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3.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48EB" w14:textId="35BB8884" w:rsidR="000A329A" w:rsidRPr="00F01343" w:rsidRDefault="000A329A" w:rsidP="00B97090">
      <w:pPr>
        <w:tabs>
          <w:tab w:val="left" w:pos="270"/>
          <w:tab w:val="right" w:pos="9355"/>
        </w:tabs>
        <w:ind w:left="-4310" w:firstLine="9413"/>
      </w:pPr>
      <w:bookmarkStart w:id="0" w:name="_Hlk173497470"/>
      <w:bookmarkStart w:id="1" w:name="_Hlk174018276"/>
      <w:bookmarkStart w:id="2" w:name="_Hlk164323896"/>
      <w:bookmarkStart w:id="3" w:name="_Hlk163215899"/>
      <w:bookmarkEnd w:id="0"/>
      <w:r w:rsidRPr="00F01343">
        <w:t>Приложение</w:t>
      </w:r>
      <w:r w:rsidR="00F206C9">
        <w:t xml:space="preserve"> № </w:t>
      </w:r>
      <w:r w:rsidR="001F07D7">
        <w:t>1</w:t>
      </w:r>
      <w:r w:rsidR="00F206C9">
        <w:t xml:space="preserve"> </w:t>
      </w:r>
      <w:r w:rsidR="009259F0">
        <w:t xml:space="preserve">к </w:t>
      </w:r>
      <w:r w:rsidR="00DA4459">
        <w:t>протоколу</w:t>
      </w:r>
      <w:r w:rsidRPr="00F01343">
        <w:t xml:space="preserve"> № </w:t>
      </w:r>
      <w:r w:rsidR="00A75AA7">
        <w:t>8</w:t>
      </w:r>
      <w:r w:rsidR="00B97090">
        <w:t>1</w:t>
      </w:r>
    </w:p>
    <w:p w14:paraId="58A51611" w14:textId="77777777" w:rsidR="000A329A" w:rsidRPr="00F01343" w:rsidRDefault="000A329A" w:rsidP="00B97090">
      <w:pPr>
        <w:tabs>
          <w:tab w:val="left" w:pos="3686"/>
          <w:tab w:val="left" w:pos="9498"/>
        </w:tabs>
        <w:ind w:left="-4310" w:right="-569" w:firstLine="9413"/>
      </w:pPr>
      <w:r w:rsidRPr="00F01343">
        <w:t>заседания правления Региональной</w:t>
      </w:r>
    </w:p>
    <w:p w14:paraId="504C7AF1" w14:textId="77777777" w:rsidR="000A329A" w:rsidRPr="00F01343" w:rsidRDefault="000A329A" w:rsidP="00B97090">
      <w:pPr>
        <w:tabs>
          <w:tab w:val="left" w:pos="3686"/>
          <w:tab w:val="left" w:pos="9498"/>
        </w:tabs>
        <w:ind w:left="-4310" w:right="-569" w:firstLine="9413"/>
      </w:pPr>
      <w:r w:rsidRPr="00F01343">
        <w:t>энергетической комиссии</w:t>
      </w:r>
    </w:p>
    <w:p w14:paraId="3974649A" w14:textId="1D289118" w:rsidR="00813326" w:rsidRDefault="000A329A" w:rsidP="00B97090">
      <w:pPr>
        <w:tabs>
          <w:tab w:val="left" w:pos="3686"/>
          <w:tab w:val="left" w:pos="9498"/>
        </w:tabs>
        <w:ind w:left="-4310" w:right="-569" w:firstLine="9413"/>
      </w:pPr>
      <w:r w:rsidRPr="00F01343">
        <w:t xml:space="preserve">Кузбасса от </w:t>
      </w:r>
      <w:r w:rsidR="00A75AA7">
        <w:t>2</w:t>
      </w:r>
      <w:r w:rsidR="00B97090">
        <w:t>6</w:t>
      </w:r>
      <w:r w:rsidRPr="00F01343">
        <w:t>.</w:t>
      </w:r>
      <w:r w:rsidR="008F164C">
        <w:t>1</w:t>
      </w:r>
      <w:r w:rsidR="00DF6DA8">
        <w:t>1</w:t>
      </w:r>
      <w:r w:rsidRPr="00F01343">
        <w:t>.2024</w:t>
      </w:r>
    </w:p>
    <w:p w14:paraId="12203A90" w14:textId="77777777" w:rsidR="00B97090" w:rsidRDefault="00B97090" w:rsidP="00B97090">
      <w:pPr>
        <w:tabs>
          <w:tab w:val="left" w:pos="3686"/>
          <w:tab w:val="left" w:pos="9498"/>
        </w:tabs>
        <w:ind w:left="-4310" w:right="-569" w:firstLine="9413"/>
      </w:pPr>
    </w:p>
    <w:p w14:paraId="228FFEA1" w14:textId="77777777" w:rsidR="00B97090" w:rsidRPr="00B97090" w:rsidRDefault="00B97090" w:rsidP="00B97090">
      <w:pPr>
        <w:jc w:val="center"/>
        <w:rPr>
          <w:snapToGrid w:val="0"/>
          <w:sz w:val="28"/>
          <w:szCs w:val="28"/>
        </w:rPr>
      </w:pPr>
      <w:r w:rsidRPr="00B97090">
        <w:rPr>
          <w:snapToGrid w:val="0"/>
          <w:sz w:val="28"/>
          <w:szCs w:val="28"/>
        </w:rPr>
        <w:t>Пояснительная записка к материалам</w:t>
      </w:r>
    </w:p>
    <w:p w14:paraId="09283970" w14:textId="77777777" w:rsidR="00B97090" w:rsidRPr="00B97090" w:rsidRDefault="00B97090" w:rsidP="00B97090">
      <w:pPr>
        <w:jc w:val="center"/>
        <w:rPr>
          <w:snapToGrid w:val="0"/>
          <w:sz w:val="28"/>
          <w:szCs w:val="28"/>
        </w:rPr>
      </w:pPr>
      <w:bookmarkStart w:id="4" w:name="_Hlk54777318"/>
      <w:r w:rsidRPr="00B97090">
        <w:rPr>
          <w:snapToGrid w:val="0"/>
          <w:sz w:val="28"/>
          <w:szCs w:val="28"/>
        </w:rPr>
        <w:t xml:space="preserve">Региональной энергетической комиссии Кузбасса </w:t>
      </w:r>
      <w:bookmarkEnd w:id="4"/>
      <w:r w:rsidRPr="00B97090">
        <w:rPr>
          <w:snapToGrid w:val="0"/>
          <w:sz w:val="28"/>
          <w:szCs w:val="28"/>
        </w:rPr>
        <w:t xml:space="preserve">по вопросу о признании утратившим силу постановления региональной энергетической комиссии Кемеровской области от 20.12.2019 № 780 «Об установлении долгосрочных параметров регулирования и долгосрочных тарифов на услуги по передаче тепловой энергии ООО «Теплоснаб» (г. Новокузнецк) на 2020 - 2024 годы» </w:t>
      </w:r>
    </w:p>
    <w:p w14:paraId="3F4B04E3" w14:textId="5FD1C3B7" w:rsidR="00B97090" w:rsidRPr="00B97090" w:rsidRDefault="00B97090" w:rsidP="00B97090">
      <w:pPr>
        <w:jc w:val="center"/>
        <w:rPr>
          <w:snapToGrid w:val="0"/>
          <w:sz w:val="28"/>
          <w:szCs w:val="28"/>
        </w:rPr>
      </w:pPr>
      <w:r w:rsidRPr="00B97090">
        <w:rPr>
          <w:snapToGrid w:val="0"/>
          <w:sz w:val="28"/>
          <w:szCs w:val="28"/>
        </w:rPr>
        <w:t>и некоторых постановлений Региональной энергетической комиссии Кузбасса</w:t>
      </w:r>
      <w:r>
        <w:rPr>
          <w:snapToGrid w:val="0"/>
          <w:sz w:val="28"/>
          <w:szCs w:val="28"/>
        </w:rPr>
        <w:t xml:space="preserve"> </w:t>
      </w:r>
      <w:r w:rsidRPr="00B97090">
        <w:rPr>
          <w:snapToGrid w:val="0"/>
          <w:sz w:val="28"/>
          <w:szCs w:val="28"/>
        </w:rPr>
        <w:t>(№609, 459, 664, 287)</w:t>
      </w:r>
    </w:p>
    <w:p w14:paraId="6F352760" w14:textId="77777777" w:rsidR="00B97090" w:rsidRPr="00B97090" w:rsidRDefault="00B97090" w:rsidP="00B97090">
      <w:pPr>
        <w:spacing w:line="360" w:lineRule="auto"/>
        <w:rPr>
          <w:snapToGrid w:val="0"/>
          <w:sz w:val="28"/>
          <w:szCs w:val="28"/>
        </w:rPr>
      </w:pPr>
    </w:p>
    <w:p w14:paraId="65348263" w14:textId="77777777" w:rsidR="00B97090" w:rsidRPr="00B97090" w:rsidRDefault="00B97090" w:rsidP="00B97090">
      <w:pPr>
        <w:tabs>
          <w:tab w:val="num" w:pos="540"/>
        </w:tabs>
        <w:ind w:firstLine="567"/>
        <w:jc w:val="both"/>
        <w:rPr>
          <w:color w:val="000000"/>
          <w:sz w:val="28"/>
          <w:szCs w:val="28"/>
        </w:rPr>
      </w:pPr>
      <w:r w:rsidRPr="00B97090">
        <w:rPr>
          <w:color w:val="000000"/>
          <w:sz w:val="28"/>
          <w:szCs w:val="28"/>
        </w:rPr>
        <w:t xml:space="preserve">Постановлением Правительства Российской Федерации от 25.11.2021 </w:t>
      </w:r>
      <w:r w:rsidRPr="00B97090">
        <w:rPr>
          <w:color w:val="000000"/>
          <w:sz w:val="28"/>
          <w:szCs w:val="28"/>
        </w:rPr>
        <w:br/>
        <w:t xml:space="preserve">№ 2033 «О внесении изменений в некоторые акты Правительства Российской Федерации» </w:t>
      </w:r>
      <w:r w:rsidRPr="00B97090">
        <w:rPr>
          <w:b/>
          <w:color w:val="000000"/>
          <w:sz w:val="28"/>
          <w:szCs w:val="28"/>
        </w:rPr>
        <w:t>внесены изменения</w:t>
      </w:r>
      <w:r w:rsidRPr="00B97090">
        <w:rPr>
          <w:color w:val="000000"/>
          <w:sz w:val="28"/>
          <w:szCs w:val="28"/>
        </w:rPr>
        <w:t xml:space="preserve"> в постановление Правительства РФ </w:t>
      </w:r>
      <w:r w:rsidRPr="00B97090">
        <w:rPr>
          <w:color w:val="000000"/>
          <w:sz w:val="28"/>
          <w:szCs w:val="28"/>
        </w:rPr>
        <w:br/>
        <w:t xml:space="preserve">от 08.08.2021 № 808 «Об организации теплоснабжения в Российской Федерации и о внесении изменений в некоторые акты Правительства Российской Федерации». Пунктами 56(1) и 56(2) введены критерии отнесения собственников или иных законных владельцев тепловых сетей </w:t>
      </w:r>
      <w:r w:rsidRPr="00B97090">
        <w:rPr>
          <w:color w:val="000000"/>
          <w:sz w:val="28"/>
          <w:szCs w:val="28"/>
        </w:rPr>
        <w:br/>
        <w:t xml:space="preserve">и (или) водопроводных сетей, используемых для оказания услуг </w:t>
      </w:r>
      <w:r w:rsidRPr="00B97090">
        <w:rPr>
          <w:color w:val="000000"/>
          <w:sz w:val="28"/>
          <w:szCs w:val="28"/>
        </w:rPr>
        <w:br/>
        <w:t xml:space="preserve">по транспортировке горячей воды в открытых системах теплоснабжения, </w:t>
      </w:r>
      <w:r w:rsidRPr="00B97090">
        <w:rPr>
          <w:color w:val="000000"/>
          <w:sz w:val="28"/>
          <w:szCs w:val="28"/>
        </w:rPr>
        <w:br/>
        <w:t>к теплосетевым организациям.</w:t>
      </w:r>
    </w:p>
    <w:p w14:paraId="2A7AFB30" w14:textId="77777777" w:rsidR="00B97090" w:rsidRPr="00B97090" w:rsidRDefault="00B97090" w:rsidP="00B97090">
      <w:pPr>
        <w:tabs>
          <w:tab w:val="num" w:pos="540"/>
        </w:tabs>
        <w:ind w:firstLine="567"/>
        <w:jc w:val="both"/>
        <w:rPr>
          <w:color w:val="000000"/>
          <w:sz w:val="28"/>
          <w:szCs w:val="28"/>
        </w:rPr>
      </w:pPr>
      <w:r w:rsidRPr="00B97090">
        <w:rPr>
          <w:color w:val="000000"/>
          <w:sz w:val="28"/>
          <w:szCs w:val="28"/>
        </w:rPr>
        <w:t>Установленные п. 56(1) и п. 56(2) критерии, применяются с 01.09.2022.</w:t>
      </w:r>
      <w:r w:rsidRPr="00B97090">
        <w:rPr>
          <w:b/>
          <w:color w:val="000000"/>
          <w:sz w:val="28"/>
          <w:szCs w:val="28"/>
        </w:rPr>
        <w:t xml:space="preserve"> </w:t>
      </w:r>
      <w:r w:rsidRPr="00B97090">
        <w:rPr>
          <w:color w:val="000000"/>
          <w:sz w:val="28"/>
          <w:szCs w:val="28"/>
        </w:rPr>
        <w:t xml:space="preserve">Организациям </w:t>
      </w:r>
      <w:r w:rsidRPr="00B97090">
        <w:rPr>
          <w:color w:val="000000"/>
          <w:sz w:val="28"/>
          <w:szCs w:val="28"/>
          <w:u w:val="single"/>
        </w:rPr>
        <w:t>не соответствующим критериям</w:t>
      </w:r>
      <w:r w:rsidRPr="00B97090">
        <w:rPr>
          <w:color w:val="000000"/>
          <w:sz w:val="28"/>
          <w:szCs w:val="28"/>
        </w:rPr>
        <w:t xml:space="preserve"> отнесения собственников или иных законных владельцев тепловых сетей и (или) водопроводных сетей, используемых для оказания услуг по транспортировке горячей воды </w:t>
      </w:r>
      <w:r w:rsidRPr="00B97090">
        <w:rPr>
          <w:color w:val="000000"/>
          <w:sz w:val="28"/>
          <w:szCs w:val="28"/>
        </w:rPr>
        <w:br/>
        <w:t>в открытых системах теплоснабжения, к теплосетевым организациям, тарифы не устанавливаются.</w:t>
      </w:r>
    </w:p>
    <w:p w14:paraId="4B033781"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До 31.08.2022 теплосетевыми признаются организации, в отношении которых утверждены тарифы на услуги по передаче тепловой энергии.</w:t>
      </w:r>
    </w:p>
    <w:p w14:paraId="55752C40"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Тарифы на услуги по передаче тепловой энергии, теплоносителя, установленные организациям, не соответствующим критериям отнесения </w:t>
      </w:r>
      <w:r w:rsidRPr="00B97090">
        <w:rPr>
          <w:color w:val="000000"/>
          <w:sz w:val="28"/>
          <w:szCs w:val="28"/>
        </w:rPr>
        <w:br/>
        <w:t xml:space="preserve">к теплосетевым организациям, не применяются такими организациями </w:t>
      </w:r>
      <w:r w:rsidRPr="00B97090">
        <w:rPr>
          <w:color w:val="000000"/>
          <w:sz w:val="28"/>
          <w:szCs w:val="28"/>
        </w:rPr>
        <w:br/>
        <w:t>и подлежат отмене органами регулирования тарифов с 01.09.2022.</w:t>
      </w:r>
    </w:p>
    <w:p w14:paraId="0B2F6BAB" w14:textId="77777777" w:rsidR="00B97090" w:rsidRPr="00B97090" w:rsidRDefault="00B97090" w:rsidP="00B97090">
      <w:pPr>
        <w:tabs>
          <w:tab w:val="num" w:pos="540"/>
        </w:tabs>
        <w:ind w:firstLine="567"/>
        <w:jc w:val="both"/>
        <w:rPr>
          <w:color w:val="000000"/>
          <w:sz w:val="16"/>
          <w:szCs w:val="28"/>
        </w:rPr>
      </w:pPr>
    </w:p>
    <w:p w14:paraId="35423F7C"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Согласно пункту 56(1) отнесение собственников или иных законных владельцев тепловых сетей и (или) водопроводных сетей, используемых </w:t>
      </w:r>
      <w:r w:rsidRPr="00B97090">
        <w:rPr>
          <w:color w:val="000000"/>
          <w:sz w:val="28"/>
          <w:szCs w:val="28"/>
        </w:rPr>
        <w:br/>
        <w:t xml:space="preserve">для оказания услуг по транспортировке горячей воды в открытых системах теплоснабжения, к теплосетевым организациям осуществляется </w:t>
      </w:r>
      <w:r w:rsidRPr="00B97090">
        <w:rPr>
          <w:color w:val="000000"/>
          <w:sz w:val="28"/>
          <w:szCs w:val="28"/>
        </w:rPr>
        <w:br/>
        <w:t xml:space="preserve">при их соответствии одному из критериев, указанных в </w:t>
      </w:r>
      <w:hyperlink r:id="rId8" w:history="1">
        <w:r w:rsidRPr="00B97090">
          <w:rPr>
            <w:color w:val="000000"/>
            <w:sz w:val="28"/>
            <w:szCs w:val="28"/>
            <w:u w:val="single"/>
          </w:rPr>
          <w:t>пункте 56(2)</w:t>
        </w:r>
      </w:hyperlink>
      <w:r w:rsidRPr="00B97090">
        <w:rPr>
          <w:color w:val="000000"/>
          <w:sz w:val="28"/>
          <w:szCs w:val="28"/>
        </w:rPr>
        <w:t xml:space="preserve"> настоящих Правил, либо в совокупности следующим критериям на дату подачи заявления об установлении цен (тарифов):</w:t>
      </w:r>
    </w:p>
    <w:p w14:paraId="498A530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а) владение на праве собственности и (или) на ином законном основании на срок более 12 месяцев тепловыми сетями, используемыми для оказания </w:t>
      </w:r>
      <w:r w:rsidRPr="00B97090">
        <w:rPr>
          <w:color w:val="000000"/>
          <w:sz w:val="28"/>
          <w:szCs w:val="28"/>
        </w:rPr>
        <w:lastRenderedPageBreak/>
        <w:t>услуг по передаче тепловой энергии, теплоносителя в системе теплоснабжения и (или) водопроводными сетями, используемыми для оказания услуг по транспортировке горячей воды в открытых системах теплоснабжения, при этом неразрывная протяженность участков указанных сетей в пределах одной системы теплоснабжения составляет:</w:t>
      </w:r>
    </w:p>
    <w:p w14:paraId="5A9F613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для гг. Москвы и Санкт-Петербурга, в границах которых она расположена, не менее 10 километров в 2-трубном исчислении;</w:t>
      </w:r>
    </w:p>
    <w:p w14:paraId="2F60A377"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для поселений, городских округов, в границах которых она расположена, с суммарной численностью населения 1 млн. человек и более не менее </w:t>
      </w:r>
      <w:r w:rsidRPr="00B97090">
        <w:rPr>
          <w:color w:val="000000"/>
          <w:sz w:val="28"/>
          <w:szCs w:val="28"/>
        </w:rPr>
        <w:br/>
        <w:t>7 километров в 2-трубном исчислении;</w:t>
      </w:r>
    </w:p>
    <w:p w14:paraId="296BE014"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для поселений, городских округов, в границах которых она расположена, с суммарной численностью населения от 500 тыс. человек до 1 млн. человек не менее 3 километров в 2-трубном исчислении;</w:t>
      </w:r>
    </w:p>
    <w:p w14:paraId="2A801C8F"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для поселений, городских округов, в границах которых расположена данная система теплоснабжения и (или) водопроводная сеть, с суммарной численностью населения от 250 тыс. человек до 500 тыс. человек не менее </w:t>
      </w:r>
      <w:r w:rsidRPr="00B97090">
        <w:rPr>
          <w:color w:val="000000"/>
          <w:sz w:val="28"/>
          <w:szCs w:val="28"/>
        </w:rPr>
        <w:br/>
        <w:t>1 километра в 2-трубном исчислении;</w:t>
      </w:r>
    </w:p>
    <w:p w14:paraId="0FD463C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для поселений, городских округов, в границах которых она расположена, с суммарной численностью населения менее 250 тыс. человек не менее </w:t>
      </w:r>
      <w:r w:rsidRPr="00B97090">
        <w:rPr>
          <w:color w:val="000000"/>
          <w:sz w:val="28"/>
          <w:szCs w:val="28"/>
        </w:rPr>
        <w:br/>
        <w:t>500 метров в 2-трубном исчислении;</w:t>
      </w:r>
    </w:p>
    <w:p w14:paraId="6203B9BB"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б) доля присоединенной тепловой нагрузки собственных теплопотребляющих установок не превышает 20 процентов общей тепловой нагрузки, присоединенной к принадлежащим им на праве собственности </w:t>
      </w:r>
      <w:r w:rsidRPr="00B97090">
        <w:rPr>
          <w:color w:val="000000"/>
          <w:sz w:val="28"/>
          <w:szCs w:val="28"/>
        </w:rPr>
        <w:br/>
        <w:t>и (или) на ином законном основании тепловым сетям;</w:t>
      </w:r>
    </w:p>
    <w:p w14:paraId="43F913E0"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в) наличие организованной деятельности аварийно-диспетчерской службы, в том числе путем заключения договора на оказание услуг </w:t>
      </w:r>
      <w:r w:rsidRPr="00B97090">
        <w:rPr>
          <w:color w:val="000000"/>
          <w:sz w:val="28"/>
          <w:szCs w:val="28"/>
        </w:rPr>
        <w:br/>
        <w:t>с организацией, осуществляющей деятельность по аварийно-диспетчерскому обслуживанию, на срок не менее расчетного периода регулирования;</w:t>
      </w:r>
    </w:p>
    <w:p w14:paraId="457C4327"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г) наличие официального сайта в информационно-телекоммуникационной сети «Интернет».</w:t>
      </w:r>
    </w:p>
    <w:p w14:paraId="4B2913A5"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Согласно пункту 56(2) теплосетевыми организациями признаются организации, соответствующие одному из следующих критериев:</w:t>
      </w:r>
    </w:p>
    <w:p w14:paraId="01E3910A"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а)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настоящими Правилами;</w:t>
      </w:r>
    </w:p>
    <w:p w14:paraId="123FD5EC"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б) организация, заключившая концессионное соглашение, объектом которых являются тепловые сети, в части тепловых сетей, переданных </w:t>
      </w:r>
      <w:r w:rsidRPr="00B97090">
        <w:rPr>
          <w:color w:val="000000"/>
          <w:sz w:val="28"/>
          <w:szCs w:val="28"/>
        </w:rPr>
        <w:br/>
        <w:t>во владение и пользование по концессионному соглашению. Если такая организация является собственником или иным законным владельцем иных тепловых сетей, то в части иных тепловых сетей такая организация признается теплосетевой организацией при ее соответствии критериям, указанным в подпунктах «а» и «б» пункта 56(1) настоящих Правил;</w:t>
      </w:r>
    </w:p>
    <w:p w14:paraId="35FE756F"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lastRenderedPageBreak/>
        <w:t>в) юридические лица или индивидуальные предприниматели, являющиеся собственником или иным законным владельцем тепловых сетей, посредством которых в системе теплоснабжения обеспечивается передача более 50 процентов присоединенных тепловых нагрузок для указанной системы теплоснабжения.</w:t>
      </w:r>
    </w:p>
    <w:p w14:paraId="7DEC04BA" w14:textId="77777777" w:rsidR="00B97090" w:rsidRPr="00B97090" w:rsidRDefault="00B97090" w:rsidP="00B97090">
      <w:pPr>
        <w:ind w:firstLine="709"/>
        <w:jc w:val="both"/>
        <w:rPr>
          <w:color w:val="000000"/>
          <w:sz w:val="28"/>
          <w:szCs w:val="28"/>
        </w:rPr>
      </w:pPr>
      <w:r w:rsidRPr="00B97090">
        <w:rPr>
          <w:color w:val="000000"/>
          <w:sz w:val="28"/>
          <w:szCs w:val="28"/>
        </w:rPr>
        <w:t>В целях проведения анализа отнесения к критериям теплосетевых организаций, РЭК Кузбасса проанализированы материалы, представленные</w:t>
      </w:r>
      <w:r w:rsidRPr="00B97090">
        <w:rPr>
          <w:color w:val="000000"/>
          <w:sz w:val="28"/>
          <w:szCs w:val="28"/>
        </w:rPr>
        <w:br/>
        <w:t xml:space="preserve"> ООО «Теплоснаб» (исх. № 21 от 11.11.2024 (вх. РЭК Кузбасса № 7592 от 12.11.2024) на запрос РЭК Кузбасса от 31.10.2024 № 3941-02, а также иные общедоступные сведения имеющие отношения к обоснованию отнесения к критериям.</w:t>
      </w:r>
    </w:p>
    <w:p w14:paraId="627E58DE"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Экспертами РЭК Кузбасса проведен анализ на соответствие какому-либо критерию п. 56(2) и отмечается следующее:</w:t>
      </w:r>
    </w:p>
    <w:p w14:paraId="24241BE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В актуализированных на 2022-2025 годы схемах теплоснабжения Новокузнецкого городского округа статус единой теплоснабжающей организации присвоен ООО «КузнецкТеплоСбыт», для которого ООО «Теплоснаб» оказывает услуги по передаче тепловой энергии. Таким образом ООО «Теплоснаб» не является единой теплоснабжающей организацией и </w:t>
      </w:r>
      <w:r w:rsidRPr="00B97090">
        <w:rPr>
          <w:b/>
          <w:color w:val="000000"/>
          <w:sz w:val="28"/>
          <w:szCs w:val="28"/>
        </w:rPr>
        <w:t>не соответствует пп. а) п. 56(2)</w:t>
      </w:r>
      <w:r w:rsidRPr="00B97090">
        <w:rPr>
          <w:color w:val="000000"/>
          <w:sz w:val="28"/>
          <w:szCs w:val="28"/>
        </w:rPr>
        <w:t>.</w:t>
      </w:r>
    </w:p>
    <w:p w14:paraId="184E81C6"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Тепловые сети, используемые ООО «Теплоснаб» для передачи тепловой энергии и теплоносителя, принадлежат ей на праве безвозмездного пользования, согласно договору безвозмездного пользования № 10/18 от 10.09.2018 (с учетом дополнительного соглашения №3 от 08.09.2022), заключенному с ИП Шиловой Ларисой Александровной. Таким образом ООО «Теплоснаб» не является концессионером и </w:t>
      </w:r>
      <w:r w:rsidRPr="00B97090">
        <w:rPr>
          <w:b/>
          <w:color w:val="000000"/>
          <w:sz w:val="28"/>
          <w:szCs w:val="28"/>
        </w:rPr>
        <w:t>не соответствует пп. б) п. 56(2)</w:t>
      </w:r>
      <w:r w:rsidRPr="00B97090">
        <w:rPr>
          <w:color w:val="000000"/>
          <w:sz w:val="28"/>
          <w:szCs w:val="28"/>
        </w:rPr>
        <w:t>.</w:t>
      </w:r>
    </w:p>
    <w:p w14:paraId="16D54626"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Согласно шаблонам ЕИАС REESTR.HEAT.SOURCE.2022, присоединенная нагрузка ООО «КузнецкТеплоСбыт» составляет 585,74 Гкал/час. Подключенная нагрузка ООО «Теплоснаб» составляет 21,84 Гкал/час, что составляет 3,7 % от общей присоединенной нагрузки для рассматриваемой системы теплоснабжения. Согласно шаблонам ЕИАС REESTR.HEAT.SOURCE.2023, присоединенная нагрузка ООО «КузнецкТеплоСбыт» составляет 592,48 Гкал/час. Подключенная нагрузка ООО «Теплоснаб» составляет 21,84 Гкал/час, что составляет 3,7 % от общей присоединенной нагрузки для рассматриваемой системы теплоснабжения. Согласно шаблонам ЕИАС REESTR.HEAT.SOURCE.2024,</w:t>
      </w:r>
      <w:r w:rsidRPr="00B97090">
        <w:rPr>
          <w:color w:val="000000"/>
          <w:szCs w:val="20"/>
        </w:rPr>
        <w:t xml:space="preserve"> </w:t>
      </w:r>
      <w:r w:rsidRPr="00B97090">
        <w:rPr>
          <w:color w:val="000000"/>
          <w:sz w:val="28"/>
          <w:szCs w:val="28"/>
        </w:rPr>
        <w:t>присоединенная нагрузка ООО «КузнецкТеплоСбыт» составляет 598,72 Гкал/час. Подключенная нагрузка ООО «Теплоснаб» составляет 21,84 Гкал/час, что составляет 3,6 % от общей присоединенной нагрузки</w:t>
      </w:r>
      <w:r w:rsidRPr="00B97090">
        <w:rPr>
          <w:szCs w:val="20"/>
        </w:rPr>
        <w:t xml:space="preserve"> </w:t>
      </w:r>
      <w:r w:rsidRPr="00B97090">
        <w:rPr>
          <w:sz w:val="28"/>
          <w:szCs w:val="28"/>
        </w:rPr>
        <w:t>для</w:t>
      </w:r>
      <w:r w:rsidRPr="00B97090">
        <w:rPr>
          <w:color w:val="000000"/>
          <w:sz w:val="28"/>
          <w:szCs w:val="28"/>
        </w:rPr>
        <w:t xml:space="preserve"> рассматриваемой системы теплоснабжения. Таким образом ООО «Теплоснаб» осуществляет передачу менее 50% присоединенных тепловых нагрузок и </w:t>
      </w:r>
      <w:r w:rsidRPr="00B97090">
        <w:rPr>
          <w:b/>
          <w:color w:val="000000"/>
          <w:sz w:val="28"/>
          <w:szCs w:val="28"/>
        </w:rPr>
        <w:t>не соответствует пп. в) п. 56(2)</w:t>
      </w:r>
      <w:r w:rsidRPr="00B97090">
        <w:rPr>
          <w:color w:val="000000"/>
          <w:sz w:val="28"/>
          <w:szCs w:val="28"/>
        </w:rPr>
        <w:t>.</w:t>
      </w:r>
    </w:p>
    <w:p w14:paraId="0EF0E2A5"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Проведя анализ на соответствие какому-либо критерию п. 56(2), эксперты отмечают, что ООО «Теплоснаб» не соответствует статусу теплосетевой организации.</w:t>
      </w:r>
    </w:p>
    <w:p w14:paraId="4A338851"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Экспертами РЭК Кузбасса проведен анализ на соответствие совокупности критериев п. 56(1) и отмечается следующее:</w:t>
      </w:r>
    </w:p>
    <w:p w14:paraId="360163FE"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lastRenderedPageBreak/>
        <w:t>а) Договор безвозмездного пользования № 10/18 заключен 10.09.2018 и действует до его расторжения сторонами. Сведения о расторжении договора безвозмездного пользования в адрес РЭК Кузбасса не поступали, соответственно срок владения тепловыми сетями составляет более 12 месяцев. Суммарная численность населения Новокузнецкого городского округа, по данным</w:t>
      </w:r>
      <w:r w:rsidRPr="00B97090">
        <w:rPr>
          <w:color w:val="000000"/>
          <w:szCs w:val="20"/>
        </w:rPr>
        <w:t xml:space="preserve"> </w:t>
      </w:r>
      <w:r w:rsidRPr="00B97090">
        <w:rPr>
          <w:color w:val="000000"/>
          <w:sz w:val="28"/>
          <w:szCs w:val="28"/>
        </w:rPr>
        <w:t>Территориального органа Федеральной службы государственной статистики по Кемеровской области - Кузбассу на начало 2022 года составила 534 977 человек, на начало 2023 года составила 532 376 человек на начало 2024 года составила 531 186 человек. Соответственно неразрывная протяженность участков тепловых сетей в пределах одной системы теплоснабжения должна составлять не менее 3000 метров</w:t>
      </w:r>
      <w:r w:rsidRPr="00B97090">
        <w:rPr>
          <w:szCs w:val="20"/>
        </w:rPr>
        <w:t xml:space="preserve"> </w:t>
      </w:r>
      <w:r w:rsidRPr="00B97090">
        <w:rPr>
          <w:color w:val="000000"/>
          <w:sz w:val="28"/>
          <w:szCs w:val="28"/>
        </w:rPr>
        <w:t xml:space="preserve">в 2-трубном исчислении. Экспертами проанализирован представленный предприятием договор безвозмездного пользования № 10/18 от 10.09.2018 (с учетом дополнительного соглашения №3 от 08.09.2022), заключенному с ИП Шиловой Ларисой Александровной о передаче в безвозмездное пользование 713/1000 доли теплотрассы, протяженностью 3 987 метров, расположенной по адресу: г. Новокузнецк, Новоильинский район, ул. Косыгина, 3Б, с кадастровым номером: 42:30:0602051:3558. Таким образом, </w:t>
      </w:r>
      <w:r w:rsidRPr="00B97090">
        <w:rPr>
          <w:color w:val="000000"/>
          <w:sz w:val="28"/>
          <w:szCs w:val="28"/>
        </w:rPr>
        <w:br/>
        <w:t xml:space="preserve">ООО «Теплоснаб» эксплуатирует участок тепловой сети протяженностью </w:t>
      </w:r>
      <w:r w:rsidRPr="00B97090">
        <w:rPr>
          <w:color w:val="000000"/>
          <w:sz w:val="28"/>
          <w:szCs w:val="28"/>
        </w:rPr>
        <w:br/>
        <w:t xml:space="preserve">2 843 метров (3 987*713/1000). Таким образом, эксперты РЭК Кузбасса считают, что ООО «Теплоснаб» </w:t>
      </w:r>
      <w:r w:rsidRPr="00B97090">
        <w:rPr>
          <w:b/>
          <w:color w:val="000000"/>
          <w:sz w:val="28"/>
          <w:szCs w:val="28"/>
        </w:rPr>
        <w:t>не соответствует пп. а) п. 56(1)</w:t>
      </w:r>
      <w:r w:rsidRPr="00B97090">
        <w:rPr>
          <w:color w:val="000000"/>
          <w:sz w:val="28"/>
          <w:szCs w:val="28"/>
        </w:rPr>
        <w:t>.</w:t>
      </w:r>
    </w:p>
    <w:p w14:paraId="6E65D59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б) ООО «Теплоснаб» не имеет собственных теплопотребляющих установок, присоединенных к обслуживаемым тепловым сетям, в связи с чем доля присоединенной тепловой нагрузки ООО «Теплоснаб» не превышает 20 %. Таким образом, эксперты РЭК Кузбасса считают, что ООО «Теплоснаб» </w:t>
      </w:r>
      <w:r w:rsidRPr="00B97090">
        <w:rPr>
          <w:b/>
          <w:color w:val="000000"/>
          <w:sz w:val="28"/>
          <w:szCs w:val="28"/>
        </w:rPr>
        <w:t>соответствует критерию пп. б) п. 56(1)</w:t>
      </w:r>
      <w:r w:rsidRPr="00B97090">
        <w:rPr>
          <w:color w:val="000000"/>
          <w:sz w:val="28"/>
          <w:szCs w:val="28"/>
        </w:rPr>
        <w:t>.</w:t>
      </w:r>
    </w:p>
    <w:p w14:paraId="53BF3B1F"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в) Согласно материалам тарифных дел на 2022-2025 годы, у </w:t>
      </w:r>
      <w:r w:rsidRPr="00B97090">
        <w:rPr>
          <w:color w:val="000000"/>
          <w:sz w:val="28"/>
          <w:szCs w:val="28"/>
        </w:rPr>
        <w:br/>
        <w:t>ООО «Теплоснаб» имеется собственная аварийно-диспетчерская служба.</w:t>
      </w:r>
      <w:r w:rsidRPr="00B97090">
        <w:rPr>
          <w:color w:val="000000"/>
          <w:szCs w:val="20"/>
        </w:rPr>
        <w:t xml:space="preserve"> </w:t>
      </w:r>
      <w:r w:rsidRPr="00B97090">
        <w:rPr>
          <w:color w:val="000000"/>
          <w:sz w:val="28"/>
          <w:szCs w:val="28"/>
        </w:rPr>
        <w:t>Таким образом, эксперты РЭК Кузбасса считают, что ООО «Теплоснаб»</w:t>
      </w:r>
      <w:r w:rsidRPr="00B97090">
        <w:rPr>
          <w:b/>
          <w:color w:val="000000"/>
          <w:sz w:val="28"/>
          <w:szCs w:val="28"/>
        </w:rPr>
        <w:t xml:space="preserve"> соответствует критерию пп. в) п. 56(1)</w:t>
      </w:r>
      <w:r w:rsidRPr="00B97090">
        <w:rPr>
          <w:color w:val="000000"/>
          <w:sz w:val="28"/>
          <w:szCs w:val="28"/>
        </w:rPr>
        <w:t>.</w:t>
      </w:r>
    </w:p>
    <w:p w14:paraId="6A4C027B"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г) Согласно материалам тарифных дел на 2022-2025 годы у </w:t>
      </w:r>
      <w:r w:rsidRPr="00B97090">
        <w:rPr>
          <w:color w:val="000000"/>
          <w:sz w:val="28"/>
          <w:szCs w:val="28"/>
        </w:rPr>
        <w:br/>
        <w:t xml:space="preserve">ООО «Теплоснаб» имеется </w:t>
      </w:r>
      <w:r w:rsidRPr="00B97090">
        <w:rPr>
          <w:snapToGrid w:val="0"/>
          <w:color w:val="000000"/>
          <w:sz w:val="28"/>
          <w:szCs w:val="28"/>
        </w:rPr>
        <w:t xml:space="preserve">официальный сайт в информационно-телекоммуникационной сети «Интернет»:  </w:t>
      </w:r>
      <w:hyperlink r:id="rId9" w:history="1">
        <w:r w:rsidRPr="00B97090">
          <w:rPr>
            <w:snapToGrid w:val="0"/>
            <w:color w:val="0000FF"/>
            <w:sz w:val="28"/>
            <w:szCs w:val="28"/>
            <w:u w:val="single"/>
          </w:rPr>
          <w:t>http://теплоснаб-нк.рф</w:t>
        </w:r>
      </w:hyperlink>
      <w:r w:rsidRPr="00B97090">
        <w:rPr>
          <w:snapToGrid w:val="0"/>
          <w:color w:val="000000"/>
          <w:sz w:val="28"/>
          <w:szCs w:val="28"/>
        </w:rPr>
        <w:t>.</w:t>
      </w:r>
      <w:r w:rsidRPr="00B97090">
        <w:rPr>
          <w:color w:val="000000"/>
          <w:sz w:val="28"/>
          <w:szCs w:val="28"/>
        </w:rPr>
        <w:t>. Таким образом, эксперты РЭК Кузбасса считают, что ООО «Теплоснаб»</w:t>
      </w:r>
      <w:r w:rsidRPr="00B97090">
        <w:rPr>
          <w:b/>
          <w:color w:val="000000"/>
          <w:sz w:val="28"/>
          <w:szCs w:val="28"/>
        </w:rPr>
        <w:t xml:space="preserve"> соответствует критерию пп. г) п. 56(1)</w:t>
      </w:r>
      <w:r w:rsidRPr="00B97090">
        <w:rPr>
          <w:color w:val="000000"/>
          <w:sz w:val="28"/>
          <w:szCs w:val="28"/>
        </w:rPr>
        <w:t>.</w:t>
      </w:r>
    </w:p>
    <w:p w14:paraId="010809F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Проведя анализ на соответствие совокупности критериям</w:t>
      </w:r>
      <w:r w:rsidRPr="00B97090">
        <w:rPr>
          <w:color w:val="000000"/>
          <w:szCs w:val="20"/>
        </w:rPr>
        <w:t xml:space="preserve"> </w:t>
      </w:r>
      <w:r w:rsidRPr="00B97090">
        <w:rPr>
          <w:color w:val="000000"/>
          <w:sz w:val="28"/>
          <w:szCs w:val="28"/>
        </w:rPr>
        <w:t xml:space="preserve">п. 56(1), эксперты отмечают, что ООО «Теплоснаб» </w:t>
      </w:r>
      <w:r w:rsidRPr="00B97090">
        <w:rPr>
          <w:b/>
          <w:color w:val="000000"/>
          <w:sz w:val="28"/>
          <w:szCs w:val="28"/>
        </w:rPr>
        <w:t>не соответствует</w:t>
      </w:r>
      <w:r w:rsidRPr="00B97090">
        <w:rPr>
          <w:color w:val="000000"/>
          <w:sz w:val="28"/>
          <w:szCs w:val="28"/>
        </w:rPr>
        <w:t xml:space="preserve"> критериям </w:t>
      </w:r>
      <w:r w:rsidRPr="00B97090">
        <w:rPr>
          <w:color w:val="000000"/>
          <w:sz w:val="28"/>
          <w:szCs w:val="28"/>
        </w:rPr>
        <w:br/>
        <w:t xml:space="preserve">подпункта а) пункта 56(1). </w:t>
      </w:r>
    </w:p>
    <w:p w14:paraId="2C72338D"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Таким образом, эксперты делают заключение о том, что </w:t>
      </w:r>
      <w:r w:rsidRPr="00B97090">
        <w:rPr>
          <w:color w:val="000000"/>
          <w:sz w:val="28"/>
          <w:szCs w:val="28"/>
        </w:rPr>
        <w:br/>
        <w:t>ООО «Теплоснаб» не соответствует статусу теплосетевой организации.</w:t>
      </w:r>
    </w:p>
    <w:p w14:paraId="34306943" w14:textId="77777777" w:rsidR="00B97090" w:rsidRPr="00B97090" w:rsidRDefault="00B97090" w:rsidP="00B97090">
      <w:pPr>
        <w:autoSpaceDE w:val="0"/>
        <w:autoSpaceDN w:val="0"/>
        <w:adjustRightInd w:val="0"/>
        <w:ind w:firstLine="540"/>
        <w:jc w:val="both"/>
        <w:rPr>
          <w:color w:val="000000"/>
          <w:sz w:val="28"/>
          <w:szCs w:val="28"/>
        </w:rPr>
      </w:pPr>
    </w:p>
    <w:p w14:paraId="404307CB" w14:textId="77777777" w:rsidR="00B97090" w:rsidRPr="00B97090" w:rsidRDefault="00B97090" w:rsidP="00B97090">
      <w:pPr>
        <w:autoSpaceDE w:val="0"/>
        <w:autoSpaceDN w:val="0"/>
        <w:adjustRightInd w:val="0"/>
        <w:ind w:firstLine="540"/>
        <w:jc w:val="both"/>
        <w:rPr>
          <w:rFonts w:eastAsia="Calibri"/>
          <w:sz w:val="28"/>
          <w:szCs w:val="28"/>
          <w:lang w:eastAsia="en-US"/>
        </w:rPr>
      </w:pPr>
      <w:r w:rsidRPr="00B97090">
        <w:rPr>
          <w:color w:val="000000"/>
          <w:sz w:val="28"/>
          <w:szCs w:val="28"/>
        </w:rPr>
        <w:t>На основании изложенного ввиду того, что сведения, позволяющие сделать вывод о том, что ООО «Теплоснаб» не соответствует статусу теплосетевой организации, были получены только 12.11.2024 (исх. № 21 от 11.11.2024 (вх. РЭК Кузбасса № 7592 от 12.11.2024), предлагается:</w:t>
      </w:r>
      <w:r w:rsidRPr="00B97090">
        <w:rPr>
          <w:rFonts w:eastAsia="Calibri"/>
          <w:sz w:val="28"/>
          <w:szCs w:val="28"/>
          <w:lang w:eastAsia="en-US"/>
        </w:rPr>
        <w:t xml:space="preserve"> </w:t>
      </w:r>
    </w:p>
    <w:p w14:paraId="668ECDC6" w14:textId="77777777" w:rsidR="00B97090" w:rsidRPr="00B97090" w:rsidRDefault="00B97090" w:rsidP="00B97090">
      <w:pPr>
        <w:autoSpaceDE w:val="0"/>
        <w:autoSpaceDN w:val="0"/>
        <w:adjustRightInd w:val="0"/>
        <w:ind w:firstLine="540"/>
        <w:jc w:val="both"/>
        <w:rPr>
          <w:bCs/>
          <w:kern w:val="32"/>
          <w:sz w:val="28"/>
          <w:szCs w:val="28"/>
          <w:lang w:eastAsia="en-US"/>
        </w:rPr>
      </w:pPr>
      <w:r w:rsidRPr="00B97090">
        <w:rPr>
          <w:rFonts w:eastAsia="Calibri"/>
          <w:sz w:val="28"/>
          <w:szCs w:val="28"/>
          <w:lang w:eastAsia="en-US"/>
        </w:rPr>
        <w:lastRenderedPageBreak/>
        <w:t xml:space="preserve">1. Признать утратившим силу постановление региональной энергетической комиссии Кемеровской области </w:t>
      </w:r>
      <w:r w:rsidRPr="00B97090">
        <w:rPr>
          <w:bCs/>
          <w:kern w:val="32"/>
          <w:sz w:val="28"/>
          <w:szCs w:val="28"/>
          <w:lang w:eastAsia="en-US"/>
        </w:rPr>
        <w:t xml:space="preserve">от 20.12.2019 № 780 </w:t>
      </w:r>
      <w:r w:rsidRPr="00B97090">
        <w:rPr>
          <w:bCs/>
          <w:kern w:val="32"/>
          <w:sz w:val="28"/>
          <w:szCs w:val="28"/>
          <w:lang w:eastAsia="en-US"/>
        </w:rPr>
        <w:br/>
        <w:t xml:space="preserve">«Об установлении долгосрочных параметров регулирования и долгосрочных тарифов на услуги по передаче тепловой энергии ООО «Теплоснаб» </w:t>
      </w:r>
      <w:r w:rsidRPr="00B97090">
        <w:rPr>
          <w:bCs/>
          <w:kern w:val="32"/>
          <w:sz w:val="28"/>
          <w:szCs w:val="28"/>
          <w:lang w:eastAsia="en-US"/>
        </w:rPr>
        <w:br/>
        <w:t>(г. Новокузнецк) на 2020 - 2024 годы».</w:t>
      </w:r>
    </w:p>
    <w:p w14:paraId="0F7910FB" w14:textId="77777777" w:rsidR="00B97090" w:rsidRPr="00B97090" w:rsidRDefault="00B97090" w:rsidP="00B97090">
      <w:pPr>
        <w:autoSpaceDE w:val="0"/>
        <w:autoSpaceDN w:val="0"/>
        <w:adjustRightInd w:val="0"/>
        <w:ind w:firstLine="539"/>
        <w:jc w:val="both"/>
        <w:rPr>
          <w:bCs/>
          <w:kern w:val="32"/>
          <w:sz w:val="28"/>
          <w:szCs w:val="28"/>
          <w:lang w:eastAsia="en-US"/>
        </w:rPr>
      </w:pPr>
      <w:r w:rsidRPr="00B97090">
        <w:rPr>
          <w:bCs/>
          <w:kern w:val="32"/>
          <w:sz w:val="28"/>
          <w:szCs w:val="28"/>
          <w:lang w:eastAsia="en-US"/>
        </w:rPr>
        <w:t>2. Признать утратившими силу постановления Региональной энергетической комиссии Кузбасса:</w:t>
      </w:r>
    </w:p>
    <w:p w14:paraId="328D1DD0" w14:textId="77777777" w:rsidR="00B97090" w:rsidRPr="00B97090" w:rsidRDefault="00B97090" w:rsidP="00B97090">
      <w:pPr>
        <w:autoSpaceDE w:val="0"/>
        <w:autoSpaceDN w:val="0"/>
        <w:adjustRightInd w:val="0"/>
        <w:ind w:firstLine="539"/>
        <w:jc w:val="both"/>
        <w:rPr>
          <w:bCs/>
          <w:kern w:val="32"/>
          <w:sz w:val="28"/>
          <w:szCs w:val="28"/>
          <w:lang w:eastAsia="en-US"/>
        </w:rPr>
      </w:pPr>
      <w:r w:rsidRPr="00B97090">
        <w:rPr>
          <w:bCs/>
          <w:kern w:val="32"/>
          <w:sz w:val="28"/>
          <w:szCs w:val="28"/>
          <w:lang w:eastAsia="en-US"/>
        </w:rPr>
        <w:t xml:space="preserve">от 17.12.2020 № 609 «О внесении изменений в постановление региональной энергетической комиссии Кемеровской области </w:t>
      </w:r>
      <w:r w:rsidRPr="00B97090">
        <w:rPr>
          <w:bCs/>
          <w:kern w:val="32"/>
          <w:sz w:val="28"/>
          <w:szCs w:val="28"/>
          <w:lang w:eastAsia="en-US"/>
        </w:rPr>
        <w:br/>
        <w:t xml:space="preserve">от 20.12.2019 № 780 «Об установлении долгосрочных параметров регулирования и долгосрочных тарифов на услуги по передаче тепловой энергии ООО «Теплоснаб» (г. Новокузнецк) на 2020 - 2024 годы» в части </w:t>
      </w:r>
      <w:r w:rsidRPr="00B97090">
        <w:rPr>
          <w:bCs/>
          <w:kern w:val="32"/>
          <w:sz w:val="28"/>
          <w:szCs w:val="28"/>
          <w:lang w:eastAsia="en-US"/>
        </w:rPr>
        <w:br/>
        <w:t>2021 года»;</w:t>
      </w:r>
    </w:p>
    <w:p w14:paraId="6ABD89FA" w14:textId="77777777" w:rsidR="00B97090" w:rsidRPr="00B97090" w:rsidRDefault="00B97090" w:rsidP="00B97090">
      <w:pPr>
        <w:autoSpaceDE w:val="0"/>
        <w:autoSpaceDN w:val="0"/>
        <w:adjustRightInd w:val="0"/>
        <w:ind w:firstLine="539"/>
        <w:jc w:val="both"/>
        <w:rPr>
          <w:bCs/>
          <w:kern w:val="32"/>
          <w:sz w:val="28"/>
          <w:szCs w:val="28"/>
          <w:lang w:eastAsia="en-US"/>
        </w:rPr>
      </w:pPr>
      <w:r w:rsidRPr="00B97090">
        <w:rPr>
          <w:bCs/>
          <w:kern w:val="32"/>
          <w:sz w:val="28"/>
          <w:szCs w:val="28"/>
          <w:lang w:eastAsia="en-US"/>
        </w:rPr>
        <w:t xml:space="preserve">от 28.10.2021 № 459 «О внесении изменений в постановление региональной энергетической комиссии Кемеровской области </w:t>
      </w:r>
      <w:r w:rsidRPr="00B97090">
        <w:rPr>
          <w:bCs/>
          <w:kern w:val="32"/>
          <w:sz w:val="28"/>
          <w:szCs w:val="28"/>
          <w:lang w:eastAsia="en-US"/>
        </w:rPr>
        <w:br/>
        <w:t xml:space="preserve">от 20.12.2019 № 780 «Об установлении долгосрочных параметров регулирования и долгосрочных тарифов на услуги по передаче тепловой энергии ООО «Теплоснаб» (Новокузнецкий городской округ) </w:t>
      </w:r>
      <w:r w:rsidRPr="00B97090">
        <w:rPr>
          <w:bCs/>
          <w:kern w:val="32"/>
          <w:sz w:val="28"/>
          <w:szCs w:val="28"/>
          <w:lang w:eastAsia="en-US"/>
        </w:rPr>
        <w:br/>
        <w:t>на 2020 - 2024 годы» в части 2022 года»;</w:t>
      </w:r>
    </w:p>
    <w:p w14:paraId="04633EB9" w14:textId="77777777" w:rsidR="00B97090" w:rsidRPr="00B97090" w:rsidRDefault="00B97090" w:rsidP="00B97090">
      <w:pPr>
        <w:autoSpaceDE w:val="0"/>
        <w:autoSpaceDN w:val="0"/>
        <w:adjustRightInd w:val="0"/>
        <w:ind w:firstLine="539"/>
        <w:jc w:val="both"/>
        <w:rPr>
          <w:bCs/>
          <w:kern w:val="32"/>
          <w:sz w:val="28"/>
          <w:szCs w:val="28"/>
          <w:lang w:eastAsia="en-US"/>
        </w:rPr>
      </w:pPr>
      <w:r w:rsidRPr="00B97090">
        <w:rPr>
          <w:bCs/>
          <w:kern w:val="32"/>
          <w:sz w:val="28"/>
          <w:szCs w:val="28"/>
          <w:lang w:eastAsia="en-US"/>
        </w:rPr>
        <w:t xml:space="preserve">от 25.11.2022 № 664 «О внесении изменений в постановление региональной энергетической комиссии Кемеровской области от 20.12.2019 </w:t>
      </w:r>
      <w:r w:rsidRPr="00B97090">
        <w:rPr>
          <w:bCs/>
          <w:kern w:val="32"/>
          <w:sz w:val="28"/>
          <w:szCs w:val="28"/>
          <w:lang w:eastAsia="en-US"/>
        </w:rPr>
        <w:br/>
        <w:t xml:space="preserve">№ 780 «Об установлении долгосрочных параметров регулирования и долгосрочных тарифов на услуги по </w:t>
      </w:r>
      <w:bookmarkStart w:id="5" w:name="_Hlk182386869"/>
      <w:r w:rsidRPr="00B97090">
        <w:rPr>
          <w:bCs/>
          <w:kern w:val="32"/>
          <w:sz w:val="28"/>
          <w:szCs w:val="28"/>
          <w:lang w:eastAsia="en-US"/>
        </w:rPr>
        <w:t xml:space="preserve">передаче тепловой энергии </w:t>
      </w:r>
      <w:r w:rsidRPr="00B97090">
        <w:rPr>
          <w:bCs/>
          <w:kern w:val="32"/>
          <w:sz w:val="28"/>
          <w:szCs w:val="28"/>
          <w:lang w:eastAsia="en-US"/>
        </w:rPr>
        <w:br/>
        <w:t>ООО «Теплоснаб» (Новокузнецкий городской округ) на 2020 - 2024 годы</w:t>
      </w:r>
      <w:bookmarkEnd w:id="5"/>
      <w:r w:rsidRPr="00B97090">
        <w:rPr>
          <w:bCs/>
          <w:kern w:val="32"/>
          <w:sz w:val="28"/>
          <w:szCs w:val="28"/>
          <w:lang w:eastAsia="en-US"/>
        </w:rPr>
        <w:t xml:space="preserve">» </w:t>
      </w:r>
      <w:r w:rsidRPr="00B97090">
        <w:rPr>
          <w:bCs/>
          <w:kern w:val="32"/>
          <w:sz w:val="28"/>
          <w:szCs w:val="28"/>
          <w:lang w:eastAsia="en-US"/>
        </w:rPr>
        <w:br/>
        <w:t>в части периода с 01.12.2022 по 31.12.2023»;</w:t>
      </w:r>
    </w:p>
    <w:p w14:paraId="6E69FF31" w14:textId="77777777" w:rsidR="00B97090" w:rsidRPr="00B97090" w:rsidRDefault="00B97090" w:rsidP="00B97090">
      <w:pPr>
        <w:autoSpaceDE w:val="0"/>
        <w:autoSpaceDN w:val="0"/>
        <w:adjustRightInd w:val="0"/>
        <w:ind w:firstLine="539"/>
        <w:jc w:val="both"/>
        <w:rPr>
          <w:bCs/>
          <w:kern w:val="32"/>
          <w:sz w:val="28"/>
          <w:szCs w:val="28"/>
          <w:lang w:eastAsia="en-US"/>
        </w:rPr>
      </w:pPr>
      <w:r w:rsidRPr="00B97090">
        <w:rPr>
          <w:bCs/>
          <w:kern w:val="32"/>
          <w:sz w:val="28"/>
          <w:szCs w:val="28"/>
          <w:lang w:eastAsia="en-US"/>
        </w:rPr>
        <w:t xml:space="preserve">от 14.11.2023 № 287 «О внесении изменения в постановление региональной энергетической комиссии Кемеровской области </w:t>
      </w:r>
      <w:r w:rsidRPr="00B97090">
        <w:rPr>
          <w:bCs/>
          <w:kern w:val="32"/>
          <w:sz w:val="28"/>
          <w:szCs w:val="28"/>
          <w:lang w:eastAsia="en-US"/>
        </w:rPr>
        <w:br/>
        <w:t xml:space="preserve">от 20.12.2019 № 780 «Об установлении долгосрочных параметров регулирования и долгосрочных тарифов на услуги по передаче тепловой энергии ООО «Теплоснаб» (Новокузнецкий городской округ) </w:t>
      </w:r>
      <w:r w:rsidRPr="00B97090">
        <w:rPr>
          <w:bCs/>
          <w:kern w:val="32"/>
          <w:sz w:val="28"/>
          <w:szCs w:val="28"/>
          <w:lang w:eastAsia="en-US"/>
        </w:rPr>
        <w:br/>
        <w:t>на 2020 - 2024 годы» в части 2024 года».</w:t>
      </w:r>
    </w:p>
    <w:p w14:paraId="736FFFA5" w14:textId="77777777" w:rsidR="00B97090" w:rsidRPr="00B97090" w:rsidRDefault="00B97090" w:rsidP="00B97090">
      <w:pPr>
        <w:spacing w:line="360" w:lineRule="auto"/>
        <w:rPr>
          <w:snapToGrid w:val="0"/>
          <w:sz w:val="28"/>
          <w:szCs w:val="28"/>
        </w:rPr>
      </w:pPr>
    </w:p>
    <w:p w14:paraId="5B6D735A" w14:textId="77777777" w:rsidR="00B97090" w:rsidRDefault="00B97090" w:rsidP="00B97090">
      <w:pPr>
        <w:tabs>
          <w:tab w:val="left" w:pos="3686"/>
          <w:tab w:val="left" w:pos="9498"/>
        </w:tabs>
        <w:ind w:right="-569"/>
      </w:pPr>
    </w:p>
    <w:p w14:paraId="43048325" w14:textId="77777777" w:rsidR="00B97090" w:rsidRDefault="00B97090" w:rsidP="00B97090">
      <w:pPr>
        <w:tabs>
          <w:tab w:val="left" w:pos="3686"/>
          <w:tab w:val="left" w:pos="9498"/>
        </w:tabs>
        <w:ind w:left="-4310" w:right="-569" w:firstLine="9413"/>
      </w:pPr>
    </w:p>
    <w:p w14:paraId="5BFAA858" w14:textId="77777777" w:rsidR="00B97090" w:rsidRDefault="00B97090" w:rsidP="00B97090">
      <w:pPr>
        <w:tabs>
          <w:tab w:val="left" w:pos="3686"/>
          <w:tab w:val="left" w:pos="9498"/>
        </w:tabs>
        <w:ind w:left="-4310" w:right="-569" w:firstLine="9413"/>
      </w:pPr>
    </w:p>
    <w:p w14:paraId="67359D84" w14:textId="77777777" w:rsidR="00B97090" w:rsidRDefault="00B97090" w:rsidP="00B97090">
      <w:pPr>
        <w:tabs>
          <w:tab w:val="left" w:pos="3686"/>
          <w:tab w:val="left" w:pos="9498"/>
        </w:tabs>
        <w:ind w:left="-4310" w:right="-569" w:firstLine="9413"/>
        <w:sectPr w:rsidR="00B97090" w:rsidSect="00B97090">
          <w:headerReference w:type="default" r:id="rId10"/>
          <w:footerReference w:type="even" r:id="rId11"/>
          <w:headerReference w:type="first" r:id="rId12"/>
          <w:pgSz w:w="11906" w:h="16838"/>
          <w:pgMar w:top="1134" w:right="851" w:bottom="851" w:left="1701" w:header="567" w:footer="709" w:gutter="0"/>
          <w:cols w:space="708"/>
          <w:titlePg/>
          <w:docGrid w:linePitch="360"/>
        </w:sectPr>
      </w:pPr>
    </w:p>
    <w:p w14:paraId="38150987" w14:textId="1D12BE8B" w:rsidR="00B97090" w:rsidRPr="00F01343" w:rsidRDefault="00B97090" w:rsidP="00B97090">
      <w:pPr>
        <w:tabs>
          <w:tab w:val="left" w:pos="270"/>
          <w:tab w:val="right" w:pos="9355"/>
        </w:tabs>
        <w:ind w:left="-4310" w:firstLine="9413"/>
      </w:pPr>
      <w:r w:rsidRPr="00F01343">
        <w:lastRenderedPageBreak/>
        <w:t>Приложение</w:t>
      </w:r>
      <w:r>
        <w:t xml:space="preserve"> № 2 к протоколу</w:t>
      </w:r>
      <w:r w:rsidRPr="00F01343">
        <w:t xml:space="preserve"> № </w:t>
      </w:r>
      <w:r>
        <w:t>81</w:t>
      </w:r>
    </w:p>
    <w:p w14:paraId="1A1B4521" w14:textId="77777777" w:rsidR="00B97090" w:rsidRPr="00F01343" w:rsidRDefault="00B97090" w:rsidP="00B97090">
      <w:pPr>
        <w:tabs>
          <w:tab w:val="left" w:pos="3686"/>
          <w:tab w:val="left" w:pos="9498"/>
        </w:tabs>
        <w:ind w:left="-4310" w:right="-569" w:firstLine="9413"/>
      </w:pPr>
      <w:r w:rsidRPr="00F01343">
        <w:t>заседания правления Региональной</w:t>
      </w:r>
    </w:p>
    <w:p w14:paraId="2337C899" w14:textId="77777777" w:rsidR="00B97090" w:rsidRPr="00F01343" w:rsidRDefault="00B97090" w:rsidP="00B97090">
      <w:pPr>
        <w:tabs>
          <w:tab w:val="left" w:pos="3686"/>
          <w:tab w:val="left" w:pos="9498"/>
        </w:tabs>
        <w:ind w:left="-4310" w:right="-569" w:firstLine="9413"/>
      </w:pPr>
      <w:r w:rsidRPr="00F01343">
        <w:t>энергетической комиссии</w:t>
      </w:r>
    </w:p>
    <w:p w14:paraId="2E17659B" w14:textId="77777777" w:rsidR="00B97090" w:rsidRDefault="00B97090" w:rsidP="00B97090">
      <w:pPr>
        <w:tabs>
          <w:tab w:val="left" w:pos="3686"/>
          <w:tab w:val="left" w:pos="9498"/>
        </w:tabs>
        <w:ind w:left="-4310" w:right="-569" w:firstLine="9413"/>
      </w:pPr>
      <w:r w:rsidRPr="00F01343">
        <w:t xml:space="preserve">Кузбасса от </w:t>
      </w:r>
      <w:r>
        <w:t>26</w:t>
      </w:r>
      <w:r w:rsidRPr="00F01343">
        <w:t>.</w:t>
      </w:r>
      <w:r>
        <w:t>11</w:t>
      </w:r>
      <w:r w:rsidRPr="00F01343">
        <w:t>.2024</w:t>
      </w:r>
    </w:p>
    <w:p w14:paraId="3E59D3FD" w14:textId="77777777" w:rsidR="00B97090" w:rsidRDefault="00B97090" w:rsidP="00B97090">
      <w:pPr>
        <w:tabs>
          <w:tab w:val="left" w:pos="3686"/>
          <w:tab w:val="left" w:pos="9498"/>
        </w:tabs>
        <w:ind w:left="-4310" w:right="-569" w:firstLine="9413"/>
      </w:pPr>
    </w:p>
    <w:p w14:paraId="386CADB9" w14:textId="77777777" w:rsidR="00B97090" w:rsidRPr="00B97090" w:rsidRDefault="00B97090" w:rsidP="00B97090">
      <w:pPr>
        <w:keepNext/>
        <w:jc w:val="center"/>
        <w:outlineLvl w:val="0"/>
        <w:rPr>
          <w:b/>
          <w:iCs/>
          <w:color w:val="000000"/>
          <w:sz w:val="28"/>
          <w:szCs w:val="28"/>
        </w:rPr>
      </w:pPr>
      <w:bookmarkStart w:id="6" w:name="_Hlt483802884"/>
      <w:r w:rsidRPr="00B97090">
        <w:rPr>
          <w:b/>
          <w:iCs/>
          <w:color w:val="000000"/>
          <w:sz w:val="28"/>
          <w:szCs w:val="28"/>
        </w:rPr>
        <w:t>Экспертное заключение</w:t>
      </w:r>
    </w:p>
    <w:p w14:paraId="3C515186" w14:textId="77777777" w:rsidR="00B97090" w:rsidRPr="00B97090" w:rsidRDefault="00B97090" w:rsidP="00B97090">
      <w:pPr>
        <w:keepNext/>
        <w:jc w:val="center"/>
        <w:outlineLvl w:val="0"/>
        <w:rPr>
          <w:b/>
          <w:iCs/>
          <w:color w:val="000000"/>
          <w:sz w:val="28"/>
          <w:szCs w:val="28"/>
        </w:rPr>
      </w:pPr>
      <w:r w:rsidRPr="00B97090">
        <w:rPr>
          <w:b/>
          <w:iCs/>
          <w:color w:val="000000"/>
          <w:sz w:val="28"/>
          <w:szCs w:val="28"/>
        </w:rPr>
        <w:t>Региональной энергетической комиссии Кузбасса</w:t>
      </w:r>
    </w:p>
    <w:bookmarkEnd w:id="6"/>
    <w:p w14:paraId="16B147D1" w14:textId="77777777" w:rsidR="00B97090" w:rsidRPr="00B97090" w:rsidRDefault="00B97090" w:rsidP="00B97090">
      <w:pPr>
        <w:autoSpaceDE w:val="0"/>
        <w:autoSpaceDN w:val="0"/>
        <w:adjustRightInd w:val="0"/>
        <w:jc w:val="center"/>
        <w:rPr>
          <w:color w:val="000000"/>
          <w:sz w:val="28"/>
          <w:szCs w:val="28"/>
        </w:rPr>
      </w:pPr>
      <w:r w:rsidRPr="00B97090">
        <w:rPr>
          <w:color w:val="000000"/>
          <w:sz w:val="28"/>
          <w:szCs w:val="28"/>
        </w:rPr>
        <w:t>по материалам, представленным</w:t>
      </w:r>
      <w:r w:rsidRPr="00B97090">
        <w:rPr>
          <w:b/>
          <w:color w:val="000000"/>
          <w:sz w:val="28"/>
          <w:szCs w:val="28"/>
        </w:rPr>
        <w:t xml:space="preserve"> </w:t>
      </w:r>
      <w:bookmarkStart w:id="7" w:name="_Hlk182405999"/>
      <w:bookmarkStart w:id="8" w:name="_Hlk182386793"/>
      <w:r w:rsidRPr="00B97090">
        <w:rPr>
          <w:color w:val="000000"/>
          <w:sz w:val="28"/>
          <w:szCs w:val="28"/>
        </w:rPr>
        <w:t>ООО «Теплоснаб» (ИНН 4253030437)</w:t>
      </w:r>
      <w:bookmarkEnd w:id="7"/>
      <w:r w:rsidRPr="00B97090">
        <w:rPr>
          <w:color w:val="000000"/>
          <w:sz w:val="28"/>
          <w:szCs w:val="28"/>
        </w:rPr>
        <w:t xml:space="preserve"> </w:t>
      </w:r>
    </w:p>
    <w:p w14:paraId="2A1CD101" w14:textId="77777777" w:rsidR="00B97090" w:rsidRPr="00B97090" w:rsidRDefault="00B97090" w:rsidP="00B97090">
      <w:pPr>
        <w:autoSpaceDE w:val="0"/>
        <w:autoSpaceDN w:val="0"/>
        <w:adjustRightInd w:val="0"/>
        <w:jc w:val="center"/>
        <w:rPr>
          <w:color w:val="000000"/>
          <w:sz w:val="28"/>
          <w:szCs w:val="28"/>
        </w:rPr>
      </w:pPr>
      <w:r w:rsidRPr="00B97090">
        <w:rPr>
          <w:color w:val="000000"/>
          <w:sz w:val="28"/>
          <w:szCs w:val="28"/>
        </w:rPr>
        <w:t xml:space="preserve">для установления тарифа на услуги по передаче тепловой энергии </w:t>
      </w:r>
    </w:p>
    <w:p w14:paraId="2E8AD00E" w14:textId="77777777" w:rsidR="00B97090" w:rsidRPr="00B97090" w:rsidRDefault="00B97090" w:rsidP="00B97090">
      <w:pPr>
        <w:autoSpaceDE w:val="0"/>
        <w:autoSpaceDN w:val="0"/>
        <w:adjustRightInd w:val="0"/>
        <w:jc w:val="center"/>
        <w:rPr>
          <w:color w:val="000000"/>
          <w:sz w:val="28"/>
          <w:szCs w:val="28"/>
        </w:rPr>
      </w:pPr>
      <w:r w:rsidRPr="00B97090">
        <w:rPr>
          <w:color w:val="000000"/>
          <w:sz w:val="28"/>
          <w:szCs w:val="28"/>
        </w:rPr>
        <w:t xml:space="preserve">на потребительском рынке </w:t>
      </w:r>
      <w:bookmarkStart w:id="9" w:name="_Hlk182406029"/>
      <w:r w:rsidRPr="00B97090">
        <w:rPr>
          <w:color w:val="000000"/>
          <w:sz w:val="28"/>
          <w:szCs w:val="28"/>
        </w:rPr>
        <w:t xml:space="preserve">Новокузнецкого городского </w:t>
      </w:r>
      <w:bookmarkEnd w:id="9"/>
      <w:r w:rsidRPr="00B97090">
        <w:rPr>
          <w:color w:val="000000"/>
          <w:sz w:val="28"/>
          <w:szCs w:val="28"/>
        </w:rPr>
        <w:t xml:space="preserve">округа </w:t>
      </w:r>
      <w:r w:rsidRPr="00B97090">
        <w:rPr>
          <w:color w:val="000000"/>
          <w:sz w:val="28"/>
          <w:szCs w:val="28"/>
        </w:rPr>
        <w:br/>
        <w:t xml:space="preserve">на 2025-2029 годы, для анализа соответствия критериям отнесения </w:t>
      </w:r>
    </w:p>
    <w:p w14:paraId="1E5C87DF" w14:textId="77777777" w:rsidR="00B97090" w:rsidRPr="00B97090" w:rsidRDefault="00B97090" w:rsidP="00B97090">
      <w:pPr>
        <w:autoSpaceDE w:val="0"/>
        <w:autoSpaceDN w:val="0"/>
        <w:adjustRightInd w:val="0"/>
        <w:jc w:val="center"/>
        <w:rPr>
          <w:color w:val="000000"/>
          <w:sz w:val="28"/>
          <w:szCs w:val="28"/>
        </w:rPr>
      </w:pPr>
      <w:r w:rsidRPr="00B97090">
        <w:rPr>
          <w:color w:val="000000"/>
          <w:sz w:val="28"/>
          <w:szCs w:val="28"/>
        </w:rPr>
        <w:t>к теплосетевым организациям</w:t>
      </w:r>
      <w:bookmarkEnd w:id="8"/>
    </w:p>
    <w:p w14:paraId="6420138A" w14:textId="77777777" w:rsidR="00B97090" w:rsidRPr="00B97090" w:rsidRDefault="00B97090" w:rsidP="00B97090">
      <w:pPr>
        <w:tabs>
          <w:tab w:val="num" w:pos="540"/>
        </w:tabs>
        <w:ind w:firstLine="567"/>
        <w:jc w:val="both"/>
        <w:rPr>
          <w:color w:val="000000"/>
          <w:sz w:val="28"/>
          <w:szCs w:val="28"/>
        </w:rPr>
      </w:pPr>
    </w:p>
    <w:p w14:paraId="3D9A763E" w14:textId="77777777" w:rsidR="00B97090" w:rsidRPr="00B97090" w:rsidRDefault="00B97090" w:rsidP="00B97090">
      <w:pPr>
        <w:keepNext/>
        <w:tabs>
          <w:tab w:val="left" w:pos="567"/>
        </w:tabs>
        <w:ind w:firstLine="709"/>
        <w:contextualSpacing/>
        <w:jc w:val="center"/>
        <w:outlineLvl w:val="0"/>
        <w:rPr>
          <w:b/>
          <w:color w:val="000000"/>
          <w:sz w:val="28"/>
          <w:szCs w:val="28"/>
          <w:lang w:val="x-none" w:eastAsia="x-none"/>
        </w:rPr>
      </w:pPr>
      <w:bookmarkStart w:id="10" w:name="_Toc90972628"/>
      <w:r w:rsidRPr="00B97090">
        <w:rPr>
          <w:b/>
          <w:color w:val="000000"/>
          <w:sz w:val="28"/>
          <w:szCs w:val="28"/>
          <w:lang w:val="x-none" w:eastAsia="x-none"/>
        </w:rPr>
        <w:t>Общая характеристика предприятия</w:t>
      </w:r>
      <w:bookmarkEnd w:id="10"/>
    </w:p>
    <w:p w14:paraId="69B6EB95" w14:textId="77777777" w:rsidR="00B97090" w:rsidRPr="00B97090" w:rsidRDefault="00B97090" w:rsidP="00B97090">
      <w:pPr>
        <w:ind w:firstLine="709"/>
        <w:jc w:val="both"/>
        <w:rPr>
          <w:color w:val="000000"/>
          <w:sz w:val="28"/>
          <w:szCs w:val="28"/>
        </w:rPr>
      </w:pPr>
      <w:r w:rsidRPr="00B97090">
        <w:rPr>
          <w:color w:val="000000"/>
          <w:sz w:val="28"/>
          <w:szCs w:val="28"/>
        </w:rPr>
        <w:t>Полное наименование организации – Общество с ограниченной ответственностью «Теплоснаб».</w:t>
      </w:r>
    </w:p>
    <w:p w14:paraId="2978A2C6" w14:textId="77777777" w:rsidR="00B97090" w:rsidRPr="00B97090" w:rsidRDefault="00B97090" w:rsidP="00B97090">
      <w:pPr>
        <w:ind w:firstLine="709"/>
        <w:jc w:val="both"/>
        <w:rPr>
          <w:color w:val="000000"/>
          <w:sz w:val="28"/>
          <w:szCs w:val="28"/>
        </w:rPr>
      </w:pPr>
      <w:r w:rsidRPr="00B97090">
        <w:rPr>
          <w:color w:val="000000"/>
          <w:sz w:val="28"/>
          <w:szCs w:val="28"/>
        </w:rPr>
        <w:t>Сокращенное наименование организации – ООО «Теплоснаб».</w:t>
      </w:r>
    </w:p>
    <w:p w14:paraId="14095223" w14:textId="77777777" w:rsidR="00B97090" w:rsidRPr="00B97090" w:rsidRDefault="00B97090" w:rsidP="00B97090">
      <w:pPr>
        <w:ind w:firstLine="709"/>
        <w:jc w:val="both"/>
        <w:rPr>
          <w:color w:val="000000"/>
          <w:sz w:val="28"/>
          <w:szCs w:val="28"/>
        </w:rPr>
      </w:pPr>
      <w:r w:rsidRPr="00B97090">
        <w:rPr>
          <w:color w:val="000000"/>
          <w:sz w:val="28"/>
          <w:szCs w:val="28"/>
        </w:rPr>
        <w:t>ОГРН 1154253004509</w:t>
      </w:r>
    </w:p>
    <w:p w14:paraId="44A0B1C7" w14:textId="77777777" w:rsidR="00B97090" w:rsidRPr="00B97090" w:rsidRDefault="00B97090" w:rsidP="00B97090">
      <w:pPr>
        <w:ind w:firstLine="709"/>
        <w:jc w:val="both"/>
        <w:rPr>
          <w:color w:val="000000"/>
          <w:sz w:val="28"/>
          <w:szCs w:val="28"/>
        </w:rPr>
      </w:pPr>
      <w:r w:rsidRPr="00B97090">
        <w:rPr>
          <w:color w:val="000000"/>
          <w:sz w:val="28"/>
          <w:szCs w:val="28"/>
        </w:rPr>
        <w:t>ИНН 4253030437</w:t>
      </w:r>
    </w:p>
    <w:p w14:paraId="63D0E772" w14:textId="77777777" w:rsidR="00B97090" w:rsidRPr="00B97090" w:rsidRDefault="00B97090" w:rsidP="00B97090">
      <w:pPr>
        <w:ind w:firstLine="709"/>
        <w:jc w:val="both"/>
        <w:rPr>
          <w:color w:val="000000"/>
          <w:sz w:val="28"/>
          <w:szCs w:val="28"/>
        </w:rPr>
      </w:pPr>
      <w:r w:rsidRPr="00B97090">
        <w:rPr>
          <w:color w:val="000000"/>
          <w:sz w:val="28"/>
          <w:szCs w:val="28"/>
        </w:rPr>
        <w:t>КПП 425301001</w:t>
      </w:r>
    </w:p>
    <w:p w14:paraId="604BFD8B" w14:textId="77777777" w:rsidR="00B97090" w:rsidRPr="00B97090" w:rsidRDefault="00B97090" w:rsidP="00B97090">
      <w:pPr>
        <w:ind w:firstLine="709"/>
        <w:jc w:val="both"/>
        <w:rPr>
          <w:color w:val="000000"/>
          <w:sz w:val="28"/>
          <w:szCs w:val="28"/>
        </w:rPr>
      </w:pPr>
      <w:r w:rsidRPr="00B97090">
        <w:rPr>
          <w:color w:val="000000"/>
          <w:sz w:val="28"/>
          <w:szCs w:val="28"/>
        </w:rPr>
        <w:t>Юридический адрес: 654044, Кемеровская область – Кузбасс, город Новокузнецк, ул. Косыгина, 3Б.</w:t>
      </w:r>
    </w:p>
    <w:p w14:paraId="5E4AA45F" w14:textId="77777777" w:rsidR="00B97090" w:rsidRPr="00B97090" w:rsidRDefault="00B97090" w:rsidP="00B97090">
      <w:pPr>
        <w:ind w:firstLine="709"/>
        <w:jc w:val="both"/>
        <w:rPr>
          <w:color w:val="000000"/>
          <w:sz w:val="28"/>
          <w:szCs w:val="28"/>
        </w:rPr>
      </w:pPr>
      <w:r w:rsidRPr="00B97090">
        <w:rPr>
          <w:color w:val="000000"/>
          <w:sz w:val="28"/>
          <w:szCs w:val="28"/>
        </w:rPr>
        <w:t>Фактический адрес: 654044, Кемеровская область – Кузбасс, город Новокузнецк, ул. Косыгина, 3Б.</w:t>
      </w:r>
    </w:p>
    <w:p w14:paraId="7090B969" w14:textId="77777777" w:rsidR="00B97090" w:rsidRPr="00B97090" w:rsidRDefault="00B97090" w:rsidP="00B97090">
      <w:pPr>
        <w:ind w:firstLine="709"/>
        <w:jc w:val="both"/>
        <w:rPr>
          <w:color w:val="000000"/>
          <w:sz w:val="28"/>
          <w:szCs w:val="28"/>
        </w:rPr>
      </w:pPr>
      <w:r w:rsidRPr="00B97090">
        <w:rPr>
          <w:color w:val="000000"/>
          <w:sz w:val="28"/>
          <w:szCs w:val="28"/>
        </w:rPr>
        <w:t>Должность, фамилия, имя, отчество руководителя – директор Шилова Лариса Александровна.</w:t>
      </w:r>
    </w:p>
    <w:p w14:paraId="7B25D65F" w14:textId="77777777" w:rsidR="00B97090" w:rsidRPr="00B97090" w:rsidRDefault="00B97090" w:rsidP="00B97090">
      <w:pPr>
        <w:ind w:firstLine="709"/>
        <w:jc w:val="both"/>
        <w:rPr>
          <w:color w:val="000000"/>
          <w:sz w:val="28"/>
          <w:szCs w:val="28"/>
        </w:rPr>
      </w:pPr>
      <w:r w:rsidRPr="00B97090">
        <w:rPr>
          <w:color w:val="000000"/>
          <w:sz w:val="28"/>
          <w:szCs w:val="28"/>
        </w:rPr>
        <w:t xml:space="preserve">Должность, фамилия, имя, отчество контактного лица предприятия, рабочий телефон – главный экономист Облиенко Валерий Васильевич </w:t>
      </w:r>
      <w:r w:rsidRPr="00B97090">
        <w:rPr>
          <w:color w:val="000000"/>
          <w:sz w:val="28"/>
          <w:szCs w:val="28"/>
        </w:rPr>
        <w:br/>
        <w:t>(3843) 55-80-62.</w:t>
      </w:r>
    </w:p>
    <w:p w14:paraId="759DE3A2" w14:textId="77777777" w:rsidR="00B97090" w:rsidRPr="00B97090" w:rsidRDefault="00B97090" w:rsidP="00B97090">
      <w:pPr>
        <w:ind w:firstLine="709"/>
        <w:jc w:val="both"/>
        <w:rPr>
          <w:color w:val="000000"/>
          <w:sz w:val="28"/>
          <w:szCs w:val="28"/>
        </w:rPr>
      </w:pPr>
      <w:r w:rsidRPr="00B97090">
        <w:rPr>
          <w:color w:val="000000"/>
          <w:sz w:val="28"/>
          <w:szCs w:val="28"/>
        </w:rPr>
        <w:t>ООО «Теплоснаб» оказывает услуги по передаче тепловой энергии, теплоносителя ООО «КузнецкТеплоСбыт» в соответствии с договором оказания услуг по передаче тепловой энергии и поставке тепловой энергии, теплоносителя (в целях компенсации потерь тепловой энергии и теплоносителя, возникающие в тепловых сетях и энергетическом оборудовании) № 215КТС15 от 21.12.2015.</w:t>
      </w:r>
    </w:p>
    <w:p w14:paraId="4532B80F" w14:textId="77777777" w:rsidR="00B97090" w:rsidRPr="00B97090" w:rsidRDefault="00B97090" w:rsidP="00B97090">
      <w:pPr>
        <w:ind w:firstLine="709"/>
        <w:jc w:val="both"/>
        <w:rPr>
          <w:color w:val="000000"/>
          <w:sz w:val="28"/>
          <w:szCs w:val="28"/>
        </w:rPr>
      </w:pPr>
      <w:r w:rsidRPr="00B97090">
        <w:rPr>
          <w:color w:val="000000"/>
          <w:sz w:val="28"/>
          <w:szCs w:val="28"/>
        </w:rPr>
        <w:t xml:space="preserve">Услуги по передаче тепловой энергии оказываются ООО «Теплоснаб» посредством теплосетевого имущества, переданного по договору безвозмездного пользования № 10/18 от 10.09.2018 (с учетом дополнительного соглашения №3 от 10.09.2018), заключенному с ИП Шиловой Ларисой Александровной о передаче в безвозмездное пользование 2/3 доли в праве собственности на ПНС, расположенную по адресу: г. Новокузнецк, Новоильинский район, ул. Косыгина, 3Б, с кадастровым номером: 42:30:0602053:3505, 713/1000 доли теплотрассы, протяженностью </w:t>
      </w:r>
      <w:r w:rsidRPr="00B97090">
        <w:rPr>
          <w:color w:val="000000"/>
          <w:sz w:val="28"/>
          <w:szCs w:val="28"/>
        </w:rPr>
        <w:br/>
        <w:t>3 987 метров, расположенной по адресу: г. Новокузнецк, Новоильинский район, ул. Косыгина, 3Б, с кадастровым номером: 42:30:0602051:3558.</w:t>
      </w:r>
    </w:p>
    <w:p w14:paraId="45CBFB2E" w14:textId="77777777" w:rsidR="00B97090" w:rsidRPr="00B97090" w:rsidRDefault="00B97090" w:rsidP="00B97090">
      <w:pPr>
        <w:ind w:firstLine="709"/>
        <w:jc w:val="both"/>
        <w:rPr>
          <w:color w:val="000000"/>
          <w:sz w:val="28"/>
          <w:szCs w:val="28"/>
        </w:rPr>
      </w:pPr>
      <w:bookmarkStart w:id="11" w:name="_Hlk182406050"/>
      <w:r w:rsidRPr="00B97090">
        <w:rPr>
          <w:color w:val="000000"/>
          <w:sz w:val="28"/>
          <w:szCs w:val="28"/>
        </w:rPr>
        <w:lastRenderedPageBreak/>
        <w:t xml:space="preserve">ООО «Теплоснаб» обратилось в РЭК Кузбасса (заявление </w:t>
      </w:r>
      <w:r w:rsidRPr="00B97090">
        <w:rPr>
          <w:color w:val="000000"/>
          <w:sz w:val="28"/>
          <w:szCs w:val="28"/>
        </w:rPr>
        <w:br/>
        <w:t xml:space="preserve">ООО «Теплоснаб» от 15.04.2024 № 04 (вх. № 2777 от 22.04.2024)) с целью установления </w:t>
      </w:r>
      <w:bookmarkStart w:id="12" w:name="_Hlk182323050"/>
      <w:r w:rsidRPr="00B97090">
        <w:rPr>
          <w:color w:val="000000"/>
          <w:sz w:val="28"/>
          <w:szCs w:val="28"/>
        </w:rPr>
        <w:t>тарифов на передачу тепловой энергии на 2025-2029 годы</w:t>
      </w:r>
      <w:bookmarkEnd w:id="12"/>
      <w:r w:rsidRPr="00B97090">
        <w:rPr>
          <w:color w:val="000000"/>
          <w:sz w:val="28"/>
          <w:szCs w:val="28"/>
        </w:rPr>
        <w:t xml:space="preserve">. </w:t>
      </w:r>
      <w:r w:rsidRPr="00B97090">
        <w:rPr>
          <w:color w:val="000000"/>
          <w:sz w:val="28"/>
          <w:szCs w:val="28"/>
        </w:rPr>
        <w:br/>
        <w:t xml:space="preserve">РЭК Кузбасса открыла дело </w:t>
      </w:r>
      <w:bookmarkStart w:id="13" w:name="_Hlk182380119"/>
      <w:r w:rsidRPr="00B97090">
        <w:rPr>
          <w:color w:val="000000"/>
          <w:sz w:val="28"/>
          <w:szCs w:val="28"/>
        </w:rPr>
        <w:t xml:space="preserve">№ РЭК/13-ТСН-2025 от 23.04.2024 </w:t>
      </w:r>
      <w:r w:rsidRPr="00B97090">
        <w:rPr>
          <w:color w:val="000000"/>
          <w:sz w:val="28"/>
          <w:szCs w:val="28"/>
        </w:rPr>
        <w:br/>
        <w:t>«Об установлении долгосрочных тарифов на услуги по передаче тепловой энергии ООО «Теплоснаб» на потребительском рынке г. Новокузнецка на 2025-2029 годы»</w:t>
      </w:r>
      <w:bookmarkEnd w:id="13"/>
      <w:r w:rsidRPr="00B97090">
        <w:rPr>
          <w:color w:val="000000"/>
          <w:sz w:val="28"/>
          <w:szCs w:val="28"/>
        </w:rPr>
        <w:t>.</w:t>
      </w:r>
    </w:p>
    <w:bookmarkEnd w:id="11"/>
    <w:p w14:paraId="3D6FE47C" w14:textId="77777777" w:rsidR="00B97090" w:rsidRPr="00B97090" w:rsidRDefault="00B97090" w:rsidP="00B97090">
      <w:pPr>
        <w:ind w:firstLine="709"/>
        <w:jc w:val="both"/>
        <w:rPr>
          <w:color w:val="000000"/>
          <w:sz w:val="28"/>
          <w:szCs w:val="28"/>
        </w:rPr>
      </w:pPr>
    </w:p>
    <w:p w14:paraId="089D3B8C" w14:textId="77777777" w:rsidR="00B97090" w:rsidRPr="00B97090" w:rsidRDefault="00B97090" w:rsidP="00B97090">
      <w:pPr>
        <w:ind w:left="360"/>
        <w:jc w:val="center"/>
        <w:rPr>
          <w:b/>
          <w:color w:val="000000"/>
          <w:sz w:val="28"/>
          <w:szCs w:val="28"/>
          <w:lang w:val="x-none" w:eastAsia="x-none"/>
        </w:rPr>
      </w:pPr>
      <w:bookmarkStart w:id="14" w:name="_Toc28676213"/>
      <w:r w:rsidRPr="00B97090">
        <w:rPr>
          <w:b/>
          <w:color w:val="000000"/>
          <w:sz w:val="28"/>
          <w:szCs w:val="28"/>
          <w:lang w:val="x-none" w:eastAsia="x-none"/>
        </w:rPr>
        <w:t>Нормативно-правовая база</w:t>
      </w:r>
      <w:bookmarkEnd w:id="14"/>
    </w:p>
    <w:p w14:paraId="13021CD0" w14:textId="77777777" w:rsidR="00B97090" w:rsidRPr="00B97090" w:rsidRDefault="00B97090" w:rsidP="00B97090">
      <w:pPr>
        <w:ind w:left="360"/>
        <w:jc w:val="center"/>
        <w:rPr>
          <w:b/>
          <w:color w:val="000000"/>
          <w:sz w:val="28"/>
          <w:szCs w:val="28"/>
          <w:lang w:val="x-none"/>
        </w:rPr>
      </w:pPr>
    </w:p>
    <w:p w14:paraId="53181ED2" w14:textId="77777777" w:rsidR="00B97090" w:rsidRPr="00B97090" w:rsidRDefault="00B97090" w:rsidP="00B97090">
      <w:pPr>
        <w:tabs>
          <w:tab w:val="num" w:pos="540"/>
        </w:tabs>
        <w:ind w:firstLine="567"/>
        <w:jc w:val="both"/>
        <w:rPr>
          <w:color w:val="000000"/>
          <w:sz w:val="28"/>
          <w:szCs w:val="28"/>
        </w:rPr>
      </w:pPr>
      <w:r w:rsidRPr="00B97090">
        <w:rPr>
          <w:color w:val="000000"/>
          <w:sz w:val="28"/>
          <w:szCs w:val="28"/>
        </w:rPr>
        <w:t xml:space="preserve">Постановлением Правительства Российской Федерации от 25.11.2021    № 2033 «О внесении изменений в некоторые акты Правительства Российской Федерации» </w:t>
      </w:r>
      <w:r w:rsidRPr="00B97090">
        <w:rPr>
          <w:b/>
          <w:color w:val="000000"/>
          <w:sz w:val="28"/>
          <w:szCs w:val="28"/>
        </w:rPr>
        <w:t>внесены изменения</w:t>
      </w:r>
      <w:r w:rsidRPr="00B97090">
        <w:rPr>
          <w:color w:val="000000"/>
          <w:sz w:val="28"/>
          <w:szCs w:val="28"/>
        </w:rPr>
        <w:t xml:space="preserve"> в постановление Правительства РФ </w:t>
      </w:r>
      <w:r w:rsidRPr="00B97090">
        <w:rPr>
          <w:color w:val="000000"/>
          <w:sz w:val="28"/>
          <w:szCs w:val="28"/>
        </w:rPr>
        <w:br/>
        <w:t xml:space="preserve">от 08.08.2021 № 808 «Об организации теплоснабжения в Российской Федерации и о внесении изменений в некоторые акты Правительства Российской Федерации». Пунктами 56(1) и 56(2) введены критерии отнесения собственников или иных законных владельцев тепловых сетей </w:t>
      </w:r>
      <w:r w:rsidRPr="00B97090">
        <w:rPr>
          <w:color w:val="000000"/>
          <w:sz w:val="28"/>
          <w:szCs w:val="28"/>
        </w:rPr>
        <w:br/>
        <w:t xml:space="preserve">и (или) водопроводных сетей, используемых для оказания услуг </w:t>
      </w:r>
      <w:r w:rsidRPr="00B97090">
        <w:rPr>
          <w:color w:val="000000"/>
          <w:sz w:val="28"/>
          <w:szCs w:val="28"/>
        </w:rPr>
        <w:br/>
        <w:t xml:space="preserve">по транспортировке горячей воды в открытых системах теплоснабжения, </w:t>
      </w:r>
      <w:r w:rsidRPr="00B97090">
        <w:rPr>
          <w:color w:val="000000"/>
          <w:sz w:val="28"/>
          <w:szCs w:val="28"/>
        </w:rPr>
        <w:br/>
        <w:t>к теплосетевым организациям.</w:t>
      </w:r>
    </w:p>
    <w:p w14:paraId="5F632E29" w14:textId="77777777" w:rsidR="00B97090" w:rsidRPr="00B97090" w:rsidRDefault="00B97090" w:rsidP="00B97090">
      <w:pPr>
        <w:tabs>
          <w:tab w:val="num" w:pos="540"/>
        </w:tabs>
        <w:ind w:firstLine="567"/>
        <w:jc w:val="both"/>
        <w:rPr>
          <w:color w:val="000000"/>
          <w:sz w:val="28"/>
          <w:szCs w:val="28"/>
        </w:rPr>
      </w:pPr>
      <w:r w:rsidRPr="00B97090">
        <w:rPr>
          <w:color w:val="000000"/>
          <w:sz w:val="28"/>
          <w:szCs w:val="28"/>
        </w:rPr>
        <w:t>Установленные п. 56(1) и п. 56(2) критерии, применяются с 01.09.2022.</w:t>
      </w:r>
      <w:r w:rsidRPr="00B97090">
        <w:rPr>
          <w:b/>
          <w:color w:val="000000"/>
          <w:sz w:val="28"/>
          <w:szCs w:val="28"/>
        </w:rPr>
        <w:t xml:space="preserve"> </w:t>
      </w:r>
      <w:r w:rsidRPr="00B97090">
        <w:rPr>
          <w:color w:val="000000"/>
          <w:sz w:val="28"/>
          <w:szCs w:val="28"/>
        </w:rPr>
        <w:t xml:space="preserve">Организациям </w:t>
      </w:r>
      <w:r w:rsidRPr="00B97090">
        <w:rPr>
          <w:color w:val="000000"/>
          <w:sz w:val="28"/>
          <w:szCs w:val="28"/>
          <w:u w:val="single"/>
        </w:rPr>
        <w:t>не соответствующим критериям</w:t>
      </w:r>
      <w:r w:rsidRPr="00B97090">
        <w:rPr>
          <w:color w:val="000000"/>
          <w:sz w:val="28"/>
          <w:szCs w:val="28"/>
        </w:rPr>
        <w:t xml:space="preserve"> отнесения собственников или иных законных владельцев тепловых сетей и (или) водопроводных сетей, используемых для оказания услуг по транспортировке горячей воды </w:t>
      </w:r>
      <w:r w:rsidRPr="00B97090">
        <w:rPr>
          <w:color w:val="000000"/>
          <w:sz w:val="28"/>
          <w:szCs w:val="28"/>
        </w:rPr>
        <w:br/>
        <w:t>в открытых системах теплоснабжения, к теплосетевым организациям, тарифы не устанавливаются.</w:t>
      </w:r>
    </w:p>
    <w:p w14:paraId="7AEECCDB"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До 31.08.2022 теплосетевыми признаются организации, в отношении которых утверждены тарифы на услуги по передаче тепловой энергии.</w:t>
      </w:r>
    </w:p>
    <w:p w14:paraId="3635F854"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Тарифы на услуги по передаче тепловой энергии, теплоносителя, установленные организациям, не соответствующим критериям отнесения </w:t>
      </w:r>
      <w:r w:rsidRPr="00B97090">
        <w:rPr>
          <w:color w:val="000000"/>
          <w:sz w:val="28"/>
          <w:szCs w:val="28"/>
        </w:rPr>
        <w:br/>
        <w:t xml:space="preserve">к теплосетевым организациям, не применяются такими организациями </w:t>
      </w:r>
      <w:r w:rsidRPr="00B97090">
        <w:rPr>
          <w:color w:val="000000"/>
          <w:sz w:val="28"/>
          <w:szCs w:val="28"/>
        </w:rPr>
        <w:br/>
        <w:t>и подлежат отмене органами регулирования тарифов с 01.09.2022.</w:t>
      </w:r>
    </w:p>
    <w:p w14:paraId="4F847147" w14:textId="77777777" w:rsidR="00B97090" w:rsidRPr="00B97090" w:rsidRDefault="00B97090" w:rsidP="00B97090">
      <w:pPr>
        <w:tabs>
          <w:tab w:val="num" w:pos="540"/>
        </w:tabs>
        <w:ind w:firstLine="567"/>
        <w:jc w:val="both"/>
        <w:rPr>
          <w:color w:val="000000"/>
          <w:sz w:val="16"/>
          <w:szCs w:val="28"/>
        </w:rPr>
      </w:pPr>
    </w:p>
    <w:p w14:paraId="26FA8491"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Согласно пункту 56(1) отнесение собственников или иных законных владельцев тепловых сетей и (или) водопроводных сетей, используемых </w:t>
      </w:r>
      <w:r w:rsidRPr="00B97090">
        <w:rPr>
          <w:color w:val="000000"/>
          <w:sz w:val="28"/>
          <w:szCs w:val="28"/>
        </w:rPr>
        <w:br/>
        <w:t xml:space="preserve">для оказания услуг по транспортировке горячей воды в открытых системах теплоснабжения, к теплосетевым организациям осуществляется </w:t>
      </w:r>
      <w:r w:rsidRPr="00B97090">
        <w:rPr>
          <w:color w:val="000000"/>
          <w:sz w:val="28"/>
          <w:szCs w:val="28"/>
        </w:rPr>
        <w:br/>
        <w:t xml:space="preserve">при их соответствии одному из критериев, указанных в </w:t>
      </w:r>
      <w:hyperlink r:id="rId13" w:history="1">
        <w:r w:rsidRPr="00B97090">
          <w:rPr>
            <w:color w:val="000000"/>
            <w:sz w:val="28"/>
            <w:szCs w:val="28"/>
            <w:u w:val="single"/>
          </w:rPr>
          <w:t>пункте 56(2)</w:t>
        </w:r>
      </w:hyperlink>
      <w:r w:rsidRPr="00B97090">
        <w:rPr>
          <w:color w:val="000000"/>
          <w:sz w:val="28"/>
          <w:szCs w:val="28"/>
        </w:rPr>
        <w:t xml:space="preserve"> настоящих Правил, либо в совокупности следующим критериям на дату подачи заявления об установлении цен (тарифов):</w:t>
      </w:r>
    </w:p>
    <w:p w14:paraId="73BC64FF"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а) владение на праве собственности и (или) на ином законном основании на срок более 12 месяцев тепловыми сетями, используемыми для оказания услуг по передаче тепловой энергии, теплоносителя в системе теплоснабжения и (или) водопроводными сетями, используемыми для оказания услуг по транспортировке горячей воды в открытых системах теплоснабжения, при </w:t>
      </w:r>
      <w:r w:rsidRPr="00B97090">
        <w:rPr>
          <w:color w:val="000000"/>
          <w:sz w:val="28"/>
          <w:szCs w:val="28"/>
        </w:rPr>
        <w:lastRenderedPageBreak/>
        <w:t>этом неразрывная протяженность участков указанных сетей в пределах одной системы теплоснабжения составляет:</w:t>
      </w:r>
    </w:p>
    <w:p w14:paraId="1D7B7EEE"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для гг. Москвы и Санкт-Петербурга, в границах которых она расположена, не менее 10 километров в 2-трубном исчислении;</w:t>
      </w:r>
    </w:p>
    <w:p w14:paraId="25C12058"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для поселений, городских округов, в границах которых она расположена, с суммарной численностью населения 1 млн. человек и более не менее </w:t>
      </w:r>
      <w:r w:rsidRPr="00B97090">
        <w:rPr>
          <w:color w:val="000000"/>
          <w:sz w:val="28"/>
          <w:szCs w:val="28"/>
        </w:rPr>
        <w:br/>
        <w:t>7 километров в 2-трубном исчислении;</w:t>
      </w:r>
    </w:p>
    <w:p w14:paraId="7D028610"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для поселений, городских округов, в границах которых она расположена, с суммарной численностью населения от 500 тыс. человек до 1 млн. человек не менее 3 километров в 2-трубном исчислении;</w:t>
      </w:r>
    </w:p>
    <w:p w14:paraId="64DE198F"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для поселений, городских округов, в границах которых расположена данная система теплоснабжения и (или) водопроводная сеть, с суммарной численностью населения от 250 тыс. человек до 500 тыс. человек не менее </w:t>
      </w:r>
      <w:r w:rsidRPr="00B97090">
        <w:rPr>
          <w:color w:val="000000"/>
          <w:sz w:val="28"/>
          <w:szCs w:val="28"/>
        </w:rPr>
        <w:br/>
        <w:t>1 километра в 2-трубном исчислении;</w:t>
      </w:r>
    </w:p>
    <w:p w14:paraId="378765A1"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для поселений, городских округов, в границах которых она расположена, с суммарной численностью населения менее 250 тыс. человек не менее </w:t>
      </w:r>
      <w:r w:rsidRPr="00B97090">
        <w:rPr>
          <w:color w:val="000000"/>
          <w:sz w:val="28"/>
          <w:szCs w:val="28"/>
        </w:rPr>
        <w:br/>
        <w:t>500 метров в 2-трубном исчислении;</w:t>
      </w:r>
    </w:p>
    <w:p w14:paraId="6052B3CB"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б) доля присоединенной тепловой нагрузки собственных теплопотребляющих установок не превышает 20 процентов общей тепловой нагрузки, присоединенной к принадлежащим им на праве собственности </w:t>
      </w:r>
      <w:r w:rsidRPr="00B97090">
        <w:rPr>
          <w:color w:val="000000"/>
          <w:sz w:val="28"/>
          <w:szCs w:val="28"/>
        </w:rPr>
        <w:br/>
        <w:t>и (или) на ином законном основании тепловым сетям;</w:t>
      </w:r>
    </w:p>
    <w:p w14:paraId="5FC8589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в) наличие организованной деятельности аварийно-диспетчерской службы, в том числе путем заключения договора на оказание услуг </w:t>
      </w:r>
      <w:r w:rsidRPr="00B97090">
        <w:rPr>
          <w:color w:val="000000"/>
          <w:sz w:val="28"/>
          <w:szCs w:val="28"/>
        </w:rPr>
        <w:br/>
        <w:t>с организацией, осуществляющей деятельность по аварийно-диспетчерскому обслуживанию, на срок не менее расчетного периода регулирования;</w:t>
      </w:r>
    </w:p>
    <w:p w14:paraId="23FAD379"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г) наличие официального сайта в информационно-телекоммуникационной сети «Интернет».</w:t>
      </w:r>
    </w:p>
    <w:p w14:paraId="688F9B27" w14:textId="77777777" w:rsidR="00B97090" w:rsidRPr="00B97090" w:rsidRDefault="00B97090" w:rsidP="00B97090">
      <w:pPr>
        <w:autoSpaceDE w:val="0"/>
        <w:autoSpaceDN w:val="0"/>
        <w:adjustRightInd w:val="0"/>
        <w:ind w:firstLine="540"/>
        <w:jc w:val="both"/>
        <w:rPr>
          <w:color w:val="000000"/>
          <w:sz w:val="28"/>
          <w:szCs w:val="28"/>
        </w:rPr>
      </w:pPr>
      <w:bookmarkStart w:id="15" w:name="Par15"/>
      <w:bookmarkEnd w:id="15"/>
    </w:p>
    <w:p w14:paraId="68400AF8"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Согласно пункту 56(2) теплосетевыми организациями признаются организации, соответствующие одному из следующих критериев:</w:t>
      </w:r>
    </w:p>
    <w:p w14:paraId="7BF1CA3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а)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настоящими Правилами;</w:t>
      </w:r>
    </w:p>
    <w:p w14:paraId="05E6D4E8"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б) организация, заключившая концессионное соглашение, объектом которых являются тепловые сети, в части тепловых сетей, переданных </w:t>
      </w:r>
      <w:r w:rsidRPr="00B97090">
        <w:rPr>
          <w:color w:val="000000"/>
          <w:sz w:val="28"/>
          <w:szCs w:val="28"/>
        </w:rPr>
        <w:br/>
        <w:t>во владение и пользование по концессионному соглашению. Если такая организация является собственником или иным законным владельцем иных тепловых сетей, то в части иных тепловых сетей такая организация признается теплосетевой организацией при ее соответствии критериям, указанным в подпунктах «а» и «б» пункта 56(1) настоящих Правил;</w:t>
      </w:r>
    </w:p>
    <w:p w14:paraId="03827BC3"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в) юридические лица или индивидуальные предприниматели, являющиеся собственником или иным законным владельцем тепловых сетей, посредством которых в системе теплоснабжения обеспечивается передача </w:t>
      </w:r>
      <w:r w:rsidRPr="00B97090">
        <w:rPr>
          <w:color w:val="000000"/>
          <w:sz w:val="28"/>
          <w:szCs w:val="28"/>
        </w:rPr>
        <w:lastRenderedPageBreak/>
        <w:t>более 50 процентов присоединенных тепловых нагрузок для указанной системы теплоснабжения.</w:t>
      </w:r>
    </w:p>
    <w:p w14:paraId="3FD29326" w14:textId="77777777" w:rsidR="00B97090" w:rsidRPr="00B97090" w:rsidRDefault="00B97090" w:rsidP="00B97090">
      <w:pPr>
        <w:ind w:firstLine="709"/>
        <w:jc w:val="both"/>
        <w:rPr>
          <w:color w:val="000000"/>
          <w:sz w:val="28"/>
          <w:szCs w:val="28"/>
        </w:rPr>
      </w:pPr>
    </w:p>
    <w:p w14:paraId="0C63F233" w14:textId="77777777" w:rsidR="00B97090" w:rsidRPr="00B97090" w:rsidRDefault="00B97090" w:rsidP="00B97090">
      <w:pPr>
        <w:ind w:firstLine="709"/>
        <w:jc w:val="both"/>
        <w:rPr>
          <w:color w:val="000000"/>
          <w:sz w:val="28"/>
          <w:szCs w:val="28"/>
        </w:rPr>
      </w:pPr>
      <w:r w:rsidRPr="00B97090">
        <w:rPr>
          <w:color w:val="000000"/>
          <w:sz w:val="28"/>
          <w:szCs w:val="28"/>
        </w:rPr>
        <w:t xml:space="preserve">В целях проведения анализа отнесения к критериям теплосетевых организаций, РЭК Кузбасса проанализированы материалы тарифного дела, материалы, представленные ООО «Теплоснаб» (исх. № 21 от 11.11.2024 (вх. РЭК Кузбасса № 7592 от 12.11.2024) на запрос РЭК Кузбасса от 31.10.2024 </w:t>
      </w:r>
      <w:r w:rsidRPr="00B97090">
        <w:rPr>
          <w:color w:val="000000"/>
          <w:sz w:val="28"/>
          <w:szCs w:val="28"/>
        </w:rPr>
        <w:br/>
        <w:t xml:space="preserve">№ 3941-02, а также иные общедоступные сведения имеющие отношения </w:t>
      </w:r>
      <w:r w:rsidRPr="00B97090">
        <w:rPr>
          <w:color w:val="000000"/>
          <w:sz w:val="28"/>
          <w:szCs w:val="28"/>
        </w:rPr>
        <w:br/>
        <w:t>к обоснованию отнесения к критериям.</w:t>
      </w:r>
    </w:p>
    <w:p w14:paraId="714F3663" w14:textId="77777777" w:rsidR="00B97090" w:rsidRPr="00B97090" w:rsidRDefault="00B97090" w:rsidP="00B97090">
      <w:pPr>
        <w:ind w:firstLine="709"/>
        <w:jc w:val="both"/>
        <w:rPr>
          <w:color w:val="000000"/>
          <w:sz w:val="6"/>
          <w:szCs w:val="28"/>
        </w:rPr>
      </w:pPr>
    </w:p>
    <w:p w14:paraId="06E66616" w14:textId="77777777" w:rsidR="00B97090" w:rsidRPr="00B97090" w:rsidRDefault="00B97090" w:rsidP="00B97090">
      <w:pPr>
        <w:keepNext/>
        <w:keepLines/>
        <w:spacing w:before="240"/>
        <w:ind w:firstLine="720"/>
        <w:jc w:val="center"/>
        <w:outlineLvl w:val="0"/>
        <w:rPr>
          <w:b/>
          <w:color w:val="000000"/>
          <w:sz w:val="28"/>
          <w:szCs w:val="28"/>
        </w:rPr>
      </w:pPr>
      <w:bookmarkStart w:id="16" w:name="_Toc89443166"/>
      <w:r w:rsidRPr="00B97090">
        <w:rPr>
          <w:b/>
          <w:color w:val="000000"/>
          <w:sz w:val="28"/>
          <w:szCs w:val="28"/>
        </w:rPr>
        <w:t>Анализ соответствия ООО «Теплоснаб»                                        (Новокузнецкий городской округ) критериям отнесения                            владельцев объектов собственников или иных законных владельцев тепловых сетей и (или) водопроводных сетей, используемых для оказания услуг по транспортировке горячей воды в открытых системах теплоснабжения, к теплосетевым организациям</w:t>
      </w:r>
    </w:p>
    <w:bookmarkEnd w:id="16"/>
    <w:p w14:paraId="4FE6FFAE" w14:textId="77777777" w:rsidR="00B97090" w:rsidRPr="00B97090" w:rsidRDefault="00B97090" w:rsidP="00B97090">
      <w:pPr>
        <w:ind w:firstLine="709"/>
        <w:jc w:val="both"/>
        <w:rPr>
          <w:color w:val="000000"/>
          <w:sz w:val="28"/>
          <w:szCs w:val="28"/>
        </w:rPr>
      </w:pPr>
    </w:p>
    <w:p w14:paraId="6BEB9E0F"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Экспертами РЭК Кузбасса проведен анализ на соответствие какому-либо критерию п. 56(2) и отмечается следующее:</w:t>
      </w:r>
    </w:p>
    <w:p w14:paraId="491B9C36"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В актуализированной на 2025 год схеме теплоснабжения Новокузнецкого городского округа статус единой теплоснабжающей организации присвоен ООО «КузнецкТеплоСбыт», для которого ООО «Теплоснаб» оказывает услуги по передаче тепловой энергии. Таким образом ООО «Теплоснаб» не является единой теплоснабжающей организацией и </w:t>
      </w:r>
      <w:r w:rsidRPr="00B97090">
        <w:rPr>
          <w:b/>
          <w:color w:val="000000"/>
          <w:sz w:val="28"/>
          <w:szCs w:val="28"/>
        </w:rPr>
        <w:t>не соответствует пп. а) п. 56(2)</w:t>
      </w:r>
      <w:r w:rsidRPr="00B97090">
        <w:rPr>
          <w:color w:val="000000"/>
          <w:sz w:val="28"/>
          <w:szCs w:val="28"/>
        </w:rPr>
        <w:t>.</w:t>
      </w:r>
    </w:p>
    <w:p w14:paraId="434499B6"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Тепловые сети, используемые ООО «Теплоснаб» для передачи тепловой энергии и теплоносителя, принадлежат ей на праве безвозмездного пользования, согласно договору безвозмездного пользования № 10/18 от 10.09.2018 (с учетом дополнительного соглашения №3 от 10.09.2018), заключенному с ИП Шиловой Ларисой Александровной. Таким образом ООО «Теплоснаб» не является концессионером и </w:t>
      </w:r>
      <w:r w:rsidRPr="00B97090">
        <w:rPr>
          <w:b/>
          <w:color w:val="000000"/>
          <w:sz w:val="28"/>
          <w:szCs w:val="28"/>
        </w:rPr>
        <w:t>не соответствует пп. б) п. 56(2)</w:t>
      </w:r>
      <w:r w:rsidRPr="00B97090">
        <w:rPr>
          <w:color w:val="000000"/>
          <w:sz w:val="28"/>
          <w:szCs w:val="28"/>
        </w:rPr>
        <w:t>.</w:t>
      </w:r>
    </w:p>
    <w:p w14:paraId="39C9A9A5"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Согласно шаблонам ЕИАС REESTR.HEAT.SOURCE.2024,</w:t>
      </w:r>
      <w:r w:rsidRPr="00B97090">
        <w:rPr>
          <w:color w:val="000000"/>
          <w:szCs w:val="20"/>
        </w:rPr>
        <w:t xml:space="preserve"> </w:t>
      </w:r>
      <w:r w:rsidRPr="00B97090">
        <w:rPr>
          <w:color w:val="000000"/>
          <w:sz w:val="28"/>
          <w:szCs w:val="28"/>
        </w:rPr>
        <w:t>присоединенная нагрузка ООО «КузнецкТеплоСбыт» составляет 598,72 Гкал/час. Подключенная нагрузка ООО «Теплоснаб» составляет 21,84 Гкал/час, что составляет 3,6 % от общей присоединенной нагрузки</w:t>
      </w:r>
      <w:r w:rsidRPr="00B97090">
        <w:rPr>
          <w:szCs w:val="20"/>
        </w:rPr>
        <w:t xml:space="preserve"> </w:t>
      </w:r>
      <w:r w:rsidRPr="00B97090">
        <w:rPr>
          <w:sz w:val="28"/>
          <w:szCs w:val="28"/>
        </w:rPr>
        <w:t>для</w:t>
      </w:r>
      <w:r w:rsidRPr="00B97090">
        <w:rPr>
          <w:color w:val="000000"/>
          <w:sz w:val="28"/>
          <w:szCs w:val="28"/>
        </w:rPr>
        <w:t xml:space="preserve"> рассматриваемой системы теплоснабжения. Таким образом ООО «Теплоснаб» осуществляет передачу менее 50% присоединенных тепловых нагрузок и </w:t>
      </w:r>
      <w:r w:rsidRPr="00B97090">
        <w:rPr>
          <w:b/>
          <w:color w:val="000000"/>
          <w:sz w:val="28"/>
          <w:szCs w:val="28"/>
        </w:rPr>
        <w:t>не соответствует пп. в) п. 56(2)</w:t>
      </w:r>
      <w:r w:rsidRPr="00B97090">
        <w:rPr>
          <w:color w:val="000000"/>
          <w:sz w:val="28"/>
          <w:szCs w:val="28"/>
        </w:rPr>
        <w:t>.</w:t>
      </w:r>
    </w:p>
    <w:p w14:paraId="087DE035"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Проведя анализ на соответствие какому-либо критерию п. 56(2), эксперты отмечают, что ООО «Теплоснаб» не соответствует статусу теплосетевой организации.</w:t>
      </w:r>
    </w:p>
    <w:p w14:paraId="600F0CBF"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Экспертами РЭК Кузбасса проведен анализ на соответствие совокупности критериев п. 56(1) и отмечается следующее:</w:t>
      </w:r>
    </w:p>
    <w:p w14:paraId="3C68DDC5"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а) Договор безвозмездного пользования № 10/18 заключен 10.09.2018 и действует до его расторжения сторонами. Сведения о расторжении договора безвозмездного пользования в адрес РЭК Кузбасса не поступали, соответственно срок владения тепловыми сетями составляет более 12 месяцев. </w:t>
      </w:r>
      <w:r w:rsidRPr="00B97090">
        <w:rPr>
          <w:color w:val="000000"/>
          <w:sz w:val="28"/>
          <w:szCs w:val="28"/>
        </w:rPr>
        <w:lastRenderedPageBreak/>
        <w:t>Суммарная численность населения Новокузнецкого городского округа, по данным</w:t>
      </w:r>
      <w:r w:rsidRPr="00B97090">
        <w:rPr>
          <w:color w:val="000000"/>
          <w:szCs w:val="20"/>
        </w:rPr>
        <w:t xml:space="preserve"> </w:t>
      </w:r>
      <w:r w:rsidRPr="00B97090">
        <w:rPr>
          <w:color w:val="000000"/>
          <w:sz w:val="28"/>
          <w:szCs w:val="28"/>
        </w:rPr>
        <w:t xml:space="preserve">Территориального органа Федеральной службы государственной статистики по Кемеровской области - Кузбассу </w:t>
      </w:r>
      <w:r w:rsidRPr="00B97090">
        <w:rPr>
          <w:color w:val="000000"/>
          <w:sz w:val="28"/>
          <w:szCs w:val="28"/>
        </w:rPr>
        <w:br/>
        <w:t>на начало 2024 года составила 531 186 человек. Соответственно неразрывная протяженность участков тепловых сетей в пределах одной системы теплоснабжения должна составлять не менее 3000 метров</w:t>
      </w:r>
      <w:r w:rsidRPr="00B97090">
        <w:rPr>
          <w:szCs w:val="20"/>
        </w:rPr>
        <w:t xml:space="preserve"> </w:t>
      </w:r>
      <w:r w:rsidRPr="00B97090">
        <w:rPr>
          <w:color w:val="000000"/>
          <w:sz w:val="28"/>
          <w:szCs w:val="28"/>
        </w:rPr>
        <w:t xml:space="preserve">в 2-трубном исчислении. Экспертами проанализирован представленный предприятием договор безвозмездного пользования № 10/18 от 10.09.2018 (с учетом дополнительного соглашения №3 от 10.09.2018), заключенному с </w:t>
      </w:r>
      <w:r w:rsidRPr="00B97090">
        <w:rPr>
          <w:color w:val="000000"/>
          <w:sz w:val="28"/>
          <w:szCs w:val="28"/>
        </w:rPr>
        <w:br/>
        <w:t xml:space="preserve">ИП Шиловой Ларисой Александровной о передаче в безвозмездное пользование 713/1000 доли теплотрассы, протяженностью 3 987 метров, расположенной по адресу: г. Новокузнецк, Новоильинский район, ул. Косыгина, 3Б, с кадастровым номером: 42:30:0602051:3558. Таким образом, </w:t>
      </w:r>
      <w:r w:rsidRPr="00B97090">
        <w:rPr>
          <w:color w:val="000000"/>
          <w:sz w:val="28"/>
          <w:szCs w:val="28"/>
        </w:rPr>
        <w:br/>
        <w:t xml:space="preserve">ООО «Теплоснаб» эксплуатирует участок тепловой сети протяженностью 2 843 метров (3 987*713/1000). Таким образом, эксперты РЭК Кузбасса считают, что ООО «Теплоснаб» </w:t>
      </w:r>
      <w:r w:rsidRPr="00B97090">
        <w:rPr>
          <w:b/>
          <w:color w:val="000000"/>
          <w:sz w:val="28"/>
          <w:szCs w:val="28"/>
        </w:rPr>
        <w:t>не соответствует пп. а) п. 56(1)</w:t>
      </w:r>
      <w:r w:rsidRPr="00B97090">
        <w:rPr>
          <w:color w:val="000000"/>
          <w:sz w:val="28"/>
          <w:szCs w:val="28"/>
        </w:rPr>
        <w:t>.</w:t>
      </w:r>
    </w:p>
    <w:p w14:paraId="1E109500"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б) ООО «Теплоснаб» не имеет собственных теплопотребляющих установок, присоединенных к обслуживаемым тепловым сетям, в связи с чем доля присоединенной тепловой нагрузки ООО «Теплоснаб» не превышает 20 %. Таким образом, эксперты РЭК Кузбасса считают, что ООО «Теплоснаб» </w:t>
      </w:r>
      <w:r w:rsidRPr="00B97090">
        <w:rPr>
          <w:b/>
          <w:color w:val="000000"/>
          <w:sz w:val="28"/>
          <w:szCs w:val="28"/>
        </w:rPr>
        <w:t>соответствует критерию пп. б) п. 56(1)</w:t>
      </w:r>
      <w:r w:rsidRPr="00B97090">
        <w:rPr>
          <w:color w:val="000000"/>
          <w:sz w:val="28"/>
          <w:szCs w:val="28"/>
        </w:rPr>
        <w:t>.</w:t>
      </w:r>
    </w:p>
    <w:p w14:paraId="7D30F0F2"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в) Согласно материалам тарифного дела у ООО «Теплоснаб» имеется собственная аварийно-диспетчерская служба.</w:t>
      </w:r>
      <w:r w:rsidRPr="00B97090">
        <w:rPr>
          <w:color w:val="000000"/>
          <w:szCs w:val="20"/>
        </w:rPr>
        <w:t xml:space="preserve"> </w:t>
      </w:r>
      <w:r w:rsidRPr="00B97090">
        <w:rPr>
          <w:color w:val="000000"/>
          <w:sz w:val="28"/>
          <w:szCs w:val="28"/>
        </w:rPr>
        <w:t>Таким образом, эксперты РЭК Кузбасса считают, что ООО «Теплоснаб»</w:t>
      </w:r>
      <w:r w:rsidRPr="00B97090">
        <w:rPr>
          <w:b/>
          <w:color w:val="000000"/>
          <w:sz w:val="28"/>
          <w:szCs w:val="28"/>
        </w:rPr>
        <w:t xml:space="preserve"> соответствует критерию пп. в) п. 56(1)</w:t>
      </w:r>
      <w:r w:rsidRPr="00B97090">
        <w:rPr>
          <w:color w:val="000000"/>
          <w:sz w:val="28"/>
          <w:szCs w:val="28"/>
        </w:rPr>
        <w:t>.</w:t>
      </w:r>
    </w:p>
    <w:p w14:paraId="59986CD9"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г) Согласно материалам тарифного дела у ООО «Теплоснаб» имеется </w:t>
      </w:r>
      <w:r w:rsidRPr="00B97090">
        <w:rPr>
          <w:snapToGrid w:val="0"/>
          <w:color w:val="000000"/>
          <w:sz w:val="28"/>
          <w:szCs w:val="28"/>
        </w:rPr>
        <w:t xml:space="preserve">официальный сайт в информационно-телекоммуникационной сети «Интернет»:  </w:t>
      </w:r>
      <w:hyperlink r:id="rId14" w:history="1">
        <w:r w:rsidRPr="00B97090">
          <w:rPr>
            <w:snapToGrid w:val="0"/>
            <w:color w:val="0000FF"/>
            <w:sz w:val="28"/>
            <w:szCs w:val="28"/>
            <w:u w:val="single"/>
          </w:rPr>
          <w:t>http://теплоснаб-нк.рф</w:t>
        </w:r>
      </w:hyperlink>
      <w:r w:rsidRPr="00B97090">
        <w:rPr>
          <w:snapToGrid w:val="0"/>
          <w:color w:val="000000"/>
          <w:sz w:val="28"/>
          <w:szCs w:val="28"/>
        </w:rPr>
        <w:t>.</w:t>
      </w:r>
      <w:r w:rsidRPr="00B97090">
        <w:rPr>
          <w:color w:val="000000"/>
          <w:sz w:val="28"/>
          <w:szCs w:val="28"/>
        </w:rPr>
        <w:t>. Таким образом, эксперты РЭК Кузбасса считают, что ООО «Теплоснаб»</w:t>
      </w:r>
      <w:r w:rsidRPr="00B97090">
        <w:rPr>
          <w:b/>
          <w:color w:val="000000"/>
          <w:sz w:val="28"/>
          <w:szCs w:val="28"/>
        </w:rPr>
        <w:t xml:space="preserve"> соответствует критерию пп. г) п. 56(1)</w:t>
      </w:r>
      <w:r w:rsidRPr="00B97090">
        <w:rPr>
          <w:color w:val="000000"/>
          <w:sz w:val="28"/>
          <w:szCs w:val="28"/>
        </w:rPr>
        <w:t>.</w:t>
      </w:r>
    </w:p>
    <w:p w14:paraId="4794A144"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Проведя анализ на соответствие совокупности критериям</w:t>
      </w:r>
      <w:r w:rsidRPr="00B97090">
        <w:rPr>
          <w:color w:val="000000"/>
          <w:szCs w:val="20"/>
        </w:rPr>
        <w:t xml:space="preserve"> </w:t>
      </w:r>
      <w:r w:rsidRPr="00B97090">
        <w:rPr>
          <w:color w:val="000000"/>
          <w:sz w:val="28"/>
          <w:szCs w:val="28"/>
        </w:rPr>
        <w:t xml:space="preserve">п. 56(1), эксперты отмечают, что ООО «Теплоснаб» </w:t>
      </w:r>
      <w:r w:rsidRPr="00B97090">
        <w:rPr>
          <w:b/>
          <w:color w:val="000000"/>
          <w:sz w:val="28"/>
          <w:szCs w:val="28"/>
        </w:rPr>
        <w:t>не соответствует</w:t>
      </w:r>
      <w:r w:rsidRPr="00B97090">
        <w:rPr>
          <w:color w:val="000000"/>
          <w:sz w:val="28"/>
          <w:szCs w:val="28"/>
        </w:rPr>
        <w:t xml:space="preserve"> критериям </w:t>
      </w:r>
      <w:r w:rsidRPr="00B97090">
        <w:rPr>
          <w:color w:val="000000"/>
          <w:sz w:val="28"/>
          <w:szCs w:val="28"/>
        </w:rPr>
        <w:br/>
        <w:t xml:space="preserve">подпункта а) пункта 56(1). </w:t>
      </w:r>
    </w:p>
    <w:p w14:paraId="2BFB7EC7"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Таким образом, эксперты делают заключение о том, что </w:t>
      </w:r>
      <w:r w:rsidRPr="00B97090">
        <w:rPr>
          <w:color w:val="000000"/>
          <w:sz w:val="28"/>
          <w:szCs w:val="28"/>
        </w:rPr>
        <w:br/>
        <w:t>ООО «Теплоснаб» не соответствует статусу теплосетевой организации.</w:t>
      </w:r>
    </w:p>
    <w:p w14:paraId="6A3B604C" w14:textId="77777777"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На основании изложенного, предлагается отказать в установлении тарифов ООО «Теплоснаб» (ИНН 4253030437) на услуги по передаче тепловой энергии на 2025 - 2029 годы, в связи с не соответствием собственников или иных законных владельцев тепловых сетей и (или) водопроводных сетей, используемых для оказания услуг по транспортировке горячей воды в открытых системах теплоснабжения статусу теплосетевой организации (Постановление Правительства РФ от 08.08.2012 № 808 (ред. от 25.11.2021). </w:t>
      </w:r>
    </w:p>
    <w:p w14:paraId="02EA32CF" w14:textId="1D291F44" w:rsidR="00B97090" w:rsidRPr="00B97090" w:rsidRDefault="00B97090" w:rsidP="00B97090">
      <w:pPr>
        <w:autoSpaceDE w:val="0"/>
        <w:autoSpaceDN w:val="0"/>
        <w:adjustRightInd w:val="0"/>
        <w:ind w:firstLine="540"/>
        <w:jc w:val="both"/>
        <w:rPr>
          <w:color w:val="000000"/>
          <w:sz w:val="28"/>
          <w:szCs w:val="28"/>
        </w:rPr>
      </w:pPr>
      <w:r w:rsidRPr="00B97090">
        <w:rPr>
          <w:color w:val="000000"/>
          <w:sz w:val="28"/>
          <w:szCs w:val="28"/>
        </w:rPr>
        <w:t xml:space="preserve">Тарифное дело РЭК/13-ТСН-2025 от 23.04.2024 «Об установлении долгосрочных тарифов на услуги по передаче тепловой энергии </w:t>
      </w:r>
      <w:r>
        <w:rPr>
          <w:color w:val="000000"/>
          <w:sz w:val="28"/>
          <w:szCs w:val="28"/>
        </w:rPr>
        <w:br/>
      </w:r>
      <w:r w:rsidRPr="00B97090">
        <w:rPr>
          <w:color w:val="000000"/>
          <w:sz w:val="28"/>
          <w:szCs w:val="28"/>
        </w:rPr>
        <w:t xml:space="preserve">ООО «Теплоснаб» на потребительском рынке г. Новокузнецка на 2025-2029 годы» </w:t>
      </w:r>
      <w:r w:rsidRPr="00B97090">
        <w:rPr>
          <w:b/>
          <w:color w:val="000000"/>
          <w:sz w:val="28"/>
          <w:szCs w:val="28"/>
        </w:rPr>
        <w:t>закрыть.</w:t>
      </w:r>
    </w:p>
    <w:p w14:paraId="3F1C2D30" w14:textId="77777777" w:rsidR="00B97090" w:rsidRDefault="00B97090" w:rsidP="00B97090">
      <w:pPr>
        <w:autoSpaceDE w:val="0"/>
        <w:autoSpaceDN w:val="0"/>
        <w:adjustRightInd w:val="0"/>
        <w:ind w:firstLine="540"/>
        <w:jc w:val="both"/>
        <w:rPr>
          <w:color w:val="000000"/>
          <w:sz w:val="28"/>
          <w:szCs w:val="28"/>
        </w:rPr>
        <w:sectPr w:rsidR="00B97090" w:rsidSect="00B97090">
          <w:pgSz w:w="11906" w:h="16838"/>
          <w:pgMar w:top="1134" w:right="851" w:bottom="851" w:left="1701" w:header="567" w:footer="709" w:gutter="0"/>
          <w:cols w:space="708"/>
          <w:titlePg/>
          <w:docGrid w:linePitch="360"/>
        </w:sectPr>
      </w:pPr>
    </w:p>
    <w:p w14:paraId="36FE4EC6" w14:textId="5EFF5D41" w:rsidR="00B97090" w:rsidRPr="00F01343" w:rsidRDefault="00B97090" w:rsidP="00B97090">
      <w:pPr>
        <w:tabs>
          <w:tab w:val="left" w:pos="270"/>
          <w:tab w:val="right" w:pos="9355"/>
        </w:tabs>
        <w:ind w:left="-4310" w:firstLine="9413"/>
      </w:pPr>
      <w:r w:rsidRPr="00F01343">
        <w:lastRenderedPageBreak/>
        <w:t>Приложение</w:t>
      </w:r>
      <w:r>
        <w:t xml:space="preserve"> № 3 к протоколу</w:t>
      </w:r>
      <w:r w:rsidRPr="00F01343">
        <w:t xml:space="preserve"> № </w:t>
      </w:r>
      <w:r>
        <w:t>81</w:t>
      </w:r>
    </w:p>
    <w:p w14:paraId="5520CE95" w14:textId="77777777" w:rsidR="00B97090" w:rsidRPr="00F01343" w:rsidRDefault="00B97090" w:rsidP="00B97090">
      <w:pPr>
        <w:tabs>
          <w:tab w:val="left" w:pos="3686"/>
          <w:tab w:val="left" w:pos="9498"/>
        </w:tabs>
        <w:ind w:left="-4310" w:right="-569" w:firstLine="9413"/>
      </w:pPr>
      <w:r w:rsidRPr="00F01343">
        <w:t>заседания правления Региональной</w:t>
      </w:r>
    </w:p>
    <w:p w14:paraId="66A1FCFF" w14:textId="77777777" w:rsidR="00B97090" w:rsidRPr="00F01343" w:rsidRDefault="00B97090" w:rsidP="00B97090">
      <w:pPr>
        <w:tabs>
          <w:tab w:val="left" w:pos="3686"/>
          <w:tab w:val="left" w:pos="9498"/>
        </w:tabs>
        <w:ind w:left="-4310" w:right="-569" w:firstLine="9413"/>
      </w:pPr>
      <w:r w:rsidRPr="00F01343">
        <w:t>энергетической комиссии</w:t>
      </w:r>
    </w:p>
    <w:p w14:paraId="6F73BECA" w14:textId="77777777" w:rsidR="00B97090" w:rsidRDefault="00B97090" w:rsidP="00B97090">
      <w:pPr>
        <w:tabs>
          <w:tab w:val="left" w:pos="3686"/>
          <w:tab w:val="left" w:pos="9498"/>
        </w:tabs>
        <w:ind w:left="-4310" w:right="-569" w:firstLine="9413"/>
      </w:pPr>
      <w:r w:rsidRPr="00F01343">
        <w:t xml:space="preserve">Кузбасса от </w:t>
      </w:r>
      <w:r>
        <w:t>26</w:t>
      </w:r>
      <w:r w:rsidRPr="00F01343">
        <w:t>.</w:t>
      </w:r>
      <w:r>
        <w:t>11</w:t>
      </w:r>
      <w:r w:rsidRPr="00F01343">
        <w:t>.2024</w:t>
      </w:r>
    </w:p>
    <w:p w14:paraId="53F7DB5E" w14:textId="77777777" w:rsidR="00CB3A56" w:rsidRDefault="00CB3A56" w:rsidP="00B97090">
      <w:pPr>
        <w:tabs>
          <w:tab w:val="left" w:pos="3686"/>
          <w:tab w:val="left" w:pos="9498"/>
        </w:tabs>
        <w:ind w:left="-4310" w:right="-569" w:firstLine="9413"/>
      </w:pPr>
    </w:p>
    <w:p w14:paraId="2CA4A1B7" w14:textId="77777777" w:rsidR="00CB3A56" w:rsidRPr="00CB3A56" w:rsidRDefault="00CB3A56" w:rsidP="00CB3A56">
      <w:pPr>
        <w:ind w:firstLine="851"/>
        <w:jc w:val="center"/>
        <w:rPr>
          <w:sz w:val="28"/>
          <w:szCs w:val="20"/>
        </w:rPr>
      </w:pPr>
      <w:r w:rsidRPr="00CB3A56">
        <w:rPr>
          <w:sz w:val="28"/>
          <w:szCs w:val="20"/>
        </w:rPr>
        <w:t>Экспертное заключение</w:t>
      </w:r>
    </w:p>
    <w:p w14:paraId="4F8D166A" w14:textId="41AB8DFF" w:rsidR="00CB3A56" w:rsidRPr="00CB3A56" w:rsidRDefault="00CB3A56" w:rsidP="00CB3A56">
      <w:pPr>
        <w:ind w:firstLine="851"/>
        <w:jc w:val="center"/>
        <w:rPr>
          <w:sz w:val="28"/>
          <w:szCs w:val="20"/>
        </w:rPr>
      </w:pPr>
      <w:r w:rsidRPr="00CB3A56">
        <w:rPr>
          <w:sz w:val="28"/>
          <w:szCs w:val="20"/>
        </w:rPr>
        <w:t xml:space="preserve">Региональной энергетической комиссии Кузбасса </w:t>
      </w:r>
      <w:r w:rsidRPr="00CB3A56">
        <w:rPr>
          <w:sz w:val="28"/>
          <w:szCs w:val="20"/>
        </w:rPr>
        <w:br/>
        <w:t xml:space="preserve">по материалам, представленным </w:t>
      </w:r>
      <w:r w:rsidRPr="00CB3A56">
        <w:rPr>
          <w:sz w:val="28"/>
          <w:szCs w:val="28"/>
        </w:rPr>
        <w:t xml:space="preserve">ООО «СибСтройСервис», </w:t>
      </w:r>
      <w:r w:rsidRPr="00CB3A56">
        <w:rPr>
          <w:sz w:val="28"/>
          <w:szCs w:val="20"/>
        </w:rPr>
        <w:t xml:space="preserve">для определения уровня долгосрочных параметров регулирования и долгосрочных тарифов на тепловую энергию </w:t>
      </w:r>
      <w:r w:rsidRPr="00CB3A56">
        <w:rPr>
          <w:sz w:val="28"/>
          <w:szCs w:val="28"/>
        </w:rPr>
        <w:t xml:space="preserve">и горячую воду в закрытой системе горячего водоснабжения, реализуемой на потребительском рынке </w:t>
      </w:r>
      <w:r w:rsidRPr="00CB3A56">
        <w:rPr>
          <w:sz w:val="28"/>
          <w:szCs w:val="28"/>
        </w:rPr>
        <w:br/>
        <w:t>Киселевского городского округа</w:t>
      </w:r>
      <w:r w:rsidRPr="00CB3A56">
        <w:rPr>
          <w:sz w:val="28"/>
          <w:szCs w:val="20"/>
        </w:rPr>
        <w:t>, на 2025-2029 годы.</w:t>
      </w:r>
    </w:p>
    <w:p w14:paraId="72A1C56F" w14:textId="77777777" w:rsidR="00CB3A56" w:rsidRPr="00CB3A56" w:rsidRDefault="00CB3A56" w:rsidP="00CB3A56">
      <w:pPr>
        <w:ind w:firstLine="851"/>
        <w:rPr>
          <w:szCs w:val="20"/>
        </w:rPr>
      </w:pPr>
    </w:p>
    <w:p w14:paraId="432026DD" w14:textId="77777777" w:rsidR="00CB3A56" w:rsidRPr="00CB3A56" w:rsidRDefault="00CB3A56" w:rsidP="00CB3A56">
      <w:pPr>
        <w:keepNext/>
        <w:numPr>
          <w:ilvl w:val="0"/>
          <w:numId w:val="2"/>
        </w:numPr>
        <w:ind w:left="0" w:firstLine="0"/>
        <w:jc w:val="center"/>
        <w:outlineLvl w:val="0"/>
        <w:rPr>
          <w:b/>
          <w:sz w:val="28"/>
          <w:szCs w:val="28"/>
        </w:rPr>
      </w:pPr>
      <w:bookmarkStart w:id="17" w:name="_Toc27399013"/>
      <w:r w:rsidRPr="00CB3A56">
        <w:rPr>
          <w:b/>
          <w:sz w:val="28"/>
          <w:szCs w:val="28"/>
        </w:rPr>
        <w:t>Нормативно-правовая база</w:t>
      </w:r>
      <w:bookmarkEnd w:id="17"/>
    </w:p>
    <w:p w14:paraId="437FC9B9" w14:textId="77777777" w:rsidR="00CB3A56" w:rsidRPr="00CB3A56" w:rsidRDefault="00CB3A56" w:rsidP="00CB3A56">
      <w:pPr>
        <w:ind w:firstLine="851"/>
        <w:rPr>
          <w:szCs w:val="20"/>
        </w:rPr>
      </w:pPr>
    </w:p>
    <w:p w14:paraId="186A8518"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Гражданский кодекс Российской Федерации (далее – ГК РФ).</w:t>
      </w:r>
    </w:p>
    <w:p w14:paraId="498096C0"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Налоговый кодекс Российской Федерации (далее - НК РФ).</w:t>
      </w:r>
    </w:p>
    <w:p w14:paraId="652423F5"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Трудовой Кодекс Российской Федерации (далее - ТК РФ).</w:t>
      </w:r>
    </w:p>
    <w:p w14:paraId="36845089"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Федеральный Закон от 17.08.1995 № 147-ФЗ «О естественных монополиях».</w:t>
      </w:r>
    </w:p>
    <w:p w14:paraId="0D126C24"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Федеральный закон от 27.07.2010 № 190-ФЗ «О теплоснабжении».</w:t>
      </w:r>
    </w:p>
    <w:p w14:paraId="16CB68CA"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Федеральный закон от 21.07.2005 № 115-ФЗ «О концессионных соглашениях».</w:t>
      </w:r>
    </w:p>
    <w:p w14:paraId="147FBA58"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031C74D9"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 xml:space="preserve">Постановление Правительства Российской Федерации от 22.10.2012 </w:t>
      </w:r>
      <w:r w:rsidRPr="00CB3A56">
        <w:rPr>
          <w:sz w:val="28"/>
          <w:szCs w:val="28"/>
        </w:rPr>
        <w:br/>
        <w:t>№ 1075 «О ценообразовании в сфере теплоснабжения».</w:t>
      </w:r>
    </w:p>
    <w:p w14:paraId="75BB691E"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 xml:space="preserve">Приказ Минэнерго РФ от 30.12.2008 № 323 «Об организации </w:t>
      </w:r>
      <w:r w:rsidRPr="00CB3A56">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CB3A56">
        <w:rPr>
          <w:sz w:val="28"/>
          <w:szCs w:val="28"/>
        </w:rPr>
        <w:br/>
        <w:t>и тепловую энергию от тепловых электрических станций и котельных».</w:t>
      </w:r>
    </w:p>
    <w:p w14:paraId="31BC9E43" w14:textId="77777777" w:rsidR="00CB3A56" w:rsidRPr="00CB3A56" w:rsidRDefault="00CB3A56" w:rsidP="00CB3A56">
      <w:pPr>
        <w:tabs>
          <w:tab w:val="left" w:pos="0"/>
          <w:tab w:val="left" w:pos="993"/>
          <w:tab w:val="left" w:pos="9900"/>
        </w:tabs>
        <w:ind w:firstLine="851"/>
        <w:jc w:val="both"/>
        <w:rPr>
          <w:sz w:val="28"/>
          <w:szCs w:val="28"/>
        </w:rPr>
      </w:pPr>
      <w:r w:rsidRPr="00CB3A56">
        <w:rPr>
          <w:sz w:val="28"/>
          <w:szCs w:val="28"/>
        </w:rPr>
        <w:t xml:space="preserve">Приказ Минэнерго РФ от 30.12.2008 № 325 «Об организации </w:t>
      </w:r>
      <w:r w:rsidRPr="00CB3A56">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CB3A56">
        <w:rPr>
          <w:sz w:val="28"/>
          <w:szCs w:val="28"/>
        </w:rPr>
        <w:br/>
        <w:t xml:space="preserve">с «Инструкцией по организации в Минэнерго России работы по расчету </w:t>
      </w:r>
      <w:r w:rsidRPr="00CB3A56">
        <w:rPr>
          <w:sz w:val="28"/>
          <w:szCs w:val="28"/>
        </w:rPr>
        <w:br/>
        <w:t>и обоснованию нормативов технологических потерь при передаче тепловой энергии»).</w:t>
      </w:r>
    </w:p>
    <w:p w14:paraId="2C102C36" w14:textId="77777777" w:rsidR="00CB3A56" w:rsidRPr="00CB3A56" w:rsidRDefault="00CB3A56" w:rsidP="00CB3A56">
      <w:pPr>
        <w:tabs>
          <w:tab w:val="left" w:pos="0"/>
          <w:tab w:val="left" w:pos="993"/>
        </w:tabs>
        <w:ind w:firstLine="851"/>
        <w:jc w:val="both"/>
        <w:rPr>
          <w:sz w:val="28"/>
          <w:szCs w:val="28"/>
        </w:rPr>
      </w:pPr>
      <w:r w:rsidRPr="00CB3A56">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37CCC1E" w14:textId="77777777" w:rsidR="00CB3A56" w:rsidRPr="00CB3A56" w:rsidRDefault="00CB3A56" w:rsidP="00CB3A56">
      <w:pPr>
        <w:widowControl w:val="0"/>
        <w:tabs>
          <w:tab w:val="left" w:pos="0"/>
          <w:tab w:val="left" w:pos="993"/>
        </w:tabs>
        <w:ind w:firstLine="851"/>
        <w:jc w:val="both"/>
        <w:rPr>
          <w:sz w:val="28"/>
          <w:szCs w:val="28"/>
        </w:rPr>
      </w:pPr>
      <w:r w:rsidRPr="00CB3A56">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5AF4CB9" w14:textId="77777777" w:rsidR="00CB3A56" w:rsidRPr="00CB3A56" w:rsidRDefault="00CB3A56" w:rsidP="00CB3A56">
      <w:pPr>
        <w:widowControl w:val="0"/>
        <w:tabs>
          <w:tab w:val="left" w:pos="0"/>
          <w:tab w:val="left" w:pos="993"/>
        </w:tabs>
        <w:ind w:firstLine="851"/>
        <w:jc w:val="both"/>
        <w:rPr>
          <w:sz w:val="28"/>
          <w:szCs w:val="28"/>
        </w:rPr>
      </w:pPr>
      <w:r w:rsidRPr="00CB3A56">
        <w:rPr>
          <w:sz w:val="28"/>
          <w:szCs w:val="28"/>
        </w:rPr>
        <w:t xml:space="preserve">Прочие законы и подзаконные акты, методические разработки </w:t>
      </w:r>
      <w:r w:rsidRPr="00CB3A56">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11F4D65" w14:textId="77777777" w:rsidR="00CB3A56" w:rsidRPr="00CB3A56" w:rsidRDefault="00CB3A56" w:rsidP="00CB3A56">
      <w:pPr>
        <w:tabs>
          <w:tab w:val="left" w:pos="0"/>
          <w:tab w:val="left" w:pos="426"/>
          <w:tab w:val="left" w:pos="1134"/>
        </w:tabs>
        <w:ind w:firstLine="851"/>
        <w:jc w:val="both"/>
        <w:rPr>
          <w:sz w:val="28"/>
          <w:szCs w:val="28"/>
        </w:rPr>
      </w:pPr>
      <w:r w:rsidRPr="00CB3A56">
        <w:rPr>
          <w:sz w:val="28"/>
          <w:szCs w:val="28"/>
        </w:rPr>
        <w:t>Вся нормативно – методическая основа используется в редакции, действующей на момент проведения экспертизы.</w:t>
      </w:r>
    </w:p>
    <w:p w14:paraId="78E8DCA7" w14:textId="77777777" w:rsidR="00CB3A56" w:rsidRPr="00CB3A56" w:rsidRDefault="00CB3A56" w:rsidP="00CB3A56">
      <w:pPr>
        <w:keepNext/>
        <w:numPr>
          <w:ilvl w:val="0"/>
          <w:numId w:val="2"/>
        </w:numPr>
        <w:spacing w:after="240"/>
        <w:ind w:left="0" w:firstLine="0"/>
        <w:jc w:val="center"/>
        <w:outlineLvl w:val="0"/>
        <w:rPr>
          <w:b/>
          <w:sz w:val="28"/>
          <w:szCs w:val="28"/>
        </w:rPr>
      </w:pPr>
      <w:r w:rsidRPr="00CB3A56">
        <w:rPr>
          <w:b/>
          <w:szCs w:val="20"/>
        </w:rPr>
        <w:br w:type="page"/>
      </w:r>
      <w:bookmarkStart w:id="18" w:name="_Toc502093654"/>
      <w:bookmarkStart w:id="19" w:name="_Toc43208161"/>
      <w:r w:rsidRPr="00CB3A56">
        <w:rPr>
          <w:b/>
          <w:sz w:val="28"/>
          <w:szCs w:val="28"/>
        </w:rPr>
        <w:lastRenderedPageBreak/>
        <w:t xml:space="preserve">Оценка достоверности данных, приведенных в предложениях </w:t>
      </w:r>
      <w:r w:rsidRPr="00CB3A56">
        <w:rPr>
          <w:b/>
          <w:sz w:val="28"/>
          <w:szCs w:val="28"/>
        </w:rPr>
        <w:br/>
        <w:t>об установлении тарифов и (или) их предельных уровней</w:t>
      </w:r>
      <w:bookmarkEnd w:id="18"/>
      <w:bookmarkEnd w:id="19"/>
    </w:p>
    <w:p w14:paraId="1865DF04"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Материалы ООО «</w:t>
      </w:r>
      <w:r w:rsidRPr="00CB3A56">
        <w:rPr>
          <w:sz w:val="28"/>
          <w:szCs w:val="28"/>
        </w:rPr>
        <w:t>СибСтройСервис</w:t>
      </w:r>
      <w:r w:rsidRPr="00CB3A56">
        <w:rPr>
          <w:snapToGrid w:val="0"/>
          <w:sz w:val="28"/>
          <w:szCs w:val="28"/>
        </w:rPr>
        <w:t>» на расчет тарифов на тепловую энергию на 2025-2029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r w:rsidRPr="00CB3A56">
        <w:rPr>
          <w:sz w:val="28"/>
          <w:szCs w:val="28"/>
        </w:rPr>
        <w:t xml:space="preserve"> Расчетно-обосновывающие материалы представлены надлежащим образом в электронном виде через систему ЕИАС (DOCS.FORM.6.42).</w:t>
      </w:r>
    </w:p>
    <w:p w14:paraId="1729691C"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AB203AE"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бухгалтерской, статистической и иной документации осуществлялась исключительно с целью оценки достоверности, представленной ООО «</w:t>
      </w:r>
      <w:r w:rsidRPr="00CB3A56">
        <w:rPr>
          <w:sz w:val="28"/>
          <w:szCs w:val="28"/>
        </w:rPr>
        <w:t>СибСтройСервис</w:t>
      </w:r>
      <w:r w:rsidRPr="00CB3A56">
        <w:rPr>
          <w:snapToGrid w:val="0"/>
          <w:sz w:val="28"/>
          <w:szCs w:val="28"/>
        </w:rPr>
        <w:t>»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2025-2029 годы.</w:t>
      </w:r>
    </w:p>
    <w:p w14:paraId="0A440002"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Экспертная оценка расходов на производство, передачу и реализацию тепловой энергии, принимаемых для расчета тарифов на 2025-2029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Кузбасса видов деятельности.</w:t>
      </w:r>
    </w:p>
    <w:p w14:paraId="6DC0FF60"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В данном экспертном заключении приведены результаты расчетов без НДС.</w:t>
      </w:r>
    </w:p>
    <w:p w14:paraId="2011FDFD"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 xml:space="preserve">На момент составления данного отчета эксперты руководствовались Прогнозом </w:t>
      </w:r>
      <w:bookmarkStart w:id="20" w:name="_Hlk181016516"/>
      <w:r w:rsidRPr="00CB3A56">
        <w:rPr>
          <w:snapToGrid w:val="0"/>
          <w:sz w:val="28"/>
          <w:szCs w:val="28"/>
        </w:rPr>
        <w:t>Минэкономразвития</w:t>
      </w:r>
      <w:bookmarkEnd w:id="20"/>
      <w:r w:rsidRPr="00CB3A56">
        <w:rPr>
          <w:snapToGrid w:val="0"/>
          <w:sz w:val="28"/>
          <w:szCs w:val="28"/>
        </w:rPr>
        <w:t xml:space="preserve">, </w:t>
      </w:r>
      <w:bookmarkStart w:id="21" w:name="_Hlk181016542"/>
      <w:r w:rsidRPr="00CB3A56">
        <w:rPr>
          <w:snapToGrid w:val="0"/>
          <w:sz w:val="28"/>
          <w:szCs w:val="28"/>
        </w:rPr>
        <w:t>опубликованным на сайте 30.09.2024</w:t>
      </w:r>
      <w:bookmarkEnd w:id="21"/>
      <w:r w:rsidRPr="00CB3A56">
        <w:rPr>
          <w:snapToGrid w:val="0"/>
          <w:sz w:val="28"/>
          <w:szCs w:val="28"/>
        </w:rPr>
        <w:t xml:space="preserve">, </w:t>
      </w:r>
      <w:r w:rsidRPr="00CB3A56">
        <w:rPr>
          <w:snapToGrid w:val="0"/>
          <w:sz w:val="28"/>
          <w:szCs w:val="28"/>
        </w:rPr>
        <w:br/>
        <w:t>в соответствии с которым ИПЦ на планируемый долгосрочный период составят:</w:t>
      </w:r>
    </w:p>
    <w:p w14:paraId="6D498CFA"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на 2025 год – 1,058;</w:t>
      </w:r>
    </w:p>
    <w:p w14:paraId="39B24A42"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на 2026 год – 1,043;</w:t>
      </w:r>
    </w:p>
    <w:p w14:paraId="07D78E23" w14:textId="77777777" w:rsidR="00CB3A56" w:rsidRPr="00CB3A56" w:rsidRDefault="00CB3A56" w:rsidP="00CB3A56">
      <w:pPr>
        <w:tabs>
          <w:tab w:val="left" w:pos="851"/>
        </w:tabs>
        <w:ind w:firstLine="851"/>
        <w:jc w:val="both"/>
        <w:rPr>
          <w:snapToGrid w:val="0"/>
          <w:sz w:val="28"/>
          <w:szCs w:val="28"/>
        </w:rPr>
      </w:pPr>
      <w:r w:rsidRPr="00CB3A56">
        <w:rPr>
          <w:snapToGrid w:val="0"/>
          <w:sz w:val="28"/>
          <w:szCs w:val="28"/>
        </w:rPr>
        <w:t>на 2027 год – 1,040;</w:t>
      </w:r>
    </w:p>
    <w:p w14:paraId="7374851E" w14:textId="77777777" w:rsidR="00CB3A56" w:rsidRPr="00CB3A56" w:rsidRDefault="00CB3A56" w:rsidP="00CB3A56">
      <w:pPr>
        <w:ind w:firstLine="851"/>
        <w:rPr>
          <w:snapToGrid w:val="0"/>
          <w:sz w:val="28"/>
          <w:szCs w:val="28"/>
        </w:rPr>
      </w:pPr>
      <w:r w:rsidRPr="00CB3A56">
        <w:rPr>
          <w:snapToGrid w:val="0"/>
          <w:sz w:val="28"/>
          <w:szCs w:val="28"/>
        </w:rPr>
        <w:t>на 2028 год – 1,040;</w:t>
      </w:r>
    </w:p>
    <w:p w14:paraId="5823B6C6" w14:textId="77777777" w:rsidR="00CB3A56" w:rsidRPr="00CB3A56" w:rsidRDefault="00CB3A56" w:rsidP="00CB3A56">
      <w:pPr>
        <w:spacing w:after="160"/>
        <w:ind w:firstLine="851"/>
        <w:rPr>
          <w:szCs w:val="20"/>
        </w:rPr>
      </w:pPr>
      <w:r w:rsidRPr="00CB3A56">
        <w:rPr>
          <w:snapToGrid w:val="0"/>
          <w:sz w:val="28"/>
          <w:szCs w:val="28"/>
        </w:rPr>
        <w:t>на 2029 год – 1,040.</w:t>
      </w:r>
    </w:p>
    <w:p w14:paraId="6D27B2E7" w14:textId="77777777" w:rsidR="00CB3A56" w:rsidRPr="00CB3A56" w:rsidRDefault="00CB3A56" w:rsidP="00CB3A56">
      <w:pPr>
        <w:ind w:firstLine="851"/>
        <w:rPr>
          <w:szCs w:val="20"/>
        </w:rPr>
      </w:pPr>
    </w:p>
    <w:p w14:paraId="2707341E" w14:textId="77777777" w:rsidR="00CB3A56" w:rsidRPr="00CB3A56" w:rsidRDefault="00CB3A56" w:rsidP="00CB3A56">
      <w:pPr>
        <w:ind w:firstLine="851"/>
        <w:rPr>
          <w:szCs w:val="20"/>
        </w:rPr>
      </w:pPr>
    </w:p>
    <w:p w14:paraId="5A672176" w14:textId="77777777" w:rsidR="00CB3A56" w:rsidRPr="00CB3A56" w:rsidRDefault="00CB3A56" w:rsidP="00CB3A56">
      <w:pPr>
        <w:keepNext/>
        <w:numPr>
          <w:ilvl w:val="0"/>
          <w:numId w:val="2"/>
        </w:numPr>
        <w:tabs>
          <w:tab w:val="left" w:pos="567"/>
        </w:tabs>
        <w:spacing w:line="360" w:lineRule="auto"/>
        <w:ind w:left="0" w:firstLine="0"/>
        <w:outlineLvl w:val="0"/>
        <w:rPr>
          <w:sz w:val="32"/>
          <w:szCs w:val="32"/>
          <w:u w:val="single"/>
        </w:rPr>
      </w:pPr>
      <w:bookmarkStart w:id="22" w:name="_Toc26362655"/>
      <w:r w:rsidRPr="00CB3A56">
        <w:rPr>
          <w:b/>
          <w:sz w:val="32"/>
          <w:szCs w:val="20"/>
        </w:rPr>
        <w:lastRenderedPageBreak/>
        <w:t>Общая характеристика предприятия</w:t>
      </w:r>
      <w:bookmarkEnd w:id="22"/>
    </w:p>
    <w:p w14:paraId="417B9F68" w14:textId="77777777" w:rsidR="00CB3A56" w:rsidRPr="00CB3A56" w:rsidRDefault="00CB3A56" w:rsidP="00CB3A56">
      <w:pPr>
        <w:ind w:firstLine="851"/>
        <w:jc w:val="both"/>
        <w:rPr>
          <w:sz w:val="28"/>
          <w:szCs w:val="28"/>
        </w:rPr>
      </w:pPr>
      <w:r w:rsidRPr="00CB3A56">
        <w:rPr>
          <w:sz w:val="28"/>
          <w:szCs w:val="28"/>
        </w:rPr>
        <w:t>Полное наименование организации – Общество с ограниченной ответственностью «СибСтройСервис».</w:t>
      </w:r>
    </w:p>
    <w:p w14:paraId="3E9F3611" w14:textId="77777777" w:rsidR="00CB3A56" w:rsidRPr="00CB3A56" w:rsidRDefault="00CB3A56" w:rsidP="00CB3A56">
      <w:pPr>
        <w:ind w:firstLine="851"/>
        <w:jc w:val="both"/>
        <w:rPr>
          <w:sz w:val="28"/>
          <w:szCs w:val="28"/>
        </w:rPr>
      </w:pPr>
      <w:r w:rsidRPr="00CB3A56">
        <w:rPr>
          <w:sz w:val="28"/>
          <w:szCs w:val="28"/>
        </w:rPr>
        <w:t>Сокращенное наименование организации – ООО «СибСтройСервис».</w:t>
      </w:r>
    </w:p>
    <w:p w14:paraId="7CEA097B" w14:textId="77777777" w:rsidR="00CB3A56" w:rsidRPr="00CB3A56" w:rsidRDefault="00CB3A56" w:rsidP="00CB3A56">
      <w:pPr>
        <w:ind w:firstLine="851"/>
        <w:jc w:val="both"/>
        <w:rPr>
          <w:sz w:val="28"/>
          <w:szCs w:val="28"/>
        </w:rPr>
      </w:pPr>
      <w:r w:rsidRPr="00CB3A56">
        <w:rPr>
          <w:sz w:val="28"/>
          <w:szCs w:val="28"/>
        </w:rPr>
        <w:t>ИНН 4211022988, КПП 421101001</w:t>
      </w:r>
    </w:p>
    <w:p w14:paraId="397AB5AF" w14:textId="77777777" w:rsidR="00CB3A56" w:rsidRPr="00CB3A56" w:rsidRDefault="00CB3A56" w:rsidP="00CB3A56">
      <w:pPr>
        <w:ind w:firstLine="851"/>
        <w:jc w:val="both"/>
        <w:rPr>
          <w:sz w:val="28"/>
          <w:szCs w:val="28"/>
        </w:rPr>
      </w:pPr>
      <w:r w:rsidRPr="00CB3A56">
        <w:rPr>
          <w:sz w:val="28"/>
          <w:szCs w:val="28"/>
        </w:rPr>
        <w:t xml:space="preserve">Основной вид деятельности – строительство жилых и не жилых зданий. </w:t>
      </w:r>
    </w:p>
    <w:p w14:paraId="3398DA1C" w14:textId="77777777" w:rsidR="00CB3A56" w:rsidRPr="00CB3A56" w:rsidRDefault="00CB3A56" w:rsidP="00CB3A56">
      <w:pPr>
        <w:ind w:firstLine="851"/>
        <w:jc w:val="both"/>
        <w:rPr>
          <w:sz w:val="28"/>
          <w:szCs w:val="28"/>
        </w:rPr>
      </w:pPr>
      <w:r w:rsidRPr="00CB3A56">
        <w:rPr>
          <w:sz w:val="28"/>
          <w:szCs w:val="28"/>
        </w:rPr>
        <w:t>Дополнительный вид деятельности – производство пара и горячей воды (тепловой энергии) котельными.</w:t>
      </w:r>
    </w:p>
    <w:p w14:paraId="09F42E5B" w14:textId="77777777" w:rsidR="00CB3A56" w:rsidRPr="00CB3A56" w:rsidRDefault="00CB3A56" w:rsidP="00CB3A56">
      <w:pPr>
        <w:ind w:firstLine="851"/>
        <w:jc w:val="both"/>
        <w:rPr>
          <w:sz w:val="28"/>
          <w:szCs w:val="28"/>
        </w:rPr>
      </w:pPr>
      <w:r w:rsidRPr="00CB3A56">
        <w:rPr>
          <w:sz w:val="28"/>
          <w:szCs w:val="28"/>
        </w:rPr>
        <w:t xml:space="preserve">Юридический адрес: 652715, Кемеровская область, г. Киселевск, </w:t>
      </w:r>
      <w:r w:rsidRPr="00CB3A56">
        <w:rPr>
          <w:sz w:val="28"/>
          <w:szCs w:val="28"/>
        </w:rPr>
        <w:br/>
        <w:t>ул. Краснобродская, д. 5.</w:t>
      </w:r>
    </w:p>
    <w:p w14:paraId="77A305CA" w14:textId="77777777" w:rsidR="00CB3A56" w:rsidRPr="00CB3A56" w:rsidRDefault="00CB3A56" w:rsidP="00CB3A56">
      <w:pPr>
        <w:ind w:firstLine="851"/>
        <w:jc w:val="both"/>
        <w:rPr>
          <w:sz w:val="28"/>
          <w:szCs w:val="28"/>
        </w:rPr>
      </w:pPr>
      <w:r w:rsidRPr="00CB3A56">
        <w:rPr>
          <w:sz w:val="28"/>
          <w:szCs w:val="28"/>
        </w:rPr>
        <w:t xml:space="preserve">Фактический адрес: 652715, Кемеровская область, г. Киселевск, </w:t>
      </w:r>
      <w:r w:rsidRPr="00CB3A56">
        <w:rPr>
          <w:sz w:val="28"/>
          <w:szCs w:val="28"/>
        </w:rPr>
        <w:br/>
        <w:t>ул. Краснобродская, д. 5.</w:t>
      </w:r>
    </w:p>
    <w:p w14:paraId="44220115" w14:textId="77777777" w:rsidR="00CB3A56" w:rsidRPr="00CB3A56" w:rsidRDefault="00CB3A56" w:rsidP="00CB3A56">
      <w:pPr>
        <w:ind w:firstLine="851"/>
        <w:jc w:val="both"/>
        <w:rPr>
          <w:sz w:val="28"/>
          <w:szCs w:val="28"/>
        </w:rPr>
      </w:pPr>
      <w:r w:rsidRPr="00CB3A56">
        <w:rPr>
          <w:sz w:val="28"/>
          <w:szCs w:val="28"/>
        </w:rPr>
        <w:t>Должность, фамилия, имя, отчество руководителя – директор Кошаташян Серго Акопович.</w:t>
      </w:r>
    </w:p>
    <w:p w14:paraId="67904F47" w14:textId="77777777" w:rsidR="00CB3A56" w:rsidRPr="00CB3A56" w:rsidRDefault="00CB3A56" w:rsidP="00CB3A56">
      <w:pPr>
        <w:ind w:firstLine="851"/>
        <w:jc w:val="both"/>
        <w:rPr>
          <w:sz w:val="28"/>
          <w:szCs w:val="28"/>
        </w:rPr>
      </w:pPr>
      <w:r w:rsidRPr="00CB3A56">
        <w:rPr>
          <w:sz w:val="28"/>
          <w:szCs w:val="28"/>
        </w:rPr>
        <w:t>ООО «СибСтройСервис» является строительной организацией и для отопления построенных домов оказывает услуги по отоплению и горячему водоснабжению собственными котельными.</w:t>
      </w:r>
    </w:p>
    <w:p w14:paraId="263E5007" w14:textId="77777777" w:rsidR="00CB3A56" w:rsidRPr="00CB3A56" w:rsidRDefault="00CB3A56" w:rsidP="00CB3A56">
      <w:pPr>
        <w:ind w:firstLine="851"/>
        <w:jc w:val="both"/>
        <w:rPr>
          <w:sz w:val="28"/>
          <w:szCs w:val="28"/>
        </w:rPr>
      </w:pPr>
      <w:r w:rsidRPr="00CB3A56">
        <w:rPr>
          <w:sz w:val="28"/>
          <w:szCs w:val="28"/>
        </w:rPr>
        <w:t>Имущественный комплекс котельная № 12 передан ООО «СибСтройСервис» по договору аренды № 3-24 от 01.02.2024 заключенного с ИП Кошаташян Серго Акопович.</w:t>
      </w:r>
    </w:p>
    <w:p w14:paraId="3F90F256" w14:textId="77777777" w:rsidR="00CB3A56" w:rsidRPr="00CB3A56" w:rsidRDefault="00CB3A56" w:rsidP="00CB3A56">
      <w:pPr>
        <w:ind w:firstLine="851"/>
        <w:jc w:val="both"/>
        <w:rPr>
          <w:sz w:val="28"/>
          <w:szCs w:val="28"/>
        </w:rPr>
      </w:pPr>
      <w:r w:rsidRPr="00CB3A56">
        <w:rPr>
          <w:sz w:val="28"/>
          <w:szCs w:val="28"/>
        </w:rPr>
        <w:t>Тепловые сети от котельной №12К до жилых домов протяженностью 740 м переданы во временное возмездное пользование ООО «СибСтройСервис», согласно договора аренды муниципального имущества заключенного с КУМИ КГО от 01.01.2019 года №2А-2019 со сроком действия до 31 декабря 2023 года, дополнительное соглашение №1 от 27 мая 2021 года, к договору аренды №2А-2019 муниципального имущества от 01.01.2019 года.</w:t>
      </w:r>
    </w:p>
    <w:p w14:paraId="36ADA642" w14:textId="77777777" w:rsidR="00CB3A56" w:rsidRPr="00CB3A56" w:rsidRDefault="00CB3A56" w:rsidP="00CB3A56">
      <w:pPr>
        <w:ind w:firstLine="851"/>
        <w:jc w:val="both"/>
        <w:rPr>
          <w:sz w:val="28"/>
          <w:szCs w:val="28"/>
        </w:rPr>
      </w:pPr>
      <w:r w:rsidRPr="00CB3A56">
        <w:rPr>
          <w:sz w:val="28"/>
          <w:szCs w:val="28"/>
        </w:rPr>
        <w:t>Тепловые сети от котельной №12-к до тепловой камеры по ул. Инженерная, 17а протяженностью 2251 м переданы во временное владение и пользование ООО «СибСтройСервис», по договору аренды недвижимого имущества заключенному с ИИ Кошаташяном Серго Акоповичем №А01/24 от 01.01.2024 г. сроком до 31.12.2029 года.</w:t>
      </w:r>
    </w:p>
    <w:p w14:paraId="3ED003B9" w14:textId="77777777" w:rsidR="00CB3A56" w:rsidRPr="00CB3A56" w:rsidRDefault="00CB3A56" w:rsidP="00CB3A56">
      <w:pPr>
        <w:ind w:firstLine="851"/>
        <w:jc w:val="both"/>
        <w:rPr>
          <w:sz w:val="28"/>
          <w:szCs w:val="28"/>
        </w:rPr>
      </w:pPr>
      <w:r w:rsidRPr="00CB3A56">
        <w:rPr>
          <w:sz w:val="28"/>
          <w:szCs w:val="28"/>
        </w:rPr>
        <w:t>Протяженность тепловых сетей в 2-х трубном исчислении по котельной №12-к составляет по состоянию на 01.01.2024 года 6 534,7 м в 2-х трубном исчислении.</w:t>
      </w:r>
    </w:p>
    <w:p w14:paraId="4D2BB090" w14:textId="77777777" w:rsidR="00CB3A56" w:rsidRPr="00CB3A56" w:rsidRDefault="00CB3A56" w:rsidP="00CB3A56">
      <w:pPr>
        <w:ind w:firstLine="851"/>
        <w:jc w:val="both"/>
        <w:rPr>
          <w:sz w:val="28"/>
          <w:szCs w:val="28"/>
        </w:rPr>
      </w:pPr>
      <w:r w:rsidRPr="00CB3A56">
        <w:rPr>
          <w:sz w:val="28"/>
          <w:szCs w:val="28"/>
        </w:rPr>
        <w:t>В котельной установлено 6 водогрейных котлов: в том числе:</w:t>
      </w:r>
    </w:p>
    <w:p w14:paraId="202174C8" w14:textId="77777777" w:rsidR="00CB3A56" w:rsidRPr="00CB3A56" w:rsidRDefault="00CB3A56" w:rsidP="00CB3A56">
      <w:pPr>
        <w:ind w:firstLine="851"/>
        <w:jc w:val="both"/>
        <w:rPr>
          <w:sz w:val="28"/>
          <w:szCs w:val="28"/>
        </w:rPr>
      </w:pPr>
      <w:r w:rsidRPr="00CB3A56">
        <w:rPr>
          <w:sz w:val="28"/>
          <w:szCs w:val="28"/>
        </w:rPr>
        <w:t>- КВм 1,8КБ - 2 шт.;</w:t>
      </w:r>
    </w:p>
    <w:p w14:paraId="3E89E8C9" w14:textId="77777777" w:rsidR="00CB3A56" w:rsidRPr="00CB3A56" w:rsidRDefault="00CB3A56" w:rsidP="00CB3A56">
      <w:pPr>
        <w:ind w:firstLine="851"/>
        <w:jc w:val="both"/>
        <w:rPr>
          <w:sz w:val="28"/>
          <w:szCs w:val="28"/>
        </w:rPr>
      </w:pPr>
      <w:r w:rsidRPr="00CB3A56">
        <w:rPr>
          <w:sz w:val="28"/>
          <w:szCs w:val="28"/>
        </w:rPr>
        <w:t>- КВм 2,5КБ - 4 шт.</w:t>
      </w:r>
    </w:p>
    <w:p w14:paraId="4BB42F7A" w14:textId="77777777" w:rsidR="00CB3A56" w:rsidRPr="00CB3A56" w:rsidRDefault="00CB3A56" w:rsidP="00CB3A56">
      <w:pPr>
        <w:ind w:firstLine="851"/>
        <w:jc w:val="both"/>
        <w:rPr>
          <w:sz w:val="28"/>
          <w:szCs w:val="28"/>
        </w:rPr>
      </w:pPr>
      <w:r w:rsidRPr="00CB3A56">
        <w:rPr>
          <w:sz w:val="28"/>
          <w:szCs w:val="28"/>
        </w:rPr>
        <w:t>Общая установленная мощность котельной – 11,70 Гкал/час.</w:t>
      </w:r>
    </w:p>
    <w:p w14:paraId="5A8E2799" w14:textId="77777777" w:rsidR="00CB3A56" w:rsidRPr="00CB3A56" w:rsidRDefault="00CB3A56" w:rsidP="00CB3A56">
      <w:pPr>
        <w:ind w:firstLine="851"/>
        <w:jc w:val="both"/>
        <w:rPr>
          <w:sz w:val="28"/>
          <w:szCs w:val="28"/>
        </w:rPr>
      </w:pPr>
      <w:r w:rsidRPr="00CB3A56">
        <w:rPr>
          <w:sz w:val="28"/>
          <w:szCs w:val="28"/>
        </w:rPr>
        <w:t>Потребляемая мощность котельной – 8,841 Гкал/час, в том числе:</w:t>
      </w:r>
    </w:p>
    <w:p w14:paraId="1A91EEFA" w14:textId="77777777" w:rsidR="00CB3A56" w:rsidRPr="00CB3A56" w:rsidRDefault="00CB3A56" w:rsidP="00CB3A56">
      <w:pPr>
        <w:ind w:firstLine="851"/>
        <w:jc w:val="both"/>
        <w:rPr>
          <w:sz w:val="28"/>
          <w:szCs w:val="28"/>
        </w:rPr>
      </w:pPr>
      <w:r w:rsidRPr="00CB3A56">
        <w:rPr>
          <w:sz w:val="28"/>
          <w:szCs w:val="28"/>
        </w:rPr>
        <w:t>- отопление – 6,751 Гкал/час;</w:t>
      </w:r>
    </w:p>
    <w:p w14:paraId="6B89B0DA" w14:textId="77777777" w:rsidR="00CB3A56" w:rsidRPr="00CB3A56" w:rsidRDefault="00CB3A56" w:rsidP="00CB3A56">
      <w:pPr>
        <w:ind w:firstLine="851"/>
        <w:jc w:val="both"/>
        <w:rPr>
          <w:sz w:val="28"/>
          <w:szCs w:val="28"/>
        </w:rPr>
      </w:pPr>
      <w:r w:rsidRPr="00CB3A56">
        <w:rPr>
          <w:sz w:val="28"/>
          <w:szCs w:val="28"/>
        </w:rPr>
        <w:t>- горячая вода – 2,090 Гкал/час.</w:t>
      </w:r>
    </w:p>
    <w:p w14:paraId="1C5298B4" w14:textId="77777777" w:rsidR="00CB3A56" w:rsidRPr="00CB3A56" w:rsidRDefault="00CB3A56" w:rsidP="00CB3A56">
      <w:pPr>
        <w:ind w:firstLine="851"/>
        <w:jc w:val="both"/>
        <w:rPr>
          <w:b/>
          <w:sz w:val="28"/>
          <w:szCs w:val="28"/>
        </w:rPr>
      </w:pPr>
      <w:r w:rsidRPr="00CB3A56">
        <w:rPr>
          <w:sz w:val="28"/>
          <w:szCs w:val="28"/>
        </w:rPr>
        <w:t>На котельной механизирована подача топлива в бункера, механизирована подача топлива в котлы, механизировано золоудаление шлака.</w:t>
      </w:r>
    </w:p>
    <w:p w14:paraId="27B8EE76" w14:textId="77777777" w:rsidR="00CB3A56" w:rsidRPr="00CB3A56" w:rsidRDefault="00CB3A56" w:rsidP="00CB3A56">
      <w:pPr>
        <w:ind w:firstLine="851"/>
        <w:jc w:val="both"/>
        <w:rPr>
          <w:sz w:val="28"/>
          <w:szCs w:val="28"/>
        </w:rPr>
      </w:pPr>
      <w:r w:rsidRPr="00CB3A56">
        <w:rPr>
          <w:sz w:val="28"/>
          <w:szCs w:val="28"/>
        </w:rPr>
        <w:t>На котельной имеются 2 резервные емкости для запаса холодной воды. Объем резервных емкостей составляет – 200 м</w:t>
      </w:r>
      <w:r w:rsidRPr="00CB3A56">
        <w:rPr>
          <w:sz w:val="28"/>
          <w:szCs w:val="28"/>
          <w:vertAlign w:val="superscript"/>
        </w:rPr>
        <w:t>3</w:t>
      </w:r>
      <w:r w:rsidRPr="00CB3A56">
        <w:rPr>
          <w:sz w:val="28"/>
          <w:szCs w:val="28"/>
        </w:rPr>
        <w:t>. Поставку холодной воды осуществляет ООО «Киселевский водоснаб».</w:t>
      </w:r>
    </w:p>
    <w:p w14:paraId="7CA0D9C3" w14:textId="77777777" w:rsidR="00CB3A56" w:rsidRPr="00CB3A56" w:rsidRDefault="00CB3A56" w:rsidP="00CB3A56">
      <w:pPr>
        <w:ind w:firstLine="851"/>
        <w:jc w:val="both"/>
        <w:rPr>
          <w:b/>
          <w:sz w:val="28"/>
          <w:szCs w:val="28"/>
        </w:rPr>
      </w:pPr>
      <w:r w:rsidRPr="00CB3A56">
        <w:rPr>
          <w:sz w:val="28"/>
          <w:szCs w:val="28"/>
        </w:rPr>
        <w:lastRenderedPageBreak/>
        <w:t>Котельная № 12-к не имеет угольного склада закрытого типа. На территории котельной оборудована площадка для хранения угля общей площадью 400 м</w:t>
      </w:r>
      <w:r w:rsidRPr="00CB3A56">
        <w:rPr>
          <w:sz w:val="28"/>
          <w:szCs w:val="28"/>
          <w:vertAlign w:val="superscript"/>
        </w:rPr>
        <w:t>2</w:t>
      </w:r>
      <w:r w:rsidRPr="00CB3A56">
        <w:rPr>
          <w:sz w:val="28"/>
          <w:szCs w:val="28"/>
        </w:rPr>
        <w:t>. Доставка топлива на котельную осуществляется автомобильным транспортом с пункта погрузки АО «Угольная компания «Кузбассразрезуголь».</w:t>
      </w:r>
    </w:p>
    <w:p w14:paraId="41CF172F" w14:textId="77777777" w:rsidR="00CB3A56" w:rsidRPr="00CB3A56" w:rsidRDefault="00CB3A56" w:rsidP="00CB3A56">
      <w:pPr>
        <w:ind w:firstLine="851"/>
        <w:jc w:val="both"/>
        <w:rPr>
          <w:b/>
          <w:sz w:val="28"/>
          <w:szCs w:val="28"/>
        </w:rPr>
      </w:pPr>
      <w:r w:rsidRPr="00CB3A56">
        <w:rPr>
          <w:sz w:val="28"/>
          <w:szCs w:val="28"/>
        </w:rPr>
        <w:t xml:space="preserve">ООО «СибСтройСервис» осуществляет свою деятельность в соответствии </w:t>
      </w:r>
      <w:r w:rsidRPr="00CB3A56">
        <w:rPr>
          <w:sz w:val="28"/>
          <w:szCs w:val="28"/>
        </w:rPr>
        <w:br/>
        <w:t>с действующим на территории Российской Федерации законодательством, Уставом предприятия.</w:t>
      </w:r>
    </w:p>
    <w:p w14:paraId="40B93DF7" w14:textId="77777777" w:rsidR="00CB3A56" w:rsidRPr="00CB3A56" w:rsidRDefault="00CB3A56" w:rsidP="00CB3A56">
      <w:pPr>
        <w:tabs>
          <w:tab w:val="left" w:pos="0"/>
        </w:tabs>
        <w:ind w:firstLine="851"/>
        <w:jc w:val="both"/>
        <w:rPr>
          <w:bCs/>
          <w:sz w:val="28"/>
          <w:szCs w:val="28"/>
        </w:rPr>
      </w:pPr>
      <w:r w:rsidRPr="00CB3A56">
        <w:rPr>
          <w:bCs/>
          <w:sz w:val="28"/>
          <w:szCs w:val="28"/>
        </w:rPr>
        <w:t xml:space="preserve">Постановлениями региональной энергетической комиссии Кемеровской области от 05.12.2019 № 560, от 20.12.2019 № 763 предприятию установлены долгосрочные параметры и утверждены долгосрочные тарифы </w:t>
      </w:r>
      <w:r w:rsidRPr="00CB3A56">
        <w:rPr>
          <w:bCs/>
          <w:color w:val="000000"/>
          <w:kern w:val="32"/>
          <w:sz w:val="28"/>
          <w:szCs w:val="28"/>
        </w:rPr>
        <w:t>на тепловую энергию и горячую воду в закрытой системе горячего водоснабжения, реализуемые на потребительском рынке г. Киселевска, на 2020-2024 годы.</w:t>
      </w:r>
    </w:p>
    <w:p w14:paraId="1D8B090B" w14:textId="77777777" w:rsidR="00CB3A56" w:rsidRPr="00CB3A56" w:rsidRDefault="00CB3A56" w:rsidP="00CB3A56">
      <w:pPr>
        <w:ind w:firstLine="851"/>
        <w:jc w:val="both"/>
        <w:rPr>
          <w:b/>
          <w:sz w:val="28"/>
          <w:szCs w:val="28"/>
        </w:rPr>
      </w:pPr>
      <w:r w:rsidRPr="00CB3A56">
        <w:rPr>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(Приказ № 123 от 29.12.2018). </w:t>
      </w:r>
    </w:p>
    <w:p w14:paraId="79E6BC71" w14:textId="77777777" w:rsidR="00CB3A56" w:rsidRPr="00CB3A56" w:rsidRDefault="00CB3A56" w:rsidP="00CB3A56">
      <w:pPr>
        <w:ind w:firstLine="851"/>
        <w:jc w:val="both"/>
        <w:rPr>
          <w:b/>
          <w:sz w:val="28"/>
          <w:szCs w:val="28"/>
        </w:rPr>
      </w:pPr>
      <w:r w:rsidRPr="00CB3A56">
        <w:rPr>
          <w:sz w:val="28"/>
          <w:szCs w:val="28"/>
        </w:rPr>
        <w:t xml:space="preserve">В соответствии со статьей 8 Федерального закона от 27.07.2010 </w:t>
      </w:r>
      <w:r w:rsidRPr="00CB3A56">
        <w:rPr>
          <w:sz w:val="28"/>
          <w:szCs w:val="28"/>
        </w:rPr>
        <w:br/>
        <w:t>№190-ФЗ «О теплоснабжении», цены (тарифы) на товары, услуги в сфере теплоснабжения ООО «СибСтройСервис» подлежат государственному регулированию.</w:t>
      </w:r>
    </w:p>
    <w:p w14:paraId="23D825E7" w14:textId="77777777" w:rsidR="00CB3A56" w:rsidRPr="00CB3A56" w:rsidRDefault="00CB3A56" w:rsidP="00CB3A56">
      <w:pPr>
        <w:ind w:firstLine="851"/>
        <w:jc w:val="both"/>
        <w:rPr>
          <w:b/>
          <w:sz w:val="28"/>
          <w:szCs w:val="28"/>
        </w:rPr>
      </w:pPr>
      <w:r w:rsidRPr="00CB3A56">
        <w:rPr>
          <w:sz w:val="28"/>
          <w:szCs w:val="28"/>
        </w:rPr>
        <w:t xml:space="preserve">В соответствии с пунктами 3, 4, 5 Основ ценообразования в сфере теплоснабжения, утвержденных постановлением Правительства РФ от 22.10.2012 № 1075 «О ценообразовании в сфере теплоснабжения», с 01.01.2019 цены (тарифы) на услуги в сфере теплоснабжения, оказываемые ООО «СибСтройСервис» посредством арендованного теплосетевого имущества, подлежат государственному регулированию. </w:t>
      </w:r>
    </w:p>
    <w:p w14:paraId="3632C34B" w14:textId="77777777" w:rsidR="00CB3A56" w:rsidRPr="00CB3A56" w:rsidRDefault="00CB3A56" w:rsidP="00CB3A56">
      <w:pPr>
        <w:ind w:firstLine="851"/>
        <w:jc w:val="both"/>
        <w:rPr>
          <w:b/>
          <w:sz w:val="28"/>
          <w:szCs w:val="28"/>
        </w:rPr>
      </w:pPr>
      <w:r w:rsidRPr="00CB3A56">
        <w:rPr>
          <w:sz w:val="28"/>
          <w:szCs w:val="28"/>
        </w:rPr>
        <w:t>Расходы предприятия рассчитываются в соответствии с пунктами 28 и 31 Основ ценообразования.</w:t>
      </w:r>
    </w:p>
    <w:p w14:paraId="547AECCF" w14:textId="77777777" w:rsidR="00CB3A56" w:rsidRPr="00CB3A56" w:rsidRDefault="00CB3A56" w:rsidP="00CB3A56">
      <w:pPr>
        <w:ind w:firstLine="851"/>
        <w:jc w:val="both"/>
        <w:rPr>
          <w:sz w:val="28"/>
          <w:szCs w:val="28"/>
        </w:rPr>
      </w:pPr>
    </w:p>
    <w:p w14:paraId="0ADBB5DE" w14:textId="77777777" w:rsidR="00CB3A56" w:rsidRPr="00CB3A56" w:rsidRDefault="00CB3A56" w:rsidP="00CB3A56">
      <w:pPr>
        <w:ind w:firstLine="851"/>
        <w:jc w:val="center"/>
        <w:rPr>
          <w:bCs/>
          <w:sz w:val="28"/>
          <w:szCs w:val="28"/>
          <w:u w:val="single"/>
        </w:rPr>
      </w:pPr>
    </w:p>
    <w:p w14:paraId="29DCB202" w14:textId="77777777" w:rsidR="00CB3A56" w:rsidRPr="00CB3A56" w:rsidRDefault="00CB3A56" w:rsidP="00CB3A56">
      <w:pPr>
        <w:keepNext/>
        <w:numPr>
          <w:ilvl w:val="0"/>
          <w:numId w:val="2"/>
        </w:numPr>
        <w:tabs>
          <w:tab w:val="left" w:pos="567"/>
        </w:tabs>
        <w:ind w:left="0" w:firstLine="0"/>
        <w:jc w:val="center"/>
        <w:outlineLvl w:val="0"/>
        <w:rPr>
          <w:b/>
          <w:sz w:val="32"/>
          <w:szCs w:val="20"/>
        </w:rPr>
      </w:pPr>
      <w:bookmarkStart w:id="23" w:name="_Toc26362656"/>
      <w:r w:rsidRPr="00CB3A56">
        <w:rPr>
          <w:b/>
          <w:sz w:val="32"/>
          <w:szCs w:val="20"/>
        </w:rPr>
        <w:t>Определение долгосрочных и прогнозных параметров регулирования на тепловую энергию для ООО «СибСтройСервис»</w:t>
      </w:r>
      <w:bookmarkEnd w:id="23"/>
    </w:p>
    <w:p w14:paraId="12A5BE96" w14:textId="77777777" w:rsidR="00CB3A56" w:rsidRPr="00CB3A56" w:rsidRDefault="00CB3A56" w:rsidP="00CB3A56">
      <w:pPr>
        <w:ind w:firstLine="851"/>
        <w:jc w:val="center"/>
        <w:rPr>
          <w:b/>
          <w:sz w:val="32"/>
          <w:szCs w:val="32"/>
          <w:u w:val="single"/>
        </w:rPr>
      </w:pPr>
    </w:p>
    <w:p w14:paraId="7B8D3B62" w14:textId="77777777" w:rsidR="00CB3A56" w:rsidRPr="00CB3A56" w:rsidRDefault="00CB3A56" w:rsidP="00CB3A56">
      <w:pPr>
        <w:keepNext/>
        <w:numPr>
          <w:ilvl w:val="1"/>
          <w:numId w:val="2"/>
        </w:numPr>
        <w:spacing w:after="240"/>
        <w:ind w:left="0" w:firstLine="0"/>
        <w:jc w:val="center"/>
        <w:outlineLvl w:val="1"/>
        <w:rPr>
          <w:rFonts w:eastAsia="Calibri"/>
          <w:b/>
          <w:sz w:val="28"/>
          <w:szCs w:val="28"/>
          <w:lang w:eastAsia="en-US"/>
        </w:rPr>
      </w:pPr>
      <w:r w:rsidRPr="00CB3A56">
        <w:rPr>
          <w:rFonts w:eastAsia="Calibri"/>
          <w:b/>
          <w:sz w:val="28"/>
          <w:szCs w:val="28"/>
          <w:lang w:eastAsia="en-US"/>
        </w:rPr>
        <w:t>Определение полезного отпуска тепловой энергии на очередной расчётный год долгосрочного периода регулирования</w:t>
      </w:r>
    </w:p>
    <w:p w14:paraId="742C15F6" w14:textId="77777777" w:rsidR="00CB3A56" w:rsidRPr="00CB3A56" w:rsidRDefault="00CB3A56" w:rsidP="00CB3A56">
      <w:pPr>
        <w:ind w:firstLine="720"/>
        <w:jc w:val="both"/>
        <w:rPr>
          <w:snapToGrid w:val="0"/>
          <w:sz w:val="28"/>
          <w:szCs w:val="28"/>
        </w:rPr>
      </w:pPr>
      <w:r w:rsidRPr="00CB3A56">
        <w:rPr>
          <w:snapToGrid w:val="0"/>
          <w:sz w:val="28"/>
          <w:szCs w:val="28"/>
        </w:rPr>
        <w:t>Согласно </w:t>
      </w:r>
      <w:hyperlink r:id="rId15" w:anchor="000013" w:history="1">
        <w:r w:rsidRPr="00CB3A56">
          <w:rPr>
            <w:snapToGrid w:val="0"/>
            <w:sz w:val="28"/>
            <w:szCs w:val="28"/>
          </w:rPr>
          <w:t>пункту 22</w:t>
        </w:r>
      </w:hyperlink>
      <w:r w:rsidRPr="00CB3A56">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w:t>
      </w:r>
      <w:r w:rsidRPr="00CB3A56">
        <w:rPr>
          <w:snapToGrid w:val="0"/>
          <w:sz w:val="28"/>
          <w:szCs w:val="28"/>
        </w:rPr>
        <w:lastRenderedPageBreak/>
        <w:t>органом регулирования в соответствии с методическими </w:t>
      </w:r>
      <w:hyperlink r:id="rId16" w:anchor="100015" w:history="1">
        <w:r w:rsidRPr="00CB3A56">
          <w:rPr>
            <w:snapToGrid w:val="0"/>
            <w:sz w:val="28"/>
            <w:szCs w:val="28"/>
          </w:rPr>
          <w:t>указаниями</w:t>
        </w:r>
      </w:hyperlink>
      <w:r w:rsidRPr="00CB3A56">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A5365D8" w14:textId="77777777" w:rsidR="00CB3A56" w:rsidRPr="00CB3A56" w:rsidRDefault="00CB3A56" w:rsidP="00CB3A56">
      <w:pPr>
        <w:ind w:firstLine="720"/>
        <w:jc w:val="both"/>
        <w:rPr>
          <w:snapToGrid w:val="0"/>
          <w:sz w:val="28"/>
          <w:szCs w:val="28"/>
        </w:rPr>
      </w:pPr>
      <w:r w:rsidRPr="00CB3A56">
        <w:rPr>
          <w:snapToGrid w:val="0"/>
          <w:sz w:val="28"/>
          <w:szCs w:val="28"/>
        </w:rPr>
        <w:t xml:space="preserve">На 2025 год схема теплоснабжения Киселевского городского округа актуализирована постановлением администрации Киселевского городского округа </w:t>
      </w:r>
      <w:r w:rsidRPr="00CB3A56">
        <w:rPr>
          <w:snapToGrid w:val="0"/>
          <w:color w:val="000000"/>
          <w:sz w:val="28"/>
          <w:szCs w:val="28"/>
        </w:rPr>
        <w:t xml:space="preserve">от 27.06.2024 № 120 (постановление </w:t>
      </w:r>
      <w:r w:rsidRPr="00CB3A56">
        <w:rPr>
          <w:snapToGrid w:val="0"/>
          <w:sz w:val="28"/>
          <w:szCs w:val="22"/>
          <w:u w:val="single"/>
        </w:rPr>
        <w:t>http://gkhkis.ru/asts_2025_kiselevsk</w:t>
      </w:r>
      <w:r w:rsidRPr="00CB3A56">
        <w:rPr>
          <w:snapToGrid w:val="0"/>
          <w:sz w:val="28"/>
          <w:szCs w:val="28"/>
        </w:rPr>
        <w:t>).</w:t>
      </w:r>
    </w:p>
    <w:p w14:paraId="4C76E377" w14:textId="77777777" w:rsidR="00CB3A56" w:rsidRPr="00CB3A56" w:rsidRDefault="00CB3A56" w:rsidP="00CB3A56">
      <w:pPr>
        <w:widowControl w:val="0"/>
        <w:ind w:firstLine="720"/>
        <w:jc w:val="both"/>
        <w:rPr>
          <w:snapToGrid w:val="0"/>
          <w:color w:val="000000"/>
          <w:sz w:val="28"/>
          <w:szCs w:val="28"/>
        </w:rPr>
      </w:pPr>
      <w:r w:rsidRPr="00CB3A56">
        <w:rPr>
          <w:snapToGrid w:val="0"/>
          <w:color w:val="000000"/>
          <w:sz w:val="28"/>
          <w:szCs w:val="28"/>
        </w:rPr>
        <w:t>В актуализированной схеме теплоснабжения отсутствует информация о полезном отпуске предприятия от котельных.</w:t>
      </w:r>
    </w:p>
    <w:p w14:paraId="08011776" w14:textId="77777777" w:rsidR="00CB3A56" w:rsidRPr="00CB3A56" w:rsidRDefault="00CB3A56" w:rsidP="00CB3A56">
      <w:pPr>
        <w:ind w:firstLine="720"/>
        <w:jc w:val="both"/>
        <w:rPr>
          <w:sz w:val="28"/>
          <w:szCs w:val="28"/>
        </w:rPr>
      </w:pPr>
      <w:r w:rsidRPr="00CB3A56">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CEDCB6E" w14:textId="77777777" w:rsidR="00CB3A56" w:rsidRPr="00CB3A56" w:rsidRDefault="00CB3A56" w:rsidP="00CB3A56">
      <w:pPr>
        <w:ind w:firstLine="720"/>
        <w:jc w:val="both"/>
        <w:rPr>
          <w:sz w:val="28"/>
          <w:szCs w:val="28"/>
        </w:rPr>
      </w:pPr>
      <w:r w:rsidRPr="00CB3A56">
        <w:rPr>
          <w:sz w:val="28"/>
          <w:szCs w:val="28"/>
        </w:rPr>
        <w:t xml:space="preserve">Информация по факту 2021-2023 годов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представлена в таблице 1. </w:t>
      </w:r>
    </w:p>
    <w:p w14:paraId="39A21254" w14:textId="77777777" w:rsidR="00CB3A56" w:rsidRPr="00CB3A56" w:rsidRDefault="00CB3A56" w:rsidP="00CB3A56">
      <w:pPr>
        <w:ind w:firstLine="720"/>
        <w:jc w:val="right"/>
        <w:rPr>
          <w:sz w:val="28"/>
          <w:szCs w:val="28"/>
        </w:rPr>
      </w:pPr>
      <w:r w:rsidRPr="00CB3A56">
        <w:rPr>
          <w:sz w:val="28"/>
          <w:szCs w:val="28"/>
        </w:rPr>
        <w:t>Таблица 1</w:t>
      </w:r>
    </w:p>
    <w:p w14:paraId="19A5F26A" w14:textId="77777777" w:rsidR="00CB3A56" w:rsidRPr="00CB3A56" w:rsidRDefault="00CB3A56" w:rsidP="00CB3A56">
      <w:pPr>
        <w:ind w:firstLine="720"/>
        <w:jc w:val="center"/>
        <w:rPr>
          <w:snapToGrid w:val="0"/>
          <w:sz w:val="28"/>
          <w:szCs w:val="28"/>
        </w:rPr>
      </w:pPr>
      <w:r w:rsidRPr="00CB3A56">
        <w:rPr>
          <w:snapToGrid w:val="0"/>
          <w:sz w:val="28"/>
          <w:szCs w:val="28"/>
        </w:rPr>
        <w:t>Расчёт динамики изменения полезного отпуска тепловой энергии от котельной ООО «СибСтройСервис» по узлу теплоснабжения Киселевский городской округ</w:t>
      </w:r>
    </w:p>
    <w:p w14:paraId="0E519471" w14:textId="77777777" w:rsidR="00CB3A56" w:rsidRPr="00CB3A56" w:rsidRDefault="00CB3A56" w:rsidP="00CB3A56">
      <w:pPr>
        <w:jc w:val="center"/>
        <w:rPr>
          <w:szCs w:val="20"/>
        </w:rPr>
      </w:pPr>
    </w:p>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4158"/>
        <w:gridCol w:w="3500"/>
      </w:tblGrid>
      <w:tr w:rsidR="00CB3A56" w:rsidRPr="00CB3A56" w14:paraId="4A61DB2B" w14:textId="77777777" w:rsidTr="003741EE">
        <w:trPr>
          <w:trHeight w:val="444"/>
          <w:tblHeader/>
        </w:trPr>
        <w:tc>
          <w:tcPr>
            <w:tcW w:w="2283" w:type="dxa"/>
            <w:shd w:val="clear" w:color="auto" w:fill="auto"/>
            <w:noWrap/>
            <w:vAlign w:val="center"/>
            <w:hideMark/>
          </w:tcPr>
          <w:p w14:paraId="6AB874E9" w14:textId="77777777" w:rsidR="00CB3A56" w:rsidRPr="00CB3A56" w:rsidRDefault="00CB3A56" w:rsidP="00CB3A56">
            <w:pPr>
              <w:jc w:val="center"/>
              <w:rPr>
                <w:sz w:val="23"/>
                <w:szCs w:val="23"/>
              </w:rPr>
            </w:pPr>
            <w:r w:rsidRPr="00CB3A56">
              <w:rPr>
                <w:sz w:val="23"/>
                <w:szCs w:val="23"/>
              </w:rPr>
              <w:t>Год</w:t>
            </w:r>
          </w:p>
        </w:tc>
        <w:tc>
          <w:tcPr>
            <w:tcW w:w="4158" w:type="dxa"/>
            <w:shd w:val="clear" w:color="auto" w:fill="auto"/>
            <w:vAlign w:val="center"/>
          </w:tcPr>
          <w:p w14:paraId="416A01E2" w14:textId="77777777" w:rsidR="00CB3A56" w:rsidRPr="00CB3A56" w:rsidRDefault="00CB3A56" w:rsidP="00CB3A56">
            <w:pPr>
              <w:jc w:val="center"/>
              <w:rPr>
                <w:sz w:val="23"/>
                <w:szCs w:val="23"/>
              </w:rPr>
            </w:pPr>
            <w:r w:rsidRPr="00CB3A56">
              <w:rPr>
                <w:sz w:val="23"/>
                <w:szCs w:val="23"/>
              </w:rPr>
              <w:t>Полезный отпуск, Гкал</w:t>
            </w:r>
          </w:p>
        </w:tc>
        <w:tc>
          <w:tcPr>
            <w:tcW w:w="3500" w:type="dxa"/>
            <w:vAlign w:val="center"/>
          </w:tcPr>
          <w:p w14:paraId="1AD722E1" w14:textId="77777777" w:rsidR="00CB3A56" w:rsidRPr="00CB3A56" w:rsidRDefault="00CB3A56" w:rsidP="00CB3A56">
            <w:pPr>
              <w:jc w:val="center"/>
              <w:rPr>
                <w:sz w:val="23"/>
                <w:szCs w:val="23"/>
              </w:rPr>
            </w:pPr>
            <w:r w:rsidRPr="00CB3A56">
              <w:rPr>
                <w:sz w:val="23"/>
                <w:szCs w:val="23"/>
              </w:rPr>
              <w:t>Динамика изменения, %</w:t>
            </w:r>
          </w:p>
        </w:tc>
      </w:tr>
      <w:tr w:rsidR="00CB3A56" w:rsidRPr="00CB3A56" w14:paraId="30F5F0B8" w14:textId="77777777" w:rsidTr="003741EE">
        <w:trPr>
          <w:trHeight w:val="248"/>
        </w:trPr>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2721DAC3" w14:textId="77777777" w:rsidR="00CB3A56" w:rsidRPr="00CB3A56" w:rsidRDefault="00CB3A56" w:rsidP="00CB3A56">
            <w:pPr>
              <w:jc w:val="center"/>
              <w:rPr>
                <w:sz w:val="23"/>
                <w:szCs w:val="23"/>
              </w:rPr>
            </w:pPr>
            <w:r w:rsidRPr="00CB3A56">
              <w:rPr>
                <w:snapToGrid w:val="0"/>
                <w:color w:val="000000"/>
                <w:sz w:val="23"/>
                <w:szCs w:val="23"/>
              </w:rPr>
              <w:t>2021</w:t>
            </w:r>
          </w:p>
        </w:tc>
        <w:tc>
          <w:tcPr>
            <w:tcW w:w="4158" w:type="dxa"/>
            <w:tcBorders>
              <w:top w:val="nil"/>
              <w:left w:val="nil"/>
              <w:bottom w:val="single" w:sz="8" w:space="0" w:color="auto"/>
              <w:right w:val="single" w:sz="8" w:space="0" w:color="auto"/>
            </w:tcBorders>
            <w:shd w:val="clear" w:color="auto" w:fill="auto"/>
            <w:noWrap/>
            <w:vAlign w:val="center"/>
          </w:tcPr>
          <w:p w14:paraId="58D23205" w14:textId="77777777" w:rsidR="00CB3A56" w:rsidRPr="00CB3A56" w:rsidRDefault="00CB3A56" w:rsidP="00CB3A56">
            <w:pPr>
              <w:jc w:val="center"/>
              <w:rPr>
                <w:color w:val="000000"/>
                <w:sz w:val="23"/>
                <w:szCs w:val="23"/>
              </w:rPr>
            </w:pPr>
            <w:r w:rsidRPr="00CB3A56">
              <w:rPr>
                <w:snapToGrid w:val="0"/>
                <w:color w:val="000000"/>
                <w:sz w:val="23"/>
                <w:szCs w:val="23"/>
              </w:rPr>
              <w:t>18841,46</w:t>
            </w:r>
          </w:p>
        </w:tc>
        <w:tc>
          <w:tcPr>
            <w:tcW w:w="3500" w:type="dxa"/>
            <w:tcBorders>
              <w:top w:val="nil"/>
              <w:left w:val="nil"/>
              <w:bottom w:val="single" w:sz="8" w:space="0" w:color="auto"/>
              <w:right w:val="single" w:sz="8" w:space="0" w:color="auto"/>
            </w:tcBorders>
            <w:shd w:val="clear" w:color="auto" w:fill="auto"/>
            <w:vAlign w:val="center"/>
          </w:tcPr>
          <w:p w14:paraId="12D5D917" w14:textId="77777777" w:rsidR="00CB3A56" w:rsidRPr="00CB3A56" w:rsidRDefault="00CB3A56" w:rsidP="00CB3A56">
            <w:pPr>
              <w:jc w:val="center"/>
              <w:rPr>
                <w:color w:val="000000"/>
                <w:sz w:val="23"/>
                <w:szCs w:val="23"/>
              </w:rPr>
            </w:pPr>
            <w:r w:rsidRPr="00CB3A56">
              <w:rPr>
                <w:snapToGrid w:val="0"/>
                <w:color w:val="000000"/>
                <w:sz w:val="23"/>
                <w:szCs w:val="23"/>
              </w:rPr>
              <w:t> </w:t>
            </w:r>
          </w:p>
        </w:tc>
      </w:tr>
      <w:tr w:rsidR="00CB3A56" w:rsidRPr="00CB3A56" w14:paraId="4F6036C7" w14:textId="77777777" w:rsidTr="003741EE">
        <w:trPr>
          <w:trHeight w:val="248"/>
        </w:trPr>
        <w:tc>
          <w:tcPr>
            <w:tcW w:w="2283" w:type="dxa"/>
            <w:tcBorders>
              <w:top w:val="nil"/>
              <w:left w:val="single" w:sz="8" w:space="0" w:color="auto"/>
              <w:bottom w:val="single" w:sz="8" w:space="0" w:color="auto"/>
              <w:right w:val="single" w:sz="8" w:space="0" w:color="auto"/>
            </w:tcBorders>
            <w:shd w:val="clear" w:color="auto" w:fill="auto"/>
            <w:noWrap/>
            <w:vAlign w:val="center"/>
            <w:hideMark/>
          </w:tcPr>
          <w:p w14:paraId="66208082" w14:textId="77777777" w:rsidR="00CB3A56" w:rsidRPr="00CB3A56" w:rsidRDefault="00CB3A56" w:rsidP="00CB3A56">
            <w:pPr>
              <w:jc w:val="center"/>
              <w:rPr>
                <w:sz w:val="23"/>
                <w:szCs w:val="23"/>
              </w:rPr>
            </w:pPr>
            <w:r w:rsidRPr="00CB3A56">
              <w:rPr>
                <w:snapToGrid w:val="0"/>
                <w:color w:val="000000"/>
                <w:sz w:val="23"/>
                <w:szCs w:val="23"/>
              </w:rPr>
              <w:t>2022</w:t>
            </w:r>
          </w:p>
        </w:tc>
        <w:tc>
          <w:tcPr>
            <w:tcW w:w="4158" w:type="dxa"/>
            <w:tcBorders>
              <w:top w:val="nil"/>
              <w:left w:val="nil"/>
              <w:bottom w:val="single" w:sz="8" w:space="0" w:color="auto"/>
              <w:right w:val="single" w:sz="8" w:space="0" w:color="auto"/>
            </w:tcBorders>
            <w:shd w:val="clear" w:color="auto" w:fill="auto"/>
            <w:noWrap/>
            <w:vAlign w:val="center"/>
          </w:tcPr>
          <w:p w14:paraId="07EEE7E0" w14:textId="77777777" w:rsidR="00CB3A56" w:rsidRPr="00CB3A56" w:rsidRDefault="00CB3A56" w:rsidP="00CB3A56">
            <w:pPr>
              <w:jc w:val="center"/>
              <w:rPr>
                <w:color w:val="000000"/>
                <w:sz w:val="23"/>
                <w:szCs w:val="23"/>
              </w:rPr>
            </w:pPr>
            <w:r w:rsidRPr="00CB3A56">
              <w:rPr>
                <w:snapToGrid w:val="0"/>
                <w:color w:val="000000"/>
                <w:sz w:val="23"/>
                <w:szCs w:val="23"/>
              </w:rPr>
              <w:t>18061,724</w:t>
            </w:r>
          </w:p>
        </w:tc>
        <w:tc>
          <w:tcPr>
            <w:tcW w:w="3500" w:type="dxa"/>
            <w:tcBorders>
              <w:top w:val="nil"/>
              <w:left w:val="nil"/>
              <w:bottom w:val="single" w:sz="8" w:space="0" w:color="auto"/>
              <w:right w:val="single" w:sz="8" w:space="0" w:color="auto"/>
            </w:tcBorders>
            <w:shd w:val="clear" w:color="auto" w:fill="auto"/>
            <w:vAlign w:val="center"/>
          </w:tcPr>
          <w:p w14:paraId="73423E62" w14:textId="77777777" w:rsidR="00CB3A56" w:rsidRPr="00CB3A56" w:rsidRDefault="00CB3A56" w:rsidP="00CB3A56">
            <w:pPr>
              <w:jc w:val="center"/>
              <w:rPr>
                <w:color w:val="000000"/>
                <w:sz w:val="23"/>
                <w:szCs w:val="23"/>
              </w:rPr>
            </w:pPr>
            <w:r w:rsidRPr="00CB3A56">
              <w:rPr>
                <w:snapToGrid w:val="0"/>
                <w:color w:val="000000"/>
                <w:sz w:val="23"/>
                <w:szCs w:val="23"/>
              </w:rPr>
              <w:t>2,69</w:t>
            </w:r>
          </w:p>
        </w:tc>
      </w:tr>
      <w:tr w:rsidR="00CB3A56" w:rsidRPr="00CB3A56" w14:paraId="6A710DBF" w14:textId="77777777" w:rsidTr="003741EE">
        <w:trPr>
          <w:trHeight w:val="248"/>
        </w:trPr>
        <w:tc>
          <w:tcPr>
            <w:tcW w:w="2283" w:type="dxa"/>
            <w:tcBorders>
              <w:top w:val="nil"/>
              <w:left w:val="single" w:sz="8" w:space="0" w:color="auto"/>
              <w:bottom w:val="single" w:sz="8" w:space="0" w:color="auto"/>
              <w:right w:val="single" w:sz="8" w:space="0" w:color="auto"/>
            </w:tcBorders>
            <w:shd w:val="clear" w:color="auto" w:fill="auto"/>
            <w:noWrap/>
            <w:vAlign w:val="center"/>
          </w:tcPr>
          <w:p w14:paraId="39224FD4" w14:textId="77777777" w:rsidR="00CB3A56" w:rsidRPr="00CB3A56" w:rsidRDefault="00CB3A56" w:rsidP="00CB3A56">
            <w:pPr>
              <w:jc w:val="center"/>
              <w:rPr>
                <w:sz w:val="23"/>
                <w:szCs w:val="23"/>
              </w:rPr>
            </w:pPr>
            <w:r w:rsidRPr="00CB3A56">
              <w:rPr>
                <w:snapToGrid w:val="0"/>
                <w:color w:val="000000"/>
                <w:sz w:val="23"/>
                <w:szCs w:val="23"/>
              </w:rPr>
              <w:t>2023</w:t>
            </w:r>
          </w:p>
        </w:tc>
        <w:tc>
          <w:tcPr>
            <w:tcW w:w="4158" w:type="dxa"/>
            <w:tcBorders>
              <w:top w:val="nil"/>
              <w:left w:val="nil"/>
              <w:bottom w:val="single" w:sz="8" w:space="0" w:color="auto"/>
              <w:right w:val="single" w:sz="8" w:space="0" w:color="auto"/>
            </w:tcBorders>
            <w:shd w:val="clear" w:color="auto" w:fill="auto"/>
            <w:noWrap/>
            <w:vAlign w:val="center"/>
          </w:tcPr>
          <w:p w14:paraId="745D4231" w14:textId="77777777" w:rsidR="00CB3A56" w:rsidRPr="00CB3A56" w:rsidRDefault="00CB3A56" w:rsidP="00CB3A56">
            <w:pPr>
              <w:jc w:val="center"/>
              <w:rPr>
                <w:color w:val="000000"/>
                <w:sz w:val="23"/>
                <w:szCs w:val="23"/>
              </w:rPr>
            </w:pPr>
            <w:r w:rsidRPr="00CB3A56">
              <w:rPr>
                <w:snapToGrid w:val="0"/>
                <w:color w:val="000000"/>
                <w:sz w:val="23"/>
                <w:szCs w:val="23"/>
              </w:rPr>
              <w:t>17772,7</w:t>
            </w:r>
          </w:p>
        </w:tc>
        <w:tc>
          <w:tcPr>
            <w:tcW w:w="3500" w:type="dxa"/>
            <w:tcBorders>
              <w:top w:val="nil"/>
              <w:left w:val="nil"/>
              <w:bottom w:val="single" w:sz="8" w:space="0" w:color="auto"/>
              <w:right w:val="single" w:sz="8" w:space="0" w:color="auto"/>
            </w:tcBorders>
            <w:shd w:val="clear" w:color="auto" w:fill="auto"/>
            <w:vAlign w:val="center"/>
          </w:tcPr>
          <w:p w14:paraId="38C14B43" w14:textId="77777777" w:rsidR="00CB3A56" w:rsidRPr="00CB3A56" w:rsidRDefault="00CB3A56" w:rsidP="00CB3A56">
            <w:pPr>
              <w:jc w:val="center"/>
              <w:rPr>
                <w:color w:val="000000"/>
                <w:sz w:val="23"/>
                <w:szCs w:val="23"/>
              </w:rPr>
            </w:pPr>
            <w:r w:rsidRPr="00CB3A56">
              <w:rPr>
                <w:snapToGrid w:val="0"/>
                <w:color w:val="000000"/>
                <w:sz w:val="23"/>
                <w:szCs w:val="23"/>
              </w:rPr>
              <w:t>1,33</w:t>
            </w:r>
          </w:p>
        </w:tc>
      </w:tr>
      <w:tr w:rsidR="00CB3A56" w:rsidRPr="00CB3A56" w14:paraId="70E8EDB8" w14:textId="77777777" w:rsidTr="003741EE">
        <w:trPr>
          <w:trHeight w:val="247"/>
        </w:trPr>
        <w:tc>
          <w:tcPr>
            <w:tcW w:w="2283" w:type="dxa"/>
            <w:tcBorders>
              <w:top w:val="nil"/>
              <w:left w:val="single" w:sz="8" w:space="0" w:color="auto"/>
              <w:bottom w:val="single" w:sz="8" w:space="0" w:color="auto"/>
              <w:right w:val="single" w:sz="8" w:space="0" w:color="auto"/>
            </w:tcBorders>
            <w:shd w:val="clear" w:color="auto" w:fill="auto"/>
            <w:vAlign w:val="center"/>
            <w:hideMark/>
          </w:tcPr>
          <w:p w14:paraId="0E295260" w14:textId="77777777" w:rsidR="00CB3A56" w:rsidRPr="00CB3A56" w:rsidRDefault="00CB3A56" w:rsidP="00CB3A56">
            <w:pPr>
              <w:jc w:val="center"/>
              <w:rPr>
                <w:sz w:val="23"/>
                <w:szCs w:val="23"/>
              </w:rPr>
            </w:pPr>
            <w:r w:rsidRPr="00CB3A56">
              <w:rPr>
                <w:snapToGrid w:val="0"/>
                <w:color w:val="000000"/>
                <w:sz w:val="23"/>
                <w:szCs w:val="23"/>
              </w:rPr>
              <w:t>2025</w:t>
            </w:r>
          </w:p>
        </w:tc>
        <w:tc>
          <w:tcPr>
            <w:tcW w:w="4158" w:type="dxa"/>
            <w:tcBorders>
              <w:top w:val="nil"/>
              <w:left w:val="nil"/>
              <w:bottom w:val="single" w:sz="8" w:space="0" w:color="auto"/>
              <w:right w:val="single" w:sz="8" w:space="0" w:color="auto"/>
            </w:tcBorders>
            <w:shd w:val="clear" w:color="auto" w:fill="auto"/>
            <w:noWrap/>
            <w:vAlign w:val="center"/>
          </w:tcPr>
          <w:p w14:paraId="6249D542" w14:textId="77777777" w:rsidR="00CB3A56" w:rsidRPr="00CB3A56" w:rsidRDefault="00CB3A56" w:rsidP="00CB3A56">
            <w:pPr>
              <w:jc w:val="center"/>
              <w:rPr>
                <w:color w:val="000000"/>
                <w:sz w:val="23"/>
                <w:szCs w:val="23"/>
              </w:rPr>
            </w:pPr>
            <w:r w:rsidRPr="00CB3A56">
              <w:rPr>
                <w:snapToGrid w:val="0"/>
                <w:color w:val="000000"/>
                <w:sz w:val="23"/>
                <w:szCs w:val="23"/>
              </w:rPr>
              <w:t>17262,75</w:t>
            </w:r>
          </w:p>
        </w:tc>
        <w:tc>
          <w:tcPr>
            <w:tcW w:w="3500" w:type="dxa"/>
            <w:tcBorders>
              <w:top w:val="nil"/>
              <w:left w:val="nil"/>
              <w:bottom w:val="single" w:sz="8" w:space="0" w:color="auto"/>
              <w:right w:val="single" w:sz="8" w:space="0" w:color="auto"/>
            </w:tcBorders>
            <w:shd w:val="clear" w:color="auto" w:fill="auto"/>
            <w:vAlign w:val="center"/>
          </w:tcPr>
          <w:p w14:paraId="45874182" w14:textId="77777777" w:rsidR="00CB3A56" w:rsidRPr="00CB3A56" w:rsidRDefault="00CB3A56" w:rsidP="00CB3A56">
            <w:pPr>
              <w:jc w:val="center"/>
              <w:rPr>
                <w:snapToGrid w:val="0"/>
                <w:color w:val="000000"/>
                <w:sz w:val="23"/>
                <w:szCs w:val="23"/>
              </w:rPr>
            </w:pPr>
            <w:r w:rsidRPr="00CB3A56">
              <w:rPr>
                <w:snapToGrid w:val="0"/>
                <w:color w:val="000000"/>
                <w:sz w:val="23"/>
                <w:szCs w:val="23"/>
              </w:rPr>
              <w:t>2,01 в среднем</w:t>
            </w:r>
          </w:p>
        </w:tc>
      </w:tr>
    </w:tbl>
    <w:p w14:paraId="32F48F5A" w14:textId="77777777" w:rsidR="00CB3A56" w:rsidRPr="00CB3A56" w:rsidRDefault="00CB3A56" w:rsidP="00CB3A56">
      <w:pPr>
        <w:ind w:firstLine="720"/>
        <w:jc w:val="both"/>
        <w:rPr>
          <w:sz w:val="28"/>
          <w:szCs w:val="28"/>
        </w:rPr>
      </w:pPr>
    </w:p>
    <w:p w14:paraId="6B2C2B90" w14:textId="77777777" w:rsidR="00CB3A56" w:rsidRPr="00CB3A56" w:rsidRDefault="00CB3A56" w:rsidP="00CB3A56">
      <w:pPr>
        <w:ind w:firstLine="720"/>
        <w:jc w:val="both"/>
        <w:rPr>
          <w:sz w:val="28"/>
          <w:szCs w:val="28"/>
        </w:rPr>
      </w:pPr>
      <w:r w:rsidRPr="00CB3A56">
        <w:rPr>
          <w:sz w:val="28"/>
          <w:szCs w:val="28"/>
        </w:rPr>
        <w:t>В связи с тем, что объем полезного отпуска тепловой энергии, полученный с учетом динамики за последние три года меньше предложения предприятия, специалисты РЭК Кузбасса предлагают принять объем полезного отпуска тепловой энергии согласно предложению предприятия в размере 18 050 Гкал.</w:t>
      </w:r>
    </w:p>
    <w:p w14:paraId="1890122D" w14:textId="77777777" w:rsidR="00CB3A56" w:rsidRPr="00CB3A56" w:rsidRDefault="00CB3A56" w:rsidP="00CB3A56">
      <w:pPr>
        <w:ind w:firstLine="720"/>
        <w:jc w:val="both"/>
        <w:rPr>
          <w:sz w:val="28"/>
          <w:szCs w:val="28"/>
        </w:rPr>
      </w:pPr>
    </w:p>
    <w:p w14:paraId="6A15FA53" w14:textId="77777777" w:rsidR="00CB3A56" w:rsidRPr="00CB3A56" w:rsidRDefault="00CB3A56" w:rsidP="00CB3A56">
      <w:pPr>
        <w:ind w:firstLine="720"/>
        <w:jc w:val="both"/>
        <w:rPr>
          <w:sz w:val="28"/>
          <w:szCs w:val="28"/>
        </w:rPr>
      </w:pPr>
      <w:r w:rsidRPr="00CB3A56">
        <w:rPr>
          <w:sz w:val="28"/>
          <w:szCs w:val="28"/>
        </w:rPr>
        <w:t xml:space="preserve">Динамика изменения полезного отпуска тепловой энергии по категории потребителей «Население» представлена в таблице 2. </w:t>
      </w:r>
    </w:p>
    <w:p w14:paraId="683121E9" w14:textId="77777777" w:rsidR="00CB3A56" w:rsidRPr="00CB3A56" w:rsidRDefault="00CB3A56" w:rsidP="00CB3A56">
      <w:pPr>
        <w:ind w:firstLine="720"/>
        <w:jc w:val="right"/>
        <w:rPr>
          <w:sz w:val="28"/>
          <w:szCs w:val="28"/>
        </w:rPr>
      </w:pPr>
      <w:r w:rsidRPr="00CB3A56">
        <w:rPr>
          <w:sz w:val="28"/>
          <w:szCs w:val="28"/>
        </w:rPr>
        <w:br w:type="page"/>
      </w:r>
      <w:r w:rsidRPr="00CB3A56">
        <w:rPr>
          <w:sz w:val="28"/>
          <w:szCs w:val="28"/>
        </w:rPr>
        <w:lastRenderedPageBreak/>
        <w:t>Таблица 2</w:t>
      </w:r>
    </w:p>
    <w:p w14:paraId="3FEEC6BB" w14:textId="77777777" w:rsidR="00CB3A56" w:rsidRPr="00CB3A56" w:rsidRDefault="00CB3A56" w:rsidP="00CB3A56">
      <w:pPr>
        <w:ind w:firstLine="720"/>
        <w:jc w:val="center"/>
        <w:rPr>
          <w:snapToGrid w:val="0"/>
          <w:sz w:val="28"/>
          <w:szCs w:val="28"/>
        </w:rPr>
      </w:pPr>
      <w:r w:rsidRPr="00CB3A56">
        <w:rPr>
          <w:snapToGrid w:val="0"/>
          <w:sz w:val="28"/>
          <w:szCs w:val="28"/>
        </w:rPr>
        <w:t xml:space="preserve">Расчёт динамики изменения полезного отпуска тепловой энергии (по категории потребителей – население) ООО «СибСтройСервис» </w:t>
      </w:r>
      <w:r w:rsidRPr="00CB3A56">
        <w:rPr>
          <w:snapToGrid w:val="0"/>
          <w:sz w:val="28"/>
          <w:szCs w:val="28"/>
        </w:rPr>
        <w:br/>
        <w:t>по узлу теплоснабжения Киселевский городской округ</w:t>
      </w:r>
    </w:p>
    <w:p w14:paraId="464ABAAA" w14:textId="77777777" w:rsidR="00CB3A56" w:rsidRPr="00CB3A56" w:rsidRDefault="00CB3A56" w:rsidP="00CB3A56">
      <w:pPr>
        <w:jc w:val="center"/>
        <w:rPr>
          <w:szCs w:val="20"/>
        </w:rPr>
      </w:pPr>
    </w:p>
    <w:tbl>
      <w:tblPr>
        <w:tblW w:w="100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4190"/>
        <w:gridCol w:w="3526"/>
      </w:tblGrid>
      <w:tr w:rsidR="00CB3A56" w:rsidRPr="00CB3A56" w14:paraId="2DBA7041" w14:textId="77777777" w:rsidTr="003741EE">
        <w:trPr>
          <w:trHeight w:val="444"/>
          <w:tblHeader/>
        </w:trPr>
        <w:tc>
          <w:tcPr>
            <w:tcW w:w="2301" w:type="dxa"/>
            <w:shd w:val="clear" w:color="auto" w:fill="auto"/>
            <w:noWrap/>
            <w:vAlign w:val="center"/>
            <w:hideMark/>
          </w:tcPr>
          <w:p w14:paraId="3BE7F795" w14:textId="77777777" w:rsidR="00CB3A56" w:rsidRPr="00CB3A56" w:rsidRDefault="00CB3A56" w:rsidP="00CB3A56">
            <w:pPr>
              <w:jc w:val="center"/>
              <w:rPr>
                <w:sz w:val="23"/>
                <w:szCs w:val="23"/>
              </w:rPr>
            </w:pPr>
            <w:r w:rsidRPr="00CB3A56">
              <w:rPr>
                <w:sz w:val="23"/>
                <w:szCs w:val="23"/>
              </w:rPr>
              <w:t>Год</w:t>
            </w:r>
          </w:p>
        </w:tc>
        <w:tc>
          <w:tcPr>
            <w:tcW w:w="4190" w:type="dxa"/>
            <w:shd w:val="clear" w:color="auto" w:fill="auto"/>
            <w:vAlign w:val="center"/>
          </w:tcPr>
          <w:p w14:paraId="4D11D137" w14:textId="77777777" w:rsidR="00CB3A56" w:rsidRPr="00CB3A56" w:rsidRDefault="00CB3A56" w:rsidP="00CB3A56">
            <w:pPr>
              <w:jc w:val="center"/>
              <w:rPr>
                <w:sz w:val="23"/>
                <w:szCs w:val="23"/>
              </w:rPr>
            </w:pPr>
            <w:r w:rsidRPr="00CB3A56">
              <w:rPr>
                <w:sz w:val="23"/>
                <w:szCs w:val="23"/>
              </w:rPr>
              <w:t>Полезный отпуск по категории потребителей «Население», Гкал</w:t>
            </w:r>
          </w:p>
        </w:tc>
        <w:tc>
          <w:tcPr>
            <w:tcW w:w="3526" w:type="dxa"/>
            <w:vAlign w:val="center"/>
          </w:tcPr>
          <w:p w14:paraId="3F940CC3" w14:textId="77777777" w:rsidR="00CB3A56" w:rsidRPr="00CB3A56" w:rsidRDefault="00CB3A56" w:rsidP="00CB3A56">
            <w:pPr>
              <w:jc w:val="center"/>
              <w:rPr>
                <w:sz w:val="23"/>
                <w:szCs w:val="23"/>
              </w:rPr>
            </w:pPr>
            <w:r w:rsidRPr="00CB3A56">
              <w:rPr>
                <w:sz w:val="23"/>
                <w:szCs w:val="23"/>
              </w:rPr>
              <w:t>Динамика изменения, %</w:t>
            </w:r>
          </w:p>
        </w:tc>
      </w:tr>
      <w:tr w:rsidR="00CB3A56" w:rsidRPr="00CB3A56" w14:paraId="00025781" w14:textId="77777777" w:rsidTr="003741EE">
        <w:trPr>
          <w:trHeight w:val="248"/>
        </w:trPr>
        <w:tc>
          <w:tcPr>
            <w:tcW w:w="2301" w:type="dxa"/>
            <w:tcBorders>
              <w:top w:val="nil"/>
              <w:left w:val="single" w:sz="8" w:space="0" w:color="auto"/>
              <w:bottom w:val="single" w:sz="8" w:space="0" w:color="auto"/>
              <w:right w:val="single" w:sz="8" w:space="0" w:color="auto"/>
            </w:tcBorders>
            <w:shd w:val="clear" w:color="auto" w:fill="auto"/>
            <w:noWrap/>
            <w:vAlign w:val="center"/>
            <w:hideMark/>
          </w:tcPr>
          <w:p w14:paraId="6471382A" w14:textId="77777777" w:rsidR="00CB3A56" w:rsidRPr="00CB3A56" w:rsidRDefault="00CB3A56" w:rsidP="00CB3A56">
            <w:pPr>
              <w:jc w:val="center"/>
              <w:rPr>
                <w:sz w:val="23"/>
                <w:szCs w:val="23"/>
              </w:rPr>
            </w:pPr>
            <w:r w:rsidRPr="00CB3A56">
              <w:rPr>
                <w:snapToGrid w:val="0"/>
                <w:color w:val="000000"/>
                <w:sz w:val="23"/>
                <w:szCs w:val="23"/>
              </w:rPr>
              <w:t>2021</w:t>
            </w:r>
          </w:p>
        </w:tc>
        <w:tc>
          <w:tcPr>
            <w:tcW w:w="4190" w:type="dxa"/>
            <w:tcBorders>
              <w:top w:val="nil"/>
              <w:left w:val="nil"/>
              <w:bottom w:val="single" w:sz="8" w:space="0" w:color="auto"/>
              <w:right w:val="single" w:sz="8" w:space="0" w:color="auto"/>
            </w:tcBorders>
            <w:shd w:val="clear" w:color="auto" w:fill="auto"/>
            <w:noWrap/>
            <w:vAlign w:val="center"/>
          </w:tcPr>
          <w:p w14:paraId="66849931" w14:textId="77777777" w:rsidR="00CB3A56" w:rsidRPr="00CB3A56" w:rsidRDefault="00CB3A56" w:rsidP="00CB3A56">
            <w:pPr>
              <w:jc w:val="center"/>
              <w:rPr>
                <w:color w:val="000000"/>
                <w:sz w:val="23"/>
                <w:szCs w:val="23"/>
              </w:rPr>
            </w:pPr>
            <w:r w:rsidRPr="00CB3A56">
              <w:rPr>
                <w:snapToGrid w:val="0"/>
                <w:color w:val="000000"/>
                <w:sz w:val="23"/>
                <w:szCs w:val="23"/>
              </w:rPr>
              <w:t>17175,26</w:t>
            </w:r>
          </w:p>
        </w:tc>
        <w:tc>
          <w:tcPr>
            <w:tcW w:w="3526" w:type="dxa"/>
            <w:tcBorders>
              <w:top w:val="nil"/>
              <w:left w:val="nil"/>
              <w:bottom w:val="single" w:sz="8" w:space="0" w:color="auto"/>
              <w:right w:val="single" w:sz="8" w:space="0" w:color="auto"/>
            </w:tcBorders>
            <w:shd w:val="clear" w:color="auto" w:fill="auto"/>
            <w:vAlign w:val="center"/>
          </w:tcPr>
          <w:p w14:paraId="07F5E943" w14:textId="77777777" w:rsidR="00CB3A56" w:rsidRPr="00CB3A56" w:rsidRDefault="00CB3A56" w:rsidP="00CB3A56">
            <w:pPr>
              <w:jc w:val="center"/>
              <w:rPr>
                <w:color w:val="000000"/>
                <w:sz w:val="23"/>
                <w:szCs w:val="23"/>
              </w:rPr>
            </w:pPr>
            <w:r w:rsidRPr="00CB3A56">
              <w:rPr>
                <w:snapToGrid w:val="0"/>
                <w:color w:val="000000"/>
                <w:sz w:val="23"/>
                <w:szCs w:val="23"/>
              </w:rPr>
              <w:t> </w:t>
            </w:r>
          </w:p>
        </w:tc>
      </w:tr>
      <w:tr w:rsidR="00CB3A56" w:rsidRPr="00CB3A56" w14:paraId="0BE0B18F" w14:textId="77777777" w:rsidTr="003741EE">
        <w:trPr>
          <w:trHeight w:val="248"/>
        </w:trPr>
        <w:tc>
          <w:tcPr>
            <w:tcW w:w="2301" w:type="dxa"/>
            <w:tcBorders>
              <w:top w:val="nil"/>
              <w:left w:val="single" w:sz="8" w:space="0" w:color="auto"/>
              <w:bottom w:val="single" w:sz="8" w:space="0" w:color="auto"/>
              <w:right w:val="single" w:sz="8" w:space="0" w:color="auto"/>
            </w:tcBorders>
            <w:shd w:val="clear" w:color="auto" w:fill="auto"/>
            <w:noWrap/>
            <w:vAlign w:val="center"/>
            <w:hideMark/>
          </w:tcPr>
          <w:p w14:paraId="74E3B11F" w14:textId="77777777" w:rsidR="00CB3A56" w:rsidRPr="00CB3A56" w:rsidRDefault="00CB3A56" w:rsidP="00CB3A56">
            <w:pPr>
              <w:jc w:val="center"/>
              <w:rPr>
                <w:sz w:val="23"/>
                <w:szCs w:val="23"/>
              </w:rPr>
            </w:pPr>
            <w:r w:rsidRPr="00CB3A56">
              <w:rPr>
                <w:snapToGrid w:val="0"/>
                <w:color w:val="000000"/>
                <w:sz w:val="23"/>
                <w:szCs w:val="23"/>
              </w:rPr>
              <w:t>2022</w:t>
            </w:r>
          </w:p>
        </w:tc>
        <w:tc>
          <w:tcPr>
            <w:tcW w:w="4190" w:type="dxa"/>
            <w:tcBorders>
              <w:top w:val="nil"/>
              <w:left w:val="nil"/>
              <w:bottom w:val="single" w:sz="8" w:space="0" w:color="auto"/>
              <w:right w:val="single" w:sz="8" w:space="0" w:color="auto"/>
            </w:tcBorders>
            <w:shd w:val="clear" w:color="auto" w:fill="auto"/>
            <w:noWrap/>
            <w:vAlign w:val="center"/>
          </w:tcPr>
          <w:p w14:paraId="5E0EFA7B" w14:textId="77777777" w:rsidR="00CB3A56" w:rsidRPr="00CB3A56" w:rsidRDefault="00CB3A56" w:rsidP="00CB3A56">
            <w:pPr>
              <w:jc w:val="center"/>
              <w:rPr>
                <w:color w:val="000000"/>
                <w:sz w:val="23"/>
                <w:szCs w:val="23"/>
              </w:rPr>
            </w:pPr>
            <w:r w:rsidRPr="00CB3A56">
              <w:rPr>
                <w:snapToGrid w:val="0"/>
                <w:color w:val="000000"/>
                <w:sz w:val="23"/>
                <w:szCs w:val="23"/>
              </w:rPr>
              <w:t>16742,21</w:t>
            </w:r>
          </w:p>
        </w:tc>
        <w:tc>
          <w:tcPr>
            <w:tcW w:w="3526" w:type="dxa"/>
            <w:tcBorders>
              <w:top w:val="nil"/>
              <w:left w:val="nil"/>
              <w:bottom w:val="single" w:sz="8" w:space="0" w:color="auto"/>
              <w:right w:val="single" w:sz="8" w:space="0" w:color="auto"/>
            </w:tcBorders>
            <w:shd w:val="clear" w:color="auto" w:fill="auto"/>
            <w:vAlign w:val="center"/>
          </w:tcPr>
          <w:p w14:paraId="7FAC30FF" w14:textId="77777777" w:rsidR="00CB3A56" w:rsidRPr="00CB3A56" w:rsidRDefault="00CB3A56" w:rsidP="00CB3A56">
            <w:pPr>
              <w:jc w:val="center"/>
              <w:rPr>
                <w:color w:val="000000"/>
                <w:sz w:val="23"/>
                <w:szCs w:val="23"/>
              </w:rPr>
            </w:pPr>
            <w:r w:rsidRPr="00CB3A56">
              <w:rPr>
                <w:snapToGrid w:val="0"/>
                <w:color w:val="000000"/>
                <w:sz w:val="23"/>
                <w:szCs w:val="23"/>
              </w:rPr>
              <w:t>-2,52</w:t>
            </w:r>
          </w:p>
        </w:tc>
      </w:tr>
      <w:tr w:rsidR="00CB3A56" w:rsidRPr="00CB3A56" w14:paraId="5EADF365" w14:textId="77777777" w:rsidTr="003741EE">
        <w:trPr>
          <w:trHeight w:val="248"/>
        </w:trPr>
        <w:tc>
          <w:tcPr>
            <w:tcW w:w="2301" w:type="dxa"/>
            <w:tcBorders>
              <w:top w:val="nil"/>
              <w:left w:val="single" w:sz="8" w:space="0" w:color="auto"/>
              <w:bottom w:val="single" w:sz="8" w:space="0" w:color="auto"/>
              <w:right w:val="single" w:sz="8" w:space="0" w:color="auto"/>
            </w:tcBorders>
            <w:shd w:val="clear" w:color="auto" w:fill="auto"/>
            <w:noWrap/>
            <w:vAlign w:val="center"/>
          </w:tcPr>
          <w:p w14:paraId="4608656F" w14:textId="77777777" w:rsidR="00CB3A56" w:rsidRPr="00CB3A56" w:rsidRDefault="00CB3A56" w:rsidP="00CB3A56">
            <w:pPr>
              <w:jc w:val="center"/>
              <w:rPr>
                <w:sz w:val="23"/>
                <w:szCs w:val="23"/>
              </w:rPr>
            </w:pPr>
            <w:r w:rsidRPr="00CB3A56">
              <w:rPr>
                <w:snapToGrid w:val="0"/>
                <w:color w:val="000000"/>
                <w:sz w:val="23"/>
                <w:szCs w:val="23"/>
              </w:rPr>
              <w:t>2023</w:t>
            </w:r>
          </w:p>
        </w:tc>
        <w:tc>
          <w:tcPr>
            <w:tcW w:w="4190" w:type="dxa"/>
            <w:tcBorders>
              <w:top w:val="nil"/>
              <w:left w:val="nil"/>
              <w:bottom w:val="single" w:sz="8" w:space="0" w:color="auto"/>
              <w:right w:val="single" w:sz="8" w:space="0" w:color="auto"/>
            </w:tcBorders>
            <w:shd w:val="clear" w:color="auto" w:fill="auto"/>
            <w:noWrap/>
            <w:vAlign w:val="center"/>
          </w:tcPr>
          <w:p w14:paraId="4B282CCA" w14:textId="77777777" w:rsidR="00CB3A56" w:rsidRPr="00CB3A56" w:rsidRDefault="00CB3A56" w:rsidP="00CB3A56">
            <w:pPr>
              <w:jc w:val="center"/>
              <w:rPr>
                <w:color w:val="000000"/>
                <w:sz w:val="23"/>
                <w:szCs w:val="23"/>
              </w:rPr>
            </w:pPr>
            <w:r w:rsidRPr="00CB3A56">
              <w:rPr>
                <w:snapToGrid w:val="0"/>
                <w:color w:val="000000"/>
                <w:sz w:val="23"/>
                <w:szCs w:val="23"/>
              </w:rPr>
              <w:t>17002,98</w:t>
            </w:r>
          </w:p>
        </w:tc>
        <w:tc>
          <w:tcPr>
            <w:tcW w:w="3526" w:type="dxa"/>
            <w:tcBorders>
              <w:top w:val="nil"/>
              <w:left w:val="nil"/>
              <w:bottom w:val="single" w:sz="8" w:space="0" w:color="auto"/>
              <w:right w:val="single" w:sz="8" w:space="0" w:color="auto"/>
            </w:tcBorders>
            <w:shd w:val="clear" w:color="auto" w:fill="auto"/>
            <w:vAlign w:val="center"/>
          </w:tcPr>
          <w:p w14:paraId="5F4B1693" w14:textId="77777777" w:rsidR="00CB3A56" w:rsidRPr="00CB3A56" w:rsidRDefault="00CB3A56" w:rsidP="00CB3A56">
            <w:pPr>
              <w:jc w:val="center"/>
              <w:rPr>
                <w:color w:val="000000"/>
                <w:sz w:val="23"/>
                <w:szCs w:val="23"/>
              </w:rPr>
            </w:pPr>
            <w:r w:rsidRPr="00CB3A56">
              <w:rPr>
                <w:snapToGrid w:val="0"/>
                <w:color w:val="000000"/>
                <w:sz w:val="23"/>
                <w:szCs w:val="23"/>
              </w:rPr>
              <w:t>1,56</w:t>
            </w:r>
          </w:p>
        </w:tc>
      </w:tr>
      <w:tr w:rsidR="00CB3A56" w:rsidRPr="00CB3A56" w14:paraId="2EDBD094" w14:textId="77777777" w:rsidTr="003741EE">
        <w:trPr>
          <w:trHeight w:val="247"/>
        </w:trPr>
        <w:tc>
          <w:tcPr>
            <w:tcW w:w="2301" w:type="dxa"/>
            <w:tcBorders>
              <w:top w:val="nil"/>
              <w:left w:val="single" w:sz="8" w:space="0" w:color="auto"/>
              <w:bottom w:val="single" w:sz="8" w:space="0" w:color="auto"/>
              <w:right w:val="single" w:sz="8" w:space="0" w:color="auto"/>
            </w:tcBorders>
            <w:shd w:val="clear" w:color="auto" w:fill="auto"/>
            <w:vAlign w:val="center"/>
            <w:hideMark/>
          </w:tcPr>
          <w:p w14:paraId="525F5C68" w14:textId="77777777" w:rsidR="00CB3A56" w:rsidRPr="00CB3A56" w:rsidRDefault="00CB3A56" w:rsidP="00CB3A56">
            <w:pPr>
              <w:jc w:val="center"/>
              <w:rPr>
                <w:sz w:val="23"/>
                <w:szCs w:val="23"/>
              </w:rPr>
            </w:pPr>
            <w:r w:rsidRPr="00CB3A56">
              <w:rPr>
                <w:snapToGrid w:val="0"/>
                <w:color w:val="000000"/>
                <w:sz w:val="23"/>
                <w:szCs w:val="23"/>
              </w:rPr>
              <w:t>2025</w:t>
            </w:r>
          </w:p>
        </w:tc>
        <w:tc>
          <w:tcPr>
            <w:tcW w:w="4190" w:type="dxa"/>
            <w:tcBorders>
              <w:top w:val="nil"/>
              <w:left w:val="nil"/>
              <w:bottom w:val="single" w:sz="8" w:space="0" w:color="auto"/>
              <w:right w:val="single" w:sz="8" w:space="0" w:color="auto"/>
            </w:tcBorders>
            <w:shd w:val="clear" w:color="auto" w:fill="auto"/>
            <w:noWrap/>
            <w:vAlign w:val="center"/>
          </w:tcPr>
          <w:p w14:paraId="2F68DF25" w14:textId="77777777" w:rsidR="00CB3A56" w:rsidRPr="00CB3A56" w:rsidRDefault="00CB3A56" w:rsidP="00CB3A56">
            <w:pPr>
              <w:jc w:val="center"/>
              <w:rPr>
                <w:color w:val="000000"/>
                <w:sz w:val="23"/>
                <w:szCs w:val="23"/>
              </w:rPr>
            </w:pPr>
            <w:r w:rsidRPr="00CB3A56">
              <w:rPr>
                <w:snapToGrid w:val="0"/>
                <w:color w:val="000000"/>
                <w:sz w:val="23"/>
                <w:szCs w:val="23"/>
              </w:rPr>
              <w:t>16921,04</w:t>
            </w:r>
          </w:p>
        </w:tc>
        <w:tc>
          <w:tcPr>
            <w:tcW w:w="3526" w:type="dxa"/>
            <w:tcBorders>
              <w:top w:val="nil"/>
              <w:left w:val="nil"/>
              <w:bottom w:val="single" w:sz="8" w:space="0" w:color="auto"/>
              <w:right w:val="single" w:sz="8" w:space="0" w:color="auto"/>
            </w:tcBorders>
            <w:shd w:val="clear" w:color="auto" w:fill="auto"/>
            <w:vAlign w:val="center"/>
          </w:tcPr>
          <w:p w14:paraId="65454E5A" w14:textId="77777777" w:rsidR="00CB3A56" w:rsidRPr="00CB3A56" w:rsidRDefault="00CB3A56" w:rsidP="00CB3A56">
            <w:pPr>
              <w:jc w:val="center"/>
              <w:rPr>
                <w:snapToGrid w:val="0"/>
                <w:color w:val="000000"/>
                <w:sz w:val="23"/>
                <w:szCs w:val="23"/>
              </w:rPr>
            </w:pPr>
            <w:r w:rsidRPr="00CB3A56">
              <w:rPr>
                <w:snapToGrid w:val="0"/>
                <w:color w:val="000000"/>
                <w:sz w:val="23"/>
                <w:szCs w:val="23"/>
              </w:rPr>
              <w:t>-0,48 в среднем</w:t>
            </w:r>
          </w:p>
        </w:tc>
      </w:tr>
    </w:tbl>
    <w:p w14:paraId="41DD773C" w14:textId="77777777" w:rsidR="00CB3A56" w:rsidRPr="00CB3A56" w:rsidRDefault="00CB3A56" w:rsidP="00CB3A56">
      <w:pPr>
        <w:ind w:firstLine="720"/>
        <w:jc w:val="both"/>
        <w:rPr>
          <w:sz w:val="28"/>
          <w:szCs w:val="28"/>
        </w:rPr>
      </w:pPr>
    </w:p>
    <w:p w14:paraId="68341ED9" w14:textId="77777777" w:rsidR="00CB3A56" w:rsidRPr="00CB3A56" w:rsidRDefault="00CB3A56" w:rsidP="00CB3A56">
      <w:pPr>
        <w:ind w:firstLine="720"/>
        <w:jc w:val="both"/>
        <w:rPr>
          <w:snapToGrid w:val="0"/>
          <w:sz w:val="28"/>
          <w:szCs w:val="28"/>
        </w:rPr>
      </w:pPr>
      <w:r w:rsidRPr="00CB3A56">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CB3A56">
        <w:rPr>
          <w:snapToGrid w:val="0"/>
          <w:color w:val="000000"/>
          <w:sz w:val="28"/>
          <w:szCs w:val="28"/>
        </w:rPr>
        <w:br/>
        <w:t>1,43 % или 2 732,72 Гкал</w:t>
      </w:r>
      <w:r w:rsidRPr="00CB3A56">
        <w:rPr>
          <w:snapToGrid w:val="0"/>
          <w:sz w:val="28"/>
          <w:szCs w:val="28"/>
        </w:rPr>
        <w:t>.</w:t>
      </w:r>
    </w:p>
    <w:p w14:paraId="329053CF" w14:textId="77777777" w:rsidR="00CB3A56" w:rsidRPr="00CB3A56" w:rsidRDefault="00CB3A56" w:rsidP="00CB3A56">
      <w:pPr>
        <w:ind w:firstLine="720"/>
        <w:jc w:val="both"/>
        <w:rPr>
          <w:sz w:val="28"/>
          <w:szCs w:val="28"/>
        </w:rPr>
      </w:pPr>
      <w:r w:rsidRPr="00CB3A56">
        <w:rPr>
          <w:snapToGrid w:val="0"/>
          <w:sz w:val="28"/>
          <w:szCs w:val="28"/>
        </w:rPr>
        <w:t>Потери в сетях приняты в соответствии с постановление Региональной энергетической комиссии Кузбасса от 24.10.2024 № 262 в размере 2 436 Гкал.</w:t>
      </w:r>
    </w:p>
    <w:p w14:paraId="65EBF208" w14:textId="77777777" w:rsidR="00CB3A56" w:rsidRPr="00CB3A56" w:rsidRDefault="00CB3A56" w:rsidP="00CB3A56">
      <w:pPr>
        <w:ind w:firstLine="720"/>
        <w:jc w:val="both"/>
        <w:rPr>
          <w:sz w:val="28"/>
          <w:szCs w:val="28"/>
        </w:rPr>
      </w:pPr>
      <w:r w:rsidRPr="00CB3A56">
        <w:rPr>
          <w:sz w:val="28"/>
          <w:szCs w:val="28"/>
        </w:rPr>
        <w:t>Сводный баланс тепловой энергии представлен в таблице 3.</w:t>
      </w:r>
    </w:p>
    <w:p w14:paraId="27B101D6" w14:textId="77777777" w:rsidR="00CB3A56" w:rsidRPr="00CB3A56" w:rsidRDefault="00CB3A56" w:rsidP="00CB3A56">
      <w:pPr>
        <w:ind w:firstLine="720"/>
        <w:jc w:val="right"/>
        <w:rPr>
          <w:sz w:val="28"/>
          <w:szCs w:val="28"/>
        </w:rPr>
      </w:pPr>
      <w:r w:rsidRPr="00CB3A56">
        <w:rPr>
          <w:sz w:val="28"/>
          <w:szCs w:val="28"/>
        </w:rPr>
        <w:t>Таблица 3</w:t>
      </w:r>
    </w:p>
    <w:p w14:paraId="4CA03BEB" w14:textId="77777777" w:rsidR="00CB3A56" w:rsidRPr="00CB3A56" w:rsidRDefault="00CB3A56" w:rsidP="00CB3A56">
      <w:pPr>
        <w:ind w:firstLine="709"/>
        <w:jc w:val="center"/>
        <w:rPr>
          <w:sz w:val="28"/>
          <w:szCs w:val="28"/>
        </w:rPr>
      </w:pPr>
      <w:r w:rsidRPr="00CB3A56">
        <w:rPr>
          <w:sz w:val="28"/>
          <w:szCs w:val="28"/>
        </w:rPr>
        <w:t xml:space="preserve">Баланс производства тепловой энергии на котельной </w:t>
      </w:r>
      <w:r w:rsidRPr="00CB3A56">
        <w:rPr>
          <w:sz w:val="28"/>
          <w:szCs w:val="28"/>
        </w:rPr>
        <w:br/>
        <w:t>ООО «СибСтройСервис» на 2025 год</w:t>
      </w:r>
    </w:p>
    <w:p w14:paraId="3A2783A8" w14:textId="77777777" w:rsidR="00CB3A56" w:rsidRPr="00CB3A56" w:rsidRDefault="00CB3A56" w:rsidP="00CB3A56">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971"/>
        <w:gridCol w:w="1108"/>
        <w:gridCol w:w="1247"/>
        <w:gridCol w:w="1524"/>
        <w:gridCol w:w="1489"/>
      </w:tblGrid>
      <w:tr w:rsidR="00CB3A56" w:rsidRPr="00CB3A56" w14:paraId="0D8F6E4D" w14:textId="77777777" w:rsidTr="003741EE">
        <w:trPr>
          <w:trHeight w:val="330"/>
        </w:trPr>
        <w:tc>
          <w:tcPr>
            <w:tcW w:w="289" w:type="pct"/>
            <w:shd w:val="clear" w:color="auto" w:fill="auto"/>
            <w:vAlign w:val="center"/>
            <w:hideMark/>
          </w:tcPr>
          <w:p w14:paraId="18F2A358" w14:textId="77777777" w:rsidR="00CB3A56" w:rsidRPr="00CB3A56" w:rsidRDefault="00CB3A56" w:rsidP="00CB3A56">
            <w:pPr>
              <w:jc w:val="center"/>
              <w:rPr>
                <w:color w:val="000000"/>
                <w:sz w:val="16"/>
                <w:szCs w:val="16"/>
              </w:rPr>
            </w:pPr>
            <w:r w:rsidRPr="00CB3A56">
              <w:rPr>
                <w:color w:val="000000"/>
                <w:sz w:val="16"/>
                <w:szCs w:val="16"/>
              </w:rPr>
              <w:t>№ п/п</w:t>
            </w:r>
          </w:p>
        </w:tc>
        <w:tc>
          <w:tcPr>
            <w:tcW w:w="2003" w:type="pct"/>
            <w:shd w:val="clear" w:color="auto" w:fill="auto"/>
            <w:vAlign w:val="center"/>
            <w:hideMark/>
          </w:tcPr>
          <w:p w14:paraId="2F711C3E" w14:textId="77777777" w:rsidR="00CB3A56" w:rsidRPr="00CB3A56" w:rsidRDefault="00CB3A56" w:rsidP="00CB3A56">
            <w:pPr>
              <w:jc w:val="center"/>
              <w:rPr>
                <w:color w:val="000000"/>
              </w:rPr>
            </w:pPr>
            <w:r w:rsidRPr="00CB3A56">
              <w:rPr>
                <w:color w:val="000000"/>
              </w:rPr>
              <w:t>Показатель</w:t>
            </w:r>
          </w:p>
        </w:tc>
        <w:tc>
          <w:tcPr>
            <w:tcW w:w="559" w:type="pct"/>
            <w:vAlign w:val="center"/>
          </w:tcPr>
          <w:p w14:paraId="215555FC" w14:textId="77777777" w:rsidR="00CB3A56" w:rsidRPr="00CB3A56" w:rsidRDefault="00CB3A56" w:rsidP="00CB3A56">
            <w:pPr>
              <w:jc w:val="center"/>
              <w:rPr>
                <w:color w:val="000000"/>
              </w:rPr>
            </w:pPr>
            <w:r w:rsidRPr="00CB3A56">
              <w:rPr>
                <w:color w:val="000000"/>
              </w:rPr>
              <w:t>Ед. изм.</w:t>
            </w:r>
          </w:p>
        </w:tc>
        <w:tc>
          <w:tcPr>
            <w:tcW w:w="629" w:type="pct"/>
            <w:shd w:val="clear" w:color="auto" w:fill="auto"/>
            <w:vAlign w:val="center"/>
            <w:hideMark/>
          </w:tcPr>
          <w:p w14:paraId="61D067C1" w14:textId="77777777" w:rsidR="00CB3A56" w:rsidRPr="00CB3A56" w:rsidRDefault="00CB3A56" w:rsidP="00CB3A56">
            <w:pPr>
              <w:jc w:val="center"/>
              <w:rPr>
                <w:color w:val="000000"/>
              </w:rPr>
            </w:pPr>
            <w:r w:rsidRPr="00CB3A56">
              <w:rPr>
                <w:color w:val="000000"/>
              </w:rPr>
              <w:t>Всего</w:t>
            </w:r>
          </w:p>
        </w:tc>
        <w:tc>
          <w:tcPr>
            <w:tcW w:w="769" w:type="pct"/>
            <w:shd w:val="clear" w:color="auto" w:fill="auto"/>
            <w:vAlign w:val="center"/>
            <w:hideMark/>
          </w:tcPr>
          <w:p w14:paraId="132954B2" w14:textId="77777777" w:rsidR="00CB3A56" w:rsidRPr="00CB3A56" w:rsidRDefault="00CB3A56" w:rsidP="00CB3A56">
            <w:pPr>
              <w:jc w:val="center"/>
              <w:rPr>
                <w:color w:val="000000"/>
              </w:rPr>
            </w:pPr>
            <w:r w:rsidRPr="00CB3A56">
              <w:rPr>
                <w:color w:val="000000"/>
              </w:rPr>
              <w:t>1 полугодие</w:t>
            </w:r>
          </w:p>
        </w:tc>
        <w:tc>
          <w:tcPr>
            <w:tcW w:w="752" w:type="pct"/>
            <w:shd w:val="clear" w:color="auto" w:fill="auto"/>
            <w:vAlign w:val="center"/>
            <w:hideMark/>
          </w:tcPr>
          <w:p w14:paraId="33A2F4A0" w14:textId="77777777" w:rsidR="00CB3A56" w:rsidRPr="00CB3A56" w:rsidRDefault="00CB3A56" w:rsidP="00CB3A56">
            <w:pPr>
              <w:jc w:val="center"/>
              <w:rPr>
                <w:color w:val="000000"/>
              </w:rPr>
            </w:pPr>
            <w:r w:rsidRPr="00CB3A56">
              <w:rPr>
                <w:color w:val="000000"/>
              </w:rPr>
              <w:t>2 полугодие</w:t>
            </w:r>
          </w:p>
        </w:tc>
      </w:tr>
      <w:tr w:rsidR="00CB3A56" w:rsidRPr="00CB3A56" w14:paraId="50E0EE5E" w14:textId="77777777" w:rsidTr="003741EE">
        <w:trPr>
          <w:trHeight w:val="330"/>
        </w:trPr>
        <w:tc>
          <w:tcPr>
            <w:tcW w:w="289" w:type="pct"/>
            <w:shd w:val="clear" w:color="auto" w:fill="auto"/>
            <w:vAlign w:val="center"/>
            <w:hideMark/>
          </w:tcPr>
          <w:p w14:paraId="52874116" w14:textId="77777777" w:rsidR="00CB3A56" w:rsidRPr="00CB3A56" w:rsidRDefault="00CB3A56" w:rsidP="00CB3A56">
            <w:pPr>
              <w:jc w:val="center"/>
              <w:rPr>
                <w:color w:val="000000"/>
              </w:rPr>
            </w:pPr>
            <w:r w:rsidRPr="00CB3A56">
              <w:rPr>
                <w:color w:val="000000"/>
              </w:rPr>
              <w:t>1</w:t>
            </w:r>
          </w:p>
        </w:tc>
        <w:tc>
          <w:tcPr>
            <w:tcW w:w="2003" w:type="pct"/>
            <w:shd w:val="clear" w:color="auto" w:fill="auto"/>
            <w:noWrap/>
            <w:vAlign w:val="center"/>
            <w:hideMark/>
          </w:tcPr>
          <w:p w14:paraId="29D8BCEA" w14:textId="77777777" w:rsidR="00CB3A56" w:rsidRPr="00CB3A56" w:rsidRDefault="00CB3A56" w:rsidP="00CB3A56">
            <w:pPr>
              <w:jc w:val="center"/>
              <w:rPr>
                <w:color w:val="000000"/>
              </w:rPr>
            </w:pPr>
            <w:r w:rsidRPr="00CB3A56">
              <w:rPr>
                <w:color w:val="000000"/>
              </w:rPr>
              <w:t>Нормативная выработка т/энергии</w:t>
            </w:r>
          </w:p>
        </w:tc>
        <w:tc>
          <w:tcPr>
            <w:tcW w:w="559" w:type="pct"/>
            <w:vAlign w:val="center"/>
          </w:tcPr>
          <w:p w14:paraId="7AD42144"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370D19C0" w14:textId="77777777" w:rsidR="00CB3A56" w:rsidRPr="00CB3A56" w:rsidRDefault="00CB3A56" w:rsidP="00CB3A56">
            <w:pPr>
              <w:jc w:val="center"/>
              <w:rPr>
                <w:color w:val="000000"/>
              </w:rPr>
            </w:pPr>
            <w:r w:rsidRPr="00CB3A56">
              <w:rPr>
                <w:snapToGrid w:val="0"/>
                <w:color w:val="000000"/>
              </w:rPr>
              <w:t>20 782,72</w:t>
            </w:r>
          </w:p>
        </w:tc>
        <w:tc>
          <w:tcPr>
            <w:tcW w:w="769" w:type="pct"/>
            <w:shd w:val="clear" w:color="auto" w:fill="auto"/>
            <w:vAlign w:val="center"/>
            <w:hideMark/>
          </w:tcPr>
          <w:p w14:paraId="0CA1B1E5" w14:textId="77777777" w:rsidR="00CB3A56" w:rsidRPr="00CB3A56" w:rsidRDefault="00CB3A56" w:rsidP="00CB3A56">
            <w:pPr>
              <w:jc w:val="center"/>
              <w:rPr>
                <w:color w:val="000000"/>
              </w:rPr>
            </w:pPr>
            <w:r w:rsidRPr="00CB3A56">
              <w:rPr>
                <w:snapToGrid w:val="0"/>
                <w:color w:val="000000"/>
              </w:rPr>
              <w:t>10 841,95</w:t>
            </w:r>
          </w:p>
        </w:tc>
        <w:tc>
          <w:tcPr>
            <w:tcW w:w="752" w:type="pct"/>
            <w:shd w:val="clear" w:color="auto" w:fill="auto"/>
            <w:vAlign w:val="center"/>
            <w:hideMark/>
          </w:tcPr>
          <w:p w14:paraId="32325B2F" w14:textId="77777777" w:rsidR="00CB3A56" w:rsidRPr="00CB3A56" w:rsidRDefault="00CB3A56" w:rsidP="00CB3A56">
            <w:pPr>
              <w:jc w:val="center"/>
              <w:rPr>
                <w:color w:val="000000"/>
              </w:rPr>
            </w:pPr>
            <w:r w:rsidRPr="00CB3A56">
              <w:rPr>
                <w:snapToGrid w:val="0"/>
                <w:color w:val="000000"/>
              </w:rPr>
              <w:t>9 940,77</w:t>
            </w:r>
          </w:p>
        </w:tc>
      </w:tr>
      <w:tr w:rsidR="00CB3A56" w:rsidRPr="00CB3A56" w14:paraId="2421694B" w14:textId="77777777" w:rsidTr="003741EE">
        <w:trPr>
          <w:trHeight w:val="330"/>
        </w:trPr>
        <w:tc>
          <w:tcPr>
            <w:tcW w:w="289" w:type="pct"/>
            <w:shd w:val="clear" w:color="auto" w:fill="auto"/>
            <w:vAlign w:val="center"/>
            <w:hideMark/>
          </w:tcPr>
          <w:p w14:paraId="60257340" w14:textId="77777777" w:rsidR="00CB3A56" w:rsidRPr="00CB3A56" w:rsidRDefault="00CB3A56" w:rsidP="00CB3A56">
            <w:pPr>
              <w:jc w:val="center"/>
              <w:rPr>
                <w:color w:val="000000"/>
              </w:rPr>
            </w:pPr>
            <w:r w:rsidRPr="00CB3A56">
              <w:rPr>
                <w:color w:val="000000"/>
              </w:rPr>
              <w:t>2</w:t>
            </w:r>
          </w:p>
        </w:tc>
        <w:tc>
          <w:tcPr>
            <w:tcW w:w="2003" w:type="pct"/>
            <w:shd w:val="clear" w:color="auto" w:fill="auto"/>
            <w:noWrap/>
            <w:vAlign w:val="center"/>
            <w:hideMark/>
          </w:tcPr>
          <w:p w14:paraId="17C335B2" w14:textId="77777777" w:rsidR="00CB3A56" w:rsidRPr="00CB3A56" w:rsidRDefault="00CB3A56" w:rsidP="00CB3A56">
            <w:pPr>
              <w:jc w:val="center"/>
              <w:rPr>
                <w:color w:val="000000"/>
              </w:rPr>
            </w:pPr>
            <w:r w:rsidRPr="00CB3A56">
              <w:rPr>
                <w:color w:val="000000"/>
              </w:rPr>
              <w:t>Отпуск тепловой энергии в сеть</w:t>
            </w:r>
          </w:p>
        </w:tc>
        <w:tc>
          <w:tcPr>
            <w:tcW w:w="559" w:type="pct"/>
            <w:vAlign w:val="center"/>
          </w:tcPr>
          <w:p w14:paraId="36EFA02B"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21E0556F" w14:textId="77777777" w:rsidR="00CB3A56" w:rsidRPr="00CB3A56" w:rsidRDefault="00CB3A56" w:rsidP="00CB3A56">
            <w:pPr>
              <w:jc w:val="center"/>
              <w:rPr>
                <w:color w:val="000000"/>
              </w:rPr>
            </w:pPr>
            <w:r w:rsidRPr="00CB3A56">
              <w:rPr>
                <w:snapToGrid w:val="0"/>
                <w:color w:val="000000"/>
              </w:rPr>
              <w:t>20 485,53</w:t>
            </w:r>
          </w:p>
        </w:tc>
        <w:tc>
          <w:tcPr>
            <w:tcW w:w="769" w:type="pct"/>
            <w:shd w:val="clear" w:color="auto" w:fill="auto"/>
            <w:vAlign w:val="center"/>
            <w:hideMark/>
          </w:tcPr>
          <w:p w14:paraId="363A4590" w14:textId="77777777" w:rsidR="00CB3A56" w:rsidRPr="00CB3A56" w:rsidRDefault="00CB3A56" w:rsidP="00CB3A56">
            <w:pPr>
              <w:jc w:val="center"/>
              <w:rPr>
                <w:color w:val="000000"/>
              </w:rPr>
            </w:pPr>
            <w:r w:rsidRPr="00CB3A56">
              <w:rPr>
                <w:snapToGrid w:val="0"/>
                <w:color w:val="000000"/>
              </w:rPr>
              <w:t>10 686,91</w:t>
            </w:r>
          </w:p>
        </w:tc>
        <w:tc>
          <w:tcPr>
            <w:tcW w:w="752" w:type="pct"/>
            <w:shd w:val="clear" w:color="auto" w:fill="auto"/>
            <w:vAlign w:val="center"/>
            <w:hideMark/>
          </w:tcPr>
          <w:p w14:paraId="748B6EAA" w14:textId="77777777" w:rsidR="00CB3A56" w:rsidRPr="00CB3A56" w:rsidRDefault="00CB3A56" w:rsidP="00CB3A56">
            <w:pPr>
              <w:jc w:val="center"/>
              <w:rPr>
                <w:color w:val="000000"/>
              </w:rPr>
            </w:pPr>
            <w:r w:rsidRPr="00CB3A56">
              <w:rPr>
                <w:snapToGrid w:val="0"/>
                <w:color w:val="000000"/>
              </w:rPr>
              <w:t>9 798,62</w:t>
            </w:r>
          </w:p>
        </w:tc>
      </w:tr>
      <w:tr w:rsidR="00CB3A56" w:rsidRPr="00CB3A56" w14:paraId="60F1A8BD" w14:textId="77777777" w:rsidTr="003741EE">
        <w:trPr>
          <w:trHeight w:val="330"/>
        </w:trPr>
        <w:tc>
          <w:tcPr>
            <w:tcW w:w="289" w:type="pct"/>
            <w:shd w:val="clear" w:color="auto" w:fill="auto"/>
            <w:vAlign w:val="center"/>
            <w:hideMark/>
          </w:tcPr>
          <w:p w14:paraId="30D12DB3" w14:textId="77777777" w:rsidR="00CB3A56" w:rsidRPr="00CB3A56" w:rsidRDefault="00CB3A56" w:rsidP="00CB3A56">
            <w:pPr>
              <w:jc w:val="center"/>
              <w:rPr>
                <w:color w:val="000000"/>
              </w:rPr>
            </w:pPr>
            <w:r w:rsidRPr="00CB3A56">
              <w:rPr>
                <w:color w:val="000000"/>
              </w:rPr>
              <w:t>3</w:t>
            </w:r>
          </w:p>
        </w:tc>
        <w:tc>
          <w:tcPr>
            <w:tcW w:w="2003" w:type="pct"/>
            <w:shd w:val="clear" w:color="auto" w:fill="auto"/>
            <w:vAlign w:val="center"/>
            <w:hideMark/>
          </w:tcPr>
          <w:p w14:paraId="63D3027E" w14:textId="77777777" w:rsidR="00CB3A56" w:rsidRPr="00CB3A56" w:rsidRDefault="00CB3A56" w:rsidP="00CB3A56">
            <w:pPr>
              <w:jc w:val="center"/>
              <w:rPr>
                <w:color w:val="000000"/>
              </w:rPr>
            </w:pPr>
            <w:r w:rsidRPr="00CB3A56">
              <w:rPr>
                <w:color w:val="000000"/>
              </w:rPr>
              <w:t>Полезный отпуск</w:t>
            </w:r>
          </w:p>
        </w:tc>
        <w:tc>
          <w:tcPr>
            <w:tcW w:w="559" w:type="pct"/>
            <w:vAlign w:val="center"/>
          </w:tcPr>
          <w:p w14:paraId="31138D24"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561A7119" w14:textId="77777777" w:rsidR="00CB3A56" w:rsidRPr="00CB3A56" w:rsidRDefault="00CB3A56" w:rsidP="00CB3A56">
            <w:pPr>
              <w:jc w:val="center"/>
              <w:rPr>
                <w:color w:val="000000"/>
              </w:rPr>
            </w:pPr>
            <w:r w:rsidRPr="00CB3A56">
              <w:rPr>
                <w:snapToGrid w:val="0"/>
                <w:color w:val="000000"/>
              </w:rPr>
              <w:t>18 050,00</w:t>
            </w:r>
          </w:p>
        </w:tc>
        <w:tc>
          <w:tcPr>
            <w:tcW w:w="769" w:type="pct"/>
            <w:shd w:val="clear" w:color="auto" w:fill="auto"/>
            <w:vAlign w:val="center"/>
            <w:hideMark/>
          </w:tcPr>
          <w:p w14:paraId="4F71AFD0" w14:textId="77777777" w:rsidR="00CB3A56" w:rsidRPr="00CB3A56" w:rsidRDefault="00CB3A56" w:rsidP="00CB3A56">
            <w:pPr>
              <w:jc w:val="center"/>
              <w:rPr>
                <w:color w:val="000000"/>
              </w:rPr>
            </w:pPr>
            <w:r w:rsidRPr="00CB3A56">
              <w:rPr>
                <w:snapToGrid w:val="0"/>
                <w:color w:val="000000"/>
              </w:rPr>
              <w:t>9 416,34</w:t>
            </w:r>
          </w:p>
        </w:tc>
        <w:tc>
          <w:tcPr>
            <w:tcW w:w="752" w:type="pct"/>
            <w:shd w:val="clear" w:color="auto" w:fill="auto"/>
            <w:vAlign w:val="center"/>
            <w:hideMark/>
          </w:tcPr>
          <w:p w14:paraId="57728F56" w14:textId="77777777" w:rsidR="00CB3A56" w:rsidRPr="00CB3A56" w:rsidRDefault="00CB3A56" w:rsidP="00CB3A56">
            <w:pPr>
              <w:jc w:val="center"/>
              <w:rPr>
                <w:color w:val="000000"/>
              </w:rPr>
            </w:pPr>
            <w:r w:rsidRPr="00CB3A56">
              <w:rPr>
                <w:snapToGrid w:val="0"/>
                <w:color w:val="000000"/>
              </w:rPr>
              <w:t>8 633,66</w:t>
            </w:r>
          </w:p>
        </w:tc>
      </w:tr>
      <w:tr w:rsidR="00CB3A56" w:rsidRPr="00CB3A56" w14:paraId="153847D0" w14:textId="77777777" w:rsidTr="003741EE">
        <w:trPr>
          <w:trHeight w:val="645"/>
        </w:trPr>
        <w:tc>
          <w:tcPr>
            <w:tcW w:w="289" w:type="pct"/>
            <w:shd w:val="clear" w:color="auto" w:fill="auto"/>
            <w:vAlign w:val="center"/>
            <w:hideMark/>
          </w:tcPr>
          <w:p w14:paraId="31E333FA" w14:textId="77777777" w:rsidR="00CB3A56" w:rsidRPr="00CB3A56" w:rsidRDefault="00CB3A56" w:rsidP="00CB3A56">
            <w:pPr>
              <w:jc w:val="center"/>
              <w:rPr>
                <w:color w:val="000000"/>
              </w:rPr>
            </w:pPr>
            <w:r w:rsidRPr="00CB3A56">
              <w:rPr>
                <w:color w:val="000000"/>
              </w:rPr>
              <w:t>4</w:t>
            </w:r>
          </w:p>
        </w:tc>
        <w:tc>
          <w:tcPr>
            <w:tcW w:w="2003" w:type="pct"/>
            <w:shd w:val="clear" w:color="auto" w:fill="auto"/>
            <w:vAlign w:val="center"/>
            <w:hideMark/>
          </w:tcPr>
          <w:p w14:paraId="744DC513" w14:textId="77777777" w:rsidR="00CB3A56" w:rsidRPr="00CB3A56" w:rsidRDefault="00CB3A56" w:rsidP="00CB3A56">
            <w:pPr>
              <w:jc w:val="center"/>
              <w:rPr>
                <w:color w:val="000000"/>
              </w:rPr>
            </w:pPr>
            <w:r w:rsidRPr="00CB3A56">
              <w:rPr>
                <w:color w:val="000000"/>
              </w:rPr>
              <w:t>Полезный отпуск на потребительский рынок</w:t>
            </w:r>
          </w:p>
        </w:tc>
        <w:tc>
          <w:tcPr>
            <w:tcW w:w="559" w:type="pct"/>
            <w:vAlign w:val="center"/>
          </w:tcPr>
          <w:p w14:paraId="668E6023"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7F0B10D4" w14:textId="77777777" w:rsidR="00CB3A56" w:rsidRPr="00CB3A56" w:rsidRDefault="00CB3A56" w:rsidP="00CB3A56">
            <w:pPr>
              <w:jc w:val="center"/>
              <w:rPr>
                <w:color w:val="000000"/>
              </w:rPr>
            </w:pPr>
            <w:r w:rsidRPr="00CB3A56">
              <w:rPr>
                <w:snapToGrid w:val="0"/>
                <w:color w:val="000000"/>
              </w:rPr>
              <w:t>18 050,00</w:t>
            </w:r>
          </w:p>
        </w:tc>
        <w:tc>
          <w:tcPr>
            <w:tcW w:w="769" w:type="pct"/>
            <w:shd w:val="clear" w:color="auto" w:fill="auto"/>
            <w:vAlign w:val="center"/>
            <w:hideMark/>
          </w:tcPr>
          <w:p w14:paraId="6691875B" w14:textId="77777777" w:rsidR="00CB3A56" w:rsidRPr="00CB3A56" w:rsidRDefault="00CB3A56" w:rsidP="00CB3A56">
            <w:pPr>
              <w:jc w:val="center"/>
              <w:rPr>
                <w:color w:val="000000"/>
              </w:rPr>
            </w:pPr>
            <w:r w:rsidRPr="00CB3A56">
              <w:rPr>
                <w:snapToGrid w:val="0"/>
                <w:color w:val="000000"/>
              </w:rPr>
              <w:t>9 416,34</w:t>
            </w:r>
          </w:p>
        </w:tc>
        <w:tc>
          <w:tcPr>
            <w:tcW w:w="752" w:type="pct"/>
            <w:shd w:val="clear" w:color="auto" w:fill="auto"/>
            <w:vAlign w:val="center"/>
            <w:hideMark/>
          </w:tcPr>
          <w:p w14:paraId="78028F16" w14:textId="77777777" w:rsidR="00CB3A56" w:rsidRPr="00CB3A56" w:rsidRDefault="00CB3A56" w:rsidP="00CB3A56">
            <w:pPr>
              <w:jc w:val="center"/>
              <w:rPr>
                <w:color w:val="000000"/>
              </w:rPr>
            </w:pPr>
            <w:r w:rsidRPr="00CB3A56">
              <w:rPr>
                <w:snapToGrid w:val="0"/>
                <w:color w:val="000000"/>
              </w:rPr>
              <w:t>8 633,66</w:t>
            </w:r>
          </w:p>
        </w:tc>
      </w:tr>
      <w:tr w:rsidR="00CB3A56" w:rsidRPr="00CB3A56" w14:paraId="3C41F8F9" w14:textId="77777777" w:rsidTr="003741EE">
        <w:trPr>
          <w:trHeight w:val="330"/>
        </w:trPr>
        <w:tc>
          <w:tcPr>
            <w:tcW w:w="289" w:type="pct"/>
            <w:shd w:val="clear" w:color="auto" w:fill="auto"/>
            <w:noWrap/>
            <w:vAlign w:val="center"/>
            <w:hideMark/>
          </w:tcPr>
          <w:p w14:paraId="2B27C41D" w14:textId="77777777" w:rsidR="00CB3A56" w:rsidRPr="00CB3A56" w:rsidRDefault="00CB3A56" w:rsidP="00CB3A56">
            <w:pPr>
              <w:jc w:val="center"/>
              <w:rPr>
                <w:color w:val="000000"/>
              </w:rPr>
            </w:pPr>
            <w:r w:rsidRPr="00CB3A56">
              <w:rPr>
                <w:color w:val="000000"/>
              </w:rPr>
              <w:t>4.1</w:t>
            </w:r>
          </w:p>
        </w:tc>
        <w:tc>
          <w:tcPr>
            <w:tcW w:w="2003" w:type="pct"/>
            <w:shd w:val="clear" w:color="auto" w:fill="auto"/>
            <w:vAlign w:val="center"/>
            <w:hideMark/>
          </w:tcPr>
          <w:p w14:paraId="2F9B664D" w14:textId="77777777" w:rsidR="00CB3A56" w:rsidRPr="00CB3A56" w:rsidRDefault="00CB3A56" w:rsidP="00CB3A56">
            <w:pPr>
              <w:jc w:val="center"/>
              <w:rPr>
                <w:color w:val="000000"/>
              </w:rPr>
            </w:pPr>
            <w:r w:rsidRPr="00CB3A56">
              <w:rPr>
                <w:color w:val="000000"/>
              </w:rPr>
              <w:t>- жилищные организации</w:t>
            </w:r>
          </w:p>
        </w:tc>
        <w:tc>
          <w:tcPr>
            <w:tcW w:w="559" w:type="pct"/>
            <w:vAlign w:val="center"/>
          </w:tcPr>
          <w:p w14:paraId="77B062AC"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44C6645C" w14:textId="77777777" w:rsidR="00CB3A56" w:rsidRPr="00CB3A56" w:rsidRDefault="00CB3A56" w:rsidP="00CB3A56">
            <w:pPr>
              <w:jc w:val="center"/>
              <w:rPr>
                <w:color w:val="000000"/>
              </w:rPr>
            </w:pPr>
            <w:r w:rsidRPr="00CB3A56">
              <w:rPr>
                <w:snapToGrid w:val="0"/>
                <w:color w:val="000000"/>
              </w:rPr>
              <w:t>16 921,04</w:t>
            </w:r>
          </w:p>
        </w:tc>
        <w:tc>
          <w:tcPr>
            <w:tcW w:w="769" w:type="pct"/>
            <w:shd w:val="clear" w:color="auto" w:fill="auto"/>
            <w:vAlign w:val="center"/>
            <w:hideMark/>
          </w:tcPr>
          <w:p w14:paraId="0A04EB47" w14:textId="77777777" w:rsidR="00CB3A56" w:rsidRPr="00CB3A56" w:rsidRDefault="00CB3A56" w:rsidP="00CB3A56">
            <w:pPr>
              <w:jc w:val="center"/>
              <w:rPr>
                <w:color w:val="000000"/>
              </w:rPr>
            </w:pPr>
            <w:r w:rsidRPr="00CB3A56">
              <w:rPr>
                <w:snapToGrid w:val="0"/>
                <w:color w:val="000000"/>
              </w:rPr>
              <w:t>8 827,38</w:t>
            </w:r>
          </w:p>
        </w:tc>
        <w:tc>
          <w:tcPr>
            <w:tcW w:w="752" w:type="pct"/>
            <w:shd w:val="clear" w:color="auto" w:fill="auto"/>
            <w:vAlign w:val="center"/>
            <w:hideMark/>
          </w:tcPr>
          <w:p w14:paraId="79C2ABB3" w14:textId="77777777" w:rsidR="00CB3A56" w:rsidRPr="00CB3A56" w:rsidRDefault="00CB3A56" w:rsidP="00CB3A56">
            <w:pPr>
              <w:jc w:val="center"/>
              <w:rPr>
                <w:color w:val="000000"/>
              </w:rPr>
            </w:pPr>
            <w:r w:rsidRPr="00CB3A56">
              <w:rPr>
                <w:snapToGrid w:val="0"/>
                <w:color w:val="000000"/>
              </w:rPr>
              <w:t>8 093,66</w:t>
            </w:r>
          </w:p>
        </w:tc>
      </w:tr>
      <w:tr w:rsidR="00CB3A56" w:rsidRPr="00CB3A56" w14:paraId="177D1CAF" w14:textId="77777777" w:rsidTr="003741EE">
        <w:trPr>
          <w:trHeight w:val="330"/>
        </w:trPr>
        <w:tc>
          <w:tcPr>
            <w:tcW w:w="289" w:type="pct"/>
            <w:shd w:val="clear" w:color="auto" w:fill="auto"/>
            <w:noWrap/>
            <w:vAlign w:val="center"/>
            <w:hideMark/>
          </w:tcPr>
          <w:p w14:paraId="49F9478A" w14:textId="77777777" w:rsidR="00CB3A56" w:rsidRPr="00CB3A56" w:rsidRDefault="00CB3A56" w:rsidP="00CB3A56">
            <w:pPr>
              <w:jc w:val="center"/>
              <w:rPr>
                <w:color w:val="000000"/>
              </w:rPr>
            </w:pPr>
            <w:r w:rsidRPr="00CB3A56">
              <w:rPr>
                <w:color w:val="000000"/>
              </w:rPr>
              <w:t>4.2</w:t>
            </w:r>
          </w:p>
        </w:tc>
        <w:tc>
          <w:tcPr>
            <w:tcW w:w="2003" w:type="pct"/>
            <w:shd w:val="clear" w:color="auto" w:fill="auto"/>
            <w:noWrap/>
            <w:vAlign w:val="center"/>
            <w:hideMark/>
          </w:tcPr>
          <w:p w14:paraId="7B3A663A" w14:textId="77777777" w:rsidR="00CB3A56" w:rsidRPr="00CB3A56" w:rsidRDefault="00CB3A56" w:rsidP="00CB3A56">
            <w:pPr>
              <w:jc w:val="center"/>
              <w:rPr>
                <w:color w:val="000000"/>
              </w:rPr>
            </w:pPr>
            <w:r w:rsidRPr="00CB3A56">
              <w:rPr>
                <w:color w:val="000000"/>
              </w:rPr>
              <w:t>- бюджетные организации</w:t>
            </w:r>
          </w:p>
        </w:tc>
        <w:tc>
          <w:tcPr>
            <w:tcW w:w="559" w:type="pct"/>
            <w:vAlign w:val="center"/>
          </w:tcPr>
          <w:p w14:paraId="0A70AAE5" w14:textId="77777777" w:rsidR="00CB3A56" w:rsidRPr="00CB3A56" w:rsidRDefault="00CB3A56" w:rsidP="00CB3A56">
            <w:pPr>
              <w:jc w:val="center"/>
              <w:rPr>
                <w:color w:val="000000"/>
              </w:rPr>
            </w:pPr>
            <w:r w:rsidRPr="00CB3A56">
              <w:rPr>
                <w:snapToGrid w:val="0"/>
              </w:rPr>
              <w:t>Гкал</w:t>
            </w:r>
          </w:p>
        </w:tc>
        <w:tc>
          <w:tcPr>
            <w:tcW w:w="629" w:type="pct"/>
            <w:shd w:val="clear" w:color="auto" w:fill="auto"/>
            <w:noWrap/>
            <w:vAlign w:val="center"/>
            <w:hideMark/>
          </w:tcPr>
          <w:p w14:paraId="1F58D55B" w14:textId="77777777" w:rsidR="00CB3A56" w:rsidRPr="00CB3A56" w:rsidRDefault="00CB3A56" w:rsidP="00CB3A56">
            <w:pPr>
              <w:jc w:val="center"/>
              <w:rPr>
                <w:color w:val="000000"/>
              </w:rPr>
            </w:pPr>
            <w:r w:rsidRPr="00CB3A56">
              <w:rPr>
                <w:snapToGrid w:val="0"/>
                <w:color w:val="000000"/>
              </w:rPr>
              <w:t>790,68</w:t>
            </w:r>
          </w:p>
        </w:tc>
        <w:tc>
          <w:tcPr>
            <w:tcW w:w="769" w:type="pct"/>
            <w:shd w:val="clear" w:color="auto" w:fill="auto"/>
            <w:vAlign w:val="center"/>
            <w:hideMark/>
          </w:tcPr>
          <w:p w14:paraId="2DFDC672" w14:textId="77777777" w:rsidR="00CB3A56" w:rsidRPr="00CB3A56" w:rsidRDefault="00CB3A56" w:rsidP="00CB3A56">
            <w:pPr>
              <w:jc w:val="center"/>
              <w:rPr>
                <w:color w:val="000000"/>
              </w:rPr>
            </w:pPr>
            <w:r w:rsidRPr="00CB3A56">
              <w:rPr>
                <w:snapToGrid w:val="0"/>
                <w:color w:val="000000"/>
              </w:rPr>
              <w:t>412,48</w:t>
            </w:r>
          </w:p>
        </w:tc>
        <w:tc>
          <w:tcPr>
            <w:tcW w:w="752" w:type="pct"/>
            <w:shd w:val="clear" w:color="auto" w:fill="auto"/>
            <w:vAlign w:val="center"/>
            <w:hideMark/>
          </w:tcPr>
          <w:p w14:paraId="7BB2DAB4" w14:textId="77777777" w:rsidR="00CB3A56" w:rsidRPr="00CB3A56" w:rsidRDefault="00CB3A56" w:rsidP="00CB3A56">
            <w:pPr>
              <w:jc w:val="center"/>
              <w:rPr>
                <w:color w:val="000000"/>
              </w:rPr>
            </w:pPr>
            <w:r w:rsidRPr="00CB3A56">
              <w:rPr>
                <w:snapToGrid w:val="0"/>
                <w:color w:val="000000"/>
              </w:rPr>
              <w:t>378,20</w:t>
            </w:r>
          </w:p>
        </w:tc>
      </w:tr>
      <w:tr w:rsidR="00CB3A56" w:rsidRPr="00CB3A56" w14:paraId="35C5A462" w14:textId="77777777" w:rsidTr="003741EE">
        <w:trPr>
          <w:trHeight w:val="330"/>
        </w:trPr>
        <w:tc>
          <w:tcPr>
            <w:tcW w:w="289" w:type="pct"/>
            <w:shd w:val="clear" w:color="auto" w:fill="auto"/>
            <w:noWrap/>
            <w:vAlign w:val="center"/>
            <w:hideMark/>
          </w:tcPr>
          <w:p w14:paraId="35C231A1" w14:textId="77777777" w:rsidR="00CB3A56" w:rsidRPr="00CB3A56" w:rsidRDefault="00CB3A56" w:rsidP="00CB3A56">
            <w:pPr>
              <w:jc w:val="center"/>
              <w:rPr>
                <w:color w:val="000000"/>
              </w:rPr>
            </w:pPr>
            <w:r w:rsidRPr="00CB3A56">
              <w:rPr>
                <w:color w:val="000000"/>
              </w:rPr>
              <w:t>4.3</w:t>
            </w:r>
          </w:p>
        </w:tc>
        <w:tc>
          <w:tcPr>
            <w:tcW w:w="2003" w:type="pct"/>
            <w:shd w:val="clear" w:color="auto" w:fill="auto"/>
            <w:noWrap/>
            <w:vAlign w:val="center"/>
            <w:hideMark/>
          </w:tcPr>
          <w:p w14:paraId="75F6AEF9" w14:textId="77777777" w:rsidR="00CB3A56" w:rsidRPr="00CB3A56" w:rsidRDefault="00CB3A56" w:rsidP="00CB3A56">
            <w:pPr>
              <w:jc w:val="center"/>
              <w:rPr>
                <w:color w:val="000000"/>
              </w:rPr>
            </w:pPr>
            <w:r w:rsidRPr="00CB3A56">
              <w:rPr>
                <w:color w:val="000000"/>
              </w:rPr>
              <w:t>- прочие потребители</w:t>
            </w:r>
          </w:p>
        </w:tc>
        <w:tc>
          <w:tcPr>
            <w:tcW w:w="559" w:type="pct"/>
            <w:vAlign w:val="center"/>
          </w:tcPr>
          <w:p w14:paraId="13A37D39" w14:textId="77777777" w:rsidR="00CB3A56" w:rsidRPr="00CB3A56" w:rsidRDefault="00CB3A56" w:rsidP="00CB3A56">
            <w:pPr>
              <w:jc w:val="center"/>
              <w:rPr>
                <w:color w:val="000000"/>
              </w:rPr>
            </w:pPr>
            <w:r w:rsidRPr="00CB3A56">
              <w:rPr>
                <w:snapToGrid w:val="0"/>
              </w:rPr>
              <w:t>Гкал</w:t>
            </w:r>
          </w:p>
        </w:tc>
        <w:tc>
          <w:tcPr>
            <w:tcW w:w="629" w:type="pct"/>
            <w:shd w:val="clear" w:color="auto" w:fill="auto"/>
            <w:noWrap/>
            <w:vAlign w:val="center"/>
            <w:hideMark/>
          </w:tcPr>
          <w:p w14:paraId="0207A371" w14:textId="77777777" w:rsidR="00CB3A56" w:rsidRPr="00CB3A56" w:rsidRDefault="00CB3A56" w:rsidP="00CB3A56">
            <w:pPr>
              <w:jc w:val="center"/>
              <w:rPr>
                <w:color w:val="000000"/>
              </w:rPr>
            </w:pPr>
            <w:r w:rsidRPr="00CB3A56">
              <w:rPr>
                <w:snapToGrid w:val="0"/>
                <w:color w:val="000000"/>
              </w:rPr>
              <w:t>338,28</w:t>
            </w:r>
          </w:p>
        </w:tc>
        <w:tc>
          <w:tcPr>
            <w:tcW w:w="769" w:type="pct"/>
            <w:shd w:val="clear" w:color="auto" w:fill="auto"/>
            <w:vAlign w:val="center"/>
            <w:hideMark/>
          </w:tcPr>
          <w:p w14:paraId="7A15CE36" w14:textId="77777777" w:rsidR="00CB3A56" w:rsidRPr="00CB3A56" w:rsidRDefault="00CB3A56" w:rsidP="00CB3A56">
            <w:pPr>
              <w:jc w:val="center"/>
              <w:rPr>
                <w:color w:val="000000"/>
              </w:rPr>
            </w:pPr>
            <w:r w:rsidRPr="00CB3A56">
              <w:rPr>
                <w:snapToGrid w:val="0"/>
                <w:color w:val="000000"/>
              </w:rPr>
              <w:t>176,47</w:t>
            </w:r>
          </w:p>
        </w:tc>
        <w:tc>
          <w:tcPr>
            <w:tcW w:w="752" w:type="pct"/>
            <w:shd w:val="clear" w:color="auto" w:fill="auto"/>
            <w:vAlign w:val="center"/>
            <w:hideMark/>
          </w:tcPr>
          <w:p w14:paraId="3194D53F" w14:textId="77777777" w:rsidR="00CB3A56" w:rsidRPr="00CB3A56" w:rsidRDefault="00CB3A56" w:rsidP="00CB3A56">
            <w:pPr>
              <w:jc w:val="center"/>
              <w:rPr>
                <w:color w:val="000000"/>
              </w:rPr>
            </w:pPr>
            <w:r w:rsidRPr="00CB3A56">
              <w:rPr>
                <w:snapToGrid w:val="0"/>
                <w:color w:val="000000"/>
              </w:rPr>
              <w:t>161,81</w:t>
            </w:r>
          </w:p>
        </w:tc>
      </w:tr>
      <w:tr w:rsidR="00CB3A56" w:rsidRPr="00CB3A56" w14:paraId="34C64E92" w14:textId="77777777" w:rsidTr="003741EE">
        <w:trPr>
          <w:trHeight w:val="330"/>
        </w:trPr>
        <w:tc>
          <w:tcPr>
            <w:tcW w:w="289" w:type="pct"/>
            <w:shd w:val="clear" w:color="auto" w:fill="auto"/>
            <w:noWrap/>
            <w:vAlign w:val="center"/>
            <w:hideMark/>
          </w:tcPr>
          <w:p w14:paraId="7A401CEA" w14:textId="77777777" w:rsidR="00CB3A56" w:rsidRPr="00CB3A56" w:rsidRDefault="00CB3A56" w:rsidP="00CB3A56">
            <w:pPr>
              <w:jc w:val="center"/>
              <w:rPr>
                <w:color w:val="000000"/>
              </w:rPr>
            </w:pPr>
            <w:r w:rsidRPr="00CB3A56">
              <w:rPr>
                <w:color w:val="000000"/>
              </w:rPr>
              <w:t>5</w:t>
            </w:r>
          </w:p>
        </w:tc>
        <w:tc>
          <w:tcPr>
            <w:tcW w:w="2003" w:type="pct"/>
            <w:shd w:val="clear" w:color="auto" w:fill="auto"/>
            <w:vAlign w:val="center"/>
            <w:hideMark/>
          </w:tcPr>
          <w:p w14:paraId="08A22AA2" w14:textId="77777777" w:rsidR="00CB3A56" w:rsidRPr="00CB3A56" w:rsidRDefault="00CB3A56" w:rsidP="00CB3A56">
            <w:pPr>
              <w:jc w:val="center"/>
              <w:rPr>
                <w:color w:val="000000"/>
              </w:rPr>
            </w:pPr>
            <w:r w:rsidRPr="00CB3A56">
              <w:rPr>
                <w:color w:val="000000"/>
              </w:rPr>
              <w:t>- производственные нужды</w:t>
            </w:r>
          </w:p>
        </w:tc>
        <w:tc>
          <w:tcPr>
            <w:tcW w:w="559" w:type="pct"/>
            <w:vAlign w:val="center"/>
          </w:tcPr>
          <w:p w14:paraId="504A3270"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497DC542" w14:textId="77777777" w:rsidR="00CB3A56" w:rsidRPr="00CB3A56" w:rsidRDefault="00CB3A56" w:rsidP="00CB3A56">
            <w:pPr>
              <w:jc w:val="center"/>
              <w:rPr>
                <w:color w:val="000000"/>
              </w:rPr>
            </w:pPr>
            <w:r w:rsidRPr="00CB3A56">
              <w:rPr>
                <w:snapToGrid w:val="0"/>
                <w:color w:val="000000"/>
              </w:rPr>
              <w:t>0,00</w:t>
            </w:r>
          </w:p>
        </w:tc>
        <w:tc>
          <w:tcPr>
            <w:tcW w:w="769" w:type="pct"/>
            <w:shd w:val="clear" w:color="auto" w:fill="auto"/>
            <w:vAlign w:val="center"/>
            <w:hideMark/>
          </w:tcPr>
          <w:p w14:paraId="79055542" w14:textId="77777777" w:rsidR="00CB3A56" w:rsidRPr="00CB3A56" w:rsidRDefault="00CB3A56" w:rsidP="00CB3A56">
            <w:pPr>
              <w:jc w:val="center"/>
              <w:rPr>
                <w:color w:val="000000"/>
              </w:rPr>
            </w:pPr>
            <w:r w:rsidRPr="00CB3A56">
              <w:rPr>
                <w:snapToGrid w:val="0"/>
                <w:color w:val="000000"/>
              </w:rPr>
              <w:t>0,00</w:t>
            </w:r>
          </w:p>
        </w:tc>
        <w:tc>
          <w:tcPr>
            <w:tcW w:w="752" w:type="pct"/>
            <w:shd w:val="clear" w:color="auto" w:fill="auto"/>
            <w:vAlign w:val="center"/>
            <w:hideMark/>
          </w:tcPr>
          <w:p w14:paraId="5CA4AE79" w14:textId="77777777" w:rsidR="00CB3A56" w:rsidRPr="00CB3A56" w:rsidRDefault="00CB3A56" w:rsidP="00CB3A56">
            <w:pPr>
              <w:jc w:val="center"/>
              <w:rPr>
                <w:color w:val="000000"/>
              </w:rPr>
            </w:pPr>
            <w:r w:rsidRPr="00CB3A56">
              <w:rPr>
                <w:snapToGrid w:val="0"/>
                <w:color w:val="000000"/>
              </w:rPr>
              <w:t>0,00</w:t>
            </w:r>
          </w:p>
        </w:tc>
      </w:tr>
      <w:tr w:rsidR="00CB3A56" w:rsidRPr="00CB3A56" w14:paraId="0113999E" w14:textId="77777777" w:rsidTr="003741EE">
        <w:trPr>
          <w:trHeight w:val="330"/>
        </w:trPr>
        <w:tc>
          <w:tcPr>
            <w:tcW w:w="289" w:type="pct"/>
            <w:shd w:val="clear" w:color="auto" w:fill="auto"/>
            <w:noWrap/>
            <w:vAlign w:val="center"/>
            <w:hideMark/>
          </w:tcPr>
          <w:p w14:paraId="36C0FF1F" w14:textId="77777777" w:rsidR="00CB3A56" w:rsidRPr="00CB3A56" w:rsidRDefault="00CB3A56" w:rsidP="00CB3A56">
            <w:pPr>
              <w:jc w:val="center"/>
              <w:rPr>
                <w:color w:val="000000"/>
              </w:rPr>
            </w:pPr>
            <w:r w:rsidRPr="00CB3A56">
              <w:rPr>
                <w:color w:val="000000"/>
              </w:rPr>
              <w:t>6</w:t>
            </w:r>
          </w:p>
        </w:tc>
        <w:tc>
          <w:tcPr>
            <w:tcW w:w="2003" w:type="pct"/>
            <w:shd w:val="clear" w:color="auto" w:fill="auto"/>
            <w:vAlign w:val="center"/>
            <w:hideMark/>
          </w:tcPr>
          <w:p w14:paraId="25081810" w14:textId="77777777" w:rsidR="00CB3A56" w:rsidRPr="00CB3A56" w:rsidRDefault="00CB3A56" w:rsidP="00CB3A56">
            <w:pPr>
              <w:jc w:val="center"/>
              <w:rPr>
                <w:color w:val="000000"/>
              </w:rPr>
            </w:pPr>
            <w:r w:rsidRPr="00CB3A56">
              <w:rPr>
                <w:color w:val="000000"/>
              </w:rPr>
              <w:t>Потери, всего</w:t>
            </w:r>
          </w:p>
        </w:tc>
        <w:tc>
          <w:tcPr>
            <w:tcW w:w="559" w:type="pct"/>
            <w:vAlign w:val="center"/>
          </w:tcPr>
          <w:p w14:paraId="428FE272"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24EF17F1" w14:textId="77777777" w:rsidR="00CB3A56" w:rsidRPr="00CB3A56" w:rsidRDefault="00CB3A56" w:rsidP="00CB3A56">
            <w:pPr>
              <w:jc w:val="center"/>
              <w:rPr>
                <w:color w:val="000000"/>
              </w:rPr>
            </w:pPr>
            <w:r w:rsidRPr="00CB3A56">
              <w:rPr>
                <w:snapToGrid w:val="0"/>
                <w:color w:val="000000"/>
              </w:rPr>
              <w:t>2 732,72</w:t>
            </w:r>
          </w:p>
        </w:tc>
        <w:tc>
          <w:tcPr>
            <w:tcW w:w="769" w:type="pct"/>
            <w:shd w:val="clear" w:color="auto" w:fill="auto"/>
            <w:vAlign w:val="center"/>
            <w:hideMark/>
          </w:tcPr>
          <w:p w14:paraId="03763AF1" w14:textId="77777777" w:rsidR="00CB3A56" w:rsidRPr="00CB3A56" w:rsidRDefault="00CB3A56" w:rsidP="00CB3A56">
            <w:pPr>
              <w:jc w:val="center"/>
              <w:rPr>
                <w:color w:val="000000"/>
              </w:rPr>
            </w:pPr>
            <w:r w:rsidRPr="00CB3A56">
              <w:rPr>
                <w:snapToGrid w:val="0"/>
                <w:color w:val="000000"/>
              </w:rPr>
              <w:t>1 425,61</w:t>
            </w:r>
          </w:p>
        </w:tc>
        <w:tc>
          <w:tcPr>
            <w:tcW w:w="752" w:type="pct"/>
            <w:shd w:val="clear" w:color="auto" w:fill="auto"/>
            <w:vAlign w:val="center"/>
            <w:hideMark/>
          </w:tcPr>
          <w:p w14:paraId="69BFE07A" w14:textId="77777777" w:rsidR="00CB3A56" w:rsidRPr="00CB3A56" w:rsidRDefault="00CB3A56" w:rsidP="00CB3A56">
            <w:pPr>
              <w:jc w:val="center"/>
              <w:rPr>
                <w:color w:val="000000"/>
              </w:rPr>
            </w:pPr>
            <w:r w:rsidRPr="00CB3A56">
              <w:rPr>
                <w:snapToGrid w:val="0"/>
                <w:color w:val="000000"/>
              </w:rPr>
              <w:t>1 307,11</w:t>
            </w:r>
          </w:p>
        </w:tc>
      </w:tr>
      <w:tr w:rsidR="00CB3A56" w:rsidRPr="00CB3A56" w14:paraId="577FA63B" w14:textId="77777777" w:rsidTr="003741EE">
        <w:trPr>
          <w:trHeight w:val="330"/>
        </w:trPr>
        <w:tc>
          <w:tcPr>
            <w:tcW w:w="289" w:type="pct"/>
            <w:shd w:val="clear" w:color="auto" w:fill="auto"/>
            <w:noWrap/>
            <w:vAlign w:val="center"/>
            <w:hideMark/>
          </w:tcPr>
          <w:p w14:paraId="67F8E816" w14:textId="77777777" w:rsidR="00CB3A56" w:rsidRPr="00CB3A56" w:rsidRDefault="00CB3A56" w:rsidP="00CB3A56">
            <w:pPr>
              <w:jc w:val="center"/>
              <w:rPr>
                <w:color w:val="000000"/>
              </w:rPr>
            </w:pPr>
            <w:r w:rsidRPr="00CB3A56">
              <w:rPr>
                <w:color w:val="000000"/>
              </w:rPr>
              <w:t>6.1</w:t>
            </w:r>
          </w:p>
        </w:tc>
        <w:tc>
          <w:tcPr>
            <w:tcW w:w="2003" w:type="pct"/>
            <w:shd w:val="clear" w:color="auto" w:fill="auto"/>
            <w:vAlign w:val="center"/>
            <w:hideMark/>
          </w:tcPr>
          <w:p w14:paraId="52EC7BD8" w14:textId="77777777" w:rsidR="00CB3A56" w:rsidRPr="00CB3A56" w:rsidRDefault="00CB3A56" w:rsidP="00CB3A56">
            <w:pPr>
              <w:jc w:val="center"/>
              <w:rPr>
                <w:color w:val="000000"/>
              </w:rPr>
            </w:pPr>
            <w:r w:rsidRPr="00CB3A56">
              <w:rPr>
                <w:color w:val="000000"/>
              </w:rPr>
              <w:t>- на собственные нужды котельной</w:t>
            </w:r>
          </w:p>
        </w:tc>
        <w:tc>
          <w:tcPr>
            <w:tcW w:w="559" w:type="pct"/>
            <w:vAlign w:val="center"/>
          </w:tcPr>
          <w:p w14:paraId="5557E954"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289F2FE2" w14:textId="77777777" w:rsidR="00CB3A56" w:rsidRPr="00CB3A56" w:rsidRDefault="00CB3A56" w:rsidP="00CB3A56">
            <w:pPr>
              <w:jc w:val="center"/>
              <w:rPr>
                <w:color w:val="000000"/>
              </w:rPr>
            </w:pPr>
            <w:r w:rsidRPr="00CB3A56">
              <w:rPr>
                <w:snapToGrid w:val="0"/>
                <w:color w:val="000000"/>
              </w:rPr>
              <w:t>297,19</w:t>
            </w:r>
          </w:p>
        </w:tc>
        <w:tc>
          <w:tcPr>
            <w:tcW w:w="769" w:type="pct"/>
            <w:shd w:val="clear" w:color="auto" w:fill="auto"/>
            <w:vAlign w:val="center"/>
            <w:hideMark/>
          </w:tcPr>
          <w:p w14:paraId="7DFCA7F2" w14:textId="77777777" w:rsidR="00CB3A56" w:rsidRPr="00CB3A56" w:rsidRDefault="00CB3A56" w:rsidP="00CB3A56">
            <w:pPr>
              <w:jc w:val="center"/>
              <w:rPr>
                <w:color w:val="000000"/>
              </w:rPr>
            </w:pPr>
            <w:r w:rsidRPr="00CB3A56">
              <w:rPr>
                <w:snapToGrid w:val="0"/>
                <w:color w:val="000000"/>
              </w:rPr>
              <w:t>155,04</w:t>
            </w:r>
          </w:p>
        </w:tc>
        <w:tc>
          <w:tcPr>
            <w:tcW w:w="752" w:type="pct"/>
            <w:shd w:val="clear" w:color="auto" w:fill="auto"/>
            <w:vAlign w:val="center"/>
            <w:hideMark/>
          </w:tcPr>
          <w:p w14:paraId="60C3ED9E" w14:textId="77777777" w:rsidR="00CB3A56" w:rsidRPr="00CB3A56" w:rsidRDefault="00CB3A56" w:rsidP="00CB3A56">
            <w:pPr>
              <w:jc w:val="center"/>
              <w:rPr>
                <w:color w:val="000000"/>
              </w:rPr>
            </w:pPr>
            <w:r w:rsidRPr="00CB3A56">
              <w:rPr>
                <w:snapToGrid w:val="0"/>
                <w:color w:val="000000"/>
              </w:rPr>
              <w:t>142,15</w:t>
            </w:r>
          </w:p>
        </w:tc>
      </w:tr>
      <w:tr w:rsidR="00CB3A56" w:rsidRPr="00CB3A56" w14:paraId="42412F42" w14:textId="77777777" w:rsidTr="003741EE">
        <w:trPr>
          <w:trHeight w:val="330"/>
        </w:trPr>
        <w:tc>
          <w:tcPr>
            <w:tcW w:w="289" w:type="pct"/>
            <w:shd w:val="clear" w:color="auto" w:fill="auto"/>
            <w:noWrap/>
            <w:vAlign w:val="center"/>
            <w:hideMark/>
          </w:tcPr>
          <w:p w14:paraId="57190B7C" w14:textId="77777777" w:rsidR="00CB3A56" w:rsidRPr="00CB3A56" w:rsidRDefault="00CB3A56" w:rsidP="00CB3A56">
            <w:pPr>
              <w:jc w:val="center"/>
              <w:rPr>
                <w:color w:val="000000"/>
              </w:rPr>
            </w:pPr>
            <w:r w:rsidRPr="00CB3A56">
              <w:rPr>
                <w:color w:val="000000"/>
              </w:rPr>
              <w:t>6.2</w:t>
            </w:r>
          </w:p>
        </w:tc>
        <w:tc>
          <w:tcPr>
            <w:tcW w:w="2003" w:type="pct"/>
            <w:shd w:val="clear" w:color="auto" w:fill="auto"/>
            <w:vAlign w:val="center"/>
            <w:hideMark/>
          </w:tcPr>
          <w:p w14:paraId="76DA7D05" w14:textId="77777777" w:rsidR="00CB3A56" w:rsidRPr="00CB3A56" w:rsidRDefault="00CB3A56" w:rsidP="00CB3A56">
            <w:pPr>
              <w:jc w:val="center"/>
              <w:rPr>
                <w:color w:val="000000"/>
              </w:rPr>
            </w:pPr>
            <w:r w:rsidRPr="00CB3A56">
              <w:rPr>
                <w:color w:val="000000"/>
              </w:rPr>
              <w:t>- в тепловых сетях</w:t>
            </w:r>
          </w:p>
        </w:tc>
        <w:tc>
          <w:tcPr>
            <w:tcW w:w="559" w:type="pct"/>
            <w:vAlign w:val="center"/>
          </w:tcPr>
          <w:p w14:paraId="36FB1504" w14:textId="77777777" w:rsidR="00CB3A56" w:rsidRPr="00CB3A56" w:rsidRDefault="00CB3A56" w:rsidP="00CB3A56">
            <w:pPr>
              <w:jc w:val="center"/>
              <w:rPr>
                <w:color w:val="000000"/>
              </w:rPr>
            </w:pPr>
            <w:r w:rsidRPr="00CB3A56">
              <w:rPr>
                <w:snapToGrid w:val="0"/>
              </w:rPr>
              <w:t>Гкал</w:t>
            </w:r>
          </w:p>
        </w:tc>
        <w:tc>
          <w:tcPr>
            <w:tcW w:w="629" w:type="pct"/>
            <w:shd w:val="clear" w:color="auto" w:fill="auto"/>
            <w:vAlign w:val="center"/>
            <w:hideMark/>
          </w:tcPr>
          <w:p w14:paraId="5961F904" w14:textId="77777777" w:rsidR="00CB3A56" w:rsidRPr="00CB3A56" w:rsidRDefault="00CB3A56" w:rsidP="00CB3A56">
            <w:pPr>
              <w:jc w:val="center"/>
              <w:rPr>
                <w:color w:val="000000"/>
              </w:rPr>
            </w:pPr>
            <w:r w:rsidRPr="00CB3A56">
              <w:rPr>
                <w:snapToGrid w:val="0"/>
                <w:color w:val="000000"/>
              </w:rPr>
              <w:t>2 435,53</w:t>
            </w:r>
          </w:p>
        </w:tc>
        <w:tc>
          <w:tcPr>
            <w:tcW w:w="769" w:type="pct"/>
            <w:shd w:val="clear" w:color="auto" w:fill="auto"/>
            <w:vAlign w:val="center"/>
            <w:hideMark/>
          </w:tcPr>
          <w:p w14:paraId="1E9B01FF" w14:textId="77777777" w:rsidR="00CB3A56" w:rsidRPr="00CB3A56" w:rsidRDefault="00CB3A56" w:rsidP="00CB3A56">
            <w:pPr>
              <w:jc w:val="center"/>
              <w:rPr>
                <w:color w:val="000000"/>
              </w:rPr>
            </w:pPr>
            <w:r w:rsidRPr="00CB3A56">
              <w:rPr>
                <w:snapToGrid w:val="0"/>
                <w:color w:val="000000"/>
              </w:rPr>
              <w:t>1 270,57</w:t>
            </w:r>
          </w:p>
        </w:tc>
        <w:tc>
          <w:tcPr>
            <w:tcW w:w="752" w:type="pct"/>
            <w:shd w:val="clear" w:color="auto" w:fill="auto"/>
            <w:vAlign w:val="center"/>
            <w:hideMark/>
          </w:tcPr>
          <w:p w14:paraId="3BA84A8F" w14:textId="77777777" w:rsidR="00CB3A56" w:rsidRPr="00CB3A56" w:rsidRDefault="00CB3A56" w:rsidP="00CB3A56">
            <w:pPr>
              <w:jc w:val="center"/>
              <w:rPr>
                <w:color w:val="000000"/>
              </w:rPr>
            </w:pPr>
            <w:r w:rsidRPr="00CB3A56">
              <w:rPr>
                <w:snapToGrid w:val="0"/>
                <w:color w:val="000000"/>
              </w:rPr>
              <w:t>1 164,96</w:t>
            </w:r>
          </w:p>
        </w:tc>
      </w:tr>
    </w:tbl>
    <w:p w14:paraId="59BED29D" w14:textId="77777777" w:rsidR="00CB3A56" w:rsidRPr="00CB3A56" w:rsidRDefault="00CB3A56" w:rsidP="00CB3A56">
      <w:pPr>
        <w:ind w:firstLine="709"/>
        <w:jc w:val="both"/>
        <w:rPr>
          <w:sz w:val="28"/>
          <w:szCs w:val="28"/>
        </w:rPr>
      </w:pPr>
    </w:p>
    <w:p w14:paraId="08A2B07F" w14:textId="77777777" w:rsidR="00CB3A56" w:rsidRPr="00CB3A56" w:rsidRDefault="00CB3A56" w:rsidP="00CB3A56">
      <w:pPr>
        <w:keepNext/>
        <w:numPr>
          <w:ilvl w:val="1"/>
          <w:numId w:val="2"/>
        </w:numPr>
        <w:spacing w:after="240"/>
        <w:ind w:left="0" w:firstLine="0"/>
        <w:jc w:val="center"/>
        <w:outlineLvl w:val="1"/>
        <w:rPr>
          <w:b/>
          <w:sz w:val="28"/>
          <w:szCs w:val="28"/>
        </w:rPr>
      </w:pPr>
      <w:bookmarkStart w:id="24" w:name="_Toc27647410"/>
      <w:r w:rsidRPr="00CB3A56">
        <w:rPr>
          <w:b/>
          <w:sz w:val="28"/>
          <w:szCs w:val="28"/>
        </w:rPr>
        <w:t>Базовый уровень операционных расходов</w:t>
      </w:r>
      <w:bookmarkEnd w:id="24"/>
    </w:p>
    <w:p w14:paraId="6459BB58" w14:textId="77777777" w:rsidR="00CB3A56" w:rsidRPr="00CB3A56" w:rsidRDefault="00CB3A56" w:rsidP="00CB3A56">
      <w:pPr>
        <w:tabs>
          <w:tab w:val="left" w:pos="0"/>
          <w:tab w:val="left" w:pos="142"/>
        </w:tabs>
        <w:ind w:firstLine="709"/>
        <w:jc w:val="both"/>
        <w:rPr>
          <w:sz w:val="28"/>
          <w:szCs w:val="28"/>
        </w:rPr>
      </w:pPr>
      <w:r w:rsidRPr="00CB3A56">
        <w:rPr>
          <w:sz w:val="28"/>
          <w:szCs w:val="28"/>
        </w:rPr>
        <w:t>Базовый уровень операционных расходов рассчитывался экспертами с учетом положений п.37 Методических указаний</w:t>
      </w:r>
    </w:p>
    <w:p w14:paraId="61751C8C" w14:textId="77777777" w:rsidR="00CB3A56" w:rsidRPr="00CB3A56" w:rsidRDefault="00CB3A56" w:rsidP="00CB3A56">
      <w:pPr>
        <w:tabs>
          <w:tab w:val="left" w:pos="0"/>
          <w:tab w:val="left" w:pos="142"/>
        </w:tabs>
        <w:ind w:firstLine="709"/>
        <w:jc w:val="both"/>
        <w:rPr>
          <w:sz w:val="28"/>
          <w:szCs w:val="28"/>
        </w:rPr>
      </w:pPr>
      <w:r w:rsidRPr="00CB3A56">
        <w:rPr>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64D5112E" w14:textId="77777777" w:rsidR="00CB3A56" w:rsidRPr="00CB3A56" w:rsidRDefault="00CB3A56" w:rsidP="00CB3A56">
      <w:pPr>
        <w:tabs>
          <w:tab w:val="left" w:pos="0"/>
          <w:tab w:val="left" w:pos="142"/>
        </w:tabs>
        <w:ind w:firstLine="709"/>
        <w:rPr>
          <w:szCs w:val="20"/>
          <w:lang w:eastAsia="en-US"/>
        </w:rPr>
      </w:pPr>
    </w:p>
    <w:p w14:paraId="5D01083F" w14:textId="77777777" w:rsidR="00CB3A56" w:rsidRPr="00CB3A56" w:rsidRDefault="00CB3A56" w:rsidP="00CB3A56">
      <w:pPr>
        <w:keepNext/>
        <w:numPr>
          <w:ilvl w:val="2"/>
          <w:numId w:val="2"/>
        </w:numPr>
        <w:spacing w:after="240"/>
        <w:ind w:left="0" w:firstLine="0"/>
        <w:jc w:val="center"/>
        <w:outlineLvl w:val="2"/>
        <w:rPr>
          <w:b/>
          <w:sz w:val="28"/>
          <w:szCs w:val="28"/>
        </w:rPr>
      </w:pPr>
      <w:bookmarkStart w:id="25" w:name="_Toc491614772"/>
      <w:bookmarkStart w:id="26" w:name="_Toc27647411"/>
      <w:r w:rsidRPr="00CB3A56">
        <w:rPr>
          <w:b/>
          <w:sz w:val="28"/>
          <w:szCs w:val="28"/>
        </w:rPr>
        <w:t>Расходы на сырье и материалы</w:t>
      </w:r>
      <w:bookmarkEnd w:id="25"/>
      <w:bookmarkEnd w:id="26"/>
    </w:p>
    <w:p w14:paraId="0BA6405E" w14:textId="77777777" w:rsidR="00CB3A56" w:rsidRPr="00CB3A56" w:rsidRDefault="00CB3A56" w:rsidP="00CB3A56">
      <w:pPr>
        <w:tabs>
          <w:tab w:val="left" w:pos="0"/>
          <w:tab w:val="left" w:pos="142"/>
          <w:tab w:val="left" w:pos="1890"/>
        </w:tabs>
        <w:ind w:firstLine="709"/>
        <w:jc w:val="both"/>
        <w:rPr>
          <w:sz w:val="28"/>
          <w:szCs w:val="28"/>
        </w:rPr>
      </w:pPr>
      <w:r w:rsidRPr="00CB3A56">
        <w:rPr>
          <w:sz w:val="28"/>
          <w:szCs w:val="28"/>
        </w:rPr>
        <w:t xml:space="preserve">Согласно п.1 статьи 254 части 2 Налогового Кодекса Российской Федерации расходы на приобретение сырья и материалов относятся к «материальным» </w:t>
      </w:r>
      <w:r w:rsidRPr="00CB3A56">
        <w:rPr>
          <w:sz w:val="28"/>
          <w:szCs w:val="28"/>
        </w:rPr>
        <w:lastRenderedPageBreak/>
        <w:t>расходам и должны относиться на производство продукции (тепловой энергии, теплоносителя).</w:t>
      </w:r>
    </w:p>
    <w:p w14:paraId="040003B5" w14:textId="77777777" w:rsidR="00CB3A56" w:rsidRPr="00CB3A56" w:rsidRDefault="00CB3A56" w:rsidP="00CB3A56">
      <w:pPr>
        <w:tabs>
          <w:tab w:val="left" w:pos="0"/>
          <w:tab w:val="left" w:pos="142"/>
          <w:tab w:val="left" w:pos="1890"/>
        </w:tabs>
        <w:ind w:firstLine="709"/>
        <w:jc w:val="both"/>
        <w:rPr>
          <w:sz w:val="28"/>
          <w:szCs w:val="28"/>
        </w:rPr>
      </w:pPr>
      <w:r w:rsidRPr="00CB3A56">
        <w:rPr>
          <w:sz w:val="28"/>
          <w:szCs w:val="28"/>
        </w:rPr>
        <w:t>Данная статья включает расходы на приобретение сырья и материалов, необходимых для обслуживания (расходы на приобретение сырья и материалов, необходимых для выполнения ремонтной программы учтены в статье «Расходы на ремонт основных средств»).</w:t>
      </w:r>
    </w:p>
    <w:p w14:paraId="0F9AFB04" w14:textId="77777777" w:rsidR="00CB3A56" w:rsidRPr="00CB3A56" w:rsidRDefault="00CB3A56" w:rsidP="00CB3A56">
      <w:pPr>
        <w:tabs>
          <w:tab w:val="left" w:pos="0"/>
          <w:tab w:val="left" w:pos="142"/>
          <w:tab w:val="left" w:pos="1890"/>
        </w:tabs>
        <w:ind w:firstLine="709"/>
        <w:jc w:val="both"/>
        <w:rPr>
          <w:sz w:val="28"/>
          <w:szCs w:val="28"/>
        </w:rPr>
      </w:pPr>
      <w:r w:rsidRPr="00CB3A56">
        <w:rPr>
          <w:sz w:val="28"/>
          <w:szCs w:val="28"/>
        </w:rPr>
        <w:t>По статье «Расходы на сырье и материалы» предприятием заявлены расходы в размере 4 482 тыс. руб.</w:t>
      </w:r>
    </w:p>
    <w:p w14:paraId="479C8E23" w14:textId="77777777" w:rsidR="00CB3A56" w:rsidRPr="00CB3A56" w:rsidRDefault="00CB3A56" w:rsidP="00CB3A56">
      <w:pPr>
        <w:tabs>
          <w:tab w:val="left" w:pos="0"/>
          <w:tab w:val="left" w:pos="142"/>
          <w:tab w:val="left" w:pos="993"/>
        </w:tabs>
        <w:ind w:firstLine="709"/>
        <w:jc w:val="both"/>
        <w:rPr>
          <w:sz w:val="28"/>
          <w:szCs w:val="28"/>
        </w:rPr>
      </w:pPr>
      <w:r w:rsidRPr="00CB3A56">
        <w:rPr>
          <w:sz w:val="28"/>
          <w:szCs w:val="28"/>
        </w:rPr>
        <w:t>Экспертами были проанализированы все представленные в качестве обоснования документы, результаты с пояснениями сведены в таблицу 4.</w:t>
      </w:r>
    </w:p>
    <w:p w14:paraId="5C05ABB5" w14:textId="77777777" w:rsidR="00CB3A56" w:rsidRPr="00CB3A56" w:rsidRDefault="00CB3A56" w:rsidP="00CB3A56">
      <w:pPr>
        <w:ind w:firstLine="851"/>
        <w:jc w:val="center"/>
        <w:rPr>
          <w:b/>
          <w:sz w:val="28"/>
          <w:szCs w:val="28"/>
          <w:u w:val="single"/>
        </w:rPr>
      </w:pPr>
    </w:p>
    <w:p w14:paraId="6099142C" w14:textId="77777777" w:rsidR="00CB3A56" w:rsidRPr="00CB3A56" w:rsidRDefault="00CB3A56" w:rsidP="00CB3A56">
      <w:pPr>
        <w:ind w:firstLine="851"/>
        <w:jc w:val="center"/>
        <w:rPr>
          <w:b/>
          <w:sz w:val="32"/>
          <w:szCs w:val="32"/>
          <w:u w:val="single"/>
        </w:rPr>
        <w:sectPr w:rsidR="00CB3A56" w:rsidRPr="00CB3A56" w:rsidSect="00CB3A56">
          <w:headerReference w:type="default" r:id="rId17"/>
          <w:footerReference w:type="even" r:id="rId18"/>
          <w:pgSz w:w="11906" w:h="16838"/>
          <w:pgMar w:top="680" w:right="850" w:bottom="709" w:left="1134" w:header="708" w:footer="708" w:gutter="0"/>
          <w:cols w:space="708"/>
          <w:titlePg/>
          <w:docGrid w:linePitch="360"/>
        </w:sectPr>
      </w:pPr>
    </w:p>
    <w:p w14:paraId="6BA7B885" w14:textId="77777777" w:rsidR="00CB3A56" w:rsidRPr="00CB3A56" w:rsidRDefault="00CB3A56" w:rsidP="00CB3A56">
      <w:pPr>
        <w:tabs>
          <w:tab w:val="left" w:pos="0"/>
          <w:tab w:val="left" w:pos="142"/>
          <w:tab w:val="left" w:pos="709"/>
          <w:tab w:val="left" w:pos="993"/>
        </w:tabs>
        <w:ind w:left="709" w:firstLine="851"/>
        <w:jc w:val="right"/>
        <w:rPr>
          <w:sz w:val="28"/>
          <w:szCs w:val="28"/>
        </w:rPr>
      </w:pPr>
      <w:r w:rsidRPr="00CB3A56">
        <w:rPr>
          <w:sz w:val="28"/>
          <w:szCs w:val="28"/>
        </w:rPr>
        <w:lastRenderedPageBreak/>
        <w:t>Таблица 4</w:t>
      </w:r>
    </w:p>
    <w:p w14:paraId="1C5EACAC" w14:textId="77777777" w:rsidR="00CB3A56" w:rsidRPr="00CB3A56" w:rsidRDefault="00CB3A56" w:rsidP="00CB3A56">
      <w:pPr>
        <w:tabs>
          <w:tab w:val="left" w:pos="0"/>
          <w:tab w:val="left" w:pos="142"/>
          <w:tab w:val="left" w:pos="709"/>
          <w:tab w:val="left" w:pos="993"/>
        </w:tabs>
        <w:ind w:left="709" w:firstLine="851"/>
        <w:jc w:val="center"/>
        <w:rPr>
          <w:sz w:val="28"/>
          <w:szCs w:val="28"/>
        </w:rPr>
      </w:pPr>
      <w:r w:rsidRPr="00CB3A56">
        <w:rPr>
          <w:sz w:val="28"/>
          <w:szCs w:val="28"/>
        </w:rPr>
        <w:t>Расходы на сырье и материалы ООО «СибСтройСервис»</w:t>
      </w:r>
    </w:p>
    <w:p w14:paraId="7712FAC1" w14:textId="77777777" w:rsidR="00CB3A56" w:rsidRPr="00CB3A56" w:rsidRDefault="00CB3A56" w:rsidP="00CB3A56">
      <w:pPr>
        <w:ind w:firstLine="851"/>
        <w:jc w:val="center"/>
        <w:rPr>
          <w:b/>
          <w:sz w:val="28"/>
          <w:szCs w:val="28"/>
          <w:u w:val="single"/>
        </w:rPr>
      </w:pPr>
    </w:p>
    <w:tbl>
      <w:tblPr>
        <w:tblW w:w="149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38"/>
        <w:gridCol w:w="1438"/>
        <w:gridCol w:w="1660"/>
        <w:gridCol w:w="8188"/>
      </w:tblGrid>
      <w:tr w:rsidR="00CB3A56" w:rsidRPr="00CB3A56" w14:paraId="57C4A5E4" w14:textId="77777777" w:rsidTr="003741EE">
        <w:trPr>
          <w:trHeight w:val="764"/>
          <w:tblHeader/>
        </w:trPr>
        <w:tc>
          <w:tcPr>
            <w:tcW w:w="2268" w:type="dxa"/>
            <w:shd w:val="clear" w:color="auto" w:fill="auto"/>
            <w:noWrap/>
            <w:vAlign w:val="center"/>
            <w:hideMark/>
          </w:tcPr>
          <w:p w14:paraId="2E2AA7C3" w14:textId="77777777" w:rsidR="00CB3A56" w:rsidRPr="00CB3A56" w:rsidRDefault="00CB3A56" w:rsidP="00CB3A56">
            <w:pPr>
              <w:jc w:val="center"/>
              <w:rPr>
                <w:b/>
                <w:bCs/>
                <w:sz w:val="20"/>
                <w:szCs w:val="20"/>
              </w:rPr>
            </w:pPr>
            <w:r w:rsidRPr="00CB3A56">
              <w:rPr>
                <w:b/>
                <w:bCs/>
                <w:sz w:val="20"/>
                <w:szCs w:val="20"/>
              </w:rPr>
              <w:t>Наименование расходов</w:t>
            </w:r>
          </w:p>
        </w:tc>
        <w:tc>
          <w:tcPr>
            <w:tcW w:w="1438" w:type="dxa"/>
            <w:shd w:val="clear" w:color="auto" w:fill="auto"/>
            <w:noWrap/>
            <w:vAlign w:val="center"/>
          </w:tcPr>
          <w:p w14:paraId="3572C22D" w14:textId="77777777" w:rsidR="00CB3A56" w:rsidRPr="00CB3A56" w:rsidRDefault="00CB3A56" w:rsidP="00CB3A56">
            <w:pPr>
              <w:jc w:val="center"/>
              <w:rPr>
                <w:b/>
                <w:sz w:val="20"/>
                <w:szCs w:val="20"/>
              </w:rPr>
            </w:pPr>
            <w:r w:rsidRPr="00CB3A56">
              <w:rPr>
                <w:b/>
                <w:sz w:val="20"/>
                <w:szCs w:val="20"/>
              </w:rPr>
              <w:t xml:space="preserve">Предложение предприятия на 2025 год </w:t>
            </w:r>
          </w:p>
        </w:tc>
        <w:tc>
          <w:tcPr>
            <w:tcW w:w="1438" w:type="dxa"/>
            <w:shd w:val="clear" w:color="auto" w:fill="auto"/>
            <w:noWrap/>
            <w:vAlign w:val="center"/>
          </w:tcPr>
          <w:p w14:paraId="0E900620" w14:textId="77777777" w:rsidR="00CB3A56" w:rsidRPr="00CB3A56" w:rsidRDefault="00CB3A56" w:rsidP="00CB3A56">
            <w:pPr>
              <w:jc w:val="center"/>
              <w:rPr>
                <w:b/>
                <w:sz w:val="20"/>
                <w:szCs w:val="20"/>
              </w:rPr>
            </w:pPr>
            <w:r w:rsidRPr="00CB3A56">
              <w:rPr>
                <w:b/>
                <w:sz w:val="20"/>
                <w:szCs w:val="20"/>
              </w:rPr>
              <w:t xml:space="preserve">Предложение экспертов на 2025 год </w:t>
            </w:r>
          </w:p>
        </w:tc>
        <w:tc>
          <w:tcPr>
            <w:tcW w:w="1660" w:type="dxa"/>
            <w:shd w:val="clear" w:color="auto" w:fill="auto"/>
            <w:noWrap/>
            <w:vAlign w:val="center"/>
          </w:tcPr>
          <w:p w14:paraId="4647C1EE" w14:textId="77777777" w:rsidR="00CB3A56" w:rsidRPr="00CB3A56" w:rsidRDefault="00CB3A56" w:rsidP="00CB3A56">
            <w:pPr>
              <w:ind w:right="-92"/>
              <w:jc w:val="center"/>
              <w:rPr>
                <w:b/>
                <w:sz w:val="20"/>
                <w:szCs w:val="20"/>
              </w:rPr>
            </w:pPr>
            <w:r w:rsidRPr="00CB3A56">
              <w:rPr>
                <w:b/>
                <w:sz w:val="20"/>
                <w:szCs w:val="20"/>
              </w:rPr>
              <w:t>Корректировка</w:t>
            </w:r>
          </w:p>
        </w:tc>
        <w:tc>
          <w:tcPr>
            <w:tcW w:w="8188" w:type="dxa"/>
            <w:shd w:val="clear" w:color="auto" w:fill="auto"/>
            <w:vAlign w:val="center"/>
          </w:tcPr>
          <w:p w14:paraId="49E7AC2A" w14:textId="77777777" w:rsidR="00CB3A56" w:rsidRPr="00CB3A56" w:rsidRDefault="00CB3A56" w:rsidP="00CB3A56">
            <w:pPr>
              <w:jc w:val="center"/>
              <w:rPr>
                <w:b/>
                <w:sz w:val="20"/>
                <w:szCs w:val="20"/>
              </w:rPr>
            </w:pPr>
            <w:r w:rsidRPr="00CB3A56">
              <w:rPr>
                <w:b/>
                <w:sz w:val="20"/>
                <w:szCs w:val="20"/>
              </w:rPr>
              <w:t>Обоснования, пояснения</w:t>
            </w:r>
          </w:p>
        </w:tc>
      </w:tr>
      <w:tr w:rsidR="00CB3A56" w:rsidRPr="00CB3A56" w14:paraId="72BB9F9B" w14:textId="77777777" w:rsidTr="003741EE">
        <w:trPr>
          <w:trHeight w:val="303"/>
        </w:trPr>
        <w:tc>
          <w:tcPr>
            <w:tcW w:w="2268" w:type="dxa"/>
            <w:shd w:val="clear" w:color="auto" w:fill="auto"/>
            <w:noWrap/>
            <w:vAlign w:val="center"/>
            <w:hideMark/>
          </w:tcPr>
          <w:p w14:paraId="2E1D057A" w14:textId="77777777" w:rsidR="00CB3A56" w:rsidRPr="00CB3A56" w:rsidRDefault="00CB3A56" w:rsidP="00CB3A56">
            <w:pPr>
              <w:jc w:val="both"/>
              <w:rPr>
                <w:sz w:val="20"/>
                <w:szCs w:val="20"/>
              </w:rPr>
            </w:pPr>
            <w:r w:rsidRPr="00CB3A56">
              <w:rPr>
                <w:sz w:val="20"/>
                <w:szCs w:val="20"/>
              </w:rPr>
              <w:t>Текущее обслуживание здания и оборудования котельной</w:t>
            </w:r>
          </w:p>
          <w:p w14:paraId="2A67F782" w14:textId="77777777" w:rsidR="00CB3A56" w:rsidRPr="00CB3A56" w:rsidRDefault="00CB3A56" w:rsidP="00CB3A56">
            <w:pPr>
              <w:jc w:val="both"/>
              <w:rPr>
                <w:sz w:val="20"/>
                <w:szCs w:val="20"/>
              </w:rPr>
            </w:pPr>
          </w:p>
        </w:tc>
        <w:tc>
          <w:tcPr>
            <w:tcW w:w="1438" w:type="dxa"/>
            <w:shd w:val="clear" w:color="auto" w:fill="auto"/>
            <w:noWrap/>
            <w:vAlign w:val="center"/>
          </w:tcPr>
          <w:p w14:paraId="718EF610" w14:textId="77777777" w:rsidR="00CB3A56" w:rsidRPr="00CB3A56" w:rsidRDefault="00CB3A56" w:rsidP="00CB3A56">
            <w:pPr>
              <w:ind w:right="-84"/>
              <w:jc w:val="center"/>
              <w:rPr>
                <w:sz w:val="20"/>
                <w:szCs w:val="20"/>
              </w:rPr>
            </w:pPr>
            <w:r w:rsidRPr="00CB3A56">
              <w:rPr>
                <w:sz w:val="20"/>
                <w:szCs w:val="20"/>
              </w:rPr>
              <w:t>752</w:t>
            </w:r>
          </w:p>
        </w:tc>
        <w:tc>
          <w:tcPr>
            <w:tcW w:w="1438" w:type="dxa"/>
            <w:shd w:val="clear" w:color="auto" w:fill="auto"/>
            <w:noWrap/>
            <w:vAlign w:val="center"/>
          </w:tcPr>
          <w:p w14:paraId="1482BABA" w14:textId="77777777" w:rsidR="00CB3A56" w:rsidRPr="00CB3A56" w:rsidRDefault="00CB3A56" w:rsidP="00CB3A56">
            <w:pPr>
              <w:ind w:right="-84"/>
              <w:jc w:val="center"/>
              <w:rPr>
                <w:sz w:val="20"/>
                <w:szCs w:val="20"/>
              </w:rPr>
            </w:pPr>
            <w:r w:rsidRPr="00CB3A56">
              <w:rPr>
                <w:sz w:val="20"/>
                <w:szCs w:val="20"/>
              </w:rPr>
              <w:t>217</w:t>
            </w:r>
          </w:p>
        </w:tc>
        <w:tc>
          <w:tcPr>
            <w:tcW w:w="1660" w:type="dxa"/>
            <w:shd w:val="clear" w:color="auto" w:fill="auto"/>
            <w:noWrap/>
            <w:vAlign w:val="center"/>
          </w:tcPr>
          <w:p w14:paraId="76422F3C" w14:textId="77777777" w:rsidR="00CB3A56" w:rsidRPr="00CB3A56" w:rsidRDefault="00CB3A56" w:rsidP="00CB3A56">
            <w:pPr>
              <w:ind w:right="-84"/>
              <w:jc w:val="center"/>
              <w:rPr>
                <w:sz w:val="20"/>
                <w:szCs w:val="20"/>
              </w:rPr>
            </w:pPr>
            <w:r w:rsidRPr="00CB3A56">
              <w:rPr>
                <w:sz w:val="20"/>
                <w:szCs w:val="20"/>
              </w:rPr>
              <w:t>-535</w:t>
            </w:r>
          </w:p>
        </w:tc>
        <w:tc>
          <w:tcPr>
            <w:tcW w:w="8188" w:type="dxa"/>
            <w:shd w:val="clear" w:color="auto" w:fill="auto"/>
            <w:vAlign w:val="center"/>
          </w:tcPr>
          <w:p w14:paraId="641AFD71" w14:textId="77777777" w:rsidR="00CB3A56" w:rsidRPr="00CB3A56" w:rsidRDefault="00CB3A56" w:rsidP="00CB3A56">
            <w:pPr>
              <w:jc w:val="both"/>
              <w:rPr>
                <w:sz w:val="20"/>
                <w:szCs w:val="20"/>
              </w:rPr>
            </w:pPr>
            <w:r w:rsidRPr="00CB3A56">
              <w:rPr>
                <w:sz w:val="20"/>
                <w:szCs w:val="20"/>
              </w:rPr>
              <w:t>1) расчет на вспомогательные материалы по котельной (стр. 328 том 1);</w:t>
            </w:r>
          </w:p>
          <w:p w14:paraId="7A79C093" w14:textId="77777777" w:rsidR="00CB3A56" w:rsidRPr="00CB3A56" w:rsidRDefault="00CB3A56" w:rsidP="00CB3A56">
            <w:pPr>
              <w:jc w:val="both"/>
              <w:rPr>
                <w:sz w:val="20"/>
                <w:szCs w:val="20"/>
              </w:rPr>
            </w:pPr>
            <w:r w:rsidRPr="00CB3A56">
              <w:rPr>
                <w:sz w:val="20"/>
                <w:szCs w:val="20"/>
              </w:rPr>
              <w:t>2) ОСВ за 2023 сч. 20 (стр. 51 том 1 факта 2023 года).</w:t>
            </w:r>
          </w:p>
          <w:p w14:paraId="2BDDB027" w14:textId="77777777" w:rsidR="00CB3A56" w:rsidRPr="00CB3A56" w:rsidRDefault="00CB3A56" w:rsidP="00CB3A56">
            <w:pPr>
              <w:jc w:val="both"/>
              <w:rPr>
                <w:sz w:val="20"/>
                <w:szCs w:val="20"/>
              </w:rPr>
            </w:pPr>
            <w:r w:rsidRPr="00CB3A56">
              <w:rPr>
                <w:sz w:val="20"/>
                <w:szCs w:val="20"/>
              </w:rPr>
              <w:t>Принимается по факту 2023 года с учетом ИПЦ на 2024 и 2025 годы (1,080 и 1,058).</w:t>
            </w:r>
          </w:p>
        </w:tc>
      </w:tr>
      <w:tr w:rsidR="00CB3A56" w:rsidRPr="00CB3A56" w14:paraId="61FEFE54" w14:textId="77777777" w:rsidTr="003741EE">
        <w:trPr>
          <w:trHeight w:val="745"/>
        </w:trPr>
        <w:tc>
          <w:tcPr>
            <w:tcW w:w="2268" w:type="dxa"/>
            <w:shd w:val="clear" w:color="auto" w:fill="auto"/>
            <w:noWrap/>
            <w:vAlign w:val="center"/>
          </w:tcPr>
          <w:p w14:paraId="22E6FC8A" w14:textId="77777777" w:rsidR="00CB3A56" w:rsidRPr="00CB3A56" w:rsidRDefault="00CB3A56" w:rsidP="00CB3A56">
            <w:pPr>
              <w:jc w:val="both"/>
              <w:rPr>
                <w:sz w:val="20"/>
                <w:szCs w:val="20"/>
              </w:rPr>
            </w:pPr>
            <w:r w:rsidRPr="00CB3A56">
              <w:rPr>
                <w:sz w:val="20"/>
                <w:szCs w:val="20"/>
              </w:rPr>
              <w:t>ГСМ</w:t>
            </w:r>
          </w:p>
        </w:tc>
        <w:tc>
          <w:tcPr>
            <w:tcW w:w="1438" w:type="dxa"/>
            <w:shd w:val="clear" w:color="auto" w:fill="auto"/>
            <w:noWrap/>
            <w:vAlign w:val="center"/>
          </w:tcPr>
          <w:p w14:paraId="1272FE19" w14:textId="77777777" w:rsidR="00CB3A56" w:rsidRPr="00CB3A56" w:rsidRDefault="00CB3A56" w:rsidP="00CB3A56">
            <w:pPr>
              <w:ind w:right="-84"/>
              <w:jc w:val="center"/>
              <w:rPr>
                <w:szCs w:val="20"/>
              </w:rPr>
            </w:pPr>
            <w:r w:rsidRPr="00CB3A56">
              <w:rPr>
                <w:sz w:val="20"/>
                <w:szCs w:val="20"/>
              </w:rPr>
              <w:t>2 490</w:t>
            </w:r>
          </w:p>
        </w:tc>
        <w:tc>
          <w:tcPr>
            <w:tcW w:w="1438" w:type="dxa"/>
            <w:shd w:val="clear" w:color="auto" w:fill="auto"/>
            <w:noWrap/>
            <w:vAlign w:val="center"/>
          </w:tcPr>
          <w:p w14:paraId="608AAEE4" w14:textId="77777777" w:rsidR="00CB3A56" w:rsidRPr="00CB3A56" w:rsidRDefault="00CB3A56" w:rsidP="00CB3A56">
            <w:pPr>
              <w:ind w:right="-84"/>
              <w:jc w:val="center"/>
              <w:rPr>
                <w:sz w:val="20"/>
                <w:szCs w:val="20"/>
              </w:rPr>
            </w:pPr>
            <w:r w:rsidRPr="00CB3A56">
              <w:rPr>
                <w:sz w:val="20"/>
                <w:szCs w:val="20"/>
              </w:rPr>
              <w:t>1 127</w:t>
            </w:r>
          </w:p>
        </w:tc>
        <w:tc>
          <w:tcPr>
            <w:tcW w:w="1660" w:type="dxa"/>
            <w:shd w:val="clear" w:color="auto" w:fill="auto"/>
            <w:noWrap/>
            <w:vAlign w:val="center"/>
          </w:tcPr>
          <w:p w14:paraId="4364484E" w14:textId="77777777" w:rsidR="00CB3A56" w:rsidRPr="00CB3A56" w:rsidRDefault="00CB3A56" w:rsidP="00CB3A56">
            <w:pPr>
              <w:ind w:right="-84"/>
              <w:jc w:val="center"/>
              <w:rPr>
                <w:sz w:val="20"/>
                <w:szCs w:val="20"/>
              </w:rPr>
            </w:pPr>
            <w:r w:rsidRPr="00CB3A56">
              <w:rPr>
                <w:sz w:val="20"/>
                <w:szCs w:val="20"/>
              </w:rPr>
              <w:t>-1 371</w:t>
            </w:r>
          </w:p>
        </w:tc>
        <w:tc>
          <w:tcPr>
            <w:tcW w:w="8188" w:type="dxa"/>
            <w:shd w:val="clear" w:color="auto" w:fill="auto"/>
            <w:vAlign w:val="center"/>
          </w:tcPr>
          <w:p w14:paraId="7936AC41" w14:textId="77777777" w:rsidR="00CB3A56" w:rsidRPr="00CB3A56" w:rsidRDefault="00CB3A56" w:rsidP="00CB3A56">
            <w:pPr>
              <w:jc w:val="both"/>
              <w:rPr>
                <w:sz w:val="20"/>
                <w:szCs w:val="20"/>
              </w:rPr>
            </w:pPr>
            <w:r w:rsidRPr="00CB3A56">
              <w:rPr>
                <w:sz w:val="20"/>
                <w:szCs w:val="20"/>
              </w:rPr>
              <w:t>1) расчет стоимости горюче-смазочных материалов (стр. 337 том 1);</w:t>
            </w:r>
          </w:p>
          <w:p w14:paraId="417B243D" w14:textId="77777777" w:rsidR="00CB3A56" w:rsidRPr="00CB3A56" w:rsidRDefault="00CB3A56" w:rsidP="00CB3A56">
            <w:pPr>
              <w:jc w:val="both"/>
              <w:rPr>
                <w:sz w:val="20"/>
                <w:szCs w:val="20"/>
              </w:rPr>
            </w:pPr>
            <w:r w:rsidRPr="00CB3A56">
              <w:rPr>
                <w:sz w:val="20"/>
                <w:szCs w:val="20"/>
              </w:rPr>
              <w:t>2) ОСВ за 2023 сч. 20 (стр. 51 том 1 факта 2023 года).</w:t>
            </w:r>
          </w:p>
          <w:p w14:paraId="2C29FDEC" w14:textId="77777777" w:rsidR="00CB3A56" w:rsidRPr="00CB3A56" w:rsidRDefault="00CB3A56" w:rsidP="00CB3A56">
            <w:pPr>
              <w:jc w:val="both"/>
              <w:rPr>
                <w:sz w:val="20"/>
                <w:szCs w:val="20"/>
              </w:rPr>
            </w:pPr>
            <w:r w:rsidRPr="00CB3A56">
              <w:rPr>
                <w:sz w:val="20"/>
                <w:szCs w:val="20"/>
              </w:rPr>
              <w:t>Принимается по факту 2023 года с учетом ИПЦ на 2024 и 2025 годы (1,080 и 1,058).</w:t>
            </w:r>
          </w:p>
        </w:tc>
      </w:tr>
      <w:tr w:rsidR="00CB3A56" w:rsidRPr="00CB3A56" w14:paraId="0003FE85" w14:textId="77777777" w:rsidTr="003741EE">
        <w:trPr>
          <w:trHeight w:val="303"/>
        </w:trPr>
        <w:tc>
          <w:tcPr>
            <w:tcW w:w="2268" w:type="dxa"/>
            <w:shd w:val="clear" w:color="auto" w:fill="auto"/>
            <w:noWrap/>
            <w:vAlign w:val="center"/>
          </w:tcPr>
          <w:p w14:paraId="0E6FD42E" w14:textId="77777777" w:rsidR="00CB3A56" w:rsidRPr="00CB3A56" w:rsidRDefault="00CB3A56" w:rsidP="00CB3A56">
            <w:pPr>
              <w:jc w:val="both"/>
              <w:rPr>
                <w:sz w:val="20"/>
                <w:szCs w:val="20"/>
              </w:rPr>
            </w:pPr>
            <w:r w:rsidRPr="00CB3A56">
              <w:rPr>
                <w:sz w:val="20"/>
                <w:szCs w:val="20"/>
              </w:rPr>
              <w:t>Хим. Реагенты</w:t>
            </w:r>
          </w:p>
        </w:tc>
        <w:tc>
          <w:tcPr>
            <w:tcW w:w="1438" w:type="dxa"/>
            <w:shd w:val="clear" w:color="auto" w:fill="auto"/>
            <w:noWrap/>
            <w:vAlign w:val="center"/>
          </w:tcPr>
          <w:p w14:paraId="732B9F42" w14:textId="77777777" w:rsidR="00CB3A56" w:rsidRPr="00CB3A56" w:rsidRDefault="00CB3A56" w:rsidP="00CB3A56">
            <w:pPr>
              <w:ind w:right="-84"/>
              <w:jc w:val="center"/>
              <w:rPr>
                <w:sz w:val="20"/>
                <w:szCs w:val="20"/>
              </w:rPr>
            </w:pPr>
            <w:r w:rsidRPr="00CB3A56">
              <w:rPr>
                <w:sz w:val="20"/>
                <w:szCs w:val="20"/>
              </w:rPr>
              <w:t>171</w:t>
            </w:r>
          </w:p>
        </w:tc>
        <w:tc>
          <w:tcPr>
            <w:tcW w:w="1438" w:type="dxa"/>
            <w:shd w:val="clear" w:color="auto" w:fill="auto"/>
            <w:noWrap/>
            <w:vAlign w:val="center"/>
          </w:tcPr>
          <w:p w14:paraId="6B8989CE" w14:textId="77777777" w:rsidR="00CB3A56" w:rsidRPr="00CB3A56" w:rsidRDefault="00CB3A56" w:rsidP="00CB3A56">
            <w:pPr>
              <w:ind w:right="-84"/>
              <w:jc w:val="center"/>
              <w:rPr>
                <w:sz w:val="20"/>
                <w:szCs w:val="20"/>
              </w:rPr>
            </w:pPr>
            <w:r w:rsidRPr="00CB3A56">
              <w:rPr>
                <w:sz w:val="20"/>
                <w:szCs w:val="20"/>
              </w:rPr>
              <w:t>14</w:t>
            </w:r>
          </w:p>
        </w:tc>
        <w:tc>
          <w:tcPr>
            <w:tcW w:w="1660" w:type="dxa"/>
            <w:shd w:val="clear" w:color="auto" w:fill="auto"/>
            <w:noWrap/>
            <w:vAlign w:val="center"/>
          </w:tcPr>
          <w:p w14:paraId="16789428" w14:textId="77777777" w:rsidR="00CB3A56" w:rsidRPr="00CB3A56" w:rsidRDefault="00CB3A56" w:rsidP="00CB3A56">
            <w:pPr>
              <w:ind w:right="-84"/>
              <w:jc w:val="center"/>
              <w:rPr>
                <w:sz w:val="20"/>
                <w:szCs w:val="20"/>
              </w:rPr>
            </w:pPr>
            <w:r w:rsidRPr="00CB3A56">
              <w:rPr>
                <w:sz w:val="20"/>
                <w:szCs w:val="20"/>
              </w:rPr>
              <w:t>-157</w:t>
            </w:r>
          </w:p>
        </w:tc>
        <w:tc>
          <w:tcPr>
            <w:tcW w:w="8188" w:type="dxa"/>
            <w:shd w:val="clear" w:color="auto" w:fill="auto"/>
            <w:vAlign w:val="center"/>
          </w:tcPr>
          <w:p w14:paraId="2AD880CC" w14:textId="77777777" w:rsidR="00CB3A56" w:rsidRPr="00CB3A56" w:rsidRDefault="00CB3A56" w:rsidP="00CB3A56">
            <w:pPr>
              <w:jc w:val="both"/>
              <w:rPr>
                <w:sz w:val="20"/>
                <w:szCs w:val="20"/>
              </w:rPr>
            </w:pPr>
            <w:r w:rsidRPr="00CB3A56">
              <w:rPr>
                <w:sz w:val="20"/>
                <w:szCs w:val="20"/>
              </w:rPr>
              <w:t>1) расход химических реагентов на выработку и транспорт тепловой энергии на 2025 год (стр. 338 том 1);</w:t>
            </w:r>
          </w:p>
          <w:p w14:paraId="4ED1E9C6" w14:textId="77777777" w:rsidR="00CB3A56" w:rsidRPr="00CB3A56" w:rsidRDefault="00CB3A56" w:rsidP="00CB3A56">
            <w:pPr>
              <w:jc w:val="both"/>
              <w:rPr>
                <w:sz w:val="20"/>
                <w:szCs w:val="20"/>
              </w:rPr>
            </w:pPr>
            <w:r w:rsidRPr="00CB3A56">
              <w:rPr>
                <w:sz w:val="20"/>
                <w:szCs w:val="20"/>
              </w:rPr>
              <w:t>2) расчет расхода соли (стр. 339 том 1);</w:t>
            </w:r>
          </w:p>
          <w:p w14:paraId="66023EB3" w14:textId="77777777" w:rsidR="00CB3A56" w:rsidRPr="00CB3A56" w:rsidRDefault="00CB3A56" w:rsidP="00CB3A56">
            <w:pPr>
              <w:jc w:val="both"/>
              <w:rPr>
                <w:sz w:val="20"/>
                <w:szCs w:val="20"/>
              </w:rPr>
            </w:pPr>
            <w:r w:rsidRPr="00CB3A56">
              <w:rPr>
                <w:sz w:val="20"/>
                <w:szCs w:val="20"/>
              </w:rPr>
              <w:t>3) счет-фактура № УТ-453 от 30.01.2024 (стр. 340 том 1);</w:t>
            </w:r>
          </w:p>
          <w:p w14:paraId="7F2C36D6" w14:textId="77777777" w:rsidR="00CB3A56" w:rsidRPr="00CB3A56" w:rsidRDefault="00CB3A56" w:rsidP="00CB3A56">
            <w:pPr>
              <w:jc w:val="both"/>
              <w:rPr>
                <w:sz w:val="20"/>
                <w:szCs w:val="20"/>
              </w:rPr>
            </w:pPr>
            <w:r w:rsidRPr="00CB3A56">
              <w:rPr>
                <w:sz w:val="20"/>
                <w:szCs w:val="20"/>
              </w:rPr>
              <w:t>4) расчет расхода катионита (стр. 341 том 1);</w:t>
            </w:r>
          </w:p>
          <w:p w14:paraId="5E409977" w14:textId="77777777" w:rsidR="00CB3A56" w:rsidRPr="00CB3A56" w:rsidRDefault="00CB3A56" w:rsidP="00CB3A56">
            <w:pPr>
              <w:jc w:val="both"/>
              <w:rPr>
                <w:sz w:val="20"/>
                <w:szCs w:val="20"/>
              </w:rPr>
            </w:pPr>
            <w:r w:rsidRPr="00CB3A56">
              <w:rPr>
                <w:sz w:val="20"/>
                <w:szCs w:val="20"/>
              </w:rPr>
              <w:t>5) счет на оплату № 847 от 19.03.2024 (стр. 342 том 1);</w:t>
            </w:r>
          </w:p>
          <w:p w14:paraId="6F4C4F75" w14:textId="77777777" w:rsidR="00CB3A56" w:rsidRPr="00CB3A56" w:rsidRDefault="00CB3A56" w:rsidP="00CB3A56">
            <w:pPr>
              <w:jc w:val="both"/>
              <w:rPr>
                <w:sz w:val="20"/>
                <w:szCs w:val="20"/>
              </w:rPr>
            </w:pPr>
            <w:r w:rsidRPr="00CB3A56">
              <w:rPr>
                <w:sz w:val="20"/>
                <w:szCs w:val="20"/>
              </w:rPr>
              <w:t>6) договор поставки № ЛС-121-22 от 12.02.2022 с ООО «Лига-С» (стр. 344 том 1)</w:t>
            </w:r>
          </w:p>
          <w:p w14:paraId="5D91248D" w14:textId="77777777" w:rsidR="00CB3A56" w:rsidRPr="00CB3A56" w:rsidRDefault="00CB3A56" w:rsidP="00CB3A56">
            <w:pPr>
              <w:jc w:val="both"/>
              <w:rPr>
                <w:sz w:val="20"/>
                <w:szCs w:val="20"/>
              </w:rPr>
            </w:pPr>
            <w:r w:rsidRPr="00CB3A56">
              <w:rPr>
                <w:sz w:val="20"/>
                <w:szCs w:val="20"/>
              </w:rPr>
              <w:t>7) ОСВ за 2023 сч. 20 (стр. 51 том 1 факта 2023 года).</w:t>
            </w:r>
          </w:p>
          <w:p w14:paraId="2434288A" w14:textId="77777777" w:rsidR="00CB3A56" w:rsidRPr="00CB3A56" w:rsidRDefault="00CB3A56" w:rsidP="00CB3A56">
            <w:pPr>
              <w:jc w:val="both"/>
              <w:rPr>
                <w:sz w:val="20"/>
                <w:szCs w:val="20"/>
              </w:rPr>
            </w:pPr>
            <w:r w:rsidRPr="00CB3A56">
              <w:rPr>
                <w:sz w:val="20"/>
                <w:szCs w:val="20"/>
              </w:rPr>
              <w:t>Принимается по факту 2023 года с учетом ИПЦ на 2024 и 2025 годы (1,080 и 1,058).</w:t>
            </w:r>
          </w:p>
        </w:tc>
      </w:tr>
      <w:tr w:rsidR="00CB3A56" w:rsidRPr="00CB3A56" w14:paraId="19519693" w14:textId="77777777" w:rsidTr="003741EE">
        <w:trPr>
          <w:trHeight w:val="1877"/>
        </w:trPr>
        <w:tc>
          <w:tcPr>
            <w:tcW w:w="2268" w:type="dxa"/>
            <w:shd w:val="clear" w:color="auto" w:fill="auto"/>
            <w:noWrap/>
            <w:vAlign w:val="center"/>
          </w:tcPr>
          <w:p w14:paraId="3447D343" w14:textId="77777777" w:rsidR="00CB3A56" w:rsidRPr="00CB3A56" w:rsidRDefault="00CB3A56" w:rsidP="00CB3A56">
            <w:pPr>
              <w:jc w:val="both"/>
              <w:rPr>
                <w:sz w:val="20"/>
                <w:szCs w:val="20"/>
              </w:rPr>
            </w:pPr>
            <w:r w:rsidRPr="00CB3A56">
              <w:rPr>
                <w:sz w:val="20"/>
                <w:szCs w:val="20"/>
              </w:rPr>
              <w:t>Спецодежда, СИЗ, аптечки, мед. осмотр</w:t>
            </w:r>
          </w:p>
        </w:tc>
        <w:tc>
          <w:tcPr>
            <w:tcW w:w="1438" w:type="dxa"/>
            <w:shd w:val="clear" w:color="auto" w:fill="auto"/>
            <w:noWrap/>
            <w:vAlign w:val="center"/>
          </w:tcPr>
          <w:p w14:paraId="42808BDB" w14:textId="77777777" w:rsidR="00CB3A56" w:rsidRPr="00CB3A56" w:rsidRDefault="00CB3A56" w:rsidP="00CB3A56">
            <w:pPr>
              <w:ind w:right="-84"/>
              <w:jc w:val="center"/>
              <w:rPr>
                <w:sz w:val="20"/>
                <w:szCs w:val="20"/>
              </w:rPr>
            </w:pPr>
            <w:r w:rsidRPr="00CB3A56">
              <w:rPr>
                <w:sz w:val="20"/>
                <w:szCs w:val="20"/>
              </w:rPr>
              <w:t>969</w:t>
            </w:r>
          </w:p>
        </w:tc>
        <w:tc>
          <w:tcPr>
            <w:tcW w:w="1438" w:type="dxa"/>
            <w:shd w:val="clear" w:color="auto" w:fill="auto"/>
            <w:noWrap/>
            <w:vAlign w:val="center"/>
          </w:tcPr>
          <w:p w14:paraId="5882220B" w14:textId="77777777" w:rsidR="00CB3A56" w:rsidRPr="00CB3A56" w:rsidRDefault="00CB3A56" w:rsidP="00CB3A56">
            <w:pPr>
              <w:ind w:right="-84"/>
              <w:jc w:val="center"/>
              <w:rPr>
                <w:sz w:val="20"/>
                <w:szCs w:val="20"/>
              </w:rPr>
            </w:pPr>
            <w:r w:rsidRPr="00CB3A56">
              <w:rPr>
                <w:sz w:val="20"/>
                <w:szCs w:val="20"/>
              </w:rPr>
              <w:t>698</w:t>
            </w:r>
          </w:p>
        </w:tc>
        <w:tc>
          <w:tcPr>
            <w:tcW w:w="1660" w:type="dxa"/>
            <w:shd w:val="clear" w:color="auto" w:fill="auto"/>
            <w:noWrap/>
            <w:vAlign w:val="center"/>
          </w:tcPr>
          <w:p w14:paraId="1360DB1D" w14:textId="77777777" w:rsidR="00CB3A56" w:rsidRPr="00CB3A56" w:rsidRDefault="00CB3A56" w:rsidP="00CB3A56">
            <w:pPr>
              <w:ind w:right="-84"/>
              <w:jc w:val="center"/>
              <w:rPr>
                <w:sz w:val="20"/>
                <w:szCs w:val="20"/>
              </w:rPr>
            </w:pPr>
            <w:r w:rsidRPr="00CB3A56">
              <w:rPr>
                <w:sz w:val="20"/>
                <w:szCs w:val="20"/>
              </w:rPr>
              <w:t>-271</w:t>
            </w:r>
          </w:p>
        </w:tc>
        <w:tc>
          <w:tcPr>
            <w:tcW w:w="8188" w:type="dxa"/>
            <w:shd w:val="clear" w:color="auto" w:fill="auto"/>
            <w:vAlign w:val="center"/>
          </w:tcPr>
          <w:p w14:paraId="05C29638" w14:textId="77777777" w:rsidR="00CB3A56" w:rsidRPr="00CB3A56" w:rsidRDefault="00CB3A56" w:rsidP="00CB3A56">
            <w:pPr>
              <w:jc w:val="both"/>
              <w:rPr>
                <w:sz w:val="20"/>
                <w:szCs w:val="20"/>
              </w:rPr>
            </w:pPr>
            <w:r w:rsidRPr="00CB3A56">
              <w:rPr>
                <w:sz w:val="20"/>
                <w:szCs w:val="20"/>
              </w:rPr>
              <w:t>1) свод затрат по охране труда и технике безопасности (стр. 348 том 1);</w:t>
            </w:r>
          </w:p>
          <w:p w14:paraId="15099C0B" w14:textId="77777777" w:rsidR="00CB3A56" w:rsidRPr="00CB3A56" w:rsidRDefault="00CB3A56" w:rsidP="00CB3A56">
            <w:pPr>
              <w:jc w:val="both"/>
              <w:rPr>
                <w:sz w:val="20"/>
                <w:szCs w:val="20"/>
              </w:rPr>
            </w:pPr>
            <w:r w:rsidRPr="00CB3A56">
              <w:rPr>
                <w:sz w:val="20"/>
                <w:szCs w:val="20"/>
              </w:rPr>
              <w:t>2) потребность в спецодежде работников ООО «СибСтройСервис» (стр. 349 том 1);</w:t>
            </w:r>
          </w:p>
          <w:p w14:paraId="2CB4003A" w14:textId="77777777" w:rsidR="00CB3A56" w:rsidRPr="00CB3A56" w:rsidRDefault="00CB3A56" w:rsidP="00CB3A56">
            <w:pPr>
              <w:jc w:val="both"/>
              <w:rPr>
                <w:sz w:val="20"/>
                <w:szCs w:val="20"/>
              </w:rPr>
            </w:pPr>
            <w:r w:rsidRPr="00CB3A56">
              <w:rPr>
                <w:sz w:val="20"/>
                <w:szCs w:val="20"/>
              </w:rPr>
              <w:t>3) затраты на получение молока при работе во вредных условиях труда на 2025 год (стр. 351 том 1);</w:t>
            </w:r>
          </w:p>
          <w:p w14:paraId="10798DAF" w14:textId="77777777" w:rsidR="00CB3A56" w:rsidRPr="00CB3A56" w:rsidRDefault="00CB3A56" w:rsidP="00CB3A56">
            <w:pPr>
              <w:jc w:val="both"/>
              <w:rPr>
                <w:sz w:val="20"/>
                <w:szCs w:val="20"/>
              </w:rPr>
            </w:pPr>
            <w:r w:rsidRPr="00CB3A56">
              <w:rPr>
                <w:sz w:val="20"/>
                <w:szCs w:val="20"/>
              </w:rPr>
              <w:t>4) затраты на приобретение смывающих средств на 2025 год) стр. 352 том 1);</w:t>
            </w:r>
          </w:p>
          <w:p w14:paraId="223D3989" w14:textId="77777777" w:rsidR="00CB3A56" w:rsidRPr="00CB3A56" w:rsidRDefault="00CB3A56" w:rsidP="00CB3A56">
            <w:pPr>
              <w:jc w:val="both"/>
              <w:rPr>
                <w:sz w:val="20"/>
                <w:szCs w:val="20"/>
              </w:rPr>
            </w:pPr>
            <w:r w:rsidRPr="00CB3A56">
              <w:rPr>
                <w:sz w:val="20"/>
                <w:szCs w:val="20"/>
              </w:rPr>
              <w:t>5) медосмотр (стр. 353 том 1);</w:t>
            </w:r>
          </w:p>
          <w:p w14:paraId="21D4F0C6" w14:textId="77777777" w:rsidR="00CB3A56" w:rsidRPr="00CB3A56" w:rsidRDefault="00CB3A56" w:rsidP="00CB3A56">
            <w:pPr>
              <w:jc w:val="both"/>
              <w:rPr>
                <w:sz w:val="20"/>
                <w:szCs w:val="20"/>
              </w:rPr>
            </w:pPr>
            <w:r w:rsidRPr="00CB3A56">
              <w:rPr>
                <w:sz w:val="20"/>
                <w:szCs w:val="20"/>
              </w:rPr>
              <w:t>6) затраты на приобретение аптечек первой помощи (стр. 354 том 1);</w:t>
            </w:r>
          </w:p>
          <w:p w14:paraId="012591A8" w14:textId="77777777" w:rsidR="00CB3A56" w:rsidRPr="00CB3A56" w:rsidRDefault="00CB3A56" w:rsidP="00CB3A56">
            <w:pPr>
              <w:jc w:val="both"/>
              <w:rPr>
                <w:sz w:val="20"/>
                <w:szCs w:val="20"/>
              </w:rPr>
            </w:pPr>
            <w:r w:rsidRPr="00CB3A56">
              <w:rPr>
                <w:sz w:val="20"/>
                <w:szCs w:val="20"/>
              </w:rPr>
              <w:t>Расходы скорректированы экспертами исходя из фактической численности персонала.</w:t>
            </w:r>
          </w:p>
        </w:tc>
      </w:tr>
      <w:tr w:rsidR="00CB3A56" w:rsidRPr="00CB3A56" w14:paraId="231FFAC2" w14:textId="77777777" w:rsidTr="003741EE">
        <w:trPr>
          <w:trHeight w:val="303"/>
        </w:trPr>
        <w:tc>
          <w:tcPr>
            <w:tcW w:w="2268" w:type="dxa"/>
            <w:shd w:val="clear" w:color="auto" w:fill="auto"/>
            <w:noWrap/>
            <w:vAlign w:val="center"/>
          </w:tcPr>
          <w:p w14:paraId="6A0A5640" w14:textId="77777777" w:rsidR="00CB3A56" w:rsidRPr="00CB3A56" w:rsidRDefault="00CB3A56" w:rsidP="00CB3A56">
            <w:pPr>
              <w:jc w:val="both"/>
              <w:rPr>
                <w:sz w:val="20"/>
                <w:szCs w:val="20"/>
              </w:rPr>
            </w:pPr>
            <w:r w:rsidRPr="00CB3A56">
              <w:rPr>
                <w:sz w:val="20"/>
                <w:szCs w:val="20"/>
              </w:rPr>
              <w:t>Канцтовары</w:t>
            </w:r>
          </w:p>
        </w:tc>
        <w:tc>
          <w:tcPr>
            <w:tcW w:w="1438" w:type="dxa"/>
            <w:shd w:val="clear" w:color="auto" w:fill="auto"/>
            <w:noWrap/>
            <w:vAlign w:val="center"/>
          </w:tcPr>
          <w:p w14:paraId="299BBA38" w14:textId="77777777" w:rsidR="00CB3A56" w:rsidRPr="00CB3A56" w:rsidRDefault="00CB3A56" w:rsidP="00CB3A56">
            <w:pPr>
              <w:ind w:right="-84"/>
              <w:jc w:val="center"/>
              <w:rPr>
                <w:sz w:val="20"/>
                <w:szCs w:val="20"/>
              </w:rPr>
            </w:pPr>
            <w:r w:rsidRPr="00CB3A56">
              <w:rPr>
                <w:sz w:val="20"/>
                <w:szCs w:val="20"/>
              </w:rPr>
              <w:t>100</w:t>
            </w:r>
          </w:p>
        </w:tc>
        <w:tc>
          <w:tcPr>
            <w:tcW w:w="1438" w:type="dxa"/>
            <w:shd w:val="clear" w:color="auto" w:fill="auto"/>
            <w:noWrap/>
            <w:vAlign w:val="center"/>
          </w:tcPr>
          <w:p w14:paraId="5643B3C9" w14:textId="77777777" w:rsidR="00CB3A56" w:rsidRPr="00CB3A56" w:rsidRDefault="00CB3A56" w:rsidP="00CB3A56">
            <w:pPr>
              <w:ind w:right="-84"/>
              <w:jc w:val="center"/>
              <w:rPr>
                <w:sz w:val="20"/>
                <w:szCs w:val="20"/>
              </w:rPr>
            </w:pPr>
            <w:r w:rsidRPr="00CB3A56">
              <w:rPr>
                <w:sz w:val="20"/>
                <w:szCs w:val="20"/>
              </w:rPr>
              <w:t>64</w:t>
            </w:r>
          </w:p>
        </w:tc>
        <w:tc>
          <w:tcPr>
            <w:tcW w:w="1660" w:type="dxa"/>
            <w:shd w:val="clear" w:color="auto" w:fill="auto"/>
            <w:noWrap/>
            <w:vAlign w:val="center"/>
          </w:tcPr>
          <w:p w14:paraId="7E54FDC2" w14:textId="77777777" w:rsidR="00CB3A56" w:rsidRPr="00CB3A56" w:rsidRDefault="00CB3A56" w:rsidP="00CB3A56">
            <w:pPr>
              <w:ind w:right="-84"/>
              <w:jc w:val="center"/>
              <w:rPr>
                <w:sz w:val="20"/>
                <w:szCs w:val="20"/>
              </w:rPr>
            </w:pPr>
            <w:r w:rsidRPr="00CB3A56">
              <w:rPr>
                <w:sz w:val="20"/>
                <w:szCs w:val="20"/>
              </w:rPr>
              <w:t>-36</w:t>
            </w:r>
          </w:p>
        </w:tc>
        <w:tc>
          <w:tcPr>
            <w:tcW w:w="8188" w:type="dxa"/>
            <w:shd w:val="clear" w:color="auto" w:fill="auto"/>
            <w:vAlign w:val="center"/>
          </w:tcPr>
          <w:p w14:paraId="1D97F038" w14:textId="77777777" w:rsidR="00CB3A56" w:rsidRPr="00CB3A56" w:rsidRDefault="00CB3A56" w:rsidP="00CB3A56">
            <w:pPr>
              <w:jc w:val="both"/>
              <w:rPr>
                <w:sz w:val="20"/>
                <w:szCs w:val="20"/>
              </w:rPr>
            </w:pPr>
            <w:r w:rsidRPr="00CB3A56">
              <w:rPr>
                <w:sz w:val="20"/>
                <w:szCs w:val="20"/>
              </w:rPr>
              <w:t>1) затраты на канцтовары (стр. 355 том 1)</w:t>
            </w:r>
          </w:p>
          <w:p w14:paraId="68E747D1" w14:textId="77777777" w:rsidR="00CB3A56" w:rsidRPr="00CB3A56" w:rsidRDefault="00CB3A56" w:rsidP="00CB3A56">
            <w:pPr>
              <w:jc w:val="both"/>
              <w:rPr>
                <w:sz w:val="20"/>
                <w:szCs w:val="20"/>
              </w:rPr>
            </w:pPr>
            <w:r w:rsidRPr="00CB3A56">
              <w:rPr>
                <w:sz w:val="20"/>
                <w:szCs w:val="20"/>
              </w:rPr>
              <w:t>2) ОСВ за 2023 сч. 20 (стр. 51 том 1 факта 2023 года).</w:t>
            </w:r>
          </w:p>
          <w:p w14:paraId="0BBB14F7" w14:textId="77777777" w:rsidR="00CB3A56" w:rsidRPr="00CB3A56" w:rsidRDefault="00CB3A56" w:rsidP="00CB3A56">
            <w:pPr>
              <w:jc w:val="both"/>
              <w:rPr>
                <w:sz w:val="20"/>
                <w:szCs w:val="20"/>
              </w:rPr>
            </w:pPr>
            <w:r w:rsidRPr="00CB3A56">
              <w:rPr>
                <w:sz w:val="20"/>
                <w:szCs w:val="20"/>
              </w:rPr>
              <w:t>Принимается по факту 2023 года с учетом ИПЦ на 2024 и 2025 годы (1,080 и 1,058).</w:t>
            </w:r>
          </w:p>
        </w:tc>
      </w:tr>
      <w:tr w:rsidR="00CB3A56" w:rsidRPr="00CB3A56" w14:paraId="721CFF70" w14:textId="77777777" w:rsidTr="003741EE">
        <w:trPr>
          <w:trHeight w:val="303"/>
        </w:trPr>
        <w:tc>
          <w:tcPr>
            <w:tcW w:w="2268" w:type="dxa"/>
            <w:shd w:val="clear" w:color="auto" w:fill="auto"/>
            <w:noWrap/>
            <w:vAlign w:val="center"/>
          </w:tcPr>
          <w:p w14:paraId="1CE3B2B4" w14:textId="77777777" w:rsidR="00CB3A56" w:rsidRPr="00CB3A56" w:rsidRDefault="00CB3A56" w:rsidP="00CB3A56">
            <w:pPr>
              <w:jc w:val="both"/>
              <w:rPr>
                <w:sz w:val="20"/>
                <w:szCs w:val="20"/>
              </w:rPr>
            </w:pPr>
            <w:r w:rsidRPr="00CB3A56">
              <w:rPr>
                <w:sz w:val="20"/>
                <w:szCs w:val="20"/>
              </w:rPr>
              <w:t>ИТОГО</w:t>
            </w:r>
          </w:p>
        </w:tc>
        <w:tc>
          <w:tcPr>
            <w:tcW w:w="1438" w:type="dxa"/>
            <w:shd w:val="clear" w:color="auto" w:fill="auto"/>
            <w:noWrap/>
            <w:vAlign w:val="center"/>
          </w:tcPr>
          <w:p w14:paraId="664B6F24" w14:textId="77777777" w:rsidR="00CB3A56" w:rsidRPr="00CB3A56" w:rsidRDefault="00CB3A56" w:rsidP="00CB3A56">
            <w:pPr>
              <w:ind w:right="-84"/>
              <w:jc w:val="center"/>
              <w:rPr>
                <w:sz w:val="20"/>
                <w:szCs w:val="20"/>
              </w:rPr>
            </w:pPr>
            <w:r w:rsidRPr="00CB3A56">
              <w:rPr>
                <w:sz w:val="20"/>
                <w:szCs w:val="20"/>
              </w:rPr>
              <w:t>4 482</w:t>
            </w:r>
          </w:p>
        </w:tc>
        <w:tc>
          <w:tcPr>
            <w:tcW w:w="1438" w:type="dxa"/>
            <w:shd w:val="clear" w:color="auto" w:fill="auto"/>
            <w:noWrap/>
            <w:vAlign w:val="center"/>
          </w:tcPr>
          <w:p w14:paraId="76F3AA6A" w14:textId="77777777" w:rsidR="00CB3A56" w:rsidRPr="00CB3A56" w:rsidRDefault="00CB3A56" w:rsidP="00CB3A56">
            <w:pPr>
              <w:ind w:right="-84"/>
              <w:jc w:val="center"/>
              <w:rPr>
                <w:sz w:val="20"/>
                <w:szCs w:val="20"/>
              </w:rPr>
            </w:pPr>
            <w:r w:rsidRPr="00CB3A56">
              <w:rPr>
                <w:sz w:val="20"/>
                <w:szCs w:val="20"/>
              </w:rPr>
              <w:t>2 121</w:t>
            </w:r>
          </w:p>
        </w:tc>
        <w:tc>
          <w:tcPr>
            <w:tcW w:w="1660" w:type="dxa"/>
            <w:shd w:val="clear" w:color="auto" w:fill="auto"/>
            <w:noWrap/>
            <w:vAlign w:val="center"/>
          </w:tcPr>
          <w:p w14:paraId="7CDDABC0" w14:textId="77777777" w:rsidR="00CB3A56" w:rsidRPr="00CB3A56" w:rsidRDefault="00CB3A56" w:rsidP="00CB3A56">
            <w:pPr>
              <w:ind w:right="-84"/>
              <w:jc w:val="center"/>
              <w:rPr>
                <w:sz w:val="20"/>
                <w:szCs w:val="20"/>
              </w:rPr>
            </w:pPr>
            <w:r w:rsidRPr="00CB3A56">
              <w:rPr>
                <w:sz w:val="20"/>
                <w:szCs w:val="20"/>
              </w:rPr>
              <w:t>-2 361</w:t>
            </w:r>
          </w:p>
        </w:tc>
        <w:tc>
          <w:tcPr>
            <w:tcW w:w="8188" w:type="dxa"/>
            <w:shd w:val="clear" w:color="auto" w:fill="auto"/>
            <w:vAlign w:val="center"/>
          </w:tcPr>
          <w:p w14:paraId="5F12DFB5" w14:textId="77777777" w:rsidR="00CB3A56" w:rsidRPr="00CB3A56" w:rsidRDefault="00CB3A56" w:rsidP="00CB3A56">
            <w:pPr>
              <w:ind w:firstLine="851"/>
              <w:rPr>
                <w:sz w:val="20"/>
                <w:szCs w:val="20"/>
              </w:rPr>
            </w:pPr>
          </w:p>
        </w:tc>
      </w:tr>
    </w:tbl>
    <w:p w14:paraId="5D805FFA" w14:textId="77777777" w:rsidR="00CB3A56" w:rsidRPr="00CB3A56" w:rsidRDefault="00CB3A56" w:rsidP="00CB3A56">
      <w:pPr>
        <w:ind w:firstLine="851"/>
        <w:jc w:val="center"/>
        <w:rPr>
          <w:b/>
          <w:sz w:val="32"/>
          <w:szCs w:val="32"/>
          <w:u w:val="single"/>
        </w:rPr>
      </w:pPr>
    </w:p>
    <w:p w14:paraId="20EED011" w14:textId="77777777" w:rsidR="00CB3A56" w:rsidRPr="00CB3A56" w:rsidRDefault="00CB3A56" w:rsidP="00CB3A56">
      <w:pPr>
        <w:ind w:firstLine="851"/>
        <w:jc w:val="center"/>
        <w:rPr>
          <w:b/>
          <w:sz w:val="32"/>
          <w:szCs w:val="32"/>
          <w:u w:val="single"/>
        </w:rPr>
      </w:pPr>
    </w:p>
    <w:p w14:paraId="04B0D247" w14:textId="77777777" w:rsidR="00CB3A56" w:rsidRPr="00CB3A56" w:rsidRDefault="00CB3A56" w:rsidP="00CB3A56">
      <w:pPr>
        <w:ind w:firstLine="851"/>
        <w:jc w:val="center"/>
        <w:rPr>
          <w:b/>
          <w:sz w:val="32"/>
          <w:szCs w:val="32"/>
          <w:u w:val="single"/>
        </w:rPr>
        <w:sectPr w:rsidR="00CB3A56" w:rsidRPr="00CB3A56" w:rsidSect="00CB3A56">
          <w:pgSz w:w="16838" w:h="11906" w:orient="landscape"/>
          <w:pgMar w:top="1134" w:right="962" w:bottom="851" w:left="709" w:header="708" w:footer="708" w:gutter="0"/>
          <w:cols w:space="708"/>
          <w:docGrid w:linePitch="360"/>
        </w:sectPr>
      </w:pPr>
    </w:p>
    <w:p w14:paraId="0E7FA6D1" w14:textId="77777777" w:rsidR="00CB3A56" w:rsidRPr="00CB3A56" w:rsidRDefault="00CB3A56" w:rsidP="00CB3A56">
      <w:pPr>
        <w:ind w:firstLine="851"/>
        <w:jc w:val="center"/>
        <w:rPr>
          <w:b/>
          <w:sz w:val="32"/>
          <w:szCs w:val="32"/>
          <w:u w:val="single"/>
        </w:rPr>
      </w:pPr>
    </w:p>
    <w:p w14:paraId="522F5C2B" w14:textId="77777777" w:rsidR="00CB3A56" w:rsidRPr="00CB3A56" w:rsidRDefault="00CB3A56" w:rsidP="00CB3A56">
      <w:pPr>
        <w:ind w:firstLine="851"/>
        <w:jc w:val="center"/>
        <w:rPr>
          <w:b/>
          <w:sz w:val="32"/>
          <w:szCs w:val="32"/>
          <w:u w:val="single"/>
        </w:rPr>
      </w:pPr>
    </w:p>
    <w:p w14:paraId="7DEFB8F5" w14:textId="77777777" w:rsidR="00CB3A56" w:rsidRPr="00CB3A56" w:rsidRDefault="00CB3A56" w:rsidP="00CB3A56">
      <w:pPr>
        <w:keepNext/>
        <w:numPr>
          <w:ilvl w:val="2"/>
          <w:numId w:val="2"/>
        </w:numPr>
        <w:spacing w:after="240"/>
        <w:ind w:left="0" w:firstLine="0"/>
        <w:jc w:val="center"/>
        <w:outlineLvl w:val="2"/>
        <w:rPr>
          <w:b/>
          <w:sz w:val="28"/>
          <w:szCs w:val="28"/>
        </w:rPr>
      </w:pPr>
      <w:bookmarkStart w:id="27" w:name="_Toc26362660"/>
      <w:r w:rsidRPr="00CB3A56">
        <w:rPr>
          <w:b/>
          <w:sz w:val="28"/>
          <w:szCs w:val="28"/>
        </w:rPr>
        <w:t>Материалы на выполнение ремонтных работ хозяйственным способом</w:t>
      </w:r>
      <w:bookmarkEnd w:id="27"/>
    </w:p>
    <w:p w14:paraId="709778F3" w14:textId="77777777" w:rsidR="00CB3A56" w:rsidRPr="00CB3A56" w:rsidRDefault="00CB3A56" w:rsidP="00CB3A56">
      <w:pPr>
        <w:ind w:firstLine="851"/>
        <w:jc w:val="both"/>
        <w:rPr>
          <w:sz w:val="28"/>
          <w:szCs w:val="28"/>
        </w:rPr>
      </w:pPr>
      <w:r w:rsidRPr="00CB3A56">
        <w:rPr>
          <w:sz w:val="28"/>
          <w:szCs w:val="28"/>
        </w:rPr>
        <w:t>Ранее ремонтных программ для предприятия не утверждалось.</w:t>
      </w:r>
    </w:p>
    <w:p w14:paraId="7E07FC7B" w14:textId="77777777" w:rsidR="00CB3A56" w:rsidRPr="00CB3A56" w:rsidRDefault="00CB3A56" w:rsidP="00CB3A56">
      <w:pPr>
        <w:ind w:firstLine="851"/>
        <w:jc w:val="both"/>
        <w:rPr>
          <w:sz w:val="28"/>
          <w:szCs w:val="28"/>
        </w:rPr>
      </w:pPr>
      <w:r w:rsidRPr="00CB3A56">
        <w:rPr>
          <w:sz w:val="28"/>
          <w:szCs w:val="28"/>
        </w:rPr>
        <w:t>Предприятием представлен пакет обосновывающих документов к ремонтной программе на 2025 год, которая предусматривает выполнение ремонтов в сфере теплоснабжения на сумму 6 740 тыс. руб. в том числе:</w:t>
      </w:r>
    </w:p>
    <w:p w14:paraId="136E04C8" w14:textId="77777777" w:rsidR="00CB3A56" w:rsidRPr="00CB3A56" w:rsidRDefault="00CB3A56" w:rsidP="00CB3A56">
      <w:pPr>
        <w:ind w:firstLine="851"/>
        <w:jc w:val="both"/>
        <w:rPr>
          <w:sz w:val="28"/>
          <w:szCs w:val="28"/>
        </w:rPr>
      </w:pPr>
      <w:r w:rsidRPr="00CB3A56">
        <w:rPr>
          <w:sz w:val="28"/>
          <w:szCs w:val="28"/>
        </w:rPr>
        <w:t>– Выполнение капитальных ремонтов на сумму 3 465тыс. руб.</w:t>
      </w:r>
    </w:p>
    <w:p w14:paraId="7EBA1723" w14:textId="77777777" w:rsidR="00CB3A56" w:rsidRPr="00CB3A56" w:rsidRDefault="00CB3A56" w:rsidP="00CB3A56">
      <w:pPr>
        <w:ind w:firstLine="851"/>
        <w:jc w:val="both"/>
        <w:rPr>
          <w:sz w:val="28"/>
          <w:szCs w:val="28"/>
        </w:rPr>
      </w:pPr>
      <w:r w:rsidRPr="00CB3A56">
        <w:rPr>
          <w:sz w:val="28"/>
          <w:szCs w:val="28"/>
        </w:rPr>
        <w:t>– Выполнение текущих ремонтов на сумму 3 275 тыс. руб.</w:t>
      </w:r>
    </w:p>
    <w:p w14:paraId="4416998B" w14:textId="77777777" w:rsidR="00CB3A56" w:rsidRPr="00CB3A56" w:rsidRDefault="00CB3A56" w:rsidP="00CB3A56">
      <w:pPr>
        <w:ind w:firstLine="851"/>
        <w:jc w:val="both"/>
        <w:rPr>
          <w:sz w:val="28"/>
          <w:szCs w:val="28"/>
        </w:rPr>
      </w:pPr>
      <w:r w:rsidRPr="00CB3A56">
        <w:rPr>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320D3ED7" w14:textId="77777777" w:rsidR="00CB3A56" w:rsidRPr="00CB3A56" w:rsidRDefault="00CB3A56" w:rsidP="00CB3A56">
      <w:pPr>
        <w:ind w:firstLine="851"/>
        <w:jc w:val="both"/>
        <w:rPr>
          <w:sz w:val="28"/>
          <w:szCs w:val="28"/>
        </w:rPr>
      </w:pPr>
      <w:r w:rsidRPr="00CB3A56">
        <w:rPr>
          <w:sz w:val="28"/>
          <w:szCs w:val="28"/>
        </w:rPr>
        <w:t>Для обоснования расходов на ремонты предприятием были представлены:</w:t>
      </w:r>
    </w:p>
    <w:p w14:paraId="413093AD" w14:textId="77777777" w:rsidR="00CB3A56" w:rsidRPr="00CB3A56" w:rsidRDefault="00CB3A56" w:rsidP="00CB3A56">
      <w:pPr>
        <w:ind w:firstLine="851"/>
        <w:jc w:val="both"/>
        <w:rPr>
          <w:sz w:val="28"/>
          <w:szCs w:val="28"/>
        </w:rPr>
      </w:pPr>
      <w:r w:rsidRPr="00CB3A56">
        <w:rPr>
          <w:sz w:val="28"/>
          <w:szCs w:val="28"/>
        </w:rPr>
        <w:t>- Локальные сметные расчеты;</w:t>
      </w:r>
    </w:p>
    <w:p w14:paraId="7F9E17F4" w14:textId="77777777" w:rsidR="00CB3A56" w:rsidRPr="00CB3A56" w:rsidRDefault="00CB3A56" w:rsidP="00CB3A56">
      <w:pPr>
        <w:ind w:firstLine="851"/>
        <w:jc w:val="both"/>
        <w:rPr>
          <w:sz w:val="28"/>
          <w:szCs w:val="28"/>
        </w:rPr>
      </w:pPr>
      <w:r w:rsidRPr="00CB3A56">
        <w:rPr>
          <w:sz w:val="28"/>
          <w:szCs w:val="28"/>
        </w:rPr>
        <w:t>- Акты осмотра;</w:t>
      </w:r>
    </w:p>
    <w:p w14:paraId="6F09F01C" w14:textId="77777777" w:rsidR="00CB3A56" w:rsidRPr="00CB3A56" w:rsidRDefault="00CB3A56" w:rsidP="00CB3A56">
      <w:pPr>
        <w:ind w:firstLine="851"/>
        <w:jc w:val="both"/>
        <w:rPr>
          <w:sz w:val="28"/>
          <w:szCs w:val="28"/>
        </w:rPr>
      </w:pPr>
      <w:r w:rsidRPr="00CB3A56">
        <w:rPr>
          <w:sz w:val="28"/>
          <w:szCs w:val="28"/>
        </w:rPr>
        <w:t>- Счета на оплату материалов;</w:t>
      </w:r>
    </w:p>
    <w:p w14:paraId="6B4D67C4" w14:textId="77777777" w:rsidR="00CB3A56" w:rsidRPr="00CB3A56" w:rsidRDefault="00CB3A56" w:rsidP="00CB3A56">
      <w:pPr>
        <w:ind w:firstLine="851"/>
        <w:jc w:val="both"/>
        <w:rPr>
          <w:sz w:val="28"/>
          <w:szCs w:val="28"/>
        </w:rPr>
      </w:pPr>
      <w:r w:rsidRPr="00CB3A56">
        <w:rPr>
          <w:sz w:val="28"/>
          <w:szCs w:val="28"/>
        </w:rPr>
        <w:t>- Коммерческие предложения;</w:t>
      </w:r>
    </w:p>
    <w:p w14:paraId="1392C550" w14:textId="77777777" w:rsidR="00CB3A56" w:rsidRPr="00CB3A56" w:rsidRDefault="00CB3A56" w:rsidP="00CB3A56">
      <w:pPr>
        <w:ind w:firstLine="851"/>
        <w:jc w:val="both"/>
        <w:rPr>
          <w:sz w:val="28"/>
          <w:szCs w:val="28"/>
        </w:rPr>
      </w:pPr>
      <w:r w:rsidRPr="00CB3A56">
        <w:rPr>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00A85254" w14:textId="77777777" w:rsidR="00CB3A56" w:rsidRPr="00CB3A56" w:rsidRDefault="00CB3A56" w:rsidP="00CB3A56">
      <w:pPr>
        <w:ind w:firstLine="851"/>
        <w:jc w:val="both"/>
        <w:rPr>
          <w:sz w:val="28"/>
          <w:szCs w:val="28"/>
        </w:rPr>
      </w:pPr>
      <w:r w:rsidRPr="00CB3A56">
        <w:rPr>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546AFFD6" w14:textId="77777777" w:rsidR="00CB3A56" w:rsidRPr="00CB3A56" w:rsidRDefault="00CB3A56" w:rsidP="00CB3A56">
      <w:pPr>
        <w:ind w:firstLine="851"/>
        <w:jc w:val="both"/>
        <w:rPr>
          <w:sz w:val="28"/>
          <w:szCs w:val="28"/>
        </w:rPr>
      </w:pPr>
      <w:r w:rsidRPr="00CB3A56">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7E58BBD" w14:textId="77777777" w:rsidR="00CB3A56" w:rsidRPr="00CB3A56" w:rsidRDefault="00CB3A56" w:rsidP="00CB3A56">
      <w:pPr>
        <w:ind w:firstLine="851"/>
        <w:jc w:val="both"/>
        <w:rPr>
          <w:sz w:val="28"/>
          <w:szCs w:val="28"/>
        </w:rPr>
      </w:pPr>
      <w:r w:rsidRPr="00CB3A56">
        <w:rPr>
          <w:sz w:val="28"/>
          <w:szCs w:val="28"/>
        </w:rPr>
        <w:t>б) цены, установленные в договорах, заключенных в результате проведения торгов;</w:t>
      </w:r>
    </w:p>
    <w:p w14:paraId="2C2E8C2E" w14:textId="77777777" w:rsidR="00CB3A56" w:rsidRPr="00CB3A56" w:rsidRDefault="00CB3A56" w:rsidP="00CB3A56">
      <w:pPr>
        <w:ind w:firstLine="851"/>
        <w:jc w:val="both"/>
        <w:rPr>
          <w:sz w:val="28"/>
          <w:szCs w:val="28"/>
        </w:rPr>
      </w:pPr>
      <w:r w:rsidRPr="00CB3A56">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10C4953C" w14:textId="77777777" w:rsidR="00CB3A56" w:rsidRPr="00CB3A56" w:rsidRDefault="00CB3A56" w:rsidP="00CB3A56">
      <w:pPr>
        <w:ind w:firstLine="851"/>
        <w:jc w:val="both"/>
        <w:rPr>
          <w:sz w:val="28"/>
          <w:szCs w:val="28"/>
        </w:rPr>
      </w:pPr>
      <w:r w:rsidRPr="00CB3A56">
        <w:rPr>
          <w:sz w:val="28"/>
          <w:szCs w:val="28"/>
        </w:rPr>
        <w:lastRenderedPageBreak/>
        <w:t>прогноз индекса потребительских цен (в среднем за год к предыдущему году);</w:t>
      </w:r>
    </w:p>
    <w:p w14:paraId="609DCE13" w14:textId="77777777" w:rsidR="00CB3A56" w:rsidRPr="00CB3A56" w:rsidRDefault="00CB3A56" w:rsidP="00CB3A56">
      <w:pPr>
        <w:ind w:firstLine="851"/>
        <w:jc w:val="both"/>
        <w:rPr>
          <w:sz w:val="28"/>
          <w:szCs w:val="28"/>
        </w:rPr>
      </w:pPr>
      <w:r w:rsidRPr="00CB3A56">
        <w:rPr>
          <w:sz w:val="28"/>
          <w:szCs w:val="28"/>
        </w:rPr>
        <w:t>цены на природный газ;</w:t>
      </w:r>
    </w:p>
    <w:p w14:paraId="20F7A059" w14:textId="77777777" w:rsidR="00CB3A56" w:rsidRPr="00CB3A56" w:rsidRDefault="00CB3A56" w:rsidP="00CB3A56">
      <w:pPr>
        <w:ind w:firstLine="851"/>
        <w:jc w:val="both"/>
        <w:rPr>
          <w:sz w:val="28"/>
          <w:szCs w:val="28"/>
        </w:rPr>
      </w:pPr>
      <w:r w:rsidRPr="00CB3A56">
        <w:rPr>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56CF29F5" w14:textId="77777777" w:rsidR="00CB3A56" w:rsidRPr="00CB3A56" w:rsidRDefault="00CB3A56" w:rsidP="00CB3A56">
      <w:pPr>
        <w:ind w:firstLine="851"/>
        <w:jc w:val="both"/>
        <w:rPr>
          <w:sz w:val="28"/>
          <w:szCs w:val="28"/>
        </w:rPr>
      </w:pPr>
      <w:r w:rsidRPr="00CB3A56">
        <w:rPr>
          <w:sz w:val="28"/>
          <w:szCs w:val="28"/>
        </w:rPr>
        <w:t>динамика цен (тарифов) на товары (услуги) (в среднем за год к предыдущему году).</w:t>
      </w:r>
    </w:p>
    <w:p w14:paraId="64897B9C" w14:textId="77777777" w:rsidR="00CB3A56" w:rsidRPr="00CB3A56" w:rsidRDefault="00CB3A56" w:rsidP="00CB3A56">
      <w:pPr>
        <w:ind w:firstLine="851"/>
        <w:jc w:val="both"/>
        <w:rPr>
          <w:sz w:val="28"/>
          <w:szCs w:val="28"/>
        </w:rPr>
      </w:pPr>
      <w:r w:rsidRPr="00CB3A56">
        <w:rPr>
          <w:sz w:val="28"/>
          <w:szCs w:val="28"/>
        </w:rPr>
        <w:t xml:space="preserve">Специалистами проведен анализ технической необходимости выполнения заявленных мероприятий, а также анализ стоимости выполнения мероприятий. </w:t>
      </w:r>
    </w:p>
    <w:p w14:paraId="09580730" w14:textId="77777777" w:rsidR="00CB3A56" w:rsidRPr="00CB3A56" w:rsidRDefault="00CB3A56" w:rsidP="00CB3A56">
      <w:pPr>
        <w:ind w:firstLine="851"/>
        <w:jc w:val="both"/>
        <w:rPr>
          <w:sz w:val="28"/>
          <w:szCs w:val="28"/>
        </w:rPr>
      </w:pPr>
      <w:r w:rsidRPr="00CB3A56">
        <w:rPr>
          <w:sz w:val="28"/>
          <w:szCs w:val="28"/>
        </w:rPr>
        <w:t>По результатам анализа в том числе с помощью программного комплекса ГРАНД-Смета, специалисты предлагают исключить из ремонтной программы мероприятия, направленные на капитальный ремонт. Исключение обусловлено отсутствие в представленных материалах документов, подтверждающих необходимость выполнения заявленных капитальных ремонтов.</w:t>
      </w:r>
    </w:p>
    <w:p w14:paraId="1118650D" w14:textId="77777777" w:rsidR="00CB3A56" w:rsidRPr="00CB3A56" w:rsidRDefault="00CB3A56" w:rsidP="00CB3A56">
      <w:pPr>
        <w:ind w:firstLine="851"/>
        <w:jc w:val="both"/>
        <w:rPr>
          <w:sz w:val="28"/>
          <w:szCs w:val="28"/>
        </w:rPr>
      </w:pPr>
      <w:r w:rsidRPr="00CB3A56">
        <w:rPr>
          <w:sz w:val="28"/>
          <w:szCs w:val="28"/>
        </w:rPr>
        <w:t xml:space="preserve">Таким образом, специалисты, проведя анализ соответствия представленной документации требованиям нормативно-правовых актов, учитывая ее объем и качество, предлагают принять к расчету тарифа объем средств на выполнение ремонтов в сфере теплоснабжения, согласно таблице 5 </w:t>
      </w:r>
      <w:r w:rsidRPr="00CB3A56">
        <w:rPr>
          <w:sz w:val="28"/>
          <w:szCs w:val="28"/>
        </w:rPr>
        <w:br/>
        <w:t xml:space="preserve">на сумму 3 274,93 тыс. руб. (только затраты на текущий ремонт) </w:t>
      </w:r>
      <w:r w:rsidRPr="00CB3A56">
        <w:rPr>
          <w:snapToGrid w:val="0"/>
          <w:sz w:val="28"/>
          <w:szCs w:val="28"/>
        </w:rPr>
        <w:t>и предлагаются к включению в НВВ предприятия на 2025 год, как экономически обоснованные.</w:t>
      </w:r>
      <w:r w:rsidRPr="00CB3A56">
        <w:rPr>
          <w:sz w:val="28"/>
          <w:szCs w:val="28"/>
        </w:rPr>
        <w:t xml:space="preserve"> </w:t>
      </w:r>
    </w:p>
    <w:p w14:paraId="6FE9686E" w14:textId="77777777" w:rsidR="00CB3A56" w:rsidRPr="00CB3A56" w:rsidRDefault="00CB3A56" w:rsidP="00CB3A56">
      <w:pPr>
        <w:ind w:firstLine="851"/>
        <w:rPr>
          <w:sz w:val="28"/>
          <w:szCs w:val="28"/>
        </w:rPr>
      </w:pPr>
    </w:p>
    <w:p w14:paraId="68583374" w14:textId="77777777" w:rsidR="00CB3A56" w:rsidRPr="00CB3A56" w:rsidRDefault="00CB3A56" w:rsidP="00CB3A56">
      <w:pPr>
        <w:ind w:firstLine="851"/>
        <w:rPr>
          <w:sz w:val="28"/>
          <w:szCs w:val="28"/>
        </w:rPr>
        <w:sectPr w:rsidR="00CB3A56" w:rsidRPr="00CB3A56" w:rsidSect="00CB3A56">
          <w:pgSz w:w="11906" w:h="16838"/>
          <w:pgMar w:top="680" w:right="851" w:bottom="709" w:left="1134" w:header="708" w:footer="708" w:gutter="0"/>
          <w:cols w:space="708"/>
          <w:titlePg/>
          <w:docGrid w:linePitch="360"/>
        </w:sectPr>
      </w:pPr>
    </w:p>
    <w:p w14:paraId="1ABACDC6" w14:textId="77777777" w:rsidR="00CB3A56" w:rsidRPr="00CB3A56" w:rsidRDefault="00CB3A56" w:rsidP="00CB3A56">
      <w:pPr>
        <w:ind w:firstLine="851"/>
        <w:jc w:val="right"/>
        <w:rPr>
          <w:b/>
          <w:bCs/>
          <w:sz w:val="28"/>
          <w:szCs w:val="28"/>
        </w:rPr>
      </w:pPr>
      <w:r w:rsidRPr="00CB3A56">
        <w:rPr>
          <w:sz w:val="28"/>
          <w:szCs w:val="28"/>
        </w:rPr>
        <w:lastRenderedPageBreak/>
        <w:t>Таблица 5</w:t>
      </w:r>
    </w:p>
    <w:p w14:paraId="0B74D63C" w14:textId="77777777" w:rsidR="00CB3A56" w:rsidRPr="00CB3A56" w:rsidRDefault="00CB3A56" w:rsidP="00CB3A56">
      <w:pPr>
        <w:ind w:firstLine="851"/>
        <w:jc w:val="center"/>
        <w:rPr>
          <w:b/>
          <w:bCs/>
          <w:sz w:val="28"/>
          <w:szCs w:val="28"/>
        </w:rPr>
      </w:pPr>
      <w:r w:rsidRPr="00CB3A56">
        <w:rPr>
          <w:b/>
          <w:bCs/>
          <w:sz w:val="28"/>
          <w:szCs w:val="28"/>
        </w:rPr>
        <w:t xml:space="preserve">План ремонтов объектов теплоснабжения ООО «СибСтройСервис» </w:t>
      </w:r>
      <w:r w:rsidRPr="00CB3A56">
        <w:rPr>
          <w:b/>
          <w:bCs/>
          <w:sz w:val="28"/>
          <w:szCs w:val="28"/>
        </w:rPr>
        <w:br/>
        <w:t>на 2025 год</w:t>
      </w:r>
    </w:p>
    <w:p w14:paraId="1C4B8335" w14:textId="77777777" w:rsidR="00CB3A56" w:rsidRPr="00CB3A56" w:rsidRDefault="00CB3A56" w:rsidP="00CB3A56">
      <w:pPr>
        <w:ind w:firstLine="851"/>
        <w:jc w:val="center"/>
        <w:rPr>
          <w:sz w:val="28"/>
          <w:szCs w:val="28"/>
        </w:rPr>
      </w:pPr>
      <w:r w:rsidRPr="00CB3A56">
        <w:rPr>
          <w:sz w:val="28"/>
          <w:szCs w:val="28"/>
        </w:rPr>
        <w:t>Справка к программе ремонтного обслуживания ООО «СибСтройСервис» в сфере теплоснабжения на 2025 год</w:t>
      </w:r>
    </w:p>
    <w:p w14:paraId="17F53FB4" w14:textId="77777777" w:rsidR="00CB3A56" w:rsidRPr="00CB3A56" w:rsidRDefault="00CB3A56" w:rsidP="00CB3A56">
      <w:pPr>
        <w:ind w:firstLine="851"/>
        <w:jc w:val="right"/>
        <w:rPr>
          <w:b/>
          <w:sz w:val="20"/>
          <w:szCs w:val="20"/>
        </w:rPr>
      </w:pPr>
    </w:p>
    <w:tbl>
      <w:tblPr>
        <w:tblW w:w="15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5292"/>
        <w:gridCol w:w="1205"/>
        <w:gridCol w:w="918"/>
        <w:gridCol w:w="1487"/>
        <w:gridCol w:w="2833"/>
        <w:gridCol w:w="1779"/>
        <w:gridCol w:w="1624"/>
      </w:tblGrid>
      <w:tr w:rsidR="00CB3A56" w:rsidRPr="00CB3A56" w14:paraId="691DDC2E" w14:textId="77777777" w:rsidTr="003741EE">
        <w:trPr>
          <w:trHeight w:val="230"/>
        </w:trPr>
        <w:tc>
          <w:tcPr>
            <w:tcW w:w="486" w:type="dxa"/>
            <w:shd w:val="clear" w:color="auto" w:fill="auto"/>
            <w:vAlign w:val="center"/>
            <w:hideMark/>
          </w:tcPr>
          <w:p w14:paraId="36999FC1" w14:textId="77777777" w:rsidR="00CB3A56" w:rsidRPr="00CB3A56" w:rsidRDefault="00CB3A56" w:rsidP="00CB3A56">
            <w:pPr>
              <w:jc w:val="center"/>
              <w:rPr>
                <w:b/>
                <w:bCs/>
                <w:color w:val="000000"/>
                <w:sz w:val="20"/>
                <w:szCs w:val="20"/>
              </w:rPr>
            </w:pPr>
            <w:r w:rsidRPr="00CB3A56">
              <w:rPr>
                <w:b/>
                <w:bCs/>
                <w:color w:val="000000"/>
                <w:sz w:val="20"/>
                <w:szCs w:val="20"/>
              </w:rPr>
              <w:t>№ п/п</w:t>
            </w:r>
          </w:p>
        </w:tc>
        <w:tc>
          <w:tcPr>
            <w:tcW w:w="5292" w:type="dxa"/>
            <w:shd w:val="clear" w:color="auto" w:fill="auto"/>
            <w:vAlign w:val="center"/>
            <w:hideMark/>
          </w:tcPr>
          <w:p w14:paraId="3E926DE7" w14:textId="77777777" w:rsidR="00CB3A56" w:rsidRPr="00CB3A56" w:rsidRDefault="00CB3A56" w:rsidP="00CB3A56">
            <w:pPr>
              <w:jc w:val="center"/>
              <w:rPr>
                <w:b/>
                <w:bCs/>
                <w:color w:val="000000"/>
                <w:sz w:val="20"/>
                <w:szCs w:val="20"/>
              </w:rPr>
            </w:pPr>
            <w:r w:rsidRPr="00CB3A56">
              <w:rPr>
                <w:b/>
                <w:bCs/>
                <w:color w:val="000000"/>
                <w:sz w:val="20"/>
                <w:szCs w:val="20"/>
              </w:rPr>
              <w:t>Наименование объекта</w:t>
            </w:r>
          </w:p>
        </w:tc>
        <w:tc>
          <w:tcPr>
            <w:tcW w:w="1205" w:type="dxa"/>
            <w:shd w:val="clear" w:color="auto" w:fill="auto"/>
            <w:vAlign w:val="center"/>
            <w:hideMark/>
          </w:tcPr>
          <w:p w14:paraId="128F1901" w14:textId="77777777" w:rsidR="00CB3A56" w:rsidRPr="00CB3A56" w:rsidRDefault="00CB3A56" w:rsidP="00CB3A56">
            <w:pPr>
              <w:jc w:val="center"/>
              <w:rPr>
                <w:b/>
                <w:bCs/>
                <w:color w:val="000000"/>
                <w:sz w:val="20"/>
                <w:szCs w:val="20"/>
              </w:rPr>
            </w:pPr>
            <w:r w:rsidRPr="00CB3A56">
              <w:rPr>
                <w:b/>
                <w:bCs/>
                <w:color w:val="000000"/>
                <w:sz w:val="20"/>
                <w:szCs w:val="20"/>
              </w:rPr>
              <w:t>Способ</w:t>
            </w:r>
          </w:p>
        </w:tc>
        <w:tc>
          <w:tcPr>
            <w:tcW w:w="918" w:type="dxa"/>
            <w:shd w:val="clear" w:color="auto" w:fill="auto"/>
            <w:vAlign w:val="center"/>
            <w:hideMark/>
          </w:tcPr>
          <w:p w14:paraId="16BEE5ED" w14:textId="77777777" w:rsidR="00CB3A56" w:rsidRPr="00CB3A56" w:rsidRDefault="00CB3A56" w:rsidP="00CB3A56">
            <w:pPr>
              <w:jc w:val="center"/>
              <w:rPr>
                <w:b/>
                <w:bCs/>
                <w:color w:val="000000"/>
                <w:sz w:val="20"/>
                <w:szCs w:val="20"/>
              </w:rPr>
            </w:pPr>
            <w:r w:rsidRPr="00CB3A56">
              <w:rPr>
                <w:b/>
                <w:bCs/>
                <w:color w:val="000000"/>
                <w:sz w:val="20"/>
                <w:szCs w:val="20"/>
              </w:rPr>
              <w:t>Вид ремонта</w:t>
            </w:r>
          </w:p>
        </w:tc>
        <w:tc>
          <w:tcPr>
            <w:tcW w:w="1487" w:type="dxa"/>
            <w:shd w:val="clear" w:color="auto" w:fill="auto"/>
            <w:vAlign w:val="center"/>
            <w:hideMark/>
          </w:tcPr>
          <w:p w14:paraId="34876F2B" w14:textId="77777777" w:rsidR="00CB3A56" w:rsidRPr="00CB3A56" w:rsidRDefault="00CB3A56" w:rsidP="00CB3A56">
            <w:pPr>
              <w:jc w:val="center"/>
              <w:rPr>
                <w:b/>
                <w:bCs/>
                <w:color w:val="000000"/>
                <w:sz w:val="20"/>
                <w:szCs w:val="20"/>
              </w:rPr>
            </w:pPr>
            <w:r w:rsidRPr="00CB3A56">
              <w:rPr>
                <w:b/>
                <w:bCs/>
                <w:color w:val="000000"/>
                <w:sz w:val="20"/>
                <w:szCs w:val="20"/>
              </w:rPr>
              <w:t>Стоимость ремонтов по предложению предприятия, тыс. руб.</w:t>
            </w:r>
          </w:p>
        </w:tc>
        <w:tc>
          <w:tcPr>
            <w:tcW w:w="2833" w:type="dxa"/>
            <w:shd w:val="clear" w:color="auto" w:fill="auto"/>
            <w:vAlign w:val="center"/>
            <w:hideMark/>
          </w:tcPr>
          <w:p w14:paraId="4AC095B1" w14:textId="77777777" w:rsidR="00CB3A56" w:rsidRPr="00CB3A56" w:rsidRDefault="00CB3A56" w:rsidP="00CB3A56">
            <w:pPr>
              <w:jc w:val="center"/>
              <w:rPr>
                <w:b/>
                <w:bCs/>
                <w:color w:val="000000"/>
                <w:sz w:val="20"/>
                <w:szCs w:val="20"/>
              </w:rPr>
            </w:pPr>
            <w:r w:rsidRPr="00CB3A56">
              <w:rPr>
                <w:b/>
                <w:bCs/>
                <w:color w:val="000000"/>
                <w:sz w:val="20"/>
                <w:szCs w:val="20"/>
              </w:rPr>
              <w:t xml:space="preserve">Подтверждающие документы </w:t>
            </w:r>
          </w:p>
        </w:tc>
        <w:tc>
          <w:tcPr>
            <w:tcW w:w="1779" w:type="dxa"/>
            <w:shd w:val="clear" w:color="000000" w:fill="FFFFFF"/>
            <w:vAlign w:val="center"/>
            <w:hideMark/>
          </w:tcPr>
          <w:p w14:paraId="593B95AB" w14:textId="77777777" w:rsidR="00CB3A56" w:rsidRPr="00CB3A56" w:rsidRDefault="00CB3A56" w:rsidP="00CB3A56">
            <w:pPr>
              <w:jc w:val="center"/>
              <w:rPr>
                <w:b/>
                <w:bCs/>
                <w:sz w:val="20"/>
                <w:szCs w:val="20"/>
              </w:rPr>
            </w:pPr>
            <w:r w:rsidRPr="00CB3A56">
              <w:rPr>
                <w:b/>
                <w:bCs/>
                <w:sz w:val="20"/>
                <w:szCs w:val="20"/>
              </w:rPr>
              <w:t>Стоимость ремонтов по мнению экспертов, тыс. руб.</w:t>
            </w:r>
          </w:p>
        </w:tc>
        <w:tc>
          <w:tcPr>
            <w:tcW w:w="1624" w:type="dxa"/>
            <w:shd w:val="clear" w:color="auto" w:fill="auto"/>
            <w:vAlign w:val="center"/>
            <w:hideMark/>
          </w:tcPr>
          <w:p w14:paraId="5DE9B050" w14:textId="77777777" w:rsidR="00CB3A56" w:rsidRPr="00CB3A56" w:rsidRDefault="00CB3A56" w:rsidP="00CB3A56">
            <w:pPr>
              <w:jc w:val="center"/>
              <w:rPr>
                <w:b/>
                <w:bCs/>
                <w:color w:val="000000"/>
                <w:sz w:val="20"/>
                <w:szCs w:val="20"/>
              </w:rPr>
            </w:pPr>
            <w:r w:rsidRPr="00CB3A56">
              <w:rPr>
                <w:b/>
                <w:bCs/>
                <w:color w:val="000000"/>
                <w:sz w:val="20"/>
                <w:szCs w:val="20"/>
              </w:rPr>
              <w:t>Замечания</w:t>
            </w:r>
          </w:p>
        </w:tc>
      </w:tr>
      <w:tr w:rsidR="00CB3A56" w:rsidRPr="00CB3A56" w14:paraId="1FC5727D" w14:textId="77777777" w:rsidTr="003741EE">
        <w:trPr>
          <w:trHeight w:val="230"/>
        </w:trPr>
        <w:tc>
          <w:tcPr>
            <w:tcW w:w="486" w:type="dxa"/>
            <w:shd w:val="clear" w:color="auto" w:fill="auto"/>
            <w:vAlign w:val="center"/>
          </w:tcPr>
          <w:p w14:paraId="3994B8DD" w14:textId="77777777" w:rsidR="00CB3A56" w:rsidRPr="00CB3A56" w:rsidRDefault="00CB3A56" w:rsidP="00CB3A56">
            <w:pPr>
              <w:jc w:val="center"/>
              <w:rPr>
                <w:b/>
                <w:bCs/>
                <w:color w:val="000000"/>
                <w:sz w:val="20"/>
                <w:szCs w:val="20"/>
              </w:rPr>
            </w:pPr>
            <w:r w:rsidRPr="00CB3A56">
              <w:rPr>
                <w:b/>
                <w:bCs/>
                <w:color w:val="000000"/>
                <w:sz w:val="20"/>
                <w:szCs w:val="20"/>
              </w:rPr>
              <w:t>1</w:t>
            </w:r>
          </w:p>
        </w:tc>
        <w:tc>
          <w:tcPr>
            <w:tcW w:w="5292" w:type="dxa"/>
            <w:shd w:val="clear" w:color="auto" w:fill="auto"/>
            <w:vAlign w:val="center"/>
          </w:tcPr>
          <w:p w14:paraId="1984BC32" w14:textId="77777777" w:rsidR="00CB3A56" w:rsidRPr="00CB3A56" w:rsidRDefault="00CB3A56" w:rsidP="00CB3A56">
            <w:pPr>
              <w:jc w:val="center"/>
              <w:rPr>
                <w:b/>
                <w:bCs/>
                <w:color w:val="000000"/>
                <w:sz w:val="20"/>
                <w:szCs w:val="20"/>
              </w:rPr>
            </w:pPr>
            <w:r w:rsidRPr="00CB3A56">
              <w:rPr>
                <w:b/>
                <w:bCs/>
                <w:color w:val="000000"/>
                <w:sz w:val="20"/>
                <w:szCs w:val="20"/>
              </w:rPr>
              <w:t>2</w:t>
            </w:r>
          </w:p>
        </w:tc>
        <w:tc>
          <w:tcPr>
            <w:tcW w:w="1205" w:type="dxa"/>
            <w:shd w:val="clear" w:color="auto" w:fill="auto"/>
            <w:vAlign w:val="center"/>
          </w:tcPr>
          <w:p w14:paraId="14348FB3" w14:textId="77777777" w:rsidR="00CB3A56" w:rsidRPr="00CB3A56" w:rsidRDefault="00CB3A56" w:rsidP="00CB3A56">
            <w:pPr>
              <w:jc w:val="center"/>
              <w:rPr>
                <w:b/>
                <w:bCs/>
                <w:color w:val="000000"/>
                <w:sz w:val="20"/>
                <w:szCs w:val="20"/>
              </w:rPr>
            </w:pPr>
            <w:r w:rsidRPr="00CB3A56">
              <w:rPr>
                <w:b/>
                <w:bCs/>
                <w:color w:val="000000"/>
                <w:sz w:val="20"/>
                <w:szCs w:val="20"/>
              </w:rPr>
              <w:t>3</w:t>
            </w:r>
          </w:p>
        </w:tc>
        <w:tc>
          <w:tcPr>
            <w:tcW w:w="918" w:type="dxa"/>
            <w:shd w:val="clear" w:color="auto" w:fill="auto"/>
            <w:vAlign w:val="center"/>
          </w:tcPr>
          <w:p w14:paraId="3F798F15" w14:textId="77777777" w:rsidR="00CB3A56" w:rsidRPr="00CB3A56" w:rsidRDefault="00CB3A56" w:rsidP="00CB3A56">
            <w:pPr>
              <w:jc w:val="center"/>
              <w:rPr>
                <w:b/>
                <w:bCs/>
                <w:color w:val="000000"/>
                <w:sz w:val="20"/>
                <w:szCs w:val="20"/>
              </w:rPr>
            </w:pPr>
            <w:r w:rsidRPr="00CB3A56">
              <w:rPr>
                <w:b/>
                <w:bCs/>
                <w:color w:val="000000"/>
                <w:sz w:val="20"/>
                <w:szCs w:val="20"/>
              </w:rPr>
              <w:t>4</w:t>
            </w:r>
          </w:p>
        </w:tc>
        <w:tc>
          <w:tcPr>
            <w:tcW w:w="1487" w:type="dxa"/>
            <w:shd w:val="clear" w:color="auto" w:fill="auto"/>
            <w:vAlign w:val="center"/>
          </w:tcPr>
          <w:p w14:paraId="3572F64A" w14:textId="77777777" w:rsidR="00CB3A56" w:rsidRPr="00CB3A56" w:rsidRDefault="00CB3A56" w:rsidP="00CB3A56">
            <w:pPr>
              <w:jc w:val="center"/>
              <w:rPr>
                <w:b/>
                <w:bCs/>
                <w:color w:val="000000"/>
                <w:sz w:val="20"/>
                <w:szCs w:val="20"/>
              </w:rPr>
            </w:pPr>
            <w:r w:rsidRPr="00CB3A56">
              <w:rPr>
                <w:b/>
                <w:bCs/>
                <w:color w:val="000000"/>
                <w:sz w:val="20"/>
                <w:szCs w:val="20"/>
              </w:rPr>
              <w:t>5</w:t>
            </w:r>
          </w:p>
        </w:tc>
        <w:tc>
          <w:tcPr>
            <w:tcW w:w="2833" w:type="dxa"/>
            <w:shd w:val="clear" w:color="auto" w:fill="auto"/>
            <w:vAlign w:val="center"/>
          </w:tcPr>
          <w:p w14:paraId="165F50AC" w14:textId="77777777" w:rsidR="00CB3A56" w:rsidRPr="00CB3A56" w:rsidRDefault="00CB3A56" w:rsidP="00CB3A56">
            <w:pPr>
              <w:jc w:val="center"/>
              <w:rPr>
                <w:b/>
                <w:bCs/>
                <w:color w:val="000000"/>
                <w:sz w:val="20"/>
                <w:szCs w:val="20"/>
              </w:rPr>
            </w:pPr>
            <w:r w:rsidRPr="00CB3A56">
              <w:rPr>
                <w:b/>
                <w:bCs/>
                <w:color w:val="000000"/>
                <w:sz w:val="20"/>
                <w:szCs w:val="20"/>
              </w:rPr>
              <w:t>6</w:t>
            </w:r>
          </w:p>
        </w:tc>
        <w:tc>
          <w:tcPr>
            <w:tcW w:w="1779" w:type="dxa"/>
            <w:shd w:val="clear" w:color="000000" w:fill="FFFFFF"/>
            <w:vAlign w:val="center"/>
          </w:tcPr>
          <w:p w14:paraId="61A69D84" w14:textId="77777777" w:rsidR="00CB3A56" w:rsidRPr="00CB3A56" w:rsidRDefault="00CB3A56" w:rsidP="00CB3A56">
            <w:pPr>
              <w:jc w:val="center"/>
              <w:rPr>
                <w:b/>
                <w:bCs/>
                <w:sz w:val="20"/>
                <w:szCs w:val="20"/>
              </w:rPr>
            </w:pPr>
            <w:r w:rsidRPr="00CB3A56">
              <w:rPr>
                <w:b/>
                <w:bCs/>
                <w:sz w:val="20"/>
                <w:szCs w:val="20"/>
              </w:rPr>
              <w:t>7</w:t>
            </w:r>
          </w:p>
        </w:tc>
        <w:tc>
          <w:tcPr>
            <w:tcW w:w="1624" w:type="dxa"/>
            <w:shd w:val="clear" w:color="auto" w:fill="auto"/>
            <w:vAlign w:val="center"/>
          </w:tcPr>
          <w:p w14:paraId="4FF5B249" w14:textId="77777777" w:rsidR="00CB3A56" w:rsidRPr="00CB3A56" w:rsidRDefault="00CB3A56" w:rsidP="00CB3A56">
            <w:pPr>
              <w:jc w:val="center"/>
              <w:rPr>
                <w:b/>
                <w:bCs/>
                <w:color w:val="000000"/>
                <w:sz w:val="20"/>
                <w:szCs w:val="20"/>
              </w:rPr>
            </w:pPr>
            <w:r w:rsidRPr="00CB3A56">
              <w:rPr>
                <w:b/>
                <w:bCs/>
                <w:color w:val="000000"/>
                <w:sz w:val="20"/>
                <w:szCs w:val="20"/>
              </w:rPr>
              <w:t>8</w:t>
            </w:r>
          </w:p>
        </w:tc>
      </w:tr>
      <w:tr w:rsidR="00CB3A56" w:rsidRPr="00CB3A56" w14:paraId="2F1EADA9" w14:textId="77777777" w:rsidTr="003741EE">
        <w:trPr>
          <w:trHeight w:val="20"/>
        </w:trPr>
        <w:tc>
          <w:tcPr>
            <w:tcW w:w="486" w:type="dxa"/>
            <w:shd w:val="clear" w:color="auto" w:fill="auto"/>
            <w:vAlign w:val="center"/>
            <w:hideMark/>
          </w:tcPr>
          <w:p w14:paraId="74C5E253" w14:textId="77777777" w:rsidR="00CB3A56" w:rsidRPr="00CB3A56" w:rsidRDefault="00CB3A56" w:rsidP="00CB3A56">
            <w:pPr>
              <w:jc w:val="center"/>
              <w:rPr>
                <w:b/>
                <w:bCs/>
                <w:color w:val="000000"/>
                <w:sz w:val="20"/>
                <w:szCs w:val="20"/>
              </w:rPr>
            </w:pPr>
            <w:r w:rsidRPr="00CB3A56">
              <w:rPr>
                <w:b/>
                <w:bCs/>
                <w:color w:val="000000"/>
                <w:sz w:val="20"/>
                <w:szCs w:val="20"/>
              </w:rPr>
              <w:t>1</w:t>
            </w:r>
          </w:p>
        </w:tc>
        <w:tc>
          <w:tcPr>
            <w:tcW w:w="5292" w:type="dxa"/>
            <w:shd w:val="clear" w:color="auto" w:fill="auto"/>
            <w:vAlign w:val="center"/>
            <w:hideMark/>
          </w:tcPr>
          <w:p w14:paraId="66887DD7" w14:textId="77777777" w:rsidR="00CB3A56" w:rsidRPr="00CB3A56" w:rsidRDefault="00CB3A56" w:rsidP="00CB3A56">
            <w:pPr>
              <w:rPr>
                <w:b/>
                <w:bCs/>
                <w:sz w:val="20"/>
                <w:szCs w:val="20"/>
              </w:rPr>
            </w:pPr>
            <w:r w:rsidRPr="00CB3A56">
              <w:rPr>
                <w:b/>
                <w:bCs/>
                <w:sz w:val="20"/>
                <w:szCs w:val="20"/>
              </w:rPr>
              <w:t>Ремонт автоматов, пускателей, замена кабеля и блока защиты на сетевых и подпиточных насосах, замена кабеля освещения в котельном зале котельной № 12К</w:t>
            </w:r>
          </w:p>
        </w:tc>
        <w:tc>
          <w:tcPr>
            <w:tcW w:w="1205" w:type="dxa"/>
            <w:shd w:val="clear" w:color="auto" w:fill="auto"/>
            <w:vAlign w:val="center"/>
            <w:hideMark/>
          </w:tcPr>
          <w:p w14:paraId="1D508C55"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36244995"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2927B584" w14:textId="77777777" w:rsidR="00CB3A56" w:rsidRPr="00CB3A56" w:rsidRDefault="00CB3A56" w:rsidP="00CB3A56">
            <w:pPr>
              <w:jc w:val="center"/>
              <w:rPr>
                <w:b/>
                <w:bCs/>
                <w:color w:val="000000"/>
                <w:sz w:val="20"/>
                <w:szCs w:val="20"/>
              </w:rPr>
            </w:pPr>
            <w:r w:rsidRPr="00CB3A56">
              <w:rPr>
                <w:b/>
                <w:bCs/>
                <w:color w:val="000000"/>
                <w:sz w:val="20"/>
                <w:szCs w:val="20"/>
              </w:rPr>
              <w:t>96,00</w:t>
            </w:r>
          </w:p>
        </w:tc>
        <w:tc>
          <w:tcPr>
            <w:tcW w:w="2833" w:type="dxa"/>
            <w:shd w:val="clear" w:color="auto" w:fill="auto"/>
            <w:vAlign w:val="center"/>
            <w:hideMark/>
          </w:tcPr>
          <w:p w14:paraId="736B615E" w14:textId="77777777" w:rsidR="00CB3A56" w:rsidRPr="00CB3A56" w:rsidRDefault="00CB3A56" w:rsidP="00CB3A56">
            <w:pPr>
              <w:jc w:val="center"/>
              <w:rPr>
                <w:b/>
                <w:bCs/>
                <w:color w:val="000000"/>
                <w:sz w:val="20"/>
                <w:szCs w:val="20"/>
              </w:rPr>
            </w:pPr>
            <w:r w:rsidRPr="00CB3A56">
              <w:rPr>
                <w:b/>
                <w:bCs/>
                <w:color w:val="000000"/>
                <w:sz w:val="20"/>
                <w:szCs w:val="20"/>
              </w:rPr>
              <w:t>Акт осмотра, платежное поручение</w:t>
            </w:r>
          </w:p>
        </w:tc>
        <w:tc>
          <w:tcPr>
            <w:tcW w:w="1779" w:type="dxa"/>
            <w:shd w:val="clear" w:color="auto" w:fill="auto"/>
            <w:vAlign w:val="center"/>
            <w:hideMark/>
          </w:tcPr>
          <w:p w14:paraId="798339DF" w14:textId="77777777" w:rsidR="00CB3A56" w:rsidRPr="00CB3A56" w:rsidRDefault="00CB3A56" w:rsidP="00CB3A56">
            <w:pPr>
              <w:jc w:val="center"/>
              <w:rPr>
                <w:b/>
                <w:bCs/>
                <w:color w:val="000000"/>
                <w:sz w:val="20"/>
                <w:szCs w:val="20"/>
              </w:rPr>
            </w:pPr>
            <w:r w:rsidRPr="00CB3A56">
              <w:rPr>
                <w:b/>
                <w:bCs/>
                <w:color w:val="000000"/>
                <w:sz w:val="20"/>
                <w:szCs w:val="20"/>
              </w:rPr>
              <w:t>96,00</w:t>
            </w:r>
          </w:p>
        </w:tc>
        <w:tc>
          <w:tcPr>
            <w:tcW w:w="1624" w:type="dxa"/>
            <w:shd w:val="clear" w:color="auto" w:fill="auto"/>
            <w:vAlign w:val="center"/>
            <w:hideMark/>
          </w:tcPr>
          <w:p w14:paraId="3A50216A" w14:textId="77777777" w:rsidR="00CB3A56" w:rsidRPr="00CB3A56" w:rsidRDefault="00CB3A56" w:rsidP="00CB3A56">
            <w:pPr>
              <w:jc w:val="center"/>
              <w:rPr>
                <w:b/>
                <w:bCs/>
                <w:color w:val="000000"/>
                <w:sz w:val="20"/>
                <w:szCs w:val="20"/>
              </w:rPr>
            </w:pPr>
            <w:r w:rsidRPr="00CB3A56">
              <w:rPr>
                <w:b/>
                <w:bCs/>
                <w:color w:val="000000"/>
                <w:sz w:val="20"/>
                <w:szCs w:val="20"/>
              </w:rPr>
              <w:t>Х</w:t>
            </w:r>
          </w:p>
        </w:tc>
      </w:tr>
      <w:tr w:rsidR="00CB3A56" w:rsidRPr="00CB3A56" w14:paraId="62436B22" w14:textId="77777777" w:rsidTr="003741EE">
        <w:trPr>
          <w:trHeight w:val="20"/>
        </w:trPr>
        <w:tc>
          <w:tcPr>
            <w:tcW w:w="486" w:type="dxa"/>
            <w:shd w:val="clear" w:color="auto" w:fill="auto"/>
            <w:vAlign w:val="center"/>
            <w:hideMark/>
          </w:tcPr>
          <w:p w14:paraId="46F8F12E" w14:textId="77777777" w:rsidR="00CB3A56" w:rsidRPr="00CB3A56" w:rsidRDefault="00CB3A56" w:rsidP="00CB3A56">
            <w:pPr>
              <w:jc w:val="center"/>
              <w:rPr>
                <w:b/>
                <w:bCs/>
                <w:color w:val="000000"/>
                <w:sz w:val="20"/>
                <w:szCs w:val="20"/>
              </w:rPr>
            </w:pPr>
            <w:r w:rsidRPr="00CB3A56">
              <w:rPr>
                <w:b/>
                <w:bCs/>
                <w:color w:val="000000"/>
                <w:sz w:val="20"/>
                <w:szCs w:val="20"/>
              </w:rPr>
              <w:t>2</w:t>
            </w:r>
          </w:p>
        </w:tc>
        <w:tc>
          <w:tcPr>
            <w:tcW w:w="5292" w:type="dxa"/>
            <w:shd w:val="clear" w:color="auto" w:fill="auto"/>
            <w:vAlign w:val="center"/>
            <w:hideMark/>
          </w:tcPr>
          <w:p w14:paraId="574941CF" w14:textId="77777777" w:rsidR="00CB3A56" w:rsidRPr="00CB3A56" w:rsidRDefault="00CB3A56" w:rsidP="00CB3A56">
            <w:pPr>
              <w:rPr>
                <w:b/>
                <w:bCs/>
                <w:sz w:val="20"/>
                <w:szCs w:val="20"/>
              </w:rPr>
            </w:pPr>
            <w:r w:rsidRPr="00CB3A56">
              <w:rPr>
                <w:b/>
                <w:bCs/>
                <w:sz w:val="20"/>
                <w:szCs w:val="20"/>
              </w:rPr>
              <w:t>Ремонт пластинчатого теплообменника НН № 100 ТО 10/217-TKTL - 62 - замена пластин</w:t>
            </w:r>
          </w:p>
        </w:tc>
        <w:tc>
          <w:tcPr>
            <w:tcW w:w="1205" w:type="dxa"/>
            <w:shd w:val="clear" w:color="auto" w:fill="auto"/>
            <w:vAlign w:val="center"/>
            <w:hideMark/>
          </w:tcPr>
          <w:p w14:paraId="306E82B5"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1A9931CC"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02182300" w14:textId="77777777" w:rsidR="00CB3A56" w:rsidRPr="00CB3A56" w:rsidRDefault="00CB3A56" w:rsidP="00CB3A56">
            <w:pPr>
              <w:jc w:val="center"/>
              <w:rPr>
                <w:b/>
                <w:bCs/>
                <w:color w:val="000000"/>
                <w:sz w:val="20"/>
                <w:szCs w:val="20"/>
              </w:rPr>
            </w:pPr>
            <w:r w:rsidRPr="00CB3A56">
              <w:rPr>
                <w:b/>
                <w:bCs/>
                <w:color w:val="000000"/>
                <w:sz w:val="20"/>
                <w:szCs w:val="20"/>
              </w:rPr>
              <w:t>1331,60</w:t>
            </w:r>
          </w:p>
        </w:tc>
        <w:tc>
          <w:tcPr>
            <w:tcW w:w="2833" w:type="dxa"/>
            <w:shd w:val="clear" w:color="auto" w:fill="auto"/>
            <w:vAlign w:val="center"/>
            <w:hideMark/>
          </w:tcPr>
          <w:p w14:paraId="730359D7" w14:textId="77777777" w:rsidR="00CB3A56" w:rsidRPr="00CB3A56" w:rsidRDefault="00CB3A56" w:rsidP="00CB3A56">
            <w:pPr>
              <w:jc w:val="center"/>
              <w:rPr>
                <w:b/>
                <w:bCs/>
                <w:color w:val="000000"/>
                <w:sz w:val="20"/>
                <w:szCs w:val="20"/>
              </w:rPr>
            </w:pPr>
            <w:r w:rsidRPr="00CB3A56">
              <w:rPr>
                <w:b/>
                <w:bCs/>
                <w:color w:val="000000"/>
                <w:sz w:val="20"/>
                <w:szCs w:val="20"/>
              </w:rPr>
              <w:t>Акт осмотра, локальный сметный расчет</w:t>
            </w:r>
          </w:p>
        </w:tc>
        <w:tc>
          <w:tcPr>
            <w:tcW w:w="1779" w:type="dxa"/>
            <w:shd w:val="clear" w:color="auto" w:fill="auto"/>
            <w:vAlign w:val="center"/>
            <w:hideMark/>
          </w:tcPr>
          <w:p w14:paraId="629A78B4" w14:textId="77777777" w:rsidR="00CB3A56" w:rsidRPr="00CB3A56" w:rsidRDefault="00CB3A56" w:rsidP="00CB3A56">
            <w:pPr>
              <w:jc w:val="center"/>
              <w:rPr>
                <w:b/>
                <w:bCs/>
                <w:color w:val="000000"/>
                <w:sz w:val="20"/>
                <w:szCs w:val="20"/>
              </w:rPr>
            </w:pPr>
            <w:r w:rsidRPr="00CB3A56">
              <w:rPr>
                <w:b/>
                <w:bCs/>
                <w:color w:val="000000"/>
                <w:sz w:val="20"/>
                <w:szCs w:val="20"/>
              </w:rPr>
              <w:t>1 331,60</w:t>
            </w:r>
          </w:p>
        </w:tc>
        <w:tc>
          <w:tcPr>
            <w:tcW w:w="1624" w:type="dxa"/>
            <w:shd w:val="clear" w:color="auto" w:fill="auto"/>
            <w:vAlign w:val="center"/>
            <w:hideMark/>
          </w:tcPr>
          <w:p w14:paraId="5B157C03" w14:textId="77777777" w:rsidR="00CB3A56" w:rsidRPr="00CB3A56" w:rsidRDefault="00CB3A56" w:rsidP="00CB3A56">
            <w:pPr>
              <w:jc w:val="center"/>
              <w:rPr>
                <w:b/>
                <w:bCs/>
                <w:color w:val="000000"/>
                <w:sz w:val="20"/>
                <w:szCs w:val="20"/>
              </w:rPr>
            </w:pPr>
            <w:r w:rsidRPr="00CB3A56">
              <w:rPr>
                <w:b/>
                <w:bCs/>
                <w:color w:val="000000"/>
                <w:sz w:val="20"/>
                <w:szCs w:val="20"/>
              </w:rPr>
              <w:t>Х</w:t>
            </w:r>
          </w:p>
        </w:tc>
      </w:tr>
      <w:tr w:rsidR="00CB3A56" w:rsidRPr="00CB3A56" w14:paraId="3F6CD726" w14:textId="77777777" w:rsidTr="003741EE">
        <w:trPr>
          <w:trHeight w:val="20"/>
        </w:trPr>
        <w:tc>
          <w:tcPr>
            <w:tcW w:w="486" w:type="dxa"/>
            <w:shd w:val="clear" w:color="auto" w:fill="auto"/>
            <w:vAlign w:val="center"/>
            <w:hideMark/>
          </w:tcPr>
          <w:p w14:paraId="4F71F4B5" w14:textId="77777777" w:rsidR="00CB3A56" w:rsidRPr="00CB3A56" w:rsidRDefault="00CB3A56" w:rsidP="00CB3A56">
            <w:pPr>
              <w:jc w:val="center"/>
              <w:rPr>
                <w:b/>
                <w:bCs/>
                <w:color w:val="000000"/>
                <w:sz w:val="20"/>
                <w:szCs w:val="20"/>
              </w:rPr>
            </w:pPr>
            <w:r w:rsidRPr="00CB3A56">
              <w:rPr>
                <w:b/>
                <w:bCs/>
                <w:color w:val="000000"/>
                <w:sz w:val="20"/>
                <w:szCs w:val="20"/>
              </w:rPr>
              <w:t>3</w:t>
            </w:r>
          </w:p>
        </w:tc>
        <w:tc>
          <w:tcPr>
            <w:tcW w:w="5292" w:type="dxa"/>
            <w:shd w:val="clear" w:color="auto" w:fill="auto"/>
            <w:vAlign w:val="center"/>
            <w:hideMark/>
          </w:tcPr>
          <w:p w14:paraId="61C5992C" w14:textId="77777777" w:rsidR="00CB3A56" w:rsidRPr="00CB3A56" w:rsidRDefault="00CB3A56" w:rsidP="00CB3A56">
            <w:pPr>
              <w:rPr>
                <w:b/>
                <w:bCs/>
                <w:sz w:val="20"/>
                <w:szCs w:val="20"/>
              </w:rPr>
            </w:pPr>
            <w:r w:rsidRPr="00CB3A56">
              <w:rPr>
                <w:b/>
                <w:bCs/>
                <w:sz w:val="20"/>
                <w:szCs w:val="20"/>
              </w:rPr>
              <w:t>Ремонт на тепловых сетях - восстановление теплоизоляции от котельной № 12К на участках:</w:t>
            </w:r>
            <w:r w:rsidRPr="00CB3A56">
              <w:rPr>
                <w:b/>
                <w:bCs/>
                <w:sz w:val="20"/>
                <w:szCs w:val="20"/>
              </w:rPr>
              <w:br/>
              <w:t>Тепловые сети ГВС от ТК 4 до жилого дома по ул. Новостройка № 17 - 70 м.п.</w:t>
            </w:r>
            <w:r w:rsidRPr="00CB3A56">
              <w:rPr>
                <w:b/>
                <w:bCs/>
                <w:sz w:val="20"/>
                <w:szCs w:val="20"/>
              </w:rPr>
              <w:br/>
              <w:t>Тепловые сети ГВС от надземной тепловой сети до детского сада № 58 - 84 п.м.;</w:t>
            </w:r>
            <w:r w:rsidRPr="00CB3A56">
              <w:rPr>
                <w:b/>
                <w:bCs/>
                <w:sz w:val="20"/>
                <w:szCs w:val="20"/>
              </w:rPr>
              <w:br/>
              <w:t>Тепловые сети ГВС от надземной тепловой сети до УТ3 - 220 м.п.;</w:t>
            </w:r>
            <w:r w:rsidRPr="00CB3A56">
              <w:rPr>
                <w:b/>
                <w:bCs/>
                <w:sz w:val="20"/>
                <w:szCs w:val="20"/>
              </w:rPr>
              <w:br/>
              <w:t>Тепловые сети от надземной тепловой сети до жилого дома по ул. Новостройка № 5 - 120 м.п.;</w:t>
            </w:r>
            <w:r w:rsidRPr="00CB3A56">
              <w:rPr>
                <w:b/>
                <w:bCs/>
                <w:sz w:val="20"/>
                <w:szCs w:val="20"/>
              </w:rPr>
              <w:br/>
              <w:t>Тепловые сети от надземной тепловой сети до жилого дома по ул. Новостройка № 15 - 240 м.п.;</w:t>
            </w:r>
            <w:r w:rsidRPr="00CB3A56">
              <w:rPr>
                <w:b/>
                <w:bCs/>
                <w:sz w:val="20"/>
                <w:szCs w:val="20"/>
              </w:rPr>
              <w:br/>
              <w:t>Тепловые сети ГВС от ТК3 до жилого дома по ул. Новостройка № 13А - 346 м.п.</w:t>
            </w:r>
          </w:p>
        </w:tc>
        <w:tc>
          <w:tcPr>
            <w:tcW w:w="1205" w:type="dxa"/>
            <w:shd w:val="clear" w:color="auto" w:fill="auto"/>
            <w:vAlign w:val="center"/>
            <w:hideMark/>
          </w:tcPr>
          <w:p w14:paraId="74920985"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218419AC"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63D993C1" w14:textId="77777777" w:rsidR="00CB3A56" w:rsidRPr="00CB3A56" w:rsidRDefault="00CB3A56" w:rsidP="00CB3A56">
            <w:pPr>
              <w:jc w:val="center"/>
              <w:rPr>
                <w:b/>
                <w:bCs/>
                <w:color w:val="000000"/>
                <w:sz w:val="20"/>
                <w:szCs w:val="20"/>
              </w:rPr>
            </w:pPr>
            <w:r w:rsidRPr="00CB3A56">
              <w:rPr>
                <w:b/>
                <w:bCs/>
                <w:color w:val="000000"/>
                <w:sz w:val="20"/>
                <w:szCs w:val="20"/>
              </w:rPr>
              <w:t>1158,00</w:t>
            </w:r>
          </w:p>
        </w:tc>
        <w:tc>
          <w:tcPr>
            <w:tcW w:w="2833" w:type="dxa"/>
            <w:shd w:val="clear" w:color="auto" w:fill="auto"/>
            <w:vAlign w:val="center"/>
            <w:hideMark/>
          </w:tcPr>
          <w:p w14:paraId="2D063CC3" w14:textId="77777777" w:rsidR="00CB3A56" w:rsidRPr="00CB3A56" w:rsidRDefault="00CB3A56" w:rsidP="00CB3A56">
            <w:pPr>
              <w:jc w:val="center"/>
              <w:rPr>
                <w:b/>
                <w:bCs/>
                <w:color w:val="000000"/>
                <w:sz w:val="20"/>
                <w:szCs w:val="20"/>
              </w:rPr>
            </w:pPr>
            <w:r w:rsidRPr="00CB3A56">
              <w:rPr>
                <w:b/>
                <w:bCs/>
                <w:color w:val="000000"/>
                <w:sz w:val="20"/>
                <w:szCs w:val="20"/>
              </w:rPr>
              <w:t>Акт осмотра, локальный сметный расчет</w:t>
            </w:r>
          </w:p>
        </w:tc>
        <w:tc>
          <w:tcPr>
            <w:tcW w:w="1779" w:type="dxa"/>
            <w:shd w:val="clear" w:color="auto" w:fill="auto"/>
            <w:vAlign w:val="center"/>
            <w:hideMark/>
          </w:tcPr>
          <w:p w14:paraId="6355E306" w14:textId="77777777" w:rsidR="00CB3A56" w:rsidRPr="00CB3A56" w:rsidRDefault="00CB3A56" w:rsidP="00CB3A56">
            <w:pPr>
              <w:jc w:val="center"/>
              <w:rPr>
                <w:b/>
                <w:bCs/>
                <w:color w:val="000000"/>
                <w:sz w:val="20"/>
                <w:szCs w:val="20"/>
              </w:rPr>
            </w:pPr>
            <w:r w:rsidRPr="00CB3A56">
              <w:rPr>
                <w:b/>
                <w:bCs/>
                <w:color w:val="000000"/>
                <w:sz w:val="20"/>
                <w:szCs w:val="20"/>
              </w:rPr>
              <w:t>1 158,00</w:t>
            </w:r>
          </w:p>
        </w:tc>
        <w:tc>
          <w:tcPr>
            <w:tcW w:w="1624" w:type="dxa"/>
            <w:shd w:val="clear" w:color="auto" w:fill="auto"/>
            <w:vAlign w:val="center"/>
            <w:hideMark/>
          </w:tcPr>
          <w:p w14:paraId="70F34361" w14:textId="77777777" w:rsidR="00CB3A56" w:rsidRPr="00CB3A56" w:rsidRDefault="00CB3A56" w:rsidP="00CB3A56">
            <w:pPr>
              <w:jc w:val="center"/>
              <w:rPr>
                <w:b/>
                <w:bCs/>
                <w:color w:val="000000"/>
                <w:sz w:val="20"/>
                <w:szCs w:val="20"/>
              </w:rPr>
            </w:pPr>
            <w:r w:rsidRPr="00CB3A56">
              <w:rPr>
                <w:b/>
                <w:bCs/>
                <w:color w:val="000000"/>
                <w:sz w:val="20"/>
                <w:szCs w:val="20"/>
              </w:rPr>
              <w:t>Х</w:t>
            </w:r>
          </w:p>
        </w:tc>
      </w:tr>
      <w:tr w:rsidR="00CB3A56" w:rsidRPr="00CB3A56" w14:paraId="280BDEB3" w14:textId="77777777" w:rsidTr="003741EE">
        <w:trPr>
          <w:trHeight w:val="20"/>
        </w:trPr>
        <w:tc>
          <w:tcPr>
            <w:tcW w:w="486" w:type="dxa"/>
            <w:shd w:val="clear" w:color="auto" w:fill="auto"/>
            <w:vAlign w:val="center"/>
            <w:hideMark/>
          </w:tcPr>
          <w:p w14:paraId="4D86B0D5" w14:textId="77777777" w:rsidR="00CB3A56" w:rsidRPr="00CB3A56" w:rsidRDefault="00CB3A56" w:rsidP="00CB3A56">
            <w:pPr>
              <w:jc w:val="center"/>
              <w:rPr>
                <w:b/>
                <w:bCs/>
                <w:color w:val="000000"/>
                <w:sz w:val="20"/>
                <w:szCs w:val="20"/>
              </w:rPr>
            </w:pPr>
            <w:r w:rsidRPr="00CB3A56">
              <w:rPr>
                <w:b/>
                <w:bCs/>
                <w:color w:val="000000"/>
                <w:sz w:val="20"/>
                <w:szCs w:val="20"/>
              </w:rPr>
              <w:t>4</w:t>
            </w:r>
          </w:p>
        </w:tc>
        <w:tc>
          <w:tcPr>
            <w:tcW w:w="5292" w:type="dxa"/>
            <w:shd w:val="clear" w:color="auto" w:fill="auto"/>
            <w:vAlign w:val="center"/>
            <w:hideMark/>
          </w:tcPr>
          <w:p w14:paraId="433AC806" w14:textId="77777777" w:rsidR="00CB3A56" w:rsidRPr="00CB3A56" w:rsidRDefault="00CB3A56" w:rsidP="00CB3A56">
            <w:pPr>
              <w:rPr>
                <w:b/>
                <w:bCs/>
                <w:sz w:val="20"/>
                <w:szCs w:val="20"/>
              </w:rPr>
            </w:pPr>
            <w:r w:rsidRPr="00CB3A56">
              <w:rPr>
                <w:b/>
                <w:bCs/>
                <w:sz w:val="20"/>
                <w:szCs w:val="20"/>
              </w:rPr>
              <w:t>Ремонт привода топок ТШПМ котлов КВм № 1, 2, 3, 4, ремонт обмуровки котлов КВм №1, 2, ремонт топочных дверок, ремонт редукторов на котлах КВм № 1, 2, 3, 4, 5, 6 и ремонт шурующей планки</w:t>
            </w:r>
          </w:p>
        </w:tc>
        <w:tc>
          <w:tcPr>
            <w:tcW w:w="1205" w:type="dxa"/>
            <w:shd w:val="clear" w:color="auto" w:fill="auto"/>
            <w:vAlign w:val="center"/>
            <w:hideMark/>
          </w:tcPr>
          <w:p w14:paraId="4118768E"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62890066"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3CE12897" w14:textId="77777777" w:rsidR="00CB3A56" w:rsidRPr="00CB3A56" w:rsidRDefault="00CB3A56" w:rsidP="00CB3A56">
            <w:pPr>
              <w:jc w:val="center"/>
              <w:rPr>
                <w:b/>
                <w:bCs/>
                <w:color w:val="000000"/>
                <w:sz w:val="20"/>
                <w:szCs w:val="20"/>
              </w:rPr>
            </w:pPr>
            <w:r w:rsidRPr="00CB3A56">
              <w:rPr>
                <w:b/>
                <w:bCs/>
                <w:color w:val="000000"/>
                <w:sz w:val="20"/>
                <w:szCs w:val="20"/>
              </w:rPr>
              <w:t>689,30</w:t>
            </w:r>
          </w:p>
        </w:tc>
        <w:tc>
          <w:tcPr>
            <w:tcW w:w="2833" w:type="dxa"/>
            <w:shd w:val="clear" w:color="auto" w:fill="auto"/>
            <w:vAlign w:val="center"/>
            <w:hideMark/>
          </w:tcPr>
          <w:p w14:paraId="24DEF309" w14:textId="77777777" w:rsidR="00CB3A56" w:rsidRPr="00CB3A56" w:rsidRDefault="00CB3A56" w:rsidP="00CB3A56">
            <w:pPr>
              <w:jc w:val="center"/>
              <w:rPr>
                <w:b/>
                <w:bCs/>
                <w:color w:val="000000"/>
                <w:sz w:val="20"/>
                <w:szCs w:val="20"/>
              </w:rPr>
            </w:pPr>
            <w:r w:rsidRPr="00CB3A56">
              <w:rPr>
                <w:b/>
                <w:bCs/>
                <w:color w:val="000000"/>
                <w:sz w:val="20"/>
                <w:szCs w:val="20"/>
              </w:rPr>
              <w:t>-</w:t>
            </w:r>
          </w:p>
        </w:tc>
        <w:tc>
          <w:tcPr>
            <w:tcW w:w="1779" w:type="dxa"/>
            <w:shd w:val="clear" w:color="auto" w:fill="auto"/>
            <w:vAlign w:val="center"/>
            <w:hideMark/>
          </w:tcPr>
          <w:p w14:paraId="181E735E" w14:textId="77777777" w:rsidR="00CB3A56" w:rsidRPr="00CB3A56" w:rsidRDefault="00CB3A56" w:rsidP="00CB3A56">
            <w:pPr>
              <w:jc w:val="center"/>
              <w:rPr>
                <w:b/>
                <w:bCs/>
                <w:color w:val="000000"/>
                <w:sz w:val="20"/>
                <w:szCs w:val="20"/>
              </w:rPr>
            </w:pPr>
            <w:r w:rsidRPr="00CB3A56">
              <w:rPr>
                <w:b/>
                <w:bCs/>
                <w:color w:val="000000"/>
                <w:sz w:val="20"/>
                <w:szCs w:val="20"/>
              </w:rPr>
              <w:t>689,30</w:t>
            </w:r>
          </w:p>
        </w:tc>
        <w:tc>
          <w:tcPr>
            <w:tcW w:w="1624" w:type="dxa"/>
            <w:shd w:val="clear" w:color="auto" w:fill="auto"/>
            <w:vAlign w:val="center"/>
            <w:hideMark/>
          </w:tcPr>
          <w:p w14:paraId="633CA17B" w14:textId="77777777" w:rsidR="00CB3A56" w:rsidRPr="00CB3A56" w:rsidRDefault="00CB3A56" w:rsidP="00CB3A56">
            <w:pPr>
              <w:jc w:val="center"/>
              <w:rPr>
                <w:b/>
                <w:bCs/>
                <w:color w:val="000000"/>
                <w:sz w:val="20"/>
                <w:szCs w:val="20"/>
              </w:rPr>
            </w:pPr>
            <w:r w:rsidRPr="00CB3A56">
              <w:rPr>
                <w:b/>
                <w:bCs/>
                <w:color w:val="000000"/>
                <w:sz w:val="20"/>
                <w:szCs w:val="20"/>
              </w:rPr>
              <w:t>Х</w:t>
            </w:r>
          </w:p>
        </w:tc>
      </w:tr>
      <w:tr w:rsidR="00CB3A56" w:rsidRPr="00CB3A56" w14:paraId="40E3B6D9" w14:textId="77777777" w:rsidTr="003741EE">
        <w:trPr>
          <w:trHeight w:val="20"/>
        </w:trPr>
        <w:tc>
          <w:tcPr>
            <w:tcW w:w="486" w:type="dxa"/>
            <w:shd w:val="clear" w:color="auto" w:fill="auto"/>
            <w:vAlign w:val="center"/>
            <w:hideMark/>
          </w:tcPr>
          <w:p w14:paraId="6A6B4BE5" w14:textId="77777777" w:rsidR="00CB3A56" w:rsidRPr="00CB3A56" w:rsidRDefault="00CB3A56" w:rsidP="00CB3A56">
            <w:pPr>
              <w:jc w:val="center"/>
              <w:rPr>
                <w:b/>
                <w:bCs/>
                <w:color w:val="000000"/>
                <w:sz w:val="20"/>
                <w:szCs w:val="20"/>
              </w:rPr>
            </w:pPr>
            <w:r w:rsidRPr="00CB3A56">
              <w:rPr>
                <w:b/>
                <w:bCs/>
                <w:color w:val="000000"/>
                <w:sz w:val="20"/>
                <w:szCs w:val="20"/>
              </w:rPr>
              <w:t>4.1</w:t>
            </w:r>
          </w:p>
        </w:tc>
        <w:tc>
          <w:tcPr>
            <w:tcW w:w="5292" w:type="dxa"/>
            <w:shd w:val="clear" w:color="auto" w:fill="auto"/>
            <w:vAlign w:val="center"/>
            <w:hideMark/>
          </w:tcPr>
          <w:p w14:paraId="314B8C59" w14:textId="77777777" w:rsidR="00CB3A56" w:rsidRPr="00CB3A56" w:rsidRDefault="00CB3A56" w:rsidP="00CB3A56">
            <w:pPr>
              <w:rPr>
                <w:b/>
                <w:bCs/>
                <w:sz w:val="20"/>
                <w:szCs w:val="20"/>
              </w:rPr>
            </w:pPr>
            <w:r w:rsidRPr="00CB3A56">
              <w:rPr>
                <w:b/>
                <w:bCs/>
                <w:sz w:val="20"/>
                <w:szCs w:val="20"/>
              </w:rPr>
              <w:t>Ремонт редуктора Ч-125-40-52-1-КЦ - 6 шт.</w:t>
            </w:r>
          </w:p>
        </w:tc>
        <w:tc>
          <w:tcPr>
            <w:tcW w:w="1205" w:type="dxa"/>
            <w:shd w:val="clear" w:color="auto" w:fill="auto"/>
            <w:vAlign w:val="center"/>
            <w:hideMark/>
          </w:tcPr>
          <w:p w14:paraId="3A540B59"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45442714"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629C0A9F" w14:textId="77777777" w:rsidR="00CB3A56" w:rsidRPr="00CB3A56" w:rsidRDefault="00CB3A56" w:rsidP="00CB3A56">
            <w:pPr>
              <w:jc w:val="center"/>
              <w:rPr>
                <w:b/>
                <w:bCs/>
                <w:color w:val="000000"/>
                <w:sz w:val="20"/>
                <w:szCs w:val="20"/>
              </w:rPr>
            </w:pPr>
            <w:r w:rsidRPr="00CB3A56">
              <w:rPr>
                <w:b/>
                <w:bCs/>
                <w:color w:val="000000"/>
                <w:sz w:val="20"/>
                <w:szCs w:val="20"/>
              </w:rPr>
              <w:t>418,20</w:t>
            </w:r>
          </w:p>
        </w:tc>
        <w:tc>
          <w:tcPr>
            <w:tcW w:w="2833" w:type="dxa"/>
            <w:shd w:val="clear" w:color="auto" w:fill="auto"/>
            <w:vAlign w:val="center"/>
            <w:hideMark/>
          </w:tcPr>
          <w:p w14:paraId="1750663B" w14:textId="77777777" w:rsidR="00CB3A56" w:rsidRPr="00CB3A56" w:rsidRDefault="00CB3A56" w:rsidP="00CB3A56">
            <w:pPr>
              <w:jc w:val="center"/>
              <w:rPr>
                <w:b/>
                <w:bCs/>
                <w:color w:val="000000"/>
                <w:sz w:val="20"/>
                <w:szCs w:val="20"/>
              </w:rPr>
            </w:pPr>
            <w:r w:rsidRPr="00CB3A56">
              <w:rPr>
                <w:b/>
                <w:bCs/>
                <w:color w:val="000000"/>
                <w:sz w:val="20"/>
                <w:szCs w:val="20"/>
              </w:rPr>
              <w:t>Акт осмотра, счет на оплату материалов, коммерческое предложение</w:t>
            </w:r>
          </w:p>
        </w:tc>
        <w:tc>
          <w:tcPr>
            <w:tcW w:w="1779" w:type="dxa"/>
            <w:shd w:val="clear" w:color="auto" w:fill="auto"/>
            <w:vAlign w:val="center"/>
            <w:hideMark/>
          </w:tcPr>
          <w:p w14:paraId="026EB191" w14:textId="77777777" w:rsidR="00CB3A56" w:rsidRPr="00CB3A56" w:rsidRDefault="00CB3A56" w:rsidP="00CB3A56">
            <w:pPr>
              <w:jc w:val="center"/>
              <w:rPr>
                <w:b/>
                <w:bCs/>
                <w:color w:val="000000"/>
                <w:sz w:val="20"/>
                <w:szCs w:val="20"/>
              </w:rPr>
            </w:pPr>
            <w:r w:rsidRPr="00CB3A56">
              <w:rPr>
                <w:b/>
                <w:bCs/>
                <w:color w:val="000000"/>
                <w:sz w:val="20"/>
                <w:szCs w:val="20"/>
              </w:rPr>
              <w:t>418,20</w:t>
            </w:r>
          </w:p>
        </w:tc>
        <w:tc>
          <w:tcPr>
            <w:tcW w:w="1624" w:type="dxa"/>
            <w:shd w:val="clear" w:color="auto" w:fill="auto"/>
            <w:vAlign w:val="center"/>
            <w:hideMark/>
          </w:tcPr>
          <w:p w14:paraId="6B9EA9C4" w14:textId="77777777" w:rsidR="00CB3A56" w:rsidRPr="00CB3A56" w:rsidRDefault="00CB3A56" w:rsidP="00CB3A56">
            <w:pPr>
              <w:jc w:val="center"/>
              <w:rPr>
                <w:b/>
                <w:bCs/>
                <w:color w:val="000000"/>
                <w:sz w:val="20"/>
                <w:szCs w:val="20"/>
              </w:rPr>
            </w:pPr>
            <w:r w:rsidRPr="00CB3A56">
              <w:rPr>
                <w:b/>
                <w:bCs/>
                <w:color w:val="000000"/>
                <w:sz w:val="20"/>
                <w:szCs w:val="20"/>
              </w:rPr>
              <w:t>Х</w:t>
            </w:r>
          </w:p>
        </w:tc>
      </w:tr>
    </w:tbl>
    <w:p w14:paraId="7AEA69F0" w14:textId="77777777" w:rsidR="00CB3A56" w:rsidRPr="00CB3A56" w:rsidRDefault="00CB3A56" w:rsidP="00CB3A56">
      <w:pPr>
        <w:rPr>
          <w:szCs w:val="20"/>
        </w:rPr>
      </w:pPr>
      <w:r w:rsidRPr="00CB3A56">
        <w:rPr>
          <w:szCs w:val="20"/>
        </w:rPr>
        <w:br w:type="page"/>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5292"/>
        <w:gridCol w:w="1205"/>
        <w:gridCol w:w="918"/>
        <w:gridCol w:w="1487"/>
        <w:gridCol w:w="2833"/>
        <w:gridCol w:w="1779"/>
        <w:gridCol w:w="1624"/>
        <w:gridCol w:w="77"/>
      </w:tblGrid>
      <w:tr w:rsidR="00CB3A56" w:rsidRPr="00CB3A56" w14:paraId="1061A5D0" w14:textId="77777777" w:rsidTr="003741EE">
        <w:trPr>
          <w:trHeight w:val="230"/>
        </w:trPr>
        <w:tc>
          <w:tcPr>
            <w:tcW w:w="486" w:type="dxa"/>
            <w:shd w:val="clear" w:color="auto" w:fill="auto"/>
            <w:vAlign w:val="center"/>
          </w:tcPr>
          <w:p w14:paraId="0DEF047E" w14:textId="77777777" w:rsidR="00CB3A56" w:rsidRPr="00CB3A56" w:rsidRDefault="00CB3A56" w:rsidP="00CB3A56">
            <w:pPr>
              <w:jc w:val="center"/>
              <w:rPr>
                <w:b/>
                <w:bCs/>
                <w:color w:val="000000"/>
                <w:sz w:val="20"/>
                <w:szCs w:val="20"/>
              </w:rPr>
            </w:pPr>
            <w:r w:rsidRPr="00CB3A56">
              <w:rPr>
                <w:b/>
                <w:bCs/>
                <w:color w:val="000000"/>
                <w:sz w:val="20"/>
                <w:szCs w:val="20"/>
              </w:rPr>
              <w:lastRenderedPageBreak/>
              <w:t>1</w:t>
            </w:r>
          </w:p>
        </w:tc>
        <w:tc>
          <w:tcPr>
            <w:tcW w:w="5292" w:type="dxa"/>
            <w:shd w:val="clear" w:color="auto" w:fill="auto"/>
            <w:vAlign w:val="center"/>
          </w:tcPr>
          <w:p w14:paraId="258C0342" w14:textId="77777777" w:rsidR="00CB3A56" w:rsidRPr="00CB3A56" w:rsidRDefault="00CB3A56" w:rsidP="00CB3A56">
            <w:pPr>
              <w:jc w:val="center"/>
              <w:rPr>
                <w:b/>
                <w:bCs/>
                <w:color w:val="000000"/>
                <w:sz w:val="20"/>
                <w:szCs w:val="20"/>
              </w:rPr>
            </w:pPr>
            <w:r w:rsidRPr="00CB3A56">
              <w:rPr>
                <w:b/>
                <w:bCs/>
                <w:color w:val="000000"/>
                <w:sz w:val="20"/>
                <w:szCs w:val="20"/>
              </w:rPr>
              <w:t>2</w:t>
            </w:r>
          </w:p>
        </w:tc>
        <w:tc>
          <w:tcPr>
            <w:tcW w:w="1205" w:type="dxa"/>
            <w:shd w:val="clear" w:color="auto" w:fill="auto"/>
            <w:vAlign w:val="center"/>
          </w:tcPr>
          <w:p w14:paraId="0765B846" w14:textId="77777777" w:rsidR="00CB3A56" w:rsidRPr="00CB3A56" w:rsidRDefault="00CB3A56" w:rsidP="00CB3A56">
            <w:pPr>
              <w:jc w:val="center"/>
              <w:rPr>
                <w:b/>
                <w:bCs/>
                <w:color w:val="000000"/>
                <w:sz w:val="20"/>
                <w:szCs w:val="20"/>
              </w:rPr>
            </w:pPr>
            <w:r w:rsidRPr="00CB3A56">
              <w:rPr>
                <w:b/>
                <w:bCs/>
                <w:color w:val="000000"/>
                <w:sz w:val="20"/>
                <w:szCs w:val="20"/>
              </w:rPr>
              <w:t>3</w:t>
            </w:r>
          </w:p>
        </w:tc>
        <w:tc>
          <w:tcPr>
            <w:tcW w:w="918" w:type="dxa"/>
            <w:shd w:val="clear" w:color="auto" w:fill="auto"/>
            <w:vAlign w:val="center"/>
          </w:tcPr>
          <w:p w14:paraId="645AF8DE" w14:textId="77777777" w:rsidR="00CB3A56" w:rsidRPr="00CB3A56" w:rsidRDefault="00CB3A56" w:rsidP="00CB3A56">
            <w:pPr>
              <w:jc w:val="center"/>
              <w:rPr>
                <w:b/>
                <w:bCs/>
                <w:color w:val="000000"/>
                <w:sz w:val="20"/>
                <w:szCs w:val="20"/>
              </w:rPr>
            </w:pPr>
            <w:r w:rsidRPr="00CB3A56">
              <w:rPr>
                <w:b/>
                <w:bCs/>
                <w:color w:val="000000"/>
                <w:sz w:val="20"/>
                <w:szCs w:val="20"/>
              </w:rPr>
              <w:t>4</w:t>
            </w:r>
          </w:p>
        </w:tc>
        <w:tc>
          <w:tcPr>
            <w:tcW w:w="1487" w:type="dxa"/>
            <w:shd w:val="clear" w:color="auto" w:fill="auto"/>
            <w:vAlign w:val="center"/>
          </w:tcPr>
          <w:p w14:paraId="110A59A2" w14:textId="77777777" w:rsidR="00CB3A56" w:rsidRPr="00CB3A56" w:rsidRDefault="00CB3A56" w:rsidP="00CB3A56">
            <w:pPr>
              <w:jc w:val="center"/>
              <w:rPr>
                <w:b/>
                <w:bCs/>
                <w:color w:val="000000"/>
                <w:sz w:val="20"/>
                <w:szCs w:val="20"/>
              </w:rPr>
            </w:pPr>
            <w:r w:rsidRPr="00CB3A56">
              <w:rPr>
                <w:b/>
                <w:bCs/>
                <w:color w:val="000000"/>
                <w:sz w:val="20"/>
                <w:szCs w:val="20"/>
              </w:rPr>
              <w:t>5</w:t>
            </w:r>
          </w:p>
        </w:tc>
        <w:tc>
          <w:tcPr>
            <w:tcW w:w="2833" w:type="dxa"/>
            <w:shd w:val="clear" w:color="auto" w:fill="auto"/>
            <w:vAlign w:val="center"/>
          </w:tcPr>
          <w:p w14:paraId="551D4E6D" w14:textId="77777777" w:rsidR="00CB3A56" w:rsidRPr="00CB3A56" w:rsidRDefault="00CB3A56" w:rsidP="00CB3A56">
            <w:pPr>
              <w:jc w:val="center"/>
              <w:rPr>
                <w:b/>
                <w:bCs/>
                <w:color w:val="000000"/>
                <w:sz w:val="20"/>
                <w:szCs w:val="20"/>
              </w:rPr>
            </w:pPr>
            <w:r w:rsidRPr="00CB3A56">
              <w:rPr>
                <w:b/>
                <w:bCs/>
                <w:color w:val="000000"/>
                <w:sz w:val="20"/>
                <w:szCs w:val="20"/>
              </w:rPr>
              <w:t>6</w:t>
            </w:r>
          </w:p>
        </w:tc>
        <w:tc>
          <w:tcPr>
            <w:tcW w:w="1779" w:type="dxa"/>
            <w:shd w:val="clear" w:color="000000" w:fill="FFFFFF"/>
            <w:vAlign w:val="center"/>
          </w:tcPr>
          <w:p w14:paraId="60569CBD" w14:textId="77777777" w:rsidR="00CB3A56" w:rsidRPr="00CB3A56" w:rsidRDefault="00CB3A56" w:rsidP="00CB3A56">
            <w:pPr>
              <w:jc w:val="center"/>
              <w:rPr>
                <w:b/>
                <w:bCs/>
                <w:sz w:val="20"/>
                <w:szCs w:val="20"/>
              </w:rPr>
            </w:pPr>
            <w:r w:rsidRPr="00CB3A56">
              <w:rPr>
                <w:b/>
                <w:bCs/>
                <w:sz w:val="20"/>
                <w:szCs w:val="20"/>
              </w:rPr>
              <w:t>7</w:t>
            </w:r>
          </w:p>
        </w:tc>
        <w:tc>
          <w:tcPr>
            <w:tcW w:w="1701" w:type="dxa"/>
            <w:gridSpan w:val="2"/>
            <w:shd w:val="clear" w:color="auto" w:fill="auto"/>
            <w:vAlign w:val="center"/>
          </w:tcPr>
          <w:p w14:paraId="75C7E323" w14:textId="77777777" w:rsidR="00CB3A56" w:rsidRPr="00CB3A56" w:rsidRDefault="00CB3A56" w:rsidP="00CB3A56">
            <w:pPr>
              <w:jc w:val="center"/>
              <w:rPr>
                <w:b/>
                <w:bCs/>
                <w:color w:val="000000"/>
                <w:sz w:val="20"/>
                <w:szCs w:val="20"/>
              </w:rPr>
            </w:pPr>
            <w:r w:rsidRPr="00CB3A56">
              <w:rPr>
                <w:b/>
                <w:bCs/>
                <w:color w:val="000000"/>
                <w:sz w:val="20"/>
                <w:szCs w:val="20"/>
              </w:rPr>
              <w:t>8</w:t>
            </w:r>
          </w:p>
        </w:tc>
      </w:tr>
      <w:tr w:rsidR="00CB3A56" w:rsidRPr="00CB3A56" w14:paraId="2BE4466A" w14:textId="77777777" w:rsidTr="003741EE">
        <w:trPr>
          <w:gridAfter w:val="1"/>
          <w:wAfter w:w="77" w:type="dxa"/>
          <w:trHeight w:val="20"/>
        </w:trPr>
        <w:tc>
          <w:tcPr>
            <w:tcW w:w="486" w:type="dxa"/>
            <w:shd w:val="clear" w:color="auto" w:fill="auto"/>
            <w:vAlign w:val="center"/>
            <w:hideMark/>
          </w:tcPr>
          <w:p w14:paraId="0D22C5DA" w14:textId="77777777" w:rsidR="00CB3A56" w:rsidRPr="00CB3A56" w:rsidRDefault="00CB3A56" w:rsidP="00CB3A56">
            <w:pPr>
              <w:jc w:val="center"/>
              <w:rPr>
                <w:b/>
                <w:bCs/>
                <w:color w:val="000000"/>
                <w:sz w:val="20"/>
                <w:szCs w:val="20"/>
              </w:rPr>
            </w:pPr>
            <w:r w:rsidRPr="00CB3A56">
              <w:rPr>
                <w:b/>
                <w:bCs/>
                <w:color w:val="000000"/>
                <w:sz w:val="20"/>
                <w:szCs w:val="20"/>
              </w:rPr>
              <w:t>4.2</w:t>
            </w:r>
          </w:p>
        </w:tc>
        <w:tc>
          <w:tcPr>
            <w:tcW w:w="5292" w:type="dxa"/>
            <w:shd w:val="clear" w:color="auto" w:fill="auto"/>
            <w:vAlign w:val="center"/>
            <w:hideMark/>
          </w:tcPr>
          <w:p w14:paraId="0A0CF2E6" w14:textId="77777777" w:rsidR="00CB3A56" w:rsidRPr="00CB3A56" w:rsidRDefault="00CB3A56" w:rsidP="00CB3A56">
            <w:pPr>
              <w:rPr>
                <w:b/>
                <w:bCs/>
                <w:sz w:val="20"/>
                <w:szCs w:val="20"/>
              </w:rPr>
            </w:pPr>
            <w:r w:rsidRPr="00CB3A56">
              <w:rPr>
                <w:b/>
                <w:bCs/>
                <w:sz w:val="20"/>
                <w:szCs w:val="20"/>
              </w:rPr>
              <w:t>Ремонт втулки чугунной 00.4540.018 - 16 шт.</w:t>
            </w:r>
          </w:p>
        </w:tc>
        <w:tc>
          <w:tcPr>
            <w:tcW w:w="1205" w:type="dxa"/>
            <w:shd w:val="clear" w:color="auto" w:fill="auto"/>
            <w:vAlign w:val="center"/>
            <w:hideMark/>
          </w:tcPr>
          <w:p w14:paraId="2DCF0599"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7A168037"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4C41C2AE" w14:textId="77777777" w:rsidR="00CB3A56" w:rsidRPr="00CB3A56" w:rsidRDefault="00CB3A56" w:rsidP="00CB3A56">
            <w:pPr>
              <w:jc w:val="center"/>
              <w:rPr>
                <w:b/>
                <w:bCs/>
                <w:color w:val="000000"/>
                <w:sz w:val="20"/>
                <w:szCs w:val="20"/>
              </w:rPr>
            </w:pPr>
            <w:r w:rsidRPr="00CB3A56">
              <w:rPr>
                <w:b/>
                <w:bCs/>
                <w:color w:val="000000"/>
                <w:sz w:val="20"/>
                <w:szCs w:val="20"/>
              </w:rPr>
              <w:t>11,50</w:t>
            </w:r>
          </w:p>
        </w:tc>
        <w:tc>
          <w:tcPr>
            <w:tcW w:w="2833" w:type="dxa"/>
            <w:shd w:val="clear" w:color="auto" w:fill="auto"/>
            <w:vAlign w:val="center"/>
            <w:hideMark/>
          </w:tcPr>
          <w:p w14:paraId="11D65B11" w14:textId="77777777" w:rsidR="00CB3A56" w:rsidRPr="00CB3A56" w:rsidRDefault="00CB3A56" w:rsidP="00CB3A56">
            <w:pPr>
              <w:jc w:val="center"/>
              <w:rPr>
                <w:b/>
                <w:bCs/>
                <w:color w:val="000000"/>
                <w:sz w:val="20"/>
                <w:szCs w:val="20"/>
              </w:rPr>
            </w:pPr>
            <w:r w:rsidRPr="00CB3A56">
              <w:rPr>
                <w:b/>
                <w:bCs/>
                <w:color w:val="000000"/>
                <w:sz w:val="20"/>
                <w:szCs w:val="20"/>
              </w:rPr>
              <w:t>Акт осмотра, счет на оплату материалов, коммерческое предложение</w:t>
            </w:r>
          </w:p>
        </w:tc>
        <w:tc>
          <w:tcPr>
            <w:tcW w:w="1779" w:type="dxa"/>
            <w:shd w:val="clear" w:color="auto" w:fill="auto"/>
            <w:vAlign w:val="center"/>
            <w:hideMark/>
          </w:tcPr>
          <w:p w14:paraId="67704416" w14:textId="77777777" w:rsidR="00CB3A56" w:rsidRPr="00CB3A56" w:rsidRDefault="00CB3A56" w:rsidP="00CB3A56">
            <w:pPr>
              <w:jc w:val="center"/>
              <w:rPr>
                <w:b/>
                <w:bCs/>
                <w:color w:val="000000"/>
                <w:sz w:val="20"/>
                <w:szCs w:val="20"/>
              </w:rPr>
            </w:pPr>
            <w:r w:rsidRPr="00CB3A56">
              <w:rPr>
                <w:b/>
                <w:bCs/>
                <w:color w:val="000000"/>
                <w:sz w:val="20"/>
                <w:szCs w:val="20"/>
              </w:rPr>
              <w:t>11,50</w:t>
            </w:r>
          </w:p>
        </w:tc>
        <w:tc>
          <w:tcPr>
            <w:tcW w:w="1624" w:type="dxa"/>
            <w:shd w:val="clear" w:color="auto" w:fill="auto"/>
            <w:vAlign w:val="center"/>
            <w:hideMark/>
          </w:tcPr>
          <w:p w14:paraId="58F0E093" w14:textId="77777777" w:rsidR="00CB3A56" w:rsidRPr="00CB3A56" w:rsidRDefault="00CB3A56" w:rsidP="00CB3A56">
            <w:pPr>
              <w:jc w:val="center"/>
              <w:rPr>
                <w:b/>
                <w:bCs/>
                <w:color w:val="000000"/>
                <w:sz w:val="20"/>
                <w:szCs w:val="20"/>
              </w:rPr>
            </w:pPr>
            <w:r w:rsidRPr="00CB3A56">
              <w:rPr>
                <w:b/>
                <w:bCs/>
                <w:color w:val="000000"/>
                <w:sz w:val="20"/>
                <w:szCs w:val="20"/>
              </w:rPr>
              <w:t>Х</w:t>
            </w:r>
          </w:p>
        </w:tc>
      </w:tr>
      <w:tr w:rsidR="00CB3A56" w:rsidRPr="00CB3A56" w14:paraId="1646DFF9" w14:textId="77777777" w:rsidTr="003741EE">
        <w:trPr>
          <w:gridAfter w:val="1"/>
          <w:wAfter w:w="77" w:type="dxa"/>
          <w:trHeight w:val="20"/>
        </w:trPr>
        <w:tc>
          <w:tcPr>
            <w:tcW w:w="486" w:type="dxa"/>
            <w:shd w:val="clear" w:color="auto" w:fill="auto"/>
            <w:vAlign w:val="center"/>
            <w:hideMark/>
          </w:tcPr>
          <w:p w14:paraId="6F6E1045" w14:textId="77777777" w:rsidR="00CB3A56" w:rsidRPr="00CB3A56" w:rsidRDefault="00CB3A56" w:rsidP="00CB3A56">
            <w:pPr>
              <w:jc w:val="center"/>
              <w:rPr>
                <w:b/>
                <w:bCs/>
                <w:color w:val="000000"/>
                <w:sz w:val="20"/>
                <w:szCs w:val="20"/>
              </w:rPr>
            </w:pPr>
            <w:r w:rsidRPr="00CB3A56">
              <w:rPr>
                <w:b/>
                <w:bCs/>
                <w:color w:val="000000"/>
                <w:sz w:val="20"/>
                <w:szCs w:val="20"/>
              </w:rPr>
              <w:t>4.3</w:t>
            </w:r>
          </w:p>
        </w:tc>
        <w:tc>
          <w:tcPr>
            <w:tcW w:w="5292" w:type="dxa"/>
            <w:shd w:val="clear" w:color="auto" w:fill="auto"/>
            <w:vAlign w:val="center"/>
            <w:hideMark/>
          </w:tcPr>
          <w:p w14:paraId="6C731702" w14:textId="77777777" w:rsidR="00CB3A56" w:rsidRPr="00CB3A56" w:rsidRDefault="00CB3A56" w:rsidP="00CB3A56">
            <w:pPr>
              <w:rPr>
                <w:b/>
                <w:bCs/>
                <w:sz w:val="20"/>
                <w:szCs w:val="20"/>
              </w:rPr>
            </w:pPr>
            <w:r w:rsidRPr="00CB3A56">
              <w:rPr>
                <w:b/>
                <w:bCs/>
                <w:sz w:val="20"/>
                <w:szCs w:val="20"/>
              </w:rPr>
              <w:t>Ремонт втулки чугунной 00.5420.238 - 6 шт.</w:t>
            </w:r>
          </w:p>
        </w:tc>
        <w:tc>
          <w:tcPr>
            <w:tcW w:w="1205" w:type="dxa"/>
            <w:shd w:val="clear" w:color="auto" w:fill="auto"/>
            <w:vAlign w:val="center"/>
            <w:hideMark/>
          </w:tcPr>
          <w:p w14:paraId="16468FF4"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2C0D5098"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15D99F9A" w14:textId="77777777" w:rsidR="00CB3A56" w:rsidRPr="00CB3A56" w:rsidRDefault="00CB3A56" w:rsidP="00CB3A56">
            <w:pPr>
              <w:jc w:val="center"/>
              <w:rPr>
                <w:b/>
                <w:bCs/>
                <w:color w:val="000000"/>
                <w:sz w:val="20"/>
                <w:szCs w:val="20"/>
              </w:rPr>
            </w:pPr>
            <w:r w:rsidRPr="00CB3A56">
              <w:rPr>
                <w:b/>
                <w:bCs/>
                <w:color w:val="000000"/>
                <w:sz w:val="20"/>
                <w:szCs w:val="20"/>
              </w:rPr>
              <w:t>5,70</w:t>
            </w:r>
          </w:p>
        </w:tc>
        <w:tc>
          <w:tcPr>
            <w:tcW w:w="2833" w:type="dxa"/>
            <w:shd w:val="clear" w:color="auto" w:fill="auto"/>
            <w:vAlign w:val="center"/>
            <w:hideMark/>
          </w:tcPr>
          <w:p w14:paraId="58CC9C41" w14:textId="77777777" w:rsidR="00CB3A56" w:rsidRPr="00CB3A56" w:rsidRDefault="00CB3A56" w:rsidP="00CB3A56">
            <w:pPr>
              <w:jc w:val="center"/>
              <w:rPr>
                <w:b/>
                <w:bCs/>
                <w:color w:val="000000"/>
                <w:sz w:val="20"/>
                <w:szCs w:val="20"/>
              </w:rPr>
            </w:pPr>
            <w:r w:rsidRPr="00CB3A56">
              <w:rPr>
                <w:b/>
                <w:bCs/>
                <w:color w:val="000000"/>
                <w:sz w:val="20"/>
                <w:szCs w:val="20"/>
              </w:rPr>
              <w:t>Акт осмотра, счет на оплату материалов, коммерческое предложение</w:t>
            </w:r>
          </w:p>
        </w:tc>
        <w:tc>
          <w:tcPr>
            <w:tcW w:w="1779" w:type="dxa"/>
            <w:shd w:val="clear" w:color="auto" w:fill="auto"/>
            <w:vAlign w:val="center"/>
            <w:hideMark/>
          </w:tcPr>
          <w:p w14:paraId="3C934421" w14:textId="77777777" w:rsidR="00CB3A56" w:rsidRPr="00CB3A56" w:rsidRDefault="00CB3A56" w:rsidP="00CB3A56">
            <w:pPr>
              <w:jc w:val="center"/>
              <w:rPr>
                <w:b/>
                <w:bCs/>
                <w:color w:val="000000"/>
                <w:sz w:val="20"/>
                <w:szCs w:val="20"/>
              </w:rPr>
            </w:pPr>
            <w:r w:rsidRPr="00CB3A56">
              <w:rPr>
                <w:b/>
                <w:bCs/>
                <w:color w:val="000000"/>
                <w:sz w:val="20"/>
                <w:szCs w:val="20"/>
              </w:rPr>
              <w:t>5,70</w:t>
            </w:r>
          </w:p>
        </w:tc>
        <w:tc>
          <w:tcPr>
            <w:tcW w:w="1624" w:type="dxa"/>
            <w:shd w:val="clear" w:color="auto" w:fill="auto"/>
            <w:vAlign w:val="center"/>
            <w:hideMark/>
          </w:tcPr>
          <w:p w14:paraId="78A969A5" w14:textId="77777777" w:rsidR="00CB3A56" w:rsidRPr="00CB3A56" w:rsidRDefault="00CB3A56" w:rsidP="00CB3A56">
            <w:pPr>
              <w:jc w:val="center"/>
              <w:rPr>
                <w:b/>
                <w:bCs/>
                <w:color w:val="000000"/>
                <w:sz w:val="20"/>
                <w:szCs w:val="20"/>
              </w:rPr>
            </w:pPr>
            <w:r w:rsidRPr="00CB3A56">
              <w:rPr>
                <w:b/>
                <w:bCs/>
                <w:color w:val="000000"/>
                <w:sz w:val="20"/>
                <w:szCs w:val="20"/>
              </w:rPr>
              <w:t>Х</w:t>
            </w:r>
          </w:p>
        </w:tc>
      </w:tr>
      <w:tr w:rsidR="00CB3A56" w:rsidRPr="00CB3A56" w14:paraId="0DB9D692" w14:textId="77777777" w:rsidTr="003741EE">
        <w:trPr>
          <w:gridAfter w:val="1"/>
          <w:wAfter w:w="77" w:type="dxa"/>
          <w:trHeight w:val="20"/>
        </w:trPr>
        <w:tc>
          <w:tcPr>
            <w:tcW w:w="486" w:type="dxa"/>
            <w:shd w:val="clear" w:color="auto" w:fill="auto"/>
            <w:vAlign w:val="center"/>
            <w:hideMark/>
          </w:tcPr>
          <w:p w14:paraId="380AFED7" w14:textId="77777777" w:rsidR="00CB3A56" w:rsidRPr="00CB3A56" w:rsidRDefault="00CB3A56" w:rsidP="00CB3A56">
            <w:pPr>
              <w:jc w:val="center"/>
              <w:rPr>
                <w:b/>
                <w:bCs/>
                <w:color w:val="000000"/>
                <w:sz w:val="20"/>
                <w:szCs w:val="20"/>
              </w:rPr>
            </w:pPr>
            <w:r w:rsidRPr="00CB3A56">
              <w:rPr>
                <w:b/>
                <w:bCs/>
                <w:color w:val="000000"/>
                <w:sz w:val="20"/>
                <w:szCs w:val="20"/>
              </w:rPr>
              <w:t>4.4</w:t>
            </w:r>
          </w:p>
        </w:tc>
        <w:tc>
          <w:tcPr>
            <w:tcW w:w="5292" w:type="dxa"/>
            <w:shd w:val="clear" w:color="auto" w:fill="auto"/>
            <w:vAlign w:val="center"/>
            <w:hideMark/>
          </w:tcPr>
          <w:p w14:paraId="18DF5E77" w14:textId="77777777" w:rsidR="00CB3A56" w:rsidRPr="00CB3A56" w:rsidRDefault="00CB3A56" w:rsidP="00CB3A56">
            <w:pPr>
              <w:rPr>
                <w:b/>
                <w:bCs/>
                <w:sz w:val="20"/>
                <w:szCs w:val="20"/>
              </w:rPr>
            </w:pPr>
            <w:r w:rsidRPr="00CB3A56">
              <w:rPr>
                <w:b/>
                <w:bCs/>
                <w:sz w:val="20"/>
                <w:szCs w:val="20"/>
              </w:rPr>
              <w:t>Ремонт колосника сбрасывателя с кронштейном 400*200 - 20 шт.</w:t>
            </w:r>
          </w:p>
        </w:tc>
        <w:tc>
          <w:tcPr>
            <w:tcW w:w="1205" w:type="dxa"/>
            <w:shd w:val="clear" w:color="auto" w:fill="auto"/>
            <w:vAlign w:val="center"/>
            <w:hideMark/>
          </w:tcPr>
          <w:p w14:paraId="4C37C556"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129A405F"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42A444F8" w14:textId="77777777" w:rsidR="00CB3A56" w:rsidRPr="00CB3A56" w:rsidRDefault="00CB3A56" w:rsidP="00CB3A56">
            <w:pPr>
              <w:jc w:val="center"/>
              <w:rPr>
                <w:b/>
                <w:bCs/>
                <w:color w:val="000000"/>
                <w:sz w:val="20"/>
                <w:szCs w:val="20"/>
              </w:rPr>
            </w:pPr>
            <w:r w:rsidRPr="00CB3A56">
              <w:rPr>
                <w:b/>
                <w:bCs/>
                <w:color w:val="000000"/>
                <w:sz w:val="20"/>
                <w:szCs w:val="20"/>
              </w:rPr>
              <w:t>51,20</w:t>
            </w:r>
          </w:p>
        </w:tc>
        <w:tc>
          <w:tcPr>
            <w:tcW w:w="2833" w:type="dxa"/>
            <w:shd w:val="clear" w:color="auto" w:fill="auto"/>
            <w:vAlign w:val="center"/>
            <w:hideMark/>
          </w:tcPr>
          <w:p w14:paraId="32F6AA5F" w14:textId="77777777" w:rsidR="00CB3A56" w:rsidRPr="00CB3A56" w:rsidRDefault="00CB3A56" w:rsidP="00CB3A56">
            <w:pPr>
              <w:jc w:val="center"/>
              <w:rPr>
                <w:b/>
                <w:bCs/>
                <w:color w:val="000000"/>
                <w:sz w:val="20"/>
                <w:szCs w:val="20"/>
              </w:rPr>
            </w:pPr>
            <w:r w:rsidRPr="00CB3A56">
              <w:rPr>
                <w:b/>
                <w:bCs/>
                <w:color w:val="000000"/>
                <w:sz w:val="20"/>
                <w:szCs w:val="20"/>
              </w:rPr>
              <w:t>Акт осмотра, счет на оплату материалов, коммерческое предложение</w:t>
            </w:r>
          </w:p>
        </w:tc>
        <w:tc>
          <w:tcPr>
            <w:tcW w:w="1779" w:type="dxa"/>
            <w:shd w:val="clear" w:color="auto" w:fill="auto"/>
            <w:vAlign w:val="center"/>
            <w:hideMark/>
          </w:tcPr>
          <w:p w14:paraId="3BF2D4E8" w14:textId="77777777" w:rsidR="00CB3A56" w:rsidRPr="00CB3A56" w:rsidRDefault="00CB3A56" w:rsidP="00CB3A56">
            <w:pPr>
              <w:jc w:val="center"/>
              <w:rPr>
                <w:b/>
                <w:bCs/>
                <w:color w:val="000000"/>
                <w:sz w:val="20"/>
                <w:szCs w:val="20"/>
              </w:rPr>
            </w:pPr>
            <w:r w:rsidRPr="00CB3A56">
              <w:rPr>
                <w:b/>
                <w:bCs/>
                <w:color w:val="000000"/>
                <w:sz w:val="20"/>
                <w:szCs w:val="20"/>
              </w:rPr>
              <w:t>51,20</w:t>
            </w:r>
          </w:p>
        </w:tc>
        <w:tc>
          <w:tcPr>
            <w:tcW w:w="1624" w:type="dxa"/>
            <w:shd w:val="clear" w:color="auto" w:fill="auto"/>
            <w:vAlign w:val="center"/>
            <w:hideMark/>
          </w:tcPr>
          <w:p w14:paraId="6DDE8C50" w14:textId="77777777" w:rsidR="00CB3A56" w:rsidRPr="00CB3A56" w:rsidRDefault="00CB3A56" w:rsidP="00CB3A56">
            <w:pPr>
              <w:jc w:val="center"/>
              <w:rPr>
                <w:b/>
                <w:bCs/>
                <w:color w:val="000000"/>
                <w:sz w:val="20"/>
                <w:szCs w:val="20"/>
              </w:rPr>
            </w:pPr>
            <w:r w:rsidRPr="00CB3A56">
              <w:rPr>
                <w:b/>
                <w:bCs/>
                <w:color w:val="000000"/>
                <w:sz w:val="20"/>
                <w:szCs w:val="20"/>
              </w:rPr>
              <w:t>Х</w:t>
            </w:r>
          </w:p>
        </w:tc>
      </w:tr>
      <w:tr w:rsidR="00CB3A56" w:rsidRPr="00CB3A56" w14:paraId="353DEF90" w14:textId="77777777" w:rsidTr="003741EE">
        <w:trPr>
          <w:gridAfter w:val="1"/>
          <w:wAfter w:w="77" w:type="dxa"/>
          <w:trHeight w:val="20"/>
        </w:trPr>
        <w:tc>
          <w:tcPr>
            <w:tcW w:w="486" w:type="dxa"/>
            <w:shd w:val="clear" w:color="auto" w:fill="auto"/>
            <w:vAlign w:val="center"/>
            <w:hideMark/>
          </w:tcPr>
          <w:p w14:paraId="2D695C1B" w14:textId="77777777" w:rsidR="00CB3A56" w:rsidRPr="00CB3A56" w:rsidRDefault="00CB3A56" w:rsidP="00CB3A56">
            <w:pPr>
              <w:jc w:val="center"/>
              <w:rPr>
                <w:b/>
                <w:bCs/>
                <w:color w:val="000000"/>
                <w:sz w:val="20"/>
                <w:szCs w:val="20"/>
              </w:rPr>
            </w:pPr>
            <w:r w:rsidRPr="00CB3A56">
              <w:rPr>
                <w:b/>
                <w:bCs/>
                <w:color w:val="000000"/>
                <w:sz w:val="20"/>
                <w:szCs w:val="20"/>
              </w:rPr>
              <w:t>4.5</w:t>
            </w:r>
          </w:p>
        </w:tc>
        <w:tc>
          <w:tcPr>
            <w:tcW w:w="5292" w:type="dxa"/>
            <w:shd w:val="clear" w:color="auto" w:fill="auto"/>
            <w:vAlign w:val="center"/>
            <w:hideMark/>
          </w:tcPr>
          <w:p w14:paraId="3DFF5312" w14:textId="77777777" w:rsidR="00CB3A56" w:rsidRPr="00CB3A56" w:rsidRDefault="00CB3A56" w:rsidP="00CB3A56">
            <w:pPr>
              <w:rPr>
                <w:b/>
                <w:bCs/>
                <w:sz w:val="20"/>
                <w:szCs w:val="20"/>
              </w:rPr>
            </w:pPr>
            <w:r w:rsidRPr="00CB3A56">
              <w:rPr>
                <w:b/>
                <w:bCs/>
                <w:sz w:val="20"/>
                <w:szCs w:val="20"/>
              </w:rPr>
              <w:t>Ремонт ролика с латунной втулкой 03.1342.001 - 6 шт.</w:t>
            </w:r>
          </w:p>
        </w:tc>
        <w:tc>
          <w:tcPr>
            <w:tcW w:w="1205" w:type="dxa"/>
            <w:shd w:val="clear" w:color="auto" w:fill="auto"/>
            <w:vAlign w:val="center"/>
            <w:hideMark/>
          </w:tcPr>
          <w:p w14:paraId="0722BC86" w14:textId="77777777" w:rsidR="00CB3A56" w:rsidRPr="00CB3A56" w:rsidRDefault="00CB3A56" w:rsidP="00CB3A56">
            <w:pPr>
              <w:jc w:val="center"/>
              <w:rPr>
                <w:b/>
                <w:bCs/>
                <w:color w:val="000000"/>
                <w:sz w:val="20"/>
                <w:szCs w:val="20"/>
              </w:rPr>
            </w:pPr>
            <w:r w:rsidRPr="00CB3A56">
              <w:rPr>
                <w:b/>
                <w:bCs/>
                <w:color w:val="000000"/>
                <w:sz w:val="20"/>
                <w:szCs w:val="20"/>
              </w:rPr>
              <w:t>Хоз. способ</w:t>
            </w:r>
          </w:p>
        </w:tc>
        <w:tc>
          <w:tcPr>
            <w:tcW w:w="918" w:type="dxa"/>
            <w:shd w:val="clear" w:color="auto" w:fill="auto"/>
            <w:vAlign w:val="center"/>
            <w:hideMark/>
          </w:tcPr>
          <w:p w14:paraId="5AA71222" w14:textId="77777777" w:rsidR="00CB3A56" w:rsidRPr="00CB3A56" w:rsidRDefault="00CB3A56" w:rsidP="00CB3A56">
            <w:pPr>
              <w:jc w:val="center"/>
              <w:rPr>
                <w:b/>
                <w:bCs/>
                <w:color w:val="000000"/>
                <w:sz w:val="20"/>
                <w:szCs w:val="20"/>
              </w:rPr>
            </w:pPr>
            <w:r w:rsidRPr="00CB3A56">
              <w:rPr>
                <w:b/>
                <w:bCs/>
                <w:color w:val="000000"/>
                <w:sz w:val="20"/>
                <w:szCs w:val="20"/>
              </w:rPr>
              <w:t>ТР</w:t>
            </w:r>
          </w:p>
        </w:tc>
        <w:tc>
          <w:tcPr>
            <w:tcW w:w="1487" w:type="dxa"/>
            <w:shd w:val="clear" w:color="auto" w:fill="auto"/>
            <w:vAlign w:val="center"/>
            <w:hideMark/>
          </w:tcPr>
          <w:p w14:paraId="566F77B2" w14:textId="77777777" w:rsidR="00CB3A56" w:rsidRPr="00CB3A56" w:rsidRDefault="00CB3A56" w:rsidP="00CB3A56">
            <w:pPr>
              <w:jc w:val="center"/>
              <w:rPr>
                <w:b/>
                <w:bCs/>
                <w:color w:val="000000"/>
                <w:sz w:val="20"/>
                <w:szCs w:val="20"/>
              </w:rPr>
            </w:pPr>
            <w:r w:rsidRPr="00CB3A56">
              <w:rPr>
                <w:b/>
                <w:bCs/>
                <w:color w:val="000000"/>
                <w:sz w:val="20"/>
                <w:szCs w:val="20"/>
              </w:rPr>
              <w:t>202,70</w:t>
            </w:r>
          </w:p>
        </w:tc>
        <w:tc>
          <w:tcPr>
            <w:tcW w:w="2833" w:type="dxa"/>
            <w:shd w:val="clear" w:color="auto" w:fill="auto"/>
            <w:vAlign w:val="center"/>
            <w:hideMark/>
          </w:tcPr>
          <w:p w14:paraId="0D4FBD3C" w14:textId="77777777" w:rsidR="00CB3A56" w:rsidRPr="00CB3A56" w:rsidRDefault="00CB3A56" w:rsidP="00CB3A56">
            <w:pPr>
              <w:jc w:val="center"/>
              <w:rPr>
                <w:b/>
                <w:bCs/>
                <w:color w:val="000000"/>
                <w:sz w:val="20"/>
                <w:szCs w:val="20"/>
              </w:rPr>
            </w:pPr>
            <w:r w:rsidRPr="00CB3A56">
              <w:rPr>
                <w:b/>
                <w:bCs/>
                <w:color w:val="000000"/>
                <w:sz w:val="20"/>
                <w:szCs w:val="20"/>
              </w:rPr>
              <w:t>Акт осмотра, коммерческое предложение</w:t>
            </w:r>
          </w:p>
        </w:tc>
        <w:tc>
          <w:tcPr>
            <w:tcW w:w="1779" w:type="dxa"/>
            <w:shd w:val="clear" w:color="auto" w:fill="auto"/>
            <w:vAlign w:val="center"/>
            <w:hideMark/>
          </w:tcPr>
          <w:p w14:paraId="471B6AE8" w14:textId="77777777" w:rsidR="00CB3A56" w:rsidRPr="00CB3A56" w:rsidRDefault="00CB3A56" w:rsidP="00CB3A56">
            <w:pPr>
              <w:jc w:val="center"/>
              <w:rPr>
                <w:b/>
                <w:bCs/>
                <w:color w:val="000000"/>
                <w:sz w:val="20"/>
                <w:szCs w:val="20"/>
              </w:rPr>
            </w:pPr>
            <w:r w:rsidRPr="00CB3A56">
              <w:rPr>
                <w:b/>
                <w:bCs/>
                <w:color w:val="000000"/>
                <w:sz w:val="20"/>
                <w:szCs w:val="20"/>
              </w:rPr>
              <w:t>202,70</w:t>
            </w:r>
          </w:p>
        </w:tc>
        <w:tc>
          <w:tcPr>
            <w:tcW w:w="1624" w:type="dxa"/>
            <w:shd w:val="clear" w:color="auto" w:fill="auto"/>
            <w:vAlign w:val="center"/>
            <w:hideMark/>
          </w:tcPr>
          <w:p w14:paraId="01E12465" w14:textId="77777777" w:rsidR="00CB3A56" w:rsidRPr="00CB3A56" w:rsidRDefault="00CB3A56" w:rsidP="00CB3A56">
            <w:pPr>
              <w:jc w:val="center"/>
              <w:rPr>
                <w:b/>
                <w:bCs/>
                <w:color w:val="000000"/>
                <w:sz w:val="20"/>
                <w:szCs w:val="20"/>
              </w:rPr>
            </w:pPr>
            <w:r w:rsidRPr="00CB3A56">
              <w:rPr>
                <w:b/>
                <w:bCs/>
                <w:color w:val="000000"/>
                <w:sz w:val="20"/>
                <w:szCs w:val="20"/>
              </w:rPr>
              <w:t>Х</w:t>
            </w:r>
          </w:p>
        </w:tc>
      </w:tr>
      <w:tr w:rsidR="00CB3A56" w:rsidRPr="00CB3A56" w14:paraId="5066657F" w14:textId="77777777" w:rsidTr="003741EE">
        <w:trPr>
          <w:gridAfter w:val="1"/>
          <w:wAfter w:w="77" w:type="dxa"/>
          <w:trHeight w:val="20"/>
        </w:trPr>
        <w:tc>
          <w:tcPr>
            <w:tcW w:w="486" w:type="dxa"/>
            <w:shd w:val="clear" w:color="auto" w:fill="auto"/>
            <w:vAlign w:val="center"/>
            <w:hideMark/>
          </w:tcPr>
          <w:p w14:paraId="241C3BFC" w14:textId="77777777" w:rsidR="00CB3A56" w:rsidRPr="00CB3A56" w:rsidRDefault="00CB3A56" w:rsidP="00CB3A56">
            <w:pPr>
              <w:jc w:val="center"/>
              <w:rPr>
                <w:b/>
                <w:bCs/>
                <w:color w:val="000000"/>
                <w:sz w:val="20"/>
                <w:szCs w:val="20"/>
              </w:rPr>
            </w:pPr>
            <w:r w:rsidRPr="00CB3A56">
              <w:rPr>
                <w:b/>
                <w:bCs/>
                <w:color w:val="000000"/>
                <w:sz w:val="20"/>
                <w:szCs w:val="20"/>
              </w:rPr>
              <w:t>5</w:t>
            </w:r>
          </w:p>
        </w:tc>
        <w:tc>
          <w:tcPr>
            <w:tcW w:w="5292" w:type="dxa"/>
            <w:shd w:val="clear" w:color="auto" w:fill="auto"/>
            <w:vAlign w:val="center"/>
            <w:hideMark/>
          </w:tcPr>
          <w:p w14:paraId="6A3606C4" w14:textId="77777777" w:rsidR="00CB3A56" w:rsidRPr="00CB3A56" w:rsidRDefault="00CB3A56" w:rsidP="00CB3A56">
            <w:pPr>
              <w:rPr>
                <w:b/>
                <w:bCs/>
                <w:sz w:val="20"/>
                <w:szCs w:val="20"/>
              </w:rPr>
            </w:pPr>
            <w:r w:rsidRPr="00CB3A56">
              <w:rPr>
                <w:b/>
                <w:bCs/>
                <w:sz w:val="20"/>
                <w:szCs w:val="20"/>
              </w:rPr>
              <w:t>Капитальный ремонт конвейера углеподачи на котельной № 12К с заменой цепей 140 м, полосы износа, головной и хвостовой частей конвейера</w:t>
            </w:r>
          </w:p>
        </w:tc>
        <w:tc>
          <w:tcPr>
            <w:tcW w:w="1205" w:type="dxa"/>
            <w:shd w:val="clear" w:color="auto" w:fill="auto"/>
            <w:vAlign w:val="center"/>
            <w:hideMark/>
          </w:tcPr>
          <w:p w14:paraId="35AE6D56" w14:textId="77777777" w:rsidR="00CB3A56" w:rsidRPr="00CB3A56" w:rsidRDefault="00CB3A56" w:rsidP="00CB3A56">
            <w:pPr>
              <w:jc w:val="center"/>
              <w:rPr>
                <w:b/>
                <w:bCs/>
                <w:color w:val="000000"/>
                <w:sz w:val="20"/>
                <w:szCs w:val="20"/>
              </w:rPr>
            </w:pPr>
            <w:r w:rsidRPr="00CB3A56">
              <w:rPr>
                <w:b/>
                <w:bCs/>
                <w:color w:val="000000"/>
                <w:sz w:val="20"/>
                <w:szCs w:val="20"/>
              </w:rPr>
              <w:t>Подрядный</w:t>
            </w:r>
          </w:p>
        </w:tc>
        <w:tc>
          <w:tcPr>
            <w:tcW w:w="918" w:type="dxa"/>
            <w:shd w:val="clear" w:color="auto" w:fill="auto"/>
            <w:vAlign w:val="center"/>
            <w:hideMark/>
          </w:tcPr>
          <w:p w14:paraId="7FA557CD" w14:textId="77777777" w:rsidR="00CB3A56" w:rsidRPr="00CB3A56" w:rsidRDefault="00CB3A56" w:rsidP="00CB3A56">
            <w:pPr>
              <w:jc w:val="center"/>
              <w:rPr>
                <w:b/>
                <w:bCs/>
                <w:color w:val="000000"/>
                <w:sz w:val="20"/>
                <w:szCs w:val="20"/>
              </w:rPr>
            </w:pPr>
            <w:r w:rsidRPr="00CB3A56">
              <w:rPr>
                <w:b/>
                <w:bCs/>
                <w:color w:val="000000"/>
                <w:sz w:val="20"/>
                <w:szCs w:val="20"/>
              </w:rPr>
              <w:t>КР</w:t>
            </w:r>
          </w:p>
        </w:tc>
        <w:tc>
          <w:tcPr>
            <w:tcW w:w="1487" w:type="dxa"/>
            <w:shd w:val="clear" w:color="auto" w:fill="auto"/>
            <w:vAlign w:val="center"/>
            <w:hideMark/>
          </w:tcPr>
          <w:p w14:paraId="05265255" w14:textId="77777777" w:rsidR="00CB3A56" w:rsidRPr="00CB3A56" w:rsidRDefault="00CB3A56" w:rsidP="00CB3A56">
            <w:pPr>
              <w:jc w:val="center"/>
              <w:rPr>
                <w:b/>
                <w:bCs/>
                <w:color w:val="000000"/>
                <w:sz w:val="20"/>
                <w:szCs w:val="20"/>
              </w:rPr>
            </w:pPr>
            <w:r w:rsidRPr="00CB3A56">
              <w:rPr>
                <w:b/>
                <w:bCs/>
                <w:color w:val="000000"/>
                <w:sz w:val="20"/>
                <w:szCs w:val="20"/>
              </w:rPr>
              <w:t>1561,30</w:t>
            </w:r>
          </w:p>
        </w:tc>
        <w:tc>
          <w:tcPr>
            <w:tcW w:w="2833" w:type="dxa"/>
            <w:shd w:val="clear" w:color="auto" w:fill="auto"/>
            <w:vAlign w:val="center"/>
            <w:hideMark/>
          </w:tcPr>
          <w:p w14:paraId="2A3127ED" w14:textId="77777777" w:rsidR="00CB3A56" w:rsidRPr="00CB3A56" w:rsidRDefault="00CB3A56" w:rsidP="00CB3A56">
            <w:pPr>
              <w:jc w:val="center"/>
              <w:rPr>
                <w:b/>
                <w:bCs/>
                <w:color w:val="000000"/>
                <w:sz w:val="20"/>
                <w:szCs w:val="20"/>
              </w:rPr>
            </w:pPr>
            <w:r w:rsidRPr="00CB3A56">
              <w:rPr>
                <w:b/>
                <w:bCs/>
                <w:color w:val="000000"/>
                <w:sz w:val="20"/>
                <w:szCs w:val="20"/>
              </w:rPr>
              <w:t>Локальный сметный расчет</w:t>
            </w:r>
          </w:p>
        </w:tc>
        <w:tc>
          <w:tcPr>
            <w:tcW w:w="1779" w:type="dxa"/>
            <w:shd w:val="clear" w:color="auto" w:fill="auto"/>
            <w:vAlign w:val="center"/>
            <w:hideMark/>
          </w:tcPr>
          <w:p w14:paraId="3AD5668C" w14:textId="77777777" w:rsidR="00CB3A56" w:rsidRPr="00CB3A56" w:rsidRDefault="00CB3A56" w:rsidP="00CB3A56">
            <w:pPr>
              <w:jc w:val="center"/>
              <w:rPr>
                <w:b/>
                <w:bCs/>
                <w:color w:val="000000"/>
                <w:sz w:val="20"/>
                <w:szCs w:val="20"/>
              </w:rPr>
            </w:pPr>
            <w:r w:rsidRPr="00CB3A56">
              <w:rPr>
                <w:b/>
                <w:bCs/>
                <w:color w:val="000000"/>
                <w:sz w:val="20"/>
                <w:szCs w:val="20"/>
              </w:rPr>
              <w:t>0,00</w:t>
            </w:r>
          </w:p>
        </w:tc>
        <w:tc>
          <w:tcPr>
            <w:tcW w:w="1624" w:type="dxa"/>
            <w:shd w:val="clear" w:color="auto" w:fill="auto"/>
            <w:vAlign w:val="center"/>
            <w:hideMark/>
          </w:tcPr>
          <w:p w14:paraId="27CBCC39" w14:textId="77777777" w:rsidR="00CB3A56" w:rsidRPr="00CB3A56" w:rsidRDefault="00CB3A56" w:rsidP="00CB3A56">
            <w:pPr>
              <w:jc w:val="center"/>
              <w:rPr>
                <w:b/>
                <w:bCs/>
                <w:color w:val="000000"/>
                <w:sz w:val="20"/>
                <w:szCs w:val="20"/>
              </w:rPr>
            </w:pPr>
            <w:r w:rsidRPr="00CB3A56">
              <w:rPr>
                <w:b/>
                <w:bCs/>
                <w:color w:val="000000"/>
                <w:sz w:val="20"/>
                <w:szCs w:val="20"/>
              </w:rPr>
              <w:t>Не представлено обоснование необходимости проведения капитальных ремонтов</w:t>
            </w:r>
          </w:p>
        </w:tc>
      </w:tr>
      <w:tr w:rsidR="00CB3A56" w:rsidRPr="00CB3A56" w14:paraId="29311DB1" w14:textId="77777777" w:rsidTr="003741EE">
        <w:trPr>
          <w:gridAfter w:val="1"/>
          <w:wAfter w:w="77" w:type="dxa"/>
          <w:trHeight w:val="20"/>
        </w:trPr>
        <w:tc>
          <w:tcPr>
            <w:tcW w:w="486" w:type="dxa"/>
            <w:shd w:val="clear" w:color="auto" w:fill="auto"/>
            <w:vAlign w:val="center"/>
            <w:hideMark/>
          </w:tcPr>
          <w:p w14:paraId="03509B39" w14:textId="77777777" w:rsidR="00CB3A56" w:rsidRPr="00CB3A56" w:rsidRDefault="00CB3A56" w:rsidP="00CB3A56">
            <w:pPr>
              <w:jc w:val="center"/>
              <w:rPr>
                <w:b/>
                <w:bCs/>
                <w:color w:val="000000"/>
                <w:sz w:val="20"/>
                <w:szCs w:val="20"/>
              </w:rPr>
            </w:pPr>
            <w:r w:rsidRPr="00CB3A56">
              <w:rPr>
                <w:b/>
                <w:bCs/>
                <w:color w:val="000000"/>
                <w:sz w:val="20"/>
                <w:szCs w:val="20"/>
              </w:rPr>
              <w:t>6</w:t>
            </w:r>
          </w:p>
        </w:tc>
        <w:tc>
          <w:tcPr>
            <w:tcW w:w="5292" w:type="dxa"/>
            <w:shd w:val="clear" w:color="auto" w:fill="auto"/>
            <w:vAlign w:val="center"/>
            <w:hideMark/>
          </w:tcPr>
          <w:p w14:paraId="465F8444" w14:textId="77777777" w:rsidR="00CB3A56" w:rsidRPr="00CB3A56" w:rsidRDefault="00CB3A56" w:rsidP="00CB3A56">
            <w:pPr>
              <w:rPr>
                <w:b/>
                <w:bCs/>
                <w:sz w:val="20"/>
                <w:szCs w:val="20"/>
              </w:rPr>
            </w:pPr>
            <w:r w:rsidRPr="00CB3A56">
              <w:rPr>
                <w:b/>
                <w:bCs/>
                <w:sz w:val="20"/>
                <w:szCs w:val="20"/>
              </w:rPr>
              <w:t>Капитальный ремонт фильтра Na-катионитного типа LM 17FM</w:t>
            </w:r>
          </w:p>
        </w:tc>
        <w:tc>
          <w:tcPr>
            <w:tcW w:w="1205" w:type="dxa"/>
            <w:shd w:val="clear" w:color="auto" w:fill="auto"/>
            <w:vAlign w:val="center"/>
            <w:hideMark/>
          </w:tcPr>
          <w:p w14:paraId="59620523" w14:textId="77777777" w:rsidR="00CB3A56" w:rsidRPr="00CB3A56" w:rsidRDefault="00CB3A56" w:rsidP="00CB3A56">
            <w:pPr>
              <w:jc w:val="center"/>
              <w:rPr>
                <w:b/>
                <w:bCs/>
                <w:color w:val="000000"/>
                <w:sz w:val="20"/>
                <w:szCs w:val="20"/>
              </w:rPr>
            </w:pPr>
            <w:r w:rsidRPr="00CB3A56">
              <w:rPr>
                <w:b/>
                <w:bCs/>
                <w:color w:val="000000"/>
                <w:sz w:val="20"/>
                <w:szCs w:val="20"/>
              </w:rPr>
              <w:t>Подрядный</w:t>
            </w:r>
          </w:p>
        </w:tc>
        <w:tc>
          <w:tcPr>
            <w:tcW w:w="918" w:type="dxa"/>
            <w:shd w:val="clear" w:color="auto" w:fill="auto"/>
            <w:vAlign w:val="center"/>
            <w:hideMark/>
          </w:tcPr>
          <w:p w14:paraId="206BF7CB" w14:textId="77777777" w:rsidR="00CB3A56" w:rsidRPr="00CB3A56" w:rsidRDefault="00CB3A56" w:rsidP="00CB3A56">
            <w:pPr>
              <w:jc w:val="center"/>
              <w:rPr>
                <w:b/>
                <w:bCs/>
                <w:color w:val="000000"/>
                <w:sz w:val="20"/>
                <w:szCs w:val="20"/>
              </w:rPr>
            </w:pPr>
            <w:r w:rsidRPr="00CB3A56">
              <w:rPr>
                <w:b/>
                <w:bCs/>
                <w:color w:val="000000"/>
                <w:sz w:val="20"/>
                <w:szCs w:val="20"/>
              </w:rPr>
              <w:t>КР</w:t>
            </w:r>
          </w:p>
        </w:tc>
        <w:tc>
          <w:tcPr>
            <w:tcW w:w="1487" w:type="dxa"/>
            <w:shd w:val="clear" w:color="auto" w:fill="auto"/>
            <w:vAlign w:val="center"/>
            <w:hideMark/>
          </w:tcPr>
          <w:p w14:paraId="690DE5AF" w14:textId="77777777" w:rsidR="00CB3A56" w:rsidRPr="00CB3A56" w:rsidRDefault="00CB3A56" w:rsidP="00CB3A56">
            <w:pPr>
              <w:jc w:val="center"/>
              <w:rPr>
                <w:b/>
                <w:bCs/>
                <w:color w:val="000000"/>
                <w:sz w:val="20"/>
                <w:szCs w:val="20"/>
              </w:rPr>
            </w:pPr>
            <w:r w:rsidRPr="00CB3A56">
              <w:rPr>
                <w:b/>
                <w:bCs/>
                <w:color w:val="000000"/>
                <w:sz w:val="20"/>
                <w:szCs w:val="20"/>
              </w:rPr>
              <w:t>342,50</w:t>
            </w:r>
          </w:p>
        </w:tc>
        <w:tc>
          <w:tcPr>
            <w:tcW w:w="2833" w:type="dxa"/>
            <w:shd w:val="clear" w:color="auto" w:fill="auto"/>
            <w:vAlign w:val="center"/>
            <w:hideMark/>
          </w:tcPr>
          <w:p w14:paraId="55315A97" w14:textId="77777777" w:rsidR="00CB3A56" w:rsidRPr="00CB3A56" w:rsidRDefault="00CB3A56" w:rsidP="00CB3A56">
            <w:pPr>
              <w:jc w:val="center"/>
              <w:rPr>
                <w:b/>
                <w:bCs/>
                <w:color w:val="000000"/>
                <w:sz w:val="20"/>
                <w:szCs w:val="20"/>
              </w:rPr>
            </w:pPr>
            <w:r w:rsidRPr="00CB3A56">
              <w:rPr>
                <w:b/>
                <w:bCs/>
                <w:color w:val="000000"/>
                <w:sz w:val="20"/>
                <w:szCs w:val="20"/>
              </w:rPr>
              <w:t>Локальный сметный расчет</w:t>
            </w:r>
          </w:p>
        </w:tc>
        <w:tc>
          <w:tcPr>
            <w:tcW w:w="1779" w:type="dxa"/>
            <w:shd w:val="clear" w:color="auto" w:fill="auto"/>
            <w:vAlign w:val="center"/>
            <w:hideMark/>
          </w:tcPr>
          <w:p w14:paraId="616D41E6" w14:textId="77777777" w:rsidR="00CB3A56" w:rsidRPr="00CB3A56" w:rsidRDefault="00CB3A56" w:rsidP="00CB3A56">
            <w:pPr>
              <w:jc w:val="center"/>
              <w:rPr>
                <w:b/>
                <w:bCs/>
                <w:color w:val="000000"/>
                <w:sz w:val="20"/>
                <w:szCs w:val="20"/>
              </w:rPr>
            </w:pPr>
            <w:r w:rsidRPr="00CB3A56">
              <w:rPr>
                <w:b/>
                <w:bCs/>
                <w:color w:val="000000"/>
                <w:sz w:val="20"/>
                <w:szCs w:val="20"/>
              </w:rPr>
              <w:t>0,00</w:t>
            </w:r>
          </w:p>
        </w:tc>
        <w:tc>
          <w:tcPr>
            <w:tcW w:w="1624" w:type="dxa"/>
            <w:shd w:val="clear" w:color="auto" w:fill="auto"/>
            <w:vAlign w:val="center"/>
            <w:hideMark/>
          </w:tcPr>
          <w:p w14:paraId="3785F5BD" w14:textId="77777777" w:rsidR="00CB3A56" w:rsidRPr="00CB3A56" w:rsidRDefault="00CB3A56" w:rsidP="00CB3A56">
            <w:pPr>
              <w:jc w:val="center"/>
              <w:rPr>
                <w:b/>
                <w:bCs/>
                <w:color w:val="000000"/>
                <w:sz w:val="20"/>
                <w:szCs w:val="20"/>
              </w:rPr>
            </w:pPr>
            <w:r w:rsidRPr="00CB3A56">
              <w:rPr>
                <w:b/>
                <w:bCs/>
                <w:color w:val="000000"/>
                <w:sz w:val="20"/>
                <w:szCs w:val="20"/>
              </w:rPr>
              <w:t>Не представлено обоснование необходимости проведения капитальных ремонтов</w:t>
            </w:r>
          </w:p>
        </w:tc>
      </w:tr>
      <w:tr w:rsidR="00CB3A56" w:rsidRPr="00CB3A56" w14:paraId="047C03DE" w14:textId="77777777" w:rsidTr="003741EE">
        <w:trPr>
          <w:gridAfter w:val="1"/>
          <w:wAfter w:w="77" w:type="dxa"/>
          <w:trHeight w:val="20"/>
        </w:trPr>
        <w:tc>
          <w:tcPr>
            <w:tcW w:w="486" w:type="dxa"/>
            <w:shd w:val="clear" w:color="auto" w:fill="auto"/>
            <w:vAlign w:val="center"/>
            <w:hideMark/>
          </w:tcPr>
          <w:p w14:paraId="5C4CD475" w14:textId="77777777" w:rsidR="00CB3A56" w:rsidRPr="00CB3A56" w:rsidRDefault="00CB3A56" w:rsidP="00CB3A56">
            <w:pPr>
              <w:jc w:val="center"/>
              <w:rPr>
                <w:b/>
                <w:bCs/>
                <w:color w:val="000000"/>
                <w:sz w:val="20"/>
                <w:szCs w:val="20"/>
              </w:rPr>
            </w:pPr>
            <w:r w:rsidRPr="00CB3A56">
              <w:rPr>
                <w:b/>
                <w:bCs/>
                <w:color w:val="000000"/>
                <w:sz w:val="20"/>
                <w:szCs w:val="20"/>
              </w:rPr>
              <w:t>7</w:t>
            </w:r>
          </w:p>
        </w:tc>
        <w:tc>
          <w:tcPr>
            <w:tcW w:w="5292" w:type="dxa"/>
            <w:shd w:val="clear" w:color="auto" w:fill="auto"/>
            <w:vAlign w:val="center"/>
            <w:hideMark/>
          </w:tcPr>
          <w:p w14:paraId="0A7F7F73" w14:textId="77777777" w:rsidR="00CB3A56" w:rsidRPr="00CB3A56" w:rsidRDefault="00CB3A56" w:rsidP="00CB3A56">
            <w:pPr>
              <w:rPr>
                <w:b/>
                <w:bCs/>
                <w:sz w:val="20"/>
                <w:szCs w:val="20"/>
              </w:rPr>
            </w:pPr>
            <w:r w:rsidRPr="00CB3A56">
              <w:rPr>
                <w:b/>
                <w:bCs/>
                <w:sz w:val="20"/>
                <w:szCs w:val="20"/>
              </w:rPr>
              <w:t>Капитальный ремонт конвейера шлакозолоудаления, с заменой цепей 140 м, полосы износа и головной части конвейера на котельной № 12К</w:t>
            </w:r>
          </w:p>
        </w:tc>
        <w:tc>
          <w:tcPr>
            <w:tcW w:w="1205" w:type="dxa"/>
            <w:shd w:val="clear" w:color="auto" w:fill="auto"/>
            <w:vAlign w:val="center"/>
            <w:hideMark/>
          </w:tcPr>
          <w:p w14:paraId="58490451" w14:textId="77777777" w:rsidR="00CB3A56" w:rsidRPr="00CB3A56" w:rsidRDefault="00CB3A56" w:rsidP="00CB3A56">
            <w:pPr>
              <w:jc w:val="center"/>
              <w:rPr>
                <w:b/>
                <w:bCs/>
                <w:color w:val="000000"/>
                <w:sz w:val="20"/>
                <w:szCs w:val="20"/>
              </w:rPr>
            </w:pPr>
            <w:r w:rsidRPr="00CB3A56">
              <w:rPr>
                <w:b/>
                <w:bCs/>
                <w:color w:val="000000"/>
                <w:sz w:val="20"/>
                <w:szCs w:val="20"/>
              </w:rPr>
              <w:t>Подрядный</w:t>
            </w:r>
          </w:p>
        </w:tc>
        <w:tc>
          <w:tcPr>
            <w:tcW w:w="918" w:type="dxa"/>
            <w:shd w:val="clear" w:color="auto" w:fill="auto"/>
            <w:vAlign w:val="center"/>
            <w:hideMark/>
          </w:tcPr>
          <w:p w14:paraId="04377158" w14:textId="77777777" w:rsidR="00CB3A56" w:rsidRPr="00CB3A56" w:rsidRDefault="00CB3A56" w:rsidP="00CB3A56">
            <w:pPr>
              <w:jc w:val="center"/>
              <w:rPr>
                <w:b/>
                <w:bCs/>
                <w:color w:val="000000"/>
                <w:sz w:val="20"/>
                <w:szCs w:val="20"/>
              </w:rPr>
            </w:pPr>
            <w:r w:rsidRPr="00CB3A56">
              <w:rPr>
                <w:b/>
                <w:bCs/>
                <w:color w:val="000000"/>
                <w:sz w:val="20"/>
                <w:szCs w:val="20"/>
              </w:rPr>
              <w:t>КР</w:t>
            </w:r>
          </w:p>
        </w:tc>
        <w:tc>
          <w:tcPr>
            <w:tcW w:w="1487" w:type="dxa"/>
            <w:shd w:val="clear" w:color="auto" w:fill="auto"/>
            <w:vAlign w:val="center"/>
            <w:hideMark/>
          </w:tcPr>
          <w:p w14:paraId="5E03EF3E" w14:textId="77777777" w:rsidR="00CB3A56" w:rsidRPr="00CB3A56" w:rsidRDefault="00CB3A56" w:rsidP="00CB3A56">
            <w:pPr>
              <w:jc w:val="center"/>
              <w:rPr>
                <w:b/>
                <w:bCs/>
                <w:color w:val="000000"/>
                <w:sz w:val="20"/>
                <w:szCs w:val="20"/>
              </w:rPr>
            </w:pPr>
            <w:r w:rsidRPr="00CB3A56">
              <w:rPr>
                <w:b/>
                <w:bCs/>
                <w:color w:val="000000"/>
                <w:sz w:val="20"/>
                <w:szCs w:val="20"/>
              </w:rPr>
              <w:t>1561,30</w:t>
            </w:r>
          </w:p>
        </w:tc>
        <w:tc>
          <w:tcPr>
            <w:tcW w:w="2833" w:type="dxa"/>
            <w:shd w:val="clear" w:color="auto" w:fill="auto"/>
            <w:vAlign w:val="center"/>
            <w:hideMark/>
          </w:tcPr>
          <w:p w14:paraId="57FE1927" w14:textId="77777777" w:rsidR="00CB3A56" w:rsidRPr="00CB3A56" w:rsidRDefault="00CB3A56" w:rsidP="00CB3A56">
            <w:pPr>
              <w:jc w:val="center"/>
              <w:rPr>
                <w:b/>
                <w:bCs/>
                <w:color w:val="000000"/>
                <w:sz w:val="20"/>
                <w:szCs w:val="20"/>
              </w:rPr>
            </w:pPr>
            <w:r w:rsidRPr="00CB3A56">
              <w:rPr>
                <w:b/>
                <w:bCs/>
                <w:color w:val="000000"/>
                <w:sz w:val="20"/>
                <w:szCs w:val="20"/>
              </w:rPr>
              <w:t>Локальный сметный расчет</w:t>
            </w:r>
          </w:p>
        </w:tc>
        <w:tc>
          <w:tcPr>
            <w:tcW w:w="1779" w:type="dxa"/>
            <w:shd w:val="clear" w:color="auto" w:fill="auto"/>
            <w:vAlign w:val="center"/>
            <w:hideMark/>
          </w:tcPr>
          <w:p w14:paraId="4A17E221" w14:textId="77777777" w:rsidR="00CB3A56" w:rsidRPr="00CB3A56" w:rsidRDefault="00CB3A56" w:rsidP="00CB3A56">
            <w:pPr>
              <w:jc w:val="center"/>
              <w:rPr>
                <w:b/>
                <w:bCs/>
                <w:color w:val="000000"/>
                <w:sz w:val="20"/>
                <w:szCs w:val="20"/>
              </w:rPr>
            </w:pPr>
            <w:r w:rsidRPr="00CB3A56">
              <w:rPr>
                <w:b/>
                <w:bCs/>
                <w:color w:val="000000"/>
                <w:sz w:val="20"/>
                <w:szCs w:val="20"/>
              </w:rPr>
              <w:t>0,00</w:t>
            </w:r>
          </w:p>
        </w:tc>
        <w:tc>
          <w:tcPr>
            <w:tcW w:w="1624" w:type="dxa"/>
            <w:shd w:val="clear" w:color="auto" w:fill="auto"/>
            <w:vAlign w:val="center"/>
            <w:hideMark/>
          </w:tcPr>
          <w:p w14:paraId="114AFA96" w14:textId="77777777" w:rsidR="00CB3A56" w:rsidRPr="00CB3A56" w:rsidRDefault="00CB3A56" w:rsidP="00CB3A56">
            <w:pPr>
              <w:jc w:val="center"/>
              <w:rPr>
                <w:b/>
                <w:bCs/>
                <w:color w:val="000000"/>
                <w:sz w:val="20"/>
                <w:szCs w:val="20"/>
              </w:rPr>
            </w:pPr>
            <w:r w:rsidRPr="00CB3A56">
              <w:rPr>
                <w:b/>
                <w:bCs/>
                <w:color w:val="000000"/>
                <w:sz w:val="20"/>
                <w:szCs w:val="20"/>
              </w:rPr>
              <w:t>Не представлено обоснование необходимости проведения капитальных ремонтов</w:t>
            </w:r>
          </w:p>
        </w:tc>
      </w:tr>
      <w:tr w:rsidR="00CB3A56" w:rsidRPr="00CB3A56" w14:paraId="77F78F7E" w14:textId="77777777" w:rsidTr="003741EE">
        <w:trPr>
          <w:gridAfter w:val="1"/>
          <w:wAfter w:w="77" w:type="dxa"/>
          <w:trHeight w:val="20"/>
        </w:trPr>
        <w:tc>
          <w:tcPr>
            <w:tcW w:w="7901" w:type="dxa"/>
            <w:gridSpan w:val="4"/>
            <w:shd w:val="clear" w:color="000000" w:fill="D9D9D9"/>
            <w:vAlign w:val="center"/>
            <w:hideMark/>
          </w:tcPr>
          <w:p w14:paraId="24AD180B" w14:textId="77777777" w:rsidR="00CB3A56" w:rsidRPr="00CB3A56" w:rsidRDefault="00CB3A56" w:rsidP="00CB3A56">
            <w:pPr>
              <w:jc w:val="center"/>
              <w:rPr>
                <w:color w:val="000000"/>
                <w:sz w:val="20"/>
                <w:szCs w:val="20"/>
              </w:rPr>
            </w:pPr>
            <w:r w:rsidRPr="00CB3A56">
              <w:rPr>
                <w:color w:val="000000"/>
                <w:sz w:val="20"/>
                <w:szCs w:val="20"/>
              </w:rPr>
              <w:t>Итого</w:t>
            </w:r>
          </w:p>
        </w:tc>
        <w:tc>
          <w:tcPr>
            <w:tcW w:w="1487" w:type="dxa"/>
            <w:shd w:val="clear" w:color="000000" w:fill="D9D9D9"/>
            <w:vAlign w:val="center"/>
            <w:hideMark/>
          </w:tcPr>
          <w:p w14:paraId="1F8020E9" w14:textId="77777777" w:rsidR="00CB3A56" w:rsidRPr="00CB3A56" w:rsidRDefault="00CB3A56" w:rsidP="00CB3A56">
            <w:pPr>
              <w:jc w:val="center"/>
              <w:rPr>
                <w:color w:val="000000"/>
                <w:sz w:val="20"/>
                <w:szCs w:val="20"/>
              </w:rPr>
            </w:pPr>
            <w:r w:rsidRPr="00CB3A56">
              <w:rPr>
                <w:color w:val="000000"/>
                <w:sz w:val="20"/>
                <w:szCs w:val="20"/>
              </w:rPr>
              <w:t>6 740,00</w:t>
            </w:r>
          </w:p>
        </w:tc>
        <w:tc>
          <w:tcPr>
            <w:tcW w:w="2833" w:type="dxa"/>
            <w:shd w:val="clear" w:color="000000" w:fill="D9D9D9"/>
            <w:vAlign w:val="center"/>
            <w:hideMark/>
          </w:tcPr>
          <w:p w14:paraId="117B45FE" w14:textId="77777777" w:rsidR="00CB3A56" w:rsidRPr="00CB3A56" w:rsidRDefault="00CB3A56" w:rsidP="00CB3A56">
            <w:pPr>
              <w:jc w:val="center"/>
              <w:rPr>
                <w:color w:val="000000"/>
                <w:sz w:val="20"/>
                <w:szCs w:val="20"/>
              </w:rPr>
            </w:pPr>
            <w:r w:rsidRPr="00CB3A56">
              <w:rPr>
                <w:color w:val="000000"/>
                <w:sz w:val="20"/>
                <w:szCs w:val="20"/>
              </w:rPr>
              <w:t>Х</w:t>
            </w:r>
          </w:p>
        </w:tc>
        <w:tc>
          <w:tcPr>
            <w:tcW w:w="1779" w:type="dxa"/>
            <w:shd w:val="clear" w:color="000000" w:fill="D9D9D9"/>
            <w:vAlign w:val="center"/>
            <w:hideMark/>
          </w:tcPr>
          <w:p w14:paraId="4138CF5B" w14:textId="77777777" w:rsidR="00CB3A56" w:rsidRPr="00CB3A56" w:rsidRDefault="00CB3A56" w:rsidP="00CB3A56">
            <w:pPr>
              <w:jc w:val="center"/>
              <w:rPr>
                <w:color w:val="000000"/>
                <w:sz w:val="20"/>
                <w:szCs w:val="20"/>
              </w:rPr>
            </w:pPr>
            <w:r w:rsidRPr="00CB3A56">
              <w:rPr>
                <w:color w:val="000000"/>
                <w:sz w:val="20"/>
                <w:szCs w:val="20"/>
              </w:rPr>
              <w:t>3 274,93</w:t>
            </w:r>
          </w:p>
        </w:tc>
        <w:tc>
          <w:tcPr>
            <w:tcW w:w="1624" w:type="dxa"/>
            <w:shd w:val="clear" w:color="000000" w:fill="D9D9D9"/>
            <w:vAlign w:val="center"/>
            <w:hideMark/>
          </w:tcPr>
          <w:p w14:paraId="3B77A4BC" w14:textId="77777777" w:rsidR="00CB3A56" w:rsidRPr="00CB3A56" w:rsidRDefault="00CB3A56" w:rsidP="00CB3A56">
            <w:pPr>
              <w:jc w:val="center"/>
              <w:rPr>
                <w:color w:val="000000"/>
                <w:sz w:val="20"/>
                <w:szCs w:val="20"/>
              </w:rPr>
            </w:pPr>
            <w:r w:rsidRPr="00CB3A56">
              <w:rPr>
                <w:color w:val="000000"/>
                <w:sz w:val="20"/>
                <w:szCs w:val="20"/>
              </w:rPr>
              <w:t>Х</w:t>
            </w:r>
          </w:p>
        </w:tc>
      </w:tr>
      <w:tr w:rsidR="00CB3A56" w:rsidRPr="00CB3A56" w14:paraId="463BFFAD" w14:textId="77777777" w:rsidTr="003741EE">
        <w:trPr>
          <w:gridAfter w:val="1"/>
          <w:wAfter w:w="77" w:type="dxa"/>
          <w:trHeight w:val="20"/>
        </w:trPr>
        <w:tc>
          <w:tcPr>
            <w:tcW w:w="7901" w:type="dxa"/>
            <w:gridSpan w:val="4"/>
            <w:shd w:val="clear" w:color="000000" w:fill="FFFFFF"/>
            <w:vAlign w:val="center"/>
            <w:hideMark/>
          </w:tcPr>
          <w:p w14:paraId="6F48D4C0" w14:textId="77777777" w:rsidR="00CB3A56" w:rsidRPr="00CB3A56" w:rsidRDefault="00CB3A56" w:rsidP="00CB3A56">
            <w:pPr>
              <w:rPr>
                <w:sz w:val="20"/>
                <w:szCs w:val="20"/>
              </w:rPr>
            </w:pPr>
            <w:r w:rsidRPr="00CB3A56">
              <w:rPr>
                <w:sz w:val="20"/>
                <w:szCs w:val="20"/>
              </w:rPr>
              <w:t>в т.ч. капитальные ремонты</w:t>
            </w:r>
          </w:p>
        </w:tc>
        <w:tc>
          <w:tcPr>
            <w:tcW w:w="1487" w:type="dxa"/>
            <w:shd w:val="clear" w:color="000000" w:fill="FFFFFF"/>
            <w:vAlign w:val="center"/>
            <w:hideMark/>
          </w:tcPr>
          <w:p w14:paraId="5816ACE1" w14:textId="77777777" w:rsidR="00CB3A56" w:rsidRPr="00CB3A56" w:rsidRDefault="00CB3A56" w:rsidP="00CB3A56">
            <w:pPr>
              <w:jc w:val="center"/>
              <w:rPr>
                <w:sz w:val="20"/>
                <w:szCs w:val="20"/>
              </w:rPr>
            </w:pPr>
            <w:r w:rsidRPr="00CB3A56">
              <w:rPr>
                <w:sz w:val="20"/>
                <w:szCs w:val="20"/>
              </w:rPr>
              <w:t>3 465,10</w:t>
            </w:r>
          </w:p>
        </w:tc>
        <w:tc>
          <w:tcPr>
            <w:tcW w:w="2833" w:type="dxa"/>
            <w:shd w:val="clear" w:color="000000" w:fill="FFFFFF"/>
            <w:vAlign w:val="center"/>
            <w:hideMark/>
          </w:tcPr>
          <w:p w14:paraId="78F31990" w14:textId="77777777" w:rsidR="00CB3A56" w:rsidRPr="00CB3A56" w:rsidRDefault="00CB3A56" w:rsidP="00CB3A56">
            <w:pPr>
              <w:jc w:val="center"/>
              <w:rPr>
                <w:sz w:val="20"/>
                <w:szCs w:val="20"/>
              </w:rPr>
            </w:pPr>
            <w:r w:rsidRPr="00CB3A56">
              <w:rPr>
                <w:sz w:val="20"/>
                <w:szCs w:val="20"/>
              </w:rPr>
              <w:t> </w:t>
            </w:r>
          </w:p>
        </w:tc>
        <w:tc>
          <w:tcPr>
            <w:tcW w:w="1779" w:type="dxa"/>
            <w:shd w:val="clear" w:color="000000" w:fill="FFFFFF"/>
            <w:vAlign w:val="center"/>
            <w:hideMark/>
          </w:tcPr>
          <w:p w14:paraId="2128A3BF" w14:textId="77777777" w:rsidR="00CB3A56" w:rsidRPr="00CB3A56" w:rsidRDefault="00CB3A56" w:rsidP="00CB3A56">
            <w:pPr>
              <w:jc w:val="center"/>
              <w:rPr>
                <w:sz w:val="20"/>
                <w:szCs w:val="20"/>
              </w:rPr>
            </w:pPr>
            <w:r w:rsidRPr="00CB3A56">
              <w:rPr>
                <w:sz w:val="20"/>
                <w:szCs w:val="20"/>
              </w:rPr>
              <w:t>0,00</w:t>
            </w:r>
          </w:p>
        </w:tc>
        <w:tc>
          <w:tcPr>
            <w:tcW w:w="1624" w:type="dxa"/>
            <w:shd w:val="clear" w:color="000000" w:fill="FFFFFF"/>
            <w:vAlign w:val="center"/>
            <w:hideMark/>
          </w:tcPr>
          <w:p w14:paraId="2F1EA8BC" w14:textId="77777777" w:rsidR="00CB3A56" w:rsidRPr="00CB3A56" w:rsidRDefault="00CB3A56" w:rsidP="00CB3A56">
            <w:pPr>
              <w:jc w:val="center"/>
              <w:rPr>
                <w:sz w:val="20"/>
                <w:szCs w:val="20"/>
              </w:rPr>
            </w:pPr>
            <w:r w:rsidRPr="00CB3A56">
              <w:rPr>
                <w:sz w:val="20"/>
                <w:szCs w:val="20"/>
              </w:rPr>
              <w:t>Х</w:t>
            </w:r>
          </w:p>
        </w:tc>
      </w:tr>
      <w:tr w:rsidR="00CB3A56" w:rsidRPr="00CB3A56" w14:paraId="44BCBB98" w14:textId="77777777" w:rsidTr="003741EE">
        <w:trPr>
          <w:gridAfter w:val="1"/>
          <w:wAfter w:w="77" w:type="dxa"/>
          <w:trHeight w:val="20"/>
        </w:trPr>
        <w:tc>
          <w:tcPr>
            <w:tcW w:w="7901" w:type="dxa"/>
            <w:gridSpan w:val="4"/>
            <w:shd w:val="clear" w:color="000000" w:fill="FFFFFF"/>
            <w:vAlign w:val="center"/>
            <w:hideMark/>
          </w:tcPr>
          <w:p w14:paraId="06CC5F5A" w14:textId="77777777" w:rsidR="00CB3A56" w:rsidRPr="00CB3A56" w:rsidRDefault="00CB3A56" w:rsidP="00CB3A56">
            <w:pPr>
              <w:rPr>
                <w:sz w:val="20"/>
                <w:szCs w:val="20"/>
              </w:rPr>
            </w:pPr>
            <w:r w:rsidRPr="00CB3A56">
              <w:rPr>
                <w:sz w:val="20"/>
                <w:szCs w:val="20"/>
              </w:rPr>
              <w:t>в т.ч. текущие ремонты</w:t>
            </w:r>
          </w:p>
        </w:tc>
        <w:tc>
          <w:tcPr>
            <w:tcW w:w="1487" w:type="dxa"/>
            <w:shd w:val="clear" w:color="000000" w:fill="FFFFFF"/>
            <w:vAlign w:val="center"/>
            <w:hideMark/>
          </w:tcPr>
          <w:p w14:paraId="6972A874" w14:textId="77777777" w:rsidR="00CB3A56" w:rsidRPr="00CB3A56" w:rsidRDefault="00CB3A56" w:rsidP="00CB3A56">
            <w:pPr>
              <w:jc w:val="center"/>
              <w:rPr>
                <w:sz w:val="20"/>
                <w:szCs w:val="20"/>
              </w:rPr>
            </w:pPr>
            <w:r w:rsidRPr="00CB3A56">
              <w:rPr>
                <w:sz w:val="20"/>
                <w:szCs w:val="20"/>
              </w:rPr>
              <w:t>3 274,90</w:t>
            </w:r>
          </w:p>
        </w:tc>
        <w:tc>
          <w:tcPr>
            <w:tcW w:w="2833" w:type="dxa"/>
            <w:shd w:val="clear" w:color="000000" w:fill="FFFFFF"/>
            <w:vAlign w:val="center"/>
            <w:hideMark/>
          </w:tcPr>
          <w:p w14:paraId="6EB56326" w14:textId="77777777" w:rsidR="00CB3A56" w:rsidRPr="00CB3A56" w:rsidRDefault="00CB3A56" w:rsidP="00CB3A56">
            <w:pPr>
              <w:jc w:val="center"/>
              <w:rPr>
                <w:sz w:val="20"/>
                <w:szCs w:val="20"/>
              </w:rPr>
            </w:pPr>
            <w:r w:rsidRPr="00CB3A56">
              <w:rPr>
                <w:sz w:val="20"/>
                <w:szCs w:val="20"/>
              </w:rPr>
              <w:t> </w:t>
            </w:r>
          </w:p>
        </w:tc>
        <w:tc>
          <w:tcPr>
            <w:tcW w:w="1779" w:type="dxa"/>
            <w:shd w:val="clear" w:color="000000" w:fill="FFFFFF"/>
            <w:vAlign w:val="center"/>
            <w:hideMark/>
          </w:tcPr>
          <w:p w14:paraId="3FA9900E" w14:textId="77777777" w:rsidR="00CB3A56" w:rsidRPr="00CB3A56" w:rsidRDefault="00CB3A56" w:rsidP="00CB3A56">
            <w:pPr>
              <w:jc w:val="center"/>
              <w:rPr>
                <w:sz w:val="20"/>
                <w:szCs w:val="20"/>
              </w:rPr>
            </w:pPr>
            <w:r w:rsidRPr="00CB3A56">
              <w:rPr>
                <w:sz w:val="20"/>
                <w:szCs w:val="20"/>
              </w:rPr>
              <w:t>3 294,90</w:t>
            </w:r>
          </w:p>
        </w:tc>
        <w:tc>
          <w:tcPr>
            <w:tcW w:w="1624" w:type="dxa"/>
            <w:shd w:val="clear" w:color="000000" w:fill="FFFFFF"/>
            <w:vAlign w:val="center"/>
            <w:hideMark/>
          </w:tcPr>
          <w:p w14:paraId="67084E9D" w14:textId="77777777" w:rsidR="00CB3A56" w:rsidRPr="00CB3A56" w:rsidRDefault="00CB3A56" w:rsidP="00CB3A56">
            <w:pPr>
              <w:jc w:val="center"/>
              <w:rPr>
                <w:sz w:val="20"/>
                <w:szCs w:val="20"/>
              </w:rPr>
            </w:pPr>
            <w:r w:rsidRPr="00CB3A56">
              <w:rPr>
                <w:sz w:val="20"/>
                <w:szCs w:val="20"/>
              </w:rPr>
              <w:t>Х</w:t>
            </w:r>
          </w:p>
        </w:tc>
      </w:tr>
    </w:tbl>
    <w:p w14:paraId="177598E7" w14:textId="77777777" w:rsidR="00CB3A56" w:rsidRPr="00CB3A56" w:rsidRDefault="00CB3A56" w:rsidP="00CB3A56">
      <w:pPr>
        <w:rPr>
          <w:szCs w:val="20"/>
        </w:rPr>
      </w:pPr>
    </w:p>
    <w:p w14:paraId="157791DD" w14:textId="77777777" w:rsidR="00CB3A56" w:rsidRPr="00CB3A56" w:rsidRDefault="00CB3A56" w:rsidP="00CB3A56">
      <w:pPr>
        <w:ind w:firstLine="851"/>
        <w:jc w:val="center"/>
        <w:rPr>
          <w:b/>
          <w:sz w:val="20"/>
          <w:szCs w:val="20"/>
        </w:rPr>
      </w:pPr>
    </w:p>
    <w:p w14:paraId="27238AC0" w14:textId="77777777" w:rsidR="00CB3A56" w:rsidRPr="00CB3A56" w:rsidRDefault="00CB3A56" w:rsidP="00CB3A56">
      <w:pPr>
        <w:spacing w:line="360" w:lineRule="auto"/>
        <w:ind w:firstLine="708"/>
        <w:jc w:val="both"/>
        <w:rPr>
          <w:sz w:val="28"/>
          <w:szCs w:val="28"/>
        </w:rPr>
      </w:pPr>
    </w:p>
    <w:p w14:paraId="198EBBD2" w14:textId="77777777" w:rsidR="00CB3A56" w:rsidRPr="00CB3A56" w:rsidRDefault="00CB3A56" w:rsidP="00CB3A56">
      <w:pPr>
        <w:ind w:firstLine="851"/>
        <w:rPr>
          <w:sz w:val="28"/>
          <w:szCs w:val="28"/>
        </w:rPr>
        <w:sectPr w:rsidR="00CB3A56" w:rsidRPr="00CB3A56" w:rsidSect="00CB3A56">
          <w:pgSz w:w="16838" w:h="11906" w:orient="landscape"/>
          <w:pgMar w:top="1134" w:right="680" w:bottom="851" w:left="709" w:header="709" w:footer="709" w:gutter="0"/>
          <w:cols w:space="708"/>
          <w:docGrid w:linePitch="360"/>
        </w:sectPr>
      </w:pPr>
    </w:p>
    <w:p w14:paraId="13C8397D" w14:textId="77777777" w:rsidR="00CB3A56" w:rsidRPr="00CB3A56" w:rsidRDefault="00CB3A56" w:rsidP="00CB3A56">
      <w:pPr>
        <w:keepNext/>
        <w:numPr>
          <w:ilvl w:val="2"/>
          <w:numId w:val="2"/>
        </w:numPr>
        <w:spacing w:after="240"/>
        <w:ind w:left="0" w:firstLine="0"/>
        <w:jc w:val="center"/>
        <w:outlineLvl w:val="2"/>
        <w:rPr>
          <w:b/>
          <w:sz w:val="28"/>
          <w:szCs w:val="28"/>
        </w:rPr>
      </w:pPr>
      <w:bookmarkStart w:id="28" w:name="_Toc26362661"/>
      <w:r w:rsidRPr="00CB3A56">
        <w:rPr>
          <w:b/>
          <w:sz w:val="28"/>
          <w:szCs w:val="28"/>
        </w:rPr>
        <w:lastRenderedPageBreak/>
        <w:t>Расходы на оплату труда</w:t>
      </w:r>
      <w:bookmarkEnd w:id="28"/>
    </w:p>
    <w:p w14:paraId="03522DDB" w14:textId="77777777" w:rsidR="00CB3A56" w:rsidRPr="00CB3A56" w:rsidRDefault="00CB3A56" w:rsidP="00CB3A56">
      <w:pPr>
        <w:ind w:firstLine="709"/>
        <w:jc w:val="both"/>
        <w:rPr>
          <w:sz w:val="28"/>
          <w:szCs w:val="28"/>
        </w:rPr>
      </w:pPr>
      <w:r w:rsidRPr="00CB3A56">
        <w:rPr>
          <w:sz w:val="28"/>
          <w:szCs w:val="28"/>
        </w:rPr>
        <w:t>Оплата труда - это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 (статья 129 Трудового Кодекса Российской Федерации).</w:t>
      </w:r>
    </w:p>
    <w:p w14:paraId="02B5DBF1" w14:textId="77777777" w:rsidR="00CB3A56" w:rsidRPr="00CB3A56" w:rsidRDefault="00CB3A56" w:rsidP="00CB3A56">
      <w:pPr>
        <w:ind w:firstLine="709"/>
        <w:jc w:val="both"/>
        <w:rPr>
          <w:sz w:val="28"/>
          <w:szCs w:val="28"/>
        </w:rPr>
      </w:pPr>
      <w:r w:rsidRPr="00CB3A56">
        <w:rPr>
          <w:sz w:val="28"/>
          <w:szCs w:val="28"/>
        </w:rPr>
        <w:t xml:space="preserve">Предложение предприятия по статье на 2025 год составляет – 31 866 тыс. руб., с численностью 68 штатных единиц (далее по тексту шт. ед.), </w:t>
      </w:r>
      <w:r w:rsidRPr="00CB3A56">
        <w:rPr>
          <w:sz w:val="28"/>
          <w:szCs w:val="28"/>
        </w:rPr>
        <w:br/>
        <w:t>в том числе:</w:t>
      </w:r>
    </w:p>
    <w:p w14:paraId="15C35491" w14:textId="77777777" w:rsidR="00CB3A56" w:rsidRPr="00CB3A56" w:rsidRDefault="00CB3A56" w:rsidP="00CB3A56">
      <w:pPr>
        <w:ind w:firstLine="709"/>
        <w:jc w:val="both"/>
        <w:rPr>
          <w:sz w:val="28"/>
          <w:szCs w:val="28"/>
        </w:rPr>
      </w:pPr>
      <w:r w:rsidRPr="00CB3A56">
        <w:rPr>
          <w:sz w:val="28"/>
          <w:szCs w:val="28"/>
        </w:rPr>
        <w:t xml:space="preserve">- производственно-промышленный персонал (далее по тексту ППП) </w:t>
      </w:r>
      <w:r w:rsidRPr="00CB3A56">
        <w:rPr>
          <w:sz w:val="28"/>
          <w:szCs w:val="28"/>
        </w:rPr>
        <w:br/>
        <w:t>– 46 шт. ед.;</w:t>
      </w:r>
    </w:p>
    <w:p w14:paraId="01900901" w14:textId="77777777" w:rsidR="00CB3A56" w:rsidRPr="00CB3A56" w:rsidRDefault="00CB3A56" w:rsidP="00CB3A56">
      <w:pPr>
        <w:ind w:firstLine="709"/>
        <w:jc w:val="both"/>
        <w:rPr>
          <w:sz w:val="28"/>
          <w:szCs w:val="28"/>
        </w:rPr>
      </w:pPr>
      <w:r w:rsidRPr="00CB3A56">
        <w:rPr>
          <w:sz w:val="28"/>
          <w:szCs w:val="28"/>
        </w:rPr>
        <w:t xml:space="preserve">- административно-управленческий персонал (далее по тексту АУП) </w:t>
      </w:r>
      <w:r w:rsidRPr="00CB3A56">
        <w:rPr>
          <w:sz w:val="28"/>
          <w:szCs w:val="28"/>
        </w:rPr>
        <w:br/>
        <w:t>– 22 шт. ед.;</w:t>
      </w:r>
    </w:p>
    <w:p w14:paraId="0DB61E69" w14:textId="77777777" w:rsidR="00CB3A56" w:rsidRPr="00CB3A56" w:rsidRDefault="00CB3A56" w:rsidP="00CB3A56">
      <w:pPr>
        <w:ind w:firstLine="709"/>
        <w:jc w:val="both"/>
        <w:rPr>
          <w:sz w:val="28"/>
          <w:szCs w:val="28"/>
        </w:rPr>
      </w:pPr>
      <w:r w:rsidRPr="00CB3A56">
        <w:rPr>
          <w:sz w:val="28"/>
          <w:szCs w:val="28"/>
        </w:rPr>
        <w:t>Экспертами был произведен анализ экономической обоснованности затрат предприятия по данной статье, в соответствии с п. 42 Основ ценообразования. Для этого были рассмотрены и проанализированы следующие представленные материалы (стр. 1-69, том 2):</w:t>
      </w:r>
    </w:p>
    <w:p w14:paraId="1EB96886" w14:textId="77777777" w:rsidR="00CB3A56" w:rsidRPr="00CB3A56" w:rsidRDefault="00CB3A56" w:rsidP="00CB3A56">
      <w:pPr>
        <w:ind w:firstLine="709"/>
        <w:jc w:val="both"/>
        <w:rPr>
          <w:sz w:val="28"/>
          <w:szCs w:val="28"/>
        </w:rPr>
      </w:pPr>
      <w:r w:rsidRPr="00CB3A56">
        <w:rPr>
          <w:sz w:val="28"/>
          <w:szCs w:val="28"/>
        </w:rPr>
        <w:t>- анализ ФОТ за 2020-2024 годы;</w:t>
      </w:r>
    </w:p>
    <w:p w14:paraId="49EBA950" w14:textId="77777777" w:rsidR="00CB3A56" w:rsidRPr="00CB3A56" w:rsidRDefault="00CB3A56" w:rsidP="00CB3A56">
      <w:pPr>
        <w:ind w:firstLine="709"/>
        <w:jc w:val="both"/>
        <w:rPr>
          <w:sz w:val="28"/>
          <w:szCs w:val="28"/>
        </w:rPr>
      </w:pPr>
      <w:r w:rsidRPr="00CB3A56">
        <w:rPr>
          <w:sz w:val="28"/>
          <w:szCs w:val="28"/>
        </w:rPr>
        <w:t>- таблица П1.15А Расчёт тарифного коэффициента;</w:t>
      </w:r>
    </w:p>
    <w:p w14:paraId="70CB3CCC" w14:textId="77777777" w:rsidR="00CB3A56" w:rsidRPr="00CB3A56" w:rsidRDefault="00CB3A56" w:rsidP="00CB3A56">
      <w:pPr>
        <w:ind w:firstLine="709"/>
        <w:jc w:val="both"/>
        <w:rPr>
          <w:sz w:val="28"/>
          <w:szCs w:val="28"/>
        </w:rPr>
      </w:pPr>
      <w:r w:rsidRPr="00CB3A56">
        <w:rPr>
          <w:sz w:val="28"/>
          <w:szCs w:val="28"/>
        </w:rPr>
        <w:t>- распределение численности по разрядам на 2025 год;</w:t>
      </w:r>
    </w:p>
    <w:p w14:paraId="3FE85D0A" w14:textId="77777777" w:rsidR="00CB3A56" w:rsidRPr="00CB3A56" w:rsidRDefault="00CB3A56" w:rsidP="00CB3A56">
      <w:pPr>
        <w:ind w:firstLine="709"/>
        <w:jc w:val="both"/>
        <w:rPr>
          <w:sz w:val="28"/>
          <w:szCs w:val="28"/>
        </w:rPr>
      </w:pPr>
      <w:r w:rsidRPr="00CB3A56">
        <w:rPr>
          <w:sz w:val="28"/>
          <w:szCs w:val="28"/>
        </w:rPr>
        <w:t xml:space="preserve">- баланс рабочего времени на 2025 год; </w:t>
      </w:r>
    </w:p>
    <w:p w14:paraId="50461715" w14:textId="77777777" w:rsidR="00CB3A56" w:rsidRPr="00CB3A56" w:rsidRDefault="00CB3A56" w:rsidP="00CB3A56">
      <w:pPr>
        <w:ind w:firstLine="709"/>
        <w:jc w:val="both"/>
        <w:rPr>
          <w:sz w:val="28"/>
          <w:szCs w:val="28"/>
        </w:rPr>
      </w:pPr>
      <w:r w:rsidRPr="00CB3A56">
        <w:rPr>
          <w:sz w:val="28"/>
          <w:szCs w:val="28"/>
        </w:rPr>
        <w:t>- расчёт ФОТ работников ООО «СибСтройСервис» на 2025 год;</w:t>
      </w:r>
    </w:p>
    <w:p w14:paraId="2BF0614A" w14:textId="77777777" w:rsidR="00CB3A56" w:rsidRPr="00CB3A56" w:rsidRDefault="00CB3A56" w:rsidP="00CB3A56">
      <w:pPr>
        <w:ind w:firstLine="709"/>
        <w:jc w:val="both"/>
        <w:rPr>
          <w:sz w:val="28"/>
          <w:szCs w:val="28"/>
        </w:rPr>
      </w:pPr>
      <w:r w:rsidRPr="00CB3A56">
        <w:rPr>
          <w:sz w:val="28"/>
          <w:szCs w:val="28"/>
        </w:rPr>
        <w:t>- расчёт нормативной численности АУП на 2025 год;</w:t>
      </w:r>
    </w:p>
    <w:p w14:paraId="3FD1137F" w14:textId="77777777" w:rsidR="00CB3A56" w:rsidRPr="00CB3A56" w:rsidRDefault="00CB3A56" w:rsidP="00CB3A56">
      <w:pPr>
        <w:ind w:firstLine="709"/>
        <w:jc w:val="both"/>
        <w:rPr>
          <w:sz w:val="28"/>
          <w:szCs w:val="28"/>
        </w:rPr>
      </w:pPr>
      <w:r w:rsidRPr="00CB3A56">
        <w:rPr>
          <w:sz w:val="28"/>
          <w:szCs w:val="28"/>
        </w:rPr>
        <w:t xml:space="preserve">Эксперты провели анализ фактической численности предприятия за </w:t>
      </w:r>
      <w:r w:rsidRPr="00CB3A56">
        <w:rPr>
          <w:sz w:val="28"/>
          <w:szCs w:val="28"/>
        </w:rPr>
        <w:br/>
        <w:t xml:space="preserve">2021 – 2023 гг, согласно представленным документам, среднесписочная численность составила 50,66 шт. ед. </w:t>
      </w:r>
    </w:p>
    <w:p w14:paraId="52E5D124" w14:textId="77777777" w:rsidR="00CB3A56" w:rsidRPr="00CB3A56" w:rsidRDefault="00CB3A56" w:rsidP="00CB3A56">
      <w:pPr>
        <w:ind w:firstLine="709"/>
        <w:jc w:val="both"/>
        <w:rPr>
          <w:sz w:val="28"/>
          <w:szCs w:val="28"/>
        </w:rPr>
      </w:pPr>
    </w:p>
    <w:p w14:paraId="55954265" w14:textId="77777777" w:rsidR="00CB3A56" w:rsidRPr="00CB3A56" w:rsidRDefault="00CB3A56" w:rsidP="00CB3A56">
      <w:pPr>
        <w:spacing w:after="240"/>
        <w:jc w:val="center"/>
        <w:rPr>
          <w:sz w:val="28"/>
          <w:szCs w:val="28"/>
        </w:rPr>
      </w:pPr>
      <w:r w:rsidRPr="00CB3A56">
        <w:rPr>
          <w:sz w:val="28"/>
          <w:szCs w:val="28"/>
        </w:rPr>
        <w:t>Среднесписочная численность ООО «СибСтройСервис»</w:t>
      </w:r>
    </w:p>
    <w:tbl>
      <w:tblPr>
        <w:tblW w:w="101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061"/>
        <w:gridCol w:w="2061"/>
        <w:gridCol w:w="1892"/>
        <w:gridCol w:w="2027"/>
      </w:tblGrid>
      <w:tr w:rsidR="00CB3A56" w:rsidRPr="00CB3A56" w14:paraId="0C7B7089" w14:textId="77777777" w:rsidTr="003741EE">
        <w:trPr>
          <w:trHeight w:val="307"/>
        </w:trPr>
        <w:tc>
          <w:tcPr>
            <w:tcW w:w="2061" w:type="dxa"/>
            <w:shd w:val="clear" w:color="auto" w:fill="auto"/>
            <w:vAlign w:val="center"/>
            <w:hideMark/>
          </w:tcPr>
          <w:p w14:paraId="5A21013E" w14:textId="77777777" w:rsidR="00CB3A56" w:rsidRPr="00CB3A56" w:rsidRDefault="00CB3A56" w:rsidP="00CB3A56">
            <w:pPr>
              <w:rPr>
                <w:sz w:val="28"/>
                <w:szCs w:val="28"/>
              </w:rPr>
            </w:pPr>
            <w:r w:rsidRPr="00CB3A56">
              <w:rPr>
                <w:sz w:val="28"/>
                <w:szCs w:val="28"/>
              </w:rPr>
              <w:t> </w:t>
            </w:r>
          </w:p>
        </w:tc>
        <w:tc>
          <w:tcPr>
            <w:tcW w:w="2061" w:type="dxa"/>
            <w:shd w:val="clear" w:color="auto" w:fill="auto"/>
            <w:vAlign w:val="center"/>
            <w:hideMark/>
          </w:tcPr>
          <w:p w14:paraId="3F399E96" w14:textId="77777777" w:rsidR="00CB3A56" w:rsidRPr="00CB3A56" w:rsidRDefault="00CB3A56" w:rsidP="00CB3A56">
            <w:pPr>
              <w:jc w:val="center"/>
              <w:rPr>
                <w:sz w:val="28"/>
                <w:szCs w:val="28"/>
              </w:rPr>
            </w:pPr>
            <w:r w:rsidRPr="00CB3A56">
              <w:rPr>
                <w:sz w:val="28"/>
                <w:szCs w:val="28"/>
              </w:rPr>
              <w:t>2021</w:t>
            </w:r>
          </w:p>
        </w:tc>
        <w:tc>
          <w:tcPr>
            <w:tcW w:w="2061" w:type="dxa"/>
            <w:shd w:val="clear" w:color="auto" w:fill="auto"/>
            <w:vAlign w:val="center"/>
            <w:hideMark/>
          </w:tcPr>
          <w:p w14:paraId="2085AC06" w14:textId="77777777" w:rsidR="00CB3A56" w:rsidRPr="00CB3A56" w:rsidRDefault="00CB3A56" w:rsidP="00CB3A56">
            <w:pPr>
              <w:jc w:val="center"/>
              <w:rPr>
                <w:sz w:val="28"/>
                <w:szCs w:val="28"/>
              </w:rPr>
            </w:pPr>
            <w:r w:rsidRPr="00CB3A56">
              <w:rPr>
                <w:sz w:val="28"/>
                <w:szCs w:val="28"/>
              </w:rPr>
              <w:t>2022</w:t>
            </w:r>
          </w:p>
        </w:tc>
        <w:tc>
          <w:tcPr>
            <w:tcW w:w="1892" w:type="dxa"/>
            <w:shd w:val="clear" w:color="auto" w:fill="auto"/>
            <w:vAlign w:val="center"/>
            <w:hideMark/>
          </w:tcPr>
          <w:p w14:paraId="43251941" w14:textId="77777777" w:rsidR="00CB3A56" w:rsidRPr="00CB3A56" w:rsidRDefault="00CB3A56" w:rsidP="00CB3A56">
            <w:pPr>
              <w:jc w:val="center"/>
              <w:rPr>
                <w:sz w:val="28"/>
                <w:szCs w:val="28"/>
              </w:rPr>
            </w:pPr>
            <w:r w:rsidRPr="00CB3A56">
              <w:rPr>
                <w:sz w:val="28"/>
                <w:szCs w:val="28"/>
              </w:rPr>
              <w:t>2023</w:t>
            </w:r>
          </w:p>
        </w:tc>
        <w:tc>
          <w:tcPr>
            <w:tcW w:w="2027" w:type="dxa"/>
            <w:shd w:val="clear" w:color="auto" w:fill="auto"/>
            <w:vAlign w:val="center"/>
            <w:hideMark/>
          </w:tcPr>
          <w:p w14:paraId="01469980" w14:textId="77777777" w:rsidR="00CB3A56" w:rsidRPr="00CB3A56" w:rsidRDefault="00CB3A56" w:rsidP="00CB3A56">
            <w:pPr>
              <w:jc w:val="center"/>
              <w:rPr>
                <w:b/>
                <w:bCs/>
                <w:sz w:val="28"/>
                <w:szCs w:val="28"/>
              </w:rPr>
            </w:pPr>
            <w:r w:rsidRPr="00CB3A56">
              <w:rPr>
                <w:b/>
                <w:bCs/>
                <w:sz w:val="28"/>
                <w:szCs w:val="28"/>
              </w:rPr>
              <w:t>2025</w:t>
            </w:r>
          </w:p>
        </w:tc>
      </w:tr>
      <w:tr w:rsidR="00CB3A56" w:rsidRPr="00CB3A56" w14:paraId="21D9D4D3" w14:textId="77777777" w:rsidTr="003741EE">
        <w:trPr>
          <w:trHeight w:val="214"/>
        </w:trPr>
        <w:tc>
          <w:tcPr>
            <w:tcW w:w="2061" w:type="dxa"/>
            <w:shd w:val="clear" w:color="auto" w:fill="auto"/>
            <w:vAlign w:val="center"/>
          </w:tcPr>
          <w:p w14:paraId="7698F19D" w14:textId="77777777" w:rsidR="00CB3A56" w:rsidRPr="00CB3A56" w:rsidRDefault="00CB3A56" w:rsidP="00CB3A56">
            <w:pPr>
              <w:jc w:val="center"/>
              <w:rPr>
                <w:sz w:val="28"/>
                <w:szCs w:val="28"/>
              </w:rPr>
            </w:pPr>
            <w:r w:rsidRPr="00CB3A56">
              <w:rPr>
                <w:sz w:val="28"/>
                <w:szCs w:val="28"/>
              </w:rPr>
              <w:t>1</w:t>
            </w:r>
          </w:p>
        </w:tc>
        <w:tc>
          <w:tcPr>
            <w:tcW w:w="2061" w:type="dxa"/>
            <w:shd w:val="clear" w:color="auto" w:fill="auto"/>
            <w:vAlign w:val="center"/>
          </w:tcPr>
          <w:p w14:paraId="647A0211" w14:textId="77777777" w:rsidR="00CB3A56" w:rsidRPr="00CB3A56" w:rsidRDefault="00CB3A56" w:rsidP="00CB3A56">
            <w:pPr>
              <w:jc w:val="center"/>
              <w:rPr>
                <w:sz w:val="28"/>
                <w:szCs w:val="28"/>
              </w:rPr>
            </w:pPr>
            <w:r w:rsidRPr="00CB3A56">
              <w:rPr>
                <w:sz w:val="28"/>
                <w:szCs w:val="28"/>
              </w:rPr>
              <w:t>2</w:t>
            </w:r>
          </w:p>
        </w:tc>
        <w:tc>
          <w:tcPr>
            <w:tcW w:w="2061" w:type="dxa"/>
            <w:shd w:val="clear" w:color="auto" w:fill="auto"/>
            <w:vAlign w:val="center"/>
          </w:tcPr>
          <w:p w14:paraId="37AE294F" w14:textId="77777777" w:rsidR="00CB3A56" w:rsidRPr="00CB3A56" w:rsidRDefault="00CB3A56" w:rsidP="00CB3A56">
            <w:pPr>
              <w:jc w:val="center"/>
              <w:rPr>
                <w:sz w:val="28"/>
                <w:szCs w:val="28"/>
              </w:rPr>
            </w:pPr>
            <w:r w:rsidRPr="00CB3A56">
              <w:rPr>
                <w:sz w:val="28"/>
                <w:szCs w:val="28"/>
              </w:rPr>
              <w:t>3</w:t>
            </w:r>
          </w:p>
        </w:tc>
        <w:tc>
          <w:tcPr>
            <w:tcW w:w="1892" w:type="dxa"/>
            <w:shd w:val="clear" w:color="auto" w:fill="auto"/>
            <w:vAlign w:val="center"/>
          </w:tcPr>
          <w:p w14:paraId="2F737B17" w14:textId="77777777" w:rsidR="00CB3A56" w:rsidRPr="00CB3A56" w:rsidRDefault="00CB3A56" w:rsidP="00CB3A56">
            <w:pPr>
              <w:jc w:val="center"/>
              <w:rPr>
                <w:sz w:val="28"/>
                <w:szCs w:val="28"/>
              </w:rPr>
            </w:pPr>
            <w:r w:rsidRPr="00CB3A56">
              <w:rPr>
                <w:sz w:val="28"/>
                <w:szCs w:val="28"/>
              </w:rPr>
              <w:t>4</w:t>
            </w:r>
          </w:p>
        </w:tc>
        <w:tc>
          <w:tcPr>
            <w:tcW w:w="2027" w:type="dxa"/>
            <w:shd w:val="clear" w:color="auto" w:fill="auto"/>
            <w:vAlign w:val="center"/>
          </w:tcPr>
          <w:p w14:paraId="7C45EE74" w14:textId="77777777" w:rsidR="00CB3A56" w:rsidRPr="00CB3A56" w:rsidRDefault="00CB3A56" w:rsidP="00CB3A56">
            <w:pPr>
              <w:jc w:val="center"/>
              <w:rPr>
                <w:sz w:val="28"/>
                <w:szCs w:val="28"/>
              </w:rPr>
            </w:pPr>
            <w:r w:rsidRPr="00CB3A56">
              <w:rPr>
                <w:sz w:val="28"/>
                <w:szCs w:val="28"/>
              </w:rPr>
              <w:t>5 = (2+3+4)/3</w:t>
            </w:r>
          </w:p>
        </w:tc>
      </w:tr>
      <w:tr w:rsidR="00CB3A56" w:rsidRPr="00CB3A56" w14:paraId="66C96194" w14:textId="77777777" w:rsidTr="003741EE">
        <w:trPr>
          <w:trHeight w:val="214"/>
        </w:trPr>
        <w:tc>
          <w:tcPr>
            <w:tcW w:w="2061" w:type="dxa"/>
            <w:shd w:val="clear" w:color="auto" w:fill="auto"/>
            <w:vAlign w:val="center"/>
            <w:hideMark/>
          </w:tcPr>
          <w:p w14:paraId="3CC65FB8" w14:textId="77777777" w:rsidR="00CB3A56" w:rsidRPr="00CB3A56" w:rsidRDefault="00CB3A56" w:rsidP="00CB3A56">
            <w:pPr>
              <w:jc w:val="center"/>
              <w:rPr>
                <w:sz w:val="28"/>
                <w:szCs w:val="28"/>
              </w:rPr>
            </w:pPr>
            <w:r w:rsidRPr="00CB3A56">
              <w:rPr>
                <w:sz w:val="28"/>
                <w:szCs w:val="28"/>
              </w:rPr>
              <w:t>ППП</w:t>
            </w:r>
          </w:p>
        </w:tc>
        <w:tc>
          <w:tcPr>
            <w:tcW w:w="2061" w:type="dxa"/>
            <w:shd w:val="clear" w:color="auto" w:fill="auto"/>
            <w:vAlign w:val="center"/>
            <w:hideMark/>
          </w:tcPr>
          <w:p w14:paraId="2152F11C" w14:textId="77777777" w:rsidR="00CB3A56" w:rsidRPr="00CB3A56" w:rsidRDefault="00CB3A56" w:rsidP="00CB3A56">
            <w:pPr>
              <w:jc w:val="center"/>
              <w:rPr>
                <w:sz w:val="28"/>
                <w:szCs w:val="28"/>
              </w:rPr>
            </w:pPr>
            <w:r w:rsidRPr="00CB3A56">
              <w:rPr>
                <w:sz w:val="28"/>
                <w:szCs w:val="28"/>
              </w:rPr>
              <w:t>32</w:t>
            </w:r>
          </w:p>
        </w:tc>
        <w:tc>
          <w:tcPr>
            <w:tcW w:w="2061" w:type="dxa"/>
            <w:shd w:val="clear" w:color="auto" w:fill="auto"/>
            <w:vAlign w:val="center"/>
            <w:hideMark/>
          </w:tcPr>
          <w:p w14:paraId="05F87BCB" w14:textId="77777777" w:rsidR="00CB3A56" w:rsidRPr="00CB3A56" w:rsidRDefault="00CB3A56" w:rsidP="00CB3A56">
            <w:pPr>
              <w:jc w:val="center"/>
              <w:rPr>
                <w:sz w:val="28"/>
                <w:szCs w:val="28"/>
              </w:rPr>
            </w:pPr>
            <w:r w:rsidRPr="00CB3A56">
              <w:rPr>
                <w:sz w:val="28"/>
                <w:szCs w:val="28"/>
              </w:rPr>
              <w:t>34</w:t>
            </w:r>
          </w:p>
        </w:tc>
        <w:tc>
          <w:tcPr>
            <w:tcW w:w="1892" w:type="dxa"/>
            <w:shd w:val="clear" w:color="auto" w:fill="auto"/>
            <w:vAlign w:val="center"/>
            <w:hideMark/>
          </w:tcPr>
          <w:p w14:paraId="28B1CC33" w14:textId="77777777" w:rsidR="00CB3A56" w:rsidRPr="00CB3A56" w:rsidRDefault="00CB3A56" w:rsidP="00CB3A56">
            <w:pPr>
              <w:jc w:val="center"/>
              <w:rPr>
                <w:sz w:val="28"/>
                <w:szCs w:val="28"/>
              </w:rPr>
            </w:pPr>
            <w:r w:rsidRPr="00CB3A56">
              <w:rPr>
                <w:sz w:val="28"/>
                <w:szCs w:val="28"/>
              </w:rPr>
              <w:t>31</w:t>
            </w:r>
          </w:p>
        </w:tc>
        <w:tc>
          <w:tcPr>
            <w:tcW w:w="2027" w:type="dxa"/>
            <w:shd w:val="clear" w:color="auto" w:fill="auto"/>
            <w:vAlign w:val="center"/>
            <w:hideMark/>
          </w:tcPr>
          <w:p w14:paraId="47F395DF" w14:textId="77777777" w:rsidR="00CB3A56" w:rsidRPr="00CB3A56" w:rsidRDefault="00CB3A56" w:rsidP="00CB3A56">
            <w:pPr>
              <w:jc w:val="center"/>
              <w:rPr>
                <w:b/>
                <w:bCs/>
                <w:sz w:val="28"/>
                <w:szCs w:val="28"/>
              </w:rPr>
            </w:pPr>
            <w:r w:rsidRPr="00CB3A56">
              <w:rPr>
                <w:b/>
                <w:bCs/>
                <w:sz w:val="28"/>
                <w:szCs w:val="28"/>
              </w:rPr>
              <w:t>32,33</w:t>
            </w:r>
          </w:p>
        </w:tc>
      </w:tr>
      <w:tr w:rsidR="00CB3A56" w:rsidRPr="00CB3A56" w14:paraId="0128BBA0" w14:textId="77777777" w:rsidTr="003741EE">
        <w:trPr>
          <w:trHeight w:val="214"/>
        </w:trPr>
        <w:tc>
          <w:tcPr>
            <w:tcW w:w="2061" w:type="dxa"/>
            <w:shd w:val="clear" w:color="auto" w:fill="auto"/>
            <w:vAlign w:val="center"/>
            <w:hideMark/>
          </w:tcPr>
          <w:p w14:paraId="56B1553D" w14:textId="77777777" w:rsidR="00CB3A56" w:rsidRPr="00CB3A56" w:rsidRDefault="00CB3A56" w:rsidP="00CB3A56">
            <w:pPr>
              <w:jc w:val="center"/>
              <w:rPr>
                <w:sz w:val="28"/>
                <w:szCs w:val="28"/>
              </w:rPr>
            </w:pPr>
            <w:r w:rsidRPr="00CB3A56">
              <w:rPr>
                <w:sz w:val="28"/>
                <w:szCs w:val="28"/>
              </w:rPr>
              <w:t>АУП</w:t>
            </w:r>
          </w:p>
        </w:tc>
        <w:tc>
          <w:tcPr>
            <w:tcW w:w="2061" w:type="dxa"/>
            <w:shd w:val="clear" w:color="auto" w:fill="auto"/>
            <w:vAlign w:val="center"/>
            <w:hideMark/>
          </w:tcPr>
          <w:p w14:paraId="6C1FE345" w14:textId="77777777" w:rsidR="00CB3A56" w:rsidRPr="00CB3A56" w:rsidRDefault="00CB3A56" w:rsidP="00CB3A56">
            <w:pPr>
              <w:jc w:val="center"/>
              <w:rPr>
                <w:sz w:val="28"/>
                <w:szCs w:val="28"/>
              </w:rPr>
            </w:pPr>
            <w:r w:rsidRPr="00CB3A56">
              <w:rPr>
                <w:sz w:val="28"/>
                <w:szCs w:val="28"/>
              </w:rPr>
              <w:t>19</w:t>
            </w:r>
          </w:p>
        </w:tc>
        <w:tc>
          <w:tcPr>
            <w:tcW w:w="2061" w:type="dxa"/>
            <w:shd w:val="clear" w:color="auto" w:fill="auto"/>
            <w:vAlign w:val="center"/>
            <w:hideMark/>
          </w:tcPr>
          <w:p w14:paraId="1E5EAD4D" w14:textId="77777777" w:rsidR="00CB3A56" w:rsidRPr="00CB3A56" w:rsidRDefault="00CB3A56" w:rsidP="00CB3A56">
            <w:pPr>
              <w:jc w:val="center"/>
              <w:rPr>
                <w:sz w:val="28"/>
                <w:szCs w:val="28"/>
              </w:rPr>
            </w:pPr>
            <w:r w:rsidRPr="00CB3A56">
              <w:rPr>
                <w:sz w:val="28"/>
                <w:szCs w:val="28"/>
              </w:rPr>
              <w:t>18</w:t>
            </w:r>
          </w:p>
        </w:tc>
        <w:tc>
          <w:tcPr>
            <w:tcW w:w="1892" w:type="dxa"/>
            <w:shd w:val="clear" w:color="auto" w:fill="auto"/>
            <w:vAlign w:val="center"/>
            <w:hideMark/>
          </w:tcPr>
          <w:p w14:paraId="312B37B8" w14:textId="77777777" w:rsidR="00CB3A56" w:rsidRPr="00CB3A56" w:rsidRDefault="00CB3A56" w:rsidP="00CB3A56">
            <w:pPr>
              <w:jc w:val="center"/>
              <w:rPr>
                <w:sz w:val="28"/>
                <w:szCs w:val="28"/>
              </w:rPr>
            </w:pPr>
            <w:r w:rsidRPr="00CB3A56">
              <w:rPr>
                <w:sz w:val="28"/>
                <w:szCs w:val="28"/>
              </w:rPr>
              <w:t>18</w:t>
            </w:r>
          </w:p>
        </w:tc>
        <w:tc>
          <w:tcPr>
            <w:tcW w:w="2027" w:type="dxa"/>
            <w:shd w:val="clear" w:color="auto" w:fill="auto"/>
            <w:vAlign w:val="center"/>
            <w:hideMark/>
          </w:tcPr>
          <w:p w14:paraId="62055207" w14:textId="77777777" w:rsidR="00CB3A56" w:rsidRPr="00CB3A56" w:rsidRDefault="00CB3A56" w:rsidP="00CB3A56">
            <w:pPr>
              <w:jc w:val="center"/>
              <w:rPr>
                <w:b/>
                <w:bCs/>
                <w:sz w:val="28"/>
                <w:szCs w:val="28"/>
              </w:rPr>
            </w:pPr>
            <w:r w:rsidRPr="00CB3A56">
              <w:rPr>
                <w:b/>
                <w:bCs/>
                <w:sz w:val="28"/>
                <w:szCs w:val="28"/>
              </w:rPr>
              <w:t>18,33</w:t>
            </w:r>
          </w:p>
        </w:tc>
      </w:tr>
    </w:tbl>
    <w:p w14:paraId="12B29DE1" w14:textId="77777777" w:rsidR="00CB3A56" w:rsidRPr="00CB3A56" w:rsidRDefault="00CB3A56" w:rsidP="00CB3A56">
      <w:pPr>
        <w:spacing w:before="240"/>
        <w:ind w:firstLine="709"/>
        <w:jc w:val="both"/>
        <w:rPr>
          <w:sz w:val="28"/>
          <w:szCs w:val="28"/>
        </w:rPr>
      </w:pPr>
      <w:r w:rsidRPr="00CB3A56">
        <w:rPr>
          <w:sz w:val="28"/>
          <w:szCs w:val="28"/>
        </w:rPr>
        <w:t>Эксперты предлагают учесть в расчете на оплату труда на 2025 год среднесписочную численность сложившеюся за последние три года.</w:t>
      </w:r>
    </w:p>
    <w:p w14:paraId="695F6F6B" w14:textId="77777777" w:rsidR="00CB3A56" w:rsidRPr="00CB3A56" w:rsidRDefault="00CB3A56" w:rsidP="00CB3A56">
      <w:pPr>
        <w:ind w:firstLine="709"/>
        <w:jc w:val="both"/>
        <w:rPr>
          <w:sz w:val="28"/>
          <w:szCs w:val="28"/>
        </w:rPr>
      </w:pPr>
      <w:r w:rsidRPr="00CB3A56">
        <w:rPr>
          <w:sz w:val="28"/>
          <w:szCs w:val="28"/>
        </w:rPr>
        <w:t>- производственно-промышленный персонал – 32,33 шт. ед.;</w:t>
      </w:r>
    </w:p>
    <w:p w14:paraId="0D42476F" w14:textId="77777777" w:rsidR="00CB3A56" w:rsidRPr="00CB3A56" w:rsidRDefault="00CB3A56" w:rsidP="00CB3A56">
      <w:pPr>
        <w:ind w:firstLine="709"/>
        <w:jc w:val="both"/>
        <w:rPr>
          <w:sz w:val="28"/>
          <w:szCs w:val="28"/>
        </w:rPr>
      </w:pPr>
      <w:r w:rsidRPr="00CB3A56">
        <w:rPr>
          <w:sz w:val="28"/>
          <w:szCs w:val="28"/>
        </w:rPr>
        <w:t xml:space="preserve">- административно-управленческий персонал – 18,33 шт. ед. </w:t>
      </w:r>
    </w:p>
    <w:p w14:paraId="42BB2A2B" w14:textId="77777777" w:rsidR="00CB3A56" w:rsidRPr="00CB3A56" w:rsidRDefault="00CB3A56" w:rsidP="00CB3A56">
      <w:pPr>
        <w:ind w:firstLine="709"/>
        <w:jc w:val="both"/>
        <w:rPr>
          <w:sz w:val="28"/>
          <w:szCs w:val="28"/>
        </w:rPr>
      </w:pPr>
      <w:r w:rsidRPr="00CB3A56">
        <w:rPr>
          <w:sz w:val="28"/>
          <w:szCs w:val="28"/>
        </w:rPr>
        <w:t>Эксперты провели анализ средней заработной платы.</w:t>
      </w:r>
    </w:p>
    <w:p w14:paraId="214D79FB" w14:textId="77777777" w:rsidR="00CB3A56" w:rsidRPr="00CB3A56" w:rsidRDefault="00CB3A56" w:rsidP="00CB3A56">
      <w:pPr>
        <w:ind w:firstLine="709"/>
        <w:jc w:val="both"/>
        <w:rPr>
          <w:sz w:val="28"/>
          <w:szCs w:val="28"/>
        </w:rPr>
      </w:pPr>
      <w:r w:rsidRPr="00CB3A56">
        <w:rPr>
          <w:sz w:val="28"/>
          <w:szCs w:val="28"/>
        </w:rPr>
        <w:t>Средняя заработная плата за январь – декабрь 2023 года по виду деятельности «Производство, передача и распределение пара и горячей воды; кондиционирование воздуха», согласно данным Кемеровостат, составляет 47 197 руб./мес. Средняя заработная плата на 2025 год, по мнению экспертов, составит: 47 197 руб./мес. ×1,08 × 1,058 (ИПЦ 2024/2023, ИПЦ 2025/2024) = 53 929 руб./мес.</w:t>
      </w:r>
    </w:p>
    <w:p w14:paraId="344D5B2A" w14:textId="77777777" w:rsidR="00CB3A56" w:rsidRPr="00CB3A56" w:rsidRDefault="00CB3A56" w:rsidP="00CB3A56">
      <w:pPr>
        <w:ind w:firstLine="709"/>
        <w:jc w:val="both"/>
        <w:rPr>
          <w:sz w:val="28"/>
          <w:szCs w:val="28"/>
        </w:rPr>
      </w:pPr>
      <w:r w:rsidRPr="00CB3A56">
        <w:rPr>
          <w:sz w:val="28"/>
          <w:szCs w:val="28"/>
        </w:rPr>
        <w:lastRenderedPageBreak/>
        <w:t>Средняя заработная плата, сложившаяся за 2023 год по данным бухгалтерского учета (сч. 20, сч. 23) составляет 37 611,35 руб./мес. Средняя заработная плата на 2025 год, по мнению экспертов, составит: 37 611,35 руб./мес. ×1,08 × 1,058 (ИПЦ 2024/2023, ИПЦ 2025/2024) = 42 976,24 руб./мес.</w:t>
      </w:r>
    </w:p>
    <w:p w14:paraId="16AF30F4" w14:textId="77777777" w:rsidR="00CB3A56" w:rsidRPr="00CB3A56" w:rsidRDefault="00CB3A56" w:rsidP="00CB3A56">
      <w:pPr>
        <w:ind w:firstLine="709"/>
        <w:jc w:val="both"/>
        <w:rPr>
          <w:sz w:val="28"/>
          <w:szCs w:val="28"/>
        </w:rPr>
      </w:pPr>
      <w:r w:rsidRPr="00CB3A56">
        <w:rPr>
          <w:sz w:val="28"/>
          <w:szCs w:val="28"/>
        </w:rPr>
        <w:t>Согласно проведенного анализа эксперты принимают среднюю заработную плату на уровне фактической заработной платы сложившуюся за 2023 год с применением (ИПЦ 2024/2023, ИПЦ 2025/2024) так как она не превышает средний показатель заработной платы по данным Кемеровостат.</w:t>
      </w:r>
    </w:p>
    <w:p w14:paraId="59F5BA2F" w14:textId="77777777" w:rsidR="00CB3A56" w:rsidRPr="00CB3A56" w:rsidRDefault="00CB3A56" w:rsidP="00CB3A56">
      <w:pPr>
        <w:tabs>
          <w:tab w:val="left" w:pos="1890"/>
        </w:tabs>
        <w:ind w:firstLine="851"/>
        <w:jc w:val="both"/>
        <w:rPr>
          <w:snapToGrid w:val="0"/>
          <w:sz w:val="28"/>
          <w:szCs w:val="28"/>
        </w:rPr>
      </w:pPr>
      <w:r w:rsidRPr="00CB3A56">
        <w:rPr>
          <w:snapToGrid w:val="0"/>
          <w:sz w:val="28"/>
          <w:szCs w:val="28"/>
        </w:rPr>
        <w:t xml:space="preserve">Расходы на оплату труда на 2025 год составят: 50,66 </w:t>
      </w:r>
      <w:r w:rsidRPr="00CB3A56">
        <w:rPr>
          <w:sz w:val="28"/>
          <w:szCs w:val="28"/>
        </w:rPr>
        <w:t>шт. ед.</w:t>
      </w:r>
      <w:r w:rsidRPr="00CB3A56">
        <w:rPr>
          <w:snapToGrid w:val="0"/>
          <w:sz w:val="28"/>
          <w:szCs w:val="28"/>
        </w:rPr>
        <w:t xml:space="preserve"> × </w:t>
      </w:r>
      <w:r w:rsidRPr="00CB3A56">
        <w:rPr>
          <w:sz w:val="28"/>
          <w:szCs w:val="28"/>
        </w:rPr>
        <w:t>42 976,24 </w:t>
      </w:r>
      <w:r w:rsidRPr="00CB3A56">
        <w:rPr>
          <w:snapToGrid w:val="0"/>
          <w:sz w:val="28"/>
          <w:szCs w:val="28"/>
        </w:rPr>
        <w:t>руб./мес. × 12 / 1000 = 26 126 тыс. руб. и предлагаются к включению в НВВ предприятия на 2025 год, как экономически обоснованные.</w:t>
      </w:r>
    </w:p>
    <w:p w14:paraId="42F48A18" w14:textId="77777777" w:rsidR="00CB3A56" w:rsidRPr="00CB3A56" w:rsidRDefault="00CB3A56" w:rsidP="00CB3A56">
      <w:pPr>
        <w:tabs>
          <w:tab w:val="left" w:pos="1890"/>
        </w:tabs>
        <w:ind w:firstLine="851"/>
        <w:jc w:val="both"/>
        <w:rPr>
          <w:snapToGrid w:val="0"/>
          <w:sz w:val="28"/>
          <w:szCs w:val="28"/>
        </w:rPr>
      </w:pPr>
      <w:r w:rsidRPr="00CB3A56">
        <w:rPr>
          <w:snapToGrid w:val="0"/>
          <w:sz w:val="28"/>
          <w:szCs w:val="28"/>
        </w:rPr>
        <w:t>Расходы в размере 5 740 тыс. руб., не подтвержденные предприятием документально, подлежат исключению из НВВ на 2025 год, как экономически необоснованные.</w:t>
      </w:r>
    </w:p>
    <w:p w14:paraId="3A629F93" w14:textId="77777777" w:rsidR="00CB3A56" w:rsidRPr="00CB3A56" w:rsidRDefault="00CB3A56" w:rsidP="00CB3A56">
      <w:pPr>
        <w:ind w:firstLine="851"/>
        <w:jc w:val="both"/>
        <w:rPr>
          <w:sz w:val="28"/>
          <w:szCs w:val="28"/>
        </w:rPr>
      </w:pPr>
    </w:p>
    <w:p w14:paraId="7490909B" w14:textId="77777777" w:rsidR="00CB3A56" w:rsidRPr="00CB3A56" w:rsidRDefault="00CB3A56" w:rsidP="00CB3A56">
      <w:pPr>
        <w:keepNext/>
        <w:numPr>
          <w:ilvl w:val="2"/>
          <w:numId w:val="2"/>
        </w:numPr>
        <w:spacing w:after="240"/>
        <w:ind w:left="0" w:firstLine="0"/>
        <w:jc w:val="center"/>
        <w:outlineLvl w:val="2"/>
        <w:rPr>
          <w:b/>
          <w:sz w:val="28"/>
          <w:szCs w:val="28"/>
        </w:rPr>
      </w:pPr>
      <w:bookmarkStart w:id="29" w:name="_Toc26362662"/>
      <w:r w:rsidRPr="00CB3A56">
        <w:rPr>
          <w:b/>
          <w:sz w:val="28"/>
          <w:szCs w:val="28"/>
        </w:rPr>
        <w:t>Расходы на оплату работ и услуг производственного характера, выполняемых по договорам со сторонними организациями</w:t>
      </w:r>
      <w:bookmarkEnd w:id="29"/>
    </w:p>
    <w:p w14:paraId="69089214" w14:textId="77777777" w:rsidR="00CB3A56" w:rsidRPr="00CB3A56" w:rsidRDefault="00CB3A56" w:rsidP="00CB3A56">
      <w:pPr>
        <w:ind w:firstLine="709"/>
        <w:jc w:val="both"/>
        <w:rPr>
          <w:sz w:val="28"/>
          <w:szCs w:val="28"/>
        </w:rPr>
      </w:pPr>
      <w:r w:rsidRPr="00CB3A56">
        <w:rPr>
          <w:sz w:val="28"/>
          <w:szCs w:val="28"/>
        </w:rPr>
        <w:t>По данной статье предприятие отражает следующие виды работ и услуг, относящихся непосредственно к регулируемой деятельности: транспортные услуги, затраты по вывозу шлака с котельной, услуги по утилизации шлаковых отходов, услуги пожарной сигнализации, перезарядка и переосвидетельствование огнетушителей. По данной статье предприятием заявлены расходы на 2025 год в размере 1 552 тыс. руб.</w:t>
      </w:r>
    </w:p>
    <w:p w14:paraId="08D8E834" w14:textId="77777777" w:rsidR="00CB3A56" w:rsidRPr="00CB3A56" w:rsidRDefault="00CB3A56" w:rsidP="00CB3A56">
      <w:pPr>
        <w:ind w:firstLine="709"/>
        <w:jc w:val="both"/>
        <w:rPr>
          <w:sz w:val="28"/>
          <w:szCs w:val="28"/>
        </w:rPr>
      </w:pPr>
      <w:r w:rsidRPr="00CB3A56">
        <w:rPr>
          <w:sz w:val="28"/>
          <w:szCs w:val="28"/>
        </w:rPr>
        <w:t>Экспертами были проанализированы представленные материалы, результаты с пояснениями сведены в таблицу 6</w:t>
      </w:r>
    </w:p>
    <w:p w14:paraId="0450CBB1" w14:textId="77777777" w:rsidR="00CB3A56" w:rsidRPr="00CB3A56" w:rsidRDefault="00CB3A56" w:rsidP="00CB3A56">
      <w:pPr>
        <w:ind w:firstLine="709"/>
        <w:jc w:val="both"/>
        <w:rPr>
          <w:sz w:val="28"/>
          <w:szCs w:val="28"/>
        </w:rPr>
      </w:pPr>
    </w:p>
    <w:p w14:paraId="2AA2ECA4" w14:textId="77777777" w:rsidR="00CB3A56" w:rsidRPr="00CB3A56" w:rsidRDefault="00CB3A56" w:rsidP="00CB3A56">
      <w:pPr>
        <w:ind w:firstLine="709"/>
        <w:jc w:val="both"/>
        <w:rPr>
          <w:sz w:val="28"/>
          <w:szCs w:val="28"/>
        </w:rPr>
        <w:sectPr w:rsidR="00CB3A56" w:rsidRPr="00CB3A56" w:rsidSect="00CB3A56">
          <w:pgSz w:w="11906" w:h="16838"/>
          <w:pgMar w:top="680" w:right="851" w:bottom="709" w:left="1134" w:header="720" w:footer="720" w:gutter="0"/>
          <w:cols w:space="720"/>
        </w:sectPr>
      </w:pPr>
    </w:p>
    <w:p w14:paraId="475D10EA" w14:textId="77777777" w:rsidR="00CB3A56" w:rsidRPr="00CB3A56" w:rsidRDefault="00CB3A56" w:rsidP="00CB3A56">
      <w:pPr>
        <w:tabs>
          <w:tab w:val="left" w:pos="0"/>
          <w:tab w:val="left" w:pos="142"/>
        </w:tabs>
        <w:ind w:firstLine="709"/>
        <w:jc w:val="right"/>
        <w:rPr>
          <w:sz w:val="28"/>
          <w:szCs w:val="28"/>
        </w:rPr>
      </w:pPr>
      <w:r w:rsidRPr="00CB3A56">
        <w:rPr>
          <w:sz w:val="28"/>
          <w:szCs w:val="28"/>
        </w:rPr>
        <w:lastRenderedPageBreak/>
        <w:t>Таблица 6</w:t>
      </w:r>
    </w:p>
    <w:p w14:paraId="585EC9D5" w14:textId="77777777" w:rsidR="00CB3A56" w:rsidRPr="00CB3A56" w:rsidRDefault="00CB3A56" w:rsidP="00CB3A56">
      <w:pPr>
        <w:tabs>
          <w:tab w:val="left" w:pos="0"/>
          <w:tab w:val="left" w:pos="142"/>
        </w:tabs>
        <w:ind w:firstLine="709"/>
        <w:jc w:val="center"/>
        <w:rPr>
          <w:b/>
          <w:sz w:val="28"/>
          <w:szCs w:val="28"/>
        </w:rPr>
      </w:pPr>
      <w:r w:rsidRPr="00CB3A56">
        <w:rPr>
          <w:b/>
          <w:sz w:val="28"/>
          <w:szCs w:val="28"/>
        </w:rPr>
        <w:t>Работы и услуги производственного характера ООО «СибСтройСервис» на 2025 год</w:t>
      </w:r>
    </w:p>
    <w:p w14:paraId="4771CEA3" w14:textId="77777777" w:rsidR="00CB3A56" w:rsidRPr="00CB3A56" w:rsidRDefault="00CB3A56" w:rsidP="00CB3A56">
      <w:pPr>
        <w:tabs>
          <w:tab w:val="left" w:pos="0"/>
          <w:tab w:val="left" w:pos="142"/>
        </w:tabs>
        <w:ind w:firstLine="709"/>
        <w:jc w:val="right"/>
      </w:pPr>
      <w:r w:rsidRPr="00CB3A56">
        <w:t>тыс. руб.</w:t>
      </w:r>
    </w:p>
    <w:tbl>
      <w:tblPr>
        <w:tblW w:w="15066" w:type="dxa"/>
        <w:tblInd w:w="108" w:type="dxa"/>
        <w:tblLayout w:type="fixed"/>
        <w:tblLook w:val="04A0" w:firstRow="1" w:lastRow="0" w:firstColumn="1" w:lastColumn="0" w:noHBand="0" w:noVBand="1"/>
      </w:tblPr>
      <w:tblGrid>
        <w:gridCol w:w="2466"/>
        <w:gridCol w:w="1506"/>
        <w:gridCol w:w="1698"/>
        <w:gridCol w:w="1726"/>
        <w:gridCol w:w="7670"/>
      </w:tblGrid>
      <w:tr w:rsidR="00CB3A56" w:rsidRPr="00CB3A56" w14:paraId="271D90D4" w14:textId="77777777" w:rsidTr="003741EE">
        <w:trPr>
          <w:trHeight w:val="688"/>
          <w:tblHead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3062" w14:textId="77777777" w:rsidR="00CB3A56" w:rsidRPr="00CB3A56" w:rsidRDefault="00CB3A56" w:rsidP="00CB3A56">
            <w:pPr>
              <w:tabs>
                <w:tab w:val="left" w:pos="0"/>
                <w:tab w:val="left" w:pos="142"/>
              </w:tabs>
              <w:jc w:val="center"/>
              <w:rPr>
                <w:b/>
                <w:sz w:val="22"/>
                <w:szCs w:val="22"/>
              </w:rPr>
            </w:pPr>
            <w:r w:rsidRPr="00CB3A56">
              <w:rPr>
                <w:b/>
                <w:sz w:val="22"/>
                <w:szCs w:val="22"/>
              </w:rPr>
              <w:t>Наименование расходов</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14:paraId="527A1264" w14:textId="77777777" w:rsidR="00CB3A56" w:rsidRPr="00CB3A56" w:rsidRDefault="00CB3A56" w:rsidP="00CB3A56">
            <w:pPr>
              <w:tabs>
                <w:tab w:val="left" w:pos="0"/>
                <w:tab w:val="left" w:pos="142"/>
              </w:tabs>
              <w:ind w:left="-108" w:right="-108"/>
              <w:jc w:val="center"/>
              <w:rPr>
                <w:b/>
                <w:sz w:val="22"/>
                <w:szCs w:val="22"/>
              </w:rPr>
            </w:pPr>
            <w:r w:rsidRPr="00CB3A56">
              <w:rPr>
                <w:b/>
                <w:sz w:val="22"/>
                <w:szCs w:val="22"/>
              </w:rPr>
              <w:t>Предложения предприятия на 2025 год</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14:paraId="30206AA9" w14:textId="77777777" w:rsidR="00CB3A56" w:rsidRPr="00CB3A56" w:rsidRDefault="00CB3A56" w:rsidP="00CB3A56">
            <w:pPr>
              <w:tabs>
                <w:tab w:val="left" w:pos="0"/>
                <w:tab w:val="left" w:pos="142"/>
                <w:tab w:val="left" w:pos="176"/>
              </w:tabs>
              <w:ind w:left="-108" w:right="-108"/>
              <w:jc w:val="center"/>
              <w:rPr>
                <w:b/>
                <w:sz w:val="22"/>
                <w:szCs w:val="22"/>
              </w:rPr>
            </w:pPr>
            <w:r w:rsidRPr="00CB3A56">
              <w:rPr>
                <w:b/>
                <w:sz w:val="22"/>
                <w:szCs w:val="22"/>
              </w:rPr>
              <w:t>Предложения экспертов на 2025 год</w:t>
            </w:r>
          </w:p>
        </w:tc>
        <w:tc>
          <w:tcPr>
            <w:tcW w:w="1726" w:type="dxa"/>
            <w:tcBorders>
              <w:top w:val="single" w:sz="4" w:space="0" w:color="auto"/>
              <w:left w:val="nil"/>
              <w:bottom w:val="single" w:sz="4" w:space="0" w:color="auto"/>
              <w:right w:val="single" w:sz="4" w:space="0" w:color="auto"/>
            </w:tcBorders>
            <w:shd w:val="clear" w:color="auto" w:fill="auto"/>
            <w:vAlign w:val="center"/>
            <w:hideMark/>
          </w:tcPr>
          <w:p w14:paraId="66A8912F" w14:textId="77777777" w:rsidR="00CB3A56" w:rsidRPr="00CB3A56" w:rsidRDefault="00CB3A56" w:rsidP="00CB3A56">
            <w:pPr>
              <w:tabs>
                <w:tab w:val="left" w:pos="0"/>
                <w:tab w:val="left" w:pos="142"/>
              </w:tabs>
              <w:ind w:left="-108" w:right="-108"/>
              <w:jc w:val="center"/>
              <w:rPr>
                <w:b/>
                <w:sz w:val="22"/>
                <w:szCs w:val="22"/>
              </w:rPr>
            </w:pPr>
            <w:r w:rsidRPr="00CB3A56">
              <w:rPr>
                <w:b/>
                <w:sz w:val="22"/>
                <w:szCs w:val="22"/>
              </w:rPr>
              <w:t>Корректировка</w:t>
            </w:r>
          </w:p>
        </w:tc>
        <w:tc>
          <w:tcPr>
            <w:tcW w:w="7670" w:type="dxa"/>
            <w:tcBorders>
              <w:top w:val="single" w:sz="4" w:space="0" w:color="auto"/>
              <w:left w:val="nil"/>
              <w:bottom w:val="single" w:sz="4" w:space="0" w:color="auto"/>
              <w:right w:val="single" w:sz="4" w:space="0" w:color="auto"/>
            </w:tcBorders>
            <w:shd w:val="clear" w:color="auto" w:fill="auto"/>
            <w:vAlign w:val="center"/>
            <w:hideMark/>
          </w:tcPr>
          <w:p w14:paraId="6BD6B653" w14:textId="77777777" w:rsidR="00CB3A56" w:rsidRPr="00CB3A56" w:rsidRDefault="00CB3A56" w:rsidP="00CB3A56">
            <w:pPr>
              <w:tabs>
                <w:tab w:val="left" w:pos="0"/>
                <w:tab w:val="left" w:pos="34"/>
              </w:tabs>
              <w:jc w:val="center"/>
              <w:rPr>
                <w:b/>
                <w:sz w:val="22"/>
                <w:szCs w:val="22"/>
              </w:rPr>
            </w:pPr>
            <w:r w:rsidRPr="00CB3A56">
              <w:rPr>
                <w:b/>
                <w:sz w:val="22"/>
                <w:szCs w:val="22"/>
              </w:rPr>
              <w:t>Обоснования, пояснения</w:t>
            </w:r>
          </w:p>
        </w:tc>
      </w:tr>
      <w:tr w:rsidR="00CB3A56" w:rsidRPr="00CB3A56" w14:paraId="1D2228C5" w14:textId="77777777" w:rsidTr="003741EE">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3449E677" w14:textId="77777777" w:rsidR="00CB3A56" w:rsidRPr="00CB3A56" w:rsidRDefault="00CB3A56" w:rsidP="00CB3A56">
            <w:pPr>
              <w:tabs>
                <w:tab w:val="left" w:pos="0"/>
                <w:tab w:val="left" w:pos="142"/>
                <w:tab w:val="left" w:pos="294"/>
              </w:tabs>
              <w:ind w:left="34" w:right="-108"/>
              <w:rPr>
                <w:sz w:val="22"/>
                <w:szCs w:val="22"/>
              </w:rPr>
            </w:pPr>
            <w:r w:rsidRPr="00CB3A56">
              <w:rPr>
                <w:sz w:val="22"/>
                <w:szCs w:val="22"/>
              </w:rPr>
              <w:t>Транспортные услуги</w:t>
            </w:r>
          </w:p>
        </w:tc>
        <w:tc>
          <w:tcPr>
            <w:tcW w:w="1506" w:type="dxa"/>
            <w:tcBorders>
              <w:top w:val="nil"/>
              <w:left w:val="nil"/>
              <w:bottom w:val="single" w:sz="4" w:space="0" w:color="auto"/>
              <w:right w:val="single" w:sz="4" w:space="0" w:color="auto"/>
            </w:tcBorders>
            <w:shd w:val="clear" w:color="auto" w:fill="auto"/>
            <w:vAlign w:val="center"/>
          </w:tcPr>
          <w:p w14:paraId="121B27B8" w14:textId="77777777" w:rsidR="00CB3A56" w:rsidRPr="00CB3A56" w:rsidRDefault="00CB3A56" w:rsidP="00CB3A56">
            <w:pPr>
              <w:tabs>
                <w:tab w:val="left" w:pos="0"/>
                <w:tab w:val="left" w:pos="142"/>
              </w:tabs>
              <w:jc w:val="center"/>
              <w:rPr>
                <w:sz w:val="22"/>
                <w:szCs w:val="22"/>
              </w:rPr>
            </w:pPr>
            <w:r w:rsidRPr="00CB3A56">
              <w:rPr>
                <w:sz w:val="22"/>
                <w:szCs w:val="22"/>
              </w:rPr>
              <w:t>980</w:t>
            </w:r>
          </w:p>
        </w:tc>
        <w:tc>
          <w:tcPr>
            <w:tcW w:w="1698" w:type="dxa"/>
            <w:tcBorders>
              <w:top w:val="nil"/>
              <w:left w:val="nil"/>
              <w:bottom w:val="single" w:sz="4" w:space="0" w:color="auto"/>
              <w:right w:val="single" w:sz="4" w:space="0" w:color="auto"/>
            </w:tcBorders>
            <w:shd w:val="clear" w:color="auto" w:fill="auto"/>
            <w:vAlign w:val="center"/>
          </w:tcPr>
          <w:p w14:paraId="36CF7212" w14:textId="77777777" w:rsidR="00CB3A56" w:rsidRPr="00CB3A56" w:rsidRDefault="00CB3A56" w:rsidP="00CB3A56">
            <w:pPr>
              <w:tabs>
                <w:tab w:val="left" w:pos="0"/>
                <w:tab w:val="left" w:pos="142"/>
              </w:tabs>
              <w:jc w:val="center"/>
              <w:rPr>
                <w:sz w:val="22"/>
                <w:szCs w:val="22"/>
              </w:rPr>
            </w:pPr>
            <w:r w:rsidRPr="00CB3A56">
              <w:rPr>
                <w:sz w:val="22"/>
                <w:szCs w:val="22"/>
              </w:rPr>
              <w:t>254</w:t>
            </w:r>
          </w:p>
        </w:tc>
        <w:tc>
          <w:tcPr>
            <w:tcW w:w="1726" w:type="dxa"/>
            <w:tcBorders>
              <w:top w:val="nil"/>
              <w:left w:val="nil"/>
              <w:bottom w:val="single" w:sz="4" w:space="0" w:color="auto"/>
              <w:right w:val="single" w:sz="4" w:space="0" w:color="auto"/>
            </w:tcBorders>
            <w:shd w:val="clear" w:color="auto" w:fill="auto"/>
            <w:vAlign w:val="center"/>
          </w:tcPr>
          <w:p w14:paraId="4F57E72B" w14:textId="77777777" w:rsidR="00CB3A56" w:rsidRPr="00CB3A56" w:rsidRDefault="00CB3A56" w:rsidP="00CB3A56">
            <w:pPr>
              <w:tabs>
                <w:tab w:val="left" w:pos="0"/>
                <w:tab w:val="left" w:pos="142"/>
              </w:tabs>
              <w:jc w:val="center"/>
              <w:rPr>
                <w:sz w:val="22"/>
                <w:szCs w:val="22"/>
              </w:rPr>
            </w:pPr>
            <w:r w:rsidRPr="00CB3A56">
              <w:rPr>
                <w:sz w:val="22"/>
                <w:szCs w:val="22"/>
              </w:rPr>
              <w:t>-726</w:t>
            </w:r>
          </w:p>
        </w:tc>
        <w:tc>
          <w:tcPr>
            <w:tcW w:w="7670" w:type="dxa"/>
            <w:tcBorders>
              <w:top w:val="nil"/>
              <w:left w:val="nil"/>
              <w:bottom w:val="single" w:sz="4" w:space="0" w:color="auto"/>
              <w:right w:val="single" w:sz="4" w:space="0" w:color="auto"/>
            </w:tcBorders>
            <w:shd w:val="clear" w:color="auto" w:fill="auto"/>
            <w:vAlign w:val="center"/>
          </w:tcPr>
          <w:p w14:paraId="7A4C3329" w14:textId="77777777" w:rsidR="00CB3A56" w:rsidRPr="00CB3A56" w:rsidRDefault="00CB3A56" w:rsidP="00CB3A56">
            <w:pPr>
              <w:tabs>
                <w:tab w:val="left" w:pos="0"/>
                <w:tab w:val="left" w:pos="34"/>
              </w:tabs>
              <w:rPr>
                <w:sz w:val="22"/>
                <w:szCs w:val="22"/>
              </w:rPr>
            </w:pPr>
            <w:r w:rsidRPr="00CB3A56">
              <w:rPr>
                <w:sz w:val="22"/>
                <w:szCs w:val="22"/>
              </w:rPr>
              <w:t>1) договор аренды транспортного средства № 11/23 от 07.04.2023 заключенный с ООО «СибСтройСервис-Н» (стр. 496 том 1);</w:t>
            </w:r>
          </w:p>
          <w:p w14:paraId="5853A43A" w14:textId="77777777" w:rsidR="00CB3A56" w:rsidRPr="00CB3A56" w:rsidRDefault="00CB3A56" w:rsidP="00CB3A56">
            <w:pPr>
              <w:tabs>
                <w:tab w:val="left" w:pos="0"/>
                <w:tab w:val="left" w:pos="34"/>
              </w:tabs>
              <w:rPr>
                <w:sz w:val="22"/>
                <w:szCs w:val="22"/>
              </w:rPr>
            </w:pPr>
            <w:r w:rsidRPr="00CB3A56">
              <w:rPr>
                <w:sz w:val="22"/>
                <w:szCs w:val="22"/>
              </w:rPr>
              <w:t>2) инвентарная карточка погрузчик (стр.85 доп. материалов)</w:t>
            </w:r>
          </w:p>
          <w:p w14:paraId="1BD03A7C" w14:textId="77777777" w:rsidR="00CB3A56" w:rsidRPr="00CB3A56" w:rsidRDefault="00CB3A56" w:rsidP="00CB3A56">
            <w:pPr>
              <w:tabs>
                <w:tab w:val="left" w:pos="0"/>
                <w:tab w:val="left" w:pos="34"/>
              </w:tabs>
              <w:rPr>
                <w:sz w:val="22"/>
                <w:szCs w:val="22"/>
              </w:rPr>
            </w:pPr>
            <w:r w:rsidRPr="00CB3A56">
              <w:rPr>
                <w:sz w:val="22"/>
                <w:szCs w:val="22"/>
              </w:rPr>
              <w:t>3) начисление амортизации 2023 г, погрузчик фронтальный (стр. 90 доп. материалов)</w:t>
            </w:r>
          </w:p>
          <w:p w14:paraId="1E6072BA" w14:textId="77777777" w:rsidR="00CB3A56" w:rsidRPr="00CB3A56" w:rsidRDefault="00CB3A56" w:rsidP="00CB3A56">
            <w:pPr>
              <w:tabs>
                <w:tab w:val="left" w:pos="0"/>
                <w:tab w:val="left" w:pos="34"/>
              </w:tabs>
              <w:rPr>
                <w:sz w:val="22"/>
                <w:szCs w:val="22"/>
              </w:rPr>
            </w:pPr>
            <w:r w:rsidRPr="00CB3A56">
              <w:rPr>
                <w:sz w:val="22"/>
                <w:szCs w:val="22"/>
              </w:rPr>
              <w:t>4) счет 02 (стр.87 доп. материалов)</w:t>
            </w:r>
          </w:p>
          <w:p w14:paraId="751E0E94" w14:textId="77777777" w:rsidR="00CB3A56" w:rsidRPr="00CB3A56" w:rsidRDefault="00CB3A56" w:rsidP="00CB3A56">
            <w:pPr>
              <w:tabs>
                <w:tab w:val="left" w:pos="0"/>
                <w:tab w:val="left" w:pos="34"/>
              </w:tabs>
              <w:rPr>
                <w:sz w:val="22"/>
                <w:szCs w:val="22"/>
              </w:rPr>
            </w:pPr>
            <w:r w:rsidRPr="00CB3A56">
              <w:rPr>
                <w:sz w:val="22"/>
                <w:szCs w:val="22"/>
              </w:rPr>
              <w:t>Корректировка обусловлена пересчетом аренды транспортного средства в соответствии с пунктом 45 Основ ценообразования</w:t>
            </w:r>
            <w:r w:rsidRPr="00CB3A56">
              <w:rPr>
                <w:szCs w:val="20"/>
              </w:rPr>
              <w:t>.</w:t>
            </w:r>
          </w:p>
        </w:tc>
      </w:tr>
      <w:tr w:rsidR="00CB3A56" w:rsidRPr="00CB3A56" w14:paraId="157F15AB" w14:textId="77777777" w:rsidTr="003741EE">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4282E1B6" w14:textId="77777777" w:rsidR="00CB3A56" w:rsidRPr="00CB3A56" w:rsidRDefault="00CB3A56" w:rsidP="00CB3A56">
            <w:pPr>
              <w:tabs>
                <w:tab w:val="left" w:pos="0"/>
                <w:tab w:val="left" w:pos="142"/>
                <w:tab w:val="left" w:pos="294"/>
              </w:tabs>
              <w:ind w:left="34" w:right="-108"/>
              <w:rPr>
                <w:sz w:val="22"/>
                <w:szCs w:val="22"/>
              </w:rPr>
            </w:pPr>
            <w:r w:rsidRPr="00CB3A56">
              <w:rPr>
                <w:sz w:val="22"/>
                <w:szCs w:val="22"/>
              </w:rPr>
              <w:t>Вывоз шлака</w:t>
            </w:r>
          </w:p>
        </w:tc>
        <w:tc>
          <w:tcPr>
            <w:tcW w:w="1506" w:type="dxa"/>
            <w:tcBorders>
              <w:top w:val="nil"/>
              <w:left w:val="nil"/>
              <w:bottom w:val="single" w:sz="4" w:space="0" w:color="auto"/>
              <w:right w:val="single" w:sz="4" w:space="0" w:color="auto"/>
            </w:tcBorders>
            <w:shd w:val="clear" w:color="auto" w:fill="auto"/>
            <w:vAlign w:val="center"/>
          </w:tcPr>
          <w:p w14:paraId="3219DC48" w14:textId="77777777" w:rsidR="00CB3A56" w:rsidRPr="00CB3A56" w:rsidRDefault="00CB3A56" w:rsidP="00CB3A56">
            <w:pPr>
              <w:tabs>
                <w:tab w:val="left" w:pos="0"/>
                <w:tab w:val="left" w:pos="142"/>
              </w:tabs>
              <w:jc w:val="center"/>
              <w:rPr>
                <w:sz w:val="22"/>
                <w:szCs w:val="22"/>
              </w:rPr>
            </w:pPr>
            <w:r w:rsidRPr="00CB3A56">
              <w:rPr>
                <w:sz w:val="22"/>
                <w:szCs w:val="22"/>
              </w:rPr>
              <w:t>396</w:t>
            </w:r>
          </w:p>
        </w:tc>
        <w:tc>
          <w:tcPr>
            <w:tcW w:w="1698" w:type="dxa"/>
            <w:tcBorders>
              <w:top w:val="nil"/>
              <w:left w:val="nil"/>
              <w:bottom w:val="single" w:sz="4" w:space="0" w:color="auto"/>
              <w:right w:val="single" w:sz="4" w:space="0" w:color="auto"/>
            </w:tcBorders>
            <w:shd w:val="clear" w:color="auto" w:fill="auto"/>
            <w:vAlign w:val="center"/>
          </w:tcPr>
          <w:p w14:paraId="252495D7" w14:textId="77777777" w:rsidR="00CB3A56" w:rsidRPr="00CB3A56" w:rsidRDefault="00CB3A56" w:rsidP="00CB3A56">
            <w:pPr>
              <w:tabs>
                <w:tab w:val="left" w:pos="0"/>
                <w:tab w:val="left" w:pos="142"/>
              </w:tabs>
              <w:jc w:val="center"/>
              <w:rPr>
                <w:sz w:val="22"/>
                <w:szCs w:val="22"/>
              </w:rPr>
            </w:pPr>
            <w:r w:rsidRPr="00CB3A56">
              <w:rPr>
                <w:sz w:val="22"/>
                <w:szCs w:val="22"/>
              </w:rPr>
              <w:t>0</w:t>
            </w:r>
          </w:p>
        </w:tc>
        <w:tc>
          <w:tcPr>
            <w:tcW w:w="1726" w:type="dxa"/>
            <w:tcBorders>
              <w:top w:val="nil"/>
              <w:left w:val="nil"/>
              <w:bottom w:val="single" w:sz="4" w:space="0" w:color="auto"/>
              <w:right w:val="single" w:sz="4" w:space="0" w:color="auto"/>
            </w:tcBorders>
            <w:shd w:val="clear" w:color="auto" w:fill="auto"/>
            <w:vAlign w:val="center"/>
          </w:tcPr>
          <w:p w14:paraId="0795313A" w14:textId="77777777" w:rsidR="00CB3A56" w:rsidRPr="00CB3A56" w:rsidRDefault="00CB3A56" w:rsidP="00CB3A56">
            <w:pPr>
              <w:tabs>
                <w:tab w:val="left" w:pos="0"/>
                <w:tab w:val="left" w:pos="142"/>
              </w:tabs>
              <w:jc w:val="center"/>
              <w:rPr>
                <w:sz w:val="22"/>
                <w:szCs w:val="22"/>
              </w:rPr>
            </w:pPr>
            <w:r w:rsidRPr="00CB3A56">
              <w:rPr>
                <w:sz w:val="22"/>
                <w:szCs w:val="22"/>
              </w:rPr>
              <w:t>-396</w:t>
            </w:r>
          </w:p>
        </w:tc>
        <w:tc>
          <w:tcPr>
            <w:tcW w:w="7670" w:type="dxa"/>
            <w:tcBorders>
              <w:top w:val="nil"/>
              <w:left w:val="nil"/>
              <w:bottom w:val="single" w:sz="4" w:space="0" w:color="auto"/>
              <w:right w:val="single" w:sz="4" w:space="0" w:color="auto"/>
            </w:tcBorders>
            <w:shd w:val="clear" w:color="auto" w:fill="auto"/>
            <w:vAlign w:val="center"/>
          </w:tcPr>
          <w:p w14:paraId="018E2291" w14:textId="77777777" w:rsidR="00CB3A56" w:rsidRPr="00CB3A56" w:rsidRDefault="00CB3A56" w:rsidP="00CB3A56">
            <w:pPr>
              <w:tabs>
                <w:tab w:val="left" w:pos="0"/>
                <w:tab w:val="left" w:pos="34"/>
              </w:tabs>
              <w:rPr>
                <w:sz w:val="22"/>
                <w:szCs w:val="22"/>
              </w:rPr>
            </w:pPr>
            <w:r w:rsidRPr="00CB3A56">
              <w:rPr>
                <w:sz w:val="22"/>
                <w:szCs w:val="22"/>
              </w:rPr>
              <w:t>1) затраты по вывозке шлака с котельной на 2025 год (стр. 494 том 1);</w:t>
            </w:r>
          </w:p>
          <w:p w14:paraId="44D0B365" w14:textId="77777777" w:rsidR="00CB3A56" w:rsidRPr="00CB3A56" w:rsidRDefault="00CB3A56" w:rsidP="00CB3A56">
            <w:pPr>
              <w:tabs>
                <w:tab w:val="left" w:pos="0"/>
                <w:tab w:val="left" w:pos="34"/>
              </w:tabs>
              <w:rPr>
                <w:sz w:val="22"/>
                <w:szCs w:val="22"/>
              </w:rPr>
            </w:pPr>
            <w:r w:rsidRPr="00CB3A56">
              <w:rPr>
                <w:sz w:val="22"/>
                <w:szCs w:val="22"/>
              </w:rPr>
              <w:t>Корректировка обусловлена отсутствием затрат в предыдущем периоде регулирования.</w:t>
            </w:r>
          </w:p>
        </w:tc>
      </w:tr>
      <w:tr w:rsidR="00CB3A56" w:rsidRPr="00CB3A56" w14:paraId="22A4BB28" w14:textId="77777777" w:rsidTr="003741EE">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476EF63F" w14:textId="77777777" w:rsidR="00CB3A56" w:rsidRPr="00CB3A56" w:rsidRDefault="00CB3A56" w:rsidP="00CB3A56">
            <w:pPr>
              <w:tabs>
                <w:tab w:val="left" w:pos="0"/>
                <w:tab w:val="left" w:pos="142"/>
                <w:tab w:val="left" w:pos="318"/>
              </w:tabs>
              <w:ind w:left="34" w:right="-108"/>
              <w:rPr>
                <w:sz w:val="22"/>
                <w:szCs w:val="22"/>
              </w:rPr>
            </w:pPr>
            <w:r w:rsidRPr="00CB3A56">
              <w:rPr>
                <w:sz w:val="22"/>
                <w:szCs w:val="22"/>
              </w:rPr>
              <w:t>Утилизация шлака</w:t>
            </w:r>
          </w:p>
        </w:tc>
        <w:tc>
          <w:tcPr>
            <w:tcW w:w="1506" w:type="dxa"/>
            <w:tcBorders>
              <w:top w:val="nil"/>
              <w:left w:val="nil"/>
              <w:bottom w:val="single" w:sz="4" w:space="0" w:color="auto"/>
              <w:right w:val="single" w:sz="4" w:space="0" w:color="auto"/>
            </w:tcBorders>
            <w:shd w:val="clear" w:color="auto" w:fill="auto"/>
            <w:vAlign w:val="center"/>
          </w:tcPr>
          <w:p w14:paraId="06E9A06A" w14:textId="77777777" w:rsidR="00CB3A56" w:rsidRPr="00CB3A56" w:rsidRDefault="00CB3A56" w:rsidP="00CB3A56">
            <w:pPr>
              <w:tabs>
                <w:tab w:val="left" w:pos="0"/>
                <w:tab w:val="left" w:pos="142"/>
              </w:tabs>
              <w:jc w:val="center"/>
              <w:rPr>
                <w:sz w:val="22"/>
                <w:szCs w:val="22"/>
              </w:rPr>
            </w:pPr>
            <w:r w:rsidRPr="00CB3A56">
              <w:rPr>
                <w:sz w:val="22"/>
                <w:szCs w:val="22"/>
              </w:rPr>
              <w:t>126</w:t>
            </w:r>
          </w:p>
        </w:tc>
        <w:tc>
          <w:tcPr>
            <w:tcW w:w="1698" w:type="dxa"/>
            <w:tcBorders>
              <w:top w:val="nil"/>
              <w:left w:val="nil"/>
              <w:bottom w:val="single" w:sz="4" w:space="0" w:color="auto"/>
              <w:right w:val="single" w:sz="4" w:space="0" w:color="auto"/>
            </w:tcBorders>
            <w:shd w:val="clear" w:color="auto" w:fill="auto"/>
            <w:vAlign w:val="center"/>
          </w:tcPr>
          <w:p w14:paraId="4BBBA799" w14:textId="77777777" w:rsidR="00CB3A56" w:rsidRPr="00CB3A56" w:rsidRDefault="00CB3A56" w:rsidP="00CB3A56">
            <w:pPr>
              <w:tabs>
                <w:tab w:val="left" w:pos="0"/>
                <w:tab w:val="left" w:pos="142"/>
              </w:tabs>
              <w:jc w:val="center"/>
              <w:rPr>
                <w:sz w:val="22"/>
                <w:szCs w:val="22"/>
              </w:rPr>
            </w:pPr>
            <w:r w:rsidRPr="00CB3A56">
              <w:rPr>
                <w:sz w:val="22"/>
                <w:szCs w:val="22"/>
              </w:rPr>
              <w:t>112</w:t>
            </w:r>
          </w:p>
        </w:tc>
        <w:tc>
          <w:tcPr>
            <w:tcW w:w="1726" w:type="dxa"/>
            <w:tcBorders>
              <w:top w:val="nil"/>
              <w:left w:val="nil"/>
              <w:bottom w:val="single" w:sz="4" w:space="0" w:color="auto"/>
              <w:right w:val="single" w:sz="4" w:space="0" w:color="auto"/>
            </w:tcBorders>
            <w:shd w:val="clear" w:color="auto" w:fill="auto"/>
            <w:vAlign w:val="center"/>
          </w:tcPr>
          <w:p w14:paraId="79196F0C" w14:textId="77777777" w:rsidR="00CB3A56" w:rsidRPr="00CB3A56" w:rsidRDefault="00CB3A56" w:rsidP="00CB3A56">
            <w:pPr>
              <w:tabs>
                <w:tab w:val="left" w:pos="0"/>
                <w:tab w:val="left" w:pos="142"/>
              </w:tabs>
              <w:jc w:val="center"/>
              <w:rPr>
                <w:sz w:val="22"/>
                <w:szCs w:val="22"/>
              </w:rPr>
            </w:pPr>
            <w:r w:rsidRPr="00CB3A56">
              <w:rPr>
                <w:sz w:val="22"/>
                <w:szCs w:val="22"/>
              </w:rPr>
              <w:t>-14</w:t>
            </w:r>
          </w:p>
        </w:tc>
        <w:tc>
          <w:tcPr>
            <w:tcW w:w="7670" w:type="dxa"/>
            <w:tcBorders>
              <w:top w:val="nil"/>
              <w:left w:val="nil"/>
              <w:bottom w:val="single" w:sz="4" w:space="0" w:color="auto"/>
              <w:right w:val="single" w:sz="4" w:space="0" w:color="auto"/>
            </w:tcBorders>
            <w:shd w:val="clear" w:color="auto" w:fill="auto"/>
            <w:vAlign w:val="center"/>
          </w:tcPr>
          <w:p w14:paraId="5FC610B9" w14:textId="77777777" w:rsidR="00CB3A56" w:rsidRPr="00CB3A56" w:rsidRDefault="00CB3A56" w:rsidP="00CB3A56">
            <w:pPr>
              <w:jc w:val="both"/>
              <w:rPr>
                <w:sz w:val="22"/>
                <w:szCs w:val="22"/>
              </w:rPr>
            </w:pPr>
            <w:r w:rsidRPr="00CB3A56">
              <w:rPr>
                <w:sz w:val="22"/>
                <w:szCs w:val="22"/>
              </w:rPr>
              <w:t>1) договор № 107 от 09.01.2024 заключенный с ООО «ТЭК» на оказание услуг по утилизации шлаковых отходов (стр. 492 том 1);</w:t>
            </w:r>
          </w:p>
          <w:p w14:paraId="4C7C82AA" w14:textId="77777777" w:rsidR="00CB3A56" w:rsidRPr="00CB3A56" w:rsidRDefault="00CB3A56" w:rsidP="00CB3A56">
            <w:pPr>
              <w:tabs>
                <w:tab w:val="left" w:pos="0"/>
                <w:tab w:val="left" w:pos="34"/>
              </w:tabs>
              <w:rPr>
                <w:sz w:val="22"/>
                <w:szCs w:val="22"/>
              </w:rPr>
            </w:pPr>
            <w:r w:rsidRPr="00CB3A56">
              <w:rPr>
                <w:sz w:val="22"/>
                <w:szCs w:val="22"/>
              </w:rPr>
              <w:t>2) затраты по вывозке шлака с котельной на 2025 год (стр. 494 том 1);</w:t>
            </w:r>
          </w:p>
          <w:p w14:paraId="5FAD9E74" w14:textId="77777777" w:rsidR="00CB3A56" w:rsidRPr="00CB3A56" w:rsidRDefault="00CB3A56" w:rsidP="00CB3A56">
            <w:pPr>
              <w:tabs>
                <w:tab w:val="left" w:pos="0"/>
                <w:tab w:val="left" w:pos="34"/>
              </w:tabs>
              <w:rPr>
                <w:sz w:val="22"/>
                <w:szCs w:val="22"/>
              </w:rPr>
            </w:pPr>
            <w:r w:rsidRPr="00CB3A56">
              <w:rPr>
                <w:snapToGrid w:val="0"/>
                <w:sz w:val="22"/>
                <w:szCs w:val="22"/>
              </w:rPr>
              <w:t>Принимается по факту 2023 года с учетом ИПЦ на 2024 и 2025 годы (1,08 и 1,058)</w:t>
            </w:r>
            <w:r w:rsidRPr="00CB3A56">
              <w:rPr>
                <w:sz w:val="22"/>
                <w:szCs w:val="22"/>
              </w:rPr>
              <w:t>.</w:t>
            </w:r>
          </w:p>
        </w:tc>
      </w:tr>
      <w:tr w:rsidR="00CB3A56" w:rsidRPr="00CB3A56" w14:paraId="3E33D3F9" w14:textId="77777777" w:rsidTr="003741EE">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24ACC067" w14:textId="77777777" w:rsidR="00CB3A56" w:rsidRPr="00CB3A56" w:rsidRDefault="00CB3A56" w:rsidP="00CB3A56">
            <w:pPr>
              <w:tabs>
                <w:tab w:val="left" w:pos="0"/>
                <w:tab w:val="left" w:pos="142"/>
                <w:tab w:val="left" w:pos="294"/>
              </w:tabs>
              <w:ind w:left="34" w:right="-108"/>
              <w:rPr>
                <w:sz w:val="22"/>
                <w:szCs w:val="22"/>
              </w:rPr>
            </w:pPr>
            <w:r w:rsidRPr="00CB3A56">
              <w:rPr>
                <w:sz w:val="22"/>
                <w:szCs w:val="22"/>
              </w:rPr>
              <w:t xml:space="preserve">П/П сигнализация </w:t>
            </w:r>
          </w:p>
        </w:tc>
        <w:tc>
          <w:tcPr>
            <w:tcW w:w="1506" w:type="dxa"/>
            <w:tcBorders>
              <w:top w:val="nil"/>
              <w:left w:val="nil"/>
              <w:bottom w:val="single" w:sz="4" w:space="0" w:color="auto"/>
              <w:right w:val="single" w:sz="4" w:space="0" w:color="auto"/>
            </w:tcBorders>
            <w:shd w:val="clear" w:color="auto" w:fill="auto"/>
            <w:vAlign w:val="center"/>
          </w:tcPr>
          <w:p w14:paraId="125E0537" w14:textId="77777777" w:rsidR="00CB3A56" w:rsidRPr="00CB3A56" w:rsidRDefault="00CB3A56" w:rsidP="00CB3A56">
            <w:pPr>
              <w:tabs>
                <w:tab w:val="left" w:pos="0"/>
                <w:tab w:val="left" w:pos="142"/>
              </w:tabs>
              <w:jc w:val="center"/>
              <w:rPr>
                <w:sz w:val="22"/>
                <w:szCs w:val="22"/>
              </w:rPr>
            </w:pPr>
            <w:r w:rsidRPr="00CB3A56">
              <w:rPr>
                <w:sz w:val="22"/>
                <w:szCs w:val="22"/>
              </w:rPr>
              <w:t>44</w:t>
            </w:r>
          </w:p>
        </w:tc>
        <w:tc>
          <w:tcPr>
            <w:tcW w:w="1698" w:type="dxa"/>
            <w:tcBorders>
              <w:top w:val="nil"/>
              <w:left w:val="nil"/>
              <w:bottom w:val="single" w:sz="4" w:space="0" w:color="auto"/>
              <w:right w:val="single" w:sz="4" w:space="0" w:color="auto"/>
            </w:tcBorders>
            <w:shd w:val="clear" w:color="auto" w:fill="auto"/>
            <w:vAlign w:val="center"/>
          </w:tcPr>
          <w:p w14:paraId="3BFAC1A2" w14:textId="77777777" w:rsidR="00CB3A56" w:rsidRPr="00CB3A56" w:rsidRDefault="00CB3A56" w:rsidP="00CB3A56">
            <w:pPr>
              <w:tabs>
                <w:tab w:val="left" w:pos="0"/>
                <w:tab w:val="left" w:pos="142"/>
              </w:tabs>
              <w:jc w:val="center"/>
              <w:rPr>
                <w:sz w:val="22"/>
                <w:szCs w:val="22"/>
              </w:rPr>
            </w:pPr>
            <w:r w:rsidRPr="00CB3A56">
              <w:rPr>
                <w:sz w:val="22"/>
                <w:szCs w:val="22"/>
              </w:rPr>
              <w:t>42</w:t>
            </w:r>
          </w:p>
        </w:tc>
        <w:tc>
          <w:tcPr>
            <w:tcW w:w="1726" w:type="dxa"/>
            <w:tcBorders>
              <w:top w:val="nil"/>
              <w:left w:val="nil"/>
              <w:bottom w:val="single" w:sz="4" w:space="0" w:color="auto"/>
              <w:right w:val="single" w:sz="4" w:space="0" w:color="auto"/>
            </w:tcBorders>
            <w:shd w:val="clear" w:color="auto" w:fill="auto"/>
            <w:vAlign w:val="center"/>
          </w:tcPr>
          <w:p w14:paraId="1DE3359A" w14:textId="77777777" w:rsidR="00CB3A56" w:rsidRPr="00CB3A56" w:rsidRDefault="00CB3A56" w:rsidP="00CB3A56">
            <w:pPr>
              <w:tabs>
                <w:tab w:val="left" w:pos="0"/>
                <w:tab w:val="left" w:pos="142"/>
              </w:tabs>
              <w:jc w:val="center"/>
              <w:rPr>
                <w:sz w:val="22"/>
                <w:szCs w:val="22"/>
              </w:rPr>
            </w:pPr>
            <w:r w:rsidRPr="00CB3A56">
              <w:rPr>
                <w:sz w:val="22"/>
                <w:szCs w:val="22"/>
              </w:rPr>
              <w:t>-2</w:t>
            </w:r>
          </w:p>
        </w:tc>
        <w:tc>
          <w:tcPr>
            <w:tcW w:w="7670" w:type="dxa"/>
            <w:tcBorders>
              <w:top w:val="nil"/>
              <w:left w:val="nil"/>
              <w:bottom w:val="single" w:sz="4" w:space="0" w:color="auto"/>
              <w:right w:val="single" w:sz="4" w:space="0" w:color="auto"/>
            </w:tcBorders>
            <w:shd w:val="clear" w:color="auto" w:fill="auto"/>
            <w:vAlign w:val="center"/>
          </w:tcPr>
          <w:p w14:paraId="308C0EF1" w14:textId="77777777" w:rsidR="00CB3A56" w:rsidRPr="00CB3A56" w:rsidRDefault="00CB3A56" w:rsidP="00CB3A56">
            <w:pPr>
              <w:jc w:val="both"/>
              <w:rPr>
                <w:sz w:val="22"/>
                <w:szCs w:val="22"/>
              </w:rPr>
            </w:pPr>
            <w:r w:rsidRPr="00CB3A56">
              <w:rPr>
                <w:sz w:val="22"/>
                <w:szCs w:val="22"/>
              </w:rPr>
              <w:t>1) затраты на пожарную сигнализацию (стр. 481 том 1);</w:t>
            </w:r>
          </w:p>
          <w:p w14:paraId="0825FDA9" w14:textId="77777777" w:rsidR="00CB3A56" w:rsidRPr="00CB3A56" w:rsidRDefault="00CB3A56" w:rsidP="00CB3A56">
            <w:pPr>
              <w:jc w:val="both"/>
              <w:rPr>
                <w:sz w:val="22"/>
                <w:szCs w:val="22"/>
              </w:rPr>
            </w:pPr>
            <w:r w:rsidRPr="00CB3A56">
              <w:rPr>
                <w:sz w:val="22"/>
                <w:szCs w:val="22"/>
              </w:rPr>
              <w:t>2) договор № 337-16 от 30.08.2016 заключенный с ИП Чернышев Н.Н. (стр.486 том 1)</w:t>
            </w:r>
          </w:p>
          <w:p w14:paraId="3480E229" w14:textId="77777777" w:rsidR="00CB3A56" w:rsidRPr="00CB3A56" w:rsidRDefault="00CB3A56" w:rsidP="00CB3A56">
            <w:pPr>
              <w:jc w:val="both"/>
              <w:rPr>
                <w:sz w:val="22"/>
                <w:szCs w:val="22"/>
              </w:rPr>
            </w:pPr>
            <w:r w:rsidRPr="00CB3A56">
              <w:rPr>
                <w:sz w:val="22"/>
                <w:szCs w:val="22"/>
              </w:rPr>
              <w:t>3) счет-фактуры за январь – март 2024 года (стр. 482-484 том 1);</w:t>
            </w:r>
          </w:p>
          <w:p w14:paraId="4F710759" w14:textId="77777777" w:rsidR="00CB3A56" w:rsidRPr="00CB3A56" w:rsidRDefault="00CB3A56" w:rsidP="00CB3A56">
            <w:pPr>
              <w:jc w:val="both"/>
              <w:rPr>
                <w:sz w:val="22"/>
                <w:szCs w:val="22"/>
              </w:rPr>
            </w:pPr>
            <w:r w:rsidRPr="00CB3A56">
              <w:rPr>
                <w:sz w:val="22"/>
                <w:szCs w:val="22"/>
              </w:rPr>
              <w:t xml:space="preserve">Принимается экспертами согласно договору. </w:t>
            </w:r>
          </w:p>
        </w:tc>
      </w:tr>
      <w:tr w:rsidR="00CB3A56" w:rsidRPr="00CB3A56" w14:paraId="26EAEC8F" w14:textId="77777777" w:rsidTr="003741EE">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6557CDD9" w14:textId="77777777" w:rsidR="00CB3A56" w:rsidRPr="00CB3A56" w:rsidRDefault="00CB3A56" w:rsidP="00CB3A56">
            <w:pPr>
              <w:tabs>
                <w:tab w:val="left" w:pos="0"/>
                <w:tab w:val="left" w:pos="142"/>
                <w:tab w:val="left" w:pos="294"/>
              </w:tabs>
              <w:ind w:left="34" w:right="-108"/>
              <w:rPr>
                <w:sz w:val="22"/>
                <w:szCs w:val="22"/>
              </w:rPr>
            </w:pPr>
            <w:r w:rsidRPr="00CB3A56">
              <w:rPr>
                <w:sz w:val="22"/>
                <w:szCs w:val="22"/>
              </w:rPr>
              <w:t>Перезарядка огнетушителей</w:t>
            </w:r>
          </w:p>
        </w:tc>
        <w:tc>
          <w:tcPr>
            <w:tcW w:w="1506" w:type="dxa"/>
            <w:tcBorders>
              <w:top w:val="nil"/>
              <w:left w:val="nil"/>
              <w:bottom w:val="single" w:sz="4" w:space="0" w:color="auto"/>
              <w:right w:val="single" w:sz="4" w:space="0" w:color="auto"/>
            </w:tcBorders>
            <w:shd w:val="clear" w:color="auto" w:fill="auto"/>
            <w:vAlign w:val="center"/>
          </w:tcPr>
          <w:p w14:paraId="7480E83A" w14:textId="77777777" w:rsidR="00CB3A56" w:rsidRPr="00CB3A56" w:rsidRDefault="00CB3A56" w:rsidP="00CB3A56">
            <w:pPr>
              <w:tabs>
                <w:tab w:val="left" w:pos="0"/>
                <w:tab w:val="left" w:pos="142"/>
              </w:tabs>
              <w:jc w:val="center"/>
              <w:rPr>
                <w:sz w:val="22"/>
                <w:szCs w:val="22"/>
              </w:rPr>
            </w:pPr>
            <w:r w:rsidRPr="00CB3A56">
              <w:rPr>
                <w:sz w:val="22"/>
                <w:szCs w:val="22"/>
              </w:rPr>
              <w:t>6</w:t>
            </w:r>
          </w:p>
        </w:tc>
        <w:tc>
          <w:tcPr>
            <w:tcW w:w="1698" w:type="dxa"/>
            <w:tcBorders>
              <w:top w:val="nil"/>
              <w:left w:val="nil"/>
              <w:bottom w:val="single" w:sz="4" w:space="0" w:color="auto"/>
              <w:right w:val="single" w:sz="4" w:space="0" w:color="auto"/>
            </w:tcBorders>
            <w:shd w:val="clear" w:color="auto" w:fill="auto"/>
            <w:vAlign w:val="center"/>
          </w:tcPr>
          <w:p w14:paraId="1059F694" w14:textId="77777777" w:rsidR="00CB3A56" w:rsidRPr="00CB3A56" w:rsidRDefault="00CB3A56" w:rsidP="00CB3A56">
            <w:pPr>
              <w:tabs>
                <w:tab w:val="left" w:pos="0"/>
                <w:tab w:val="left" w:pos="142"/>
              </w:tabs>
              <w:jc w:val="center"/>
              <w:rPr>
                <w:sz w:val="22"/>
                <w:szCs w:val="22"/>
              </w:rPr>
            </w:pPr>
            <w:r w:rsidRPr="00CB3A56">
              <w:rPr>
                <w:sz w:val="22"/>
                <w:szCs w:val="22"/>
              </w:rPr>
              <w:t>0</w:t>
            </w:r>
          </w:p>
        </w:tc>
        <w:tc>
          <w:tcPr>
            <w:tcW w:w="1726" w:type="dxa"/>
            <w:tcBorders>
              <w:top w:val="nil"/>
              <w:left w:val="nil"/>
              <w:bottom w:val="single" w:sz="4" w:space="0" w:color="auto"/>
              <w:right w:val="single" w:sz="4" w:space="0" w:color="auto"/>
            </w:tcBorders>
            <w:shd w:val="clear" w:color="auto" w:fill="auto"/>
            <w:vAlign w:val="center"/>
          </w:tcPr>
          <w:p w14:paraId="665548D5" w14:textId="77777777" w:rsidR="00CB3A56" w:rsidRPr="00CB3A56" w:rsidRDefault="00CB3A56" w:rsidP="00CB3A56">
            <w:pPr>
              <w:tabs>
                <w:tab w:val="left" w:pos="0"/>
                <w:tab w:val="left" w:pos="142"/>
              </w:tabs>
              <w:jc w:val="center"/>
              <w:rPr>
                <w:sz w:val="22"/>
                <w:szCs w:val="22"/>
              </w:rPr>
            </w:pPr>
            <w:r w:rsidRPr="00CB3A56">
              <w:rPr>
                <w:sz w:val="22"/>
                <w:szCs w:val="22"/>
              </w:rPr>
              <w:t>-6</w:t>
            </w:r>
          </w:p>
        </w:tc>
        <w:tc>
          <w:tcPr>
            <w:tcW w:w="7670" w:type="dxa"/>
            <w:tcBorders>
              <w:top w:val="nil"/>
              <w:left w:val="nil"/>
              <w:bottom w:val="single" w:sz="4" w:space="0" w:color="auto"/>
              <w:right w:val="single" w:sz="4" w:space="0" w:color="auto"/>
            </w:tcBorders>
            <w:shd w:val="clear" w:color="auto" w:fill="auto"/>
            <w:vAlign w:val="center"/>
          </w:tcPr>
          <w:p w14:paraId="70D7EEA4" w14:textId="77777777" w:rsidR="00CB3A56" w:rsidRPr="00CB3A56" w:rsidRDefault="00CB3A56" w:rsidP="00CB3A56">
            <w:pPr>
              <w:tabs>
                <w:tab w:val="left" w:pos="0"/>
                <w:tab w:val="left" w:pos="34"/>
              </w:tabs>
              <w:rPr>
                <w:sz w:val="22"/>
                <w:szCs w:val="22"/>
              </w:rPr>
            </w:pPr>
            <w:r w:rsidRPr="00CB3A56">
              <w:rPr>
                <w:sz w:val="22"/>
                <w:szCs w:val="22"/>
              </w:rPr>
              <w:t>Корректировка обусловлена отсутствием затрат в предыдущем периоде регулирования</w:t>
            </w:r>
          </w:p>
        </w:tc>
      </w:tr>
      <w:tr w:rsidR="00CB3A56" w:rsidRPr="00CB3A56" w14:paraId="2C6B0372" w14:textId="77777777" w:rsidTr="003741EE">
        <w:trPr>
          <w:trHeight w:val="623"/>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14:paraId="1D8201D8" w14:textId="77777777" w:rsidR="00CB3A56" w:rsidRPr="00CB3A56" w:rsidRDefault="00CB3A56" w:rsidP="00CB3A56">
            <w:pPr>
              <w:tabs>
                <w:tab w:val="left" w:pos="0"/>
                <w:tab w:val="left" w:pos="142"/>
              </w:tabs>
              <w:rPr>
                <w:b/>
                <w:sz w:val="22"/>
                <w:szCs w:val="22"/>
              </w:rPr>
            </w:pPr>
            <w:r w:rsidRPr="00CB3A56">
              <w:rPr>
                <w:b/>
                <w:sz w:val="22"/>
                <w:szCs w:val="22"/>
              </w:rPr>
              <w:t>ИТОГО</w:t>
            </w:r>
          </w:p>
        </w:tc>
        <w:tc>
          <w:tcPr>
            <w:tcW w:w="1506" w:type="dxa"/>
            <w:tcBorders>
              <w:top w:val="single" w:sz="4" w:space="0" w:color="auto"/>
              <w:left w:val="nil"/>
              <w:bottom w:val="single" w:sz="4" w:space="0" w:color="auto"/>
              <w:right w:val="single" w:sz="4" w:space="0" w:color="auto"/>
            </w:tcBorders>
            <w:shd w:val="clear" w:color="auto" w:fill="auto"/>
            <w:vAlign w:val="center"/>
          </w:tcPr>
          <w:p w14:paraId="1F8D716B" w14:textId="77777777" w:rsidR="00CB3A56" w:rsidRPr="00CB3A56" w:rsidRDefault="00CB3A56" w:rsidP="00CB3A56">
            <w:pPr>
              <w:tabs>
                <w:tab w:val="left" w:pos="0"/>
                <w:tab w:val="left" w:pos="142"/>
              </w:tabs>
              <w:jc w:val="center"/>
              <w:rPr>
                <w:b/>
                <w:sz w:val="22"/>
                <w:szCs w:val="22"/>
              </w:rPr>
            </w:pPr>
            <w:r w:rsidRPr="00CB3A56">
              <w:rPr>
                <w:b/>
                <w:sz w:val="22"/>
                <w:szCs w:val="22"/>
              </w:rPr>
              <w:t>1 552</w:t>
            </w:r>
          </w:p>
        </w:tc>
        <w:tc>
          <w:tcPr>
            <w:tcW w:w="1698" w:type="dxa"/>
            <w:tcBorders>
              <w:top w:val="single" w:sz="4" w:space="0" w:color="auto"/>
              <w:left w:val="nil"/>
              <w:bottom w:val="single" w:sz="4" w:space="0" w:color="auto"/>
              <w:right w:val="single" w:sz="4" w:space="0" w:color="auto"/>
            </w:tcBorders>
            <w:shd w:val="clear" w:color="auto" w:fill="auto"/>
            <w:vAlign w:val="center"/>
          </w:tcPr>
          <w:p w14:paraId="1044E752" w14:textId="77777777" w:rsidR="00CB3A56" w:rsidRPr="00CB3A56" w:rsidRDefault="00CB3A56" w:rsidP="00CB3A56">
            <w:pPr>
              <w:tabs>
                <w:tab w:val="left" w:pos="0"/>
                <w:tab w:val="left" w:pos="142"/>
              </w:tabs>
              <w:jc w:val="center"/>
              <w:rPr>
                <w:b/>
                <w:sz w:val="22"/>
                <w:szCs w:val="22"/>
              </w:rPr>
            </w:pPr>
            <w:r w:rsidRPr="00CB3A56">
              <w:rPr>
                <w:b/>
                <w:sz w:val="22"/>
                <w:szCs w:val="22"/>
              </w:rPr>
              <w:t>408</w:t>
            </w:r>
          </w:p>
        </w:tc>
        <w:tc>
          <w:tcPr>
            <w:tcW w:w="1726" w:type="dxa"/>
            <w:tcBorders>
              <w:top w:val="single" w:sz="4" w:space="0" w:color="auto"/>
              <w:left w:val="nil"/>
              <w:bottom w:val="single" w:sz="4" w:space="0" w:color="auto"/>
              <w:right w:val="single" w:sz="4" w:space="0" w:color="auto"/>
            </w:tcBorders>
            <w:shd w:val="clear" w:color="auto" w:fill="auto"/>
            <w:vAlign w:val="center"/>
          </w:tcPr>
          <w:p w14:paraId="3E6AF946" w14:textId="77777777" w:rsidR="00CB3A56" w:rsidRPr="00CB3A56" w:rsidRDefault="00CB3A56" w:rsidP="00CB3A56">
            <w:pPr>
              <w:tabs>
                <w:tab w:val="left" w:pos="0"/>
                <w:tab w:val="left" w:pos="142"/>
              </w:tabs>
              <w:jc w:val="center"/>
              <w:rPr>
                <w:b/>
                <w:sz w:val="22"/>
                <w:szCs w:val="22"/>
              </w:rPr>
            </w:pPr>
            <w:r w:rsidRPr="00CB3A56">
              <w:rPr>
                <w:b/>
                <w:sz w:val="22"/>
                <w:szCs w:val="22"/>
              </w:rPr>
              <w:t>-1 144</w:t>
            </w:r>
          </w:p>
        </w:tc>
        <w:tc>
          <w:tcPr>
            <w:tcW w:w="7670" w:type="dxa"/>
            <w:tcBorders>
              <w:top w:val="nil"/>
              <w:left w:val="nil"/>
              <w:bottom w:val="single" w:sz="4" w:space="0" w:color="auto"/>
              <w:right w:val="single" w:sz="4" w:space="0" w:color="auto"/>
            </w:tcBorders>
            <w:shd w:val="clear" w:color="auto" w:fill="auto"/>
            <w:vAlign w:val="center"/>
          </w:tcPr>
          <w:p w14:paraId="28E9CD05" w14:textId="77777777" w:rsidR="00CB3A56" w:rsidRPr="00CB3A56" w:rsidRDefault="00CB3A56" w:rsidP="00CB3A56">
            <w:pPr>
              <w:tabs>
                <w:tab w:val="left" w:pos="34"/>
              </w:tabs>
              <w:rPr>
                <w:b/>
                <w:sz w:val="22"/>
                <w:szCs w:val="22"/>
              </w:rPr>
            </w:pPr>
          </w:p>
        </w:tc>
      </w:tr>
    </w:tbl>
    <w:p w14:paraId="207002F5" w14:textId="77777777" w:rsidR="00CB3A56" w:rsidRPr="00CB3A56" w:rsidRDefault="00CB3A56" w:rsidP="00CB3A56">
      <w:pPr>
        <w:tabs>
          <w:tab w:val="left" w:pos="0"/>
          <w:tab w:val="left" w:pos="142"/>
          <w:tab w:val="left" w:pos="1890"/>
        </w:tabs>
        <w:ind w:firstLine="851"/>
        <w:jc w:val="both"/>
        <w:rPr>
          <w:szCs w:val="20"/>
        </w:rPr>
      </w:pPr>
    </w:p>
    <w:p w14:paraId="042E42FB" w14:textId="77777777" w:rsidR="00CB3A56" w:rsidRPr="00CB3A56" w:rsidRDefault="00CB3A56" w:rsidP="00CB3A56">
      <w:pPr>
        <w:tabs>
          <w:tab w:val="left" w:pos="0"/>
          <w:tab w:val="left" w:pos="142"/>
          <w:tab w:val="left" w:pos="1890"/>
        </w:tabs>
        <w:ind w:firstLine="709"/>
        <w:jc w:val="both"/>
        <w:rPr>
          <w:sz w:val="28"/>
          <w:szCs w:val="28"/>
        </w:rPr>
      </w:pPr>
      <w:r w:rsidRPr="00CB3A56">
        <w:rPr>
          <w:sz w:val="28"/>
          <w:szCs w:val="28"/>
        </w:rPr>
        <w:t>Таким образом, экспертами предлагается учесть расходы по данной статье в размере 408 тыс. руб. Корректировка в сторону снижения составила 1 144 тыс. руб. и обусловлена причинами, указанными в таблице 6.</w:t>
      </w:r>
    </w:p>
    <w:p w14:paraId="7DCC3FB7" w14:textId="77777777" w:rsidR="00CB3A56" w:rsidRPr="00CB3A56" w:rsidRDefault="00CB3A56" w:rsidP="00CB3A56">
      <w:pPr>
        <w:tabs>
          <w:tab w:val="left" w:pos="0"/>
          <w:tab w:val="left" w:pos="142"/>
          <w:tab w:val="left" w:pos="1890"/>
        </w:tabs>
        <w:ind w:firstLine="709"/>
        <w:jc w:val="both"/>
        <w:rPr>
          <w:szCs w:val="20"/>
        </w:rPr>
      </w:pPr>
    </w:p>
    <w:p w14:paraId="1FB559F3" w14:textId="77777777" w:rsidR="00CB3A56" w:rsidRPr="00CB3A56" w:rsidRDefault="00CB3A56" w:rsidP="00CB3A56">
      <w:pPr>
        <w:tabs>
          <w:tab w:val="left" w:pos="0"/>
          <w:tab w:val="left" w:pos="142"/>
          <w:tab w:val="left" w:pos="1890"/>
        </w:tabs>
        <w:ind w:firstLine="709"/>
        <w:jc w:val="both"/>
        <w:rPr>
          <w:szCs w:val="20"/>
        </w:rPr>
        <w:sectPr w:rsidR="00CB3A56" w:rsidRPr="00CB3A56" w:rsidSect="00CB3A56">
          <w:pgSz w:w="16838" w:h="11906" w:orient="landscape"/>
          <w:pgMar w:top="1134" w:right="1103" w:bottom="851" w:left="709" w:header="720" w:footer="720" w:gutter="0"/>
          <w:cols w:space="720"/>
        </w:sectPr>
      </w:pPr>
    </w:p>
    <w:p w14:paraId="0B488C88" w14:textId="77777777" w:rsidR="00CB3A56" w:rsidRPr="00CB3A56" w:rsidRDefault="00CB3A56" w:rsidP="00CB3A56">
      <w:pPr>
        <w:keepNext/>
        <w:numPr>
          <w:ilvl w:val="2"/>
          <w:numId w:val="2"/>
        </w:numPr>
        <w:spacing w:after="240"/>
        <w:ind w:left="0" w:firstLine="0"/>
        <w:jc w:val="center"/>
        <w:outlineLvl w:val="2"/>
        <w:rPr>
          <w:b/>
          <w:bCs/>
          <w:sz w:val="28"/>
          <w:szCs w:val="28"/>
        </w:rPr>
      </w:pPr>
      <w:r w:rsidRPr="00CB3A56">
        <w:rPr>
          <w:b/>
          <w:bCs/>
          <w:sz w:val="28"/>
          <w:szCs w:val="28"/>
        </w:rPr>
        <w:lastRenderedPageBreak/>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7943FB4B" w14:textId="77777777" w:rsidR="00CB3A56" w:rsidRPr="00CB3A56" w:rsidRDefault="00CB3A56" w:rsidP="00CB3A56">
      <w:pPr>
        <w:ind w:firstLine="709"/>
        <w:jc w:val="both"/>
        <w:rPr>
          <w:sz w:val="28"/>
          <w:szCs w:val="28"/>
        </w:rPr>
      </w:pPr>
      <w:r w:rsidRPr="00CB3A56">
        <w:rPr>
          <w:sz w:val="28"/>
          <w:szCs w:val="28"/>
        </w:rPr>
        <w:t>По данной статье предприятием планируются расходы в размере 752 тыс. руб. на услуги связи, услуги экспертных организаций, расходы на оплату вневедомственной охраны, расходы на оплату коммунальных услуг, расходы на оплату информационных, юридических, аудиторских услуг и других работ и услуг.</w:t>
      </w:r>
    </w:p>
    <w:p w14:paraId="400C6DCC" w14:textId="77777777" w:rsidR="00CB3A56" w:rsidRPr="00CB3A56" w:rsidRDefault="00CB3A56" w:rsidP="00CB3A56">
      <w:pPr>
        <w:ind w:firstLine="709"/>
        <w:jc w:val="both"/>
        <w:rPr>
          <w:sz w:val="28"/>
          <w:szCs w:val="28"/>
        </w:rPr>
      </w:pPr>
      <w:r w:rsidRPr="00CB3A56">
        <w:rPr>
          <w:sz w:val="28"/>
          <w:szCs w:val="28"/>
        </w:rPr>
        <w:t>Результаты анализа расходов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сведены в таблицу 7.</w:t>
      </w:r>
    </w:p>
    <w:p w14:paraId="37DD0732" w14:textId="77777777" w:rsidR="00CB3A56" w:rsidRPr="00CB3A56" w:rsidRDefault="00CB3A56" w:rsidP="00CB3A56">
      <w:pPr>
        <w:ind w:firstLine="709"/>
        <w:jc w:val="both"/>
        <w:rPr>
          <w:sz w:val="28"/>
          <w:szCs w:val="28"/>
        </w:rPr>
        <w:sectPr w:rsidR="00CB3A56" w:rsidRPr="00CB3A56" w:rsidSect="00CB3A56">
          <w:pgSz w:w="11906" w:h="16838"/>
          <w:pgMar w:top="1106" w:right="851" w:bottom="709" w:left="1134" w:header="720" w:footer="720" w:gutter="0"/>
          <w:cols w:space="720"/>
        </w:sectPr>
      </w:pPr>
    </w:p>
    <w:p w14:paraId="3569EC12" w14:textId="77777777" w:rsidR="00CB3A56" w:rsidRPr="00CB3A56" w:rsidRDefault="00CB3A56" w:rsidP="00CB3A56">
      <w:pPr>
        <w:jc w:val="right"/>
        <w:rPr>
          <w:sz w:val="28"/>
          <w:szCs w:val="28"/>
        </w:rPr>
      </w:pPr>
      <w:r w:rsidRPr="00CB3A56">
        <w:rPr>
          <w:sz w:val="28"/>
          <w:szCs w:val="28"/>
        </w:rPr>
        <w:lastRenderedPageBreak/>
        <w:t>Таблица 7</w:t>
      </w:r>
    </w:p>
    <w:p w14:paraId="3B923F63" w14:textId="77777777" w:rsidR="00CB3A56" w:rsidRPr="00CB3A56" w:rsidRDefault="00CB3A56" w:rsidP="00CB3A56">
      <w:pPr>
        <w:jc w:val="center"/>
        <w:rPr>
          <w:sz w:val="28"/>
          <w:szCs w:val="28"/>
        </w:rPr>
      </w:pPr>
      <w:r w:rsidRPr="00CB3A56">
        <w:rPr>
          <w:sz w:val="28"/>
          <w:szCs w:val="28"/>
        </w:rPr>
        <w:t>Расчет расходов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7496926D" w14:textId="77777777" w:rsidR="00CB3A56" w:rsidRPr="00CB3A56" w:rsidRDefault="00CB3A56" w:rsidP="00CB3A56">
      <w:pPr>
        <w:ind w:firstLine="851"/>
        <w:jc w:val="right"/>
      </w:pPr>
      <w:r w:rsidRPr="00CB3A56">
        <w:t>тыс. руб.</w:t>
      </w:r>
    </w:p>
    <w:tbl>
      <w:tblPr>
        <w:tblW w:w="14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679"/>
        <w:gridCol w:w="1272"/>
        <w:gridCol w:w="1271"/>
        <w:gridCol w:w="1398"/>
        <w:gridCol w:w="5550"/>
        <w:gridCol w:w="2058"/>
      </w:tblGrid>
      <w:tr w:rsidR="00CB3A56" w:rsidRPr="00CB3A56" w14:paraId="497D2B25" w14:textId="77777777" w:rsidTr="003741EE">
        <w:trPr>
          <w:trHeight w:val="629"/>
          <w:tblHeader/>
        </w:trPr>
        <w:tc>
          <w:tcPr>
            <w:tcW w:w="707" w:type="dxa"/>
            <w:shd w:val="clear" w:color="auto" w:fill="auto"/>
            <w:noWrap/>
            <w:vAlign w:val="center"/>
            <w:hideMark/>
          </w:tcPr>
          <w:p w14:paraId="4F7C5B27" w14:textId="77777777" w:rsidR="00CB3A56" w:rsidRPr="00CB3A56" w:rsidRDefault="00CB3A56" w:rsidP="00CB3A56">
            <w:pPr>
              <w:ind w:left="-113" w:right="-108"/>
              <w:jc w:val="center"/>
              <w:rPr>
                <w:bCs/>
                <w:snapToGrid w:val="0"/>
                <w:sz w:val="20"/>
                <w:szCs w:val="20"/>
              </w:rPr>
            </w:pPr>
            <w:bookmarkStart w:id="30" w:name="_Hlk87891709"/>
            <w:bookmarkStart w:id="31" w:name="_Hlk87892919"/>
            <w:r w:rsidRPr="00CB3A56">
              <w:rPr>
                <w:bCs/>
                <w:snapToGrid w:val="0"/>
                <w:sz w:val="20"/>
                <w:szCs w:val="20"/>
              </w:rPr>
              <w:t>№</w:t>
            </w:r>
          </w:p>
        </w:tc>
        <w:tc>
          <w:tcPr>
            <w:tcW w:w="2679" w:type="dxa"/>
            <w:shd w:val="clear" w:color="auto" w:fill="auto"/>
            <w:noWrap/>
            <w:vAlign w:val="center"/>
            <w:hideMark/>
          </w:tcPr>
          <w:p w14:paraId="70C1D53C" w14:textId="77777777" w:rsidR="00CB3A56" w:rsidRPr="00CB3A56" w:rsidRDefault="00CB3A56" w:rsidP="00CB3A56">
            <w:pPr>
              <w:ind w:left="-113" w:right="-108"/>
              <w:jc w:val="center"/>
              <w:rPr>
                <w:bCs/>
                <w:snapToGrid w:val="0"/>
                <w:sz w:val="20"/>
                <w:szCs w:val="20"/>
              </w:rPr>
            </w:pPr>
            <w:r w:rsidRPr="00CB3A56">
              <w:rPr>
                <w:bCs/>
                <w:snapToGrid w:val="0"/>
                <w:sz w:val="20"/>
                <w:szCs w:val="20"/>
              </w:rPr>
              <w:t>Наименование показателя</w:t>
            </w:r>
          </w:p>
        </w:tc>
        <w:tc>
          <w:tcPr>
            <w:tcW w:w="1272" w:type="dxa"/>
            <w:shd w:val="clear" w:color="auto" w:fill="auto"/>
            <w:vAlign w:val="center"/>
            <w:hideMark/>
          </w:tcPr>
          <w:p w14:paraId="571E587B" w14:textId="77777777" w:rsidR="00CB3A56" w:rsidRPr="00CB3A56" w:rsidRDefault="00CB3A56" w:rsidP="00CB3A56">
            <w:pPr>
              <w:ind w:left="-113" w:right="-108"/>
              <w:jc w:val="center"/>
              <w:rPr>
                <w:bCs/>
                <w:snapToGrid w:val="0"/>
                <w:sz w:val="20"/>
                <w:szCs w:val="20"/>
              </w:rPr>
            </w:pPr>
            <w:r w:rsidRPr="00CB3A56">
              <w:rPr>
                <w:bCs/>
                <w:snapToGrid w:val="0"/>
                <w:sz w:val="20"/>
                <w:szCs w:val="20"/>
              </w:rPr>
              <w:t>Предложения предприятия, тыс. руб.</w:t>
            </w:r>
          </w:p>
        </w:tc>
        <w:tc>
          <w:tcPr>
            <w:tcW w:w="1160" w:type="dxa"/>
            <w:shd w:val="clear" w:color="auto" w:fill="auto"/>
            <w:noWrap/>
            <w:vAlign w:val="center"/>
            <w:hideMark/>
          </w:tcPr>
          <w:p w14:paraId="42353FEC" w14:textId="77777777" w:rsidR="00CB3A56" w:rsidRPr="00CB3A56" w:rsidRDefault="00CB3A56" w:rsidP="00CB3A56">
            <w:pPr>
              <w:ind w:left="-113" w:right="-108"/>
              <w:jc w:val="center"/>
              <w:rPr>
                <w:snapToGrid w:val="0"/>
                <w:sz w:val="20"/>
                <w:szCs w:val="20"/>
              </w:rPr>
            </w:pPr>
            <w:r w:rsidRPr="00CB3A56">
              <w:rPr>
                <w:snapToGrid w:val="0"/>
                <w:sz w:val="20"/>
                <w:szCs w:val="20"/>
              </w:rPr>
              <w:t>Предложения экспертов, тыс. руб.</w:t>
            </w:r>
          </w:p>
        </w:tc>
        <w:tc>
          <w:tcPr>
            <w:tcW w:w="1287" w:type="dxa"/>
            <w:shd w:val="clear" w:color="auto" w:fill="auto"/>
            <w:noWrap/>
            <w:vAlign w:val="center"/>
            <w:hideMark/>
          </w:tcPr>
          <w:p w14:paraId="0FE22764" w14:textId="77777777" w:rsidR="00CB3A56" w:rsidRPr="00CB3A56" w:rsidRDefault="00CB3A56" w:rsidP="00CB3A56">
            <w:pPr>
              <w:ind w:left="-113" w:right="-108"/>
              <w:jc w:val="center"/>
              <w:rPr>
                <w:bCs/>
                <w:snapToGrid w:val="0"/>
                <w:sz w:val="20"/>
                <w:szCs w:val="20"/>
              </w:rPr>
            </w:pPr>
            <w:r w:rsidRPr="00CB3A56">
              <w:rPr>
                <w:bCs/>
                <w:snapToGrid w:val="0"/>
                <w:sz w:val="20"/>
                <w:szCs w:val="20"/>
              </w:rPr>
              <w:t>Корректировка</w:t>
            </w:r>
          </w:p>
        </w:tc>
        <w:tc>
          <w:tcPr>
            <w:tcW w:w="5772" w:type="dxa"/>
            <w:vAlign w:val="center"/>
          </w:tcPr>
          <w:p w14:paraId="720DD4F5" w14:textId="77777777" w:rsidR="00CB3A56" w:rsidRPr="00CB3A56" w:rsidRDefault="00CB3A56" w:rsidP="00CB3A56">
            <w:pPr>
              <w:ind w:left="-113" w:right="-108"/>
              <w:jc w:val="center"/>
              <w:rPr>
                <w:snapToGrid w:val="0"/>
                <w:sz w:val="20"/>
                <w:szCs w:val="20"/>
              </w:rPr>
            </w:pPr>
            <w:r w:rsidRPr="00CB3A56">
              <w:rPr>
                <w:snapToGrid w:val="0"/>
                <w:sz w:val="20"/>
                <w:szCs w:val="20"/>
              </w:rPr>
              <w:t>Обосновывающие материалы</w:t>
            </w:r>
          </w:p>
        </w:tc>
        <w:tc>
          <w:tcPr>
            <w:tcW w:w="2058" w:type="dxa"/>
            <w:shd w:val="clear" w:color="auto" w:fill="auto"/>
            <w:noWrap/>
            <w:vAlign w:val="center"/>
            <w:hideMark/>
          </w:tcPr>
          <w:p w14:paraId="17AFAC99" w14:textId="77777777" w:rsidR="00CB3A56" w:rsidRPr="00CB3A56" w:rsidRDefault="00CB3A56" w:rsidP="00CB3A56">
            <w:pPr>
              <w:ind w:left="-113" w:right="-108"/>
              <w:jc w:val="center"/>
              <w:rPr>
                <w:snapToGrid w:val="0"/>
                <w:sz w:val="20"/>
                <w:szCs w:val="20"/>
              </w:rPr>
            </w:pPr>
            <w:r w:rsidRPr="00CB3A56">
              <w:rPr>
                <w:snapToGrid w:val="0"/>
                <w:sz w:val="20"/>
                <w:szCs w:val="20"/>
              </w:rPr>
              <w:t>Причина корректировки</w:t>
            </w:r>
          </w:p>
        </w:tc>
      </w:tr>
      <w:bookmarkEnd w:id="30"/>
      <w:tr w:rsidR="00CB3A56" w:rsidRPr="00CB3A56" w14:paraId="05AE8BEE" w14:textId="77777777" w:rsidTr="003741EE">
        <w:trPr>
          <w:trHeight w:val="218"/>
          <w:tblHeader/>
        </w:trPr>
        <w:tc>
          <w:tcPr>
            <w:tcW w:w="707" w:type="dxa"/>
            <w:shd w:val="clear" w:color="auto" w:fill="auto"/>
            <w:noWrap/>
            <w:vAlign w:val="center"/>
          </w:tcPr>
          <w:p w14:paraId="61ED01CE" w14:textId="77777777" w:rsidR="00CB3A56" w:rsidRPr="00CB3A56" w:rsidRDefault="00CB3A56" w:rsidP="00CB3A56">
            <w:pPr>
              <w:ind w:left="-23"/>
              <w:jc w:val="center"/>
              <w:rPr>
                <w:bCs/>
                <w:snapToGrid w:val="0"/>
                <w:sz w:val="20"/>
                <w:szCs w:val="20"/>
              </w:rPr>
            </w:pPr>
            <w:r w:rsidRPr="00CB3A56">
              <w:rPr>
                <w:bCs/>
                <w:snapToGrid w:val="0"/>
                <w:sz w:val="20"/>
                <w:szCs w:val="20"/>
              </w:rPr>
              <w:t>1</w:t>
            </w:r>
          </w:p>
        </w:tc>
        <w:tc>
          <w:tcPr>
            <w:tcW w:w="2679" w:type="dxa"/>
            <w:shd w:val="clear" w:color="auto" w:fill="auto"/>
            <w:noWrap/>
            <w:vAlign w:val="center"/>
          </w:tcPr>
          <w:p w14:paraId="5C6B3418" w14:textId="77777777" w:rsidR="00CB3A56" w:rsidRPr="00CB3A56" w:rsidRDefault="00CB3A56" w:rsidP="00CB3A56">
            <w:pPr>
              <w:jc w:val="center"/>
              <w:rPr>
                <w:bCs/>
                <w:snapToGrid w:val="0"/>
                <w:sz w:val="20"/>
                <w:szCs w:val="20"/>
              </w:rPr>
            </w:pPr>
            <w:r w:rsidRPr="00CB3A56">
              <w:rPr>
                <w:bCs/>
                <w:snapToGrid w:val="0"/>
                <w:sz w:val="20"/>
                <w:szCs w:val="20"/>
              </w:rPr>
              <w:t>2</w:t>
            </w:r>
          </w:p>
        </w:tc>
        <w:tc>
          <w:tcPr>
            <w:tcW w:w="1272" w:type="dxa"/>
            <w:shd w:val="clear" w:color="auto" w:fill="auto"/>
            <w:vAlign w:val="center"/>
          </w:tcPr>
          <w:p w14:paraId="17BA6B04" w14:textId="77777777" w:rsidR="00CB3A56" w:rsidRPr="00CB3A56" w:rsidRDefault="00CB3A56" w:rsidP="00CB3A56">
            <w:pPr>
              <w:jc w:val="center"/>
              <w:rPr>
                <w:bCs/>
                <w:snapToGrid w:val="0"/>
                <w:sz w:val="20"/>
                <w:szCs w:val="20"/>
              </w:rPr>
            </w:pPr>
            <w:r w:rsidRPr="00CB3A56">
              <w:rPr>
                <w:bCs/>
                <w:snapToGrid w:val="0"/>
                <w:sz w:val="20"/>
                <w:szCs w:val="20"/>
              </w:rPr>
              <w:t>3</w:t>
            </w:r>
          </w:p>
        </w:tc>
        <w:tc>
          <w:tcPr>
            <w:tcW w:w="1160" w:type="dxa"/>
            <w:shd w:val="clear" w:color="auto" w:fill="auto"/>
            <w:noWrap/>
            <w:vAlign w:val="center"/>
          </w:tcPr>
          <w:p w14:paraId="65A83A50" w14:textId="77777777" w:rsidR="00CB3A56" w:rsidRPr="00CB3A56" w:rsidRDefault="00CB3A56" w:rsidP="00CB3A56">
            <w:pPr>
              <w:jc w:val="center"/>
              <w:rPr>
                <w:snapToGrid w:val="0"/>
                <w:sz w:val="20"/>
                <w:szCs w:val="20"/>
              </w:rPr>
            </w:pPr>
            <w:r w:rsidRPr="00CB3A56">
              <w:rPr>
                <w:snapToGrid w:val="0"/>
                <w:sz w:val="20"/>
                <w:szCs w:val="20"/>
              </w:rPr>
              <w:t>4</w:t>
            </w:r>
          </w:p>
        </w:tc>
        <w:tc>
          <w:tcPr>
            <w:tcW w:w="1287" w:type="dxa"/>
            <w:shd w:val="clear" w:color="auto" w:fill="auto"/>
            <w:noWrap/>
            <w:vAlign w:val="center"/>
          </w:tcPr>
          <w:p w14:paraId="01D2024E" w14:textId="77777777" w:rsidR="00CB3A56" w:rsidRPr="00CB3A56" w:rsidRDefault="00CB3A56" w:rsidP="00CB3A56">
            <w:pPr>
              <w:jc w:val="center"/>
              <w:rPr>
                <w:bCs/>
                <w:snapToGrid w:val="0"/>
                <w:sz w:val="20"/>
                <w:szCs w:val="20"/>
              </w:rPr>
            </w:pPr>
            <w:r w:rsidRPr="00CB3A56">
              <w:rPr>
                <w:bCs/>
                <w:snapToGrid w:val="0"/>
                <w:sz w:val="20"/>
                <w:szCs w:val="20"/>
              </w:rPr>
              <w:t>5 = 4 - 3</w:t>
            </w:r>
          </w:p>
        </w:tc>
        <w:tc>
          <w:tcPr>
            <w:tcW w:w="5772" w:type="dxa"/>
            <w:vAlign w:val="center"/>
          </w:tcPr>
          <w:p w14:paraId="70AF2BBF" w14:textId="77777777" w:rsidR="00CB3A56" w:rsidRPr="00CB3A56" w:rsidRDefault="00CB3A56" w:rsidP="00CB3A56">
            <w:pPr>
              <w:jc w:val="center"/>
              <w:rPr>
                <w:snapToGrid w:val="0"/>
                <w:sz w:val="20"/>
                <w:szCs w:val="20"/>
              </w:rPr>
            </w:pPr>
            <w:r w:rsidRPr="00CB3A56">
              <w:rPr>
                <w:snapToGrid w:val="0"/>
                <w:sz w:val="20"/>
                <w:szCs w:val="20"/>
              </w:rPr>
              <w:t>6</w:t>
            </w:r>
          </w:p>
        </w:tc>
        <w:tc>
          <w:tcPr>
            <w:tcW w:w="2058" w:type="dxa"/>
            <w:shd w:val="clear" w:color="auto" w:fill="auto"/>
            <w:noWrap/>
            <w:vAlign w:val="center"/>
          </w:tcPr>
          <w:p w14:paraId="0B2E2E30" w14:textId="77777777" w:rsidR="00CB3A56" w:rsidRPr="00CB3A56" w:rsidRDefault="00CB3A56" w:rsidP="00CB3A56">
            <w:pPr>
              <w:jc w:val="center"/>
              <w:rPr>
                <w:snapToGrid w:val="0"/>
                <w:sz w:val="20"/>
                <w:szCs w:val="20"/>
              </w:rPr>
            </w:pPr>
            <w:r w:rsidRPr="00CB3A56">
              <w:rPr>
                <w:snapToGrid w:val="0"/>
                <w:sz w:val="20"/>
                <w:szCs w:val="20"/>
              </w:rPr>
              <w:t>7</w:t>
            </w:r>
          </w:p>
        </w:tc>
      </w:tr>
      <w:tr w:rsidR="00CB3A56" w:rsidRPr="00CB3A56" w14:paraId="6B96147F" w14:textId="77777777" w:rsidTr="003741EE">
        <w:trPr>
          <w:trHeight w:val="313"/>
        </w:trPr>
        <w:tc>
          <w:tcPr>
            <w:tcW w:w="707" w:type="dxa"/>
            <w:shd w:val="clear" w:color="auto" w:fill="auto"/>
            <w:noWrap/>
            <w:vAlign w:val="center"/>
          </w:tcPr>
          <w:p w14:paraId="143AEE8C" w14:textId="77777777" w:rsidR="00CB3A56" w:rsidRPr="00CB3A56" w:rsidRDefault="00CB3A56" w:rsidP="00CB3A56">
            <w:pPr>
              <w:ind w:left="-23"/>
              <w:jc w:val="center"/>
              <w:rPr>
                <w:snapToGrid w:val="0"/>
                <w:sz w:val="20"/>
                <w:szCs w:val="20"/>
              </w:rPr>
            </w:pPr>
            <w:r w:rsidRPr="00CB3A56">
              <w:rPr>
                <w:snapToGrid w:val="0"/>
                <w:sz w:val="20"/>
                <w:szCs w:val="20"/>
              </w:rPr>
              <w:t>1.</w:t>
            </w:r>
          </w:p>
        </w:tc>
        <w:tc>
          <w:tcPr>
            <w:tcW w:w="2679" w:type="dxa"/>
            <w:shd w:val="clear" w:color="auto" w:fill="auto"/>
            <w:noWrap/>
            <w:vAlign w:val="center"/>
          </w:tcPr>
          <w:p w14:paraId="33DE3678" w14:textId="77777777" w:rsidR="00CB3A56" w:rsidRPr="00CB3A56" w:rsidRDefault="00CB3A56" w:rsidP="00CB3A56">
            <w:pPr>
              <w:rPr>
                <w:snapToGrid w:val="0"/>
                <w:sz w:val="20"/>
                <w:szCs w:val="20"/>
              </w:rPr>
            </w:pPr>
            <w:r w:rsidRPr="00CB3A56">
              <w:rPr>
                <w:snapToGrid w:val="0"/>
                <w:sz w:val="20"/>
                <w:szCs w:val="20"/>
              </w:rPr>
              <w:t>расходы на оплату услуг связи</w:t>
            </w:r>
          </w:p>
        </w:tc>
        <w:tc>
          <w:tcPr>
            <w:tcW w:w="1272" w:type="dxa"/>
            <w:shd w:val="clear" w:color="auto" w:fill="auto"/>
            <w:noWrap/>
            <w:vAlign w:val="center"/>
          </w:tcPr>
          <w:p w14:paraId="6EDC699D" w14:textId="77777777" w:rsidR="00CB3A56" w:rsidRPr="00CB3A56" w:rsidRDefault="00CB3A56" w:rsidP="00CB3A56">
            <w:pPr>
              <w:jc w:val="center"/>
              <w:rPr>
                <w:snapToGrid w:val="0"/>
                <w:sz w:val="20"/>
                <w:szCs w:val="20"/>
              </w:rPr>
            </w:pPr>
            <w:r w:rsidRPr="00CB3A56">
              <w:rPr>
                <w:snapToGrid w:val="0"/>
                <w:sz w:val="20"/>
                <w:szCs w:val="20"/>
              </w:rPr>
              <w:t>154</w:t>
            </w:r>
          </w:p>
        </w:tc>
        <w:tc>
          <w:tcPr>
            <w:tcW w:w="1160" w:type="dxa"/>
            <w:shd w:val="clear" w:color="auto" w:fill="auto"/>
            <w:noWrap/>
            <w:vAlign w:val="center"/>
          </w:tcPr>
          <w:p w14:paraId="18CCABF1" w14:textId="77777777" w:rsidR="00CB3A56" w:rsidRPr="00CB3A56" w:rsidRDefault="00CB3A56" w:rsidP="00CB3A56">
            <w:pPr>
              <w:jc w:val="center"/>
              <w:rPr>
                <w:snapToGrid w:val="0"/>
                <w:sz w:val="20"/>
                <w:szCs w:val="20"/>
              </w:rPr>
            </w:pPr>
            <w:r w:rsidRPr="00CB3A56">
              <w:rPr>
                <w:snapToGrid w:val="0"/>
                <w:sz w:val="20"/>
                <w:szCs w:val="20"/>
              </w:rPr>
              <w:t>154</w:t>
            </w:r>
          </w:p>
        </w:tc>
        <w:tc>
          <w:tcPr>
            <w:tcW w:w="1287" w:type="dxa"/>
            <w:shd w:val="clear" w:color="auto" w:fill="auto"/>
            <w:noWrap/>
            <w:vAlign w:val="center"/>
          </w:tcPr>
          <w:p w14:paraId="7EECF26C" w14:textId="77777777" w:rsidR="00CB3A56" w:rsidRPr="00CB3A56" w:rsidRDefault="00CB3A56" w:rsidP="00CB3A56">
            <w:pPr>
              <w:jc w:val="center"/>
              <w:rPr>
                <w:snapToGrid w:val="0"/>
                <w:sz w:val="20"/>
                <w:szCs w:val="20"/>
              </w:rPr>
            </w:pPr>
            <w:r w:rsidRPr="00CB3A56">
              <w:rPr>
                <w:snapToGrid w:val="0"/>
                <w:sz w:val="20"/>
                <w:szCs w:val="20"/>
              </w:rPr>
              <w:t>0</w:t>
            </w:r>
          </w:p>
        </w:tc>
        <w:tc>
          <w:tcPr>
            <w:tcW w:w="5772" w:type="dxa"/>
            <w:vAlign w:val="center"/>
          </w:tcPr>
          <w:p w14:paraId="631D0A13" w14:textId="77777777" w:rsidR="00CB3A56" w:rsidRPr="00CB3A56" w:rsidRDefault="00CB3A56" w:rsidP="00CB3A56">
            <w:pPr>
              <w:jc w:val="both"/>
              <w:rPr>
                <w:snapToGrid w:val="0"/>
                <w:sz w:val="20"/>
                <w:szCs w:val="20"/>
              </w:rPr>
            </w:pPr>
            <w:r w:rsidRPr="00CB3A56">
              <w:rPr>
                <w:snapToGrid w:val="0"/>
                <w:sz w:val="20"/>
                <w:szCs w:val="20"/>
              </w:rPr>
              <w:t>1) затраты на услуги связи (стр. 413 том 1);</w:t>
            </w:r>
          </w:p>
          <w:p w14:paraId="6C186A05" w14:textId="77777777" w:rsidR="00CB3A56" w:rsidRPr="00CB3A56" w:rsidRDefault="00CB3A56" w:rsidP="00CB3A56">
            <w:pPr>
              <w:jc w:val="both"/>
              <w:rPr>
                <w:snapToGrid w:val="0"/>
                <w:sz w:val="20"/>
                <w:szCs w:val="20"/>
              </w:rPr>
            </w:pPr>
            <w:r w:rsidRPr="00CB3A56">
              <w:rPr>
                <w:snapToGrid w:val="0"/>
                <w:sz w:val="20"/>
                <w:szCs w:val="20"/>
              </w:rPr>
              <w:t>2) счет № 642000059064 от 31.01.2024 (стр. 414 том 1);</w:t>
            </w:r>
          </w:p>
          <w:p w14:paraId="7FA829F7" w14:textId="77777777" w:rsidR="00CB3A56" w:rsidRPr="00CB3A56" w:rsidRDefault="00CB3A56" w:rsidP="00CB3A56">
            <w:pPr>
              <w:jc w:val="both"/>
              <w:rPr>
                <w:snapToGrid w:val="0"/>
                <w:sz w:val="20"/>
                <w:szCs w:val="20"/>
              </w:rPr>
            </w:pPr>
            <w:r w:rsidRPr="00CB3A56">
              <w:rPr>
                <w:snapToGrid w:val="0"/>
                <w:sz w:val="20"/>
                <w:szCs w:val="20"/>
              </w:rPr>
              <w:t>3) счет № 642000059064 от 29.02.2024 (стр. 415 том 1);</w:t>
            </w:r>
          </w:p>
          <w:p w14:paraId="715ED526" w14:textId="77777777" w:rsidR="00CB3A56" w:rsidRPr="00CB3A56" w:rsidRDefault="00CB3A56" w:rsidP="00CB3A56">
            <w:pPr>
              <w:jc w:val="both"/>
              <w:rPr>
                <w:snapToGrid w:val="0"/>
                <w:sz w:val="20"/>
                <w:szCs w:val="20"/>
              </w:rPr>
            </w:pPr>
            <w:r w:rsidRPr="00CB3A56">
              <w:rPr>
                <w:snapToGrid w:val="0"/>
                <w:sz w:val="20"/>
                <w:szCs w:val="20"/>
              </w:rPr>
              <w:t>4) счет-фактура от 31.01.2024 (стр. 417 том1);</w:t>
            </w:r>
          </w:p>
          <w:p w14:paraId="5E240CB6" w14:textId="77777777" w:rsidR="00CB3A56" w:rsidRPr="00CB3A56" w:rsidRDefault="00CB3A56" w:rsidP="00CB3A56">
            <w:pPr>
              <w:jc w:val="both"/>
              <w:rPr>
                <w:snapToGrid w:val="0"/>
                <w:sz w:val="20"/>
                <w:szCs w:val="20"/>
              </w:rPr>
            </w:pPr>
            <w:r w:rsidRPr="00CB3A56">
              <w:rPr>
                <w:snapToGrid w:val="0"/>
                <w:sz w:val="20"/>
                <w:szCs w:val="20"/>
              </w:rPr>
              <w:t>5) счет-фактура от 29.02.2024 (стр. 419 том1);</w:t>
            </w:r>
          </w:p>
        </w:tc>
        <w:tc>
          <w:tcPr>
            <w:tcW w:w="2058" w:type="dxa"/>
            <w:shd w:val="clear" w:color="auto" w:fill="auto"/>
            <w:noWrap/>
            <w:vAlign w:val="center"/>
          </w:tcPr>
          <w:p w14:paraId="28089057" w14:textId="77777777" w:rsidR="00CB3A56" w:rsidRPr="00CB3A56" w:rsidRDefault="00CB3A56" w:rsidP="00CB3A56">
            <w:pPr>
              <w:rPr>
                <w:snapToGrid w:val="0"/>
                <w:sz w:val="20"/>
                <w:szCs w:val="20"/>
              </w:rPr>
            </w:pPr>
            <w:r w:rsidRPr="00CB3A56">
              <w:rPr>
                <w:snapToGrid w:val="0"/>
                <w:sz w:val="20"/>
                <w:szCs w:val="20"/>
              </w:rPr>
              <w:t>Корректировка относительно предложения предприятия отсутствует.</w:t>
            </w:r>
          </w:p>
        </w:tc>
      </w:tr>
      <w:tr w:rsidR="00CB3A56" w:rsidRPr="00CB3A56" w14:paraId="45FA6D26" w14:textId="77777777" w:rsidTr="003741EE">
        <w:trPr>
          <w:trHeight w:val="313"/>
        </w:trPr>
        <w:tc>
          <w:tcPr>
            <w:tcW w:w="707" w:type="dxa"/>
            <w:shd w:val="clear" w:color="auto" w:fill="auto"/>
            <w:noWrap/>
            <w:vAlign w:val="center"/>
          </w:tcPr>
          <w:p w14:paraId="779D437F" w14:textId="77777777" w:rsidR="00CB3A56" w:rsidRPr="00CB3A56" w:rsidRDefault="00CB3A56" w:rsidP="00CB3A56">
            <w:pPr>
              <w:ind w:left="-23"/>
              <w:jc w:val="center"/>
              <w:rPr>
                <w:snapToGrid w:val="0"/>
                <w:sz w:val="20"/>
                <w:szCs w:val="20"/>
              </w:rPr>
            </w:pPr>
            <w:r w:rsidRPr="00CB3A56">
              <w:rPr>
                <w:snapToGrid w:val="0"/>
                <w:sz w:val="20"/>
                <w:szCs w:val="20"/>
              </w:rPr>
              <w:t>2.</w:t>
            </w:r>
          </w:p>
        </w:tc>
        <w:tc>
          <w:tcPr>
            <w:tcW w:w="2679" w:type="dxa"/>
            <w:shd w:val="clear" w:color="auto" w:fill="auto"/>
            <w:noWrap/>
            <w:vAlign w:val="center"/>
          </w:tcPr>
          <w:p w14:paraId="6733469C" w14:textId="77777777" w:rsidR="00CB3A56" w:rsidRPr="00CB3A56" w:rsidRDefault="00CB3A56" w:rsidP="00CB3A56">
            <w:pPr>
              <w:rPr>
                <w:snapToGrid w:val="0"/>
                <w:sz w:val="20"/>
                <w:szCs w:val="20"/>
              </w:rPr>
            </w:pPr>
            <w:r w:rsidRPr="00CB3A56">
              <w:rPr>
                <w:snapToGrid w:val="0"/>
                <w:sz w:val="20"/>
                <w:szCs w:val="20"/>
              </w:rPr>
              <w:t>услуги экспертных организаций</w:t>
            </w:r>
          </w:p>
          <w:p w14:paraId="3528C908" w14:textId="77777777" w:rsidR="00CB3A56" w:rsidRPr="00CB3A56" w:rsidRDefault="00CB3A56" w:rsidP="00CB3A56">
            <w:pPr>
              <w:ind w:left="-108" w:right="-118"/>
              <w:rPr>
                <w:snapToGrid w:val="0"/>
                <w:sz w:val="20"/>
                <w:szCs w:val="20"/>
              </w:rPr>
            </w:pPr>
          </w:p>
        </w:tc>
        <w:tc>
          <w:tcPr>
            <w:tcW w:w="1272" w:type="dxa"/>
            <w:shd w:val="clear" w:color="auto" w:fill="auto"/>
            <w:noWrap/>
            <w:vAlign w:val="center"/>
          </w:tcPr>
          <w:p w14:paraId="78B50322" w14:textId="77777777" w:rsidR="00CB3A56" w:rsidRPr="00CB3A56" w:rsidRDefault="00CB3A56" w:rsidP="00CB3A56">
            <w:pPr>
              <w:jc w:val="center"/>
              <w:rPr>
                <w:snapToGrid w:val="0"/>
                <w:sz w:val="20"/>
                <w:szCs w:val="20"/>
              </w:rPr>
            </w:pPr>
            <w:r w:rsidRPr="00CB3A56">
              <w:rPr>
                <w:snapToGrid w:val="0"/>
                <w:sz w:val="20"/>
                <w:szCs w:val="20"/>
              </w:rPr>
              <w:t>140</w:t>
            </w:r>
          </w:p>
        </w:tc>
        <w:tc>
          <w:tcPr>
            <w:tcW w:w="1160" w:type="dxa"/>
            <w:shd w:val="clear" w:color="auto" w:fill="auto"/>
            <w:noWrap/>
            <w:vAlign w:val="center"/>
          </w:tcPr>
          <w:p w14:paraId="53461747" w14:textId="77777777" w:rsidR="00CB3A56" w:rsidRPr="00CB3A56" w:rsidRDefault="00CB3A56" w:rsidP="00CB3A56">
            <w:pPr>
              <w:jc w:val="center"/>
              <w:rPr>
                <w:snapToGrid w:val="0"/>
                <w:sz w:val="20"/>
                <w:szCs w:val="20"/>
              </w:rPr>
            </w:pPr>
            <w:r w:rsidRPr="00CB3A56">
              <w:rPr>
                <w:snapToGrid w:val="0"/>
                <w:sz w:val="20"/>
                <w:szCs w:val="20"/>
              </w:rPr>
              <w:t>140</w:t>
            </w:r>
          </w:p>
        </w:tc>
        <w:tc>
          <w:tcPr>
            <w:tcW w:w="1287" w:type="dxa"/>
            <w:shd w:val="clear" w:color="auto" w:fill="auto"/>
            <w:noWrap/>
            <w:vAlign w:val="center"/>
          </w:tcPr>
          <w:p w14:paraId="42F7D63C" w14:textId="77777777" w:rsidR="00CB3A56" w:rsidRPr="00CB3A56" w:rsidRDefault="00CB3A56" w:rsidP="00CB3A56">
            <w:pPr>
              <w:jc w:val="center"/>
              <w:rPr>
                <w:snapToGrid w:val="0"/>
                <w:sz w:val="20"/>
                <w:szCs w:val="20"/>
              </w:rPr>
            </w:pPr>
            <w:r w:rsidRPr="00CB3A56">
              <w:rPr>
                <w:snapToGrid w:val="0"/>
                <w:sz w:val="20"/>
                <w:szCs w:val="20"/>
              </w:rPr>
              <w:t>0</w:t>
            </w:r>
          </w:p>
        </w:tc>
        <w:tc>
          <w:tcPr>
            <w:tcW w:w="5772" w:type="dxa"/>
            <w:vAlign w:val="center"/>
          </w:tcPr>
          <w:p w14:paraId="38E294AA" w14:textId="77777777" w:rsidR="00CB3A56" w:rsidRPr="00CB3A56" w:rsidRDefault="00CB3A56" w:rsidP="00CB3A56">
            <w:pPr>
              <w:jc w:val="both"/>
              <w:rPr>
                <w:sz w:val="20"/>
                <w:szCs w:val="20"/>
              </w:rPr>
            </w:pPr>
            <w:r w:rsidRPr="00CB3A56">
              <w:rPr>
                <w:sz w:val="20"/>
                <w:szCs w:val="20"/>
              </w:rPr>
              <w:t>1) договор № АЭЭ0903-17-ЭСО-2024-78 от 10.04.2024 с ОАО «АЭЭ» (стр. 360 том 1);</w:t>
            </w:r>
          </w:p>
          <w:p w14:paraId="676E0191" w14:textId="77777777" w:rsidR="00CB3A56" w:rsidRPr="00CB3A56" w:rsidRDefault="00CB3A56" w:rsidP="00CB3A56">
            <w:pPr>
              <w:jc w:val="both"/>
              <w:rPr>
                <w:sz w:val="20"/>
                <w:szCs w:val="20"/>
              </w:rPr>
            </w:pPr>
            <w:r w:rsidRPr="00CB3A56">
              <w:rPr>
                <w:sz w:val="20"/>
                <w:szCs w:val="20"/>
              </w:rPr>
              <w:t>2) договор № АЭЭ0903-16-ЭСО-2024-79 от 10.04.2024 с ОАО «АЭЭ» (стр. 362 том 1);</w:t>
            </w:r>
          </w:p>
        </w:tc>
        <w:tc>
          <w:tcPr>
            <w:tcW w:w="2058" w:type="dxa"/>
            <w:shd w:val="clear" w:color="auto" w:fill="auto"/>
            <w:noWrap/>
            <w:vAlign w:val="center"/>
          </w:tcPr>
          <w:p w14:paraId="023F0048" w14:textId="77777777" w:rsidR="00CB3A56" w:rsidRPr="00CB3A56" w:rsidRDefault="00CB3A56" w:rsidP="00CB3A56">
            <w:pPr>
              <w:rPr>
                <w:snapToGrid w:val="0"/>
                <w:sz w:val="20"/>
                <w:szCs w:val="20"/>
              </w:rPr>
            </w:pPr>
            <w:r w:rsidRPr="00CB3A56">
              <w:rPr>
                <w:snapToGrid w:val="0"/>
                <w:sz w:val="20"/>
                <w:szCs w:val="20"/>
              </w:rPr>
              <w:t>Корректировка относительно предложения предприятия отсутствует</w:t>
            </w:r>
          </w:p>
        </w:tc>
      </w:tr>
      <w:tr w:rsidR="00CB3A56" w:rsidRPr="00CB3A56" w14:paraId="786483BA" w14:textId="77777777" w:rsidTr="003741EE">
        <w:trPr>
          <w:trHeight w:val="313"/>
        </w:trPr>
        <w:tc>
          <w:tcPr>
            <w:tcW w:w="707" w:type="dxa"/>
            <w:shd w:val="clear" w:color="auto" w:fill="auto"/>
            <w:noWrap/>
            <w:vAlign w:val="center"/>
          </w:tcPr>
          <w:p w14:paraId="333A1DFB" w14:textId="77777777" w:rsidR="00CB3A56" w:rsidRPr="00CB3A56" w:rsidRDefault="00CB3A56" w:rsidP="00CB3A56">
            <w:pPr>
              <w:ind w:left="-23"/>
              <w:jc w:val="center"/>
              <w:rPr>
                <w:snapToGrid w:val="0"/>
                <w:sz w:val="20"/>
                <w:szCs w:val="20"/>
              </w:rPr>
            </w:pPr>
            <w:r w:rsidRPr="00CB3A56">
              <w:rPr>
                <w:snapToGrid w:val="0"/>
                <w:sz w:val="20"/>
                <w:szCs w:val="20"/>
              </w:rPr>
              <w:t>3.</w:t>
            </w:r>
          </w:p>
        </w:tc>
        <w:tc>
          <w:tcPr>
            <w:tcW w:w="2679" w:type="dxa"/>
            <w:shd w:val="clear" w:color="auto" w:fill="auto"/>
            <w:noWrap/>
            <w:vAlign w:val="center"/>
          </w:tcPr>
          <w:p w14:paraId="579CE220" w14:textId="77777777" w:rsidR="00CB3A56" w:rsidRPr="00CB3A56" w:rsidRDefault="00CB3A56" w:rsidP="00CB3A56">
            <w:pPr>
              <w:rPr>
                <w:snapToGrid w:val="0"/>
                <w:sz w:val="20"/>
                <w:szCs w:val="20"/>
              </w:rPr>
            </w:pPr>
            <w:r w:rsidRPr="00CB3A56">
              <w:rPr>
                <w:snapToGrid w:val="0"/>
                <w:sz w:val="20"/>
                <w:szCs w:val="20"/>
              </w:rPr>
              <w:t>расходы на оплату вневедомственной охраны</w:t>
            </w:r>
          </w:p>
          <w:p w14:paraId="389BCB74" w14:textId="77777777" w:rsidR="00CB3A56" w:rsidRPr="00CB3A56" w:rsidRDefault="00CB3A56" w:rsidP="00CB3A56">
            <w:pPr>
              <w:rPr>
                <w:snapToGrid w:val="0"/>
                <w:sz w:val="20"/>
                <w:szCs w:val="20"/>
              </w:rPr>
            </w:pPr>
          </w:p>
        </w:tc>
        <w:tc>
          <w:tcPr>
            <w:tcW w:w="1272" w:type="dxa"/>
            <w:shd w:val="clear" w:color="auto" w:fill="auto"/>
            <w:noWrap/>
            <w:vAlign w:val="center"/>
          </w:tcPr>
          <w:p w14:paraId="4BD8F536" w14:textId="77777777" w:rsidR="00CB3A56" w:rsidRPr="00CB3A56" w:rsidRDefault="00CB3A56" w:rsidP="00CB3A56">
            <w:pPr>
              <w:jc w:val="center"/>
              <w:rPr>
                <w:snapToGrid w:val="0"/>
                <w:sz w:val="20"/>
                <w:szCs w:val="20"/>
              </w:rPr>
            </w:pPr>
            <w:r w:rsidRPr="00CB3A56">
              <w:rPr>
                <w:snapToGrid w:val="0"/>
                <w:sz w:val="20"/>
                <w:szCs w:val="20"/>
              </w:rPr>
              <w:t>61</w:t>
            </w:r>
          </w:p>
        </w:tc>
        <w:tc>
          <w:tcPr>
            <w:tcW w:w="1160" w:type="dxa"/>
            <w:shd w:val="clear" w:color="auto" w:fill="auto"/>
            <w:noWrap/>
            <w:vAlign w:val="center"/>
          </w:tcPr>
          <w:p w14:paraId="5D43EAD0" w14:textId="77777777" w:rsidR="00CB3A56" w:rsidRPr="00CB3A56" w:rsidRDefault="00CB3A56" w:rsidP="00CB3A56">
            <w:pPr>
              <w:jc w:val="center"/>
              <w:rPr>
                <w:snapToGrid w:val="0"/>
                <w:sz w:val="20"/>
                <w:szCs w:val="20"/>
              </w:rPr>
            </w:pPr>
            <w:r w:rsidRPr="00CB3A56">
              <w:rPr>
                <w:snapToGrid w:val="0"/>
                <w:sz w:val="20"/>
                <w:szCs w:val="20"/>
              </w:rPr>
              <w:t>61</w:t>
            </w:r>
          </w:p>
        </w:tc>
        <w:tc>
          <w:tcPr>
            <w:tcW w:w="1287" w:type="dxa"/>
            <w:shd w:val="clear" w:color="auto" w:fill="auto"/>
            <w:noWrap/>
            <w:vAlign w:val="center"/>
          </w:tcPr>
          <w:p w14:paraId="1194115F" w14:textId="77777777" w:rsidR="00CB3A56" w:rsidRPr="00CB3A56" w:rsidRDefault="00CB3A56" w:rsidP="00CB3A56">
            <w:pPr>
              <w:jc w:val="center"/>
              <w:rPr>
                <w:snapToGrid w:val="0"/>
                <w:sz w:val="20"/>
                <w:szCs w:val="20"/>
              </w:rPr>
            </w:pPr>
            <w:r w:rsidRPr="00CB3A56">
              <w:rPr>
                <w:snapToGrid w:val="0"/>
                <w:sz w:val="20"/>
                <w:szCs w:val="20"/>
              </w:rPr>
              <w:t>0</w:t>
            </w:r>
          </w:p>
        </w:tc>
        <w:tc>
          <w:tcPr>
            <w:tcW w:w="5772" w:type="dxa"/>
            <w:vAlign w:val="center"/>
          </w:tcPr>
          <w:p w14:paraId="786B1AE3" w14:textId="77777777" w:rsidR="00CB3A56" w:rsidRPr="00CB3A56" w:rsidRDefault="00CB3A56" w:rsidP="00CB3A56">
            <w:pPr>
              <w:ind w:right="-108"/>
              <w:rPr>
                <w:snapToGrid w:val="0"/>
                <w:sz w:val="20"/>
                <w:szCs w:val="20"/>
              </w:rPr>
            </w:pPr>
            <w:r w:rsidRPr="00CB3A56">
              <w:rPr>
                <w:snapToGrid w:val="0"/>
                <w:sz w:val="20"/>
                <w:szCs w:val="20"/>
              </w:rPr>
              <w:t>1) договор № 22 от 09.02.2018 заключенный с ФГКУ «УВО ВНГ России по Кемеровской области» (стр. 405 том 1)</w:t>
            </w:r>
          </w:p>
        </w:tc>
        <w:tc>
          <w:tcPr>
            <w:tcW w:w="2058" w:type="dxa"/>
            <w:shd w:val="clear" w:color="auto" w:fill="auto"/>
            <w:noWrap/>
            <w:vAlign w:val="center"/>
          </w:tcPr>
          <w:p w14:paraId="3FF36B34" w14:textId="77777777" w:rsidR="00CB3A56" w:rsidRPr="00CB3A56" w:rsidRDefault="00CB3A56" w:rsidP="00CB3A56">
            <w:pPr>
              <w:rPr>
                <w:snapToGrid w:val="0"/>
                <w:sz w:val="20"/>
                <w:szCs w:val="20"/>
              </w:rPr>
            </w:pPr>
            <w:r w:rsidRPr="00CB3A56">
              <w:rPr>
                <w:snapToGrid w:val="0"/>
                <w:sz w:val="20"/>
                <w:szCs w:val="20"/>
              </w:rPr>
              <w:t>Корректировка относительно предложения предприятия отсутствует</w:t>
            </w:r>
          </w:p>
        </w:tc>
      </w:tr>
      <w:tr w:rsidR="00CB3A56" w:rsidRPr="00CB3A56" w14:paraId="4F8E7A32" w14:textId="77777777" w:rsidTr="003741EE">
        <w:trPr>
          <w:trHeight w:val="313"/>
        </w:trPr>
        <w:tc>
          <w:tcPr>
            <w:tcW w:w="707" w:type="dxa"/>
            <w:shd w:val="clear" w:color="auto" w:fill="auto"/>
            <w:noWrap/>
            <w:vAlign w:val="center"/>
          </w:tcPr>
          <w:p w14:paraId="431E6E9B" w14:textId="77777777" w:rsidR="00CB3A56" w:rsidRPr="00CB3A56" w:rsidRDefault="00CB3A56" w:rsidP="00CB3A56">
            <w:pPr>
              <w:ind w:left="-23"/>
              <w:jc w:val="center"/>
              <w:rPr>
                <w:snapToGrid w:val="0"/>
                <w:sz w:val="20"/>
                <w:szCs w:val="20"/>
              </w:rPr>
            </w:pPr>
            <w:r w:rsidRPr="00CB3A56">
              <w:rPr>
                <w:snapToGrid w:val="0"/>
                <w:sz w:val="20"/>
                <w:szCs w:val="20"/>
              </w:rPr>
              <w:t>4.</w:t>
            </w:r>
          </w:p>
        </w:tc>
        <w:tc>
          <w:tcPr>
            <w:tcW w:w="2679" w:type="dxa"/>
            <w:shd w:val="clear" w:color="auto" w:fill="auto"/>
            <w:noWrap/>
            <w:vAlign w:val="center"/>
          </w:tcPr>
          <w:p w14:paraId="018609DA" w14:textId="77777777" w:rsidR="00CB3A56" w:rsidRPr="00CB3A56" w:rsidRDefault="00CB3A56" w:rsidP="00CB3A56">
            <w:pPr>
              <w:rPr>
                <w:snapToGrid w:val="0"/>
                <w:sz w:val="20"/>
                <w:szCs w:val="20"/>
              </w:rPr>
            </w:pPr>
            <w:r w:rsidRPr="00CB3A56">
              <w:rPr>
                <w:snapToGrid w:val="0"/>
                <w:sz w:val="20"/>
                <w:szCs w:val="20"/>
              </w:rPr>
              <w:t>расходы на оплату коммунальных услуг</w:t>
            </w:r>
          </w:p>
        </w:tc>
        <w:tc>
          <w:tcPr>
            <w:tcW w:w="1272" w:type="dxa"/>
            <w:shd w:val="clear" w:color="auto" w:fill="auto"/>
            <w:noWrap/>
            <w:vAlign w:val="center"/>
          </w:tcPr>
          <w:p w14:paraId="0E34A5FF" w14:textId="77777777" w:rsidR="00CB3A56" w:rsidRPr="00CB3A56" w:rsidRDefault="00CB3A56" w:rsidP="00CB3A56">
            <w:pPr>
              <w:jc w:val="center"/>
              <w:rPr>
                <w:snapToGrid w:val="0"/>
                <w:sz w:val="20"/>
                <w:szCs w:val="20"/>
              </w:rPr>
            </w:pPr>
            <w:r w:rsidRPr="00CB3A56">
              <w:rPr>
                <w:snapToGrid w:val="0"/>
                <w:sz w:val="20"/>
                <w:szCs w:val="20"/>
              </w:rPr>
              <w:t>233</w:t>
            </w:r>
          </w:p>
        </w:tc>
        <w:tc>
          <w:tcPr>
            <w:tcW w:w="1160" w:type="dxa"/>
            <w:shd w:val="clear" w:color="auto" w:fill="auto"/>
            <w:noWrap/>
            <w:vAlign w:val="center"/>
          </w:tcPr>
          <w:p w14:paraId="14D0EB27" w14:textId="77777777" w:rsidR="00CB3A56" w:rsidRPr="00CB3A56" w:rsidRDefault="00CB3A56" w:rsidP="00CB3A56">
            <w:pPr>
              <w:jc w:val="center"/>
              <w:rPr>
                <w:snapToGrid w:val="0"/>
                <w:sz w:val="20"/>
                <w:szCs w:val="20"/>
              </w:rPr>
            </w:pPr>
            <w:r w:rsidRPr="00CB3A56">
              <w:rPr>
                <w:snapToGrid w:val="0"/>
                <w:sz w:val="20"/>
                <w:szCs w:val="20"/>
              </w:rPr>
              <w:t>233</w:t>
            </w:r>
          </w:p>
        </w:tc>
        <w:tc>
          <w:tcPr>
            <w:tcW w:w="1287" w:type="dxa"/>
            <w:shd w:val="clear" w:color="auto" w:fill="auto"/>
            <w:noWrap/>
            <w:vAlign w:val="center"/>
          </w:tcPr>
          <w:p w14:paraId="2DD9E909" w14:textId="77777777" w:rsidR="00CB3A56" w:rsidRPr="00CB3A56" w:rsidRDefault="00CB3A56" w:rsidP="00CB3A56">
            <w:pPr>
              <w:jc w:val="center"/>
              <w:rPr>
                <w:snapToGrid w:val="0"/>
                <w:sz w:val="20"/>
                <w:szCs w:val="20"/>
              </w:rPr>
            </w:pPr>
            <w:r w:rsidRPr="00CB3A56">
              <w:rPr>
                <w:snapToGrid w:val="0"/>
                <w:sz w:val="20"/>
                <w:szCs w:val="20"/>
              </w:rPr>
              <w:t>0</w:t>
            </w:r>
          </w:p>
        </w:tc>
        <w:tc>
          <w:tcPr>
            <w:tcW w:w="5772" w:type="dxa"/>
            <w:vAlign w:val="center"/>
          </w:tcPr>
          <w:p w14:paraId="1BCDC065" w14:textId="77777777" w:rsidR="00CB3A56" w:rsidRPr="00CB3A56" w:rsidRDefault="00CB3A56" w:rsidP="00CB3A56">
            <w:pPr>
              <w:rPr>
                <w:snapToGrid w:val="0"/>
                <w:sz w:val="20"/>
                <w:szCs w:val="20"/>
              </w:rPr>
            </w:pPr>
            <w:r w:rsidRPr="00CB3A56">
              <w:rPr>
                <w:snapToGrid w:val="0"/>
                <w:sz w:val="20"/>
                <w:szCs w:val="20"/>
              </w:rPr>
              <w:t>1) расчет коммунальных услуг (стр. 356 том 1);</w:t>
            </w:r>
          </w:p>
          <w:p w14:paraId="3F5AB4C7" w14:textId="77777777" w:rsidR="00CB3A56" w:rsidRPr="00CB3A56" w:rsidRDefault="00CB3A56" w:rsidP="00CB3A56">
            <w:pPr>
              <w:rPr>
                <w:snapToGrid w:val="0"/>
                <w:sz w:val="20"/>
                <w:szCs w:val="20"/>
              </w:rPr>
            </w:pPr>
            <w:r w:rsidRPr="00CB3A56">
              <w:rPr>
                <w:snapToGrid w:val="0"/>
                <w:sz w:val="20"/>
                <w:szCs w:val="20"/>
              </w:rPr>
              <w:t>2) счета-фактур по холодной воде за январь-март 2024 года (стр. 367-372 том 1);</w:t>
            </w:r>
          </w:p>
          <w:p w14:paraId="15D5FC77" w14:textId="77777777" w:rsidR="00CB3A56" w:rsidRPr="00CB3A56" w:rsidRDefault="00CB3A56" w:rsidP="00CB3A56">
            <w:pPr>
              <w:rPr>
                <w:snapToGrid w:val="0"/>
                <w:sz w:val="20"/>
                <w:szCs w:val="20"/>
              </w:rPr>
            </w:pPr>
            <w:r w:rsidRPr="00CB3A56">
              <w:rPr>
                <w:snapToGrid w:val="0"/>
                <w:sz w:val="20"/>
                <w:szCs w:val="20"/>
              </w:rPr>
              <w:t>3) счета-фактур по электроэнергии за январь-март 2024 года (стр. 374-379 том 1);</w:t>
            </w:r>
          </w:p>
          <w:p w14:paraId="4D432C02" w14:textId="77777777" w:rsidR="00CB3A56" w:rsidRPr="00CB3A56" w:rsidRDefault="00CB3A56" w:rsidP="00CB3A56">
            <w:pPr>
              <w:rPr>
                <w:snapToGrid w:val="0"/>
                <w:sz w:val="20"/>
                <w:szCs w:val="20"/>
              </w:rPr>
            </w:pPr>
            <w:r w:rsidRPr="00CB3A56">
              <w:rPr>
                <w:snapToGrid w:val="0"/>
                <w:sz w:val="20"/>
                <w:szCs w:val="20"/>
              </w:rPr>
              <w:t>4) счета на оплату и акты по электроэнергии за январь-март 2024 года (стр. 381-386 том 1);</w:t>
            </w:r>
          </w:p>
          <w:p w14:paraId="24FC2D35" w14:textId="77777777" w:rsidR="00CB3A56" w:rsidRPr="00CB3A56" w:rsidRDefault="00CB3A56" w:rsidP="00CB3A56">
            <w:pPr>
              <w:rPr>
                <w:snapToGrid w:val="0"/>
                <w:sz w:val="20"/>
                <w:szCs w:val="20"/>
              </w:rPr>
            </w:pPr>
            <w:r w:rsidRPr="00CB3A56">
              <w:rPr>
                <w:snapToGrid w:val="0"/>
                <w:sz w:val="20"/>
                <w:szCs w:val="20"/>
              </w:rPr>
              <w:t>5) договор аренды недвижимого имущества № А 05/23 от 01.02.2023 заключенный с ИП Кошатащан С.А. (стр. 387 том 1)</w:t>
            </w:r>
          </w:p>
        </w:tc>
        <w:tc>
          <w:tcPr>
            <w:tcW w:w="2058" w:type="dxa"/>
            <w:shd w:val="clear" w:color="auto" w:fill="auto"/>
            <w:noWrap/>
            <w:vAlign w:val="center"/>
          </w:tcPr>
          <w:p w14:paraId="795F13FB" w14:textId="77777777" w:rsidR="00CB3A56" w:rsidRPr="00CB3A56" w:rsidRDefault="00CB3A56" w:rsidP="00CB3A56">
            <w:pPr>
              <w:rPr>
                <w:snapToGrid w:val="0"/>
                <w:sz w:val="20"/>
                <w:szCs w:val="20"/>
              </w:rPr>
            </w:pPr>
            <w:r w:rsidRPr="00CB3A56">
              <w:rPr>
                <w:snapToGrid w:val="0"/>
                <w:sz w:val="20"/>
                <w:szCs w:val="20"/>
              </w:rPr>
              <w:t xml:space="preserve">Корректировка относительно предложения предприятия отсутствует </w:t>
            </w:r>
          </w:p>
        </w:tc>
      </w:tr>
      <w:tr w:rsidR="00CB3A56" w:rsidRPr="00CB3A56" w14:paraId="01C69100" w14:textId="77777777" w:rsidTr="003741EE">
        <w:trPr>
          <w:trHeight w:val="313"/>
        </w:trPr>
        <w:tc>
          <w:tcPr>
            <w:tcW w:w="707" w:type="dxa"/>
            <w:shd w:val="clear" w:color="auto" w:fill="auto"/>
            <w:noWrap/>
            <w:vAlign w:val="center"/>
          </w:tcPr>
          <w:p w14:paraId="27F2AD4D" w14:textId="77777777" w:rsidR="00CB3A56" w:rsidRPr="00CB3A56" w:rsidRDefault="00CB3A56" w:rsidP="00CB3A56">
            <w:pPr>
              <w:ind w:left="-23"/>
              <w:jc w:val="center"/>
              <w:rPr>
                <w:snapToGrid w:val="0"/>
                <w:sz w:val="20"/>
                <w:szCs w:val="20"/>
              </w:rPr>
            </w:pPr>
            <w:r w:rsidRPr="00CB3A56">
              <w:rPr>
                <w:snapToGrid w:val="0"/>
                <w:sz w:val="20"/>
                <w:szCs w:val="20"/>
              </w:rPr>
              <w:t>5.</w:t>
            </w:r>
          </w:p>
        </w:tc>
        <w:tc>
          <w:tcPr>
            <w:tcW w:w="2679" w:type="dxa"/>
            <w:shd w:val="clear" w:color="auto" w:fill="auto"/>
            <w:noWrap/>
            <w:vAlign w:val="center"/>
          </w:tcPr>
          <w:p w14:paraId="23EF3459" w14:textId="77777777" w:rsidR="00CB3A56" w:rsidRPr="00CB3A56" w:rsidRDefault="00CB3A56" w:rsidP="00CB3A56">
            <w:pPr>
              <w:rPr>
                <w:snapToGrid w:val="0"/>
                <w:sz w:val="20"/>
                <w:szCs w:val="20"/>
              </w:rPr>
            </w:pPr>
            <w:r w:rsidRPr="00CB3A56">
              <w:rPr>
                <w:snapToGrid w:val="0"/>
                <w:sz w:val="20"/>
                <w:szCs w:val="20"/>
              </w:rPr>
              <w:t>расходы на оплату юридических, информационных, аудиторских и консультационных услуг</w:t>
            </w:r>
          </w:p>
        </w:tc>
        <w:tc>
          <w:tcPr>
            <w:tcW w:w="1272" w:type="dxa"/>
            <w:shd w:val="clear" w:color="auto" w:fill="auto"/>
            <w:noWrap/>
            <w:vAlign w:val="center"/>
          </w:tcPr>
          <w:p w14:paraId="2AB7F7DA" w14:textId="77777777" w:rsidR="00CB3A56" w:rsidRPr="00CB3A56" w:rsidRDefault="00CB3A56" w:rsidP="00CB3A56">
            <w:pPr>
              <w:jc w:val="center"/>
              <w:rPr>
                <w:snapToGrid w:val="0"/>
                <w:sz w:val="20"/>
                <w:szCs w:val="20"/>
              </w:rPr>
            </w:pPr>
            <w:r w:rsidRPr="00CB3A56">
              <w:rPr>
                <w:snapToGrid w:val="0"/>
                <w:sz w:val="20"/>
                <w:szCs w:val="20"/>
              </w:rPr>
              <w:t>71</w:t>
            </w:r>
          </w:p>
        </w:tc>
        <w:tc>
          <w:tcPr>
            <w:tcW w:w="1160" w:type="dxa"/>
            <w:shd w:val="clear" w:color="auto" w:fill="auto"/>
            <w:noWrap/>
            <w:vAlign w:val="center"/>
          </w:tcPr>
          <w:p w14:paraId="6EAC1E8A" w14:textId="77777777" w:rsidR="00CB3A56" w:rsidRPr="00CB3A56" w:rsidRDefault="00CB3A56" w:rsidP="00CB3A56">
            <w:pPr>
              <w:jc w:val="center"/>
              <w:rPr>
                <w:snapToGrid w:val="0"/>
                <w:sz w:val="20"/>
                <w:szCs w:val="20"/>
              </w:rPr>
            </w:pPr>
            <w:r w:rsidRPr="00CB3A56">
              <w:rPr>
                <w:snapToGrid w:val="0"/>
                <w:sz w:val="20"/>
                <w:szCs w:val="20"/>
              </w:rPr>
              <w:t>0</w:t>
            </w:r>
          </w:p>
        </w:tc>
        <w:tc>
          <w:tcPr>
            <w:tcW w:w="1287" w:type="dxa"/>
            <w:shd w:val="clear" w:color="auto" w:fill="auto"/>
            <w:noWrap/>
            <w:vAlign w:val="center"/>
          </w:tcPr>
          <w:p w14:paraId="5C1C84C0" w14:textId="77777777" w:rsidR="00CB3A56" w:rsidRPr="00CB3A56" w:rsidRDefault="00CB3A56" w:rsidP="00CB3A56">
            <w:pPr>
              <w:jc w:val="center"/>
              <w:rPr>
                <w:snapToGrid w:val="0"/>
                <w:sz w:val="20"/>
                <w:szCs w:val="20"/>
              </w:rPr>
            </w:pPr>
            <w:r w:rsidRPr="00CB3A56">
              <w:rPr>
                <w:snapToGrid w:val="0"/>
                <w:sz w:val="20"/>
                <w:szCs w:val="20"/>
              </w:rPr>
              <w:t>-71</w:t>
            </w:r>
          </w:p>
        </w:tc>
        <w:tc>
          <w:tcPr>
            <w:tcW w:w="5772" w:type="dxa"/>
            <w:vAlign w:val="center"/>
          </w:tcPr>
          <w:p w14:paraId="4D1D93E3" w14:textId="77777777" w:rsidR="00CB3A56" w:rsidRPr="00CB3A56" w:rsidRDefault="00CB3A56" w:rsidP="00CB3A56">
            <w:pPr>
              <w:jc w:val="center"/>
              <w:rPr>
                <w:snapToGrid w:val="0"/>
                <w:sz w:val="20"/>
                <w:szCs w:val="20"/>
              </w:rPr>
            </w:pPr>
            <w:r w:rsidRPr="00CB3A56">
              <w:rPr>
                <w:snapToGrid w:val="0"/>
                <w:sz w:val="20"/>
                <w:szCs w:val="20"/>
              </w:rPr>
              <w:t>х</w:t>
            </w:r>
          </w:p>
        </w:tc>
        <w:tc>
          <w:tcPr>
            <w:tcW w:w="2058" w:type="dxa"/>
            <w:shd w:val="clear" w:color="auto" w:fill="auto"/>
            <w:noWrap/>
            <w:vAlign w:val="center"/>
          </w:tcPr>
          <w:p w14:paraId="02BF5904" w14:textId="77777777" w:rsidR="00CB3A56" w:rsidRPr="00CB3A56" w:rsidRDefault="00CB3A56" w:rsidP="00CB3A56">
            <w:pPr>
              <w:rPr>
                <w:snapToGrid w:val="0"/>
                <w:sz w:val="20"/>
                <w:szCs w:val="20"/>
              </w:rPr>
            </w:pPr>
            <w:r w:rsidRPr="00CB3A56">
              <w:rPr>
                <w:snapToGrid w:val="0"/>
                <w:sz w:val="20"/>
                <w:szCs w:val="20"/>
              </w:rPr>
              <w:t>Отсутствуют обосновывающие материалы</w:t>
            </w:r>
          </w:p>
        </w:tc>
      </w:tr>
      <w:bookmarkEnd w:id="31"/>
      <w:tr w:rsidR="00CB3A56" w:rsidRPr="00CB3A56" w14:paraId="3B943AE6" w14:textId="77777777" w:rsidTr="003741EE">
        <w:trPr>
          <w:trHeight w:val="358"/>
        </w:trPr>
        <w:tc>
          <w:tcPr>
            <w:tcW w:w="707" w:type="dxa"/>
            <w:shd w:val="clear" w:color="auto" w:fill="auto"/>
            <w:noWrap/>
            <w:vAlign w:val="center"/>
          </w:tcPr>
          <w:p w14:paraId="39B5565D" w14:textId="77777777" w:rsidR="00CB3A56" w:rsidRPr="00CB3A56" w:rsidRDefault="00CB3A56" w:rsidP="00CB3A56">
            <w:pPr>
              <w:ind w:left="-23"/>
              <w:jc w:val="center"/>
              <w:rPr>
                <w:snapToGrid w:val="0"/>
                <w:sz w:val="20"/>
                <w:szCs w:val="20"/>
              </w:rPr>
            </w:pPr>
            <w:r w:rsidRPr="00CB3A56">
              <w:rPr>
                <w:snapToGrid w:val="0"/>
                <w:sz w:val="20"/>
                <w:szCs w:val="20"/>
              </w:rPr>
              <w:lastRenderedPageBreak/>
              <w:t>6.</w:t>
            </w:r>
          </w:p>
        </w:tc>
        <w:tc>
          <w:tcPr>
            <w:tcW w:w="2679" w:type="dxa"/>
            <w:shd w:val="clear" w:color="auto" w:fill="auto"/>
            <w:noWrap/>
            <w:vAlign w:val="center"/>
          </w:tcPr>
          <w:p w14:paraId="7CBF0272" w14:textId="77777777" w:rsidR="00CB3A56" w:rsidRPr="00CB3A56" w:rsidRDefault="00CB3A56" w:rsidP="00CB3A56">
            <w:pPr>
              <w:rPr>
                <w:snapToGrid w:val="0"/>
                <w:sz w:val="20"/>
                <w:szCs w:val="20"/>
              </w:rPr>
            </w:pPr>
            <w:r w:rsidRPr="00CB3A56">
              <w:rPr>
                <w:snapToGrid w:val="0"/>
                <w:sz w:val="20"/>
                <w:szCs w:val="20"/>
              </w:rPr>
              <w:t>расходы на оплату других работ и услуг</w:t>
            </w:r>
          </w:p>
        </w:tc>
        <w:tc>
          <w:tcPr>
            <w:tcW w:w="1272" w:type="dxa"/>
            <w:shd w:val="clear" w:color="auto" w:fill="auto"/>
            <w:noWrap/>
            <w:vAlign w:val="center"/>
          </w:tcPr>
          <w:p w14:paraId="46CDD1B7" w14:textId="77777777" w:rsidR="00CB3A56" w:rsidRPr="00CB3A56" w:rsidRDefault="00CB3A56" w:rsidP="00CB3A56">
            <w:pPr>
              <w:jc w:val="center"/>
              <w:rPr>
                <w:snapToGrid w:val="0"/>
                <w:sz w:val="20"/>
                <w:szCs w:val="20"/>
              </w:rPr>
            </w:pPr>
            <w:r w:rsidRPr="00CB3A56">
              <w:rPr>
                <w:snapToGrid w:val="0"/>
                <w:sz w:val="20"/>
                <w:szCs w:val="20"/>
              </w:rPr>
              <w:t>93</w:t>
            </w:r>
          </w:p>
        </w:tc>
        <w:tc>
          <w:tcPr>
            <w:tcW w:w="1160" w:type="dxa"/>
            <w:shd w:val="clear" w:color="auto" w:fill="auto"/>
            <w:noWrap/>
            <w:vAlign w:val="center"/>
          </w:tcPr>
          <w:p w14:paraId="60F32E86" w14:textId="77777777" w:rsidR="00CB3A56" w:rsidRPr="00CB3A56" w:rsidRDefault="00CB3A56" w:rsidP="00CB3A56">
            <w:pPr>
              <w:jc w:val="center"/>
              <w:rPr>
                <w:snapToGrid w:val="0"/>
                <w:sz w:val="20"/>
                <w:szCs w:val="20"/>
              </w:rPr>
            </w:pPr>
            <w:r w:rsidRPr="00CB3A56">
              <w:rPr>
                <w:snapToGrid w:val="0"/>
                <w:sz w:val="20"/>
                <w:szCs w:val="20"/>
              </w:rPr>
              <w:t>66</w:t>
            </w:r>
          </w:p>
        </w:tc>
        <w:tc>
          <w:tcPr>
            <w:tcW w:w="1287" w:type="dxa"/>
            <w:shd w:val="clear" w:color="auto" w:fill="auto"/>
            <w:noWrap/>
            <w:vAlign w:val="center"/>
          </w:tcPr>
          <w:p w14:paraId="6C4CAABC" w14:textId="77777777" w:rsidR="00CB3A56" w:rsidRPr="00CB3A56" w:rsidRDefault="00CB3A56" w:rsidP="00CB3A56">
            <w:pPr>
              <w:jc w:val="center"/>
              <w:rPr>
                <w:snapToGrid w:val="0"/>
                <w:sz w:val="20"/>
                <w:szCs w:val="20"/>
              </w:rPr>
            </w:pPr>
            <w:r w:rsidRPr="00CB3A56">
              <w:rPr>
                <w:snapToGrid w:val="0"/>
                <w:sz w:val="20"/>
                <w:szCs w:val="20"/>
              </w:rPr>
              <w:t>-27</w:t>
            </w:r>
          </w:p>
        </w:tc>
        <w:tc>
          <w:tcPr>
            <w:tcW w:w="5772" w:type="dxa"/>
            <w:vAlign w:val="center"/>
          </w:tcPr>
          <w:p w14:paraId="543EE941" w14:textId="77777777" w:rsidR="00CB3A56" w:rsidRPr="00CB3A56" w:rsidRDefault="00CB3A56" w:rsidP="00CB3A56">
            <w:pPr>
              <w:rPr>
                <w:snapToGrid w:val="0"/>
                <w:sz w:val="20"/>
                <w:szCs w:val="20"/>
              </w:rPr>
            </w:pPr>
            <w:r w:rsidRPr="00CB3A56">
              <w:rPr>
                <w:snapToGrid w:val="0"/>
                <w:sz w:val="20"/>
                <w:szCs w:val="20"/>
              </w:rPr>
              <w:t>1) договор № 499-21 от 18.03.2021 заключенный с ООО «Атон-Кузбасс» (стр. 425 том 1) Лабораторные исследования промышленных выбросов в атмосферу.</w:t>
            </w:r>
          </w:p>
        </w:tc>
        <w:tc>
          <w:tcPr>
            <w:tcW w:w="2058" w:type="dxa"/>
            <w:shd w:val="clear" w:color="auto" w:fill="auto"/>
            <w:vAlign w:val="center"/>
          </w:tcPr>
          <w:p w14:paraId="0C873F4E" w14:textId="77777777" w:rsidR="00CB3A56" w:rsidRPr="00CB3A56" w:rsidRDefault="00CB3A56" w:rsidP="00CB3A56">
            <w:pPr>
              <w:rPr>
                <w:snapToGrid w:val="0"/>
                <w:sz w:val="20"/>
                <w:szCs w:val="20"/>
              </w:rPr>
            </w:pPr>
            <w:r w:rsidRPr="00CB3A56">
              <w:rPr>
                <w:snapToGrid w:val="0"/>
                <w:sz w:val="20"/>
                <w:szCs w:val="20"/>
              </w:rPr>
              <w:t>Принимается по факту 2023 года с учетом ИПЦ на 2024 и 2025 годы (1,08 и 1,058)</w:t>
            </w:r>
            <w:r w:rsidRPr="00CB3A56">
              <w:rPr>
                <w:sz w:val="20"/>
                <w:szCs w:val="20"/>
              </w:rPr>
              <w:t>.</w:t>
            </w:r>
          </w:p>
        </w:tc>
      </w:tr>
      <w:tr w:rsidR="00CB3A56" w:rsidRPr="00CB3A56" w14:paraId="3548EAE7" w14:textId="77777777" w:rsidTr="003741EE">
        <w:trPr>
          <w:trHeight w:val="313"/>
        </w:trPr>
        <w:tc>
          <w:tcPr>
            <w:tcW w:w="707" w:type="dxa"/>
            <w:shd w:val="clear" w:color="auto" w:fill="auto"/>
            <w:noWrap/>
            <w:vAlign w:val="center"/>
            <w:hideMark/>
          </w:tcPr>
          <w:p w14:paraId="40A45FCC" w14:textId="77777777" w:rsidR="00CB3A56" w:rsidRPr="00CB3A56" w:rsidRDefault="00CB3A56" w:rsidP="00CB3A56">
            <w:pPr>
              <w:ind w:left="-23"/>
              <w:jc w:val="center"/>
              <w:rPr>
                <w:b/>
                <w:bCs/>
                <w:snapToGrid w:val="0"/>
                <w:sz w:val="20"/>
                <w:szCs w:val="20"/>
              </w:rPr>
            </w:pPr>
            <w:r w:rsidRPr="00CB3A56">
              <w:rPr>
                <w:b/>
                <w:bCs/>
                <w:snapToGrid w:val="0"/>
                <w:sz w:val="20"/>
                <w:szCs w:val="20"/>
              </w:rPr>
              <w:t> </w:t>
            </w:r>
          </w:p>
        </w:tc>
        <w:tc>
          <w:tcPr>
            <w:tcW w:w="2679" w:type="dxa"/>
            <w:shd w:val="clear" w:color="auto" w:fill="auto"/>
            <w:noWrap/>
            <w:vAlign w:val="center"/>
            <w:hideMark/>
          </w:tcPr>
          <w:p w14:paraId="7CFBF191" w14:textId="77777777" w:rsidR="00CB3A56" w:rsidRPr="00CB3A56" w:rsidRDefault="00CB3A56" w:rsidP="00CB3A56">
            <w:pPr>
              <w:jc w:val="center"/>
              <w:rPr>
                <w:b/>
                <w:bCs/>
                <w:snapToGrid w:val="0"/>
                <w:sz w:val="20"/>
                <w:szCs w:val="20"/>
              </w:rPr>
            </w:pPr>
            <w:r w:rsidRPr="00CB3A56">
              <w:rPr>
                <w:b/>
                <w:bCs/>
                <w:snapToGrid w:val="0"/>
                <w:sz w:val="20"/>
                <w:szCs w:val="20"/>
              </w:rPr>
              <w:t>ИТОГО</w:t>
            </w:r>
          </w:p>
        </w:tc>
        <w:tc>
          <w:tcPr>
            <w:tcW w:w="1272" w:type="dxa"/>
            <w:shd w:val="clear" w:color="auto" w:fill="auto"/>
            <w:noWrap/>
            <w:vAlign w:val="center"/>
            <w:hideMark/>
          </w:tcPr>
          <w:p w14:paraId="686F4D6C" w14:textId="77777777" w:rsidR="00CB3A56" w:rsidRPr="00CB3A56" w:rsidRDefault="00CB3A56" w:rsidP="00CB3A56">
            <w:pPr>
              <w:jc w:val="center"/>
              <w:rPr>
                <w:b/>
                <w:bCs/>
                <w:snapToGrid w:val="0"/>
                <w:sz w:val="20"/>
                <w:szCs w:val="20"/>
              </w:rPr>
            </w:pPr>
            <w:r w:rsidRPr="00CB3A56">
              <w:rPr>
                <w:b/>
                <w:bCs/>
                <w:snapToGrid w:val="0"/>
                <w:sz w:val="20"/>
                <w:szCs w:val="20"/>
              </w:rPr>
              <w:t>752</w:t>
            </w:r>
          </w:p>
        </w:tc>
        <w:tc>
          <w:tcPr>
            <w:tcW w:w="1160" w:type="dxa"/>
            <w:shd w:val="clear" w:color="auto" w:fill="auto"/>
            <w:noWrap/>
            <w:vAlign w:val="center"/>
            <w:hideMark/>
          </w:tcPr>
          <w:p w14:paraId="10FA0AEB" w14:textId="77777777" w:rsidR="00CB3A56" w:rsidRPr="00CB3A56" w:rsidRDefault="00CB3A56" w:rsidP="00CB3A56">
            <w:pPr>
              <w:jc w:val="center"/>
              <w:rPr>
                <w:b/>
                <w:bCs/>
                <w:snapToGrid w:val="0"/>
                <w:sz w:val="20"/>
                <w:szCs w:val="20"/>
              </w:rPr>
            </w:pPr>
            <w:r w:rsidRPr="00CB3A56">
              <w:rPr>
                <w:b/>
                <w:bCs/>
                <w:snapToGrid w:val="0"/>
                <w:sz w:val="20"/>
                <w:szCs w:val="20"/>
              </w:rPr>
              <w:t>654</w:t>
            </w:r>
          </w:p>
        </w:tc>
        <w:tc>
          <w:tcPr>
            <w:tcW w:w="1287" w:type="dxa"/>
            <w:shd w:val="clear" w:color="auto" w:fill="auto"/>
            <w:noWrap/>
            <w:vAlign w:val="center"/>
            <w:hideMark/>
          </w:tcPr>
          <w:p w14:paraId="63819550" w14:textId="77777777" w:rsidR="00CB3A56" w:rsidRPr="00CB3A56" w:rsidRDefault="00CB3A56" w:rsidP="00CB3A56">
            <w:pPr>
              <w:jc w:val="center"/>
              <w:rPr>
                <w:b/>
                <w:bCs/>
                <w:snapToGrid w:val="0"/>
                <w:sz w:val="20"/>
                <w:szCs w:val="20"/>
              </w:rPr>
            </w:pPr>
            <w:r w:rsidRPr="00CB3A56">
              <w:rPr>
                <w:b/>
                <w:bCs/>
                <w:snapToGrid w:val="0"/>
                <w:sz w:val="20"/>
                <w:szCs w:val="20"/>
              </w:rPr>
              <w:t>-98</w:t>
            </w:r>
          </w:p>
        </w:tc>
        <w:tc>
          <w:tcPr>
            <w:tcW w:w="5772" w:type="dxa"/>
            <w:vAlign w:val="center"/>
          </w:tcPr>
          <w:p w14:paraId="7D4A03E3" w14:textId="77777777" w:rsidR="00CB3A56" w:rsidRPr="00CB3A56" w:rsidRDefault="00CB3A56" w:rsidP="00CB3A56">
            <w:pPr>
              <w:jc w:val="center"/>
              <w:rPr>
                <w:snapToGrid w:val="0"/>
                <w:sz w:val="20"/>
                <w:szCs w:val="20"/>
              </w:rPr>
            </w:pPr>
          </w:p>
        </w:tc>
        <w:tc>
          <w:tcPr>
            <w:tcW w:w="2058" w:type="dxa"/>
            <w:shd w:val="clear" w:color="auto" w:fill="auto"/>
            <w:noWrap/>
            <w:vAlign w:val="center"/>
            <w:hideMark/>
          </w:tcPr>
          <w:p w14:paraId="1B8415E6" w14:textId="77777777" w:rsidR="00CB3A56" w:rsidRPr="00CB3A56" w:rsidRDefault="00CB3A56" w:rsidP="00CB3A56">
            <w:pPr>
              <w:jc w:val="center"/>
              <w:rPr>
                <w:snapToGrid w:val="0"/>
                <w:sz w:val="20"/>
                <w:szCs w:val="20"/>
              </w:rPr>
            </w:pPr>
            <w:r w:rsidRPr="00CB3A56">
              <w:rPr>
                <w:snapToGrid w:val="0"/>
                <w:sz w:val="20"/>
                <w:szCs w:val="20"/>
              </w:rPr>
              <w:t>х</w:t>
            </w:r>
          </w:p>
        </w:tc>
      </w:tr>
    </w:tbl>
    <w:p w14:paraId="49686B4C" w14:textId="77777777" w:rsidR="00CB3A56" w:rsidRPr="00CB3A56" w:rsidRDefault="00CB3A56" w:rsidP="00CB3A56">
      <w:pPr>
        <w:ind w:firstLine="709"/>
        <w:jc w:val="both"/>
        <w:rPr>
          <w:sz w:val="28"/>
          <w:szCs w:val="28"/>
        </w:rPr>
      </w:pPr>
    </w:p>
    <w:p w14:paraId="45E9121C" w14:textId="77777777" w:rsidR="00CB3A56" w:rsidRPr="00CB3A56" w:rsidRDefault="00CB3A56" w:rsidP="00CB3A56">
      <w:pPr>
        <w:ind w:firstLine="851"/>
        <w:jc w:val="both"/>
        <w:rPr>
          <w:sz w:val="28"/>
          <w:szCs w:val="28"/>
        </w:rPr>
      </w:pPr>
      <w:r w:rsidRPr="00CB3A56">
        <w:rPr>
          <w:sz w:val="28"/>
          <w:szCs w:val="28"/>
        </w:rPr>
        <w:t xml:space="preserve">Расходы по данной статье на 2025 год, по расчетам экспертов, составят 654 тыс. руб., и предлагаются к включению в НВВ предприятия на производство тепловой энергии на 2025 год, как экономически обоснованные. </w:t>
      </w:r>
    </w:p>
    <w:p w14:paraId="19688B4D" w14:textId="77777777" w:rsidR="00CB3A56" w:rsidRPr="00CB3A56" w:rsidRDefault="00CB3A56" w:rsidP="00CB3A56">
      <w:pPr>
        <w:ind w:firstLine="709"/>
        <w:jc w:val="both"/>
        <w:rPr>
          <w:sz w:val="28"/>
          <w:szCs w:val="28"/>
        </w:rPr>
      </w:pPr>
      <w:r w:rsidRPr="00CB3A56">
        <w:rPr>
          <w:sz w:val="28"/>
          <w:szCs w:val="20"/>
        </w:rPr>
        <w:t>Расходы в размере 98 тыс. руб. подлежат исключению из НВВ предприятия на 2025 год, как экономически необоснованные.</w:t>
      </w:r>
    </w:p>
    <w:p w14:paraId="5AB4B541" w14:textId="77777777" w:rsidR="00CB3A56" w:rsidRPr="00CB3A56" w:rsidRDefault="00CB3A56" w:rsidP="00CB3A56">
      <w:pPr>
        <w:ind w:firstLine="709"/>
        <w:jc w:val="both"/>
        <w:rPr>
          <w:sz w:val="28"/>
          <w:szCs w:val="28"/>
        </w:rPr>
        <w:sectPr w:rsidR="00CB3A56" w:rsidRPr="00CB3A56" w:rsidSect="00CB3A56">
          <w:pgSz w:w="16838" w:h="11906" w:orient="landscape"/>
          <w:pgMar w:top="1134" w:right="1106" w:bottom="851" w:left="709" w:header="720" w:footer="720" w:gutter="0"/>
          <w:cols w:space="720"/>
        </w:sectPr>
      </w:pPr>
    </w:p>
    <w:p w14:paraId="619A65DD" w14:textId="77777777" w:rsidR="00CB3A56" w:rsidRPr="00CB3A56" w:rsidRDefault="00CB3A56" w:rsidP="00CB3A56">
      <w:pPr>
        <w:keepNext/>
        <w:spacing w:after="240"/>
        <w:jc w:val="center"/>
        <w:outlineLvl w:val="2"/>
        <w:rPr>
          <w:b/>
          <w:sz w:val="28"/>
          <w:szCs w:val="28"/>
        </w:rPr>
      </w:pPr>
      <w:bookmarkStart w:id="32" w:name="_Toc26362664"/>
      <w:r w:rsidRPr="00CB3A56">
        <w:rPr>
          <w:b/>
          <w:sz w:val="28"/>
          <w:szCs w:val="28"/>
        </w:rPr>
        <w:lastRenderedPageBreak/>
        <w:t>4.2.6. расходы на обучение</w:t>
      </w:r>
      <w:bookmarkEnd w:id="32"/>
    </w:p>
    <w:p w14:paraId="7B42B4A9" w14:textId="77777777" w:rsidR="00CB3A56" w:rsidRPr="00CB3A56" w:rsidRDefault="00CB3A56" w:rsidP="00CB3A56">
      <w:pPr>
        <w:ind w:firstLine="851"/>
        <w:jc w:val="both"/>
        <w:rPr>
          <w:sz w:val="28"/>
          <w:szCs w:val="28"/>
        </w:rPr>
      </w:pPr>
      <w:r w:rsidRPr="00CB3A56">
        <w:rPr>
          <w:sz w:val="28"/>
          <w:szCs w:val="28"/>
        </w:rPr>
        <w:t xml:space="preserve">Предприятием планируются расходы по данной статье в размере 28 тыс. руб. </w:t>
      </w:r>
    </w:p>
    <w:p w14:paraId="4919AE61" w14:textId="77777777" w:rsidR="00CB3A56" w:rsidRPr="00CB3A56" w:rsidRDefault="00CB3A56" w:rsidP="00CB3A56">
      <w:pPr>
        <w:ind w:firstLine="851"/>
        <w:jc w:val="both"/>
        <w:rPr>
          <w:sz w:val="28"/>
          <w:szCs w:val="28"/>
        </w:rPr>
      </w:pPr>
      <w:r w:rsidRPr="00CB3A56">
        <w:rPr>
          <w:sz w:val="28"/>
          <w:szCs w:val="28"/>
        </w:rPr>
        <w:t>В качестве обосновывающих материалов ООО «СибСтройСервис» представлены:</w:t>
      </w:r>
    </w:p>
    <w:p w14:paraId="7943AA28" w14:textId="77777777" w:rsidR="00CB3A56" w:rsidRPr="00CB3A56" w:rsidRDefault="00CB3A56" w:rsidP="00CB3A56">
      <w:pPr>
        <w:ind w:firstLine="851"/>
        <w:jc w:val="both"/>
        <w:rPr>
          <w:sz w:val="28"/>
          <w:szCs w:val="28"/>
        </w:rPr>
      </w:pPr>
      <w:r w:rsidRPr="00CB3A56">
        <w:rPr>
          <w:sz w:val="28"/>
          <w:szCs w:val="28"/>
        </w:rPr>
        <w:t>- расчет затрат на обучение специалистов, таблица 8(стр. 110 том 2);</w:t>
      </w:r>
    </w:p>
    <w:p w14:paraId="33E3C874" w14:textId="77777777" w:rsidR="00CB3A56" w:rsidRPr="00CB3A56" w:rsidRDefault="00CB3A56" w:rsidP="00CB3A56">
      <w:pPr>
        <w:ind w:firstLine="851"/>
        <w:jc w:val="right"/>
        <w:rPr>
          <w:sz w:val="28"/>
          <w:szCs w:val="28"/>
        </w:rPr>
      </w:pPr>
      <w:r w:rsidRPr="00CB3A56">
        <w:rPr>
          <w:sz w:val="28"/>
          <w:szCs w:val="28"/>
        </w:rPr>
        <w:t>Таблица 8</w:t>
      </w:r>
    </w:p>
    <w:p w14:paraId="448DD0CC" w14:textId="77777777" w:rsidR="00CB3A56" w:rsidRPr="00CB3A56" w:rsidRDefault="00CB3A56" w:rsidP="00CB3A56">
      <w:pPr>
        <w:ind w:firstLine="851"/>
        <w:jc w:val="center"/>
        <w:rPr>
          <w:sz w:val="28"/>
          <w:szCs w:val="28"/>
        </w:rPr>
      </w:pPr>
      <w:r w:rsidRPr="00CB3A56">
        <w:rPr>
          <w:sz w:val="28"/>
          <w:szCs w:val="28"/>
        </w:rPr>
        <w:t>Расчет затрат на обучение специалистов предложение предприятия.</w:t>
      </w:r>
    </w:p>
    <w:tbl>
      <w:tblPr>
        <w:tblW w:w="0" w:type="auto"/>
        <w:tblInd w:w="5" w:type="dxa"/>
        <w:tblLayout w:type="fixed"/>
        <w:tblCellMar>
          <w:left w:w="0" w:type="dxa"/>
          <w:right w:w="0" w:type="dxa"/>
        </w:tblCellMar>
        <w:tblLook w:val="0000" w:firstRow="0" w:lastRow="0" w:firstColumn="0" w:lastColumn="0" w:noHBand="0" w:noVBand="0"/>
      </w:tblPr>
      <w:tblGrid>
        <w:gridCol w:w="596"/>
        <w:gridCol w:w="4569"/>
        <w:gridCol w:w="950"/>
        <w:gridCol w:w="1949"/>
        <w:gridCol w:w="1850"/>
      </w:tblGrid>
      <w:tr w:rsidR="00CB3A56" w:rsidRPr="00CB3A56" w14:paraId="07911438" w14:textId="77777777" w:rsidTr="003741EE">
        <w:trPr>
          <w:trHeight w:val="270"/>
        </w:trPr>
        <w:tc>
          <w:tcPr>
            <w:tcW w:w="596" w:type="dxa"/>
            <w:tcBorders>
              <w:top w:val="single" w:sz="4" w:space="0" w:color="auto"/>
              <w:left w:val="single" w:sz="4" w:space="0" w:color="auto"/>
              <w:bottom w:val="nil"/>
              <w:right w:val="nil"/>
            </w:tcBorders>
            <w:shd w:val="clear" w:color="auto" w:fill="FFFFFF"/>
            <w:vAlign w:val="center"/>
          </w:tcPr>
          <w:p w14:paraId="0F9006F7" w14:textId="77777777" w:rsidR="00CB3A56" w:rsidRPr="00CB3A56" w:rsidRDefault="00CB3A56" w:rsidP="00CB3A56">
            <w:pPr>
              <w:jc w:val="center"/>
            </w:pPr>
            <w:r w:rsidRPr="00CB3A56">
              <w:t>п/Л°</w:t>
            </w:r>
          </w:p>
        </w:tc>
        <w:tc>
          <w:tcPr>
            <w:tcW w:w="4569" w:type="dxa"/>
            <w:tcBorders>
              <w:top w:val="single" w:sz="4" w:space="0" w:color="auto"/>
              <w:left w:val="single" w:sz="4" w:space="0" w:color="auto"/>
              <w:bottom w:val="nil"/>
              <w:right w:val="nil"/>
            </w:tcBorders>
            <w:shd w:val="clear" w:color="auto" w:fill="FFFFFF"/>
            <w:vAlign w:val="center"/>
          </w:tcPr>
          <w:p w14:paraId="2367F7F1" w14:textId="77777777" w:rsidR="00CB3A56" w:rsidRPr="00CB3A56" w:rsidRDefault="00CB3A56" w:rsidP="00CB3A56">
            <w:pPr>
              <w:jc w:val="center"/>
            </w:pPr>
            <w:r w:rsidRPr="00CB3A56">
              <w:t>Область аттестации</w:t>
            </w:r>
          </w:p>
        </w:tc>
        <w:tc>
          <w:tcPr>
            <w:tcW w:w="950" w:type="dxa"/>
            <w:tcBorders>
              <w:top w:val="single" w:sz="4" w:space="0" w:color="auto"/>
              <w:left w:val="single" w:sz="4" w:space="0" w:color="auto"/>
              <w:bottom w:val="nil"/>
              <w:right w:val="nil"/>
            </w:tcBorders>
            <w:shd w:val="clear" w:color="auto" w:fill="FFFFFF"/>
            <w:vAlign w:val="center"/>
          </w:tcPr>
          <w:p w14:paraId="669F9398" w14:textId="77777777" w:rsidR="00CB3A56" w:rsidRPr="00CB3A56" w:rsidRDefault="00CB3A56" w:rsidP="00CB3A56">
            <w:pPr>
              <w:jc w:val="center"/>
            </w:pPr>
            <w:r w:rsidRPr="00CB3A56">
              <w:t>Кол-во</w:t>
            </w:r>
          </w:p>
        </w:tc>
        <w:tc>
          <w:tcPr>
            <w:tcW w:w="1949" w:type="dxa"/>
            <w:tcBorders>
              <w:top w:val="single" w:sz="4" w:space="0" w:color="auto"/>
              <w:left w:val="single" w:sz="4" w:space="0" w:color="auto"/>
              <w:bottom w:val="nil"/>
              <w:right w:val="nil"/>
            </w:tcBorders>
            <w:shd w:val="clear" w:color="auto" w:fill="FFFFFF"/>
            <w:vAlign w:val="center"/>
          </w:tcPr>
          <w:p w14:paraId="12EE0D28" w14:textId="77777777" w:rsidR="00CB3A56" w:rsidRPr="00CB3A56" w:rsidRDefault="00CB3A56" w:rsidP="00CB3A56">
            <w:pPr>
              <w:jc w:val="center"/>
            </w:pPr>
            <w:r w:rsidRPr="00CB3A56">
              <w:t>Стоимость, тыс. руб.</w:t>
            </w:r>
          </w:p>
        </w:tc>
        <w:tc>
          <w:tcPr>
            <w:tcW w:w="1850" w:type="dxa"/>
            <w:tcBorders>
              <w:top w:val="single" w:sz="4" w:space="0" w:color="auto"/>
              <w:left w:val="single" w:sz="4" w:space="0" w:color="auto"/>
              <w:bottom w:val="nil"/>
              <w:right w:val="single" w:sz="4" w:space="0" w:color="auto"/>
            </w:tcBorders>
            <w:shd w:val="clear" w:color="auto" w:fill="FFFFFF"/>
            <w:vAlign w:val="center"/>
          </w:tcPr>
          <w:p w14:paraId="517B7053" w14:textId="77777777" w:rsidR="00CB3A56" w:rsidRPr="00CB3A56" w:rsidRDefault="00CB3A56" w:rsidP="00CB3A56">
            <w:pPr>
              <w:jc w:val="center"/>
            </w:pPr>
            <w:r w:rsidRPr="00CB3A56">
              <w:t>Затраты, тыс. руб.</w:t>
            </w:r>
          </w:p>
        </w:tc>
      </w:tr>
      <w:tr w:rsidR="00CB3A56" w:rsidRPr="00CB3A56" w14:paraId="436E881C" w14:textId="77777777" w:rsidTr="003741EE">
        <w:trPr>
          <w:trHeight w:val="270"/>
        </w:trPr>
        <w:tc>
          <w:tcPr>
            <w:tcW w:w="596" w:type="dxa"/>
            <w:tcBorders>
              <w:top w:val="single" w:sz="4" w:space="0" w:color="auto"/>
              <w:left w:val="single" w:sz="4" w:space="0" w:color="auto"/>
              <w:bottom w:val="nil"/>
              <w:right w:val="nil"/>
            </w:tcBorders>
            <w:shd w:val="clear" w:color="auto" w:fill="FFFFFF"/>
            <w:vAlign w:val="center"/>
          </w:tcPr>
          <w:p w14:paraId="63C169AE" w14:textId="77777777" w:rsidR="00CB3A56" w:rsidRPr="00CB3A56" w:rsidRDefault="00CB3A56" w:rsidP="00CB3A56">
            <w:pPr>
              <w:jc w:val="center"/>
            </w:pPr>
            <w:r w:rsidRPr="00CB3A56">
              <w:t>1</w:t>
            </w:r>
          </w:p>
        </w:tc>
        <w:tc>
          <w:tcPr>
            <w:tcW w:w="4569" w:type="dxa"/>
            <w:tcBorders>
              <w:top w:val="single" w:sz="4" w:space="0" w:color="auto"/>
              <w:left w:val="single" w:sz="4" w:space="0" w:color="auto"/>
              <w:bottom w:val="nil"/>
              <w:right w:val="nil"/>
            </w:tcBorders>
            <w:shd w:val="clear" w:color="auto" w:fill="FFFFFF"/>
            <w:vAlign w:val="center"/>
          </w:tcPr>
          <w:p w14:paraId="0E00210A" w14:textId="77777777" w:rsidR="00CB3A56" w:rsidRPr="00CB3A56" w:rsidRDefault="00CB3A56" w:rsidP="00CB3A56">
            <w:r w:rsidRPr="00CB3A56">
              <w:t>Обучение ответственных лиц по Правилам устройства и безопасной эксплуатации по Правилам устройства и безопасной эксплуатации сосудов по давлением</w:t>
            </w:r>
          </w:p>
        </w:tc>
        <w:tc>
          <w:tcPr>
            <w:tcW w:w="950" w:type="dxa"/>
            <w:tcBorders>
              <w:top w:val="single" w:sz="4" w:space="0" w:color="auto"/>
              <w:left w:val="single" w:sz="4" w:space="0" w:color="auto"/>
              <w:bottom w:val="nil"/>
              <w:right w:val="nil"/>
            </w:tcBorders>
            <w:shd w:val="clear" w:color="auto" w:fill="FFFFFF"/>
            <w:vAlign w:val="center"/>
          </w:tcPr>
          <w:p w14:paraId="36003488" w14:textId="77777777" w:rsidR="00CB3A56" w:rsidRPr="00CB3A56" w:rsidRDefault="00CB3A56" w:rsidP="00CB3A56">
            <w:pPr>
              <w:jc w:val="center"/>
            </w:pPr>
            <w:r w:rsidRPr="00CB3A56">
              <w:t>3</w:t>
            </w:r>
          </w:p>
        </w:tc>
        <w:tc>
          <w:tcPr>
            <w:tcW w:w="1949" w:type="dxa"/>
            <w:tcBorders>
              <w:top w:val="single" w:sz="4" w:space="0" w:color="auto"/>
              <w:left w:val="single" w:sz="4" w:space="0" w:color="auto"/>
              <w:bottom w:val="nil"/>
              <w:right w:val="nil"/>
            </w:tcBorders>
            <w:shd w:val="clear" w:color="auto" w:fill="FFFFFF"/>
            <w:vAlign w:val="center"/>
          </w:tcPr>
          <w:p w14:paraId="40EC0C37" w14:textId="77777777" w:rsidR="00CB3A56" w:rsidRPr="00CB3A56" w:rsidRDefault="00CB3A56" w:rsidP="00CB3A56">
            <w:pPr>
              <w:jc w:val="center"/>
            </w:pPr>
            <w:r w:rsidRPr="00CB3A56">
              <w:t>3,5</w:t>
            </w:r>
          </w:p>
        </w:tc>
        <w:tc>
          <w:tcPr>
            <w:tcW w:w="1850" w:type="dxa"/>
            <w:tcBorders>
              <w:top w:val="single" w:sz="4" w:space="0" w:color="auto"/>
              <w:left w:val="single" w:sz="4" w:space="0" w:color="auto"/>
              <w:bottom w:val="nil"/>
              <w:right w:val="single" w:sz="4" w:space="0" w:color="auto"/>
            </w:tcBorders>
            <w:shd w:val="clear" w:color="auto" w:fill="FFFFFF"/>
            <w:vAlign w:val="center"/>
          </w:tcPr>
          <w:p w14:paraId="3A9D6668" w14:textId="77777777" w:rsidR="00CB3A56" w:rsidRPr="00CB3A56" w:rsidRDefault="00CB3A56" w:rsidP="00CB3A56">
            <w:pPr>
              <w:jc w:val="center"/>
            </w:pPr>
            <w:r w:rsidRPr="00CB3A56">
              <w:t>10,5</w:t>
            </w:r>
          </w:p>
        </w:tc>
      </w:tr>
      <w:tr w:rsidR="00CB3A56" w:rsidRPr="00CB3A56" w14:paraId="7B59F8B8" w14:textId="77777777" w:rsidTr="003741EE">
        <w:trPr>
          <w:trHeight w:val="270"/>
        </w:trPr>
        <w:tc>
          <w:tcPr>
            <w:tcW w:w="596" w:type="dxa"/>
            <w:tcBorders>
              <w:top w:val="single" w:sz="4" w:space="0" w:color="auto"/>
              <w:left w:val="single" w:sz="4" w:space="0" w:color="auto"/>
              <w:bottom w:val="nil"/>
              <w:right w:val="nil"/>
            </w:tcBorders>
            <w:shd w:val="clear" w:color="auto" w:fill="FFFFFF"/>
            <w:vAlign w:val="center"/>
          </w:tcPr>
          <w:p w14:paraId="02687C55" w14:textId="77777777" w:rsidR="00CB3A56" w:rsidRPr="00CB3A56" w:rsidRDefault="00CB3A56" w:rsidP="00CB3A56">
            <w:pPr>
              <w:jc w:val="center"/>
            </w:pPr>
            <w:r w:rsidRPr="00CB3A56">
              <w:t>2</w:t>
            </w:r>
          </w:p>
        </w:tc>
        <w:tc>
          <w:tcPr>
            <w:tcW w:w="4569" w:type="dxa"/>
            <w:tcBorders>
              <w:top w:val="single" w:sz="4" w:space="0" w:color="auto"/>
              <w:left w:val="single" w:sz="4" w:space="0" w:color="auto"/>
              <w:bottom w:val="nil"/>
              <w:right w:val="nil"/>
            </w:tcBorders>
            <w:shd w:val="clear" w:color="auto" w:fill="FFFFFF"/>
            <w:vAlign w:val="center"/>
          </w:tcPr>
          <w:p w14:paraId="7D767A67" w14:textId="77777777" w:rsidR="00CB3A56" w:rsidRPr="00CB3A56" w:rsidRDefault="00CB3A56" w:rsidP="00CB3A56">
            <w:r w:rsidRPr="00CB3A56">
              <w:t>Обучение персонала по Правилам устройства и безопасной эксплуатации сосудов по давлением</w:t>
            </w:r>
          </w:p>
        </w:tc>
        <w:tc>
          <w:tcPr>
            <w:tcW w:w="950" w:type="dxa"/>
            <w:tcBorders>
              <w:top w:val="single" w:sz="4" w:space="0" w:color="auto"/>
              <w:left w:val="single" w:sz="4" w:space="0" w:color="auto"/>
              <w:bottom w:val="nil"/>
              <w:right w:val="nil"/>
            </w:tcBorders>
            <w:shd w:val="clear" w:color="auto" w:fill="FFFFFF"/>
            <w:vAlign w:val="center"/>
          </w:tcPr>
          <w:p w14:paraId="4542C418" w14:textId="77777777" w:rsidR="00CB3A56" w:rsidRPr="00CB3A56" w:rsidRDefault="00CB3A56" w:rsidP="00CB3A56">
            <w:pPr>
              <w:jc w:val="center"/>
            </w:pPr>
            <w:r w:rsidRPr="00CB3A56">
              <w:t>1</w:t>
            </w:r>
          </w:p>
        </w:tc>
        <w:tc>
          <w:tcPr>
            <w:tcW w:w="1949" w:type="dxa"/>
            <w:tcBorders>
              <w:top w:val="single" w:sz="4" w:space="0" w:color="auto"/>
              <w:left w:val="single" w:sz="4" w:space="0" w:color="auto"/>
              <w:bottom w:val="nil"/>
              <w:right w:val="nil"/>
            </w:tcBorders>
            <w:shd w:val="clear" w:color="auto" w:fill="FFFFFF"/>
            <w:vAlign w:val="center"/>
          </w:tcPr>
          <w:p w14:paraId="2D69B53F" w14:textId="77777777" w:rsidR="00CB3A56" w:rsidRPr="00CB3A56" w:rsidRDefault="00CB3A56" w:rsidP="00CB3A56">
            <w:pPr>
              <w:jc w:val="center"/>
            </w:pPr>
            <w:r w:rsidRPr="00CB3A56">
              <w:t>3,5</w:t>
            </w:r>
          </w:p>
        </w:tc>
        <w:tc>
          <w:tcPr>
            <w:tcW w:w="1850" w:type="dxa"/>
            <w:tcBorders>
              <w:top w:val="single" w:sz="4" w:space="0" w:color="auto"/>
              <w:left w:val="single" w:sz="4" w:space="0" w:color="auto"/>
              <w:bottom w:val="nil"/>
              <w:right w:val="single" w:sz="4" w:space="0" w:color="auto"/>
            </w:tcBorders>
            <w:shd w:val="clear" w:color="auto" w:fill="FFFFFF"/>
            <w:vAlign w:val="center"/>
          </w:tcPr>
          <w:p w14:paraId="4B5AF446" w14:textId="77777777" w:rsidR="00CB3A56" w:rsidRPr="00CB3A56" w:rsidRDefault="00CB3A56" w:rsidP="00CB3A56">
            <w:pPr>
              <w:jc w:val="center"/>
            </w:pPr>
            <w:r w:rsidRPr="00CB3A56">
              <w:t>3,5</w:t>
            </w:r>
          </w:p>
        </w:tc>
      </w:tr>
      <w:tr w:rsidR="00CB3A56" w:rsidRPr="00CB3A56" w14:paraId="01DEFC9B" w14:textId="77777777" w:rsidTr="003741EE">
        <w:trPr>
          <w:trHeight w:val="270"/>
        </w:trPr>
        <w:tc>
          <w:tcPr>
            <w:tcW w:w="596" w:type="dxa"/>
            <w:tcBorders>
              <w:top w:val="single" w:sz="4" w:space="0" w:color="auto"/>
              <w:left w:val="single" w:sz="4" w:space="0" w:color="auto"/>
              <w:bottom w:val="nil"/>
              <w:right w:val="nil"/>
            </w:tcBorders>
            <w:shd w:val="clear" w:color="auto" w:fill="FFFFFF"/>
            <w:vAlign w:val="center"/>
          </w:tcPr>
          <w:p w14:paraId="45A79C23" w14:textId="77777777" w:rsidR="00CB3A56" w:rsidRPr="00CB3A56" w:rsidRDefault="00CB3A56" w:rsidP="00CB3A56">
            <w:pPr>
              <w:jc w:val="center"/>
            </w:pPr>
            <w:r w:rsidRPr="00CB3A56">
              <w:t>3</w:t>
            </w:r>
          </w:p>
        </w:tc>
        <w:tc>
          <w:tcPr>
            <w:tcW w:w="4569" w:type="dxa"/>
            <w:tcBorders>
              <w:top w:val="single" w:sz="4" w:space="0" w:color="auto"/>
              <w:left w:val="single" w:sz="4" w:space="0" w:color="auto"/>
              <w:bottom w:val="nil"/>
              <w:right w:val="nil"/>
            </w:tcBorders>
            <w:shd w:val="clear" w:color="auto" w:fill="FFFFFF"/>
            <w:vAlign w:val="center"/>
          </w:tcPr>
          <w:p w14:paraId="4A1DB6C4" w14:textId="77777777" w:rsidR="00CB3A56" w:rsidRPr="00CB3A56" w:rsidRDefault="00CB3A56" w:rsidP="00CB3A56">
            <w:r w:rsidRPr="00CB3A56">
              <w:t>Обучение ответственных лиц за исправное состояние и техническую эксплуатацию тепловых энергоустановок</w:t>
            </w:r>
          </w:p>
        </w:tc>
        <w:tc>
          <w:tcPr>
            <w:tcW w:w="950" w:type="dxa"/>
            <w:tcBorders>
              <w:top w:val="single" w:sz="4" w:space="0" w:color="auto"/>
              <w:left w:val="single" w:sz="4" w:space="0" w:color="auto"/>
              <w:bottom w:val="nil"/>
              <w:right w:val="nil"/>
            </w:tcBorders>
            <w:shd w:val="clear" w:color="auto" w:fill="FFFFFF"/>
            <w:vAlign w:val="center"/>
          </w:tcPr>
          <w:p w14:paraId="70F9650D" w14:textId="77777777" w:rsidR="00CB3A56" w:rsidRPr="00CB3A56" w:rsidRDefault="00CB3A56" w:rsidP="00CB3A56">
            <w:pPr>
              <w:jc w:val="center"/>
            </w:pPr>
            <w:r w:rsidRPr="00CB3A56">
              <w:t>2</w:t>
            </w:r>
          </w:p>
        </w:tc>
        <w:tc>
          <w:tcPr>
            <w:tcW w:w="1949" w:type="dxa"/>
            <w:tcBorders>
              <w:top w:val="single" w:sz="4" w:space="0" w:color="auto"/>
              <w:left w:val="single" w:sz="4" w:space="0" w:color="auto"/>
              <w:bottom w:val="nil"/>
              <w:right w:val="nil"/>
            </w:tcBorders>
            <w:shd w:val="clear" w:color="auto" w:fill="FFFFFF"/>
            <w:vAlign w:val="center"/>
          </w:tcPr>
          <w:p w14:paraId="2AA69A7C" w14:textId="77777777" w:rsidR="00CB3A56" w:rsidRPr="00CB3A56" w:rsidRDefault="00CB3A56" w:rsidP="00CB3A56">
            <w:pPr>
              <w:jc w:val="center"/>
            </w:pPr>
            <w:r w:rsidRPr="00CB3A56">
              <w:t>3,5</w:t>
            </w:r>
          </w:p>
        </w:tc>
        <w:tc>
          <w:tcPr>
            <w:tcW w:w="1850" w:type="dxa"/>
            <w:tcBorders>
              <w:top w:val="single" w:sz="4" w:space="0" w:color="auto"/>
              <w:left w:val="single" w:sz="4" w:space="0" w:color="auto"/>
              <w:bottom w:val="nil"/>
              <w:right w:val="single" w:sz="4" w:space="0" w:color="auto"/>
            </w:tcBorders>
            <w:shd w:val="clear" w:color="auto" w:fill="FFFFFF"/>
            <w:vAlign w:val="center"/>
          </w:tcPr>
          <w:p w14:paraId="54815D23" w14:textId="77777777" w:rsidR="00CB3A56" w:rsidRPr="00CB3A56" w:rsidRDefault="00CB3A56" w:rsidP="00CB3A56">
            <w:pPr>
              <w:jc w:val="center"/>
            </w:pPr>
            <w:r w:rsidRPr="00CB3A56">
              <w:t>7,0</w:t>
            </w:r>
          </w:p>
        </w:tc>
      </w:tr>
      <w:tr w:rsidR="00CB3A56" w:rsidRPr="00CB3A56" w14:paraId="4D679545" w14:textId="77777777" w:rsidTr="003741EE">
        <w:trPr>
          <w:trHeight w:val="270"/>
        </w:trPr>
        <w:tc>
          <w:tcPr>
            <w:tcW w:w="596" w:type="dxa"/>
            <w:tcBorders>
              <w:top w:val="single" w:sz="4" w:space="0" w:color="auto"/>
              <w:left w:val="single" w:sz="4" w:space="0" w:color="auto"/>
              <w:bottom w:val="nil"/>
              <w:right w:val="nil"/>
            </w:tcBorders>
            <w:shd w:val="clear" w:color="auto" w:fill="FFFFFF"/>
            <w:vAlign w:val="center"/>
          </w:tcPr>
          <w:p w14:paraId="628D8792" w14:textId="77777777" w:rsidR="00CB3A56" w:rsidRPr="00CB3A56" w:rsidRDefault="00CB3A56" w:rsidP="00CB3A56">
            <w:pPr>
              <w:jc w:val="center"/>
            </w:pPr>
            <w:r w:rsidRPr="00CB3A56">
              <w:t>4</w:t>
            </w:r>
          </w:p>
        </w:tc>
        <w:tc>
          <w:tcPr>
            <w:tcW w:w="4569" w:type="dxa"/>
            <w:tcBorders>
              <w:top w:val="single" w:sz="4" w:space="0" w:color="auto"/>
              <w:left w:val="single" w:sz="4" w:space="0" w:color="auto"/>
              <w:bottom w:val="nil"/>
              <w:right w:val="nil"/>
            </w:tcBorders>
            <w:shd w:val="clear" w:color="auto" w:fill="FFFFFF"/>
            <w:vAlign w:val="center"/>
          </w:tcPr>
          <w:p w14:paraId="6A96CDE5" w14:textId="77777777" w:rsidR="00CB3A56" w:rsidRPr="00CB3A56" w:rsidRDefault="00CB3A56" w:rsidP="00CB3A56">
            <w:r w:rsidRPr="00CB3A56">
              <w:t>Пред аттестационная подготовка ответственных лиц "Промышленная безопасность"</w:t>
            </w:r>
          </w:p>
        </w:tc>
        <w:tc>
          <w:tcPr>
            <w:tcW w:w="950" w:type="dxa"/>
            <w:tcBorders>
              <w:top w:val="single" w:sz="4" w:space="0" w:color="auto"/>
              <w:left w:val="single" w:sz="4" w:space="0" w:color="auto"/>
              <w:bottom w:val="nil"/>
              <w:right w:val="nil"/>
            </w:tcBorders>
            <w:shd w:val="clear" w:color="auto" w:fill="FFFFFF"/>
            <w:vAlign w:val="center"/>
          </w:tcPr>
          <w:p w14:paraId="3665C393" w14:textId="77777777" w:rsidR="00CB3A56" w:rsidRPr="00CB3A56" w:rsidRDefault="00CB3A56" w:rsidP="00CB3A56">
            <w:pPr>
              <w:jc w:val="center"/>
            </w:pPr>
            <w:r w:rsidRPr="00CB3A56">
              <w:t>1</w:t>
            </w:r>
          </w:p>
        </w:tc>
        <w:tc>
          <w:tcPr>
            <w:tcW w:w="1949" w:type="dxa"/>
            <w:tcBorders>
              <w:top w:val="single" w:sz="4" w:space="0" w:color="auto"/>
              <w:left w:val="single" w:sz="4" w:space="0" w:color="auto"/>
              <w:bottom w:val="nil"/>
              <w:right w:val="nil"/>
            </w:tcBorders>
            <w:shd w:val="clear" w:color="auto" w:fill="FFFFFF"/>
            <w:vAlign w:val="center"/>
          </w:tcPr>
          <w:p w14:paraId="790CC221" w14:textId="77777777" w:rsidR="00CB3A56" w:rsidRPr="00CB3A56" w:rsidRDefault="00CB3A56" w:rsidP="00CB3A56">
            <w:pPr>
              <w:jc w:val="center"/>
            </w:pPr>
            <w:r w:rsidRPr="00CB3A56">
              <w:t>3,5</w:t>
            </w:r>
          </w:p>
        </w:tc>
        <w:tc>
          <w:tcPr>
            <w:tcW w:w="1850" w:type="dxa"/>
            <w:tcBorders>
              <w:top w:val="single" w:sz="4" w:space="0" w:color="auto"/>
              <w:left w:val="single" w:sz="4" w:space="0" w:color="auto"/>
              <w:bottom w:val="nil"/>
              <w:right w:val="single" w:sz="4" w:space="0" w:color="auto"/>
            </w:tcBorders>
            <w:shd w:val="clear" w:color="auto" w:fill="FFFFFF"/>
            <w:vAlign w:val="center"/>
          </w:tcPr>
          <w:p w14:paraId="7980631F" w14:textId="77777777" w:rsidR="00CB3A56" w:rsidRPr="00CB3A56" w:rsidRDefault="00CB3A56" w:rsidP="00CB3A56">
            <w:pPr>
              <w:jc w:val="center"/>
            </w:pPr>
            <w:r w:rsidRPr="00CB3A56">
              <w:t>3,5</w:t>
            </w:r>
          </w:p>
        </w:tc>
      </w:tr>
      <w:tr w:rsidR="00CB3A56" w:rsidRPr="00CB3A56" w14:paraId="28833406" w14:textId="77777777" w:rsidTr="003741EE">
        <w:trPr>
          <w:trHeight w:val="270"/>
        </w:trPr>
        <w:tc>
          <w:tcPr>
            <w:tcW w:w="596" w:type="dxa"/>
            <w:tcBorders>
              <w:top w:val="single" w:sz="4" w:space="0" w:color="auto"/>
              <w:left w:val="single" w:sz="4" w:space="0" w:color="auto"/>
              <w:bottom w:val="nil"/>
              <w:right w:val="nil"/>
            </w:tcBorders>
            <w:shd w:val="clear" w:color="auto" w:fill="FFFFFF"/>
            <w:vAlign w:val="center"/>
          </w:tcPr>
          <w:p w14:paraId="19D65F65" w14:textId="77777777" w:rsidR="00CB3A56" w:rsidRPr="00CB3A56" w:rsidRDefault="00CB3A56" w:rsidP="00CB3A56">
            <w:pPr>
              <w:jc w:val="center"/>
            </w:pPr>
            <w:r w:rsidRPr="00CB3A56">
              <w:t>5</w:t>
            </w:r>
          </w:p>
        </w:tc>
        <w:tc>
          <w:tcPr>
            <w:tcW w:w="4569" w:type="dxa"/>
            <w:tcBorders>
              <w:top w:val="single" w:sz="4" w:space="0" w:color="auto"/>
              <w:left w:val="single" w:sz="4" w:space="0" w:color="auto"/>
              <w:bottom w:val="nil"/>
              <w:right w:val="nil"/>
            </w:tcBorders>
            <w:shd w:val="clear" w:color="auto" w:fill="FFFFFF"/>
            <w:vAlign w:val="center"/>
          </w:tcPr>
          <w:p w14:paraId="50166BAC" w14:textId="77777777" w:rsidR="00CB3A56" w:rsidRPr="00CB3A56" w:rsidRDefault="00CB3A56" w:rsidP="00CB3A56">
            <w:r w:rsidRPr="00CB3A56">
              <w:t>Пожарно- технический минимум для руководителей и специалистов организаций</w:t>
            </w:r>
          </w:p>
        </w:tc>
        <w:tc>
          <w:tcPr>
            <w:tcW w:w="950" w:type="dxa"/>
            <w:tcBorders>
              <w:top w:val="single" w:sz="4" w:space="0" w:color="auto"/>
              <w:left w:val="single" w:sz="4" w:space="0" w:color="auto"/>
              <w:bottom w:val="nil"/>
              <w:right w:val="nil"/>
            </w:tcBorders>
            <w:shd w:val="clear" w:color="auto" w:fill="FFFFFF"/>
            <w:vAlign w:val="center"/>
          </w:tcPr>
          <w:p w14:paraId="072D985A" w14:textId="77777777" w:rsidR="00CB3A56" w:rsidRPr="00CB3A56" w:rsidRDefault="00CB3A56" w:rsidP="00CB3A56">
            <w:pPr>
              <w:jc w:val="center"/>
            </w:pPr>
            <w:r w:rsidRPr="00CB3A56">
              <w:t>1</w:t>
            </w:r>
          </w:p>
        </w:tc>
        <w:tc>
          <w:tcPr>
            <w:tcW w:w="1949" w:type="dxa"/>
            <w:tcBorders>
              <w:top w:val="single" w:sz="4" w:space="0" w:color="auto"/>
              <w:left w:val="single" w:sz="4" w:space="0" w:color="auto"/>
              <w:bottom w:val="nil"/>
              <w:right w:val="nil"/>
            </w:tcBorders>
            <w:shd w:val="clear" w:color="auto" w:fill="FFFFFF"/>
            <w:vAlign w:val="center"/>
          </w:tcPr>
          <w:p w14:paraId="7B3A79A0" w14:textId="77777777" w:rsidR="00CB3A56" w:rsidRPr="00CB3A56" w:rsidRDefault="00CB3A56" w:rsidP="00CB3A56">
            <w:pPr>
              <w:jc w:val="center"/>
            </w:pPr>
            <w:r w:rsidRPr="00CB3A56">
              <w:t>1,1</w:t>
            </w:r>
          </w:p>
        </w:tc>
        <w:tc>
          <w:tcPr>
            <w:tcW w:w="1850" w:type="dxa"/>
            <w:tcBorders>
              <w:top w:val="single" w:sz="4" w:space="0" w:color="auto"/>
              <w:left w:val="single" w:sz="4" w:space="0" w:color="auto"/>
              <w:bottom w:val="nil"/>
              <w:right w:val="single" w:sz="4" w:space="0" w:color="auto"/>
            </w:tcBorders>
            <w:shd w:val="clear" w:color="auto" w:fill="FFFFFF"/>
            <w:vAlign w:val="center"/>
          </w:tcPr>
          <w:p w14:paraId="0D58F387" w14:textId="77777777" w:rsidR="00CB3A56" w:rsidRPr="00CB3A56" w:rsidRDefault="00CB3A56" w:rsidP="00CB3A56">
            <w:pPr>
              <w:jc w:val="center"/>
            </w:pPr>
            <w:r w:rsidRPr="00CB3A56">
              <w:t>1,1</w:t>
            </w:r>
          </w:p>
        </w:tc>
      </w:tr>
      <w:tr w:rsidR="00CB3A56" w:rsidRPr="00CB3A56" w14:paraId="68994F24" w14:textId="77777777" w:rsidTr="003741EE">
        <w:trPr>
          <w:trHeight w:val="270"/>
        </w:trPr>
        <w:tc>
          <w:tcPr>
            <w:tcW w:w="596" w:type="dxa"/>
            <w:tcBorders>
              <w:top w:val="single" w:sz="4" w:space="0" w:color="auto"/>
              <w:left w:val="single" w:sz="4" w:space="0" w:color="auto"/>
              <w:bottom w:val="nil"/>
              <w:right w:val="nil"/>
            </w:tcBorders>
            <w:shd w:val="clear" w:color="auto" w:fill="FFFFFF"/>
            <w:vAlign w:val="center"/>
          </w:tcPr>
          <w:p w14:paraId="4C6F8393" w14:textId="77777777" w:rsidR="00CB3A56" w:rsidRPr="00CB3A56" w:rsidRDefault="00CB3A56" w:rsidP="00CB3A56">
            <w:pPr>
              <w:jc w:val="center"/>
            </w:pPr>
            <w:r w:rsidRPr="00CB3A56">
              <w:t>6</w:t>
            </w:r>
          </w:p>
        </w:tc>
        <w:tc>
          <w:tcPr>
            <w:tcW w:w="4569" w:type="dxa"/>
            <w:tcBorders>
              <w:top w:val="single" w:sz="4" w:space="0" w:color="auto"/>
              <w:left w:val="single" w:sz="4" w:space="0" w:color="auto"/>
              <w:bottom w:val="nil"/>
              <w:right w:val="nil"/>
            </w:tcBorders>
            <w:shd w:val="clear" w:color="auto" w:fill="FFFFFF"/>
            <w:vAlign w:val="center"/>
          </w:tcPr>
          <w:p w14:paraId="6D177D7C" w14:textId="77777777" w:rsidR="00CB3A56" w:rsidRPr="00CB3A56" w:rsidRDefault="00CB3A56" w:rsidP="00CB3A56">
            <w:r w:rsidRPr="00CB3A56">
              <w:t>Обучение по охране труда</w:t>
            </w:r>
          </w:p>
        </w:tc>
        <w:tc>
          <w:tcPr>
            <w:tcW w:w="950" w:type="dxa"/>
            <w:tcBorders>
              <w:top w:val="single" w:sz="4" w:space="0" w:color="auto"/>
              <w:left w:val="single" w:sz="4" w:space="0" w:color="auto"/>
              <w:bottom w:val="nil"/>
              <w:right w:val="nil"/>
            </w:tcBorders>
            <w:shd w:val="clear" w:color="auto" w:fill="FFFFFF"/>
            <w:vAlign w:val="center"/>
          </w:tcPr>
          <w:p w14:paraId="3935EB25" w14:textId="77777777" w:rsidR="00CB3A56" w:rsidRPr="00CB3A56" w:rsidRDefault="00CB3A56" w:rsidP="00CB3A56">
            <w:pPr>
              <w:jc w:val="center"/>
            </w:pPr>
            <w:r w:rsidRPr="00CB3A56">
              <w:t>1</w:t>
            </w:r>
          </w:p>
        </w:tc>
        <w:tc>
          <w:tcPr>
            <w:tcW w:w="1949" w:type="dxa"/>
            <w:tcBorders>
              <w:top w:val="single" w:sz="4" w:space="0" w:color="auto"/>
              <w:left w:val="single" w:sz="4" w:space="0" w:color="auto"/>
              <w:bottom w:val="nil"/>
              <w:right w:val="nil"/>
            </w:tcBorders>
            <w:shd w:val="clear" w:color="auto" w:fill="FFFFFF"/>
            <w:vAlign w:val="center"/>
          </w:tcPr>
          <w:p w14:paraId="648AAFE6" w14:textId="77777777" w:rsidR="00CB3A56" w:rsidRPr="00CB3A56" w:rsidRDefault="00CB3A56" w:rsidP="00CB3A56">
            <w:pPr>
              <w:jc w:val="center"/>
            </w:pPr>
            <w:r w:rsidRPr="00CB3A56">
              <w:t>1</w:t>
            </w:r>
          </w:p>
        </w:tc>
        <w:tc>
          <w:tcPr>
            <w:tcW w:w="1850" w:type="dxa"/>
            <w:tcBorders>
              <w:top w:val="single" w:sz="4" w:space="0" w:color="auto"/>
              <w:left w:val="single" w:sz="4" w:space="0" w:color="auto"/>
              <w:bottom w:val="nil"/>
              <w:right w:val="single" w:sz="4" w:space="0" w:color="auto"/>
            </w:tcBorders>
            <w:shd w:val="clear" w:color="auto" w:fill="FFFFFF"/>
            <w:vAlign w:val="center"/>
          </w:tcPr>
          <w:p w14:paraId="378AF301" w14:textId="77777777" w:rsidR="00CB3A56" w:rsidRPr="00CB3A56" w:rsidRDefault="00CB3A56" w:rsidP="00CB3A56">
            <w:pPr>
              <w:jc w:val="center"/>
            </w:pPr>
            <w:r w:rsidRPr="00CB3A56">
              <w:t>1,0</w:t>
            </w:r>
          </w:p>
        </w:tc>
      </w:tr>
      <w:tr w:rsidR="00CB3A56" w:rsidRPr="00CB3A56" w14:paraId="2DCDA07B" w14:textId="77777777" w:rsidTr="003741EE">
        <w:trPr>
          <w:trHeight w:val="270"/>
        </w:trPr>
        <w:tc>
          <w:tcPr>
            <w:tcW w:w="596" w:type="dxa"/>
            <w:tcBorders>
              <w:top w:val="single" w:sz="4" w:space="0" w:color="auto"/>
              <w:left w:val="single" w:sz="4" w:space="0" w:color="auto"/>
              <w:bottom w:val="single" w:sz="4" w:space="0" w:color="auto"/>
              <w:right w:val="nil"/>
            </w:tcBorders>
            <w:shd w:val="clear" w:color="auto" w:fill="FFFFFF"/>
            <w:vAlign w:val="center"/>
          </w:tcPr>
          <w:p w14:paraId="5C7E19DA" w14:textId="77777777" w:rsidR="00CB3A56" w:rsidRPr="00CB3A56" w:rsidRDefault="00CB3A56" w:rsidP="00CB3A56">
            <w:pPr>
              <w:jc w:val="center"/>
            </w:pPr>
          </w:p>
        </w:tc>
        <w:tc>
          <w:tcPr>
            <w:tcW w:w="4569" w:type="dxa"/>
            <w:tcBorders>
              <w:top w:val="single" w:sz="4" w:space="0" w:color="auto"/>
              <w:left w:val="single" w:sz="4" w:space="0" w:color="auto"/>
              <w:bottom w:val="single" w:sz="4" w:space="0" w:color="auto"/>
              <w:right w:val="nil"/>
            </w:tcBorders>
            <w:shd w:val="clear" w:color="auto" w:fill="FFFFFF"/>
            <w:vAlign w:val="center"/>
          </w:tcPr>
          <w:p w14:paraId="6CB2B11C" w14:textId="77777777" w:rsidR="00CB3A56" w:rsidRPr="00CB3A56" w:rsidRDefault="00CB3A56" w:rsidP="00CB3A56">
            <w:r w:rsidRPr="00CB3A56">
              <w:t>Итого</w:t>
            </w:r>
          </w:p>
        </w:tc>
        <w:tc>
          <w:tcPr>
            <w:tcW w:w="950" w:type="dxa"/>
            <w:tcBorders>
              <w:top w:val="single" w:sz="4" w:space="0" w:color="auto"/>
              <w:left w:val="single" w:sz="4" w:space="0" w:color="auto"/>
              <w:bottom w:val="single" w:sz="4" w:space="0" w:color="auto"/>
              <w:right w:val="nil"/>
            </w:tcBorders>
            <w:shd w:val="clear" w:color="auto" w:fill="FFFFFF"/>
            <w:vAlign w:val="center"/>
          </w:tcPr>
          <w:p w14:paraId="1E41751D" w14:textId="77777777" w:rsidR="00CB3A56" w:rsidRPr="00CB3A56" w:rsidRDefault="00CB3A56" w:rsidP="00CB3A56">
            <w:pPr>
              <w:jc w:val="center"/>
            </w:pPr>
          </w:p>
        </w:tc>
        <w:tc>
          <w:tcPr>
            <w:tcW w:w="1949" w:type="dxa"/>
            <w:tcBorders>
              <w:top w:val="single" w:sz="4" w:space="0" w:color="auto"/>
              <w:left w:val="single" w:sz="4" w:space="0" w:color="auto"/>
              <w:bottom w:val="nil"/>
              <w:right w:val="nil"/>
            </w:tcBorders>
            <w:shd w:val="clear" w:color="auto" w:fill="FFFFFF"/>
            <w:vAlign w:val="center"/>
          </w:tcPr>
          <w:p w14:paraId="5036896A" w14:textId="77777777" w:rsidR="00CB3A56" w:rsidRPr="00CB3A56" w:rsidRDefault="00CB3A56" w:rsidP="00CB3A56">
            <w:pPr>
              <w:jc w:val="center"/>
            </w:pPr>
          </w:p>
        </w:tc>
        <w:tc>
          <w:tcPr>
            <w:tcW w:w="1850" w:type="dxa"/>
            <w:tcBorders>
              <w:top w:val="single" w:sz="4" w:space="0" w:color="auto"/>
              <w:left w:val="single" w:sz="4" w:space="0" w:color="auto"/>
              <w:bottom w:val="nil"/>
              <w:right w:val="single" w:sz="4" w:space="0" w:color="auto"/>
            </w:tcBorders>
            <w:shd w:val="clear" w:color="auto" w:fill="FFFFFF"/>
            <w:vAlign w:val="center"/>
          </w:tcPr>
          <w:p w14:paraId="574283F8" w14:textId="77777777" w:rsidR="00CB3A56" w:rsidRPr="00CB3A56" w:rsidRDefault="00CB3A56" w:rsidP="00CB3A56">
            <w:pPr>
              <w:jc w:val="center"/>
            </w:pPr>
            <w:r w:rsidRPr="00CB3A56">
              <w:t>27</w:t>
            </w:r>
          </w:p>
        </w:tc>
      </w:tr>
      <w:tr w:rsidR="00CB3A56" w:rsidRPr="00CB3A56" w14:paraId="6664361F" w14:textId="77777777" w:rsidTr="003741EE">
        <w:trPr>
          <w:trHeight w:val="270"/>
        </w:trPr>
        <w:tc>
          <w:tcPr>
            <w:tcW w:w="6115" w:type="dxa"/>
            <w:gridSpan w:val="3"/>
            <w:tcBorders>
              <w:top w:val="single" w:sz="4" w:space="0" w:color="auto"/>
              <w:left w:val="single" w:sz="4" w:space="0" w:color="auto"/>
              <w:bottom w:val="single" w:sz="4" w:space="0" w:color="auto"/>
              <w:right w:val="nil"/>
            </w:tcBorders>
            <w:shd w:val="clear" w:color="auto" w:fill="FFFFFF"/>
            <w:vAlign w:val="center"/>
          </w:tcPr>
          <w:p w14:paraId="44924AED" w14:textId="77777777" w:rsidR="00CB3A56" w:rsidRPr="00CB3A56" w:rsidRDefault="00CB3A56" w:rsidP="00CB3A56">
            <w:pPr>
              <w:jc w:val="center"/>
            </w:pPr>
          </w:p>
        </w:tc>
        <w:tc>
          <w:tcPr>
            <w:tcW w:w="1949" w:type="dxa"/>
            <w:tcBorders>
              <w:top w:val="single" w:sz="4" w:space="0" w:color="auto"/>
              <w:left w:val="single" w:sz="4" w:space="0" w:color="auto"/>
              <w:bottom w:val="single" w:sz="4" w:space="0" w:color="auto"/>
              <w:right w:val="nil"/>
            </w:tcBorders>
            <w:shd w:val="clear" w:color="auto" w:fill="FFFFFF"/>
            <w:vAlign w:val="center"/>
          </w:tcPr>
          <w:p w14:paraId="3B514170" w14:textId="77777777" w:rsidR="00CB3A56" w:rsidRPr="00CB3A56" w:rsidRDefault="00CB3A56" w:rsidP="00CB3A56">
            <w:pPr>
              <w:jc w:val="center"/>
            </w:pPr>
            <w:r w:rsidRPr="00CB3A56">
              <w:t>ИПЦ 1,048</w:t>
            </w:r>
          </w:p>
        </w:tc>
        <w:tc>
          <w:tcPr>
            <w:tcW w:w="1850" w:type="dxa"/>
            <w:tcBorders>
              <w:top w:val="single" w:sz="4" w:space="0" w:color="auto"/>
              <w:left w:val="single" w:sz="4" w:space="0" w:color="auto"/>
              <w:bottom w:val="single" w:sz="4" w:space="0" w:color="auto"/>
              <w:right w:val="single" w:sz="4" w:space="0" w:color="auto"/>
            </w:tcBorders>
            <w:shd w:val="clear" w:color="auto" w:fill="FFFFFF"/>
            <w:vAlign w:val="center"/>
          </w:tcPr>
          <w:p w14:paraId="37482946" w14:textId="77777777" w:rsidR="00CB3A56" w:rsidRPr="00CB3A56" w:rsidRDefault="00CB3A56" w:rsidP="00CB3A56">
            <w:pPr>
              <w:jc w:val="center"/>
            </w:pPr>
            <w:r w:rsidRPr="00CB3A56">
              <w:t>28</w:t>
            </w:r>
          </w:p>
        </w:tc>
      </w:tr>
    </w:tbl>
    <w:p w14:paraId="2D7D3F58" w14:textId="77777777" w:rsidR="00CB3A56" w:rsidRPr="00CB3A56" w:rsidRDefault="00CB3A56" w:rsidP="00CB3A56">
      <w:pPr>
        <w:ind w:firstLine="851"/>
        <w:jc w:val="both"/>
        <w:rPr>
          <w:sz w:val="28"/>
          <w:szCs w:val="28"/>
        </w:rPr>
      </w:pPr>
      <w:r w:rsidRPr="00CB3A56">
        <w:rPr>
          <w:sz w:val="28"/>
          <w:szCs w:val="28"/>
        </w:rPr>
        <w:t>- договор об оказании образовательных услуг № 052/21 от 25.02.21 с ООО «КЭнК» (стр. 111 том 2);</w:t>
      </w:r>
    </w:p>
    <w:p w14:paraId="38F3E504" w14:textId="77777777" w:rsidR="00CB3A56" w:rsidRPr="00CB3A56" w:rsidRDefault="00CB3A56" w:rsidP="00CB3A56">
      <w:pPr>
        <w:ind w:firstLine="851"/>
        <w:jc w:val="both"/>
        <w:rPr>
          <w:sz w:val="28"/>
          <w:szCs w:val="28"/>
        </w:rPr>
      </w:pPr>
      <w:r w:rsidRPr="00CB3A56">
        <w:rPr>
          <w:sz w:val="28"/>
          <w:szCs w:val="28"/>
        </w:rPr>
        <w:t>- приглашение на обучение от ООО «КЭнК» от 19.11.2021 № 06/УЦ-11/5497 (стр.113 том 2).</w:t>
      </w:r>
    </w:p>
    <w:p w14:paraId="7FA5A051" w14:textId="77777777" w:rsidR="00CB3A56" w:rsidRPr="00CB3A56" w:rsidRDefault="00CB3A56" w:rsidP="00CB3A56">
      <w:pPr>
        <w:ind w:right="142" w:firstLine="709"/>
        <w:jc w:val="both"/>
        <w:rPr>
          <w:sz w:val="28"/>
          <w:szCs w:val="28"/>
        </w:rPr>
      </w:pPr>
      <w:r w:rsidRPr="00CB3A56">
        <w:rPr>
          <w:sz w:val="28"/>
          <w:szCs w:val="28"/>
        </w:rPr>
        <w:t>Проанализировав представленные материалы, эксперты предлагают включить в расчёт операционных расходов на 2025 год стоимость обучения сотрудников.</w:t>
      </w:r>
      <w:r w:rsidRPr="00CB3A56">
        <w:rPr>
          <w:snapToGrid w:val="0"/>
          <w:sz w:val="20"/>
          <w:szCs w:val="20"/>
        </w:rPr>
        <w:t xml:space="preserve"> </w:t>
      </w:r>
      <w:r w:rsidRPr="00CB3A56">
        <w:rPr>
          <w:sz w:val="28"/>
          <w:szCs w:val="28"/>
        </w:rPr>
        <w:t>по факту 2023 года с учетом ИПЦ на 2024 и 2025 годы (1,08 и 1,058) в размере 19 тыс. руб.</w:t>
      </w:r>
    </w:p>
    <w:p w14:paraId="100449C7" w14:textId="77777777" w:rsidR="00CB3A56" w:rsidRPr="00CB3A56" w:rsidRDefault="00CB3A56" w:rsidP="00CB3A56">
      <w:pPr>
        <w:ind w:right="142" w:firstLine="709"/>
        <w:jc w:val="both"/>
        <w:rPr>
          <w:sz w:val="28"/>
          <w:szCs w:val="28"/>
        </w:rPr>
      </w:pPr>
      <w:r w:rsidRPr="00CB3A56">
        <w:rPr>
          <w:sz w:val="28"/>
          <w:szCs w:val="20"/>
        </w:rPr>
        <w:t>Расходы в размере 9 тыс. руб. подлежат исключению из НВВ предприятия на 2025 год, как экономически необоснованные</w:t>
      </w:r>
    </w:p>
    <w:p w14:paraId="0F8EFEA2" w14:textId="77777777" w:rsidR="00CB3A56" w:rsidRPr="00CB3A56" w:rsidRDefault="00CB3A56" w:rsidP="00CB3A56">
      <w:pPr>
        <w:keepNext/>
        <w:spacing w:before="240"/>
        <w:jc w:val="center"/>
        <w:outlineLvl w:val="2"/>
        <w:rPr>
          <w:b/>
          <w:sz w:val="28"/>
          <w:szCs w:val="28"/>
        </w:rPr>
      </w:pPr>
      <w:bookmarkStart w:id="33" w:name="_Toc26362665"/>
      <w:r w:rsidRPr="00CB3A56">
        <w:rPr>
          <w:b/>
          <w:sz w:val="28"/>
          <w:szCs w:val="28"/>
        </w:rPr>
        <w:t>4.2.7. Другие расходы</w:t>
      </w:r>
      <w:bookmarkEnd w:id="33"/>
    </w:p>
    <w:p w14:paraId="7BCB4E30" w14:textId="77777777" w:rsidR="00CB3A56" w:rsidRPr="00CB3A56" w:rsidRDefault="00CB3A56" w:rsidP="00CB3A56">
      <w:pPr>
        <w:ind w:firstLine="851"/>
        <w:rPr>
          <w:szCs w:val="20"/>
        </w:rPr>
      </w:pPr>
    </w:p>
    <w:p w14:paraId="41837043" w14:textId="77777777" w:rsidR="00CB3A56" w:rsidRPr="00CB3A56" w:rsidRDefault="00CB3A56" w:rsidP="00CB3A56">
      <w:pPr>
        <w:ind w:firstLine="851"/>
        <w:jc w:val="both"/>
        <w:rPr>
          <w:color w:val="000000"/>
          <w:sz w:val="28"/>
          <w:szCs w:val="28"/>
        </w:rPr>
      </w:pPr>
      <w:r w:rsidRPr="00CB3A56">
        <w:rPr>
          <w:color w:val="000000"/>
          <w:sz w:val="28"/>
          <w:szCs w:val="28"/>
        </w:rPr>
        <w:t>По данной статье предприятием планируются расходы на 2025 год в размере 617 тыс. руб.</w:t>
      </w:r>
    </w:p>
    <w:p w14:paraId="6A7698AC" w14:textId="77777777" w:rsidR="00CB3A56" w:rsidRPr="00CB3A56" w:rsidRDefault="00CB3A56" w:rsidP="00CB3A56">
      <w:pPr>
        <w:ind w:firstLine="851"/>
        <w:jc w:val="both"/>
        <w:rPr>
          <w:snapToGrid w:val="0"/>
          <w:sz w:val="28"/>
          <w:szCs w:val="28"/>
        </w:rPr>
      </w:pPr>
      <w:r w:rsidRPr="00CB3A56">
        <w:rPr>
          <w:snapToGrid w:val="0"/>
          <w:sz w:val="28"/>
          <w:szCs w:val="28"/>
        </w:rPr>
        <w:t xml:space="preserve">Представленные материалы и расчет расходов по статье «Другие обоснованные расходы» на производство тепловой энергии представлен </w:t>
      </w:r>
      <w:r w:rsidRPr="00CB3A56">
        <w:rPr>
          <w:snapToGrid w:val="0"/>
          <w:sz w:val="28"/>
          <w:szCs w:val="28"/>
        </w:rPr>
        <w:br/>
        <w:t>в таблице 8.</w:t>
      </w:r>
    </w:p>
    <w:p w14:paraId="62CBF29F" w14:textId="77777777" w:rsidR="00CB3A56" w:rsidRPr="00CB3A56" w:rsidRDefault="00CB3A56" w:rsidP="00CB3A56">
      <w:pPr>
        <w:ind w:right="142" w:firstLine="709"/>
        <w:jc w:val="both"/>
        <w:rPr>
          <w:sz w:val="28"/>
          <w:szCs w:val="28"/>
        </w:rPr>
        <w:sectPr w:rsidR="00CB3A56" w:rsidRPr="00CB3A56" w:rsidSect="00CB3A56">
          <w:pgSz w:w="11906" w:h="16838"/>
          <w:pgMar w:top="1276" w:right="851" w:bottom="709" w:left="1134" w:header="720" w:footer="720" w:gutter="0"/>
          <w:cols w:space="720"/>
        </w:sectPr>
      </w:pPr>
    </w:p>
    <w:p w14:paraId="4527AC6E" w14:textId="77777777" w:rsidR="00CB3A56" w:rsidRPr="00CB3A56" w:rsidRDefault="00CB3A56" w:rsidP="00CB3A56">
      <w:pPr>
        <w:tabs>
          <w:tab w:val="left" w:pos="8789"/>
        </w:tabs>
        <w:ind w:firstLine="851"/>
        <w:jc w:val="right"/>
        <w:rPr>
          <w:sz w:val="28"/>
          <w:szCs w:val="20"/>
        </w:rPr>
      </w:pPr>
      <w:r w:rsidRPr="00CB3A56">
        <w:rPr>
          <w:sz w:val="28"/>
          <w:szCs w:val="20"/>
        </w:rPr>
        <w:lastRenderedPageBreak/>
        <w:t>Таблица 8</w:t>
      </w:r>
    </w:p>
    <w:p w14:paraId="1E0EDCAB" w14:textId="77777777" w:rsidR="00CB3A56" w:rsidRPr="00CB3A56" w:rsidRDefault="00CB3A56" w:rsidP="00CB3A56">
      <w:pPr>
        <w:tabs>
          <w:tab w:val="left" w:pos="8789"/>
        </w:tabs>
        <w:ind w:firstLine="851"/>
        <w:jc w:val="center"/>
        <w:rPr>
          <w:bCs/>
          <w:iCs/>
          <w:sz w:val="28"/>
          <w:szCs w:val="20"/>
        </w:rPr>
      </w:pPr>
      <w:r w:rsidRPr="00CB3A56">
        <w:rPr>
          <w:bCs/>
          <w:iCs/>
          <w:sz w:val="28"/>
          <w:szCs w:val="20"/>
        </w:rPr>
        <w:t>Расчет другие</w:t>
      </w:r>
      <w:r w:rsidRPr="00CB3A56">
        <w:rPr>
          <w:bCs/>
          <w:iCs/>
          <w:sz w:val="28"/>
          <w:szCs w:val="20"/>
          <w:lang w:val="x-none"/>
        </w:rPr>
        <w:t xml:space="preserve"> обоснованные расходы</w:t>
      </w:r>
    </w:p>
    <w:p w14:paraId="3B344465" w14:textId="77777777" w:rsidR="00CB3A56" w:rsidRPr="00CB3A56" w:rsidRDefault="00CB3A56" w:rsidP="00CB3A56">
      <w:pPr>
        <w:tabs>
          <w:tab w:val="left" w:pos="8789"/>
        </w:tabs>
        <w:ind w:firstLine="851"/>
        <w:jc w:val="both"/>
        <w:rPr>
          <w:sz w:val="28"/>
          <w:szCs w:val="20"/>
        </w:rPr>
      </w:pPr>
    </w:p>
    <w:tbl>
      <w:tblPr>
        <w:tblW w:w="150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182"/>
        <w:gridCol w:w="1618"/>
        <w:gridCol w:w="1618"/>
        <w:gridCol w:w="1769"/>
        <w:gridCol w:w="4179"/>
        <w:gridCol w:w="3059"/>
      </w:tblGrid>
      <w:tr w:rsidR="00CB3A56" w:rsidRPr="00CB3A56" w14:paraId="79FA4EB4" w14:textId="77777777" w:rsidTr="003741EE">
        <w:trPr>
          <w:trHeight w:val="608"/>
          <w:tblHeader/>
        </w:trPr>
        <w:tc>
          <w:tcPr>
            <w:tcW w:w="595" w:type="dxa"/>
            <w:shd w:val="clear" w:color="auto" w:fill="auto"/>
            <w:vAlign w:val="center"/>
          </w:tcPr>
          <w:p w14:paraId="5F3099FA" w14:textId="77777777" w:rsidR="00CB3A56" w:rsidRPr="00CB3A56" w:rsidRDefault="00CB3A56" w:rsidP="00CB3A56">
            <w:pPr>
              <w:tabs>
                <w:tab w:val="left" w:pos="8789"/>
              </w:tabs>
              <w:jc w:val="center"/>
            </w:pPr>
            <w:r w:rsidRPr="00CB3A56">
              <w:t>№</w:t>
            </w:r>
          </w:p>
        </w:tc>
        <w:tc>
          <w:tcPr>
            <w:tcW w:w="2182" w:type="dxa"/>
            <w:shd w:val="clear" w:color="auto" w:fill="auto"/>
            <w:vAlign w:val="center"/>
          </w:tcPr>
          <w:p w14:paraId="668FEA01" w14:textId="77777777" w:rsidR="00CB3A56" w:rsidRPr="00CB3A56" w:rsidRDefault="00CB3A56" w:rsidP="00CB3A56">
            <w:pPr>
              <w:tabs>
                <w:tab w:val="left" w:pos="8789"/>
              </w:tabs>
              <w:jc w:val="center"/>
            </w:pPr>
            <w:r w:rsidRPr="00CB3A56">
              <w:t>Наименование показателя</w:t>
            </w:r>
          </w:p>
        </w:tc>
        <w:tc>
          <w:tcPr>
            <w:tcW w:w="1618" w:type="dxa"/>
            <w:shd w:val="clear" w:color="auto" w:fill="auto"/>
            <w:vAlign w:val="center"/>
          </w:tcPr>
          <w:p w14:paraId="3A110E91" w14:textId="77777777" w:rsidR="00CB3A56" w:rsidRPr="00CB3A56" w:rsidRDefault="00CB3A56" w:rsidP="00CB3A56">
            <w:pPr>
              <w:tabs>
                <w:tab w:val="left" w:pos="8789"/>
              </w:tabs>
              <w:jc w:val="center"/>
            </w:pPr>
            <w:r w:rsidRPr="00CB3A56">
              <w:t>Предложения предприятия, тыс. руб.</w:t>
            </w:r>
          </w:p>
        </w:tc>
        <w:tc>
          <w:tcPr>
            <w:tcW w:w="1618" w:type="dxa"/>
            <w:shd w:val="clear" w:color="auto" w:fill="auto"/>
            <w:vAlign w:val="center"/>
          </w:tcPr>
          <w:p w14:paraId="3B68A139" w14:textId="77777777" w:rsidR="00CB3A56" w:rsidRPr="00CB3A56" w:rsidRDefault="00CB3A56" w:rsidP="00CB3A56">
            <w:pPr>
              <w:tabs>
                <w:tab w:val="left" w:pos="8789"/>
              </w:tabs>
              <w:jc w:val="center"/>
            </w:pPr>
            <w:r w:rsidRPr="00CB3A56">
              <w:t>Предложения экспертов, тыс. руб.</w:t>
            </w:r>
          </w:p>
        </w:tc>
        <w:tc>
          <w:tcPr>
            <w:tcW w:w="1769" w:type="dxa"/>
            <w:shd w:val="clear" w:color="auto" w:fill="auto"/>
            <w:vAlign w:val="center"/>
          </w:tcPr>
          <w:p w14:paraId="37FDEBAA" w14:textId="77777777" w:rsidR="00CB3A56" w:rsidRPr="00CB3A56" w:rsidRDefault="00CB3A56" w:rsidP="00CB3A56">
            <w:pPr>
              <w:tabs>
                <w:tab w:val="left" w:pos="8789"/>
              </w:tabs>
              <w:jc w:val="center"/>
            </w:pPr>
            <w:r w:rsidRPr="00CB3A56">
              <w:t>Корректировка</w:t>
            </w:r>
          </w:p>
        </w:tc>
        <w:tc>
          <w:tcPr>
            <w:tcW w:w="4179" w:type="dxa"/>
            <w:shd w:val="clear" w:color="auto" w:fill="auto"/>
            <w:vAlign w:val="center"/>
          </w:tcPr>
          <w:p w14:paraId="23469813" w14:textId="77777777" w:rsidR="00CB3A56" w:rsidRPr="00CB3A56" w:rsidRDefault="00CB3A56" w:rsidP="00CB3A56">
            <w:pPr>
              <w:tabs>
                <w:tab w:val="left" w:pos="8789"/>
              </w:tabs>
              <w:jc w:val="center"/>
            </w:pPr>
            <w:r w:rsidRPr="00CB3A56">
              <w:t>Обосновывающие материалы</w:t>
            </w:r>
          </w:p>
        </w:tc>
        <w:tc>
          <w:tcPr>
            <w:tcW w:w="3059" w:type="dxa"/>
            <w:shd w:val="clear" w:color="auto" w:fill="auto"/>
            <w:vAlign w:val="center"/>
          </w:tcPr>
          <w:p w14:paraId="6644D709" w14:textId="77777777" w:rsidR="00CB3A56" w:rsidRPr="00CB3A56" w:rsidRDefault="00CB3A56" w:rsidP="00CB3A56">
            <w:pPr>
              <w:tabs>
                <w:tab w:val="left" w:pos="8789"/>
              </w:tabs>
              <w:jc w:val="center"/>
            </w:pPr>
            <w:r w:rsidRPr="00CB3A56">
              <w:t>Причина корректировки</w:t>
            </w:r>
          </w:p>
        </w:tc>
      </w:tr>
      <w:tr w:rsidR="00CB3A56" w:rsidRPr="00CB3A56" w14:paraId="1B2A32BA" w14:textId="77777777" w:rsidTr="003741EE">
        <w:trPr>
          <w:trHeight w:val="330"/>
        </w:trPr>
        <w:tc>
          <w:tcPr>
            <w:tcW w:w="595" w:type="dxa"/>
            <w:shd w:val="clear" w:color="auto" w:fill="auto"/>
            <w:vAlign w:val="center"/>
          </w:tcPr>
          <w:p w14:paraId="12AA58D0" w14:textId="77777777" w:rsidR="00CB3A56" w:rsidRPr="00CB3A56" w:rsidRDefault="00CB3A56" w:rsidP="00CB3A56">
            <w:pPr>
              <w:tabs>
                <w:tab w:val="left" w:pos="8789"/>
              </w:tabs>
              <w:jc w:val="center"/>
            </w:pPr>
            <w:r w:rsidRPr="00CB3A56">
              <w:t>1</w:t>
            </w:r>
          </w:p>
        </w:tc>
        <w:tc>
          <w:tcPr>
            <w:tcW w:w="2182" w:type="dxa"/>
            <w:shd w:val="clear" w:color="auto" w:fill="auto"/>
            <w:vAlign w:val="center"/>
          </w:tcPr>
          <w:p w14:paraId="2C1DDC23" w14:textId="77777777" w:rsidR="00CB3A56" w:rsidRPr="00CB3A56" w:rsidRDefault="00CB3A56" w:rsidP="00CB3A56">
            <w:pPr>
              <w:tabs>
                <w:tab w:val="left" w:pos="8789"/>
              </w:tabs>
              <w:jc w:val="both"/>
            </w:pPr>
            <w:r w:rsidRPr="00CB3A56">
              <w:t>услуги банка</w:t>
            </w:r>
          </w:p>
        </w:tc>
        <w:tc>
          <w:tcPr>
            <w:tcW w:w="1618" w:type="dxa"/>
            <w:shd w:val="clear" w:color="auto" w:fill="auto"/>
            <w:vAlign w:val="center"/>
          </w:tcPr>
          <w:p w14:paraId="1092E384" w14:textId="77777777" w:rsidR="00CB3A56" w:rsidRPr="00CB3A56" w:rsidRDefault="00CB3A56" w:rsidP="00CB3A56">
            <w:pPr>
              <w:tabs>
                <w:tab w:val="left" w:pos="8789"/>
              </w:tabs>
              <w:jc w:val="center"/>
            </w:pPr>
            <w:r w:rsidRPr="00CB3A56">
              <w:t>126</w:t>
            </w:r>
          </w:p>
        </w:tc>
        <w:tc>
          <w:tcPr>
            <w:tcW w:w="1618" w:type="dxa"/>
            <w:shd w:val="clear" w:color="auto" w:fill="auto"/>
            <w:vAlign w:val="center"/>
          </w:tcPr>
          <w:p w14:paraId="6E2EE64A" w14:textId="77777777" w:rsidR="00CB3A56" w:rsidRPr="00CB3A56" w:rsidRDefault="00CB3A56" w:rsidP="00CB3A56">
            <w:pPr>
              <w:tabs>
                <w:tab w:val="left" w:pos="8789"/>
              </w:tabs>
              <w:jc w:val="center"/>
            </w:pPr>
            <w:r w:rsidRPr="00CB3A56">
              <w:t>0</w:t>
            </w:r>
          </w:p>
        </w:tc>
        <w:tc>
          <w:tcPr>
            <w:tcW w:w="1769" w:type="dxa"/>
            <w:shd w:val="clear" w:color="auto" w:fill="auto"/>
            <w:vAlign w:val="center"/>
          </w:tcPr>
          <w:p w14:paraId="18458C96" w14:textId="77777777" w:rsidR="00CB3A56" w:rsidRPr="00CB3A56" w:rsidRDefault="00CB3A56" w:rsidP="00CB3A56">
            <w:pPr>
              <w:tabs>
                <w:tab w:val="left" w:pos="8789"/>
              </w:tabs>
              <w:jc w:val="center"/>
            </w:pPr>
            <w:r w:rsidRPr="00CB3A56">
              <w:t>-126</w:t>
            </w:r>
          </w:p>
        </w:tc>
        <w:tc>
          <w:tcPr>
            <w:tcW w:w="4179" w:type="dxa"/>
            <w:shd w:val="clear" w:color="auto" w:fill="auto"/>
          </w:tcPr>
          <w:p w14:paraId="3F2F18F4" w14:textId="77777777" w:rsidR="00CB3A56" w:rsidRPr="00CB3A56" w:rsidRDefault="00CB3A56" w:rsidP="00CB3A56">
            <w:pPr>
              <w:tabs>
                <w:tab w:val="left" w:pos="8789"/>
              </w:tabs>
              <w:jc w:val="both"/>
            </w:pPr>
            <w:r w:rsidRPr="00CB3A56">
              <w:t>1) расходы на услуги банка (стр. 358 том 1)</w:t>
            </w:r>
          </w:p>
        </w:tc>
        <w:tc>
          <w:tcPr>
            <w:tcW w:w="3059" w:type="dxa"/>
            <w:shd w:val="clear" w:color="auto" w:fill="auto"/>
            <w:vAlign w:val="center"/>
          </w:tcPr>
          <w:p w14:paraId="0CDD26E7" w14:textId="77777777" w:rsidR="00CB3A56" w:rsidRPr="00CB3A56" w:rsidRDefault="00CB3A56" w:rsidP="00CB3A56">
            <w:pPr>
              <w:tabs>
                <w:tab w:val="left" w:pos="8789"/>
              </w:tabs>
              <w:jc w:val="center"/>
            </w:pPr>
            <w:r w:rsidRPr="00CB3A56">
              <w:t>Отсутствуют расходы в предыдущих периодах.</w:t>
            </w:r>
          </w:p>
        </w:tc>
      </w:tr>
      <w:tr w:rsidR="00CB3A56" w:rsidRPr="00CB3A56" w14:paraId="1475FFE2" w14:textId="77777777" w:rsidTr="003741EE">
        <w:trPr>
          <w:trHeight w:val="348"/>
        </w:trPr>
        <w:tc>
          <w:tcPr>
            <w:tcW w:w="595" w:type="dxa"/>
            <w:shd w:val="clear" w:color="auto" w:fill="auto"/>
            <w:vAlign w:val="center"/>
          </w:tcPr>
          <w:p w14:paraId="3CE8D5FF" w14:textId="77777777" w:rsidR="00CB3A56" w:rsidRPr="00CB3A56" w:rsidRDefault="00CB3A56" w:rsidP="00CB3A56">
            <w:pPr>
              <w:tabs>
                <w:tab w:val="left" w:pos="8789"/>
              </w:tabs>
              <w:jc w:val="center"/>
            </w:pPr>
            <w:r w:rsidRPr="00CB3A56">
              <w:t>2</w:t>
            </w:r>
          </w:p>
        </w:tc>
        <w:tc>
          <w:tcPr>
            <w:tcW w:w="2182" w:type="dxa"/>
            <w:shd w:val="clear" w:color="auto" w:fill="auto"/>
            <w:vAlign w:val="center"/>
          </w:tcPr>
          <w:p w14:paraId="4B667BF7" w14:textId="77777777" w:rsidR="00CB3A56" w:rsidRPr="00CB3A56" w:rsidRDefault="00CB3A56" w:rsidP="00CB3A56">
            <w:pPr>
              <w:tabs>
                <w:tab w:val="left" w:pos="8789"/>
              </w:tabs>
              <w:jc w:val="both"/>
            </w:pPr>
            <w:r w:rsidRPr="00CB3A56">
              <w:t>услуги ЕРКЦ</w:t>
            </w:r>
          </w:p>
        </w:tc>
        <w:tc>
          <w:tcPr>
            <w:tcW w:w="1618" w:type="dxa"/>
            <w:shd w:val="clear" w:color="auto" w:fill="auto"/>
            <w:vAlign w:val="center"/>
          </w:tcPr>
          <w:p w14:paraId="35AE94E3" w14:textId="77777777" w:rsidR="00CB3A56" w:rsidRPr="00CB3A56" w:rsidRDefault="00CB3A56" w:rsidP="00CB3A56">
            <w:pPr>
              <w:tabs>
                <w:tab w:val="left" w:pos="8789"/>
              </w:tabs>
              <w:jc w:val="center"/>
            </w:pPr>
            <w:r w:rsidRPr="00CB3A56">
              <w:t>308</w:t>
            </w:r>
          </w:p>
        </w:tc>
        <w:tc>
          <w:tcPr>
            <w:tcW w:w="1618" w:type="dxa"/>
            <w:shd w:val="clear" w:color="auto" w:fill="auto"/>
            <w:vAlign w:val="center"/>
          </w:tcPr>
          <w:p w14:paraId="0592A05C" w14:textId="77777777" w:rsidR="00CB3A56" w:rsidRPr="00CB3A56" w:rsidRDefault="00CB3A56" w:rsidP="00CB3A56">
            <w:pPr>
              <w:tabs>
                <w:tab w:val="left" w:pos="8789"/>
              </w:tabs>
              <w:jc w:val="center"/>
            </w:pPr>
            <w:r w:rsidRPr="00CB3A56">
              <w:t>253</w:t>
            </w:r>
          </w:p>
        </w:tc>
        <w:tc>
          <w:tcPr>
            <w:tcW w:w="1769" w:type="dxa"/>
            <w:shd w:val="clear" w:color="auto" w:fill="auto"/>
            <w:vAlign w:val="center"/>
          </w:tcPr>
          <w:p w14:paraId="651E9F5E" w14:textId="77777777" w:rsidR="00CB3A56" w:rsidRPr="00CB3A56" w:rsidRDefault="00CB3A56" w:rsidP="00CB3A56">
            <w:pPr>
              <w:tabs>
                <w:tab w:val="left" w:pos="8789"/>
              </w:tabs>
              <w:jc w:val="center"/>
            </w:pPr>
            <w:r w:rsidRPr="00CB3A56">
              <w:t>-55</w:t>
            </w:r>
          </w:p>
        </w:tc>
        <w:tc>
          <w:tcPr>
            <w:tcW w:w="4179" w:type="dxa"/>
            <w:shd w:val="clear" w:color="auto" w:fill="auto"/>
          </w:tcPr>
          <w:p w14:paraId="62D4D0F5" w14:textId="77777777" w:rsidR="00CB3A56" w:rsidRPr="00CB3A56" w:rsidRDefault="00CB3A56" w:rsidP="00CB3A56">
            <w:pPr>
              <w:tabs>
                <w:tab w:val="left" w:pos="8789"/>
              </w:tabs>
              <w:jc w:val="both"/>
            </w:pPr>
            <w:r w:rsidRPr="00CB3A56">
              <w:t>1) расходы на услуги МП «ЕРКЦ» (стр. 389 том 1);</w:t>
            </w:r>
          </w:p>
          <w:p w14:paraId="196131DB" w14:textId="77777777" w:rsidR="00CB3A56" w:rsidRPr="00CB3A56" w:rsidRDefault="00CB3A56" w:rsidP="00CB3A56">
            <w:pPr>
              <w:tabs>
                <w:tab w:val="left" w:pos="8789"/>
              </w:tabs>
              <w:jc w:val="both"/>
            </w:pPr>
            <w:r w:rsidRPr="00CB3A56">
              <w:t>2) счета-фактур за январь-март 2024 года (стр. 390-395 том 1)</w:t>
            </w:r>
          </w:p>
          <w:p w14:paraId="40C252C9" w14:textId="77777777" w:rsidR="00CB3A56" w:rsidRPr="00CB3A56" w:rsidRDefault="00CB3A56" w:rsidP="00CB3A56">
            <w:pPr>
              <w:tabs>
                <w:tab w:val="left" w:pos="8789"/>
              </w:tabs>
              <w:jc w:val="both"/>
            </w:pPr>
            <w:r w:rsidRPr="00CB3A56">
              <w:t>3) распоряжение КУМИ по Киселевскому городскому округу от 08.11.2021 № 836-р (стр. 396 том 1)</w:t>
            </w:r>
          </w:p>
          <w:p w14:paraId="79EEB3A5" w14:textId="77777777" w:rsidR="00CB3A56" w:rsidRPr="00CB3A56" w:rsidRDefault="00CB3A56" w:rsidP="00CB3A56">
            <w:pPr>
              <w:tabs>
                <w:tab w:val="left" w:pos="8789"/>
              </w:tabs>
              <w:jc w:val="both"/>
            </w:pPr>
            <w:r w:rsidRPr="00CB3A56">
              <w:t>4) дополнительное соглашение от 01.01.2024 (стр. 399 том 1)</w:t>
            </w:r>
          </w:p>
        </w:tc>
        <w:tc>
          <w:tcPr>
            <w:tcW w:w="3059" w:type="dxa"/>
            <w:shd w:val="clear" w:color="auto" w:fill="auto"/>
            <w:vAlign w:val="center"/>
          </w:tcPr>
          <w:p w14:paraId="556EBDD9" w14:textId="77777777" w:rsidR="00CB3A56" w:rsidRPr="00CB3A56" w:rsidRDefault="00CB3A56" w:rsidP="00CB3A56">
            <w:pPr>
              <w:tabs>
                <w:tab w:val="left" w:pos="8789"/>
              </w:tabs>
              <w:jc w:val="center"/>
            </w:pPr>
            <w:r w:rsidRPr="00CB3A56">
              <w:t>Принимается по факту 2023 года с учетом ИПЦ на 2024 и 2025 годы (1,08 и 1,058).</w:t>
            </w:r>
          </w:p>
        </w:tc>
      </w:tr>
      <w:tr w:rsidR="00CB3A56" w:rsidRPr="00CB3A56" w14:paraId="7F1F6C90" w14:textId="77777777" w:rsidTr="003741EE">
        <w:trPr>
          <w:trHeight w:val="348"/>
        </w:trPr>
        <w:tc>
          <w:tcPr>
            <w:tcW w:w="595" w:type="dxa"/>
            <w:shd w:val="clear" w:color="auto" w:fill="auto"/>
            <w:vAlign w:val="center"/>
          </w:tcPr>
          <w:p w14:paraId="0DE6309C" w14:textId="77777777" w:rsidR="00CB3A56" w:rsidRPr="00CB3A56" w:rsidRDefault="00CB3A56" w:rsidP="00CB3A56">
            <w:pPr>
              <w:tabs>
                <w:tab w:val="left" w:pos="8789"/>
              </w:tabs>
              <w:jc w:val="center"/>
            </w:pPr>
            <w:r w:rsidRPr="00CB3A56">
              <w:t>3</w:t>
            </w:r>
          </w:p>
        </w:tc>
        <w:tc>
          <w:tcPr>
            <w:tcW w:w="2182" w:type="dxa"/>
            <w:shd w:val="clear" w:color="auto" w:fill="auto"/>
            <w:vAlign w:val="center"/>
          </w:tcPr>
          <w:p w14:paraId="52E38A4A" w14:textId="77777777" w:rsidR="00CB3A56" w:rsidRPr="00CB3A56" w:rsidRDefault="00CB3A56" w:rsidP="00CB3A56">
            <w:pPr>
              <w:tabs>
                <w:tab w:val="left" w:pos="8789"/>
              </w:tabs>
              <w:jc w:val="both"/>
            </w:pPr>
            <w:r w:rsidRPr="00CB3A56">
              <w:t>прочие</w:t>
            </w:r>
          </w:p>
        </w:tc>
        <w:tc>
          <w:tcPr>
            <w:tcW w:w="1618" w:type="dxa"/>
            <w:shd w:val="clear" w:color="auto" w:fill="auto"/>
            <w:vAlign w:val="center"/>
          </w:tcPr>
          <w:p w14:paraId="7E3D2CDE" w14:textId="77777777" w:rsidR="00CB3A56" w:rsidRPr="00CB3A56" w:rsidRDefault="00CB3A56" w:rsidP="00CB3A56">
            <w:pPr>
              <w:tabs>
                <w:tab w:val="left" w:pos="8789"/>
              </w:tabs>
              <w:jc w:val="center"/>
            </w:pPr>
            <w:r w:rsidRPr="00CB3A56">
              <w:t>183</w:t>
            </w:r>
          </w:p>
        </w:tc>
        <w:tc>
          <w:tcPr>
            <w:tcW w:w="1618" w:type="dxa"/>
            <w:shd w:val="clear" w:color="auto" w:fill="auto"/>
            <w:vAlign w:val="center"/>
          </w:tcPr>
          <w:p w14:paraId="0BEF47BF" w14:textId="77777777" w:rsidR="00CB3A56" w:rsidRPr="00CB3A56" w:rsidRDefault="00CB3A56" w:rsidP="00CB3A56">
            <w:pPr>
              <w:tabs>
                <w:tab w:val="left" w:pos="8789"/>
              </w:tabs>
              <w:jc w:val="center"/>
            </w:pPr>
            <w:r w:rsidRPr="00CB3A56">
              <w:t>0</w:t>
            </w:r>
          </w:p>
        </w:tc>
        <w:tc>
          <w:tcPr>
            <w:tcW w:w="1769" w:type="dxa"/>
            <w:shd w:val="clear" w:color="auto" w:fill="auto"/>
            <w:vAlign w:val="center"/>
          </w:tcPr>
          <w:p w14:paraId="75A0310B" w14:textId="77777777" w:rsidR="00CB3A56" w:rsidRPr="00CB3A56" w:rsidRDefault="00CB3A56" w:rsidP="00CB3A56">
            <w:pPr>
              <w:tabs>
                <w:tab w:val="left" w:pos="8789"/>
              </w:tabs>
              <w:jc w:val="center"/>
            </w:pPr>
            <w:r w:rsidRPr="00CB3A56">
              <w:t>-183</w:t>
            </w:r>
          </w:p>
        </w:tc>
        <w:tc>
          <w:tcPr>
            <w:tcW w:w="4179" w:type="dxa"/>
            <w:shd w:val="clear" w:color="auto" w:fill="auto"/>
            <w:vAlign w:val="center"/>
          </w:tcPr>
          <w:p w14:paraId="1D8657DA" w14:textId="77777777" w:rsidR="00CB3A56" w:rsidRPr="00CB3A56" w:rsidRDefault="00CB3A56" w:rsidP="00CB3A56">
            <w:pPr>
              <w:tabs>
                <w:tab w:val="left" w:pos="8789"/>
              </w:tabs>
              <w:jc w:val="center"/>
            </w:pPr>
          </w:p>
        </w:tc>
        <w:tc>
          <w:tcPr>
            <w:tcW w:w="3059" w:type="dxa"/>
            <w:shd w:val="clear" w:color="auto" w:fill="auto"/>
            <w:vAlign w:val="center"/>
          </w:tcPr>
          <w:p w14:paraId="45E50C8E" w14:textId="77777777" w:rsidR="00CB3A56" w:rsidRPr="00CB3A56" w:rsidRDefault="00CB3A56" w:rsidP="00CB3A56">
            <w:pPr>
              <w:tabs>
                <w:tab w:val="left" w:pos="8789"/>
              </w:tabs>
              <w:jc w:val="center"/>
            </w:pPr>
            <w:r w:rsidRPr="00CB3A56">
              <w:t>Отсутствуют обосновывающие материалы</w:t>
            </w:r>
          </w:p>
        </w:tc>
      </w:tr>
      <w:tr w:rsidR="00CB3A56" w:rsidRPr="00CB3A56" w14:paraId="58D7A4F5" w14:textId="77777777" w:rsidTr="003741EE">
        <w:trPr>
          <w:trHeight w:val="330"/>
        </w:trPr>
        <w:tc>
          <w:tcPr>
            <w:tcW w:w="595" w:type="dxa"/>
            <w:shd w:val="clear" w:color="auto" w:fill="auto"/>
            <w:vAlign w:val="center"/>
          </w:tcPr>
          <w:p w14:paraId="7394CD5D" w14:textId="77777777" w:rsidR="00CB3A56" w:rsidRPr="00CB3A56" w:rsidRDefault="00CB3A56" w:rsidP="00CB3A56">
            <w:pPr>
              <w:tabs>
                <w:tab w:val="left" w:pos="8789"/>
              </w:tabs>
              <w:jc w:val="center"/>
              <w:rPr>
                <w:b/>
                <w:bCs/>
              </w:rPr>
            </w:pPr>
          </w:p>
        </w:tc>
        <w:tc>
          <w:tcPr>
            <w:tcW w:w="2182" w:type="dxa"/>
            <w:shd w:val="clear" w:color="auto" w:fill="auto"/>
            <w:vAlign w:val="center"/>
          </w:tcPr>
          <w:p w14:paraId="2E976F22" w14:textId="77777777" w:rsidR="00CB3A56" w:rsidRPr="00CB3A56" w:rsidRDefault="00CB3A56" w:rsidP="00CB3A56">
            <w:pPr>
              <w:tabs>
                <w:tab w:val="left" w:pos="8789"/>
              </w:tabs>
              <w:jc w:val="both"/>
              <w:rPr>
                <w:b/>
                <w:bCs/>
              </w:rPr>
            </w:pPr>
            <w:r w:rsidRPr="00CB3A56">
              <w:rPr>
                <w:b/>
                <w:bCs/>
              </w:rPr>
              <w:t>Итого</w:t>
            </w:r>
          </w:p>
        </w:tc>
        <w:tc>
          <w:tcPr>
            <w:tcW w:w="1618" w:type="dxa"/>
            <w:shd w:val="clear" w:color="auto" w:fill="auto"/>
            <w:vAlign w:val="center"/>
          </w:tcPr>
          <w:p w14:paraId="028F390E" w14:textId="77777777" w:rsidR="00CB3A56" w:rsidRPr="00CB3A56" w:rsidRDefault="00CB3A56" w:rsidP="00CB3A56">
            <w:pPr>
              <w:tabs>
                <w:tab w:val="left" w:pos="8789"/>
              </w:tabs>
              <w:jc w:val="center"/>
              <w:rPr>
                <w:b/>
                <w:bCs/>
              </w:rPr>
            </w:pPr>
            <w:r w:rsidRPr="00CB3A56">
              <w:rPr>
                <w:b/>
                <w:bCs/>
              </w:rPr>
              <w:t>617</w:t>
            </w:r>
          </w:p>
        </w:tc>
        <w:tc>
          <w:tcPr>
            <w:tcW w:w="1618" w:type="dxa"/>
            <w:shd w:val="clear" w:color="auto" w:fill="auto"/>
            <w:vAlign w:val="center"/>
          </w:tcPr>
          <w:p w14:paraId="4B8C8F6C" w14:textId="77777777" w:rsidR="00CB3A56" w:rsidRPr="00CB3A56" w:rsidRDefault="00CB3A56" w:rsidP="00CB3A56">
            <w:pPr>
              <w:tabs>
                <w:tab w:val="left" w:pos="8789"/>
              </w:tabs>
              <w:jc w:val="center"/>
              <w:rPr>
                <w:b/>
                <w:bCs/>
              </w:rPr>
            </w:pPr>
            <w:r w:rsidRPr="00CB3A56">
              <w:rPr>
                <w:b/>
                <w:bCs/>
              </w:rPr>
              <w:t>253</w:t>
            </w:r>
          </w:p>
        </w:tc>
        <w:tc>
          <w:tcPr>
            <w:tcW w:w="1769" w:type="dxa"/>
            <w:shd w:val="clear" w:color="auto" w:fill="auto"/>
            <w:vAlign w:val="center"/>
          </w:tcPr>
          <w:p w14:paraId="6A670B0F" w14:textId="77777777" w:rsidR="00CB3A56" w:rsidRPr="00CB3A56" w:rsidRDefault="00CB3A56" w:rsidP="00CB3A56">
            <w:pPr>
              <w:tabs>
                <w:tab w:val="left" w:pos="8789"/>
              </w:tabs>
              <w:jc w:val="center"/>
              <w:rPr>
                <w:b/>
                <w:bCs/>
              </w:rPr>
            </w:pPr>
            <w:r w:rsidRPr="00CB3A56">
              <w:rPr>
                <w:b/>
                <w:bCs/>
              </w:rPr>
              <w:t>-364</w:t>
            </w:r>
          </w:p>
        </w:tc>
        <w:tc>
          <w:tcPr>
            <w:tcW w:w="4179" w:type="dxa"/>
            <w:shd w:val="clear" w:color="auto" w:fill="auto"/>
          </w:tcPr>
          <w:p w14:paraId="0E2033B7" w14:textId="77777777" w:rsidR="00CB3A56" w:rsidRPr="00CB3A56" w:rsidRDefault="00CB3A56" w:rsidP="00CB3A56">
            <w:pPr>
              <w:tabs>
                <w:tab w:val="left" w:pos="8789"/>
              </w:tabs>
              <w:jc w:val="both"/>
              <w:rPr>
                <w:b/>
                <w:bCs/>
              </w:rPr>
            </w:pPr>
          </w:p>
        </w:tc>
        <w:tc>
          <w:tcPr>
            <w:tcW w:w="3059" w:type="dxa"/>
            <w:shd w:val="clear" w:color="auto" w:fill="auto"/>
            <w:vAlign w:val="center"/>
          </w:tcPr>
          <w:p w14:paraId="046CB13A" w14:textId="77777777" w:rsidR="00CB3A56" w:rsidRPr="00CB3A56" w:rsidRDefault="00CB3A56" w:rsidP="00CB3A56">
            <w:pPr>
              <w:tabs>
                <w:tab w:val="left" w:pos="8789"/>
              </w:tabs>
              <w:jc w:val="center"/>
              <w:rPr>
                <w:b/>
                <w:bCs/>
              </w:rPr>
            </w:pPr>
          </w:p>
        </w:tc>
      </w:tr>
    </w:tbl>
    <w:p w14:paraId="63E02F42" w14:textId="77777777" w:rsidR="00CB3A56" w:rsidRPr="00CB3A56" w:rsidRDefault="00CB3A56" w:rsidP="00CB3A56">
      <w:pPr>
        <w:ind w:right="142"/>
        <w:jc w:val="both"/>
        <w:rPr>
          <w:b/>
          <w:bCs/>
          <w:sz w:val="28"/>
          <w:szCs w:val="28"/>
        </w:rPr>
      </w:pPr>
    </w:p>
    <w:p w14:paraId="2A81D22A" w14:textId="77777777" w:rsidR="00CB3A56" w:rsidRPr="00CB3A56" w:rsidRDefault="00CB3A56" w:rsidP="00CB3A56">
      <w:pPr>
        <w:ind w:right="142"/>
        <w:jc w:val="both"/>
        <w:rPr>
          <w:sz w:val="28"/>
          <w:szCs w:val="28"/>
        </w:rPr>
      </w:pPr>
    </w:p>
    <w:p w14:paraId="51687145" w14:textId="77777777" w:rsidR="00CB3A56" w:rsidRPr="00CB3A56" w:rsidRDefault="00CB3A56" w:rsidP="00CB3A56">
      <w:pPr>
        <w:ind w:right="142"/>
        <w:jc w:val="both"/>
        <w:rPr>
          <w:sz w:val="28"/>
          <w:szCs w:val="28"/>
        </w:rPr>
      </w:pPr>
    </w:p>
    <w:p w14:paraId="2ECE4001" w14:textId="77777777" w:rsidR="00CB3A56" w:rsidRPr="00CB3A56" w:rsidRDefault="00CB3A56" w:rsidP="00CB3A56">
      <w:pPr>
        <w:ind w:right="142"/>
        <w:jc w:val="both"/>
        <w:rPr>
          <w:sz w:val="28"/>
          <w:szCs w:val="28"/>
        </w:rPr>
        <w:sectPr w:rsidR="00CB3A56" w:rsidRPr="00CB3A56" w:rsidSect="00CB3A56">
          <w:pgSz w:w="16838" w:h="11906" w:orient="landscape"/>
          <w:pgMar w:top="1134" w:right="1106" w:bottom="851" w:left="709" w:header="720" w:footer="720" w:gutter="0"/>
          <w:cols w:space="720"/>
        </w:sectPr>
      </w:pPr>
    </w:p>
    <w:p w14:paraId="397A3B55" w14:textId="77777777" w:rsidR="00CB3A56" w:rsidRPr="00CB3A56" w:rsidRDefault="00CB3A56" w:rsidP="00CB3A56">
      <w:pPr>
        <w:tabs>
          <w:tab w:val="left" w:pos="8789"/>
        </w:tabs>
        <w:ind w:firstLine="709"/>
        <w:jc w:val="both"/>
        <w:rPr>
          <w:sz w:val="28"/>
          <w:szCs w:val="20"/>
        </w:rPr>
      </w:pPr>
      <w:r w:rsidRPr="00CB3A56">
        <w:rPr>
          <w:sz w:val="28"/>
          <w:szCs w:val="20"/>
        </w:rPr>
        <w:lastRenderedPageBreak/>
        <w:t xml:space="preserve">Расходы по данной статье на 2025 год, по расчетам экспертов, составят 253 тыс. руб., и предлагаются к включению в НВВ предприятия на 2025 год, как экономически обоснованные. </w:t>
      </w:r>
    </w:p>
    <w:p w14:paraId="214304F9" w14:textId="77777777" w:rsidR="00CB3A56" w:rsidRPr="00CB3A56" w:rsidRDefault="00CB3A56" w:rsidP="00CB3A56">
      <w:pPr>
        <w:ind w:right="142" w:firstLine="709"/>
        <w:jc w:val="both"/>
        <w:rPr>
          <w:sz w:val="28"/>
          <w:szCs w:val="28"/>
        </w:rPr>
      </w:pPr>
      <w:r w:rsidRPr="00CB3A56">
        <w:rPr>
          <w:sz w:val="28"/>
          <w:szCs w:val="20"/>
        </w:rPr>
        <w:t>Расходы в размере 364 тыс. руб. подлежат исключению из НВВ предприятия на 2025 год, как экономически необоснованные.</w:t>
      </w:r>
    </w:p>
    <w:p w14:paraId="232276D0" w14:textId="77777777" w:rsidR="00CB3A56" w:rsidRPr="00CB3A56" w:rsidRDefault="00CB3A56" w:rsidP="00CB3A56">
      <w:pPr>
        <w:ind w:right="142"/>
        <w:jc w:val="both"/>
        <w:rPr>
          <w:sz w:val="28"/>
          <w:szCs w:val="28"/>
        </w:rPr>
      </w:pPr>
    </w:p>
    <w:p w14:paraId="7C34BF6F" w14:textId="77777777" w:rsidR="00CB3A56" w:rsidRPr="00CB3A56" w:rsidRDefault="00CB3A56" w:rsidP="00CB3A56">
      <w:pPr>
        <w:tabs>
          <w:tab w:val="left" w:pos="0"/>
          <w:tab w:val="left" w:pos="142"/>
        </w:tabs>
        <w:ind w:firstLine="709"/>
        <w:jc w:val="both"/>
        <w:rPr>
          <w:snapToGrid w:val="0"/>
          <w:sz w:val="28"/>
          <w:szCs w:val="28"/>
        </w:rPr>
      </w:pPr>
      <w:r w:rsidRPr="00CB3A56">
        <w:rPr>
          <w:snapToGrid w:val="0"/>
          <w:sz w:val="28"/>
          <w:szCs w:val="28"/>
        </w:rPr>
        <w:t>Базовый уровень операционных расходов ООО «СибСтройСервис» приведен в таблице 9.</w:t>
      </w:r>
    </w:p>
    <w:p w14:paraId="0EA0F62B" w14:textId="77777777" w:rsidR="00CB3A56" w:rsidRPr="00CB3A56" w:rsidRDefault="00CB3A56" w:rsidP="00CB3A56">
      <w:pPr>
        <w:tabs>
          <w:tab w:val="left" w:pos="0"/>
          <w:tab w:val="left" w:pos="142"/>
        </w:tabs>
        <w:ind w:firstLine="709"/>
        <w:jc w:val="right"/>
        <w:rPr>
          <w:snapToGrid w:val="0"/>
          <w:sz w:val="28"/>
          <w:szCs w:val="28"/>
        </w:rPr>
      </w:pPr>
      <w:r w:rsidRPr="00CB3A56">
        <w:rPr>
          <w:snapToGrid w:val="0"/>
          <w:sz w:val="28"/>
          <w:szCs w:val="28"/>
        </w:rPr>
        <w:t>Таблица 9</w:t>
      </w:r>
    </w:p>
    <w:p w14:paraId="50109860" w14:textId="77777777" w:rsidR="00CB3A56" w:rsidRPr="00CB3A56" w:rsidRDefault="00CB3A56" w:rsidP="00CB3A56">
      <w:pPr>
        <w:tabs>
          <w:tab w:val="left" w:pos="0"/>
          <w:tab w:val="left" w:pos="142"/>
        </w:tabs>
        <w:ind w:firstLine="709"/>
        <w:jc w:val="center"/>
        <w:rPr>
          <w:snapToGrid w:val="0"/>
          <w:sz w:val="28"/>
          <w:szCs w:val="28"/>
        </w:rPr>
      </w:pPr>
      <w:r w:rsidRPr="00CB3A56">
        <w:rPr>
          <w:snapToGrid w:val="0"/>
          <w:sz w:val="28"/>
          <w:szCs w:val="28"/>
        </w:rPr>
        <w:t>Определение операционных (подконтрольных) расходов на первый год долгосрочного периода регулирования на производство тепловой энергии и на услуги по передаче тепловой энергии (базовый уровень операционных расходов) (приложение 5.1 к Методическим указаниям)</w:t>
      </w:r>
    </w:p>
    <w:p w14:paraId="27B28307" w14:textId="77777777" w:rsidR="00CB3A56" w:rsidRPr="00CB3A56" w:rsidRDefault="00CB3A56" w:rsidP="00CB3A56">
      <w:pPr>
        <w:tabs>
          <w:tab w:val="left" w:pos="0"/>
          <w:tab w:val="left" w:pos="142"/>
        </w:tabs>
        <w:ind w:firstLine="709"/>
        <w:jc w:val="right"/>
        <w:rPr>
          <w:snapToGrid w:val="0"/>
        </w:rPr>
      </w:pPr>
      <w:r w:rsidRPr="00CB3A56">
        <w:rPr>
          <w:snapToGrid w:val="0"/>
        </w:rPr>
        <w:t>Тыс.руб.</w:t>
      </w:r>
    </w:p>
    <w:tbl>
      <w:tblPr>
        <w:tblW w:w="102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45"/>
        <w:gridCol w:w="1648"/>
        <w:gridCol w:w="1649"/>
        <w:gridCol w:w="1347"/>
      </w:tblGrid>
      <w:tr w:rsidR="00CB3A56" w:rsidRPr="00CB3A56" w14:paraId="58CA3DBB" w14:textId="77777777" w:rsidTr="003741EE">
        <w:trPr>
          <w:trHeight w:val="1113"/>
          <w:tblHeader/>
        </w:trPr>
        <w:tc>
          <w:tcPr>
            <w:tcW w:w="709" w:type="dxa"/>
            <w:shd w:val="clear" w:color="auto" w:fill="auto"/>
            <w:vAlign w:val="center"/>
            <w:hideMark/>
          </w:tcPr>
          <w:p w14:paraId="06596974" w14:textId="77777777" w:rsidR="00CB3A56" w:rsidRPr="00CB3A56" w:rsidRDefault="00CB3A56" w:rsidP="00CB3A56">
            <w:pPr>
              <w:tabs>
                <w:tab w:val="left" w:pos="0"/>
              </w:tabs>
              <w:ind w:right="-23"/>
              <w:jc w:val="center"/>
              <w:rPr>
                <w:bCs/>
                <w:snapToGrid w:val="0"/>
                <w:sz w:val="22"/>
                <w:szCs w:val="22"/>
              </w:rPr>
            </w:pPr>
            <w:bookmarkStart w:id="34" w:name="_Hlk89775296"/>
            <w:r w:rsidRPr="00CB3A56">
              <w:rPr>
                <w:snapToGrid w:val="0"/>
                <w:sz w:val="22"/>
                <w:szCs w:val="22"/>
              </w:rPr>
              <w:t>Тыс. руб.</w:t>
            </w:r>
            <w:r w:rsidRPr="00CB3A56">
              <w:rPr>
                <w:bCs/>
                <w:snapToGrid w:val="0"/>
                <w:sz w:val="22"/>
                <w:szCs w:val="22"/>
              </w:rPr>
              <w:t>№ п/п</w:t>
            </w:r>
          </w:p>
        </w:tc>
        <w:tc>
          <w:tcPr>
            <w:tcW w:w="4945" w:type="dxa"/>
            <w:shd w:val="clear" w:color="auto" w:fill="auto"/>
            <w:vAlign w:val="center"/>
            <w:hideMark/>
          </w:tcPr>
          <w:p w14:paraId="2F2F4CAD" w14:textId="77777777" w:rsidR="00CB3A56" w:rsidRPr="00CB3A56" w:rsidRDefault="00CB3A56" w:rsidP="00CB3A56">
            <w:pPr>
              <w:tabs>
                <w:tab w:val="left" w:pos="0"/>
                <w:tab w:val="left" w:pos="142"/>
              </w:tabs>
              <w:ind w:firstLine="14"/>
              <w:jc w:val="center"/>
              <w:rPr>
                <w:bCs/>
                <w:snapToGrid w:val="0"/>
              </w:rPr>
            </w:pPr>
            <w:r w:rsidRPr="00CB3A56">
              <w:rPr>
                <w:bCs/>
                <w:snapToGrid w:val="0"/>
              </w:rPr>
              <w:t>Наименование расхода</w:t>
            </w:r>
          </w:p>
        </w:tc>
        <w:tc>
          <w:tcPr>
            <w:tcW w:w="1648" w:type="dxa"/>
            <w:shd w:val="clear" w:color="auto" w:fill="auto"/>
            <w:vAlign w:val="center"/>
            <w:hideMark/>
          </w:tcPr>
          <w:p w14:paraId="449D51E7" w14:textId="77777777" w:rsidR="00CB3A56" w:rsidRPr="00CB3A56" w:rsidRDefault="00CB3A56" w:rsidP="00CB3A56">
            <w:pPr>
              <w:tabs>
                <w:tab w:val="left" w:pos="142"/>
                <w:tab w:val="left" w:pos="176"/>
              </w:tabs>
              <w:ind w:left="-108" w:right="-108" w:firstLine="30"/>
              <w:jc w:val="center"/>
              <w:rPr>
                <w:bCs/>
                <w:snapToGrid w:val="0"/>
              </w:rPr>
            </w:pPr>
            <w:r w:rsidRPr="00CB3A56">
              <w:rPr>
                <w:bCs/>
                <w:snapToGrid w:val="0"/>
              </w:rPr>
              <w:t>Предложение предприятия на 2025 год</w:t>
            </w:r>
          </w:p>
        </w:tc>
        <w:tc>
          <w:tcPr>
            <w:tcW w:w="1649" w:type="dxa"/>
            <w:shd w:val="clear" w:color="auto" w:fill="auto"/>
            <w:vAlign w:val="center"/>
            <w:hideMark/>
          </w:tcPr>
          <w:p w14:paraId="625BE894" w14:textId="77777777" w:rsidR="00CB3A56" w:rsidRPr="00CB3A56" w:rsidRDefault="00CB3A56" w:rsidP="00CB3A56">
            <w:pPr>
              <w:tabs>
                <w:tab w:val="left" w:pos="142"/>
                <w:tab w:val="left" w:pos="176"/>
              </w:tabs>
              <w:ind w:left="-108" w:right="-108" w:firstLine="1"/>
              <w:jc w:val="center"/>
              <w:rPr>
                <w:bCs/>
                <w:snapToGrid w:val="0"/>
              </w:rPr>
            </w:pPr>
            <w:r w:rsidRPr="00CB3A56">
              <w:rPr>
                <w:bCs/>
                <w:snapToGrid w:val="0"/>
              </w:rPr>
              <w:t>Предложение экспертов на 2025 год</w:t>
            </w:r>
          </w:p>
        </w:tc>
        <w:tc>
          <w:tcPr>
            <w:tcW w:w="1347" w:type="dxa"/>
            <w:vAlign w:val="center"/>
          </w:tcPr>
          <w:p w14:paraId="7AF6518D" w14:textId="77777777" w:rsidR="00CB3A56" w:rsidRPr="00CB3A56" w:rsidRDefault="00CB3A56" w:rsidP="00CB3A56">
            <w:pPr>
              <w:tabs>
                <w:tab w:val="left" w:pos="142"/>
                <w:tab w:val="left" w:pos="175"/>
              </w:tabs>
              <w:ind w:left="-108" w:right="-108" w:firstLine="1"/>
              <w:jc w:val="center"/>
              <w:rPr>
                <w:bCs/>
                <w:snapToGrid w:val="0"/>
              </w:rPr>
            </w:pPr>
            <w:r w:rsidRPr="00CB3A56">
              <w:rPr>
                <w:bCs/>
                <w:snapToGrid w:val="0"/>
              </w:rPr>
              <w:t>Отклонение</w:t>
            </w:r>
          </w:p>
          <w:p w14:paraId="56A37B9E" w14:textId="77777777" w:rsidR="00CB3A56" w:rsidRPr="00CB3A56" w:rsidRDefault="00CB3A56" w:rsidP="00CB3A56">
            <w:pPr>
              <w:tabs>
                <w:tab w:val="left" w:pos="142"/>
                <w:tab w:val="left" w:pos="175"/>
              </w:tabs>
              <w:ind w:left="-108" w:right="-108" w:firstLine="1"/>
              <w:jc w:val="center"/>
              <w:rPr>
                <w:bCs/>
                <w:snapToGrid w:val="0"/>
              </w:rPr>
            </w:pPr>
            <w:r w:rsidRPr="00CB3A56">
              <w:rPr>
                <w:bCs/>
                <w:snapToGrid w:val="0"/>
              </w:rPr>
              <w:t>(4-3)</w:t>
            </w:r>
          </w:p>
        </w:tc>
      </w:tr>
      <w:tr w:rsidR="00CB3A56" w:rsidRPr="00CB3A56" w14:paraId="016FF3A7" w14:textId="77777777" w:rsidTr="003741EE">
        <w:trPr>
          <w:trHeight w:val="327"/>
        </w:trPr>
        <w:tc>
          <w:tcPr>
            <w:tcW w:w="709" w:type="dxa"/>
            <w:shd w:val="clear" w:color="auto" w:fill="auto"/>
            <w:vAlign w:val="center"/>
          </w:tcPr>
          <w:p w14:paraId="61AF06E6" w14:textId="77777777" w:rsidR="00CB3A56" w:rsidRPr="00CB3A56" w:rsidRDefault="00CB3A56" w:rsidP="00CB3A56">
            <w:pPr>
              <w:tabs>
                <w:tab w:val="left" w:pos="0"/>
              </w:tabs>
              <w:ind w:right="-23"/>
              <w:jc w:val="center"/>
              <w:rPr>
                <w:bCs/>
                <w:snapToGrid w:val="0"/>
              </w:rPr>
            </w:pPr>
            <w:r w:rsidRPr="00CB3A56">
              <w:rPr>
                <w:bCs/>
                <w:snapToGrid w:val="0"/>
              </w:rPr>
              <w:t>1</w:t>
            </w:r>
          </w:p>
        </w:tc>
        <w:tc>
          <w:tcPr>
            <w:tcW w:w="4945" w:type="dxa"/>
            <w:shd w:val="clear" w:color="auto" w:fill="auto"/>
            <w:vAlign w:val="center"/>
          </w:tcPr>
          <w:p w14:paraId="12A888D6" w14:textId="77777777" w:rsidR="00CB3A56" w:rsidRPr="00CB3A56" w:rsidRDefault="00CB3A56" w:rsidP="00CB3A56">
            <w:pPr>
              <w:tabs>
                <w:tab w:val="left" w:pos="0"/>
                <w:tab w:val="left" w:pos="142"/>
              </w:tabs>
              <w:ind w:firstLine="14"/>
              <w:jc w:val="center"/>
              <w:rPr>
                <w:bCs/>
                <w:snapToGrid w:val="0"/>
              </w:rPr>
            </w:pPr>
            <w:r w:rsidRPr="00CB3A56">
              <w:rPr>
                <w:bCs/>
                <w:snapToGrid w:val="0"/>
              </w:rPr>
              <w:t>2</w:t>
            </w:r>
          </w:p>
        </w:tc>
        <w:tc>
          <w:tcPr>
            <w:tcW w:w="1648" w:type="dxa"/>
            <w:shd w:val="clear" w:color="auto" w:fill="auto"/>
            <w:vAlign w:val="center"/>
          </w:tcPr>
          <w:p w14:paraId="66964711" w14:textId="77777777" w:rsidR="00CB3A56" w:rsidRPr="00CB3A56" w:rsidRDefault="00CB3A56" w:rsidP="00CB3A56">
            <w:pPr>
              <w:tabs>
                <w:tab w:val="left" w:pos="0"/>
                <w:tab w:val="left" w:pos="142"/>
              </w:tabs>
              <w:ind w:firstLine="30"/>
              <w:jc w:val="center"/>
              <w:rPr>
                <w:bCs/>
                <w:snapToGrid w:val="0"/>
              </w:rPr>
            </w:pPr>
            <w:r w:rsidRPr="00CB3A56">
              <w:rPr>
                <w:bCs/>
                <w:snapToGrid w:val="0"/>
              </w:rPr>
              <w:t>3</w:t>
            </w:r>
          </w:p>
        </w:tc>
        <w:tc>
          <w:tcPr>
            <w:tcW w:w="1649" w:type="dxa"/>
            <w:shd w:val="clear" w:color="auto" w:fill="auto"/>
            <w:vAlign w:val="center"/>
          </w:tcPr>
          <w:p w14:paraId="2E314266" w14:textId="77777777" w:rsidR="00CB3A56" w:rsidRPr="00CB3A56" w:rsidRDefault="00CB3A56" w:rsidP="00CB3A56">
            <w:pPr>
              <w:tabs>
                <w:tab w:val="left" w:pos="0"/>
                <w:tab w:val="left" w:pos="142"/>
              </w:tabs>
              <w:ind w:firstLine="1"/>
              <w:jc w:val="center"/>
              <w:rPr>
                <w:bCs/>
                <w:snapToGrid w:val="0"/>
              </w:rPr>
            </w:pPr>
            <w:r w:rsidRPr="00CB3A56">
              <w:rPr>
                <w:bCs/>
                <w:snapToGrid w:val="0"/>
              </w:rPr>
              <w:t>4</w:t>
            </w:r>
          </w:p>
        </w:tc>
        <w:tc>
          <w:tcPr>
            <w:tcW w:w="1347" w:type="dxa"/>
            <w:vAlign w:val="center"/>
          </w:tcPr>
          <w:p w14:paraId="32CD1A1F" w14:textId="77777777" w:rsidR="00CB3A56" w:rsidRPr="00CB3A56" w:rsidRDefault="00CB3A56" w:rsidP="00CB3A56">
            <w:pPr>
              <w:tabs>
                <w:tab w:val="left" w:pos="0"/>
                <w:tab w:val="left" w:pos="142"/>
              </w:tabs>
              <w:ind w:firstLine="1"/>
              <w:jc w:val="center"/>
              <w:rPr>
                <w:bCs/>
                <w:snapToGrid w:val="0"/>
              </w:rPr>
            </w:pPr>
            <w:r w:rsidRPr="00CB3A56">
              <w:rPr>
                <w:bCs/>
                <w:snapToGrid w:val="0"/>
              </w:rPr>
              <w:t>5</w:t>
            </w:r>
          </w:p>
        </w:tc>
      </w:tr>
      <w:tr w:rsidR="00CB3A56" w:rsidRPr="00CB3A56" w14:paraId="0F862810" w14:textId="77777777" w:rsidTr="003741EE">
        <w:trPr>
          <w:trHeight w:val="405"/>
        </w:trPr>
        <w:tc>
          <w:tcPr>
            <w:tcW w:w="709" w:type="dxa"/>
            <w:shd w:val="clear" w:color="auto" w:fill="auto"/>
            <w:vAlign w:val="center"/>
            <w:hideMark/>
          </w:tcPr>
          <w:p w14:paraId="3EE2FFB8" w14:textId="77777777" w:rsidR="00CB3A56" w:rsidRPr="00CB3A56" w:rsidRDefault="00CB3A56" w:rsidP="00CB3A56">
            <w:pPr>
              <w:tabs>
                <w:tab w:val="left" w:pos="0"/>
              </w:tabs>
              <w:ind w:right="-23"/>
              <w:jc w:val="center"/>
              <w:rPr>
                <w:bCs/>
                <w:snapToGrid w:val="0"/>
              </w:rPr>
            </w:pPr>
            <w:r w:rsidRPr="00CB3A56">
              <w:rPr>
                <w:bCs/>
                <w:snapToGrid w:val="0"/>
              </w:rPr>
              <w:t>1</w:t>
            </w:r>
          </w:p>
        </w:tc>
        <w:tc>
          <w:tcPr>
            <w:tcW w:w="4945" w:type="dxa"/>
            <w:shd w:val="clear" w:color="auto" w:fill="auto"/>
            <w:vAlign w:val="center"/>
            <w:hideMark/>
          </w:tcPr>
          <w:p w14:paraId="25791C93" w14:textId="77777777" w:rsidR="00CB3A56" w:rsidRPr="00CB3A56" w:rsidRDefault="00CB3A56" w:rsidP="00CB3A56">
            <w:pPr>
              <w:tabs>
                <w:tab w:val="left" w:pos="0"/>
                <w:tab w:val="left" w:pos="142"/>
              </w:tabs>
              <w:ind w:firstLine="14"/>
              <w:rPr>
                <w:bCs/>
                <w:snapToGrid w:val="0"/>
              </w:rPr>
            </w:pPr>
            <w:r w:rsidRPr="00CB3A56">
              <w:rPr>
                <w:bCs/>
                <w:snapToGrid w:val="0"/>
              </w:rPr>
              <w:t>Расходы на приобретение сырья и материалов</w:t>
            </w:r>
          </w:p>
        </w:tc>
        <w:tc>
          <w:tcPr>
            <w:tcW w:w="1648" w:type="dxa"/>
            <w:shd w:val="clear" w:color="auto" w:fill="auto"/>
            <w:vAlign w:val="center"/>
          </w:tcPr>
          <w:p w14:paraId="3249F378" w14:textId="77777777" w:rsidR="00CB3A56" w:rsidRPr="00CB3A56" w:rsidRDefault="00CB3A56" w:rsidP="00CB3A56">
            <w:pPr>
              <w:ind w:right="104"/>
              <w:jc w:val="center"/>
              <w:rPr>
                <w:szCs w:val="20"/>
              </w:rPr>
            </w:pPr>
            <w:r w:rsidRPr="00CB3A56">
              <w:rPr>
                <w:szCs w:val="20"/>
              </w:rPr>
              <w:t>4 482</w:t>
            </w:r>
          </w:p>
        </w:tc>
        <w:tc>
          <w:tcPr>
            <w:tcW w:w="1649" w:type="dxa"/>
            <w:shd w:val="clear" w:color="auto" w:fill="auto"/>
            <w:vAlign w:val="center"/>
          </w:tcPr>
          <w:p w14:paraId="5A0E01AF" w14:textId="77777777" w:rsidR="00CB3A56" w:rsidRPr="00CB3A56" w:rsidRDefault="00CB3A56" w:rsidP="00CB3A56">
            <w:pPr>
              <w:ind w:right="104"/>
              <w:jc w:val="center"/>
              <w:rPr>
                <w:szCs w:val="20"/>
              </w:rPr>
            </w:pPr>
            <w:r w:rsidRPr="00CB3A56">
              <w:rPr>
                <w:szCs w:val="20"/>
              </w:rPr>
              <w:t>2 121</w:t>
            </w:r>
          </w:p>
        </w:tc>
        <w:tc>
          <w:tcPr>
            <w:tcW w:w="1347" w:type="dxa"/>
            <w:vAlign w:val="center"/>
          </w:tcPr>
          <w:p w14:paraId="66636E2A" w14:textId="77777777" w:rsidR="00CB3A56" w:rsidRPr="00CB3A56" w:rsidRDefault="00CB3A56" w:rsidP="00CB3A56">
            <w:pPr>
              <w:ind w:right="104"/>
              <w:jc w:val="center"/>
              <w:rPr>
                <w:szCs w:val="20"/>
              </w:rPr>
            </w:pPr>
            <w:r w:rsidRPr="00CB3A56">
              <w:rPr>
                <w:szCs w:val="20"/>
              </w:rPr>
              <w:t>-2 361</w:t>
            </w:r>
          </w:p>
        </w:tc>
      </w:tr>
      <w:tr w:rsidR="00CB3A56" w:rsidRPr="00CB3A56" w14:paraId="52F2D868" w14:textId="77777777" w:rsidTr="003741EE">
        <w:trPr>
          <w:trHeight w:val="405"/>
        </w:trPr>
        <w:tc>
          <w:tcPr>
            <w:tcW w:w="709" w:type="dxa"/>
            <w:shd w:val="clear" w:color="auto" w:fill="auto"/>
            <w:vAlign w:val="center"/>
            <w:hideMark/>
          </w:tcPr>
          <w:p w14:paraId="28BBA962" w14:textId="77777777" w:rsidR="00CB3A56" w:rsidRPr="00CB3A56" w:rsidRDefault="00CB3A56" w:rsidP="00CB3A56">
            <w:pPr>
              <w:tabs>
                <w:tab w:val="left" w:pos="0"/>
              </w:tabs>
              <w:ind w:right="-23"/>
              <w:jc w:val="center"/>
              <w:rPr>
                <w:bCs/>
                <w:snapToGrid w:val="0"/>
              </w:rPr>
            </w:pPr>
            <w:r w:rsidRPr="00CB3A56">
              <w:rPr>
                <w:bCs/>
                <w:snapToGrid w:val="0"/>
              </w:rPr>
              <w:t>2</w:t>
            </w:r>
          </w:p>
        </w:tc>
        <w:tc>
          <w:tcPr>
            <w:tcW w:w="4945" w:type="dxa"/>
            <w:shd w:val="clear" w:color="auto" w:fill="auto"/>
            <w:vAlign w:val="center"/>
            <w:hideMark/>
          </w:tcPr>
          <w:p w14:paraId="425DD796" w14:textId="77777777" w:rsidR="00CB3A56" w:rsidRPr="00CB3A56" w:rsidRDefault="00CB3A56" w:rsidP="00CB3A56">
            <w:pPr>
              <w:tabs>
                <w:tab w:val="left" w:pos="0"/>
                <w:tab w:val="left" w:pos="142"/>
              </w:tabs>
              <w:ind w:firstLine="14"/>
              <w:rPr>
                <w:bCs/>
                <w:snapToGrid w:val="0"/>
              </w:rPr>
            </w:pPr>
            <w:r w:rsidRPr="00CB3A56">
              <w:rPr>
                <w:bCs/>
                <w:snapToGrid w:val="0"/>
              </w:rPr>
              <w:t>Расходы на ремонт основных средств</w:t>
            </w:r>
          </w:p>
        </w:tc>
        <w:tc>
          <w:tcPr>
            <w:tcW w:w="1648" w:type="dxa"/>
            <w:shd w:val="clear" w:color="auto" w:fill="auto"/>
            <w:vAlign w:val="center"/>
          </w:tcPr>
          <w:p w14:paraId="25247E2B" w14:textId="77777777" w:rsidR="00CB3A56" w:rsidRPr="00CB3A56" w:rsidRDefault="00CB3A56" w:rsidP="00CB3A56">
            <w:pPr>
              <w:ind w:right="104"/>
              <w:jc w:val="center"/>
              <w:rPr>
                <w:szCs w:val="20"/>
              </w:rPr>
            </w:pPr>
            <w:r w:rsidRPr="00CB3A56">
              <w:rPr>
                <w:szCs w:val="20"/>
              </w:rPr>
              <w:t>6 740</w:t>
            </w:r>
          </w:p>
        </w:tc>
        <w:tc>
          <w:tcPr>
            <w:tcW w:w="1649" w:type="dxa"/>
            <w:shd w:val="clear" w:color="auto" w:fill="auto"/>
            <w:vAlign w:val="center"/>
          </w:tcPr>
          <w:p w14:paraId="040907F3" w14:textId="77777777" w:rsidR="00CB3A56" w:rsidRPr="00CB3A56" w:rsidRDefault="00CB3A56" w:rsidP="00CB3A56">
            <w:pPr>
              <w:ind w:right="104"/>
              <w:jc w:val="center"/>
              <w:rPr>
                <w:szCs w:val="20"/>
              </w:rPr>
            </w:pPr>
            <w:r w:rsidRPr="00CB3A56">
              <w:rPr>
                <w:szCs w:val="20"/>
              </w:rPr>
              <w:t>3 275</w:t>
            </w:r>
          </w:p>
        </w:tc>
        <w:tc>
          <w:tcPr>
            <w:tcW w:w="1347" w:type="dxa"/>
            <w:vAlign w:val="center"/>
          </w:tcPr>
          <w:p w14:paraId="69829DF6" w14:textId="77777777" w:rsidR="00CB3A56" w:rsidRPr="00CB3A56" w:rsidRDefault="00CB3A56" w:rsidP="00CB3A56">
            <w:pPr>
              <w:ind w:right="104"/>
              <w:jc w:val="center"/>
              <w:rPr>
                <w:szCs w:val="20"/>
              </w:rPr>
            </w:pPr>
            <w:r w:rsidRPr="00CB3A56">
              <w:rPr>
                <w:szCs w:val="20"/>
              </w:rPr>
              <w:t>-3 465</w:t>
            </w:r>
          </w:p>
        </w:tc>
      </w:tr>
      <w:tr w:rsidR="00CB3A56" w:rsidRPr="00CB3A56" w14:paraId="646A4F62" w14:textId="77777777" w:rsidTr="003741EE">
        <w:trPr>
          <w:trHeight w:val="405"/>
        </w:trPr>
        <w:tc>
          <w:tcPr>
            <w:tcW w:w="709" w:type="dxa"/>
            <w:shd w:val="clear" w:color="auto" w:fill="auto"/>
            <w:vAlign w:val="center"/>
            <w:hideMark/>
          </w:tcPr>
          <w:p w14:paraId="4964F927" w14:textId="77777777" w:rsidR="00CB3A56" w:rsidRPr="00CB3A56" w:rsidRDefault="00CB3A56" w:rsidP="00CB3A56">
            <w:pPr>
              <w:tabs>
                <w:tab w:val="left" w:pos="0"/>
              </w:tabs>
              <w:ind w:right="-23"/>
              <w:jc w:val="center"/>
              <w:rPr>
                <w:bCs/>
                <w:snapToGrid w:val="0"/>
              </w:rPr>
            </w:pPr>
            <w:r w:rsidRPr="00CB3A56">
              <w:rPr>
                <w:bCs/>
                <w:snapToGrid w:val="0"/>
              </w:rPr>
              <w:t>3</w:t>
            </w:r>
          </w:p>
        </w:tc>
        <w:tc>
          <w:tcPr>
            <w:tcW w:w="4945" w:type="dxa"/>
            <w:shd w:val="clear" w:color="auto" w:fill="auto"/>
            <w:vAlign w:val="center"/>
            <w:hideMark/>
          </w:tcPr>
          <w:p w14:paraId="41B7322C" w14:textId="77777777" w:rsidR="00CB3A56" w:rsidRPr="00CB3A56" w:rsidRDefault="00CB3A56" w:rsidP="00CB3A56">
            <w:pPr>
              <w:tabs>
                <w:tab w:val="left" w:pos="0"/>
                <w:tab w:val="left" w:pos="142"/>
              </w:tabs>
              <w:ind w:firstLine="14"/>
              <w:rPr>
                <w:bCs/>
                <w:snapToGrid w:val="0"/>
              </w:rPr>
            </w:pPr>
            <w:r w:rsidRPr="00CB3A56">
              <w:rPr>
                <w:bCs/>
                <w:snapToGrid w:val="0"/>
              </w:rPr>
              <w:t>Расходы на оплату труда</w:t>
            </w:r>
          </w:p>
        </w:tc>
        <w:tc>
          <w:tcPr>
            <w:tcW w:w="1648" w:type="dxa"/>
            <w:shd w:val="clear" w:color="auto" w:fill="auto"/>
            <w:vAlign w:val="center"/>
          </w:tcPr>
          <w:p w14:paraId="2C0C9621" w14:textId="77777777" w:rsidR="00CB3A56" w:rsidRPr="00CB3A56" w:rsidRDefault="00CB3A56" w:rsidP="00CB3A56">
            <w:pPr>
              <w:ind w:right="104"/>
              <w:jc w:val="center"/>
              <w:rPr>
                <w:szCs w:val="20"/>
              </w:rPr>
            </w:pPr>
            <w:r w:rsidRPr="00CB3A56">
              <w:rPr>
                <w:szCs w:val="20"/>
              </w:rPr>
              <w:t>31 866</w:t>
            </w:r>
          </w:p>
        </w:tc>
        <w:tc>
          <w:tcPr>
            <w:tcW w:w="1649" w:type="dxa"/>
            <w:shd w:val="clear" w:color="auto" w:fill="auto"/>
            <w:vAlign w:val="center"/>
          </w:tcPr>
          <w:p w14:paraId="79E84926" w14:textId="77777777" w:rsidR="00CB3A56" w:rsidRPr="00CB3A56" w:rsidRDefault="00CB3A56" w:rsidP="00CB3A56">
            <w:pPr>
              <w:ind w:right="104"/>
              <w:jc w:val="center"/>
              <w:rPr>
                <w:szCs w:val="20"/>
              </w:rPr>
            </w:pPr>
            <w:r w:rsidRPr="00CB3A56">
              <w:rPr>
                <w:szCs w:val="20"/>
              </w:rPr>
              <w:t>26 126</w:t>
            </w:r>
          </w:p>
        </w:tc>
        <w:tc>
          <w:tcPr>
            <w:tcW w:w="1347" w:type="dxa"/>
            <w:vAlign w:val="center"/>
          </w:tcPr>
          <w:p w14:paraId="5F4B3CDA" w14:textId="77777777" w:rsidR="00CB3A56" w:rsidRPr="00CB3A56" w:rsidRDefault="00CB3A56" w:rsidP="00CB3A56">
            <w:pPr>
              <w:ind w:right="104"/>
              <w:jc w:val="center"/>
              <w:rPr>
                <w:szCs w:val="20"/>
              </w:rPr>
            </w:pPr>
            <w:r w:rsidRPr="00CB3A56">
              <w:rPr>
                <w:szCs w:val="20"/>
              </w:rPr>
              <w:t>-5 740</w:t>
            </w:r>
          </w:p>
        </w:tc>
      </w:tr>
      <w:tr w:rsidR="00CB3A56" w:rsidRPr="00CB3A56" w14:paraId="0DF0BEBB" w14:textId="77777777" w:rsidTr="003741EE">
        <w:trPr>
          <w:trHeight w:val="840"/>
        </w:trPr>
        <w:tc>
          <w:tcPr>
            <w:tcW w:w="709" w:type="dxa"/>
            <w:shd w:val="clear" w:color="auto" w:fill="auto"/>
            <w:vAlign w:val="center"/>
            <w:hideMark/>
          </w:tcPr>
          <w:p w14:paraId="5D745AC9" w14:textId="77777777" w:rsidR="00CB3A56" w:rsidRPr="00CB3A56" w:rsidRDefault="00CB3A56" w:rsidP="00CB3A56">
            <w:pPr>
              <w:tabs>
                <w:tab w:val="left" w:pos="0"/>
              </w:tabs>
              <w:ind w:right="-23"/>
              <w:jc w:val="center"/>
              <w:rPr>
                <w:bCs/>
                <w:snapToGrid w:val="0"/>
              </w:rPr>
            </w:pPr>
            <w:r w:rsidRPr="00CB3A56">
              <w:rPr>
                <w:bCs/>
                <w:snapToGrid w:val="0"/>
              </w:rPr>
              <w:t>4</w:t>
            </w:r>
          </w:p>
        </w:tc>
        <w:tc>
          <w:tcPr>
            <w:tcW w:w="4945" w:type="dxa"/>
            <w:shd w:val="clear" w:color="auto" w:fill="auto"/>
            <w:vAlign w:val="center"/>
            <w:hideMark/>
          </w:tcPr>
          <w:p w14:paraId="53CBB858" w14:textId="77777777" w:rsidR="00CB3A56" w:rsidRPr="00CB3A56" w:rsidRDefault="00CB3A56" w:rsidP="00CB3A56">
            <w:pPr>
              <w:tabs>
                <w:tab w:val="left" w:pos="0"/>
                <w:tab w:val="left" w:pos="142"/>
              </w:tabs>
              <w:ind w:firstLine="14"/>
              <w:rPr>
                <w:bCs/>
                <w:snapToGrid w:val="0"/>
              </w:rPr>
            </w:pPr>
            <w:r w:rsidRPr="00CB3A56">
              <w:rPr>
                <w:bCs/>
                <w:snapToGrid w:val="0"/>
              </w:rPr>
              <w:t>Расходы на оплату работ и услуг производственного характера, выполняемых по договорам со сторонними организациями</w:t>
            </w:r>
          </w:p>
        </w:tc>
        <w:tc>
          <w:tcPr>
            <w:tcW w:w="1648" w:type="dxa"/>
            <w:shd w:val="clear" w:color="auto" w:fill="auto"/>
            <w:vAlign w:val="center"/>
          </w:tcPr>
          <w:p w14:paraId="496BF451" w14:textId="77777777" w:rsidR="00CB3A56" w:rsidRPr="00CB3A56" w:rsidRDefault="00CB3A56" w:rsidP="00CB3A56">
            <w:pPr>
              <w:ind w:right="104"/>
              <w:jc w:val="center"/>
              <w:rPr>
                <w:szCs w:val="20"/>
              </w:rPr>
            </w:pPr>
            <w:r w:rsidRPr="00CB3A56">
              <w:rPr>
                <w:szCs w:val="20"/>
              </w:rPr>
              <w:t>1 550</w:t>
            </w:r>
          </w:p>
        </w:tc>
        <w:tc>
          <w:tcPr>
            <w:tcW w:w="1649" w:type="dxa"/>
            <w:shd w:val="clear" w:color="auto" w:fill="auto"/>
            <w:vAlign w:val="center"/>
          </w:tcPr>
          <w:p w14:paraId="4D8893ED" w14:textId="77777777" w:rsidR="00CB3A56" w:rsidRPr="00CB3A56" w:rsidRDefault="00CB3A56" w:rsidP="00CB3A56">
            <w:pPr>
              <w:ind w:right="104"/>
              <w:jc w:val="center"/>
              <w:rPr>
                <w:szCs w:val="20"/>
              </w:rPr>
            </w:pPr>
            <w:r w:rsidRPr="00CB3A56">
              <w:rPr>
                <w:szCs w:val="20"/>
              </w:rPr>
              <w:t>408</w:t>
            </w:r>
          </w:p>
        </w:tc>
        <w:tc>
          <w:tcPr>
            <w:tcW w:w="1347" w:type="dxa"/>
            <w:vAlign w:val="center"/>
          </w:tcPr>
          <w:p w14:paraId="0B9FD666" w14:textId="77777777" w:rsidR="00CB3A56" w:rsidRPr="00CB3A56" w:rsidRDefault="00CB3A56" w:rsidP="00CB3A56">
            <w:pPr>
              <w:ind w:right="104"/>
              <w:jc w:val="center"/>
              <w:rPr>
                <w:szCs w:val="20"/>
              </w:rPr>
            </w:pPr>
            <w:r w:rsidRPr="00CB3A56">
              <w:rPr>
                <w:szCs w:val="20"/>
              </w:rPr>
              <w:t>-1 142</w:t>
            </w:r>
          </w:p>
        </w:tc>
      </w:tr>
      <w:tr w:rsidR="00CB3A56" w:rsidRPr="00CB3A56" w14:paraId="5515C82D" w14:textId="77777777" w:rsidTr="003741EE">
        <w:trPr>
          <w:trHeight w:val="666"/>
        </w:trPr>
        <w:tc>
          <w:tcPr>
            <w:tcW w:w="709" w:type="dxa"/>
            <w:shd w:val="clear" w:color="auto" w:fill="auto"/>
            <w:vAlign w:val="center"/>
            <w:hideMark/>
          </w:tcPr>
          <w:p w14:paraId="67D1BDD5" w14:textId="77777777" w:rsidR="00CB3A56" w:rsidRPr="00CB3A56" w:rsidRDefault="00CB3A56" w:rsidP="00CB3A56">
            <w:pPr>
              <w:tabs>
                <w:tab w:val="left" w:pos="0"/>
              </w:tabs>
              <w:ind w:right="-23"/>
              <w:jc w:val="center"/>
              <w:rPr>
                <w:bCs/>
                <w:snapToGrid w:val="0"/>
              </w:rPr>
            </w:pPr>
            <w:r w:rsidRPr="00CB3A56">
              <w:rPr>
                <w:bCs/>
                <w:snapToGrid w:val="0"/>
              </w:rPr>
              <w:t>5</w:t>
            </w:r>
          </w:p>
        </w:tc>
        <w:tc>
          <w:tcPr>
            <w:tcW w:w="4945" w:type="dxa"/>
            <w:shd w:val="clear" w:color="auto" w:fill="auto"/>
            <w:vAlign w:val="center"/>
            <w:hideMark/>
          </w:tcPr>
          <w:p w14:paraId="746C9388" w14:textId="77777777" w:rsidR="00CB3A56" w:rsidRPr="00CB3A56" w:rsidRDefault="00CB3A56" w:rsidP="00CB3A56">
            <w:pPr>
              <w:tabs>
                <w:tab w:val="left" w:pos="0"/>
                <w:tab w:val="left" w:pos="142"/>
              </w:tabs>
              <w:ind w:firstLine="14"/>
              <w:rPr>
                <w:bCs/>
                <w:snapToGrid w:val="0"/>
              </w:rPr>
            </w:pPr>
            <w:r w:rsidRPr="00CB3A56">
              <w:rPr>
                <w:bCs/>
                <w:snapToGrid w:val="0"/>
              </w:rPr>
              <w:t>Расходы на оплату иных работ и услуг, выполняемых по договорам с организациями</w:t>
            </w:r>
          </w:p>
        </w:tc>
        <w:tc>
          <w:tcPr>
            <w:tcW w:w="1648" w:type="dxa"/>
            <w:shd w:val="clear" w:color="auto" w:fill="auto"/>
            <w:vAlign w:val="center"/>
          </w:tcPr>
          <w:p w14:paraId="0464AB9E" w14:textId="77777777" w:rsidR="00CB3A56" w:rsidRPr="00CB3A56" w:rsidRDefault="00CB3A56" w:rsidP="00CB3A56">
            <w:pPr>
              <w:ind w:right="104"/>
              <w:jc w:val="center"/>
              <w:rPr>
                <w:szCs w:val="20"/>
              </w:rPr>
            </w:pPr>
            <w:r w:rsidRPr="00CB3A56">
              <w:rPr>
                <w:szCs w:val="20"/>
              </w:rPr>
              <w:t>752</w:t>
            </w:r>
          </w:p>
        </w:tc>
        <w:tc>
          <w:tcPr>
            <w:tcW w:w="1649" w:type="dxa"/>
            <w:shd w:val="clear" w:color="auto" w:fill="auto"/>
            <w:vAlign w:val="center"/>
          </w:tcPr>
          <w:p w14:paraId="25186C65" w14:textId="77777777" w:rsidR="00CB3A56" w:rsidRPr="00CB3A56" w:rsidRDefault="00CB3A56" w:rsidP="00CB3A56">
            <w:pPr>
              <w:ind w:right="104"/>
              <w:jc w:val="center"/>
              <w:rPr>
                <w:szCs w:val="20"/>
              </w:rPr>
            </w:pPr>
            <w:r w:rsidRPr="00CB3A56">
              <w:rPr>
                <w:szCs w:val="20"/>
              </w:rPr>
              <w:t>654</w:t>
            </w:r>
          </w:p>
        </w:tc>
        <w:tc>
          <w:tcPr>
            <w:tcW w:w="1347" w:type="dxa"/>
            <w:vAlign w:val="center"/>
          </w:tcPr>
          <w:p w14:paraId="350327AC" w14:textId="77777777" w:rsidR="00CB3A56" w:rsidRPr="00CB3A56" w:rsidRDefault="00CB3A56" w:rsidP="00CB3A56">
            <w:pPr>
              <w:ind w:right="104"/>
              <w:jc w:val="center"/>
              <w:rPr>
                <w:szCs w:val="20"/>
              </w:rPr>
            </w:pPr>
            <w:r w:rsidRPr="00CB3A56">
              <w:rPr>
                <w:szCs w:val="20"/>
              </w:rPr>
              <w:t>-98</w:t>
            </w:r>
          </w:p>
        </w:tc>
      </w:tr>
      <w:tr w:rsidR="00CB3A56" w:rsidRPr="00CB3A56" w14:paraId="216E8085" w14:textId="77777777" w:rsidTr="003741EE">
        <w:trPr>
          <w:trHeight w:val="405"/>
        </w:trPr>
        <w:tc>
          <w:tcPr>
            <w:tcW w:w="709" w:type="dxa"/>
            <w:shd w:val="clear" w:color="auto" w:fill="auto"/>
            <w:vAlign w:val="center"/>
            <w:hideMark/>
          </w:tcPr>
          <w:p w14:paraId="3FAD4642" w14:textId="77777777" w:rsidR="00CB3A56" w:rsidRPr="00CB3A56" w:rsidRDefault="00CB3A56" w:rsidP="00CB3A56">
            <w:pPr>
              <w:tabs>
                <w:tab w:val="left" w:pos="0"/>
              </w:tabs>
              <w:ind w:right="-23"/>
              <w:jc w:val="center"/>
              <w:rPr>
                <w:bCs/>
                <w:snapToGrid w:val="0"/>
              </w:rPr>
            </w:pPr>
            <w:r w:rsidRPr="00CB3A56">
              <w:rPr>
                <w:bCs/>
                <w:snapToGrid w:val="0"/>
              </w:rPr>
              <w:t>6</w:t>
            </w:r>
          </w:p>
        </w:tc>
        <w:tc>
          <w:tcPr>
            <w:tcW w:w="4945" w:type="dxa"/>
            <w:shd w:val="clear" w:color="auto" w:fill="auto"/>
            <w:vAlign w:val="center"/>
            <w:hideMark/>
          </w:tcPr>
          <w:p w14:paraId="756D18A2" w14:textId="77777777" w:rsidR="00CB3A56" w:rsidRPr="00CB3A56" w:rsidRDefault="00CB3A56" w:rsidP="00CB3A56">
            <w:pPr>
              <w:tabs>
                <w:tab w:val="left" w:pos="0"/>
                <w:tab w:val="left" w:pos="142"/>
              </w:tabs>
              <w:ind w:firstLine="14"/>
              <w:rPr>
                <w:bCs/>
                <w:snapToGrid w:val="0"/>
              </w:rPr>
            </w:pPr>
            <w:r w:rsidRPr="00CB3A56">
              <w:rPr>
                <w:bCs/>
                <w:snapToGrid w:val="0"/>
              </w:rPr>
              <w:t>Расходы на служебные командировки</w:t>
            </w:r>
          </w:p>
        </w:tc>
        <w:tc>
          <w:tcPr>
            <w:tcW w:w="1648" w:type="dxa"/>
            <w:shd w:val="clear" w:color="auto" w:fill="auto"/>
            <w:vAlign w:val="center"/>
          </w:tcPr>
          <w:p w14:paraId="7556E3B4" w14:textId="77777777" w:rsidR="00CB3A56" w:rsidRPr="00CB3A56" w:rsidRDefault="00CB3A56" w:rsidP="00CB3A56">
            <w:pPr>
              <w:ind w:right="104"/>
              <w:jc w:val="center"/>
              <w:rPr>
                <w:szCs w:val="20"/>
              </w:rPr>
            </w:pPr>
            <w:r w:rsidRPr="00CB3A56">
              <w:rPr>
                <w:szCs w:val="20"/>
              </w:rPr>
              <w:t>0</w:t>
            </w:r>
          </w:p>
        </w:tc>
        <w:tc>
          <w:tcPr>
            <w:tcW w:w="1649" w:type="dxa"/>
            <w:shd w:val="clear" w:color="auto" w:fill="auto"/>
            <w:vAlign w:val="center"/>
          </w:tcPr>
          <w:p w14:paraId="216A5D1D" w14:textId="77777777" w:rsidR="00CB3A56" w:rsidRPr="00CB3A56" w:rsidRDefault="00CB3A56" w:rsidP="00CB3A56">
            <w:pPr>
              <w:ind w:right="104"/>
              <w:jc w:val="center"/>
              <w:rPr>
                <w:szCs w:val="20"/>
              </w:rPr>
            </w:pPr>
            <w:r w:rsidRPr="00CB3A56">
              <w:rPr>
                <w:szCs w:val="20"/>
              </w:rPr>
              <w:t>0</w:t>
            </w:r>
          </w:p>
        </w:tc>
        <w:tc>
          <w:tcPr>
            <w:tcW w:w="1347" w:type="dxa"/>
            <w:vAlign w:val="center"/>
          </w:tcPr>
          <w:p w14:paraId="0882EA98" w14:textId="77777777" w:rsidR="00CB3A56" w:rsidRPr="00CB3A56" w:rsidRDefault="00CB3A56" w:rsidP="00CB3A56">
            <w:pPr>
              <w:ind w:right="104"/>
              <w:jc w:val="center"/>
              <w:rPr>
                <w:szCs w:val="20"/>
              </w:rPr>
            </w:pPr>
            <w:r w:rsidRPr="00CB3A56">
              <w:rPr>
                <w:szCs w:val="20"/>
              </w:rPr>
              <w:t>0</w:t>
            </w:r>
          </w:p>
        </w:tc>
      </w:tr>
      <w:tr w:rsidR="00CB3A56" w:rsidRPr="00CB3A56" w14:paraId="5A8A1D81" w14:textId="77777777" w:rsidTr="003741EE">
        <w:trPr>
          <w:trHeight w:val="405"/>
        </w:trPr>
        <w:tc>
          <w:tcPr>
            <w:tcW w:w="709" w:type="dxa"/>
            <w:shd w:val="clear" w:color="auto" w:fill="auto"/>
            <w:vAlign w:val="center"/>
            <w:hideMark/>
          </w:tcPr>
          <w:p w14:paraId="274523BE" w14:textId="77777777" w:rsidR="00CB3A56" w:rsidRPr="00CB3A56" w:rsidRDefault="00CB3A56" w:rsidP="00CB3A56">
            <w:pPr>
              <w:tabs>
                <w:tab w:val="left" w:pos="0"/>
              </w:tabs>
              <w:ind w:right="-23"/>
              <w:jc w:val="center"/>
              <w:rPr>
                <w:bCs/>
                <w:snapToGrid w:val="0"/>
              </w:rPr>
            </w:pPr>
            <w:r w:rsidRPr="00CB3A56">
              <w:rPr>
                <w:bCs/>
                <w:snapToGrid w:val="0"/>
              </w:rPr>
              <w:t>7</w:t>
            </w:r>
          </w:p>
        </w:tc>
        <w:tc>
          <w:tcPr>
            <w:tcW w:w="4945" w:type="dxa"/>
            <w:shd w:val="clear" w:color="auto" w:fill="auto"/>
            <w:vAlign w:val="center"/>
            <w:hideMark/>
          </w:tcPr>
          <w:p w14:paraId="2278F70F" w14:textId="77777777" w:rsidR="00CB3A56" w:rsidRPr="00CB3A56" w:rsidRDefault="00CB3A56" w:rsidP="00CB3A56">
            <w:pPr>
              <w:tabs>
                <w:tab w:val="left" w:pos="0"/>
                <w:tab w:val="left" w:pos="142"/>
              </w:tabs>
              <w:ind w:firstLine="14"/>
              <w:rPr>
                <w:bCs/>
                <w:snapToGrid w:val="0"/>
              </w:rPr>
            </w:pPr>
            <w:r w:rsidRPr="00CB3A56">
              <w:rPr>
                <w:bCs/>
                <w:snapToGrid w:val="0"/>
              </w:rPr>
              <w:t>Расходы на обучение персонала</w:t>
            </w:r>
          </w:p>
        </w:tc>
        <w:tc>
          <w:tcPr>
            <w:tcW w:w="1648" w:type="dxa"/>
            <w:shd w:val="clear" w:color="auto" w:fill="auto"/>
            <w:vAlign w:val="center"/>
          </w:tcPr>
          <w:p w14:paraId="15AAB56C" w14:textId="77777777" w:rsidR="00CB3A56" w:rsidRPr="00CB3A56" w:rsidRDefault="00CB3A56" w:rsidP="00CB3A56">
            <w:pPr>
              <w:ind w:right="104"/>
              <w:jc w:val="center"/>
              <w:rPr>
                <w:szCs w:val="20"/>
              </w:rPr>
            </w:pPr>
            <w:r w:rsidRPr="00CB3A56">
              <w:rPr>
                <w:szCs w:val="20"/>
              </w:rPr>
              <w:t>28</w:t>
            </w:r>
          </w:p>
        </w:tc>
        <w:tc>
          <w:tcPr>
            <w:tcW w:w="1649" w:type="dxa"/>
            <w:shd w:val="clear" w:color="auto" w:fill="auto"/>
            <w:vAlign w:val="center"/>
          </w:tcPr>
          <w:p w14:paraId="50FEA1D6" w14:textId="77777777" w:rsidR="00CB3A56" w:rsidRPr="00CB3A56" w:rsidRDefault="00CB3A56" w:rsidP="00CB3A56">
            <w:pPr>
              <w:ind w:right="104"/>
              <w:jc w:val="center"/>
              <w:rPr>
                <w:szCs w:val="20"/>
              </w:rPr>
            </w:pPr>
            <w:r w:rsidRPr="00CB3A56">
              <w:rPr>
                <w:szCs w:val="20"/>
              </w:rPr>
              <w:t>19</w:t>
            </w:r>
          </w:p>
        </w:tc>
        <w:tc>
          <w:tcPr>
            <w:tcW w:w="1347" w:type="dxa"/>
            <w:vAlign w:val="center"/>
          </w:tcPr>
          <w:p w14:paraId="53937205" w14:textId="77777777" w:rsidR="00CB3A56" w:rsidRPr="00CB3A56" w:rsidRDefault="00CB3A56" w:rsidP="00CB3A56">
            <w:pPr>
              <w:ind w:right="104"/>
              <w:jc w:val="center"/>
              <w:rPr>
                <w:szCs w:val="20"/>
              </w:rPr>
            </w:pPr>
            <w:r w:rsidRPr="00CB3A56">
              <w:rPr>
                <w:szCs w:val="20"/>
              </w:rPr>
              <w:t>-9</w:t>
            </w:r>
          </w:p>
        </w:tc>
      </w:tr>
      <w:tr w:rsidR="00CB3A56" w:rsidRPr="00CB3A56" w14:paraId="4063E33C" w14:textId="77777777" w:rsidTr="003741EE">
        <w:trPr>
          <w:trHeight w:val="405"/>
        </w:trPr>
        <w:tc>
          <w:tcPr>
            <w:tcW w:w="709" w:type="dxa"/>
            <w:shd w:val="clear" w:color="auto" w:fill="auto"/>
            <w:vAlign w:val="center"/>
            <w:hideMark/>
          </w:tcPr>
          <w:p w14:paraId="7F9AC915" w14:textId="77777777" w:rsidR="00CB3A56" w:rsidRPr="00CB3A56" w:rsidRDefault="00CB3A56" w:rsidP="00CB3A56">
            <w:pPr>
              <w:tabs>
                <w:tab w:val="left" w:pos="0"/>
              </w:tabs>
              <w:ind w:right="-23"/>
              <w:jc w:val="center"/>
              <w:rPr>
                <w:bCs/>
                <w:snapToGrid w:val="0"/>
              </w:rPr>
            </w:pPr>
            <w:r w:rsidRPr="00CB3A56">
              <w:rPr>
                <w:bCs/>
                <w:snapToGrid w:val="0"/>
              </w:rPr>
              <w:t>8</w:t>
            </w:r>
          </w:p>
        </w:tc>
        <w:tc>
          <w:tcPr>
            <w:tcW w:w="4945" w:type="dxa"/>
            <w:shd w:val="clear" w:color="auto" w:fill="auto"/>
            <w:vAlign w:val="center"/>
            <w:hideMark/>
          </w:tcPr>
          <w:p w14:paraId="7021280E" w14:textId="77777777" w:rsidR="00CB3A56" w:rsidRPr="00CB3A56" w:rsidRDefault="00CB3A56" w:rsidP="00CB3A56">
            <w:pPr>
              <w:tabs>
                <w:tab w:val="left" w:pos="0"/>
                <w:tab w:val="left" w:pos="142"/>
              </w:tabs>
              <w:ind w:firstLine="14"/>
              <w:rPr>
                <w:bCs/>
                <w:snapToGrid w:val="0"/>
              </w:rPr>
            </w:pPr>
            <w:r w:rsidRPr="00CB3A56">
              <w:rPr>
                <w:bCs/>
                <w:snapToGrid w:val="0"/>
              </w:rPr>
              <w:t>Лизинговый платеж</w:t>
            </w:r>
          </w:p>
        </w:tc>
        <w:tc>
          <w:tcPr>
            <w:tcW w:w="1648" w:type="dxa"/>
            <w:shd w:val="clear" w:color="auto" w:fill="auto"/>
            <w:vAlign w:val="center"/>
          </w:tcPr>
          <w:p w14:paraId="430AA3FC" w14:textId="77777777" w:rsidR="00CB3A56" w:rsidRPr="00CB3A56" w:rsidRDefault="00CB3A56" w:rsidP="00CB3A56">
            <w:pPr>
              <w:ind w:right="104"/>
              <w:jc w:val="center"/>
              <w:rPr>
                <w:szCs w:val="20"/>
              </w:rPr>
            </w:pPr>
            <w:r w:rsidRPr="00CB3A56">
              <w:rPr>
                <w:szCs w:val="20"/>
              </w:rPr>
              <w:t>0</w:t>
            </w:r>
          </w:p>
        </w:tc>
        <w:tc>
          <w:tcPr>
            <w:tcW w:w="1649" w:type="dxa"/>
            <w:shd w:val="clear" w:color="auto" w:fill="auto"/>
            <w:vAlign w:val="center"/>
          </w:tcPr>
          <w:p w14:paraId="0A41E0FA" w14:textId="77777777" w:rsidR="00CB3A56" w:rsidRPr="00CB3A56" w:rsidRDefault="00CB3A56" w:rsidP="00CB3A56">
            <w:pPr>
              <w:ind w:right="104"/>
              <w:jc w:val="center"/>
              <w:rPr>
                <w:szCs w:val="20"/>
              </w:rPr>
            </w:pPr>
            <w:r w:rsidRPr="00CB3A56">
              <w:rPr>
                <w:szCs w:val="20"/>
              </w:rPr>
              <w:t>0</w:t>
            </w:r>
          </w:p>
        </w:tc>
        <w:tc>
          <w:tcPr>
            <w:tcW w:w="1347" w:type="dxa"/>
            <w:vAlign w:val="center"/>
          </w:tcPr>
          <w:p w14:paraId="1C6095EA" w14:textId="77777777" w:rsidR="00CB3A56" w:rsidRPr="00CB3A56" w:rsidRDefault="00CB3A56" w:rsidP="00CB3A56">
            <w:pPr>
              <w:ind w:right="104"/>
              <w:jc w:val="center"/>
              <w:rPr>
                <w:szCs w:val="20"/>
              </w:rPr>
            </w:pPr>
            <w:r w:rsidRPr="00CB3A56">
              <w:rPr>
                <w:szCs w:val="20"/>
              </w:rPr>
              <w:t>0</w:t>
            </w:r>
          </w:p>
        </w:tc>
      </w:tr>
      <w:tr w:rsidR="00CB3A56" w:rsidRPr="00CB3A56" w14:paraId="3D06ACB9" w14:textId="77777777" w:rsidTr="003741EE">
        <w:trPr>
          <w:trHeight w:val="405"/>
        </w:trPr>
        <w:tc>
          <w:tcPr>
            <w:tcW w:w="709" w:type="dxa"/>
            <w:shd w:val="clear" w:color="auto" w:fill="auto"/>
            <w:vAlign w:val="center"/>
            <w:hideMark/>
          </w:tcPr>
          <w:p w14:paraId="53115B99" w14:textId="77777777" w:rsidR="00CB3A56" w:rsidRPr="00CB3A56" w:rsidRDefault="00CB3A56" w:rsidP="00CB3A56">
            <w:pPr>
              <w:tabs>
                <w:tab w:val="left" w:pos="0"/>
              </w:tabs>
              <w:ind w:right="-23"/>
              <w:jc w:val="center"/>
              <w:rPr>
                <w:bCs/>
                <w:snapToGrid w:val="0"/>
              </w:rPr>
            </w:pPr>
            <w:r w:rsidRPr="00CB3A56">
              <w:rPr>
                <w:bCs/>
                <w:snapToGrid w:val="0"/>
              </w:rPr>
              <w:t>9</w:t>
            </w:r>
          </w:p>
        </w:tc>
        <w:tc>
          <w:tcPr>
            <w:tcW w:w="4945" w:type="dxa"/>
            <w:shd w:val="clear" w:color="auto" w:fill="auto"/>
            <w:vAlign w:val="center"/>
            <w:hideMark/>
          </w:tcPr>
          <w:p w14:paraId="5BF3DE83" w14:textId="77777777" w:rsidR="00CB3A56" w:rsidRPr="00CB3A56" w:rsidRDefault="00CB3A56" w:rsidP="00CB3A56">
            <w:pPr>
              <w:tabs>
                <w:tab w:val="left" w:pos="0"/>
                <w:tab w:val="left" w:pos="142"/>
              </w:tabs>
              <w:ind w:firstLine="14"/>
              <w:rPr>
                <w:bCs/>
                <w:snapToGrid w:val="0"/>
              </w:rPr>
            </w:pPr>
            <w:r w:rsidRPr="00CB3A56">
              <w:rPr>
                <w:bCs/>
                <w:snapToGrid w:val="0"/>
              </w:rPr>
              <w:t>Арендная плата</w:t>
            </w:r>
          </w:p>
        </w:tc>
        <w:tc>
          <w:tcPr>
            <w:tcW w:w="1648" w:type="dxa"/>
            <w:shd w:val="clear" w:color="auto" w:fill="auto"/>
            <w:vAlign w:val="center"/>
          </w:tcPr>
          <w:p w14:paraId="35AC30F1" w14:textId="77777777" w:rsidR="00CB3A56" w:rsidRPr="00CB3A56" w:rsidRDefault="00CB3A56" w:rsidP="00CB3A56">
            <w:pPr>
              <w:ind w:right="104"/>
              <w:jc w:val="center"/>
              <w:rPr>
                <w:szCs w:val="20"/>
              </w:rPr>
            </w:pPr>
            <w:r w:rsidRPr="00CB3A56">
              <w:rPr>
                <w:szCs w:val="20"/>
              </w:rPr>
              <w:t>0</w:t>
            </w:r>
          </w:p>
        </w:tc>
        <w:tc>
          <w:tcPr>
            <w:tcW w:w="1649" w:type="dxa"/>
            <w:shd w:val="clear" w:color="auto" w:fill="auto"/>
            <w:vAlign w:val="center"/>
          </w:tcPr>
          <w:p w14:paraId="29DE4FDD" w14:textId="77777777" w:rsidR="00CB3A56" w:rsidRPr="00CB3A56" w:rsidRDefault="00CB3A56" w:rsidP="00CB3A56">
            <w:pPr>
              <w:ind w:right="104"/>
              <w:jc w:val="center"/>
              <w:rPr>
                <w:szCs w:val="20"/>
              </w:rPr>
            </w:pPr>
            <w:r w:rsidRPr="00CB3A56">
              <w:rPr>
                <w:szCs w:val="20"/>
              </w:rPr>
              <w:t>0</w:t>
            </w:r>
          </w:p>
        </w:tc>
        <w:tc>
          <w:tcPr>
            <w:tcW w:w="1347" w:type="dxa"/>
            <w:vAlign w:val="center"/>
          </w:tcPr>
          <w:p w14:paraId="50AAA19C" w14:textId="77777777" w:rsidR="00CB3A56" w:rsidRPr="00CB3A56" w:rsidRDefault="00CB3A56" w:rsidP="00CB3A56">
            <w:pPr>
              <w:ind w:right="104"/>
              <w:jc w:val="center"/>
              <w:rPr>
                <w:szCs w:val="20"/>
              </w:rPr>
            </w:pPr>
            <w:r w:rsidRPr="00CB3A56">
              <w:rPr>
                <w:szCs w:val="20"/>
              </w:rPr>
              <w:t>0</w:t>
            </w:r>
          </w:p>
        </w:tc>
      </w:tr>
      <w:tr w:rsidR="00CB3A56" w:rsidRPr="00CB3A56" w14:paraId="15F84DCD" w14:textId="77777777" w:rsidTr="003741EE">
        <w:trPr>
          <w:trHeight w:val="405"/>
        </w:trPr>
        <w:tc>
          <w:tcPr>
            <w:tcW w:w="709" w:type="dxa"/>
            <w:shd w:val="clear" w:color="auto" w:fill="auto"/>
            <w:vAlign w:val="center"/>
            <w:hideMark/>
          </w:tcPr>
          <w:p w14:paraId="441D00E2" w14:textId="77777777" w:rsidR="00CB3A56" w:rsidRPr="00CB3A56" w:rsidRDefault="00CB3A56" w:rsidP="00CB3A56">
            <w:pPr>
              <w:tabs>
                <w:tab w:val="left" w:pos="0"/>
              </w:tabs>
              <w:ind w:right="-23"/>
              <w:jc w:val="center"/>
              <w:rPr>
                <w:bCs/>
                <w:snapToGrid w:val="0"/>
              </w:rPr>
            </w:pPr>
            <w:r w:rsidRPr="00CB3A56">
              <w:rPr>
                <w:bCs/>
                <w:snapToGrid w:val="0"/>
              </w:rPr>
              <w:t>10</w:t>
            </w:r>
          </w:p>
        </w:tc>
        <w:tc>
          <w:tcPr>
            <w:tcW w:w="4945" w:type="dxa"/>
            <w:shd w:val="clear" w:color="auto" w:fill="auto"/>
            <w:vAlign w:val="center"/>
            <w:hideMark/>
          </w:tcPr>
          <w:p w14:paraId="27B7C97A" w14:textId="77777777" w:rsidR="00CB3A56" w:rsidRPr="00CB3A56" w:rsidRDefault="00CB3A56" w:rsidP="00CB3A56">
            <w:pPr>
              <w:tabs>
                <w:tab w:val="left" w:pos="0"/>
                <w:tab w:val="left" w:pos="142"/>
              </w:tabs>
              <w:ind w:firstLine="14"/>
              <w:rPr>
                <w:bCs/>
                <w:snapToGrid w:val="0"/>
              </w:rPr>
            </w:pPr>
            <w:r w:rsidRPr="00CB3A56">
              <w:rPr>
                <w:bCs/>
                <w:snapToGrid w:val="0"/>
              </w:rPr>
              <w:t>Другие расходы</w:t>
            </w:r>
          </w:p>
        </w:tc>
        <w:tc>
          <w:tcPr>
            <w:tcW w:w="1648" w:type="dxa"/>
            <w:shd w:val="clear" w:color="auto" w:fill="auto"/>
            <w:vAlign w:val="center"/>
          </w:tcPr>
          <w:p w14:paraId="50B90BF6" w14:textId="77777777" w:rsidR="00CB3A56" w:rsidRPr="00CB3A56" w:rsidRDefault="00CB3A56" w:rsidP="00CB3A56">
            <w:pPr>
              <w:ind w:right="104"/>
              <w:jc w:val="center"/>
              <w:rPr>
                <w:szCs w:val="20"/>
              </w:rPr>
            </w:pPr>
            <w:r w:rsidRPr="00CB3A56">
              <w:rPr>
                <w:szCs w:val="20"/>
              </w:rPr>
              <w:t>617</w:t>
            </w:r>
          </w:p>
        </w:tc>
        <w:tc>
          <w:tcPr>
            <w:tcW w:w="1649" w:type="dxa"/>
            <w:shd w:val="clear" w:color="auto" w:fill="auto"/>
            <w:vAlign w:val="center"/>
          </w:tcPr>
          <w:p w14:paraId="660CB082" w14:textId="77777777" w:rsidR="00CB3A56" w:rsidRPr="00CB3A56" w:rsidRDefault="00CB3A56" w:rsidP="00CB3A56">
            <w:pPr>
              <w:ind w:right="104"/>
              <w:jc w:val="center"/>
              <w:rPr>
                <w:szCs w:val="20"/>
              </w:rPr>
            </w:pPr>
            <w:r w:rsidRPr="00CB3A56">
              <w:rPr>
                <w:szCs w:val="20"/>
              </w:rPr>
              <w:t>253</w:t>
            </w:r>
          </w:p>
        </w:tc>
        <w:tc>
          <w:tcPr>
            <w:tcW w:w="1347" w:type="dxa"/>
            <w:vAlign w:val="center"/>
          </w:tcPr>
          <w:p w14:paraId="0FDC6AC2" w14:textId="77777777" w:rsidR="00CB3A56" w:rsidRPr="00CB3A56" w:rsidRDefault="00CB3A56" w:rsidP="00CB3A56">
            <w:pPr>
              <w:ind w:right="104"/>
              <w:jc w:val="center"/>
              <w:rPr>
                <w:szCs w:val="20"/>
              </w:rPr>
            </w:pPr>
            <w:r w:rsidRPr="00CB3A56">
              <w:rPr>
                <w:szCs w:val="20"/>
              </w:rPr>
              <w:t>-364</w:t>
            </w:r>
          </w:p>
        </w:tc>
      </w:tr>
      <w:tr w:rsidR="00CB3A56" w:rsidRPr="00CB3A56" w14:paraId="4F347516" w14:textId="77777777" w:rsidTr="003741EE">
        <w:trPr>
          <w:trHeight w:val="405"/>
        </w:trPr>
        <w:tc>
          <w:tcPr>
            <w:tcW w:w="709" w:type="dxa"/>
            <w:shd w:val="clear" w:color="auto" w:fill="auto"/>
            <w:vAlign w:val="center"/>
            <w:hideMark/>
          </w:tcPr>
          <w:p w14:paraId="71CD6339" w14:textId="77777777" w:rsidR="00CB3A56" w:rsidRPr="00CB3A56" w:rsidRDefault="00CB3A56" w:rsidP="00CB3A56">
            <w:pPr>
              <w:tabs>
                <w:tab w:val="left" w:pos="0"/>
              </w:tabs>
              <w:ind w:right="-23"/>
              <w:jc w:val="center"/>
              <w:rPr>
                <w:bCs/>
                <w:snapToGrid w:val="0"/>
              </w:rPr>
            </w:pPr>
            <w:r w:rsidRPr="00CB3A56">
              <w:rPr>
                <w:bCs/>
                <w:snapToGrid w:val="0"/>
              </w:rPr>
              <w:t> 11</w:t>
            </w:r>
          </w:p>
        </w:tc>
        <w:tc>
          <w:tcPr>
            <w:tcW w:w="4945" w:type="dxa"/>
            <w:shd w:val="clear" w:color="auto" w:fill="auto"/>
            <w:vAlign w:val="center"/>
            <w:hideMark/>
          </w:tcPr>
          <w:p w14:paraId="6F6472EC" w14:textId="77777777" w:rsidR="00CB3A56" w:rsidRPr="00CB3A56" w:rsidRDefault="00CB3A56" w:rsidP="00CB3A56">
            <w:pPr>
              <w:tabs>
                <w:tab w:val="left" w:pos="0"/>
                <w:tab w:val="left" w:pos="142"/>
              </w:tabs>
              <w:ind w:firstLine="14"/>
              <w:rPr>
                <w:bCs/>
                <w:snapToGrid w:val="0"/>
              </w:rPr>
            </w:pPr>
            <w:r w:rsidRPr="00CB3A56">
              <w:rPr>
                <w:bCs/>
                <w:snapToGrid w:val="0"/>
              </w:rPr>
              <w:t>ИТОГО базовый уровень операционных расходов, в том числе:</w:t>
            </w:r>
          </w:p>
        </w:tc>
        <w:tc>
          <w:tcPr>
            <w:tcW w:w="1648" w:type="dxa"/>
            <w:shd w:val="clear" w:color="auto" w:fill="auto"/>
            <w:vAlign w:val="center"/>
          </w:tcPr>
          <w:p w14:paraId="7B99B341" w14:textId="77777777" w:rsidR="00CB3A56" w:rsidRPr="00CB3A56" w:rsidRDefault="00CB3A56" w:rsidP="00CB3A56">
            <w:pPr>
              <w:ind w:right="104"/>
              <w:jc w:val="center"/>
              <w:rPr>
                <w:szCs w:val="20"/>
              </w:rPr>
            </w:pPr>
            <w:r w:rsidRPr="00CB3A56">
              <w:rPr>
                <w:szCs w:val="20"/>
              </w:rPr>
              <w:t>46 035</w:t>
            </w:r>
          </w:p>
        </w:tc>
        <w:tc>
          <w:tcPr>
            <w:tcW w:w="1649" w:type="dxa"/>
            <w:shd w:val="clear" w:color="auto" w:fill="auto"/>
            <w:vAlign w:val="center"/>
          </w:tcPr>
          <w:p w14:paraId="527EB7A1" w14:textId="77777777" w:rsidR="00CB3A56" w:rsidRPr="00CB3A56" w:rsidRDefault="00CB3A56" w:rsidP="00CB3A56">
            <w:pPr>
              <w:ind w:right="104"/>
              <w:jc w:val="center"/>
              <w:rPr>
                <w:szCs w:val="20"/>
              </w:rPr>
            </w:pPr>
            <w:r w:rsidRPr="00CB3A56">
              <w:rPr>
                <w:szCs w:val="20"/>
              </w:rPr>
              <w:t>32 858</w:t>
            </w:r>
          </w:p>
        </w:tc>
        <w:tc>
          <w:tcPr>
            <w:tcW w:w="1347" w:type="dxa"/>
            <w:vAlign w:val="center"/>
          </w:tcPr>
          <w:p w14:paraId="62576E6F" w14:textId="77777777" w:rsidR="00CB3A56" w:rsidRPr="00CB3A56" w:rsidRDefault="00CB3A56" w:rsidP="00CB3A56">
            <w:pPr>
              <w:ind w:right="104"/>
              <w:jc w:val="center"/>
              <w:rPr>
                <w:szCs w:val="20"/>
              </w:rPr>
            </w:pPr>
            <w:r w:rsidRPr="00CB3A56">
              <w:rPr>
                <w:szCs w:val="20"/>
              </w:rPr>
              <w:t>-13 178</w:t>
            </w:r>
          </w:p>
        </w:tc>
      </w:tr>
      <w:tr w:rsidR="00CB3A56" w:rsidRPr="00CB3A56" w14:paraId="0CB5541E" w14:textId="77777777" w:rsidTr="003741EE">
        <w:trPr>
          <w:trHeight w:val="405"/>
        </w:trPr>
        <w:tc>
          <w:tcPr>
            <w:tcW w:w="709" w:type="dxa"/>
            <w:shd w:val="clear" w:color="auto" w:fill="auto"/>
            <w:vAlign w:val="center"/>
          </w:tcPr>
          <w:p w14:paraId="2A7CA1E3" w14:textId="77777777" w:rsidR="00CB3A56" w:rsidRPr="00CB3A56" w:rsidRDefault="00CB3A56" w:rsidP="00CB3A56">
            <w:pPr>
              <w:jc w:val="center"/>
              <w:rPr>
                <w:szCs w:val="20"/>
              </w:rPr>
            </w:pPr>
            <w:r w:rsidRPr="00CB3A56">
              <w:rPr>
                <w:szCs w:val="20"/>
              </w:rPr>
              <w:t>11.1</w:t>
            </w:r>
          </w:p>
        </w:tc>
        <w:tc>
          <w:tcPr>
            <w:tcW w:w="4945" w:type="dxa"/>
            <w:shd w:val="clear" w:color="auto" w:fill="auto"/>
            <w:vAlign w:val="center"/>
          </w:tcPr>
          <w:p w14:paraId="0A5B5397" w14:textId="77777777" w:rsidR="00CB3A56" w:rsidRPr="00CB3A56" w:rsidRDefault="00CB3A56" w:rsidP="00CB3A56">
            <w:pPr>
              <w:rPr>
                <w:szCs w:val="20"/>
              </w:rPr>
            </w:pPr>
            <w:r w:rsidRPr="00CB3A56">
              <w:rPr>
                <w:szCs w:val="20"/>
              </w:rPr>
              <w:t>на производство тепловой энергии</w:t>
            </w:r>
          </w:p>
        </w:tc>
        <w:tc>
          <w:tcPr>
            <w:tcW w:w="1648" w:type="dxa"/>
            <w:shd w:val="clear" w:color="auto" w:fill="auto"/>
            <w:vAlign w:val="center"/>
          </w:tcPr>
          <w:p w14:paraId="6CA27E53" w14:textId="77777777" w:rsidR="00CB3A56" w:rsidRPr="00CB3A56" w:rsidRDefault="00CB3A56" w:rsidP="00CB3A56">
            <w:pPr>
              <w:ind w:right="104"/>
              <w:jc w:val="center"/>
              <w:rPr>
                <w:szCs w:val="20"/>
              </w:rPr>
            </w:pPr>
            <w:r w:rsidRPr="00CB3A56">
              <w:rPr>
                <w:szCs w:val="20"/>
              </w:rPr>
              <w:t>35 337</w:t>
            </w:r>
          </w:p>
        </w:tc>
        <w:tc>
          <w:tcPr>
            <w:tcW w:w="1649" w:type="dxa"/>
            <w:shd w:val="clear" w:color="auto" w:fill="auto"/>
            <w:vAlign w:val="center"/>
          </w:tcPr>
          <w:p w14:paraId="30D53861" w14:textId="77777777" w:rsidR="00CB3A56" w:rsidRPr="00CB3A56" w:rsidRDefault="00CB3A56" w:rsidP="00CB3A56">
            <w:pPr>
              <w:ind w:right="104"/>
              <w:jc w:val="center"/>
              <w:rPr>
                <w:szCs w:val="20"/>
              </w:rPr>
            </w:pPr>
            <w:r w:rsidRPr="00CB3A56">
              <w:rPr>
                <w:szCs w:val="20"/>
              </w:rPr>
              <w:t>25 550</w:t>
            </w:r>
          </w:p>
        </w:tc>
        <w:tc>
          <w:tcPr>
            <w:tcW w:w="1347" w:type="dxa"/>
            <w:vAlign w:val="center"/>
          </w:tcPr>
          <w:p w14:paraId="7EE0AF63" w14:textId="77777777" w:rsidR="00CB3A56" w:rsidRPr="00CB3A56" w:rsidRDefault="00CB3A56" w:rsidP="00CB3A56">
            <w:pPr>
              <w:ind w:right="104"/>
              <w:jc w:val="center"/>
              <w:rPr>
                <w:szCs w:val="20"/>
              </w:rPr>
            </w:pPr>
            <w:r w:rsidRPr="00CB3A56">
              <w:rPr>
                <w:szCs w:val="20"/>
              </w:rPr>
              <w:t>-9 787</w:t>
            </w:r>
          </w:p>
        </w:tc>
      </w:tr>
      <w:tr w:rsidR="00CB3A56" w:rsidRPr="00CB3A56" w14:paraId="30CC5028" w14:textId="77777777" w:rsidTr="003741EE">
        <w:trPr>
          <w:trHeight w:val="405"/>
        </w:trPr>
        <w:tc>
          <w:tcPr>
            <w:tcW w:w="709" w:type="dxa"/>
            <w:shd w:val="clear" w:color="auto" w:fill="auto"/>
            <w:vAlign w:val="center"/>
          </w:tcPr>
          <w:p w14:paraId="2368ACC9" w14:textId="77777777" w:rsidR="00CB3A56" w:rsidRPr="00CB3A56" w:rsidRDefault="00CB3A56" w:rsidP="00CB3A56">
            <w:pPr>
              <w:jc w:val="center"/>
              <w:rPr>
                <w:szCs w:val="20"/>
              </w:rPr>
            </w:pPr>
            <w:r w:rsidRPr="00CB3A56">
              <w:rPr>
                <w:szCs w:val="20"/>
              </w:rPr>
              <w:t>11.2</w:t>
            </w:r>
          </w:p>
        </w:tc>
        <w:tc>
          <w:tcPr>
            <w:tcW w:w="4945" w:type="dxa"/>
            <w:shd w:val="clear" w:color="auto" w:fill="auto"/>
            <w:vAlign w:val="center"/>
          </w:tcPr>
          <w:p w14:paraId="01B9631B" w14:textId="77777777" w:rsidR="00CB3A56" w:rsidRPr="00CB3A56" w:rsidRDefault="00CB3A56" w:rsidP="00CB3A56">
            <w:pPr>
              <w:rPr>
                <w:szCs w:val="20"/>
              </w:rPr>
            </w:pPr>
            <w:r w:rsidRPr="00CB3A56">
              <w:rPr>
                <w:szCs w:val="20"/>
              </w:rPr>
              <w:t>на услуги по передаче тепловой энергии</w:t>
            </w:r>
          </w:p>
        </w:tc>
        <w:tc>
          <w:tcPr>
            <w:tcW w:w="1648" w:type="dxa"/>
            <w:shd w:val="clear" w:color="auto" w:fill="auto"/>
            <w:vAlign w:val="center"/>
          </w:tcPr>
          <w:p w14:paraId="401BAC3F" w14:textId="77777777" w:rsidR="00CB3A56" w:rsidRPr="00CB3A56" w:rsidRDefault="00CB3A56" w:rsidP="00CB3A56">
            <w:pPr>
              <w:ind w:right="104"/>
              <w:jc w:val="center"/>
              <w:rPr>
                <w:szCs w:val="20"/>
              </w:rPr>
            </w:pPr>
            <w:r w:rsidRPr="00CB3A56">
              <w:rPr>
                <w:szCs w:val="20"/>
              </w:rPr>
              <w:t>10 700</w:t>
            </w:r>
          </w:p>
        </w:tc>
        <w:tc>
          <w:tcPr>
            <w:tcW w:w="1649" w:type="dxa"/>
            <w:shd w:val="clear" w:color="auto" w:fill="auto"/>
            <w:vAlign w:val="center"/>
          </w:tcPr>
          <w:p w14:paraId="00ABB187" w14:textId="77777777" w:rsidR="00CB3A56" w:rsidRPr="00CB3A56" w:rsidRDefault="00CB3A56" w:rsidP="00CB3A56">
            <w:pPr>
              <w:ind w:right="104"/>
              <w:jc w:val="center"/>
              <w:rPr>
                <w:szCs w:val="20"/>
              </w:rPr>
            </w:pPr>
            <w:r w:rsidRPr="00CB3A56">
              <w:rPr>
                <w:szCs w:val="20"/>
              </w:rPr>
              <w:t>7 307</w:t>
            </w:r>
          </w:p>
        </w:tc>
        <w:tc>
          <w:tcPr>
            <w:tcW w:w="1347" w:type="dxa"/>
            <w:vAlign w:val="center"/>
          </w:tcPr>
          <w:p w14:paraId="55C63AD8" w14:textId="77777777" w:rsidR="00CB3A56" w:rsidRPr="00CB3A56" w:rsidRDefault="00CB3A56" w:rsidP="00CB3A56">
            <w:pPr>
              <w:ind w:right="104"/>
              <w:jc w:val="center"/>
              <w:rPr>
                <w:szCs w:val="20"/>
              </w:rPr>
            </w:pPr>
            <w:r w:rsidRPr="00CB3A56">
              <w:rPr>
                <w:szCs w:val="20"/>
              </w:rPr>
              <w:t>-3 393</w:t>
            </w:r>
          </w:p>
        </w:tc>
      </w:tr>
    </w:tbl>
    <w:bookmarkEnd w:id="34"/>
    <w:p w14:paraId="292BCBC0" w14:textId="77777777" w:rsidR="00CB3A56" w:rsidRPr="00CB3A56" w:rsidRDefault="00CB3A56" w:rsidP="00CB3A56">
      <w:pPr>
        <w:tabs>
          <w:tab w:val="left" w:pos="426"/>
        </w:tabs>
        <w:spacing w:line="360" w:lineRule="auto"/>
        <w:rPr>
          <w:sz w:val="28"/>
          <w:szCs w:val="28"/>
        </w:rPr>
        <w:sectPr w:rsidR="00CB3A56" w:rsidRPr="00CB3A56" w:rsidSect="00CB3A56">
          <w:pgSz w:w="11906" w:h="16838" w:code="9"/>
          <w:pgMar w:top="1106" w:right="851" w:bottom="709" w:left="1134" w:header="720" w:footer="720" w:gutter="0"/>
          <w:cols w:space="720"/>
        </w:sectPr>
      </w:pPr>
      <w:r w:rsidRPr="00CB3A56">
        <w:rPr>
          <w:sz w:val="28"/>
          <w:szCs w:val="28"/>
        </w:rPr>
        <w:t>.</w:t>
      </w:r>
    </w:p>
    <w:p w14:paraId="10344797" w14:textId="77777777" w:rsidR="00CB3A56" w:rsidRPr="00CB3A56" w:rsidRDefault="00CB3A56" w:rsidP="00CB3A56">
      <w:pPr>
        <w:keepNext/>
        <w:spacing w:after="240"/>
        <w:jc w:val="center"/>
        <w:outlineLvl w:val="2"/>
        <w:rPr>
          <w:rFonts w:eastAsia="Calibri"/>
          <w:b/>
          <w:sz w:val="28"/>
          <w:szCs w:val="28"/>
        </w:rPr>
      </w:pPr>
      <w:bookmarkStart w:id="35" w:name="_Toc532493855"/>
      <w:bookmarkStart w:id="36" w:name="_Toc27647419"/>
      <w:r w:rsidRPr="00CB3A56">
        <w:rPr>
          <w:rFonts w:eastAsia="Calibri"/>
          <w:b/>
          <w:sz w:val="28"/>
          <w:szCs w:val="28"/>
        </w:rPr>
        <w:lastRenderedPageBreak/>
        <w:t>4.2.8. Индекс эффективности операционных расходов</w:t>
      </w:r>
      <w:bookmarkEnd w:id="35"/>
      <w:bookmarkEnd w:id="36"/>
    </w:p>
    <w:p w14:paraId="40AB203B" w14:textId="77777777" w:rsidR="00CB3A56" w:rsidRPr="00CB3A56" w:rsidRDefault="00CB3A56" w:rsidP="00CB3A56">
      <w:pPr>
        <w:ind w:firstLine="709"/>
        <w:jc w:val="both"/>
        <w:rPr>
          <w:sz w:val="28"/>
          <w:szCs w:val="28"/>
        </w:rPr>
      </w:pPr>
      <w:r w:rsidRPr="00CB3A56">
        <w:rPr>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00005001" w14:textId="77777777" w:rsidR="00CB3A56" w:rsidRPr="00CB3A56" w:rsidRDefault="00CB3A56" w:rsidP="00CB3A56">
      <w:pPr>
        <w:ind w:firstLine="709"/>
        <w:jc w:val="both"/>
        <w:rPr>
          <w:sz w:val="28"/>
          <w:szCs w:val="28"/>
        </w:rPr>
      </w:pPr>
      <w:r w:rsidRPr="00CB3A56">
        <w:rPr>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2709DE4D" w14:textId="7BD3BB9C" w:rsidR="00CB3A56" w:rsidRPr="00CB3A56" w:rsidRDefault="00CB3A56" w:rsidP="00CB3A56">
      <w:pPr>
        <w:ind w:firstLine="709"/>
        <w:jc w:val="both"/>
        <w:rPr>
          <w:sz w:val="28"/>
          <w:szCs w:val="28"/>
        </w:rPr>
      </w:pPr>
      <w:r w:rsidRPr="00CB3A56">
        <w:rPr>
          <w:noProof/>
          <w:position w:val="-16"/>
        </w:rPr>
        <w:drawing>
          <wp:inline distT="0" distB="0" distL="0" distR="0" wp14:anchorId="01D04E68" wp14:editId="7A35C501">
            <wp:extent cx="2952750" cy="381000"/>
            <wp:effectExtent l="0" t="0" r="0" b="0"/>
            <wp:docPr id="213298619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40A202B2" w14:textId="087CB086" w:rsidR="00CB3A56" w:rsidRPr="00CB3A56" w:rsidRDefault="00CB3A56" w:rsidP="00CB3A56">
      <w:pPr>
        <w:autoSpaceDE w:val="0"/>
        <w:autoSpaceDN w:val="0"/>
        <w:adjustRightInd w:val="0"/>
        <w:ind w:firstLine="709"/>
        <w:jc w:val="both"/>
        <w:rPr>
          <w:sz w:val="28"/>
          <w:szCs w:val="28"/>
        </w:rPr>
      </w:pPr>
      <w:r w:rsidRPr="00CB3A56">
        <w:rPr>
          <w:noProof/>
          <w:position w:val="-14"/>
          <w:sz w:val="28"/>
          <w:szCs w:val="28"/>
        </w:rPr>
        <w:drawing>
          <wp:inline distT="0" distB="0" distL="0" distR="0" wp14:anchorId="2F5CA45A" wp14:editId="1D956CD4">
            <wp:extent cx="571500" cy="333375"/>
            <wp:effectExtent l="0" t="0" r="0" b="0"/>
            <wp:docPr id="205555295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CB3A56">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224E3C4F" w14:textId="51EC833F" w:rsidR="00CB3A56" w:rsidRPr="00CB3A56" w:rsidRDefault="00CB3A56" w:rsidP="00CB3A56">
      <w:pPr>
        <w:autoSpaceDE w:val="0"/>
        <w:autoSpaceDN w:val="0"/>
        <w:adjustRightInd w:val="0"/>
        <w:ind w:firstLine="709"/>
        <w:jc w:val="both"/>
        <w:rPr>
          <w:sz w:val="28"/>
          <w:szCs w:val="28"/>
        </w:rPr>
      </w:pPr>
      <w:r w:rsidRPr="00CB3A56">
        <w:rPr>
          <w:noProof/>
          <w:position w:val="-14"/>
          <w:sz w:val="28"/>
          <w:szCs w:val="28"/>
        </w:rPr>
        <w:drawing>
          <wp:inline distT="0" distB="0" distL="0" distR="0" wp14:anchorId="1019EFDC" wp14:editId="246F03AB">
            <wp:extent cx="704850" cy="361950"/>
            <wp:effectExtent l="0" t="0" r="0" b="0"/>
            <wp:docPr id="4366816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CB3A56">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2E6C6DC7" w14:textId="2C481EC9" w:rsidR="00CB3A56" w:rsidRPr="00CB3A56" w:rsidRDefault="00CB3A56" w:rsidP="00CB3A56">
      <w:pPr>
        <w:autoSpaceDE w:val="0"/>
        <w:autoSpaceDN w:val="0"/>
        <w:adjustRightInd w:val="0"/>
        <w:ind w:firstLine="709"/>
        <w:jc w:val="both"/>
        <w:rPr>
          <w:sz w:val="28"/>
          <w:szCs w:val="28"/>
        </w:rPr>
      </w:pPr>
      <w:r w:rsidRPr="00CB3A56">
        <w:rPr>
          <w:noProof/>
          <w:position w:val="-14"/>
          <w:sz w:val="28"/>
          <w:szCs w:val="28"/>
        </w:rPr>
        <w:drawing>
          <wp:inline distT="0" distB="0" distL="0" distR="0" wp14:anchorId="4E138943" wp14:editId="2CFE2116">
            <wp:extent cx="752475" cy="361950"/>
            <wp:effectExtent l="0" t="0" r="9525" b="0"/>
            <wp:docPr id="83310128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CB3A56">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10BC4549" w14:textId="77777777" w:rsidR="00CB3A56" w:rsidRPr="00CB3A56" w:rsidRDefault="00CB3A56" w:rsidP="00CB3A56">
      <w:pPr>
        <w:ind w:firstLine="709"/>
        <w:jc w:val="both"/>
        <w:rPr>
          <w:sz w:val="28"/>
          <w:szCs w:val="28"/>
        </w:rPr>
      </w:pPr>
      <w:r w:rsidRPr="00CB3A56">
        <w:rPr>
          <w:sz w:val="28"/>
          <w:szCs w:val="28"/>
        </w:rPr>
        <w:t>Согласно Приложению 1 к Методическим указаниям индекс эффективности операционных расходов для ООО «СибСтройСервис» устанавливается в размере 1%.</w:t>
      </w:r>
    </w:p>
    <w:p w14:paraId="21BABAC4" w14:textId="77777777" w:rsidR="00CB3A56" w:rsidRPr="00CB3A56" w:rsidRDefault="00CB3A56" w:rsidP="00CB3A56">
      <w:pPr>
        <w:tabs>
          <w:tab w:val="left" w:pos="0"/>
          <w:tab w:val="left" w:pos="142"/>
        </w:tabs>
        <w:ind w:firstLine="709"/>
        <w:jc w:val="both"/>
        <w:rPr>
          <w:snapToGrid w:val="0"/>
          <w:sz w:val="28"/>
          <w:szCs w:val="28"/>
        </w:rPr>
      </w:pPr>
    </w:p>
    <w:p w14:paraId="139BC25A" w14:textId="77777777" w:rsidR="00CB3A56" w:rsidRPr="00CB3A56" w:rsidRDefault="00CB3A56" w:rsidP="00CB3A56">
      <w:pPr>
        <w:tabs>
          <w:tab w:val="left" w:pos="0"/>
          <w:tab w:val="left" w:pos="142"/>
        </w:tabs>
        <w:ind w:firstLine="709"/>
        <w:jc w:val="both"/>
        <w:rPr>
          <w:snapToGrid w:val="0"/>
          <w:sz w:val="28"/>
          <w:szCs w:val="28"/>
        </w:rPr>
      </w:pPr>
      <w:r w:rsidRPr="00CB3A56">
        <w:rPr>
          <w:snapToGrid w:val="0"/>
          <w:sz w:val="28"/>
          <w:szCs w:val="28"/>
        </w:rPr>
        <w:t>Расчет операционных расходов на производство тепловой энергии и на услуги по передаче тепловой энергии на каждый год долгосрочного периода регулирования (2025-2029 годы) представлен в таблице 10.</w:t>
      </w:r>
    </w:p>
    <w:p w14:paraId="597BC5AB" w14:textId="77777777" w:rsidR="00CB3A56" w:rsidRPr="00CB3A56" w:rsidRDefault="00CB3A56" w:rsidP="00CB3A56">
      <w:pPr>
        <w:tabs>
          <w:tab w:val="left" w:pos="0"/>
          <w:tab w:val="left" w:pos="142"/>
        </w:tabs>
        <w:ind w:firstLine="709"/>
        <w:jc w:val="right"/>
        <w:rPr>
          <w:snapToGrid w:val="0"/>
          <w:sz w:val="28"/>
          <w:szCs w:val="28"/>
        </w:rPr>
      </w:pPr>
      <w:r w:rsidRPr="00CB3A56">
        <w:rPr>
          <w:snapToGrid w:val="0"/>
          <w:sz w:val="28"/>
          <w:szCs w:val="28"/>
        </w:rPr>
        <w:t>Таблица 10</w:t>
      </w:r>
    </w:p>
    <w:p w14:paraId="7C5B1C31" w14:textId="77777777" w:rsidR="00CB3A56" w:rsidRPr="00CB3A56" w:rsidRDefault="00CB3A56" w:rsidP="00CB3A56">
      <w:pPr>
        <w:tabs>
          <w:tab w:val="left" w:pos="0"/>
          <w:tab w:val="left" w:pos="142"/>
        </w:tabs>
        <w:ind w:firstLine="709"/>
        <w:jc w:val="center"/>
        <w:rPr>
          <w:snapToGrid w:val="0"/>
          <w:sz w:val="28"/>
          <w:szCs w:val="28"/>
        </w:rPr>
      </w:pPr>
      <w:r w:rsidRPr="00CB3A56">
        <w:rPr>
          <w:snapToGrid w:val="0"/>
          <w:sz w:val="28"/>
          <w:szCs w:val="28"/>
        </w:rPr>
        <w:t>Расчет операционных (подконтрольных) расходов на каждый год долгосрочного периода регулирования на производство тепловой энергии</w:t>
      </w:r>
    </w:p>
    <w:p w14:paraId="4E55734B" w14:textId="77777777" w:rsidR="00CB3A56" w:rsidRPr="00CB3A56" w:rsidRDefault="00CB3A56" w:rsidP="00CB3A56">
      <w:pPr>
        <w:tabs>
          <w:tab w:val="left" w:pos="0"/>
          <w:tab w:val="left" w:pos="142"/>
        </w:tabs>
        <w:ind w:firstLine="709"/>
        <w:jc w:val="center"/>
        <w:rPr>
          <w:snapToGrid w:val="0"/>
          <w:sz w:val="28"/>
          <w:szCs w:val="28"/>
        </w:rPr>
      </w:pPr>
      <w:r w:rsidRPr="00CB3A56">
        <w:rPr>
          <w:snapToGrid w:val="0"/>
          <w:sz w:val="28"/>
          <w:szCs w:val="28"/>
        </w:rPr>
        <w:t>(приложение 5.2 к Методическим указаниям)</w:t>
      </w:r>
    </w:p>
    <w:p w14:paraId="3F34E8E0" w14:textId="77777777" w:rsidR="00CB3A56" w:rsidRPr="00CB3A56" w:rsidRDefault="00CB3A56" w:rsidP="00CB3A56">
      <w:pPr>
        <w:tabs>
          <w:tab w:val="left" w:pos="0"/>
          <w:tab w:val="left" w:pos="142"/>
        </w:tabs>
        <w:ind w:firstLine="709"/>
        <w:jc w:val="center"/>
        <w:rPr>
          <w:snapToGrid w:val="0"/>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850"/>
        <w:gridCol w:w="1083"/>
        <w:gridCol w:w="1083"/>
        <w:gridCol w:w="1083"/>
        <w:gridCol w:w="1083"/>
        <w:gridCol w:w="1084"/>
      </w:tblGrid>
      <w:tr w:rsidR="00CB3A56" w:rsidRPr="00CB3A56" w14:paraId="6525C3CA" w14:textId="77777777" w:rsidTr="003741EE">
        <w:trPr>
          <w:trHeight w:val="531"/>
          <w:tblHeader/>
        </w:trPr>
        <w:tc>
          <w:tcPr>
            <w:tcW w:w="534" w:type="dxa"/>
            <w:vMerge w:val="restart"/>
            <w:shd w:val="clear" w:color="auto" w:fill="auto"/>
            <w:vAlign w:val="center"/>
          </w:tcPr>
          <w:p w14:paraId="6BD6B10A" w14:textId="77777777" w:rsidR="00CB3A56" w:rsidRPr="00CB3A56" w:rsidRDefault="00CB3A56" w:rsidP="00CB3A56">
            <w:pPr>
              <w:jc w:val="center"/>
              <w:rPr>
                <w:sz w:val="22"/>
              </w:rPr>
            </w:pPr>
            <w:r w:rsidRPr="00CB3A56">
              <w:rPr>
                <w:sz w:val="22"/>
              </w:rPr>
              <w:t>№</w:t>
            </w:r>
            <w:r w:rsidRPr="00CB3A56">
              <w:rPr>
                <w:sz w:val="22"/>
              </w:rPr>
              <w:br/>
              <w:t>п/п</w:t>
            </w:r>
          </w:p>
        </w:tc>
        <w:tc>
          <w:tcPr>
            <w:tcW w:w="3260" w:type="dxa"/>
            <w:vMerge w:val="restart"/>
            <w:shd w:val="clear" w:color="auto" w:fill="auto"/>
            <w:vAlign w:val="center"/>
          </w:tcPr>
          <w:p w14:paraId="2652BA68" w14:textId="77777777" w:rsidR="00CB3A56" w:rsidRPr="00CB3A56" w:rsidRDefault="00CB3A56" w:rsidP="00CB3A56">
            <w:pPr>
              <w:jc w:val="center"/>
              <w:rPr>
                <w:sz w:val="22"/>
              </w:rPr>
            </w:pPr>
            <w:r w:rsidRPr="00CB3A56">
              <w:rPr>
                <w:sz w:val="22"/>
              </w:rPr>
              <w:t>Параметры расчета расходов</w:t>
            </w:r>
          </w:p>
        </w:tc>
        <w:tc>
          <w:tcPr>
            <w:tcW w:w="850" w:type="dxa"/>
            <w:vMerge w:val="restart"/>
            <w:shd w:val="clear" w:color="auto" w:fill="auto"/>
            <w:vAlign w:val="center"/>
          </w:tcPr>
          <w:p w14:paraId="4EC5DF4D" w14:textId="77777777" w:rsidR="00CB3A56" w:rsidRPr="00CB3A56" w:rsidRDefault="00CB3A56" w:rsidP="00CB3A56">
            <w:pPr>
              <w:jc w:val="center"/>
              <w:rPr>
                <w:sz w:val="22"/>
              </w:rPr>
            </w:pPr>
            <w:r w:rsidRPr="00CB3A56">
              <w:rPr>
                <w:sz w:val="22"/>
              </w:rPr>
              <w:t>Ед. изм.</w:t>
            </w:r>
          </w:p>
        </w:tc>
        <w:tc>
          <w:tcPr>
            <w:tcW w:w="5416" w:type="dxa"/>
            <w:gridSpan w:val="5"/>
            <w:shd w:val="clear" w:color="auto" w:fill="auto"/>
            <w:vAlign w:val="center"/>
          </w:tcPr>
          <w:p w14:paraId="18147DAB" w14:textId="77777777" w:rsidR="00CB3A56" w:rsidRPr="00CB3A56" w:rsidRDefault="00CB3A56" w:rsidP="00CB3A56">
            <w:pPr>
              <w:ind w:left="-105"/>
              <w:jc w:val="center"/>
              <w:rPr>
                <w:sz w:val="22"/>
              </w:rPr>
            </w:pPr>
            <w:r w:rsidRPr="00CB3A56">
              <w:rPr>
                <w:sz w:val="22"/>
              </w:rPr>
              <w:t>Предложение экспертов</w:t>
            </w:r>
          </w:p>
        </w:tc>
      </w:tr>
      <w:tr w:rsidR="00CB3A56" w:rsidRPr="00CB3A56" w14:paraId="055AB12E" w14:textId="77777777" w:rsidTr="003741EE">
        <w:trPr>
          <w:trHeight w:val="531"/>
          <w:tblHeader/>
        </w:trPr>
        <w:tc>
          <w:tcPr>
            <w:tcW w:w="534" w:type="dxa"/>
            <w:vMerge/>
            <w:shd w:val="clear" w:color="auto" w:fill="auto"/>
            <w:vAlign w:val="center"/>
          </w:tcPr>
          <w:p w14:paraId="74D4FED6" w14:textId="77777777" w:rsidR="00CB3A56" w:rsidRPr="00CB3A56" w:rsidRDefault="00CB3A56" w:rsidP="00CB3A56">
            <w:pPr>
              <w:jc w:val="center"/>
              <w:rPr>
                <w:sz w:val="28"/>
              </w:rPr>
            </w:pPr>
          </w:p>
        </w:tc>
        <w:tc>
          <w:tcPr>
            <w:tcW w:w="3260" w:type="dxa"/>
            <w:vMerge/>
            <w:shd w:val="clear" w:color="auto" w:fill="auto"/>
            <w:vAlign w:val="center"/>
          </w:tcPr>
          <w:p w14:paraId="2A414B82" w14:textId="77777777" w:rsidR="00CB3A56" w:rsidRPr="00CB3A56" w:rsidRDefault="00CB3A56" w:rsidP="00CB3A56">
            <w:pPr>
              <w:jc w:val="center"/>
              <w:rPr>
                <w:sz w:val="28"/>
              </w:rPr>
            </w:pPr>
          </w:p>
        </w:tc>
        <w:tc>
          <w:tcPr>
            <w:tcW w:w="850" w:type="dxa"/>
            <w:vMerge/>
            <w:shd w:val="clear" w:color="auto" w:fill="auto"/>
            <w:vAlign w:val="center"/>
          </w:tcPr>
          <w:p w14:paraId="25FA8621" w14:textId="77777777" w:rsidR="00CB3A56" w:rsidRPr="00CB3A56" w:rsidRDefault="00CB3A56" w:rsidP="00CB3A56">
            <w:pPr>
              <w:jc w:val="center"/>
              <w:rPr>
                <w:sz w:val="28"/>
              </w:rPr>
            </w:pPr>
          </w:p>
        </w:tc>
        <w:tc>
          <w:tcPr>
            <w:tcW w:w="1083" w:type="dxa"/>
            <w:shd w:val="clear" w:color="auto" w:fill="auto"/>
            <w:vAlign w:val="center"/>
          </w:tcPr>
          <w:p w14:paraId="16F879E8" w14:textId="77777777" w:rsidR="00CB3A56" w:rsidRPr="00CB3A56" w:rsidRDefault="00CB3A56" w:rsidP="00CB3A56">
            <w:pPr>
              <w:jc w:val="center"/>
              <w:rPr>
                <w:sz w:val="22"/>
              </w:rPr>
            </w:pPr>
            <w:r w:rsidRPr="00CB3A56">
              <w:rPr>
                <w:sz w:val="22"/>
              </w:rPr>
              <w:t>2025</w:t>
            </w:r>
          </w:p>
        </w:tc>
        <w:tc>
          <w:tcPr>
            <w:tcW w:w="1083" w:type="dxa"/>
            <w:shd w:val="clear" w:color="auto" w:fill="auto"/>
            <w:vAlign w:val="center"/>
          </w:tcPr>
          <w:p w14:paraId="55696B8F" w14:textId="77777777" w:rsidR="00CB3A56" w:rsidRPr="00CB3A56" w:rsidRDefault="00CB3A56" w:rsidP="00CB3A56">
            <w:pPr>
              <w:jc w:val="center"/>
              <w:rPr>
                <w:sz w:val="28"/>
              </w:rPr>
            </w:pPr>
            <w:r w:rsidRPr="00CB3A56">
              <w:rPr>
                <w:sz w:val="22"/>
              </w:rPr>
              <w:t>2026</w:t>
            </w:r>
          </w:p>
        </w:tc>
        <w:tc>
          <w:tcPr>
            <w:tcW w:w="1083" w:type="dxa"/>
            <w:shd w:val="clear" w:color="auto" w:fill="auto"/>
            <w:vAlign w:val="center"/>
          </w:tcPr>
          <w:p w14:paraId="48502238" w14:textId="77777777" w:rsidR="00CB3A56" w:rsidRPr="00CB3A56" w:rsidRDefault="00CB3A56" w:rsidP="00CB3A56">
            <w:pPr>
              <w:ind w:left="-105"/>
              <w:jc w:val="center"/>
              <w:rPr>
                <w:sz w:val="22"/>
              </w:rPr>
            </w:pPr>
            <w:r w:rsidRPr="00CB3A56">
              <w:rPr>
                <w:sz w:val="22"/>
              </w:rPr>
              <w:t>2027</w:t>
            </w:r>
          </w:p>
        </w:tc>
        <w:tc>
          <w:tcPr>
            <w:tcW w:w="1083" w:type="dxa"/>
            <w:shd w:val="clear" w:color="auto" w:fill="auto"/>
            <w:vAlign w:val="center"/>
          </w:tcPr>
          <w:p w14:paraId="453D8CF2" w14:textId="77777777" w:rsidR="00CB3A56" w:rsidRPr="00CB3A56" w:rsidRDefault="00CB3A56" w:rsidP="00CB3A56">
            <w:pPr>
              <w:ind w:left="-105"/>
              <w:jc w:val="center"/>
              <w:rPr>
                <w:sz w:val="22"/>
              </w:rPr>
            </w:pPr>
            <w:r w:rsidRPr="00CB3A56">
              <w:rPr>
                <w:sz w:val="22"/>
              </w:rPr>
              <w:t>2028</w:t>
            </w:r>
          </w:p>
        </w:tc>
        <w:tc>
          <w:tcPr>
            <w:tcW w:w="1084" w:type="dxa"/>
            <w:shd w:val="clear" w:color="auto" w:fill="auto"/>
            <w:vAlign w:val="center"/>
          </w:tcPr>
          <w:p w14:paraId="6554E825" w14:textId="77777777" w:rsidR="00CB3A56" w:rsidRPr="00CB3A56" w:rsidRDefault="00CB3A56" w:rsidP="00CB3A56">
            <w:pPr>
              <w:ind w:left="-105"/>
              <w:jc w:val="center"/>
              <w:rPr>
                <w:sz w:val="22"/>
              </w:rPr>
            </w:pPr>
            <w:r w:rsidRPr="00CB3A56">
              <w:rPr>
                <w:sz w:val="22"/>
              </w:rPr>
              <w:t>2029</w:t>
            </w:r>
          </w:p>
        </w:tc>
      </w:tr>
      <w:tr w:rsidR="00CB3A56" w:rsidRPr="00CB3A56" w14:paraId="2DA775D5" w14:textId="77777777" w:rsidTr="003741EE">
        <w:trPr>
          <w:trHeight w:val="346"/>
        </w:trPr>
        <w:tc>
          <w:tcPr>
            <w:tcW w:w="534" w:type="dxa"/>
            <w:shd w:val="clear" w:color="auto" w:fill="auto"/>
            <w:vAlign w:val="center"/>
          </w:tcPr>
          <w:p w14:paraId="034BEE1B" w14:textId="77777777" w:rsidR="00CB3A56" w:rsidRPr="00CB3A56" w:rsidRDefault="00CB3A56" w:rsidP="00CB3A56">
            <w:pPr>
              <w:jc w:val="center"/>
              <w:rPr>
                <w:sz w:val="28"/>
              </w:rPr>
            </w:pPr>
            <w:r w:rsidRPr="00CB3A56">
              <w:rPr>
                <w:sz w:val="22"/>
              </w:rPr>
              <w:t>1</w:t>
            </w:r>
          </w:p>
        </w:tc>
        <w:tc>
          <w:tcPr>
            <w:tcW w:w="3260" w:type="dxa"/>
            <w:shd w:val="clear" w:color="auto" w:fill="auto"/>
            <w:vAlign w:val="center"/>
          </w:tcPr>
          <w:p w14:paraId="12FA44B9" w14:textId="77777777" w:rsidR="00CB3A56" w:rsidRPr="00CB3A56" w:rsidRDefault="00CB3A56" w:rsidP="00CB3A56">
            <w:pPr>
              <w:rPr>
                <w:sz w:val="28"/>
              </w:rPr>
            </w:pPr>
            <w:r w:rsidRPr="00CB3A56">
              <w:rPr>
                <w:sz w:val="22"/>
              </w:rPr>
              <w:t>Индекс потребительских цен на расчетный период регулирования (ИПЦ)</w:t>
            </w:r>
          </w:p>
        </w:tc>
        <w:tc>
          <w:tcPr>
            <w:tcW w:w="850" w:type="dxa"/>
            <w:shd w:val="clear" w:color="auto" w:fill="auto"/>
            <w:vAlign w:val="center"/>
          </w:tcPr>
          <w:p w14:paraId="262B288E" w14:textId="77777777" w:rsidR="00CB3A56" w:rsidRPr="00CB3A56" w:rsidRDefault="00CB3A56" w:rsidP="00CB3A56">
            <w:pPr>
              <w:jc w:val="center"/>
              <w:rPr>
                <w:sz w:val="28"/>
              </w:rPr>
            </w:pPr>
          </w:p>
        </w:tc>
        <w:tc>
          <w:tcPr>
            <w:tcW w:w="1083" w:type="dxa"/>
            <w:shd w:val="clear" w:color="auto" w:fill="auto"/>
            <w:vAlign w:val="center"/>
          </w:tcPr>
          <w:p w14:paraId="60BF94AB" w14:textId="77777777" w:rsidR="00CB3A56" w:rsidRPr="00CB3A56" w:rsidRDefault="00CB3A56" w:rsidP="00CB3A56">
            <w:pPr>
              <w:jc w:val="center"/>
              <w:rPr>
                <w:sz w:val="28"/>
              </w:rPr>
            </w:pPr>
            <w:r w:rsidRPr="00CB3A56">
              <w:rPr>
                <w:sz w:val="22"/>
              </w:rPr>
              <w:t>х</w:t>
            </w:r>
          </w:p>
        </w:tc>
        <w:tc>
          <w:tcPr>
            <w:tcW w:w="1083" w:type="dxa"/>
            <w:shd w:val="clear" w:color="auto" w:fill="auto"/>
            <w:vAlign w:val="center"/>
          </w:tcPr>
          <w:p w14:paraId="30B75018" w14:textId="77777777" w:rsidR="00CB3A56" w:rsidRPr="00CB3A56" w:rsidRDefault="00CB3A56" w:rsidP="00CB3A56">
            <w:pPr>
              <w:jc w:val="center"/>
              <w:rPr>
                <w:sz w:val="28"/>
              </w:rPr>
            </w:pPr>
            <w:r w:rsidRPr="00CB3A56">
              <w:rPr>
                <w:sz w:val="22"/>
              </w:rPr>
              <w:t>1,043</w:t>
            </w:r>
          </w:p>
        </w:tc>
        <w:tc>
          <w:tcPr>
            <w:tcW w:w="1083" w:type="dxa"/>
            <w:shd w:val="clear" w:color="auto" w:fill="auto"/>
            <w:vAlign w:val="center"/>
          </w:tcPr>
          <w:p w14:paraId="038878BF" w14:textId="77777777" w:rsidR="00CB3A56" w:rsidRPr="00CB3A56" w:rsidRDefault="00CB3A56" w:rsidP="00CB3A56">
            <w:pPr>
              <w:jc w:val="center"/>
              <w:rPr>
                <w:sz w:val="22"/>
              </w:rPr>
            </w:pPr>
            <w:r w:rsidRPr="00CB3A56">
              <w:rPr>
                <w:sz w:val="22"/>
              </w:rPr>
              <w:t>1,040</w:t>
            </w:r>
          </w:p>
        </w:tc>
        <w:tc>
          <w:tcPr>
            <w:tcW w:w="1083" w:type="dxa"/>
            <w:shd w:val="clear" w:color="auto" w:fill="auto"/>
            <w:vAlign w:val="center"/>
          </w:tcPr>
          <w:p w14:paraId="258CEA91" w14:textId="77777777" w:rsidR="00CB3A56" w:rsidRPr="00CB3A56" w:rsidRDefault="00CB3A56" w:rsidP="00CB3A56">
            <w:pPr>
              <w:jc w:val="center"/>
              <w:rPr>
                <w:sz w:val="22"/>
              </w:rPr>
            </w:pPr>
            <w:r w:rsidRPr="00CB3A56">
              <w:rPr>
                <w:sz w:val="22"/>
              </w:rPr>
              <w:t>1,040</w:t>
            </w:r>
          </w:p>
        </w:tc>
        <w:tc>
          <w:tcPr>
            <w:tcW w:w="1084" w:type="dxa"/>
            <w:shd w:val="clear" w:color="auto" w:fill="auto"/>
            <w:vAlign w:val="center"/>
          </w:tcPr>
          <w:p w14:paraId="2A0F727A" w14:textId="77777777" w:rsidR="00CB3A56" w:rsidRPr="00CB3A56" w:rsidRDefault="00CB3A56" w:rsidP="00CB3A56">
            <w:pPr>
              <w:jc w:val="center"/>
              <w:rPr>
                <w:sz w:val="22"/>
              </w:rPr>
            </w:pPr>
            <w:r w:rsidRPr="00CB3A56">
              <w:rPr>
                <w:sz w:val="22"/>
              </w:rPr>
              <w:t>1,040</w:t>
            </w:r>
          </w:p>
        </w:tc>
      </w:tr>
      <w:tr w:rsidR="00CB3A56" w:rsidRPr="00CB3A56" w14:paraId="7BD2D6C3" w14:textId="77777777" w:rsidTr="003741EE">
        <w:trPr>
          <w:trHeight w:val="356"/>
        </w:trPr>
        <w:tc>
          <w:tcPr>
            <w:tcW w:w="534" w:type="dxa"/>
            <w:shd w:val="clear" w:color="auto" w:fill="auto"/>
            <w:vAlign w:val="center"/>
          </w:tcPr>
          <w:p w14:paraId="0C60391C" w14:textId="77777777" w:rsidR="00CB3A56" w:rsidRPr="00CB3A56" w:rsidRDefault="00CB3A56" w:rsidP="00CB3A56">
            <w:pPr>
              <w:jc w:val="center"/>
              <w:rPr>
                <w:sz w:val="28"/>
              </w:rPr>
            </w:pPr>
            <w:r w:rsidRPr="00CB3A56">
              <w:rPr>
                <w:sz w:val="22"/>
              </w:rPr>
              <w:t>2</w:t>
            </w:r>
          </w:p>
        </w:tc>
        <w:tc>
          <w:tcPr>
            <w:tcW w:w="3260" w:type="dxa"/>
            <w:shd w:val="clear" w:color="auto" w:fill="auto"/>
            <w:vAlign w:val="center"/>
          </w:tcPr>
          <w:p w14:paraId="627B9AA5" w14:textId="77777777" w:rsidR="00CB3A56" w:rsidRPr="00CB3A56" w:rsidRDefault="00CB3A56" w:rsidP="00CB3A56">
            <w:pPr>
              <w:rPr>
                <w:sz w:val="28"/>
              </w:rPr>
            </w:pPr>
            <w:r w:rsidRPr="00CB3A56">
              <w:rPr>
                <w:sz w:val="22"/>
              </w:rPr>
              <w:t>Индекс эффективности операционных расходов (ИР)</w:t>
            </w:r>
          </w:p>
        </w:tc>
        <w:tc>
          <w:tcPr>
            <w:tcW w:w="850" w:type="dxa"/>
            <w:shd w:val="clear" w:color="auto" w:fill="auto"/>
            <w:vAlign w:val="center"/>
          </w:tcPr>
          <w:p w14:paraId="3AE8A3FA" w14:textId="77777777" w:rsidR="00CB3A56" w:rsidRPr="00CB3A56" w:rsidRDefault="00CB3A56" w:rsidP="00CB3A56">
            <w:pPr>
              <w:jc w:val="center"/>
              <w:rPr>
                <w:sz w:val="28"/>
              </w:rPr>
            </w:pPr>
            <w:r w:rsidRPr="00CB3A56">
              <w:rPr>
                <w:sz w:val="22"/>
              </w:rPr>
              <w:t>%</w:t>
            </w:r>
          </w:p>
        </w:tc>
        <w:tc>
          <w:tcPr>
            <w:tcW w:w="1083" w:type="dxa"/>
            <w:shd w:val="clear" w:color="auto" w:fill="auto"/>
            <w:vAlign w:val="center"/>
          </w:tcPr>
          <w:p w14:paraId="09E78737" w14:textId="77777777" w:rsidR="00CB3A56" w:rsidRPr="00CB3A56" w:rsidRDefault="00CB3A56" w:rsidP="00CB3A56">
            <w:pPr>
              <w:jc w:val="center"/>
              <w:rPr>
                <w:sz w:val="28"/>
              </w:rPr>
            </w:pPr>
            <w:r w:rsidRPr="00CB3A56">
              <w:rPr>
                <w:sz w:val="22"/>
              </w:rPr>
              <w:t>х</w:t>
            </w:r>
          </w:p>
        </w:tc>
        <w:tc>
          <w:tcPr>
            <w:tcW w:w="1083" w:type="dxa"/>
            <w:shd w:val="clear" w:color="auto" w:fill="auto"/>
            <w:vAlign w:val="center"/>
          </w:tcPr>
          <w:p w14:paraId="123AF0D8" w14:textId="77777777" w:rsidR="00CB3A56" w:rsidRPr="00CB3A56" w:rsidRDefault="00CB3A56" w:rsidP="00CB3A56">
            <w:pPr>
              <w:jc w:val="center"/>
              <w:rPr>
                <w:sz w:val="28"/>
              </w:rPr>
            </w:pPr>
            <w:r w:rsidRPr="00CB3A56">
              <w:rPr>
                <w:sz w:val="22"/>
              </w:rPr>
              <w:t>1%</w:t>
            </w:r>
          </w:p>
        </w:tc>
        <w:tc>
          <w:tcPr>
            <w:tcW w:w="1083" w:type="dxa"/>
            <w:shd w:val="clear" w:color="auto" w:fill="auto"/>
            <w:vAlign w:val="center"/>
          </w:tcPr>
          <w:p w14:paraId="7A365A38" w14:textId="77777777" w:rsidR="00CB3A56" w:rsidRPr="00CB3A56" w:rsidRDefault="00CB3A56" w:rsidP="00CB3A56">
            <w:pPr>
              <w:jc w:val="center"/>
              <w:rPr>
                <w:sz w:val="22"/>
              </w:rPr>
            </w:pPr>
            <w:r w:rsidRPr="00CB3A56">
              <w:rPr>
                <w:sz w:val="22"/>
              </w:rPr>
              <w:t>1%</w:t>
            </w:r>
          </w:p>
        </w:tc>
        <w:tc>
          <w:tcPr>
            <w:tcW w:w="1083" w:type="dxa"/>
            <w:shd w:val="clear" w:color="auto" w:fill="auto"/>
            <w:vAlign w:val="center"/>
          </w:tcPr>
          <w:p w14:paraId="123008B0" w14:textId="77777777" w:rsidR="00CB3A56" w:rsidRPr="00CB3A56" w:rsidRDefault="00CB3A56" w:rsidP="00CB3A56">
            <w:pPr>
              <w:jc w:val="center"/>
              <w:rPr>
                <w:sz w:val="22"/>
              </w:rPr>
            </w:pPr>
            <w:r w:rsidRPr="00CB3A56">
              <w:rPr>
                <w:sz w:val="22"/>
              </w:rPr>
              <w:t>1%</w:t>
            </w:r>
          </w:p>
        </w:tc>
        <w:tc>
          <w:tcPr>
            <w:tcW w:w="1084" w:type="dxa"/>
            <w:shd w:val="clear" w:color="auto" w:fill="auto"/>
            <w:vAlign w:val="center"/>
          </w:tcPr>
          <w:p w14:paraId="57CA029B" w14:textId="77777777" w:rsidR="00CB3A56" w:rsidRPr="00CB3A56" w:rsidRDefault="00CB3A56" w:rsidP="00CB3A56">
            <w:pPr>
              <w:jc w:val="center"/>
              <w:rPr>
                <w:sz w:val="22"/>
              </w:rPr>
            </w:pPr>
            <w:r w:rsidRPr="00CB3A56">
              <w:rPr>
                <w:sz w:val="22"/>
              </w:rPr>
              <w:t>1%</w:t>
            </w:r>
          </w:p>
        </w:tc>
      </w:tr>
      <w:tr w:rsidR="00CB3A56" w:rsidRPr="00CB3A56" w14:paraId="236214D4" w14:textId="77777777" w:rsidTr="003741EE">
        <w:trPr>
          <w:trHeight w:val="346"/>
        </w:trPr>
        <w:tc>
          <w:tcPr>
            <w:tcW w:w="534" w:type="dxa"/>
            <w:shd w:val="clear" w:color="auto" w:fill="auto"/>
            <w:vAlign w:val="center"/>
          </w:tcPr>
          <w:p w14:paraId="6285EA9A" w14:textId="77777777" w:rsidR="00CB3A56" w:rsidRPr="00CB3A56" w:rsidRDefault="00CB3A56" w:rsidP="00CB3A56">
            <w:pPr>
              <w:jc w:val="center"/>
              <w:rPr>
                <w:sz w:val="28"/>
              </w:rPr>
            </w:pPr>
            <w:r w:rsidRPr="00CB3A56">
              <w:rPr>
                <w:sz w:val="22"/>
              </w:rPr>
              <w:t>3</w:t>
            </w:r>
          </w:p>
        </w:tc>
        <w:tc>
          <w:tcPr>
            <w:tcW w:w="3260" w:type="dxa"/>
            <w:shd w:val="clear" w:color="auto" w:fill="auto"/>
            <w:vAlign w:val="center"/>
          </w:tcPr>
          <w:p w14:paraId="46860836" w14:textId="77777777" w:rsidR="00CB3A56" w:rsidRPr="00CB3A56" w:rsidRDefault="00CB3A56" w:rsidP="00CB3A56">
            <w:pPr>
              <w:rPr>
                <w:sz w:val="28"/>
              </w:rPr>
            </w:pPr>
            <w:r w:rsidRPr="00CB3A56">
              <w:rPr>
                <w:sz w:val="22"/>
              </w:rPr>
              <w:t>Индекс изменения количества активов (ИКА) в части производства тепловой энергии</w:t>
            </w:r>
          </w:p>
        </w:tc>
        <w:tc>
          <w:tcPr>
            <w:tcW w:w="850" w:type="dxa"/>
            <w:shd w:val="clear" w:color="auto" w:fill="auto"/>
            <w:vAlign w:val="center"/>
          </w:tcPr>
          <w:p w14:paraId="1EF5D989" w14:textId="77777777" w:rsidR="00CB3A56" w:rsidRPr="00CB3A56" w:rsidRDefault="00CB3A56" w:rsidP="00CB3A56">
            <w:pPr>
              <w:jc w:val="center"/>
              <w:rPr>
                <w:sz w:val="28"/>
              </w:rPr>
            </w:pPr>
            <w:r w:rsidRPr="00CB3A56">
              <w:rPr>
                <w:sz w:val="22"/>
              </w:rPr>
              <w:t>-</w:t>
            </w:r>
          </w:p>
        </w:tc>
        <w:tc>
          <w:tcPr>
            <w:tcW w:w="1083" w:type="dxa"/>
            <w:shd w:val="clear" w:color="auto" w:fill="auto"/>
            <w:vAlign w:val="center"/>
          </w:tcPr>
          <w:p w14:paraId="58A70F0C" w14:textId="77777777" w:rsidR="00CB3A56" w:rsidRPr="00CB3A56" w:rsidRDefault="00CB3A56" w:rsidP="00CB3A56">
            <w:pPr>
              <w:jc w:val="center"/>
              <w:rPr>
                <w:sz w:val="28"/>
              </w:rPr>
            </w:pPr>
            <w:r w:rsidRPr="00CB3A56">
              <w:rPr>
                <w:sz w:val="22"/>
              </w:rPr>
              <w:t>0</w:t>
            </w:r>
          </w:p>
        </w:tc>
        <w:tc>
          <w:tcPr>
            <w:tcW w:w="1083" w:type="dxa"/>
            <w:shd w:val="clear" w:color="auto" w:fill="auto"/>
            <w:vAlign w:val="center"/>
          </w:tcPr>
          <w:p w14:paraId="1BF914A1" w14:textId="77777777" w:rsidR="00CB3A56" w:rsidRPr="00CB3A56" w:rsidRDefault="00CB3A56" w:rsidP="00CB3A56">
            <w:pPr>
              <w:jc w:val="center"/>
              <w:rPr>
                <w:sz w:val="28"/>
              </w:rPr>
            </w:pPr>
            <w:r w:rsidRPr="00CB3A56">
              <w:rPr>
                <w:sz w:val="22"/>
              </w:rPr>
              <w:t>0</w:t>
            </w:r>
          </w:p>
        </w:tc>
        <w:tc>
          <w:tcPr>
            <w:tcW w:w="1083" w:type="dxa"/>
            <w:shd w:val="clear" w:color="auto" w:fill="auto"/>
            <w:vAlign w:val="center"/>
          </w:tcPr>
          <w:p w14:paraId="3D993317" w14:textId="77777777" w:rsidR="00CB3A56" w:rsidRPr="00CB3A56" w:rsidRDefault="00CB3A56" w:rsidP="00CB3A56">
            <w:pPr>
              <w:jc w:val="center"/>
              <w:rPr>
                <w:sz w:val="22"/>
              </w:rPr>
            </w:pPr>
            <w:r w:rsidRPr="00CB3A56">
              <w:rPr>
                <w:sz w:val="22"/>
              </w:rPr>
              <w:t>0</w:t>
            </w:r>
          </w:p>
        </w:tc>
        <w:tc>
          <w:tcPr>
            <w:tcW w:w="1083" w:type="dxa"/>
            <w:shd w:val="clear" w:color="auto" w:fill="auto"/>
            <w:vAlign w:val="center"/>
          </w:tcPr>
          <w:p w14:paraId="3949C196" w14:textId="77777777" w:rsidR="00CB3A56" w:rsidRPr="00CB3A56" w:rsidRDefault="00CB3A56" w:rsidP="00CB3A56">
            <w:pPr>
              <w:jc w:val="center"/>
              <w:rPr>
                <w:sz w:val="22"/>
              </w:rPr>
            </w:pPr>
            <w:r w:rsidRPr="00CB3A56">
              <w:rPr>
                <w:sz w:val="22"/>
              </w:rPr>
              <w:t>0</w:t>
            </w:r>
          </w:p>
        </w:tc>
        <w:tc>
          <w:tcPr>
            <w:tcW w:w="1084" w:type="dxa"/>
            <w:shd w:val="clear" w:color="auto" w:fill="auto"/>
            <w:vAlign w:val="center"/>
          </w:tcPr>
          <w:p w14:paraId="5D94753A" w14:textId="77777777" w:rsidR="00CB3A56" w:rsidRPr="00CB3A56" w:rsidRDefault="00CB3A56" w:rsidP="00CB3A56">
            <w:pPr>
              <w:jc w:val="center"/>
              <w:rPr>
                <w:sz w:val="22"/>
              </w:rPr>
            </w:pPr>
            <w:r w:rsidRPr="00CB3A56">
              <w:rPr>
                <w:sz w:val="22"/>
              </w:rPr>
              <w:t>0</w:t>
            </w:r>
          </w:p>
        </w:tc>
      </w:tr>
      <w:tr w:rsidR="00CB3A56" w:rsidRPr="00CB3A56" w14:paraId="29FF8A05" w14:textId="77777777" w:rsidTr="003741EE">
        <w:trPr>
          <w:trHeight w:val="356"/>
        </w:trPr>
        <w:tc>
          <w:tcPr>
            <w:tcW w:w="534" w:type="dxa"/>
            <w:shd w:val="clear" w:color="auto" w:fill="auto"/>
            <w:vAlign w:val="center"/>
          </w:tcPr>
          <w:p w14:paraId="04C5CBEE" w14:textId="77777777" w:rsidR="00CB3A56" w:rsidRPr="00CB3A56" w:rsidRDefault="00CB3A56" w:rsidP="00CB3A56">
            <w:pPr>
              <w:jc w:val="center"/>
              <w:rPr>
                <w:sz w:val="28"/>
              </w:rPr>
            </w:pPr>
            <w:r w:rsidRPr="00CB3A56">
              <w:rPr>
                <w:sz w:val="22"/>
              </w:rPr>
              <w:t>3.1</w:t>
            </w:r>
          </w:p>
        </w:tc>
        <w:tc>
          <w:tcPr>
            <w:tcW w:w="3260" w:type="dxa"/>
            <w:shd w:val="clear" w:color="auto" w:fill="auto"/>
            <w:vAlign w:val="center"/>
          </w:tcPr>
          <w:p w14:paraId="332D24CE" w14:textId="77777777" w:rsidR="00CB3A56" w:rsidRPr="00CB3A56" w:rsidRDefault="00CB3A56" w:rsidP="00CB3A56">
            <w:pPr>
              <w:rPr>
                <w:sz w:val="28"/>
              </w:rPr>
            </w:pPr>
            <w:r w:rsidRPr="00CB3A56">
              <w:rPr>
                <w:sz w:val="22"/>
              </w:rPr>
              <w:t>установленная тепловая мощность источника тепловой энергии</w:t>
            </w:r>
          </w:p>
        </w:tc>
        <w:tc>
          <w:tcPr>
            <w:tcW w:w="850" w:type="dxa"/>
            <w:shd w:val="clear" w:color="auto" w:fill="auto"/>
            <w:vAlign w:val="center"/>
          </w:tcPr>
          <w:p w14:paraId="65E9C747" w14:textId="77777777" w:rsidR="00CB3A56" w:rsidRPr="00CB3A56" w:rsidRDefault="00CB3A56" w:rsidP="00CB3A56">
            <w:pPr>
              <w:jc w:val="center"/>
              <w:rPr>
                <w:sz w:val="28"/>
              </w:rPr>
            </w:pPr>
            <w:r w:rsidRPr="00CB3A56">
              <w:rPr>
                <w:sz w:val="22"/>
              </w:rPr>
              <w:t>Гкал/ч</w:t>
            </w:r>
          </w:p>
        </w:tc>
        <w:tc>
          <w:tcPr>
            <w:tcW w:w="1083" w:type="dxa"/>
            <w:shd w:val="clear" w:color="auto" w:fill="auto"/>
            <w:vAlign w:val="center"/>
          </w:tcPr>
          <w:p w14:paraId="548EE3D4" w14:textId="77777777" w:rsidR="00CB3A56" w:rsidRPr="00CB3A56" w:rsidRDefault="00CB3A56" w:rsidP="00CB3A56">
            <w:pPr>
              <w:jc w:val="center"/>
              <w:rPr>
                <w:sz w:val="28"/>
              </w:rPr>
            </w:pPr>
            <w:r w:rsidRPr="00CB3A56">
              <w:rPr>
                <w:sz w:val="22"/>
              </w:rPr>
              <w:t>11,7</w:t>
            </w:r>
          </w:p>
        </w:tc>
        <w:tc>
          <w:tcPr>
            <w:tcW w:w="1083" w:type="dxa"/>
            <w:shd w:val="clear" w:color="auto" w:fill="auto"/>
            <w:vAlign w:val="center"/>
          </w:tcPr>
          <w:p w14:paraId="08C73195" w14:textId="77777777" w:rsidR="00CB3A56" w:rsidRPr="00CB3A56" w:rsidRDefault="00CB3A56" w:rsidP="00CB3A56">
            <w:pPr>
              <w:jc w:val="center"/>
              <w:rPr>
                <w:sz w:val="28"/>
              </w:rPr>
            </w:pPr>
            <w:r w:rsidRPr="00CB3A56">
              <w:rPr>
                <w:sz w:val="22"/>
              </w:rPr>
              <w:t>11,7</w:t>
            </w:r>
          </w:p>
        </w:tc>
        <w:tc>
          <w:tcPr>
            <w:tcW w:w="1083" w:type="dxa"/>
            <w:shd w:val="clear" w:color="auto" w:fill="auto"/>
            <w:vAlign w:val="center"/>
          </w:tcPr>
          <w:p w14:paraId="5CC5D461" w14:textId="77777777" w:rsidR="00CB3A56" w:rsidRPr="00CB3A56" w:rsidRDefault="00CB3A56" w:rsidP="00CB3A56">
            <w:pPr>
              <w:jc w:val="center"/>
              <w:rPr>
                <w:sz w:val="22"/>
              </w:rPr>
            </w:pPr>
            <w:r w:rsidRPr="00CB3A56">
              <w:rPr>
                <w:sz w:val="22"/>
              </w:rPr>
              <w:t>11,7</w:t>
            </w:r>
          </w:p>
        </w:tc>
        <w:tc>
          <w:tcPr>
            <w:tcW w:w="1083" w:type="dxa"/>
            <w:shd w:val="clear" w:color="auto" w:fill="auto"/>
            <w:vAlign w:val="center"/>
          </w:tcPr>
          <w:p w14:paraId="2C71705F" w14:textId="77777777" w:rsidR="00CB3A56" w:rsidRPr="00CB3A56" w:rsidRDefault="00CB3A56" w:rsidP="00CB3A56">
            <w:pPr>
              <w:jc w:val="center"/>
              <w:rPr>
                <w:sz w:val="22"/>
              </w:rPr>
            </w:pPr>
            <w:r w:rsidRPr="00CB3A56">
              <w:rPr>
                <w:sz w:val="22"/>
              </w:rPr>
              <w:t>11,7</w:t>
            </w:r>
          </w:p>
        </w:tc>
        <w:tc>
          <w:tcPr>
            <w:tcW w:w="1084" w:type="dxa"/>
            <w:shd w:val="clear" w:color="auto" w:fill="auto"/>
            <w:vAlign w:val="center"/>
          </w:tcPr>
          <w:p w14:paraId="16F0ABE7" w14:textId="77777777" w:rsidR="00CB3A56" w:rsidRPr="00CB3A56" w:rsidRDefault="00CB3A56" w:rsidP="00CB3A56">
            <w:pPr>
              <w:jc w:val="center"/>
              <w:rPr>
                <w:sz w:val="22"/>
              </w:rPr>
            </w:pPr>
            <w:r w:rsidRPr="00CB3A56">
              <w:rPr>
                <w:sz w:val="22"/>
              </w:rPr>
              <w:t>11,7</w:t>
            </w:r>
          </w:p>
        </w:tc>
      </w:tr>
      <w:tr w:rsidR="00CB3A56" w:rsidRPr="00CB3A56" w14:paraId="65EF2FF3" w14:textId="77777777" w:rsidTr="003741EE">
        <w:trPr>
          <w:trHeight w:val="346"/>
        </w:trPr>
        <w:tc>
          <w:tcPr>
            <w:tcW w:w="534" w:type="dxa"/>
            <w:shd w:val="clear" w:color="auto" w:fill="auto"/>
            <w:vAlign w:val="center"/>
          </w:tcPr>
          <w:p w14:paraId="4B5EB822" w14:textId="77777777" w:rsidR="00CB3A56" w:rsidRPr="00CB3A56" w:rsidRDefault="00CB3A56" w:rsidP="00CB3A56">
            <w:pPr>
              <w:jc w:val="center"/>
              <w:rPr>
                <w:sz w:val="28"/>
              </w:rPr>
            </w:pPr>
            <w:r w:rsidRPr="00CB3A56">
              <w:rPr>
                <w:sz w:val="22"/>
              </w:rPr>
              <w:t>4</w:t>
            </w:r>
          </w:p>
        </w:tc>
        <w:tc>
          <w:tcPr>
            <w:tcW w:w="3260" w:type="dxa"/>
            <w:shd w:val="clear" w:color="auto" w:fill="auto"/>
            <w:vAlign w:val="center"/>
          </w:tcPr>
          <w:p w14:paraId="0BCAD3C9" w14:textId="77777777" w:rsidR="00CB3A56" w:rsidRPr="00CB3A56" w:rsidRDefault="00CB3A56" w:rsidP="00CB3A56">
            <w:pPr>
              <w:rPr>
                <w:sz w:val="28"/>
              </w:rPr>
            </w:pPr>
            <w:r w:rsidRPr="00CB3A56">
              <w:rPr>
                <w:sz w:val="22"/>
              </w:rPr>
              <w:t xml:space="preserve">Индекс изменения количества активов (ИКА) </w:t>
            </w:r>
            <w:r w:rsidRPr="00CB3A56">
              <w:rPr>
                <w:sz w:val="22"/>
              </w:rPr>
              <w:br/>
              <w:t>в части передачи ТЭ</w:t>
            </w:r>
          </w:p>
        </w:tc>
        <w:tc>
          <w:tcPr>
            <w:tcW w:w="850" w:type="dxa"/>
            <w:shd w:val="clear" w:color="auto" w:fill="auto"/>
            <w:vAlign w:val="center"/>
          </w:tcPr>
          <w:p w14:paraId="7F2B7AEA" w14:textId="77777777" w:rsidR="00CB3A56" w:rsidRPr="00CB3A56" w:rsidRDefault="00CB3A56" w:rsidP="00CB3A56">
            <w:pPr>
              <w:jc w:val="center"/>
              <w:rPr>
                <w:sz w:val="28"/>
              </w:rPr>
            </w:pPr>
            <w:r w:rsidRPr="00CB3A56">
              <w:rPr>
                <w:sz w:val="22"/>
              </w:rPr>
              <w:t>-</w:t>
            </w:r>
          </w:p>
        </w:tc>
        <w:tc>
          <w:tcPr>
            <w:tcW w:w="1083" w:type="dxa"/>
            <w:shd w:val="clear" w:color="auto" w:fill="auto"/>
            <w:vAlign w:val="center"/>
          </w:tcPr>
          <w:p w14:paraId="42176C5A" w14:textId="77777777" w:rsidR="00CB3A56" w:rsidRPr="00CB3A56" w:rsidRDefault="00CB3A56" w:rsidP="00CB3A56">
            <w:pPr>
              <w:jc w:val="center"/>
              <w:rPr>
                <w:sz w:val="28"/>
              </w:rPr>
            </w:pPr>
            <w:r w:rsidRPr="00CB3A56">
              <w:rPr>
                <w:sz w:val="22"/>
              </w:rPr>
              <w:t>0</w:t>
            </w:r>
          </w:p>
        </w:tc>
        <w:tc>
          <w:tcPr>
            <w:tcW w:w="1083" w:type="dxa"/>
            <w:shd w:val="clear" w:color="auto" w:fill="auto"/>
            <w:vAlign w:val="center"/>
          </w:tcPr>
          <w:p w14:paraId="17A49097" w14:textId="77777777" w:rsidR="00CB3A56" w:rsidRPr="00CB3A56" w:rsidRDefault="00CB3A56" w:rsidP="00CB3A56">
            <w:pPr>
              <w:jc w:val="center"/>
              <w:rPr>
                <w:sz w:val="22"/>
              </w:rPr>
            </w:pPr>
            <w:r w:rsidRPr="00CB3A56">
              <w:rPr>
                <w:sz w:val="22"/>
              </w:rPr>
              <w:t>0</w:t>
            </w:r>
          </w:p>
        </w:tc>
        <w:tc>
          <w:tcPr>
            <w:tcW w:w="1083" w:type="dxa"/>
            <w:shd w:val="clear" w:color="auto" w:fill="auto"/>
            <w:vAlign w:val="center"/>
          </w:tcPr>
          <w:p w14:paraId="1F4BA6CE" w14:textId="77777777" w:rsidR="00CB3A56" w:rsidRPr="00CB3A56" w:rsidRDefault="00CB3A56" w:rsidP="00CB3A56">
            <w:pPr>
              <w:jc w:val="center"/>
              <w:rPr>
                <w:sz w:val="22"/>
              </w:rPr>
            </w:pPr>
            <w:r w:rsidRPr="00CB3A56">
              <w:rPr>
                <w:sz w:val="22"/>
              </w:rPr>
              <w:t>0</w:t>
            </w:r>
          </w:p>
        </w:tc>
        <w:tc>
          <w:tcPr>
            <w:tcW w:w="1083" w:type="dxa"/>
            <w:shd w:val="clear" w:color="auto" w:fill="auto"/>
            <w:vAlign w:val="center"/>
          </w:tcPr>
          <w:p w14:paraId="344AFE49" w14:textId="77777777" w:rsidR="00CB3A56" w:rsidRPr="00CB3A56" w:rsidRDefault="00CB3A56" w:rsidP="00CB3A56">
            <w:pPr>
              <w:jc w:val="center"/>
              <w:rPr>
                <w:sz w:val="22"/>
              </w:rPr>
            </w:pPr>
            <w:r w:rsidRPr="00CB3A56">
              <w:rPr>
                <w:sz w:val="22"/>
              </w:rPr>
              <w:t>0</w:t>
            </w:r>
          </w:p>
        </w:tc>
        <w:tc>
          <w:tcPr>
            <w:tcW w:w="1084" w:type="dxa"/>
            <w:shd w:val="clear" w:color="auto" w:fill="auto"/>
            <w:vAlign w:val="center"/>
          </w:tcPr>
          <w:p w14:paraId="3C09FB01" w14:textId="77777777" w:rsidR="00CB3A56" w:rsidRPr="00CB3A56" w:rsidRDefault="00CB3A56" w:rsidP="00CB3A56">
            <w:pPr>
              <w:jc w:val="center"/>
              <w:rPr>
                <w:sz w:val="22"/>
              </w:rPr>
            </w:pPr>
            <w:r w:rsidRPr="00CB3A56">
              <w:rPr>
                <w:sz w:val="22"/>
              </w:rPr>
              <w:t>0</w:t>
            </w:r>
          </w:p>
        </w:tc>
      </w:tr>
      <w:tr w:rsidR="00CB3A56" w:rsidRPr="00CB3A56" w14:paraId="5FD42D86" w14:textId="77777777" w:rsidTr="003741EE">
        <w:trPr>
          <w:trHeight w:val="531"/>
        </w:trPr>
        <w:tc>
          <w:tcPr>
            <w:tcW w:w="534" w:type="dxa"/>
            <w:shd w:val="clear" w:color="auto" w:fill="auto"/>
            <w:vAlign w:val="center"/>
          </w:tcPr>
          <w:p w14:paraId="240F6E45" w14:textId="77777777" w:rsidR="00CB3A56" w:rsidRPr="00CB3A56" w:rsidRDefault="00CB3A56" w:rsidP="00CB3A56">
            <w:pPr>
              <w:jc w:val="center"/>
              <w:rPr>
                <w:sz w:val="28"/>
              </w:rPr>
            </w:pPr>
            <w:r w:rsidRPr="00CB3A56">
              <w:rPr>
                <w:sz w:val="22"/>
              </w:rPr>
              <w:lastRenderedPageBreak/>
              <w:t>4.1</w:t>
            </w:r>
          </w:p>
        </w:tc>
        <w:tc>
          <w:tcPr>
            <w:tcW w:w="3260" w:type="dxa"/>
            <w:shd w:val="clear" w:color="auto" w:fill="auto"/>
            <w:vAlign w:val="center"/>
          </w:tcPr>
          <w:p w14:paraId="7F06239B" w14:textId="77777777" w:rsidR="00CB3A56" w:rsidRPr="00CB3A56" w:rsidRDefault="00CB3A56" w:rsidP="00CB3A56">
            <w:pPr>
              <w:rPr>
                <w:sz w:val="28"/>
              </w:rPr>
            </w:pPr>
            <w:r w:rsidRPr="00CB3A56">
              <w:rPr>
                <w:sz w:val="22"/>
              </w:rPr>
              <w:t>количество условных единиц, относящихся к активам, необходимым для осуществления регулируемой деятельности</w:t>
            </w:r>
          </w:p>
        </w:tc>
        <w:tc>
          <w:tcPr>
            <w:tcW w:w="850" w:type="dxa"/>
            <w:shd w:val="clear" w:color="auto" w:fill="auto"/>
            <w:vAlign w:val="center"/>
          </w:tcPr>
          <w:p w14:paraId="2990E9A5" w14:textId="77777777" w:rsidR="00CB3A56" w:rsidRPr="00CB3A56" w:rsidRDefault="00CB3A56" w:rsidP="00CB3A56">
            <w:pPr>
              <w:jc w:val="center"/>
              <w:rPr>
                <w:sz w:val="28"/>
              </w:rPr>
            </w:pPr>
            <w:r w:rsidRPr="00CB3A56">
              <w:rPr>
                <w:sz w:val="22"/>
              </w:rPr>
              <w:t>у.е.</w:t>
            </w:r>
          </w:p>
        </w:tc>
        <w:tc>
          <w:tcPr>
            <w:tcW w:w="1083" w:type="dxa"/>
            <w:shd w:val="clear" w:color="auto" w:fill="auto"/>
            <w:vAlign w:val="center"/>
          </w:tcPr>
          <w:p w14:paraId="37602DFE" w14:textId="77777777" w:rsidR="00CB3A56" w:rsidRPr="00CB3A56" w:rsidRDefault="00CB3A56" w:rsidP="00CB3A56">
            <w:pPr>
              <w:jc w:val="center"/>
              <w:rPr>
                <w:sz w:val="28"/>
              </w:rPr>
            </w:pPr>
            <w:r w:rsidRPr="00CB3A56">
              <w:rPr>
                <w:sz w:val="22"/>
              </w:rPr>
              <w:t>128,07</w:t>
            </w:r>
          </w:p>
        </w:tc>
        <w:tc>
          <w:tcPr>
            <w:tcW w:w="1083" w:type="dxa"/>
            <w:shd w:val="clear" w:color="auto" w:fill="auto"/>
            <w:vAlign w:val="center"/>
          </w:tcPr>
          <w:p w14:paraId="7FD134F3" w14:textId="77777777" w:rsidR="00CB3A56" w:rsidRPr="00CB3A56" w:rsidRDefault="00CB3A56" w:rsidP="00CB3A56">
            <w:pPr>
              <w:jc w:val="center"/>
              <w:rPr>
                <w:sz w:val="22"/>
              </w:rPr>
            </w:pPr>
            <w:r w:rsidRPr="00CB3A56">
              <w:rPr>
                <w:sz w:val="22"/>
              </w:rPr>
              <w:t>128,07</w:t>
            </w:r>
          </w:p>
        </w:tc>
        <w:tc>
          <w:tcPr>
            <w:tcW w:w="1083" w:type="dxa"/>
            <w:shd w:val="clear" w:color="auto" w:fill="auto"/>
            <w:vAlign w:val="center"/>
          </w:tcPr>
          <w:p w14:paraId="17E939A7" w14:textId="77777777" w:rsidR="00CB3A56" w:rsidRPr="00CB3A56" w:rsidRDefault="00CB3A56" w:rsidP="00CB3A56">
            <w:pPr>
              <w:jc w:val="center"/>
              <w:rPr>
                <w:sz w:val="28"/>
              </w:rPr>
            </w:pPr>
            <w:r w:rsidRPr="00CB3A56">
              <w:rPr>
                <w:sz w:val="22"/>
              </w:rPr>
              <w:t>128,07</w:t>
            </w:r>
          </w:p>
        </w:tc>
        <w:tc>
          <w:tcPr>
            <w:tcW w:w="1083" w:type="dxa"/>
            <w:shd w:val="clear" w:color="auto" w:fill="auto"/>
            <w:vAlign w:val="center"/>
          </w:tcPr>
          <w:p w14:paraId="69557A61" w14:textId="77777777" w:rsidR="00CB3A56" w:rsidRPr="00CB3A56" w:rsidRDefault="00CB3A56" w:rsidP="00CB3A56">
            <w:pPr>
              <w:jc w:val="center"/>
              <w:rPr>
                <w:sz w:val="22"/>
              </w:rPr>
            </w:pPr>
            <w:r w:rsidRPr="00CB3A56">
              <w:rPr>
                <w:sz w:val="22"/>
              </w:rPr>
              <w:t>128,07</w:t>
            </w:r>
          </w:p>
        </w:tc>
        <w:tc>
          <w:tcPr>
            <w:tcW w:w="1084" w:type="dxa"/>
            <w:shd w:val="clear" w:color="auto" w:fill="auto"/>
            <w:vAlign w:val="center"/>
          </w:tcPr>
          <w:p w14:paraId="0F44DCB8" w14:textId="77777777" w:rsidR="00CB3A56" w:rsidRPr="00CB3A56" w:rsidRDefault="00CB3A56" w:rsidP="00CB3A56">
            <w:pPr>
              <w:jc w:val="center"/>
              <w:rPr>
                <w:sz w:val="28"/>
              </w:rPr>
            </w:pPr>
            <w:r w:rsidRPr="00CB3A56">
              <w:rPr>
                <w:sz w:val="22"/>
              </w:rPr>
              <w:t>128,07</w:t>
            </w:r>
          </w:p>
        </w:tc>
      </w:tr>
      <w:tr w:rsidR="00CB3A56" w:rsidRPr="00CB3A56" w14:paraId="2F4F4FA9" w14:textId="77777777" w:rsidTr="003741EE">
        <w:trPr>
          <w:trHeight w:val="356"/>
        </w:trPr>
        <w:tc>
          <w:tcPr>
            <w:tcW w:w="534" w:type="dxa"/>
            <w:shd w:val="clear" w:color="auto" w:fill="auto"/>
            <w:vAlign w:val="center"/>
          </w:tcPr>
          <w:p w14:paraId="69E34DBC" w14:textId="77777777" w:rsidR="00CB3A56" w:rsidRPr="00CB3A56" w:rsidRDefault="00CB3A56" w:rsidP="00CB3A56">
            <w:pPr>
              <w:jc w:val="center"/>
              <w:rPr>
                <w:sz w:val="28"/>
              </w:rPr>
            </w:pPr>
            <w:r w:rsidRPr="00CB3A56">
              <w:rPr>
                <w:sz w:val="22"/>
              </w:rPr>
              <w:t>5</w:t>
            </w:r>
          </w:p>
        </w:tc>
        <w:tc>
          <w:tcPr>
            <w:tcW w:w="3260" w:type="dxa"/>
            <w:shd w:val="clear" w:color="auto" w:fill="auto"/>
            <w:vAlign w:val="center"/>
          </w:tcPr>
          <w:p w14:paraId="502A2041" w14:textId="77777777" w:rsidR="00CB3A56" w:rsidRPr="00CB3A56" w:rsidRDefault="00CB3A56" w:rsidP="00CB3A56">
            <w:pPr>
              <w:rPr>
                <w:sz w:val="28"/>
              </w:rPr>
            </w:pPr>
            <w:r w:rsidRPr="00CB3A56">
              <w:rPr>
                <w:sz w:val="22"/>
              </w:rPr>
              <w:t xml:space="preserve">Коэффициент эластичности затрат по росту активов (К </w:t>
            </w:r>
            <w:r w:rsidRPr="00CB3A56">
              <w:rPr>
                <w:sz w:val="22"/>
                <w:vertAlign w:val="subscript"/>
              </w:rPr>
              <w:t>эл</w:t>
            </w:r>
            <w:r w:rsidRPr="00CB3A56">
              <w:rPr>
                <w:sz w:val="22"/>
              </w:rPr>
              <w:t>)</w:t>
            </w:r>
          </w:p>
        </w:tc>
        <w:tc>
          <w:tcPr>
            <w:tcW w:w="850" w:type="dxa"/>
            <w:shd w:val="clear" w:color="auto" w:fill="auto"/>
            <w:vAlign w:val="center"/>
          </w:tcPr>
          <w:p w14:paraId="7B243A39" w14:textId="77777777" w:rsidR="00CB3A56" w:rsidRPr="00CB3A56" w:rsidRDefault="00CB3A56" w:rsidP="00CB3A56">
            <w:pPr>
              <w:jc w:val="center"/>
              <w:rPr>
                <w:sz w:val="28"/>
              </w:rPr>
            </w:pPr>
            <w:r w:rsidRPr="00CB3A56">
              <w:rPr>
                <w:sz w:val="22"/>
              </w:rPr>
              <w:t>-</w:t>
            </w:r>
          </w:p>
        </w:tc>
        <w:tc>
          <w:tcPr>
            <w:tcW w:w="1083" w:type="dxa"/>
            <w:shd w:val="clear" w:color="auto" w:fill="auto"/>
            <w:vAlign w:val="center"/>
          </w:tcPr>
          <w:p w14:paraId="37DA8A07" w14:textId="77777777" w:rsidR="00CB3A56" w:rsidRPr="00CB3A56" w:rsidRDefault="00CB3A56" w:rsidP="00CB3A56">
            <w:pPr>
              <w:jc w:val="center"/>
              <w:rPr>
                <w:sz w:val="28"/>
              </w:rPr>
            </w:pPr>
            <w:r w:rsidRPr="00CB3A56">
              <w:rPr>
                <w:sz w:val="22"/>
              </w:rPr>
              <w:t>0,75</w:t>
            </w:r>
          </w:p>
        </w:tc>
        <w:tc>
          <w:tcPr>
            <w:tcW w:w="1083" w:type="dxa"/>
            <w:shd w:val="clear" w:color="auto" w:fill="auto"/>
            <w:vAlign w:val="center"/>
          </w:tcPr>
          <w:p w14:paraId="55EE08FB" w14:textId="77777777" w:rsidR="00CB3A56" w:rsidRPr="00CB3A56" w:rsidRDefault="00CB3A56" w:rsidP="00CB3A56">
            <w:pPr>
              <w:jc w:val="center"/>
              <w:rPr>
                <w:sz w:val="28"/>
              </w:rPr>
            </w:pPr>
            <w:r w:rsidRPr="00CB3A56">
              <w:rPr>
                <w:sz w:val="22"/>
              </w:rPr>
              <w:t>0,75</w:t>
            </w:r>
          </w:p>
        </w:tc>
        <w:tc>
          <w:tcPr>
            <w:tcW w:w="1083" w:type="dxa"/>
            <w:shd w:val="clear" w:color="auto" w:fill="auto"/>
            <w:vAlign w:val="center"/>
          </w:tcPr>
          <w:p w14:paraId="27DB683E" w14:textId="77777777" w:rsidR="00CB3A56" w:rsidRPr="00CB3A56" w:rsidRDefault="00CB3A56" w:rsidP="00CB3A56">
            <w:pPr>
              <w:jc w:val="center"/>
              <w:rPr>
                <w:sz w:val="28"/>
              </w:rPr>
            </w:pPr>
            <w:r w:rsidRPr="00CB3A56">
              <w:rPr>
                <w:sz w:val="22"/>
              </w:rPr>
              <w:t>0,75</w:t>
            </w:r>
          </w:p>
        </w:tc>
        <w:tc>
          <w:tcPr>
            <w:tcW w:w="1083" w:type="dxa"/>
            <w:shd w:val="clear" w:color="auto" w:fill="auto"/>
            <w:vAlign w:val="center"/>
          </w:tcPr>
          <w:p w14:paraId="273ACAF2" w14:textId="77777777" w:rsidR="00CB3A56" w:rsidRPr="00CB3A56" w:rsidRDefault="00CB3A56" w:rsidP="00CB3A56">
            <w:pPr>
              <w:jc w:val="center"/>
              <w:rPr>
                <w:sz w:val="28"/>
              </w:rPr>
            </w:pPr>
            <w:r w:rsidRPr="00CB3A56">
              <w:rPr>
                <w:sz w:val="22"/>
              </w:rPr>
              <w:t>0,75</w:t>
            </w:r>
          </w:p>
        </w:tc>
        <w:tc>
          <w:tcPr>
            <w:tcW w:w="1084" w:type="dxa"/>
            <w:shd w:val="clear" w:color="auto" w:fill="auto"/>
            <w:vAlign w:val="center"/>
          </w:tcPr>
          <w:p w14:paraId="15887724" w14:textId="77777777" w:rsidR="00CB3A56" w:rsidRPr="00CB3A56" w:rsidRDefault="00CB3A56" w:rsidP="00CB3A56">
            <w:pPr>
              <w:jc w:val="center"/>
              <w:rPr>
                <w:sz w:val="22"/>
              </w:rPr>
            </w:pPr>
            <w:r w:rsidRPr="00CB3A56">
              <w:rPr>
                <w:sz w:val="22"/>
              </w:rPr>
              <w:t>0,75</w:t>
            </w:r>
          </w:p>
        </w:tc>
      </w:tr>
      <w:tr w:rsidR="00CB3A56" w:rsidRPr="00CB3A56" w14:paraId="786AE85D" w14:textId="77777777" w:rsidTr="003741EE">
        <w:trPr>
          <w:trHeight w:val="346"/>
        </w:trPr>
        <w:tc>
          <w:tcPr>
            <w:tcW w:w="534" w:type="dxa"/>
            <w:shd w:val="clear" w:color="auto" w:fill="auto"/>
            <w:vAlign w:val="center"/>
          </w:tcPr>
          <w:p w14:paraId="10AFC6FC" w14:textId="77777777" w:rsidR="00CB3A56" w:rsidRPr="00CB3A56" w:rsidRDefault="00CB3A56" w:rsidP="00CB3A56">
            <w:pPr>
              <w:jc w:val="center"/>
              <w:rPr>
                <w:sz w:val="28"/>
              </w:rPr>
            </w:pPr>
            <w:r w:rsidRPr="00CB3A56">
              <w:rPr>
                <w:sz w:val="22"/>
              </w:rPr>
              <w:t>6</w:t>
            </w:r>
          </w:p>
        </w:tc>
        <w:tc>
          <w:tcPr>
            <w:tcW w:w="3260" w:type="dxa"/>
            <w:shd w:val="clear" w:color="auto" w:fill="auto"/>
            <w:vAlign w:val="center"/>
          </w:tcPr>
          <w:p w14:paraId="42717B0D" w14:textId="77777777" w:rsidR="00CB3A56" w:rsidRPr="00CB3A56" w:rsidRDefault="00CB3A56" w:rsidP="00CB3A56">
            <w:pPr>
              <w:rPr>
                <w:sz w:val="28"/>
              </w:rPr>
            </w:pPr>
            <w:r w:rsidRPr="00CB3A56">
              <w:rPr>
                <w:sz w:val="22"/>
              </w:rPr>
              <w:t>Операционные (подконтрольные)</w:t>
            </w:r>
            <w:r w:rsidRPr="00CB3A56">
              <w:rPr>
                <w:sz w:val="22"/>
              </w:rPr>
              <w:br/>
              <w:t>расходы, в том числе:</w:t>
            </w:r>
          </w:p>
        </w:tc>
        <w:tc>
          <w:tcPr>
            <w:tcW w:w="850" w:type="dxa"/>
            <w:shd w:val="clear" w:color="auto" w:fill="auto"/>
            <w:vAlign w:val="center"/>
          </w:tcPr>
          <w:p w14:paraId="168A82D5" w14:textId="77777777" w:rsidR="00CB3A56" w:rsidRPr="00CB3A56" w:rsidRDefault="00CB3A56" w:rsidP="00CB3A56">
            <w:pPr>
              <w:jc w:val="center"/>
              <w:rPr>
                <w:sz w:val="28"/>
              </w:rPr>
            </w:pPr>
            <w:r w:rsidRPr="00CB3A56">
              <w:rPr>
                <w:sz w:val="22"/>
              </w:rPr>
              <w:t>тыс. руб.</w:t>
            </w:r>
          </w:p>
        </w:tc>
        <w:tc>
          <w:tcPr>
            <w:tcW w:w="1083" w:type="dxa"/>
            <w:shd w:val="clear" w:color="auto" w:fill="auto"/>
            <w:vAlign w:val="center"/>
          </w:tcPr>
          <w:p w14:paraId="5AC9E870" w14:textId="77777777" w:rsidR="00CB3A56" w:rsidRPr="00CB3A56" w:rsidRDefault="00CB3A56" w:rsidP="00CB3A56">
            <w:pPr>
              <w:jc w:val="center"/>
              <w:rPr>
                <w:sz w:val="22"/>
                <w:szCs w:val="22"/>
              </w:rPr>
            </w:pPr>
            <w:r w:rsidRPr="00CB3A56">
              <w:rPr>
                <w:sz w:val="22"/>
                <w:szCs w:val="22"/>
              </w:rPr>
              <w:t>32 857</w:t>
            </w:r>
          </w:p>
        </w:tc>
        <w:tc>
          <w:tcPr>
            <w:tcW w:w="1083" w:type="dxa"/>
            <w:shd w:val="clear" w:color="auto" w:fill="auto"/>
            <w:vAlign w:val="center"/>
          </w:tcPr>
          <w:p w14:paraId="0EE70055" w14:textId="77777777" w:rsidR="00CB3A56" w:rsidRPr="00CB3A56" w:rsidRDefault="00CB3A56" w:rsidP="00CB3A56">
            <w:pPr>
              <w:jc w:val="center"/>
              <w:rPr>
                <w:sz w:val="22"/>
              </w:rPr>
            </w:pPr>
            <w:r w:rsidRPr="00CB3A56">
              <w:rPr>
                <w:sz w:val="22"/>
              </w:rPr>
              <w:t>33 927</w:t>
            </w:r>
          </w:p>
        </w:tc>
        <w:tc>
          <w:tcPr>
            <w:tcW w:w="1083" w:type="dxa"/>
            <w:shd w:val="clear" w:color="auto" w:fill="auto"/>
            <w:vAlign w:val="center"/>
          </w:tcPr>
          <w:p w14:paraId="4F048915" w14:textId="77777777" w:rsidR="00CB3A56" w:rsidRPr="00CB3A56" w:rsidRDefault="00CB3A56" w:rsidP="00CB3A56">
            <w:pPr>
              <w:jc w:val="center"/>
              <w:rPr>
                <w:sz w:val="22"/>
              </w:rPr>
            </w:pPr>
            <w:r w:rsidRPr="00CB3A56">
              <w:rPr>
                <w:sz w:val="22"/>
              </w:rPr>
              <w:t>35 032</w:t>
            </w:r>
          </w:p>
        </w:tc>
        <w:tc>
          <w:tcPr>
            <w:tcW w:w="1083" w:type="dxa"/>
            <w:shd w:val="clear" w:color="auto" w:fill="auto"/>
            <w:vAlign w:val="center"/>
          </w:tcPr>
          <w:p w14:paraId="7C0BBA0D" w14:textId="77777777" w:rsidR="00CB3A56" w:rsidRPr="00CB3A56" w:rsidRDefault="00CB3A56" w:rsidP="00CB3A56">
            <w:pPr>
              <w:jc w:val="center"/>
              <w:rPr>
                <w:sz w:val="22"/>
              </w:rPr>
            </w:pPr>
            <w:r w:rsidRPr="00CB3A56">
              <w:rPr>
                <w:sz w:val="22"/>
              </w:rPr>
              <w:t>36 174</w:t>
            </w:r>
          </w:p>
        </w:tc>
        <w:tc>
          <w:tcPr>
            <w:tcW w:w="1084" w:type="dxa"/>
            <w:shd w:val="clear" w:color="auto" w:fill="auto"/>
            <w:vAlign w:val="center"/>
          </w:tcPr>
          <w:p w14:paraId="68ED733D" w14:textId="77777777" w:rsidR="00CB3A56" w:rsidRPr="00CB3A56" w:rsidRDefault="00CB3A56" w:rsidP="00CB3A56">
            <w:pPr>
              <w:jc w:val="center"/>
              <w:rPr>
                <w:sz w:val="22"/>
              </w:rPr>
            </w:pPr>
            <w:r w:rsidRPr="00CB3A56">
              <w:rPr>
                <w:sz w:val="22"/>
              </w:rPr>
              <w:t>37 352</w:t>
            </w:r>
          </w:p>
        </w:tc>
      </w:tr>
      <w:tr w:rsidR="00CB3A56" w:rsidRPr="00CB3A56" w14:paraId="3C7B2633" w14:textId="77777777" w:rsidTr="003741EE">
        <w:trPr>
          <w:trHeight w:val="172"/>
        </w:trPr>
        <w:tc>
          <w:tcPr>
            <w:tcW w:w="534" w:type="dxa"/>
            <w:shd w:val="clear" w:color="auto" w:fill="auto"/>
            <w:vAlign w:val="center"/>
          </w:tcPr>
          <w:p w14:paraId="386125A1" w14:textId="77777777" w:rsidR="00CB3A56" w:rsidRPr="00CB3A56" w:rsidRDefault="00CB3A56" w:rsidP="00CB3A56">
            <w:pPr>
              <w:jc w:val="center"/>
              <w:rPr>
                <w:sz w:val="28"/>
              </w:rPr>
            </w:pPr>
            <w:r w:rsidRPr="00CB3A56">
              <w:rPr>
                <w:sz w:val="22"/>
              </w:rPr>
              <w:t>6.1</w:t>
            </w:r>
          </w:p>
        </w:tc>
        <w:tc>
          <w:tcPr>
            <w:tcW w:w="3260" w:type="dxa"/>
            <w:shd w:val="clear" w:color="auto" w:fill="auto"/>
            <w:vAlign w:val="center"/>
          </w:tcPr>
          <w:p w14:paraId="01ED766C" w14:textId="77777777" w:rsidR="00CB3A56" w:rsidRPr="00CB3A56" w:rsidRDefault="00CB3A56" w:rsidP="00CB3A56">
            <w:pPr>
              <w:rPr>
                <w:sz w:val="28"/>
              </w:rPr>
            </w:pPr>
            <w:r w:rsidRPr="00CB3A56">
              <w:rPr>
                <w:sz w:val="22"/>
              </w:rPr>
              <w:t>на производство тепловой энергии</w:t>
            </w:r>
          </w:p>
        </w:tc>
        <w:tc>
          <w:tcPr>
            <w:tcW w:w="850" w:type="dxa"/>
            <w:shd w:val="clear" w:color="auto" w:fill="auto"/>
          </w:tcPr>
          <w:p w14:paraId="0DE4B40D" w14:textId="77777777" w:rsidR="00CB3A56" w:rsidRPr="00CB3A56" w:rsidRDefault="00CB3A56" w:rsidP="00CB3A56">
            <w:pPr>
              <w:jc w:val="center"/>
              <w:rPr>
                <w:sz w:val="28"/>
              </w:rPr>
            </w:pPr>
            <w:r w:rsidRPr="00CB3A56">
              <w:rPr>
                <w:sz w:val="22"/>
                <w:szCs w:val="22"/>
              </w:rPr>
              <w:t>тыс. руб.</w:t>
            </w:r>
          </w:p>
        </w:tc>
        <w:tc>
          <w:tcPr>
            <w:tcW w:w="1083" w:type="dxa"/>
            <w:shd w:val="clear" w:color="auto" w:fill="auto"/>
            <w:vAlign w:val="center"/>
          </w:tcPr>
          <w:p w14:paraId="19DC0DA6" w14:textId="77777777" w:rsidR="00CB3A56" w:rsidRPr="00CB3A56" w:rsidRDefault="00CB3A56" w:rsidP="00CB3A56">
            <w:pPr>
              <w:jc w:val="center"/>
              <w:rPr>
                <w:sz w:val="28"/>
              </w:rPr>
            </w:pPr>
            <w:r w:rsidRPr="00CB3A56">
              <w:rPr>
                <w:sz w:val="22"/>
              </w:rPr>
              <w:t>25 550</w:t>
            </w:r>
          </w:p>
        </w:tc>
        <w:tc>
          <w:tcPr>
            <w:tcW w:w="1083" w:type="dxa"/>
            <w:shd w:val="clear" w:color="auto" w:fill="auto"/>
            <w:vAlign w:val="center"/>
          </w:tcPr>
          <w:p w14:paraId="2A046941" w14:textId="77777777" w:rsidR="00CB3A56" w:rsidRPr="00CB3A56" w:rsidRDefault="00CB3A56" w:rsidP="00CB3A56">
            <w:pPr>
              <w:jc w:val="center"/>
              <w:rPr>
                <w:sz w:val="22"/>
              </w:rPr>
            </w:pPr>
            <w:r w:rsidRPr="00CB3A56">
              <w:rPr>
                <w:sz w:val="22"/>
              </w:rPr>
              <w:t>26 382</w:t>
            </w:r>
          </w:p>
        </w:tc>
        <w:tc>
          <w:tcPr>
            <w:tcW w:w="1083" w:type="dxa"/>
            <w:shd w:val="clear" w:color="auto" w:fill="auto"/>
            <w:vAlign w:val="center"/>
          </w:tcPr>
          <w:p w14:paraId="0646B530" w14:textId="77777777" w:rsidR="00CB3A56" w:rsidRPr="00CB3A56" w:rsidRDefault="00CB3A56" w:rsidP="00CB3A56">
            <w:pPr>
              <w:jc w:val="center"/>
              <w:rPr>
                <w:sz w:val="22"/>
              </w:rPr>
            </w:pPr>
            <w:r w:rsidRPr="00CB3A56">
              <w:rPr>
                <w:sz w:val="22"/>
              </w:rPr>
              <w:t>27 241</w:t>
            </w:r>
          </w:p>
        </w:tc>
        <w:tc>
          <w:tcPr>
            <w:tcW w:w="1083" w:type="dxa"/>
            <w:shd w:val="clear" w:color="auto" w:fill="auto"/>
            <w:vAlign w:val="center"/>
          </w:tcPr>
          <w:p w14:paraId="61A1AC5B" w14:textId="77777777" w:rsidR="00CB3A56" w:rsidRPr="00CB3A56" w:rsidRDefault="00CB3A56" w:rsidP="00CB3A56">
            <w:pPr>
              <w:jc w:val="center"/>
              <w:rPr>
                <w:sz w:val="22"/>
              </w:rPr>
            </w:pPr>
            <w:r w:rsidRPr="00CB3A56">
              <w:rPr>
                <w:sz w:val="22"/>
              </w:rPr>
              <w:t>28 129</w:t>
            </w:r>
          </w:p>
        </w:tc>
        <w:tc>
          <w:tcPr>
            <w:tcW w:w="1084" w:type="dxa"/>
            <w:shd w:val="clear" w:color="auto" w:fill="auto"/>
            <w:vAlign w:val="center"/>
          </w:tcPr>
          <w:p w14:paraId="125E0890" w14:textId="77777777" w:rsidR="00CB3A56" w:rsidRPr="00CB3A56" w:rsidRDefault="00CB3A56" w:rsidP="00CB3A56">
            <w:pPr>
              <w:jc w:val="center"/>
              <w:rPr>
                <w:sz w:val="22"/>
              </w:rPr>
            </w:pPr>
            <w:r w:rsidRPr="00CB3A56">
              <w:rPr>
                <w:sz w:val="22"/>
              </w:rPr>
              <w:t>29 045</w:t>
            </w:r>
          </w:p>
        </w:tc>
      </w:tr>
      <w:tr w:rsidR="00CB3A56" w:rsidRPr="00CB3A56" w14:paraId="529014C5" w14:textId="77777777" w:rsidTr="003741EE">
        <w:trPr>
          <w:trHeight w:val="172"/>
        </w:trPr>
        <w:tc>
          <w:tcPr>
            <w:tcW w:w="534" w:type="dxa"/>
            <w:shd w:val="clear" w:color="auto" w:fill="auto"/>
            <w:vAlign w:val="center"/>
          </w:tcPr>
          <w:p w14:paraId="5B753A9B" w14:textId="77777777" w:rsidR="00CB3A56" w:rsidRPr="00CB3A56" w:rsidRDefault="00CB3A56" w:rsidP="00CB3A56">
            <w:pPr>
              <w:jc w:val="center"/>
              <w:rPr>
                <w:sz w:val="28"/>
              </w:rPr>
            </w:pPr>
            <w:r w:rsidRPr="00CB3A56">
              <w:rPr>
                <w:sz w:val="22"/>
              </w:rPr>
              <w:t>6.2</w:t>
            </w:r>
          </w:p>
        </w:tc>
        <w:tc>
          <w:tcPr>
            <w:tcW w:w="3260" w:type="dxa"/>
            <w:shd w:val="clear" w:color="auto" w:fill="auto"/>
            <w:vAlign w:val="center"/>
          </w:tcPr>
          <w:p w14:paraId="3B564279" w14:textId="77777777" w:rsidR="00CB3A56" w:rsidRPr="00CB3A56" w:rsidRDefault="00CB3A56" w:rsidP="00CB3A56">
            <w:pPr>
              <w:rPr>
                <w:sz w:val="28"/>
              </w:rPr>
            </w:pPr>
            <w:r w:rsidRPr="00CB3A56">
              <w:rPr>
                <w:sz w:val="22"/>
              </w:rPr>
              <w:t>на услуги по передаче тепловой энергии</w:t>
            </w:r>
          </w:p>
        </w:tc>
        <w:tc>
          <w:tcPr>
            <w:tcW w:w="850" w:type="dxa"/>
            <w:shd w:val="clear" w:color="auto" w:fill="auto"/>
          </w:tcPr>
          <w:p w14:paraId="7740E097" w14:textId="77777777" w:rsidR="00CB3A56" w:rsidRPr="00CB3A56" w:rsidRDefault="00CB3A56" w:rsidP="00CB3A56">
            <w:pPr>
              <w:jc w:val="center"/>
              <w:rPr>
                <w:sz w:val="28"/>
              </w:rPr>
            </w:pPr>
            <w:r w:rsidRPr="00CB3A56">
              <w:rPr>
                <w:sz w:val="22"/>
                <w:szCs w:val="22"/>
              </w:rPr>
              <w:t>тыс. руб.</w:t>
            </w:r>
          </w:p>
        </w:tc>
        <w:tc>
          <w:tcPr>
            <w:tcW w:w="1083" w:type="dxa"/>
            <w:shd w:val="clear" w:color="auto" w:fill="auto"/>
            <w:vAlign w:val="center"/>
          </w:tcPr>
          <w:p w14:paraId="0EF4E962" w14:textId="77777777" w:rsidR="00CB3A56" w:rsidRPr="00CB3A56" w:rsidRDefault="00CB3A56" w:rsidP="00CB3A56">
            <w:pPr>
              <w:jc w:val="center"/>
              <w:rPr>
                <w:sz w:val="28"/>
              </w:rPr>
            </w:pPr>
            <w:r w:rsidRPr="00CB3A56">
              <w:rPr>
                <w:sz w:val="22"/>
                <w:szCs w:val="22"/>
              </w:rPr>
              <w:t>7 307</w:t>
            </w:r>
          </w:p>
        </w:tc>
        <w:tc>
          <w:tcPr>
            <w:tcW w:w="1083" w:type="dxa"/>
            <w:shd w:val="clear" w:color="auto" w:fill="auto"/>
            <w:vAlign w:val="center"/>
          </w:tcPr>
          <w:p w14:paraId="64AA1710" w14:textId="77777777" w:rsidR="00CB3A56" w:rsidRPr="00CB3A56" w:rsidRDefault="00CB3A56" w:rsidP="00CB3A56">
            <w:pPr>
              <w:jc w:val="center"/>
              <w:rPr>
                <w:sz w:val="22"/>
              </w:rPr>
            </w:pPr>
            <w:r w:rsidRPr="00CB3A56">
              <w:rPr>
                <w:sz w:val="22"/>
              </w:rPr>
              <w:t>7 545</w:t>
            </w:r>
          </w:p>
        </w:tc>
        <w:tc>
          <w:tcPr>
            <w:tcW w:w="1083" w:type="dxa"/>
            <w:shd w:val="clear" w:color="auto" w:fill="auto"/>
            <w:vAlign w:val="center"/>
          </w:tcPr>
          <w:p w14:paraId="6C439F12" w14:textId="77777777" w:rsidR="00CB3A56" w:rsidRPr="00CB3A56" w:rsidRDefault="00CB3A56" w:rsidP="00CB3A56">
            <w:pPr>
              <w:jc w:val="center"/>
              <w:rPr>
                <w:sz w:val="22"/>
              </w:rPr>
            </w:pPr>
            <w:r w:rsidRPr="00CB3A56">
              <w:rPr>
                <w:sz w:val="22"/>
              </w:rPr>
              <w:t>7 791</w:t>
            </w:r>
          </w:p>
        </w:tc>
        <w:tc>
          <w:tcPr>
            <w:tcW w:w="1083" w:type="dxa"/>
            <w:shd w:val="clear" w:color="auto" w:fill="auto"/>
            <w:vAlign w:val="center"/>
          </w:tcPr>
          <w:p w14:paraId="793A62B5" w14:textId="77777777" w:rsidR="00CB3A56" w:rsidRPr="00CB3A56" w:rsidRDefault="00CB3A56" w:rsidP="00CB3A56">
            <w:pPr>
              <w:jc w:val="center"/>
              <w:rPr>
                <w:sz w:val="22"/>
              </w:rPr>
            </w:pPr>
            <w:r w:rsidRPr="00CB3A56">
              <w:rPr>
                <w:sz w:val="22"/>
              </w:rPr>
              <w:t>8 045</w:t>
            </w:r>
          </w:p>
        </w:tc>
        <w:tc>
          <w:tcPr>
            <w:tcW w:w="1084" w:type="dxa"/>
            <w:shd w:val="clear" w:color="auto" w:fill="auto"/>
            <w:vAlign w:val="center"/>
          </w:tcPr>
          <w:p w14:paraId="4FE9AC9E" w14:textId="77777777" w:rsidR="00CB3A56" w:rsidRPr="00CB3A56" w:rsidRDefault="00CB3A56" w:rsidP="00CB3A56">
            <w:pPr>
              <w:jc w:val="center"/>
              <w:rPr>
                <w:sz w:val="22"/>
              </w:rPr>
            </w:pPr>
            <w:r w:rsidRPr="00CB3A56">
              <w:rPr>
                <w:sz w:val="22"/>
              </w:rPr>
              <w:t>8 307</w:t>
            </w:r>
          </w:p>
        </w:tc>
      </w:tr>
    </w:tbl>
    <w:p w14:paraId="7C79AE91" w14:textId="77777777" w:rsidR="00CB3A56" w:rsidRPr="00CB3A56" w:rsidRDefault="00CB3A56" w:rsidP="00CB3A56">
      <w:pPr>
        <w:ind w:firstLine="851"/>
        <w:rPr>
          <w:snapToGrid w:val="0"/>
          <w:sz w:val="28"/>
          <w:szCs w:val="28"/>
        </w:rPr>
      </w:pPr>
    </w:p>
    <w:p w14:paraId="632AEB2F" w14:textId="77777777" w:rsidR="00CB3A56" w:rsidRPr="00CB3A56" w:rsidRDefault="00CB3A56" w:rsidP="00CB3A56">
      <w:pPr>
        <w:tabs>
          <w:tab w:val="left" w:pos="426"/>
        </w:tabs>
        <w:spacing w:line="360" w:lineRule="auto"/>
        <w:ind w:firstLine="851"/>
        <w:jc w:val="both"/>
        <w:rPr>
          <w:sz w:val="28"/>
          <w:szCs w:val="28"/>
        </w:rPr>
      </w:pPr>
    </w:p>
    <w:p w14:paraId="008D4351" w14:textId="77777777" w:rsidR="00CB3A56" w:rsidRPr="00CB3A56" w:rsidRDefault="00CB3A56" w:rsidP="00CB3A56">
      <w:pPr>
        <w:keepNext/>
        <w:numPr>
          <w:ilvl w:val="1"/>
          <w:numId w:val="2"/>
        </w:numPr>
        <w:spacing w:after="240"/>
        <w:ind w:left="0" w:firstLine="0"/>
        <w:jc w:val="center"/>
        <w:outlineLvl w:val="1"/>
        <w:rPr>
          <w:b/>
          <w:sz w:val="28"/>
          <w:szCs w:val="28"/>
        </w:rPr>
      </w:pPr>
      <w:r w:rsidRPr="00CB3A56">
        <w:rPr>
          <w:b/>
          <w:sz w:val="28"/>
          <w:szCs w:val="28"/>
        </w:rPr>
        <w:t>Неподконтрольные расходы</w:t>
      </w:r>
    </w:p>
    <w:p w14:paraId="465C3AB7" w14:textId="77777777" w:rsidR="00CB3A56" w:rsidRPr="00CB3A56" w:rsidRDefault="00CB3A56" w:rsidP="00CB3A56">
      <w:pPr>
        <w:keepNext/>
        <w:spacing w:after="240"/>
        <w:jc w:val="center"/>
        <w:outlineLvl w:val="2"/>
        <w:rPr>
          <w:bCs/>
          <w:sz w:val="28"/>
          <w:szCs w:val="28"/>
        </w:rPr>
      </w:pPr>
      <w:r w:rsidRPr="00CB3A56">
        <w:rPr>
          <w:b/>
          <w:bCs/>
          <w:sz w:val="28"/>
          <w:szCs w:val="28"/>
        </w:rPr>
        <w:t>4.3.1. Расходы на оплату услуг, оказываемых организациями, осуществляющими регулируемые виды деятельности</w:t>
      </w:r>
    </w:p>
    <w:p w14:paraId="5B45527A" w14:textId="77777777" w:rsidR="00CB3A56" w:rsidRPr="00CB3A56" w:rsidRDefault="00CB3A56" w:rsidP="00CB3A56">
      <w:pPr>
        <w:ind w:firstLine="851"/>
        <w:jc w:val="both"/>
        <w:rPr>
          <w:sz w:val="28"/>
          <w:szCs w:val="28"/>
        </w:rPr>
      </w:pPr>
      <w:r w:rsidRPr="00CB3A56">
        <w:rPr>
          <w:snapToGrid w:val="0"/>
          <w:sz w:val="28"/>
          <w:szCs w:val="28"/>
        </w:rPr>
        <w:t>По данной статье предприятием планируются расходы в размере 65 тыс. руб. включающие расходы на водоотведение.</w:t>
      </w:r>
    </w:p>
    <w:p w14:paraId="0D79E904" w14:textId="77777777" w:rsidR="00CB3A56" w:rsidRPr="00CB3A56" w:rsidRDefault="00CB3A56" w:rsidP="00CB3A56">
      <w:pPr>
        <w:ind w:firstLine="851"/>
        <w:jc w:val="both"/>
        <w:rPr>
          <w:sz w:val="28"/>
          <w:szCs w:val="28"/>
        </w:rPr>
      </w:pPr>
      <w:r w:rsidRPr="00CB3A56">
        <w:rPr>
          <w:sz w:val="28"/>
          <w:szCs w:val="28"/>
        </w:rPr>
        <w:t>В качестве обосновывающих документов ООО «СибСтройСервис» представило:</w:t>
      </w:r>
    </w:p>
    <w:p w14:paraId="18ECF800" w14:textId="77777777" w:rsidR="00CB3A56" w:rsidRPr="00CB3A56" w:rsidRDefault="00CB3A56" w:rsidP="00CB3A56">
      <w:pPr>
        <w:ind w:firstLine="851"/>
        <w:jc w:val="both"/>
        <w:rPr>
          <w:sz w:val="28"/>
          <w:szCs w:val="28"/>
        </w:rPr>
      </w:pPr>
      <w:r w:rsidRPr="00CB3A56">
        <w:rPr>
          <w:sz w:val="28"/>
          <w:szCs w:val="28"/>
        </w:rPr>
        <w:t>Расчет объема водоотведения по котельной №12К на 2025 год (стр. 285 том 1);</w:t>
      </w:r>
    </w:p>
    <w:p w14:paraId="55F2DEA8" w14:textId="77777777" w:rsidR="00CB3A56" w:rsidRPr="00CB3A56" w:rsidRDefault="00CB3A56" w:rsidP="00CB3A56">
      <w:pPr>
        <w:ind w:firstLine="851"/>
        <w:jc w:val="both"/>
        <w:rPr>
          <w:sz w:val="28"/>
          <w:szCs w:val="28"/>
        </w:rPr>
      </w:pPr>
      <w:r w:rsidRPr="00CB3A56">
        <w:rPr>
          <w:sz w:val="28"/>
          <w:szCs w:val="28"/>
        </w:rPr>
        <w:t xml:space="preserve">Договор водоотведения № 46-19 от 03.06.2019 года заключённый </w:t>
      </w:r>
      <w:r w:rsidRPr="00CB3A56">
        <w:rPr>
          <w:sz w:val="28"/>
          <w:szCs w:val="28"/>
        </w:rPr>
        <w:br/>
        <w:t>с МП «Кристалл» с пролонгацией (стр. 294 том 1).</w:t>
      </w:r>
    </w:p>
    <w:p w14:paraId="6154B7E2" w14:textId="77777777" w:rsidR="00CB3A56" w:rsidRPr="00CB3A56" w:rsidRDefault="00CB3A56" w:rsidP="00CB3A56">
      <w:pPr>
        <w:ind w:firstLine="851"/>
        <w:jc w:val="both"/>
        <w:rPr>
          <w:sz w:val="28"/>
          <w:szCs w:val="28"/>
        </w:rPr>
      </w:pPr>
      <w:r w:rsidRPr="00CB3A56">
        <w:rPr>
          <w:sz w:val="28"/>
          <w:szCs w:val="28"/>
        </w:rPr>
        <w:t>Счет-фактуры за январь 2024 года (стр. 314 том 1);</w:t>
      </w:r>
    </w:p>
    <w:p w14:paraId="0A1F45AD" w14:textId="77777777" w:rsidR="00CB3A56" w:rsidRPr="00CB3A56" w:rsidRDefault="00CB3A56" w:rsidP="00CB3A56">
      <w:pPr>
        <w:ind w:firstLine="851"/>
        <w:jc w:val="both"/>
        <w:rPr>
          <w:sz w:val="28"/>
          <w:szCs w:val="28"/>
        </w:rPr>
      </w:pPr>
      <w:r w:rsidRPr="00CB3A56">
        <w:rPr>
          <w:sz w:val="28"/>
          <w:szCs w:val="28"/>
        </w:rPr>
        <w:t>Счет-фактуры за февраль 2024 года (стр. 316 том 1);</w:t>
      </w:r>
    </w:p>
    <w:p w14:paraId="6CC0B8E4" w14:textId="77777777" w:rsidR="00CB3A56" w:rsidRPr="00CB3A56" w:rsidRDefault="00CB3A56" w:rsidP="00CB3A56">
      <w:pPr>
        <w:ind w:firstLine="851"/>
        <w:jc w:val="both"/>
        <w:rPr>
          <w:sz w:val="28"/>
          <w:szCs w:val="28"/>
        </w:rPr>
      </w:pPr>
      <w:r w:rsidRPr="00CB3A56">
        <w:rPr>
          <w:sz w:val="28"/>
          <w:szCs w:val="28"/>
        </w:rPr>
        <w:t>Счет-фактуры за март 2024 года (стр. 318 том 1).</w:t>
      </w:r>
    </w:p>
    <w:p w14:paraId="3881E1C3" w14:textId="77777777" w:rsidR="00CB3A56" w:rsidRPr="00CB3A56" w:rsidRDefault="00CB3A56" w:rsidP="00CB3A56">
      <w:pPr>
        <w:tabs>
          <w:tab w:val="left" w:pos="0"/>
          <w:tab w:val="left" w:pos="142"/>
          <w:tab w:val="left" w:pos="1560"/>
        </w:tabs>
        <w:ind w:firstLine="709"/>
        <w:jc w:val="both"/>
        <w:rPr>
          <w:sz w:val="28"/>
          <w:szCs w:val="28"/>
        </w:rPr>
      </w:pPr>
      <w:r w:rsidRPr="00CB3A56">
        <w:rPr>
          <w:sz w:val="28"/>
          <w:szCs w:val="28"/>
        </w:rPr>
        <w:t>Эксперты проанализировали все представленные в качестве обоснования документы.</w:t>
      </w:r>
    </w:p>
    <w:p w14:paraId="69BED512" w14:textId="77777777" w:rsidR="00CB3A56" w:rsidRPr="00CB3A56" w:rsidRDefault="00CB3A56" w:rsidP="00CB3A56">
      <w:pPr>
        <w:tabs>
          <w:tab w:val="left" w:pos="0"/>
          <w:tab w:val="left" w:pos="142"/>
        </w:tabs>
        <w:ind w:firstLine="709"/>
        <w:jc w:val="both"/>
        <w:rPr>
          <w:sz w:val="28"/>
          <w:szCs w:val="28"/>
        </w:rPr>
      </w:pPr>
      <w:r w:rsidRPr="00CB3A56">
        <w:rPr>
          <w:sz w:val="28"/>
          <w:szCs w:val="28"/>
        </w:rPr>
        <w:t>Эксперты, проанализировав расчет объемов отводимых стоков, представленный предприятием, принимают объем отводимых стоков в размере 2 107 м3.</w:t>
      </w:r>
    </w:p>
    <w:p w14:paraId="59010E92" w14:textId="77777777" w:rsidR="00CB3A56" w:rsidRPr="00CB3A56" w:rsidRDefault="00CB3A56" w:rsidP="00CB3A56">
      <w:pPr>
        <w:ind w:firstLine="851"/>
        <w:jc w:val="both"/>
        <w:rPr>
          <w:sz w:val="28"/>
          <w:szCs w:val="28"/>
        </w:rPr>
      </w:pPr>
      <w:r w:rsidRPr="00CB3A56">
        <w:rPr>
          <w:sz w:val="28"/>
          <w:szCs w:val="28"/>
        </w:rPr>
        <w:t>1-е полугодие – 1 099 м³;</w:t>
      </w:r>
    </w:p>
    <w:p w14:paraId="1898DA9F" w14:textId="77777777" w:rsidR="00CB3A56" w:rsidRPr="00CB3A56" w:rsidRDefault="00CB3A56" w:rsidP="00CB3A56">
      <w:pPr>
        <w:ind w:firstLine="851"/>
        <w:jc w:val="both"/>
        <w:rPr>
          <w:sz w:val="28"/>
          <w:szCs w:val="28"/>
        </w:rPr>
      </w:pPr>
      <w:r w:rsidRPr="00CB3A56">
        <w:rPr>
          <w:sz w:val="28"/>
          <w:szCs w:val="28"/>
        </w:rPr>
        <w:t>2-е полугодие – 1 008 м³.</w:t>
      </w:r>
    </w:p>
    <w:p w14:paraId="3B07C899" w14:textId="77777777" w:rsidR="00CB3A56" w:rsidRPr="00CB3A56" w:rsidRDefault="00CB3A56" w:rsidP="00CB3A56">
      <w:pPr>
        <w:ind w:firstLine="851"/>
        <w:jc w:val="both"/>
        <w:rPr>
          <w:snapToGrid w:val="0"/>
          <w:sz w:val="28"/>
          <w:szCs w:val="28"/>
        </w:rPr>
      </w:pPr>
      <w:r w:rsidRPr="00CB3A56">
        <w:rPr>
          <w:snapToGrid w:val="0"/>
          <w:sz w:val="28"/>
          <w:szCs w:val="28"/>
        </w:rPr>
        <w:t xml:space="preserve">При определении плановой цены на водоотведение на 2025 год эксперты руководствовались п.п. а) п. 28 Основ ценообразования. Тариф на водоотведение, согласно </w:t>
      </w:r>
      <w:bookmarkStart w:id="37" w:name="_Hlk89529401"/>
      <w:r w:rsidRPr="00CB3A56">
        <w:rPr>
          <w:snapToGrid w:val="0"/>
          <w:sz w:val="28"/>
          <w:szCs w:val="28"/>
        </w:rPr>
        <w:t>постановлению Региональной энергетической комиссии Кузбасса от 22.10.2024 № 260 Об утверждении производственной программы в сфере водоотведения и об установлении тарифов на водоотведение МП «Кристалл» (Киселевский городской округ)</w:t>
      </w:r>
      <w:bookmarkEnd w:id="37"/>
      <w:r w:rsidRPr="00CB3A56">
        <w:rPr>
          <w:snapToGrid w:val="0"/>
          <w:sz w:val="28"/>
          <w:szCs w:val="28"/>
        </w:rPr>
        <w:t>, составляет 1 полугодие 2025 года 28,64 руб./м</w:t>
      </w:r>
      <w:r w:rsidRPr="00CB3A56">
        <w:rPr>
          <w:snapToGrid w:val="0"/>
          <w:sz w:val="28"/>
          <w:szCs w:val="28"/>
          <w:vertAlign w:val="superscript"/>
        </w:rPr>
        <w:t>3</w:t>
      </w:r>
      <w:r w:rsidRPr="00CB3A56">
        <w:rPr>
          <w:snapToGrid w:val="0"/>
          <w:sz w:val="28"/>
          <w:szCs w:val="28"/>
        </w:rPr>
        <w:t>. 2 полугодие 2025 года 31,25 руб./м</w:t>
      </w:r>
      <w:r w:rsidRPr="00CB3A56">
        <w:rPr>
          <w:snapToGrid w:val="0"/>
          <w:sz w:val="28"/>
          <w:szCs w:val="28"/>
          <w:vertAlign w:val="superscript"/>
        </w:rPr>
        <w:t>3</w:t>
      </w:r>
    </w:p>
    <w:p w14:paraId="34A77052" w14:textId="77777777" w:rsidR="00CB3A56" w:rsidRPr="00CB3A56" w:rsidRDefault="00CB3A56" w:rsidP="00CB3A56">
      <w:pPr>
        <w:ind w:firstLine="851"/>
        <w:jc w:val="both"/>
        <w:rPr>
          <w:snapToGrid w:val="0"/>
          <w:sz w:val="28"/>
          <w:szCs w:val="28"/>
        </w:rPr>
      </w:pPr>
      <w:r w:rsidRPr="00CB3A56">
        <w:rPr>
          <w:snapToGrid w:val="0"/>
          <w:sz w:val="28"/>
          <w:szCs w:val="28"/>
        </w:rPr>
        <w:lastRenderedPageBreak/>
        <w:t>Расходы на водоотведение, по мнению экспертов, составят: ((1 099 м</w:t>
      </w:r>
      <w:r w:rsidRPr="00CB3A56">
        <w:rPr>
          <w:snapToGrid w:val="0"/>
          <w:sz w:val="28"/>
          <w:szCs w:val="28"/>
          <w:vertAlign w:val="superscript"/>
        </w:rPr>
        <w:t>3</w:t>
      </w:r>
      <w:r w:rsidRPr="00CB3A56">
        <w:rPr>
          <w:snapToGrid w:val="0"/>
          <w:sz w:val="28"/>
          <w:szCs w:val="28"/>
        </w:rPr>
        <w:t xml:space="preserve"> </w:t>
      </w:r>
      <w:bookmarkStart w:id="38" w:name="_Hlk87949120"/>
      <w:r w:rsidRPr="00CB3A56">
        <w:rPr>
          <w:snapToGrid w:val="0"/>
          <w:sz w:val="28"/>
          <w:szCs w:val="28"/>
        </w:rPr>
        <w:t>×</w:t>
      </w:r>
      <w:bookmarkEnd w:id="38"/>
      <w:r w:rsidRPr="00CB3A56">
        <w:rPr>
          <w:snapToGrid w:val="0"/>
          <w:sz w:val="28"/>
          <w:szCs w:val="28"/>
        </w:rPr>
        <w:t xml:space="preserve"> 28,64 руб./м</w:t>
      </w:r>
      <w:r w:rsidRPr="00CB3A56">
        <w:rPr>
          <w:snapToGrid w:val="0"/>
          <w:sz w:val="28"/>
          <w:szCs w:val="28"/>
          <w:vertAlign w:val="superscript"/>
        </w:rPr>
        <w:t>3</w:t>
      </w:r>
      <w:r w:rsidRPr="00CB3A56">
        <w:rPr>
          <w:snapToGrid w:val="0"/>
          <w:sz w:val="28"/>
          <w:szCs w:val="28"/>
        </w:rPr>
        <w:t>) + (1 008 м</w:t>
      </w:r>
      <w:r w:rsidRPr="00CB3A56">
        <w:rPr>
          <w:snapToGrid w:val="0"/>
          <w:sz w:val="28"/>
          <w:szCs w:val="28"/>
          <w:vertAlign w:val="superscript"/>
        </w:rPr>
        <w:t>3</w:t>
      </w:r>
      <w:r w:rsidRPr="00CB3A56">
        <w:rPr>
          <w:snapToGrid w:val="0"/>
          <w:sz w:val="28"/>
          <w:szCs w:val="28"/>
        </w:rPr>
        <w:t xml:space="preserve"> × 31,25 руб./м</w:t>
      </w:r>
      <w:r w:rsidRPr="00CB3A56">
        <w:rPr>
          <w:snapToGrid w:val="0"/>
          <w:sz w:val="28"/>
          <w:szCs w:val="28"/>
          <w:vertAlign w:val="superscript"/>
        </w:rPr>
        <w:t>3</w:t>
      </w:r>
      <w:r w:rsidRPr="00CB3A56">
        <w:rPr>
          <w:snapToGrid w:val="0"/>
          <w:sz w:val="28"/>
          <w:szCs w:val="28"/>
        </w:rPr>
        <w:t>)) / 1000 = 63 тыс. руб., и предлагаются к включению в НВВ предприятия на производство тепловой энергии на 2025 год, как экономически обоснованные.</w:t>
      </w:r>
    </w:p>
    <w:p w14:paraId="168CD25B" w14:textId="77777777" w:rsidR="00CB3A56" w:rsidRPr="00CB3A56" w:rsidRDefault="00CB3A56" w:rsidP="00CB3A56">
      <w:pPr>
        <w:ind w:firstLine="851"/>
        <w:jc w:val="both"/>
        <w:rPr>
          <w:sz w:val="28"/>
          <w:szCs w:val="20"/>
        </w:rPr>
      </w:pPr>
      <w:r w:rsidRPr="00CB3A56">
        <w:rPr>
          <w:sz w:val="28"/>
          <w:szCs w:val="20"/>
        </w:rPr>
        <w:t>Расходы в размере 2 тыс. руб. подлежат исключению из НВВ предприятия на производство тепловой энергии на 2025 год, как экономически необоснованные</w:t>
      </w:r>
    </w:p>
    <w:p w14:paraId="336EBB5C" w14:textId="77777777" w:rsidR="00CB3A56" w:rsidRPr="00CB3A56" w:rsidRDefault="00CB3A56" w:rsidP="00CB3A56">
      <w:pPr>
        <w:keepNext/>
        <w:spacing w:after="240"/>
        <w:jc w:val="center"/>
        <w:outlineLvl w:val="2"/>
        <w:rPr>
          <w:b/>
          <w:sz w:val="28"/>
          <w:szCs w:val="28"/>
        </w:rPr>
      </w:pPr>
      <w:r w:rsidRPr="00CB3A56">
        <w:rPr>
          <w:b/>
          <w:sz w:val="28"/>
          <w:szCs w:val="28"/>
        </w:rPr>
        <w:t>4.3.2. Арендная плата</w:t>
      </w:r>
    </w:p>
    <w:p w14:paraId="3A168B25" w14:textId="77777777" w:rsidR="00CB3A56" w:rsidRPr="00CB3A56" w:rsidRDefault="00CB3A56" w:rsidP="00CB3A56">
      <w:pPr>
        <w:ind w:firstLine="851"/>
        <w:jc w:val="both"/>
        <w:rPr>
          <w:sz w:val="28"/>
          <w:szCs w:val="28"/>
        </w:rPr>
      </w:pPr>
      <w:r w:rsidRPr="00CB3A56">
        <w:rPr>
          <w:sz w:val="28"/>
          <w:szCs w:val="28"/>
        </w:rPr>
        <w:t xml:space="preserve">В расходы по данной статье включается арендная плата только в части имущества, используемого для осуществления регулируемой деятельности, </w:t>
      </w:r>
      <w:r w:rsidRPr="00CB3A56">
        <w:rPr>
          <w:sz w:val="28"/>
          <w:szCs w:val="28"/>
        </w:rPr>
        <w:br/>
        <w:t>и определяется в соответствии с пунктами 45 и 65 Основ ценообразования.</w:t>
      </w:r>
    </w:p>
    <w:p w14:paraId="0DE4D24D" w14:textId="77777777" w:rsidR="00CB3A56" w:rsidRPr="00CB3A56" w:rsidRDefault="00CB3A56" w:rsidP="00CB3A56">
      <w:pPr>
        <w:ind w:firstLine="851"/>
        <w:jc w:val="both"/>
        <w:rPr>
          <w:sz w:val="28"/>
          <w:szCs w:val="28"/>
        </w:rPr>
      </w:pPr>
      <w:r w:rsidRPr="00CB3A56">
        <w:rPr>
          <w:sz w:val="28"/>
          <w:szCs w:val="28"/>
        </w:rPr>
        <w:t xml:space="preserve">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 </w:t>
      </w:r>
    </w:p>
    <w:p w14:paraId="1E648EDE" w14:textId="77777777" w:rsidR="00CB3A56" w:rsidRPr="00CB3A56" w:rsidRDefault="00CB3A56" w:rsidP="00CB3A56">
      <w:pPr>
        <w:ind w:firstLine="851"/>
        <w:jc w:val="both"/>
        <w:rPr>
          <w:sz w:val="28"/>
          <w:szCs w:val="28"/>
        </w:rPr>
      </w:pPr>
      <w:r w:rsidRPr="00CB3A56">
        <w:rPr>
          <w:sz w:val="28"/>
          <w:szCs w:val="28"/>
        </w:rPr>
        <w:t>По данной статье предприятием планируются расходы на 2025 год в размере 891 тыс. руб.</w:t>
      </w:r>
    </w:p>
    <w:p w14:paraId="12C9ABA6" w14:textId="77777777" w:rsidR="00CB3A56" w:rsidRPr="00CB3A56" w:rsidRDefault="00CB3A56" w:rsidP="00CB3A56">
      <w:pPr>
        <w:ind w:firstLine="851"/>
        <w:jc w:val="both"/>
        <w:rPr>
          <w:sz w:val="28"/>
          <w:szCs w:val="28"/>
        </w:rPr>
      </w:pPr>
      <w:r w:rsidRPr="00CB3A56">
        <w:rPr>
          <w:sz w:val="28"/>
          <w:szCs w:val="28"/>
        </w:rPr>
        <w:t>В качестве обосновывающих документов предприятием представлены:</w:t>
      </w:r>
    </w:p>
    <w:p w14:paraId="5DCAC057" w14:textId="77777777" w:rsidR="00CB3A56" w:rsidRPr="00CB3A56" w:rsidRDefault="00CB3A56" w:rsidP="00CB3A56">
      <w:pPr>
        <w:ind w:firstLine="851"/>
        <w:jc w:val="both"/>
        <w:rPr>
          <w:sz w:val="28"/>
          <w:szCs w:val="28"/>
        </w:rPr>
      </w:pPr>
      <w:r w:rsidRPr="00CB3A56">
        <w:rPr>
          <w:sz w:val="28"/>
          <w:szCs w:val="28"/>
        </w:rPr>
        <w:t xml:space="preserve">Договор аренды муниципального имущества № 2А-2024 от 06.06.2024 </w:t>
      </w:r>
      <w:r w:rsidRPr="00CB3A56">
        <w:rPr>
          <w:sz w:val="28"/>
          <w:szCs w:val="28"/>
        </w:rPr>
        <w:br/>
        <w:t>заключенный с КУМИ Киселевского городского округа (стр. 99 доп. материалов) арендная плата составляет 73 тыс. руб. в год;</w:t>
      </w:r>
    </w:p>
    <w:p w14:paraId="4641BCEC" w14:textId="77777777" w:rsidR="00CB3A56" w:rsidRPr="00CB3A56" w:rsidRDefault="00CB3A56" w:rsidP="00CB3A56">
      <w:pPr>
        <w:ind w:firstLine="851"/>
        <w:jc w:val="both"/>
        <w:rPr>
          <w:sz w:val="28"/>
          <w:szCs w:val="28"/>
        </w:rPr>
      </w:pPr>
      <w:r w:rsidRPr="00CB3A56">
        <w:rPr>
          <w:sz w:val="28"/>
          <w:szCs w:val="28"/>
        </w:rPr>
        <w:t>Платежное поручение № 173 от 18.10.2024 оплата КУМИ за аренду муниципального имущества (стр. 106 доп. материалов)</w:t>
      </w:r>
    </w:p>
    <w:p w14:paraId="62F9721D" w14:textId="77777777" w:rsidR="00CB3A56" w:rsidRPr="00CB3A56" w:rsidRDefault="00CB3A56" w:rsidP="00CB3A56">
      <w:pPr>
        <w:ind w:firstLine="851"/>
        <w:jc w:val="both"/>
        <w:rPr>
          <w:sz w:val="28"/>
          <w:szCs w:val="28"/>
        </w:rPr>
      </w:pPr>
      <w:r w:rsidRPr="00CB3A56">
        <w:rPr>
          <w:sz w:val="28"/>
          <w:szCs w:val="28"/>
        </w:rPr>
        <w:t>Выписка № 21-374-22 от 29.12.2018 об оценке рыночной стоимости величины ежемесячной платы за пользование объектом муниципальной собственности – тепловые сети от Котельной № 12 (стр. 50 том 1);</w:t>
      </w:r>
    </w:p>
    <w:p w14:paraId="169BAE36" w14:textId="77777777" w:rsidR="00CB3A56" w:rsidRPr="00CB3A56" w:rsidRDefault="00CB3A56" w:rsidP="00CB3A56">
      <w:pPr>
        <w:ind w:firstLine="851"/>
        <w:jc w:val="both"/>
        <w:rPr>
          <w:sz w:val="28"/>
          <w:szCs w:val="28"/>
        </w:rPr>
      </w:pPr>
      <w:r w:rsidRPr="00CB3A56">
        <w:rPr>
          <w:sz w:val="28"/>
          <w:szCs w:val="28"/>
        </w:rPr>
        <w:t xml:space="preserve">Договор аренды недвижимого имущества (Тепловые сети) № А01/24 </w:t>
      </w:r>
      <w:r w:rsidRPr="00CB3A56">
        <w:rPr>
          <w:sz w:val="28"/>
          <w:szCs w:val="28"/>
        </w:rPr>
        <w:br/>
        <w:t>от 01.02.2024 заключенный с ИП Кошаташян С.А. (стр. 52 том 1) арендная плата составляет 420 тыс. руб. в год.;</w:t>
      </w:r>
    </w:p>
    <w:p w14:paraId="6D7701C4" w14:textId="77777777" w:rsidR="00CB3A56" w:rsidRPr="00CB3A56" w:rsidRDefault="00CB3A56" w:rsidP="00CB3A56">
      <w:pPr>
        <w:ind w:firstLine="851"/>
        <w:jc w:val="both"/>
        <w:rPr>
          <w:sz w:val="28"/>
          <w:szCs w:val="28"/>
        </w:rPr>
      </w:pPr>
      <w:r w:rsidRPr="00CB3A56">
        <w:rPr>
          <w:sz w:val="28"/>
          <w:szCs w:val="28"/>
        </w:rPr>
        <w:t>Договор аренды недвижимого имущества (Котельная) №03/24 от 01.02.2024 заключенный с ИП Кошаташян С.А. (стр. 55 том 1) арендная плата составляет 9 600 тыс. руб. в год;</w:t>
      </w:r>
    </w:p>
    <w:p w14:paraId="098BA63B" w14:textId="77777777" w:rsidR="00CB3A56" w:rsidRPr="00CB3A56" w:rsidRDefault="00CB3A56" w:rsidP="00CB3A56">
      <w:pPr>
        <w:ind w:firstLine="851"/>
        <w:jc w:val="both"/>
        <w:rPr>
          <w:sz w:val="28"/>
          <w:szCs w:val="28"/>
        </w:rPr>
      </w:pPr>
      <w:r w:rsidRPr="00CB3A56">
        <w:rPr>
          <w:sz w:val="28"/>
          <w:szCs w:val="28"/>
        </w:rPr>
        <w:t xml:space="preserve">Договор аренды земельного участка № </w:t>
      </w:r>
      <w:bookmarkStart w:id="39" w:name="_Hlk82442474"/>
      <w:r w:rsidRPr="00CB3A56">
        <w:rPr>
          <w:sz w:val="28"/>
          <w:szCs w:val="28"/>
        </w:rPr>
        <w:t>16319 от 05.06.2020</w:t>
      </w:r>
      <w:bookmarkEnd w:id="39"/>
      <w:r w:rsidRPr="00CB3A56">
        <w:rPr>
          <w:sz w:val="28"/>
          <w:szCs w:val="28"/>
        </w:rPr>
        <w:t xml:space="preserve"> заключен </w:t>
      </w:r>
      <w:r w:rsidRPr="00CB3A56">
        <w:rPr>
          <w:sz w:val="28"/>
          <w:szCs w:val="28"/>
        </w:rPr>
        <w:br/>
        <w:t>с КУМИ Киселевского городского округа (стр. 59 доп. материалов)</w:t>
      </w:r>
    </w:p>
    <w:p w14:paraId="4D74D9CF" w14:textId="77777777" w:rsidR="00CB3A56" w:rsidRPr="00CB3A56" w:rsidRDefault="00CB3A56" w:rsidP="00CB3A56">
      <w:pPr>
        <w:ind w:firstLine="851"/>
        <w:jc w:val="both"/>
        <w:rPr>
          <w:sz w:val="28"/>
          <w:szCs w:val="28"/>
        </w:rPr>
      </w:pPr>
      <w:bookmarkStart w:id="40" w:name="_Hlk82441954"/>
      <w:r w:rsidRPr="00CB3A56">
        <w:rPr>
          <w:sz w:val="28"/>
          <w:szCs w:val="28"/>
        </w:rPr>
        <w:t>Договор аренды земельного участка № 14181 от 05.04.2018</w:t>
      </w:r>
      <w:bookmarkEnd w:id="40"/>
      <w:r w:rsidRPr="00CB3A56">
        <w:rPr>
          <w:sz w:val="28"/>
          <w:szCs w:val="28"/>
        </w:rPr>
        <w:t xml:space="preserve"> заключен </w:t>
      </w:r>
      <w:r w:rsidRPr="00CB3A56">
        <w:rPr>
          <w:sz w:val="28"/>
          <w:szCs w:val="28"/>
        </w:rPr>
        <w:br/>
        <w:t>с КУМИ Киселевского городского округа (стр. 93 доп. материалов).</w:t>
      </w:r>
    </w:p>
    <w:p w14:paraId="16D4B2C4" w14:textId="77777777" w:rsidR="00CB3A56" w:rsidRPr="00CB3A56" w:rsidRDefault="00CB3A56" w:rsidP="00CB3A56">
      <w:pPr>
        <w:ind w:firstLine="851"/>
        <w:jc w:val="both"/>
        <w:rPr>
          <w:sz w:val="28"/>
          <w:szCs w:val="28"/>
        </w:rPr>
      </w:pPr>
      <w:r w:rsidRPr="00CB3A56">
        <w:rPr>
          <w:sz w:val="28"/>
          <w:szCs w:val="28"/>
        </w:rPr>
        <w:lastRenderedPageBreak/>
        <w:t xml:space="preserve">Проанализировав представленные документы, экспертами произведен расчет среднегодовой остаточной стоимости имущества для определения налога </w:t>
      </w:r>
      <w:r w:rsidRPr="00CB3A56">
        <w:rPr>
          <w:sz w:val="28"/>
          <w:szCs w:val="28"/>
        </w:rPr>
        <w:br/>
        <w:t xml:space="preserve">на имущество, а также величины арендной платы. </w:t>
      </w:r>
      <w:bookmarkStart w:id="41" w:name="_Hlk83311943"/>
    </w:p>
    <w:p w14:paraId="78DAD780" w14:textId="77777777" w:rsidR="00CB3A56" w:rsidRPr="00CB3A56" w:rsidRDefault="00CB3A56" w:rsidP="00CB3A56">
      <w:pPr>
        <w:ind w:firstLine="851"/>
        <w:jc w:val="both"/>
        <w:rPr>
          <w:sz w:val="28"/>
          <w:szCs w:val="28"/>
        </w:rPr>
      </w:pPr>
      <w:r w:rsidRPr="00CB3A56">
        <w:rPr>
          <w:sz w:val="28"/>
          <w:szCs w:val="28"/>
        </w:rPr>
        <w:t xml:space="preserve">Расчет арендной платы представлен в таблицах 11-12. </w:t>
      </w:r>
    </w:p>
    <w:bookmarkEnd w:id="41"/>
    <w:p w14:paraId="7E8A4295" w14:textId="77777777" w:rsidR="00CB3A56" w:rsidRPr="00CB3A56" w:rsidRDefault="00CB3A56" w:rsidP="00CB3A56">
      <w:pPr>
        <w:ind w:firstLine="851"/>
        <w:jc w:val="right"/>
        <w:rPr>
          <w:sz w:val="28"/>
          <w:szCs w:val="28"/>
        </w:rPr>
      </w:pPr>
      <w:r w:rsidRPr="00CB3A56">
        <w:rPr>
          <w:sz w:val="28"/>
          <w:szCs w:val="28"/>
        </w:rPr>
        <w:t>Таблица 11</w:t>
      </w:r>
    </w:p>
    <w:p w14:paraId="19293C5A" w14:textId="77777777" w:rsidR="00CB3A56" w:rsidRPr="00CB3A56" w:rsidRDefault="00CB3A56" w:rsidP="00CB3A56">
      <w:pPr>
        <w:jc w:val="center"/>
        <w:rPr>
          <w:sz w:val="28"/>
          <w:szCs w:val="28"/>
        </w:rPr>
      </w:pPr>
      <w:r w:rsidRPr="00CB3A56">
        <w:rPr>
          <w:sz w:val="28"/>
          <w:szCs w:val="28"/>
        </w:rPr>
        <w:t xml:space="preserve">Расчет арендной платы на недвижимого имущества </w:t>
      </w:r>
      <w:r w:rsidRPr="00CB3A56">
        <w:rPr>
          <w:sz w:val="28"/>
          <w:szCs w:val="28"/>
        </w:rPr>
        <w:br/>
        <w:t>(Котельная) договор №03/24 от 01.02.2024</w:t>
      </w:r>
    </w:p>
    <w:p w14:paraId="5DFD03AA" w14:textId="77777777" w:rsidR="00CB3A56" w:rsidRPr="00CB3A56" w:rsidRDefault="00CB3A56" w:rsidP="00CB3A56">
      <w:pPr>
        <w:ind w:firstLine="851"/>
        <w:jc w:val="center"/>
        <w:rPr>
          <w:sz w:val="20"/>
          <w:szCs w:val="20"/>
        </w:rPr>
      </w:pPr>
    </w:p>
    <w:tbl>
      <w:tblPr>
        <w:tblW w:w="10201" w:type="dxa"/>
        <w:tblLayout w:type="fixed"/>
        <w:tblLook w:val="04A0" w:firstRow="1" w:lastRow="0" w:firstColumn="1" w:lastColumn="0" w:noHBand="0" w:noVBand="1"/>
      </w:tblPr>
      <w:tblGrid>
        <w:gridCol w:w="1384"/>
        <w:gridCol w:w="1664"/>
        <w:gridCol w:w="1806"/>
        <w:gridCol w:w="1665"/>
        <w:gridCol w:w="2016"/>
        <w:gridCol w:w="1666"/>
      </w:tblGrid>
      <w:tr w:rsidR="00CB3A56" w:rsidRPr="00CB3A56" w14:paraId="1917557F" w14:textId="77777777" w:rsidTr="003741EE">
        <w:trPr>
          <w:trHeight w:val="730"/>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268B9" w14:textId="77777777" w:rsidR="00CB3A56" w:rsidRPr="00CB3A56" w:rsidRDefault="00CB3A56" w:rsidP="00CB3A56">
            <w:pPr>
              <w:jc w:val="center"/>
              <w:rPr>
                <w:sz w:val="20"/>
                <w:szCs w:val="20"/>
              </w:rPr>
            </w:pPr>
            <w:r w:rsidRPr="00CB3A56">
              <w:rPr>
                <w:sz w:val="20"/>
                <w:szCs w:val="20"/>
              </w:rPr>
              <w:t>Период</w:t>
            </w:r>
          </w:p>
        </w:tc>
        <w:tc>
          <w:tcPr>
            <w:tcW w:w="1664" w:type="dxa"/>
            <w:tcBorders>
              <w:top w:val="single" w:sz="4" w:space="0" w:color="auto"/>
              <w:left w:val="nil"/>
              <w:bottom w:val="single" w:sz="4" w:space="0" w:color="auto"/>
              <w:right w:val="single" w:sz="4" w:space="0" w:color="auto"/>
            </w:tcBorders>
            <w:shd w:val="clear" w:color="auto" w:fill="auto"/>
            <w:vAlign w:val="center"/>
          </w:tcPr>
          <w:p w14:paraId="7BF8647C" w14:textId="77777777" w:rsidR="00CB3A56" w:rsidRPr="00CB3A56" w:rsidRDefault="00CB3A56" w:rsidP="00CB3A56">
            <w:pPr>
              <w:jc w:val="center"/>
              <w:rPr>
                <w:sz w:val="20"/>
                <w:szCs w:val="20"/>
              </w:rPr>
            </w:pPr>
            <w:r w:rsidRPr="00CB3A56">
              <w:rPr>
                <w:sz w:val="20"/>
                <w:szCs w:val="20"/>
              </w:rPr>
              <w:t>Остаточная стоимость на начало периода, руб.</w:t>
            </w:r>
          </w:p>
        </w:tc>
        <w:tc>
          <w:tcPr>
            <w:tcW w:w="1806" w:type="dxa"/>
            <w:tcBorders>
              <w:top w:val="single" w:sz="4" w:space="0" w:color="auto"/>
              <w:left w:val="nil"/>
              <w:bottom w:val="single" w:sz="4" w:space="0" w:color="auto"/>
              <w:right w:val="single" w:sz="4" w:space="0" w:color="auto"/>
            </w:tcBorders>
            <w:shd w:val="clear" w:color="auto" w:fill="auto"/>
            <w:vAlign w:val="center"/>
          </w:tcPr>
          <w:p w14:paraId="0333DCBD" w14:textId="77777777" w:rsidR="00CB3A56" w:rsidRPr="00CB3A56" w:rsidRDefault="00CB3A56" w:rsidP="00CB3A56">
            <w:pPr>
              <w:jc w:val="center"/>
              <w:rPr>
                <w:sz w:val="20"/>
                <w:szCs w:val="20"/>
              </w:rPr>
            </w:pPr>
            <w:r w:rsidRPr="00CB3A56">
              <w:rPr>
                <w:sz w:val="20"/>
                <w:szCs w:val="20"/>
              </w:rPr>
              <w:t>Амортизация, руб.</w:t>
            </w:r>
          </w:p>
        </w:tc>
        <w:tc>
          <w:tcPr>
            <w:tcW w:w="1665" w:type="dxa"/>
            <w:tcBorders>
              <w:top w:val="single" w:sz="4" w:space="0" w:color="auto"/>
              <w:left w:val="nil"/>
              <w:bottom w:val="single" w:sz="4" w:space="0" w:color="auto"/>
              <w:right w:val="single" w:sz="4" w:space="0" w:color="auto"/>
            </w:tcBorders>
            <w:shd w:val="clear" w:color="auto" w:fill="auto"/>
            <w:vAlign w:val="center"/>
          </w:tcPr>
          <w:p w14:paraId="77A80384" w14:textId="77777777" w:rsidR="00CB3A56" w:rsidRPr="00CB3A56" w:rsidRDefault="00CB3A56" w:rsidP="00CB3A56">
            <w:pPr>
              <w:jc w:val="center"/>
              <w:rPr>
                <w:sz w:val="20"/>
                <w:szCs w:val="20"/>
              </w:rPr>
            </w:pPr>
            <w:r w:rsidRPr="00CB3A56">
              <w:rPr>
                <w:sz w:val="20"/>
                <w:szCs w:val="20"/>
              </w:rPr>
              <w:t>Остаточная стоимость на конец периода, руб.</w:t>
            </w:r>
          </w:p>
        </w:tc>
        <w:tc>
          <w:tcPr>
            <w:tcW w:w="2016" w:type="dxa"/>
            <w:tcBorders>
              <w:top w:val="single" w:sz="4" w:space="0" w:color="auto"/>
              <w:left w:val="nil"/>
              <w:bottom w:val="single" w:sz="4" w:space="0" w:color="auto"/>
              <w:right w:val="single" w:sz="4" w:space="0" w:color="auto"/>
            </w:tcBorders>
            <w:shd w:val="clear" w:color="auto" w:fill="auto"/>
            <w:vAlign w:val="center"/>
          </w:tcPr>
          <w:p w14:paraId="039BDC64" w14:textId="77777777" w:rsidR="00CB3A56" w:rsidRPr="00CB3A56" w:rsidRDefault="00CB3A56" w:rsidP="00CB3A56">
            <w:pPr>
              <w:jc w:val="center"/>
              <w:rPr>
                <w:sz w:val="20"/>
                <w:szCs w:val="20"/>
              </w:rPr>
            </w:pPr>
            <w:r w:rsidRPr="00CB3A56">
              <w:rPr>
                <w:sz w:val="20"/>
                <w:szCs w:val="20"/>
              </w:rPr>
              <w:t>Среднегодовая стоимость ОС, руб.</w:t>
            </w:r>
          </w:p>
        </w:tc>
        <w:tc>
          <w:tcPr>
            <w:tcW w:w="1666" w:type="dxa"/>
            <w:tcBorders>
              <w:top w:val="single" w:sz="4" w:space="0" w:color="auto"/>
              <w:left w:val="nil"/>
              <w:bottom w:val="single" w:sz="4" w:space="0" w:color="auto"/>
              <w:right w:val="single" w:sz="4" w:space="0" w:color="auto"/>
            </w:tcBorders>
            <w:vAlign w:val="center"/>
          </w:tcPr>
          <w:p w14:paraId="0D628F12" w14:textId="77777777" w:rsidR="00CB3A56" w:rsidRPr="00CB3A56" w:rsidRDefault="00CB3A56" w:rsidP="00CB3A56">
            <w:pPr>
              <w:jc w:val="center"/>
              <w:rPr>
                <w:sz w:val="20"/>
                <w:szCs w:val="20"/>
              </w:rPr>
            </w:pPr>
            <w:r w:rsidRPr="00CB3A56">
              <w:rPr>
                <w:sz w:val="20"/>
                <w:szCs w:val="20"/>
              </w:rPr>
              <w:t>Налог на имущество 2,2%, руб.</w:t>
            </w:r>
          </w:p>
        </w:tc>
      </w:tr>
      <w:tr w:rsidR="00CB3A56" w:rsidRPr="00CB3A56" w14:paraId="7B71F77F" w14:textId="77777777" w:rsidTr="003741EE">
        <w:trPr>
          <w:trHeight w:val="145"/>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7A634" w14:textId="77777777" w:rsidR="00CB3A56" w:rsidRPr="00CB3A56" w:rsidRDefault="00CB3A56" w:rsidP="00CB3A56">
            <w:pPr>
              <w:jc w:val="center"/>
              <w:rPr>
                <w:sz w:val="20"/>
                <w:szCs w:val="20"/>
              </w:rPr>
            </w:pPr>
            <w:r w:rsidRPr="00CB3A56">
              <w:rPr>
                <w:sz w:val="20"/>
                <w:szCs w:val="20"/>
              </w:rPr>
              <w:t>2023</w:t>
            </w:r>
          </w:p>
        </w:tc>
        <w:tc>
          <w:tcPr>
            <w:tcW w:w="1664" w:type="dxa"/>
            <w:tcBorders>
              <w:top w:val="single" w:sz="4" w:space="0" w:color="auto"/>
              <w:left w:val="nil"/>
              <w:bottom w:val="single" w:sz="4" w:space="0" w:color="auto"/>
              <w:right w:val="single" w:sz="4" w:space="0" w:color="auto"/>
            </w:tcBorders>
            <w:shd w:val="clear" w:color="auto" w:fill="auto"/>
            <w:noWrap/>
          </w:tcPr>
          <w:p w14:paraId="04EFF428" w14:textId="77777777" w:rsidR="00CB3A56" w:rsidRPr="00CB3A56" w:rsidRDefault="00CB3A56" w:rsidP="00CB3A56">
            <w:pPr>
              <w:jc w:val="center"/>
              <w:rPr>
                <w:sz w:val="20"/>
                <w:szCs w:val="20"/>
              </w:rPr>
            </w:pPr>
            <w:r w:rsidRPr="00CB3A56">
              <w:rPr>
                <w:sz w:val="20"/>
                <w:szCs w:val="20"/>
              </w:rPr>
              <w:t>14 277 405</w:t>
            </w:r>
          </w:p>
        </w:tc>
        <w:tc>
          <w:tcPr>
            <w:tcW w:w="1806" w:type="dxa"/>
            <w:tcBorders>
              <w:top w:val="single" w:sz="4" w:space="0" w:color="auto"/>
              <w:left w:val="nil"/>
              <w:bottom w:val="single" w:sz="4" w:space="0" w:color="auto"/>
              <w:right w:val="single" w:sz="4" w:space="0" w:color="auto"/>
            </w:tcBorders>
            <w:shd w:val="clear" w:color="auto" w:fill="auto"/>
            <w:noWrap/>
          </w:tcPr>
          <w:p w14:paraId="04765F27" w14:textId="77777777" w:rsidR="00CB3A56" w:rsidRPr="00CB3A56" w:rsidRDefault="00CB3A56" w:rsidP="00CB3A56">
            <w:pPr>
              <w:jc w:val="center"/>
              <w:rPr>
                <w:sz w:val="20"/>
                <w:szCs w:val="20"/>
              </w:rPr>
            </w:pPr>
            <w:r w:rsidRPr="00CB3A56">
              <w:rPr>
                <w:sz w:val="20"/>
                <w:szCs w:val="20"/>
              </w:rPr>
              <w:t>584 740</w:t>
            </w:r>
          </w:p>
        </w:tc>
        <w:tc>
          <w:tcPr>
            <w:tcW w:w="1665" w:type="dxa"/>
            <w:tcBorders>
              <w:top w:val="single" w:sz="4" w:space="0" w:color="auto"/>
              <w:left w:val="nil"/>
              <w:bottom w:val="single" w:sz="4" w:space="0" w:color="auto"/>
              <w:right w:val="single" w:sz="4" w:space="0" w:color="auto"/>
            </w:tcBorders>
            <w:shd w:val="clear" w:color="auto" w:fill="auto"/>
            <w:noWrap/>
          </w:tcPr>
          <w:p w14:paraId="4C2D0C9F" w14:textId="77777777" w:rsidR="00CB3A56" w:rsidRPr="00CB3A56" w:rsidRDefault="00CB3A56" w:rsidP="00CB3A56">
            <w:pPr>
              <w:jc w:val="center"/>
              <w:rPr>
                <w:sz w:val="20"/>
                <w:szCs w:val="20"/>
              </w:rPr>
            </w:pPr>
            <w:r w:rsidRPr="00CB3A56">
              <w:rPr>
                <w:sz w:val="20"/>
                <w:szCs w:val="20"/>
              </w:rPr>
              <w:t>13 692 665</w:t>
            </w:r>
          </w:p>
        </w:tc>
        <w:tc>
          <w:tcPr>
            <w:tcW w:w="2016" w:type="dxa"/>
            <w:tcBorders>
              <w:top w:val="single" w:sz="4" w:space="0" w:color="auto"/>
              <w:left w:val="nil"/>
              <w:bottom w:val="single" w:sz="4" w:space="0" w:color="auto"/>
              <w:right w:val="single" w:sz="4" w:space="0" w:color="auto"/>
            </w:tcBorders>
            <w:shd w:val="clear" w:color="auto" w:fill="auto"/>
            <w:noWrap/>
          </w:tcPr>
          <w:p w14:paraId="774A051A" w14:textId="77777777" w:rsidR="00CB3A56" w:rsidRPr="00CB3A56" w:rsidRDefault="00CB3A56" w:rsidP="00CB3A56">
            <w:pPr>
              <w:jc w:val="center"/>
              <w:rPr>
                <w:sz w:val="20"/>
                <w:szCs w:val="20"/>
              </w:rPr>
            </w:pPr>
            <w:r w:rsidRPr="00CB3A56">
              <w:rPr>
                <w:sz w:val="20"/>
                <w:szCs w:val="20"/>
              </w:rPr>
              <w:t>12 931 753</w:t>
            </w:r>
          </w:p>
        </w:tc>
        <w:tc>
          <w:tcPr>
            <w:tcW w:w="1666" w:type="dxa"/>
            <w:tcBorders>
              <w:top w:val="single" w:sz="4" w:space="0" w:color="auto"/>
              <w:left w:val="nil"/>
              <w:bottom w:val="single" w:sz="4" w:space="0" w:color="auto"/>
              <w:right w:val="single" w:sz="4" w:space="0" w:color="auto"/>
            </w:tcBorders>
          </w:tcPr>
          <w:p w14:paraId="6DB2B260" w14:textId="77777777" w:rsidR="00CB3A56" w:rsidRPr="00CB3A56" w:rsidRDefault="00CB3A56" w:rsidP="00CB3A56">
            <w:pPr>
              <w:jc w:val="center"/>
              <w:rPr>
                <w:sz w:val="20"/>
                <w:szCs w:val="20"/>
              </w:rPr>
            </w:pPr>
            <w:r w:rsidRPr="00CB3A56">
              <w:rPr>
                <w:sz w:val="20"/>
                <w:szCs w:val="20"/>
              </w:rPr>
              <w:t>284 499</w:t>
            </w:r>
          </w:p>
        </w:tc>
      </w:tr>
      <w:tr w:rsidR="00CB3A56" w:rsidRPr="00CB3A56" w14:paraId="3C2CE554" w14:textId="77777777" w:rsidTr="003741EE">
        <w:trPr>
          <w:trHeight w:val="145"/>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0AF42" w14:textId="77777777" w:rsidR="00CB3A56" w:rsidRPr="00CB3A56" w:rsidRDefault="00CB3A56" w:rsidP="00CB3A56">
            <w:pPr>
              <w:jc w:val="center"/>
              <w:rPr>
                <w:sz w:val="20"/>
                <w:szCs w:val="20"/>
              </w:rPr>
            </w:pPr>
            <w:r w:rsidRPr="00CB3A56">
              <w:rPr>
                <w:sz w:val="20"/>
                <w:szCs w:val="20"/>
              </w:rPr>
              <w:t>2024</w:t>
            </w:r>
          </w:p>
        </w:tc>
        <w:tc>
          <w:tcPr>
            <w:tcW w:w="1664" w:type="dxa"/>
            <w:tcBorders>
              <w:top w:val="single" w:sz="4" w:space="0" w:color="auto"/>
              <w:left w:val="nil"/>
              <w:bottom w:val="single" w:sz="4" w:space="0" w:color="auto"/>
              <w:right w:val="single" w:sz="4" w:space="0" w:color="auto"/>
            </w:tcBorders>
            <w:shd w:val="clear" w:color="auto" w:fill="auto"/>
            <w:noWrap/>
          </w:tcPr>
          <w:p w14:paraId="0CC05504" w14:textId="77777777" w:rsidR="00CB3A56" w:rsidRPr="00CB3A56" w:rsidRDefault="00CB3A56" w:rsidP="00CB3A56">
            <w:pPr>
              <w:jc w:val="center"/>
              <w:rPr>
                <w:sz w:val="20"/>
                <w:szCs w:val="20"/>
              </w:rPr>
            </w:pPr>
            <w:r w:rsidRPr="00CB3A56">
              <w:rPr>
                <w:sz w:val="20"/>
                <w:szCs w:val="20"/>
              </w:rPr>
              <w:t>13 692 665</w:t>
            </w:r>
          </w:p>
        </w:tc>
        <w:tc>
          <w:tcPr>
            <w:tcW w:w="1806" w:type="dxa"/>
            <w:tcBorders>
              <w:top w:val="single" w:sz="4" w:space="0" w:color="auto"/>
              <w:left w:val="nil"/>
              <w:bottom w:val="single" w:sz="4" w:space="0" w:color="auto"/>
              <w:right w:val="single" w:sz="4" w:space="0" w:color="auto"/>
            </w:tcBorders>
            <w:shd w:val="clear" w:color="auto" w:fill="auto"/>
            <w:noWrap/>
          </w:tcPr>
          <w:p w14:paraId="498A2C5B" w14:textId="77777777" w:rsidR="00CB3A56" w:rsidRPr="00CB3A56" w:rsidRDefault="00CB3A56" w:rsidP="00CB3A56">
            <w:pPr>
              <w:jc w:val="center"/>
              <w:rPr>
                <w:sz w:val="20"/>
                <w:szCs w:val="20"/>
              </w:rPr>
            </w:pPr>
            <w:r w:rsidRPr="00CB3A56">
              <w:rPr>
                <w:sz w:val="20"/>
                <w:szCs w:val="20"/>
              </w:rPr>
              <w:t>584 740</w:t>
            </w:r>
          </w:p>
        </w:tc>
        <w:tc>
          <w:tcPr>
            <w:tcW w:w="1665" w:type="dxa"/>
            <w:tcBorders>
              <w:top w:val="single" w:sz="4" w:space="0" w:color="auto"/>
              <w:left w:val="nil"/>
              <w:bottom w:val="single" w:sz="4" w:space="0" w:color="auto"/>
              <w:right w:val="single" w:sz="4" w:space="0" w:color="auto"/>
            </w:tcBorders>
            <w:shd w:val="clear" w:color="auto" w:fill="auto"/>
            <w:noWrap/>
          </w:tcPr>
          <w:p w14:paraId="54D477D9" w14:textId="77777777" w:rsidR="00CB3A56" w:rsidRPr="00CB3A56" w:rsidRDefault="00CB3A56" w:rsidP="00CB3A56">
            <w:pPr>
              <w:jc w:val="center"/>
              <w:rPr>
                <w:sz w:val="20"/>
                <w:szCs w:val="20"/>
              </w:rPr>
            </w:pPr>
            <w:r w:rsidRPr="00CB3A56">
              <w:rPr>
                <w:sz w:val="20"/>
                <w:szCs w:val="20"/>
              </w:rPr>
              <w:t>13 107 925</w:t>
            </w:r>
          </w:p>
        </w:tc>
        <w:tc>
          <w:tcPr>
            <w:tcW w:w="2016" w:type="dxa"/>
            <w:tcBorders>
              <w:top w:val="single" w:sz="4" w:space="0" w:color="auto"/>
              <w:left w:val="nil"/>
              <w:bottom w:val="single" w:sz="4" w:space="0" w:color="auto"/>
              <w:right w:val="single" w:sz="4" w:space="0" w:color="auto"/>
            </w:tcBorders>
            <w:shd w:val="clear" w:color="auto" w:fill="auto"/>
            <w:noWrap/>
          </w:tcPr>
          <w:p w14:paraId="7606A309" w14:textId="77777777" w:rsidR="00CB3A56" w:rsidRPr="00CB3A56" w:rsidRDefault="00CB3A56" w:rsidP="00CB3A56">
            <w:pPr>
              <w:jc w:val="center"/>
              <w:rPr>
                <w:sz w:val="20"/>
                <w:szCs w:val="20"/>
              </w:rPr>
            </w:pPr>
            <w:r w:rsidRPr="00CB3A56">
              <w:rPr>
                <w:sz w:val="20"/>
                <w:szCs w:val="20"/>
              </w:rPr>
              <w:t>12 391 993</w:t>
            </w:r>
          </w:p>
        </w:tc>
        <w:tc>
          <w:tcPr>
            <w:tcW w:w="1666" w:type="dxa"/>
            <w:tcBorders>
              <w:top w:val="single" w:sz="4" w:space="0" w:color="auto"/>
              <w:left w:val="nil"/>
              <w:bottom w:val="single" w:sz="4" w:space="0" w:color="auto"/>
              <w:right w:val="single" w:sz="4" w:space="0" w:color="auto"/>
            </w:tcBorders>
          </w:tcPr>
          <w:p w14:paraId="77A97CFD" w14:textId="77777777" w:rsidR="00CB3A56" w:rsidRPr="00CB3A56" w:rsidRDefault="00CB3A56" w:rsidP="00CB3A56">
            <w:pPr>
              <w:jc w:val="center"/>
              <w:rPr>
                <w:sz w:val="20"/>
                <w:szCs w:val="20"/>
              </w:rPr>
            </w:pPr>
            <w:r w:rsidRPr="00CB3A56">
              <w:rPr>
                <w:sz w:val="20"/>
                <w:szCs w:val="20"/>
              </w:rPr>
              <w:t>272 624</w:t>
            </w:r>
          </w:p>
        </w:tc>
      </w:tr>
      <w:tr w:rsidR="00CB3A56" w:rsidRPr="00CB3A56" w14:paraId="2DBD125E" w14:textId="77777777" w:rsidTr="003741EE">
        <w:trPr>
          <w:trHeight w:val="145"/>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6A541" w14:textId="77777777" w:rsidR="00CB3A56" w:rsidRPr="00CB3A56" w:rsidRDefault="00CB3A56" w:rsidP="00CB3A56">
            <w:pPr>
              <w:jc w:val="center"/>
              <w:rPr>
                <w:sz w:val="20"/>
                <w:szCs w:val="20"/>
              </w:rPr>
            </w:pPr>
            <w:r w:rsidRPr="00CB3A56">
              <w:rPr>
                <w:sz w:val="20"/>
                <w:szCs w:val="20"/>
              </w:rPr>
              <w:t>2025</w:t>
            </w:r>
          </w:p>
        </w:tc>
        <w:tc>
          <w:tcPr>
            <w:tcW w:w="1664" w:type="dxa"/>
            <w:tcBorders>
              <w:top w:val="single" w:sz="4" w:space="0" w:color="auto"/>
              <w:left w:val="nil"/>
              <w:bottom w:val="single" w:sz="4" w:space="0" w:color="auto"/>
              <w:right w:val="single" w:sz="4" w:space="0" w:color="auto"/>
            </w:tcBorders>
            <w:shd w:val="clear" w:color="auto" w:fill="auto"/>
            <w:noWrap/>
          </w:tcPr>
          <w:p w14:paraId="79DE6B01" w14:textId="77777777" w:rsidR="00CB3A56" w:rsidRPr="00CB3A56" w:rsidRDefault="00CB3A56" w:rsidP="00CB3A56">
            <w:pPr>
              <w:jc w:val="center"/>
              <w:rPr>
                <w:sz w:val="20"/>
                <w:szCs w:val="20"/>
              </w:rPr>
            </w:pPr>
            <w:r w:rsidRPr="00CB3A56">
              <w:rPr>
                <w:sz w:val="20"/>
                <w:szCs w:val="20"/>
              </w:rPr>
              <w:t>13 107 925</w:t>
            </w:r>
          </w:p>
        </w:tc>
        <w:tc>
          <w:tcPr>
            <w:tcW w:w="1806" w:type="dxa"/>
            <w:tcBorders>
              <w:top w:val="single" w:sz="4" w:space="0" w:color="auto"/>
              <w:left w:val="nil"/>
              <w:bottom w:val="single" w:sz="4" w:space="0" w:color="auto"/>
              <w:right w:val="single" w:sz="4" w:space="0" w:color="auto"/>
            </w:tcBorders>
            <w:shd w:val="clear" w:color="auto" w:fill="auto"/>
            <w:noWrap/>
          </w:tcPr>
          <w:p w14:paraId="64BBEEA3" w14:textId="77777777" w:rsidR="00CB3A56" w:rsidRPr="00CB3A56" w:rsidRDefault="00CB3A56" w:rsidP="00CB3A56">
            <w:pPr>
              <w:jc w:val="center"/>
              <w:rPr>
                <w:sz w:val="20"/>
                <w:szCs w:val="20"/>
              </w:rPr>
            </w:pPr>
            <w:r w:rsidRPr="00CB3A56">
              <w:rPr>
                <w:sz w:val="20"/>
                <w:szCs w:val="20"/>
              </w:rPr>
              <w:t>584 740</w:t>
            </w:r>
          </w:p>
        </w:tc>
        <w:tc>
          <w:tcPr>
            <w:tcW w:w="1665" w:type="dxa"/>
            <w:tcBorders>
              <w:top w:val="single" w:sz="4" w:space="0" w:color="auto"/>
              <w:left w:val="nil"/>
              <w:bottom w:val="single" w:sz="4" w:space="0" w:color="auto"/>
              <w:right w:val="single" w:sz="4" w:space="0" w:color="auto"/>
            </w:tcBorders>
            <w:shd w:val="clear" w:color="auto" w:fill="auto"/>
            <w:noWrap/>
          </w:tcPr>
          <w:p w14:paraId="18BEC500" w14:textId="77777777" w:rsidR="00CB3A56" w:rsidRPr="00CB3A56" w:rsidRDefault="00CB3A56" w:rsidP="00CB3A56">
            <w:pPr>
              <w:jc w:val="center"/>
              <w:rPr>
                <w:sz w:val="20"/>
                <w:szCs w:val="20"/>
              </w:rPr>
            </w:pPr>
            <w:r w:rsidRPr="00CB3A56">
              <w:rPr>
                <w:sz w:val="20"/>
                <w:szCs w:val="20"/>
              </w:rPr>
              <w:t>12 523 184</w:t>
            </w:r>
          </w:p>
        </w:tc>
        <w:tc>
          <w:tcPr>
            <w:tcW w:w="2016" w:type="dxa"/>
            <w:tcBorders>
              <w:top w:val="single" w:sz="4" w:space="0" w:color="auto"/>
              <w:left w:val="nil"/>
              <w:bottom w:val="single" w:sz="4" w:space="0" w:color="auto"/>
              <w:right w:val="single" w:sz="4" w:space="0" w:color="auto"/>
            </w:tcBorders>
            <w:shd w:val="clear" w:color="auto" w:fill="auto"/>
            <w:noWrap/>
          </w:tcPr>
          <w:p w14:paraId="6998460C" w14:textId="77777777" w:rsidR="00CB3A56" w:rsidRPr="00CB3A56" w:rsidRDefault="00CB3A56" w:rsidP="00CB3A56">
            <w:pPr>
              <w:jc w:val="center"/>
              <w:rPr>
                <w:sz w:val="20"/>
                <w:szCs w:val="20"/>
              </w:rPr>
            </w:pPr>
            <w:r w:rsidRPr="00CB3A56">
              <w:rPr>
                <w:sz w:val="20"/>
                <w:szCs w:val="20"/>
              </w:rPr>
              <w:t>11 852 233</w:t>
            </w:r>
          </w:p>
        </w:tc>
        <w:tc>
          <w:tcPr>
            <w:tcW w:w="1666" w:type="dxa"/>
            <w:tcBorders>
              <w:top w:val="single" w:sz="4" w:space="0" w:color="auto"/>
              <w:left w:val="nil"/>
              <w:bottom w:val="single" w:sz="4" w:space="0" w:color="auto"/>
              <w:right w:val="single" w:sz="4" w:space="0" w:color="auto"/>
            </w:tcBorders>
          </w:tcPr>
          <w:p w14:paraId="11C42B48" w14:textId="77777777" w:rsidR="00CB3A56" w:rsidRPr="00CB3A56" w:rsidRDefault="00CB3A56" w:rsidP="00CB3A56">
            <w:pPr>
              <w:jc w:val="center"/>
              <w:rPr>
                <w:b/>
                <w:bCs/>
                <w:sz w:val="20"/>
                <w:szCs w:val="20"/>
              </w:rPr>
            </w:pPr>
            <w:r w:rsidRPr="00CB3A56">
              <w:rPr>
                <w:b/>
                <w:bCs/>
                <w:sz w:val="20"/>
                <w:szCs w:val="20"/>
              </w:rPr>
              <w:t>260 749</w:t>
            </w:r>
          </w:p>
        </w:tc>
      </w:tr>
    </w:tbl>
    <w:p w14:paraId="4976763E" w14:textId="77777777" w:rsidR="00CB3A56" w:rsidRPr="00CB3A56" w:rsidRDefault="00CB3A56" w:rsidP="00CB3A56">
      <w:pPr>
        <w:spacing w:after="160" w:line="259" w:lineRule="auto"/>
        <w:ind w:firstLine="851"/>
        <w:rPr>
          <w:sz w:val="28"/>
          <w:szCs w:val="28"/>
        </w:rPr>
      </w:pPr>
    </w:p>
    <w:p w14:paraId="60A2F70C" w14:textId="77777777" w:rsidR="00CB3A56" w:rsidRPr="00CB3A56" w:rsidRDefault="00CB3A56" w:rsidP="00CB3A56">
      <w:pPr>
        <w:ind w:firstLine="851"/>
        <w:jc w:val="right"/>
        <w:rPr>
          <w:sz w:val="28"/>
          <w:szCs w:val="28"/>
        </w:rPr>
      </w:pPr>
      <w:r w:rsidRPr="00CB3A56">
        <w:rPr>
          <w:sz w:val="28"/>
          <w:szCs w:val="28"/>
        </w:rPr>
        <w:t>Таблица 12</w:t>
      </w:r>
    </w:p>
    <w:p w14:paraId="66EC6EFC" w14:textId="77777777" w:rsidR="00CB3A56" w:rsidRPr="00CB3A56" w:rsidRDefault="00CB3A56" w:rsidP="00CB3A56">
      <w:pPr>
        <w:jc w:val="center"/>
        <w:rPr>
          <w:sz w:val="28"/>
          <w:szCs w:val="28"/>
        </w:rPr>
      </w:pPr>
      <w:r w:rsidRPr="00CB3A56">
        <w:rPr>
          <w:sz w:val="28"/>
          <w:szCs w:val="28"/>
        </w:rPr>
        <w:t xml:space="preserve">Расчет арендной платы на недвижимого имущества </w:t>
      </w:r>
      <w:r w:rsidRPr="00CB3A56">
        <w:rPr>
          <w:sz w:val="28"/>
          <w:szCs w:val="28"/>
        </w:rPr>
        <w:br/>
        <w:t>(Тепловые сети) договор № А01/24 от 01.02.2024</w:t>
      </w:r>
    </w:p>
    <w:p w14:paraId="176A9B68" w14:textId="77777777" w:rsidR="00CB3A56" w:rsidRPr="00CB3A56" w:rsidRDefault="00CB3A56" w:rsidP="00CB3A56">
      <w:pPr>
        <w:ind w:firstLine="851"/>
        <w:jc w:val="center"/>
        <w:rPr>
          <w:sz w:val="20"/>
          <w:szCs w:val="20"/>
        </w:rPr>
      </w:pPr>
    </w:p>
    <w:tbl>
      <w:tblPr>
        <w:tblW w:w="10094" w:type="dxa"/>
        <w:tblCellMar>
          <w:left w:w="0" w:type="dxa"/>
          <w:right w:w="0" w:type="dxa"/>
        </w:tblCellMar>
        <w:tblLook w:val="04A0" w:firstRow="1" w:lastRow="0" w:firstColumn="1" w:lastColumn="0" w:noHBand="0" w:noVBand="1"/>
      </w:tblPr>
      <w:tblGrid>
        <w:gridCol w:w="1296"/>
        <w:gridCol w:w="1636"/>
        <w:gridCol w:w="1832"/>
        <w:gridCol w:w="1664"/>
        <w:gridCol w:w="2013"/>
        <w:gridCol w:w="1653"/>
      </w:tblGrid>
      <w:tr w:rsidR="00CB3A56" w:rsidRPr="00CB3A56" w14:paraId="1537184D" w14:textId="77777777" w:rsidTr="003741EE">
        <w:trPr>
          <w:trHeight w:val="715"/>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8A0CC" w14:textId="77777777" w:rsidR="00CB3A56" w:rsidRPr="00CB3A56" w:rsidRDefault="00CB3A56" w:rsidP="00CB3A56">
            <w:pPr>
              <w:jc w:val="center"/>
              <w:rPr>
                <w:sz w:val="20"/>
                <w:szCs w:val="20"/>
              </w:rPr>
            </w:pPr>
            <w:bookmarkStart w:id="42" w:name="_Hlk145584756"/>
            <w:r w:rsidRPr="00CB3A56">
              <w:rPr>
                <w:sz w:val="20"/>
                <w:szCs w:val="20"/>
              </w:rPr>
              <w:t>Период</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649D9EE7" w14:textId="77777777" w:rsidR="00CB3A56" w:rsidRPr="00CB3A56" w:rsidRDefault="00CB3A56" w:rsidP="00CB3A56">
            <w:pPr>
              <w:jc w:val="center"/>
              <w:rPr>
                <w:sz w:val="20"/>
                <w:szCs w:val="20"/>
              </w:rPr>
            </w:pPr>
            <w:r w:rsidRPr="00CB3A56">
              <w:rPr>
                <w:sz w:val="20"/>
                <w:szCs w:val="20"/>
              </w:rPr>
              <w:t>Остаточная стоимость на начало периода, руб.</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0DE5FA3C" w14:textId="77777777" w:rsidR="00CB3A56" w:rsidRPr="00CB3A56" w:rsidRDefault="00CB3A56" w:rsidP="00CB3A56">
            <w:pPr>
              <w:jc w:val="center"/>
              <w:rPr>
                <w:sz w:val="20"/>
                <w:szCs w:val="20"/>
              </w:rPr>
            </w:pPr>
            <w:r w:rsidRPr="00CB3A56">
              <w:rPr>
                <w:sz w:val="20"/>
                <w:szCs w:val="20"/>
              </w:rPr>
              <w:t>Амортизация, руб.</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14:paraId="4ABD7C01" w14:textId="77777777" w:rsidR="00CB3A56" w:rsidRPr="00CB3A56" w:rsidRDefault="00CB3A56" w:rsidP="00CB3A56">
            <w:pPr>
              <w:jc w:val="center"/>
              <w:rPr>
                <w:sz w:val="20"/>
                <w:szCs w:val="20"/>
              </w:rPr>
            </w:pPr>
            <w:r w:rsidRPr="00CB3A56">
              <w:rPr>
                <w:sz w:val="20"/>
                <w:szCs w:val="20"/>
              </w:rPr>
              <w:t>Остаточная стоимость на конец периода, руб.</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624B12A5" w14:textId="77777777" w:rsidR="00CB3A56" w:rsidRPr="00CB3A56" w:rsidRDefault="00CB3A56" w:rsidP="00CB3A56">
            <w:pPr>
              <w:jc w:val="center"/>
              <w:rPr>
                <w:sz w:val="20"/>
                <w:szCs w:val="20"/>
              </w:rPr>
            </w:pPr>
            <w:r w:rsidRPr="00CB3A56">
              <w:rPr>
                <w:sz w:val="20"/>
                <w:szCs w:val="20"/>
              </w:rPr>
              <w:t>Среднегодовая стоимость ОС, руб.</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14:paraId="75172D70" w14:textId="77777777" w:rsidR="00CB3A56" w:rsidRPr="00CB3A56" w:rsidRDefault="00CB3A56" w:rsidP="00CB3A56">
            <w:pPr>
              <w:jc w:val="center"/>
              <w:rPr>
                <w:sz w:val="20"/>
                <w:szCs w:val="20"/>
              </w:rPr>
            </w:pPr>
            <w:r w:rsidRPr="00CB3A56">
              <w:rPr>
                <w:sz w:val="20"/>
                <w:szCs w:val="20"/>
              </w:rPr>
              <w:t>Налог на имущество 2,2%, руб.</w:t>
            </w:r>
          </w:p>
        </w:tc>
      </w:tr>
      <w:tr w:rsidR="00CB3A56" w:rsidRPr="00CB3A56" w14:paraId="116B49D9" w14:textId="77777777" w:rsidTr="003741EE">
        <w:trPr>
          <w:trHeight w:val="10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AC0A20" w14:textId="77777777" w:rsidR="00CB3A56" w:rsidRPr="00CB3A56" w:rsidRDefault="00CB3A56" w:rsidP="00CB3A56">
            <w:pPr>
              <w:jc w:val="center"/>
              <w:rPr>
                <w:sz w:val="20"/>
                <w:szCs w:val="20"/>
              </w:rPr>
            </w:pPr>
            <w:r w:rsidRPr="00CB3A56">
              <w:rPr>
                <w:sz w:val="20"/>
                <w:szCs w:val="20"/>
              </w:rPr>
              <w:t>2023</w:t>
            </w:r>
          </w:p>
        </w:tc>
        <w:tc>
          <w:tcPr>
            <w:tcW w:w="1636" w:type="dxa"/>
            <w:tcBorders>
              <w:top w:val="single" w:sz="4" w:space="0" w:color="auto"/>
              <w:left w:val="nil"/>
              <w:bottom w:val="single" w:sz="4" w:space="0" w:color="auto"/>
              <w:right w:val="single" w:sz="4" w:space="0" w:color="auto"/>
            </w:tcBorders>
            <w:shd w:val="clear" w:color="auto" w:fill="auto"/>
            <w:noWrap/>
            <w:vAlign w:val="center"/>
          </w:tcPr>
          <w:p w14:paraId="4C0D6AC1" w14:textId="77777777" w:rsidR="00CB3A56" w:rsidRPr="00CB3A56" w:rsidRDefault="00CB3A56" w:rsidP="00CB3A56">
            <w:pPr>
              <w:jc w:val="center"/>
              <w:rPr>
                <w:sz w:val="20"/>
                <w:szCs w:val="20"/>
              </w:rPr>
            </w:pPr>
            <w:r w:rsidRPr="00CB3A56">
              <w:rPr>
                <w:sz w:val="20"/>
                <w:szCs w:val="20"/>
              </w:rPr>
              <w:t>1 736 665</w:t>
            </w: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39C55524" w14:textId="77777777" w:rsidR="00CB3A56" w:rsidRPr="00CB3A56" w:rsidRDefault="00CB3A56" w:rsidP="00CB3A56">
            <w:pPr>
              <w:jc w:val="center"/>
              <w:rPr>
                <w:sz w:val="20"/>
                <w:szCs w:val="20"/>
              </w:rPr>
            </w:pPr>
            <w:r w:rsidRPr="00CB3A56">
              <w:rPr>
                <w:sz w:val="20"/>
                <w:szCs w:val="20"/>
              </w:rPr>
              <w:t>347 333</w:t>
            </w:r>
          </w:p>
        </w:tc>
        <w:tc>
          <w:tcPr>
            <w:tcW w:w="1664" w:type="dxa"/>
            <w:tcBorders>
              <w:top w:val="single" w:sz="4" w:space="0" w:color="auto"/>
              <w:left w:val="nil"/>
              <w:bottom w:val="single" w:sz="4" w:space="0" w:color="auto"/>
              <w:right w:val="single" w:sz="4" w:space="0" w:color="auto"/>
            </w:tcBorders>
            <w:shd w:val="clear" w:color="auto" w:fill="auto"/>
            <w:noWrap/>
            <w:vAlign w:val="center"/>
          </w:tcPr>
          <w:p w14:paraId="6260168D" w14:textId="77777777" w:rsidR="00CB3A56" w:rsidRPr="00CB3A56" w:rsidRDefault="00CB3A56" w:rsidP="00CB3A56">
            <w:pPr>
              <w:jc w:val="center"/>
              <w:rPr>
                <w:sz w:val="20"/>
                <w:szCs w:val="20"/>
              </w:rPr>
            </w:pPr>
            <w:r w:rsidRPr="00CB3A56">
              <w:rPr>
                <w:sz w:val="20"/>
                <w:szCs w:val="20"/>
              </w:rPr>
              <w:t>1 389 332</w:t>
            </w:r>
          </w:p>
        </w:tc>
        <w:tc>
          <w:tcPr>
            <w:tcW w:w="2013" w:type="dxa"/>
            <w:tcBorders>
              <w:top w:val="single" w:sz="4" w:space="0" w:color="auto"/>
              <w:left w:val="nil"/>
              <w:bottom w:val="single" w:sz="4" w:space="0" w:color="auto"/>
              <w:right w:val="single" w:sz="4" w:space="0" w:color="auto"/>
            </w:tcBorders>
            <w:shd w:val="clear" w:color="auto" w:fill="auto"/>
            <w:noWrap/>
            <w:vAlign w:val="center"/>
          </w:tcPr>
          <w:p w14:paraId="1B4DFC36" w14:textId="77777777" w:rsidR="00CB3A56" w:rsidRPr="00CB3A56" w:rsidRDefault="00CB3A56" w:rsidP="00CB3A56">
            <w:pPr>
              <w:jc w:val="center"/>
              <w:rPr>
                <w:sz w:val="20"/>
                <w:szCs w:val="20"/>
              </w:rPr>
            </w:pPr>
            <w:r w:rsidRPr="00CB3A56">
              <w:rPr>
                <w:sz w:val="20"/>
                <w:szCs w:val="20"/>
              </w:rPr>
              <w:t>1 456 127</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19D1670E" w14:textId="77777777" w:rsidR="00CB3A56" w:rsidRPr="00CB3A56" w:rsidRDefault="00CB3A56" w:rsidP="00CB3A56">
            <w:pPr>
              <w:jc w:val="center"/>
              <w:rPr>
                <w:sz w:val="20"/>
                <w:szCs w:val="20"/>
              </w:rPr>
            </w:pPr>
            <w:r w:rsidRPr="00CB3A56">
              <w:rPr>
                <w:sz w:val="20"/>
                <w:szCs w:val="20"/>
              </w:rPr>
              <w:t>32 035</w:t>
            </w:r>
          </w:p>
        </w:tc>
      </w:tr>
      <w:tr w:rsidR="00CB3A56" w:rsidRPr="00CB3A56" w14:paraId="40D1FD75" w14:textId="77777777" w:rsidTr="003741EE">
        <w:trPr>
          <w:trHeight w:val="10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FCC16D" w14:textId="77777777" w:rsidR="00CB3A56" w:rsidRPr="00CB3A56" w:rsidRDefault="00CB3A56" w:rsidP="00CB3A56">
            <w:pPr>
              <w:jc w:val="center"/>
              <w:rPr>
                <w:sz w:val="20"/>
                <w:szCs w:val="20"/>
              </w:rPr>
            </w:pPr>
            <w:r w:rsidRPr="00CB3A56">
              <w:rPr>
                <w:sz w:val="20"/>
                <w:szCs w:val="20"/>
              </w:rPr>
              <w:t>2024</w:t>
            </w:r>
          </w:p>
        </w:tc>
        <w:tc>
          <w:tcPr>
            <w:tcW w:w="1636" w:type="dxa"/>
            <w:tcBorders>
              <w:top w:val="single" w:sz="4" w:space="0" w:color="auto"/>
              <w:left w:val="nil"/>
              <w:bottom w:val="single" w:sz="4" w:space="0" w:color="auto"/>
              <w:right w:val="single" w:sz="4" w:space="0" w:color="auto"/>
            </w:tcBorders>
            <w:shd w:val="clear" w:color="auto" w:fill="auto"/>
            <w:noWrap/>
            <w:vAlign w:val="center"/>
          </w:tcPr>
          <w:p w14:paraId="0A956A43" w14:textId="77777777" w:rsidR="00CB3A56" w:rsidRPr="00CB3A56" w:rsidRDefault="00CB3A56" w:rsidP="00CB3A56">
            <w:pPr>
              <w:jc w:val="center"/>
              <w:rPr>
                <w:sz w:val="20"/>
                <w:szCs w:val="20"/>
              </w:rPr>
            </w:pPr>
            <w:r w:rsidRPr="00CB3A56">
              <w:rPr>
                <w:sz w:val="20"/>
                <w:szCs w:val="20"/>
              </w:rPr>
              <w:t>1 389 332</w:t>
            </w: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211A42E4" w14:textId="77777777" w:rsidR="00CB3A56" w:rsidRPr="00CB3A56" w:rsidRDefault="00CB3A56" w:rsidP="00CB3A56">
            <w:pPr>
              <w:jc w:val="center"/>
              <w:rPr>
                <w:sz w:val="20"/>
                <w:szCs w:val="20"/>
              </w:rPr>
            </w:pPr>
            <w:r w:rsidRPr="00CB3A56">
              <w:rPr>
                <w:sz w:val="20"/>
                <w:szCs w:val="20"/>
              </w:rPr>
              <w:t>347 333</w:t>
            </w:r>
          </w:p>
        </w:tc>
        <w:tc>
          <w:tcPr>
            <w:tcW w:w="1664" w:type="dxa"/>
            <w:tcBorders>
              <w:top w:val="single" w:sz="4" w:space="0" w:color="auto"/>
              <w:left w:val="nil"/>
              <w:bottom w:val="single" w:sz="4" w:space="0" w:color="auto"/>
              <w:right w:val="single" w:sz="4" w:space="0" w:color="auto"/>
            </w:tcBorders>
            <w:shd w:val="clear" w:color="auto" w:fill="auto"/>
            <w:noWrap/>
            <w:vAlign w:val="center"/>
          </w:tcPr>
          <w:p w14:paraId="0784E14D" w14:textId="77777777" w:rsidR="00CB3A56" w:rsidRPr="00CB3A56" w:rsidRDefault="00CB3A56" w:rsidP="00CB3A56">
            <w:pPr>
              <w:jc w:val="center"/>
              <w:rPr>
                <w:sz w:val="20"/>
                <w:szCs w:val="20"/>
              </w:rPr>
            </w:pPr>
            <w:r w:rsidRPr="00CB3A56">
              <w:rPr>
                <w:sz w:val="20"/>
                <w:szCs w:val="20"/>
              </w:rPr>
              <w:t>1 041 999</w:t>
            </w:r>
          </w:p>
        </w:tc>
        <w:tc>
          <w:tcPr>
            <w:tcW w:w="2013" w:type="dxa"/>
            <w:tcBorders>
              <w:top w:val="single" w:sz="4" w:space="0" w:color="auto"/>
              <w:left w:val="nil"/>
              <w:bottom w:val="single" w:sz="4" w:space="0" w:color="auto"/>
              <w:right w:val="single" w:sz="4" w:space="0" w:color="auto"/>
            </w:tcBorders>
            <w:shd w:val="clear" w:color="auto" w:fill="auto"/>
            <w:noWrap/>
            <w:vAlign w:val="center"/>
          </w:tcPr>
          <w:p w14:paraId="0FC3EA7E" w14:textId="77777777" w:rsidR="00CB3A56" w:rsidRPr="00CB3A56" w:rsidRDefault="00CB3A56" w:rsidP="00CB3A56">
            <w:pPr>
              <w:jc w:val="center"/>
              <w:rPr>
                <w:sz w:val="20"/>
                <w:szCs w:val="20"/>
              </w:rPr>
            </w:pPr>
            <w:r w:rsidRPr="00CB3A56">
              <w:rPr>
                <w:sz w:val="20"/>
                <w:szCs w:val="20"/>
              </w:rPr>
              <w:t>1 135 512</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6A079AFE" w14:textId="77777777" w:rsidR="00CB3A56" w:rsidRPr="00CB3A56" w:rsidRDefault="00CB3A56" w:rsidP="00CB3A56">
            <w:pPr>
              <w:jc w:val="center"/>
              <w:rPr>
                <w:sz w:val="20"/>
                <w:szCs w:val="20"/>
              </w:rPr>
            </w:pPr>
            <w:r w:rsidRPr="00CB3A56">
              <w:rPr>
                <w:sz w:val="20"/>
                <w:szCs w:val="20"/>
              </w:rPr>
              <w:t>24 981</w:t>
            </w:r>
          </w:p>
        </w:tc>
      </w:tr>
      <w:tr w:rsidR="00CB3A56" w:rsidRPr="00CB3A56" w14:paraId="1BD3C591" w14:textId="77777777" w:rsidTr="003741EE">
        <w:trPr>
          <w:trHeight w:val="10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F53CA8" w14:textId="77777777" w:rsidR="00CB3A56" w:rsidRPr="00CB3A56" w:rsidRDefault="00CB3A56" w:rsidP="00CB3A56">
            <w:pPr>
              <w:jc w:val="center"/>
              <w:rPr>
                <w:sz w:val="20"/>
                <w:szCs w:val="20"/>
              </w:rPr>
            </w:pPr>
            <w:r w:rsidRPr="00CB3A56">
              <w:rPr>
                <w:sz w:val="20"/>
                <w:szCs w:val="20"/>
              </w:rPr>
              <w:t>2025</w:t>
            </w:r>
          </w:p>
        </w:tc>
        <w:tc>
          <w:tcPr>
            <w:tcW w:w="1636" w:type="dxa"/>
            <w:tcBorders>
              <w:top w:val="single" w:sz="4" w:space="0" w:color="auto"/>
              <w:left w:val="nil"/>
              <w:bottom w:val="single" w:sz="4" w:space="0" w:color="auto"/>
              <w:right w:val="single" w:sz="4" w:space="0" w:color="auto"/>
            </w:tcBorders>
            <w:shd w:val="clear" w:color="auto" w:fill="auto"/>
            <w:noWrap/>
            <w:vAlign w:val="center"/>
          </w:tcPr>
          <w:p w14:paraId="2524D9FE" w14:textId="77777777" w:rsidR="00CB3A56" w:rsidRPr="00CB3A56" w:rsidRDefault="00CB3A56" w:rsidP="00CB3A56">
            <w:pPr>
              <w:jc w:val="center"/>
              <w:rPr>
                <w:sz w:val="20"/>
                <w:szCs w:val="20"/>
              </w:rPr>
            </w:pPr>
            <w:r w:rsidRPr="00CB3A56">
              <w:rPr>
                <w:sz w:val="20"/>
                <w:szCs w:val="20"/>
              </w:rPr>
              <w:t>1 041 999</w:t>
            </w:r>
          </w:p>
        </w:tc>
        <w:tc>
          <w:tcPr>
            <w:tcW w:w="1832" w:type="dxa"/>
            <w:tcBorders>
              <w:top w:val="single" w:sz="4" w:space="0" w:color="auto"/>
              <w:left w:val="nil"/>
              <w:bottom w:val="single" w:sz="4" w:space="0" w:color="auto"/>
              <w:right w:val="single" w:sz="4" w:space="0" w:color="auto"/>
            </w:tcBorders>
            <w:shd w:val="clear" w:color="auto" w:fill="auto"/>
            <w:noWrap/>
            <w:vAlign w:val="center"/>
          </w:tcPr>
          <w:p w14:paraId="11CB9A67" w14:textId="77777777" w:rsidR="00CB3A56" w:rsidRPr="00CB3A56" w:rsidRDefault="00CB3A56" w:rsidP="00CB3A56">
            <w:pPr>
              <w:jc w:val="center"/>
              <w:rPr>
                <w:sz w:val="20"/>
                <w:szCs w:val="20"/>
              </w:rPr>
            </w:pPr>
            <w:r w:rsidRPr="00CB3A56">
              <w:rPr>
                <w:sz w:val="20"/>
                <w:szCs w:val="20"/>
              </w:rPr>
              <w:t>347 333</w:t>
            </w:r>
          </w:p>
        </w:tc>
        <w:tc>
          <w:tcPr>
            <w:tcW w:w="1664" w:type="dxa"/>
            <w:tcBorders>
              <w:top w:val="single" w:sz="4" w:space="0" w:color="auto"/>
              <w:left w:val="nil"/>
              <w:bottom w:val="single" w:sz="4" w:space="0" w:color="auto"/>
              <w:right w:val="single" w:sz="4" w:space="0" w:color="auto"/>
            </w:tcBorders>
            <w:shd w:val="clear" w:color="auto" w:fill="auto"/>
            <w:noWrap/>
            <w:vAlign w:val="center"/>
          </w:tcPr>
          <w:p w14:paraId="4AEF0C94" w14:textId="77777777" w:rsidR="00CB3A56" w:rsidRPr="00CB3A56" w:rsidRDefault="00CB3A56" w:rsidP="00CB3A56">
            <w:pPr>
              <w:jc w:val="center"/>
              <w:rPr>
                <w:sz w:val="20"/>
                <w:szCs w:val="20"/>
              </w:rPr>
            </w:pPr>
            <w:r w:rsidRPr="00CB3A56">
              <w:rPr>
                <w:sz w:val="20"/>
                <w:szCs w:val="20"/>
              </w:rPr>
              <w:t>694 666</w:t>
            </w:r>
          </w:p>
        </w:tc>
        <w:tc>
          <w:tcPr>
            <w:tcW w:w="2013" w:type="dxa"/>
            <w:tcBorders>
              <w:top w:val="single" w:sz="4" w:space="0" w:color="auto"/>
              <w:left w:val="nil"/>
              <w:bottom w:val="single" w:sz="4" w:space="0" w:color="auto"/>
              <w:right w:val="single" w:sz="4" w:space="0" w:color="auto"/>
            </w:tcBorders>
            <w:shd w:val="clear" w:color="auto" w:fill="auto"/>
            <w:noWrap/>
            <w:vAlign w:val="center"/>
          </w:tcPr>
          <w:p w14:paraId="4FC25538" w14:textId="77777777" w:rsidR="00CB3A56" w:rsidRPr="00CB3A56" w:rsidRDefault="00CB3A56" w:rsidP="00CB3A56">
            <w:pPr>
              <w:jc w:val="center"/>
              <w:rPr>
                <w:sz w:val="20"/>
                <w:szCs w:val="20"/>
              </w:rPr>
            </w:pPr>
            <w:r w:rsidRPr="00CB3A56">
              <w:rPr>
                <w:sz w:val="20"/>
                <w:szCs w:val="20"/>
              </w:rPr>
              <w:t>868 332</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6D4C1BCF" w14:textId="77777777" w:rsidR="00CB3A56" w:rsidRPr="00CB3A56" w:rsidRDefault="00CB3A56" w:rsidP="00CB3A56">
            <w:pPr>
              <w:jc w:val="center"/>
              <w:rPr>
                <w:b/>
                <w:bCs/>
                <w:sz w:val="20"/>
                <w:szCs w:val="20"/>
              </w:rPr>
            </w:pPr>
            <w:r w:rsidRPr="00CB3A56">
              <w:rPr>
                <w:b/>
                <w:bCs/>
                <w:sz w:val="20"/>
                <w:szCs w:val="20"/>
              </w:rPr>
              <w:t>19 103</w:t>
            </w:r>
          </w:p>
        </w:tc>
      </w:tr>
      <w:bookmarkEnd w:id="42"/>
    </w:tbl>
    <w:p w14:paraId="264F1EC6" w14:textId="77777777" w:rsidR="00CB3A56" w:rsidRPr="00CB3A56" w:rsidRDefault="00CB3A56" w:rsidP="00CB3A56">
      <w:pPr>
        <w:ind w:firstLine="851"/>
        <w:jc w:val="both"/>
        <w:rPr>
          <w:sz w:val="20"/>
          <w:szCs w:val="20"/>
          <w:highlight w:val="yellow"/>
        </w:rPr>
      </w:pPr>
    </w:p>
    <w:p w14:paraId="445C5644" w14:textId="77777777" w:rsidR="00CB3A56" w:rsidRPr="00CB3A56" w:rsidRDefault="00CB3A56" w:rsidP="00CB3A56">
      <w:pPr>
        <w:ind w:firstLine="851"/>
        <w:jc w:val="both"/>
        <w:rPr>
          <w:sz w:val="28"/>
          <w:szCs w:val="28"/>
        </w:rPr>
      </w:pPr>
      <w:r w:rsidRPr="00CB3A56">
        <w:rPr>
          <w:sz w:val="28"/>
          <w:szCs w:val="28"/>
        </w:rPr>
        <w:t xml:space="preserve">По договору аренды муниципального имущества № 2А-2024 от 06.06.2024 эксперты предлагают принять расходы в полном объёме в размере 73 тыс. руб. </w:t>
      </w:r>
      <w:r w:rsidRPr="00CB3A56">
        <w:rPr>
          <w:sz w:val="28"/>
          <w:szCs w:val="28"/>
        </w:rPr>
        <w:br/>
        <w:t xml:space="preserve">в год. </w:t>
      </w:r>
    </w:p>
    <w:p w14:paraId="25663B5B" w14:textId="77777777" w:rsidR="00CB3A56" w:rsidRPr="00CB3A56" w:rsidRDefault="00CB3A56" w:rsidP="00CB3A56">
      <w:pPr>
        <w:ind w:firstLine="851"/>
        <w:jc w:val="both"/>
        <w:rPr>
          <w:sz w:val="20"/>
          <w:szCs w:val="20"/>
          <w:highlight w:val="yellow"/>
        </w:rPr>
      </w:pPr>
      <w:r w:rsidRPr="00CB3A56">
        <w:rPr>
          <w:sz w:val="28"/>
          <w:szCs w:val="28"/>
        </w:rPr>
        <w:t xml:space="preserve">Расходы по договорам аренды земельных участков № 16319 от 05.06.2020 и № 14181 от 05.04.2018 эксперты предлагают исключить, т. к. нет подтверждений данных расходов в предыдущий период. </w:t>
      </w:r>
    </w:p>
    <w:p w14:paraId="5DFFE4EE" w14:textId="77777777" w:rsidR="00CB3A56" w:rsidRPr="00CB3A56" w:rsidRDefault="00CB3A56" w:rsidP="00CB3A56">
      <w:pPr>
        <w:ind w:firstLine="851"/>
        <w:jc w:val="both"/>
        <w:rPr>
          <w:sz w:val="28"/>
          <w:szCs w:val="28"/>
        </w:rPr>
      </w:pPr>
      <w:r w:rsidRPr="00CB3A56">
        <w:rPr>
          <w:sz w:val="28"/>
          <w:szCs w:val="28"/>
        </w:rPr>
        <w:t>Таким образом, расходы по данной статье на 2025 год, по расчетам экспертов, составят 353 тыс. руб. (261 тыс. руб. + 19 тыс. руб. + 73 тыс. руб.) и предлагаются к включению в НВВ предприятия на 2025 год, как экономически обоснованным.</w:t>
      </w:r>
    </w:p>
    <w:p w14:paraId="3CFE5441" w14:textId="77777777" w:rsidR="00CB3A56" w:rsidRPr="00CB3A56" w:rsidRDefault="00CB3A56" w:rsidP="00CB3A56">
      <w:pPr>
        <w:ind w:firstLine="851"/>
        <w:jc w:val="both"/>
        <w:rPr>
          <w:snapToGrid w:val="0"/>
          <w:sz w:val="28"/>
          <w:szCs w:val="28"/>
        </w:rPr>
      </w:pPr>
      <w:r w:rsidRPr="00CB3A56">
        <w:rPr>
          <w:snapToGrid w:val="0"/>
          <w:sz w:val="28"/>
          <w:szCs w:val="28"/>
        </w:rPr>
        <w:t>Корректировка предложения предприятия в сторону снижения составила 538 тыс. руб. в связи отсутствием подтверждающих документов.</w:t>
      </w:r>
    </w:p>
    <w:p w14:paraId="03F31AA2" w14:textId="77777777" w:rsidR="00CB3A56" w:rsidRPr="00CB3A56" w:rsidRDefault="00CB3A56" w:rsidP="00CB3A56">
      <w:pPr>
        <w:ind w:firstLine="851"/>
        <w:jc w:val="both"/>
        <w:rPr>
          <w:snapToGrid w:val="0"/>
          <w:sz w:val="28"/>
          <w:szCs w:val="28"/>
        </w:rPr>
      </w:pPr>
    </w:p>
    <w:p w14:paraId="2051643D" w14:textId="77777777" w:rsidR="00CB3A56" w:rsidRPr="00CB3A56" w:rsidRDefault="00CB3A56" w:rsidP="00CB3A56">
      <w:pPr>
        <w:tabs>
          <w:tab w:val="left" w:pos="426"/>
        </w:tabs>
        <w:spacing w:line="360" w:lineRule="auto"/>
        <w:ind w:firstLine="851"/>
        <w:jc w:val="both"/>
        <w:rPr>
          <w:sz w:val="28"/>
          <w:szCs w:val="28"/>
        </w:rPr>
      </w:pPr>
    </w:p>
    <w:p w14:paraId="6D7F3227" w14:textId="77777777" w:rsidR="00CB3A56" w:rsidRPr="00CB3A56" w:rsidRDefault="00CB3A56" w:rsidP="00CB3A56">
      <w:pPr>
        <w:keepNext/>
        <w:jc w:val="center"/>
        <w:outlineLvl w:val="2"/>
        <w:rPr>
          <w:b/>
          <w:sz w:val="28"/>
          <w:szCs w:val="28"/>
        </w:rPr>
      </w:pPr>
      <w:r w:rsidRPr="00CB3A56">
        <w:rPr>
          <w:b/>
          <w:sz w:val="28"/>
          <w:szCs w:val="28"/>
        </w:rPr>
        <w:t>4.3.3. Расходы на уплату налогов, сборов и других обязательных платежей</w:t>
      </w:r>
    </w:p>
    <w:p w14:paraId="43B3F2A3" w14:textId="77777777" w:rsidR="00CB3A56" w:rsidRPr="00CB3A56" w:rsidRDefault="00CB3A56" w:rsidP="00CB3A56">
      <w:pPr>
        <w:ind w:firstLine="851"/>
        <w:rPr>
          <w:szCs w:val="20"/>
        </w:rPr>
      </w:pPr>
    </w:p>
    <w:p w14:paraId="6970236A" w14:textId="77777777" w:rsidR="00CB3A56" w:rsidRPr="00CB3A56" w:rsidRDefault="00CB3A56" w:rsidP="00CB3A56">
      <w:pPr>
        <w:keepNext/>
        <w:spacing w:before="240" w:after="60"/>
        <w:jc w:val="center"/>
        <w:outlineLvl w:val="3"/>
        <w:rPr>
          <w:b/>
          <w:bCs/>
          <w:sz w:val="28"/>
          <w:szCs w:val="28"/>
        </w:rPr>
      </w:pPr>
      <w:r w:rsidRPr="00CB3A56">
        <w:rPr>
          <w:b/>
          <w:bCs/>
          <w:sz w:val="28"/>
          <w:szCs w:val="28"/>
        </w:rPr>
        <w:t xml:space="preserve">4.3.3.1. Плата за выбросы и сбросы загрязняющих веществ </w:t>
      </w:r>
      <w:r w:rsidRPr="00CB3A56">
        <w:rPr>
          <w:b/>
          <w:bCs/>
          <w:sz w:val="28"/>
          <w:szCs w:val="28"/>
        </w:rPr>
        <w:br/>
        <w:t>в окружающую среду</w:t>
      </w:r>
    </w:p>
    <w:p w14:paraId="0E0B8F4C" w14:textId="77777777" w:rsidR="00CB3A56" w:rsidRPr="00CB3A56" w:rsidRDefault="00CB3A56" w:rsidP="00CB3A56">
      <w:pPr>
        <w:ind w:firstLine="851"/>
        <w:jc w:val="both"/>
        <w:rPr>
          <w:sz w:val="28"/>
          <w:szCs w:val="28"/>
        </w:rPr>
      </w:pPr>
      <w:bookmarkStart w:id="43" w:name="_Hlk83301569"/>
      <w:r w:rsidRPr="00CB3A56">
        <w:rPr>
          <w:sz w:val="28"/>
          <w:szCs w:val="28"/>
        </w:rPr>
        <w:t>Предприятием заявлены расходы по данной статье в размере 3 тыс. руб.</w:t>
      </w:r>
    </w:p>
    <w:bookmarkEnd w:id="43"/>
    <w:p w14:paraId="6C851EC3" w14:textId="77777777" w:rsidR="00CB3A56" w:rsidRPr="00CB3A56" w:rsidRDefault="00CB3A56" w:rsidP="00CB3A56">
      <w:pPr>
        <w:ind w:firstLine="851"/>
        <w:jc w:val="both"/>
        <w:rPr>
          <w:sz w:val="28"/>
          <w:szCs w:val="28"/>
        </w:rPr>
      </w:pPr>
      <w:r w:rsidRPr="00CB3A56">
        <w:rPr>
          <w:sz w:val="28"/>
          <w:szCs w:val="28"/>
        </w:rPr>
        <w:t>Предприятием была представлена декларация о плате за негативное воздействие на окружающую среду за 2023 год (стр. 57 том 1). Сумма платы согласно декларации 2 тыс. руб., в том числе:</w:t>
      </w:r>
      <w:r w:rsidRPr="00CB3A56">
        <w:rPr>
          <w:szCs w:val="20"/>
        </w:rPr>
        <w:t xml:space="preserve"> </w:t>
      </w:r>
    </w:p>
    <w:p w14:paraId="49FA1BF8" w14:textId="77777777" w:rsidR="00CB3A56" w:rsidRPr="00CB3A56" w:rsidRDefault="00CB3A56" w:rsidP="00CB3A56">
      <w:pPr>
        <w:ind w:firstLine="851"/>
        <w:jc w:val="both"/>
        <w:rPr>
          <w:sz w:val="28"/>
          <w:szCs w:val="28"/>
        </w:rPr>
      </w:pPr>
      <w:r w:rsidRPr="00CB3A56">
        <w:rPr>
          <w:sz w:val="28"/>
          <w:szCs w:val="28"/>
        </w:rPr>
        <w:lastRenderedPageBreak/>
        <w:t>В пределах лимита – 2 тыс. руб.;</w:t>
      </w:r>
    </w:p>
    <w:p w14:paraId="1B0FE01F" w14:textId="77777777" w:rsidR="00CB3A56" w:rsidRPr="00CB3A56" w:rsidRDefault="00CB3A56" w:rsidP="00CB3A56">
      <w:pPr>
        <w:ind w:firstLine="851"/>
        <w:jc w:val="both"/>
        <w:rPr>
          <w:sz w:val="28"/>
          <w:szCs w:val="28"/>
        </w:rPr>
      </w:pPr>
      <w:r w:rsidRPr="00CB3A56">
        <w:rPr>
          <w:sz w:val="28"/>
          <w:szCs w:val="28"/>
        </w:rPr>
        <w:t xml:space="preserve">Плата за негативное воздействие на окружающую среду за 2023 год </w:t>
      </w:r>
      <w:r w:rsidRPr="00CB3A56">
        <w:rPr>
          <w:sz w:val="28"/>
          <w:szCs w:val="28"/>
        </w:rPr>
        <w:br/>
        <w:t>в пределах установленных лимитов равна 2 тыс. руб., эксперты предлагают включить данные расходы в расчет НВВ на 2025 год.</w:t>
      </w:r>
    </w:p>
    <w:p w14:paraId="4B15D5BC" w14:textId="77777777" w:rsidR="00CB3A56" w:rsidRPr="00CB3A56" w:rsidRDefault="00CB3A56" w:rsidP="00CB3A56">
      <w:pPr>
        <w:ind w:firstLine="851"/>
        <w:jc w:val="both"/>
        <w:rPr>
          <w:sz w:val="28"/>
          <w:szCs w:val="28"/>
        </w:rPr>
      </w:pPr>
      <w:r w:rsidRPr="00CB3A56">
        <w:rPr>
          <w:sz w:val="28"/>
          <w:szCs w:val="28"/>
        </w:rPr>
        <w:t xml:space="preserve">Корректировка предложения предприятия в сторону снижения составила 1 тыс. руб. в связи с отсутствием обосновывающих материалов. </w:t>
      </w:r>
    </w:p>
    <w:p w14:paraId="1FB56A49" w14:textId="77777777" w:rsidR="00CB3A56" w:rsidRPr="00CB3A56" w:rsidRDefault="00CB3A56" w:rsidP="00CB3A56">
      <w:pPr>
        <w:ind w:firstLine="851"/>
        <w:jc w:val="both"/>
        <w:rPr>
          <w:sz w:val="28"/>
          <w:szCs w:val="28"/>
        </w:rPr>
      </w:pPr>
    </w:p>
    <w:p w14:paraId="0DBB35F5" w14:textId="77777777" w:rsidR="00CB3A56" w:rsidRPr="00CB3A56" w:rsidRDefault="00CB3A56" w:rsidP="00CB3A56">
      <w:pPr>
        <w:keepNext/>
        <w:spacing w:before="240" w:after="60"/>
        <w:jc w:val="center"/>
        <w:outlineLvl w:val="3"/>
        <w:rPr>
          <w:b/>
          <w:bCs/>
          <w:sz w:val="28"/>
          <w:szCs w:val="28"/>
        </w:rPr>
      </w:pPr>
      <w:r w:rsidRPr="00CB3A56">
        <w:rPr>
          <w:b/>
          <w:bCs/>
          <w:sz w:val="28"/>
          <w:szCs w:val="28"/>
        </w:rPr>
        <w:t>4.3.3.2. Расходы на страхование</w:t>
      </w:r>
    </w:p>
    <w:p w14:paraId="6211BDC3" w14:textId="77777777" w:rsidR="00CB3A56" w:rsidRPr="00CB3A56" w:rsidRDefault="00CB3A56" w:rsidP="00CB3A56">
      <w:pPr>
        <w:ind w:firstLine="851"/>
        <w:jc w:val="both"/>
        <w:rPr>
          <w:sz w:val="28"/>
          <w:szCs w:val="28"/>
        </w:rPr>
      </w:pPr>
      <w:r w:rsidRPr="00CB3A56">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5DA9BFCC" w14:textId="77777777" w:rsidR="00CB3A56" w:rsidRPr="00CB3A56" w:rsidRDefault="00CB3A56" w:rsidP="00CB3A56">
      <w:pPr>
        <w:ind w:firstLine="851"/>
        <w:jc w:val="both"/>
        <w:rPr>
          <w:sz w:val="28"/>
          <w:szCs w:val="28"/>
        </w:rPr>
      </w:pPr>
      <w:r w:rsidRPr="00CB3A56">
        <w:rPr>
          <w:sz w:val="28"/>
          <w:szCs w:val="28"/>
        </w:rPr>
        <w:t>Предприятием не заявлены расходы по статье.</w:t>
      </w:r>
    </w:p>
    <w:p w14:paraId="542FECC5" w14:textId="77777777" w:rsidR="00CB3A56" w:rsidRPr="00CB3A56" w:rsidRDefault="00CB3A56" w:rsidP="00CB3A56">
      <w:pPr>
        <w:ind w:firstLine="851"/>
        <w:jc w:val="both"/>
        <w:rPr>
          <w:sz w:val="28"/>
          <w:szCs w:val="28"/>
        </w:rPr>
      </w:pPr>
    </w:p>
    <w:p w14:paraId="4D9B1E7A" w14:textId="77777777" w:rsidR="00CB3A56" w:rsidRPr="00CB3A56" w:rsidRDefault="00CB3A56" w:rsidP="00CB3A56">
      <w:pPr>
        <w:keepNext/>
        <w:spacing w:after="60"/>
        <w:jc w:val="center"/>
        <w:outlineLvl w:val="3"/>
        <w:rPr>
          <w:b/>
          <w:bCs/>
          <w:sz w:val="28"/>
          <w:szCs w:val="28"/>
        </w:rPr>
      </w:pPr>
      <w:r w:rsidRPr="00CB3A56">
        <w:rPr>
          <w:b/>
          <w:bCs/>
          <w:sz w:val="28"/>
          <w:szCs w:val="28"/>
        </w:rPr>
        <w:t>4.3.3.3. Налог на имущество</w:t>
      </w:r>
    </w:p>
    <w:p w14:paraId="52ED1126" w14:textId="77777777" w:rsidR="00CB3A56" w:rsidRPr="00CB3A56" w:rsidRDefault="00CB3A56" w:rsidP="00CB3A56">
      <w:pPr>
        <w:ind w:firstLine="851"/>
        <w:jc w:val="both"/>
        <w:rPr>
          <w:sz w:val="28"/>
          <w:szCs w:val="28"/>
        </w:rPr>
      </w:pPr>
      <w:r w:rsidRPr="00CB3A56">
        <w:rPr>
          <w:sz w:val="28"/>
          <w:szCs w:val="28"/>
        </w:rPr>
        <w:t>Согласно ст. 374 Налогового Кодекса Российской Федерации объектами налогообложения для российских организаций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6BB7CF0C" w14:textId="77777777" w:rsidR="00CB3A56" w:rsidRPr="00CB3A56" w:rsidRDefault="00CB3A56" w:rsidP="00CB3A56">
      <w:pPr>
        <w:ind w:firstLine="851"/>
        <w:jc w:val="both"/>
        <w:rPr>
          <w:sz w:val="28"/>
          <w:szCs w:val="28"/>
        </w:rPr>
      </w:pPr>
      <w:r w:rsidRPr="00CB3A56">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058EDCF3" w14:textId="77777777" w:rsidR="00CB3A56" w:rsidRPr="00CB3A56" w:rsidRDefault="00CB3A56" w:rsidP="00CB3A56">
      <w:pPr>
        <w:ind w:firstLine="851"/>
        <w:jc w:val="both"/>
        <w:rPr>
          <w:szCs w:val="20"/>
        </w:rPr>
      </w:pPr>
      <w:r w:rsidRPr="00CB3A56">
        <w:rPr>
          <w:sz w:val="28"/>
          <w:szCs w:val="28"/>
        </w:rPr>
        <w:t>Предприятием заявлены расходы по данной статье в размере 969 тыс. руб</w:t>
      </w:r>
      <w:r w:rsidRPr="00CB3A56">
        <w:rPr>
          <w:szCs w:val="20"/>
        </w:rPr>
        <w:t>.</w:t>
      </w:r>
    </w:p>
    <w:p w14:paraId="54BF04CF" w14:textId="77777777" w:rsidR="00CB3A56" w:rsidRPr="00CB3A56" w:rsidRDefault="00CB3A56" w:rsidP="00CB3A56">
      <w:pPr>
        <w:ind w:firstLine="851"/>
        <w:jc w:val="both"/>
        <w:rPr>
          <w:sz w:val="28"/>
          <w:szCs w:val="28"/>
        </w:rPr>
      </w:pPr>
      <w:r w:rsidRPr="00CB3A56">
        <w:rPr>
          <w:sz w:val="28"/>
          <w:szCs w:val="28"/>
        </w:rPr>
        <w:t>В качестве обосновывающих документов предприятием представлены:</w:t>
      </w:r>
    </w:p>
    <w:p w14:paraId="3F284B52" w14:textId="77777777" w:rsidR="00CB3A56" w:rsidRPr="00CB3A56" w:rsidRDefault="00CB3A56" w:rsidP="00CB3A56">
      <w:pPr>
        <w:ind w:firstLine="851"/>
        <w:jc w:val="both"/>
        <w:rPr>
          <w:sz w:val="28"/>
          <w:szCs w:val="28"/>
        </w:rPr>
      </w:pPr>
      <w:r w:rsidRPr="00CB3A56">
        <w:rPr>
          <w:sz w:val="28"/>
          <w:szCs w:val="28"/>
        </w:rPr>
        <w:t>Расчет налога на имущество (стр.79 том 1).</w:t>
      </w:r>
    </w:p>
    <w:p w14:paraId="07DE65A1" w14:textId="77777777" w:rsidR="00CB3A56" w:rsidRPr="00CB3A56" w:rsidRDefault="00CB3A56" w:rsidP="00CB3A56">
      <w:pPr>
        <w:ind w:firstLine="851"/>
        <w:jc w:val="both"/>
        <w:rPr>
          <w:sz w:val="28"/>
          <w:szCs w:val="28"/>
        </w:rPr>
      </w:pPr>
      <w:r w:rsidRPr="00CB3A56">
        <w:rPr>
          <w:sz w:val="28"/>
          <w:szCs w:val="28"/>
        </w:rPr>
        <w:t>Эксперты проанализировали представленные материалы.</w:t>
      </w:r>
    </w:p>
    <w:p w14:paraId="79ED86FC" w14:textId="77777777" w:rsidR="00CB3A56" w:rsidRPr="00CB3A56" w:rsidRDefault="00CB3A56" w:rsidP="00CB3A56">
      <w:pPr>
        <w:ind w:firstLine="851"/>
        <w:jc w:val="both"/>
        <w:rPr>
          <w:sz w:val="28"/>
          <w:szCs w:val="28"/>
        </w:rPr>
      </w:pPr>
      <w:r w:rsidRPr="00CB3A56">
        <w:rPr>
          <w:sz w:val="28"/>
          <w:szCs w:val="28"/>
        </w:rPr>
        <w:t xml:space="preserve">Эксперты предлагают исключить данные расходы в полном объёме из расчета НВВ на 2025 год в связи с отсутствием обосновывающих материалов. </w:t>
      </w:r>
    </w:p>
    <w:p w14:paraId="286065EA" w14:textId="77777777" w:rsidR="00CB3A56" w:rsidRPr="00CB3A56" w:rsidRDefault="00CB3A56" w:rsidP="00CB3A56">
      <w:pPr>
        <w:ind w:firstLine="851"/>
        <w:jc w:val="both"/>
        <w:rPr>
          <w:sz w:val="28"/>
          <w:szCs w:val="28"/>
        </w:rPr>
      </w:pPr>
    </w:p>
    <w:p w14:paraId="153278EF" w14:textId="77777777" w:rsidR="00CB3A56" w:rsidRPr="00CB3A56" w:rsidRDefault="00CB3A56" w:rsidP="00CB3A56">
      <w:pPr>
        <w:ind w:firstLine="851"/>
        <w:rPr>
          <w:sz w:val="28"/>
          <w:szCs w:val="28"/>
        </w:rPr>
      </w:pPr>
    </w:p>
    <w:p w14:paraId="4C5621C5" w14:textId="77777777" w:rsidR="00CB3A56" w:rsidRPr="00CB3A56" w:rsidRDefault="00CB3A56" w:rsidP="00CB3A56">
      <w:pPr>
        <w:keepNext/>
        <w:spacing w:after="60"/>
        <w:jc w:val="center"/>
        <w:outlineLvl w:val="3"/>
        <w:rPr>
          <w:b/>
          <w:bCs/>
          <w:sz w:val="28"/>
          <w:szCs w:val="28"/>
        </w:rPr>
      </w:pPr>
      <w:r w:rsidRPr="00CB3A56">
        <w:rPr>
          <w:b/>
          <w:bCs/>
          <w:sz w:val="28"/>
          <w:szCs w:val="28"/>
        </w:rPr>
        <w:t>4.3.3.4. Транспортный налог</w:t>
      </w:r>
    </w:p>
    <w:p w14:paraId="1F5A5E35" w14:textId="77777777" w:rsidR="00CB3A56" w:rsidRPr="00CB3A56" w:rsidRDefault="00CB3A56" w:rsidP="00CB3A56">
      <w:pPr>
        <w:ind w:firstLine="851"/>
        <w:jc w:val="both"/>
        <w:rPr>
          <w:sz w:val="28"/>
          <w:szCs w:val="28"/>
        </w:rPr>
      </w:pPr>
      <w:r w:rsidRPr="00CB3A56">
        <w:rPr>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68DCD059" w14:textId="77777777" w:rsidR="00CB3A56" w:rsidRPr="00CB3A56" w:rsidRDefault="00CB3A56" w:rsidP="00CB3A56">
      <w:pPr>
        <w:ind w:firstLine="851"/>
        <w:jc w:val="both"/>
        <w:rPr>
          <w:sz w:val="28"/>
          <w:szCs w:val="28"/>
        </w:rPr>
      </w:pPr>
      <w:r w:rsidRPr="00CB3A56">
        <w:rPr>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7A31CFE7" w14:textId="77777777" w:rsidR="00CB3A56" w:rsidRPr="00CB3A56" w:rsidRDefault="00CB3A56" w:rsidP="00CB3A56">
      <w:pPr>
        <w:ind w:firstLine="851"/>
        <w:jc w:val="both"/>
        <w:rPr>
          <w:sz w:val="28"/>
          <w:szCs w:val="28"/>
        </w:rPr>
      </w:pPr>
      <w:r w:rsidRPr="00CB3A56">
        <w:rPr>
          <w:sz w:val="28"/>
          <w:szCs w:val="28"/>
        </w:rPr>
        <w:lastRenderedPageBreak/>
        <w:t>Предприятием заявлены расходы по данной статье в размере 16 тыс. руб.</w:t>
      </w:r>
    </w:p>
    <w:p w14:paraId="6401CE7F" w14:textId="77777777" w:rsidR="00CB3A56" w:rsidRPr="00CB3A56" w:rsidRDefault="00CB3A56" w:rsidP="00CB3A56">
      <w:pPr>
        <w:ind w:firstLine="851"/>
        <w:jc w:val="both"/>
        <w:rPr>
          <w:sz w:val="28"/>
          <w:szCs w:val="28"/>
        </w:rPr>
      </w:pPr>
      <w:r w:rsidRPr="00CB3A56">
        <w:rPr>
          <w:sz w:val="28"/>
          <w:szCs w:val="28"/>
        </w:rPr>
        <w:t>В качестве обосновывающих документов предприятием представлены:</w:t>
      </w:r>
    </w:p>
    <w:p w14:paraId="345BC876" w14:textId="77777777" w:rsidR="00CB3A56" w:rsidRPr="00CB3A56" w:rsidRDefault="00CB3A56" w:rsidP="00CB3A56">
      <w:pPr>
        <w:ind w:firstLine="851"/>
        <w:jc w:val="both"/>
        <w:rPr>
          <w:sz w:val="28"/>
          <w:szCs w:val="28"/>
        </w:rPr>
      </w:pPr>
      <w:r w:rsidRPr="00CB3A56">
        <w:rPr>
          <w:sz w:val="28"/>
          <w:szCs w:val="28"/>
        </w:rPr>
        <w:t>Расчет транспортного налога на 2025 год (стр. 76 том1);</w:t>
      </w:r>
    </w:p>
    <w:p w14:paraId="4026270A" w14:textId="77777777" w:rsidR="00CB3A56" w:rsidRPr="00CB3A56" w:rsidRDefault="00CB3A56" w:rsidP="00CB3A56">
      <w:pPr>
        <w:ind w:firstLine="851"/>
        <w:jc w:val="both"/>
        <w:rPr>
          <w:sz w:val="28"/>
          <w:szCs w:val="28"/>
        </w:rPr>
      </w:pPr>
      <w:r w:rsidRPr="00CB3A56">
        <w:rPr>
          <w:sz w:val="28"/>
          <w:szCs w:val="28"/>
        </w:rPr>
        <w:t xml:space="preserve">Сообщение об исчисленных налоговым органом суммах транспортного налога, налога на имущество организаций, земельного налога № 4199984 </w:t>
      </w:r>
      <w:r w:rsidRPr="00CB3A56">
        <w:rPr>
          <w:sz w:val="28"/>
          <w:szCs w:val="28"/>
        </w:rPr>
        <w:br/>
        <w:t>от 20.03.2024 (стр. 77 том 1).</w:t>
      </w:r>
    </w:p>
    <w:p w14:paraId="12B4921D" w14:textId="77777777" w:rsidR="00CB3A56" w:rsidRPr="00CB3A56" w:rsidRDefault="00CB3A56" w:rsidP="00CB3A56">
      <w:pPr>
        <w:ind w:firstLine="851"/>
        <w:jc w:val="both"/>
        <w:rPr>
          <w:sz w:val="28"/>
          <w:szCs w:val="28"/>
        </w:rPr>
      </w:pPr>
      <w:r w:rsidRPr="00CB3A56">
        <w:rPr>
          <w:sz w:val="28"/>
          <w:szCs w:val="28"/>
        </w:rPr>
        <w:t xml:space="preserve">Эксперты проанализировали все представленные в качестве обоснования документы и предлагают включить данные расходы в расчет НВВ на 2025 год </w:t>
      </w:r>
      <w:r w:rsidRPr="00CB3A56">
        <w:rPr>
          <w:sz w:val="28"/>
          <w:szCs w:val="28"/>
        </w:rPr>
        <w:br/>
        <w:t xml:space="preserve">в полном объеме. </w:t>
      </w:r>
    </w:p>
    <w:p w14:paraId="34561018" w14:textId="77777777" w:rsidR="00CB3A56" w:rsidRPr="00CB3A56" w:rsidRDefault="00CB3A56" w:rsidP="00CB3A56">
      <w:pPr>
        <w:ind w:firstLine="851"/>
        <w:jc w:val="both"/>
        <w:rPr>
          <w:sz w:val="28"/>
          <w:szCs w:val="28"/>
        </w:rPr>
      </w:pPr>
      <w:r w:rsidRPr="00CB3A56">
        <w:rPr>
          <w:bCs/>
          <w:sz w:val="28"/>
          <w:szCs w:val="28"/>
        </w:rPr>
        <w:t>Корректировка по статье относительно предложения предприятия составила 0 тыс. руб</w:t>
      </w:r>
      <w:r w:rsidRPr="00CB3A56">
        <w:rPr>
          <w:sz w:val="28"/>
          <w:szCs w:val="28"/>
        </w:rPr>
        <w:t>.</w:t>
      </w:r>
    </w:p>
    <w:p w14:paraId="64B42CFA" w14:textId="77777777" w:rsidR="00CB3A56" w:rsidRPr="00CB3A56" w:rsidRDefault="00CB3A56" w:rsidP="00CB3A56">
      <w:pPr>
        <w:ind w:firstLine="851"/>
        <w:rPr>
          <w:szCs w:val="20"/>
        </w:rPr>
      </w:pPr>
    </w:p>
    <w:p w14:paraId="6F2E5EDD" w14:textId="77777777" w:rsidR="00CB3A56" w:rsidRPr="00CB3A56" w:rsidRDefault="00CB3A56" w:rsidP="00CB3A56">
      <w:pPr>
        <w:keepNext/>
        <w:spacing w:after="240"/>
        <w:jc w:val="center"/>
        <w:outlineLvl w:val="2"/>
        <w:rPr>
          <w:b/>
          <w:sz w:val="28"/>
          <w:szCs w:val="28"/>
        </w:rPr>
      </w:pPr>
      <w:r w:rsidRPr="00CB3A56">
        <w:rPr>
          <w:b/>
          <w:sz w:val="28"/>
          <w:szCs w:val="28"/>
        </w:rPr>
        <w:t>4.3.4. Отчисления на социальные нужды</w:t>
      </w:r>
    </w:p>
    <w:p w14:paraId="60FA41A3" w14:textId="77777777" w:rsidR="00CB3A56" w:rsidRPr="00CB3A56" w:rsidRDefault="00CB3A56" w:rsidP="00CB3A56">
      <w:pPr>
        <w:ind w:firstLine="851"/>
        <w:jc w:val="both"/>
        <w:rPr>
          <w:sz w:val="28"/>
          <w:szCs w:val="28"/>
        </w:rPr>
      </w:pPr>
      <w:r w:rsidRPr="00CB3A56">
        <w:rPr>
          <w:sz w:val="28"/>
          <w:szCs w:val="28"/>
        </w:rPr>
        <w:t>В расходы по статье «Отчисления на социальные нужды» включаются:</w:t>
      </w:r>
    </w:p>
    <w:p w14:paraId="7BB50611" w14:textId="77777777" w:rsidR="00CB3A56" w:rsidRPr="00CB3A56" w:rsidRDefault="00CB3A56" w:rsidP="00CB3A56">
      <w:pPr>
        <w:ind w:firstLine="851"/>
        <w:jc w:val="both"/>
        <w:rPr>
          <w:sz w:val="28"/>
          <w:szCs w:val="28"/>
        </w:rPr>
      </w:pPr>
      <w:r w:rsidRPr="00CB3A56">
        <w:rPr>
          <w:sz w:val="28"/>
          <w:szCs w:val="28"/>
        </w:rPr>
        <w:t>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14:paraId="6AB6C40B" w14:textId="77777777" w:rsidR="00CB3A56" w:rsidRPr="00CB3A56" w:rsidRDefault="00CB3A56" w:rsidP="00CB3A56">
      <w:pPr>
        <w:ind w:firstLine="851"/>
        <w:jc w:val="both"/>
        <w:rPr>
          <w:sz w:val="28"/>
          <w:szCs w:val="28"/>
        </w:rPr>
      </w:pPr>
      <w:r w:rsidRPr="00CB3A56">
        <w:rPr>
          <w:sz w:val="28"/>
          <w:szCs w:val="28"/>
        </w:rPr>
        <w:t>Сумма страховых взносов в соответствии со ст. 428 НК Налогового кодекса Российской Федерации (часть вторая) от 05.08.2000 № 117-ФЗ;</w:t>
      </w:r>
    </w:p>
    <w:p w14:paraId="008BBC3B" w14:textId="77777777" w:rsidR="00CB3A56" w:rsidRPr="00CB3A56" w:rsidRDefault="00CB3A56" w:rsidP="00CB3A56">
      <w:pPr>
        <w:ind w:firstLine="851"/>
        <w:jc w:val="both"/>
        <w:rPr>
          <w:sz w:val="28"/>
          <w:szCs w:val="28"/>
        </w:rPr>
      </w:pPr>
      <w:r w:rsidRPr="00CB3A56">
        <w:rPr>
          <w:sz w:val="28"/>
          <w:szCs w:val="28"/>
        </w:rPr>
        <w:t>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0BC0DBEF" w14:textId="77777777" w:rsidR="00CB3A56" w:rsidRPr="00CB3A56" w:rsidRDefault="00CB3A56" w:rsidP="00CB3A56">
      <w:pPr>
        <w:ind w:firstLine="851"/>
        <w:jc w:val="both"/>
        <w:rPr>
          <w:sz w:val="28"/>
          <w:szCs w:val="28"/>
        </w:rPr>
      </w:pPr>
      <w:r w:rsidRPr="00CB3A56">
        <w:rPr>
          <w:sz w:val="28"/>
          <w:szCs w:val="28"/>
        </w:rPr>
        <w:t>Предприятие запланировало по данной статье на 2025 год 9 624 тыс. руб.</w:t>
      </w:r>
    </w:p>
    <w:p w14:paraId="00C211A8" w14:textId="77777777" w:rsidR="00CB3A56" w:rsidRPr="00CB3A56" w:rsidRDefault="00CB3A56" w:rsidP="00CB3A56">
      <w:pPr>
        <w:ind w:firstLine="851"/>
        <w:jc w:val="both"/>
        <w:rPr>
          <w:sz w:val="28"/>
          <w:szCs w:val="28"/>
        </w:rPr>
      </w:pPr>
      <w:bookmarkStart w:id="44" w:name="_Hlk83311098"/>
      <w:r w:rsidRPr="00CB3A56">
        <w:rPr>
          <w:sz w:val="28"/>
          <w:szCs w:val="28"/>
        </w:rPr>
        <w:t>В качестве обосновывающих документов предприятием представлены</w:t>
      </w:r>
      <w:bookmarkEnd w:id="44"/>
      <w:r w:rsidRPr="00CB3A56">
        <w:rPr>
          <w:sz w:val="28"/>
          <w:szCs w:val="28"/>
        </w:rPr>
        <w:t>:</w:t>
      </w:r>
    </w:p>
    <w:p w14:paraId="302C10FE" w14:textId="77777777" w:rsidR="00CB3A56" w:rsidRPr="00CB3A56" w:rsidRDefault="00CB3A56" w:rsidP="00CB3A56">
      <w:pPr>
        <w:ind w:firstLine="851"/>
        <w:jc w:val="both"/>
        <w:rPr>
          <w:sz w:val="28"/>
          <w:szCs w:val="28"/>
        </w:rPr>
      </w:pPr>
      <w:r w:rsidRPr="00CB3A56">
        <w:rPr>
          <w:sz w:val="28"/>
          <w:szCs w:val="28"/>
        </w:rPr>
        <w:t xml:space="preserve">Расчет расходов по статье «Отчисление на социальные нужды» на 2025 год </w:t>
      </w:r>
    </w:p>
    <w:p w14:paraId="2594AFE3" w14:textId="77777777" w:rsidR="00CB3A56" w:rsidRPr="00CB3A56" w:rsidRDefault="00CB3A56" w:rsidP="00CB3A56">
      <w:pPr>
        <w:ind w:firstLine="851"/>
        <w:jc w:val="both"/>
        <w:rPr>
          <w:sz w:val="28"/>
          <w:szCs w:val="28"/>
        </w:rPr>
      </w:pPr>
      <w:r w:rsidRPr="00CB3A56">
        <w:rPr>
          <w:sz w:val="28"/>
          <w:szCs w:val="28"/>
        </w:rPr>
        <w:t>(стр. 80 том 1);</w:t>
      </w:r>
    </w:p>
    <w:p w14:paraId="542C695C" w14:textId="77777777" w:rsidR="00CB3A56" w:rsidRPr="00CB3A56" w:rsidRDefault="00CB3A56" w:rsidP="00CB3A56">
      <w:pPr>
        <w:ind w:firstLine="851"/>
        <w:jc w:val="both"/>
        <w:rPr>
          <w:sz w:val="28"/>
          <w:szCs w:val="28"/>
        </w:rPr>
      </w:pPr>
      <w:r w:rsidRPr="00CB3A56">
        <w:rPr>
          <w:sz w:val="28"/>
          <w:szCs w:val="28"/>
        </w:rPr>
        <w:t xml:space="preserve">Уведомление о страховом тарифе на обязательное социальное страхование от несчастных случаев на производстве и профессиональных заболеваний </w:t>
      </w:r>
      <w:r w:rsidRPr="00CB3A56">
        <w:rPr>
          <w:sz w:val="28"/>
          <w:szCs w:val="28"/>
        </w:rPr>
        <w:br/>
        <w:t>в размере 0,20% (стр. 81 том 1)</w:t>
      </w:r>
    </w:p>
    <w:p w14:paraId="46D2DCB7" w14:textId="77777777" w:rsidR="00CB3A56" w:rsidRPr="00CB3A56" w:rsidRDefault="00CB3A56" w:rsidP="00CB3A56">
      <w:pPr>
        <w:ind w:firstLine="851"/>
        <w:jc w:val="both"/>
        <w:rPr>
          <w:sz w:val="28"/>
          <w:szCs w:val="28"/>
        </w:rPr>
      </w:pPr>
      <w:r w:rsidRPr="00CB3A56">
        <w:rPr>
          <w:sz w:val="28"/>
          <w:szCs w:val="28"/>
        </w:rPr>
        <w:t>Общий процент отчислений на социальные нужды составляет: 30 % (сумма страховых взносов в фонды) + 0,20 % (страхование от несчастных случаев на производстве) = 30,20 %.</w:t>
      </w:r>
    </w:p>
    <w:p w14:paraId="226A40B5" w14:textId="77777777" w:rsidR="00CB3A56" w:rsidRPr="00CB3A56" w:rsidRDefault="00CB3A56" w:rsidP="00CB3A56">
      <w:pPr>
        <w:ind w:firstLine="851"/>
        <w:jc w:val="both"/>
        <w:rPr>
          <w:snapToGrid w:val="0"/>
          <w:sz w:val="28"/>
          <w:szCs w:val="28"/>
        </w:rPr>
      </w:pPr>
      <w:r w:rsidRPr="00CB3A56">
        <w:rPr>
          <w:snapToGrid w:val="0"/>
          <w:sz w:val="28"/>
          <w:szCs w:val="28"/>
        </w:rPr>
        <w:t xml:space="preserve">Исходя из расходов, приходящихся на фонд оплаты труда, эксперты рассчитали величину затрат по данной статье в размере 7 891 тыс. руб. (26 128 тыс. руб. × 30,20 %), учитывая значение, указанное в уведомлении </w:t>
      </w:r>
      <w:r w:rsidRPr="00CB3A56">
        <w:rPr>
          <w:snapToGrid w:val="0"/>
          <w:sz w:val="28"/>
          <w:szCs w:val="28"/>
        </w:rPr>
        <w:br/>
        <w:t xml:space="preserve">о размере страховых взносов на обязательное социальное страхование от несчастных случаев на производстве и профессиональных заболеваний, равное 0,20%. </w:t>
      </w:r>
    </w:p>
    <w:p w14:paraId="61412CA1" w14:textId="77777777" w:rsidR="00CB3A56" w:rsidRPr="00CB3A56" w:rsidRDefault="00CB3A56" w:rsidP="00CB3A56">
      <w:pPr>
        <w:ind w:firstLine="851"/>
        <w:jc w:val="both"/>
        <w:rPr>
          <w:snapToGrid w:val="0"/>
          <w:sz w:val="28"/>
          <w:szCs w:val="28"/>
        </w:rPr>
      </w:pPr>
      <w:r w:rsidRPr="00CB3A56">
        <w:rPr>
          <w:snapToGrid w:val="0"/>
          <w:sz w:val="28"/>
          <w:szCs w:val="28"/>
        </w:rPr>
        <w:lastRenderedPageBreak/>
        <w:t>Эксперты предлагают включить в расчёт НВВ на 2025 год расходы по данной статье в размере 7 891 тыс. руб.</w:t>
      </w:r>
    </w:p>
    <w:p w14:paraId="1C5A0444" w14:textId="77777777" w:rsidR="00CB3A56" w:rsidRPr="00CB3A56" w:rsidRDefault="00CB3A56" w:rsidP="00CB3A56">
      <w:pPr>
        <w:ind w:firstLine="851"/>
        <w:jc w:val="both"/>
        <w:rPr>
          <w:snapToGrid w:val="0"/>
          <w:sz w:val="28"/>
          <w:szCs w:val="28"/>
        </w:rPr>
      </w:pPr>
      <w:bookmarkStart w:id="45" w:name="_Hlk110864817"/>
      <w:r w:rsidRPr="00CB3A56">
        <w:rPr>
          <w:bCs/>
          <w:snapToGrid w:val="0"/>
          <w:sz w:val="28"/>
          <w:szCs w:val="28"/>
        </w:rPr>
        <w:t xml:space="preserve">Корректировка по статье относительно предложения предприятия </w:t>
      </w:r>
      <w:bookmarkEnd w:id="45"/>
      <w:r w:rsidRPr="00CB3A56">
        <w:rPr>
          <w:bCs/>
          <w:snapToGrid w:val="0"/>
          <w:sz w:val="28"/>
          <w:szCs w:val="28"/>
        </w:rPr>
        <w:t>в сторону снижения составила 1 733 тыс. руб</w:t>
      </w:r>
      <w:r w:rsidRPr="00CB3A56">
        <w:rPr>
          <w:snapToGrid w:val="0"/>
          <w:sz w:val="28"/>
          <w:szCs w:val="28"/>
        </w:rPr>
        <w:t xml:space="preserve">. в связи со снижением ФОТ </w:t>
      </w:r>
    </w:p>
    <w:p w14:paraId="44626E22" w14:textId="77777777" w:rsidR="00CB3A56" w:rsidRPr="00CB3A56" w:rsidRDefault="00CB3A56" w:rsidP="00CB3A56">
      <w:pPr>
        <w:ind w:firstLine="851"/>
        <w:jc w:val="both"/>
        <w:rPr>
          <w:bCs/>
          <w:snapToGrid w:val="0"/>
          <w:sz w:val="28"/>
          <w:szCs w:val="28"/>
        </w:rPr>
      </w:pPr>
    </w:p>
    <w:p w14:paraId="0F27E87E" w14:textId="77777777" w:rsidR="00CB3A56" w:rsidRPr="00CB3A56" w:rsidRDefault="00CB3A56" w:rsidP="00CB3A56">
      <w:pPr>
        <w:keepNext/>
        <w:spacing w:after="240"/>
        <w:jc w:val="center"/>
        <w:outlineLvl w:val="2"/>
        <w:rPr>
          <w:b/>
          <w:sz w:val="28"/>
          <w:szCs w:val="28"/>
        </w:rPr>
      </w:pPr>
      <w:bookmarkStart w:id="46" w:name="_Toc51765695"/>
      <w:r w:rsidRPr="00CB3A56">
        <w:rPr>
          <w:b/>
          <w:sz w:val="28"/>
          <w:szCs w:val="28"/>
        </w:rPr>
        <w:t>4.3.5. Расходы по сомнительным долгам</w:t>
      </w:r>
      <w:bookmarkEnd w:id="46"/>
    </w:p>
    <w:p w14:paraId="090EF0F6" w14:textId="77777777" w:rsidR="00CB3A56" w:rsidRPr="00CB3A56" w:rsidRDefault="00CB3A56" w:rsidP="00CB3A56">
      <w:pPr>
        <w:ind w:firstLine="851"/>
        <w:jc w:val="both"/>
        <w:rPr>
          <w:sz w:val="28"/>
          <w:szCs w:val="28"/>
        </w:rPr>
      </w:pPr>
      <w:r w:rsidRPr="00CB3A56">
        <w:rPr>
          <w:bCs/>
          <w:sz w:val="28"/>
          <w:szCs w:val="28"/>
        </w:rPr>
        <w:t>Предприятие является единой теплоснабжающей организацией (далее по тексту ЕТО)</w:t>
      </w:r>
    </w:p>
    <w:p w14:paraId="1D3EAFE9" w14:textId="77777777" w:rsidR="00CB3A56" w:rsidRPr="00CB3A56" w:rsidRDefault="00CB3A56" w:rsidP="00CB3A56">
      <w:pPr>
        <w:ind w:firstLine="851"/>
        <w:jc w:val="both"/>
        <w:rPr>
          <w:sz w:val="28"/>
          <w:szCs w:val="28"/>
        </w:rPr>
      </w:pPr>
      <w:r w:rsidRPr="00CB3A56">
        <w:rPr>
          <w:sz w:val="28"/>
          <w:szCs w:val="28"/>
        </w:rPr>
        <w:t xml:space="preserve">Предприятие предлагает включить в НВВ на 2025 год расходы по статье </w:t>
      </w:r>
      <w:r w:rsidRPr="00CB3A56">
        <w:rPr>
          <w:sz w:val="28"/>
          <w:szCs w:val="28"/>
        </w:rPr>
        <w:br/>
        <w:t xml:space="preserve">в сумме 1 370 тыс. руб. </w:t>
      </w:r>
    </w:p>
    <w:p w14:paraId="08EF4D5F" w14:textId="77777777" w:rsidR="00CB3A56" w:rsidRPr="00CB3A56" w:rsidRDefault="00CB3A56" w:rsidP="00CB3A56">
      <w:pPr>
        <w:ind w:firstLine="851"/>
        <w:jc w:val="both"/>
        <w:rPr>
          <w:sz w:val="28"/>
          <w:szCs w:val="28"/>
        </w:rPr>
      </w:pPr>
      <w:r w:rsidRPr="00CB3A56">
        <w:rPr>
          <w:sz w:val="28"/>
          <w:szCs w:val="28"/>
        </w:rPr>
        <w:t>В качестве обоснования предприятием представлены:</w:t>
      </w:r>
    </w:p>
    <w:p w14:paraId="5F77F32D" w14:textId="77777777" w:rsidR="00CB3A56" w:rsidRPr="00CB3A56" w:rsidRDefault="00CB3A56" w:rsidP="00CB3A56">
      <w:pPr>
        <w:ind w:firstLine="851"/>
        <w:jc w:val="both"/>
        <w:rPr>
          <w:sz w:val="28"/>
          <w:szCs w:val="28"/>
        </w:rPr>
      </w:pPr>
      <w:r w:rsidRPr="00CB3A56">
        <w:rPr>
          <w:sz w:val="28"/>
          <w:szCs w:val="28"/>
        </w:rPr>
        <w:t>Расчет резерва по сомнительным долгам на 2025 год (стр. 84 том 1).</w:t>
      </w:r>
    </w:p>
    <w:p w14:paraId="17B8F1FF" w14:textId="77777777" w:rsidR="00CB3A56" w:rsidRPr="00CB3A56" w:rsidRDefault="00CB3A56" w:rsidP="00CB3A56">
      <w:pPr>
        <w:ind w:firstLine="851"/>
        <w:jc w:val="both"/>
        <w:rPr>
          <w:sz w:val="28"/>
          <w:szCs w:val="28"/>
        </w:rPr>
      </w:pPr>
      <w:r w:rsidRPr="00CB3A56">
        <w:rPr>
          <w:sz w:val="28"/>
          <w:szCs w:val="28"/>
        </w:rPr>
        <w:t>В соответствии с п.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2D2885A6" w14:textId="77777777" w:rsidR="00CB3A56" w:rsidRPr="00CB3A56" w:rsidRDefault="00CB3A56" w:rsidP="00CB3A56">
      <w:pPr>
        <w:ind w:firstLine="851"/>
        <w:jc w:val="both"/>
        <w:rPr>
          <w:sz w:val="28"/>
          <w:szCs w:val="28"/>
        </w:rPr>
      </w:pPr>
      <w:r w:rsidRPr="00CB3A56">
        <w:rPr>
          <w:sz w:val="28"/>
          <w:szCs w:val="28"/>
        </w:rPr>
        <w:t>Эксперты предлагают исключить из расчёта НВВ предприятия на 2025 год расходы в полном объёме в размере 1 370 тыс. руб., в виду отсутствия обосновывающих материалов в т.ч. акты инвентаризации дебиторской задолженности и приказа о создании резерва по сомнительным долгам на последнюю отчетную дату.</w:t>
      </w:r>
    </w:p>
    <w:p w14:paraId="069C0C1F" w14:textId="77777777" w:rsidR="00CB3A56" w:rsidRPr="00CB3A56" w:rsidRDefault="00CB3A56" w:rsidP="00CB3A56">
      <w:pPr>
        <w:ind w:firstLine="851"/>
        <w:jc w:val="both"/>
        <w:rPr>
          <w:sz w:val="28"/>
          <w:szCs w:val="28"/>
        </w:rPr>
      </w:pPr>
    </w:p>
    <w:p w14:paraId="2B89BA6F" w14:textId="77777777" w:rsidR="00CB3A56" w:rsidRPr="00CB3A56" w:rsidRDefault="00CB3A56" w:rsidP="00CB3A56">
      <w:pPr>
        <w:keepNext/>
        <w:spacing w:after="240"/>
        <w:ind w:firstLine="851"/>
        <w:jc w:val="center"/>
        <w:outlineLvl w:val="2"/>
        <w:rPr>
          <w:b/>
          <w:sz w:val="28"/>
          <w:szCs w:val="28"/>
        </w:rPr>
      </w:pPr>
      <w:r w:rsidRPr="00CB3A56">
        <w:rPr>
          <w:b/>
          <w:sz w:val="28"/>
          <w:szCs w:val="28"/>
        </w:rPr>
        <w:t>4.3.6. Амортизация основных средств и нематериальных активов</w:t>
      </w:r>
    </w:p>
    <w:p w14:paraId="5DC1FE80" w14:textId="77777777" w:rsidR="00CB3A56" w:rsidRPr="00CB3A56" w:rsidRDefault="00CB3A56" w:rsidP="00CB3A56">
      <w:pPr>
        <w:ind w:firstLine="709"/>
        <w:jc w:val="both"/>
        <w:rPr>
          <w:snapToGrid w:val="0"/>
          <w:sz w:val="28"/>
          <w:szCs w:val="28"/>
        </w:rPr>
      </w:pPr>
      <w:r w:rsidRPr="00CB3A56">
        <w:rPr>
          <w:snapToGrid w:val="0"/>
          <w:sz w:val="28"/>
          <w:szCs w:val="28"/>
        </w:rPr>
        <w:t>К основным средствам активы относятся при одновременном выполнении ряда условий, а именно:</w:t>
      </w:r>
    </w:p>
    <w:p w14:paraId="764D6DF5" w14:textId="77777777" w:rsidR="00CB3A56" w:rsidRPr="00CB3A56" w:rsidRDefault="00CB3A56" w:rsidP="00CB3A56">
      <w:pPr>
        <w:ind w:firstLine="709"/>
        <w:jc w:val="both"/>
        <w:rPr>
          <w:snapToGrid w:val="0"/>
          <w:sz w:val="28"/>
          <w:szCs w:val="28"/>
        </w:rPr>
      </w:pPr>
      <w:r w:rsidRPr="00CB3A56">
        <w:rPr>
          <w:snapToGrid w:val="0"/>
          <w:sz w:val="28"/>
          <w:szCs w:val="28"/>
        </w:rPr>
        <w:t>- использование в производственной деятельности или для управленческих нужд;</w:t>
      </w:r>
    </w:p>
    <w:p w14:paraId="13803AB4" w14:textId="77777777" w:rsidR="00CB3A56" w:rsidRPr="00CB3A56" w:rsidRDefault="00CB3A56" w:rsidP="00CB3A56">
      <w:pPr>
        <w:ind w:firstLine="709"/>
        <w:jc w:val="both"/>
        <w:rPr>
          <w:snapToGrid w:val="0"/>
          <w:sz w:val="28"/>
          <w:szCs w:val="28"/>
        </w:rPr>
      </w:pPr>
      <w:r w:rsidRPr="00CB3A56">
        <w:rPr>
          <w:snapToGrid w:val="0"/>
          <w:sz w:val="28"/>
          <w:szCs w:val="28"/>
        </w:rPr>
        <w:t>- использование более 12 месяцев;</w:t>
      </w:r>
    </w:p>
    <w:p w14:paraId="3958D80B" w14:textId="77777777" w:rsidR="00CB3A56" w:rsidRPr="00CB3A56" w:rsidRDefault="00CB3A56" w:rsidP="00CB3A56">
      <w:pPr>
        <w:ind w:firstLine="709"/>
        <w:jc w:val="both"/>
        <w:rPr>
          <w:snapToGrid w:val="0"/>
          <w:sz w:val="28"/>
          <w:szCs w:val="28"/>
        </w:rPr>
      </w:pPr>
      <w:r w:rsidRPr="00CB3A56">
        <w:rPr>
          <w:snapToGrid w:val="0"/>
          <w:sz w:val="28"/>
          <w:szCs w:val="28"/>
        </w:rPr>
        <w:t>- способность приносить доход;</w:t>
      </w:r>
    </w:p>
    <w:p w14:paraId="2064F0DE" w14:textId="77777777" w:rsidR="00CB3A56" w:rsidRPr="00CB3A56" w:rsidRDefault="00CB3A56" w:rsidP="00CB3A56">
      <w:pPr>
        <w:ind w:firstLine="709"/>
        <w:jc w:val="both"/>
        <w:rPr>
          <w:snapToGrid w:val="0"/>
          <w:sz w:val="28"/>
          <w:szCs w:val="28"/>
        </w:rPr>
      </w:pPr>
      <w:r w:rsidRPr="00CB3A56">
        <w:rPr>
          <w:snapToGrid w:val="0"/>
          <w:sz w:val="28"/>
          <w:szCs w:val="28"/>
        </w:rPr>
        <w:t>- если не планируется дальнейшая перепродажа.</w:t>
      </w:r>
    </w:p>
    <w:p w14:paraId="5B794A71" w14:textId="77777777" w:rsidR="00CB3A56" w:rsidRPr="00CB3A56" w:rsidRDefault="00CB3A56" w:rsidP="00CB3A56">
      <w:pPr>
        <w:ind w:firstLine="709"/>
        <w:jc w:val="both"/>
        <w:rPr>
          <w:snapToGrid w:val="0"/>
          <w:sz w:val="28"/>
          <w:szCs w:val="28"/>
        </w:rPr>
      </w:pPr>
      <w:r w:rsidRPr="00CB3A56">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729AA11" w14:textId="77777777" w:rsidR="00CB3A56" w:rsidRPr="00CB3A56" w:rsidRDefault="00CB3A56" w:rsidP="00CB3A56">
      <w:pPr>
        <w:ind w:firstLine="709"/>
        <w:jc w:val="both"/>
        <w:rPr>
          <w:snapToGrid w:val="0"/>
          <w:sz w:val="28"/>
          <w:szCs w:val="28"/>
        </w:rPr>
      </w:pPr>
      <w:r w:rsidRPr="00CB3A56">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46E1FEB" w14:textId="77777777" w:rsidR="00CB3A56" w:rsidRPr="00CB3A56" w:rsidRDefault="00CB3A56" w:rsidP="00CB3A56">
      <w:pPr>
        <w:ind w:firstLine="851"/>
        <w:jc w:val="both"/>
        <w:rPr>
          <w:snapToGrid w:val="0"/>
          <w:sz w:val="28"/>
          <w:szCs w:val="28"/>
        </w:rPr>
      </w:pPr>
      <w:r w:rsidRPr="00CB3A56">
        <w:rPr>
          <w:snapToGrid w:val="0"/>
          <w:sz w:val="28"/>
          <w:szCs w:val="28"/>
        </w:rPr>
        <w:t>Предприятием заявлены расходы по статье в размере 5 793 тыс. руб.</w:t>
      </w:r>
    </w:p>
    <w:p w14:paraId="3FCB8118" w14:textId="77777777" w:rsidR="00CB3A56" w:rsidRPr="00CB3A56" w:rsidRDefault="00CB3A56" w:rsidP="00CB3A56">
      <w:pPr>
        <w:ind w:firstLine="851"/>
        <w:jc w:val="both"/>
        <w:rPr>
          <w:snapToGrid w:val="0"/>
          <w:sz w:val="28"/>
          <w:szCs w:val="28"/>
        </w:rPr>
      </w:pPr>
      <w:r w:rsidRPr="00CB3A56">
        <w:rPr>
          <w:snapToGrid w:val="0"/>
          <w:sz w:val="28"/>
          <w:szCs w:val="28"/>
        </w:rPr>
        <w:lastRenderedPageBreak/>
        <w:t>В качестве обосновывающих документов предприятием представлены:</w:t>
      </w:r>
    </w:p>
    <w:p w14:paraId="7D243FF8" w14:textId="77777777" w:rsidR="00CB3A56" w:rsidRPr="00CB3A56" w:rsidRDefault="00CB3A56" w:rsidP="00CB3A56">
      <w:pPr>
        <w:ind w:firstLine="851"/>
        <w:jc w:val="both"/>
        <w:rPr>
          <w:snapToGrid w:val="0"/>
          <w:sz w:val="28"/>
          <w:szCs w:val="28"/>
        </w:rPr>
      </w:pPr>
      <w:r w:rsidRPr="00CB3A56">
        <w:rPr>
          <w:snapToGrid w:val="0"/>
          <w:sz w:val="28"/>
          <w:szCs w:val="28"/>
        </w:rPr>
        <w:t>Ведомость амортизации за 2023 год (стр. 86 том 1);</w:t>
      </w:r>
    </w:p>
    <w:p w14:paraId="72B70D85" w14:textId="77777777" w:rsidR="00CB3A56" w:rsidRPr="00CB3A56" w:rsidRDefault="00CB3A56" w:rsidP="00CB3A56">
      <w:pPr>
        <w:ind w:firstLine="851"/>
        <w:jc w:val="both"/>
        <w:rPr>
          <w:snapToGrid w:val="0"/>
          <w:sz w:val="28"/>
          <w:szCs w:val="28"/>
        </w:rPr>
      </w:pPr>
      <w:r w:rsidRPr="00CB3A56">
        <w:rPr>
          <w:snapToGrid w:val="0"/>
          <w:sz w:val="28"/>
          <w:szCs w:val="28"/>
        </w:rPr>
        <w:t>Расчет амортизации на 2025 год (стр.85 том 1);</w:t>
      </w:r>
    </w:p>
    <w:p w14:paraId="738E8E0A" w14:textId="77777777" w:rsidR="00CB3A56" w:rsidRPr="00CB3A56" w:rsidRDefault="00CB3A56" w:rsidP="00CB3A56">
      <w:pPr>
        <w:ind w:firstLine="851"/>
        <w:jc w:val="both"/>
        <w:rPr>
          <w:snapToGrid w:val="0"/>
          <w:sz w:val="28"/>
          <w:szCs w:val="28"/>
        </w:rPr>
      </w:pPr>
      <w:r w:rsidRPr="00CB3A56">
        <w:rPr>
          <w:snapToGrid w:val="0"/>
          <w:sz w:val="28"/>
          <w:szCs w:val="28"/>
        </w:rPr>
        <w:t xml:space="preserve">Инвентарные карточки учета основных средств (стр. 17 </w:t>
      </w:r>
      <w:r w:rsidRPr="00CB3A56">
        <w:rPr>
          <w:sz w:val="28"/>
          <w:szCs w:val="28"/>
        </w:rPr>
        <w:t>доп. материалов</w:t>
      </w:r>
      <w:r w:rsidRPr="00CB3A56">
        <w:rPr>
          <w:snapToGrid w:val="0"/>
          <w:sz w:val="28"/>
          <w:szCs w:val="28"/>
        </w:rPr>
        <w:t>)</w:t>
      </w:r>
    </w:p>
    <w:p w14:paraId="3EEC1709" w14:textId="77777777" w:rsidR="00CB3A56" w:rsidRPr="00CB3A56" w:rsidRDefault="00CB3A56" w:rsidP="00CB3A56">
      <w:pPr>
        <w:ind w:firstLine="851"/>
        <w:jc w:val="both"/>
        <w:rPr>
          <w:snapToGrid w:val="0"/>
          <w:sz w:val="28"/>
          <w:szCs w:val="28"/>
        </w:rPr>
      </w:pPr>
      <w:r w:rsidRPr="00CB3A56">
        <w:rPr>
          <w:snapToGrid w:val="0"/>
          <w:sz w:val="28"/>
          <w:szCs w:val="28"/>
        </w:rPr>
        <w:t xml:space="preserve">Инвентарные карточки учета основных средств (стр. 39 – 50 </w:t>
      </w:r>
      <w:r w:rsidRPr="00CB3A56">
        <w:rPr>
          <w:sz w:val="28"/>
          <w:szCs w:val="28"/>
        </w:rPr>
        <w:t>доп. материалов</w:t>
      </w:r>
      <w:r w:rsidRPr="00CB3A56">
        <w:rPr>
          <w:snapToGrid w:val="0"/>
          <w:sz w:val="28"/>
          <w:szCs w:val="28"/>
        </w:rPr>
        <w:t>).</w:t>
      </w:r>
    </w:p>
    <w:p w14:paraId="023C826D" w14:textId="77777777" w:rsidR="00CB3A56" w:rsidRPr="00CB3A56" w:rsidRDefault="00CB3A56" w:rsidP="00CB3A56">
      <w:pPr>
        <w:ind w:firstLine="851"/>
        <w:jc w:val="both"/>
        <w:rPr>
          <w:snapToGrid w:val="0"/>
          <w:sz w:val="28"/>
          <w:szCs w:val="28"/>
        </w:rPr>
      </w:pPr>
      <w:r w:rsidRPr="00CB3A56">
        <w:rPr>
          <w:snapToGrid w:val="0"/>
          <w:sz w:val="28"/>
          <w:szCs w:val="28"/>
        </w:rPr>
        <w:t xml:space="preserve">Инвентарные карточки учета основных средств (стр. 53 </w:t>
      </w:r>
      <w:r w:rsidRPr="00CB3A56">
        <w:rPr>
          <w:sz w:val="28"/>
          <w:szCs w:val="28"/>
        </w:rPr>
        <w:t>доп. материалов</w:t>
      </w:r>
      <w:r w:rsidRPr="00CB3A56">
        <w:rPr>
          <w:snapToGrid w:val="0"/>
          <w:sz w:val="28"/>
          <w:szCs w:val="28"/>
        </w:rPr>
        <w:t>)</w:t>
      </w:r>
    </w:p>
    <w:p w14:paraId="66642E04" w14:textId="77777777" w:rsidR="00CB3A56" w:rsidRPr="00CB3A56" w:rsidRDefault="00CB3A56" w:rsidP="00CB3A56">
      <w:pPr>
        <w:ind w:firstLine="851"/>
        <w:jc w:val="both"/>
        <w:rPr>
          <w:snapToGrid w:val="0"/>
          <w:sz w:val="28"/>
          <w:szCs w:val="28"/>
        </w:rPr>
      </w:pPr>
      <w:r w:rsidRPr="00CB3A56">
        <w:rPr>
          <w:snapToGrid w:val="0"/>
          <w:sz w:val="28"/>
          <w:szCs w:val="28"/>
        </w:rPr>
        <w:t xml:space="preserve">Инвентарные карточки учета основных средств (стр. 57 </w:t>
      </w:r>
      <w:r w:rsidRPr="00CB3A56">
        <w:rPr>
          <w:sz w:val="28"/>
          <w:szCs w:val="28"/>
        </w:rPr>
        <w:t>доп. материалов</w:t>
      </w:r>
      <w:r w:rsidRPr="00CB3A56">
        <w:rPr>
          <w:snapToGrid w:val="0"/>
          <w:sz w:val="28"/>
          <w:szCs w:val="28"/>
        </w:rPr>
        <w:t>)</w:t>
      </w:r>
    </w:p>
    <w:p w14:paraId="2C4645EB" w14:textId="77777777" w:rsidR="00CB3A56" w:rsidRPr="00CB3A56" w:rsidRDefault="00CB3A56" w:rsidP="00CB3A56">
      <w:pPr>
        <w:ind w:firstLine="851"/>
        <w:jc w:val="both"/>
        <w:rPr>
          <w:snapToGrid w:val="0"/>
          <w:sz w:val="28"/>
          <w:szCs w:val="28"/>
        </w:rPr>
      </w:pPr>
      <w:r w:rsidRPr="00CB3A56">
        <w:rPr>
          <w:snapToGrid w:val="0"/>
          <w:sz w:val="28"/>
          <w:szCs w:val="28"/>
        </w:rPr>
        <w:t xml:space="preserve">Инвентарные карточки учета основных средств (стр. 63 </w:t>
      </w:r>
      <w:r w:rsidRPr="00CB3A56">
        <w:rPr>
          <w:sz w:val="28"/>
          <w:szCs w:val="28"/>
        </w:rPr>
        <w:t>доп. материалов</w:t>
      </w:r>
      <w:r w:rsidRPr="00CB3A56">
        <w:rPr>
          <w:snapToGrid w:val="0"/>
          <w:sz w:val="28"/>
          <w:szCs w:val="28"/>
        </w:rPr>
        <w:t>)</w:t>
      </w:r>
    </w:p>
    <w:p w14:paraId="1EF51985" w14:textId="77777777" w:rsidR="00CB3A56" w:rsidRPr="00CB3A56" w:rsidRDefault="00CB3A56" w:rsidP="00CB3A56">
      <w:pPr>
        <w:ind w:firstLine="851"/>
        <w:jc w:val="both"/>
        <w:rPr>
          <w:snapToGrid w:val="0"/>
          <w:sz w:val="28"/>
          <w:szCs w:val="28"/>
        </w:rPr>
      </w:pPr>
      <w:r w:rsidRPr="00CB3A56">
        <w:rPr>
          <w:snapToGrid w:val="0"/>
          <w:sz w:val="28"/>
          <w:szCs w:val="28"/>
        </w:rPr>
        <w:t xml:space="preserve">Инвентарные карточки учета основных средств (стр. 67 – 84, </w:t>
      </w:r>
      <w:r w:rsidRPr="00CB3A56">
        <w:rPr>
          <w:sz w:val="28"/>
          <w:szCs w:val="28"/>
        </w:rPr>
        <w:t>доп. материалов</w:t>
      </w:r>
      <w:r w:rsidRPr="00CB3A56">
        <w:rPr>
          <w:snapToGrid w:val="0"/>
          <w:sz w:val="28"/>
          <w:szCs w:val="28"/>
        </w:rPr>
        <w:t>)</w:t>
      </w:r>
    </w:p>
    <w:p w14:paraId="3BE0D24B" w14:textId="77777777" w:rsidR="00CB3A56" w:rsidRPr="00CB3A56" w:rsidRDefault="00CB3A56" w:rsidP="00CB3A56">
      <w:pPr>
        <w:ind w:firstLine="851"/>
        <w:jc w:val="both"/>
        <w:rPr>
          <w:snapToGrid w:val="0"/>
          <w:sz w:val="28"/>
          <w:szCs w:val="28"/>
        </w:rPr>
      </w:pPr>
      <w:r w:rsidRPr="00CB3A56">
        <w:rPr>
          <w:snapToGrid w:val="0"/>
          <w:sz w:val="28"/>
          <w:szCs w:val="28"/>
        </w:rPr>
        <w:t>Проанализировав представленные документы, экспертами произведен расчет амортизации основных средств.</w:t>
      </w:r>
    </w:p>
    <w:p w14:paraId="3AF04BF5" w14:textId="77777777" w:rsidR="00CB3A56" w:rsidRPr="00CB3A56" w:rsidRDefault="00CB3A56" w:rsidP="00CB3A56">
      <w:pPr>
        <w:ind w:firstLine="851"/>
        <w:jc w:val="both"/>
        <w:rPr>
          <w:snapToGrid w:val="0"/>
          <w:sz w:val="28"/>
          <w:szCs w:val="28"/>
        </w:rPr>
      </w:pPr>
      <w:r w:rsidRPr="00CB3A56">
        <w:rPr>
          <w:snapToGrid w:val="0"/>
          <w:sz w:val="28"/>
          <w:szCs w:val="28"/>
        </w:rPr>
        <w:t xml:space="preserve">Расчет амортизации на 2025 год представлен таблице 13. </w:t>
      </w:r>
    </w:p>
    <w:p w14:paraId="2F9EBF23" w14:textId="77777777" w:rsidR="00CB3A56" w:rsidRPr="00CB3A56" w:rsidRDefault="00CB3A56" w:rsidP="00CB3A56">
      <w:pPr>
        <w:jc w:val="both"/>
        <w:rPr>
          <w:snapToGrid w:val="0"/>
          <w:sz w:val="28"/>
          <w:szCs w:val="28"/>
        </w:rPr>
      </w:pPr>
    </w:p>
    <w:p w14:paraId="78175FFA" w14:textId="77777777" w:rsidR="00CB3A56" w:rsidRPr="00CB3A56" w:rsidRDefault="00CB3A56" w:rsidP="00CB3A56">
      <w:pPr>
        <w:jc w:val="both"/>
        <w:rPr>
          <w:snapToGrid w:val="0"/>
          <w:sz w:val="28"/>
          <w:szCs w:val="28"/>
        </w:rPr>
        <w:sectPr w:rsidR="00CB3A56" w:rsidRPr="00CB3A56" w:rsidSect="00CB3A56">
          <w:pgSz w:w="11906" w:h="16838" w:code="9"/>
          <w:pgMar w:top="851" w:right="851" w:bottom="709" w:left="1134" w:header="426" w:footer="720" w:gutter="0"/>
          <w:cols w:space="720"/>
          <w:docGrid w:linePitch="326"/>
        </w:sectPr>
      </w:pPr>
    </w:p>
    <w:p w14:paraId="33C9F7DA" w14:textId="77777777" w:rsidR="00CB3A56" w:rsidRPr="00CB3A56" w:rsidRDefault="00CB3A56" w:rsidP="00CB3A56">
      <w:pPr>
        <w:jc w:val="both"/>
        <w:rPr>
          <w:snapToGrid w:val="0"/>
          <w:sz w:val="28"/>
          <w:szCs w:val="28"/>
        </w:rPr>
      </w:pPr>
    </w:p>
    <w:p w14:paraId="66362DC0" w14:textId="77777777" w:rsidR="00CB3A56" w:rsidRPr="00CB3A56" w:rsidRDefault="00CB3A56" w:rsidP="00CB3A56">
      <w:pPr>
        <w:jc w:val="right"/>
        <w:rPr>
          <w:snapToGrid w:val="0"/>
          <w:sz w:val="28"/>
          <w:szCs w:val="28"/>
        </w:rPr>
      </w:pPr>
      <w:r w:rsidRPr="00CB3A56">
        <w:rPr>
          <w:snapToGrid w:val="0"/>
          <w:sz w:val="28"/>
          <w:szCs w:val="28"/>
        </w:rPr>
        <w:t>Таблица 13</w:t>
      </w:r>
    </w:p>
    <w:p w14:paraId="47860A7F" w14:textId="77777777" w:rsidR="00CB3A56" w:rsidRPr="00CB3A56" w:rsidRDefault="00CB3A56" w:rsidP="00CB3A56">
      <w:pPr>
        <w:spacing w:after="240"/>
        <w:ind w:firstLine="851"/>
        <w:jc w:val="center"/>
        <w:rPr>
          <w:snapToGrid w:val="0"/>
          <w:sz w:val="28"/>
          <w:szCs w:val="28"/>
        </w:rPr>
      </w:pPr>
      <w:r w:rsidRPr="00CB3A56">
        <w:rPr>
          <w:snapToGrid w:val="0"/>
          <w:sz w:val="28"/>
          <w:szCs w:val="28"/>
        </w:rPr>
        <w:t>Расчет амортизации основных средств на 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1563"/>
        <w:gridCol w:w="1415"/>
        <w:gridCol w:w="1809"/>
        <w:gridCol w:w="1949"/>
        <w:gridCol w:w="1830"/>
        <w:gridCol w:w="1764"/>
        <w:gridCol w:w="1801"/>
      </w:tblGrid>
      <w:tr w:rsidR="00CB3A56" w:rsidRPr="00CB3A56" w14:paraId="6C54F2C4" w14:textId="77777777" w:rsidTr="003741EE">
        <w:tc>
          <w:tcPr>
            <w:tcW w:w="3216" w:type="dxa"/>
            <w:shd w:val="clear" w:color="auto" w:fill="auto"/>
            <w:vAlign w:val="center"/>
          </w:tcPr>
          <w:p w14:paraId="7C4D8B9D" w14:textId="77777777" w:rsidR="00CB3A56" w:rsidRPr="00CB3A56" w:rsidRDefault="00CB3A56" w:rsidP="00CB3A56">
            <w:pPr>
              <w:jc w:val="center"/>
              <w:rPr>
                <w:sz w:val="20"/>
                <w:szCs w:val="20"/>
              </w:rPr>
            </w:pPr>
            <w:r w:rsidRPr="00CB3A56">
              <w:rPr>
                <w:sz w:val="20"/>
                <w:szCs w:val="20"/>
              </w:rPr>
              <w:t>Основные средства</w:t>
            </w:r>
          </w:p>
        </w:tc>
        <w:tc>
          <w:tcPr>
            <w:tcW w:w="1570" w:type="dxa"/>
            <w:shd w:val="clear" w:color="auto" w:fill="auto"/>
            <w:vAlign w:val="center"/>
          </w:tcPr>
          <w:p w14:paraId="45F2124D" w14:textId="77777777" w:rsidR="00CB3A56" w:rsidRPr="00CB3A56" w:rsidRDefault="00CB3A56" w:rsidP="00CB3A56">
            <w:pPr>
              <w:jc w:val="center"/>
              <w:rPr>
                <w:sz w:val="20"/>
                <w:szCs w:val="20"/>
              </w:rPr>
            </w:pPr>
            <w:r w:rsidRPr="00CB3A56">
              <w:rPr>
                <w:sz w:val="20"/>
                <w:szCs w:val="20"/>
              </w:rPr>
              <w:t>дата ввода в эксплуатацию</w:t>
            </w:r>
          </w:p>
        </w:tc>
        <w:tc>
          <w:tcPr>
            <w:tcW w:w="1418" w:type="dxa"/>
            <w:shd w:val="clear" w:color="auto" w:fill="auto"/>
            <w:vAlign w:val="center"/>
          </w:tcPr>
          <w:p w14:paraId="72B4EF02" w14:textId="77777777" w:rsidR="00CB3A56" w:rsidRPr="00CB3A56" w:rsidRDefault="00CB3A56" w:rsidP="00CB3A56">
            <w:pPr>
              <w:jc w:val="center"/>
              <w:rPr>
                <w:sz w:val="20"/>
                <w:szCs w:val="20"/>
              </w:rPr>
            </w:pPr>
            <w:r w:rsidRPr="00CB3A56">
              <w:rPr>
                <w:sz w:val="20"/>
                <w:szCs w:val="20"/>
              </w:rPr>
              <w:t>инвентарный номер</w:t>
            </w:r>
          </w:p>
        </w:tc>
        <w:tc>
          <w:tcPr>
            <w:tcW w:w="1842" w:type="dxa"/>
            <w:shd w:val="clear" w:color="auto" w:fill="auto"/>
            <w:vAlign w:val="center"/>
          </w:tcPr>
          <w:p w14:paraId="2242142B" w14:textId="77777777" w:rsidR="00CB3A56" w:rsidRPr="00CB3A56" w:rsidRDefault="00CB3A56" w:rsidP="00CB3A56">
            <w:pPr>
              <w:jc w:val="center"/>
              <w:rPr>
                <w:sz w:val="20"/>
                <w:szCs w:val="20"/>
              </w:rPr>
            </w:pPr>
            <w:r w:rsidRPr="00CB3A56">
              <w:rPr>
                <w:sz w:val="20"/>
                <w:szCs w:val="20"/>
              </w:rPr>
              <w:t xml:space="preserve">Стоимость объекта </w:t>
            </w:r>
          </w:p>
        </w:tc>
        <w:tc>
          <w:tcPr>
            <w:tcW w:w="1986" w:type="dxa"/>
            <w:shd w:val="clear" w:color="auto" w:fill="auto"/>
            <w:vAlign w:val="center"/>
          </w:tcPr>
          <w:p w14:paraId="5C0C7396" w14:textId="77777777" w:rsidR="00CB3A56" w:rsidRPr="00CB3A56" w:rsidRDefault="00CB3A56" w:rsidP="00CB3A56">
            <w:pPr>
              <w:jc w:val="center"/>
              <w:rPr>
                <w:sz w:val="20"/>
                <w:szCs w:val="20"/>
              </w:rPr>
            </w:pPr>
            <w:r w:rsidRPr="00CB3A56">
              <w:rPr>
                <w:sz w:val="20"/>
                <w:szCs w:val="20"/>
              </w:rPr>
              <w:t>Остаточная стоимость на 01.01.2025</w:t>
            </w:r>
          </w:p>
        </w:tc>
        <w:tc>
          <w:tcPr>
            <w:tcW w:w="1847" w:type="dxa"/>
            <w:shd w:val="clear" w:color="auto" w:fill="auto"/>
            <w:vAlign w:val="center"/>
          </w:tcPr>
          <w:p w14:paraId="64BB23A5" w14:textId="77777777" w:rsidR="00CB3A56" w:rsidRPr="00CB3A56" w:rsidRDefault="00CB3A56" w:rsidP="00CB3A56">
            <w:pPr>
              <w:jc w:val="center"/>
              <w:rPr>
                <w:sz w:val="20"/>
                <w:szCs w:val="20"/>
              </w:rPr>
            </w:pPr>
            <w:r w:rsidRPr="00CB3A56">
              <w:rPr>
                <w:sz w:val="20"/>
                <w:szCs w:val="20"/>
              </w:rPr>
              <w:t>Срок полезного использования</w:t>
            </w:r>
          </w:p>
        </w:tc>
        <w:tc>
          <w:tcPr>
            <w:tcW w:w="1792" w:type="dxa"/>
            <w:shd w:val="clear" w:color="auto" w:fill="auto"/>
            <w:vAlign w:val="center"/>
          </w:tcPr>
          <w:p w14:paraId="7A536F31" w14:textId="77777777" w:rsidR="00CB3A56" w:rsidRPr="00CB3A56" w:rsidRDefault="00CB3A56" w:rsidP="00CB3A56">
            <w:pPr>
              <w:jc w:val="center"/>
              <w:rPr>
                <w:sz w:val="20"/>
                <w:szCs w:val="20"/>
              </w:rPr>
            </w:pPr>
            <w:r w:rsidRPr="00CB3A56">
              <w:rPr>
                <w:sz w:val="20"/>
                <w:szCs w:val="20"/>
              </w:rPr>
              <w:t>Остаточная стоимость на 01.01.2026</w:t>
            </w:r>
          </w:p>
        </w:tc>
        <w:tc>
          <w:tcPr>
            <w:tcW w:w="1823" w:type="dxa"/>
            <w:shd w:val="clear" w:color="auto" w:fill="auto"/>
            <w:vAlign w:val="center"/>
          </w:tcPr>
          <w:p w14:paraId="6DDDAD79" w14:textId="77777777" w:rsidR="00CB3A56" w:rsidRPr="00CB3A56" w:rsidRDefault="00CB3A56" w:rsidP="00CB3A56">
            <w:pPr>
              <w:jc w:val="center"/>
              <w:rPr>
                <w:sz w:val="20"/>
                <w:szCs w:val="20"/>
              </w:rPr>
            </w:pPr>
            <w:r w:rsidRPr="00CB3A56">
              <w:rPr>
                <w:sz w:val="20"/>
                <w:szCs w:val="20"/>
              </w:rPr>
              <w:t>Амортизация в год руб.</w:t>
            </w:r>
          </w:p>
        </w:tc>
      </w:tr>
      <w:tr w:rsidR="00CB3A56" w:rsidRPr="00CB3A56" w14:paraId="06836D2D" w14:textId="77777777" w:rsidTr="003741EE">
        <w:tc>
          <w:tcPr>
            <w:tcW w:w="3216" w:type="dxa"/>
            <w:shd w:val="clear" w:color="auto" w:fill="auto"/>
            <w:vAlign w:val="center"/>
          </w:tcPr>
          <w:p w14:paraId="11F23421" w14:textId="77777777" w:rsidR="00CB3A56" w:rsidRPr="00CB3A56" w:rsidRDefault="00CB3A56" w:rsidP="00CB3A56">
            <w:pPr>
              <w:rPr>
                <w:sz w:val="20"/>
                <w:szCs w:val="20"/>
              </w:rPr>
            </w:pPr>
            <w:r w:rsidRPr="00CB3A56">
              <w:rPr>
                <w:sz w:val="20"/>
                <w:szCs w:val="20"/>
              </w:rPr>
              <w:t>Погрузчик</w:t>
            </w:r>
          </w:p>
        </w:tc>
        <w:tc>
          <w:tcPr>
            <w:tcW w:w="1570" w:type="dxa"/>
            <w:shd w:val="clear" w:color="auto" w:fill="auto"/>
            <w:vAlign w:val="center"/>
          </w:tcPr>
          <w:p w14:paraId="13C69142" w14:textId="77777777" w:rsidR="00CB3A56" w:rsidRPr="00CB3A56" w:rsidRDefault="00CB3A56" w:rsidP="00CB3A56">
            <w:pPr>
              <w:jc w:val="center"/>
              <w:rPr>
                <w:sz w:val="20"/>
                <w:szCs w:val="20"/>
              </w:rPr>
            </w:pPr>
            <w:r w:rsidRPr="00CB3A56">
              <w:rPr>
                <w:sz w:val="20"/>
                <w:szCs w:val="20"/>
              </w:rPr>
              <w:t>12.05.2017</w:t>
            </w:r>
          </w:p>
        </w:tc>
        <w:tc>
          <w:tcPr>
            <w:tcW w:w="1418" w:type="dxa"/>
            <w:shd w:val="clear" w:color="auto" w:fill="auto"/>
            <w:vAlign w:val="center"/>
          </w:tcPr>
          <w:p w14:paraId="43BF5E74" w14:textId="77777777" w:rsidR="00CB3A56" w:rsidRPr="00CB3A56" w:rsidRDefault="00CB3A56" w:rsidP="00CB3A56">
            <w:pPr>
              <w:jc w:val="center"/>
              <w:rPr>
                <w:sz w:val="20"/>
                <w:szCs w:val="20"/>
              </w:rPr>
            </w:pPr>
            <w:r w:rsidRPr="00CB3A56">
              <w:rPr>
                <w:sz w:val="20"/>
                <w:szCs w:val="20"/>
              </w:rPr>
              <w:t>00-000020</w:t>
            </w:r>
          </w:p>
        </w:tc>
        <w:tc>
          <w:tcPr>
            <w:tcW w:w="1842" w:type="dxa"/>
            <w:shd w:val="clear" w:color="auto" w:fill="auto"/>
            <w:vAlign w:val="center"/>
          </w:tcPr>
          <w:p w14:paraId="1F975AF0" w14:textId="77777777" w:rsidR="00CB3A56" w:rsidRPr="00CB3A56" w:rsidRDefault="00CB3A56" w:rsidP="00CB3A56">
            <w:pPr>
              <w:jc w:val="center"/>
              <w:rPr>
                <w:sz w:val="20"/>
                <w:szCs w:val="20"/>
              </w:rPr>
            </w:pPr>
            <w:r w:rsidRPr="00CB3A56">
              <w:rPr>
                <w:sz w:val="20"/>
                <w:szCs w:val="20"/>
              </w:rPr>
              <w:t>475 000</w:t>
            </w:r>
          </w:p>
        </w:tc>
        <w:tc>
          <w:tcPr>
            <w:tcW w:w="1986" w:type="dxa"/>
            <w:shd w:val="clear" w:color="auto" w:fill="auto"/>
            <w:vAlign w:val="center"/>
          </w:tcPr>
          <w:p w14:paraId="0C887804" w14:textId="77777777" w:rsidR="00CB3A56" w:rsidRPr="00CB3A56" w:rsidRDefault="00CB3A56" w:rsidP="00CB3A56">
            <w:pPr>
              <w:jc w:val="center"/>
              <w:rPr>
                <w:sz w:val="20"/>
                <w:szCs w:val="20"/>
              </w:rPr>
            </w:pPr>
            <w:r w:rsidRPr="00CB3A56">
              <w:rPr>
                <w:sz w:val="20"/>
                <w:szCs w:val="20"/>
              </w:rPr>
              <w:t>45 804</w:t>
            </w:r>
          </w:p>
        </w:tc>
        <w:tc>
          <w:tcPr>
            <w:tcW w:w="1847" w:type="dxa"/>
            <w:shd w:val="clear" w:color="auto" w:fill="auto"/>
            <w:vAlign w:val="center"/>
          </w:tcPr>
          <w:p w14:paraId="6A70E839"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0889CA72" w14:textId="77777777" w:rsidR="00CB3A56" w:rsidRPr="00CB3A56" w:rsidRDefault="00CB3A56" w:rsidP="00CB3A56">
            <w:pPr>
              <w:jc w:val="center"/>
              <w:rPr>
                <w:sz w:val="20"/>
                <w:szCs w:val="20"/>
              </w:rPr>
            </w:pPr>
            <w:r w:rsidRPr="00CB3A56">
              <w:rPr>
                <w:sz w:val="20"/>
                <w:szCs w:val="20"/>
              </w:rPr>
              <w:t>0</w:t>
            </w:r>
          </w:p>
        </w:tc>
        <w:tc>
          <w:tcPr>
            <w:tcW w:w="1823" w:type="dxa"/>
            <w:shd w:val="clear" w:color="auto" w:fill="auto"/>
            <w:vAlign w:val="center"/>
          </w:tcPr>
          <w:p w14:paraId="292834EF" w14:textId="77777777" w:rsidR="00CB3A56" w:rsidRPr="00CB3A56" w:rsidRDefault="00CB3A56" w:rsidP="00CB3A56">
            <w:pPr>
              <w:jc w:val="center"/>
              <w:rPr>
                <w:sz w:val="20"/>
                <w:szCs w:val="20"/>
              </w:rPr>
            </w:pPr>
            <w:r w:rsidRPr="00CB3A56">
              <w:rPr>
                <w:sz w:val="20"/>
                <w:szCs w:val="20"/>
              </w:rPr>
              <w:t>45 804</w:t>
            </w:r>
          </w:p>
        </w:tc>
      </w:tr>
      <w:tr w:rsidR="00CB3A56" w:rsidRPr="00CB3A56" w14:paraId="4D3D657C" w14:textId="77777777" w:rsidTr="003741EE">
        <w:tc>
          <w:tcPr>
            <w:tcW w:w="3216" w:type="dxa"/>
            <w:shd w:val="clear" w:color="auto" w:fill="auto"/>
            <w:vAlign w:val="center"/>
          </w:tcPr>
          <w:p w14:paraId="7AFFFB3C" w14:textId="77777777" w:rsidR="00CB3A56" w:rsidRPr="00CB3A56" w:rsidRDefault="00CB3A56" w:rsidP="00CB3A56">
            <w:pPr>
              <w:rPr>
                <w:sz w:val="20"/>
                <w:szCs w:val="20"/>
              </w:rPr>
            </w:pPr>
            <w:r w:rsidRPr="00CB3A56">
              <w:rPr>
                <w:sz w:val="20"/>
                <w:szCs w:val="20"/>
              </w:rPr>
              <w:t>Водогрейный котел КВм 2,5 Кб</w:t>
            </w:r>
          </w:p>
        </w:tc>
        <w:tc>
          <w:tcPr>
            <w:tcW w:w="1570" w:type="dxa"/>
            <w:shd w:val="clear" w:color="auto" w:fill="auto"/>
            <w:vAlign w:val="center"/>
          </w:tcPr>
          <w:p w14:paraId="49562D39" w14:textId="77777777" w:rsidR="00CB3A56" w:rsidRPr="00CB3A56" w:rsidRDefault="00CB3A56" w:rsidP="00CB3A56">
            <w:pPr>
              <w:jc w:val="center"/>
              <w:rPr>
                <w:sz w:val="20"/>
                <w:szCs w:val="20"/>
              </w:rPr>
            </w:pPr>
            <w:r w:rsidRPr="00CB3A56">
              <w:rPr>
                <w:sz w:val="20"/>
                <w:szCs w:val="20"/>
              </w:rPr>
              <w:t>11.01.2021</w:t>
            </w:r>
          </w:p>
        </w:tc>
        <w:tc>
          <w:tcPr>
            <w:tcW w:w="1418" w:type="dxa"/>
            <w:shd w:val="clear" w:color="auto" w:fill="auto"/>
            <w:vAlign w:val="center"/>
          </w:tcPr>
          <w:p w14:paraId="0A11CA70" w14:textId="77777777" w:rsidR="00CB3A56" w:rsidRPr="00CB3A56" w:rsidRDefault="00CB3A56" w:rsidP="00CB3A56">
            <w:pPr>
              <w:jc w:val="center"/>
              <w:rPr>
                <w:sz w:val="20"/>
                <w:szCs w:val="20"/>
              </w:rPr>
            </w:pPr>
            <w:r w:rsidRPr="00CB3A56">
              <w:rPr>
                <w:sz w:val="20"/>
                <w:szCs w:val="20"/>
              </w:rPr>
              <w:t>00-000026</w:t>
            </w:r>
          </w:p>
        </w:tc>
        <w:tc>
          <w:tcPr>
            <w:tcW w:w="1842" w:type="dxa"/>
            <w:shd w:val="clear" w:color="auto" w:fill="auto"/>
            <w:vAlign w:val="center"/>
          </w:tcPr>
          <w:p w14:paraId="678FDF49" w14:textId="77777777" w:rsidR="00CB3A56" w:rsidRPr="00CB3A56" w:rsidRDefault="00CB3A56" w:rsidP="00CB3A56">
            <w:pPr>
              <w:jc w:val="center"/>
              <w:rPr>
                <w:sz w:val="20"/>
                <w:szCs w:val="20"/>
              </w:rPr>
            </w:pPr>
            <w:r w:rsidRPr="00CB3A56">
              <w:rPr>
                <w:sz w:val="20"/>
                <w:szCs w:val="20"/>
              </w:rPr>
              <w:t>1 271 186</w:t>
            </w:r>
          </w:p>
        </w:tc>
        <w:tc>
          <w:tcPr>
            <w:tcW w:w="1986" w:type="dxa"/>
            <w:shd w:val="clear" w:color="auto" w:fill="auto"/>
            <w:vAlign w:val="center"/>
          </w:tcPr>
          <w:p w14:paraId="1575E0FE" w14:textId="77777777" w:rsidR="00CB3A56" w:rsidRPr="00CB3A56" w:rsidRDefault="00CB3A56" w:rsidP="00CB3A56">
            <w:pPr>
              <w:jc w:val="center"/>
              <w:rPr>
                <w:sz w:val="20"/>
                <w:szCs w:val="20"/>
              </w:rPr>
            </w:pPr>
            <w:r w:rsidRPr="00CB3A56">
              <w:rPr>
                <w:sz w:val="20"/>
                <w:szCs w:val="20"/>
              </w:rPr>
              <w:t>773 305</w:t>
            </w:r>
          </w:p>
        </w:tc>
        <w:tc>
          <w:tcPr>
            <w:tcW w:w="1847" w:type="dxa"/>
            <w:shd w:val="clear" w:color="auto" w:fill="auto"/>
            <w:vAlign w:val="center"/>
          </w:tcPr>
          <w:p w14:paraId="66453235"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07A41577" w14:textId="77777777" w:rsidR="00CB3A56" w:rsidRPr="00CB3A56" w:rsidRDefault="00CB3A56" w:rsidP="00CB3A56">
            <w:pPr>
              <w:jc w:val="center"/>
              <w:rPr>
                <w:sz w:val="20"/>
                <w:szCs w:val="20"/>
              </w:rPr>
            </w:pPr>
            <w:r w:rsidRPr="00CB3A56">
              <w:rPr>
                <w:sz w:val="20"/>
                <w:szCs w:val="20"/>
              </w:rPr>
              <w:t>646 186</w:t>
            </w:r>
          </w:p>
        </w:tc>
        <w:tc>
          <w:tcPr>
            <w:tcW w:w="1823" w:type="dxa"/>
            <w:shd w:val="clear" w:color="auto" w:fill="auto"/>
            <w:vAlign w:val="center"/>
          </w:tcPr>
          <w:p w14:paraId="3CD83386" w14:textId="77777777" w:rsidR="00CB3A56" w:rsidRPr="00CB3A56" w:rsidRDefault="00CB3A56" w:rsidP="00CB3A56">
            <w:pPr>
              <w:jc w:val="center"/>
              <w:rPr>
                <w:sz w:val="20"/>
                <w:szCs w:val="20"/>
              </w:rPr>
            </w:pPr>
            <w:r w:rsidRPr="00CB3A56">
              <w:rPr>
                <w:sz w:val="20"/>
                <w:szCs w:val="20"/>
              </w:rPr>
              <w:t>127 119</w:t>
            </w:r>
          </w:p>
        </w:tc>
      </w:tr>
      <w:tr w:rsidR="00CB3A56" w:rsidRPr="00CB3A56" w14:paraId="476E46C4" w14:textId="77777777" w:rsidTr="003741EE">
        <w:tc>
          <w:tcPr>
            <w:tcW w:w="3216" w:type="dxa"/>
            <w:shd w:val="clear" w:color="auto" w:fill="auto"/>
            <w:vAlign w:val="center"/>
          </w:tcPr>
          <w:p w14:paraId="476B1CAA" w14:textId="77777777" w:rsidR="00CB3A56" w:rsidRPr="00CB3A56" w:rsidRDefault="00CB3A56" w:rsidP="00CB3A56">
            <w:pPr>
              <w:rPr>
                <w:sz w:val="20"/>
                <w:szCs w:val="20"/>
              </w:rPr>
            </w:pPr>
            <w:r w:rsidRPr="00CB3A56">
              <w:rPr>
                <w:sz w:val="20"/>
                <w:szCs w:val="20"/>
              </w:rPr>
              <w:t>Водогрейный котел КВм 2,5 Кб</w:t>
            </w:r>
          </w:p>
        </w:tc>
        <w:tc>
          <w:tcPr>
            <w:tcW w:w="1570" w:type="dxa"/>
            <w:shd w:val="clear" w:color="auto" w:fill="auto"/>
            <w:vAlign w:val="center"/>
          </w:tcPr>
          <w:p w14:paraId="73377EB2" w14:textId="77777777" w:rsidR="00CB3A56" w:rsidRPr="00CB3A56" w:rsidRDefault="00CB3A56" w:rsidP="00CB3A56">
            <w:pPr>
              <w:jc w:val="center"/>
              <w:rPr>
                <w:sz w:val="20"/>
                <w:szCs w:val="20"/>
              </w:rPr>
            </w:pPr>
            <w:r w:rsidRPr="00CB3A56">
              <w:rPr>
                <w:sz w:val="20"/>
                <w:szCs w:val="20"/>
              </w:rPr>
              <w:t>11.01.2021</w:t>
            </w:r>
          </w:p>
        </w:tc>
        <w:tc>
          <w:tcPr>
            <w:tcW w:w="1418" w:type="dxa"/>
            <w:shd w:val="clear" w:color="auto" w:fill="auto"/>
            <w:vAlign w:val="center"/>
          </w:tcPr>
          <w:p w14:paraId="330463CF" w14:textId="77777777" w:rsidR="00CB3A56" w:rsidRPr="00CB3A56" w:rsidRDefault="00CB3A56" w:rsidP="00CB3A56">
            <w:pPr>
              <w:jc w:val="center"/>
              <w:rPr>
                <w:sz w:val="20"/>
                <w:szCs w:val="20"/>
              </w:rPr>
            </w:pPr>
            <w:r w:rsidRPr="00CB3A56">
              <w:rPr>
                <w:sz w:val="20"/>
                <w:szCs w:val="20"/>
              </w:rPr>
              <w:t>00-000027</w:t>
            </w:r>
          </w:p>
        </w:tc>
        <w:tc>
          <w:tcPr>
            <w:tcW w:w="1842" w:type="dxa"/>
            <w:shd w:val="clear" w:color="auto" w:fill="auto"/>
            <w:vAlign w:val="center"/>
          </w:tcPr>
          <w:p w14:paraId="4A75BA77" w14:textId="77777777" w:rsidR="00CB3A56" w:rsidRPr="00CB3A56" w:rsidRDefault="00CB3A56" w:rsidP="00CB3A56">
            <w:pPr>
              <w:jc w:val="center"/>
              <w:rPr>
                <w:sz w:val="20"/>
                <w:szCs w:val="20"/>
              </w:rPr>
            </w:pPr>
            <w:r w:rsidRPr="00CB3A56">
              <w:rPr>
                <w:sz w:val="20"/>
                <w:szCs w:val="20"/>
              </w:rPr>
              <w:t>1 271 186</w:t>
            </w:r>
          </w:p>
        </w:tc>
        <w:tc>
          <w:tcPr>
            <w:tcW w:w="1986" w:type="dxa"/>
            <w:shd w:val="clear" w:color="auto" w:fill="auto"/>
            <w:vAlign w:val="center"/>
          </w:tcPr>
          <w:p w14:paraId="217F3EE6" w14:textId="77777777" w:rsidR="00CB3A56" w:rsidRPr="00CB3A56" w:rsidRDefault="00CB3A56" w:rsidP="00CB3A56">
            <w:pPr>
              <w:jc w:val="center"/>
              <w:rPr>
                <w:sz w:val="20"/>
                <w:szCs w:val="20"/>
              </w:rPr>
            </w:pPr>
            <w:r w:rsidRPr="00CB3A56">
              <w:rPr>
                <w:sz w:val="20"/>
                <w:szCs w:val="20"/>
              </w:rPr>
              <w:t>773 305</w:t>
            </w:r>
          </w:p>
        </w:tc>
        <w:tc>
          <w:tcPr>
            <w:tcW w:w="1847" w:type="dxa"/>
            <w:shd w:val="clear" w:color="auto" w:fill="auto"/>
            <w:vAlign w:val="center"/>
          </w:tcPr>
          <w:p w14:paraId="299CC4F7"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7E3CEF2D" w14:textId="77777777" w:rsidR="00CB3A56" w:rsidRPr="00CB3A56" w:rsidRDefault="00CB3A56" w:rsidP="00CB3A56">
            <w:pPr>
              <w:jc w:val="center"/>
              <w:rPr>
                <w:sz w:val="20"/>
                <w:szCs w:val="20"/>
              </w:rPr>
            </w:pPr>
            <w:r w:rsidRPr="00CB3A56">
              <w:rPr>
                <w:sz w:val="20"/>
                <w:szCs w:val="20"/>
              </w:rPr>
              <w:t>646 186</w:t>
            </w:r>
          </w:p>
        </w:tc>
        <w:tc>
          <w:tcPr>
            <w:tcW w:w="1823" w:type="dxa"/>
            <w:shd w:val="clear" w:color="auto" w:fill="auto"/>
            <w:vAlign w:val="center"/>
          </w:tcPr>
          <w:p w14:paraId="02B07B13" w14:textId="77777777" w:rsidR="00CB3A56" w:rsidRPr="00CB3A56" w:rsidRDefault="00CB3A56" w:rsidP="00CB3A56">
            <w:pPr>
              <w:jc w:val="center"/>
              <w:rPr>
                <w:sz w:val="20"/>
                <w:szCs w:val="20"/>
              </w:rPr>
            </w:pPr>
            <w:r w:rsidRPr="00CB3A56">
              <w:rPr>
                <w:sz w:val="20"/>
                <w:szCs w:val="20"/>
              </w:rPr>
              <w:t>127 119</w:t>
            </w:r>
          </w:p>
        </w:tc>
      </w:tr>
      <w:tr w:rsidR="00CB3A56" w:rsidRPr="00CB3A56" w14:paraId="47D1F59A" w14:textId="77777777" w:rsidTr="003741EE">
        <w:tc>
          <w:tcPr>
            <w:tcW w:w="3216" w:type="dxa"/>
            <w:shd w:val="clear" w:color="auto" w:fill="auto"/>
            <w:vAlign w:val="center"/>
          </w:tcPr>
          <w:p w14:paraId="6C9DB641" w14:textId="77777777" w:rsidR="00CB3A56" w:rsidRPr="00CB3A56" w:rsidRDefault="00CB3A56" w:rsidP="00CB3A56">
            <w:pPr>
              <w:rPr>
                <w:sz w:val="20"/>
                <w:szCs w:val="20"/>
              </w:rPr>
            </w:pPr>
            <w:r w:rsidRPr="00CB3A56">
              <w:rPr>
                <w:sz w:val="20"/>
                <w:szCs w:val="20"/>
              </w:rPr>
              <w:t>Водогрейный котел КВм 2,5 Кб</w:t>
            </w:r>
          </w:p>
        </w:tc>
        <w:tc>
          <w:tcPr>
            <w:tcW w:w="1570" w:type="dxa"/>
            <w:shd w:val="clear" w:color="auto" w:fill="auto"/>
            <w:vAlign w:val="center"/>
          </w:tcPr>
          <w:p w14:paraId="7965BF6A" w14:textId="77777777" w:rsidR="00CB3A56" w:rsidRPr="00CB3A56" w:rsidRDefault="00CB3A56" w:rsidP="00CB3A56">
            <w:pPr>
              <w:jc w:val="center"/>
              <w:rPr>
                <w:sz w:val="20"/>
                <w:szCs w:val="20"/>
              </w:rPr>
            </w:pPr>
            <w:r w:rsidRPr="00CB3A56">
              <w:rPr>
                <w:sz w:val="20"/>
                <w:szCs w:val="20"/>
              </w:rPr>
              <w:t>11.01.2021</w:t>
            </w:r>
          </w:p>
        </w:tc>
        <w:tc>
          <w:tcPr>
            <w:tcW w:w="1418" w:type="dxa"/>
            <w:shd w:val="clear" w:color="auto" w:fill="auto"/>
            <w:vAlign w:val="center"/>
          </w:tcPr>
          <w:p w14:paraId="4F6D439D" w14:textId="77777777" w:rsidR="00CB3A56" w:rsidRPr="00CB3A56" w:rsidRDefault="00CB3A56" w:rsidP="00CB3A56">
            <w:pPr>
              <w:jc w:val="center"/>
              <w:rPr>
                <w:sz w:val="20"/>
                <w:szCs w:val="20"/>
              </w:rPr>
            </w:pPr>
            <w:r w:rsidRPr="00CB3A56">
              <w:rPr>
                <w:sz w:val="20"/>
                <w:szCs w:val="20"/>
              </w:rPr>
              <w:t>00-000028</w:t>
            </w:r>
          </w:p>
        </w:tc>
        <w:tc>
          <w:tcPr>
            <w:tcW w:w="1842" w:type="dxa"/>
            <w:shd w:val="clear" w:color="auto" w:fill="auto"/>
            <w:vAlign w:val="center"/>
          </w:tcPr>
          <w:p w14:paraId="2DC7AC7D" w14:textId="77777777" w:rsidR="00CB3A56" w:rsidRPr="00CB3A56" w:rsidRDefault="00CB3A56" w:rsidP="00CB3A56">
            <w:pPr>
              <w:jc w:val="center"/>
              <w:rPr>
                <w:sz w:val="20"/>
                <w:szCs w:val="20"/>
              </w:rPr>
            </w:pPr>
            <w:r w:rsidRPr="00CB3A56">
              <w:rPr>
                <w:sz w:val="20"/>
                <w:szCs w:val="20"/>
              </w:rPr>
              <w:t>1 271 186</w:t>
            </w:r>
          </w:p>
        </w:tc>
        <w:tc>
          <w:tcPr>
            <w:tcW w:w="1986" w:type="dxa"/>
            <w:shd w:val="clear" w:color="auto" w:fill="auto"/>
            <w:vAlign w:val="center"/>
          </w:tcPr>
          <w:p w14:paraId="6030F1B4" w14:textId="77777777" w:rsidR="00CB3A56" w:rsidRPr="00CB3A56" w:rsidRDefault="00CB3A56" w:rsidP="00CB3A56">
            <w:pPr>
              <w:jc w:val="center"/>
              <w:rPr>
                <w:sz w:val="20"/>
                <w:szCs w:val="20"/>
              </w:rPr>
            </w:pPr>
            <w:r w:rsidRPr="00CB3A56">
              <w:rPr>
                <w:sz w:val="20"/>
                <w:szCs w:val="20"/>
              </w:rPr>
              <w:t>773 305</w:t>
            </w:r>
          </w:p>
        </w:tc>
        <w:tc>
          <w:tcPr>
            <w:tcW w:w="1847" w:type="dxa"/>
            <w:shd w:val="clear" w:color="auto" w:fill="auto"/>
            <w:vAlign w:val="center"/>
          </w:tcPr>
          <w:p w14:paraId="50B56C5E"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5B0B3427" w14:textId="77777777" w:rsidR="00CB3A56" w:rsidRPr="00CB3A56" w:rsidRDefault="00CB3A56" w:rsidP="00CB3A56">
            <w:pPr>
              <w:jc w:val="center"/>
              <w:rPr>
                <w:sz w:val="20"/>
                <w:szCs w:val="20"/>
              </w:rPr>
            </w:pPr>
            <w:r w:rsidRPr="00CB3A56">
              <w:rPr>
                <w:sz w:val="20"/>
                <w:szCs w:val="20"/>
              </w:rPr>
              <w:t>646 186</w:t>
            </w:r>
          </w:p>
        </w:tc>
        <w:tc>
          <w:tcPr>
            <w:tcW w:w="1823" w:type="dxa"/>
            <w:shd w:val="clear" w:color="auto" w:fill="auto"/>
            <w:vAlign w:val="center"/>
          </w:tcPr>
          <w:p w14:paraId="57DCAC7C" w14:textId="77777777" w:rsidR="00CB3A56" w:rsidRPr="00CB3A56" w:rsidRDefault="00CB3A56" w:rsidP="00CB3A56">
            <w:pPr>
              <w:jc w:val="center"/>
              <w:rPr>
                <w:sz w:val="20"/>
                <w:szCs w:val="20"/>
              </w:rPr>
            </w:pPr>
            <w:r w:rsidRPr="00CB3A56">
              <w:rPr>
                <w:sz w:val="20"/>
                <w:szCs w:val="20"/>
              </w:rPr>
              <w:t>127 119</w:t>
            </w:r>
          </w:p>
        </w:tc>
      </w:tr>
      <w:tr w:rsidR="00CB3A56" w:rsidRPr="00CB3A56" w14:paraId="3EB444D7" w14:textId="77777777" w:rsidTr="003741EE">
        <w:tc>
          <w:tcPr>
            <w:tcW w:w="3216" w:type="dxa"/>
            <w:shd w:val="clear" w:color="auto" w:fill="auto"/>
            <w:vAlign w:val="center"/>
          </w:tcPr>
          <w:p w14:paraId="5CC7E5A4" w14:textId="77777777" w:rsidR="00CB3A56" w:rsidRPr="00CB3A56" w:rsidRDefault="00CB3A56" w:rsidP="00CB3A56">
            <w:pPr>
              <w:rPr>
                <w:sz w:val="20"/>
                <w:szCs w:val="20"/>
              </w:rPr>
            </w:pPr>
            <w:r w:rsidRPr="00CB3A56">
              <w:rPr>
                <w:sz w:val="20"/>
                <w:szCs w:val="20"/>
              </w:rPr>
              <w:t>Водогрейный котел КВм 2,5 Кб</w:t>
            </w:r>
          </w:p>
        </w:tc>
        <w:tc>
          <w:tcPr>
            <w:tcW w:w="1570" w:type="dxa"/>
            <w:shd w:val="clear" w:color="auto" w:fill="auto"/>
            <w:vAlign w:val="center"/>
          </w:tcPr>
          <w:p w14:paraId="7BC1B677" w14:textId="77777777" w:rsidR="00CB3A56" w:rsidRPr="00CB3A56" w:rsidRDefault="00CB3A56" w:rsidP="00CB3A56">
            <w:pPr>
              <w:jc w:val="center"/>
              <w:rPr>
                <w:sz w:val="20"/>
                <w:szCs w:val="20"/>
              </w:rPr>
            </w:pPr>
            <w:r w:rsidRPr="00CB3A56">
              <w:rPr>
                <w:sz w:val="20"/>
                <w:szCs w:val="20"/>
              </w:rPr>
              <w:t>11.01.2021</w:t>
            </w:r>
          </w:p>
        </w:tc>
        <w:tc>
          <w:tcPr>
            <w:tcW w:w="1418" w:type="dxa"/>
            <w:shd w:val="clear" w:color="auto" w:fill="auto"/>
            <w:vAlign w:val="center"/>
          </w:tcPr>
          <w:p w14:paraId="5181F707" w14:textId="77777777" w:rsidR="00CB3A56" w:rsidRPr="00CB3A56" w:rsidRDefault="00CB3A56" w:rsidP="00CB3A56">
            <w:pPr>
              <w:jc w:val="center"/>
              <w:rPr>
                <w:sz w:val="20"/>
                <w:szCs w:val="20"/>
              </w:rPr>
            </w:pPr>
            <w:r w:rsidRPr="00CB3A56">
              <w:rPr>
                <w:sz w:val="20"/>
                <w:szCs w:val="20"/>
              </w:rPr>
              <w:t>00-000029</w:t>
            </w:r>
          </w:p>
        </w:tc>
        <w:tc>
          <w:tcPr>
            <w:tcW w:w="1842" w:type="dxa"/>
            <w:shd w:val="clear" w:color="auto" w:fill="auto"/>
            <w:vAlign w:val="center"/>
          </w:tcPr>
          <w:p w14:paraId="01EEB4DE" w14:textId="77777777" w:rsidR="00CB3A56" w:rsidRPr="00CB3A56" w:rsidRDefault="00CB3A56" w:rsidP="00CB3A56">
            <w:pPr>
              <w:jc w:val="center"/>
              <w:rPr>
                <w:sz w:val="20"/>
                <w:szCs w:val="20"/>
              </w:rPr>
            </w:pPr>
            <w:r w:rsidRPr="00CB3A56">
              <w:rPr>
                <w:sz w:val="20"/>
                <w:szCs w:val="20"/>
              </w:rPr>
              <w:t>1 271 186</w:t>
            </w:r>
          </w:p>
        </w:tc>
        <w:tc>
          <w:tcPr>
            <w:tcW w:w="1986" w:type="dxa"/>
            <w:shd w:val="clear" w:color="auto" w:fill="auto"/>
            <w:vAlign w:val="center"/>
          </w:tcPr>
          <w:p w14:paraId="3D9D5CA6" w14:textId="77777777" w:rsidR="00CB3A56" w:rsidRPr="00CB3A56" w:rsidRDefault="00CB3A56" w:rsidP="00CB3A56">
            <w:pPr>
              <w:jc w:val="center"/>
              <w:rPr>
                <w:sz w:val="20"/>
                <w:szCs w:val="20"/>
              </w:rPr>
            </w:pPr>
            <w:r w:rsidRPr="00CB3A56">
              <w:rPr>
                <w:sz w:val="20"/>
                <w:szCs w:val="20"/>
              </w:rPr>
              <w:t>773 305</w:t>
            </w:r>
          </w:p>
        </w:tc>
        <w:tc>
          <w:tcPr>
            <w:tcW w:w="1847" w:type="dxa"/>
            <w:shd w:val="clear" w:color="auto" w:fill="auto"/>
            <w:vAlign w:val="center"/>
          </w:tcPr>
          <w:p w14:paraId="58F82865"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43327E3D" w14:textId="77777777" w:rsidR="00CB3A56" w:rsidRPr="00CB3A56" w:rsidRDefault="00CB3A56" w:rsidP="00CB3A56">
            <w:pPr>
              <w:jc w:val="center"/>
              <w:rPr>
                <w:sz w:val="20"/>
                <w:szCs w:val="20"/>
              </w:rPr>
            </w:pPr>
            <w:r w:rsidRPr="00CB3A56">
              <w:rPr>
                <w:sz w:val="20"/>
                <w:szCs w:val="20"/>
              </w:rPr>
              <w:t>646 186</w:t>
            </w:r>
          </w:p>
        </w:tc>
        <w:tc>
          <w:tcPr>
            <w:tcW w:w="1823" w:type="dxa"/>
            <w:shd w:val="clear" w:color="auto" w:fill="auto"/>
            <w:vAlign w:val="center"/>
          </w:tcPr>
          <w:p w14:paraId="0321B1F2" w14:textId="77777777" w:rsidR="00CB3A56" w:rsidRPr="00CB3A56" w:rsidRDefault="00CB3A56" w:rsidP="00CB3A56">
            <w:pPr>
              <w:jc w:val="center"/>
              <w:rPr>
                <w:sz w:val="20"/>
                <w:szCs w:val="20"/>
              </w:rPr>
            </w:pPr>
            <w:r w:rsidRPr="00CB3A56">
              <w:rPr>
                <w:sz w:val="20"/>
                <w:szCs w:val="20"/>
              </w:rPr>
              <w:t>127 119</w:t>
            </w:r>
          </w:p>
        </w:tc>
      </w:tr>
      <w:tr w:rsidR="00CB3A56" w:rsidRPr="00CB3A56" w14:paraId="2EFE43C0" w14:textId="77777777" w:rsidTr="003741EE">
        <w:tc>
          <w:tcPr>
            <w:tcW w:w="3216" w:type="dxa"/>
            <w:shd w:val="clear" w:color="auto" w:fill="auto"/>
            <w:vAlign w:val="center"/>
          </w:tcPr>
          <w:p w14:paraId="24C1C13A" w14:textId="77777777" w:rsidR="00CB3A56" w:rsidRPr="00CB3A56" w:rsidRDefault="00CB3A56" w:rsidP="00CB3A56">
            <w:pPr>
              <w:rPr>
                <w:sz w:val="20"/>
                <w:szCs w:val="20"/>
              </w:rPr>
            </w:pPr>
            <w:r w:rsidRPr="00CB3A56">
              <w:rPr>
                <w:sz w:val="20"/>
                <w:szCs w:val="20"/>
              </w:rPr>
              <w:t>Пластичный теплообменник</w:t>
            </w:r>
          </w:p>
        </w:tc>
        <w:tc>
          <w:tcPr>
            <w:tcW w:w="1570" w:type="dxa"/>
            <w:shd w:val="clear" w:color="auto" w:fill="auto"/>
            <w:vAlign w:val="center"/>
          </w:tcPr>
          <w:p w14:paraId="381EA5BD" w14:textId="77777777" w:rsidR="00CB3A56" w:rsidRPr="00CB3A56" w:rsidRDefault="00CB3A56" w:rsidP="00CB3A56">
            <w:pPr>
              <w:jc w:val="center"/>
              <w:rPr>
                <w:sz w:val="20"/>
                <w:szCs w:val="20"/>
              </w:rPr>
            </w:pPr>
            <w:r w:rsidRPr="00CB3A56">
              <w:rPr>
                <w:sz w:val="20"/>
                <w:szCs w:val="20"/>
              </w:rPr>
              <w:t>11.01.2021</w:t>
            </w:r>
          </w:p>
        </w:tc>
        <w:tc>
          <w:tcPr>
            <w:tcW w:w="1418" w:type="dxa"/>
            <w:shd w:val="clear" w:color="auto" w:fill="auto"/>
            <w:vAlign w:val="center"/>
          </w:tcPr>
          <w:p w14:paraId="0AC90B12" w14:textId="77777777" w:rsidR="00CB3A56" w:rsidRPr="00CB3A56" w:rsidRDefault="00CB3A56" w:rsidP="00CB3A56">
            <w:pPr>
              <w:jc w:val="center"/>
              <w:rPr>
                <w:sz w:val="20"/>
                <w:szCs w:val="20"/>
              </w:rPr>
            </w:pPr>
            <w:r w:rsidRPr="00CB3A56">
              <w:rPr>
                <w:sz w:val="20"/>
                <w:szCs w:val="20"/>
              </w:rPr>
              <w:t>00-000025</w:t>
            </w:r>
          </w:p>
        </w:tc>
        <w:tc>
          <w:tcPr>
            <w:tcW w:w="1842" w:type="dxa"/>
            <w:shd w:val="clear" w:color="auto" w:fill="auto"/>
            <w:vAlign w:val="center"/>
          </w:tcPr>
          <w:p w14:paraId="5DBA68FC" w14:textId="77777777" w:rsidR="00CB3A56" w:rsidRPr="00CB3A56" w:rsidRDefault="00CB3A56" w:rsidP="00CB3A56">
            <w:pPr>
              <w:jc w:val="center"/>
              <w:rPr>
                <w:sz w:val="20"/>
                <w:szCs w:val="20"/>
              </w:rPr>
            </w:pPr>
            <w:r w:rsidRPr="00CB3A56">
              <w:rPr>
                <w:sz w:val="20"/>
                <w:szCs w:val="20"/>
              </w:rPr>
              <w:t>1 791 667</w:t>
            </w:r>
          </w:p>
        </w:tc>
        <w:tc>
          <w:tcPr>
            <w:tcW w:w="1986" w:type="dxa"/>
            <w:shd w:val="clear" w:color="auto" w:fill="auto"/>
            <w:vAlign w:val="center"/>
          </w:tcPr>
          <w:p w14:paraId="535A7545" w14:textId="77777777" w:rsidR="00CB3A56" w:rsidRPr="00CB3A56" w:rsidRDefault="00CB3A56" w:rsidP="00CB3A56">
            <w:pPr>
              <w:jc w:val="center"/>
              <w:rPr>
                <w:sz w:val="20"/>
                <w:szCs w:val="20"/>
              </w:rPr>
            </w:pPr>
            <w:r w:rsidRPr="00CB3A56">
              <w:rPr>
                <w:sz w:val="20"/>
                <w:szCs w:val="20"/>
              </w:rPr>
              <w:t>1 089 931</w:t>
            </w:r>
          </w:p>
        </w:tc>
        <w:tc>
          <w:tcPr>
            <w:tcW w:w="1847" w:type="dxa"/>
            <w:shd w:val="clear" w:color="auto" w:fill="auto"/>
            <w:vAlign w:val="center"/>
          </w:tcPr>
          <w:p w14:paraId="5051BD38"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6AD4EF6C" w14:textId="77777777" w:rsidR="00CB3A56" w:rsidRPr="00CB3A56" w:rsidRDefault="00CB3A56" w:rsidP="00CB3A56">
            <w:pPr>
              <w:jc w:val="center"/>
              <w:rPr>
                <w:sz w:val="20"/>
                <w:szCs w:val="20"/>
              </w:rPr>
            </w:pPr>
            <w:r w:rsidRPr="00CB3A56">
              <w:rPr>
                <w:sz w:val="20"/>
                <w:szCs w:val="20"/>
              </w:rPr>
              <w:t>910 764</w:t>
            </w:r>
          </w:p>
        </w:tc>
        <w:tc>
          <w:tcPr>
            <w:tcW w:w="1823" w:type="dxa"/>
            <w:shd w:val="clear" w:color="auto" w:fill="auto"/>
            <w:vAlign w:val="center"/>
          </w:tcPr>
          <w:p w14:paraId="05F1F986" w14:textId="77777777" w:rsidR="00CB3A56" w:rsidRPr="00CB3A56" w:rsidRDefault="00CB3A56" w:rsidP="00CB3A56">
            <w:pPr>
              <w:jc w:val="center"/>
              <w:rPr>
                <w:sz w:val="20"/>
                <w:szCs w:val="20"/>
              </w:rPr>
            </w:pPr>
            <w:r w:rsidRPr="00CB3A56">
              <w:rPr>
                <w:sz w:val="20"/>
                <w:szCs w:val="20"/>
              </w:rPr>
              <w:t>179 167</w:t>
            </w:r>
          </w:p>
        </w:tc>
      </w:tr>
      <w:tr w:rsidR="00CB3A56" w:rsidRPr="00CB3A56" w14:paraId="49ECFB33" w14:textId="77777777" w:rsidTr="003741EE">
        <w:tc>
          <w:tcPr>
            <w:tcW w:w="3216" w:type="dxa"/>
            <w:shd w:val="clear" w:color="auto" w:fill="auto"/>
            <w:vAlign w:val="center"/>
          </w:tcPr>
          <w:p w14:paraId="6B79EDD2" w14:textId="77777777" w:rsidR="00CB3A56" w:rsidRPr="00CB3A56" w:rsidRDefault="00CB3A56" w:rsidP="00CB3A56">
            <w:pPr>
              <w:rPr>
                <w:sz w:val="20"/>
                <w:szCs w:val="20"/>
              </w:rPr>
            </w:pPr>
            <w:r w:rsidRPr="00CB3A56">
              <w:rPr>
                <w:sz w:val="20"/>
                <w:szCs w:val="20"/>
              </w:rPr>
              <w:t>Тепловые сети от котельной № 12 (III очереди)</w:t>
            </w:r>
          </w:p>
        </w:tc>
        <w:tc>
          <w:tcPr>
            <w:tcW w:w="1570" w:type="dxa"/>
            <w:shd w:val="clear" w:color="auto" w:fill="auto"/>
            <w:vAlign w:val="center"/>
          </w:tcPr>
          <w:p w14:paraId="3FA57FA9" w14:textId="77777777" w:rsidR="00CB3A56" w:rsidRPr="00CB3A56" w:rsidRDefault="00CB3A56" w:rsidP="00CB3A56">
            <w:pPr>
              <w:jc w:val="center"/>
              <w:rPr>
                <w:sz w:val="20"/>
                <w:szCs w:val="20"/>
              </w:rPr>
            </w:pPr>
            <w:r w:rsidRPr="00CB3A56">
              <w:rPr>
                <w:sz w:val="20"/>
                <w:szCs w:val="20"/>
              </w:rPr>
              <w:t>20.01.2021</w:t>
            </w:r>
          </w:p>
        </w:tc>
        <w:tc>
          <w:tcPr>
            <w:tcW w:w="1418" w:type="dxa"/>
            <w:shd w:val="clear" w:color="auto" w:fill="auto"/>
            <w:vAlign w:val="center"/>
          </w:tcPr>
          <w:p w14:paraId="4B1F3F4D" w14:textId="77777777" w:rsidR="00CB3A56" w:rsidRPr="00CB3A56" w:rsidRDefault="00CB3A56" w:rsidP="00CB3A56">
            <w:pPr>
              <w:jc w:val="center"/>
              <w:rPr>
                <w:sz w:val="20"/>
                <w:szCs w:val="20"/>
              </w:rPr>
            </w:pPr>
            <w:r w:rsidRPr="00CB3A56">
              <w:rPr>
                <w:sz w:val="20"/>
                <w:szCs w:val="20"/>
              </w:rPr>
              <w:t>00-000024</w:t>
            </w:r>
          </w:p>
        </w:tc>
        <w:tc>
          <w:tcPr>
            <w:tcW w:w="1842" w:type="dxa"/>
            <w:shd w:val="clear" w:color="auto" w:fill="auto"/>
            <w:vAlign w:val="center"/>
          </w:tcPr>
          <w:p w14:paraId="08CC3CB3" w14:textId="77777777" w:rsidR="00CB3A56" w:rsidRPr="00CB3A56" w:rsidRDefault="00CB3A56" w:rsidP="00CB3A56">
            <w:pPr>
              <w:jc w:val="center"/>
              <w:rPr>
                <w:sz w:val="20"/>
                <w:szCs w:val="20"/>
              </w:rPr>
            </w:pPr>
            <w:r w:rsidRPr="00CB3A56">
              <w:rPr>
                <w:sz w:val="20"/>
                <w:szCs w:val="20"/>
              </w:rPr>
              <w:t>8 292 242</w:t>
            </w:r>
          </w:p>
        </w:tc>
        <w:tc>
          <w:tcPr>
            <w:tcW w:w="1986" w:type="dxa"/>
            <w:shd w:val="clear" w:color="auto" w:fill="auto"/>
            <w:vAlign w:val="center"/>
          </w:tcPr>
          <w:p w14:paraId="1E415CB2" w14:textId="77777777" w:rsidR="00CB3A56" w:rsidRPr="00CB3A56" w:rsidRDefault="00CB3A56" w:rsidP="00CB3A56">
            <w:pPr>
              <w:jc w:val="center"/>
              <w:rPr>
                <w:sz w:val="20"/>
                <w:szCs w:val="20"/>
              </w:rPr>
            </w:pPr>
            <w:r w:rsidRPr="00CB3A56">
              <w:rPr>
                <w:sz w:val="20"/>
                <w:szCs w:val="20"/>
              </w:rPr>
              <w:t>5 044 447</w:t>
            </w:r>
          </w:p>
        </w:tc>
        <w:tc>
          <w:tcPr>
            <w:tcW w:w="1847" w:type="dxa"/>
            <w:shd w:val="clear" w:color="auto" w:fill="auto"/>
            <w:vAlign w:val="center"/>
          </w:tcPr>
          <w:p w14:paraId="4C8DDEF2"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79AED249" w14:textId="77777777" w:rsidR="00CB3A56" w:rsidRPr="00CB3A56" w:rsidRDefault="00CB3A56" w:rsidP="00CB3A56">
            <w:pPr>
              <w:jc w:val="center"/>
              <w:rPr>
                <w:sz w:val="20"/>
                <w:szCs w:val="20"/>
              </w:rPr>
            </w:pPr>
            <w:r w:rsidRPr="00CB3A56">
              <w:rPr>
                <w:sz w:val="20"/>
                <w:szCs w:val="20"/>
              </w:rPr>
              <w:t>4 215 223</w:t>
            </w:r>
          </w:p>
        </w:tc>
        <w:tc>
          <w:tcPr>
            <w:tcW w:w="1823" w:type="dxa"/>
            <w:shd w:val="clear" w:color="auto" w:fill="auto"/>
            <w:vAlign w:val="center"/>
          </w:tcPr>
          <w:p w14:paraId="42C63BB2" w14:textId="77777777" w:rsidR="00CB3A56" w:rsidRPr="00CB3A56" w:rsidRDefault="00CB3A56" w:rsidP="00CB3A56">
            <w:pPr>
              <w:jc w:val="center"/>
              <w:rPr>
                <w:sz w:val="20"/>
                <w:szCs w:val="20"/>
              </w:rPr>
            </w:pPr>
            <w:r w:rsidRPr="00CB3A56">
              <w:rPr>
                <w:sz w:val="20"/>
                <w:szCs w:val="20"/>
              </w:rPr>
              <w:t>829 224</w:t>
            </w:r>
          </w:p>
        </w:tc>
      </w:tr>
      <w:tr w:rsidR="00CB3A56" w:rsidRPr="00CB3A56" w14:paraId="7268EAAF" w14:textId="77777777" w:rsidTr="003741EE">
        <w:tc>
          <w:tcPr>
            <w:tcW w:w="3216" w:type="dxa"/>
            <w:shd w:val="clear" w:color="auto" w:fill="auto"/>
            <w:vAlign w:val="center"/>
          </w:tcPr>
          <w:p w14:paraId="236D9DB5" w14:textId="77777777" w:rsidR="00CB3A56" w:rsidRPr="00CB3A56" w:rsidRDefault="00CB3A56" w:rsidP="00CB3A56">
            <w:pPr>
              <w:rPr>
                <w:sz w:val="20"/>
                <w:szCs w:val="20"/>
              </w:rPr>
            </w:pPr>
            <w:r w:rsidRPr="00CB3A56">
              <w:rPr>
                <w:sz w:val="20"/>
                <w:szCs w:val="20"/>
              </w:rPr>
              <w:t>Компьютер №2</w:t>
            </w:r>
          </w:p>
        </w:tc>
        <w:tc>
          <w:tcPr>
            <w:tcW w:w="1570" w:type="dxa"/>
            <w:shd w:val="clear" w:color="auto" w:fill="auto"/>
            <w:vAlign w:val="center"/>
          </w:tcPr>
          <w:p w14:paraId="3F47FBDA" w14:textId="77777777" w:rsidR="00CB3A56" w:rsidRPr="00CB3A56" w:rsidRDefault="00CB3A56" w:rsidP="00CB3A56">
            <w:pPr>
              <w:jc w:val="center"/>
              <w:rPr>
                <w:sz w:val="20"/>
                <w:szCs w:val="20"/>
              </w:rPr>
            </w:pPr>
            <w:r w:rsidRPr="00CB3A56">
              <w:rPr>
                <w:sz w:val="20"/>
                <w:szCs w:val="20"/>
              </w:rPr>
              <w:t>14.01.2022</w:t>
            </w:r>
          </w:p>
        </w:tc>
        <w:tc>
          <w:tcPr>
            <w:tcW w:w="1418" w:type="dxa"/>
            <w:shd w:val="clear" w:color="auto" w:fill="auto"/>
            <w:vAlign w:val="center"/>
          </w:tcPr>
          <w:p w14:paraId="47959E88" w14:textId="77777777" w:rsidR="00CB3A56" w:rsidRPr="00CB3A56" w:rsidRDefault="00CB3A56" w:rsidP="00CB3A56">
            <w:pPr>
              <w:jc w:val="center"/>
              <w:rPr>
                <w:sz w:val="20"/>
                <w:szCs w:val="20"/>
              </w:rPr>
            </w:pPr>
            <w:r w:rsidRPr="00CB3A56">
              <w:rPr>
                <w:sz w:val="20"/>
                <w:szCs w:val="20"/>
              </w:rPr>
              <w:t>00-000038</w:t>
            </w:r>
          </w:p>
        </w:tc>
        <w:tc>
          <w:tcPr>
            <w:tcW w:w="1842" w:type="dxa"/>
            <w:shd w:val="clear" w:color="auto" w:fill="auto"/>
            <w:vAlign w:val="center"/>
          </w:tcPr>
          <w:p w14:paraId="51EF940F" w14:textId="77777777" w:rsidR="00CB3A56" w:rsidRPr="00CB3A56" w:rsidRDefault="00CB3A56" w:rsidP="00CB3A56">
            <w:pPr>
              <w:jc w:val="center"/>
              <w:rPr>
                <w:sz w:val="20"/>
                <w:szCs w:val="20"/>
              </w:rPr>
            </w:pPr>
            <w:r w:rsidRPr="00CB3A56">
              <w:rPr>
                <w:sz w:val="20"/>
                <w:szCs w:val="20"/>
              </w:rPr>
              <w:t>68 785</w:t>
            </w:r>
          </w:p>
        </w:tc>
        <w:tc>
          <w:tcPr>
            <w:tcW w:w="1986" w:type="dxa"/>
            <w:shd w:val="clear" w:color="auto" w:fill="auto"/>
            <w:vAlign w:val="center"/>
          </w:tcPr>
          <w:p w14:paraId="6F0FD651" w14:textId="77777777" w:rsidR="00CB3A56" w:rsidRPr="00CB3A56" w:rsidRDefault="00CB3A56" w:rsidP="00CB3A56">
            <w:pPr>
              <w:jc w:val="center"/>
              <w:rPr>
                <w:sz w:val="20"/>
                <w:szCs w:val="20"/>
              </w:rPr>
            </w:pPr>
            <w:r w:rsidRPr="00CB3A56">
              <w:rPr>
                <w:sz w:val="20"/>
                <w:szCs w:val="20"/>
              </w:rPr>
              <w:t>1 911</w:t>
            </w:r>
          </w:p>
        </w:tc>
        <w:tc>
          <w:tcPr>
            <w:tcW w:w="1847" w:type="dxa"/>
            <w:shd w:val="clear" w:color="auto" w:fill="auto"/>
            <w:vAlign w:val="center"/>
          </w:tcPr>
          <w:p w14:paraId="4D9DDD95" w14:textId="77777777" w:rsidR="00CB3A56" w:rsidRPr="00CB3A56" w:rsidRDefault="00CB3A56" w:rsidP="00CB3A56">
            <w:pPr>
              <w:jc w:val="center"/>
              <w:rPr>
                <w:sz w:val="20"/>
                <w:szCs w:val="20"/>
              </w:rPr>
            </w:pPr>
            <w:r w:rsidRPr="00CB3A56">
              <w:rPr>
                <w:sz w:val="20"/>
                <w:szCs w:val="20"/>
              </w:rPr>
              <w:t>36</w:t>
            </w:r>
          </w:p>
        </w:tc>
        <w:tc>
          <w:tcPr>
            <w:tcW w:w="1792" w:type="dxa"/>
            <w:shd w:val="clear" w:color="auto" w:fill="auto"/>
            <w:vAlign w:val="center"/>
          </w:tcPr>
          <w:p w14:paraId="3C4A7638" w14:textId="77777777" w:rsidR="00CB3A56" w:rsidRPr="00CB3A56" w:rsidRDefault="00CB3A56" w:rsidP="00CB3A56">
            <w:pPr>
              <w:jc w:val="center"/>
              <w:rPr>
                <w:sz w:val="20"/>
                <w:szCs w:val="20"/>
              </w:rPr>
            </w:pPr>
            <w:r w:rsidRPr="00CB3A56">
              <w:rPr>
                <w:sz w:val="20"/>
                <w:szCs w:val="20"/>
              </w:rPr>
              <w:t>0</w:t>
            </w:r>
          </w:p>
        </w:tc>
        <w:tc>
          <w:tcPr>
            <w:tcW w:w="1823" w:type="dxa"/>
            <w:shd w:val="clear" w:color="auto" w:fill="auto"/>
            <w:vAlign w:val="center"/>
          </w:tcPr>
          <w:p w14:paraId="0FA61B10" w14:textId="77777777" w:rsidR="00CB3A56" w:rsidRPr="00CB3A56" w:rsidRDefault="00CB3A56" w:rsidP="00CB3A56">
            <w:pPr>
              <w:jc w:val="center"/>
              <w:rPr>
                <w:sz w:val="20"/>
                <w:szCs w:val="20"/>
              </w:rPr>
            </w:pPr>
            <w:r w:rsidRPr="00CB3A56">
              <w:rPr>
                <w:sz w:val="20"/>
                <w:szCs w:val="20"/>
              </w:rPr>
              <w:t>1 911</w:t>
            </w:r>
          </w:p>
        </w:tc>
      </w:tr>
      <w:tr w:rsidR="00CB3A56" w:rsidRPr="00CB3A56" w14:paraId="138A99DF" w14:textId="77777777" w:rsidTr="003741EE">
        <w:tc>
          <w:tcPr>
            <w:tcW w:w="3216" w:type="dxa"/>
            <w:shd w:val="clear" w:color="auto" w:fill="auto"/>
            <w:vAlign w:val="center"/>
          </w:tcPr>
          <w:p w14:paraId="3E002C6B" w14:textId="77777777" w:rsidR="00CB3A56" w:rsidRPr="00CB3A56" w:rsidRDefault="00CB3A56" w:rsidP="00CB3A56">
            <w:pPr>
              <w:rPr>
                <w:sz w:val="20"/>
                <w:szCs w:val="20"/>
              </w:rPr>
            </w:pPr>
            <w:r w:rsidRPr="00CB3A56">
              <w:rPr>
                <w:sz w:val="20"/>
                <w:szCs w:val="20"/>
              </w:rPr>
              <w:t>Насос BL 40/170-7/5/2</w:t>
            </w:r>
          </w:p>
        </w:tc>
        <w:tc>
          <w:tcPr>
            <w:tcW w:w="1570" w:type="dxa"/>
            <w:shd w:val="clear" w:color="auto" w:fill="auto"/>
            <w:vAlign w:val="center"/>
          </w:tcPr>
          <w:p w14:paraId="27B4CDA1" w14:textId="77777777" w:rsidR="00CB3A56" w:rsidRPr="00CB3A56" w:rsidRDefault="00CB3A56" w:rsidP="00CB3A56">
            <w:pPr>
              <w:jc w:val="center"/>
              <w:rPr>
                <w:sz w:val="20"/>
                <w:szCs w:val="20"/>
              </w:rPr>
            </w:pPr>
            <w:r w:rsidRPr="00CB3A56">
              <w:rPr>
                <w:sz w:val="20"/>
                <w:szCs w:val="20"/>
              </w:rPr>
              <w:t>01.072021</w:t>
            </w:r>
          </w:p>
        </w:tc>
        <w:tc>
          <w:tcPr>
            <w:tcW w:w="1418" w:type="dxa"/>
            <w:shd w:val="clear" w:color="auto" w:fill="auto"/>
            <w:vAlign w:val="center"/>
          </w:tcPr>
          <w:p w14:paraId="5E415B46" w14:textId="77777777" w:rsidR="00CB3A56" w:rsidRPr="00CB3A56" w:rsidRDefault="00CB3A56" w:rsidP="00CB3A56">
            <w:pPr>
              <w:jc w:val="center"/>
              <w:rPr>
                <w:sz w:val="20"/>
                <w:szCs w:val="20"/>
              </w:rPr>
            </w:pPr>
            <w:r w:rsidRPr="00CB3A56">
              <w:rPr>
                <w:sz w:val="20"/>
                <w:szCs w:val="20"/>
              </w:rPr>
              <w:t>00-000034</w:t>
            </w:r>
          </w:p>
        </w:tc>
        <w:tc>
          <w:tcPr>
            <w:tcW w:w="1842" w:type="dxa"/>
            <w:shd w:val="clear" w:color="auto" w:fill="auto"/>
            <w:vAlign w:val="center"/>
          </w:tcPr>
          <w:p w14:paraId="0C5778B4" w14:textId="77777777" w:rsidR="00CB3A56" w:rsidRPr="00CB3A56" w:rsidRDefault="00CB3A56" w:rsidP="00CB3A56">
            <w:pPr>
              <w:jc w:val="center"/>
              <w:rPr>
                <w:sz w:val="20"/>
                <w:szCs w:val="20"/>
              </w:rPr>
            </w:pPr>
            <w:r w:rsidRPr="00CB3A56">
              <w:rPr>
                <w:sz w:val="20"/>
                <w:szCs w:val="20"/>
              </w:rPr>
              <w:t>70 383</w:t>
            </w:r>
          </w:p>
        </w:tc>
        <w:tc>
          <w:tcPr>
            <w:tcW w:w="1986" w:type="dxa"/>
            <w:shd w:val="clear" w:color="auto" w:fill="auto"/>
            <w:vAlign w:val="center"/>
          </w:tcPr>
          <w:p w14:paraId="12BE56ED" w14:textId="77777777" w:rsidR="00CB3A56" w:rsidRPr="00CB3A56" w:rsidRDefault="00CB3A56" w:rsidP="00CB3A56">
            <w:pPr>
              <w:jc w:val="center"/>
              <w:rPr>
                <w:sz w:val="20"/>
                <w:szCs w:val="20"/>
              </w:rPr>
            </w:pPr>
            <w:r w:rsidRPr="00CB3A56">
              <w:rPr>
                <w:sz w:val="20"/>
                <w:szCs w:val="20"/>
              </w:rPr>
              <w:t>22 288</w:t>
            </w:r>
          </w:p>
        </w:tc>
        <w:tc>
          <w:tcPr>
            <w:tcW w:w="1847" w:type="dxa"/>
            <w:shd w:val="clear" w:color="auto" w:fill="auto"/>
            <w:vAlign w:val="center"/>
          </w:tcPr>
          <w:p w14:paraId="2B198B28" w14:textId="77777777" w:rsidR="00CB3A56" w:rsidRPr="00CB3A56" w:rsidRDefault="00CB3A56" w:rsidP="00CB3A56">
            <w:pPr>
              <w:jc w:val="center"/>
              <w:rPr>
                <w:sz w:val="20"/>
                <w:szCs w:val="20"/>
              </w:rPr>
            </w:pPr>
            <w:r w:rsidRPr="00CB3A56">
              <w:rPr>
                <w:sz w:val="20"/>
                <w:szCs w:val="20"/>
              </w:rPr>
              <w:t>60</w:t>
            </w:r>
          </w:p>
        </w:tc>
        <w:tc>
          <w:tcPr>
            <w:tcW w:w="1792" w:type="dxa"/>
            <w:shd w:val="clear" w:color="auto" w:fill="auto"/>
            <w:vAlign w:val="center"/>
          </w:tcPr>
          <w:p w14:paraId="0DFC34D5" w14:textId="77777777" w:rsidR="00CB3A56" w:rsidRPr="00CB3A56" w:rsidRDefault="00CB3A56" w:rsidP="00CB3A56">
            <w:pPr>
              <w:jc w:val="center"/>
              <w:rPr>
                <w:sz w:val="20"/>
                <w:szCs w:val="20"/>
              </w:rPr>
            </w:pPr>
            <w:r w:rsidRPr="00CB3A56">
              <w:rPr>
                <w:sz w:val="20"/>
                <w:szCs w:val="20"/>
              </w:rPr>
              <w:t>8 211</w:t>
            </w:r>
          </w:p>
        </w:tc>
        <w:tc>
          <w:tcPr>
            <w:tcW w:w="1823" w:type="dxa"/>
            <w:shd w:val="clear" w:color="auto" w:fill="auto"/>
            <w:vAlign w:val="center"/>
          </w:tcPr>
          <w:p w14:paraId="1F8384CE" w14:textId="77777777" w:rsidR="00CB3A56" w:rsidRPr="00CB3A56" w:rsidRDefault="00CB3A56" w:rsidP="00CB3A56">
            <w:pPr>
              <w:jc w:val="center"/>
              <w:rPr>
                <w:sz w:val="20"/>
                <w:szCs w:val="20"/>
              </w:rPr>
            </w:pPr>
            <w:r w:rsidRPr="00CB3A56">
              <w:rPr>
                <w:sz w:val="20"/>
                <w:szCs w:val="20"/>
              </w:rPr>
              <w:t>14 077</w:t>
            </w:r>
          </w:p>
        </w:tc>
      </w:tr>
      <w:tr w:rsidR="00CB3A56" w:rsidRPr="00CB3A56" w14:paraId="5908E1D2" w14:textId="77777777" w:rsidTr="003741EE">
        <w:tc>
          <w:tcPr>
            <w:tcW w:w="3216" w:type="dxa"/>
            <w:shd w:val="clear" w:color="auto" w:fill="auto"/>
            <w:vAlign w:val="center"/>
          </w:tcPr>
          <w:p w14:paraId="473DBAFB" w14:textId="77777777" w:rsidR="00CB3A56" w:rsidRPr="00CB3A56" w:rsidRDefault="00CB3A56" w:rsidP="00CB3A56">
            <w:pPr>
              <w:rPr>
                <w:sz w:val="20"/>
                <w:szCs w:val="20"/>
              </w:rPr>
            </w:pPr>
            <w:r w:rsidRPr="00CB3A56">
              <w:rPr>
                <w:sz w:val="20"/>
                <w:szCs w:val="20"/>
              </w:rPr>
              <w:t>Насос BL 40/210-11/2</w:t>
            </w:r>
          </w:p>
        </w:tc>
        <w:tc>
          <w:tcPr>
            <w:tcW w:w="1570" w:type="dxa"/>
            <w:shd w:val="clear" w:color="auto" w:fill="auto"/>
            <w:vAlign w:val="center"/>
          </w:tcPr>
          <w:p w14:paraId="263B0727" w14:textId="77777777" w:rsidR="00CB3A56" w:rsidRPr="00CB3A56" w:rsidRDefault="00CB3A56" w:rsidP="00CB3A56">
            <w:pPr>
              <w:jc w:val="center"/>
              <w:rPr>
                <w:sz w:val="20"/>
                <w:szCs w:val="20"/>
              </w:rPr>
            </w:pPr>
            <w:r w:rsidRPr="00CB3A56">
              <w:rPr>
                <w:sz w:val="20"/>
                <w:szCs w:val="20"/>
              </w:rPr>
              <w:t>01.07.2021</w:t>
            </w:r>
          </w:p>
        </w:tc>
        <w:tc>
          <w:tcPr>
            <w:tcW w:w="1418" w:type="dxa"/>
            <w:shd w:val="clear" w:color="auto" w:fill="auto"/>
            <w:vAlign w:val="center"/>
          </w:tcPr>
          <w:p w14:paraId="418E2016" w14:textId="77777777" w:rsidR="00CB3A56" w:rsidRPr="00CB3A56" w:rsidRDefault="00CB3A56" w:rsidP="00CB3A56">
            <w:pPr>
              <w:jc w:val="center"/>
              <w:rPr>
                <w:sz w:val="20"/>
                <w:szCs w:val="20"/>
              </w:rPr>
            </w:pPr>
            <w:r w:rsidRPr="00CB3A56">
              <w:rPr>
                <w:sz w:val="20"/>
                <w:szCs w:val="20"/>
              </w:rPr>
              <w:t>00-000033</w:t>
            </w:r>
          </w:p>
        </w:tc>
        <w:tc>
          <w:tcPr>
            <w:tcW w:w="1842" w:type="dxa"/>
            <w:shd w:val="clear" w:color="auto" w:fill="auto"/>
            <w:vAlign w:val="center"/>
          </w:tcPr>
          <w:p w14:paraId="0471B952" w14:textId="77777777" w:rsidR="00CB3A56" w:rsidRPr="00CB3A56" w:rsidRDefault="00CB3A56" w:rsidP="00CB3A56">
            <w:pPr>
              <w:jc w:val="center"/>
              <w:rPr>
                <w:sz w:val="20"/>
                <w:szCs w:val="20"/>
              </w:rPr>
            </w:pPr>
            <w:r w:rsidRPr="00CB3A56">
              <w:rPr>
                <w:sz w:val="20"/>
                <w:szCs w:val="20"/>
              </w:rPr>
              <w:t>67 051</w:t>
            </w:r>
          </w:p>
        </w:tc>
        <w:tc>
          <w:tcPr>
            <w:tcW w:w="1986" w:type="dxa"/>
            <w:shd w:val="clear" w:color="auto" w:fill="auto"/>
            <w:vAlign w:val="center"/>
          </w:tcPr>
          <w:p w14:paraId="19DF43A7" w14:textId="77777777" w:rsidR="00CB3A56" w:rsidRPr="00CB3A56" w:rsidRDefault="00CB3A56" w:rsidP="00CB3A56">
            <w:pPr>
              <w:jc w:val="center"/>
              <w:rPr>
                <w:sz w:val="20"/>
                <w:szCs w:val="20"/>
              </w:rPr>
            </w:pPr>
            <w:r w:rsidRPr="00CB3A56">
              <w:rPr>
                <w:sz w:val="20"/>
                <w:szCs w:val="20"/>
              </w:rPr>
              <w:t>21 233</w:t>
            </w:r>
          </w:p>
        </w:tc>
        <w:tc>
          <w:tcPr>
            <w:tcW w:w="1847" w:type="dxa"/>
            <w:shd w:val="clear" w:color="auto" w:fill="auto"/>
            <w:vAlign w:val="center"/>
          </w:tcPr>
          <w:p w14:paraId="25330E60" w14:textId="77777777" w:rsidR="00CB3A56" w:rsidRPr="00CB3A56" w:rsidRDefault="00CB3A56" w:rsidP="00CB3A56">
            <w:pPr>
              <w:jc w:val="center"/>
              <w:rPr>
                <w:sz w:val="20"/>
                <w:szCs w:val="20"/>
              </w:rPr>
            </w:pPr>
            <w:r w:rsidRPr="00CB3A56">
              <w:rPr>
                <w:sz w:val="20"/>
                <w:szCs w:val="20"/>
              </w:rPr>
              <w:t>60</w:t>
            </w:r>
          </w:p>
        </w:tc>
        <w:tc>
          <w:tcPr>
            <w:tcW w:w="1792" w:type="dxa"/>
            <w:shd w:val="clear" w:color="auto" w:fill="auto"/>
            <w:vAlign w:val="center"/>
          </w:tcPr>
          <w:p w14:paraId="32BB2EE6" w14:textId="77777777" w:rsidR="00CB3A56" w:rsidRPr="00CB3A56" w:rsidRDefault="00CB3A56" w:rsidP="00CB3A56">
            <w:pPr>
              <w:jc w:val="center"/>
              <w:rPr>
                <w:sz w:val="20"/>
                <w:szCs w:val="20"/>
              </w:rPr>
            </w:pPr>
            <w:r w:rsidRPr="00CB3A56">
              <w:rPr>
                <w:sz w:val="20"/>
                <w:szCs w:val="20"/>
              </w:rPr>
              <w:t>7 823</w:t>
            </w:r>
          </w:p>
        </w:tc>
        <w:tc>
          <w:tcPr>
            <w:tcW w:w="1823" w:type="dxa"/>
            <w:shd w:val="clear" w:color="auto" w:fill="auto"/>
            <w:vAlign w:val="center"/>
          </w:tcPr>
          <w:p w14:paraId="520305F8" w14:textId="77777777" w:rsidR="00CB3A56" w:rsidRPr="00CB3A56" w:rsidRDefault="00CB3A56" w:rsidP="00CB3A56">
            <w:pPr>
              <w:jc w:val="center"/>
              <w:rPr>
                <w:sz w:val="20"/>
                <w:szCs w:val="20"/>
              </w:rPr>
            </w:pPr>
            <w:r w:rsidRPr="00CB3A56">
              <w:rPr>
                <w:sz w:val="20"/>
                <w:szCs w:val="20"/>
              </w:rPr>
              <w:t>13 410</w:t>
            </w:r>
          </w:p>
        </w:tc>
      </w:tr>
      <w:tr w:rsidR="00CB3A56" w:rsidRPr="00CB3A56" w14:paraId="0E0E9726" w14:textId="77777777" w:rsidTr="003741EE">
        <w:tc>
          <w:tcPr>
            <w:tcW w:w="3216" w:type="dxa"/>
            <w:shd w:val="clear" w:color="auto" w:fill="auto"/>
            <w:vAlign w:val="center"/>
          </w:tcPr>
          <w:p w14:paraId="44CC1041" w14:textId="77777777" w:rsidR="00CB3A56" w:rsidRPr="00CB3A56" w:rsidRDefault="00CB3A56" w:rsidP="00CB3A56">
            <w:pPr>
              <w:rPr>
                <w:sz w:val="20"/>
                <w:szCs w:val="20"/>
              </w:rPr>
            </w:pPr>
            <w:r w:rsidRPr="00CB3A56">
              <w:rPr>
                <w:sz w:val="20"/>
                <w:szCs w:val="20"/>
              </w:rPr>
              <w:t>Насос BL 65/170-15/2</w:t>
            </w:r>
          </w:p>
        </w:tc>
        <w:tc>
          <w:tcPr>
            <w:tcW w:w="1570" w:type="dxa"/>
            <w:shd w:val="clear" w:color="auto" w:fill="auto"/>
            <w:vAlign w:val="center"/>
          </w:tcPr>
          <w:p w14:paraId="639854B8" w14:textId="77777777" w:rsidR="00CB3A56" w:rsidRPr="00CB3A56" w:rsidRDefault="00CB3A56" w:rsidP="00CB3A56">
            <w:pPr>
              <w:jc w:val="center"/>
              <w:rPr>
                <w:sz w:val="20"/>
                <w:szCs w:val="20"/>
              </w:rPr>
            </w:pPr>
            <w:r w:rsidRPr="00CB3A56">
              <w:rPr>
                <w:sz w:val="20"/>
                <w:szCs w:val="20"/>
              </w:rPr>
              <w:t>01.07.2021</w:t>
            </w:r>
          </w:p>
        </w:tc>
        <w:tc>
          <w:tcPr>
            <w:tcW w:w="1418" w:type="dxa"/>
            <w:shd w:val="clear" w:color="auto" w:fill="auto"/>
            <w:vAlign w:val="center"/>
          </w:tcPr>
          <w:p w14:paraId="65F6FF24" w14:textId="77777777" w:rsidR="00CB3A56" w:rsidRPr="00CB3A56" w:rsidRDefault="00CB3A56" w:rsidP="00CB3A56">
            <w:pPr>
              <w:jc w:val="center"/>
              <w:rPr>
                <w:sz w:val="20"/>
                <w:szCs w:val="20"/>
              </w:rPr>
            </w:pPr>
            <w:r w:rsidRPr="00CB3A56">
              <w:rPr>
                <w:sz w:val="20"/>
                <w:szCs w:val="20"/>
              </w:rPr>
              <w:t>00-000035</w:t>
            </w:r>
          </w:p>
        </w:tc>
        <w:tc>
          <w:tcPr>
            <w:tcW w:w="1842" w:type="dxa"/>
            <w:shd w:val="clear" w:color="auto" w:fill="auto"/>
            <w:vAlign w:val="center"/>
          </w:tcPr>
          <w:p w14:paraId="4FA70249" w14:textId="77777777" w:rsidR="00CB3A56" w:rsidRPr="00CB3A56" w:rsidRDefault="00CB3A56" w:rsidP="00CB3A56">
            <w:pPr>
              <w:jc w:val="center"/>
              <w:rPr>
                <w:sz w:val="20"/>
                <w:szCs w:val="20"/>
              </w:rPr>
            </w:pPr>
            <w:r w:rsidRPr="00CB3A56">
              <w:rPr>
                <w:sz w:val="20"/>
                <w:szCs w:val="20"/>
              </w:rPr>
              <w:t>72 437</w:t>
            </w:r>
          </w:p>
        </w:tc>
        <w:tc>
          <w:tcPr>
            <w:tcW w:w="1986" w:type="dxa"/>
            <w:shd w:val="clear" w:color="auto" w:fill="auto"/>
            <w:vAlign w:val="center"/>
          </w:tcPr>
          <w:p w14:paraId="550F8E2C" w14:textId="77777777" w:rsidR="00CB3A56" w:rsidRPr="00CB3A56" w:rsidRDefault="00CB3A56" w:rsidP="00CB3A56">
            <w:pPr>
              <w:jc w:val="center"/>
              <w:rPr>
                <w:sz w:val="20"/>
                <w:szCs w:val="20"/>
              </w:rPr>
            </w:pPr>
            <w:r w:rsidRPr="00CB3A56">
              <w:rPr>
                <w:sz w:val="20"/>
                <w:szCs w:val="20"/>
              </w:rPr>
              <w:t>22 938</w:t>
            </w:r>
          </w:p>
        </w:tc>
        <w:tc>
          <w:tcPr>
            <w:tcW w:w="1847" w:type="dxa"/>
            <w:shd w:val="clear" w:color="auto" w:fill="auto"/>
            <w:vAlign w:val="center"/>
          </w:tcPr>
          <w:p w14:paraId="50CE1E27" w14:textId="77777777" w:rsidR="00CB3A56" w:rsidRPr="00CB3A56" w:rsidRDefault="00CB3A56" w:rsidP="00CB3A56">
            <w:pPr>
              <w:jc w:val="center"/>
              <w:rPr>
                <w:sz w:val="20"/>
                <w:szCs w:val="20"/>
              </w:rPr>
            </w:pPr>
            <w:r w:rsidRPr="00CB3A56">
              <w:rPr>
                <w:sz w:val="20"/>
                <w:szCs w:val="20"/>
              </w:rPr>
              <w:t>60</w:t>
            </w:r>
          </w:p>
        </w:tc>
        <w:tc>
          <w:tcPr>
            <w:tcW w:w="1792" w:type="dxa"/>
            <w:shd w:val="clear" w:color="auto" w:fill="auto"/>
            <w:vAlign w:val="center"/>
          </w:tcPr>
          <w:p w14:paraId="0E6794CA" w14:textId="77777777" w:rsidR="00CB3A56" w:rsidRPr="00CB3A56" w:rsidRDefault="00CB3A56" w:rsidP="00CB3A56">
            <w:pPr>
              <w:jc w:val="center"/>
              <w:rPr>
                <w:sz w:val="20"/>
                <w:szCs w:val="20"/>
              </w:rPr>
            </w:pPr>
            <w:r w:rsidRPr="00CB3A56">
              <w:rPr>
                <w:sz w:val="20"/>
                <w:szCs w:val="20"/>
              </w:rPr>
              <w:t>8 451</w:t>
            </w:r>
          </w:p>
        </w:tc>
        <w:tc>
          <w:tcPr>
            <w:tcW w:w="1823" w:type="dxa"/>
            <w:shd w:val="clear" w:color="auto" w:fill="auto"/>
            <w:vAlign w:val="center"/>
          </w:tcPr>
          <w:p w14:paraId="36C3BBF6" w14:textId="77777777" w:rsidR="00CB3A56" w:rsidRPr="00CB3A56" w:rsidRDefault="00CB3A56" w:rsidP="00CB3A56">
            <w:pPr>
              <w:jc w:val="center"/>
              <w:rPr>
                <w:sz w:val="20"/>
                <w:szCs w:val="20"/>
              </w:rPr>
            </w:pPr>
            <w:r w:rsidRPr="00CB3A56">
              <w:rPr>
                <w:sz w:val="20"/>
                <w:szCs w:val="20"/>
              </w:rPr>
              <w:t>14 487</w:t>
            </w:r>
          </w:p>
        </w:tc>
      </w:tr>
      <w:tr w:rsidR="00CB3A56" w:rsidRPr="00CB3A56" w14:paraId="3CAA17BC" w14:textId="77777777" w:rsidTr="003741EE">
        <w:tc>
          <w:tcPr>
            <w:tcW w:w="3216" w:type="dxa"/>
            <w:shd w:val="clear" w:color="auto" w:fill="auto"/>
            <w:vAlign w:val="center"/>
          </w:tcPr>
          <w:p w14:paraId="60C94AEB" w14:textId="77777777" w:rsidR="00CB3A56" w:rsidRPr="00CB3A56" w:rsidRDefault="00CB3A56" w:rsidP="00CB3A56">
            <w:pPr>
              <w:rPr>
                <w:sz w:val="20"/>
                <w:szCs w:val="20"/>
                <w:lang w:val="en-US"/>
              </w:rPr>
            </w:pPr>
            <w:r w:rsidRPr="00CB3A56">
              <w:rPr>
                <w:sz w:val="20"/>
                <w:szCs w:val="20"/>
              </w:rPr>
              <w:t>Насос</w:t>
            </w:r>
            <w:r w:rsidRPr="00CB3A56">
              <w:rPr>
                <w:sz w:val="20"/>
                <w:szCs w:val="20"/>
                <w:lang w:val="en-US"/>
              </w:rPr>
              <w:t xml:space="preserve"> Helix V1605-1/16E/S/400-50</w:t>
            </w:r>
          </w:p>
        </w:tc>
        <w:tc>
          <w:tcPr>
            <w:tcW w:w="1570" w:type="dxa"/>
            <w:shd w:val="clear" w:color="auto" w:fill="auto"/>
            <w:vAlign w:val="center"/>
          </w:tcPr>
          <w:p w14:paraId="254C0977" w14:textId="77777777" w:rsidR="00CB3A56" w:rsidRPr="00CB3A56" w:rsidRDefault="00CB3A56" w:rsidP="00CB3A56">
            <w:pPr>
              <w:jc w:val="center"/>
              <w:rPr>
                <w:sz w:val="20"/>
                <w:szCs w:val="20"/>
              </w:rPr>
            </w:pPr>
            <w:r w:rsidRPr="00CB3A56">
              <w:rPr>
                <w:sz w:val="20"/>
                <w:szCs w:val="20"/>
              </w:rPr>
              <w:t>01.07.2021</w:t>
            </w:r>
          </w:p>
        </w:tc>
        <w:tc>
          <w:tcPr>
            <w:tcW w:w="1418" w:type="dxa"/>
            <w:shd w:val="clear" w:color="auto" w:fill="auto"/>
            <w:vAlign w:val="center"/>
          </w:tcPr>
          <w:p w14:paraId="7113E9E0" w14:textId="77777777" w:rsidR="00CB3A56" w:rsidRPr="00CB3A56" w:rsidRDefault="00CB3A56" w:rsidP="00CB3A56">
            <w:pPr>
              <w:jc w:val="center"/>
              <w:rPr>
                <w:sz w:val="20"/>
                <w:szCs w:val="20"/>
              </w:rPr>
            </w:pPr>
            <w:r w:rsidRPr="00CB3A56">
              <w:rPr>
                <w:sz w:val="20"/>
                <w:szCs w:val="20"/>
              </w:rPr>
              <w:t>00-000036</w:t>
            </w:r>
          </w:p>
        </w:tc>
        <w:tc>
          <w:tcPr>
            <w:tcW w:w="1842" w:type="dxa"/>
            <w:shd w:val="clear" w:color="auto" w:fill="auto"/>
            <w:vAlign w:val="center"/>
          </w:tcPr>
          <w:p w14:paraId="240039CD" w14:textId="77777777" w:rsidR="00CB3A56" w:rsidRPr="00CB3A56" w:rsidRDefault="00CB3A56" w:rsidP="00CB3A56">
            <w:pPr>
              <w:jc w:val="center"/>
              <w:rPr>
                <w:sz w:val="20"/>
                <w:szCs w:val="20"/>
              </w:rPr>
            </w:pPr>
            <w:r w:rsidRPr="00CB3A56">
              <w:rPr>
                <w:sz w:val="20"/>
                <w:szCs w:val="20"/>
              </w:rPr>
              <w:t>53 160</w:t>
            </w:r>
          </w:p>
        </w:tc>
        <w:tc>
          <w:tcPr>
            <w:tcW w:w="1986" w:type="dxa"/>
            <w:shd w:val="clear" w:color="auto" w:fill="auto"/>
            <w:vAlign w:val="center"/>
          </w:tcPr>
          <w:p w14:paraId="37B63807" w14:textId="77777777" w:rsidR="00CB3A56" w:rsidRPr="00CB3A56" w:rsidRDefault="00CB3A56" w:rsidP="00CB3A56">
            <w:pPr>
              <w:jc w:val="center"/>
              <w:rPr>
                <w:sz w:val="20"/>
                <w:szCs w:val="20"/>
              </w:rPr>
            </w:pPr>
            <w:r w:rsidRPr="00CB3A56">
              <w:rPr>
                <w:sz w:val="20"/>
                <w:szCs w:val="20"/>
              </w:rPr>
              <w:t>16 834</w:t>
            </w:r>
          </w:p>
        </w:tc>
        <w:tc>
          <w:tcPr>
            <w:tcW w:w="1847" w:type="dxa"/>
            <w:shd w:val="clear" w:color="auto" w:fill="auto"/>
            <w:vAlign w:val="center"/>
          </w:tcPr>
          <w:p w14:paraId="6490341D" w14:textId="77777777" w:rsidR="00CB3A56" w:rsidRPr="00CB3A56" w:rsidRDefault="00CB3A56" w:rsidP="00CB3A56">
            <w:pPr>
              <w:jc w:val="center"/>
              <w:rPr>
                <w:sz w:val="20"/>
                <w:szCs w:val="20"/>
              </w:rPr>
            </w:pPr>
            <w:r w:rsidRPr="00CB3A56">
              <w:rPr>
                <w:sz w:val="20"/>
                <w:szCs w:val="20"/>
              </w:rPr>
              <w:t>60</w:t>
            </w:r>
          </w:p>
        </w:tc>
        <w:tc>
          <w:tcPr>
            <w:tcW w:w="1792" w:type="dxa"/>
            <w:shd w:val="clear" w:color="auto" w:fill="auto"/>
            <w:vAlign w:val="center"/>
          </w:tcPr>
          <w:p w14:paraId="0B2C38FF" w14:textId="77777777" w:rsidR="00CB3A56" w:rsidRPr="00CB3A56" w:rsidRDefault="00CB3A56" w:rsidP="00CB3A56">
            <w:pPr>
              <w:jc w:val="center"/>
              <w:rPr>
                <w:sz w:val="20"/>
                <w:szCs w:val="20"/>
              </w:rPr>
            </w:pPr>
            <w:r w:rsidRPr="00CB3A56">
              <w:rPr>
                <w:sz w:val="20"/>
                <w:szCs w:val="20"/>
              </w:rPr>
              <w:t>6 202</w:t>
            </w:r>
          </w:p>
        </w:tc>
        <w:tc>
          <w:tcPr>
            <w:tcW w:w="1823" w:type="dxa"/>
            <w:shd w:val="clear" w:color="auto" w:fill="auto"/>
            <w:vAlign w:val="center"/>
          </w:tcPr>
          <w:p w14:paraId="3A9336CD" w14:textId="77777777" w:rsidR="00CB3A56" w:rsidRPr="00CB3A56" w:rsidRDefault="00CB3A56" w:rsidP="00CB3A56">
            <w:pPr>
              <w:jc w:val="center"/>
              <w:rPr>
                <w:sz w:val="20"/>
                <w:szCs w:val="20"/>
              </w:rPr>
            </w:pPr>
            <w:r w:rsidRPr="00CB3A56">
              <w:rPr>
                <w:sz w:val="20"/>
                <w:szCs w:val="20"/>
              </w:rPr>
              <w:t>10 632</w:t>
            </w:r>
          </w:p>
        </w:tc>
      </w:tr>
      <w:tr w:rsidR="00CB3A56" w:rsidRPr="00CB3A56" w14:paraId="07B96FCF" w14:textId="77777777" w:rsidTr="003741EE">
        <w:tc>
          <w:tcPr>
            <w:tcW w:w="3216" w:type="dxa"/>
            <w:shd w:val="clear" w:color="auto" w:fill="auto"/>
            <w:vAlign w:val="center"/>
          </w:tcPr>
          <w:p w14:paraId="645D6927" w14:textId="77777777" w:rsidR="00CB3A56" w:rsidRPr="00CB3A56" w:rsidRDefault="00CB3A56" w:rsidP="00CB3A56">
            <w:pPr>
              <w:rPr>
                <w:sz w:val="20"/>
                <w:szCs w:val="20"/>
              </w:rPr>
            </w:pPr>
            <w:r w:rsidRPr="00CB3A56">
              <w:rPr>
                <w:sz w:val="20"/>
                <w:szCs w:val="20"/>
              </w:rPr>
              <w:t>Насос IL 125/170-37/2</w:t>
            </w:r>
          </w:p>
        </w:tc>
        <w:tc>
          <w:tcPr>
            <w:tcW w:w="1570" w:type="dxa"/>
            <w:shd w:val="clear" w:color="auto" w:fill="auto"/>
            <w:vAlign w:val="center"/>
          </w:tcPr>
          <w:p w14:paraId="6E97DF8C" w14:textId="77777777" w:rsidR="00CB3A56" w:rsidRPr="00CB3A56" w:rsidRDefault="00CB3A56" w:rsidP="00CB3A56">
            <w:pPr>
              <w:jc w:val="center"/>
              <w:rPr>
                <w:sz w:val="20"/>
                <w:szCs w:val="20"/>
              </w:rPr>
            </w:pPr>
            <w:r w:rsidRPr="00CB3A56">
              <w:rPr>
                <w:sz w:val="20"/>
                <w:szCs w:val="20"/>
              </w:rPr>
              <w:t>01.07.2021</w:t>
            </w:r>
          </w:p>
        </w:tc>
        <w:tc>
          <w:tcPr>
            <w:tcW w:w="1418" w:type="dxa"/>
            <w:shd w:val="clear" w:color="auto" w:fill="auto"/>
            <w:vAlign w:val="center"/>
          </w:tcPr>
          <w:p w14:paraId="5367EAA8" w14:textId="77777777" w:rsidR="00CB3A56" w:rsidRPr="00CB3A56" w:rsidRDefault="00CB3A56" w:rsidP="00CB3A56">
            <w:pPr>
              <w:jc w:val="center"/>
              <w:rPr>
                <w:sz w:val="20"/>
                <w:szCs w:val="20"/>
              </w:rPr>
            </w:pPr>
            <w:r w:rsidRPr="00CB3A56">
              <w:rPr>
                <w:sz w:val="20"/>
                <w:szCs w:val="20"/>
              </w:rPr>
              <w:t>00-000037</w:t>
            </w:r>
          </w:p>
        </w:tc>
        <w:tc>
          <w:tcPr>
            <w:tcW w:w="1842" w:type="dxa"/>
            <w:shd w:val="clear" w:color="auto" w:fill="auto"/>
            <w:vAlign w:val="center"/>
          </w:tcPr>
          <w:p w14:paraId="54A1FEFB" w14:textId="77777777" w:rsidR="00CB3A56" w:rsidRPr="00CB3A56" w:rsidRDefault="00CB3A56" w:rsidP="00CB3A56">
            <w:pPr>
              <w:jc w:val="center"/>
              <w:rPr>
                <w:sz w:val="20"/>
                <w:szCs w:val="20"/>
              </w:rPr>
            </w:pPr>
            <w:r w:rsidRPr="00CB3A56">
              <w:rPr>
                <w:sz w:val="20"/>
                <w:szCs w:val="20"/>
              </w:rPr>
              <w:t>149 759</w:t>
            </w:r>
          </w:p>
        </w:tc>
        <w:tc>
          <w:tcPr>
            <w:tcW w:w="1986" w:type="dxa"/>
            <w:shd w:val="clear" w:color="auto" w:fill="auto"/>
            <w:vAlign w:val="center"/>
          </w:tcPr>
          <w:p w14:paraId="65BFB5C1" w14:textId="77777777" w:rsidR="00CB3A56" w:rsidRPr="00CB3A56" w:rsidRDefault="00CB3A56" w:rsidP="00CB3A56">
            <w:pPr>
              <w:jc w:val="center"/>
              <w:rPr>
                <w:sz w:val="20"/>
                <w:szCs w:val="20"/>
              </w:rPr>
            </w:pPr>
            <w:r w:rsidRPr="00CB3A56">
              <w:rPr>
                <w:sz w:val="20"/>
                <w:szCs w:val="20"/>
              </w:rPr>
              <w:t>47 424</w:t>
            </w:r>
          </w:p>
        </w:tc>
        <w:tc>
          <w:tcPr>
            <w:tcW w:w="1847" w:type="dxa"/>
            <w:shd w:val="clear" w:color="auto" w:fill="auto"/>
            <w:vAlign w:val="center"/>
          </w:tcPr>
          <w:p w14:paraId="06AC8D66" w14:textId="77777777" w:rsidR="00CB3A56" w:rsidRPr="00CB3A56" w:rsidRDefault="00CB3A56" w:rsidP="00CB3A56">
            <w:pPr>
              <w:jc w:val="center"/>
              <w:rPr>
                <w:sz w:val="20"/>
                <w:szCs w:val="20"/>
              </w:rPr>
            </w:pPr>
            <w:r w:rsidRPr="00CB3A56">
              <w:rPr>
                <w:sz w:val="20"/>
                <w:szCs w:val="20"/>
              </w:rPr>
              <w:t>60</w:t>
            </w:r>
          </w:p>
        </w:tc>
        <w:tc>
          <w:tcPr>
            <w:tcW w:w="1792" w:type="dxa"/>
            <w:shd w:val="clear" w:color="auto" w:fill="auto"/>
            <w:vAlign w:val="center"/>
          </w:tcPr>
          <w:p w14:paraId="24B94531" w14:textId="77777777" w:rsidR="00CB3A56" w:rsidRPr="00CB3A56" w:rsidRDefault="00CB3A56" w:rsidP="00CB3A56">
            <w:pPr>
              <w:jc w:val="center"/>
              <w:rPr>
                <w:sz w:val="20"/>
                <w:szCs w:val="20"/>
              </w:rPr>
            </w:pPr>
            <w:r w:rsidRPr="00CB3A56">
              <w:rPr>
                <w:sz w:val="20"/>
                <w:szCs w:val="20"/>
              </w:rPr>
              <w:t>17 472</w:t>
            </w:r>
          </w:p>
        </w:tc>
        <w:tc>
          <w:tcPr>
            <w:tcW w:w="1823" w:type="dxa"/>
            <w:shd w:val="clear" w:color="auto" w:fill="auto"/>
            <w:vAlign w:val="center"/>
          </w:tcPr>
          <w:p w14:paraId="72A0390C" w14:textId="77777777" w:rsidR="00CB3A56" w:rsidRPr="00CB3A56" w:rsidRDefault="00CB3A56" w:rsidP="00CB3A56">
            <w:pPr>
              <w:jc w:val="center"/>
              <w:rPr>
                <w:sz w:val="20"/>
                <w:szCs w:val="20"/>
              </w:rPr>
            </w:pPr>
            <w:r w:rsidRPr="00CB3A56">
              <w:rPr>
                <w:sz w:val="20"/>
                <w:szCs w:val="20"/>
              </w:rPr>
              <w:t>29 952</w:t>
            </w:r>
          </w:p>
        </w:tc>
      </w:tr>
      <w:tr w:rsidR="00CB3A56" w:rsidRPr="00CB3A56" w14:paraId="5D83676C" w14:textId="77777777" w:rsidTr="003741EE">
        <w:tc>
          <w:tcPr>
            <w:tcW w:w="3216" w:type="dxa"/>
            <w:shd w:val="clear" w:color="auto" w:fill="auto"/>
            <w:vAlign w:val="center"/>
          </w:tcPr>
          <w:p w14:paraId="700301C8" w14:textId="77777777" w:rsidR="00CB3A56" w:rsidRPr="00CB3A56" w:rsidRDefault="00CB3A56" w:rsidP="00CB3A56">
            <w:pPr>
              <w:rPr>
                <w:sz w:val="20"/>
                <w:szCs w:val="20"/>
              </w:rPr>
            </w:pPr>
            <w:r w:rsidRPr="00CB3A56">
              <w:rPr>
                <w:sz w:val="20"/>
                <w:szCs w:val="20"/>
              </w:rPr>
              <w:t>Тепловые сети от котельной №12 до УТ2(ГВС)</w:t>
            </w:r>
          </w:p>
        </w:tc>
        <w:tc>
          <w:tcPr>
            <w:tcW w:w="1570" w:type="dxa"/>
            <w:shd w:val="clear" w:color="auto" w:fill="auto"/>
            <w:vAlign w:val="center"/>
          </w:tcPr>
          <w:p w14:paraId="3E684E97" w14:textId="77777777" w:rsidR="00CB3A56" w:rsidRPr="00CB3A56" w:rsidRDefault="00CB3A56" w:rsidP="00CB3A56">
            <w:pPr>
              <w:jc w:val="center"/>
              <w:rPr>
                <w:sz w:val="20"/>
                <w:szCs w:val="20"/>
              </w:rPr>
            </w:pPr>
            <w:r w:rsidRPr="00CB3A56">
              <w:rPr>
                <w:sz w:val="20"/>
                <w:szCs w:val="20"/>
              </w:rPr>
              <w:t>01.12.2021</w:t>
            </w:r>
          </w:p>
        </w:tc>
        <w:tc>
          <w:tcPr>
            <w:tcW w:w="1418" w:type="dxa"/>
            <w:shd w:val="clear" w:color="auto" w:fill="auto"/>
            <w:vAlign w:val="center"/>
          </w:tcPr>
          <w:p w14:paraId="429BD74A" w14:textId="77777777" w:rsidR="00CB3A56" w:rsidRPr="00CB3A56" w:rsidRDefault="00CB3A56" w:rsidP="00CB3A56">
            <w:pPr>
              <w:jc w:val="center"/>
              <w:rPr>
                <w:sz w:val="20"/>
                <w:szCs w:val="20"/>
              </w:rPr>
            </w:pPr>
            <w:r w:rsidRPr="00CB3A56">
              <w:rPr>
                <w:sz w:val="20"/>
                <w:szCs w:val="20"/>
              </w:rPr>
              <w:t>00-000039</w:t>
            </w:r>
          </w:p>
        </w:tc>
        <w:tc>
          <w:tcPr>
            <w:tcW w:w="1842" w:type="dxa"/>
            <w:shd w:val="clear" w:color="auto" w:fill="auto"/>
            <w:vAlign w:val="center"/>
          </w:tcPr>
          <w:p w14:paraId="6F9F02F4" w14:textId="77777777" w:rsidR="00CB3A56" w:rsidRPr="00CB3A56" w:rsidRDefault="00CB3A56" w:rsidP="00CB3A56">
            <w:pPr>
              <w:jc w:val="center"/>
              <w:rPr>
                <w:sz w:val="20"/>
                <w:szCs w:val="20"/>
              </w:rPr>
            </w:pPr>
            <w:r w:rsidRPr="00CB3A56">
              <w:rPr>
                <w:sz w:val="20"/>
                <w:szCs w:val="20"/>
              </w:rPr>
              <w:t>10 365 263</w:t>
            </w:r>
          </w:p>
        </w:tc>
        <w:tc>
          <w:tcPr>
            <w:tcW w:w="1986" w:type="dxa"/>
            <w:shd w:val="clear" w:color="auto" w:fill="auto"/>
            <w:vAlign w:val="center"/>
          </w:tcPr>
          <w:p w14:paraId="42413903" w14:textId="77777777" w:rsidR="00CB3A56" w:rsidRPr="00CB3A56" w:rsidRDefault="00CB3A56" w:rsidP="00CB3A56">
            <w:pPr>
              <w:jc w:val="center"/>
              <w:rPr>
                <w:sz w:val="20"/>
                <w:szCs w:val="20"/>
              </w:rPr>
            </w:pPr>
            <w:r w:rsidRPr="00CB3A56">
              <w:rPr>
                <w:sz w:val="20"/>
                <w:szCs w:val="20"/>
              </w:rPr>
              <w:t>7 255 684</w:t>
            </w:r>
          </w:p>
        </w:tc>
        <w:tc>
          <w:tcPr>
            <w:tcW w:w="1847" w:type="dxa"/>
            <w:shd w:val="clear" w:color="auto" w:fill="auto"/>
            <w:vAlign w:val="center"/>
          </w:tcPr>
          <w:p w14:paraId="5B34F0FE"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190E365D" w14:textId="77777777" w:rsidR="00CB3A56" w:rsidRPr="00CB3A56" w:rsidRDefault="00CB3A56" w:rsidP="00CB3A56">
            <w:pPr>
              <w:jc w:val="center"/>
              <w:rPr>
                <w:sz w:val="20"/>
                <w:szCs w:val="20"/>
              </w:rPr>
            </w:pPr>
            <w:r w:rsidRPr="00CB3A56">
              <w:rPr>
                <w:sz w:val="20"/>
                <w:szCs w:val="20"/>
              </w:rPr>
              <w:t>6 219 158</w:t>
            </w:r>
          </w:p>
        </w:tc>
        <w:tc>
          <w:tcPr>
            <w:tcW w:w="1823" w:type="dxa"/>
            <w:shd w:val="clear" w:color="auto" w:fill="auto"/>
            <w:vAlign w:val="center"/>
          </w:tcPr>
          <w:p w14:paraId="51484B73" w14:textId="77777777" w:rsidR="00CB3A56" w:rsidRPr="00CB3A56" w:rsidRDefault="00CB3A56" w:rsidP="00CB3A56">
            <w:pPr>
              <w:jc w:val="center"/>
              <w:rPr>
                <w:sz w:val="20"/>
                <w:szCs w:val="20"/>
              </w:rPr>
            </w:pPr>
            <w:r w:rsidRPr="00CB3A56">
              <w:rPr>
                <w:sz w:val="20"/>
                <w:szCs w:val="20"/>
              </w:rPr>
              <w:t>1 036 526</w:t>
            </w:r>
          </w:p>
        </w:tc>
      </w:tr>
      <w:tr w:rsidR="00CB3A56" w:rsidRPr="00CB3A56" w14:paraId="6DFF5779" w14:textId="77777777" w:rsidTr="003741EE">
        <w:tc>
          <w:tcPr>
            <w:tcW w:w="3216" w:type="dxa"/>
            <w:shd w:val="clear" w:color="auto" w:fill="auto"/>
            <w:vAlign w:val="center"/>
          </w:tcPr>
          <w:p w14:paraId="1523829D" w14:textId="77777777" w:rsidR="00CB3A56" w:rsidRPr="00CB3A56" w:rsidRDefault="00CB3A56" w:rsidP="00CB3A56">
            <w:pPr>
              <w:rPr>
                <w:sz w:val="20"/>
                <w:szCs w:val="20"/>
              </w:rPr>
            </w:pPr>
            <w:r w:rsidRPr="00CB3A56">
              <w:rPr>
                <w:sz w:val="20"/>
                <w:szCs w:val="20"/>
              </w:rPr>
              <w:t>Тепловые сети от котельной №12 (II очереди)</w:t>
            </w:r>
          </w:p>
        </w:tc>
        <w:tc>
          <w:tcPr>
            <w:tcW w:w="1570" w:type="dxa"/>
            <w:shd w:val="clear" w:color="auto" w:fill="auto"/>
            <w:vAlign w:val="center"/>
          </w:tcPr>
          <w:p w14:paraId="0E56757D" w14:textId="77777777" w:rsidR="00CB3A56" w:rsidRPr="00CB3A56" w:rsidRDefault="00CB3A56" w:rsidP="00CB3A56">
            <w:pPr>
              <w:jc w:val="center"/>
              <w:rPr>
                <w:sz w:val="20"/>
                <w:szCs w:val="20"/>
              </w:rPr>
            </w:pPr>
            <w:r w:rsidRPr="00CB3A56">
              <w:rPr>
                <w:sz w:val="20"/>
                <w:szCs w:val="20"/>
              </w:rPr>
              <w:t>29.12.2022</w:t>
            </w:r>
          </w:p>
        </w:tc>
        <w:tc>
          <w:tcPr>
            <w:tcW w:w="1418" w:type="dxa"/>
            <w:shd w:val="clear" w:color="auto" w:fill="auto"/>
            <w:vAlign w:val="center"/>
          </w:tcPr>
          <w:p w14:paraId="25E5F595" w14:textId="77777777" w:rsidR="00CB3A56" w:rsidRPr="00CB3A56" w:rsidRDefault="00CB3A56" w:rsidP="00CB3A56">
            <w:pPr>
              <w:jc w:val="center"/>
              <w:rPr>
                <w:sz w:val="20"/>
                <w:szCs w:val="20"/>
              </w:rPr>
            </w:pPr>
            <w:r w:rsidRPr="00CB3A56">
              <w:rPr>
                <w:sz w:val="20"/>
                <w:szCs w:val="20"/>
              </w:rPr>
              <w:t>00-000040</w:t>
            </w:r>
          </w:p>
        </w:tc>
        <w:tc>
          <w:tcPr>
            <w:tcW w:w="1842" w:type="dxa"/>
            <w:shd w:val="clear" w:color="auto" w:fill="auto"/>
            <w:vAlign w:val="center"/>
          </w:tcPr>
          <w:p w14:paraId="020B1F50" w14:textId="77777777" w:rsidR="00CB3A56" w:rsidRPr="00CB3A56" w:rsidRDefault="00CB3A56" w:rsidP="00CB3A56">
            <w:pPr>
              <w:jc w:val="center"/>
              <w:rPr>
                <w:sz w:val="20"/>
                <w:szCs w:val="20"/>
              </w:rPr>
            </w:pPr>
            <w:r w:rsidRPr="00CB3A56">
              <w:rPr>
                <w:sz w:val="20"/>
                <w:szCs w:val="20"/>
              </w:rPr>
              <w:t>7 393 975</w:t>
            </w:r>
          </w:p>
        </w:tc>
        <w:tc>
          <w:tcPr>
            <w:tcW w:w="1986" w:type="dxa"/>
            <w:shd w:val="clear" w:color="auto" w:fill="auto"/>
            <w:vAlign w:val="center"/>
          </w:tcPr>
          <w:p w14:paraId="7FBCECCB" w14:textId="77777777" w:rsidR="00CB3A56" w:rsidRPr="00CB3A56" w:rsidRDefault="00CB3A56" w:rsidP="00CB3A56">
            <w:pPr>
              <w:jc w:val="center"/>
              <w:rPr>
                <w:sz w:val="20"/>
                <w:szCs w:val="20"/>
              </w:rPr>
            </w:pPr>
            <w:r w:rsidRPr="00CB3A56">
              <w:rPr>
                <w:sz w:val="20"/>
                <w:szCs w:val="20"/>
              </w:rPr>
              <w:t>5 915 180</w:t>
            </w:r>
          </w:p>
        </w:tc>
        <w:tc>
          <w:tcPr>
            <w:tcW w:w="1847" w:type="dxa"/>
            <w:shd w:val="clear" w:color="auto" w:fill="auto"/>
            <w:vAlign w:val="center"/>
          </w:tcPr>
          <w:p w14:paraId="0DD51273"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42318325" w14:textId="77777777" w:rsidR="00CB3A56" w:rsidRPr="00CB3A56" w:rsidRDefault="00CB3A56" w:rsidP="00CB3A56">
            <w:pPr>
              <w:jc w:val="center"/>
              <w:rPr>
                <w:sz w:val="20"/>
                <w:szCs w:val="20"/>
              </w:rPr>
            </w:pPr>
            <w:r w:rsidRPr="00CB3A56">
              <w:rPr>
                <w:sz w:val="20"/>
                <w:szCs w:val="20"/>
              </w:rPr>
              <w:t>5 175 783</w:t>
            </w:r>
          </w:p>
        </w:tc>
        <w:tc>
          <w:tcPr>
            <w:tcW w:w="1823" w:type="dxa"/>
            <w:shd w:val="clear" w:color="auto" w:fill="auto"/>
            <w:vAlign w:val="center"/>
          </w:tcPr>
          <w:p w14:paraId="0080F338" w14:textId="77777777" w:rsidR="00CB3A56" w:rsidRPr="00CB3A56" w:rsidRDefault="00CB3A56" w:rsidP="00CB3A56">
            <w:pPr>
              <w:jc w:val="center"/>
              <w:rPr>
                <w:sz w:val="20"/>
                <w:szCs w:val="20"/>
              </w:rPr>
            </w:pPr>
            <w:r w:rsidRPr="00CB3A56">
              <w:rPr>
                <w:sz w:val="20"/>
                <w:szCs w:val="20"/>
              </w:rPr>
              <w:t>739 398</w:t>
            </w:r>
          </w:p>
        </w:tc>
      </w:tr>
      <w:tr w:rsidR="00CB3A56" w:rsidRPr="00CB3A56" w14:paraId="624D2123" w14:textId="77777777" w:rsidTr="003741EE">
        <w:tc>
          <w:tcPr>
            <w:tcW w:w="3216" w:type="dxa"/>
            <w:shd w:val="clear" w:color="auto" w:fill="auto"/>
            <w:vAlign w:val="center"/>
          </w:tcPr>
          <w:p w14:paraId="77CBBCA2" w14:textId="77777777" w:rsidR="00CB3A56" w:rsidRPr="00CB3A56" w:rsidRDefault="00CB3A56" w:rsidP="00CB3A56">
            <w:pPr>
              <w:rPr>
                <w:sz w:val="20"/>
                <w:szCs w:val="20"/>
              </w:rPr>
            </w:pPr>
            <w:r w:rsidRPr="00CB3A56">
              <w:rPr>
                <w:sz w:val="20"/>
                <w:szCs w:val="20"/>
              </w:rPr>
              <w:t>Ремонтно-механический цех и гараж</w:t>
            </w:r>
          </w:p>
        </w:tc>
        <w:tc>
          <w:tcPr>
            <w:tcW w:w="1570" w:type="dxa"/>
            <w:shd w:val="clear" w:color="auto" w:fill="auto"/>
            <w:vAlign w:val="center"/>
          </w:tcPr>
          <w:p w14:paraId="5E108C02" w14:textId="77777777" w:rsidR="00CB3A56" w:rsidRPr="00CB3A56" w:rsidRDefault="00CB3A56" w:rsidP="00CB3A56">
            <w:pPr>
              <w:jc w:val="center"/>
              <w:rPr>
                <w:sz w:val="20"/>
                <w:szCs w:val="20"/>
              </w:rPr>
            </w:pPr>
            <w:r w:rsidRPr="00CB3A56">
              <w:rPr>
                <w:sz w:val="20"/>
                <w:szCs w:val="20"/>
              </w:rPr>
              <w:t>08.04.2024</w:t>
            </w:r>
          </w:p>
        </w:tc>
        <w:tc>
          <w:tcPr>
            <w:tcW w:w="1418" w:type="dxa"/>
            <w:shd w:val="clear" w:color="auto" w:fill="auto"/>
            <w:vAlign w:val="center"/>
          </w:tcPr>
          <w:p w14:paraId="3BD81DFD" w14:textId="77777777" w:rsidR="00CB3A56" w:rsidRPr="00CB3A56" w:rsidRDefault="00CB3A56" w:rsidP="00CB3A56">
            <w:pPr>
              <w:jc w:val="center"/>
              <w:rPr>
                <w:sz w:val="20"/>
                <w:szCs w:val="20"/>
              </w:rPr>
            </w:pPr>
            <w:r w:rsidRPr="00CB3A56">
              <w:rPr>
                <w:sz w:val="20"/>
                <w:szCs w:val="20"/>
              </w:rPr>
              <w:t>00-000041</w:t>
            </w:r>
          </w:p>
        </w:tc>
        <w:tc>
          <w:tcPr>
            <w:tcW w:w="1842" w:type="dxa"/>
            <w:shd w:val="clear" w:color="auto" w:fill="auto"/>
            <w:vAlign w:val="center"/>
          </w:tcPr>
          <w:p w14:paraId="6D035703" w14:textId="77777777" w:rsidR="00CB3A56" w:rsidRPr="00CB3A56" w:rsidRDefault="00CB3A56" w:rsidP="00CB3A56">
            <w:pPr>
              <w:jc w:val="center"/>
              <w:rPr>
                <w:sz w:val="20"/>
                <w:szCs w:val="20"/>
              </w:rPr>
            </w:pPr>
            <w:r w:rsidRPr="00CB3A56">
              <w:rPr>
                <w:sz w:val="20"/>
                <w:szCs w:val="20"/>
              </w:rPr>
              <w:t>9 971 451</w:t>
            </w:r>
          </w:p>
        </w:tc>
        <w:tc>
          <w:tcPr>
            <w:tcW w:w="1986" w:type="dxa"/>
            <w:shd w:val="clear" w:color="auto" w:fill="auto"/>
            <w:vAlign w:val="center"/>
          </w:tcPr>
          <w:p w14:paraId="342E01B5" w14:textId="77777777" w:rsidR="00CB3A56" w:rsidRPr="00CB3A56" w:rsidRDefault="00CB3A56" w:rsidP="00CB3A56">
            <w:pPr>
              <w:jc w:val="center"/>
              <w:rPr>
                <w:sz w:val="20"/>
                <w:szCs w:val="20"/>
              </w:rPr>
            </w:pPr>
            <w:r w:rsidRPr="00CB3A56">
              <w:rPr>
                <w:sz w:val="20"/>
                <w:szCs w:val="20"/>
              </w:rPr>
              <w:t>9 705 546</w:t>
            </w:r>
          </w:p>
        </w:tc>
        <w:tc>
          <w:tcPr>
            <w:tcW w:w="1847" w:type="dxa"/>
            <w:shd w:val="clear" w:color="auto" w:fill="auto"/>
            <w:vAlign w:val="center"/>
          </w:tcPr>
          <w:p w14:paraId="64043AB8" w14:textId="77777777" w:rsidR="00CB3A56" w:rsidRPr="00CB3A56" w:rsidRDefault="00CB3A56" w:rsidP="00CB3A56">
            <w:pPr>
              <w:jc w:val="center"/>
              <w:rPr>
                <w:sz w:val="20"/>
                <w:szCs w:val="20"/>
              </w:rPr>
            </w:pPr>
            <w:r w:rsidRPr="00CB3A56">
              <w:rPr>
                <w:sz w:val="20"/>
                <w:szCs w:val="20"/>
              </w:rPr>
              <w:t>300</w:t>
            </w:r>
          </w:p>
        </w:tc>
        <w:tc>
          <w:tcPr>
            <w:tcW w:w="1792" w:type="dxa"/>
            <w:shd w:val="clear" w:color="auto" w:fill="auto"/>
            <w:vAlign w:val="center"/>
          </w:tcPr>
          <w:p w14:paraId="114D8701" w14:textId="77777777" w:rsidR="00CB3A56" w:rsidRPr="00CB3A56" w:rsidRDefault="00CB3A56" w:rsidP="00CB3A56">
            <w:pPr>
              <w:jc w:val="center"/>
              <w:rPr>
                <w:sz w:val="20"/>
                <w:szCs w:val="20"/>
              </w:rPr>
            </w:pPr>
            <w:r w:rsidRPr="00CB3A56">
              <w:rPr>
                <w:sz w:val="20"/>
                <w:szCs w:val="20"/>
              </w:rPr>
              <w:t>9 306 688</w:t>
            </w:r>
          </w:p>
        </w:tc>
        <w:tc>
          <w:tcPr>
            <w:tcW w:w="1823" w:type="dxa"/>
            <w:shd w:val="clear" w:color="auto" w:fill="auto"/>
            <w:vAlign w:val="center"/>
          </w:tcPr>
          <w:p w14:paraId="6640E2E4" w14:textId="77777777" w:rsidR="00CB3A56" w:rsidRPr="00CB3A56" w:rsidRDefault="00CB3A56" w:rsidP="00CB3A56">
            <w:pPr>
              <w:jc w:val="center"/>
              <w:rPr>
                <w:sz w:val="20"/>
                <w:szCs w:val="20"/>
              </w:rPr>
            </w:pPr>
            <w:r w:rsidRPr="00CB3A56">
              <w:rPr>
                <w:sz w:val="20"/>
                <w:szCs w:val="20"/>
              </w:rPr>
              <w:t>398 858</w:t>
            </w:r>
          </w:p>
        </w:tc>
      </w:tr>
      <w:tr w:rsidR="00CB3A56" w:rsidRPr="00CB3A56" w14:paraId="7F3C41CD" w14:textId="77777777" w:rsidTr="003741EE">
        <w:tc>
          <w:tcPr>
            <w:tcW w:w="3216" w:type="dxa"/>
            <w:shd w:val="clear" w:color="auto" w:fill="auto"/>
            <w:vAlign w:val="center"/>
          </w:tcPr>
          <w:p w14:paraId="43FD3386" w14:textId="77777777" w:rsidR="00CB3A56" w:rsidRPr="00CB3A56" w:rsidRDefault="00CB3A56" w:rsidP="00CB3A56">
            <w:pPr>
              <w:rPr>
                <w:sz w:val="20"/>
                <w:szCs w:val="20"/>
              </w:rPr>
            </w:pPr>
            <w:r w:rsidRPr="00CB3A56">
              <w:rPr>
                <w:sz w:val="20"/>
                <w:szCs w:val="20"/>
              </w:rPr>
              <w:t>Всего</w:t>
            </w:r>
          </w:p>
        </w:tc>
        <w:tc>
          <w:tcPr>
            <w:tcW w:w="1570" w:type="dxa"/>
            <w:shd w:val="clear" w:color="auto" w:fill="auto"/>
            <w:vAlign w:val="center"/>
          </w:tcPr>
          <w:p w14:paraId="63AE8687" w14:textId="77777777" w:rsidR="00CB3A56" w:rsidRPr="00CB3A56" w:rsidRDefault="00CB3A56" w:rsidP="00CB3A56">
            <w:pPr>
              <w:jc w:val="center"/>
              <w:rPr>
                <w:sz w:val="20"/>
                <w:szCs w:val="20"/>
              </w:rPr>
            </w:pPr>
          </w:p>
        </w:tc>
        <w:tc>
          <w:tcPr>
            <w:tcW w:w="1418" w:type="dxa"/>
            <w:shd w:val="clear" w:color="auto" w:fill="auto"/>
            <w:vAlign w:val="center"/>
          </w:tcPr>
          <w:p w14:paraId="396BC3A2" w14:textId="77777777" w:rsidR="00CB3A56" w:rsidRPr="00CB3A56" w:rsidRDefault="00CB3A56" w:rsidP="00CB3A56">
            <w:pPr>
              <w:jc w:val="center"/>
              <w:rPr>
                <w:sz w:val="20"/>
                <w:szCs w:val="20"/>
              </w:rPr>
            </w:pPr>
          </w:p>
        </w:tc>
        <w:tc>
          <w:tcPr>
            <w:tcW w:w="1842" w:type="dxa"/>
            <w:shd w:val="clear" w:color="auto" w:fill="auto"/>
            <w:vAlign w:val="center"/>
          </w:tcPr>
          <w:p w14:paraId="763CE87A" w14:textId="77777777" w:rsidR="00CB3A56" w:rsidRPr="00CB3A56" w:rsidRDefault="00CB3A56" w:rsidP="00CB3A56">
            <w:pPr>
              <w:jc w:val="center"/>
              <w:rPr>
                <w:sz w:val="20"/>
                <w:szCs w:val="20"/>
              </w:rPr>
            </w:pPr>
          </w:p>
        </w:tc>
        <w:tc>
          <w:tcPr>
            <w:tcW w:w="1986" w:type="dxa"/>
            <w:shd w:val="clear" w:color="auto" w:fill="auto"/>
            <w:vAlign w:val="center"/>
          </w:tcPr>
          <w:p w14:paraId="19AF8D3A" w14:textId="77777777" w:rsidR="00CB3A56" w:rsidRPr="00CB3A56" w:rsidRDefault="00CB3A56" w:rsidP="00CB3A56">
            <w:pPr>
              <w:jc w:val="center"/>
              <w:rPr>
                <w:sz w:val="20"/>
                <w:szCs w:val="20"/>
              </w:rPr>
            </w:pPr>
            <w:r w:rsidRPr="00CB3A56">
              <w:rPr>
                <w:sz w:val="20"/>
                <w:szCs w:val="20"/>
              </w:rPr>
              <w:t>32 282 439</w:t>
            </w:r>
          </w:p>
        </w:tc>
        <w:tc>
          <w:tcPr>
            <w:tcW w:w="1847" w:type="dxa"/>
            <w:shd w:val="clear" w:color="auto" w:fill="auto"/>
            <w:vAlign w:val="center"/>
          </w:tcPr>
          <w:p w14:paraId="7EC9BC1D" w14:textId="77777777" w:rsidR="00CB3A56" w:rsidRPr="00CB3A56" w:rsidRDefault="00CB3A56" w:rsidP="00CB3A56">
            <w:pPr>
              <w:jc w:val="center"/>
              <w:rPr>
                <w:sz w:val="20"/>
                <w:szCs w:val="20"/>
              </w:rPr>
            </w:pPr>
            <w:r w:rsidRPr="00CB3A56">
              <w:rPr>
                <w:sz w:val="20"/>
                <w:szCs w:val="20"/>
              </w:rPr>
              <w:t>120</w:t>
            </w:r>
          </w:p>
        </w:tc>
        <w:tc>
          <w:tcPr>
            <w:tcW w:w="1792" w:type="dxa"/>
            <w:shd w:val="clear" w:color="auto" w:fill="auto"/>
            <w:vAlign w:val="center"/>
          </w:tcPr>
          <w:p w14:paraId="1C42A0C5" w14:textId="77777777" w:rsidR="00CB3A56" w:rsidRPr="00CB3A56" w:rsidRDefault="00CB3A56" w:rsidP="00CB3A56">
            <w:pPr>
              <w:jc w:val="center"/>
              <w:rPr>
                <w:sz w:val="20"/>
                <w:szCs w:val="20"/>
              </w:rPr>
            </w:pPr>
            <w:r w:rsidRPr="00CB3A56">
              <w:rPr>
                <w:sz w:val="20"/>
                <w:szCs w:val="20"/>
              </w:rPr>
              <w:t>28 460 519</w:t>
            </w:r>
          </w:p>
        </w:tc>
        <w:tc>
          <w:tcPr>
            <w:tcW w:w="1823" w:type="dxa"/>
            <w:shd w:val="clear" w:color="auto" w:fill="auto"/>
            <w:vAlign w:val="center"/>
          </w:tcPr>
          <w:p w14:paraId="431E5F56" w14:textId="77777777" w:rsidR="00CB3A56" w:rsidRPr="00CB3A56" w:rsidRDefault="00CB3A56" w:rsidP="00CB3A56">
            <w:pPr>
              <w:jc w:val="center"/>
              <w:rPr>
                <w:sz w:val="20"/>
                <w:szCs w:val="20"/>
              </w:rPr>
            </w:pPr>
            <w:r w:rsidRPr="00CB3A56">
              <w:rPr>
                <w:sz w:val="20"/>
                <w:szCs w:val="20"/>
              </w:rPr>
              <w:t>3 821 920</w:t>
            </w:r>
          </w:p>
        </w:tc>
      </w:tr>
    </w:tbl>
    <w:p w14:paraId="45B55454" w14:textId="77777777" w:rsidR="00CB3A56" w:rsidRPr="00CB3A56" w:rsidRDefault="00CB3A56" w:rsidP="00CB3A56">
      <w:pPr>
        <w:ind w:firstLine="851"/>
        <w:jc w:val="center"/>
        <w:rPr>
          <w:snapToGrid w:val="0"/>
          <w:sz w:val="28"/>
          <w:szCs w:val="28"/>
        </w:rPr>
      </w:pPr>
    </w:p>
    <w:p w14:paraId="5870E1EC" w14:textId="77777777" w:rsidR="00CB3A56" w:rsidRPr="00CB3A56" w:rsidRDefault="00CB3A56" w:rsidP="00CB3A56">
      <w:pPr>
        <w:ind w:firstLine="851"/>
        <w:jc w:val="center"/>
        <w:rPr>
          <w:snapToGrid w:val="0"/>
          <w:sz w:val="28"/>
          <w:szCs w:val="28"/>
        </w:rPr>
      </w:pPr>
    </w:p>
    <w:p w14:paraId="7D97F88B" w14:textId="77777777" w:rsidR="00CB3A56" w:rsidRPr="00CB3A56" w:rsidRDefault="00CB3A56" w:rsidP="00CB3A56">
      <w:pPr>
        <w:ind w:firstLine="851"/>
        <w:jc w:val="center"/>
        <w:rPr>
          <w:snapToGrid w:val="0"/>
          <w:sz w:val="28"/>
          <w:szCs w:val="28"/>
        </w:rPr>
      </w:pPr>
    </w:p>
    <w:p w14:paraId="4A26D638" w14:textId="77777777" w:rsidR="00CB3A56" w:rsidRPr="00CB3A56" w:rsidRDefault="00CB3A56" w:rsidP="00CB3A56">
      <w:pPr>
        <w:ind w:firstLine="851"/>
        <w:jc w:val="center"/>
        <w:rPr>
          <w:snapToGrid w:val="0"/>
          <w:sz w:val="28"/>
          <w:szCs w:val="28"/>
        </w:rPr>
      </w:pPr>
    </w:p>
    <w:p w14:paraId="4EF50792" w14:textId="77777777" w:rsidR="00CB3A56" w:rsidRPr="00CB3A56" w:rsidRDefault="00CB3A56" w:rsidP="00CB3A56">
      <w:pPr>
        <w:ind w:firstLine="851"/>
        <w:jc w:val="center"/>
        <w:rPr>
          <w:snapToGrid w:val="0"/>
          <w:sz w:val="28"/>
          <w:szCs w:val="28"/>
        </w:rPr>
      </w:pPr>
    </w:p>
    <w:p w14:paraId="29305517" w14:textId="77777777" w:rsidR="00CB3A56" w:rsidRPr="00CB3A56" w:rsidRDefault="00CB3A56" w:rsidP="00CB3A56">
      <w:pPr>
        <w:ind w:firstLine="851"/>
        <w:jc w:val="center"/>
        <w:rPr>
          <w:snapToGrid w:val="0"/>
          <w:sz w:val="28"/>
          <w:szCs w:val="28"/>
        </w:rPr>
        <w:sectPr w:rsidR="00CB3A56" w:rsidRPr="00CB3A56" w:rsidSect="00CB3A56">
          <w:pgSz w:w="16838" w:h="11906" w:orient="landscape" w:code="9"/>
          <w:pgMar w:top="1134" w:right="851" w:bottom="851" w:left="709" w:header="426" w:footer="720" w:gutter="0"/>
          <w:cols w:space="720"/>
          <w:docGrid w:linePitch="326"/>
        </w:sectPr>
      </w:pPr>
    </w:p>
    <w:p w14:paraId="3E3D2028" w14:textId="77777777" w:rsidR="00CB3A56" w:rsidRPr="00CB3A56" w:rsidRDefault="00CB3A56" w:rsidP="00CB3A56">
      <w:pPr>
        <w:ind w:firstLine="851"/>
        <w:jc w:val="both"/>
        <w:rPr>
          <w:snapToGrid w:val="0"/>
          <w:sz w:val="28"/>
          <w:szCs w:val="28"/>
        </w:rPr>
      </w:pPr>
      <w:r w:rsidRPr="00CB3A56">
        <w:rPr>
          <w:snapToGrid w:val="0"/>
          <w:sz w:val="28"/>
          <w:szCs w:val="28"/>
        </w:rPr>
        <w:lastRenderedPageBreak/>
        <w:t xml:space="preserve">Расчет амортизации представлен таблице 13. </w:t>
      </w:r>
    </w:p>
    <w:p w14:paraId="4A077F57" w14:textId="77777777" w:rsidR="00CB3A56" w:rsidRPr="00CB3A56" w:rsidRDefault="00CB3A56" w:rsidP="00CB3A56">
      <w:pPr>
        <w:ind w:firstLine="851"/>
        <w:jc w:val="right"/>
        <w:rPr>
          <w:snapToGrid w:val="0"/>
          <w:sz w:val="28"/>
          <w:szCs w:val="28"/>
        </w:rPr>
      </w:pPr>
      <w:r w:rsidRPr="00CB3A56">
        <w:rPr>
          <w:snapToGrid w:val="0"/>
          <w:sz w:val="28"/>
          <w:szCs w:val="28"/>
        </w:rPr>
        <w:t>Таблица 13</w:t>
      </w:r>
    </w:p>
    <w:p w14:paraId="1CACFA29" w14:textId="77777777" w:rsidR="00CB3A56" w:rsidRPr="00CB3A56" w:rsidRDefault="00CB3A56" w:rsidP="00CB3A56">
      <w:pPr>
        <w:ind w:firstLine="851"/>
        <w:jc w:val="center"/>
        <w:rPr>
          <w:snapToGrid w:val="0"/>
          <w:sz w:val="28"/>
          <w:szCs w:val="28"/>
        </w:rPr>
      </w:pPr>
      <w:r w:rsidRPr="00CB3A56">
        <w:rPr>
          <w:snapToGrid w:val="0"/>
          <w:sz w:val="28"/>
          <w:szCs w:val="28"/>
        </w:rPr>
        <w:t>Расчет амортизации основных средств</w:t>
      </w:r>
    </w:p>
    <w:p w14:paraId="3305AA4C" w14:textId="77777777" w:rsidR="00CB3A56" w:rsidRPr="00CB3A56" w:rsidRDefault="00CB3A56" w:rsidP="00CB3A56">
      <w:pPr>
        <w:ind w:firstLine="851"/>
        <w:jc w:val="center"/>
        <w:rPr>
          <w:snapToGrid w:val="0"/>
          <w:sz w:val="20"/>
          <w:szCs w:val="20"/>
        </w:rPr>
      </w:pP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13"/>
        <w:gridCol w:w="2024"/>
        <w:gridCol w:w="2591"/>
        <w:gridCol w:w="1773"/>
      </w:tblGrid>
      <w:tr w:rsidR="00CB3A56" w:rsidRPr="00CB3A56" w14:paraId="7E141B71" w14:textId="77777777" w:rsidTr="003741EE">
        <w:trPr>
          <w:trHeight w:val="488"/>
        </w:trPr>
        <w:tc>
          <w:tcPr>
            <w:tcW w:w="1101" w:type="dxa"/>
            <w:shd w:val="clear" w:color="auto" w:fill="auto"/>
            <w:noWrap/>
            <w:vAlign w:val="center"/>
            <w:hideMark/>
          </w:tcPr>
          <w:p w14:paraId="7B62F04F" w14:textId="77777777" w:rsidR="00CB3A56" w:rsidRPr="00CB3A56" w:rsidRDefault="00CB3A56" w:rsidP="00CB3A56">
            <w:pPr>
              <w:jc w:val="center"/>
              <w:rPr>
                <w:snapToGrid w:val="0"/>
              </w:rPr>
            </w:pPr>
            <w:r w:rsidRPr="00CB3A56">
              <w:rPr>
                <w:snapToGrid w:val="0"/>
              </w:rPr>
              <w:t>Период</w:t>
            </w:r>
          </w:p>
        </w:tc>
        <w:tc>
          <w:tcPr>
            <w:tcW w:w="2613" w:type="dxa"/>
            <w:shd w:val="clear" w:color="auto" w:fill="auto"/>
            <w:vAlign w:val="center"/>
            <w:hideMark/>
          </w:tcPr>
          <w:p w14:paraId="1DAA0A93" w14:textId="77777777" w:rsidR="00CB3A56" w:rsidRPr="00CB3A56" w:rsidRDefault="00CB3A56" w:rsidP="00CB3A56">
            <w:pPr>
              <w:jc w:val="center"/>
              <w:rPr>
                <w:snapToGrid w:val="0"/>
              </w:rPr>
            </w:pPr>
            <w:r w:rsidRPr="00CB3A56">
              <w:rPr>
                <w:snapToGrid w:val="0"/>
              </w:rPr>
              <w:t>Остаточная стоимость на начало периода, руб.</w:t>
            </w:r>
          </w:p>
        </w:tc>
        <w:tc>
          <w:tcPr>
            <w:tcW w:w="2024" w:type="dxa"/>
            <w:shd w:val="clear" w:color="auto" w:fill="auto"/>
            <w:vAlign w:val="center"/>
            <w:hideMark/>
          </w:tcPr>
          <w:p w14:paraId="1F647741" w14:textId="77777777" w:rsidR="00CB3A56" w:rsidRPr="00CB3A56" w:rsidRDefault="00CB3A56" w:rsidP="00CB3A56">
            <w:pPr>
              <w:jc w:val="center"/>
              <w:rPr>
                <w:snapToGrid w:val="0"/>
              </w:rPr>
            </w:pPr>
            <w:r w:rsidRPr="00CB3A56">
              <w:rPr>
                <w:snapToGrid w:val="0"/>
              </w:rPr>
              <w:t>Амортизация, руб.</w:t>
            </w:r>
          </w:p>
        </w:tc>
        <w:tc>
          <w:tcPr>
            <w:tcW w:w="2591" w:type="dxa"/>
            <w:shd w:val="clear" w:color="auto" w:fill="auto"/>
            <w:vAlign w:val="center"/>
            <w:hideMark/>
          </w:tcPr>
          <w:p w14:paraId="6C3FC7E3" w14:textId="77777777" w:rsidR="00CB3A56" w:rsidRPr="00CB3A56" w:rsidRDefault="00CB3A56" w:rsidP="00CB3A56">
            <w:pPr>
              <w:jc w:val="center"/>
              <w:rPr>
                <w:snapToGrid w:val="0"/>
              </w:rPr>
            </w:pPr>
            <w:r w:rsidRPr="00CB3A56">
              <w:rPr>
                <w:snapToGrid w:val="0"/>
              </w:rPr>
              <w:t>Остаточная стоимость на конец периода, руб.</w:t>
            </w:r>
          </w:p>
        </w:tc>
        <w:tc>
          <w:tcPr>
            <w:tcW w:w="1773" w:type="dxa"/>
            <w:shd w:val="clear" w:color="auto" w:fill="auto"/>
            <w:vAlign w:val="center"/>
            <w:hideMark/>
          </w:tcPr>
          <w:p w14:paraId="65E4300C" w14:textId="77777777" w:rsidR="00CB3A56" w:rsidRPr="00CB3A56" w:rsidRDefault="00CB3A56" w:rsidP="00CB3A56">
            <w:pPr>
              <w:jc w:val="center"/>
              <w:rPr>
                <w:snapToGrid w:val="0"/>
              </w:rPr>
            </w:pPr>
            <w:r w:rsidRPr="00CB3A56">
              <w:rPr>
                <w:snapToGrid w:val="0"/>
              </w:rPr>
              <w:t>Амортизация, тыс. руб.</w:t>
            </w:r>
          </w:p>
        </w:tc>
      </w:tr>
      <w:tr w:rsidR="00CB3A56" w:rsidRPr="00CB3A56" w14:paraId="21FE2E0A" w14:textId="77777777" w:rsidTr="003741EE">
        <w:trPr>
          <w:trHeight w:val="192"/>
        </w:trPr>
        <w:tc>
          <w:tcPr>
            <w:tcW w:w="1101" w:type="dxa"/>
            <w:shd w:val="clear" w:color="auto" w:fill="auto"/>
            <w:noWrap/>
            <w:vAlign w:val="center"/>
            <w:hideMark/>
          </w:tcPr>
          <w:p w14:paraId="646DAB25" w14:textId="77777777" w:rsidR="00CB3A56" w:rsidRPr="00CB3A56" w:rsidRDefault="00CB3A56" w:rsidP="00CB3A56">
            <w:pPr>
              <w:jc w:val="center"/>
              <w:rPr>
                <w:snapToGrid w:val="0"/>
              </w:rPr>
            </w:pPr>
            <w:r w:rsidRPr="00CB3A56">
              <w:rPr>
                <w:snapToGrid w:val="0"/>
              </w:rPr>
              <w:t>2021</w:t>
            </w:r>
          </w:p>
        </w:tc>
        <w:tc>
          <w:tcPr>
            <w:tcW w:w="2613" w:type="dxa"/>
            <w:tcBorders>
              <w:top w:val="single" w:sz="4" w:space="0" w:color="auto"/>
              <w:left w:val="single" w:sz="4" w:space="0" w:color="auto"/>
              <w:bottom w:val="single" w:sz="4" w:space="0" w:color="auto"/>
              <w:right w:val="single" w:sz="4" w:space="0" w:color="auto"/>
            </w:tcBorders>
            <w:shd w:val="clear" w:color="auto" w:fill="auto"/>
            <w:noWrap/>
            <w:hideMark/>
          </w:tcPr>
          <w:p w14:paraId="5E4B9643" w14:textId="77777777" w:rsidR="00CB3A56" w:rsidRPr="00CB3A56" w:rsidRDefault="00CB3A56" w:rsidP="00CB3A56">
            <w:pPr>
              <w:jc w:val="center"/>
              <w:rPr>
                <w:szCs w:val="20"/>
              </w:rPr>
            </w:pPr>
            <w:r w:rsidRPr="00CB3A56">
              <w:rPr>
                <w:szCs w:val="20"/>
              </w:rPr>
              <w:t>15 168 654</w:t>
            </w:r>
          </w:p>
        </w:tc>
        <w:tc>
          <w:tcPr>
            <w:tcW w:w="2024" w:type="dxa"/>
            <w:tcBorders>
              <w:top w:val="single" w:sz="4" w:space="0" w:color="auto"/>
              <w:left w:val="nil"/>
              <w:bottom w:val="single" w:sz="4" w:space="0" w:color="auto"/>
              <w:right w:val="single" w:sz="4" w:space="0" w:color="auto"/>
            </w:tcBorders>
            <w:shd w:val="clear" w:color="auto" w:fill="auto"/>
            <w:noWrap/>
            <w:hideMark/>
          </w:tcPr>
          <w:p w14:paraId="14D070CB" w14:textId="77777777" w:rsidR="00CB3A56" w:rsidRPr="00CB3A56" w:rsidRDefault="00CB3A56" w:rsidP="00CB3A56">
            <w:pPr>
              <w:jc w:val="center"/>
              <w:rPr>
                <w:szCs w:val="20"/>
              </w:rPr>
            </w:pPr>
            <w:r w:rsidRPr="00CB3A56">
              <w:rPr>
                <w:szCs w:val="20"/>
              </w:rPr>
              <w:t>1 516 865</w:t>
            </w:r>
          </w:p>
        </w:tc>
        <w:tc>
          <w:tcPr>
            <w:tcW w:w="2591" w:type="dxa"/>
            <w:tcBorders>
              <w:top w:val="single" w:sz="4" w:space="0" w:color="auto"/>
              <w:left w:val="nil"/>
              <w:bottom w:val="single" w:sz="4" w:space="0" w:color="auto"/>
              <w:right w:val="single" w:sz="4" w:space="0" w:color="auto"/>
            </w:tcBorders>
            <w:shd w:val="clear" w:color="auto" w:fill="auto"/>
            <w:noWrap/>
            <w:hideMark/>
          </w:tcPr>
          <w:p w14:paraId="1B83D72B" w14:textId="77777777" w:rsidR="00CB3A56" w:rsidRPr="00CB3A56" w:rsidRDefault="00CB3A56" w:rsidP="00CB3A56">
            <w:pPr>
              <w:jc w:val="center"/>
              <w:rPr>
                <w:szCs w:val="20"/>
              </w:rPr>
            </w:pPr>
            <w:r w:rsidRPr="00CB3A56">
              <w:rPr>
                <w:szCs w:val="20"/>
              </w:rPr>
              <w:t>14 510 855</w:t>
            </w:r>
          </w:p>
        </w:tc>
        <w:tc>
          <w:tcPr>
            <w:tcW w:w="1773" w:type="dxa"/>
            <w:shd w:val="clear" w:color="auto" w:fill="auto"/>
            <w:noWrap/>
            <w:hideMark/>
          </w:tcPr>
          <w:p w14:paraId="2BE241AC" w14:textId="77777777" w:rsidR="00CB3A56" w:rsidRPr="00CB3A56" w:rsidRDefault="00CB3A56" w:rsidP="00CB3A56">
            <w:pPr>
              <w:jc w:val="center"/>
              <w:rPr>
                <w:szCs w:val="20"/>
              </w:rPr>
            </w:pPr>
          </w:p>
        </w:tc>
      </w:tr>
      <w:tr w:rsidR="00CB3A56" w:rsidRPr="00CB3A56" w14:paraId="7B1335C9" w14:textId="77777777" w:rsidTr="003741EE">
        <w:trPr>
          <w:trHeight w:val="192"/>
        </w:trPr>
        <w:tc>
          <w:tcPr>
            <w:tcW w:w="1101" w:type="dxa"/>
            <w:shd w:val="clear" w:color="auto" w:fill="auto"/>
            <w:noWrap/>
            <w:vAlign w:val="center"/>
            <w:hideMark/>
          </w:tcPr>
          <w:p w14:paraId="2F390535" w14:textId="77777777" w:rsidR="00CB3A56" w:rsidRPr="00CB3A56" w:rsidRDefault="00CB3A56" w:rsidP="00CB3A56">
            <w:pPr>
              <w:jc w:val="center"/>
              <w:rPr>
                <w:snapToGrid w:val="0"/>
              </w:rPr>
            </w:pPr>
            <w:r w:rsidRPr="00CB3A56">
              <w:rPr>
                <w:snapToGrid w:val="0"/>
              </w:rPr>
              <w:t>2022</w:t>
            </w:r>
          </w:p>
        </w:tc>
        <w:tc>
          <w:tcPr>
            <w:tcW w:w="2613" w:type="dxa"/>
            <w:tcBorders>
              <w:top w:val="nil"/>
              <w:left w:val="single" w:sz="4" w:space="0" w:color="auto"/>
              <w:bottom w:val="single" w:sz="4" w:space="0" w:color="auto"/>
              <w:right w:val="single" w:sz="4" w:space="0" w:color="auto"/>
            </w:tcBorders>
            <w:shd w:val="clear" w:color="auto" w:fill="auto"/>
            <w:noWrap/>
            <w:hideMark/>
          </w:tcPr>
          <w:p w14:paraId="39899859" w14:textId="77777777" w:rsidR="00CB3A56" w:rsidRPr="00CB3A56" w:rsidRDefault="00CB3A56" w:rsidP="00CB3A56">
            <w:pPr>
              <w:jc w:val="center"/>
              <w:rPr>
                <w:szCs w:val="20"/>
              </w:rPr>
            </w:pPr>
            <w:r w:rsidRPr="00CB3A56">
              <w:rPr>
                <w:szCs w:val="20"/>
              </w:rPr>
              <w:t>14 510 855</w:t>
            </w:r>
          </w:p>
        </w:tc>
        <w:tc>
          <w:tcPr>
            <w:tcW w:w="2024" w:type="dxa"/>
            <w:tcBorders>
              <w:top w:val="nil"/>
              <w:left w:val="nil"/>
              <w:bottom w:val="single" w:sz="4" w:space="0" w:color="auto"/>
              <w:right w:val="single" w:sz="4" w:space="0" w:color="auto"/>
            </w:tcBorders>
            <w:shd w:val="clear" w:color="auto" w:fill="auto"/>
            <w:noWrap/>
            <w:hideMark/>
          </w:tcPr>
          <w:p w14:paraId="6EA65CDB" w14:textId="77777777" w:rsidR="00CB3A56" w:rsidRPr="00CB3A56" w:rsidRDefault="00CB3A56" w:rsidP="00CB3A56">
            <w:pPr>
              <w:jc w:val="center"/>
              <w:rPr>
                <w:szCs w:val="20"/>
              </w:rPr>
            </w:pPr>
            <w:r w:rsidRPr="00CB3A56">
              <w:rPr>
                <w:szCs w:val="20"/>
              </w:rPr>
              <w:t>2 827 234</w:t>
            </w:r>
          </w:p>
        </w:tc>
        <w:tc>
          <w:tcPr>
            <w:tcW w:w="2591" w:type="dxa"/>
            <w:tcBorders>
              <w:top w:val="nil"/>
              <w:left w:val="nil"/>
              <w:bottom w:val="single" w:sz="4" w:space="0" w:color="auto"/>
              <w:right w:val="single" w:sz="4" w:space="0" w:color="auto"/>
            </w:tcBorders>
            <w:shd w:val="clear" w:color="auto" w:fill="auto"/>
            <w:noWrap/>
            <w:hideMark/>
          </w:tcPr>
          <w:p w14:paraId="7F45252E" w14:textId="77777777" w:rsidR="00CB3A56" w:rsidRPr="00CB3A56" w:rsidRDefault="00CB3A56" w:rsidP="00CB3A56">
            <w:pPr>
              <w:jc w:val="center"/>
              <w:rPr>
                <w:szCs w:val="20"/>
              </w:rPr>
            </w:pPr>
            <w:r w:rsidRPr="00CB3A56">
              <w:rPr>
                <w:szCs w:val="20"/>
              </w:rPr>
              <w:t>29 489 713</w:t>
            </w:r>
          </w:p>
        </w:tc>
        <w:tc>
          <w:tcPr>
            <w:tcW w:w="1773" w:type="dxa"/>
            <w:shd w:val="clear" w:color="auto" w:fill="auto"/>
            <w:noWrap/>
            <w:hideMark/>
          </w:tcPr>
          <w:p w14:paraId="1AB05E02" w14:textId="77777777" w:rsidR="00CB3A56" w:rsidRPr="00CB3A56" w:rsidRDefault="00CB3A56" w:rsidP="00CB3A56">
            <w:pPr>
              <w:jc w:val="center"/>
              <w:rPr>
                <w:szCs w:val="20"/>
              </w:rPr>
            </w:pPr>
            <w:r w:rsidRPr="00CB3A56">
              <w:rPr>
                <w:szCs w:val="20"/>
              </w:rPr>
              <w:t>2 827</w:t>
            </w:r>
          </w:p>
        </w:tc>
      </w:tr>
      <w:tr w:rsidR="00CB3A56" w:rsidRPr="00CB3A56" w14:paraId="16DDD231" w14:textId="77777777" w:rsidTr="003741EE">
        <w:trPr>
          <w:trHeight w:val="192"/>
        </w:trPr>
        <w:tc>
          <w:tcPr>
            <w:tcW w:w="1101" w:type="dxa"/>
            <w:shd w:val="clear" w:color="auto" w:fill="auto"/>
            <w:noWrap/>
            <w:vAlign w:val="center"/>
          </w:tcPr>
          <w:p w14:paraId="2B034FAA" w14:textId="77777777" w:rsidR="00CB3A56" w:rsidRPr="00CB3A56" w:rsidRDefault="00CB3A56" w:rsidP="00CB3A56">
            <w:pPr>
              <w:jc w:val="center"/>
              <w:rPr>
                <w:snapToGrid w:val="0"/>
              </w:rPr>
            </w:pPr>
            <w:r w:rsidRPr="00CB3A56">
              <w:rPr>
                <w:snapToGrid w:val="0"/>
              </w:rPr>
              <w:t>2023</w:t>
            </w:r>
          </w:p>
        </w:tc>
        <w:tc>
          <w:tcPr>
            <w:tcW w:w="2613" w:type="dxa"/>
            <w:tcBorders>
              <w:top w:val="nil"/>
              <w:left w:val="single" w:sz="4" w:space="0" w:color="auto"/>
              <w:bottom w:val="single" w:sz="4" w:space="0" w:color="auto"/>
              <w:right w:val="single" w:sz="4" w:space="0" w:color="auto"/>
            </w:tcBorders>
            <w:shd w:val="clear" w:color="auto" w:fill="auto"/>
            <w:noWrap/>
          </w:tcPr>
          <w:p w14:paraId="3913F91C" w14:textId="77777777" w:rsidR="00CB3A56" w:rsidRPr="00CB3A56" w:rsidRDefault="00CB3A56" w:rsidP="00CB3A56">
            <w:pPr>
              <w:jc w:val="center"/>
              <w:rPr>
                <w:szCs w:val="20"/>
              </w:rPr>
            </w:pPr>
            <w:r w:rsidRPr="00CB3A56">
              <w:rPr>
                <w:szCs w:val="20"/>
              </w:rPr>
              <w:t>29 489 713</w:t>
            </w:r>
          </w:p>
        </w:tc>
        <w:tc>
          <w:tcPr>
            <w:tcW w:w="2024" w:type="dxa"/>
            <w:tcBorders>
              <w:top w:val="nil"/>
              <w:left w:val="nil"/>
              <w:bottom w:val="single" w:sz="4" w:space="0" w:color="auto"/>
              <w:right w:val="single" w:sz="4" w:space="0" w:color="auto"/>
            </w:tcBorders>
            <w:shd w:val="clear" w:color="auto" w:fill="auto"/>
            <w:noWrap/>
          </w:tcPr>
          <w:p w14:paraId="4E488488" w14:textId="77777777" w:rsidR="00CB3A56" w:rsidRPr="00CB3A56" w:rsidRDefault="00CB3A56" w:rsidP="00CB3A56">
            <w:pPr>
              <w:jc w:val="center"/>
              <w:rPr>
                <w:szCs w:val="20"/>
              </w:rPr>
            </w:pPr>
            <w:r w:rsidRPr="00CB3A56">
              <w:rPr>
                <w:szCs w:val="20"/>
              </w:rPr>
              <w:t>3 458 537</w:t>
            </w:r>
          </w:p>
        </w:tc>
        <w:tc>
          <w:tcPr>
            <w:tcW w:w="2591" w:type="dxa"/>
            <w:tcBorders>
              <w:top w:val="nil"/>
              <w:left w:val="nil"/>
              <w:bottom w:val="single" w:sz="4" w:space="0" w:color="auto"/>
              <w:right w:val="single" w:sz="4" w:space="0" w:color="auto"/>
            </w:tcBorders>
            <w:shd w:val="clear" w:color="auto" w:fill="auto"/>
            <w:noWrap/>
          </w:tcPr>
          <w:p w14:paraId="4F113BAF" w14:textId="77777777" w:rsidR="00CB3A56" w:rsidRPr="00CB3A56" w:rsidRDefault="00CB3A56" w:rsidP="00CB3A56">
            <w:pPr>
              <w:jc w:val="center"/>
              <w:rPr>
                <w:szCs w:val="20"/>
              </w:rPr>
            </w:pPr>
            <w:r w:rsidRPr="00CB3A56">
              <w:rPr>
                <w:szCs w:val="20"/>
              </w:rPr>
              <w:t>26 031 176</w:t>
            </w:r>
          </w:p>
        </w:tc>
        <w:tc>
          <w:tcPr>
            <w:tcW w:w="1773" w:type="dxa"/>
            <w:shd w:val="clear" w:color="auto" w:fill="auto"/>
            <w:noWrap/>
          </w:tcPr>
          <w:p w14:paraId="632B8017" w14:textId="77777777" w:rsidR="00CB3A56" w:rsidRPr="00CB3A56" w:rsidRDefault="00CB3A56" w:rsidP="00CB3A56">
            <w:pPr>
              <w:jc w:val="center"/>
              <w:rPr>
                <w:szCs w:val="20"/>
              </w:rPr>
            </w:pPr>
            <w:r w:rsidRPr="00CB3A56">
              <w:rPr>
                <w:szCs w:val="20"/>
              </w:rPr>
              <w:t>3 459</w:t>
            </w:r>
          </w:p>
        </w:tc>
      </w:tr>
      <w:tr w:rsidR="00CB3A56" w:rsidRPr="00CB3A56" w14:paraId="01DAA57D" w14:textId="77777777" w:rsidTr="003741EE">
        <w:trPr>
          <w:trHeight w:val="192"/>
        </w:trPr>
        <w:tc>
          <w:tcPr>
            <w:tcW w:w="1101" w:type="dxa"/>
            <w:shd w:val="clear" w:color="auto" w:fill="auto"/>
            <w:noWrap/>
            <w:vAlign w:val="center"/>
          </w:tcPr>
          <w:p w14:paraId="56D5617D" w14:textId="77777777" w:rsidR="00CB3A56" w:rsidRPr="00CB3A56" w:rsidRDefault="00CB3A56" w:rsidP="00CB3A56">
            <w:pPr>
              <w:jc w:val="center"/>
              <w:rPr>
                <w:snapToGrid w:val="0"/>
              </w:rPr>
            </w:pPr>
            <w:r w:rsidRPr="00CB3A56">
              <w:rPr>
                <w:snapToGrid w:val="0"/>
              </w:rPr>
              <w:t>2024</w:t>
            </w:r>
          </w:p>
        </w:tc>
        <w:tc>
          <w:tcPr>
            <w:tcW w:w="2613" w:type="dxa"/>
            <w:tcBorders>
              <w:top w:val="nil"/>
              <w:left w:val="single" w:sz="4" w:space="0" w:color="auto"/>
              <w:bottom w:val="single" w:sz="4" w:space="0" w:color="auto"/>
              <w:right w:val="single" w:sz="4" w:space="0" w:color="auto"/>
            </w:tcBorders>
            <w:shd w:val="clear" w:color="auto" w:fill="auto"/>
            <w:noWrap/>
          </w:tcPr>
          <w:p w14:paraId="5309E162" w14:textId="77777777" w:rsidR="00CB3A56" w:rsidRPr="00CB3A56" w:rsidRDefault="00CB3A56" w:rsidP="00CB3A56">
            <w:pPr>
              <w:jc w:val="center"/>
              <w:rPr>
                <w:szCs w:val="20"/>
              </w:rPr>
            </w:pPr>
            <w:r w:rsidRPr="00CB3A56">
              <w:rPr>
                <w:szCs w:val="20"/>
              </w:rPr>
              <w:t>26 031 176</w:t>
            </w:r>
          </w:p>
        </w:tc>
        <w:tc>
          <w:tcPr>
            <w:tcW w:w="2024" w:type="dxa"/>
            <w:tcBorders>
              <w:top w:val="nil"/>
              <w:left w:val="nil"/>
              <w:bottom w:val="single" w:sz="4" w:space="0" w:color="auto"/>
              <w:right w:val="single" w:sz="4" w:space="0" w:color="auto"/>
            </w:tcBorders>
            <w:shd w:val="clear" w:color="auto" w:fill="auto"/>
            <w:noWrap/>
          </w:tcPr>
          <w:p w14:paraId="3D1858CC" w14:textId="77777777" w:rsidR="00CB3A56" w:rsidRPr="00CB3A56" w:rsidRDefault="00CB3A56" w:rsidP="00CB3A56">
            <w:pPr>
              <w:jc w:val="center"/>
              <w:rPr>
                <w:szCs w:val="20"/>
              </w:rPr>
            </w:pPr>
            <w:r w:rsidRPr="00CB3A56">
              <w:rPr>
                <w:szCs w:val="20"/>
              </w:rPr>
              <w:t>3 720 188</w:t>
            </w:r>
          </w:p>
        </w:tc>
        <w:tc>
          <w:tcPr>
            <w:tcW w:w="2591" w:type="dxa"/>
            <w:tcBorders>
              <w:top w:val="nil"/>
              <w:left w:val="nil"/>
              <w:bottom w:val="single" w:sz="4" w:space="0" w:color="auto"/>
              <w:right w:val="single" w:sz="4" w:space="0" w:color="auto"/>
            </w:tcBorders>
            <w:shd w:val="clear" w:color="auto" w:fill="auto"/>
            <w:noWrap/>
          </w:tcPr>
          <w:p w14:paraId="6A136F09" w14:textId="77777777" w:rsidR="00CB3A56" w:rsidRPr="00CB3A56" w:rsidRDefault="00CB3A56" w:rsidP="00CB3A56">
            <w:pPr>
              <w:jc w:val="center"/>
              <w:rPr>
                <w:szCs w:val="20"/>
              </w:rPr>
            </w:pPr>
            <w:r w:rsidRPr="00CB3A56">
              <w:rPr>
                <w:szCs w:val="20"/>
              </w:rPr>
              <w:t>32 282 439</w:t>
            </w:r>
          </w:p>
        </w:tc>
        <w:tc>
          <w:tcPr>
            <w:tcW w:w="1773" w:type="dxa"/>
            <w:shd w:val="clear" w:color="auto" w:fill="auto"/>
            <w:noWrap/>
          </w:tcPr>
          <w:p w14:paraId="06979FD0" w14:textId="77777777" w:rsidR="00CB3A56" w:rsidRPr="00CB3A56" w:rsidRDefault="00CB3A56" w:rsidP="00CB3A56">
            <w:pPr>
              <w:jc w:val="center"/>
              <w:rPr>
                <w:szCs w:val="20"/>
              </w:rPr>
            </w:pPr>
            <w:r w:rsidRPr="00CB3A56">
              <w:rPr>
                <w:szCs w:val="20"/>
              </w:rPr>
              <w:t>3 720</w:t>
            </w:r>
          </w:p>
        </w:tc>
      </w:tr>
      <w:tr w:rsidR="00CB3A56" w:rsidRPr="00CB3A56" w14:paraId="3745B094" w14:textId="77777777" w:rsidTr="003741EE">
        <w:trPr>
          <w:trHeight w:val="192"/>
        </w:trPr>
        <w:tc>
          <w:tcPr>
            <w:tcW w:w="1101" w:type="dxa"/>
            <w:shd w:val="clear" w:color="auto" w:fill="auto"/>
            <w:noWrap/>
            <w:vAlign w:val="center"/>
          </w:tcPr>
          <w:p w14:paraId="3C0B655B" w14:textId="77777777" w:rsidR="00CB3A56" w:rsidRPr="00CB3A56" w:rsidRDefault="00CB3A56" w:rsidP="00CB3A56">
            <w:pPr>
              <w:jc w:val="center"/>
              <w:rPr>
                <w:snapToGrid w:val="0"/>
              </w:rPr>
            </w:pPr>
            <w:r w:rsidRPr="00CB3A56">
              <w:rPr>
                <w:snapToGrid w:val="0"/>
              </w:rPr>
              <w:t>2025</w:t>
            </w:r>
          </w:p>
        </w:tc>
        <w:tc>
          <w:tcPr>
            <w:tcW w:w="2613" w:type="dxa"/>
            <w:tcBorders>
              <w:top w:val="single" w:sz="4" w:space="0" w:color="auto"/>
              <w:left w:val="single" w:sz="4" w:space="0" w:color="auto"/>
              <w:bottom w:val="single" w:sz="4" w:space="0" w:color="auto"/>
              <w:right w:val="single" w:sz="4" w:space="0" w:color="auto"/>
            </w:tcBorders>
            <w:shd w:val="clear" w:color="auto" w:fill="auto"/>
            <w:noWrap/>
          </w:tcPr>
          <w:p w14:paraId="1C3C2FB3" w14:textId="77777777" w:rsidR="00CB3A56" w:rsidRPr="00CB3A56" w:rsidRDefault="00CB3A56" w:rsidP="00CB3A56">
            <w:pPr>
              <w:jc w:val="center"/>
              <w:rPr>
                <w:szCs w:val="20"/>
              </w:rPr>
            </w:pPr>
            <w:r w:rsidRPr="00CB3A56">
              <w:rPr>
                <w:szCs w:val="20"/>
              </w:rPr>
              <w:t>32 282 439</w:t>
            </w:r>
          </w:p>
        </w:tc>
        <w:tc>
          <w:tcPr>
            <w:tcW w:w="2024" w:type="dxa"/>
            <w:tcBorders>
              <w:top w:val="single" w:sz="4" w:space="0" w:color="auto"/>
              <w:left w:val="nil"/>
              <w:bottom w:val="single" w:sz="4" w:space="0" w:color="auto"/>
              <w:right w:val="single" w:sz="4" w:space="0" w:color="auto"/>
            </w:tcBorders>
            <w:shd w:val="clear" w:color="auto" w:fill="auto"/>
            <w:noWrap/>
          </w:tcPr>
          <w:p w14:paraId="4BFEB620" w14:textId="77777777" w:rsidR="00CB3A56" w:rsidRPr="00CB3A56" w:rsidRDefault="00CB3A56" w:rsidP="00CB3A56">
            <w:pPr>
              <w:jc w:val="center"/>
              <w:rPr>
                <w:szCs w:val="20"/>
              </w:rPr>
            </w:pPr>
            <w:r w:rsidRPr="00CB3A56">
              <w:rPr>
                <w:szCs w:val="20"/>
              </w:rPr>
              <w:t>3 821 920</w:t>
            </w:r>
          </w:p>
        </w:tc>
        <w:tc>
          <w:tcPr>
            <w:tcW w:w="2591" w:type="dxa"/>
            <w:tcBorders>
              <w:top w:val="single" w:sz="4" w:space="0" w:color="auto"/>
              <w:left w:val="nil"/>
              <w:bottom w:val="single" w:sz="4" w:space="0" w:color="auto"/>
              <w:right w:val="single" w:sz="4" w:space="0" w:color="auto"/>
            </w:tcBorders>
            <w:shd w:val="clear" w:color="auto" w:fill="auto"/>
            <w:noWrap/>
          </w:tcPr>
          <w:p w14:paraId="059DCA23" w14:textId="77777777" w:rsidR="00CB3A56" w:rsidRPr="00CB3A56" w:rsidRDefault="00CB3A56" w:rsidP="00CB3A56">
            <w:pPr>
              <w:jc w:val="center"/>
              <w:rPr>
                <w:szCs w:val="20"/>
              </w:rPr>
            </w:pPr>
            <w:r w:rsidRPr="00CB3A56">
              <w:rPr>
                <w:szCs w:val="20"/>
              </w:rPr>
              <w:t>28 460 519</w:t>
            </w:r>
          </w:p>
        </w:tc>
        <w:tc>
          <w:tcPr>
            <w:tcW w:w="1773" w:type="dxa"/>
            <w:shd w:val="clear" w:color="auto" w:fill="auto"/>
            <w:noWrap/>
          </w:tcPr>
          <w:p w14:paraId="11605265" w14:textId="77777777" w:rsidR="00CB3A56" w:rsidRPr="00CB3A56" w:rsidRDefault="00CB3A56" w:rsidP="00CB3A56">
            <w:pPr>
              <w:jc w:val="center"/>
              <w:rPr>
                <w:b/>
                <w:bCs/>
                <w:szCs w:val="20"/>
              </w:rPr>
            </w:pPr>
            <w:r w:rsidRPr="00CB3A56">
              <w:rPr>
                <w:b/>
                <w:bCs/>
                <w:szCs w:val="20"/>
              </w:rPr>
              <w:t>3 822</w:t>
            </w:r>
          </w:p>
        </w:tc>
      </w:tr>
    </w:tbl>
    <w:p w14:paraId="0793E6F9" w14:textId="77777777" w:rsidR="00CB3A56" w:rsidRPr="00CB3A56" w:rsidRDefault="00CB3A56" w:rsidP="00CB3A56">
      <w:pPr>
        <w:ind w:firstLine="851"/>
        <w:jc w:val="right"/>
        <w:rPr>
          <w:snapToGrid w:val="0"/>
          <w:sz w:val="28"/>
          <w:szCs w:val="28"/>
        </w:rPr>
      </w:pPr>
    </w:p>
    <w:p w14:paraId="5010A3B1" w14:textId="77777777" w:rsidR="00CB3A56" w:rsidRPr="00CB3A56" w:rsidRDefault="00CB3A56" w:rsidP="00CB3A56">
      <w:pPr>
        <w:ind w:firstLine="851"/>
        <w:jc w:val="both"/>
        <w:rPr>
          <w:snapToGrid w:val="0"/>
          <w:sz w:val="28"/>
          <w:szCs w:val="28"/>
        </w:rPr>
      </w:pPr>
      <w:r w:rsidRPr="00CB3A56">
        <w:rPr>
          <w:snapToGrid w:val="0"/>
          <w:sz w:val="28"/>
          <w:szCs w:val="28"/>
        </w:rPr>
        <w:t xml:space="preserve">Эксперты предлагают принять сумму амортизации в размере 3 822 тыс. руб. и включить в НВВ предприятия на производство тепловой энергии на 2025 год, как экономически обоснованным. </w:t>
      </w:r>
    </w:p>
    <w:p w14:paraId="296490D9" w14:textId="77777777" w:rsidR="00CB3A56" w:rsidRPr="00CB3A56" w:rsidRDefault="00CB3A56" w:rsidP="00CB3A56">
      <w:pPr>
        <w:ind w:firstLine="851"/>
        <w:jc w:val="both"/>
        <w:rPr>
          <w:bCs/>
          <w:snapToGrid w:val="0"/>
          <w:sz w:val="28"/>
          <w:szCs w:val="28"/>
        </w:rPr>
      </w:pPr>
      <w:r w:rsidRPr="00CB3A56">
        <w:rPr>
          <w:bCs/>
          <w:snapToGrid w:val="0"/>
          <w:sz w:val="28"/>
          <w:szCs w:val="28"/>
        </w:rPr>
        <w:t>Корректировка по статье относительно предложения предприятия в сторону снижения составила 1 971 тыс. руб</w:t>
      </w:r>
      <w:r w:rsidRPr="00CB3A56">
        <w:rPr>
          <w:snapToGrid w:val="0"/>
          <w:sz w:val="28"/>
          <w:szCs w:val="28"/>
        </w:rPr>
        <w:t>.</w:t>
      </w:r>
    </w:p>
    <w:p w14:paraId="12159C9E" w14:textId="77777777" w:rsidR="00CB3A56" w:rsidRPr="00CB3A56" w:rsidRDefault="00CB3A56" w:rsidP="00CB3A56">
      <w:pPr>
        <w:ind w:firstLine="851"/>
        <w:jc w:val="both"/>
        <w:rPr>
          <w:rFonts w:eastAsia="Calibri"/>
          <w:sz w:val="28"/>
          <w:szCs w:val="28"/>
          <w:lang w:eastAsia="en-US"/>
        </w:rPr>
      </w:pPr>
    </w:p>
    <w:p w14:paraId="62260D52" w14:textId="77777777" w:rsidR="00CB3A56" w:rsidRPr="00CB3A56" w:rsidRDefault="00CB3A56" w:rsidP="00CB3A56">
      <w:pPr>
        <w:keepNext/>
        <w:spacing w:after="240"/>
        <w:jc w:val="center"/>
        <w:outlineLvl w:val="2"/>
        <w:rPr>
          <w:b/>
          <w:bCs/>
          <w:sz w:val="28"/>
          <w:szCs w:val="28"/>
        </w:rPr>
      </w:pPr>
      <w:r w:rsidRPr="00CB3A56">
        <w:rPr>
          <w:b/>
          <w:sz w:val="28"/>
          <w:szCs w:val="28"/>
        </w:rPr>
        <w:t>4.3.7.</w:t>
      </w:r>
      <w:r w:rsidRPr="00CB3A56">
        <w:rPr>
          <w:sz w:val="28"/>
          <w:szCs w:val="28"/>
        </w:rPr>
        <w:t xml:space="preserve"> </w:t>
      </w:r>
      <w:r w:rsidRPr="00CB3A56">
        <w:rPr>
          <w:b/>
          <w:bCs/>
          <w:sz w:val="28"/>
          <w:szCs w:val="28"/>
        </w:rPr>
        <w:t>Расходы на выплаты по договорам займа и кредитным договорам, включая проценты по ним</w:t>
      </w:r>
    </w:p>
    <w:p w14:paraId="68D9FE45" w14:textId="77777777" w:rsidR="00CB3A56" w:rsidRPr="00CB3A56" w:rsidRDefault="00CB3A56" w:rsidP="00CB3A56">
      <w:pPr>
        <w:ind w:firstLine="851"/>
        <w:jc w:val="both"/>
        <w:rPr>
          <w:sz w:val="28"/>
          <w:szCs w:val="28"/>
        </w:rPr>
      </w:pPr>
      <w:r w:rsidRPr="00CB3A56">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0DFC8419" w14:textId="77777777" w:rsidR="00CB3A56" w:rsidRPr="00CB3A56" w:rsidRDefault="00CB3A56" w:rsidP="00CB3A56">
      <w:pPr>
        <w:ind w:firstLine="851"/>
        <w:jc w:val="both"/>
        <w:rPr>
          <w:sz w:val="28"/>
          <w:szCs w:val="28"/>
        </w:rPr>
      </w:pPr>
      <w:r w:rsidRPr="00CB3A56">
        <w:rPr>
          <w:sz w:val="28"/>
          <w:szCs w:val="28"/>
        </w:rPr>
        <w:t>Предприятием не заявлены расходы по статье.</w:t>
      </w:r>
    </w:p>
    <w:p w14:paraId="2B645D31" w14:textId="77777777" w:rsidR="00CB3A56" w:rsidRPr="00CB3A56" w:rsidRDefault="00CB3A56" w:rsidP="00CB3A56">
      <w:pPr>
        <w:ind w:firstLine="709"/>
        <w:jc w:val="both"/>
        <w:rPr>
          <w:sz w:val="28"/>
          <w:szCs w:val="28"/>
        </w:rPr>
      </w:pPr>
    </w:p>
    <w:p w14:paraId="4457FDC9" w14:textId="77777777" w:rsidR="00CB3A56" w:rsidRPr="00CB3A56" w:rsidRDefault="00CB3A56" w:rsidP="00CB3A56">
      <w:pPr>
        <w:keepNext/>
        <w:spacing w:after="240"/>
        <w:jc w:val="center"/>
        <w:outlineLvl w:val="2"/>
        <w:rPr>
          <w:rFonts w:eastAsia="Calibri"/>
          <w:b/>
          <w:sz w:val="28"/>
          <w:szCs w:val="28"/>
        </w:rPr>
      </w:pPr>
      <w:bookmarkStart w:id="47" w:name="_Toc51765696"/>
      <w:r w:rsidRPr="00CB3A56">
        <w:rPr>
          <w:rFonts w:eastAsia="Calibri"/>
          <w:b/>
          <w:sz w:val="28"/>
          <w:szCs w:val="28"/>
        </w:rPr>
        <w:t>4.3.8. Налог на прибыль</w:t>
      </w:r>
      <w:bookmarkEnd w:id="47"/>
    </w:p>
    <w:p w14:paraId="7EAFF1D1" w14:textId="77777777" w:rsidR="00CB3A56" w:rsidRPr="00CB3A56" w:rsidRDefault="00CB3A56" w:rsidP="00CB3A56">
      <w:pPr>
        <w:tabs>
          <w:tab w:val="left" w:pos="1890"/>
        </w:tabs>
        <w:ind w:firstLine="851"/>
        <w:jc w:val="both"/>
        <w:rPr>
          <w:snapToGrid w:val="0"/>
          <w:sz w:val="28"/>
          <w:szCs w:val="28"/>
        </w:rPr>
      </w:pPr>
      <w:r w:rsidRPr="00CB3A56">
        <w:rPr>
          <w:snapToGrid w:val="0"/>
          <w:sz w:val="28"/>
          <w:szCs w:val="28"/>
        </w:rPr>
        <w:t xml:space="preserve">Расходы по уплате налога на прибыль предусмотрены главой 25 Налогового Кодекса РФ, а также Методическими указаниями, и на 2025 год должны быть учтены в необходимой валовой выручке предприятия в размере 25% </w:t>
      </w:r>
      <w:r w:rsidRPr="00CB3A56">
        <w:rPr>
          <w:snapToGrid w:val="0"/>
          <w:sz w:val="28"/>
          <w:szCs w:val="28"/>
        </w:rPr>
        <w:br/>
        <w:t>от налогооблагаемой базы по налогу на прибыль.</w:t>
      </w:r>
    </w:p>
    <w:p w14:paraId="3EDCCB0C" w14:textId="77777777" w:rsidR="00CB3A56" w:rsidRPr="00CB3A56" w:rsidRDefault="00CB3A56" w:rsidP="00CB3A56">
      <w:pPr>
        <w:tabs>
          <w:tab w:val="left" w:pos="0"/>
          <w:tab w:val="left" w:pos="142"/>
          <w:tab w:val="left" w:pos="426"/>
        </w:tabs>
        <w:ind w:firstLine="709"/>
        <w:jc w:val="both"/>
        <w:rPr>
          <w:sz w:val="28"/>
          <w:szCs w:val="28"/>
        </w:rPr>
      </w:pPr>
      <w:r w:rsidRPr="00CB3A56">
        <w:rPr>
          <w:sz w:val="28"/>
          <w:szCs w:val="28"/>
        </w:rPr>
        <w:t xml:space="preserve">По данной статье предприятием планируются расходы в размере </w:t>
      </w:r>
      <w:r w:rsidRPr="00CB3A56">
        <w:rPr>
          <w:snapToGrid w:val="0"/>
          <w:sz w:val="28"/>
          <w:szCs w:val="28"/>
        </w:rPr>
        <w:t>1 281 тыс. руб</w:t>
      </w:r>
      <w:r w:rsidRPr="00CB3A56">
        <w:rPr>
          <w:sz w:val="28"/>
          <w:szCs w:val="28"/>
        </w:rPr>
        <w:t>.</w:t>
      </w:r>
    </w:p>
    <w:p w14:paraId="37666965" w14:textId="77777777" w:rsidR="00CB3A56" w:rsidRPr="00CB3A56" w:rsidRDefault="00CB3A56" w:rsidP="00CB3A56">
      <w:pPr>
        <w:tabs>
          <w:tab w:val="left" w:pos="0"/>
          <w:tab w:val="left" w:pos="142"/>
          <w:tab w:val="left" w:pos="426"/>
        </w:tabs>
        <w:ind w:firstLine="709"/>
        <w:jc w:val="both"/>
        <w:rPr>
          <w:sz w:val="28"/>
          <w:szCs w:val="28"/>
        </w:rPr>
      </w:pPr>
      <w:r w:rsidRPr="00CB3A56">
        <w:rPr>
          <w:sz w:val="28"/>
          <w:szCs w:val="28"/>
        </w:rPr>
        <w:t>Согласно пункту 4.5 данного экспертного заключения нормативная прибыль ООО «СибСтройСервис» на 2025 год составит 2 270 тыс. руб.</w:t>
      </w:r>
    </w:p>
    <w:p w14:paraId="6EE61FF4" w14:textId="77777777" w:rsidR="00CB3A56" w:rsidRPr="00CB3A56" w:rsidRDefault="00CB3A56" w:rsidP="00CB3A56">
      <w:pPr>
        <w:tabs>
          <w:tab w:val="left" w:pos="0"/>
          <w:tab w:val="left" w:pos="142"/>
          <w:tab w:val="left" w:pos="426"/>
        </w:tabs>
        <w:ind w:firstLine="709"/>
        <w:jc w:val="both"/>
        <w:rPr>
          <w:sz w:val="28"/>
          <w:szCs w:val="28"/>
        </w:rPr>
      </w:pPr>
      <w:r w:rsidRPr="00CB3A56">
        <w:rPr>
          <w:sz w:val="28"/>
          <w:szCs w:val="28"/>
        </w:rPr>
        <w:t>Эксперты рассчитали экономически обоснованную величину налога на прибыль в размере:</w:t>
      </w:r>
    </w:p>
    <w:p w14:paraId="0D64D2CC" w14:textId="77777777" w:rsidR="00CB3A56" w:rsidRPr="00CB3A56" w:rsidRDefault="00CB3A56" w:rsidP="00CB3A56">
      <w:pPr>
        <w:tabs>
          <w:tab w:val="left" w:pos="0"/>
          <w:tab w:val="left" w:pos="142"/>
          <w:tab w:val="left" w:pos="426"/>
        </w:tabs>
        <w:ind w:firstLine="709"/>
        <w:jc w:val="both"/>
        <w:rPr>
          <w:sz w:val="28"/>
          <w:szCs w:val="28"/>
        </w:rPr>
      </w:pPr>
      <w:r w:rsidRPr="00CB3A56">
        <w:rPr>
          <w:sz w:val="28"/>
          <w:szCs w:val="28"/>
        </w:rPr>
        <w:t xml:space="preserve">2 270 тыс. руб. (нормативная прибыль на 2025 год) ÷ 0,75 (приведение к налогооблагаемой базе до налогообложения) × 0,25 (25% налог на прибыль) = 757 тыс. руб. </w:t>
      </w:r>
    </w:p>
    <w:p w14:paraId="6FF79906" w14:textId="77777777" w:rsidR="00CB3A56" w:rsidRPr="00CB3A56" w:rsidRDefault="00CB3A56" w:rsidP="00CB3A56">
      <w:pPr>
        <w:tabs>
          <w:tab w:val="left" w:pos="0"/>
          <w:tab w:val="left" w:pos="142"/>
          <w:tab w:val="left" w:pos="426"/>
        </w:tabs>
        <w:ind w:firstLine="709"/>
        <w:jc w:val="both"/>
        <w:rPr>
          <w:sz w:val="28"/>
          <w:szCs w:val="28"/>
        </w:rPr>
      </w:pPr>
      <w:r w:rsidRPr="00CB3A56">
        <w:rPr>
          <w:sz w:val="28"/>
          <w:szCs w:val="28"/>
        </w:rPr>
        <w:t>Расходы в размере 524 тыс. руб., не подтвержденные предприятием документально, подлежат исключению из НВВ на 2025 год, как экономически необоснованные.</w:t>
      </w:r>
    </w:p>
    <w:p w14:paraId="08B66EDF" w14:textId="77777777" w:rsidR="00CB3A56" w:rsidRPr="00CB3A56" w:rsidRDefault="00CB3A56" w:rsidP="00CB3A56">
      <w:pPr>
        <w:tabs>
          <w:tab w:val="left" w:pos="426"/>
        </w:tabs>
        <w:ind w:firstLine="851"/>
        <w:jc w:val="both"/>
        <w:rPr>
          <w:sz w:val="28"/>
          <w:szCs w:val="28"/>
        </w:rPr>
      </w:pPr>
      <w:r w:rsidRPr="00CB3A56">
        <w:rPr>
          <w:sz w:val="28"/>
          <w:szCs w:val="28"/>
        </w:rPr>
        <w:t>Реестр неподконтрольных расходов на 2025 год приведен в таблице 14</w:t>
      </w:r>
    </w:p>
    <w:p w14:paraId="59C825DF" w14:textId="77777777" w:rsidR="00CB3A56" w:rsidRPr="00CB3A56" w:rsidRDefault="00CB3A56" w:rsidP="00CB3A56">
      <w:pPr>
        <w:tabs>
          <w:tab w:val="left" w:pos="426"/>
        </w:tabs>
        <w:ind w:firstLine="851"/>
        <w:jc w:val="both"/>
        <w:rPr>
          <w:sz w:val="28"/>
          <w:szCs w:val="28"/>
        </w:rPr>
      </w:pPr>
      <w:r w:rsidRPr="00CB3A56">
        <w:rPr>
          <w:sz w:val="28"/>
          <w:szCs w:val="28"/>
        </w:rPr>
        <w:br w:type="page"/>
      </w:r>
    </w:p>
    <w:p w14:paraId="6E61B313" w14:textId="77777777" w:rsidR="00CB3A56" w:rsidRPr="00CB3A56" w:rsidRDefault="00CB3A56" w:rsidP="00CB3A56">
      <w:pPr>
        <w:tabs>
          <w:tab w:val="left" w:pos="426"/>
        </w:tabs>
        <w:ind w:firstLine="851"/>
        <w:jc w:val="right"/>
        <w:rPr>
          <w:sz w:val="28"/>
          <w:szCs w:val="28"/>
        </w:rPr>
      </w:pPr>
      <w:r w:rsidRPr="00CB3A56">
        <w:rPr>
          <w:sz w:val="28"/>
          <w:szCs w:val="28"/>
        </w:rPr>
        <w:lastRenderedPageBreak/>
        <w:t>Таблица 14</w:t>
      </w:r>
    </w:p>
    <w:p w14:paraId="351FE2A7" w14:textId="77777777" w:rsidR="00CB3A56" w:rsidRPr="00CB3A56" w:rsidRDefault="00CB3A56" w:rsidP="00CB3A56">
      <w:pPr>
        <w:ind w:firstLine="851"/>
        <w:jc w:val="center"/>
        <w:rPr>
          <w:b/>
          <w:sz w:val="28"/>
        </w:rPr>
      </w:pPr>
      <w:r w:rsidRPr="00CB3A56">
        <w:rPr>
          <w:b/>
          <w:sz w:val="28"/>
        </w:rPr>
        <w:t>Реестр неподконтрольных расходов на 2025 год</w:t>
      </w:r>
    </w:p>
    <w:p w14:paraId="2346F929" w14:textId="77777777" w:rsidR="00CB3A56" w:rsidRPr="00CB3A56" w:rsidRDefault="00CB3A56" w:rsidP="00CB3A56">
      <w:pPr>
        <w:ind w:firstLine="851"/>
        <w:jc w:val="center"/>
        <w:rPr>
          <w:sz w:val="28"/>
        </w:rPr>
      </w:pPr>
      <w:r w:rsidRPr="00CB3A56">
        <w:rPr>
          <w:sz w:val="28"/>
        </w:rPr>
        <w:t xml:space="preserve"> (приложение 5.3 к Методическим указаниям)</w:t>
      </w:r>
    </w:p>
    <w:p w14:paraId="74D16139" w14:textId="77777777" w:rsidR="00CB3A56" w:rsidRPr="00CB3A56" w:rsidRDefault="00CB3A56" w:rsidP="00CB3A56">
      <w:pPr>
        <w:ind w:firstLine="851"/>
        <w:jc w:val="right"/>
        <w:rPr>
          <w:sz w:val="28"/>
        </w:rPr>
      </w:pPr>
      <w:r w:rsidRPr="00CB3A56">
        <w:rPr>
          <w:sz w:val="28"/>
        </w:rPr>
        <w:t>тыс. руб.</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118"/>
        <w:gridCol w:w="1715"/>
        <w:gridCol w:w="1706"/>
        <w:gridCol w:w="1769"/>
      </w:tblGrid>
      <w:tr w:rsidR="00CB3A56" w:rsidRPr="00CB3A56" w14:paraId="193A35E7" w14:textId="77777777" w:rsidTr="003741EE">
        <w:trPr>
          <w:trHeight w:val="978"/>
          <w:tblHeader/>
        </w:trPr>
        <w:tc>
          <w:tcPr>
            <w:tcW w:w="829" w:type="dxa"/>
            <w:shd w:val="clear" w:color="auto" w:fill="auto"/>
            <w:vAlign w:val="center"/>
          </w:tcPr>
          <w:p w14:paraId="1F8BC4EA" w14:textId="77777777" w:rsidR="00CB3A56" w:rsidRPr="00CB3A56" w:rsidRDefault="00CB3A56" w:rsidP="00CB3A56">
            <w:pPr>
              <w:jc w:val="center"/>
              <w:rPr>
                <w:sz w:val="28"/>
              </w:rPr>
            </w:pPr>
            <w:r w:rsidRPr="00CB3A56">
              <w:t>№ п/п</w:t>
            </w:r>
          </w:p>
        </w:tc>
        <w:tc>
          <w:tcPr>
            <w:tcW w:w="4118" w:type="dxa"/>
            <w:shd w:val="clear" w:color="auto" w:fill="auto"/>
            <w:vAlign w:val="center"/>
          </w:tcPr>
          <w:p w14:paraId="500E0C90" w14:textId="77777777" w:rsidR="00CB3A56" w:rsidRPr="00CB3A56" w:rsidRDefault="00CB3A56" w:rsidP="00CB3A56">
            <w:pPr>
              <w:jc w:val="center"/>
              <w:rPr>
                <w:sz w:val="28"/>
              </w:rPr>
            </w:pPr>
            <w:r w:rsidRPr="00CB3A56">
              <w:t>Наименование расхода</w:t>
            </w:r>
          </w:p>
        </w:tc>
        <w:tc>
          <w:tcPr>
            <w:tcW w:w="1715" w:type="dxa"/>
            <w:shd w:val="clear" w:color="auto" w:fill="auto"/>
            <w:vAlign w:val="center"/>
          </w:tcPr>
          <w:p w14:paraId="4604DC0F" w14:textId="77777777" w:rsidR="00CB3A56" w:rsidRPr="00CB3A56" w:rsidRDefault="00CB3A56" w:rsidP="00CB3A56">
            <w:pPr>
              <w:jc w:val="center"/>
              <w:rPr>
                <w:sz w:val="28"/>
              </w:rPr>
            </w:pPr>
            <w:r w:rsidRPr="00CB3A56">
              <w:t>Предложение предприятия</w:t>
            </w:r>
          </w:p>
          <w:p w14:paraId="437B0CEE" w14:textId="77777777" w:rsidR="00CB3A56" w:rsidRPr="00CB3A56" w:rsidRDefault="00CB3A56" w:rsidP="00CB3A56">
            <w:pPr>
              <w:jc w:val="center"/>
              <w:rPr>
                <w:sz w:val="28"/>
              </w:rPr>
            </w:pPr>
            <w:r w:rsidRPr="00CB3A56">
              <w:t>2025</w:t>
            </w:r>
          </w:p>
        </w:tc>
        <w:tc>
          <w:tcPr>
            <w:tcW w:w="1706" w:type="dxa"/>
            <w:shd w:val="clear" w:color="auto" w:fill="auto"/>
            <w:vAlign w:val="center"/>
          </w:tcPr>
          <w:p w14:paraId="62ABEC5D" w14:textId="77777777" w:rsidR="00CB3A56" w:rsidRPr="00CB3A56" w:rsidRDefault="00CB3A56" w:rsidP="00CB3A56">
            <w:pPr>
              <w:jc w:val="center"/>
              <w:rPr>
                <w:sz w:val="28"/>
              </w:rPr>
            </w:pPr>
            <w:r w:rsidRPr="00CB3A56">
              <w:t>Предложение экспертов</w:t>
            </w:r>
          </w:p>
          <w:p w14:paraId="789786D2" w14:textId="77777777" w:rsidR="00CB3A56" w:rsidRPr="00CB3A56" w:rsidRDefault="00CB3A56" w:rsidP="00CB3A56">
            <w:pPr>
              <w:jc w:val="center"/>
              <w:rPr>
                <w:sz w:val="28"/>
              </w:rPr>
            </w:pPr>
            <w:r w:rsidRPr="00CB3A56">
              <w:t>2025</w:t>
            </w:r>
          </w:p>
        </w:tc>
        <w:tc>
          <w:tcPr>
            <w:tcW w:w="1769" w:type="dxa"/>
            <w:vAlign w:val="center"/>
          </w:tcPr>
          <w:p w14:paraId="681C1ABA" w14:textId="77777777" w:rsidR="00CB3A56" w:rsidRPr="00CB3A56" w:rsidRDefault="00CB3A56" w:rsidP="00CB3A56">
            <w:pPr>
              <w:jc w:val="center"/>
              <w:rPr>
                <w:szCs w:val="20"/>
              </w:rPr>
            </w:pPr>
            <w:r w:rsidRPr="00CB3A56">
              <w:rPr>
                <w:szCs w:val="20"/>
              </w:rPr>
              <w:t>Корректировка предложения предприятия</w:t>
            </w:r>
          </w:p>
        </w:tc>
      </w:tr>
      <w:tr w:rsidR="00CB3A56" w:rsidRPr="00CB3A56" w14:paraId="6EACAB1F" w14:textId="77777777" w:rsidTr="003741EE">
        <w:trPr>
          <w:trHeight w:val="663"/>
        </w:trPr>
        <w:tc>
          <w:tcPr>
            <w:tcW w:w="829" w:type="dxa"/>
            <w:shd w:val="clear" w:color="auto" w:fill="auto"/>
            <w:vAlign w:val="center"/>
          </w:tcPr>
          <w:p w14:paraId="69329AB5" w14:textId="77777777" w:rsidR="00CB3A56" w:rsidRPr="00CB3A56" w:rsidRDefault="00CB3A56" w:rsidP="00CB3A56">
            <w:pPr>
              <w:jc w:val="center"/>
              <w:rPr>
                <w:sz w:val="28"/>
              </w:rPr>
            </w:pPr>
            <w:r w:rsidRPr="00CB3A56">
              <w:t>1.1</w:t>
            </w:r>
          </w:p>
        </w:tc>
        <w:tc>
          <w:tcPr>
            <w:tcW w:w="4118" w:type="dxa"/>
            <w:shd w:val="clear" w:color="auto" w:fill="auto"/>
            <w:vAlign w:val="center"/>
          </w:tcPr>
          <w:p w14:paraId="55661002" w14:textId="77777777" w:rsidR="00CB3A56" w:rsidRPr="00CB3A56" w:rsidRDefault="00CB3A56" w:rsidP="00CB3A56">
            <w:pPr>
              <w:rPr>
                <w:sz w:val="28"/>
              </w:rPr>
            </w:pPr>
            <w:r w:rsidRPr="00CB3A56">
              <w:t>Расходы на оплату услуг, оказываемых организациями, осуществляющими регулируемые виды деятельности</w:t>
            </w:r>
          </w:p>
        </w:tc>
        <w:tc>
          <w:tcPr>
            <w:tcW w:w="1715" w:type="dxa"/>
            <w:shd w:val="clear" w:color="auto" w:fill="auto"/>
            <w:vAlign w:val="center"/>
          </w:tcPr>
          <w:p w14:paraId="4780F90A" w14:textId="77777777" w:rsidR="00CB3A56" w:rsidRPr="00CB3A56" w:rsidRDefault="00CB3A56" w:rsidP="00CB3A56">
            <w:pPr>
              <w:jc w:val="center"/>
              <w:rPr>
                <w:sz w:val="28"/>
              </w:rPr>
            </w:pPr>
            <w:r w:rsidRPr="00CB3A56">
              <w:t>65</w:t>
            </w:r>
          </w:p>
        </w:tc>
        <w:tc>
          <w:tcPr>
            <w:tcW w:w="1706" w:type="dxa"/>
            <w:shd w:val="clear" w:color="auto" w:fill="auto"/>
            <w:vAlign w:val="center"/>
          </w:tcPr>
          <w:p w14:paraId="39DEC615" w14:textId="77777777" w:rsidR="00CB3A56" w:rsidRPr="00CB3A56" w:rsidRDefault="00CB3A56" w:rsidP="00CB3A56">
            <w:pPr>
              <w:jc w:val="center"/>
              <w:rPr>
                <w:sz w:val="28"/>
              </w:rPr>
            </w:pPr>
            <w:r w:rsidRPr="00CB3A56">
              <w:rPr>
                <w:szCs w:val="20"/>
              </w:rPr>
              <w:t>63</w:t>
            </w:r>
          </w:p>
        </w:tc>
        <w:tc>
          <w:tcPr>
            <w:tcW w:w="1769" w:type="dxa"/>
            <w:vAlign w:val="center"/>
          </w:tcPr>
          <w:p w14:paraId="3261D81D" w14:textId="77777777" w:rsidR="00CB3A56" w:rsidRPr="00CB3A56" w:rsidRDefault="00CB3A56" w:rsidP="00CB3A56">
            <w:pPr>
              <w:jc w:val="center"/>
              <w:rPr>
                <w:szCs w:val="20"/>
              </w:rPr>
            </w:pPr>
            <w:r w:rsidRPr="00CB3A56">
              <w:rPr>
                <w:szCs w:val="20"/>
              </w:rPr>
              <w:t>-2</w:t>
            </w:r>
          </w:p>
        </w:tc>
      </w:tr>
      <w:tr w:rsidR="00CB3A56" w:rsidRPr="00CB3A56" w14:paraId="1CD42974" w14:textId="77777777" w:rsidTr="003741EE">
        <w:trPr>
          <w:trHeight w:val="221"/>
        </w:trPr>
        <w:tc>
          <w:tcPr>
            <w:tcW w:w="829" w:type="dxa"/>
            <w:shd w:val="clear" w:color="auto" w:fill="auto"/>
            <w:vAlign w:val="center"/>
          </w:tcPr>
          <w:p w14:paraId="712DB540" w14:textId="77777777" w:rsidR="00CB3A56" w:rsidRPr="00CB3A56" w:rsidRDefault="00CB3A56" w:rsidP="00CB3A56">
            <w:pPr>
              <w:jc w:val="center"/>
              <w:rPr>
                <w:sz w:val="28"/>
              </w:rPr>
            </w:pPr>
            <w:r w:rsidRPr="00CB3A56">
              <w:t>1.2</w:t>
            </w:r>
          </w:p>
        </w:tc>
        <w:tc>
          <w:tcPr>
            <w:tcW w:w="4118" w:type="dxa"/>
            <w:shd w:val="clear" w:color="auto" w:fill="auto"/>
            <w:vAlign w:val="center"/>
          </w:tcPr>
          <w:p w14:paraId="018F5529" w14:textId="77777777" w:rsidR="00CB3A56" w:rsidRPr="00CB3A56" w:rsidRDefault="00CB3A56" w:rsidP="00CB3A56">
            <w:pPr>
              <w:rPr>
                <w:sz w:val="28"/>
              </w:rPr>
            </w:pPr>
            <w:r w:rsidRPr="00CB3A56">
              <w:t>Арендная плата</w:t>
            </w:r>
          </w:p>
        </w:tc>
        <w:tc>
          <w:tcPr>
            <w:tcW w:w="1715" w:type="dxa"/>
            <w:shd w:val="clear" w:color="auto" w:fill="auto"/>
            <w:vAlign w:val="center"/>
          </w:tcPr>
          <w:p w14:paraId="72C2B193" w14:textId="77777777" w:rsidR="00CB3A56" w:rsidRPr="00CB3A56" w:rsidRDefault="00CB3A56" w:rsidP="00CB3A56">
            <w:pPr>
              <w:jc w:val="center"/>
              <w:rPr>
                <w:sz w:val="28"/>
              </w:rPr>
            </w:pPr>
            <w:r w:rsidRPr="00CB3A56">
              <w:rPr>
                <w:szCs w:val="20"/>
              </w:rPr>
              <w:t>891</w:t>
            </w:r>
          </w:p>
        </w:tc>
        <w:tc>
          <w:tcPr>
            <w:tcW w:w="1706" w:type="dxa"/>
            <w:shd w:val="clear" w:color="auto" w:fill="auto"/>
            <w:vAlign w:val="center"/>
          </w:tcPr>
          <w:p w14:paraId="322350A3" w14:textId="77777777" w:rsidR="00CB3A56" w:rsidRPr="00CB3A56" w:rsidRDefault="00CB3A56" w:rsidP="00CB3A56">
            <w:pPr>
              <w:jc w:val="center"/>
              <w:rPr>
                <w:sz w:val="28"/>
              </w:rPr>
            </w:pPr>
            <w:r w:rsidRPr="00CB3A56">
              <w:rPr>
                <w:szCs w:val="20"/>
              </w:rPr>
              <w:t>353</w:t>
            </w:r>
          </w:p>
        </w:tc>
        <w:tc>
          <w:tcPr>
            <w:tcW w:w="1769" w:type="dxa"/>
            <w:vAlign w:val="center"/>
          </w:tcPr>
          <w:p w14:paraId="0FD94260" w14:textId="77777777" w:rsidR="00CB3A56" w:rsidRPr="00CB3A56" w:rsidRDefault="00CB3A56" w:rsidP="00CB3A56">
            <w:pPr>
              <w:jc w:val="center"/>
              <w:rPr>
                <w:szCs w:val="20"/>
              </w:rPr>
            </w:pPr>
            <w:r w:rsidRPr="00CB3A56">
              <w:rPr>
                <w:szCs w:val="20"/>
              </w:rPr>
              <w:t>-538</w:t>
            </w:r>
          </w:p>
        </w:tc>
      </w:tr>
      <w:tr w:rsidR="00CB3A56" w:rsidRPr="00CB3A56" w14:paraId="10BB34C8" w14:textId="77777777" w:rsidTr="003741EE">
        <w:trPr>
          <w:trHeight w:val="233"/>
        </w:trPr>
        <w:tc>
          <w:tcPr>
            <w:tcW w:w="829" w:type="dxa"/>
            <w:shd w:val="clear" w:color="auto" w:fill="auto"/>
            <w:vAlign w:val="center"/>
          </w:tcPr>
          <w:p w14:paraId="1247130C" w14:textId="77777777" w:rsidR="00CB3A56" w:rsidRPr="00CB3A56" w:rsidRDefault="00CB3A56" w:rsidP="00CB3A56">
            <w:pPr>
              <w:jc w:val="center"/>
              <w:rPr>
                <w:sz w:val="28"/>
              </w:rPr>
            </w:pPr>
            <w:r w:rsidRPr="00CB3A56">
              <w:t>1.3</w:t>
            </w:r>
          </w:p>
        </w:tc>
        <w:tc>
          <w:tcPr>
            <w:tcW w:w="4118" w:type="dxa"/>
            <w:shd w:val="clear" w:color="auto" w:fill="auto"/>
            <w:vAlign w:val="center"/>
          </w:tcPr>
          <w:p w14:paraId="4BB266E9" w14:textId="77777777" w:rsidR="00CB3A56" w:rsidRPr="00CB3A56" w:rsidRDefault="00CB3A56" w:rsidP="00CB3A56">
            <w:pPr>
              <w:rPr>
                <w:sz w:val="28"/>
              </w:rPr>
            </w:pPr>
            <w:r w:rsidRPr="00CB3A56">
              <w:t>Концессионная плата</w:t>
            </w:r>
          </w:p>
        </w:tc>
        <w:tc>
          <w:tcPr>
            <w:tcW w:w="1715" w:type="dxa"/>
            <w:shd w:val="clear" w:color="auto" w:fill="auto"/>
            <w:vAlign w:val="center"/>
          </w:tcPr>
          <w:p w14:paraId="1622D14A" w14:textId="77777777" w:rsidR="00CB3A56" w:rsidRPr="00CB3A56" w:rsidRDefault="00CB3A56" w:rsidP="00CB3A56">
            <w:pPr>
              <w:jc w:val="center"/>
              <w:rPr>
                <w:sz w:val="28"/>
              </w:rPr>
            </w:pPr>
            <w:r w:rsidRPr="00CB3A56">
              <w:rPr>
                <w:szCs w:val="20"/>
              </w:rPr>
              <w:t>0</w:t>
            </w:r>
          </w:p>
        </w:tc>
        <w:tc>
          <w:tcPr>
            <w:tcW w:w="1706" w:type="dxa"/>
            <w:shd w:val="clear" w:color="auto" w:fill="auto"/>
            <w:vAlign w:val="center"/>
          </w:tcPr>
          <w:p w14:paraId="50C3B2CA" w14:textId="77777777" w:rsidR="00CB3A56" w:rsidRPr="00CB3A56" w:rsidRDefault="00CB3A56" w:rsidP="00CB3A56">
            <w:pPr>
              <w:jc w:val="center"/>
              <w:rPr>
                <w:sz w:val="28"/>
              </w:rPr>
            </w:pPr>
            <w:r w:rsidRPr="00CB3A56">
              <w:rPr>
                <w:szCs w:val="20"/>
              </w:rPr>
              <w:t>0</w:t>
            </w:r>
          </w:p>
        </w:tc>
        <w:tc>
          <w:tcPr>
            <w:tcW w:w="1769" w:type="dxa"/>
            <w:vAlign w:val="center"/>
          </w:tcPr>
          <w:p w14:paraId="7EAEBDFB" w14:textId="77777777" w:rsidR="00CB3A56" w:rsidRPr="00CB3A56" w:rsidRDefault="00CB3A56" w:rsidP="00CB3A56">
            <w:pPr>
              <w:jc w:val="center"/>
              <w:rPr>
                <w:szCs w:val="20"/>
              </w:rPr>
            </w:pPr>
            <w:r w:rsidRPr="00CB3A56">
              <w:rPr>
                <w:szCs w:val="20"/>
              </w:rPr>
              <w:t>0</w:t>
            </w:r>
          </w:p>
        </w:tc>
      </w:tr>
      <w:tr w:rsidR="00CB3A56" w:rsidRPr="00CB3A56" w14:paraId="658EFDE9" w14:textId="77777777" w:rsidTr="003741EE">
        <w:trPr>
          <w:trHeight w:val="442"/>
        </w:trPr>
        <w:tc>
          <w:tcPr>
            <w:tcW w:w="829" w:type="dxa"/>
            <w:shd w:val="clear" w:color="auto" w:fill="auto"/>
            <w:vAlign w:val="center"/>
          </w:tcPr>
          <w:p w14:paraId="78E49406" w14:textId="77777777" w:rsidR="00CB3A56" w:rsidRPr="00CB3A56" w:rsidRDefault="00CB3A56" w:rsidP="00CB3A56">
            <w:pPr>
              <w:jc w:val="center"/>
              <w:rPr>
                <w:sz w:val="28"/>
              </w:rPr>
            </w:pPr>
            <w:r w:rsidRPr="00CB3A56">
              <w:t>1.4</w:t>
            </w:r>
          </w:p>
        </w:tc>
        <w:tc>
          <w:tcPr>
            <w:tcW w:w="4118" w:type="dxa"/>
            <w:shd w:val="clear" w:color="auto" w:fill="auto"/>
            <w:vAlign w:val="center"/>
          </w:tcPr>
          <w:p w14:paraId="740FB34C" w14:textId="77777777" w:rsidR="00CB3A56" w:rsidRPr="00CB3A56" w:rsidRDefault="00CB3A56" w:rsidP="00CB3A56">
            <w:pPr>
              <w:rPr>
                <w:sz w:val="28"/>
              </w:rPr>
            </w:pPr>
            <w:r w:rsidRPr="00CB3A56">
              <w:t>Расходы на уплату налогов, сборов и других обязательных платежей, в том числе:</w:t>
            </w:r>
          </w:p>
        </w:tc>
        <w:tc>
          <w:tcPr>
            <w:tcW w:w="1715" w:type="dxa"/>
            <w:shd w:val="clear" w:color="auto" w:fill="auto"/>
            <w:vAlign w:val="center"/>
          </w:tcPr>
          <w:p w14:paraId="195E5409" w14:textId="77777777" w:rsidR="00CB3A56" w:rsidRPr="00CB3A56" w:rsidRDefault="00CB3A56" w:rsidP="00CB3A56">
            <w:pPr>
              <w:jc w:val="center"/>
              <w:rPr>
                <w:sz w:val="28"/>
              </w:rPr>
            </w:pPr>
            <w:r w:rsidRPr="00CB3A56">
              <w:rPr>
                <w:szCs w:val="20"/>
              </w:rPr>
              <w:t>988</w:t>
            </w:r>
          </w:p>
        </w:tc>
        <w:tc>
          <w:tcPr>
            <w:tcW w:w="1706" w:type="dxa"/>
            <w:shd w:val="clear" w:color="auto" w:fill="auto"/>
            <w:vAlign w:val="center"/>
          </w:tcPr>
          <w:p w14:paraId="52CAA6A0" w14:textId="77777777" w:rsidR="00CB3A56" w:rsidRPr="00CB3A56" w:rsidRDefault="00CB3A56" w:rsidP="00CB3A56">
            <w:pPr>
              <w:jc w:val="center"/>
              <w:rPr>
                <w:sz w:val="28"/>
              </w:rPr>
            </w:pPr>
            <w:r w:rsidRPr="00CB3A56">
              <w:rPr>
                <w:szCs w:val="20"/>
              </w:rPr>
              <w:t>18</w:t>
            </w:r>
          </w:p>
        </w:tc>
        <w:tc>
          <w:tcPr>
            <w:tcW w:w="1769" w:type="dxa"/>
            <w:vAlign w:val="center"/>
          </w:tcPr>
          <w:p w14:paraId="43671B4C" w14:textId="77777777" w:rsidR="00CB3A56" w:rsidRPr="00CB3A56" w:rsidRDefault="00CB3A56" w:rsidP="00CB3A56">
            <w:pPr>
              <w:jc w:val="center"/>
              <w:rPr>
                <w:szCs w:val="20"/>
              </w:rPr>
            </w:pPr>
            <w:r w:rsidRPr="00CB3A56">
              <w:rPr>
                <w:szCs w:val="20"/>
              </w:rPr>
              <w:t>-969</w:t>
            </w:r>
          </w:p>
        </w:tc>
      </w:tr>
      <w:tr w:rsidR="00CB3A56" w:rsidRPr="00CB3A56" w14:paraId="26EE1183" w14:textId="77777777" w:rsidTr="003741EE">
        <w:trPr>
          <w:trHeight w:val="1130"/>
        </w:trPr>
        <w:tc>
          <w:tcPr>
            <w:tcW w:w="829" w:type="dxa"/>
            <w:shd w:val="clear" w:color="auto" w:fill="auto"/>
            <w:vAlign w:val="center"/>
          </w:tcPr>
          <w:p w14:paraId="39AFC28A" w14:textId="77777777" w:rsidR="00CB3A56" w:rsidRPr="00CB3A56" w:rsidRDefault="00CB3A56" w:rsidP="00CB3A56">
            <w:pPr>
              <w:jc w:val="center"/>
              <w:rPr>
                <w:sz w:val="28"/>
              </w:rPr>
            </w:pPr>
            <w:r w:rsidRPr="00CB3A56">
              <w:t>1.4.1</w:t>
            </w:r>
          </w:p>
        </w:tc>
        <w:tc>
          <w:tcPr>
            <w:tcW w:w="4118" w:type="dxa"/>
            <w:shd w:val="clear" w:color="auto" w:fill="auto"/>
            <w:vAlign w:val="center"/>
          </w:tcPr>
          <w:p w14:paraId="26C6FB61" w14:textId="77777777" w:rsidR="00CB3A56" w:rsidRPr="00CB3A56" w:rsidRDefault="00CB3A56" w:rsidP="00CB3A56">
            <w:pPr>
              <w:rPr>
                <w:sz w:val="28"/>
              </w:rPr>
            </w:pPr>
            <w:r w:rsidRPr="00CB3A5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15" w:type="dxa"/>
            <w:shd w:val="clear" w:color="auto" w:fill="auto"/>
            <w:vAlign w:val="center"/>
          </w:tcPr>
          <w:p w14:paraId="3AA68A83" w14:textId="77777777" w:rsidR="00CB3A56" w:rsidRPr="00CB3A56" w:rsidRDefault="00CB3A56" w:rsidP="00CB3A56">
            <w:pPr>
              <w:jc w:val="center"/>
              <w:rPr>
                <w:sz w:val="28"/>
              </w:rPr>
            </w:pPr>
            <w:r w:rsidRPr="00CB3A56">
              <w:t>3</w:t>
            </w:r>
          </w:p>
        </w:tc>
        <w:tc>
          <w:tcPr>
            <w:tcW w:w="1706" w:type="dxa"/>
            <w:shd w:val="clear" w:color="auto" w:fill="auto"/>
            <w:vAlign w:val="center"/>
          </w:tcPr>
          <w:p w14:paraId="221C8800" w14:textId="77777777" w:rsidR="00CB3A56" w:rsidRPr="00CB3A56" w:rsidRDefault="00CB3A56" w:rsidP="00CB3A56">
            <w:pPr>
              <w:jc w:val="center"/>
              <w:rPr>
                <w:sz w:val="28"/>
              </w:rPr>
            </w:pPr>
            <w:r w:rsidRPr="00CB3A56">
              <w:t>2</w:t>
            </w:r>
          </w:p>
        </w:tc>
        <w:tc>
          <w:tcPr>
            <w:tcW w:w="1769" w:type="dxa"/>
            <w:vAlign w:val="center"/>
          </w:tcPr>
          <w:p w14:paraId="3B9A3B9F" w14:textId="77777777" w:rsidR="00CB3A56" w:rsidRPr="00CB3A56" w:rsidRDefault="00CB3A56" w:rsidP="00CB3A56">
            <w:pPr>
              <w:jc w:val="center"/>
              <w:rPr>
                <w:szCs w:val="20"/>
              </w:rPr>
            </w:pPr>
            <w:r w:rsidRPr="00CB3A56">
              <w:rPr>
                <w:szCs w:val="20"/>
              </w:rPr>
              <w:t>-1</w:t>
            </w:r>
          </w:p>
        </w:tc>
      </w:tr>
      <w:tr w:rsidR="00CB3A56" w:rsidRPr="00CB3A56" w14:paraId="5C53F36D" w14:textId="77777777" w:rsidTr="003741EE">
        <w:trPr>
          <w:trHeight w:val="221"/>
        </w:trPr>
        <w:tc>
          <w:tcPr>
            <w:tcW w:w="829" w:type="dxa"/>
            <w:shd w:val="clear" w:color="auto" w:fill="auto"/>
            <w:vAlign w:val="center"/>
          </w:tcPr>
          <w:p w14:paraId="1622A4C3" w14:textId="77777777" w:rsidR="00CB3A56" w:rsidRPr="00CB3A56" w:rsidRDefault="00CB3A56" w:rsidP="00CB3A56">
            <w:pPr>
              <w:jc w:val="center"/>
              <w:rPr>
                <w:sz w:val="28"/>
              </w:rPr>
            </w:pPr>
            <w:r w:rsidRPr="00CB3A56">
              <w:t>1.4.2</w:t>
            </w:r>
          </w:p>
        </w:tc>
        <w:tc>
          <w:tcPr>
            <w:tcW w:w="4118" w:type="dxa"/>
            <w:shd w:val="clear" w:color="auto" w:fill="auto"/>
            <w:vAlign w:val="center"/>
          </w:tcPr>
          <w:p w14:paraId="4A177BF8" w14:textId="77777777" w:rsidR="00CB3A56" w:rsidRPr="00CB3A56" w:rsidRDefault="00CB3A56" w:rsidP="00CB3A56">
            <w:pPr>
              <w:rPr>
                <w:sz w:val="28"/>
              </w:rPr>
            </w:pPr>
            <w:r w:rsidRPr="00CB3A56">
              <w:t>Расходы на обязательное страхование</w:t>
            </w:r>
          </w:p>
        </w:tc>
        <w:tc>
          <w:tcPr>
            <w:tcW w:w="1715" w:type="dxa"/>
            <w:shd w:val="clear" w:color="auto" w:fill="auto"/>
            <w:vAlign w:val="center"/>
          </w:tcPr>
          <w:p w14:paraId="01FBBC9A" w14:textId="77777777" w:rsidR="00CB3A56" w:rsidRPr="00CB3A56" w:rsidRDefault="00CB3A56" w:rsidP="00CB3A56">
            <w:pPr>
              <w:jc w:val="center"/>
              <w:rPr>
                <w:sz w:val="28"/>
              </w:rPr>
            </w:pPr>
            <w:r w:rsidRPr="00CB3A56">
              <w:rPr>
                <w:szCs w:val="20"/>
              </w:rPr>
              <w:t>0</w:t>
            </w:r>
          </w:p>
        </w:tc>
        <w:tc>
          <w:tcPr>
            <w:tcW w:w="1706" w:type="dxa"/>
            <w:shd w:val="clear" w:color="auto" w:fill="auto"/>
            <w:vAlign w:val="center"/>
          </w:tcPr>
          <w:p w14:paraId="317F1BD0" w14:textId="77777777" w:rsidR="00CB3A56" w:rsidRPr="00CB3A56" w:rsidRDefault="00CB3A56" w:rsidP="00CB3A56">
            <w:pPr>
              <w:jc w:val="center"/>
              <w:rPr>
                <w:sz w:val="28"/>
              </w:rPr>
            </w:pPr>
            <w:r w:rsidRPr="00CB3A56">
              <w:rPr>
                <w:szCs w:val="20"/>
              </w:rPr>
              <w:t>0</w:t>
            </w:r>
          </w:p>
        </w:tc>
        <w:tc>
          <w:tcPr>
            <w:tcW w:w="1769" w:type="dxa"/>
            <w:vAlign w:val="center"/>
          </w:tcPr>
          <w:p w14:paraId="745AD96C" w14:textId="77777777" w:rsidR="00CB3A56" w:rsidRPr="00CB3A56" w:rsidRDefault="00CB3A56" w:rsidP="00CB3A56">
            <w:pPr>
              <w:jc w:val="center"/>
              <w:rPr>
                <w:szCs w:val="20"/>
              </w:rPr>
            </w:pPr>
          </w:p>
        </w:tc>
      </w:tr>
      <w:tr w:rsidR="00CB3A56" w:rsidRPr="00CB3A56" w14:paraId="5E6C141F" w14:textId="77777777" w:rsidTr="003741EE">
        <w:trPr>
          <w:trHeight w:val="221"/>
        </w:trPr>
        <w:tc>
          <w:tcPr>
            <w:tcW w:w="829" w:type="dxa"/>
            <w:shd w:val="clear" w:color="auto" w:fill="auto"/>
            <w:vAlign w:val="center"/>
          </w:tcPr>
          <w:p w14:paraId="1BAE8BB8" w14:textId="77777777" w:rsidR="00CB3A56" w:rsidRPr="00CB3A56" w:rsidRDefault="00CB3A56" w:rsidP="00CB3A56">
            <w:pPr>
              <w:jc w:val="center"/>
              <w:rPr>
                <w:sz w:val="28"/>
              </w:rPr>
            </w:pPr>
            <w:r w:rsidRPr="00CB3A56">
              <w:t>1.4.3</w:t>
            </w:r>
          </w:p>
        </w:tc>
        <w:tc>
          <w:tcPr>
            <w:tcW w:w="4118" w:type="dxa"/>
            <w:shd w:val="clear" w:color="auto" w:fill="auto"/>
            <w:vAlign w:val="center"/>
          </w:tcPr>
          <w:p w14:paraId="1232D3A2" w14:textId="77777777" w:rsidR="00CB3A56" w:rsidRPr="00CB3A56" w:rsidRDefault="00CB3A56" w:rsidP="00CB3A56">
            <w:pPr>
              <w:rPr>
                <w:sz w:val="28"/>
              </w:rPr>
            </w:pPr>
            <w:r w:rsidRPr="00CB3A56">
              <w:t>Иные расходы</w:t>
            </w:r>
          </w:p>
        </w:tc>
        <w:tc>
          <w:tcPr>
            <w:tcW w:w="1715" w:type="dxa"/>
            <w:shd w:val="clear" w:color="auto" w:fill="auto"/>
            <w:vAlign w:val="center"/>
          </w:tcPr>
          <w:p w14:paraId="42EDB3C3" w14:textId="77777777" w:rsidR="00CB3A56" w:rsidRPr="00CB3A56" w:rsidRDefault="00CB3A56" w:rsidP="00CB3A56">
            <w:pPr>
              <w:jc w:val="center"/>
            </w:pPr>
            <w:r w:rsidRPr="00CB3A56">
              <w:t>985</w:t>
            </w:r>
          </w:p>
        </w:tc>
        <w:tc>
          <w:tcPr>
            <w:tcW w:w="1706" w:type="dxa"/>
            <w:shd w:val="clear" w:color="auto" w:fill="auto"/>
            <w:vAlign w:val="center"/>
          </w:tcPr>
          <w:p w14:paraId="34160560" w14:textId="77777777" w:rsidR="00CB3A56" w:rsidRPr="00CB3A56" w:rsidRDefault="00CB3A56" w:rsidP="00CB3A56">
            <w:pPr>
              <w:jc w:val="center"/>
              <w:rPr>
                <w:sz w:val="28"/>
              </w:rPr>
            </w:pPr>
            <w:r w:rsidRPr="00CB3A56">
              <w:rPr>
                <w:szCs w:val="20"/>
              </w:rPr>
              <w:t>16</w:t>
            </w:r>
          </w:p>
        </w:tc>
        <w:tc>
          <w:tcPr>
            <w:tcW w:w="1769" w:type="dxa"/>
            <w:vAlign w:val="center"/>
          </w:tcPr>
          <w:p w14:paraId="4BD8FCEE" w14:textId="77777777" w:rsidR="00CB3A56" w:rsidRPr="00CB3A56" w:rsidRDefault="00CB3A56" w:rsidP="00CB3A56">
            <w:pPr>
              <w:jc w:val="center"/>
              <w:rPr>
                <w:szCs w:val="20"/>
              </w:rPr>
            </w:pPr>
            <w:r w:rsidRPr="00CB3A56">
              <w:rPr>
                <w:szCs w:val="20"/>
              </w:rPr>
              <w:t>-969</w:t>
            </w:r>
          </w:p>
        </w:tc>
      </w:tr>
      <w:tr w:rsidR="00CB3A56" w:rsidRPr="00CB3A56" w14:paraId="0AC277B9" w14:textId="77777777" w:rsidTr="003741EE">
        <w:trPr>
          <w:trHeight w:val="221"/>
        </w:trPr>
        <w:tc>
          <w:tcPr>
            <w:tcW w:w="829" w:type="dxa"/>
            <w:shd w:val="clear" w:color="auto" w:fill="auto"/>
            <w:vAlign w:val="center"/>
          </w:tcPr>
          <w:p w14:paraId="734CC50C" w14:textId="77777777" w:rsidR="00CB3A56" w:rsidRPr="00CB3A56" w:rsidRDefault="00CB3A56" w:rsidP="00CB3A56">
            <w:pPr>
              <w:jc w:val="center"/>
            </w:pPr>
          </w:p>
        </w:tc>
        <w:tc>
          <w:tcPr>
            <w:tcW w:w="4118" w:type="dxa"/>
            <w:shd w:val="clear" w:color="auto" w:fill="auto"/>
            <w:vAlign w:val="center"/>
          </w:tcPr>
          <w:p w14:paraId="63304AC1" w14:textId="77777777" w:rsidR="00CB3A56" w:rsidRPr="00CB3A56" w:rsidRDefault="00CB3A56" w:rsidP="00CB3A56">
            <w:r w:rsidRPr="00CB3A56">
              <w:t>Налог на имущество</w:t>
            </w:r>
          </w:p>
        </w:tc>
        <w:tc>
          <w:tcPr>
            <w:tcW w:w="1715" w:type="dxa"/>
            <w:shd w:val="clear" w:color="auto" w:fill="auto"/>
            <w:vAlign w:val="center"/>
          </w:tcPr>
          <w:p w14:paraId="4EB0AF72" w14:textId="77777777" w:rsidR="00CB3A56" w:rsidRPr="00CB3A56" w:rsidRDefault="00CB3A56" w:rsidP="00CB3A56">
            <w:pPr>
              <w:jc w:val="center"/>
              <w:rPr>
                <w:szCs w:val="20"/>
              </w:rPr>
            </w:pPr>
            <w:r w:rsidRPr="00CB3A56">
              <w:rPr>
                <w:szCs w:val="20"/>
              </w:rPr>
              <w:t>969</w:t>
            </w:r>
          </w:p>
        </w:tc>
        <w:tc>
          <w:tcPr>
            <w:tcW w:w="1706" w:type="dxa"/>
            <w:shd w:val="clear" w:color="auto" w:fill="auto"/>
            <w:vAlign w:val="center"/>
          </w:tcPr>
          <w:p w14:paraId="6B478061" w14:textId="77777777" w:rsidR="00CB3A56" w:rsidRPr="00CB3A56" w:rsidRDefault="00CB3A56" w:rsidP="00CB3A56">
            <w:pPr>
              <w:jc w:val="center"/>
              <w:rPr>
                <w:szCs w:val="20"/>
              </w:rPr>
            </w:pPr>
            <w:r w:rsidRPr="00CB3A56">
              <w:rPr>
                <w:szCs w:val="20"/>
              </w:rPr>
              <w:t>0</w:t>
            </w:r>
          </w:p>
        </w:tc>
        <w:tc>
          <w:tcPr>
            <w:tcW w:w="1769" w:type="dxa"/>
            <w:vAlign w:val="center"/>
          </w:tcPr>
          <w:p w14:paraId="3114EC85" w14:textId="77777777" w:rsidR="00CB3A56" w:rsidRPr="00CB3A56" w:rsidRDefault="00CB3A56" w:rsidP="00CB3A56">
            <w:pPr>
              <w:jc w:val="center"/>
              <w:rPr>
                <w:szCs w:val="20"/>
              </w:rPr>
            </w:pPr>
            <w:r w:rsidRPr="00CB3A56">
              <w:rPr>
                <w:szCs w:val="20"/>
              </w:rPr>
              <w:t>-969</w:t>
            </w:r>
          </w:p>
        </w:tc>
      </w:tr>
      <w:tr w:rsidR="00CB3A56" w:rsidRPr="00CB3A56" w14:paraId="7D85D682" w14:textId="77777777" w:rsidTr="003741EE">
        <w:trPr>
          <w:trHeight w:val="221"/>
        </w:trPr>
        <w:tc>
          <w:tcPr>
            <w:tcW w:w="829" w:type="dxa"/>
            <w:shd w:val="clear" w:color="auto" w:fill="auto"/>
            <w:vAlign w:val="center"/>
          </w:tcPr>
          <w:p w14:paraId="617799AB" w14:textId="77777777" w:rsidR="00CB3A56" w:rsidRPr="00CB3A56" w:rsidRDefault="00CB3A56" w:rsidP="00CB3A56">
            <w:pPr>
              <w:jc w:val="center"/>
            </w:pPr>
          </w:p>
        </w:tc>
        <w:tc>
          <w:tcPr>
            <w:tcW w:w="4118" w:type="dxa"/>
            <w:shd w:val="clear" w:color="auto" w:fill="auto"/>
            <w:vAlign w:val="center"/>
          </w:tcPr>
          <w:p w14:paraId="444F2E6E" w14:textId="77777777" w:rsidR="00CB3A56" w:rsidRPr="00CB3A56" w:rsidRDefault="00CB3A56" w:rsidP="00CB3A56">
            <w:r w:rsidRPr="00CB3A56">
              <w:t>Транспортный налог</w:t>
            </w:r>
          </w:p>
        </w:tc>
        <w:tc>
          <w:tcPr>
            <w:tcW w:w="1715" w:type="dxa"/>
            <w:shd w:val="clear" w:color="auto" w:fill="auto"/>
            <w:vAlign w:val="center"/>
          </w:tcPr>
          <w:p w14:paraId="2CB50EB9" w14:textId="77777777" w:rsidR="00CB3A56" w:rsidRPr="00CB3A56" w:rsidRDefault="00CB3A56" w:rsidP="00CB3A56">
            <w:pPr>
              <w:jc w:val="center"/>
              <w:rPr>
                <w:szCs w:val="20"/>
              </w:rPr>
            </w:pPr>
            <w:r w:rsidRPr="00CB3A56">
              <w:rPr>
                <w:szCs w:val="20"/>
              </w:rPr>
              <w:t>16</w:t>
            </w:r>
          </w:p>
        </w:tc>
        <w:tc>
          <w:tcPr>
            <w:tcW w:w="1706" w:type="dxa"/>
            <w:shd w:val="clear" w:color="auto" w:fill="auto"/>
            <w:vAlign w:val="center"/>
          </w:tcPr>
          <w:p w14:paraId="3902A41A" w14:textId="77777777" w:rsidR="00CB3A56" w:rsidRPr="00CB3A56" w:rsidRDefault="00CB3A56" w:rsidP="00CB3A56">
            <w:pPr>
              <w:jc w:val="center"/>
              <w:rPr>
                <w:szCs w:val="20"/>
              </w:rPr>
            </w:pPr>
            <w:r w:rsidRPr="00CB3A56">
              <w:rPr>
                <w:szCs w:val="20"/>
              </w:rPr>
              <w:t>16</w:t>
            </w:r>
          </w:p>
        </w:tc>
        <w:tc>
          <w:tcPr>
            <w:tcW w:w="1769" w:type="dxa"/>
            <w:vAlign w:val="center"/>
          </w:tcPr>
          <w:p w14:paraId="355E4B91" w14:textId="77777777" w:rsidR="00CB3A56" w:rsidRPr="00CB3A56" w:rsidRDefault="00CB3A56" w:rsidP="00CB3A56">
            <w:pPr>
              <w:jc w:val="center"/>
              <w:rPr>
                <w:szCs w:val="20"/>
              </w:rPr>
            </w:pPr>
            <w:r w:rsidRPr="00CB3A56">
              <w:rPr>
                <w:szCs w:val="20"/>
              </w:rPr>
              <w:t>0</w:t>
            </w:r>
          </w:p>
        </w:tc>
      </w:tr>
      <w:tr w:rsidR="00CB3A56" w:rsidRPr="00CB3A56" w14:paraId="05D3A50E" w14:textId="77777777" w:rsidTr="003741EE">
        <w:trPr>
          <w:trHeight w:val="221"/>
        </w:trPr>
        <w:tc>
          <w:tcPr>
            <w:tcW w:w="829" w:type="dxa"/>
            <w:shd w:val="clear" w:color="auto" w:fill="auto"/>
            <w:vAlign w:val="center"/>
          </w:tcPr>
          <w:p w14:paraId="12833B74" w14:textId="77777777" w:rsidR="00CB3A56" w:rsidRPr="00CB3A56" w:rsidRDefault="00CB3A56" w:rsidP="00CB3A56">
            <w:pPr>
              <w:jc w:val="center"/>
              <w:rPr>
                <w:sz w:val="28"/>
              </w:rPr>
            </w:pPr>
            <w:r w:rsidRPr="00CB3A56">
              <w:t>1.5</w:t>
            </w:r>
          </w:p>
        </w:tc>
        <w:tc>
          <w:tcPr>
            <w:tcW w:w="4118" w:type="dxa"/>
            <w:shd w:val="clear" w:color="auto" w:fill="auto"/>
            <w:vAlign w:val="center"/>
          </w:tcPr>
          <w:p w14:paraId="4F8C9F4A" w14:textId="77777777" w:rsidR="00CB3A56" w:rsidRPr="00CB3A56" w:rsidRDefault="00CB3A56" w:rsidP="00CB3A56">
            <w:pPr>
              <w:rPr>
                <w:sz w:val="28"/>
              </w:rPr>
            </w:pPr>
            <w:r w:rsidRPr="00CB3A56">
              <w:t>Отчисления на социальные нужды</w:t>
            </w:r>
          </w:p>
        </w:tc>
        <w:tc>
          <w:tcPr>
            <w:tcW w:w="1715" w:type="dxa"/>
            <w:shd w:val="clear" w:color="auto" w:fill="auto"/>
            <w:vAlign w:val="center"/>
          </w:tcPr>
          <w:p w14:paraId="60C7C507" w14:textId="77777777" w:rsidR="00CB3A56" w:rsidRPr="00CB3A56" w:rsidRDefault="00CB3A56" w:rsidP="00CB3A56">
            <w:pPr>
              <w:jc w:val="center"/>
              <w:rPr>
                <w:sz w:val="28"/>
              </w:rPr>
            </w:pPr>
            <w:r w:rsidRPr="00CB3A56">
              <w:rPr>
                <w:szCs w:val="20"/>
              </w:rPr>
              <w:t>9 624</w:t>
            </w:r>
          </w:p>
        </w:tc>
        <w:tc>
          <w:tcPr>
            <w:tcW w:w="1706" w:type="dxa"/>
            <w:shd w:val="clear" w:color="auto" w:fill="auto"/>
            <w:vAlign w:val="center"/>
          </w:tcPr>
          <w:p w14:paraId="6ADE9401" w14:textId="77777777" w:rsidR="00CB3A56" w:rsidRPr="00CB3A56" w:rsidRDefault="00CB3A56" w:rsidP="00CB3A56">
            <w:pPr>
              <w:jc w:val="center"/>
              <w:rPr>
                <w:sz w:val="28"/>
              </w:rPr>
            </w:pPr>
            <w:r w:rsidRPr="00CB3A56">
              <w:rPr>
                <w:szCs w:val="20"/>
              </w:rPr>
              <w:t>7 891</w:t>
            </w:r>
          </w:p>
        </w:tc>
        <w:tc>
          <w:tcPr>
            <w:tcW w:w="1769" w:type="dxa"/>
            <w:vAlign w:val="center"/>
          </w:tcPr>
          <w:p w14:paraId="77E0CADE" w14:textId="77777777" w:rsidR="00CB3A56" w:rsidRPr="00CB3A56" w:rsidRDefault="00CB3A56" w:rsidP="00CB3A56">
            <w:pPr>
              <w:jc w:val="center"/>
              <w:rPr>
                <w:szCs w:val="20"/>
              </w:rPr>
            </w:pPr>
            <w:r w:rsidRPr="00CB3A56">
              <w:rPr>
                <w:szCs w:val="20"/>
              </w:rPr>
              <w:t>-1 733</w:t>
            </w:r>
          </w:p>
        </w:tc>
      </w:tr>
      <w:tr w:rsidR="00CB3A56" w:rsidRPr="00CB3A56" w14:paraId="5AC5B2BC" w14:textId="77777777" w:rsidTr="003741EE">
        <w:trPr>
          <w:trHeight w:val="221"/>
        </w:trPr>
        <w:tc>
          <w:tcPr>
            <w:tcW w:w="829" w:type="dxa"/>
            <w:shd w:val="clear" w:color="auto" w:fill="auto"/>
            <w:vAlign w:val="center"/>
          </w:tcPr>
          <w:p w14:paraId="236FCE0C" w14:textId="77777777" w:rsidR="00CB3A56" w:rsidRPr="00CB3A56" w:rsidRDefault="00CB3A56" w:rsidP="00CB3A56">
            <w:pPr>
              <w:jc w:val="center"/>
              <w:rPr>
                <w:sz w:val="28"/>
              </w:rPr>
            </w:pPr>
            <w:r w:rsidRPr="00CB3A56">
              <w:t>1.6</w:t>
            </w:r>
          </w:p>
        </w:tc>
        <w:tc>
          <w:tcPr>
            <w:tcW w:w="4118" w:type="dxa"/>
            <w:shd w:val="clear" w:color="auto" w:fill="auto"/>
            <w:vAlign w:val="center"/>
          </w:tcPr>
          <w:p w14:paraId="13407289" w14:textId="77777777" w:rsidR="00CB3A56" w:rsidRPr="00CB3A56" w:rsidRDefault="00CB3A56" w:rsidP="00CB3A56">
            <w:pPr>
              <w:rPr>
                <w:sz w:val="28"/>
              </w:rPr>
            </w:pPr>
            <w:r w:rsidRPr="00CB3A56">
              <w:t>Расходы по сомнительным долгам</w:t>
            </w:r>
          </w:p>
        </w:tc>
        <w:tc>
          <w:tcPr>
            <w:tcW w:w="1715" w:type="dxa"/>
            <w:shd w:val="clear" w:color="auto" w:fill="auto"/>
            <w:vAlign w:val="center"/>
          </w:tcPr>
          <w:p w14:paraId="2A76B2E2" w14:textId="77777777" w:rsidR="00CB3A56" w:rsidRPr="00CB3A56" w:rsidRDefault="00CB3A56" w:rsidP="00CB3A56">
            <w:pPr>
              <w:jc w:val="center"/>
              <w:rPr>
                <w:sz w:val="28"/>
              </w:rPr>
            </w:pPr>
            <w:r w:rsidRPr="00CB3A56">
              <w:rPr>
                <w:szCs w:val="20"/>
              </w:rPr>
              <w:t>1 370</w:t>
            </w:r>
          </w:p>
        </w:tc>
        <w:tc>
          <w:tcPr>
            <w:tcW w:w="1706" w:type="dxa"/>
            <w:shd w:val="clear" w:color="auto" w:fill="auto"/>
            <w:vAlign w:val="center"/>
          </w:tcPr>
          <w:p w14:paraId="26B95C06" w14:textId="77777777" w:rsidR="00CB3A56" w:rsidRPr="00CB3A56" w:rsidRDefault="00CB3A56" w:rsidP="00CB3A56">
            <w:pPr>
              <w:jc w:val="center"/>
              <w:rPr>
                <w:sz w:val="28"/>
              </w:rPr>
            </w:pPr>
            <w:r w:rsidRPr="00CB3A56">
              <w:rPr>
                <w:szCs w:val="20"/>
              </w:rPr>
              <w:t>0</w:t>
            </w:r>
          </w:p>
        </w:tc>
        <w:tc>
          <w:tcPr>
            <w:tcW w:w="1769" w:type="dxa"/>
            <w:vAlign w:val="center"/>
          </w:tcPr>
          <w:p w14:paraId="300C1671" w14:textId="77777777" w:rsidR="00CB3A56" w:rsidRPr="00CB3A56" w:rsidRDefault="00CB3A56" w:rsidP="00CB3A56">
            <w:pPr>
              <w:jc w:val="center"/>
              <w:rPr>
                <w:szCs w:val="20"/>
              </w:rPr>
            </w:pPr>
            <w:r w:rsidRPr="00CB3A56">
              <w:rPr>
                <w:szCs w:val="20"/>
              </w:rPr>
              <w:t>-1 370</w:t>
            </w:r>
          </w:p>
        </w:tc>
      </w:tr>
      <w:tr w:rsidR="00CB3A56" w:rsidRPr="00CB3A56" w14:paraId="6A62CAF6" w14:textId="77777777" w:rsidTr="003741EE">
        <w:trPr>
          <w:trHeight w:val="442"/>
        </w:trPr>
        <w:tc>
          <w:tcPr>
            <w:tcW w:w="829" w:type="dxa"/>
            <w:shd w:val="clear" w:color="auto" w:fill="auto"/>
            <w:vAlign w:val="center"/>
          </w:tcPr>
          <w:p w14:paraId="6D66AD49" w14:textId="77777777" w:rsidR="00CB3A56" w:rsidRPr="00CB3A56" w:rsidRDefault="00CB3A56" w:rsidP="00CB3A56">
            <w:pPr>
              <w:jc w:val="center"/>
              <w:rPr>
                <w:sz w:val="28"/>
              </w:rPr>
            </w:pPr>
            <w:r w:rsidRPr="00CB3A56">
              <w:t>1.7</w:t>
            </w:r>
          </w:p>
        </w:tc>
        <w:tc>
          <w:tcPr>
            <w:tcW w:w="4118" w:type="dxa"/>
            <w:shd w:val="clear" w:color="auto" w:fill="auto"/>
            <w:vAlign w:val="center"/>
          </w:tcPr>
          <w:p w14:paraId="1712C54E" w14:textId="77777777" w:rsidR="00CB3A56" w:rsidRPr="00CB3A56" w:rsidRDefault="00CB3A56" w:rsidP="00CB3A56">
            <w:pPr>
              <w:rPr>
                <w:sz w:val="28"/>
              </w:rPr>
            </w:pPr>
            <w:r w:rsidRPr="00CB3A56">
              <w:t>Амортизация основных средств и нематериальных активов</w:t>
            </w:r>
          </w:p>
        </w:tc>
        <w:tc>
          <w:tcPr>
            <w:tcW w:w="1715" w:type="dxa"/>
            <w:shd w:val="clear" w:color="auto" w:fill="auto"/>
            <w:vAlign w:val="center"/>
          </w:tcPr>
          <w:p w14:paraId="4627F782" w14:textId="77777777" w:rsidR="00CB3A56" w:rsidRPr="00CB3A56" w:rsidRDefault="00CB3A56" w:rsidP="00CB3A56">
            <w:pPr>
              <w:jc w:val="center"/>
              <w:rPr>
                <w:sz w:val="28"/>
              </w:rPr>
            </w:pPr>
            <w:r w:rsidRPr="00CB3A56">
              <w:rPr>
                <w:szCs w:val="20"/>
              </w:rPr>
              <w:t>5 793</w:t>
            </w:r>
          </w:p>
        </w:tc>
        <w:tc>
          <w:tcPr>
            <w:tcW w:w="1706" w:type="dxa"/>
            <w:shd w:val="clear" w:color="auto" w:fill="auto"/>
            <w:vAlign w:val="center"/>
          </w:tcPr>
          <w:p w14:paraId="064F1C95" w14:textId="77777777" w:rsidR="00CB3A56" w:rsidRPr="00CB3A56" w:rsidRDefault="00CB3A56" w:rsidP="00CB3A56">
            <w:pPr>
              <w:jc w:val="center"/>
              <w:rPr>
                <w:sz w:val="28"/>
              </w:rPr>
            </w:pPr>
            <w:r w:rsidRPr="00CB3A56">
              <w:rPr>
                <w:szCs w:val="20"/>
              </w:rPr>
              <w:t>3 822</w:t>
            </w:r>
          </w:p>
        </w:tc>
        <w:tc>
          <w:tcPr>
            <w:tcW w:w="1769" w:type="dxa"/>
            <w:vAlign w:val="center"/>
          </w:tcPr>
          <w:p w14:paraId="24083841" w14:textId="77777777" w:rsidR="00CB3A56" w:rsidRPr="00CB3A56" w:rsidRDefault="00CB3A56" w:rsidP="00CB3A56">
            <w:pPr>
              <w:jc w:val="center"/>
              <w:rPr>
                <w:szCs w:val="20"/>
              </w:rPr>
            </w:pPr>
            <w:r w:rsidRPr="00CB3A56">
              <w:rPr>
                <w:szCs w:val="20"/>
              </w:rPr>
              <w:t>-1 971</w:t>
            </w:r>
          </w:p>
        </w:tc>
      </w:tr>
      <w:tr w:rsidR="00CB3A56" w:rsidRPr="00CB3A56" w14:paraId="2B6DBFC3" w14:textId="77777777" w:rsidTr="003741EE">
        <w:trPr>
          <w:trHeight w:val="454"/>
        </w:trPr>
        <w:tc>
          <w:tcPr>
            <w:tcW w:w="829" w:type="dxa"/>
            <w:shd w:val="clear" w:color="auto" w:fill="auto"/>
            <w:vAlign w:val="center"/>
          </w:tcPr>
          <w:p w14:paraId="6B1125CB" w14:textId="77777777" w:rsidR="00CB3A56" w:rsidRPr="00CB3A56" w:rsidRDefault="00CB3A56" w:rsidP="00CB3A56">
            <w:pPr>
              <w:jc w:val="center"/>
              <w:rPr>
                <w:sz w:val="28"/>
              </w:rPr>
            </w:pPr>
            <w:r w:rsidRPr="00CB3A56">
              <w:t>1.8</w:t>
            </w:r>
          </w:p>
        </w:tc>
        <w:tc>
          <w:tcPr>
            <w:tcW w:w="4118" w:type="dxa"/>
            <w:shd w:val="clear" w:color="auto" w:fill="auto"/>
            <w:vAlign w:val="center"/>
          </w:tcPr>
          <w:p w14:paraId="0BE3C234" w14:textId="77777777" w:rsidR="00CB3A56" w:rsidRPr="00CB3A56" w:rsidRDefault="00CB3A56" w:rsidP="00CB3A56">
            <w:pPr>
              <w:rPr>
                <w:sz w:val="28"/>
              </w:rPr>
            </w:pPr>
            <w:r w:rsidRPr="00CB3A56">
              <w:t>Расходы на выплаты по договорам займа и кредитным договорам, включая проценты по ним</w:t>
            </w:r>
          </w:p>
        </w:tc>
        <w:tc>
          <w:tcPr>
            <w:tcW w:w="1715" w:type="dxa"/>
            <w:shd w:val="clear" w:color="auto" w:fill="auto"/>
            <w:vAlign w:val="center"/>
          </w:tcPr>
          <w:p w14:paraId="3B9DF645" w14:textId="77777777" w:rsidR="00CB3A56" w:rsidRPr="00CB3A56" w:rsidRDefault="00CB3A56" w:rsidP="00CB3A56">
            <w:pPr>
              <w:jc w:val="center"/>
              <w:rPr>
                <w:sz w:val="28"/>
              </w:rPr>
            </w:pPr>
            <w:r w:rsidRPr="00CB3A56">
              <w:rPr>
                <w:szCs w:val="20"/>
              </w:rPr>
              <w:t>0</w:t>
            </w:r>
          </w:p>
        </w:tc>
        <w:tc>
          <w:tcPr>
            <w:tcW w:w="1706" w:type="dxa"/>
            <w:shd w:val="clear" w:color="auto" w:fill="auto"/>
            <w:vAlign w:val="center"/>
          </w:tcPr>
          <w:p w14:paraId="35FD8371" w14:textId="77777777" w:rsidR="00CB3A56" w:rsidRPr="00CB3A56" w:rsidRDefault="00CB3A56" w:rsidP="00CB3A56">
            <w:pPr>
              <w:jc w:val="center"/>
              <w:rPr>
                <w:sz w:val="28"/>
              </w:rPr>
            </w:pPr>
            <w:r w:rsidRPr="00CB3A56">
              <w:rPr>
                <w:szCs w:val="20"/>
              </w:rPr>
              <w:t>0</w:t>
            </w:r>
          </w:p>
        </w:tc>
        <w:tc>
          <w:tcPr>
            <w:tcW w:w="1769" w:type="dxa"/>
            <w:vAlign w:val="center"/>
          </w:tcPr>
          <w:p w14:paraId="59A85FBD" w14:textId="77777777" w:rsidR="00CB3A56" w:rsidRPr="00CB3A56" w:rsidRDefault="00CB3A56" w:rsidP="00CB3A56">
            <w:pPr>
              <w:jc w:val="center"/>
              <w:rPr>
                <w:szCs w:val="20"/>
              </w:rPr>
            </w:pPr>
            <w:r w:rsidRPr="00CB3A56">
              <w:rPr>
                <w:szCs w:val="20"/>
              </w:rPr>
              <w:t>0</w:t>
            </w:r>
          </w:p>
        </w:tc>
      </w:tr>
      <w:tr w:rsidR="00CB3A56" w:rsidRPr="00CB3A56" w14:paraId="0A380D44" w14:textId="77777777" w:rsidTr="003741EE">
        <w:trPr>
          <w:trHeight w:val="442"/>
        </w:trPr>
        <w:tc>
          <w:tcPr>
            <w:tcW w:w="829" w:type="dxa"/>
            <w:shd w:val="clear" w:color="auto" w:fill="auto"/>
            <w:vAlign w:val="center"/>
          </w:tcPr>
          <w:p w14:paraId="2C62571C" w14:textId="77777777" w:rsidR="00CB3A56" w:rsidRPr="00CB3A56" w:rsidRDefault="00CB3A56" w:rsidP="00CB3A56">
            <w:pPr>
              <w:jc w:val="center"/>
              <w:rPr>
                <w:sz w:val="28"/>
              </w:rPr>
            </w:pPr>
            <w:r w:rsidRPr="00CB3A56">
              <w:t>1.9</w:t>
            </w:r>
          </w:p>
        </w:tc>
        <w:tc>
          <w:tcPr>
            <w:tcW w:w="4118" w:type="dxa"/>
            <w:shd w:val="clear" w:color="auto" w:fill="auto"/>
            <w:vAlign w:val="center"/>
          </w:tcPr>
          <w:p w14:paraId="53B49AA6" w14:textId="77777777" w:rsidR="00CB3A56" w:rsidRPr="00CB3A56" w:rsidRDefault="00CB3A56" w:rsidP="00CB3A56">
            <w:r w:rsidRPr="00CB3A56">
              <w:t>Расходы, связанные с созданием нормативного запаса топлива</w:t>
            </w:r>
          </w:p>
        </w:tc>
        <w:tc>
          <w:tcPr>
            <w:tcW w:w="1715" w:type="dxa"/>
            <w:shd w:val="clear" w:color="auto" w:fill="auto"/>
            <w:vAlign w:val="center"/>
          </w:tcPr>
          <w:p w14:paraId="529DA51A" w14:textId="77777777" w:rsidR="00CB3A56" w:rsidRPr="00CB3A56" w:rsidRDefault="00CB3A56" w:rsidP="00CB3A56">
            <w:pPr>
              <w:jc w:val="center"/>
              <w:rPr>
                <w:szCs w:val="20"/>
                <w:highlight w:val="yellow"/>
              </w:rPr>
            </w:pPr>
            <w:r w:rsidRPr="00CB3A56">
              <w:rPr>
                <w:szCs w:val="20"/>
              </w:rPr>
              <w:t>0</w:t>
            </w:r>
          </w:p>
        </w:tc>
        <w:tc>
          <w:tcPr>
            <w:tcW w:w="1706" w:type="dxa"/>
            <w:shd w:val="clear" w:color="auto" w:fill="auto"/>
            <w:vAlign w:val="center"/>
          </w:tcPr>
          <w:p w14:paraId="04D3A546" w14:textId="77777777" w:rsidR="00CB3A56" w:rsidRPr="00CB3A56" w:rsidRDefault="00CB3A56" w:rsidP="00CB3A56">
            <w:pPr>
              <w:jc w:val="center"/>
              <w:rPr>
                <w:szCs w:val="20"/>
              </w:rPr>
            </w:pPr>
            <w:r w:rsidRPr="00CB3A56">
              <w:rPr>
                <w:szCs w:val="20"/>
              </w:rPr>
              <w:t>0</w:t>
            </w:r>
          </w:p>
        </w:tc>
        <w:tc>
          <w:tcPr>
            <w:tcW w:w="1769" w:type="dxa"/>
            <w:vAlign w:val="center"/>
          </w:tcPr>
          <w:p w14:paraId="46782534" w14:textId="77777777" w:rsidR="00CB3A56" w:rsidRPr="00CB3A56" w:rsidRDefault="00CB3A56" w:rsidP="00CB3A56">
            <w:pPr>
              <w:jc w:val="center"/>
              <w:rPr>
                <w:szCs w:val="20"/>
              </w:rPr>
            </w:pPr>
            <w:r w:rsidRPr="00CB3A56">
              <w:rPr>
                <w:szCs w:val="20"/>
              </w:rPr>
              <w:t>0</w:t>
            </w:r>
          </w:p>
        </w:tc>
      </w:tr>
      <w:tr w:rsidR="00CB3A56" w:rsidRPr="00CB3A56" w14:paraId="2539AFF2" w14:textId="77777777" w:rsidTr="003741EE">
        <w:trPr>
          <w:trHeight w:val="258"/>
        </w:trPr>
        <w:tc>
          <w:tcPr>
            <w:tcW w:w="829" w:type="dxa"/>
            <w:shd w:val="clear" w:color="auto" w:fill="auto"/>
            <w:vAlign w:val="center"/>
          </w:tcPr>
          <w:p w14:paraId="2361A739" w14:textId="77777777" w:rsidR="00CB3A56" w:rsidRPr="00CB3A56" w:rsidRDefault="00CB3A56" w:rsidP="00CB3A56">
            <w:pPr>
              <w:jc w:val="center"/>
              <w:rPr>
                <w:sz w:val="28"/>
              </w:rPr>
            </w:pPr>
          </w:p>
        </w:tc>
        <w:tc>
          <w:tcPr>
            <w:tcW w:w="4118" w:type="dxa"/>
            <w:shd w:val="clear" w:color="auto" w:fill="auto"/>
            <w:vAlign w:val="center"/>
          </w:tcPr>
          <w:p w14:paraId="7458EE0D" w14:textId="77777777" w:rsidR="00CB3A56" w:rsidRPr="00CB3A56" w:rsidRDefault="00CB3A56" w:rsidP="00CB3A56">
            <w:pPr>
              <w:rPr>
                <w:sz w:val="28"/>
              </w:rPr>
            </w:pPr>
            <w:r w:rsidRPr="00CB3A56">
              <w:t>ИТОГО</w:t>
            </w:r>
          </w:p>
        </w:tc>
        <w:tc>
          <w:tcPr>
            <w:tcW w:w="1715" w:type="dxa"/>
            <w:shd w:val="clear" w:color="auto" w:fill="auto"/>
            <w:vAlign w:val="center"/>
          </w:tcPr>
          <w:p w14:paraId="12B15958" w14:textId="77777777" w:rsidR="00CB3A56" w:rsidRPr="00CB3A56" w:rsidRDefault="00CB3A56" w:rsidP="00CB3A56">
            <w:pPr>
              <w:jc w:val="center"/>
              <w:rPr>
                <w:sz w:val="28"/>
              </w:rPr>
            </w:pPr>
            <w:r w:rsidRPr="00CB3A56">
              <w:rPr>
                <w:szCs w:val="20"/>
              </w:rPr>
              <w:t>18 731</w:t>
            </w:r>
          </w:p>
        </w:tc>
        <w:tc>
          <w:tcPr>
            <w:tcW w:w="1706" w:type="dxa"/>
            <w:shd w:val="clear" w:color="auto" w:fill="auto"/>
            <w:vAlign w:val="center"/>
          </w:tcPr>
          <w:p w14:paraId="38BD38BF" w14:textId="77777777" w:rsidR="00CB3A56" w:rsidRPr="00CB3A56" w:rsidRDefault="00CB3A56" w:rsidP="00CB3A56">
            <w:pPr>
              <w:jc w:val="center"/>
              <w:rPr>
                <w:sz w:val="28"/>
              </w:rPr>
            </w:pPr>
            <w:r w:rsidRPr="00CB3A56">
              <w:rPr>
                <w:szCs w:val="20"/>
              </w:rPr>
              <w:t>12 146</w:t>
            </w:r>
          </w:p>
        </w:tc>
        <w:tc>
          <w:tcPr>
            <w:tcW w:w="1769" w:type="dxa"/>
            <w:vAlign w:val="center"/>
          </w:tcPr>
          <w:p w14:paraId="4E36BE91" w14:textId="77777777" w:rsidR="00CB3A56" w:rsidRPr="00CB3A56" w:rsidRDefault="00CB3A56" w:rsidP="00CB3A56">
            <w:pPr>
              <w:jc w:val="center"/>
              <w:rPr>
                <w:szCs w:val="20"/>
              </w:rPr>
            </w:pPr>
            <w:r w:rsidRPr="00CB3A56">
              <w:rPr>
                <w:szCs w:val="20"/>
              </w:rPr>
              <w:t>-6 585</w:t>
            </w:r>
          </w:p>
        </w:tc>
      </w:tr>
      <w:tr w:rsidR="00CB3A56" w:rsidRPr="00CB3A56" w14:paraId="13C10B50" w14:textId="77777777" w:rsidTr="003741EE">
        <w:trPr>
          <w:trHeight w:val="233"/>
        </w:trPr>
        <w:tc>
          <w:tcPr>
            <w:tcW w:w="829" w:type="dxa"/>
            <w:tcBorders>
              <w:bottom w:val="single" w:sz="4" w:space="0" w:color="auto"/>
            </w:tcBorders>
            <w:shd w:val="clear" w:color="auto" w:fill="auto"/>
            <w:vAlign w:val="center"/>
          </w:tcPr>
          <w:p w14:paraId="311FA6A4" w14:textId="77777777" w:rsidR="00CB3A56" w:rsidRPr="00CB3A56" w:rsidRDefault="00CB3A56" w:rsidP="00CB3A56">
            <w:pPr>
              <w:jc w:val="center"/>
              <w:rPr>
                <w:sz w:val="28"/>
              </w:rPr>
            </w:pPr>
            <w:r w:rsidRPr="00CB3A56">
              <w:t>2</w:t>
            </w:r>
          </w:p>
        </w:tc>
        <w:tc>
          <w:tcPr>
            <w:tcW w:w="4118" w:type="dxa"/>
            <w:tcBorders>
              <w:bottom w:val="single" w:sz="4" w:space="0" w:color="auto"/>
            </w:tcBorders>
            <w:shd w:val="clear" w:color="auto" w:fill="auto"/>
            <w:vAlign w:val="center"/>
          </w:tcPr>
          <w:p w14:paraId="26489F3F" w14:textId="77777777" w:rsidR="00CB3A56" w:rsidRPr="00CB3A56" w:rsidRDefault="00CB3A56" w:rsidP="00CB3A56">
            <w:pPr>
              <w:rPr>
                <w:sz w:val="28"/>
              </w:rPr>
            </w:pPr>
            <w:r w:rsidRPr="00CB3A56">
              <w:t>Налог на прибыль</w:t>
            </w:r>
          </w:p>
        </w:tc>
        <w:tc>
          <w:tcPr>
            <w:tcW w:w="1715" w:type="dxa"/>
            <w:tcBorders>
              <w:bottom w:val="single" w:sz="4" w:space="0" w:color="auto"/>
            </w:tcBorders>
            <w:shd w:val="clear" w:color="auto" w:fill="auto"/>
            <w:vAlign w:val="center"/>
          </w:tcPr>
          <w:p w14:paraId="4B11FA2B" w14:textId="77777777" w:rsidR="00CB3A56" w:rsidRPr="00CB3A56" w:rsidRDefault="00CB3A56" w:rsidP="00CB3A56">
            <w:pPr>
              <w:jc w:val="center"/>
              <w:rPr>
                <w:sz w:val="28"/>
              </w:rPr>
            </w:pPr>
            <w:r w:rsidRPr="00CB3A56">
              <w:rPr>
                <w:szCs w:val="20"/>
              </w:rPr>
              <w:t>1 281</w:t>
            </w:r>
          </w:p>
        </w:tc>
        <w:tc>
          <w:tcPr>
            <w:tcW w:w="1706" w:type="dxa"/>
            <w:tcBorders>
              <w:bottom w:val="single" w:sz="4" w:space="0" w:color="auto"/>
            </w:tcBorders>
            <w:shd w:val="clear" w:color="auto" w:fill="auto"/>
            <w:vAlign w:val="center"/>
          </w:tcPr>
          <w:p w14:paraId="0BB72C00" w14:textId="77777777" w:rsidR="00CB3A56" w:rsidRPr="00CB3A56" w:rsidRDefault="00CB3A56" w:rsidP="00CB3A56">
            <w:pPr>
              <w:jc w:val="center"/>
              <w:rPr>
                <w:sz w:val="28"/>
              </w:rPr>
            </w:pPr>
            <w:r w:rsidRPr="00CB3A56">
              <w:rPr>
                <w:szCs w:val="20"/>
              </w:rPr>
              <w:t>757</w:t>
            </w:r>
          </w:p>
        </w:tc>
        <w:tc>
          <w:tcPr>
            <w:tcW w:w="1769" w:type="dxa"/>
            <w:tcBorders>
              <w:bottom w:val="single" w:sz="4" w:space="0" w:color="auto"/>
            </w:tcBorders>
            <w:vAlign w:val="center"/>
          </w:tcPr>
          <w:p w14:paraId="0D1FB074" w14:textId="77777777" w:rsidR="00CB3A56" w:rsidRPr="00CB3A56" w:rsidRDefault="00CB3A56" w:rsidP="00CB3A56">
            <w:pPr>
              <w:jc w:val="center"/>
              <w:rPr>
                <w:szCs w:val="20"/>
              </w:rPr>
            </w:pPr>
            <w:r w:rsidRPr="00CB3A56">
              <w:rPr>
                <w:szCs w:val="20"/>
              </w:rPr>
              <w:t>-524</w:t>
            </w:r>
          </w:p>
        </w:tc>
      </w:tr>
      <w:tr w:rsidR="00CB3A56" w:rsidRPr="00CB3A56" w14:paraId="4EC8509E" w14:textId="77777777" w:rsidTr="003741EE">
        <w:trPr>
          <w:trHeight w:val="208"/>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6FDBC63D" w14:textId="77777777" w:rsidR="00CB3A56" w:rsidRPr="00CB3A56" w:rsidRDefault="00CB3A56" w:rsidP="00CB3A56">
            <w:pPr>
              <w:jc w:val="center"/>
            </w:pPr>
            <w:r w:rsidRPr="00CB3A56">
              <w:t>3</w:t>
            </w:r>
          </w:p>
        </w:tc>
        <w:tc>
          <w:tcPr>
            <w:tcW w:w="4118" w:type="dxa"/>
            <w:tcBorders>
              <w:top w:val="single" w:sz="4" w:space="0" w:color="auto"/>
              <w:left w:val="single" w:sz="4" w:space="0" w:color="auto"/>
              <w:bottom w:val="single" w:sz="4" w:space="0" w:color="auto"/>
              <w:right w:val="single" w:sz="4" w:space="0" w:color="auto"/>
            </w:tcBorders>
            <w:shd w:val="clear" w:color="auto" w:fill="auto"/>
            <w:vAlign w:val="center"/>
          </w:tcPr>
          <w:p w14:paraId="5D510B9E" w14:textId="77777777" w:rsidR="00CB3A56" w:rsidRPr="00CB3A56" w:rsidRDefault="00CB3A56" w:rsidP="00CB3A56">
            <w:r w:rsidRPr="00CB3A56">
              <w:t>Итого неподконтрольных расходов</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14:paraId="0937972D" w14:textId="77777777" w:rsidR="00CB3A56" w:rsidRPr="00CB3A56" w:rsidRDefault="00CB3A56" w:rsidP="00CB3A56">
            <w:pPr>
              <w:jc w:val="center"/>
              <w:rPr>
                <w:b/>
                <w:bCs/>
                <w:szCs w:val="20"/>
              </w:rPr>
            </w:pPr>
            <w:r w:rsidRPr="00CB3A56">
              <w:rPr>
                <w:b/>
                <w:bCs/>
                <w:szCs w:val="20"/>
              </w:rPr>
              <w:t>20 012</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14:paraId="34AF469B" w14:textId="77777777" w:rsidR="00CB3A56" w:rsidRPr="00CB3A56" w:rsidRDefault="00CB3A56" w:rsidP="00CB3A56">
            <w:pPr>
              <w:jc w:val="center"/>
              <w:rPr>
                <w:b/>
                <w:bCs/>
                <w:szCs w:val="20"/>
              </w:rPr>
            </w:pPr>
            <w:r w:rsidRPr="00CB3A56">
              <w:rPr>
                <w:b/>
                <w:bCs/>
                <w:szCs w:val="20"/>
              </w:rPr>
              <w:t>12 903</w:t>
            </w:r>
          </w:p>
        </w:tc>
        <w:tc>
          <w:tcPr>
            <w:tcW w:w="1769" w:type="dxa"/>
            <w:tcBorders>
              <w:top w:val="single" w:sz="4" w:space="0" w:color="auto"/>
              <w:left w:val="single" w:sz="4" w:space="0" w:color="auto"/>
              <w:bottom w:val="single" w:sz="4" w:space="0" w:color="auto"/>
              <w:right w:val="single" w:sz="4" w:space="0" w:color="auto"/>
            </w:tcBorders>
            <w:vAlign w:val="center"/>
          </w:tcPr>
          <w:p w14:paraId="4334770F" w14:textId="77777777" w:rsidR="00CB3A56" w:rsidRPr="00CB3A56" w:rsidRDefault="00CB3A56" w:rsidP="00CB3A56">
            <w:pPr>
              <w:jc w:val="center"/>
              <w:rPr>
                <w:b/>
                <w:bCs/>
                <w:szCs w:val="20"/>
              </w:rPr>
            </w:pPr>
            <w:r w:rsidRPr="00CB3A56">
              <w:rPr>
                <w:b/>
                <w:bCs/>
                <w:szCs w:val="20"/>
              </w:rPr>
              <w:t>-7 109</w:t>
            </w:r>
          </w:p>
        </w:tc>
      </w:tr>
    </w:tbl>
    <w:p w14:paraId="75C992E3" w14:textId="77777777" w:rsidR="00CB3A56" w:rsidRPr="00CB3A56" w:rsidRDefault="00CB3A56" w:rsidP="00CB3A56">
      <w:pPr>
        <w:ind w:firstLine="851"/>
        <w:jc w:val="center"/>
        <w:rPr>
          <w:sz w:val="28"/>
        </w:rPr>
      </w:pPr>
    </w:p>
    <w:p w14:paraId="51151855" w14:textId="77777777" w:rsidR="00CB3A56" w:rsidRPr="00CB3A56" w:rsidRDefault="00CB3A56" w:rsidP="00CB3A56">
      <w:pPr>
        <w:keepNext/>
        <w:spacing w:before="240" w:after="240"/>
        <w:jc w:val="center"/>
        <w:outlineLvl w:val="1"/>
        <w:rPr>
          <w:b/>
          <w:sz w:val="28"/>
          <w:szCs w:val="28"/>
        </w:rPr>
      </w:pPr>
      <w:r w:rsidRPr="00CB3A56">
        <w:rPr>
          <w:b/>
          <w:sz w:val="28"/>
          <w:szCs w:val="28"/>
        </w:rPr>
        <w:t>4.4. Стоимость покупки единицы энергетических ресурсов</w:t>
      </w:r>
    </w:p>
    <w:p w14:paraId="3153571C" w14:textId="77777777" w:rsidR="00CB3A56" w:rsidRPr="00CB3A56" w:rsidRDefault="00CB3A56" w:rsidP="00CB3A56">
      <w:pPr>
        <w:ind w:firstLine="851"/>
        <w:jc w:val="both"/>
        <w:rPr>
          <w:sz w:val="28"/>
          <w:szCs w:val="28"/>
        </w:rPr>
      </w:pPr>
      <w:r w:rsidRPr="00CB3A56">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6541AC07" w14:textId="77777777" w:rsidR="00CB3A56" w:rsidRPr="00CB3A56" w:rsidRDefault="00CB3A56" w:rsidP="00CB3A56">
      <w:pPr>
        <w:ind w:firstLine="851"/>
        <w:rPr>
          <w:sz w:val="28"/>
          <w:szCs w:val="28"/>
        </w:rPr>
      </w:pPr>
    </w:p>
    <w:p w14:paraId="23718719" w14:textId="77777777" w:rsidR="00CB3A56" w:rsidRPr="00CB3A56" w:rsidRDefault="00CB3A56" w:rsidP="00CB3A56">
      <w:pPr>
        <w:keepNext/>
        <w:spacing w:after="240"/>
        <w:jc w:val="center"/>
        <w:outlineLvl w:val="2"/>
        <w:rPr>
          <w:rFonts w:eastAsia="Calibri"/>
          <w:b/>
          <w:sz w:val="28"/>
          <w:szCs w:val="28"/>
          <w:lang w:eastAsia="en-US"/>
        </w:rPr>
      </w:pPr>
      <w:bookmarkStart w:id="48" w:name="_Hlk56426254"/>
      <w:r w:rsidRPr="00CB3A56">
        <w:rPr>
          <w:rFonts w:eastAsia="Calibri"/>
          <w:b/>
          <w:sz w:val="28"/>
          <w:szCs w:val="28"/>
          <w:lang w:eastAsia="en-US"/>
        </w:rPr>
        <w:lastRenderedPageBreak/>
        <w:t xml:space="preserve">4.4.1. </w:t>
      </w:r>
      <w:bookmarkEnd w:id="48"/>
      <w:r w:rsidRPr="00CB3A56">
        <w:rPr>
          <w:rFonts w:eastAsia="Calibri"/>
          <w:b/>
          <w:sz w:val="28"/>
          <w:szCs w:val="28"/>
          <w:lang w:eastAsia="en-US"/>
        </w:rPr>
        <w:t>Расходы на топливо</w:t>
      </w:r>
    </w:p>
    <w:p w14:paraId="55589BE7" w14:textId="77777777" w:rsidR="00CB3A56" w:rsidRPr="00CB3A56" w:rsidRDefault="00CB3A56" w:rsidP="00CB3A56">
      <w:pPr>
        <w:tabs>
          <w:tab w:val="left" w:pos="1890"/>
        </w:tabs>
        <w:ind w:firstLine="851"/>
        <w:rPr>
          <w:snapToGrid w:val="0"/>
          <w:sz w:val="28"/>
          <w:szCs w:val="28"/>
        </w:rPr>
      </w:pPr>
      <w:r w:rsidRPr="00CB3A56">
        <w:rPr>
          <w:snapToGrid w:val="0"/>
          <w:sz w:val="28"/>
          <w:szCs w:val="28"/>
        </w:rPr>
        <w:t>Предложения предприятия по статье составили 9 865 тыс. руб.</w:t>
      </w:r>
    </w:p>
    <w:p w14:paraId="4361D43F" w14:textId="77777777" w:rsidR="00CB3A56" w:rsidRPr="00CB3A56" w:rsidRDefault="00CB3A56" w:rsidP="00CB3A56">
      <w:pPr>
        <w:ind w:firstLine="851"/>
        <w:jc w:val="both"/>
        <w:rPr>
          <w:snapToGrid w:val="0"/>
          <w:sz w:val="28"/>
          <w:szCs w:val="28"/>
        </w:rPr>
      </w:pPr>
      <w:r w:rsidRPr="00CB3A56">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sidRPr="00CB3A56">
        <w:rPr>
          <w:snapToGrid w:val="0"/>
          <w:sz w:val="28"/>
          <w:szCs w:val="28"/>
        </w:rPr>
        <w:br/>
        <w:t>Для этого были рассмотрены и проанализированы следующие представленные материалы:</w:t>
      </w:r>
    </w:p>
    <w:p w14:paraId="1B183ADF" w14:textId="77777777" w:rsidR="00CB3A56" w:rsidRPr="00CB3A56" w:rsidRDefault="00CB3A56" w:rsidP="00CB3A56">
      <w:pPr>
        <w:ind w:firstLine="851"/>
        <w:jc w:val="both"/>
        <w:rPr>
          <w:bCs/>
          <w:sz w:val="28"/>
          <w:szCs w:val="28"/>
        </w:rPr>
      </w:pPr>
      <w:r w:rsidRPr="00CB3A56">
        <w:rPr>
          <w:bCs/>
          <w:sz w:val="28"/>
          <w:szCs w:val="28"/>
        </w:rPr>
        <w:t>Расчет расходов на топливо по котельной № 12 на 2025г. (стр. 91 том 1).</w:t>
      </w:r>
    </w:p>
    <w:p w14:paraId="0B974984" w14:textId="77777777" w:rsidR="00CB3A56" w:rsidRPr="00CB3A56" w:rsidRDefault="00CB3A56" w:rsidP="00CB3A56">
      <w:pPr>
        <w:ind w:firstLine="851"/>
        <w:jc w:val="both"/>
        <w:rPr>
          <w:bCs/>
          <w:sz w:val="28"/>
          <w:szCs w:val="28"/>
        </w:rPr>
      </w:pPr>
      <w:r w:rsidRPr="00CB3A56">
        <w:rPr>
          <w:bCs/>
          <w:sz w:val="28"/>
          <w:szCs w:val="28"/>
        </w:rPr>
        <w:t xml:space="preserve">Договор на поставку угля марки ДГр № 4/5-24 от </w:t>
      </w:r>
      <w:bookmarkStart w:id="49" w:name="_Hlk82697357"/>
      <w:r w:rsidRPr="00CB3A56">
        <w:rPr>
          <w:bCs/>
          <w:sz w:val="28"/>
          <w:szCs w:val="28"/>
        </w:rPr>
        <w:t xml:space="preserve">31.12.2023 </w:t>
      </w:r>
      <w:bookmarkStart w:id="50" w:name="_Hlk56167626"/>
      <w:bookmarkEnd w:id="49"/>
      <w:r w:rsidRPr="00CB3A56">
        <w:rPr>
          <w:bCs/>
          <w:sz w:val="28"/>
          <w:szCs w:val="28"/>
        </w:rPr>
        <w:br/>
        <w:t xml:space="preserve">заключенный с </w:t>
      </w:r>
      <w:bookmarkStart w:id="51" w:name="_Hlk56082868"/>
      <w:r w:rsidRPr="00CB3A56">
        <w:rPr>
          <w:bCs/>
          <w:sz w:val="28"/>
          <w:szCs w:val="28"/>
        </w:rPr>
        <w:t>АО «УК «Кузбассразрезуголь»»</w:t>
      </w:r>
      <w:bookmarkEnd w:id="51"/>
      <w:r w:rsidRPr="00CB3A56">
        <w:rPr>
          <w:bCs/>
          <w:sz w:val="28"/>
          <w:szCs w:val="28"/>
        </w:rPr>
        <w:t xml:space="preserve"> </w:t>
      </w:r>
      <w:bookmarkEnd w:id="50"/>
      <w:r w:rsidRPr="00CB3A56">
        <w:rPr>
          <w:bCs/>
          <w:sz w:val="28"/>
          <w:szCs w:val="28"/>
        </w:rPr>
        <w:t>без учета транспортировки сроком до 31.12.2024. (стр.101 том 1).</w:t>
      </w:r>
    </w:p>
    <w:p w14:paraId="45EC11E3" w14:textId="77777777" w:rsidR="00CB3A56" w:rsidRPr="00CB3A56" w:rsidRDefault="00CB3A56" w:rsidP="00CB3A56">
      <w:pPr>
        <w:ind w:firstLine="851"/>
        <w:jc w:val="both"/>
        <w:rPr>
          <w:bCs/>
          <w:sz w:val="28"/>
          <w:szCs w:val="28"/>
        </w:rPr>
      </w:pPr>
      <w:r w:rsidRPr="00CB3A56">
        <w:rPr>
          <w:bCs/>
          <w:sz w:val="28"/>
          <w:szCs w:val="28"/>
        </w:rPr>
        <w:t xml:space="preserve">Предметом договора является поставка угля марки ДГр. Цена одной тонны по договору составляет 1 645,90 руб. без учета НСД. </w:t>
      </w:r>
      <w:bookmarkStart w:id="52" w:name="_Hlk56674532"/>
    </w:p>
    <w:bookmarkEnd w:id="52"/>
    <w:p w14:paraId="0C770F81" w14:textId="77777777" w:rsidR="00CB3A56" w:rsidRPr="00CB3A56" w:rsidRDefault="00CB3A56" w:rsidP="00CB3A56">
      <w:pPr>
        <w:ind w:firstLine="851"/>
        <w:jc w:val="both"/>
        <w:rPr>
          <w:bCs/>
          <w:sz w:val="28"/>
          <w:szCs w:val="28"/>
        </w:rPr>
      </w:pPr>
      <w:r w:rsidRPr="00CB3A56">
        <w:rPr>
          <w:bCs/>
          <w:sz w:val="28"/>
          <w:szCs w:val="28"/>
        </w:rPr>
        <w:t xml:space="preserve">Договор об оказании услуг по перевозке угля № 09/24 от 01.01.2024 заключенный с </w:t>
      </w:r>
      <w:bookmarkStart w:id="53" w:name="_Hlk82697801"/>
      <w:r w:rsidRPr="00CB3A56">
        <w:rPr>
          <w:bCs/>
          <w:sz w:val="28"/>
          <w:szCs w:val="28"/>
        </w:rPr>
        <w:t>ИП Авитесян А.А. (стр. 183 том 1).</w:t>
      </w:r>
    </w:p>
    <w:bookmarkEnd w:id="53"/>
    <w:p w14:paraId="4E9A79C4" w14:textId="77777777" w:rsidR="00CB3A56" w:rsidRPr="00CB3A56" w:rsidRDefault="00CB3A56" w:rsidP="00CB3A56">
      <w:pPr>
        <w:ind w:firstLine="851"/>
        <w:jc w:val="both"/>
        <w:rPr>
          <w:bCs/>
          <w:sz w:val="28"/>
          <w:szCs w:val="28"/>
        </w:rPr>
      </w:pPr>
      <w:r w:rsidRPr="00CB3A56">
        <w:rPr>
          <w:bCs/>
          <w:sz w:val="28"/>
          <w:szCs w:val="28"/>
        </w:rPr>
        <w:t xml:space="preserve">Предметом договора является оказание транспортных услуг по перевозке угля марки ДГр. Стоимость по доставке угля по данному договору составляет </w:t>
      </w:r>
      <w:r w:rsidRPr="00CB3A56">
        <w:rPr>
          <w:bCs/>
          <w:sz w:val="28"/>
          <w:szCs w:val="28"/>
        </w:rPr>
        <w:br/>
        <w:t>280 (двести шестьдесят) рублей за одну тонну, НСД не облагается.</w:t>
      </w:r>
    </w:p>
    <w:p w14:paraId="173E2CFF" w14:textId="77777777" w:rsidR="00CB3A56" w:rsidRPr="00CB3A56" w:rsidRDefault="00CB3A56" w:rsidP="00CB3A56">
      <w:pPr>
        <w:ind w:firstLine="851"/>
        <w:jc w:val="both"/>
        <w:rPr>
          <w:bCs/>
          <w:sz w:val="28"/>
          <w:szCs w:val="28"/>
        </w:rPr>
      </w:pPr>
      <w:r w:rsidRPr="00CB3A56">
        <w:rPr>
          <w:bCs/>
          <w:sz w:val="28"/>
          <w:szCs w:val="28"/>
        </w:rPr>
        <w:t>Карточка закупки (стр. 105 том 1).</w:t>
      </w:r>
    </w:p>
    <w:p w14:paraId="4750EF7A" w14:textId="77777777" w:rsidR="00CB3A56" w:rsidRPr="00CB3A56" w:rsidRDefault="00CB3A56" w:rsidP="00CB3A56">
      <w:pPr>
        <w:ind w:firstLine="851"/>
        <w:jc w:val="both"/>
        <w:rPr>
          <w:bCs/>
          <w:sz w:val="28"/>
          <w:szCs w:val="28"/>
        </w:rPr>
      </w:pPr>
      <w:r w:rsidRPr="00CB3A56">
        <w:rPr>
          <w:bCs/>
          <w:sz w:val="28"/>
          <w:szCs w:val="28"/>
        </w:rPr>
        <w:t>Реестр счет – фактур за январь – март 2024 года (стр. 107 том 1)</w:t>
      </w:r>
    </w:p>
    <w:p w14:paraId="0700080C" w14:textId="77777777" w:rsidR="00CB3A56" w:rsidRPr="00CB3A56" w:rsidRDefault="00CB3A56" w:rsidP="00CB3A56">
      <w:pPr>
        <w:ind w:firstLine="851"/>
        <w:jc w:val="both"/>
        <w:rPr>
          <w:bCs/>
          <w:sz w:val="28"/>
          <w:szCs w:val="28"/>
        </w:rPr>
      </w:pPr>
      <w:r w:rsidRPr="00CB3A56">
        <w:rPr>
          <w:bCs/>
          <w:sz w:val="28"/>
          <w:szCs w:val="28"/>
        </w:rPr>
        <w:t>Расчет тепловой способности поставляемого угля по сертификатам качества (стр.108 том 1)</w:t>
      </w:r>
    </w:p>
    <w:p w14:paraId="274156FA" w14:textId="77777777" w:rsidR="00CB3A56" w:rsidRPr="00CB3A56" w:rsidRDefault="00CB3A56" w:rsidP="00CB3A56">
      <w:pPr>
        <w:ind w:firstLine="851"/>
        <w:jc w:val="both"/>
        <w:rPr>
          <w:bCs/>
          <w:sz w:val="28"/>
          <w:szCs w:val="28"/>
        </w:rPr>
      </w:pPr>
      <w:r w:rsidRPr="00CB3A56">
        <w:rPr>
          <w:bCs/>
          <w:sz w:val="28"/>
          <w:szCs w:val="28"/>
        </w:rPr>
        <w:t>Счет – фактуры, результаты химических анализов качества угля за 1 квартал 2024 года (стр.110 – 182 том 1).</w:t>
      </w:r>
    </w:p>
    <w:p w14:paraId="10B28B84" w14:textId="77777777" w:rsidR="00CB3A56" w:rsidRPr="00CB3A56" w:rsidRDefault="00CB3A56" w:rsidP="00CB3A56">
      <w:pPr>
        <w:ind w:firstLine="851"/>
        <w:jc w:val="both"/>
        <w:rPr>
          <w:bCs/>
          <w:sz w:val="28"/>
          <w:szCs w:val="28"/>
        </w:rPr>
      </w:pPr>
      <w:r w:rsidRPr="00CB3A56">
        <w:rPr>
          <w:bCs/>
          <w:sz w:val="28"/>
          <w:szCs w:val="28"/>
        </w:rPr>
        <w:t>Акты выполненных работ, транспортные услуги за январь – февраль 2024 года (стр. 186 – 191 том 1)</w:t>
      </w:r>
    </w:p>
    <w:p w14:paraId="2C9F0080" w14:textId="77777777" w:rsidR="00CB3A56" w:rsidRPr="00CB3A56" w:rsidRDefault="00CB3A56" w:rsidP="00CB3A56">
      <w:pPr>
        <w:ind w:firstLine="851"/>
        <w:jc w:val="both"/>
        <w:rPr>
          <w:bCs/>
          <w:sz w:val="28"/>
          <w:szCs w:val="28"/>
        </w:rPr>
      </w:pPr>
      <w:r w:rsidRPr="00CB3A56">
        <w:rPr>
          <w:bCs/>
          <w:sz w:val="28"/>
          <w:szCs w:val="28"/>
        </w:rPr>
        <w:t xml:space="preserve">Проанализировав представленные документы, экспертами рассчитан объем потребления котельного топлива, требуемый при производстве тепловой энергии, исходя из удельного расхода условного топлива, принятого в соответствии с постановлением РЭК Кузбасса от «24» октября 2024 № 263 </w:t>
      </w:r>
      <w:r w:rsidRPr="00CB3A56">
        <w:rPr>
          <w:bCs/>
          <w:sz w:val="28"/>
          <w:szCs w:val="28"/>
        </w:rPr>
        <w:br/>
        <w:t xml:space="preserve">«Об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2025 год», в размере 194,6 </w:t>
      </w:r>
      <w:bookmarkStart w:id="54" w:name="_Hlk56088333"/>
      <w:r w:rsidRPr="00CB3A56">
        <w:rPr>
          <w:bCs/>
          <w:sz w:val="28"/>
          <w:szCs w:val="28"/>
        </w:rPr>
        <w:t xml:space="preserve">кг у.т./Гкал </w:t>
      </w:r>
      <w:bookmarkEnd w:id="54"/>
      <w:r w:rsidRPr="00CB3A56">
        <w:rPr>
          <w:bCs/>
          <w:sz w:val="28"/>
          <w:szCs w:val="28"/>
        </w:rPr>
        <w:t>и теплового эквивалента в размере 0,800 согласно низшей теплоты сгорания каменного угля 5 602 ккал/кг, в соответствии с представленным предприятием анализом по качеству угля.</w:t>
      </w:r>
    </w:p>
    <w:p w14:paraId="6AE2F528" w14:textId="77777777" w:rsidR="00CB3A56" w:rsidRPr="00CB3A56" w:rsidRDefault="00CB3A56" w:rsidP="00CB3A56">
      <w:pPr>
        <w:widowControl w:val="0"/>
        <w:autoSpaceDE w:val="0"/>
        <w:autoSpaceDN w:val="0"/>
        <w:ind w:firstLine="851"/>
        <w:jc w:val="both"/>
        <w:rPr>
          <w:sz w:val="28"/>
          <w:szCs w:val="28"/>
        </w:rPr>
      </w:pPr>
      <w:bookmarkStart w:id="55" w:name="_Hlk82701798"/>
      <w:r w:rsidRPr="00CB3A56">
        <w:rPr>
          <w:sz w:val="28"/>
          <w:szCs w:val="28"/>
        </w:rPr>
        <w:t xml:space="preserve">Расход условного топлива, планируемый на производство тепловой энергии на 2025 год, рассчитан экспертами исходя из удельного расхода условного топлива 194,6 кг.у.т./Гкал, и планового отпуска тепловой энергии в сеть ‒ 20 486 Гкал и составляет </w:t>
      </w:r>
      <w:bookmarkStart w:id="56" w:name="_Hlk82759862"/>
      <w:r w:rsidRPr="00CB3A56">
        <w:rPr>
          <w:sz w:val="28"/>
          <w:szCs w:val="28"/>
        </w:rPr>
        <w:t>3 986 т.у.т.</w:t>
      </w:r>
      <w:bookmarkEnd w:id="56"/>
    </w:p>
    <w:bookmarkEnd w:id="55"/>
    <w:p w14:paraId="1FE3E463" w14:textId="77777777" w:rsidR="00CB3A56" w:rsidRPr="00CB3A56" w:rsidRDefault="00CB3A56" w:rsidP="00CB3A56">
      <w:pPr>
        <w:ind w:firstLine="851"/>
        <w:jc w:val="both"/>
        <w:rPr>
          <w:bCs/>
          <w:snapToGrid w:val="0"/>
          <w:sz w:val="28"/>
          <w:szCs w:val="28"/>
        </w:rPr>
      </w:pPr>
      <w:r w:rsidRPr="00CB3A56">
        <w:rPr>
          <w:snapToGrid w:val="0"/>
          <w:sz w:val="28"/>
          <w:szCs w:val="28"/>
        </w:rPr>
        <w:t xml:space="preserve">Расход натурального топлива, планируемый на производство тепловой энергии на 2025 год, рассчитан экспертами исходя из </w:t>
      </w:r>
      <w:r w:rsidRPr="00CB3A56">
        <w:rPr>
          <w:bCs/>
          <w:snapToGrid w:val="0"/>
          <w:sz w:val="28"/>
          <w:szCs w:val="28"/>
        </w:rPr>
        <w:t>условного топлива 3 986 т.у.т и теплового эквивалента в размере 0,800 и составляет 4 983 т.</w:t>
      </w:r>
    </w:p>
    <w:p w14:paraId="04BD7054" w14:textId="77777777" w:rsidR="00CB3A56" w:rsidRPr="00CB3A56" w:rsidRDefault="00CB3A56" w:rsidP="00CB3A56">
      <w:pPr>
        <w:ind w:firstLine="851"/>
        <w:jc w:val="both"/>
        <w:rPr>
          <w:bCs/>
          <w:sz w:val="28"/>
          <w:szCs w:val="28"/>
        </w:rPr>
      </w:pPr>
      <w:r w:rsidRPr="00CB3A56">
        <w:rPr>
          <w:bCs/>
          <w:sz w:val="28"/>
          <w:szCs w:val="28"/>
        </w:rPr>
        <w:lastRenderedPageBreak/>
        <w:t xml:space="preserve">В силу пункта 1 части 3.1 статьи Федерального закона от 18.07.2011 </w:t>
      </w:r>
      <w:r w:rsidRPr="00CB3A56">
        <w:rPr>
          <w:bCs/>
          <w:sz w:val="28"/>
          <w:szCs w:val="28"/>
        </w:rPr>
        <w:br/>
        <w:t>№ 223-ФЗ «О закупках товаров, работ, услуг отдельными видами юридических лиц» торги (конкурс (открытый конкурс, конкурс в электронной форме, закрытый конкурс) относятся к конкурентным закупкам.</w:t>
      </w:r>
    </w:p>
    <w:p w14:paraId="728AE921" w14:textId="77777777" w:rsidR="00CB3A56" w:rsidRPr="00CB3A56" w:rsidRDefault="00CB3A56" w:rsidP="00CB3A56">
      <w:pPr>
        <w:ind w:firstLine="851"/>
        <w:jc w:val="both"/>
        <w:rPr>
          <w:snapToGrid w:val="0"/>
          <w:sz w:val="28"/>
          <w:szCs w:val="28"/>
        </w:rPr>
      </w:pPr>
      <w:r w:rsidRPr="00CB3A56">
        <w:rPr>
          <w:bCs/>
          <w:sz w:val="28"/>
          <w:szCs w:val="28"/>
        </w:rPr>
        <w:t>Поскольку представленные договоры, заключенны не по результатам торгов, у органа регулирования отсутствуют основания для применения п.п. «б» пунтка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561E940B" w14:textId="77777777" w:rsidR="00CB3A56" w:rsidRPr="00CB3A56" w:rsidRDefault="00CB3A56" w:rsidP="00CB3A56">
      <w:pPr>
        <w:widowControl w:val="0"/>
        <w:autoSpaceDE w:val="0"/>
        <w:autoSpaceDN w:val="0"/>
        <w:ind w:firstLine="709"/>
        <w:jc w:val="both"/>
        <w:rPr>
          <w:sz w:val="28"/>
          <w:szCs w:val="28"/>
        </w:rPr>
      </w:pPr>
      <w:r w:rsidRPr="00CB3A56">
        <w:rPr>
          <w:sz w:val="28"/>
          <w:szCs w:val="28"/>
        </w:rPr>
        <w:t>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«Др» в 2023 году на бирже АО «Санкт-Петербургская Международная Товарно-сырьевая Биржа» (ссылка https://spimex.com/markets/energo/indexes/territorial/). Средняя цена угля марки «Др» за 2023 год составила 1 915,73 руб./т. (без НДС), исходя базовой калорийности (7000 ккал/кг). Расчетная цена угля на 2025 год, при базовой калорийности, с учетом изменения индексов цен производителей Минэкономразвития от 30.09.2024 «Уголь энергетический каменный» на 2024 и 2025 гг., 2024/2023=1,014 и 2025/2024=1,04, составит 2 020,25 руб./т (без НДС) = 1 915,73 руб./т × 1,014 × 1,04.</w:t>
      </w:r>
    </w:p>
    <w:p w14:paraId="6E2249FA" w14:textId="77777777" w:rsidR="00CB3A56" w:rsidRPr="00CB3A56" w:rsidRDefault="00CB3A56" w:rsidP="00CB3A56">
      <w:pPr>
        <w:widowControl w:val="0"/>
        <w:autoSpaceDE w:val="0"/>
        <w:autoSpaceDN w:val="0"/>
        <w:ind w:firstLine="709"/>
        <w:jc w:val="both"/>
        <w:rPr>
          <w:sz w:val="28"/>
          <w:szCs w:val="28"/>
        </w:rPr>
      </w:pPr>
      <w:r w:rsidRPr="00CB3A56">
        <w:rPr>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 (7000 ккал/кг).</w:t>
      </w:r>
    </w:p>
    <w:p w14:paraId="347CEFCF" w14:textId="77777777" w:rsidR="00CB3A56" w:rsidRPr="00CB3A56" w:rsidRDefault="00CB3A56" w:rsidP="00CB3A56">
      <w:pPr>
        <w:widowControl w:val="0"/>
        <w:autoSpaceDE w:val="0"/>
        <w:autoSpaceDN w:val="0"/>
        <w:ind w:firstLine="709"/>
        <w:jc w:val="both"/>
        <w:rPr>
          <w:sz w:val="28"/>
          <w:szCs w:val="28"/>
        </w:rPr>
      </w:pPr>
      <w:r w:rsidRPr="00CB3A56">
        <w:rPr>
          <w:sz w:val="28"/>
          <w:szCs w:val="28"/>
        </w:rPr>
        <w:t>Заявленная ООО «СибСтройСервис» калорийность согласно протоколам испытания 5 602 ккал/кг. Рыночная цена угля, сложившаяся на бирже приведенная к цене 2025 года с учетом ИЦП и приведенная к величине калорийности, составит 1 616,73 руб./т = 2 020,25 руб./т / 7000 ккал/кг × 5 602 ккал/кг.</w:t>
      </w:r>
    </w:p>
    <w:p w14:paraId="3808B8EF" w14:textId="77777777" w:rsidR="00CB3A56" w:rsidRPr="00CB3A56" w:rsidRDefault="00CB3A56" w:rsidP="00CB3A56">
      <w:pPr>
        <w:widowControl w:val="0"/>
        <w:autoSpaceDE w:val="0"/>
        <w:autoSpaceDN w:val="0"/>
        <w:ind w:firstLine="709"/>
        <w:jc w:val="both"/>
        <w:rPr>
          <w:sz w:val="28"/>
          <w:szCs w:val="28"/>
        </w:rPr>
      </w:pPr>
      <w:r w:rsidRPr="00CB3A56">
        <w:rPr>
          <w:sz w:val="28"/>
          <w:szCs w:val="28"/>
        </w:rPr>
        <w:t>На основании проведенного расчета эксперты делают вывод, что цена угля на 2025 год по предложениям ООО «СибСтройСервис» с применением ИЦП по углю каменному 2025/2024 (104,0%) 1 711,74 руб./т.= (1 645,90 × 1,04), является выше уровня рыночной цены, сложившиеся в Кузбассе на бирже по углю, марка «Др» за 2023 год приведённых к 2025 году таким образом эксперты принимают в расчет цену угля сложившуюся в Кузбассе на бирже в размере 1 616,73 руб./т.</w:t>
      </w:r>
    </w:p>
    <w:p w14:paraId="41AB6F68" w14:textId="77777777" w:rsidR="00CB3A56" w:rsidRPr="00CB3A56" w:rsidRDefault="00CB3A56" w:rsidP="00CB3A56">
      <w:pPr>
        <w:widowControl w:val="0"/>
        <w:autoSpaceDE w:val="0"/>
        <w:autoSpaceDN w:val="0"/>
        <w:ind w:firstLine="709"/>
        <w:jc w:val="both"/>
        <w:rPr>
          <w:sz w:val="28"/>
          <w:szCs w:val="28"/>
        </w:rPr>
      </w:pPr>
    </w:p>
    <w:p w14:paraId="68DDC6AA" w14:textId="77777777" w:rsidR="00CB3A56" w:rsidRPr="00CB3A56" w:rsidRDefault="00CB3A56" w:rsidP="00CB3A56">
      <w:pPr>
        <w:ind w:firstLine="851"/>
        <w:jc w:val="both"/>
        <w:rPr>
          <w:bCs/>
          <w:sz w:val="28"/>
          <w:szCs w:val="28"/>
        </w:rPr>
      </w:pPr>
      <w:bookmarkStart w:id="57" w:name="_Hlk57296675"/>
      <w:r w:rsidRPr="00CB3A56">
        <w:rPr>
          <w:bCs/>
          <w:sz w:val="28"/>
          <w:szCs w:val="28"/>
        </w:rPr>
        <w:t xml:space="preserve">Перевозка угля марки ДГр, согласно представленным документам, производится автотранспортом. Стоимость перевозки одной тонны угля марки ДГр по договору </w:t>
      </w:r>
      <w:bookmarkStart w:id="58" w:name="_Hlk57305594"/>
      <w:r w:rsidRPr="00CB3A56">
        <w:rPr>
          <w:bCs/>
          <w:sz w:val="28"/>
          <w:szCs w:val="28"/>
        </w:rPr>
        <w:t>№</w:t>
      </w:r>
      <w:bookmarkEnd w:id="58"/>
      <w:r w:rsidRPr="00CB3A56">
        <w:rPr>
          <w:bCs/>
          <w:sz w:val="28"/>
          <w:szCs w:val="28"/>
        </w:rPr>
        <w:t xml:space="preserve"> 09/24 заключенный с ИП Авитесян А.А. от 01.01.2024. составляет 280 руб./т. </w:t>
      </w:r>
      <w:bookmarkEnd w:id="57"/>
    </w:p>
    <w:p w14:paraId="1F1B5874" w14:textId="77777777" w:rsidR="00CB3A56" w:rsidRPr="00CB3A56" w:rsidRDefault="00CB3A56" w:rsidP="00CB3A56">
      <w:pPr>
        <w:ind w:firstLine="851"/>
        <w:jc w:val="both"/>
        <w:rPr>
          <w:bCs/>
          <w:sz w:val="28"/>
          <w:szCs w:val="28"/>
        </w:rPr>
      </w:pPr>
      <w:r w:rsidRPr="00CB3A56">
        <w:rPr>
          <w:bCs/>
          <w:sz w:val="28"/>
          <w:szCs w:val="28"/>
        </w:rPr>
        <w:t>В целях проведения анализа стоимости перевозки угля экспертами был  использован шаблона ЕИАС WARM.TOPL.</w:t>
      </w:r>
      <w:r w:rsidRPr="00CB3A56">
        <w:rPr>
          <w:bCs/>
          <w:sz w:val="28"/>
          <w:szCs w:val="28"/>
          <w:lang w:val="en-US"/>
        </w:rPr>
        <w:t>Q</w:t>
      </w:r>
      <w:r w:rsidRPr="00CB3A56">
        <w:rPr>
          <w:bCs/>
          <w:sz w:val="28"/>
          <w:szCs w:val="28"/>
        </w:rPr>
        <w:t xml:space="preserve">2.2024 где </w:t>
      </w:r>
      <w:bookmarkStart w:id="59" w:name="_Hlk82700132"/>
      <w:r w:rsidRPr="00CB3A56">
        <w:rPr>
          <w:bCs/>
          <w:sz w:val="28"/>
          <w:szCs w:val="28"/>
        </w:rPr>
        <w:t xml:space="preserve">средневзвешенная стоимость перевозки одной тонны угля по Киселевскому городскому округу </w:t>
      </w:r>
      <w:bookmarkEnd w:id="59"/>
      <w:r w:rsidRPr="00CB3A56">
        <w:rPr>
          <w:bCs/>
          <w:sz w:val="28"/>
          <w:szCs w:val="28"/>
        </w:rPr>
        <w:t>за первое полугодие 2024г. составила 487,06 руб., С учетом ИЦП 2025г. опубликованным на сайте 30.09.2024 Минэкономразвития РФ, стоимость перевозки одной тонны угля на 2025 год составит 508,00 руб.= (487,06×1,43).</w:t>
      </w:r>
    </w:p>
    <w:p w14:paraId="771D14CE" w14:textId="77777777" w:rsidR="00CB3A56" w:rsidRPr="00CB3A56" w:rsidRDefault="00CB3A56" w:rsidP="00CB3A56">
      <w:pPr>
        <w:ind w:firstLine="851"/>
        <w:jc w:val="both"/>
        <w:rPr>
          <w:bCs/>
          <w:sz w:val="28"/>
          <w:szCs w:val="28"/>
        </w:rPr>
      </w:pPr>
      <w:r w:rsidRPr="00CB3A56">
        <w:rPr>
          <w:bCs/>
          <w:sz w:val="28"/>
          <w:szCs w:val="28"/>
        </w:rPr>
        <w:t xml:space="preserve">Проанализировав договор на транспортировку угля, представленный предприятием и сравнив анализ, проведенный экспертами для выявления </w:t>
      </w:r>
      <w:r w:rsidRPr="00CB3A56">
        <w:rPr>
          <w:bCs/>
          <w:sz w:val="28"/>
          <w:szCs w:val="28"/>
        </w:rPr>
        <w:lastRenderedPageBreak/>
        <w:t>средневзвешенной цены перевозки угля Киселевского городского округа, эксперты предлагают принять цену транспортировки в размере 280 руб. из договора № 09/24 от 01.01.2024 как экономически обоснованную. Принимаемая в расчет цена является ниже средневзвешенной цены, по Киселевскому городскому округу.</w:t>
      </w:r>
    </w:p>
    <w:p w14:paraId="31B42BA8" w14:textId="77777777" w:rsidR="00CB3A56" w:rsidRPr="00CB3A56" w:rsidRDefault="00CB3A56" w:rsidP="00CB3A56">
      <w:pPr>
        <w:ind w:firstLine="851"/>
        <w:jc w:val="both"/>
        <w:rPr>
          <w:bCs/>
          <w:sz w:val="28"/>
          <w:szCs w:val="28"/>
        </w:rPr>
      </w:pPr>
      <w:r w:rsidRPr="00CB3A56">
        <w:rPr>
          <w:bCs/>
          <w:sz w:val="28"/>
          <w:szCs w:val="28"/>
        </w:rPr>
        <w:t>Стоимость топлива на 2025 год по расчетам экспертов составила:</w:t>
      </w:r>
    </w:p>
    <w:p w14:paraId="67FB9994" w14:textId="77777777" w:rsidR="00CB3A56" w:rsidRPr="00CB3A56" w:rsidRDefault="00CB3A56" w:rsidP="00CB3A56">
      <w:pPr>
        <w:ind w:firstLine="851"/>
        <w:jc w:val="both"/>
        <w:rPr>
          <w:bCs/>
          <w:sz w:val="28"/>
          <w:szCs w:val="28"/>
        </w:rPr>
      </w:pPr>
      <w:r w:rsidRPr="00CB3A56">
        <w:rPr>
          <w:bCs/>
          <w:sz w:val="28"/>
          <w:szCs w:val="28"/>
        </w:rPr>
        <w:t xml:space="preserve">Расход условного топлива </w:t>
      </w:r>
      <w:bookmarkStart w:id="60" w:name="_Hlk56425735"/>
      <w:r w:rsidRPr="00CB3A56">
        <w:rPr>
          <w:bCs/>
          <w:sz w:val="28"/>
          <w:szCs w:val="28"/>
        </w:rPr>
        <w:t>‒</w:t>
      </w:r>
      <w:bookmarkEnd w:id="60"/>
      <w:r w:rsidRPr="00CB3A56">
        <w:rPr>
          <w:bCs/>
          <w:sz w:val="28"/>
          <w:szCs w:val="28"/>
        </w:rPr>
        <w:t xml:space="preserve"> 3 986 т.у.т.;</w:t>
      </w:r>
    </w:p>
    <w:p w14:paraId="3A3FC2E5" w14:textId="77777777" w:rsidR="00CB3A56" w:rsidRPr="00CB3A56" w:rsidRDefault="00CB3A56" w:rsidP="00CB3A56">
      <w:pPr>
        <w:ind w:firstLine="851"/>
        <w:jc w:val="both"/>
        <w:rPr>
          <w:bCs/>
          <w:sz w:val="28"/>
          <w:szCs w:val="28"/>
        </w:rPr>
      </w:pPr>
      <w:r w:rsidRPr="00CB3A56">
        <w:rPr>
          <w:bCs/>
          <w:sz w:val="28"/>
          <w:szCs w:val="28"/>
        </w:rPr>
        <w:t>Расход натурального топлива ‒ 4 983 т.;</w:t>
      </w:r>
    </w:p>
    <w:p w14:paraId="3B2495E5" w14:textId="77777777" w:rsidR="00CB3A56" w:rsidRPr="00CB3A56" w:rsidRDefault="00CB3A56" w:rsidP="00CB3A56">
      <w:pPr>
        <w:ind w:firstLine="851"/>
        <w:jc w:val="both"/>
        <w:rPr>
          <w:bCs/>
          <w:sz w:val="28"/>
          <w:szCs w:val="28"/>
        </w:rPr>
      </w:pPr>
      <w:r w:rsidRPr="00CB3A56">
        <w:rPr>
          <w:bCs/>
          <w:sz w:val="28"/>
          <w:szCs w:val="28"/>
        </w:rPr>
        <w:t>Цена натурального топлива без перевозки – 1 616,73 руб./т.;</w:t>
      </w:r>
    </w:p>
    <w:p w14:paraId="05974FB5" w14:textId="77777777" w:rsidR="00CB3A56" w:rsidRPr="00CB3A56" w:rsidRDefault="00CB3A56" w:rsidP="00CB3A56">
      <w:pPr>
        <w:ind w:firstLine="851"/>
        <w:jc w:val="both"/>
        <w:rPr>
          <w:bCs/>
          <w:sz w:val="28"/>
          <w:szCs w:val="28"/>
        </w:rPr>
      </w:pPr>
      <w:r w:rsidRPr="00CB3A56">
        <w:rPr>
          <w:bCs/>
          <w:sz w:val="28"/>
          <w:szCs w:val="28"/>
        </w:rPr>
        <w:t xml:space="preserve">Стоимость перевозки угля – </w:t>
      </w:r>
      <w:bookmarkStart w:id="61" w:name="_Hlk82761400"/>
      <w:r w:rsidRPr="00CB3A56">
        <w:rPr>
          <w:bCs/>
          <w:sz w:val="28"/>
          <w:szCs w:val="28"/>
        </w:rPr>
        <w:t>280 </w:t>
      </w:r>
      <w:bookmarkEnd w:id="61"/>
      <w:r w:rsidRPr="00CB3A56">
        <w:rPr>
          <w:bCs/>
          <w:sz w:val="28"/>
          <w:szCs w:val="28"/>
        </w:rPr>
        <w:t>руб./т.</w:t>
      </w:r>
    </w:p>
    <w:p w14:paraId="18D97A3E" w14:textId="77777777" w:rsidR="00CB3A56" w:rsidRPr="00CB3A56" w:rsidRDefault="00CB3A56" w:rsidP="00CB3A56">
      <w:pPr>
        <w:ind w:firstLine="851"/>
        <w:jc w:val="both"/>
        <w:rPr>
          <w:bCs/>
          <w:sz w:val="28"/>
          <w:szCs w:val="28"/>
        </w:rPr>
      </w:pPr>
      <w:r w:rsidRPr="00CB3A56">
        <w:rPr>
          <w:bCs/>
          <w:sz w:val="28"/>
          <w:szCs w:val="28"/>
        </w:rPr>
        <w:t xml:space="preserve">Общая сумма затрат по топливу – 9 451 тыс. руб. </w:t>
      </w:r>
    </w:p>
    <w:p w14:paraId="6A336BCC" w14:textId="77777777" w:rsidR="00CB3A56" w:rsidRPr="00CB3A56" w:rsidRDefault="00CB3A56" w:rsidP="00CB3A56">
      <w:pPr>
        <w:ind w:firstLine="851"/>
        <w:jc w:val="both"/>
        <w:rPr>
          <w:bCs/>
          <w:sz w:val="28"/>
          <w:szCs w:val="28"/>
        </w:rPr>
      </w:pPr>
      <w:r w:rsidRPr="00CB3A56">
        <w:rPr>
          <w:bCs/>
          <w:sz w:val="28"/>
          <w:szCs w:val="28"/>
        </w:rPr>
        <w:t>(1 616,73*4 983/1000) + (280 *4 983 /1000) = 8 056 + 1 395 = 9 451</w:t>
      </w:r>
    </w:p>
    <w:p w14:paraId="51BB51B1" w14:textId="77777777" w:rsidR="00CB3A56" w:rsidRPr="00CB3A56" w:rsidRDefault="00CB3A56" w:rsidP="00CB3A56">
      <w:pPr>
        <w:ind w:firstLine="851"/>
        <w:jc w:val="both"/>
        <w:rPr>
          <w:bCs/>
          <w:sz w:val="28"/>
          <w:szCs w:val="28"/>
        </w:rPr>
      </w:pPr>
      <w:r w:rsidRPr="00CB3A56">
        <w:rPr>
          <w:bCs/>
          <w:sz w:val="28"/>
          <w:szCs w:val="28"/>
        </w:rPr>
        <w:t>Таким образом, стоимость натурального топлива с учетом перевозки на производство тепловой энергии на 2025 год составила 9 451 тыс. руб.</w:t>
      </w:r>
      <w:r w:rsidRPr="00CB3A56">
        <w:rPr>
          <w:sz w:val="28"/>
          <w:szCs w:val="28"/>
        </w:rPr>
        <w:t xml:space="preserve"> </w:t>
      </w:r>
      <w:r w:rsidRPr="00CB3A56">
        <w:rPr>
          <w:bCs/>
          <w:sz w:val="28"/>
          <w:szCs w:val="28"/>
        </w:rPr>
        <w:t xml:space="preserve">исходя из расчетного объема натурального топлива в размере 4 983 т. Эксперты считают получившуюся величину экономически обоснованной и предлагают её к включению в НВВ предприятия на 2025 год. </w:t>
      </w:r>
    </w:p>
    <w:p w14:paraId="1A39D250" w14:textId="77777777" w:rsidR="00CB3A56" w:rsidRPr="00CB3A56" w:rsidRDefault="00CB3A56" w:rsidP="00CB3A56">
      <w:pPr>
        <w:ind w:firstLine="851"/>
        <w:jc w:val="both"/>
        <w:rPr>
          <w:bCs/>
          <w:sz w:val="28"/>
          <w:szCs w:val="28"/>
        </w:rPr>
      </w:pPr>
      <w:r w:rsidRPr="00CB3A56">
        <w:rPr>
          <w:bCs/>
          <w:sz w:val="28"/>
          <w:szCs w:val="28"/>
        </w:rPr>
        <w:t>Корректировка по статье относительно предложения предприятия в сторону снижения составила 414 тыс. руб.</w:t>
      </w:r>
    </w:p>
    <w:p w14:paraId="374606D4" w14:textId="77777777" w:rsidR="00CB3A56" w:rsidRPr="00CB3A56" w:rsidRDefault="00CB3A56" w:rsidP="00CB3A56">
      <w:pPr>
        <w:ind w:firstLine="851"/>
        <w:jc w:val="both"/>
        <w:rPr>
          <w:bCs/>
          <w:sz w:val="28"/>
          <w:szCs w:val="28"/>
        </w:rPr>
      </w:pPr>
    </w:p>
    <w:p w14:paraId="1480BC99" w14:textId="77777777" w:rsidR="00CB3A56" w:rsidRPr="00CB3A56" w:rsidRDefault="00CB3A56" w:rsidP="00CB3A56">
      <w:pPr>
        <w:keepNext/>
        <w:spacing w:after="240"/>
        <w:jc w:val="center"/>
        <w:outlineLvl w:val="2"/>
        <w:rPr>
          <w:b/>
          <w:sz w:val="28"/>
          <w:szCs w:val="28"/>
        </w:rPr>
      </w:pPr>
      <w:r w:rsidRPr="00CB3A56">
        <w:rPr>
          <w:b/>
          <w:sz w:val="28"/>
          <w:szCs w:val="28"/>
        </w:rPr>
        <w:t>4.4.2. Расходы на прочие покупаемые энергетические ресурсы</w:t>
      </w:r>
    </w:p>
    <w:p w14:paraId="29CFFB4C" w14:textId="77777777" w:rsidR="00CB3A56" w:rsidRPr="00CB3A56" w:rsidRDefault="00CB3A56" w:rsidP="00CB3A56">
      <w:pPr>
        <w:ind w:firstLine="851"/>
        <w:jc w:val="both"/>
        <w:rPr>
          <w:sz w:val="28"/>
          <w:szCs w:val="28"/>
        </w:rPr>
      </w:pPr>
      <w:r w:rsidRPr="00CB3A56">
        <w:rPr>
          <w:sz w:val="28"/>
          <w:szCs w:val="28"/>
        </w:rPr>
        <w:t>Предложение предприятия на приобретение электрической энергии на 2025 год составляют 6 617 тыс. руб. за 1 026 тыс. кВт.×ч.</w:t>
      </w:r>
    </w:p>
    <w:p w14:paraId="2AE8518D" w14:textId="77777777" w:rsidR="00CB3A56" w:rsidRPr="00CB3A56" w:rsidRDefault="00CB3A56" w:rsidP="00CB3A56">
      <w:pPr>
        <w:ind w:firstLine="851"/>
        <w:jc w:val="both"/>
        <w:rPr>
          <w:sz w:val="28"/>
          <w:szCs w:val="28"/>
        </w:rPr>
      </w:pPr>
      <w:r w:rsidRPr="00CB3A56">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D8D57E1" w14:textId="77777777" w:rsidR="00CB3A56" w:rsidRPr="00CB3A56" w:rsidRDefault="00CB3A56" w:rsidP="00CB3A56">
      <w:pPr>
        <w:ind w:firstLine="851"/>
        <w:jc w:val="both"/>
        <w:rPr>
          <w:sz w:val="28"/>
          <w:szCs w:val="28"/>
        </w:rPr>
      </w:pPr>
      <w:r w:rsidRPr="00CB3A56">
        <w:rPr>
          <w:sz w:val="28"/>
          <w:szCs w:val="28"/>
        </w:rPr>
        <w:t xml:space="preserve">Договор № 660422 от 01.05.2022 заключенный </w:t>
      </w:r>
      <w:r w:rsidRPr="00CB3A56">
        <w:rPr>
          <w:sz w:val="28"/>
          <w:szCs w:val="28"/>
        </w:rPr>
        <w:br/>
        <w:t>с ПАО «Кузбассэнергосбыт» (стр. 198 том 1);</w:t>
      </w:r>
    </w:p>
    <w:p w14:paraId="22711B6C" w14:textId="77777777" w:rsidR="00CB3A56" w:rsidRPr="00CB3A56" w:rsidRDefault="00CB3A56" w:rsidP="00CB3A56">
      <w:pPr>
        <w:ind w:firstLine="851"/>
        <w:rPr>
          <w:sz w:val="28"/>
          <w:szCs w:val="28"/>
        </w:rPr>
      </w:pPr>
      <w:r w:rsidRPr="00CB3A56">
        <w:rPr>
          <w:sz w:val="28"/>
          <w:szCs w:val="28"/>
        </w:rPr>
        <w:t>Счета-фактуры и акты приема-передачи электрической энергии за 2023 год от ПАО «Кузбассэнергосбыт» (стр.254 том № 2 факт 2023 года);</w:t>
      </w:r>
    </w:p>
    <w:p w14:paraId="6835B90D" w14:textId="77777777" w:rsidR="00CB3A56" w:rsidRPr="00CB3A56" w:rsidRDefault="00CB3A56" w:rsidP="00CB3A56">
      <w:pPr>
        <w:ind w:firstLine="851"/>
        <w:jc w:val="both"/>
        <w:rPr>
          <w:sz w:val="28"/>
          <w:szCs w:val="28"/>
        </w:rPr>
      </w:pPr>
      <w:r w:rsidRPr="00CB3A56">
        <w:rPr>
          <w:sz w:val="28"/>
          <w:szCs w:val="28"/>
        </w:rPr>
        <w:t>Счета-фактуры электрической энергии за 1 квартал 2024 года от ПАО «Кузбассэнергосбыт» (стр.273 том 1).</w:t>
      </w:r>
    </w:p>
    <w:p w14:paraId="7009181D" w14:textId="77777777" w:rsidR="00CB3A56" w:rsidRPr="00CB3A56" w:rsidRDefault="00CB3A56" w:rsidP="00CB3A56">
      <w:pPr>
        <w:ind w:firstLine="851"/>
        <w:jc w:val="both"/>
        <w:rPr>
          <w:sz w:val="28"/>
          <w:szCs w:val="28"/>
        </w:rPr>
      </w:pPr>
      <w:r w:rsidRPr="00CB3A56">
        <w:rPr>
          <w:snapToGrid w:val="0"/>
          <w:sz w:val="28"/>
          <w:szCs w:val="28"/>
        </w:rPr>
        <w:t>Эксперты проанализировали все представленные в качестве обоснования документы и</w:t>
      </w:r>
      <w:r w:rsidRPr="00CB3A56">
        <w:rPr>
          <w:sz w:val="28"/>
          <w:szCs w:val="28"/>
        </w:rPr>
        <w:t xml:space="preserve"> был проанализирован фактический расход электроэнергии за </w:t>
      </w:r>
      <w:r w:rsidRPr="00CB3A56">
        <w:rPr>
          <w:sz w:val="28"/>
          <w:szCs w:val="28"/>
        </w:rPr>
        <w:br/>
        <w:t>3 предшествующих года, таблица 15</w:t>
      </w:r>
    </w:p>
    <w:p w14:paraId="27EEFC0F" w14:textId="77777777" w:rsidR="00CB3A56" w:rsidRPr="00CB3A56" w:rsidRDefault="00CB3A56" w:rsidP="00CB3A56">
      <w:pPr>
        <w:ind w:firstLine="851"/>
        <w:jc w:val="right"/>
        <w:rPr>
          <w:sz w:val="28"/>
          <w:szCs w:val="28"/>
        </w:rPr>
      </w:pPr>
      <w:r w:rsidRPr="00CB3A56">
        <w:rPr>
          <w:sz w:val="28"/>
          <w:szCs w:val="28"/>
        </w:rPr>
        <w:br w:type="page"/>
      </w:r>
      <w:r w:rsidRPr="00CB3A56">
        <w:rPr>
          <w:sz w:val="28"/>
          <w:szCs w:val="28"/>
        </w:rPr>
        <w:lastRenderedPageBreak/>
        <w:t>Таблица 15</w:t>
      </w:r>
    </w:p>
    <w:p w14:paraId="1648981B" w14:textId="77777777" w:rsidR="00CB3A56" w:rsidRPr="00CB3A56" w:rsidRDefault="00CB3A56" w:rsidP="00CB3A56">
      <w:pPr>
        <w:spacing w:after="240"/>
        <w:jc w:val="center"/>
        <w:rPr>
          <w:b/>
          <w:sz w:val="28"/>
          <w:szCs w:val="28"/>
        </w:rPr>
      </w:pPr>
      <w:r w:rsidRPr="00CB3A56">
        <w:rPr>
          <w:b/>
          <w:sz w:val="28"/>
          <w:szCs w:val="28"/>
        </w:rPr>
        <w:t>Анализ расхода электроэнергии за три предшествующих года</w:t>
      </w: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268"/>
        <w:gridCol w:w="1943"/>
        <w:gridCol w:w="1905"/>
        <w:gridCol w:w="1596"/>
      </w:tblGrid>
      <w:tr w:rsidR="00CB3A56" w:rsidRPr="00CB3A56" w14:paraId="1BB1817E" w14:textId="77777777" w:rsidTr="003741EE">
        <w:trPr>
          <w:trHeight w:val="663"/>
          <w:jc w:val="center"/>
        </w:trPr>
        <w:tc>
          <w:tcPr>
            <w:tcW w:w="2554" w:type="dxa"/>
          </w:tcPr>
          <w:p w14:paraId="79FFF050" w14:textId="77777777" w:rsidR="00CB3A56" w:rsidRPr="00CB3A56" w:rsidRDefault="00CB3A56" w:rsidP="00CB3A56">
            <w:pPr>
              <w:jc w:val="center"/>
              <w:rPr>
                <w:color w:val="000000"/>
              </w:rPr>
            </w:pPr>
          </w:p>
        </w:tc>
        <w:tc>
          <w:tcPr>
            <w:tcW w:w="2268" w:type="dxa"/>
            <w:shd w:val="clear" w:color="auto" w:fill="auto"/>
            <w:noWrap/>
            <w:vAlign w:val="center"/>
            <w:hideMark/>
          </w:tcPr>
          <w:p w14:paraId="6AB32937" w14:textId="77777777" w:rsidR="00CB3A56" w:rsidRPr="00CB3A56" w:rsidRDefault="00CB3A56" w:rsidP="00CB3A56">
            <w:pPr>
              <w:ind w:left="-76"/>
              <w:jc w:val="center"/>
              <w:rPr>
                <w:color w:val="000000"/>
              </w:rPr>
            </w:pPr>
            <w:r w:rsidRPr="00CB3A56">
              <w:rPr>
                <w:color w:val="000000"/>
              </w:rPr>
              <w:t>факт 2021</w:t>
            </w:r>
          </w:p>
        </w:tc>
        <w:tc>
          <w:tcPr>
            <w:tcW w:w="1943" w:type="dxa"/>
            <w:shd w:val="clear" w:color="auto" w:fill="auto"/>
            <w:noWrap/>
            <w:vAlign w:val="center"/>
            <w:hideMark/>
          </w:tcPr>
          <w:p w14:paraId="7641226E" w14:textId="77777777" w:rsidR="00CB3A56" w:rsidRPr="00CB3A56" w:rsidRDefault="00CB3A56" w:rsidP="00CB3A56">
            <w:pPr>
              <w:ind w:left="-76"/>
              <w:jc w:val="center"/>
              <w:rPr>
                <w:color w:val="000000"/>
              </w:rPr>
            </w:pPr>
            <w:r w:rsidRPr="00CB3A56">
              <w:rPr>
                <w:color w:val="000000"/>
              </w:rPr>
              <w:t>факт 2022</w:t>
            </w:r>
          </w:p>
        </w:tc>
        <w:tc>
          <w:tcPr>
            <w:tcW w:w="1905" w:type="dxa"/>
            <w:shd w:val="clear" w:color="auto" w:fill="auto"/>
            <w:noWrap/>
            <w:vAlign w:val="center"/>
            <w:hideMark/>
          </w:tcPr>
          <w:p w14:paraId="3BD2D50A" w14:textId="77777777" w:rsidR="00CB3A56" w:rsidRPr="00CB3A56" w:rsidRDefault="00CB3A56" w:rsidP="00CB3A56">
            <w:pPr>
              <w:ind w:left="-76"/>
              <w:jc w:val="center"/>
              <w:rPr>
                <w:color w:val="000000"/>
              </w:rPr>
            </w:pPr>
            <w:r w:rsidRPr="00CB3A56">
              <w:rPr>
                <w:color w:val="000000"/>
              </w:rPr>
              <w:t>факт 2023</w:t>
            </w:r>
          </w:p>
        </w:tc>
        <w:tc>
          <w:tcPr>
            <w:tcW w:w="1595" w:type="dxa"/>
          </w:tcPr>
          <w:p w14:paraId="2243BCDF" w14:textId="77777777" w:rsidR="00CB3A56" w:rsidRPr="00CB3A56" w:rsidRDefault="00CB3A56" w:rsidP="00CB3A56">
            <w:pPr>
              <w:jc w:val="center"/>
              <w:rPr>
                <w:color w:val="000000"/>
              </w:rPr>
            </w:pPr>
            <w:r w:rsidRPr="00CB3A56">
              <w:rPr>
                <w:color w:val="000000"/>
              </w:rPr>
              <w:t>Удельный расход Э/Э на 1 Гкал</w:t>
            </w:r>
          </w:p>
        </w:tc>
      </w:tr>
      <w:tr w:rsidR="00CB3A56" w:rsidRPr="00CB3A56" w14:paraId="0F7F6DE0" w14:textId="77777777" w:rsidTr="003741EE">
        <w:trPr>
          <w:trHeight w:val="300"/>
          <w:jc w:val="center"/>
        </w:trPr>
        <w:tc>
          <w:tcPr>
            <w:tcW w:w="2554" w:type="dxa"/>
          </w:tcPr>
          <w:p w14:paraId="03C18762" w14:textId="77777777" w:rsidR="00CB3A56" w:rsidRPr="00CB3A56" w:rsidRDefault="00CB3A56" w:rsidP="00CB3A56">
            <w:pPr>
              <w:jc w:val="center"/>
              <w:rPr>
                <w:color w:val="000000"/>
              </w:rPr>
            </w:pPr>
            <w:r w:rsidRPr="00CB3A56">
              <w:rPr>
                <w:color w:val="000000"/>
              </w:rPr>
              <w:t>Объем электроэнергии тыс. кВт. ч</w:t>
            </w:r>
          </w:p>
        </w:tc>
        <w:tc>
          <w:tcPr>
            <w:tcW w:w="2268" w:type="dxa"/>
            <w:shd w:val="clear" w:color="auto" w:fill="auto"/>
            <w:noWrap/>
            <w:vAlign w:val="center"/>
            <w:hideMark/>
          </w:tcPr>
          <w:p w14:paraId="32736E74" w14:textId="77777777" w:rsidR="00CB3A56" w:rsidRPr="00CB3A56" w:rsidRDefault="00CB3A56" w:rsidP="00CB3A56">
            <w:pPr>
              <w:ind w:left="-76"/>
              <w:jc w:val="center"/>
              <w:rPr>
                <w:color w:val="000000"/>
              </w:rPr>
            </w:pPr>
            <w:r w:rsidRPr="00CB3A56">
              <w:rPr>
                <w:color w:val="000000"/>
              </w:rPr>
              <w:t>917</w:t>
            </w:r>
          </w:p>
        </w:tc>
        <w:tc>
          <w:tcPr>
            <w:tcW w:w="1943" w:type="dxa"/>
            <w:shd w:val="clear" w:color="auto" w:fill="auto"/>
            <w:noWrap/>
            <w:vAlign w:val="center"/>
            <w:hideMark/>
          </w:tcPr>
          <w:p w14:paraId="1161264B" w14:textId="77777777" w:rsidR="00CB3A56" w:rsidRPr="00CB3A56" w:rsidRDefault="00CB3A56" w:rsidP="00CB3A56">
            <w:pPr>
              <w:ind w:left="-76"/>
              <w:jc w:val="center"/>
              <w:rPr>
                <w:color w:val="000000"/>
              </w:rPr>
            </w:pPr>
            <w:r w:rsidRPr="00CB3A56">
              <w:rPr>
                <w:color w:val="000000"/>
              </w:rPr>
              <w:t>897</w:t>
            </w:r>
          </w:p>
        </w:tc>
        <w:tc>
          <w:tcPr>
            <w:tcW w:w="1905" w:type="dxa"/>
            <w:shd w:val="clear" w:color="auto" w:fill="auto"/>
            <w:noWrap/>
            <w:vAlign w:val="center"/>
            <w:hideMark/>
          </w:tcPr>
          <w:p w14:paraId="5706D007" w14:textId="77777777" w:rsidR="00CB3A56" w:rsidRPr="00CB3A56" w:rsidRDefault="00CB3A56" w:rsidP="00CB3A56">
            <w:pPr>
              <w:ind w:left="-76"/>
              <w:jc w:val="center"/>
              <w:rPr>
                <w:color w:val="000000"/>
              </w:rPr>
            </w:pPr>
            <w:r w:rsidRPr="00CB3A56">
              <w:rPr>
                <w:color w:val="000000"/>
              </w:rPr>
              <w:t>909</w:t>
            </w:r>
          </w:p>
        </w:tc>
        <w:tc>
          <w:tcPr>
            <w:tcW w:w="1595" w:type="dxa"/>
            <w:vMerge w:val="restart"/>
            <w:vAlign w:val="center"/>
          </w:tcPr>
          <w:p w14:paraId="3B679301" w14:textId="77777777" w:rsidR="00CB3A56" w:rsidRPr="00CB3A56" w:rsidRDefault="00CB3A56" w:rsidP="00CB3A56">
            <w:pPr>
              <w:jc w:val="center"/>
              <w:rPr>
                <w:color w:val="000000"/>
              </w:rPr>
            </w:pPr>
            <w:bookmarkStart w:id="62" w:name="_Hlk179999643"/>
            <w:r w:rsidRPr="00CB3A56">
              <w:rPr>
                <w:color w:val="000000"/>
              </w:rPr>
              <w:t>0,0498024727</w:t>
            </w:r>
            <w:bookmarkEnd w:id="62"/>
          </w:p>
        </w:tc>
      </w:tr>
      <w:tr w:rsidR="00CB3A56" w:rsidRPr="00CB3A56" w14:paraId="0B592A13" w14:textId="77777777" w:rsidTr="003741EE">
        <w:trPr>
          <w:trHeight w:val="315"/>
          <w:jc w:val="center"/>
        </w:trPr>
        <w:tc>
          <w:tcPr>
            <w:tcW w:w="2554" w:type="dxa"/>
          </w:tcPr>
          <w:p w14:paraId="26A6DC0E" w14:textId="77777777" w:rsidR="00CB3A56" w:rsidRPr="00CB3A56" w:rsidRDefault="00CB3A56" w:rsidP="00CB3A56">
            <w:pPr>
              <w:jc w:val="center"/>
              <w:rPr>
                <w:color w:val="000000"/>
              </w:rPr>
            </w:pPr>
            <w:r w:rsidRPr="00CB3A56">
              <w:rPr>
                <w:color w:val="000000"/>
              </w:rPr>
              <w:t>Выработка тепловой энергии, Гкал.</w:t>
            </w:r>
          </w:p>
        </w:tc>
        <w:tc>
          <w:tcPr>
            <w:tcW w:w="2268" w:type="dxa"/>
            <w:shd w:val="clear" w:color="auto" w:fill="auto"/>
            <w:noWrap/>
            <w:vAlign w:val="center"/>
            <w:hideMark/>
          </w:tcPr>
          <w:p w14:paraId="6A54C8F8" w14:textId="77777777" w:rsidR="00CB3A56" w:rsidRPr="00CB3A56" w:rsidRDefault="00CB3A56" w:rsidP="00CB3A56">
            <w:pPr>
              <w:ind w:left="-76"/>
              <w:jc w:val="center"/>
              <w:rPr>
                <w:color w:val="000000"/>
              </w:rPr>
            </w:pPr>
            <w:r w:rsidRPr="00CB3A56">
              <w:rPr>
                <w:color w:val="000000"/>
              </w:rPr>
              <w:t>18 841</w:t>
            </w:r>
          </w:p>
        </w:tc>
        <w:tc>
          <w:tcPr>
            <w:tcW w:w="1943" w:type="dxa"/>
            <w:shd w:val="clear" w:color="auto" w:fill="auto"/>
            <w:noWrap/>
            <w:vAlign w:val="center"/>
            <w:hideMark/>
          </w:tcPr>
          <w:p w14:paraId="51AEC1A9" w14:textId="77777777" w:rsidR="00CB3A56" w:rsidRPr="00CB3A56" w:rsidRDefault="00CB3A56" w:rsidP="00CB3A56">
            <w:pPr>
              <w:ind w:left="-76"/>
              <w:jc w:val="center"/>
              <w:rPr>
                <w:color w:val="000000"/>
              </w:rPr>
            </w:pPr>
            <w:r w:rsidRPr="00CB3A56">
              <w:rPr>
                <w:color w:val="000000"/>
              </w:rPr>
              <w:t>18 062</w:t>
            </w:r>
          </w:p>
        </w:tc>
        <w:tc>
          <w:tcPr>
            <w:tcW w:w="1905" w:type="dxa"/>
            <w:shd w:val="clear" w:color="auto" w:fill="auto"/>
            <w:noWrap/>
            <w:vAlign w:val="center"/>
            <w:hideMark/>
          </w:tcPr>
          <w:p w14:paraId="38485BFE" w14:textId="77777777" w:rsidR="00CB3A56" w:rsidRPr="00CB3A56" w:rsidRDefault="00CB3A56" w:rsidP="00CB3A56">
            <w:pPr>
              <w:ind w:left="-76"/>
              <w:jc w:val="center"/>
              <w:rPr>
                <w:color w:val="000000"/>
              </w:rPr>
            </w:pPr>
            <w:r w:rsidRPr="00CB3A56">
              <w:rPr>
                <w:color w:val="000000"/>
              </w:rPr>
              <w:t>17 773</w:t>
            </w:r>
          </w:p>
        </w:tc>
        <w:tc>
          <w:tcPr>
            <w:tcW w:w="1595" w:type="dxa"/>
            <w:vMerge/>
          </w:tcPr>
          <w:p w14:paraId="4AFDF2D1" w14:textId="77777777" w:rsidR="00CB3A56" w:rsidRPr="00CB3A56" w:rsidRDefault="00CB3A56" w:rsidP="00CB3A56">
            <w:pPr>
              <w:ind w:firstLine="851"/>
              <w:jc w:val="center"/>
              <w:rPr>
                <w:color w:val="000000"/>
              </w:rPr>
            </w:pPr>
          </w:p>
        </w:tc>
      </w:tr>
    </w:tbl>
    <w:p w14:paraId="76AFCED3" w14:textId="77777777" w:rsidR="00CB3A56" w:rsidRPr="00CB3A56" w:rsidRDefault="00CB3A56" w:rsidP="00CB3A56">
      <w:pPr>
        <w:ind w:firstLine="851"/>
        <w:jc w:val="both"/>
        <w:rPr>
          <w:szCs w:val="20"/>
        </w:rPr>
      </w:pPr>
    </w:p>
    <w:p w14:paraId="519E7022" w14:textId="77777777" w:rsidR="00CB3A56" w:rsidRPr="00CB3A56" w:rsidRDefault="00CB3A56" w:rsidP="00CB3A56">
      <w:pPr>
        <w:ind w:firstLine="851"/>
        <w:jc w:val="both"/>
        <w:rPr>
          <w:sz w:val="28"/>
          <w:szCs w:val="28"/>
        </w:rPr>
      </w:pPr>
      <w:r w:rsidRPr="00CB3A56">
        <w:rPr>
          <w:sz w:val="28"/>
          <w:szCs w:val="28"/>
        </w:rPr>
        <w:t xml:space="preserve">Таким образом, при планируемым экспертами </w:t>
      </w:r>
      <w:r w:rsidRPr="00CB3A56">
        <w:rPr>
          <w:color w:val="000000"/>
          <w:sz w:val="28"/>
          <w:szCs w:val="28"/>
        </w:rPr>
        <w:t>полезным отпуском на потребительский рынок</w:t>
      </w:r>
      <w:r w:rsidRPr="00CB3A56">
        <w:rPr>
          <w:sz w:val="28"/>
          <w:szCs w:val="28"/>
        </w:rPr>
        <w:t xml:space="preserve"> тепловой энергии в размере 18 050 Гкал, объем электроэнергии для производства тепловой энергии на 2025 г. составит:</w:t>
      </w:r>
    </w:p>
    <w:p w14:paraId="4640AF61" w14:textId="77777777" w:rsidR="00CB3A56" w:rsidRPr="00CB3A56" w:rsidRDefault="00CB3A56" w:rsidP="00CB3A56">
      <w:pPr>
        <w:ind w:firstLine="851"/>
        <w:jc w:val="both"/>
        <w:rPr>
          <w:sz w:val="28"/>
          <w:szCs w:val="28"/>
        </w:rPr>
      </w:pPr>
      <w:r w:rsidRPr="00CB3A56">
        <w:rPr>
          <w:sz w:val="28"/>
          <w:szCs w:val="28"/>
        </w:rPr>
        <w:t>0,0498024727*18 050 =899 тыс. кВт. ×ч</w:t>
      </w:r>
    </w:p>
    <w:p w14:paraId="3A94ECB6" w14:textId="77777777" w:rsidR="00CB3A56" w:rsidRPr="00CB3A56" w:rsidRDefault="00CB3A56" w:rsidP="00CB3A56">
      <w:pPr>
        <w:ind w:firstLine="851"/>
        <w:jc w:val="both"/>
        <w:rPr>
          <w:snapToGrid w:val="0"/>
          <w:sz w:val="28"/>
          <w:szCs w:val="28"/>
        </w:rPr>
      </w:pPr>
      <w:r w:rsidRPr="00CB3A56">
        <w:rPr>
          <w:snapToGrid w:val="0"/>
          <w:sz w:val="28"/>
          <w:szCs w:val="28"/>
        </w:rPr>
        <w:t xml:space="preserve">Экспертами принимается в расчет объём электроэнергии в размере </w:t>
      </w:r>
      <w:r w:rsidRPr="00CB3A56">
        <w:rPr>
          <w:sz w:val="28"/>
          <w:szCs w:val="28"/>
        </w:rPr>
        <w:t>899 тыс. кВт. ×ч</w:t>
      </w:r>
    </w:p>
    <w:p w14:paraId="7E49DF1A" w14:textId="77777777" w:rsidR="00CB3A56" w:rsidRPr="00CB3A56" w:rsidRDefault="00CB3A56" w:rsidP="00CB3A56">
      <w:pPr>
        <w:ind w:firstLine="851"/>
        <w:jc w:val="both"/>
        <w:rPr>
          <w:sz w:val="28"/>
          <w:szCs w:val="28"/>
        </w:rPr>
      </w:pPr>
      <w:bookmarkStart w:id="63" w:name="_Hlk146111429"/>
      <w:r w:rsidRPr="00CB3A56">
        <w:rPr>
          <w:sz w:val="28"/>
          <w:szCs w:val="28"/>
        </w:rPr>
        <w:t>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bookmarkEnd w:id="63"/>
    <w:p w14:paraId="7300D23E" w14:textId="77777777" w:rsidR="00CB3A56" w:rsidRPr="00CB3A56" w:rsidRDefault="00CB3A56" w:rsidP="00CB3A56">
      <w:pPr>
        <w:ind w:firstLine="851"/>
        <w:jc w:val="both"/>
        <w:rPr>
          <w:sz w:val="28"/>
          <w:szCs w:val="28"/>
        </w:rPr>
      </w:pPr>
      <w:r w:rsidRPr="00CB3A56">
        <w:rPr>
          <w:sz w:val="28"/>
          <w:szCs w:val="28"/>
        </w:rPr>
        <w:t xml:space="preserve">Поставщиком электрической энергии ООО «СибСтройСервис» на производственные нужды является ПАО «Кузбассэнергосбыт» по договору № 660422 от 01.05.2022 (уровень напряжения НН, СН-2). </w:t>
      </w:r>
    </w:p>
    <w:p w14:paraId="018E80A6" w14:textId="77777777" w:rsidR="00CB3A56" w:rsidRPr="00CB3A56" w:rsidRDefault="00CB3A56" w:rsidP="00CB3A56">
      <w:pPr>
        <w:ind w:firstLine="851"/>
        <w:jc w:val="both"/>
        <w:rPr>
          <w:sz w:val="28"/>
          <w:szCs w:val="28"/>
        </w:rPr>
      </w:pPr>
      <w:r w:rsidRPr="00CB3A56">
        <w:rPr>
          <w:sz w:val="28"/>
          <w:szCs w:val="28"/>
        </w:rPr>
        <w:t>Средневзвешенный тариф на электрическую энергию за 2023 год был рассчитан экспертами на основании представленного предприятием отчета за 2023 год в разрезе расходов на электрическую энергию и составил: 5,85 руб. / кВт×ч.</w:t>
      </w:r>
    </w:p>
    <w:p w14:paraId="52EA17FA" w14:textId="77777777" w:rsidR="00CB3A56" w:rsidRPr="00CB3A56" w:rsidRDefault="00CB3A56" w:rsidP="00CB3A56">
      <w:pPr>
        <w:ind w:firstLine="851"/>
        <w:jc w:val="both"/>
        <w:rPr>
          <w:sz w:val="28"/>
          <w:szCs w:val="28"/>
        </w:rPr>
      </w:pPr>
      <w:r w:rsidRPr="00CB3A56">
        <w:rPr>
          <w:sz w:val="28"/>
          <w:szCs w:val="28"/>
        </w:rPr>
        <w:t xml:space="preserve">По результатам проведенного анализа, в соответствии с пп. 28-31 Основ ценообразования, тарифы на электроэнергию на 2025 год учтены на уровне фактического средневзвешенного тарифа 2023 года с применением индексов дефляторов, опубликованных 30.09.2024 на сайте Минэкономразвития России на 2024 и 2025 годы «Обеспечение электрической энергией…..» – 105,1% и 109,8%, </w:t>
      </w:r>
      <w:r w:rsidRPr="00CB3A56">
        <w:rPr>
          <w:sz w:val="28"/>
          <w:szCs w:val="28"/>
        </w:rPr>
        <w:br/>
        <w:t>и составили:</w:t>
      </w:r>
    </w:p>
    <w:p w14:paraId="79A6AA15" w14:textId="77777777" w:rsidR="00CB3A56" w:rsidRPr="00CB3A56" w:rsidRDefault="00CB3A56" w:rsidP="00CB3A56">
      <w:pPr>
        <w:ind w:firstLine="851"/>
        <w:jc w:val="both"/>
        <w:rPr>
          <w:sz w:val="28"/>
          <w:szCs w:val="28"/>
        </w:rPr>
      </w:pPr>
      <w:r w:rsidRPr="00CB3A56">
        <w:rPr>
          <w:sz w:val="28"/>
          <w:szCs w:val="28"/>
        </w:rPr>
        <w:t>6,75 руб./кВт×ч (5,85 руб. кВт×ч × 105,1% ×109,8%)</w:t>
      </w:r>
    </w:p>
    <w:p w14:paraId="09D7F240" w14:textId="77777777" w:rsidR="00CB3A56" w:rsidRPr="00CB3A56" w:rsidRDefault="00CB3A56" w:rsidP="00CB3A56">
      <w:pPr>
        <w:ind w:firstLine="851"/>
        <w:jc w:val="both"/>
        <w:rPr>
          <w:sz w:val="28"/>
          <w:szCs w:val="28"/>
        </w:rPr>
      </w:pPr>
      <w:r w:rsidRPr="00CB3A56">
        <w:rPr>
          <w:sz w:val="28"/>
          <w:szCs w:val="28"/>
        </w:rPr>
        <w:t>Эксперты предлагают включить в расчёт НВВ на 2025 год расходы на покупку электрической энергии для производства тепловой энергии в размере 6 068 тыс. руб. ((899 тыс. кВтч × 6,75 руб./кВт×ч.)/1000).</w:t>
      </w:r>
    </w:p>
    <w:p w14:paraId="3C75363A" w14:textId="77777777" w:rsidR="00CB3A56" w:rsidRPr="00CB3A56" w:rsidRDefault="00CB3A56" w:rsidP="00CB3A56">
      <w:pPr>
        <w:ind w:firstLine="851"/>
        <w:jc w:val="both"/>
        <w:rPr>
          <w:sz w:val="28"/>
          <w:szCs w:val="28"/>
        </w:rPr>
      </w:pPr>
      <w:r w:rsidRPr="00CB3A56">
        <w:rPr>
          <w:sz w:val="28"/>
          <w:szCs w:val="28"/>
        </w:rPr>
        <w:t xml:space="preserve">Корректировка предложения предприятия в сторону снижения составила 549 тыс. руб. в связи с корректировкой планового полезного отпуска и объёма </w:t>
      </w:r>
      <w:r w:rsidRPr="00CB3A56">
        <w:rPr>
          <w:snapToGrid w:val="0"/>
          <w:sz w:val="28"/>
          <w:szCs w:val="28"/>
        </w:rPr>
        <w:t>электрической энергии</w:t>
      </w:r>
      <w:r w:rsidRPr="00CB3A56">
        <w:rPr>
          <w:sz w:val="28"/>
          <w:szCs w:val="28"/>
        </w:rPr>
        <w:t>.</w:t>
      </w:r>
    </w:p>
    <w:p w14:paraId="77AE12A7" w14:textId="77777777" w:rsidR="00CB3A56" w:rsidRPr="00CB3A56" w:rsidRDefault="00CB3A56" w:rsidP="00CB3A56">
      <w:pPr>
        <w:ind w:firstLine="851"/>
        <w:jc w:val="both"/>
        <w:rPr>
          <w:bCs/>
          <w:sz w:val="28"/>
          <w:szCs w:val="28"/>
        </w:rPr>
      </w:pPr>
    </w:p>
    <w:p w14:paraId="6C0E8AB9" w14:textId="77777777" w:rsidR="00CB3A56" w:rsidRPr="00CB3A56" w:rsidRDefault="00CB3A56" w:rsidP="00CB3A56">
      <w:pPr>
        <w:keepNext/>
        <w:spacing w:after="240"/>
        <w:jc w:val="center"/>
        <w:outlineLvl w:val="2"/>
        <w:rPr>
          <w:b/>
          <w:sz w:val="28"/>
          <w:szCs w:val="28"/>
        </w:rPr>
      </w:pPr>
      <w:r w:rsidRPr="00CB3A56">
        <w:rPr>
          <w:b/>
          <w:sz w:val="28"/>
          <w:szCs w:val="28"/>
        </w:rPr>
        <w:t>4.4.2. Расходы на холодную воду</w:t>
      </w:r>
    </w:p>
    <w:p w14:paraId="04ECD75E" w14:textId="77777777" w:rsidR="00CB3A56" w:rsidRPr="00CB3A56" w:rsidRDefault="00CB3A56" w:rsidP="00CB3A56">
      <w:pPr>
        <w:ind w:firstLine="851"/>
        <w:jc w:val="both"/>
        <w:rPr>
          <w:snapToGrid w:val="0"/>
          <w:sz w:val="28"/>
          <w:szCs w:val="28"/>
        </w:rPr>
      </w:pPr>
      <w:r w:rsidRPr="00CB3A56">
        <w:rPr>
          <w:snapToGrid w:val="0"/>
          <w:sz w:val="28"/>
          <w:szCs w:val="28"/>
        </w:rPr>
        <w:t xml:space="preserve">Расчёт расходов на холодную воду на технологические нужды произведён экспертами с учетом положений Методических указаний по расчету регулируемых </w:t>
      </w:r>
      <w:r w:rsidRPr="00CB3A56">
        <w:rPr>
          <w:snapToGrid w:val="0"/>
          <w:sz w:val="28"/>
          <w:szCs w:val="28"/>
        </w:rPr>
        <w:lastRenderedPageBreak/>
        <w:t xml:space="preserve">цен (тарифов) в сфере теплоснабжения, утверждёнными Приказом ФСТ России от 13.06.2013 № 760-э. </w:t>
      </w:r>
    </w:p>
    <w:p w14:paraId="0D0EE3E1" w14:textId="77777777" w:rsidR="00CB3A56" w:rsidRPr="00CB3A56" w:rsidRDefault="00CB3A56" w:rsidP="00CB3A56">
      <w:pPr>
        <w:ind w:firstLine="851"/>
        <w:jc w:val="both"/>
        <w:rPr>
          <w:snapToGrid w:val="0"/>
          <w:sz w:val="28"/>
          <w:szCs w:val="28"/>
        </w:rPr>
      </w:pPr>
    </w:p>
    <w:p w14:paraId="0F48E118" w14:textId="77777777" w:rsidR="00CB3A56" w:rsidRPr="00CB3A56" w:rsidRDefault="00CB3A56" w:rsidP="00CB3A56">
      <w:pPr>
        <w:ind w:firstLine="851"/>
        <w:jc w:val="both"/>
        <w:rPr>
          <w:snapToGrid w:val="0"/>
          <w:sz w:val="28"/>
          <w:szCs w:val="28"/>
        </w:rPr>
      </w:pPr>
      <w:r w:rsidRPr="00CB3A56">
        <w:rPr>
          <w:snapToGrid w:val="0"/>
          <w:sz w:val="28"/>
          <w:szCs w:val="28"/>
        </w:rPr>
        <w:t xml:space="preserve">Предприятие планирует затраты по данной статье в размере 337 тыс. руб., при плановом объеме 7,203 тыс. м³ </w:t>
      </w:r>
    </w:p>
    <w:p w14:paraId="79F00B97" w14:textId="77777777" w:rsidR="00CB3A56" w:rsidRPr="00CB3A56" w:rsidRDefault="00CB3A56" w:rsidP="00CB3A56">
      <w:pPr>
        <w:ind w:firstLine="851"/>
        <w:jc w:val="both"/>
        <w:rPr>
          <w:snapToGrid w:val="0"/>
          <w:sz w:val="28"/>
          <w:szCs w:val="28"/>
        </w:rPr>
      </w:pPr>
      <w:r w:rsidRPr="00CB3A56">
        <w:rPr>
          <w:snapToGrid w:val="0"/>
          <w:sz w:val="28"/>
          <w:szCs w:val="28"/>
        </w:rPr>
        <w:t>В качестве обосновывающих документов предприятием представлены:</w:t>
      </w:r>
    </w:p>
    <w:p w14:paraId="08F990B4" w14:textId="77777777" w:rsidR="00CB3A56" w:rsidRPr="00CB3A56" w:rsidRDefault="00CB3A56" w:rsidP="00CB3A56">
      <w:pPr>
        <w:ind w:firstLine="851"/>
        <w:jc w:val="both"/>
        <w:rPr>
          <w:snapToGrid w:val="0"/>
          <w:sz w:val="28"/>
          <w:szCs w:val="28"/>
        </w:rPr>
      </w:pPr>
      <w:r w:rsidRPr="00CB3A56">
        <w:rPr>
          <w:snapToGrid w:val="0"/>
          <w:sz w:val="28"/>
          <w:szCs w:val="28"/>
        </w:rPr>
        <w:t>Расходы на приобретение холодной воды и теплоносителя на 2025 год (стр. 244 том 1);</w:t>
      </w:r>
    </w:p>
    <w:p w14:paraId="6930EBC8" w14:textId="77777777" w:rsidR="00CB3A56" w:rsidRPr="00CB3A56" w:rsidRDefault="00CB3A56" w:rsidP="00CB3A56">
      <w:pPr>
        <w:ind w:firstLine="851"/>
        <w:jc w:val="both"/>
        <w:rPr>
          <w:snapToGrid w:val="0"/>
          <w:sz w:val="28"/>
          <w:szCs w:val="28"/>
        </w:rPr>
      </w:pPr>
      <w:r w:rsidRPr="00CB3A56">
        <w:rPr>
          <w:snapToGrid w:val="0"/>
          <w:sz w:val="28"/>
          <w:szCs w:val="28"/>
        </w:rPr>
        <w:t>Постановление РЭК Кузбасса от 23.11.2023 № 366 (стр. 248 том 1);</w:t>
      </w:r>
    </w:p>
    <w:p w14:paraId="14D23FCF" w14:textId="77777777" w:rsidR="00CB3A56" w:rsidRPr="00CB3A56" w:rsidRDefault="00CB3A56" w:rsidP="00CB3A56">
      <w:pPr>
        <w:ind w:firstLine="851"/>
        <w:jc w:val="both"/>
        <w:rPr>
          <w:sz w:val="28"/>
          <w:szCs w:val="28"/>
        </w:rPr>
      </w:pPr>
      <w:r w:rsidRPr="00CB3A56">
        <w:rPr>
          <w:sz w:val="28"/>
          <w:szCs w:val="28"/>
        </w:rPr>
        <w:t>Договор холодного водоснабжения № 159 от 01.05.2015 заключенный с ОАО «ПО Водоканал» (стр. 263 том 1);</w:t>
      </w:r>
    </w:p>
    <w:p w14:paraId="60E6AE1B" w14:textId="77777777" w:rsidR="00CB3A56" w:rsidRPr="00CB3A56" w:rsidRDefault="00CB3A56" w:rsidP="00CB3A56">
      <w:pPr>
        <w:ind w:firstLine="851"/>
        <w:jc w:val="both"/>
        <w:rPr>
          <w:sz w:val="28"/>
          <w:szCs w:val="28"/>
        </w:rPr>
      </w:pPr>
      <w:r w:rsidRPr="00CB3A56">
        <w:rPr>
          <w:sz w:val="28"/>
          <w:szCs w:val="28"/>
        </w:rPr>
        <w:t xml:space="preserve">Дополнительное соглашение о замене сторон поставщика к договору </w:t>
      </w:r>
      <w:r w:rsidRPr="00CB3A56">
        <w:rPr>
          <w:sz w:val="28"/>
          <w:szCs w:val="28"/>
        </w:rPr>
        <w:br/>
        <w:t xml:space="preserve">от 01.05.2015№ 159, от 10.11.2016; </w:t>
      </w:r>
    </w:p>
    <w:p w14:paraId="0CB22DB5" w14:textId="77777777" w:rsidR="00CB3A56" w:rsidRPr="00CB3A56" w:rsidRDefault="00CB3A56" w:rsidP="00CB3A56">
      <w:pPr>
        <w:ind w:firstLine="851"/>
        <w:jc w:val="both"/>
        <w:rPr>
          <w:sz w:val="28"/>
          <w:szCs w:val="28"/>
        </w:rPr>
      </w:pPr>
      <w:r w:rsidRPr="00CB3A56">
        <w:rPr>
          <w:sz w:val="28"/>
          <w:szCs w:val="28"/>
        </w:rPr>
        <w:t>Счета-фактуры от ООО «Киселевский водоснаб» за 1 квартал 2023 года (стр. 279 том 1).</w:t>
      </w:r>
    </w:p>
    <w:p w14:paraId="2A9041D0" w14:textId="77777777" w:rsidR="00CB3A56" w:rsidRPr="00CB3A56" w:rsidRDefault="00CB3A56" w:rsidP="00CB3A56">
      <w:pPr>
        <w:ind w:firstLine="851"/>
        <w:jc w:val="both"/>
        <w:rPr>
          <w:snapToGrid w:val="0"/>
          <w:sz w:val="28"/>
          <w:szCs w:val="28"/>
        </w:rPr>
      </w:pPr>
      <w:r w:rsidRPr="00CB3A56">
        <w:rPr>
          <w:snapToGrid w:val="0"/>
          <w:sz w:val="28"/>
          <w:szCs w:val="28"/>
        </w:rPr>
        <w:t>Согласно предоставленным предприятием расчетам, общее количество воды, необходимое для выработки тепловой энергии, складывается из расходов воды на заполнение трубопроводов, подпитку системы,</w:t>
      </w:r>
      <w:r w:rsidRPr="00CB3A56">
        <w:rPr>
          <w:szCs w:val="20"/>
        </w:rPr>
        <w:t xml:space="preserve"> </w:t>
      </w:r>
      <w:r w:rsidRPr="00CB3A56">
        <w:rPr>
          <w:snapToGrid w:val="0"/>
          <w:sz w:val="28"/>
          <w:szCs w:val="28"/>
        </w:rPr>
        <w:t>охлаждение шлака,</w:t>
      </w:r>
      <w:r w:rsidRPr="00CB3A56">
        <w:rPr>
          <w:szCs w:val="20"/>
        </w:rPr>
        <w:t xml:space="preserve"> </w:t>
      </w:r>
      <w:r w:rsidRPr="00CB3A56">
        <w:rPr>
          <w:snapToGrid w:val="0"/>
          <w:sz w:val="28"/>
          <w:szCs w:val="28"/>
        </w:rPr>
        <w:t>промывку ёмкостей,</w:t>
      </w:r>
      <w:r w:rsidRPr="00CB3A56">
        <w:rPr>
          <w:szCs w:val="20"/>
        </w:rPr>
        <w:t xml:space="preserve"> </w:t>
      </w:r>
      <w:r w:rsidRPr="00CB3A56">
        <w:rPr>
          <w:snapToGrid w:val="0"/>
          <w:sz w:val="28"/>
          <w:szCs w:val="28"/>
        </w:rPr>
        <w:t>охлаждение насосов,</w:t>
      </w:r>
      <w:r w:rsidRPr="00CB3A56">
        <w:rPr>
          <w:szCs w:val="20"/>
        </w:rPr>
        <w:t xml:space="preserve"> </w:t>
      </w:r>
      <w:r w:rsidRPr="00CB3A56">
        <w:rPr>
          <w:snapToGrid w:val="0"/>
          <w:sz w:val="28"/>
          <w:szCs w:val="28"/>
        </w:rPr>
        <w:t>объём ХВО,</w:t>
      </w:r>
      <w:r w:rsidRPr="00CB3A56">
        <w:rPr>
          <w:szCs w:val="20"/>
        </w:rPr>
        <w:t xml:space="preserve"> </w:t>
      </w:r>
      <w:r w:rsidRPr="00CB3A56">
        <w:rPr>
          <w:snapToGrid w:val="0"/>
          <w:sz w:val="28"/>
          <w:szCs w:val="28"/>
        </w:rPr>
        <w:t>хоз. питьевые нужды котельной.</w:t>
      </w:r>
    </w:p>
    <w:p w14:paraId="7B397FDB" w14:textId="77777777" w:rsidR="00CB3A56" w:rsidRPr="00CB3A56" w:rsidRDefault="00CB3A56" w:rsidP="00CB3A56">
      <w:pPr>
        <w:ind w:firstLine="851"/>
        <w:jc w:val="both"/>
        <w:rPr>
          <w:snapToGrid w:val="0"/>
          <w:sz w:val="28"/>
          <w:szCs w:val="28"/>
        </w:rPr>
      </w:pPr>
      <w:r w:rsidRPr="00CB3A56">
        <w:rPr>
          <w:snapToGrid w:val="0"/>
          <w:sz w:val="28"/>
          <w:szCs w:val="28"/>
        </w:rPr>
        <w:t>Экспертами был произведен анализ экономической обоснованности затрат предприятия по данной статье. Для этого были рассмотрены и проанализированы следующие обосновывающие материалы: пояснительные записки по статьям, баланс тепловой энергии ООО «СибСтройСервис» на 2025 год с разбивкой по потребителям, расчеты, расшифровки по позициям и другие обосновывающие документы.</w:t>
      </w:r>
    </w:p>
    <w:p w14:paraId="67EAF6B5" w14:textId="77777777" w:rsidR="00CB3A56" w:rsidRPr="00CB3A56" w:rsidRDefault="00CB3A56" w:rsidP="00CB3A56">
      <w:pPr>
        <w:ind w:firstLine="851"/>
        <w:jc w:val="both"/>
        <w:rPr>
          <w:snapToGrid w:val="0"/>
          <w:sz w:val="28"/>
          <w:szCs w:val="28"/>
        </w:rPr>
      </w:pPr>
      <w:r w:rsidRPr="00CB3A56">
        <w:rPr>
          <w:snapToGrid w:val="0"/>
          <w:sz w:val="28"/>
          <w:szCs w:val="28"/>
        </w:rPr>
        <w:t>Экспертами произведены расчеты с учетом технических характеристик основного и насосного оборудования, нормативного расхода топлива в 2025 году. Расчет потребности воды на технологические нужды представлен в таблице 16.</w:t>
      </w:r>
    </w:p>
    <w:p w14:paraId="3C076B3A" w14:textId="77777777" w:rsidR="00CB3A56" w:rsidRPr="00CB3A56" w:rsidRDefault="00CB3A56" w:rsidP="00CB3A56">
      <w:pPr>
        <w:ind w:firstLine="851"/>
        <w:jc w:val="both"/>
        <w:rPr>
          <w:snapToGrid w:val="0"/>
          <w:sz w:val="28"/>
          <w:szCs w:val="28"/>
        </w:rPr>
      </w:pPr>
    </w:p>
    <w:p w14:paraId="03A95203" w14:textId="77777777" w:rsidR="00CB3A56" w:rsidRPr="00CB3A56" w:rsidRDefault="00CB3A56" w:rsidP="00CB3A56">
      <w:pPr>
        <w:spacing w:line="259" w:lineRule="auto"/>
        <w:ind w:firstLine="851"/>
        <w:jc w:val="right"/>
        <w:rPr>
          <w:sz w:val="28"/>
          <w:szCs w:val="20"/>
        </w:rPr>
      </w:pPr>
      <w:r w:rsidRPr="00CB3A56">
        <w:rPr>
          <w:sz w:val="28"/>
          <w:szCs w:val="20"/>
        </w:rPr>
        <w:t xml:space="preserve">Таблица 16. </w:t>
      </w:r>
    </w:p>
    <w:p w14:paraId="11BBEA93" w14:textId="77777777" w:rsidR="00CB3A56" w:rsidRPr="00CB3A56" w:rsidRDefault="00CB3A56" w:rsidP="00CB3A56">
      <w:pPr>
        <w:spacing w:line="220" w:lineRule="auto"/>
        <w:jc w:val="center"/>
        <w:rPr>
          <w:snapToGrid w:val="0"/>
          <w:sz w:val="28"/>
          <w:szCs w:val="28"/>
        </w:rPr>
      </w:pPr>
      <w:r w:rsidRPr="00CB3A56">
        <w:rPr>
          <w:snapToGrid w:val="0"/>
          <w:sz w:val="28"/>
          <w:szCs w:val="28"/>
        </w:rPr>
        <w:t>Расчет потребности воды на технологические нужды</w:t>
      </w:r>
    </w:p>
    <w:p w14:paraId="7122C6B1" w14:textId="77777777" w:rsidR="00CB3A56" w:rsidRPr="00CB3A56" w:rsidRDefault="00CB3A56" w:rsidP="00CB3A56">
      <w:pPr>
        <w:spacing w:line="220" w:lineRule="auto"/>
        <w:rPr>
          <w:sz w:val="28"/>
          <w:szCs w:val="20"/>
        </w:rPr>
      </w:pPr>
    </w:p>
    <w:tbl>
      <w:tblPr>
        <w:tblW w:w="10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389"/>
        <w:gridCol w:w="1830"/>
        <w:gridCol w:w="1671"/>
        <w:gridCol w:w="3631"/>
      </w:tblGrid>
      <w:tr w:rsidR="00CB3A56" w:rsidRPr="00CB3A56" w14:paraId="60D275F8" w14:textId="77777777" w:rsidTr="003741EE">
        <w:trPr>
          <w:trHeight w:val="771"/>
        </w:trPr>
        <w:tc>
          <w:tcPr>
            <w:tcW w:w="557" w:type="dxa"/>
            <w:shd w:val="clear" w:color="auto" w:fill="auto"/>
            <w:vAlign w:val="center"/>
            <w:hideMark/>
          </w:tcPr>
          <w:p w14:paraId="5E2D6478" w14:textId="77777777" w:rsidR="00CB3A56" w:rsidRPr="00CB3A56" w:rsidRDefault="00CB3A56" w:rsidP="00CB3A56">
            <w:pPr>
              <w:jc w:val="center"/>
            </w:pPr>
            <w:r w:rsidRPr="00CB3A56">
              <w:t>№</w:t>
            </w:r>
            <w:r w:rsidRPr="00CB3A56">
              <w:br/>
              <w:t>п/п</w:t>
            </w:r>
          </w:p>
        </w:tc>
        <w:tc>
          <w:tcPr>
            <w:tcW w:w="2389" w:type="dxa"/>
            <w:shd w:val="clear" w:color="auto" w:fill="auto"/>
            <w:vAlign w:val="center"/>
            <w:hideMark/>
          </w:tcPr>
          <w:p w14:paraId="0E74264A" w14:textId="77777777" w:rsidR="00CB3A56" w:rsidRPr="00CB3A56" w:rsidRDefault="00CB3A56" w:rsidP="00CB3A56">
            <w:pPr>
              <w:jc w:val="center"/>
            </w:pPr>
            <w:r w:rsidRPr="00CB3A56">
              <w:t>Показатели</w:t>
            </w:r>
          </w:p>
        </w:tc>
        <w:tc>
          <w:tcPr>
            <w:tcW w:w="1830" w:type="dxa"/>
            <w:shd w:val="clear" w:color="auto" w:fill="auto"/>
            <w:vAlign w:val="center"/>
            <w:hideMark/>
          </w:tcPr>
          <w:p w14:paraId="18ED9E6E" w14:textId="77777777" w:rsidR="00CB3A56" w:rsidRPr="00CB3A56" w:rsidRDefault="00CB3A56" w:rsidP="00CB3A56">
            <w:pPr>
              <w:jc w:val="center"/>
              <w:rPr>
                <w:vertAlign w:val="superscript"/>
              </w:rPr>
            </w:pPr>
            <w:r w:rsidRPr="00CB3A56">
              <w:t>Предложения предприятия на 2025 год, м</w:t>
            </w:r>
            <w:r w:rsidRPr="00CB3A56">
              <w:rPr>
                <w:vertAlign w:val="superscript"/>
              </w:rPr>
              <w:t>3</w:t>
            </w:r>
          </w:p>
        </w:tc>
        <w:tc>
          <w:tcPr>
            <w:tcW w:w="1671" w:type="dxa"/>
            <w:shd w:val="clear" w:color="auto" w:fill="auto"/>
            <w:vAlign w:val="center"/>
            <w:hideMark/>
          </w:tcPr>
          <w:p w14:paraId="6EE3A89E" w14:textId="77777777" w:rsidR="00CB3A56" w:rsidRPr="00CB3A56" w:rsidRDefault="00CB3A56" w:rsidP="00CB3A56">
            <w:pPr>
              <w:jc w:val="center"/>
              <w:rPr>
                <w:vertAlign w:val="superscript"/>
              </w:rPr>
            </w:pPr>
            <w:r w:rsidRPr="00CB3A56">
              <w:t>Предложения экспертов на 2025 год, м</w:t>
            </w:r>
            <w:r w:rsidRPr="00CB3A56">
              <w:rPr>
                <w:vertAlign w:val="superscript"/>
              </w:rPr>
              <w:t>3</w:t>
            </w:r>
          </w:p>
        </w:tc>
        <w:tc>
          <w:tcPr>
            <w:tcW w:w="3631" w:type="dxa"/>
            <w:shd w:val="clear" w:color="auto" w:fill="auto"/>
            <w:vAlign w:val="center"/>
          </w:tcPr>
          <w:p w14:paraId="2EC89A41" w14:textId="77777777" w:rsidR="00CB3A56" w:rsidRPr="00CB3A56" w:rsidRDefault="00CB3A56" w:rsidP="00CB3A56">
            <w:pPr>
              <w:jc w:val="center"/>
            </w:pPr>
            <w:r w:rsidRPr="00CB3A56">
              <w:t>Примечание</w:t>
            </w:r>
          </w:p>
        </w:tc>
      </w:tr>
      <w:tr w:rsidR="00CB3A56" w:rsidRPr="00CB3A56" w14:paraId="08418C92" w14:textId="77777777" w:rsidTr="003741EE">
        <w:trPr>
          <w:trHeight w:val="321"/>
        </w:trPr>
        <w:tc>
          <w:tcPr>
            <w:tcW w:w="557" w:type="dxa"/>
            <w:shd w:val="clear" w:color="auto" w:fill="auto"/>
            <w:vAlign w:val="center"/>
            <w:hideMark/>
          </w:tcPr>
          <w:p w14:paraId="05049A71" w14:textId="77777777" w:rsidR="00CB3A56" w:rsidRPr="00CB3A56" w:rsidRDefault="00CB3A56" w:rsidP="00CB3A56">
            <w:pPr>
              <w:jc w:val="center"/>
              <w:rPr>
                <w:bCs/>
              </w:rPr>
            </w:pPr>
            <w:r w:rsidRPr="00CB3A56">
              <w:rPr>
                <w:bCs/>
              </w:rPr>
              <w:t>1</w:t>
            </w:r>
          </w:p>
        </w:tc>
        <w:tc>
          <w:tcPr>
            <w:tcW w:w="2389" w:type="dxa"/>
            <w:shd w:val="clear" w:color="auto" w:fill="auto"/>
            <w:vAlign w:val="center"/>
            <w:hideMark/>
          </w:tcPr>
          <w:p w14:paraId="1CA59162" w14:textId="77777777" w:rsidR="00CB3A56" w:rsidRPr="00CB3A56" w:rsidRDefault="00CB3A56" w:rsidP="00CB3A56">
            <w:pPr>
              <w:rPr>
                <w:bCs/>
              </w:rPr>
            </w:pPr>
            <w:r w:rsidRPr="00CB3A56">
              <w:rPr>
                <w:bCs/>
              </w:rPr>
              <w:t>Нужды предприятия (для производства тепловой энергии), в т.ч.:</w:t>
            </w:r>
          </w:p>
        </w:tc>
        <w:tc>
          <w:tcPr>
            <w:tcW w:w="1830" w:type="dxa"/>
            <w:shd w:val="clear" w:color="auto" w:fill="auto"/>
            <w:vAlign w:val="center"/>
            <w:hideMark/>
          </w:tcPr>
          <w:p w14:paraId="16C71626" w14:textId="77777777" w:rsidR="00CB3A56" w:rsidRPr="00CB3A56" w:rsidRDefault="00CB3A56" w:rsidP="00CB3A56">
            <w:pPr>
              <w:jc w:val="center"/>
              <w:rPr>
                <w:szCs w:val="20"/>
              </w:rPr>
            </w:pPr>
            <w:r w:rsidRPr="00CB3A56">
              <w:rPr>
                <w:szCs w:val="20"/>
              </w:rPr>
              <w:t>7 203</w:t>
            </w:r>
          </w:p>
        </w:tc>
        <w:tc>
          <w:tcPr>
            <w:tcW w:w="1671" w:type="dxa"/>
            <w:shd w:val="clear" w:color="auto" w:fill="auto"/>
            <w:vAlign w:val="center"/>
            <w:hideMark/>
          </w:tcPr>
          <w:p w14:paraId="6EA97676" w14:textId="77777777" w:rsidR="00CB3A56" w:rsidRPr="00CB3A56" w:rsidRDefault="00CB3A56" w:rsidP="00CB3A56">
            <w:pPr>
              <w:jc w:val="center"/>
              <w:rPr>
                <w:b/>
                <w:bCs/>
                <w:szCs w:val="20"/>
              </w:rPr>
            </w:pPr>
            <w:r w:rsidRPr="00CB3A56">
              <w:rPr>
                <w:b/>
                <w:bCs/>
                <w:szCs w:val="20"/>
              </w:rPr>
              <w:t>7 190</w:t>
            </w:r>
          </w:p>
        </w:tc>
        <w:tc>
          <w:tcPr>
            <w:tcW w:w="3631" w:type="dxa"/>
            <w:shd w:val="clear" w:color="auto" w:fill="auto"/>
            <w:vAlign w:val="center"/>
          </w:tcPr>
          <w:p w14:paraId="763271B8" w14:textId="77777777" w:rsidR="00CB3A56" w:rsidRPr="00CB3A56" w:rsidRDefault="00CB3A56" w:rsidP="00CB3A56">
            <w:pPr>
              <w:ind w:hanging="42"/>
              <w:jc w:val="center"/>
              <w:rPr>
                <w:szCs w:val="20"/>
              </w:rPr>
            </w:pPr>
            <w:r w:rsidRPr="00CB3A56">
              <w:rPr>
                <w:szCs w:val="20"/>
              </w:rPr>
              <w:t>х</w:t>
            </w:r>
          </w:p>
        </w:tc>
      </w:tr>
      <w:tr w:rsidR="00CB3A56" w:rsidRPr="00CB3A56" w14:paraId="49D4842A" w14:textId="77777777" w:rsidTr="003741EE">
        <w:trPr>
          <w:trHeight w:val="453"/>
        </w:trPr>
        <w:tc>
          <w:tcPr>
            <w:tcW w:w="557" w:type="dxa"/>
            <w:shd w:val="clear" w:color="auto" w:fill="auto"/>
            <w:vAlign w:val="center"/>
            <w:hideMark/>
          </w:tcPr>
          <w:p w14:paraId="55BA5FBB" w14:textId="77777777" w:rsidR="00CB3A56" w:rsidRPr="00CB3A56" w:rsidRDefault="00CB3A56" w:rsidP="00CB3A56">
            <w:pPr>
              <w:jc w:val="center"/>
            </w:pPr>
            <w:r w:rsidRPr="00CB3A56">
              <w:t>1.1</w:t>
            </w:r>
          </w:p>
        </w:tc>
        <w:tc>
          <w:tcPr>
            <w:tcW w:w="2389" w:type="dxa"/>
            <w:shd w:val="clear" w:color="auto" w:fill="auto"/>
            <w:vAlign w:val="center"/>
            <w:hideMark/>
          </w:tcPr>
          <w:p w14:paraId="69F76697" w14:textId="77777777" w:rsidR="00CB3A56" w:rsidRPr="00CB3A56" w:rsidRDefault="00CB3A56" w:rsidP="00CB3A56">
            <w:r w:rsidRPr="00CB3A56">
              <w:t>-</w:t>
            </w:r>
            <w:r w:rsidRPr="00CB3A56">
              <w:rPr>
                <w:szCs w:val="20"/>
              </w:rPr>
              <w:t xml:space="preserve"> </w:t>
            </w:r>
            <w:r w:rsidRPr="00CB3A56">
              <w:t>расход воды на заполнение трубопроводов</w:t>
            </w:r>
          </w:p>
        </w:tc>
        <w:tc>
          <w:tcPr>
            <w:tcW w:w="1830" w:type="dxa"/>
            <w:shd w:val="clear" w:color="auto" w:fill="auto"/>
            <w:vAlign w:val="center"/>
            <w:hideMark/>
          </w:tcPr>
          <w:p w14:paraId="5327B101" w14:textId="77777777" w:rsidR="00CB3A56" w:rsidRPr="00CB3A56" w:rsidRDefault="00CB3A56" w:rsidP="00CB3A56">
            <w:pPr>
              <w:jc w:val="center"/>
              <w:rPr>
                <w:szCs w:val="20"/>
              </w:rPr>
            </w:pPr>
            <w:r w:rsidRPr="00CB3A56">
              <w:rPr>
                <w:szCs w:val="20"/>
              </w:rPr>
              <w:t>530</w:t>
            </w:r>
          </w:p>
        </w:tc>
        <w:tc>
          <w:tcPr>
            <w:tcW w:w="1671" w:type="dxa"/>
            <w:shd w:val="clear" w:color="auto" w:fill="auto"/>
            <w:vAlign w:val="center"/>
            <w:hideMark/>
          </w:tcPr>
          <w:p w14:paraId="34BE60C2" w14:textId="77777777" w:rsidR="00CB3A56" w:rsidRPr="00CB3A56" w:rsidRDefault="00CB3A56" w:rsidP="00CB3A56">
            <w:pPr>
              <w:jc w:val="center"/>
              <w:rPr>
                <w:szCs w:val="20"/>
              </w:rPr>
            </w:pPr>
            <w:r w:rsidRPr="00CB3A56">
              <w:rPr>
                <w:szCs w:val="20"/>
              </w:rPr>
              <w:t>530</w:t>
            </w:r>
          </w:p>
        </w:tc>
        <w:tc>
          <w:tcPr>
            <w:tcW w:w="3631" w:type="dxa"/>
            <w:tcBorders>
              <w:top w:val="single" w:sz="4" w:space="0" w:color="auto"/>
              <w:left w:val="single" w:sz="4" w:space="0" w:color="auto"/>
              <w:bottom w:val="single" w:sz="4" w:space="0" w:color="auto"/>
              <w:right w:val="single" w:sz="4" w:space="0" w:color="auto"/>
            </w:tcBorders>
            <w:shd w:val="clear" w:color="auto" w:fill="auto"/>
            <w:vAlign w:val="center"/>
          </w:tcPr>
          <w:p w14:paraId="0692D3D0" w14:textId="77777777" w:rsidR="00CB3A56" w:rsidRPr="00CB3A56" w:rsidRDefault="00CB3A56" w:rsidP="00CB3A56">
            <w:pPr>
              <w:ind w:hanging="42"/>
              <w:rPr>
                <w:szCs w:val="20"/>
              </w:rPr>
            </w:pPr>
            <w:r w:rsidRPr="00CB3A56">
              <w:rPr>
                <w:szCs w:val="20"/>
              </w:rPr>
              <w:t>расход воды на промывку и опресовку системы (стр.252 том 1).</w:t>
            </w:r>
          </w:p>
        </w:tc>
      </w:tr>
      <w:tr w:rsidR="00CB3A56" w:rsidRPr="00CB3A56" w14:paraId="24AD3B2E" w14:textId="77777777" w:rsidTr="003741EE">
        <w:trPr>
          <w:trHeight w:val="423"/>
        </w:trPr>
        <w:tc>
          <w:tcPr>
            <w:tcW w:w="557" w:type="dxa"/>
            <w:shd w:val="clear" w:color="auto" w:fill="auto"/>
            <w:vAlign w:val="center"/>
            <w:hideMark/>
          </w:tcPr>
          <w:p w14:paraId="78DF2289" w14:textId="77777777" w:rsidR="00CB3A56" w:rsidRPr="00CB3A56" w:rsidRDefault="00CB3A56" w:rsidP="00CB3A56">
            <w:pPr>
              <w:jc w:val="center"/>
            </w:pPr>
            <w:r w:rsidRPr="00CB3A56">
              <w:t>1.2</w:t>
            </w:r>
          </w:p>
        </w:tc>
        <w:tc>
          <w:tcPr>
            <w:tcW w:w="2389" w:type="dxa"/>
            <w:shd w:val="clear" w:color="auto" w:fill="auto"/>
            <w:vAlign w:val="center"/>
            <w:hideMark/>
          </w:tcPr>
          <w:p w14:paraId="233CD576" w14:textId="77777777" w:rsidR="00CB3A56" w:rsidRPr="00CB3A56" w:rsidRDefault="00CB3A56" w:rsidP="00CB3A56">
            <w:r w:rsidRPr="00CB3A56">
              <w:t>- расход воды на подпитку системы</w:t>
            </w:r>
          </w:p>
        </w:tc>
        <w:tc>
          <w:tcPr>
            <w:tcW w:w="1830" w:type="dxa"/>
            <w:shd w:val="clear" w:color="auto" w:fill="auto"/>
            <w:vAlign w:val="center"/>
            <w:hideMark/>
          </w:tcPr>
          <w:p w14:paraId="6FD5D4B9" w14:textId="77777777" w:rsidR="00CB3A56" w:rsidRPr="00CB3A56" w:rsidRDefault="00CB3A56" w:rsidP="00CB3A56">
            <w:pPr>
              <w:jc w:val="center"/>
              <w:rPr>
                <w:szCs w:val="20"/>
              </w:rPr>
            </w:pPr>
            <w:r w:rsidRPr="00CB3A56">
              <w:rPr>
                <w:szCs w:val="20"/>
              </w:rPr>
              <w:t>4 565</w:t>
            </w:r>
          </w:p>
        </w:tc>
        <w:tc>
          <w:tcPr>
            <w:tcW w:w="1671" w:type="dxa"/>
            <w:shd w:val="clear" w:color="auto" w:fill="auto"/>
            <w:vAlign w:val="center"/>
            <w:hideMark/>
          </w:tcPr>
          <w:p w14:paraId="794EBAA2" w14:textId="77777777" w:rsidR="00CB3A56" w:rsidRPr="00CB3A56" w:rsidRDefault="00CB3A56" w:rsidP="00CB3A56">
            <w:pPr>
              <w:jc w:val="center"/>
              <w:rPr>
                <w:szCs w:val="20"/>
              </w:rPr>
            </w:pPr>
            <w:r w:rsidRPr="00CB3A56">
              <w:rPr>
                <w:szCs w:val="20"/>
              </w:rPr>
              <w:t>4 551</w:t>
            </w:r>
          </w:p>
        </w:tc>
        <w:tc>
          <w:tcPr>
            <w:tcW w:w="3631" w:type="dxa"/>
            <w:tcBorders>
              <w:top w:val="nil"/>
              <w:left w:val="single" w:sz="4" w:space="0" w:color="auto"/>
              <w:bottom w:val="single" w:sz="4" w:space="0" w:color="auto"/>
              <w:right w:val="single" w:sz="4" w:space="0" w:color="auto"/>
            </w:tcBorders>
            <w:shd w:val="clear" w:color="auto" w:fill="auto"/>
            <w:vAlign w:val="center"/>
          </w:tcPr>
          <w:p w14:paraId="5C5ADBC0" w14:textId="77777777" w:rsidR="00CB3A56" w:rsidRPr="00CB3A56" w:rsidRDefault="00CB3A56" w:rsidP="00CB3A56">
            <w:pPr>
              <w:ind w:hanging="42"/>
              <w:rPr>
                <w:szCs w:val="20"/>
              </w:rPr>
            </w:pPr>
            <w:r w:rsidRPr="00CB3A56">
              <w:rPr>
                <w:szCs w:val="20"/>
              </w:rPr>
              <w:t>расчет воды на подпитку системы (стр.253 том 1).</w:t>
            </w:r>
          </w:p>
        </w:tc>
      </w:tr>
      <w:tr w:rsidR="00CB3A56" w:rsidRPr="00CB3A56" w14:paraId="44AB3ED0" w14:textId="77777777" w:rsidTr="003741EE">
        <w:trPr>
          <w:trHeight w:val="321"/>
        </w:trPr>
        <w:tc>
          <w:tcPr>
            <w:tcW w:w="557" w:type="dxa"/>
            <w:shd w:val="clear" w:color="auto" w:fill="auto"/>
            <w:vAlign w:val="center"/>
            <w:hideMark/>
          </w:tcPr>
          <w:p w14:paraId="24C412CD" w14:textId="77777777" w:rsidR="00CB3A56" w:rsidRPr="00CB3A56" w:rsidRDefault="00CB3A56" w:rsidP="00CB3A56">
            <w:pPr>
              <w:jc w:val="center"/>
            </w:pPr>
            <w:r w:rsidRPr="00CB3A56">
              <w:t>1.3</w:t>
            </w:r>
          </w:p>
        </w:tc>
        <w:tc>
          <w:tcPr>
            <w:tcW w:w="2389" w:type="dxa"/>
            <w:shd w:val="clear" w:color="auto" w:fill="auto"/>
            <w:vAlign w:val="center"/>
            <w:hideMark/>
          </w:tcPr>
          <w:p w14:paraId="11121A11" w14:textId="77777777" w:rsidR="00CB3A56" w:rsidRPr="00CB3A56" w:rsidRDefault="00CB3A56" w:rsidP="00CB3A56">
            <w:r w:rsidRPr="00CB3A56">
              <w:t>- охлаждение шлака</w:t>
            </w:r>
          </w:p>
        </w:tc>
        <w:tc>
          <w:tcPr>
            <w:tcW w:w="1830" w:type="dxa"/>
            <w:shd w:val="clear" w:color="auto" w:fill="auto"/>
            <w:vAlign w:val="center"/>
            <w:hideMark/>
          </w:tcPr>
          <w:p w14:paraId="7E7EBE9C" w14:textId="77777777" w:rsidR="00CB3A56" w:rsidRPr="00CB3A56" w:rsidRDefault="00CB3A56" w:rsidP="00CB3A56">
            <w:pPr>
              <w:jc w:val="center"/>
              <w:rPr>
                <w:szCs w:val="20"/>
              </w:rPr>
            </w:pPr>
            <w:r w:rsidRPr="00CB3A56">
              <w:rPr>
                <w:szCs w:val="20"/>
              </w:rPr>
              <w:t>279</w:t>
            </w:r>
          </w:p>
        </w:tc>
        <w:tc>
          <w:tcPr>
            <w:tcW w:w="1671" w:type="dxa"/>
            <w:shd w:val="clear" w:color="auto" w:fill="auto"/>
            <w:vAlign w:val="center"/>
            <w:hideMark/>
          </w:tcPr>
          <w:p w14:paraId="5F636EF7" w14:textId="77777777" w:rsidR="00CB3A56" w:rsidRPr="00CB3A56" w:rsidRDefault="00CB3A56" w:rsidP="00CB3A56">
            <w:pPr>
              <w:jc w:val="center"/>
              <w:rPr>
                <w:szCs w:val="20"/>
              </w:rPr>
            </w:pPr>
            <w:r w:rsidRPr="00CB3A56">
              <w:rPr>
                <w:szCs w:val="20"/>
              </w:rPr>
              <w:t>279</w:t>
            </w:r>
          </w:p>
        </w:tc>
        <w:tc>
          <w:tcPr>
            <w:tcW w:w="3631" w:type="dxa"/>
            <w:tcBorders>
              <w:top w:val="single" w:sz="4" w:space="0" w:color="auto"/>
              <w:left w:val="single" w:sz="4" w:space="0" w:color="auto"/>
              <w:bottom w:val="single" w:sz="4" w:space="0" w:color="auto"/>
              <w:right w:val="single" w:sz="4" w:space="0" w:color="auto"/>
            </w:tcBorders>
            <w:shd w:val="clear" w:color="auto" w:fill="auto"/>
            <w:vAlign w:val="center"/>
          </w:tcPr>
          <w:p w14:paraId="04A4E329" w14:textId="77777777" w:rsidR="00CB3A56" w:rsidRPr="00CB3A56" w:rsidRDefault="00CB3A56" w:rsidP="00CB3A56">
            <w:pPr>
              <w:ind w:hanging="42"/>
              <w:rPr>
                <w:szCs w:val="20"/>
              </w:rPr>
            </w:pPr>
            <w:r w:rsidRPr="00CB3A56">
              <w:rPr>
                <w:szCs w:val="20"/>
              </w:rPr>
              <w:t>обосновывающие документы: расход воды на охлаждение шлака (стр. 255 том 1)</w:t>
            </w:r>
          </w:p>
        </w:tc>
      </w:tr>
      <w:tr w:rsidR="00CB3A56" w:rsidRPr="00CB3A56" w14:paraId="407C1663" w14:textId="77777777" w:rsidTr="003741EE">
        <w:trPr>
          <w:trHeight w:val="321"/>
        </w:trPr>
        <w:tc>
          <w:tcPr>
            <w:tcW w:w="557" w:type="dxa"/>
            <w:shd w:val="clear" w:color="auto" w:fill="auto"/>
            <w:vAlign w:val="center"/>
            <w:hideMark/>
          </w:tcPr>
          <w:p w14:paraId="78957DC3" w14:textId="77777777" w:rsidR="00CB3A56" w:rsidRPr="00CB3A56" w:rsidRDefault="00CB3A56" w:rsidP="00CB3A56">
            <w:pPr>
              <w:jc w:val="center"/>
            </w:pPr>
            <w:r w:rsidRPr="00CB3A56">
              <w:lastRenderedPageBreak/>
              <w:t>1.4</w:t>
            </w:r>
          </w:p>
        </w:tc>
        <w:tc>
          <w:tcPr>
            <w:tcW w:w="2389" w:type="dxa"/>
            <w:shd w:val="clear" w:color="auto" w:fill="auto"/>
            <w:vAlign w:val="center"/>
            <w:hideMark/>
          </w:tcPr>
          <w:p w14:paraId="1A0697A1" w14:textId="77777777" w:rsidR="00CB3A56" w:rsidRPr="00CB3A56" w:rsidRDefault="00CB3A56" w:rsidP="00CB3A56">
            <w:r w:rsidRPr="00CB3A56">
              <w:t>- на промывку ёмкостей</w:t>
            </w:r>
          </w:p>
        </w:tc>
        <w:tc>
          <w:tcPr>
            <w:tcW w:w="1830" w:type="dxa"/>
            <w:shd w:val="clear" w:color="auto" w:fill="auto"/>
            <w:vAlign w:val="center"/>
            <w:hideMark/>
          </w:tcPr>
          <w:p w14:paraId="09F3C3A6" w14:textId="77777777" w:rsidR="00CB3A56" w:rsidRPr="00CB3A56" w:rsidRDefault="00CB3A56" w:rsidP="00CB3A56">
            <w:pPr>
              <w:jc w:val="center"/>
              <w:rPr>
                <w:szCs w:val="20"/>
              </w:rPr>
            </w:pPr>
            <w:r w:rsidRPr="00CB3A56">
              <w:rPr>
                <w:szCs w:val="20"/>
              </w:rPr>
              <w:t>200</w:t>
            </w:r>
          </w:p>
        </w:tc>
        <w:tc>
          <w:tcPr>
            <w:tcW w:w="1671" w:type="dxa"/>
            <w:shd w:val="clear" w:color="auto" w:fill="auto"/>
            <w:vAlign w:val="center"/>
            <w:hideMark/>
          </w:tcPr>
          <w:p w14:paraId="67A567B5" w14:textId="77777777" w:rsidR="00CB3A56" w:rsidRPr="00CB3A56" w:rsidRDefault="00CB3A56" w:rsidP="00CB3A56">
            <w:pPr>
              <w:jc w:val="center"/>
              <w:rPr>
                <w:szCs w:val="20"/>
              </w:rPr>
            </w:pPr>
            <w:r w:rsidRPr="00CB3A56">
              <w:rPr>
                <w:szCs w:val="20"/>
              </w:rPr>
              <w:t>200</w:t>
            </w:r>
          </w:p>
        </w:tc>
        <w:tc>
          <w:tcPr>
            <w:tcW w:w="3631" w:type="dxa"/>
            <w:tcBorders>
              <w:top w:val="nil"/>
              <w:left w:val="single" w:sz="4" w:space="0" w:color="auto"/>
              <w:bottom w:val="single" w:sz="4" w:space="0" w:color="auto"/>
              <w:right w:val="single" w:sz="4" w:space="0" w:color="auto"/>
            </w:tcBorders>
            <w:shd w:val="clear" w:color="auto" w:fill="auto"/>
            <w:vAlign w:val="center"/>
          </w:tcPr>
          <w:p w14:paraId="4F8871A1" w14:textId="77777777" w:rsidR="00CB3A56" w:rsidRPr="00CB3A56" w:rsidRDefault="00CB3A56" w:rsidP="00CB3A56">
            <w:pPr>
              <w:ind w:hanging="42"/>
              <w:rPr>
                <w:szCs w:val="20"/>
              </w:rPr>
            </w:pPr>
            <w:r w:rsidRPr="00CB3A56">
              <w:rPr>
                <w:szCs w:val="20"/>
              </w:rPr>
              <w:t>обосновывающие документы: расход воды на тех. нужды (стр. 256 том 1)</w:t>
            </w:r>
          </w:p>
        </w:tc>
      </w:tr>
      <w:tr w:rsidR="00CB3A56" w:rsidRPr="00CB3A56" w14:paraId="266B7EE7" w14:textId="77777777" w:rsidTr="003741EE">
        <w:trPr>
          <w:trHeight w:val="324"/>
        </w:trPr>
        <w:tc>
          <w:tcPr>
            <w:tcW w:w="557" w:type="dxa"/>
            <w:shd w:val="clear" w:color="auto" w:fill="auto"/>
            <w:vAlign w:val="center"/>
            <w:hideMark/>
          </w:tcPr>
          <w:p w14:paraId="7373B931" w14:textId="77777777" w:rsidR="00CB3A56" w:rsidRPr="00CB3A56" w:rsidRDefault="00CB3A56" w:rsidP="00CB3A56">
            <w:pPr>
              <w:jc w:val="center"/>
            </w:pPr>
            <w:r w:rsidRPr="00CB3A56">
              <w:t>1.5</w:t>
            </w:r>
          </w:p>
        </w:tc>
        <w:tc>
          <w:tcPr>
            <w:tcW w:w="2389" w:type="dxa"/>
            <w:shd w:val="clear" w:color="auto" w:fill="auto"/>
            <w:vAlign w:val="center"/>
            <w:hideMark/>
          </w:tcPr>
          <w:p w14:paraId="399475DA" w14:textId="77777777" w:rsidR="00CB3A56" w:rsidRPr="00CB3A56" w:rsidRDefault="00CB3A56" w:rsidP="00CB3A56">
            <w:pPr>
              <w:ind w:right="-197"/>
            </w:pPr>
            <w:r w:rsidRPr="00CB3A56">
              <w:t>- на охлаждение насосов</w:t>
            </w:r>
          </w:p>
        </w:tc>
        <w:tc>
          <w:tcPr>
            <w:tcW w:w="1830" w:type="dxa"/>
            <w:shd w:val="clear" w:color="auto" w:fill="auto"/>
            <w:vAlign w:val="center"/>
            <w:hideMark/>
          </w:tcPr>
          <w:p w14:paraId="0F79F926" w14:textId="77777777" w:rsidR="00CB3A56" w:rsidRPr="00CB3A56" w:rsidRDefault="00CB3A56" w:rsidP="00CB3A56">
            <w:pPr>
              <w:jc w:val="center"/>
              <w:rPr>
                <w:szCs w:val="20"/>
              </w:rPr>
            </w:pPr>
            <w:r w:rsidRPr="00CB3A56">
              <w:rPr>
                <w:szCs w:val="20"/>
              </w:rPr>
              <w:t>86</w:t>
            </w:r>
          </w:p>
        </w:tc>
        <w:tc>
          <w:tcPr>
            <w:tcW w:w="1671" w:type="dxa"/>
            <w:shd w:val="clear" w:color="auto" w:fill="auto"/>
            <w:vAlign w:val="center"/>
            <w:hideMark/>
          </w:tcPr>
          <w:p w14:paraId="5557EF2F" w14:textId="77777777" w:rsidR="00CB3A56" w:rsidRPr="00CB3A56" w:rsidRDefault="00CB3A56" w:rsidP="00CB3A56">
            <w:pPr>
              <w:jc w:val="center"/>
              <w:rPr>
                <w:szCs w:val="20"/>
              </w:rPr>
            </w:pPr>
            <w:r w:rsidRPr="00CB3A56">
              <w:rPr>
                <w:szCs w:val="20"/>
              </w:rPr>
              <w:t>86</w:t>
            </w:r>
          </w:p>
        </w:tc>
        <w:tc>
          <w:tcPr>
            <w:tcW w:w="3631" w:type="dxa"/>
            <w:tcBorders>
              <w:top w:val="nil"/>
              <w:left w:val="single" w:sz="4" w:space="0" w:color="auto"/>
              <w:bottom w:val="single" w:sz="4" w:space="0" w:color="auto"/>
              <w:right w:val="single" w:sz="4" w:space="0" w:color="auto"/>
            </w:tcBorders>
            <w:shd w:val="clear" w:color="auto" w:fill="auto"/>
            <w:vAlign w:val="center"/>
          </w:tcPr>
          <w:p w14:paraId="297FC9BF" w14:textId="77777777" w:rsidR="00CB3A56" w:rsidRPr="00CB3A56" w:rsidRDefault="00CB3A56" w:rsidP="00CB3A56">
            <w:pPr>
              <w:ind w:hanging="42"/>
              <w:rPr>
                <w:szCs w:val="20"/>
              </w:rPr>
            </w:pPr>
            <w:r w:rsidRPr="00CB3A56">
              <w:rPr>
                <w:szCs w:val="20"/>
              </w:rPr>
              <w:t>обосновывающие документы: объём воды на охлаждение насосов (стр. 257 том 1)</w:t>
            </w:r>
          </w:p>
        </w:tc>
      </w:tr>
      <w:tr w:rsidR="00CB3A56" w:rsidRPr="00CB3A56" w14:paraId="62BE3D4C" w14:textId="77777777" w:rsidTr="003741EE">
        <w:trPr>
          <w:trHeight w:val="717"/>
        </w:trPr>
        <w:tc>
          <w:tcPr>
            <w:tcW w:w="557" w:type="dxa"/>
            <w:shd w:val="clear" w:color="auto" w:fill="auto"/>
            <w:vAlign w:val="center"/>
            <w:hideMark/>
          </w:tcPr>
          <w:p w14:paraId="04F02795" w14:textId="77777777" w:rsidR="00CB3A56" w:rsidRPr="00CB3A56" w:rsidRDefault="00CB3A56" w:rsidP="00CB3A56">
            <w:pPr>
              <w:jc w:val="center"/>
              <w:rPr>
                <w:bCs/>
              </w:rPr>
            </w:pPr>
            <w:r w:rsidRPr="00CB3A56">
              <w:rPr>
                <w:bCs/>
              </w:rPr>
              <w:t>1.6</w:t>
            </w:r>
          </w:p>
        </w:tc>
        <w:tc>
          <w:tcPr>
            <w:tcW w:w="2389" w:type="dxa"/>
            <w:shd w:val="clear" w:color="auto" w:fill="auto"/>
            <w:vAlign w:val="center"/>
            <w:hideMark/>
          </w:tcPr>
          <w:p w14:paraId="0C2B336F" w14:textId="77777777" w:rsidR="00CB3A56" w:rsidRPr="00CB3A56" w:rsidRDefault="00CB3A56" w:rsidP="00CB3A56">
            <w:pPr>
              <w:rPr>
                <w:bCs/>
              </w:rPr>
            </w:pPr>
            <w:r w:rsidRPr="00CB3A56">
              <w:rPr>
                <w:bCs/>
              </w:rPr>
              <w:t>- объём ХВО</w:t>
            </w:r>
          </w:p>
        </w:tc>
        <w:tc>
          <w:tcPr>
            <w:tcW w:w="1830" w:type="dxa"/>
            <w:shd w:val="clear" w:color="auto" w:fill="auto"/>
            <w:vAlign w:val="center"/>
            <w:hideMark/>
          </w:tcPr>
          <w:p w14:paraId="7060D48E" w14:textId="77777777" w:rsidR="00CB3A56" w:rsidRPr="00CB3A56" w:rsidRDefault="00CB3A56" w:rsidP="00CB3A56">
            <w:pPr>
              <w:jc w:val="center"/>
              <w:rPr>
                <w:szCs w:val="20"/>
              </w:rPr>
            </w:pPr>
            <w:r w:rsidRPr="00CB3A56">
              <w:rPr>
                <w:szCs w:val="20"/>
              </w:rPr>
              <w:t>243</w:t>
            </w:r>
          </w:p>
        </w:tc>
        <w:tc>
          <w:tcPr>
            <w:tcW w:w="1671" w:type="dxa"/>
            <w:shd w:val="clear" w:color="auto" w:fill="auto"/>
            <w:vAlign w:val="center"/>
            <w:hideMark/>
          </w:tcPr>
          <w:p w14:paraId="4DC7445F" w14:textId="77777777" w:rsidR="00CB3A56" w:rsidRPr="00CB3A56" w:rsidRDefault="00CB3A56" w:rsidP="00CB3A56">
            <w:pPr>
              <w:jc w:val="center"/>
              <w:rPr>
                <w:szCs w:val="20"/>
              </w:rPr>
            </w:pPr>
            <w:r w:rsidRPr="00CB3A56">
              <w:rPr>
                <w:szCs w:val="20"/>
              </w:rPr>
              <w:t>243</w:t>
            </w:r>
          </w:p>
        </w:tc>
        <w:tc>
          <w:tcPr>
            <w:tcW w:w="3631" w:type="dxa"/>
            <w:tcBorders>
              <w:top w:val="single" w:sz="4" w:space="0" w:color="auto"/>
              <w:left w:val="single" w:sz="4" w:space="0" w:color="auto"/>
              <w:bottom w:val="single" w:sz="4" w:space="0" w:color="auto"/>
              <w:right w:val="single" w:sz="4" w:space="0" w:color="auto"/>
            </w:tcBorders>
            <w:shd w:val="clear" w:color="auto" w:fill="auto"/>
            <w:vAlign w:val="center"/>
          </w:tcPr>
          <w:p w14:paraId="7096C2DB" w14:textId="77777777" w:rsidR="00CB3A56" w:rsidRPr="00CB3A56" w:rsidRDefault="00CB3A56" w:rsidP="00CB3A56">
            <w:pPr>
              <w:ind w:hanging="42"/>
              <w:rPr>
                <w:szCs w:val="20"/>
              </w:rPr>
            </w:pPr>
            <w:r w:rsidRPr="00CB3A56">
              <w:rPr>
                <w:szCs w:val="20"/>
              </w:rPr>
              <w:t>обосновывающие документы: объём воды на сброс при процессе химводоподготовки на 2025 год (стр. 258 том 1)</w:t>
            </w:r>
          </w:p>
        </w:tc>
      </w:tr>
      <w:tr w:rsidR="00CB3A56" w:rsidRPr="00CB3A56" w14:paraId="746D865D" w14:textId="77777777" w:rsidTr="003741EE">
        <w:trPr>
          <w:trHeight w:val="321"/>
        </w:trPr>
        <w:tc>
          <w:tcPr>
            <w:tcW w:w="557" w:type="dxa"/>
            <w:shd w:val="clear" w:color="auto" w:fill="auto"/>
            <w:vAlign w:val="center"/>
          </w:tcPr>
          <w:p w14:paraId="3742829F" w14:textId="77777777" w:rsidR="00CB3A56" w:rsidRPr="00CB3A56" w:rsidRDefault="00CB3A56" w:rsidP="00CB3A56">
            <w:pPr>
              <w:jc w:val="center"/>
              <w:rPr>
                <w:bCs/>
              </w:rPr>
            </w:pPr>
            <w:r w:rsidRPr="00CB3A56">
              <w:rPr>
                <w:bCs/>
              </w:rPr>
              <w:t>1.7</w:t>
            </w:r>
          </w:p>
        </w:tc>
        <w:tc>
          <w:tcPr>
            <w:tcW w:w="2389" w:type="dxa"/>
            <w:shd w:val="clear" w:color="auto" w:fill="auto"/>
            <w:vAlign w:val="center"/>
            <w:hideMark/>
          </w:tcPr>
          <w:p w14:paraId="0D99EAD3" w14:textId="77777777" w:rsidR="00CB3A56" w:rsidRPr="00CB3A56" w:rsidRDefault="00CB3A56" w:rsidP="00CB3A56">
            <w:pPr>
              <w:rPr>
                <w:bCs/>
              </w:rPr>
            </w:pPr>
            <w:r w:rsidRPr="00CB3A56">
              <w:rPr>
                <w:bCs/>
              </w:rPr>
              <w:t>- на хоз. питьевые котельной</w:t>
            </w:r>
          </w:p>
        </w:tc>
        <w:tc>
          <w:tcPr>
            <w:tcW w:w="1830" w:type="dxa"/>
            <w:shd w:val="clear" w:color="auto" w:fill="auto"/>
            <w:vAlign w:val="center"/>
            <w:hideMark/>
          </w:tcPr>
          <w:p w14:paraId="64D26B0E" w14:textId="77777777" w:rsidR="00CB3A56" w:rsidRPr="00CB3A56" w:rsidRDefault="00CB3A56" w:rsidP="00CB3A56">
            <w:pPr>
              <w:jc w:val="center"/>
              <w:rPr>
                <w:szCs w:val="20"/>
              </w:rPr>
            </w:pPr>
            <w:r w:rsidRPr="00CB3A56">
              <w:rPr>
                <w:szCs w:val="20"/>
              </w:rPr>
              <w:t>1 299</w:t>
            </w:r>
          </w:p>
        </w:tc>
        <w:tc>
          <w:tcPr>
            <w:tcW w:w="1671" w:type="dxa"/>
            <w:shd w:val="clear" w:color="auto" w:fill="auto"/>
            <w:vAlign w:val="center"/>
            <w:hideMark/>
          </w:tcPr>
          <w:p w14:paraId="7761E015" w14:textId="77777777" w:rsidR="00CB3A56" w:rsidRPr="00CB3A56" w:rsidRDefault="00CB3A56" w:rsidP="00CB3A56">
            <w:pPr>
              <w:jc w:val="center"/>
              <w:rPr>
                <w:szCs w:val="20"/>
              </w:rPr>
            </w:pPr>
            <w:r w:rsidRPr="00CB3A56">
              <w:rPr>
                <w:szCs w:val="20"/>
              </w:rPr>
              <w:t>1 299</w:t>
            </w:r>
          </w:p>
        </w:tc>
        <w:tc>
          <w:tcPr>
            <w:tcW w:w="3631" w:type="dxa"/>
            <w:shd w:val="clear" w:color="auto" w:fill="auto"/>
            <w:vAlign w:val="center"/>
            <w:hideMark/>
          </w:tcPr>
          <w:p w14:paraId="00DE8A55" w14:textId="77777777" w:rsidR="00CB3A56" w:rsidRPr="00CB3A56" w:rsidRDefault="00CB3A56" w:rsidP="00CB3A56">
            <w:pPr>
              <w:rPr>
                <w:szCs w:val="20"/>
              </w:rPr>
            </w:pPr>
            <w:r w:rsidRPr="00CB3A56">
              <w:rPr>
                <w:szCs w:val="20"/>
              </w:rPr>
              <w:t>обосновывающие документы: объём воды на хоз. бытовые нужды котельной (стр. 259 -260 том 1)</w:t>
            </w:r>
          </w:p>
        </w:tc>
      </w:tr>
    </w:tbl>
    <w:p w14:paraId="28C8936D" w14:textId="77777777" w:rsidR="00CB3A56" w:rsidRPr="00CB3A56" w:rsidRDefault="00CB3A56" w:rsidP="00CB3A56">
      <w:pPr>
        <w:spacing w:before="240"/>
        <w:ind w:firstLine="851"/>
        <w:jc w:val="both"/>
        <w:rPr>
          <w:sz w:val="28"/>
          <w:szCs w:val="28"/>
        </w:rPr>
      </w:pPr>
      <w:r w:rsidRPr="00CB3A56">
        <w:rPr>
          <w:sz w:val="28"/>
          <w:szCs w:val="28"/>
        </w:rPr>
        <w:t>Поставщиком холодной воды ООО «СибСтройСервис» является ООО «Киселевский водоснаб».</w:t>
      </w:r>
    </w:p>
    <w:p w14:paraId="31CC825B" w14:textId="77777777" w:rsidR="00CB3A56" w:rsidRPr="00CB3A56" w:rsidRDefault="00CB3A56" w:rsidP="00CB3A56">
      <w:pPr>
        <w:ind w:firstLine="851"/>
        <w:contextualSpacing/>
        <w:jc w:val="both"/>
        <w:rPr>
          <w:sz w:val="28"/>
          <w:szCs w:val="28"/>
        </w:rPr>
      </w:pPr>
      <w:r w:rsidRPr="00CB3A56">
        <w:rPr>
          <w:sz w:val="28"/>
          <w:szCs w:val="28"/>
        </w:rPr>
        <w:t>В связи с тем, что в соответствии с пунктом 9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тарифы в сфере водоснабжения и водоотведения устанавливаются с календарной разбивкой по полугодиям при условии не 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договорные цены на тепловую энергию начинают индексироваться со второго полугодия 2025 года.</w:t>
      </w:r>
    </w:p>
    <w:p w14:paraId="0DB1BB06" w14:textId="77777777" w:rsidR="00CB3A56" w:rsidRPr="00CB3A56" w:rsidRDefault="00CB3A56" w:rsidP="00CB3A56">
      <w:pPr>
        <w:ind w:firstLine="851"/>
        <w:jc w:val="both"/>
        <w:rPr>
          <w:sz w:val="28"/>
          <w:szCs w:val="28"/>
        </w:rPr>
      </w:pPr>
      <w:r w:rsidRPr="00CB3A56">
        <w:rPr>
          <w:sz w:val="28"/>
          <w:szCs w:val="28"/>
        </w:rPr>
        <w:t xml:space="preserve">В соответствии с пп. а) и в) п. 28 Постановления Правительства РФ от 22.10.2012 № 1075 «О ценообразовании в сфере теплоснабжения», экспертами выполнен расчёт, исходя из объёма потребления воды в </w:t>
      </w:r>
      <w:r w:rsidRPr="00CB3A56">
        <w:rPr>
          <w:snapToGrid w:val="0"/>
          <w:sz w:val="28"/>
          <w:szCs w:val="28"/>
        </w:rPr>
        <w:t>7 190</w:t>
      </w:r>
      <w:r w:rsidRPr="00CB3A56">
        <w:rPr>
          <w:szCs w:val="20"/>
        </w:rPr>
        <w:t xml:space="preserve"> </w:t>
      </w:r>
      <w:r w:rsidRPr="00CB3A56">
        <w:rPr>
          <w:snapToGrid w:val="0"/>
          <w:sz w:val="28"/>
          <w:szCs w:val="28"/>
        </w:rPr>
        <w:t>м³ в том числе:</w:t>
      </w:r>
    </w:p>
    <w:p w14:paraId="7660801C" w14:textId="77777777" w:rsidR="00CB3A56" w:rsidRPr="00CB3A56" w:rsidRDefault="00CB3A56" w:rsidP="00CB3A56">
      <w:pPr>
        <w:ind w:firstLine="851"/>
        <w:jc w:val="both"/>
        <w:rPr>
          <w:snapToGrid w:val="0"/>
          <w:sz w:val="28"/>
          <w:szCs w:val="28"/>
        </w:rPr>
      </w:pPr>
      <w:r w:rsidRPr="00CB3A56">
        <w:rPr>
          <w:snapToGrid w:val="0"/>
          <w:sz w:val="28"/>
          <w:szCs w:val="28"/>
        </w:rPr>
        <w:t>- 1-е полугодие 2025 года – 3 751 м³;</w:t>
      </w:r>
    </w:p>
    <w:p w14:paraId="6F1FB572" w14:textId="77777777" w:rsidR="00CB3A56" w:rsidRPr="00CB3A56" w:rsidRDefault="00CB3A56" w:rsidP="00CB3A56">
      <w:pPr>
        <w:ind w:firstLine="851"/>
        <w:jc w:val="both"/>
        <w:rPr>
          <w:snapToGrid w:val="0"/>
          <w:sz w:val="28"/>
          <w:szCs w:val="28"/>
        </w:rPr>
      </w:pPr>
      <w:r w:rsidRPr="00CB3A56">
        <w:rPr>
          <w:snapToGrid w:val="0"/>
          <w:sz w:val="28"/>
          <w:szCs w:val="28"/>
        </w:rPr>
        <w:t>- 2-е полугодие 2025 года – 3 439 м³.</w:t>
      </w:r>
    </w:p>
    <w:p w14:paraId="2E80B93F" w14:textId="77777777" w:rsidR="00CB3A56" w:rsidRPr="00CB3A56" w:rsidRDefault="00CB3A56" w:rsidP="00CB3A56">
      <w:pPr>
        <w:ind w:firstLine="851"/>
        <w:jc w:val="both"/>
        <w:rPr>
          <w:snapToGrid w:val="0"/>
          <w:sz w:val="28"/>
          <w:szCs w:val="28"/>
        </w:rPr>
      </w:pPr>
      <w:r w:rsidRPr="00CB3A56">
        <w:rPr>
          <w:snapToGrid w:val="0"/>
          <w:sz w:val="28"/>
          <w:szCs w:val="28"/>
        </w:rPr>
        <w:t>И тариф на питьевую воду на 2025 год в том числе:</w:t>
      </w:r>
    </w:p>
    <w:p w14:paraId="1B4F6FD8" w14:textId="77777777" w:rsidR="00CB3A56" w:rsidRPr="00CB3A56" w:rsidRDefault="00CB3A56" w:rsidP="00CB3A56">
      <w:pPr>
        <w:ind w:firstLine="851"/>
        <w:jc w:val="both"/>
        <w:rPr>
          <w:snapToGrid w:val="0"/>
          <w:sz w:val="28"/>
          <w:szCs w:val="28"/>
        </w:rPr>
      </w:pPr>
      <w:r w:rsidRPr="00CB3A56">
        <w:rPr>
          <w:snapToGrid w:val="0"/>
          <w:sz w:val="28"/>
          <w:szCs w:val="28"/>
        </w:rPr>
        <w:t xml:space="preserve">- с 01.01.2025 – 42,77 руб./м³ (постановление РЭК Кузбасса № 324 </w:t>
      </w:r>
      <w:r w:rsidRPr="00CB3A56">
        <w:rPr>
          <w:snapToGrid w:val="0"/>
          <w:sz w:val="28"/>
          <w:szCs w:val="28"/>
        </w:rPr>
        <w:br/>
        <w:t>от 05.11.2024);</w:t>
      </w:r>
    </w:p>
    <w:p w14:paraId="51826FA9" w14:textId="77777777" w:rsidR="00CB3A56" w:rsidRPr="00CB3A56" w:rsidRDefault="00CB3A56" w:rsidP="00CB3A56">
      <w:pPr>
        <w:ind w:firstLine="851"/>
        <w:jc w:val="both"/>
        <w:rPr>
          <w:snapToGrid w:val="0"/>
          <w:sz w:val="28"/>
          <w:szCs w:val="28"/>
        </w:rPr>
      </w:pPr>
      <w:r w:rsidRPr="00CB3A56">
        <w:rPr>
          <w:snapToGrid w:val="0"/>
          <w:sz w:val="28"/>
          <w:szCs w:val="28"/>
        </w:rPr>
        <w:t xml:space="preserve">- с 01.07.2025 – 45,65 руб./м³ (постановление РЭК Кузбасса № 324 </w:t>
      </w:r>
      <w:r w:rsidRPr="00CB3A56">
        <w:rPr>
          <w:snapToGrid w:val="0"/>
          <w:sz w:val="28"/>
          <w:szCs w:val="28"/>
        </w:rPr>
        <w:br/>
        <w:t>от 05.11.2024)</w:t>
      </w:r>
    </w:p>
    <w:p w14:paraId="14027718" w14:textId="77777777" w:rsidR="00CB3A56" w:rsidRPr="00CB3A56" w:rsidRDefault="00CB3A56" w:rsidP="00CB3A56">
      <w:pPr>
        <w:ind w:firstLine="851"/>
        <w:jc w:val="both"/>
        <w:rPr>
          <w:snapToGrid w:val="0"/>
          <w:sz w:val="28"/>
          <w:szCs w:val="28"/>
        </w:rPr>
      </w:pPr>
      <w:r w:rsidRPr="00CB3A56">
        <w:rPr>
          <w:snapToGrid w:val="0"/>
          <w:sz w:val="28"/>
          <w:szCs w:val="28"/>
        </w:rPr>
        <w:t xml:space="preserve">(3 751 м³ * 42,77 руб./м³) + (3 439 м³. * 45,65 руб./м³) /1000 = 317 тыс. руб. </w:t>
      </w:r>
    </w:p>
    <w:p w14:paraId="3D9F9F3F" w14:textId="77777777" w:rsidR="00CB3A56" w:rsidRPr="00CB3A56" w:rsidRDefault="00CB3A56" w:rsidP="00CB3A56">
      <w:pPr>
        <w:ind w:firstLine="851"/>
        <w:jc w:val="both"/>
        <w:rPr>
          <w:snapToGrid w:val="0"/>
          <w:sz w:val="28"/>
          <w:szCs w:val="28"/>
        </w:rPr>
      </w:pPr>
      <w:bookmarkStart w:id="64" w:name="_Hlk58588782"/>
      <w:r w:rsidRPr="00CB3A56">
        <w:rPr>
          <w:sz w:val="28"/>
          <w:szCs w:val="28"/>
        </w:rPr>
        <w:t>Эксперты предлагают включить в расчёт НВВ на 2025 год расходы на покупку холодной воды на технологические нужды для производства тепловой энергии в размере 317 тыс. руб.</w:t>
      </w:r>
    </w:p>
    <w:p w14:paraId="2FAD1153" w14:textId="77777777" w:rsidR="00CB3A56" w:rsidRPr="00CB3A56" w:rsidRDefault="00CB3A56" w:rsidP="00CB3A56">
      <w:pPr>
        <w:ind w:firstLine="851"/>
        <w:jc w:val="both"/>
        <w:rPr>
          <w:sz w:val="28"/>
          <w:szCs w:val="28"/>
        </w:rPr>
      </w:pPr>
      <w:r w:rsidRPr="00CB3A56">
        <w:rPr>
          <w:sz w:val="28"/>
          <w:szCs w:val="28"/>
        </w:rPr>
        <w:t xml:space="preserve">Корректировка предложения предприятия в сторону снижения составила 10 тыс. руб. в связи с корректировкой планового полезного отпуска и объёма </w:t>
      </w:r>
      <w:r w:rsidRPr="00CB3A56">
        <w:rPr>
          <w:snapToGrid w:val="0"/>
          <w:sz w:val="28"/>
          <w:szCs w:val="28"/>
        </w:rPr>
        <w:t>холодной воды.</w:t>
      </w:r>
    </w:p>
    <w:bookmarkEnd w:id="64"/>
    <w:p w14:paraId="1D7E6409" w14:textId="77777777" w:rsidR="00CB3A56" w:rsidRPr="00CB3A56" w:rsidRDefault="00CB3A56" w:rsidP="00CB3A56">
      <w:pPr>
        <w:ind w:firstLine="851"/>
        <w:jc w:val="both"/>
        <w:rPr>
          <w:sz w:val="28"/>
          <w:szCs w:val="28"/>
        </w:rPr>
      </w:pPr>
      <w:r w:rsidRPr="00CB3A56">
        <w:rPr>
          <w:sz w:val="28"/>
          <w:szCs w:val="28"/>
        </w:rPr>
        <w:t>Общая величина расходов на приобретение энергетических ресурсов на тепловую энергию приведена в таблице 17.</w:t>
      </w:r>
    </w:p>
    <w:p w14:paraId="14D080AB" w14:textId="77777777" w:rsidR="00CB3A56" w:rsidRPr="00CB3A56" w:rsidRDefault="00CB3A56" w:rsidP="00CB3A56">
      <w:pPr>
        <w:ind w:firstLine="851"/>
        <w:jc w:val="right"/>
        <w:rPr>
          <w:rFonts w:eastAsia="Calibri"/>
          <w:b/>
          <w:bCs/>
          <w:sz w:val="28"/>
          <w:szCs w:val="28"/>
          <w:lang w:eastAsia="en-US"/>
        </w:rPr>
      </w:pPr>
      <w:r w:rsidRPr="00CB3A56">
        <w:rPr>
          <w:sz w:val="28"/>
          <w:szCs w:val="28"/>
        </w:rPr>
        <w:br w:type="page"/>
      </w:r>
      <w:r w:rsidRPr="00CB3A56">
        <w:rPr>
          <w:sz w:val="28"/>
          <w:szCs w:val="28"/>
        </w:rPr>
        <w:lastRenderedPageBreak/>
        <w:t>Таблица 17</w:t>
      </w:r>
    </w:p>
    <w:p w14:paraId="1DE4D9F8" w14:textId="77777777" w:rsidR="00CB3A56" w:rsidRPr="00CB3A56" w:rsidRDefault="00CB3A56" w:rsidP="00CB3A56">
      <w:pPr>
        <w:ind w:firstLine="851"/>
        <w:jc w:val="center"/>
        <w:rPr>
          <w:rFonts w:eastAsia="Calibri"/>
          <w:b/>
          <w:bCs/>
          <w:sz w:val="28"/>
          <w:lang w:eastAsia="en-US"/>
        </w:rPr>
      </w:pPr>
      <w:r w:rsidRPr="00CB3A56">
        <w:rPr>
          <w:rFonts w:eastAsia="Calibri"/>
          <w:b/>
          <w:bCs/>
          <w:sz w:val="28"/>
          <w:lang w:eastAsia="en-US"/>
        </w:rPr>
        <w:t xml:space="preserve">Реестр расходов на приобретение энергетических ресурсов, </w:t>
      </w:r>
    </w:p>
    <w:p w14:paraId="6F8ABB42" w14:textId="77777777" w:rsidR="00CB3A56" w:rsidRPr="00CB3A56" w:rsidRDefault="00CB3A56" w:rsidP="00CB3A56">
      <w:pPr>
        <w:ind w:firstLine="851"/>
        <w:jc w:val="center"/>
        <w:rPr>
          <w:rFonts w:eastAsia="Calibri"/>
          <w:b/>
          <w:bCs/>
          <w:sz w:val="28"/>
          <w:lang w:eastAsia="en-US"/>
        </w:rPr>
      </w:pPr>
      <w:r w:rsidRPr="00CB3A56">
        <w:rPr>
          <w:rFonts w:eastAsia="Calibri"/>
          <w:b/>
          <w:bCs/>
          <w:sz w:val="28"/>
          <w:lang w:eastAsia="en-US"/>
        </w:rPr>
        <w:t>холодной воды и теплоносителя на 2025 год</w:t>
      </w:r>
    </w:p>
    <w:p w14:paraId="383ECDB6" w14:textId="77777777" w:rsidR="00CB3A56" w:rsidRPr="00CB3A56" w:rsidRDefault="00CB3A56" w:rsidP="00CB3A56">
      <w:pPr>
        <w:ind w:firstLine="851"/>
        <w:jc w:val="center"/>
        <w:rPr>
          <w:sz w:val="28"/>
        </w:rPr>
      </w:pPr>
      <w:r w:rsidRPr="00CB3A56">
        <w:rPr>
          <w:sz w:val="28"/>
        </w:rPr>
        <w:t>(Приложение 5.4 к Методическим указаниям)</w:t>
      </w:r>
    </w:p>
    <w:p w14:paraId="5C6686F9" w14:textId="77777777" w:rsidR="00CB3A56" w:rsidRPr="00CB3A56" w:rsidRDefault="00CB3A56" w:rsidP="00CB3A56">
      <w:pPr>
        <w:ind w:firstLine="851"/>
        <w:jc w:val="right"/>
        <w:rPr>
          <w:sz w:val="28"/>
          <w:szCs w:val="28"/>
        </w:rPr>
      </w:pPr>
      <w:r w:rsidRPr="00CB3A56">
        <w:rPr>
          <w:sz w:val="28"/>
          <w:szCs w:val="28"/>
        </w:rPr>
        <w:t>тыс. руб.</w:t>
      </w: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847"/>
        <w:gridCol w:w="1614"/>
        <w:gridCol w:w="1850"/>
        <w:gridCol w:w="1844"/>
      </w:tblGrid>
      <w:tr w:rsidR="00CB3A56" w:rsidRPr="00CB3A56" w14:paraId="5DF3E31A" w14:textId="77777777" w:rsidTr="003741EE">
        <w:trPr>
          <w:trHeight w:val="16"/>
          <w:tblHeader/>
        </w:trPr>
        <w:tc>
          <w:tcPr>
            <w:tcW w:w="817" w:type="dxa"/>
            <w:shd w:val="clear" w:color="auto" w:fill="auto"/>
            <w:vAlign w:val="center"/>
            <w:hideMark/>
          </w:tcPr>
          <w:p w14:paraId="6454DFB6" w14:textId="77777777" w:rsidR="00CB3A56" w:rsidRPr="00CB3A56" w:rsidRDefault="00CB3A56" w:rsidP="00CB3A56">
            <w:pPr>
              <w:jc w:val="center"/>
            </w:pPr>
            <w:r w:rsidRPr="00CB3A56">
              <w:t>№ п/п</w:t>
            </w:r>
          </w:p>
        </w:tc>
        <w:tc>
          <w:tcPr>
            <w:tcW w:w="3858" w:type="dxa"/>
            <w:shd w:val="clear" w:color="auto" w:fill="auto"/>
            <w:vAlign w:val="center"/>
            <w:hideMark/>
          </w:tcPr>
          <w:p w14:paraId="2717407B" w14:textId="77777777" w:rsidR="00CB3A56" w:rsidRPr="00CB3A56" w:rsidRDefault="00CB3A56" w:rsidP="00CB3A56">
            <w:pPr>
              <w:jc w:val="center"/>
            </w:pPr>
            <w:r w:rsidRPr="00CB3A56">
              <w:t>Наименование ресурса</w:t>
            </w:r>
          </w:p>
        </w:tc>
        <w:tc>
          <w:tcPr>
            <w:tcW w:w="1614" w:type="dxa"/>
            <w:shd w:val="clear" w:color="auto" w:fill="auto"/>
            <w:vAlign w:val="center"/>
            <w:hideMark/>
          </w:tcPr>
          <w:p w14:paraId="42116FB9" w14:textId="77777777" w:rsidR="00CB3A56" w:rsidRPr="00CB3A56" w:rsidRDefault="00CB3A56" w:rsidP="00CB3A56">
            <w:pPr>
              <w:jc w:val="center"/>
            </w:pPr>
            <w:r w:rsidRPr="00CB3A56">
              <w:t>Предложение предприятия на 2025 год</w:t>
            </w:r>
          </w:p>
        </w:tc>
        <w:tc>
          <w:tcPr>
            <w:tcW w:w="1851" w:type="dxa"/>
            <w:shd w:val="clear" w:color="auto" w:fill="auto"/>
            <w:vAlign w:val="center"/>
          </w:tcPr>
          <w:p w14:paraId="31F7D929" w14:textId="77777777" w:rsidR="00CB3A56" w:rsidRPr="00CB3A56" w:rsidRDefault="00CB3A56" w:rsidP="00CB3A56">
            <w:pPr>
              <w:jc w:val="center"/>
            </w:pPr>
            <w:r w:rsidRPr="00CB3A56">
              <w:t>Предложение экспертов на 2025 год</w:t>
            </w:r>
          </w:p>
        </w:tc>
        <w:tc>
          <w:tcPr>
            <w:tcW w:w="1844" w:type="dxa"/>
            <w:vAlign w:val="center"/>
          </w:tcPr>
          <w:p w14:paraId="0C52C247" w14:textId="77777777" w:rsidR="00CB3A56" w:rsidRPr="00CB3A56" w:rsidRDefault="00CB3A56" w:rsidP="00CB3A56">
            <w:pPr>
              <w:jc w:val="center"/>
            </w:pPr>
            <w:r w:rsidRPr="00CB3A56">
              <w:t>Корректировка</w:t>
            </w:r>
          </w:p>
        </w:tc>
      </w:tr>
      <w:tr w:rsidR="00CB3A56" w:rsidRPr="00CB3A56" w14:paraId="18203CB1" w14:textId="77777777" w:rsidTr="003741EE">
        <w:trPr>
          <w:trHeight w:val="16"/>
        </w:trPr>
        <w:tc>
          <w:tcPr>
            <w:tcW w:w="817" w:type="dxa"/>
            <w:shd w:val="clear" w:color="auto" w:fill="auto"/>
            <w:vAlign w:val="center"/>
            <w:hideMark/>
          </w:tcPr>
          <w:p w14:paraId="705C36F5" w14:textId="77777777" w:rsidR="00CB3A56" w:rsidRPr="00CB3A56" w:rsidRDefault="00CB3A56" w:rsidP="00CB3A56">
            <w:pPr>
              <w:jc w:val="center"/>
            </w:pPr>
            <w:r w:rsidRPr="00CB3A56">
              <w:t>1</w:t>
            </w:r>
          </w:p>
        </w:tc>
        <w:tc>
          <w:tcPr>
            <w:tcW w:w="3858" w:type="dxa"/>
            <w:shd w:val="clear" w:color="auto" w:fill="auto"/>
            <w:vAlign w:val="center"/>
            <w:hideMark/>
          </w:tcPr>
          <w:p w14:paraId="1CB53F08" w14:textId="77777777" w:rsidR="00CB3A56" w:rsidRPr="00CB3A56" w:rsidRDefault="00CB3A56" w:rsidP="00CB3A56">
            <w:r w:rsidRPr="00CB3A56">
              <w:t>Расходы на топливо</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FCA47" w14:textId="77777777" w:rsidR="00CB3A56" w:rsidRPr="00CB3A56" w:rsidRDefault="00CB3A56" w:rsidP="00CB3A56">
            <w:pPr>
              <w:jc w:val="center"/>
            </w:pPr>
            <w:r w:rsidRPr="00CB3A56">
              <w:t>9 865</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5A4004B8" w14:textId="77777777" w:rsidR="00CB3A56" w:rsidRPr="00CB3A56" w:rsidRDefault="00CB3A56" w:rsidP="00CB3A56">
            <w:pPr>
              <w:jc w:val="center"/>
            </w:pPr>
            <w:r w:rsidRPr="00CB3A56">
              <w:t>9 451</w:t>
            </w:r>
          </w:p>
        </w:tc>
        <w:tc>
          <w:tcPr>
            <w:tcW w:w="1844" w:type="dxa"/>
            <w:tcBorders>
              <w:top w:val="single" w:sz="4" w:space="0" w:color="auto"/>
              <w:left w:val="nil"/>
              <w:bottom w:val="single" w:sz="4" w:space="0" w:color="auto"/>
              <w:right w:val="single" w:sz="4" w:space="0" w:color="auto"/>
            </w:tcBorders>
            <w:shd w:val="clear" w:color="auto" w:fill="auto"/>
            <w:vAlign w:val="center"/>
          </w:tcPr>
          <w:p w14:paraId="6501FBA8" w14:textId="77777777" w:rsidR="00CB3A56" w:rsidRPr="00CB3A56" w:rsidRDefault="00CB3A56" w:rsidP="00CB3A56">
            <w:pPr>
              <w:jc w:val="center"/>
            </w:pPr>
            <w:r w:rsidRPr="00CB3A56">
              <w:t>-414</w:t>
            </w:r>
          </w:p>
        </w:tc>
      </w:tr>
      <w:tr w:rsidR="00CB3A56" w:rsidRPr="00CB3A56" w14:paraId="23FE88D2" w14:textId="77777777" w:rsidTr="003741EE">
        <w:trPr>
          <w:trHeight w:val="16"/>
        </w:trPr>
        <w:tc>
          <w:tcPr>
            <w:tcW w:w="817" w:type="dxa"/>
            <w:shd w:val="clear" w:color="auto" w:fill="auto"/>
            <w:vAlign w:val="center"/>
            <w:hideMark/>
          </w:tcPr>
          <w:p w14:paraId="27C511EB" w14:textId="77777777" w:rsidR="00CB3A56" w:rsidRPr="00CB3A56" w:rsidRDefault="00CB3A56" w:rsidP="00CB3A56">
            <w:pPr>
              <w:jc w:val="center"/>
            </w:pPr>
            <w:r w:rsidRPr="00CB3A56">
              <w:t>2</w:t>
            </w:r>
          </w:p>
        </w:tc>
        <w:tc>
          <w:tcPr>
            <w:tcW w:w="3858" w:type="dxa"/>
            <w:shd w:val="clear" w:color="auto" w:fill="auto"/>
            <w:vAlign w:val="center"/>
            <w:hideMark/>
          </w:tcPr>
          <w:p w14:paraId="4E4D2003" w14:textId="77777777" w:rsidR="00CB3A56" w:rsidRPr="00CB3A56" w:rsidRDefault="00CB3A56" w:rsidP="00CB3A56">
            <w:r w:rsidRPr="00CB3A56">
              <w:t>Расходы на электрическую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hideMark/>
          </w:tcPr>
          <w:p w14:paraId="7FD20367" w14:textId="77777777" w:rsidR="00CB3A56" w:rsidRPr="00CB3A56" w:rsidRDefault="00CB3A56" w:rsidP="00CB3A56">
            <w:pPr>
              <w:jc w:val="center"/>
            </w:pPr>
            <w:r w:rsidRPr="00CB3A56">
              <w:t>6 617</w:t>
            </w:r>
          </w:p>
        </w:tc>
        <w:tc>
          <w:tcPr>
            <w:tcW w:w="1851" w:type="dxa"/>
            <w:tcBorders>
              <w:top w:val="nil"/>
              <w:left w:val="nil"/>
              <w:bottom w:val="single" w:sz="4" w:space="0" w:color="auto"/>
              <w:right w:val="single" w:sz="4" w:space="0" w:color="auto"/>
            </w:tcBorders>
            <w:shd w:val="clear" w:color="auto" w:fill="auto"/>
            <w:vAlign w:val="center"/>
            <w:hideMark/>
          </w:tcPr>
          <w:p w14:paraId="36D99156" w14:textId="77777777" w:rsidR="00CB3A56" w:rsidRPr="00CB3A56" w:rsidRDefault="00CB3A56" w:rsidP="00CB3A56">
            <w:pPr>
              <w:jc w:val="center"/>
            </w:pPr>
            <w:r w:rsidRPr="00CB3A56">
              <w:t>6 068</w:t>
            </w:r>
          </w:p>
        </w:tc>
        <w:tc>
          <w:tcPr>
            <w:tcW w:w="1844" w:type="dxa"/>
            <w:tcBorders>
              <w:top w:val="nil"/>
              <w:left w:val="nil"/>
              <w:bottom w:val="single" w:sz="4" w:space="0" w:color="auto"/>
              <w:right w:val="single" w:sz="4" w:space="0" w:color="auto"/>
            </w:tcBorders>
            <w:shd w:val="clear" w:color="auto" w:fill="auto"/>
            <w:vAlign w:val="center"/>
          </w:tcPr>
          <w:p w14:paraId="53A96117" w14:textId="77777777" w:rsidR="00CB3A56" w:rsidRPr="00CB3A56" w:rsidRDefault="00CB3A56" w:rsidP="00CB3A56">
            <w:pPr>
              <w:jc w:val="center"/>
            </w:pPr>
            <w:r w:rsidRPr="00CB3A56">
              <w:t>-549</w:t>
            </w:r>
          </w:p>
        </w:tc>
      </w:tr>
      <w:tr w:rsidR="00CB3A56" w:rsidRPr="00CB3A56" w14:paraId="36B94D5B" w14:textId="77777777" w:rsidTr="003741EE">
        <w:trPr>
          <w:trHeight w:val="16"/>
        </w:trPr>
        <w:tc>
          <w:tcPr>
            <w:tcW w:w="817" w:type="dxa"/>
            <w:tcBorders>
              <w:bottom w:val="single" w:sz="4" w:space="0" w:color="auto"/>
            </w:tcBorders>
            <w:shd w:val="clear" w:color="auto" w:fill="auto"/>
            <w:vAlign w:val="center"/>
            <w:hideMark/>
          </w:tcPr>
          <w:p w14:paraId="76D3B57B" w14:textId="77777777" w:rsidR="00CB3A56" w:rsidRPr="00CB3A56" w:rsidRDefault="00CB3A56" w:rsidP="00CB3A56">
            <w:pPr>
              <w:jc w:val="center"/>
            </w:pPr>
            <w:r w:rsidRPr="00CB3A56">
              <w:t>3</w:t>
            </w:r>
          </w:p>
        </w:tc>
        <w:tc>
          <w:tcPr>
            <w:tcW w:w="3858" w:type="dxa"/>
            <w:tcBorders>
              <w:bottom w:val="single" w:sz="4" w:space="0" w:color="auto"/>
            </w:tcBorders>
            <w:shd w:val="clear" w:color="auto" w:fill="auto"/>
            <w:vAlign w:val="center"/>
            <w:hideMark/>
          </w:tcPr>
          <w:p w14:paraId="32E61DAE" w14:textId="77777777" w:rsidR="00CB3A56" w:rsidRPr="00CB3A56" w:rsidRDefault="00CB3A56" w:rsidP="00CB3A56">
            <w:r w:rsidRPr="00CB3A56">
              <w:t>Расходы на тепловую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hideMark/>
          </w:tcPr>
          <w:p w14:paraId="410D6890" w14:textId="77777777" w:rsidR="00CB3A56" w:rsidRPr="00CB3A56" w:rsidRDefault="00CB3A56" w:rsidP="00CB3A56">
            <w:pPr>
              <w:jc w:val="center"/>
            </w:pPr>
            <w:r w:rsidRPr="00CB3A56">
              <w:t>0</w:t>
            </w:r>
          </w:p>
        </w:tc>
        <w:tc>
          <w:tcPr>
            <w:tcW w:w="1851" w:type="dxa"/>
            <w:tcBorders>
              <w:top w:val="nil"/>
              <w:left w:val="nil"/>
              <w:bottom w:val="single" w:sz="4" w:space="0" w:color="auto"/>
              <w:right w:val="single" w:sz="4" w:space="0" w:color="auto"/>
            </w:tcBorders>
            <w:shd w:val="clear" w:color="auto" w:fill="auto"/>
            <w:vAlign w:val="center"/>
            <w:hideMark/>
          </w:tcPr>
          <w:p w14:paraId="3A7139AC" w14:textId="77777777" w:rsidR="00CB3A56" w:rsidRPr="00CB3A56" w:rsidRDefault="00CB3A56" w:rsidP="00CB3A56">
            <w:pPr>
              <w:jc w:val="center"/>
            </w:pPr>
            <w:r w:rsidRPr="00CB3A56">
              <w:t>0</w:t>
            </w:r>
          </w:p>
        </w:tc>
        <w:tc>
          <w:tcPr>
            <w:tcW w:w="1844" w:type="dxa"/>
            <w:tcBorders>
              <w:top w:val="nil"/>
              <w:left w:val="nil"/>
              <w:bottom w:val="single" w:sz="4" w:space="0" w:color="auto"/>
              <w:right w:val="single" w:sz="4" w:space="0" w:color="auto"/>
            </w:tcBorders>
            <w:shd w:val="clear" w:color="auto" w:fill="auto"/>
            <w:vAlign w:val="center"/>
          </w:tcPr>
          <w:p w14:paraId="24BE61C3" w14:textId="77777777" w:rsidR="00CB3A56" w:rsidRPr="00CB3A56" w:rsidRDefault="00CB3A56" w:rsidP="00CB3A56">
            <w:pPr>
              <w:jc w:val="center"/>
            </w:pPr>
            <w:r w:rsidRPr="00CB3A56">
              <w:t>0</w:t>
            </w:r>
          </w:p>
        </w:tc>
      </w:tr>
      <w:tr w:rsidR="00CB3A56" w:rsidRPr="00CB3A56" w14:paraId="41248BDB" w14:textId="77777777" w:rsidTr="003741EE">
        <w:trPr>
          <w:trHeight w:val="16"/>
        </w:trPr>
        <w:tc>
          <w:tcPr>
            <w:tcW w:w="817" w:type="dxa"/>
            <w:tcBorders>
              <w:top w:val="single" w:sz="4" w:space="0" w:color="auto"/>
              <w:bottom w:val="single" w:sz="4" w:space="0" w:color="auto"/>
            </w:tcBorders>
            <w:shd w:val="clear" w:color="auto" w:fill="auto"/>
            <w:vAlign w:val="center"/>
            <w:hideMark/>
          </w:tcPr>
          <w:p w14:paraId="7DD97BE3" w14:textId="77777777" w:rsidR="00CB3A56" w:rsidRPr="00CB3A56" w:rsidRDefault="00CB3A56" w:rsidP="00CB3A56">
            <w:pPr>
              <w:jc w:val="center"/>
            </w:pPr>
            <w:r w:rsidRPr="00CB3A56">
              <w:t>4</w:t>
            </w:r>
          </w:p>
        </w:tc>
        <w:tc>
          <w:tcPr>
            <w:tcW w:w="3858" w:type="dxa"/>
            <w:tcBorders>
              <w:top w:val="single" w:sz="4" w:space="0" w:color="auto"/>
              <w:bottom w:val="single" w:sz="4" w:space="0" w:color="auto"/>
            </w:tcBorders>
            <w:shd w:val="clear" w:color="auto" w:fill="auto"/>
            <w:vAlign w:val="center"/>
            <w:hideMark/>
          </w:tcPr>
          <w:p w14:paraId="1B72BFE2" w14:textId="77777777" w:rsidR="00CB3A56" w:rsidRPr="00CB3A56" w:rsidRDefault="00CB3A56" w:rsidP="00CB3A56">
            <w:r w:rsidRPr="00CB3A56">
              <w:t>Расходы на холодную воду</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803DD" w14:textId="77777777" w:rsidR="00CB3A56" w:rsidRPr="00CB3A56" w:rsidRDefault="00CB3A56" w:rsidP="00CB3A56">
            <w:pPr>
              <w:jc w:val="center"/>
            </w:pPr>
            <w:r w:rsidRPr="00CB3A56">
              <w:t>327</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2BF9090E" w14:textId="77777777" w:rsidR="00CB3A56" w:rsidRPr="00CB3A56" w:rsidRDefault="00CB3A56" w:rsidP="00CB3A56">
            <w:pPr>
              <w:jc w:val="center"/>
            </w:pPr>
            <w:r w:rsidRPr="00CB3A56">
              <w:t>317</w:t>
            </w:r>
          </w:p>
        </w:tc>
        <w:tc>
          <w:tcPr>
            <w:tcW w:w="1844" w:type="dxa"/>
            <w:tcBorders>
              <w:top w:val="single" w:sz="4" w:space="0" w:color="auto"/>
              <w:left w:val="nil"/>
              <w:bottom w:val="single" w:sz="4" w:space="0" w:color="auto"/>
              <w:right w:val="single" w:sz="4" w:space="0" w:color="auto"/>
            </w:tcBorders>
            <w:shd w:val="clear" w:color="auto" w:fill="auto"/>
            <w:vAlign w:val="center"/>
          </w:tcPr>
          <w:p w14:paraId="0BDD3AC7" w14:textId="77777777" w:rsidR="00CB3A56" w:rsidRPr="00CB3A56" w:rsidRDefault="00CB3A56" w:rsidP="00CB3A56">
            <w:pPr>
              <w:jc w:val="center"/>
            </w:pPr>
            <w:r w:rsidRPr="00CB3A56">
              <w:t>-10</w:t>
            </w:r>
          </w:p>
        </w:tc>
      </w:tr>
      <w:tr w:rsidR="00CB3A56" w:rsidRPr="00CB3A56" w14:paraId="272B91ED" w14:textId="77777777" w:rsidTr="003741EE">
        <w:trPr>
          <w:trHeight w:val="1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626CD" w14:textId="77777777" w:rsidR="00CB3A56" w:rsidRPr="00CB3A56" w:rsidRDefault="00CB3A56" w:rsidP="00CB3A56">
            <w:pPr>
              <w:jc w:val="center"/>
            </w:pPr>
            <w:r w:rsidRPr="00CB3A56">
              <w:t>5</w:t>
            </w:r>
          </w:p>
        </w:tc>
        <w:tc>
          <w:tcPr>
            <w:tcW w:w="3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B62F0" w14:textId="77777777" w:rsidR="00CB3A56" w:rsidRPr="00CB3A56" w:rsidRDefault="00CB3A56" w:rsidP="00CB3A56">
            <w:pPr>
              <w:jc w:val="center"/>
            </w:pPr>
            <w:r w:rsidRPr="00CB3A56">
              <w:t>ИТОГО</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F4A34" w14:textId="77777777" w:rsidR="00CB3A56" w:rsidRPr="00CB3A56" w:rsidRDefault="00CB3A56" w:rsidP="00CB3A56">
            <w:pPr>
              <w:jc w:val="center"/>
            </w:pPr>
            <w:r w:rsidRPr="00CB3A56">
              <w:t>16 809</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EB5DC" w14:textId="77777777" w:rsidR="00CB3A56" w:rsidRPr="00CB3A56" w:rsidRDefault="00CB3A56" w:rsidP="00CB3A56">
            <w:pPr>
              <w:jc w:val="center"/>
            </w:pPr>
            <w:r w:rsidRPr="00CB3A56">
              <w:t>15 839</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1139442" w14:textId="77777777" w:rsidR="00CB3A56" w:rsidRPr="00CB3A56" w:rsidRDefault="00CB3A56" w:rsidP="00CB3A56">
            <w:pPr>
              <w:jc w:val="center"/>
            </w:pPr>
            <w:r w:rsidRPr="00CB3A56">
              <w:t>-972</w:t>
            </w:r>
          </w:p>
        </w:tc>
      </w:tr>
    </w:tbl>
    <w:p w14:paraId="4D8A04CB" w14:textId="77777777" w:rsidR="00CB3A56" w:rsidRPr="00CB3A56" w:rsidRDefault="00CB3A56" w:rsidP="00CB3A56">
      <w:pPr>
        <w:spacing w:line="360" w:lineRule="auto"/>
        <w:ind w:firstLine="851"/>
        <w:jc w:val="right"/>
        <w:rPr>
          <w:sz w:val="28"/>
          <w:szCs w:val="28"/>
        </w:rPr>
      </w:pPr>
    </w:p>
    <w:p w14:paraId="42E6B577" w14:textId="77777777" w:rsidR="00CB3A56" w:rsidRPr="00CB3A56" w:rsidRDefault="00CB3A56" w:rsidP="00CB3A56">
      <w:pPr>
        <w:ind w:firstLine="851"/>
        <w:jc w:val="right"/>
        <w:rPr>
          <w:sz w:val="28"/>
          <w:szCs w:val="28"/>
        </w:rPr>
      </w:pPr>
    </w:p>
    <w:p w14:paraId="27CC6847" w14:textId="77777777" w:rsidR="00CB3A56" w:rsidRPr="00CB3A56" w:rsidRDefault="00CB3A56" w:rsidP="00CB3A56">
      <w:pPr>
        <w:keepNext/>
        <w:spacing w:after="240"/>
        <w:jc w:val="center"/>
        <w:outlineLvl w:val="1"/>
        <w:rPr>
          <w:b/>
          <w:sz w:val="28"/>
          <w:szCs w:val="28"/>
        </w:rPr>
      </w:pPr>
      <w:r w:rsidRPr="00CB3A56">
        <w:rPr>
          <w:b/>
          <w:sz w:val="28"/>
          <w:szCs w:val="28"/>
        </w:rPr>
        <w:t>4.5. Нормативная прибыль</w:t>
      </w:r>
    </w:p>
    <w:p w14:paraId="67C941A9" w14:textId="77777777" w:rsidR="00CB3A56" w:rsidRPr="00CB3A56" w:rsidRDefault="00CB3A56" w:rsidP="00CB3A56">
      <w:pPr>
        <w:ind w:firstLine="851"/>
        <w:jc w:val="both"/>
        <w:rPr>
          <w:sz w:val="28"/>
          <w:szCs w:val="28"/>
        </w:rPr>
      </w:pPr>
      <w:r w:rsidRPr="00CB3A56">
        <w:rPr>
          <w:color w:val="000000"/>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2EE8D061" w14:textId="77777777" w:rsidR="00CB3A56" w:rsidRPr="00CB3A56" w:rsidRDefault="00CB3A56" w:rsidP="00CB3A56">
      <w:pPr>
        <w:ind w:firstLine="851"/>
        <w:jc w:val="both"/>
        <w:rPr>
          <w:color w:val="000000"/>
          <w:sz w:val="28"/>
          <w:szCs w:val="28"/>
        </w:rPr>
      </w:pPr>
      <w:r w:rsidRPr="00CB3A56">
        <w:rPr>
          <w:color w:val="000000"/>
          <w:sz w:val="28"/>
          <w:szCs w:val="28"/>
        </w:rPr>
        <w:t xml:space="preserve">По данной статье предприятием планируются расходы в размере </w:t>
      </w:r>
      <w:bookmarkStart w:id="65" w:name="_Hlk111554766"/>
      <w:r w:rsidRPr="00CB3A56">
        <w:rPr>
          <w:color w:val="000000"/>
          <w:sz w:val="28"/>
          <w:szCs w:val="28"/>
        </w:rPr>
        <w:t>2</w:t>
      </w:r>
      <w:r w:rsidRPr="00CB3A56">
        <w:rPr>
          <w:sz w:val="28"/>
          <w:szCs w:val="28"/>
        </w:rPr>
        <w:t> 273</w:t>
      </w:r>
      <w:r w:rsidRPr="00CB3A56">
        <w:rPr>
          <w:color w:val="000000"/>
          <w:sz w:val="28"/>
          <w:szCs w:val="28"/>
        </w:rPr>
        <w:t> </w:t>
      </w:r>
      <w:bookmarkEnd w:id="65"/>
      <w:r w:rsidRPr="00CB3A56">
        <w:rPr>
          <w:color w:val="000000"/>
          <w:sz w:val="28"/>
          <w:szCs w:val="28"/>
        </w:rPr>
        <w:t xml:space="preserve">тыс. руб. на финансирование инвестиционной программы\ </w:t>
      </w:r>
    </w:p>
    <w:p w14:paraId="348EE6DD" w14:textId="77777777" w:rsidR="00CB3A56" w:rsidRPr="00CB3A56" w:rsidRDefault="00CB3A56" w:rsidP="00CB3A56">
      <w:pPr>
        <w:ind w:firstLine="851"/>
        <w:jc w:val="both"/>
        <w:rPr>
          <w:color w:val="000000"/>
          <w:sz w:val="28"/>
          <w:szCs w:val="28"/>
        </w:rPr>
      </w:pPr>
      <w:r w:rsidRPr="00CB3A56">
        <w:rPr>
          <w:color w:val="000000"/>
          <w:sz w:val="28"/>
          <w:szCs w:val="28"/>
        </w:rPr>
        <w:t>В качестве обоснования предприятием были предоставлены следующие материалы:</w:t>
      </w:r>
    </w:p>
    <w:p w14:paraId="693B8D04" w14:textId="77777777" w:rsidR="00CB3A56" w:rsidRPr="00CB3A56" w:rsidRDefault="00CB3A56" w:rsidP="00CB3A56">
      <w:pPr>
        <w:ind w:firstLine="851"/>
        <w:jc w:val="both"/>
        <w:rPr>
          <w:sz w:val="28"/>
          <w:szCs w:val="28"/>
        </w:rPr>
      </w:pPr>
      <w:r w:rsidRPr="00CB3A56">
        <w:rPr>
          <w:sz w:val="28"/>
          <w:szCs w:val="28"/>
        </w:rPr>
        <w:t>Расходы на финансирование инвестиционной программы (стр.70 том 2).</w:t>
      </w:r>
    </w:p>
    <w:p w14:paraId="2C9DBF66" w14:textId="77777777" w:rsidR="00CB3A56" w:rsidRPr="00CB3A56" w:rsidRDefault="00CB3A56" w:rsidP="00CB3A56">
      <w:pPr>
        <w:ind w:firstLine="851"/>
        <w:jc w:val="both"/>
        <w:rPr>
          <w:sz w:val="28"/>
          <w:szCs w:val="28"/>
        </w:rPr>
      </w:pPr>
      <w:r w:rsidRPr="00CB3A56">
        <w:rPr>
          <w:sz w:val="28"/>
          <w:szCs w:val="28"/>
        </w:rPr>
        <w:t>Эксперты проанализировали все представленные в качестве обоснования документы.</w:t>
      </w:r>
    </w:p>
    <w:p w14:paraId="3AC489F1" w14:textId="77777777" w:rsidR="00CB3A56" w:rsidRPr="00CB3A56" w:rsidRDefault="00CB3A56" w:rsidP="00CB3A56">
      <w:pPr>
        <w:ind w:firstLine="851"/>
        <w:jc w:val="both"/>
        <w:rPr>
          <w:sz w:val="28"/>
          <w:szCs w:val="28"/>
        </w:rPr>
      </w:pPr>
      <w:r w:rsidRPr="00CB3A56">
        <w:rPr>
          <w:color w:val="000000"/>
          <w:sz w:val="28"/>
          <w:szCs w:val="28"/>
        </w:rPr>
        <w:t xml:space="preserve">Постановлением Региональной энергетической комиссии Кузбасса </w:t>
      </w:r>
      <w:r w:rsidRPr="00CB3A56">
        <w:rPr>
          <w:color w:val="000000"/>
          <w:sz w:val="28"/>
          <w:szCs w:val="28"/>
        </w:rPr>
        <w:br/>
        <w:t>от 29.10.2024 № 281 «Об утверждении инвестиционной программы в сфере теплоснабжения ООО «СибСтройСервис» на 2025 – 2029 годы» утверждена инвестиционная программа из амортизации и прибыли на сумму 6 092 тыс. руб. (в части 2025 года). Из указанного объема затрат на прибыль приходится: 6 092 тыс. руб. (объем финансирования инвестиционной программы на 2025 год) – 3 822 тыс. руб. (величина амортизационных отчислений, принимаемая на 2025 год) = 2 270 тыс. руб</w:t>
      </w:r>
      <w:r w:rsidRPr="00CB3A56">
        <w:rPr>
          <w:b/>
          <w:bCs/>
          <w:color w:val="000000"/>
          <w:sz w:val="28"/>
          <w:szCs w:val="28"/>
        </w:rPr>
        <w:t>.</w:t>
      </w:r>
    </w:p>
    <w:p w14:paraId="20ECACE2" w14:textId="77777777" w:rsidR="00CB3A56" w:rsidRPr="00CB3A56" w:rsidRDefault="00CB3A56" w:rsidP="00CB3A56">
      <w:pPr>
        <w:ind w:firstLine="851"/>
        <w:jc w:val="both"/>
        <w:rPr>
          <w:color w:val="000000"/>
          <w:sz w:val="28"/>
          <w:szCs w:val="28"/>
        </w:rPr>
      </w:pPr>
      <w:r w:rsidRPr="00CB3A56">
        <w:rPr>
          <w:color w:val="000000"/>
          <w:sz w:val="28"/>
          <w:szCs w:val="28"/>
        </w:rPr>
        <w:t>Указанные затраты признаются экспертами экономически обоснованными и предлагаются к включению в НВВ предприятия на 2025 год.</w:t>
      </w:r>
    </w:p>
    <w:p w14:paraId="32B114C6" w14:textId="77777777" w:rsidR="00CB3A56" w:rsidRPr="00CB3A56" w:rsidRDefault="00CB3A56" w:rsidP="00CB3A56">
      <w:pPr>
        <w:ind w:firstLine="851"/>
        <w:jc w:val="both"/>
        <w:rPr>
          <w:color w:val="000000"/>
          <w:sz w:val="28"/>
          <w:szCs w:val="28"/>
        </w:rPr>
      </w:pPr>
      <w:r w:rsidRPr="00CB3A56">
        <w:rPr>
          <w:sz w:val="28"/>
          <w:szCs w:val="28"/>
        </w:rPr>
        <w:t>Корректировка предложения предприятия в сторону снижения составила 3 тыс. руб.</w:t>
      </w:r>
    </w:p>
    <w:p w14:paraId="4E76AC06" w14:textId="77777777" w:rsidR="00CB3A56" w:rsidRPr="00CB3A56" w:rsidRDefault="00CB3A56" w:rsidP="00CB3A56">
      <w:pPr>
        <w:ind w:firstLine="851"/>
        <w:jc w:val="right"/>
        <w:rPr>
          <w:sz w:val="28"/>
          <w:szCs w:val="28"/>
        </w:rPr>
      </w:pPr>
    </w:p>
    <w:p w14:paraId="39B22F95" w14:textId="77777777" w:rsidR="00CB3A56" w:rsidRPr="00CB3A56" w:rsidRDefault="00CB3A56" w:rsidP="00CB3A56">
      <w:pPr>
        <w:keepNext/>
        <w:spacing w:after="240"/>
        <w:jc w:val="center"/>
        <w:outlineLvl w:val="1"/>
        <w:rPr>
          <w:b/>
          <w:sz w:val="28"/>
          <w:szCs w:val="28"/>
        </w:rPr>
      </w:pPr>
      <w:r w:rsidRPr="00CB3A56">
        <w:rPr>
          <w:b/>
          <w:sz w:val="28"/>
          <w:szCs w:val="28"/>
        </w:rPr>
        <w:lastRenderedPageBreak/>
        <w:t>4.6. Расчёт предпринимательской прибыли</w:t>
      </w:r>
    </w:p>
    <w:p w14:paraId="03D832F6" w14:textId="77777777" w:rsidR="00CB3A56" w:rsidRPr="00CB3A56" w:rsidRDefault="00CB3A56" w:rsidP="00CB3A56">
      <w:pPr>
        <w:ind w:firstLine="851"/>
        <w:jc w:val="both"/>
        <w:rPr>
          <w:sz w:val="28"/>
          <w:szCs w:val="28"/>
        </w:rPr>
      </w:pPr>
      <w:r w:rsidRPr="00CB3A56">
        <w:rPr>
          <w:sz w:val="28"/>
          <w:szCs w:val="28"/>
        </w:rPr>
        <w:t>Расчётная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73 Методических указаний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1827B3F4" w14:textId="77777777" w:rsidR="00CB3A56" w:rsidRPr="00CB3A56" w:rsidRDefault="00CB3A56" w:rsidP="00CB3A56">
      <w:pPr>
        <w:ind w:firstLine="851"/>
        <w:jc w:val="both"/>
        <w:rPr>
          <w:sz w:val="28"/>
          <w:szCs w:val="28"/>
        </w:rPr>
      </w:pPr>
      <w:r w:rsidRPr="00CB3A56">
        <w:rPr>
          <w:sz w:val="28"/>
          <w:szCs w:val="28"/>
        </w:rPr>
        <w:t>Предложение предприятия в части расчетной предпринимательской прибыли 3 563 тыс. руб.</w:t>
      </w:r>
    </w:p>
    <w:p w14:paraId="462F4E0A" w14:textId="77777777" w:rsidR="00CB3A56" w:rsidRPr="00CB3A56" w:rsidRDefault="00CB3A56" w:rsidP="00CB3A56">
      <w:pPr>
        <w:ind w:firstLine="851"/>
        <w:jc w:val="both"/>
        <w:rPr>
          <w:sz w:val="28"/>
          <w:szCs w:val="28"/>
        </w:rPr>
      </w:pPr>
      <w:r w:rsidRPr="00CB3A56">
        <w:rPr>
          <w:sz w:val="28"/>
          <w:szCs w:val="28"/>
        </w:rPr>
        <w:t>Эксперты предлагают включить в расчёт НВВ на 2025 год 2 570 тыс. руб.:</w:t>
      </w:r>
    </w:p>
    <w:p w14:paraId="1FD1AA87" w14:textId="77777777" w:rsidR="00CB3A56" w:rsidRPr="00CB3A56" w:rsidRDefault="00CB3A56" w:rsidP="00CB3A56">
      <w:pPr>
        <w:ind w:firstLine="851"/>
        <w:jc w:val="both"/>
        <w:rPr>
          <w:sz w:val="28"/>
          <w:szCs w:val="28"/>
        </w:rPr>
      </w:pPr>
      <w:r w:rsidRPr="00CB3A56">
        <w:rPr>
          <w:sz w:val="28"/>
          <w:szCs w:val="28"/>
        </w:rPr>
        <w:t>(32 858 тыс. руб. (ОР) + 12 146 тыс. руб. (НР) + 6 387 тыс. руб. (РЭР)) ×5%,</w:t>
      </w:r>
    </w:p>
    <w:p w14:paraId="4987CF2A" w14:textId="77777777" w:rsidR="00CB3A56" w:rsidRPr="00CB3A56" w:rsidRDefault="00CB3A56" w:rsidP="00CB3A56">
      <w:pPr>
        <w:ind w:firstLine="851"/>
        <w:jc w:val="both"/>
        <w:rPr>
          <w:sz w:val="28"/>
          <w:szCs w:val="28"/>
        </w:rPr>
      </w:pPr>
      <w:r w:rsidRPr="00CB3A56">
        <w:rPr>
          <w:sz w:val="28"/>
          <w:szCs w:val="28"/>
        </w:rPr>
        <w:t>где ОР – операционные расходы, НР – неподконтрольные расходы за исключением налога на прибыль, РЭР – расходы на энергетические ресурсы за исключением расходов на топливо.</w:t>
      </w:r>
    </w:p>
    <w:p w14:paraId="7A235B17" w14:textId="77777777" w:rsidR="00CB3A56" w:rsidRPr="00CB3A56" w:rsidRDefault="00CB3A56" w:rsidP="00CB3A56">
      <w:pPr>
        <w:ind w:firstLine="851"/>
        <w:jc w:val="both"/>
        <w:rPr>
          <w:sz w:val="28"/>
          <w:szCs w:val="28"/>
        </w:rPr>
      </w:pPr>
      <w:r w:rsidRPr="00CB3A56">
        <w:rPr>
          <w:sz w:val="28"/>
          <w:szCs w:val="28"/>
        </w:rPr>
        <w:t>Корректировка предложения предприятия 992 тыс. руб. в сторону снижения за счёт корректировки вышеуказанных расходов.</w:t>
      </w:r>
    </w:p>
    <w:p w14:paraId="396A8395" w14:textId="77777777" w:rsidR="00CB3A56" w:rsidRPr="00CB3A56" w:rsidRDefault="00CB3A56" w:rsidP="00CB3A56">
      <w:pPr>
        <w:ind w:firstLine="851"/>
        <w:jc w:val="right"/>
        <w:rPr>
          <w:sz w:val="28"/>
          <w:szCs w:val="28"/>
        </w:rPr>
      </w:pPr>
    </w:p>
    <w:p w14:paraId="4646B947" w14:textId="77777777" w:rsidR="00CB3A56" w:rsidRPr="00CB3A56" w:rsidRDefault="00CB3A56" w:rsidP="00CB3A56">
      <w:pPr>
        <w:keepNext/>
        <w:spacing w:after="240"/>
        <w:jc w:val="center"/>
        <w:outlineLvl w:val="1"/>
        <w:rPr>
          <w:b/>
          <w:szCs w:val="20"/>
        </w:rPr>
      </w:pPr>
      <w:r w:rsidRPr="00CB3A56">
        <w:rPr>
          <w:b/>
          <w:sz w:val="28"/>
          <w:szCs w:val="28"/>
        </w:rPr>
        <w:t>4.7.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14:paraId="223EC3F1" w14:textId="77777777" w:rsidR="00CB3A56" w:rsidRPr="00CB3A56" w:rsidRDefault="00CB3A56" w:rsidP="00CB3A56">
      <w:pPr>
        <w:ind w:firstLine="851"/>
        <w:jc w:val="both"/>
        <w:rPr>
          <w:sz w:val="28"/>
          <w:szCs w:val="28"/>
        </w:rPr>
      </w:pPr>
      <w:r w:rsidRPr="00CB3A56">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CEFC4A6" w14:textId="77777777" w:rsidR="00CB3A56" w:rsidRPr="00CB3A56" w:rsidRDefault="00CB3A56" w:rsidP="00CB3A56">
      <w:pPr>
        <w:ind w:firstLine="851"/>
        <w:jc w:val="both"/>
        <w:rPr>
          <w:sz w:val="28"/>
          <w:szCs w:val="28"/>
        </w:rPr>
      </w:pPr>
      <w:r w:rsidRPr="00CB3A56">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557F4CF" w14:textId="78537EA0" w:rsidR="00CB3A56" w:rsidRPr="00CB3A56" w:rsidRDefault="00CB3A56" w:rsidP="00CB3A56">
      <w:pPr>
        <w:autoSpaceDE w:val="0"/>
        <w:autoSpaceDN w:val="0"/>
        <w:adjustRightInd w:val="0"/>
        <w:ind w:firstLine="851"/>
        <w:jc w:val="center"/>
        <w:rPr>
          <w:rFonts w:eastAsia="Calibri"/>
          <w:sz w:val="28"/>
          <w:szCs w:val="28"/>
        </w:rPr>
      </w:pPr>
      <w:r w:rsidRPr="00CB3A56">
        <w:rPr>
          <w:rFonts w:eastAsia="Calibri"/>
          <w:noProof/>
          <w:position w:val="-12"/>
          <w:sz w:val="28"/>
          <w:szCs w:val="28"/>
        </w:rPr>
        <w:drawing>
          <wp:inline distT="0" distB="0" distL="0" distR="0" wp14:anchorId="5E85ADF9" wp14:editId="223C2490">
            <wp:extent cx="2276475" cy="342900"/>
            <wp:effectExtent l="0" t="0" r="9525" b="0"/>
            <wp:docPr id="13764481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CB3A56">
        <w:rPr>
          <w:rFonts w:eastAsia="Calibri"/>
          <w:sz w:val="28"/>
          <w:szCs w:val="28"/>
        </w:rPr>
        <w:t xml:space="preserve"> (тыс. руб.), (22)</w:t>
      </w:r>
    </w:p>
    <w:p w14:paraId="4A57A79A" w14:textId="77777777" w:rsidR="00CB3A56" w:rsidRPr="00CB3A56" w:rsidRDefault="00CB3A56" w:rsidP="00CB3A56">
      <w:pPr>
        <w:ind w:firstLine="851"/>
        <w:jc w:val="both"/>
        <w:rPr>
          <w:sz w:val="28"/>
          <w:szCs w:val="28"/>
        </w:rPr>
      </w:pPr>
      <w:r w:rsidRPr="00CB3A56">
        <w:rPr>
          <w:sz w:val="28"/>
          <w:szCs w:val="28"/>
        </w:rPr>
        <w:t>где:</w:t>
      </w:r>
    </w:p>
    <w:p w14:paraId="1FC5A945" w14:textId="15F9A04D" w:rsidR="00CB3A56" w:rsidRPr="00CB3A56" w:rsidRDefault="00CB3A56" w:rsidP="00CB3A56">
      <w:pPr>
        <w:ind w:firstLine="851"/>
        <w:jc w:val="both"/>
        <w:rPr>
          <w:sz w:val="28"/>
          <w:szCs w:val="28"/>
        </w:rPr>
      </w:pPr>
      <w:r w:rsidRPr="00CB3A56">
        <w:rPr>
          <w:noProof/>
          <w:sz w:val="28"/>
          <w:szCs w:val="28"/>
        </w:rPr>
        <w:drawing>
          <wp:inline distT="0" distB="0" distL="0" distR="0" wp14:anchorId="4970131B" wp14:editId="7F41AF93">
            <wp:extent cx="819150" cy="342900"/>
            <wp:effectExtent l="0" t="0" r="0" b="0"/>
            <wp:docPr id="13758413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CB3A56">
        <w:rPr>
          <w:sz w:val="28"/>
          <w:szCs w:val="28"/>
        </w:rPr>
        <w:t xml:space="preserve"> - размер корректировки необходимой валовой выручки по результатам (i-2)-го года;</w:t>
      </w:r>
    </w:p>
    <w:p w14:paraId="7CFB8C3C" w14:textId="69BDECF4" w:rsidR="00CB3A56" w:rsidRPr="00CB3A56" w:rsidRDefault="00CB3A56" w:rsidP="00CB3A56">
      <w:pPr>
        <w:ind w:firstLine="851"/>
        <w:jc w:val="both"/>
        <w:rPr>
          <w:sz w:val="28"/>
          <w:szCs w:val="28"/>
        </w:rPr>
      </w:pPr>
      <w:r w:rsidRPr="00CB3A56">
        <w:rPr>
          <w:noProof/>
          <w:sz w:val="28"/>
          <w:szCs w:val="28"/>
        </w:rPr>
        <w:drawing>
          <wp:inline distT="0" distB="0" distL="0" distR="0" wp14:anchorId="6B99D0FE" wp14:editId="0797E878">
            <wp:extent cx="695325" cy="342900"/>
            <wp:effectExtent l="0" t="0" r="9525" b="0"/>
            <wp:docPr id="1933650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CB3A56">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w:t>
      </w:r>
      <w:r w:rsidRPr="00CB3A56">
        <w:rPr>
          <w:sz w:val="28"/>
          <w:szCs w:val="28"/>
        </w:rPr>
        <w:lastRenderedPageBreak/>
        <w:t xml:space="preserve">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6" w:history="1">
        <w:r w:rsidRPr="00CB3A56">
          <w:rPr>
            <w:sz w:val="28"/>
            <w:szCs w:val="28"/>
          </w:rPr>
          <w:t>пунктом 55</w:t>
        </w:r>
      </w:hyperlink>
      <w:r w:rsidRPr="00CB3A56">
        <w:rPr>
          <w:sz w:val="28"/>
          <w:szCs w:val="28"/>
        </w:rPr>
        <w:t xml:space="preserve"> настоящих Методических указаний;</w:t>
      </w:r>
    </w:p>
    <w:p w14:paraId="593FE7A3" w14:textId="77777777" w:rsidR="00CB3A56" w:rsidRPr="00CB3A56" w:rsidRDefault="00CB3A56" w:rsidP="00CB3A56">
      <w:pPr>
        <w:ind w:firstLine="851"/>
        <w:jc w:val="both"/>
        <w:rPr>
          <w:sz w:val="28"/>
          <w:szCs w:val="28"/>
        </w:rPr>
      </w:pPr>
      <w:r w:rsidRPr="00CB3A56">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27" w:history="1">
        <w:r w:rsidRPr="00CB3A56">
          <w:rPr>
            <w:sz w:val="28"/>
            <w:szCs w:val="28"/>
          </w:rPr>
          <w:t>главой IX</w:t>
        </w:r>
      </w:hyperlink>
      <w:r w:rsidRPr="00CB3A56">
        <w:rPr>
          <w:sz w:val="28"/>
          <w:szCs w:val="28"/>
        </w:rPr>
        <w:t xml:space="preserve"> настоящих Методических указаний на (i-2)-й год, без учета уровня собираемости платежей.</w:t>
      </w:r>
    </w:p>
    <w:p w14:paraId="03A62C37" w14:textId="77777777" w:rsidR="00CB3A56" w:rsidRPr="00CB3A56" w:rsidRDefault="00CB3A56" w:rsidP="00CB3A56">
      <w:pPr>
        <w:ind w:firstLine="851"/>
        <w:jc w:val="both"/>
        <w:rPr>
          <w:sz w:val="28"/>
          <w:szCs w:val="28"/>
          <w:lang w:eastAsia="en-US"/>
        </w:rPr>
      </w:pPr>
      <w:r w:rsidRPr="00CB3A56">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8FADED9" w14:textId="77777777" w:rsidR="00CB3A56" w:rsidRPr="00CB3A56" w:rsidRDefault="00CB3A56" w:rsidP="00CB3A56">
      <w:pPr>
        <w:ind w:firstLine="851"/>
        <w:jc w:val="both"/>
        <w:rPr>
          <w:sz w:val="28"/>
          <w:szCs w:val="28"/>
          <w:lang w:eastAsia="en-US"/>
        </w:rPr>
      </w:pPr>
      <w:r w:rsidRPr="00CB3A56">
        <w:rPr>
          <w:sz w:val="28"/>
          <w:szCs w:val="28"/>
          <w:lang w:eastAsia="en-US"/>
        </w:rPr>
        <w:t>В расчёт фактической необходимой валовой выручки, согласно Методическим указаниям, включаются:</w:t>
      </w:r>
    </w:p>
    <w:p w14:paraId="6B43EC64" w14:textId="77777777" w:rsidR="00CB3A56" w:rsidRPr="00CB3A56" w:rsidRDefault="00CB3A56" w:rsidP="00CB3A56">
      <w:pPr>
        <w:ind w:firstLine="851"/>
        <w:jc w:val="both"/>
        <w:rPr>
          <w:sz w:val="28"/>
          <w:szCs w:val="28"/>
          <w:lang w:eastAsia="en-US"/>
        </w:rPr>
      </w:pPr>
      <w:r w:rsidRPr="00CB3A56">
        <w:rPr>
          <w:sz w:val="28"/>
          <w:szCs w:val="28"/>
          <w:lang w:eastAsia="en-US"/>
        </w:rPr>
        <w:t>- операционные расходы, рассчитываемые по формуле:</w:t>
      </w:r>
    </w:p>
    <w:p w14:paraId="27D0B60F" w14:textId="69FCC571" w:rsidR="00CB3A56" w:rsidRPr="00CB3A56" w:rsidRDefault="00CB3A56" w:rsidP="00CB3A56">
      <w:pPr>
        <w:ind w:right="-142" w:firstLine="851"/>
        <w:jc w:val="both"/>
        <w:rPr>
          <w:sz w:val="28"/>
          <w:szCs w:val="28"/>
          <w:lang w:eastAsia="en-US"/>
        </w:rPr>
      </w:pPr>
      <w:r w:rsidRPr="00CB3A56">
        <w:rPr>
          <w:noProof/>
          <w:position w:val="-32"/>
          <w:sz w:val="28"/>
          <w:szCs w:val="28"/>
        </w:rPr>
        <w:drawing>
          <wp:inline distT="0" distB="0" distL="0" distR="0" wp14:anchorId="06F3867B" wp14:editId="6236C3A7">
            <wp:extent cx="5848350" cy="581025"/>
            <wp:effectExtent l="0" t="0" r="0" b="9525"/>
            <wp:docPr id="69455918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581025"/>
                    </a:xfrm>
                    <a:prstGeom prst="rect">
                      <a:avLst/>
                    </a:prstGeom>
                    <a:noFill/>
                    <a:ln>
                      <a:noFill/>
                    </a:ln>
                  </pic:spPr>
                </pic:pic>
              </a:graphicData>
            </a:graphic>
          </wp:inline>
        </w:drawing>
      </w:r>
      <w:r w:rsidRPr="00CB3A56">
        <w:rPr>
          <w:position w:val="-32"/>
          <w:sz w:val="28"/>
          <w:szCs w:val="28"/>
        </w:rPr>
        <w:t>;</w:t>
      </w:r>
    </w:p>
    <w:p w14:paraId="0CE52F80" w14:textId="77777777" w:rsidR="00CB3A56" w:rsidRPr="00CB3A56" w:rsidRDefault="00CB3A56" w:rsidP="00CB3A56">
      <w:pPr>
        <w:ind w:firstLine="851"/>
        <w:jc w:val="both"/>
        <w:rPr>
          <w:sz w:val="28"/>
          <w:szCs w:val="28"/>
          <w:lang w:eastAsia="en-US"/>
        </w:rPr>
      </w:pPr>
      <w:r w:rsidRPr="00CB3A56">
        <w:rPr>
          <w:sz w:val="28"/>
          <w:szCs w:val="28"/>
          <w:lang w:eastAsia="en-US"/>
        </w:rPr>
        <w:t>- неподконтрольные расходы на основании документально подтвержденных, имевших место фактических расходов;</w:t>
      </w:r>
    </w:p>
    <w:p w14:paraId="4F5BF101" w14:textId="77777777" w:rsidR="00CB3A56" w:rsidRPr="00CB3A56" w:rsidRDefault="00CB3A56" w:rsidP="00CB3A56">
      <w:pPr>
        <w:ind w:firstLine="851"/>
        <w:jc w:val="both"/>
        <w:rPr>
          <w:sz w:val="28"/>
          <w:szCs w:val="28"/>
          <w:lang w:eastAsia="en-US"/>
        </w:rPr>
      </w:pPr>
      <w:r w:rsidRPr="00CB3A56">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5399359" w14:textId="77777777" w:rsidR="00CB3A56" w:rsidRPr="00CB3A56" w:rsidRDefault="00CB3A56" w:rsidP="00CB3A56">
      <w:pPr>
        <w:ind w:firstLine="851"/>
        <w:jc w:val="both"/>
        <w:rPr>
          <w:sz w:val="28"/>
          <w:szCs w:val="28"/>
          <w:lang w:eastAsia="en-US"/>
        </w:rPr>
      </w:pPr>
      <w:r w:rsidRPr="00CB3A56">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CD68AF5" w14:textId="77777777" w:rsidR="00CB3A56" w:rsidRPr="00CB3A56" w:rsidRDefault="00CB3A56" w:rsidP="00CB3A56">
      <w:pPr>
        <w:ind w:firstLine="851"/>
        <w:jc w:val="both"/>
        <w:rPr>
          <w:sz w:val="28"/>
          <w:szCs w:val="28"/>
          <w:lang w:eastAsia="en-US"/>
        </w:rPr>
      </w:pPr>
      <w:r w:rsidRPr="00CB3A56">
        <w:rPr>
          <w:sz w:val="28"/>
          <w:szCs w:val="28"/>
          <w:lang w:eastAsia="en-US"/>
        </w:rPr>
        <w:t>- фактическая нормативная прибыль.</w:t>
      </w:r>
    </w:p>
    <w:p w14:paraId="2D9DB9BD" w14:textId="77777777" w:rsidR="00CB3A56" w:rsidRPr="00CB3A56" w:rsidRDefault="00CB3A56" w:rsidP="00CB3A56">
      <w:pPr>
        <w:ind w:firstLine="851"/>
        <w:jc w:val="both"/>
        <w:rPr>
          <w:sz w:val="28"/>
          <w:szCs w:val="28"/>
        </w:rPr>
      </w:pPr>
      <w:r w:rsidRPr="00CB3A56">
        <w:rPr>
          <w:sz w:val="28"/>
          <w:szCs w:val="28"/>
        </w:rPr>
        <w:t>- 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16EB4E3F" w14:textId="77777777" w:rsidR="00CB3A56" w:rsidRPr="00CB3A56" w:rsidRDefault="00CB3A56" w:rsidP="00CB3A56">
      <w:pPr>
        <w:ind w:firstLine="851"/>
        <w:jc w:val="both"/>
        <w:rPr>
          <w:rFonts w:ascii="Calibri" w:hAnsi="Calibri"/>
          <w:sz w:val="28"/>
          <w:szCs w:val="28"/>
        </w:rPr>
      </w:pPr>
      <w:r w:rsidRPr="00CB3A56">
        <w:rPr>
          <w:sz w:val="28"/>
          <w:szCs w:val="28"/>
        </w:rPr>
        <w:t>Для обоснования затрат ООО «СибСтройСерви» представлены следующие документы: (</w:t>
      </w:r>
      <w:r w:rsidRPr="00CB3A56">
        <w:rPr>
          <w:rFonts w:eastAsia="Segoe UI Emoji"/>
          <w:sz w:val="28"/>
          <w:szCs w:val="28"/>
        </w:rPr>
        <w:t>стр. 1 – 487 том 1 факт 2023 года, стр. 1 – 369 том 2 факт 2023 года)</w:t>
      </w:r>
    </w:p>
    <w:p w14:paraId="5C257E68" w14:textId="77777777" w:rsidR="00CB3A56" w:rsidRPr="00CB3A56" w:rsidRDefault="00CB3A56" w:rsidP="00CB3A56">
      <w:pPr>
        <w:ind w:firstLine="851"/>
        <w:jc w:val="both"/>
        <w:rPr>
          <w:sz w:val="28"/>
          <w:szCs w:val="28"/>
        </w:rPr>
      </w:pPr>
      <w:r w:rsidRPr="00CB3A56">
        <w:rPr>
          <w:sz w:val="28"/>
          <w:szCs w:val="28"/>
        </w:rPr>
        <w:t>Бухгалтерская (финансовая) отчетность за 2023 год форма 1</w:t>
      </w:r>
    </w:p>
    <w:p w14:paraId="256F4C7A" w14:textId="77777777" w:rsidR="00CB3A56" w:rsidRPr="00CB3A56" w:rsidRDefault="00CB3A56" w:rsidP="00CB3A56">
      <w:pPr>
        <w:ind w:firstLine="851"/>
        <w:jc w:val="both"/>
        <w:rPr>
          <w:sz w:val="28"/>
          <w:szCs w:val="28"/>
        </w:rPr>
      </w:pPr>
      <w:r w:rsidRPr="00CB3A56">
        <w:rPr>
          <w:sz w:val="28"/>
          <w:szCs w:val="28"/>
        </w:rPr>
        <w:t>Отчет о финансовых результатах за 2023 год Форма 2 (отопление, ГВС, услуги)</w:t>
      </w:r>
    </w:p>
    <w:p w14:paraId="39D59EFD" w14:textId="77777777" w:rsidR="00CB3A56" w:rsidRPr="00CB3A56" w:rsidRDefault="00CB3A56" w:rsidP="00CB3A56">
      <w:pPr>
        <w:ind w:firstLine="851"/>
        <w:jc w:val="both"/>
        <w:rPr>
          <w:sz w:val="28"/>
          <w:szCs w:val="28"/>
        </w:rPr>
      </w:pPr>
      <w:r w:rsidRPr="00CB3A56">
        <w:rPr>
          <w:sz w:val="28"/>
          <w:szCs w:val="28"/>
        </w:rPr>
        <w:t>Отчет об изменениях капитала за 2023 год Форма 4</w:t>
      </w:r>
    </w:p>
    <w:p w14:paraId="5341325D" w14:textId="77777777" w:rsidR="00CB3A56" w:rsidRPr="00CB3A56" w:rsidRDefault="00CB3A56" w:rsidP="00CB3A56">
      <w:pPr>
        <w:ind w:firstLine="851"/>
        <w:jc w:val="both"/>
        <w:rPr>
          <w:sz w:val="28"/>
          <w:szCs w:val="28"/>
        </w:rPr>
      </w:pPr>
      <w:r w:rsidRPr="00CB3A56">
        <w:rPr>
          <w:sz w:val="28"/>
          <w:szCs w:val="28"/>
        </w:rPr>
        <w:t>Отчет о движении денежных средств за 2023 год Форма 5</w:t>
      </w:r>
    </w:p>
    <w:p w14:paraId="07360D8E" w14:textId="77777777" w:rsidR="00CB3A56" w:rsidRPr="00CB3A56" w:rsidRDefault="00CB3A56" w:rsidP="00CB3A56">
      <w:pPr>
        <w:ind w:firstLine="851"/>
        <w:rPr>
          <w:sz w:val="28"/>
          <w:szCs w:val="28"/>
        </w:rPr>
      </w:pPr>
      <w:r w:rsidRPr="00CB3A56">
        <w:rPr>
          <w:sz w:val="28"/>
          <w:szCs w:val="28"/>
        </w:rPr>
        <w:lastRenderedPageBreak/>
        <w:t>Приказ №63 от 29.12.2022 года «Об утверждении учетной политики для целей бухгалтерского учета в ООО «СибСтройСервис» на 2023 год, согласно Приложению №1»</w:t>
      </w:r>
    </w:p>
    <w:p w14:paraId="3FB2A60D" w14:textId="77777777" w:rsidR="00CB3A56" w:rsidRPr="00CB3A56" w:rsidRDefault="00CB3A56" w:rsidP="00CB3A56">
      <w:pPr>
        <w:ind w:firstLine="851"/>
        <w:rPr>
          <w:sz w:val="28"/>
          <w:szCs w:val="28"/>
        </w:rPr>
      </w:pPr>
      <w:r w:rsidRPr="00CB3A56">
        <w:rPr>
          <w:sz w:val="28"/>
          <w:szCs w:val="28"/>
        </w:rPr>
        <w:t>Приказ №64 от 29.12.2022 года «Об утверждении учетной политики для целей бухгалтерского учета в ООО «СибСтройСервис» на 2023 год, согласно Приложению №1»</w:t>
      </w:r>
    </w:p>
    <w:p w14:paraId="439913AB" w14:textId="77777777" w:rsidR="00CB3A56" w:rsidRPr="00CB3A56" w:rsidRDefault="00CB3A56" w:rsidP="00CB3A56">
      <w:pPr>
        <w:ind w:firstLine="851"/>
        <w:rPr>
          <w:sz w:val="28"/>
          <w:szCs w:val="28"/>
        </w:rPr>
      </w:pPr>
      <w:r w:rsidRPr="00CB3A56">
        <w:rPr>
          <w:sz w:val="28"/>
          <w:szCs w:val="28"/>
        </w:rPr>
        <w:t>Смета затрат ООО «СибСтройСервис" план/факт 2023 год (приложение №5.1, Приложение №5.3, приложение №5.4, приложение №5.9)</w:t>
      </w:r>
    </w:p>
    <w:p w14:paraId="629463E1" w14:textId="77777777" w:rsidR="00CB3A56" w:rsidRPr="00CB3A56" w:rsidRDefault="00CB3A56" w:rsidP="00CB3A56">
      <w:pPr>
        <w:ind w:firstLine="851"/>
        <w:rPr>
          <w:sz w:val="28"/>
          <w:szCs w:val="28"/>
        </w:rPr>
      </w:pPr>
      <w:r w:rsidRPr="00CB3A56">
        <w:rPr>
          <w:sz w:val="28"/>
          <w:szCs w:val="28"/>
        </w:rPr>
        <w:t>Анализ счета 20 за 2023 год по ООО «СибСтройСервис»</w:t>
      </w:r>
    </w:p>
    <w:p w14:paraId="71C8A9FE" w14:textId="77777777" w:rsidR="00CB3A56" w:rsidRPr="00CB3A56" w:rsidRDefault="00CB3A56" w:rsidP="00CB3A56">
      <w:pPr>
        <w:ind w:firstLine="851"/>
        <w:rPr>
          <w:sz w:val="28"/>
          <w:szCs w:val="28"/>
        </w:rPr>
      </w:pPr>
      <w:r w:rsidRPr="00CB3A56">
        <w:rPr>
          <w:sz w:val="28"/>
          <w:szCs w:val="28"/>
        </w:rPr>
        <w:t>Анализ счета 23 за 2023 год</w:t>
      </w:r>
    </w:p>
    <w:p w14:paraId="3A2E6DC2" w14:textId="77777777" w:rsidR="00CB3A56" w:rsidRPr="00CB3A56" w:rsidRDefault="00CB3A56" w:rsidP="00CB3A56">
      <w:pPr>
        <w:ind w:firstLine="851"/>
        <w:rPr>
          <w:sz w:val="28"/>
          <w:szCs w:val="28"/>
        </w:rPr>
      </w:pPr>
      <w:r w:rsidRPr="00CB3A56">
        <w:rPr>
          <w:sz w:val="28"/>
          <w:szCs w:val="28"/>
        </w:rPr>
        <w:t>Анализ счета за 2023 год</w:t>
      </w:r>
    </w:p>
    <w:p w14:paraId="22358851" w14:textId="77777777" w:rsidR="00CB3A56" w:rsidRPr="00CB3A56" w:rsidRDefault="00CB3A56" w:rsidP="00CB3A56">
      <w:pPr>
        <w:ind w:firstLine="851"/>
        <w:rPr>
          <w:sz w:val="28"/>
          <w:szCs w:val="28"/>
        </w:rPr>
      </w:pPr>
      <w:r w:rsidRPr="00CB3A56">
        <w:rPr>
          <w:sz w:val="28"/>
          <w:szCs w:val="28"/>
        </w:rPr>
        <w:t>Оборотно-сальдовая ведомость по счету 01 за 2023 год</w:t>
      </w:r>
    </w:p>
    <w:p w14:paraId="7ABB40EC" w14:textId="77777777" w:rsidR="00CB3A56" w:rsidRPr="00CB3A56" w:rsidRDefault="00CB3A56" w:rsidP="00CB3A56">
      <w:pPr>
        <w:ind w:firstLine="851"/>
        <w:rPr>
          <w:sz w:val="28"/>
          <w:szCs w:val="28"/>
        </w:rPr>
      </w:pPr>
      <w:r w:rsidRPr="00CB3A56">
        <w:rPr>
          <w:sz w:val="28"/>
          <w:szCs w:val="28"/>
        </w:rPr>
        <w:t>Оборотно-сальдовая ведомость по счету 08 за 2023 год</w:t>
      </w:r>
    </w:p>
    <w:p w14:paraId="7CB69218" w14:textId="77777777" w:rsidR="00CB3A56" w:rsidRPr="00CB3A56" w:rsidRDefault="00CB3A56" w:rsidP="00CB3A56">
      <w:pPr>
        <w:ind w:firstLine="851"/>
        <w:rPr>
          <w:sz w:val="28"/>
          <w:szCs w:val="28"/>
        </w:rPr>
      </w:pPr>
      <w:r w:rsidRPr="00CB3A56">
        <w:rPr>
          <w:sz w:val="28"/>
          <w:szCs w:val="28"/>
        </w:rPr>
        <w:t>Свод фактических затрат по счетам затрат за 2023 год</w:t>
      </w:r>
    </w:p>
    <w:p w14:paraId="030FA65F" w14:textId="77777777" w:rsidR="00CB3A56" w:rsidRPr="00CB3A56" w:rsidRDefault="00CB3A56" w:rsidP="00CB3A56">
      <w:pPr>
        <w:ind w:firstLine="851"/>
        <w:rPr>
          <w:sz w:val="28"/>
          <w:szCs w:val="28"/>
        </w:rPr>
      </w:pPr>
      <w:r w:rsidRPr="00CB3A56">
        <w:rPr>
          <w:sz w:val="28"/>
          <w:szCs w:val="28"/>
        </w:rPr>
        <w:t>Расшифровка фактических затрат помесячно по счетам за 2023 год</w:t>
      </w:r>
    </w:p>
    <w:p w14:paraId="0A6E4389" w14:textId="77777777" w:rsidR="00CB3A56" w:rsidRPr="00CB3A56" w:rsidRDefault="00CB3A56" w:rsidP="00CB3A56">
      <w:pPr>
        <w:ind w:firstLine="851"/>
        <w:rPr>
          <w:sz w:val="28"/>
          <w:szCs w:val="28"/>
        </w:rPr>
      </w:pPr>
      <w:r w:rsidRPr="00CB3A56">
        <w:rPr>
          <w:sz w:val="28"/>
          <w:szCs w:val="28"/>
        </w:rPr>
        <w:t>Фактические затраты за 1 полугодие и 2 полугодие 2023 года</w:t>
      </w:r>
    </w:p>
    <w:p w14:paraId="43219B04" w14:textId="77777777" w:rsidR="00CB3A56" w:rsidRPr="00CB3A56" w:rsidRDefault="00CB3A56" w:rsidP="00CB3A56">
      <w:pPr>
        <w:ind w:firstLine="851"/>
        <w:rPr>
          <w:sz w:val="28"/>
          <w:szCs w:val="28"/>
        </w:rPr>
      </w:pPr>
      <w:r w:rsidRPr="00CB3A56">
        <w:rPr>
          <w:sz w:val="28"/>
          <w:szCs w:val="28"/>
        </w:rPr>
        <w:t>Фактические затраты за 2023 год помесячно</w:t>
      </w:r>
    </w:p>
    <w:p w14:paraId="7B44B46B" w14:textId="77777777" w:rsidR="00CB3A56" w:rsidRPr="00CB3A56" w:rsidRDefault="00CB3A56" w:rsidP="00CB3A56">
      <w:pPr>
        <w:ind w:firstLine="851"/>
        <w:rPr>
          <w:sz w:val="28"/>
          <w:szCs w:val="28"/>
        </w:rPr>
      </w:pPr>
      <w:r w:rsidRPr="00CB3A56">
        <w:rPr>
          <w:sz w:val="28"/>
          <w:szCs w:val="28"/>
        </w:rPr>
        <w:t>Распределение холодной воды, м3 для раздельного учета, согласно выставленных счетов за 2023 год</w:t>
      </w:r>
    </w:p>
    <w:p w14:paraId="15CA64D6" w14:textId="77777777" w:rsidR="00CB3A56" w:rsidRPr="00CB3A56" w:rsidRDefault="00CB3A56" w:rsidP="00CB3A56">
      <w:pPr>
        <w:ind w:firstLine="851"/>
        <w:rPr>
          <w:sz w:val="28"/>
          <w:szCs w:val="28"/>
        </w:rPr>
      </w:pPr>
      <w:r w:rsidRPr="00CB3A56">
        <w:rPr>
          <w:sz w:val="28"/>
          <w:szCs w:val="28"/>
        </w:rPr>
        <w:t>Распределение холодной воды в денежном выражении для раздельного учета, согласно заставленных счетов и реагентов за 2023 год</w:t>
      </w:r>
    </w:p>
    <w:p w14:paraId="108B11E1" w14:textId="77777777" w:rsidR="00CB3A56" w:rsidRPr="00CB3A56" w:rsidRDefault="00CB3A56" w:rsidP="00CB3A56">
      <w:pPr>
        <w:ind w:firstLine="851"/>
        <w:rPr>
          <w:sz w:val="28"/>
          <w:szCs w:val="28"/>
        </w:rPr>
      </w:pPr>
      <w:r w:rsidRPr="00CB3A56">
        <w:rPr>
          <w:sz w:val="28"/>
          <w:szCs w:val="28"/>
        </w:rPr>
        <w:t>Анализ использования средств, направляемых на выплату заработной платы работникам ООО «СибСтройСервис» за 2023 год помесячно</w:t>
      </w:r>
    </w:p>
    <w:p w14:paraId="423997B1" w14:textId="77777777" w:rsidR="00CB3A56" w:rsidRPr="00CB3A56" w:rsidRDefault="00CB3A56" w:rsidP="00CB3A56">
      <w:pPr>
        <w:ind w:firstLine="851"/>
        <w:rPr>
          <w:sz w:val="28"/>
          <w:szCs w:val="28"/>
        </w:rPr>
      </w:pPr>
      <w:r w:rsidRPr="00CB3A56">
        <w:rPr>
          <w:sz w:val="28"/>
          <w:szCs w:val="28"/>
        </w:rPr>
        <w:t>Затраты ФОТ и налоги отчислений за 2023 год</w:t>
      </w:r>
    </w:p>
    <w:p w14:paraId="367D288F" w14:textId="77777777" w:rsidR="00CB3A56" w:rsidRPr="00CB3A56" w:rsidRDefault="00CB3A56" w:rsidP="00CB3A56">
      <w:pPr>
        <w:ind w:firstLine="851"/>
        <w:rPr>
          <w:sz w:val="28"/>
          <w:szCs w:val="28"/>
        </w:rPr>
      </w:pPr>
      <w:r w:rsidRPr="00CB3A56">
        <w:rPr>
          <w:sz w:val="28"/>
          <w:szCs w:val="28"/>
        </w:rPr>
        <w:t>Свода начислений ФОТ помесячно за 2023 год</w:t>
      </w:r>
    </w:p>
    <w:p w14:paraId="7A89C5D2" w14:textId="77777777" w:rsidR="00CB3A56" w:rsidRPr="00CB3A56" w:rsidRDefault="00CB3A56" w:rsidP="00CB3A56">
      <w:pPr>
        <w:ind w:firstLine="851"/>
        <w:rPr>
          <w:sz w:val="28"/>
          <w:szCs w:val="28"/>
        </w:rPr>
      </w:pPr>
      <w:r w:rsidRPr="00CB3A56">
        <w:rPr>
          <w:sz w:val="28"/>
          <w:szCs w:val="28"/>
        </w:rPr>
        <w:t>ООО «СибСтройСервис» Анализ ФОТ за 2023 год</w:t>
      </w:r>
    </w:p>
    <w:p w14:paraId="1276FB42" w14:textId="77777777" w:rsidR="00CB3A56" w:rsidRPr="00CB3A56" w:rsidRDefault="00CB3A56" w:rsidP="00CB3A56">
      <w:pPr>
        <w:ind w:firstLine="851"/>
        <w:rPr>
          <w:sz w:val="28"/>
          <w:szCs w:val="28"/>
        </w:rPr>
      </w:pPr>
      <w:r w:rsidRPr="00CB3A56">
        <w:rPr>
          <w:sz w:val="28"/>
          <w:szCs w:val="28"/>
        </w:rPr>
        <w:t>Распределение ФОТ по видам деятельности за 2023 год</w:t>
      </w:r>
    </w:p>
    <w:p w14:paraId="7991D117" w14:textId="77777777" w:rsidR="00CB3A56" w:rsidRPr="00CB3A56" w:rsidRDefault="00CB3A56" w:rsidP="00CB3A56">
      <w:pPr>
        <w:ind w:firstLine="851"/>
        <w:rPr>
          <w:sz w:val="28"/>
          <w:szCs w:val="28"/>
        </w:rPr>
      </w:pPr>
      <w:r w:rsidRPr="00CB3A56">
        <w:rPr>
          <w:sz w:val="28"/>
          <w:szCs w:val="28"/>
        </w:rPr>
        <w:t>Фактический ФОТ работников, занятых передачей тепловой энергии потребителям за 2023 год</w:t>
      </w:r>
    </w:p>
    <w:p w14:paraId="6A0F4F72" w14:textId="77777777" w:rsidR="00CB3A56" w:rsidRPr="00CB3A56" w:rsidRDefault="00CB3A56" w:rsidP="00CB3A56">
      <w:pPr>
        <w:ind w:firstLine="851"/>
        <w:rPr>
          <w:sz w:val="28"/>
          <w:szCs w:val="28"/>
        </w:rPr>
      </w:pPr>
      <w:r w:rsidRPr="00CB3A56">
        <w:rPr>
          <w:sz w:val="28"/>
          <w:szCs w:val="28"/>
        </w:rPr>
        <w:t>Распределение плановой численности на 2020-2024 годы в части 2023 года по видам деятельности</w:t>
      </w:r>
    </w:p>
    <w:p w14:paraId="6867BE6D" w14:textId="77777777" w:rsidR="00CB3A56" w:rsidRPr="00CB3A56" w:rsidRDefault="00CB3A56" w:rsidP="00CB3A56">
      <w:pPr>
        <w:ind w:firstLine="851"/>
        <w:rPr>
          <w:sz w:val="28"/>
          <w:szCs w:val="28"/>
        </w:rPr>
      </w:pPr>
      <w:r w:rsidRPr="00CB3A56">
        <w:rPr>
          <w:sz w:val="28"/>
          <w:szCs w:val="28"/>
        </w:rPr>
        <w:t>Основные производственные показатели ООО «СибСтройСервис» факт 2023 год</w:t>
      </w:r>
    </w:p>
    <w:p w14:paraId="6F0138A8" w14:textId="77777777" w:rsidR="00CB3A56" w:rsidRPr="00CB3A56" w:rsidRDefault="00CB3A56" w:rsidP="00CB3A56">
      <w:pPr>
        <w:ind w:firstLine="851"/>
        <w:rPr>
          <w:sz w:val="28"/>
          <w:szCs w:val="28"/>
        </w:rPr>
      </w:pPr>
      <w:r w:rsidRPr="00CB3A56">
        <w:rPr>
          <w:sz w:val="28"/>
          <w:szCs w:val="28"/>
        </w:rPr>
        <w:t>Расчет количества условных единиц, относимых к активам организации ООО «СибСтройСервис», осуществляющей деятельность по передаче тепловой энергии, теплоносителя за 2023 год</w:t>
      </w:r>
    </w:p>
    <w:p w14:paraId="1CE775CD" w14:textId="77777777" w:rsidR="00CB3A56" w:rsidRPr="00CB3A56" w:rsidRDefault="00CB3A56" w:rsidP="00CB3A56">
      <w:pPr>
        <w:ind w:firstLine="851"/>
        <w:rPr>
          <w:sz w:val="28"/>
          <w:szCs w:val="28"/>
        </w:rPr>
      </w:pPr>
      <w:r w:rsidRPr="00CB3A56">
        <w:rPr>
          <w:sz w:val="28"/>
          <w:szCs w:val="28"/>
        </w:rPr>
        <w:t>Расчет среднего диаметра тепломагистралей по котельной №12К на 2023 год (факт)</w:t>
      </w:r>
    </w:p>
    <w:p w14:paraId="769EFB2F" w14:textId="77777777" w:rsidR="00CB3A56" w:rsidRPr="00CB3A56" w:rsidRDefault="00CB3A56" w:rsidP="00CB3A56">
      <w:pPr>
        <w:ind w:firstLine="851"/>
        <w:rPr>
          <w:sz w:val="28"/>
          <w:szCs w:val="28"/>
        </w:rPr>
      </w:pPr>
      <w:r w:rsidRPr="00CB3A56">
        <w:rPr>
          <w:sz w:val="28"/>
          <w:szCs w:val="28"/>
        </w:rPr>
        <w:t>Характеристика тепловых сетей, находящихся в хозяйственном ведении ООО «СибСтройСервис» в 2023 году</w:t>
      </w:r>
    </w:p>
    <w:p w14:paraId="4C171F60" w14:textId="77777777" w:rsidR="00CB3A56" w:rsidRPr="00CB3A56" w:rsidRDefault="00CB3A56" w:rsidP="00CB3A56">
      <w:pPr>
        <w:rPr>
          <w:sz w:val="28"/>
          <w:szCs w:val="28"/>
        </w:rPr>
      </w:pPr>
      <w:r w:rsidRPr="00CB3A56">
        <w:rPr>
          <w:sz w:val="28"/>
          <w:szCs w:val="28"/>
        </w:rPr>
        <w:t>Доходы факт за 2023 год в денежном выражении</w:t>
      </w:r>
    </w:p>
    <w:p w14:paraId="2E1B95E5" w14:textId="77777777" w:rsidR="00CB3A56" w:rsidRPr="00CB3A56" w:rsidRDefault="00CB3A56" w:rsidP="00CB3A56">
      <w:pPr>
        <w:ind w:firstLine="851"/>
        <w:rPr>
          <w:sz w:val="28"/>
          <w:szCs w:val="28"/>
        </w:rPr>
      </w:pPr>
      <w:r w:rsidRPr="00CB3A56">
        <w:rPr>
          <w:sz w:val="28"/>
          <w:szCs w:val="28"/>
        </w:rPr>
        <w:t>Фактическая реализация тепловой энергии факт за 2023 год по потребителям, тыс. руб.</w:t>
      </w:r>
    </w:p>
    <w:p w14:paraId="73523ADE" w14:textId="77777777" w:rsidR="00CB3A56" w:rsidRPr="00CB3A56" w:rsidRDefault="00CB3A56" w:rsidP="00CB3A56">
      <w:pPr>
        <w:ind w:firstLine="851"/>
        <w:rPr>
          <w:sz w:val="28"/>
          <w:szCs w:val="28"/>
        </w:rPr>
      </w:pPr>
      <w:r w:rsidRPr="00CB3A56">
        <w:rPr>
          <w:sz w:val="28"/>
          <w:szCs w:val="28"/>
        </w:rPr>
        <w:t>Регистр налогового учета за 2023 год Внереализационные доходы</w:t>
      </w:r>
    </w:p>
    <w:p w14:paraId="34A95E32" w14:textId="77777777" w:rsidR="00CB3A56" w:rsidRPr="00CB3A56" w:rsidRDefault="00CB3A56" w:rsidP="00CB3A56">
      <w:pPr>
        <w:ind w:firstLine="851"/>
        <w:jc w:val="both"/>
        <w:rPr>
          <w:sz w:val="28"/>
          <w:szCs w:val="28"/>
          <w:lang w:eastAsia="en-US"/>
        </w:rPr>
      </w:pPr>
      <w:r w:rsidRPr="00CB3A56">
        <w:rPr>
          <w:sz w:val="28"/>
          <w:szCs w:val="28"/>
          <w:lang w:eastAsia="en-US"/>
        </w:rPr>
        <w:lastRenderedPageBreak/>
        <w:t>Подтверждение затрат по статье" Фактические расходы на оплату услуг, оказываемых организациями, осуществляющими регулируемую деятельность -водоотведение"</w:t>
      </w:r>
    </w:p>
    <w:p w14:paraId="608F6E44" w14:textId="77777777" w:rsidR="00CB3A56" w:rsidRPr="00CB3A56" w:rsidRDefault="00CB3A56" w:rsidP="00CB3A56">
      <w:pPr>
        <w:ind w:firstLine="851"/>
        <w:jc w:val="both"/>
        <w:rPr>
          <w:sz w:val="28"/>
          <w:szCs w:val="28"/>
          <w:lang w:eastAsia="en-US"/>
        </w:rPr>
      </w:pPr>
      <w:r w:rsidRPr="00CB3A56">
        <w:rPr>
          <w:sz w:val="28"/>
          <w:szCs w:val="28"/>
          <w:lang w:eastAsia="en-US"/>
        </w:rPr>
        <w:t>Подтверждение затрат по статье "Амортизация, начисленная за 2023 год"</w:t>
      </w:r>
    </w:p>
    <w:p w14:paraId="79861931" w14:textId="77777777" w:rsidR="00CB3A56" w:rsidRPr="00CB3A56" w:rsidRDefault="00CB3A56" w:rsidP="00CB3A56">
      <w:pPr>
        <w:ind w:firstLine="851"/>
        <w:jc w:val="both"/>
        <w:rPr>
          <w:sz w:val="28"/>
          <w:szCs w:val="28"/>
          <w:lang w:eastAsia="en-US"/>
        </w:rPr>
      </w:pPr>
      <w:r w:rsidRPr="00CB3A56">
        <w:rPr>
          <w:sz w:val="28"/>
          <w:szCs w:val="28"/>
          <w:lang w:eastAsia="en-US"/>
        </w:rPr>
        <w:t>Подтверждение затрат по аренде погрузчика за 2023 год</w:t>
      </w:r>
    </w:p>
    <w:p w14:paraId="28815B9F" w14:textId="77777777" w:rsidR="00CB3A56" w:rsidRPr="00CB3A56" w:rsidRDefault="00CB3A56" w:rsidP="00CB3A56">
      <w:pPr>
        <w:ind w:firstLine="851"/>
        <w:jc w:val="both"/>
        <w:rPr>
          <w:sz w:val="28"/>
          <w:szCs w:val="28"/>
          <w:lang w:eastAsia="en-US"/>
        </w:rPr>
      </w:pPr>
      <w:r w:rsidRPr="00CB3A56">
        <w:rPr>
          <w:sz w:val="28"/>
          <w:szCs w:val="28"/>
          <w:lang w:eastAsia="en-US"/>
        </w:rPr>
        <w:t>Договор аренды муниципального имущества №2А-2019 от 01.01.2019 года</w:t>
      </w:r>
    </w:p>
    <w:p w14:paraId="05A4AF1E" w14:textId="77777777" w:rsidR="00CB3A56" w:rsidRPr="00CB3A56" w:rsidRDefault="00CB3A56" w:rsidP="00CB3A56">
      <w:pPr>
        <w:ind w:firstLine="851"/>
        <w:jc w:val="both"/>
        <w:rPr>
          <w:sz w:val="28"/>
          <w:szCs w:val="28"/>
          <w:lang w:eastAsia="en-US"/>
        </w:rPr>
      </w:pPr>
      <w:r w:rsidRPr="00CB3A56">
        <w:rPr>
          <w:sz w:val="28"/>
          <w:szCs w:val="28"/>
          <w:lang w:eastAsia="en-US"/>
        </w:rPr>
        <w:t>Договор аренды недвижимого имущества №3-/19 от 01.10.2019 года (аренда здания и оборудования)</w:t>
      </w:r>
    </w:p>
    <w:p w14:paraId="19DEC8E6" w14:textId="77777777" w:rsidR="00CB3A56" w:rsidRPr="00CB3A56" w:rsidRDefault="00CB3A56" w:rsidP="00CB3A56">
      <w:pPr>
        <w:ind w:firstLine="851"/>
        <w:rPr>
          <w:sz w:val="28"/>
          <w:szCs w:val="28"/>
          <w:lang w:eastAsia="en-US"/>
        </w:rPr>
      </w:pPr>
      <w:r w:rsidRPr="00CB3A56">
        <w:rPr>
          <w:sz w:val="28"/>
          <w:szCs w:val="28"/>
          <w:lang w:eastAsia="en-US"/>
        </w:rPr>
        <w:t>Договор аренды недвижимого имущества №А01/22 от 01.02.2022 года (аренда тепловых сетей)</w:t>
      </w:r>
    </w:p>
    <w:p w14:paraId="12CDDF79" w14:textId="77777777" w:rsidR="00CB3A56" w:rsidRPr="00CB3A56" w:rsidRDefault="00CB3A56" w:rsidP="00CB3A56">
      <w:pPr>
        <w:ind w:firstLine="851"/>
        <w:jc w:val="both"/>
        <w:rPr>
          <w:sz w:val="28"/>
          <w:szCs w:val="28"/>
          <w:lang w:eastAsia="en-US"/>
        </w:rPr>
      </w:pPr>
      <w:r w:rsidRPr="00CB3A56">
        <w:rPr>
          <w:sz w:val="28"/>
          <w:szCs w:val="28"/>
          <w:lang w:eastAsia="en-US"/>
        </w:rPr>
        <w:t>Расчет расхода топлива факт 2023 год Приложение №4.4</w:t>
      </w:r>
    </w:p>
    <w:p w14:paraId="7F02D61B" w14:textId="77777777" w:rsidR="00CB3A56" w:rsidRPr="00CB3A56" w:rsidRDefault="00CB3A56" w:rsidP="00CB3A56">
      <w:pPr>
        <w:ind w:firstLine="851"/>
        <w:jc w:val="both"/>
        <w:rPr>
          <w:sz w:val="28"/>
          <w:szCs w:val="28"/>
          <w:lang w:eastAsia="en-US"/>
        </w:rPr>
      </w:pPr>
      <w:r w:rsidRPr="00CB3A56">
        <w:rPr>
          <w:sz w:val="28"/>
          <w:szCs w:val="28"/>
          <w:lang w:eastAsia="en-US"/>
        </w:rPr>
        <w:t>Расчет баланса топлива по котельной №12К за 2023 год Приложение 4.5</w:t>
      </w:r>
    </w:p>
    <w:p w14:paraId="2ADCD002" w14:textId="77777777" w:rsidR="00CB3A56" w:rsidRPr="00CB3A56" w:rsidRDefault="00CB3A56" w:rsidP="00CB3A56">
      <w:pPr>
        <w:ind w:firstLine="851"/>
        <w:jc w:val="both"/>
        <w:rPr>
          <w:sz w:val="28"/>
          <w:szCs w:val="28"/>
          <w:lang w:eastAsia="en-US"/>
        </w:rPr>
      </w:pPr>
      <w:r w:rsidRPr="00CB3A56">
        <w:rPr>
          <w:sz w:val="28"/>
          <w:szCs w:val="28"/>
          <w:lang w:eastAsia="en-US"/>
        </w:rPr>
        <w:t>Отчет о движении угля ООО «СибСтройСервис» факт 2023 год</w:t>
      </w:r>
    </w:p>
    <w:p w14:paraId="74249C7D" w14:textId="77777777" w:rsidR="00CB3A56" w:rsidRPr="00CB3A56" w:rsidRDefault="00CB3A56" w:rsidP="00CB3A56">
      <w:pPr>
        <w:ind w:firstLine="851"/>
        <w:jc w:val="both"/>
        <w:rPr>
          <w:sz w:val="28"/>
          <w:szCs w:val="28"/>
          <w:lang w:eastAsia="en-US"/>
        </w:rPr>
      </w:pPr>
      <w:r w:rsidRPr="00CB3A56">
        <w:rPr>
          <w:sz w:val="28"/>
          <w:szCs w:val="28"/>
          <w:lang w:eastAsia="en-US"/>
        </w:rPr>
        <w:t>Фактический расход топлива по котельной №12К помесячно за 2023 год, тонны</w:t>
      </w:r>
    </w:p>
    <w:p w14:paraId="3B94575B" w14:textId="77777777" w:rsidR="00CB3A56" w:rsidRPr="00CB3A56" w:rsidRDefault="00CB3A56" w:rsidP="00CB3A56">
      <w:pPr>
        <w:ind w:firstLine="851"/>
        <w:jc w:val="both"/>
        <w:rPr>
          <w:sz w:val="28"/>
          <w:szCs w:val="28"/>
          <w:lang w:eastAsia="en-US"/>
        </w:rPr>
      </w:pPr>
      <w:r w:rsidRPr="00CB3A56">
        <w:rPr>
          <w:sz w:val="28"/>
          <w:szCs w:val="28"/>
          <w:lang w:eastAsia="en-US"/>
        </w:rPr>
        <w:t>Доставка топлива за 2023 год (приход топлива на котельную №12К)</w:t>
      </w:r>
    </w:p>
    <w:p w14:paraId="44E7FFEC" w14:textId="77777777" w:rsidR="00CB3A56" w:rsidRPr="00CB3A56" w:rsidRDefault="00CB3A56" w:rsidP="00CB3A56">
      <w:pPr>
        <w:ind w:firstLine="851"/>
        <w:jc w:val="both"/>
        <w:rPr>
          <w:sz w:val="28"/>
          <w:szCs w:val="28"/>
          <w:lang w:eastAsia="en-US"/>
        </w:rPr>
      </w:pPr>
      <w:r w:rsidRPr="00CB3A56">
        <w:rPr>
          <w:sz w:val="28"/>
          <w:szCs w:val="28"/>
          <w:lang w:eastAsia="en-US"/>
        </w:rPr>
        <w:t>Расходы, связанные с производством и реализацией продукции (услуг) - фактические расходы по статье "топливо" за 2023 год</w:t>
      </w:r>
    </w:p>
    <w:p w14:paraId="1351CD9D" w14:textId="77777777" w:rsidR="00CB3A56" w:rsidRPr="00CB3A56" w:rsidRDefault="00CB3A56" w:rsidP="00CB3A56">
      <w:pPr>
        <w:ind w:firstLine="851"/>
        <w:jc w:val="both"/>
        <w:rPr>
          <w:sz w:val="28"/>
          <w:szCs w:val="28"/>
          <w:lang w:eastAsia="en-US"/>
        </w:rPr>
      </w:pPr>
      <w:r w:rsidRPr="00CB3A56">
        <w:rPr>
          <w:sz w:val="28"/>
          <w:szCs w:val="28"/>
          <w:lang w:eastAsia="en-US"/>
        </w:rPr>
        <w:t>Расчет теплотворной способности поставляемого угля за 2023 год по сертификатам качества (октябрь, ноябрь, декабрь) с сертификатами</w:t>
      </w:r>
    </w:p>
    <w:p w14:paraId="4449C173" w14:textId="77777777" w:rsidR="00CB3A56" w:rsidRPr="00CB3A56" w:rsidRDefault="00CB3A56" w:rsidP="00CB3A56">
      <w:pPr>
        <w:ind w:firstLine="851"/>
        <w:jc w:val="both"/>
        <w:rPr>
          <w:sz w:val="28"/>
          <w:szCs w:val="28"/>
          <w:lang w:eastAsia="en-US"/>
        </w:rPr>
      </w:pPr>
      <w:r w:rsidRPr="00CB3A56">
        <w:rPr>
          <w:sz w:val="28"/>
          <w:szCs w:val="28"/>
          <w:lang w:eastAsia="en-US"/>
        </w:rPr>
        <w:t>Доставка угля на котельную №12К за 2023 год</w:t>
      </w:r>
    </w:p>
    <w:p w14:paraId="5C8F2235" w14:textId="77777777" w:rsidR="00CB3A56" w:rsidRPr="00CB3A56" w:rsidRDefault="00CB3A56" w:rsidP="00CB3A56">
      <w:pPr>
        <w:ind w:firstLine="851"/>
        <w:jc w:val="both"/>
        <w:rPr>
          <w:sz w:val="28"/>
          <w:szCs w:val="28"/>
          <w:lang w:eastAsia="en-US"/>
        </w:rPr>
      </w:pPr>
      <w:r w:rsidRPr="00CB3A56">
        <w:rPr>
          <w:sz w:val="28"/>
          <w:szCs w:val="28"/>
          <w:lang w:eastAsia="en-US"/>
        </w:rPr>
        <w:t>Фактические затраты по доставке топлива за 2023 год</w:t>
      </w:r>
    </w:p>
    <w:p w14:paraId="7A202564" w14:textId="77777777" w:rsidR="00CB3A56" w:rsidRPr="00CB3A56" w:rsidRDefault="00CB3A56" w:rsidP="00CB3A56">
      <w:pPr>
        <w:ind w:firstLine="851"/>
        <w:jc w:val="both"/>
        <w:rPr>
          <w:sz w:val="28"/>
          <w:szCs w:val="28"/>
          <w:lang w:eastAsia="en-US"/>
        </w:rPr>
      </w:pPr>
      <w:r w:rsidRPr="00CB3A56">
        <w:rPr>
          <w:sz w:val="28"/>
          <w:szCs w:val="28"/>
          <w:lang w:eastAsia="en-US"/>
        </w:rPr>
        <w:t>Договор №08/23 от 01.01.2023 года на оказание услуг по перевозке угля на 2023 год</w:t>
      </w:r>
    </w:p>
    <w:p w14:paraId="3E475AE0" w14:textId="77777777" w:rsidR="00CB3A56" w:rsidRPr="00CB3A56" w:rsidRDefault="00CB3A56" w:rsidP="00CB3A56">
      <w:pPr>
        <w:ind w:firstLine="851"/>
        <w:jc w:val="both"/>
        <w:rPr>
          <w:sz w:val="28"/>
          <w:szCs w:val="28"/>
          <w:lang w:eastAsia="en-US"/>
        </w:rPr>
      </w:pPr>
      <w:r w:rsidRPr="00CB3A56">
        <w:rPr>
          <w:sz w:val="28"/>
          <w:szCs w:val="28"/>
          <w:lang w:eastAsia="en-US"/>
        </w:rPr>
        <w:t>Расходы на прочие покупаемые энергетические ресурсы - электроэнергия факт за 2023 год Приложение 4.7</w:t>
      </w:r>
    </w:p>
    <w:p w14:paraId="52760C6E" w14:textId="77777777" w:rsidR="00CB3A56" w:rsidRPr="00CB3A56" w:rsidRDefault="00CB3A56" w:rsidP="00CB3A56">
      <w:pPr>
        <w:ind w:firstLine="851"/>
        <w:jc w:val="both"/>
        <w:rPr>
          <w:sz w:val="28"/>
          <w:szCs w:val="28"/>
          <w:lang w:eastAsia="en-US"/>
        </w:rPr>
      </w:pPr>
      <w:r w:rsidRPr="00CB3A56">
        <w:rPr>
          <w:sz w:val="28"/>
          <w:szCs w:val="28"/>
          <w:lang w:eastAsia="en-US"/>
        </w:rPr>
        <w:t>Факт расхода электроэнергии за 2023 год</w:t>
      </w:r>
    </w:p>
    <w:p w14:paraId="15C7B5A0" w14:textId="77777777" w:rsidR="00CB3A56" w:rsidRPr="00CB3A56" w:rsidRDefault="00CB3A56" w:rsidP="00CB3A56">
      <w:pPr>
        <w:ind w:firstLine="851"/>
        <w:jc w:val="both"/>
        <w:rPr>
          <w:sz w:val="28"/>
          <w:szCs w:val="28"/>
          <w:lang w:eastAsia="en-US"/>
        </w:rPr>
      </w:pPr>
      <w:r w:rsidRPr="00CB3A56">
        <w:rPr>
          <w:sz w:val="28"/>
          <w:szCs w:val="28"/>
          <w:lang w:eastAsia="en-US"/>
        </w:rPr>
        <w:t>Счета фактуры и акты приема передачи электроэнергии за 2023 год помесячно</w:t>
      </w:r>
    </w:p>
    <w:p w14:paraId="298F708D" w14:textId="77777777" w:rsidR="00CB3A56" w:rsidRPr="00CB3A56" w:rsidRDefault="00CB3A56" w:rsidP="00CB3A56">
      <w:pPr>
        <w:ind w:firstLine="851"/>
        <w:jc w:val="both"/>
        <w:rPr>
          <w:sz w:val="28"/>
          <w:szCs w:val="28"/>
          <w:lang w:eastAsia="en-US"/>
        </w:rPr>
      </w:pPr>
      <w:r w:rsidRPr="00CB3A56">
        <w:rPr>
          <w:sz w:val="28"/>
          <w:szCs w:val="28"/>
          <w:lang w:eastAsia="en-US"/>
        </w:rPr>
        <w:t>Договор №660422 от 01.05.2022 года - электроснабжение котельной №12К</w:t>
      </w:r>
    </w:p>
    <w:p w14:paraId="7EDD9840" w14:textId="77777777" w:rsidR="00CB3A56" w:rsidRPr="00CB3A56" w:rsidRDefault="00CB3A56" w:rsidP="00CB3A56">
      <w:pPr>
        <w:ind w:firstLine="851"/>
        <w:jc w:val="both"/>
        <w:rPr>
          <w:sz w:val="28"/>
          <w:szCs w:val="28"/>
          <w:lang w:eastAsia="en-US"/>
        </w:rPr>
      </w:pPr>
      <w:r w:rsidRPr="00CB3A56">
        <w:rPr>
          <w:sz w:val="28"/>
          <w:szCs w:val="28"/>
          <w:lang w:eastAsia="en-US"/>
        </w:rPr>
        <w:t>Расходы на прочие покупаемые энергетические ресурсы - холодная вода факт за 2023 год</w:t>
      </w:r>
    </w:p>
    <w:p w14:paraId="1626D6F3" w14:textId="77777777" w:rsidR="00CB3A56" w:rsidRPr="00CB3A56" w:rsidRDefault="00CB3A56" w:rsidP="00CB3A56">
      <w:pPr>
        <w:ind w:firstLine="851"/>
        <w:jc w:val="both"/>
        <w:rPr>
          <w:sz w:val="28"/>
          <w:szCs w:val="28"/>
          <w:lang w:eastAsia="en-US"/>
        </w:rPr>
      </w:pPr>
      <w:r w:rsidRPr="00CB3A56">
        <w:rPr>
          <w:sz w:val="28"/>
          <w:szCs w:val="28"/>
          <w:lang w:eastAsia="en-US"/>
        </w:rPr>
        <w:t>Расход холодной воды за 2023 год</w:t>
      </w:r>
    </w:p>
    <w:p w14:paraId="6B10D9F4" w14:textId="77777777" w:rsidR="00CB3A56" w:rsidRPr="00CB3A56" w:rsidRDefault="00CB3A56" w:rsidP="00CB3A56">
      <w:pPr>
        <w:ind w:firstLine="851"/>
        <w:jc w:val="both"/>
        <w:rPr>
          <w:sz w:val="28"/>
          <w:szCs w:val="28"/>
          <w:lang w:eastAsia="en-US"/>
        </w:rPr>
      </w:pPr>
      <w:r w:rsidRPr="00CB3A56">
        <w:rPr>
          <w:sz w:val="28"/>
          <w:szCs w:val="28"/>
          <w:lang w:eastAsia="en-US"/>
        </w:rPr>
        <w:t>Распределение холодной воды за 2023 года по видам деятельности (производство</w:t>
      </w:r>
    </w:p>
    <w:p w14:paraId="00864FE5" w14:textId="77777777" w:rsidR="00CB3A56" w:rsidRPr="00CB3A56" w:rsidRDefault="00CB3A56" w:rsidP="00CB3A56">
      <w:pPr>
        <w:ind w:firstLine="851"/>
        <w:jc w:val="both"/>
        <w:rPr>
          <w:sz w:val="28"/>
          <w:szCs w:val="28"/>
          <w:lang w:eastAsia="en-US"/>
        </w:rPr>
      </w:pPr>
      <w:r w:rsidRPr="00CB3A56">
        <w:rPr>
          <w:sz w:val="28"/>
          <w:szCs w:val="28"/>
          <w:lang w:eastAsia="en-US"/>
        </w:rPr>
        <w:t>Счета фактуры и акты за 2023 год, выставленные по котельной №12К</w:t>
      </w:r>
    </w:p>
    <w:p w14:paraId="3BB3A72F" w14:textId="77777777" w:rsidR="00CB3A56" w:rsidRPr="00CB3A56" w:rsidRDefault="00CB3A56" w:rsidP="00CB3A56">
      <w:pPr>
        <w:ind w:firstLine="851"/>
        <w:jc w:val="both"/>
        <w:rPr>
          <w:sz w:val="28"/>
          <w:szCs w:val="28"/>
          <w:lang w:eastAsia="en-US"/>
        </w:rPr>
      </w:pPr>
      <w:r w:rsidRPr="00CB3A56">
        <w:rPr>
          <w:sz w:val="28"/>
          <w:szCs w:val="28"/>
          <w:lang w:eastAsia="en-US"/>
        </w:rPr>
        <w:t>Распределение воды холодной за 2023 год на производство тепловой энергии и ГВС</w:t>
      </w:r>
    </w:p>
    <w:p w14:paraId="7621893E" w14:textId="77777777" w:rsidR="00CB3A56" w:rsidRPr="00CB3A56" w:rsidRDefault="00CB3A56" w:rsidP="00CB3A56">
      <w:pPr>
        <w:ind w:firstLine="851"/>
        <w:jc w:val="both"/>
        <w:rPr>
          <w:sz w:val="28"/>
          <w:szCs w:val="28"/>
          <w:lang w:eastAsia="en-US"/>
        </w:rPr>
      </w:pPr>
      <w:r w:rsidRPr="00CB3A56">
        <w:rPr>
          <w:sz w:val="28"/>
          <w:szCs w:val="28"/>
          <w:lang w:eastAsia="en-US"/>
        </w:rPr>
        <w:t>Договор №159 от 01.05.2015 года холодного водоснабжения</w:t>
      </w:r>
    </w:p>
    <w:p w14:paraId="7F9B0CA6" w14:textId="77777777" w:rsidR="00CB3A56" w:rsidRPr="00CB3A56" w:rsidRDefault="00CB3A56" w:rsidP="00CB3A56">
      <w:pPr>
        <w:ind w:firstLine="851"/>
        <w:jc w:val="both"/>
        <w:rPr>
          <w:sz w:val="28"/>
          <w:szCs w:val="28"/>
          <w:lang w:eastAsia="en-US"/>
        </w:rPr>
      </w:pPr>
      <w:r w:rsidRPr="00CB3A56">
        <w:rPr>
          <w:sz w:val="28"/>
          <w:szCs w:val="28"/>
          <w:lang w:eastAsia="en-US"/>
        </w:rPr>
        <w:t>Дополнительной соглашение о замене стороны поставщика по договору холодного водоснабжения от 10.11.2016 года</w:t>
      </w:r>
    </w:p>
    <w:p w14:paraId="7A4149B1" w14:textId="77777777" w:rsidR="00CB3A56" w:rsidRPr="00CB3A56" w:rsidRDefault="00CB3A56" w:rsidP="00CB3A56">
      <w:pPr>
        <w:ind w:firstLine="851"/>
        <w:jc w:val="both"/>
        <w:rPr>
          <w:sz w:val="28"/>
          <w:szCs w:val="28"/>
        </w:rPr>
      </w:pPr>
      <w:r w:rsidRPr="00CB3A56">
        <w:rPr>
          <w:sz w:val="28"/>
          <w:szCs w:val="28"/>
        </w:rPr>
        <w:t>Согласно отчетности предприятия, фактические условные единицы в 2023 году (в части передачи тепловой энергии) составили 128,07 у.е., в 2022 году 128,07 у.е. Таким образом, индекс изменения количества активов составит: 0.</w:t>
      </w:r>
    </w:p>
    <w:p w14:paraId="35B50237" w14:textId="77777777" w:rsidR="00CB3A56" w:rsidRPr="00CB3A56" w:rsidRDefault="00CB3A56" w:rsidP="00CB3A56">
      <w:pPr>
        <w:widowControl w:val="0"/>
        <w:ind w:firstLine="851"/>
        <w:jc w:val="both"/>
        <w:rPr>
          <w:sz w:val="28"/>
          <w:szCs w:val="28"/>
        </w:rPr>
      </w:pPr>
      <w:r w:rsidRPr="00CB3A56">
        <w:rPr>
          <w:sz w:val="28"/>
          <w:szCs w:val="28"/>
        </w:rPr>
        <w:t xml:space="preserve">Операционные расходы, определенные исходя из фактических значений параметров расчета тарифов (согласно пункту 56 Методических указаний по </w:t>
      </w:r>
      <w:r w:rsidRPr="00CB3A56">
        <w:rPr>
          <w:sz w:val="28"/>
          <w:szCs w:val="28"/>
        </w:rPr>
        <w:lastRenderedPageBreak/>
        <w:t>расчету регулируемых цен (тарифов) в сфере теплоснабжения утвержденных Приказом ФСТ России от 13.06.2013 №760-э).</w:t>
      </w:r>
    </w:p>
    <w:p w14:paraId="7C22B5A5" w14:textId="77777777" w:rsidR="00CB3A56" w:rsidRPr="00CB3A56" w:rsidRDefault="00CB3A56" w:rsidP="00CB3A56">
      <w:pPr>
        <w:widowControl w:val="0"/>
        <w:ind w:firstLine="851"/>
        <w:jc w:val="both"/>
        <w:rPr>
          <w:sz w:val="28"/>
          <w:szCs w:val="28"/>
        </w:rPr>
      </w:pPr>
      <w:r w:rsidRPr="00CB3A56">
        <w:rPr>
          <w:sz w:val="28"/>
          <w:szCs w:val="28"/>
        </w:rPr>
        <w:t>Фактические операционные расходы за 2023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в соответствии с одобренными Правительством РФ сценарными условиями, фактический индекс изменения активов) взамен прогнозных, по формуле:</w:t>
      </w:r>
    </w:p>
    <w:p w14:paraId="5A9F6796" w14:textId="75BA0EB4" w:rsidR="00CB3A56" w:rsidRPr="00CB3A56" w:rsidRDefault="00CB3A56" w:rsidP="00CB3A56">
      <w:pPr>
        <w:ind w:firstLine="851"/>
        <w:jc w:val="center"/>
        <w:rPr>
          <w:rFonts w:eastAsia="Calibri"/>
          <w:position w:val="-33"/>
          <w:sz w:val="28"/>
          <w:szCs w:val="28"/>
        </w:rPr>
      </w:pPr>
      <w:r w:rsidRPr="00CB3A56">
        <w:rPr>
          <w:rFonts w:eastAsia="Calibri"/>
          <w:noProof/>
          <w:position w:val="-33"/>
          <w:sz w:val="28"/>
          <w:szCs w:val="28"/>
        </w:rPr>
        <w:drawing>
          <wp:inline distT="0" distB="0" distL="0" distR="0" wp14:anchorId="477AC6DE" wp14:editId="0FCAE4D9">
            <wp:extent cx="5695950" cy="609600"/>
            <wp:effectExtent l="0" t="0" r="0" b="0"/>
            <wp:docPr id="30112450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3055CE05" w14:textId="77777777" w:rsidR="00CB3A56" w:rsidRPr="00CB3A56" w:rsidRDefault="00CB3A56" w:rsidP="00CB3A56">
      <w:pPr>
        <w:ind w:firstLine="851"/>
        <w:jc w:val="both"/>
        <w:rPr>
          <w:sz w:val="28"/>
          <w:szCs w:val="28"/>
        </w:rPr>
      </w:pPr>
      <w:r w:rsidRPr="00CB3A56">
        <w:rPr>
          <w:sz w:val="28"/>
          <w:szCs w:val="28"/>
        </w:rPr>
        <w:t>где:</w:t>
      </w:r>
    </w:p>
    <w:p w14:paraId="66CD5833" w14:textId="77777777" w:rsidR="00CB3A56" w:rsidRPr="00CB3A56" w:rsidRDefault="00CB3A56" w:rsidP="00CB3A56">
      <w:pPr>
        <w:ind w:firstLine="851"/>
        <w:jc w:val="both"/>
        <w:rPr>
          <w:sz w:val="28"/>
          <w:szCs w:val="28"/>
        </w:rPr>
      </w:pPr>
      <w:r w:rsidRPr="00CB3A56">
        <w:rPr>
          <w:sz w:val="28"/>
          <w:szCs w:val="28"/>
        </w:rPr>
        <w:t>i0 - первый год текущего долгосрочного периода регулирования;</w:t>
      </w:r>
    </w:p>
    <w:p w14:paraId="6EBD9A2E" w14:textId="3B9159FE" w:rsidR="00CB3A56" w:rsidRPr="00CB3A56" w:rsidRDefault="00CB3A56" w:rsidP="00CB3A56">
      <w:pPr>
        <w:ind w:firstLine="851"/>
        <w:jc w:val="both"/>
        <w:rPr>
          <w:sz w:val="28"/>
          <w:szCs w:val="28"/>
        </w:rPr>
      </w:pPr>
      <w:r w:rsidRPr="00CB3A56">
        <w:rPr>
          <w:noProof/>
          <w:sz w:val="28"/>
          <w:szCs w:val="28"/>
        </w:rPr>
        <w:drawing>
          <wp:inline distT="0" distB="0" distL="0" distR="0" wp14:anchorId="4C2C169A" wp14:editId="1A294038">
            <wp:extent cx="361950" cy="285750"/>
            <wp:effectExtent l="0" t="0" r="0" b="0"/>
            <wp:docPr id="17317292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CB3A56">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7AD0C800" w14:textId="77777777" w:rsidR="00CB3A56" w:rsidRPr="00CB3A56" w:rsidRDefault="00CB3A56" w:rsidP="00CB3A56">
      <w:pPr>
        <w:ind w:firstLine="851"/>
        <w:jc w:val="both"/>
        <w:rPr>
          <w:sz w:val="28"/>
          <w:szCs w:val="28"/>
        </w:rPr>
      </w:pPr>
      <w:r w:rsidRPr="00CB3A56">
        <w:rPr>
          <w:rFonts w:eastAsia="Calibri"/>
          <w:sz w:val="28"/>
          <w:szCs w:val="28"/>
        </w:rPr>
        <w:t>ОР</w:t>
      </w:r>
      <w:r w:rsidRPr="00CB3A56">
        <w:rPr>
          <w:rFonts w:eastAsia="Calibri"/>
          <w:sz w:val="28"/>
          <w:szCs w:val="28"/>
          <w:vertAlign w:val="subscript"/>
        </w:rPr>
        <w:t>i0</w:t>
      </w:r>
      <w:r w:rsidRPr="00CB3A56">
        <w:rPr>
          <w:rFonts w:eastAsia="Calibri"/>
          <w:sz w:val="28"/>
          <w:szCs w:val="28"/>
        </w:rPr>
        <w:t xml:space="preserve"> </w:t>
      </w:r>
      <w:r w:rsidRPr="00CB3A56">
        <w:rPr>
          <w:sz w:val="28"/>
          <w:szCs w:val="28"/>
        </w:rPr>
        <w:t xml:space="preserve">- базовый уровень операционных расходов, установленный на долгосрочный период регулирования в соответствии с </w:t>
      </w:r>
      <w:hyperlink r:id="rId30" w:history="1">
        <w:r w:rsidRPr="00CB3A56">
          <w:rPr>
            <w:sz w:val="28"/>
            <w:szCs w:val="28"/>
          </w:rPr>
          <w:t>п.37</w:t>
        </w:r>
      </w:hyperlink>
      <w:r w:rsidRPr="00CB3A56">
        <w:rPr>
          <w:sz w:val="28"/>
          <w:szCs w:val="28"/>
        </w:rPr>
        <w:t xml:space="preserve"> Методических указаний по расчету регулируемых цен (тарифов) в сфере теплоснабжения утвержденных Приказом ФСТ России от 13.06.2013 №760-э.</w:t>
      </w:r>
    </w:p>
    <w:p w14:paraId="36959A6B" w14:textId="77777777" w:rsidR="00CB3A56" w:rsidRPr="00CB3A56" w:rsidRDefault="00CB3A56" w:rsidP="00CB3A56">
      <w:pPr>
        <w:ind w:firstLine="851"/>
        <w:jc w:val="both"/>
        <w:rPr>
          <w:sz w:val="28"/>
          <w:szCs w:val="28"/>
        </w:rPr>
      </w:pPr>
      <w:r w:rsidRPr="00CB3A56">
        <w:rPr>
          <w:sz w:val="28"/>
          <w:szCs w:val="28"/>
        </w:rPr>
        <w:t>ИОР - индекс эффективности операционных расходов, выраженный в процентах;</w:t>
      </w:r>
    </w:p>
    <w:p w14:paraId="2451BC6F" w14:textId="77D17F55" w:rsidR="00CB3A56" w:rsidRPr="00CB3A56" w:rsidRDefault="00CB3A56" w:rsidP="00CB3A56">
      <w:pPr>
        <w:ind w:firstLine="851"/>
        <w:jc w:val="both"/>
        <w:rPr>
          <w:sz w:val="28"/>
          <w:szCs w:val="28"/>
        </w:rPr>
      </w:pPr>
      <w:r w:rsidRPr="00CB3A56">
        <w:rPr>
          <w:noProof/>
          <w:sz w:val="28"/>
          <w:szCs w:val="28"/>
        </w:rPr>
        <w:drawing>
          <wp:inline distT="0" distB="0" distL="0" distR="0" wp14:anchorId="526BF79F" wp14:editId="28B661C5">
            <wp:extent cx="561975" cy="304800"/>
            <wp:effectExtent l="0" t="0" r="9525" b="0"/>
            <wp:docPr id="123733649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CB3A56">
        <w:rPr>
          <w:sz w:val="28"/>
          <w:szCs w:val="28"/>
        </w:rPr>
        <w:t>, ИПЦj - соответственно фактический и прогнозный индексы изменения потребительских цен в j-м году;</w:t>
      </w:r>
    </w:p>
    <w:p w14:paraId="6EB6C5B0" w14:textId="77777777" w:rsidR="00CB3A56" w:rsidRPr="00CB3A56" w:rsidRDefault="00CB3A56" w:rsidP="00CB3A56">
      <w:pPr>
        <w:ind w:firstLine="851"/>
        <w:jc w:val="both"/>
        <w:rPr>
          <w:sz w:val="28"/>
          <w:szCs w:val="28"/>
        </w:rPr>
      </w:pPr>
      <w:r w:rsidRPr="00CB3A56">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w:t>
      </w:r>
    </w:p>
    <w:p w14:paraId="74CAE932" w14:textId="641D87C0" w:rsidR="00CB3A56" w:rsidRPr="00CB3A56" w:rsidRDefault="00CB3A56" w:rsidP="00CB3A56">
      <w:pPr>
        <w:widowControl w:val="0"/>
        <w:ind w:firstLine="851"/>
        <w:jc w:val="both"/>
        <w:rPr>
          <w:sz w:val="28"/>
          <w:szCs w:val="28"/>
        </w:rPr>
      </w:pPr>
      <w:r w:rsidRPr="00CB3A56">
        <w:rPr>
          <w:noProof/>
          <w:sz w:val="28"/>
          <w:szCs w:val="28"/>
        </w:rPr>
        <w:drawing>
          <wp:inline distT="0" distB="0" distL="0" distR="0" wp14:anchorId="13077B43" wp14:editId="20D3457D">
            <wp:extent cx="495300" cy="295275"/>
            <wp:effectExtent l="0" t="0" r="0" b="9525"/>
            <wp:docPr id="15066020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CB3A56">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33" w:history="1">
        <w:r w:rsidRPr="00CB3A56">
          <w:rPr>
            <w:sz w:val="28"/>
            <w:szCs w:val="28"/>
          </w:rPr>
          <w:t>формуле 31.1</w:t>
        </w:r>
      </w:hyperlink>
      <w:r w:rsidRPr="00CB3A56">
        <w:rPr>
          <w:sz w:val="28"/>
          <w:szCs w:val="28"/>
        </w:rPr>
        <w:t xml:space="preserve"> Методических указаний по расчету регулируемых цен (тарифов) в сфере теплоснабжения утвержденных Приказом ФСТ России от 13.06.2013 №760-э.</w:t>
      </w:r>
    </w:p>
    <w:p w14:paraId="27611189" w14:textId="77777777" w:rsidR="00CB3A56" w:rsidRPr="00CB3A56" w:rsidRDefault="00CB3A56" w:rsidP="00CB3A56">
      <w:pPr>
        <w:widowControl w:val="0"/>
        <w:jc w:val="center"/>
        <w:rPr>
          <w:sz w:val="28"/>
          <w:szCs w:val="28"/>
        </w:rPr>
      </w:pPr>
      <w:r w:rsidRPr="00CB3A56">
        <w:rPr>
          <w:sz w:val="28"/>
          <w:szCs w:val="28"/>
        </w:rPr>
        <w:t>ОР</w:t>
      </w:r>
      <w:r w:rsidRPr="00CB3A56">
        <w:rPr>
          <w:sz w:val="28"/>
          <w:szCs w:val="28"/>
          <w:vertAlign w:val="subscript"/>
        </w:rPr>
        <w:t>i</w:t>
      </w:r>
      <w:r w:rsidRPr="00CB3A56">
        <w:rPr>
          <w:sz w:val="28"/>
          <w:szCs w:val="28"/>
          <w:vertAlign w:val="superscript"/>
        </w:rPr>
        <w:t>ф</w:t>
      </w:r>
      <w:r w:rsidRPr="00CB3A56">
        <w:rPr>
          <w:sz w:val="28"/>
          <w:szCs w:val="28"/>
        </w:rPr>
        <w:t>= 37 725 тыс. руб. × [(1-1/100) × (1+0,059) × (1+0,75×0)] = 39 552 тыс. руб.</w:t>
      </w:r>
    </w:p>
    <w:p w14:paraId="51EA7DAD" w14:textId="77777777" w:rsidR="00CB3A56" w:rsidRPr="00CB3A56" w:rsidRDefault="00CB3A56" w:rsidP="00CB3A56">
      <w:pPr>
        <w:widowControl w:val="0"/>
        <w:ind w:firstLine="851"/>
        <w:jc w:val="center"/>
        <w:rPr>
          <w:sz w:val="28"/>
          <w:szCs w:val="28"/>
        </w:rPr>
      </w:pPr>
    </w:p>
    <w:p w14:paraId="2BE42593" w14:textId="77777777" w:rsidR="00CB3A56" w:rsidRPr="00CB3A56" w:rsidRDefault="00CB3A56" w:rsidP="00CB3A56">
      <w:pPr>
        <w:ind w:firstLine="851"/>
        <w:jc w:val="both"/>
        <w:rPr>
          <w:sz w:val="28"/>
          <w:szCs w:val="28"/>
          <w:lang w:eastAsia="en-US"/>
        </w:rPr>
      </w:pPr>
      <w:r w:rsidRPr="00CB3A56">
        <w:rPr>
          <w:sz w:val="28"/>
          <w:szCs w:val="28"/>
        </w:rPr>
        <w:t>Таким образом, фактические операционные расходы за 2023 год составили 39 552 тыс. руб.</w:t>
      </w:r>
    </w:p>
    <w:p w14:paraId="6A823611" w14:textId="77777777" w:rsidR="00CB3A56" w:rsidRPr="00CB3A56" w:rsidRDefault="00CB3A56" w:rsidP="00CB3A56">
      <w:pPr>
        <w:ind w:firstLine="851"/>
        <w:jc w:val="both"/>
        <w:rPr>
          <w:sz w:val="28"/>
          <w:szCs w:val="28"/>
        </w:rPr>
      </w:pPr>
      <w:r w:rsidRPr="00CB3A56">
        <w:rPr>
          <w:sz w:val="28"/>
          <w:szCs w:val="28"/>
        </w:rPr>
        <w:t xml:space="preserve">Расчет операционных расходов за период 2020 – 2023 года представлен </w:t>
      </w:r>
      <w:r w:rsidRPr="00CB3A56">
        <w:rPr>
          <w:sz w:val="28"/>
          <w:szCs w:val="28"/>
        </w:rPr>
        <w:br/>
        <w:t>в таблице 18</w:t>
      </w:r>
    </w:p>
    <w:p w14:paraId="206116D3" w14:textId="77777777" w:rsidR="00CB3A56" w:rsidRPr="00CB3A56" w:rsidRDefault="00CB3A56" w:rsidP="00CB3A56">
      <w:pPr>
        <w:ind w:firstLine="851"/>
        <w:jc w:val="right"/>
        <w:rPr>
          <w:sz w:val="28"/>
          <w:szCs w:val="28"/>
        </w:rPr>
      </w:pPr>
      <w:r w:rsidRPr="00CB3A56">
        <w:rPr>
          <w:sz w:val="28"/>
          <w:szCs w:val="28"/>
        </w:rPr>
        <w:br w:type="page"/>
      </w:r>
      <w:r w:rsidRPr="00CB3A56">
        <w:rPr>
          <w:sz w:val="28"/>
          <w:szCs w:val="28"/>
        </w:rPr>
        <w:lastRenderedPageBreak/>
        <w:t>Таблица 18</w:t>
      </w:r>
    </w:p>
    <w:p w14:paraId="47B55EAA" w14:textId="77777777" w:rsidR="00CB3A56" w:rsidRPr="00CB3A56" w:rsidRDefault="00CB3A56" w:rsidP="00CB3A56">
      <w:pPr>
        <w:ind w:firstLine="851"/>
        <w:jc w:val="center"/>
        <w:rPr>
          <w:sz w:val="28"/>
          <w:szCs w:val="28"/>
        </w:rPr>
      </w:pPr>
      <w:r w:rsidRPr="00CB3A56">
        <w:rPr>
          <w:sz w:val="28"/>
          <w:szCs w:val="28"/>
        </w:rPr>
        <w:t xml:space="preserve">Расчет операционных расходов ООО «СибСтройСервис» </w:t>
      </w:r>
    </w:p>
    <w:p w14:paraId="13FD7A93" w14:textId="77777777" w:rsidR="00CB3A56" w:rsidRPr="00CB3A56" w:rsidRDefault="00CB3A56" w:rsidP="00CB3A56">
      <w:pPr>
        <w:ind w:firstLine="851"/>
        <w:jc w:val="both"/>
        <w:rPr>
          <w:sz w:val="28"/>
          <w:szCs w:val="28"/>
        </w:rPr>
      </w:pPr>
    </w:p>
    <w:tbl>
      <w:tblPr>
        <w:tblW w:w="9901" w:type="dxa"/>
        <w:tblInd w:w="108" w:type="dxa"/>
        <w:tblLayout w:type="fixed"/>
        <w:tblLook w:val="04A0" w:firstRow="1" w:lastRow="0" w:firstColumn="1" w:lastColumn="0" w:noHBand="0" w:noVBand="1"/>
      </w:tblPr>
      <w:tblGrid>
        <w:gridCol w:w="491"/>
        <w:gridCol w:w="3502"/>
        <w:gridCol w:w="706"/>
        <w:gridCol w:w="1300"/>
        <w:gridCol w:w="1300"/>
        <w:gridCol w:w="1301"/>
        <w:gridCol w:w="1301"/>
      </w:tblGrid>
      <w:tr w:rsidR="00CB3A56" w:rsidRPr="00CB3A56" w14:paraId="0D10FD17" w14:textId="77777777" w:rsidTr="003741EE">
        <w:trPr>
          <w:trHeight w:val="272"/>
          <w:tblHeader/>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41292" w14:textId="77777777" w:rsidR="00CB3A56" w:rsidRPr="00CB3A56" w:rsidRDefault="00CB3A56" w:rsidP="00CB3A56">
            <w:pPr>
              <w:ind w:left="-108"/>
              <w:jc w:val="center"/>
            </w:pPr>
            <w:r w:rsidRPr="00CB3A56">
              <w:t>№ п/п</w:t>
            </w:r>
          </w:p>
        </w:tc>
        <w:tc>
          <w:tcPr>
            <w:tcW w:w="35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595B94" w14:textId="77777777" w:rsidR="00CB3A56" w:rsidRPr="00CB3A56" w:rsidRDefault="00CB3A56" w:rsidP="00CB3A56">
            <w:pPr>
              <w:ind w:left="-108"/>
              <w:jc w:val="center"/>
            </w:pPr>
            <w:r w:rsidRPr="00CB3A56">
              <w:t>Параметры расчета расходов</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B3660" w14:textId="77777777" w:rsidR="00CB3A56" w:rsidRPr="00CB3A56" w:rsidRDefault="00CB3A56" w:rsidP="00CB3A56">
            <w:pPr>
              <w:ind w:left="-108"/>
              <w:jc w:val="center"/>
            </w:pPr>
            <w:r w:rsidRPr="00CB3A56">
              <w:t>Ед.изм.</w:t>
            </w:r>
          </w:p>
        </w:tc>
        <w:tc>
          <w:tcPr>
            <w:tcW w:w="5202" w:type="dxa"/>
            <w:gridSpan w:val="4"/>
            <w:tcBorders>
              <w:top w:val="single" w:sz="4" w:space="0" w:color="auto"/>
              <w:left w:val="nil"/>
              <w:bottom w:val="single" w:sz="4" w:space="0" w:color="auto"/>
              <w:right w:val="single" w:sz="4" w:space="0" w:color="000000"/>
            </w:tcBorders>
            <w:shd w:val="clear" w:color="auto" w:fill="auto"/>
            <w:vAlign w:val="center"/>
            <w:hideMark/>
          </w:tcPr>
          <w:p w14:paraId="1C01D339" w14:textId="77777777" w:rsidR="00CB3A56" w:rsidRPr="00CB3A56" w:rsidRDefault="00CB3A56" w:rsidP="00CB3A56">
            <w:pPr>
              <w:ind w:left="-108"/>
              <w:jc w:val="center"/>
            </w:pPr>
            <w:r w:rsidRPr="00CB3A56">
              <w:t>Предложение экспертов</w:t>
            </w:r>
          </w:p>
        </w:tc>
      </w:tr>
      <w:tr w:rsidR="00CB3A56" w:rsidRPr="00CB3A56" w14:paraId="4439BD63" w14:textId="77777777" w:rsidTr="003741EE">
        <w:trPr>
          <w:trHeight w:val="272"/>
          <w:tblHeader/>
        </w:trPr>
        <w:tc>
          <w:tcPr>
            <w:tcW w:w="491" w:type="dxa"/>
            <w:vMerge/>
            <w:tcBorders>
              <w:top w:val="single" w:sz="4" w:space="0" w:color="auto"/>
              <w:left w:val="single" w:sz="4" w:space="0" w:color="auto"/>
              <w:bottom w:val="single" w:sz="4" w:space="0" w:color="auto"/>
              <w:right w:val="single" w:sz="4" w:space="0" w:color="auto"/>
            </w:tcBorders>
            <w:vAlign w:val="center"/>
            <w:hideMark/>
          </w:tcPr>
          <w:p w14:paraId="5FCA047D" w14:textId="77777777" w:rsidR="00CB3A56" w:rsidRPr="00CB3A56" w:rsidRDefault="00CB3A56" w:rsidP="00CB3A56">
            <w:pPr>
              <w:ind w:left="-108"/>
            </w:pPr>
          </w:p>
        </w:tc>
        <w:tc>
          <w:tcPr>
            <w:tcW w:w="3502" w:type="dxa"/>
            <w:vMerge/>
            <w:tcBorders>
              <w:top w:val="single" w:sz="4" w:space="0" w:color="auto"/>
              <w:left w:val="single" w:sz="4" w:space="0" w:color="auto"/>
              <w:bottom w:val="single" w:sz="4" w:space="0" w:color="auto"/>
              <w:right w:val="single" w:sz="4" w:space="0" w:color="auto"/>
            </w:tcBorders>
            <w:vAlign w:val="center"/>
            <w:hideMark/>
          </w:tcPr>
          <w:p w14:paraId="641B24E5" w14:textId="77777777" w:rsidR="00CB3A56" w:rsidRPr="00CB3A56" w:rsidRDefault="00CB3A56" w:rsidP="00CB3A56">
            <w:pPr>
              <w:ind w:left="-108"/>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00635E34" w14:textId="77777777" w:rsidR="00CB3A56" w:rsidRPr="00CB3A56" w:rsidRDefault="00CB3A56" w:rsidP="00CB3A56">
            <w:pPr>
              <w:ind w:left="-108"/>
            </w:pPr>
          </w:p>
        </w:tc>
        <w:tc>
          <w:tcPr>
            <w:tcW w:w="1300" w:type="dxa"/>
            <w:tcBorders>
              <w:top w:val="nil"/>
              <w:left w:val="nil"/>
              <w:bottom w:val="single" w:sz="4" w:space="0" w:color="auto"/>
              <w:right w:val="single" w:sz="4" w:space="0" w:color="auto"/>
            </w:tcBorders>
            <w:shd w:val="clear" w:color="auto" w:fill="auto"/>
            <w:vAlign w:val="center"/>
            <w:hideMark/>
          </w:tcPr>
          <w:p w14:paraId="7F21B1C6" w14:textId="77777777" w:rsidR="00CB3A56" w:rsidRPr="00CB3A56" w:rsidRDefault="00CB3A56" w:rsidP="00CB3A56">
            <w:pPr>
              <w:ind w:left="-108"/>
              <w:jc w:val="center"/>
            </w:pPr>
            <w:r w:rsidRPr="00CB3A56">
              <w:t>2020*</w:t>
            </w:r>
          </w:p>
        </w:tc>
        <w:tc>
          <w:tcPr>
            <w:tcW w:w="1300" w:type="dxa"/>
            <w:tcBorders>
              <w:top w:val="nil"/>
              <w:left w:val="nil"/>
              <w:bottom w:val="single" w:sz="4" w:space="0" w:color="auto"/>
              <w:right w:val="single" w:sz="4" w:space="0" w:color="auto"/>
            </w:tcBorders>
            <w:shd w:val="clear" w:color="auto" w:fill="auto"/>
            <w:vAlign w:val="center"/>
            <w:hideMark/>
          </w:tcPr>
          <w:p w14:paraId="4AAE04AC" w14:textId="77777777" w:rsidR="00CB3A56" w:rsidRPr="00CB3A56" w:rsidRDefault="00CB3A56" w:rsidP="00CB3A56">
            <w:pPr>
              <w:ind w:left="-108"/>
              <w:jc w:val="center"/>
            </w:pPr>
            <w:r w:rsidRPr="00CB3A56">
              <w:t>2021</w:t>
            </w:r>
          </w:p>
        </w:tc>
        <w:tc>
          <w:tcPr>
            <w:tcW w:w="1301" w:type="dxa"/>
            <w:tcBorders>
              <w:top w:val="nil"/>
              <w:left w:val="nil"/>
              <w:bottom w:val="single" w:sz="4" w:space="0" w:color="auto"/>
              <w:right w:val="single" w:sz="4" w:space="0" w:color="auto"/>
            </w:tcBorders>
            <w:vAlign w:val="center"/>
          </w:tcPr>
          <w:p w14:paraId="10F61992" w14:textId="77777777" w:rsidR="00CB3A56" w:rsidRPr="00CB3A56" w:rsidRDefault="00CB3A56" w:rsidP="00CB3A56">
            <w:pPr>
              <w:ind w:left="-108"/>
              <w:jc w:val="center"/>
            </w:pPr>
            <w:r w:rsidRPr="00CB3A56">
              <w:t>2022</w:t>
            </w:r>
          </w:p>
        </w:tc>
        <w:tc>
          <w:tcPr>
            <w:tcW w:w="1300" w:type="dxa"/>
            <w:tcBorders>
              <w:top w:val="nil"/>
              <w:left w:val="nil"/>
              <w:bottom w:val="single" w:sz="4" w:space="0" w:color="auto"/>
              <w:right w:val="single" w:sz="4" w:space="0" w:color="auto"/>
            </w:tcBorders>
          </w:tcPr>
          <w:p w14:paraId="4C3FBCC5" w14:textId="77777777" w:rsidR="00CB3A56" w:rsidRPr="00CB3A56" w:rsidRDefault="00CB3A56" w:rsidP="00CB3A56">
            <w:pPr>
              <w:ind w:left="-108"/>
              <w:jc w:val="center"/>
            </w:pPr>
            <w:r w:rsidRPr="00CB3A56">
              <w:t>2023</w:t>
            </w:r>
          </w:p>
        </w:tc>
      </w:tr>
      <w:tr w:rsidR="00CB3A56" w:rsidRPr="00CB3A56" w14:paraId="4D950337" w14:textId="77777777" w:rsidTr="003741EE">
        <w:trPr>
          <w:trHeight w:val="272"/>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76236769" w14:textId="77777777" w:rsidR="00CB3A56" w:rsidRPr="00CB3A56" w:rsidRDefault="00CB3A56" w:rsidP="00CB3A56">
            <w:pPr>
              <w:ind w:left="-108"/>
              <w:jc w:val="center"/>
            </w:pPr>
            <w:r w:rsidRPr="00CB3A56">
              <w:t>1</w:t>
            </w:r>
          </w:p>
        </w:tc>
        <w:tc>
          <w:tcPr>
            <w:tcW w:w="3502" w:type="dxa"/>
            <w:tcBorders>
              <w:top w:val="nil"/>
              <w:left w:val="nil"/>
              <w:bottom w:val="single" w:sz="4" w:space="0" w:color="auto"/>
              <w:right w:val="single" w:sz="4" w:space="0" w:color="auto"/>
            </w:tcBorders>
            <w:shd w:val="clear" w:color="auto" w:fill="auto"/>
            <w:vAlign w:val="center"/>
            <w:hideMark/>
          </w:tcPr>
          <w:p w14:paraId="47432F4A" w14:textId="77777777" w:rsidR="00CB3A56" w:rsidRPr="00CB3A56" w:rsidRDefault="00CB3A56" w:rsidP="00CB3A56">
            <w:pPr>
              <w:ind w:firstLine="45"/>
            </w:pPr>
            <w:r w:rsidRPr="00CB3A56">
              <w:t>Индекс потребительских цен на расчетный период регулирования (ИПЦ)</w:t>
            </w:r>
          </w:p>
        </w:tc>
        <w:tc>
          <w:tcPr>
            <w:tcW w:w="706" w:type="dxa"/>
            <w:tcBorders>
              <w:top w:val="nil"/>
              <w:left w:val="nil"/>
              <w:bottom w:val="single" w:sz="4" w:space="0" w:color="auto"/>
              <w:right w:val="single" w:sz="4" w:space="0" w:color="auto"/>
            </w:tcBorders>
            <w:shd w:val="clear" w:color="auto" w:fill="auto"/>
            <w:vAlign w:val="center"/>
            <w:hideMark/>
          </w:tcPr>
          <w:p w14:paraId="777A055E" w14:textId="77777777" w:rsidR="00CB3A56" w:rsidRPr="00CB3A56" w:rsidRDefault="00CB3A56" w:rsidP="00CB3A56">
            <w:pPr>
              <w:ind w:left="-108"/>
              <w:jc w:val="center"/>
            </w:pPr>
            <w:r w:rsidRPr="00CB3A56">
              <w:t> </w:t>
            </w:r>
          </w:p>
        </w:tc>
        <w:tc>
          <w:tcPr>
            <w:tcW w:w="1300" w:type="dxa"/>
            <w:tcBorders>
              <w:top w:val="nil"/>
              <w:left w:val="nil"/>
              <w:bottom w:val="single" w:sz="4" w:space="0" w:color="auto"/>
              <w:right w:val="single" w:sz="4" w:space="0" w:color="auto"/>
            </w:tcBorders>
            <w:shd w:val="clear" w:color="auto" w:fill="auto"/>
            <w:vAlign w:val="center"/>
            <w:hideMark/>
          </w:tcPr>
          <w:p w14:paraId="1F2CDF09" w14:textId="77777777" w:rsidR="00CB3A56" w:rsidRPr="00CB3A56" w:rsidRDefault="00CB3A56" w:rsidP="00CB3A56">
            <w:pPr>
              <w:ind w:left="-108"/>
              <w:jc w:val="center"/>
            </w:pPr>
            <w:r w:rsidRPr="00CB3A56">
              <w:t> </w:t>
            </w:r>
          </w:p>
        </w:tc>
        <w:tc>
          <w:tcPr>
            <w:tcW w:w="1300" w:type="dxa"/>
            <w:tcBorders>
              <w:top w:val="nil"/>
              <w:left w:val="nil"/>
              <w:bottom w:val="single" w:sz="4" w:space="0" w:color="auto"/>
              <w:right w:val="single" w:sz="4" w:space="0" w:color="auto"/>
            </w:tcBorders>
            <w:shd w:val="clear" w:color="auto" w:fill="auto"/>
            <w:vAlign w:val="center"/>
            <w:hideMark/>
          </w:tcPr>
          <w:p w14:paraId="177527BA" w14:textId="77777777" w:rsidR="00CB3A56" w:rsidRPr="00CB3A56" w:rsidRDefault="00CB3A56" w:rsidP="00CB3A56">
            <w:pPr>
              <w:ind w:left="-108"/>
              <w:jc w:val="center"/>
            </w:pPr>
            <w:r w:rsidRPr="00CB3A56">
              <w:t>1,067</w:t>
            </w:r>
          </w:p>
        </w:tc>
        <w:tc>
          <w:tcPr>
            <w:tcW w:w="1301" w:type="dxa"/>
            <w:tcBorders>
              <w:top w:val="nil"/>
              <w:left w:val="nil"/>
              <w:bottom w:val="single" w:sz="4" w:space="0" w:color="auto"/>
              <w:right w:val="single" w:sz="4" w:space="0" w:color="auto"/>
            </w:tcBorders>
            <w:vAlign w:val="center"/>
          </w:tcPr>
          <w:p w14:paraId="0481BAAE" w14:textId="77777777" w:rsidR="00CB3A56" w:rsidRPr="00CB3A56" w:rsidRDefault="00CB3A56" w:rsidP="00CB3A56">
            <w:pPr>
              <w:ind w:left="-108"/>
              <w:jc w:val="center"/>
            </w:pPr>
            <w:r w:rsidRPr="00CB3A56">
              <w:t>1,138</w:t>
            </w:r>
          </w:p>
        </w:tc>
        <w:tc>
          <w:tcPr>
            <w:tcW w:w="1300" w:type="dxa"/>
            <w:tcBorders>
              <w:top w:val="nil"/>
              <w:left w:val="nil"/>
              <w:bottom w:val="single" w:sz="4" w:space="0" w:color="auto"/>
              <w:right w:val="single" w:sz="4" w:space="0" w:color="auto"/>
            </w:tcBorders>
            <w:vAlign w:val="center"/>
          </w:tcPr>
          <w:p w14:paraId="7FE349D9" w14:textId="77777777" w:rsidR="00CB3A56" w:rsidRPr="00CB3A56" w:rsidRDefault="00CB3A56" w:rsidP="00CB3A56">
            <w:pPr>
              <w:ind w:left="-108"/>
              <w:jc w:val="center"/>
            </w:pPr>
            <w:r w:rsidRPr="00CB3A56">
              <w:t>1,059</w:t>
            </w:r>
          </w:p>
        </w:tc>
      </w:tr>
      <w:tr w:rsidR="00CB3A56" w:rsidRPr="00CB3A56" w14:paraId="6459137C" w14:textId="77777777" w:rsidTr="003741EE">
        <w:trPr>
          <w:trHeight w:val="272"/>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68A938B5" w14:textId="77777777" w:rsidR="00CB3A56" w:rsidRPr="00CB3A56" w:rsidRDefault="00CB3A56" w:rsidP="00CB3A56">
            <w:pPr>
              <w:ind w:left="-108"/>
              <w:jc w:val="center"/>
            </w:pPr>
            <w:r w:rsidRPr="00CB3A56">
              <w:t>2</w:t>
            </w:r>
          </w:p>
        </w:tc>
        <w:tc>
          <w:tcPr>
            <w:tcW w:w="3502" w:type="dxa"/>
            <w:tcBorders>
              <w:top w:val="nil"/>
              <w:left w:val="nil"/>
              <w:bottom w:val="single" w:sz="4" w:space="0" w:color="auto"/>
              <w:right w:val="single" w:sz="4" w:space="0" w:color="auto"/>
            </w:tcBorders>
            <w:shd w:val="clear" w:color="auto" w:fill="auto"/>
            <w:vAlign w:val="center"/>
            <w:hideMark/>
          </w:tcPr>
          <w:p w14:paraId="3EF16EE4" w14:textId="77777777" w:rsidR="00CB3A56" w:rsidRPr="00CB3A56" w:rsidRDefault="00CB3A56" w:rsidP="00CB3A56">
            <w:pPr>
              <w:ind w:firstLine="45"/>
            </w:pPr>
            <w:r w:rsidRPr="00CB3A56">
              <w:t>Индекс эффективности операционных расходов (ИР)</w:t>
            </w:r>
          </w:p>
        </w:tc>
        <w:tc>
          <w:tcPr>
            <w:tcW w:w="706" w:type="dxa"/>
            <w:tcBorders>
              <w:top w:val="nil"/>
              <w:left w:val="nil"/>
              <w:bottom w:val="single" w:sz="4" w:space="0" w:color="auto"/>
              <w:right w:val="single" w:sz="4" w:space="0" w:color="auto"/>
            </w:tcBorders>
            <w:shd w:val="clear" w:color="auto" w:fill="auto"/>
            <w:vAlign w:val="center"/>
            <w:hideMark/>
          </w:tcPr>
          <w:p w14:paraId="4F37F353" w14:textId="77777777" w:rsidR="00CB3A56" w:rsidRPr="00CB3A56" w:rsidRDefault="00CB3A56" w:rsidP="00CB3A56">
            <w:pPr>
              <w:ind w:left="-108"/>
              <w:jc w:val="center"/>
            </w:pPr>
            <w:r w:rsidRPr="00CB3A56">
              <w:t>%</w:t>
            </w:r>
          </w:p>
        </w:tc>
        <w:tc>
          <w:tcPr>
            <w:tcW w:w="1300" w:type="dxa"/>
            <w:tcBorders>
              <w:top w:val="nil"/>
              <w:left w:val="nil"/>
              <w:bottom w:val="single" w:sz="4" w:space="0" w:color="auto"/>
              <w:right w:val="single" w:sz="4" w:space="0" w:color="auto"/>
            </w:tcBorders>
            <w:shd w:val="clear" w:color="auto" w:fill="auto"/>
            <w:vAlign w:val="center"/>
            <w:hideMark/>
          </w:tcPr>
          <w:p w14:paraId="307E9078" w14:textId="77777777" w:rsidR="00CB3A56" w:rsidRPr="00CB3A56" w:rsidRDefault="00CB3A56" w:rsidP="00CB3A56">
            <w:pPr>
              <w:ind w:left="-108"/>
              <w:jc w:val="center"/>
            </w:pPr>
            <w:r w:rsidRPr="00CB3A56">
              <w:t>1%</w:t>
            </w:r>
          </w:p>
        </w:tc>
        <w:tc>
          <w:tcPr>
            <w:tcW w:w="1300" w:type="dxa"/>
            <w:tcBorders>
              <w:top w:val="nil"/>
              <w:left w:val="nil"/>
              <w:bottom w:val="single" w:sz="4" w:space="0" w:color="auto"/>
              <w:right w:val="single" w:sz="4" w:space="0" w:color="auto"/>
            </w:tcBorders>
            <w:shd w:val="clear" w:color="auto" w:fill="auto"/>
            <w:vAlign w:val="center"/>
            <w:hideMark/>
          </w:tcPr>
          <w:p w14:paraId="027912DB" w14:textId="77777777" w:rsidR="00CB3A56" w:rsidRPr="00CB3A56" w:rsidRDefault="00CB3A56" w:rsidP="00CB3A56">
            <w:pPr>
              <w:ind w:left="-108"/>
              <w:jc w:val="center"/>
            </w:pPr>
            <w:r w:rsidRPr="00CB3A56">
              <w:t>1%</w:t>
            </w:r>
          </w:p>
        </w:tc>
        <w:tc>
          <w:tcPr>
            <w:tcW w:w="1301" w:type="dxa"/>
            <w:tcBorders>
              <w:top w:val="nil"/>
              <w:left w:val="nil"/>
              <w:bottom w:val="single" w:sz="4" w:space="0" w:color="auto"/>
              <w:right w:val="single" w:sz="4" w:space="0" w:color="auto"/>
            </w:tcBorders>
            <w:vAlign w:val="center"/>
          </w:tcPr>
          <w:p w14:paraId="79D50511" w14:textId="77777777" w:rsidR="00CB3A56" w:rsidRPr="00CB3A56" w:rsidRDefault="00CB3A56" w:rsidP="00CB3A56">
            <w:pPr>
              <w:ind w:left="-108"/>
              <w:jc w:val="center"/>
            </w:pPr>
            <w:r w:rsidRPr="00CB3A56">
              <w:t>1%</w:t>
            </w:r>
          </w:p>
        </w:tc>
        <w:tc>
          <w:tcPr>
            <w:tcW w:w="1300" w:type="dxa"/>
            <w:tcBorders>
              <w:top w:val="nil"/>
              <w:left w:val="nil"/>
              <w:bottom w:val="single" w:sz="4" w:space="0" w:color="auto"/>
              <w:right w:val="single" w:sz="4" w:space="0" w:color="auto"/>
            </w:tcBorders>
            <w:vAlign w:val="center"/>
          </w:tcPr>
          <w:p w14:paraId="7C304F24" w14:textId="77777777" w:rsidR="00CB3A56" w:rsidRPr="00CB3A56" w:rsidRDefault="00CB3A56" w:rsidP="00CB3A56">
            <w:pPr>
              <w:ind w:left="-108"/>
              <w:jc w:val="center"/>
            </w:pPr>
            <w:r w:rsidRPr="00CB3A56">
              <w:t>1%</w:t>
            </w:r>
          </w:p>
        </w:tc>
      </w:tr>
      <w:tr w:rsidR="00CB3A56" w:rsidRPr="00CB3A56" w14:paraId="136E0392" w14:textId="77777777" w:rsidTr="003741EE">
        <w:trPr>
          <w:trHeight w:val="272"/>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484D5C2E" w14:textId="77777777" w:rsidR="00CB3A56" w:rsidRPr="00CB3A56" w:rsidRDefault="00CB3A56" w:rsidP="00CB3A56">
            <w:pPr>
              <w:ind w:left="-108"/>
              <w:jc w:val="center"/>
            </w:pPr>
            <w:r w:rsidRPr="00CB3A56">
              <w:t>3</w:t>
            </w:r>
          </w:p>
        </w:tc>
        <w:tc>
          <w:tcPr>
            <w:tcW w:w="3502" w:type="dxa"/>
            <w:tcBorders>
              <w:top w:val="nil"/>
              <w:left w:val="nil"/>
              <w:bottom w:val="single" w:sz="4" w:space="0" w:color="auto"/>
              <w:right w:val="single" w:sz="4" w:space="0" w:color="auto"/>
            </w:tcBorders>
            <w:shd w:val="clear" w:color="auto" w:fill="auto"/>
            <w:vAlign w:val="center"/>
            <w:hideMark/>
          </w:tcPr>
          <w:p w14:paraId="5AD62C46" w14:textId="77777777" w:rsidR="00CB3A56" w:rsidRPr="00CB3A56" w:rsidRDefault="00CB3A56" w:rsidP="00CB3A56">
            <w:pPr>
              <w:ind w:firstLine="45"/>
            </w:pPr>
            <w:r w:rsidRPr="00CB3A56">
              <w:t>Индекс изменения количества активов (ИКА)</w:t>
            </w:r>
          </w:p>
        </w:tc>
        <w:tc>
          <w:tcPr>
            <w:tcW w:w="706" w:type="dxa"/>
            <w:tcBorders>
              <w:top w:val="nil"/>
              <w:left w:val="nil"/>
              <w:bottom w:val="single" w:sz="4" w:space="0" w:color="auto"/>
              <w:right w:val="single" w:sz="4" w:space="0" w:color="auto"/>
            </w:tcBorders>
            <w:shd w:val="clear" w:color="auto" w:fill="auto"/>
            <w:vAlign w:val="center"/>
            <w:hideMark/>
          </w:tcPr>
          <w:p w14:paraId="656D51EB" w14:textId="77777777" w:rsidR="00CB3A56" w:rsidRPr="00CB3A56" w:rsidRDefault="00CB3A56" w:rsidP="00CB3A56">
            <w:pPr>
              <w:ind w:left="-108"/>
              <w:jc w:val="center"/>
            </w:pPr>
            <w:r w:rsidRPr="00CB3A56">
              <w:t> </w:t>
            </w:r>
          </w:p>
        </w:tc>
        <w:tc>
          <w:tcPr>
            <w:tcW w:w="1300" w:type="dxa"/>
            <w:tcBorders>
              <w:top w:val="nil"/>
              <w:left w:val="nil"/>
              <w:bottom w:val="single" w:sz="4" w:space="0" w:color="auto"/>
              <w:right w:val="single" w:sz="4" w:space="0" w:color="auto"/>
            </w:tcBorders>
            <w:shd w:val="clear" w:color="auto" w:fill="auto"/>
            <w:vAlign w:val="center"/>
            <w:hideMark/>
          </w:tcPr>
          <w:p w14:paraId="2DEC9211" w14:textId="77777777" w:rsidR="00CB3A56" w:rsidRPr="00CB3A56" w:rsidRDefault="00CB3A56" w:rsidP="00CB3A56">
            <w:pPr>
              <w:ind w:left="-108"/>
              <w:jc w:val="center"/>
            </w:pPr>
          </w:p>
        </w:tc>
        <w:tc>
          <w:tcPr>
            <w:tcW w:w="1300" w:type="dxa"/>
            <w:tcBorders>
              <w:top w:val="nil"/>
              <w:left w:val="nil"/>
              <w:bottom w:val="single" w:sz="4" w:space="0" w:color="auto"/>
              <w:right w:val="single" w:sz="4" w:space="0" w:color="auto"/>
            </w:tcBorders>
            <w:shd w:val="clear" w:color="auto" w:fill="auto"/>
            <w:vAlign w:val="center"/>
            <w:hideMark/>
          </w:tcPr>
          <w:p w14:paraId="67AC6D04" w14:textId="77777777" w:rsidR="00CB3A56" w:rsidRPr="00CB3A56" w:rsidRDefault="00CB3A56" w:rsidP="00CB3A56">
            <w:pPr>
              <w:ind w:left="-108"/>
              <w:jc w:val="center"/>
            </w:pPr>
            <w:r w:rsidRPr="00CB3A56">
              <w:t>0,702</w:t>
            </w:r>
          </w:p>
        </w:tc>
        <w:tc>
          <w:tcPr>
            <w:tcW w:w="1301" w:type="dxa"/>
            <w:tcBorders>
              <w:top w:val="nil"/>
              <w:left w:val="nil"/>
              <w:bottom w:val="single" w:sz="4" w:space="0" w:color="auto"/>
              <w:right w:val="single" w:sz="4" w:space="0" w:color="auto"/>
            </w:tcBorders>
            <w:vAlign w:val="center"/>
          </w:tcPr>
          <w:p w14:paraId="5CDF204C" w14:textId="77777777" w:rsidR="00CB3A56" w:rsidRPr="00CB3A56" w:rsidRDefault="00CB3A56" w:rsidP="00CB3A56">
            <w:pPr>
              <w:ind w:left="-108"/>
              <w:jc w:val="center"/>
            </w:pPr>
            <w:r w:rsidRPr="00CB3A56">
              <w:t>0,003</w:t>
            </w:r>
          </w:p>
        </w:tc>
        <w:tc>
          <w:tcPr>
            <w:tcW w:w="1300" w:type="dxa"/>
            <w:tcBorders>
              <w:top w:val="nil"/>
              <w:left w:val="nil"/>
              <w:bottom w:val="single" w:sz="4" w:space="0" w:color="auto"/>
              <w:right w:val="single" w:sz="4" w:space="0" w:color="auto"/>
            </w:tcBorders>
            <w:vAlign w:val="center"/>
          </w:tcPr>
          <w:p w14:paraId="76E6E863" w14:textId="77777777" w:rsidR="00CB3A56" w:rsidRPr="00CB3A56" w:rsidRDefault="00CB3A56" w:rsidP="00CB3A56">
            <w:pPr>
              <w:ind w:left="-108"/>
              <w:jc w:val="center"/>
            </w:pPr>
            <w:r w:rsidRPr="00CB3A56">
              <w:t>0</w:t>
            </w:r>
          </w:p>
        </w:tc>
      </w:tr>
      <w:tr w:rsidR="00CB3A56" w:rsidRPr="00CB3A56" w14:paraId="77F34AF0" w14:textId="77777777" w:rsidTr="003741EE">
        <w:trPr>
          <w:trHeight w:val="480"/>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7E8BB733" w14:textId="77777777" w:rsidR="00CB3A56" w:rsidRPr="00CB3A56" w:rsidRDefault="00CB3A56" w:rsidP="00CB3A56">
            <w:pPr>
              <w:ind w:left="-108"/>
              <w:jc w:val="center"/>
            </w:pPr>
            <w:r w:rsidRPr="00CB3A56">
              <w:t>3.1</w:t>
            </w:r>
          </w:p>
        </w:tc>
        <w:tc>
          <w:tcPr>
            <w:tcW w:w="3502" w:type="dxa"/>
            <w:tcBorders>
              <w:top w:val="nil"/>
              <w:left w:val="nil"/>
              <w:bottom w:val="single" w:sz="4" w:space="0" w:color="auto"/>
              <w:right w:val="single" w:sz="4" w:space="0" w:color="auto"/>
            </w:tcBorders>
            <w:shd w:val="clear" w:color="auto" w:fill="auto"/>
            <w:vAlign w:val="center"/>
            <w:hideMark/>
          </w:tcPr>
          <w:p w14:paraId="51002473" w14:textId="77777777" w:rsidR="00CB3A56" w:rsidRPr="00CB3A56" w:rsidRDefault="00CB3A56" w:rsidP="00CB3A56">
            <w:pPr>
              <w:ind w:firstLine="45"/>
            </w:pPr>
            <w:r w:rsidRPr="00CB3A56">
              <w:t>количество условных единиц, относящихся к активам, необходимым для осуществления регулируемой деятельности</w:t>
            </w:r>
          </w:p>
        </w:tc>
        <w:tc>
          <w:tcPr>
            <w:tcW w:w="706" w:type="dxa"/>
            <w:tcBorders>
              <w:top w:val="nil"/>
              <w:left w:val="nil"/>
              <w:bottom w:val="single" w:sz="4" w:space="0" w:color="auto"/>
              <w:right w:val="single" w:sz="4" w:space="0" w:color="auto"/>
            </w:tcBorders>
            <w:shd w:val="clear" w:color="auto" w:fill="auto"/>
            <w:vAlign w:val="center"/>
            <w:hideMark/>
          </w:tcPr>
          <w:p w14:paraId="0D83329C" w14:textId="77777777" w:rsidR="00CB3A56" w:rsidRPr="00CB3A56" w:rsidRDefault="00CB3A56" w:rsidP="00CB3A56">
            <w:pPr>
              <w:ind w:left="-108"/>
              <w:jc w:val="center"/>
            </w:pPr>
            <w:r w:rsidRPr="00CB3A56">
              <w:t>у.е.</w:t>
            </w:r>
          </w:p>
        </w:tc>
        <w:tc>
          <w:tcPr>
            <w:tcW w:w="1300" w:type="dxa"/>
            <w:tcBorders>
              <w:top w:val="nil"/>
              <w:left w:val="nil"/>
              <w:bottom w:val="single" w:sz="4" w:space="0" w:color="auto"/>
              <w:right w:val="single" w:sz="4" w:space="0" w:color="auto"/>
            </w:tcBorders>
            <w:shd w:val="clear" w:color="auto" w:fill="auto"/>
            <w:vAlign w:val="center"/>
            <w:hideMark/>
          </w:tcPr>
          <w:p w14:paraId="7D39548C" w14:textId="77777777" w:rsidR="00CB3A56" w:rsidRPr="00CB3A56" w:rsidRDefault="00CB3A56" w:rsidP="00CB3A56">
            <w:pPr>
              <w:ind w:left="-108"/>
              <w:jc w:val="center"/>
            </w:pPr>
            <w:r w:rsidRPr="00CB3A56">
              <w:t>75,03</w:t>
            </w:r>
          </w:p>
        </w:tc>
        <w:tc>
          <w:tcPr>
            <w:tcW w:w="1300" w:type="dxa"/>
            <w:tcBorders>
              <w:top w:val="nil"/>
              <w:left w:val="nil"/>
              <w:bottom w:val="single" w:sz="4" w:space="0" w:color="auto"/>
              <w:right w:val="single" w:sz="4" w:space="0" w:color="auto"/>
            </w:tcBorders>
            <w:shd w:val="clear" w:color="auto" w:fill="auto"/>
            <w:vAlign w:val="center"/>
            <w:hideMark/>
          </w:tcPr>
          <w:p w14:paraId="1B6D82D0" w14:textId="77777777" w:rsidR="00CB3A56" w:rsidRPr="00CB3A56" w:rsidRDefault="00CB3A56" w:rsidP="00CB3A56">
            <w:pPr>
              <w:ind w:left="-108"/>
              <w:jc w:val="center"/>
            </w:pPr>
            <w:r w:rsidRPr="00CB3A56">
              <w:t>127,69</w:t>
            </w:r>
          </w:p>
        </w:tc>
        <w:tc>
          <w:tcPr>
            <w:tcW w:w="1301" w:type="dxa"/>
            <w:tcBorders>
              <w:top w:val="nil"/>
              <w:left w:val="nil"/>
              <w:bottom w:val="single" w:sz="4" w:space="0" w:color="auto"/>
              <w:right w:val="single" w:sz="4" w:space="0" w:color="auto"/>
            </w:tcBorders>
            <w:vAlign w:val="center"/>
          </w:tcPr>
          <w:p w14:paraId="53401418" w14:textId="77777777" w:rsidR="00CB3A56" w:rsidRPr="00CB3A56" w:rsidRDefault="00CB3A56" w:rsidP="00CB3A56">
            <w:pPr>
              <w:ind w:left="-108"/>
              <w:jc w:val="center"/>
            </w:pPr>
            <w:r w:rsidRPr="00CB3A56">
              <w:t>128,07</w:t>
            </w:r>
          </w:p>
        </w:tc>
        <w:tc>
          <w:tcPr>
            <w:tcW w:w="1300" w:type="dxa"/>
            <w:tcBorders>
              <w:top w:val="nil"/>
              <w:left w:val="nil"/>
              <w:bottom w:val="single" w:sz="4" w:space="0" w:color="auto"/>
              <w:right w:val="single" w:sz="4" w:space="0" w:color="auto"/>
            </w:tcBorders>
            <w:vAlign w:val="center"/>
          </w:tcPr>
          <w:p w14:paraId="5C4FAED7" w14:textId="77777777" w:rsidR="00CB3A56" w:rsidRPr="00CB3A56" w:rsidRDefault="00CB3A56" w:rsidP="00CB3A56">
            <w:pPr>
              <w:ind w:left="-108"/>
              <w:jc w:val="center"/>
            </w:pPr>
            <w:r w:rsidRPr="00CB3A56">
              <w:t>128,07</w:t>
            </w:r>
          </w:p>
        </w:tc>
      </w:tr>
      <w:tr w:rsidR="00CB3A56" w:rsidRPr="00CB3A56" w14:paraId="388E9BD8" w14:textId="77777777" w:rsidTr="003741EE">
        <w:trPr>
          <w:trHeight w:val="272"/>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4B8EDB6A" w14:textId="77777777" w:rsidR="00CB3A56" w:rsidRPr="00CB3A56" w:rsidRDefault="00CB3A56" w:rsidP="00CB3A56">
            <w:pPr>
              <w:ind w:left="-108"/>
              <w:jc w:val="center"/>
            </w:pPr>
            <w:r w:rsidRPr="00CB3A56">
              <w:t>3.2</w:t>
            </w:r>
          </w:p>
        </w:tc>
        <w:tc>
          <w:tcPr>
            <w:tcW w:w="3502" w:type="dxa"/>
            <w:tcBorders>
              <w:top w:val="nil"/>
              <w:left w:val="nil"/>
              <w:bottom w:val="single" w:sz="4" w:space="0" w:color="auto"/>
              <w:right w:val="single" w:sz="4" w:space="0" w:color="auto"/>
            </w:tcBorders>
            <w:shd w:val="clear" w:color="auto" w:fill="auto"/>
            <w:vAlign w:val="center"/>
            <w:hideMark/>
          </w:tcPr>
          <w:p w14:paraId="42843FA8" w14:textId="77777777" w:rsidR="00CB3A56" w:rsidRPr="00CB3A56" w:rsidRDefault="00CB3A56" w:rsidP="00CB3A56">
            <w:pPr>
              <w:ind w:firstLine="45"/>
            </w:pPr>
            <w:r w:rsidRPr="00CB3A56">
              <w:t>установленная тепловая мощность источника тепловой энергии</w:t>
            </w:r>
          </w:p>
        </w:tc>
        <w:tc>
          <w:tcPr>
            <w:tcW w:w="706" w:type="dxa"/>
            <w:tcBorders>
              <w:top w:val="nil"/>
              <w:left w:val="nil"/>
              <w:bottom w:val="single" w:sz="4" w:space="0" w:color="auto"/>
              <w:right w:val="single" w:sz="4" w:space="0" w:color="auto"/>
            </w:tcBorders>
            <w:shd w:val="clear" w:color="auto" w:fill="auto"/>
            <w:vAlign w:val="center"/>
            <w:hideMark/>
          </w:tcPr>
          <w:p w14:paraId="668AFB2D" w14:textId="77777777" w:rsidR="00CB3A56" w:rsidRPr="00CB3A56" w:rsidRDefault="00CB3A56" w:rsidP="00CB3A56">
            <w:pPr>
              <w:ind w:left="-108"/>
              <w:jc w:val="center"/>
            </w:pPr>
            <w:r w:rsidRPr="00CB3A56">
              <w:t>Гкал/ч</w:t>
            </w:r>
          </w:p>
        </w:tc>
        <w:tc>
          <w:tcPr>
            <w:tcW w:w="1300" w:type="dxa"/>
            <w:tcBorders>
              <w:top w:val="nil"/>
              <w:left w:val="nil"/>
              <w:bottom w:val="single" w:sz="4" w:space="0" w:color="auto"/>
              <w:right w:val="single" w:sz="4" w:space="0" w:color="auto"/>
            </w:tcBorders>
            <w:shd w:val="clear" w:color="auto" w:fill="auto"/>
            <w:vAlign w:val="center"/>
            <w:hideMark/>
          </w:tcPr>
          <w:p w14:paraId="7CD2E3CE" w14:textId="77777777" w:rsidR="00CB3A56" w:rsidRPr="00CB3A56" w:rsidRDefault="00CB3A56" w:rsidP="00CB3A56">
            <w:pPr>
              <w:ind w:left="-108"/>
              <w:jc w:val="center"/>
            </w:pPr>
            <w:r w:rsidRPr="00CB3A56">
              <w:t>11,7</w:t>
            </w:r>
          </w:p>
        </w:tc>
        <w:tc>
          <w:tcPr>
            <w:tcW w:w="1300" w:type="dxa"/>
            <w:tcBorders>
              <w:top w:val="nil"/>
              <w:left w:val="nil"/>
              <w:bottom w:val="single" w:sz="4" w:space="0" w:color="auto"/>
              <w:right w:val="single" w:sz="4" w:space="0" w:color="auto"/>
            </w:tcBorders>
            <w:shd w:val="clear" w:color="auto" w:fill="auto"/>
            <w:vAlign w:val="center"/>
            <w:hideMark/>
          </w:tcPr>
          <w:p w14:paraId="417A5CB5" w14:textId="77777777" w:rsidR="00CB3A56" w:rsidRPr="00CB3A56" w:rsidRDefault="00CB3A56" w:rsidP="00CB3A56">
            <w:pPr>
              <w:ind w:left="-108"/>
              <w:jc w:val="center"/>
            </w:pPr>
            <w:r w:rsidRPr="00CB3A56">
              <w:t>11,7</w:t>
            </w:r>
          </w:p>
        </w:tc>
        <w:tc>
          <w:tcPr>
            <w:tcW w:w="1301" w:type="dxa"/>
            <w:tcBorders>
              <w:top w:val="nil"/>
              <w:left w:val="nil"/>
              <w:bottom w:val="single" w:sz="4" w:space="0" w:color="auto"/>
              <w:right w:val="single" w:sz="4" w:space="0" w:color="auto"/>
            </w:tcBorders>
            <w:vAlign w:val="center"/>
          </w:tcPr>
          <w:p w14:paraId="0E4363CC" w14:textId="77777777" w:rsidR="00CB3A56" w:rsidRPr="00CB3A56" w:rsidRDefault="00CB3A56" w:rsidP="00CB3A56">
            <w:pPr>
              <w:ind w:left="-108"/>
              <w:jc w:val="center"/>
            </w:pPr>
            <w:r w:rsidRPr="00CB3A56">
              <w:t>11,7</w:t>
            </w:r>
          </w:p>
        </w:tc>
        <w:tc>
          <w:tcPr>
            <w:tcW w:w="1300" w:type="dxa"/>
            <w:tcBorders>
              <w:top w:val="nil"/>
              <w:left w:val="nil"/>
              <w:bottom w:val="single" w:sz="4" w:space="0" w:color="auto"/>
              <w:right w:val="single" w:sz="4" w:space="0" w:color="auto"/>
            </w:tcBorders>
            <w:vAlign w:val="center"/>
          </w:tcPr>
          <w:p w14:paraId="4A584CFE" w14:textId="77777777" w:rsidR="00CB3A56" w:rsidRPr="00CB3A56" w:rsidRDefault="00CB3A56" w:rsidP="00CB3A56">
            <w:pPr>
              <w:ind w:left="-108"/>
              <w:jc w:val="center"/>
            </w:pPr>
            <w:r w:rsidRPr="00CB3A56">
              <w:t>11,7</w:t>
            </w:r>
          </w:p>
        </w:tc>
      </w:tr>
      <w:tr w:rsidR="00CB3A56" w:rsidRPr="00CB3A56" w14:paraId="71B0D405" w14:textId="77777777" w:rsidTr="003741EE">
        <w:trPr>
          <w:trHeight w:val="272"/>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51FD72B4" w14:textId="77777777" w:rsidR="00CB3A56" w:rsidRPr="00CB3A56" w:rsidRDefault="00CB3A56" w:rsidP="00CB3A56">
            <w:pPr>
              <w:ind w:left="-108"/>
              <w:jc w:val="center"/>
            </w:pPr>
            <w:r w:rsidRPr="00CB3A56">
              <w:t>4</w:t>
            </w:r>
          </w:p>
        </w:tc>
        <w:tc>
          <w:tcPr>
            <w:tcW w:w="3502" w:type="dxa"/>
            <w:tcBorders>
              <w:top w:val="nil"/>
              <w:left w:val="nil"/>
              <w:bottom w:val="single" w:sz="4" w:space="0" w:color="auto"/>
              <w:right w:val="single" w:sz="4" w:space="0" w:color="auto"/>
            </w:tcBorders>
            <w:shd w:val="clear" w:color="auto" w:fill="auto"/>
            <w:vAlign w:val="center"/>
            <w:hideMark/>
          </w:tcPr>
          <w:p w14:paraId="032636F1" w14:textId="77777777" w:rsidR="00CB3A56" w:rsidRPr="00CB3A56" w:rsidRDefault="00CB3A56" w:rsidP="00CB3A56">
            <w:pPr>
              <w:ind w:firstLine="45"/>
            </w:pPr>
            <w:r w:rsidRPr="00CB3A56">
              <w:t>Коэффициент эластичности затрат по росту активов (К</w:t>
            </w:r>
            <w:r w:rsidRPr="00CB3A56">
              <w:rPr>
                <w:vertAlign w:val="subscript"/>
              </w:rPr>
              <w:t>эл</w:t>
            </w:r>
            <w:r w:rsidRPr="00CB3A56">
              <w:t>)</w:t>
            </w:r>
          </w:p>
        </w:tc>
        <w:tc>
          <w:tcPr>
            <w:tcW w:w="706" w:type="dxa"/>
            <w:tcBorders>
              <w:top w:val="nil"/>
              <w:left w:val="nil"/>
              <w:bottom w:val="single" w:sz="4" w:space="0" w:color="auto"/>
              <w:right w:val="single" w:sz="4" w:space="0" w:color="auto"/>
            </w:tcBorders>
            <w:shd w:val="clear" w:color="auto" w:fill="auto"/>
            <w:vAlign w:val="center"/>
            <w:hideMark/>
          </w:tcPr>
          <w:p w14:paraId="6C165CF7" w14:textId="77777777" w:rsidR="00CB3A56" w:rsidRPr="00CB3A56" w:rsidRDefault="00CB3A56" w:rsidP="00CB3A56">
            <w:pPr>
              <w:ind w:left="-108"/>
              <w:jc w:val="center"/>
            </w:pPr>
            <w:r w:rsidRPr="00CB3A56">
              <w:t> </w:t>
            </w:r>
          </w:p>
        </w:tc>
        <w:tc>
          <w:tcPr>
            <w:tcW w:w="1300" w:type="dxa"/>
            <w:tcBorders>
              <w:top w:val="nil"/>
              <w:left w:val="nil"/>
              <w:bottom w:val="single" w:sz="4" w:space="0" w:color="auto"/>
              <w:right w:val="single" w:sz="4" w:space="0" w:color="auto"/>
            </w:tcBorders>
            <w:shd w:val="clear" w:color="auto" w:fill="auto"/>
            <w:vAlign w:val="center"/>
            <w:hideMark/>
          </w:tcPr>
          <w:p w14:paraId="30F97063" w14:textId="77777777" w:rsidR="00CB3A56" w:rsidRPr="00CB3A56" w:rsidRDefault="00CB3A56" w:rsidP="00CB3A56">
            <w:pPr>
              <w:ind w:left="-108"/>
              <w:jc w:val="center"/>
            </w:pPr>
            <w:r w:rsidRPr="00CB3A56">
              <w:t>0,75</w:t>
            </w:r>
          </w:p>
        </w:tc>
        <w:tc>
          <w:tcPr>
            <w:tcW w:w="1300" w:type="dxa"/>
            <w:tcBorders>
              <w:top w:val="nil"/>
              <w:left w:val="nil"/>
              <w:bottom w:val="single" w:sz="4" w:space="0" w:color="auto"/>
              <w:right w:val="single" w:sz="4" w:space="0" w:color="auto"/>
            </w:tcBorders>
            <w:shd w:val="clear" w:color="auto" w:fill="auto"/>
            <w:vAlign w:val="center"/>
            <w:hideMark/>
          </w:tcPr>
          <w:p w14:paraId="6C594BB9" w14:textId="77777777" w:rsidR="00CB3A56" w:rsidRPr="00CB3A56" w:rsidRDefault="00CB3A56" w:rsidP="00CB3A56">
            <w:pPr>
              <w:ind w:left="-108"/>
              <w:jc w:val="center"/>
            </w:pPr>
            <w:r w:rsidRPr="00CB3A56">
              <w:t>0,75</w:t>
            </w:r>
          </w:p>
        </w:tc>
        <w:tc>
          <w:tcPr>
            <w:tcW w:w="1301" w:type="dxa"/>
            <w:tcBorders>
              <w:top w:val="nil"/>
              <w:left w:val="nil"/>
              <w:bottom w:val="single" w:sz="4" w:space="0" w:color="auto"/>
              <w:right w:val="single" w:sz="4" w:space="0" w:color="auto"/>
            </w:tcBorders>
            <w:vAlign w:val="center"/>
          </w:tcPr>
          <w:p w14:paraId="38BAD62B" w14:textId="77777777" w:rsidR="00CB3A56" w:rsidRPr="00CB3A56" w:rsidRDefault="00CB3A56" w:rsidP="00CB3A56">
            <w:pPr>
              <w:ind w:left="-108"/>
              <w:jc w:val="center"/>
            </w:pPr>
            <w:r w:rsidRPr="00CB3A56">
              <w:t>0,75</w:t>
            </w:r>
          </w:p>
        </w:tc>
        <w:tc>
          <w:tcPr>
            <w:tcW w:w="1300" w:type="dxa"/>
            <w:tcBorders>
              <w:top w:val="nil"/>
              <w:left w:val="nil"/>
              <w:bottom w:val="single" w:sz="4" w:space="0" w:color="auto"/>
              <w:right w:val="single" w:sz="4" w:space="0" w:color="auto"/>
            </w:tcBorders>
            <w:vAlign w:val="center"/>
          </w:tcPr>
          <w:p w14:paraId="72B70111" w14:textId="77777777" w:rsidR="00CB3A56" w:rsidRPr="00CB3A56" w:rsidRDefault="00CB3A56" w:rsidP="00CB3A56">
            <w:pPr>
              <w:ind w:left="-108"/>
              <w:jc w:val="center"/>
            </w:pPr>
            <w:r w:rsidRPr="00CB3A56">
              <w:t>0,75</w:t>
            </w:r>
          </w:p>
        </w:tc>
      </w:tr>
      <w:tr w:rsidR="00CB3A56" w:rsidRPr="00CB3A56" w14:paraId="13FA56CA" w14:textId="77777777" w:rsidTr="003741EE">
        <w:trPr>
          <w:trHeight w:val="480"/>
        </w:trPr>
        <w:tc>
          <w:tcPr>
            <w:tcW w:w="491" w:type="dxa"/>
            <w:tcBorders>
              <w:top w:val="nil"/>
              <w:left w:val="single" w:sz="4" w:space="0" w:color="auto"/>
              <w:bottom w:val="single" w:sz="4" w:space="0" w:color="auto"/>
              <w:right w:val="single" w:sz="4" w:space="0" w:color="auto"/>
            </w:tcBorders>
            <w:shd w:val="clear" w:color="auto" w:fill="auto"/>
            <w:vAlign w:val="center"/>
            <w:hideMark/>
          </w:tcPr>
          <w:p w14:paraId="27C2C4EB" w14:textId="77777777" w:rsidR="00CB3A56" w:rsidRPr="00CB3A56" w:rsidRDefault="00CB3A56" w:rsidP="00CB3A56">
            <w:pPr>
              <w:ind w:left="-108"/>
              <w:jc w:val="center"/>
            </w:pPr>
            <w:r w:rsidRPr="00CB3A56">
              <w:t>5</w:t>
            </w:r>
          </w:p>
        </w:tc>
        <w:tc>
          <w:tcPr>
            <w:tcW w:w="3502" w:type="dxa"/>
            <w:tcBorders>
              <w:top w:val="nil"/>
              <w:left w:val="nil"/>
              <w:bottom w:val="single" w:sz="4" w:space="0" w:color="auto"/>
              <w:right w:val="single" w:sz="4" w:space="0" w:color="auto"/>
            </w:tcBorders>
            <w:shd w:val="clear" w:color="auto" w:fill="auto"/>
            <w:vAlign w:val="center"/>
            <w:hideMark/>
          </w:tcPr>
          <w:p w14:paraId="76094402" w14:textId="77777777" w:rsidR="00CB3A56" w:rsidRPr="00CB3A56" w:rsidRDefault="00CB3A56" w:rsidP="00CB3A56">
            <w:pPr>
              <w:ind w:firstLine="45"/>
            </w:pPr>
            <w:r w:rsidRPr="00CB3A56">
              <w:t>Операционные (подконтрольные)</w:t>
            </w:r>
            <w:r w:rsidRPr="00CB3A56">
              <w:br/>
              <w:t>расходы</w:t>
            </w:r>
          </w:p>
        </w:tc>
        <w:tc>
          <w:tcPr>
            <w:tcW w:w="706" w:type="dxa"/>
            <w:tcBorders>
              <w:top w:val="nil"/>
              <w:left w:val="nil"/>
              <w:bottom w:val="single" w:sz="4" w:space="0" w:color="auto"/>
              <w:right w:val="single" w:sz="4" w:space="0" w:color="auto"/>
            </w:tcBorders>
            <w:shd w:val="clear" w:color="auto" w:fill="auto"/>
            <w:vAlign w:val="center"/>
            <w:hideMark/>
          </w:tcPr>
          <w:p w14:paraId="5C82FC5B" w14:textId="77777777" w:rsidR="00CB3A56" w:rsidRPr="00CB3A56" w:rsidRDefault="00CB3A56" w:rsidP="00CB3A56">
            <w:pPr>
              <w:ind w:left="-108"/>
              <w:jc w:val="center"/>
            </w:pPr>
            <w:r w:rsidRPr="00CB3A56">
              <w:t>тыс. руб.</w:t>
            </w:r>
          </w:p>
        </w:tc>
        <w:tc>
          <w:tcPr>
            <w:tcW w:w="1300" w:type="dxa"/>
            <w:tcBorders>
              <w:top w:val="nil"/>
              <w:left w:val="nil"/>
              <w:bottom w:val="single" w:sz="4" w:space="0" w:color="auto"/>
              <w:right w:val="single" w:sz="4" w:space="0" w:color="auto"/>
            </w:tcBorders>
            <w:shd w:val="clear" w:color="auto" w:fill="auto"/>
            <w:vAlign w:val="center"/>
            <w:hideMark/>
          </w:tcPr>
          <w:p w14:paraId="2818242C" w14:textId="77777777" w:rsidR="00CB3A56" w:rsidRPr="00CB3A56" w:rsidRDefault="00CB3A56" w:rsidP="00CB3A56">
            <w:pPr>
              <w:ind w:left="-108"/>
              <w:jc w:val="center"/>
              <w:rPr>
                <w:bCs/>
              </w:rPr>
            </w:pPr>
            <w:r w:rsidRPr="00CB3A56">
              <w:rPr>
                <w:bCs/>
              </w:rPr>
              <w:t>28 389</w:t>
            </w:r>
          </w:p>
        </w:tc>
        <w:tc>
          <w:tcPr>
            <w:tcW w:w="1300" w:type="dxa"/>
            <w:tcBorders>
              <w:top w:val="nil"/>
              <w:left w:val="nil"/>
              <w:bottom w:val="single" w:sz="4" w:space="0" w:color="auto"/>
              <w:right w:val="single" w:sz="4" w:space="0" w:color="auto"/>
            </w:tcBorders>
            <w:shd w:val="clear" w:color="auto" w:fill="auto"/>
            <w:vAlign w:val="center"/>
            <w:hideMark/>
          </w:tcPr>
          <w:p w14:paraId="41308227" w14:textId="77777777" w:rsidR="00CB3A56" w:rsidRPr="00CB3A56" w:rsidRDefault="00CB3A56" w:rsidP="00CB3A56">
            <w:pPr>
              <w:ind w:left="-108"/>
              <w:jc w:val="center"/>
              <w:rPr>
                <w:bCs/>
              </w:rPr>
            </w:pPr>
            <w:r w:rsidRPr="00CB3A56">
              <w:rPr>
                <w:bCs/>
              </w:rPr>
              <w:t>33 452</w:t>
            </w:r>
          </w:p>
        </w:tc>
        <w:tc>
          <w:tcPr>
            <w:tcW w:w="1301" w:type="dxa"/>
            <w:tcBorders>
              <w:top w:val="nil"/>
              <w:left w:val="nil"/>
              <w:bottom w:val="single" w:sz="4" w:space="0" w:color="auto"/>
              <w:right w:val="single" w:sz="4" w:space="0" w:color="auto"/>
            </w:tcBorders>
            <w:vAlign w:val="center"/>
          </w:tcPr>
          <w:p w14:paraId="7CFDE7A8" w14:textId="77777777" w:rsidR="00CB3A56" w:rsidRPr="00CB3A56" w:rsidRDefault="00CB3A56" w:rsidP="00CB3A56">
            <w:pPr>
              <w:ind w:left="-108"/>
              <w:jc w:val="center"/>
              <w:rPr>
                <w:bCs/>
              </w:rPr>
            </w:pPr>
            <w:r w:rsidRPr="00CB3A56">
              <w:rPr>
                <w:bCs/>
              </w:rPr>
              <w:t>37 725</w:t>
            </w:r>
          </w:p>
        </w:tc>
        <w:tc>
          <w:tcPr>
            <w:tcW w:w="1300" w:type="dxa"/>
            <w:tcBorders>
              <w:top w:val="nil"/>
              <w:left w:val="nil"/>
              <w:bottom w:val="single" w:sz="4" w:space="0" w:color="auto"/>
              <w:right w:val="single" w:sz="4" w:space="0" w:color="auto"/>
            </w:tcBorders>
            <w:vAlign w:val="center"/>
          </w:tcPr>
          <w:p w14:paraId="33AD21E6" w14:textId="77777777" w:rsidR="00CB3A56" w:rsidRPr="00CB3A56" w:rsidRDefault="00CB3A56" w:rsidP="00CB3A56">
            <w:pPr>
              <w:ind w:left="-108"/>
              <w:jc w:val="center"/>
              <w:rPr>
                <w:bCs/>
              </w:rPr>
            </w:pPr>
            <w:r w:rsidRPr="00CB3A56">
              <w:rPr>
                <w:bCs/>
              </w:rPr>
              <w:t>39 552</w:t>
            </w:r>
          </w:p>
        </w:tc>
      </w:tr>
    </w:tbl>
    <w:p w14:paraId="05E03BE2" w14:textId="77777777" w:rsidR="00CB3A56" w:rsidRPr="00CB3A56" w:rsidRDefault="00CB3A56" w:rsidP="00CB3A56">
      <w:pPr>
        <w:tabs>
          <w:tab w:val="left" w:pos="1890"/>
        </w:tabs>
        <w:spacing w:before="240"/>
        <w:ind w:firstLine="720"/>
        <w:jc w:val="both"/>
        <w:rPr>
          <w:snapToGrid w:val="0"/>
          <w:sz w:val="28"/>
          <w:szCs w:val="28"/>
          <w:lang w:eastAsia="en-US"/>
        </w:rPr>
      </w:pPr>
      <w:r w:rsidRPr="00CB3A56">
        <w:rPr>
          <w:snapToGrid w:val="0"/>
          <w:sz w:val="28"/>
          <w:szCs w:val="28"/>
          <w:lang w:eastAsia="en-US"/>
        </w:rPr>
        <w:t xml:space="preserve">* – первый год долгосрочного периода регулирования. Базовый уровень операционных расходов ООО «СибСтройСервис» в размере 28 389 тыс. руб. утвержден постановлением РЭК КО от 05.12.2019 № 560 «Об установлении </w:t>
      </w:r>
      <w:r w:rsidRPr="00CB3A56">
        <w:rPr>
          <w:snapToGrid w:val="0"/>
          <w:sz w:val="28"/>
          <w:szCs w:val="28"/>
          <w:lang w:eastAsia="en-US"/>
        </w:rPr>
        <w:br/>
        <w:t xml:space="preserve">ООО «СибСтройСервис» долгосрочных параметров регулирования и долгосрочных тарифов на тепловую энергию, реализуемую на потребительском рынке г. Киселевска, на 2020-2024 годы» (в редакции постановлений Региональной энергетической комиссии Кузбасса от 15.12.2020 № 580, </w:t>
      </w:r>
      <w:bookmarkStart w:id="66" w:name="_Hlk146118082"/>
      <w:r w:rsidRPr="00CB3A56">
        <w:rPr>
          <w:snapToGrid w:val="0"/>
          <w:sz w:val="28"/>
          <w:szCs w:val="28"/>
          <w:lang w:eastAsia="en-US"/>
        </w:rPr>
        <w:t>Региональной энергетической комиссии Кузбасса от 21.10.2021 № 437</w:t>
      </w:r>
      <w:bookmarkEnd w:id="66"/>
      <w:r w:rsidRPr="00CB3A56">
        <w:rPr>
          <w:snapToGrid w:val="0"/>
          <w:sz w:val="28"/>
          <w:szCs w:val="28"/>
          <w:lang w:eastAsia="en-US"/>
        </w:rPr>
        <w:t>, Региональной энергетической комиссии Кузбасса от 08.09.2022 № 260, Региональной энергетической комиссии Кузбасса от 28.11.2022 № 890, Региональной энергетической комиссии Кузбасса от 28.11.2023 № 386).</w:t>
      </w:r>
    </w:p>
    <w:p w14:paraId="0665FEEF" w14:textId="77777777" w:rsidR="00CB3A56" w:rsidRPr="00CB3A56" w:rsidRDefault="00CB3A56" w:rsidP="00CB3A56">
      <w:pPr>
        <w:ind w:firstLine="709"/>
        <w:jc w:val="both"/>
        <w:rPr>
          <w:snapToGrid w:val="0"/>
          <w:sz w:val="28"/>
          <w:szCs w:val="28"/>
        </w:rPr>
      </w:pPr>
      <w:r w:rsidRPr="00CB3A56">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 39 Методических указаний). </w:t>
      </w:r>
    </w:p>
    <w:p w14:paraId="11F1C249" w14:textId="77777777" w:rsidR="00CB3A56" w:rsidRPr="00CB3A56" w:rsidRDefault="00CB3A56" w:rsidP="00CB3A56">
      <w:pPr>
        <w:ind w:firstLine="709"/>
        <w:jc w:val="both"/>
        <w:rPr>
          <w:snapToGrid w:val="0"/>
          <w:sz w:val="28"/>
          <w:szCs w:val="28"/>
          <w:lang w:eastAsia="en-US"/>
        </w:rPr>
      </w:pPr>
      <w:r w:rsidRPr="00CB3A56">
        <w:rPr>
          <w:snapToGrid w:val="0"/>
          <w:sz w:val="28"/>
          <w:szCs w:val="28"/>
          <w:lang w:eastAsia="en-US"/>
        </w:rPr>
        <w:t>Реестр фактических неподконтрольных расходов за 2023 год, принятых экспертами, представлен в таблице 19.</w:t>
      </w:r>
    </w:p>
    <w:p w14:paraId="02B72B7D" w14:textId="77777777" w:rsidR="00CB3A56" w:rsidRPr="00CB3A56" w:rsidRDefault="00CB3A56" w:rsidP="00CB3A56">
      <w:pPr>
        <w:spacing w:after="160" w:line="259" w:lineRule="auto"/>
        <w:ind w:firstLine="851"/>
        <w:rPr>
          <w:snapToGrid w:val="0"/>
          <w:sz w:val="28"/>
          <w:szCs w:val="28"/>
          <w:lang w:eastAsia="en-US"/>
        </w:rPr>
      </w:pPr>
    </w:p>
    <w:p w14:paraId="480BFA08" w14:textId="77777777" w:rsidR="00CB3A56" w:rsidRPr="00CB3A56" w:rsidRDefault="00CB3A56" w:rsidP="00CB3A56">
      <w:pPr>
        <w:spacing w:after="160" w:line="259" w:lineRule="auto"/>
        <w:ind w:firstLine="851"/>
        <w:jc w:val="right"/>
        <w:rPr>
          <w:sz w:val="28"/>
          <w:szCs w:val="28"/>
        </w:rPr>
      </w:pPr>
      <w:r w:rsidRPr="00CB3A56">
        <w:rPr>
          <w:sz w:val="28"/>
          <w:szCs w:val="28"/>
        </w:rPr>
        <w:lastRenderedPageBreak/>
        <w:t>Таблица 19</w:t>
      </w:r>
    </w:p>
    <w:p w14:paraId="0E83D16A" w14:textId="77777777" w:rsidR="00CB3A56" w:rsidRPr="00CB3A56" w:rsidRDefault="00CB3A56" w:rsidP="00CB3A56">
      <w:pPr>
        <w:ind w:firstLine="851"/>
        <w:jc w:val="center"/>
        <w:rPr>
          <w:bCs/>
          <w:snapToGrid w:val="0"/>
          <w:sz w:val="28"/>
          <w:szCs w:val="28"/>
          <w:lang w:eastAsia="en-US"/>
        </w:rPr>
      </w:pPr>
      <w:r w:rsidRPr="00CB3A56">
        <w:rPr>
          <w:bCs/>
          <w:snapToGrid w:val="0"/>
          <w:sz w:val="28"/>
          <w:szCs w:val="28"/>
          <w:lang w:eastAsia="en-US"/>
        </w:rPr>
        <w:t>Реестр неподконтрольных расходов ООО «СибСтройСервис» за 2023 год</w:t>
      </w:r>
    </w:p>
    <w:p w14:paraId="72058514" w14:textId="77777777" w:rsidR="00CB3A56" w:rsidRPr="00CB3A56" w:rsidRDefault="00CB3A56" w:rsidP="00CB3A56">
      <w:pPr>
        <w:ind w:right="281" w:firstLine="851"/>
        <w:jc w:val="right"/>
        <w:rPr>
          <w:sz w:val="28"/>
          <w:szCs w:val="28"/>
        </w:rPr>
      </w:pPr>
      <w:r w:rsidRPr="00CB3A56">
        <w:rPr>
          <w:snapToGrid w:val="0"/>
          <w:sz w:val="28"/>
          <w:szCs w:val="28"/>
        </w:rPr>
        <w:t>Тыс. руб.</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7426"/>
        <w:gridCol w:w="1658"/>
      </w:tblGrid>
      <w:tr w:rsidR="00CB3A56" w:rsidRPr="00CB3A56" w14:paraId="022C048D" w14:textId="77777777" w:rsidTr="003741EE">
        <w:trPr>
          <w:trHeight w:val="263"/>
          <w:tblHeader/>
        </w:trPr>
        <w:tc>
          <w:tcPr>
            <w:tcW w:w="709" w:type="dxa"/>
            <w:shd w:val="clear" w:color="auto" w:fill="auto"/>
            <w:noWrap/>
            <w:vAlign w:val="center"/>
          </w:tcPr>
          <w:p w14:paraId="58CF4B99" w14:textId="77777777" w:rsidR="00CB3A56" w:rsidRPr="00CB3A56" w:rsidRDefault="00CB3A56" w:rsidP="00CB3A56">
            <w:pPr>
              <w:ind w:left="30" w:right="-19"/>
              <w:jc w:val="center"/>
            </w:pPr>
            <w:r w:rsidRPr="00CB3A56">
              <w:t>№ п/п</w:t>
            </w:r>
          </w:p>
        </w:tc>
        <w:tc>
          <w:tcPr>
            <w:tcW w:w="7426" w:type="dxa"/>
            <w:shd w:val="clear" w:color="auto" w:fill="auto"/>
            <w:vAlign w:val="center"/>
          </w:tcPr>
          <w:p w14:paraId="239405D3" w14:textId="77777777" w:rsidR="00CB3A56" w:rsidRPr="00CB3A56" w:rsidRDefault="00CB3A56" w:rsidP="00CB3A56">
            <w:pPr>
              <w:ind w:left="30" w:right="-19"/>
              <w:jc w:val="center"/>
            </w:pPr>
            <w:r w:rsidRPr="00CB3A56">
              <w:t>Наименование расхода</w:t>
            </w:r>
          </w:p>
        </w:tc>
        <w:tc>
          <w:tcPr>
            <w:tcW w:w="1675" w:type="dxa"/>
            <w:shd w:val="clear" w:color="auto" w:fill="auto"/>
            <w:vAlign w:val="center"/>
          </w:tcPr>
          <w:p w14:paraId="00B02FF2" w14:textId="77777777" w:rsidR="00CB3A56" w:rsidRPr="00CB3A56" w:rsidRDefault="00CB3A56" w:rsidP="00CB3A56">
            <w:pPr>
              <w:ind w:left="30" w:right="-19"/>
              <w:jc w:val="center"/>
            </w:pPr>
            <w:r w:rsidRPr="00CB3A56">
              <w:t>Факт 2023 года</w:t>
            </w:r>
          </w:p>
        </w:tc>
      </w:tr>
      <w:tr w:rsidR="00CB3A56" w:rsidRPr="00CB3A56" w14:paraId="13BCDD6A" w14:textId="77777777" w:rsidTr="003741EE">
        <w:trPr>
          <w:trHeight w:val="290"/>
        </w:trPr>
        <w:tc>
          <w:tcPr>
            <w:tcW w:w="709" w:type="dxa"/>
            <w:shd w:val="clear" w:color="auto" w:fill="auto"/>
            <w:noWrap/>
            <w:vAlign w:val="center"/>
            <w:hideMark/>
          </w:tcPr>
          <w:p w14:paraId="6DB73A16" w14:textId="77777777" w:rsidR="00CB3A56" w:rsidRPr="00CB3A56" w:rsidRDefault="00CB3A56" w:rsidP="00CB3A56">
            <w:pPr>
              <w:ind w:left="30" w:right="-19"/>
              <w:jc w:val="center"/>
            </w:pPr>
            <w:r w:rsidRPr="00CB3A56">
              <w:t>1.1</w:t>
            </w:r>
          </w:p>
        </w:tc>
        <w:tc>
          <w:tcPr>
            <w:tcW w:w="7426" w:type="dxa"/>
            <w:shd w:val="clear" w:color="auto" w:fill="auto"/>
            <w:vAlign w:val="center"/>
            <w:hideMark/>
          </w:tcPr>
          <w:p w14:paraId="293C516B" w14:textId="77777777" w:rsidR="00CB3A56" w:rsidRPr="00CB3A56" w:rsidRDefault="00CB3A56" w:rsidP="00CB3A56">
            <w:pPr>
              <w:ind w:left="30" w:right="-19"/>
            </w:pPr>
            <w:r w:rsidRPr="00CB3A56">
              <w:t>Расходы на оплату услуг, оказываемых организациями, осуществляющими регулируемые виды деятельности</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0A0C44ED" w14:textId="77777777" w:rsidR="00CB3A56" w:rsidRPr="00CB3A56" w:rsidRDefault="00CB3A56" w:rsidP="00CB3A56">
            <w:pPr>
              <w:ind w:left="30" w:right="-19"/>
              <w:jc w:val="center"/>
            </w:pPr>
            <w:r w:rsidRPr="00CB3A56">
              <w:t>56</w:t>
            </w:r>
          </w:p>
        </w:tc>
      </w:tr>
      <w:tr w:rsidR="00CB3A56" w:rsidRPr="00CB3A56" w14:paraId="5F79C5F8" w14:textId="77777777" w:rsidTr="003741EE">
        <w:trPr>
          <w:trHeight w:val="210"/>
        </w:trPr>
        <w:tc>
          <w:tcPr>
            <w:tcW w:w="709" w:type="dxa"/>
            <w:shd w:val="clear" w:color="auto" w:fill="auto"/>
            <w:noWrap/>
            <w:vAlign w:val="center"/>
            <w:hideMark/>
          </w:tcPr>
          <w:p w14:paraId="4F86F084" w14:textId="77777777" w:rsidR="00CB3A56" w:rsidRPr="00CB3A56" w:rsidRDefault="00CB3A56" w:rsidP="00CB3A56">
            <w:pPr>
              <w:ind w:left="30" w:right="-19"/>
              <w:jc w:val="center"/>
            </w:pPr>
            <w:r w:rsidRPr="00CB3A56">
              <w:t>1.2</w:t>
            </w:r>
          </w:p>
        </w:tc>
        <w:tc>
          <w:tcPr>
            <w:tcW w:w="7426" w:type="dxa"/>
            <w:shd w:val="clear" w:color="auto" w:fill="auto"/>
            <w:noWrap/>
            <w:vAlign w:val="center"/>
            <w:hideMark/>
          </w:tcPr>
          <w:p w14:paraId="06C5DCF6" w14:textId="77777777" w:rsidR="00CB3A56" w:rsidRPr="00CB3A56" w:rsidRDefault="00CB3A56" w:rsidP="00CB3A56">
            <w:pPr>
              <w:ind w:left="30" w:right="-19"/>
            </w:pPr>
            <w:r w:rsidRPr="00CB3A56">
              <w:t>Арендная плата</w:t>
            </w:r>
          </w:p>
        </w:tc>
        <w:tc>
          <w:tcPr>
            <w:tcW w:w="1675" w:type="dxa"/>
            <w:tcBorders>
              <w:top w:val="nil"/>
              <w:left w:val="single" w:sz="4" w:space="0" w:color="auto"/>
              <w:bottom w:val="single" w:sz="4" w:space="0" w:color="auto"/>
              <w:right w:val="single" w:sz="4" w:space="0" w:color="auto"/>
            </w:tcBorders>
            <w:shd w:val="clear" w:color="auto" w:fill="auto"/>
            <w:vAlign w:val="center"/>
          </w:tcPr>
          <w:p w14:paraId="6FBA7725" w14:textId="77777777" w:rsidR="00CB3A56" w:rsidRPr="00CB3A56" w:rsidRDefault="00CB3A56" w:rsidP="00CB3A56">
            <w:pPr>
              <w:ind w:left="30" w:right="-19"/>
              <w:jc w:val="center"/>
            </w:pPr>
            <w:r w:rsidRPr="00CB3A56">
              <w:t>382</w:t>
            </w:r>
          </w:p>
        </w:tc>
      </w:tr>
      <w:tr w:rsidR="00CB3A56" w:rsidRPr="00CB3A56" w14:paraId="7BBCEC7C" w14:textId="77777777" w:rsidTr="003741EE">
        <w:trPr>
          <w:trHeight w:val="210"/>
        </w:trPr>
        <w:tc>
          <w:tcPr>
            <w:tcW w:w="709" w:type="dxa"/>
            <w:shd w:val="clear" w:color="auto" w:fill="auto"/>
            <w:noWrap/>
            <w:vAlign w:val="center"/>
            <w:hideMark/>
          </w:tcPr>
          <w:p w14:paraId="5DAC9AED" w14:textId="77777777" w:rsidR="00CB3A56" w:rsidRPr="00CB3A56" w:rsidRDefault="00CB3A56" w:rsidP="00CB3A56">
            <w:pPr>
              <w:ind w:left="30" w:right="-19"/>
              <w:jc w:val="center"/>
            </w:pPr>
            <w:r w:rsidRPr="00CB3A56">
              <w:t>1.3</w:t>
            </w:r>
          </w:p>
        </w:tc>
        <w:tc>
          <w:tcPr>
            <w:tcW w:w="7426" w:type="dxa"/>
            <w:shd w:val="clear" w:color="auto" w:fill="auto"/>
            <w:noWrap/>
            <w:vAlign w:val="center"/>
            <w:hideMark/>
          </w:tcPr>
          <w:p w14:paraId="41C05C26" w14:textId="77777777" w:rsidR="00CB3A56" w:rsidRPr="00CB3A56" w:rsidRDefault="00CB3A56" w:rsidP="00CB3A56">
            <w:pPr>
              <w:ind w:left="30" w:right="-19"/>
            </w:pPr>
            <w:r w:rsidRPr="00CB3A56">
              <w:t>Концессионная плата</w:t>
            </w:r>
          </w:p>
        </w:tc>
        <w:tc>
          <w:tcPr>
            <w:tcW w:w="1675" w:type="dxa"/>
            <w:tcBorders>
              <w:top w:val="nil"/>
              <w:left w:val="single" w:sz="4" w:space="0" w:color="auto"/>
              <w:bottom w:val="single" w:sz="4" w:space="0" w:color="auto"/>
              <w:right w:val="single" w:sz="4" w:space="0" w:color="auto"/>
            </w:tcBorders>
            <w:shd w:val="clear" w:color="auto" w:fill="auto"/>
            <w:vAlign w:val="center"/>
          </w:tcPr>
          <w:p w14:paraId="0B9C06C8" w14:textId="77777777" w:rsidR="00CB3A56" w:rsidRPr="00CB3A56" w:rsidRDefault="00CB3A56" w:rsidP="00CB3A56">
            <w:pPr>
              <w:ind w:left="30" w:right="-19"/>
              <w:jc w:val="center"/>
            </w:pPr>
            <w:r w:rsidRPr="00CB3A56">
              <w:t>0</w:t>
            </w:r>
          </w:p>
        </w:tc>
      </w:tr>
      <w:tr w:rsidR="00CB3A56" w:rsidRPr="00CB3A56" w14:paraId="6CBA99BF" w14:textId="77777777" w:rsidTr="003741EE">
        <w:trPr>
          <w:trHeight w:val="421"/>
        </w:trPr>
        <w:tc>
          <w:tcPr>
            <w:tcW w:w="709" w:type="dxa"/>
            <w:shd w:val="clear" w:color="auto" w:fill="auto"/>
            <w:noWrap/>
            <w:vAlign w:val="center"/>
            <w:hideMark/>
          </w:tcPr>
          <w:p w14:paraId="19C95C57" w14:textId="77777777" w:rsidR="00CB3A56" w:rsidRPr="00CB3A56" w:rsidRDefault="00CB3A56" w:rsidP="00CB3A56">
            <w:pPr>
              <w:ind w:left="30" w:right="-19"/>
              <w:jc w:val="center"/>
            </w:pPr>
            <w:r w:rsidRPr="00CB3A56">
              <w:t>1.4</w:t>
            </w:r>
          </w:p>
        </w:tc>
        <w:tc>
          <w:tcPr>
            <w:tcW w:w="7426" w:type="dxa"/>
            <w:shd w:val="clear" w:color="auto" w:fill="auto"/>
            <w:vAlign w:val="center"/>
            <w:hideMark/>
          </w:tcPr>
          <w:p w14:paraId="5CE842DB" w14:textId="77777777" w:rsidR="00CB3A56" w:rsidRPr="00CB3A56" w:rsidRDefault="00CB3A56" w:rsidP="00CB3A56">
            <w:pPr>
              <w:ind w:left="30" w:right="-19"/>
            </w:pPr>
            <w:r w:rsidRPr="00CB3A56">
              <w:t>Расходы на уплату налогов, сборов и других обязательных платежей, в том числе:</w:t>
            </w:r>
          </w:p>
        </w:tc>
        <w:tc>
          <w:tcPr>
            <w:tcW w:w="1675" w:type="dxa"/>
            <w:tcBorders>
              <w:top w:val="nil"/>
              <w:left w:val="single" w:sz="4" w:space="0" w:color="auto"/>
              <w:bottom w:val="single" w:sz="4" w:space="0" w:color="auto"/>
              <w:right w:val="single" w:sz="4" w:space="0" w:color="auto"/>
            </w:tcBorders>
            <w:shd w:val="clear" w:color="auto" w:fill="auto"/>
            <w:vAlign w:val="center"/>
          </w:tcPr>
          <w:p w14:paraId="5559AFD0" w14:textId="77777777" w:rsidR="00CB3A56" w:rsidRPr="00CB3A56" w:rsidRDefault="00CB3A56" w:rsidP="00CB3A56">
            <w:pPr>
              <w:ind w:left="30" w:right="-19"/>
              <w:jc w:val="center"/>
            </w:pPr>
            <w:r w:rsidRPr="00CB3A56">
              <w:t>25</w:t>
            </w:r>
          </w:p>
        </w:tc>
      </w:tr>
      <w:tr w:rsidR="00CB3A56" w:rsidRPr="00CB3A56" w14:paraId="57AB5094" w14:textId="77777777" w:rsidTr="003741EE">
        <w:trPr>
          <w:trHeight w:val="623"/>
        </w:trPr>
        <w:tc>
          <w:tcPr>
            <w:tcW w:w="709" w:type="dxa"/>
            <w:shd w:val="clear" w:color="auto" w:fill="auto"/>
            <w:noWrap/>
            <w:vAlign w:val="center"/>
            <w:hideMark/>
          </w:tcPr>
          <w:p w14:paraId="4DA936C3" w14:textId="77777777" w:rsidR="00CB3A56" w:rsidRPr="00CB3A56" w:rsidRDefault="00CB3A56" w:rsidP="00CB3A56">
            <w:pPr>
              <w:ind w:left="30" w:right="-19"/>
              <w:jc w:val="center"/>
            </w:pPr>
            <w:r w:rsidRPr="00CB3A56">
              <w:t>1.4.1</w:t>
            </w:r>
          </w:p>
        </w:tc>
        <w:tc>
          <w:tcPr>
            <w:tcW w:w="7426" w:type="dxa"/>
            <w:shd w:val="clear" w:color="auto" w:fill="auto"/>
            <w:vAlign w:val="center"/>
            <w:hideMark/>
          </w:tcPr>
          <w:p w14:paraId="6FA6B2C6" w14:textId="77777777" w:rsidR="00CB3A56" w:rsidRPr="00CB3A56" w:rsidRDefault="00CB3A56" w:rsidP="00CB3A56">
            <w:pPr>
              <w:ind w:left="30" w:right="-19"/>
            </w:pPr>
            <w:r w:rsidRPr="00CB3A5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75" w:type="dxa"/>
            <w:tcBorders>
              <w:top w:val="nil"/>
              <w:left w:val="single" w:sz="4" w:space="0" w:color="auto"/>
              <w:bottom w:val="single" w:sz="4" w:space="0" w:color="auto"/>
              <w:right w:val="single" w:sz="4" w:space="0" w:color="auto"/>
            </w:tcBorders>
            <w:shd w:val="clear" w:color="auto" w:fill="auto"/>
            <w:vAlign w:val="center"/>
          </w:tcPr>
          <w:p w14:paraId="69255142" w14:textId="77777777" w:rsidR="00CB3A56" w:rsidRPr="00CB3A56" w:rsidRDefault="00CB3A56" w:rsidP="00CB3A56">
            <w:pPr>
              <w:ind w:left="30" w:right="-19"/>
              <w:jc w:val="center"/>
            </w:pPr>
            <w:r w:rsidRPr="00CB3A56">
              <w:t>2</w:t>
            </w:r>
          </w:p>
        </w:tc>
      </w:tr>
      <w:tr w:rsidR="00CB3A56" w:rsidRPr="00CB3A56" w14:paraId="78945C4C" w14:textId="77777777" w:rsidTr="003741EE">
        <w:trPr>
          <w:trHeight w:val="210"/>
        </w:trPr>
        <w:tc>
          <w:tcPr>
            <w:tcW w:w="709" w:type="dxa"/>
            <w:shd w:val="clear" w:color="auto" w:fill="auto"/>
            <w:noWrap/>
            <w:vAlign w:val="center"/>
            <w:hideMark/>
          </w:tcPr>
          <w:p w14:paraId="623F246A" w14:textId="77777777" w:rsidR="00CB3A56" w:rsidRPr="00CB3A56" w:rsidRDefault="00CB3A56" w:rsidP="00CB3A56">
            <w:pPr>
              <w:ind w:left="30" w:right="-19"/>
              <w:jc w:val="center"/>
            </w:pPr>
            <w:r w:rsidRPr="00CB3A56">
              <w:t>1.4.2</w:t>
            </w:r>
          </w:p>
        </w:tc>
        <w:tc>
          <w:tcPr>
            <w:tcW w:w="7426" w:type="dxa"/>
            <w:shd w:val="clear" w:color="auto" w:fill="auto"/>
            <w:vAlign w:val="center"/>
            <w:hideMark/>
          </w:tcPr>
          <w:p w14:paraId="2B64F0DE" w14:textId="77777777" w:rsidR="00CB3A56" w:rsidRPr="00CB3A56" w:rsidRDefault="00CB3A56" w:rsidP="00CB3A56">
            <w:pPr>
              <w:ind w:left="30" w:right="-19"/>
            </w:pPr>
            <w:r w:rsidRPr="00CB3A56">
              <w:t>расходы на обязательное страхование</w:t>
            </w:r>
          </w:p>
        </w:tc>
        <w:tc>
          <w:tcPr>
            <w:tcW w:w="1675" w:type="dxa"/>
            <w:tcBorders>
              <w:top w:val="nil"/>
              <w:left w:val="single" w:sz="4" w:space="0" w:color="auto"/>
              <w:bottom w:val="single" w:sz="4" w:space="0" w:color="auto"/>
              <w:right w:val="single" w:sz="4" w:space="0" w:color="auto"/>
            </w:tcBorders>
            <w:shd w:val="clear" w:color="auto" w:fill="auto"/>
            <w:vAlign w:val="center"/>
          </w:tcPr>
          <w:p w14:paraId="5A793FE0" w14:textId="77777777" w:rsidR="00CB3A56" w:rsidRPr="00CB3A56" w:rsidRDefault="00CB3A56" w:rsidP="00CB3A56">
            <w:pPr>
              <w:ind w:left="30" w:right="-19"/>
              <w:jc w:val="center"/>
            </w:pPr>
            <w:r w:rsidRPr="00CB3A56">
              <w:t>0</w:t>
            </w:r>
          </w:p>
        </w:tc>
      </w:tr>
      <w:tr w:rsidR="00CB3A56" w:rsidRPr="00CB3A56" w14:paraId="01EE27A1" w14:textId="77777777" w:rsidTr="003741EE">
        <w:trPr>
          <w:trHeight w:val="210"/>
        </w:trPr>
        <w:tc>
          <w:tcPr>
            <w:tcW w:w="709" w:type="dxa"/>
            <w:shd w:val="clear" w:color="auto" w:fill="auto"/>
            <w:noWrap/>
            <w:vAlign w:val="center"/>
            <w:hideMark/>
          </w:tcPr>
          <w:p w14:paraId="6EA5CD56" w14:textId="77777777" w:rsidR="00CB3A56" w:rsidRPr="00CB3A56" w:rsidRDefault="00CB3A56" w:rsidP="00CB3A56">
            <w:pPr>
              <w:ind w:left="30" w:right="-19"/>
              <w:jc w:val="center"/>
            </w:pPr>
            <w:r w:rsidRPr="00CB3A56">
              <w:t>1.4.3</w:t>
            </w:r>
          </w:p>
        </w:tc>
        <w:tc>
          <w:tcPr>
            <w:tcW w:w="7426" w:type="dxa"/>
            <w:shd w:val="clear" w:color="auto" w:fill="auto"/>
            <w:noWrap/>
            <w:vAlign w:val="center"/>
            <w:hideMark/>
          </w:tcPr>
          <w:p w14:paraId="69C354A6" w14:textId="77777777" w:rsidR="00CB3A56" w:rsidRPr="00CB3A56" w:rsidRDefault="00CB3A56" w:rsidP="00CB3A56">
            <w:pPr>
              <w:ind w:left="30" w:right="-19"/>
            </w:pPr>
            <w:r w:rsidRPr="00CB3A56">
              <w:t>иные расходы</w:t>
            </w:r>
          </w:p>
        </w:tc>
        <w:tc>
          <w:tcPr>
            <w:tcW w:w="1675" w:type="dxa"/>
            <w:tcBorders>
              <w:top w:val="nil"/>
              <w:left w:val="single" w:sz="4" w:space="0" w:color="auto"/>
              <w:bottom w:val="single" w:sz="4" w:space="0" w:color="auto"/>
              <w:right w:val="single" w:sz="4" w:space="0" w:color="auto"/>
            </w:tcBorders>
            <w:shd w:val="clear" w:color="auto" w:fill="auto"/>
            <w:vAlign w:val="center"/>
          </w:tcPr>
          <w:p w14:paraId="0593609D" w14:textId="77777777" w:rsidR="00CB3A56" w:rsidRPr="00CB3A56" w:rsidRDefault="00CB3A56" w:rsidP="00CB3A56">
            <w:pPr>
              <w:ind w:left="30" w:right="-19"/>
              <w:jc w:val="center"/>
            </w:pPr>
            <w:r w:rsidRPr="00CB3A56">
              <w:t>23</w:t>
            </w:r>
          </w:p>
        </w:tc>
      </w:tr>
      <w:tr w:rsidR="00CB3A56" w:rsidRPr="00CB3A56" w14:paraId="65A85A84" w14:textId="77777777" w:rsidTr="003741EE">
        <w:trPr>
          <w:trHeight w:val="210"/>
        </w:trPr>
        <w:tc>
          <w:tcPr>
            <w:tcW w:w="709" w:type="dxa"/>
            <w:shd w:val="clear" w:color="auto" w:fill="auto"/>
            <w:noWrap/>
            <w:vAlign w:val="center"/>
            <w:hideMark/>
          </w:tcPr>
          <w:p w14:paraId="2872EEA2" w14:textId="77777777" w:rsidR="00CB3A56" w:rsidRPr="00CB3A56" w:rsidRDefault="00CB3A56" w:rsidP="00CB3A56">
            <w:pPr>
              <w:ind w:left="30" w:right="-19"/>
              <w:jc w:val="center"/>
            </w:pPr>
            <w:r w:rsidRPr="00CB3A56">
              <w:t>1.5</w:t>
            </w:r>
          </w:p>
        </w:tc>
        <w:tc>
          <w:tcPr>
            <w:tcW w:w="7426" w:type="dxa"/>
            <w:shd w:val="clear" w:color="auto" w:fill="auto"/>
            <w:vAlign w:val="center"/>
            <w:hideMark/>
          </w:tcPr>
          <w:p w14:paraId="5C397799" w14:textId="77777777" w:rsidR="00CB3A56" w:rsidRPr="00CB3A56" w:rsidRDefault="00CB3A56" w:rsidP="00CB3A56">
            <w:pPr>
              <w:ind w:left="30" w:right="-19"/>
            </w:pPr>
            <w:r w:rsidRPr="00CB3A56">
              <w:t>Отчисления на социальные нужды</w:t>
            </w:r>
          </w:p>
        </w:tc>
        <w:tc>
          <w:tcPr>
            <w:tcW w:w="1675" w:type="dxa"/>
            <w:tcBorders>
              <w:top w:val="nil"/>
              <w:left w:val="single" w:sz="4" w:space="0" w:color="auto"/>
              <w:bottom w:val="single" w:sz="4" w:space="0" w:color="auto"/>
              <w:right w:val="single" w:sz="4" w:space="0" w:color="auto"/>
            </w:tcBorders>
            <w:shd w:val="clear" w:color="auto" w:fill="auto"/>
            <w:vAlign w:val="center"/>
          </w:tcPr>
          <w:p w14:paraId="23AE02A6" w14:textId="77777777" w:rsidR="00CB3A56" w:rsidRPr="00CB3A56" w:rsidRDefault="00CB3A56" w:rsidP="00CB3A56">
            <w:pPr>
              <w:ind w:left="30" w:right="-19"/>
              <w:jc w:val="center"/>
            </w:pPr>
            <w:r w:rsidRPr="00CB3A56">
              <w:t>6 908</w:t>
            </w:r>
          </w:p>
        </w:tc>
      </w:tr>
      <w:tr w:rsidR="00CB3A56" w:rsidRPr="00CB3A56" w14:paraId="19D64BB6" w14:textId="77777777" w:rsidTr="003741EE">
        <w:trPr>
          <w:trHeight w:val="210"/>
        </w:trPr>
        <w:tc>
          <w:tcPr>
            <w:tcW w:w="709" w:type="dxa"/>
            <w:shd w:val="clear" w:color="auto" w:fill="auto"/>
            <w:noWrap/>
            <w:vAlign w:val="center"/>
            <w:hideMark/>
          </w:tcPr>
          <w:p w14:paraId="06A56D59" w14:textId="77777777" w:rsidR="00CB3A56" w:rsidRPr="00CB3A56" w:rsidRDefault="00CB3A56" w:rsidP="00CB3A56">
            <w:pPr>
              <w:ind w:left="30" w:right="-19"/>
              <w:jc w:val="center"/>
            </w:pPr>
            <w:r w:rsidRPr="00CB3A56">
              <w:t>1.6</w:t>
            </w:r>
          </w:p>
        </w:tc>
        <w:tc>
          <w:tcPr>
            <w:tcW w:w="7426" w:type="dxa"/>
            <w:shd w:val="clear" w:color="auto" w:fill="auto"/>
            <w:vAlign w:val="center"/>
            <w:hideMark/>
          </w:tcPr>
          <w:p w14:paraId="13609852" w14:textId="77777777" w:rsidR="00CB3A56" w:rsidRPr="00CB3A56" w:rsidRDefault="00CB3A56" w:rsidP="00CB3A56">
            <w:pPr>
              <w:ind w:left="30" w:right="-19"/>
            </w:pPr>
            <w:r w:rsidRPr="00CB3A56">
              <w:t>Расходы по сомнительным долгам</w:t>
            </w:r>
          </w:p>
        </w:tc>
        <w:tc>
          <w:tcPr>
            <w:tcW w:w="1675" w:type="dxa"/>
            <w:tcBorders>
              <w:top w:val="nil"/>
              <w:left w:val="single" w:sz="4" w:space="0" w:color="auto"/>
              <w:bottom w:val="single" w:sz="4" w:space="0" w:color="auto"/>
              <w:right w:val="single" w:sz="4" w:space="0" w:color="auto"/>
            </w:tcBorders>
            <w:shd w:val="clear" w:color="auto" w:fill="auto"/>
            <w:vAlign w:val="center"/>
          </w:tcPr>
          <w:p w14:paraId="7BC042F9" w14:textId="77777777" w:rsidR="00CB3A56" w:rsidRPr="00CB3A56" w:rsidRDefault="00CB3A56" w:rsidP="00CB3A56">
            <w:pPr>
              <w:ind w:left="30" w:right="-19"/>
              <w:jc w:val="center"/>
            </w:pPr>
            <w:r w:rsidRPr="00CB3A56">
              <w:t>0</w:t>
            </w:r>
          </w:p>
        </w:tc>
      </w:tr>
      <w:tr w:rsidR="00CB3A56" w:rsidRPr="00CB3A56" w14:paraId="5209590A" w14:textId="77777777" w:rsidTr="003741EE">
        <w:trPr>
          <w:trHeight w:val="263"/>
        </w:trPr>
        <w:tc>
          <w:tcPr>
            <w:tcW w:w="709" w:type="dxa"/>
            <w:shd w:val="clear" w:color="auto" w:fill="auto"/>
            <w:noWrap/>
            <w:vAlign w:val="center"/>
            <w:hideMark/>
          </w:tcPr>
          <w:p w14:paraId="4D234555" w14:textId="77777777" w:rsidR="00CB3A56" w:rsidRPr="00CB3A56" w:rsidRDefault="00CB3A56" w:rsidP="00CB3A56">
            <w:pPr>
              <w:ind w:left="30" w:right="-19"/>
              <w:jc w:val="center"/>
            </w:pPr>
            <w:r w:rsidRPr="00CB3A56">
              <w:t>1.7</w:t>
            </w:r>
          </w:p>
        </w:tc>
        <w:tc>
          <w:tcPr>
            <w:tcW w:w="7426" w:type="dxa"/>
            <w:shd w:val="clear" w:color="auto" w:fill="auto"/>
            <w:vAlign w:val="center"/>
            <w:hideMark/>
          </w:tcPr>
          <w:p w14:paraId="5D279AE7" w14:textId="77777777" w:rsidR="00CB3A56" w:rsidRPr="00CB3A56" w:rsidRDefault="00CB3A56" w:rsidP="00CB3A56">
            <w:pPr>
              <w:ind w:left="30" w:right="-19"/>
            </w:pPr>
            <w:r w:rsidRPr="00CB3A56">
              <w:t>Амортизация основных средств и нематериальных активов</w:t>
            </w:r>
          </w:p>
        </w:tc>
        <w:tc>
          <w:tcPr>
            <w:tcW w:w="1675" w:type="dxa"/>
            <w:tcBorders>
              <w:top w:val="nil"/>
              <w:left w:val="single" w:sz="4" w:space="0" w:color="auto"/>
              <w:bottom w:val="single" w:sz="4" w:space="0" w:color="auto"/>
              <w:right w:val="single" w:sz="4" w:space="0" w:color="auto"/>
            </w:tcBorders>
            <w:shd w:val="clear" w:color="auto" w:fill="auto"/>
            <w:vAlign w:val="center"/>
          </w:tcPr>
          <w:p w14:paraId="536E85A1" w14:textId="77777777" w:rsidR="00CB3A56" w:rsidRPr="00CB3A56" w:rsidRDefault="00CB3A56" w:rsidP="00CB3A56">
            <w:pPr>
              <w:ind w:left="30" w:right="-19"/>
              <w:jc w:val="center"/>
            </w:pPr>
            <w:r w:rsidRPr="00CB3A56">
              <w:t>3 459</w:t>
            </w:r>
          </w:p>
        </w:tc>
      </w:tr>
      <w:tr w:rsidR="00CB3A56" w:rsidRPr="00CB3A56" w14:paraId="08B38ECE" w14:textId="77777777" w:rsidTr="003741EE">
        <w:trPr>
          <w:trHeight w:val="242"/>
        </w:trPr>
        <w:tc>
          <w:tcPr>
            <w:tcW w:w="709" w:type="dxa"/>
            <w:shd w:val="clear" w:color="auto" w:fill="auto"/>
            <w:noWrap/>
            <w:vAlign w:val="center"/>
            <w:hideMark/>
          </w:tcPr>
          <w:p w14:paraId="4BA9AF85" w14:textId="77777777" w:rsidR="00CB3A56" w:rsidRPr="00CB3A56" w:rsidRDefault="00CB3A56" w:rsidP="00CB3A56">
            <w:pPr>
              <w:ind w:left="30" w:right="-19"/>
              <w:jc w:val="center"/>
            </w:pPr>
            <w:r w:rsidRPr="00CB3A56">
              <w:t>1.8</w:t>
            </w:r>
          </w:p>
        </w:tc>
        <w:tc>
          <w:tcPr>
            <w:tcW w:w="7426" w:type="dxa"/>
            <w:shd w:val="clear" w:color="auto" w:fill="auto"/>
            <w:noWrap/>
            <w:vAlign w:val="center"/>
            <w:hideMark/>
          </w:tcPr>
          <w:p w14:paraId="47BF67D1" w14:textId="77777777" w:rsidR="00CB3A56" w:rsidRPr="00CB3A56" w:rsidRDefault="00CB3A56" w:rsidP="00CB3A56">
            <w:pPr>
              <w:ind w:left="30" w:right="-19"/>
            </w:pPr>
            <w:r w:rsidRPr="00CB3A56">
              <w:t>Расходы на выплаты по договорам займа и кредитным договорам, включая проценты по ним</w:t>
            </w:r>
          </w:p>
        </w:tc>
        <w:tc>
          <w:tcPr>
            <w:tcW w:w="1675" w:type="dxa"/>
            <w:tcBorders>
              <w:top w:val="nil"/>
              <w:left w:val="single" w:sz="4" w:space="0" w:color="auto"/>
              <w:bottom w:val="single" w:sz="4" w:space="0" w:color="auto"/>
              <w:right w:val="single" w:sz="4" w:space="0" w:color="auto"/>
            </w:tcBorders>
            <w:shd w:val="clear" w:color="auto" w:fill="auto"/>
            <w:vAlign w:val="center"/>
          </w:tcPr>
          <w:p w14:paraId="14FEA95A" w14:textId="77777777" w:rsidR="00CB3A56" w:rsidRPr="00CB3A56" w:rsidRDefault="00CB3A56" w:rsidP="00CB3A56">
            <w:pPr>
              <w:ind w:left="30" w:right="-19"/>
              <w:jc w:val="center"/>
            </w:pPr>
            <w:r w:rsidRPr="00CB3A56">
              <w:t>0</w:t>
            </w:r>
          </w:p>
        </w:tc>
      </w:tr>
      <w:tr w:rsidR="00CB3A56" w:rsidRPr="00CB3A56" w14:paraId="240E4942" w14:textId="77777777" w:rsidTr="003741EE">
        <w:trPr>
          <w:trHeight w:val="242"/>
        </w:trPr>
        <w:tc>
          <w:tcPr>
            <w:tcW w:w="709" w:type="dxa"/>
            <w:shd w:val="clear" w:color="auto" w:fill="auto"/>
            <w:noWrap/>
            <w:vAlign w:val="center"/>
          </w:tcPr>
          <w:p w14:paraId="6B7A35A6" w14:textId="77777777" w:rsidR="00CB3A56" w:rsidRPr="00CB3A56" w:rsidRDefault="00CB3A56" w:rsidP="00CB3A56">
            <w:pPr>
              <w:ind w:left="30" w:right="-19"/>
              <w:jc w:val="center"/>
            </w:pPr>
            <w:r w:rsidRPr="00CB3A56">
              <w:t>1.9</w:t>
            </w:r>
          </w:p>
        </w:tc>
        <w:tc>
          <w:tcPr>
            <w:tcW w:w="7426" w:type="dxa"/>
            <w:shd w:val="clear" w:color="auto" w:fill="auto"/>
            <w:noWrap/>
            <w:vAlign w:val="center"/>
          </w:tcPr>
          <w:p w14:paraId="4A68FFB7" w14:textId="77777777" w:rsidR="00CB3A56" w:rsidRPr="00CB3A56" w:rsidRDefault="00CB3A56" w:rsidP="00CB3A56">
            <w:pPr>
              <w:ind w:left="30" w:right="-19"/>
            </w:pPr>
            <w:r w:rsidRPr="00CB3A56">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675" w:type="dxa"/>
            <w:tcBorders>
              <w:top w:val="nil"/>
              <w:left w:val="single" w:sz="4" w:space="0" w:color="auto"/>
              <w:bottom w:val="single" w:sz="4" w:space="0" w:color="auto"/>
              <w:right w:val="single" w:sz="4" w:space="0" w:color="auto"/>
            </w:tcBorders>
            <w:shd w:val="clear" w:color="auto" w:fill="auto"/>
            <w:vAlign w:val="center"/>
          </w:tcPr>
          <w:p w14:paraId="3926E43A" w14:textId="77777777" w:rsidR="00CB3A56" w:rsidRPr="00CB3A56" w:rsidRDefault="00CB3A56" w:rsidP="00CB3A56">
            <w:pPr>
              <w:ind w:left="30" w:right="-19"/>
              <w:jc w:val="center"/>
            </w:pPr>
            <w:r w:rsidRPr="00CB3A56">
              <w:t>0</w:t>
            </w:r>
          </w:p>
        </w:tc>
      </w:tr>
      <w:tr w:rsidR="00CB3A56" w:rsidRPr="00CB3A56" w14:paraId="064C6849" w14:textId="77777777" w:rsidTr="003741EE">
        <w:trPr>
          <w:trHeight w:val="210"/>
        </w:trPr>
        <w:tc>
          <w:tcPr>
            <w:tcW w:w="709" w:type="dxa"/>
            <w:shd w:val="clear" w:color="auto" w:fill="auto"/>
            <w:noWrap/>
            <w:vAlign w:val="center"/>
            <w:hideMark/>
          </w:tcPr>
          <w:p w14:paraId="531D27B1" w14:textId="77777777" w:rsidR="00CB3A56" w:rsidRPr="00CB3A56" w:rsidRDefault="00CB3A56" w:rsidP="00CB3A56">
            <w:pPr>
              <w:ind w:left="30" w:right="-19"/>
              <w:jc w:val="center"/>
            </w:pPr>
          </w:p>
        </w:tc>
        <w:tc>
          <w:tcPr>
            <w:tcW w:w="7426" w:type="dxa"/>
            <w:shd w:val="clear" w:color="auto" w:fill="auto"/>
            <w:noWrap/>
            <w:vAlign w:val="center"/>
            <w:hideMark/>
          </w:tcPr>
          <w:p w14:paraId="20888C6A" w14:textId="77777777" w:rsidR="00CB3A56" w:rsidRPr="00CB3A56" w:rsidRDefault="00CB3A56" w:rsidP="00CB3A56">
            <w:pPr>
              <w:ind w:left="30" w:right="-19"/>
            </w:pPr>
            <w:r w:rsidRPr="00CB3A56">
              <w:t>ИТОГО</w:t>
            </w:r>
          </w:p>
        </w:tc>
        <w:tc>
          <w:tcPr>
            <w:tcW w:w="1675" w:type="dxa"/>
            <w:tcBorders>
              <w:top w:val="nil"/>
              <w:left w:val="single" w:sz="4" w:space="0" w:color="auto"/>
              <w:bottom w:val="single" w:sz="4" w:space="0" w:color="auto"/>
              <w:right w:val="single" w:sz="4" w:space="0" w:color="auto"/>
            </w:tcBorders>
            <w:shd w:val="clear" w:color="auto" w:fill="auto"/>
            <w:vAlign w:val="center"/>
          </w:tcPr>
          <w:p w14:paraId="317F938D" w14:textId="77777777" w:rsidR="00CB3A56" w:rsidRPr="00CB3A56" w:rsidRDefault="00CB3A56" w:rsidP="00CB3A56">
            <w:pPr>
              <w:ind w:left="30" w:right="-19"/>
              <w:jc w:val="center"/>
              <w:rPr>
                <w:bCs/>
              </w:rPr>
            </w:pPr>
            <w:r w:rsidRPr="00CB3A56">
              <w:rPr>
                <w:bCs/>
              </w:rPr>
              <w:t>10 830</w:t>
            </w:r>
          </w:p>
        </w:tc>
      </w:tr>
      <w:tr w:rsidR="00CB3A56" w:rsidRPr="00CB3A56" w14:paraId="704AA162" w14:textId="77777777" w:rsidTr="003741EE">
        <w:trPr>
          <w:trHeight w:val="210"/>
        </w:trPr>
        <w:tc>
          <w:tcPr>
            <w:tcW w:w="709" w:type="dxa"/>
            <w:shd w:val="clear" w:color="auto" w:fill="auto"/>
            <w:noWrap/>
            <w:vAlign w:val="center"/>
            <w:hideMark/>
          </w:tcPr>
          <w:p w14:paraId="3C4966C0" w14:textId="77777777" w:rsidR="00CB3A56" w:rsidRPr="00CB3A56" w:rsidRDefault="00CB3A56" w:rsidP="00CB3A56">
            <w:pPr>
              <w:ind w:left="30" w:right="-19"/>
              <w:jc w:val="center"/>
            </w:pPr>
            <w:r w:rsidRPr="00CB3A56">
              <w:t>2</w:t>
            </w:r>
          </w:p>
        </w:tc>
        <w:tc>
          <w:tcPr>
            <w:tcW w:w="7426" w:type="dxa"/>
            <w:shd w:val="clear" w:color="auto" w:fill="auto"/>
            <w:noWrap/>
            <w:vAlign w:val="center"/>
            <w:hideMark/>
          </w:tcPr>
          <w:p w14:paraId="66F7B05C" w14:textId="77777777" w:rsidR="00CB3A56" w:rsidRPr="00CB3A56" w:rsidRDefault="00CB3A56" w:rsidP="00CB3A56">
            <w:pPr>
              <w:ind w:left="30" w:right="-19"/>
            </w:pPr>
            <w:r w:rsidRPr="00CB3A56">
              <w:t>Налог на прибыль</w:t>
            </w:r>
          </w:p>
        </w:tc>
        <w:tc>
          <w:tcPr>
            <w:tcW w:w="1675" w:type="dxa"/>
            <w:tcBorders>
              <w:top w:val="nil"/>
              <w:left w:val="single" w:sz="4" w:space="0" w:color="auto"/>
              <w:bottom w:val="single" w:sz="4" w:space="0" w:color="auto"/>
              <w:right w:val="single" w:sz="4" w:space="0" w:color="auto"/>
            </w:tcBorders>
            <w:shd w:val="clear" w:color="000000" w:fill="FFFFFF"/>
            <w:vAlign w:val="center"/>
          </w:tcPr>
          <w:p w14:paraId="4735A6BE" w14:textId="77777777" w:rsidR="00CB3A56" w:rsidRPr="00CB3A56" w:rsidRDefault="00CB3A56" w:rsidP="00CB3A56">
            <w:pPr>
              <w:ind w:left="30" w:right="-19"/>
              <w:jc w:val="center"/>
            </w:pPr>
            <w:r w:rsidRPr="00CB3A56">
              <w:t>1 666</w:t>
            </w:r>
          </w:p>
        </w:tc>
      </w:tr>
      <w:tr w:rsidR="00CB3A56" w:rsidRPr="00CB3A56" w14:paraId="32C9BB8B" w14:textId="77777777" w:rsidTr="003741EE">
        <w:trPr>
          <w:trHeight w:val="210"/>
        </w:trPr>
        <w:tc>
          <w:tcPr>
            <w:tcW w:w="709" w:type="dxa"/>
            <w:shd w:val="clear" w:color="auto" w:fill="auto"/>
            <w:noWrap/>
            <w:vAlign w:val="center"/>
            <w:hideMark/>
          </w:tcPr>
          <w:p w14:paraId="7A1E2F0C" w14:textId="77777777" w:rsidR="00CB3A56" w:rsidRPr="00CB3A56" w:rsidRDefault="00CB3A56" w:rsidP="00CB3A56">
            <w:pPr>
              <w:ind w:left="30" w:right="-19"/>
              <w:jc w:val="center"/>
            </w:pPr>
            <w:r w:rsidRPr="00CB3A56">
              <w:t>3</w:t>
            </w:r>
          </w:p>
        </w:tc>
        <w:tc>
          <w:tcPr>
            <w:tcW w:w="7426" w:type="dxa"/>
            <w:shd w:val="clear" w:color="auto" w:fill="auto"/>
            <w:vAlign w:val="center"/>
            <w:hideMark/>
          </w:tcPr>
          <w:p w14:paraId="72FFE8B3" w14:textId="77777777" w:rsidR="00CB3A56" w:rsidRPr="00CB3A56" w:rsidRDefault="00CB3A56" w:rsidP="00CB3A56">
            <w:pPr>
              <w:autoSpaceDE w:val="0"/>
              <w:autoSpaceDN w:val="0"/>
              <w:adjustRightInd w:val="0"/>
              <w:ind w:left="30" w:right="-19"/>
              <w:jc w:val="both"/>
            </w:pPr>
            <w:r w:rsidRPr="00CB3A56">
              <w:t>Итого неподконтрольных расходов</w:t>
            </w:r>
          </w:p>
        </w:tc>
        <w:tc>
          <w:tcPr>
            <w:tcW w:w="1675" w:type="dxa"/>
            <w:tcBorders>
              <w:top w:val="nil"/>
              <w:left w:val="single" w:sz="4" w:space="0" w:color="auto"/>
              <w:bottom w:val="single" w:sz="4" w:space="0" w:color="auto"/>
              <w:right w:val="single" w:sz="4" w:space="0" w:color="auto"/>
            </w:tcBorders>
            <w:shd w:val="clear" w:color="auto" w:fill="auto"/>
            <w:vAlign w:val="center"/>
          </w:tcPr>
          <w:p w14:paraId="5E8F1948" w14:textId="77777777" w:rsidR="00CB3A56" w:rsidRPr="00CB3A56" w:rsidRDefault="00CB3A56" w:rsidP="00CB3A56">
            <w:pPr>
              <w:ind w:left="30" w:right="-19"/>
              <w:jc w:val="center"/>
              <w:rPr>
                <w:bCs/>
              </w:rPr>
            </w:pPr>
            <w:r w:rsidRPr="00CB3A56">
              <w:rPr>
                <w:bCs/>
              </w:rPr>
              <w:t>12 496</w:t>
            </w:r>
          </w:p>
        </w:tc>
      </w:tr>
    </w:tbl>
    <w:p w14:paraId="002C9BEA" w14:textId="77777777" w:rsidR="00CB3A56" w:rsidRPr="00CB3A56" w:rsidRDefault="00CB3A56" w:rsidP="00CB3A56">
      <w:pPr>
        <w:spacing w:after="160" w:line="259" w:lineRule="auto"/>
        <w:ind w:firstLine="851"/>
        <w:jc w:val="center"/>
        <w:rPr>
          <w:sz w:val="28"/>
          <w:szCs w:val="28"/>
        </w:rPr>
      </w:pPr>
    </w:p>
    <w:p w14:paraId="4A66205F" w14:textId="77777777" w:rsidR="00CB3A56" w:rsidRPr="00CB3A56" w:rsidRDefault="00CB3A56" w:rsidP="00CB3A56">
      <w:pPr>
        <w:tabs>
          <w:tab w:val="left" w:pos="1890"/>
        </w:tabs>
        <w:ind w:firstLine="709"/>
        <w:jc w:val="both"/>
        <w:rPr>
          <w:snapToGrid w:val="0"/>
          <w:sz w:val="28"/>
          <w:szCs w:val="28"/>
          <w:lang w:eastAsia="en-US"/>
        </w:rPr>
      </w:pPr>
      <w:r w:rsidRPr="00CB3A56">
        <w:rPr>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AF4B77A" w14:textId="77777777" w:rsidR="00CB3A56" w:rsidRPr="00CB3A56" w:rsidRDefault="00CB3A56" w:rsidP="00CB3A56">
      <w:pPr>
        <w:tabs>
          <w:tab w:val="left" w:pos="1890"/>
        </w:tabs>
        <w:ind w:firstLine="709"/>
        <w:jc w:val="both"/>
        <w:rPr>
          <w:snapToGrid w:val="0"/>
          <w:sz w:val="28"/>
          <w:szCs w:val="28"/>
        </w:rPr>
      </w:pPr>
      <w:r w:rsidRPr="00CB3A56">
        <w:rPr>
          <w:snapToGrid w:val="0"/>
          <w:sz w:val="28"/>
          <w:szCs w:val="28"/>
        </w:rPr>
        <w:t>Реестр фактических расходов на приобретение энергетических ресурсов, холодной воды и теплоносителя ООО «СибСтройСервис» за 2023 год постатейно представлен в таблице 20.</w:t>
      </w:r>
    </w:p>
    <w:p w14:paraId="292F98D1" w14:textId="77777777" w:rsidR="00CB3A56" w:rsidRPr="00CB3A56" w:rsidRDefault="00CB3A56" w:rsidP="00CB3A56">
      <w:pPr>
        <w:tabs>
          <w:tab w:val="left" w:pos="1890"/>
        </w:tabs>
        <w:ind w:firstLine="709"/>
        <w:jc w:val="right"/>
        <w:rPr>
          <w:snapToGrid w:val="0"/>
          <w:sz w:val="28"/>
          <w:szCs w:val="28"/>
        </w:rPr>
      </w:pPr>
      <w:r w:rsidRPr="00CB3A56">
        <w:rPr>
          <w:snapToGrid w:val="0"/>
          <w:sz w:val="28"/>
          <w:szCs w:val="28"/>
        </w:rPr>
        <w:br w:type="page"/>
      </w:r>
      <w:r w:rsidRPr="00CB3A56">
        <w:rPr>
          <w:snapToGrid w:val="0"/>
          <w:sz w:val="28"/>
          <w:szCs w:val="28"/>
        </w:rPr>
        <w:lastRenderedPageBreak/>
        <w:t>Таблица 20</w:t>
      </w:r>
    </w:p>
    <w:p w14:paraId="22064712" w14:textId="77777777" w:rsidR="00CB3A56" w:rsidRPr="00CB3A56" w:rsidRDefault="00CB3A56" w:rsidP="00CB3A56">
      <w:pPr>
        <w:ind w:firstLine="851"/>
        <w:jc w:val="center"/>
        <w:rPr>
          <w:b/>
          <w:snapToGrid w:val="0"/>
          <w:sz w:val="28"/>
          <w:szCs w:val="28"/>
          <w:lang w:eastAsia="en-US"/>
        </w:rPr>
      </w:pPr>
      <w:r w:rsidRPr="00CB3A56">
        <w:rPr>
          <w:b/>
          <w:snapToGrid w:val="0"/>
          <w:sz w:val="28"/>
          <w:szCs w:val="28"/>
          <w:lang w:eastAsia="en-US"/>
        </w:rPr>
        <w:t xml:space="preserve">Реестр расходов на приобретение энергетических ресурсов, холодной воды и теплоносителя для производства тепловой энергии </w:t>
      </w:r>
      <w:r w:rsidRPr="00CB3A56">
        <w:rPr>
          <w:b/>
          <w:snapToGrid w:val="0"/>
          <w:sz w:val="28"/>
          <w:szCs w:val="28"/>
          <w:lang w:eastAsia="en-US"/>
        </w:rPr>
        <w:br/>
        <w:t>ООО «СибСтройСервис» за 2023 год</w:t>
      </w:r>
    </w:p>
    <w:p w14:paraId="65E13968" w14:textId="77777777" w:rsidR="00CB3A56" w:rsidRPr="00CB3A56" w:rsidRDefault="00CB3A56" w:rsidP="00CB3A56">
      <w:pPr>
        <w:ind w:firstLine="851"/>
        <w:jc w:val="right"/>
        <w:rPr>
          <w:snapToGrid w:val="0"/>
          <w:sz w:val="28"/>
          <w:szCs w:val="28"/>
        </w:rPr>
      </w:pPr>
      <w:r w:rsidRPr="00CB3A56">
        <w:rPr>
          <w:snapToGrid w:val="0"/>
          <w:sz w:val="28"/>
          <w:szCs w:val="28"/>
        </w:rPr>
        <w:t>Тыс. руб.</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618"/>
        <w:gridCol w:w="2481"/>
      </w:tblGrid>
      <w:tr w:rsidR="00CB3A56" w:rsidRPr="00CB3A56" w14:paraId="50C4284A" w14:textId="77777777" w:rsidTr="003741EE">
        <w:trPr>
          <w:trHeight w:val="290"/>
          <w:tblHeader/>
        </w:trPr>
        <w:tc>
          <w:tcPr>
            <w:tcW w:w="709" w:type="dxa"/>
            <w:shd w:val="clear" w:color="auto" w:fill="auto"/>
            <w:vAlign w:val="center"/>
          </w:tcPr>
          <w:p w14:paraId="0C6429A5" w14:textId="77777777" w:rsidR="00CB3A56" w:rsidRPr="00CB3A56" w:rsidRDefault="00CB3A56" w:rsidP="00CB3A56">
            <w:pPr>
              <w:ind w:firstLine="30"/>
              <w:jc w:val="center"/>
              <w:rPr>
                <w:snapToGrid w:val="0"/>
              </w:rPr>
            </w:pPr>
            <w:r w:rsidRPr="00CB3A56">
              <w:rPr>
                <w:snapToGrid w:val="0"/>
              </w:rPr>
              <w:t>№ п/п</w:t>
            </w:r>
          </w:p>
        </w:tc>
        <w:tc>
          <w:tcPr>
            <w:tcW w:w="6618" w:type="dxa"/>
            <w:shd w:val="clear" w:color="auto" w:fill="auto"/>
            <w:vAlign w:val="center"/>
          </w:tcPr>
          <w:p w14:paraId="799E50C4" w14:textId="77777777" w:rsidR="00CB3A56" w:rsidRPr="00CB3A56" w:rsidRDefault="00CB3A56" w:rsidP="00CB3A56">
            <w:pPr>
              <w:ind w:firstLine="30"/>
              <w:jc w:val="center"/>
              <w:rPr>
                <w:snapToGrid w:val="0"/>
              </w:rPr>
            </w:pPr>
            <w:r w:rsidRPr="00CB3A56">
              <w:rPr>
                <w:snapToGrid w:val="0"/>
              </w:rPr>
              <w:t>Наименование ресурса</w:t>
            </w:r>
          </w:p>
        </w:tc>
        <w:tc>
          <w:tcPr>
            <w:tcW w:w="2481" w:type="dxa"/>
            <w:shd w:val="clear" w:color="auto" w:fill="auto"/>
            <w:vAlign w:val="center"/>
          </w:tcPr>
          <w:p w14:paraId="498D6763" w14:textId="77777777" w:rsidR="00CB3A56" w:rsidRPr="00CB3A56" w:rsidRDefault="00CB3A56" w:rsidP="00CB3A56">
            <w:pPr>
              <w:ind w:firstLine="30"/>
              <w:jc w:val="center"/>
              <w:rPr>
                <w:snapToGrid w:val="0"/>
              </w:rPr>
            </w:pPr>
            <w:r w:rsidRPr="00CB3A56">
              <w:t>Факт 2023 года</w:t>
            </w:r>
          </w:p>
        </w:tc>
      </w:tr>
      <w:tr w:rsidR="00CB3A56" w:rsidRPr="00CB3A56" w14:paraId="310E814C" w14:textId="77777777" w:rsidTr="003741EE">
        <w:trPr>
          <w:trHeight w:val="202"/>
        </w:trPr>
        <w:tc>
          <w:tcPr>
            <w:tcW w:w="709" w:type="dxa"/>
            <w:shd w:val="clear" w:color="auto" w:fill="auto"/>
            <w:vAlign w:val="center"/>
            <w:hideMark/>
          </w:tcPr>
          <w:p w14:paraId="104A8B3B" w14:textId="77777777" w:rsidR="00CB3A56" w:rsidRPr="00CB3A56" w:rsidRDefault="00CB3A56" w:rsidP="00CB3A56">
            <w:pPr>
              <w:ind w:firstLine="30"/>
              <w:jc w:val="center"/>
              <w:rPr>
                <w:snapToGrid w:val="0"/>
              </w:rPr>
            </w:pPr>
            <w:r w:rsidRPr="00CB3A56">
              <w:rPr>
                <w:snapToGrid w:val="0"/>
              </w:rPr>
              <w:t>1</w:t>
            </w:r>
          </w:p>
        </w:tc>
        <w:tc>
          <w:tcPr>
            <w:tcW w:w="6618" w:type="dxa"/>
            <w:shd w:val="clear" w:color="auto" w:fill="auto"/>
            <w:vAlign w:val="center"/>
            <w:hideMark/>
          </w:tcPr>
          <w:p w14:paraId="16CC22F0" w14:textId="77777777" w:rsidR="00CB3A56" w:rsidRPr="00CB3A56" w:rsidRDefault="00CB3A56" w:rsidP="00CB3A56">
            <w:pPr>
              <w:ind w:firstLine="30"/>
              <w:rPr>
                <w:snapToGrid w:val="0"/>
              </w:rPr>
            </w:pPr>
            <w:r w:rsidRPr="00CB3A56">
              <w:rPr>
                <w:snapToGrid w:val="0"/>
              </w:rPr>
              <w:t>Расходы на топливо</w:t>
            </w:r>
          </w:p>
        </w:tc>
        <w:tc>
          <w:tcPr>
            <w:tcW w:w="2481" w:type="dxa"/>
            <w:tcBorders>
              <w:top w:val="single" w:sz="4" w:space="0" w:color="auto"/>
              <w:left w:val="single" w:sz="4" w:space="0" w:color="auto"/>
              <w:bottom w:val="single" w:sz="4" w:space="0" w:color="auto"/>
              <w:right w:val="single" w:sz="4" w:space="0" w:color="auto"/>
            </w:tcBorders>
            <w:shd w:val="clear" w:color="000000" w:fill="FFFFFF"/>
            <w:vAlign w:val="center"/>
          </w:tcPr>
          <w:p w14:paraId="3065161F" w14:textId="77777777" w:rsidR="00CB3A56" w:rsidRPr="00CB3A56" w:rsidRDefault="00CB3A56" w:rsidP="00CB3A56">
            <w:pPr>
              <w:ind w:firstLine="30"/>
              <w:jc w:val="center"/>
            </w:pPr>
            <w:r w:rsidRPr="00CB3A56">
              <w:rPr>
                <w:snapToGrid w:val="0"/>
              </w:rPr>
              <w:t>8 778</w:t>
            </w:r>
          </w:p>
        </w:tc>
      </w:tr>
      <w:tr w:rsidR="00CB3A56" w:rsidRPr="00CB3A56" w14:paraId="14ED0397" w14:textId="77777777" w:rsidTr="003741EE">
        <w:trPr>
          <w:trHeight w:val="202"/>
        </w:trPr>
        <w:tc>
          <w:tcPr>
            <w:tcW w:w="709" w:type="dxa"/>
            <w:shd w:val="clear" w:color="auto" w:fill="auto"/>
            <w:vAlign w:val="center"/>
            <w:hideMark/>
          </w:tcPr>
          <w:p w14:paraId="148318E1" w14:textId="77777777" w:rsidR="00CB3A56" w:rsidRPr="00CB3A56" w:rsidRDefault="00CB3A56" w:rsidP="00CB3A56">
            <w:pPr>
              <w:ind w:firstLine="30"/>
              <w:jc w:val="center"/>
              <w:rPr>
                <w:snapToGrid w:val="0"/>
              </w:rPr>
            </w:pPr>
            <w:r w:rsidRPr="00CB3A56">
              <w:rPr>
                <w:snapToGrid w:val="0"/>
              </w:rPr>
              <w:t>2</w:t>
            </w:r>
          </w:p>
        </w:tc>
        <w:tc>
          <w:tcPr>
            <w:tcW w:w="6618" w:type="dxa"/>
            <w:shd w:val="clear" w:color="auto" w:fill="auto"/>
            <w:vAlign w:val="center"/>
            <w:hideMark/>
          </w:tcPr>
          <w:p w14:paraId="045E222B" w14:textId="77777777" w:rsidR="00CB3A56" w:rsidRPr="00CB3A56" w:rsidRDefault="00CB3A56" w:rsidP="00CB3A56">
            <w:pPr>
              <w:ind w:firstLine="30"/>
              <w:rPr>
                <w:snapToGrid w:val="0"/>
              </w:rPr>
            </w:pPr>
            <w:r w:rsidRPr="00CB3A56">
              <w:rPr>
                <w:snapToGrid w:val="0"/>
              </w:rPr>
              <w:t>Расходы на электрическую энергию</w:t>
            </w:r>
          </w:p>
        </w:tc>
        <w:tc>
          <w:tcPr>
            <w:tcW w:w="2481" w:type="dxa"/>
            <w:tcBorders>
              <w:top w:val="nil"/>
              <w:left w:val="single" w:sz="4" w:space="0" w:color="auto"/>
              <w:bottom w:val="single" w:sz="4" w:space="0" w:color="auto"/>
              <w:right w:val="single" w:sz="4" w:space="0" w:color="auto"/>
            </w:tcBorders>
            <w:shd w:val="clear" w:color="auto" w:fill="auto"/>
            <w:vAlign w:val="center"/>
          </w:tcPr>
          <w:p w14:paraId="2A518877" w14:textId="77777777" w:rsidR="00CB3A56" w:rsidRPr="00CB3A56" w:rsidRDefault="00CB3A56" w:rsidP="00CB3A56">
            <w:pPr>
              <w:ind w:firstLine="30"/>
              <w:jc w:val="center"/>
              <w:rPr>
                <w:snapToGrid w:val="0"/>
              </w:rPr>
            </w:pPr>
            <w:r w:rsidRPr="00CB3A56">
              <w:rPr>
                <w:snapToGrid w:val="0"/>
              </w:rPr>
              <w:t>6 400</w:t>
            </w:r>
          </w:p>
        </w:tc>
      </w:tr>
      <w:tr w:rsidR="00CB3A56" w:rsidRPr="00CB3A56" w14:paraId="7A11A673" w14:textId="77777777" w:rsidTr="003741EE">
        <w:trPr>
          <w:trHeight w:val="202"/>
        </w:trPr>
        <w:tc>
          <w:tcPr>
            <w:tcW w:w="709" w:type="dxa"/>
            <w:shd w:val="clear" w:color="auto" w:fill="auto"/>
            <w:vAlign w:val="center"/>
            <w:hideMark/>
          </w:tcPr>
          <w:p w14:paraId="63AF80D5" w14:textId="77777777" w:rsidR="00CB3A56" w:rsidRPr="00CB3A56" w:rsidRDefault="00CB3A56" w:rsidP="00CB3A56">
            <w:pPr>
              <w:ind w:firstLine="30"/>
              <w:jc w:val="center"/>
              <w:rPr>
                <w:snapToGrid w:val="0"/>
              </w:rPr>
            </w:pPr>
            <w:r w:rsidRPr="00CB3A56">
              <w:rPr>
                <w:snapToGrid w:val="0"/>
              </w:rPr>
              <w:t>3</w:t>
            </w:r>
          </w:p>
        </w:tc>
        <w:tc>
          <w:tcPr>
            <w:tcW w:w="6618" w:type="dxa"/>
            <w:shd w:val="clear" w:color="auto" w:fill="auto"/>
            <w:vAlign w:val="center"/>
            <w:hideMark/>
          </w:tcPr>
          <w:p w14:paraId="5EEE686F" w14:textId="77777777" w:rsidR="00CB3A56" w:rsidRPr="00CB3A56" w:rsidRDefault="00CB3A56" w:rsidP="00CB3A56">
            <w:pPr>
              <w:ind w:firstLine="30"/>
              <w:rPr>
                <w:snapToGrid w:val="0"/>
              </w:rPr>
            </w:pPr>
            <w:r w:rsidRPr="00CB3A56">
              <w:rPr>
                <w:snapToGrid w:val="0"/>
              </w:rPr>
              <w:t>Расходы на тепловую энергию</w:t>
            </w:r>
          </w:p>
        </w:tc>
        <w:tc>
          <w:tcPr>
            <w:tcW w:w="2481" w:type="dxa"/>
            <w:tcBorders>
              <w:top w:val="nil"/>
              <w:left w:val="single" w:sz="4" w:space="0" w:color="auto"/>
              <w:bottom w:val="single" w:sz="4" w:space="0" w:color="auto"/>
              <w:right w:val="single" w:sz="4" w:space="0" w:color="auto"/>
            </w:tcBorders>
            <w:shd w:val="clear" w:color="auto" w:fill="auto"/>
            <w:vAlign w:val="center"/>
          </w:tcPr>
          <w:p w14:paraId="7B294A3B" w14:textId="77777777" w:rsidR="00CB3A56" w:rsidRPr="00CB3A56" w:rsidRDefault="00CB3A56" w:rsidP="00CB3A56">
            <w:pPr>
              <w:ind w:firstLine="30"/>
              <w:jc w:val="center"/>
              <w:rPr>
                <w:snapToGrid w:val="0"/>
              </w:rPr>
            </w:pPr>
            <w:r w:rsidRPr="00CB3A56">
              <w:rPr>
                <w:snapToGrid w:val="0"/>
              </w:rPr>
              <w:t>0</w:t>
            </w:r>
          </w:p>
        </w:tc>
      </w:tr>
      <w:tr w:rsidR="00CB3A56" w:rsidRPr="00CB3A56" w14:paraId="0918CD68" w14:textId="77777777" w:rsidTr="003741EE">
        <w:trPr>
          <w:trHeight w:val="202"/>
        </w:trPr>
        <w:tc>
          <w:tcPr>
            <w:tcW w:w="709" w:type="dxa"/>
            <w:shd w:val="clear" w:color="auto" w:fill="auto"/>
            <w:vAlign w:val="center"/>
            <w:hideMark/>
          </w:tcPr>
          <w:p w14:paraId="122B9512" w14:textId="77777777" w:rsidR="00CB3A56" w:rsidRPr="00CB3A56" w:rsidRDefault="00CB3A56" w:rsidP="00CB3A56">
            <w:pPr>
              <w:ind w:firstLine="30"/>
              <w:jc w:val="center"/>
              <w:rPr>
                <w:snapToGrid w:val="0"/>
              </w:rPr>
            </w:pPr>
            <w:r w:rsidRPr="00CB3A56">
              <w:rPr>
                <w:snapToGrid w:val="0"/>
              </w:rPr>
              <w:t>4</w:t>
            </w:r>
          </w:p>
        </w:tc>
        <w:tc>
          <w:tcPr>
            <w:tcW w:w="6618" w:type="dxa"/>
            <w:shd w:val="clear" w:color="auto" w:fill="auto"/>
            <w:vAlign w:val="center"/>
            <w:hideMark/>
          </w:tcPr>
          <w:p w14:paraId="2D02A0CB" w14:textId="77777777" w:rsidR="00CB3A56" w:rsidRPr="00CB3A56" w:rsidRDefault="00CB3A56" w:rsidP="00CB3A56">
            <w:pPr>
              <w:ind w:firstLine="30"/>
              <w:rPr>
                <w:snapToGrid w:val="0"/>
              </w:rPr>
            </w:pPr>
            <w:r w:rsidRPr="00CB3A56">
              <w:rPr>
                <w:snapToGrid w:val="0"/>
              </w:rPr>
              <w:t>Расходы на холодную воду</w:t>
            </w:r>
          </w:p>
        </w:tc>
        <w:tc>
          <w:tcPr>
            <w:tcW w:w="2481" w:type="dxa"/>
            <w:tcBorders>
              <w:top w:val="nil"/>
              <w:left w:val="single" w:sz="4" w:space="0" w:color="auto"/>
              <w:bottom w:val="single" w:sz="4" w:space="0" w:color="auto"/>
              <w:right w:val="single" w:sz="4" w:space="0" w:color="auto"/>
            </w:tcBorders>
            <w:shd w:val="clear" w:color="auto" w:fill="auto"/>
            <w:vAlign w:val="center"/>
          </w:tcPr>
          <w:p w14:paraId="58DF49A3" w14:textId="77777777" w:rsidR="00CB3A56" w:rsidRPr="00CB3A56" w:rsidRDefault="00CB3A56" w:rsidP="00CB3A56">
            <w:pPr>
              <w:ind w:firstLine="30"/>
              <w:jc w:val="center"/>
              <w:rPr>
                <w:snapToGrid w:val="0"/>
              </w:rPr>
            </w:pPr>
            <w:r w:rsidRPr="00CB3A56">
              <w:rPr>
                <w:snapToGrid w:val="0"/>
              </w:rPr>
              <w:t>299</w:t>
            </w:r>
          </w:p>
        </w:tc>
      </w:tr>
      <w:tr w:rsidR="00CB3A56" w:rsidRPr="00CB3A56" w14:paraId="57BBACC5" w14:textId="77777777" w:rsidTr="003741EE">
        <w:trPr>
          <w:trHeight w:val="202"/>
        </w:trPr>
        <w:tc>
          <w:tcPr>
            <w:tcW w:w="709" w:type="dxa"/>
            <w:shd w:val="clear" w:color="auto" w:fill="auto"/>
            <w:vAlign w:val="center"/>
            <w:hideMark/>
          </w:tcPr>
          <w:p w14:paraId="178CC46F" w14:textId="77777777" w:rsidR="00CB3A56" w:rsidRPr="00CB3A56" w:rsidRDefault="00CB3A56" w:rsidP="00CB3A56">
            <w:pPr>
              <w:ind w:firstLine="30"/>
              <w:jc w:val="center"/>
              <w:rPr>
                <w:snapToGrid w:val="0"/>
              </w:rPr>
            </w:pPr>
            <w:r w:rsidRPr="00CB3A56">
              <w:rPr>
                <w:snapToGrid w:val="0"/>
              </w:rPr>
              <w:t>5</w:t>
            </w:r>
          </w:p>
        </w:tc>
        <w:tc>
          <w:tcPr>
            <w:tcW w:w="6618" w:type="dxa"/>
            <w:shd w:val="clear" w:color="auto" w:fill="auto"/>
            <w:vAlign w:val="center"/>
            <w:hideMark/>
          </w:tcPr>
          <w:p w14:paraId="0E588BE7" w14:textId="77777777" w:rsidR="00CB3A56" w:rsidRPr="00CB3A56" w:rsidRDefault="00CB3A56" w:rsidP="00CB3A56">
            <w:pPr>
              <w:ind w:firstLine="30"/>
              <w:rPr>
                <w:snapToGrid w:val="0"/>
              </w:rPr>
            </w:pPr>
            <w:r w:rsidRPr="00CB3A56">
              <w:rPr>
                <w:snapToGrid w:val="0"/>
              </w:rPr>
              <w:t>Расходы на теплоноситель</w:t>
            </w:r>
          </w:p>
        </w:tc>
        <w:tc>
          <w:tcPr>
            <w:tcW w:w="2481" w:type="dxa"/>
            <w:tcBorders>
              <w:top w:val="nil"/>
              <w:left w:val="single" w:sz="4" w:space="0" w:color="auto"/>
              <w:bottom w:val="single" w:sz="4" w:space="0" w:color="auto"/>
              <w:right w:val="single" w:sz="4" w:space="0" w:color="auto"/>
            </w:tcBorders>
            <w:shd w:val="clear" w:color="auto" w:fill="auto"/>
            <w:vAlign w:val="center"/>
          </w:tcPr>
          <w:p w14:paraId="75FBCB85" w14:textId="77777777" w:rsidR="00CB3A56" w:rsidRPr="00CB3A56" w:rsidRDefault="00CB3A56" w:rsidP="00CB3A56">
            <w:pPr>
              <w:ind w:firstLine="30"/>
              <w:jc w:val="center"/>
              <w:rPr>
                <w:snapToGrid w:val="0"/>
              </w:rPr>
            </w:pPr>
            <w:r w:rsidRPr="00CB3A56">
              <w:rPr>
                <w:snapToGrid w:val="0"/>
              </w:rPr>
              <w:t>0</w:t>
            </w:r>
          </w:p>
        </w:tc>
      </w:tr>
      <w:tr w:rsidR="00CB3A56" w:rsidRPr="00CB3A56" w14:paraId="6F8161CA" w14:textId="77777777" w:rsidTr="003741EE">
        <w:trPr>
          <w:trHeight w:val="202"/>
        </w:trPr>
        <w:tc>
          <w:tcPr>
            <w:tcW w:w="709" w:type="dxa"/>
            <w:shd w:val="clear" w:color="auto" w:fill="auto"/>
            <w:vAlign w:val="center"/>
            <w:hideMark/>
          </w:tcPr>
          <w:p w14:paraId="55DFDA5B" w14:textId="77777777" w:rsidR="00CB3A56" w:rsidRPr="00CB3A56" w:rsidRDefault="00CB3A56" w:rsidP="00CB3A56">
            <w:pPr>
              <w:ind w:firstLine="30"/>
              <w:jc w:val="center"/>
              <w:rPr>
                <w:snapToGrid w:val="0"/>
              </w:rPr>
            </w:pPr>
            <w:r w:rsidRPr="00CB3A56">
              <w:rPr>
                <w:snapToGrid w:val="0"/>
              </w:rPr>
              <w:t>6</w:t>
            </w:r>
          </w:p>
        </w:tc>
        <w:tc>
          <w:tcPr>
            <w:tcW w:w="6618" w:type="dxa"/>
            <w:shd w:val="clear" w:color="auto" w:fill="auto"/>
            <w:vAlign w:val="center"/>
            <w:hideMark/>
          </w:tcPr>
          <w:p w14:paraId="07C8B844" w14:textId="77777777" w:rsidR="00CB3A56" w:rsidRPr="00CB3A56" w:rsidRDefault="00CB3A56" w:rsidP="00CB3A56">
            <w:pPr>
              <w:ind w:firstLine="30"/>
              <w:rPr>
                <w:snapToGrid w:val="0"/>
              </w:rPr>
            </w:pPr>
            <w:r w:rsidRPr="00CB3A56">
              <w:rPr>
                <w:snapToGrid w:val="0"/>
              </w:rPr>
              <w:t>ИТОГО</w:t>
            </w:r>
          </w:p>
        </w:tc>
        <w:tc>
          <w:tcPr>
            <w:tcW w:w="2481" w:type="dxa"/>
            <w:tcBorders>
              <w:top w:val="nil"/>
              <w:left w:val="single" w:sz="4" w:space="0" w:color="auto"/>
              <w:bottom w:val="single" w:sz="4" w:space="0" w:color="auto"/>
              <w:right w:val="single" w:sz="4" w:space="0" w:color="auto"/>
            </w:tcBorders>
            <w:shd w:val="clear" w:color="auto" w:fill="auto"/>
            <w:vAlign w:val="center"/>
          </w:tcPr>
          <w:p w14:paraId="3A51CF10" w14:textId="77777777" w:rsidR="00CB3A56" w:rsidRPr="00CB3A56" w:rsidRDefault="00CB3A56" w:rsidP="00CB3A56">
            <w:pPr>
              <w:ind w:firstLine="30"/>
              <w:jc w:val="center"/>
              <w:rPr>
                <w:bCs/>
                <w:snapToGrid w:val="0"/>
              </w:rPr>
            </w:pPr>
            <w:r w:rsidRPr="00CB3A56">
              <w:rPr>
                <w:bCs/>
                <w:snapToGrid w:val="0"/>
              </w:rPr>
              <w:t>15 477</w:t>
            </w:r>
          </w:p>
        </w:tc>
      </w:tr>
    </w:tbl>
    <w:p w14:paraId="51917F70" w14:textId="77777777" w:rsidR="00CB3A56" w:rsidRPr="00CB3A56" w:rsidRDefault="00CB3A56" w:rsidP="00CB3A56">
      <w:pPr>
        <w:ind w:firstLine="851"/>
        <w:rPr>
          <w:snapToGrid w:val="0"/>
          <w:sz w:val="28"/>
          <w:szCs w:val="28"/>
        </w:rPr>
      </w:pPr>
    </w:p>
    <w:p w14:paraId="55D2CBAB" w14:textId="77777777" w:rsidR="00CB3A56" w:rsidRPr="00CB3A56" w:rsidRDefault="00CB3A56" w:rsidP="00CB3A56">
      <w:pPr>
        <w:ind w:firstLine="851"/>
        <w:jc w:val="both"/>
        <w:rPr>
          <w:sz w:val="28"/>
          <w:szCs w:val="28"/>
        </w:rPr>
      </w:pPr>
      <w:r w:rsidRPr="00CB3A56">
        <w:rPr>
          <w:sz w:val="28"/>
          <w:szCs w:val="28"/>
        </w:rPr>
        <w:t>Данные расходы признаются экспертами документально подтвержденными и экономически обоснованными.</w:t>
      </w:r>
    </w:p>
    <w:p w14:paraId="12DC531D" w14:textId="77777777" w:rsidR="00CB3A56" w:rsidRPr="00CB3A56" w:rsidRDefault="00CB3A56" w:rsidP="00CB3A56">
      <w:pPr>
        <w:ind w:firstLine="851"/>
        <w:jc w:val="both"/>
        <w:rPr>
          <w:sz w:val="28"/>
          <w:szCs w:val="28"/>
        </w:rPr>
      </w:pPr>
      <w:r w:rsidRPr="00CB3A56">
        <w:rPr>
          <w:sz w:val="28"/>
          <w:szCs w:val="28"/>
        </w:rPr>
        <w:t>По результатам анализа всех статей, экспертами определена фактическая НВВ, которая за 2023 год составила 68 850 тыс. руб.</w:t>
      </w:r>
    </w:p>
    <w:p w14:paraId="296D39E8" w14:textId="77777777" w:rsidR="00CB3A56" w:rsidRPr="00CB3A56" w:rsidRDefault="00CB3A56" w:rsidP="00CB3A56">
      <w:pPr>
        <w:tabs>
          <w:tab w:val="left" w:pos="1890"/>
        </w:tabs>
        <w:ind w:firstLine="851"/>
        <w:jc w:val="both"/>
        <w:rPr>
          <w:sz w:val="28"/>
          <w:szCs w:val="28"/>
        </w:rPr>
      </w:pPr>
      <w:r w:rsidRPr="00CB3A56">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CB3A56">
        <w:rPr>
          <w:sz w:val="28"/>
          <w:szCs w:val="28"/>
        </w:rPr>
        <w:br/>
        <w:t>за 2023 год представлен в таблице 21.</w:t>
      </w:r>
    </w:p>
    <w:p w14:paraId="5E533FDD" w14:textId="77777777" w:rsidR="00CB3A56" w:rsidRPr="00CB3A56" w:rsidRDefault="00CB3A56" w:rsidP="00CB3A56">
      <w:pPr>
        <w:tabs>
          <w:tab w:val="left" w:pos="1890"/>
        </w:tabs>
        <w:ind w:firstLine="851"/>
        <w:jc w:val="both"/>
        <w:rPr>
          <w:sz w:val="28"/>
          <w:szCs w:val="28"/>
        </w:rPr>
      </w:pPr>
    </w:p>
    <w:p w14:paraId="3AC5DF2C" w14:textId="77777777" w:rsidR="00CB3A56" w:rsidRPr="00CB3A56" w:rsidRDefault="00CB3A56" w:rsidP="00CB3A56">
      <w:pPr>
        <w:keepNext/>
        <w:ind w:firstLine="851"/>
        <w:jc w:val="right"/>
        <w:rPr>
          <w:bCs/>
          <w:sz w:val="28"/>
          <w:szCs w:val="20"/>
        </w:rPr>
      </w:pPr>
      <w:r w:rsidRPr="00CB3A56">
        <w:rPr>
          <w:bCs/>
          <w:sz w:val="28"/>
          <w:szCs w:val="20"/>
        </w:rPr>
        <w:t>Таблица 21</w:t>
      </w:r>
    </w:p>
    <w:p w14:paraId="540F6550" w14:textId="77777777" w:rsidR="00CB3A56" w:rsidRPr="00CB3A56" w:rsidRDefault="00CB3A56" w:rsidP="00CB3A56">
      <w:pPr>
        <w:ind w:firstLine="851"/>
        <w:jc w:val="center"/>
        <w:rPr>
          <w:bCs/>
          <w:sz w:val="28"/>
          <w:szCs w:val="28"/>
        </w:rPr>
      </w:pPr>
      <w:r w:rsidRPr="00CB3A56">
        <w:rPr>
          <w:bCs/>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6DAE8F18" w14:textId="77777777" w:rsidR="00CB3A56" w:rsidRPr="00CB3A56" w:rsidRDefault="00CB3A56" w:rsidP="00CB3A56">
      <w:pPr>
        <w:tabs>
          <w:tab w:val="left" w:pos="1890"/>
        </w:tabs>
        <w:ind w:left="7655" w:firstLine="142"/>
        <w:jc w:val="right"/>
        <w:rPr>
          <w:sz w:val="28"/>
          <w:szCs w:val="28"/>
        </w:rPr>
      </w:pPr>
      <w:r w:rsidRPr="00CB3A56">
        <w:rPr>
          <w:sz w:val="28"/>
          <w:szCs w:val="28"/>
        </w:rPr>
        <w:t>тыс.руб.</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7969"/>
        <w:gridCol w:w="1377"/>
      </w:tblGrid>
      <w:tr w:rsidR="00CB3A56" w:rsidRPr="00CB3A56" w14:paraId="55BCCA7E" w14:textId="77777777" w:rsidTr="003741EE">
        <w:trPr>
          <w:trHeight w:val="624"/>
          <w:tblHeader/>
        </w:trPr>
        <w:tc>
          <w:tcPr>
            <w:tcW w:w="854" w:type="dxa"/>
            <w:vMerge w:val="restart"/>
            <w:shd w:val="clear" w:color="auto" w:fill="auto"/>
            <w:vAlign w:val="center"/>
            <w:hideMark/>
          </w:tcPr>
          <w:p w14:paraId="5CB46E2C" w14:textId="77777777" w:rsidR="00CB3A56" w:rsidRPr="00CB3A56" w:rsidRDefault="00CB3A56" w:rsidP="00CB3A56">
            <w:pPr>
              <w:jc w:val="center"/>
            </w:pPr>
            <w:r w:rsidRPr="00CB3A56">
              <w:t>№ п/п</w:t>
            </w:r>
          </w:p>
        </w:tc>
        <w:tc>
          <w:tcPr>
            <w:tcW w:w="7969" w:type="dxa"/>
            <w:vMerge w:val="restart"/>
            <w:shd w:val="clear" w:color="auto" w:fill="auto"/>
            <w:vAlign w:val="center"/>
            <w:hideMark/>
          </w:tcPr>
          <w:p w14:paraId="10F381E7" w14:textId="77777777" w:rsidR="00CB3A56" w:rsidRPr="00CB3A56" w:rsidRDefault="00CB3A56" w:rsidP="00CB3A56">
            <w:pPr>
              <w:jc w:val="center"/>
            </w:pPr>
            <w:r w:rsidRPr="00CB3A56">
              <w:t>Наименование расхода</w:t>
            </w:r>
          </w:p>
        </w:tc>
        <w:tc>
          <w:tcPr>
            <w:tcW w:w="1377" w:type="dxa"/>
            <w:vMerge w:val="restart"/>
            <w:shd w:val="clear" w:color="auto" w:fill="auto"/>
            <w:vAlign w:val="center"/>
            <w:hideMark/>
          </w:tcPr>
          <w:p w14:paraId="68CB2E51" w14:textId="77777777" w:rsidR="00CB3A56" w:rsidRPr="00CB3A56" w:rsidRDefault="00CB3A56" w:rsidP="00CB3A56">
            <w:pPr>
              <w:jc w:val="center"/>
            </w:pPr>
            <w:r w:rsidRPr="00CB3A56">
              <w:t>Факт</w:t>
            </w:r>
            <w:r w:rsidRPr="00CB3A56">
              <w:br/>
              <w:t>2023 года</w:t>
            </w:r>
          </w:p>
        </w:tc>
      </w:tr>
      <w:tr w:rsidR="00CB3A56" w:rsidRPr="00CB3A56" w14:paraId="7CC7D199" w14:textId="77777777" w:rsidTr="003741EE">
        <w:trPr>
          <w:trHeight w:val="458"/>
        </w:trPr>
        <w:tc>
          <w:tcPr>
            <w:tcW w:w="854" w:type="dxa"/>
            <w:vMerge/>
            <w:shd w:val="clear" w:color="auto" w:fill="auto"/>
            <w:vAlign w:val="center"/>
            <w:hideMark/>
          </w:tcPr>
          <w:p w14:paraId="46B12149" w14:textId="77777777" w:rsidR="00CB3A56" w:rsidRPr="00CB3A56" w:rsidRDefault="00CB3A56" w:rsidP="00CB3A56">
            <w:pPr>
              <w:jc w:val="center"/>
            </w:pPr>
          </w:p>
        </w:tc>
        <w:tc>
          <w:tcPr>
            <w:tcW w:w="7969" w:type="dxa"/>
            <w:vMerge/>
            <w:shd w:val="clear" w:color="auto" w:fill="auto"/>
            <w:vAlign w:val="center"/>
            <w:hideMark/>
          </w:tcPr>
          <w:p w14:paraId="1456BB5F" w14:textId="77777777" w:rsidR="00CB3A56" w:rsidRPr="00CB3A56" w:rsidRDefault="00CB3A56" w:rsidP="00CB3A56">
            <w:pPr>
              <w:jc w:val="center"/>
            </w:pPr>
          </w:p>
        </w:tc>
        <w:tc>
          <w:tcPr>
            <w:tcW w:w="1377" w:type="dxa"/>
            <w:vMerge/>
            <w:tcBorders>
              <w:bottom w:val="single" w:sz="4" w:space="0" w:color="auto"/>
            </w:tcBorders>
            <w:shd w:val="clear" w:color="auto" w:fill="auto"/>
            <w:vAlign w:val="center"/>
            <w:hideMark/>
          </w:tcPr>
          <w:p w14:paraId="5E5EFAC9" w14:textId="77777777" w:rsidR="00CB3A56" w:rsidRPr="00CB3A56" w:rsidRDefault="00CB3A56" w:rsidP="00CB3A56">
            <w:pPr>
              <w:jc w:val="center"/>
            </w:pPr>
          </w:p>
        </w:tc>
      </w:tr>
      <w:tr w:rsidR="00CB3A56" w:rsidRPr="00CB3A56" w14:paraId="201B2785" w14:textId="77777777" w:rsidTr="003741EE">
        <w:trPr>
          <w:trHeight w:val="210"/>
        </w:trPr>
        <w:tc>
          <w:tcPr>
            <w:tcW w:w="854" w:type="dxa"/>
            <w:shd w:val="clear" w:color="auto" w:fill="auto"/>
            <w:vAlign w:val="center"/>
            <w:hideMark/>
          </w:tcPr>
          <w:p w14:paraId="18C0DFF5" w14:textId="77777777" w:rsidR="00CB3A56" w:rsidRPr="00CB3A56" w:rsidRDefault="00CB3A56" w:rsidP="00CB3A56">
            <w:pPr>
              <w:jc w:val="center"/>
            </w:pPr>
            <w:r w:rsidRPr="00CB3A56">
              <w:t>1</w:t>
            </w:r>
          </w:p>
        </w:tc>
        <w:tc>
          <w:tcPr>
            <w:tcW w:w="7969" w:type="dxa"/>
            <w:shd w:val="clear" w:color="auto" w:fill="auto"/>
            <w:vAlign w:val="center"/>
            <w:hideMark/>
          </w:tcPr>
          <w:p w14:paraId="3A5C79C5" w14:textId="77777777" w:rsidR="00CB3A56" w:rsidRPr="00CB3A56" w:rsidRDefault="00CB3A56" w:rsidP="00CB3A56">
            <w:r w:rsidRPr="00CB3A56">
              <w:t>Операционные (подконтрольные) расходы</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84426" w14:textId="77777777" w:rsidR="00CB3A56" w:rsidRPr="00CB3A56" w:rsidRDefault="00CB3A56" w:rsidP="00CB3A56">
            <w:pPr>
              <w:jc w:val="center"/>
            </w:pPr>
            <w:r w:rsidRPr="00CB3A56">
              <w:t>39 552</w:t>
            </w:r>
          </w:p>
        </w:tc>
      </w:tr>
      <w:tr w:rsidR="00CB3A56" w:rsidRPr="00CB3A56" w14:paraId="35FFC297" w14:textId="77777777" w:rsidTr="003741EE">
        <w:trPr>
          <w:trHeight w:val="210"/>
        </w:trPr>
        <w:tc>
          <w:tcPr>
            <w:tcW w:w="854" w:type="dxa"/>
            <w:shd w:val="clear" w:color="auto" w:fill="auto"/>
            <w:vAlign w:val="center"/>
            <w:hideMark/>
          </w:tcPr>
          <w:p w14:paraId="4CC7D841" w14:textId="77777777" w:rsidR="00CB3A56" w:rsidRPr="00CB3A56" w:rsidRDefault="00CB3A56" w:rsidP="00CB3A56">
            <w:pPr>
              <w:jc w:val="center"/>
            </w:pPr>
            <w:r w:rsidRPr="00CB3A56">
              <w:t>2</w:t>
            </w:r>
          </w:p>
        </w:tc>
        <w:tc>
          <w:tcPr>
            <w:tcW w:w="7969" w:type="dxa"/>
            <w:shd w:val="clear" w:color="auto" w:fill="auto"/>
            <w:vAlign w:val="center"/>
            <w:hideMark/>
          </w:tcPr>
          <w:p w14:paraId="29C025A2" w14:textId="77777777" w:rsidR="00CB3A56" w:rsidRPr="00CB3A56" w:rsidRDefault="00CB3A56" w:rsidP="00CB3A56">
            <w:r w:rsidRPr="00CB3A56">
              <w:t>Неподконтрольные расходы</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14:paraId="4B708088" w14:textId="77777777" w:rsidR="00CB3A56" w:rsidRPr="00CB3A56" w:rsidRDefault="00CB3A56" w:rsidP="00CB3A56">
            <w:pPr>
              <w:jc w:val="center"/>
            </w:pPr>
            <w:r w:rsidRPr="00CB3A56">
              <w:t>12 496</w:t>
            </w:r>
          </w:p>
        </w:tc>
      </w:tr>
      <w:tr w:rsidR="00CB3A56" w:rsidRPr="00CB3A56" w14:paraId="1364F84C" w14:textId="77777777" w:rsidTr="003741EE">
        <w:trPr>
          <w:trHeight w:val="339"/>
        </w:trPr>
        <w:tc>
          <w:tcPr>
            <w:tcW w:w="854" w:type="dxa"/>
            <w:shd w:val="clear" w:color="auto" w:fill="auto"/>
            <w:vAlign w:val="center"/>
            <w:hideMark/>
          </w:tcPr>
          <w:p w14:paraId="2FD8E4E3" w14:textId="77777777" w:rsidR="00CB3A56" w:rsidRPr="00CB3A56" w:rsidRDefault="00CB3A56" w:rsidP="00CB3A56">
            <w:pPr>
              <w:jc w:val="center"/>
            </w:pPr>
            <w:r w:rsidRPr="00CB3A56">
              <w:t>3</w:t>
            </w:r>
          </w:p>
        </w:tc>
        <w:tc>
          <w:tcPr>
            <w:tcW w:w="7969" w:type="dxa"/>
            <w:shd w:val="clear" w:color="auto" w:fill="auto"/>
            <w:vAlign w:val="center"/>
            <w:hideMark/>
          </w:tcPr>
          <w:p w14:paraId="2ED19DA0" w14:textId="77777777" w:rsidR="00CB3A56" w:rsidRPr="00CB3A56" w:rsidRDefault="00CB3A56" w:rsidP="00CB3A56">
            <w:r w:rsidRPr="00CB3A56">
              <w:t>Расходы на приобретение (производство) энергетических ресурсов, холодной воды и теплоносителя</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14:paraId="3A98CFB4" w14:textId="77777777" w:rsidR="00CB3A56" w:rsidRPr="00CB3A56" w:rsidRDefault="00CB3A56" w:rsidP="00CB3A56">
            <w:pPr>
              <w:jc w:val="center"/>
            </w:pPr>
            <w:r w:rsidRPr="00CB3A56">
              <w:t>15 477</w:t>
            </w:r>
          </w:p>
        </w:tc>
      </w:tr>
      <w:tr w:rsidR="00CB3A56" w:rsidRPr="00CB3A56" w14:paraId="3753A73C" w14:textId="77777777" w:rsidTr="003741EE">
        <w:trPr>
          <w:trHeight w:val="210"/>
        </w:trPr>
        <w:tc>
          <w:tcPr>
            <w:tcW w:w="854" w:type="dxa"/>
            <w:shd w:val="clear" w:color="auto" w:fill="auto"/>
            <w:vAlign w:val="center"/>
            <w:hideMark/>
          </w:tcPr>
          <w:p w14:paraId="23962F29" w14:textId="77777777" w:rsidR="00CB3A56" w:rsidRPr="00CB3A56" w:rsidRDefault="00CB3A56" w:rsidP="00CB3A56">
            <w:pPr>
              <w:jc w:val="center"/>
            </w:pPr>
            <w:r w:rsidRPr="00CB3A56">
              <w:t>4</w:t>
            </w:r>
          </w:p>
        </w:tc>
        <w:tc>
          <w:tcPr>
            <w:tcW w:w="7969" w:type="dxa"/>
            <w:shd w:val="clear" w:color="auto" w:fill="auto"/>
            <w:vAlign w:val="center"/>
            <w:hideMark/>
          </w:tcPr>
          <w:p w14:paraId="539C1089" w14:textId="77777777" w:rsidR="00CB3A56" w:rsidRPr="00CB3A56" w:rsidRDefault="00CB3A56" w:rsidP="00CB3A56">
            <w:r w:rsidRPr="00CB3A56">
              <w:t>Прибыль (нормативная прибыль)</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14:paraId="25332D0A" w14:textId="77777777" w:rsidR="00CB3A56" w:rsidRPr="00CB3A56" w:rsidRDefault="00CB3A56" w:rsidP="00CB3A56">
            <w:pPr>
              <w:jc w:val="center"/>
            </w:pPr>
            <w:r w:rsidRPr="00CB3A56">
              <w:t>6 664</w:t>
            </w:r>
          </w:p>
        </w:tc>
      </w:tr>
      <w:tr w:rsidR="00CB3A56" w:rsidRPr="00CB3A56" w14:paraId="79D98148" w14:textId="77777777" w:rsidTr="003741EE">
        <w:trPr>
          <w:trHeight w:val="205"/>
        </w:trPr>
        <w:tc>
          <w:tcPr>
            <w:tcW w:w="854" w:type="dxa"/>
            <w:shd w:val="clear" w:color="auto" w:fill="auto"/>
            <w:vAlign w:val="center"/>
            <w:hideMark/>
          </w:tcPr>
          <w:p w14:paraId="1F437108" w14:textId="77777777" w:rsidR="00CB3A56" w:rsidRPr="00CB3A56" w:rsidRDefault="00CB3A56" w:rsidP="00CB3A56">
            <w:pPr>
              <w:jc w:val="center"/>
            </w:pPr>
            <w:r w:rsidRPr="00CB3A56">
              <w:t>5</w:t>
            </w:r>
          </w:p>
        </w:tc>
        <w:tc>
          <w:tcPr>
            <w:tcW w:w="7969" w:type="dxa"/>
            <w:shd w:val="clear" w:color="auto" w:fill="auto"/>
            <w:vAlign w:val="center"/>
            <w:hideMark/>
          </w:tcPr>
          <w:p w14:paraId="7953F746" w14:textId="77777777" w:rsidR="00CB3A56" w:rsidRPr="00CB3A56" w:rsidRDefault="00CB3A56" w:rsidP="00CB3A56">
            <w:r w:rsidRPr="00CB3A56">
              <w:t>Расчетная предпринимательская прибыль</w:t>
            </w:r>
          </w:p>
        </w:tc>
        <w:tc>
          <w:tcPr>
            <w:tcW w:w="1377" w:type="dxa"/>
            <w:tcBorders>
              <w:top w:val="nil"/>
              <w:left w:val="single" w:sz="4" w:space="0" w:color="auto"/>
              <w:bottom w:val="single" w:sz="4" w:space="0" w:color="auto"/>
              <w:right w:val="single" w:sz="4" w:space="0" w:color="auto"/>
            </w:tcBorders>
            <w:shd w:val="clear" w:color="auto" w:fill="auto"/>
            <w:vAlign w:val="center"/>
            <w:hideMark/>
          </w:tcPr>
          <w:p w14:paraId="2542418D" w14:textId="77777777" w:rsidR="00CB3A56" w:rsidRPr="00CB3A56" w:rsidRDefault="00CB3A56" w:rsidP="00CB3A56">
            <w:pPr>
              <w:jc w:val="center"/>
            </w:pPr>
            <w:r w:rsidRPr="00CB3A56">
              <w:t>2 729</w:t>
            </w:r>
          </w:p>
        </w:tc>
      </w:tr>
      <w:tr w:rsidR="00CB3A56" w:rsidRPr="00CB3A56" w14:paraId="2EB4F785" w14:textId="77777777" w:rsidTr="003741EE">
        <w:trPr>
          <w:trHeight w:val="210"/>
        </w:trPr>
        <w:tc>
          <w:tcPr>
            <w:tcW w:w="854" w:type="dxa"/>
            <w:shd w:val="clear" w:color="auto" w:fill="auto"/>
            <w:vAlign w:val="center"/>
            <w:hideMark/>
          </w:tcPr>
          <w:p w14:paraId="284196CD" w14:textId="77777777" w:rsidR="00CB3A56" w:rsidRPr="00CB3A56" w:rsidRDefault="00CB3A56" w:rsidP="00CB3A56">
            <w:pPr>
              <w:jc w:val="center"/>
            </w:pPr>
            <w:r w:rsidRPr="00CB3A56">
              <w:t>6</w:t>
            </w:r>
          </w:p>
        </w:tc>
        <w:tc>
          <w:tcPr>
            <w:tcW w:w="7969" w:type="dxa"/>
            <w:shd w:val="clear" w:color="auto" w:fill="auto"/>
            <w:vAlign w:val="center"/>
            <w:hideMark/>
          </w:tcPr>
          <w:p w14:paraId="774302D2" w14:textId="77777777" w:rsidR="00CB3A56" w:rsidRPr="00CB3A56" w:rsidRDefault="00CB3A56" w:rsidP="00CB3A56">
            <w:r w:rsidRPr="00CB3A56">
              <w:t>Результаты деятельности до перехода к регулированию цен (тарифов) на основе долгосрочных параметров регулирования</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03603" w14:textId="77777777" w:rsidR="00CB3A56" w:rsidRPr="00CB3A56" w:rsidRDefault="00CB3A56" w:rsidP="00CB3A56">
            <w:pPr>
              <w:jc w:val="center"/>
            </w:pPr>
            <w:r w:rsidRPr="00CB3A56">
              <w:t>0 </w:t>
            </w:r>
          </w:p>
        </w:tc>
      </w:tr>
      <w:tr w:rsidR="00CB3A56" w:rsidRPr="00CB3A56" w14:paraId="0ADE12DE" w14:textId="77777777" w:rsidTr="003741EE">
        <w:trPr>
          <w:trHeight w:val="580"/>
        </w:trPr>
        <w:tc>
          <w:tcPr>
            <w:tcW w:w="854" w:type="dxa"/>
            <w:shd w:val="clear" w:color="auto" w:fill="auto"/>
            <w:vAlign w:val="center"/>
            <w:hideMark/>
          </w:tcPr>
          <w:p w14:paraId="6F886867" w14:textId="77777777" w:rsidR="00CB3A56" w:rsidRPr="00CB3A56" w:rsidRDefault="00CB3A56" w:rsidP="00CB3A56">
            <w:pPr>
              <w:jc w:val="center"/>
            </w:pPr>
            <w:r w:rsidRPr="00CB3A56">
              <w:t>7</w:t>
            </w:r>
          </w:p>
        </w:tc>
        <w:tc>
          <w:tcPr>
            <w:tcW w:w="7969" w:type="dxa"/>
            <w:shd w:val="clear" w:color="auto" w:fill="auto"/>
            <w:vAlign w:val="center"/>
            <w:hideMark/>
          </w:tcPr>
          <w:p w14:paraId="5F1A355F" w14:textId="77777777" w:rsidR="00CB3A56" w:rsidRPr="00CB3A56" w:rsidRDefault="00CB3A56" w:rsidP="00CB3A56">
            <w:r w:rsidRPr="00CB3A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E6464" w14:textId="77777777" w:rsidR="00CB3A56" w:rsidRPr="00CB3A56" w:rsidRDefault="00CB3A56" w:rsidP="00CB3A56">
            <w:pPr>
              <w:jc w:val="center"/>
            </w:pPr>
            <w:r w:rsidRPr="00CB3A56">
              <w:t>-8 068</w:t>
            </w:r>
          </w:p>
        </w:tc>
      </w:tr>
      <w:tr w:rsidR="00CB3A56" w:rsidRPr="00CB3A56" w14:paraId="3826650C" w14:textId="77777777" w:rsidTr="003741EE">
        <w:trPr>
          <w:trHeight w:val="305"/>
        </w:trPr>
        <w:tc>
          <w:tcPr>
            <w:tcW w:w="854" w:type="dxa"/>
            <w:shd w:val="clear" w:color="auto" w:fill="auto"/>
            <w:vAlign w:val="center"/>
            <w:hideMark/>
          </w:tcPr>
          <w:p w14:paraId="04868D84" w14:textId="77777777" w:rsidR="00CB3A56" w:rsidRPr="00CB3A56" w:rsidRDefault="00CB3A56" w:rsidP="00CB3A56">
            <w:pPr>
              <w:jc w:val="center"/>
            </w:pPr>
            <w:r w:rsidRPr="00CB3A56">
              <w:t>8</w:t>
            </w:r>
          </w:p>
        </w:tc>
        <w:tc>
          <w:tcPr>
            <w:tcW w:w="7969" w:type="dxa"/>
            <w:shd w:val="clear" w:color="auto" w:fill="auto"/>
            <w:vAlign w:val="center"/>
            <w:hideMark/>
          </w:tcPr>
          <w:p w14:paraId="38EFC3A4" w14:textId="77777777" w:rsidR="00CB3A56" w:rsidRPr="00CB3A56" w:rsidRDefault="00CB3A56" w:rsidP="00CB3A56">
            <w:r w:rsidRPr="00CB3A56">
              <w:t>Корректировка с учетом надежности и качества реализуемых товаров (оказываемых услуг), подлежащая учету в НВВ</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13761" w14:textId="77777777" w:rsidR="00CB3A56" w:rsidRPr="00CB3A56" w:rsidRDefault="00CB3A56" w:rsidP="00CB3A56">
            <w:pPr>
              <w:jc w:val="center"/>
            </w:pPr>
            <w:r w:rsidRPr="00CB3A56">
              <w:t>0 </w:t>
            </w:r>
          </w:p>
        </w:tc>
      </w:tr>
      <w:tr w:rsidR="00CB3A56" w:rsidRPr="00CB3A56" w14:paraId="7C6F6657" w14:textId="77777777" w:rsidTr="003741EE">
        <w:trPr>
          <w:trHeight w:val="318"/>
        </w:trPr>
        <w:tc>
          <w:tcPr>
            <w:tcW w:w="854" w:type="dxa"/>
            <w:shd w:val="clear" w:color="auto" w:fill="auto"/>
            <w:vAlign w:val="center"/>
            <w:hideMark/>
          </w:tcPr>
          <w:p w14:paraId="33FF4AE9" w14:textId="77777777" w:rsidR="00CB3A56" w:rsidRPr="00CB3A56" w:rsidRDefault="00CB3A56" w:rsidP="00CB3A56">
            <w:pPr>
              <w:jc w:val="center"/>
            </w:pPr>
            <w:r w:rsidRPr="00CB3A56">
              <w:t>9</w:t>
            </w:r>
          </w:p>
        </w:tc>
        <w:tc>
          <w:tcPr>
            <w:tcW w:w="7969" w:type="dxa"/>
            <w:shd w:val="clear" w:color="auto" w:fill="auto"/>
            <w:vAlign w:val="center"/>
            <w:hideMark/>
          </w:tcPr>
          <w:p w14:paraId="63E9A668" w14:textId="77777777" w:rsidR="00CB3A56" w:rsidRPr="00CB3A56" w:rsidRDefault="00CB3A56" w:rsidP="00CB3A56">
            <w:r w:rsidRPr="00CB3A56">
              <w:t>Корректировка НВВ в связи с изменением (неисполнением) инвестиционной программы</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1D4DA" w14:textId="77777777" w:rsidR="00CB3A56" w:rsidRPr="00CB3A56" w:rsidRDefault="00CB3A56" w:rsidP="00CB3A56">
            <w:pPr>
              <w:jc w:val="center"/>
            </w:pPr>
            <w:r w:rsidRPr="00CB3A56">
              <w:t>0 </w:t>
            </w:r>
          </w:p>
        </w:tc>
      </w:tr>
      <w:tr w:rsidR="00CB3A56" w:rsidRPr="00CB3A56" w14:paraId="0686B418" w14:textId="77777777" w:rsidTr="003741EE">
        <w:trPr>
          <w:trHeight w:val="1228"/>
        </w:trPr>
        <w:tc>
          <w:tcPr>
            <w:tcW w:w="854" w:type="dxa"/>
            <w:shd w:val="clear" w:color="auto" w:fill="auto"/>
            <w:vAlign w:val="center"/>
            <w:hideMark/>
          </w:tcPr>
          <w:p w14:paraId="58B60BD1" w14:textId="77777777" w:rsidR="00CB3A56" w:rsidRPr="00CB3A56" w:rsidRDefault="00CB3A56" w:rsidP="00CB3A56">
            <w:pPr>
              <w:jc w:val="center"/>
            </w:pPr>
            <w:r w:rsidRPr="00CB3A56">
              <w:lastRenderedPageBreak/>
              <w:t>10</w:t>
            </w:r>
          </w:p>
        </w:tc>
        <w:tc>
          <w:tcPr>
            <w:tcW w:w="7969" w:type="dxa"/>
            <w:shd w:val="clear" w:color="auto" w:fill="auto"/>
            <w:vAlign w:val="center"/>
            <w:hideMark/>
          </w:tcPr>
          <w:p w14:paraId="5AF046A3" w14:textId="77777777" w:rsidR="00CB3A56" w:rsidRPr="00CB3A56" w:rsidRDefault="00CB3A56" w:rsidP="00CB3A56">
            <w:r w:rsidRPr="00CB3A5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2C2C4" w14:textId="77777777" w:rsidR="00CB3A56" w:rsidRPr="00CB3A56" w:rsidRDefault="00CB3A56" w:rsidP="00CB3A56">
            <w:pPr>
              <w:jc w:val="center"/>
            </w:pPr>
            <w:r w:rsidRPr="00CB3A56">
              <w:t>0 </w:t>
            </w:r>
          </w:p>
        </w:tc>
      </w:tr>
      <w:tr w:rsidR="00CB3A56" w:rsidRPr="00CB3A56" w14:paraId="72048EB6" w14:textId="77777777" w:rsidTr="003741EE">
        <w:trPr>
          <w:trHeight w:val="806"/>
        </w:trPr>
        <w:tc>
          <w:tcPr>
            <w:tcW w:w="854" w:type="dxa"/>
            <w:shd w:val="clear" w:color="auto" w:fill="auto"/>
            <w:vAlign w:val="center"/>
          </w:tcPr>
          <w:p w14:paraId="78B7BCDB" w14:textId="77777777" w:rsidR="00CB3A56" w:rsidRPr="00CB3A56" w:rsidRDefault="00CB3A56" w:rsidP="00CB3A56">
            <w:pPr>
              <w:jc w:val="center"/>
            </w:pPr>
            <w:r w:rsidRPr="00CB3A56">
              <w:t>11</w:t>
            </w:r>
          </w:p>
        </w:tc>
        <w:tc>
          <w:tcPr>
            <w:tcW w:w="7969" w:type="dxa"/>
            <w:shd w:val="clear" w:color="auto" w:fill="auto"/>
            <w:vAlign w:val="center"/>
          </w:tcPr>
          <w:p w14:paraId="3BD509FB" w14:textId="77777777" w:rsidR="00CB3A56" w:rsidRPr="00CB3A56" w:rsidRDefault="00CB3A56" w:rsidP="00CB3A56">
            <w:pPr>
              <w:autoSpaceDE w:val="0"/>
              <w:autoSpaceDN w:val="0"/>
              <w:adjustRightInd w:val="0"/>
              <w:jc w:val="both"/>
            </w:pPr>
            <w:r w:rsidRPr="00CB3A56">
              <w:t>ИТОГО необходимая валовая выручка:</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76ECB5BA" w14:textId="77777777" w:rsidR="00CB3A56" w:rsidRPr="00CB3A56" w:rsidRDefault="00CB3A56" w:rsidP="00CB3A56">
            <w:pPr>
              <w:jc w:val="center"/>
            </w:pPr>
            <w:r w:rsidRPr="00CB3A56">
              <w:t>68 850</w:t>
            </w:r>
          </w:p>
        </w:tc>
      </w:tr>
    </w:tbl>
    <w:p w14:paraId="33E3DCEC" w14:textId="77777777" w:rsidR="00CB3A56" w:rsidRPr="00CB3A56" w:rsidRDefault="00CB3A56" w:rsidP="00CB3A56">
      <w:pPr>
        <w:ind w:firstLine="709"/>
        <w:jc w:val="both"/>
        <w:rPr>
          <w:sz w:val="28"/>
          <w:szCs w:val="28"/>
        </w:rPr>
      </w:pPr>
    </w:p>
    <w:p w14:paraId="479F0680" w14:textId="77777777" w:rsidR="00CB3A56" w:rsidRPr="00CB3A56" w:rsidRDefault="00CB3A56" w:rsidP="00CB3A56">
      <w:pPr>
        <w:ind w:firstLine="851"/>
        <w:jc w:val="both"/>
        <w:rPr>
          <w:sz w:val="28"/>
          <w:szCs w:val="28"/>
        </w:rPr>
      </w:pPr>
      <w:r w:rsidRPr="00CB3A56">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2023 год.</w:t>
      </w:r>
    </w:p>
    <w:p w14:paraId="3AC94241" w14:textId="77777777" w:rsidR="00CB3A56" w:rsidRPr="00CB3A56" w:rsidRDefault="00CB3A56" w:rsidP="00CB3A56">
      <w:pPr>
        <w:ind w:firstLine="851"/>
        <w:jc w:val="both"/>
        <w:rPr>
          <w:sz w:val="28"/>
          <w:szCs w:val="28"/>
        </w:rPr>
      </w:pPr>
    </w:p>
    <w:p w14:paraId="55FF84B7" w14:textId="77777777" w:rsidR="00CB3A56" w:rsidRPr="00CB3A56" w:rsidRDefault="00CB3A56" w:rsidP="00CB3A56">
      <w:pPr>
        <w:ind w:firstLine="851"/>
        <w:jc w:val="both"/>
        <w:rPr>
          <w:sz w:val="28"/>
          <w:szCs w:val="28"/>
        </w:rPr>
      </w:pPr>
      <w:bookmarkStart w:id="67" w:name="_Hlk51939192"/>
      <w:r w:rsidRPr="00CB3A56">
        <w:rPr>
          <w:sz w:val="28"/>
          <w:szCs w:val="28"/>
        </w:rPr>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22.</w:t>
      </w:r>
    </w:p>
    <w:bookmarkEnd w:id="67"/>
    <w:p w14:paraId="469336CC" w14:textId="77777777" w:rsidR="00CB3A56" w:rsidRPr="00CB3A56" w:rsidRDefault="00CB3A56" w:rsidP="00CB3A56">
      <w:pPr>
        <w:spacing w:after="160" w:line="259" w:lineRule="auto"/>
        <w:ind w:firstLine="851"/>
        <w:rPr>
          <w:bCs/>
          <w:sz w:val="28"/>
          <w:szCs w:val="20"/>
        </w:rPr>
      </w:pPr>
    </w:p>
    <w:p w14:paraId="18AA138B" w14:textId="77777777" w:rsidR="00CB3A56" w:rsidRPr="00CB3A56" w:rsidRDefault="00CB3A56" w:rsidP="00CB3A56">
      <w:pPr>
        <w:ind w:firstLine="851"/>
        <w:jc w:val="right"/>
        <w:rPr>
          <w:bCs/>
          <w:sz w:val="28"/>
          <w:szCs w:val="28"/>
        </w:rPr>
      </w:pPr>
      <w:r w:rsidRPr="00CB3A56">
        <w:rPr>
          <w:bCs/>
          <w:sz w:val="28"/>
          <w:szCs w:val="20"/>
        </w:rPr>
        <w:t>Таблица 22</w:t>
      </w:r>
    </w:p>
    <w:p w14:paraId="4FBC7065" w14:textId="77777777" w:rsidR="00CB3A56" w:rsidRPr="00CB3A56" w:rsidRDefault="00CB3A56" w:rsidP="00CB3A56">
      <w:pPr>
        <w:ind w:firstLine="851"/>
        <w:jc w:val="center"/>
        <w:rPr>
          <w:bCs/>
          <w:sz w:val="28"/>
          <w:szCs w:val="28"/>
        </w:rPr>
      </w:pPr>
      <w:r w:rsidRPr="00CB3A56">
        <w:rPr>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p>
    <w:p w14:paraId="0B30B5AD" w14:textId="77777777" w:rsidR="00CB3A56" w:rsidRPr="00CB3A56" w:rsidRDefault="00CB3A56" w:rsidP="00CB3A56">
      <w:pPr>
        <w:spacing w:line="360" w:lineRule="auto"/>
        <w:ind w:firstLine="851"/>
        <w:jc w:val="right"/>
        <w:rPr>
          <w:sz w:val="28"/>
          <w:szCs w:val="28"/>
        </w:rPr>
      </w:pPr>
      <w:r w:rsidRPr="00CB3A56">
        <w:rPr>
          <w:sz w:val="28"/>
          <w:szCs w:val="28"/>
        </w:rPr>
        <w:t>тыс. руб.</w:t>
      </w:r>
    </w:p>
    <w:tbl>
      <w:tblPr>
        <w:tblW w:w="100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6374"/>
        <w:gridCol w:w="1549"/>
        <w:gridCol w:w="1549"/>
      </w:tblGrid>
      <w:tr w:rsidR="00CB3A56" w:rsidRPr="00CB3A56" w14:paraId="4551313D" w14:textId="77777777" w:rsidTr="003741EE">
        <w:trPr>
          <w:trHeight w:val="204"/>
          <w:tblHeader/>
        </w:trPr>
        <w:tc>
          <w:tcPr>
            <w:tcW w:w="582" w:type="dxa"/>
          </w:tcPr>
          <w:p w14:paraId="66B65F4C" w14:textId="77777777" w:rsidR="00CB3A56" w:rsidRPr="00CB3A56" w:rsidRDefault="00CB3A56" w:rsidP="00CB3A56">
            <w:pPr>
              <w:jc w:val="center"/>
              <w:rPr>
                <w:bCs/>
              </w:rPr>
            </w:pPr>
            <w:r w:rsidRPr="00CB3A56">
              <w:rPr>
                <w:bCs/>
              </w:rPr>
              <w:t>№</w:t>
            </w:r>
          </w:p>
        </w:tc>
        <w:tc>
          <w:tcPr>
            <w:tcW w:w="6374" w:type="dxa"/>
            <w:shd w:val="clear" w:color="auto" w:fill="auto"/>
            <w:vAlign w:val="center"/>
          </w:tcPr>
          <w:p w14:paraId="7D72E250" w14:textId="77777777" w:rsidR="00CB3A56" w:rsidRPr="00CB3A56" w:rsidRDefault="00CB3A56" w:rsidP="00CB3A56">
            <w:pPr>
              <w:jc w:val="both"/>
              <w:rPr>
                <w:bCs/>
              </w:rPr>
            </w:pPr>
            <w:r w:rsidRPr="00CB3A56">
              <w:rPr>
                <w:bCs/>
              </w:rPr>
              <w:t>Показатель</w:t>
            </w:r>
          </w:p>
        </w:tc>
        <w:tc>
          <w:tcPr>
            <w:tcW w:w="1549" w:type="dxa"/>
            <w:shd w:val="clear" w:color="auto" w:fill="auto"/>
            <w:vAlign w:val="center"/>
          </w:tcPr>
          <w:p w14:paraId="3B6112FF" w14:textId="77777777" w:rsidR="00CB3A56" w:rsidRPr="00CB3A56" w:rsidRDefault="00CB3A56" w:rsidP="00CB3A56">
            <w:pPr>
              <w:jc w:val="center"/>
            </w:pPr>
            <w:r w:rsidRPr="00CB3A56">
              <w:t>Ед. изм.</w:t>
            </w:r>
          </w:p>
        </w:tc>
        <w:tc>
          <w:tcPr>
            <w:tcW w:w="1549" w:type="dxa"/>
            <w:shd w:val="clear" w:color="auto" w:fill="auto"/>
            <w:vAlign w:val="center"/>
          </w:tcPr>
          <w:p w14:paraId="162284E6" w14:textId="77777777" w:rsidR="00CB3A56" w:rsidRPr="00CB3A56" w:rsidRDefault="00CB3A56" w:rsidP="00CB3A56">
            <w:pPr>
              <w:jc w:val="center"/>
            </w:pPr>
            <w:r w:rsidRPr="00CB3A56">
              <w:t>Значение</w:t>
            </w:r>
          </w:p>
        </w:tc>
      </w:tr>
      <w:tr w:rsidR="00CB3A56" w:rsidRPr="00CB3A56" w14:paraId="74C111AC" w14:textId="77777777" w:rsidTr="003741EE">
        <w:trPr>
          <w:trHeight w:val="204"/>
        </w:trPr>
        <w:tc>
          <w:tcPr>
            <w:tcW w:w="582" w:type="dxa"/>
            <w:vAlign w:val="center"/>
          </w:tcPr>
          <w:p w14:paraId="56DAC827" w14:textId="77777777" w:rsidR="00CB3A56" w:rsidRPr="00CB3A56" w:rsidRDefault="00CB3A56" w:rsidP="00CB3A56">
            <w:pPr>
              <w:jc w:val="center"/>
              <w:rPr>
                <w:bCs/>
              </w:rPr>
            </w:pPr>
            <w:r w:rsidRPr="00CB3A56">
              <w:rPr>
                <w:bCs/>
              </w:rPr>
              <w:t>1</w:t>
            </w:r>
          </w:p>
        </w:tc>
        <w:tc>
          <w:tcPr>
            <w:tcW w:w="6374" w:type="dxa"/>
            <w:shd w:val="clear" w:color="auto" w:fill="auto"/>
            <w:vAlign w:val="center"/>
            <w:hideMark/>
          </w:tcPr>
          <w:p w14:paraId="223D5597" w14:textId="77777777" w:rsidR="00CB3A56" w:rsidRPr="00CB3A56" w:rsidRDefault="00CB3A56" w:rsidP="00CB3A56">
            <w:pPr>
              <w:jc w:val="both"/>
              <w:rPr>
                <w:bCs/>
              </w:rPr>
            </w:pPr>
            <w:r w:rsidRPr="00CB3A56">
              <w:rPr>
                <w:bCs/>
              </w:rPr>
              <w:t>Фактическая необходимая валовая выручка на потребительский рынок</w:t>
            </w:r>
          </w:p>
        </w:tc>
        <w:tc>
          <w:tcPr>
            <w:tcW w:w="1549" w:type="dxa"/>
            <w:shd w:val="clear" w:color="auto" w:fill="auto"/>
            <w:vAlign w:val="center"/>
            <w:hideMark/>
          </w:tcPr>
          <w:p w14:paraId="26093808" w14:textId="77777777" w:rsidR="00CB3A56" w:rsidRPr="00CB3A56" w:rsidRDefault="00CB3A56" w:rsidP="00CB3A56">
            <w:pPr>
              <w:jc w:val="center"/>
            </w:pPr>
            <w:r w:rsidRPr="00CB3A56">
              <w:t>тыс. руб.</w:t>
            </w:r>
          </w:p>
        </w:tc>
        <w:tc>
          <w:tcPr>
            <w:tcW w:w="1549" w:type="dxa"/>
            <w:shd w:val="clear" w:color="auto" w:fill="auto"/>
            <w:vAlign w:val="center"/>
            <w:hideMark/>
          </w:tcPr>
          <w:p w14:paraId="4AB74AE5" w14:textId="77777777" w:rsidR="00CB3A56" w:rsidRPr="00CB3A56" w:rsidRDefault="00CB3A56" w:rsidP="00CB3A56">
            <w:pPr>
              <w:jc w:val="center"/>
            </w:pPr>
            <w:r w:rsidRPr="00CB3A56">
              <w:t>68 850</w:t>
            </w:r>
          </w:p>
        </w:tc>
      </w:tr>
      <w:tr w:rsidR="00CB3A56" w:rsidRPr="00CB3A56" w14:paraId="25DB199D" w14:textId="77777777" w:rsidTr="003741EE">
        <w:trPr>
          <w:trHeight w:val="265"/>
        </w:trPr>
        <w:tc>
          <w:tcPr>
            <w:tcW w:w="582" w:type="dxa"/>
            <w:vAlign w:val="center"/>
          </w:tcPr>
          <w:p w14:paraId="2DCFF590" w14:textId="77777777" w:rsidR="00CB3A56" w:rsidRPr="00CB3A56" w:rsidRDefault="00CB3A56" w:rsidP="00CB3A56">
            <w:pPr>
              <w:jc w:val="center"/>
              <w:rPr>
                <w:bCs/>
              </w:rPr>
            </w:pPr>
            <w:r w:rsidRPr="00CB3A56">
              <w:rPr>
                <w:bCs/>
              </w:rPr>
              <w:t>2</w:t>
            </w:r>
          </w:p>
        </w:tc>
        <w:tc>
          <w:tcPr>
            <w:tcW w:w="6374" w:type="dxa"/>
            <w:shd w:val="clear" w:color="auto" w:fill="auto"/>
            <w:vAlign w:val="center"/>
          </w:tcPr>
          <w:p w14:paraId="1E0C5561" w14:textId="77777777" w:rsidR="00CB3A56" w:rsidRPr="00CB3A56" w:rsidRDefault="00CB3A56" w:rsidP="00CB3A56">
            <w:pPr>
              <w:jc w:val="both"/>
              <w:rPr>
                <w:bCs/>
              </w:rPr>
            </w:pPr>
            <w:r w:rsidRPr="00CB3A56">
              <w:rPr>
                <w:bCs/>
              </w:rPr>
              <w:t xml:space="preserve">Выручка от реализации тепловой энергии </w:t>
            </w:r>
            <w:r w:rsidRPr="00CB3A56">
              <w:rPr>
                <w:iCs/>
              </w:rPr>
              <w:t xml:space="preserve">с 01.01.2023 </w:t>
            </w:r>
            <w:r w:rsidRPr="00CB3A56">
              <w:rPr>
                <w:iCs/>
              </w:rPr>
              <w:br/>
              <w:t>по 30.12.2023</w:t>
            </w:r>
          </w:p>
        </w:tc>
        <w:tc>
          <w:tcPr>
            <w:tcW w:w="1549" w:type="dxa"/>
            <w:shd w:val="clear" w:color="auto" w:fill="auto"/>
            <w:vAlign w:val="center"/>
          </w:tcPr>
          <w:p w14:paraId="5A342954" w14:textId="77777777" w:rsidR="00CB3A56" w:rsidRPr="00CB3A56" w:rsidRDefault="00CB3A56" w:rsidP="00CB3A56">
            <w:pPr>
              <w:jc w:val="center"/>
            </w:pPr>
            <w:r w:rsidRPr="00CB3A56">
              <w:t>тыс. руб.</w:t>
            </w:r>
          </w:p>
        </w:tc>
        <w:tc>
          <w:tcPr>
            <w:tcW w:w="1549" w:type="dxa"/>
            <w:shd w:val="clear" w:color="auto" w:fill="auto"/>
            <w:vAlign w:val="center"/>
          </w:tcPr>
          <w:p w14:paraId="1E22531C" w14:textId="77777777" w:rsidR="00CB3A56" w:rsidRPr="00CB3A56" w:rsidRDefault="00CB3A56" w:rsidP="00CB3A56">
            <w:pPr>
              <w:jc w:val="center"/>
              <w:rPr>
                <w:b/>
                <w:bCs/>
                <w:szCs w:val="20"/>
              </w:rPr>
            </w:pPr>
            <w:r w:rsidRPr="00CB3A56">
              <w:rPr>
                <w:b/>
                <w:bCs/>
              </w:rPr>
              <w:t>58 433</w:t>
            </w:r>
          </w:p>
        </w:tc>
      </w:tr>
      <w:tr w:rsidR="00CB3A56" w:rsidRPr="00CB3A56" w14:paraId="7262A95E" w14:textId="77777777" w:rsidTr="003741EE">
        <w:trPr>
          <w:trHeight w:val="234"/>
        </w:trPr>
        <w:tc>
          <w:tcPr>
            <w:tcW w:w="582" w:type="dxa"/>
            <w:vAlign w:val="center"/>
          </w:tcPr>
          <w:p w14:paraId="6172579A" w14:textId="77777777" w:rsidR="00CB3A56" w:rsidRPr="00CB3A56" w:rsidRDefault="00CB3A56" w:rsidP="00CB3A56">
            <w:pPr>
              <w:jc w:val="center"/>
              <w:rPr>
                <w:bCs/>
              </w:rPr>
            </w:pPr>
            <w:r w:rsidRPr="00CB3A56">
              <w:rPr>
                <w:bCs/>
              </w:rPr>
              <w:t>3</w:t>
            </w:r>
          </w:p>
        </w:tc>
        <w:tc>
          <w:tcPr>
            <w:tcW w:w="6374" w:type="dxa"/>
            <w:shd w:val="clear" w:color="auto" w:fill="auto"/>
            <w:vAlign w:val="center"/>
          </w:tcPr>
          <w:p w14:paraId="7A97984B" w14:textId="77777777" w:rsidR="00CB3A56" w:rsidRPr="00CB3A56" w:rsidRDefault="00CB3A56" w:rsidP="00CB3A56">
            <w:pPr>
              <w:jc w:val="both"/>
              <w:rPr>
                <w:bCs/>
              </w:rPr>
            </w:pPr>
            <w:r w:rsidRPr="00CB3A56">
              <w:rPr>
                <w:bCs/>
              </w:rPr>
              <w:t xml:space="preserve">Полезный отпуск (форма 46ТЭ за 2023 год) </w:t>
            </w:r>
            <w:r w:rsidRPr="00CB3A56">
              <w:rPr>
                <w:iCs/>
              </w:rPr>
              <w:t>с 01.01.2023 по 30.12.2023</w:t>
            </w:r>
          </w:p>
        </w:tc>
        <w:tc>
          <w:tcPr>
            <w:tcW w:w="1549" w:type="dxa"/>
            <w:shd w:val="clear" w:color="auto" w:fill="auto"/>
            <w:vAlign w:val="center"/>
          </w:tcPr>
          <w:p w14:paraId="24BA5DEC" w14:textId="77777777" w:rsidR="00CB3A56" w:rsidRPr="00CB3A56" w:rsidRDefault="00CB3A56" w:rsidP="00CB3A56">
            <w:pPr>
              <w:jc w:val="center"/>
            </w:pPr>
            <w:r w:rsidRPr="00CB3A56">
              <w:t>тыс. Гкал</w:t>
            </w:r>
          </w:p>
        </w:tc>
        <w:tc>
          <w:tcPr>
            <w:tcW w:w="1549" w:type="dxa"/>
            <w:shd w:val="clear" w:color="auto" w:fill="auto"/>
            <w:vAlign w:val="center"/>
          </w:tcPr>
          <w:p w14:paraId="1CB1F723" w14:textId="77777777" w:rsidR="00CB3A56" w:rsidRPr="00CB3A56" w:rsidRDefault="00CB3A56" w:rsidP="00CB3A56">
            <w:pPr>
              <w:jc w:val="center"/>
              <w:rPr>
                <w:b/>
                <w:bCs/>
              </w:rPr>
            </w:pPr>
            <w:r w:rsidRPr="00CB3A56">
              <w:rPr>
                <w:b/>
                <w:bCs/>
              </w:rPr>
              <w:t>17,773</w:t>
            </w:r>
          </w:p>
        </w:tc>
      </w:tr>
      <w:tr w:rsidR="00CB3A56" w:rsidRPr="00CB3A56" w14:paraId="79214357" w14:textId="77777777" w:rsidTr="003741EE">
        <w:trPr>
          <w:trHeight w:val="244"/>
        </w:trPr>
        <w:tc>
          <w:tcPr>
            <w:tcW w:w="582" w:type="dxa"/>
            <w:vAlign w:val="center"/>
          </w:tcPr>
          <w:p w14:paraId="4E086911" w14:textId="77777777" w:rsidR="00CB3A56" w:rsidRPr="00CB3A56" w:rsidRDefault="00CB3A56" w:rsidP="00CB3A56">
            <w:pPr>
              <w:jc w:val="center"/>
              <w:rPr>
                <w:iCs/>
              </w:rPr>
            </w:pPr>
            <w:r w:rsidRPr="00CB3A56">
              <w:rPr>
                <w:iCs/>
              </w:rPr>
              <w:t>4</w:t>
            </w:r>
          </w:p>
        </w:tc>
        <w:tc>
          <w:tcPr>
            <w:tcW w:w="6374" w:type="dxa"/>
            <w:shd w:val="clear" w:color="auto" w:fill="auto"/>
            <w:vAlign w:val="center"/>
          </w:tcPr>
          <w:p w14:paraId="33B39D00" w14:textId="77777777" w:rsidR="00CB3A56" w:rsidRPr="00CB3A56" w:rsidRDefault="00CB3A56" w:rsidP="00CB3A56">
            <w:pPr>
              <w:ind w:left="-124"/>
              <w:rPr>
                <w:bCs/>
              </w:rPr>
            </w:pPr>
            <w:r w:rsidRPr="00CB3A56">
              <w:rPr>
                <w:bCs/>
              </w:rPr>
              <w:t xml:space="preserve">Тариф </w:t>
            </w:r>
            <w:r w:rsidRPr="00CB3A56">
              <w:rPr>
                <w:iCs/>
              </w:rPr>
              <w:t>с 01.01.2023 по 30.12.2023</w:t>
            </w:r>
            <w:r w:rsidRPr="00CB3A56">
              <w:rPr>
                <w:bCs/>
              </w:rPr>
              <w:t>, постановление РЭК Кузбасса от 28.11.2022 № 890</w:t>
            </w:r>
          </w:p>
        </w:tc>
        <w:tc>
          <w:tcPr>
            <w:tcW w:w="1549" w:type="dxa"/>
            <w:shd w:val="clear" w:color="auto" w:fill="auto"/>
            <w:vAlign w:val="center"/>
          </w:tcPr>
          <w:p w14:paraId="0C9ACB17" w14:textId="77777777" w:rsidR="00CB3A56" w:rsidRPr="00CB3A56" w:rsidRDefault="00CB3A56" w:rsidP="00CB3A56">
            <w:pPr>
              <w:jc w:val="center"/>
            </w:pPr>
            <w:r w:rsidRPr="00CB3A56">
              <w:t>руб./Гкал</w:t>
            </w:r>
          </w:p>
        </w:tc>
        <w:tc>
          <w:tcPr>
            <w:tcW w:w="1549" w:type="dxa"/>
            <w:shd w:val="clear" w:color="auto" w:fill="auto"/>
            <w:vAlign w:val="center"/>
          </w:tcPr>
          <w:p w14:paraId="296DECC6" w14:textId="77777777" w:rsidR="00CB3A56" w:rsidRPr="00CB3A56" w:rsidRDefault="00CB3A56" w:rsidP="00CB3A56">
            <w:pPr>
              <w:jc w:val="center"/>
            </w:pPr>
            <w:r w:rsidRPr="00CB3A56">
              <w:t>3 287,79</w:t>
            </w:r>
          </w:p>
        </w:tc>
      </w:tr>
      <w:tr w:rsidR="00CB3A56" w:rsidRPr="00CB3A56" w14:paraId="1A0E115E" w14:textId="77777777" w:rsidTr="003741EE">
        <w:trPr>
          <w:trHeight w:val="264"/>
        </w:trPr>
        <w:tc>
          <w:tcPr>
            <w:tcW w:w="582" w:type="dxa"/>
            <w:vAlign w:val="center"/>
          </w:tcPr>
          <w:p w14:paraId="0C215187" w14:textId="77777777" w:rsidR="00CB3A56" w:rsidRPr="00CB3A56" w:rsidRDefault="00CB3A56" w:rsidP="00CB3A56">
            <w:pPr>
              <w:jc w:val="center"/>
              <w:rPr>
                <w:bCs/>
              </w:rPr>
            </w:pPr>
            <w:r w:rsidRPr="00CB3A56">
              <w:rPr>
                <w:bCs/>
              </w:rPr>
              <w:t>5</w:t>
            </w:r>
          </w:p>
        </w:tc>
        <w:tc>
          <w:tcPr>
            <w:tcW w:w="6374" w:type="dxa"/>
            <w:shd w:val="clear" w:color="auto" w:fill="auto"/>
            <w:vAlign w:val="center"/>
          </w:tcPr>
          <w:p w14:paraId="75415153" w14:textId="77777777" w:rsidR="00CB3A56" w:rsidRPr="00CB3A56" w:rsidRDefault="00CB3A56" w:rsidP="00CB3A56">
            <w:pPr>
              <w:jc w:val="both"/>
              <w:rPr>
                <w:bCs/>
              </w:rPr>
            </w:pPr>
            <w:r w:rsidRPr="00CB3A56">
              <w:rPr>
                <w:bCs/>
              </w:rPr>
              <w:t>Дельта НВВ (стр. 1 – стр. 2)</w:t>
            </w:r>
          </w:p>
        </w:tc>
        <w:tc>
          <w:tcPr>
            <w:tcW w:w="1549" w:type="dxa"/>
            <w:shd w:val="clear" w:color="auto" w:fill="auto"/>
            <w:vAlign w:val="center"/>
          </w:tcPr>
          <w:p w14:paraId="65D9E093" w14:textId="77777777" w:rsidR="00CB3A56" w:rsidRPr="00CB3A56" w:rsidRDefault="00CB3A56" w:rsidP="00CB3A56">
            <w:pPr>
              <w:jc w:val="center"/>
            </w:pPr>
            <w:r w:rsidRPr="00CB3A56">
              <w:t>тыс. руб.</w:t>
            </w:r>
          </w:p>
        </w:tc>
        <w:tc>
          <w:tcPr>
            <w:tcW w:w="1549" w:type="dxa"/>
            <w:shd w:val="clear" w:color="auto" w:fill="auto"/>
            <w:vAlign w:val="center"/>
          </w:tcPr>
          <w:p w14:paraId="72895851" w14:textId="77777777" w:rsidR="00CB3A56" w:rsidRPr="00CB3A56" w:rsidRDefault="00CB3A56" w:rsidP="00CB3A56">
            <w:pPr>
              <w:jc w:val="center"/>
            </w:pPr>
            <w:r w:rsidRPr="00CB3A56">
              <w:t>10 417</w:t>
            </w:r>
          </w:p>
        </w:tc>
      </w:tr>
    </w:tbl>
    <w:p w14:paraId="28BCF308" w14:textId="77777777" w:rsidR="00CB3A56" w:rsidRPr="00CB3A56" w:rsidRDefault="00CB3A56" w:rsidP="00CB3A56">
      <w:pPr>
        <w:autoSpaceDE w:val="0"/>
        <w:autoSpaceDN w:val="0"/>
        <w:adjustRightInd w:val="0"/>
        <w:ind w:firstLine="851"/>
        <w:jc w:val="both"/>
        <w:rPr>
          <w:sz w:val="28"/>
          <w:szCs w:val="28"/>
        </w:rPr>
      </w:pPr>
    </w:p>
    <w:p w14:paraId="73C43000" w14:textId="77777777" w:rsidR="00CB3A56" w:rsidRPr="00CB3A56" w:rsidRDefault="00CB3A56" w:rsidP="00CB3A56">
      <w:pPr>
        <w:autoSpaceDE w:val="0"/>
        <w:autoSpaceDN w:val="0"/>
        <w:adjustRightInd w:val="0"/>
        <w:ind w:firstLine="851"/>
        <w:jc w:val="both"/>
        <w:rPr>
          <w:sz w:val="28"/>
          <w:szCs w:val="28"/>
        </w:rPr>
      </w:pPr>
      <w:r w:rsidRPr="00CB3A56">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10 417 тыс. руб. и подлежит включению в необходимую валовую выручку на 2025 год.</w:t>
      </w:r>
    </w:p>
    <w:p w14:paraId="487275BF" w14:textId="77777777" w:rsidR="00CB3A56" w:rsidRPr="00CB3A56" w:rsidRDefault="00CB3A56" w:rsidP="00CB3A56">
      <w:pPr>
        <w:tabs>
          <w:tab w:val="left" w:pos="1890"/>
        </w:tabs>
        <w:ind w:firstLine="851"/>
        <w:jc w:val="both"/>
        <w:rPr>
          <w:snapToGrid w:val="0"/>
          <w:sz w:val="28"/>
          <w:szCs w:val="28"/>
        </w:rPr>
      </w:pPr>
      <w:r w:rsidRPr="00CB3A56">
        <w:rPr>
          <w:snapToGrid w:val="0"/>
          <w:sz w:val="28"/>
          <w:szCs w:val="28"/>
        </w:rPr>
        <w:t>По мнению экспертов, данная сумма подлежит включению в плановую необходимую валовую выручку ООО «</w:t>
      </w:r>
      <w:bookmarkStart w:id="68" w:name="_Hlk83037848"/>
      <w:r w:rsidRPr="00CB3A56">
        <w:rPr>
          <w:snapToGrid w:val="0"/>
          <w:sz w:val="28"/>
          <w:szCs w:val="28"/>
        </w:rPr>
        <w:t>СибСтройСервис</w:t>
      </w:r>
      <w:bookmarkEnd w:id="68"/>
      <w:r w:rsidRPr="00CB3A56">
        <w:rPr>
          <w:snapToGrid w:val="0"/>
          <w:sz w:val="28"/>
          <w:szCs w:val="28"/>
        </w:rPr>
        <w:t>» на 2025 год в полном объеме, с учетом индексов потребительских цен на 2024 и 2025 гг. (108,0) и (105,8) и составит 11 903 тыс. руб.</w:t>
      </w:r>
    </w:p>
    <w:p w14:paraId="6A1C0311" w14:textId="77777777" w:rsidR="00CB3A56" w:rsidRPr="00CB3A56" w:rsidRDefault="00CB3A56" w:rsidP="00CB3A56">
      <w:pPr>
        <w:ind w:firstLine="851"/>
        <w:jc w:val="both"/>
        <w:rPr>
          <w:sz w:val="28"/>
          <w:szCs w:val="28"/>
        </w:rPr>
      </w:pPr>
      <w:r w:rsidRPr="00CB3A56">
        <w:rPr>
          <w:snapToGrid w:val="0"/>
          <w:sz w:val="28"/>
          <w:szCs w:val="28"/>
        </w:rPr>
        <w:t xml:space="preserve">При этом, эксперты считают необходимым отметить, что согласно Приложению № 22 к протоколу № 74 заседания Правления Региональной </w:t>
      </w:r>
      <w:r w:rsidRPr="00CB3A56">
        <w:rPr>
          <w:snapToGrid w:val="0"/>
          <w:sz w:val="28"/>
          <w:szCs w:val="28"/>
        </w:rPr>
        <w:lastRenderedPageBreak/>
        <w:t xml:space="preserve">энергетической комиссии Кузбасса от 28.11.2023 при расчёте тарифов на 2024 год, корректировка связанная с соблюдением статьи 3 Федерального закона от 27.07.2010 № 190-ФЗ «О теплоснабжении» составила 23 340 тыс. руб., и была исключена из расчета НВВ на 2024 год. </w:t>
      </w:r>
      <w:r w:rsidRPr="00CB3A56">
        <w:rPr>
          <w:sz w:val="28"/>
          <w:szCs w:val="28"/>
        </w:rPr>
        <w:t xml:space="preserve">Эксперты предлагают распределить данную корректировку на весь срок долгосрочного периода регулирования </w:t>
      </w:r>
      <w:r w:rsidRPr="00CB3A56">
        <w:rPr>
          <w:sz w:val="28"/>
          <w:szCs w:val="28"/>
        </w:rPr>
        <w:br/>
        <w:t xml:space="preserve">2025 – 2029 гг. согласно представленной таблице 23 </w:t>
      </w:r>
    </w:p>
    <w:p w14:paraId="4FAE857B" w14:textId="77777777" w:rsidR="00CB3A56" w:rsidRPr="00CB3A56" w:rsidRDefault="00CB3A56" w:rsidP="00CB3A56">
      <w:pPr>
        <w:ind w:firstLine="851"/>
        <w:jc w:val="both"/>
        <w:rPr>
          <w:sz w:val="28"/>
          <w:szCs w:val="28"/>
        </w:rPr>
      </w:pPr>
    </w:p>
    <w:p w14:paraId="7543A582" w14:textId="77777777" w:rsidR="00CB3A56" w:rsidRPr="00CB3A56" w:rsidRDefault="00CB3A56" w:rsidP="00CB3A56">
      <w:pPr>
        <w:spacing w:before="240" w:after="240"/>
        <w:ind w:firstLine="851"/>
        <w:jc w:val="right"/>
        <w:rPr>
          <w:sz w:val="28"/>
          <w:szCs w:val="28"/>
        </w:rPr>
      </w:pPr>
      <w:r w:rsidRPr="00CB3A56">
        <w:rPr>
          <w:sz w:val="28"/>
          <w:szCs w:val="28"/>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5637"/>
      </w:tblGrid>
      <w:tr w:rsidR="00CB3A56" w:rsidRPr="00CB3A56" w14:paraId="5199CB67" w14:textId="77777777" w:rsidTr="003741EE">
        <w:trPr>
          <w:tblHeader/>
        </w:trPr>
        <w:tc>
          <w:tcPr>
            <w:tcW w:w="4361" w:type="dxa"/>
            <w:shd w:val="clear" w:color="auto" w:fill="auto"/>
            <w:vAlign w:val="center"/>
          </w:tcPr>
          <w:p w14:paraId="3F3166A9" w14:textId="77777777" w:rsidR="00CB3A56" w:rsidRPr="00CB3A56" w:rsidRDefault="00CB3A56" w:rsidP="00CB3A56">
            <w:pPr>
              <w:jc w:val="center"/>
              <w:rPr>
                <w:sz w:val="28"/>
                <w:szCs w:val="28"/>
              </w:rPr>
            </w:pPr>
            <w:r w:rsidRPr="00CB3A56">
              <w:rPr>
                <w:sz w:val="28"/>
                <w:szCs w:val="28"/>
              </w:rPr>
              <w:t>Долгосрочный период регулирования.</w:t>
            </w:r>
          </w:p>
        </w:tc>
        <w:tc>
          <w:tcPr>
            <w:tcW w:w="5776" w:type="dxa"/>
            <w:shd w:val="clear" w:color="auto" w:fill="auto"/>
            <w:vAlign w:val="center"/>
          </w:tcPr>
          <w:p w14:paraId="653C33BD" w14:textId="77777777" w:rsidR="00CB3A56" w:rsidRPr="00CB3A56" w:rsidRDefault="00CB3A56" w:rsidP="00CB3A56">
            <w:pPr>
              <w:jc w:val="center"/>
              <w:rPr>
                <w:sz w:val="28"/>
                <w:szCs w:val="28"/>
              </w:rPr>
            </w:pPr>
            <w:r w:rsidRPr="00CB3A56">
              <w:rPr>
                <w:sz w:val="28"/>
                <w:szCs w:val="28"/>
              </w:rPr>
              <w:t xml:space="preserve">Корректировка, необходимая </w:t>
            </w:r>
            <w:r w:rsidRPr="00CB3A56">
              <w:rPr>
                <w:sz w:val="28"/>
                <w:szCs w:val="28"/>
              </w:rPr>
              <w:br/>
              <w:t>к включению в НВВ</w:t>
            </w:r>
          </w:p>
        </w:tc>
      </w:tr>
      <w:tr w:rsidR="00CB3A56" w:rsidRPr="00CB3A56" w14:paraId="1101ADC9" w14:textId="77777777" w:rsidTr="003741EE">
        <w:tc>
          <w:tcPr>
            <w:tcW w:w="4361" w:type="dxa"/>
            <w:shd w:val="clear" w:color="auto" w:fill="auto"/>
            <w:vAlign w:val="center"/>
          </w:tcPr>
          <w:p w14:paraId="141CFDEB" w14:textId="77777777" w:rsidR="00CB3A56" w:rsidRPr="00CB3A56" w:rsidRDefault="00CB3A56" w:rsidP="00CB3A56">
            <w:pPr>
              <w:jc w:val="center"/>
              <w:rPr>
                <w:sz w:val="28"/>
                <w:szCs w:val="28"/>
              </w:rPr>
            </w:pPr>
            <w:r w:rsidRPr="00CB3A56">
              <w:rPr>
                <w:sz w:val="28"/>
                <w:szCs w:val="28"/>
              </w:rPr>
              <w:t>2025 год</w:t>
            </w:r>
          </w:p>
        </w:tc>
        <w:tc>
          <w:tcPr>
            <w:tcW w:w="5776" w:type="dxa"/>
            <w:shd w:val="clear" w:color="auto" w:fill="auto"/>
            <w:vAlign w:val="center"/>
          </w:tcPr>
          <w:p w14:paraId="3745EF7F" w14:textId="77777777" w:rsidR="00CB3A56" w:rsidRPr="00CB3A56" w:rsidRDefault="00CB3A56" w:rsidP="00CB3A56">
            <w:pPr>
              <w:jc w:val="center"/>
              <w:rPr>
                <w:sz w:val="28"/>
                <w:szCs w:val="28"/>
              </w:rPr>
            </w:pPr>
            <w:r w:rsidRPr="00CB3A56">
              <w:rPr>
                <w:sz w:val="28"/>
                <w:szCs w:val="28"/>
              </w:rPr>
              <w:t>6 271 тыс. руб.</w:t>
            </w:r>
          </w:p>
        </w:tc>
      </w:tr>
      <w:tr w:rsidR="00CB3A56" w:rsidRPr="00CB3A56" w14:paraId="26090105" w14:textId="77777777" w:rsidTr="003741EE">
        <w:tc>
          <w:tcPr>
            <w:tcW w:w="4361" w:type="dxa"/>
            <w:shd w:val="clear" w:color="auto" w:fill="auto"/>
            <w:vAlign w:val="center"/>
          </w:tcPr>
          <w:p w14:paraId="0874B8E9" w14:textId="77777777" w:rsidR="00CB3A56" w:rsidRPr="00CB3A56" w:rsidRDefault="00CB3A56" w:rsidP="00CB3A56">
            <w:pPr>
              <w:jc w:val="center"/>
              <w:rPr>
                <w:sz w:val="28"/>
                <w:szCs w:val="28"/>
              </w:rPr>
            </w:pPr>
            <w:r w:rsidRPr="00CB3A56">
              <w:rPr>
                <w:sz w:val="28"/>
                <w:szCs w:val="28"/>
              </w:rPr>
              <w:t>2026 год</w:t>
            </w:r>
          </w:p>
        </w:tc>
        <w:tc>
          <w:tcPr>
            <w:tcW w:w="5776" w:type="dxa"/>
            <w:shd w:val="clear" w:color="auto" w:fill="auto"/>
            <w:vAlign w:val="center"/>
          </w:tcPr>
          <w:p w14:paraId="00E681AA" w14:textId="77777777" w:rsidR="00CB3A56" w:rsidRPr="00CB3A56" w:rsidRDefault="00CB3A56" w:rsidP="00CB3A56">
            <w:pPr>
              <w:jc w:val="center"/>
              <w:rPr>
                <w:sz w:val="28"/>
                <w:szCs w:val="28"/>
              </w:rPr>
            </w:pPr>
            <w:r w:rsidRPr="00CB3A56">
              <w:rPr>
                <w:sz w:val="28"/>
                <w:szCs w:val="28"/>
              </w:rPr>
              <w:t>7 200 тыс. руб.</w:t>
            </w:r>
          </w:p>
        </w:tc>
      </w:tr>
      <w:tr w:rsidR="00CB3A56" w:rsidRPr="00CB3A56" w14:paraId="4FDC01F1" w14:textId="77777777" w:rsidTr="003741EE">
        <w:tc>
          <w:tcPr>
            <w:tcW w:w="4361" w:type="dxa"/>
            <w:shd w:val="clear" w:color="auto" w:fill="auto"/>
            <w:vAlign w:val="center"/>
          </w:tcPr>
          <w:p w14:paraId="4278E161" w14:textId="77777777" w:rsidR="00CB3A56" w:rsidRPr="00CB3A56" w:rsidRDefault="00CB3A56" w:rsidP="00CB3A56">
            <w:pPr>
              <w:jc w:val="center"/>
              <w:rPr>
                <w:sz w:val="28"/>
                <w:szCs w:val="28"/>
              </w:rPr>
            </w:pPr>
            <w:r w:rsidRPr="00CB3A56">
              <w:rPr>
                <w:sz w:val="28"/>
                <w:szCs w:val="28"/>
              </w:rPr>
              <w:t>2027 год</w:t>
            </w:r>
          </w:p>
        </w:tc>
        <w:tc>
          <w:tcPr>
            <w:tcW w:w="5776" w:type="dxa"/>
            <w:shd w:val="clear" w:color="auto" w:fill="auto"/>
            <w:vAlign w:val="center"/>
          </w:tcPr>
          <w:p w14:paraId="326B0CEF" w14:textId="77777777" w:rsidR="00CB3A56" w:rsidRPr="00CB3A56" w:rsidRDefault="00CB3A56" w:rsidP="00CB3A56">
            <w:pPr>
              <w:jc w:val="center"/>
              <w:rPr>
                <w:sz w:val="28"/>
                <w:szCs w:val="28"/>
              </w:rPr>
            </w:pPr>
            <w:r w:rsidRPr="00CB3A56">
              <w:rPr>
                <w:sz w:val="28"/>
                <w:szCs w:val="28"/>
              </w:rPr>
              <w:t>5 150 тыс. руб.</w:t>
            </w:r>
          </w:p>
        </w:tc>
      </w:tr>
      <w:tr w:rsidR="00CB3A56" w:rsidRPr="00CB3A56" w14:paraId="71047025" w14:textId="77777777" w:rsidTr="003741EE">
        <w:tc>
          <w:tcPr>
            <w:tcW w:w="4361" w:type="dxa"/>
            <w:shd w:val="clear" w:color="auto" w:fill="auto"/>
            <w:vAlign w:val="center"/>
          </w:tcPr>
          <w:p w14:paraId="46436194" w14:textId="77777777" w:rsidR="00CB3A56" w:rsidRPr="00CB3A56" w:rsidRDefault="00CB3A56" w:rsidP="00CB3A56">
            <w:pPr>
              <w:jc w:val="center"/>
              <w:rPr>
                <w:sz w:val="28"/>
                <w:szCs w:val="28"/>
              </w:rPr>
            </w:pPr>
            <w:r w:rsidRPr="00CB3A56">
              <w:rPr>
                <w:sz w:val="28"/>
                <w:szCs w:val="28"/>
              </w:rPr>
              <w:t>2028 год</w:t>
            </w:r>
          </w:p>
        </w:tc>
        <w:tc>
          <w:tcPr>
            <w:tcW w:w="5776" w:type="dxa"/>
            <w:shd w:val="clear" w:color="auto" w:fill="auto"/>
            <w:vAlign w:val="center"/>
          </w:tcPr>
          <w:p w14:paraId="22033B3E" w14:textId="77777777" w:rsidR="00CB3A56" w:rsidRPr="00CB3A56" w:rsidRDefault="00CB3A56" w:rsidP="00CB3A56">
            <w:pPr>
              <w:jc w:val="center"/>
              <w:rPr>
                <w:sz w:val="28"/>
                <w:szCs w:val="28"/>
              </w:rPr>
            </w:pPr>
            <w:r w:rsidRPr="00CB3A56">
              <w:rPr>
                <w:sz w:val="28"/>
                <w:szCs w:val="28"/>
              </w:rPr>
              <w:t>3 250 тыс. руб.</w:t>
            </w:r>
          </w:p>
        </w:tc>
      </w:tr>
      <w:tr w:rsidR="00CB3A56" w:rsidRPr="00CB3A56" w14:paraId="61F0851D" w14:textId="77777777" w:rsidTr="003741EE">
        <w:tc>
          <w:tcPr>
            <w:tcW w:w="4361" w:type="dxa"/>
            <w:shd w:val="clear" w:color="auto" w:fill="auto"/>
            <w:vAlign w:val="center"/>
          </w:tcPr>
          <w:p w14:paraId="524F253D" w14:textId="77777777" w:rsidR="00CB3A56" w:rsidRPr="00CB3A56" w:rsidRDefault="00CB3A56" w:rsidP="00CB3A56">
            <w:pPr>
              <w:jc w:val="center"/>
              <w:rPr>
                <w:sz w:val="28"/>
                <w:szCs w:val="28"/>
              </w:rPr>
            </w:pPr>
            <w:r w:rsidRPr="00CB3A56">
              <w:rPr>
                <w:sz w:val="28"/>
                <w:szCs w:val="28"/>
              </w:rPr>
              <w:t>2029 год</w:t>
            </w:r>
          </w:p>
        </w:tc>
        <w:tc>
          <w:tcPr>
            <w:tcW w:w="5776" w:type="dxa"/>
            <w:shd w:val="clear" w:color="auto" w:fill="auto"/>
            <w:vAlign w:val="center"/>
          </w:tcPr>
          <w:p w14:paraId="41548148" w14:textId="77777777" w:rsidR="00CB3A56" w:rsidRPr="00CB3A56" w:rsidRDefault="00CB3A56" w:rsidP="00CB3A56">
            <w:pPr>
              <w:jc w:val="center"/>
              <w:rPr>
                <w:sz w:val="28"/>
                <w:szCs w:val="28"/>
              </w:rPr>
            </w:pPr>
            <w:r w:rsidRPr="00CB3A56">
              <w:rPr>
                <w:sz w:val="28"/>
                <w:szCs w:val="28"/>
              </w:rPr>
              <w:t>1 469 тыс. руб.</w:t>
            </w:r>
          </w:p>
        </w:tc>
      </w:tr>
    </w:tbl>
    <w:p w14:paraId="632FA132" w14:textId="77777777" w:rsidR="00CB3A56" w:rsidRPr="00CB3A56" w:rsidRDefault="00CB3A56" w:rsidP="00CB3A56">
      <w:pPr>
        <w:ind w:firstLine="851"/>
        <w:jc w:val="both"/>
        <w:rPr>
          <w:sz w:val="28"/>
          <w:szCs w:val="28"/>
        </w:rPr>
      </w:pPr>
    </w:p>
    <w:p w14:paraId="3547D813" w14:textId="77777777" w:rsidR="00CB3A56" w:rsidRPr="00CB3A56" w:rsidRDefault="00CB3A56" w:rsidP="00CB3A56">
      <w:pPr>
        <w:ind w:firstLine="851"/>
        <w:jc w:val="both"/>
        <w:rPr>
          <w:sz w:val="28"/>
          <w:szCs w:val="28"/>
        </w:rPr>
      </w:pPr>
    </w:p>
    <w:p w14:paraId="203933BC" w14:textId="77777777" w:rsidR="00CB3A56" w:rsidRPr="00CB3A56" w:rsidRDefault="00CB3A56" w:rsidP="00CB3A56">
      <w:pPr>
        <w:autoSpaceDE w:val="0"/>
        <w:autoSpaceDN w:val="0"/>
        <w:adjustRightInd w:val="0"/>
        <w:ind w:firstLine="851"/>
        <w:jc w:val="both"/>
        <w:rPr>
          <w:rFonts w:eastAsia="Calibri"/>
          <w:sz w:val="28"/>
          <w:szCs w:val="28"/>
        </w:rPr>
      </w:pPr>
      <w:r w:rsidRPr="00CB3A56">
        <w:rPr>
          <w:sz w:val="28"/>
          <w:szCs w:val="28"/>
        </w:rPr>
        <w:t xml:space="preserve">Эксперты соглашаются с </w:t>
      </w:r>
      <w:r w:rsidRPr="00CB3A56">
        <w:rPr>
          <w:rFonts w:eastAsia="Calibri"/>
          <w:sz w:val="28"/>
          <w:szCs w:val="28"/>
        </w:rPr>
        <w:t xml:space="preserve">позицией Федеральной антимонопольной службы, изложенной в Письме от 07.06.2023 N ВК/44694/23, которой отмечено, что </w:t>
      </w:r>
      <w:r w:rsidRPr="00CB3A56">
        <w:rPr>
          <w:sz w:val="28"/>
          <w:szCs w:val="28"/>
        </w:rPr>
        <w:t>в случае если по итогам долгосрочного периода регулирования фактические операционные расходы по отчетным данным регулируемой организации меньше операционных расходов, учтенных при установлении долгосрочных тарифов, и указанное снижение не является экономией средств в понимании пункта 66 Основ ценообразования, данные средства исключаются органом регулирования из необходимой валовой выручки регулируемой организации в очередном долгосрочном периоде регулирования в случае признания указанных средств экономически необоснованными доходами в соответствии с пунктом 9 Основ ценообразования.</w:t>
      </w:r>
    </w:p>
    <w:p w14:paraId="4D827D2D" w14:textId="77777777" w:rsidR="00CB3A56" w:rsidRPr="00CB3A56" w:rsidRDefault="00CB3A56" w:rsidP="00CB3A56">
      <w:pPr>
        <w:autoSpaceDE w:val="0"/>
        <w:autoSpaceDN w:val="0"/>
        <w:adjustRightInd w:val="0"/>
        <w:ind w:firstLine="851"/>
        <w:jc w:val="both"/>
        <w:rPr>
          <w:rFonts w:eastAsia="Calibri"/>
          <w:sz w:val="28"/>
          <w:szCs w:val="28"/>
        </w:rPr>
      </w:pPr>
      <w:r w:rsidRPr="00CB3A56">
        <w:rPr>
          <w:sz w:val="28"/>
          <w:szCs w:val="28"/>
        </w:rPr>
        <w:t xml:space="preserve">Эксперты провели анализ фактических затрат по статье расходы на ремонт основных средств за 2022 – 2023 годов на основании представленной отчётности ООО «СибСтройСервис» в формате </w:t>
      </w:r>
      <w:r w:rsidRPr="00CB3A56">
        <w:rPr>
          <w:sz w:val="28"/>
          <w:szCs w:val="28"/>
          <w:lang w:val="en-US"/>
        </w:rPr>
        <w:t>IP</w:t>
      </w:r>
      <w:r w:rsidRPr="00CB3A56">
        <w:rPr>
          <w:sz w:val="28"/>
          <w:szCs w:val="28"/>
        </w:rPr>
        <w:t>.</w:t>
      </w:r>
      <w:r w:rsidRPr="00CB3A56">
        <w:rPr>
          <w:sz w:val="28"/>
          <w:szCs w:val="28"/>
          <w:lang w:val="en-US"/>
        </w:rPr>
        <w:t>RP</w:t>
      </w:r>
      <w:r w:rsidRPr="00CB3A56">
        <w:rPr>
          <w:sz w:val="28"/>
          <w:szCs w:val="28"/>
        </w:rPr>
        <w:t>.</w:t>
      </w:r>
      <w:r w:rsidRPr="00CB3A56">
        <w:rPr>
          <w:sz w:val="28"/>
          <w:szCs w:val="28"/>
          <w:lang w:val="en-US"/>
        </w:rPr>
        <w:t>WARM</w:t>
      </w:r>
      <w:r w:rsidRPr="00CB3A56">
        <w:rPr>
          <w:sz w:val="28"/>
          <w:szCs w:val="28"/>
        </w:rPr>
        <w:t>.2014.6.42 («</w:t>
      </w:r>
      <w:r w:rsidRPr="00CB3A56">
        <w:rPr>
          <w:rFonts w:eastAsia="Calibri"/>
          <w:sz w:val="28"/>
          <w:szCs w:val="28"/>
        </w:rPr>
        <w:t>ЕИАС Мониторинг - Управление мониторингами»),</w:t>
      </w:r>
      <w:r w:rsidRPr="00CB3A56">
        <w:rPr>
          <w:sz w:val="28"/>
          <w:szCs w:val="28"/>
        </w:rPr>
        <w:t xml:space="preserve"> который, в соответствии с постановлением РЭК Кемеровской области № 297 от 30.10.2018, является официальной отчётностью, и выявили что данные расходы по статье ремонт основных средств </w:t>
      </w:r>
      <w:r w:rsidRPr="00CB3A56">
        <w:rPr>
          <w:rFonts w:eastAsia="Calibri"/>
          <w:sz w:val="28"/>
          <w:szCs w:val="28"/>
        </w:rPr>
        <w:t>меньше расходов, учтенных фактических значений взамен прогнозных за 2022 – 2023 гг., при этом данная разница не является экономией операционных расходов. Таким образом эксперты считаю данную сумму необоснованными доходами и исключают из необходимой валовой выручки регулируемой организации в очередном долгосрочном периоде регулирования.</w:t>
      </w:r>
    </w:p>
    <w:p w14:paraId="220904EF" w14:textId="77777777" w:rsidR="00CB3A56" w:rsidRPr="00CB3A56" w:rsidRDefault="00CB3A56" w:rsidP="00CB3A56">
      <w:pPr>
        <w:autoSpaceDE w:val="0"/>
        <w:autoSpaceDN w:val="0"/>
        <w:adjustRightInd w:val="0"/>
        <w:ind w:firstLine="851"/>
        <w:jc w:val="both"/>
        <w:rPr>
          <w:sz w:val="28"/>
          <w:szCs w:val="28"/>
        </w:rPr>
      </w:pPr>
      <w:r w:rsidRPr="00CB3A56">
        <w:rPr>
          <w:sz w:val="28"/>
          <w:szCs w:val="28"/>
        </w:rPr>
        <w:t>Расчет необоснованных расходов представлен в таблице 24</w:t>
      </w:r>
    </w:p>
    <w:p w14:paraId="4F0F19A4" w14:textId="77777777" w:rsidR="00CB3A56" w:rsidRPr="00CB3A56" w:rsidRDefault="00CB3A56" w:rsidP="00CB3A56">
      <w:pPr>
        <w:ind w:firstLine="851"/>
        <w:jc w:val="both"/>
        <w:rPr>
          <w:sz w:val="28"/>
          <w:szCs w:val="28"/>
        </w:rPr>
      </w:pPr>
    </w:p>
    <w:p w14:paraId="11579A19" w14:textId="77777777" w:rsidR="00CB3A56" w:rsidRPr="00CB3A56" w:rsidRDefault="00CB3A56" w:rsidP="00CB3A56">
      <w:pPr>
        <w:spacing w:after="240"/>
        <w:ind w:firstLine="851"/>
        <w:jc w:val="right"/>
        <w:rPr>
          <w:sz w:val="28"/>
          <w:szCs w:val="28"/>
        </w:rPr>
      </w:pPr>
      <w:r w:rsidRPr="00CB3A56">
        <w:rPr>
          <w:sz w:val="28"/>
          <w:szCs w:val="28"/>
        </w:rPr>
        <w:br w:type="page"/>
      </w:r>
      <w:r w:rsidRPr="00CB3A56">
        <w:rPr>
          <w:sz w:val="28"/>
          <w:szCs w:val="28"/>
        </w:rPr>
        <w:lastRenderedPageBreak/>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2572"/>
        <w:gridCol w:w="2394"/>
        <w:gridCol w:w="2490"/>
      </w:tblGrid>
      <w:tr w:rsidR="00CB3A56" w:rsidRPr="00CB3A56" w14:paraId="6A89E580" w14:textId="77777777" w:rsidTr="003741EE">
        <w:tc>
          <w:tcPr>
            <w:tcW w:w="2534" w:type="dxa"/>
            <w:shd w:val="clear" w:color="auto" w:fill="auto"/>
            <w:vAlign w:val="center"/>
          </w:tcPr>
          <w:p w14:paraId="68BF6BAC" w14:textId="77777777" w:rsidR="00CB3A56" w:rsidRPr="00CB3A56" w:rsidRDefault="00CB3A56" w:rsidP="00CB3A56">
            <w:pPr>
              <w:jc w:val="center"/>
              <w:rPr>
                <w:sz w:val="28"/>
                <w:szCs w:val="28"/>
              </w:rPr>
            </w:pPr>
            <w:r w:rsidRPr="00CB3A56">
              <w:rPr>
                <w:sz w:val="28"/>
                <w:szCs w:val="28"/>
              </w:rPr>
              <w:t>Наименование расхода</w:t>
            </w:r>
          </w:p>
        </w:tc>
        <w:tc>
          <w:tcPr>
            <w:tcW w:w="2534" w:type="dxa"/>
            <w:shd w:val="clear" w:color="auto" w:fill="auto"/>
            <w:vAlign w:val="center"/>
          </w:tcPr>
          <w:p w14:paraId="1292A757" w14:textId="77777777" w:rsidR="00CB3A56" w:rsidRPr="00CB3A56" w:rsidRDefault="00CB3A56" w:rsidP="00CB3A56">
            <w:pPr>
              <w:jc w:val="center"/>
              <w:rPr>
                <w:sz w:val="28"/>
                <w:szCs w:val="28"/>
              </w:rPr>
            </w:pPr>
            <w:r w:rsidRPr="00CB3A56">
              <w:rPr>
                <w:sz w:val="28"/>
                <w:szCs w:val="28"/>
              </w:rPr>
              <w:t>Факт ООО «СибСтройСервис» тыс. руб.</w:t>
            </w:r>
          </w:p>
        </w:tc>
        <w:tc>
          <w:tcPr>
            <w:tcW w:w="2534" w:type="dxa"/>
            <w:shd w:val="clear" w:color="auto" w:fill="auto"/>
            <w:vAlign w:val="center"/>
          </w:tcPr>
          <w:p w14:paraId="1F2A5FC4" w14:textId="77777777" w:rsidR="00CB3A56" w:rsidRPr="00CB3A56" w:rsidRDefault="00CB3A56" w:rsidP="00CB3A56">
            <w:pPr>
              <w:jc w:val="center"/>
              <w:rPr>
                <w:sz w:val="28"/>
                <w:szCs w:val="28"/>
              </w:rPr>
            </w:pPr>
            <w:r w:rsidRPr="00CB3A56">
              <w:rPr>
                <w:sz w:val="28"/>
                <w:szCs w:val="28"/>
              </w:rPr>
              <w:t>Факт РЭК Кузбасса</w:t>
            </w:r>
          </w:p>
          <w:p w14:paraId="37A8ADA8" w14:textId="77777777" w:rsidR="00CB3A56" w:rsidRPr="00CB3A56" w:rsidRDefault="00CB3A56" w:rsidP="00CB3A56">
            <w:pPr>
              <w:jc w:val="center"/>
              <w:rPr>
                <w:sz w:val="28"/>
                <w:szCs w:val="28"/>
              </w:rPr>
            </w:pPr>
            <w:r w:rsidRPr="00CB3A56">
              <w:rPr>
                <w:sz w:val="28"/>
                <w:szCs w:val="28"/>
              </w:rPr>
              <w:t>(по Методики) тыс. руб.</w:t>
            </w:r>
          </w:p>
        </w:tc>
        <w:tc>
          <w:tcPr>
            <w:tcW w:w="2535" w:type="dxa"/>
            <w:shd w:val="clear" w:color="auto" w:fill="auto"/>
            <w:vAlign w:val="center"/>
          </w:tcPr>
          <w:p w14:paraId="5D1ADC7F" w14:textId="77777777" w:rsidR="00CB3A56" w:rsidRPr="00CB3A56" w:rsidRDefault="00CB3A56" w:rsidP="00CB3A56">
            <w:pPr>
              <w:jc w:val="center"/>
              <w:rPr>
                <w:sz w:val="28"/>
                <w:szCs w:val="28"/>
              </w:rPr>
            </w:pPr>
            <w:r w:rsidRPr="00CB3A56">
              <w:rPr>
                <w:sz w:val="28"/>
                <w:szCs w:val="28"/>
              </w:rPr>
              <w:t>Сумма необоснованных доходов, тыс. руб.</w:t>
            </w:r>
          </w:p>
        </w:tc>
      </w:tr>
      <w:tr w:rsidR="00CB3A56" w:rsidRPr="00CB3A56" w14:paraId="798D4E12" w14:textId="77777777" w:rsidTr="003741EE">
        <w:tc>
          <w:tcPr>
            <w:tcW w:w="2534" w:type="dxa"/>
            <w:shd w:val="clear" w:color="auto" w:fill="auto"/>
            <w:vAlign w:val="center"/>
          </w:tcPr>
          <w:p w14:paraId="473658E2" w14:textId="77777777" w:rsidR="00CB3A56" w:rsidRPr="00CB3A56" w:rsidRDefault="00CB3A56" w:rsidP="00CB3A56">
            <w:pPr>
              <w:autoSpaceDE w:val="0"/>
              <w:autoSpaceDN w:val="0"/>
              <w:adjustRightInd w:val="0"/>
              <w:jc w:val="center"/>
              <w:rPr>
                <w:rFonts w:eastAsia="Calibri"/>
                <w:sz w:val="28"/>
                <w:szCs w:val="28"/>
              </w:rPr>
            </w:pPr>
            <w:r w:rsidRPr="00CB3A56">
              <w:rPr>
                <w:rFonts w:eastAsia="Calibri"/>
                <w:sz w:val="28"/>
                <w:szCs w:val="28"/>
              </w:rPr>
              <w:t>1</w:t>
            </w:r>
          </w:p>
        </w:tc>
        <w:tc>
          <w:tcPr>
            <w:tcW w:w="2534" w:type="dxa"/>
            <w:shd w:val="clear" w:color="auto" w:fill="auto"/>
            <w:vAlign w:val="center"/>
          </w:tcPr>
          <w:p w14:paraId="0AFCB9D6" w14:textId="77777777" w:rsidR="00CB3A56" w:rsidRPr="00CB3A56" w:rsidRDefault="00CB3A56" w:rsidP="00CB3A56">
            <w:pPr>
              <w:jc w:val="center"/>
              <w:rPr>
                <w:sz w:val="28"/>
                <w:szCs w:val="28"/>
              </w:rPr>
            </w:pPr>
            <w:r w:rsidRPr="00CB3A56">
              <w:rPr>
                <w:sz w:val="28"/>
                <w:szCs w:val="28"/>
              </w:rPr>
              <w:t>2</w:t>
            </w:r>
          </w:p>
        </w:tc>
        <w:tc>
          <w:tcPr>
            <w:tcW w:w="2534" w:type="dxa"/>
            <w:shd w:val="clear" w:color="auto" w:fill="auto"/>
            <w:vAlign w:val="center"/>
          </w:tcPr>
          <w:p w14:paraId="1C71F127" w14:textId="77777777" w:rsidR="00CB3A56" w:rsidRPr="00CB3A56" w:rsidRDefault="00CB3A56" w:rsidP="00CB3A56">
            <w:pPr>
              <w:jc w:val="center"/>
              <w:rPr>
                <w:sz w:val="28"/>
                <w:szCs w:val="28"/>
              </w:rPr>
            </w:pPr>
            <w:r w:rsidRPr="00CB3A56">
              <w:rPr>
                <w:sz w:val="28"/>
                <w:szCs w:val="28"/>
              </w:rPr>
              <w:t>3</w:t>
            </w:r>
          </w:p>
        </w:tc>
        <w:tc>
          <w:tcPr>
            <w:tcW w:w="2535" w:type="dxa"/>
            <w:shd w:val="clear" w:color="auto" w:fill="auto"/>
            <w:vAlign w:val="center"/>
          </w:tcPr>
          <w:p w14:paraId="5A3D37AA" w14:textId="77777777" w:rsidR="00CB3A56" w:rsidRPr="00CB3A56" w:rsidRDefault="00CB3A56" w:rsidP="00CB3A56">
            <w:pPr>
              <w:jc w:val="center"/>
              <w:rPr>
                <w:sz w:val="28"/>
                <w:szCs w:val="28"/>
              </w:rPr>
            </w:pPr>
            <w:r w:rsidRPr="00CB3A56">
              <w:rPr>
                <w:sz w:val="28"/>
                <w:szCs w:val="28"/>
              </w:rPr>
              <w:t>4 = 3 – 2</w:t>
            </w:r>
          </w:p>
        </w:tc>
      </w:tr>
      <w:tr w:rsidR="00CB3A56" w:rsidRPr="00CB3A56" w14:paraId="78649094" w14:textId="77777777" w:rsidTr="003741EE">
        <w:tc>
          <w:tcPr>
            <w:tcW w:w="2534" w:type="dxa"/>
            <w:shd w:val="clear" w:color="auto" w:fill="auto"/>
            <w:vAlign w:val="center"/>
          </w:tcPr>
          <w:p w14:paraId="3CF8F629" w14:textId="77777777" w:rsidR="00CB3A56" w:rsidRPr="00CB3A56" w:rsidRDefault="00CB3A56" w:rsidP="00CB3A56">
            <w:pPr>
              <w:autoSpaceDE w:val="0"/>
              <w:autoSpaceDN w:val="0"/>
              <w:adjustRightInd w:val="0"/>
              <w:jc w:val="center"/>
              <w:rPr>
                <w:rFonts w:eastAsia="Calibri"/>
                <w:sz w:val="28"/>
                <w:szCs w:val="28"/>
              </w:rPr>
            </w:pPr>
            <w:r w:rsidRPr="00CB3A56">
              <w:rPr>
                <w:rFonts w:eastAsia="Calibri"/>
                <w:sz w:val="28"/>
                <w:szCs w:val="28"/>
              </w:rPr>
              <w:t>Расходы на ремонт основных средств</w:t>
            </w:r>
          </w:p>
        </w:tc>
        <w:tc>
          <w:tcPr>
            <w:tcW w:w="2534" w:type="dxa"/>
            <w:shd w:val="clear" w:color="auto" w:fill="auto"/>
            <w:vAlign w:val="center"/>
          </w:tcPr>
          <w:p w14:paraId="360852D8" w14:textId="77777777" w:rsidR="00CB3A56" w:rsidRPr="00CB3A56" w:rsidRDefault="00CB3A56" w:rsidP="00CB3A56">
            <w:pPr>
              <w:jc w:val="center"/>
              <w:rPr>
                <w:sz w:val="28"/>
                <w:szCs w:val="28"/>
              </w:rPr>
            </w:pPr>
            <w:r w:rsidRPr="00CB3A56">
              <w:rPr>
                <w:sz w:val="28"/>
                <w:szCs w:val="28"/>
              </w:rPr>
              <w:t>3 101</w:t>
            </w:r>
          </w:p>
        </w:tc>
        <w:tc>
          <w:tcPr>
            <w:tcW w:w="2534" w:type="dxa"/>
            <w:shd w:val="clear" w:color="auto" w:fill="auto"/>
            <w:vAlign w:val="center"/>
          </w:tcPr>
          <w:p w14:paraId="785EFB09" w14:textId="77777777" w:rsidR="00CB3A56" w:rsidRPr="00CB3A56" w:rsidRDefault="00CB3A56" w:rsidP="00CB3A56">
            <w:pPr>
              <w:jc w:val="center"/>
              <w:rPr>
                <w:sz w:val="28"/>
                <w:szCs w:val="28"/>
              </w:rPr>
            </w:pPr>
            <w:r w:rsidRPr="00CB3A56">
              <w:rPr>
                <w:sz w:val="28"/>
                <w:szCs w:val="28"/>
              </w:rPr>
              <w:t>8 421</w:t>
            </w:r>
          </w:p>
        </w:tc>
        <w:tc>
          <w:tcPr>
            <w:tcW w:w="2535" w:type="dxa"/>
            <w:shd w:val="clear" w:color="auto" w:fill="auto"/>
            <w:vAlign w:val="center"/>
          </w:tcPr>
          <w:p w14:paraId="6ED18EEA" w14:textId="77777777" w:rsidR="00CB3A56" w:rsidRPr="00CB3A56" w:rsidRDefault="00CB3A56" w:rsidP="00CB3A56">
            <w:pPr>
              <w:jc w:val="center"/>
              <w:rPr>
                <w:sz w:val="28"/>
                <w:szCs w:val="28"/>
              </w:rPr>
            </w:pPr>
            <w:r w:rsidRPr="00CB3A56">
              <w:rPr>
                <w:sz w:val="28"/>
                <w:szCs w:val="28"/>
              </w:rPr>
              <w:t>5 320</w:t>
            </w:r>
          </w:p>
        </w:tc>
      </w:tr>
    </w:tbl>
    <w:p w14:paraId="450B7B6C" w14:textId="77777777" w:rsidR="00CB3A56" w:rsidRPr="00CB3A56" w:rsidRDefault="00CB3A56" w:rsidP="00CB3A56">
      <w:pPr>
        <w:spacing w:before="240"/>
        <w:ind w:firstLine="851"/>
        <w:jc w:val="both"/>
        <w:rPr>
          <w:sz w:val="28"/>
          <w:szCs w:val="28"/>
        </w:rPr>
      </w:pPr>
      <w:r w:rsidRPr="00CB3A56">
        <w:rPr>
          <w:sz w:val="28"/>
          <w:szCs w:val="28"/>
        </w:rPr>
        <w:t xml:space="preserve">Эксперты рассчитали размер корректировки на 2025 год, который составил 12 543 тыс. руб. (11 903 тыс. руб. (Дельта НВВ) + 5 960 тыс. руб. (Корректировка по ст. 3) – 5 320 тыс. руб. (Необоснованные доходы)), таким образом эксперты предлагают включить в расчета НВВ на 2025 год расходы в размере 12 543 тыс. руб. </w:t>
      </w:r>
    </w:p>
    <w:p w14:paraId="648AA93C" w14:textId="77777777" w:rsidR="00CB3A56" w:rsidRPr="00CB3A56" w:rsidRDefault="00CB3A56" w:rsidP="00CB3A56">
      <w:pPr>
        <w:ind w:firstLine="851"/>
        <w:jc w:val="both"/>
        <w:rPr>
          <w:sz w:val="28"/>
          <w:szCs w:val="28"/>
          <w:lang w:eastAsia="en-US"/>
        </w:rPr>
      </w:pPr>
    </w:p>
    <w:p w14:paraId="368B5C2E" w14:textId="77777777" w:rsidR="00CB3A56" w:rsidRPr="00CB3A56" w:rsidRDefault="00CB3A56" w:rsidP="00CB3A56">
      <w:pPr>
        <w:keepNext/>
        <w:ind w:left="360" w:firstLine="851"/>
        <w:jc w:val="center"/>
        <w:outlineLvl w:val="1"/>
        <w:rPr>
          <w:bCs/>
          <w:sz w:val="28"/>
          <w:szCs w:val="28"/>
        </w:rPr>
      </w:pPr>
      <w:r w:rsidRPr="00CB3A56">
        <w:rPr>
          <w:b/>
          <w:bCs/>
          <w:sz w:val="28"/>
          <w:szCs w:val="28"/>
        </w:rPr>
        <w:t>4.8. Корректировка НВВ в связи с изменением (неисполнением) инвестиционной программы</w:t>
      </w:r>
    </w:p>
    <w:p w14:paraId="1B5C3471" w14:textId="5B50B675" w:rsidR="00CB3A56" w:rsidRPr="00CB3A56" w:rsidRDefault="00CB3A56" w:rsidP="00CB3A56">
      <w:pPr>
        <w:autoSpaceDE w:val="0"/>
        <w:autoSpaceDN w:val="0"/>
        <w:adjustRightInd w:val="0"/>
        <w:ind w:firstLine="851"/>
        <w:jc w:val="both"/>
        <w:rPr>
          <w:sz w:val="28"/>
          <w:szCs w:val="28"/>
        </w:rPr>
      </w:pPr>
      <w:r w:rsidRPr="00CB3A56">
        <w:rPr>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в связи с изменением (неисполнением) инвестиционной программы, </w:t>
      </w:r>
      <w:r w:rsidRPr="00CB3A56">
        <w:rPr>
          <w:noProof/>
          <w:position w:val="-12"/>
          <w:sz w:val="28"/>
          <w:szCs w:val="28"/>
        </w:rPr>
        <w:drawing>
          <wp:inline distT="0" distB="0" distL="0" distR="0" wp14:anchorId="21106D6B" wp14:editId="1135E2F6">
            <wp:extent cx="704850" cy="323850"/>
            <wp:effectExtent l="0" t="0" r="0" b="0"/>
            <wp:docPr id="15671490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CB3A56">
        <w:rPr>
          <w:sz w:val="28"/>
          <w:szCs w:val="28"/>
        </w:rPr>
        <w:t>, рассчитывается по формуле:</w:t>
      </w:r>
    </w:p>
    <w:p w14:paraId="3B54A3D3" w14:textId="0108EAE3" w:rsidR="00CB3A56" w:rsidRPr="00CB3A56" w:rsidRDefault="00CB3A56" w:rsidP="00CB3A56">
      <w:pPr>
        <w:autoSpaceDE w:val="0"/>
        <w:autoSpaceDN w:val="0"/>
        <w:adjustRightInd w:val="0"/>
        <w:ind w:firstLine="851"/>
        <w:jc w:val="both"/>
        <w:rPr>
          <w:sz w:val="28"/>
          <w:szCs w:val="28"/>
        </w:rPr>
      </w:pPr>
      <w:r w:rsidRPr="00CB3A56">
        <w:rPr>
          <w:noProof/>
          <w:sz w:val="28"/>
          <w:szCs w:val="28"/>
        </w:rPr>
        <w:drawing>
          <wp:inline distT="0" distB="0" distL="0" distR="0" wp14:anchorId="0E425E91" wp14:editId="5E4465F9">
            <wp:extent cx="3352800" cy="742950"/>
            <wp:effectExtent l="0" t="0" r="0" b="0"/>
            <wp:docPr id="5402904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CB3A56">
        <w:rPr>
          <w:sz w:val="28"/>
          <w:szCs w:val="28"/>
        </w:rPr>
        <w:t xml:space="preserve"> , где</w:t>
      </w:r>
    </w:p>
    <w:p w14:paraId="391DA826" w14:textId="1944E700" w:rsidR="00CB3A56" w:rsidRPr="00CB3A56" w:rsidRDefault="00CB3A56" w:rsidP="00CB3A56">
      <w:pPr>
        <w:autoSpaceDE w:val="0"/>
        <w:autoSpaceDN w:val="0"/>
        <w:adjustRightInd w:val="0"/>
        <w:ind w:firstLine="851"/>
        <w:jc w:val="both"/>
        <w:rPr>
          <w:sz w:val="28"/>
          <w:szCs w:val="28"/>
        </w:rPr>
      </w:pPr>
      <w:r w:rsidRPr="00CB3A56">
        <w:rPr>
          <w:noProof/>
          <w:position w:val="-14"/>
          <w:sz w:val="28"/>
          <w:szCs w:val="28"/>
        </w:rPr>
        <w:drawing>
          <wp:inline distT="0" distB="0" distL="0" distR="0" wp14:anchorId="23329919" wp14:editId="001AA552">
            <wp:extent cx="561975" cy="352425"/>
            <wp:effectExtent l="0" t="0" r="9525" b="0"/>
            <wp:docPr id="15103179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CB3A56">
        <w:rPr>
          <w:sz w:val="28"/>
          <w:szCs w:val="28"/>
        </w:rPr>
        <w:t xml:space="preserve"> - объем собственных средств на реализацию инвестиционной программы;</w:t>
      </w:r>
    </w:p>
    <w:p w14:paraId="41C8931F" w14:textId="72D02BBA" w:rsidR="00CB3A56" w:rsidRPr="00CB3A56" w:rsidRDefault="00CB3A56" w:rsidP="00CB3A56">
      <w:pPr>
        <w:autoSpaceDE w:val="0"/>
        <w:autoSpaceDN w:val="0"/>
        <w:adjustRightInd w:val="0"/>
        <w:ind w:firstLine="851"/>
        <w:jc w:val="both"/>
        <w:rPr>
          <w:sz w:val="28"/>
          <w:szCs w:val="28"/>
        </w:rPr>
      </w:pPr>
      <w:r w:rsidRPr="00CB3A56">
        <w:rPr>
          <w:noProof/>
          <w:position w:val="-14"/>
          <w:sz w:val="28"/>
          <w:szCs w:val="28"/>
        </w:rPr>
        <w:drawing>
          <wp:inline distT="0" distB="0" distL="0" distR="0" wp14:anchorId="6728254D" wp14:editId="2E3643B4">
            <wp:extent cx="571500" cy="361950"/>
            <wp:effectExtent l="0" t="0" r="0" b="0"/>
            <wp:docPr id="11304574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B3A56">
        <w:rPr>
          <w:sz w:val="28"/>
          <w:szCs w:val="28"/>
        </w:rPr>
        <w:t xml:space="preserve"> - объем фактического исполнения инвестиционной программы;</w:t>
      </w:r>
    </w:p>
    <w:p w14:paraId="46C0D385" w14:textId="69B00A32" w:rsidR="00CB3A56" w:rsidRPr="00CB3A56" w:rsidRDefault="00CB3A56" w:rsidP="00CB3A56">
      <w:pPr>
        <w:autoSpaceDE w:val="0"/>
        <w:autoSpaceDN w:val="0"/>
        <w:adjustRightInd w:val="0"/>
        <w:ind w:firstLine="851"/>
        <w:jc w:val="both"/>
        <w:rPr>
          <w:position w:val="-14"/>
          <w:sz w:val="28"/>
          <w:szCs w:val="28"/>
        </w:rPr>
      </w:pPr>
      <w:r w:rsidRPr="00CB3A56">
        <w:rPr>
          <w:noProof/>
          <w:position w:val="-14"/>
          <w:sz w:val="28"/>
          <w:szCs w:val="28"/>
        </w:rPr>
        <w:drawing>
          <wp:inline distT="0" distB="0" distL="0" distR="0" wp14:anchorId="0A2BF748" wp14:editId="58C71CFD">
            <wp:extent cx="571500" cy="361950"/>
            <wp:effectExtent l="0" t="0" r="0" b="0"/>
            <wp:docPr id="17582803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B3A56">
        <w:rPr>
          <w:sz w:val="28"/>
          <w:szCs w:val="28"/>
        </w:rPr>
        <w:t xml:space="preserve"> - плановый размер финансирования инвестиционной программы, при этом </w:t>
      </w:r>
      <w:r w:rsidRPr="00CB3A56">
        <w:rPr>
          <w:noProof/>
          <w:position w:val="-14"/>
          <w:sz w:val="28"/>
          <w:szCs w:val="28"/>
        </w:rPr>
        <w:drawing>
          <wp:inline distT="0" distB="0" distL="0" distR="0" wp14:anchorId="53BA45BE" wp14:editId="44CF42B7">
            <wp:extent cx="571500" cy="361950"/>
            <wp:effectExtent l="0" t="0" r="0" b="0"/>
            <wp:docPr id="871635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B3A56">
        <w:rPr>
          <w:sz w:val="28"/>
          <w:szCs w:val="28"/>
        </w:rPr>
        <w:t xml:space="preserve">= </w:t>
      </w:r>
      <w:r w:rsidRPr="00CB3A56">
        <w:rPr>
          <w:noProof/>
          <w:position w:val="-14"/>
          <w:sz w:val="28"/>
          <w:szCs w:val="28"/>
        </w:rPr>
        <w:drawing>
          <wp:inline distT="0" distB="0" distL="0" distR="0" wp14:anchorId="2C1279E5" wp14:editId="022094B9">
            <wp:extent cx="866775" cy="361950"/>
            <wp:effectExtent l="0" t="0" r="9525" b="0"/>
            <wp:docPr id="3546779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CB3A56">
        <w:rPr>
          <w:position w:val="-14"/>
          <w:sz w:val="28"/>
          <w:szCs w:val="28"/>
        </w:rPr>
        <w:t>, где</w:t>
      </w:r>
    </w:p>
    <w:p w14:paraId="6E7F6530" w14:textId="76A9E8A3" w:rsidR="00CB3A56" w:rsidRPr="00CB3A56" w:rsidRDefault="00CB3A56" w:rsidP="00CB3A56">
      <w:pPr>
        <w:autoSpaceDE w:val="0"/>
        <w:autoSpaceDN w:val="0"/>
        <w:adjustRightInd w:val="0"/>
        <w:ind w:firstLine="851"/>
        <w:jc w:val="both"/>
        <w:rPr>
          <w:sz w:val="28"/>
          <w:szCs w:val="28"/>
        </w:rPr>
      </w:pPr>
      <w:r w:rsidRPr="00CB3A56">
        <w:rPr>
          <w:noProof/>
          <w:position w:val="-32"/>
          <w:sz w:val="28"/>
          <w:szCs w:val="28"/>
        </w:rPr>
        <w:drawing>
          <wp:inline distT="0" distB="0" distL="0" distR="0" wp14:anchorId="5BDB00EF" wp14:editId="4D41F6E7">
            <wp:extent cx="2581275" cy="685800"/>
            <wp:effectExtent l="0" t="0" r="9525" b="0"/>
            <wp:docPr id="1457392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CB3A56">
        <w:rPr>
          <w:sz w:val="28"/>
          <w:szCs w:val="28"/>
        </w:rPr>
        <w:t xml:space="preserve"> , где</w:t>
      </w:r>
    </w:p>
    <w:p w14:paraId="2859D468" w14:textId="56ADF76F" w:rsidR="00CB3A56" w:rsidRPr="00CB3A56" w:rsidRDefault="00CB3A56" w:rsidP="00CB3A56">
      <w:pPr>
        <w:autoSpaceDE w:val="0"/>
        <w:autoSpaceDN w:val="0"/>
        <w:adjustRightInd w:val="0"/>
        <w:ind w:firstLine="851"/>
        <w:jc w:val="both"/>
        <w:rPr>
          <w:sz w:val="28"/>
          <w:szCs w:val="28"/>
        </w:rPr>
      </w:pPr>
      <w:r w:rsidRPr="00CB3A56">
        <w:rPr>
          <w:noProof/>
          <w:position w:val="-14"/>
          <w:sz w:val="28"/>
          <w:szCs w:val="28"/>
        </w:rPr>
        <w:drawing>
          <wp:inline distT="0" distB="0" distL="0" distR="0" wp14:anchorId="7BBFBA3F" wp14:editId="264F9904">
            <wp:extent cx="581025" cy="371475"/>
            <wp:effectExtent l="0" t="0" r="0" b="9525"/>
            <wp:docPr id="10683390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CB3A56">
        <w:rPr>
          <w:sz w:val="28"/>
          <w:szCs w:val="28"/>
        </w:rPr>
        <w:t xml:space="preserve"> - фактический объем полезного отпуска;</w:t>
      </w:r>
    </w:p>
    <w:p w14:paraId="193657E6" w14:textId="637B9828" w:rsidR="00CB3A56" w:rsidRPr="00CB3A56" w:rsidRDefault="00CB3A56" w:rsidP="00CB3A56">
      <w:pPr>
        <w:autoSpaceDE w:val="0"/>
        <w:autoSpaceDN w:val="0"/>
        <w:adjustRightInd w:val="0"/>
        <w:ind w:firstLine="851"/>
        <w:jc w:val="both"/>
        <w:rPr>
          <w:sz w:val="28"/>
          <w:szCs w:val="28"/>
        </w:rPr>
      </w:pPr>
      <w:r w:rsidRPr="00CB3A56">
        <w:rPr>
          <w:noProof/>
          <w:position w:val="-14"/>
          <w:sz w:val="28"/>
          <w:szCs w:val="28"/>
        </w:rPr>
        <w:drawing>
          <wp:inline distT="0" distB="0" distL="0" distR="0" wp14:anchorId="0558F289" wp14:editId="5EC5C0A0">
            <wp:extent cx="428625" cy="361950"/>
            <wp:effectExtent l="0" t="0" r="0" b="0"/>
            <wp:docPr id="8162634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CB3A56">
        <w:rPr>
          <w:sz w:val="28"/>
          <w:szCs w:val="28"/>
        </w:rPr>
        <w:t xml:space="preserve"> - плановый объем полезного отпуска.</w:t>
      </w:r>
    </w:p>
    <w:p w14:paraId="54D6DC48" w14:textId="77777777" w:rsidR="00CB3A56" w:rsidRPr="00CB3A56" w:rsidRDefault="00CB3A56" w:rsidP="00CB3A56">
      <w:pPr>
        <w:autoSpaceDE w:val="0"/>
        <w:autoSpaceDN w:val="0"/>
        <w:adjustRightInd w:val="0"/>
        <w:ind w:firstLine="851"/>
        <w:jc w:val="both"/>
        <w:rPr>
          <w:sz w:val="28"/>
          <w:szCs w:val="28"/>
        </w:rPr>
      </w:pPr>
      <w:r w:rsidRPr="00CB3A56">
        <w:rPr>
          <w:sz w:val="28"/>
          <w:szCs w:val="28"/>
        </w:rPr>
        <w:lastRenderedPageBreak/>
        <w:t>В связи с изменениями в Основы ценообразования в сфере теплоснабжения, утвержденных постановлением Правительства Российской Федерации от 22.10.2012 № 1075, утвержденными постановлением Правительства РФ от 04.04.2022 № 582, а также положениями пункта 5.1.2.  Методических указаний по расчету регулируемых цен (тарифов) в сфере теплоснабжения, утвержденных приказом ФСТ России от 13.06.2013 № 760-э, в случае неисполнения обязательств по созданию и (или) реконструкции, модернизации объекта концессионного соглашения и (или) реализации инвестиционной программы в 2022 году при регулировании на 2024 год полученный размер корректировки не применяется, а учитывается при регулировании на 2025 год.</w:t>
      </w:r>
    </w:p>
    <w:p w14:paraId="51CDAC2B" w14:textId="77777777" w:rsidR="00CB3A56" w:rsidRPr="00CB3A56" w:rsidRDefault="00CB3A56" w:rsidP="00CB3A56">
      <w:pPr>
        <w:autoSpaceDE w:val="0"/>
        <w:autoSpaceDN w:val="0"/>
        <w:adjustRightInd w:val="0"/>
        <w:ind w:firstLine="851"/>
        <w:jc w:val="both"/>
        <w:rPr>
          <w:sz w:val="28"/>
          <w:szCs w:val="28"/>
        </w:rPr>
      </w:pPr>
      <w:r w:rsidRPr="00CB3A56">
        <w:rPr>
          <w:sz w:val="28"/>
          <w:szCs w:val="28"/>
        </w:rPr>
        <w:t xml:space="preserve">Инвестиционная программа предприятия на 2020-2024 гг. утверждена постановлением региональной энергетической комиссии Кемеровской области от 29.10.2019 № 361. </w:t>
      </w:r>
    </w:p>
    <w:p w14:paraId="5A52CAAE" w14:textId="77777777" w:rsidR="00CB3A56" w:rsidRPr="00CB3A56" w:rsidRDefault="00CB3A56" w:rsidP="00CB3A56">
      <w:pPr>
        <w:autoSpaceDE w:val="0"/>
        <w:autoSpaceDN w:val="0"/>
        <w:adjustRightInd w:val="0"/>
        <w:ind w:firstLine="851"/>
        <w:jc w:val="both"/>
        <w:rPr>
          <w:sz w:val="28"/>
          <w:szCs w:val="28"/>
        </w:rPr>
      </w:pPr>
      <w:r w:rsidRPr="00CB3A56">
        <w:rPr>
          <w:sz w:val="28"/>
          <w:szCs w:val="28"/>
        </w:rPr>
        <w:t>Сумма собственных средств предприятия на выполнение мероприятий инвестиционной программы, запланированных на 2022 год, составила 11 555,38 тыс. руб. Фактическое исполнение программы по отчёту предприятия составило 7 393,98 тыс. руб. (64%)</w:t>
      </w:r>
    </w:p>
    <w:p w14:paraId="353665FB" w14:textId="77777777" w:rsidR="00CB3A56" w:rsidRPr="00CB3A56" w:rsidRDefault="00CB3A56" w:rsidP="00CB3A56">
      <w:pPr>
        <w:ind w:firstLine="851"/>
        <w:jc w:val="both"/>
        <w:rPr>
          <w:sz w:val="28"/>
          <w:szCs w:val="28"/>
        </w:rPr>
      </w:pPr>
      <w:r w:rsidRPr="00CB3A56">
        <w:rPr>
          <w:sz w:val="28"/>
          <w:szCs w:val="28"/>
        </w:rPr>
        <w:t xml:space="preserve">Таким образом расчет корректировки необходимой валовой выручки, </w:t>
      </w:r>
      <w:r w:rsidRPr="00CB3A56">
        <w:rPr>
          <w:sz w:val="28"/>
          <w:szCs w:val="28"/>
        </w:rPr>
        <w:br/>
        <w:t>в связи с изменением (неисполнением) инвестиционной программы выглядит следующим образом:</w:t>
      </w:r>
    </w:p>
    <w:p w14:paraId="02F30FD3" w14:textId="5403596C" w:rsidR="00CB3A56" w:rsidRPr="00CB3A56" w:rsidRDefault="00CB3A56" w:rsidP="00CB3A56">
      <w:pPr>
        <w:ind w:firstLine="851"/>
        <w:jc w:val="both"/>
        <w:rPr>
          <w:sz w:val="28"/>
          <w:szCs w:val="28"/>
        </w:rPr>
      </w:pPr>
      <w:r w:rsidRPr="00CB3A56">
        <w:rPr>
          <w:noProof/>
          <w:position w:val="-14"/>
          <w:sz w:val="28"/>
          <w:szCs w:val="28"/>
        </w:rPr>
        <w:drawing>
          <wp:inline distT="0" distB="0" distL="0" distR="0" wp14:anchorId="405D17C2" wp14:editId="0E61ABAA">
            <wp:extent cx="571500" cy="361950"/>
            <wp:effectExtent l="0" t="0" r="0" b="0"/>
            <wp:docPr id="20890610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B3A56">
        <w:rPr>
          <w:sz w:val="28"/>
          <w:szCs w:val="28"/>
        </w:rPr>
        <w:t>= 18 062,73 тыс. Гкал ÷ 20 423,01 тыс. Гкал × 11 555,38 тыс. руб. = 10 219,36 тыс. руб.</w:t>
      </w:r>
    </w:p>
    <w:p w14:paraId="41B2C9A0" w14:textId="591177D5" w:rsidR="00CB3A56" w:rsidRPr="00CB3A56" w:rsidRDefault="00CB3A56" w:rsidP="00CB3A56">
      <w:pPr>
        <w:ind w:firstLine="851"/>
        <w:jc w:val="both"/>
        <w:rPr>
          <w:sz w:val="28"/>
          <w:szCs w:val="28"/>
        </w:rPr>
      </w:pPr>
      <w:r w:rsidRPr="00CB3A56">
        <w:rPr>
          <w:noProof/>
          <w:position w:val="-12"/>
          <w:sz w:val="28"/>
          <w:szCs w:val="28"/>
        </w:rPr>
        <w:drawing>
          <wp:inline distT="0" distB="0" distL="0" distR="0" wp14:anchorId="4E654AD6" wp14:editId="7C26016C">
            <wp:extent cx="704850" cy="323850"/>
            <wp:effectExtent l="0" t="0" r="0" b="0"/>
            <wp:docPr id="18214148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CB3A56">
        <w:rPr>
          <w:sz w:val="28"/>
          <w:szCs w:val="28"/>
        </w:rPr>
        <w:t xml:space="preserve">= 11 555,38 тыс. руб. × (7 393,98 тыс. руб. ÷ 10 219,36 тыс. руб. – 1) = - 3 195 тыс. руб. </w:t>
      </w:r>
    </w:p>
    <w:p w14:paraId="02EDCCE8" w14:textId="77777777" w:rsidR="00CB3A56" w:rsidRPr="00CB3A56" w:rsidRDefault="00CB3A56" w:rsidP="00CB3A56">
      <w:pPr>
        <w:autoSpaceDE w:val="0"/>
        <w:autoSpaceDN w:val="0"/>
        <w:adjustRightInd w:val="0"/>
        <w:ind w:firstLine="851"/>
        <w:jc w:val="both"/>
        <w:rPr>
          <w:sz w:val="28"/>
          <w:szCs w:val="28"/>
        </w:rPr>
      </w:pPr>
      <w:r w:rsidRPr="00CB3A56">
        <w:rPr>
          <w:sz w:val="28"/>
          <w:szCs w:val="28"/>
        </w:rPr>
        <w:t>Сумма собственных средств предприятия на выполнение мероприятий инвестиционной программы, запланированных на 2023 год, составила 10 539 тыс. руб. Фактическое исполнение программы по отчёту предприятия составило 2 917 тыс. руб. (27,7%)</w:t>
      </w:r>
    </w:p>
    <w:p w14:paraId="77DA9939" w14:textId="77777777" w:rsidR="00CB3A56" w:rsidRPr="00CB3A56" w:rsidRDefault="00CB3A56" w:rsidP="00CB3A56">
      <w:pPr>
        <w:ind w:firstLine="851"/>
        <w:jc w:val="both"/>
        <w:rPr>
          <w:sz w:val="28"/>
          <w:szCs w:val="28"/>
        </w:rPr>
      </w:pPr>
      <w:r w:rsidRPr="00CB3A56">
        <w:rPr>
          <w:sz w:val="28"/>
          <w:szCs w:val="28"/>
        </w:rPr>
        <w:t xml:space="preserve">Таким образом расчет корректировки необходимой валовой выручки, </w:t>
      </w:r>
      <w:r w:rsidRPr="00CB3A56">
        <w:rPr>
          <w:sz w:val="28"/>
          <w:szCs w:val="28"/>
        </w:rPr>
        <w:br/>
        <w:t>в связи с изменением (неисполнением) инвестиционной программы выглядит следующим образом:</w:t>
      </w:r>
    </w:p>
    <w:p w14:paraId="183521B6" w14:textId="19B07A55" w:rsidR="00CB3A56" w:rsidRPr="00CB3A56" w:rsidRDefault="00CB3A56" w:rsidP="00CB3A56">
      <w:pPr>
        <w:ind w:firstLine="851"/>
        <w:jc w:val="both"/>
        <w:rPr>
          <w:sz w:val="28"/>
          <w:szCs w:val="28"/>
        </w:rPr>
      </w:pPr>
      <w:r w:rsidRPr="00CB3A56">
        <w:rPr>
          <w:noProof/>
          <w:position w:val="-14"/>
          <w:sz w:val="28"/>
          <w:szCs w:val="28"/>
        </w:rPr>
        <w:drawing>
          <wp:inline distT="0" distB="0" distL="0" distR="0" wp14:anchorId="1EF4DA06" wp14:editId="3B71D977">
            <wp:extent cx="571500" cy="361950"/>
            <wp:effectExtent l="0" t="0" r="0" b="0"/>
            <wp:docPr id="12554323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B3A56">
        <w:rPr>
          <w:sz w:val="28"/>
          <w:szCs w:val="28"/>
        </w:rPr>
        <w:t>= 17 772,70тыс. Гкал ÷ 19 591,87 тыс. Гкал × 10 539 тыс. руб. = 9 560 тыс. руб.</w:t>
      </w:r>
    </w:p>
    <w:p w14:paraId="495B1337" w14:textId="3D776EBD" w:rsidR="00CB3A56" w:rsidRPr="00CB3A56" w:rsidRDefault="00CB3A56" w:rsidP="00CB3A56">
      <w:pPr>
        <w:ind w:firstLine="851"/>
        <w:jc w:val="both"/>
        <w:rPr>
          <w:sz w:val="28"/>
          <w:szCs w:val="28"/>
        </w:rPr>
      </w:pPr>
      <w:r w:rsidRPr="00CB3A56">
        <w:rPr>
          <w:noProof/>
          <w:position w:val="-12"/>
          <w:sz w:val="28"/>
          <w:szCs w:val="28"/>
        </w:rPr>
        <w:drawing>
          <wp:inline distT="0" distB="0" distL="0" distR="0" wp14:anchorId="325CC955" wp14:editId="43DE2D2A">
            <wp:extent cx="704850" cy="323850"/>
            <wp:effectExtent l="0" t="0" r="0" b="0"/>
            <wp:docPr id="278584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CB3A56">
        <w:rPr>
          <w:sz w:val="28"/>
          <w:szCs w:val="28"/>
        </w:rPr>
        <w:t>= 10 539 тыс. руб. × (2 917 тыс. руб. ÷ 9 560 тыс. руб. – 1) =</w:t>
      </w:r>
      <w:r w:rsidRPr="00CB3A56">
        <w:rPr>
          <w:sz w:val="28"/>
          <w:szCs w:val="28"/>
        </w:rPr>
        <w:br/>
        <w:t xml:space="preserve"> - 7 323 тыс. руб. </w:t>
      </w:r>
    </w:p>
    <w:p w14:paraId="45FD057D" w14:textId="77777777" w:rsidR="00CB3A56" w:rsidRPr="00CB3A56" w:rsidRDefault="00CB3A56" w:rsidP="00CB3A56">
      <w:pPr>
        <w:ind w:firstLine="851"/>
        <w:jc w:val="both"/>
        <w:rPr>
          <w:sz w:val="28"/>
          <w:szCs w:val="28"/>
        </w:rPr>
      </w:pPr>
      <w:r w:rsidRPr="00CB3A56">
        <w:rPr>
          <w:snapToGrid w:val="0"/>
          <w:sz w:val="28"/>
          <w:szCs w:val="28"/>
        </w:rPr>
        <w:t>Таким образом, корректировка НВВ на 2025 год в связи с неисполнением инвестиционной программы за 2022 – 2023 гг. по мнению экспертов составит 10 518 тыс. руб. (3 195</w:t>
      </w:r>
      <w:r w:rsidRPr="00CB3A56">
        <w:rPr>
          <w:sz w:val="28"/>
          <w:szCs w:val="28"/>
        </w:rPr>
        <w:t> тыс. руб. + 7 323 тыс. руб.)</w:t>
      </w:r>
      <w:r w:rsidRPr="00CB3A56">
        <w:rPr>
          <w:snapToGrid w:val="0"/>
          <w:sz w:val="28"/>
          <w:szCs w:val="28"/>
        </w:rPr>
        <w:t xml:space="preserve"> в сторону снижения</w:t>
      </w:r>
    </w:p>
    <w:p w14:paraId="16C86474" w14:textId="77777777" w:rsidR="00CB3A56" w:rsidRPr="00CB3A56" w:rsidRDefault="00CB3A56" w:rsidP="00CB3A56">
      <w:pPr>
        <w:ind w:firstLine="851"/>
        <w:jc w:val="both"/>
        <w:rPr>
          <w:sz w:val="28"/>
          <w:szCs w:val="28"/>
          <w:lang w:eastAsia="en-US"/>
        </w:rPr>
      </w:pPr>
    </w:p>
    <w:p w14:paraId="20C27A07" w14:textId="77777777" w:rsidR="00CB3A56" w:rsidRPr="00CB3A56" w:rsidRDefault="00CB3A56" w:rsidP="00CB3A56">
      <w:pPr>
        <w:keepNext/>
        <w:jc w:val="center"/>
        <w:outlineLvl w:val="1"/>
        <w:rPr>
          <w:b/>
          <w:snapToGrid w:val="0"/>
          <w:sz w:val="28"/>
          <w:szCs w:val="28"/>
        </w:rPr>
      </w:pPr>
      <w:r w:rsidRPr="00CB3A56">
        <w:rPr>
          <w:b/>
          <w:snapToGrid w:val="0"/>
          <w:sz w:val="28"/>
          <w:szCs w:val="28"/>
        </w:rPr>
        <w:t>4.9. Расчет необходимой валовой выручки на каждый расчетный период регулирования ООО «СибСтройСервис» на 2025 – 2029 годы</w:t>
      </w:r>
    </w:p>
    <w:p w14:paraId="5FD027BF" w14:textId="77777777" w:rsidR="00CB3A56" w:rsidRPr="00CB3A56" w:rsidRDefault="00CB3A56" w:rsidP="00CB3A56">
      <w:pPr>
        <w:tabs>
          <w:tab w:val="left" w:pos="0"/>
          <w:tab w:val="left" w:pos="142"/>
        </w:tabs>
        <w:ind w:firstLine="709"/>
        <w:jc w:val="both"/>
        <w:rPr>
          <w:snapToGrid w:val="0"/>
          <w:sz w:val="28"/>
          <w:szCs w:val="28"/>
        </w:rPr>
      </w:pPr>
    </w:p>
    <w:p w14:paraId="4F91B5FC" w14:textId="77777777" w:rsidR="00CB3A56" w:rsidRPr="00CB3A56" w:rsidRDefault="00CB3A56" w:rsidP="00CB3A56">
      <w:pPr>
        <w:ind w:firstLine="851"/>
        <w:jc w:val="both"/>
        <w:rPr>
          <w:sz w:val="28"/>
          <w:szCs w:val="28"/>
        </w:rPr>
      </w:pPr>
      <w:r w:rsidRPr="00CB3A56">
        <w:rPr>
          <w:sz w:val="28"/>
          <w:szCs w:val="28"/>
        </w:rPr>
        <w:lastRenderedPageBreak/>
        <w:t>Расчет необходимой валовой выручки ООО «СибСтройСервис» на 2025 – 2029 годы. представлен в таблице 25.</w:t>
      </w:r>
    </w:p>
    <w:p w14:paraId="23FF5818" w14:textId="77777777" w:rsidR="00CB3A56" w:rsidRPr="00CB3A56" w:rsidRDefault="00CB3A56" w:rsidP="00CB3A56">
      <w:pPr>
        <w:tabs>
          <w:tab w:val="left" w:pos="0"/>
          <w:tab w:val="left" w:pos="142"/>
        </w:tabs>
        <w:ind w:firstLine="709"/>
        <w:jc w:val="right"/>
        <w:rPr>
          <w:snapToGrid w:val="0"/>
          <w:sz w:val="28"/>
          <w:szCs w:val="28"/>
        </w:rPr>
      </w:pPr>
      <w:r w:rsidRPr="00CB3A56">
        <w:rPr>
          <w:snapToGrid w:val="0"/>
          <w:sz w:val="28"/>
          <w:szCs w:val="28"/>
        </w:rPr>
        <w:br w:type="page"/>
      </w:r>
      <w:r w:rsidRPr="00CB3A56">
        <w:rPr>
          <w:snapToGrid w:val="0"/>
          <w:sz w:val="28"/>
          <w:szCs w:val="28"/>
        </w:rPr>
        <w:lastRenderedPageBreak/>
        <w:t>Таблица 25</w:t>
      </w:r>
    </w:p>
    <w:p w14:paraId="15E35881" w14:textId="77777777" w:rsidR="00CB3A56" w:rsidRPr="00CB3A56" w:rsidRDefault="00CB3A56" w:rsidP="00CB3A56">
      <w:pPr>
        <w:tabs>
          <w:tab w:val="left" w:pos="0"/>
          <w:tab w:val="left" w:pos="142"/>
        </w:tabs>
        <w:ind w:firstLine="709"/>
        <w:jc w:val="center"/>
        <w:rPr>
          <w:snapToGrid w:val="0"/>
          <w:sz w:val="28"/>
          <w:szCs w:val="28"/>
        </w:rPr>
      </w:pPr>
      <w:r w:rsidRPr="00CB3A56">
        <w:rPr>
          <w:snapToGrid w:val="0"/>
          <w:sz w:val="28"/>
          <w:szCs w:val="28"/>
        </w:rPr>
        <w:t>Расчет необходимой валовой выручки на производство тепловой энергии методом индексации установленных тарифов на 2025 – 2029 годы</w:t>
      </w:r>
    </w:p>
    <w:p w14:paraId="4DC700CA" w14:textId="77777777" w:rsidR="00CB3A56" w:rsidRPr="00CB3A56" w:rsidRDefault="00CB3A56" w:rsidP="00CB3A56">
      <w:pPr>
        <w:tabs>
          <w:tab w:val="left" w:pos="0"/>
          <w:tab w:val="left" w:pos="142"/>
        </w:tabs>
        <w:ind w:firstLine="709"/>
        <w:jc w:val="center"/>
        <w:rPr>
          <w:snapToGrid w:val="0"/>
          <w:sz w:val="28"/>
          <w:szCs w:val="28"/>
        </w:rPr>
      </w:pPr>
      <w:r w:rsidRPr="00CB3A56">
        <w:rPr>
          <w:snapToGrid w:val="0"/>
          <w:sz w:val="28"/>
          <w:szCs w:val="28"/>
        </w:rPr>
        <w:t>(Приложение 5.9 к Методическим указаниям)</w:t>
      </w:r>
    </w:p>
    <w:p w14:paraId="66761A80" w14:textId="77777777" w:rsidR="00CB3A56" w:rsidRPr="00CB3A56" w:rsidRDefault="00CB3A56" w:rsidP="00CB3A56">
      <w:pPr>
        <w:tabs>
          <w:tab w:val="left" w:pos="0"/>
          <w:tab w:val="left" w:pos="142"/>
        </w:tabs>
        <w:spacing w:line="360" w:lineRule="auto"/>
        <w:ind w:firstLine="709"/>
        <w:jc w:val="right"/>
        <w:rPr>
          <w:snapToGrid w:val="0"/>
        </w:rPr>
      </w:pPr>
      <w:r w:rsidRPr="00CB3A56">
        <w:rPr>
          <w:snapToGrid w:val="0"/>
        </w:rPr>
        <w:t>тыс. руб.</w:t>
      </w:r>
    </w:p>
    <w:tbl>
      <w:tblPr>
        <w:tblW w:w="10321" w:type="dxa"/>
        <w:tblLayout w:type="fixed"/>
        <w:tblLook w:val="04A0" w:firstRow="1" w:lastRow="0" w:firstColumn="1" w:lastColumn="0" w:noHBand="0" w:noVBand="1"/>
      </w:tblPr>
      <w:tblGrid>
        <w:gridCol w:w="516"/>
        <w:gridCol w:w="3464"/>
        <w:gridCol w:w="1268"/>
        <w:gridCol w:w="1268"/>
        <w:gridCol w:w="1268"/>
        <w:gridCol w:w="1268"/>
        <w:gridCol w:w="1269"/>
      </w:tblGrid>
      <w:tr w:rsidR="00CB3A56" w:rsidRPr="00CB3A56" w14:paraId="075EBAFD" w14:textId="77777777" w:rsidTr="003741EE">
        <w:trPr>
          <w:trHeight w:val="328"/>
          <w:tblHeader/>
        </w:trPr>
        <w:tc>
          <w:tcPr>
            <w:tcW w:w="516" w:type="dxa"/>
            <w:vMerge w:val="restart"/>
            <w:tcBorders>
              <w:top w:val="single" w:sz="4" w:space="0" w:color="auto"/>
              <w:left w:val="single" w:sz="4" w:space="0" w:color="auto"/>
              <w:right w:val="single" w:sz="4" w:space="0" w:color="auto"/>
            </w:tcBorders>
            <w:shd w:val="clear" w:color="auto" w:fill="auto"/>
            <w:vAlign w:val="center"/>
            <w:hideMark/>
          </w:tcPr>
          <w:p w14:paraId="5BE38786" w14:textId="77777777" w:rsidR="00CB3A56" w:rsidRPr="00CB3A56" w:rsidRDefault="00CB3A56" w:rsidP="00CB3A56">
            <w:pPr>
              <w:tabs>
                <w:tab w:val="left" w:pos="0"/>
                <w:tab w:val="left" w:pos="142"/>
              </w:tabs>
              <w:jc w:val="center"/>
              <w:rPr>
                <w:snapToGrid w:val="0"/>
              </w:rPr>
            </w:pPr>
            <w:r w:rsidRPr="00CB3A56">
              <w:rPr>
                <w:snapToGrid w:val="0"/>
              </w:rPr>
              <w:t>№ п/п</w:t>
            </w:r>
          </w:p>
        </w:tc>
        <w:tc>
          <w:tcPr>
            <w:tcW w:w="3464" w:type="dxa"/>
            <w:vMerge w:val="restart"/>
            <w:tcBorders>
              <w:top w:val="single" w:sz="4" w:space="0" w:color="auto"/>
              <w:left w:val="nil"/>
              <w:right w:val="single" w:sz="4" w:space="0" w:color="auto"/>
            </w:tcBorders>
            <w:shd w:val="clear" w:color="auto" w:fill="auto"/>
            <w:vAlign w:val="center"/>
            <w:hideMark/>
          </w:tcPr>
          <w:p w14:paraId="42D31684" w14:textId="77777777" w:rsidR="00CB3A56" w:rsidRPr="00CB3A56" w:rsidRDefault="00CB3A56" w:rsidP="00CB3A56">
            <w:pPr>
              <w:tabs>
                <w:tab w:val="left" w:pos="0"/>
                <w:tab w:val="left" w:pos="142"/>
              </w:tabs>
              <w:jc w:val="center"/>
              <w:rPr>
                <w:snapToGrid w:val="0"/>
              </w:rPr>
            </w:pPr>
            <w:r w:rsidRPr="00CB3A56">
              <w:rPr>
                <w:snapToGrid w:val="0"/>
              </w:rPr>
              <w:t>Наименование расхода</w:t>
            </w:r>
          </w:p>
        </w:tc>
        <w:tc>
          <w:tcPr>
            <w:tcW w:w="6341" w:type="dxa"/>
            <w:gridSpan w:val="5"/>
            <w:tcBorders>
              <w:top w:val="single" w:sz="4" w:space="0" w:color="auto"/>
              <w:left w:val="single" w:sz="4" w:space="0" w:color="auto"/>
              <w:bottom w:val="single" w:sz="4" w:space="0" w:color="auto"/>
              <w:right w:val="single" w:sz="4" w:space="0" w:color="auto"/>
            </w:tcBorders>
          </w:tcPr>
          <w:p w14:paraId="3713A2F1" w14:textId="77777777" w:rsidR="00CB3A56" w:rsidRPr="00CB3A56" w:rsidRDefault="00CB3A56" w:rsidP="00CB3A56">
            <w:pPr>
              <w:tabs>
                <w:tab w:val="left" w:pos="0"/>
                <w:tab w:val="left" w:pos="142"/>
              </w:tabs>
              <w:jc w:val="center"/>
              <w:rPr>
                <w:snapToGrid w:val="0"/>
              </w:rPr>
            </w:pPr>
            <w:r w:rsidRPr="00CB3A56">
              <w:rPr>
                <w:snapToGrid w:val="0"/>
              </w:rPr>
              <w:t>Предложение экспертов</w:t>
            </w:r>
          </w:p>
        </w:tc>
      </w:tr>
      <w:tr w:rsidR="00CB3A56" w:rsidRPr="00CB3A56" w14:paraId="0084ADFF" w14:textId="77777777" w:rsidTr="003741EE">
        <w:trPr>
          <w:trHeight w:val="321"/>
          <w:tblHeader/>
        </w:trPr>
        <w:tc>
          <w:tcPr>
            <w:tcW w:w="516" w:type="dxa"/>
            <w:vMerge/>
            <w:tcBorders>
              <w:left w:val="single" w:sz="4" w:space="0" w:color="auto"/>
              <w:bottom w:val="single" w:sz="4" w:space="0" w:color="auto"/>
              <w:right w:val="single" w:sz="4" w:space="0" w:color="auto"/>
            </w:tcBorders>
            <w:shd w:val="clear" w:color="auto" w:fill="auto"/>
            <w:vAlign w:val="center"/>
          </w:tcPr>
          <w:p w14:paraId="583841AB" w14:textId="77777777" w:rsidR="00CB3A56" w:rsidRPr="00CB3A56" w:rsidRDefault="00CB3A56" w:rsidP="00CB3A56">
            <w:pPr>
              <w:tabs>
                <w:tab w:val="left" w:pos="0"/>
                <w:tab w:val="left" w:pos="142"/>
              </w:tabs>
              <w:jc w:val="center"/>
              <w:rPr>
                <w:snapToGrid w:val="0"/>
              </w:rPr>
            </w:pPr>
          </w:p>
        </w:tc>
        <w:tc>
          <w:tcPr>
            <w:tcW w:w="3464" w:type="dxa"/>
            <w:vMerge/>
            <w:tcBorders>
              <w:left w:val="nil"/>
              <w:bottom w:val="single" w:sz="4" w:space="0" w:color="auto"/>
              <w:right w:val="single" w:sz="4" w:space="0" w:color="auto"/>
            </w:tcBorders>
            <w:shd w:val="clear" w:color="auto" w:fill="auto"/>
            <w:vAlign w:val="center"/>
          </w:tcPr>
          <w:p w14:paraId="013C1B16" w14:textId="77777777" w:rsidR="00CB3A56" w:rsidRPr="00CB3A56" w:rsidRDefault="00CB3A56" w:rsidP="00CB3A56">
            <w:pPr>
              <w:tabs>
                <w:tab w:val="left" w:pos="0"/>
                <w:tab w:val="left" w:pos="142"/>
              </w:tabs>
              <w:jc w:val="center"/>
              <w:rPr>
                <w:snapToGrid w:val="0"/>
              </w:rPr>
            </w:pPr>
          </w:p>
        </w:tc>
        <w:tc>
          <w:tcPr>
            <w:tcW w:w="1268" w:type="dxa"/>
            <w:tcBorders>
              <w:top w:val="single" w:sz="4" w:space="0" w:color="auto"/>
              <w:left w:val="single" w:sz="4" w:space="0" w:color="auto"/>
              <w:bottom w:val="single" w:sz="4" w:space="0" w:color="auto"/>
              <w:right w:val="single" w:sz="4" w:space="0" w:color="auto"/>
            </w:tcBorders>
            <w:vAlign w:val="center"/>
          </w:tcPr>
          <w:p w14:paraId="79E7C5EC" w14:textId="77777777" w:rsidR="00CB3A56" w:rsidRPr="00CB3A56" w:rsidRDefault="00CB3A56" w:rsidP="00CB3A56">
            <w:pPr>
              <w:tabs>
                <w:tab w:val="left" w:pos="0"/>
                <w:tab w:val="left" w:pos="142"/>
              </w:tabs>
              <w:jc w:val="center"/>
              <w:rPr>
                <w:snapToGrid w:val="0"/>
              </w:rPr>
            </w:pPr>
            <w:r w:rsidRPr="00CB3A56">
              <w:rPr>
                <w:snapToGrid w:val="0"/>
              </w:rPr>
              <w:t>2025</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BA0F202" w14:textId="77777777" w:rsidR="00CB3A56" w:rsidRPr="00CB3A56" w:rsidRDefault="00CB3A56" w:rsidP="00CB3A56">
            <w:pPr>
              <w:tabs>
                <w:tab w:val="left" w:pos="0"/>
                <w:tab w:val="left" w:pos="142"/>
              </w:tabs>
              <w:jc w:val="center"/>
              <w:rPr>
                <w:snapToGrid w:val="0"/>
              </w:rPr>
            </w:pPr>
            <w:r w:rsidRPr="00CB3A56">
              <w:rPr>
                <w:snapToGrid w:val="0"/>
              </w:rPr>
              <w:t>2026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8712518" w14:textId="77777777" w:rsidR="00CB3A56" w:rsidRPr="00CB3A56" w:rsidRDefault="00CB3A56" w:rsidP="00CB3A56">
            <w:pPr>
              <w:tabs>
                <w:tab w:val="left" w:pos="0"/>
                <w:tab w:val="left" w:pos="142"/>
              </w:tabs>
              <w:jc w:val="center"/>
              <w:rPr>
                <w:snapToGrid w:val="0"/>
              </w:rPr>
            </w:pPr>
            <w:r w:rsidRPr="00CB3A56">
              <w:rPr>
                <w:snapToGrid w:val="0"/>
              </w:rPr>
              <w:t>2027</w:t>
            </w:r>
          </w:p>
        </w:tc>
        <w:tc>
          <w:tcPr>
            <w:tcW w:w="1268" w:type="dxa"/>
            <w:tcBorders>
              <w:top w:val="single" w:sz="4" w:space="0" w:color="auto"/>
              <w:left w:val="single" w:sz="4" w:space="0" w:color="auto"/>
              <w:bottom w:val="single" w:sz="4" w:space="0" w:color="auto"/>
              <w:right w:val="single" w:sz="4" w:space="0" w:color="auto"/>
            </w:tcBorders>
            <w:vAlign w:val="center"/>
          </w:tcPr>
          <w:p w14:paraId="27A8F8EA" w14:textId="77777777" w:rsidR="00CB3A56" w:rsidRPr="00CB3A56" w:rsidRDefault="00CB3A56" w:rsidP="00CB3A56">
            <w:pPr>
              <w:tabs>
                <w:tab w:val="left" w:pos="0"/>
                <w:tab w:val="left" w:pos="142"/>
              </w:tabs>
              <w:jc w:val="center"/>
              <w:rPr>
                <w:snapToGrid w:val="0"/>
              </w:rPr>
            </w:pPr>
            <w:r w:rsidRPr="00CB3A56">
              <w:rPr>
                <w:snapToGrid w:val="0"/>
              </w:rPr>
              <w:t>2028</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861F1C4" w14:textId="77777777" w:rsidR="00CB3A56" w:rsidRPr="00CB3A56" w:rsidRDefault="00CB3A56" w:rsidP="00CB3A56">
            <w:pPr>
              <w:tabs>
                <w:tab w:val="left" w:pos="0"/>
                <w:tab w:val="left" w:pos="142"/>
              </w:tabs>
              <w:jc w:val="center"/>
              <w:rPr>
                <w:snapToGrid w:val="0"/>
              </w:rPr>
            </w:pPr>
            <w:r w:rsidRPr="00CB3A56">
              <w:rPr>
                <w:snapToGrid w:val="0"/>
              </w:rPr>
              <w:t>2029</w:t>
            </w:r>
          </w:p>
        </w:tc>
      </w:tr>
      <w:tr w:rsidR="00CB3A56" w:rsidRPr="00CB3A56" w14:paraId="7F208B32" w14:textId="77777777" w:rsidTr="003741EE">
        <w:trPr>
          <w:trHeight w:val="349"/>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7D13AF2E" w14:textId="77777777" w:rsidR="00CB3A56" w:rsidRPr="00CB3A56" w:rsidRDefault="00CB3A56" w:rsidP="00CB3A56">
            <w:pPr>
              <w:tabs>
                <w:tab w:val="left" w:pos="0"/>
                <w:tab w:val="left" w:pos="142"/>
              </w:tabs>
              <w:jc w:val="center"/>
              <w:rPr>
                <w:snapToGrid w:val="0"/>
              </w:rPr>
            </w:pPr>
            <w:r w:rsidRPr="00CB3A56">
              <w:rPr>
                <w:snapToGrid w:val="0"/>
              </w:rPr>
              <w:t>1</w:t>
            </w:r>
          </w:p>
        </w:tc>
        <w:tc>
          <w:tcPr>
            <w:tcW w:w="3464" w:type="dxa"/>
            <w:tcBorders>
              <w:top w:val="nil"/>
              <w:left w:val="nil"/>
              <w:bottom w:val="single" w:sz="4" w:space="0" w:color="auto"/>
              <w:right w:val="single" w:sz="4" w:space="0" w:color="auto"/>
            </w:tcBorders>
            <w:shd w:val="clear" w:color="auto" w:fill="auto"/>
            <w:vAlign w:val="center"/>
            <w:hideMark/>
          </w:tcPr>
          <w:p w14:paraId="7734639B" w14:textId="77777777" w:rsidR="00CB3A56" w:rsidRPr="00CB3A56" w:rsidRDefault="00CB3A56" w:rsidP="00CB3A56">
            <w:pPr>
              <w:tabs>
                <w:tab w:val="left" w:pos="0"/>
                <w:tab w:val="left" w:pos="142"/>
              </w:tabs>
              <w:rPr>
                <w:snapToGrid w:val="0"/>
              </w:rPr>
            </w:pPr>
            <w:r w:rsidRPr="00CB3A56">
              <w:rPr>
                <w:snapToGrid w:val="0"/>
              </w:rPr>
              <w:t>Операционные (подконтрольные) расходы</w:t>
            </w:r>
          </w:p>
        </w:tc>
        <w:tc>
          <w:tcPr>
            <w:tcW w:w="1268" w:type="dxa"/>
            <w:tcBorders>
              <w:top w:val="single" w:sz="4" w:space="0" w:color="auto"/>
              <w:left w:val="nil"/>
              <w:bottom w:val="single" w:sz="4" w:space="0" w:color="auto"/>
              <w:right w:val="single" w:sz="4" w:space="0" w:color="auto"/>
            </w:tcBorders>
            <w:vAlign w:val="center"/>
          </w:tcPr>
          <w:p w14:paraId="2FDE2C44" w14:textId="77777777" w:rsidR="00CB3A56" w:rsidRPr="00CB3A56" w:rsidRDefault="00CB3A56" w:rsidP="00CB3A56">
            <w:pPr>
              <w:tabs>
                <w:tab w:val="left" w:pos="0"/>
                <w:tab w:val="left" w:pos="142"/>
              </w:tabs>
              <w:jc w:val="center"/>
              <w:rPr>
                <w:snapToGrid w:val="0"/>
              </w:rPr>
            </w:pPr>
            <w:r w:rsidRPr="00CB3A56">
              <w:rPr>
                <w:snapToGrid w:val="0"/>
              </w:rPr>
              <w:t>32 858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9550963" w14:textId="77777777" w:rsidR="00CB3A56" w:rsidRPr="00CB3A56" w:rsidRDefault="00CB3A56" w:rsidP="00CB3A56">
            <w:pPr>
              <w:jc w:val="center"/>
              <w:rPr>
                <w:szCs w:val="20"/>
              </w:rPr>
            </w:pPr>
            <w:r w:rsidRPr="00CB3A56">
              <w:rPr>
                <w:szCs w:val="20"/>
              </w:rPr>
              <w:t>33 928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E560F41" w14:textId="77777777" w:rsidR="00CB3A56" w:rsidRPr="00CB3A56" w:rsidRDefault="00CB3A56" w:rsidP="00CB3A56">
            <w:pPr>
              <w:jc w:val="center"/>
              <w:rPr>
                <w:szCs w:val="20"/>
              </w:rPr>
            </w:pPr>
            <w:r w:rsidRPr="00CB3A56">
              <w:rPr>
                <w:szCs w:val="20"/>
              </w:rPr>
              <w:t>35 033</w:t>
            </w:r>
          </w:p>
        </w:tc>
        <w:tc>
          <w:tcPr>
            <w:tcW w:w="1268" w:type="dxa"/>
            <w:tcBorders>
              <w:top w:val="single" w:sz="4" w:space="0" w:color="auto"/>
              <w:left w:val="single" w:sz="4" w:space="0" w:color="auto"/>
              <w:bottom w:val="single" w:sz="4" w:space="0" w:color="auto"/>
              <w:right w:val="single" w:sz="4" w:space="0" w:color="auto"/>
            </w:tcBorders>
            <w:vAlign w:val="center"/>
          </w:tcPr>
          <w:p w14:paraId="569406DB" w14:textId="77777777" w:rsidR="00CB3A56" w:rsidRPr="00CB3A56" w:rsidRDefault="00CB3A56" w:rsidP="00CB3A56">
            <w:pPr>
              <w:jc w:val="center"/>
              <w:rPr>
                <w:szCs w:val="20"/>
              </w:rPr>
            </w:pPr>
            <w:r w:rsidRPr="00CB3A56">
              <w:rPr>
                <w:szCs w:val="20"/>
              </w:rPr>
              <w:t>36 173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07D7DC06" w14:textId="77777777" w:rsidR="00CB3A56" w:rsidRPr="00CB3A56" w:rsidRDefault="00CB3A56" w:rsidP="00CB3A56">
            <w:pPr>
              <w:jc w:val="center"/>
              <w:rPr>
                <w:szCs w:val="20"/>
              </w:rPr>
            </w:pPr>
            <w:r w:rsidRPr="00CB3A56">
              <w:rPr>
                <w:szCs w:val="20"/>
              </w:rPr>
              <w:t>37 351</w:t>
            </w:r>
          </w:p>
        </w:tc>
      </w:tr>
      <w:tr w:rsidR="00CB3A56" w:rsidRPr="00CB3A56" w14:paraId="2C87001F" w14:textId="77777777" w:rsidTr="003741EE">
        <w:trPr>
          <w:trHeight w:val="324"/>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1E890623" w14:textId="77777777" w:rsidR="00CB3A56" w:rsidRPr="00CB3A56" w:rsidRDefault="00CB3A56" w:rsidP="00CB3A56">
            <w:pPr>
              <w:tabs>
                <w:tab w:val="left" w:pos="0"/>
                <w:tab w:val="left" w:pos="142"/>
              </w:tabs>
              <w:jc w:val="center"/>
              <w:rPr>
                <w:snapToGrid w:val="0"/>
              </w:rPr>
            </w:pPr>
            <w:r w:rsidRPr="00CB3A56">
              <w:rPr>
                <w:snapToGrid w:val="0"/>
              </w:rPr>
              <w:t>2</w:t>
            </w:r>
          </w:p>
        </w:tc>
        <w:tc>
          <w:tcPr>
            <w:tcW w:w="3464" w:type="dxa"/>
            <w:tcBorders>
              <w:top w:val="nil"/>
              <w:left w:val="nil"/>
              <w:bottom w:val="single" w:sz="4" w:space="0" w:color="auto"/>
              <w:right w:val="single" w:sz="4" w:space="0" w:color="auto"/>
            </w:tcBorders>
            <w:shd w:val="clear" w:color="auto" w:fill="auto"/>
            <w:vAlign w:val="center"/>
            <w:hideMark/>
          </w:tcPr>
          <w:p w14:paraId="09BD21B1" w14:textId="77777777" w:rsidR="00CB3A56" w:rsidRPr="00CB3A56" w:rsidRDefault="00CB3A56" w:rsidP="00CB3A56">
            <w:pPr>
              <w:tabs>
                <w:tab w:val="left" w:pos="0"/>
                <w:tab w:val="left" w:pos="142"/>
              </w:tabs>
              <w:jc w:val="both"/>
              <w:rPr>
                <w:snapToGrid w:val="0"/>
              </w:rPr>
            </w:pPr>
            <w:r w:rsidRPr="00CB3A56">
              <w:rPr>
                <w:snapToGrid w:val="0"/>
              </w:rPr>
              <w:t>Неподконтрольные расходы</w:t>
            </w:r>
          </w:p>
        </w:tc>
        <w:tc>
          <w:tcPr>
            <w:tcW w:w="1268" w:type="dxa"/>
            <w:tcBorders>
              <w:top w:val="single" w:sz="4" w:space="0" w:color="auto"/>
              <w:left w:val="nil"/>
              <w:bottom w:val="single" w:sz="4" w:space="0" w:color="auto"/>
              <w:right w:val="single" w:sz="4" w:space="0" w:color="auto"/>
            </w:tcBorders>
            <w:vAlign w:val="center"/>
          </w:tcPr>
          <w:p w14:paraId="37C246E3" w14:textId="77777777" w:rsidR="00CB3A56" w:rsidRPr="00CB3A56" w:rsidRDefault="00CB3A56" w:rsidP="00CB3A56">
            <w:pPr>
              <w:tabs>
                <w:tab w:val="left" w:pos="0"/>
                <w:tab w:val="left" w:pos="142"/>
              </w:tabs>
              <w:jc w:val="center"/>
              <w:rPr>
                <w:snapToGrid w:val="0"/>
              </w:rPr>
            </w:pPr>
            <w:r w:rsidRPr="00CB3A56">
              <w:rPr>
                <w:snapToGrid w:val="0"/>
              </w:rPr>
              <w:t>12 903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3264629" w14:textId="77777777" w:rsidR="00CB3A56" w:rsidRPr="00CB3A56" w:rsidRDefault="00CB3A56" w:rsidP="00CB3A56">
            <w:pPr>
              <w:jc w:val="center"/>
              <w:rPr>
                <w:szCs w:val="20"/>
              </w:rPr>
            </w:pPr>
            <w:r w:rsidRPr="00CB3A56">
              <w:rPr>
                <w:szCs w:val="20"/>
              </w:rPr>
              <w:t>12 666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E5E689C" w14:textId="77777777" w:rsidR="00CB3A56" w:rsidRPr="00CB3A56" w:rsidRDefault="00CB3A56" w:rsidP="00CB3A56">
            <w:pPr>
              <w:jc w:val="center"/>
              <w:rPr>
                <w:szCs w:val="20"/>
              </w:rPr>
            </w:pPr>
            <w:r w:rsidRPr="00CB3A56">
              <w:rPr>
                <w:szCs w:val="20"/>
              </w:rPr>
              <w:t>13 172</w:t>
            </w:r>
          </w:p>
        </w:tc>
        <w:tc>
          <w:tcPr>
            <w:tcW w:w="1268" w:type="dxa"/>
            <w:tcBorders>
              <w:top w:val="single" w:sz="4" w:space="0" w:color="auto"/>
              <w:left w:val="single" w:sz="4" w:space="0" w:color="auto"/>
              <w:bottom w:val="single" w:sz="4" w:space="0" w:color="auto"/>
              <w:right w:val="single" w:sz="4" w:space="0" w:color="auto"/>
            </w:tcBorders>
            <w:vAlign w:val="center"/>
          </w:tcPr>
          <w:p w14:paraId="66E02114" w14:textId="77777777" w:rsidR="00CB3A56" w:rsidRPr="00CB3A56" w:rsidRDefault="00CB3A56" w:rsidP="00CB3A56">
            <w:pPr>
              <w:jc w:val="center"/>
              <w:rPr>
                <w:szCs w:val="20"/>
              </w:rPr>
            </w:pPr>
            <w:r w:rsidRPr="00CB3A56">
              <w:rPr>
                <w:szCs w:val="20"/>
              </w:rPr>
              <w:t>13 699</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F61F87F" w14:textId="77777777" w:rsidR="00CB3A56" w:rsidRPr="00CB3A56" w:rsidRDefault="00CB3A56" w:rsidP="00CB3A56">
            <w:pPr>
              <w:jc w:val="center"/>
              <w:rPr>
                <w:szCs w:val="20"/>
              </w:rPr>
            </w:pPr>
            <w:r w:rsidRPr="00CB3A56">
              <w:rPr>
                <w:szCs w:val="20"/>
              </w:rPr>
              <w:t>14 247</w:t>
            </w:r>
          </w:p>
        </w:tc>
      </w:tr>
      <w:tr w:rsidR="00CB3A56" w:rsidRPr="00CB3A56" w14:paraId="50D0D646" w14:textId="77777777" w:rsidTr="003741EE">
        <w:trPr>
          <w:trHeight w:val="934"/>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521C72E3" w14:textId="77777777" w:rsidR="00CB3A56" w:rsidRPr="00CB3A56" w:rsidRDefault="00CB3A56" w:rsidP="00CB3A56">
            <w:pPr>
              <w:tabs>
                <w:tab w:val="left" w:pos="0"/>
                <w:tab w:val="left" w:pos="142"/>
              </w:tabs>
              <w:jc w:val="center"/>
              <w:rPr>
                <w:snapToGrid w:val="0"/>
              </w:rPr>
            </w:pPr>
            <w:r w:rsidRPr="00CB3A56">
              <w:rPr>
                <w:snapToGrid w:val="0"/>
              </w:rPr>
              <w:t>3</w:t>
            </w:r>
          </w:p>
        </w:tc>
        <w:tc>
          <w:tcPr>
            <w:tcW w:w="3464" w:type="dxa"/>
            <w:tcBorders>
              <w:top w:val="nil"/>
              <w:left w:val="nil"/>
              <w:bottom w:val="single" w:sz="4" w:space="0" w:color="auto"/>
              <w:right w:val="single" w:sz="4" w:space="0" w:color="auto"/>
            </w:tcBorders>
            <w:shd w:val="clear" w:color="auto" w:fill="auto"/>
            <w:vAlign w:val="center"/>
            <w:hideMark/>
          </w:tcPr>
          <w:p w14:paraId="28704F33" w14:textId="77777777" w:rsidR="00CB3A56" w:rsidRPr="00CB3A56" w:rsidRDefault="00CB3A56" w:rsidP="00CB3A56">
            <w:pPr>
              <w:tabs>
                <w:tab w:val="left" w:pos="0"/>
                <w:tab w:val="left" w:pos="142"/>
              </w:tabs>
              <w:rPr>
                <w:snapToGrid w:val="0"/>
              </w:rPr>
            </w:pPr>
            <w:r w:rsidRPr="00CB3A56">
              <w:rPr>
                <w:snapToGrid w:val="0"/>
              </w:rPr>
              <w:t>Расходы на приобретение (производство) энергетических ресурсов, холодной воды и теплоносителя</w:t>
            </w:r>
          </w:p>
        </w:tc>
        <w:tc>
          <w:tcPr>
            <w:tcW w:w="1268" w:type="dxa"/>
            <w:tcBorders>
              <w:top w:val="single" w:sz="4" w:space="0" w:color="auto"/>
              <w:left w:val="nil"/>
              <w:bottom w:val="single" w:sz="4" w:space="0" w:color="auto"/>
              <w:right w:val="single" w:sz="4" w:space="0" w:color="auto"/>
            </w:tcBorders>
            <w:vAlign w:val="center"/>
          </w:tcPr>
          <w:p w14:paraId="779B1E1B" w14:textId="77777777" w:rsidR="00CB3A56" w:rsidRPr="00CB3A56" w:rsidRDefault="00CB3A56" w:rsidP="00CB3A56">
            <w:pPr>
              <w:tabs>
                <w:tab w:val="left" w:pos="0"/>
                <w:tab w:val="left" w:pos="142"/>
              </w:tabs>
              <w:jc w:val="center"/>
              <w:rPr>
                <w:snapToGrid w:val="0"/>
              </w:rPr>
            </w:pPr>
            <w:r w:rsidRPr="00CB3A56">
              <w:rPr>
                <w:snapToGrid w:val="0"/>
              </w:rPr>
              <w:t>15 837</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4DEF60F" w14:textId="77777777" w:rsidR="00CB3A56" w:rsidRPr="00CB3A56" w:rsidRDefault="00CB3A56" w:rsidP="00CB3A56">
            <w:pPr>
              <w:jc w:val="center"/>
              <w:rPr>
                <w:szCs w:val="20"/>
              </w:rPr>
            </w:pPr>
            <w:r w:rsidRPr="00CB3A56">
              <w:rPr>
                <w:szCs w:val="20"/>
              </w:rPr>
              <w:t>16 442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89267DA" w14:textId="77777777" w:rsidR="00CB3A56" w:rsidRPr="00CB3A56" w:rsidRDefault="00CB3A56" w:rsidP="00CB3A56">
            <w:pPr>
              <w:jc w:val="center"/>
              <w:rPr>
                <w:szCs w:val="20"/>
              </w:rPr>
            </w:pPr>
            <w:r w:rsidRPr="00CB3A56">
              <w:rPr>
                <w:szCs w:val="20"/>
              </w:rPr>
              <w:t>16 972</w:t>
            </w:r>
          </w:p>
        </w:tc>
        <w:tc>
          <w:tcPr>
            <w:tcW w:w="1268" w:type="dxa"/>
            <w:tcBorders>
              <w:top w:val="single" w:sz="4" w:space="0" w:color="auto"/>
              <w:left w:val="single" w:sz="4" w:space="0" w:color="auto"/>
              <w:bottom w:val="single" w:sz="4" w:space="0" w:color="auto"/>
              <w:right w:val="single" w:sz="4" w:space="0" w:color="auto"/>
            </w:tcBorders>
            <w:vAlign w:val="center"/>
          </w:tcPr>
          <w:p w14:paraId="33A6FE32" w14:textId="77777777" w:rsidR="00CB3A56" w:rsidRPr="00CB3A56" w:rsidRDefault="00CB3A56" w:rsidP="00CB3A56">
            <w:pPr>
              <w:jc w:val="center"/>
              <w:rPr>
                <w:szCs w:val="20"/>
              </w:rPr>
            </w:pPr>
            <w:r w:rsidRPr="00CB3A56">
              <w:rPr>
                <w:szCs w:val="20"/>
              </w:rPr>
              <w:t>17 520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872A280" w14:textId="77777777" w:rsidR="00CB3A56" w:rsidRPr="00CB3A56" w:rsidRDefault="00CB3A56" w:rsidP="00CB3A56">
            <w:pPr>
              <w:jc w:val="center"/>
              <w:rPr>
                <w:szCs w:val="20"/>
              </w:rPr>
            </w:pPr>
            <w:r w:rsidRPr="00CB3A56">
              <w:rPr>
                <w:szCs w:val="20"/>
              </w:rPr>
              <w:t>18 087</w:t>
            </w:r>
          </w:p>
        </w:tc>
      </w:tr>
      <w:tr w:rsidR="00CB3A56" w:rsidRPr="00CB3A56" w14:paraId="6734FFB0" w14:textId="77777777" w:rsidTr="003741EE">
        <w:trPr>
          <w:trHeight w:val="122"/>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76B92A19" w14:textId="77777777" w:rsidR="00CB3A56" w:rsidRPr="00CB3A56" w:rsidRDefault="00CB3A56" w:rsidP="00CB3A56">
            <w:pPr>
              <w:tabs>
                <w:tab w:val="left" w:pos="0"/>
                <w:tab w:val="left" w:pos="142"/>
              </w:tabs>
              <w:jc w:val="center"/>
              <w:rPr>
                <w:snapToGrid w:val="0"/>
              </w:rPr>
            </w:pPr>
            <w:r w:rsidRPr="00CB3A56">
              <w:rPr>
                <w:snapToGrid w:val="0"/>
              </w:rPr>
              <w:t>4</w:t>
            </w:r>
          </w:p>
        </w:tc>
        <w:tc>
          <w:tcPr>
            <w:tcW w:w="3464" w:type="dxa"/>
            <w:tcBorders>
              <w:top w:val="nil"/>
              <w:left w:val="nil"/>
              <w:bottom w:val="single" w:sz="4" w:space="0" w:color="auto"/>
              <w:right w:val="single" w:sz="4" w:space="0" w:color="auto"/>
            </w:tcBorders>
            <w:shd w:val="clear" w:color="auto" w:fill="auto"/>
            <w:vAlign w:val="center"/>
            <w:hideMark/>
          </w:tcPr>
          <w:p w14:paraId="3890E5C9" w14:textId="77777777" w:rsidR="00CB3A56" w:rsidRPr="00CB3A56" w:rsidRDefault="00CB3A56" w:rsidP="00CB3A56">
            <w:pPr>
              <w:tabs>
                <w:tab w:val="left" w:pos="0"/>
                <w:tab w:val="left" w:pos="142"/>
              </w:tabs>
              <w:jc w:val="both"/>
              <w:rPr>
                <w:snapToGrid w:val="0"/>
              </w:rPr>
            </w:pPr>
            <w:r w:rsidRPr="00CB3A56">
              <w:rPr>
                <w:snapToGrid w:val="0"/>
              </w:rPr>
              <w:t>Прибыль</w:t>
            </w:r>
          </w:p>
        </w:tc>
        <w:tc>
          <w:tcPr>
            <w:tcW w:w="1268" w:type="dxa"/>
            <w:tcBorders>
              <w:top w:val="single" w:sz="4" w:space="0" w:color="auto"/>
              <w:left w:val="nil"/>
              <w:bottom w:val="single" w:sz="4" w:space="0" w:color="auto"/>
              <w:right w:val="single" w:sz="4" w:space="0" w:color="auto"/>
            </w:tcBorders>
            <w:vAlign w:val="center"/>
          </w:tcPr>
          <w:p w14:paraId="29CC2EA8" w14:textId="77777777" w:rsidR="00CB3A56" w:rsidRPr="00CB3A56" w:rsidRDefault="00CB3A56" w:rsidP="00CB3A56">
            <w:pPr>
              <w:tabs>
                <w:tab w:val="left" w:pos="0"/>
                <w:tab w:val="left" w:pos="142"/>
              </w:tabs>
              <w:jc w:val="center"/>
              <w:rPr>
                <w:snapToGrid w:val="0"/>
              </w:rPr>
            </w:pPr>
            <w:r w:rsidRPr="00CB3A56">
              <w:rPr>
                <w:snapToGrid w:val="0"/>
              </w:rPr>
              <w:t>2 270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926A652" w14:textId="77777777" w:rsidR="00CB3A56" w:rsidRPr="00CB3A56" w:rsidRDefault="00CB3A56" w:rsidP="00CB3A56">
            <w:pPr>
              <w:tabs>
                <w:tab w:val="left" w:pos="0"/>
                <w:tab w:val="left" w:pos="142"/>
              </w:tabs>
              <w:jc w:val="center"/>
              <w:rPr>
                <w:snapToGrid w:val="0"/>
              </w:rPr>
            </w:pPr>
            <w:r w:rsidRPr="00CB3A56">
              <w:rPr>
                <w:snapToGrid w:val="0"/>
              </w:rPr>
              <w:t>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AC74F9B" w14:textId="77777777" w:rsidR="00CB3A56" w:rsidRPr="00CB3A56" w:rsidRDefault="00CB3A56" w:rsidP="00CB3A56">
            <w:pPr>
              <w:tabs>
                <w:tab w:val="left" w:pos="0"/>
                <w:tab w:val="left" w:pos="142"/>
              </w:tabs>
              <w:jc w:val="center"/>
              <w:rPr>
                <w:snapToGrid w:val="0"/>
              </w:rPr>
            </w:pPr>
            <w:r w:rsidRPr="00CB3A56">
              <w:rPr>
                <w:snapToGrid w:val="0"/>
              </w:rPr>
              <w:t>0</w:t>
            </w:r>
          </w:p>
        </w:tc>
        <w:tc>
          <w:tcPr>
            <w:tcW w:w="1268" w:type="dxa"/>
            <w:tcBorders>
              <w:top w:val="single" w:sz="4" w:space="0" w:color="auto"/>
              <w:left w:val="single" w:sz="4" w:space="0" w:color="auto"/>
              <w:bottom w:val="single" w:sz="4" w:space="0" w:color="auto"/>
              <w:right w:val="single" w:sz="4" w:space="0" w:color="auto"/>
            </w:tcBorders>
            <w:vAlign w:val="center"/>
          </w:tcPr>
          <w:p w14:paraId="4B45F9E0" w14:textId="77777777" w:rsidR="00CB3A56" w:rsidRPr="00CB3A56" w:rsidRDefault="00CB3A56" w:rsidP="00CB3A56">
            <w:pPr>
              <w:tabs>
                <w:tab w:val="left" w:pos="0"/>
                <w:tab w:val="left" w:pos="142"/>
              </w:tabs>
              <w:jc w:val="center"/>
            </w:pPr>
            <w:r w:rsidRPr="00CB3A56">
              <w:t>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68FD6EC" w14:textId="77777777" w:rsidR="00CB3A56" w:rsidRPr="00CB3A56" w:rsidRDefault="00CB3A56" w:rsidP="00CB3A56">
            <w:pPr>
              <w:tabs>
                <w:tab w:val="left" w:pos="0"/>
                <w:tab w:val="left" w:pos="142"/>
              </w:tabs>
              <w:jc w:val="center"/>
              <w:rPr>
                <w:snapToGrid w:val="0"/>
              </w:rPr>
            </w:pPr>
            <w:r w:rsidRPr="00CB3A56">
              <w:rPr>
                <w:snapToGrid w:val="0"/>
              </w:rPr>
              <w:t>0</w:t>
            </w:r>
          </w:p>
        </w:tc>
      </w:tr>
      <w:tr w:rsidR="00CB3A56" w:rsidRPr="00CB3A56" w14:paraId="79EBD678" w14:textId="77777777" w:rsidTr="003741EE">
        <w:trPr>
          <w:trHeight w:val="471"/>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7741E89D" w14:textId="77777777" w:rsidR="00CB3A56" w:rsidRPr="00CB3A56" w:rsidRDefault="00CB3A56" w:rsidP="00CB3A56">
            <w:pPr>
              <w:tabs>
                <w:tab w:val="left" w:pos="0"/>
                <w:tab w:val="left" w:pos="142"/>
              </w:tabs>
              <w:jc w:val="center"/>
              <w:rPr>
                <w:snapToGrid w:val="0"/>
              </w:rPr>
            </w:pPr>
            <w:r w:rsidRPr="00CB3A56">
              <w:rPr>
                <w:snapToGrid w:val="0"/>
              </w:rPr>
              <w:t>5</w:t>
            </w:r>
          </w:p>
        </w:tc>
        <w:tc>
          <w:tcPr>
            <w:tcW w:w="3464" w:type="dxa"/>
            <w:tcBorders>
              <w:top w:val="nil"/>
              <w:left w:val="nil"/>
              <w:bottom w:val="single" w:sz="4" w:space="0" w:color="auto"/>
              <w:right w:val="single" w:sz="4" w:space="0" w:color="auto"/>
            </w:tcBorders>
            <w:shd w:val="clear" w:color="auto" w:fill="auto"/>
            <w:vAlign w:val="center"/>
            <w:hideMark/>
          </w:tcPr>
          <w:p w14:paraId="3685BB88" w14:textId="77777777" w:rsidR="00CB3A56" w:rsidRPr="00CB3A56" w:rsidRDefault="00CB3A56" w:rsidP="00CB3A56">
            <w:pPr>
              <w:tabs>
                <w:tab w:val="left" w:pos="0"/>
                <w:tab w:val="left" w:pos="142"/>
              </w:tabs>
              <w:rPr>
                <w:snapToGrid w:val="0"/>
              </w:rPr>
            </w:pPr>
            <w:r w:rsidRPr="00CB3A56">
              <w:rPr>
                <w:snapToGrid w:val="0"/>
              </w:rPr>
              <w:t>Расчетная предпринимательская прибыль</w:t>
            </w:r>
          </w:p>
        </w:tc>
        <w:tc>
          <w:tcPr>
            <w:tcW w:w="1268" w:type="dxa"/>
            <w:tcBorders>
              <w:top w:val="single" w:sz="4" w:space="0" w:color="auto"/>
              <w:left w:val="nil"/>
              <w:bottom w:val="single" w:sz="4" w:space="0" w:color="auto"/>
              <w:right w:val="single" w:sz="4" w:space="0" w:color="auto"/>
            </w:tcBorders>
            <w:vAlign w:val="center"/>
          </w:tcPr>
          <w:p w14:paraId="43782AD8" w14:textId="77777777" w:rsidR="00CB3A56" w:rsidRPr="00CB3A56" w:rsidRDefault="00CB3A56" w:rsidP="00CB3A56">
            <w:pPr>
              <w:tabs>
                <w:tab w:val="left" w:pos="0"/>
                <w:tab w:val="left" w:pos="142"/>
              </w:tabs>
              <w:jc w:val="center"/>
              <w:rPr>
                <w:snapToGrid w:val="0"/>
              </w:rPr>
            </w:pPr>
            <w:r w:rsidRPr="00CB3A56">
              <w:rPr>
                <w:snapToGrid w:val="0"/>
              </w:rPr>
              <w:t>2 569</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4108385" w14:textId="77777777" w:rsidR="00CB3A56" w:rsidRPr="00CB3A56" w:rsidRDefault="00CB3A56" w:rsidP="00CB3A56">
            <w:pPr>
              <w:jc w:val="center"/>
              <w:rPr>
                <w:szCs w:val="20"/>
              </w:rPr>
            </w:pPr>
            <w:r w:rsidRPr="00CB3A56">
              <w:rPr>
                <w:szCs w:val="20"/>
              </w:rPr>
              <w:t>2 662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8928A77" w14:textId="77777777" w:rsidR="00CB3A56" w:rsidRPr="00CB3A56" w:rsidRDefault="00CB3A56" w:rsidP="00CB3A56">
            <w:pPr>
              <w:jc w:val="center"/>
              <w:rPr>
                <w:szCs w:val="20"/>
              </w:rPr>
            </w:pPr>
            <w:r w:rsidRPr="00CB3A56">
              <w:rPr>
                <w:szCs w:val="20"/>
              </w:rPr>
              <w:t>2 756</w:t>
            </w:r>
          </w:p>
        </w:tc>
        <w:tc>
          <w:tcPr>
            <w:tcW w:w="1268" w:type="dxa"/>
            <w:tcBorders>
              <w:top w:val="single" w:sz="4" w:space="0" w:color="auto"/>
              <w:left w:val="single" w:sz="4" w:space="0" w:color="auto"/>
              <w:bottom w:val="single" w:sz="4" w:space="0" w:color="auto"/>
              <w:right w:val="single" w:sz="4" w:space="0" w:color="auto"/>
            </w:tcBorders>
            <w:vAlign w:val="center"/>
          </w:tcPr>
          <w:p w14:paraId="68D6C887" w14:textId="77777777" w:rsidR="00CB3A56" w:rsidRPr="00CB3A56" w:rsidRDefault="00CB3A56" w:rsidP="00CB3A56">
            <w:pPr>
              <w:jc w:val="center"/>
              <w:rPr>
                <w:szCs w:val="20"/>
              </w:rPr>
            </w:pPr>
            <w:r w:rsidRPr="00CB3A56">
              <w:rPr>
                <w:szCs w:val="20"/>
              </w:rPr>
              <w:t>2 853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2D7BFF5" w14:textId="77777777" w:rsidR="00CB3A56" w:rsidRPr="00CB3A56" w:rsidRDefault="00CB3A56" w:rsidP="00CB3A56">
            <w:pPr>
              <w:jc w:val="center"/>
              <w:rPr>
                <w:szCs w:val="20"/>
              </w:rPr>
            </w:pPr>
            <w:r w:rsidRPr="00CB3A56">
              <w:rPr>
                <w:szCs w:val="20"/>
              </w:rPr>
              <w:t>2 953</w:t>
            </w:r>
          </w:p>
        </w:tc>
      </w:tr>
      <w:tr w:rsidR="00CB3A56" w:rsidRPr="00CB3A56" w14:paraId="472EFED4" w14:textId="77777777" w:rsidTr="003741EE">
        <w:trPr>
          <w:trHeight w:val="1114"/>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678FA9D6" w14:textId="77777777" w:rsidR="00CB3A56" w:rsidRPr="00CB3A56" w:rsidRDefault="00CB3A56" w:rsidP="00CB3A56">
            <w:pPr>
              <w:tabs>
                <w:tab w:val="left" w:pos="0"/>
                <w:tab w:val="left" w:pos="142"/>
              </w:tabs>
              <w:jc w:val="center"/>
              <w:rPr>
                <w:snapToGrid w:val="0"/>
              </w:rPr>
            </w:pPr>
            <w:r w:rsidRPr="00CB3A56">
              <w:rPr>
                <w:snapToGrid w:val="0"/>
              </w:rPr>
              <w:t>6</w:t>
            </w:r>
          </w:p>
        </w:tc>
        <w:tc>
          <w:tcPr>
            <w:tcW w:w="3464" w:type="dxa"/>
            <w:tcBorders>
              <w:top w:val="nil"/>
              <w:left w:val="nil"/>
              <w:bottom w:val="single" w:sz="4" w:space="0" w:color="auto"/>
              <w:right w:val="single" w:sz="4" w:space="0" w:color="auto"/>
            </w:tcBorders>
            <w:shd w:val="clear" w:color="auto" w:fill="auto"/>
            <w:vAlign w:val="center"/>
            <w:hideMark/>
          </w:tcPr>
          <w:p w14:paraId="0D73547B" w14:textId="77777777" w:rsidR="00CB3A56" w:rsidRPr="00CB3A56" w:rsidRDefault="00CB3A56" w:rsidP="00CB3A56">
            <w:pPr>
              <w:tabs>
                <w:tab w:val="left" w:pos="0"/>
                <w:tab w:val="left" w:pos="142"/>
              </w:tabs>
              <w:rPr>
                <w:snapToGrid w:val="0"/>
              </w:rPr>
            </w:pPr>
            <w:r w:rsidRPr="00CB3A56">
              <w:rPr>
                <w:snapToGrid w:val="0"/>
              </w:rPr>
              <w:t>Результаты деятельности до перехода к регулированию цен (тарифов) на основе долгосрочных параметров регулирования</w:t>
            </w:r>
          </w:p>
        </w:tc>
        <w:tc>
          <w:tcPr>
            <w:tcW w:w="1268" w:type="dxa"/>
            <w:tcBorders>
              <w:top w:val="single" w:sz="4" w:space="0" w:color="auto"/>
              <w:left w:val="nil"/>
              <w:bottom w:val="single" w:sz="4" w:space="0" w:color="auto"/>
              <w:right w:val="single" w:sz="4" w:space="0" w:color="auto"/>
            </w:tcBorders>
            <w:vAlign w:val="center"/>
          </w:tcPr>
          <w:p w14:paraId="1C7CAF14"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655552C"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2B1810E"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vAlign w:val="center"/>
          </w:tcPr>
          <w:p w14:paraId="2EB0CA88"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F569215"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r>
      <w:tr w:rsidR="00CB3A56" w:rsidRPr="00CB3A56" w14:paraId="7A33C481" w14:textId="77777777" w:rsidTr="003741EE">
        <w:trPr>
          <w:trHeight w:val="1215"/>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70F2E4A1" w14:textId="77777777" w:rsidR="00CB3A56" w:rsidRPr="00CB3A56" w:rsidRDefault="00CB3A56" w:rsidP="00CB3A56">
            <w:pPr>
              <w:tabs>
                <w:tab w:val="left" w:pos="0"/>
                <w:tab w:val="left" w:pos="142"/>
              </w:tabs>
              <w:jc w:val="center"/>
              <w:rPr>
                <w:snapToGrid w:val="0"/>
              </w:rPr>
            </w:pPr>
            <w:r w:rsidRPr="00CB3A56">
              <w:rPr>
                <w:snapToGrid w:val="0"/>
              </w:rPr>
              <w:t>7</w:t>
            </w:r>
          </w:p>
        </w:tc>
        <w:tc>
          <w:tcPr>
            <w:tcW w:w="3464" w:type="dxa"/>
            <w:tcBorders>
              <w:top w:val="nil"/>
              <w:left w:val="nil"/>
              <w:bottom w:val="single" w:sz="4" w:space="0" w:color="auto"/>
              <w:right w:val="single" w:sz="4" w:space="0" w:color="auto"/>
            </w:tcBorders>
            <w:shd w:val="clear" w:color="auto" w:fill="auto"/>
            <w:vAlign w:val="center"/>
            <w:hideMark/>
          </w:tcPr>
          <w:p w14:paraId="3139D79F" w14:textId="77777777" w:rsidR="00CB3A56" w:rsidRPr="00CB3A56" w:rsidRDefault="00CB3A56" w:rsidP="00CB3A56">
            <w:pPr>
              <w:tabs>
                <w:tab w:val="left" w:pos="0"/>
                <w:tab w:val="left" w:pos="142"/>
              </w:tabs>
              <w:rPr>
                <w:snapToGrid w:val="0"/>
              </w:rPr>
            </w:pPr>
            <w:r w:rsidRPr="00CB3A56">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8" w:type="dxa"/>
            <w:tcBorders>
              <w:top w:val="single" w:sz="4" w:space="0" w:color="auto"/>
              <w:left w:val="nil"/>
              <w:bottom w:val="single" w:sz="4" w:space="0" w:color="auto"/>
              <w:right w:val="single" w:sz="4" w:space="0" w:color="auto"/>
            </w:tcBorders>
            <w:vAlign w:val="center"/>
          </w:tcPr>
          <w:p w14:paraId="1311AE3B"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12 854</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855BB24" w14:textId="77777777" w:rsidR="00CB3A56" w:rsidRPr="00CB3A56" w:rsidRDefault="00CB3A56" w:rsidP="00CB3A56">
            <w:pPr>
              <w:jc w:val="center"/>
              <w:rPr>
                <w:szCs w:val="20"/>
              </w:rPr>
            </w:pPr>
            <w:r w:rsidRPr="00CB3A56">
              <w:rPr>
                <w:szCs w:val="20"/>
              </w:rPr>
              <w:t>7 200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BF92645" w14:textId="77777777" w:rsidR="00CB3A56" w:rsidRPr="00CB3A56" w:rsidRDefault="00CB3A56" w:rsidP="00CB3A56">
            <w:pPr>
              <w:jc w:val="center"/>
              <w:rPr>
                <w:szCs w:val="20"/>
              </w:rPr>
            </w:pPr>
            <w:r w:rsidRPr="00CB3A56">
              <w:rPr>
                <w:szCs w:val="20"/>
              </w:rPr>
              <w:t>5 150</w:t>
            </w:r>
          </w:p>
        </w:tc>
        <w:tc>
          <w:tcPr>
            <w:tcW w:w="1268" w:type="dxa"/>
            <w:tcBorders>
              <w:top w:val="single" w:sz="4" w:space="0" w:color="auto"/>
              <w:left w:val="single" w:sz="4" w:space="0" w:color="auto"/>
              <w:bottom w:val="single" w:sz="4" w:space="0" w:color="auto"/>
              <w:right w:val="single" w:sz="4" w:space="0" w:color="auto"/>
            </w:tcBorders>
            <w:vAlign w:val="center"/>
          </w:tcPr>
          <w:p w14:paraId="203E2F3D" w14:textId="77777777" w:rsidR="00CB3A56" w:rsidRPr="00CB3A56" w:rsidRDefault="00CB3A56" w:rsidP="00CB3A56">
            <w:pPr>
              <w:jc w:val="center"/>
              <w:rPr>
                <w:szCs w:val="20"/>
              </w:rPr>
            </w:pPr>
            <w:r w:rsidRPr="00CB3A56">
              <w:rPr>
                <w:szCs w:val="20"/>
              </w:rPr>
              <w:t>3 250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0CA6E88B" w14:textId="77777777" w:rsidR="00CB3A56" w:rsidRPr="00CB3A56" w:rsidRDefault="00CB3A56" w:rsidP="00CB3A56">
            <w:pPr>
              <w:jc w:val="center"/>
              <w:rPr>
                <w:szCs w:val="20"/>
              </w:rPr>
            </w:pPr>
            <w:r w:rsidRPr="00CB3A56">
              <w:rPr>
                <w:szCs w:val="20"/>
              </w:rPr>
              <w:t>1 469</w:t>
            </w:r>
          </w:p>
        </w:tc>
      </w:tr>
      <w:tr w:rsidR="00CB3A56" w:rsidRPr="00CB3A56" w14:paraId="603B111B" w14:textId="77777777" w:rsidTr="003741EE">
        <w:trPr>
          <w:trHeight w:val="1204"/>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2F0688EB" w14:textId="77777777" w:rsidR="00CB3A56" w:rsidRPr="00CB3A56" w:rsidRDefault="00CB3A56" w:rsidP="00CB3A56">
            <w:pPr>
              <w:tabs>
                <w:tab w:val="left" w:pos="0"/>
                <w:tab w:val="left" w:pos="142"/>
              </w:tabs>
              <w:jc w:val="center"/>
              <w:rPr>
                <w:snapToGrid w:val="0"/>
              </w:rPr>
            </w:pPr>
            <w:r w:rsidRPr="00CB3A56">
              <w:rPr>
                <w:snapToGrid w:val="0"/>
              </w:rPr>
              <w:t>8</w:t>
            </w:r>
          </w:p>
        </w:tc>
        <w:tc>
          <w:tcPr>
            <w:tcW w:w="3464" w:type="dxa"/>
            <w:tcBorders>
              <w:top w:val="nil"/>
              <w:left w:val="nil"/>
              <w:bottom w:val="single" w:sz="4" w:space="0" w:color="auto"/>
              <w:right w:val="single" w:sz="4" w:space="0" w:color="auto"/>
            </w:tcBorders>
            <w:shd w:val="clear" w:color="auto" w:fill="auto"/>
            <w:vAlign w:val="center"/>
            <w:hideMark/>
          </w:tcPr>
          <w:p w14:paraId="28BF632F" w14:textId="77777777" w:rsidR="00CB3A56" w:rsidRPr="00CB3A56" w:rsidRDefault="00CB3A56" w:rsidP="00CB3A56">
            <w:pPr>
              <w:tabs>
                <w:tab w:val="left" w:pos="0"/>
                <w:tab w:val="left" w:pos="142"/>
              </w:tabs>
              <w:rPr>
                <w:snapToGrid w:val="0"/>
              </w:rPr>
            </w:pPr>
            <w:r w:rsidRPr="00CB3A56">
              <w:rPr>
                <w:snapToGrid w:val="0"/>
              </w:rPr>
              <w:t>Корректировка с учетом надежности и качества реализуемых товаров (оказываемых услуг), подлежащая учету в НВВ</w:t>
            </w:r>
          </w:p>
        </w:tc>
        <w:tc>
          <w:tcPr>
            <w:tcW w:w="1268" w:type="dxa"/>
            <w:tcBorders>
              <w:top w:val="single" w:sz="4" w:space="0" w:color="auto"/>
              <w:left w:val="nil"/>
              <w:bottom w:val="single" w:sz="4" w:space="0" w:color="auto"/>
              <w:right w:val="single" w:sz="4" w:space="0" w:color="auto"/>
            </w:tcBorders>
            <w:vAlign w:val="center"/>
          </w:tcPr>
          <w:p w14:paraId="514CC44F"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913FA6C"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E7AAE0A"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vAlign w:val="center"/>
          </w:tcPr>
          <w:p w14:paraId="2373A74D"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6E5FD81"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r>
      <w:tr w:rsidR="00CB3A56" w:rsidRPr="00CB3A56" w14:paraId="78D98E6A" w14:textId="77777777" w:rsidTr="003741EE">
        <w:trPr>
          <w:trHeight w:val="766"/>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550C3171" w14:textId="77777777" w:rsidR="00CB3A56" w:rsidRPr="00CB3A56" w:rsidRDefault="00CB3A56" w:rsidP="00CB3A56">
            <w:pPr>
              <w:tabs>
                <w:tab w:val="left" w:pos="0"/>
                <w:tab w:val="left" w:pos="142"/>
              </w:tabs>
              <w:jc w:val="center"/>
              <w:rPr>
                <w:snapToGrid w:val="0"/>
              </w:rPr>
            </w:pPr>
            <w:r w:rsidRPr="00CB3A56">
              <w:rPr>
                <w:snapToGrid w:val="0"/>
              </w:rPr>
              <w:t>9</w:t>
            </w:r>
          </w:p>
        </w:tc>
        <w:tc>
          <w:tcPr>
            <w:tcW w:w="3464" w:type="dxa"/>
            <w:tcBorders>
              <w:top w:val="nil"/>
              <w:left w:val="nil"/>
              <w:bottom w:val="single" w:sz="4" w:space="0" w:color="auto"/>
              <w:right w:val="single" w:sz="4" w:space="0" w:color="auto"/>
            </w:tcBorders>
            <w:shd w:val="clear" w:color="auto" w:fill="auto"/>
            <w:vAlign w:val="center"/>
            <w:hideMark/>
          </w:tcPr>
          <w:p w14:paraId="4FD1A6D3" w14:textId="77777777" w:rsidR="00CB3A56" w:rsidRPr="00CB3A56" w:rsidRDefault="00CB3A56" w:rsidP="00CB3A56">
            <w:pPr>
              <w:tabs>
                <w:tab w:val="left" w:pos="0"/>
                <w:tab w:val="left" w:pos="142"/>
              </w:tabs>
              <w:rPr>
                <w:snapToGrid w:val="0"/>
              </w:rPr>
            </w:pPr>
            <w:r w:rsidRPr="00CB3A56">
              <w:rPr>
                <w:snapToGrid w:val="0"/>
              </w:rPr>
              <w:t>Корректировка НВВ в связи с изменением (неисполнением) инвестиционной программы</w:t>
            </w:r>
          </w:p>
        </w:tc>
        <w:tc>
          <w:tcPr>
            <w:tcW w:w="1268" w:type="dxa"/>
            <w:tcBorders>
              <w:top w:val="single" w:sz="4" w:space="0" w:color="auto"/>
              <w:left w:val="nil"/>
              <w:bottom w:val="single" w:sz="4" w:space="0" w:color="auto"/>
              <w:right w:val="single" w:sz="4" w:space="0" w:color="auto"/>
            </w:tcBorders>
            <w:vAlign w:val="center"/>
          </w:tcPr>
          <w:p w14:paraId="38F9C046"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- 10 518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0520C2D"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6AA16E1"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vAlign w:val="center"/>
          </w:tcPr>
          <w:p w14:paraId="063C8B3C"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BB639F0"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r>
      <w:tr w:rsidR="00CB3A56" w:rsidRPr="00CB3A56" w14:paraId="082B007F" w14:textId="77777777" w:rsidTr="003741EE">
        <w:trPr>
          <w:trHeight w:val="334"/>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4D397DBB" w14:textId="77777777" w:rsidR="00CB3A56" w:rsidRPr="00CB3A56" w:rsidRDefault="00CB3A56" w:rsidP="00CB3A56">
            <w:pPr>
              <w:tabs>
                <w:tab w:val="left" w:pos="0"/>
                <w:tab w:val="left" w:pos="142"/>
              </w:tabs>
              <w:jc w:val="center"/>
              <w:rPr>
                <w:snapToGrid w:val="0"/>
              </w:rPr>
            </w:pPr>
            <w:r w:rsidRPr="00CB3A56">
              <w:rPr>
                <w:snapToGrid w:val="0"/>
              </w:rPr>
              <w:t>10</w:t>
            </w:r>
          </w:p>
        </w:tc>
        <w:tc>
          <w:tcPr>
            <w:tcW w:w="3464" w:type="dxa"/>
            <w:tcBorders>
              <w:top w:val="nil"/>
              <w:left w:val="nil"/>
              <w:bottom w:val="single" w:sz="4" w:space="0" w:color="auto"/>
              <w:right w:val="single" w:sz="4" w:space="0" w:color="auto"/>
            </w:tcBorders>
            <w:shd w:val="clear" w:color="auto" w:fill="auto"/>
            <w:vAlign w:val="center"/>
            <w:hideMark/>
          </w:tcPr>
          <w:p w14:paraId="31994746" w14:textId="77777777" w:rsidR="00CB3A56" w:rsidRPr="00CB3A56" w:rsidRDefault="00CB3A56" w:rsidP="00CB3A56">
            <w:pPr>
              <w:tabs>
                <w:tab w:val="left" w:pos="0"/>
                <w:tab w:val="left" w:pos="142"/>
              </w:tabs>
              <w:rPr>
                <w:snapToGrid w:val="0"/>
              </w:rPr>
            </w:pPr>
            <w:r w:rsidRPr="00CB3A56">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8" w:type="dxa"/>
            <w:tcBorders>
              <w:top w:val="single" w:sz="4" w:space="0" w:color="auto"/>
              <w:left w:val="nil"/>
              <w:bottom w:val="single" w:sz="4" w:space="0" w:color="auto"/>
              <w:right w:val="single" w:sz="4" w:space="0" w:color="auto"/>
            </w:tcBorders>
            <w:vAlign w:val="center"/>
          </w:tcPr>
          <w:p w14:paraId="60502830"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E229885"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042136A"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8" w:type="dxa"/>
            <w:tcBorders>
              <w:top w:val="single" w:sz="4" w:space="0" w:color="auto"/>
              <w:left w:val="single" w:sz="4" w:space="0" w:color="auto"/>
              <w:bottom w:val="single" w:sz="4" w:space="0" w:color="auto"/>
              <w:right w:val="single" w:sz="4" w:space="0" w:color="auto"/>
            </w:tcBorders>
            <w:vAlign w:val="center"/>
          </w:tcPr>
          <w:p w14:paraId="51EF8EF7"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E4C822E" w14:textId="77777777" w:rsidR="00CB3A56" w:rsidRPr="00CB3A56" w:rsidRDefault="00CB3A56" w:rsidP="00CB3A56">
            <w:pPr>
              <w:tabs>
                <w:tab w:val="left" w:pos="0"/>
                <w:tab w:val="left" w:pos="142"/>
              </w:tabs>
              <w:jc w:val="center"/>
              <w:rPr>
                <w:snapToGrid w:val="0"/>
                <w:sz w:val="22"/>
                <w:szCs w:val="22"/>
              </w:rPr>
            </w:pPr>
            <w:r w:rsidRPr="00CB3A56">
              <w:rPr>
                <w:snapToGrid w:val="0"/>
                <w:sz w:val="22"/>
                <w:szCs w:val="22"/>
              </w:rPr>
              <w:t>0</w:t>
            </w:r>
          </w:p>
        </w:tc>
      </w:tr>
      <w:tr w:rsidR="00CB3A56" w:rsidRPr="00CB3A56" w14:paraId="3053E098" w14:textId="77777777" w:rsidTr="003741EE">
        <w:trPr>
          <w:trHeight w:val="702"/>
        </w:trPr>
        <w:tc>
          <w:tcPr>
            <w:tcW w:w="516" w:type="dxa"/>
            <w:tcBorders>
              <w:top w:val="nil"/>
              <w:left w:val="single" w:sz="4" w:space="0" w:color="auto"/>
              <w:bottom w:val="single" w:sz="4" w:space="0" w:color="auto"/>
              <w:right w:val="single" w:sz="4" w:space="0" w:color="auto"/>
            </w:tcBorders>
            <w:shd w:val="clear" w:color="auto" w:fill="auto"/>
            <w:vAlign w:val="center"/>
          </w:tcPr>
          <w:p w14:paraId="74BEBD42" w14:textId="77777777" w:rsidR="00CB3A56" w:rsidRPr="00CB3A56" w:rsidRDefault="00CB3A56" w:rsidP="00CB3A56">
            <w:pPr>
              <w:tabs>
                <w:tab w:val="left" w:pos="0"/>
                <w:tab w:val="left" w:pos="142"/>
              </w:tabs>
              <w:jc w:val="center"/>
              <w:rPr>
                <w:bCs/>
                <w:snapToGrid w:val="0"/>
              </w:rPr>
            </w:pPr>
            <w:r w:rsidRPr="00CB3A56">
              <w:rPr>
                <w:bCs/>
                <w:snapToGrid w:val="0"/>
              </w:rPr>
              <w:lastRenderedPageBreak/>
              <w:t>11</w:t>
            </w:r>
          </w:p>
        </w:tc>
        <w:tc>
          <w:tcPr>
            <w:tcW w:w="3464" w:type="dxa"/>
            <w:tcBorders>
              <w:top w:val="nil"/>
              <w:left w:val="nil"/>
              <w:bottom w:val="single" w:sz="4" w:space="0" w:color="auto"/>
              <w:right w:val="single" w:sz="4" w:space="0" w:color="auto"/>
            </w:tcBorders>
            <w:shd w:val="clear" w:color="auto" w:fill="auto"/>
            <w:vAlign w:val="center"/>
          </w:tcPr>
          <w:p w14:paraId="546F84DC" w14:textId="77777777" w:rsidR="00CB3A56" w:rsidRPr="00CB3A56" w:rsidRDefault="00CB3A56" w:rsidP="00CB3A56">
            <w:pPr>
              <w:tabs>
                <w:tab w:val="left" w:pos="0"/>
                <w:tab w:val="left" w:pos="142"/>
              </w:tabs>
              <w:rPr>
                <w:bCs/>
                <w:snapToGrid w:val="0"/>
              </w:rPr>
            </w:pPr>
            <w:r w:rsidRPr="00CB3A56">
              <w:rPr>
                <w:bCs/>
                <w:snapToGrid w:val="0"/>
              </w:rPr>
              <w:t>Необходимая валовая выручка, всего</w:t>
            </w:r>
          </w:p>
        </w:tc>
        <w:tc>
          <w:tcPr>
            <w:tcW w:w="1268" w:type="dxa"/>
            <w:tcBorders>
              <w:top w:val="single" w:sz="4" w:space="0" w:color="auto"/>
              <w:left w:val="nil"/>
              <w:bottom w:val="single" w:sz="4" w:space="0" w:color="auto"/>
              <w:right w:val="single" w:sz="4" w:space="0" w:color="auto"/>
            </w:tcBorders>
            <w:vAlign w:val="center"/>
          </w:tcPr>
          <w:p w14:paraId="5548DDBD" w14:textId="77777777" w:rsidR="00CB3A56" w:rsidRPr="00CB3A56" w:rsidRDefault="00CB3A56" w:rsidP="00CB3A56">
            <w:pPr>
              <w:tabs>
                <w:tab w:val="left" w:pos="0"/>
                <w:tab w:val="left" w:pos="142"/>
              </w:tabs>
              <w:jc w:val="center"/>
              <w:rPr>
                <w:bCs/>
                <w:snapToGrid w:val="0"/>
              </w:rPr>
            </w:pPr>
            <w:r w:rsidRPr="00CB3A56">
              <w:rPr>
                <w:bCs/>
                <w:snapToGrid w:val="0"/>
              </w:rPr>
              <w:t>68 774</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76F7220" w14:textId="77777777" w:rsidR="00CB3A56" w:rsidRPr="00CB3A56" w:rsidRDefault="00CB3A56" w:rsidP="00CB3A56">
            <w:pPr>
              <w:jc w:val="center"/>
              <w:rPr>
                <w:szCs w:val="20"/>
              </w:rPr>
            </w:pPr>
            <w:r w:rsidRPr="00CB3A56">
              <w:rPr>
                <w:szCs w:val="20"/>
              </w:rPr>
              <w:t>72 898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97A26FE" w14:textId="77777777" w:rsidR="00CB3A56" w:rsidRPr="00CB3A56" w:rsidRDefault="00CB3A56" w:rsidP="00CB3A56">
            <w:pPr>
              <w:jc w:val="center"/>
              <w:rPr>
                <w:szCs w:val="20"/>
              </w:rPr>
            </w:pPr>
            <w:r w:rsidRPr="00CB3A56">
              <w:rPr>
                <w:szCs w:val="20"/>
              </w:rPr>
              <w:t>73 083</w:t>
            </w:r>
          </w:p>
        </w:tc>
        <w:tc>
          <w:tcPr>
            <w:tcW w:w="1268" w:type="dxa"/>
            <w:tcBorders>
              <w:top w:val="single" w:sz="4" w:space="0" w:color="auto"/>
              <w:left w:val="single" w:sz="4" w:space="0" w:color="auto"/>
              <w:bottom w:val="single" w:sz="4" w:space="0" w:color="auto"/>
              <w:right w:val="single" w:sz="4" w:space="0" w:color="auto"/>
            </w:tcBorders>
            <w:vAlign w:val="center"/>
          </w:tcPr>
          <w:p w14:paraId="1E36B14C" w14:textId="77777777" w:rsidR="00CB3A56" w:rsidRPr="00CB3A56" w:rsidRDefault="00CB3A56" w:rsidP="00CB3A56">
            <w:pPr>
              <w:jc w:val="center"/>
              <w:rPr>
                <w:szCs w:val="20"/>
              </w:rPr>
            </w:pPr>
            <w:r w:rsidRPr="00CB3A56">
              <w:rPr>
                <w:szCs w:val="20"/>
              </w:rPr>
              <w:t>73 496</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33C6DFA" w14:textId="77777777" w:rsidR="00CB3A56" w:rsidRPr="00CB3A56" w:rsidRDefault="00CB3A56" w:rsidP="00CB3A56">
            <w:pPr>
              <w:jc w:val="center"/>
              <w:rPr>
                <w:szCs w:val="20"/>
              </w:rPr>
            </w:pPr>
            <w:r w:rsidRPr="00CB3A56">
              <w:rPr>
                <w:szCs w:val="20"/>
              </w:rPr>
              <w:t>74 107</w:t>
            </w:r>
          </w:p>
        </w:tc>
      </w:tr>
    </w:tbl>
    <w:p w14:paraId="1CDBF9B8" w14:textId="77777777" w:rsidR="00CB3A56" w:rsidRPr="00CB3A56" w:rsidRDefault="00CB3A56" w:rsidP="00CB3A56">
      <w:pPr>
        <w:ind w:firstLine="851"/>
        <w:rPr>
          <w:szCs w:val="20"/>
          <w:lang w:eastAsia="x-none"/>
        </w:rPr>
      </w:pPr>
    </w:p>
    <w:p w14:paraId="3E07BACC" w14:textId="77777777" w:rsidR="00CB3A56" w:rsidRPr="00CB3A56" w:rsidRDefault="00CB3A56" w:rsidP="00CB3A56">
      <w:pPr>
        <w:keepNext/>
        <w:jc w:val="center"/>
        <w:outlineLvl w:val="0"/>
        <w:rPr>
          <w:b/>
          <w:sz w:val="28"/>
          <w:szCs w:val="28"/>
        </w:rPr>
      </w:pPr>
      <w:r w:rsidRPr="00CB3A56">
        <w:rPr>
          <w:b/>
          <w:szCs w:val="20"/>
          <w:lang w:eastAsia="en-US"/>
        </w:rPr>
        <w:br w:type="page"/>
      </w:r>
      <w:r w:rsidRPr="00CB3A56">
        <w:rPr>
          <w:b/>
          <w:sz w:val="28"/>
          <w:szCs w:val="28"/>
        </w:rPr>
        <w:lastRenderedPageBreak/>
        <w:t>5. Тарифы на тепловую энергию ООО «СибСтройСервис»</w:t>
      </w:r>
    </w:p>
    <w:p w14:paraId="4995EB5E" w14:textId="77777777" w:rsidR="00CB3A56" w:rsidRPr="00CB3A56" w:rsidRDefault="00CB3A56" w:rsidP="00CB3A56">
      <w:pPr>
        <w:tabs>
          <w:tab w:val="left" w:pos="0"/>
          <w:tab w:val="left" w:pos="142"/>
        </w:tabs>
        <w:ind w:firstLine="709"/>
        <w:jc w:val="both"/>
        <w:rPr>
          <w:color w:val="000000"/>
          <w:sz w:val="28"/>
          <w:szCs w:val="28"/>
        </w:rPr>
      </w:pPr>
      <w:r w:rsidRPr="00CB3A56">
        <w:rPr>
          <w:sz w:val="28"/>
          <w:szCs w:val="28"/>
        </w:rPr>
        <w:t>Тарифы на тепловую энергию ООО «СибСтройСервис» на 2025-2029 годы, рассчитанные на основании необходимой валовой выручки на каждый расчетный период регулирования, представлены в Таблице 26.</w:t>
      </w:r>
    </w:p>
    <w:p w14:paraId="17734506" w14:textId="77777777" w:rsidR="00CB3A56" w:rsidRPr="00CB3A56" w:rsidRDefault="00CB3A56" w:rsidP="00CB3A56">
      <w:pPr>
        <w:tabs>
          <w:tab w:val="left" w:pos="1134"/>
        </w:tabs>
        <w:ind w:firstLine="851"/>
        <w:jc w:val="right"/>
        <w:rPr>
          <w:color w:val="000000"/>
          <w:sz w:val="28"/>
          <w:szCs w:val="28"/>
        </w:rPr>
      </w:pPr>
      <w:r w:rsidRPr="00CB3A56">
        <w:rPr>
          <w:color w:val="000000"/>
          <w:sz w:val="28"/>
          <w:szCs w:val="28"/>
        </w:rPr>
        <w:t>Таблица 26</w:t>
      </w:r>
    </w:p>
    <w:p w14:paraId="3C2BC2C8" w14:textId="77777777" w:rsidR="00CB3A56" w:rsidRPr="00CB3A56" w:rsidRDefault="00CB3A56" w:rsidP="00CB3A56">
      <w:pPr>
        <w:tabs>
          <w:tab w:val="left" w:pos="1134"/>
        </w:tabs>
        <w:spacing w:after="240"/>
        <w:ind w:firstLine="851"/>
        <w:jc w:val="center"/>
        <w:rPr>
          <w:color w:val="000000"/>
          <w:sz w:val="16"/>
          <w:szCs w:val="16"/>
          <w:lang w:eastAsia="en-US"/>
        </w:rPr>
      </w:pPr>
      <w:r w:rsidRPr="00CB3A56">
        <w:rPr>
          <w:color w:val="000000"/>
          <w:sz w:val="28"/>
          <w:szCs w:val="28"/>
          <w:lang w:eastAsia="en-US"/>
        </w:rPr>
        <w:t xml:space="preserve">Тарифы производство тепловой энергии ООО «СибСтройСервис» </w:t>
      </w:r>
      <w:r w:rsidRPr="00CB3A56">
        <w:rPr>
          <w:color w:val="000000"/>
          <w:sz w:val="28"/>
          <w:szCs w:val="28"/>
          <w:lang w:eastAsia="en-US"/>
        </w:rPr>
        <w:br/>
        <w:t>на 2025 - 2029 годы</w:t>
      </w:r>
    </w:p>
    <w:tbl>
      <w:tblPr>
        <w:tblW w:w="10151" w:type="dxa"/>
        <w:tblInd w:w="113" w:type="dxa"/>
        <w:tblLook w:val="04A0" w:firstRow="1" w:lastRow="0" w:firstColumn="1" w:lastColumn="0" w:noHBand="0" w:noVBand="1"/>
      </w:tblPr>
      <w:tblGrid>
        <w:gridCol w:w="3784"/>
        <w:gridCol w:w="1647"/>
        <w:gridCol w:w="1647"/>
        <w:gridCol w:w="1405"/>
        <w:gridCol w:w="1668"/>
      </w:tblGrid>
      <w:tr w:rsidR="00CB3A56" w:rsidRPr="00CB3A56" w14:paraId="6F875DCB" w14:textId="77777777" w:rsidTr="003741EE">
        <w:trPr>
          <w:trHeight w:val="464"/>
        </w:trPr>
        <w:tc>
          <w:tcPr>
            <w:tcW w:w="3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DC570F" w14:textId="77777777" w:rsidR="00CB3A56" w:rsidRPr="00CB3A56" w:rsidRDefault="00CB3A56" w:rsidP="00CB3A56">
            <w:pPr>
              <w:jc w:val="center"/>
              <w:rPr>
                <w:bCs/>
                <w:szCs w:val="20"/>
              </w:rPr>
            </w:pPr>
            <w:bookmarkStart w:id="69" w:name="_Hlk88496879"/>
            <w:r w:rsidRPr="00CB3A56">
              <w:rPr>
                <w:bCs/>
                <w:szCs w:val="20"/>
              </w:rPr>
              <w:t>2025 год</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2104C393" w14:textId="77777777" w:rsidR="00CB3A56" w:rsidRPr="00CB3A56" w:rsidRDefault="00CB3A56" w:rsidP="00CB3A56">
            <w:pPr>
              <w:jc w:val="center"/>
              <w:rPr>
                <w:szCs w:val="20"/>
              </w:rPr>
            </w:pPr>
            <w:r w:rsidRPr="00CB3A56">
              <w:rPr>
                <w:szCs w:val="20"/>
              </w:rPr>
              <w:t>Полезный отпуск</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4ECFB23F" w14:textId="77777777" w:rsidR="00CB3A56" w:rsidRPr="00CB3A56" w:rsidRDefault="00CB3A56" w:rsidP="00CB3A56">
            <w:pPr>
              <w:jc w:val="center"/>
              <w:rPr>
                <w:szCs w:val="20"/>
              </w:rPr>
            </w:pPr>
            <w:r w:rsidRPr="00CB3A56">
              <w:rPr>
                <w:szCs w:val="20"/>
              </w:rPr>
              <w:t>Тариф</w:t>
            </w:r>
          </w:p>
          <w:p w14:paraId="10F5FE8B" w14:textId="77777777" w:rsidR="00CB3A56" w:rsidRPr="00CB3A56" w:rsidRDefault="00CB3A56" w:rsidP="00CB3A56">
            <w:pPr>
              <w:jc w:val="center"/>
              <w:rPr>
                <w:szCs w:val="20"/>
              </w:rPr>
            </w:pPr>
            <w:r w:rsidRPr="00CB3A56">
              <w:rPr>
                <w:szCs w:val="20"/>
              </w:rPr>
              <w:t>(гр.5/гр.2)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4832E44D" w14:textId="77777777" w:rsidR="00CB3A56" w:rsidRPr="00CB3A56" w:rsidRDefault="00CB3A56" w:rsidP="00CB3A56">
            <w:pPr>
              <w:jc w:val="center"/>
              <w:rPr>
                <w:szCs w:val="20"/>
              </w:rPr>
            </w:pPr>
            <w:r w:rsidRPr="00CB3A56">
              <w:rPr>
                <w:szCs w:val="20"/>
              </w:rPr>
              <w:t>Рост</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636D3497" w14:textId="77777777" w:rsidR="00CB3A56" w:rsidRPr="00CB3A56" w:rsidRDefault="00CB3A56" w:rsidP="00CB3A56">
            <w:pPr>
              <w:jc w:val="center"/>
              <w:rPr>
                <w:szCs w:val="20"/>
              </w:rPr>
            </w:pPr>
            <w:r w:rsidRPr="00CB3A56">
              <w:rPr>
                <w:szCs w:val="20"/>
              </w:rPr>
              <w:t>НВВ</w:t>
            </w:r>
          </w:p>
        </w:tc>
      </w:tr>
      <w:tr w:rsidR="00CB3A56" w:rsidRPr="00CB3A56" w14:paraId="5FBEAB84" w14:textId="77777777" w:rsidTr="003741EE">
        <w:trPr>
          <w:trHeight w:val="281"/>
        </w:trPr>
        <w:tc>
          <w:tcPr>
            <w:tcW w:w="37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2625E4" w14:textId="77777777" w:rsidR="00CB3A56" w:rsidRPr="00CB3A56" w:rsidRDefault="00CB3A56" w:rsidP="00CB3A56">
            <w:pPr>
              <w:rPr>
                <w:b/>
                <w:bCs/>
                <w:szCs w:val="20"/>
              </w:rPr>
            </w:pPr>
          </w:p>
        </w:tc>
        <w:tc>
          <w:tcPr>
            <w:tcW w:w="1647" w:type="dxa"/>
            <w:tcBorders>
              <w:top w:val="nil"/>
              <w:left w:val="nil"/>
              <w:bottom w:val="single" w:sz="4" w:space="0" w:color="auto"/>
              <w:right w:val="single" w:sz="4" w:space="0" w:color="auto"/>
            </w:tcBorders>
            <w:shd w:val="clear" w:color="auto" w:fill="auto"/>
            <w:vAlign w:val="center"/>
            <w:hideMark/>
          </w:tcPr>
          <w:p w14:paraId="4D885A18" w14:textId="77777777" w:rsidR="00CB3A56" w:rsidRPr="00CB3A56" w:rsidRDefault="00CB3A56" w:rsidP="00CB3A56">
            <w:pPr>
              <w:jc w:val="center"/>
              <w:rPr>
                <w:szCs w:val="20"/>
              </w:rPr>
            </w:pPr>
            <w:r w:rsidRPr="00CB3A56">
              <w:rPr>
                <w:szCs w:val="20"/>
              </w:rPr>
              <w:t>тыс. Гкал</w:t>
            </w:r>
          </w:p>
        </w:tc>
        <w:tc>
          <w:tcPr>
            <w:tcW w:w="1647" w:type="dxa"/>
            <w:tcBorders>
              <w:top w:val="nil"/>
              <w:left w:val="nil"/>
              <w:bottom w:val="single" w:sz="4" w:space="0" w:color="auto"/>
              <w:right w:val="single" w:sz="4" w:space="0" w:color="auto"/>
            </w:tcBorders>
            <w:shd w:val="clear" w:color="auto" w:fill="auto"/>
            <w:vAlign w:val="center"/>
            <w:hideMark/>
          </w:tcPr>
          <w:p w14:paraId="02F52264" w14:textId="77777777" w:rsidR="00CB3A56" w:rsidRPr="00CB3A56" w:rsidRDefault="00CB3A56" w:rsidP="00CB3A56">
            <w:pPr>
              <w:jc w:val="center"/>
              <w:rPr>
                <w:szCs w:val="20"/>
              </w:rPr>
            </w:pPr>
            <w:r w:rsidRPr="00CB3A56">
              <w:rPr>
                <w:szCs w:val="20"/>
              </w:rPr>
              <w:t>руб./Гкал</w:t>
            </w:r>
          </w:p>
        </w:tc>
        <w:tc>
          <w:tcPr>
            <w:tcW w:w="1405" w:type="dxa"/>
            <w:tcBorders>
              <w:top w:val="nil"/>
              <w:left w:val="nil"/>
              <w:bottom w:val="single" w:sz="4" w:space="0" w:color="auto"/>
              <w:right w:val="single" w:sz="4" w:space="0" w:color="auto"/>
            </w:tcBorders>
            <w:shd w:val="clear" w:color="auto" w:fill="auto"/>
            <w:vAlign w:val="center"/>
            <w:hideMark/>
          </w:tcPr>
          <w:p w14:paraId="1134F760" w14:textId="77777777" w:rsidR="00CB3A56" w:rsidRPr="00CB3A56" w:rsidRDefault="00CB3A56" w:rsidP="00CB3A56">
            <w:pPr>
              <w:jc w:val="center"/>
              <w:rPr>
                <w:szCs w:val="20"/>
              </w:rPr>
            </w:pPr>
            <w:r w:rsidRPr="00CB3A56">
              <w:rPr>
                <w:szCs w:val="20"/>
              </w:rPr>
              <w:t>%</w:t>
            </w:r>
          </w:p>
        </w:tc>
        <w:tc>
          <w:tcPr>
            <w:tcW w:w="1668" w:type="dxa"/>
            <w:tcBorders>
              <w:top w:val="nil"/>
              <w:left w:val="nil"/>
              <w:bottom w:val="single" w:sz="4" w:space="0" w:color="auto"/>
              <w:right w:val="single" w:sz="4" w:space="0" w:color="auto"/>
            </w:tcBorders>
            <w:shd w:val="clear" w:color="auto" w:fill="auto"/>
            <w:vAlign w:val="center"/>
            <w:hideMark/>
          </w:tcPr>
          <w:p w14:paraId="3802D553" w14:textId="77777777" w:rsidR="00CB3A56" w:rsidRPr="00CB3A56" w:rsidRDefault="00CB3A56" w:rsidP="00CB3A56">
            <w:pPr>
              <w:jc w:val="center"/>
              <w:rPr>
                <w:szCs w:val="20"/>
              </w:rPr>
            </w:pPr>
            <w:r w:rsidRPr="00CB3A56">
              <w:rPr>
                <w:szCs w:val="20"/>
              </w:rPr>
              <w:t>тыс. руб.</w:t>
            </w:r>
          </w:p>
        </w:tc>
      </w:tr>
      <w:tr w:rsidR="00CB3A56" w:rsidRPr="00CB3A56" w14:paraId="0BE75C23"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tcPr>
          <w:p w14:paraId="30C6C30B" w14:textId="77777777" w:rsidR="00CB3A56" w:rsidRPr="00CB3A56" w:rsidRDefault="00CB3A56" w:rsidP="00CB3A56">
            <w:pPr>
              <w:jc w:val="center"/>
              <w:rPr>
                <w:szCs w:val="20"/>
              </w:rPr>
            </w:pPr>
            <w:r w:rsidRPr="00CB3A56">
              <w:rPr>
                <w:szCs w:val="20"/>
              </w:rPr>
              <w:t>1</w:t>
            </w:r>
          </w:p>
        </w:tc>
        <w:tc>
          <w:tcPr>
            <w:tcW w:w="1647" w:type="dxa"/>
            <w:tcBorders>
              <w:top w:val="nil"/>
              <w:left w:val="nil"/>
              <w:bottom w:val="single" w:sz="4" w:space="0" w:color="auto"/>
              <w:right w:val="single" w:sz="4" w:space="0" w:color="auto"/>
            </w:tcBorders>
            <w:shd w:val="clear" w:color="auto" w:fill="auto"/>
            <w:vAlign w:val="center"/>
          </w:tcPr>
          <w:p w14:paraId="5435398A" w14:textId="77777777" w:rsidR="00CB3A56" w:rsidRPr="00CB3A56" w:rsidRDefault="00CB3A56" w:rsidP="00CB3A56">
            <w:pPr>
              <w:jc w:val="center"/>
              <w:rPr>
                <w:szCs w:val="20"/>
              </w:rPr>
            </w:pPr>
            <w:r w:rsidRPr="00CB3A56">
              <w:rPr>
                <w:szCs w:val="20"/>
              </w:rPr>
              <w:t>2</w:t>
            </w:r>
          </w:p>
        </w:tc>
        <w:tc>
          <w:tcPr>
            <w:tcW w:w="1647" w:type="dxa"/>
            <w:tcBorders>
              <w:top w:val="nil"/>
              <w:left w:val="nil"/>
              <w:bottom w:val="single" w:sz="4" w:space="0" w:color="auto"/>
              <w:right w:val="single" w:sz="4" w:space="0" w:color="auto"/>
            </w:tcBorders>
            <w:shd w:val="clear" w:color="auto" w:fill="auto"/>
            <w:vAlign w:val="center"/>
          </w:tcPr>
          <w:p w14:paraId="18ED33FC" w14:textId="77777777" w:rsidR="00CB3A56" w:rsidRPr="00CB3A56" w:rsidRDefault="00CB3A56" w:rsidP="00CB3A56">
            <w:pPr>
              <w:jc w:val="center"/>
              <w:rPr>
                <w:szCs w:val="20"/>
              </w:rPr>
            </w:pPr>
            <w:r w:rsidRPr="00CB3A56">
              <w:rPr>
                <w:szCs w:val="20"/>
              </w:rPr>
              <w:t>3</w:t>
            </w:r>
          </w:p>
        </w:tc>
        <w:tc>
          <w:tcPr>
            <w:tcW w:w="1405" w:type="dxa"/>
            <w:tcBorders>
              <w:top w:val="nil"/>
              <w:left w:val="nil"/>
              <w:bottom w:val="single" w:sz="4" w:space="0" w:color="auto"/>
              <w:right w:val="single" w:sz="4" w:space="0" w:color="auto"/>
            </w:tcBorders>
            <w:shd w:val="clear" w:color="auto" w:fill="auto"/>
            <w:vAlign w:val="center"/>
          </w:tcPr>
          <w:p w14:paraId="5EEFFDA5" w14:textId="77777777" w:rsidR="00CB3A56" w:rsidRPr="00CB3A56" w:rsidRDefault="00CB3A56" w:rsidP="00CB3A56">
            <w:pPr>
              <w:jc w:val="center"/>
              <w:rPr>
                <w:szCs w:val="20"/>
              </w:rPr>
            </w:pPr>
            <w:r w:rsidRPr="00CB3A56">
              <w:rPr>
                <w:szCs w:val="20"/>
              </w:rPr>
              <w:t>4</w:t>
            </w:r>
          </w:p>
        </w:tc>
        <w:tc>
          <w:tcPr>
            <w:tcW w:w="1668" w:type="dxa"/>
            <w:tcBorders>
              <w:top w:val="nil"/>
              <w:left w:val="nil"/>
              <w:bottom w:val="single" w:sz="4" w:space="0" w:color="auto"/>
              <w:right w:val="single" w:sz="4" w:space="0" w:color="auto"/>
            </w:tcBorders>
            <w:shd w:val="clear" w:color="auto" w:fill="auto"/>
            <w:vAlign w:val="center"/>
          </w:tcPr>
          <w:p w14:paraId="37E29E80" w14:textId="77777777" w:rsidR="00CB3A56" w:rsidRPr="00CB3A56" w:rsidRDefault="00CB3A56" w:rsidP="00CB3A56">
            <w:pPr>
              <w:jc w:val="center"/>
              <w:rPr>
                <w:szCs w:val="20"/>
              </w:rPr>
            </w:pPr>
            <w:r w:rsidRPr="00CB3A56">
              <w:rPr>
                <w:szCs w:val="20"/>
              </w:rPr>
              <w:t>5</w:t>
            </w:r>
          </w:p>
        </w:tc>
      </w:tr>
      <w:tr w:rsidR="00CB3A56" w:rsidRPr="00CB3A56" w14:paraId="31941936"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45C650B4" w14:textId="77777777" w:rsidR="00CB3A56" w:rsidRPr="00CB3A56" w:rsidRDefault="00CB3A56" w:rsidP="00CB3A56">
            <w:pPr>
              <w:rPr>
                <w:szCs w:val="20"/>
              </w:rPr>
            </w:pPr>
            <w:r w:rsidRPr="00CB3A56">
              <w:rPr>
                <w:szCs w:val="20"/>
              </w:rPr>
              <w:t>Январь – июнь</w:t>
            </w:r>
          </w:p>
        </w:tc>
        <w:tc>
          <w:tcPr>
            <w:tcW w:w="1647" w:type="dxa"/>
            <w:tcBorders>
              <w:top w:val="nil"/>
              <w:left w:val="nil"/>
              <w:bottom w:val="single" w:sz="4" w:space="0" w:color="auto"/>
              <w:right w:val="single" w:sz="4" w:space="0" w:color="auto"/>
            </w:tcBorders>
            <w:shd w:val="clear" w:color="auto" w:fill="auto"/>
            <w:vAlign w:val="center"/>
          </w:tcPr>
          <w:p w14:paraId="6412E6C0" w14:textId="77777777" w:rsidR="00CB3A56" w:rsidRPr="00CB3A56" w:rsidRDefault="00CB3A56" w:rsidP="00CB3A56">
            <w:pPr>
              <w:jc w:val="center"/>
              <w:rPr>
                <w:szCs w:val="20"/>
              </w:rPr>
            </w:pPr>
            <w:r w:rsidRPr="00CB3A56">
              <w:rPr>
                <w:szCs w:val="20"/>
              </w:rPr>
              <w:t>9,416</w:t>
            </w:r>
          </w:p>
        </w:tc>
        <w:tc>
          <w:tcPr>
            <w:tcW w:w="1647" w:type="dxa"/>
            <w:tcBorders>
              <w:top w:val="nil"/>
              <w:left w:val="nil"/>
              <w:bottom w:val="single" w:sz="4" w:space="0" w:color="auto"/>
              <w:right w:val="single" w:sz="4" w:space="0" w:color="auto"/>
            </w:tcBorders>
            <w:shd w:val="clear" w:color="auto" w:fill="auto"/>
            <w:vAlign w:val="center"/>
          </w:tcPr>
          <w:p w14:paraId="442B3A07" w14:textId="77777777" w:rsidR="00CB3A56" w:rsidRPr="00CB3A56" w:rsidRDefault="00CB3A56" w:rsidP="00CB3A56">
            <w:pPr>
              <w:jc w:val="center"/>
              <w:rPr>
                <w:szCs w:val="20"/>
              </w:rPr>
            </w:pPr>
            <w:r w:rsidRPr="00CB3A56">
              <w:rPr>
                <w:szCs w:val="20"/>
              </w:rPr>
              <w:t>3 603,45</w:t>
            </w:r>
          </w:p>
        </w:tc>
        <w:tc>
          <w:tcPr>
            <w:tcW w:w="1405" w:type="dxa"/>
            <w:tcBorders>
              <w:top w:val="nil"/>
              <w:left w:val="nil"/>
              <w:bottom w:val="single" w:sz="4" w:space="0" w:color="auto"/>
              <w:right w:val="single" w:sz="4" w:space="0" w:color="auto"/>
            </w:tcBorders>
            <w:shd w:val="clear" w:color="auto" w:fill="auto"/>
            <w:vAlign w:val="center"/>
          </w:tcPr>
          <w:p w14:paraId="495DF60F" w14:textId="77777777" w:rsidR="00CB3A56" w:rsidRPr="00CB3A56" w:rsidRDefault="00CB3A56" w:rsidP="00CB3A56">
            <w:pPr>
              <w:jc w:val="center"/>
              <w:rPr>
                <w:szCs w:val="20"/>
              </w:rPr>
            </w:pPr>
            <w:r w:rsidRPr="00CB3A56">
              <w:rPr>
                <w:szCs w:val="20"/>
              </w:rPr>
              <w:t>0,00%</w:t>
            </w:r>
          </w:p>
        </w:tc>
        <w:tc>
          <w:tcPr>
            <w:tcW w:w="1668" w:type="dxa"/>
            <w:tcBorders>
              <w:top w:val="nil"/>
              <w:left w:val="nil"/>
              <w:bottom w:val="single" w:sz="4" w:space="0" w:color="auto"/>
              <w:right w:val="single" w:sz="4" w:space="0" w:color="auto"/>
            </w:tcBorders>
            <w:shd w:val="clear" w:color="auto" w:fill="auto"/>
            <w:vAlign w:val="center"/>
          </w:tcPr>
          <w:p w14:paraId="34B57D49" w14:textId="77777777" w:rsidR="00CB3A56" w:rsidRPr="00CB3A56" w:rsidRDefault="00CB3A56" w:rsidP="00CB3A56">
            <w:pPr>
              <w:jc w:val="center"/>
              <w:rPr>
                <w:szCs w:val="20"/>
              </w:rPr>
            </w:pPr>
            <w:r w:rsidRPr="00CB3A56">
              <w:rPr>
                <w:szCs w:val="20"/>
              </w:rPr>
              <w:t>33 930</w:t>
            </w:r>
          </w:p>
        </w:tc>
      </w:tr>
      <w:tr w:rsidR="00CB3A56" w:rsidRPr="00CB3A56" w14:paraId="0ECF405E"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1997EF3B" w14:textId="77777777" w:rsidR="00CB3A56" w:rsidRPr="00CB3A56" w:rsidRDefault="00CB3A56" w:rsidP="00CB3A56">
            <w:pPr>
              <w:rPr>
                <w:szCs w:val="20"/>
              </w:rPr>
            </w:pPr>
            <w:r w:rsidRPr="00CB3A56">
              <w:rPr>
                <w:szCs w:val="20"/>
              </w:rPr>
              <w:t>Июль – декабрь</w:t>
            </w:r>
          </w:p>
        </w:tc>
        <w:tc>
          <w:tcPr>
            <w:tcW w:w="1647" w:type="dxa"/>
            <w:tcBorders>
              <w:top w:val="nil"/>
              <w:left w:val="nil"/>
              <w:bottom w:val="single" w:sz="4" w:space="0" w:color="auto"/>
              <w:right w:val="single" w:sz="4" w:space="0" w:color="auto"/>
            </w:tcBorders>
            <w:shd w:val="clear" w:color="auto" w:fill="auto"/>
            <w:vAlign w:val="center"/>
          </w:tcPr>
          <w:p w14:paraId="74C17044" w14:textId="77777777" w:rsidR="00CB3A56" w:rsidRPr="00CB3A56" w:rsidRDefault="00CB3A56" w:rsidP="00CB3A56">
            <w:pPr>
              <w:jc w:val="center"/>
              <w:rPr>
                <w:szCs w:val="20"/>
              </w:rPr>
            </w:pPr>
            <w:r w:rsidRPr="00CB3A56">
              <w:rPr>
                <w:szCs w:val="20"/>
              </w:rPr>
              <w:t>8,634</w:t>
            </w:r>
          </w:p>
        </w:tc>
        <w:tc>
          <w:tcPr>
            <w:tcW w:w="1647" w:type="dxa"/>
            <w:tcBorders>
              <w:top w:val="nil"/>
              <w:left w:val="nil"/>
              <w:bottom w:val="single" w:sz="4" w:space="0" w:color="auto"/>
              <w:right w:val="single" w:sz="4" w:space="0" w:color="auto"/>
            </w:tcBorders>
            <w:shd w:val="clear" w:color="auto" w:fill="auto"/>
          </w:tcPr>
          <w:p w14:paraId="3BFCC5A2" w14:textId="77777777" w:rsidR="00CB3A56" w:rsidRPr="00CB3A56" w:rsidRDefault="00CB3A56" w:rsidP="00CB3A56">
            <w:pPr>
              <w:jc w:val="center"/>
              <w:rPr>
                <w:szCs w:val="20"/>
              </w:rPr>
            </w:pPr>
            <w:r w:rsidRPr="00CB3A56">
              <w:rPr>
                <w:szCs w:val="20"/>
              </w:rPr>
              <w:t>4 035,67</w:t>
            </w:r>
          </w:p>
        </w:tc>
        <w:tc>
          <w:tcPr>
            <w:tcW w:w="1405" w:type="dxa"/>
            <w:tcBorders>
              <w:top w:val="nil"/>
              <w:left w:val="nil"/>
              <w:bottom w:val="single" w:sz="4" w:space="0" w:color="auto"/>
              <w:right w:val="single" w:sz="4" w:space="0" w:color="auto"/>
            </w:tcBorders>
            <w:shd w:val="clear" w:color="auto" w:fill="auto"/>
          </w:tcPr>
          <w:p w14:paraId="6B36A51A" w14:textId="77777777" w:rsidR="00CB3A56" w:rsidRPr="00CB3A56" w:rsidRDefault="00CB3A56" w:rsidP="00CB3A56">
            <w:pPr>
              <w:jc w:val="center"/>
              <w:rPr>
                <w:szCs w:val="20"/>
              </w:rPr>
            </w:pPr>
            <w:r w:rsidRPr="00CB3A56">
              <w:rPr>
                <w:szCs w:val="20"/>
              </w:rPr>
              <w:t>11,99%</w:t>
            </w:r>
          </w:p>
        </w:tc>
        <w:tc>
          <w:tcPr>
            <w:tcW w:w="1668" w:type="dxa"/>
            <w:tcBorders>
              <w:top w:val="nil"/>
              <w:left w:val="nil"/>
              <w:bottom w:val="single" w:sz="4" w:space="0" w:color="auto"/>
              <w:right w:val="single" w:sz="4" w:space="0" w:color="auto"/>
            </w:tcBorders>
            <w:shd w:val="clear" w:color="auto" w:fill="auto"/>
          </w:tcPr>
          <w:p w14:paraId="2A68BAB3" w14:textId="77777777" w:rsidR="00CB3A56" w:rsidRPr="00CB3A56" w:rsidRDefault="00CB3A56" w:rsidP="00CB3A56">
            <w:pPr>
              <w:jc w:val="center"/>
              <w:rPr>
                <w:szCs w:val="20"/>
              </w:rPr>
            </w:pPr>
            <w:r w:rsidRPr="00CB3A56">
              <w:rPr>
                <w:szCs w:val="20"/>
              </w:rPr>
              <w:t>34 844</w:t>
            </w:r>
          </w:p>
        </w:tc>
      </w:tr>
      <w:tr w:rsidR="00CB3A56" w:rsidRPr="00CB3A56" w14:paraId="30198F04" w14:textId="77777777" w:rsidTr="003741EE">
        <w:trPr>
          <w:trHeight w:val="281"/>
        </w:trPr>
        <w:tc>
          <w:tcPr>
            <w:tcW w:w="3784" w:type="dxa"/>
            <w:tcBorders>
              <w:top w:val="nil"/>
              <w:left w:val="nil"/>
              <w:bottom w:val="single" w:sz="4" w:space="0" w:color="auto"/>
              <w:right w:val="nil"/>
            </w:tcBorders>
            <w:shd w:val="clear" w:color="auto" w:fill="auto"/>
            <w:vAlign w:val="center"/>
            <w:hideMark/>
          </w:tcPr>
          <w:p w14:paraId="3FE519BC" w14:textId="77777777" w:rsidR="00CB3A56" w:rsidRPr="00CB3A56" w:rsidRDefault="00CB3A56" w:rsidP="00CB3A56">
            <w:pPr>
              <w:rPr>
                <w:szCs w:val="20"/>
              </w:rPr>
            </w:pPr>
            <w:r w:rsidRPr="00CB3A56">
              <w:rPr>
                <w:szCs w:val="20"/>
              </w:rPr>
              <w:t> </w:t>
            </w:r>
          </w:p>
        </w:tc>
        <w:tc>
          <w:tcPr>
            <w:tcW w:w="1647" w:type="dxa"/>
            <w:tcBorders>
              <w:top w:val="nil"/>
              <w:left w:val="nil"/>
              <w:bottom w:val="single" w:sz="4" w:space="0" w:color="auto"/>
              <w:right w:val="nil"/>
            </w:tcBorders>
            <w:shd w:val="clear" w:color="auto" w:fill="auto"/>
            <w:vAlign w:val="center"/>
            <w:hideMark/>
          </w:tcPr>
          <w:p w14:paraId="531914FE" w14:textId="77777777" w:rsidR="00CB3A56" w:rsidRPr="00CB3A56" w:rsidRDefault="00CB3A56" w:rsidP="00CB3A56">
            <w:pPr>
              <w:jc w:val="center"/>
              <w:rPr>
                <w:szCs w:val="20"/>
              </w:rPr>
            </w:pPr>
          </w:p>
        </w:tc>
        <w:tc>
          <w:tcPr>
            <w:tcW w:w="1647" w:type="dxa"/>
            <w:tcBorders>
              <w:top w:val="nil"/>
              <w:left w:val="nil"/>
              <w:bottom w:val="single" w:sz="4" w:space="0" w:color="auto"/>
              <w:right w:val="nil"/>
            </w:tcBorders>
            <w:shd w:val="clear" w:color="auto" w:fill="auto"/>
            <w:vAlign w:val="center"/>
          </w:tcPr>
          <w:p w14:paraId="044729FF" w14:textId="77777777" w:rsidR="00CB3A56" w:rsidRPr="00CB3A56" w:rsidRDefault="00CB3A56" w:rsidP="00CB3A56">
            <w:pPr>
              <w:jc w:val="center"/>
              <w:rPr>
                <w:szCs w:val="20"/>
              </w:rPr>
            </w:pPr>
          </w:p>
        </w:tc>
        <w:tc>
          <w:tcPr>
            <w:tcW w:w="1405" w:type="dxa"/>
            <w:tcBorders>
              <w:top w:val="nil"/>
              <w:left w:val="nil"/>
              <w:bottom w:val="single" w:sz="4" w:space="0" w:color="auto"/>
              <w:right w:val="nil"/>
            </w:tcBorders>
            <w:shd w:val="clear" w:color="auto" w:fill="auto"/>
            <w:vAlign w:val="center"/>
            <w:hideMark/>
          </w:tcPr>
          <w:p w14:paraId="3922C752" w14:textId="77777777" w:rsidR="00CB3A56" w:rsidRPr="00CB3A56" w:rsidRDefault="00CB3A56" w:rsidP="00CB3A56">
            <w:pPr>
              <w:jc w:val="center"/>
              <w:rPr>
                <w:szCs w:val="20"/>
              </w:rPr>
            </w:pPr>
          </w:p>
        </w:tc>
        <w:tc>
          <w:tcPr>
            <w:tcW w:w="1668" w:type="dxa"/>
            <w:tcBorders>
              <w:top w:val="nil"/>
              <w:left w:val="nil"/>
              <w:bottom w:val="single" w:sz="4" w:space="0" w:color="auto"/>
              <w:right w:val="nil"/>
            </w:tcBorders>
            <w:shd w:val="clear" w:color="auto" w:fill="auto"/>
            <w:vAlign w:val="center"/>
            <w:hideMark/>
          </w:tcPr>
          <w:p w14:paraId="06456AA9" w14:textId="77777777" w:rsidR="00CB3A56" w:rsidRPr="00CB3A56" w:rsidRDefault="00CB3A56" w:rsidP="00CB3A56">
            <w:pPr>
              <w:jc w:val="center"/>
              <w:rPr>
                <w:szCs w:val="20"/>
              </w:rPr>
            </w:pPr>
          </w:p>
        </w:tc>
      </w:tr>
      <w:tr w:rsidR="00CB3A56" w:rsidRPr="00CB3A56" w14:paraId="5A0722B0"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5F905A14" w14:textId="77777777" w:rsidR="00CB3A56" w:rsidRPr="00CB3A56" w:rsidRDefault="00CB3A56" w:rsidP="00CB3A56">
            <w:pPr>
              <w:rPr>
                <w:b/>
                <w:bCs/>
                <w:szCs w:val="20"/>
              </w:rPr>
            </w:pPr>
            <w:r w:rsidRPr="00CB3A56">
              <w:rPr>
                <w:b/>
                <w:bCs/>
                <w:szCs w:val="20"/>
              </w:rPr>
              <w:t xml:space="preserve">Год </w:t>
            </w:r>
          </w:p>
        </w:tc>
        <w:tc>
          <w:tcPr>
            <w:tcW w:w="1647" w:type="dxa"/>
            <w:tcBorders>
              <w:top w:val="nil"/>
              <w:left w:val="nil"/>
              <w:bottom w:val="single" w:sz="4" w:space="0" w:color="auto"/>
              <w:right w:val="single" w:sz="4" w:space="0" w:color="auto"/>
            </w:tcBorders>
            <w:shd w:val="clear" w:color="auto" w:fill="auto"/>
            <w:vAlign w:val="center"/>
          </w:tcPr>
          <w:p w14:paraId="3FDC9200" w14:textId="77777777" w:rsidR="00CB3A56" w:rsidRPr="00CB3A56" w:rsidRDefault="00CB3A56" w:rsidP="00CB3A56">
            <w:pPr>
              <w:jc w:val="center"/>
              <w:rPr>
                <w:szCs w:val="20"/>
              </w:rPr>
            </w:pPr>
            <w:r w:rsidRPr="00CB3A56">
              <w:rPr>
                <w:szCs w:val="20"/>
              </w:rPr>
              <w:t>18,050</w:t>
            </w:r>
          </w:p>
        </w:tc>
        <w:tc>
          <w:tcPr>
            <w:tcW w:w="1647" w:type="dxa"/>
            <w:tcBorders>
              <w:top w:val="nil"/>
              <w:left w:val="nil"/>
              <w:bottom w:val="single" w:sz="4" w:space="0" w:color="auto"/>
              <w:right w:val="single" w:sz="4" w:space="0" w:color="auto"/>
            </w:tcBorders>
            <w:shd w:val="clear" w:color="auto" w:fill="auto"/>
          </w:tcPr>
          <w:p w14:paraId="0BD9D096" w14:textId="77777777" w:rsidR="00CB3A56" w:rsidRPr="00CB3A56" w:rsidRDefault="00CB3A56" w:rsidP="00CB3A56">
            <w:pPr>
              <w:jc w:val="center"/>
              <w:rPr>
                <w:szCs w:val="20"/>
              </w:rPr>
            </w:pPr>
            <w:r w:rsidRPr="00CB3A56">
              <w:rPr>
                <w:szCs w:val="20"/>
              </w:rPr>
              <w:t>3 810,19</w:t>
            </w:r>
          </w:p>
        </w:tc>
        <w:tc>
          <w:tcPr>
            <w:tcW w:w="1405" w:type="dxa"/>
            <w:tcBorders>
              <w:top w:val="nil"/>
              <w:left w:val="nil"/>
              <w:bottom w:val="single" w:sz="4" w:space="0" w:color="auto"/>
              <w:right w:val="single" w:sz="4" w:space="0" w:color="auto"/>
            </w:tcBorders>
            <w:shd w:val="clear" w:color="auto" w:fill="auto"/>
          </w:tcPr>
          <w:p w14:paraId="3E23C204" w14:textId="77777777" w:rsidR="00CB3A56" w:rsidRPr="00CB3A56" w:rsidRDefault="00CB3A56" w:rsidP="00CB3A56">
            <w:pPr>
              <w:jc w:val="center"/>
              <w:rPr>
                <w:szCs w:val="20"/>
              </w:rPr>
            </w:pPr>
            <w:r w:rsidRPr="00CB3A56">
              <w:rPr>
                <w:szCs w:val="20"/>
              </w:rPr>
              <w:t>х</w:t>
            </w:r>
          </w:p>
        </w:tc>
        <w:tc>
          <w:tcPr>
            <w:tcW w:w="1668" w:type="dxa"/>
            <w:tcBorders>
              <w:top w:val="nil"/>
              <w:left w:val="nil"/>
              <w:bottom w:val="single" w:sz="4" w:space="0" w:color="auto"/>
              <w:right w:val="single" w:sz="4" w:space="0" w:color="auto"/>
            </w:tcBorders>
            <w:shd w:val="clear" w:color="auto" w:fill="auto"/>
          </w:tcPr>
          <w:p w14:paraId="7CD6DDC7" w14:textId="77777777" w:rsidR="00CB3A56" w:rsidRPr="00CB3A56" w:rsidRDefault="00CB3A56" w:rsidP="00CB3A56">
            <w:pPr>
              <w:jc w:val="center"/>
              <w:rPr>
                <w:szCs w:val="20"/>
              </w:rPr>
            </w:pPr>
            <w:r w:rsidRPr="00CB3A56">
              <w:rPr>
                <w:szCs w:val="20"/>
              </w:rPr>
              <w:t>68 774</w:t>
            </w:r>
          </w:p>
        </w:tc>
      </w:tr>
      <w:bookmarkEnd w:id="69"/>
    </w:tbl>
    <w:p w14:paraId="5ECA9C77" w14:textId="77777777" w:rsidR="00CB3A56" w:rsidRPr="00CB3A56" w:rsidRDefault="00CB3A56" w:rsidP="00CB3A56">
      <w:pPr>
        <w:tabs>
          <w:tab w:val="left" w:pos="1134"/>
        </w:tabs>
        <w:jc w:val="both"/>
        <w:rPr>
          <w:color w:val="000000"/>
          <w:sz w:val="16"/>
          <w:szCs w:val="16"/>
        </w:rPr>
      </w:pPr>
    </w:p>
    <w:tbl>
      <w:tblPr>
        <w:tblW w:w="10151" w:type="dxa"/>
        <w:tblInd w:w="113" w:type="dxa"/>
        <w:tblLook w:val="04A0" w:firstRow="1" w:lastRow="0" w:firstColumn="1" w:lastColumn="0" w:noHBand="0" w:noVBand="1"/>
      </w:tblPr>
      <w:tblGrid>
        <w:gridCol w:w="3784"/>
        <w:gridCol w:w="1647"/>
        <w:gridCol w:w="1647"/>
        <w:gridCol w:w="1405"/>
        <w:gridCol w:w="1668"/>
      </w:tblGrid>
      <w:tr w:rsidR="00CB3A56" w:rsidRPr="00CB3A56" w14:paraId="69C310CF" w14:textId="77777777" w:rsidTr="003741EE">
        <w:trPr>
          <w:trHeight w:val="464"/>
        </w:trPr>
        <w:tc>
          <w:tcPr>
            <w:tcW w:w="3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E17BF7" w14:textId="77777777" w:rsidR="00CB3A56" w:rsidRPr="00CB3A56" w:rsidRDefault="00CB3A56" w:rsidP="00CB3A56">
            <w:pPr>
              <w:jc w:val="center"/>
              <w:rPr>
                <w:bCs/>
                <w:szCs w:val="20"/>
              </w:rPr>
            </w:pPr>
            <w:r w:rsidRPr="00CB3A56">
              <w:rPr>
                <w:bCs/>
                <w:szCs w:val="20"/>
              </w:rPr>
              <w:t>2026 год</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6E5D7A6F" w14:textId="77777777" w:rsidR="00CB3A56" w:rsidRPr="00CB3A56" w:rsidRDefault="00CB3A56" w:rsidP="00CB3A56">
            <w:pPr>
              <w:jc w:val="center"/>
              <w:rPr>
                <w:szCs w:val="20"/>
              </w:rPr>
            </w:pPr>
            <w:r w:rsidRPr="00CB3A56">
              <w:rPr>
                <w:szCs w:val="20"/>
              </w:rPr>
              <w:t>Полезный отпуск</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132EEE03" w14:textId="77777777" w:rsidR="00CB3A56" w:rsidRPr="00CB3A56" w:rsidRDefault="00CB3A56" w:rsidP="00CB3A56">
            <w:pPr>
              <w:jc w:val="center"/>
              <w:rPr>
                <w:szCs w:val="20"/>
              </w:rPr>
            </w:pPr>
            <w:r w:rsidRPr="00CB3A56">
              <w:rPr>
                <w:szCs w:val="20"/>
              </w:rPr>
              <w:t>Тариф</w:t>
            </w:r>
          </w:p>
          <w:p w14:paraId="0A6D9BF8" w14:textId="77777777" w:rsidR="00CB3A56" w:rsidRPr="00CB3A56" w:rsidRDefault="00CB3A56" w:rsidP="00CB3A56">
            <w:pPr>
              <w:jc w:val="center"/>
              <w:rPr>
                <w:szCs w:val="20"/>
              </w:rPr>
            </w:pPr>
            <w:r w:rsidRPr="00CB3A56">
              <w:rPr>
                <w:szCs w:val="20"/>
              </w:rPr>
              <w:t>(гр.5/гр.2)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2A053962" w14:textId="77777777" w:rsidR="00CB3A56" w:rsidRPr="00CB3A56" w:rsidRDefault="00CB3A56" w:rsidP="00CB3A56">
            <w:pPr>
              <w:jc w:val="center"/>
              <w:rPr>
                <w:szCs w:val="20"/>
              </w:rPr>
            </w:pPr>
            <w:r w:rsidRPr="00CB3A56">
              <w:rPr>
                <w:szCs w:val="20"/>
              </w:rPr>
              <w:t>Рост</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25773899" w14:textId="77777777" w:rsidR="00CB3A56" w:rsidRPr="00CB3A56" w:rsidRDefault="00CB3A56" w:rsidP="00CB3A56">
            <w:pPr>
              <w:jc w:val="center"/>
              <w:rPr>
                <w:szCs w:val="20"/>
              </w:rPr>
            </w:pPr>
            <w:r w:rsidRPr="00CB3A56">
              <w:rPr>
                <w:szCs w:val="20"/>
              </w:rPr>
              <w:t>НВВ</w:t>
            </w:r>
          </w:p>
        </w:tc>
      </w:tr>
      <w:tr w:rsidR="00CB3A56" w:rsidRPr="00CB3A56" w14:paraId="209585F9" w14:textId="77777777" w:rsidTr="003741EE">
        <w:trPr>
          <w:trHeight w:val="281"/>
        </w:trPr>
        <w:tc>
          <w:tcPr>
            <w:tcW w:w="37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68BD1F" w14:textId="77777777" w:rsidR="00CB3A56" w:rsidRPr="00CB3A56" w:rsidRDefault="00CB3A56" w:rsidP="00CB3A56">
            <w:pPr>
              <w:rPr>
                <w:b/>
                <w:bCs/>
                <w:szCs w:val="20"/>
              </w:rPr>
            </w:pPr>
          </w:p>
        </w:tc>
        <w:tc>
          <w:tcPr>
            <w:tcW w:w="1647" w:type="dxa"/>
            <w:tcBorders>
              <w:top w:val="nil"/>
              <w:left w:val="nil"/>
              <w:bottom w:val="single" w:sz="4" w:space="0" w:color="auto"/>
              <w:right w:val="single" w:sz="4" w:space="0" w:color="auto"/>
            </w:tcBorders>
            <w:shd w:val="clear" w:color="auto" w:fill="auto"/>
            <w:vAlign w:val="center"/>
            <w:hideMark/>
          </w:tcPr>
          <w:p w14:paraId="7C2C4BFD" w14:textId="77777777" w:rsidR="00CB3A56" w:rsidRPr="00CB3A56" w:rsidRDefault="00CB3A56" w:rsidP="00CB3A56">
            <w:pPr>
              <w:jc w:val="center"/>
              <w:rPr>
                <w:szCs w:val="20"/>
              </w:rPr>
            </w:pPr>
            <w:r w:rsidRPr="00CB3A56">
              <w:rPr>
                <w:szCs w:val="20"/>
              </w:rPr>
              <w:t>тыс. Гкал</w:t>
            </w:r>
          </w:p>
        </w:tc>
        <w:tc>
          <w:tcPr>
            <w:tcW w:w="1647" w:type="dxa"/>
            <w:tcBorders>
              <w:top w:val="nil"/>
              <w:left w:val="nil"/>
              <w:bottom w:val="single" w:sz="4" w:space="0" w:color="auto"/>
              <w:right w:val="single" w:sz="4" w:space="0" w:color="auto"/>
            </w:tcBorders>
            <w:shd w:val="clear" w:color="auto" w:fill="auto"/>
            <w:vAlign w:val="center"/>
            <w:hideMark/>
          </w:tcPr>
          <w:p w14:paraId="4A6C2152" w14:textId="77777777" w:rsidR="00CB3A56" w:rsidRPr="00CB3A56" w:rsidRDefault="00CB3A56" w:rsidP="00CB3A56">
            <w:pPr>
              <w:jc w:val="center"/>
              <w:rPr>
                <w:szCs w:val="20"/>
              </w:rPr>
            </w:pPr>
            <w:r w:rsidRPr="00CB3A56">
              <w:rPr>
                <w:szCs w:val="20"/>
              </w:rPr>
              <w:t>руб./Гкал</w:t>
            </w:r>
          </w:p>
        </w:tc>
        <w:tc>
          <w:tcPr>
            <w:tcW w:w="1405" w:type="dxa"/>
            <w:tcBorders>
              <w:top w:val="nil"/>
              <w:left w:val="nil"/>
              <w:bottom w:val="single" w:sz="4" w:space="0" w:color="auto"/>
              <w:right w:val="single" w:sz="4" w:space="0" w:color="auto"/>
            </w:tcBorders>
            <w:shd w:val="clear" w:color="auto" w:fill="auto"/>
            <w:vAlign w:val="center"/>
            <w:hideMark/>
          </w:tcPr>
          <w:p w14:paraId="31471CBC" w14:textId="77777777" w:rsidR="00CB3A56" w:rsidRPr="00CB3A56" w:rsidRDefault="00CB3A56" w:rsidP="00CB3A56">
            <w:pPr>
              <w:jc w:val="center"/>
              <w:rPr>
                <w:szCs w:val="20"/>
              </w:rPr>
            </w:pPr>
            <w:r w:rsidRPr="00CB3A56">
              <w:rPr>
                <w:szCs w:val="20"/>
              </w:rPr>
              <w:t>%</w:t>
            </w:r>
          </w:p>
        </w:tc>
        <w:tc>
          <w:tcPr>
            <w:tcW w:w="1668" w:type="dxa"/>
            <w:tcBorders>
              <w:top w:val="nil"/>
              <w:left w:val="nil"/>
              <w:bottom w:val="single" w:sz="4" w:space="0" w:color="auto"/>
              <w:right w:val="single" w:sz="4" w:space="0" w:color="auto"/>
            </w:tcBorders>
            <w:shd w:val="clear" w:color="auto" w:fill="auto"/>
            <w:vAlign w:val="center"/>
            <w:hideMark/>
          </w:tcPr>
          <w:p w14:paraId="102618E3" w14:textId="77777777" w:rsidR="00CB3A56" w:rsidRPr="00CB3A56" w:rsidRDefault="00CB3A56" w:rsidP="00CB3A56">
            <w:pPr>
              <w:jc w:val="center"/>
              <w:rPr>
                <w:szCs w:val="20"/>
              </w:rPr>
            </w:pPr>
            <w:r w:rsidRPr="00CB3A56">
              <w:rPr>
                <w:szCs w:val="20"/>
              </w:rPr>
              <w:t>тыс. руб.</w:t>
            </w:r>
          </w:p>
        </w:tc>
      </w:tr>
      <w:tr w:rsidR="00CB3A56" w:rsidRPr="00CB3A56" w14:paraId="53687431" w14:textId="77777777" w:rsidTr="003741EE">
        <w:trPr>
          <w:trHeight w:val="281"/>
        </w:trPr>
        <w:tc>
          <w:tcPr>
            <w:tcW w:w="3784" w:type="dxa"/>
            <w:tcBorders>
              <w:top w:val="single" w:sz="4" w:space="0" w:color="auto"/>
              <w:left w:val="single" w:sz="4" w:space="0" w:color="auto"/>
              <w:bottom w:val="single" w:sz="4" w:space="0" w:color="auto"/>
              <w:right w:val="single" w:sz="4" w:space="0" w:color="auto"/>
            </w:tcBorders>
            <w:shd w:val="clear" w:color="auto" w:fill="auto"/>
            <w:vAlign w:val="center"/>
          </w:tcPr>
          <w:p w14:paraId="23415C34" w14:textId="77777777" w:rsidR="00CB3A56" w:rsidRPr="00CB3A56" w:rsidRDefault="00CB3A56" w:rsidP="00CB3A56">
            <w:pPr>
              <w:jc w:val="center"/>
              <w:rPr>
                <w:szCs w:val="20"/>
              </w:rPr>
            </w:pPr>
            <w:r w:rsidRPr="00CB3A56">
              <w:rPr>
                <w:szCs w:val="20"/>
              </w:rPr>
              <w:t>1</w:t>
            </w:r>
          </w:p>
        </w:tc>
        <w:tc>
          <w:tcPr>
            <w:tcW w:w="1647" w:type="dxa"/>
            <w:tcBorders>
              <w:top w:val="single" w:sz="4" w:space="0" w:color="auto"/>
              <w:left w:val="nil"/>
              <w:bottom w:val="single" w:sz="4" w:space="0" w:color="auto"/>
              <w:right w:val="single" w:sz="4" w:space="0" w:color="auto"/>
            </w:tcBorders>
            <w:shd w:val="clear" w:color="auto" w:fill="auto"/>
            <w:vAlign w:val="center"/>
          </w:tcPr>
          <w:p w14:paraId="1D7AF9F4" w14:textId="77777777" w:rsidR="00CB3A56" w:rsidRPr="00CB3A56" w:rsidRDefault="00CB3A56" w:rsidP="00CB3A56">
            <w:pPr>
              <w:jc w:val="center"/>
              <w:rPr>
                <w:szCs w:val="20"/>
              </w:rPr>
            </w:pPr>
            <w:r w:rsidRPr="00CB3A56">
              <w:rPr>
                <w:szCs w:val="20"/>
              </w:rPr>
              <w:t>2</w:t>
            </w:r>
          </w:p>
        </w:tc>
        <w:tc>
          <w:tcPr>
            <w:tcW w:w="1647" w:type="dxa"/>
            <w:tcBorders>
              <w:top w:val="single" w:sz="4" w:space="0" w:color="auto"/>
              <w:left w:val="nil"/>
              <w:bottom w:val="single" w:sz="4" w:space="0" w:color="auto"/>
              <w:right w:val="single" w:sz="4" w:space="0" w:color="auto"/>
            </w:tcBorders>
            <w:shd w:val="clear" w:color="auto" w:fill="auto"/>
            <w:vAlign w:val="center"/>
          </w:tcPr>
          <w:p w14:paraId="11D3CEEC" w14:textId="77777777" w:rsidR="00CB3A56" w:rsidRPr="00CB3A56" w:rsidRDefault="00CB3A56" w:rsidP="00CB3A56">
            <w:pPr>
              <w:jc w:val="center"/>
              <w:rPr>
                <w:szCs w:val="20"/>
              </w:rPr>
            </w:pPr>
            <w:r w:rsidRPr="00CB3A56">
              <w:rPr>
                <w:szCs w:val="20"/>
              </w:rPr>
              <w:t>3</w:t>
            </w:r>
          </w:p>
        </w:tc>
        <w:tc>
          <w:tcPr>
            <w:tcW w:w="1405" w:type="dxa"/>
            <w:tcBorders>
              <w:top w:val="single" w:sz="4" w:space="0" w:color="auto"/>
              <w:left w:val="nil"/>
              <w:bottom w:val="single" w:sz="4" w:space="0" w:color="auto"/>
              <w:right w:val="single" w:sz="4" w:space="0" w:color="auto"/>
            </w:tcBorders>
            <w:shd w:val="clear" w:color="auto" w:fill="auto"/>
            <w:vAlign w:val="center"/>
          </w:tcPr>
          <w:p w14:paraId="05B5FFF1" w14:textId="77777777" w:rsidR="00CB3A56" w:rsidRPr="00CB3A56" w:rsidRDefault="00CB3A56" w:rsidP="00CB3A56">
            <w:pPr>
              <w:jc w:val="center"/>
              <w:rPr>
                <w:szCs w:val="20"/>
              </w:rPr>
            </w:pPr>
            <w:r w:rsidRPr="00CB3A56">
              <w:rPr>
                <w:szCs w:val="20"/>
              </w:rPr>
              <w:t>4</w:t>
            </w:r>
          </w:p>
        </w:tc>
        <w:tc>
          <w:tcPr>
            <w:tcW w:w="1668" w:type="dxa"/>
            <w:tcBorders>
              <w:top w:val="single" w:sz="4" w:space="0" w:color="auto"/>
              <w:left w:val="nil"/>
              <w:bottom w:val="single" w:sz="4" w:space="0" w:color="auto"/>
              <w:right w:val="single" w:sz="4" w:space="0" w:color="auto"/>
            </w:tcBorders>
            <w:shd w:val="clear" w:color="auto" w:fill="auto"/>
            <w:vAlign w:val="center"/>
          </w:tcPr>
          <w:p w14:paraId="3228699D" w14:textId="77777777" w:rsidR="00CB3A56" w:rsidRPr="00CB3A56" w:rsidRDefault="00CB3A56" w:rsidP="00CB3A56">
            <w:pPr>
              <w:jc w:val="center"/>
              <w:rPr>
                <w:szCs w:val="20"/>
              </w:rPr>
            </w:pPr>
            <w:r w:rsidRPr="00CB3A56">
              <w:rPr>
                <w:szCs w:val="20"/>
              </w:rPr>
              <w:t>5</w:t>
            </w:r>
          </w:p>
        </w:tc>
      </w:tr>
      <w:tr w:rsidR="00CB3A56" w:rsidRPr="00CB3A56" w14:paraId="540FD68A" w14:textId="77777777" w:rsidTr="003741EE">
        <w:trPr>
          <w:trHeight w:val="281"/>
        </w:trPr>
        <w:tc>
          <w:tcPr>
            <w:tcW w:w="3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E5291" w14:textId="77777777" w:rsidR="00CB3A56" w:rsidRPr="00CB3A56" w:rsidRDefault="00CB3A56" w:rsidP="00CB3A56">
            <w:pPr>
              <w:rPr>
                <w:szCs w:val="20"/>
              </w:rPr>
            </w:pPr>
            <w:r w:rsidRPr="00CB3A56">
              <w:rPr>
                <w:szCs w:val="20"/>
              </w:rPr>
              <w:t>Январь – июнь</w:t>
            </w:r>
          </w:p>
        </w:tc>
        <w:tc>
          <w:tcPr>
            <w:tcW w:w="1647" w:type="dxa"/>
            <w:tcBorders>
              <w:top w:val="single" w:sz="4" w:space="0" w:color="auto"/>
              <w:left w:val="nil"/>
              <w:bottom w:val="single" w:sz="4" w:space="0" w:color="auto"/>
              <w:right w:val="single" w:sz="4" w:space="0" w:color="auto"/>
            </w:tcBorders>
            <w:shd w:val="clear" w:color="auto" w:fill="auto"/>
            <w:vAlign w:val="center"/>
          </w:tcPr>
          <w:p w14:paraId="16F26B8E" w14:textId="77777777" w:rsidR="00CB3A56" w:rsidRPr="00CB3A56" w:rsidRDefault="00CB3A56" w:rsidP="00CB3A56">
            <w:pPr>
              <w:jc w:val="center"/>
              <w:rPr>
                <w:szCs w:val="20"/>
              </w:rPr>
            </w:pPr>
            <w:r w:rsidRPr="00CB3A56">
              <w:rPr>
                <w:szCs w:val="20"/>
              </w:rPr>
              <w:t>9,416</w:t>
            </w:r>
          </w:p>
        </w:tc>
        <w:tc>
          <w:tcPr>
            <w:tcW w:w="1647" w:type="dxa"/>
            <w:tcBorders>
              <w:top w:val="single" w:sz="4" w:space="0" w:color="auto"/>
              <w:left w:val="nil"/>
              <w:bottom w:val="single" w:sz="4" w:space="0" w:color="auto"/>
              <w:right w:val="single" w:sz="4" w:space="0" w:color="auto"/>
            </w:tcBorders>
            <w:shd w:val="clear" w:color="auto" w:fill="auto"/>
            <w:vAlign w:val="center"/>
          </w:tcPr>
          <w:p w14:paraId="6D14E91F" w14:textId="77777777" w:rsidR="00CB3A56" w:rsidRPr="00CB3A56" w:rsidRDefault="00CB3A56" w:rsidP="00CB3A56">
            <w:pPr>
              <w:jc w:val="center"/>
              <w:rPr>
                <w:szCs w:val="20"/>
              </w:rPr>
            </w:pPr>
            <w:r w:rsidRPr="00CB3A56">
              <w:rPr>
                <w:szCs w:val="20"/>
              </w:rPr>
              <w:t>4 035,67</w:t>
            </w:r>
          </w:p>
        </w:tc>
        <w:tc>
          <w:tcPr>
            <w:tcW w:w="1405" w:type="dxa"/>
            <w:tcBorders>
              <w:top w:val="single" w:sz="4" w:space="0" w:color="auto"/>
              <w:left w:val="nil"/>
              <w:bottom w:val="single" w:sz="4" w:space="0" w:color="auto"/>
              <w:right w:val="single" w:sz="4" w:space="0" w:color="auto"/>
            </w:tcBorders>
            <w:shd w:val="clear" w:color="auto" w:fill="auto"/>
          </w:tcPr>
          <w:p w14:paraId="56402F7D" w14:textId="77777777" w:rsidR="00CB3A56" w:rsidRPr="00CB3A56" w:rsidRDefault="00CB3A56" w:rsidP="00CB3A56">
            <w:pPr>
              <w:jc w:val="center"/>
              <w:rPr>
                <w:szCs w:val="20"/>
              </w:rPr>
            </w:pPr>
            <w:r w:rsidRPr="00CB3A56">
              <w:rPr>
                <w:szCs w:val="20"/>
              </w:rPr>
              <w:t>0,00%</w:t>
            </w:r>
          </w:p>
        </w:tc>
        <w:tc>
          <w:tcPr>
            <w:tcW w:w="1668" w:type="dxa"/>
            <w:tcBorders>
              <w:top w:val="single" w:sz="4" w:space="0" w:color="auto"/>
              <w:left w:val="nil"/>
              <w:bottom w:val="single" w:sz="4" w:space="0" w:color="auto"/>
              <w:right w:val="single" w:sz="4" w:space="0" w:color="auto"/>
            </w:tcBorders>
            <w:shd w:val="clear" w:color="auto" w:fill="auto"/>
          </w:tcPr>
          <w:p w14:paraId="776AB788" w14:textId="77777777" w:rsidR="00CB3A56" w:rsidRPr="00CB3A56" w:rsidRDefault="00CB3A56" w:rsidP="00CB3A56">
            <w:pPr>
              <w:jc w:val="center"/>
              <w:rPr>
                <w:szCs w:val="20"/>
              </w:rPr>
            </w:pPr>
            <w:r w:rsidRPr="00CB3A56">
              <w:rPr>
                <w:szCs w:val="20"/>
              </w:rPr>
              <w:t>38 000</w:t>
            </w:r>
          </w:p>
        </w:tc>
      </w:tr>
      <w:tr w:rsidR="00CB3A56" w:rsidRPr="00CB3A56" w14:paraId="577EAD30"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7EA648F7" w14:textId="77777777" w:rsidR="00CB3A56" w:rsidRPr="00CB3A56" w:rsidRDefault="00CB3A56" w:rsidP="00CB3A56">
            <w:pPr>
              <w:rPr>
                <w:szCs w:val="20"/>
              </w:rPr>
            </w:pPr>
            <w:r w:rsidRPr="00CB3A56">
              <w:rPr>
                <w:szCs w:val="20"/>
              </w:rPr>
              <w:t>Июль – декабрь</w:t>
            </w:r>
          </w:p>
        </w:tc>
        <w:tc>
          <w:tcPr>
            <w:tcW w:w="1647" w:type="dxa"/>
            <w:tcBorders>
              <w:top w:val="nil"/>
              <w:left w:val="nil"/>
              <w:bottom w:val="single" w:sz="4" w:space="0" w:color="auto"/>
              <w:right w:val="single" w:sz="4" w:space="0" w:color="auto"/>
            </w:tcBorders>
            <w:shd w:val="clear" w:color="auto" w:fill="auto"/>
            <w:vAlign w:val="center"/>
          </w:tcPr>
          <w:p w14:paraId="4C4A2DF5" w14:textId="77777777" w:rsidR="00CB3A56" w:rsidRPr="00CB3A56" w:rsidRDefault="00CB3A56" w:rsidP="00CB3A56">
            <w:pPr>
              <w:jc w:val="center"/>
              <w:rPr>
                <w:szCs w:val="20"/>
              </w:rPr>
            </w:pPr>
            <w:r w:rsidRPr="00CB3A56">
              <w:rPr>
                <w:szCs w:val="20"/>
              </w:rPr>
              <w:t>8,634</w:t>
            </w:r>
          </w:p>
        </w:tc>
        <w:tc>
          <w:tcPr>
            <w:tcW w:w="1647" w:type="dxa"/>
            <w:tcBorders>
              <w:top w:val="nil"/>
              <w:left w:val="nil"/>
              <w:bottom w:val="single" w:sz="4" w:space="0" w:color="auto"/>
              <w:right w:val="single" w:sz="4" w:space="0" w:color="auto"/>
            </w:tcBorders>
            <w:shd w:val="clear" w:color="auto" w:fill="auto"/>
            <w:vAlign w:val="center"/>
          </w:tcPr>
          <w:p w14:paraId="54D1DE27" w14:textId="77777777" w:rsidR="00CB3A56" w:rsidRPr="00CB3A56" w:rsidRDefault="00CB3A56" w:rsidP="00CB3A56">
            <w:pPr>
              <w:jc w:val="center"/>
              <w:rPr>
                <w:szCs w:val="20"/>
              </w:rPr>
            </w:pPr>
            <w:r w:rsidRPr="00CB3A56">
              <w:rPr>
                <w:szCs w:val="20"/>
              </w:rPr>
              <w:t>4 041,93</w:t>
            </w:r>
          </w:p>
        </w:tc>
        <w:tc>
          <w:tcPr>
            <w:tcW w:w="1405" w:type="dxa"/>
            <w:tcBorders>
              <w:top w:val="nil"/>
              <w:left w:val="nil"/>
              <w:bottom w:val="single" w:sz="4" w:space="0" w:color="auto"/>
              <w:right w:val="single" w:sz="4" w:space="0" w:color="auto"/>
            </w:tcBorders>
            <w:shd w:val="clear" w:color="auto" w:fill="auto"/>
          </w:tcPr>
          <w:p w14:paraId="12446952" w14:textId="77777777" w:rsidR="00CB3A56" w:rsidRPr="00CB3A56" w:rsidRDefault="00CB3A56" w:rsidP="00CB3A56">
            <w:pPr>
              <w:jc w:val="center"/>
              <w:rPr>
                <w:szCs w:val="20"/>
              </w:rPr>
            </w:pPr>
            <w:r w:rsidRPr="00CB3A56">
              <w:rPr>
                <w:szCs w:val="20"/>
              </w:rPr>
              <w:t>0,16%</w:t>
            </w:r>
          </w:p>
        </w:tc>
        <w:tc>
          <w:tcPr>
            <w:tcW w:w="1668" w:type="dxa"/>
            <w:tcBorders>
              <w:top w:val="nil"/>
              <w:left w:val="nil"/>
              <w:bottom w:val="single" w:sz="4" w:space="0" w:color="auto"/>
              <w:right w:val="single" w:sz="4" w:space="0" w:color="auto"/>
            </w:tcBorders>
            <w:shd w:val="clear" w:color="auto" w:fill="auto"/>
          </w:tcPr>
          <w:p w14:paraId="65891886" w14:textId="77777777" w:rsidR="00CB3A56" w:rsidRPr="00CB3A56" w:rsidRDefault="00CB3A56" w:rsidP="00CB3A56">
            <w:pPr>
              <w:jc w:val="center"/>
              <w:rPr>
                <w:szCs w:val="20"/>
              </w:rPr>
            </w:pPr>
            <w:r w:rsidRPr="00CB3A56">
              <w:rPr>
                <w:szCs w:val="20"/>
              </w:rPr>
              <w:t>34 898</w:t>
            </w:r>
          </w:p>
        </w:tc>
      </w:tr>
      <w:tr w:rsidR="00CB3A56" w:rsidRPr="00CB3A56" w14:paraId="67CD28FA" w14:textId="77777777" w:rsidTr="003741EE">
        <w:trPr>
          <w:trHeight w:val="281"/>
        </w:trPr>
        <w:tc>
          <w:tcPr>
            <w:tcW w:w="3784" w:type="dxa"/>
            <w:tcBorders>
              <w:top w:val="nil"/>
              <w:left w:val="nil"/>
              <w:bottom w:val="single" w:sz="4" w:space="0" w:color="auto"/>
              <w:right w:val="nil"/>
            </w:tcBorders>
            <w:shd w:val="clear" w:color="auto" w:fill="auto"/>
            <w:vAlign w:val="center"/>
            <w:hideMark/>
          </w:tcPr>
          <w:p w14:paraId="31C6E27B" w14:textId="77777777" w:rsidR="00CB3A56" w:rsidRPr="00CB3A56" w:rsidRDefault="00CB3A56" w:rsidP="00CB3A56">
            <w:pPr>
              <w:rPr>
                <w:szCs w:val="20"/>
              </w:rPr>
            </w:pPr>
            <w:r w:rsidRPr="00CB3A56">
              <w:rPr>
                <w:szCs w:val="20"/>
              </w:rPr>
              <w:t> </w:t>
            </w:r>
          </w:p>
        </w:tc>
        <w:tc>
          <w:tcPr>
            <w:tcW w:w="1647" w:type="dxa"/>
            <w:tcBorders>
              <w:top w:val="nil"/>
              <w:left w:val="nil"/>
              <w:bottom w:val="single" w:sz="4" w:space="0" w:color="auto"/>
              <w:right w:val="nil"/>
            </w:tcBorders>
            <w:shd w:val="clear" w:color="auto" w:fill="auto"/>
            <w:vAlign w:val="center"/>
            <w:hideMark/>
          </w:tcPr>
          <w:p w14:paraId="35EB4C92" w14:textId="77777777" w:rsidR="00CB3A56" w:rsidRPr="00CB3A56" w:rsidRDefault="00CB3A56" w:rsidP="00CB3A56">
            <w:pPr>
              <w:jc w:val="center"/>
              <w:rPr>
                <w:szCs w:val="20"/>
              </w:rPr>
            </w:pPr>
          </w:p>
        </w:tc>
        <w:tc>
          <w:tcPr>
            <w:tcW w:w="1647" w:type="dxa"/>
            <w:tcBorders>
              <w:top w:val="nil"/>
              <w:left w:val="nil"/>
              <w:bottom w:val="single" w:sz="4" w:space="0" w:color="auto"/>
              <w:right w:val="nil"/>
            </w:tcBorders>
            <w:shd w:val="clear" w:color="auto" w:fill="auto"/>
            <w:vAlign w:val="center"/>
          </w:tcPr>
          <w:p w14:paraId="1EE5463F" w14:textId="77777777" w:rsidR="00CB3A56" w:rsidRPr="00CB3A56" w:rsidRDefault="00CB3A56" w:rsidP="00CB3A56">
            <w:pPr>
              <w:jc w:val="center"/>
              <w:rPr>
                <w:szCs w:val="20"/>
              </w:rPr>
            </w:pPr>
          </w:p>
        </w:tc>
        <w:tc>
          <w:tcPr>
            <w:tcW w:w="1405" w:type="dxa"/>
            <w:tcBorders>
              <w:top w:val="nil"/>
              <w:left w:val="nil"/>
              <w:bottom w:val="single" w:sz="4" w:space="0" w:color="auto"/>
              <w:right w:val="nil"/>
            </w:tcBorders>
            <w:shd w:val="clear" w:color="auto" w:fill="auto"/>
            <w:vAlign w:val="center"/>
            <w:hideMark/>
          </w:tcPr>
          <w:p w14:paraId="5CC4A41E" w14:textId="77777777" w:rsidR="00CB3A56" w:rsidRPr="00CB3A56" w:rsidRDefault="00CB3A56" w:rsidP="00CB3A56">
            <w:pPr>
              <w:jc w:val="center"/>
              <w:rPr>
                <w:szCs w:val="20"/>
              </w:rPr>
            </w:pPr>
          </w:p>
        </w:tc>
        <w:tc>
          <w:tcPr>
            <w:tcW w:w="1668" w:type="dxa"/>
            <w:tcBorders>
              <w:top w:val="nil"/>
              <w:left w:val="nil"/>
              <w:bottom w:val="single" w:sz="4" w:space="0" w:color="auto"/>
              <w:right w:val="nil"/>
            </w:tcBorders>
            <w:shd w:val="clear" w:color="auto" w:fill="auto"/>
            <w:vAlign w:val="center"/>
            <w:hideMark/>
          </w:tcPr>
          <w:p w14:paraId="7ED90CCE" w14:textId="77777777" w:rsidR="00CB3A56" w:rsidRPr="00CB3A56" w:rsidRDefault="00CB3A56" w:rsidP="00CB3A56">
            <w:pPr>
              <w:jc w:val="center"/>
              <w:rPr>
                <w:szCs w:val="20"/>
              </w:rPr>
            </w:pPr>
          </w:p>
        </w:tc>
      </w:tr>
      <w:tr w:rsidR="00CB3A56" w:rsidRPr="00CB3A56" w14:paraId="654B8CCF"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44A9FF9F" w14:textId="77777777" w:rsidR="00CB3A56" w:rsidRPr="00CB3A56" w:rsidRDefault="00CB3A56" w:rsidP="00CB3A56">
            <w:pPr>
              <w:rPr>
                <w:b/>
                <w:bCs/>
                <w:szCs w:val="20"/>
              </w:rPr>
            </w:pPr>
            <w:r w:rsidRPr="00CB3A56">
              <w:rPr>
                <w:b/>
                <w:bCs/>
                <w:szCs w:val="20"/>
              </w:rPr>
              <w:t xml:space="preserve">Год </w:t>
            </w:r>
          </w:p>
        </w:tc>
        <w:tc>
          <w:tcPr>
            <w:tcW w:w="1647" w:type="dxa"/>
            <w:tcBorders>
              <w:top w:val="nil"/>
              <w:left w:val="nil"/>
              <w:bottom w:val="single" w:sz="4" w:space="0" w:color="auto"/>
              <w:right w:val="single" w:sz="4" w:space="0" w:color="auto"/>
            </w:tcBorders>
            <w:shd w:val="clear" w:color="auto" w:fill="auto"/>
            <w:vAlign w:val="center"/>
          </w:tcPr>
          <w:p w14:paraId="48C059D1" w14:textId="77777777" w:rsidR="00CB3A56" w:rsidRPr="00CB3A56" w:rsidRDefault="00CB3A56" w:rsidP="00CB3A56">
            <w:pPr>
              <w:jc w:val="center"/>
              <w:rPr>
                <w:szCs w:val="20"/>
              </w:rPr>
            </w:pPr>
            <w:r w:rsidRPr="00CB3A56">
              <w:rPr>
                <w:szCs w:val="20"/>
              </w:rPr>
              <w:t>18,050</w:t>
            </w:r>
          </w:p>
        </w:tc>
        <w:tc>
          <w:tcPr>
            <w:tcW w:w="1647" w:type="dxa"/>
            <w:tcBorders>
              <w:top w:val="nil"/>
              <w:left w:val="nil"/>
              <w:bottom w:val="single" w:sz="4" w:space="0" w:color="auto"/>
              <w:right w:val="single" w:sz="4" w:space="0" w:color="auto"/>
            </w:tcBorders>
            <w:shd w:val="clear" w:color="auto" w:fill="auto"/>
          </w:tcPr>
          <w:p w14:paraId="164285B7" w14:textId="77777777" w:rsidR="00CB3A56" w:rsidRPr="00CB3A56" w:rsidRDefault="00CB3A56" w:rsidP="00CB3A56">
            <w:pPr>
              <w:jc w:val="center"/>
              <w:rPr>
                <w:szCs w:val="20"/>
              </w:rPr>
            </w:pPr>
            <w:r w:rsidRPr="00CB3A56">
              <w:rPr>
                <w:szCs w:val="20"/>
              </w:rPr>
              <w:t>4 038,67</w:t>
            </w:r>
          </w:p>
        </w:tc>
        <w:tc>
          <w:tcPr>
            <w:tcW w:w="1405" w:type="dxa"/>
            <w:tcBorders>
              <w:top w:val="nil"/>
              <w:left w:val="nil"/>
              <w:bottom w:val="single" w:sz="4" w:space="0" w:color="auto"/>
              <w:right w:val="single" w:sz="4" w:space="0" w:color="auto"/>
            </w:tcBorders>
            <w:shd w:val="clear" w:color="auto" w:fill="auto"/>
          </w:tcPr>
          <w:p w14:paraId="11106858" w14:textId="77777777" w:rsidR="00CB3A56" w:rsidRPr="00CB3A56" w:rsidRDefault="00CB3A56" w:rsidP="00CB3A56">
            <w:pPr>
              <w:jc w:val="center"/>
              <w:rPr>
                <w:szCs w:val="20"/>
              </w:rPr>
            </w:pPr>
            <w:r w:rsidRPr="00CB3A56">
              <w:rPr>
                <w:szCs w:val="20"/>
              </w:rPr>
              <w:t>х</w:t>
            </w:r>
          </w:p>
        </w:tc>
        <w:tc>
          <w:tcPr>
            <w:tcW w:w="1668" w:type="dxa"/>
            <w:tcBorders>
              <w:top w:val="nil"/>
              <w:left w:val="nil"/>
              <w:bottom w:val="single" w:sz="4" w:space="0" w:color="auto"/>
              <w:right w:val="single" w:sz="4" w:space="0" w:color="auto"/>
            </w:tcBorders>
            <w:shd w:val="clear" w:color="auto" w:fill="auto"/>
          </w:tcPr>
          <w:p w14:paraId="3D7FA78C" w14:textId="77777777" w:rsidR="00CB3A56" w:rsidRPr="00CB3A56" w:rsidRDefault="00CB3A56" w:rsidP="00CB3A56">
            <w:pPr>
              <w:jc w:val="center"/>
              <w:rPr>
                <w:szCs w:val="20"/>
              </w:rPr>
            </w:pPr>
            <w:r w:rsidRPr="00CB3A56">
              <w:rPr>
                <w:szCs w:val="20"/>
              </w:rPr>
              <w:t>72 898</w:t>
            </w:r>
          </w:p>
        </w:tc>
      </w:tr>
    </w:tbl>
    <w:p w14:paraId="1E65D112" w14:textId="77777777" w:rsidR="00CB3A56" w:rsidRPr="00CB3A56" w:rsidRDefault="00CB3A56" w:rsidP="00CB3A56">
      <w:pPr>
        <w:tabs>
          <w:tab w:val="left" w:pos="1134"/>
        </w:tabs>
        <w:jc w:val="both"/>
        <w:rPr>
          <w:color w:val="000000"/>
          <w:sz w:val="16"/>
          <w:szCs w:val="16"/>
        </w:rPr>
      </w:pPr>
    </w:p>
    <w:tbl>
      <w:tblPr>
        <w:tblW w:w="10151" w:type="dxa"/>
        <w:tblInd w:w="113" w:type="dxa"/>
        <w:tblLook w:val="04A0" w:firstRow="1" w:lastRow="0" w:firstColumn="1" w:lastColumn="0" w:noHBand="0" w:noVBand="1"/>
      </w:tblPr>
      <w:tblGrid>
        <w:gridCol w:w="3784"/>
        <w:gridCol w:w="1647"/>
        <w:gridCol w:w="1647"/>
        <w:gridCol w:w="1405"/>
        <w:gridCol w:w="1668"/>
      </w:tblGrid>
      <w:tr w:rsidR="00CB3A56" w:rsidRPr="00CB3A56" w14:paraId="1001329F" w14:textId="77777777" w:rsidTr="003741EE">
        <w:trPr>
          <w:trHeight w:val="464"/>
        </w:trPr>
        <w:tc>
          <w:tcPr>
            <w:tcW w:w="3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125A48" w14:textId="77777777" w:rsidR="00CB3A56" w:rsidRPr="00CB3A56" w:rsidRDefault="00CB3A56" w:rsidP="00CB3A56">
            <w:pPr>
              <w:jc w:val="center"/>
              <w:rPr>
                <w:bCs/>
                <w:szCs w:val="20"/>
              </w:rPr>
            </w:pPr>
            <w:r w:rsidRPr="00CB3A56">
              <w:rPr>
                <w:bCs/>
                <w:szCs w:val="20"/>
              </w:rPr>
              <w:t>2027 год</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321E6595" w14:textId="77777777" w:rsidR="00CB3A56" w:rsidRPr="00CB3A56" w:rsidRDefault="00CB3A56" w:rsidP="00CB3A56">
            <w:pPr>
              <w:jc w:val="center"/>
              <w:rPr>
                <w:szCs w:val="20"/>
              </w:rPr>
            </w:pPr>
            <w:r w:rsidRPr="00CB3A56">
              <w:rPr>
                <w:szCs w:val="20"/>
              </w:rPr>
              <w:t>Полезный отпуск</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532BCE68" w14:textId="77777777" w:rsidR="00CB3A56" w:rsidRPr="00CB3A56" w:rsidRDefault="00CB3A56" w:rsidP="00CB3A56">
            <w:pPr>
              <w:jc w:val="center"/>
              <w:rPr>
                <w:szCs w:val="20"/>
              </w:rPr>
            </w:pPr>
            <w:r w:rsidRPr="00CB3A56">
              <w:rPr>
                <w:szCs w:val="20"/>
              </w:rPr>
              <w:t>Тариф</w:t>
            </w:r>
          </w:p>
          <w:p w14:paraId="529A5E59" w14:textId="77777777" w:rsidR="00CB3A56" w:rsidRPr="00CB3A56" w:rsidRDefault="00CB3A56" w:rsidP="00CB3A56">
            <w:pPr>
              <w:jc w:val="center"/>
              <w:rPr>
                <w:szCs w:val="20"/>
              </w:rPr>
            </w:pPr>
            <w:r w:rsidRPr="00CB3A56">
              <w:rPr>
                <w:szCs w:val="20"/>
              </w:rPr>
              <w:t>(гр.5/гр.2)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07224BC3" w14:textId="77777777" w:rsidR="00CB3A56" w:rsidRPr="00CB3A56" w:rsidRDefault="00CB3A56" w:rsidP="00CB3A56">
            <w:pPr>
              <w:jc w:val="center"/>
              <w:rPr>
                <w:szCs w:val="20"/>
              </w:rPr>
            </w:pPr>
            <w:r w:rsidRPr="00CB3A56">
              <w:rPr>
                <w:szCs w:val="20"/>
              </w:rPr>
              <w:t>Рост</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49C119A2" w14:textId="77777777" w:rsidR="00CB3A56" w:rsidRPr="00CB3A56" w:rsidRDefault="00CB3A56" w:rsidP="00CB3A56">
            <w:pPr>
              <w:jc w:val="center"/>
              <w:rPr>
                <w:szCs w:val="20"/>
              </w:rPr>
            </w:pPr>
            <w:r w:rsidRPr="00CB3A56">
              <w:rPr>
                <w:szCs w:val="20"/>
              </w:rPr>
              <w:t>НВВ</w:t>
            </w:r>
          </w:p>
        </w:tc>
      </w:tr>
      <w:tr w:rsidR="00CB3A56" w:rsidRPr="00CB3A56" w14:paraId="72335032" w14:textId="77777777" w:rsidTr="003741EE">
        <w:trPr>
          <w:trHeight w:val="281"/>
        </w:trPr>
        <w:tc>
          <w:tcPr>
            <w:tcW w:w="37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8FFBE47" w14:textId="77777777" w:rsidR="00CB3A56" w:rsidRPr="00CB3A56" w:rsidRDefault="00CB3A56" w:rsidP="00CB3A56">
            <w:pPr>
              <w:rPr>
                <w:b/>
                <w:bCs/>
                <w:szCs w:val="20"/>
              </w:rPr>
            </w:pPr>
          </w:p>
        </w:tc>
        <w:tc>
          <w:tcPr>
            <w:tcW w:w="1647" w:type="dxa"/>
            <w:tcBorders>
              <w:top w:val="nil"/>
              <w:left w:val="nil"/>
              <w:bottom w:val="single" w:sz="4" w:space="0" w:color="auto"/>
              <w:right w:val="single" w:sz="4" w:space="0" w:color="auto"/>
            </w:tcBorders>
            <w:shd w:val="clear" w:color="auto" w:fill="auto"/>
            <w:vAlign w:val="center"/>
            <w:hideMark/>
          </w:tcPr>
          <w:p w14:paraId="26336C55" w14:textId="77777777" w:rsidR="00CB3A56" w:rsidRPr="00CB3A56" w:rsidRDefault="00CB3A56" w:rsidP="00CB3A56">
            <w:pPr>
              <w:jc w:val="center"/>
              <w:rPr>
                <w:szCs w:val="20"/>
              </w:rPr>
            </w:pPr>
            <w:r w:rsidRPr="00CB3A56">
              <w:rPr>
                <w:szCs w:val="20"/>
              </w:rPr>
              <w:t>тыс. Гкал</w:t>
            </w:r>
          </w:p>
        </w:tc>
        <w:tc>
          <w:tcPr>
            <w:tcW w:w="1647" w:type="dxa"/>
            <w:tcBorders>
              <w:top w:val="nil"/>
              <w:left w:val="nil"/>
              <w:bottom w:val="single" w:sz="4" w:space="0" w:color="auto"/>
              <w:right w:val="single" w:sz="4" w:space="0" w:color="auto"/>
            </w:tcBorders>
            <w:shd w:val="clear" w:color="auto" w:fill="auto"/>
            <w:vAlign w:val="center"/>
            <w:hideMark/>
          </w:tcPr>
          <w:p w14:paraId="1DCFB7BF" w14:textId="77777777" w:rsidR="00CB3A56" w:rsidRPr="00CB3A56" w:rsidRDefault="00CB3A56" w:rsidP="00CB3A56">
            <w:pPr>
              <w:jc w:val="center"/>
              <w:rPr>
                <w:szCs w:val="20"/>
              </w:rPr>
            </w:pPr>
            <w:r w:rsidRPr="00CB3A56">
              <w:rPr>
                <w:szCs w:val="20"/>
              </w:rPr>
              <w:t>руб./Гкал</w:t>
            </w:r>
          </w:p>
        </w:tc>
        <w:tc>
          <w:tcPr>
            <w:tcW w:w="1405" w:type="dxa"/>
            <w:tcBorders>
              <w:top w:val="nil"/>
              <w:left w:val="nil"/>
              <w:bottom w:val="single" w:sz="4" w:space="0" w:color="auto"/>
              <w:right w:val="single" w:sz="4" w:space="0" w:color="auto"/>
            </w:tcBorders>
            <w:shd w:val="clear" w:color="auto" w:fill="auto"/>
            <w:vAlign w:val="center"/>
            <w:hideMark/>
          </w:tcPr>
          <w:p w14:paraId="44C8DD13" w14:textId="77777777" w:rsidR="00CB3A56" w:rsidRPr="00CB3A56" w:rsidRDefault="00CB3A56" w:rsidP="00CB3A56">
            <w:pPr>
              <w:jc w:val="center"/>
              <w:rPr>
                <w:szCs w:val="20"/>
              </w:rPr>
            </w:pPr>
            <w:r w:rsidRPr="00CB3A56">
              <w:rPr>
                <w:szCs w:val="20"/>
              </w:rPr>
              <w:t>%</w:t>
            </w:r>
          </w:p>
        </w:tc>
        <w:tc>
          <w:tcPr>
            <w:tcW w:w="1668" w:type="dxa"/>
            <w:tcBorders>
              <w:top w:val="nil"/>
              <w:left w:val="nil"/>
              <w:bottom w:val="single" w:sz="4" w:space="0" w:color="auto"/>
              <w:right w:val="single" w:sz="4" w:space="0" w:color="auto"/>
            </w:tcBorders>
            <w:shd w:val="clear" w:color="auto" w:fill="auto"/>
            <w:vAlign w:val="center"/>
            <w:hideMark/>
          </w:tcPr>
          <w:p w14:paraId="68D5EEB4" w14:textId="77777777" w:rsidR="00CB3A56" w:rsidRPr="00CB3A56" w:rsidRDefault="00CB3A56" w:rsidP="00CB3A56">
            <w:pPr>
              <w:jc w:val="center"/>
              <w:rPr>
                <w:szCs w:val="20"/>
              </w:rPr>
            </w:pPr>
            <w:r w:rsidRPr="00CB3A56">
              <w:rPr>
                <w:szCs w:val="20"/>
              </w:rPr>
              <w:t>тыс. руб.</w:t>
            </w:r>
          </w:p>
        </w:tc>
      </w:tr>
      <w:tr w:rsidR="00CB3A56" w:rsidRPr="00CB3A56" w14:paraId="4B29A49C"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tcPr>
          <w:p w14:paraId="35988214" w14:textId="77777777" w:rsidR="00CB3A56" w:rsidRPr="00CB3A56" w:rsidRDefault="00CB3A56" w:rsidP="00CB3A56">
            <w:pPr>
              <w:jc w:val="center"/>
              <w:rPr>
                <w:szCs w:val="20"/>
              </w:rPr>
            </w:pPr>
            <w:r w:rsidRPr="00CB3A56">
              <w:rPr>
                <w:szCs w:val="20"/>
              </w:rPr>
              <w:t>1</w:t>
            </w:r>
          </w:p>
        </w:tc>
        <w:tc>
          <w:tcPr>
            <w:tcW w:w="1647" w:type="dxa"/>
            <w:tcBorders>
              <w:top w:val="nil"/>
              <w:left w:val="nil"/>
              <w:bottom w:val="single" w:sz="4" w:space="0" w:color="auto"/>
              <w:right w:val="single" w:sz="4" w:space="0" w:color="auto"/>
            </w:tcBorders>
            <w:shd w:val="clear" w:color="auto" w:fill="auto"/>
            <w:vAlign w:val="center"/>
          </w:tcPr>
          <w:p w14:paraId="36C3131B" w14:textId="77777777" w:rsidR="00CB3A56" w:rsidRPr="00CB3A56" w:rsidRDefault="00CB3A56" w:rsidP="00CB3A56">
            <w:pPr>
              <w:jc w:val="center"/>
              <w:rPr>
                <w:szCs w:val="20"/>
              </w:rPr>
            </w:pPr>
            <w:r w:rsidRPr="00CB3A56">
              <w:rPr>
                <w:szCs w:val="20"/>
              </w:rPr>
              <w:t>2</w:t>
            </w:r>
          </w:p>
        </w:tc>
        <w:tc>
          <w:tcPr>
            <w:tcW w:w="1647" w:type="dxa"/>
            <w:tcBorders>
              <w:top w:val="nil"/>
              <w:left w:val="nil"/>
              <w:bottom w:val="single" w:sz="4" w:space="0" w:color="auto"/>
              <w:right w:val="single" w:sz="4" w:space="0" w:color="auto"/>
            </w:tcBorders>
            <w:shd w:val="clear" w:color="auto" w:fill="auto"/>
            <w:vAlign w:val="center"/>
          </w:tcPr>
          <w:p w14:paraId="74C0C47A" w14:textId="77777777" w:rsidR="00CB3A56" w:rsidRPr="00CB3A56" w:rsidRDefault="00CB3A56" w:rsidP="00CB3A56">
            <w:pPr>
              <w:jc w:val="center"/>
              <w:rPr>
                <w:szCs w:val="20"/>
              </w:rPr>
            </w:pPr>
            <w:r w:rsidRPr="00CB3A56">
              <w:rPr>
                <w:szCs w:val="20"/>
              </w:rPr>
              <w:t>3</w:t>
            </w:r>
          </w:p>
        </w:tc>
        <w:tc>
          <w:tcPr>
            <w:tcW w:w="1405" w:type="dxa"/>
            <w:tcBorders>
              <w:top w:val="nil"/>
              <w:left w:val="nil"/>
              <w:bottom w:val="single" w:sz="4" w:space="0" w:color="auto"/>
              <w:right w:val="single" w:sz="4" w:space="0" w:color="auto"/>
            </w:tcBorders>
            <w:shd w:val="clear" w:color="auto" w:fill="auto"/>
            <w:vAlign w:val="center"/>
          </w:tcPr>
          <w:p w14:paraId="223E7C13" w14:textId="77777777" w:rsidR="00CB3A56" w:rsidRPr="00CB3A56" w:rsidRDefault="00CB3A56" w:rsidP="00CB3A56">
            <w:pPr>
              <w:jc w:val="center"/>
              <w:rPr>
                <w:szCs w:val="20"/>
              </w:rPr>
            </w:pPr>
            <w:r w:rsidRPr="00CB3A56">
              <w:rPr>
                <w:szCs w:val="20"/>
              </w:rPr>
              <w:t>4</w:t>
            </w:r>
          </w:p>
        </w:tc>
        <w:tc>
          <w:tcPr>
            <w:tcW w:w="1668" w:type="dxa"/>
            <w:tcBorders>
              <w:top w:val="nil"/>
              <w:left w:val="nil"/>
              <w:bottom w:val="single" w:sz="4" w:space="0" w:color="auto"/>
              <w:right w:val="single" w:sz="4" w:space="0" w:color="auto"/>
            </w:tcBorders>
            <w:shd w:val="clear" w:color="auto" w:fill="auto"/>
            <w:vAlign w:val="center"/>
          </w:tcPr>
          <w:p w14:paraId="522AB334" w14:textId="77777777" w:rsidR="00CB3A56" w:rsidRPr="00CB3A56" w:rsidRDefault="00CB3A56" w:rsidP="00CB3A56">
            <w:pPr>
              <w:jc w:val="center"/>
              <w:rPr>
                <w:szCs w:val="20"/>
              </w:rPr>
            </w:pPr>
            <w:r w:rsidRPr="00CB3A56">
              <w:rPr>
                <w:szCs w:val="20"/>
              </w:rPr>
              <w:t>5</w:t>
            </w:r>
          </w:p>
        </w:tc>
      </w:tr>
      <w:tr w:rsidR="00CB3A56" w:rsidRPr="00CB3A56" w14:paraId="5C29B898"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179CE2E5" w14:textId="77777777" w:rsidR="00CB3A56" w:rsidRPr="00CB3A56" w:rsidRDefault="00CB3A56" w:rsidP="00CB3A56">
            <w:pPr>
              <w:rPr>
                <w:szCs w:val="20"/>
              </w:rPr>
            </w:pPr>
            <w:r w:rsidRPr="00CB3A56">
              <w:rPr>
                <w:szCs w:val="20"/>
              </w:rPr>
              <w:t>Январь – июнь</w:t>
            </w:r>
          </w:p>
        </w:tc>
        <w:tc>
          <w:tcPr>
            <w:tcW w:w="1647" w:type="dxa"/>
            <w:tcBorders>
              <w:top w:val="nil"/>
              <w:left w:val="nil"/>
              <w:bottom w:val="single" w:sz="4" w:space="0" w:color="auto"/>
              <w:right w:val="single" w:sz="4" w:space="0" w:color="auto"/>
            </w:tcBorders>
            <w:shd w:val="clear" w:color="auto" w:fill="auto"/>
            <w:vAlign w:val="center"/>
          </w:tcPr>
          <w:p w14:paraId="78B92615" w14:textId="77777777" w:rsidR="00CB3A56" w:rsidRPr="00CB3A56" w:rsidRDefault="00CB3A56" w:rsidP="00CB3A56">
            <w:pPr>
              <w:jc w:val="center"/>
              <w:rPr>
                <w:szCs w:val="20"/>
              </w:rPr>
            </w:pPr>
            <w:r w:rsidRPr="00CB3A56">
              <w:rPr>
                <w:szCs w:val="20"/>
              </w:rPr>
              <w:t>9,416</w:t>
            </w:r>
          </w:p>
        </w:tc>
        <w:tc>
          <w:tcPr>
            <w:tcW w:w="1647" w:type="dxa"/>
            <w:tcBorders>
              <w:top w:val="nil"/>
              <w:left w:val="nil"/>
              <w:bottom w:val="single" w:sz="4" w:space="0" w:color="auto"/>
              <w:right w:val="single" w:sz="4" w:space="0" w:color="auto"/>
            </w:tcBorders>
            <w:shd w:val="clear" w:color="auto" w:fill="auto"/>
          </w:tcPr>
          <w:p w14:paraId="71F6EAFD" w14:textId="77777777" w:rsidR="00CB3A56" w:rsidRPr="00CB3A56" w:rsidRDefault="00CB3A56" w:rsidP="00CB3A56">
            <w:pPr>
              <w:jc w:val="center"/>
              <w:rPr>
                <w:szCs w:val="20"/>
              </w:rPr>
            </w:pPr>
            <w:r w:rsidRPr="00CB3A56">
              <w:rPr>
                <w:szCs w:val="20"/>
              </w:rPr>
              <w:t>4 041,93</w:t>
            </w:r>
          </w:p>
        </w:tc>
        <w:tc>
          <w:tcPr>
            <w:tcW w:w="1405" w:type="dxa"/>
            <w:tcBorders>
              <w:top w:val="nil"/>
              <w:left w:val="nil"/>
              <w:bottom w:val="single" w:sz="4" w:space="0" w:color="auto"/>
              <w:right w:val="single" w:sz="4" w:space="0" w:color="auto"/>
            </w:tcBorders>
            <w:shd w:val="clear" w:color="auto" w:fill="auto"/>
          </w:tcPr>
          <w:p w14:paraId="28A1D363" w14:textId="77777777" w:rsidR="00CB3A56" w:rsidRPr="00CB3A56" w:rsidRDefault="00CB3A56" w:rsidP="00CB3A56">
            <w:pPr>
              <w:jc w:val="center"/>
              <w:rPr>
                <w:szCs w:val="20"/>
              </w:rPr>
            </w:pPr>
            <w:r w:rsidRPr="00CB3A56">
              <w:rPr>
                <w:szCs w:val="20"/>
              </w:rPr>
              <w:t>0,00%</w:t>
            </w:r>
          </w:p>
        </w:tc>
        <w:tc>
          <w:tcPr>
            <w:tcW w:w="1668" w:type="dxa"/>
            <w:tcBorders>
              <w:top w:val="nil"/>
              <w:left w:val="nil"/>
              <w:bottom w:val="single" w:sz="4" w:space="0" w:color="auto"/>
              <w:right w:val="single" w:sz="4" w:space="0" w:color="auto"/>
            </w:tcBorders>
            <w:shd w:val="clear" w:color="auto" w:fill="auto"/>
          </w:tcPr>
          <w:p w14:paraId="633750F5" w14:textId="77777777" w:rsidR="00CB3A56" w:rsidRPr="00CB3A56" w:rsidRDefault="00CB3A56" w:rsidP="00CB3A56">
            <w:pPr>
              <w:jc w:val="center"/>
              <w:rPr>
                <w:szCs w:val="20"/>
              </w:rPr>
            </w:pPr>
            <w:r w:rsidRPr="00CB3A56">
              <w:rPr>
                <w:szCs w:val="20"/>
              </w:rPr>
              <w:t>38 059</w:t>
            </w:r>
          </w:p>
        </w:tc>
      </w:tr>
      <w:tr w:rsidR="00CB3A56" w:rsidRPr="00CB3A56" w14:paraId="177D2E4E"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479B8725" w14:textId="77777777" w:rsidR="00CB3A56" w:rsidRPr="00CB3A56" w:rsidRDefault="00CB3A56" w:rsidP="00CB3A56">
            <w:pPr>
              <w:rPr>
                <w:szCs w:val="20"/>
              </w:rPr>
            </w:pPr>
            <w:r w:rsidRPr="00CB3A56">
              <w:rPr>
                <w:szCs w:val="20"/>
              </w:rPr>
              <w:t>Июль – декабрь</w:t>
            </w:r>
          </w:p>
        </w:tc>
        <w:tc>
          <w:tcPr>
            <w:tcW w:w="1647" w:type="dxa"/>
            <w:tcBorders>
              <w:top w:val="nil"/>
              <w:left w:val="nil"/>
              <w:bottom w:val="single" w:sz="4" w:space="0" w:color="auto"/>
              <w:right w:val="single" w:sz="4" w:space="0" w:color="auto"/>
            </w:tcBorders>
            <w:shd w:val="clear" w:color="auto" w:fill="auto"/>
            <w:vAlign w:val="center"/>
          </w:tcPr>
          <w:p w14:paraId="349C6DCF" w14:textId="77777777" w:rsidR="00CB3A56" w:rsidRPr="00CB3A56" w:rsidRDefault="00CB3A56" w:rsidP="00CB3A56">
            <w:pPr>
              <w:jc w:val="center"/>
              <w:rPr>
                <w:szCs w:val="20"/>
              </w:rPr>
            </w:pPr>
            <w:r w:rsidRPr="00CB3A56">
              <w:rPr>
                <w:szCs w:val="20"/>
              </w:rPr>
              <w:t>8,634</w:t>
            </w:r>
          </w:p>
        </w:tc>
        <w:tc>
          <w:tcPr>
            <w:tcW w:w="1647" w:type="dxa"/>
            <w:tcBorders>
              <w:top w:val="nil"/>
              <w:left w:val="nil"/>
              <w:bottom w:val="single" w:sz="4" w:space="0" w:color="auto"/>
              <w:right w:val="single" w:sz="4" w:space="0" w:color="auto"/>
            </w:tcBorders>
            <w:shd w:val="clear" w:color="auto" w:fill="auto"/>
          </w:tcPr>
          <w:p w14:paraId="702D7018" w14:textId="77777777" w:rsidR="00CB3A56" w:rsidRPr="00CB3A56" w:rsidRDefault="00CB3A56" w:rsidP="00CB3A56">
            <w:pPr>
              <w:jc w:val="center"/>
              <w:rPr>
                <w:szCs w:val="20"/>
              </w:rPr>
            </w:pPr>
            <w:r w:rsidRPr="00CB3A56">
              <w:rPr>
                <w:szCs w:val="20"/>
              </w:rPr>
              <w:t>4 056,55</w:t>
            </w:r>
          </w:p>
        </w:tc>
        <w:tc>
          <w:tcPr>
            <w:tcW w:w="1405" w:type="dxa"/>
            <w:tcBorders>
              <w:top w:val="nil"/>
              <w:left w:val="nil"/>
              <w:bottom w:val="single" w:sz="4" w:space="0" w:color="auto"/>
              <w:right w:val="single" w:sz="4" w:space="0" w:color="auto"/>
            </w:tcBorders>
            <w:shd w:val="clear" w:color="auto" w:fill="auto"/>
          </w:tcPr>
          <w:p w14:paraId="1A323704" w14:textId="77777777" w:rsidR="00CB3A56" w:rsidRPr="00CB3A56" w:rsidRDefault="00CB3A56" w:rsidP="00CB3A56">
            <w:pPr>
              <w:jc w:val="center"/>
              <w:rPr>
                <w:szCs w:val="20"/>
              </w:rPr>
            </w:pPr>
            <w:r w:rsidRPr="00CB3A56">
              <w:rPr>
                <w:szCs w:val="20"/>
              </w:rPr>
              <w:t>0,36%</w:t>
            </w:r>
          </w:p>
        </w:tc>
        <w:tc>
          <w:tcPr>
            <w:tcW w:w="1668" w:type="dxa"/>
            <w:tcBorders>
              <w:top w:val="nil"/>
              <w:left w:val="nil"/>
              <w:bottom w:val="single" w:sz="4" w:space="0" w:color="auto"/>
              <w:right w:val="single" w:sz="4" w:space="0" w:color="auto"/>
            </w:tcBorders>
            <w:shd w:val="clear" w:color="auto" w:fill="auto"/>
          </w:tcPr>
          <w:p w14:paraId="13755651" w14:textId="77777777" w:rsidR="00CB3A56" w:rsidRPr="00CB3A56" w:rsidRDefault="00CB3A56" w:rsidP="00CB3A56">
            <w:pPr>
              <w:jc w:val="center"/>
              <w:rPr>
                <w:szCs w:val="20"/>
              </w:rPr>
            </w:pPr>
            <w:r w:rsidRPr="00CB3A56">
              <w:rPr>
                <w:szCs w:val="20"/>
              </w:rPr>
              <w:t>35 024</w:t>
            </w:r>
          </w:p>
        </w:tc>
      </w:tr>
      <w:tr w:rsidR="00CB3A56" w:rsidRPr="00CB3A56" w14:paraId="0488F6E9" w14:textId="77777777" w:rsidTr="003741EE">
        <w:trPr>
          <w:trHeight w:val="281"/>
        </w:trPr>
        <w:tc>
          <w:tcPr>
            <w:tcW w:w="3784" w:type="dxa"/>
            <w:tcBorders>
              <w:top w:val="nil"/>
              <w:left w:val="nil"/>
              <w:bottom w:val="single" w:sz="4" w:space="0" w:color="auto"/>
              <w:right w:val="nil"/>
            </w:tcBorders>
            <w:shd w:val="clear" w:color="auto" w:fill="auto"/>
            <w:vAlign w:val="center"/>
            <w:hideMark/>
          </w:tcPr>
          <w:p w14:paraId="386627C0" w14:textId="77777777" w:rsidR="00CB3A56" w:rsidRPr="00CB3A56" w:rsidRDefault="00CB3A56" w:rsidP="00CB3A56">
            <w:pPr>
              <w:rPr>
                <w:szCs w:val="20"/>
              </w:rPr>
            </w:pPr>
            <w:r w:rsidRPr="00CB3A56">
              <w:rPr>
                <w:szCs w:val="20"/>
              </w:rPr>
              <w:t> </w:t>
            </w:r>
          </w:p>
        </w:tc>
        <w:tc>
          <w:tcPr>
            <w:tcW w:w="1647" w:type="dxa"/>
            <w:tcBorders>
              <w:top w:val="nil"/>
              <w:left w:val="nil"/>
              <w:bottom w:val="single" w:sz="4" w:space="0" w:color="auto"/>
              <w:right w:val="nil"/>
            </w:tcBorders>
            <w:shd w:val="clear" w:color="auto" w:fill="auto"/>
            <w:vAlign w:val="center"/>
            <w:hideMark/>
          </w:tcPr>
          <w:p w14:paraId="420FBA2E" w14:textId="77777777" w:rsidR="00CB3A56" w:rsidRPr="00CB3A56" w:rsidRDefault="00CB3A56" w:rsidP="00CB3A56">
            <w:pPr>
              <w:jc w:val="center"/>
              <w:rPr>
                <w:szCs w:val="20"/>
              </w:rPr>
            </w:pPr>
          </w:p>
        </w:tc>
        <w:tc>
          <w:tcPr>
            <w:tcW w:w="1647" w:type="dxa"/>
            <w:tcBorders>
              <w:top w:val="nil"/>
              <w:left w:val="nil"/>
              <w:bottom w:val="single" w:sz="4" w:space="0" w:color="auto"/>
              <w:right w:val="nil"/>
            </w:tcBorders>
            <w:shd w:val="clear" w:color="auto" w:fill="auto"/>
            <w:vAlign w:val="center"/>
          </w:tcPr>
          <w:p w14:paraId="706650D9" w14:textId="77777777" w:rsidR="00CB3A56" w:rsidRPr="00CB3A56" w:rsidRDefault="00CB3A56" w:rsidP="00CB3A56">
            <w:pPr>
              <w:jc w:val="center"/>
              <w:rPr>
                <w:szCs w:val="20"/>
              </w:rPr>
            </w:pPr>
          </w:p>
        </w:tc>
        <w:tc>
          <w:tcPr>
            <w:tcW w:w="1405" w:type="dxa"/>
            <w:tcBorders>
              <w:top w:val="nil"/>
              <w:left w:val="nil"/>
              <w:bottom w:val="single" w:sz="4" w:space="0" w:color="auto"/>
              <w:right w:val="nil"/>
            </w:tcBorders>
            <w:shd w:val="clear" w:color="auto" w:fill="auto"/>
            <w:vAlign w:val="center"/>
            <w:hideMark/>
          </w:tcPr>
          <w:p w14:paraId="20388261" w14:textId="77777777" w:rsidR="00CB3A56" w:rsidRPr="00CB3A56" w:rsidRDefault="00CB3A56" w:rsidP="00CB3A56">
            <w:pPr>
              <w:jc w:val="center"/>
              <w:rPr>
                <w:szCs w:val="20"/>
              </w:rPr>
            </w:pPr>
          </w:p>
        </w:tc>
        <w:tc>
          <w:tcPr>
            <w:tcW w:w="1668" w:type="dxa"/>
            <w:tcBorders>
              <w:top w:val="nil"/>
              <w:left w:val="nil"/>
              <w:bottom w:val="single" w:sz="4" w:space="0" w:color="auto"/>
              <w:right w:val="nil"/>
            </w:tcBorders>
            <w:shd w:val="clear" w:color="auto" w:fill="auto"/>
            <w:vAlign w:val="center"/>
            <w:hideMark/>
          </w:tcPr>
          <w:p w14:paraId="32EE8C4B" w14:textId="77777777" w:rsidR="00CB3A56" w:rsidRPr="00CB3A56" w:rsidRDefault="00CB3A56" w:rsidP="00CB3A56">
            <w:pPr>
              <w:jc w:val="center"/>
              <w:rPr>
                <w:szCs w:val="20"/>
              </w:rPr>
            </w:pPr>
          </w:p>
        </w:tc>
      </w:tr>
      <w:tr w:rsidR="00CB3A56" w:rsidRPr="00CB3A56" w14:paraId="3A4AAD03"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1574FE12" w14:textId="77777777" w:rsidR="00CB3A56" w:rsidRPr="00CB3A56" w:rsidRDefault="00CB3A56" w:rsidP="00CB3A56">
            <w:pPr>
              <w:rPr>
                <w:b/>
                <w:bCs/>
                <w:szCs w:val="20"/>
              </w:rPr>
            </w:pPr>
            <w:r w:rsidRPr="00CB3A56">
              <w:rPr>
                <w:b/>
                <w:bCs/>
                <w:szCs w:val="20"/>
              </w:rPr>
              <w:t xml:space="preserve">Год </w:t>
            </w:r>
          </w:p>
        </w:tc>
        <w:tc>
          <w:tcPr>
            <w:tcW w:w="1647" w:type="dxa"/>
            <w:tcBorders>
              <w:top w:val="nil"/>
              <w:left w:val="nil"/>
              <w:bottom w:val="single" w:sz="4" w:space="0" w:color="auto"/>
              <w:right w:val="single" w:sz="4" w:space="0" w:color="auto"/>
            </w:tcBorders>
            <w:shd w:val="clear" w:color="auto" w:fill="auto"/>
            <w:vAlign w:val="center"/>
          </w:tcPr>
          <w:p w14:paraId="4443BF92" w14:textId="77777777" w:rsidR="00CB3A56" w:rsidRPr="00CB3A56" w:rsidRDefault="00CB3A56" w:rsidP="00CB3A56">
            <w:pPr>
              <w:jc w:val="center"/>
              <w:rPr>
                <w:szCs w:val="20"/>
              </w:rPr>
            </w:pPr>
            <w:r w:rsidRPr="00CB3A56">
              <w:rPr>
                <w:szCs w:val="20"/>
              </w:rPr>
              <w:t>18,050</w:t>
            </w:r>
          </w:p>
        </w:tc>
        <w:tc>
          <w:tcPr>
            <w:tcW w:w="1647" w:type="dxa"/>
            <w:tcBorders>
              <w:top w:val="nil"/>
              <w:left w:val="nil"/>
              <w:bottom w:val="single" w:sz="4" w:space="0" w:color="auto"/>
              <w:right w:val="single" w:sz="4" w:space="0" w:color="auto"/>
            </w:tcBorders>
            <w:shd w:val="clear" w:color="auto" w:fill="auto"/>
          </w:tcPr>
          <w:p w14:paraId="7619255E" w14:textId="77777777" w:rsidR="00CB3A56" w:rsidRPr="00CB3A56" w:rsidRDefault="00CB3A56" w:rsidP="00CB3A56">
            <w:pPr>
              <w:jc w:val="center"/>
              <w:rPr>
                <w:szCs w:val="20"/>
              </w:rPr>
            </w:pPr>
            <w:r w:rsidRPr="00CB3A56">
              <w:rPr>
                <w:szCs w:val="20"/>
              </w:rPr>
              <w:t>4 049,03</w:t>
            </w:r>
          </w:p>
        </w:tc>
        <w:tc>
          <w:tcPr>
            <w:tcW w:w="1405" w:type="dxa"/>
            <w:tcBorders>
              <w:top w:val="nil"/>
              <w:left w:val="nil"/>
              <w:bottom w:val="single" w:sz="4" w:space="0" w:color="auto"/>
              <w:right w:val="single" w:sz="4" w:space="0" w:color="auto"/>
            </w:tcBorders>
            <w:shd w:val="clear" w:color="auto" w:fill="auto"/>
          </w:tcPr>
          <w:p w14:paraId="3DBB857A" w14:textId="77777777" w:rsidR="00CB3A56" w:rsidRPr="00CB3A56" w:rsidRDefault="00CB3A56" w:rsidP="00CB3A56">
            <w:pPr>
              <w:jc w:val="center"/>
              <w:rPr>
                <w:szCs w:val="20"/>
              </w:rPr>
            </w:pPr>
            <w:r w:rsidRPr="00CB3A56">
              <w:rPr>
                <w:szCs w:val="20"/>
              </w:rPr>
              <w:t>х</w:t>
            </w:r>
          </w:p>
        </w:tc>
        <w:tc>
          <w:tcPr>
            <w:tcW w:w="1668" w:type="dxa"/>
            <w:tcBorders>
              <w:top w:val="nil"/>
              <w:left w:val="nil"/>
              <w:bottom w:val="single" w:sz="4" w:space="0" w:color="auto"/>
              <w:right w:val="single" w:sz="4" w:space="0" w:color="auto"/>
            </w:tcBorders>
            <w:shd w:val="clear" w:color="auto" w:fill="auto"/>
          </w:tcPr>
          <w:p w14:paraId="5DFC7CC0" w14:textId="77777777" w:rsidR="00CB3A56" w:rsidRPr="00CB3A56" w:rsidRDefault="00CB3A56" w:rsidP="00CB3A56">
            <w:pPr>
              <w:jc w:val="center"/>
              <w:rPr>
                <w:szCs w:val="20"/>
              </w:rPr>
            </w:pPr>
            <w:r w:rsidRPr="00CB3A56">
              <w:rPr>
                <w:szCs w:val="20"/>
              </w:rPr>
              <w:t>73 083</w:t>
            </w:r>
          </w:p>
        </w:tc>
      </w:tr>
    </w:tbl>
    <w:p w14:paraId="5DDC2F12" w14:textId="77777777" w:rsidR="00CB3A56" w:rsidRPr="00CB3A56" w:rsidRDefault="00CB3A56" w:rsidP="00CB3A56">
      <w:pPr>
        <w:tabs>
          <w:tab w:val="left" w:pos="1134"/>
        </w:tabs>
        <w:jc w:val="both"/>
        <w:rPr>
          <w:color w:val="000000"/>
          <w:sz w:val="16"/>
          <w:szCs w:val="16"/>
        </w:rPr>
      </w:pPr>
    </w:p>
    <w:tbl>
      <w:tblPr>
        <w:tblW w:w="10151" w:type="dxa"/>
        <w:tblInd w:w="113" w:type="dxa"/>
        <w:tblLook w:val="04A0" w:firstRow="1" w:lastRow="0" w:firstColumn="1" w:lastColumn="0" w:noHBand="0" w:noVBand="1"/>
      </w:tblPr>
      <w:tblGrid>
        <w:gridCol w:w="3784"/>
        <w:gridCol w:w="1647"/>
        <w:gridCol w:w="1647"/>
        <w:gridCol w:w="1405"/>
        <w:gridCol w:w="1668"/>
      </w:tblGrid>
      <w:tr w:rsidR="00CB3A56" w:rsidRPr="00CB3A56" w14:paraId="572C3B8D" w14:textId="77777777" w:rsidTr="003741EE">
        <w:trPr>
          <w:trHeight w:val="464"/>
        </w:trPr>
        <w:tc>
          <w:tcPr>
            <w:tcW w:w="3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069D5A" w14:textId="77777777" w:rsidR="00CB3A56" w:rsidRPr="00CB3A56" w:rsidRDefault="00CB3A56" w:rsidP="00CB3A56">
            <w:pPr>
              <w:jc w:val="center"/>
              <w:rPr>
                <w:bCs/>
                <w:szCs w:val="20"/>
              </w:rPr>
            </w:pPr>
            <w:r w:rsidRPr="00CB3A56">
              <w:rPr>
                <w:bCs/>
                <w:szCs w:val="20"/>
              </w:rPr>
              <w:t>2028 год</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0FCF8168" w14:textId="77777777" w:rsidR="00CB3A56" w:rsidRPr="00CB3A56" w:rsidRDefault="00CB3A56" w:rsidP="00CB3A56">
            <w:pPr>
              <w:jc w:val="center"/>
              <w:rPr>
                <w:szCs w:val="20"/>
              </w:rPr>
            </w:pPr>
            <w:r w:rsidRPr="00CB3A56">
              <w:rPr>
                <w:szCs w:val="20"/>
              </w:rPr>
              <w:t>Полезный отпуск</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26A421FD" w14:textId="77777777" w:rsidR="00CB3A56" w:rsidRPr="00CB3A56" w:rsidRDefault="00CB3A56" w:rsidP="00CB3A56">
            <w:pPr>
              <w:jc w:val="center"/>
              <w:rPr>
                <w:szCs w:val="20"/>
              </w:rPr>
            </w:pPr>
            <w:r w:rsidRPr="00CB3A56">
              <w:rPr>
                <w:szCs w:val="20"/>
              </w:rPr>
              <w:t>Тариф</w:t>
            </w:r>
          </w:p>
          <w:p w14:paraId="01B8AB06" w14:textId="77777777" w:rsidR="00CB3A56" w:rsidRPr="00CB3A56" w:rsidRDefault="00CB3A56" w:rsidP="00CB3A56">
            <w:pPr>
              <w:jc w:val="center"/>
              <w:rPr>
                <w:szCs w:val="20"/>
              </w:rPr>
            </w:pPr>
            <w:r w:rsidRPr="00CB3A56">
              <w:rPr>
                <w:szCs w:val="20"/>
              </w:rPr>
              <w:t>(гр.5/гр.2)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2485BCEE" w14:textId="77777777" w:rsidR="00CB3A56" w:rsidRPr="00CB3A56" w:rsidRDefault="00CB3A56" w:rsidP="00CB3A56">
            <w:pPr>
              <w:jc w:val="center"/>
              <w:rPr>
                <w:szCs w:val="20"/>
              </w:rPr>
            </w:pPr>
            <w:r w:rsidRPr="00CB3A56">
              <w:rPr>
                <w:szCs w:val="20"/>
              </w:rPr>
              <w:t>Рост</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39ADAF56" w14:textId="77777777" w:rsidR="00CB3A56" w:rsidRPr="00CB3A56" w:rsidRDefault="00CB3A56" w:rsidP="00CB3A56">
            <w:pPr>
              <w:jc w:val="center"/>
              <w:rPr>
                <w:szCs w:val="20"/>
              </w:rPr>
            </w:pPr>
            <w:r w:rsidRPr="00CB3A56">
              <w:rPr>
                <w:szCs w:val="20"/>
              </w:rPr>
              <w:t>НВВ</w:t>
            </w:r>
          </w:p>
        </w:tc>
      </w:tr>
      <w:tr w:rsidR="00CB3A56" w:rsidRPr="00CB3A56" w14:paraId="4AEB3FFA" w14:textId="77777777" w:rsidTr="003741EE">
        <w:trPr>
          <w:trHeight w:val="281"/>
        </w:trPr>
        <w:tc>
          <w:tcPr>
            <w:tcW w:w="37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6F56ABC" w14:textId="77777777" w:rsidR="00CB3A56" w:rsidRPr="00CB3A56" w:rsidRDefault="00CB3A56" w:rsidP="00CB3A56">
            <w:pPr>
              <w:rPr>
                <w:b/>
                <w:bCs/>
                <w:szCs w:val="20"/>
              </w:rPr>
            </w:pPr>
          </w:p>
        </w:tc>
        <w:tc>
          <w:tcPr>
            <w:tcW w:w="1647" w:type="dxa"/>
            <w:tcBorders>
              <w:top w:val="nil"/>
              <w:left w:val="nil"/>
              <w:bottom w:val="single" w:sz="4" w:space="0" w:color="auto"/>
              <w:right w:val="single" w:sz="4" w:space="0" w:color="auto"/>
            </w:tcBorders>
            <w:shd w:val="clear" w:color="auto" w:fill="auto"/>
            <w:vAlign w:val="center"/>
            <w:hideMark/>
          </w:tcPr>
          <w:p w14:paraId="200C9853" w14:textId="77777777" w:rsidR="00CB3A56" w:rsidRPr="00CB3A56" w:rsidRDefault="00CB3A56" w:rsidP="00CB3A56">
            <w:pPr>
              <w:jc w:val="center"/>
              <w:rPr>
                <w:szCs w:val="20"/>
              </w:rPr>
            </w:pPr>
            <w:r w:rsidRPr="00CB3A56">
              <w:rPr>
                <w:szCs w:val="20"/>
              </w:rPr>
              <w:t>тыс. Гкал</w:t>
            </w:r>
          </w:p>
        </w:tc>
        <w:tc>
          <w:tcPr>
            <w:tcW w:w="1647" w:type="dxa"/>
            <w:tcBorders>
              <w:top w:val="nil"/>
              <w:left w:val="nil"/>
              <w:bottom w:val="single" w:sz="4" w:space="0" w:color="auto"/>
              <w:right w:val="single" w:sz="4" w:space="0" w:color="auto"/>
            </w:tcBorders>
            <w:shd w:val="clear" w:color="auto" w:fill="auto"/>
            <w:vAlign w:val="center"/>
            <w:hideMark/>
          </w:tcPr>
          <w:p w14:paraId="1E3C5C74" w14:textId="77777777" w:rsidR="00CB3A56" w:rsidRPr="00CB3A56" w:rsidRDefault="00CB3A56" w:rsidP="00CB3A56">
            <w:pPr>
              <w:jc w:val="center"/>
              <w:rPr>
                <w:szCs w:val="20"/>
              </w:rPr>
            </w:pPr>
            <w:r w:rsidRPr="00CB3A56">
              <w:rPr>
                <w:szCs w:val="20"/>
              </w:rPr>
              <w:t>руб./Гкал</w:t>
            </w:r>
          </w:p>
        </w:tc>
        <w:tc>
          <w:tcPr>
            <w:tcW w:w="1405" w:type="dxa"/>
            <w:tcBorders>
              <w:top w:val="nil"/>
              <w:left w:val="nil"/>
              <w:bottom w:val="single" w:sz="4" w:space="0" w:color="auto"/>
              <w:right w:val="single" w:sz="4" w:space="0" w:color="auto"/>
            </w:tcBorders>
            <w:shd w:val="clear" w:color="auto" w:fill="auto"/>
            <w:vAlign w:val="center"/>
            <w:hideMark/>
          </w:tcPr>
          <w:p w14:paraId="0CB39FBE" w14:textId="77777777" w:rsidR="00CB3A56" w:rsidRPr="00CB3A56" w:rsidRDefault="00CB3A56" w:rsidP="00CB3A56">
            <w:pPr>
              <w:jc w:val="center"/>
              <w:rPr>
                <w:szCs w:val="20"/>
              </w:rPr>
            </w:pPr>
            <w:r w:rsidRPr="00CB3A56">
              <w:rPr>
                <w:szCs w:val="20"/>
              </w:rPr>
              <w:t>%</w:t>
            </w:r>
          </w:p>
        </w:tc>
        <w:tc>
          <w:tcPr>
            <w:tcW w:w="1668" w:type="dxa"/>
            <w:tcBorders>
              <w:top w:val="nil"/>
              <w:left w:val="nil"/>
              <w:bottom w:val="single" w:sz="4" w:space="0" w:color="auto"/>
              <w:right w:val="single" w:sz="4" w:space="0" w:color="auto"/>
            </w:tcBorders>
            <w:shd w:val="clear" w:color="auto" w:fill="auto"/>
            <w:vAlign w:val="center"/>
            <w:hideMark/>
          </w:tcPr>
          <w:p w14:paraId="6203E814" w14:textId="77777777" w:rsidR="00CB3A56" w:rsidRPr="00CB3A56" w:rsidRDefault="00CB3A56" w:rsidP="00CB3A56">
            <w:pPr>
              <w:jc w:val="center"/>
              <w:rPr>
                <w:szCs w:val="20"/>
              </w:rPr>
            </w:pPr>
            <w:r w:rsidRPr="00CB3A56">
              <w:rPr>
                <w:szCs w:val="20"/>
              </w:rPr>
              <w:t>тыс. руб.</w:t>
            </w:r>
          </w:p>
        </w:tc>
      </w:tr>
      <w:tr w:rsidR="00CB3A56" w:rsidRPr="00CB3A56" w14:paraId="541B7385"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tcPr>
          <w:p w14:paraId="3E022533" w14:textId="77777777" w:rsidR="00CB3A56" w:rsidRPr="00CB3A56" w:rsidRDefault="00CB3A56" w:rsidP="00CB3A56">
            <w:pPr>
              <w:jc w:val="center"/>
              <w:rPr>
                <w:szCs w:val="20"/>
              </w:rPr>
            </w:pPr>
            <w:r w:rsidRPr="00CB3A56">
              <w:rPr>
                <w:szCs w:val="20"/>
              </w:rPr>
              <w:t>1</w:t>
            </w:r>
          </w:p>
        </w:tc>
        <w:tc>
          <w:tcPr>
            <w:tcW w:w="1647" w:type="dxa"/>
            <w:tcBorders>
              <w:top w:val="nil"/>
              <w:left w:val="nil"/>
              <w:bottom w:val="single" w:sz="4" w:space="0" w:color="auto"/>
              <w:right w:val="single" w:sz="4" w:space="0" w:color="auto"/>
            </w:tcBorders>
            <w:shd w:val="clear" w:color="auto" w:fill="auto"/>
            <w:vAlign w:val="center"/>
          </w:tcPr>
          <w:p w14:paraId="7359E506" w14:textId="77777777" w:rsidR="00CB3A56" w:rsidRPr="00CB3A56" w:rsidRDefault="00CB3A56" w:rsidP="00CB3A56">
            <w:pPr>
              <w:jc w:val="center"/>
              <w:rPr>
                <w:szCs w:val="20"/>
              </w:rPr>
            </w:pPr>
            <w:r w:rsidRPr="00CB3A56">
              <w:rPr>
                <w:szCs w:val="20"/>
              </w:rPr>
              <w:t>2</w:t>
            </w:r>
          </w:p>
        </w:tc>
        <w:tc>
          <w:tcPr>
            <w:tcW w:w="1647" w:type="dxa"/>
            <w:tcBorders>
              <w:top w:val="nil"/>
              <w:left w:val="nil"/>
              <w:bottom w:val="single" w:sz="4" w:space="0" w:color="auto"/>
              <w:right w:val="single" w:sz="4" w:space="0" w:color="auto"/>
            </w:tcBorders>
            <w:shd w:val="clear" w:color="auto" w:fill="auto"/>
            <w:vAlign w:val="center"/>
          </w:tcPr>
          <w:p w14:paraId="5AB40CAA" w14:textId="77777777" w:rsidR="00CB3A56" w:rsidRPr="00CB3A56" w:rsidRDefault="00CB3A56" w:rsidP="00CB3A56">
            <w:pPr>
              <w:jc w:val="center"/>
              <w:rPr>
                <w:szCs w:val="20"/>
              </w:rPr>
            </w:pPr>
            <w:r w:rsidRPr="00CB3A56">
              <w:rPr>
                <w:szCs w:val="20"/>
              </w:rPr>
              <w:t>3</w:t>
            </w:r>
          </w:p>
        </w:tc>
        <w:tc>
          <w:tcPr>
            <w:tcW w:w="1405" w:type="dxa"/>
            <w:tcBorders>
              <w:top w:val="nil"/>
              <w:left w:val="nil"/>
              <w:bottom w:val="single" w:sz="4" w:space="0" w:color="auto"/>
              <w:right w:val="single" w:sz="4" w:space="0" w:color="auto"/>
            </w:tcBorders>
            <w:shd w:val="clear" w:color="auto" w:fill="auto"/>
            <w:vAlign w:val="center"/>
          </w:tcPr>
          <w:p w14:paraId="4856CEC4" w14:textId="77777777" w:rsidR="00CB3A56" w:rsidRPr="00CB3A56" w:rsidRDefault="00CB3A56" w:rsidP="00CB3A56">
            <w:pPr>
              <w:jc w:val="center"/>
              <w:rPr>
                <w:szCs w:val="20"/>
              </w:rPr>
            </w:pPr>
            <w:r w:rsidRPr="00CB3A56">
              <w:rPr>
                <w:szCs w:val="20"/>
              </w:rPr>
              <w:t>4</w:t>
            </w:r>
          </w:p>
        </w:tc>
        <w:tc>
          <w:tcPr>
            <w:tcW w:w="1668" w:type="dxa"/>
            <w:tcBorders>
              <w:top w:val="nil"/>
              <w:left w:val="nil"/>
              <w:bottom w:val="single" w:sz="4" w:space="0" w:color="auto"/>
              <w:right w:val="single" w:sz="4" w:space="0" w:color="auto"/>
            </w:tcBorders>
            <w:shd w:val="clear" w:color="auto" w:fill="auto"/>
            <w:vAlign w:val="center"/>
          </w:tcPr>
          <w:p w14:paraId="45471C74" w14:textId="77777777" w:rsidR="00CB3A56" w:rsidRPr="00CB3A56" w:rsidRDefault="00CB3A56" w:rsidP="00CB3A56">
            <w:pPr>
              <w:jc w:val="center"/>
              <w:rPr>
                <w:szCs w:val="20"/>
              </w:rPr>
            </w:pPr>
            <w:r w:rsidRPr="00CB3A56">
              <w:rPr>
                <w:szCs w:val="20"/>
              </w:rPr>
              <w:t>5</w:t>
            </w:r>
          </w:p>
        </w:tc>
      </w:tr>
      <w:tr w:rsidR="00CB3A56" w:rsidRPr="00CB3A56" w14:paraId="176B8B54"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3C2B85F1" w14:textId="77777777" w:rsidR="00CB3A56" w:rsidRPr="00CB3A56" w:rsidRDefault="00CB3A56" w:rsidP="00CB3A56">
            <w:pPr>
              <w:rPr>
                <w:szCs w:val="20"/>
              </w:rPr>
            </w:pPr>
            <w:r w:rsidRPr="00CB3A56">
              <w:rPr>
                <w:szCs w:val="20"/>
              </w:rPr>
              <w:t>Январь – июнь</w:t>
            </w:r>
          </w:p>
        </w:tc>
        <w:tc>
          <w:tcPr>
            <w:tcW w:w="1647" w:type="dxa"/>
            <w:tcBorders>
              <w:top w:val="nil"/>
              <w:left w:val="nil"/>
              <w:bottom w:val="single" w:sz="4" w:space="0" w:color="auto"/>
              <w:right w:val="single" w:sz="4" w:space="0" w:color="auto"/>
            </w:tcBorders>
            <w:shd w:val="clear" w:color="auto" w:fill="auto"/>
            <w:vAlign w:val="center"/>
          </w:tcPr>
          <w:p w14:paraId="6CBE331C" w14:textId="77777777" w:rsidR="00CB3A56" w:rsidRPr="00CB3A56" w:rsidRDefault="00CB3A56" w:rsidP="00CB3A56">
            <w:pPr>
              <w:jc w:val="center"/>
              <w:rPr>
                <w:szCs w:val="20"/>
              </w:rPr>
            </w:pPr>
            <w:r w:rsidRPr="00CB3A56">
              <w:rPr>
                <w:szCs w:val="20"/>
              </w:rPr>
              <w:t>9,416</w:t>
            </w:r>
          </w:p>
        </w:tc>
        <w:tc>
          <w:tcPr>
            <w:tcW w:w="1647" w:type="dxa"/>
            <w:tcBorders>
              <w:top w:val="nil"/>
              <w:left w:val="nil"/>
              <w:bottom w:val="single" w:sz="4" w:space="0" w:color="auto"/>
              <w:right w:val="single" w:sz="4" w:space="0" w:color="auto"/>
            </w:tcBorders>
            <w:shd w:val="clear" w:color="auto" w:fill="auto"/>
          </w:tcPr>
          <w:p w14:paraId="57BB9ABA" w14:textId="77777777" w:rsidR="00CB3A56" w:rsidRPr="00CB3A56" w:rsidRDefault="00CB3A56" w:rsidP="00CB3A56">
            <w:pPr>
              <w:jc w:val="center"/>
              <w:rPr>
                <w:szCs w:val="20"/>
              </w:rPr>
            </w:pPr>
            <w:r w:rsidRPr="00CB3A56">
              <w:rPr>
                <w:szCs w:val="20"/>
              </w:rPr>
              <w:t>4 056,55</w:t>
            </w:r>
          </w:p>
        </w:tc>
        <w:tc>
          <w:tcPr>
            <w:tcW w:w="1405" w:type="dxa"/>
            <w:tcBorders>
              <w:top w:val="nil"/>
              <w:left w:val="nil"/>
              <w:bottom w:val="single" w:sz="4" w:space="0" w:color="auto"/>
              <w:right w:val="single" w:sz="4" w:space="0" w:color="auto"/>
            </w:tcBorders>
            <w:shd w:val="clear" w:color="auto" w:fill="auto"/>
          </w:tcPr>
          <w:p w14:paraId="532BBE97" w14:textId="77777777" w:rsidR="00CB3A56" w:rsidRPr="00CB3A56" w:rsidRDefault="00CB3A56" w:rsidP="00CB3A56">
            <w:pPr>
              <w:jc w:val="center"/>
              <w:rPr>
                <w:szCs w:val="20"/>
              </w:rPr>
            </w:pPr>
            <w:r w:rsidRPr="00CB3A56">
              <w:rPr>
                <w:szCs w:val="20"/>
              </w:rPr>
              <w:t>0,00%</w:t>
            </w:r>
          </w:p>
        </w:tc>
        <w:tc>
          <w:tcPr>
            <w:tcW w:w="1668" w:type="dxa"/>
            <w:tcBorders>
              <w:top w:val="nil"/>
              <w:left w:val="nil"/>
              <w:bottom w:val="single" w:sz="4" w:space="0" w:color="auto"/>
              <w:right w:val="single" w:sz="4" w:space="0" w:color="auto"/>
            </w:tcBorders>
            <w:shd w:val="clear" w:color="auto" w:fill="auto"/>
          </w:tcPr>
          <w:p w14:paraId="503B8BB5" w14:textId="77777777" w:rsidR="00CB3A56" w:rsidRPr="00CB3A56" w:rsidRDefault="00CB3A56" w:rsidP="00CB3A56">
            <w:pPr>
              <w:jc w:val="center"/>
              <w:rPr>
                <w:szCs w:val="20"/>
              </w:rPr>
            </w:pPr>
            <w:r w:rsidRPr="00CB3A56">
              <w:rPr>
                <w:szCs w:val="20"/>
              </w:rPr>
              <w:t>38 196</w:t>
            </w:r>
          </w:p>
        </w:tc>
      </w:tr>
      <w:tr w:rsidR="00CB3A56" w:rsidRPr="00CB3A56" w14:paraId="408BD593"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13CCD090" w14:textId="77777777" w:rsidR="00CB3A56" w:rsidRPr="00CB3A56" w:rsidRDefault="00CB3A56" w:rsidP="00CB3A56">
            <w:pPr>
              <w:rPr>
                <w:szCs w:val="20"/>
              </w:rPr>
            </w:pPr>
            <w:r w:rsidRPr="00CB3A56">
              <w:rPr>
                <w:szCs w:val="20"/>
              </w:rPr>
              <w:t>Июль – декабрь</w:t>
            </w:r>
          </w:p>
        </w:tc>
        <w:tc>
          <w:tcPr>
            <w:tcW w:w="1647" w:type="dxa"/>
            <w:tcBorders>
              <w:top w:val="nil"/>
              <w:left w:val="nil"/>
              <w:bottom w:val="single" w:sz="4" w:space="0" w:color="auto"/>
              <w:right w:val="single" w:sz="4" w:space="0" w:color="auto"/>
            </w:tcBorders>
            <w:shd w:val="clear" w:color="auto" w:fill="auto"/>
            <w:vAlign w:val="center"/>
          </w:tcPr>
          <w:p w14:paraId="3369DCE2" w14:textId="77777777" w:rsidR="00CB3A56" w:rsidRPr="00CB3A56" w:rsidRDefault="00CB3A56" w:rsidP="00CB3A56">
            <w:pPr>
              <w:jc w:val="center"/>
              <w:rPr>
                <w:szCs w:val="20"/>
              </w:rPr>
            </w:pPr>
            <w:r w:rsidRPr="00CB3A56">
              <w:rPr>
                <w:szCs w:val="20"/>
              </w:rPr>
              <w:t>8,634</w:t>
            </w:r>
          </w:p>
        </w:tc>
        <w:tc>
          <w:tcPr>
            <w:tcW w:w="1647" w:type="dxa"/>
            <w:tcBorders>
              <w:top w:val="nil"/>
              <w:left w:val="nil"/>
              <w:bottom w:val="single" w:sz="4" w:space="0" w:color="auto"/>
              <w:right w:val="single" w:sz="4" w:space="0" w:color="auto"/>
            </w:tcBorders>
            <w:shd w:val="clear" w:color="auto" w:fill="auto"/>
          </w:tcPr>
          <w:p w14:paraId="7F4BA942" w14:textId="77777777" w:rsidR="00CB3A56" w:rsidRPr="00CB3A56" w:rsidRDefault="00CB3A56" w:rsidP="00CB3A56">
            <w:pPr>
              <w:jc w:val="center"/>
              <w:rPr>
                <w:szCs w:val="20"/>
              </w:rPr>
            </w:pPr>
            <w:r w:rsidRPr="00CB3A56">
              <w:rPr>
                <w:szCs w:val="20"/>
              </w:rPr>
              <w:t>4 088,44</w:t>
            </w:r>
          </w:p>
        </w:tc>
        <w:tc>
          <w:tcPr>
            <w:tcW w:w="1405" w:type="dxa"/>
            <w:tcBorders>
              <w:top w:val="nil"/>
              <w:left w:val="nil"/>
              <w:bottom w:val="single" w:sz="4" w:space="0" w:color="auto"/>
              <w:right w:val="single" w:sz="4" w:space="0" w:color="auto"/>
            </w:tcBorders>
            <w:shd w:val="clear" w:color="auto" w:fill="auto"/>
          </w:tcPr>
          <w:p w14:paraId="14A93D0B" w14:textId="77777777" w:rsidR="00CB3A56" w:rsidRPr="00CB3A56" w:rsidRDefault="00CB3A56" w:rsidP="00CB3A56">
            <w:pPr>
              <w:jc w:val="center"/>
              <w:rPr>
                <w:szCs w:val="20"/>
              </w:rPr>
            </w:pPr>
            <w:r w:rsidRPr="00CB3A56">
              <w:rPr>
                <w:szCs w:val="20"/>
              </w:rPr>
              <w:t>0,79%</w:t>
            </w:r>
          </w:p>
        </w:tc>
        <w:tc>
          <w:tcPr>
            <w:tcW w:w="1668" w:type="dxa"/>
            <w:tcBorders>
              <w:top w:val="nil"/>
              <w:left w:val="nil"/>
              <w:bottom w:val="single" w:sz="4" w:space="0" w:color="auto"/>
              <w:right w:val="single" w:sz="4" w:space="0" w:color="auto"/>
            </w:tcBorders>
            <w:shd w:val="clear" w:color="auto" w:fill="auto"/>
          </w:tcPr>
          <w:p w14:paraId="3B979069" w14:textId="77777777" w:rsidR="00CB3A56" w:rsidRPr="00CB3A56" w:rsidRDefault="00CB3A56" w:rsidP="00CB3A56">
            <w:pPr>
              <w:jc w:val="center"/>
              <w:rPr>
                <w:szCs w:val="20"/>
              </w:rPr>
            </w:pPr>
            <w:r w:rsidRPr="00CB3A56">
              <w:rPr>
                <w:szCs w:val="20"/>
              </w:rPr>
              <w:t>35 300</w:t>
            </w:r>
          </w:p>
        </w:tc>
      </w:tr>
      <w:tr w:rsidR="00CB3A56" w:rsidRPr="00CB3A56" w14:paraId="13CE25CB" w14:textId="77777777" w:rsidTr="003741EE">
        <w:trPr>
          <w:trHeight w:val="281"/>
        </w:trPr>
        <w:tc>
          <w:tcPr>
            <w:tcW w:w="3784" w:type="dxa"/>
            <w:tcBorders>
              <w:top w:val="nil"/>
              <w:left w:val="nil"/>
              <w:bottom w:val="single" w:sz="4" w:space="0" w:color="auto"/>
              <w:right w:val="nil"/>
            </w:tcBorders>
            <w:shd w:val="clear" w:color="auto" w:fill="auto"/>
            <w:vAlign w:val="center"/>
            <w:hideMark/>
          </w:tcPr>
          <w:p w14:paraId="4F8D428A" w14:textId="77777777" w:rsidR="00CB3A56" w:rsidRPr="00CB3A56" w:rsidRDefault="00CB3A56" w:rsidP="00CB3A56">
            <w:pPr>
              <w:rPr>
                <w:szCs w:val="20"/>
              </w:rPr>
            </w:pPr>
            <w:r w:rsidRPr="00CB3A56">
              <w:rPr>
                <w:szCs w:val="20"/>
              </w:rPr>
              <w:t> </w:t>
            </w:r>
          </w:p>
        </w:tc>
        <w:tc>
          <w:tcPr>
            <w:tcW w:w="1647" w:type="dxa"/>
            <w:tcBorders>
              <w:top w:val="nil"/>
              <w:left w:val="nil"/>
              <w:bottom w:val="single" w:sz="4" w:space="0" w:color="auto"/>
              <w:right w:val="nil"/>
            </w:tcBorders>
            <w:shd w:val="clear" w:color="auto" w:fill="auto"/>
            <w:vAlign w:val="center"/>
            <w:hideMark/>
          </w:tcPr>
          <w:p w14:paraId="793E95AD" w14:textId="77777777" w:rsidR="00CB3A56" w:rsidRPr="00CB3A56" w:rsidRDefault="00CB3A56" w:rsidP="00CB3A56">
            <w:pPr>
              <w:jc w:val="center"/>
              <w:rPr>
                <w:szCs w:val="20"/>
              </w:rPr>
            </w:pPr>
          </w:p>
        </w:tc>
        <w:tc>
          <w:tcPr>
            <w:tcW w:w="1647" w:type="dxa"/>
            <w:tcBorders>
              <w:top w:val="nil"/>
              <w:left w:val="nil"/>
              <w:bottom w:val="single" w:sz="4" w:space="0" w:color="auto"/>
              <w:right w:val="nil"/>
            </w:tcBorders>
            <w:shd w:val="clear" w:color="auto" w:fill="auto"/>
            <w:vAlign w:val="center"/>
          </w:tcPr>
          <w:p w14:paraId="7100FD1D" w14:textId="77777777" w:rsidR="00CB3A56" w:rsidRPr="00CB3A56" w:rsidRDefault="00CB3A56" w:rsidP="00CB3A56">
            <w:pPr>
              <w:jc w:val="center"/>
              <w:rPr>
                <w:szCs w:val="20"/>
              </w:rPr>
            </w:pPr>
          </w:p>
        </w:tc>
        <w:tc>
          <w:tcPr>
            <w:tcW w:w="1405" w:type="dxa"/>
            <w:tcBorders>
              <w:top w:val="nil"/>
              <w:left w:val="nil"/>
              <w:bottom w:val="single" w:sz="4" w:space="0" w:color="auto"/>
              <w:right w:val="nil"/>
            </w:tcBorders>
            <w:shd w:val="clear" w:color="auto" w:fill="auto"/>
            <w:vAlign w:val="center"/>
            <w:hideMark/>
          </w:tcPr>
          <w:p w14:paraId="4DFB37B2" w14:textId="77777777" w:rsidR="00CB3A56" w:rsidRPr="00CB3A56" w:rsidRDefault="00CB3A56" w:rsidP="00CB3A56">
            <w:pPr>
              <w:jc w:val="center"/>
              <w:rPr>
                <w:szCs w:val="20"/>
              </w:rPr>
            </w:pPr>
          </w:p>
        </w:tc>
        <w:tc>
          <w:tcPr>
            <w:tcW w:w="1668" w:type="dxa"/>
            <w:tcBorders>
              <w:top w:val="nil"/>
              <w:left w:val="nil"/>
              <w:bottom w:val="single" w:sz="4" w:space="0" w:color="auto"/>
              <w:right w:val="nil"/>
            </w:tcBorders>
            <w:shd w:val="clear" w:color="auto" w:fill="auto"/>
            <w:vAlign w:val="center"/>
            <w:hideMark/>
          </w:tcPr>
          <w:p w14:paraId="399492BD" w14:textId="77777777" w:rsidR="00CB3A56" w:rsidRPr="00CB3A56" w:rsidRDefault="00CB3A56" w:rsidP="00CB3A56">
            <w:pPr>
              <w:jc w:val="center"/>
              <w:rPr>
                <w:szCs w:val="20"/>
              </w:rPr>
            </w:pPr>
          </w:p>
        </w:tc>
      </w:tr>
      <w:tr w:rsidR="00CB3A56" w:rsidRPr="00CB3A56" w14:paraId="40AAF84D"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668C9B02" w14:textId="77777777" w:rsidR="00CB3A56" w:rsidRPr="00CB3A56" w:rsidRDefault="00CB3A56" w:rsidP="00CB3A56">
            <w:pPr>
              <w:rPr>
                <w:b/>
                <w:bCs/>
                <w:szCs w:val="20"/>
              </w:rPr>
            </w:pPr>
            <w:r w:rsidRPr="00CB3A56">
              <w:rPr>
                <w:b/>
                <w:bCs/>
                <w:szCs w:val="20"/>
              </w:rPr>
              <w:t xml:space="preserve">Год </w:t>
            </w:r>
          </w:p>
        </w:tc>
        <w:tc>
          <w:tcPr>
            <w:tcW w:w="1647" w:type="dxa"/>
            <w:tcBorders>
              <w:top w:val="nil"/>
              <w:left w:val="nil"/>
              <w:bottom w:val="single" w:sz="4" w:space="0" w:color="auto"/>
              <w:right w:val="single" w:sz="4" w:space="0" w:color="auto"/>
            </w:tcBorders>
            <w:shd w:val="clear" w:color="auto" w:fill="auto"/>
            <w:vAlign w:val="center"/>
          </w:tcPr>
          <w:p w14:paraId="3B2399C2" w14:textId="77777777" w:rsidR="00CB3A56" w:rsidRPr="00CB3A56" w:rsidRDefault="00CB3A56" w:rsidP="00CB3A56">
            <w:pPr>
              <w:jc w:val="center"/>
              <w:rPr>
                <w:szCs w:val="20"/>
              </w:rPr>
            </w:pPr>
            <w:r w:rsidRPr="00CB3A56">
              <w:rPr>
                <w:szCs w:val="20"/>
              </w:rPr>
              <w:t>18,050</w:t>
            </w:r>
          </w:p>
        </w:tc>
        <w:tc>
          <w:tcPr>
            <w:tcW w:w="1647" w:type="dxa"/>
            <w:tcBorders>
              <w:top w:val="nil"/>
              <w:left w:val="nil"/>
              <w:bottom w:val="single" w:sz="4" w:space="0" w:color="auto"/>
              <w:right w:val="single" w:sz="4" w:space="0" w:color="auto"/>
            </w:tcBorders>
            <w:shd w:val="clear" w:color="auto" w:fill="auto"/>
          </w:tcPr>
          <w:p w14:paraId="5FCE6EE2" w14:textId="77777777" w:rsidR="00CB3A56" w:rsidRPr="00CB3A56" w:rsidRDefault="00CB3A56" w:rsidP="00CB3A56">
            <w:pPr>
              <w:jc w:val="center"/>
              <w:rPr>
                <w:szCs w:val="20"/>
              </w:rPr>
            </w:pPr>
            <w:r w:rsidRPr="00CB3A56">
              <w:rPr>
                <w:szCs w:val="20"/>
              </w:rPr>
              <w:t>4 071,80</w:t>
            </w:r>
          </w:p>
        </w:tc>
        <w:tc>
          <w:tcPr>
            <w:tcW w:w="1405" w:type="dxa"/>
            <w:tcBorders>
              <w:top w:val="nil"/>
              <w:left w:val="nil"/>
              <w:bottom w:val="single" w:sz="4" w:space="0" w:color="auto"/>
              <w:right w:val="single" w:sz="4" w:space="0" w:color="auto"/>
            </w:tcBorders>
            <w:shd w:val="clear" w:color="auto" w:fill="auto"/>
          </w:tcPr>
          <w:p w14:paraId="0D80B1EA" w14:textId="77777777" w:rsidR="00CB3A56" w:rsidRPr="00CB3A56" w:rsidRDefault="00CB3A56" w:rsidP="00CB3A56">
            <w:pPr>
              <w:jc w:val="center"/>
              <w:rPr>
                <w:szCs w:val="20"/>
              </w:rPr>
            </w:pPr>
            <w:r w:rsidRPr="00CB3A56">
              <w:rPr>
                <w:szCs w:val="20"/>
              </w:rPr>
              <w:t>х</w:t>
            </w:r>
          </w:p>
        </w:tc>
        <w:tc>
          <w:tcPr>
            <w:tcW w:w="1668" w:type="dxa"/>
            <w:tcBorders>
              <w:top w:val="nil"/>
              <w:left w:val="nil"/>
              <w:bottom w:val="single" w:sz="4" w:space="0" w:color="auto"/>
              <w:right w:val="single" w:sz="4" w:space="0" w:color="auto"/>
            </w:tcBorders>
            <w:shd w:val="clear" w:color="auto" w:fill="auto"/>
          </w:tcPr>
          <w:p w14:paraId="1D36215F" w14:textId="77777777" w:rsidR="00CB3A56" w:rsidRPr="00CB3A56" w:rsidRDefault="00CB3A56" w:rsidP="00CB3A56">
            <w:pPr>
              <w:jc w:val="center"/>
              <w:rPr>
                <w:szCs w:val="20"/>
              </w:rPr>
            </w:pPr>
            <w:r w:rsidRPr="00CB3A56">
              <w:rPr>
                <w:szCs w:val="20"/>
              </w:rPr>
              <w:t>73 496</w:t>
            </w:r>
          </w:p>
        </w:tc>
      </w:tr>
    </w:tbl>
    <w:p w14:paraId="7A04840D" w14:textId="77777777" w:rsidR="00CB3A56" w:rsidRPr="00CB3A56" w:rsidRDefault="00CB3A56" w:rsidP="00CB3A56">
      <w:pPr>
        <w:jc w:val="both"/>
        <w:rPr>
          <w:sz w:val="16"/>
          <w:szCs w:val="16"/>
          <w:lang w:eastAsia="en-US"/>
        </w:rPr>
      </w:pPr>
    </w:p>
    <w:tbl>
      <w:tblPr>
        <w:tblW w:w="10151" w:type="dxa"/>
        <w:tblInd w:w="113" w:type="dxa"/>
        <w:tblLook w:val="04A0" w:firstRow="1" w:lastRow="0" w:firstColumn="1" w:lastColumn="0" w:noHBand="0" w:noVBand="1"/>
      </w:tblPr>
      <w:tblGrid>
        <w:gridCol w:w="3784"/>
        <w:gridCol w:w="1647"/>
        <w:gridCol w:w="1647"/>
        <w:gridCol w:w="1405"/>
        <w:gridCol w:w="1668"/>
      </w:tblGrid>
      <w:tr w:rsidR="00CB3A56" w:rsidRPr="00CB3A56" w14:paraId="25863CE7" w14:textId="77777777" w:rsidTr="003741EE">
        <w:trPr>
          <w:trHeight w:val="464"/>
        </w:trPr>
        <w:tc>
          <w:tcPr>
            <w:tcW w:w="3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4ADE03" w14:textId="77777777" w:rsidR="00CB3A56" w:rsidRPr="00CB3A56" w:rsidRDefault="00CB3A56" w:rsidP="00CB3A56">
            <w:pPr>
              <w:jc w:val="center"/>
              <w:rPr>
                <w:bCs/>
                <w:szCs w:val="20"/>
              </w:rPr>
            </w:pPr>
            <w:r w:rsidRPr="00CB3A56">
              <w:rPr>
                <w:bCs/>
                <w:szCs w:val="20"/>
              </w:rPr>
              <w:t>2029 год</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4533D329" w14:textId="77777777" w:rsidR="00CB3A56" w:rsidRPr="00CB3A56" w:rsidRDefault="00CB3A56" w:rsidP="00CB3A56">
            <w:pPr>
              <w:jc w:val="center"/>
              <w:rPr>
                <w:szCs w:val="20"/>
              </w:rPr>
            </w:pPr>
            <w:r w:rsidRPr="00CB3A56">
              <w:rPr>
                <w:szCs w:val="20"/>
              </w:rPr>
              <w:t>Полезный отпуск</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14:paraId="70389CF7" w14:textId="77777777" w:rsidR="00CB3A56" w:rsidRPr="00CB3A56" w:rsidRDefault="00CB3A56" w:rsidP="00CB3A56">
            <w:pPr>
              <w:jc w:val="center"/>
              <w:rPr>
                <w:szCs w:val="20"/>
              </w:rPr>
            </w:pPr>
            <w:r w:rsidRPr="00CB3A56">
              <w:rPr>
                <w:szCs w:val="20"/>
              </w:rPr>
              <w:t>Тариф</w:t>
            </w:r>
          </w:p>
          <w:p w14:paraId="46EA9E1A" w14:textId="77777777" w:rsidR="00CB3A56" w:rsidRPr="00CB3A56" w:rsidRDefault="00CB3A56" w:rsidP="00CB3A56">
            <w:pPr>
              <w:jc w:val="center"/>
              <w:rPr>
                <w:szCs w:val="20"/>
              </w:rPr>
            </w:pPr>
            <w:r w:rsidRPr="00CB3A56">
              <w:rPr>
                <w:szCs w:val="20"/>
              </w:rPr>
              <w:t>(гр.5/гр.2)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31C0145A" w14:textId="77777777" w:rsidR="00CB3A56" w:rsidRPr="00CB3A56" w:rsidRDefault="00CB3A56" w:rsidP="00CB3A56">
            <w:pPr>
              <w:jc w:val="center"/>
              <w:rPr>
                <w:szCs w:val="20"/>
              </w:rPr>
            </w:pPr>
            <w:r w:rsidRPr="00CB3A56">
              <w:rPr>
                <w:szCs w:val="20"/>
              </w:rPr>
              <w:t>Рост</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30D9906C" w14:textId="77777777" w:rsidR="00CB3A56" w:rsidRPr="00CB3A56" w:rsidRDefault="00CB3A56" w:rsidP="00CB3A56">
            <w:pPr>
              <w:jc w:val="center"/>
              <w:rPr>
                <w:szCs w:val="20"/>
              </w:rPr>
            </w:pPr>
            <w:r w:rsidRPr="00CB3A56">
              <w:rPr>
                <w:szCs w:val="20"/>
              </w:rPr>
              <w:t>НВВ</w:t>
            </w:r>
          </w:p>
        </w:tc>
      </w:tr>
      <w:tr w:rsidR="00CB3A56" w:rsidRPr="00CB3A56" w14:paraId="22B8D0E6" w14:textId="77777777" w:rsidTr="003741EE">
        <w:trPr>
          <w:trHeight w:val="281"/>
        </w:trPr>
        <w:tc>
          <w:tcPr>
            <w:tcW w:w="37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9DB3034" w14:textId="77777777" w:rsidR="00CB3A56" w:rsidRPr="00CB3A56" w:rsidRDefault="00CB3A56" w:rsidP="00CB3A56">
            <w:pPr>
              <w:rPr>
                <w:b/>
                <w:bCs/>
                <w:szCs w:val="20"/>
              </w:rPr>
            </w:pPr>
          </w:p>
        </w:tc>
        <w:tc>
          <w:tcPr>
            <w:tcW w:w="1647" w:type="dxa"/>
            <w:tcBorders>
              <w:top w:val="nil"/>
              <w:left w:val="nil"/>
              <w:bottom w:val="single" w:sz="4" w:space="0" w:color="auto"/>
              <w:right w:val="single" w:sz="4" w:space="0" w:color="auto"/>
            </w:tcBorders>
            <w:shd w:val="clear" w:color="auto" w:fill="auto"/>
            <w:vAlign w:val="center"/>
            <w:hideMark/>
          </w:tcPr>
          <w:p w14:paraId="58D4FCE7" w14:textId="77777777" w:rsidR="00CB3A56" w:rsidRPr="00CB3A56" w:rsidRDefault="00CB3A56" w:rsidP="00CB3A56">
            <w:pPr>
              <w:jc w:val="center"/>
              <w:rPr>
                <w:szCs w:val="20"/>
              </w:rPr>
            </w:pPr>
            <w:r w:rsidRPr="00CB3A56">
              <w:rPr>
                <w:szCs w:val="20"/>
              </w:rPr>
              <w:t>тыс. Гкал</w:t>
            </w:r>
          </w:p>
        </w:tc>
        <w:tc>
          <w:tcPr>
            <w:tcW w:w="1647" w:type="dxa"/>
            <w:tcBorders>
              <w:top w:val="nil"/>
              <w:left w:val="nil"/>
              <w:bottom w:val="single" w:sz="4" w:space="0" w:color="auto"/>
              <w:right w:val="single" w:sz="4" w:space="0" w:color="auto"/>
            </w:tcBorders>
            <w:shd w:val="clear" w:color="auto" w:fill="auto"/>
            <w:vAlign w:val="center"/>
            <w:hideMark/>
          </w:tcPr>
          <w:p w14:paraId="7DF704BA" w14:textId="77777777" w:rsidR="00CB3A56" w:rsidRPr="00CB3A56" w:rsidRDefault="00CB3A56" w:rsidP="00CB3A56">
            <w:pPr>
              <w:jc w:val="center"/>
              <w:rPr>
                <w:szCs w:val="20"/>
              </w:rPr>
            </w:pPr>
            <w:r w:rsidRPr="00CB3A56">
              <w:rPr>
                <w:szCs w:val="20"/>
              </w:rPr>
              <w:t>руб./Гкал</w:t>
            </w:r>
          </w:p>
        </w:tc>
        <w:tc>
          <w:tcPr>
            <w:tcW w:w="1405" w:type="dxa"/>
            <w:tcBorders>
              <w:top w:val="nil"/>
              <w:left w:val="nil"/>
              <w:bottom w:val="single" w:sz="4" w:space="0" w:color="auto"/>
              <w:right w:val="single" w:sz="4" w:space="0" w:color="auto"/>
            </w:tcBorders>
            <w:shd w:val="clear" w:color="auto" w:fill="auto"/>
            <w:vAlign w:val="center"/>
            <w:hideMark/>
          </w:tcPr>
          <w:p w14:paraId="087D5979" w14:textId="77777777" w:rsidR="00CB3A56" w:rsidRPr="00CB3A56" w:rsidRDefault="00CB3A56" w:rsidP="00CB3A56">
            <w:pPr>
              <w:jc w:val="center"/>
              <w:rPr>
                <w:szCs w:val="20"/>
              </w:rPr>
            </w:pPr>
            <w:r w:rsidRPr="00CB3A56">
              <w:rPr>
                <w:szCs w:val="20"/>
              </w:rPr>
              <w:t>%</w:t>
            </w:r>
          </w:p>
        </w:tc>
        <w:tc>
          <w:tcPr>
            <w:tcW w:w="1668" w:type="dxa"/>
            <w:tcBorders>
              <w:top w:val="nil"/>
              <w:left w:val="nil"/>
              <w:bottom w:val="single" w:sz="4" w:space="0" w:color="auto"/>
              <w:right w:val="single" w:sz="4" w:space="0" w:color="auto"/>
            </w:tcBorders>
            <w:shd w:val="clear" w:color="auto" w:fill="auto"/>
            <w:vAlign w:val="center"/>
            <w:hideMark/>
          </w:tcPr>
          <w:p w14:paraId="4BDE1AD9" w14:textId="77777777" w:rsidR="00CB3A56" w:rsidRPr="00CB3A56" w:rsidRDefault="00CB3A56" w:rsidP="00CB3A56">
            <w:pPr>
              <w:jc w:val="center"/>
              <w:rPr>
                <w:szCs w:val="20"/>
              </w:rPr>
            </w:pPr>
            <w:r w:rsidRPr="00CB3A56">
              <w:rPr>
                <w:szCs w:val="20"/>
              </w:rPr>
              <w:t>тыс. руб.</w:t>
            </w:r>
          </w:p>
        </w:tc>
      </w:tr>
      <w:tr w:rsidR="00CB3A56" w:rsidRPr="00CB3A56" w14:paraId="240B2953"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tcPr>
          <w:p w14:paraId="2732C7C5" w14:textId="77777777" w:rsidR="00CB3A56" w:rsidRPr="00CB3A56" w:rsidRDefault="00CB3A56" w:rsidP="00CB3A56">
            <w:pPr>
              <w:jc w:val="center"/>
              <w:rPr>
                <w:szCs w:val="20"/>
              </w:rPr>
            </w:pPr>
            <w:r w:rsidRPr="00CB3A56">
              <w:rPr>
                <w:szCs w:val="20"/>
              </w:rPr>
              <w:t>1</w:t>
            </w:r>
          </w:p>
        </w:tc>
        <w:tc>
          <w:tcPr>
            <w:tcW w:w="1647" w:type="dxa"/>
            <w:tcBorders>
              <w:top w:val="nil"/>
              <w:left w:val="nil"/>
              <w:bottom w:val="single" w:sz="4" w:space="0" w:color="auto"/>
              <w:right w:val="single" w:sz="4" w:space="0" w:color="auto"/>
            </w:tcBorders>
            <w:shd w:val="clear" w:color="auto" w:fill="auto"/>
            <w:vAlign w:val="center"/>
          </w:tcPr>
          <w:p w14:paraId="62269D97" w14:textId="77777777" w:rsidR="00CB3A56" w:rsidRPr="00CB3A56" w:rsidRDefault="00CB3A56" w:rsidP="00CB3A56">
            <w:pPr>
              <w:jc w:val="center"/>
              <w:rPr>
                <w:szCs w:val="20"/>
              </w:rPr>
            </w:pPr>
            <w:r w:rsidRPr="00CB3A56">
              <w:rPr>
                <w:szCs w:val="20"/>
              </w:rPr>
              <w:t>2</w:t>
            </w:r>
          </w:p>
        </w:tc>
        <w:tc>
          <w:tcPr>
            <w:tcW w:w="1647" w:type="dxa"/>
            <w:tcBorders>
              <w:top w:val="nil"/>
              <w:left w:val="nil"/>
              <w:bottom w:val="single" w:sz="4" w:space="0" w:color="auto"/>
              <w:right w:val="single" w:sz="4" w:space="0" w:color="auto"/>
            </w:tcBorders>
            <w:shd w:val="clear" w:color="auto" w:fill="auto"/>
            <w:vAlign w:val="center"/>
          </w:tcPr>
          <w:p w14:paraId="7E789F90" w14:textId="77777777" w:rsidR="00CB3A56" w:rsidRPr="00CB3A56" w:rsidRDefault="00CB3A56" w:rsidP="00CB3A56">
            <w:pPr>
              <w:jc w:val="center"/>
              <w:rPr>
                <w:szCs w:val="20"/>
              </w:rPr>
            </w:pPr>
            <w:r w:rsidRPr="00CB3A56">
              <w:rPr>
                <w:szCs w:val="20"/>
              </w:rPr>
              <w:t>3</w:t>
            </w:r>
          </w:p>
        </w:tc>
        <w:tc>
          <w:tcPr>
            <w:tcW w:w="1405" w:type="dxa"/>
            <w:tcBorders>
              <w:top w:val="nil"/>
              <w:left w:val="nil"/>
              <w:bottom w:val="single" w:sz="4" w:space="0" w:color="auto"/>
              <w:right w:val="single" w:sz="4" w:space="0" w:color="auto"/>
            </w:tcBorders>
            <w:shd w:val="clear" w:color="auto" w:fill="auto"/>
            <w:vAlign w:val="center"/>
          </w:tcPr>
          <w:p w14:paraId="748E6539" w14:textId="77777777" w:rsidR="00CB3A56" w:rsidRPr="00CB3A56" w:rsidRDefault="00CB3A56" w:rsidP="00CB3A56">
            <w:pPr>
              <w:jc w:val="center"/>
              <w:rPr>
                <w:szCs w:val="20"/>
              </w:rPr>
            </w:pPr>
            <w:r w:rsidRPr="00CB3A56">
              <w:rPr>
                <w:szCs w:val="20"/>
              </w:rPr>
              <w:t>4</w:t>
            </w:r>
          </w:p>
        </w:tc>
        <w:tc>
          <w:tcPr>
            <w:tcW w:w="1668" w:type="dxa"/>
            <w:tcBorders>
              <w:top w:val="nil"/>
              <w:left w:val="nil"/>
              <w:bottom w:val="single" w:sz="4" w:space="0" w:color="auto"/>
              <w:right w:val="single" w:sz="4" w:space="0" w:color="auto"/>
            </w:tcBorders>
            <w:shd w:val="clear" w:color="auto" w:fill="auto"/>
            <w:vAlign w:val="center"/>
          </w:tcPr>
          <w:p w14:paraId="15CE3D1C" w14:textId="77777777" w:rsidR="00CB3A56" w:rsidRPr="00CB3A56" w:rsidRDefault="00CB3A56" w:rsidP="00CB3A56">
            <w:pPr>
              <w:jc w:val="center"/>
              <w:rPr>
                <w:szCs w:val="20"/>
              </w:rPr>
            </w:pPr>
            <w:r w:rsidRPr="00CB3A56">
              <w:rPr>
                <w:szCs w:val="20"/>
              </w:rPr>
              <w:t>5</w:t>
            </w:r>
          </w:p>
        </w:tc>
      </w:tr>
      <w:tr w:rsidR="00CB3A56" w:rsidRPr="00CB3A56" w14:paraId="39E78D98"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5B3D19EF" w14:textId="77777777" w:rsidR="00CB3A56" w:rsidRPr="00CB3A56" w:rsidRDefault="00CB3A56" w:rsidP="00CB3A56">
            <w:pPr>
              <w:rPr>
                <w:szCs w:val="20"/>
              </w:rPr>
            </w:pPr>
            <w:r w:rsidRPr="00CB3A56">
              <w:rPr>
                <w:szCs w:val="20"/>
              </w:rPr>
              <w:t>Январь – июнь</w:t>
            </w:r>
          </w:p>
        </w:tc>
        <w:tc>
          <w:tcPr>
            <w:tcW w:w="1647" w:type="dxa"/>
            <w:tcBorders>
              <w:top w:val="nil"/>
              <w:left w:val="nil"/>
              <w:bottom w:val="single" w:sz="4" w:space="0" w:color="auto"/>
              <w:right w:val="single" w:sz="4" w:space="0" w:color="auto"/>
            </w:tcBorders>
            <w:shd w:val="clear" w:color="auto" w:fill="auto"/>
            <w:vAlign w:val="center"/>
          </w:tcPr>
          <w:p w14:paraId="5218DC49" w14:textId="77777777" w:rsidR="00CB3A56" w:rsidRPr="00CB3A56" w:rsidRDefault="00CB3A56" w:rsidP="00CB3A56">
            <w:pPr>
              <w:jc w:val="center"/>
              <w:rPr>
                <w:szCs w:val="20"/>
              </w:rPr>
            </w:pPr>
            <w:r w:rsidRPr="00CB3A56">
              <w:rPr>
                <w:szCs w:val="20"/>
              </w:rPr>
              <w:t>9,416</w:t>
            </w:r>
          </w:p>
        </w:tc>
        <w:tc>
          <w:tcPr>
            <w:tcW w:w="1647" w:type="dxa"/>
            <w:tcBorders>
              <w:top w:val="nil"/>
              <w:left w:val="nil"/>
              <w:bottom w:val="single" w:sz="4" w:space="0" w:color="auto"/>
              <w:right w:val="single" w:sz="4" w:space="0" w:color="auto"/>
            </w:tcBorders>
            <w:shd w:val="clear" w:color="auto" w:fill="auto"/>
          </w:tcPr>
          <w:p w14:paraId="1EC7BD08" w14:textId="77777777" w:rsidR="00CB3A56" w:rsidRPr="00CB3A56" w:rsidRDefault="00CB3A56" w:rsidP="00CB3A56">
            <w:pPr>
              <w:jc w:val="center"/>
              <w:rPr>
                <w:szCs w:val="20"/>
              </w:rPr>
            </w:pPr>
            <w:r w:rsidRPr="00CB3A56">
              <w:rPr>
                <w:szCs w:val="20"/>
              </w:rPr>
              <w:t>4 088,44</w:t>
            </w:r>
          </w:p>
        </w:tc>
        <w:tc>
          <w:tcPr>
            <w:tcW w:w="1405" w:type="dxa"/>
            <w:tcBorders>
              <w:top w:val="nil"/>
              <w:left w:val="nil"/>
              <w:bottom w:val="single" w:sz="4" w:space="0" w:color="auto"/>
              <w:right w:val="single" w:sz="4" w:space="0" w:color="auto"/>
            </w:tcBorders>
            <w:shd w:val="clear" w:color="auto" w:fill="auto"/>
          </w:tcPr>
          <w:p w14:paraId="6FAB8D95" w14:textId="77777777" w:rsidR="00CB3A56" w:rsidRPr="00CB3A56" w:rsidRDefault="00CB3A56" w:rsidP="00CB3A56">
            <w:pPr>
              <w:jc w:val="center"/>
              <w:rPr>
                <w:szCs w:val="20"/>
              </w:rPr>
            </w:pPr>
            <w:r w:rsidRPr="00CB3A56">
              <w:rPr>
                <w:szCs w:val="20"/>
              </w:rPr>
              <w:t>0,00%</w:t>
            </w:r>
          </w:p>
        </w:tc>
        <w:tc>
          <w:tcPr>
            <w:tcW w:w="1668" w:type="dxa"/>
            <w:tcBorders>
              <w:top w:val="nil"/>
              <w:left w:val="nil"/>
              <w:bottom w:val="single" w:sz="4" w:space="0" w:color="auto"/>
              <w:right w:val="single" w:sz="4" w:space="0" w:color="auto"/>
            </w:tcBorders>
            <w:shd w:val="clear" w:color="auto" w:fill="auto"/>
          </w:tcPr>
          <w:p w14:paraId="23637761" w14:textId="77777777" w:rsidR="00CB3A56" w:rsidRPr="00CB3A56" w:rsidRDefault="00CB3A56" w:rsidP="00CB3A56">
            <w:pPr>
              <w:jc w:val="center"/>
              <w:rPr>
                <w:szCs w:val="20"/>
              </w:rPr>
            </w:pPr>
            <w:r w:rsidRPr="00CB3A56">
              <w:rPr>
                <w:szCs w:val="20"/>
              </w:rPr>
              <w:t>38 497</w:t>
            </w:r>
          </w:p>
        </w:tc>
      </w:tr>
      <w:tr w:rsidR="00CB3A56" w:rsidRPr="00CB3A56" w14:paraId="0CE192A8"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032FD365" w14:textId="77777777" w:rsidR="00CB3A56" w:rsidRPr="00CB3A56" w:rsidRDefault="00CB3A56" w:rsidP="00CB3A56">
            <w:pPr>
              <w:rPr>
                <w:szCs w:val="20"/>
              </w:rPr>
            </w:pPr>
            <w:r w:rsidRPr="00CB3A56">
              <w:rPr>
                <w:szCs w:val="20"/>
              </w:rPr>
              <w:t>Июль – декабрь</w:t>
            </w:r>
          </w:p>
        </w:tc>
        <w:tc>
          <w:tcPr>
            <w:tcW w:w="1647" w:type="dxa"/>
            <w:tcBorders>
              <w:top w:val="nil"/>
              <w:left w:val="nil"/>
              <w:bottom w:val="single" w:sz="4" w:space="0" w:color="auto"/>
              <w:right w:val="single" w:sz="4" w:space="0" w:color="auto"/>
            </w:tcBorders>
            <w:shd w:val="clear" w:color="auto" w:fill="auto"/>
            <w:vAlign w:val="center"/>
          </w:tcPr>
          <w:p w14:paraId="5CCD6EA1" w14:textId="77777777" w:rsidR="00CB3A56" w:rsidRPr="00CB3A56" w:rsidRDefault="00CB3A56" w:rsidP="00CB3A56">
            <w:pPr>
              <w:jc w:val="center"/>
              <w:rPr>
                <w:szCs w:val="20"/>
              </w:rPr>
            </w:pPr>
            <w:r w:rsidRPr="00CB3A56">
              <w:rPr>
                <w:szCs w:val="20"/>
              </w:rPr>
              <w:t>8,634</w:t>
            </w:r>
          </w:p>
        </w:tc>
        <w:tc>
          <w:tcPr>
            <w:tcW w:w="1647" w:type="dxa"/>
            <w:tcBorders>
              <w:top w:val="nil"/>
              <w:left w:val="nil"/>
              <w:bottom w:val="single" w:sz="4" w:space="0" w:color="auto"/>
              <w:right w:val="single" w:sz="4" w:space="0" w:color="auto"/>
            </w:tcBorders>
            <w:shd w:val="clear" w:color="auto" w:fill="auto"/>
          </w:tcPr>
          <w:p w14:paraId="501A0562" w14:textId="77777777" w:rsidR="00CB3A56" w:rsidRPr="00CB3A56" w:rsidRDefault="00CB3A56" w:rsidP="00CB3A56">
            <w:pPr>
              <w:jc w:val="center"/>
              <w:rPr>
                <w:szCs w:val="20"/>
              </w:rPr>
            </w:pPr>
            <w:r w:rsidRPr="00CB3A56">
              <w:rPr>
                <w:szCs w:val="20"/>
              </w:rPr>
              <w:t>4 124,42</w:t>
            </w:r>
          </w:p>
        </w:tc>
        <w:tc>
          <w:tcPr>
            <w:tcW w:w="1405" w:type="dxa"/>
            <w:tcBorders>
              <w:top w:val="nil"/>
              <w:left w:val="nil"/>
              <w:bottom w:val="single" w:sz="4" w:space="0" w:color="auto"/>
              <w:right w:val="single" w:sz="4" w:space="0" w:color="auto"/>
            </w:tcBorders>
            <w:shd w:val="clear" w:color="auto" w:fill="auto"/>
          </w:tcPr>
          <w:p w14:paraId="114D6ADA" w14:textId="77777777" w:rsidR="00CB3A56" w:rsidRPr="00CB3A56" w:rsidRDefault="00CB3A56" w:rsidP="00CB3A56">
            <w:pPr>
              <w:jc w:val="center"/>
              <w:rPr>
                <w:szCs w:val="20"/>
              </w:rPr>
            </w:pPr>
            <w:r w:rsidRPr="00CB3A56">
              <w:rPr>
                <w:szCs w:val="20"/>
              </w:rPr>
              <w:t>0,88%</w:t>
            </w:r>
          </w:p>
        </w:tc>
        <w:tc>
          <w:tcPr>
            <w:tcW w:w="1668" w:type="dxa"/>
            <w:tcBorders>
              <w:top w:val="nil"/>
              <w:left w:val="nil"/>
              <w:bottom w:val="single" w:sz="4" w:space="0" w:color="auto"/>
              <w:right w:val="single" w:sz="4" w:space="0" w:color="auto"/>
            </w:tcBorders>
            <w:shd w:val="clear" w:color="auto" w:fill="auto"/>
          </w:tcPr>
          <w:p w14:paraId="6208F666" w14:textId="77777777" w:rsidR="00CB3A56" w:rsidRPr="00CB3A56" w:rsidRDefault="00CB3A56" w:rsidP="00CB3A56">
            <w:pPr>
              <w:jc w:val="center"/>
              <w:rPr>
                <w:szCs w:val="20"/>
              </w:rPr>
            </w:pPr>
            <w:r w:rsidRPr="00CB3A56">
              <w:rPr>
                <w:szCs w:val="20"/>
              </w:rPr>
              <w:t>35 610</w:t>
            </w:r>
          </w:p>
        </w:tc>
      </w:tr>
      <w:tr w:rsidR="00CB3A56" w:rsidRPr="00CB3A56" w14:paraId="0BC19338" w14:textId="77777777" w:rsidTr="003741EE">
        <w:trPr>
          <w:trHeight w:val="281"/>
        </w:trPr>
        <w:tc>
          <w:tcPr>
            <w:tcW w:w="3784" w:type="dxa"/>
            <w:tcBorders>
              <w:top w:val="nil"/>
              <w:left w:val="nil"/>
              <w:bottom w:val="single" w:sz="4" w:space="0" w:color="auto"/>
              <w:right w:val="nil"/>
            </w:tcBorders>
            <w:shd w:val="clear" w:color="auto" w:fill="auto"/>
            <w:vAlign w:val="center"/>
            <w:hideMark/>
          </w:tcPr>
          <w:p w14:paraId="44C3E437" w14:textId="77777777" w:rsidR="00CB3A56" w:rsidRPr="00CB3A56" w:rsidRDefault="00CB3A56" w:rsidP="00CB3A56">
            <w:pPr>
              <w:rPr>
                <w:szCs w:val="20"/>
              </w:rPr>
            </w:pPr>
            <w:r w:rsidRPr="00CB3A56">
              <w:rPr>
                <w:szCs w:val="20"/>
              </w:rPr>
              <w:t> </w:t>
            </w:r>
          </w:p>
        </w:tc>
        <w:tc>
          <w:tcPr>
            <w:tcW w:w="1647" w:type="dxa"/>
            <w:tcBorders>
              <w:top w:val="nil"/>
              <w:left w:val="nil"/>
              <w:bottom w:val="single" w:sz="4" w:space="0" w:color="auto"/>
              <w:right w:val="nil"/>
            </w:tcBorders>
            <w:shd w:val="clear" w:color="auto" w:fill="auto"/>
            <w:vAlign w:val="center"/>
            <w:hideMark/>
          </w:tcPr>
          <w:p w14:paraId="2A16D9C3" w14:textId="77777777" w:rsidR="00CB3A56" w:rsidRPr="00CB3A56" w:rsidRDefault="00CB3A56" w:rsidP="00CB3A56">
            <w:pPr>
              <w:jc w:val="center"/>
              <w:rPr>
                <w:szCs w:val="20"/>
              </w:rPr>
            </w:pPr>
          </w:p>
        </w:tc>
        <w:tc>
          <w:tcPr>
            <w:tcW w:w="1647" w:type="dxa"/>
            <w:tcBorders>
              <w:top w:val="nil"/>
              <w:left w:val="nil"/>
              <w:bottom w:val="single" w:sz="4" w:space="0" w:color="auto"/>
              <w:right w:val="nil"/>
            </w:tcBorders>
            <w:shd w:val="clear" w:color="auto" w:fill="auto"/>
            <w:vAlign w:val="center"/>
          </w:tcPr>
          <w:p w14:paraId="49ACE821" w14:textId="77777777" w:rsidR="00CB3A56" w:rsidRPr="00CB3A56" w:rsidRDefault="00CB3A56" w:rsidP="00CB3A56">
            <w:pPr>
              <w:jc w:val="center"/>
              <w:rPr>
                <w:szCs w:val="20"/>
              </w:rPr>
            </w:pPr>
          </w:p>
        </w:tc>
        <w:tc>
          <w:tcPr>
            <w:tcW w:w="1405" w:type="dxa"/>
            <w:tcBorders>
              <w:top w:val="nil"/>
              <w:left w:val="nil"/>
              <w:bottom w:val="single" w:sz="4" w:space="0" w:color="auto"/>
              <w:right w:val="nil"/>
            </w:tcBorders>
            <w:shd w:val="clear" w:color="auto" w:fill="auto"/>
            <w:vAlign w:val="center"/>
            <w:hideMark/>
          </w:tcPr>
          <w:p w14:paraId="09520F1C" w14:textId="77777777" w:rsidR="00CB3A56" w:rsidRPr="00CB3A56" w:rsidRDefault="00CB3A56" w:rsidP="00CB3A56">
            <w:pPr>
              <w:jc w:val="center"/>
              <w:rPr>
                <w:szCs w:val="20"/>
              </w:rPr>
            </w:pPr>
          </w:p>
        </w:tc>
        <w:tc>
          <w:tcPr>
            <w:tcW w:w="1668" w:type="dxa"/>
            <w:tcBorders>
              <w:top w:val="nil"/>
              <w:left w:val="nil"/>
              <w:bottom w:val="single" w:sz="4" w:space="0" w:color="auto"/>
              <w:right w:val="nil"/>
            </w:tcBorders>
            <w:shd w:val="clear" w:color="auto" w:fill="auto"/>
            <w:vAlign w:val="center"/>
            <w:hideMark/>
          </w:tcPr>
          <w:p w14:paraId="2C1A65D6" w14:textId="77777777" w:rsidR="00CB3A56" w:rsidRPr="00CB3A56" w:rsidRDefault="00CB3A56" w:rsidP="00CB3A56">
            <w:pPr>
              <w:jc w:val="center"/>
              <w:rPr>
                <w:szCs w:val="20"/>
              </w:rPr>
            </w:pPr>
          </w:p>
        </w:tc>
      </w:tr>
      <w:tr w:rsidR="00CB3A56" w:rsidRPr="00CB3A56" w14:paraId="1D3B8F7E" w14:textId="77777777" w:rsidTr="003741EE">
        <w:trPr>
          <w:trHeight w:val="281"/>
        </w:trPr>
        <w:tc>
          <w:tcPr>
            <w:tcW w:w="3784" w:type="dxa"/>
            <w:tcBorders>
              <w:top w:val="nil"/>
              <w:left w:val="single" w:sz="4" w:space="0" w:color="auto"/>
              <w:bottom w:val="single" w:sz="4" w:space="0" w:color="auto"/>
              <w:right w:val="single" w:sz="4" w:space="0" w:color="auto"/>
            </w:tcBorders>
            <w:shd w:val="clear" w:color="auto" w:fill="auto"/>
            <w:vAlign w:val="center"/>
            <w:hideMark/>
          </w:tcPr>
          <w:p w14:paraId="1C3981F8" w14:textId="77777777" w:rsidR="00CB3A56" w:rsidRPr="00CB3A56" w:rsidRDefault="00CB3A56" w:rsidP="00CB3A56">
            <w:pPr>
              <w:rPr>
                <w:b/>
                <w:bCs/>
                <w:szCs w:val="20"/>
              </w:rPr>
            </w:pPr>
            <w:r w:rsidRPr="00CB3A56">
              <w:rPr>
                <w:b/>
                <w:bCs/>
                <w:szCs w:val="20"/>
              </w:rPr>
              <w:t xml:space="preserve">Год </w:t>
            </w:r>
          </w:p>
        </w:tc>
        <w:tc>
          <w:tcPr>
            <w:tcW w:w="1647" w:type="dxa"/>
            <w:tcBorders>
              <w:top w:val="nil"/>
              <w:left w:val="nil"/>
              <w:bottom w:val="single" w:sz="4" w:space="0" w:color="auto"/>
              <w:right w:val="single" w:sz="4" w:space="0" w:color="auto"/>
            </w:tcBorders>
            <w:shd w:val="clear" w:color="auto" w:fill="auto"/>
            <w:vAlign w:val="center"/>
          </w:tcPr>
          <w:p w14:paraId="653BCA87" w14:textId="77777777" w:rsidR="00CB3A56" w:rsidRPr="00CB3A56" w:rsidRDefault="00CB3A56" w:rsidP="00CB3A56">
            <w:pPr>
              <w:jc w:val="center"/>
              <w:rPr>
                <w:szCs w:val="20"/>
              </w:rPr>
            </w:pPr>
            <w:r w:rsidRPr="00CB3A56">
              <w:rPr>
                <w:szCs w:val="20"/>
              </w:rPr>
              <w:t>18,050</w:t>
            </w:r>
          </w:p>
        </w:tc>
        <w:tc>
          <w:tcPr>
            <w:tcW w:w="1647" w:type="dxa"/>
            <w:tcBorders>
              <w:top w:val="nil"/>
              <w:left w:val="nil"/>
              <w:bottom w:val="single" w:sz="4" w:space="0" w:color="auto"/>
              <w:right w:val="single" w:sz="4" w:space="0" w:color="auto"/>
            </w:tcBorders>
            <w:shd w:val="clear" w:color="auto" w:fill="auto"/>
          </w:tcPr>
          <w:p w14:paraId="41D5892A" w14:textId="77777777" w:rsidR="00CB3A56" w:rsidRPr="00CB3A56" w:rsidRDefault="00CB3A56" w:rsidP="00CB3A56">
            <w:pPr>
              <w:jc w:val="center"/>
              <w:rPr>
                <w:szCs w:val="20"/>
              </w:rPr>
            </w:pPr>
            <w:r w:rsidRPr="00CB3A56">
              <w:rPr>
                <w:szCs w:val="20"/>
              </w:rPr>
              <w:t>4 105,65</w:t>
            </w:r>
          </w:p>
        </w:tc>
        <w:tc>
          <w:tcPr>
            <w:tcW w:w="1405" w:type="dxa"/>
            <w:tcBorders>
              <w:top w:val="nil"/>
              <w:left w:val="nil"/>
              <w:bottom w:val="single" w:sz="4" w:space="0" w:color="auto"/>
              <w:right w:val="single" w:sz="4" w:space="0" w:color="auto"/>
            </w:tcBorders>
            <w:shd w:val="clear" w:color="auto" w:fill="auto"/>
          </w:tcPr>
          <w:p w14:paraId="37FBEE38" w14:textId="77777777" w:rsidR="00CB3A56" w:rsidRPr="00CB3A56" w:rsidRDefault="00CB3A56" w:rsidP="00CB3A56">
            <w:pPr>
              <w:jc w:val="center"/>
              <w:rPr>
                <w:szCs w:val="20"/>
              </w:rPr>
            </w:pPr>
            <w:r w:rsidRPr="00CB3A56">
              <w:rPr>
                <w:szCs w:val="20"/>
              </w:rPr>
              <w:t>х</w:t>
            </w:r>
          </w:p>
        </w:tc>
        <w:tc>
          <w:tcPr>
            <w:tcW w:w="1668" w:type="dxa"/>
            <w:tcBorders>
              <w:top w:val="nil"/>
              <w:left w:val="nil"/>
              <w:bottom w:val="single" w:sz="4" w:space="0" w:color="auto"/>
              <w:right w:val="single" w:sz="4" w:space="0" w:color="auto"/>
            </w:tcBorders>
            <w:shd w:val="clear" w:color="auto" w:fill="auto"/>
          </w:tcPr>
          <w:p w14:paraId="56EEABA4" w14:textId="77777777" w:rsidR="00CB3A56" w:rsidRPr="00CB3A56" w:rsidRDefault="00CB3A56" w:rsidP="00CB3A56">
            <w:pPr>
              <w:jc w:val="center"/>
              <w:rPr>
                <w:szCs w:val="20"/>
              </w:rPr>
            </w:pPr>
            <w:r w:rsidRPr="00CB3A56">
              <w:rPr>
                <w:szCs w:val="20"/>
              </w:rPr>
              <w:t>74 107</w:t>
            </w:r>
          </w:p>
        </w:tc>
      </w:tr>
    </w:tbl>
    <w:p w14:paraId="10FC913E" w14:textId="77777777" w:rsidR="00CB3A56" w:rsidRPr="00CB3A56" w:rsidRDefault="00CB3A56" w:rsidP="00CB3A56">
      <w:pPr>
        <w:keepNext/>
        <w:jc w:val="center"/>
        <w:outlineLvl w:val="0"/>
        <w:rPr>
          <w:bCs/>
          <w:sz w:val="28"/>
          <w:szCs w:val="28"/>
        </w:rPr>
      </w:pPr>
      <w:r w:rsidRPr="00CB3A56">
        <w:rPr>
          <w:b/>
          <w:sz w:val="28"/>
          <w:szCs w:val="28"/>
        </w:rPr>
        <w:lastRenderedPageBreak/>
        <w:t>6</w:t>
      </w:r>
      <w:r w:rsidRPr="00CB3A56">
        <w:rPr>
          <w:b/>
          <w:bCs/>
          <w:sz w:val="28"/>
          <w:szCs w:val="28"/>
        </w:rPr>
        <w:t xml:space="preserve">. Сравнительный анализ динамики расходов в сравнении </w:t>
      </w:r>
      <w:r w:rsidRPr="00CB3A56">
        <w:rPr>
          <w:b/>
          <w:bCs/>
          <w:sz w:val="28"/>
          <w:szCs w:val="28"/>
        </w:rPr>
        <w:br/>
        <w:t>с предыдущими периодами регулирования</w:t>
      </w:r>
      <w:r w:rsidRPr="00CB3A56">
        <w:rPr>
          <w:b/>
          <w:bCs/>
          <w:sz w:val="28"/>
          <w:szCs w:val="28"/>
        </w:rPr>
        <w:br/>
        <w:t xml:space="preserve"> ООО «СибСтройСервис</w:t>
      </w:r>
      <w:r w:rsidRPr="00CB3A56">
        <w:rPr>
          <w:bCs/>
          <w:sz w:val="28"/>
          <w:szCs w:val="28"/>
        </w:rPr>
        <w:t>»</w:t>
      </w:r>
      <w:bookmarkStart w:id="70" w:name="_Toc532896294"/>
    </w:p>
    <w:p w14:paraId="445CC167" w14:textId="77777777" w:rsidR="00CB3A56" w:rsidRPr="00CB3A56" w:rsidRDefault="00CB3A56" w:rsidP="00CB3A56">
      <w:pPr>
        <w:ind w:right="-234" w:firstLine="851"/>
        <w:jc w:val="center"/>
        <w:rPr>
          <w:b/>
          <w:sz w:val="28"/>
          <w:szCs w:val="28"/>
        </w:rPr>
      </w:pPr>
    </w:p>
    <w:p w14:paraId="35746A01" w14:textId="77777777" w:rsidR="00CB3A56" w:rsidRPr="00CB3A56" w:rsidRDefault="00CB3A56" w:rsidP="00CB3A56">
      <w:pPr>
        <w:ind w:firstLine="851"/>
        <w:jc w:val="both"/>
        <w:rPr>
          <w:bCs/>
          <w:sz w:val="28"/>
          <w:szCs w:val="28"/>
        </w:rPr>
      </w:pPr>
      <w:r w:rsidRPr="00CB3A56">
        <w:rPr>
          <w:bCs/>
          <w:sz w:val="28"/>
          <w:szCs w:val="28"/>
        </w:rPr>
        <w:t xml:space="preserve">Сравнительный анализ динамики расходов, в сравнении с предыдущими периодами регулирования, указаны в таблицах 27 – 30. </w:t>
      </w:r>
    </w:p>
    <w:p w14:paraId="4E137D2E" w14:textId="77777777" w:rsidR="00CB3A56" w:rsidRPr="00CB3A56" w:rsidRDefault="00CB3A56" w:rsidP="00CB3A56">
      <w:pPr>
        <w:ind w:firstLine="851"/>
        <w:jc w:val="right"/>
        <w:rPr>
          <w:bCs/>
          <w:sz w:val="28"/>
          <w:szCs w:val="28"/>
        </w:rPr>
      </w:pPr>
      <w:r w:rsidRPr="00CB3A56">
        <w:rPr>
          <w:bCs/>
          <w:sz w:val="28"/>
          <w:szCs w:val="28"/>
        </w:rPr>
        <w:t>Таблица 27</w:t>
      </w:r>
    </w:p>
    <w:p w14:paraId="5CB63F3A" w14:textId="77777777" w:rsidR="00CB3A56" w:rsidRPr="00CB3A56" w:rsidRDefault="00CB3A56" w:rsidP="00CB3A56">
      <w:pPr>
        <w:ind w:firstLine="851"/>
        <w:jc w:val="center"/>
        <w:rPr>
          <w:bCs/>
          <w:sz w:val="28"/>
          <w:szCs w:val="28"/>
        </w:rPr>
      </w:pPr>
      <w:r w:rsidRPr="00CB3A56">
        <w:rPr>
          <w:bCs/>
          <w:sz w:val="28"/>
          <w:szCs w:val="28"/>
        </w:rPr>
        <w:t>Реестр операционных (подконтрольных) расходов</w:t>
      </w:r>
    </w:p>
    <w:p w14:paraId="56A47507" w14:textId="77777777" w:rsidR="00CB3A56" w:rsidRPr="00CB3A56" w:rsidRDefault="00CB3A56" w:rsidP="00CB3A56">
      <w:pPr>
        <w:ind w:firstLine="851"/>
        <w:jc w:val="right"/>
        <w:rPr>
          <w:bCs/>
          <w:sz w:val="28"/>
          <w:szCs w:val="28"/>
        </w:rPr>
      </w:pPr>
      <w:r w:rsidRPr="00CB3A56">
        <w:rPr>
          <w:bCs/>
          <w:sz w:val="28"/>
          <w:szCs w:val="28"/>
        </w:rPr>
        <w:t>тыс. руб.</w:t>
      </w: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886"/>
        <w:gridCol w:w="1432"/>
        <w:gridCol w:w="1494"/>
        <w:gridCol w:w="1360"/>
      </w:tblGrid>
      <w:tr w:rsidR="00CB3A56" w:rsidRPr="00CB3A56" w14:paraId="2DEF62AD" w14:textId="77777777" w:rsidTr="003741EE">
        <w:trPr>
          <w:trHeight w:val="695"/>
          <w:tblHeader/>
        </w:trPr>
        <w:tc>
          <w:tcPr>
            <w:tcW w:w="675" w:type="dxa"/>
            <w:shd w:val="clear" w:color="auto" w:fill="auto"/>
            <w:vAlign w:val="center"/>
          </w:tcPr>
          <w:p w14:paraId="7E2A6907" w14:textId="77777777" w:rsidR="00CB3A56" w:rsidRPr="00CB3A56" w:rsidRDefault="00CB3A56" w:rsidP="00CB3A56">
            <w:pPr>
              <w:ind w:left="-120" w:right="-131" w:hanging="22"/>
              <w:jc w:val="center"/>
              <w:rPr>
                <w:bCs/>
                <w:sz w:val="28"/>
                <w:szCs w:val="28"/>
              </w:rPr>
            </w:pPr>
            <w:r w:rsidRPr="00CB3A56">
              <w:t>№ п/п</w:t>
            </w:r>
          </w:p>
        </w:tc>
        <w:tc>
          <w:tcPr>
            <w:tcW w:w="4897" w:type="dxa"/>
            <w:shd w:val="clear" w:color="auto" w:fill="auto"/>
            <w:vAlign w:val="center"/>
          </w:tcPr>
          <w:p w14:paraId="3C0C296E" w14:textId="77777777" w:rsidR="00CB3A56" w:rsidRPr="00CB3A56" w:rsidRDefault="00CB3A56" w:rsidP="00CB3A56">
            <w:pPr>
              <w:ind w:left="-120" w:right="-131" w:hanging="22"/>
              <w:jc w:val="center"/>
              <w:rPr>
                <w:bCs/>
                <w:sz w:val="28"/>
                <w:szCs w:val="28"/>
              </w:rPr>
            </w:pPr>
            <w:r w:rsidRPr="00CB3A56">
              <w:t>Наименование расхода</w:t>
            </w:r>
          </w:p>
        </w:tc>
        <w:tc>
          <w:tcPr>
            <w:tcW w:w="1432" w:type="dxa"/>
            <w:shd w:val="clear" w:color="auto" w:fill="auto"/>
            <w:vAlign w:val="center"/>
          </w:tcPr>
          <w:p w14:paraId="399E2C6A" w14:textId="77777777" w:rsidR="00CB3A56" w:rsidRPr="00CB3A56" w:rsidRDefault="00CB3A56" w:rsidP="00CB3A56">
            <w:pPr>
              <w:ind w:left="-120" w:right="-131" w:hanging="22"/>
              <w:jc w:val="center"/>
              <w:rPr>
                <w:bCs/>
                <w:sz w:val="28"/>
                <w:szCs w:val="28"/>
              </w:rPr>
            </w:pPr>
            <w:r w:rsidRPr="00CB3A56">
              <w:t>Утверждено на 2024 год</w:t>
            </w:r>
          </w:p>
        </w:tc>
        <w:tc>
          <w:tcPr>
            <w:tcW w:w="1494" w:type="dxa"/>
            <w:shd w:val="clear" w:color="auto" w:fill="auto"/>
            <w:vAlign w:val="center"/>
          </w:tcPr>
          <w:p w14:paraId="041AB4FB" w14:textId="77777777" w:rsidR="00CB3A56" w:rsidRPr="00CB3A56" w:rsidRDefault="00CB3A56" w:rsidP="00CB3A56">
            <w:pPr>
              <w:ind w:left="-120" w:right="-131" w:hanging="22"/>
              <w:jc w:val="center"/>
              <w:rPr>
                <w:bCs/>
                <w:sz w:val="28"/>
                <w:szCs w:val="28"/>
              </w:rPr>
            </w:pPr>
            <w:r w:rsidRPr="00CB3A56">
              <w:t>Предложение экспертов на 2025 год</w:t>
            </w:r>
          </w:p>
        </w:tc>
        <w:tc>
          <w:tcPr>
            <w:tcW w:w="1361" w:type="dxa"/>
            <w:shd w:val="clear" w:color="auto" w:fill="auto"/>
            <w:vAlign w:val="center"/>
          </w:tcPr>
          <w:p w14:paraId="0F9DA5D4" w14:textId="77777777" w:rsidR="00CB3A56" w:rsidRPr="00CB3A56" w:rsidRDefault="00CB3A56" w:rsidP="00CB3A56">
            <w:pPr>
              <w:ind w:left="-120" w:right="-131" w:hanging="22"/>
              <w:jc w:val="center"/>
              <w:rPr>
                <w:bCs/>
                <w:sz w:val="28"/>
                <w:szCs w:val="28"/>
              </w:rPr>
            </w:pPr>
            <w:r w:rsidRPr="00CB3A56">
              <w:t>Динамика расходов</w:t>
            </w:r>
          </w:p>
        </w:tc>
      </w:tr>
      <w:tr w:rsidR="00CB3A56" w:rsidRPr="00CB3A56" w14:paraId="2400677F" w14:textId="77777777" w:rsidTr="003741EE">
        <w:trPr>
          <w:trHeight w:val="227"/>
        </w:trPr>
        <w:tc>
          <w:tcPr>
            <w:tcW w:w="675" w:type="dxa"/>
            <w:shd w:val="clear" w:color="auto" w:fill="auto"/>
            <w:vAlign w:val="center"/>
          </w:tcPr>
          <w:p w14:paraId="53A94437" w14:textId="77777777" w:rsidR="00CB3A56" w:rsidRPr="00CB3A56" w:rsidRDefault="00CB3A56" w:rsidP="00CB3A56">
            <w:pPr>
              <w:ind w:right="12" w:hanging="22"/>
              <w:jc w:val="center"/>
              <w:rPr>
                <w:bCs/>
                <w:sz w:val="28"/>
                <w:szCs w:val="28"/>
              </w:rPr>
            </w:pPr>
            <w:r w:rsidRPr="00CB3A56">
              <w:t>1</w:t>
            </w:r>
          </w:p>
        </w:tc>
        <w:tc>
          <w:tcPr>
            <w:tcW w:w="4897" w:type="dxa"/>
            <w:shd w:val="clear" w:color="auto" w:fill="auto"/>
            <w:vAlign w:val="center"/>
          </w:tcPr>
          <w:p w14:paraId="1FAAC2C1" w14:textId="77777777" w:rsidR="00CB3A56" w:rsidRPr="00CB3A56" w:rsidRDefault="00CB3A56" w:rsidP="00CB3A56">
            <w:pPr>
              <w:ind w:right="-234" w:hanging="22"/>
              <w:rPr>
                <w:bCs/>
                <w:sz w:val="28"/>
                <w:szCs w:val="28"/>
              </w:rPr>
            </w:pPr>
            <w:r w:rsidRPr="00CB3A56">
              <w:t>Расходы на приобретение сырья и материалов</w:t>
            </w:r>
          </w:p>
        </w:tc>
        <w:tc>
          <w:tcPr>
            <w:tcW w:w="1432" w:type="dxa"/>
            <w:shd w:val="clear" w:color="auto" w:fill="auto"/>
            <w:vAlign w:val="center"/>
          </w:tcPr>
          <w:p w14:paraId="74FE389B" w14:textId="77777777" w:rsidR="00CB3A56" w:rsidRPr="00CB3A56" w:rsidRDefault="00CB3A56" w:rsidP="00CB3A56">
            <w:pPr>
              <w:ind w:right="-36" w:hanging="22"/>
              <w:jc w:val="center"/>
            </w:pPr>
            <w:r w:rsidRPr="00CB3A56">
              <w:t>1 749</w:t>
            </w:r>
          </w:p>
        </w:tc>
        <w:tc>
          <w:tcPr>
            <w:tcW w:w="1494" w:type="dxa"/>
            <w:shd w:val="clear" w:color="auto" w:fill="auto"/>
            <w:vAlign w:val="center"/>
          </w:tcPr>
          <w:p w14:paraId="57CE91FC" w14:textId="77777777" w:rsidR="00CB3A56" w:rsidRPr="00CB3A56" w:rsidRDefault="00CB3A56" w:rsidP="00CB3A56">
            <w:pPr>
              <w:ind w:hanging="22"/>
              <w:jc w:val="center"/>
              <w:rPr>
                <w:szCs w:val="20"/>
              </w:rPr>
            </w:pPr>
            <w:r w:rsidRPr="00CB3A56">
              <w:rPr>
                <w:szCs w:val="20"/>
              </w:rPr>
              <w:t>2 121</w:t>
            </w:r>
          </w:p>
        </w:tc>
        <w:tc>
          <w:tcPr>
            <w:tcW w:w="1361" w:type="dxa"/>
            <w:shd w:val="clear" w:color="auto" w:fill="auto"/>
            <w:vAlign w:val="center"/>
          </w:tcPr>
          <w:p w14:paraId="2AC35E2B" w14:textId="77777777" w:rsidR="00CB3A56" w:rsidRPr="00CB3A56" w:rsidRDefault="00CB3A56" w:rsidP="00CB3A56">
            <w:pPr>
              <w:ind w:hanging="22"/>
              <w:jc w:val="center"/>
              <w:rPr>
                <w:szCs w:val="20"/>
              </w:rPr>
            </w:pPr>
            <w:r w:rsidRPr="00CB3A56">
              <w:rPr>
                <w:szCs w:val="20"/>
              </w:rPr>
              <w:t>372</w:t>
            </w:r>
          </w:p>
        </w:tc>
      </w:tr>
      <w:tr w:rsidR="00CB3A56" w:rsidRPr="00CB3A56" w14:paraId="1494283B" w14:textId="77777777" w:rsidTr="003741EE">
        <w:trPr>
          <w:trHeight w:val="227"/>
        </w:trPr>
        <w:tc>
          <w:tcPr>
            <w:tcW w:w="675" w:type="dxa"/>
            <w:shd w:val="clear" w:color="auto" w:fill="auto"/>
            <w:vAlign w:val="center"/>
          </w:tcPr>
          <w:p w14:paraId="3E8F3EBD" w14:textId="77777777" w:rsidR="00CB3A56" w:rsidRPr="00CB3A56" w:rsidRDefault="00CB3A56" w:rsidP="00CB3A56">
            <w:pPr>
              <w:ind w:right="12" w:hanging="22"/>
              <w:jc w:val="center"/>
              <w:rPr>
                <w:bCs/>
                <w:sz w:val="28"/>
                <w:szCs w:val="28"/>
              </w:rPr>
            </w:pPr>
            <w:r w:rsidRPr="00CB3A56">
              <w:t>2</w:t>
            </w:r>
          </w:p>
        </w:tc>
        <w:tc>
          <w:tcPr>
            <w:tcW w:w="4897" w:type="dxa"/>
            <w:shd w:val="clear" w:color="auto" w:fill="auto"/>
            <w:vAlign w:val="center"/>
          </w:tcPr>
          <w:p w14:paraId="1866BD11" w14:textId="77777777" w:rsidR="00CB3A56" w:rsidRPr="00CB3A56" w:rsidRDefault="00CB3A56" w:rsidP="00CB3A56">
            <w:pPr>
              <w:ind w:right="-234" w:hanging="22"/>
              <w:rPr>
                <w:bCs/>
                <w:sz w:val="28"/>
                <w:szCs w:val="28"/>
              </w:rPr>
            </w:pPr>
            <w:r w:rsidRPr="00CB3A56">
              <w:t>Расходы на ремонт основных средств</w:t>
            </w:r>
          </w:p>
        </w:tc>
        <w:tc>
          <w:tcPr>
            <w:tcW w:w="1432" w:type="dxa"/>
            <w:shd w:val="clear" w:color="auto" w:fill="auto"/>
            <w:vAlign w:val="center"/>
          </w:tcPr>
          <w:p w14:paraId="386FF7F0" w14:textId="77777777" w:rsidR="00CB3A56" w:rsidRPr="00CB3A56" w:rsidRDefault="00CB3A56" w:rsidP="00CB3A56">
            <w:pPr>
              <w:ind w:right="-36" w:hanging="22"/>
              <w:jc w:val="center"/>
            </w:pPr>
            <w:r w:rsidRPr="00CB3A56">
              <w:t>4 538</w:t>
            </w:r>
          </w:p>
        </w:tc>
        <w:tc>
          <w:tcPr>
            <w:tcW w:w="1494" w:type="dxa"/>
            <w:shd w:val="clear" w:color="auto" w:fill="auto"/>
            <w:vAlign w:val="center"/>
          </w:tcPr>
          <w:p w14:paraId="3A8785F5" w14:textId="77777777" w:rsidR="00CB3A56" w:rsidRPr="00CB3A56" w:rsidRDefault="00CB3A56" w:rsidP="00CB3A56">
            <w:pPr>
              <w:ind w:hanging="22"/>
              <w:jc w:val="center"/>
              <w:rPr>
                <w:szCs w:val="20"/>
              </w:rPr>
            </w:pPr>
            <w:r w:rsidRPr="00CB3A56">
              <w:rPr>
                <w:szCs w:val="20"/>
              </w:rPr>
              <w:t>3 275</w:t>
            </w:r>
          </w:p>
        </w:tc>
        <w:tc>
          <w:tcPr>
            <w:tcW w:w="1361" w:type="dxa"/>
            <w:shd w:val="clear" w:color="auto" w:fill="auto"/>
            <w:vAlign w:val="center"/>
          </w:tcPr>
          <w:p w14:paraId="7C2AE4B0" w14:textId="77777777" w:rsidR="00CB3A56" w:rsidRPr="00CB3A56" w:rsidRDefault="00CB3A56" w:rsidP="00CB3A56">
            <w:pPr>
              <w:ind w:hanging="22"/>
              <w:jc w:val="center"/>
              <w:rPr>
                <w:szCs w:val="20"/>
              </w:rPr>
            </w:pPr>
            <w:r w:rsidRPr="00CB3A56">
              <w:rPr>
                <w:szCs w:val="20"/>
              </w:rPr>
              <w:t>-1 263</w:t>
            </w:r>
          </w:p>
        </w:tc>
      </w:tr>
      <w:tr w:rsidR="00CB3A56" w:rsidRPr="00CB3A56" w14:paraId="6D7A0733" w14:textId="77777777" w:rsidTr="003741EE">
        <w:trPr>
          <w:trHeight w:val="227"/>
        </w:trPr>
        <w:tc>
          <w:tcPr>
            <w:tcW w:w="675" w:type="dxa"/>
            <w:shd w:val="clear" w:color="auto" w:fill="auto"/>
            <w:vAlign w:val="center"/>
          </w:tcPr>
          <w:p w14:paraId="12D80F51" w14:textId="77777777" w:rsidR="00CB3A56" w:rsidRPr="00CB3A56" w:rsidRDefault="00CB3A56" w:rsidP="00CB3A56">
            <w:pPr>
              <w:ind w:right="12" w:hanging="22"/>
              <w:jc w:val="center"/>
              <w:rPr>
                <w:bCs/>
                <w:sz w:val="28"/>
                <w:szCs w:val="28"/>
              </w:rPr>
            </w:pPr>
            <w:r w:rsidRPr="00CB3A56">
              <w:t>3</w:t>
            </w:r>
          </w:p>
        </w:tc>
        <w:tc>
          <w:tcPr>
            <w:tcW w:w="4897" w:type="dxa"/>
            <w:shd w:val="clear" w:color="auto" w:fill="auto"/>
            <w:vAlign w:val="center"/>
          </w:tcPr>
          <w:p w14:paraId="05D04C87" w14:textId="77777777" w:rsidR="00CB3A56" w:rsidRPr="00CB3A56" w:rsidRDefault="00CB3A56" w:rsidP="00CB3A56">
            <w:pPr>
              <w:ind w:right="-234" w:hanging="22"/>
              <w:rPr>
                <w:bCs/>
                <w:sz w:val="28"/>
                <w:szCs w:val="28"/>
              </w:rPr>
            </w:pPr>
            <w:r w:rsidRPr="00CB3A56">
              <w:t>Расходы на оплату труда</w:t>
            </w:r>
          </w:p>
        </w:tc>
        <w:tc>
          <w:tcPr>
            <w:tcW w:w="1432" w:type="dxa"/>
            <w:shd w:val="clear" w:color="auto" w:fill="auto"/>
            <w:vAlign w:val="center"/>
          </w:tcPr>
          <w:p w14:paraId="23149011" w14:textId="77777777" w:rsidR="00CB3A56" w:rsidRPr="00CB3A56" w:rsidRDefault="00CB3A56" w:rsidP="00CB3A56">
            <w:pPr>
              <w:ind w:right="-36" w:hanging="22"/>
              <w:jc w:val="center"/>
            </w:pPr>
            <w:r w:rsidRPr="00CB3A56">
              <w:t>26 974</w:t>
            </w:r>
          </w:p>
        </w:tc>
        <w:tc>
          <w:tcPr>
            <w:tcW w:w="1494" w:type="dxa"/>
            <w:shd w:val="clear" w:color="auto" w:fill="auto"/>
            <w:vAlign w:val="center"/>
          </w:tcPr>
          <w:p w14:paraId="66E7986B" w14:textId="77777777" w:rsidR="00CB3A56" w:rsidRPr="00CB3A56" w:rsidRDefault="00CB3A56" w:rsidP="00CB3A56">
            <w:pPr>
              <w:ind w:hanging="22"/>
              <w:jc w:val="center"/>
              <w:rPr>
                <w:szCs w:val="20"/>
              </w:rPr>
            </w:pPr>
            <w:r w:rsidRPr="00CB3A56">
              <w:rPr>
                <w:szCs w:val="20"/>
              </w:rPr>
              <w:t>26 128</w:t>
            </w:r>
          </w:p>
        </w:tc>
        <w:tc>
          <w:tcPr>
            <w:tcW w:w="1361" w:type="dxa"/>
            <w:shd w:val="clear" w:color="auto" w:fill="auto"/>
            <w:vAlign w:val="center"/>
          </w:tcPr>
          <w:p w14:paraId="5DCF1C35" w14:textId="77777777" w:rsidR="00CB3A56" w:rsidRPr="00CB3A56" w:rsidRDefault="00CB3A56" w:rsidP="00CB3A56">
            <w:pPr>
              <w:ind w:hanging="22"/>
              <w:jc w:val="center"/>
              <w:rPr>
                <w:szCs w:val="20"/>
              </w:rPr>
            </w:pPr>
            <w:r w:rsidRPr="00CB3A56">
              <w:rPr>
                <w:szCs w:val="20"/>
              </w:rPr>
              <w:t>-846</w:t>
            </w:r>
          </w:p>
        </w:tc>
      </w:tr>
      <w:tr w:rsidR="00CB3A56" w:rsidRPr="00CB3A56" w14:paraId="5D52325E" w14:textId="77777777" w:rsidTr="003741EE">
        <w:trPr>
          <w:trHeight w:val="695"/>
        </w:trPr>
        <w:tc>
          <w:tcPr>
            <w:tcW w:w="675" w:type="dxa"/>
            <w:shd w:val="clear" w:color="auto" w:fill="auto"/>
            <w:vAlign w:val="center"/>
          </w:tcPr>
          <w:p w14:paraId="7D732995" w14:textId="77777777" w:rsidR="00CB3A56" w:rsidRPr="00CB3A56" w:rsidRDefault="00CB3A56" w:rsidP="00CB3A56">
            <w:pPr>
              <w:ind w:right="12" w:hanging="22"/>
              <w:jc w:val="center"/>
              <w:rPr>
                <w:bCs/>
                <w:sz w:val="28"/>
                <w:szCs w:val="28"/>
              </w:rPr>
            </w:pPr>
            <w:r w:rsidRPr="00CB3A56">
              <w:t>4</w:t>
            </w:r>
          </w:p>
        </w:tc>
        <w:tc>
          <w:tcPr>
            <w:tcW w:w="4897" w:type="dxa"/>
            <w:shd w:val="clear" w:color="auto" w:fill="auto"/>
            <w:vAlign w:val="center"/>
          </w:tcPr>
          <w:p w14:paraId="460F3549" w14:textId="77777777" w:rsidR="00CB3A56" w:rsidRPr="00CB3A56" w:rsidRDefault="00CB3A56" w:rsidP="00CB3A56">
            <w:pPr>
              <w:ind w:right="-234" w:hanging="22"/>
              <w:rPr>
                <w:bCs/>
                <w:sz w:val="28"/>
                <w:szCs w:val="28"/>
              </w:rPr>
            </w:pPr>
            <w:r w:rsidRPr="00CB3A56">
              <w:t>Расходы на оплату работ и услуг производственного характера, выполняемых по договорам со сторонними организациями</w:t>
            </w:r>
          </w:p>
        </w:tc>
        <w:tc>
          <w:tcPr>
            <w:tcW w:w="1432" w:type="dxa"/>
            <w:shd w:val="clear" w:color="auto" w:fill="auto"/>
            <w:vAlign w:val="center"/>
          </w:tcPr>
          <w:p w14:paraId="507C0A9C" w14:textId="77777777" w:rsidR="00CB3A56" w:rsidRPr="00CB3A56" w:rsidRDefault="00CB3A56" w:rsidP="00CB3A56">
            <w:pPr>
              <w:ind w:right="-36" w:hanging="22"/>
              <w:jc w:val="center"/>
            </w:pPr>
            <w:r w:rsidRPr="00CB3A56">
              <w:t>2 366</w:t>
            </w:r>
          </w:p>
        </w:tc>
        <w:tc>
          <w:tcPr>
            <w:tcW w:w="1494" w:type="dxa"/>
            <w:shd w:val="clear" w:color="auto" w:fill="auto"/>
            <w:vAlign w:val="center"/>
          </w:tcPr>
          <w:p w14:paraId="41AFDB63" w14:textId="77777777" w:rsidR="00CB3A56" w:rsidRPr="00CB3A56" w:rsidRDefault="00CB3A56" w:rsidP="00CB3A56">
            <w:pPr>
              <w:ind w:hanging="22"/>
              <w:jc w:val="center"/>
              <w:rPr>
                <w:szCs w:val="20"/>
              </w:rPr>
            </w:pPr>
            <w:r w:rsidRPr="00CB3A56">
              <w:rPr>
                <w:szCs w:val="20"/>
              </w:rPr>
              <w:t>408</w:t>
            </w:r>
          </w:p>
        </w:tc>
        <w:tc>
          <w:tcPr>
            <w:tcW w:w="1361" w:type="dxa"/>
            <w:shd w:val="clear" w:color="auto" w:fill="auto"/>
            <w:vAlign w:val="center"/>
          </w:tcPr>
          <w:p w14:paraId="12804134" w14:textId="77777777" w:rsidR="00CB3A56" w:rsidRPr="00CB3A56" w:rsidRDefault="00CB3A56" w:rsidP="00CB3A56">
            <w:pPr>
              <w:ind w:hanging="22"/>
              <w:jc w:val="center"/>
              <w:rPr>
                <w:szCs w:val="20"/>
              </w:rPr>
            </w:pPr>
            <w:r w:rsidRPr="00CB3A56">
              <w:rPr>
                <w:szCs w:val="20"/>
              </w:rPr>
              <w:t>-1 957</w:t>
            </w:r>
          </w:p>
        </w:tc>
      </w:tr>
      <w:tr w:rsidR="00CB3A56" w:rsidRPr="00CB3A56" w14:paraId="38CC83D8" w14:textId="77777777" w:rsidTr="003741EE">
        <w:trPr>
          <w:trHeight w:val="455"/>
        </w:trPr>
        <w:tc>
          <w:tcPr>
            <w:tcW w:w="675" w:type="dxa"/>
            <w:shd w:val="clear" w:color="auto" w:fill="auto"/>
            <w:vAlign w:val="center"/>
          </w:tcPr>
          <w:p w14:paraId="35632F1E" w14:textId="77777777" w:rsidR="00CB3A56" w:rsidRPr="00CB3A56" w:rsidRDefault="00CB3A56" w:rsidP="00CB3A56">
            <w:pPr>
              <w:ind w:right="12" w:hanging="22"/>
              <w:jc w:val="center"/>
              <w:rPr>
                <w:bCs/>
                <w:sz w:val="28"/>
                <w:szCs w:val="28"/>
              </w:rPr>
            </w:pPr>
            <w:r w:rsidRPr="00CB3A56">
              <w:t>5</w:t>
            </w:r>
          </w:p>
        </w:tc>
        <w:tc>
          <w:tcPr>
            <w:tcW w:w="4897" w:type="dxa"/>
            <w:shd w:val="clear" w:color="auto" w:fill="auto"/>
            <w:vAlign w:val="center"/>
          </w:tcPr>
          <w:p w14:paraId="39136C1D" w14:textId="77777777" w:rsidR="00CB3A56" w:rsidRPr="00CB3A56" w:rsidRDefault="00CB3A56" w:rsidP="00CB3A56">
            <w:pPr>
              <w:ind w:right="-234" w:hanging="22"/>
              <w:rPr>
                <w:bCs/>
                <w:sz w:val="28"/>
                <w:szCs w:val="28"/>
              </w:rPr>
            </w:pPr>
            <w:r w:rsidRPr="00CB3A56">
              <w:t>Расходы на оплату иных работ и услуг, выполняемых по договорам с организациями</w:t>
            </w:r>
          </w:p>
        </w:tc>
        <w:tc>
          <w:tcPr>
            <w:tcW w:w="1432" w:type="dxa"/>
            <w:shd w:val="clear" w:color="auto" w:fill="auto"/>
            <w:vAlign w:val="center"/>
          </w:tcPr>
          <w:p w14:paraId="392762B0" w14:textId="77777777" w:rsidR="00CB3A56" w:rsidRPr="00CB3A56" w:rsidRDefault="00CB3A56" w:rsidP="00CB3A56">
            <w:pPr>
              <w:ind w:right="-36" w:hanging="22"/>
              <w:jc w:val="center"/>
            </w:pPr>
            <w:r w:rsidRPr="00CB3A56">
              <w:t>980</w:t>
            </w:r>
          </w:p>
        </w:tc>
        <w:tc>
          <w:tcPr>
            <w:tcW w:w="1494" w:type="dxa"/>
            <w:shd w:val="clear" w:color="auto" w:fill="auto"/>
            <w:vAlign w:val="center"/>
          </w:tcPr>
          <w:p w14:paraId="3701BEB9" w14:textId="77777777" w:rsidR="00CB3A56" w:rsidRPr="00CB3A56" w:rsidRDefault="00CB3A56" w:rsidP="00CB3A56">
            <w:pPr>
              <w:ind w:hanging="22"/>
              <w:jc w:val="center"/>
              <w:rPr>
                <w:szCs w:val="20"/>
              </w:rPr>
            </w:pPr>
            <w:r w:rsidRPr="00CB3A56">
              <w:rPr>
                <w:szCs w:val="20"/>
              </w:rPr>
              <w:t>654</w:t>
            </w:r>
          </w:p>
        </w:tc>
        <w:tc>
          <w:tcPr>
            <w:tcW w:w="1361" w:type="dxa"/>
            <w:shd w:val="clear" w:color="auto" w:fill="auto"/>
            <w:vAlign w:val="center"/>
          </w:tcPr>
          <w:p w14:paraId="58FE8F4E" w14:textId="77777777" w:rsidR="00CB3A56" w:rsidRPr="00CB3A56" w:rsidRDefault="00CB3A56" w:rsidP="00CB3A56">
            <w:pPr>
              <w:ind w:hanging="22"/>
              <w:jc w:val="center"/>
              <w:rPr>
                <w:szCs w:val="20"/>
              </w:rPr>
            </w:pPr>
            <w:r w:rsidRPr="00CB3A56">
              <w:rPr>
                <w:szCs w:val="20"/>
              </w:rPr>
              <w:t>-326</w:t>
            </w:r>
          </w:p>
        </w:tc>
      </w:tr>
      <w:tr w:rsidR="00CB3A56" w:rsidRPr="00CB3A56" w14:paraId="0F8A17B0" w14:textId="77777777" w:rsidTr="003741EE">
        <w:trPr>
          <w:trHeight w:val="227"/>
        </w:trPr>
        <w:tc>
          <w:tcPr>
            <w:tcW w:w="675" w:type="dxa"/>
            <w:shd w:val="clear" w:color="auto" w:fill="auto"/>
            <w:vAlign w:val="center"/>
          </w:tcPr>
          <w:p w14:paraId="18EACD83" w14:textId="77777777" w:rsidR="00CB3A56" w:rsidRPr="00CB3A56" w:rsidRDefault="00CB3A56" w:rsidP="00CB3A56">
            <w:pPr>
              <w:ind w:right="12" w:hanging="22"/>
              <w:jc w:val="center"/>
              <w:rPr>
                <w:bCs/>
                <w:sz w:val="28"/>
                <w:szCs w:val="28"/>
              </w:rPr>
            </w:pPr>
            <w:r w:rsidRPr="00CB3A56">
              <w:t>6</w:t>
            </w:r>
          </w:p>
        </w:tc>
        <w:tc>
          <w:tcPr>
            <w:tcW w:w="4897" w:type="dxa"/>
            <w:shd w:val="clear" w:color="auto" w:fill="auto"/>
            <w:vAlign w:val="center"/>
          </w:tcPr>
          <w:p w14:paraId="02DADE7B" w14:textId="77777777" w:rsidR="00CB3A56" w:rsidRPr="00CB3A56" w:rsidRDefault="00CB3A56" w:rsidP="00CB3A56">
            <w:pPr>
              <w:ind w:right="-234" w:hanging="22"/>
              <w:rPr>
                <w:bCs/>
                <w:sz w:val="28"/>
                <w:szCs w:val="28"/>
              </w:rPr>
            </w:pPr>
            <w:r w:rsidRPr="00CB3A56">
              <w:t>Расходы на служебные командировки</w:t>
            </w:r>
          </w:p>
        </w:tc>
        <w:tc>
          <w:tcPr>
            <w:tcW w:w="1432" w:type="dxa"/>
            <w:shd w:val="clear" w:color="auto" w:fill="auto"/>
            <w:vAlign w:val="center"/>
          </w:tcPr>
          <w:p w14:paraId="2195B787" w14:textId="77777777" w:rsidR="00CB3A56" w:rsidRPr="00CB3A56" w:rsidRDefault="00CB3A56" w:rsidP="00CB3A56">
            <w:pPr>
              <w:ind w:right="-36" w:hanging="22"/>
              <w:jc w:val="center"/>
            </w:pPr>
            <w:r w:rsidRPr="00CB3A56">
              <w:t>0</w:t>
            </w:r>
          </w:p>
        </w:tc>
        <w:tc>
          <w:tcPr>
            <w:tcW w:w="1494" w:type="dxa"/>
            <w:shd w:val="clear" w:color="auto" w:fill="auto"/>
            <w:vAlign w:val="center"/>
          </w:tcPr>
          <w:p w14:paraId="07AE7B48" w14:textId="77777777" w:rsidR="00CB3A56" w:rsidRPr="00CB3A56" w:rsidRDefault="00CB3A56" w:rsidP="00CB3A56">
            <w:pPr>
              <w:ind w:hanging="22"/>
              <w:jc w:val="center"/>
              <w:rPr>
                <w:szCs w:val="20"/>
              </w:rPr>
            </w:pPr>
            <w:r w:rsidRPr="00CB3A56">
              <w:rPr>
                <w:szCs w:val="20"/>
              </w:rPr>
              <w:t>0</w:t>
            </w:r>
          </w:p>
        </w:tc>
        <w:tc>
          <w:tcPr>
            <w:tcW w:w="1361" w:type="dxa"/>
            <w:shd w:val="clear" w:color="auto" w:fill="auto"/>
            <w:vAlign w:val="center"/>
          </w:tcPr>
          <w:p w14:paraId="4BBC3D57" w14:textId="77777777" w:rsidR="00CB3A56" w:rsidRPr="00CB3A56" w:rsidRDefault="00CB3A56" w:rsidP="00CB3A56">
            <w:pPr>
              <w:ind w:hanging="22"/>
              <w:jc w:val="center"/>
              <w:rPr>
                <w:szCs w:val="20"/>
              </w:rPr>
            </w:pPr>
            <w:r w:rsidRPr="00CB3A56">
              <w:rPr>
                <w:szCs w:val="20"/>
              </w:rPr>
              <w:t>0</w:t>
            </w:r>
          </w:p>
        </w:tc>
      </w:tr>
      <w:tr w:rsidR="00CB3A56" w:rsidRPr="00CB3A56" w14:paraId="47CD768C" w14:textId="77777777" w:rsidTr="003741EE">
        <w:trPr>
          <w:trHeight w:val="227"/>
        </w:trPr>
        <w:tc>
          <w:tcPr>
            <w:tcW w:w="675" w:type="dxa"/>
            <w:shd w:val="clear" w:color="auto" w:fill="auto"/>
            <w:vAlign w:val="center"/>
          </w:tcPr>
          <w:p w14:paraId="3FBB6FB0" w14:textId="77777777" w:rsidR="00CB3A56" w:rsidRPr="00CB3A56" w:rsidRDefault="00CB3A56" w:rsidP="00CB3A56">
            <w:pPr>
              <w:ind w:right="12" w:hanging="22"/>
              <w:jc w:val="center"/>
              <w:rPr>
                <w:bCs/>
                <w:sz w:val="28"/>
                <w:szCs w:val="28"/>
              </w:rPr>
            </w:pPr>
            <w:r w:rsidRPr="00CB3A56">
              <w:t>7</w:t>
            </w:r>
          </w:p>
        </w:tc>
        <w:tc>
          <w:tcPr>
            <w:tcW w:w="4897" w:type="dxa"/>
            <w:shd w:val="clear" w:color="auto" w:fill="auto"/>
            <w:vAlign w:val="center"/>
          </w:tcPr>
          <w:p w14:paraId="14B887FC" w14:textId="77777777" w:rsidR="00CB3A56" w:rsidRPr="00CB3A56" w:rsidRDefault="00CB3A56" w:rsidP="00CB3A56">
            <w:pPr>
              <w:ind w:right="-234" w:hanging="22"/>
              <w:rPr>
                <w:bCs/>
                <w:sz w:val="28"/>
                <w:szCs w:val="28"/>
              </w:rPr>
            </w:pPr>
            <w:r w:rsidRPr="00CB3A56">
              <w:t>Расходы на обучение персонала</w:t>
            </w:r>
          </w:p>
        </w:tc>
        <w:tc>
          <w:tcPr>
            <w:tcW w:w="1432" w:type="dxa"/>
            <w:shd w:val="clear" w:color="auto" w:fill="auto"/>
            <w:vAlign w:val="center"/>
          </w:tcPr>
          <w:p w14:paraId="0645883F" w14:textId="77777777" w:rsidR="00CB3A56" w:rsidRPr="00CB3A56" w:rsidRDefault="00CB3A56" w:rsidP="00CB3A56">
            <w:pPr>
              <w:ind w:right="-36" w:hanging="22"/>
              <w:jc w:val="center"/>
            </w:pPr>
            <w:r w:rsidRPr="00CB3A56">
              <w:t>37</w:t>
            </w:r>
          </w:p>
        </w:tc>
        <w:tc>
          <w:tcPr>
            <w:tcW w:w="1494" w:type="dxa"/>
            <w:shd w:val="clear" w:color="auto" w:fill="auto"/>
            <w:vAlign w:val="center"/>
          </w:tcPr>
          <w:p w14:paraId="3488871E" w14:textId="77777777" w:rsidR="00CB3A56" w:rsidRPr="00CB3A56" w:rsidRDefault="00CB3A56" w:rsidP="00CB3A56">
            <w:pPr>
              <w:ind w:hanging="22"/>
              <w:jc w:val="center"/>
              <w:rPr>
                <w:szCs w:val="20"/>
              </w:rPr>
            </w:pPr>
            <w:r w:rsidRPr="00CB3A56">
              <w:rPr>
                <w:szCs w:val="20"/>
              </w:rPr>
              <w:t>19</w:t>
            </w:r>
          </w:p>
        </w:tc>
        <w:tc>
          <w:tcPr>
            <w:tcW w:w="1361" w:type="dxa"/>
            <w:shd w:val="clear" w:color="auto" w:fill="auto"/>
            <w:vAlign w:val="center"/>
          </w:tcPr>
          <w:p w14:paraId="74B46682" w14:textId="77777777" w:rsidR="00CB3A56" w:rsidRPr="00CB3A56" w:rsidRDefault="00CB3A56" w:rsidP="00CB3A56">
            <w:pPr>
              <w:ind w:hanging="22"/>
              <w:jc w:val="center"/>
              <w:rPr>
                <w:szCs w:val="20"/>
              </w:rPr>
            </w:pPr>
            <w:r w:rsidRPr="00CB3A56">
              <w:rPr>
                <w:szCs w:val="20"/>
              </w:rPr>
              <w:t>-18</w:t>
            </w:r>
          </w:p>
        </w:tc>
      </w:tr>
      <w:tr w:rsidR="00CB3A56" w:rsidRPr="00CB3A56" w14:paraId="5CADEFF8" w14:textId="77777777" w:rsidTr="003741EE">
        <w:trPr>
          <w:trHeight w:val="227"/>
        </w:trPr>
        <w:tc>
          <w:tcPr>
            <w:tcW w:w="675" w:type="dxa"/>
            <w:shd w:val="clear" w:color="auto" w:fill="auto"/>
            <w:vAlign w:val="center"/>
          </w:tcPr>
          <w:p w14:paraId="3049B34D" w14:textId="77777777" w:rsidR="00CB3A56" w:rsidRPr="00CB3A56" w:rsidRDefault="00CB3A56" w:rsidP="00CB3A56">
            <w:pPr>
              <w:ind w:right="12" w:hanging="22"/>
              <w:jc w:val="center"/>
              <w:rPr>
                <w:bCs/>
                <w:sz w:val="28"/>
                <w:szCs w:val="28"/>
              </w:rPr>
            </w:pPr>
            <w:r w:rsidRPr="00CB3A56">
              <w:t>8</w:t>
            </w:r>
          </w:p>
        </w:tc>
        <w:tc>
          <w:tcPr>
            <w:tcW w:w="4897" w:type="dxa"/>
            <w:shd w:val="clear" w:color="auto" w:fill="auto"/>
            <w:vAlign w:val="center"/>
          </w:tcPr>
          <w:p w14:paraId="16704DAB" w14:textId="77777777" w:rsidR="00CB3A56" w:rsidRPr="00CB3A56" w:rsidRDefault="00CB3A56" w:rsidP="00CB3A56">
            <w:pPr>
              <w:ind w:right="-234" w:hanging="22"/>
              <w:rPr>
                <w:bCs/>
                <w:sz w:val="28"/>
                <w:szCs w:val="28"/>
              </w:rPr>
            </w:pPr>
            <w:r w:rsidRPr="00CB3A56">
              <w:t>Лизинговый платеж</w:t>
            </w:r>
          </w:p>
        </w:tc>
        <w:tc>
          <w:tcPr>
            <w:tcW w:w="1432" w:type="dxa"/>
            <w:shd w:val="clear" w:color="auto" w:fill="auto"/>
            <w:vAlign w:val="center"/>
          </w:tcPr>
          <w:p w14:paraId="6D60518A" w14:textId="77777777" w:rsidR="00CB3A56" w:rsidRPr="00CB3A56" w:rsidRDefault="00CB3A56" w:rsidP="00CB3A56">
            <w:pPr>
              <w:ind w:right="-36" w:hanging="22"/>
              <w:jc w:val="center"/>
            </w:pPr>
            <w:r w:rsidRPr="00CB3A56">
              <w:t>0</w:t>
            </w:r>
          </w:p>
        </w:tc>
        <w:tc>
          <w:tcPr>
            <w:tcW w:w="1494" w:type="dxa"/>
            <w:shd w:val="clear" w:color="auto" w:fill="auto"/>
            <w:vAlign w:val="center"/>
          </w:tcPr>
          <w:p w14:paraId="232512B8" w14:textId="77777777" w:rsidR="00CB3A56" w:rsidRPr="00CB3A56" w:rsidRDefault="00CB3A56" w:rsidP="00CB3A56">
            <w:pPr>
              <w:ind w:hanging="22"/>
              <w:jc w:val="center"/>
              <w:rPr>
                <w:szCs w:val="20"/>
              </w:rPr>
            </w:pPr>
            <w:r w:rsidRPr="00CB3A56">
              <w:rPr>
                <w:szCs w:val="20"/>
              </w:rPr>
              <w:t>0</w:t>
            </w:r>
          </w:p>
        </w:tc>
        <w:tc>
          <w:tcPr>
            <w:tcW w:w="1361" w:type="dxa"/>
            <w:shd w:val="clear" w:color="auto" w:fill="auto"/>
            <w:vAlign w:val="center"/>
          </w:tcPr>
          <w:p w14:paraId="604BF2C9" w14:textId="77777777" w:rsidR="00CB3A56" w:rsidRPr="00CB3A56" w:rsidRDefault="00CB3A56" w:rsidP="00CB3A56">
            <w:pPr>
              <w:ind w:hanging="22"/>
              <w:jc w:val="center"/>
              <w:rPr>
                <w:szCs w:val="20"/>
              </w:rPr>
            </w:pPr>
            <w:r w:rsidRPr="00CB3A56">
              <w:rPr>
                <w:szCs w:val="20"/>
              </w:rPr>
              <w:t>0</w:t>
            </w:r>
          </w:p>
        </w:tc>
      </w:tr>
      <w:tr w:rsidR="00CB3A56" w:rsidRPr="00CB3A56" w14:paraId="3EE2B4A7" w14:textId="77777777" w:rsidTr="003741EE">
        <w:trPr>
          <w:trHeight w:val="227"/>
        </w:trPr>
        <w:tc>
          <w:tcPr>
            <w:tcW w:w="675" w:type="dxa"/>
            <w:shd w:val="clear" w:color="auto" w:fill="auto"/>
            <w:vAlign w:val="center"/>
          </w:tcPr>
          <w:p w14:paraId="17DBECF7" w14:textId="77777777" w:rsidR="00CB3A56" w:rsidRPr="00CB3A56" w:rsidRDefault="00CB3A56" w:rsidP="00CB3A56">
            <w:pPr>
              <w:ind w:right="12" w:hanging="22"/>
              <w:jc w:val="center"/>
              <w:rPr>
                <w:bCs/>
                <w:sz w:val="28"/>
                <w:szCs w:val="28"/>
              </w:rPr>
            </w:pPr>
            <w:r w:rsidRPr="00CB3A56">
              <w:t>9</w:t>
            </w:r>
          </w:p>
        </w:tc>
        <w:tc>
          <w:tcPr>
            <w:tcW w:w="4897" w:type="dxa"/>
            <w:shd w:val="clear" w:color="auto" w:fill="auto"/>
            <w:vAlign w:val="center"/>
          </w:tcPr>
          <w:p w14:paraId="6B1E7A79" w14:textId="77777777" w:rsidR="00CB3A56" w:rsidRPr="00CB3A56" w:rsidRDefault="00CB3A56" w:rsidP="00CB3A56">
            <w:pPr>
              <w:ind w:right="-234" w:hanging="22"/>
              <w:rPr>
                <w:bCs/>
                <w:sz w:val="28"/>
                <w:szCs w:val="28"/>
              </w:rPr>
            </w:pPr>
            <w:r w:rsidRPr="00CB3A56">
              <w:t>Арендная плата</w:t>
            </w:r>
          </w:p>
        </w:tc>
        <w:tc>
          <w:tcPr>
            <w:tcW w:w="1432" w:type="dxa"/>
            <w:shd w:val="clear" w:color="auto" w:fill="auto"/>
            <w:vAlign w:val="center"/>
          </w:tcPr>
          <w:p w14:paraId="0B4D5D62" w14:textId="77777777" w:rsidR="00CB3A56" w:rsidRPr="00CB3A56" w:rsidRDefault="00CB3A56" w:rsidP="00CB3A56">
            <w:pPr>
              <w:ind w:right="-36" w:hanging="22"/>
              <w:jc w:val="center"/>
            </w:pPr>
            <w:r w:rsidRPr="00CB3A56">
              <w:t>0</w:t>
            </w:r>
          </w:p>
        </w:tc>
        <w:tc>
          <w:tcPr>
            <w:tcW w:w="1494" w:type="dxa"/>
            <w:shd w:val="clear" w:color="auto" w:fill="auto"/>
            <w:vAlign w:val="center"/>
          </w:tcPr>
          <w:p w14:paraId="320441F5" w14:textId="77777777" w:rsidR="00CB3A56" w:rsidRPr="00CB3A56" w:rsidRDefault="00CB3A56" w:rsidP="00CB3A56">
            <w:pPr>
              <w:ind w:hanging="22"/>
              <w:jc w:val="center"/>
              <w:rPr>
                <w:szCs w:val="20"/>
              </w:rPr>
            </w:pPr>
            <w:r w:rsidRPr="00CB3A56">
              <w:rPr>
                <w:szCs w:val="20"/>
              </w:rPr>
              <w:t>0</w:t>
            </w:r>
          </w:p>
        </w:tc>
        <w:tc>
          <w:tcPr>
            <w:tcW w:w="1361" w:type="dxa"/>
            <w:shd w:val="clear" w:color="auto" w:fill="auto"/>
            <w:vAlign w:val="center"/>
          </w:tcPr>
          <w:p w14:paraId="6863272C" w14:textId="77777777" w:rsidR="00CB3A56" w:rsidRPr="00CB3A56" w:rsidRDefault="00CB3A56" w:rsidP="00CB3A56">
            <w:pPr>
              <w:ind w:hanging="22"/>
              <w:jc w:val="center"/>
              <w:rPr>
                <w:szCs w:val="20"/>
              </w:rPr>
            </w:pPr>
            <w:r w:rsidRPr="00CB3A56">
              <w:rPr>
                <w:szCs w:val="20"/>
              </w:rPr>
              <w:t>0</w:t>
            </w:r>
          </w:p>
        </w:tc>
      </w:tr>
      <w:tr w:rsidR="00CB3A56" w:rsidRPr="00CB3A56" w14:paraId="70C579F7" w14:textId="77777777" w:rsidTr="003741EE">
        <w:trPr>
          <w:trHeight w:val="227"/>
        </w:trPr>
        <w:tc>
          <w:tcPr>
            <w:tcW w:w="675" w:type="dxa"/>
            <w:shd w:val="clear" w:color="auto" w:fill="auto"/>
            <w:vAlign w:val="center"/>
          </w:tcPr>
          <w:p w14:paraId="1A393334" w14:textId="77777777" w:rsidR="00CB3A56" w:rsidRPr="00CB3A56" w:rsidRDefault="00CB3A56" w:rsidP="00CB3A56">
            <w:pPr>
              <w:ind w:right="12" w:hanging="22"/>
              <w:jc w:val="center"/>
              <w:rPr>
                <w:bCs/>
                <w:sz w:val="28"/>
                <w:szCs w:val="28"/>
              </w:rPr>
            </w:pPr>
            <w:r w:rsidRPr="00CB3A56">
              <w:t>10</w:t>
            </w:r>
          </w:p>
        </w:tc>
        <w:tc>
          <w:tcPr>
            <w:tcW w:w="4897" w:type="dxa"/>
            <w:shd w:val="clear" w:color="auto" w:fill="auto"/>
            <w:vAlign w:val="center"/>
          </w:tcPr>
          <w:p w14:paraId="1F6DFEC6" w14:textId="77777777" w:rsidR="00CB3A56" w:rsidRPr="00CB3A56" w:rsidRDefault="00CB3A56" w:rsidP="00CB3A56">
            <w:pPr>
              <w:ind w:right="-234" w:hanging="22"/>
              <w:rPr>
                <w:bCs/>
                <w:sz w:val="28"/>
                <w:szCs w:val="28"/>
              </w:rPr>
            </w:pPr>
            <w:r w:rsidRPr="00CB3A56">
              <w:t>Другие расходы</w:t>
            </w:r>
          </w:p>
        </w:tc>
        <w:tc>
          <w:tcPr>
            <w:tcW w:w="1432" w:type="dxa"/>
            <w:shd w:val="clear" w:color="auto" w:fill="auto"/>
            <w:vAlign w:val="center"/>
          </w:tcPr>
          <w:p w14:paraId="59D3C433" w14:textId="77777777" w:rsidR="00CB3A56" w:rsidRPr="00CB3A56" w:rsidRDefault="00CB3A56" w:rsidP="00CB3A56">
            <w:pPr>
              <w:ind w:right="-36" w:hanging="22"/>
              <w:jc w:val="center"/>
            </w:pPr>
            <w:r w:rsidRPr="00CB3A56">
              <w:t>77</w:t>
            </w:r>
          </w:p>
        </w:tc>
        <w:tc>
          <w:tcPr>
            <w:tcW w:w="1494" w:type="dxa"/>
            <w:shd w:val="clear" w:color="auto" w:fill="auto"/>
            <w:vAlign w:val="center"/>
          </w:tcPr>
          <w:p w14:paraId="2C1AC34D" w14:textId="77777777" w:rsidR="00CB3A56" w:rsidRPr="00CB3A56" w:rsidRDefault="00CB3A56" w:rsidP="00CB3A56">
            <w:pPr>
              <w:ind w:hanging="22"/>
              <w:jc w:val="center"/>
              <w:rPr>
                <w:szCs w:val="20"/>
              </w:rPr>
            </w:pPr>
            <w:r w:rsidRPr="00CB3A56">
              <w:rPr>
                <w:szCs w:val="20"/>
              </w:rPr>
              <w:t>253</w:t>
            </w:r>
          </w:p>
        </w:tc>
        <w:tc>
          <w:tcPr>
            <w:tcW w:w="1361" w:type="dxa"/>
            <w:shd w:val="clear" w:color="auto" w:fill="auto"/>
            <w:vAlign w:val="center"/>
          </w:tcPr>
          <w:p w14:paraId="19C33498" w14:textId="77777777" w:rsidR="00CB3A56" w:rsidRPr="00CB3A56" w:rsidRDefault="00CB3A56" w:rsidP="00CB3A56">
            <w:pPr>
              <w:ind w:hanging="22"/>
              <w:jc w:val="center"/>
              <w:rPr>
                <w:szCs w:val="20"/>
              </w:rPr>
            </w:pPr>
            <w:r w:rsidRPr="00CB3A56">
              <w:rPr>
                <w:szCs w:val="20"/>
              </w:rPr>
              <w:t>176</w:t>
            </w:r>
          </w:p>
        </w:tc>
      </w:tr>
      <w:tr w:rsidR="00CB3A56" w:rsidRPr="00CB3A56" w14:paraId="2546CE97" w14:textId="77777777" w:rsidTr="003741EE">
        <w:trPr>
          <w:trHeight w:val="265"/>
        </w:trPr>
        <w:tc>
          <w:tcPr>
            <w:tcW w:w="675" w:type="dxa"/>
            <w:shd w:val="clear" w:color="auto" w:fill="auto"/>
          </w:tcPr>
          <w:p w14:paraId="62E4F542" w14:textId="77777777" w:rsidR="00CB3A56" w:rsidRPr="00CB3A56" w:rsidRDefault="00CB3A56" w:rsidP="00CB3A56">
            <w:pPr>
              <w:ind w:right="12" w:hanging="22"/>
              <w:jc w:val="center"/>
              <w:rPr>
                <w:szCs w:val="20"/>
              </w:rPr>
            </w:pPr>
            <w:r w:rsidRPr="00CB3A56">
              <w:rPr>
                <w:szCs w:val="20"/>
              </w:rPr>
              <w:t>11</w:t>
            </w:r>
          </w:p>
        </w:tc>
        <w:tc>
          <w:tcPr>
            <w:tcW w:w="4897" w:type="dxa"/>
            <w:shd w:val="clear" w:color="auto" w:fill="auto"/>
          </w:tcPr>
          <w:p w14:paraId="04A1E0FD" w14:textId="77777777" w:rsidR="00CB3A56" w:rsidRPr="00CB3A56" w:rsidRDefault="00CB3A56" w:rsidP="00CB3A56">
            <w:pPr>
              <w:ind w:hanging="22"/>
              <w:rPr>
                <w:szCs w:val="20"/>
              </w:rPr>
            </w:pPr>
            <w:r w:rsidRPr="00CB3A56">
              <w:rPr>
                <w:szCs w:val="20"/>
              </w:rPr>
              <w:t>ИТОГО операционных расходов, в том числе:</w:t>
            </w:r>
          </w:p>
        </w:tc>
        <w:tc>
          <w:tcPr>
            <w:tcW w:w="1432" w:type="dxa"/>
            <w:shd w:val="clear" w:color="auto" w:fill="auto"/>
            <w:vAlign w:val="center"/>
          </w:tcPr>
          <w:p w14:paraId="5140EEA0" w14:textId="77777777" w:rsidR="00CB3A56" w:rsidRPr="00CB3A56" w:rsidRDefault="00CB3A56" w:rsidP="00CB3A56">
            <w:pPr>
              <w:ind w:right="-36" w:hanging="22"/>
              <w:jc w:val="center"/>
            </w:pPr>
            <w:r w:rsidRPr="00CB3A56">
              <w:t>36 721</w:t>
            </w:r>
          </w:p>
        </w:tc>
        <w:tc>
          <w:tcPr>
            <w:tcW w:w="1494" w:type="dxa"/>
            <w:shd w:val="clear" w:color="auto" w:fill="auto"/>
            <w:vAlign w:val="center"/>
          </w:tcPr>
          <w:p w14:paraId="430F4A1D" w14:textId="77777777" w:rsidR="00CB3A56" w:rsidRPr="00CB3A56" w:rsidRDefault="00CB3A56" w:rsidP="00CB3A56">
            <w:pPr>
              <w:ind w:hanging="22"/>
              <w:jc w:val="center"/>
              <w:rPr>
                <w:szCs w:val="20"/>
              </w:rPr>
            </w:pPr>
            <w:r w:rsidRPr="00CB3A56">
              <w:rPr>
                <w:szCs w:val="20"/>
              </w:rPr>
              <w:t>32 858</w:t>
            </w:r>
          </w:p>
        </w:tc>
        <w:tc>
          <w:tcPr>
            <w:tcW w:w="1361" w:type="dxa"/>
            <w:shd w:val="clear" w:color="auto" w:fill="auto"/>
            <w:vAlign w:val="center"/>
          </w:tcPr>
          <w:p w14:paraId="3C9B1A25" w14:textId="77777777" w:rsidR="00CB3A56" w:rsidRPr="00CB3A56" w:rsidRDefault="00CB3A56" w:rsidP="00CB3A56">
            <w:pPr>
              <w:ind w:hanging="22"/>
              <w:jc w:val="center"/>
              <w:rPr>
                <w:szCs w:val="20"/>
              </w:rPr>
            </w:pPr>
            <w:r w:rsidRPr="00CB3A56">
              <w:rPr>
                <w:szCs w:val="20"/>
              </w:rPr>
              <w:t>-3 863</w:t>
            </w:r>
          </w:p>
        </w:tc>
      </w:tr>
      <w:tr w:rsidR="00CB3A56" w:rsidRPr="00CB3A56" w14:paraId="51A97C5C" w14:textId="77777777" w:rsidTr="003741EE">
        <w:trPr>
          <w:trHeight w:val="265"/>
        </w:trPr>
        <w:tc>
          <w:tcPr>
            <w:tcW w:w="675" w:type="dxa"/>
            <w:shd w:val="clear" w:color="auto" w:fill="auto"/>
          </w:tcPr>
          <w:p w14:paraId="287045D5" w14:textId="77777777" w:rsidR="00CB3A56" w:rsidRPr="00CB3A56" w:rsidRDefault="00CB3A56" w:rsidP="00CB3A56">
            <w:pPr>
              <w:ind w:right="12" w:hanging="22"/>
              <w:jc w:val="center"/>
              <w:rPr>
                <w:szCs w:val="20"/>
              </w:rPr>
            </w:pPr>
            <w:r w:rsidRPr="00CB3A56">
              <w:rPr>
                <w:szCs w:val="20"/>
              </w:rPr>
              <w:t>11.1</w:t>
            </w:r>
          </w:p>
        </w:tc>
        <w:tc>
          <w:tcPr>
            <w:tcW w:w="4897" w:type="dxa"/>
            <w:shd w:val="clear" w:color="auto" w:fill="auto"/>
          </w:tcPr>
          <w:p w14:paraId="7633C116" w14:textId="77777777" w:rsidR="00CB3A56" w:rsidRPr="00CB3A56" w:rsidRDefault="00CB3A56" w:rsidP="00CB3A56">
            <w:pPr>
              <w:ind w:hanging="22"/>
              <w:rPr>
                <w:szCs w:val="20"/>
              </w:rPr>
            </w:pPr>
            <w:r w:rsidRPr="00CB3A56">
              <w:rPr>
                <w:szCs w:val="20"/>
              </w:rPr>
              <w:t>на производство тепловой энергии</w:t>
            </w:r>
          </w:p>
        </w:tc>
        <w:tc>
          <w:tcPr>
            <w:tcW w:w="1432" w:type="dxa"/>
            <w:shd w:val="clear" w:color="auto" w:fill="auto"/>
          </w:tcPr>
          <w:p w14:paraId="3A83587C" w14:textId="77777777" w:rsidR="00CB3A56" w:rsidRPr="00CB3A56" w:rsidRDefault="00CB3A56" w:rsidP="00CB3A56">
            <w:pPr>
              <w:jc w:val="center"/>
              <w:rPr>
                <w:szCs w:val="20"/>
              </w:rPr>
            </w:pPr>
            <w:r w:rsidRPr="00CB3A56">
              <w:rPr>
                <w:szCs w:val="20"/>
              </w:rPr>
              <w:t>25 626</w:t>
            </w:r>
          </w:p>
        </w:tc>
        <w:tc>
          <w:tcPr>
            <w:tcW w:w="1494" w:type="dxa"/>
            <w:shd w:val="clear" w:color="auto" w:fill="auto"/>
            <w:vAlign w:val="center"/>
          </w:tcPr>
          <w:p w14:paraId="5BE671AD" w14:textId="77777777" w:rsidR="00CB3A56" w:rsidRPr="00CB3A56" w:rsidRDefault="00CB3A56" w:rsidP="00CB3A56">
            <w:pPr>
              <w:jc w:val="center"/>
              <w:outlineLvl w:val="0"/>
              <w:rPr>
                <w:szCs w:val="20"/>
              </w:rPr>
            </w:pPr>
            <w:r w:rsidRPr="00CB3A56">
              <w:rPr>
                <w:szCs w:val="20"/>
              </w:rPr>
              <w:t>25 551</w:t>
            </w:r>
          </w:p>
        </w:tc>
        <w:tc>
          <w:tcPr>
            <w:tcW w:w="1361" w:type="dxa"/>
            <w:shd w:val="clear" w:color="auto" w:fill="auto"/>
            <w:vAlign w:val="center"/>
          </w:tcPr>
          <w:p w14:paraId="32A3D184" w14:textId="77777777" w:rsidR="00CB3A56" w:rsidRPr="00CB3A56" w:rsidRDefault="00CB3A56" w:rsidP="00CB3A56">
            <w:pPr>
              <w:ind w:hanging="22"/>
              <w:jc w:val="center"/>
              <w:rPr>
                <w:szCs w:val="20"/>
              </w:rPr>
            </w:pPr>
            <w:r w:rsidRPr="00CB3A56">
              <w:rPr>
                <w:szCs w:val="20"/>
              </w:rPr>
              <w:t>-75</w:t>
            </w:r>
          </w:p>
        </w:tc>
      </w:tr>
      <w:tr w:rsidR="00CB3A56" w:rsidRPr="00CB3A56" w14:paraId="1A3F5418" w14:textId="77777777" w:rsidTr="003741EE">
        <w:trPr>
          <w:trHeight w:val="265"/>
        </w:trPr>
        <w:tc>
          <w:tcPr>
            <w:tcW w:w="675" w:type="dxa"/>
            <w:shd w:val="clear" w:color="auto" w:fill="auto"/>
          </w:tcPr>
          <w:p w14:paraId="6E14B33B" w14:textId="77777777" w:rsidR="00CB3A56" w:rsidRPr="00CB3A56" w:rsidRDefault="00CB3A56" w:rsidP="00CB3A56">
            <w:pPr>
              <w:ind w:right="12" w:hanging="22"/>
              <w:jc w:val="center"/>
              <w:rPr>
                <w:szCs w:val="20"/>
              </w:rPr>
            </w:pPr>
            <w:r w:rsidRPr="00CB3A56">
              <w:rPr>
                <w:szCs w:val="20"/>
              </w:rPr>
              <w:t>11.2</w:t>
            </w:r>
          </w:p>
        </w:tc>
        <w:tc>
          <w:tcPr>
            <w:tcW w:w="4897" w:type="dxa"/>
            <w:shd w:val="clear" w:color="auto" w:fill="auto"/>
          </w:tcPr>
          <w:p w14:paraId="2B2CC829" w14:textId="77777777" w:rsidR="00CB3A56" w:rsidRPr="00CB3A56" w:rsidRDefault="00CB3A56" w:rsidP="00CB3A56">
            <w:pPr>
              <w:ind w:hanging="22"/>
              <w:rPr>
                <w:szCs w:val="20"/>
              </w:rPr>
            </w:pPr>
            <w:r w:rsidRPr="00CB3A56">
              <w:rPr>
                <w:szCs w:val="20"/>
              </w:rPr>
              <w:t>на услуги по передаче тепловой энергии</w:t>
            </w:r>
          </w:p>
        </w:tc>
        <w:tc>
          <w:tcPr>
            <w:tcW w:w="1432" w:type="dxa"/>
            <w:shd w:val="clear" w:color="auto" w:fill="auto"/>
          </w:tcPr>
          <w:p w14:paraId="70078BC2" w14:textId="77777777" w:rsidR="00CB3A56" w:rsidRPr="00CB3A56" w:rsidRDefault="00CB3A56" w:rsidP="00CB3A56">
            <w:pPr>
              <w:jc w:val="center"/>
              <w:rPr>
                <w:szCs w:val="20"/>
              </w:rPr>
            </w:pPr>
            <w:r w:rsidRPr="00CB3A56">
              <w:rPr>
                <w:szCs w:val="20"/>
              </w:rPr>
              <w:t>11 096</w:t>
            </w:r>
          </w:p>
        </w:tc>
        <w:tc>
          <w:tcPr>
            <w:tcW w:w="1494" w:type="dxa"/>
            <w:shd w:val="clear" w:color="auto" w:fill="auto"/>
            <w:vAlign w:val="center"/>
          </w:tcPr>
          <w:p w14:paraId="6C897A86" w14:textId="77777777" w:rsidR="00CB3A56" w:rsidRPr="00CB3A56" w:rsidRDefault="00CB3A56" w:rsidP="00CB3A56">
            <w:pPr>
              <w:ind w:hanging="22"/>
              <w:jc w:val="center"/>
              <w:rPr>
                <w:szCs w:val="20"/>
              </w:rPr>
            </w:pPr>
            <w:r w:rsidRPr="00CB3A56">
              <w:rPr>
                <w:szCs w:val="20"/>
              </w:rPr>
              <w:t>7 307</w:t>
            </w:r>
          </w:p>
        </w:tc>
        <w:tc>
          <w:tcPr>
            <w:tcW w:w="1361" w:type="dxa"/>
            <w:shd w:val="clear" w:color="auto" w:fill="auto"/>
            <w:vAlign w:val="center"/>
          </w:tcPr>
          <w:p w14:paraId="712E59FE" w14:textId="77777777" w:rsidR="00CB3A56" w:rsidRPr="00CB3A56" w:rsidRDefault="00CB3A56" w:rsidP="00CB3A56">
            <w:pPr>
              <w:ind w:hanging="22"/>
              <w:jc w:val="center"/>
              <w:rPr>
                <w:szCs w:val="20"/>
              </w:rPr>
            </w:pPr>
            <w:r w:rsidRPr="00CB3A56">
              <w:rPr>
                <w:szCs w:val="20"/>
              </w:rPr>
              <w:t>-3 788</w:t>
            </w:r>
          </w:p>
        </w:tc>
      </w:tr>
    </w:tbl>
    <w:p w14:paraId="0A89E913" w14:textId="77777777" w:rsidR="00CB3A56" w:rsidRPr="00CB3A56" w:rsidRDefault="00CB3A56" w:rsidP="00CB3A56">
      <w:pPr>
        <w:ind w:right="-234" w:firstLine="851"/>
        <w:rPr>
          <w:bCs/>
          <w:sz w:val="28"/>
          <w:szCs w:val="28"/>
        </w:rPr>
      </w:pPr>
    </w:p>
    <w:p w14:paraId="67BF34E6" w14:textId="77777777" w:rsidR="00CB3A56" w:rsidRPr="00CB3A56" w:rsidRDefault="00CB3A56" w:rsidP="00CB3A56">
      <w:pPr>
        <w:spacing w:after="160" w:line="259" w:lineRule="auto"/>
        <w:ind w:firstLine="851"/>
        <w:rPr>
          <w:bCs/>
          <w:sz w:val="28"/>
          <w:szCs w:val="28"/>
        </w:rPr>
      </w:pPr>
      <w:r w:rsidRPr="00CB3A56">
        <w:rPr>
          <w:bCs/>
          <w:sz w:val="28"/>
          <w:szCs w:val="28"/>
        </w:rPr>
        <w:br w:type="page"/>
      </w:r>
      <w:r w:rsidRPr="00CB3A56">
        <w:rPr>
          <w:bCs/>
          <w:sz w:val="28"/>
          <w:szCs w:val="28"/>
        </w:rPr>
        <w:lastRenderedPageBreak/>
        <w:t>Таблица 28</w:t>
      </w:r>
    </w:p>
    <w:p w14:paraId="2D5D41D5" w14:textId="77777777" w:rsidR="00CB3A56" w:rsidRPr="00CB3A56" w:rsidRDefault="00CB3A56" w:rsidP="00CB3A56">
      <w:pPr>
        <w:ind w:firstLine="851"/>
        <w:jc w:val="center"/>
        <w:rPr>
          <w:bCs/>
          <w:sz w:val="28"/>
          <w:szCs w:val="28"/>
        </w:rPr>
      </w:pPr>
      <w:r w:rsidRPr="00CB3A56">
        <w:rPr>
          <w:bCs/>
          <w:sz w:val="28"/>
          <w:szCs w:val="28"/>
        </w:rPr>
        <w:t>Реестр неподконтрольных расходов</w:t>
      </w:r>
    </w:p>
    <w:p w14:paraId="6DB35FE5" w14:textId="77777777" w:rsidR="00CB3A56" w:rsidRPr="00CB3A56" w:rsidRDefault="00CB3A56" w:rsidP="00CB3A56">
      <w:pPr>
        <w:ind w:firstLine="851"/>
        <w:jc w:val="right"/>
        <w:rPr>
          <w:bCs/>
          <w:sz w:val="28"/>
          <w:szCs w:val="28"/>
        </w:rPr>
      </w:pPr>
      <w:r w:rsidRPr="00CB3A56">
        <w:rPr>
          <w:bCs/>
          <w:sz w:val="28"/>
          <w:szCs w:val="28"/>
        </w:rPr>
        <w:t>тыс. руб.</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893"/>
        <w:gridCol w:w="1461"/>
        <w:gridCol w:w="1531"/>
        <w:gridCol w:w="1284"/>
      </w:tblGrid>
      <w:tr w:rsidR="00CB3A56" w:rsidRPr="00CB3A56" w14:paraId="44E78614" w14:textId="77777777" w:rsidTr="003741EE">
        <w:trPr>
          <w:trHeight w:val="666"/>
        </w:trPr>
        <w:tc>
          <w:tcPr>
            <w:tcW w:w="829" w:type="dxa"/>
            <w:shd w:val="clear" w:color="auto" w:fill="auto"/>
            <w:vAlign w:val="center"/>
          </w:tcPr>
          <w:p w14:paraId="1572B407" w14:textId="77777777" w:rsidR="00CB3A56" w:rsidRPr="00CB3A56" w:rsidRDefault="00CB3A56" w:rsidP="00CB3A56">
            <w:pPr>
              <w:rPr>
                <w:bCs/>
                <w:sz w:val="28"/>
                <w:szCs w:val="28"/>
              </w:rPr>
            </w:pPr>
            <w:r w:rsidRPr="00CB3A56">
              <w:t>№ п/п</w:t>
            </w:r>
          </w:p>
        </w:tc>
        <w:tc>
          <w:tcPr>
            <w:tcW w:w="4893" w:type="dxa"/>
            <w:shd w:val="clear" w:color="auto" w:fill="auto"/>
            <w:vAlign w:val="center"/>
          </w:tcPr>
          <w:p w14:paraId="6C71304E" w14:textId="77777777" w:rsidR="00CB3A56" w:rsidRPr="00CB3A56" w:rsidRDefault="00CB3A56" w:rsidP="00CB3A56">
            <w:pPr>
              <w:ind w:left="-108"/>
              <w:jc w:val="center"/>
              <w:rPr>
                <w:bCs/>
                <w:sz w:val="28"/>
                <w:szCs w:val="28"/>
              </w:rPr>
            </w:pPr>
            <w:r w:rsidRPr="00CB3A56">
              <w:t>Наименование расхода</w:t>
            </w:r>
          </w:p>
        </w:tc>
        <w:tc>
          <w:tcPr>
            <w:tcW w:w="1461" w:type="dxa"/>
            <w:shd w:val="clear" w:color="auto" w:fill="auto"/>
            <w:vAlign w:val="center"/>
          </w:tcPr>
          <w:p w14:paraId="4D571047" w14:textId="77777777" w:rsidR="00CB3A56" w:rsidRPr="00CB3A56" w:rsidRDefault="00CB3A56" w:rsidP="00CB3A56">
            <w:pPr>
              <w:ind w:left="-108"/>
              <w:jc w:val="center"/>
              <w:rPr>
                <w:bCs/>
                <w:sz w:val="28"/>
                <w:szCs w:val="28"/>
              </w:rPr>
            </w:pPr>
            <w:r w:rsidRPr="00CB3A56">
              <w:t>Утверждено на 2024 год</w:t>
            </w:r>
          </w:p>
        </w:tc>
        <w:tc>
          <w:tcPr>
            <w:tcW w:w="1531" w:type="dxa"/>
            <w:shd w:val="clear" w:color="auto" w:fill="auto"/>
            <w:vAlign w:val="center"/>
          </w:tcPr>
          <w:p w14:paraId="20185C05" w14:textId="77777777" w:rsidR="00CB3A56" w:rsidRPr="00CB3A56" w:rsidRDefault="00CB3A56" w:rsidP="00CB3A56">
            <w:pPr>
              <w:ind w:left="-83"/>
              <w:jc w:val="center"/>
              <w:rPr>
                <w:bCs/>
                <w:sz w:val="28"/>
                <w:szCs w:val="28"/>
              </w:rPr>
            </w:pPr>
            <w:r w:rsidRPr="00CB3A56">
              <w:t>Предложение экспертов на 2025 год</w:t>
            </w:r>
          </w:p>
        </w:tc>
        <w:tc>
          <w:tcPr>
            <w:tcW w:w="1284" w:type="dxa"/>
            <w:shd w:val="clear" w:color="auto" w:fill="auto"/>
            <w:vAlign w:val="center"/>
          </w:tcPr>
          <w:p w14:paraId="618EF8B1" w14:textId="77777777" w:rsidR="00CB3A56" w:rsidRPr="00CB3A56" w:rsidRDefault="00CB3A56" w:rsidP="00CB3A56">
            <w:pPr>
              <w:ind w:left="-108"/>
              <w:jc w:val="center"/>
              <w:rPr>
                <w:bCs/>
                <w:sz w:val="28"/>
                <w:szCs w:val="28"/>
              </w:rPr>
            </w:pPr>
            <w:r w:rsidRPr="00CB3A56">
              <w:t>Динамика расходов</w:t>
            </w:r>
          </w:p>
        </w:tc>
      </w:tr>
      <w:tr w:rsidR="00CB3A56" w:rsidRPr="00CB3A56" w14:paraId="67E7E9C2" w14:textId="77777777" w:rsidTr="003741EE">
        <w:trPr>
          <w:trHeight w:val="666"/>
        </w:trPr>
        <w:tc>
          <w:tcPr>
            <w:tcW w:w="829" w:type="dxa"/>
            <w:shd w:val="clear" w:color="auto" w:fill="auto"/>
            <w:vAlign w:val="center"/>
          </w:tcPr>
          <w:p w14:paraId="010F76B3" w14:textId="77777777" w:rsidR="00CB3A56" w:rsidRPr="00CB3A56" w:rsidRDefault="00CB3A56" w:rsidP="00CB3A56">
            <w:pPr>
              <w:jc w:val="center"/>
              <w:rPr>
                <w:bCs/>
                <w:sz w:val="28"/>
                <w:szCs w:val="28"/>
              </w:rPr>
            </w:pPr>
            <w:r w:rsidRPr="00CB3A56">
              <w:t>1.1</w:t>
            </w:r>
          </w:p>
        </w:tc>
        <w:tc>
          <w:tcPr>
            <w:tcW w:w="4893" w:type="dxa"/>
            <w:shd w:val="clear" w:color="auto" w:fill="auto"/>
            <w:vAlign w:val="center"/>
          </w:tcPr>
          <w:p w14:paraId="494964CD" w14:textId="77777777" w:rsidR="00CB3A56" w:rsidRPr="00CB3A56" w:rsidRDefault="00CB3A56" w:rsidP="00CB3A56">
            <w:pPr>
              <w:rPr>
                <w:bCs/>
                <w:sz w:val="28"/>
                <w:szCs w:val="28"/>
              </w:rPr>
            </w:pPr>
            <w:r w:rsidRPr="00CB3A56">
              <w:t>Расходы на оплату услуг, оказываемых организациями, осуществляющими регулируемые виды деятельности</w:t>
            </w:r>
          </w:p>
        </w:tc>
        <w:tc>
          <w:tcPr>
            <w:tcW w:w="1461" w:type="dxa"/>
            <w:shd w:val="clear" w:color="auto" w:fill="auto"/>
            <w:vAlign w:val="center"/>
          </w:tcPr>
          <w:p w14:paraId="1FACFA05" w14:textId="77777777" w:rsidR="00CB3A56" w:rsidRPr="00CB3A56" w:rsidRDefault="00CB3A56" w:rsidP="00CB3A56">
            <w:pPr>
              <w:jc w:val="center"/>
            </w:pPr>
            <w:r w:rsidRPr="00CB3A56">
              <w:t>54</w:t>
            </w:r>
          </w:p>
        </w:tc>
        <w:tc>
          <w:tcPr>
            <w:tcW w:w="1531" w:type="dxa"/>
            <w:shd w:val="clear" w:color="auto" w:fill="auto"/>
            <w:vAlign w:val="center"/>
          </w:tcPr>
          <w:p w14:paraId="4A00662F" w14:textId="77777777" w:rsidR="00CB3A56" w:rsidRPr="00CB3A56" w:rsidRDefault="00CB3A56" w:rsidP="00CB3A56">
            <w:pPr>
              <w:jc w:val="center"/>
            </w:pPr>
            <w:r w:rsidRPr="00CB3A56">
              <w:t>63</w:t>
            </w:r>
          </w:p>
        </w:tc>
        <w:tc>
          <w:tcPr>
            <w:tcW w:w="1284" w:type="dxa"/>
            <w:shd w:val="clear" w:color="auto" w:fill="auto"/>
            <w:vAlign w:val="center"/>
          </w:tcPr>
          <w:p w14:paraId="0C5D0726" w14:textId="77777777" w:rsidR="00CB3A56" w:rsidRPr="00CB3A56" w:rsidRDefault="00CB3A56" w:rsidP="00CB3A56">
            <w:pPr>
              <w:jc w:val="center"/>
            </w:pPr>
            <w:r w:rsidRPr="00CB3A56">
              <w:t>9</w:t>
            </w:r>
          </w:p>
        </w:tc>
      </w:tr>
      <w:tr w:rsidR="00CB3A56" w:rsidRPr="00CB3A56" w14:paraId="260EB1EA" w14:textId="77777777" w:rsidTr="003741EE">
        <w:trPr>
          <w:trHeight w:val="218"/>
        </w:trPr>
        <w:tc>
          <w:tcPr>
            <w:tcW w:w="829" w:type="dxa"/>
            <w:shd w:val="clear" w:color="auto" w:fill="auto"/>
            <w:vAlign w:val="center"/>
          </w:tcPr>
          <w:p w14:paraId="46FFB714" w14:textId="77777777" w:rsidR="00CB3A56" w:rsidRPr="00CB3A56" w:rsidRDefault="00CB3A56" w:rsidP="00CB3A56">
            <w:pPr>
              <w:jc w:val="center"/>
              <w:rPr>
                <w:bCs/>
                <w:sz w:val="28"/>
                <w:szCs w:val="28"/>
              </w:rPr>
            </w:pPr>
            <w:r w:rsidRPr="00CB3A56">
              <w:t>1.2</w:t>
            </w:r>
          </w:p>
        </w:tc>
        <w:tc>
          <w:tcPr>
            <w:tcW w:w="4893" w:type="dxa"/>
            <w:shd w:val="clear" w:color="auto" w:fill="auto"/>
            <w:vAlign w:val="center"/>
          </w:tcPr>
          <w:p w14:paraId="5B1F60EB" w14:textId="77777777" w:rsidR="00CB3A56" w:rsidRPr="00CB3A56" w:rsidRDefault="00CB3A56" w:rsidP="00CB3A56">
            <w:pPr>
              <w:rPr>
                <w:bCs/>
                <w:sz w:val="28"/>
                <w:szCs w:val="28"/>
              </w:rPr>
            </w:pPr>
            <w:r w:rsidRPr="00CB3A56">
              <w:t>Арендная плата</w:t>
            </w:r>
          </w:p>
        </w:tc>
        <w:tc>
          <w:tcPr>
            <w:tcW w:w="1461" w:type="dxa"/>
            <w:shd w:val="clear" w:color="auto" w:fill="auto"/>
            <w:vAlign w:val="center"/>
          </w:tcPr>
          <w:p w14:paraId="5DD5EB5D" w14:textId="77777777" w:rsidR="00CB3A56" w:rsidRPr="00CB3A56" w:rsidRDefault="00CB3A56" w:rsidP="00CB3A56">
            <w:pPr>
              <w:jc w:val="center"/>
            </w:pPr>
            <w:r w:rsidRPr="00CB3A56">
              <w:t>826</w:t>
            </w:r>
          </w:p>
        </w:tc>
        <w:tc>
          <w:tcPr>
            <w:tcW w:w="1531" w:type="dxa"/>
            <w:shd w:val="clear" w:color="auto" w:fill="auto"/>
            <w:vAlign w:val="center"/>
          </w:tcPr>
          <w:p w14:paraId="72B34060" w14:textId="77777777" w:rsidR="00CB3A56" w:rsidRPr="00CB3A56" w:rsidRDefault="00CB3A56" w:rsidP="00CB3A56">
            <w:pPr>
              <w:jc w:val="center"/>
            </w:pPr>
            <w:r w:rsidRPr="00CB3A56">
              <w:t>353</w:t>
            </w:r>
          </w:p>
        </w:tc>
        <w:tc>
          <w:tcPr>
            <w:tcW w:w="1284" w:type="dxa"/>
            <w:shd w:val="clear" w:color="auto" w:fill="auto"/>
            <w:vAlign w:val="center"/>
          </w:tcPr>
          <w:p w14:paraId="61B98ACC" w14:textId="77777777" w:rsidR="00CB3A56" w:rsidRPr="00CB3A56" w:rsidRDefault="00CB3A56" w:rsidP="00CB3A56">
            <w:pPr>
              <w:jc w:val="center"/>
            </w:pPr>
            <w:r w:rsidRPr="00CB3A56">
              <w:t>-474</w:t>
            </w:r>
          </w:p>
        </w:tc>
      </w:tr>
      <w:tr w:rsidR="00CB3A56" w:rsidRPr="00CB3A56" w14:paraId="60BB9F43" w14:textId="77777777" w:rsidTr="003741EE">
        <w:trPr>
          <w:trHeight w:val="218"/>
        </w:trPr>
        <w:tc>
          <w:tcPr>
            <w:tcW w:w="829" w:type="dxa"/>
            <w:shd w:val="clear" w:color="auto" w:fill="auto"/>
            <w:vAlign w:val="center"/>
          </w:tcPr>
          <w:p w14:paraId="1CCC36E0" w14:textId="77777777" w:rsidR="00CB3A56" w:rsidRPr="00CB3A56" w:rsidRDefault="00CB3A56" w:rsidP="00CB3A56">
            <w:pPr>
              <w:jc w:val="center"/>
              <w:rPr>
                <w:bCs/>
                <w:sz w:val="28"/>
                <w:szCs w:val="28"/>
              </w:rPr>
            </w:pPr>
            <w:r w:rsidRPr="00CB3A56">
              <w:t>1.3</w:t>
            </w:r>
          </w:p>
        </w:tc>
        <w:tc>
          <w:tcPr>
            <w:tcW w:w="4893" w:type="dxa"/>
            <w:shd w:val="clear" w:color="auto" w:fill="auto"/>
            <w:vAlign w:val="center"/>
          </w:tcPr>
          <w:p w14:paraId="6161F32F" w14:textId="77777777" w:rsidR="00CB3A56" w:rsidRPr="00CB3A56" w:rsidRDefault="00CB3A56" w:rsidP="00CB3A56">
            <w:pPr>
              <w:rPr>
                <w:bCs/>
                <w:sz w:val="28"/>
                <w:szCs w:val="28"/>
              </w:rPr>
            </w:pPr>
            <w:r w:rsidRPr="00CB3A56">
              <w:t>Концессионная плата</w:t>
            </w:r>
          </w:p>
        </w:tc>
        <w:tc>
          <w:tcPr>
            <w:tcW w:w="1461" w:type="dxa"/>
            <w:shd w:val="clear" w:color="auto" w:fill="auto"/>
            <w:vAlign w:val="center"/>
          </w:tcPr>
          <w:p w14:paraId="05BB3AAE" w14:textId="77777777" w:rsidR="00CB3A56" w:rsidRPr="00CB3A56" w:rsidRDefault="00CB3A56" w:rsidP="00CB3A56">
            <w:pPr>
              <w:jc w:val="center"/>
            </w:pPr>
            <w:r w:rsidRPr="00CB3A56">
              <w:t>0</w:t>
            </w:r>
          </w:p>
        </w:tc>
        <w:tc>
          <w:tcPr>
            <w:tcW w:w="1531" w:type="dxa"/>
            <w:shd w:val="clear" w:color="auto" w:fill="auto"/>
            <w:vAlign w:val="center"/>
          </w:tcPr>
          <w:p w14:paraId="7AC6C833" w14:textId="77777777" w:rsidR="00CB3A56" w:rsidRPr="00CB3A56" w:rsidRDefault="00CB3A56" w:rsidP="00CB3A56">
            <w:pPr>
              <w:jc w:val="center"/>
            </w:pPr>
            <w:r w:rsidRPr="00CB3A56">
              <w:t>0</w:t>
            </w:r>
          </w:p>
        </w:tc>
        <w:tc>
          <w:tcPr>
            <w:tcW w:w="1284" w:type="dxa"/>
            <w:shd w:val="clear" w:color="auto" w:fill="auto"/>
            <w:vAlign w:val="center"/>
          </w:tcPr>
          <w:p w14:paraId="36FB4610" w14:textId="77777777" w:rsidR="00CB3A56" w:rsidRPr="00CB3A56" w:rsidRDefault="00CB3A56" w:rsidP="00CB3A56">
            <w:pPr>
              <w:jc w:val="center"/>
            </w:pPr>
            <w:r w:rsidRPr="00CB3A56">
              <w:t>0</w:t>
            </w:r>
          </w:p>
        </w:tc>
      </w:tr>
      <w:tr w:rsidR="00CB3A56" w:rsidRPr="00CB3A56" w14:paraId="17718FE7" w14:textId="77777777" w:rsidTr="003741EE">
        <w:trPr>
          <w:trHeight w:val="436"/>
        </w:trPr>
        <w:tc>
          <w:tcPr>
            <w:tcW w:w="829" w:type="dxa"/>
            <w:shd w:val="clear" w:color="auto" w:fill="auto"/>
            <w:vAlign w:val="center"/>
          </w:tcPr>
          <w:p w14:paraId="18D9CA2C" w14:textId="77777777" w:rsidR="00CB3A56" w:rsidRPr="00CB3A56" w:rsidRDefault="00CB3A56" w:rsidP="00CB3A56">
            <w:pPr>
              <w:jc w:val="center"/>
              <w:rPr>
                <w:bCs/>
                <w:sz w:val="28"/>
                <w:szCs w:val="28"/>
              </w:rPr>
            </w:pPr>
            <w:r w:rsidRPr="00CB3A56">
              <w:t>1.4</w:t>
            </w:r>
          </w:p>
        </w:tc>
        <w:tc>
          <w:tcPr>
            <w:tcW w:w="4893" w:type="dxa"/>
            <w:shd w:val="clear" w:color="auto" w:fill="auto"/>
            <w:vAlign w:val="center"/>
          </w:tcPr>
          <w:p w14:paraId="762DC4FC" w14:textId="77777777" w:rsidR="00CB3A56" w:rsidRPr="00CB3A56" w:rsidRDefault="00CB3A56" w:rsidP="00CB3A56">
            <w:pPr>
              <w:rPr>
                <w:bCs/>
                <w:sz w:val="28"/>
                <w:szCs w:val="28"/>
              </w:rPr>
            </w:pPr>
            <w:r w:rsidRPr="00CB3A56">
              <w:t>Расходы на уплату налогов, сборов и других обязательных платежей, в том числе:</w:t>
            </w:r>
          </w:p>
        </w:tc>
        <w:tc>
          <w:tcPr>
            <w:tcW w:w="1461" w:type="dxa"/>
            <w:shd w:val="clear" w:color="auto" w:fill="auto"/>
            <w:vAlign w:val="center"/>
          </w:tcPr>
          <w:p w14:paraId="54EAF0EE" w14:textId="77777777" w:rsidR="00CB3A56" w:rsidRPr="00CB3A56" w:rsidRDefault="00CB3A56" w:rsidP="00CB3A56">
            <w:pPr>
              <w:jc w:val="center"/>
            </w:pPr>
            <w:r w:rsidRPr="00CB3A56">
              <w:t>795</w:t>
            </w:r>
          </w:p>
        </w:tc>
        <w:tc>
          <w:tcPr>
            <w:tcW w:w="1531" w:type="dxa"/>
            <w:shd w:val="clear" w:color="auto" w:fill="auto"/>
            <w:vAlign w:val="center"/>
          </w:tcPr>
          <w:p w14:paraId="5429BE31" w14:textId="77777777" w:rsidR="00CB3A56" w:rsidRPr="00CB3A56" w:rsidRDefault="00CB3A56" w:rsidP="00CB3A56">
            <w:pPr>
              <w:jc w:val="center"/>
            </w:pPr>
            <w:r w:rsidRPr="00CB3A56">
              <w:t>18</w:t>
            </w:r>
          </w:p>
        </w:tc>
        <w:tc>
          <w:tcPr>
            <w:tcW w:w="1284" w:type="dxa"/>
            <w:shd w:val="clear" w:color="auto" w:fill="auto"/>
            <w:vAlign w:val="center"/>
          </w:tcPr>
          <w:p w14:paraId="60722E92" w14:textId="77777777" w:rsidR="00CB3A56" w:rsidRPr="00CB3A56" w:rsidRDefault="00CB3A56" w:rsidP="00CB3A56">
            <w:pPr>
              <w:jc w:val="center"/>
            </w:pPr>
            <w:r w:rsidRPr="00CB3A56">
              <w:t>-777</w:t>
            </w:r>
          </w:p>
        </w:tc>
      </w:tr>
      <w:tr w:rsidR="00CB3A56" w:rsidRPr="00CB3A56" w14:paraId="0FA45843" w14:textId="77777777" w:rsidTr="003741EE">
        <w:trPr>
          <w:trHeight w:val="218"/>
        </w:trPr>
        <w:tc>
          <w:tcPr>
            <w:tcW w:w="829" w:type="dxa"/>
            <w:shd w:val="clear" w:color="auto" w:fill="auto"/>
            <w:vAlign w:val="center"/>
          </w:tcPr>
          <w:p w14:paraId="7AAA43DE" w14:textId="77777777" w:rsidR="00CB3A56" w:rsidRPr="00CB3A56" w:rsidRDefault="00CB3A56" w:rsidP="00CB3A56">
            <w:pPr>
              <w:jc w:val="center"/>
              <w:rPr>
                <w:bCs/>
                <w:sz w:val="28"/>
                <w:szCs w:val="28"/>
              </w:rPr>
            </w:pPr>
            <w:r w:rsidRPr="00CB3A56">
              <w:t>1.5</w:t>
            </w:r>
          </w:p>
        </w:tc>
        <w:tc>
          <w:tcPr>
            <w:tcW w:w="4893" w:type="dxa"/>
            <w:shd w:val="clear" w:color="auto" w:fill="auto"/>
            <w:vAlign w:val="center"/>
          </w:tcPr>
          <w:p w14:paraId="70FA8944" w14:textId="77777777" w:rsidR="00CB3A56" w:rsidRPr="00CB3A56" w:rsidRDefault="00CB3A56" w:rsidP="00CB3A56">
            <w:pPr>
              <w:rPr>
                <w:bCs/>
                <w:sz w:val="28"/>
                <w:szCs w:val="28"/>
              </w:rPr>
            </w:pPr>
            <w:r w:rsidRPr="00CB3A56">
              <w:t>Отчисления на социальные нужды</w:t>
            </w:r>
          </w:p>
        </w:tc>
        <w:tc>
          <w:tcPr>
            <w:tcW w:w="1461" w:type="dxa"/>
            <w:shd w:val="clear" w:color="auto" w:fill="auto"/>
            <w:vAlign w:val="center"/>
          </w:tcPr>
          <w:p w14:paraId="5670EC04" w14:textId="77777777" w:rsidR="00CB3A56" w:rsidRPr="00CB3A56" w:rsidRDefault="00CB3A56" w:rsidP="00CB3A56">
            <w:pPr>
              <w:jc w:val="center"/>
            </w:pPr>
            <w:r w:rsidRPr="00CB3A56">
              <w:t>8 146</w:t>
            </w:r>
          </w:p>
        </w:tc>
        <w:tc>
          <w:tcPr>
            <w:tcW w:w="1531" w:type="dxa"/>
            <w:shd w:val="clear" w:color="auto" w:fill="auto"/>
            <w:vAlign w:val="center"/>
          </w:tcPr>
          <w:p w14:paraId="451B2819" w14:textId="77777777" w:rsidR="00CB3A56" w:rsidRPr="00CB3A56" w:rsidRDefault="00CB3A56" w:rsidP="00CB3A56">
            <w:pPr>
              <w:jc w:val="center"/>
            </w:pPr>
            <w:r w:rsidRPr="00CB3A56">
              <w:t>7 891</w:t>
            </w:r>
          </w:p>
        </w:tc>
        <w:tc>
          <w:tcPr>
            <w:tcW w:w="1284" w:type="dxa"/>
            <w:shd w:val="clear" w:color="auto" w:fill="auto"/>
            <w:vAlign w:val="center"/>
          </w:tcPr>
          <w:p w14:paraId="3DDE2E55" w14:textId="77777777" w:rsidR="00CB3A56" w:rsidRPr="00CB3A56" w:rsidRDefault="00CB3A56" w:rsidP="00CB3A56">
            <w:pPr>
              <w:jc w:val="center"/>
            </w:pPr>
            <w:r w:rsidRPr="00CB3A56">
              <w:t>-256</w:t>
            </w:r>
          </w:p>
        </w:tc>
      </w:tr>
      <w:tr w:rsidR="00CB3A56" w:rsidRPr="00CB3A56" w14:paraId="37479E00" w14:textId="77777777" w:rsidTr="003741EE">
        <w:trPr>
          <w:trHeight w:val="218"/>
        </w:trPr>
        <w:tc>
          <w:tcPr>
            <w:tcW w:w="829" w:type="dxa"/>
            <w:shd w:val="clear" w:color="auto" w:fill="auto"/>
            <w:vAlign w:val="center"/>
          </w:tcPr>
          <w:p w14:paraId="2EDAAC9A" w14:textId="77777777" w:rsidR="00CB3A56" w:rsidRPr="00CB3A56" w:rsidRDefault="00CB3A56" w:rsidP="00CB3A56">
            <w:pPr>
              <w:jc w:val="center"/>
              <w:rPr>
                <w:bCs/>
                <w:sz w:val="28"/>
                <w:szCs w:val="28"/>
              </w:rPr>
            </w:pPr>
            <w:r w:rsidRPr="00CB3A56">
              <w:t>1.6</w:t>
            </w:r>
          </w:p>
        </w:tc>
        <w:tc>
          <w:tcPr>
            <w:tcW w:w="4893" w:type="dxa"/>
            <w:shd w:val="clear" w:color="auto" w:fill="auto"/>
            <w:vAlign w:val="center"/>
          </w:tcPr>
          <w:p w14:paraId="161C5482" w14:textId="77777777" w:rsidR="00CB3A56" w:rsidRPr="00CB3A56" w:rsidRDefault="00CB3A56" w:rsidP="00CB3A56">
            <w:pPr>
              <w:rPr>
                <w:bCs/>
                <w:sz w:val="28"/>
                <w:szCs w:val="28"/>
              </w:rPr>
            </w:pPr>
            <w:r w:rsidRPr="00CB3A56">
              <w:t>Расходы по сомнительным долгам</w:t>
            </w:r>
          </w:p>
        </w:tc>
        <w:tc>
          <w:tcPr>
            <w:tcW w:w="1461" w:type="dxa"/>
            <w:shd w:val="clear" w:color="auto" w:fill="auto"/>
            <w:vAlign w:val="center"/>
          </w:tcPr>
          <w:p w14:paraId="57E2BA6B" w14:textId="77777777" w:rsidR="00CB3A56" w:rsidRPr="00CB3A56" w:rsidRDefault="00CB3A56" w:rsidP="00CB3A56">
            <w:pPr>
              <w:jc w:val="center"/>
            </w:pPr>
            <w:r w:rsidRPr="00CB3A56">
              <w:t>1 121</w:t>
            </w:r>
          </w:p>
        </w:tc>
        <w:tc>
          <w:tcPr>
            <w:tcW w:w="1531" w:type="dxa"/>
            <w:shd w:val="clear" w:color="auto" w:fill="auto"/>
            <w:vAlign w:val="center"/>
          </w:tcPr>
          <w:p w14:paraId="301687BE" w14:textId="77777777" w:rsidR="00CB3A56" w:rsidRPr="00CB3A56" w:rsidRDefault="00CB3A56" w:rsidP="00CB3A56">
            <w:pPr>
              <w:jc w:val="center"/>
            </w:pPr>
            <w:r w:rsidRPr="00CB3A56">
              <w:t>0</w:t>
            </w:r>
          </w:p>
        </w:tc>
        <w:tc>
          <w:tcPr>
            <w:tcW w:w="1284" w:type="dxa"/>
            <w:shd w:val="clear" w:color="auto" w:fill="auto"/>
            <w:vAlign w:val="center"/>
          </w:tcPr>
          <w:p w14:paraId="6B625AF0" w14:textId="77777777" w:rsidR="00CB3A56" w:rsidRPr="00CB3A56" w:rsidRDefault="00CB3A56" w:rsidP="00CB3A56">
            <w:pPr>
              <w:jc w:val="center"/>
            </w:pPr>
            <w:r w:rsidRPr="00CB3A56">
              <w:t>-1 121</w:t>
            </w:r>
          </w:p>
        </w:tc>
      </w:tr>
      <w:tr w:rsidR="00CB3A56" w:rsidRPr="00CB3A56" w14:paraId="32353AA1" w14:textId="77777777" w:rsidTr="003741EE">
        <w:trPr>
          <w:trHeight w:val="448"/>
        </w:trPr>
        <w:tc>
          <w:tcPr>
            <w:tcW w:w="829" w:type="dxa"/>
            <w:shd w:val="clear" w:color="auto" w:fill="auto"/>
            <w:vAlign w:val="center"/>
          </w:tcPr>
          <w:p w14:paraId="518546BB" w14:textId="77777777" w:rsidR="00CB3A56" w:rsidRPr="00CB3A56" w:rsidRDefault="00CB3A56" w:rsidP="00CB3A56">
            <w:pPr>
              <w:jc w:val="center"/>
              <w:rPr>
                <w:bCs/>
                <w:sz w:val="28"/>
                <w:szCs w:val="28"/>
              </w:rPr>
            </w:pPr>
            <w:r w:rsidRPr="00CB3A56">
              <w:t>1.7</w:t>
            </w:r>
          </w:p>
        </w:tc>
        <w:tc>
          <w:tcPr>
            <w:tcW w:w="4893" w:type="dxa"/>
            <w:shd w:val="clear" w:color="auto" w:fill="auto"/>
            <w:vAlign w:val="center"/>
          </w:tcPr>
          <w:p w14:paraId="00F760E2" w14:textId="77777777" w:rsidR="00CB3A56" w:rsidRPr="00CB3A56" w:rsidRDefault="00CB3A56" w:rsidP="00CB3A56">
            <w:pPr>
              <w:rPr>
                <w:bCs/>
                <w:sz w:val="28"/>
                <w:szCs w:val="28"/>
              </w:rPr>
            </w:pPr>
            <w:r w:rsidRPr="00CB3A56">
              <w:t>Амортизация основных средств и нематериальных активов</w:t>
            </w:r>
          </w:p>
        </w:tc>
        <w:tc>
          <w:tcPr>
            <w:tcW w:w="1461" w:type="dxa"/>
            <w:shd w:val="clear" w:color="auto" w:fill="auto"/>
            <w:vAlign w:val="center"/>
          </w:tcPr>
          <w:p w14:paraId="2D4C75A0" w14:textId="77777777" w:rsidR="00CB3A56" w:rsidRPr="00CB3A56" w:rsidRDefault="00CB3A56" w:rsidP="00CB3A56">
            <w:pPr>
              <w:jc w:val="center"/>
            </w:pPr>
            <w:r w:rsidRPr="00CB3A56">
              <w:t>4 325</w:t>
            </w:r>
          </w:p>
        </w:tc>
        <w:tc>
          <w:tcPr>
            <w:tcW w:w="1531" w:type="dxa"/>
            <w:shd w:val="clear" w:color="auto" w:fill="auto"/>
            <w:vAlign w:val="center"/>
          </w:tcPr>
          <w:p w14:paraId="69494574" w14:textId="77777777" w:rsidR="00CB3A56" w:rsidRPr="00CB3A56" w:rsidRDefault="00CB3A56" w:rsidP="00CB3A56">
            <w:pPr>
              <w:jc w:val="center"/>
            </w:pPr>
            <w:r w:rsidRPr="00CB3A56">
              <w:t>3 822</w:t>
            </w:r>
          </w:p>
        </w:tc>
        <w:tc>
          <w:tcPr>
            <w:tcW w:w="1284" w:type="dxa"/>
            <w:shd w:val="clear" w:color="auto" w:fill="auto"/>
            <w:vAlign w:val="center"/>
          </w:tcPr>
          <w:p w14:paraId="3AFA5FAD" w14:textId="77777777" w:rsidR="00CB3A56" w:rsidRPr="00CB3A56" w:rsidRDefault="00CB3A56" w:rsidP="00CB3A56">
            <w:pPr>
              <w:jc w:val="center"/>
            </w:pPr>
            <w:r w:rsidRPr="00CB3A56">
              <w:t>-503</w:t>
            </w:r>
          </w:p>
        </w:tc>
      </w:tr>
      <w:tr w:rsidR="00CB3A56" w:rsidRPr="00CB3A56" w14:paraId="3251C547" w14:textId="77777777" w:rsidTr="003741EE">
        <w:trPr>
          <w:trHeight w:val="436"/>
        </w:trPr>
        <w:tc>
          <w:tcPr>
            <w:tcW w:w="829" w:type="dxa"/>
            <w:shd w:val="clear" w:color="auto" w:fill="auto"/>
            <w:vAlign w:val="center"/>
          </w:tcPr>
          <w:p w14:paraId="3F16F09B" w14:textId="77777777" w:rsidR="00CB3A56" w:rsidRPr="00CB3A56" w:rsidRDefault="00CB3A56" w:rsidP="00CB3A56">
            <w:pPr>
              <w:jc w:val="center"/>
              <w:rPr>
                <w:bCs/>
                <w:sz w:val="28"/>
                <w:szCs w:val="28"/>
              </w:rPr>
            </w:pPr>
            <w:r w:rsidRPr="00CB3A56">
              <w:t>1.8</w:t>
            </w:r>
          </w:p>
        </w:tc>
        <w:tc>
          <w:tcPr>
            <w:tcW w:w="4893" w:type="dxa"/>
            <w:shd w:val="clear" w:color="auto" w:fill="auto"/>
            <w:vAlign w:val="center"/>
          </w:tcPr>
          <w:p w14:paraId="6E193409" w14:textId="77777777" w:rsidR="00CB3A56" w:rsidRPr="00CB3A56" w:rsidRDefault="00CB3A56" w:rsidP="00CB3A56">
            <w:pPr>
              <w:rPr>
                <w:bCs/>
                <w:sz w:val="28"/>
                <w:szCs w:val="28"/>
              </w:rPr>
            </w:pPr>
            <w:r w:rsidRPr="00CB3A56">
              <w:t>Расходы на выплаты по договорам займа и кредитным договорам, включая проценты по ним</w:t>
            </w:r>
          </w:p>
        </w:tc>
        <w:tc>
          <w:tcPr>
            <w:tcW w:w="1461" w:type="dxa"/>
            <w:shd w:val="clear" w:color="auto" w:fill="auto"/>
            <w:vAlign w:val="center"/>
          </w:tcPr>
          <w:p w14:paraId="57EE3348" w14:textId="77777777" w:rsidR="00CB3A56" w:rsidRPr="00CB3A56" w:rsidRDefault="00CB3A56" w:rsidP="00CB3A56">
            <w:pPr>
              <w:jc w:val="center"/>
            </w:pPr>
            <w:r w:rsidRPr="00CB3A56">
              <w:t>0</w:t>
            </w:r>
          </w:p>
        </w:tc>
        <w:tc>
          <w:tcPr>
            <w:tcW w:w="1531" w:type="dxa"/>
            <w:shd w:val="clear" w:color="auto" w:fill="auto"/>
            <w:vAlign w:val="center"/>
          </w:tcPr>
          <w:p w14:paraId="68322E4A" w14:textId="77777777" w:rsidR="00CB3A56" w:rsidRPr="00CB3A56" w:rsidRDefault="00CB3A56" w:rsidP="00CB3A56">
            <w:pPr>
              <w:jc w:val="center"/>
            </w:pPr>
            <w:r w:rsidRPr="00CB3A56">
              <w:t>0</w:t>
            </w:r>
          </w:p>
        </w:tc>
        <w:tc>
          <w:tcPr>
            <w:tcW w:w="1284" w:type="dxa"/>
            <w:shd w:val="clear" w:color="auto" w:fill="auto"/>
            <w:vAlign w:val="center"/>
          </w:tcPr>
          <w:p w14:paraId="6826C49E" w14:textId="77777777" w:rsidR="00CB3A56" w:rsidRPr="00CB3A56" w:rsidRDefault="00CB3A56" w:rsidP="00CB3A56">
            <w:pPr>
              <w:jc w:val="center"/>
            </w:pPr>
            <w:r w:rsidRPr="00CB3A56">
              <w:t>0</w:t>
            </w:r>
          </w:p>
        </w:tc>
      </w:tr>
      <w:tr w:rsidR="00CB3A56" w:rsidRPr="00CB3A56" w14:paraId="4D7D75E6" w14:textId="77777777" w:rsidTr="003741EE">
        <w:trPr>
          <w:trHeight w:val="266"/>
        </w:trPr>
        <w:tc>
          <w:tcPr>
            <w:tcW w:w="829" w:type="dxa"/>
            <w:shd w:val="clear" w:color="auto" w:fill="auto"/>
            <w:vAlign w:val="center"/>
          </w:tcPr>
          <w:p w14:paraId="060A1382" w14:textId="77777777" w:rsidR="00CB3A56" w:rsidRPr="00CB3A56" w:rsidRDefault="00CB3A56" w:rsidP="00CB3A56">
            <w:pPr>
              <w:jc w:val="center"/>
              <w:rPr>
                <w:bCs/>
                <w:sz w:val="28"/>
                <w:szCs w:val="28"/>
              </w:rPr>
            </w:pPr>
          </w:p>
        </w:tc>
        <w:tc>
          <w:tcPr>
            <w:tcW w:w="4893" w:type="dxa"/>
            <w:shd w:val="clear" w:color="auto" w:fill="auto"/>
            <w:vAlign w:val="center"/>
          </w:tcPr>
          <w:p w14:paraId="4B9B061E" w14:textId="77777777" w:rsidR="00CB3A56" w:rsidRPr="00CB3A56" w:rsidRDefault="00CB3A56" w:rsidP="00CB3A56">
            <w:pPr>
              <w:rPr>
                <w:bCs/>
                <w:sz w:val="28"/>
                <w:szCs w:val="28"/>
              </w:rPr>
            </w:pPr>
            <w:r w:rsidRPr="00CB3A56">
              <w:t>ИТОГО</w:t>
            </w:r>
          </w:p>
        </w:tc>
        <w:tc>
          <w:tcPr>
            <w:tcW w:w="1461" w:type="dxa"/>
            <w:shd w:val="clear" w:color="auto" w:fill="auto"/>
            <w:vAlign w:val="center"/>
          </w:tcPr>
          <w:p w14:paraId="154686F7" w14:textId="77777777" w:rsidR="00CB3A56" w:rsidRPr="00CB3A56" w:rsidRDefault="00CB3A56" w:rsidP="00CB3A56">
            <w:pPr>
              <w:jc w:val="center"/>
            </w:pPr>
            <w:r w:rsidRPr="00CB3A56">
              <w:t>15 268</w:t>
            </w:r>
          </w:p>
        </w:tc>
        <w:tc>
          <w:tcPr>
            <w:tcW w:w="1531" w:type="dxa"/>
            <w:shd w:val="clear" w:color="auto" w:fill="auto"/>
            <w:vAlign w:val="center"/>
          </w:tcPr>
          <w:p w14:paraId="4DB471F2" w14:textId="77777777" w:rsidR="00CB3A56" w:rsidRPr="00CB3A56" w:rsidRDefault="00CB3A56" w:rsidP="00CB3A56">
            <w:pPr>
              <w:jc w:val="center"/>
            </w:pPr>
            <w:r w:rsidRPr="00CB3A56">
              <w:t>12 144</w:t>
            </w:r>
          </w:p>
        </w:tc>
        <w:tc>
          <w:tcPr>
            <w:tcW w:w="1284" w:type="dxa"/>
            <w:shd w:val="clear" w:color="auto" w:fill="auto"/>
            <w:vAlign w:val="center"/>
          </w:tcPr>
          <w:p w14:paraId="1E841DF1" w14:textId="77777777" w:rsidR="00CB3A56" w:rsidRPr="00CB3A56" w:rsidRDefault="00CB3A56" w:rsidP="00CB3A56">
            <w:pPr>
              <w:jc w:val="center"/>
            </w:pPr>
            <w:r w:rsidRPr="00CB3A56">
              <w:t>-3 122</w:t>
            </w:r>
          </w:p>
        </w:tc>
      </w:tr>
      <w:tr w:rsidR="00CB3A56" w:rsidRPr="00CB3A56" w14:paraId="4A00BC63" w14:textId="77777777" w:rsidTr="003741EE">
        <w:trPr>
          <w:trHeight w:val="218"/>
        </w:trPr>
        <w:tc>
          <w:tcPr>
            <w:tcW w:w="829" w:type="dxa"/>
            <w:shd w:val="clear" w:color="auto" w:fill="auto"/>
            <w:vAlign w:val="center"/>
          </w:tcPr>
          <w:p w14:paraId="6120E01B" w14:textId="77777777" w:rsidR="00CB3A56" w:rsidRPr="00CB3A56" w:rsidRDefault="00CB3A56" w:rsidP="00CB3A56">
            <w:pPr>
              <w:jc w:val="center"/>
              <w:rPr>
                <w:bCs/>
                <w:sz w:val="28"/>
                <w:szCs w:val="28"/>
              </w:rPr>
            </w:pPr>
            <w:r w:rsidRPr="00CB3A56">
              <w:t>2</w:t>
            </w:r>
          </w:p>
        </w:tc>
        <w:tc>
          <w:tcPr>
            <w:tcW w:w="4893" w:type="dxa"/>
            <w:shd w:val="clear" w:color="auto" w:fill="auto"/>
            <w:vAlign w:val="center"/>
          </w:tcPr>
          <w:p w14:paraId="454246B2" w14:textId="77777777" w:rsidR="00CB3A56" w:rsidRPr="00CB3A56" w:rsidRDefault="00CB3A56" w:rsidP="00CB3A56">
            <w:pPr>
              <w:rPr>
                <w:bCs/>
                <w:sz w:val="28"/>
                <w:szCs w:val="28"/>
              </w:rPr>
            </w:pPr>
            <w:r w:rsidRPr="00CB3A56">
              <w:t>Налог на прибыль</w:t>
            </w:r>
          </w:p>
        </w:tc>
        <w:tc>
          <w:tcPr>
            <w:tcW w:w="1461" w:type="dxa"/>
            <w:shd w:val="clear" w:color="auto" w:fill="auto"/>
            <w:vAlign w:val="center"/>
          </w:tcPr>
          <w:p w14:paraId="1A9F012B" w14:textId="77777777" w:rsidR="00CB3A56" w:rsidRPr="00CB3A56" w:rsidRDefault="00CB3A56" w:rsidP="00CB3A56">
            <w:pPr>
              <w:jc w:val="center"/>
            </w:pPr>
            <w:r w:rsidRPr="00CB3A56">
              <w:t>1 847</w:t>
            </w:r>
          </w:p>
        </w:tc>
        <w:tc>
          <w:tcPr>
            <w:tcW w:w="1531" w:type="dxa"/>
            <w:shd w:val="clear" w:color="auto" w:fill="auto"/>
            <w:vAlign w:val="center"/>
          </w:tcPr>
          <w:p w14:paraId="60FC94AD" w14:textId="77777777" w:rsidR="00CB3A56" w:rsidRPr="00CB3A56" w:rsidRDefault="00CB3A56" w:rsidP="00CB3A56">
            <w:pPr>
              <w:jc w:val="center"/>
            </w:pPr>
            <w:r w:rsidRPr="00CB3A56">
              <w:t>757</w:t>
            </w:r>
          </w:p>
        </w:tc>
        <w:tc>
          <w:tcPr>
            <w:tcW w:w="1284" w:type="dxa"/>
            <w:shd w:val="clear" w:color="auto" w:fill="auto"/>
            <w:vAlign w:val="center"/>
          </w:tcPr>
          <w:p w14:paraId="54E0AAAE" w14:textId="77777777" w:rsidR="00CB3A56" w:rsidRPr="00CB3A56" w:rsidRDefault="00CB3A56" w:rsidP="00CB3A56">
            <w:pPr>
              <w:jc w:val="center"/>
            </w:pPr>
            <w:r w:rsidRPr="00CB3A56">
              <w:t>-1 090</w:t>
            </w:r>
          </w:p>
        </w:tc>
      </w:tr>
      <w:tr w:rsidR="00CB3A56" w:rsidRPr="00CB3A56" w14:paraId="32DCFFA9" w14:textId="77777777" w:rsidTr="003741EE">
        <w:trPr>
          <w:trHeight w:val="206"/>
        </w:trPr>
        <w:tc>
          <w:tcPr>
            <w:tcW w:w="829" w:type="dxa"/>
            <w:shd w:val="clear" w:color="auto" w:fill="auto"/>
            <w:vAlign w:val="center"/>
          </w:tcPr>
          <w:p w14:paraId="19480061" w14:textId="77777777" w:rsidR="00CB3A56" w:rsidRPr="00CB3A56" w:rsidRDefault="00CB3A56" w:rsidP="00CB3A56">
            <w:pPr>
              <w:jc w:val="center"/>
              <w:rPr>
                <w:bCs/>
                <w:sz w:val="28"/>
                <w:szCs w:val="28"/>
              </w:rPr>
            </w:pPr>
            <w:r w:rsidRPr="00CB3A56">
              <w:t>3</w:t>
            </w:r>
          </w:p>
        </w:tc>
        <w:tc>
          <w:tcPr>
            <w:tcW w:w="4893" w:type="dxa"/>
            <w:shd w:val="clear" w:color="auto" w:fill="auto"/>
            <w:vAlign w:val="center"/>
          </w:tcPr>
          <w:p w14:paraId="7A43379E" w14:textId="77777777" w:rsidR="00CB3A56" w:rsidRPr="00CB3A56" w:rsidRDefault="00CB3A56" w:rsidP="00CB3A56">
            <w:pPr>
              <w:rPr>
                <w:bCs/>
                <w:sz w:val="28"/>
                <w:szCs w:val="28"/>
              </w:rPr>
            </w:pPr>
            <w:r w:rsidRPr="00CB3A56">
              <w:t>Итого неподконтрольных расходов</w:t>
            </w:r>
          </w:p>
        </w:tc>
        <w:tc>
          <w:tcPr>
            <w:tcW w:w="1461" w:type="dxa"/>
            <w:shd w:val="clear" w:color="auto" w:fill="auto"/>
            <w:vAlign w:val="center"/>
          </w:tcPr>
          <w:p w14:paraId="7FB992F1" w14:textId="77777777" w:rsidR="00CB3A56" w:rsidRPr="00CB3A56" w:rsidRDefault="00CB3A56" w:rsidP="00CB3A56">
            <w:pPr>
              <w:jc w:val="center"/>
            </w:pPr>
            <w:r w:rsidRPr="00CB3A56">
              <w:t>17 115</w:t>
            </w:r>
          </w:p>
        </w:tc>
        <w:tc>
          <w:tcPr>
            <w:tcW w:w="1531" w:type="dxa"/>
            <w:shd w:val="clear" w:color="auto" w:fill="auto"/>
            <w:vAlign w:val="center"/>
          </w:tcPr>
          <w:p w14:paraId="0D473325" w14:textId="77777777" w:rsidR="00CB3A56" w:rsidRPr="00CB3A56" w:rsidRDefault="00CB3A56" w:rsidP="00CB3A56">
            <w:pPr>
              <w:jc w:val="center"/>
            </w:pPr>
            <w:r w:rsidRPr="00CB3A56">
              <w:t>12 903</w:t>
            </w:r>
          </w:p>
        </w:tc>
        <w:tc>
          <w:tcPr>
            <w:tcW w:w="1284" w:type="dxa"/>
            <w:shd w:val="clear" w:color="auto" w:fill="auto"/>
            <w:vAlign w:val="center"/>
          </w:tcPr>
          <w:p w14:paraId="7F81D533" w14:textId="77777777" w:rsidR="00CB3A56" w:rsidRPr="00CB3A56" w:rsidRDefault="00CB3A56" w:rsidP="00CB3A56">
            <w:pPr>
              <w:jc w:val="center"/>
            </w:pPr>
            <w:r w:rsidRPr="00CB3A56">
              <w:t>-4 212</w:t>
            </w:r>
          </w:p>
        </w:tc>
      </w:tr>
    </w:tbl>
    <w:p w14:paraId="6348D33B" w14:textId="77777777" w:rsidR="00CB3A56" w:rsidRPr="00CB3A56" w:rsidRDefault="00CB3A56" w:rsidP="00CB3A56">
      <w:pPr>
        <w:ind w:firstLine="851"/>
        <w:jc w:val="right"/>
        <w:rPr>
          <w:bCs/>
          <w:sz w:val="28"/>
          <w:szCs w:val="28"/>
        </w:rPr>
      </w:pPr>
    </w:p>
    <w:p w14:paraId="7BDC5A4B" w14:textId="77777777" w:rsidR="00CB3A56" w:rsidRPr="00CB3A56" w:rsidRDefault="00CB3A56" w:rsidP="00CB3A56">
      <w:pPr>
        <w:ind w:firstLine="851"/>
        <w:jc w:val="right"/>
        <w:rPr>
          <w:bCs/>
          <w:sz w:val="28"/>
          <w:szCs w:val="28"/>
        </w:rPr>
      </w:pPr>
      <w:r w:rsidRPr="00CB3A56">
        <w:rPr>
          <w:bCs/>
          <w:sz w:val="28"/>
          <w:szCs w:val="28"/>
        </w:rPr>
        <w:t>Таблица 29</w:t>
      </w:r>
    </w:p>
    <w:p w14:paraId="4F80E39C" w14:textId="77777777" w:rsidR="00CB3A56" w:rsidRPr="00CB3A56" w:rsidRDefault="00CB3A56" w:rsidP="00CB3A56">
      <w:pPr>
        <w:ind w:firstLine="851"/>
        <w:jc w:val="center"/>
        <w:rPr>
          <w:bCs/>
          <w:sz w:val="28"/>
          <w:szCs w:val="28"/>
        </w:rPr>
      </w:pPr>
      <w:r w:rsidRPr="00CB3A56">
        <w:rPr>
          <w:bCs/>
          <w:sz w:val="28"/>
          <w:szCs w:val="28"/>
        </w:rPr>
        <w:t xml:space="preserve">Реестр расходов на приобретение энергетических ресурсов, холодной воды </w:t>
      </w:r>
      <w:r w:rsidRPr="00CB3A56">
        <w:rPr>
          <w:bCs/>
          <w:sz w:val="28"/>
          <w:szCs w:val="28"/>
        </w:rPr>
        <w:br/>
        <w:t>и теплоносителя</w:t>
      </w:r>
    </w:p>
    <w:p w14:paraId="1EA8B4F6" w14:textId="77777777" w:rsidR="00CB3A56" w:rsidRPr="00CB3A56" w:rsidRDefault="00CB3A56" w:rsidP="00CB3A56">
      <w:pPr>
        <w:ind w:firstLine="851"/>
        <w:jc w:val="right"/>
        <w:rPr>
          <w:bCs/>
          <w:sz w:val="28"/>
          <w:szCs w:val="28"/>
        </w:rPr>
      </w:pPr>
      <w:r w:rsidRPr="00CB3A56">
        <w:rPr>
          <w:bCs/>
          <w:sz w:val="28"/>
          <w:szCs w:val="28"/>
        </w:rPr>
        <w:t>тыс. руб.</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944"/>
        <w:gridCol w:w="1436"/>
        <w:gridCol w:w="1528"/>
        <w:gridCol w:w="1306"/>
      </w:tblGrid>
      <w:tr w:rsidR="00CB3A56" w:rsidRPr="00CB3A56" w14:paraId="75505524" w14:textId="77777777" w:rsidTr="003741EE">
        <w:trPr>
          <w:trHeight w:val="800"/>
        </w:trPr>
        <w:tc>
          <w:tcPr>
            <w:tcW w:w="829" w:type="dxa"/>
            <w:shd w:val="clear" w:color="auto" w:fill="auto"/>
            <w:vAlign w:val="center"/>
          </w:tcPr>
          <w:p w14:paraId="4932FA50" w14:textId="77777777" w:rsidR="00CB3A56" w:rsidRPr="00CB3A56" w:rsidRDefault="00CB3A56" w:rsidP="00CB3A56">
            <w:pPr>
              <w:rPr>
                <w:bCs/>
                <w:sz w:val="28"/>
                <w:szCs w:val="28"/>
              </w:rPr>
            </w:pPr>
            <w:r w:rsidRPr="00CB3A56">
              <w:t>№ п/п</w:t>
            </w:r>
          </w:p>
        </w:tc>
        <w:tc>
          <w:tcPr>
            <w:tcW w:w="4944" w:type="dxa"/>
            <w:shd w:val="clear" w:color="auto" w:fill="auto"/>
            <w:vAlign w:val="center"/>
          </w:tcPr>
          <w:p w14:paraId="43B9AAB3" w14:textId="77777777" w:rsidR="00CB3A56" w:rsidRPr="00CB3A56" w:rsidRDefault="00CB3A56" w:rsidP="00CB3A56">
            <w:pPr>
              <w:ind w:left="-108"/>
              <w:jc w:val="center"/>
              <w:rPr>
                <w:bCs/>
                <w:sz w:val="28"/>
                <w:szCs w:val="28"/>
              </w:rPr>
            </w:pPr>
            <w:r w:rsidRPr="00CB3A56">
              <w:t>Наименование ресурса</w:t>
            </w:r>
          </w:p>
        </w:tc>
        <w:tc>
          <w:tcPr>
            <w:tcW w:w="1436" w:type="dxa"/>
            <w:shd w:val="clear" w:color="auto" w:fill="auto"/>
            <w:vAlign w:val="center"/>
          </w:tcPr>
          <w:p w14:paraId="44D6747C" w14:textId="77777777" w:rsidR="00CB3A56" w:rsidRPr="00CB3A56" w:rsidRDefault="00CB3A56" w:rsidP="00CB3A56">
            <w:pPr>
              <w:ind w:left="-108"/>
              <w:jc w:val="center"/>
              <w:rPr>
                <w:bCs/>
                <w:sz w:val="28"/>
                <w:szCs w:val="28"/>
              </w:rPr>
            </w:pPr>
            <w:r w:rsidRPr="00CB3A56">
              <w:t>Утверждено на 2024 год</w:t>
            </w:r>
          </w:p>
        </w:tc>
        <w:tc>
          <w:tcPr>
            <w:tcW w:w="1528" w:type="dxa"/>
            <w:shd w:val="clear" w:color="auto" w:fill="auto"/>
            <w:vAlign w:val="center"/>
          </w:tcPr>
          <w:p w14:paraId="723FA29E" w14:textId="77777777" w:rsidR="00CB3A56" w:rsidRPr="00CB3A56" w:rsidRDefault="00CB3A56" w:rsidP="00CB3A56">
            <w:pPr>
              <w:ind w:left="-104"/>
              <w:jc w:val="center"/>
              <w:rPr>
                <w:bCs/>
                <w:sz w:val="28"/>
                <w:szCs w:val="28"/>
              </w:rPr>
            </w:pPr>
            <w:r w:rsidRPr="00CB3A56">
              <w:t>Предложение экспертов на 2025 год</w:t>
            </w:r>
          </w:p>
        </w:tc>
        <w:tc>
          <w:tcPr>
            <w:tcW w:w="1306" w:type="dxa"/>
            <w:shd w:val="clear" w:color="auto" w:fill="auto"/>
            <w:vAlign w:val="center"/>
          </w:tcPr>
          <w:p w14:paraId="0E4E84FB" w14:textId="77777777" w:rsidR="00CB3A56" w:rsidRPr="00CB3A56" w:rsidRDefault="00CB3A56" w:rsidP="00CB3A56">
            <w:pPr>
              <w:ind w:left="-108"/>
              <w:jc w:val="center"/>
              <w:rPr>
                <w:bCs/>
                <w:sz w:val="28"/>
                <w:szCs w:val="28"/>
              </w:rPr>
            </w:pPr>
            <w:r w:rsidRPr="00CB3A56">
              <w:t>Динамика расходов</w:t>
            </w:r>
          </w:p>
        </w:tc>
      </w:tr>
      <w:tr w:rsidR="00CB3A56" w:rsidRPr="00CB3A56" w14:paraId="057EC4A5" w14:textId="77777777" w:rsidTr="003741EE">
        <w:trPr>
          <w:trHeight w:val="262"/>
        </w:trPr>
        <w:tc>
          <w:tcPr>
            <w:tcW w:w="829" w:type="dxa"/>
            <w:shd w:val="clear" w:color="auto" w:fill="auto"/>
            <w:vAlign w:val="center"/>
          </w:tcPr>
          <w:p w14:paraId="25DF3C9E" w14:textId="77777777" w:rsidR="00CB3A56" w:rsidRPr="00CB3A56" w:rsidRDefault="00CB3A56" w:rsidP="00CB3A56">
            <w:pPr>
              <w:jc w:val="center"/>
              <w:rPr>
                <w:bCs/>
                <w:sz w:val="28"/>
                <w:szCs w:val="28"/>
              </w:rPr>
            </w:pPr>
            <w:r w:rsidRPr="00CB3A56">
              <w:t>1</w:t>
            </w:r>
          </w:p>
        </w:tc>
        <w:tc>
          <w:tcPr>
            <w:tcW w:w="4944" w:type="dxa"/>
            <w:shd w:val="clear" w:color="auto" w:fill="auto"/>
            <w:vAlign w:val="center"/>
          </w:tcPr>
          <w:p w14:paraId="00253AAA" w14:textId="77777777" w:rsidR="00CB3A56" w:rsidRPr="00CB3A56" w:rsidRDefault="00CB3A56" w:rsidP="00CB3A56">
            <w:pPr>
              <w:rPr>
                <w:bCs/>
                <w:sz w:val="28"/>
                <w:szCs w:val="28"/>
              </w:rPr>
            </w:pPr>
            <w:r w:rsidRPr="00CB3A56">
              <w:t>Расходы на топливо</w:t>
            </w:r>
          </w:p>
        </w:tc>
        <w:tc>
          <w:tcPr>
            <w:tcW w:w="1436" w:type="dxa"/>
            <w:shd w:val="clear" w:color="auto" w:fill="auto"/>
            <w:vAlign w:val="center"/>
          </w:tcPr>
          <w:p w14:paraId="2F484741" w14:textId="77777777" w:rsidR="00CB3A56" w:rsidRPr="00CB3A56" w:rsidRDefault="00CB3A56" w:rsidP="00CB3A56">
            <w:pPr>
              <w:jc w:val="center"/>
            </w:pPr>
            <w:r w:rsidRPr="00CB3A56">
              <w:t>9 440</w:t>
            </w:r>
          </w:p>
        </w:tc>
        <w:tc>
          <w:tcPr>
            <w:tcW w:w="1528" w:type="dxa"/>
            <w:shd w:val="clear" w:color="auto" w:fill="auto"/>
          </w:tcPr>
          <w:p w14:paraId="02E244A3" w14:textId="77777777" w:rsidR="00CB3A56" w:rsidRPr="00CB3A56" w:rsidRDefault="00CB3A56" w:rsidP="00CB3A56">
            <w:pPr>
              <w:ind w:firstLine="30"/>
              <w:jc w:val="center"/>
              <w:rPr>
                <w:szCs w:val="20"/>
              </w:rPr>
            </w:pPr>
            <w:r w:rsidRPr="00CB3A56">
              <w:rPr>
                <w:szCs w:val="20"/>
              </w:rPr>
              <w:t>9 451</w:t>
            </w:r>
          </w:p>
        </w:tc>
        <w:tc>
          <w:tcPr>
            <w:tcW w:w="1306" w:type="dxa"/>
            <w:shd w:val="clear" w:color="auto" w:fill="auto"/>
            <w:vAlign w:val="center"/>
          </w:tcPr>
          <w:p w14:paraId="3D6FCFAC" w14:textId="77777777" w:rsidR="00CB3A56" w:rsidRPr="00CB3A56" w:rsidRDefault="00CB3A56" w:rsidP="00CB3A56">
            <w:pPr>
              <w:jc w:val="center"/>
            </w:pPr>
            <w:r w:rsidRPr="00CB3A56">
              <w:t>11</w:t>
            </w:r>
          </w:p>
        </w:tc>
      </w:tr>
      <w:tr w:rsidR="00CB3A56" w:rsidRPr="00CB3A56" w14:paraId="45C7395B" w14:textId="77777777" w:rsidTr="003741EE">
        <w:trPr>
          <w:trHeight w:val="262"/>
        </w:trPr>
        <w:tc>
          <w:tcPr>
            <w:tcW w:w="829" w:type="dxa"/>
            <w:shd w:val="clear" w:color="auto" w:fill="auto"/>
            <w:vAlign w:val="center"/>
          </w:tcPr>
          <w:p w14:paraId="6B4A992C" w14:textId="77777777" w:rsidR="00CB3A56" w:rsidRPr="00CB3A56" w:rsidRDefault="00CB3A56" w:rsidP="00CB3A56">
            <w:pPr>
              <w:jc w:val="center"/>
              <w:rPr>
                <w:bCs/>
                <w:sz w:val="28"/>
                <w:szCs w:val="28"/>
              </w:rPr>
            </w:pPr>
            <w:r w:rsidRPr="00CB3A56">
              <w:t>2</w:t>
            </w:r>
          </w:p>
        </w:tc>
        <w:tc>
          <w:tcPr>
            <w:tcW w:w="4944" w:type="dxa"/>
            <w:shd w:val="clear" w:color="auto" w:fill="auto"/>
            <w:vAlign w:val="center"/>
          </w:tcPr>
          <w:p w14:paraId="27E325C5" w14:textId="77777777" w:rsidR="00CB3A56" w:rsidRPr="00CB3A56" w:rsidRDefault="00CB3A56" w:rsidP="00CB3A56">
            <w:pPr>
              <w:rPr>
                <w:bCs/>
                <w:sz w:val="28"/>
                <w:szCs w:val="28"/>
              </w:rPr>
            </w:pPr>
            <w:r w:rsidRPr="00CB3A56">
              <w:t>Расходы на электрическую энергию</w:t>
            </w:r>
          </w:p>
        </w:tc>
        <w:tc>
          <w:tcPr>
            <w:tcW w:w="1436" w:type="dxa"/>
            <w:shd w:val="clear" w:color="auto" w:fill="auto"/>
            <w:vAlign w:val="center"/>
          </w:tcPr>
          <w:p w14:paraId="502CC8E9" w14:textId="77777777" w:rsidR="00CB3A56" w:rsidRPr="00CB3A56" w:rsidRDefault="00CB3A56" w:rsidP="00CB3A56">
            <w:pPr>
              <w:jc w:val="center"/>
            </w:pPr>
            <w:r w:rsidRPr="00CB3A56">
              <w:t>6 325</w:t>
            </w:r>
          </w:p>
        </w:tc>
        <w:tc>
          <w:tcPr>
            <w:tcW w:w="1528" w:type="dxa"/>
            <w:shd w:val="clear" w:color="auto" w:fill="auto"/>
          </w:tcPr>
          <w:p w14:paraId="61248462" w14:textId="77777777" w:rsidR="00CB3A56" w:rsidRPr="00CB3A56" w:rsidRDefault="00CB3A56" w:rsidP="00CB3A56">
            <w:pPr>
              <w:ind w:firstLine="30"/>
              <w:jc w:val="center"/>
              <w:rPr>
                <w:szCs w:val="20"/>
              </w:rPr>
            </w:pPr>
            <w:r w:rsidRPr="00CB3A56">
              <w:rPr>
                <w:szCs w:val="20"/>
              </w:rPr>
              <w:t>6 068</w:t>
            </w:r>
          </w:p>
        </w:tc>
        <w:tc>
          <w:tcPr>
            <w:tcW w:w="1306" w:type="dxa"/>
            <w:shd w:val="clear" w:color="auto" w:fill="auto"/>
            <w:vAlign w:val="center"/>
          </w:tcPr>
          <w:p w14:paraId="50F79977" w14:textId="77777777" w:rsidR="00CB3A56" w:rsidRPr="00CB3A56" w:rsidRDefault="00CB3A56" w:rsidP="00CB3A56">
            <w:pPr>
              <w:jc w:val="center"/>
            </w:pPr>
            <w:r w:rsidRPr="00CB3A56">
              <w:t>-257</w:t>
            </w:r>
          </w:p>
        </w:tc>
      </w:tr>
      <w:tr w:rsidR="00CB3A56" w:rsidRPr="00CB3A56" w14:paraId="5859F7EA" w14:textId="77777777" w:rsidTr="003741EE">
        <w:trPr>
          <w:trHeight w:val="262"/>
        </w:trPr>
        <w:tc>
          <w:tcPr>
            <w:tcW w:w="829" w:type="dxa"/>
            <w:shd w:val="clear" w:color="auto" w:fill="auto"/>
            <w:vAlign w:val="center"/>
          </w:tcPr>
          <w:p w14:paraId="06F02AB5" w14:textId="77777777" w:rsidR="00CB3A56" w:rsidRPr="00CB3A56" w:rsidRDefault="00CB3A56" w:rsidP="00CB3A56">
            <w:pPr>
              <w:jc w:val="center"/>
              <w:rPr>
                <w:bCs/>
                <w:sz w:val="28"/>
                <w:szCs w:val="28"/>
              </w:rPr>
            </w:pPr>
            <w:r w:rsidRPr="00CB3A56">
              <w:t>3</w:t>
            </w:r>
          </w:p>
        </w:tc>
        <w:tc>
          <w:tcPr>
            <w:tcW w:w="4944" w:type="dxa"/>
            <w:shd w:val="clear" w:color="auto" w:fill="auto"/>
            <w:vAlign w:val="center"/>
          </w:tcPr>
          <w:p w14:paraId="46A322A4" w14:textId="77777777" w:rsidR="00CB3A56" w:rsidRPr="00CB3A56" w:rsidRDefault="00CB3A56" w:rsidP="00CB3A56">
            <w:pPr>
              <w:rPr>
                <w:bCs/>
                <w:sz w:val="28"/>
                <w:szCs w:val="28"/>
              </w:rPr>
            </w:pPr>
            <w:r w:rsidRPr="00CB3A56">
              <w:t>Расходы на тепловую энергию</w:t>
            </w:r>
          </w:p>
        </w:tc>
        <w:tc>
          <w:tcPr>
            <w:tcW w:w="1436" w:type="dxa"/>
            <w:shd w:val="clear" w:color="auto" w:fill="auto"/>
            <w:vAlign w:val="center"/>
          </w:tcPr>
          <w:p w14:paraId="7B74D2F4" w14:textId="77777777" w:rsidR="00CB3A56" w:rsidRPr="00CB3A56" w:rsidRDefault="00CB3A56" w:rsidP="00CB3A56">
            <w:pPr>
              <w:jc w:val="center"/>
            </w:pPr>
            <w:r w:rsidRPr="00CB3A56">
              <w:t>0</w:t>
            </w:r>
          </w:p>
        </w:tc>
        <w:tc>
          <w:tcPr>
            <w:tcW w:w="1528" w:type="dxa"/>
            <w:shd w:val="clear" w:color="auto" w:fill="auto"/>
          </w:tcPr>
          <w:p w14:paraId="4BCDD1A0" w14:textId="77777777" w:rsidR="00CB3A56" w:rsidRPr="00CB3A56" w:rsidRDefault="00CB3A56" w:rsidP="00CB3A56">
            <w:pPr>
              <w:ind w:firstLine="30"/>
              <w:jc w:val="center"/>
              <w:rPr>
                <w:szCs w:val="20"/>
              </w:rPr>
            </w:pPr>
            <w:r w:rsidRPr="00CB3A56">
              <w:rPr>
                <w:szCs w:val="20"/>
              </w:rPr>
              <w:t>0</w:t>
            </w:r>
          </w:p>
        </w:tc>
        <w:tc>
          <w:tcPr>
            <w:tcW w:w="1306" w:type="dxa"/>
            <w:shd w:val="clear" w:color="auto" w:fill="auto"/>
            <w:vAlign w:val="center"/>
          </w:tcPr>
          <w:p w14:paraId="31EFD20D" w14:textId="77777777" w:rsidR="00CB3A56" w:rsidRPr="00CB3A56" w:rsidRDefault="00CB3A56" w:rsidP="00CB3A56">
            <w:pPr>
              <w:jc w:val="center"/>
            </w:pPr>
            <w:r w:rsidRPr="00CB3A56">
              <w:t>0</w:t>
            </w:r>
          </w:p>
        </w:tc>
      </w:tr>
      <w:tr w:rsidR="00CB3A56" w:rsidRPr="00CB3A56" w14:paraId="539D3D22" w14:textId="77777777" w:rsidTr="003741EE">
        <w:trPr>
          <w:trHeight w:val="262"/>
        </w:trPr>
        <w:tc>
          <w:tcPr>
            <w:tcW w:w="829" w:type="dxa"/>
            <w:shd w:val="clear" w:color="auto" w:fill="auto"/>
            <w:vAlign w:val="center"/>
          </w:tcPr>
          <w:p w14:paraId="0E88B8E2" w14:textId="77777777" w:rsidR="00CB3A56" w:rsidRPr="00CB3A56" w:rsidRDefault="00CB3A56" w:rsidP="00CB3A56">
            <w:pPr>
              <w:jc w:val="center"/>
              <w:rPr>
                <w:bCs/>
                <w:sz w:val="28"/>
                <w:szCs w:val="28"/>
              </w:rPr>
            </w:pPr>
            <w:r w:rsidRPr="00CB3A56">
              <w:t>4</w:t>
            </w:r>
          </w:p>
        </w:tc>
        <w:tc>
          <w:tcPr>
            <w:tcW w:w="4944" w:type="dxa"/>
            <w:shd w:val="clear" w:color="auto" w:fill="auto"/>
            <w:vAlign w:val="center"/>
          </w:tcPr>
          <w:p w14:paraId="2E2966A8" w14:textId="77777777" w:rsidR="00CB3A56" w:rsidRPr="00CB3A56" w:rsidRDefault="00CB3A56" w:rsidP="00CB3A56">
            <w:pPr>
              <w:rPr>
                <w:bCs/>
                <w:sz w:val="28"/>
                <w:szCs w:val="28"/>
              </w:rPr>
            </w:pPr>
            <w:r w:rsidRPr="00CB3A56">
              <w:t>Расходы на холодную воду</w:t>
            </w:r>
          </w:p>
        </w:tc>
        <w:tc>
          <w:tcPr>
            <w:tcW w:w="1436" w:type="dxa"/>
            <w:shd w:val="clear" w:color="auto" w:fill="auto"/>
            <w:vAlign w:val="center"/>
          </w:tcPr>
          <w:p w14:paraId="0554097C" w14:textId="77777777" w:rsidR="00CB3A56" w:rsidRPr="00CB3A56" w:rsidRDefault="00CB3A56" w:rsidP="00CB3A56">
            <w:pPr>
              <w:jc w:val="center"/>
            </w:pPr>
            <w:r w:rsidRPr="00CB3A56">
              <w:t>294</w:t>
            </w:r>
          </w:p>
        </w:tc>
        <w:tc>
          <w:tcPr>
            <w:tcW w:w="1528" w:type="dxa"/>
            <w:shd w:val="clear" w:color="auto" w:fill="auto"/>
          </w:tcPr>
          <w:p w14:paraId="03FC9458" w14:textId="77777777" w:rsidR="00CB3A56" w:rsidRPr="00CB3A56" w:rsidRDefault="00CB3A56" w:rsidP="00CB3A56">
            <w:pPr>
              <w:ind w:firstLine="30"/>
              <w:jc w:val="center"/>
              <w:rPr>
                <w:szCs w:val="20"/>
              </w:rPr>
            </w:pPr>
            <w:r w:rsidRPr="00CB3A56">
              <w:rPr>
                <w:szCs w:val="20"/>
              </w:rPr>
              <w:t>317</w:t>
            </w:r>
          </w:p>
        </w:tc>
        <w:tc>
          <w:tcPr>
            <w:tcW w:w="1306" w:type="dxa"/>
            <w:shd w:val="clear" w:color="auto" w:fill="auto"/>
            <w:vAlign w:val="center"/>
          </w:tcPr>
          <w:p w14:paraId="0BD3B396" w14:textId="77777777" w:rsidR="00CB3A56" w:rsidRPr="00CB3A56" w:rsidRDefault="00CB3A56" w:rsidP="00CB3A56">
            <w:pPr>
              <w:jc w:val="center"/>
            </w:pPr>
            <w:r w:rsidRPr="00CB3A56">
              <w:t>23</w:t>
            </w:r>
          </w:p>
        </w:tc>
      </w:tr>
      <w:tr w:rsidR="00CB3A56" w:rsidRPr="00CB3A56" w14:paraId="1DE4854D" w14:textId="77777777" w:rsidTr="003741EE">
        <w:trPr>
          <w:trHeight w:val="262"/>
        </w:trPr>
        <w:tc>
          <w:tcPr>
            <w:tcW w:w="829" w:type="dxa"/>
            <w:shd w:val="clear" w:color="auto" w:fill="auto"/>
            <w:vAlign w:val="center"/>
          </w:tcPr>
          <w:p w14:paraId="523F31AB" w14:textId="77777777" w:rsidR="00CB3A56" w:rsidRPr="00CB3A56" w:rsidRDefault="00CB3A56" w:rsidP="00CB3A56">
            <w:pPr>
              <w:jc w:val="center"/>
              <w:rPr>
                <w:bCs/>
                <w:sz w:val="28"/>
                <w:szCs w:val="28"/>
              </w:rPr>
            </w:pPr>
            <w:r w:rsidRPr="00CB3A56">
              <w:t>5</w:t>
            </w:r>
          </w:p>
        </w:tc>
        <w:tc>
          <w:tcPr>
            <w:tcW w:w="4944" w:type="dxa"/>
            <w:shd w:val="clear" w:color="auto" w:fill="auto"/>
            <w:vAlign w:val="center"/>
          </w:tcPr>
          <w:p w14:paraId="5D6151AC" w14:textId="77777777" w:rsidR="00CB3A56" w:rsidRPr="00CB3A56" w:rsidRDefault="00CB3A56" w:rsidP="00CB3A56">
            <w:pPr>
              <w:rPr>
                <w:bCs/>
                <w:sz w:val="28"/>
                <w:szCs w:val="28"/>
              </w:rPr>
            </w:pPr>
            <w:r w:rsidRPr="00CB3A56">
              <w:t>Расходы на теплоноситель</w:t>
            </w:r>
          </w:p>
        </w:tc>
        <w:tc>
          <w:tcPr>
            <w:tcW w:w="1436" w:type="dxa"/>
            <w:shd w:val="clear" w:color="auto" w:fill="auto"/>
            <w:vAlign w:val="center"/>
          </w:tcPr>
          <w:p w14:paraId="79872A8B" w14:textId="77777777" w:rsidR="00CB3A56" w:rsidRPr="00CB3A56" w:rsidRDefault="00CB3A56" w:rsidP="00CB3A56">
            <w:pPr>
              <w:jc w:val="center"/>
            </w:pPr>
            <w:r w:rsidRPr="00CB3A56">
              <w:t>0</w:t>
            </w:r>
          </w:p>
        </w:tc>
        <w:tc>
          <w:tcPr>
            <w:tcW w:w="1528" w:type="dxa"/>
            <w:shd w:val="clear" w:color="auto" w:fill="auto"/>
          </w:tcPr>
          <w:p w14:paraId="51780863" w14:textId="77777777" w:rsidR="00CB3A56" w:rsidRPr="00CB3A56" w:rsidRDefault="00CB3A56" w:rsidP="00CB3A56">
            <w:pPr>
              <w:ind w:firstLine="30"/>
              <w:jc w:val="center"/>
              <w:rPr>
                <w:szCs w:val="20"/>
              </w:rPr>
            </w:pPr>
            <w:r w:rsidRPr="00CB3A56">
              <w:rPr>
                <w:szCs w:val="20"/>
              </w:rPr>
              <w:t>0</w:t>
            </w:r>
          </w:p>
        </w:tc>
        <w:tc>
          <w:tcPr>
            <w:tcW w:w="1306" w:type="dxa"/>
            <w:shd w:val="clear" w:color="auto" w:fill="auto"/>
            <w:vAlign w:val="center"/>
          </w:tcPr>
          <w:p w14:paraId="04E69B68" w14:textId="77777777" w:rsidR="00CB3A56" w:rsidRPr="00CB3A56" w:rsidRDefault="00CB3A56" w:rsidP="00CB3A56">
            <w:pPr>
              <w:jc w:val="center"/>
            </w:pPr>
            <w:r w:rsidRPr="00CB3A56">
              <w:t>0</w:t>
            </w:r>
          </w:p>
        </w:tc>
      </w:tr>
      <w:tr w:rsidR="00CB3A56" w:rsidRPr="00CB3A56" w14:paraId="4FEA0981" w14:textId="77777777" w:rsidTr="003741EE">
        <w:trPr>
          <w:trHeight w:val="262"/>
        </w:trPr>
        <w:tc>
          <w:tcPr>
            <w:tcW w:w="829" w:type="dxa"/>
            <w:shd w:val="clear" w:color="auto" w:fill="auto"/>
            <w:vAlign w:val="center"/>
          </w:tcPr>
          <w:p w14:paraId="62DAAE5E" w14:textId="77777777" w:rsidR="00CB3A56" w:rsidRPr="00CB3A56" w:rsidRDefault="00CB3A56" w:rsidP="00CB3A56">
            <w:pPr>
              <w:jc w:val="center"/>
              <w:rPr>
                <w:bCs/>
                <w:sz w:val="28"/>
                <w:szCs w:val="28"/>
              </w:rPr>
            </w:pPr>
            <w:r w:rsidRPr="00CB3A56">
              <w:t>6</w:t>
            </w:r>
          </w:p>
        </w:tc>
        <w:tc>
          <w:tcPr>
            <w:tcW w:w="4944" w:type="dxa"/>
            <w:shd w:val="clear" w:color="auto" w:fill="auto"/>
            <w:vAlign w:val="center"/>
          </w:tcPr>
          <w:p w14:paraId="7A602C5A" w14:textId="77777777" w:rsidR="00CB3A56" w:rsidRPr="00CB3A56" w:rsidRDefault="00CB3A56" w:rsidP="00CB3A56">
            <w:pPr>
              <w:rPr>
                <w:bCs/>
                <w:sz w:val="28"/>
                <w:szCs w:val="28"/>
              </w:rPr>
            </w:pPr>
            <w:r w:rsidRPr="00CB3A56">
              <w:t>ИТОГО</w:t>
            </w:r>
          </w:p>
        </w:tc>
        <w:tc>
          <w:tcPr>
            <w:tcW w:w="1436" w:type="dxa"/>
            <w:shd w:val="clear" w:color="auto" w:fill="auto"/>
            <w:vAlign w:val="center"/>
          </w:tcPr>
          <w:p w14:paraId="56928197" w14:textId="77777777" w:rsidR="00CB3A56" w:rsidRPr="00CB3A56" w:rsidRDefault="00CB3A56" w:rsidP="00CB3A56">
            <w:pPr>
              <w:jc w:val="center"/>
            </w:pPr>
            <w:r w:rsidRPr="00CB3A56">
              <w:t>16 059</w:t>
            </w:r>
          </w:p>
        </w:tc>
        <w:tc>
          <w:tcPr>
            <w:tcW w:w="1528" w:type="dxa"/>
            <w:shd w:val="clear" w:color="auto" w:fill="auto"/>
          </w:tcPr>
          <w:p w14:paraId="4D82524D" w14:textId="77777777" w:rsidR="00CB3A56" w:rsidRPr="00CB3A56" w:rsidRDefault="00CB3A56" w:rsidP="00CB3A56">
            <w:pPr>
              <w:ind w:firstLine="30"/>
              <w:jc w:val="center"/>
              <w:rPr>
                <w:szCs w:val="20"/>
              </w:rPr>
            </w:pPr>
            <w:r w:rsidRPr="00CB3A56">
              <w:rPr>
                <w:szCs w:val="20"/>
              </w:rPr>
              <w:t>15 839</w:t>
            </w:r>
          </w:p>
        </w:tc>
        <w:tc>
          <w:tcPr>
            <w:tcW w:w="1306" w:type="dxa"/>
            <w:shd w:val="clear" w:color="auto" w:fill="auto"/>
            <w:vAlign w:val="center"/>
          </w:tcPr>
          <w:p w14:paraId="1B9C22A6" w14:textId="77777777" w:rsidR="00CB3A56" w:rsidRPr="00CB3A56" w:rsidRDefault="00CB3A56" w:rsidP="00CB3A56">
            <w:pPr>
              <w:jc w:val="center"/>
            </w:pPr>
            <w:r w:rsidRPr="00CB3A56">
              <w:t>-222</w:t>
            </w:r>
          </w:p>
        </w:tc>
      </w:tr>
    </w:tbl>
    <w:p w14:paraId="607B737A" w14:textId="77777777" w:rsidR="00CB3A56" w:rsidRPr="00CB3A56" w:rsidRDefault="00CB3A56" w:rsidP="00CB3A56">
      <w:pPr>
        <w:ind w:right="-234" w:firstLine="851"/>
        <w:rPr>
          <w:bCs/>
          <w:sz w:val="28"/>
          <w:szCs w:val="28"/>
        </w:rPr>
      </w:pPr>
    </w:p>
    <w:p w14:paraId="7B09F272" w14:textId="77777777" w:rsidR="00CB3A56" w:rsidRPr="00CB3A56" w:rsidRDefault="00CB3A56" w:rsidP="00CB3A56">
      <w:pPr>
        <w:ind w:firstLine="851"/>
        <w:jc w:val="right"/>
        <w:rPr>
          <w:bCs/>
          <w:sz w:val="28"/>
          <w:szCs w:val="28"/>
        </w:rPr>
      </w:pPr>
      <w:r w:rsidRPr="00CB3A56">
        <w:rPr>
          <w:bCs/>
          <w:sz w:val="28"/>
          <w:szCs w:val="28"/>
        </w:rPr>
        <w:t>Таблица 30</w:t>
      </w:r>
    </w:p>
    <w:p w14:paraId="47A70B88" w14:textId="77777777" w:rsidR="00CB3A56" w:rsidRPr="00CB3A56" w:rsidRDefault="00CB3A56" w:rsidP="00CB3A56">
      <w:pPr>
        <w:ind w:firstLine="851"/>
        <w:jc w:val="center"/>
        <w:rPr>
          <w:bCs/>
          <w:sz w:val="28"/>
          <w:szCs w:val="28"/>
        </w:rPr>
      </w:pPr>
      <w:r w:rsidRPr="00CB3A56">
        <w:rPr>
          <w:bCs/>
          <w:sz w:val="28"/>
          <w:szCs w:val="28"/>
        </w:rPr>
        <w:t xml:space="preserve">Расчет необходимой валовой выручки </w:t>
      </w:r>
    </w:p>
    <w:p w14:paraId="6E722DA8" w14:textId="77777777" w:rsidR="00CB3A56" w:rsidRPr="00CB3A56" w:rsidRDefault="00CB3A56" w:rsidP="00CB3A56">
      <w:pPr>
        <w:ind w:firstLine="851"/>
        <w:jc w:val="right"/>
        <w:rPr>
          <w:bCs/>
          <w:sz w:val="28"/>
          <w:szCs w:val="28"/>
        </w:rPr>
      </w:pPr>
      <w:r w:rsidRPr="00CB3A56">
        <w:rPr>
          <w:bCs/>
          <w:sz w:val="28"/>
          <w:szCs w:val="28"/>
        </w:rPr>
        <w:t>тыс. руб.</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900"/>
        <w:gridCol w:w="1484"/>
        <w:gridCol w:w="1553"/>
        <w:gridCol w:w="1270"/>
      </w:tblGrid>
      <w:tr w:rsidR="00CB3A56" w:rsidRPr="00CB3A56" w14:paraId="02AC7D31" w14:textId="77777777" w:rsidTr="003741EE">
        <w:trPr>
          <w:trHeight w:val="591"/>
          <w:tblHeader/>
        </w:trPr>
        <w:tc>
          <w:tcPr>
            <w:tcW w:w="817" w:type="dxa"/>
            <w:shd w:val="clear" w:color="auto" w:fill="auto"/>
            <w:vAlign w:val="center"/>
          </w:tcPr>
          <w:p w14:paraId="2D4E6A49" w14:textId="77777777" w:rsidR="00CB3A56" w:rsidRPr="00CB3A56" w:rsidRDefault="00CB3A56" w:rsidP="00CB3A56">
            <w:pPr>
              <w:ind w:right="-115"/>
              <w:rPr>
                <w:bCs/>
                <w:sz w:val="28"/>
                <w:szCs w:val="28"/>
              </w:rPr>
            </w:pPr>
            <w:r w:rsidRPr="00CB3A56">
              <w:t>№ п/п</w:t>
            </w:r>
          </w:p>
        </w:tc>
        <w:tc>
          <w:tcPr>
            <w:tcW w:w="4911" w:type="dxa"/>
            <w:shd w:val="clear" w:color="auto" w:fill="auto"/>
            <w:vAlign w:val="center"/>
          </w:tcPr>
          <w:p w14:paraId="34504DDC" w14:textId="77777777" w:rsidR="00CB3A56" w:rsidRPr="00CB3A56" w:rsidRDefault="00CB3A56" w:rsidP="00CB3A56">
            <w:pPr>
              <w:ind w:left="-108" w:right="-115"/>
              <w:jc w:val="center"/>
              <w:rPr>
                <w:bCs/>
                <w:sz w:val="28"/>
                <w:szCs w:val="28"/>
              </w:rPr>
            </w:pPr>
            <w:r w:rsidRPr="00CB3A56">
              <w:t>Наименование расхода</w:t>
            </w:r>
          </w:p>
        </w:tc>
        <w:tc>
          <w:tcPr>
            <w:tcW w:w="1485" w:type="dxa"/>
            <w:shd w:val="clear" w:color="auto" w:fill="auto"/>
            <w:vAlign w:val="center"/>
          </w:tcPr>
          <w:p w14:paraId="07C7B483" w14:textId="77777777" w:rsidR="00CB3A56" w:rsidRPr="00CB3A56" w:rsidRDefault="00CB3A56" w:rsidP="00CB3A56">
            <w:pPr>
              <w:ind w:left="-108" w:right="-115"/>
              <w:jc w:val="center"/>
              <w:rPr>
                <w:bCs/>
                <w:sz w:val="28"/>
                <w:szCs w:val="28"/>
              </w:rPr>
            </w:pPr>
            <w:r w:rsidRPr="00CB3A56">
              <w:t>Утверждено на 2024 год</w:t>
            </w:r>
          </w:p>
        </w:tc>
        <w:tc>
          <w:tcPr>
            <w:tcW w:w="1553" w:type="dxa"/>
            <w:shd w:val="clear" w:color="auto" w:fill="auto"/>
            <w:vAlign w:val="center"/>
          </w:tcPr>
          <w:p w14:paraId="1364B2ED" w14:textId="77777777" w:rsidR="00CB3A56" w:rsidRPr="00CB3A56" w:rsidRDefault="00CB3A56" w:rsidP="00CB3A56">
            <w:pPr>
              <w:ind w:left="-108" w:right="-115"/>
              <w:jc w:val="center"/>
              <w:rPr>
                <w:bCs/>
                <w:sz w:val="28"/>
                <w:szCs w:val="28"/>
              </w:rPr>
            </w:pPr>
            <w:r w:rsidRPr="00CB3A56">
              <w:t>Предложение экспертов на 2025 год</w:t>
            </w:r>
          </w:p>
        </w:tc>
        <w:tc>
          <w:tcPr>
            <w:tcW w:w="1270" w:type="dxa"/>
            <w:shd w:val="clear" w:color="auto" w:fill="auto"/>
            <w:vAlign w:val="center"/>
          </w:tcPr>
          <w:p w14:paraId="1930DD74" w14:textId="77777777" w:rsidR="00CB3A56" w:rsidRPr="00CB3A56" w:rsidRDefault="00CB3A56" w:rsidP="00CB3A56">
            <w:pPr>
              <w:ind w:right="-115"/>
              <w:jc w:val="center"/>
              <w:rPr>
                <w:bCs/>
                <w:sz w:val="28"/>
                <w:szCs w:val="28"/>
              </w:rPr>
            </w:pPr>
            <w:r w:rsidRPr="00CB3A56">
              <w:t>Динамика расходов</w:t>
            </w:r>
          </w:p>
        </w:tc>
      </w:tr>
      <w:tr w:rsidR="00CB3A56" w:rsidRPr="00CB3A56" w14:paraId="293512F2" w14:textId="77777777" w:rsidTr="003741EE">
        <w:trPr>
          <w:trHeight w:val="193"/>
        </w:trPr>
        <w:tc>
          <w:tcPr>
            <w:tcW w:w="817" w:type="dxa"/>
            <w:shd w:val="clear" w:color="auto" w:fill="auto"/>
            <w:vAlign w:val="center"/>
          </w:tcPr>
          <w:p w14:paraId="2E4B704F" w14:textId="77777777" w:rsidR="00CB3A56" w:rsidRPr="00CB3A56" w:rsidRDefault="00CB3A56" w:rsidP="00CB3A56">
            <w:pPr>
              <w:ind w:left="-120" w:right="-115"/>
              <w:jc w:val="center"/>
              <w:rPr>
                <w:bCs/>
                <w:sz w:val="28"/>
                <w:szCs w:val="28"/>
              </w:rPr>
            </w:pPr>
            <w:r w:rsidRPr="00CB3A56">
              <w:t>1</w:t>
            </w:r>
          </w:p>
        </w:tc>
        <w:tc>
          <w:tcPr>
            <w:tcW w:w="4911" w:type="dxa"/>
            <w:shd w:val="clear" w:color="auto" w:fill="auto"/>
            <w:vAlign w:val="center"/>
          </w:tcPr>
          <w:p w14:paraId="1F204053" w14:textId="77777777" w:rsidR="00CB3A56" w:rsidRPr="00CB3A56" w:rsidRDefault="00CB3A56" w:rsidP="00CB3A56">
            <w:pPr>
              <w:ind w:right="-115"/>
              <w:rPr>
                <w:bCs/>
                <w:sz w:val="28"/>
                <w:szCs w:val="28"/>
              </w:rPr>
            </w:pPr>
            <w:r w:rsidRPr="00CB3A56">
              <w:t>Операционные (подконтрольные) расходы</w:t>
            </w:r>
          </w:p>
        </w:tc>
        <w:tc>
          <w:tcPr>
            <w:tcW w:w="1485" w:type="dxa"/>
            <w:shd w:val="clear" w:color="auto" w:fill="auto"/>
            <w:vAlign w:val="center"/>
          </w:tcPr>
          <w:p w14:paraId="33506E6B" w14:textId="77777777" w:rsidR="00CB3A56" w:rsidRPr="00CB3A56" w:rsidRDefault="00CB3A56" w:rsidP="00CB3A56">
            <w:pPr>
              <w:ind w:right="48"/>
              <w:jc w:val="center"/>
              <w:rPr>
                <w:szCs w:val="20"/>
              </w:rPr>
            </w:pPr>
            <w:r w:rsidRPr="00CB3A56">
              <w:rPr>
                <w:szCs w:val="20"/>
              </w:rPr>
              <w:t>36 721</w:t>
            </w:r>
          </w:p>
        </w:tc>
        <w:tc>
          <w:tcPr>
            <w:tcW w:w="1553" w:type="dxa"/>
            <w:shd w:val="clear" w:color="auto" w:fill="auto"/>
            <w:vAlign w:val="center"/>
          </w:tcPr>
          <w:p w14:paraId="2FA8D68A" w14:textId="77777777" w:rsidR="00CB3A56" w:rsidRPr="00CB3A56" w:rsidRDefault="00CB3A56" w:rsidP="00CB3A56">
            <w:pPr>
              <w:ind w:right="48"/>
              <w:jc w:val="center"/>
              <w:rPr>
                <w:szCs w:val="20"/>
              </w:rPr>
            </w:pPr>
            <w:r w:rsidRPr="00CB3A56">
              <w:rPr>
                <w:szCs w:val="20"/>
              </w:rPr>
              <w:t>32 858</w:t>
            </w:r>
          </w:p>
        </w:tc>
        <w:tc>
          <w:tcPr>
            <w:tcW w:w="1270" w:type="dxa"/>
            <w:shd w:val="clear" w:color="auto" w:fill="auto"/>
            <w:vAlign w:val="center"/>
          </w:tcPr>
          <w:p w14:paraId="7B3B3389" w14:textId="77777777" w:rsidR="00CB3A56" w:rsidRPr="00CB3A56" w:rsidRDefault="00CB3A56" w:rsidP="00CB3A56">
            <w:pPr>
              <w:ind w:right="48"/>
              <w:jc w:val="center"/>
              <w:rPr>
                <w:szCs w:val="20"/>
              </w:rPr>
            </w:pPr>
            <w:r w:rsidRPr="00CB3A56">
              <w:rPr>
                <w:szCs w:val="20"/>
              </w:rPr>
              <w:t>-3 863</w:t>
            </w:r>
          </w:p>
        </w:tc>
      </w:tr>
      <w:tr w:rsidR="00CB3A56" w:rsidRPr="00CB3A56" w14:paraId="036D3728" w14:textId="77777777" w:rsidTr="003741EE">
        <w:trPr>
          <w:trHeight w:val="193"/>
        </w:trPr>
        <w:tc>
          <w:tcPr>
            <w:tcW w:w="817" w:type="dxa"/>
            <w:shd w:val="clear" w:color="auto" w:fill="auto"/>
            <w:vAlign w:val="center"/>
          </w:tcPr>
          <w:p w14:paraId="74249146" w14:textId="77777777" w:rsidR="00CB3A56" w:rsidRPr="00CB3A56" w:rsidRDefault="00CB3A56" w:rsidP="00CB3A56">
            <w:pPr>
              <w:ind w:left="-120" w:right="-115"/>
              <w:jc w:val="center"/>
              <w:rPr>
                <w:bCs/>
                <w:sz w:val="28"/>
                <w:szCs w:val="28"/>
              </w:rPr>
            </w:pPr>
            <w:r w:rsidRPr="00CB3A56">
              <w:t>2</w:t>
            </w:r>
          </w:p>
        </w:tc>
        <w:tc>
          <w:tcPr>
            <w:tcW w:w="4911" w:type="dxa"/>
            <w:shd w:val="clear" w:color="auto" w:fill="auto"/>
            <w:vAlign w:val="center"/>
          </w:tcPr>
          <w:p w14:paraId="39E60F95" w14:textId="77777777" w:rsidR="00CB3A56" w:rsidRPr="00CB3A56" w:rsidRDefault="00CB3A56" w:rsidP="00CB3A56">
            <w:pPr>
              <w:ind w:right="-115"/>
              <w:rPr>
                <w:bCs/>
                <w:sz w:val="28"/>
                <w:szCs w:val="28"/>
              </w:rPr>
            </w:pPr>
            <w:r w:rsidRPr="00CB3A56">
              <w:t>Неподконтрольные расходы</w:t>
            </w:r>
          </w:p>
        </w:tc>
        <w:tc>
          <w:tcPr>
            <w:tcW w:w="1485" w:type="dxa"/>
            <w:shd w:val="clear" w:color="auto" w:fill="auto"/>
            <w:vAlign w:val="center"/>
          </w:tcPr>
          <w:p w14:paraId="49F0A95C" w14:textId="77777777" w:rsidR="00CB3A56" w:rsidRPr="00CB3A56" w:rsidRDefault="00CB3A56" w:rsidP="00CB3A56">
            <w:pPr>
              <w:ind w:right="48"/>
              <w:jc w:val="center"/>
              <w:rPr>
                <w:szCs w:val="20"/>
              </w:rPr>
            </w:pPr>
            <w:r w:rsidRPr="00CB3A56">
              <w:rPr>
                <w:szCs w:val="20"/>
              </w:rPr>
              <w:t>17 115</w:t>
            </w:r>
          </w:p>
        </w:tc>
        <w:tc>
          <w:tcPr>
            <w:tcW w:w="1553" w:type="dxa"/>
            <w:shd w:val="clear" w:color="auto" w:fill="auto"/>
            <w:vAlign w:val="center"/>
          </w:tcPr>
          <w:p w14:paraId="309E0D48" w14:textId="77777777" w:rsidR="00CB3A56" w:rsidRPr="00CB3A56" w:rsidRDefault="00CB3A56" w:rsidP="00CB3A56">
            <w:pPr>
              <w:ind w:right="48"/>
              <w:jc w:val="center"/>
              <w:rPr>
                <w:szCs w:val="20"/>
              </w:rPr>
            </w:pPr>
            <w:r w:rsidRPr="00CB3A56">
              <w:rPr>
                <w:szCs w:val="20"/>
              </w:rPr>
              <w:t>12 903</w:t>
            </w:r>
          </w:p>
        </w:tc>
        <w:tc>
          <w:tcPr>
            <w:tcW w:w="1270" w:type="dxa"/>
            <w:shd w:val="clear" w:color="auto" w:fill="auto"/>
            <w:vAlign w:val="center"/>
          </w:tcPr>
          <w:p w14:paraId="3A705B59" w14:textId="77777777" w:rsidR="00CB3A56" w:rsidRPr="00CB3A56" w:rsidRDefault="00CB3A56" w:rsidP="00CB3A56">
            <w:pPr>
              <w:ind w:right="48"/>
              <w:jc w:val="center"/>
              <w:rPr>
                <w:szCs w:val="20"/>
              </w:rPr>
            </w:pPr>
            <w:r w:rsidRPr="00CB3A56">
              <w:rPr>
                <w:szCs w:val="20"/>
              </w:rPr>
              <w:t>-4 212</w:t>
            </w:r>
          </w:p>
        </w:tc>
      </w:tr>
      <w:tr w:rsidR="00CB3A56" w:rsidRPr="00CB3A56" w14:paraId="3501AE7B" w14:textId="77777777" w:rsidTr="003741EE">
        <w:trPr>
          <w:trHeight w:val="591"/>
        </w:trPr>
        <w:tc>
          <w:tcPr>
            <w:tcW w:w="817" w:type="dxa"/>
            <w:shd w:val="clear" w:color="auto" w:fill="auto"/>
            <w:vAlign w:val="center"/>
          </w:tcPr>
          <w:p w14:paraId="0FE9BA7F" w14:textId="77777777" w:rsidR="00CB3A56" w:rsidRPr="00CB3A56" w:rsidRDefault="00CB3A56" w:rsidP="00CB3A56">
            <w:pPr>
              <w:ind w:left="-120" w:right="-115"/>
              <w:jc w:val="center"/>
              <w:rPr>
                <w:bCs/>
                <w:sz w:val="28"/>
                <w:szCs w:val="28"/>
              </w:rPr>
            </w:pPr>
            <w:r w:rsidRPr="00CB3A56">
              <w:t>3</w:t>
            </w:r>
          </w:p>
        </w:tc>
        <w:tc>
          <w:tcPr>
            <w:tcW w:w="4911" w:type="dxa"/>
            <w:shd w:val="clear" w:color="auto" w:fill="auto"/>
            <w:vAlign w:val="center"/>
          </w:tcPr>
          <w:p w14:paraId="14A4601F" w14:textId="77777777" w:rsidR="00CB3A56" w:rsidRPr="00CB3A56" w:rsidRDefault="00CB3A56" w:rsidP="00CB3A56">
            <w:pPr>
              <w:ind w:right="-115"/>
              <w:rPr>
                <w:bCs/>
                <w:sz w:val="28"/>
                <w:szCs w:val="28"/>
              </w:rPr>
            </w:pPr>
            <w:r w:rsidRPr="00CB3A56">
              <w:t>Расходы на приобретение (производство) энергетических ресурсов, холодной воды и теплоносителя</w:t>
            </w:r>
          </w:p>
        </w:tc>
        <w:tc>
          <w:tcPr>
            <w:tcW w:w="1485" w:type="dxa"/>
            <w:shd w:val="clear" w:color="auto" w:fill="auto"/>
            <w:vAlign w:val="center"/>
          </w:tcPr>
          <w:p w14:paraId="010851C5" w14:textId="77777777" w:rsidR="00CB3A56" w:rsidRPr="00CB3A56" w:rsidRDefault="00CB3A56" w:rsidP="00CB3A56">
            <w:pPr>
              <w:ind w:right="48"/>
              <w:jc w:val="center"/>
              <w:rPr>
                <w:szCs w:val="20"/>
              </w:rPr>
            </w:pPr>
            <w:r w:rsidRPr="00CB3A56">
              <w:rPr>
                <w:szCs w:val="20"/>
              </w:rPr>
              <w:t>16 059</w:t>
            </w:r>
          </w:p>
        </w:tc>
        <w:tc>
          <w:tcPr>
            <w:tcW w:w="1553" w:type="dxa"/>
            <w:shd w:val="clear" w:color="auto" w:fill="auto"/>
            <w:vAlign w:val="center"/>
          </w:tcPr>
          <w:p w14:paraId="37359123" w14:textId="77777777" w:rsidR="00CB3A56" w:rsidRPr="00CB3A56" w:rsidRDefault="00CB3A56" w:rsidP="00CB3A56">
            <w:pPr>
              <w:ind w:right="48"/>
              <w:jc w:val="center"/>
              <w:rPr>
                <w:szCs w:val="20"/>
              </w:rPr>
            </w:pPr>
            <w:r w:rsidRPr="00CB3A56">
              <w:rPr>
                <w:szCs w:val="20"/>
              </w:rPr>
              <w:t>15 837</w:t>
            </w:r>
          </w:p>
        </w:tc>
        <w:tc>
          <w:tcPr>
            <w:tcW w:w="1270" w:type="dxa"/>
            <w:shd w:val="clear" w:color="auto" w:fill="auto"/>
            <w:vAlign w:val="center"/>
          </w:tcPr>
          <w:p w14:paraId="1D0DC9C1" w14:textId="77777777" w:rsidR="00CB3A56" w:rsidRPr="00CB3A56" w:rsidRDefault="00CB3A56" w:rsidP="00CB3A56">
            <w:pPr>
              <w:ind w:right="48"/>
              <w:jc w:val="center"/>
              <w:rPr>
                <w:szCs w:val="20"/>
              </w:rPr>
            </w:pPr>
            <w:r w:rsidRPr="00CB3A56">
              <w:rPr>
                <w:szCs w:val="20"/>
              </w:rPr>
              <w:t>-222</w:t>
            </w:r>
          </w:p>
        </w:tc>
      </w:tr>
      <w:tr w:rsidR="00CB3A56" w:rsidRPr="00CB3A56" w14:paraId="7BDCDF61" w14:textId="77777777" w:rsidTr="003741EE">
        <w:trPr>
          <w:trHeight w:val="193"/>
        </w:trPr>
        <w:tc>
          <w:tcPr>
            <w:tcW w:w="817" w:type="dxa"/>
            <w:shd w:val="clear" w:color="auto" w:fill="auto"/>
            <w:vAlign w:val="center"/>
          </w:tcPr>
          <w:p w14:paraId="1C8F7575" w14:textId="77777777" w:rsidR="00CB3A56" w:rsidRPr="00CB3A56" w:rsidRDefault="00CB3A56" w:rsidP="00CB3A56">
            <w:pPr>
              <w:ind w:left="-120" w:right="-115"/>
              <w:jc w:val="center"/>
              <w:rPr>
                <w:bCs/>
                <w:sz w:val="28"/>
                <w:szCs w:val="28"/>
              </w:rPr>
            </w:pPr>
            <w:r w:rsidRPr="00CB3A56">
              <w:t>4</w:t>
            </w:r>
          </w:p>
        </w:tc>
        <w:tc>
          <w:tcPr>
            <w:tcW w:w="4911" w:type="dxa"/>
            <w:shd w:val="clear" w:color="auto" w:fill="auto"/>
            <w:vAlign w:val="center"/>
          </w:tcPr>
          <w:p w14:paraId="4699DC00" w14:textId="77777777" w:rsidR="00CB3A56" w:rsidRPr="00CB3A56" w:rsidRDefault="00CB3A56" w:rsidP="00CB3A56">
            <w:pPr>
              <w:ind w:right="-115"/>
              <w:rPr>
                <w:bCs/>
                <w:sz w:val="28"/>
                <w:szCs w:val="28"/>
              </w:rPr>
            </w:pPr>
            <w:r w:rsidRPr="00CB3A56">
              <w:t>Прибыль</w:t>
            </w:r>
          </w:p>
        </w:tc>
        <w:tc>
          <w:tcPr>
            <w:tcW w:w="1485" w:type="dxa"/>
            <w:shd w:val="clear" w:color="auto" w:fill="auto"/>
            <w:vAlign w:val="center"/>
          </w:tcPr>
          <w:p w14:paraId="1799C551" w14:textId="77777777" w:rsidR="00CB3A56" w:rsidRPr="00CB3A56" w:rsidRDefault="00CB3A56" w:rsidP="00CB3A56">
            <w:pPr>
              <w:ind w:right="48"/>
              <w:jc w:val="center"/>
              <w:rPr>
                <w:szCs w:val="20"/>
              </w:rPr>
            </w:pPr>
            <w:r w:rsidRPr="00CB3A56">
              <w:rPr>
                <w:szCs w:val="20"/>
              </w:rPr>
              <w:t>7 388</w:t>
            </w:r>
          </w:p>
        </w:tc>
        <w:tc>
          <w:tcPr>
            <w:tcW w:w="1553" w:type="dxa"/>
            <w:shd w:val="clear" w:color="auto" w:fill="auto"/>
            <w:vAlign w:val="center"/>
          </w:tcPr>
          <w:p w14:paraId="01337BB0" w14:textId="77777777" w:rsidR="00CB3A56" w:rsidRPr="00CB3A56" w:rsidRDefault="00CB3A56" w:rsidP="00CB3A56">
            <w:pPr>
              <w:ind w:right="48"/>
              <w:jc w:val="center"/>
              <w:rPr>
                <w:szCs w:val="20"/>
              </w:rPr>
            </w:pPr>
            <w:r w:rsidRPr="00CB3A56">
              <w:rPr>
                <w:szCs w:val="20"/>
              </w:rPr>
              <w:t>2 270</w:t>
            </w:r>
          </w:p>
        </w:tc>
        <w:tc>
          <w:tcPr>
            <w:tcW w:w="1270" w:type="dxa"/>
            <w:shd w:val="clear" w:color="auto" w:fill="auto"/>
            <w:vAlign w:val="center"/>
          </w:tcPr>
          <w:p w14:paraId="2F1CB873" w14:textId="77777777" w:rsidR="00CB3A56" w:rsidRPr="00CB3A56" w:rsidRDefault="00CB3A56" w:rsidP="00CB3A56">
            <w:pPr>
              <w:ind w:right="48"/>
              <w:jc w:val="center"/>
              <w:rPr>
                <w:szCs w:val="20"/>
              </w:rPr>
            </w:pPr>
            <w:r w:rsidRPr="00CB3A56">
              <w:rPr>
                <w:szCs w:val="20"/>
              </w:rPr>
              <w:t>-5 118</w:t>
            </w:r>
          </w:p>
        </w:tc>
      </w:tr>
      <w:tr w:rsidR="00CB3A56" w:rsidRPr="00CB3A56" w14:paraId="33C78927" w14:textId="77777777" w:rsidTr="003741EE">
        <w:trPr>
          <w:trHeight w:val="193"/>
        </w:trPr>
        <w:tc>
          <w:tcPr>
            <w:tcW w:w="817" w:type="dxa"/>
            <w:shd w:val="clear" w:color="auto" w:fill="auto"/>
            <w:vAlign w:val="center"/>
          </w:tcPr>
          <w:p w14:paraId="63727C24" w14:textId="77777777" w:rsidR="00CB3A56" w:rsidRPr="00CB3A56" w:rsidRDefault="00CB3A56" w:rsidP="00CB3A56">
            <w:pPr>
              <w:ind w:left="-120" w:right="-115"/>
              <w:jc w:val="center"/>
              <w:rPr>
                <w:bCs/>
                <w:sz w:val="28"/>
                <w:szCs w:val="28"/>
              </w:rPr>
            </w:pPr>
            <w:r w:rsidRPr="00CB3A56">
              <w:lastRenderedPageBreak/>
              <w:t>5</w:t>
            </w:r>
          </w:p>
        </w:tc>
        <w:tc>
          <w:tcPr>
            <w:tcW w:w="4911" w:type="dxa"/>
            <w:shd w:val="clear" w:color="auto" w:fill="auto"/>
            <w:vAlign w:val="center"/>
          </w:tcPr>
          <w:p w14:paraId="3A1168E4" w14:textId="77777777" w:rsidR="00CB3A56" w:rsidRPr="00CB3A56" w:rsidRDefault="00CB3A56" w:rsidP="00CB3A56">
            <w:pPr>
              <w:ind w:right="-115"/>
              <w:rPr>
                <w:bCs/>
                <w:sz w:val="28"/>
                <w:szCs w:val="28"/>
              </w:rPr>
            </w:pPr>
            <w:r w:rsidRPr="00CB3A56">
              <w:t>Предпринимательская прибыль</w:t>
            </w:r>
          </w:p>
        </w:tc>
        <w:tc>
          <w:tcPr>
            <w:tcW w:w="1485" w:type="dxa"/>
            <w:shd w:val="clear" w:color="auto" w:fill="auto"/>
            <w:vAlign w:val="center"/>
          </w:tcPr>
          <w:p w14:paraId="48F1B750" w14:textId="77777777" w:rsidR="00CB3A56" w:rsidRPr="00CB3A56" w:rsidRDefault="00CB3A56" w:rsidP="00CB3A56">
            <w:pPr>
              <w:ind w:right="48"/>
              <w:jc w:val="center"/>
              <w:rPr>
                <w:szCs w:val="20"/>
              </w:rPr>
            </w:pPr>
            <w:r w:rsidRPr="00CB3A56">
              <w:rPr>
                <w:szCs w:val="20"/>
              </w:rPr>
              <w:t>2 930</w:t>
            </w:r>
          </w:p>
        </w:tc>
        <w:tc>
          <w:tcPr>
            <w:tcW w:w="1553" w:type="dxa"/>
            <w:shd w:val="clear" w:color="auto" w:fill="auto"/>
            <w:vAlign w:val="center"/>
          </w:tcPr>
          <w:p w14:paraId="7C1252A6" w14:textId="77777777" w:rsidR="00CB3A56" w:rsidRPr="00CB3A56" w:rsidRDefault="00CB3A56" w:rsidP="00CB3A56">
            <w:pPr>
              <w:ind w:right="48"/>
              <w:jc w:val="center"/>
              <w:rPr>
                <w:szCs w:val="20"/>
              </w:rPr>
            </w:pPr>
            <w:r w:rsidRPr="00CB3A56">
              <w:rPr>
                <w:szCs w:val="20"/>
              </w:rPr>
              <w:t>2 570</w:t>
            </w:r>
          </w:p>
        </w:tc>
        <w:tc>
          <w:tcPr>
            <w:tcW w:w="1270" w:type="dxa"/>
            <w:shd w:val="clear" w:color="auto" w:fill="auto"/>
            <w:vAlign w:val="center"/>
          </w:tcPr>
          <w:p w14:paraId="65F99B4B" w14:textId="77777777" w:rsidR="00CB3A56" w:rsidRPr="00CB3A56" w:rsidRDefault="00CB3A56" w:rsidP="00CB3A56">
            <w:pPr>
              <w:ind w:right="48"/>
              <w:jc w:val="center"/>
              <w:rPr>
                <w:szCs w:val="20"/>
              </w:rPr>
            </w:pPr>
            <w:r w:rsidRPr="00CB3A56">
              <w:rPr>
                <w:szCs w:val="20"/>
              </w:rPr>
              <w:t>-360</w:t>
            </w:r>
          </w:p>
        </w:tc>
      </w:tr>
      <w:tr w:rsidR="00CB3A56" w:rsidRPr="00CB3A56" w14:paraId="509B28AE" w14:textId="77777777" w:rsidTr="003741EE">
        <w:trPr>
          <w:trHeight w:val="785"/>
        </w:trPr>
        <w:tc>
          <w:tcPr>
            <w:tcW w:w="817" w:type="dxa"/>
            <w:shd w:val="clear" w:color="auto" w:fill="auto"/>
            <w:vAlign w:val="center"/>
          </w:tcPr>
          <w:p w14:paraId="08E56F25" w14:textId="77777777" w:rsidR="00CB3A56" w:rsidRPr="00CB3A56" w:rsidRDefault="00CB3A56" w:rsidP="00CB3A56">
            <w:pPr>
              <w:ind w:left="-120" w:right="-115"/>
              <w:jc w:val="center"/>
              <w:rPr>
                <w:bCs/>
                <w:sz w:val="28"/>
                <w:szCs w:val="28"/>
              </w:rPr>
            </w:pPr>
            <w:r w:rsidRPr="00CB3A56">
              <w:t>6</w:t>
            </w:r>
          </w:p>
        </w:tc>
        <w:tc>
          <w:tcPr>
            <w:tcW w:w="4911" w:type="dxa"/>
            <w:shd w:val="clear" w:color="auto" w:fill="auto"/>
            <w:vAlign w:val="center"/>
          </w:tcPr>
          <w:p w14:paraId="64E586FA" w14:textId="77777777" w:rsidR="00CB3A56" w:rsidRPr="00CB3A56" w:rsidRDefault="00CB3A56" w:rsidP="00CB3A56">
            <w:pPr>
              <w:ind w:right="-115"/>
              <w:rPr>
                <w:bCs/>
                <w:sz w:val="28"/>
                <w:szCs w:val="28"/>
              </w:rPr>
            </w:pPr>
            <w:r w:rsidRPr="00CB3A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85" w:type="dxa"/>
            <w:shd w:val="clear" w:color="auto" w:fill="auto"/>
            <w:vAlign w:val="center"/>
          </w:tcPr>
          <w:p w14:paraId="547808EC" w14:textId="77777777" w:rsidR="00CB3A56" w:rsidRPr="00CB3A56" w:rsidRDefault="00CB3A56" w:rsidP="00CB3A56">
            <w:pPr>
              <w:ind w:right="48"/>
              <w:jc w:val="center"/>
              <w:rPr>
                <w:szCs w:val="20"/>
              </w:rPr>
            </w:pPr>
            <w:r w:rsidRPr="00CB3A56">
              <w:rPr>
                <w:szCs w:val="20"/>
              </w:rPr>
              <w:t>4 241</w:t>
            </w:r>
          </w:p>
        </w:tc>
        <w:tc>
          <w:tcPr>
            <w:tcW w:w="1553" w:type="dxa"/>
            <w:shd w:val="clear" w:color="auto" w:fill="auto"/>
            <w:vAlign w:val="center"/>
          </w:tcPr>
          <w:p w14:paraId="1BFB395A" w14:textId="77777777" w:rsidR="00CB3A56" w:rsidRPr="00CB3A56" w:rsidRDefault="00CB3A56" w:rsidP="00CB3A56">
            <w:pPr>
              <w:ind w:right="48"/>
              <w:jc w:val="center"/>
              <w:rPr>
                <w:szCs w:val="20"/>
              </w:rPr>
            </w:pPr>
            <w:r w:rsidRPr="00CB3A56">
              <w:rPr>
                <w:szCs w:val="20"/>
              </w:rPr>
              <w:t>12 854</w:t>
            </w:r>
          </w:p>
        </w:tc>
        <w:tc>
          <w:tcPr>
            <w:tcW w:w="1270" w:type="dxa"/>
            <w:shd w:val="clear" w:color="auto" w:fill="auto"/>
            <w:vAlign w:val="center"/>
          </w:tcPr>
          <w:p w14:paraId="0FD3EF97" w14:textId="77777777" w:rsidR="00CB3A56" w:rsidRPr="00CB3A56" w:rsidRDefault="00CB3A56" w:rsidP="00CB3A56">
            <w:pPr>
              <w:ind w:right="48"/>
              <w:jc w:val="center"/>
              <w:rPr>
                <w:szCs w:val="20"/>
              </w:rPr>
            </w:pPr>
            <w:r w:rsidRPr="00CB3A56">
              <w:rPr>
                <w:szCs w:val="20"/>
              </w:rPr>
              <w:t>8 613</w:t>
            </w:r>
          </w:p>
        </w:tc>
      </w:tr>
      <w:tr w:rsidR="00CB3A56" w:rsidRPr="00CB3A56" w14:paraId="5F202C6B" w14:textId="77777777" w:rsidTr="003741EE">
        <w:trPr>
          <w:trHeight w:val="397"/>
        </w:trPr>
        <w:tc>
          <w:tcPr>
            <w:tcW w:w="817" w:type="dxa"/>
            <w:shd w:val="clear" w:color="auto" w:fill="auto"/>
            <w:vAlign w:val="center"/>
          </w:tcPr>
          <w:p w14:paraId="6B747738" w14:textId="77777777" w:rsidR="00CB3A56" w:rsidRPr="00CB3A56" w:rsidRDefault="00CB3A56" w:rsidP="00CB3A56">
            <w:pPr>
              <w:ind w:left="-120" w:right="-115"/>
              <w:jc w:val="center"/>
            </w:pPr>
            <w:r w:rsidRPr="00CB3A56">
              <w:t>7</w:t>
            </w:r>
          </w:p>
        </w:tc>
        <w:tc>
          <w:tcPr>
            <w:tcW w:w="4911" w:type="dxa"/>
            <w:shd w:val="clear" w:color="auto" w:fill="auto"/>
            <w:vAlign w:val="center"/>
          </w:tcPr>
          <w:p w14:paraId="6E0EA1A4" w14:textId="77777777" w:rsidR="00CB3A56" w:rsidRPr="00CB3A56" w:rsidRDefault="00CB3A56" w:rsidP="00CB3A56">
            <w:pPr>
              <w:ind w:right="-115"/>
            </w:pPr>
            <w:r w:rsidRPr="00CB3A56">
              <w:t>Корректировка с учетом надежности и качества реализуемых товаров (оказываемых услуг), подлежащая учету в НВВ</w:t>
            </w:r>
          </w:p>
        </w:tc>
        <w:tc>
          <w:tcPr>
            <w:tcW w:w="1485" w:type="dxa"/>
            <w:shd w:val="clear" w:color="auto" w:fill="auto"/>
            <w:vAlign w:val="center"/>
          </w:tcPr>
          <w:p w14:paraId="425C0BFC" w14:textId="77777777" w:rsidR="00CB3A56" w:rsidRPr="00CB3A56" w:rsidRDefault="00CB3A56" w:rsidP="00CB3A56">
            <w:pPr>
              <w:ind w:right="48"/>
              <w:jc w:val="center"/>
              <w:rPr>
                <w:szCs w:val="20"/>
              </w:rPr>
            </w:pPr>
            <w:r w:rsidRPr="00CB3A56">
              <w:rPr>
                <w:szCs w:val="20"/>
              </w:rPr>
              <w:t>871</w:t>
            </w:r>
          </w:p>
        </w:tc>
        <w:tc>
          <w:tcPr>
            <w:tcW w:w="1553" w:type="dxa"/>
            <w:shd w:val="clear" w:color="auto" w:fill="auto"/>
            <w:vAlign w:val="center"/>
          </w:tcPr>
          <w:p w14:paraId="6044A2AE" w14:textId="77777777" w:rsidR="00CB3A56" w:rsidRPr="00CB3A56" w:rsidRDefault="00CB3A56" w:rsidP="00CB3A56">
            <w:pPr>
              <w:ind w:right="48"/>
              <w:jc w:val="center"/>
              <w:rPr>
                <w:szCs w:val="20"/>
              </w:rPr>
            </w:pPr>
            <w:r w:rsidRPr="00CB3A56">
              <w:rPr>
                <w:szCs w:val="20"/>
              </w:rPr>
              <w:t>0</w:t>
            </w:r>
          </w:p>
        </w:tc>
        <w:tc>
          <w:tcPr>
            <w:tcW w:w="1270" w:type="dxa"/>
            <w:shd w:val="clear" w:color="auto" w:fill="auto"/>
            <w:vAlign w:val="center"/>
          </w:tcPr>
          <w:p w14:paraId="4421C8C6" w14:textId="77777777" w:rsidR="00CB3A56" w:rsidRPr="00CB3A56" w:rsidRDefault="00CB3A56" w:rsidP="00CB3A56">
            <w:pPr>
              <w:ind w:right="48"/>
              <w:jc w:val="center"/>
              <w:rPr>
                <w:szCs w:val="20"/>
              </w:rPr>
            </w:pPr>
            <w:r w:rsidRPr="00CB3A56">
              <w:rPr>
                <w:szCs w:val="20"/>
              </w:rPr>
              <w:t>-871</w:t>
            </w:r>
          </w:p>
        </w:tc>
      </w:tr>
      <w:tr w:rsidR="00CB3A56" w:rsidRPr="00CB3A56" w14:paraId="3A575DE8" w14:textId="77777777" w:rsidTr="003741EE">
        <w:trPr>
          <w:trHeight w:val="397"/>
        </w:trPr>
        <w:tc>
          <w:tcPr>
            <w:tcW w:w="817" w:type="dxa"/>
            <w:shd w:val="clear" w:color="auto" w:fill="auto"/>
            <w:vAlign w:val="center"/>
          </w:tcPr>
          <w:p w14:paraId="7054F290" w14:textId="77777777" w:rsidR="00CB3A56" w:rsidRPr="00CB3A56" w:rsidRDefault="00CB3A56" w:rsidP="00CB3A56">
            <w:pPr>
              <w:ind w:left="-120" w:right="-115"/>
              <w:jc w:val="center"/>
              <w:rPr>
                <w:bCs/>
                <w:sz w:val="28"/>
                <w:szCs w:val="28"/>
              </w:rPr>
            </w:pPr>
            <w:r w:rsidRPr="00CB3A56">
              <w:rPr>
                <w:bCs/>
                <w:szCs w:val="28"/>
              </w:rPr>
              <w:t>8</w:t>
            </w:r>
          </w:p>
        </w:tc>
        <w:tc>
          <w:tcPr>
            <w:tcW w:w="4911" w:type="dxa"/>
            <w:shd w:val="clear" w:color="auto" w:fill="auto"/>
            <w:vAlign w:val="center"/>
          </w:tcPr>
          <w:p w14:paraId="05EA7B86" w14:textId="77777777" w:rsidR="00CB3A56" w:rsidRPr="00CB3A56" w:rsidRDefault="00CB3A56" w:rsidP="00CB3A56">
            <w:pPr>
              <w:ind w:right="-115"/>
              <w:rPr>
                <w:bCs/>
                <w:sz w:val="28"/>
                <w:szCs w:val="28"/>
              </w:rPr>
            </w:pPr>
            <w:r w:rsidRPr="00CB3A56">
              <w:t>Корректировка НВВ в связи с изменением (неисполнением) инвестиционной программы</w:t>
            </w:r>
          </w:p>
        </w:tc>
        <w:tc>
          <w:tcPr>
            <w:tcW w:w="1485" w:type="dxa"/>
            <w:shd w:val="clear" w:color="auto" w:fill="auto"/>
            <w:vAlign w:val="center"/>
          </w:tcPr>
          <w:p w14:paraId="0F9164E0" w14:textId="77777777" w:rsidR="00CB3A56" w:rsidRPr="00CB3A56" w:rsidRDefault="00CB3A56" w:rsidP="00CB3A56">
            <w:pPr>
              <w:ind w:right="48"/>
              <w:jc w:val="center"/>
              <w:rPr>
                <w:szCs w:val="20"/>
              </w:rPr>
            </w:pPr>
            <w:r w:rsidRPr="00CB3A56">
              <w:rPr>
                <w:szCs w:val="20"/>
              </w:rPr>
              <w:t>0</w:t>
            </w:r>
          </w:p>
        </w:tc>
        <w:tc>
          <w:tcPr>
            <w:tcW w:w="1553" w:type="dxa"/>
            <w:shd w:val="clear" w:color="auto" w:fill="auto"/>
            <w:vAlign w:val="center"/>
          </w:tcPr>
          <w:p w14:paraId="57D7AAC2" w14:textId="77777777" w:rsidR="00CB3A56" w:rsidRPr="00CB3A56" w:rsidRDefault="00CB3A56" w:rsidP="00CB3A56">
            <w:pPr>
              <w:ind w:right="48"/>
              <w:jc w:val="center"/>
              <w:rPr>
                <w:szCs w:val="20"/>
              </w:rPr>
            </w:pPr>
            <w:r w:rsidRPr="00CB3A56">
              <w:rPr>
                <w:szCs w:val="20"/>
              </w:rPr>
              <w:t>-10 518</w:t>
            </w:r>
          </w:p>
        </w:tc>
        <w:tc>
          <w:tcPr>
            <w:tcW w:w="1270" w:type="dxa"/>
            <w:shd w:val="clear" w:color="auto" w:fill="auto"/>
            <w:vAlign w:val="center"/>
          </w:tcPr>
          <w:p w14:paraId="07BEB5F6" w14:textId="77777777" w:rsidR="00CB3A56" w:rsidRPr="00CB3A56" w:rsidRDefault="00CB3A56" w:rsidP="00CB3A56">
            <w:pPr>
              <w:ind w:right="48"/>
              <w:jc w:val="center"/>
              <w:rPr>
                <w:szCs w:val="20"/>
              </w:rPr>
            </w:pPr>
            <w:r w:rsidRPr="00CB3A56">
              <w:rPr>
                <w:szCs w:val="20"/>
              </w:rPr>
              <w:t>-10 518</w:t>
            </w:r>
          </w:p>
        </w:tc>
      </w:tr>
      <w:tr w:rsidR="00CB3A56" w:rsidRPr="00CB3A56" w14:paraId="5E1E5F48" w14:textId="77777777" w:rsidTr="003741EE">
        <w:trPr>
          <w:trHeight w:val="182"/>
        </w:trPr>
        <w:tc>
          <w:tcPr>
            <w:tcW w:w="817" w:type="dxa"/>
            <w:shd w:val="clear" w:color="auto" w:fill="auto"/>
            <w:vAlign w:val="center"/>
          </w:tcPr>
          <w:p w14:paraId="44BA6852" w14:textId="77777777" w:rsidR="00CB3A56" w:rsidRPr="00CB3A56" w:rsidRDefault="00CB3A56" w:rsidP="00CB3A56">
            <w:pPr>
              <w:ind w:left="-120" w:right="-115"/>
              <w:jc w:val="center"/>
            </w:pPr>
            <w:r w:rsidRPr="00CB3A56">
              <w:t>9</w:t>
            </w:r>
          </w:p>
        </w:tc>
        <w:tc>
          <w:tcPr>
            <w:tcW w:w="4911" w:type="dxa"/>
            <w:shd w:val="clear" w:color="auto" w:fill="auto"/>
            <w:vAlign w:val="center"/>
          </w:tcPr>
          <w:p w14:paraId="3E40DFDD" w14:textId="77777777" w:rsidR="00CB3A56" w:rsidRPr="00CB3A56" w:rsidRDefault="00CB3A56" w:rsidP="00CB3A56">
            <w:pPr>
              <w:ind w:right="-115"/>
            </w:pPr>
            <w:r w:rsidRPr="00CB3A56">
              <w:t>Корректировка, связанная с соблюдением статьи 3 Федерального закона от 27.07.2010 № 190-ФЗ «О теплоснабжении»</w:t>
            </w:r>
          </w:p>
        </w:tc>
        <w:tc>
          <w:tcPr>
            <w:tcW w:w="1485" w:type="dxa"/>
            <w:shd w:val="clear" w:color="auto" w:fill="auto"/>
            <w:vAlign w:val="center"/>
          </w:tcPr>
          <w:p w14:paraId="59D90577" w14:textId="77777777" w:rsidR="00CB3A56" w:rsidRPr="00CB3A56" w:rsidRDefault="00CB3A56" w:rsidP="00CB3A56">
            <w:pPr>
              <w:ind w:right="48"/>
              <w:jc w:val="center"/>
              <w:rPr>
                <w:szCs w:val="20"/>
              </w:rPr>
            </w:pPr>
            <w:r w:rsidRPr="00CB3A56">
              <w:rPr>
                <w:szCs w:val="20"/>
              </w:rPr>
              <w:t>-23 340</w:t>
            </w:r>
          </w:p>
        </w:tc>
        <w:tc>
          <w:tcPr>
            <w:tcW w:w="1553" w:type="dxa"/>
            <w:shd w:val="clear" w:color="auto" w:fill="auto"/>
            <w:vAlign w:val="center"/>
          </w:tcPr>
          <w:p w14:paraId="75B37A72" w14:textId="77777777" w:rsidR="00CB3A56" w:rsidRPr="00CB3A56" w:rsidRDefault="00CB3A56" w:rsidP="00CB3A56">
            <w:pPr>
              <w:ind w:right="48"/>
              <w:jc w:val="center"/>
              <w:rPr>
                <w:szCs w:val="20"/>
              </w:rPr>
            </w:pPr>
            <w:r w:rsidRPr="00CB3A56">
              <w:rPr>
                <w:szCs w:val="20"/>
              </w:rPr>
              <w:t>0</w:t>
            </w:r>
          </w:p>
        </w:tc>
        <w:tc>
          <w:tcPr>
            <w:tcW w:w="1270" w:type="dxa"/>
            <w:shd w:val="clear" w:color="auto" w:fill="auto"/>
            <w:vAlign w:val="center"/>
          </w:tcPr>
          <w:p w14:paraId="016D6DEA" w14:textId="77777777" w:rsidR="00CB3A56" w:rsidRPr="00CB3A56" w:rsidRDefault="00CB3A56" w:rsidP="00CB3A56">
            <w:pPr>
              <w:ind w:right="48"/>
              <w:jc w:val="center"/>
              <w:rPr>
                <w:szCs w:val="20"/>
              </w:rPr>
            </w:pPr>
            <w:r w:rsidRPr="00CB3A56">
              <w:rPr>
                <w:szCs w:val="20"/>
              </w:rPr>
              <w:t>23 340</w:t>
            </w:r>
          </w:p>
        </w:tc>
      </w:tr>
      <w:tr w:rsidR="00CB3A56" w:rsidRPr="00CB3A56" w14:paraId="6A3DA484" w14:textId="77777777" w:rsidTr="003741EE">
        <w:trPr>
          <w:trHeight w:val="182"/>
        </w:trPr>
        <w:tc>
          <w:tcPr>
            <w:tcW w:w="817" w:type="dxa"/>
            <w:shd w:val="clear" w:color="auto" w:fill="auto"/>
            <w:vAlign w:val="center"/>
          </w:tcPr>
          <w:p w14:paraId="4E3A2C9E" w14:textId="77777777" w:rsidR="00CB3A56" w:rsidRPr="00CB3A56" w:rsidRDefault="00CB3A56" w:rsidP="00CB3A56">
            <w:pPr>
              <w:ind w:left="-120" w:right="-115"/>
              <w:jc w:val="center"/>
            </w:pPr>
            <w:r w:rsidRPr="00CB3A56">
              <w:t>10</w:t>
            </w:r>
          </w:p>
        </w:tc>
        <w:tc>
          <w:tcPr>
            <w:tcW w:w="4911" w:type="dxa"/>
            <w:shd w:val="clear" w:color="auto" w:fill="auto"/>
            <w:vAlign w:val="center"/>
          </w:tcPr>
          <w:p w14:paraId="28CE7813" w14:textId="77777777" w:rsidR="00CB3A56" w:rsidRPr="00CB3A56" w:rsidRDefault="00CB3A56" w:rsidP="00CB3A56">
            <w:pPr>
              <w:ind w:right="-115"/>
            </w:pPr>
            <w:r w:rsidRPr="00CB3A56">
              <w:t>ИТОГО необходимая валовая выручка</w:t>
            </w:r>
          </w:p>
        </w:tc>
        <w:tc>
          <w:tcPr>
            <w:tcW w:w="1485" w:type="dxa"/>
            <w:shd w:val="clear" w:color="auto" w:fill="auto"/>
            <w:vAlign w:val="center"/>
          </w:tcPr>
          <w:p w14:paraId="13E1401B" w14:textId="77777777" w:rsidR="00CB3A56" w:rsidRPr="00CB3A56" w:rsidRDefault="00CB3A56" w:rsidP="00CB3A56">
            <w:pPr>
              <w:ind w:right="48"/>
              <w:jc w:val="center"/>
              <w:rPr>
                <w:szCs w:val="20"/>
              </w:rPr>
            </w:pPr>
            <w:r w:rsidRPr="00CB3A56">
              <w:rPr>
                <w:szCs w:val="20"/>
              </w:rPr>
              <w:t>61 984</w:t>
            </w:r>
          </w:p>
        </w:tc>
        <w:tc>
          <w:tcPr>
            <w:tcW w:w="1553" w:type="dxa"/>
            <w:shd w:val="clear" w:color="auto" w:fill="auto"/>
            <w:vAlign w:val="center"/>
          </w:tcPr>
          <w:p w14:paraId="4364FF0F" w14:textId="77777777" w:rsidR="00CB3A56" w:rsidRPr="00CB3A56" w:rsidRDefault="00CB3A56" w:rsidP="00CB3A56">
            <w:pPr>
              <w:ind w:right="48"/>
              <w:jc w:val="center"/>
              <w:rPr>
                <w:szCs w:val="20"/>
              </w:rPr>
            </w:pPr>
            <w:r w:rsidRPr="00CB3A56">
              <w:rPr>
                <w:szCs w:val="20"/>
              </w:rPr>
              <w:t>68 774</w:t>
            </w:r>
          </w:p>
        </w:tc>
        <w:tc>
          <w:tcPr>
            <w:tcW w:w="1270" w:type="dxa"/>
            <w:shd w:val="clear" w:color="auto" w:fill="auto"/>
            <w:vAlign w:val="center"/>
          </w:tcPr>
          <w:p w14:paraId="1499C595" w14:textId="77777777" w:rsidR="00CB3A56" w:rsidRPr="00CB3A56" w:rsidRDefault="00CB3A56" w:rsidP="00CB3A56">
            <w:pPr>
              <w:ind w:right="48"/>
              <w:jc w:val="center"/>
              <w:rPr>
                <w:szCs w:val="20"/>
              </w:rPr>
            </w:pPr>
            <w:r w:rsidRPr="00CB3A56">
              <w:rPr>
                <w:szCs w:val="20"/>
              </w:rPr>
              <w:t>6 790</w:t>
            </w:r>
          </w:p>
        </w:tc>
      </w:tr>
      <w:bookmarkEnd w:id="70"/>
    </w:tbl>
    <w:p w14:paraId="59DD4F6B" w14:textId="77777777" w:rsidR="00CB3A56" w:rsidRPr="00CB3A56" w:rsidRDefault="00CB3A56" w:rsidP="00CB3A56">
      <w:pPr>
        <w:spacing w:after="240"/>
        <w:jc w:val="center"/>
        <w:rPr>
          <w:sz w:val="28"/>
          <w:szCs w:val="28"/>
          <w:lang w:eastAsia="en-US"/>
        </w:rPr>
      </w:pPr>
    </w:p>
    <w:p w14:paraId="1A3C9231" w14:textId="77777777" w:rsidR="00CB3A56" w:rsidRPr="00CB3A56" w:rsidRDefault="00CB3A56" w:rsidP="00CB3A56">
      <w:pPr>
        <w:keepNext/>
        <w:spacing w:after="240"/>
        <w:jc w:val="center"/>
        <w:outlineLvl w:val="0"/>
        <w:rPr>
          <w:b/>
          <w:szCs w:val="20"/>
        </w:rPr>
      </w:pPr>
      <w:r w:rsidRPr="00CB3A56">
        <w:rPr>
          <w:b/>
          <w:sz w:val="28"/>
          <w:szCs w:val="28"/>
        </w:rPr>
        <w:t>7. Анализ представленных материалов ООО «СибСтройСервис» для определения тарифов на горячую воду в закрытой системе горячего водоснабжения на 2025 - 2029 годы</w:t>
      </w:r>
    </w:p>
    <w:p w14:paraId="20C11EDF" w14:textId="77777777" w:rsidR="00CB3A56" w:rsidRPr="00CB3A56" w:rsidRDefault="00CB3A56" w:rsidP="00CB3A56">
      <w:pPr>
        <w:ind w:right="142" w:firstLine="851"/>
        <w:contextualSpacing/>
        <w:jc w:val="both"/>
        <w:rPr>
          <w:sz w:val="28"/>
          <w:szCs w:val="28"/>
        </w:rPr>
      </w:pPr>
      <w:r w:rsidRPr="00CB3A56">
        <w:rPr>
          <w:sz w:val="28"/>
          <w:szCs w:val="28"/>
        </w:rPr>
        <w:t>Материалы ООО «СибСтройСервис» по расчету тарифов на 2025 год подготовлены в соответствии с требованиями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по тексту Основы ценообразования).</w:t>
      </w:r>
    </w:p>
    <w:p w14:paraId="2BCA05EA" w14:textId="77777777" w:rsidR="00CB3A56" w:rsidRPr="00CB3A56" w:rsidRDefault="00CB3A56" w:rsidP="00CB3A56">
      <w:pPr>
        <w:tabs>
          <w:tab w:val="left" w:pos="1890"/>
        </w:tabs>
        <w:ind w:firstLine="851"/>
        <w:contextualSpacing/>
        <w:jc w:val="both"/>
        <w:rPr>
          <w:color w:val="000000"/>
          <w:sz w:val="28"/>
          <w:szCs w:val="28"/>
        </w:rPr>
      </w:pPr>
      <w:bookmarkStart w:id="71" w:name="_Hlk28155967"/>
      <w:r w:rsidRPr="00CB3A56">
        <w:rPr>
          <w:sz w:val="28"/>
          <w:szCs w:val="28"/>
        </w:rPr>
        <w:t xml:space="preserve">Экспертами был произведен анализ экономической обоснованности затрат предприятия по данному виду деятельности, в соответствии с Основами ценообразования. </w:t>
      </w:r>
      <w:bookmarkEnd w:id="71"/>
      <w:r w:rsidRPr="00CB3A56">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0519EA1" w14:textId="77777777" w:rsidR="00CB3A56" w:rsidRPr="00CB3A56" w:rsidRDefault="00CB3A56" w:rsidP="00CB3A56">
      <w:pPr>
        <w:tabs>
          <w:tab w:val="left" w:pos="993"/>
        </w:tabs>
        <w:ind w:firstLine="851"/>
        <w:contextualSpacing/>
        <w:jc w:val="both"/>
        <w:rPr>
          <w:color w:val="000000"/>
          <w:sz w:val="28"/>
          <w:szCs w:val="28"/>
        </w:rPr>
      </w:pPr>
    </w:p>
    <w:p w14:paraId="563F37F1" w14:textId="77777777" w:rsidR="00CB3A56" w:rsidRPr="00CB3A56" w:rsidRDefault="00CB3A56" w:rsidP="00CB3A56">
      <w:pPr>
        <w:contextualSpacing/>
        <w:jc w:val="center"/>
        <w:outlineLvl w:val="0"/>
        <w:rPr>
          <w:bCs/>
          <w:sz w:val="28"/>
          <w:szCs w:val="28"/>
        </w:rPr>
      </w:pPr>
      <w:bookmarkStart w:id="72" w:name="_Toc28159544"/>
      <w:bookmarkStart w:id="73" w:name="_Toc153446082"/>
      <w:bookmarkStart w:id="74" w:name="_Toc181430858"/>
      <w:r w:rsidRPr="00CB3A56">
        <w:rPr>
          <w:b/>
          <w:bCs/>
          <w:sz w:val="28"/>
          <w:szCs w:val="28"/>
        </w:rPr>
        <w:t>8. Производственная программа</w:t>
      </w:r>
      <w:bookmarkEnd w:id="72"/>
      <w:bookmarkEnd w:id="73"/>
      <w:bookmarkEnd w:id="74"/>
    </w:p>
    <w:p w14:paraId="5251EDE5" w14:textId="77777777" w:rsidR="00CB3A56" w:rsidRPr="00CB3A56" w:rsidRDefault="00CB3A56" w:rsidP="00CB3A56">
      <w:pPr>
        <w:jc w:val="center"/>
        <w:rPr>
          <w:sz w:val="28"/>
          <w:szCs w:val="28"/>
        </w:rPr>
      </w:pPr>
      <w:r w:rsidRPr="00CB3A56">
        <w:rPr>
          <w:sz w:val="28"/>
          <w:szCs w:val="28"/>
        </w:rPr>
        <w:t>Раздел 1. Паспорт производственной программы</w:t>
      </w:r>
    </w:p>
    <w:p w14:paraId="2C204E26" w14:textId="77777777" w:rsidR="00CB3A56" w:rsidRPr="00CB3A56" w:rsidRDefault="00CB3A56" w:rsidP="00CB3A56">
      <w:pPr>
        <w:jc w:val="center"/>
        <w:rPr>
          <w:sz w:val="28"/>
          <w:szCs w:val="28"/>
        </w:rPr>
      </w:pPr>
    </w:p>
    <w:tbl>
      <w:tblPr>
        <w:tblW w:w="100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8"/>
        <w:gridCol w:w="5049"/>
      </w:tblGrid>
      <w:tr w:rsidR="00CB3A56" w:rsidRPr="00CB3A56" w14:paraId="17CB1B22" w14:textId="77777777" w:rsidTr="003741EE">
        <w:trPr>
          <w:trHeight w:val="236"/>
        </w:trPr>
        <w:tc>
          <w:tcPr>
            <w:tcW w:w="5048" w:type="dxa"/>
            <w:shd w:val="clear" w:color="auto" w:fill="auto"/>
            <w:vAlign w:val="center"/>
          </w:tcPr>
          <w:p w14:paraId="6E62C71E" w14:textId="77777777" w:rsidR="00CB3A56" w:rsidRPr="00CB3A56" w:rsidRDefault="00CB3A56" w:rsidP="00CB3A56">
            <w:pPr>
              <w:jc w:val="center"/>
              <w:rPr>
                <w:sz w:val="28"/>
                <w:szCs w:val="28"/>
              </w:rPr>
            </w:pPr>
            <w:r w:rsidRPr="00CB3A56">
              <w:rPr>
                <w:sz w:val="28"/>
                <w:szCs w:val="28"/>
              </w:rPr>
              <w:t>Наименование организации</w:t>
            </w:r>
          </w:p>
        </w:tc>
        <w:tc>
          <w:tcPr>
            <w:tcW w:w="5049" w:type="dxa"/>
            <w:shd w:val="clear" w:color="auto" w:fill="auto"/>
            <w:vAlign w:val="center"/>
          </w:tcPr>
          <w:p w14:paraId="5E7DB665" w14:textId="77777777" w:rsidR="00CB3A56" w:rsidRPr="00CB3A56" w:rsidRDefault="00CB3A56" w:rsidP="00CB3A56">
            <w:pPr>
              <w:jc w:val="center"/>
              <w:rPr>
                <w:sz w:val="28"/>
                <w:szCs w:val="28"/>
              </w:rPr>
            </w:pPr>
            <w:r w:rsidRPr="00CB3A56">
              <w:rPr>
                <w:bCs/>
                <w:color w:val="000000"/>
                <w:kern w:val="32"/>
                <w:sz w:val="28"/>
                <w:szCs w:val="28"/>
              </w:rPr>
              <w:t xml:space="preserve">ООО «СибСтройСервис» </w:t>
            </w:r>
          </w:p>
        </w:tc>
      </w:tr>
      <w:tr w:rsidR="00CB3A56" w:rsidRPr="00CB3A56" w14:paraId="525981E1" w14:textId="77777777" w:rsidTr="003741EE">
        <w:trPr>
          <w:trHeight w:val="226"/>
        </w:trPr>
        <w:tc>
          <w:tcPr>
            <w:tcW w:w="5048" w:type="dxa"/>
            <w:shd w:val="clear" w:color="auto" w:fill="auto"/>
            <w:vAlign w:val="center"/>
          </w:tcPr>
          <w:p w14:paraId="65DCA40B" w14:textId="77777777" w:rsidR="00CB3A56" w:rsidRPr="00CB3A56" w:rsidRDefault="00CB3A56" w:rsidP="00CB3A56">
            <w:pPr>
              <w:jc w:val="center"/>
              <w:rPr>
                <w:sz w:val="28"/>
                <w:szCs w:val="28"/>
              </w:rPr>
            </w:pPr>
            <w:r w:rsidRPr="00CB3A56">
              <w:rPr>
                <w:sz w:val="28"/>
                <w:szCs w:val="28"/>
              </w:rPr>
              <w:t>Юридический адрес, почтовый адрес</w:t>
            </w:r>
          </w:p>
        </w:tc>
        <w:tc>
          <w:tcPr>
            <w:tcW w:w="5049" w:type="dxa"/>
            <w:shd w:val="clear" w:color="auto" w:fill="auto"/>
            <w:vAlign w:val="center"/>
          </w:tcPr>
          <w:p w14:paraId="5C8E18C7" w14:textId="77777777" w:rsidR="00CB3A56" w:rsidRPr="00CB3A56" w:rsidRDefault="00CB3A56" w:rsidP="00CB3A56">
            <w:pPr>
              <w:jc w:val="center"/>
              <w:rPr>
                <w:sz w:val="28"/>
                <w:szCs w:val="28"/>
              </w:rPr>
            </w:pPr>
            <w:r w:rsidRPr="00CB3A56">
              <w:rPr>
                <w:sz w:val="28"/>
                <w:szCs w:val="28"/>
              </w:rPr>
              <w:t xml:space="preserve">652715, Кемеровская область, </w:t>
            </w:r>
            <w:r w:rsidRPr="00CB3A56">
              <w:rPr>
                <w:sz w:val="28"/>
                <w:szCs w:val="28"/>
              </w:rPr>
              <w:br/>
              <w:t>г. Киселёвск, ул. Краснобродская, д. 5</w:t>
            </w:r>
          </w:p>
        </w:tc>
      </w:tr>
      <w:tr w:rsidR="00CB3A56" w:rsidRPr="00CB3A56" w14:paraId="058520C4" w14:textId="77777777" w:rsidTr="003741EE">
        <w:trPr>
          <w:trHeight w:val="235"/>
        </w:trPr>
        <w:tc>
          <w:tcPr>
            <w:tcW w:w="5048" w:type="dxa"/>
            <w:shd w:val="clear" w:color="auto" w:fill="auto"/>
            <w:vAlign w:val="center"/>
          </w:tcPr>
          <w:p w14:paraId="4ED86AAE" w14:textId="77777777" w:rsidR="00CB3A56" w:rsidRPr="00CB3A56" w:rsidRDefault="00CB3A56" w:rsidP="00CB3A56">
            <w:pPr>
              <w:jc w:val="center"/>
              <w:rPr>
                <w:sz w:val="28"/>
                <w:szCs w:val="28"/>
              </w:rPr>
            </w:pPr>
            <w:r w:rsidRPr="00CB3A56">
              <w:rPr>
                <w:sz w:val="28"/>
                <w:szCs w:val="28"/>
              </w:rPr>
              <w:t>Наименование уполномоченного органа, утвердившего производственную программу</w:t>
            </w:r>
          </w:p>
        </w:tc>
        <w:tc>
          <w:tcPr>
            <w:tcW w:w="5049" w:type="dxa"/>
            <w:shd w:val="clear" w:color="auto" w:fill="auto"/>
            <w:vAlign w:val="center"/>
          </w:tcPr>
          <w:p w14:paraId="5F817C29" w14:textId="77777777" w:rsidR="00CB3A56" w:rsidRPr="00CB3A56" w:rsidRDefault="00CB3A56" w:rsidP="00CB3A56">
            <w:pPr>
              <w:jc w:val="center"/>
              <w:rPr>
                <w:sz w:val="28"/>
                <w:szCs w:val="28"/>
              </w:rPr>
            </w:pPr>
            <w:r w:rsidRPr="00CB3A56">
              <w:rPr>
                <w:sz w:val="28"/>
                <w:szCs w:val="28"/>
              </w:rPr>
              <w:t>Региональная энергетическая комиссия Кузбасса</w:t>
            </w:r>
          </w:p>
        </w:tc>
      </w:tr>
      <w:tr w:rsidR="00CB3A56" w:rsidRPr="00CB3A56" w14:paraId="54C16CE2" w14:textId="77777777" w:rsidTr="003741EE">
        <w:trPr>
          <w:trHeight w:val="267"/>
        </w:trPr>
        <w:tc>
          <w:tcPr>
            <w:tcW w:w="5048" w:type="dxa"/>
            <w:shd w:val="clear" w:color="auto" w:fill="auto"/>
            <w:vAlign w:val="center"/>
          </w:tcPr>
          <w:p w14:paraId="5F46B9F2" w14:textId="77777777" w:rsidR="00CB3A56" w:rsidRPr="00CB3A56" w:rsidRDefault="00CB3A56" w:rsidP="00CB3A56">
            <w:pPr>
              <w:jc w:val="center"/>
              <w:rPr>
                <w:sz w:val="28"/>
                <w:szCs w:val="28"/>
              </w:rPr>
            </w:pPr>
            <w:r w:rsidRPr="00CB3A56">
              <w:rPr>
                <w:sz w:val="28"/>
                <w:szCs w:val="28"/>
              </w:rPr>
              <w:t>Юридический адрес, почтовый адрес уполномоченного органа, утвердившего производственную программу</w:t>
            </w:r>
          </w:p>
        </w:tc>
        <w:tc>
          <w:tcPr>
            <w:tcW w:w="5049" w:type="dxa"/>
            <w:shd w:val="clear" w:color="auto" w:fill="auto"/>
            <w:vAlign w:val="center"/>
          </w:tcPr>
          <w:p w14:paraId="37586257" w14:textId="77777777" w:rsidR="00CB3A56" w:rsidRPr="00CB3A56" w:rsidRDefault="00CB3A56" w:rsidP="00CB3A56">
            <w:pPr>
              <w:jc w:val="center"/>
              <w:rPr>
                <w:sz w:val="28"/>
                <w:szCs w:val="28"/>
              </w:rPr>
            </w:pPr>
            <w:r w:rsidRPr="00CB3A56">
              <w:rPr>
                <w:sz w:val="28"/>
                <w:szCs w:val="28"/>
              </w:rPr>
              <w:t xml:space="preserve">650000, г. Кемерово, </w:t>
            </w:r>
            <w:r w:rsidRPr="00CB3A56">
              <w:rPr>
                <w:sz w:val="28"/>
                <w:szCs w:val="28"/>
              </w:rPr>
              <w:br/>
              <w:t>ул. Н. Островского, д. 32</w:t>
            </w:r>
          </w:p>
        </w:tc>
      </w:tr>
    </w:tbl>
    <w:p w14:paraId="1B7B0CAB" w14:textId="77777777" w:rsidR="00CB3A56" w:rsidRPr="00CB3A56" w:rsidRDefault="00CB3A56" w:rsidP="00CB3A56">
      <w:pPr>
        <w:jc w:val="center"/>
        <w:rPr>
          <w:sz w:val="28"/>
          <w:szCs w:val="28"/>
        </w:rPr>
      </w:pPr>
    </w:p>
    <w:p w14:paraId="5AA1CB8B" w14:textId="77777777" w:rsidR="00CB3A56" w:rsidRPr="00CB3A56" w:rsidRDefault="00CB3A56" w:rsidP="00CB3A56">
      <w:pPr>
        <w:jc w:val="center"/>
        <w:rPr>
          <w:sz w:val="28"/>
          <w:szCs w:val="28"/>
        </w:rPr>
      </w:pPr>
      <w:r w:rsidRPr="00CB3A56">
        <w:rPr>
          <w:bCs/>
          <w:color w:val="000000"/>
          <w:sz w:val="28"/>
          <w:szCs w:val="28"/>
        </w:rPr>
        <w:t xml:space="preserve">Раздел 2. </w:t>
      </w:r>
      <w:r w:rsidRPr="00CB3A56">
        <w:rPr>
          <w:sz w:val="28"/>
          <w:szCs w:val="28"/>
        </w:rPr>
        <w:t xml:space="preserve">Перечень плановых мероприятий по ремонту объектов централизованных систем горячего водоснабжения </w:t>
      </w:r>
    </w:p>
    <w:p w14:paraId="0C0A8205" w14:textId="77777777" w:rsidR="00CB3A56" w:rsidRPr="00CB3A56" w:rsidRDefault="00CB3A56" w:rsidP="00CB3A56">
      <w:pPr>
        <w:jc w:val="center"/>
        <w:rPr>
          <w:sz w:val="28"/>
          <w:szCs w:val="28"/>
        </w:rPr>
      </w:pPr>
    </w:p>
    <w:p w14:paraId="0A2AAA39" w14:textId="77777777" w:rsidR="00CB3A56" w:rsidRPr="00CB3A56" w:rsidRDefault="00CB3A56" w:rsidP="00CB3A56">
      <w:pPr>
        <w:jc w:val="center"/>
        <w:rPr>
          <w:sz w:val="28"/>
          <w:szCs w:val="28"/>
        </w:rPr>
      </w:pPr>
    </w:p>
    <w:tbl>
      <w:tblPr>
        <w:tblW w:w="10086" w:type="dxa"/>
        <w:tblInd w:w="-147" w:type="dxa"/>
        <w:tblLayout w:type="fixed"/>
        <w:tblCellMar>
          <w:left w:w="28" w:type="dxa"/>
          <w:right w:w="28" w:type="dxa"/>
        </w:tblCellMar>
        <w:tblLook w:val="04A0" w:firstRow="1" w:lastRow="0" w:firstColumn="1" w:lastColumn="0" w:noHBand="0" w:noVBand="1"/>
      </w:tblPr>
      <w:tblGrid>
        <w:gridCol w:w="2240"/>
        <w:gridCol w:w="979"/>
        <w:gridCol w:w="2101"/>
        <w:gridCol w:w="2519"/>
        <w:gridCol w:w="1121"/>
        <w:gridCol w:w="1126"/>
      </w:tblGrid>
      <w:tr w:rsidR="00CB3A56" w:rsidRPr="00CB3A56" w14:paraId="59BDA025" w14:textId="77777777" w:rsidTr="003741EE">
        <w:trPr>
          <w:trHeight w:val="124"/>
        </w:trPr>
        <w:tc>
          <w:tcPr>
            <w:tcW w:w="2240" w:type="dxa"/>
            <w:vMerge w:val="restart"/>
            <w:tcBorders>
              <w:top w:val="single" w:sz="4" w:space="0" w:color="auto"/>
              <w:left w:val="single" w:sz="4" w:space="0" w:color="auto"/>
              <w:bottom w:val="single" w:sz="4" w:space="0" w:color="auto"/>
              <w:right w:val="single" w:sz="4" w:space="0" w:color="auto"/>
            </w:tcBorders>
            <w:vAlign w:val="center"/>
            <w:hideMark/>
          </w:tcPr>
          <w:p w14:paraId="21D10D39" w14:textId="77777777" w:rsidR="00CB3A56" w:rsidRPr="00CB3A56" w:rsidRDefault="00CB3A56" w:rsidP="00CB3A56">
            <w:pPr>
              <w:jc w:val="center"/>
              <w:rPr>
                <w:bCs/>
                <w:color w:val="000000"/>
                <w:sz w:val="28"/>
                <w:szCs w:val="28"/>
              </w:rPr>
            </w:pPr>
            <w:r w:rsidRPr="00CB3A56">
              <w:rPr>
                <w:bCs/>
                <w:color w:val="000000"/>
                <w:sz w:val="28"/>
                <w:szCs w:val="28"/>
              </w:rPr>
              <w:t>Наименование мероприятия</w:t>
            </w:r>
          </w:p>
        </w:tc>
        <w:tc>
          <w:tcPr>
            <w:tcW w:w="979" w:type="dxa"/>
            <w:vMerge w:val="restart"/>
            <w:tcBorders>
              <w:top w:val="single" w:sz="4" w:space="0" w:color="auto"/>
              <w:left w:val="single" w:sz="4" w:space="0" w:color="auto"/>
              <w:bottom w:val="single" w:sz="4" w:space="0" w:color="auto"/>
              <w:right w:val="single" w:sz="4" w:space="0" w:color="auto"/>
            </w:tcBorders>
            <w:vAlign w:val="center"/>
            <w:hideMark/>
          </w:tcPr>
          <w:p w14:paraId="6BF5063E" w14:textId="77777777" w:rsidR="00CB3A56" w:rsidRPr="00CB3A56" w:rsidRDefault="00CB3A56" w:rsidP="00CB3A56">
            <w:pPr>
              <w:jc w:val="center"/>
              <w:rPr>
                <w:bCs/>
                <w:color w:val="000000"/>
                <w:sz w:val="28"/>
                <w:szCs w:val="28"/>
              </w:rPr>
            </w:pPr>
            <w:r w:rsidRPr="00CB3A56">
              <w:rPr>
                <w:bCs/>
                <w:color w:val="000000"/>
                <w:sz w:val="28"/>
                <w:szCs w:val="28"/>
              </w:rPr>
              <w:t>Срок реали-зации</w:t>
            </w:r>
          </w:p>
        </w:tc>
        <w:tc>
          <w:tcPr>
            <w:tcW w:w="2101" w:type="dxa"/>
            <w:vMerge w:val="restart"/>
            <w:tcBorders>
              <w:top w:val="single" w:sz="4" w:space="0" w:color="auto"/>
              <w:left w:val="single" w:sz="4" w:space="0" w:color="auto"/>
              <w:bottom w:val="single" w:sz="4" w:space="0" w:color="auto"/>
              <w:right w:val="single" w:sz="4" w:space="0" w:color="auto"/>
            </w:tcBorders>
            <w:vAlign w:val="center"/>
            <w:hideMark/>
          </w:tcPr>
          <w:p w14:paraId="31FD5DC1" w14:textId="77777777" w:rsidR="00CB3A56" w:rsidRPr="00CB3A56" w:rsidRDefault="00CB3A56" w:rsidP="00CB3A56">
            <w:pPr>
              <w:jc w:val="center"/>
              <w:rPr>
                <w:bCs/>
                <w:color w:val="000000"/>
                <w:sz w:val="28"/>
                <w:szCs w:val="28"/>
              </w:rPr>
            </w:pPr>
            <w:r w:rsidRPr="00CB3A56">
              <w:rPr>
                <w:bCs/>
                <w:color w:val="000000"/>
                <w:sz w:val="28"/>
                <w:szCs w:val="28"/>
              </w:rPr>
              <w:t>Финансовые потребности, тыс. руб., в том числе НДС</w:t>
            </w:r>
          </w:p>
        </w:tc>
        <w:tc>
          <w:tcPr>
            <w:tcW w:w="4764" w:type="dxa"/>
            <w:gridSpan w:val="3"/>
            <w:tcBorders>
              <w:top w:val="single" w:sz="4" w:space="0" w:color="auto"/>
              <w:left w:val="nil"/>
              <w:bottom w:val="single" w:sz="4" w:space="0" w:color="auto"/>
              <w:right w:val="single" w:sz="4" w:space="0" w:color="auto"/>
            </w:tcBorders>
            <w:vAlign w:val="center"/>
            <w:hideMark/>
          </w:tcPr>
          <w:p w14:paraId="600277DF" w14:textId="77777777" w:rsidR="00CB3A56" w:rsidRPr="00CB3A56" w:rsidRDefault="00CB3A56" w:rsidP="00CB3A56">
            <w:pPr>
              <w:jc w:val="center"/>
              <w:rPr>
                <w:bCs/>
                <w:color w:val="000000"/>
                <w:sz w:val="28"/>
                <w:szCs w:val="28"/>
              </w:rPr>
            </w:pPr>
            <w:r w:rsidRPr="00CB3A56">
              <w:rPr>
                <w:bCs/>
                <w:color w:val="000000"/>
                <w:sz w:val="28"/>
                <w:szCs w:val="28"/>
              </w:rPr>
              <w:t>Ожидаемый эффект</w:t>
            </w:r>
          </w:p>
        </w:tc>
      </w:tr>
      <w:tr w:rsidR="00CB3A56" w:rsidRPr="00CB3A56" w14:paraId="17E4EE6B" w14:textId="77777777" w:rsidTr="003741EE">
        <w:trPr>
          <w:trHeight w:val="458"/>
        </w:trPr>
        <w:tc>
          <w:tcPr>
            <w:tcW w:w="2240" w:type="dxa"/>
            <w:vMerge/>
            <w:tcBorders>
              <w:top w:val="single" w:sz="4" w:space="0" w:color="auto"/>
              <w:left w:val="single" w:sz="4" w:space="0" w:color="auto"/>
              <w:bottom w:val="single" w:sz="4" w:space="0" w:color="auto"/>
              <w:right w:val="single" w:sz="4" w:space="0" w:color="auto"/>
            </w:tcBorders>
            <w:vAlign w:val="center"/>
            <w:hideMark/>
          </w:tcPr>
          <w:p w14:paraId="5AB58820" w14:textId="77777777" w:rsidR="00CB3A56" w:rsidRPr="00CB3A56" w:rsidRDefault="00CB3A56" w:rsidP="00CB3A56">
            <w:pPr>
              <w:rPr>
                <w:bCs/>
                <w:color w:val="000000"/>
                <w:sz w:val="28"/>
                <w:szCs w:val="28"/>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14:paraId="013427EB" w14:textId="77777777" w:rsidR="00CB3A56" w:rsidRPr="00CB3A56" w:rsidRDefault="00CB3A56" w:rsidP="00CB3A56">
            <w:pPr>
              <w:rPr>
                <w:bCs/>
                <w:color w:val="000000"/>
                <w:sz w:val="28"/>
                <w:szCs w:val="28"/>
              </w:rPr>
            </w:pPr>
          </w:p>
        </w:tc>
        <w:tc>
          <w:tcPr>
            <w:tcW w:w="2101" w:type="dxa"/>
            <w:vMerge/>
            <w:tcBorders>
              <w:top w:val="single" w:sz="4" w:space="0" w:color="auto"/>
              <w:left w:val="single" w:sz="4" w:space="0" w:color="auto"/>
              <w:bottom w:val="single" w:sz="4" w:space="0" w:color="auto"/>
              <w:right w:val="single" w:sz="4" w:space="0" w:color="auto"/>
            </w:tcBorders>
            <w:vAlign w:val="center"/>
            <w:hideMark/>
          </w:tcPr>
          <w:p w14:paraId="48EC1240" w14:textId="77777777" w:rsidR="00CB3A56" w:rsidRPr="00CB3A56" w:rsidRDefault="00CB3A56" w:rsidP="00CB3A56">
            <w:pPr>
              <w:rPr>
                <w:bCs/>
                <w:color w:val="000000"/>
                <w:sz w:val="28"/>
                <w:szCs w:val="28"/>
              </w:rPr>
            </w:pPr>
          </w:p>
        </w:tc>
        <w:tc>
          <w:tcPr>
            <w:tcW w:w="2519" w:type="dxa"/>
            <w:vMerge w:val="restart"/>
            <w:tcBorders>
              <w:top w:val="nil"/>
              <w:left w:val="single" w:sz="4" w:space="0" w:color="auto"/>
              <w:bottom w:val="single" w:sz="4" w:space="0" w:color="auto"/>
              <w:right w:val="single" w:sz="4" w:space="0" w:color="auto"/>
            </w:tcBorders>
            <w:vAlign w:val="center"/>
            <w:hideMark/>
          </w:tcPr>
          <w:p w14:paraId="2384FDB7" w14:textId="77777777" w:rsidR="00CB3A56" w:rsidRPr="00CB3A56" w:rsidRDefault="00CB3A56" w:rsidP="00CB3A56">
            <w:pPr>
              <w:jc w:val="center"/>
              <w:rPr>
                <w:bCs/>
                <w:color w:val="000000"/>
                <w:sz w:val="28"/>
                <w:szCs w:val="28"/>
              </w:rPr>
            </w:pPr>
            <w:r w:rsidRPr="00CB3A56">
              <w:rPr>
                <w:bCs/>
                <w:color w:val="000000"/>
                <w:sz w:val="28"/>
                <w:szCs w:val="28"/>
              </w:rPr>
              <w:t xml:space="preserve">Наименование </w:t>
            </w:r>
          </w:p>
          <w:p w14:paraId="400619F7" w14:textId="77777777" w:rsidR="00CB3A56" w:rsidRPr="00CB3A56" w:rsidRDefault="00CB3A56" w:rsidP="00CB3A56">
            <w:pPr>
              <w:jc w:val="center"/>
              <w:rPr>
                <w:bCs/>
                <w:color w:val="000000"/>
                <w:sz w:val="28"/>
                <w:szCs w:val="28"/>
              </w:rPr>
            </w:pPr>
            <w:r w:rsidRPr="00CB3A56">
              <w:rPr>
                <w:bCs/>
                <w:color w:val="000000"/>
                <w:sz w:val="28"/>
                <w:szCs w:val="28"/>
              </w:rPr>
              <w:t>показателя</w:t>
            </w:r>
          </w:p>
        </w:tc>
        <w:tc>
          <w:tcPr>
            <w:tcW w:w="1121" w:type="dxa"/>
            <w:vMerge w:val="restart"/>
            <w:tcBorders>
              <w:top w:val="nil"/>
              <w:left w:val="single" w:sz="4" w:space="0" w:color="auto"/>
              <w:bottom w:val="single" w:sz="4" w:space="0" w:color="auto"/>
              <w:right w:val="single" w:sz="4" w:space="0" w:color="auto"/>
            </w:tcBorders>
            <w:vAlign w:val="center"/>
            <w:hideMark/>
          </w:tcPr>
          <w:p w14:paraId="451EF352" w14:textId="77777777" w:rsidR="00CB3A56" w:rsidRPr="00CB3A56" w:rsidRDefault="00CB3A56" w:rsidP="00CB3A56">
            <w:pPr>
              <w:jc w:val="center"/>
              <w:rPr>
                <w:bCs/>
                <w:color w:val="000000"/>
                <w:sz w:val="28"/>
                <w:szCs w:val="28"/>
              </w:rPr>
            </w:pPr>
            <w:r w:rsidRPr="00CB3A56">
              <w:rPr>
                <w:bCs/>
                <w:color w:val="000000"/>
                <w:sz w:val="28"/>
                <w:szCs w:val="28"/>
              </w:rPr>
              <w:t>тыс. руб. в год</w:t>
            </w:r>
          </w:p>
        </w:tc>
        <w:tc>
          <w:tcPr>
            <w:tcW w:w="1122" w:type="dxa"/>
            <w:vMerge w:val="restart"/>
            <w:tcBorders>
              <w:top w:val="nil"/>
              <w:left w:val="single" w:sz="4" w:space="0" w:color="auto"/>
              <w:bottom w:val="single" w:sz="4" w:space="0" w:color="auto"/>
              <w:right w:val="single" w:sz="4" w:space="0" w:color="auto"/>
            </w:tcBorders>
            <w:vAlign w:val="center"/>
            <w:hideMark/>
          </w:tcPr>
          <w:p w14:paraId="4F695B6B" w14:textId="77777777" w:rsidR="00CB3A56" w:rsidRPr="00CB3A56" w:rsidRDefault="00CB3A56" w:rsidP="00CB3A56">
            <w:pPr>
              <w:jc w:val="center"/>
              <w:rPr>
                <w:bCs/>
                <w:color w:val="000000"/>
                <w:sz w:val="28"/>
                <w:szCs w:val="28"/>
              </w:rPr>
            </w:pPr>
            <w:r w:rsidRPr="00CB3A56">
              <w:rPr>
                <w:bCs/>
                <w:color w:val="000000"/>
                <w:sz w:val="28"/>
                <w:szCs w:val="28"/>
              </w:rPr>
              <w:t>%</w:t>
            </w:r>
          </w:p>
        </w:tc>
      </w:tr>
      <w:tr w:rsidR="00CB3A56" w:rsidRPr="00CB3A56" w14:paraId="109D72B9" w14:textId="77777777" w:rsidTr="003741EE">
        <w:trPr>
          <w:trHeight w:val="458"/>
        </w:trPr>
        <w:tc>
          <w:tcPr>
            <w:tcW w:w="2240" w:type="dxa"/>
            <w:vMerge/>
            <w:tcBorders>
              <w:top w:val="single" w:sz="4" w:space="0" w:color="auto"/>
              <w:left w:val="single" w:sz="4" w:space="0" w:color="auto"/>
              <w:bottom w:val="single" w:sz="4" w:space="0" w:color="auto"/>
              <w:right w:val="single" w:sz="4" w:space="0" w:color="auto"/>
            </w:tcBorders>
            <w:vAlign w:val="center"/>
            <w:hideMark/>
          </w:tcPr>
          <w:p w14:paraId="449B2A7B" w14:textId="77777777" w:rsidR="00CB3A56" w:rsidRPr="00CB3A56" w:rsidRDefault="00CB3A56" w:rsidP="00CB3A56">
            <w:pPr>
              <w:rPr>
                <w:bCs/>
                <w:color w:val="000000"/>
                <w:sz w:val="28"/>
                <w:szCs w:val="28"/>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14:paraId="0FB97F96" w14:textId="77777777" w:rsidR="00CB3A56" w:rsidRPr="00CB3A56" w:rsidRDefault="00CB3A56" w:rsidP="00CB3A56">
            <w:pPr>
              <w:rPr>
                <w:bCs/>
                <w:color w:val="000000"/>
                <w:sz w:val="28"/>
                <w:szCs w:val="28"/>
              </w:rPr>
            </w:pPr>
          </w:p>
        </w:tc>
        <w:tc>
          <w:tcPr>
            <w:tcW w:w="2101" w:type="dxa"/>
            <w:vMerge/>
            <w:tcBorders>
              <w:top w:val="single" w:sz="4" w:space="0" w:color="auto"/>
              <w:left w:val="single" w:sz="4" w:space="0" w:color="auto"/>
              <w:bottom w:val="single" w:sz="4" w:space="0" w:color="auto"/>
              <w:right w:val="single" w:sz="4" w:space="0" w:color="auto"/>
            </w:tcBorders>
            <w:vAlign w:val="center"/>
            <w:hideMark/>
          </w:tcPr>
          <w:p w14:paraId="5A605B3B" w14:textId="77777777" w:rsidR="00CB3A56" w:rsidRPr="00CB3A56" w:rsidRDefault="00CB3A56" w:rsidP="00CB3A56">
            <w:pPr>
              <w:rPr>
                <w:bCs/>
                <w:color w:val="000000"/>
                <w:sz w:val="28"/>
                <w:szCs w:val="28"/>
              </w:rPr>
            </w:pPr>
          </w:p>
        </w:tc>
        <w:tc>
          <w:tcPr>
            <w:tcW w:w="2519" w:type="dxa"/>
            <w:vMerge/>
            <w:tcBorders>
              <w:top w:val="nil"/>
              <w:left w:val="single" w:sz="4" w:space="0" w:color="auto"/>
              <w:bottom w:val="single" w:sz="4" w:space="0" w:color="auto"/>
              <w:right w:val="single" w:sz="4" w:space="0" w:color="auto"/>
            </w:tcBorders>
            <w:vAlign w:val="center"/>
            <w:hideMark/>
          </w:tcPr>
          <w:p w14:paraId="3D98DA0C" w14:textId="77777777" w:rsidR="00CB3A56" w:rsidRPr="00CB3A56" w:rsidRDefault="00CB3A56" w:rsidP="00CB3A56">
            <w:pPr>
              <w:rPr>
                <w:bCs/>
                <w:color w:val="000000"/>
                <w:sz w:val="28"/>
                <w:szCs w:val="28"/>
              </w:rPr>
            </w:pPr>
          </w:p>
        </w:tc>
        <w:tc>
          <w:tcPr>
            <w:tcW w:w="1121" w:type="dxa"/>
            <w:vMerge/>
            <w:tcBorders>
              <w:top w:val="nil"/>
              <w:left w:val="single" w:sz="4" w:space="0" w:color="auto"/>
              <w:bottom w:val="single" w:sz="4" w:space="0" w:color="auto"/>
              <w:right w:val="single" w:sz="4" w:space="0" w:color="auto"/>
            </w:tcBorders>
            <w:vAlign w:val="center"/>
            <w:hideMark/>
          </w:tcPr>
          <w:p w14:paraId="2BF1E29D" w14:textId="77777777" w:rsidR="00CB3A56" w:rsidRPr="00CB3A56" w:rsidRDefault="00CB3A56" w:rsidP="00CB3A56">
            <w:pPr>
              <w:rPr>
                <w:bCs/>
                <w:color w:val="000000"/>
                <w:sz w:val="28"/>
                <w:szCs w:val="28"/>
              </w:rPr>
            </w:pPr>
          </w:p>
        </w:tc>
        <w:tc>
          <w:tcPr>
            <w:tcW w:w="1122" w:type="dxa"/>
            <w:vMerge/>
            <w:tcBorders>
              <w:top w:val="nil"/>
              <w:left w:val="single" w:sz="4" w:space="0" w:color="auto"/>
              <w:bottom w:val="single" w:sz="4" w:space="0" w:color="auto"/>
              <w:right w:val="single" w:sz="4" w:space="0" w:color="auto"/>
            </w:tcBorders>
            <w:vAlign w:val="center"/>
            <w:hideMark/>
          </w:tcPr>
          <w:p w14:paraId="798F7C38" w14:textId="77777777" w:rsidR="00CB3A56" w:rsidRPr="00CB3A56" w:rsidRDefault="00CB3A56" w:rsidP="00CB3A56">
            <w:pPr>
              <w:rPr>
                <w:bCs/>
                <w:color w:val="000000"/>
                <w:sz w:val="28"/>
                <w:szCs w:val="28"/>
              </w:rPr>
            </w:pPr>
          </w:p>
        </w:tc>
      </w:tr>
      <w:tr w:rsidR="00CB3A56" w:rsidRPr="00CB3A56" w14:paraId="4FF745A0" w14:textId="77777777" w:rsidTr="003741EE">
        <w:trPr>
          <w:trHeight w:val="142"/>
        </w:trPr>
        <w:tc>
          <w:tcPr>
            <w:tcW w:w="10086" w:type="dxa"/>
            <w:gridSpan w:val="6"/>
            <w:tcBorders>
              <w:top w:val="single" w:sz="4" w:space="0" w:color="auto"/>
              <w:left w:val="single" w:sz="4" w:space="0" w:color="auto"/>
              <w:bottom w:val="single" w:sz="4" w:space="0" w:color="auto"/>
              <w:right w:val="single" w:sz="4" w:space="0" w:color="auto"/>
            </w:tcBorders>
            <w:vAlign w:val="center"/>
            <w:hideMark/>
          </w:tcPr>
          <w:p w14:paraId="0346D8C9" w14:textId="77777777" w:rsidR="00CB3A56" w:rsidRPr="00CB3A56" w:rsidRDefault="00CB3A56" w:rsidP="00CB3A56">
            <w:pPr>
              <w:jc w:val="center"/>
              <w:rPr>
                <w:color w:val="000000"/>
                <w:sz w:val="28"/>
                <w:szCs w:val="28"/>
              </w:rPr>
            </w:pPr>
            <w:r w:rsidRPr="00CB3A56">
              <w:rPr>
                <w:color w:val="000000"/>
                <w:sz w:val="28"/>
                <w:szCs w:val="28"/>
              </w:rPr>
              <w:t xml:space="preserve">Горячее водоснабжение </w:t>
            </w:r>
          </w:p>
        </w:tc>
      </w:tr>
      <w:tr w:rsidR="00CB3A56" w:rsidRPr="00CB3A56" w14:paraId="135DCF2D" w14:textId="77777777" w:rsidTr="003741EE">
        <w:trPr>
          <w:trHeight w:val="274"/>
        </w:trPr>
        <w:tc>
          <w:tcPr>
            <w:tcW w:w="2240" w:type="dxa"/>
            <w:tcBorders>
              <w:top w:val="single" w:sz="4" w:space="0" w:color="auto"/>
              <w:left w:val="single" w:sz="4" w:space="0" w:color="auto"/>
              <w:bottom w:val="single" w:sz="4" w:space="0" w:color="auto"/>
              <w:right w:val="single" w:sz="4" w:space="0" w:color="auto"/>
            </w:tcBorders>
            <w:vAlign w:val="center"/>
            <w:hideMark/>
          </w:tcPr>
          <w:p w14:paraId="5C36E437" w14:textId="77777777" w:rsidR="00CB3A56" w:rsidRPr="00CB3A56" w:rsidRDefault="00CB3A56" w:rsidP="00CB3A56">
            <w:pPr>
              <w:jc w:val="center"/>
              <w:rPr>
                <w:color w:val="000000"/>
                <w:sz w:val="28"/>
                <w:szCs w:val="28"/>
              </w:rPr>
            </w:pPr>
            <w:r w:rsidRPr="00CB3A56">
              <w:rPr>
                <w:color w:val="000000"/>
                <w:sz w:val="28"/>
                <w:szCs w:val="28"/>
              </w:rPr>
              <w:t>-</w:t>
            </w:r>
          </w:p>
        </w:tc>
        <w:tc>
          <w:tcPr>
            <w:tcW w:w="979" w:type="dxa"/>
            <w:tcBorders>
              <w:top w:val="nil"/>
              <w:left w:val="nil"/>
              <w:bottom w:val="single" w:sz="4" w:space="0" w:color="auto"/>
              <w:right w:val="single" w:sz="4" w:space="0" w:color="auto"/>
            </w:tcBorders>
            <w:vAlign w:val="center"/>
            <w:hideMark/>
          </w:tcPr>
          <w:p w14:paraId="40DE01B3" w14:textId="77777777" w:rsidR="00CB3A56" w:rsidRPr="00CB3A56" w:rsidRDefault="00CB3A56" w:rsidP="00CB3A56">
            <w:pPr>
              <w:jc w:val="center"/>
              <w:rPr>
                <w:color w:val="000000"/>
                <w:sz w:val="28"/>
                <w:szCs w:val="28"/>
              </w:rPr>
            </w:pPr>
            <w:r w:rsidRPr="00CB3A56">
              <w:rPr>
                <w:color w:val="000000"/>
                <w:sz w:val="28"/>
                <w:szCs w:val="28"/>
              </w:rPr>
              <w:t>2025</w:t>
            </w:r>
          </w:p>
        </w:tc>
        <w:tc>
          <w:tcPr>
            <w:tcW w:w="2101" w:type="dxa"/>
            <w:tcBorders>
              <w:top w:val="nil"/>
              <w:left w:val="nil"/>
              <w:bottom w:val="single" w:sz="4" w:space="0" w:color="auto"/>
              <w:right w:val="single" w:sz="4" w:space="0" w:color="auto"/>
            </w:tcBorders>
            <w:vAlign w:val="center"/>
            <w:hideMark/>
          </w:tcPr>
          <w:p w14:paraId="1FF40333" w14:textId="77777777" w:rsidR="00CB3A56" w:rsidRPr="00CB3A56" w:rsidRDefault="00CB3A56" w:rsidP="00CB3A56">
            <w:pPr>
              <w:jc w:val="center"/>
              <w:rPr>
                <w:color w:val="000000"/>
                <w:sz w:val="28"/>
                <w:szCs w:val="28"/>
              </w:rPr>
            </w:pPr>
            <w:r w:rsidRPr="00CB3A56">
              <w:rPr>
                <w:color w:val="000000"/>
                <w:sz w:val="28"/>
                <w:szCs w:val="28"/>
              </w:rPr>
              <w:t>-</w:t>
            </w:r>
          </w:p>
        </w:tc>
        <w:tc>
          <w:tcPr>
            <w:tcW w:w="2519" w:type="dxa"/>
            <w:tcBorders>
              <w:top w:val="nil"/>
              <w:left w:val="nil"/>
              <w:bottom w:val="single" w:sz="4" w:space="0" w:color="auto"/>
              <w:right w:val="single" w:sz="4" w:space="0" w:color="auto"/>
            </w:tcBorders>
            <w:vAlign w:val="center"/>
            <w:hideMark/>
          </w:tcPr>
          <w:p w14:paraId="6F2B86D4" w14:textId="77777777" w:rsidR="00CB3A56" w:rsidRPr="00CB3A56" w:rsidRDefault="00CB3A56" w:rsidP="00CB3A56">
            <w:pPr>
              <w:jc w:val="center"/>
              <w:rPr>
                <w:color w:val="000000"/>
                <w:sz w:val="28"/>
                <w:szCs w:val="28"/>
              </w:rPr>
            </w:pPr>
            <w:r w:rsidRPr="00CB3A56">
              <w:rPr>
                <w:color w:val="000000"/>
                <w:sz w:val="28"/>
                <w:szCs w:val="28"/>
              </w:rPr>
              <w:t>-</w:t>
            </w:r>
          </w:p>
        </w:tc>
        <w:tc>
          <w:tcPr>
            <w:tcW w:w="1121" w:type="dxa"/>
            <w:tcBorders>
              <w:top w:val="nil"/>
              <w:left w:val="nil"/>
              <w:bottom w:val="single" w:sz="4" w:space="0" w:color="auto"/>
              <w:right w:val="single" w:sz="4" w:space="0" w:color="auto"/>
            </w:tcBorders>
            <w:vAlign w:val="center"/>
            <w:hideMark/>
          </w:tcPr>
          <w:p w14:paraId="73E061E8" w14:textId="77777777" w:rsidR="00CB3A56" w:rsidRPr="00CB3A56" w:rsidRDefault="00CB3A56" w:rsidP="00CB3A56">
            <w:pPr>
              <w:jc w:val="center"/>
              <w:rPr>
                <w:color w:val="000000"/>
                <w:sz w:val="28"/>
                <w:szCs w:val="28"/>
              </w:rPr>
            </w:pPr>
            <w:r w:rsidRPr="00CB3A56">
              <w:rPr>
                <w:color w:val="000000"/>
                <w:sz w:val="28"/>
                <w:szCs w:val="28"/>
              </w:rPr>
              <w:t>-</w:t>
            </w:r>
          </w:p>
        </w:tc>
        <w:tc>
          <w:tcPr>
            <w:tcW w:w="1122" w:type="dxa"/>
            <w:tcBorders>
              <w:top w:val="nil"/>
              <w:left w:val="nil"/>
              <w:bottom w:val="single" w:sz="4" w:space="0" w:color="auto"/>
              <w:right w:val="single" w:sz="4" w:space="0" w:color="auto"/>
            </w:tcBorders>
            <w:vAlign w:val="center"/>
            <w:hideMark/>
          </w:tcPr>
          <w:p w14:paraId="0218FAE5" w14:textId="77777777" w:rsidR="00CB3A56" w:rsidRPr="00CB3A56" w:rsidRDefault="00CB3A56" w:rsidP="00CB3A56">
            <w:pPr>
              <w:jc w:val="center"/>
              <w:rPr>
                <w:color w:val="000000"/>
                <w:sz w:val="28"/>
                <w:szCs w:val="28"/>
              </w:rPr>
            </w:pPr>
            <w:r w:rsidRPr="00CB3A56">
              <w:rPr>
                <w:color w:val="000000"/>
                <w:sz w:val="28"/>
                <w:szCs w:val="28"/>
              </w:rPr>
              <w:t>-</w:t>
            </w:r>
          </w:p>
        </w:tc>
      </w:tr>
      <w:tr w:rsidR="00CB3A56" w:rsidRPr="00CB3A56" w14:paraId="1EE43E67" w14:textId="77777777" w:rsidTr="003741EE">
        <w:trPr>
          <w:trHeight w:val="231"/>
        </w:trPr>
        <w:tc>
          <w:tcPr>
            <w:tcW w:w="2240" w:type="dxa"/>
            <w:tcBorders>
              <w:top w:val="single" w:sz="4" w:space="0" w:color="auto"/>
              <w:left w:val="single" w:sz="4" w:space="0" w:color="auto"/>
              <w:bottom w:val="single" w:sz="4" w:space="0" w:color="auto"/>
              <w:right w:val="single" w:sz="4" w:space="0" w:color="auto"/>
            </w:tcBorders>
          </w:tcPr>
          <w:p w14:paraId="10E1BCBB" w14:textId="77777777" w:rsidR="00CB3A56" w:rsidRPr="00CB3A56" w:rsidRDefault="00CB3A56" w:rsidP="00CB3A56">
            <w:pPr>
              <w:jc w:val="center"/>
              <w:rPr>
                <w:szCs w:val="20"/>
              </w:rPr>
            </w:pPr>
            <w:r w:rsidRPr="00CB3A56">
              <w:rPr>
                <w:color w:val="000000"/>
                <w:sz w:val="28"/>
                <w:szCs w:val="28"/>
              </w:rPr>
              <w:t>-</w:t>
            </w:r>
          </w:p>
        </w:tc>
        <w:tc>
          <w:tcPr>
            <w:tcW w:w="979" w:type="dxa"/>
            <w:tcBorders>
              <w:top w:val="single" w:sz="4" w:space="0" w:color="auto"/>
              <w:left w:val="nil"/>
              <w:bottom w:val="single" w:sz="4" w:space="0" w:color="auto"/>
              <w:right w:val="single" w:sz="4" w:space="0" w:color="auto"/>
            </w:tcBorders>
            <w:vAlign w:val="center"/>
          </w:tcPr>
          <w:p w14:paraId="3F121213" w14:textId="77777777" w:rsidR="00CB3A56" w:rsidRPr="00CB3A56" w:rsidRDefault="00CB3A56" w:rsidP="00CB3A56">
            <w:pPr>
              <w:jc w:val="center"/>
              <w:rPr>
                <w:color w:val="000000"/>
                <w:sz w:val="28"/>
                <w:szCs w:val="28"/>
              </w:rPr>
            </w:pPr>
            <w:r w:rsidRPr="00CB3A56">
              <w:rPr>
                <w:color w:val="000000"/>
                <w:sz w:val="28"/>
                <w:szCs w:val="28"/>
              </w:rPr>
              <w:t>2026</w:t>
            </w:r>
          </w:p>
        </w:tc>
        <w:tc>
          <w:tcPr>
            <w:tcW w:w="2101" w:type="dxa"/>
            <w:tcBorders>
              <w:top w:val="single" w:sz="4" w:space="0" w:color="auto"/>
              <w:left w:val="nil"/>
              <w:bottom w:val="single" w:sz="4" w:space="0" w:color="auto"/>
              <w:right w:val="single" w:sz="4" w:space="0" w:color="auto"/>
            </w:tcBorders>
          </w:tcPr>
          <w:p w14:paraId="334C28F6" w14:textId="77777777" w:rsidR="00CB3A56" w:rsidRPr="00CB3A56" w:rsidRDefault="00CB3A56" w:rsidP="00CB3A56">
            <w:pPr>
              <w:jc w:val="center"/>
              <w:rPr>
                <w:szCs w:val="20"/>
              </w:rPr>
            </w:pPr>
            <w:r w:rsidRPr="00CB3A56">
              <w:rPr>
                <w:color w:val="000000"/>
                <w:sz w:val="28"/>
                <w:szCs w:val="28"/>
              </w:rPr>
              <w:t>-</w:t>
            </w:r>
          </w:p>
        </w:tc>
        <w:tc>
          <w:tcPr>
            <w:tcW w:w="2519" w:type="dxa"/>
            <w:tcBorders>
              <w:top w:val="single" w:sz="4" w:space="0" w:color="auto"/>
              <w:left w:val="nil"/>
              <w:bottom w:val="single" w:sz="4" w:space="0" w:color="auto"/>
              <w:right w:val="single" w:sz="4" w:space="0" w:color="auto"/>
            </w:tcBorders>
          </w:tcPr>
          <w:p w14:paraId="0BCC38D7" w14:textId="77777777" w:rsidR="00CB3A56" w:rsidRPr="00CB3A56" w:rsidRDefault="00CB3A56" w:rsidP="00CB3A56">
            <w:pPr>
              <w:jc w:val="center"/>
              <w:rPr>
                <w:szCs w:val="20"/>
              </w:rPr>
            </w:pPr>
            <w:r w:rsidRPr="00CB3A56">
              <w:rPr>
                <w:color w:val="000000"/>
                <w:sz w:val="28"/>
                <w:szCs w:val="28"/>
              </w:rPr>
              <w:t>-</w:t>
            </w:r>
          </w:p>
        </w:tc>
        <w:tc>
          <w:tcPr>
            <w:tcW w:w="1121" w:type="dxa"/>
            <w:tcBorders>
              <w:top w:val="single" w:sz="4" w:space="0" w:color="auto"/>
              <w:left w:val="nil"/>
              <w:bottom w:val="single" w:sz="4" w:space="0" w:color="auto"/>
              <w:right w:val="single" w:sz="4" w:space="0" w:color="auto"/>
            </w:tcBorders>
          </w:tcPr>
          <w:p w14:paraId="34AD50EB" w14:textId="77777777" w:rsidR="00CB3A56" w:rsidRPr="00CB3A56" w:rsidRDefault="00CB3A56" w:rsidP="00CB3A56">
            <w:pPr>
              <w:jc w:val="center"/>
              <w:rPr>
                <w:szCs w:val="20"/>
              </w:rPr>
            </w:pPr>
            <w:r w:rsidRPr="00CB3A56">
              <w:rPr>
                <w:color w:val="000000"/>
                <w:sz w:val="28"/>
                <w:szCs w:val="28"/>
              </w:rPr>
              <w:t>-</w:t>
            </w:r>
          </w:p>
        </w:tc>
        <w:tc>
          <w:tcPr>
            <w:tcW w:w="1122" w:type="dxa"/>
            <w:tcBorders>
              <w:top w:val="single" w:sz="4" w:space="0" w:color="auto"/>
              <w:left w:val="nil"/>
              <w:bottom w:val="single" w:sz="4" w:space="0" w:color="auto"/>
              <w:right w:val="single" w:sz="4" w:space="0" w:color="auto"/>
            </w:tcBorders>
          </w:tcPr>
          <w:p w14:paraId="780625C7" w14:textId="77777777" w:rsidR="00CB3A56" w:rsidRPr="00CB3A56" w:rsidRDefault="00CB3A56" w:rsidP="00CB3A56">
            <w:pPr>
              <w:jc w:val="center"/>
              <w:rPr>
                <w:szCs w:val="20"/>
              </w:rPr>
            </w:pPr>
            <w:r w:rsidRPr="00CB3A56">
              <w:rPr>
                <w:color w:val="000000"/>
                <w:sz w:val="28"/>
                <w:szCs w:val="28"/>
              </w:rPr>
              <w:t>-</w:t>
            </w:r>
          </w:p>
        </w:tc>
      </w:tr>
      <w:tr w:rsidR="00CB3A56" w:rsidRPr="00CB3A56" w14:paraId="74E8B935" w14:textId="77777777" w:rsidTr="003741EE">
        <w:trPr>
          <w:trHeight w:val="232"/>
        </w:trPr>
        <w:tc>
          <w:tcPr>
            <w:tcW w:w="2240" w:type="dxa"/>
            <w:tcBorders>
              <w:top w:val="single" w:sz="4" w:space="0" w:color="auto"/>
              <w:left w:val="single" w:sz="4" w:space="0" w:color="auto"/>
              <w:bottom w:val="single" w:sz="4" w:space="0" w:color="auto"/>
              <w:right w:val="single" w:sz="4" w:space="0" w:color="auto"/>
            </w:tcBorders>
          </w:tcPr>
          <w:p w14:paraId="353AB9AE" w14:textId="77777777" w:rsidR="00CB3A56" w:rsidRPr="00CB3A56" w:rsidRDefault="00CB3A56" w:rsidP="00CB3A56">
            <w:pPr>
              <w:jc w:val="center"/>
              <w:rPr>
                <w:szCs w:val="20"/>
              </w:rPr>
            </w:pPr>
            <w:r w:rsidRPr="00CB3A56">
              <w:rPr>
                <w:color w:val="000000"/>
                <w:sz w:val="28"/>
                <w:szCs w:val="28"/>
              </w:rPr>
              <w:t>-</w:t>
            </w:r>
          </w:p>
        </w:tc>
        <w:tc>
          <w:tcPr>
            <w:tcW w:w="979" w:type="dxa"/>
            <w:tcBorders>
              <w:top w:val="single" w:sz="4" w:space="0" w:color="auto"/>
              <w:left w:val="nil"/>
              <w:bottom w:val="single" w:sz="4" w:space="0" w:color="auto"/>
              <w:right w:val="single" w:sz="4" w:space="0" w:color="auto"/>
            </w:tcBorders>
            <w:vAlign w:val="center"/>
          </w:tcPr>
          <w:p w14:paraId="28F20DE5" w14:textId="77777777" w:rsidR="00CB3A56" w:rsidRPr="00CB3A56" w:rsidRDefault="00CB3A56" w:rsidP="00CB3A56">
            <w:pPr>
              <w:jc w:val="center"/>
              <w:rPr>
                <w:color w:val="000000"/>
                <w:sz w:val="28"/>
                <w:szCs w:val="28"/>
              </w:rPr>
            </w:pPr>
            <w:r w:rsidRPr="00CB3A56">
              <w:rPr>
                <w:color w:val="000000"/>
                <w:sz w:val="28"/>
                <w:szCs w:val="28"/>
              </w:rPr>
              <w:t>2027</w:t>
            </w:r>
          </w:p>
        </w:tc>
        <w:tc>
          <w:tcPr>
            <w:tcW w:w="2101" w:type="dxa"/>
            <w:tcBorders>
              <w:top w:val="single" w:sz="4" w:space="0" w:color="auto"/>
              <w:left w:val="nil"/>
              <w:bottom w:val="single" w:sz="4" w:space="0" w:color="auto"/>
              <w:right w:val="single" w:sz="4" w:space="0" w:color="auto"/>
            </w:tcBorders>
          </w:tcPr>
          <w:p w14:paraId="690BE12E" w14:textId="77777777" w:rsidR="00CB3A56" w:rsidRPr="00CB3A56" w:rsidRDefault="00CB3A56" w:rsidP="00CB3A56">
            <w:pPr>
              <w:jc w:val="center"/>
              <w:rPr>
                <w:sz w:val="28"/>
                <w:szCs w:val="28"/>
              </w:rPr>
            </w:pPr>
            <w:r w:rsidRPr="00CB3A56">
              <w:rPr>
                <w:sz w:val="28"/>
                <w:szCs w:val="28"/>
              </w:rPr>
              <w:t>-</w:t>
            </w:r>
          </w:p>
        </w:tc>
        <w:tc>
          <w:tcPr>
            <w:tcW w:w="2519" w:type="dxa"/>
            <w:tcBorders>
              <w:top w:val="single" w:sz="4" w:space="0" w:color="auto"/>
              <w:left w:val="nil"/>
              <w:bottom w:val="single" w:sz="4" w:space="0" w:color="auto"/>
              <w:right w:val="single" w:sz="4" w:space="0" w:color="auto"/>
            </w:tcBorders>
          </w:tcPr>
          <w:p w14:paraId="07CA9D7F" w14:textId="77777777" w:rsidR="00CB3A56" w:rsidRPr="00CB3A56" w:rsidRDefault="00CB3A56" w:rsidP="00CB3A56">
            <w:pPr>
              <w:jc w:val="center"/>
              <w:rPr>
                <w:sz w:val="28"/>
                <w:szCs w:val="28"/>
              </w:rPr>
            </w:pPr>
            <w:r w:rsidRPr="00CB3A56">
              <w:rPr>
                <w:sz w:val="28"/>
                <w:szCs w:val="28"/>
              </w:rPr>
              <w:t>-</w:t>
            </w:r>
          </w:p>
        </w:tc>
        <w:tc>
          <w:tcPr>
            <w:tcW w:w="1121" w:type="dxa"/>
            <w:tcBorders>
              <w:top w:val="single" w:sz="4" w:space="0" w:color="auto"/>
              <w:left w:val="nil"/>
              <w:bottom w:val="single" w:sz="4" w:space="0" w:color="auto"/>
              <w:right w:val="single" w:sz="4" w:space="0" w:color="auto"/>
            </w:tcBorders>
          </w:tcPr>
          <w:p w14:paraId="0308C750" w14:textId="77777777" w:rsidR="00CB3A56" w:rsidRPr="00CB3A56" w:rsidRDefault="00CB3A56" w:rsidP="00CB3A56">
            <w:pPr>
              <w:jc w:val="center"/>
              <w:rPr>
                <w:sz w:val="28"/>
                <w:szCs w:val="28"/>
              </w:rPr>
            </w:pPr>
            <w:r w:rsidRPr="00CB3A56">
              <w:rPr>
                <w:sz w:val="28"/>
                <w:szCs w:val="28"/>
              </w:rPr>
              <w:t>-</w:t>
            </w:r>
          </w:p>
        </w:tc>
        <w:tc>
          <w:tcPr>
            <w:tcW w:w="1122" w:type="dxa"/>
            <w:tcBorders>
              <w:top w:val="single" w:sz="4" w:space="0" w:color="auto"/>
              <w:left w:val="nil"/>
              <w:bottom w:val="single" w:sz="4" w:space="0" w:color="auto"/>
              <w:right w:val="single" w:sz="4" w:space="0" w:color="auto"/>
            </w:tcBorders>
          </w:tcPr>
          <w:p w14:paraId="02D3080E" w14:textId="77777777" w:rsidR="00CB3A56" w:rsidRPr="00CB3A56" w:rsidRDefault="00CB3A56" w:rsidP="00CB3A56">
            <w:pPr>
              <w:jc w:val="center"/>
              <w:rPr>
                <w:sz w:val="28"/>
                <w:szCs w:val="28"/>
              </w:rPr>
            </w:pPr>
            <w:r w:rsidRPr="00CB3A56">
              <w:rPr>
                <w:sz w:val="28"/>
                <w:szCs w:val="28"/>
              </w:rPr>
              <w:t>-</w:t>
            </w:r>
          </w:p>
        </w:tc>
      </w:tr>
      <w:tr w:rsidR="00CB3A56" w:rsidRPr="00CB3A56" w14:paraId="07020086" w14:textId="77777777" w:rsidTr="003741EE">
        <w:trPr>
          <w:trHeight w:val="232"/>
        </w:trPr>
        <w:tc>
          <w:tcPr>
            <w:tcW w:w="2240" w:type="dxa"/>
            <w:tcBorders>
              <w:top w:val="single" w:sz="4" w:space="0" w:color="auto"/>
              <w:left w:val="single" w:sz="4" w:space="0" w:color="auto"/>
              <w:bottom w:val="single" w:sz="4" w:space="0" w:color="auto"/>
              <w:right w:val="single" w:sz="4" w:space="0" w:color="auto"/>
            </w:tcBorders>
          </w:tcPr>
          <w:p w14:paraId="1F1618F7" w14:textId="77777777" w:rsidR="00CB3A56" w:rsidRPr="00CB3A56" w:rsidRDefault="00CB3A56" w:rsidP="00CB3A56">
            <w:pPr>
              <w:jc w:val="center"/>
              <w:rPr>
                <w:szCs w:val="20"/>
              </w:rPr>
            </w:pPr>
            <w:r w:rsidRPr="00CB3A56">
              <w:rPr>
                <w:color w:val="000000"/>
                <w:sz w:val="28"/>
                <w:szCs w:val="28"/>
              </w:rPr>
              <w:t>-</w:t>
            </w:r>
          </w:p>
        </w:tc>
        <w:tc>
          <w:tcPr>
            <w:tcW w:w="979" w:type="dxa"/>
            <w:tcBorders>
              <w:top w:val="single" w:sz="4" w:space="0" w:color="auto"/>
              <w:left w:val="nil"/>
              <w:bottom w:val="single" w:sz="4" w:space="0" w:color="auto"/>
              <w:right w:val="single" w:sz="4" w:space="0" w:color="auto"/>
            </w:tcBorders>
            <w:vAlign w:val="center"/>
          </w:tcPr>
          <w:p w14:paraId="2DC89186" w14:textId="77777777" w:rsidR="00CB3A56" w:rsidRPr="00CB3A56" w:rsidRDefault="00CB3A56" w:rsidP="00CB3A56">
            <w:pPr>
              <w:jc w:val="center"/>
              <w:rPr>
                <w:color w:val="000000"/>
                <w:sz w:val="28"/>
                <w:szCs w:val="28"/>
              </w:rPr>
            </w:pPr>
            <w:r w:rsidRPr="00CB3A56">
              <w:rPr>
                <w:color w:val="000000"/>
                <w:sz w:val="28"/>
                <w:szCs w:val="28"/>
              </w:rPr>
              <w:t>2028</w:t>
            </w:r>
          </w:p>
        </w:tc>
        <w:tc>
          <w:tcPr>
            <w:tcW w:w="2101" w:type="dxa"/>
            <w:tcBorders>
              <w:top w:val="single" w:sz="4" w:space="0" w:color="auto"/>
              <w:left w:val="nil"/>
              <w:bottom w:val="single" w:sz="4" w:space="0" w:color="auto"/>
              <w:right w:val="single" w:sz="4" w:space="0" w:color="auto"/>
            </w:tcBorders>
          </w:tcPr>
          <w:p w14:paraId="02839AB3" w14:textId="77777777" w:rsidR="00CB3A56" w:rsidRPr="00CB3A56" w:rsidRDefault="00CB3A56" w:rsidP="00CB3A56">
            <w:pPr>
              <w:jc w:val="center"/>
              <w:rPr>
                <w:sz w:val="28"/>
                <w:szCs w:val="28"/>
              </w:rPr>
            </w:pPr>
            <w:r w:rsidRPr="00CB3A56">
              <w:rPr>
                <w:sz w:val="28"/>
                <w:szCs w:val="28"/>
              </w:rPr>
              <w:t>-</w:t>
            </w:r>
          </w:p>
        </w:tc>
        <w:tc>
          <w:tcPr>
            <w:tcW w:w="2519" w:type="dxa"/>
            <w:tcBorders>
              <w:top w:val="single" w:sz="4" w:space="0" w:color="auto"/>
              <w:left w:val="nil"/>
              <w:bottom w:val="single" w:sz="4" w:space="0" w:color="auto"/>
              <w:right w:val="single" w:sz="4" w:space="0" w:color="auto"/>
            </w:tcBorders>
          </w:tcPr>
          <w:p w14:paraId="0DD2706A" w14:textId="77777777" w:rsidR="00CB3A56" w:rsidRPr="00CB3A56" w:rsidRDefault="00CB3A56" w:rsidP="00CB3A56">
            <w:pPr>
              <w:jc w:val="center"/>
              <w:rPr>
                <w:sz w:val="28"/>
                <w:szCs w:val="28"/>
              </w:rPr>
            </w:pPr>
            <w:r w:rsidRPr="00CB3A56">
              <w:rPr>
                <w:sz w:val="28"/>
                <w:szCs w:val="28"/>
              </w:rPr>
              <w:t>-</w:t>
            </w:r>
          </w:p>
        </w:tc>
        <w:tc>
          <w:tcPr>
            <w:tcW w:w="1121" w:type="dxa"/>
            <w:tcBorders>
              <w:top w:val="single" w:sz="4" w:space="0" w:color="auto"/>
              <w:left w:val="nil"/>
              <w:bottom w:val="single" w:sz="4" w:space="0" w:color="auto"/>
              <w:right w:val="single" w:sz="4" w:space="0" w:color="auto"/>
            </w:tcBorders>
          </w:tcPr>
          <w:p w14:paraId="5D2F4C81" w14:textId="77777777" w:rsidR="00CB3A56" w:rsidRPr="00CB3A56" w:rsidRDefault="00CB3A56" w:rsidP="00CB3A56">
            <w:pPr>
              <w:jc w:val="center"/>
              <w:rPr>
                <w:sz w:val="28"/>
                <w:szCs w:val="28"/>
              </w:rPr>
            </w:pPr>
            <w:r w:rsidRPr="00CB3A56">
              <w:rPr>
                <w:sz w:val="28"/>
                <w:szCs w:val="28"/>
              </w:rPr>
              <w:t>-</w:t>
            </w:r>
          </w:p>
        </w:tc>
        <w:tc>
          <w:tcPr>
            <w:tcW w:w="1122" w:type="dxa"/>
            <w:tcBorders>
              <w:top w:val="single" w:sz="4" w:space="0" w:color="auto"/>
              <w:left w:val="nil"/>
              <w:bottom w:val="single" w:sz="4" w:space="0" w:color="auto"/>
              <w:right w:val="single" w:sz="4" w:space="0" w:color="auto"/>
            </w:tcBorders>
          </w:tcPr>
          <w:p w14:paraId="7A96D1F8" w14:textId="77777777" w:rsidR="00CB3A56" w:rsidRPr="00CB3A56" w:rsidRDefault="00CB3A56" w:rsidP="00CB3A56">
            <w:pPr>
              <w:jc w:val="center"/>
              <w:rPr>
                <w:sz w:val="28"/>
                <w:szCs w:val="28"/>
              </w:rPr>
            </w:pPr>
            <w:r w:rsidRPr="00CB3A56">
              <w:rPr>
                <w:sz w:val="28"/>
                <w:szCs w:val="28"/>
              </w:rPr>
              <w:t>-</w:t>
            </w:r>
          </w:p>
        </w:tc>
      </w:tr>
      <w:tr w:rsidR="00CB3A56" w:rsidRPr="00CB3A56" w14:paraId="4A05A0E9" w14:textId="77777777" w:rsidTr="003741EE">
        <w:trPr>
          <w:trHeight w:val="232"/>
        </w:trPr>
        <w:tc>
          <w:tcPr>
            <w:tcW w:w="2240" w:type="dxa"/>
            <w:tcBorders>
              <w:top w:val="single" w:sz="4" w:space="0" w:color="auto"/>
              <w:left w:val="single" w:sz="4" w:space="0" w:color="auto"/>
              <w:bottom w:val="single" w:sz="4" w:space="0" w:color="auto"/>
              <w:right w:val="single" w:sz="4" w:space="0" w:color="auto"/>
            </w:tcBorders>
          </w:tcPr>
          <w:p w14:paraId="72DAB7AB" w14:textId="77777777" w:rsidR="00CB3A56" w:rsidRPr="00CB3A56" w:rsidRDefault="00CB3A56" w:rsidP="00CB3A56">
            <w:pPr>
              <w:jc w:val="center"/>
              <w:rPr>
                <w:szCs w:val="20"/>
              </w:rPr>
            </w:pPr>
            <w:r w:rsidRPr="00CB3A56">
              <w:rPr>
                <w:color w:val="000000"/>
                <w:sz w:val="28"/>
                <w:szCs w:val="28"/>
              </w:rPr>
              <w:t>-</w:t>
            </w:r>
          </w:p>
        </w:tc>
        <w:tc>
          <w:tcPr>
            <w:tcW w:w="979" w:type="dxa"/>
            <w:tcBorders>
              <w:top w:val="single" w:sz="4" w:space="0" w:color="auto"/>
              <w:left w:val="nil"/>
              <w:bottom w:val="single" w:sz="4" w:space="0" w:color="auto"/>
              <w:right w:val="single" w:sz="4" w:space="0" w:color="auto"/>
            </w:tcBorders>
            <w:vAlign w:val="center"/>
          </w:tcPr>
          <w:p w14:paraId="4BC514A8" w14:textId="77777777" w:rsidR="00CB3A56" w:rsidRPr="00CB3A56" w:rsidRDefault="00CB3A56" w:rsidP="00CB3A56">
            <w:pPr>
              <w:jc w:val="center"/>
              <w:rPr>
                <w:color w:val="000000"/>
                <w:sz w:val="28"/>
                <w:szCs w:val="28"/>
              </w:rPr>
            </w:pPr>
            <w:r w:rsidRPr="00CB3A56">
              <w:rPr>
                <w:color w:val="000000"/>
                <w:sz w:val="28"/>
                <w:szCs w:val="28"/>
              </w:rPr>
              <w:t>2029</w:t>
            </w:r>
          </w:p>
        </w:tc>
        <w:tc>
          <w:tcPr>
            <w:tcW w:w="2101" w:type="dxa"/>
            <w:tcBorders>
              <w:top w:val="single" w:sz="4" w:space="0" w:color="auto"/>
              <w:left w:val="nil"/>
              <w:bottom w:val="single" w:sz="4" w:space="0" w:color="auto"/>
              <w:right w:val="single" w:sz="4" w:space="0" w:color="auto"/>
            </w:tcBorders>
          </w:tcPr>
          <w:p w14:paraId="62B63C7B" w14:textId="77777777" w:rsidR="00CB3A56" w:rsidRPr="00CB3A56" w:rsidRDefault="00CB3A56" w:rsidP="00CB3A56">
            <w:pPr>
              <w:jc w:val="center"/>
              <w:rPr>
                <w:szCs w:val="20"/>
              </w:rPr>
            </w:pPr>
            <w:r w:rsidRPr="00CB3A56">
              <w:rPr>
                <w:color w:val="000000"/>
                <w:sz w:val="28"/>
                <w:szCs w:val="28"/>
              </w:rPr>
              <w:t>-</w:t>
            </w:r>
          </w:p>
        </w:tc>
        <w:tc>
          <w:tcPr>
            <w:tcW w:w="2519" w:type="dxa"/>
            <w:tcBorders>
              <w:top w:val="single" w:sz="4" w:space="0" w:color="auto"/>
              <w:left w:val="nil"/>
              <w:bottom w:val="single" w:sz="4" w:space="0" w:color="auto"/>
              <w:right w:val="single" w:sz="4" w:space="0" w:color="auto"/>
            </w:tcBorders>
          </w:tcPr>
          <w:p w14:paraId="043B3785" w14:textId="77777777" w:rsidR="00CB3A56" w:rsidRPr="00CB3A56" w:rsidRDefault="00CB3A56" w:rsidP="00CB3A56">
            <w:pPr>
              <w:jc w:val="center"/>
              <w:rPr>
                <w:szCs w:val="20"/>
              </w:rPr>
            </w:pPr>
            <w:r w:rsidRPr="00CB3A56">
              <w:rPr>
                <w:color w:val="000000"/>
                <w:sz w:val="28"/>
                <w:szCs w:val="28"/>
              </w:rPr>
              <w:t>-</w:t>
            </w:r>
          </w:p>
        </w:tc>
        <w:tc>
          <w:tcPr>
            <w:tcW w:w="1121" w:type="dxa"/>
            <w:tcBorders>
              <w:top w:val="single" w:sz="4" w:space="0" w:color="auto"/>
              <w:left w:val="nil"/>
              <w:bottom w:val="single" w:sz="4" w:space="0" w:color="auto"/>
              <w:right w:val="single" w:sz="4" w:space="0" w:color="auto"/>
            </w:tcBorders>
          </w:tcPr>
          <w:p w14:paraId="6ECD8DF4" w14:textId="77777777" w:rsidR="00CB3A56" w:rsidRPr="00CB3A56" w:rsidRDefault="00CB3A56" w:rsidP="00CB3A56">
            <w:pPr>
              <w:jc w:val="center"/>
              <w:rPr>
                <w:szCs w:val="20"/>
              </w:rPr>
            </w:pPr>
            <w:r w:rsidRPr="00CB3A56">
              <w:rPr>
                <w:color w:val="000000"/>
                <w:sz w:val="28"/>
                <w:szCs w:val="28"/>
              </w:rPr>
              <w:t>-</w:t>
            </w:r>
          </w:p>
        </w:tc>
        <w:tc>
          <w:tcPr>
            <w:tcW w:w="1122" w:type="dxa"/>
            <w:tcBorders>
              <w:top w:val="single" w:sz="4" w:space="0" w:color="auto"/>
              <w:left w:val="nil"/>
              <w:bottom w:val="single" w:sz="4" w:space="0" w:color="auto"/>
              <w:right w:val="single" w:sz="4" w:space="0" w:color="auto"/>
            </w:tcBorders>
          </w:tcPr>
          <w:p w14:paraId="5ECBC306" w14:textId="77777777" w:rsidR="00CB3A56" w:rsidRPr="00CB3A56" w:rsidRDefault="00CB3A56" w:rsidP="00CB3A56">
            <w:pPr>
              <w:jc w:val="center"/>
              <w:rPr>
                <w:szCs w:val="20"/>
              </w:rPr>
            </w:pPr>
            <w:r w:rsidRPr="00CB3A56">
              <w:rPr>
                <w:color w:val="000000"/>
                <w:sz w:val="28"/>
                <w:szCs w:val="28"/>
              </w:rPr>
              <w:t>-</w:t>
            </w:r>
          </w:p>
        </w:tc>
      </w:tr>
    </w:tbl>
    <w:p w14:paraId="54FADB6B" w14:textId="77777777" w:rsidR="00CB3A56" w:rsidRPr="00CB3A56" w:rsidRDefault="00CB3A56" w:rsidP="00CB3A56">
      <w:pPr>
        <w:ind w:right="-144"/>
        <w:jc w:val="center"/>
        <w:rPr>
          <w:sz w:val="28"/>
          <w:szCs w:val="28"/>
        </w:rPr>
        <w:sectPr w:rsidR="00CB3A56" w:rsidRPr="00CB3A56" w:rsidSect="00CB3A56">
          <w:headerReference w:type="default" r:id="rId44"/>
          <w:headerReference w:type="first" r:id="rId45"/>
          <w:pgSz w:w="11906" w:h="16838" w:code="9"/>
          <w:pgMar w:top="1135" w:right="851" w:bottom="709" w:left="1134" w:header="709" w:footer="709" w:gutter="0"/>
          <w:cols w:space="708"/>
          <w:titlePg/>
          <w:docGrid w:linePitch="360"/>
        </w:sectPr>
      </w:pPr>
    </w:p>
    <w:p w14:paraId="36C06A5E" w14:textId="77777777" w:rsidR="00CB3A56" w:rsidRPr="00CB3A56" w:rsidRDefault="00CB3A56" w:rsidP="00CB3A56">
      <w:pPr>
        <w:ind w:right="-144"/>
        <w:jc w:val="center"/>
        <w:rPr>
          <w:bCs/>
          <w:color w:val="000000"/>
          <w:sz w:val="28"/>
          <w:szCs w:val="28"/>
        </w:rPr>
      </w:pPr>
      <w:r w:rsidRPr="00CB3A56">
        <w:rPr>
          <w:sz w:val="28"/>
          <w:szCs w:val="28"/>
        </w:rPr>
        <w:lastRenderedPageBreak/>
        <w:t>Раздел 3. Планируемые объемы подачи горячей воды потребителям</w:t>
      </w:r>
      <w:r w:rsidRPr="00CB3A56">
        <w:rPr>
          <w:bCs/>
          <w:color w:val="000000"/>
          <w:sz w:val="28"/>
          <w:szCs w:val="28"/>
        </w:rPr>
        <w:t xml:space="preserve"> </w:t>
      </w:r>
    </w:p>
    <w:p w14:paraId="0EBD7177" w14:textId="77777777" w:rsidR="00CB3A56" w:rsidRPr="00CB3A56" w:rsidRDefault="00CB3A56" w:rsidP="00CB3A56">
      <w:pPr>
        <w:jc w:val="center"/>
        <w:rPr>
          <w:color w:val="FF0000"/>
          <w:sz w:val="28"/>
          <w:szCs w:val="28"/>
        </w:rPr>
      </w:pPr>
    </w:p>
    <w:tbl>
      <w:tblPr>
        <w:tblpPr w:leftFromText="180" w:rightFromText="180" w:vertAnchor="text" w:horzAnchor="margin" w:tblpXSpec="center" w:tblpY="115"/>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855"/>
        <w:gridCol w:w="1134"/>
        <w:gridCol w:w="1134"/>
        <w:gridCol w:w="1134"/>
        <w:gridCol w:w="1134"/>
        <w:gridCol w:w="1134"/>
        <w:gridCol w:w="1134"/>
        <w:gridCol w:w="1134"/>
        <w:gridCol w:w="1134"/>
        <w:gridCol w:w="1134"/>
        <w:gridCol w:w="1134"/>
      </w:tblGrid>
      <w:tr w:rsidR="00CB3A56" w:rsidRPr="00CB3A56" w14:paraId="19EC7DD5" w14:textId="77777777" w:rsidTr="003741EE">
        <w:trPr>
          <w:trHeight w:val="681"/>
          <w:tblHeader/>
        </w:trPr>
        <w:tc>
          <w:tcPr>
            <w:tcW w:w="846" w:type="dxa"/>
            <w:vMerge w:val="restart"/>
            <w:shd w:val="clear" w:color="auto" w:fill="auto"/>
            <w:vAlign w:val="center"/>
          </w:tcPr>
          <w:p w14:paraId="14B6A97E" w14:textId="77777777" w:rsidR="00CB3A56" w:rsidRPr="00CB3A56" w:rsidRDefault="00CB3A56" w:rsidP="00CB3A56">
            <w:pPr>
              <w:jc w:val="center"/>
              <w:rPr>
                <w:szCs w:val="20"/>
              </w:rPr>
            </w:pPr>
            <w:r w:rsidRPr="00CB3A56">
              <w:rPr>
                <w:szCs w:val="20"/>
              </w:rPr>
              <w:t>№ п/п</w:t>
            </w:r>
          </w:p>
        </w:tc>
        <w:tc>
          <w:tcPr>
            <w:tcW w:w="1701" w:type="dxa"/>
            <w:vMerge w:val="restart"/>
            <w:shd w:val="clear" w:color="auto" w:fill="auto"/>
            <w:vAlign w:val="center"/>
          </w:tcPr>
          <w:p w14:paraId="3E90F049" w14:textId="77777777" w:rsidR="00CB3A56" w:rsidRPr="00CB3A56" w:rsidRDefault="00CB3A56" w:rsidP="00CB3A56">
            <w:pPr>
              <w:jc w:val="center"/>
              <w:rPr>
                <w:szCs w:val="20"/>
              </w:rPr>
            </w:pPr>
            <w:r w:rsidRPr="00CB3A56">
              <w:rPr>
                <w:szCs w:val="20"/>
              </w:rPr>
              <w:t>Наименова-ние показателя</w:t>
            </w:r>
          </w:p>
        </w:tc>
        <w:tc>
          <w:tcPr>
            <w:tcW w:w="855" w:type="dxa"/>
            <w:vMerge w:val="restart"/>
            <w:shd w:val="clear" w:color="auto" w:fill="auto"/>
            <w:vAlign w:val="center"/>
          </w:tcPr>
          <w:p w14:paraId="595EEC1F" w14:textId="77777777" w:rsidR="00CB3A56" w:rsidRPr="00CB3A56" w:rsidRDefault="00CB3A56" w:rsidP="00CB3A56">
            <w:pPr>
              <w:jc w:val="center"/>
              <w:rPr>
                <w:szCs w:val="20"/>
              </w:rPr>
            </w:pPr>
            <w:r w:rsidRPr="00CB3A56">
              <w:rPr>
                <w:szCs w:val="20"/>
              </w:rPr>
              <w:t>Ед. изм.</w:t>
            </w:r>
          </w:p>
        </w:tc>
        <w:tc>
          <w:tcPr>
            <w:tcW w:w="2268" w:type="dxa"/>
            <w:gridSpan w:val="2"/>
            <w:shd w:val="clear" w:color="auto" w:fill="auto"/>
            <w:vAlign w:val="center"/>
          </w:tcPr>
          <w:p w14:paraId="299545AB" w14:textId="77777777" w:rsidR="00CB3A56" w:rsidRPr="00CB3A56" w:rsidRDefault="00CB3A56" w:rsidP="00CB3A56">
            <w:pPr>
              <w:ind w:hanging="1"/>
              <w:jc w:val="center"/>
              <w:rPr>
                <w:szCs w:val="20"/>
              </w:rPr>
            </w:pPr>
            <w:r w:rsidRPr="00CB3A56">
              <w:rPr>
                <w:szCs w:val="20"/>
              </w:rPr>
              <w:t>2025 год</w:t>
            </w:r>
          </w:p>
        </w:tc>
        <w:tc>
          <w:tcPr>
            <w:tcW w:w="2268" w:type="dxa"/>
            <w:gridSpan w:val="2"/>
            <w:shd w:val="clear" w:color="auto" w:fill="auto"/>
            <w:vAlign w:val="center"/>
          </w:tcPr>
          <w:p w14:paraId="5E9E73E1" w14:textId="77777777" w:rsidR="00CB3A56" w:rsidRPr="00CB3A56" w:rsidRDefault="00CB3A56" w:rsidP="00CB3A56">
            <w:pPr>
              <w:ind w:hanging="1"/>
              <w:jc w:val="center"/>
              <w:rPr>
                <w:szCs w:val="20"/>
              </w:rPr>
            </w:pPr>
            <w:r w:rsidRPr="00CB3A56">
              <w:rPr>
                <w:szCs w:val="20"/>
              </w:rPr>
              <w:t>2026 год</w:t>
            </w:r>
          </w:p>
        </w:tc>
        <w:tc>
          <w:tcPr>
            <w:tcW w:w="2268" w:type="dxa"/>
            <w:gridSpan w:val="2"/>
            <w:shd w:val="clear" w:color="auto" w:fill="auto"/>
            <w:vAlign w:val="center"/>
          </w:tcPr>
          <w:p w14:paraId="7FD078DE" w14:textId="77777777" w:rsidR="00CB3A56" w:rsidRPr="00CB3A56" w:rsidRDefault="00CB3A56" w:rsidP="00CB3A56">
            <w:pPr>
              <w:ind w:hanging="1"/>
              <w:jc w:val="center"/>
              <w:rPr>
                <w:szCs w:val="20"/>
              </w:rPr>
            </w:pPr>
            <w:r w:rsidRPr="00CB3A56">
              <w:rPr>
                <w:szCs w:val="20"/>
              </w:rPr>
              <w:t>2027 год</w:t>
            </w:r>
          </w:p>
        </w:tc>
        <w:tc>
          <w:tcPr>
            <w:tcW w:w="2268" w:type="dxa"/>
            <w:gridSpan w:val="2"/>
            <w:shd w:val="clear" w:color="auto" w:fill="auto"/>
            <w:vAlign w:val="center"/>
          </w:tcPr>
          <w:p w14:paraId="7BB9DFB2" w14:textId="77777777" w:rsidR="00CB3A56" w:rsidRPr="00CB3A56" w:rsidRDefault="00CB3A56" w:rsidP="00CB3A56">
            <w:pPr>
              <w:ind w:hanging="1"/>
              <w:jc w:val="center"/>
              <w:rPr>
                <w:szCs w:val="20"/>
              </w:rPr>
            </w:pPr>
            <w:r w:rsidRPr="00CB3A56">
              <w:rPr>
                <w:szCs w:val="20"/>
              </w:rPr>
              <w:t>2028 год</w:t>
            </w:r>
          </w:p>
        </w:tc>
        <w:tc>
          <w:tcPr>
            <w:tcW w:w="2268" w:type="dxa"/>
            <w:gridSpan w:val="2"/>
            <w:shd w:val="clear" w:color="auto" w:fill="auto"/>
            <w:vAlign w:val="center"/>
          </w:tcPr>
          <w:p w14:paraId="24C7A408" w14:textId="77777777" w:rsidR="00CB3A56" w:rsidRPr="00CB3A56" w:rsidRDefault="00CB3A56" w:rsidP="00CB3A56">
            <w:pPr>
              <w:ind w:hanging="1"/>
              <w:jc w:val="center"/>
              <w:rPr>
                <w:szCs w:val="20"/>
              </w:rPr>
            </w:pPr>
            <w:r w:rsidRPr="00CB3A56">
              <w:rPr>
                <w:szCs w:val="20"/>
              </w:rPr>
              <w:t>2029 год</w:t>
            </w:r>
          </w:p>
        </w:tc>
      </w:tr>
      <w:tr w:rsidR="00CB3A56" w:rsidRPr="00CB3A56" w14:paraId="6FC95862" w14:textId="77777777" w:rsidTr="003741EE">
        <w:trPr>
          <w:trHeight w:val="947"/>
          <w:tblHeader/>
        </w:trPr>
        <w:tc>
          <w:tcPr>
            <w:tcW w:w="846" w:type="dxa"/>
            <w:vMerge/>
            <w:shd w:val="clear" w:color="auto" w:fill="auto"/>
          </w:tcPr>
          <w:p w14:paraId="20A40D54" w14:textId="77777777" w:rsidR="00CB3A56" w:rsidRPr="00CB3A56" w:rsidRDefault="00CB3A56" w:rsidP="00CB3A56">
            <w:pPr>
              <w:jc w:val="both"/>
              <w:rPr>
                <w:sz w:val="28"/>
                <w:szCs w:val="28"/>
              </w:rPr>
            </w:pPr>
          </w:p>
        </w:tc>
        <w:tc>
          <w:tcPr>
            <w:tcW w:w="1701" w:type="dxa"/>
            <w:vMerge/>
            <w:shd w:val="clear" w:color="auto" w:fill="auto"/>
          </w:tcPr>
          <w:p w14:paraId="50A004CA" w14:textId="77777777" w:rsidR="00CB3A56" w:rsidRPr="00CB3A56" w:rsidRDefault="00CB3A56" w:rsidP="00CB3A56">
            <w:pPr>
              <w:jc w:val="both"/>
              <w:rPr>
                <w:sz w:val="28"/>
                <w:szCs w:val="28"/>
              </w:rPr>
            </w:pPr>
          </w:p>
        </w:tc>
        <w:tc>
          <w:tcPr>
            <w:tcW w:w="855" w:type="dxa"/>
            <w:vMerge/>
            <w:shd w:val="clear" w:color="auto" w:fill="auto"/>
          </w:tcPr>
          <w:p w14:paraId="25E498D8" w14:textId="77777777" w:rsidR="00CB3A56" w:rsidRPr="00CB3A56" w:rsidRDefault="00CB3A56" w:rsidP="00CB3A56">
            <w:pPr>
              <w:jc w:val="both"/>
              <w:rPr>
                <w:sz w:val="28"/>
                <w:szCs w:val="28"/>
              </w:rPr>
            </w:pPr>
          </w:p>
        </w:tc>
        <w:tc>
          <w:tcPr>
            <w:tcW w:w="1134" w:type="dxa"/>
            <w:shd w:val="clear" w:color="auto" w:fill="auto"/>
            <w:vAlign w:val="center"/>
          </w:tcPr>
          <w:p w14:paraId="4DC859AE" w14:textId="77777777" w:rsidR="00CB3A56" w:rsidRPr="00CB3A56" w:rsidRDefault="00CB3A56" w:rsidP="00CB3A56">
            <w:pPr>
              <w:ind w:hanging="1"/>
              <w:jc w:val="center"/>
              <w:rPr>
                <w:szCs w:val="20"/>
              </w:rPr>
            </w:pPr>
            <w:r w:rsidRPr="00CB3A56">
              <w:rPr>
                <w:szCs w:val="20"/>
              </w:rPr>
              <w:t>с 01.01.    по 30.06.</w:t>
            </w:r>
          </w:p>
        </w:tc>
        <w:tc>
          <w:tcPr>
            <w:tcW w:w="1134" w:type="dxa"/>
            <w:shd w:val="clear" w:color="auto" w:fill="auto"/>
            <w:vAlign w:val="center"/>
          </w:tcPr>
          <w:p w14:paraId="1A253F6E" w14:textId="77777777" w:rsidR="00CB3A56" w:rsidRPr="00CB3A56" w:rsidRDefault="00CB3A56" w:rsidP="00CB3A56">
            <w:pPr>
              <w:ind w:hanging="1"/>
              <w:jc w:val="center"/>
              <w:rPr>
                <w:szCs w:val="20"/>
              </w:rPr>
            </w:pPr>
            <w:r w:rsidRPr="00CB3A56">
              <w:rPr>
                <w:szCs w:val="20"/>
              </w:rPr>
              <w:t>с 01.07.     по 31.12.</w:t>
            </w:r>
          </w:p>
        </w:tc>
        <w:tc>
          <w:tcPr>
            <w:tcW w:w="1134" w:type="dxa"/>
            <w:shd w:val="clear" w:color="auto" w:fill="auto"/>
            <w:vAlign w:val="center"/>
          </w:tcPr>
          <w:p w14:paraId="21FF22EC" w14:textId="77777777" w:rsidR="00CB3A56" w:rsidRPr="00CB3A56" w:rsidRDefault="00CB3A56" w:rsidP="00CB3A56">
            <w:pPr>
              <w:ind w:hanging="1"/>
              <w:jc w:val="center"/>
              <w:rPr>
                <w:szCs w:val="20"/>
              </w:rPr>
            </w:pPr>
            <w:r w:rsidRPr="00CB3A56">
              <w:rPr>
                <w:szCs w:val="20"/>
              </w:rPr>
              <w:t>с 01.01.    по 30.06.</w:t>
            </w:r>
          </w:p>
        </w:tc>
        <w:tc>
          <w:tcPr>
            <w:tcW w:w="1134" w:type="dxa"/>
            <w:shd w:val="clear" w:color="auto" w:fill="auto"/>
            <w:vAlign w:val="center"/>
          </w:tcPr>
          <w:p w14:paraId="53EB87E8" w14:textId="77777777" w:rsidR="00CB3A56" w:rsidRPr="00CB3A56" w:rsidRDefault="00CB3A56" w:rsidP="00CB3A56">
            <w:pPr>
              <w:ind w:hanging="1"/>
              <w:jc w:val="center"/>
              <w:rPr>
                <w:szCs w:val="20"/>
              </w:rPr>
            </w:pPr>
            <w:r w:rsidRPr="00CB3A56">
              <w:rPr>
                <w:szCs w:val="20"/>
              </w:rPr>
              <w:t>с 01.07.     по 31.12.</w:t>
            </w:r>
          </w:p>
        </w:tc>
        <w:tc>
          <w:tcPr>
            <w:tcW w:w="1134" w:type="dxa"/>
            <w:shd w:val="clear" w:color="auto" w:fill="auto"/>
            <w:vAlign w:val="center"/>
          </w:tcPr>
          <w:p w14:paraId="0DC9B6C3" w14:textId="77777777" w:rsidR="00CB3A56" w:rsidRPr="00CB3A56" w:rsidRDefault="00CB3A56" w:rsidP="00CB3A56">
            <w:pPr>
              <w:ind w:hanging="1"/>
              <w:jc w:val="center"/>
              <w:rPr>
                <w:szCs w:val="20"/>
              </w:rPr>
            </w:pPr>
            <w:r w:rsidRPr="00CB3A56">
              <w:rPr>
                <w:szCs w:val="20"/>
              </w:rPr>
              <w:t>с 01.01.    по 30.06.</w:t>
            </w:r>
          </w:p>
        </w:tc>
        <w:tc>
          <w:tcPr>
            <w:tcW w:w="1134" w:type="dxa"/>
            <w:shd w:val="clear" w:color="auto" w:fill="auto"/>
            <w:vAlign w:val="center"/>
          </w:tcPr>
          <w:p w14:paraId="0E750466" w14:textId="77777777" w:rsidR="00CB3A56" w:rsidRPr="00CB3A56" w:rsidRDefault="00CB3A56" w:rsidP="00CB3A56">
            <w:pPr>
              <w:ind w:hanging="1"/>
              <w:jc w:val="center"/>
              <w:rPr>
                <w:szCs w:val="20"/>
              </w:rPr>
            </w:pPr>
            <w:r w:rsidRPr="00CB3A56">
              <w:rPr>
                <w:szCs w:val="20"/>
              </w:rPr>
              <w:t>с 01.01.    по 30.06.</w:t>
            </w:r>
          </w:p>
        </w:tc>
        <w:tc>
          <w:tcPr>
            <w:tcW w:w="1134" w:type="dxa"/>
            <w:shd w:val="clear" w:color="auto" w:fill="auto"/>
            <w:vAlign w:val="center"/>
          </w:tcPr>
          <w:p w14:paraId="3A368151" w14:textId="77777777" w:rsidR="00CB3A56" w:rsidRPr="00CB3A56" w:rsidRDefault="00CB3A56" w:rsidP="00CB3A56">
            <w:pPr>
              <w:ind w:hanging="1"/>
              <w:jc w:val="center"/>
              <w:rPr>
                <w:szCs w:val="20"/>
              </w:rPr>
            </w:pPr>
            <w:r w:rsidRPr="00CB3A56">
              <w:rPr>
                <w:szCs w:val="20"/>
              </w:rPr>
              <w:t>с 01.07.     по 31.12.</w:t>
            </w:r>
          </w:p>
        </w:tc>
        <w:tc>
          <w:tcPr>
            <w:tcW w:w="1134" w:type="dxa"/>
            <w:shd w:val="clear" w:color="auto" w:fill="auto"/>
            <w:vAlign w:val="center"/>
          </w:tcPr>
          <w:p w14:paraId="580BC61C" w14:textId="77777777" w:rsidR="00CB3A56" w:rsidRPr="00CB3A56" w:rsidRDefault="00CB3A56" w:rsidP="00CB3A56">
            <w:pPr>
              <w:ind w:hanging="1"/>
              <w:jc w:val="center"/>
              <w:rPr>
                <w:szCs w:val="20"/>
              </w:rPr>
            </w:pPr>
            <w:r w:rsidRPr="00CB3A56">
              <w:rPr>
                <w:szCs w:val="20"/>
              </w:rPr>
              <w:t>с 01.01.    по 30.06.</w:t>
            </w:r>
          </w:p>
        </w:tc>
        <w:tc>
          <w:tcPr>
            <w:tcW w:w="1134" w:type="dxa"/>
            <w:shd w:val="clear" w:color="auto" w:fill="auto"/>
            <w:vAlign w:val="center"/>
          </w:tcPr>
          <w:p w14:paraId="56BBF72A" w14:textId="77777777" w:rsidR="00CB3A56" w:rsidRPr="00CB3A56" w:rsidRDefault="00CB3A56" w:rsidP="00CB3A56">
            <w:pPr>
              <w:ind w:hanging="1"/>
              <w:jc w:val="center"/>
              <w:rPr>
                <w:szCs w:val="20"/>
              </w:rPr>
            </w:pPr>
            <w:r w:rsidRPr="00CB3A56">
              <w:rPr>
                <w:szCs w:val="20"/>
              </w:rPr>
              <w:t>с 01.07.     по 31.12.</w:t>
            </w:r>
          </w:p>
        </w:tc>
        <w:tc>
          <w:tcPr>
            <w:tcW w:w="1134" w:type="dxa"/>
            <w:shd w:val="clear" w:color="auto" w:fill="auto"/>
            <w:vAlign w:val="center"/>
          </w:tcPr>
          <w:p w14:paraId="0405DBAE" w14:textId="77777777" w:rsidR="00CB3A56" w:rsidRPr="00CB3A56" w:rsidRDefault="00CB3A56" w:rsidP="00CB3A56">
            <w:pPr>
              <w:ind w:hanging="1"/>
              <w:jc w:val="center"/>
              <w:rPr>
                <w:szCs w:val="20"/>
              </w:rPr>
            </w:pPr>
            <w:r w:rsidRPr="00CB3A56">
              <w:rPr>
                <w:szCs w:val="20"/>
              </w:rPr>
              <w:t>с 01.01.    по 30.06.</w:t>
            </w:r>
          </w:p>
        </w:tc>
      </w:tr>
      <w:tr w:rsidR="00CB3A56" w:rsidRPr="00CB3A56" w14:paraId="1F62A847" w14:textId="77777777" w:rsidTr="003741EE">
        <w:trPr>
          <w:trHeight w:val="328"/>
        </w:trPr>
        <w:tc>
          <w:tcPr>
            <w:tcW w:w="14742" w:type="dxa"/>
            <w:gridSpan w:val="13"/>
            <w:shd w:val="clear" w:color="auto" w:fill="auto"/>
            <w:vAlign w:val="center"/>
          </w:tcPr>
          <w:p w14:paraId="1A508DF5" w14:textId="77777777" w:rsidR="00CB3A56" w:rsidRPr="00CB3A56" w:rsidRDefault="00CB3A56" w:rsidP="00CB3A56">
            <w:pPr>
              <w:contextualSpacing/>
              <w:jc w:val="center"/>
              <w:rPr>
                <w:rFonts w:eastAsia="Calibri"/>
                <w:sz w:val="22"/>
                <w:szCs w:val="22"/>
                <w:lang w:eastAsia="en-US"/>
              </w:rPr>
            </w:pPr>
            <w:r w:rsidRPr="00CB3A56">
              <w:rPr>
                <w:rFonts w:eastAsia="Calibri"/>
                <w:sz w:val="22"/>
                <w:szCs w:val="22"/>
                <w:lang w:eastAsia="en-US"/>
              </w:rPr>
              <w:t xml:space="preserve">Горячее водоснабжение </w:t>
            </w:r>
          </w:p>
        </w:tc>
      </w:tr>
      <w:tr w:rsidR="00CB3A56" w:rsidRPr="00CB3A56" w14:paraId="4F0CA6AF" w14:textId="77777777" w:rsidTr="003741EE">
        <w:trPr>
          <w:trHeight w:val="1282"/>
        </w:trPr>
        <w:tc>
          <w:tcPr>
            <w:tcW w:w="846" w:type="dxa"/>
            <w:shd w:val="clear" w:color="auto" w:fill="auto"/>
            <w:vAlign w:val="center"/>
          </w:tcPr>
          <w:p w14:paraId="26DE6F15" w14:textId="77777777" w:rsidR="00CB3A56" w:rsidRPr="00CB3A56" w:rsidRDefault="00CB3A56" w:rsidP="00CB3A56">
            <w:pPr>
              <w:jc w:val="center"/>
              <w:rPr>
                <w:szCs w:val="20"/>
              </w:rPr>
            </w:pPr>
            <w:r w:rsidRPr="00CB3A56">
              <w:rPr>
                <w:szCs w:val="20"/>
              </w:rPr>
              <w:t>1.</w:t>
            </w:r>
          </w:p>
        </w:tc>
        <w:tc>
          <w:tcPr>
            <w:tcW w:w="1701" w:type="dxa"/>
            <w:shd w:val="clear" w:color="auto" w:fill="auto"/>
            <w:vAlign w:val="center"/>
          </w:tcPr>
          <w:p w14:paraId="3E583073" w14:textId="77777777" w:rsidR="00CB3A56" w:rsidRPr="00CB3A56" w:rsidRDefault="00CB3A56" w:rsidP="00CB3A56">
            <w:pPr>
              <w:jc w:val="center"/>
              <w:rPr>
                <w:szCs w:val="20"/>
              </w:rPr>
            </w:pPr>
            <w:r w:rsidRPr="00CB3A56">
              <w:rPr>
                <w:szCs w:val="20"/>
              </w:rPr>
              <w:t>Отпущено горячей воды по категориям потребителей</w:t>
            </w:r>
          </w:p>
        </w:tc>
        <w:tc>
          <w:tcPr>
            <w:tcW w:w="855" w:type="dxa"/>
            <w:shd w:val="clear" w:color="auto" w:fill="auto"/>
            <w:vAlign w:val="center"/>
          </w:tcPr>
          <w:p w14:paraId="584791FA" w14:textId="77777777" w:rsidR="00CB3A56" w:rsidRPr="00CB3A56" w:rsidRDefault="00CB3A56" w:rsidP="00CB3A56">
            <w:pPr>
              <w:jc w:val="center"/>
              <w:rPr>
                <w:szCs w:val="20"/>
                <w:vertAlign w:val="superscript"/>
              </w:rPr>
            </w:pPr>
            <w:r w:rsidRPr="00CB3A56">
              <w:rPr>
                <w:szCs w:val="20"/>
              </w:rPr>
              <w:t>м</w:t>
            </w:r>
            <w:r w:rsidRPr="00CB3A56">
              <w:rPr>
                <w:szCs w:val="20"/>
                <w:vertAlign w:val="superscript"/>
              </w:rPr>
              <w:t>3</w:t>
            </w:r>
          </w:p>
        </w:tc>
        <w:tc>
          <w:tcPr>
            <w:tcW w:w="1134" w:type="dxa"/>
            <w:shd w:val="clear" w:color="auto" w:fill="auto"/>
            <w:vAlign w:val="center"/>
          </w:tcPr>
          <w:p w14:paraId="4CB81ABB"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4DE65BE3"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195FF925"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11E5C694"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36FFCFD7"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0ED54E2A"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282459AE"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15913970"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7F552D43"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01B670A9" w14:textId="77777777" w:rsidR="00CB3A56" w:rsidRPr="00CB3A56" w:rsidRDefault="00CB3A56" w:rsidP="00CB3A56">
            <w:pPr>
              <w:jc w:val="center"/>
              <w:rPr>
                <w:szCs w:val="20"/>
              </w:rPr>
            </w:pPr>
            <w:r w:rsidRPr="00CB3A56">
              <w:rPr>
                <w:szCs w:val="20"/>
              </w:rPr>
              <w:t>44 818</w:t>
            </w:r>
          </w:p>
        </w:tc>
      </w:tr>
      <w:tr w:rsidR="00CB3A56" w:rsidRPr="00CB3A56" w14:paraId="4D3F37AC" w14:textId="77777777" w:rsidTr="003741EE">
        <w:trPr>
          <w:trHeight w:val="988"/>
        </w:trPr>
        <w:tc>
          <w:tcPr>
            <w:tcW w:w="846" w:type="dxa"/>
            <w:shd w:val="clear" w:color="auto" w:fill="auto"/>
            <w:vAlign w:val="center"/>
          </w:tcPr>
          <w:p w14:paraId="3363769F" w14:textId="77777777" w:rsidR="00CB3A56" w:rsidRPr="00CB3A56" w:rsidRDefault="00CB3A56" w:rsidP="00CB3A56">
            <w:pPr>
              <w:jc w:val="center"/>
              <w:rPr>
                <w:szCs w:val="20"/>
              </w:rPr>
            </w:pPr>
            <w:r w:rsidRPr="00CB3A56">
              <w:rPr>
                <w:szCs w:val="20"/>
              </w:rPr>
              <w:t>1.1.</w:t>
            </w:r>
          </w:p>
        </w:tc>
        <w:tc>
          <w:tcPr>
            <w:tcW w:w="1701" w:type="dxa"/>
            <w:shd w:val="clear" w:color="auto" w:fill="auto"/>
            <w:vAlign w:val="center"/>
          </w:tcPr>
          <w:p w14:paraId="09CA8396" w14:textId="77777777" w:rsidR="00CB3A56" w:rsidRPr="00CB3A56" w:rsidRDefault="00CB3A56" w:rsidP="00CB3A56">
            <w:pPr>
              <w:jc w:val="center"/>
              <w:rPr>
                <w:szCs w:val="20"/>
              </w:rPr>
            </w:pPr>
            <w:r w:rsidRPr="00CB3A56">
              <w:rPr>
                <w:szCs w:val="20"/>
              </w:rPr>
              <w:t>На потребительс-кий рынок</w:t>
            </w:r>
          </w:p>
        </w:tc>
        <w:tc>
          <w:tcPr>
            <w:tcW w:w="855" w:type="dxa"/>
            <w:shd w:val="clear" w:color="auto" w:fill="auto"/>
            <w:vAlign w:val="center"/>
          </w:tcPr>
          <w:p w14:paraId="3926D275" w14:textId="77777777" w:rsidR="00CB3A56" w:rsidRPr="00CB3A56" w:rsidRDefault="00CB3A56" w:rsidP="00CB3A56">
            <w:pPr>
              <w:jc w:val="center"/>
              <w:rPr>
                <w:szCs w:val="20"/>
              </w:rPr>
            </w:pPr>
            <w:r w:rsidRPr="00CB3A56">
              <w:rPr>
                <w:szCs w:val="20"/>
              </w:rPr>
              <w:t>м</w:t>
            </w:r>
            <w:r w:rsidRPr="00CB3A56">
              <w:rPr>
                <w:szCs w:val="20"/>
                <w:vertAlign w:val="superscript"/>
              </w:rPr>
              <w:t>3</w:t>
            </w:r>
          </w:p>
        </w:tc>
        <w:tc>
          <w:tcPr>
            <w:tcW w:w="1134" w:type="dxa"/>
            <w:shd w:val="clear" w:color="auto" w:fill="auto"/>
            <w:vAlign w:val="center"/>
          </w:tcPr>
          <w:p w14:paraId="2164987D"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2B3ABFEA"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07E138F2"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66525395"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7F5D79C1"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4014E044"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7BEC73FB"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392A57E0"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2879F13C"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692861DD" w14:textId="77777777" w:rsidR="00CB3A56" w:rsidRPr="00CB3A56" w:rsidRDefault="00CB3A56" w:rsidP="00CB3A56">
            <w:pPr>
              <w:jc w:val="center"/>
              <w:rPr>
                <w:szCs w:val="20"/>
              </w:rPr>
            </w:pPr>
            <w:r w:rsidRPr="00CB3A56">
              <w:rPr>
                <w:szCs w:val="20"/>
              </w:rPr>
              <w:t>44 818</w:t>
            </w:r>
          </w:p>
        </w:tc>
      </w:tr>
      <w:tr w:rsidR="00CB3A56" w:rsidRPr="00CB3A56" w14:paraId="0152A8E8" w14:textId="77777777" w:rsidTr="003741EE">
        <w:trPr>
          <w:trHeight w:val="835"/>
        </w:trPr>
        <w:tc>
          <w:tcPr>
            <w:tcW w:w="846" w:type="dxa"/>
            <w:shd w:val="clear" w:color="auto" w:fill="auto"/>
            <w:vAlign w:val="center"/>
          </w:tcPr>
          <w:p w14:paraId="0D4799E7" w14:textId="77777777" w:rsidR="00CB3A56" w:rsidRPr="00CB3A56" w:rsidRDefault="00CB3A56" w:rsidP="00CB3A56">
            <w:pPr>
              <w:jc w:val="center"/>
              <w:rPr>
                <w:szCs w:val="20"/>
              </w:rPr>
            </w:pPr>
            <w:r w:rsidRPr="00CB3A56">
              <w:rPr>
                <w:szCs w:val="20"/>
              </w:rPr>
              <w:t>1.1.1.</w:t>
            </w:r>
          </w:p>
        </w:tc>
        <w:tc>
          <w:tcPr>
            <w:tcW w:w="1701" w:type="dxa"/>
            <w:shd w:val="clear" w:color="auto" w:fill="auto"/>
            <w:vAlign w:val="center"/>
          </w:tcPr>
          <w:p w14:paraId="0EE7F349" w14:textId="77777777" w:rsidR="00CB3A56" w:rsidRPr="00CB3A56" w:rsidRDefault="00CB3A56" w:rsidP="00CB3A56">
            <w:pPr>
              <w:jc w:val="center"/>
              <w:rPr>
                <w:szCs w:val="20"/>
              </w:rPr>
            </w:pPr>
            <w:r w:rsidRPr="00CB3A56">
              <w:rPr>
                <w:szCs w:val="20"/>
              </w:rPr>
              <w:t>Потребителям в жилищном секторе</w:t>
            </w:r>
          </w:p>
        </w:tc>
        <w:tc>
          <w:tcPr>
            <w:tcW w:w="855" w:type="dxa"/>
            <w:shd w:val="clear" w:color="auto" w:fill="auto"/>
            <w:vAlign w:val="center"/>
          </w:tcPr>
          <w:p w14:paraId="736CEC1E" w14:textId="77777777" w:rsidR="00CB3A56" w:rsidRPr="00CB3A56" w:rsidRDefault="00CB3A56" w:rsidP="00CB3A56">
            <w:pPr>
              <w:jc w:val="center"/>
              <w:rPr>
                <w:szCs w:val="20"/>
              </w:rPr>
            </w:pPr>
            <w:r w:rsidRPr="00CB3A56">
              <w:rPr>
                <w:szCs w:val="20"/>
              </w:rPr>
              <w:t>м</w:t>
            </w:r>
            <w:r w:rsidRPr="00CB3A56">
              <w:rPr>
                <w:szCs w:val="20"/>
                <w:vertAlign w:val="superscript"/>
              </w:rPr>
              <w:t>3</w:t>
            </w:r>
          </w:p>
        </w:tc>
        <w:tc>
          <w:tcPr>
            <w:tcW w:w="1134" w:type="dxa"/>
            <w:shd w:val="clear" w:color="auto" w:fill="auto"/>
            <w:vAlign w:val="center"/>
          </w:tcPr>
          <w:p w14:paraId="34AB285F"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25388687"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048D9D7F"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47DFCA4F"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6F6102E0"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77B844D5"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73358A26"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6801CDDC" w14:textId="77777777" w:rsidR="00CB3A56" w:rsidRPr="00CB3A56" w:rsidRDefault="00CB3A56" w:rsidP="00CB3A56">
            <w:pPr>
              <w:jc w:val="center"/>
              <w:rPr>
                <w:szCs w:val="20"/>
              </w:rPr>
            </w:pPr>
            <w:r w:rsidRPr="00CB3A56">
              <w:rPr>
                <w:szCs w:val="20"/>
              </w:rPr>
              <w:t>44 818</w:t>
            </w:r>
          </w:p>
        </w:tc>
        <w:tc>
          <w:tcPr>
            <w:tcW w:w="1134" w:type="dxa"/>
            <w:shd w:val="clear" w:color="auto" w:fill="auto"/>
            <w:vAlign w:val="center"/>
          </w:tcPr>
          <w:p w14:paraId="28436D14" w14:textId="77777777" w:rsidR="00CB3A56" w:rsidRPr="00CB3A56" w:rsidRDefault="00CB3A56" w:rsidP="00CB3A56">
            <w:pPr>
              <w:jc w:val="center"/>
              <w:rPr>
                <w:szCs w:val="20"/>
              </w:rPr>
            </w:pPr>
            <w:r w:rsidRPr="00CB3A56">
              <w:rPr>
                <w:szCs w:val="20"/>
              </w:rPr>
              <w:t>49 676</w:t>
            </w:r>
          </w:p>
        </w:tc>
        <w:tc>
          <w:tcPr>
            <w:tcW w:w="1134" w:type="dxa"/>
            <w:shd w:val="clear" w:color="auto" w:fill="auto"/>
            <w:vAlign w:val="center"/>
          </w:tcPr>
          <w:p w14:paraId="3DBC7148" w14:textId="77777777" w:rsidR="00CB3A56" w:rsidRPr="00CB3A56" w:rsidRDefault="00CB3A56" w:rsidP="00CB3A56">
            <w:pPr>
              <w:jc w:val="center"/>
              <w:rPr>
                <w:szCs w:val="20"/>
              </w:rPr>
            </w:pPr>
            <w:r w:rsidRPr="00CB3A56">
              <w:rPr>
                <w:szCs w:val="20"/>
              </w:rPr>
              <w:t>44 818</w:t>
            </w:r>
          </w:p>
        </w:tc>
      </w:tr>
      <w:tr w:rsidR="00CB3A56" w:rsidRPr="00CB3A56" w14:paraId="5F380DE6" w14:textId="77777777" w:rsidTr="003741EE">
        <w:trPr>
          <w:trHeight w:val="561"/>
        </w:trPr>
        <w:tc>
          <w:tcPr>
            <w:tcW w:w="846" w:type="dxa"/>
            <w:shd w:val="clear" w:color="auto" w:fill="auto"/>
            <w:vAlign w:val="center"/>
          </w:tcPr>
          <w:p w14:paraId="5B268646" w14:textId="77777777" w:rsidR="00CB3A56" w:rsidRPr="00CB3A56" w:rsidRDefault="00CB3A56" w:rsidP="00CB3A56">
            <w:pPr>
              <w:jc w:val="center"/>
              <w:rPr>
                <w:szCs w:val="20"/>
              </w:rPr>
            </w:pPr>
            <w:r w:rsidRPr="00CB3A56">
              <w:rPr>
                <w:szCs w:val="20"/>
              </w:rPr>
              <w:t>1.1.2.</w:t>
            </w:r>
          </w:p>
        </w:tc>
        <w:tc>
          <w:tcPr>
            <w:tcW w:w="1701" w:type="dxa"/>
            <w:shd w:val="clear" w:color="auto" w:fill="auto"/>
            <w:vAlign w:val="center"/>
          </w:tcPr>
          <w:p w14:paraId="6FFA1BE5" w14:textId="77777777" w:rsidR="00CB3A56" w:rsidRPr="00CB3A56" w:rsidRDefault="00CB3A56" w:rsidP="00CB3A56">
            <w:pPr>
              <w:jc w:val="center"/>
              <w:rPr>
                <w:szCs w:val="20"/>
              </w:rPr>
            </w:pPr>
            <w:r w:rsidRPr="00CB3A56">
              <w:rPr>
                <w:szCs w:val="20"/>
              </w:rPr>
              <w:t>Бюджетным организациям</w:t>
            </w:r>
          </w:p>
        </w:tc>
        <w:tc>
          <w:tcPr>
            <w:tcW w:w="855" w:type="dxa"/>
            <w:shd w:val="clear" w:color="auto" w:fill="auto"/>
            <w:vAlign w:val="center"/>
          </w:tcPr>
          <w:p w14:paraId="690D1E25" w14:textId="77777777" w:rsidR="00CB3A56" w:rsidRPr="00CB3A56" w:rsidRDefault="00CB3A56" w:rsidP="00CB3A56">
            <w:pPr>
              <w:jc w:val="center"/>
              <w:rPr>
                <w:szCs w:val="20"/>
              </w:rPr>
            </w:pPr>
            <w:r w:rsidRPr="00CB3A56">
              <w:rPr>
                <w:szCs w:val="20"/>
              </w:rPr>
              <w:t>м</w:t>
            </w:r>
            <w:r w:rsidRPr="00CB3A56">
              <w:rPr>
                <w:szCs w:val="20"/>
                <w:vertAlign w:val="superscript"/>
              </w:rPr>
              <w:t>3</w:t>
            </w:r>
          </w:p>
        </w:tc>
        <w:tc>
          <w:tcPr>
            <w:tcW w:w="1134" w:type="dxa"/>
            <w:shd w:val="clear" w:color="auto" w:fill="auto"/>
            <w:vAlign w:val="center"/>
          </w:tcPr>
          <w:p w14:paraId="374A5852"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3A2B0453"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1F51C962"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1FA7774A"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76981EAE"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44DE0062"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13C17D28"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00EB1AF0"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56750D87"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6394D18E" w14:textId="77777777" w:rsidR="00CB3A56" w:rsidRPr="00CB3A56" w:rsidRDefault="00CB3A56" w:rsidP="00CB3A56">
            <w:pPr>
              <w:jc w:val="center"/>
              <w:rPr>
                <w:szCs w:val="20"/>
              </w:rPr>
            </w:pPr>
            <w:r w:rsidRPr="00CB3A56">
              <w:rPr>
                <w:szCs w:val="20"/>
              </w:rPr>
              <w:t>-</w:t>
            </w:r>
          </w:p>
        </w:tc>
      </w:tr>
      <w:tr w:rsidR="00CB3A56" w:rsidRPr="00CB3A56" w14:paraId="7994CD2C" w14:textId="77777777" w:rsidTr="003741EE">
        <w:trPr>
          <w:trHeight w:val="546"/>
        </w:trPr>
        <w:tc>
          <w:tcPr>
            <w:tcW w:w="846" w:type="dxa"/>
            <w:shd w:val="clear" w:color="auto" w:fill="auto"/>
            <w:vAlign w:val="center"/>
          </w:tcPr>
          <w:p w14:paraId="047A1E2E" w14:textId="77777777" w:rsidR="00CB3A56" w:rsidRPr="00CB3A56" w:rsidRDefault="00CB3A56" w:rsidP="00CB3A56">
            <w:pPr>
              <w:jc w:val="center"/>
              <w:rPr>
                <w:szCs w:val="20"/>
              </w:rPr>
            </w:pPr>
            <w:r w:rsidRPr="00CB3A56">
              <w:rPr>
                <w:szCs w:val="20"/>
              </w:rPr>
              <w:t>1.1.3.</w:t>
            </w:r>
          </w:p>
        </w:tc>
        <w:tc>
          <w:tcPr>
            <w:tcW w:w="1701" w:type="dxa"/>
            <w:shd w:val="clear" w:color="auto" w:fill="auto"/>
            <w:vAlign w:val="center"/>
          </w:tcPr>
          <w:p w14:paraId="5BE47438" w14:textId="77777777" w:rsidR="00CB3A56" w:rsidRPr="00CB3A56" w:rsidRDefault="00CB3A56" w:rsidP="00CB3A56">
            <w:pPr>
              <w:jc w:val="center"/>
              <w:rPr>
                <w:szCs w:val="20"/>
              </w:rPr>
            </w:pPr>
            <w:r w:rsidRPr="00CB3A56">
              <w:rPr>
                <w:szCs w:val="20"/>
              </w:rPr>
              <w:t>Прочим потребителям</w:t>
            </w:r>
          </w:p>
        </w:tc>
        <w:tc>
          <w:tcPr>
            <w:tcW w:w="855" w:type="dxa"/>
            <w:shd w:val="clear" w:color="auto" w:fill="auto"/>
            <w:vAlign w:val="center"/>
          </w:tcPr>
          <w:p w14:paraId="664B7A4F" w14:textId="77777777" w:rsidR="00CB3A56" w:rsidRPr="00CB3A56" w:rsidRDefault="00CB3A56" w:rsidP="00CB3A56">
            <w:pPr>
              <w:jc w:val="center"/>
              <w:rPr>
                <w:szCs w:val="20"/>
              </w:rPr>
            </w:pPr>
            <w:r w:rsidRPr="00CB3A56">
              <w:rPr>
                <w:szCs w:val="20"/>
              </w:rPr>
              <w:t>м</w:t>
            </w:r>
            <w:r w:rsidRPr="00CB3A56">
              <w:rPr>
                <w:szCs w:val="20"/>
                <w:vertAlign w:val="superscript"/>
              </w:rPr>
              <w:t>3</w:t>
            </w:r>
          </w:p>
        </w:tc>
        <w:tc>
          <w:tcPr>
            <w:tcW w:w="1134" w:type="dxa"/>
            <w:shd w:val="clear" w:color="auto" w:fill="auto"/>
            <w:vAlign w:val="center"/>
          </w:tcPr>
          <w:p w14:paraId="78A00D1A"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2F238792"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0114BFE3"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141224C2"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1718F049"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32C6DC47"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11FD5105"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3E19F802"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054C35FD"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57BFF131" w14:textId="77777777" w:rsidR="00CB3A56" w:rsidRPr="00CB3A56" w:rsidRDefault="00CB3A56" w:rsidP="00CB3A56">
            <w:pPr>
              <w:jc w:val="center"/>
              <w:rPr>
                <w:szCs w:val="20"/>
              </w:rPr>
            </w:pPr>
            <w:r w:rsidRPr="00CB3A56">
              <w:rPr>
                <w:szCs w:val="20"/>
              </w:rPr>
              <w:t>-</w:t>
            </w:r>
          </w:p>
        </w:tc>
      </w:tr>
      <w:tr w:rsidR="00CB3A56" w:rsidRPr="00CB3A56" w14:paraId="0FBFABAC" w14:textId="77777777" w:rsidTr="003741EE">
        <w:trPr>
          <w:trHeight w:val="850"/>
        </w:trPr>
        <w:tc>
          <w:tcPr>
            <w:tcW w:w="846" w:type="dxa"/>
            <w:shd w:val="clear" w:color="auto" w:fill="auto"/>
            <w:vAlign w:val="center"/>
          </w:tcPr>
          <w:p w14:paraId="5C901229" w14:textId="77777777" w:rsidR="00CB3A56" w:rsidRPr="00CB3A56" w:rsidRDefault="00CB3A56" w:rsidP="00CB3A56">
            <w:pPr>
              <w:jc w:val="center"/>
              <w:rPr>
                <w:szCs w:val="20"/>
              </w:rPr>
            </w:pPr>
            <w:r w:rsidRPr="00CB3A56">
              <w:rPr>
                <w:szCs w:val="20"/>
              </w:rPr>
              <w:t>1.2.</w:t>
            </w:r>
          </w:p>
        </w:tc>
        <w:tc>
          <w:tcPr>
            <w:tcW w:w="1701" w:type="dxa"/>
            <w:shd w:val="clear" w:color="auto" w:fill="auto"/>
            <w:vAlign w:val="center"/>
          </w:tcPr>
          <w:p w14:paraId="1E158E6E" w14:textId="77777777" w:rsidR="00CB3A56" w:rsidRPr="00CB3A56" w:rsidRDefault="00CB3A56" w:rsidP="00CB3A56">
            <w:pPr>
              <w:jc w:val="center"/>
              <w:rPr>
                <w:szCs w:val="20"/>
              </w:rPr>
            </w:pPr>
            <w:r w:rsidRPr="00CB3A56">
              <w:rPr>
                <w:szCs w:val="20"/>
              </w:rPr>
              <w:t>На собственные нужды производства</w:t>
            </w:r>
          </w:p>
        </w:tc>
        <w:tc>
          <w:tcPr>
            <w:tcW w:w="855" w:type="dxa"/>
            <w:shd w:val="clear" w:color="auto" w:fill="auto"/>
            <w:vAlign w:val="center"/>
          </w:tcPr>
          <w:p w14:paraId="3C05DC24" w14:textId="77777777" w:rsidR="00CB3A56" w:rsidRPr="00CB3A56" w:rsidRDefault="00CB3A56" w:rsidP="00CB3A56">
            <w:pPr>
              <w:jc w:val="center"/>
              <w:rPr>
                <w:szCs w:val="20"/>
              </w:rPr>
            </w:pPr>
            <w:r w:rsidRPr="00CB3A56">
              <w:rPr>
                <w:szCs w:val="20"/>
              </w:rPr>
              <w:t>м</w:t>
            </w:r>
            <w:r w:rsidRPr="00CB3A56">
              <w:rPr>
                <w:szCs w:val="20"/>
                <w:vertAlign w:val="superscript"/>
              </w:rPr>
              <w:t>3</w:t>
            </w:r>
          </w:p>
        </w:tc>
        <w:tc>
          <w:tcPr>
            <w:tcW w:w="1134" w:type="dxa"/>
            <w:shd w:val="clear" w:color="auto" w:fill="auto"/>
            <w:vAlign w:val="center"/>
          </w:tcPr>
          <w:p w14:paraId="47DB242C"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3D0796AF"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672C8439"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31D977F1"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7EDB2E57"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398DBEFC"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0DE49B4C"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16266C9B"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5B214069" w14:textId="77777777" w:rsidR="00CB3A56" w:rsidRPr="00CB3A56" w:rsidRDefault="00CB3A56" w:rsidP="00CB3A56">
            <w:pPr>
              <w:jc w:val="center"/>
              <w:rPr>
                <w:szCs w:val="20"/>
              </w:rPr>
            </w:pPr>
            <w:r w:rsidRPr="00CB3A56">
              <w:rPr>
                <w:szCs w:val="20"/>
              </w:rPr>
              <w:t>-</w:t>
            </w:r>
          </w:p>
        </w:tc>
        <w:tc>
          <w:tcPr>
            <w:tcW w:w="1134" w:type="dxa"/>
            <w:shd w:val="clear" w:color="auto" w:fill="auto"/>
            <w:vAlign w:val="center"/>
          </w:tcPr>
          <w:p w14:paraId="25B0EEA3" w14:textId="77777777" w:rsidR="00CB3A56" w:rsidRPr="00CB3A56" w:rsidRDefault="00CB3A56" w:rsidP="00CB3A56">
            <w:pPr>
              <w:jc w:val="center"/>
              <w:rPr>
                <w:szCs w:val="20"/>
              </w:rPr>
            </w:pPr>
            <w:r w:rsidRPr="00CB3A56">
              <w:rPr>
                <w:szCs w:val="20"/>
              </w:rPr>
              <w:t>-</w:t>
            </w:r>
          </w:p>
        </w:tc>
      </w:tr>
    </w:tbl>
    <w:p w14:paraId="4729B1C3" w14:textId="77777777" w:rsidR="00CB3A56" w:rsidRPr="00CB3A56" w:rsidRDefault="00CB3A56" w:rsidP="00CB3A56">
      <w:pPr>
        <w:spacing w:before="240"/>
        <w:jc w:val="center"/>
        <w:rPr>
          <w:bCs/>
          <w:color w:val="000000"/>
          <w:sz w:val="28"/>
          <w:szCs w:val="28"/>
        </w:rPr>
      </w:pPr>
    </w:p>
    <w:p w14:paraId="25955C3C" w14:textId="77777777" w:rsidR="00CB3A56" w:rsidRPr="00CB3A56" w:rsidRDefault="00CB3A56" w:rsidP="00CB3A56">
      <w:pPr>
        <w:spacing w:after="160" w:line="259" w:lineRule="auto"/>
        <w:rPr>
          <w:bCs/>
          <w:color w:val="000000"/>
          <w:sz w:val="28"/>
          <w:szCs w:val="28"/>
        </w:rPr>
      </w:pPr>
      <w:r w:rsidRPr="00CB3A56">
        <w:rPr>
          <w:bCs/>
          <w:color w:val="000000"/>
          <w:sz w:val="28"/>
          <w:szCs w:val="28"/>
        </w:rPr>
        <w:br w:type="page"/>
      </w:r>
    </w:p>
    <w:p w14:paraId="6E002DD4" w14:textId="77777777" w:rsidR="00CB3A56" w:rsidRPr="00CB3A56" w:rsidRDefault="00CB3A56" w:rsidP="00CB3A56">
      <w:pPr>
        <w:spacing w:before="240"/>
        <w:jc w:val="center"/>
        <w:rPr>
          <w:bCs/>
          <w:color w:val="000000"/>
          <w:sz w:val="28"/>
          <w:szCs w:val="28"/>
        </w:rPr>
      </w:pPr>
      <w:r w:rsidRPr="00CB3A56">
        <w:rPr>
          <w:bCs/>
          <w:color w:val="000000"/>
          <w:sz w:val="28"/>
          <w:szCs w:val="28"/>
        </w:rPr>
        <w:lastRenderedPageBreak/>
        <w:t>Раздел 4. Объем финансовых потребностей, необходимых</w:t>
      </w:r>
    </w:p>
    <w:p w14:paraId="17EB1B86" w14:textId="77777777" w:rsidR="00CB3A56" w:rsidRPr="00CB3A56" w:rsidRDefault="00CB3A56" w:rsidP="00CB3A56">
      <w:pPr>
        <w:jc w:val="center"/>
        <w:rPr>
          <w:sz w:val="28"/>
          <w:szCs w:val="28"/>
        </w:rPr>
      </w:pPr>
      <w:r w:rsidRPr="00CB3A56">
        <w:rPr>
          <w:bCs/>
          <w:color w:val="000000"/>
          <w:sz w:val="28"/>
          <w:szCs w:val="28"/>
        </w:rPr>
        <w:t xml:space="preserve"> для реализации производственной программы </w:t>
      </w:r>
      <w:r w:rsidRPr="00CB3A56">
        <w:rPr>
          <w:bCs/>
          <w:color w:val="000000"/>
          <w:sz w:val="28"/>
          <w:szCs w:val="28"/>
        </w:rPr>
        <w:br/>
      </w:r>
    </w:p>
    <w:tbl>
      <w:tblPr>
        <w:tblpPr w:leftFromText="180" w:rightFromText="180" w:vertAnchor="text" w:horzAnchor="margin" w:tblpXSpec="center" w:tblpY="33"/>
        <w:tblW w:w="1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195"/>
        <w:gridCol w:w="1195"/>
        <w:gridCol w:w="1195"/>
        <w:gridCol w:w="1194"/>
        <w:gridCol w:w="1194"/>
        <w:gridCol w:w="1195"/>
        <w:gridCol w:w="1194"/>
        <w:gridCol w:w="1195"/>
        <w:gridCol w:w="1194"/>
        <w:gridCol w:w="1195"/>
      </w:tblGrid>
      <w:tr w:rsidR="00CB3A56" w:rsidRPr="00CB3A56" w14:paraId="5F703ECB" w14:textId="77777777" w:rsidTr="003741EE">
        <w:trPr>
          <w:trHeight w:val="332"/>
        </w:trPr>
        <w:tc>
          <w:tcPr>
            <w:tcW w:w="2509" w:type="dxa"/>
            <w:vMerge w:val="restart"/>
            <w:shd w:val="clear" w:color="auto" w:fill="auto"/>
            <w:vAlign w:val="center"/>
          </w:tcPr>
          <w:p w14:paraId="318BA0BF" w14:textId="77777777" w:rsidR="00CB3A56" w:rsidRPr="00CB3A56" w:rsidRDefault="00CB3A56" w:rsidP="00CB3A56">
            <w:pPr>
              <w:jc w:val="center"/>
              <w:rPr>
                <w:bCs/>
                <w:color w:val="000000"/>
                <w:sz w:val="28"/>
                <w:szCs w:val="28"/>
              </w:rPr>
            </w:pPr>
            <w:r w:rsidRPr="00CB3A56">
              <w:rPr>
                <w:bCs/>
                <w:color w:val="000000"/>
                <w:sz w:val="28"/>
                <w:szCs w:val="28"/>
              </w:rPr>
              <w:t>Наименование показателя</w:t>
            </w:r>
          </w:p>
        </w:tc>
        <w:tc>
          <w:tcPr>
            <w:tcW w:w="2390" w:type="dxa"/>
            <w:gridSpan w:val="2"/>
            <w:shd w:val="clear" w:color="auto" w:fill="auto"/>
          </w:tcPr>
          <w:p w14:paraId="54A29AA6" w14:textId="77777777" w:rsidR="00CB3A56" w:rsidRPr="00CB3A56" w:rsidRDefault="00CB3A56" w:rsidP="00CB3A56">
            <w:pPr>
              <w:jc w:val="center"/>
              <w:rPr>
                <w:sz w:val="28"/>
                <w:szCs w:val="28"/>
              </w:rPr>
            </w:pPr>
            <w:r w:rsidRPr="00CB3A56">
              <w:rPr>
                <w:sz w:val="28"/>
                <w:szCs w:val="28"/>
              </w:rPr>
              <w:t>2025 год</w:t>
            </w:r>
          </w:p>
        </w:tc>
        <w:tc>
          <w:tcPr>
            <w:tcW w:w="2389" w:type="dxa"/>
            <w:gridSpan w:val="2"/>
            <w:shd w:val="clear" w:color="auto" w:fill="auto"/>
          </w:tcPr>
          <w:p w14:paraId="7D13B548" w14:textId="77777777" w:rsidR="00CB3A56" w:rsidRPr="00CB3A56" w:rsidRDefault="00CB3A56" w:rsidP="00CB3A56">
            <w:pPr>
              <w:jc w:val="center"/>
              <w:rPr>
                <w:sz w:val="28"/>
                <w:szCs w:val="28"/>
              </w:rPr>
            </w:pPr>
            <w:r w:rsidRPr="00CB3A56">
              <w:rPr>
                <w:sz w:val="28"/>
                <w:szCs w:val="28"/>
              </w:rPr>
              <w:t>2026 год</w:t>
            </w:r>
          </w:p>
        </w:tc>
        <w:tc>
          <w:tcPr>
            <w:tcW w:w="2389" w:type="dxa"/>
            <w:gridSpan w:val="2"/>
            <w:shd w:val="clear" w:color="auto" w:fill="auto"/>
          </w:tcPr>
          <w:p w14:paraId="781E8955" w14:textId="77777777" w:rsidR="00CB3A56" w:rsidRPr="00CB3A56" w:rsidRDefault="00CB3A56" w:rsidP="00CB3A56">
            <w:pPr>
              <w:jc w:val="center"/>
              <w:rPr>
                <w:sz w:val="28"/>
                <w:szCs w:val="28"/>
              </w:rPr>
            </w:pPr>
            <w:r w:rsidRPr="00CB3A56">
              <w:rPr>
                <w:sz w:val="28"/>
                <w:szCs w:val="28"/>
              </w:rPr>
              <w:t>2027 год</w:t>
            </w:r>
          </w:p>
        </w:tc>
        <w:tc>
          <w:tcPr>
            <w:tcW w:w="2389" w:type="dxa"/>
            <w:gridSpan w:val="2"/>
            <w:shd w:val="clear" w:color="auto" w:fill="auto"/>
          </w:tcPr>
          <w:p w14:paraId="46877D96" w14:textId="77777777" w:rsidR="00CB3A56" w:rsidRPr="00CB3A56" w:rsidRDefault="00CB3A56" w:rsidP="00CB3A56">
            <w:pPr>
              <w:jc w:val="center"/>
              <w:rPr>
                <w:sz w:val="28"/>
                <w:szCs w:val="28"/>
              </w:rPr>
            </w:pPr>
            <w:r w:rsidRPr="00CB3A56">
              <w:rPr>
                <w:sz w:val="28"/>
                <w:szCs w:val="28"/>
              </w:rPr>
              <w:t>2028 год</w:t>
            </w:r>
          </w:p>
        </w:tc>
        <w:tc>
          <w:tcPr>
            <w:tcW w:w="2389" w:type="dxa"/>
            <w:gridSpan w:val="2"/>
            <w:shd w:val="clear" w:color="auto" w:fill="auto"/>
          </w:tcPr>
          <w:p w14:paraId="56E9B922" w14:textId="77777777" w:rsidR="00CB3A56" w:rsidRPr="00CB3A56" w:rsidRDefault="00CB3A56" w:rsidP="00CB3A56">
            <w:pPr>
              <w:jc w:val="center"/>
              <w:rPr>
                <w:sz w:val="28"/>
                <w:szCs w:val="28"/>
              </w:rPr>
            </w:pPr>
            <w:r w:rsidRPr="00CB3A56">
              <w:rPr>
                <w:sz w:val="28"/>
                <w:szCs w:val="28"/>
              </w:rPr>
              <w:t>2029 год</w:t>
            </w:r>
          </w:p>
        </w:tc>
      </w:tr>
      <w:tr w:rsidR="00CB3A56" w:rsidRPr="00CB3A56" w14:paraId="15C7B764" w14:textId="77777777" w:rsidTr="003741EE">
        <w:trPr>
          <w:trHeight w:val="585"/>
        </w:trPr>
        <w:tc>
          <w:tcPr>
            <w:tcW w:w="2509" w:type="dxa"/>
            <w:vMerge/>
            <w:shd w:val="clear" w:color="auto" w:fill="auto"/>
          </w:tcPr>
          <w:p w14:paraId="7025CBBB" w14:textId="77777777" w:rsidR="00CB3A56" w:rsidRPr="00CB3A56" w:rsidRDefault="00CB3A56" w:rsidP="00CB3A56">
            <w:pPr>
              <w:jc w:val="center"/>
              <w:rPr>
                <w:bCs/>
                <w:color w:val="000000"/>
                <w:sz w:val="28"/>
                <w:szCs w:val="28"/>
              </w:rPr>
            </w:pPr>
          </w:p>
        </w:tc>
        <w:tc>
          <w:tcPr>
            <w:tcW w:w="1195" w:type="dxa"/>
            <w:shd w:val="clear" w:color="auto" w:fill="auto"/>
          </w:tcPr>
          <w:p w14:paraId="7505CAE7" w14:textId="77777777" w:rsidR="00CB3A56" w:rsidRPr="00CB3A56" w:rsidRDefault="00CB3A56" w:rsidP="00CB3A56">
            <w:pPr>
              <w:jc w:val="center"/>
              <w:rPr>
                <w:sz w:val="28"/>
                <w:szCs w:val="28"/>
              </w:rPr>
            </w:pPr>
            <w:r w:rsidRPr="00CB3A56">
              <w:rPr>
                <w:sz w:val="28"/>
                <w:szCs w:val="28"/>
              </w:rPr>
              <w:t>с 01.01.    по 30.06.</w:t>
            </w:r>
          </w:p>
        </w:tc>
        <w:tc>
          <w:tcPr>
            <w:tcW w:w="1195" w:type="dxa"/>
            <w:shd w:val="clear" w:color="auto" w:fill="auto"/>
          </w:tcPr>
          <w:p w14:paraId="7A45F76D" w14:textId="77777777" w:rsidR="00CB3A56" w:rsidRPr="00CB3A56" w:rsidRDefault="00CB3A56" w:rsidP="00CB3A56">
            <w:pPr>
              <w:jc w:val="center"/>
              <w:rPr>
                <w:sz w:val="28"/>
                <w:szCs w:val="28"/>
              </w:rPr>
            </w:pPr>
            <w:r w:rsidRPr="00CB3A56">
              <w:rPr>
                <w:sz w:val="28"/>
                <w:szCs w:val="28"/>
              </w:rPr>
              <w:t>с 01.07.     по 31.12.</w:t>
            </w:r>
          </w:p>
        </w:tc>
        <w:tc>
          <w:tcPr>
            <w:tcW w:w="1195" w:type="dxa"/>
            <w:shd w:val="clear" w:color="auto" w:fill="auto"/>
          </w:tcPr>
          <w:p w14:paraId="69320602" w14:textId="77777777" w:rsidR="00CB3A56" w:rsidRPr="00CB3A56" w:rsidRDefault="00CB3A56" w:rsidP="00CB3A56">
            <w:pPr>
              <w:jc w:val="center"/>
              <w:rPr>
                <w:sz w:val="28"/>
                <w:szCs w:val="28"/>
              </w:rPr>
            </w:pPr>
            <w:r w:rsidRPr="00CB3A56">
              <w:rPr>
                <w:sz w:val="28"/>
                <w:szCs w:val="28"/>
              </w:rPr>
              <w:t>с 01.01.    по 30.06.</w:t>
            </w:r>
          </w:p>
        </w:tc>
        <w:tc>
          <w:tcPr>
            <w:tcW w:w="1194" w:type="dxa"/>
            <w:shd w:val="clear" w:color="auto" w:fill="auto"/>
          </w:tcPr>
          <w:p w14:paraId="3F1D6CD8" w14:textId="77777777" w:rsidR="00CB3A56" w:rsidRPr="00CB3A56" w:rsidRDefault="00CB3A56" w:rsidP="00CB3A56">
            <w:pPr>
              <w:jc w:val="center"/>
              <w:rPr>
                <w:sz w:val="28"/>
                <w:szCs w:val="28"/>
              </w:rPr>
            </w:pPr>
            <w:r w:rsidRPr="00CB3A56">
              <w:rPr>
                <w:sz w:val="28"/>
                <w:szCs w:val="28"/>
              </w:rPr>
              <w:t>с 01.07.     по 31.12.</w:t>
            </w:r>
          </w:p>
        </w:tc>
        <w:tc>
          <w:tcPr>
            <w:tcW w:w="1194" w:type="dxa"/>
            <w:shd w:val="clear" w:color="auto" w:fill="auto"/>
          </w:tcPr>
          <w:p w14:paraId="66E56672" w14:textId="77777777" w:rsidR="00CB3A56" w:rsidRPr="00CB3A56" w:rsidRDefault="00CB3A56" w:rsidP="00CB3A56">
            <w:pPr>
              <w:jc w:val="center"/>
              <w:rPr>
                <w:sz w:val="28"/>
                <w:szCs w:val="28"/>
              </w:rPr>
            </w:pPr>
            <w:r w:rsidRPr="00CB3A56">
              <w:rPr>
                <w:sz w:val="28"/>
                <w:szCs w:val="28"/>
              </w:rPr>
              <w:t>с 01.01.    по 30.06.</w:t>
            </w:r>
          </w:p>
        </w:tc>
        <w:tc>
          <w:tcPr>
            <w:tcW w:w="1195" w:type="dxa"/>
            <w:shd w:val="clear" w:color="auto" w:fill="auto"/>
          </w:tcPr>
          <w:p w14:paraId="0998044D" w14:textId="77777777" w:rsidR="00CB3A56" w:rsidRPr="00CB3A56" w:rsidRDefault="00CB3A56" w:rsidP="00CB3A56">
            <w:pPr>
              <w:jc w:val="center"/>
              <w:rPr>
                <w:sz w:val="28"/>
                <w:szCs w:val="28"/>
              </w:rPr>
            </w:pPr>
            <w:r w:rsidRPr="00CB3A56">
              <w:rPr>
                <w:sz w:val="28"/>
                <w:szCs w:val="28"/>
              </w:rPr>
              <w:t>с 01.01.    по 30.06.</w:t>
            </w:r>
          </w:p>
        </w:tc>
        <w:tc>
          <w:tcPr>
            <w:tcW w:w="1194" w:type="dxa"/>
            <w:shd w:val="clear" w:color="auto" w:fill="auto"/>
          </w:tcPr>
          <w:p w14:paraId="27E9AC21" w14:textId="77777777" w:rsidR="00CB3A56" w:rsidRPr="00CB3A56" w:rsidRDefault="00CB3A56" w:rsidP="00CB3A56">
            <w:pPr>
              <w:jc w:val="center"/>
              <w:rPr>
                <w:sz w:val="28"/>
                <w:szCs w:val="28"/>
              </w:rPr>
            </w:pPr>
            <w:r w:rsidRPr="00CB3A56">
              <w:rPr>
                <w:sz w:val="28"/>
                <w:szCs w:val="28"/>
              </w:rPr>
              <w:t>с 01.07.     по 31.12.</w:t>
            </w:r>
          </w:p>
        </w:tc>
        <w:tc>
          <w:tcPr>
            <w:tcW w:w="1195" w:type="dxa"/>
            <w:shd w:val="clear" w:color="auto" w:fill="auto"/>
          </w:tcPr>
          <w:p w14:paraId="4A7D43A2" w14:textId="77777777" w:rsidR="00CB3A56" w:rsidRPr="00CB3A56" w:rsidRDefault="00CB3A56" w:rsidP="00CB3A56">
            <w:pPr>
              <w:jc w:val="center"/>
              <w:rPr>
                <w:sz w:val="28"/>
                <w:szCs w:val="28"/>
              </w:rPr>
            </w:pPr>
            <w:r w:rsidRPr="00CB3A56">
              <w:rPr>
                <w:sz w:val="28"/>
                <w:szCs w:val="28"/>
              </w:rPr>
              <w:t>с 01.01.    по 30.06.</w:t>
            </w:r>
          </w:p>
        </w:tc>
        <w:tc>
          <w:tcPr>
            <w:tcW w:w="1194" w:type="dxa"/>
            <w:shd w:val="clear" w:color="auto" w:fill="auto"/>
          </w:tcPr>
          <w:p w14:paraId="429868EE" w14:textId="77777777" w:rsidR="00CB3A56" w:rsidRPr="00CB3A56" w:rsidRDefault="00CB3A56" w:rsidP="00CB3A56">
            <w:pPr>
              <w:jc w:val="center"/>
              <w:rPr>
                <w:sz w:val="28"/>
                <w:szCs w:val="28"/>
              </w:rPr>
            </w:pPr>
            <w:r w:rsidRPr="00CB3A56">
              <w:rPr>
                <w:sz w:val="28"/>
                <w:szCs w:val="28"/>
              </w:rPr>
              <w:t>с 01.07.     по 31.12.</w:t>
            </w:r>
          </w:p>
        </w:tc>
        <w:tc>
          <w:tcPr>
            <w:tcW w:w="1195" w:type="dxa"/>
            <w:shd w:val="clear" w:color="auto" w:fill="auto"/>
          </w:tcPr>
          <w:p w14:paraId="6BFE4C73" w14:textId="77777777" w:rsidR="00CB3A56" w:rsidRPr="00CB3A56" w:rsidRDefault="00CB3A56" w:rsidP="00CB3A56">
            <w:pPr>
              <w:jc w:val="center"/>
              <w:rPr>
                <w:sz w:val="28"/>
                <w:szCs w:val="28"/>
              </w:rPr>
            </w:pPr>
            <w:r w:rsidRPr="00CB3A56">
              <w:rPr>
                <w:sz w:val="28"/>
                <w:szCs w:val="28"/>
              </w:rPr>
              <w:t>с 01.01.    по 30.06.</w:t>
            </w:r>
          </w:p>
        </w:tc>
      </w:tr>
      <w:tr w:rsidR="00CB3A56" w:rsidRPr="00CB3A56" w14:paraId="47569452" w14:textId="77777777" w:rsidTr="003741EE">
        <w:trPr>
          <w:trHeight w:val="2722"/>
        </w:trPr>
        <w:tc>
          <w:tcPr>
            <w:tcW w:w="2509" w:type="dxa"/>
            <w:shd w:val="clear" w:color="auto" w:fill="auto"/>
            <w:vAlign w:val="center"/>
          </w:tcPr>
          <w:p w14:paraId="29D3221D" w14:textId="77777777" w:rsidR="00CB3A56" w:rsidRPr="00CB3A56" w:rsidRDefault="00CB3A56" w:rsidP="00CB3A56">
            <w:pPr>
              <w:jc w:val="center"/>
              <w:rPr>
                <w:bCs/>
                <w:color w:val="000000"/>
                <w:sz w:val="28"/>
                <w:szCs w:val="28"/>
              </w:rPr>
            </w:pPr>
            <w:r w:rsidRPr="00CB3A56">
              <w:rPr>
                <w:sz w:val="28"/>
                <w:szCs w:val="28"/>
              </w:rPr>
              <w:t>Финансовые потребности, необходимые для реализации производственной программы в сфере горячего водоснабжения</w:t>
            </w:r>
          </w:p>
        </w:tc>
        <w:tc>
          <w:tcPr>
            <w:tcW w:w="1195" w:type="dxa"/>
            <w:shd w:val="clear" w:color="auto" w:fill="auto"/>
            <w:vAlign w:val="center"/>
          </w:tcPr>
          <w:p w14:paraId="23D08183" w14:textId="77777777" w:rsidR="00CB3A56" w:rsidRPr="00CB3A56" w:rsidRDefault="00CB3A56" w:rsidP="00CB3A56">
            <w:pPr>
              <w:jc w:val="center"/>
              <w:rPr>
                <w:szCs w:val="20"/>
              </w:rPr>
            </w:pPr>
            <w:r w:rsidRPr="00CB3A56">
              <w:rPr>
                <w:szCs w:val="20"/>
              </w:rPr>
              <w:t>2 124,64</w:t>
            </w:r>
          </w:p>
        </w:tc>
        <w:tc>
          <w:tcPr>
            <w:tcW w:w="1195" w:type="dxa"/>
            <w:shd w:val="clear" w:color="auto" w:fill="auto"/>
            <w:vAlign w:val="center"/>
          </w:tcPr>
          <w:p w14:paraId="1105434D" w14:textId="77777777" w:rsidR="00CB3A56" w:rsidRPr="00CB3A56" w:rsidRDefault="00CB3A56" w:rsidP="00CB3A56">
            <w:pPr>
              <w:jc w:val="center"/>
              <w:rPr>
                <w:szCs w:val="20"/>
              </w:rPr>
            </w:pPr>
            <w:r w:rsidRPr="00CB3A56">
              <w:rPr>
                <w:szCs w:val="20"/>
              </w:rPr>
              <w:t>2 072,13</w:t>
            </w:r>
          </w:p>
        </w:tc>
        <w:tc>
          <w:tcPr>
            <w:tcW w:w="1195" w:type="dxa"/>
            <w:shd w:val="clear" w:color="auto" w:fill="auto"/>
            <w:vAlign w:val="center"/>
          </w:tcPr>
          <w:p w14:paraId="11F3AA1B" w14:textId="77777777" w:rsidR="00CB3A56" w:rsidRPr="00CB3A56" w:rsidRDefault="00CB3A56" w:rsidP="00CB3A56">
            <w:pPr>
              <w:jc w:val="center"/>
              <w:rPr>
                <w:szCs w:val="20"/>
              </w:rPr>
            </w:pPr>
            <w:r w:rsidRPr="00CB3A56">
              <w:rPr>
                <w:szCs w:val="20"/>
              </w:rPr>
              <w:t>2 296,74</w:t>
            </w:r>
          </w:p>
        </w:tc>
        <w:tc>
          <w:tcPr>
            <w:tcW w:w="1194" w:type="dxa"/>
            <w:shd w:val="clear" w:color="auto" w:fill="auto"/>
            <w:vAlign w:val="center"/>
          </w:tcPr>
          <w:p w14:paraId="4BD18C13" w14:textId="77777777" w:rsidR="00CB3A56" w:rsidRPr="00CB3A56" w:rsidRDefault="00CB3A56" w:rsidP="00CB3A56">
            <w:pPr>
              <w:jc w:val="center"/>
              <w:rPr>
                <w:szCs w:val="20"/>
              </w:rPr>
            </w:pPr>
            <w:r w:rsidRPr="00CB3A56">
              <w:rPr>
                <w:szCs w:val="20"/>
              </w:rPr>
              <w:t>2 155,02</w:t>
            </w:r>
          </w:p>
        </w:tc>
        <w:tc>
          <w:tcPr>
            <w:tcW w:w="1194" w:type="dxa"/>
            <w:shd w:val="clear" w:color="auto" w:fill="auto"/>
            <w:vAlign w:val="center"/>
          </w:tcPr>
          <w:p w14:paraId="40F78C92" w14:textId="77777777" w:rsidR="00CB3A56" w:rsidRPr="00CB3A56" w:rsidRDefault="00CB3A56" w:rsidP="00CB3A56">
            <w:pPr>
              <w:jc w:val="center"/>
              <w:rPr>
                <w:szCs w:val="20"/>
              </w:rPr>
            </w:pPr>
            <w:r w:rsidRPr="00CB3A56">
              <w:rPr>
                <w:szCs w:val="20"/>
              </w:rPr>
              <w:t>2 388,61</w:t>
            </w:r>
          </w:p>
        </w:tc>
        <w:tc>
          <w:tcPr>
            <w:tcW w:w="1195" w:type="dxa"/>
            <w:shd w:val="clear" w:color="auto" w:fill="auto"/>
            <w:vAlign w:val="center"/>
          </w:tcPr>
          <w:p w14:paraId="73D88471" w14:textId="77777777" w:rsidR="00CB3A56" w:rsidRPr="00CB3A56" w:rsidRDefault="00CB3A56" w:rsidP="00CB3A56">
            <w:pPr>
              <w:ind w:firstLine="16"/>
              <w:jc w:val="center"/>
              <w:rPr>
                <w:szCs w:val="20"/>
              </w:rPr>
            </w:pPr>
            <w:r w:rsidRPr="00CB3A56">
              <w:rPr>
                <w:szCs w:val="20"/>
              </w:rPr>
              <w:t>2 241,22</w:t>
            </w:r>
          </w:p>
        </w:tc>
        <w:tc>
          <w:tcPr>
            <w:tcW w:w="1194" w:type="dxa"/>
            <w:shd w:val="clear" w:color="auto" w:fill="auto"/>
            <w:vAlign w:val="center"/>
          </w:tcPr>
          <w:p w14:paraId="545DE739" w14:textId="77777777" w:rsidR="00CB3A56" w:rsidRPr="00CB3A56" w:rsidRDefault="00CB3A56" w:rsidP="00CB3A56">
            <w:pPr>
              <w:ind w:firstLine="16"/>
              <w:jc w:val="center"/>
              <w:rPr>
                <w:szCs w:val="20"/>
              </w:rPr>
            </w:pPr>
            <w:r w:rsidRPr="00CB3A56">
              <w:rPr>
                <w:szCs w:val="20"/>
              </w:rPr>
              <w:t>2 484,15</w:t>
            </w:r>
          </w:p>
        </w:tc>
        <w:tc>
          <w:tcPr>
            <w:tcW w:w="1195" w:type="dxa"/>
            <w:shd w:val="clear" w:color="auto" w:fill="auto"/>
            <w:vAlign w:val="center"/>
          </w:tcPr>
          <w:p w14:paraId="317C5F6F" w14:textId="77777777" w:rsidR="00CB3A56" w:rsidRPr="00CB3A56" w:rsidRDefault="00CB3A56" w:rsidP="00CB3A56">
            <w:pPr>
              <w:ind w:firstLine="16"/>
              <w:jc w:val="center"/>
              <w:rPr>
                <w:szCs w:val="20"/>
              </w:rPr>
            </w:pPr>
            <w:r w:rsidRPr="00CB3A56">
              <w:rPr>
                <w:szCs w:val="20"/>
              </w:rPr>
              <w:t>2 330,87</w:t>
            </w:r>
          </w:p>
        </w:tc>
        <w:tc>
          <w:tcPr>
            <w:tcW w:w="1194" w:type="dxa"/>
            <w:shd w:val="clear" w:color="auto" w:fill="auto"/>
            <w:vAlign w:val="center"/>
          </w:tcPr>
          <w:p w14:paraId="0B65E41E" w14:textId="77777777" w:rsidR="00CB3A56" w:rsidRPr="00CB3A56" w:rsidRDefault="00CB3A56" w:rsidP="00CB3A56">
            <w:pPr>
              <w:ind w:firstLine="16"/>
              <w:jc w:val="center"/>
              <w:rPr>
                <w:szCs w:val="20"/>
              </w:rPr>
            </w:pPr>
            <w:r w:rsidRPr="00CB3A56">
              <w:rPr>
                <w:szCs w:val="20"/>
              </w:rPr>
              <w:t>2 583,52</w:t>
            </w:r>
          </w:p>
        </w:tc>
        <w:tc>
          <w:tcPr>
            <w:tcW w:w="1195" w:type="dxa"/>
            <w:shd w:val="clear" w:color="auto" w:fill="auto"/>
            <w:vAlign w:val="center"/>
          </w:tcPr>
          <w:p w14:paraId="5EED0E9D" w14:textId="77777777" w:rsidR="00CB3A56" w:rsidRPr="00CB3A56" w:rsidRDefault="00CB3A56" w:rsidP="00CB3A56">
            <w:pPr>
              <w:ind w:firstLine="16"/>
              <w:jc w:val="center"/>
              <w:rPr>
                <w:szCs w:val="20"/>
              </w:rPr>
            </w:pPr>
            <w:r w:rsidRPr="00CB3A56">
              <w:rPr>
                <w:szCs w:val="20"/>
              </w:rPr>
              <w:t>2 424,10</w:t>
            </w:r>
          </w:p>
        </w:tc>
      </w:tr>
    </w:tbl>
    <w:p w14:paraId="5F84EE38" w14:textId="77777777" w:rsidR="00CB3A56" w:rsidRPr="00CB3A56" w:rsidRDefault="00CB3A56" w:rsidP="00CB3A56">
      <w:pPr>
        <w:jc w:val="center"/>
        <w:rPr>
          <w:sz w:val="28"/>
          <w:szCs w:val="28"/>
        </w:rPr>
      </w:pPr>
    </w:p>
    <w:p w14:paraId="09B3D1C8" w14:textId="77777777" w:rsidR="00CB3A56" w:rsidRPr="00CB3A56" w:rsidRDefault="00CB3A56" w:rsidP="00CB3A56">
      <w:pPr>
        <w:rPr>
          <w:sz w:val="28"/>
          <w:szCs w:val="28"/>
        </w:rPr>
        <w:sectPr w:rsidR="00CB3A56" w:rsidRPr="00CB3A56" w:rsidSect="00CB3A56">
          <w:pgSz w:w="16838" w:h="11906" w:orient="landscape" w:code="9"/>
          <w:pgMar w:top="851" w:right="851" w:bottom="851" w:left="709" w:header="709" w:footer="709" w:gutter="0"/>
          <w:cols w:space="708"/>
          <w:titlePg/>
          <w:docGrid w:linePitch="360"/>
        </w:sectPr>
      </w:pPr>
    </w:p>
    <w:p w14:paraId="5283ADA9" w14:textId="77777777" w:rsidR="00CB3A56" w:rsidRPr="00CB3A56" w:rsidRDefault="00CB3A56" w:rsidP="00CB3A56">
      <w:pPr>
        <w:rPr>
          <w:bCs/>
          <w:color w:val="000000"/>
          <w:sz w:val="28"/>
          <w:szCs w:val="28"/>
        </w:rPr>
      </w:pPr>
    </w:p>
    <w:p w14:paraId="20AA1B97" w14:textId="77777777" w:rsidR="00CB3A56" w:rsidRPr="00CB3A56" w:rsidRDefault="00CB3A56" w:rsidP="00CB3A56">
      <w:pPr>
        <w:jc w:val="center"/>
        <w:rPr>
          <w:bCs/>
          <w:color w:val="000000"/>
          <w:sz w:val="28"/>
          <w:szCs w:val="28"/>
        </w:rPr>
      </w:pPr>
      <w:r w:rsidRPr="00CB3A56">
        <w:rPr>
          <w:bCs/>
          <w:color w:val="000000"/>
          <w:sz w:val="28"/>
          <w:szCs w:val="28"/>
        </w:rPr>
        <w:t>Раздел 5. График реализации мероприятий производственной</w:t>
      </w:r>
    </w:p>
    <w:p w14:paraId="38F1389D" w14:textId="77777777" w:rsidR="00CB3A56" w:rsidRPr="00CB3A56" w:rsidRDefault="00CB3A56" w:rsidP="00CB3A56">
      <w:pPr>
        <w:jc w:val="center"/>
        <w:rPr>
          <w:bCs/>
          <w:color w:val="000000"/>
          <w:sz w:val="28"/>
          <w:szCs w:val="28"/>
        </w:rPr>
      </w:pPr>
    </w:p>
    <w:p w14:paraId="1915A0D3" w14:textId="77777777" w:rsidR="00CB3A56" w:rsidRPr="00CB3A56" w:rsidRDefault="00CB3A56" w:rsidP="00CB3A56">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2443"/>
        <w:gridCol w:w="2213"/>
      </w:tblGrid>
      <w:tr w:rsidR="00CB3A56" w:rsidRPr="00CB3A56" w14:paraId="14C45021" w14:textId="77777777" w:rsidTr="003741EE">
        <w:trPr>
          <w:trHeight w:val="917"/>
        </w:trPr>
        <w:tc>
          <w:tcPr>
            <w:tcW w:w="5242" w:type="dxa"/>
            <w:tcBorders>
              <w:top w:val="single" w:sz="4" w:space="0" w:color="auto"/>
              <w:left w:val="single" w:sz="4" w:space="0" w:color="auto"/>
              <w:bottom w:val="single" w:sz="4" w:space="0" w:color="auto"/>
              <w:right w:val="single" w:sz="4" w:space="0" w:color="auto"/>
            </w:tcBorders>
            <w:noWrap/>
            <w:vAlign w:val="center"/>
            <w:hideMark/>
          </w:tcPr>
          <w:p w14:paraId="6DC7848F" w14:textId="77777777" w:rsidR="00CB3A56" w:rsidRPr="00CB3A56" w:rsidRDefault="00CB3A56" w:rsidP="00CB3A56">
            <w:pPr>
              <w:jc w:val="center"/>
              <w:rPr>
                <w:sz w:val="28"/>
                <w:szCs w:val="28"/>
              </w:rPr>
            </w:pPr>
            <w:r w:rsidRPr="00CB3A56">
              <w:rPr>
                <w:sz w:val="28"/>
                <w:szCs w:val="28"/>
              </w:rPr>
              <w:t>Наименование мероприятия</w:t>
            </w:r>
          </w:p>
        </w:tc>
        <w:tc>
          <w:tcPr>
            <w:tcW w:w="2443" w:type="dxa"/>
            <w:tcBorders>
              <w:top w:val="single" w:sz="4" w:space="0" w:color="auto"/>
              <w:left w:val="single" w:sz="4" w:space="0" w:color="auto"/>
              <w:bottom w:val="single" w:sz="4" w:space="0" w:color="auto"/>
              <w:right w:val="single" w:sz="4" w:space="0" w:color="auto"/>
            </w:tcBorders>
            <w:vAlign w:val="center"/>
            <w:hideMark/>
          </w:tcPr>
          <w:p w14:paraId="1A354DD9" w14:textId="77777777" w:rsidR="00CB3A56" w:rsidRPr="00CB3A56" w:rsidRDefault="00CB3A56" w:rsidP="00CB3A56">
            <w:pPr>
              <w:jc w:val="center"/>
              <w:rPr>
                <w:sz w:val="28"/>
                <w:szCs w:val="28"/>
              </w:rPr>
            </w:pPr>
            <w:r w:rsidRPr="00CB3A56">
              <w:rPr>
                <w:sz w:val="28"/>
                <w:szCs w:val="28"/>
              </w:rPr>
              <w:t>Дата начала реализации мероприятий</w:t>
            </w:r>
          </w:p>
        </w:tc>
        <w:tc>
          <w:tcPr>
            <w:tcW w:w="2213" w:type="dxa"/>
            <w:tcBorders>
              <w:top w:val="single" w:sz="4" w:space="0" w:color="auto"/>
              <w:left w:val="single" w:sz="4" w:space="0" w:color="auto"/>
              <w:bottom w:val="single" w:sz="4" w:space="0" w:color="auto"/>
              <w:right w:val="single" w:sz="4" w:space="0" w:color="auto"/>
            </w:tcBorders>
            <w:vAlign w:val="center"/>
            <w:hideMark/>
          </w:tcPr>
          <w:p w14:paraId="09F846E4" w14:textId="77777777" w:rsidR="00CB3A56" w:rsidRPr="00CB3A56" w:rsidRDefault="00CB3A56" w:rsidP="00CB3A56">
            <w:pPr>
              <w:jc w:val="center"/>
              <w:rPr>
                <w:sz w:val="28"/>
                <w:szCs w:val="28"/>
              </w:rPr>
            </w:pPr>
            <w:r w:rsidRPr="00CB3A56">
              <w:rPr>
                <w:sz w:val="28"/>
                <w:szCs w:val="28"/>
              </w:rPr>
              <w:t>Дата окончания реализации мероприятий</w:t>
            </w:r>
          </w:p>
        </w:tc>
      </w:tr>
      <w:tr w:rsidR="00CB3A56" w:rsidRPr="00CB3A56" w14:paraId="6214E445" w14:textId="77777777" w:rsidTr="003741EE">
        <w:trPr>
          <w:trHeight w:val="987"/>
        </w:trPr>
        <w:tc>
          <w:tcPr>
            <w:tcW w:w="5242" w:type="dxa"/>
            <w:tcBorders>
              <w:top w:val="single" w:sz="4" w:space="0" w:color="auto"/>
              <w:left w:val="single" w:sz="4" w:space="0" w:color="auto"/>
              <w:bottom w:val="single" w:sz="4" w:space="0" w:color="auto"/>
              <w:right w:val="single" w:sz="4" w:space="0" w:color="auto"/>
            </w:tcBorders>
            <w:noWrap/>
            <w:vAlign w:val="center"/>
            <w:hideMark/>
          </w:tcPr>
          <w:p w14:paraId="4A42B769" w14:textId="77777777" w:rsidR="00CB3A56" w:rsidRPr="00CB3A56" w:rsidRDefault="00CB3A56" w:rsidP="00CB3A56">
            <w:pPr>
              <w:rPr>
                <w:sz w:val="28"/>
                <w:szCs w:val="28"/>
              </w:rPr>
            </w:pPr>
            <w:r w:rsidRPr="00CB3A56">
              <w:rPr>
                <w:sz w:val="28"/>
                <w:szCs w:val="28"/>
              </w:rPr>
              <w:t>Бесперебойное горячее водоснабжение</w:t>
            </w:r>
          </w:p>
        </w:tc>
        <w:tc>
          <w:tcPr>
            <w:tcW w:w="2443" w:type="dxa"/>
            <w:tcBorders>
              <w:top w:val="single" w:sz="4" w:space="0" w:color="auto"/>
              <w:left w:val="single" w:sz="4" w:space="0" w:color="auto"/>
              <w:bottom w:val="single" w:sz="4" w:space="0" w:color="auto"/>
              <w:right w:val="single" w:sz="4" w:space="0" w:color="auto"/>
            </w:tcBorders>
            <w:noWrap/>
            <w:vAlign w:val="center"/>
            <w:hideMark/>
          </w:tcPr>
          <w:p w14:paraId="7C832489" w14:textId="77777777" w:rsidR="00CB3A56" w:rsidRPr="00CB3A56" w:rsidRDefault="00CB3A56" w:rsidP="00CB3A56">
            <w:pPr>
              <w:jc w:val="center"/>
              <w:rPr>
                <w:sz w:val="28"/>
                <w:szCs w:val="28"/>
              </w:rPr>
            </w:pPr>
            <w:r w:rsidRPr="00CB3A56">
              <w:rPr>
                <w:sz w:val="28"/>
                <w:szCs w:val="28"/>
              </w:rPr>
              <w:t>01.01.2025 </w:t>
            </w:r>
          </w:p>
        </w:tc>
        <w:tc>
          <w:tcPr>
            <w:tcW w:w="2213" w:type="dxa"/>
            <w:tcBorders>
              <w:top w:val="single" w:sz="4" w:space="0" w:color="auto"/>
              <w:left w:val="single" w:sz="4" w:space="0" w:color="auto"/>
              <w:bottom w:val="single" w:sz="4" w:space="0" w:color="auto"/>
              <w:right w:val="single" w:sz="4" w:space="0" w:color="auto"/>
            </w:tcBorders>
            <w:noWrap/>
            <w:vAlign w:val="center"/>
            <w:hideMark/>
          </w:tcPr>
          <w:p w14:paraId="4E1DA377" w14:textId="77777777" w:rsidR="00CB3A56" w:rsidRPr="00CB3A56" w:rsidRDefault="00CB3A56" w:rsidP="00CB3A56">
            <w:pPr>
              <w:jc w:val="center"/>
              <w:rPr>
                <w:sz w:val="28"/>
                <w:szCs w:val="28"/>
              </w:rPr>
            </w:pPr>
            <w:r w:rsidRPr="00CB3A56">
              <w:rPr>
                <w:sz w:val="28"/>
                <w:szCs w:val="28"/>
              </w:rPr>
              <w:t>31.12.2029</w:t>
            </w:r>
          </w:p>
        </w:tc>
      </w:tr>
    </w:tbl>
    <w:p w14:paraId="56861550" w14:textId="77777777" w:rsidR="00CB3A56" w:rsidRPr="00CB3A56" w:rsidRDefault="00CB3A56" w:rsidP="00CB3A56">
      <w:pPr>
        <w:jc w:val="both"/>
        <w:rPr>
          <w:sz w:val="28"/>
          <w:szCs w:val="28"/>
        </w:rPr>
      </w:pPr>
    </w:p>
    <w:p w14:paraId="70EC8DA1" w14:textId="77777777" w:rsidR="00CB3A56" w:rsidRPr="00CB3A56" w:rsidRDefault="00CB3A56" w:rsidP="00CB3A56">
      <w:pPr>
        <w:jc w:val="both"/>
        <w:rPr>
          <w:sz w:val="28"/>
          <w:szCs w:val="28"/>
        </w:rPr>
      </w:pPr>
    </w:p>
    <w:p w14:paraId="3E024516" w14:textId="77777777" w:rsidR="00CB3A56" w:rsidRPr="00CB3A56" w:rsidRDefault="00CB3A56" w:rsidP="00CB3A56">
      <w:pPr>
        <w:jc w:val="both"/>
        <w:rPr>
          <w:sz w:val="28"/>
          <w:szCs w:val="28"/>
        </w:rPr>
      </w:pPr>
    </w:p>
    <w:p w14:paraId="78213089" w14:textId="77777777" w:rsidR="00CB3A56" w:rsidRPr="00CB3A56" w:rsidRDefault="00CB3A56" w:rsidP="00CB3A56">
      <w:pPr>
        <w:jc w:val="both"/>
        <w:rPr>
          <w:sz w:val="28"/>
          <w:szCs w:val="28"/>
        </w:rPr>
      </w:pPr>
    </w:p>
    <w:p w14:paraId="2C4FE5EA" w14:textId="77777777" w:rsidR="00CB3A56" w:rsidRPr="00CB3A56" w:rsidRDefault="00CB3A56" w:rsidP="00CB3A56">
      <w:pPr>
        <w:jc w:val="both"/>
        <w:rPr>
          <w:sz w:val="28"/>
          <w:szCs w:val="28"/>
        </w:rPr>
      </w:pPr>
    </w:p>
    <w:p w14:paraId="10341C73" w14:textId="77777777" w:rsidR="00CB3A56" w:rsidRPr="00CB3A56" w:rsidRDefault="00CB3A56" w:rsidP="00CB3A56">
      <w:pPr>
        <w:jc w:val="both"/>
        <w:rPr>
          <w:sz w:val="28"/>
          <w:szCs w:val="28"/>
        </w:rPr>
      </w:pPr>
    </w:p>
    <w:p w14:paraId="3A342478" w14:textId="77777777" w:rsidR="00CB3A56" w:rsidRPr="00CB3A56" w:rsidRDefault="00CB3A56" w:rsidP="00CB3A56">
      <w:pPr>
        <w:jc w:val="both"/>
        <w:rPr>
          <w:sz w:val="28"/>
          <w:szCs w:val="28"/>
        </w:rPr>
      </w:pPr>
    </w:p>
    <w:p w14:paraId="7D67EE60" w14:textId="77777777" w:rsidR="00CB3A56" w:rsidRPr="00CB3A56" w:rsidRDefault="00CB3A56" w:rsidP="00CB3A56">
      <w:pPr>
        <w:jc w:val="both"/>
        <w:rPr>
          <w:sz w:val="28"/>
          <w:szCs w:val="28"/>
        </w:rPr>
      </w:pPr>
    </w:p>
    <w:p w14:paraId="1730D077" w14:textId="77777777" w:rsidR="00CB3A56" w:rsidRPr="00CB3A56" w:rsidRDefault="00CB3A56" w:rsidP="00CB3A56">
      <w:pPr>
        <w:jc w:val="both"/>
        <w:rPr>
          <w:sz w:val="28"/>
          <w:szCs w:val="28"/>
        </w:rPr>
      </w:pPr>
    </w:p>
    <w:p w14:paraId="46BA14CF" w14:textId="77777777" w:rsidR="00CB3A56" w:rsidRPr="00CB3A56" w:rsidRDefault="00CB3A56" w:rsidP="00CB3A56">
      <w:pPr>
        <w:jc w:val="both"/>
        <w:rPr>
          <w:sz w:val="28"/>
          <w:szCs w:val="28"/>
        </w:rPr>
      </w:pPr>
    </w:p>
    <w:p w14:paraId="6BBD3026" w14:textId="77777777" w:rsidR="00CB3A56" w:rsidRPr="00CB3A56" w:rsidRDefault="00CB3A56" w:rsidP="00CB3A56">
      <w:pPr>
        <w:jc w:val="both"/>
        <w:rPr>
          <w:sz w:val="28"/>
          <w:szCs w:val="28"/>
        </w:rPr>
        <w:sectPr w:rsidR="00CB3A56" w:rsidRPr="00CB3A56" w:rsidSect="00CB3A56">
          <w:pgSz w:w="11906" w:h="16838" w:code="9"/>
          <w:pgMar w:top="851" w:right="851" w:bottom="709" w:left="1134" w:header="709" w:footer="709" w:gutter="0"/>
          <w:cols w:space="708"/>
          <w:docGrid w:linePitch="360"/>
        </w:sectPr>
      </w:pPr>
    </w:p>
    <w:p w14:paraId="53ED11AC" w14:textId="77777777" w:rsidR="00CB3A56" w:rsidRPr="00CB3A56" w:rsidRDefault="00CB3A56" w:rsidP="00CB3A56">
      <w:pPr>
        <w:jc w:val="center"/>
        <w:rPr>
          <w:bCs/>
          <w:color w:val="000000"/>
          <w:sz w:val="28"/>
          <w:szCs w:val="28"/>
        </w:rPr>
      </w:pPr>
      <w:r w:rsidRPr="00CB3A56">
        <w:rPr>
          <w:sz w:val="28"/>
          <w:szCs w:val="28"/>
        </w:rPr>
        <w:lastRenderedPageBreak/>
        <w:t xml:space="preserve">Раздел 6. </w:t>
      </w:r>
      <w:r w:rsidRPr="00CB3A56">
        <w:rPr>
          <w:bCs/>
          <w:color w:val="000000"/>
          <w:sz w:val="28"/>
          <w:szCs w:val="28"/>
        </w:rPr>
        <w:t xml:space="preserve">Показатели надежности, качества, </w:t>
      </w:r>
    </w:p>
    <w:p w14:paraId="48CBD4AB" w14:textId="77777777" w:rsidR="00CB3A56" w:rsidRPr="00CB3A56" w:rsidRDefault="00CB3A56" w:rsidP="00CB3A56">
      <w:pPr>
        <w:jc w:val="center"/>
        <w:rPr>
          <w:bCs/>
          <w:color w:val="000000"/>
          <w:sz w:val="28"/>
          <w:szCs w:val="28"/>
        </w:rPr>
      </w:pPr>
      <w:r w:rsidRPr="00CB3A56">
        <w:rPr>
          <w:bCs/>
          <w:color w:val="000000"/>
          <w:sz w:val="28"/>
          <w:szCs w:val="28"/>
        </w:rPr>
        <w:t xml:space="preserve">энергетической эффективности объектов систем </w:t>
      </w:r>
      <w:r w:rsidRPr="00CB3A56">
        <w:rPr>
          <w:sz w:val="28"/>
          <w:szCs w:val="28"/>
        </w:rPr>
        <w:t>горячего водоснабжения</w:t>
      </w:r>
    </w:p>
    <w:tbl>
      <w:tblPr>
        <w:tblpPr w:leftFromText="180" w:rightFromText="180" w:vertAnchor="page" w:horzAnchor="margin" w:tblpY="3421"/>
        <w:tblW w:w="14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4029"/>
        <w:gridCol w:w="1260"/>
        <w:gridCol w:w="1843"/>
        <w:gridCol w:w="1403"/>
        <w:gridCol w:w="1403"/>
        <w:gridCol w:w="1403"/>
        <w:gridCol w:w="1403"/>
        <w:gridCol w:w="1404"/>
      </w:tblGrid>
      <w:tr w:rsidR="00CB3A56" w:rsidRPr="00CB3A56" w14:paraId="0E52A9A7" w14:textId="77777777" w:rsidTr="003741EE">
        <w:trPr>
          <w:trHeight w:val="1179"/>
        </w:trPr>
        <w:tc>
          <w:tcPr>
            <w:tcW w:w="773" w:type="dxa"/>
            <w:shd w:val="clear" w:color="auto" w:fill="auto"/>
            <w:vAlign w:val="center"/>
          </w:tcPr>
          <w:p w14:paraId="4EAA6E26" w14:textId="77777777" w:rsidR="00CB3A56" w:rsidRPr="00CB3A56" w:rsidRDefault="00CB3A56" w:rsidP="00CB3A56">
            <w:pPr>
              <w:jc w:val="center"/>
              <w:rPr>
                <w:bCs/>
                <w:color w:val="000000"/>
                <w:sz w:val="28"/>
                <w:szCs w:val="28"/>
              </w:rPr>
            </w:pPr>
            <w:r w:rsidRPr="00CB3A56">
              <w:rPr>
                <w:bCs/>
                <w:color w:val="000000"/>
                <w:sz w:val="28"/>
                <w:szCs w:val="28"/>
              </w:rPr>
              <w:t>№ п/п</w:t>
            </w:r>
          </w:p>
        </w:tc>
        <w:tc>
          <w:tcPr>
            <w:tcW w:w="4029" w:type="dxa"/>
            <w:shd w:val="clear" w:color="auto" w:fill="auto"/>
            <w:vAlign w:val="center"/>
          </w:tcPr>
          <w:p w14:paraId="7B509353" w14:textId="77777777" w:rsidR="00CB3A56" w:rsidRPr="00CB3A56" w:rsidRDefault="00CB3A56" w:rsidP="00CB3A56">
            <w:pPr>
              <w:jc w:val="center"/>
              <w:rPr>
                <w:bCs/>
                <w:color w:val="000000"/>
                <w:sz w:val="28"/>
                <w:szCs w:val="28"/>
              </w:rPr>
            </w:pPr>
            <w:r w:rsidRPr="00CB3A56">
              <w:rPr>
                <w:bCs/>
                <w:color w:val="000000"/>
                <w:sz w:val="28"/>
                <w:szCs w:val="28"/>
              </w:rPr>
              <w:t>Наименование показателя</w:t>
            </w:r>
          </w:p>
        </w:tc>
        <w:tc>
          <w:tcPr>
            <w:tcW w:w="1260" w:type="dxa"/>
            <w:shd w:val="clear" w:color="auto" w:fill="auto"/>
            <w:vAlign w:val="center"/>
          </w:tcPr>
          <w:p w14:paraId="5D30CA17" w14:textId="77777777" w:rsidR="00CB3A56" w:rsidRPr="00CB3A56" w:rsidRDefault="00CB3A56" w:rsidP="00CB3A56">
            <w:pPr>
              <w:jc w:val="center"/>
              <w:rPr>
                <w:bCs/>
                <w:color w:val="000000"/>
                <w:sz w:val="28"/>
                <w:szCs w:val="28"/>
              </w:rPr>
            </w:pPr>
            <w:r w:rsidRPr="00CB3A56">
              <w:rPr>
                <w:bCs/>
                <w:color w:val="000000"/>
                <w:sz w:val="28"/>
                <w:szCs w:val="28"/>
              </w:rPr>
              <w:t>Факт 2023 год</w:t>
            </w:r>
          </w:p>
        </w:tc>
        <w:tc>
          <w:tcPr>
            <w:tcW w:w="1843" w:type="dxa"/>
            <w:shd w:val="clear" w:color="auto" w:fill="auto"/>
            <w:vAlign w:val="center"/>
          </w:tcPr>
          <w:p w14:paraId="33C5C6C6" w14:textId="77777777" w:rsidR="00CB3A56" w:rsidRPr="00CB3A56" w:rsidRDefault="00CB3A56" w:rsidP="00CB3A56">
            <w:pPr>
              <w:jc w:val="center"/>
              <w:rPr>
                <w:bCs/>
                <w:color w:val="000000"/>
                <w:sz w:val="28"/>
                <w:szCs w:val="28"/>
              </w:rPr>
            </w:pPr>
            <w:r w:rsidRPr="00CB3A56">
              <w:rPr>
                <w:bCs/>
                <w:color w:val="000000"/>
                <w:sz w:val="28"/>
                <w:szCs w:val="28"/>
              </w:rPr>
              <w:t xml:space="preserve">Ожидаемые значения </w:t>
            </w:r>
            <w:r w:rsidRPr="00CB3A56">
              <w:rPr>
                <w:sz w:val="28"/>
                <w:szCs w:val="28"/>
              </w:rPr>
              <w:t xml:space="preserve">  2024 год</w:t>
            </w:r>
          </w:p>
        </w:tc>
        <w:tc>
          <w:tcPr>
            <w:tcW w:w="1403" w:type="dxa"/>
            <w:shd w:val="clear" w:color="auto" w:fill="auto"/>
            <w:vAlign w:val="center"/>
          </w:tcPr>
          <w:p w14:paraId="45675B6B" w14:textId="77777777" w:rsidR="00CB3A56" w:rsidRPr="00CB3A56" w:rsidRDefault="00CB3A56" w:rsidP="00CB3A56">
            <w:pPr>
              <w:jc w:val="center"/>
              <w:rPr>
                <w:bCs/>
                <w:color w:val="000000"/>
                <w:sz w:val="28"/>
                <w:szCs w:val="28"/>
              </w:rPr>
            </w:pPr>
            <w:r w:rsidRPr="00CB3A56">
              <w:rPr>
                <w:bCs/>
                <w:color w:val="000000"/>
                <w:sz w:val="28"/>
                <w:szCs w:val="28"/>
              </w:rPr>
              <w:t>План 2025 год</w:t>
            </w:r>
          </w:p>
        </w:tc>
        <w:tc>
          <w:tcPr>
            <w:tcW w:w="1403" w:type="dxa"/>
            <w:shd w:val="clear" w:color="auto" w:fill="auto"/>
            <w:vAlign w:val="center"/>
          </w:tcPr>
          <w:p w14:paraId="292AE845" w14:textId="77777777" w:rsidR="00CB3A56" w:rsidRPr="00CB3A56" w:rsidRDefault="00CB3A56" w:rsidP="00CB3A56">
            <w:pPr>
              <w:jc w:val="center"/>
              <w:rPr>
                <w:bCs/>
                <w:color w:val="000000"/>
                <w:sz w:val="28"/>
                <w:szCs w:val="28"/>
              </w:rPr>
            </w:pPr>
            <w:r w:rsidRPr="00CB3A56">
              <w:rPr>
                <w:bCs/>
                <w:color w:val="000000"/>
                <w:sz w:val="28"/>
                <w:szCs w:val="28"/>
              </w:rPr>
              <w:t>План</w:t>
            </w:r>
          </w:p>
          <w:p w14:paraId="6E1D7515" w14:textId="77777777" w:rsidR="00CB3A56" w:rsidRPr="00CB3A56" w:rsidRDefault="00CB3A56" w:rsidP="00CB3A56">
            <w:pPr>
              <w:jc w:val="center"/>
              <w:rPr>
                <w:bCs/>
                <w:color w:val="000000"/>
                <w:sz w:val="28"/>
                <w:szCs w:val="28"/>
              </w:rPr>
            </w:pPr>
            <w:r w:rsidRPr="00CB3A56">
              <w:rPr>
                <w:bCs/>
                <w:color w:val="000000"/>
                <w:sz w:val="28"/>
                <w:szCs w:val="28"/>
              </w:rPr>
              <w:t>2026 год</w:t>
            </w:r>
          </w:p>
        </w:tc>
        <w:tc>
          <w:tcPr>
            <w:tcW w:w="1403" w:type="dxa"/>
            <w:shd w:val="clear" w:color="auto" w:fill="auto"/>
            <w:vAlign w:val="center"/>
          </w:tcPr>
          <w:p w14:paraId="7B21948C" w14:textId="77777777" w:rsidR="00CB3A56" w:rsidRPr="00CB3A56" w:rsidRDefault="00CB3A56" w:rsidP="00CB3A56">
            <w:pPr>
              <w:jc w:val="center"/>
              <w:rPr>
                <w:sz w:val="28"/>
                <w:szCs w:val="28"/>
              </w:rPr>
            </w:pPr>
            <w:r w:rsidRPr="00CB3A56">
              <w:rPr>
                <w:sz w:val="28"/>
                <w:szCs w:val="28"/>
              </w:rPr>
              <w:t>План</w:t>
            </w:r>
          </w:p>
          <w:p w14:paraId="524CAAAE" w14:textId="77777777" w:rsidR="00CB3A56" w:rsidRPr="00CB3A56" w:rsidRDefault="00CB3A56" w:rsidP="00CB3A56">
            <w:pPr>
              <w:jc w:val="center"/>
              <w:rPr>
                <w:sz w:val="28"/>
                <w:szCs w:val="28"/>
              </w:rPr>
            </w:pPr>
            <w:r w:rsidRPr="00CB3A56">
              <w:rPr>
                <w:sz w:val="28"/>
                <w:szCs w:val="28"/>
              </w:rPr>
              <w:t>2027 год</w:t>
            </w:r>
          </w:p>
        </w:tc>
        <w:tc>
          <w:tcPr>
            <w:tcW w:w="1403" w:type="dxa"/>
            <w:shd w:val="clear" w:color="auto" w:fill="auto"/>
            <w:vAlign w:val="center"/>
          </w:tcPr>
          <w:p w14:paraId="623CBDBC" w14:textId="77777777" w:rsidR="00CB3A56" w:rsidRPr="00CB3A56" w:rsidRDefault="00CB3A56" w:rsidP="00CB3A56">
            <w:pPr>
              <w:jc w:val="center"/>
              <w:rPr>
                <w:sz w:val="28"/>
                <w:szCs w:val="28"/>
              </w:rPr>
            </w:pPr>
            <w:r w:rsidRPr="00CB3A56">
              <w:rPr>
                <w:bCs/>
                <w:color w:val="000000"/>
                <w:sz w:val="28"/>
                <w:szCs w:val="28"/>
              </w:rPr>
              <w:t>План 2028 год</w:t>
            </w:r>
          </w:p>
        </w:tc>
        <w:tc>
          <w:tcPr>
            <w:tcW w:w="1404" w:type="dxa"/>
            <w:shd w:val="clear" w:color="auto" w:fill="auto"/>
            <w:vAlign w:val="center"/>
          </w:tcPr>
          <w:p w14:paraId="4F47BE0C" w14:textId="77777777" w:rsidR="00CB3A56" w:rsidRPr="00CB3A56" w:rsidRDefault="00CB3A56" w:rsidP="00CB3A56">
            <w:pPr>
              <w:jc w:val="center"/>
              <w:rPr>
                <w:bCs/>
                <w:color w:val="000000"/>
                <w:sz w:val="28"/>
                <w:szCs w:val="28"/>
              </w:rPr>
            </w:pPr>
            <w:r w:rsidRPr="00CB3A56">
              <w:rPr>
                <w:bCs/>
                <w:color w:val="000000"/>
                <w:sz w:val="28"/>
                <w:szCs w:val="28"/>
              </w:rPr>
              <w:t>План 2029 год</w:t>
            </w:r>
          </w:p>
        </w:tc>
      </w:tr>
      <w:tr w:rsidR="00CB3A56" w:rsidRPr="00CB3A56" w14:paraId="2AA002DB" w14:textId="77777777" w:rsidTr="003741EE">
        <w:trPr>
          <w:trHeight w:val="576"/>
        </w:trPr>
        <w:tc>
          <w:tcPr>
            <w:tcW w:w="773" w:type="dxa"/>
            <w:shd w:val="clear" w:color="auto" w:fill="auto"/>
            <w:vAlign w:val="center"/>
          </w:tcPr>
          <w:p w14:paraId="14433699" w14:textId="77777777" w:rsidR="00CB3A56" w:rsidRPr="00CB3A56" w:rsidRDefault="00CB3A56" w:rsidP="00CB3A56">
            <w:pPr>
              <w:jc w:val="center"/>
              <w:rPr>
                <w:bCs/>
                <w:color w:val="000000"/>
                <w:sz w:val="28"/>
                <w:szCs w:val="28"/>
              </w:rPr>
            </w:pPr>
            <w:r w:rsidRPr="00CB3A56">
              <w:rPr>
                <w:bCs/>
                <w:color w:val="000000"/>
                <w:sz w:val="28"/>
                <w:szCs w:val="28"/>
              </w:rPr>
              <w:t>1.</w:t>
            </w:r>
          </w:p>
        </w:tc>
        <w:tc>
          <w:tcPr>
            <w:tcW w:w="4029" w:type="dxa"/>
            <w:shd w:val="clear" w:color="auto" w:fill="auto"/>
            <w:vAlign w:val="center"/>
          </w:tcPr>
          <w:p w14:paraId="719257A2" w14:textId="77777777" w:rsidR="00CB3A56" w:rsidRPr="00CB3A56" w:rsidRDefault="00CB3A56" w:rsidP="00CB3A56">
            <w:pPr>
              <w:jc w:val="center"/>
              <w:rPr>
                <w:color w:val="000000"/>
                <w:sz w:val="22"/>
                <w:szCs w:val="22"/>
              </w:rPr>
            </w:pPr>
            <w:r w:rsidRPr="00CB3A56">
              <w:rPr>
                <w:sz w:val="28"/>
                <w:szCs w:val="28"/>
              </w:rPr>
              <w:t>Показатели качества горячей воды</w:t>
            </w:r>
          </w:p>
        </w:tc>
        <w:tc>
          <w:tcPr>
            <w:tcW w:w="1260" w:type="dxa"/>
            <w:shd w:val="clear" w:color="auto" w:fill="auto"/>
            <w:vAlign w:val="center"/>
          </w:tcPr>
          <w:p w14:paraId="1638C9B4"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843" w:type="dxa"/>
            <w:shd w:val="clear" w:color="auto" w:fill="auto"/>
            <w:vAlign w:val="center"/>
          </w:tcPr>
          <w:p w14:paraId="1B9ECEF1"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3675B125"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5C1997C1"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5CDFB39C" w14:textId="77777777" w:rsidR="00CB3A56" w:rsidRPr="00CB3A56" w:rsidRDefault="00CB3A56" w:rsidP="00CB3A56">
            <w:pPr>
              <w:jc w:val="center"/>
              <w:rPr>
                <w:sz w:val="28"/>
                <w:szCs w:val="28"/>
              </w:rPr>
            </w:pPr>
            <w:r w:rsidRPr="00CB3A56">
              <w:rPr>
                <w:sz w:val="28"/>
                <w:szCs w:val="28"/>
              </w:rPr>
              <w:t>-</w:t>
            </w:r>
          </w:p>
        </w:tc>
        <w:tc>
          <w:tcPr>
            <w:tcW w:w="1403" w:type="dxa"/>
            <w:shd w:val="clear" w:color="auto" w:fill="auto"/>
            <w:vAlign w:val="center"/>
          </w:tcPr>
          <w:p w14:paraId="0CFA421D" w14:textId="77777777" w:rsidR="00CB3A56" w:rsidRPr="00CB3A56" w:rsidRDefault="00CB3A56" w:rsidP="00CB3A56">
            <w:pPr>
              <w:jc w:val="center"/>
              <w:rPr>
                <w:sz w:val="28"/>
                <w:szCs w:val="28"/>
              </w:rPr>
            </w:pPr>
            <w:r w:rsidRPr="00CB3A56">
              <w:rPr>
                <w:sz w:val="28"/>
                <w:szCs w:val="28"/>
              </w:rPr>
              <w:t>-</w:t>
            </w:r>
          </w:p>
        </w:tc>
        <w:tc>
          <w:tcPr>
            <w:tcW w:w="1404" w:type="dxa"/>
            <w:shd w:val="clear" w:color="auto" w:fill="auto"/>
            <w:vAlign w:val="center"/>
          </w:tcPr>
          <w:p w14:paraId="77C70F39" w14:textId="77777777" w:rsidR="00CB3A56" w:rsidRPr="00CB3A56" w:rsidRDefault="00CB3A56" w:rsidP="00CB3A56">
            <w:pPr>
              <w:jc w:val="center"/>
              <w:rPr>
                <w:bCs/>
                <w:color w:val="000000"/>
                <w:sz w:val="28"/>
                <w:szCs w:val="28"/>
              </w:rPr>
            </w:pPr>
            <w:r w:rsidRPr="00CB3A56">
              <w:rPr>
                <w:bCs/>
                <w:color w:val="000000"/>
                <w:sz w:val="28"/>
                <w:szCs w:val="28"/>
              </w:rPr>
              <w:t>-</w:t>
            </w:r>
          </w:p>
        </w:tc>
      </w:tr>
      <w:tr w:rsidR="00CB3A56" w:rsidRPr="00CB3A56" w14:paraId="34FDC32D" w14:textId="77777777" w:rsidTr="003741EE">
        <w:trPr>
          <w:trHeight w:val="878"/>
        </w:trPr>
        <w:tc>
          <w:tcPr>
            <w:tcW w:w="773" w:type="dxa"/>
            <w:shd w:val="clear" w:color="auto" w:fill="auto"/>
            <w:vAlign w:val="center"/>
          </w:tcPr>
          <w:p w14:paraId="579A5CDB" w14:textId="77777777" w:rsidR="00CB3A56" w:rsidRPr="00CB3A56" w:rsidRDefault="00CB3A56" w:rsidP="00CB3A56">
            <w:pPr>
              <w:jc w:val="center"/>
              <w:rPr>
                <w:bCs/>
                <w:color w:val="000000"/>
                <w:sz w:val="28"/>
                <w:szCs w:val="28"/>
              </w:rPr>
            </w:pPr>
            <w:r w:rsidRPr="00CB3A56">
              <w:rPr>
                <w:bCs/>
                <w:color w:val="000000"/>
                <w:sz w:val="28"/>
                <w:szCs w:val="28"/>
              </w:rPr>
              <w:t>2.</w:t>
            </w:r>
          </w:p>
        </w:tc>
        <w:tc>
          <w:tcPr>
            <w:tcW w:w="4029" w:type="dxa"/>
            <w:shd w:val="clear" w:color="auto" w:fill="auto"/>
            <w:vAlign w:val="center"/>
          </w:tcPr>
          <w:p w14:paraId="57E91A78" w14:textId="77777777" w:rsidR="00CB3A56" w:rsidRPr="00CB3A56" w:rsidRDefault="00CB3A56" w:rsidP="00CB3A56">
            <w:pPr>
              <w:jc w:val="center"/>
              <w:rPr>
                <w:bCs/>
                <w:color w:val="000000"/>
                <w:sz w:val="28"/>
                <w:szCs w:val="28"/>
              </w:rPr>
            </w:pPr>
            <w:r w:rsidRPr="00CB3A56">
              <w:rPr>
                <w:sz w:val="28"/>
                <w:szCs w:val="28"/>
              </w:rPr>
              <w:t>Показатели надежности и бесперебойности горячего водоснабжения</w:t>
            </w:r>
          </w:p>
        </w:tc>
        <w:tc>
          <w:tcPr>
            <w:tcW w:w="1260" w:type="dxa"/>
            <w:shd w:val="clear" w:color="auto" w:fill="auto"/>
            <w:vAlign w:val="center"/>
          </w:tcPr>
          <w:p w14:paraId="24A9506D"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843" w:type="dxa"/>
            <w:shd w:val="clear" w:color="auto" w:fill="auto"/>
            <w:vAlign w:val="center"/>
          </w:tcPr>
          <w:p w14:paraId="0E7F2F7B"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404D38E8"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6D8CF119"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530A3D99" w14:textId="77777777" w:rsidR="00CB3A56" w:rsidRPr="00CB3A56" w:rsidRDefault="00CB3A56" w:rsidP="00CB3A56">
            <w:pPr>
              <w:jc w:val="center"/>
              <w:rPr>
                <w:sz w:val="28"/>
                <w:szCs w:val="28"/>
              </w:rPr>
            </w:pPr>
            <w:r w:rsidRPr="00CB3A56">
              <w:rPr>
                <w:sz w:val="28"/>
                <w:szCs w:val="28"/>
              </w:rPr>
              <w:t>-</w:t>
            </w:r>
          </w:p>
        </w:tc>
        <w:tc>
          <w:tcPr>
            <w:tcW w:w="1403" w:type="dxa"/>
            <w:shd w:val="clear" w:color="auto" w:fill="auto"/>
            <w:vAlign w:val="center"/>
          </w:tcPr>
          <w:p w14:paraId="4AE9F79D" w14:textId="77777777" w:rsidR="00CB3A56" w:rsidRPr="00CB3A56" w:rsidRDefault="00CB3A56" w:rsidP="00CB3A56">
            <w:pPr>
              <w:jc w:val="center"/>
              <w:rPr>
                <w:sz w:val="28"/>
                <w:szCs w:val="28"/>
              </w:rPr>
            </w:pPr>
            <w:r w:rsidRPr="00CB3A56">
              <w:rPr>
                <w:sz w:val="28"/>
                <w:szCs w:val="28"/>
              </w:rPr>
              <w:t>-</w:t>
            </w:r>
          </w:p>
        </w:tc>
        <w:tc>
          <w:tcPr>
            <w:tcW w:w="1404" w:type="dxa"/>
            <w:shd w:val="clear" w:color="auto" w:fill="auto"/>
            <w:vAlign w:val="center"/>
          </w:tcPr>
          <w:p w14:paraId="0CCD247F" w14:textId="77777777" w:rsidR="00CB3A56" w:rsidRPr="00CB3A56" w:rsidRDefault="00CB3A56" w:rsidP="00CB3A56">
            <w:pPr>
              <w:jc w:val="center"/>
              <w:rPr>
                <w:bCs/>
                <w:color w:val="000000"/>
                <w:sz w:val="28"/>
                <w:szCs w:val="28"/>
              </w:rPr>
            </w:pPr>
            <w:r w:rsidRPr="00CB3A56">
              <w:rPr>
                <w:bCs/>
                <w:color w:val="000000"/>
                <w:sz w:val="28"/>
                <w:szCs w:val="28"/>
              </w:rPr>
              <w:t>-</w:t>
            </w:r>
          </w:p>
        </w:tc>
      </w:tr>
      <w:tr w:rsidR="00CB3A56" w:rsidRPr="00CB3A56" w14:paraId="125D4910" w14:textId="77777777" w:rsidTr="003741EE">
        <w:trPr>
          <w:trHeight w:val="878"/>
        </w:trPr>
        <w:tc>
          <w:tcPr>
            <w:tcW w:w="773" w:type="dxa"/>
            <w:shd w:val="clear" w:color="auto" w:fill="auto"/>
            <w:vAlign w:val="center"/>
          </w:tcPr>
          <w:p w14:paraId="0635612E" w14:textId="77777777" w:rsidR="00CB3A56" w:rsidRPr="00CB3A56" w:rsidRDefault="00CB3A56" w:rsidP="00CB3A56">
            <w:pPr>
              <w:jc w:val="center"/>
              <w:rPr>
                <w:bCs/>
                <w:color w:val="000000"/>
                <w:sz w:val="28"/>
                <w:szCs w:val="28"/>
              </w:rPr>
            </w:pPr>
            <w:r w:rsidRPr="00CB3A56">
              <w:rPr>
                <w:bCs/>
                <w:color w:val="000000"/>
                <w:sz w:val="28"/>
                <w:szCs w:val="28"/>
              </w:rPr>
              <w:t>3.</w:t>
            </w:r>
          </w:p>
        </w:tc>
        <w:tc>
          <w:tcPr>
            <w:tcW w:w="4029" w:type="dxa"/>
            <w:shd w:val="clear" w:color="auto" w:fill="auto"/>
            <w:vAlign w:val="center"/>
          </w:tcPr>
          <w:p w14:paraId="48DDCE4B" w14:textId="77777777" w:rsidR="00CB3A56" w:rsidRPr="00CB3A56" w:rsidRDefault="00CB3A56" w:rsidP="00CB3A56">
            <w:pPr>
              <w:jc w:val="center"/>
              <w:rPr>
                <w:bCs/>
                <w:color w:val="000000"/>
                <w:sz w:val="28"/>
                <w:szCs w:val="28"/>
              </w:rPr>
            </w:pPr>
            <w:r w:rsidRPr="00CB3A56">
              <w:rPr>
                <w:sz w:val="28"/>
                <w:szCs w:val="28"/>
              </w:rPr>
              <w:t>Показатели энергетической эффективности использования ресурсов</w:t>
            </w:r>
          </w:p>
        </w:tc>
        <w:tc>
          <w:tcPr>
            <w:tcW w:w="1260" w:type="dxa"/>
            <w:shd w:val="clear" w:color="auto" w:fill="auto"/>
            <w:vAlign w:val="center"/>
          </w:tcPr>
          <w:p w14:paraId="003FF003"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843" w:type="dxa"/>
            <w:shd w:val="clear" w:color="auto" w:fill="auto"/>
            <w:vAlign w:val="center"/>
          </w:tcPr>
          <w:p w14:paraId="2FE7519F"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583312E2"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3A685353" w14:textId="77777777" w:rsidR="00CB3A56" w:rsidRPr="00CB3A56" w:rsidRDefault="00CB3A56" w:rsidP="00CB3A56">
            <w:pPr>
              <w:jc w:val="center"/>
              <w:rPr>
                <w:bCs/>
                <w:color w:val="000000"/>
                <w:sz w:val="28"/>
                <w:szCs w:val="28"/>
              </w:rPr>
            </w:pPr>
            <w:r w:rsidRPr="00CB3A56">
              <w:rPr>
                <w:bCs/>
                <w:color w:val="000000"/>
                <w:sz w:val="28"/>
                <w:szCs w:val="28"/>
              </w:rPr>
              <w:t>-</w:t>
            </w:r>
          </w:p>
        </w:tc>
        <w:tc>
          <w:tcPr>
            <w:tcW w:w="1403" w:type="dxa"/>
            <w:shd w:val="clear" w:color="auto" w:fill="auto"/>
            <w:vAlign w:val="center"/>
          </w:tcPr>
          <w:p w14:paraId="4F516E38" w14:textId="77777777" w:rsidR="00CB3A56" w:rsidRPr="00CB3A56" w:rsidRDefault="00CB3A56" w:rsidP="00CB3A56">
            <w:pPr>
              <w:jc w:val="center"/>
              <w:rPr>
                <w:sz w:val="28"/>
                <w:szCs w:val="28"/>
              </w:rPr>
            </w:pPr>
            <w:r w:rsidRPr="00CB3A56">
              <w:rPr>
                <w:sz w:val="28"/>
                <w:szCs w:val="28"/>
              </w:rPr>
              <w:t>-</w:t>
            </w:r>
          </w:p>
        </w:tc>
        <w:tc>
          <w:tcPr>
            <w:tcW w:w="1403" w:type="dxa"/>
            <w:shd w:val="clear" w:color="auto" w:fill="auto"/>
            <w:vAlign w:val="center"/>
          </w:tcPr>
          <w:p w14:paraId="01FE36BC" w14:textId="77777777" w:rsidR="00CB3A56" w:rsidRPr="00CB3A56" w:rsidRDefault="00CB3A56" w:rsidP="00CB3A56">
            <w:pPr>
              <w:jc w:val="center"/>
              <w:rPr>
                <w:sz w:val="28"/>
                <w:szCs w:val="28"/>
              </w:rPr>
            </w:pPr>
            <w:r w:rsidRPr="00CB3A56">
              <w:rPr>
                <w:sz w:val="28"/>
                <w:szCs w:val="28"/>
              </w:rPr>
              <w:t>-</w:t>
            </w:r>
          </w:p>
        </w:tc>
        <w:tc>
          <w:tcPr>
            <w:tcW w:w="1404" w:type="dxa"/>
            <w:shd w:val="clear" w:color="auto" w:fill="auto"/>
            <w:vAlign w:val="center"/>
          </w:tcPr>
          <w:p w14:paraId="10867C5A" w14:textId="77777777" w:rsidR="00CB3A56" w:rsidRPr="00CB3A56" w:rsidRDefault="00CB3A56" w:rsidP="00CB3A56">
            <w:pPr>
              <w:jc w:val="center"/>
              <w:rPr>
                <w:bCs/>
                <w:color w:val="000000"/>
                <w:sz w:val="28"/>
                <w:szCs w:val="28"/>
              </w:rPr>
            </w:pPr>
            <w:r w:rsidRPr="00CB3A56">
              <w:rPr>
                <w:bCs/>
                <w:color w:val="000000"/>
                <w:sz w:val="28"/>
                <w:szCs w:val="28"/>
              </w:rPr>
              <w:t>-</w:t>
            </w:r>
          </w:p>
        </w:tc>
      </w:tr>
    </w:tbl>
    <w:p w14:paraId="1FC8B66B" w14:textId="77777777" w:rsidR="00CB3A56" w:rsidRPr="00CB3A56" w:rsidRDefault="00CB3A56" w:rsidP="00CB3A56">
      <w:pPr>
        <w:jc w:val="center"/>
        <w:rPr>
          <w:bCs/>
          <w:color w:val="000000"/>
          <w:sz w:val="28"/>
          <w:szCs w:val="28"/>
        </w:rPr>
        <w:sectPr w:rsidR="00CB3A56" w:rsidRPr="00CB3A56" w:rsidSect="00CB3A56">
          <w:pgSz w:w="16838" w:h="11906" w:orient="landscape" w:code="9"/>
          <w:pgMar w:top="1560" w:right="851" w:bottom="851" w:left="1134" w:header="709" w:footer="709" w:gutter="0"/>
          <w:cols w:space="708"/>
          <w:titlePg/>
          <w:docGrid w:linePitch="360"/>
        </w:sectPr>
      </w:pPr>
    </w:p>
    <w:p w14:paraId="720AE4E9" w14:textId="77777777" w:rsidR="00CB3A56" w:rsidRPr="00CB3A56" w:rsidRDefault="00CB3A56" w:rsidP="00CB3A56">
      <w:pPr>
        <w:jc w:val="center"/>
        <w:rPr>
          <w:bCs/>
          <w:color w:val="000000"/>
          <w:sz w:val="28"/>
          <w:szCs w:val="28"/>
        </w:rPr>
      </w:pPr>
    </w:p>
    <w:p w14:paraId="26FCA7C5" w14:textId="77777777" w:rsidR="00CB3A56" w:rsidRPr="00CB3A56" w:rsidRDefault="00CB3A56" w:rsidP="00CB3A56">
      <w:pPr>
        <w:jc w:val="center"/>
        <w:rPr>
          <w:bCs/>
          <w:color w:val="000000"/>
          <w:sz w:val="28"/>
          <w:szCs w:val="28"/>
        </w:rPr>
      </w:pPr>
      <w:r w:rsidRPr="00CB3A56">
        <w:rPr>
          <w:bCs/>
          <w:color w:val="000000"/>
          <w:sz w:val="28"/>
          <w:szCs w:val="28"/>
        </w:rPr>
        <w:t>Раздел 7. Расчет эффективности производственной программы</w:t>
      </w:r>
    </w:p>
    <w:p w14:paraId="45BD0469" w14:textId="77777777" w:rsidR="00CB3A56" w:rsidRPr="00CB3A56" w:rsidRDefault="00CB3A56" w:rsidP="00CB3A56">
      <w:pPr>
        <w:jc w:val="center"/>
        <w:rPr>
          <w:bCs/>
          <w:color w:val="000000"/>
          <w:sz w:val="28"/>
          <w:szCs w:val="28"/>
        </w:rPr>
      </w:pPr>
    </w:p>
    <w:tbl>
      <w:tblPr>
        <w:tblW w:w="102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077"/>
        <w:gridCol w:w="1678"/>
        <w:gridCol w:w="2518"/>
        <w:gridCol w:w="2238"/>
      </w:tblGrid>
      <w:tr w:rsidR="00CB3A56" w:rsidRPr="00CB3A56" w14:paraId="56DC3A23" w14:textId="77777777" w:rsidTr="003741EE">
        <w:trPr>
          <w:trHeight w:val="1263"/>
        </w:trPr>
        <w:tc>
          <w:tcPr>
            <w:tcW w:w="699" w:type="dxa"/>
            <w:shd w:val="clear" w:color="auto" w:fill="auto"/>
            <w:vAlign w:val="center"/>
          </w:tcPr>
          <w:p w14:paraId="7F5F13CC" w14:textId="77777777" w:rsidR="00CB3A56" w:rsidRPr="00CB3A56" w:rsidRDefault="00CB3A56" w:rsidP="00CB3A56">
            <w:pPr>
              <w:jc w:val="center"/>
              <w:rPr>
                <w:bCs/>
                <w:color w:val="000000"/>
                <w:sz w:val="28"/>
                <w:szCs w:val="28"/>
              </w:rPr>
            </w:pPr>
            <w:r w:rsidRPr="00CB3A56">
              <w:rPr>
                <w:bCs/>
                <w:color w:val="000000"/>
                <w:sz w:val="28"/>
                <w:szCs w:val="28"/>
              </w:rPr>
              <w:t>№ п/п</w:t>
            </w:r>
          </w:p>
        </w:tc>
        <w:tc>
          <w:tcPr>
            <w:tcW w:w="3077" w:type="dxa"/>
            <w:shd w:val="clear" w:color="auto" w:fill="auto"/>
            <w:vAlign w:val="center"/>
          </w:tcPr>
          <w:p w14:paraId="7D876946" w14:textId="77777777" w:rsidR="00CB3A56" w:rsidRPr="00CB3A56" w:rsidRDefault="00CB3A56" w:rsidP="00CB3A56">
            <w:pPr>
              <w:jc w:val="center"/>
              <w:rPr>
                <w:bCs/>
                <w:color w:val="000000"/>
                <w:sz w:val="28"/>
                <w:szCs w:val="28"/>
              </w:rPr>
            </w:pPr>
            <w:r w:rsidRPr="00CB3A56">
              <w:rPr>
                <w:bCs/>
                <w:color w:val="000000"/>
                <w:sz w:val="28"/>
                <w:szCs w:val="28"/>
              </w:rPr>
              <w:t>Наименование показателя</w:t>
            </w:r>
          </w:p>
        </w:tc>
        <w:tc>
          <w:tcPr>
            <w:tcW w:w="1678" w:type="dxa"/>
            <w:shd w:val="clear" w:color="auto" w:fill="auto"/>
            <w:vAlign w:val="center"/>
          </w:tcPr>
          <w:p w14:paraId="4EDE9F7C" w14:textId="77777777" w:rsidR="00CB3A56" w:rsidRPr="00CB3A56" w:rsidRDefault="00CB3A56" w:rsidP="00CB3A56">
            <w:pPr>
              <w:jc w:val="center"/>
              <w:rPr>
                <w:bCs/>
                <w:color w:val="000000"/>
                <w:sz w:val="28"/>
                <w:szCs w:val="28"/>
              </w:rPr>
            </w:pPr>
            <w:r w:rsidRPr="00CB3A56">
              <w:rPr>
                <w:bCs/>
                <w:color w:val="000000"/>
                <w:sz w:val="28"/>
                <w:szCs w:val="28"/>
              </w:rPr>
              <w:t>Значение показателя в базовом периоде 2025 год</w:t>
            </w:r>
          </w:p>
        </w:tc>
        <w:tc>
          <w:tcPr>
            <w:tcW w:w="2518" w:type="dxa"/>
            <w:shd w:val="clear" w:color="auto" w:fill="auto"/>
            <w:vAlign w:val="center"/>
          </w:tcPr>
          <w:p w14:paraId="4D993808" w14:textId="77777777" w:rsidR="00CB3A56" w:rsidRPr="00CB3A56" w:rsidRDefault="00CB3A56" w:rsidP="00CB3A56">
            <w:pPr>
              <w:jc w:val="center"/>
              <w:rPr>
                <w:bCs/>
                <w:color w:val="000000"/>
                <w:sz w:val="28"/>
                <w:szCs w:val="28"/>
              </w:rPr>
            </w:pPr>
            <w:r w:rsidRPr="00CB3A56">
              <w:rPr>
                <w:bCs/>
                <w:color w:val="000000"/>
                <w:sz w:val="28"/>
                <w:szCs w:val="28"/>
              </w:rPr>
              <w:t>Планируемое значение показателя по итогам реализации производственной программы 2029 год</w:t>
            </w:r>
          </w:p>
        </w:tc>
        <w:tc>
          <w:tcPr>
            <w:tcW w:w="2238" w:type="dxa"/>
            <w:shd w:val="clear" w:color="auto" w:fill="auto"/>
            <w:vAlign w:val="center"/>
          </w:tcPr>
          <w:p w14:paraId="0A075889" w14:textId="77777777" w:rsidR="00CB3A56" w:rsidRPr="00CB3A56" w:rsidRDefault="00CB3A56" w:rsidP="00CB3A56">
            <w:pPr>
              <w:ind w:right="-101"/>
              <w:jc w:val="center"/>
              <w:rPr>
                <w:bCs/>
                <w:color w:val="000000"/>
                <w:sz w:val="28"/>
                <w:szCs w:val="28"/>
              </w:rPr>
            </w:pPr>
            <w:r w:rsidRPr="00CB3A56">
              <w:rPr>
                <w:bCs/>
                <w:color w:val="000000"/>
                <w:sz w:val="28"/>
                <w:szCs w:val="28"/>
              </w:rPr>
              <w:t xml:space="preserve">Эффективность производственной программы, </w:t>
            </w:r>
            <w:r w:rsidRPr="00CB3A56">
              <w:rPr>
                <w:bCs/>
                <w:color w:val="000000"/>
                <w:sz w:val="28"/>
                <w:szCs w:val="28"/>
              </w:rPr>
              <w:br/>
              <w:t>тыс. руб.</w:t>
            </w:r>
          </w:p>
        </w:tc>
      </w:tr>
      <w:tr w:rsidR="00CB3A56" w:rsidRPr="00CB3A56" w14:paraId="202A278E" w14:textId="77777777" w:rsidTr="003741EE">
        <w:trPr>
          <w:trHeight w:val="731"/>
        </w:trPr>
        <w:tc>
          <w:tcPr>
            <w:tcW w:w="699" w:type="dxa"/>
            <w:shd w:val="clear" w:color="auto" w:fill="auto"/>
            <w:vAlign w:val="center"/>
          </w:tcPr>
          <w:p w14:paraId="59AF3DA9" w14:textId="77777777" w:rsidR="00CB3A56" w:rsidRPr="00CB3A56" w:rsidRDefault="00CB3A56" w:rsidP="00CB3A56">
            <w:pPr>
              <w:jc w:val="center"/>
              <w:rPr>
                <w:bCs/>
                <w:color w:val="000000"/>
                <w:sz w:val="28"/>
                <w:szCs w:val="28"/>
              </w:rPr>
            </w:pPr>
            <w:r w:rsidRPr="00CB3A56">
              <w:rPr>
                <w:bCs/>
                <w:color w:val="000000"/>
                <w:sz w:val="28"/>
                <w:szCs w:val="28"/>
              </w:rPr>
              <w:t>1.</w:t>
            </w:r>
          </w:p>
        </w:tc>
        <w:tc>
          <w:tcPr>
            <w:tcW w:w="3077" w:type="dxa"/>
            <w:shd w:val="clear" w:color="auto" w:fill="auto"/>
            <w:vAlign w:val="center"/>
          </w:tcPr>
          <w:p w14:paraId="32DD5A48" w14:textId="77777777" w:rsidR="00CB3A56" w:rsidRPr="00CB3A56" w:rsidRDefault="00CB3A56" w:rsidP="00CB3A56">
            <w:pPr>
              <w:jc w:val="center"/>
              <w:rPr>
                <w:sz w:val="28"/>
                <w:szCs w:val="28"/>
              </w:rPr>
            </w:pPr>
            <w:r w:rsidRPr="00CB3A56">
              <w:rPr>
                <w:sz w:val="28"/>
                <w:szCs w:val="28"/>
              </w:rPr>
              <w:t>Показатели качества горячей воды</w:t>
            </w:r>
          </w:p>
        </w:tc>
        <w:tc>
          <w:tcPr>
            <w:tcW w:w="1678" w:type="dxa"/>
            <w:shd w:val="clear" w:color="auto" w:fill="auto"/>
            <w:vAlign w:val="center"/>
          </w:tcPr>
          <w:p w14:paraId="70DD467C" w14:textId="77777777" w:rsidR="00CB3A56" w:rsidRPr="00CB3A56" w:rsidRDefault="00CB3A56" w:rsidP="00CB3A56">
            <w:pPr>
              <w:jc w:val="center"/>
              <w:rPr>
                <w:bCs/>
                <w:color w:val="000000"/>
                <w:sz w:val="28"/>
                <w:szCs w:val="28"/>
              </w:rPr>
            </w:pPr>
            <w:r w:rsidRPr="00CB3A56">
              <w:rPr>
                <w:bCs/>
                <w:color w:val="000000"/>
                <w:sz w:val="28"/>
                <w:szCs w:val="28"/>
              </w:rPr>
              <w:t>-</w:t>
            </w:r>
          </w:p>
        </w:tc>
        <w:tc>
          <w:tcPr>
            <w:tcW w:w="2518" w:type="dxa"/>
            <w:shd w:val="clear" w:color="auto" w:fill="auto"/>
            <w:vAlign w:val="center"/>
          </w:tcPr>
          <w:p w14:paraId="73E5E414" w14:textId="77777777" w:rsidR="00CB3A56" w:rsidRPr="00CB3A56" w:rsidRDefault="00CB3A56" w:rsidP="00CB3A56">
            <w:pPr>
              <w:jc w:val="center"/>
              <w:rPr>
                <w:bCs/>
                <w:color w:val="000000"/>
                <w:sz w:val="28"/>
                <w:szCs w:val="28"/>
              </w:rPr>
            </w:pPr>
            <w:r w:rsidRPr="00CB3A56">
              <w:rPr>
                <w:bCs/>
                <w:color w:val="000000"/>
                <w:sz w:val="28"/>
                <w:szCs w:val="28"/>
              </w:rPr>
              <w:t>-</w:t>
            </w:r>
          </w:p>
        </w:tc>
        <w:tc>
          <w:tcPr>
            <w:tcW w:w="2238" w:type="dxa"/>
            <w:shd w:val="clear" w:color="auto" w:fill="auto"/>
            <w:vAlign w:val="center"/>
          </w:tcPr>
          <w:p w14:paraId="556BB5CC" w14:textId="77777777" w:rsidR="00CB3A56" w:rsidRPr="00CB3A56" w:rsidRDefault="00CB3A56" w:rsidP="00CB3A56">
            <w:pPr>
              <w:jc w:val="center"/>
              <w:rPr>
                <w:bCs/>
                <w:color w:val="000000"/>
                <w:sz w:val="28"/>
                <w:szCs w:val="28"/>
              </w:rPr>
            </w:pPr>
            <w:r w:rsidRPr="00CB3A56">
              <w:rPr>
                <w:bCs/>
                <w:color w:val="000000"/>
                <w:sz w:val="28"/>
                <w:szCs w:val="28"/>
              </w:rPr>
              <w:t>-</w:t>
            </w:r>
          </w:p>
        </w:tc>
      </w:tr>
      <w:tr w:rsidR="00CB3A56" w:rsidRPr="00CB3A56" w14:paraId="74E2B0B9" w14:textId="77777777" w:rsidTr="003741EE">
        <w:trPr>
          <w:trHeight w:val="835"/>
        </w:trPr>
        <w:tc>
          <w:tcPr>
            <w:tcW w:w="699" w:type="dxa"/>
            <w:tcBorders>
              <w:bottom w:val="single" w:sz="4" w:space="0" w:color="auto"/>
            </w:tcBorders>
            <w:shd w:val="clear" w:color="auto" w:fill="auto"/>
            <w:vAlign w:val="center"/>
          </w:tcPr>
          <w:p w14:paraId="0C3C4144" w14:textId="77777777" w:rsidR="00CB3A56" w:rsidRPr="00CB3A56" w:rsidRDefault="00CB3A56" w:rsidP="00CB3A56">
            <w:pPr>
              <w:jc w:val="center"/>
              <w:rPr>
                <w:bCs/>
                <w:color w:val="000000"/>
                <w:sz w:val="28"/>
                <w:szCs w:val="28"/>
              </w:rPr>
            </w:pPr>
            <w:r w:rsidRPr="00CB3A56">
              <w:rPr>
                <w:bCs/>
                <w:color w:val="000000"/>
                <w:sz w:val="28"/>
                <w:szCs w:val="28"/>
              </w:rPr>
              <w:t>2.</w:t>
            </w:r>
          </w:p>
        </w:tc>
        <w:tc>
          <w:tcPr>
            <w:tcW w:w="3077" w:type="dxa"/>
            <w:tcBorders>
              <w:bottom w:val="single" w:sz="4" w:space="0" w:color="auto"/>
            </w:tcBorders>
            <w:shd w:val="clear" w:color="auto" w:fill="auto"/>
            <w:vAlign w:val="center"/>
          </w:tcPr>
          <w:p w14:paraId="7EA07689" w14:textId="77777777" w:rsidR="00CB3A56" w:rsidRPr="00CB3A56" w:rsidRDefault="00CB3A56" w:rsidP="00CB3A56">
            <w:pPr>
              <w:jc w:val="center"/>
              <w:rPr>
                <w:sz w:val="28"/>
                <w:szCs w:val="28"/>
              </w:rPr>
            </w:pPr>
            <w:r w:rsidRPr="00CB3A56">
              <w:rPr>
                <w:sz w:val="28"/>
                <w:szCs w:val="28"/>
              </w:rPr>
              <w:t>Показатели надежности и бесперебойности горячего водоснабжения</w:t>
            </w:r>
          </w:p>
        </w:tc>
        <w:tc>
          <w:tcPr>
            <w:tcW w:w="1678" w:type="dxa"/>
            <w:tcBorders>
              <w:bottom w:val="single" w:sz="4" w:space="0" w:color="auto"/>
            </w:tcBorders>
            <w:shd w:val="clear" w:color="auto" w:fill="auto"/>
            <w:vAlign w:val="center"/>
          </w:tcPr>
          <w:p w14:paraId="6CF065BF" w14:textId="77777777" w:rsidR="00CB3A56" w:rsidRPr="00CB3A56" w:rsidRDefault="00CB3A56" w:rsidP="00CB3A56">
            <w:pPr>
              <w:jc w:val="center"/>
              <w:rPr>
                <w:bCs/>
                <w:color w:val="000000"/>
                <w:sz w:val="28"/>
                <w:szCs w:val="28"/>
              </w:rPr>
            </w:pPr>
            <w:r w:rsidRPr="00CB3A56">
              <w:rPr>
                <w:bCs/>
                <w:color w:val="000000"/>
                <w:sz w:val="28"/>
                <w:szCs w:val="28"/>
              </w:rPr>
              <w:t>-</w:t>
            </w:r>
          </w:p>
        </w:tc>
        <w:tc>
          <w:tcPr>
            <w:tcW w:w="2518" w:type="dxa"/>
            <w:tcBorders>
              <w:bottom w:val="single" w:sz="4" w:space="0" w:color="auto"/>
            </w:tcBorders>
            <w:shd w:val="clear" w:color="auto" w:fill="auto"/>
            <w:vAlign w:val="center"/>
          </w:tcPr>
          <w:p w14:paraId="5D7C3384" w14:textId="77777777" w:rsidR="00CB3A56" w:rsidRPr="00CB3A56" w:rsidRDefault="00CB3A56" w:rsidP="00CB3A56">
            <w:pPr>
              <w:jc w:val="center"/>
              <w:rPr>
                <w:bCs/>
                <w:color w:val="000000"/>
                <w:sz w:val="28"/>
                <w:szCs w:val="28"/>
              </w:rPr>
            </w:pPr>
            <w:r w:rsidRPr="00CB3A56">
              <w:rPr>
                <w:bCs/>
                <w:color w:val="000000"/>
                <w:sz w:val="28"/>
                <w:szCs w:val="28"/>
              </w:rPr>
              <w:t>-</w:t>
            </w:r>
          </w:p>
        </w:tc>
        <w:tc>
          <w:tcPr>
            <w:tcW w:w="2238" w:type="dxa"/>
            <w:tcBorders>
              <w:bottom w:val="single" w:sz="4" w:space="0" w:color="auto"/>
            </w:tcBorders>
            <w:shd w:val="clear" w:color="auto" w:fill="auto"/>
            <w:vAlign w:val="center"/>
          </w:tcPr>
          <w:p w14:paraId="00D134C9" w14:textId="77777777" w:rsidR="00CB3A56" w:rsidRPr="00CB3A56" w:rsidRDefault="00CB3A56" w:rsidP="00CB3A56">
            <w:pPr>
              <w:jc w:val="center"/>
              <w:rPr>
                <w:bCs/>
                <w:color w:val="000000"/>
                <w:sz w:val="28"/>
                <w:szCs w:val="28"/>
              </w:rPr>
            </w:pPr>
            <w:r w:rsidRPr="00CB3A56">
              <w:rPr>
                <w:bCs/>
                <w:color w:val="000000"/>
                <w:sz w:val="28"/>
                <w:szCs w:val="28"/>
              </w:rPr>
              <w:t>-</w:t>
            </w:r>
          </w:p>
        </w:tc>
      </w:tr>
      <w:tr w:rsidR="00CB3A56" w:rsidRPr="00CB3A56" w14:paraId="28EA78BC" w14:textId="77777777" w:rsidTr="003741EE">
        <w:trPr>
          <w:trHeight w:val="823"/>
        </w:trPr>
        <w:tc>
          <w:tcPr>
            <w:tcW w:w="699" w:type="dxa"/>
            <w:tcBorders>
              <w:bottom w:val="single" w:sz="4" w:space="0" w:color="auto"/>
            </w:tcBorders>
            <w:shd w:val="clear" w:color="auto" w:fill="auto"/>
            <w:vAlign w:val="center"/>
          </w:tcPr>
          <w:p w14:paraId="37A2A1C5" w14:textId="77777777" w:rsidR="00CB3A56" w:rsidRPr="00CB3A56" w:rsidRDefault="00CB3A56" w:rsidP="00CB3A56">
            <w:pPr>
              <w:jc w:val="center"/>
              <w:rPr>
                <w:bCs/>
                <w:color w:val="000000"/>
                <w:sz w:val="28"/>
                <w:szCs w:val="28"/>
              </w:rPr>
            </w:pPr>
            <w:r w:rsidRPr="00CB3A56">
              <w:rPr>
                <w:bCs/>
                <w:color w:val="000000"/>
                <w:sz w:val="28"/>
                <w:szCs w:val="28"/>
              </w:rPr>
              <w:t>3.</w:t>
            </w:r>
          </w:p>
        </w:tc>
        <w:tc>
          <w:tcPr>
            <w:tcW w:w="3077" w:type="dxa"/>
            <w:tcBorders>
              <w:bottom w:val="single" w:sz="4" w:space="0" w:color="auto"/>
            </w:tcBorders>
            <w:shd w:val="clear" w:color="auto" w:fill="auto"/>
            <w:vAlign w:val="center"/>
          </w:tcPr>
          <w:p w14:paraId="7524CB9E" w14:textId="77777777" w:rsidR="00CB3A56" w:rsidRPr="00CB3A56" w:rsidRDefault="00CB3A56" w:rsidP="00CB3A56">
            <w:pPr>
              <w:jc w:val="center"/>
              <w:rPr>
                <w:bCs/>
                <w:color w:val="000000"/>
                <w:sz w:val="28"/>
                <w:szCs w:val="28"/>
              </w:rPr>
            </w:pPr>
            <w:r w:rsidRPr="00CB3A56">
              <w:rPr>
                <w:bCs/>
                <w:color w:val="000000"/>
                <w:sz w:val="28"/>
                <w:szCs w:val="28"/>
              </w:rPr>
              <w:t>Показатели энергетической эффективности использования ресурсов</w:t>
            </w:r>
          </w:p>
        </w:tc>
        <w:tc>
          <w:tcPr>
            <w:tcW w:w="1678" w:type="dxa"/>
            <w:tcBorders>
              <w:bottom w:val="single" w:sz="4" w:space="0" w:color="auto"/>
            </w:tcBorders>
            <w:shd w:val="clear" w:color="auto" w:fill="auto"/>
            <w:vAlign w:val="center"/>
          </w:tcPr>
          <w:p w14:paraId="1FA4706D" w14:textId="77777777" w:rsidR="00CB3A56" w:rsidRPr="00CB3A56" w:rsidRDefault="00CB3A56" w:rsidP="00CB3A56">
            <w:pPr>
              <w:jc w:val="center"/>
              <w:rPr>
                <w:bCs/>
                <w:color w:val="000000"/>
                <w:sz w:val="28"/>
                <w:szCs w:val="28"/>
              </w:rPr>
            </w:pPr>
            <w:r w:rsidRPr="00CB3A56">
              <w:rPr>
                <w:bCs/>
                <w:color w:val="000000"/>
                <w:sz w:val="28"/>
                <w:szCs w:val="28"/>
              </w:rPr>
              <w:t>-</w:t>
            </w:r>
          </w:p>
        </w:tc>
        <w:tc>
          <w:tcPr>
            <w:tcW w:w="2518" w:type="dxa"/>
            <w:tcBorders>
              <w:bottom w:val="single" w:sz="4" w:space="0" w:color="auto"/>
            </w:tcBorders>
            <w:shd w:val="clear" w:color="auto" w:fill="auto"/>
            <w:vAlign w:val="center"/>
          </w:tcPr>
          <w:p w14:paraId="0279BB2D" w14:textId="77777777" w:rsidR="00CB3A56" w:rsidRPr="00CB3A56" w:rsidRDefault="00CB3A56" w:rsidP="00CB3A56">
            <w:pPr>
              <w:jc w:val="center"/>
              <w:rPr>
                <w:bCs/>
                <w:color w:val="000000"/>
                <w:sz w:val="28"/>
                <w:szCs w:val="28"/>
              </w:rPr>
            </w:pPr>
            <w:r w:rsidRPr="00CB3A56">
              <w:rPr>
                <w:bCs/>
                <w:color w:val="000000"/>
                <w:sz w:val="28"/>
                <w:szCs w:val="28"/>
              </w:rPr>
              <w:t>-</w:t>
            </w:r>
          </w:p>
        </w:tc>
        <w:tc>
          <w:tcPr>
            <w:tcW w:w="2238" w:type="dxa"/>
            <w:tcBorders>
              <w:bottom w:val="single" w:sz="4" w:space="0" w:color="auto"/>
            </w:tcBorders>
            <w:shd w:val="clear" w:color="auto" w:fill="auto"/>
            <w:vAlign w:val="center"/>
          </w:tcPr>
          <w:p w14:paraId="130E5BF5" w14:textId="77777777" w:rsidR="00CB3A56" w:rsidRPr="00CB3A56" w:rsidRDefault="00CB3A56" w:rsidP="00CB3A56">
            <w:pPr>
              <w:jc w:val="center"/>
              <w:rPr>
                <w:bCs/>
                <w:color w:val="000000"/>
                <w:sz w:val="28"/>
                <w:szCs w:val="28"/>
              </w:rPr>
            </w:pPr>
            <w:r w:rsidRPr="00CB3A56">
              <w:rPr>
                <w:bCs/>
                <w:color w:val="000000"/>
                <w:sz w:val="28"/>
                <w:szCs w:val="28"/>
              </w:rPr>
              <w:t>-</w:t>
            </w:r>
          </w:p>
        </w:tc>
      </w:tr>
    </w:tbl>
    <w:p w14:paraId="46268DA7" w14:textId="77777777" w:rsidR="00CB3A56" w:rsidRPr="00CB3A56" w:rsidRDefault="00CB3A56" w:rsidP="00CB3A56">
      <w:pPr>
        <w:jc w:val="center"/>
        <w:rPr>
          <w:bCs/>
          <w:color w:val="000000"/>
          <w:sz w:val="28"/>
          <w:szCs w:val="28"/>
        </w:rPr>
        <w:sectPr w:rsidR="00CB3A56" w:rsidRPr="00CB3A56" w:rsidSect="00CB3A56">
          <w:headerReference w:type="default" r:id="rId46"/>
          <w:pgSz w:w="11906" w:h="16838" w:code="9"/>
          <w:pgMar w:top="851" w:right="284" w:bottom="1134" w:left="1134" w:header="709" w:footer="709" w:gutter="0"/>
          <w:cols w:space="708"/>
          <w:docGrid w:linePitch="360"/>
        </w:sectPr>
      </w:pPr>
    </w:p>
    <w:p w14:paraId="501512D6" w14:textId="77777777" w:rsidR="00CB3A56" w:rsidRPr="00CB3A56" w:rsidRDefault="00CB3A56" w:rsidP="00CB3A56">
      <w:pPr>
        <w:jc w:val="center"/>
        <w:rPr>
          <w:bCs/>
          <w:color w:val="000000"/>
          <w:sz w:val="28"/>
          <w:szCs w:val="28"/>
        </w:rPr>
      </w:pPr>
      <w:bookmarkStart w:id="75" w:name="_Hlk112745015"/>
      <w:r w:rsidRPr="00CB3A56">
        <w:rPr>
          <w:bCs/>
          <w:color w:val="000000"/>
          <w:sz w:val="28"/>
          <w:szCs w:val="28"/>
        </w:rPr>
        <w:lastRenderedPageBreak/>
        <w:t>Раздел 8. Отчет об исполнении производственной программы за 2023 г.</w:t>
      </w:r>
    </w:p>
    <w:bookmarkEnd w:id="75"/>
    <w:p w14:paraId="53808D68" w14:textId="77777777" w:rsidR="00CB3A56" w:rsidRPr="00CB3A56" w:rsidRDefault="00CB3A56" w:rsidP="00CB3A56">
      <w:pPr>
        <w:jc w:val="center"/>
        <w:rPr>
          <w:bCs/>
          <w:color w:val="000000"/>
          <w:sz w:val="28"/>
          <w:szCs w:val="28"/>
        </w:rPr>
      </w:pPr>
    </w:p>
    <w:p w14:paraId="05BDBDAE" w14:textId="77777777" w:rsidR="00CB3A56" w:rsidRPr="00CB3A56" w:rsidRDefault="00CB3A56" w:rsidP="00CB3A56">
      <w:pPr>
        <w:jc w:val="center"/>
        <w:rPr>
          <w:bCs/>
          <w:color w:val="000000"/>
          <w:sz w:val="28"/>
          <w:szCs w:val="28"/>
        </w:rPr>
      </w:pPr>
    </w:p>
    <w:tbl>
      <w:tblPr>
        <w:tblW w:w="95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576"/>
      </w:tblGrid>
      <w:tr w:rsidR="00CB3A56" w:rsidRPr="00CB3A56" w14:paraId="691744E9" w14:textId="77777777" w:rsidTr="003741EE">
        <w:trPr>
          <w:trHeight w:val="1096"/>
        </w:trPr>
        <w:tc>
          <w:tcPr>
            <w:tcW w:w="4964" w:type="dxa"/>
            <w:shd w:val="clear" w:color="auto" w:fill="auto"/>
            <w:vAlign w:val="center"/>
          </w:tcPr>
          <w:p w14:paraId="5B226917" w14:textId="77777777" w:rsidR="00CB3A56" w:rsidRPr="00CB3A56" w:rsidRDefault="00CB3A56" w:rsidP="00CB3A56">
            <w:pPr>
              <w:jc w:val="center"/>
              <w:rPr>
                <w:bCs/>
                <w:color w:val="000000"/>
                <w:sz w:val="28"/>
                <w:szCs w:val="28"/>
              </w:rPr>
            </w:pPr>
            <w:bookmarkStart w:id="76" w:name="_Hlk112745033"/>
            <w:r w:rsidRPr="00CB3A56">
              <w:rPr>
                <w:bCs/>
                <w:color w:val="000000"/>
                <w:sz w:val="28"/>
                <w:szCs w:val="28"/>
              </w:rPr>
              <w:t>Наименование показателя</w:t>
            </w:r>
          </w:p>
        </w:tc>
        <w:tc>
          <w:tcPr>
            <w:tcW w:w="4576" w:type="dxa"/>
            <w:shd w:val="clear" w:color="auto" w:fill="auto"/>
          </w:tcPr>
          <w:p w14:paraId="52268FFD" w14:textId="77777777" w:rsidR="00CB3A56" w:rsidRPr="00CB3A56" w:rsidRDefault="00CB3A56" w:rsidP="00CB3A56">
            <w:pPr>
              <w:jc w:val="center"/>
              <w:rPr>
                <w:bCs/>
                <w:color w:val="000000"/>
                <w:sz w:val="28"/>
                <w:szCs w:val="28"/>
              </w:rPr>
            </w:pPr>
            <w:r w:rsidRPr="00CB3A56">
              <w:rPr>
                <w:bCs/>
                <w:color w:val="000000"/>
                <w:sz w:val="28"/>
                <w:szCs w:val="28"/>
              </w:rPr>
              <w:t xml:space="preserve">Фактическое значение показателя </w:t>
            </w:r>
          </w:p>
          <w:p w14:paraId="2C6EC7AF" w14:textId="77777777" w:rsidR="00CB3A56" w:rsidRPr="00CB3A56" w:rsidRDefault="00CB3A56" w:rsidP="00CB3A56">
            <w:pPr>
              <w:jc w:val="center"/>
              <w:rPr>
                <w:bCs/>
                <w:color w:val="000000"/>
                <w:sz w:val="28"/>
                <w:szCs w:val="28"/>
              </w:rPr>
            </w:pPr>
            <w:r w:rsidRPr="00CB3A56">
              <w:rPr>
                <w:bCs/>
                <w:color w:val="000000"/>
                <w:sz w:val="28"/>
                <w:szCs w:val="28"/>
              </w:rPr>
              <w:t xml:space="preserve">за 2023 год, </w:t>
            </w:r>
          </w:p>
          <w:p w14:paraId="30EF5832" w14:textId="77777777" w:rsidR="00CB3A56" w:rsidRPr="00CB3A56" w:rsidRDefault="00CB3A56" w:rsidP="00CB3A56">
            <w:pPr>
              <w:jc w:val="center"/>
              <w:rPr>
                <w:bCs/>
                <w:color w:val="000000"/>
                <w:sz w:val="28"/>
                <w:szCs w:val="28"/>
              </w:rPr>
            </w:pPr>
            <w:r w:rsidRPr="00CB3A56">
              <w:rPr>
                <w:bCs/>
                <w:color w:val="000000"/>
                <w:sz w:val="28"/>
                <w:szCs w:val="28"/>
              </w:rPr>
              <w:t>тыс. руб.</w:t>
            </w:r>
          </w:p>
        </w:tc>
      </w:tr>
      <w:tr w:rsidR="00CB3A56" w:rsidRPr="00CB3A56" w14:paraId="2ED7359D" w14:textId="77777777" w:rsidTr="003741EE">
        <w:trPr>
          <w:trHeight w:val="274"/>
        </w:trPr>
        <w:tc>
          <w:tcPr>
            <w:tcW w:w="4964" w:type="dxa"/>
            <w:shd w:val="clear" w:color="auto" w:fill="auto"/>
            <w:vAlign w:val="center"/>
          </w:tcPr>
          <w:p w14:paraId="3CBB9B2D" w14:textId="77777777" w:rsidR="00CB3A56" w:rsidRPr="00CB3A56" w:rsidRDefault="00CB3A56" w:rsidP="00CB3A56">
            <w:pPr>
              <w:jc w:val="center"/>
              <w:rPr>
                <w:bCs/>
                <w:sz w:val="28"/>
                <w:szCs w:val="28"/>
              </w:rPr>
            </w:pPr>
            <w:r w:rsidRPr="00CB3A56">
              <w:rPr>
                <w:sz w:val="28"/>
                <w:szCs w:val="28"/>
              </w:rPr>
              <w:t>Горячее водоснабжение</w:t>
            </w:r>
          </w:p>
        </w:tc>
        <w:tc>
          <w:tcPr>
            <w:tcW w:w="4576" w:type="dxa"/>
            <w:shd w:val="clear" w:color="auto" w:fill="auto"/>
          </w:tcPr>
          <w:p w14:paraId="043CE2D8" w14:textId="77777777" w:rsidR="00CB3A56" w:rsidRPr="00CB3A56" w:rsidRDefault="00CB3A56" w:rsidP="00CB3A56">
            <w:pPr>
              <w:jc w:val="center"/>
              <w:rPr>
                <w:bCs/>
                <w:sz w:val="28"/>
                <w:szCs w:val="28"/>
              </w:rPr>
            </w:pPr>
            <w:r w:rsidRPr="00CB3A56">
              <w:rPr>
                <w:bCs/>
                <w:sz w:val="28"/>
                <w:szCs w:val="28"/>
              </w:rPr>
              <w:t>-</w:t>
            </w:r>
          </w:p>
        </w:tc>
      </w:tr>
      <w:bookmarkEnd w:id="76"/>
    </w:tbl>
    <w:p w14:paraId="113083E8" w14:textId="77777777" w:rsidR="00CB3A56" w:rsidRPr="00CB3A56" w:rsidRDefault="00CB3A56" w:rsidP="00CB3A56">
      <w:pPr>
        <w:jc w:val="center"/>
        <w:rPr>
          <w:bCs/>
          <w:color w:val="000000"/>
          <w:sz w:val="28"/>
          <w:szCs w:val="28"/>
        </w:rPr>
        <w:sectPr w:rsidR="00CB3A56" w:rsidRPr="00CB3A56" w:rsidSect="00CB3A56">
          <w:pgSz w:w="11906" w:h="16838" w:code="9"/>
          <w:pgMar w:top="851" w:right="284" w:bottom="1134" w:left="1134" w:header="709" w:footer="709" w:gutter="0"/>
          <w:cols w:space="708"/>
          <w:docGrid w:linePitch="360"/>
        </w:sectPr>
      </w:pPr>
    </w:p>
    <w:p w14:paraId="0D4113C8" w14:textId="77777777" w:rsidR="00CB3A56" w:rsidRPr="00CB3A56" w:rsidRDefault="00CB3A56" w:rsidP="00CB3A56">
      <w:pPr>
        <w:jc w:val="center"/>
        <w:rPr>
          <w:bCs/>
          <w:color w:val="000000"/>
          <w:sz w:val="28"/>
          <w:szCs w:val="28"/>
        </w:rPr>
      </w:pPr>
      <w:bookmarkStart w:id="77" w:name="_Hlk112745105"/>
      <w:r w:rsidRPr="00CB3A56">
        <w:rPr>
          <w:bCs/>
          <w:color w:val="000000"/>
          <w:sz w:val="28"/>
          <w:szCs w:val="28"/>
        </w:rPr>
        <w:lastRenderedPageBreak/>
        <w:t>Раздел 9. Мероприятия, направленные на повышение качества обслуживания абонентов</w:t>
      </w:r>
    </w:p>
    <w:bookmarkEnd w:id="77"/>
    <w:p w14:paraId="14A0917D" w14:textId="77777777" w:rsidR="00CB3A56" w:rsidRPr="00CB3A56" w:rsidRDefault="00CB3A56" w:rsidP="00CB3A56">
      <w:pPr>
        <w:jc w:val="center"/>
        <w:rPr>
          <w:bCs/>
          <w:color w:val="000000"/>
          <w:sz w:val="28"/>
          <w:szCs w:val="28"/>
        </w:rPr>
      </w:pPr>
    </w:p>
    <w:p w14:paraId="6EFA13DE" w14:textId="77777777" w:rsidR="00CB3A56" w:rsidRPr="00CB3A56" w:rsidRDefault="00CB3A56" w:rsidP="00CB3A56">
      <w:pPr>
        <w:jc w:val="center"/>
        <w:rPr>
          <w:bCs/>
          <w:color w:val="000000"/>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8"/>
      </w:tblGrid>
      <w:tr w:rsidR="00CB3A56" w:rsidRPr="00CB3A56" w14:paraId="260F7936" w14:textId="77777777" w:rsidTr="003741EE">
        <w:trPr>
          <w:trHeight w:val="748"/>
        </w:trPr>
        <w:tc>
          <w:tcPr>
            <w:tcW w:w="5935" w:type="dxa"/>
            <w:shd w:val="clear" w:color="auto" w:fill="auto"/>
            <w:vAlign w:val="center"/>
          </w:tcPr>
          <w:p w14:paraId="0AD912FA" w14:textId="77777777" w:rsidR="00CB3A56" w:rsidRPr="00CB3A56" w:rsidRDefault="00CB3A56" w:rsidP="00CB3A56">
            <w:pPr>
              <w:jc w:val="center"/>
              <w:rPr>
                <w:bCs/>
                <w:color w:val="000000"/>
                <w:sz w:val="28"/>
                <w:szCs w:val="28"/>
              </w:rPr>
            </w:pPr>
            <w:bookmarkStart w:id="78" w:name="_Hlk112745118"/>
            <w:r w:rsidRPr="00CB3A56">
              <w:rPr>
                <w:bCs/>
                <w:color w:val="000000"/>
                <w:sz w:val="28"/>
                <w:szCs w:val="28"/>
              </w:rPr>
              <w:t>Наименование мероприятия</w:t>
            </w:r>
          </w:p>
        </w:tc>
        <w:tc>
          <w:tcPr>
            <w:tcW w:w="3988" w:type="dxa"/>
            <w:shd w:val="clear" w:color="auto" w:fill="auto"/>
            <w:vAlign w:val="center"/>
          </w:tcPr>
          <w:p w14:paraId="44B9C6E1" w14:textId="77777777" w:rsidR="00CB3A56" w:rsidRPr="00CB3A56" w:rsidRDefault="00CB3A56" w:rsidP="00CB3A56">
            <w:pPr>
              <w:jc w:val="center"/>
              <w:rPr>
                <w:bCs/>
                <w:color w:val="000000"/>
                <w:sz w:val="28"/>
                <w:szCs w:val="28"/>
              </w:rPr>
            </w:pPr>
            <w:r w:rsidRPr="00CB3A56">
              <w:rPr>
                <w:bCs/>
                <w:color w:val="000000"/>
                <w:sz w:val="28"/>
                <w:szCs w:val="28"/>
              </w:rPr>
              <w:t>Период проведения мероприятий</w:t>
            </w:r>
          </w:p>
        </w:tc>
      </w:tr>
      <w:tr w:rsidR="00CB3A56" w:rsidRPr="00CB3A56" w14:paraId="2ECBB842" w14:textId="77777777" w:rsidTr="003741EE">
        <w:trPr>
          <w:trHeight w:val="405"/>
        </w:trPr>
        <w:tc>
          <w:tcPr>
            <w:tcW w:w="5935" w:type="dxa"/>
            <w:shd w:val="clear" w:color="auto" w:fill="auto"/>
            <w:vAlign w:val="center"/>
          </w:tcPr>
          <w:p w14:paraId="3AA9CD6E" w14:textId="77777777" w:rsidR="00CB3A56" w:rsidRPr="00CB3A56" w:rsidRDefault="00CB3A56" w:rsidP="00CB3A56">
            <w:pPr>
              <w:jc w:val="center"/>
              <w:rPr>
                <w:bCs/>
                <w:sz w:val="28"/>
                <w:szCs w:val="28"/>
              </w:rPr>
            </w:pPr>
            <w:r w:rsidRPr="00CB3A56">
              <w:rPr>
                <w:bCs/>
                <w:sz w:val="28"/>
                <w:szCs w:val="28"/>
              </w:rPr>
              <w:t>-</w:t>
            </w:r>
          </w:p>
        </w:tc>
        <w:tc>
          <w:tcPr>
            <w:tcW w:w="3988" w:type="dxa"/>
            <w:shd w:val="clear" w:color="auto" w:fill="auto"/>
            <w:vAlign w:val="center"/>
          </w:tcPr>
          <w:p w14:paraId="1F3AD35F" w14:textId="77777777" w:rsidR="00CB3A56" w:rsidRPr="00CB3A56" w:rsidRDefault="00CB3A56" w:rsidP="00CB3A56">
            <w:pPr>
              <w:jc w:val="center"/>
              <w:rPr>
                <w:bCs/>
                <w:sz w:val="28"/>
                <w:szCs w:val="28"/>
              </w:rPr>
            </w:pPr>
            <w:r w:rsidRPr="00CB3A56">
              <w:rPr>
                <w:bCs/>
                <w:sz w:val="28"/>
                <w:szCs w:val="28"/>
              </w:rPr>
              <w:t>-</w:t>
            </w:r>
          </w:p>
        </w:tc>
      </w:tr>
      <w:bookmarkEnd w:id="78"/>
    </w:tbl>
    <w:p w14:paraId="58688029" w14:textId="77777777" w:rsidR="00CB3A56" w:rsidRPr="00CB3A56" w:rsidRDefault="00CB3A56" w:rsidP="00CB3A56">
      <w:pPr>
        <w:jc w:val="both"/>
        <w:rPr>
          <w:sz w:val="28"/>
          <w:szCs w:val="28"/>
        </w:rPr>
        <w:sectPr w:rsidR="00CB3A56" w:rsidRPr="00CB3A56" w:rsidSect="00CB3A56">
          <w:pgSz w:w="11906" w:h="16838" w:code="9"/>
          <w:pgMar w:top="851" w:right="284" w:bottom="1134" w:left="1134" w:header="709" w:footer="709" w:gutter="0"/>
          <w:cols w:space="708"/>
          <w:docGrid w:linePitch="360"/>
        </w:sectPr>
      </w:pPr>
    </w:p>
    <w:p w14:paraId="3C0989F9" w14:textId="77777777" w:rsidR="00CB3A56" w:rsidRPr="00CB3A56" w:rsidRDefault="00CB3A56" w:rsidP="00CB3A56">
      <w:pPr>
        <w:keepNext/>
        <w:jc w:val="center"/>
        <w:outlineLvl w:val="0"/>
        <w:rPr>
          <w:b/>
          <w:sz w:val="28"/>
          <w:szCs w:val="28"/>
        </w:rPr>
      </w:pPr>
      <w:bookmarkStart w:id="79" w:name="_Toc153446083"/>
      <w:bookmarkStart w:id="80" w:name="_Toc181430859"/>
      <w:r w:rsidRPr="00CB3A56">
        <w:rPr>
          <w:b/>
          <w:sz w:val="28"/>
          <w:szCs w:val="28"/>
        </w:rPr>
        <w:lastRenderedPageBreak/>
        <w:t>9. Горячее водоснабжение в закрытой системе горячего водоснабжения (теплоснабжения)</w:t>
      </w:r>
      <w:bookmarkEnd w:id="79"/>
      <w:bookmarkEnd w:id="80"/>
    </w:p>
    <w:p w14:paraId="54FEF092" w14:textId="77777777" w:rsidR="00CB3A56" w:rsidRPr="00CB3A56" w:rsidRDefault="00CB3A56" w:rsidP="00CB3A56">
      <w:pPr>
        <w:ind w:firstLine="851"/>
        <w:contextualSpacing/>
        <w:jc w:val="both"/>
        <w:rPr>
          <w:sz w:val="28"/>
          <w:szCs w:val="28"/>
        </w:rPr>
      </w:pPr>
      <w:r w:rsidRPr="00CB3A56">
        <w:rPr>
          <w:sz w:val="28"/>
          <w:szCs w:val="28"/>
        </w:rPr>
        <w:t xml:space="preserve">В соответствии с пунктом 4 статьи 31 Федерального закона № 416-ФЗ </w:t>
      </w:r>
      <w:r w:rsidRPr="00CB3A56">
        <w:rPr>
          <w:sz w:val="28"/>
          <w:szCs w:val="28"/>
        </w:rPr>
        <w:br/>
        <w:t>«О водоснабжении и водоотведении», горячее водоснабжение относится 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535FE615" w14:textId="77777777" w:rsidR="00CB3A56" w:rsidRPr="00CB3A56" w:rsidRDefault="00CB3A56" w:rsidP="00CB3A56">
      <w:pPr>
        <w:ind w:firstLine="851"/>
        <w:contextualSpacing/>
        <w:jc w:val="both"/>
        <w:rPr>
          <w:sz w:val="28"/>
          <w:szCs w:val="28"/>
        </w:rPr>
      </w:pPr>
      <w:r w:rsidRPr="00CB3A56">
        <w:rPr>
          <w:sz w:val="28"/>
          <w:szCs w:val="28"/>
        </w:rPr>
        <w:t xml:space="preserve">В соответствии с пунктом 92 Основ ценообразования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210A93B0" w14:textId="77777777" w:rsidR="00CB3A56" w:rsidRPr="00CB3A56" w:rsidRDefault="00CB3A56" w:rsidP="00CB3A56">
      <w:pPr>
        <w:ind w:firstLine="851"/>
        <w:contextualSpacing/>
        <w:jc w:val="both"/>
        <w:rPr>
          <w:bCs/>
          <w:sz w:val="28"/>
          <w:szCs w:val="28"/>
        </w:rPr>
      </w:pPr>
      <w:r w:rsidRPr="00CB3A56">
        <w:rPr>
          <w:sz w:val="28"/>
          <w:szCs w:val="28"/>
        </w:rPr>
        <w:t>В соответствии с пунктом 88 Основ ценообразования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r w:rsidRPr="00CB3A56">
        <w:rPr>
          <w:bCs/>
          <w:sz w:val="28"/>
          <w:szCs w:val="28"/>
        </w:rPr>
        <w:t xml:space="preserve"> </w:t>
      </w:r>
    </w:p>
    <w:p w14:paraId="2DD09B88" w14:textId="77777777" w:rsidR="00CB3A56" w:rsidRPr="00CB3A56" w:rsidRDefault="00CB3A56" w:rsidP="00CB3A56">
      <w:pPr>
        <w:spacing w:after="240"/>
        <w:jc w:val="center"/>
        <w:rPr>
          <w:sz w:val="28"/>
          <w:szCs w:val="28"/>
          <w:lang w:eastAsia="en-US"/>
        </w:rPr>
      </w:pPr>
    </w:p>
    <w:p w14:paraId="36EB8D05" w14:textId="77777777" w:rsidR="00CB3A56" w:rsidRPr="00CB3A56" w:rsidRDefault="00CB3A56" w:rsidP="00CB3A56">
      <w:pPr>
        <w:keepNext/>
        <w:spacing w:after="240"/>
        <w:jc w:val="center"/>
        <w:outlineLvl w:val="0"/>
        <w:rPr>
          <w:b/>
          <w:sz w:val="28"/>
          <w:szCs w:val="28"/>
        </w:rPr>
      </w:pPr>
      <w:r w:rsidRPr="00CB3A56">
        <w:rPr>
          <w:b/>
          <w:sz w:val="28"/>
          <w:szCs w:val="28"/>
        </w:rPr>
        <w:t>10. Расчет тарифов на горячую воду в закрытой системе горячего водоснабжения.</w:t>
      </w:r>
    </w:p>
    <w:p w14:paraId="058DBFC7" w14:textId="77777777" w:rsidR="00CB3A56" w:rsidRPr="00CB3A56" w:rsidRDefault="00CB3A56" w:rsidP="00CB3A56">
      <w:pPr>
        <w:ind w:firstLine="851"/>
        <w:contextualSpacing/>
        <w:jc w:val="both"/>
        <w:rPr>
          <w:sz w:val="28"/>
          <w:szCs w:val="28"/>
        </w:rPr>
      </w:pPr>
      <w:r w:rsidRPr="00CB3A56">
        <w:rPr>
          <w:sz w:val="28"/>
          <w:szCs w:val="28"/>
        </w:rPr>
        <w:t xml:space="preserve">В соответствии с пунктом 4 статьи 31 Федерального закона № 416-ФЗ </w:t>
      </w:r>
      <w:r w:rsidRPr="00CB3A56">
        <w:rPr>
          <w:sz w:val="28"/>
          <w:szCs w:val="28"/>
        </w:rPr>
        <w:br/>
        <w:t>«О водоснабжении и водоотведении», горячее водоснабжение относится 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2A02E94B" w14:textId="77777777" w:rsidR="00CB3A56" w:rsidRPr="00CB3A56" w:rsidRDefault="00CB3A56" w:rsidP="00CB3A56">
      <w:pPr>
        <w:ind w:firstLine="851"/>
        <w:contextualSpacing/>
        <w:jc w:val="both"/>
        <w:rPr>
          <w:sz w:val="28"/>
          <w:szCs w:val="28"/>
        </w:rPr>
      </w:pPr>
      <w:r w:rsidRPr="00CB3A56">
        <w:rPr>
          <w:sz w:val="28"/>
          <w:szCs w:val="28"/>
        </w:rPr>
        <w:t xml:space="preserve">Предложение предприятия по расчету двухкомпонентного тарифа </w:t>
      </w:r>
      <w:r w:rsidRPr="00CB3A56">
        <w:rPr>
          <w:sz w:val="28"/>
          <w:szCs w:val="28"/>
        </w:rPr>
        <w:br/>
        <w:t>на горячую воду в закрытой системе горячего водоснабжения включает:</w:t>
      </w:r>
    </w:p>
    <w:p w14:paraId="4CBCBE55" w14:textId="77777777" w:rsidR="00CB3A56" w:rsidRPr="00CB3A56" w:rsidRDefault="00CB3A56" w:rsidP="00CB3A56">
      <w:pPr>
        <w:ind w:firstLine="851"/>
        <w:contextualSpacing/>
        <w:jc w:val="both"/>
        <w:rPr>
          <w:sz w:val="28"/>
          <w:szCs w:val="28"/>
        </w:rPr>
      </w:pPr>
      <w:r w:rsidRPr="00CB3A56">
        <w:rPr>
          <w:sz w:val="28"/>
          <w:szCs w:val="28"/>
        </w:rPr>
        <w:t>- компонент на тепловую энергию;</w:t>
      </w:r>
    </w:p>
    <w:p w14:paraId="7FDEA5C8" w14:textId="77777777" w:rsidR="00CB3A56" w:rsidRPr="00CB3A56" w:rsidRDefault="00CB3A56" w:rsidP="00CB3A56">
      <w:pPr>
        <w:ind w:firstLine="851"/>
        <w:contextualSpacing/>
        <w:jc w:val="both"/>
        <w:rPr>
          <w:sz w:val="28"/>
          <w:szCs w:val="28"/>
        </w:rPr>
      </w:pPr>
      <w:r w:rsidRPr="00CB3A56">
        <w:rPr>
          <w:sz w:val="28"/>
          <w:szCs w:val="28"/>
        </w:rPr>
        <w:t>- компонент на холодную воду.</w:t>
      </w:r>
    </w:p>
    <w:p w14:paraId="1B8AE0DF" w14:textId="77777777" w:rsidR="00CB3A56" w:rsidRPr="00CB3A56" w:rsidRDefault="00CB3A56" w:rsidP="00CB3A56">
      <w:pPr>
        <w:ind w:firstLine="851"/>
        <w:contextualSpacing/>
        <w:jc w:val="both"/>
        <w:rPr>
          <w:sz w:val="28"/>
          <w:szCs w:val="28"/>
        </w:rPr>
      </w:pPr>
      <w:r w:rsidRPr="00CB3A56">
        <w:rPr>
          <w:sz w:val="28"/>
          <w:szCs w:val="28"/>
        </w:rPr>
        <w:t xml:space="preserve">В соответствии с пунктом 92 Основ ценообразования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39E17E30" w14:textId="34C9DBCE" w:rsidR="00CB3A56" w:rsidRPr="00CB3A56" w:rsidRDefault="00CB3A56" w:rsidP="00CB3A56">
      <w:pPr>
        <w:ind w:firstLine="851"/>
        <w:contextualSpacing/>
        <w:jc w:val="both"/>
        <w:rPr>
          <w:sz w:val="28"/>
          <w:szCs w:val="28"/>
        </w:rPr>
      </w:pPr>
      <w:r w:rsidRPr="00CB3A56">
        <w:rPr>
          <w:sz w:val="28"/>
          <w:szCs w:val="28"/>
        </w:rPr>
        <w:t xml:space="preserve">Тарифы на тепловую энергию для ООО «СибСтройСервис», реализуемую на потребительском рынке </w:t>
      </w:r>
      <w:bookmarkStart w:id="81" w:name="_Hlk85728886"/>
      <w:r w:rsidRPr="00CB3A56">
        <w:rPr>
          <w:sz w:val="28"/>
          <w:szCs w:val="28"/>
        </w:rPr>
        <w:t>Киселевского городского округа</w:t>
      </w:r>
      <w:bookmarkEnd w:id="81"/>
      <w:r w:rsidRPr="00CB3A56">
        <w:rPr>
          <w:sz w:val="28"/>
          <w:szCs w:val="28"/>
        </w:rPr>
        <w:t xml:space="preserve">, установлен постановлением Региональной энергетической комиссии Кузбасса </w:t>
      </w:r>
      <w:r w:rsidRPr="00CB3A56">
        <w:rPr>
          <w:sz w:val="28"/>
          <w:szCs w:val="28"/>
        </w:rPr>
        <w:br/>
        <w:t xml:space="preserve">от </w:t>
      </w:r>
      <w:r>
        <w:rPr>
          <w:sz w:val="28"/>
          <w:szCs w:val="28"/>
        </w:rPr>
        <w:t>26</w:t>
      </w:r>
      <w:r w:rsidRPr="00CB3A56">
        <w:rPr>
          <w:sz w:val="28"/>
          <w:szCs w:val="28"/>
        </w:rPr>
        <w:t>.</w:t>
      </w:r>
      <w:r>
        <w:rPr>
          <w:sz w:val="28"/>
          <w:szCs w:val="28"/>
        </w:rPr>
        <w:t>11</w:t>
      </w:r>
      <w:r w:rsidRPr="00CB3A56">
        <w:rPr>
          <w:sz w:val="28"/>
          <w:szCs w:val="28"/>
        </w:rPr>
        <w:t xml:space="preserve">.2024 № </w:t>
      </w:r>
      <w:r>
        <w:rPr>
          <w:sz w:val="28"/>
          <w:szCs w:val="28"/>
        </w:rPr>
        <w:t>402</w:t>
      </w:r>
      <w:r w:rsidRPr="00CB3A56">
        <w:rPr>
          <w:sz w:val="28"/>
          <w:szCs w:val="28"/>
        </w:rPr>
        <w:t xml:space="preserve"> «Об установлении долгосрочных параметров регулирования и долгосрочных тарифов ООО «СибСтройСервис», на тепловую энергию, реализуемую на потребительском рынке Киселевского городского округа, на 2025 – 2029  годы». </w:t>
      </w:r>
    </w:p>
    <w:p w14:paraId="1AB2D39A" w14:textId="77777777" w:rsidR="00CB3A56" w:rsidRPr="00CB3A56" w:rsidRDefault="00CB3A56" w:rsidP="00CB3A56">
      <w:pPr>
        <w:ind w:firstLine="851"/>
        <w:contextualSpacing/>
        <w:jc w:val="both"/>
        <w:rPr>
          <w:sz w:val="28"/>
          <w:szCs w:val="28"/>
        </w:rPr>
      </w:pPr>
      <w:r w:rsidRPr="00CB3A56">
        <w:rPr>
          <w:sz w:val="28"/>
          <w:szCs w:val="28"/>
        </w:rPr>
        <w:br w:type="page"/>
      </w:r>
      <w:r w:rsidRPr="00CB3A56">
        <w:rPr>
          <w:sz w:val="28"/>
          <w:szCs w:val="28"/>
        </w:rPr>
        <w:lastRenderedPageBreak/>
        <w:t>Компонент на тепловую энергию для установления двухкомпонентного тарифа на горячую воду принимается в размере цены на тепловую энергию представлены в таблице 31.</w:t>
      </w:r>
    </w:p>
    <w:p w14:paraId="596C7E74" w14:textId="77777777" w:rsidR="00CB3A56" w:rsidRPr="00CB3A56" w:rsidRDefault="00CB3A56" w:rsidP="00CB3A56">
      <w:pPr>
        <w:ind w:firstLine="851"/>
        <w:contextualSpacing/>
        <w:jc w:val="both"/>
        <w:rPr>
          <w:sz w:val="28"/>
          <w:szCs w:val="28"/>
        </w:rPr>
      </w:pPr>
    </w:p>
    <w:p w14:paraId="323C1B3B" w14:textId="77777777" w:rsidR="00CB3A56" w:rsidRPr="00CB3A56" w:rsidRDefault="00CB3A56" w:rsidP="00CB3A56">
      <w:pPr>
        <w:ind w:firstLine="851"/>
        <w:contextualSpacing/>
        <w:jc w:val="right"/>
        <w:rPr>
          <w:sz w:val="22"/>
          <w:szCs w:val="22"/>
        </w:rPr>
      </w:pPr>
      <w:r w:rsidRPr="00CB3A56">
        <w:rPr>
          <w:sz w:val="28"/>
          <w:szCs w:val="28"/>
        </w:rPr>
        <w:t>Таблица 31</w:t>
      </w:r>
    </w:p>
    <w:p w14:paraId="46ED8046" w14:textId="77777777" w:rsidR="00CB3A56" w:rsidRPr="00CB3A56" w:rsidRDefault="00CB3A56" w:rsidP="00CB3A56">
      <w:pPr>
        <w:ind w:firstLine="851"/>
        <w:contextualSpacing/>
        <w:jc w:val="right"/>
        <w:rPr>
          <w:sz w:val="18"/>
          <w:szCs w:val="1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5524"/>
      </w:tblGrid>
      <w:tr w:rsidR="00CB3A56" w:rsidRPr="00CB3A56" w14:paraId="46B96CF8" w14:textId="77777777" w:rsidTr="003741EE">
        <w:trPr>
          <w:trHeight w:val="189"/>
          <w:jc w:val="center"/>
        </w:trPr>
        <w:tc>
          <w:tcPr>
            <w:tcW w:w="4394" w:type="dxa"/>
            <w:shd w:val="clear" w:color="auto" w:fill="auto"/>
            <w:vAlign w:val="center"/>
          </w:tcPr>
          <w:p w14:paraId="205ECF1B" w14:textId="77777777" w:rsidR="00CB3A56" w:rsidRPr="00CB3A56" w:rsidRDefault="00CB3A56" w:rsidP="00CB3A56">
            <w:pPr>
              <w:jc w:val="center"/>
              <w:rPr>
                <w:sz w:val="28"/>
                <w:szCs w:val="28"/>
                <w:lang w:eastAsia="en-US"/>
              </w:rPr>
            </w:pPr>
            <w:r w:rsidRPr="00CB3A56">
              <w:rPr>
                <w:sz w:val="28"/>
                <w:szCs w:val="28"/>
                <w:lang w:eastAsia="en-US"/>
              </w:rPr>
              <w:t>Период</w:t>
            </w:r>
          </w:p>
        </w:tc>
        <w:tc>
          <w:tcPr>
            <w:tcW w:w="5524" w:type="dxa"/>
            <w:shd w:val="clear" w:color="auto" w:fill="auto"/>
            <w:vAlign w:val="center"/>
          </w:tcPr>
          <w:p w14:paraId="703BF1D5" w14:textId="77777777" w:rsidR="00CB3A56" w:rsidRPr="00CB3A56" w:rsidRDefault="00CB3A56" w:rsidP="00CB3A56">
            <w:pPr>
              <w:jc w:val="center"/>
              <w:rPr>
                <w:sz w:val="28"/>
                <w:szCs w:val="28"/>
                <w:lang w:eastAsia="en-US"/>
              </w:rPr>
            </w:pPr>
            <w:r w:rsidRPr="00CB3A56">
              <w:rPr>
                <w:sz w:val="28"/>
                <w:szCs w:val="28"/>
                <w:lang w:eastAsia="en-US"/>
              </w:rPr>
              <w:t>Тариф на тепловую энергию, руб./Гкал (без НДС)</w:t>
            </w:r>
          </w:p>
        </w:tc>
      </w:tr>
      <w:tr w:rsidR="00CB3A56" w:rsidRPr="00CB3A56" w14:paraId="7D9B6F14" w14:textId="77777777" w:rsidTr="003741EE">
        <w:trPr>
          <w:trHeight w:val="189"/>
          <w:jc w:val="center"/>
        </w:trPr>
        <w:tc>
          <w:tcPr>
            <w:tcW w:w="4394" w:type="dxa"/>
            <w:shd w:val="clear" w:color="auto" w:fill="auto"/>
            <w:vAlign w:val="center"/>
          </w:tcPr>
          <w:p w14:paraId="529631D8" w14:textId="77777777" w:rsidR="00CB3A56" w:rsidRPr="00CB3A56" w:rsidRDefault="00CB3A56" w:rsidP="00CB3A56">
            <w:pPr>
              <w:ind w:firstLine="22"/>
              <w:contextualSpacing/>
              <w:jc w:val="center"/>
              <w:rPr>
                <w:sz w:val="28"/>
                <w:szCs w:val="28"/>
              </w:rPr>
            </w:pPr>
            <w:r w:rsidRPr="00CB3A56">
              <w:rPr>
                <w:sz w:val="28"/>
                <w:szCs w:val="28"/>
              </w:rPr>
              <w:t>с 01.01.2025</w:t>
            </w:r>
          </w:p>
        </w:tc>
        <w:tc>
          <w:tcPr>
            <w:tcW w:w="5524" w:type="dxa"/>
            <w:shd w:val="clear" w:color="auto" w:fill="auto"/>
          </w:tcPr>
          <w:p w14:paraId="67031DCF" w14:textId="77777777" w:rsidR="00CB3A56" w:rsidRPr="00CB3A56" w:rsidRDefault="00CB3A56" w:rsidP="00CB3A56">
            <w:pPr>
              <w:jc w:val="center"/>
              <w:rPr>
                <w:sz w:val="28"/>
                <w:szCs w:val="28"/>
              </w:rPr>
            </w:pPr>
            <w:r w:rsidRPr="00CB3A56">
              <w:rPr>
                <w:sz w:val="28"/>
                <w:szCs w:val="28"/>
              </w:rPr>
              <w:t>3 603,45</w:t>
            </w:r>
          </w:p>
        </w:tc>
      </w:tr>
      <w:tr w:rsidR="00CB3A56" w:rsidRPr="00CB3A56" w14:paraId="21C186DC" w14:textId="77777777" w:rsidTr="003741EE">
        <w:trPr>
          <w:trHeight w:val="189"/>
          <w:jc w:val="center"/>
        </w:trPr>
        <w:tc>
          <w:tcPr>
            <w:tcW w:w="4394" w:type="dxa"/>
            <w:shd w:val="clear" w:color="auto" w:fill="auto"/>
            <w:vAlign w:val="center"/>
          </w:tcPr>
          <w:p w14:paraId="4F014D26" w14:textId="77777777" w:rsidR="00CB3A56" w:rsidRPr="00CB3A56" w:rsidRDefault="00CB3A56" w:rsidP="00CB3A56">
            <w:pPr>
              <w:ind w:firstLine="22"/>
              <w:contextualSpacing/>
              <w:jc w:val="center"/>
              <w:rPr>
                <w:sz w:val="28"/>
                <w:szCs w:val="28"/>
              </w:rPr>
            </w:pPr>
            <w:r w:rsidRPr="00CB3A56">
              <w:rPr>
                <w:sz w:val="28"/>
                <w:szCs w:val="28"/>
              </w:rPr>
              <w:t>с 01.07.2025</w:t>
            </w:r>
          </w:p>
        </w:tc>
        <w:tc>
          <w:tcPr>
            <w:tcW w:w="5524" w:type="dxa"/>
            <w:shd w:val="clear" w:color="auto" w:fill="auto"/>
          </w:tcPr>
          <w:p w14:paraId="7FF98072" w14:textId="77777777" w:rsidR="00CB3A56" w:rsidRPr="00CB3A56" w:rsidRDefault="00CB3A56" w:rsidP="00CB3A56">
            <w:pPr>
              <w:jc w:val="center"/>
              <w:rPr>
                <w:sz w:val="28"/>
                <w:szCs w:val="28"/>
              </w:rPr>
            </w:pPr>
            <w:r w:rsidRPr="00CB3A56">
              <w:rPr>
                <w:sz w:val="28"/>
                <w:szCs w:val="28"/>
              </w:rPr>
              <w:t>4 035,67</w:t>
            </w:r>
          </w:p>
        </w:tc>
      </w:tr>
      <w:tr w:rsidR="00CB3A56" w:rsidRPr="00CB3A56" w14:paraId="47E5B386" w14:textId="77777777" w:rsidTr="003741EE">
        <w:trPr>
          <w:trHeight w:val="189"/>
          <w:jc w:val="center"/>
        </w:trPr>
        <w:tc>
          <w:tcPr>
            <w:tcW w:w="4394" w:type="dxa"/>
            <w:shd w:val="clear" w:color="auto" w:fill="auto"/>
            <w:vAlign w:val="center"/>
          </w:tcPr>
          <w:p w14:paraId="185F59B3" w14:textId="77777777" w:rsidR="00CB3A56" w:rsidRPr="00CB3A56" w:rsidRDefault="00CB3A56" w:rsidP="00CB3A56">
            <w:pPr>
              <w:ind w:firstLine="22"/>
              <w:contextualSpacing/>
              <w:jc w:val="center"/>
              <w:rPr>
                <w:sz w:val="28"/>
                <w:szCs w:val="28"/>
              </w:rPr>
            </w:pPr>
            <w:r w:rsidRPr="00CB3A56">
              <w:rPr>
                <w:sz w:val="28"/>
                <w:szCs w:val="28"/>
              </w:rPr>
              <w:t>с 01.01.2026</w:t>
            </w:r>
          </w:p>
        </w:tc>
        <w:tc>
          <w:tcPr>
            <w:tcW w:w="5524" w:type="dxa"/>
            <w:shd w:val="clear" w:color="auto" w:fill="auto"/>
          </w:tcPr>
          <w:p w14:paraId="1D00EF36" w14:textId="77777777" w:rsidR="00CB3A56" w:rsidRPr="00CB3A56" w:rsidRDefault="00CB3A56" w:rsidP="00CB3A56">
            <w:pPr>
              <w:jc w:val="center"/>
              <w:rPr>
                <w:sz w:val="28"/>
                <w:szCs w:val="28"/>
              </w:rPr>
            </w:pPr>
            <w:r w:rsidRPr="00CB3A56">
              <w:rPr>
                <w:sz w:val="28"/>
                <w:szCs w:val="28"/>
              </w:rPr>
              <w:t>4 035,67</w:t>
            </w:r>
          </w:p>
        </w:tc>
      </w:tr>
      <w:tr w:rsidR="00CB3A56" w:rsidRPr="00CB3A56" w14:paraId="3E35AC0F" w14:textId="77777777" w:rsidTr="003741EE">
        <w:trPr>
          <w:trHeight w:val="189"/>
          <w:jc w:val="center"/>
        </w:trPr>
        <w:tc>
          <w:tcPr>
            <w:tcW w:w="4394" w:type="dxa"/>
            <w:shd w:val="clear" w:color="auto" w:fill="auto"/>
            <w:vAlign w:val="center"/>
          </w:tcPr>
          <w:p w14:paraId="5224EB67" w14:textId="77777777" w:rsidR="00CB3A56" w:rsidRPr="00CB3A56" w:rsidRDefault="00CB3A56" w:rsidP="00CB3A56">
            <w:pPr>
              <w:ind w:firstLine="22"/>
              <w:contextualSpacing/>
              <w:jc w:val="center"/>
              <w:rPr>
                <w:sz w:val="28"/>
                <w:szCs w:val="28"/>
              </w:rPr>
            </w:pPr>
            <w:r w:rsidRPr="00CB3A56">
              <w:rPr>
                <w:sz w:val="28"/>
                <w:szCs w:val="28"/>
              </w:rPr>
              <w:t>с 01.07.2026</w:t>
            </w:r>
          </w:p>
        </w:tc>
        <w:tc>
          <w:tcPr>
            <w:tcW w:w="5524" w:type="dxa"/>
            <w:shd w:val="clear" w:color="auto" w:fill="auto"/>
          </w:tcPr>
          <w:p w14:paraId="6D67B272" w14:textId="77777777" w:rsidR="00CB3A56" w:rsidRPr="00CB3A56" w:rsidRDefault="00CB3A56" w:rsidP="00CB3A56">
            <w:pPr>
              <w:jc w:val="center"/>
              <w:rPr>
                <w:sz w:val="28"/>
                <w:szCs w:val="28"/>
              </w:rPr>
            </w:pPr>
            <w:r w:rsidRPr="00CB3A56">
              <w:rPr>
                <w:sz w:val="28"/>
                <w:szCs w:val="28"/>
              </w:rPr>
              <w:t>4 041,93</w:t>
            </w:r>
          </w:p>
        </w:tc>
      </w:tr>
      <w:tr w:rsidR="00CB3A56" w:rsidRPr="00CB3A56" w14:paraId="61E6788B" w14:textId="77777777" w:rsidTr="003741EE">
        <w:trPr>
          <w:trHeight w:val="189"/>
          <w:jc w:val="center"/>
        </w:trPr>
        <w:tc>
          <w:tcPr>
            <w:tcW w:w="4394" w:type="dxa"/>
            <w:shd w:val="clear" w:color="auto" w:fill="auto"/>
            <w:vAlign w:val="center"/>
          </w:tcPr>
          <w:p w14:paraId="2C16A3FA" w14:textId="77777777" w:rsidR="00CB3A56" w:rsidRPr="00CB3A56" w:rsidRDefault="00CB3A56" w:rsidP="00CB3A56">
            <w:pPr>
              <w:ind w:firstLine="22"/>
              <w:contextualSpacing/>
              <w:jc w:val="center"/>
              <w:rPr>
                <w:sz w:val="28"/>
                <w:szCs w:val="28"/>
              </w:rPr>
            </w:pPr>
            <w:r w:rsidRPr="00CB3A56">
              <w:rPr>
                <w:sz w:val="28"/>
                <w:szCs w:val="28"/>
              </w:rPr>
              <w:t>с 01.01.2027</w:t>
            </w:r>
          </w:p>
        </w:tc>
        <w:tc>
          <w:tcPr>
            <w:tcW w:w="5524" w:type="dxa"/>
            <w:shd w:val="clear" w:color="auto" w:fill="auto"/>
          </w:tcPr>
          <w:p w14:paraId="7B9D7034" w14:textId="77777777" w:rsidR="00CB3A56" w:rsidRPr="00CB3A56" w:rsidRDefault="00CB3A56" w:rsidP="00CB3A56">
            <w:pPr>
              <w:jc w:val="center"/>
              <w:rPr>
                <w:sz w:val="28"/>
                <w:szCs w:val="28"/>
              </w:rPr>
            </w:pPr>
            <w:r w:rsidRPr="00CB3A56">
              <w:rPr>
                <w:sz w:val="28"/>
                <w:szCs w:val="28"/>
              </w:rPr>
              <w:t>4 041,93</w:t>
            </w:r>
          </w:p>
        </w:tc>
      </w:tr>
      <w:tr w:rsidR="00CB3A56" w:rsidRPr="00CB3A56" w14:paraId="62C42610" w14:textId="77777777" w:rsidTr="003741EE">
        <w:trPr>
          <w:trHeight w:val="189"/>
          <w:jc w:val="center"/>
        </w:trPr>
        <w:tc>
          <w:tcPr>
            <w:tcW w:w="4394" w:type="dxa"/>
            <w:shd w:val="clear" w:color="auto" w:fill="auto"/>
            <w:vAlign w:val="center"/>
          </w:tcPr>
          <w:p w14:paraId="61AB5DDC" w14:textId="77777777" w:rsidR="00CB3A56" w:rsidRPr="00CB3A56" w:rsidRDefault="00CB3A56" w:rsidP="00CB3A56">
            <w:pPr>
              <w:ind w:firstLine="22"/>
              <w:contextualSpacing/>
              <w:jc w:val="center"/>
              <w:rPr>
                <w:sz w:val="28"/>
                <w:szCs w:val="28"/>
              </w:rPr>
            </w:pPr>
            <w:r w:rsidRPr="00CB3A56">
              <w:rPr>
                <w:sz w:val="28"/>
                <w:szCs w:val="28"/>
              </w:rPr>
              <w:t>с 01.07.2027</w:t>
            </w:r>
          </w:p>
        </w:tc>
        <w:tc>
          <w:tcPr>
            <w:tcW w:w="5524" w:type="dxa"/>
            <w:shd w:val="clear" w:color="auto" w:fill="auto"/>
          </w:tcPr>
          <w:p w14:paraId="063CBA4F" w14:textId="77777777" w:rsidR="00CB3A56" w:rsidRPr="00CB3A56" w:rsidRDefault="00CB3A56" w:rsidP="00CB3A56">
            <w:pPr>
              <w:jc w:val="center"/>
              <w:rPr>
                <w:sz w:val="28"/>
                <w:szCs w:val="28"/>
              </w:rPr>
            </w:pPr>
            <w:r w:rsidRPr="00CB3A56">
              <w:rPr>
                <w:sz w:val="28"/>
                <w:szCs w:val="28"/>
              </w:rPr>
              <w:t>4 056,55</w:t>
            </w:r>
          </w:p>
        </w:tc>
      </w:tr>
      <w:tr w:rsidR="00CB3A56" w:rsidRPr="00CB3A56" w14:paraId="02754B40" w14:textId="77777777" w:rsidTr="003741EE">
        <w:trPr>
          <w:trHeight w:val="189"/>
          <w:jc w:val="center"/>
        </w:trPr>
        <w:tc>
          <w:tcPr>
            <w:tcW w:w="4394" w:type="dxa"/>
            <w:shd w:val="clear" w:color="auto" w:fill="auto"/>
            <w:vAlign w:val="center"/>
          </w:tcPr>
          <w:p w14:paraId="19F52AF3" w14:textId="77777777" w:rsidR="00CB3A56" w:rsidRPr="00CB3A56" w:rsidRDefault="00CB3A56" w:rsidP="00CB3A56">
            <w:pPr>
              <w:ind w:firstLine="22"/>
              <w:contextualSpacing/>
              <w:jc w:val="center"/>
              <w:rPr>
                <w:sz w:val="28"/>
                <w:szCs w:val="28"/>
              </w:rPr>
            </w:pPr>
            <w:r w:rsidRPr="00CB3A56">
              <w:rPr>
                <w:sz w:val="28"/>
                <w:szCs w:val="28"/>
              </w:rPr>
              <w:t>с 01.01.2028</w:t>
            </w:r>
          </w:p>
        </w:tc>
        <w:tc>
          <w:tcPr>
            <w:tcW w:w="5524" w:type="dxa"/>
            <w:shd w:val="clear" w:color="auto" w:fill="auto"/>
          </w:tcPr>
          <w:p w14:paraId="6D7D7EC5" w14:textId="77777777" w:rsidR="00CB3A56" w:rsidRPr="00CB3A56" w:rsidRDefault="00CB3A56" w:rsidP="00CB3A56">
            <w:pPr>
              <w:jc w:val="center"/>
              <w:rPr>
                <w:sz w:val="28"/>
                <w:szCs w:val="28"/>
              </w:rPr>
            </w:pPr>
            <w:r w:rsidRPr="00CB3A56">
              <w:rPr>
                <w:sz w:val="28"/>
                <w:szCs w:val="28"/>
              </w:rPr>
              <w:t>4 056,55</w:t>
            </w:r>
          </w:p>
        </w:tc>
      </w:tr>
      <w:tr w:rsidR="00CB3A56" w:rsidRPr="00CB3A56" w14:paraId="1DF28409" w14:textId="77777777" w:rsidTr="003741EE">
        <w:trPr>
          <w:trHeight w:val="189"/>
          <w:jc w:val="center"/>
        </w:trPr>
        <w:tc>
          <w:tcPr>
            <w:tcW w:w="4394" w:type="dxa"/>
            <w:shd w:val="clear" w:color="auto" w:fill="auto"/>
            <w:vAlign w:val="center"/>
          </w:tcPr>
          <w:p w14:paraId="68D47724" w14:textId="77777777" w:rsidR="00CB3A56" w:rsidRPr="00CB3A56" w:rsidRDefault="00CB3A56" w:rsidP="00CB3A56">
            <w:pPr>
              <w:ind w:firstLine="22"/>
              <w:contextualSpacing/>
              <w:jc w:val="center"/>
              <w:rPr>
                <w:sz w:val="28"/>
                <w:szCs w:val="28"/>
              </w:rPr>
            </w:pPr>
            <w:r w:rsidRPr="00CB3A56">
              <w:rPr>
                <w:sz w:val="28"/>
                <w:szCs w:val="28"/>
              </w:rPr>
              <w:t>с 01.07.2028</w:t>
            </w:r>
          </w:p>
        </w:tc>
        <w:tc>
          <w:tcPr>
            <w:tcW w:w="5524" w:type="dxa"/>
            <w:shd w:val="clear" w:color="auto" w:fill="auto"/>
          </w:tcPr>
          <w:p w14:paraId="39EB9651" w14:textId="77777777" w:rsidR="00CB3A56" w:rsidRPr="00CB3A56" w:rsidRDefault="00CB3A56" w:rsidP="00CB3A56">
            <w:pPr>
              <w:jc w:val="center"/>
              <w:rPr>
                <w:sz w:val="28"/>
                <w:szCs w:val="28"/>
              </w:rPr>
            </w:pPr>
            <w:r w:rsidRPr="00CB3A56">
              <w:rPr>
                <w:sz w:val="28"/>
                <w:szCs w:val="28"/>
              </w:rPr>
              <w:t>4 088,44</w:t>
            </w:r>
          </w:p>
        </w:tc>
      </w:tr>
      <w:tr w:rsidR="00CB3A56" w:rsidRPr="00CB3A56" w14:paraId="27236BCE" w14:textId="77777777" w:rsidTr="003741EE">
        <w:trPr>
          <w:trHeight w:val="189"/>
          <w:jc w:val="center"/>
        </w:trPr>
        <w:tc>
          <w:tcPr>
            <w:tcW w:w="4394" w:type="dxa"/>
            <w:shd w:val="clear" w:color="auto" w:fill="auto"/>
            <w:vAlign w:val="center"/>
          </w:tcPr>
          <w:p w14:paraId="7BC0023E" w14:textId="77777777" w:rsidR="00CB3A56" w:rsidRPr="00CB3A56" w:rsidRDefault="00CB3A56" w:rsidP="00CB3A56">
            <w:pPr>
              <w:ind w:firstLine="22"/>
              <w:contextualSpacing/>
              <w:jc w:val="center"/>
              <w:rPr>
                <w:sz w:val="28"/>
                <w:szCs w:val="28"/>
              </w:rPr>
            </w:pPr>
            <w:r w:rsidRPr="00CB3A56">
              <w:rPr>
                <w:sz w:val="28"/>
                <w:szCs w:val="28"/>
              </w:rPr>
              <w:t>с 01.01.2029</w:t>
            </w:r>
          </w:p>
        </w:tc>
        <w:tc>
          <w:tcPr>
            <w:tcW w:w="5524" w:type="dxa"/>
            <w:shd w:val="clear" w:color="auto" w:fill="auto"/>
          </w:tcPr>
          <w:p w14:paraId="1022EE7A" w14:textId="77777777" w:rsidR="00CB3A56" w:rsidRPr="00CB3A56" w:rsidRDefault="00CB3A56" w:rsidP="00CB3A56">
            <w:pPr>
              <w:jc w:val="center"/>
              <w:rPr>
                <w:sz w:val="28"/>
                <w:szCs w:val="28"/>
              </w:rPr>
            </w:pPr>
            <w:r w:rsidRPr="00CB3A56">
              <w:rPr>
                <w:sz w:val="28"/>
                <w:szCs w:val="28"/>
              </w:rPr>
              <w:t>4 088,44</w:t>
            </w:r>
          </w:p>
        </w:tc>
      </w:tr>
      <w:tr w:rsidR="00CB3A56" w:rsidRPr="00CB3A56" w14:paraId="1E10C45E" w14:textId="77777777" w:rsidTr="003741EE">
        <w:trPr>
          <w:trHeight w:val="189"/>
          <w:jc w:val="center"/>
        </w:trPr>
        <w:tc>
          <w:tcPr>
            <w:tcW w:w="4394" w:type="dxa"/>
            <w:shd w:val="clear" w:color="auto" w:fill="auto"/>
            <w:vAlign w:val="center"/>
          </w:tcPr>
          <w:p w14:paraId="14EB7B21" w14:textId="77777777" w:rsidR="00CB3A56" w:rsidRPr="00CB3A56" w:rsidRDefault="00CB3A56" w:rsidP="00CB3A56">
            <w:pPr>
              <w:ind w:firstLine="22"/>
              <w:contextualSpacing/>
              <w:jc w:val="center"/>
              <w:rPr>
                <w:sz w:val="28"/>
                <w:szCs w:val="28"/>
              </w:rPr>
            </w:pPr>
            <w:r w:rsidRPr="00CB3A56">
              <w:rPr>
                <w:sz w:val="28"/>
                <w:szCs w:val="28"/>
              </w:rPr>
              <w:t>с 01.07.2029</w:t>
            </w:r>
          </w:p>
        </w:tc>
        <w:tc>
          <w:tcPr>
            <w:tcW w:w="5524" w:type="dxa"/>
            <w:shd w:val="clear" w:color="auto" w:fill="auto"/>
          </w:tcPr>
          <w:p w14:paraId="28DF6ACB" w14:textId="77777777" w:rsidR="00CB3A56" w:rsidRPr="00CB3A56" w:rsidRDefault="00CB3A56" w:rsidP="00CB3A56">
            <w:pPr>
              <w:jc w:val="center"/>
              <w:rPr>
                <w:sz w:val="28"/>
                <w:szCs w:val="28"/>
              </w:rPr>
            </w:pPr>
            <w:r w:rsidRPr="00CB3A56">
              <w:rPr>
                <w:sz w:val="28"/>
                <w:szCs w:val="28"/>
              </w:rPr>
              <w:t>4 124,42</w:t>
            </w:r>
          </w:p>
        </w:tc>
      </w:tr>
    </w:tbl>
    <w:p w14:paraId="0449FCBB" w14:textId="77777777" w:rsidR="00CB3A56" w:rsidRPr="00CB3A56" w:rsidRDefault="00CB3A56" w:rsidP="00CB3A56">
      <w:pPr>
        <w:ind w:firstLine="851"/>
        <w:contextualSpacing/>
        <w:jc w:val="right"/>
        <w:rPr>
          <w:sz w:val="28"/>
          <w:szCs w:val="28"/>
        </w:rPr>
      </w:pPr>
    </w:p>
    <w:p w14:paraId="2571365A" w14:textId="77777777" w:rsidR="00CB3A56" w:rsidRPr="00CB3A56" w:rsidRDefault="00CB3A56" w:rsidP="00CB3A56">
      <w:pPr>
        <w:ind w:firstLine="851"/>
        <w:contextualSpacing/>
        <w:jc w:val="both"/>
        <w:rPr>
          <w:sz w:val="28"/>
          <w:szCs w:val="28"/>
        </w:rPr>
      </w:pPr>
      <w:r w:rsidRPr="00CB3A56">
        <w:rPr>
          <w:sz w:val="28"/>
          <w:szCs w:val="28"/>
        </w:rPr>
        <w:t>В соответствии с пунктом 88 Основ ценообразования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033ED8D1" w14:textId="77777777" w:rsidR="00CB3A56" w:rsidRPr="00CB3A56" w:rsidRDefault="00CB3A56" w:rsidP="00CB3A56">
      <w:pPr>
        <w:ind w:firstLine="851"/>
        <w:contextualSpacing/>
        <w:jc w:val="both"/>
        <w:rPr>
          <w:sz w:val="28"/>
          <w:szCs w:val="28"/>
        </w:rPr>
      </w:pPr>
      <w:r w:rsidRPr="00CB3A56">
        <w:rPr>
          <w:sz w:val="28"/>
          <w:szCs w:val="28"/>
        </w:rPr>
        <w:t xml:space="preserve">В соответствии с пунктом 90 Основ ценообразования в сфере водоснабжения и водоотведения, значения компонента на холодную воду приняты в соответствии с прогнозными тарифами </w:t>
      </w:r>
      <w:r w:rsidRPr="00CB3A56">
        <w:rPr>
          <w:rFonts w:eastAsia="Calibri"/>
          <w:sz w:val="28"/>
          <w:szCs w:val="28"/>
          <w:lang w:eastAsia="en-US"/>
        </w:rPr>
        <w:t>на питьевую воду ООО «Киселевский водоснаб»</w:t>
      </w:r>
      <w:r w:rsidRPr="00CB3A56">
        <w:rPr>
          <w:sz w:val="28"/>
          <w:szCs w:val="28"/>
        </w:rPr>
        <w:t>. с учетом индекса изменения стоимости водоснабжения на 2025 – 2029 годы и представлены в таблице 32.</w:t>
      </w:r>
    </w:p>
    <w:p w14:paraId="1D106D4B" w14:textId="77777777" w:rsidR="00CB3A56" w:rsidRPr="00CB3A56" w:rsidRDefault="00CB3A56" w:rsidP="00CB3A56">
      <w:pPr>
        <w:ind w:firstLine="851"/>
        <w:contextualSpacing/>
        <w:jc w:val="right"/>
        <w:rPr>
          <w:sz w:val="28"/>
          <w:szCs w:val="28"/>
        </w:rPr>
      </w:pPr>
      <w:r w:rsidRPr="00CB3A56">
        <w:rPr>
          <w:sz w:val="28"/>
          <w:szCs w:val="28"/>
        </w:rPr>
        <w:t>Таблица 32</w:t>
      </w:r>
    </w:p>
    <w:tbl>
      <w:tblPr>
        <w:tblpPr w:leftFromText="180" w:rightFromText="180" w:vertAnchor="text" w:horzAnchor="margin" w:tblpX="-10" w:tblpY="202"/>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719"/>
      </w:tblGrid>
      <w:tr w:rsidR="00CB3A56" w:rsidRPr="00CB3A56" w14:paraId="32FB3CE3" w14:textId="77777777" w:rsidTr="003741EE">
        <w:trPr>
          <w:trHeight w:val="565"/>
        </w:trPr>
        <w:tc>
          <w:tcPr>
            <w:tcW w:w="2488" w:type="pct"/>
            <w:vMerge w:val="restart"/>
            <w:shd w:val="clear" w:color="auto" w:fill="auto"/>
            <w:vAlign w:val="center"/>
            <w:hideMark/>
          </w:tcPr>
          <w:p w14:paraId="1A3DA5E6" w14:textId="77777777" w:rsidR="00CB3A56" w:rsidRPr="00CB3A56" w:rsidRDefault="00CB3A56" w:rsidP="00CB3A56">
            <w:pPr>
              <w:ind w:right="85"/>
              <w:contextualSpacing/>
              <w:jc w:val="center"/>
              <w:rPr>
                <w:sz w:val="28"/>
                <w:szCs w:val="28"/>
              </w:rPr>
            </w:pPr>
            <w:r w:rsidRPr="00CB3A56">
              <w:rPr>
                <w:sz w:val="28"/>
                <w:szCs w:val="28"/>
              </w:rPr>
              <w:t>Период</w:t>
            </w:r>
          </w:p>
        </w:tc>
        <w:tc>
          <w:tcPr>
            <w:tcW w:w="2512" w:type="pct"/>
            <w:vMerge w:val="restart"/>
            <w:shd w:val="clear" w:color="auto" w:fill="auto"/>
            <w:vAlign w:val="center"/>
            <w:hideMark/>
          </w:tcPr>
          <w:p w14:paraId="4A123641" w14:textId="77777777" w:rsidR="00CB3A56" w:rsidRPr="00CB3A56" w:rsidRDefault="00CB3A56" w:rsidP="00CB3A56">
            <w:pPr>
              <w:ind w:right="85"/>
              <w:contextualSpacing/>
              <w:jc w:val="center"/>
              <w:rPr>
                <w:sz w:val="28"/>
                <w:szCs w:val="28"/>
              </w:rPr>
            </w:pPr>
            <w:r w:rsidRPr="00CB3A56">
              <w:rPr>
                <w:sz w:val="28"/>
                <w:szCs w:val="28"/>
              </w:rPr>
              <w:t>Компонент на холодную воду для прочих потребителей,</w:t>
            </w:r>
          </w:p>
          <w:p w14:paraId="37B84351" w14:textId="77777777" w:rsidR="00CB3A56" w:rsidRPr="00CB3A56" w:rsidRDefault="00CB3A56" w:rsidP="00CB3A56">
            <w:pPr>
              <w:ind w:right="85"/>
              <w:contextualSpacing/>
              <w:jc w:val="center"/>
              <w:rPr>
                <w:sz w:val="28"/>
                <w:szCs w:val="28"/>
              </w:rPr>
            </w:pPr>
            <w:r w:rsidRPr="00CB3A56">
              <w:rPr>
                <w:sz w:val="28"/>
                <w:szCs w:val="28"/>
              </w:rPr>
              <w:t>руб./м</w:t>
            </w:r>
            <w:r w:rsidRPr="00CB3A56">
              <w:rPr>
                <w:sz w:val="28"/>
                <w:szCs w:val="28"/>
                <w:vertAlign w:val="superscript"/>
              </w:rPr>
              <w:t>3</w:t>
            </w:r>
            <w:r w:rsidRPr="00CB3A56">
              <w:rPr>
                <w:sz w:val="28"/>
                <w:szCs w:val="28"/>
              </w:rPr>
              <w:t xml:space="preserve"> (без НДС)</w:t>
            </w:r>
          </w:p>
        </w:tc>
      </w:tr>
      <w:tr w:rsidR="00CB3A56" w:rsidRPr="00CB3A56" w14:paraId="4DF541BD" w14:textId="77777777" w:rsidTr="003741EE">
        <w:trPr>
          <w:trHeight w:val="630"/>
        </w:trPr>
        <w:tc>
          <w:tcPr>
            <w:tcW w:w="2488" w:type="pct"/>
            <w:vMerge/>
            <w:shd w:val="clear" w:color="auto" w:fill="auto"/>
            <w:vAlign w:val="center"/>
            <w:hideMark/>
          </w:tcPr>
          <w:p w14:paraId="6B5BAEB9" w14:textId="77777777" w:rsidR="00CB3A56" w:rsidRPr="00CB3A56" w:rsidRDefault="00CB3A56" w:rsidP="00CB3A56">
            <w:pPr>
              <w:ind w:firstLine="851"/>
              <w:contextualSpacing/>
              <w:rPr>
                <w:sz w:val="28"/>
                <w:szCs w:val="28"/>
              </w:rPr>
            </w:pPr>
          </w:p>
        </w:tc>
        <w:tc>
          <w:tcPr>
            <w:tcW w:w="2512" w:type="pct"/>
            <w:vMerge/>
            <w:shd w:val="clear" w:color="auto" w:fill="auto"/>
            <w:vAlign w:val="center"/>
            <w:hideMark/>
          </w:tcPr>
          <w:p w14:paraId="374ADC61" w14:textId="77777777" w:rsidR="00CB3A56" w:rsidRPr="00CB3A56" w:rsidRDefault="00CB3A56" w:rsidP="00CB3A56">
            <w:pPr>
              <w:ind w:firstLine="851"/>
              <w:contextualSpacing/>
              <w:rPr>
                <w:sz w:val="28"/>
                <w:szCs w:val="28"/>
              </w:rPr>
            </w:pPr>
          </w:p>
        </w:tc>
      </w:tr>
      <w:tr w:rsidR="00CB3A56" w:rsidRPr="00CB3A56" w14:paraId="542BA2E6" w14:textId="77777777" w:rsidTr="003741EE">
        <w:trPr>
          <w:trHeight w:val="93"/>
        </w:trPr>
        <w:tc>
          <w:tcPr>
            <w:tcW w:w="2488" w:type="pct"/>
            <w:shd w:val="clear" w:color="auto" w:fill="auto"/>
            <w:vAlign w:val="center"/>
          </w:tcPr>
          <w:p w14:paraId="54E7DAF5" w14:textId="77777777" w:rsidR="00CB3A56" w:rsidRPr="00CB3A56" w:rsidRDefault="00CB3A56" w:rsidP="00CB3A56">
            <w:pPr>
              <w:ind w:firstLine="22"/>
              <w:contextualSpacing/>
              <w:jc w:val="center"/>
              <w:rPr>
                <w:sz w:val="28"/>
                <w:szCs w:val="28"/>
              </w:rPr>
            </w:pPr>
            <w:r w:rsidRPr="00CB3A56">
              <w:rPr>
                <w:sz w:val="28"/>
                <w:szCs w:val="28"/>
              </w:rPr>
              <w:t>с 01.01.2025</w:t>
            </w:r>
          </w:p>
        </w:tc>
        <w:tc>
          <w:tcPr>
            <w:tcW w:w="2512" w:type="pct"/>
            <w:shd w:val="clear" w:color="auto" w:fill="auto"/>
          </w:tcPr>
          <w:p w14:paraId="5DC7C70A" w14:textId="77777777" w:rsidR="00CB3A56" w:rsidRPr="00CB3A56" w:rsidRDefault="00CB3A56" w:rsidP="00CB3A56">
            <w:pPr>
              <w:jc w:val="center"/>
              <w:rPr>
                <w:sz w:val="28"/>
                <w:szCs w:val="28"/>
              </w:rPr>
            </w:pPr>
            <w:r w:rsidRPr="00CB3A56">
              <w:rPr>
                <w:sz w:val="28"/>
                <w:szCs w:val="28"/>
              </w:rPr>
              <w:t>42,77</w:t>
            </w:r>
          </w:p>
        </w:tc>
      </w:tr>
      <w:tr w:rsidR="00CB3A56" w:rsidRPr="00CB3A56" w14:paraId="09FE65B5" w14:textId="77777777" w:rsidTr="003741EE">
        <w:trPr>
          <w:trHeight w:val="93"/>
        </w:trPr>
        <w:tc>
          <w:tcPr>
            <w:tcW w:w="2488" w:type="pct"/>
            <w:shd w:val="clear" w:color="auto" w:fill="auto"/>
            <w:vAlign w:val="center"/>
          </w:tcPr>
          <w:p w14:paraId="29152A59" w14:textId="77777777" w:rsidR="00CB3A56" w:rsidRPr="00CB3A56" w:rsidRDefault="00CB3A56" w:rsidP="00CB3A56">
            <w:pPr>
              <w:ind w:firstLine="22"/>
              <w:contextualSpacing/>
              <w:jc w:val="center"/>
              <w:rPr>
                <w:sz w:val="28"/>
                <w:szCs w:val="28"/>
              </w:rPr>
            </w:pPr>
            <w:r w:rsidRPr="00CB3A56">
              <w:rPr>
                <w:sz w:val="28"/>
                <w:szCs w:val="28"/>
              </w:rPr>
              <w:t>с 01.07.2025</w:t>
            </w:r>
          </w:p>
        </w:tc>
        <w:tc>
          <w:tcPr>
            <w:tcW w:w="2512" w:type="pct"/>
            <w:shd w:val="clear" w:color="auto" w:fill="auto"/>
          </w:tcPr>
          <w:p w14:paraId="2C06552D" w14:textId="77777777" w:rsidR="00CB3A56" w:rsidRPr="00CB3A56" w:rsidRDefault="00CB3A56" w:rsidP="00CB3A56">
            <w:pPr>
              <w:jc w:val="center"/>
              <w:rPr>
                <w:sz w:val="28"/>
                <w:szCs w:val="28"/>
              </w:rPr>
            </w:pPr>
            <w:r w:rsidRPr="00CB3A56">
              <w:rPr>
                <w:sz w:val="28"/>
                <w:szCs w:val="28"/>
              </w:rPr>
              <w:t>45,65</w:t>
            </w:r>
          </w:p>
        </w:tc>
      </w:tr>
      <w:tr w:rsidR="00CB3A56" w:rsidRPr="00CB3A56" w14:paraId="1FE1A4E5" w14:textId="77777777" w:rsidTr="003741EE">
        <w:trPr>
          <w:trHeight w:val="93"/>
        </w:trPr>
        <w:tc>
          <w:tcPr>
            <w:tcW w:w="2488" w:type="pct"/>
            <w:shd w:val="clear" w:color="auto" w:fill="auto"/>
            <w:vAlign w:val="center"/>
          </w:tcPr>
          <w:p w14:paraId="7F9099BB" w14:textId="77777777" w:rsidR="00CB3A56" w:rsidRPr="00CB3A56" w:rsidRDefault="00CB3A56" w:rsidP="00CB3A56">
            <w:pPr>
              <w:ind w:firstLine="22"/>
              <w:contextualSpacing/>
              <w:jc w:val="center"/>
              <w:rPr>
                <w:sz w:val="28"/>
                <w:szCs w:val="28"/>
              </w:rPr>
            </w:pPr>
            <w:r w:rsidRPr="00CB3A56">
              <w:rPr>
                <w:sz w:val="28"/>
                <w:szCs w:val="28"/>
              </w:rPr>
              <w:t>с 01.01.2026</w:t>
            </w:r>
          </w:p>
        </w:tc>
        <w:tc>
          <w:tcPr>
            <w:tcW w:w="2512" w:type="pct"/>
            <w:shd w:val="clear" w:color="auto" w:fill="auto"/>
          </w:tcPr>
          <w:p w14:paraId="696697FD" w14:textId="77777777" w:rsidR="00CB3A56" w:rsidRPr="00CB3A56" w:rsidRDefault="00CB3A56" w:rsidP="00CB3A56">
            <w:pPr>
              <w:jc w:val="center"/>
              <w:rPr>
                <w:sz w:val="28"/>
                <w:szCs w:val="28"/>
              </w:rPr>
            </w:pPr>
            <w:r w:rsidRPr="00CB3A56">
              <w:rPr>
                <w:sz w:val="28"/>
                <w:szCs w:val="28"/>
              </w:rPr>
              <w:t>45,65</w:t>
            </w:r>
          </w:p>
        </w:tc>
      </w:tr>
      <w:tr w:rsidR="00CB3A56" w:rsidRPr="00CB3A56" w14:paraId="204D05FB" w14:textId="77777777" w:rsidTr="003741EE">
        <w:trPr>
          <w:trHeight w:val="93"/>
        </w:trPr>
        <w:tc>
          <w:tcPr>
            <w:tcW w:w="2488" w:type="pct"/>
            <w:shd w:val="clear" w:color="auto" w:fill="auto"/>
            <w:vAlign w:val="center"/>
          </w:tcPr>
          <w:p w14:paraId="2E7FB2D2" w14:textId="77777777" w:rsidR="00CB3A56" w:rsidRPr="00CB3A56" w:rsidRDefault="00CB3A56" w:rsidP="00CB3A56">
            <w:pPr>
              <w:ind w:firstLine="22"/>
              <w:contextualSpacing/>
              <w:jc w:val="center"/>
              <w:rPr>
                <w:sz w:val="28"/>
                <w:szCs w:val="28"/>
              </w:rPr>
            </w:pPr>
            <w:r w:rsidRPr="00CB3A56">
              <w:rPr>
                <w:sz w:val="28"/>
                <w:szCs w:val="28"/>
              </w:rPr>
              <w:t>с 01.07.2026</w:t>
            </w:r>
          </w:p>
        </w:tc>
        <w:tc>
          <w:tcPr>
            <w:tcW w:w="2512" w:type="pct"/>
            <w:shd w:val="clear" w:color="auto" w:fill="auto"/>
          </w:tcPr>
          <w:p w14:paraId="73FBDCA8" w14:textId="77777777" w:rsidR="00CB3A56" w:rsidRPr="00CB3A56" w:rsidRDefault="00CB3A56" w:rsidP="00CB3A56">
            <w:pPr>
              <w:jc w:val="center"/>
              <w:rPr>
                <w:sz w:val="28"/>
                <w:szCs w:val="28"/>
              </w:rPr>
            </w:pPr>
            <w:r w:rsidRPr="00CB3A56">
              <w:rPr>
                <w:sz w:val="28"/>
                <w:szCs w:val="28"/>
              </w:rPr>
              <w:t>47,48</w:t>
            </w:r>
          </w:p>
        </w:tc>
      </w:tr>
      <w:tr w:rsidR="00CB3A56" w:rsidRPr="00CB3A56" w14:paraId="5CC9E971" w14:textId="77777777" w:rsidTr="003741EE">
        <w:trPr>
          <w:trHeight w:val="93"/>
        </w:trPr>
        <w:tc>
          <w:tcPr>
            <w:tcW w:w="2488" w:type="pct"/>
            <w:shd w:val="clear" w:color="auto" w:fill="auto"/>
            <w:vAlign w:val="center"/>
          </w:tcPr>
          <w:p w14:paraId="45EB25DB" w14:textId="77777777" w:rsidR="00CB3A56" w:rsidRPr="00CB3A56" w:rsidRDefault="00CB3A56" w:rsidP="00CB3A56">
            <w:pPr>
              <w:ind w:firstLine="22"/>
              <w:contextualSpacing/>
              <w:jc w:val="center"/>
              <w:rPr>
                <w:sz w:val="28"/>
                <w:szCs w:val="28"/>
              </w:rPr>
            </w:pPr>
            <w:r w:rsidRPr="00CB3A56">
              <w:rPr>
                <w:sz w:val="28"/>
                <w:szCs w:val="28"/>
              </w:rPr>
              <w:t>с 01.01.2027</w:t>
            </w:r>
          </w:p>
        </w:tc>
        <w:tc>
          <w:tcPr>
            <w:tcW w:w="2512" w:type="pct"/>
            <w:shd w:val="clear" w:color="auto" w:fill="auto"/>
          </w:tcPr>
          <w:p w14:paraId="69181AD2" w14:textId="77777777" w:rsidR="00CB3A56" w:rsidRPr="00CB3A56" w:rsidRDefault="00CB3A56" w:rsidP="00CB3A56">
            <w:pPr>
              <w:jc w:val="center"/>
              <w:rPr>
                <w:sz w:val="28"/>
                <w:szCs w:val="28"/>
              </w:rPr>
            </w:pPr>
            <w:r w:rsidRPr="00CB3A56">
              <w:rPr>
                <w:sz w:val="28"/>
                <w:szCs w:val="28"/>
              </w:rPr>
              <w:t>47,48</w:t>
            </w:r>
          </w:p>
        </w:tc>
      </w:tr>
      <w:tr w:rsidR="00CB3A56" w:rsidRPr="00CB3A56" w14:paraId="64FEDD38" w14:textId="77777777" w:rsidTr="003741EE">
        <w:trPr>
          <w:trHeight w:val="93"/>
        </w:trPr>
        <w:tc>
          <w:tcPr>
            <w:tcW w:w="2488" w:type="pct"/>
            <w:shd w:val="clear" w:color="auto" w:fill="auto"/>
            <w:vAlign w:val="center"/>
          </w:tcPr>
          <w:p w14:paraId="490D7741" w14:textId="77777777" w:rsidR="00CB3A56" w:rsidRPr="00CB3A56" w:rsidRDefault="00CB3A56" w:rsidP="00CB3A56">
            <w:pPr>
              <w:ind w:firstLine="22"/>
              <w:contextualSpacing/>
              <w:jc w:val="center"/>
              <w:rPr>
                <w:sz w:val="28"/>
                <w:szCs w:val="28"/>
              </w:rPr>
            </w:pPr>
            <w:r w:rsidRPr="00CB3A56">
              <w:rPr>
                <w:sz w:val="28"/>
                <w:szCs w:val="28"/>
              </w:rPr>
              <w:t>с 01.07.2027</w:t>
            </w:r>
          </w:p>
        </w:tc>
        <w:tc>
          <w:tcPr>
            <w:tcW w:w="2512" w:type="pct"/>
            <w:shd w:val="clear" w:color="auto" w:fill="auto"/>
          </w:tcPr>
          <w:p w14:paraId="24A4E556" w14:textId="77777777" w:rsidR="00CB3A56" w:rsidRPr="00CB3A56" w:rsidRDefault="00CB3A56" w:rsidP="00CB3A56">
            <w:pPr>
              <w:jc w:val="center"/>
              <w:rPr>
                <w:sz w:val="28"/>
                <w:szCs w:val="28"/>
              </w:rPr>
            </w:pPr>
            <w:r w:rsidRPr="00CB3A56">
              <w:rPr>
                <w:sz w:val="28"/>
                <w:szCs w:val="28"/>
              </w:rPr>
              <w:t>49,38</w:t>
            </w:r>
          </w:p>
        </w:tc>
      </w:tr>
      <w:tr w:rsidR="00CB3A56" w:rsidRPr="00CB3A56" w14:paraId="4A64CC63" w14:textId="77777777" w:rsidTr="003741EE">
        <w:trPr>
          <w:trHeight w:val="93"/>
        </w:trPr>
        <w:tc>
          <w:tcPr>
            <w:tcW w:w="2488" w:type="pct"/>
            <w:shd w:val="clear" w:color="auto" w:fill="auto"/>
            <w:vAlign w:val="center"/>
          </w:tcPr>
          <w:p w14:paraId="2079AA67" w14:textId="77777777" w:rsidR="00CB3A56" w:rsidRPr="00CB3A56" w:rsidRDefault="00CB3A56" w:rsidP="00CB3A56">
            <w:pPr>
              <w:ind w:firstLine="22"/>
              <w:contextualSpacing/>
              <w:jc w:val="center"/>
              <w:rPr>
                <w:sz w:val="28"/>
                <w:szCs w:val="28"/>
              </w:rPr>
            </w:pPr>
            <w:r w:rsidRPr="00CB3A56">
              <w:rPr>
                <w:sz w:val="28"/>
                <w:szCs w:val="28"/>
              </w:rPr>
              <w:t>с 01.01.2028</w:t>
            </w:r>
          </w:p>
        </w:tc>
        <w:tc>
          <w:tcPr>
            <w:tcW w:w="2512" w:type="pct"/>
            <w:shd w:val="clear" w:color="auto" w:fill="auto"/>
          </w:tcPr>
          <w:p w14:paraId="768AEAF6" w14:textId="77777777" w:rsidR="00CB3A56" w:rsidRPr="00CB3A56" w:rsidRDefault="00CB3A56" w:rsidP="00CB3A56">
            <w:pPr>
              <w:jc w:val="center"/>
              <w:rPr>
                <w:sz w:val="28"/>
                <w:szCs w:val="28"/>
              </w:rPr>
            </w:pPr>
            <w:r w:rsidRPr="00CB3A56">
              <w:rPr>
                <w:sz w:val="28"/>
                <w:szCs w:val="28"/>
              </w:rPr>
              <w:t>49,38</w:t>
            </w:r>
          </w:p>
        </w:tc>
      </w:tr>
      <w:tr w:rsidR="00CB3A56" w:rsidRPr="00CB3A56" w14:paraId="581BDF6F" w14:textId="77777777" w:rsidTr="003741EE">
        <w:trPr>
          <w:trHeight w:val="93"/>
        </w:trPr>
        <w:tc>
          <w:tcPr>
            <w:tcW w:w="2488" w:type="pct"/>
            <w:shd w:val="clear" w:color="auto" w:fill="auto"/>
            <w:vAlign w:val="center"/>
          </w:tcPr>
          <w:p w14:paraId="1801D6E5" w14:textId="77777777" w:rsidR="00CB3A56" w:rsidRPr="00CB3A56" w:rsidRDefault="00CB3A56" w:rsidP="00CB3A56">
            <w:pPr>
              <w:ind w:firstLine="22"/>
              <w:contextualSpacing/>
              <w:jc w:val="center"/>
              <w:rPr>
                <w:sz w:val="28"/>
                <w:szCs w:val="28"/>
              </w:rPr>
            </w:pPr>
            <w:r w:rsidRPr="00CB3A56">
              <w:rPr>
                <w:sz w:val="28"/>
                <w:szCs w:val="28"/>
              </w:rPr>
              <w:t>с 01.07.2028</w:t>
            </w:r>
          </w:p>
        </w:tc>
        <w:tc>
          <w:tcPr>
            <w:tcW w:w="2512" w:type="pct"/>
            <w:shd w:val="clear" w:color="auto" w:fill="auto"/>
          </w:tcPr>
          <w:p w14:paraId="199DDC5F" w14:textId="77777777" w:rsidR="00CB3A56" w:rsidRPr="00CB3A56" w:rsidRDefault="00CB3A56" w:rsidP="00CB3A56">
            <w:pPr>
              <w:jc w:val="center"/>
              <w:rPr>
                <w:sz w:val="28"/>
                <w:szCs w:val="28"/>
              </w:rPr>
            </w:pPr>
            <w:r w:rsidRPr="00CB3A56">
              <w:rPr>
                <w:sz w:val="28"/>
                <w:szCs w:val="28"/>
              </w:rPr>
              <w:t>51,35</w:t>
            </w:r>
          </w:p>
        </w:tc>
      </w:tr>
      <w:tr w:rsidR="00CB3A56" w:rsidRPr="00CB3A56" w14:paraId="17D398DF" w14:textId="77777777" w:rsidTr="003741EE">
        <w:trPr>
          <w:trHeight w:val="93"/>
        </w:trPr>
        <w:tc>
          <w:tcPr>
            <w:tcW w:w="2488" w:type="pct"/>
            <w:shd w:val="clear" w:color="auto" w:fill="auto"/>
            <w:vAlign w:val="center"/>
          </w:tcPr>
          <w:p w14:paraId="405784A2" w14:textId="77777777" w:rsidR="00CB3A56" w:rsidRPr="00CB3A56" w:rsidRDefault="00CB3A56" w:rsidP="00CB3A56">
            <w:pPr>
              <w:ind w:firstLine="22"/>
              <w:contextualSpacing/>
              <w:jc w:val="center"/>
              <w:rPr>
                <w:sz w:val="28"/>
                <w:szCs w:val="28"/>
              </w:rPr>
            </w:pPr>
            <w:r w:rsidRPr="00CB3A56">
              <w:rPr>
                <w:sz w:val="28"/>
                <w:szCs w:val="28"/>
              </w:rPr>
              <w:t>с 01.01.2029</w:t>
            </w:r>
          </w:p>
        </w:tc>
        <w:tc>
          <w:tcPr>
            <w:tcW w:w="2512" w:type="pct"/>
            <w:shd w:val="clear" w:color="auto" w:fill="auto"/>
          </w:tcPr>
          <w:p w14:paraId="7888167C" w14:textId="77777777" w:rsidR="00CB3A56" w:rsidRPr="00CB3A56" w:rsidRDefault="00CB3A56" w:rsidP="00CB3A56">
            <w:pPr>
              <w:jc w:val="center"/>
              <w:rPr>
                <w:sz w:val="28"/>
                <w:szCs w:val="28"/>
              </w:rPr>
            </w:pPr>
            <w:r w:rsidRPr="00CB3A56">
              <w:rPr>
                <w:sz w:val="28"/>
                <w:szCs w:val="28"/>
              </w:rPr>
              <w:t>51,35</w:t>
            </w:r>
          </w:p>
        </w:tc>
      </w:tr>
      <w:tr w:rsidR="00CB3A56" w:rsidRPr="00CB3A56" w14:paraId="4A016ED7" w14:textId="77777777" w:rsidTr="003741EE">
        <w:trPr>
          <w:trHeight w:val="93"/>
        </w:trPr>
        <w:tc>
          <w:tcPr>
            <w:tcW w:w="2488" w:type="pct"/>
            <w:shd w:val="clear" w:color="auto" w:fill="auto"/>
            <w:vAlign w:val="center"/>
          </w:tcPr>
          <w:p w14:paraId="2B9C6660" w14:textId="77777777" w:rsidR="00CB3A56" w:rsidRPr="00CB3A56" w:rsidRDefault="00CB3A56" w:rsidP="00CB3A56">
            <w:pPr>
              <w:ind w:firstLine="22"/>
              <w:contextualSpacing/>
              <w:jc w:val="center"/>
              <w:rPr>
                <w:sz w:val="28"/>
                <w:szCs w:val="28"/>
              </w:rPr>
            </w:pPr>
            <w:r w:rsidRPr="00CB3A56">
              <w:rPr>
                <w:sz w:val="28"/>
                <w:szCs w:val="28"/>
              </w:rPr>
              <w:t>с 01.07.2029</w:t>
            </w:r>
          </w:p>
        </w:tc>
        <w:tc>
          <w:tcPr>
            <w:tcW w:w="2512" w:type="pct"/>
            <w:shd w:val="clear" w:color="auto" w:fill="auto"/>
          </w:tcPr>
          <w:p w14:paraId="2A102FAB" w14:textId="77777777" w:rsidR="00CB3A56" w:rsidRPr="00CB3A56" w:rsidRDefault="00CB3A56" w:rsidP="00CB3A56">
            <w:pPr>
              <w:jc w:val="center"/>
              <w:rPr>
                <w:sz w:val="28"/>
                <w:szCs w:val="28"/>
              </w:rPr>
            </w:pPr>
            <w:r w:rsidRPr="00CB3A56">
              <w:rPr>
                <w:sz w:val="28"/>
                <w:szCs w:val="28"/>
              </w:rPr>
              <w:t>53,40</w:t>
            </w:r>
          </w:p>
        </w:tc>
      </w:tr>
    </w:tbl>
    <w:p w14:paraId="3405FF07" w14:textId="77777777" w:rsidR="00CB3A56" w:rsidRPr="00CB3A56" w:rsidRDefault="00CB3A56" w:rsidP="00CB3A56">
      <w:pPr>
        <w:ind w:firstLine="851"/>
        <w:contextualSpacing/>
        <w:rPr>
          <w:sz w:val="28"/>
          <w:szCs w:val="28"/>
        </w:rPr>
      </w:pPr>
    </w:p>
    <w:p w14:paraId="65158FF9" w14:textId="77777777" w:rsidR="00CB3A56" w:rsidRPr="00CB3A56" w:rsidRDefault="00CB3A56" w:rsidP="00CB3A56">
      <w:pPr>
        <w:ind w:firstLine="851"/>
        <w:contextualSpacing/>
        <w:jc w:val="both"/>
        <w:rPr>
          <w:sz w:val="28"/>
          <w:szCs w:val="28"/>
        </w:rPr>
      </w:pPr>
      <w:r w:rsidRPr="00CB3A56">
        <w:rPr>
          <w:sz w:val="28"/>
          <w:szCs w:val="28"/>
        </w:rPr>
        <w:lastRenderedPageBreak/>
        <w:t xml:space="preserve">Размеры двухкомпонентных тарифов на горячую воду в закрытой системе горячего водоснабжения, реализуемую на потребительском рынке </w:t>
      </w:r>
      <w:r w:rsidRPr="00CB3A56">
        <w:rPr>
          <w:color w:val="000000"/>
          <w:sz w:val="28"/>
          <w:szCs w:val="28"/>
        </w:rPr>
        <w:t>Киселевского городского округа</w:t>
      </w:r>
      <w:r w:rsidRPr="00CB3A56">
        <w:rPr>
          <w:sz w:val="28"/>
          <w:szCs w:val="28"/>
        </w:rPr>
        <w:t>, на 2025 – 2029 годы для ООО «СибСтройСервис» представлены в таблице № 33.</w:t>
      </w:r>
    </w:p>
    <w:p w14:paraId="07413AE6" w14:textId="77777777" w:rsidR="00CB3A56" w:rsidRPr="00CB3A56" w:rsidRDefault="00CB3A56" w:rsidP="00CB3A56">
      <w:pPr>
        <w:ind w:firstLine="851"/>
        <w:contextualSpacing/>
        <w:jc w:val="right"/>
        <w:rPr>
          <w:i/>
          <w:iCs/>
          <w:szCs w:val="28"/>
        </w:rPr>
      </w:pPr>
      <w:r w:rsidRPr="00CB3A56">
        <w:rPr>
          <w:sz w:val="28"/>
          <w:szCs w:val="28"/>
        </w:rPr>
        <w:t>Таблица 33</w:t>
      </w:r>
    </w:p>
    <w:tbl>
      <w:tblPr>
        <w:tblW w:w="101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4"/>
        <w:gridCol w:w="1490"/>
        <w:gridCol w:w="1417"/>
        <w:gridCol w:w="1898"/>
        <w:gridCol w:w="1701"/>
        <w:gridCol w:w="1560"/>
      </w:tblGrid>
      <w:tr w:rsidR="00CB3A56" w:rsidRPr="00CB3A56" w14:paraId="48C83253" w14:textId="77777777" w:rsidTr="003741EE">
        <w:trPr>
          <w:trHeight w:val="1039"/>
          <w:jc w:val="center"/>
        </w:trPr>
        <w:tc>
          <w:tcPr>
            <w:tcW w:w="2124" w:type="dxa"/>
            <w:vMerge w:val="restart"/>
            <w:tcBorders>
              <w:top w:val="single" w:sz="2" w:space="0" w:color="auto"/>
              <w:left w:val="single" w:sz="2" w:space="0" w:color="auto"/>
              <w:bottom w:val="single" w:sz="2" w:space="0" w:color="auto"/>
              <w:right w:val="single" w:sz="2" w:space="0" w:color="auto"/>
            </w:tcBorders>
            <w:vAlign w:val="center"/>
            <w:hideMark/>
          </w:tcPr>
          <w:p w14:paraId="6C7D2B32" w14:textId="77777777" w:rsidR="00CB3A56" w:rsidRPr="00CB3A56" w:rsidRDefault="00CB3A56" w:rsidP="00CB3A56">
            <w:pPr>
              <w:tabs>
                <w:tab w:val="left" w:pos="3052"/>
              </w:tabs>
              <w:ind w:left="-108" w:right="-108" w:hanging="34"/>
              <w:jc w:val="center"/>
              <w:rPr>
                <w:sz w:val="22"/>
                <w:szCs w:val="22"/>
              </w:rPr>
            </w:pPr>
            <w:r w:rsidRPr="00CB3A56">
              <w:rPr>
                <w:sz w:val="22"/>
                <w:szCs w:val="22"/>
              </w:rPr>
              <w:t>Наименование регулируемой организации</w:t>
            </w:r>
          </w:p>
        </w:tc>
        <w:tc>
          <w:tcPr>
            <w:tcW w:w="1490" w:type="dxa"/>
            <w:vMerge w:val="restart"/>
            <w:tcBorders>
              <w:top w:val="single" w:sz="2" w:space="0" w:color="auto"/>
              <w:left w:val="single" w:sz="2" w:space="0" w:color="auto"/>
              <w:bottom w:val="single" w:sz="2" w:space="0" w:color="auto"/>
              <w:right w:val="single" w:sz="2" w:space="0" w:color="auto"/>
            </w:tcBorders>
            <w:vAlign w:val="center"/>
            <w:hideMark/>
          </w:tcPr>
          <w:p w14:paraId="18EF0C5C" w14:textId="77777777" w:rsidR="00CB3A56" w:rsidRPr="00CB3A56" w:rsidRDefault="00CB3A56" w:rsidP="00CB3A56">
            <w:pPr>
              <w:ind w:left="-108" w:hanging="34"/>
              <w:jc w:val="center"/>
              <w:rPr>
                <w:sz w:val="22"/>
                <w:szCs w:val="22"/>
              </w:rPr>
            </w:pPr>
            <w:r w:rsidRPr="00CB3A56">
              <w:rPr>
                <w:sz w:val="22"/>
                <w:szCs w:val="22"/>
              </w:rPr>
              <w:t>Период</w:t>
            </w:r>
          </w:p>
        </w:tc>
        <w:tc>
          <w:tcPr>
            <w:tcW w:w="1417" w:type="dxa"/>
            <w:vMerge w:val="restart"/>
            <w:tcBorders>
              <w:top w:val="single" w:sz="2" w:space="0" w:color="auto"/>
              <w:left w:val="single" w:sz="2" w:space="0" w:color="auto"/>
              <w:bottom w:val="single" w:sz="2" w:space="0" w:color="auto"/>
              <w:right w:val="single" w:sz="2" w:space="0" w:color="auto"/>
            </w:tcBorders>
            <w:vAlign w:val="center"/>
            <w:hideMark/>
          </w:tcPr>
          <w:p w14:paraId="25B9EE2E" w14:textId="77777777" w:rsidR="00CB3A56" w:rsidRPr="00CB3A56" w:rsidRDefault="00CB3A56" w:rsidP="00CB3A56">
            <w:pPr>
              <w:ind w:left="-108" w:right="-104" w:hanging="34"/>
              <w:jc w:val="center"/>
              <w:rPr>
                <w:sz w:val="22"/>
                <w:szCs w:val="22"/>
              </w:rPr>
            </w:pPr>
            <w:r w:rsidRPr="00CB3A56">
              <w:rPr>
                <w:sz w:val="22"/>
                <w:szCs w:val="22"/>
              </w:rPr>
              <w:t>Компонент на холодную воду для прочих потребителей,</w:t>
            </w:r>
          </w:p>
          <w:p w14:paraId="68F31C7F" w14:textId="77777777" w:rsidR="00CB3A56" w:rsidRPr="00CB3A56" w:rsidRDefault="00CB3A56" w:rsidP="00CB3A56">
            <w:pPr>
              <w:ind w:left="-108" w:right="-104" w:hanging="34"/>
              <w:jc w:val="center"/>
              <w:rPr>
                <w:sz w:val="22"/>
                <w:szCs w:val="22"/>
              </w:rPr>
            </w:pPr>
            <w:r w:rsidRPr="00CB3A56">
              <w:rPr>
                <w:sz w:val="22"/>
                <w:szCs w:val="22"/>
              </w:rPr>
              <w:t>руб./ м</w:t>
            </w:r>
            <w:r w:rsidRPr="00CB3A56">
              <w:rPr>
                <w:sz w:val="22"/>
                <w:szCs w:val="22"/>
                <w:vertAlign w:val="superscript"/>
              </w:rPr>
              <w:t>3</w:t>
            </w:r>
          </w:p>
          <w:p w14:paraId="51992068" w14:textId="77777777" w:rsidR="00CB3A56" w:rsidRPr="00CB3A56" w:rsidRDefault="00CB3A56" w:rsidP="00CB3A56">
            <w:pPr>
              <w:ind w:left="-108" w:right="-104" w:hanging="34"/>
              <w:jc w:val="center"/>
              <w:rPr>
                <w:sz w:val="22"/>
                <w:szCs w:val="22"/>
              </w:rPr>
            </w:pPr>
            <w:r w:rsidRPr="00CB3A56">
              <w:rPr>
                <w:sz w:val="22"/>
                <w:szCs w:val="22"/>
              </w:rPr>
              <w:t>(без НДС)</w:t>
            </w:r>
          </w:p>
        </w:tc>
        <w:tc>
          <w:tcPr>
            <w:tcW w:w="1898" w:type="dxa"/>
            <w:vMerge w:val="restart"/>
            <w:tcBorders>
              <w:top w:val="single" w:sz="2" w:space="0" w:color="auto"/>
              <w:left w:val="single" w:sz="2" w:space="0" w:color="auto"/>
              <w:bottom w:val="single" w:sz="2" w:space="0" w:color="auto"/>
              <w:right w:val="single" w:sz="4" w:space="0" w:color="auto"/>
            </w:tcBorders>
            <w:vAlign w:val="center"/>
            <w:hideMark/>
          </w:tcPr>
          <w:p w14:paraId="7A7D21AD" w14:textId="77777777" w:rsidR="00CB3A56" w:rsidRPr="00CB3A56" w:rsidRDefault="00CB3A56" w:rsidP="00CB3A56">
            <w:pPr>
              <w:ind w:left="-108" w:right="-104" w:hanging="34"/>
              <w:jc w:val="center"/>
              <w:rPr>
                <w:sz w:val="22"/>
                <w:szCs w:val="22"/>
              </w:rPr>
            </w:pPr>
            <w:r w:rsidRPr="00CB3A56">
              <w:rPr>
                <w:sz w:val="22"/>
                <w:szCs w:val="22"/>
              </w:rPr>
              <w:t xml:space="preserve">Компонент на холодную воду </w:t>
            </w:r>
            <w:r w:rsidRPr="00CB3A56">
              <w:rPr>
                <w:sz w:val="22"/>
                <w:szCs w:val="22"/>
              </w:rPr>
              <w:br/>
              <w:t>для населения,</w:t>
            </w:r>
          </w:p>
          <w:p w14:paraId="2D81D944" w14:textId="77777777" w:rsidR="00CB3A56" w:rsidRPr="00CB3A56" w:rsidRDefault="00CB3A56" w:rsidP="00CB3A56">
            <w:pPr>
              <w:ind w:left="-108" w:right="-104" w:hanging="34"/>
              <w:jc w:val="center"/>
              <w:rPr>
                <w:sz w:val="22"/>
                <w:szCs w:val="22"/>
              </w:rPr>
            </w:pPr>
            <w:r w:rsidRPr="00CB3A56">
              <w:rPr>
                <w:sz w:val="22"/>
                <w:szCs w:val="22"/>
              </w:rPr>
              <w:t>руб./м</w:t>
            </w:r>
            <w:r w:rsidRPr="00CB3A56">
              <w:rPr>
                <w:sz w:val="22"/>
                <w:szCs w:val="22"/>
                <w:vertAlign w:val="superscript"/>
              </w:rPr>
              <w:t xml:space="preserve">3 </w:t>
            </w:r>
          </w:p>
          <w:p w14:paraId="6978E370" w14:textId="77777777" w:rsidR="00CB3A56" w:rsidRPr="00CB3A56" w:rsidRDefault="00CB3A56" w:rsidP="00CB3A56">
            <w:pPr>
              <w:tabs>
                <w:tab w:val="left" w:pos="3052"/>
              </w:tabs>
              <w:ind w:left="-108" w:right="-151" w:hanging="34"/>
              <w:jc w:val="center"/>
              <w:rPr>
                <w:sz w:val="22"/>
                <w:szCs w:val="22"/>
              </w:rPr>
            </w:pPr>
            <w:r w:rsidRPr="00CB3A56">
              <w:rPr>
                <w:sz w:val="22"/>
                <w:szCs w:val="22"/>
              </w:rPr>
              <w:t>(с НДС)</w:t>
            </w:r>
          </w:p>
        </w:tc>
        <w:tc>
          <w:tcPr>
            <w:tcW w:w="3261" w:type="dxa"/>
            <w:gridSpan w:val="2"/>
            <w:tcBorders>
              <w:top w:val="single" w:sz="2" w:space="0" w:color="auto"/>
              <w:left w:val="single" w:sz="4" w:space="0" w:color="auto"/>
              <w:right w:val="single" w:sz="2" w:space="0" w:color="auto"/>
            </w:tcBorders>
            <w:vAlign w:val="center"/>
            <w:hideMark/>
          </w:tcPr>
          <w:p w14:paraId="5DBA2271" w14:textId="77777777" w:rsidR="00CB3A56" w:rsidRPr="00CB3A56" w:rsidRDefault="00CB3A56" w:rsidP="00CB3A56">
            <w:pPr>
              <w:tabs>
                <w:tab w:val="left" w:pos="3052"/>
              </w:tabs>
              <w:ind w:hanging="34"/>
              <w:jc w:val="center"/>
              <w:rPr>
                <w:sz w:val="22"/>
                <w:szCs w:val="22"/>
              </w:rPr>
            </w:pPr>
            <w:r w:rsidRPr="00CB3A56">
              <w:rPr>
                <w:sz w:val="22"/>
                <w:szCs w:val="22"/>
              </w:rPr>
              <w:t>Компонент на тепловую энергию</w:t>
            </w:r>
          </w:p>
        </w:tc>
      </w:tr>
      <w:tr w:rsidR="00CB3A56" w:rsidRPr="00CB3A56" w14:paraId="6705CDD3" w14:textId="77777777" w:rsidTr="003741EE">
        <w:trPr>
          <w:trHeight w:val="1085"/>
          <w:jc w:val="center"/>
        </w:trPr>
        <w:tc>
          <w:tcPr>
            <w:tcW w:w="2124" w:type="dxa"/>
            <w:vMerge/>
            <w:tcBorders>
              <w:top w:val="single" w:sz="2" w:space="0" w:color="auto"/>
              <w:left w:val="single" w:sz="2" w:space="0" w:color="auto"/>
              <w:bottom w:val="single" w:sz="2" w:space="0" w:color="auto"/>
              <w:right w:val="single" w:sz="2" w:space="0" w:color="auto"/>
            </w:tcBorders>
            <w:vAlign w:val="center"/>
            <w:hideMark/>
          </w:tcPr>
          <w:p w14:paraId="433F7BDC" w14:textId="77777777" w:rsidR="00CB3A56" w:rsidRPr="00CB3A56" w:rsidRDefault="00CB3A56" w:rsidP="00CB3A56">
            <w:pPr>
              <w:ind w:hanging="34"/>
              <w:rPr>
                <w:sz w:val="22"/>
                <w:szCs w:val="22"/>
              </w:rPr>
            </w:pPr>
          </w:p>
        </w:tc>
        <w:tc>
          <w:tcPr>
            <w:tcW w:w="1490" w:type="dxa"/>
            <w:vMerge/>
            <w:tcBorders>
              <w:top w:val="single" w:sz="2" w:space="0" w:color="auto"/>
              <w:left w:val="single" w:sz="2" w:space="0" w:color="auto"/>
              <w:bottom w:val="single" w:sz="2" w:space="0" w:color="auto"/>
              <w:right w:val="single" w:sz="2" w:space="0" w:color="auto"/>
            </w:tcBorders>
            <w:vAlign w:val="center"/>
            <w:hideMark/>
          </w:tcPr>
          <w:p w14:paraId="757F7B5D" w14:textId="77777777" w:rsidR="00CB3A56" w:rsidRPr="00CB3A56" w:rsidRDefault="00CB3A56" w:rsidP="00CB3A56">
            <w:pPr>
              <w:ind w:hanging="34"/>
              <w:rPr>
                <w:sz w:val="22"/>
                <w:szCs w:val="22"/>
              </w:rPr>
            </w:pP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36AC93D3" w14:textId="77777777" w:rsidR="00CB3A56" w:rsidRPr="00CB3A56" w:rsidRDefault="00CB3A56" w:rsidP="00CB3A56">
            <w:pPr>
              <w:ind w:hanging="34"/>
              <w:rPr>
                <w:sz w:val="22"/>
                <w:szCs w:val="22"/>
              </w:rPr>
            </w:pPr>
          </w:p>
        </w:tc>
        <w:tc>
          <w:tcPr>
            <w:tcW w:w="1898" w:type="dxa"/>
            <w:vMerge/>
            <w:tcBorders>
              <w:top w:val="single" w:sz="2" w:space="0" w:color="auto"/>
              <w:left w:val="single" w:sz="2" w:space="0" w:color="auto"/>
              <w:bottom w:val="single" w:sz="2" w:space="0" w:color="auto"/>
              <w:right w:val="single" w:sz="4" w:space="0" w:color="auto"/>
            </w:tcBorders>
            <w:vAlign w:val="center"/>
            <w:hideMark/>
          </w:tcPr>
          <w:p w14:paraId="15AFD501" w14:textId="77777777" w:rsidR="00CB3A56" w:rsidRPr="00CB3A56" w:rsidRDefault="00CB3A56" w:rsidP="00CB3A56">
            <w:pPr>
              <w:ind w:hanging="34"/>
              <w:rPr>
                <w:sz w:val="22"/>
                <w:szCs w:val="22"/>
              </w:rPr>
            </w:pPr>
          </w:p>
        </w:tc>
        <w:tc>
          <w:tcPr>
            <w:tcW w:w="1701" w:type="dxa"/>
            <w:tcBorders>
              <w:top w:val="single" w:sz="2" w:space="0" w:color="auto"/>
              <w:left w:val="single" w:sz="4" w:space="0" w:color="auto"/>
              <w:bottom w:val="single" w:sz="2" w:space="0" w:color="auto"/>
              <w:right w:val="single" w:sz="2" w:space="0" w:color="auto"/>
            </w:tcBorders>
            <w:vAlign w:val="center"/>
            <w:hideMark/>
          </w:tcPr>
          <w:p w14:paraId="158B488E" w14:textId="77777777" w:rsidR="00CB3A56" w:rsidRPr="00CB3A56" w:rsidRDefault="00CB3A56" w:rsidP="00CB3A56">
            <w:pPr>
              <w:tabs>
                <w:tab w:val="left" w:pos="3052"/>
              </w:tabs>
              <w:ind w:left="-108" w:right="-151" w:hanging="34"/>
              <w:jc w:val="center"/>
              <w:rPr>
                <w:sz w:val="22"/>
                <w:szCs w:val="22"/>
              </w:rPr>
            </w:pPr>
            <w:r w:rsidRPr="00CB3A56">
              <w:rPr>
                <w:sz w:val="22"/>
                <w:szCs w:val="22"/>
              </w:rPr>
              <w:t>Одноставочный, руб./Гкал</w:t>
            </w:r>
          </w:p>
          <w:p w14:paraId="1B6B241D" w14:textId="77777777" w:rsidR="00CB3A56" w:rsidRPr="00CB3A56" w:rsidRDefault="00CB3A56" w:rsidP="00CB3A56">
            <w:pPr>
              <w:ind w:hanging="34"/>
              <w:jc w:val="center"/>
              <w:rPr>
                <w:sz w:val="22"/>
                <w:szCs w:val="22"/>
              </w:rPr>
            </w:pPr>
            <w:r w:rsidRPr="00CB3A56">
              <w:rPr>
                <w:sz w:val="22"/>
                <w:szCs w:val="22"/>
              </w:rPr>
              <w:t xml:space="preserve"> (без НДС)</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8552CAC" w14:textId="77777777" w:rsidR="00CB3A56" w:rsidRPr="00CB3A56" w:rsidRDefault="00CB3A56" w:rsidP="00CB3A56">
            <w:pPr>
              <w:ind w:left="-120" w:right="-112" w:firstLine="16"/>
              <w:jc w:val="center"/>
              <w:rPr>
                <w:sz w:val="22"/>
                <w:szCs w:val="22"/>
              </w:rPr>
            </w:pPr>
            <w:r w:rsidRPr="00CB3A56">
              <w:rPr>
                <w:sz w:val="22"/>
                <w:szCs w:val="22"/>
              </w:rPr>
              <w:t>Одноставочный, руб./Гкал</w:t>
            </w:r>
          </w:p>
          <w:p w14:paraId="769FAEE7" w14:textId="77777777" w:rsidR="00CB3A56" w:rsidRPr="00CB3A56" w:rsidRDefault="00CB3A56" w:rsidP="00CB3A56">
            <w:pPr>
              <w:ind w:left="-120" w:right="-112" w:hanging="34"/>
              <w:jc w:val="center"/>
              <w:rPr>
                <w:sz w:val="22"/>
                <w:szCs w:val="22"/>
              </w:rPr>
            </w:pPr>
            <w:r w:rsidRPr="00CB3A56">
              <w:rPr>
                <w:sz w:val="22"/>
                <w:szCs w:val="22"/>
              </w:rPr>
              <w:t>(с НДС)</w:t>
            </w:r>
          </w:p>
        </w:tc>
      </w:tr>
      <w:tr w:rsidR="00CB3A56" w:rsidRPr="00CB3A56" w14:paraId="7A50278F" w14:textId="77777777" w:rsidTr="003741EE">
        <w:trPr>
          <w:trHeight w:val="415"/>
          <w:jc w:val="center"/>
        </w:trPr>
        <w:tc>
          <w:tcPr>
            <w:tcW w:w="2124" w:type="dxa"/>
            <w:vMerge w:val="restart"/>
            <w:tcBorders>
              <w:top w:val="single" w:sz="2" w:space="0" w:color="auto"/>
              <w:left w:val="single" w:sz="2" w:space="0" w:color="auto"/>
              <w:right w:val="single" w:sz="2" w:space="0" w:color="auto"/>
            </w:tcBorders>
            <w:vAlign w:val="center"/>
            <w:hideMark/>
          </w:tcPr>
          <w:p w14:paraId="64B605DF" w14:textId="77777777" w:rsidR="00CB3A56" w:rsidRPr="00CB3A56" w:rsidRDefault="00CB3A56" w:rsidP="00CB3A56">
            <w:pPr>
              <w:tabs>
                <w:tab w:val="left" w:pos="3052"/>
              </w:tabs>
              <w:ind w:hanging="34"/>
              <w:jc w:val="center"/>
              <w:rPr>
                <w:bCs/>
                <w:kern w:val="32"/>
                <w:sz w:val="22"/>
                <w:szCs w:val="22"/>
              </w:rPr>
            </w:pPr>
            <w:r w:rsidRPr="00CB3A56">
              <w:rPr>
                <w:bCs/>
                <w:kern w:val="32"/>
                <w:sz w:val="22"/>
                <w:szCs w:val="22"/>
              </w:rPr>
              <w:t>ООО «СибСтройСервис»</w:t>
            </w:r>
          </w:p>
        </w:tc>
        <w:tc>
          <w:tcPr>
            <w:tcW w:w="1490" w:type="dxa"/>
            <w:tcBorders>
              <w:top w:val="single" w:sz="2" w:space="0" w:color="auto"/>
              <w:left w:val="single" w:sz="2" w:space="0" w:color="auto"/>
              <w:bottom w:val="single" w:sz="2" w:space="0" w:color="auto"/>
              <w:right w:val="single" w:sz="2" w:space="0" w:color="auto"/>
            </w:tcBorders>
            <w:vAlign w:val="center"/>
            <w:hideMark/>
          </w:tcPr>
          <w:p w14:paraId="360C1D45" w14:textId="77777777" w:rsidR="00CB3A56" w:rsidRPr="00CB3A56" w:rsidRDefault="00CB3A56" w:rsidP="00CB3A56">
            <w:pPr>
              <w:ind w:firstLine="22"/>
              <w:contextualSpacing/>
              <w:jc w:val="center"/>
            </w:pPr>
            <w:r w:rsidRPr="00CB3A56">
              <w:t>с 01.01.2025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CBB111" w14:textId="77777777" w:rsidR="00CB3A56" w:rsidRPr="00CB3A56" w:rsidRDefault="00CB3A56" w:rsidP="00CB3A56">
            <w:pPr>
              <w:jc w:val="center"/>
              <w:rPr>
                <w:szCs w:val="20"/>
              </w:rPr>
            </w:pPr>
            <w:r w:rsidRPr="00CB3A56">
              <w:rPr>
                <w:szCs w:val="20"/>
              </w:rPr>
              <w:t>42,77</w:t>
            </w:r>
          </w:p>
        </w:tc>
        <w:tc>
          <w:tcPr>
            <w:tcW w:w="1898" w:type="dxa"/>
            <w:tcBorders>
              <w:top w:val="nil"/>
              <w:left w:val="nil"/>
              <w:bottom w:val="single" w:sz="4" w:space="0" w:color="auto"/>
              <w:right w:val="single" w:sz="4" w:space="0" w:color="auto"/>
            </w:tcBorders>
            <w:vAlign w:val="center"/>
            <w:hideMark/>
          </w:tcPr>
          <w:p w14:paraId="66549A36" w14:textId="77777777" w:rsidR="00CB3A56" w:rsidRPr="00CB3A56" w:rsidRDefault="00CB3A56" w:rsidP="00CB3A56">
            <w:pPr>
              <w:jc w:val="center"/>
              <w:rPr>
                <w:szCs w:val="20"/>
              </w:rPr>
            </w:pPr>
            <w:r w:rsidRPr="00CB3A56">
              <w:rPr>
                <w:szCs w:val="20"/>
              </w:rPr>
              <w:t>51,32</w:t>
            </w:r>
          </w:p>
        </w:tc>
        <w:tc>
          <w:tcPr>
            <w:tcW w:w="1701" w:type="dxa"/>
            <w:tcBorders>
              <w:top w:val="nil"/>
              <w:left w:val="nil"/>
              <w:bottom w:val="single" w:sz="4" w:space="0" w:color="auto"/>
              <w:right w:val="single" w:sz="4" w:space="0" w:color="auto"/>
            </w:tcBorders>
            <w:vAlign w:val="center"/>
            <w:hideMark/>
          </w:tcPr>
          <w:p w14:paraId="56ACFCEE" w14:textId="77777777" w:rsidR="00CB3A56" w:rsidRPr="00CB3A56" w:rsidRDefault="00CB3A56" w:rsidP="00CB3A56">
            <w:pPr>
              <w:jc w:val="center"/>
              <w:rPr>
                <w:szCs w:val="20"/>
              </w:rPr>
            </w:pPr>
            <w:r w:rsidRPr="00CB3A56">
              <w:rPr>
                <w:szCs w:val="20"/>
              </w:rPr>
              <w:t>3 603,45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5702534" w14:textId="77777777" w:rsidR="00CB3A56" w:rsidRPr="00CB3A56" w:rsidRDefault="00CB3A56" w:rsidP="00CB3A56">
            <w:pPr>
              <w:jc w:val="center"/>
              <w:rPr>
                <w:szCs w:val="20"/>
              </w:rPr>
            </w:pPr>
            <w:r w:rsidRPr="00CB3A56">
              <w:rPr>
                <w:szCs w:val="20"/>
              </w:rPr>
              <w:t>4 324,14</w:t>
            </w:r>
          </w:p>
        </w:tc>
      </w:tr>
      <w:tr w:rsidR="00CB3A56" w:rsidRPr="00CB3A56" w14:paraId="38ED25AF" w14:textId="77777777" w:rsidTr="003741EE">
        <w:trPr>
          <w:trHeight w:val="407"/>
          <w:jc w:val="center"/>
        </w:trPr>
        <w:tc>
          <w:tcPr>
            <w:tcW w:w="2124" w:type="dxa"/>
            <w:vMerge/>
            <w:tcBorders>
              <w:left w:val="single" w:sz="2" w:space="0" w:color="auto"/>
              <w:right w:val="single" w:sz="2" w:space="0" w:color="auto"/>
            </w:tcBorders>
            <w:vAlign w:val="center"/>
            <w:hideMark/>
          </w:tcPr>
          <w:p w14:paraId="700A99D3"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hideMark/>
          </w:tcPr>
          <w:p w14:paraId="61BC1DAD" w14:textId="77777777" w:rsidR="00CB3A56" w:rsidRPr="00CB3A56" w:rsidRDefault="00CB3A56" w:rsidP="00CB3A56">
            <w:pPr>
              <w:ind w:firstLine="22"/>
              <w:contextualSpacing/>
              <w:jc w:val="center"/>
            </w:pPr>
            <w:r w:rsidRPr="00CB3A56">
              <w:t>с 01.07.2025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8CB5097" w14:textId="77777777" w:rsidR="00CB3A56" w:rsidRPr="00CB3A56" w:rsidRDefault="00CB3A56" w:rsidP="00CB3A56">
            <w:pPr>
              <w:jc w:val="center"/>
              <w:rPr>
                <w:szCs w:val="20"/>
              </w:rPr>
            </w:pPr>
            <w:r w:rsidRPr="00CB3A56">
              <w:rPr>
                <w:szCs w:val="20"/>
              </w:rPr>
              <w:t>45,65</w:t>
            </w:r>
          </w:p>
        </w:tc>
        <w:tc>
          <w:tcPr>
            <w:tcW w:w="1898" w:type="dxa"/>
            <w:tcBorders>
              <w:top w:val="single" w:sz="2" w:space="0" w:color="auto"/>
              <w:left w:val="single" w:sz="2" w:space="0" w:color="auto"/>
              <w:bottom w:val="single" w:sz="2" w:space="0" w:color="auto"/>
              <w:right w:val="single" w:sz="2" w:space="0" w:color="auto"/>
            </w:tcBorders>
            <w:vAlign w:val="center"/>
            <w:hideMark/>
          </w:tcPr>
          <w:p w14:paraId="7ADF630E" w14:textId="77777777" w:rsidR="00CB3A56" w:rsidRPr="00CB3A56" w:rsidRDefault="00CB3A56" w:rsidP="00CB3A56">
            <w:pPr>
              <w:jc w:val="center"/>
              <w:rPr>
                <w:szCs w:val="20"/>
              </w:rPr>
            </w:pPr>
            <w:r w:rsidRPr="00CB3A56">
              <w:rPr>
                <w:szCs w:val="20"/>
              </w:rPr>
              <w:t>54,78</w:t>
            </w:r>
          </w:p>
        </w:tc>
        <w:tc>
          <w:tcPr>
            <w:tcW w:w="1701" w:type="dxa"/>
            <w:tcBorders>
              <w:top w:val="single" w:sz="2" w:space="0" w:color="auto"/>
              <w:left w:val="single" w:sz="2" w:space="0" w:color="auto"/>
              <w:bottom w:val="single" w:sz="2" w:space="0" w:color="auto"/>
              <w:right w:val="single" w:sz="2" w:space="0" w:color="auto"/>
            </w:tcBorders>
            <w:hideMark/>
          </w:tcPr>
          <w:p w14:paraId="66E804BF" w14:textId="77777777" w:rsidR="00CB3A56" w:rsidRPr="00CB3A56" w:rsidRDefault="00CB3A56" w:rsidP="00CB3A56">
            <w:pPr>
              <w:jc w:val="center"/>
              <w:rPr>
                <w:szCs w:val="20"/>
              </w:rPr>
            </w:pPr>
            <w:r w:rsidRPr="00CB3A56">
              <w:rPr>
                <w:szCs w:val="20"/>
              </w:rPr>
              <w:t>4 035,67</w:t>
            </w:r>
          </w:p>
        </w:tc>
        <w:tc>
          <w:tcPr>
            <w:tcW w:w="1560" w:type="dxa"/>
            <w:tcBorders>
              <w:top w:val="single" w:sz="2" w:space="0" w:color="auto"/>
              <w:left w:val="single" w:sz="2" w:space="0" w:color="auto"/>
              <w:bottom w:val="single" w:sz="2" w:space="0" w:color="auto"/>
              <w:right w:val="single" w:sz="2" w:space="0" w:color="auto"/>
            </w:tcBorders>
            <w:hideMark/>
          </w:tcPr>
          <w:p w14:paraId="6E0B0C8B" w14:textId="77777777" w:rsidR="00CB3A56" w:rsidRPr="00CB3A56" w:rsidRDefault="00CB3A56" w:rsidP="00CB3A56">
            <w:pPr>
              <w:jc w:val="center"/>
              <w:rPr>
                <w:szCs w:val="20"/>
              </w:rPr>
            </w:pPr>
            <w:r w:rsidRPr="00CB3A56">
              <w:rPr>
                <w:szCs w:val="20"/>
              </w:rPr>
              <w:t>4 842,80</w:t>
            </w:r>
          </w:p>
        </w:tc>
      </w:tr>
      <w:tr w:rsidR="00CB3A56" w:rsidRPr="00CB3A56" w14:paraId="2F30AC01" w14:textId="77777777" w:rsidTr="003741EE">
        <w:trPr>
          <w:trHeight w:val="407"/>
          <w:jc w:val="center"/>
        </w:trPr>
        <w:tc>
          <w:tcPr>
            <w:tcW w:w="2124" w:type="dxa"/>
            <w:vMerge/>
            <w:tcBorders>
              <w:left w:val="single" w:sz="2" w:space="0" w:color="auto"/>
              <w:right w:val="single" w:sz="2" w:space="0" w:color="auto"/>
            </w:tcBorders>
            <w:vAlign w:val="center"/>
          </w:tcPr>
          <w:p w14:paraId="7CCB87B5"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tcPr>
          <w:p w14:paraId="2722227E" w14:textId="77777777" w:rsidR="00CB3A56" w:rsidRPr="00CB3A56" w:rsidRDefault="00CB3A56" w:rsidP="00CB3A56">
            <w:pPr>
              <w:ind w:firstLine="22"/>
              <w:contextualSpacing/>
              <w:jc w:val="center"/>
            </w:pPr>
            <w:r w:rsidRPr="00CB3A56">
              <w:t>с 01.01.2026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91F970" w14:textId="77777777" w:rsidR="00CB3A56" w:rsidRPr="00CB3A56" w:rsidRDefault="00CB3A56" w:rsidP="00CB3A56">
            <w:pPr>
              <w:jc w:val="center"/>
              <w:rPr>
                <w:szCs w:val="20"/>
              </w:rPr>
            </w:pPr>
            <w:r w:rsidRPr="00CB3A56">
              <w:rPr>
                <w:szCs w:val="20"/>
              </w:rPr>
              <w:t>45,65</w:t>
            </w:r>
          </w:p>
        </w:tc>
        <w:tc>
          <w:tcPr>
            <w:tcW w:w="1898" w:type="dxa"/>
            <w:tcBorders>
              <w:top w:val="single" w:sz="2" w:space="0" w:color="auto"/>
              <w:left w:val="single" w:sz="2" w:space="0" w:color="auto"/>
              <w:bottom w:val="single" w:sz="2" w:space="0" w:color="auto"/>
              <w:right w:val="single" w:sz="2" w:space="0" w:color="auto"/>
            </w:tcBorders>
            <w:vAlign w:val="center"/>
          </w:tcPr>
          <w:p w14:paraId="721B2A55" w14:textId="77777777" w:rsidR="00CB3A56" w:rsidRPr="00CB3A56" w:rsidRDefault="00CB3A56" w:rsidP="00CB3A56">
            <w:pPr>
              <w:jc w:val="center"/>
              <w:rPr>
                <w:szCs w:val="20"/>
              </w:rPr>
            </w:pPr>
            <w:r w:rsidRPr="00CB3A56">
              <w:rPr>
                <w:szCs w:val="20"/>
              </w:rPr>
              <w:t>54,78</w:t>
            </w:r>
          </w:p>
        </w:tc>
        <w:tc>
          <w:tcPr>
            <w:tcW w:w="1701" w:type="dxa"/>
            <w:tcBorders>
              <w:top w:val="single" w:sz="2" w:space="0" w:color="auto"/>
              <w:left w:val="single" w:sz="2" w:space="0" w:color="auto"/>
              <w:bottom w:val="single" w:sz="2" w:space="0" w:color="auto"/>
              <w:right w:val="single" w:sz="2" w:space="0" w:color="auto"/>
            </w:tcBorders>
          </w:tcPr>
          <w:p w14:paraId="1733E742" w14:textId="77777777" w:rsidR="00CB3A56" w:rsidRPr="00CB3A56" w:rsidRDefault="00CB3A56" w:rsidP="00CB3A56">
            <w:pPr>
              <w:jc w:val="center"/>
              <w:rPr>
                <w:szCs w:val="20"/>
              </w:rPr>
            </w:pPr>
            <w:r w:rsidRPr="00CB3A56">
              <w:rPr>
                <w:szCs w:val="20"/>
              </w:rPr>
              <w:t>4 035,67</w:t>
            </w:r>
          </w:p>
        </w:tc>
        <w:tc>
          <w:tcPr>
            <w:tcW w:w="1560" w:type="dxa"/>
            <w:tcBorders>
              <w:top w:val="single" w:sz="2" w:space="0" w:color="auto"/>
              <w:left w:val="single" w:sz="2" w:space="0" w:color="auto"/>
              <w:bottom w:val="single" w:sz="2" w:space="0" w:color="auto"/>
              <w:right w:val="single" w:sz="2" w:space="0" w:color="auto"/>
            </w:tcBorders>
          </w:tcPr>
          <w:p w14:paraId="3D3B8380" w14:textId="77777777" w:rsidR="00CB3A56" w:rsidRPr="00CB3A56" w:rsidRDefault="00CB3A56" w:rsidP="00CB3A56">
            <w:pPr>
              <w:jc w:val="center"/>
              <w:rPr>
                <w:szCs w:val="20"/>
              </w:rPr>
            </w:pPr>
            <w:r w:rsidRPr="00CB3A56">
              <w:rPr>
                <w:szCs w:val="20"/>
              </w:rPr>
              <w:t>4 842,80</w:t>
            </w:r>
          </w:p>
        </w:tc>
      </w:tr>
      <w:tr w:rsidR="00CB3A56" w:rsidRPr="00CB3A56" w14:paraId="6F33EF48" w14:textId="77777777" w:rsidTr="003741EE">
        <w:trPr>
          <w:trHeight w:val="407"/>
          <w:jc w:val="center"/>
        </w:trPr>
        <w:tc>
          <w:tcPr>
            <w:tcW w:w="2124" w:type="dxa"/>
            <w:vMerge/>
            <w:tcBorders>
              <w:left w:val="single" w:sz="2" w:space="0" w:color="auto"/>
              <w:right w:val="single" w:sz="2" w:space="0" w:color="auto"/>
            </w:tcBorders>
            <w:vAlign w:val="center"/>
          </w:tcPr>
          <w:p w14:paraId="7943686B"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tcPr>
          <w:p w14:paraId="2A09CAB5" w14:textId="77777777" w:rsidR="00CB3A56" w:rsidRPr="00CB3A56" w:rsidRDefault="00CB3A56" w:rsidP="00CB3A56">
            <w:pPr>
              <w:ind w:firstLine="22"/>
              <w:contextualSpacing/>
              <w:jc w:val="center"/>
            </w:pPr>
            <w:r w:rsidRPr="00CB3A56">
              <w:t>с 01.07.2026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4B242B7" w14:textId="77777777" w:rsidR="00CB3A56" w:rsidRPr="00CB3A56" w:rsidRDefault="00CB3A56" w:rsidP="00CB3A56">
            <w:pPr>
              <w:jc w:val="center"/>
              <w:rPr>
                <w:szCs w:val="20"/>
              </w:rPr>
            </w:pPr>
            <w:r w:rsidRPr="00CB3A56">
              <w:rPr>
                <w:szCs w:val="20"/>
              </w:rPr>
              <w:t>47,48</w:t>
            </w:r>
          </w:p>
        </w:tc>
        <w:tc>
          <w:tcPr>
            <w:tcW w:w="1898" w:type="dxa"/>
            <w:tcBorders>
              <w:top w:val="single" w:sz="2" w:space="0" w:color="auto"/>
              <w:left w:val="single" w:sz="2" w:space="0" w:color="auto"/>
              <w:bottom w:val="single" w:sz="2" w:space="0" w:color="auto"/>
              <w:right w:val="single" w:sz="2" w:space="0" w:color="auto"/>
            </w:tcBorders>
            <w:vAlign w:val="center"/>
          </w:tcPr>
          <w:p w14:paraId="55B652D3" w14:textId="77777777" w:rsidR="00CB3A56" w:rsidRPr="00CB3A56" w:rsidRDefault="00CB3A56" w:rsidP="00CB3A56">
            <w:pPr>
              <w:jc w:val="center"/>
              <w:rPr>
                <w:szCs w:val="20"/>
              </w:rPr>
            </w:pPr>
            <w:r w:rsidRPr="00CB3A56">
              <w:rPr>
                <w:szCs w:val="20"/>
              </w:rPr>
              <w:t>56,97</w:t>
            </w:r>
          </w:p>
        </w:tc>
        <w:tc>
          <w:tcPr>
            <w:tcW w:w="1701" w:type="dxa"/>
            <w:tcBorders>
              <w:top w:val="single" w:sz="2" w:space="0" w:color="auto"/>
              <w:left w:val="single" w:sz="2" w:space="0" w:color="auto"/>
              <w:bottom w:val="single" w:sz="2" w:space="0" w:color="auto"/>
              <w:right w:val="single" w:sz="2" w:space="0" w:color="auto"/>
            </w:tcBorders>
          </w:tcPr>
          <w:p w14:paraId="4E945B84" w14:textId="77777777" w:rsidR="00CB3A56" w:rsidRPr="00CB3A56" w:rsidRDefault="00CB3A56" w:rsidP="00CB3A56">
            <w:pPr>
              <w:jc w:val="center"/>
              <w:rPr>
                <w:szCs w:val="20"/>
              </w:rPr>
            </w:pPr>
            <w:r w:rsidRPr="00CB3A56">
              <w:rPr>
                <w:szCs w:val="20"/>
              </w:rPr>
              <w:t>4 041,93</w:t>
            </w:r>
          </w:p>
        </w:tc>
        <w:tc>
          <w:tcPr>
            <w:tcW w:w="1560" w:type="dxa"/>
            <w:tcBorders>
              <w:top w:val="single" w:sz="2" w:space="0" w:color="auto"/>
              <w:left w:val="single" w:sz="2" w:space="0" w:color="auto"/>
              <w:bottom w:val="single" w:sz="2" w:space="0" w:color="auto"/>
              <w:right w:val="single" w:sz="2" w:space="0" w:color="auto"/>
            </w:tcBorders>
          </w:tcPr>
          <w:p w14:paraId="2C87C240" w14:textId="77777777" w:rsidR="00CB3A56" w:rsidRPr="00CB3A56" w:rsidRDefault="00CB3A56" w:rsidP="00CB3A56">
            <w:pPr>
              <w:jc w:val="center"/>
              <w:rPr>
                <w:szCs w:val="20"/>
              </w:rPr>
            </w:pPr>
            <w:r w:rsidRPr="00CB3A56">
              <w:rPr>
                <w:szCs w:val="20"/>
              </w:rPr>
              <w:t>4 850,31</w:t>
            </w:r>
          </w:p>
        </w:tc>
      </w:tr>
      <w:tr w:rsidR="00CB3A56" w:rsidRPr="00CB3A56" w14:paraId="3C118948" w14:textId="77777777" w:rsidTr="003741EE">
        <w:trPr>
          <w:trHeight w:val="407"/>
          <w:jc w:val="center"/>
        </w:trPr>
        <w:tc>
          <w:tcPr>
            <w:tcW w:w="2124" w:type="dxa"/>
            <w:vMerge/>
            <w:tcBorders>
              <w:left w:val="single" w:sz="2" w:space="0" w:color="auto"/>
              <w:right w:val="single" w:sz="2" w:space="0" w:color="auto"/>
            </w:tcBorders>
            <w:vAlign w:val="center"/>
          </w:tcPr>
          <w:p w14:paraId="366F9BC9"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tcPr>
          <w:p w14:paraId="72B846F5" w14:textId="77777777" w:rsidR="00CB3A56" w:rsidRPr="00CB3A56" w:rsidRDefault="00CB3A56" w:rsidP="00CB3A56">
            <w:pPr>
              <w:ind w:firstLine="22"/>
              <w:contextualSpacing/>
              <w:jc w:val="center"/>
            </w:pPr>
            <w:r w:rsidRPr="00CB3A56">
              <w:t>с 01.01.2027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2871626" w14:textId="77777777" w:rsidR="00CB3A56" w:rsidRPr="00CB3A56" w:rsidRDefault="00CB3A56" w:rsidP="00CB3A56">
            <w:pPr>
              <w:jc w:val="center"/>
              <w:rPr>
                <w:szCs w:val="20"/>
              </w:rPr>
            </w:pPr>
            <w:r w:rsidRPr="00CB3A56">
              <w:rPr>
                <w:szCs w:val="20"/>
              </w:rPr>
              <w:t>47,48</w:t>
            </w:r>
          </w:p>
        </w:tc>
        <w:tc>
          <w:tcPr>
            <w:tcW w:w="1898" w:type="dxa"/>
            <w:tcBorders>
              <w:top w:val="single" w:sz="2" w:space="0" w:color="auto"/>
              <w:left w:val="single" w:sz="2" w:space="0" w:color="auto"/>
              <w:bottom w:val="single" w:sz="2" w:space="0" w:color="auto"/>
              <w:right w:val="single" w:sz="2" w:space="0" w:color="auto"/>
            </w:tcBorders>
            <w:vAlign w:val="center"/>
          </w:tcPr>
          <w:p w14:paraId="33696E12" w14:textId="77777777" w:rsidR="00CB3A56" w:rsidRPr="00CB3A56" w:rsidRDefault="00CB3A56" w:rsidP="00CB3A56">
            <w:pPr>
              <w:jc w:val="center"/>
              <w:rPr>
                <w:szCs w:val="20"/>
              </w:rPr>
            </w:pPr>
            <w:r w:rsidRPr="00CB3A56">
              <w:rPr>
                <w:szCs w:val="20"/>
              </w:rPr>
              <w:t>56,97</w:t>
            </w:r>
          </w:p>
        </w:tc>
        <w:tc>
          <w:tcPr>
            <w:tcW w:w="1701" w:type="dxa"/>
            <w:tcBorders>
              <w:top w:val="single" w:sz="2" w:space="0" w:color="auto"/>
              <w:left w:val="single" w:sz="2" w:space="0" w:color="auto"/>
              <w:bottom w:val="single" w:sz="2" w:space="0" w:color="auto"/>
              <w:right w:val="single" w:sz="2" w:space="0" w:color="auto"/>
            </w:tcBorders>
          </w:tcPr>
          <w:p w14:paraId="6EB08034" w14:textId="77777777" w:rsidR="00CB3A56" w:rsidRPr="00CB3A56" w:rsidRDefault="00CB3A56" w:rsidP="00CB3A56">
            <w:pPr>
              <w:jc w:val="center"/>
              <w:rPr>
                <w:szCs w:val="20"/>
              </w:rPr>
            </w:pPr>
            <w:r w:rsidRPr="00CB3A56">
              <w:rPr>
                <w:szCs w:val="20"/>
              </w:rPr>
              <w:t>4 041,93</w:t>
            </w:r>
          </w:p>
        </w:tc>
        <w:tc>
          <w:tcPr>
            <w:tcW w:w="1560" w:type="dxa"/>
            <w:tcBorders>
              <w:top w:val="single" w:sz="2" w:space="0" w:color="auto"/>
              <w:left w:val="single" w:sz="2" w:space="0" w:color="auto"/>
              <w:bottom w:val="single" w:sz="2" w:space="0" w:color="auto"/>
              <w:right w:val="single" w:sz="2" w:space="0" w:color="auto"/>
            </w:tcBorders>
          </w:tcPr>
          <w:p w14:paraId="043338AA" w14:textId="77777777" w:rsidR="00CB3A56" w:rsidRPr="00CB3A56" w:rsidRDefault="00CB3A56" w:rsidP="00CB3A56">
            <w:pPr>
              <w:jc w:val="center"/>
              <w:rPr>
                <w:szCs w:val="20"/>
              </w:rPr>
            </w:pPr>
            <w:r w:rsidRPr="00CB3A56">
              <w:rPr>
                <w:szCs w:val="20"/>
              </w:rPr>
              <w:t>4 850,31</w:t>
            </w:r>
          </w:p>
        </w:tc>
      </w:tr>
      <w:tr w:rsidR="00CB3A56" w:rsidRPr="00CB3A56" w14:paraId="3ECC302E" w14:textId="77777777" w:rsidTr="003741EE">
        <w:trPr>
          <w:trHeight w:val="407"/>
          <w:jc w:val="center"/>
        </w:trPr>
        <w:tc>
          <w:tcPr>
            <w:tcW w:w="2124" w:type="dxa"/>
            <w:vMerge/>
            <w:tcBorders>
              <w:left w:val="single" w:sz="2" w:space="0" w:color="auto"/>
              <w:right w:val="single" w:sz="2" w:space="0" w:color="auto"/>
            </w:tcBorders>
            <w:vAlign w:val="center"/>
          </w:tcPr>
          <w:p w14:paraId="07CC597D"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tcPr>
          <w:p w14:paraId="4591CB14" w14:textId="77777777" w:rsidR="00CB3A56" w:rsidRPr="00CB3A56" w:rsidRDefault="00CB3A56" w:rsidP="00CB3A56">
            <w:pPr>
              <w:ind w:firstLine="22"/>
              <w:contextualSpacing/>
              <w:jc w:val="center"/>
            </w:pPr>
            <w:r w:rsidRPr="00CB3A56">
              <w:t>с 01.07.2027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528A0BA" w14:textId="77777777" w:rsidR="00CB3A56" w:rsidRPr="00CB3A56" w:rsidRDefault="00CB3A56" w:rsidP="00CB3A56">
            <w:pPr>
              <w:jc w:val="center"/>
              <w:rPr>
                <w:szCs w:val="20"/>
              </w:rPr>
            </w:pPr>
            <w:r w:rsidRPr="00CB3A56">
              <w:rPr>
                <w:szCs w:val="20"/>
              </w:rPr>
              <w:t>49,38</w:t>
            </w:r>
          </w:p>
        </w:tc>
        <w:tc>
          <w:tcPr>
            <w:tcW w:w="1898" w:type="dxa"/>
            <w:tcBorders>
              <w:top w:val="single" w:sz="2" w:space="0" w:color="auto"/>
              <w:left w:val="single" w:sz="2" w:space="0" w:color="auto"/>
              <w:bottom w:val="single" w:sz="2" w:space="0" w:color="auto"/>
              <w:right w:val="single" w:sz="2" w:space="0" w:color="auto"/>
            </w:tcBorders>
            <w:vAlign w:val="center"/>
          </w:tcPr>
          <w:p w14:paraId="02AAA69D" w14:textId="77777777" w:rsidR="00CB3A56" w:rsidRPr="00CB3A56" w:rsidRDefault="00CB3A56" w:rsidP="00CB3A56">
            <w:pPr>
              <w:jc w:val="center"/>
              <w:rPr>
                <w:szCs w:val="20"/>
              </w:rPr>
            </w:pPr>
            <w:r w:rsidRPr="00CB3A56">
              <w:rPr>
                <w:szCs w:val="20"/>
              </w:rPr>
              <w:t>59,25</w:t>
            </w:r>
          </w:p>
        </w:tc>
        <w:tc>
          <w:tcPr>
            <w:tcW w:w="1701" w:type="dxa"/>
            <w:tcBorders>
              <w:top w:val="single" w:sz="2" w:space="0" w:color="auto"/>
              <w:left w:val="single" w:sz="2" w:space="0" w:color="auto"/>
              <w:bottom w:val="single" w:sz="2" w:space="0" w:color="auto"/>
              <w:right w:val="single" w:sz="2" w:space="0" w:color="auto"/>
            </w:tcBorders>
          </w:tcPr>
          <w:p w14:paraId="67C67A7F" w14:textId="77777777" w:rsidR="00CB3A56" w:rsidRPr="00CB3A56" w:rsidRDefault="00CB3A56" w:rsidP="00CB3A56">
            <w:pPr>
              <w:jc w:val="center"/>
              <w:rPr>
                <w:szCs w:val="20"/>
              </w:rPr>
            </w:pPr>
            <w:r w:rsidRPr="00CB3A56">
              <w:rPr>
                <w:szCs w:val="20"/>
              </w:rPr>
              <w:t>4 056,55</w:t>
            </w:r>
          </w:p>
        </w:tc>
        <w:tc>
          <w:tcPr>
            <w:tcW w:w="1560" w:type="dxa"/>
            <w:tcBorders>
              <w:top w:val="single" w:sz="2" w:space="0" w:color="auto"/>
              <w:left w:val="single" w:sz="2" w:space="0" w:color="auto"/>
              <w:bottom w:val="single" w:sz="2" w:space="0" w:color="auto"/>
              <w:right w:val="single" w:sz="2" w:space="0" w:color="auto"/>
            </w:tcBorders>
          </w:tcPr>
          <w:p w14:paraId="44565373" w14:textId="77777777" w:rsidR="00CB3A56" w:rsidRPr="00CB3A56" w:rsidRDefault="00CB3A56" w:rsidP="00CB3A56">
            <w:pPr>
              <w:jc w:val="center"/>
              <w:rPr>
                <w:szCs w:val="20"/>
              </w:rPr>
            </w:pPr>
            <w:r w:rsidRPr="00CB3A56">
              <w:rPr>
                <w:szCs w:val="20"/>
              </w:rPr>
              <w:t>4 867,85</w:t>
            </w:r>
          </w:p>
        </w:tc>
      </w:tr>
      <w:tr w:rsidR="00CB3A56" w:rsidRPr="00CB3A56" w14:paraId="783BC721" w14:textId="77777777" w:rsidTr="003741EE">
        <w:trPr>
          <w:trHeight w:val="407"/>
          <w:jc w:val="center"/>
        </w:trPr>
        <w:tc>
          <w:tcPr>
            <w:tcW w:w="2124" w:type="dxa"/>
            <w:vMerge/>
            <w:tcBorders>
              <w:left w:val="single" w:sz="2" w:space="0" w:color="auto"/>
              <w:right w:val="single" w:sz="2" w:space="0" w:color="auto"/>
            </w:tcBorders>
            <w:vAlign w:val="center"/>
          </w:tcPr>
          <w:p w14:paraId="3A61208A"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tcPr>
          <w:p w14:paraId="3B2A2114" w14:textId="77777777" w:rsidR="00CB3A56" w:rsidRPr="00CB3A56" w:rsidRDefault="00CB3A56" w:rsidP="00CB3A56">
            <w:pPr>
              <w:ind w:firstLine="22"/>
              <w:contextualSpacing/>
              <w:jc w:val="center"/>
            </w:pPr>
            <w:r w:rsidRPr="00CB3A56">
              <w:t>с 01.01.2028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A43D907" w14:textId="77777777" w:rsidR="00CB3A56" w:rsidRPr="00CB3A56" w:rsidRDefault="00CB3A56" w:rsidP="00CB3A56">
            <w:pPr>
              <w:jc w:val="center"/>
              <w:rPr>
                <w:szCs w:val="20"/>
              </w:rPr>
            </w:pPr>
            <w:r w:rsidRPr="00CB3A56">
              <w:rPr>
                <w:szCs w:val="20"/>
              </w:rPr>
              <w:t>49,38</w:t>
            </w:r>
          </w:p>
        </w:tc>
        <w:tc>
          <w:tcPr>
            <w:tcW w:w="1898" w:type="dxa"/>
            <w:tcBorders>
              <w:top w:val="single" w:sz="2" w:space="0" w:color="auto"/>
              <w:left w:val="single" w:sz="2" w:space="0" w:color="auto"/>
              <w:bottom w:val="single" w:sz="2" w:space="0" w:color="auto"/>
              <w:right w:val="single" w:sz="2" w:space="0" w:color="auto"/>
            </w:tcBorders>
            <w:vAlign w:val="center"/>
          </w:tcPr>
          <w:p w14:paraId="77E9B66F" w14:textId="77777777" w:rsidR="00CB3A56" w:rsidRPr="00CB3A56" w:rsidRDefault="00CB3A56" w:rsidP="00CB3A56">
            <w:pPr>
              <w:jc w:val="center"/>
              <w:rPr>
                <w:szCs w:val="20"/>
              </w:rPr>
            </w:pPr>
            <w:r w:rsidRPr="00CB3A56">
              <w:rPr>
                <w:szCs w:val="20"/>
              </w:rPr>
              <w:t>59,25</w:t>
            </w:r>
          </w:p>
        </w:tc>
        <w:tc>
          <w:tcPr>
            <w:tcW w:w="1701" w:type="dxa"/>
            <w:tcBorders>
              <w:top w:val="single" w:sz="2" w:space="0" w:color="auto"/>
              <w:left w:val="single" w:sz="2" w:space="0" w:color="auto"/>
              <w:bottom w:val="single" w:sz="2" w:space="0" w:color="auto"/>
              <w:right w:val="single" w:sz="2" w:space="0" w:color="auto"/>
            </w:tcBorders>
          </w:tcPr>
          <w:p w14:paraId="5C08B8CF" w14:textId="77777777" w:rsidR="00CB3A56" w:rsidRPr="00CB3A56" w:rsidRDefault="00CB3A56" w:rsidP="00CB3A56">
            <w:pPr>
              <w:jc w:val="center"/>
              <w:rPr>
                <w:szCs w:val="20"/>
              </w:rPr>
            </w:pPr>
            <w:r w:rsidRPr="00CB3A56">
              <w:rPr>
                <w:szCs w:val="20"/>
              </w:rPr>
              <w:t>4 056,55</w:t>
            </w:r>
          </w:p>
        </w:tc>
        <w:tc>
          <w:tcPr>
            <w:tcW w:w="1560" w:type="dxa"/>
            <w:tcBorders>
              <w:top w:val="single" w:sz="2" w:space="0" w:color="auto"/>
              <w:left w:val="single" w:sz="2" w:space="0" w:color="auto"/>
              <w:bottom w:val="single" w:sz="2" w:space="0" w:color="auto"/>
              <w:right w:val="single" w:sz="2" w:space="0" w:color="auto"/>
            </w:tcBorders>
          </w:tcPr>
          <w:p w14:paraId="55A6BA09" w14:textId="77777777" w:rsidR="00CB3A56" w:rsidRPr="00CB3A56" w:rsidRDefault="00CB3A56" w:rsidP="00CB3A56">
            <w:pPr>
              <w:jc w:val="center"/>
              <w:rPr>
                <w:szCs w:val="20"/>
              </w:rPr>
            </w:pPr>
            <w:r w:rsidRPr="00CB3A56">
              <w:rPr>
                <w:szCs w:val="20"/>
              </w:rPr>
              <w:t>4 867,85</w:t>
            </w:r>
          </w:p>
        </w:tc>
      </w:tr>
      <w:tr w:rsidR="00CB3A56" w:rsidRPr="00CB3A56" w14:paraId="677048BE" w14:textId="77777777" w:rsidTr="003741EE">
        <w:trPr>
          <w:trHeight w:val="407"/>
          <w:jc w:val="center"/>
        </w:trPr>
        <w:tc>
          <w:tcPr>
            <w:tcW w:w="2124" w:type="dxa"/>
            <w:vMerge/>
            <w:tcBorders>
              <w:left w:val="single" w:sz="2" w:space="0" w:color="auto"/>
              <w:right w:val="single" w:sz="2" w:space="0" w:color="auto"/>
            </w:tcBorders>
            <w:vAlign w:val="center"/>
          </w:tcPr>
          <w:p w14:paraId="2853315B"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tcPr>
          <w:p w14:paraId="1A9926FC" w14:textId="77777777" w:rsidR="00CB3A56" w:rsidRPr="00CB3A56" w:rsidRDefault="00CB3A56" w:rsidP="00CB3A56">
            <w:pPr>
              <w:ind w:firstLine="22"/>
              <w:contextualSpacing/>
              <w:jc w:val="center"/>
            </w:pPr>
            <w:r w:rsidRPr="00CB3A56">
              <w:t>с 01.07.2028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0794A7F" w14:textId="77777777" w:rsidR="00CB3A56" w:rsidRPr="00CB3A56" w:rsidRDefault="00CB3A56" w:rsidP="00CB3A56">
            <w:pPr>
              <w:jc w:val="center"/>
              <w:rPr>
                <w:szCs w:val="20"/>
              </w:rPr>
            </w:pPr>
            <w:r w:rsidRPr="00CB3A56">
              <w:rPr>
                <w:szCs w:val="20"/>
              </w:rPr>
              <w:t>51,35</w:t>
            </w:r>
          </w:p>
        </w:tc>
        <w:tc>
          <w:tcPr>
            <w:tcW w:w="1898" w:type="dxa"/>
            <w:tcBorders>
              <w:top w:val="single" w:sz="2" w:space="0" w:color="auto"/>
              <w:left w:val="single" w:sz="2" w:space="0" w:color="auto"/>
              <w:bottom w:val="single" w:sz="2" w:space="0" w:color="auto"/>
              <w:right w:val="single" w:sz="2" w:space="0" w:color="auto"/>
            </w:tcBorders>
            <w:vAlign w:val="center"/>
          </w:tcPr>
          <w:p w14:paraId="482B9F69" w14:textId="77777777" w:rsidR="00CB3A56" w:rsidRPr="00CB3A56" w:rsidRDefault="00CB3A56" w:rsidP="00CB3A56">
            <w:pPr>
              <w:jc w:val="center"/>
              <w:rPr>
                <w:szCs w:val="20"/>
              </w:rPr>
            </w:pPr>
            <w:r w:rsidRPr="00CB3A56">
              <w:rPr>
                <w:szCs w:val="20"/>
              </w:rPr>
              <w:t>61,62</w:t>
            </w:r>
          </w:p>
        </w:tc>
        <w:tc>
          <w:tcPr>
            <w:tcW w:w="1701" w:type="dxa"/>
            <w:tcBorders>
              <w:top w:val="single" w:sz="2" w:space="0" w:color="auto"/>
              <w:left w:val="single" w:sz="2" w:space="0" w:color="auto"/>
              <w:bottom w:val="single" w:sz="2" w:space="0" w:color="auto"/>
              <w:right w:val="single" w:sz="2" w:space="0" w:color="auto"/>
            </w:tcBorders>
          </w:tcPr>
          <w:p w14:paraId="4C8F5E9B" w14:textId="77777777" w:rsidR="00CB3A56" w:rsidRPr="00CB3A56" w:rsidRDefault="00CB3A56" w:rsidP="00CB3A56">
            <w:pPr>
              <w:jc w:val="center"/>
              <w:rPr>
                <w:szCs w:val="20"/>
              </w:rPr>
            </w:pPr>
            <w:r w:rsidRPr="00CB3A56">
              <w:rPr>
                <w:szCs w:val="20"/>
              </w:rPr>
              <w:t>4 088,44</w:t>
            </w:r>
          </w:p>
        </w:tc>
        <w:tc>
          <w:tcPr>
            <w:tcW w:w="1560" w:type="dxa"/>
            <w:tcBorders>
              <w:top w:val="single" w:sz="2" w:space="0" w:color="auto"/>
              <w:left w:val="single" w:sz="2" w:space="0" w:color="auto"/>
              <w:bottom w:val="single" w:sz="2" w:space="0" w:color="auto"/>
              <w:right w:val="single" w:sz="2" w:space="0" w:color="auto"/>
            </w:tcBorders>
          </w:tcPr>
          <w:p w14:paraId="332D2EFC" w14:textId="77777777" w:rsidR="00CB3A56" w:rsidRPr="00CB3A56" w:rsidRDefault="00CB3A56" w:rsidP="00CB3A56">
            <w:pPr>
              <w:jc w:val="center"/>
              <w:rPr>
                <w:szCs w:val="20"/>
              </w:rPr>
            </w:pPr>
            <w:r w:rsidRPr="00CB3A56">
              <w:rPr>
                <w:szCs w:val="20"/>
              </w:rPr>
              <w:t>4 906,12</w:t>
            </w:r>
          </w:p>
        </w:tc>
      </w:tr>
      <w:tr w:rsidR="00CB3A56" w:rsidRPr="00CB3A56" w14:paraId="704F0697" w14:textId="77777777" w:rsidTr="003741EE">
        <w:trPr>
          <w:trHeight w:val="407"/>
          <w:jc w:val="center"/>
        </w:trPr>
        <w:tc>
          <w:tcPr>
            <w:tcW w:w="2124" w:type="dxa"/>
            <w:vMerge/>
            <w:tcBorders>
              <w:left w:val="single" w:sz="2" w:space="0" w:color="auto"/>
              <w:right w:val="single" w:sz="2" w:space="0" w:color="auto"/>
            </w:tcBorders>
            <w:vAlign w:val="center"/>
          </w:tcPr>
          <w:p w14:paraId="59A3A100"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tcPr>
          <w:p w14:paraId="75646021" w14:textId="77777777" w:rsidR="00CB3A56" w:rsidRPr="00CB3A56" w:rsidRDefault="00CB3A56" w:rsidP="00CB3A56">
            <w:pPr>
              <w:ind w:firstLine="22"/>
              <w:contextualSpacing/>
              <w:jc w:val="center"/>
            </w:pPr>
            <w:r w:rsidRPr="00CB3A56">
              <w:t>с 01.01.2029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6C8B7BE" w14:textId="77777777" w:rsidR="00CB3A56" w:rsidRPr="00CB3A56" w:rsidRDefault="00CB3A56" w:rsidP="00CB3A56">
            <w:pPr>
              <w:jc w:val="center"/>
              <w:rPr>
                <w:szCs w:val="20"/>
              </w:rPr>
            </w:pPr>
            <w:r w:rsidRPr="00CB3A56">
              <w:rPr>
                <w:szCs w:val="20"/>
              </w:rPr>
              <w:t>51,35</w:t>
            </w:r>
          </w:p>
        </w:tc>
        <w:tc>
          <w:tcPr>
            <w:tcW w:w="1898" w:type="dxa"/>
            <w:tcBorders>
              <w:top w:val="single" w:sz="2" w:space="0" w:color="auto"/>
              <w:left w:val="single" w:sz="2" w:space="0" w:color="auto"/>
              <w:bottom w:val="single" w:sz="2" w:space="0" w:color="auto"/>
              <w:right w:val="single" w:sz="2" w:space="0" w:color="auto"/>
            </w:tcBorders>
            <w:vAlign w:val="center"/>
          </w:tcPr>
          <w:p w14:paraId="7D3DC145" w14:textId="77777777" w:rsidR="00CB3A56" w:rsidRPr="00CB3A56" w:rsidRDefault="00CB3A56" w:rsidP="00CB3A56">
            <w:pPr>
              <w:jc w:val="center"/>
              <w:rPr>
                <w:szCs w:val="20"/>
              </w:rPr>
            </w:pPr>
            <w:r w:rsidRPr="00CB3A56">
              <w:rPr>
                <w:szCs w:val="20"/>
              </w:rPr>
              <w:t>61,62</w:t>
            </w:r>
          </w:p>
        </w:tc>
        <w:tc>
          <w:tcPr>
            <w:tcW w:w="1701" w:type="dxa"/>
            <w:tcBorders>
              <w:top w:val="single" w:sz="2" w:space="0" w:color="auto"/>
              <w:left w:val="single" w:sz="2" w:space="0" w:color="auto"/>
              <w:bottom w:val="single" w:sz="2" w:space="0" w:color="auto"/>
              <w:right w:val="single" w:sz="2" w:space="0" w:color="auto"/>
            </w:tcBorders>
          </w:tcPr>
          <w:p w14:paraId="452C7EAF" w14:textId="77777777" w:rsidR="00CB3A56" w:rsidRPr="00CB3A56" w:rsidRDefault="00CB3A56" w:rsidP="00CB3A56">
            <w:pPr>
              <w:jc w:val="center"/>
              <w:rPr>
                <w:szCs w:val="20"/>
              </w:rPr>
            </w:pPr>
            <w:r w:rsidRPr="00CB3A56">
              <w:rPr>
                <w:szCs w:val="20"/>
              </w:rPr>
              <w:t>4 088,44</w:t>
            </w:r>
          </w:p>
        </w:tc>
        <w:tc>
          <w:tcPr>
            <w:tcW w:w="1560" w:type="dxa"/>
            <w:tcBorders>
              <w:top w:val="single" w:sz="2" w:space="0" w:color="auto"/>
              <w:left w:val="single" w:sz="2" w:space="0" w:color="auto"/>
              <w:bottom w:val="single" w:sz="2" w:space="0" w:color="auto"/>
              <w:right w:val="single" w:sz="2" w:space="0" w:color="auto"/>
            </w:tcBorders>
          </w:tcPr>
          <w:p w14:paraId="5704DAE9" w14:textId="77777777" w:rsidR="00CB3A56" w:rsidRPr="00CB3A56" w:rsidRDefault="00CB3A56" w:rsidP="00CB3A56">
            <w:pPr>
              <w:jc w:val="center"/>
              <w:rPr>
                <w:szCs w:val="20"/>
              </w:rPr>
            </w:pPr>
            <w:r w:rsidRPr="00CB3A56">
              <w:rPr>
                <w:szCs w:val="20"/>
              </w:rPr>
              <w:t>4 906,12</w:t>
            </w:r>
          </w:p>
        </w:tc>
      </w:tr>
      <w:tr w:rsidR="00CB3A56" w:rsidRPr="00CB3A56" w14:paraId="495190D7" w14:textId="77777777" w:rsidTr="003741EE">
        <w:trPr>
          <w:trHeight w:val="407"/>
          <w:jc w:val="center"/>
        </w:trPr>
        <w:tc>
          <w:tcPr>
            <w:tcW w:w="2124" w:type="dxa"/>
            <w:vMerge/>
            <w:tcBorders>
              <w:left w:val="single" w:sz="2" w:space="0" w:color="auto"/>
              <w:bottom w:val="single" w:sz="2" w:space="0" w:color="auto"/>
              <w:right w:val="single" w:sz="2" w:space="0" w:color="auto"/>
            </w:tcBorders>
            <w:vAlign w:val="center"/>
          </w:tcPr>
          <w:p w14:paraId="22BCC8EA" w14:textId="77777777" w:rsidR="00CB3A56" w:rsidRPr="00CB3A56" w:rsidRDefault="00CB3A56" w:rsidP="00CB3A56">
            <w:pPr>
              <w:ind w:hanging="34"/>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tcPr>
          <w:p w14:paraId="3F748ECD" w14:textId="77777777" w:rsidR="00CB3A56" w:rsidRPr="00CB3A56" w:rsidRDefault="00CB3A56" w:rsidP="00CB3A56">
            <w:pPr>
              <w:ind w:firstLine="22"/>
              <w:contextualSpacing/>
              <w:jc w:val="center"/>
            </w:pPr>
            <w:r w:rsidRPr="00CB3A56">
              <w:t>с 01.07.2029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597277C" w14:textId="77777777" w:rsidR="00CB3A56" w:rsidRPr="00CB3A56" w:rsidRDefault="00CB3A56" w:rsidP="00CB3A56">
            <w:pPr>
              <w:jc w:val="center"/>
              <w:rPr>
                <w:szCs w:val="20"/>
              </w:rPr>
            </w:pPr>
            <w:r w:rsidRPr="00CB3A56">
              <w:rPr>
                <w:szCs w:val="20"/>
              </w:rPr>
              <w:t>53,40</w:t>
            </w:r>
          </w:p>
        </w:tc>
        <w:tc>
          <w:tcPr>
            <w:tcW w:w="1898" w:type="dxa"/>
            <w:tcBorders>
              <w:top w:val="single" w:sz="2" w:space="0" w:color="auto"/>
              <w:left w:val="single" w:sz="2" w:space="0" w:color="auto"/>
              <w:bottom w:val="single" w:sz="2" w:space="0" w:color="auto"/>
              <w:right w:val="single" w:sz="2" w:space="0" w:color="auto"/>
            </w:tcBorders>
            <w:vAlign w:val="center"/>
          </w:tcPr>
          <w:p w14:paraId="42D2B828" w14:textId="77777777" w:rsidR="00CB3A56" w:rsidRPr="00CB3A56" w:rsidRDefault="00CB3A56" w:rsidP="00CB3A56">
            <w:pPr>
              <w:jc w:val="center"/>
              <w:rPr>
                <w:szCs w:val="20"/>
              </w:rPr>
            </w:pPr>
            <w:r w:rsidRPr="00CB3A56">
              <w:rPr>
                <w:szCs w:val="20"/>
              </w:rPr>
              <w:t>64,08</w:t>
            </w:r>
          </w:p>
        </w:tc>
        <w:tc>
          <w:tcPr>
            <w:tcW w:w="1701" w:type="dxa"/>
            <w:tcBorders>
              <w:top w:val="single" w:sz="2" w:space="0" w:color="auto"/>
              <w:left w:val="single" w:sz="2" w:space="0" w:color="auto"/>
              <w:bottom w:val="single" w:sz="2" w:space="0" w:color="auto"/>
              <w:right w:val="single" w:sz="2" w:space="0" w:color="auto"/>
            </w:tcBorders>
          </w:tcPr>
          <w:p w14:paraId="28EFB6F7" w14:textId="77777777" w:rsidR="00CB3A56" w:rsidRPr="00CB3A56" w:rsidRDefault="00CB3A56" w:rsidP="00CB3A56">
            <w:pPr>
              <w:jc w:val="center"/>
              <w:rPr>
                <w:szCs w:val="20"/>
              </w:rPr>
            </w:pPr>
            <w:r w:rsidRPr="00CB3A56">
              <w:rPr>
                <w:szCs w:val="20"/>
              </w:rPr>
              <w:t>4 124,42</w:t>
            </w:r>
          </w:p>
        </w:tc>
        <w:tc>
          <w:tcPr>
            <w:tcW w:w="1560" w:type="dxa"/>
            <w:tcBorders>
              <w:top w:val="single" w:sz="2" w:space="0" w:color="auto"/>
              <w:left w:val="single" w:sz="2" w:space="0" w:color="auto"/>
              <w:bottom w:val="single" w:sz="2" w:space="0" w:color="auto"/>
              <w:right w:val="single" w:sz="2" w:space="0" w:color="auto"/>
            </w:tcBorders>
          </w:tcPr>
          <w:p w14:paraId="0F4AF2CE" w14:textId="77777777" w:rsidR="00CB3A56" w:rsidRPr="00CB3A56" w:rsidRDefault="00CB3A56" w:rsidP="00CB3A56">
            <w:pPr>
              <w:jc w:val="center"/>
              <w:rPr>
                <w:szCs w:val="20"/>
              </w:rPr>
            </w:pPr>
            <w:r w:rsidRPr="00CB3A56">
              <w:rPr>
                <w:szCs w:val="20"/>
              </w:rPr>
              <w:t>4 949,31</w:t>
            </w:r>
          </w:p>
        </w:tc>
      </w:tr>
    </w:tbl>
    <w:p w14:paraId="592E774C" w14:textId="77777777" w:rsidR="00CB3A56" w:rsidRPr="00CB3A56" w:rsidRDefault="00CB3A56" w:rsidP="00CB3A56">
      <w:pPr>
        <w:tabs>
          <w:tab w:val="left" w:pos="0"/>
        </w:tabs>
        <w:ind w:left="8222" w:firstLine="851"/>
        <w:jc w:val="center"/>
        <w:rPr>
          <w:sz w:val="28"/>
          <w:szCs w:val="28"/>
        </w:rPr>
      </w:pPr>
    </w:p>
    <w:p w14:paraId="66A38DBA" w14:textId="77777777" w:rsidR="00CB3A56" w:rsidRPr="00CB3A56" w:rsidRDefault="00CB3A56" w:rsidP="00CB3A56">
      <w:pPr>
        <w:tabs>
          <w:tab w:val="left" w:pos="0"/>
        </w:tabs>
        <w:ind w:left="8222" w:firstLine="851"/>
        <w:jc w:val="center"/>
        <w:rPr>
          <w:sz w:val="28"/>
          <w:szCs w:val="28"/>
        </w:rPr>
      </w:pPr>
    </w:p>
    <w:p w14:paraId="2B8100B9" w14:textId="77777777" w:rsidR="00CB3A56" w:rsidRPr="00CB3A56" w:rsidRDefault="00CB3A56" w:rsidP="00CB3A56">
      <w:pPr>
        <w:tabs>
          <w:tab w:val="left" w:pos="0"/>
        </w:tabs>
        <w:ind w:left="8222" w:firstLine="851"/>
        <w:jc w:val="center"/>
        <w:rPr>
          <w:sz w:val="28"/>
          <w:szCs w:val="28"/>
        </w:rPr>
      </w:pPr>
    </w:p>
    <w:p w14:paraId="747258BA" w14:textId="77777777" w:rsidR="00FE3616" w:rsidRDefault="00FE3616" w:rsidP="00CB3A56">
      <w:pPr>
        <w:tabs>
          <w:tab w:val="left" w:pos="0"/>
        </w:tabs>
        <w:ind w:left="8222" w:firstLine="851"/>
        <w:jc w:val="center"/>
        <w:rPr>
          <w:sz w:val="28"/>
          <w:szCs w:val="28"/>
        </w:rPr>
        <w:sectPr w:rsidR="00FE3616" w:rsidSect="00B97090">
          <w:pgSz w:w="11906" w:h="16838"/>
          <w:pgMar w:top="1134" w:right="851" w:bottom="851" w:left="1701" w:header="567" w:footer="709" w:gutter="0"/>
          <w:cols w:space="708"/>
          <w:titlePg/>
          <w:docGrid w:linePitch="360"/>
        </w:sectPr>
      </w:pPr>
    </w:p>
    <w:p w14:paraId="61C2DF6A" w14:textId="31CC5122" w:rsidR="00FE3616" w:rsidRPr="00F01343" w:rsidRDefault="00FE3616" w:rsidP="00FE3616">
      <w:pPr>
        <w:tabs>
          <w:tab w:val="left" w:pos="270"/>
          <w:tab w:val="right" w:pos="9355"/>
        </w:tabs>
        <w:ind w:left="-4310" w:firstLine="9413"/>
      </w:pPr>
      <w:r w:rsidRPr="00F01343">
        <w:lastRenderedPageBreak/>
        <w:t>Приложение</w:t>
      </w:r>
      <w:r>
        <w:t xml:space="preserve"> № 4 к протоколу</w:t>
      </w:r>
      <w:r w:rsidRPr="00F01343">
        <w:t xml:space="preserve"> № </w:t>
      </w:r>
      <w:r>
        <w:t>81</w:t>
      </w:r>
    </w:p>
    <w:p w14:paraId="0C01CB7D" w14:textId="77777777" w:rsidR="00FE3616" w:rsidRPr="00F01343" w:rsidRDefault="00FE3616" w:rsidP="00FE3616">
      <w:pPr>
        <w:tabs>
          <w:tab w:val="left" w:pos="3686"/>
          <w:tab w:val="left" w:pos="9498"/>
        </w:tabs>
        <w:ind w:left="-4310" w:right="-569" w:firstLine="9413"/>
      </w:pPr>
      <w:r w:rsidRPr="00F01343">
        <w:t>заседания правления Региональной</w:t>
      </w:r>
    </w:p>
    <w:p w14:paraId="3BE8360E" w14:textId="77777777" w:rsidR="00FE3616" w:rsidRPr="00F01343" w:rsidRDefault="00FE3616" w:rsidP="00FE3616">
      <w:pPr>
        <w:tabs>
          <w:tab w:val="left" w:pos="3686"/>
          <w:tab w:val="left" w:pos="9498"/>
        </w:tabs>
        <w:ind w:left="-4310" w:right="-569" w:firstLine="9413"/>
      </w:pPr>
      <w:r w:rsidRPr="00F01343">
        <w:t>энергетической комиссии</w:t>
      </w:r>
    </w:p>
    <w:p w14:paraId="566E810A" w14:textId="77777777" w:rsidR="00FE3616" w:rsidRDefault="00FE3616" w:rsidP="00FE3616">
      <w:pPr>
        <w:tabs>
          <w:tab w:val="left" w:pos="3686"/>
          <w:tab w:val="left" w:pos="9498"/>
        </w:tabs>
        <w:ind w:left="-4310" w:right="-569" w:firstLine="9413"/>
      </w:pPr>
      <w:r w:rsidRPr="00F01343">
        <w:t xml:space="preserve">Кузбасса от </w:t>
      </w:r>
      <w:r>
        <w:t>26</w:t>
      </w:r>
      <w:r w:rsidRPr="00F01343">
        <w:t>.</w:t>
      </w:r>
      <w:r>
        <w:t>11</w:t>
      </w:r>
      <w:r w:rsidRPr="00F01343">
        <w:t>.2024</w:t>
      </w:r>
    </w:p>
    <w:p w14:paraId="33F24204" w14:textId="77777777" w:rsidR="00FE3616" w:rsidRDefault="00FE3616" w:rsidP="00FE3616">
      <w:pPr>
        <w:tabs>
          <w:tab w:val="left" w:pos="3686"/>
          <w:tab w:val="left" w:pos="9498"/>
        </w:tabs>
        <w:ind w:left="-4310" w:right="-569" w:firstLine="9413"/>
      </w:pPr>
    </w:p>
    <w:bookmarkEnd w:id="1"/>
    <w:bookmarkEnd w:id="2"/>
    <w:bookmarkEnd w:id="3"/>
    <w:p w14:paraId="7CA22F9A" w14:textId="77777777" w:rsidR="00FE3616" w:rsidRPr="00FE3616" w:rsidRDefault="00FE3616" w:rsidP="00FE3616">
      <w:pPr>
        <w:ind w:left="-709" w:right="566" w:firstLine="709"/>
        <w:jc w:val="center"/>
        <w:rPr>
          <w:b/>
          <w:bCs/>
          <w:color w:val="000000"/>
          <w:kern w:val="32"/>
          <w:sz w:val="28"/>
          <w:szCs w:val="28"/>
          <w:lang w:eastAsia="en-US"/>
        </w:rPr>
      </w:pPr>
      <w:r w:rsidRPr="00FE3616">
        <w:rPr>
          <w:b/>
          <w:bCs/>
          <w:color w:val="000000"/>
          <w:kern w:val="32"/>
          <w:sz w:val="28"/>
          <w:szCs w:val="28"/>
          <w:lang w:eastAsia="en-US"/>
        </w:rPr>
        <w:t xml:space="preserve">Долгосрочные параметры регулирования </w:t>
      </w:r>
      <w:r w:rsidRPr="00FE3616">
        <w:rPr>
          <w:b/>
          <w:bCs/>
          <w:color w:val="000000"/>
          <w:kern w:val="32"/>
          <w:sz w:val="28"/>
          <w:szCs w:val="28"/>
          <w:lang w:eastAsia="en-US"/>
        </w:rPr>
        <w:br/>
        <w:t xml:space="preserve">ООО «СибСтройСервис» для формирования долгосрочных тарифов </w:t>
      </w:r>
      <w:r w:rsidRPr="00FE3616">
        <w:rPr>
          <w:b/>
          <w:bCs/>
          <w:color w:val="000000"/>
          <w:kern w:val="32"/>
          <w:sz w:val="28"/>
          <w:szCs w:val="28"/>
          <w:lang w:eastAsia="en-US"/>
        </w:rPr>
        <w:br/>
        <w:t xml:space="preserve">на тепловую энергию (в части производства тепловой энергии), </w:t>
      </w:r>
      <w:r w:rsidRPr="00FE3616">
        <w:rPr>
          <w:b/>
          <w:bCs/>
          <w:color w:val="000000"/>
          <w:kern w:val="32"/>
          <w:sz w:val="28"/>
          <w:szCs w:val="28"/>
          <w:lang w:val="x-none" w:eastAsia="en-US"/>
        </w:rPr>
        <w:t>реализуем</w:t>
      </w:r>
      <w:r w:rsidRPr="00FE3616">
        <w:rPr>
          <w:b/>
          <w:bCs/>
          <w:color w:val="000000"/>
          <w:kern w:val="32"/>
          <w:sz w:val="28"/>
          <w:szCs w:val="28"/>
          <w:lang w:eastAsia="en-US"/>
        </w:rPr>
        <w:t xml:space="preserve">ую </w:t>
      </w:r>
      <w:r w:rsidRPr="00FE3616">
        <w:rPr>
          <w:b/>
          <w:bCs/>
          <w:color w:val="000000"/>
          <w:kern w:val="32"/>
          <w:sz w:val="28"/>
          <w:szCs w:val="28"/>
          <w:lang w:val="x-none" w:eastAsia="en-US"/>
        </w:rPr>
        <w:t>на потребительском рынке</w:t>
      </w:r>
      <w:r w:rsidRPr="00FE3616">
        <w:rPr>
          <w:b/>
          <w:bCs/>
          <w:color w:val="000000"/>
          <w:kern w:val="32"/>
          <w:sz w:val="28"/>
          <w:szCs w:val="28"/>
          <w:lang w:eastAsia="en-US"/>
        </w:rPr>
        <w:t xml:space="preserve"> Киселевского городского округа, </w:t>
      </w:r>
      <w:r w:rsidRPr="00FE3616">
        <w:rPr>
          <w:b/>
          <w:bCs/>
          <w:color w:val="000000"/>
          <w:kern w:val="32"/>
          <w:sz w:val="28"/>
          <w:szCs w:val="28"/>
          <w:lang w:eastAsia="en-US"/>
        </w:rPr>
        <w:br/>
        <w:t>на период с 01.01.2025 по 31.12.2029</w:t>
      </w:r>
    </w:p>
    <w:p w14:paraId="75090F9E" w14:textId="77777777" w:rsidR="00FE3616" w:rsidRPr="00FE3616" w:rsidRDefault="00FE3616" w:rsidP="00FE3616">
      <w:pPr>
        <w:ind w:right="-711"/>
        <w:jc w:val="center"/>
        <w:rPr>
          <w:b/>
          <w:bCs/>
          <w:color w:val="000000"/>
          <w:kern w:val="32"/>
          <w:sz w:val="28"/>
          <w:szCs w:val="28"/>
          <w:lang w:eastAsia="en-US"/>
        </w:rPr>
      </w:pPr>
    </w:p>
    <w:p w14:paraId="77A91728" w14:textId="77777777" w:rsidR="00FE3616" w:rsidRPr="00FE3616" w:rsidRDefault="00FE3616" w:rsidP="00FE3616">
      <w:pPr>
        <w:jc w:val="right"/>
        <w:rPr>
          <w:color w:val="000000"/>
          <w:kern w:val="32"/>
          <w:sz w:val="28"/>
          <w:szCs w:val="28"/>
          <w:lang w:eastAsia="en-US"/>
        </w:rPr>
      </w:pPr>
      <w:r w:rsidRPr="00FE3616">
        <w:rPr>
          <w:color w:val="000000"/>
          <w:kern w:val="32"/>
          <w:sz w:val="28"/>
          <w:szCs w:val="28"/>
          <w:lang w:eastAsia="en-US"/>
        </w:rPr>
        <w:t>(без НДС)</w:t>
      </w:r>
    </w:p>
    <w:tbl>
      <w:tblPr>
        <w:tblW w:w="104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8"/>
        <w:gridCol w:w="1134"/>
        <w:gridCol w:w="993"/>
        <w:gridCol w:w="820"/>
        <w:gridCol w:w="1024"/>
        <w:gridCol w:w="1559"/>
        <w:gridCol w:w="1336"/>
        <w:gridCol w:w="1216"/>
      </w:tblGrid>
      <w:tr w:rsidR="00FE3616" w:rsidRPr="00FE3616" w14:paraId="71A4F9C9" w14:textId="77777777" w:rsidTr="003741EE">
        <w:trPr>
          <w:trHeight w:val="3206"/>
        </w:trPr>
        <w:tc>
          <w:tcPr>
            <w:tcW w:w="1701" w:type="dxa"/>
            <w:vMerge w:val="restart"/>
            <w:shd w:val="clear" w:color="auto" w:fill="auto"/>
            <w:vAlign w:val="center"/>
          </w:tcPr>
          <w:p w14:paraId="2CEA55FD" w14:textId="77777777" w:rsidR="00FE3616" w:rsidRPr="00FE3616" w:rsidRDefault="00FE3616" w:rsidP="00FE3616">
            <w:pPr>
              <w:ind w:right="-2"/>
              <w:jc w:val="center"/>
              <w:rPr>
                <w:lang w:eastAsia="en-US"/>
              </w:rPr>
            </w:pPr>
            <w:r w:rsidRPr="00FE3616">
              <w:rPr>
                <w:lang w:eastAsia="en-US"/>
              </w:rPr>
              <w:t>Наименова-ние регулируе-мой организации</w:t>
            </w:r>
          </w:p>
        </w:tc>
        <w:tc>
          <w:tcPr>
            <w:tcW w:w="708" w:type="dxa"/>
            <w:vMerge w:val="restart"/>
            <w:shd w:val="clear" w:color="auto" w:fill="auto"/>
            <w:vAlign w:val="center"/>
          </w:tcPr>
          <w:p w14:paraId="34F19983" w14:textId="77777777" w:rsidR="00FE3616" w:rsidRPr="00FE3616" w:rsidRDefault="00FE3616" w:rsidP="00FE3616">
            <w:pPr>
              <w:ind w:left="-91" w:right="-2" w:hanging="91"/>
              <w:jc w:val="center"/>
              <w:rPr>
                <w:lang w:eastAsia="en-US"/>
              </w:rPr>
            </w:pPr>
            <w:r w:rsidRPr="00FE3616">
              <w:rPr>
                <w:lang w:eastAsia="en-US"/>
              </w:rPr>
              <w:t>Год</w:t>
            </w:r>
          </w:p>
        </w:tc>
        <w:tc>
          <w:tcPr>
            <w:tcW w:w="1134" w:type="dxa"/>
            <w:shd w:val="clear" w:color="auto" w:fill="auto"/>
            <w:vAlign w:val="center"/>
          </w:tcPr>
          <w:p w14:paraId="339AFED2" w14:textId="77777777" w:rsidR="00FE3616" w:rsidRPr="00FE3616" w:rsidRDefault="00FE3616" w:rsidP="00FE3616">
            <w:pPr>
              <w:ind w:right="-2"/>
              <w:jc w:val="center"/>
              <w:rPr>
                <w:lang w:eastAsia="en-US"/>
              </w:rPr>
            </w:pPr>
            <w:r w:rsidRPr="00FE3616">
              <w:rPr>
                <w:lang w:eastAsia="en-US"/>
              </w:rPr>
              <w:t>Базовый</w:t>
            </w:r>
          </w:p>
          <w:p w14:paraId="5C2E9C06" w14:textId="77777777" w:rsidR="00FE3616" w:rsidRPr="00FE3616" w:rsidRDefault="00FE3616" w:rsidP="00FE3616">
            <w:pPr>
              <w:ind w:right="-2"/>
              <w:jc w:val="center"/>
              <w:rPr>
                <w:lang w:eastAsia="en-US"/>
              </w:rPr>
            </w:pPr>
            <w:r w:rsidRPr="00FE3616">
              <w:rPr>
                <w:lang w:eastAsia="en-US"/>
              </w:rPr>
              <w:t>уровень опера-ционных расхо-дов</w:t>
            </w:r>
          </w:p>
        </w:tc>
        <w:tc>
          <w:tcPr>
            <w:tcW w:w="993" w:type="dxa"/>
            <w:shd w:val="clear" w:color="auto" w:fill="auto"/>
            <w:vAlign w:val="center"/>
          </w:tcPr>
          <w:p w14:paraId="032474F0" w14:textId="77777777" w:rsidR="00FE3616" w:rsidRPr="00FE3616" w:rsidRDefault="00FE3616" w:rsidP="00FE3616">
            <w:pPr>
              <w:ind w:right="-2"/>
              <w:jc w:val="center"/>
              <w:rPr>
                <w:lang w:eastAsia="en-US"/>
              </w:rPr>
            </w:pPr>
            <w:r w:rsidRPr="00FE3616">
              <w:rPr>
                <w:lang w:eastAsia="en-US"/>
              </w:rPr>
              <w:t>Индекс эффек-тив-ности опера-цион-ных расхо-дов</w:t>
            </w:r>
          </w:p>
        </w:tc>
        <w:tc>
          <w:tcPr>
            <w:tcW w:w="820" w:type="dxa"/>
            <w:shd w:val="clear" w:color="auto" w:fill="auto"/>
            <w:vAlign w:val="center"/>
          </w:tcPr>
          <w:p w14:paraId="28A6DE1A" w14:textId="77777777" w:rsidR="00FE3616" w:rsidRPr="00FE3616" w:rsidRDefault="00FE3616" w:rsidP="00FE3616">
            <w:pPr>
              <w:ind w:right="-2"/>
              <w:jc w:val="center"/>
              <w:rPr>
                <w:lang w:eastAsia="en-US"/>
              </w:rPr>
            </w:pPr>
            <w:r w:rsidRPr="00FE3616">
              <w:rPr>
                <w:lang w:eastAsia="en-US"/>
              </w:rPr>
              <w:t>Нор-ма-тив-ный уро-вень при-были</w:t>
            </w:r>
          </w:p>
        </w:tc>
        <w:tc>
          <w:tcPr>
            <w:tcW w:w="1024" w:type="dxa"/>
            <w:vMerge w:val="restart"/>
            <w:shd w:val="clear" w:color="auto" w:fill="auto"/>
            <w:vAlign w:val="center"/>
          </w:tcPr>
          <w:p w14:paraId="24A346CB" w14:textId="77777777" w:rsidR="00FE3616" w:rsidRPr="00FE3616" w:rsidRDefault="00FE3616" w:rsidP="00FE3616">
            <w:pPr>
              <w:ind w:right="-2"/>
              <w:jc w:val="center"/>
              <w:rPr>
                <w:lang w:eastAsia="en-US"/>
              </w:rPr>
            </w:pPr>
            <w:r w:rsidRPr="00FE3616">
              <w:rPr>
                <w:lang w:eastAsia="en-US"/>
              </w:rPr>
              <w:t>Уро-вень надеж-ности тепло-снаб-жения</w:t>
            </w:r>
          </w:p>
        </w:tc>
        <w:tc>
          <w:tcPr>
            <w:tcW w:w="1559" w:type="dxa"/>
            <w:vMerge w:val="restart"/>
            <w:shd w:val="clear" w:color="auto" w:fill="auto"/>
            <w:vAlign w:val="center"/>
          </w:tcPr>
          <w:p w14:paraId="26DF9ED5" w14:textId="77777777" w:rsidR="00FE3616" w:rsidRPr="00FE3616" w:rsidRDefault="00FE3616" w:rsidP="00FE3616">
            <w:pPr>
              <w:ind w:right="-2"/>
              <w:jc w:val="center"/>
              <w:rPr>
                <w:lang w:eastAsia="en-US"/>
              </w:rPr>
            </w:pPr>
            <w:r w:rsidRPr="00FE3616">
              <w:rPr>
                <w:lang w:eastAsia="en-US"/>
              </w:rPr>
              <w:t>Показатели энергосбе-режения</w:t>
            </w:r>
          </w:p>
          <w:p w14:paraId="6BDD16FC" w14:textId="77777777" w:rsidR="00FE3616" w:rsidRPr="00FE3616" w:rsidRDefault="00FE3616" w:rsidP="00FE3616">
            <w:pPr>
              <w:ind w:right="-2"/>
              <w:jc w:val="center"/>
              <w:rPr>
                <w:lang w:eastAsia="en-US"/>
              </w:rPr>
            </w:pPr>
            <w:r w:rsidRPr="00FE3616">
              <w:rPr>
                <w:lang w:eastAsia="en-US"/>
              </w:rPr>
              <w:t>и энергети-ческой эффектив-ности</w:t>
            </w:r>
          </w:p>
        </w:tc>
        <w:tc>
          <w:tcPr>
            <w:tcW w:w="1336" w:type="dxa"/>
            <w:vMerge w:val="restart"/>
            <w:shd w:val="clear" w:color="auto" w:fill="auto"/>
            <w:vAlign w:val="center"/>
          </w:tcPr>
          <w:p w14:paraId="1BC7B7F0" w14:textId="77777777" w:rsidR="00FE3616" w:rsidRPr="00FE3616" w:rsidRDefault="00FE3616" w:rsidP="00FE3616">
            <w:pPr>
              <w:ind w:right="-2"/>
              <w:jc w:val="center"/>
              <w:rPr>
                <w:lang w:eastAsia="en-US"/>
              </w:rPr>
            </w:pPr>
            <w:r w:rsidRPr="00FE3616">
              <w:rPr>
                <w:lang w:eastAsia="en-US"/>
              </w:rPr>
              <w:t>Реализа-ция программ в области энерго-сбере-жения</w:t>
            </w:r>
          </w:p>
          <w:p w14:paraId="57E8255D" w14:textId="77777777" w:rsidR="00FE3616" w:rsidRPr="00FE3616" w:rsidRDefault="00FE3616" w:rsidP="00FE3616">
            <w:pPr>
              <w:ind w:right="-2"/>
              <w:jc w:val="center"/>
              <w:rPr>
                <w:lang w:eastAsia="en-US"/>
              </w:rPr>
            </w:pPr>
            <w:r w:rsidRPr="00FE3616">
              <w:rPr>
                <w:lang w:eastAsia="en-US"/>
              </w:rPr>
              <w:t>и повыше-ния энергети-ческой эффектив-ности</w:t>
            </w:r>
          </w:p>
        </w:tc>
        <w:tc>
          <w:tcPr>
            <w:tcW w:w="1216" w:type="dxa"/>
            <w:vMerge w:val="restart"/>
            <w:shd w:val="clear" w:color="auto" w:fill="auto"/>
            <w:vAlign w:val="center"/>
          </w:tcPr>
          <w:p w14:paraId="7FEE3CF2" w14:textId="77777777" w:rsidR="00FE3616" w:rsidRPr="00FE3616" w:rsidRDefault="00FE3616" w:rsidP="00FE3616">
            <w:pPr>
              <w:ind w:right="-2"/>
              <w:jc w:val="center"/>
              <w:rPr>
                <w:lang w:eastAsia="en-US"/>
              </w:rPr>
            </w:pPr>
            <w:r w:rsidRPr="00FE3616">
              <w:rPr>
                <w:lang w:eastAsia="en-US"/>
              </w:rPr>
              <w:t>Дина-мика изме-нения расхо-дов на топливо</w:t>
            </w:r>
          </w:p>
        </w:tc>
      </w:tr>
      <w:tr w:rsidR="00FE3616" w:rsidRPr="00FE3616" w14:paraId="53282652" w14:textId="77777777" w:rsidTr="003741EE">
        <w:trPr>
          <w:trHeight w:val="165"/>
        </w:trPr>
        <w:tc>
          <w:tcPr>
            <w:tcW w:w="1701" w:type="dxa"/>
            <w:vMerge/>
            <w:shd w:val="clear" w:color="auto" w:fill="auto"/>
          </w:tcPr>
          <w:p w14:paraId="610F872F" w14:textId="77777777" w:rsidR="00FE3616" w:rsidRPr="00FE3616" w:rsidRDefault="00FE3616" w:rsidP="00FE3616">
            <w:pPr>
              <w:ind w:right="-2"/>
              <w:rPr>
                <w:lang w:eastAsia="en-US"/>
              </w:rPr>
            </w:pPr>
          </w:p>
        </w:tc>
        <w:tc>
          <w:tcPr>
            <w:tcW w:w="708" w:type="dxa"/>
            <w:vMerge/>
            <w:shd w:val="clear" w:color="auto" w:fill="auto"/>
          </w:tcPr>
          <w:p w14:paraId="2BC1F6F5" w14:textId="77777777" w:rsidR="00FE3616" w:rsidRPr="00FE3616" w:rsidRDefault="00FE3616" w:rsidP="00FE3616">
            <w:pPr>
              <w:ind w:right="-2"/>
              <w:rPr>
                <w:lang w:eastAsia="en-US"/>
              </w:rPr>
            </w:pPr>
          </w:p>
        </w:tc>
        <w:tc>
          <w:tcPr>
            <w:tcW w:w="1134" w:type="dxa"/>
            <w:shd w:val="clear" w:color="auto" w:fill="auto"/>
          </w:tcPr>
          <w:p w14:paraId="4B2BE986" w14:textId="77777777" w:rsidR="00FE3616" w:rsidRPr="00FE3616" w:rsidRDefault="00FE3616" w:rsidP="00FE3616">
            <w:pPr>
              <w:ind w:right="-2"/>
              <w:jc w:val="center"/>
              <w:rPr>
                <w:lang w:eastAsia="en-US"/>
              </w:rPr>
            </w:pPr>
            <w:r w:rsidRPr="00FE3616">
              <w:rPr>
                <w:lang w:eastAsia="en-US"/>
              </w:rPr>
              <w:t>тыс. руб.</w:t>
            </w:r>
          </w:p>
        </w:tc>
        <w:tc>
          <w:tcPr>
            <w:tcW w:w="993" w:type="dxa"/>
            <w:shd w:val="clear" w:color="auto" w:fill="auto"/>
          </w:tcPr>
          <w:p w14:paraId="6EAA8F52" w14:textId="77777777" w:rsidR="00FE3616" w:rsidRPr="00FE3616" w:rsidRDefault="00FE3616" w:rsidP="00FE3616">
            <w:pPr>
              <w:ind w:right="-2"/>
              <w:jc w:val="center"/>
              <w:rPr>
                <w:lang w:eastAsia="en-US"/>
              </w:rPr>
            </w:pPr>
            <w:r w:rsidRPr="00FE3616">
              <w:rPr>
                <w:lang w:eastAsia="en-US"/>
              </w:rPr>
              <w:t>%</w:t>
            </w:r>
          </w:p>
        </w:tc>
        <w:tc>
          <w:tcPr>
            <w:tcW w:w="820" w:type="dxa"/>
            <w:shd w:val="clear" w:color="auto" w:fill="auto"/>
          </w:tcPr>
          <w:p w14:paraId="20492E3C" w14:textId="77777777" w:rsidR="00FE3616" w:rsidRPr="00FE3616" w:rsidRDefault="00FE3616" w:rsidP="00FE3616">
            <w:pPr>
              <w:ind w:right="-2"/>
              <w:jc w:val="center"/>
              <w:rPr>
                <w:lang w:eastAsia="en-US"/>
              </w:rPr>
            </w:pPr>
            <w:r w:rsidRPr="00FE3616">
              <w:rPr>
                <w:lang w:eastAsia="en-US"/>
              </w:rPr>
              <w:t>%</w:t>
            </w:r>
          </w:p>
        </w:tc>
        <w:tc>
          <w:tcPr>
            <w:tcW w:w="1024" w:type="dxa"/>
            <w:vMerge/>
            <w:shd w:val="clear" w:color="auto" w:fill="auto"/>
          </w:tcPr>
          <w:p w14:paraId="327F6793" w14:textId="77777777" w:rsidR="00FE3616" w:rsidRPr="00FE3616" w:rsidRDefault="00FE3616" w:rsidP="00FE3616">
            <w:pPr>
              <w:ind w:right="-2"/>
              <w:rPr>
                <w:sz w:val="28"/>
                <w:szCs w:val="28"/>
                <w:lang w:eastAsia="en-US"/>
              </w:rPr>
            </w:pPr>
          </w:p>
        </w:tc>
        <w:tc>
          <w:tcPr>
            <w:tcW w:w="1559" w:type="dxa"/>
            <w:vMerge/>
            <w:shd w:val="clear" w:color="auto" w:fill="auto"/>
          </w:tcPr>
          <w:p w14:paraId="5CB53995" w14:textId="77777777" w:rsidR="00FE3616" w:rsidRPr="00FE3616" w:rsidRDefault="00FE3616" w:rsidP="00FE3616">
            <w:pPr>
              <w:ind w:right="-2"/>
              <w:rPr>
                <w:sz w:val="28"/>
                <w:szCs w:val="28"/>
                <w:lang w:eastAsia="en-US"/>
              </w:rPr>
            </w:pPr>
          </w:p>
        </w:tc>
        <w:tc>
          <w:tcPr>
            <w:tcW w:w="1336" w:type="dxa"/>
            <w:vMerge/>
            <w:shd w:val="clear" w:color="auto" w:fill="auto"/>
          </w:tcPr>
          <w:p w14:paraId="2F6EF866" w14:textId="77777777" w:rsidR="00FE3616" w:rsidRPr="00FE3616" w:rsidRDefault="00FE3616" w:rsidP="00FE3616">
            <w:pPr>
              <w:ind w:right="-2"/>
              <w:rPr>
                <w:sz w:val="28"/>
                <w:szCs w:val="28"/>
                <w:lang w:eastAsia="en-US"/>
              </w:rPr>
            </w:pPr>
          </w:p>
        </w:tc>
        <w:tc>
          <w:tcPr>
            <w:tcW w:w="1216" w:type="dxa"/>
            <w:vMerge/>
            <w:shd w:val="clear" w:color="auto" w:fill="auto"/>
          </w:tcPr>
          <w:p w14:paraId="4F3C30C7" w14:textId="77777777" w:rsidR="00FE3616" w:rsidRPr="00FE3616" w:rsidRDefault="00FE3616" w:rsidP="00FE3616">
            <w:pPr>
              <w:ind w:right="-2"/>
              <w:rPr>
                <w:sz w:val="28"/>
                <w:szCs w:val="28"/>
                <w:lang w:eastAsia="en-US"/>
              </w:rPr>
            </w:pPr>
          </w:p>
        </w:tc>
      </w:tr>
      <w:tr w:rsidR="00FE3616" w:rsidRPr="00FE3616" w14:paraId="4A13C602" w14:textId="77777777" w:rsidTr="003741EE">
        <w:trPr>
          <w:trHeight w:val="1040"/>
        </w:trPr>
        <w:tc>
          <w:tcPr>
            <w:tcW w:w="1701" w:type="dxa"/>
            <w:vMerge w:val="restart"/>
            <w:shd w:val="clear" w:color="auto" w:fill="auto"/>
            <w:vAlign w:val="center"/>
          </w:tcPr>
          <w:p w14:paraId="4653046F" w14:textId="77777777" w:rsidR="00FE3616" w:rsidRPr="00FE3616" w:rsidRDefault="00FE3616" w:rsidP="00FE3616">
            <w:pPr>
              <w:ind w:left="-108" w:right="-125"/>
              <w:jc w:val="center"/>
              <w:rPr>
                <w:bCs/>
                <w:color w:val="000000"/>
                <w:kern w:val="32"/>
                <w:lang w:eastAsia="en-US"/>
              </w:rPr>
            </w:pPr>
            <w:r w:rsidRPr="00FE3616">
              <w:rPr>
                <w:bCs/>
                <w:color w:val="000000"/>
                <w:kern w:val="32"/>
                <w:lang w:eastAsia="en-US"/>
              </w:rPr>
              <w:t>ООО «Сиб-СтройСервис»</w:t>
            </w:r>
          </w:p>
        </w:tc>
        <w:tc>
          <w:tcPr>
            <w:tcW w:w="708" w:type="dxa"/>
            <w:shd w:val="clear" w:color="auto" w:fill="auto"/>
            <w:vAlign w:val="center"/>
          </w:tcPr>
          <w:p w14:paraId="79DDFEB2" w14:textId="77777777" w:rsidR="00FE3616" w:rsidRPr="00FE3616" w:rsidRDefault="00FE3616" w:rsidP="00FE3616">
            <w:pPr>
              <w:ind w:right="-2"/>
              <w:jc w:val="center"/>
              <w:rPr>
                <w:lang w:eastAsia="en-US"/>
              </w:rPr>
            </w:pPr>
            <w:r w:rsidRPr="00FE3616">
              <w:rPr>
                <w:lang w:eastAsia="en-US"/>
              </w:rPr>
              <w:t>2025</w:t>
            </w:r>
          </w:p>
        </w:tc>
        <w:tc>
          <w:tcPr>
            <w:tcW w:w="1134" w:type="dxa"/>
            <w:shd w:val="clear" w:color="auto" w:fill="auto"/>
            <w:vAlign w:val="center"/>
          </w:tcPr>
          <w:p w14:paraId="5480F3D7" w14:textId="77777777" w:rsidR="00FE3616" w:rsidRPr="00FE3616" w:rsidRDefault="00FE3616" w:rsidP="00FE3616">
            <w:pPr>
              <w:ind w:right="-2"/>
              <w:jc w:val="center"/>
              <w:rPr>
                <w:lang w:eastAsia="en-US"/>
              </w:rPr>
            </w:pPr>
            <w:r w:rsidRPr="00FE3616">
              <w:rPr>
                <w:lang w:eastAsia="en-US"/>
              </w:rPr>
              <w:t>25 551</w:t>
            </w:r>
          </w:p>
        </w:tc>
        <w:tc>
          <w:tcPr>
            <w:tcW w:w="993" w:type="dxa"/>
            <w:shd w:val="clear" w:color="auto" w:fill="auto"/>
            <w:vAlign w:val="center"/>
          </w:tcPr>
          <w:p w14:paraId="72175EA3" w14:textId="77777777" w:rsidR="00FE3616" w:rsidRPr="00FE3616" w:rsidRDefault="00FE3616" w:rsidP="00FE3616">
            <w:pPr>
              <w:ind w:right="-2"/>
              <w:jc w:val="center"/>
              <w:rPr>
                <w:lang w:eastAsia="en-US"/>
              </w:rPr>
            </w:pPr>
            <w:r w:rsidRPr="00FE3616">
              <w:rPr>
                <w:lang w:eastAsia="en-US"/>
              </w:rPr>
              <w:t>x</w:t>
            </w:r>
          </w:p>
        </w:tc>
        <w:tc>
          <w:tcPr>
            <w:tcW w:w="820" w:type="dxa"/>
            <w:shd w:val="clear" w:color="auto" w:fill="auto"/>
            <w:vAlign w:val="center"/>
          </w:tcPr>
          <w:p w14:paraId="059683C3"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7A497CB8"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7042977A" w14:textId="77777777" w:rsidR="00FE3616" w:rsidRPr="00FE3616" w:rsidRDefault="00FE3616" w:rsidP="00FE3616">
            <w:pPr>
              <w:ind w:left="-108" w:right="-108"/>
              <w:jc w:val="center"/>
              <w:rPr>
                <w:lang w:eastAsia="en-US"/>
              </w:rPr>
            </w:pPr>
            <w:r w:rsidRPr="00FE3616">
              <w:rPr>
                <w:lang w:eastAsia="en-US"/>
              </w:rPr>
              <w:t>x</w:t>
            </w:r>
          </w:p>
        </w:tc>
        <w:tc>
          <w:tcPr>
            <w:tcW w:w="1336" w:type="dxa"/>
            <w:shd w:val="clear" w:color="auto" w:fill="auto"/>
            <w:vAlign w:val="center"/>
          </w:tcPr>
          <w:p w14:paraId="45BA0E3E"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0DC14229" w14:textId="77777777" w:rsidR="00FE3616" w:rsidRPr="00FE3616" w:rsidRDefault="00FE3616" w:rsidP="00FE3616">
            <w:pPr>
              <w:jc w:val="center"/>
              <w:rPr>
                <w:lang w:eastAsia="en-US"/>
              </w:rPr>
            </w:pPr>
            <w:r w:rsidRPr="00FE3616">
              <w:rPr>
                <w:lang w:eastAsia="en-US"/>
              </w:rPr>
              <w:t>x</w:t>
            </w:r>
          </w:p>
        </w:tc>
      </w:tr>
      <w:tr w:rsidR="00FE3616" w:rsidRPr="00FE3616" w14:paraId="3CD6A38D" w14:textId="77777777" w:rsidTr="003741EE">
        <w:trPr>
          <w:trHeight w:val="1112"/>
        </w:trPr>
        <w:tc>
          <w:tcPr>
            <w:tcW w:w="1701" w:type="dxa"/>
            <w:vMerge/>
            <w:shd w:val="clear" w:color="auto" w:fill="auto"/>
          </w:tcPr>
          <w:p w14:paraId="73A00D85" w14:textId="77777777" w:rsidR="00FE3616" w:rsidRPr="00FE3616" w:rsidRDefault="00FE3616" w:rsidP="00FE3616">
            <w:pPr>
              <w:ind w:right="-2"/>
              <w:rPr>
                <w:sz w:val="28"/>
                <w:szCs w:val="28"/>
                <w:lang w:eastAsia="en-US"/>
              </w:rPr>
            </w:pPr>
          </w:p>
        </w:tc>
        <w:tc>
          <w:tcPr>
            <w:tcW w:w="708" w:type="dxa"/>
            <w:shd w:val="clear" w:color="auto" w:fill="auto"/>
            <w:vAlign w:val="center"/>
          </w:tcPr>
          <w:p w14:paraId="5E339C81" w14:textId="77777777" w:rsidR="00FE3616" w:rsidRPr="00FE3616" w:rsidRDefault="00FE3616" w:rsidP="00FE3616">
            <w:pPr>
              <w:ind w:right="-2"/>
              <w:jc w:val="center"/>
              <w:rPr>
                <w:lang w:eastAsia="en-US"/>
              </w:rPr>
            </w:pPr>
            <w:r w:rsidRPr="00FE3616">
              <w:rPr>
                <w:lang w:eastAsia="en-US"/>
              </w:rPr>
              <w:t>2026</w:t>
            </w:r>
          </w:p>
        </w:tc>
        <w:tc>
          <w:tcPr>
            <w:tcW w:w="1134" w:type="dxa"/>
            <w:shd w:val="clear" w:color="auto" w:fill="auto"/>
            <w:vAlign w:val="center"/>
          </w:tcPr>
          <w:p w14:paraId="7D07DDFF" w14:textId="77777777" w:rsidR="00FE3616" w:rsidRPr="00FE3616" w:rsidRDefault="00FE3616" w:rsidP="00FE3616">
            <w:pPr>
              <w:jc w:val="center"/>
              <w:rPr>
                <w:lang w:eastAsia="en-US"/>
              </w:rPr>
            </w:pPr>
            <w:r w:rsidRPr="00FE3616">
              <w:rPr>
                <w:lang w:eastAsia="en-US"/>
              </w:rPr>
              <w:t>x</w:t>
            </w:r>
          </w:p>
        </w:tc>
        <w:tc>
          <w:tcPr>
            <w:tcW w:w="993" w:type="dxa"/>
            <w:shd w:val="clear" w:color="auto" w:fill="auto"/>
            <w:vAlign w:val="center"/>
          </w:tcPr>
          <w:p w14:paraId="31DC7760" w14:textId="77777777" w:rsidR="00FE3616" w:rsidRPr="00FE3616" w:rsidRDefault="00FE3616" w:rsidP="00FE3616">
            <w:pPr>
              <w:ind w:right="-2"/>
              <w:jc w:val="center"/>
              <w:rPr>
                <w:lang w:eastAsia="en-US"/>
              </w:rPr>
            </w:pPr>
          </w:p>
          <w:p w14:paraId="71DC5B8A" w14:textId="77777777" w:rsidR="00FE3616" w:rsidRPr="00FE3616" w:rsidRDefault="00FE3616" w:rsidP="00FE3616">
            <w:pPr>
              <w:ind w:right="-2"/>
              <w:jc w:val="center"/>
              <w:rPr>
                <w:lang w:eastAsia="en-US"/>
              </w:rPr>
            </w:pPr>
            <w:r w:rsidRPr="00FE3616">
              <w:rPr>
                <w:lang w:eastAsia="en-US"/>
              </w:rPr>
              <w:t>1,00</w:t>
            </w:r>
          </w:p>
          <w:p w14:paraId="2DB0A9C8" w14:textId="77777777" w:rsidR="00FE3616" w:rsidRPr="00FE3616" w:rsidRDefault="00FE3616" w:rsidP="00FE3616">
            <w:pPr>
              <w:ind w:right="-2"/>
              <w:jc w:val="center"/>
              <w:rPr>
                <w:lang w:eastAsia="en-US"/>
              </w:rPr>
            </w:pPr>
          </w:p>
        </w:tc>
        <w:tc>
          <w:tcPr>
            <w:tcW w:w="820" w:type="dxa"/>
            <w:shd w:val="clear" w:color="auto" w:fill="auto"/>
            <w:vAlign w:val="center"/>
          </w:tcPr>
          <w:p w14:paraId="6D6E1FD1"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34C77DAD"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642D2D49" w14:textId="77777777" w:rsidR="00FE3616" w:rsidRPr="00FE3616" w:rsidRDefault="00FE3616" w:rsidP="00FE3616">
            <w:pPr>
              <w:ind w:left="-108" w:firstLine="60"/>
              <w:jc w:val="center"/>
              <w:rPr>
                <w:lang w:eastAsia="en-US"/>
              </w:rPr>
            </w:pPr>
            <w:r w:rsidRPr="00FE3616">
              <w:rPr>
                <w:lang w:eastAsia="en-US"/>
              </w:rPr>
              <w:t>х</w:t>
            </w:r>
          </w:p>
        </w:tc>
        <w:tc>
          <w:tcPr>
            <w:tcW w:w="1336" w:type="dxa"/>
            <w:shd w:val="clear" w:color="auto" w:fill="auto"/>
            <w:vAlign w:val="center"/>
          </w:tcPr>
          <w:p w14:paraId="342F48C0"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1506B190" w14:textId="77777777" w:rsidR="00FE3616" w:rsidRPr="00FE3616" w:rsidRDefault="00FE3616" w:rsidP="00FE3616">
            <w:pPr>
              <w:jc w:val="center"/>
              <w:rPr>
                <w:lang w:eastAsia="en-US"/>
              </w:rPr>
            </w:pPr>
            <w:r w:rsidRPr="00FE3616">
              <w:rPr>
                <w:lang w:eastAsia="en-US"/>
              </w:rPr>
              <w:t>x</w:t>
            </w:r>
          </w:p>
        </w:tc>
      </w:tr>
      <w:tr w:rsidR="00FE3616" w:rsidRPr="00FE3616" w14:paraId="569BF7CA" w14:textId="77777777" w:rsidTr="003741EE">
        <w:trPr>
          <w:trHeight w:val="1112"/>
        </w:trPr>
        <w:tc>
          <w:tcPr>
            <w:tcW w:w="1701" w:type="dxa"/>
            <w:vMerge/>
            <w:shd w:val="clear" w:color="auto" w:fill="auto"/>
          </w:tcPr>
          <w:p w14:paraId="114D2195" w14:textId="77777777" w:rsidR="00FE3616" w:rsidRPr="00FE3616" w:rsidRDefault="00FE3616" w:rsidP="00FE3616">
            <w:pPr>
              <w:ind w:right="-2"/>
              <w:rPr>
                <w:sz w:val="28"/>
                <w:szCs w:val="28"/>
                <w:lang w:eastAsia="en-US"/>
              </w:rPr>
            </w:pPr>
          </w:p>
        </w:tc>
        <w:tc>
          <w:tcPr>
            <w:tcW w:w="708" w:type="dxa"/>
            <w:shd w:val="clear" w:color="auto" w:fill="auto"/>
            <w:vAlign w:val="center"/>
          </w:tcPr>
          <w:p w14:paraId="570DFDEF" w14:textId="77777777" w:rsidR="00FE3616" w:rsidRPr="00FE3616" w:rsidRDefault="00FE3616" w:rsidP="00FE3616">
            <w:pPr>
              <w:ind w:right="-2"/>
              <w:jc w:val="center"/>
              <w:rPr>
                <w:lang w:eastAsia="en-US"/>
              </w:rPr>
            </w:pPr>
            <w:r w:rsidRPr="00FE3616">
              <w:rPr>
                <w:lang w:eastAsia="en-US"/>
              </w:rPr>
              <w:t>2027</w:t>
            </w:r>
          </w:p>
        </w:tc>
        <w:tc>
          <w:tcPr>
            <w:tcW w:w="1134" w:type="dxa"/>
            <w:shd w:val="clear" w:color="auto" w:fill="auto"/>
            <w:vAlign w:val="center"/>
          </w:tcPr>
          <w:p w14:paraId="4ED3AB7D" w14:textId="77777777" w:rsidR="00FE3616" w:rsidRPr="00FE3616" w:rsidRDefault="00FE3616" w:rsidP="00FE3616">
            <w:pPr>
              <w:jc w:val="center"/>
              <w:rPr>
                <w:lang w:eastAsia="en-US"/>
              </w:rPr>
            </w:pPr>
            <w:r w:rsidRPr="00FE3616">
              <w:rPr>
                <w:lang w:eastAsia="en-US"/>
              </w:rPr>
              <w:t>x</w:t>
            </w:r>
          </w:p>
        </w:tc>
        <w:tc>
          <w:tcPr>
            <w:tcW w:w="993" w:type="dxa"/>
            <w:shd w:val="clear" w:color="auto" w:fill="auto"/>
            <w:vAlign w:val="center"/>
          </w:tcPr>
          <w:p w14:paraId="2966C94E" w14:textId="77777777" w:rsidR="00FE3616" w:rsidRPr="00FE3616" w:rsidRDefault="00FE3616" w:rsidP="00FE3616">
            <w:pPr>
              <w:ind w:right="-2"/>
              <w:jc w:val="center"/>
              <w:rPr>
                <w:lang w:eastAsia="en-US"/>
              </w:rPr>
            </w:pPr>
            <w:r w:rsidRPr="00FE3616">
              <w:rPr>
                <w:lang w:eastAsia="en-US"/>
              </w:rPr>
              <w:t>1,00</w:t>
            </w:r>
          </w:p>
        </w:tc>
        <w:tc>
          <w:tcPr>
            <w:tcW w:w="820" w:type="dxa"/>
            <w:shd w:val="clear" w:color="auto" w:fill="auto"/>
            <w:vAlign w:val="center"/>
          </w:tcPr>
          <w:p w14:paraId="67458894"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71958E66"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1184C9D5" w14:textId="77777777" w:rsidR="00FE3616" w:rsidRPr="00FE3616" w:rsidRDefault="00FE3616" w:rsidP="00FE3616">
            <w:pPr>
              <w:jc w:val="center"/>
              <w:rPr>
                <w:lang w:eastAsia="en-US"/>
              </w:rPr>
            </w:pPr>
            <w:r w:rsidRPr="00FE3616">
              <w:rPr>
                <w:lang w:eastAsia="en-US"/>
              </w:rPr>
              <w:t>х</w:t>
            </w:r>
          </w:p>
        </w:tc>
        <w:tc>
          <w:tcPr>
            <w:tcW w:w="1336" w:type="dxa"/>
            <w:shd w:val="clear" w:color="auto" w:fill="auto"/>
            <w:vAlign w:val="center"/>
          </w:tcPr>
          <w:p w14:paraId="2E3F9DB6"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599224D5" w14:textId="77777777" w:rsidR="00FE3616" w:rsidRPr="00FE3616" w:rsidRDefault="00FE3616" w:rsidP="00FE3616">
            <w:pPr>
              <w:jc w:val="center"/>
              <w:rPr>
                <w:lang w:eastAsia="en-US"/>
              </w:rPr>
            </w:pPr>
            <w:r w:rsidRPr="00FE3616">
              <w:rPr>
                <w:lang w:eastAsia="en-US"/>
              </w:rPr>
              <w:t>x</w:t>
            </w:r>
          </w:p>
        </w:tc>
      </w:tr>
      <w:tr w:rsidR="00FE3616" w:rsidRPr="00FE3616" w14:paraId="5AFCF2C6" w14:textId="77777777" w:rsidTr="003741EE">
        <w:trPr>
          <w:trHeight w:val="1112"/>
        </w:trPr>
        <w:tc>
          <w:tcPr>
            <w:tcW w:w="1701" w:type="dxa"/>
            <w:vMerge/>
            <w:shd w:val="clear" w:color="auto" w:fill="auto"/>
          </w:tcPr>
          <w:p w14:paraId="387DD640" w14:textId="77777777" w:rsidR="00FE3616" w:rsidRPr="00FE3616" w:rsidRDefault="00FE3616" w:rsidP="00FE3616">
            <w:pPr>
              <w:ind w:right="-2"/>
              <w:rPr>
                <w:sz w:val="28"/>
                <w:szCs w:val="28"/>
                <w:lang w:eastAsia="en-US"/>
              </w:rPr>
            </w:pPr>
          </w:p>
        </w:tc>
        <w:tc>
          <w:tcPr>
            <w:tcW w:w="708" w:type="dxa"/>
            <w:shd w:val="clear" w:color="auto" w:fill="auto"/>
            <w:vAlign w:val="center"/>
          </w:tcPr>
          <w:p w14:paraId="4E91353C" w14:textId="77777777" w:rsidR="00FE3616" w:rsidRPr="00FE3616" w:rsidRDefault="00FE3616" w:rsidP="00FE3616">
            <w:pPr>
              <w:ind w:right="-2"/>
              <w:jc w:val="center"/>
              <w:rPr>
                <w:lang w:eastAsia="en-US"/>
              </w:rPr>
            </w:pPr>
            <w:r w:rsidRPr="00FE3616">
              <w:rPr>
                <w:lang w:eastAsia="en-US"/>
              </w:rPr>
              <w:t>2028</w:t>
            </w:r>
          </w:p>
        </w:tc>
        <w:tc>
          <w:tcPr>
            <w:tcW w:w="1134" w:type="dxa"/>
            <w:shd w:val="clear" w:color="auto" w:fill="auto"/>
            <w:vAlign w:val="center"/>
          </w:tcPr>
          <w:p w14:paraId="33B40C6C" w14:textId="77777777" w:rsidR="00FE3616" w:rsidRPr="00FE3616" w:rsidRDefault="00FE3616" w:rsidP="00FE3616">
            <w:pPr>
              <w:jc w:val="center"/>
              <w:rPr>
                <w:lang w:eastAsia="en-US"/>
              </w:rPr>
            </w:pPr>
            <w:r w:rsidRPr="00FE3616">
              <w:rPr>
                <w:lang w:eastAsia="en-US"/>
              </w:rPr>
              <w:t>x</w:t>
            </w:r>
          </w:p>
        </w:tc>
        <w:tc>
          <w:tcPr>
            <w:tcW w:w="993" w:type="dxa"/>
            <w:shd w:val="clear" w:color="auto" w:fill="auto"/>
            <w:vAlign w:val="center"/>
          </w:tcPr>
          <w:p w14:paraId="1D4D6BF8" w14:textId="77777777" w:rsidR="00FE3616" w:rsidRPr="00FE3616" w:rsidRDefault="00FE3616" w:rsidP="00FE3616">
            <w:pPr>
              <w:ind w:right="-2"/>
              <w:jc w:val="center"/>
              <w:rPr>
                <w:lang w:eastAsia="en-US"/>
              </w:rPr>
            </w:pPr>
          </w:p>
          <w:p w14:paraId="3E33CFAD" w14:textId="77777777" w:rsidR="00FE3616" w:rsidRPr="00FE3616" w:rsidRDefault="00FE3616" w:rsidP="00FE3616">
            <w:pPr>
              <w:ind w:right="-2"/>
              <w:jc w:val="center"/>
              <w:rPr>
                <w:lang w:eastAsia="en-US"/>
              </w:rPr>
            </w:pPr>
            <w:r w:rsidRPr="00FE3616">
              <w:rPr>
                <w:lang w:eastAsia="en-US"/>
              </w:rPr>
              <w:t>1,00</w:t>
            </w:r>
          </w:p>
          <w:p w14:paraId="64B2FDBB" w14:textId="77777777" w:rsidR="00FE3616" w:rsidRPr="00FE3616" w:rsidRDefault="00FE3616" w:rsidP="00FE3616">
            <w:pPr>
              <w:ind w:right="-2"/>
              <w:jc w:val="center"/>
              <w:rPr>
                <w:lang w:eastAsia="en-US"/>
              </w:rPr>
            </w:pPr>
          </w:p>
        </w:tc>
        <w:tc>
          <w:tcPr>
            <w:tcW w:w="820" w:type="dxa"/>
            <w:shd w:val="clear" w:color="auto" w:fill="auto"/>
            <w:vAlign w:val="center"/>
          </w:tcPr>
          <w:p w14:paraId="41BCDFA0"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05DBDE29"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5EE686FC" w14:textId="77777777" w:rsidR="00FE3616" w:rsidRPr="00FE3616" w:rsidRDefault="00FE3616" w:rsidP="00FE3616">
            <w:pPr>
              <w:ind w:left="-108" w:firstLine="60"/>
              <w:jc w:val="center"/>
              <w:rPr>
                <w:lang w:eastAsia="en-US"/>
              </w:rPr>
            </w:pPr>
            <w:r w:rsidRPr="00FE3616">
              <w:rPr>
                <w:lang w:eastAsia="en-US"/>
              </w:rPr>
              <w:t>х</w:t>
            </w:r>
          </w:p>
        </w:tc>
        <w:tc>
          <w:tcPr>
            <w:tcW w:w="1336" w:type="dxa"/>
            <w:shd w:val="clear" w:color="auto" w:fill="auto"/>
            <w:vAlign w:val="center"/>
          </w:tcPr>
          <w:p w14:paraId="4CD56550"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319C79E4" w14:textId="77777777" w:rsidR="00FE3616" w:rsidRPr="00FE3616" w:rsidRDefault="00FE3616" w:rsidP="00FE3616">
            <w:pPr>
              <w:jc w:val="center"/>
              <w:rPr>
                <w:lang w:eastAsia="en-US"/>
              </w:rPr>
            </w:pPr>
            <w:r w:rsidRPr="00FE3616">
              <w:rPr>
                <w:lang w:eastAsia="en-US"/>
              </w:rPr>
              <w:t>x</w:t>
            </w:r>
          </w:p>
        </w:tc>
      </w:tr>
      <w:tr w:rsidR="00FE3616" w:rsidRPr="00FE3616" w14:paraId="36C3569D" w14:textId="77777777" w:rsidTr="003741EE">
        <w:trPr>
          <w:trHeight w:val="1126"/>
        </w:trPr>
        <w:tc>
          <w:tcPr>
            <w:tcW w:w="1701" w:type="dxa"/>
            <w:vMerge/>
            <w:shd w:val="clear" w:color="auto" w:fill="auto"/>
          </w:tcPr>
          <w:p w14:paraId="34FA72B1" w14:textId="77777777" w:rsidR="00FE3616" w:rsidRPr="00FE3616" w:rsidRDefault="00FE3616" w:rsidP="00FE3616">
            <w:pPr>
              <w:ind w:right="-2"/>
              <w:rPr>
                <w:sz w:val="28"/>
                <w:szCs w:val="28"/>
                <w:lang w:eastAsia="en-US"/>
              </w:rPr>
            </w:pPr>
          </w:p>
        </w:tc>
        <w:tc>
          <w:tcPr>
            <w:tcW w:w="708" w:type="dxa"/>
            <w:shd w:val="clear" w:color="auto" w:fill="auto"/>
            <w:vAlign w:val="center"/>
          </w:tcPr>
          <w:p w14:paraId="070EC533" w14:textId="77777777" w:rsidR="00FE3616" w:rsidRPr="00FE3616" w:rsidRDefault="00FE3616" w:rsidP="00FE3616">
            <w:pPr>
              <w:ind w:right="-2"/>
              <w:jc w:val="center"/>
              <w:rPr>
                <w:lang w:eastAsia="en-US"/>
              </w:rPr>
            </w:pPr>
            <w:r w:rsidRPr="00FE3616">
              <w:rPr>
                <w:lang w:eastAsia="en-US"/>
              </w:rPr>
              <w:t>2029</w:t>
            </w:r>
          </w:p>
        </w:tc>
        <w:tc>
          <w:tcPr>
            <w:tcW w:w="1134" w:type="dxa"/>
            <w:shd w:val="clear" w:color="auto" w:fill="auto"/>
            <w:vAlign w:val="center"/>
          </w:tcPr>
          <w:p w14:paraId="5CAFE149" w14:textId="77777777" w:rsidR="00FE3616" w:rsidRPr="00FE3616" w:rsidRDefault="00FE3616" w:rsidP="00FE3616">
            <w:pPr>
              <w:jc w:val="center"/>
              <w:rPr>
                <w:lang w:eastAsia="en-US"/>
              </w:rPr>
            </w:pPr>
            <w:r w:rsidRPr="00FE3616">
              <w:rPr>
                <w:lang w:eastAsia="en-US"/>
              </w:rPr>
              <w:t>x</w:t>
            </w:r>
          </w:p>
        </w:tc>
        <w:tc>
          <w:tcPr>
            <w:tcW w:w="993" w:type="dxa"/>
            <w:shd w:val="clear" w:color="auto" w:fill="auto"/>
            <w:vAlign w:val="center"/>
          </w:tcPr>
          <w:p w14:paraId="62628A5B" w14:textId="77777777" w:rsidR="00FE3616" w:rsidRPr="00FE3616" w:rsidRDefault="00FE3616" w:rsidP="00FE3616">
            <w:pPr>
              <w:ind w:right="-2"/>
              <w:jc w:val="center"/>
              <w:rPr>
                <w:lang w:eastAsia="en-US"/>
              </w:rPr>
            </w:pPr>
            <w:r w:rsidRPr="00FE3616">
              <w:rPr>
                <w:lang w:eastAsia="en-US"/>
              </w:rPr>
              <w:t>1,00</w:t>
            </w:r>
          </w:p>
        </w:tc>
        <w:tc>
          <w:tcPr>
            <w:tcW w:w="820" w:type="dxa"/>
            <w:shd w:val="clear" w:color="auto" w:fill="auto"/>
            <w:vAlign w:val="center"/>
          </w:tcPr>
          <w:p w14:paraId="7962A0EB"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57C44BBC"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209A4896" w14:textId="77777777" w:rsidR="00FE3616" w:rsidRPr="00FE3616" w:rsidRDefault="00FE3616" w:rsidP="00FE3616">
            <w:pPr>
              <w:jc w:val="center"/>
              <w:rPr>
                <w:lang w:eastAsia="en-US"/>
              </w:rPr>
            </w:pPr>
            <w:r w:rsidRPr="00FE3616">
              <w:rPr>
                <w:lang w:eastAsia="en-US"/>
              </w:rPr>
              <w:t>х</w:t>
            </w:r>
          </w:p>
        </w:tc>
        <w:tc>
          <w:tcPr>
            <w:tcW w:w="1336" w:type="dxa"/>
            <w:shd w:val="clear" w:color="auto" w:fill="auto"/>
            <w:vAlign w:val="center"/>
          </w:tcPr>
          <w:p w14:paraId="59DF5B70"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68C3B353" w14:textId="77777777" w:rsidR="00FE3616" w:rsidRPr="00FE3616" w:rsidRDefault="00FE3616" w:rsidP="00FE3616">
            <w:pPr>
              <w:jc w:val="center"/>
              <w:rPr>
                <w:lang w:eastAsia="en-US"/>
              </w:rPr>
            </w:pPr>
            <w:r w:rsidRPr="00FE3616">
              <w:rPr>
                <w:lang w:eastAsia="en-US"/>
              </w:rPr>
              <w:t>x</w:t>
            </w:r>
          </w:p>
        </w:tc>
      </w:tr>
    </w:tbl>
    <w:p w14:paraId="7EDE883E" w14:textId="77777777" w:rsidR="00FE3616" w:rsidRPr="00FE3616" w:rsidRDefault="00FE3616" w:rsidP="00FE3616">
      <w:pPr>
        <w:ind w:right="-711"/>
        <w:rPr>
          <w:color w:val="000000"/>
          <w:sz w:val="28"/>
          <w:szCs w:val="28"/>
          <w:lang w:eastAsia="en-US"/>
        </w:rPr>
      </w:pPr>
    </w:p>
    <w:p w14:paraId="2CA6224C" w14:textId="1C6942AE" w:rsidR="00FE3616" w:rsidRPr="00F01343" w:rsidRDefault="00FE3616" w:rsidP="00FE3616">
      <w:pPr>
        <w:tabs>
          <w:tab w:val="left" w:pos="270"/>
          <w:tab w:val="right" w:pos="9355"/>
        </w:tabs>
        <w:ind w:left="-4310" w:firstLine="9413"/>
      </w:pPr>
      <w:r w:rsidRPr="00FE3616">
        <w:rPr>
          <w:sz w:val="28"/>
          <w:szCs w:val="28"/>
          <w:lang w:eastAsia="en-US"/>
        </w:rPr>
        <w:br w:type="page"/>
      </w:r>
      <w:r w:rsidRPr="00F01343">
        <w:lastRenderedPageBreak/>
        <w:t>Приложение</w:t>
      </w:r>
      <w:r>
        <w:t xml:space="preserve"> № 5 к протоколу</w:t>
      </w:r>
      <w:r w:rsidRPr="00F01343">
        <w:t xml:space="preserve"> № </w:t>
      </w:r>
      <w:r>
        <w:t>81</w:t>
      </w:r>
    </w:p>
    <w:p w14:paraId="7C7E8949" w14:textId="77777777" w:rsidR="00FE3616" w:rsidRPr="00F01343" w:rsidRDefault="00FE3616" w:rsidP="00FE3616">
      <w:pPr>
        <w:tabs>
          <w:tab w:val="left" w:pos="3686"/>
          <w:tab w:val="left" w:pos="9498"/>
        </w:tabs>
        <w:ind w:left="-4310" w:right="-569" w:firstLine="9413"/>
      </w:pPr>
      <w:r w:rsidRPr="00F01343">
        <w:t>заседания правления Региональной</w:t>
      </w:r>
    </w:p>
    <w:p w14:paraId="1D65A0E5" w14:textId="77777777" w:rsidR="00FE3616" w:rsidRPr="00F01343" w:rsidRDefault="00FE3616" w:rsidP="00FE3616">
      <w:pPr>
        <w:tabs>
          <w:tab w:val="left" w:pos="3686"/>
          <w:tab w:val="left" w:pos="9498"/>
        </w:tabs>
        <w:ind w:left="-4310" w:right="-569" w:firstLine="9413"/>
      </w:pPr>
      <w:r w:rsidRPr="00F01343">
        <w:t>энергетической комиссии</w:t>
      </w:r>
    </w:p>
    <w:p w14:paraId="5EDA2FE8" w14:textId="77777777" w:rsidR="00FE3616" w:rsidRDefault="00FE3616" w:rsidP="00FE3616">
      <w:pPr>
        <w:tabs>
          <w:tab w:val="left" w:pos="3686"/>
          <w:tab w:val="left" w:pos="9498"/>
        </w:tabs>
        <w:ind w:left="-4310" w:right="-569" w:firstLine="9413"/>
      </w:pPr>
      <w:r w:rsidRPr="00F01343">
        <w:t xml:space="preserve">Кузбасса от </w:t>
      </w:r>
      <w:r>
        <w:t>26</w:t>
      </w:r>
      <w:r w:rsidRPr="00F01343">
        <w:t>.</w:t>
      </w:r>
      <w:r>
        <w:t>11</w:t>
      </w:r>
      <w:r w:rsidRPr="00F01343">
        <w:t>.2024</w:t>
      </w:r>
    </w:p>
    <w:p w14:paraId="4B3EB8BD" w14:textId="0035E11E" w:rsidR="00FE3616" w:rsidRPr="00FE3616" w:rsidRDefault="00FE3616" w:rsidP="00FE3616">
      <w:pPr>
        <w:tabs>
          <w:tab w:val="left" w:pos="0"/>
          <w:tab w:val="left" w:pos="5670"/>
        </w:tabs>
        <w:ind w:left="4820" w:right="566"/>
        <w:jc w:val="center"/>
        <w:rPr>
          <w:color w:val="000000"/>
          <w:sz w:val="28"/>
          <w:szCs w:val="28"/>
          <w:lang w:eastAsia="en-US"/>
        </w:rPr>
      </w:pPr>
    </w:p>
    <w:p w14:paraId="40421223" w14:textId="77777777" w:rsidR="00FE3616" w:rsidRPr="00FE3616" w:rsidRDefault="00FE3616" w:rsidP="00FE3616">
      <w:pPr>
        <w:ind w:right="566"/>
        <w:rPr>
          <w:color w:val="000000"/>
          <w:sz w:val="4"/>
          <w:szCs w:val="4"/>
          <w:lang w:eastAsia="en-US"/>
        </w:rPr>
      </w:pPr>
    </w:p>
    <w:p w14:paraId="41BE9CA2" w14:textId="77777777" w:rsidR="00FE3616" w:rsidRPr="00FE3616" w:rsidRDefault="00FE3616" w:rsidP="00FE3616">
      <w:pPr>
        <w:ind w:left="-709" w:right="566" w:firstLine="709"/>
        <w:jc w:val="center"/>
        <w:rPr>
          <w:b/>
          <w:bCs/>
          <w:color w:val="000000"/>
          <w:kern w:val="32"/>
          <w:sz w:val="28"/>
          <w:szCs w:val="28"/>
          <w:lang w:eastAsia="en-US"/>
        </w:rPr>
      </w:pPr>
      <w:r w:rsidRPr="00FE3616">
        <w:rPr>
          <w:b/>
          <w:bCs/>
          <w:color w:val="000000"/>
          <w:kern w:val="32"/>
          <w:sz w:val="28"/>
          <w:szCs w:val="28"/>
          <w:lang w:eastAsia="en-US"/>
        </w:rPr>
        <w:t xml:space="preserve">Долгосрочные параметры регулирования </w:t>
      </w:r>
      <w:r w:rsidRPr="00FE3616">
        <w:rPr>
          <w:b/>
          <w:bCs/>
          <w:color w:val="000000"/>
          <w:kern w:val="32"/>
          <w:sz w:val="28"/>
          <w:szCs w:val="28"/>
          <w:lang w:eastAsia="en-US"/>
        </w:rPr>
        <w:br/>
        <w:t xml:space="preserve">ООО «СибСтройСервис» для формирования долгосрочных тарифов </w:t>
      </w:r>
      <w:r w:rsidRPr="00FE3616">
        <w:rPr>
          <w:b/>
          <w:bCs/>
          <w:color w:val="000000"/>
          <w:kern w:val="32"/>
          <w:sz w:val="28"/>
          <w:szCs w:val="28"/>
          <w:lang w:eastAsia="en-US"/>
        </w:rPr>
        <w:br/>
        <w:t xml:space="preserve">на тепловую энергию (в части передачи тепловой энергии), </w:t>
      </w:r>
      <w:r w:rsidRPr="00FE3616">
        <w:rPr>
          <w:b/>
          <w:bCs/>
          <w:color w:val="000000"/>
          <w:kern w:val="32"/>
          <w:sz w:val="28"/>
          <w:szCs w:val="28"/>
          <w:lang w:val="x-none" w:eastAsia="en-US"/>
        </w:rPr>
        <w:t>реализуем</w:t>
      </w:r>
      <w:r w:rsidRPr="00FE3616">
        <w:rPr>
          <w:b/>
          <w:bCs/>
          <w:color w:val="000000"/>
          <w:kern w:val="32"/>
          <w:sz w:val="28"/>
          <w:szCs w:val="28"/>
          <w:lang w:eastAsia="en-US"/>
        </w:rPr>
        <w:t xml:space="preserve">ую </w:t>
      </w:r>
      <w:r w:rsidRPr="00FE3616">
        <w:rPr>
          <w:b/>
          <w:bCs/>
          <w:color w:val="000000"/>
          <w:kern w:val="32"/>
          <w:sz w:val="28"/>
          <w:szCs w:val="28"/>
          <w:lang w:val="x-none" w:eastAsia="en-US"/>
        </w:rPr>
        <w:t>на потребительском рынке</w:t>
      </w:r>
      <w:r w:rsidRPr="00FE3616">
        <w:rPr>
          <w:b/>
          <w:bCs/>
          <w:color w:val="000000"/>
          <w:kern w:val="32"/>
          <w:sz w:val="28"/>
          <w:szCs w:val="28"/>
          <w:lang w:eastAsia="en-US"/>
        </w:rPr>
        <w:t xml:space="preserve"> Киселевского городского округа, </w:t>
      </w:r>
      <w:r w:rsidRPr="00FE3616">
        <w:rPr>
          <w:b/>
          <w:bCs/>
          <w:color w:val="000000"/>
          <w:kern w:val="32"/>
          <w:sz w:val="28"/>
          <w:szCs w:val="28"/>
          <w:lang w:eastAsia="en-US"/>
        </w:rPr>
        <w:br/>
        <w:t>на период с 01.01.2025 по 31.12.2029</w:t>
      </w:r>
    </w:p>
    <w:p w14:paraId="488BDD79" w14:textId="77777777" w:rsidR="00FE3616" w:rsidRPr="00FE3616" w:rsidRDefault="00FE3616" w:rsidP="00FE3616">
      <w:pPr>
        <w:ind w:right="566"/>
        <w:jc w:val="center"/>
        <w:rPr>
          <w:b/>
          <w:bCs/>
          <w:color w:val="000000"/>
          <w:kern w:val="32"/>
          <w:sz w:val="28"/>
          <w:szCs w:val="28"/>
          <w:lang w:eastAsia="en-US"/>
        </w:rPr>
      </w:pPr>
    </w:p>
    <w:p w14:paraId="38BC5701" w14:textId="77777777" w:rsidR="00FE3616" w:rsidRPr="00FE3616" w:rsidRDefault="00FE3616" w:rsidP="00FE3616">
      <w:pPr>
        <w:jc w:val="right"/>
        <w:rPr>
          <w:color w:val="000000"/>
          <w:kern w:val="32"/>
          <w:sz w:val="28"/>
          <w:szCs w:val="28"/>
          <w:lang w:eastAsia="en-US"/>
        </w:rPr>
      </w:pPr>
      <w:r w:rsidRPr="00FE3616">
        <w:rPr>
          <w:color w:val="000000"/>
          <w:kern w:val="32"/>
          <w:sz w:val="28"/>
          <w:szCs w:val="28"/>
          <w:lang w:eastAsia="en-US"/>
        </w:rPr>
        <w:t>(без НДС)</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8"/>
        <w:gridCol w:w="1134"/>
        <w:gridCol w:w="993"/>
        <w:gridCol w:w="820"/>
        <w:gridCol w:w="1024"/>
        <w:gridCol w:w="1559"/>
        <w:gridCol w:w="1336"/>
        <w:gridCol w:w="1216"/>
      </w:tblGrid>
      <w:tr w:rsidR="00FE3616" w:rsidRPr="00FE3616" w14:paraId="213978C8" w14:textId="77777777" w:rsidTr="00FE3616">
        <w:trPr>
          <w:trHeight w:val="3206"/>
          <w:jc w:val="center"/>
        </w:trPr>
        <w:tc>
          <w:tcPr>
            <w:tcW w:w="1701" w:type="dxa"/>
            <w:vMerge w:val="restart"/>
            <w:shd w:val="clear" w:color="auto" w:fill="auto"/>
            <w:vAlign w:val="center"/>
          </w:tcPr>
          <w:p w14:paraId="2C62985B" w14:textId="77777777" w:rsidR="00FE3616" w:rsidRPr="00FE3616" w:rsidRDefault="00FE3616" w:rsidP="00FE3616">
            <w:pPr>
              <w:ind w:right="-2"/>
              <w:jc w:val="center"/>
              <w:rPr>
                <w:lang w:eastAsia="en-US"/>
              </w:rPr>
            </w:pPr>
            <w:r w:rsidRPr="00FE3616">
              <w:rPr>
                <w:lang w:eastAsia="en-US"/>
              </w:rPr>
              <w:t>Наименова-ние регулируе-мой организации</w:t>
            </w:r>
          </w:p>
        </w:tc>
        <w:tc>
          <w:tcPr>
            <w:tcW w:w="708" w:type="dxa"/>
            <w:vMerge w:val="restart"/>
            <w:shd w:val="clear" w:color="auto" w:fill="auto"/>
            <w:vAlign w:val="center"/>
          </w:tcPr>
          <w:p w14:paraId="5D7BB07A" w14:textId="77777777" w:rsidR="00FE3616" w:rsidRPr="00FE3616" w:rsidRDefault="00FE3616" w:rsidP="00FE3616">
            <w:pPr>
              <w:ind w:left="-91" w:right="-2" w:hanging="91"/>
              <w:jc w:val="center"/>
              <w:rPr>
                <w:lang w:eastAsia="en-US"/>
              </w:rPr>
            </w:pPr>
            <w:r w:rsidRPr="00FE3616">
              <w:rPr>
                <w:lang w:eastAsia="en-US"/>
              </w:rPr>
              <w:t>Год</w:t>
            </w:r>
          </w:p>
        </w:tc>
        <w:tc>
          <w:tcPr>
            <w:tcW w:w="1134" w:type="dxa"/>
            <w:shd w:val="clear" w:color="auto" w:fill="auto"/>
            <w:vAlign w:val="center"/>
          </w:tcPr>
          <w:p w14:paraId="6D2E14DB" w14:textId="77777777" w:rsidR="00FE3616" w:rsidRPr="00FE3616" w:rsidRDefault="00FE3616" w:rsidP="00FE3616">
            <w:pPr>
              <w:ind w:right="-2"/>
              <w:jc w:val="center"/>
              <w:rPr>
                <w:lang w:eastAsia="en-US"/>
              </w:rPr>
            </w:pPr>
            <w:r w:rsidRPr="00FE3616">
              <w:rPr>
                <w:lang w:eastAsia="en-US"/>
              </w:rPr>
              <w:t>Базовый</w:t>
            </w:r>
          </w:p>
          <w:p w14:paraId="1BE2FBEA" w14:textId="77777777" w:rsidR="00FE3616" w:rsidRPr="00FE3616" w:rsidRDefault="00FE3616" w:rsidP="00FE3616">
            <w:pPr>
              <w:ind w:right="-2"/>
              <w:jc w:val="center"/>
              <w:rPr>
                <w:lang w:eastAsia="en-US"/>
              </w:rPr>
            </w:pPr>
            <w:r w:rsidRPr="00FE3616">
              <w:rPr>
                <w:lang w:eastAsia="en-US"/>
              </w:rPr>
              <w:t>уровень опера-ционных расхо-дов</w:t>
            </w:r>
          </w:p>
        </w:tc>
        <w:tc>
          <w:tcPr>
            <w:tcW w:w="993" w:type="dxa"/>
            <w:shd w:val="clear" w:color="auto" w:fill="auto"/>
            <w:vAlign w:val="center"/>
          </w:tcPr>
          <w:p w14:paraId="6DE6F847" w14:textId="77777777" w:rsidR="00FE3616" w:rsidRPr="00FE3616" w:rsidRDefault="00FE3616" w:rsidP="00FE3616">
            <w:pPr>
              <w:ind w:right="-2"/>
              <w:jc w:val="center"/>
              <w:rPr>
                <w:lang w:eastAsia="en-US"/>
              </w:rPr>
            </w:pPr>
            <w:r w:rsidRPr="00FE3616">
              <w:rPr>
                <w:lang w:eastAsia="en-US"/>
              </w:rPr>
              <w:t>Индекс эффек-тив-ности опера-цион-ных расхо-дов</w:t>
            </w:r>
          </w:p>
        </w:tc>
        <w:tc>
          <w:tcPr>
            <w:tcW w:w="820" w:type="dxa"/>
            <w:shd w:val="clear" w:color="auto" w:fill="auto"/>
            <w:vAlign w:val="center"/>
          </w:tcPr>
          <w:p w14:paraId="50CFA571" w14:textId="77777777" w:rsidR="00FE3616" w:rsidRPr="00FE3616" w:rsidRDefault="00FE3616" w:rsidP="00FE3616">
            <w:pPr>
              <w:ind w:right="-2"/>
              <w:jc w:val="center"/>
              <w:rPr>
                <w:lang w:eastAsia="en-US"/>
              </w:rPr>
            </w:pPr>
            <w:r w:rsidRPr="00FE3616">
              <w:rPr>
                <w:lang w:eastAsia="en-US"/>
              </w:rPr>
              <w:t>Нор-ма-тив-ный уро-вень при-были</w:t>
            </w:r>
          </w:p>
        </w:tc>
        <w:tc>
          <w:tcPr>
            <w:tcW w:w="1024" w:type="dxa"/>
            <w:vMerge w:val="restart"/>
            <w:shd w:val="clear" w:color="auto" w:fill="auto"/>
            <w:vAlign w:val="center"/>
          </w:tcPr>
          <w:p w14:paraId="490ABE63" w14:textId="77777777" w:rsidR="00FE3616" w:rsidRPr="00FE3616" w:rsidRDefault="00FE3616" w:rsidP="00FE3616">
            <w:pPr>
              <w:ind w:right="-2"/>
              <w:jc w:val="center"/>
              <w:rPr>
                <w:lang w:eastAsia="en-US"/>
              </w:rPr>
            </w:pPr>
            <w:r w:rsidRPr="00FE3616">
              <w:rPr>
                <w:lang w:eastAsia="en-US"/>
              </w:rPr>
              <w:t>Уро-вень надеж-ности тепло-снаб-жения</w:t>
            </w:r>
          </w:p>
        </w:tc>
        <w:tc>
          <w:tcPr>
            <w:tcW w:w="1559" w:type="dxa"/>
            <w:vMerge w:val="restart"/>
            <w:shd w:val="clear" w:color="auto" w:fill="auto"/>
            <w:vAlign w:val="center"/>
          </w:tcPr>
          <w:p w14:paraId="3C36A9BE" w14:textId="77777777" w:rsidR="00FE3616" w:rsidRPr="00FE3616" w:rsidRDefault="00FE3616" w:rsidP="00FE3616">
            <w:pPr>
              <w:ind w:right="-2"/>
              <w:jc w:val="center"/>
              <w:rPr>
                <w:lang w:eastAsia="en-US"/>
              </w:rPr>
            </w:pPr>
            <w:r w:rsidRPr="00FE3616">
              <w:rPr>
                <w:lang w:eastAsia="en-US"/>
              </w:rPr>
              <w:t>Показатели энергосбе-режения</w:t>
            </w:r>
          </w:p>
          <w:p w14:paraId="181AA655" w14:textId="77777777" w:rsidR="00FE3616" w:rsidRPr="00FE3616" w:rsidRDefault="00FE3616" w:rsidP="00FE3616">
            <w:pPr>
              <w:ind w:right="-2"/>
              <w:jc w:val="center"/>
              <w:rPr>
                <w:lang w:eastAsia="en-US"/>
              </w:rPr>
            </w:pPr>
            <w:r w:rsidRPr="00FE3616">
              <w:rPr>
                <w:lang w:eastAsia="en-US"/>
              </w:rPr>
              <w:t>и энергети-ческой эффектив-ности</w:t>
            </w:r>
          </w:p>
        </w:tc>
        <w:tc>
          <w:tcPr>
            <w:tcW w:w="1336" w:type="dxa"/>
            <w:vMerge w:val="restart"/>
            <w:shd w:val="clear" w:color="auto" w:fill="auto"/>
            <w:vAlign w:val="center"/>
          </w:tcPr>
          <w:p w14:paraId="516BC938" w14:textId="77777777" w:rsidR="00FE3616" w:rsidRPr="00FE3616" w:rsidRDefault="00FE3616" w:rsidP="00FE3616">
            <w:pPr>
              <w:ind w:right="-2"/>
              <w:jc w:val="center"/>
              <w:rPr>
                <w:lang w:eastAsia="en-US"/>
              </w:rPr>
            </w:pPr>
            <w:r w:rsidRPr="00FE3616">
              <w:rPr>
                <w:lang w:eastAsia="en-US"/>
              </w:rPr>
              <w:t>Реализа-ция программ в области энерго-сбере-жения</w:t>
            </w:r>
          </w:p>
          <w:p w14:paraId="2F1347FB" w14:textId="77777777" w:rsidR="00FE3616" w:rsidRPr="00FE3616" w:rsidRDefault="00FE3616" w:rsidP="00FE3616">
            <w:pPr>
              <w:ind w:right="-2"/>
              <w:jc w:val="center"/>
              <w:rPr>
                <w:lang w:eastAsia="en-US"/>
              </w:rPr>
            </w:pPr>
            <w:r w:rsidRPr="00FE3616">
              <w:rPr>
                <w:lang w:eastAsia="en-US"/>
              </w:rPr>
              <w:t>и повыше-ния энергети-ческой эффектив-ности</w:t>
            </w:r>
          </w:p>
        </w:tc>
        <w:tc>
          <w:tcPr>
            <w:tcW w:w="1216" w:type="dxa"/>
            <w:vMerge w:val="restart"/>
            <w:shd w:val="clear" w:color="auto" w:fill="auto"/>
            <w:vAlign w:val="center"/>
          </w:tcPr>
          <w:p w14:paraId="11BD2B79" w14:textId="77777777" w:rsidR="00FE3616" w:rsidRPr="00FE3616" w:rsidRDefault="00FE3616" w:rsidP="00FE3616">
            <w:pPr>
              <w:ind w:right="-2"/>
              <w:jc w:val="center"/>
              <w:rPr>
                <w:lang w:eastAsia="en-US"/>
              </w:rPr>
            </w:pPr>
            <w:r w:rsidRPr="00FE3616">
              <w:rPr>
                <w:lang w:eastAsia="en-US"/>
              </w:rPr>
              <w:t>Дина-мика изме-нения расхо-дов на топливо</w:t>
            </w:r>
          </w:p>
        </w:tc>
      </w:tr>
      <w:tr w:rsidR="00FE3616" w:rsidRPr="00FE3616" w14:paraId="3FD06780" w14:textId="77777777" w:rsidTr="00FE3616">
        <w:trPr>
          <w:trHeight w:val="165"/>
          <w:jc w:val="center"/>
        </w:trPr>
        <w:tc>
          <w:tcPr>
            <w:tcW w:w="1701" w:type="dxa"/>
            <w:vMerge/>
            <w:shd w:val="clear" w:color="auto" w:fill="auto"/>
          </w:tcPr>
          <w:p w14:paraId="34DB507F" w14:textId="77777777" w:rsidR="00FE3616" w:rsidRPr="00FE3616" w:rsidRDefault="00FE3616" w:rsidP="00FE3616">
            <w:pPr>
              <w:ind w:right="-2"/>
              <w:rPr>
                <w:lang w:eastAsia="en-US"/>
              </w:rPr>
            </w:pPr>
          </w:p>
        </w:tc>
        <w:tc>
          <w:tcPr>
            <w:tcW w:w="708" w:type="dxa"/>
            <w:vMerge/>
            <w:shd w:val="clear" w:color="auto" w:fill="auto"/>
          </w:tcPr>
          <w:p w14:paraId="5CABE8AF" w14:textId="77777777" w:rsidR="00FE3616" w:rsidRPr="00FE3616" w:rsidRDefault="00FE3616" w:rsidP="00FE3616">
            <w:pPr>
              <w:ind w:right="-2"/>
              <w:rPr>
                <w:lang w:eastAsia="en-US"/>
              </w:rPr>
            </w:pPr>
          </w:p>
        </w:tc>
        <w:tc>
          <w:tcPr>
            <w:tcW w:w="1134" w:type="dxa"/>
            <w:shd w:val="clear" w:color="auto" w:fill="auto"/>
          </w:tcPr>
          <w:p w14:paraId="4A0A6587" w14:textId="77777777" w:rsidR="00FE3616" w:rsidRPr="00FE3616" w:rsidRDefault="00FE3616" w:rsidP="00FE3616">
            <w:pPr>
              <w:ind w:right="-2"/>
              <w:jc w:val="center"/>
              <w:rPr>
                <w:lang w:eastAsia="en-US"/>
              </w:rPr>
            </w:pPr>
            <w:r w:rsidRPr="00FE3616">
              <w:rPr>
                <w:lang w:eastAsia="en-US"/>
              </w:rPr>
              <w:t>тыс. руб.</w:t>
            </w:r>
          </w:p>
        </w:tc>
        <w:tc>
          <w:tcPr>
            <w:tcW w:w="993" w:type="dxa"/>
            <w:shd w:val="clear" w:color="auto" w:fill="auto"/>
          </w:tcPr>
          <w:p w14:paraId="0BE5D1B9" w14:textId="77777777" w:rsidR="00FE3616" w:rsidRPr="00FE3616" w:rsidRDefault="00FE3616" w:rsidP="00FE3616">
            <w:pPr>
              <w:ind w:right="-2"/>
              <w:jc w:val="center"/>
              <w:rPr>
                <w:lang w:eastAsia="en-US"/>
              </w:rPr>
            </w:pPr>
            <w:r w:rsidRPr="00FE3616">
              <w:rPr>
                <w:lang w:eastAsia="en-US"/>
              </w:rPr>
              <w:t>%</w:t>
            </w:r>
          </w:p>
        </w:tc>
        <w:tc>
          <w:tcPr>
            <w:tcW w:w="820" w:type="dxa"/>
            <w:shd w:val="clear" w:color="auto" w:fill="auto"/>
          </w:tcPr>
          <w:p w14:paraId="0AAB6C58" w14:textId="77777777" w:rsidR="00FE3616" w:rsidRPr="00FE3616" w:rsidRDefault="00FE3616" w:rsidP="00FE3616">
            <w:pPr>
              <w:ind w:right="-2"/>
              <w:jc w:val="center"/>
              <w:rPr>
                <w:lang w:eastAsia="en-US"/>
              </w:rPr>
            </w:pPr>
            <w:r w:rsidRPr="00FE3616">
              <w:rPr>
                <w:lang w:eastAsia="en-US"/>
              </w:rPr>
              <w:t>%</w:t>
            </w:r>
          </w:p>
        </w:tc>
        <w:tc>
          <w:tcPr>
            <w:tcW w:w="1024" w:type="dxa"/>
            <w:vMerge/>
            <w:shd w:val="clear" w:color="auto" w:fill="auto"/>
          </w:tcPr>
          <w:p w14:paraId="6D68200B" w14:textId="77777777" w:rsidR="00FE3616" w:rsidRPr="00FE3616" w:rsidRDefault="00FE3616" w:rsidP="00FE3616">
            <w:pPr>
              <w:ind w:right="-2"/>
              <w:rPr>
                <w:sz w:val="28"/>
                <w:szCs w:val="28"/>
                <w:lang w:eastAsia="en-US"/>
              </w:rPr>
            </w:pPr>
          </w:p>
        </w:tc>
        <w:tc>
          <w:tcPr>
            <w:tcW w:w="1559" w:type="dxa"/>
            <w:vMerge/>
            <w:shd w:val="clear" w:color="auto" w:fill="auto"/>
          </w:tcPr>
          <w:p w14:paraId="4EA2290D" w14:textId="77777777" w:rsidR="00FE3616" w:rsidRPr="00FE3616" w:rsidRDefault="00FE3616" w:rsidP="00FE3616">
            <w:pPr>
              <w:ind w:right="-2"/>
              <w:rPr>
                <w:sz w:val="28"/>
                <w:szCs w:val="28"/>
                <w:lang w:eastAsia="en-US"/>
              </w:rPr>
            </w:pPr>
          </w:p>
        </w:tc>
        <w:tc>
          <w:tcPr>
            <w:tcW w:w="1336" w:type="dxa"/>
            <w:vMerge/>
            <w:shd w:val="clear" w:color="auto" w:fill="auto"/>
          </w:tcPr>
          <w:p w14:paraId="3E0DB6A8" w14:textId="77777777" w:rsidR="00FE3616" w:rsidRPr="00FE3616" w:rsidRDefault="00FE3616" w:rsidP="00FE3616">
            <w:pPr>
              <w:ind w:right="-2"/>
              <w:rPr>
                <w:sz w:val="28"/>
                <w:szCs w:val="28"/>
                <w:lang w:eastAsia="en-US"/>
              </w:rPr>
            </w:pPr>
          </w:p>
        </w:tc>
        <w:tc>
          <w:tcPr>
            <w:tcW w:w="1216" w:type="dxa"/>
            <w:vMerge/>
            <w:shd w:val="clear" w:color="auto" w:fill="auto"/>
          </w:tcPr>
          <w:p w14:paraId="2F252A31" w14:textId="77777777" w:rsidR="00FE3616" w:rsidRPr="00FE3616" w:rsidRDefault="00FE3616" w:rsidP="00FE3616">
            <w:pPr>
              <w:ind w:right="-2"/>
              <w:rPr>
                <w:sz w:val="28"/>
                <w:szCs w:val="28"/>
                <w:lang w:eastAsia="en-US"/>
              </w:rPr>
            </w:pPr>
          </w:p>
        </w:tc>
      </w:tr>
      <w:tr w:rsidR="00FE3616" w:rsidRPr="00FE3616" w14:paraId="011B220E" w14:textId="77777777" w:rsidTr="00FE3616">
        <w:trPr>
          <w:trHeight w:val="1040"/>
          <w:jc w:val="center"/>
        </w:trPr>
        <w:tc>
          <w:tcPr>
            <w:tcW w:w="1701" w:type="dxa"/>
            <w:vMerge w:val="restart"/>
            <w:shd w:val="clear" w:color="auto" w:fill="auto"/>
            <w:vAlign w:val="center"/>
          </w:tcPr>
          <w:p w14:paraId="391F8134" w14:textId="77777777" w:rsidR="00FE3616" w:rsidRPr="00FE3616" w:rsidRDefault="00FE3616" w:rsidP="00FE3616">
            <w:pPr>
              <w:ind w:left="-108" w:right="-125"/>
              <w:jc w:val="center"/>
              <w:rPr>
                <w:bCs/>
                <w:color w:val="000000"/>
                <w:kern w:val="32"/>
                <w:lang w:eastAsia="en-US"/>
              </w:rPr>
            </w:pPr>
            <w:r w:rsidRPr="00FE3616">
              <w:rPr>
                <w:bCs/>
                <w:color w:val="000000"/>
                <w:kern w:val="32"/>
                <w:lang w:eastAsia="en-US"/>
              </w:rPr>
              <w:t>ООО «Сиб-СтройСервис»</w:t>
            </w:r>
          </w:p>
        </w:tc>
        <w:tc>
          <w:tcPr>
            <w:tcW w:w="708" w:type="dxa"/>
            <w:shd w:val="clear" w:color="auto" w:fill="auto"/>
            <w:vAlign w:val="center"/>
          </w:tcPr>
          <w:p w14:paraId="08AC6A5B" w14:textId="77777777" w:rsidR="00FE3616" w:rsidRPr="00FE3616" w:rsidRDefault="00FE3616" w:rsidP="00FE3616">
            <w:pPr>
              <w:ind w:right="-2"/>
              <w:jc w:val="center"/>
              <w:rPr>
                <w:lang w:eastAsia="en-US"/>
              </w:rPr>
            </w:pPr>
            <w:r w:rsidRPr="00FE3616">
              <w:rPr>
                <w:lang w:eastAsia="en-US"/>
              </w:rPr>
              <w:t>2025</w:t>
            </w:r>
          </w:p>
        </w:tc>
        <w:tc>
          <w:tcPr>
            <w:tcW w:w="1134" w:type="dxa"/>
            <w:shd w:val="clear" w:color="auto" w:fill="auto"/>
            <w:vAlign w:val="center"/>
          </w:tcPr>
          <w:p w14:paraId="5978DCF4" w14:textId="77777777" w:rsidR="00FE3616" w:rsidRPr="00FE3616" w:rsidRDefault="00FE3616" w:rsidP="00FE3616">
            <w:pPr>
              <w:ind w:right="-2"/>
              <w:jc w:val="center"/>
              <w:rPr>
                <w:lang w:eastAsia="en-US"/>
              </w:rPr>
            </w:pPr>
            <w:r w:rsidRPr="00FE3616">
              <w:rPr>
                <w:lang w:eastAsia="en-US"/>
              </w:rPr>
              <w:t>7 307</w:t>
            </w:r>
          </w:p>
        </w:tc>
        <w:tc>
          <w:tcPr>
            <w:tcW w:w="993" w:type="dxa"/>
            <w:shd w:val="clear" w:color="auto" w:fill="auto"/>
            <w:vAlign w:val="center"/>
          </w:tcPr>
          <w:p w14:paraId="0CC169D1" w14:textId="77777777" w:rsidR="00FE3616" w:rsidRPr="00FE3616" w:rsidRDefault="00FE3616" w:rsidP="00FE3616">
            <w:pPr>
              <w:ind w:right="-2"/>
              <w:jc w:val="center"/>
              <w:rPr>
                <w:lang w:eastAsia="en-US"/>
              </w:rPr>
            </w:pPr>
            <w:r w:rsidRPr="00FE3616">
              <w:rPr>
                <w:lang w:eastAsia="en-US"/>
              </w:rPr>
              <w:t>x</w:t>
            </w:r>
          </w:p>
        </w:tc>
        <w:tc>
          <w:tcPr>
            <w:tcW w:w="820" w:type="dxa"/>
            <w:shd w:val="clear" w:color="auto" w:fill="auto"/>
            <w:vAlign w:val="center"/>
          </w:tcPr>
          <w:p w14:paraId="73051CFD"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2635FA3E"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7FCDD863" w14:textId="77777777" w:rsidR="00FE3616" w:rsidRPr="00FE3616" w:rsidRDefault="00FE3616" w:rsidP="00FE3616">
            <w:pPr>
              <w:ind w:left="-108" w:right="-108"/>
              <w:jc w:val="center"/>
              <w:rPr>
                <w:lang w:eastAsia="en-US"/>
              </w:rPr>
            </w:pPr>
            <w:r w:rsidRPr="00FE3616">
              <w:rPr>
                <w:lang w:eastAsia="en-US"/>
              </w:rPr>
              <w:t>x</w:t>
            </w:r>
          </w:p>
        </w:tc>
        <w:tc>
          <w:tcPr>
            <w:tcW w:w="1336" w:type="dxa"/>
            <w:shd w:val="clear" w:color="auto" w:fill="auto"/>
            <w:vAlign w:val="center"/>
          </w:tcPr>
          <w:p w14:paraId="16F35331"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0FCB30C8" w14:textId="77777777" w:rsidR="00FE3616" w:rsidRPr="00FE3616" w:rsidRDefault="00FE3616" w:rsidP="00FE3616">
            <w:pPr>
              <w:jc w:val="center"/>
              <w:rPr>
                <w:lang w:eastAsia="en-US"/>
              </w:rPr>
            </w:pPr>
            <w:r w:rsidRPr="00FE3616">
              <w:rPr>
                <w:lang w:eastAsia="en-US"/>
              </w:rPr>
              <w:t>x</w:t>
            </w:r>
          </w:p>
        </w:tc>
      </w:tr>
      <w:tr w:rsidR="00FE3616" w:rsidRPr="00FE3616" w14:paraId="1552379E" w14:textId="77777777" w:rsidTr="00FE3616">
        <w:trPr>
          <w:trHeight w:val="1112"/>
          <w:jc w:val="center"/>
        </w:trPr>
        <w:tc>
          <w:tcPr>
            <w:tcW w:w="1701" w:type="dxa"/>
            <w:vMerge/>
            <w:shd w:val="clear" w:color="auto" w:fill="auto"/>
          </w:tcPr>
          <w:p w14:paraId="08F62BCF" w14:textId="77777777" w:rsidR="00FE3616" w:rsidRPr="00FE3616" w:rsidRDefault="00FE3616" w:rsidP="00FE3616">
            <w:pPr>
              <w:ind w:right="-2"/>
              <w:rPr>
                <w:sz w:val="28"/>
                <w:szCs w:val="28"/>
                <w:lang w:eastAsia="en-US"/>
              </w:rPr>
            </w:pPr>
          </w:p>
        </w:tc>
        <w:tc>
          <w:tcPr>
            <w:tcW w:w="708" w:type="dxa"/>
            <w:shd w:val="clear" w:color="auto" w:fill="auto"/>
            <w:vAlign w:val="center"/>
          </w:tcPr>
          <w:p w14:paraId="66FB6AEE" w14:textId="77777777" w:rsidR="00FE3616" w:rsidRPr="00FE3616" w:rsidRDefault="00FE3616" w:rsidP="00FE3616">
            <w:pPr>
              <w:ind w:right="-2"/>
              <w:jc w:val="center"/>
              <w:rPr>
                <w:lang w:eastAsia="en-US"/>
              </w:rPr>
            </w:pPr>
            <w:r w:rsidRPr="00FE3616">
              <w:rPr>
                <w:lang w:eastAsia="en-US"/>
              </w:rPr>
              <w:t>2026</w:t>
            </w:r>
          </w:p>
        </w:tc>
        <w:tc>
          <w:tcPr>
            <w:tcW w:w="1134" w:type="dxa"/>
            <w:shd w:val="clear" w:color="auto" w:fill="auto"/>
            <w:vAlign w:val="center"/>
          </w:tcPr>
          <w:p w14:paraId="564223C9" w14:textId="77777777" w:rsidR="00FE3616" w:rsidRPr="00FE3616" w:rsidRDefault="00FE3616" w:rsidP="00FE3616">
            <w:pPr>
              <w:jc w:val="center"/>
              <w:rPr>
                <w:lang w:eastAsia="en-US"/>
              </w:rPr>
            </w:pPr>
            <w:r w:rsidRPr="00FE3616">
              <w:rPr>
                <w:lang w:eastAsia="en-US"/>
              </w:rPr>
              <w:t>x</w:t>
            </w:r>
          </w:p>
        </w:tc>
        <w:tc>
          <w:tcPr>
            <w:tcW w:w="993" w:type="dxa"/>
            <w:shd w:val="clear" w:color="auto" w:fill="auto"/>
            <w:vAlign w:val="center"/>
          </w:tcPr>
          <w:p w14:paraId="4263A6CB" w14:textId="77777777" w:rsidR="00FE3616" w:rsidRPr="00FE3616" w:rsidRDefault="00FE3616" w:rsidP="00FE3616">
            <w:pPr>
              <w:ind w:right="-2"/>
              <w:jc w:val="center"/>
              <w:rPr>
                <w:lang w:eastAsia="en-US"/>
              </w:rPr>
            </w:pPr>
          </w:p>
          <w:p w14:paraId="04028C3F" w14:textId="77777777" w:rsidR="00FE3616" w:rsidRPr="00FE3616" w:rsidRDefault="00FE3616" w:rsidP="00FE3616">
            <w:pPr>
              <w:ind w:right="-2"/>
              <w:jc w:val="center"/>
              <w:rPr>
                <w:lang w:eastAsia="en-US"/>
              </w:rPr>
            </w:pPr>
            <w:r w:rsidRPr="00FE3616">
              <w:rPr>
                <w:lang w:eastAsia="en-US"/>
              </w:rPr>
              <w:t>1,00</w:t>
            </w:r>
          </w:p>
          <w:p w14:paraId="70CAFFD6" w14:textId="77777777" w:rsidR="00FE3616" w:rsidRPr="00FE3616" w:rsidRDefault="00FE3616" w:rsidP="00FE3616">
            <w:pPr>
              <w:ind w:right="-2"/>
              <w:jc w:val="center"/>
              <w:rPr>
                <w:lang w:eastAsia="en-US"/>
              </w:rPr>
            </w:pPr>
          </w:p>
        </w:tc>
        <w:tc>
          <w:tcPr>
            <w:tcW w:w="820" w:type="dxa"/>
            <w:shd w:val="clear" w:color="auto" w:fill="auto"/>
            <w:vAlign w:val="center"/>
          </w:tcPr>
          <w:p w14:paraId="36C5A25D"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56F299BC"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340093DE" w14:textId="77777777" w:rsidR="00FE3616" w:rsidRPr="00FE3616" w:rsidRDefault="00FE3616" w:rsidP="00FE3616">
            <w:pPr>
              <w:ind w:left="-108" w:firstLine="60"/>
              <w:jc w:val="center"/>
              <w:rPr>
                <w:lang w:eastAsia="en-US"/>
              </w:rPr>
            </w:pPr>
            <w:r w:rsidRPr="00FE3616">
              <w:rPr>
                <w:lang w:eastAsia="en-US"/>
              </w:rPr>
              <w:t>х</w:t>
            </w:r>
          </w:p>
        </w:tc>
        <w:tc>
          <w:tcPr>
            <w:tcW w:w="1336" w:type="dxa"/>
            <w:shd w:val="clear" w:color="auto" w:fill="auto"/>
            <w:vAlign w:val="center"/>
          </w:tcPr>
          <w:p w14:paraId="15358BEF"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424612F6" w14:textId="77777777" w:rsidR="00FE3616" w:rsidRPr="00FE3616" w:rsidRDefault="00FE3616" w:rsidP="00FE3616">
            <w:pPr>
              <w:jc w:val="center"/>
              <w:rPr>
                <w:lang w:eastAsia="en-US"/>
              </w:rPr>
            </w:pPr>
            <w:r w:rsidRPr="00FE3616">
              <w:rPr>
                <w:lang w:eastAsia="en-US"/>
              </w:rPr>
              <w:t>x</w:t>
            </w:r>
          </w:p>
        </w:tc>
      </w:tr>
      <w:tr w:rsidR="00FE3616" w:rsidRPr="00FE3616" w14:paraId="3010D7CA" w14:textId="77777777" w:rsidTr="00FE3616">
        <w:trPr>
          <w:trHeight w:val="1112"/>
          <w:jc w:val="center"/>
        </w:trPr>
        <w:tc>
          <w:tcPr>
            <w:tcW w:w="1701" w:type="dxa"/>
            <w:vMerge/>
            <w:shd w:val="clear" w:color="auto" w:fill="auto"/>
          </w:tcPr>
          <w:p w14:paraId="0E2C707C" w14:textId="77777777" w:rsidR="00FE3616" w:rsidRPr="00FE3616" w:rsidRDefault="00FE3616" w:rsidP="00FE3616">
            <w:pPr>
              <w:ind w:right="-2"/>
              <w:rPr>
                <w:sz w:val="28"/>
                <w:szCs w:val="28"/>
                <w:lang w:eastAsia="en-US"/>
              </w:rPr>
            </w:pPr>
          </w:p>
        </w:tc>
        <w:tc>
          <w:tcPr>
            <w:tcW w:w="708" w:type="dxa"/>
            <w:shd w:val="clear" w:color="auto" w:fill="auto"/>
            <w:vAlign w:val="center"/>
          </w:tcPr>
          <w:p w14:paraId="59E3EE7B" w14:textId="77777777" w:rsidR="00FE3616" w:rsidRPr="00FE3616" w:rsidRDefault="00FE3616" w:rsidP="00FE3616">
            <w:pPr>
              <w:ind w:right="-2"/>
              <w:jc w:val="center"/>
              <w:rPr>
                <w:lang w:eastAsia="en-US"/>
              </w:rPr>
            </w:pPr>
            <w:r w:rsidRPr="00FE3616">
              <w:rPr>
                <w:lang w:eastAsia="en-US"/>
              </w:rPr>
              <w:t>2027</w:t>
            </w:r>
          </w:p>
        </w:tc>
        <w:tc>
          <w:tcPr>
            <w:tcW w:w="1134" w:type="dxa"/>
            <w:shd w:val="clear" w:color="auto" w:fill="auto"/>
            <w:vAlign w:val="center"/>
          </w:tcPr>
          <w:p w14:paraId="1840CFAF" w14:textId="77777777" w:rsidR="00FE3616" w:rsidRPr="00FE3616" w:rsidRDefault="00FE3616" w:rsidP="00FE3616">
            <w:pPr>
              <w:jc w:val="center"/>
              <w:rPr>
                <w:lang w:eastAsia="en-US"/>
              </w:rPr>
            </w:pPr>
            <w:r w:rsidRPr="00FE3616">
              <w:rPr>
                <w:lang w:eastAsia="en-US"/>
              </w:rPr>
              <w:t>x</w:t>
            </w:r>
          </w:p>
        </w:tc>
        <w:tc>
          <w:tcPr>
            <w:tcW w:w="993" w:type="dxa"/>
            <w:shd w:val="clear" w:color="auto" w:fill="auto"/>
            <w:vAlign w:val="center"/>
          </w:tcPr>
          <w:p w14:paraId="096C2EBD" w14:textId="77777777" w:rsidR="00FE3616" w:rsidRPr="00FE3616" w:rsidRDefault="00FE3616" w:rsidP="00FE3616">
            <w:pPr>
              <w:ind w:right="-2"/>
              <w:jc w:val="center"/>
              <w:rPr>
                <w:lang w:eastAsia="en-US"/>
              </w:rPr>
            </w:pPr>
            <w:r w:rsidRPr="00FE3616">
              <w:rPr>
                <w:lang w:eastAsia="en-US"/>
              </w:rPr>
              <w:t>1,00</w:t>
            </w:r>
          </w:p>
        </w:tc>
        <w:tc>
          <w:tcPr>
            <w:tcW w:w="820" w:type="dxa"/>
            <w:shd w:val="clear" w:color="auto" w:fill="auto"/>
            <w:vAlign w:val="center"/>
          </w:tcPr>
          <w:p w14:paraId="1649CB0D"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27FF62A7"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0B786B9A" w14:textId="77777777" w:rsidR="00FE3616" w:rsidRPr="00FE3616" w:rsidRDefault="00FE3616" w:rsidP="00FE3616">
            <w:pPr>
              <w:jc w:val="center"/>
              <w:rPr>
                <w:lang w:eastAsia="en-US"/>
              </w:rPr>
            </w:pPr>
            <w:r w:rsidRPr="00FE3616">
              <w:rPr>
                <w:lang w:eastAsia="en-US"/>
              </w:rPr>
              <w:t>х</w:t>
            </w:r>
          </w:p>
        </w:tc>
        <w:tc>
          <w:tcPr>
            <w:tcW w:w="1336" w:type="dxa"/>
            <w:shd w:val="clear" w:color="auto" w:fill="auto"/>
            <w:vAlign w:val="center"/>
          </w:tcPr>
          <w:p w14:paraId="25C498A3"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022066B5" w14:textId="77777777" w:rsidR="00FE3616" w:rsidRPr="00FE3616" w:rsidRDefault="00FE3616" w:rsidP="00FE3616">
            <w:pPr>
              <w:jc w:val="center"/>
              <w:rPr>
                <w:lang w:eastAsia="en-US"/>
              </w:rPr>
            </w:pPr>
            <w:r w:rsidRPr="00FE3616">
              <w:rPr>
                <w:lang w:eastAsia="en-US"/>
              </w:rPr>
              <w:t>x</w:t>
            </w:r>
          </w:p>
        </w:tc>
      </w:tr>
      <w:tr w:rsidR="00FE3616" w:rsidRPr="00FE3616" w14:paraId="5392522F" w14:textId="77777777" w:rsidTr="00FE3616">
        <w:trPr>
          <w:trHeight w:val="1112"/>
          <w:jc w:val="center"/>
        </w:trPr>
        <w:tc>
          <w:tcPr>
            <w:tcW w:w="1701" w:type="dxa"/>
            <w:vMerge/>
            <w:shd w:val="clear" w:color="auto" w:fill="auto"/>
          </w:tcPr>
          <w:p w14:paraId="11333668" w14:textId="77777777" w:rsidR="00FE3616" w:rsidRPr="00FE3616" w:rsidRDefault="00FE3616" w:rsidP="00FE3616">
            <w:pPr>
              <w:ind w:right="-2"/>
              <w:rPr>
                <w:sz w:val="28"/>
                <w:szCs w:val="28"/>
                <w:lang w:eastAsia="en-US"/>
              </w:rPr>
            </w:pPr>
          </w:p>
        </w:tc>
        <w:tc>
          <w:tcPr>
            <w:tcW w:w="708" w:type="dxa"/>
            <w:shd w:val="clear" w:color="auto" w:fill="auto"/>
            <w:vAlign w:val="center"/>
          </w:tcPr>
          <w:p w14:paraId="74BAEBF9" w14:textId="77777777" w:rsidR="00FE3616" w:rsidRPr="00FE3616" w:rsidRDefault="00FE3616" w:rsidP="00FE3616">
            <w:pPr>
              <w:ind w:right="-2"/>
              <w:jc w:val="center"/>
              <w:rPr>
                <w:lang w:eastAsia="en-US"/>
              </w:rPr>
            </w:pPr>
            <w:r w:rsidRPr="00FE3616">
              <w:rPr>
                <w:lang w:eastAsia="en-US"/>
              </w:rPr>
              <w:t>2028</w:t>
            </w:r>
          </w:p>
        </w:tc>
        <w:tc>
          <w:tcPr>
            <w:tcW w:w="1134" w:type="dxa"/>
            <w:shd w:val="clear" w:color="auto" w:fill="auto"/>
            <w:vAlign w:val="center"/>
          </w:tcPr>
          <w:p w14:paraId="41FBB880" w14:textId="77777777" w:rsidR="00FE3616" w:rsidRPr="00FE3616" w:rsidRDefault="00FE3616" w:rsidP="00FE3616">
            <w:pPr>
              <w:jc w:val="center"/>
              <w:rPr>
                <w:lang w:eastAsia="en-US"/>
              </w:rPr>
            </w:pPr>
            <w:r w:rsidRPr="00FE3616">
              <w:rPr>
                <w:lang w:eastAsia="en-US"/>
              </w:rPr>
              <w:t>x</w:t>
            </w:r>
          </w:p>
        </w:tc>
        <w:tc>
          <w:tcPr>
            <w:tcW w:w="993" w:type="dxa"/>
            <w:shd w:val="clear" w:color="auto" w:fill="auto"/>
            <w:vAlign w:val="center"/>
          </w:tcPr>
          <w:p w14:paraId="70E1E8E1" w14:textId="77777777" w:rsidR="00FE3616" w:rsidRPr="00FE3616" w:rsidRDefault="00FE3616" w:rsidP="00FE3616">
            <w:pPr>
              <w:ind w:right="-2"/>
              <w:jc w:val="center"/>
              <w:rPr>
                <w:lang w:eastAsia="en-US"/>
              </w:rPr>
            </w:pPr>
          </w:p>
          <w:p w14:paraId="25AFEC89" w14:textId="77777777" w:rsidR="00FE3616" w:rsidRPr="00FE3616" w:rsidRDefault="00FE3616" w:rsidP="00FE3616">
            <w:pPr>
              <w:ind w:right="-2"/>
              <w:jc w:val="center"/>
              <w:rPr>
                <w:lang w:eastAsia="en-US"/>
              </w:rPr>
            </w:pPr>
            <w:r w:rsidRPr="00FE3616">
              <w:rPr>
                <w:lang w:eastAsia="en-US"/>
              </w:rPr>
              <w:t>1,00</w:t>
            </w:r>
          </w:p>
          <w:p w14:paraId="691213B7" w14:textId="77777777" w:rsidR="00FE3616" w:rsidRPr="00FE3616" w:rsidRDefault="00FE3616" w:rsidP="00FE3616">
            <w:pPr>
              <w:ind w:right="-2"/>
              <w:jc w:val="center"/>
              <w:rPr>
                <w:lang w:eastAsia="en-US"/>
              </w:rPr>
            </w:pPr>
          </w:p>
        </w:tc>
        <w:tc>
          <w:tcPr>
            <w:tcW w:w="820" w:type="dxa"/>
            <w:shd w:val="clear" w:color="auto" w:fill="auto"/>
            <w:vAlign w:val="center"/>
          </w:tcPr>
          <w:p w14:paraId="758B4C69"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7BFF5ECA"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0EE454F6" w14:textId="77777777" w:rsidR="00FE3616" w:rsidRPr="00FE3616" w:rsidRDefault="00FE3616" w:rsidP="00FE3616">
            <w:pPr>
              <w:ind w:left="-108" w:firstLine="60"/>
              <w:jc w:val="center"/>
              <w:rPr>
                <w:lang w:eastAsia="en-US"/>
              </w:rPr>
            </w:pPr>
            <w:r w:rsidRPr="00FE3616">
              <w:rPr>
                <w:lang w:eastAsia="en-US"/>
              </w:rPr>
              <w:t>х</w:t>
            </w:r>
          </w:p>
        </w:tc>
        <w:tc>
          <w:tcPr>
            <w:tcW w:w="1336" w:type="dxa"/>
            <w:shd w:val="clear" w:color="auto" w:fill="auto"/>
            <w:vAlign w:val="center"/>
          </w:tcPr>
          <w:p w14:paraId="689C124B"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4676B88A" w14:textId="77777777" w:rsidR="00FE3616" w:rsidRPr="00FE3616" w:rsidRDefault="00FE3616" w:rsidP="00FE3616">
            <w:pPr>
              <w:jc w:val="center"/>
              <w:rPr>
                <w:lang w:eastAsia="en-US"/>
              </w:rPr>
            </w:pPr>
            <w:r w:rsidRPr="00FE3616">
              <w:rPr>
                <w:lang w:eastAsia="en-US"/>
              </w:rPr>
              <w:t>x</w:t>
            </w:r>
          </w:p>
        </w:tc>
      </w:tr>
      <w:tr w:rsidR="00FE3616" w:rsidRPr="00FE3616" w14:paraId="62B609FC" w14:textId="77777777" w:rsidTr="00FE3616">
        <w:trPr>
          <w:trHeight w:val="1126"/>
          <w:jc w:val="center"/>
        </w:trPr>
        <w:tc>
          <w:tcPr>
            <w:tcW w:w="1701" w:type="dxa"/>
            <w:vMerge/>
            <w:shd w:val="clear" w:color="auto" w:fill="auto"/>
          </w:tcPr>
          <w:p w14:paraId="2F67BCED" w14:textId="77777777" w:rsidR="00FE3616" w:rsidRPr="00FE3616" w:rsidRDefault="00FE3616" w:rsidP="00FE3616">
            <w:pPr>
              <w:ind w:right="-2"/>
              <w:rPr>
                <w:sz w:val="28"/>
                <w:szCs w:val="28"/>
                <w:lang w:eastAsia="en-US"/>
              </w:rPr>
            </w:pPr>
          </w:p>
        </w:tc>
        <w:tc>
          <w:tcPr>
            <w:tcW w:w="708" w:type="dxa"/>
            <w:shd w:val="clear" w:color="auto" w:fill="auto"/>
            <w:vAlign w:val="center"/>
          </w:tcPr>
          <w:p w14:paraId="39C7A07F" w14:textId="77777777" w:rsidR="00FE3616" w:rsidRPr="00FE3616" w:rsidRDefault="00FE3616" w:rsidP="00FE3616">
            <w:pPr>
              <w:ind w:right="-2"/>
              <w:jc w:val="center"/>
              <w:rPr>
                <w:lang w:eastAsia="en-US"/>
              </w:rPr>
            </w:pPr>
            <w:r w:rsidRPr="00FE3616">
              <w:rPr>
                <w:lang w:eastAsia="en-US"/>
              </w:rPr>
              <w:t>2029</w:t>
            </w:r>
          </w:p>
        </w:tc>
        <w:tc>
          <w:tcPr>
            <w:tcW w:w="1134" w:type="dxa"/>
            <w:shd w:val="clear" w:color="auto" w:fill="auto"/>
            <w:vAlign w:val="center"/>
          </w:tcPr>
          <w:p w14:paraId="3A64FE28" w14:textId="77777777" w:rsidR="00FE3616" w:rsidRPr="00FE3616" w:rsidRDefault="00FE3616" w:rsidP="00FE3616">
            <w:pPr>
              <w:jc w:val="center"/>
              <w:rPr>
                <w:lang w:eastAsia="en-US"/>
              </w:rPr>
            </w:pPr>
            <w:r w:rsidRPr="00FE3616">
              <w:rPr>
                <w:lang w:eastAsia="en-US"/>
              </w:rPr>
              <w:t>x</w:t>
            </w:r>
          </w:p>
        </w:tc>
        <w:tc>
          <w:tcPr>
            <w:tcW w:w="993" w:type="dxa"/>
            <w:shd w:val="clear" w:color="auto" w:fill="auto"/>
            <w:vAlign w:val="center"/>
          </w:tcPr>
          <w:p w14:paraId="4F770C16" w14:textId="77777777" w:rsidR="00FE3616" w:rsidRPr="00FE3616" w:rsidRDefault="00FE3616" w:rsidP="00FE3616">
            <w:pPr>
              <w:ind w:right="-2"/>
              <w:jc w:val="center"/>
              <w:rPr>
                <w:lang w:eastAsia="en-US"/>
              </w:rPr>
            </w:pPr>
            <w:r w:rsidRPr="00FE3616">
              <w:rPr>
                <w:lang w:eastAsia="en-US"/>
              </w:rPr>
              <w:t>1,00</w:t>
            </w:r>
          </w:p>
        </w:tc>
        <w:tc>
          <w:tcPr>
            <w:tcW w:w="820" w:type="dxa"/>
            <w:shd w:val="clear" w:color="auto" w:fill="auto"/>
            <w:vAlign w:val="center"/>
          </w:tcPr>
          <w:p w14:paraId="251793BE" w14:textId="77777777" w:rsidR="00FE3616" w:rsidRPr="00FE3616" w:rsidRDefault="00FE3616" w:rsidP="00FE3616">
            <w:pPr>
              <w:jc w:val="center"/>
              <w:rPr>
                <w:lang w:eastAsia="en-US"/>
              </w:rPr>
            </w:pPr>
            <w:r w:rsidRPr="00FE3616">
              <w:rPr>
                <w:lang w:eastAsia="en-US"/>
              </w:rPr>
              <w:t>x</w:t>
            </w:r>
          </w:p>
        </w:tc>
        <w:tc>
          <w:tcPr>
            <w:tcW w:w="1024" w:type="dxa"/>
            <w:shd w:val="clear" w:color="auto" w:fill="auto"/>
            <w:vAlign w:val="center"/>
          </w:tcPr>
          <w:p w14:paraId="148B9B25" w14:textId="77777777" w:rsidR="00FE3616" w:rsidRPr="00FE3616" w:rsidRDefault="00FE3616" w:rsidP="00FE3616">
            <w:pPr>
              <w:jc w:val="center"/>
              <w:rPr>
                <w:lang w:eastAsia="en-US"/>
              </w:rPr>
            </w:pPr>
            <w:r w:rsidRPr="00FE3616">
              <w:rPr>
                <w:lang w:eastAsia="en-US"/>
              </w:rPr>
              <w:t>x</w:t>
            </w:r>
          </w:p>
        </w:tc>
        <w:tc>
          <w:tcPr>
            <w:tcW w:w="1559" w:type="dxa"/>
            <w:shd w:val="clear" w:color="auto" w:fill="auto"/>
            <w:vAlign w:val="center"/>
          </w:tcPr>
          <w:p w14:paraId="4ACB99FB" w14:textId="77777777" w:rsidR="00FE3616" w:rsidRPr="00FE3616" w:rsidRDefault="00FE3616" w:rsidP="00FE3616">
            <w:pPr>
              <w:jc w:val="center"/>
              <w:rPr>
                <w:lang w:eastAsia="en-US"/>
              </w:rPr>
            </w:pPr>
            <w:r w:rsidRPr="00FE3616">
              <w:rPr>
                <w:lang w:eastAsia="en-US"/>
              </w:rPr>
              <w:t>х</w:t>
            </w:r>
          </w:p>
        </w:tc>
        <w:tc>
          <w:tcPr>
            <w:tcW w:w="1336" w:type="dxa"/>
            <w:shd w:val="clear" w:color="auto" w:fill="auto"/>
            <w:vAlign w:val="center"/>
          </w:tcPr>
          <w:p w14:paraId="7FDF0D38" w14:textId="77777777" w:rsidR="00FE3616" w:rsidRPr="00FE3616" w:rsidRDefault="00FE3616" w:rsidP="00FE3616">
            <w:pPr>
              <w:jc w:val="center"/>
              <w:rPr>
                <w:lang w:eastAsia="en-US"/>
              </w:rPr>
            </w:pPr>
            <w:r w:rsidRPr="00FE3616">
              <w:rPr>
                <w:lang w:eastAsia="en-US"/>
              </w:rPr>
              <w:t>x</w:t>
            </w:r>
          </w:p>
        </w:tc>
        <w:tc>
          <w:tcPr>
            <w:tcW w:w="1216" w:type="dxa"/>
            <w:shd w:val="clear" w:color="auto" w:fill="auto"/>
            <w:vAlign w:val="center"/>
          </w:tcPr>
          <w:p w14:paraId="2B0B11C9" w14:textId="77777777" w:rsidR="00FE3616" w:rsidRPr="00FE3616" w:rsidRDefault="00FE3616" w:rsidP="00FE3616">
            <w:pPr>
              <w:jc w:val="center"/>
              <w:rPr>
                <w:lang w:eastAsia="en-US"/>
              </w:rPr>
            </w:pPr>
            <w:r w:rsidRPr="00FE3616">
              <w:rPr>
                <w:lang w:eastAsia="en-US"/>
              </w:rPr>
              <w:t>x</w:t>
            </w:r>
          </w:p>
        </w:tc>
      </w:tr>
    </w:tbl>
    <w:p w14:paraId="7CA9EAB3" w14:textId="77777777" w:rsidR="00FE3616" w:rsidRPr="00FE3616" w:rsidRDefault="00FE3616" w:rsidP="00FE3616">
      <w:pPr>
        <w:ind w:right="-711"/>
        <w:rPr>
          <w:color w:val="000000"/>
          <w:sz w:val="28"/>
          <w:szCs w:val="28"/>
          <w:lang w:eastAsia="en-US"/>
        </w:rPr>
      </w:pPr>
    </w:p>
    <w:p w14:paraId="2083C0F1" w14:textId="113BDCCC" w:rsidR="00FE3616" w:rsidRPr="00F01343" w:rsidRDefault="00FE3616" w:rsidP="00FE3616">
      <w:pPr>
        <w:tabs>
          <w:tab w:val="left" w:pos="270"/>
          <w:tab w:val="right" w:pos="9355"/>
        </w:tabs>
        <w:ind w:left="-4310" w:firstLine="9413"/>
      </w:pPr>
      <w:r w:rsidRPr="00FE3616">
        <w:rPr>
          <w:sz w:val="16"/>
          <w:szCs w:val="16"/>
          <w:lang w:eastAsia="en-US"/>
        </w:rPr>
        <w:br w:type="page"/>
      </w:r>
      <w:r w:rsidRPr="00F01343">
        <w:lastRenderedPageBreak/>
        <w:t>Приложение</w:t>
      </w:r>
      <w:r>
        <w:t xml:space="preserve"> № 6 к протоколу</w:t>
      </w:r>
      <w:r w:rsidRPr="00F01343">
        <w:t xml:space="preserve"> № </w:t>
      </w:r>
      <w:r>
        <w:t>81</w:t>
      </w:r>
    </w:p>
    <w:p w14:paraId="798D9824" w14:textId="77777777" w:rsidR="00FE3616" w:rsidRPr="00F01343" w:rsidRDefault="00FE3616" w:rsidP="00FE3616">
      <w:pPr>
        <w:tabs>
          <w:tab w:val="left" w:pos="3686"/>
          <w:tab w:val="left" w:pos="9498"/>
        </w:tabs>
        <w:ind w:left="-4310" w:right="-569" w:firstLine="9413"/>
      </w:pPr>
      <w:r w:rsidRPr="00F01343">
        <w:t>заседания правления Региональной</w:t>
      </w:r>
    </w:p>
    <w:p w14:paraId="48129EEE" w14:textId="77777777" w:rsidR="00FE3616" w:rsidRPr="00F01343" w:rsidRDefault="00FE3616" w:rsidP="00FE3616">
      <w:pPr>
        <w:tabs>
          <w:tab w:val="left" w:pos="3686"/>
          <w:tab w:val="left" w:pos="9498"/>
        </w:tabs>
        <w:ind w:left="-4310" w:right="-569" w:firstLine="9413"/>
      </w:pPr>
      <w:r w:rsidRPr="00F01343">
        <w:t>энергетической комиссии</w:t>
      </w:r>
    </w:p>
    <w:p w14:paraId="0D67E210" w14:textId="77777777" w:rsidR="00FE3616" w:rsidRDefault="00FE3616" w:rsidP="00FE3616">
      <w:pPr>
        <w:tabs>
          <w:tab w:val="left" w:pos="3686"/>
          <w:tab w:val="left" w:pos="9498"/>
        </w:tabs>
        <w:ind w:left="-4310" w:right="-569" w:firstLine="9413"/>
      </w:pPr>
      <w:r w:rsidRPr="00F01343">
        <w:t xml:space="preserve">Кузбасса от </w:t>
      </w:r>
      <w:r>
        <w:t>26</w:t>
      </w:r>
      <w:r w:rsidRPr="00F01343">
        <w:t>.</w:t>
      </w:r>
      <w:r>
        <w:t>11</w:t>
      </w:r>
      <w:r w:rsidRPr="00F01343">
        <w:t>.2024</w:t>
      </w:r>
    </w:p>
    <w:p w14:paraId="54FFC25F" w14:textId="65582BDE" w:rsidR="00FE3616" w:rsidRPr="00FE3616" w:rsidRDefault="00FE3616" w:rsidP="00FE3616">
      <w:pPr>
        <w:ind w:left="5103" w:right="566"/>
        <w:jc w:val="center"/>
        <w:rPr>
          <w:sz w:val="28"/>
          <w:szCs w:val="28"/>
        </w:rPr>
      </w:pPr>
    </w:p>
    <w:p w14:paraId="72D09179" w14:textId="77777777" w:rsidR="00FE3616" w:rsidRPr="00FE3616" w:rsidRDefault="00FE3616" w:rsidP="00FE3616">
      <w:pPr>
        <w:ind w:left="5103" w:right="566"/>
        <w:jc w:val="center"/>
        <w:rPr>
          <w:bCs/>
          <w:sz w:val="28"/>
          <w:szCs w:val="28"/>
          <w:lang w:eastAsia="en-US"/>
        </w:rPr>
      </w:pPr>
    </w:p>
    <w:p w14:paraId="4669BC6D" w14:textId="77777777" w:rsidR="00FE3616" w:rsidRPr="00FE3616" w:rsidRDefault="00FE3616" w:rsidP="00FE3616">
      <w:pPr>
        <w:ind w:right="566"/>
        <w:jc w:val="center"/>
        <w:rPr>
          <w:bCs/>
          <w:sz w:val="4"/>
          <w:szCs w:val="4"/>
          <w:lang w:eastAsia="en-US"/>
        </w:rPr>
      </w:pPr>
    </w:p>
    <w:p w14:paraId="616E89F9" w14:textId="77777777" w:rsidR="00FE3616" w:rsidRPr="00FE3616" w:rsidRDefault="00FE3616" w:rsidP="00FE3616">
      <w:pPr>
        <w:ind w:right="566"/>
        <w:jc w:val="center"/>
        <w:rPr>
          <w:bCs/>
          <w:sz w:val="4"/>
          <w:szCs w:val="4"/>
          <w:lang w:eastAsia="en-US"/>
        </w:rPr>
      </w:pPr>
    </w:p>
    <w:p w14:paraId="68AFF045" w14:textId="77777777" w:rsidR="00FE3616" w:rsidRPr="00FE3616" w:rsidRDefault="00FE3616" w:rsidP="00FE3616">
      <w:pPr>
        <w:ind w:right="566"/>
        <w:jc w:val="center"/>
        <w:rPr>
          <w:b/>
          <w:bCs/>
          <w:color w:val="000000"/>
          <w:kern w:val="32"/>
          <w:sz w:val="28"/>
          <w:szCs w:val="28"/>
          <w:lang w:eastAsia="en-US"/>
        </w:rPr>
      </w:pPr>
      <w:r w:rsidRPr="00FE3616">
        <w:rPr>
          <w:b/>
          <w:bCs/>
          <w:sz w:val="28"/>
          <w:szCs w:val="28"/>
          <w:lang w:eastAsia="en-US"/>
        </w:rPr>
        <w:t xml:space="preserve">Долгосрочные </w:t>
      </w:r>
      <w:r w:rsidRPr="00FE3616">
        <w:rPr>
          <w:b/>
          <w:bCs/>
          <w:sz w:val="28"/>
          <w:szCs w:val="28"/>
          <w:lang w:val="x-none" w:eastAsia="en-US"/>
        </w:rPr>
        <w:t xml:space="preserve">тарифы </w:t>
      </w:r>
      <w:r w:rsidRPr="00FE3616">
        <w:rPr>
          <w:b/>
          <w:bCs/>
          <w:color w:val="000000"/>
          <w:kern w:val="32"/>
          <w:sz w:val="28"/>
          <w:szCs w:val="28"/>
          <w:lang w:eastAsia="en-US"/>
        </w:rPr>
        <w:t>ООО «СибСтройСервис»</w:t>
      </w:r>
      <w:r w:rsidRPr="00FE3616">
        <w:rPr>
          <w:b/>
          <w:bCs/>
          <w:color w:val="000000"/>
          <w:kern w:val="32"/>
          <w:sz w:val="28"/>
          <w:szCs w:val="28"/>
          <w:lang w:eastAsia="en-US"/>
        </w:rPr>
        <w:br/>
        <w:t xml:space="preserve"> на тепловую энергию, </w:t>
      </w:r>
      <w:r w:rsidRPr="00FE3616">
        <w:rPr>
          <w:b/>
          <w:bCs/>
          <w:color w:val="000000"/>
          <w:kern w:val="32"/>
          <w:sz w:val="28"/>
          <w:szCs w:val="28"/>
          <w:lang w:val="x-none" w:eastAsia="en-US"/>
        </w:rPr>
        <w:t>реализуем</w:t>
      </w:r>
      <w:r w:rsidRPr="00FE3616">
        <w:rPr>
          <w:b/>
          <w:bCs/>
          <w:color w:val="000000"/>
          <w:kern w:val="32"/>
          <w:sz w:val="28"/>
          <w:szCs w:val="28"/>
          <w:lang w:eastAsia="en-US"/>
        </w:rPr>
        <w:t xml:space="preserve">ую </w:t>
      </w:r>
      <w:r w:rsidRPr="00FE3616">
        <w:rPr>
          <w:b/>
          <w:bCs/>
          <w:color w:val="000000"/>
          <w:kern w:val="32"/>
          <w:sz w:val="28"/>
          <w:szCs w:val="28"/>
          <w:lang w:val="x-none" w:eastAsia="en-US"/>
        </w:rPr>
        <w:t>на потребительском рынке</w:t>
      </w:r>
      <w:r w:rsidRPr="00FE3616">
        <w:rPr>
          <w:b/>
          <w:bCs/>
          <w:color w:val="000000"/>
          <w:kern w:val="32"/>
          <w:sz w:val="28"/>
          <w:szCs w:val="28"/>
          <w:lang w:val="x-none" w:eastAsia="en-US"/>
        </w:rPr>
        <w:br/>
      </w:r>
      <w:r w:rsidRPr="00FE3616">
        <w:rPr>
          <w:b/>
          <w:bCs/>
          <w:color w:val="000000"/>
          <w:kern w:val="32"/>
          <w:sz w:val="28"/>
          <w:szCs w:val="28"/>
          <w:lang w:eastAsia="en-US"/>
        </w:rPr>
        <w:t xml:space="preserve"> Киселевского городского округа, на период с 01.01.2025 по 31.12.2029</w:t>
      </w:r>
    </w:p>
    <w:p w14:paraId="40A1669A" w14:textId="77777777" w:rsidR="00FE3616" w:rsidRPr="00FE3616" w:rsidRDefault="00FE3616" w:rsidP="00FE3616">
      <w:pPr>
        <w:ind w:right="566"/>
        <w:jc w:val="right"/>
        <w:rPr>
          <w:b/>
          <w:sz w:val="28"/>
          <w:szCs w:val="28"/>
          <w:lang w:eastAsia="en-US"/>
        </w:rPr>
      </w:pPr>
    </w:p>
    <w:p w14:paraId="0AE9EC21" w14:textId="77777777" w:rsidR="00FE3616" w:rsidRPr="00FE3616" w:rsidRDefault="00FE3616" w:rsidP="00FE3616">
      <w:pPr>
        <w:ind w:left="-284"/>
        <w:contextualSpacing/>
        <w:jc w:val="right"/>
        <w:rPr>
          <w:bCs/>
          <w:sz w:val="28"/>
          <w:szCs w:val="28"/>
          <w:lang w:eastAsia="en-US"/>
        </w:rPr>
      </w:pPr>
      <w:r w:rsidRPr="00FE3616">
        <w:rPr>
          <w:bCs/>
          <w:sz w:val="28"/>
          <w:szCs w:val="28"/>
          <w:lang w:eastAsia="en-US"/>
        </w:rPr>
        <w:t>(без НДС)</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7"/>
        <w:gridCol w:w="1417"/>
        <w:gridCol w:w="1134"/>
        <w:gridCol w:w="851"/>
        <w:gridCol w:w="850"/>
        <w:gridCol w:w="851"/>
        <w:gridCol w:w="850"/>
        <w:gridCol w:w="992"/>
      </w:tblGrid>
      <w:tr w:rsidR="00FE3616" w:rsidRPr="00FE3616" w14:paraId="418B8ED6" w14:textId="77777777" w:rsidTr="003741EE">
        <w:trPr>
          <w:trHeight w:val="176"/>
        </w:trPr>
        <w:tc>
          <w:tcPr>
            <w:tcW w:w="1276" w:type="dxa"/>
            <w:vMerge w:val="restart"/>
            <w:shd w:val="clear" w:color="auto" w:fill="auto"/>
            <w:vAlign w:val="center"/>
          </w:tcPr>
          <w:p w14:paraId="4B145AB8" w14:textId="77777777" w:rsidR="00FE3616" w:rsidRPr="00FE3616" w:rsidRDefault="00FE3616" w:rsidP="00FE3616">
            <w:pPr>
              <w:ind w:right="-2"/>
              <w:jc w:val="center"/>
              <w:rPr>
                <w:sz w:val="22"/>
                <w:szCs w:val="22"/>
                <w:lang w:eastAsia="en-US"/>
              </w:rPr>
            </w:pPr>
            <w:r w:rsidRPr="00FE3616">
              <w:rPr>
                <w:sz w:val="22"/>
                <w:szCs w:val="22"/>
                <w:lang w:eastAsia="en-US"/>
              </w:rPr>
              <w:t>Наиме-нование регули-руемой органи-зации</w:t>
            </w:r>
          </w:p>
        </w:tc>
        <w:tc>
          <w:tcPr>
            <w:tcW w:w="2127" w:type="dxa"/>
            <w:vMerge w:val="restart"/>
            <w:shd w:val="clear" w:color="auto" w:fill="auto"/>
            <w:vAlign w:val="center"/>
          </w:tcPr>
          <w:p w14:paraId="66E92F8A" w14:textId="77777777" w:rsidR="00FE3616" w:rsidRPr="00FE3616" w:rsidRDefault="00FE3616" w:rsidP="00FE3616">
            <w:pPr>
              <w:ind w:right="-2"/>
              <w:jc w:val="center"/>
              <w:rPr>
                <w:sz w:val="22"/>
                <w:szCs w:val="22"/>
                <w:lang w:eastAsia="en-US"/>
              </w:rPr>
            </w:pPr>
            <w:r w:rsidRPr="00FE3616">
              <w:rPr>
                <w:sz w:val="22"/>
                <w:szCs w:val="22"/>
                <w:lang w:eastAsia="en-US"/>
              </w:rPr>
              <w:t>Вид тарифа</w:t>
            </w:r>
          </w:p>
        </w:tc>
        <w:tc>
          <w:tcPr>
            <w:tcW w:w="1417" w:type="dxa"/>
            <w:vMerge w:val="restart"/>
            <w:shd w:val="clear" w:color="auto" w:fill="auto"/>
            <w:vAlign w:val="center"/>
          </w:tcPr>
          <w:p w14:paraId="1AD1B426" w14:textId="77777777" w:rsidR="00FE3616" w:rsidRPr="00FE3616" w:rsidRDefault="00FE3616" w:rsidP="00FE3616">
            <w:pPr>
              <w:ind w:right="-2"/>
              <w:jc w:val="center"/>
              <w:rPr>
                <w:sz w:val="22"/>
                <w:szCs w:val="22"/>
                <w:lang w:eastAsia="en-US"/>
              </w:rPr>
            </w:pPr>
            <w:r w:rsidRPr="00FE3616">
              <w:rPr>
                <w:sz w:val="22"/>
                <w:szCs w:val="22"/>
                <w:lang w:eastAsia="en-US"/>
              </w:rPr>
              <w:t>Период</w:t>
            </w:r>
          </w:p>
        </w:tc>
        <w:tc>
          <w:tcPr>
            <w:tcW w:w="1134" w:type="dxa"/>
            <w:vMerge w:val="restart"/>
            <w:shd w:val="clear" w:color="auto" w:fill="auto"/>
            <w:vAlign w:val="center"/>
          </w:tcPr>
          <w:p w14:paraId="79F8E8AC" w14:textId="77777777" w:rsidR="00FE3616" w:rsidRPr="00FE3616" w:rsidRDefault="00FE3616" w:rsidP="00FE3616">
            <w:pPr>
              <w:ind w:right="-2"/>
              <w:jc w:val="center"/>
              <w:rPr>
                <w:sz w:val="22"/>
                <w:szCs w:val="22"/>
                <w:lang w:eastAsia="en-US"/>
              </w:rPr>
            </w:pPr>
            <w:r w:rsidRPr="00FE3616">
              <w:rPr>
                <w:sz w:val="22"/>
                <w:szCs w:val="22"/>
                <w:lang w:eastAsia="en-US"/>
              </w:rPr>
              <w:t>Вода</w:t>
            </w:r>
          </w:p>
        </w:tc>
        <w:tc>
          <w:tcPr>
            <w:tcW w:w="3402" w:type="dxa"/>
            <w:gridSpan w:val="4"/>
            <w:shd w:val="clear" w:color="auto" w:fill="auto"/>
            <w:vAlign w:val="center"/>
          </w:tcPr>
          <w:p w14:paraId="5D030AA4" w14:textId="77777777" w:rsidR="00FE3616" w:rsidRPr="00FE3616" w:rsidRDefault="00FE3616" w:rsidP="00FE3616">
            <w:pPr>
              <w:ind w:right="-2"/>
              <w:jc w:val="center"/>
              <w:rPr>
                <w:sz w:val="22"/>
                <w:szCs w:val="22"/>
                <w:lang w:eastAsia="en-US"/>
              </w:rPr>
            </w:pPr>
            <w:r w:rsidRPr="00FE3616">
              <w:rPr>
                <w:sz w:val="22"/>
                <w:szCs w:val="22"/>
                <w:lang w:eastAsia="en-US"/>
              </w:rPr>
              <w:t>Отборный пар давлением</w:t>
            </w:r>
          </w:p>
        </w:tc>
        <w:tc>
          <w:tcPr>
            <w:tcW w:w="992" w:type="dxa"/>
            <w:vMerge w:val="restart"/>
            <w:shd w:val="clear" w:color="auto" w:fill="auto"/>
            <w:vAlign w:val="center"/>
          </w:tcPr>
          <w:p w14:paraId="58BC0EAB" w14:textId="77777777" w:rsidR="00FE3616" w:rsidRPr="00FE3616" w:rsidRDefault="00FE3616" w:rsidP="00FE3616">
            <w:pPr>
              <w:ind w:left="-108" w:right="-2" w:hanging="4"/>
              <w:jc w:val="center"/>
              <w:rPr>
                <w:sz w:val="22"/>
                <w:szCs w:val="22"/>
                <w:lang w:eastAsia="en-US"/>
              </w:rPr>
            </w:pPr>
            <w:r w:rsidRPr="00FE3616">
              <w:rPr>
                <w:sz w:val="22"/>
                <w:szCs w:val="22"/>
                <w:lang w:eastAsia="en-US"/>
              </w:rPr>
              <w:t>Острый и редуци-рован-ный пар</w:t>
            </w:r>
          </w:p>
        </w:tc>
      </w:tr>
      <w:tr w:rsidR="00FE3616" w:rsidRPr="00FE3616" w14:paraId="47367903" w14:textId="77777777" w:rsidTr="003741EE">
        <w:trPr>
          <w:trHeight w:val="882"/>
        </w:trPr>
        <w:tc>
          <w:tcPr>
            <w:tcW w:w="1276" w:type="dxa"/>
            <w:vMerge/>
            <w:shd w:val="clear" w:color="auto" w:fill="auto"/>
          </w:tcPr>
          <w:p w14:paraId="21F383FB" w14:textId="77777777" w:rsidR="00FE3616" w:rsidRPr="00FE3616" w:rsidRDefault="00FE3616" w:rsidP="00FE3616">
            <w:pPr>
              <w:ind w:right="-2"/>
              <w:jc w:val="center"/>
              <w:rPr>
                <w:sz w:val="22"/>
                <w:szCs w:val="22"/>
                <w:lang w:eastAsia="en-US"/>
              </w:rPr>
            </w:pPr>
          </w:p>
        </w:tc>
        <w:tc>
          <w:tcPr>
            <w:tcW w:w="2127" w:type="dxa"/>
            <w:vMerge/>
            <w:shd w:val="clear" w:color="auto" w:fill="auto"/>
          </w:tcPr>
          <w:p w14:paraId="161AFEAA" w14:textId="77777777" w:rsidR="00FE3616" w:rsidRPr="00FE3616" w:rsidRDefault="00FE3616" w:rsidP="00FE3616">
            <w:pPr>
              <w:ind w:right="-2"/>
              <w:jc w:val="center"/>
              <w:rPr>
                <w:sz w:val="22"/>
                <w:szCs w:val="22"/>
                <w:lang w:eastAsia="en-US"/>
              </w:rPr>
            </w:pPr>
          </w:p>
        </w:tc>
        <w:tc>
          <w:tcPr>
            <w:tcW w:w="1417" w:type="dxa"/>
            <w:vMerge/>
            <w:shd w:val="clear" w:color="auto" w:fill="auto"/>
          </w:tcPr>
          <w:p w14:paraId="24A8885E" w14:textId="77777777" w:rsidR="00FE3616" w:rsidRPr="00FE3616" w:rsidRDefault="00FE3616" w:rsidP="00FE3616">
            <w:pPr>
              <w:ind w:left="-108" w:right="-2"/>
              <w:jc w:val="center"/>
              <w:rPr>
                <w:sz w:val="22"/>
                <w:szCs w:val="22"/>
                <w:lang w:eastAsia="en-US"/>
              </w:rPr>
            </w:pPr>
          </w:p>
        </w:tc>
        <w:tc>
          <w:tcPr>
            <w:tcW w:w="1134" w:type="dxa"/>
            <w:vMerge/>
            <w:shd w:val="clear" w:color="auto" w:fill="auto"/>
          </w:tcPr>
          <w:p w14:paraId="708431FF" w14:textId="77777777" w:rsidR="00FE3616" w:rsidRPr="00FE3616" w:rsidRDefault="00FE3616" w:rsidP="00FE3616">
            <w:pPr>
              <w:ind w:left="-174" w:right="-2"/>
              <w:jc w:val="center"/>
              <w:rPr>
                <w:sz w:val="22"/>
                <w:szCs w:val="22"/>
                <w:lang w:eastAsia="en-US"/>
              </w:rPr>
            </w:pPr>
          </w:p>
        </w:tc>
        <w:tc>
          <w:tcPr>
            <w:tcW w:w="851" w:type="dxa"/>
            <w:shd w:val="clear" w:color="auto" w:fill="auto"/>
            <w:vAlign w:val="center"/>
          </w:tcPr>
          <w:p w14:paraId="1A7EF827" w14:textId="77777777" w:rsidR="00FE3616" w:rsidRPr="00FE3616" w:rsidRDefault="00FE3616" w:rsidP="00FE3616">
            <w:pPr>
              <w:ind w:right="-2"/>
              <w:jc w:val="center"/>
              <w:rPr>
                <w:sz w:val="22"/>
                <w:szCs w:val="22"/>
                <w:vertAlign w:val="superscript"/>
                <w:lang w:eastAsia="en-US"/>
              </w:rPr>
            </w:pPr>
            <w:r w:rsidRPr="00FE3616">
              <w:rPr>
                <w:sz w:val="22"/>
                <w:szCs w:val="22"/>
                <w:lang w:eastAsia="en-US"/>
              </w:rPr>
              <w:t>от 1,2 до 2,5 кг/см</w:t>
            </w:r>
            <w:r w:rsidRPr="00FE3616">
              <w:rPr>
                <w:sz w:val="22"/>
                <w:szCs w:val="22"/>
                <w:vertAlign w:val="superscript"/>
                <w:lang w:eastAsia="en-US"/>
              </w:rPr>
              <w:t>2</w:t>
            </w:r>
          </w:p>
        </w:tc>
        <w:tc>
          <w:tcPr>
            <w:tcW w:w="850" w:type="dxa"/>
            <w:shd w:val="clear" w:color="auto" w:fill="auto"/>
            <w:vAlign w:val="center"/>
          </w:tcPr>
          <w:p w14:paraId="1402B508" w14:textId="77777777" w:rsidR="00FE3616" w:rsidRPr="00FE3616" w:rsidRDefault="00FE3616" w:rsidP="00FE3616">
            <w:pPr>
              <w:ind w:right="-2"/>
              <w:jc w:val="center"/>
              <w:rPr>
                <w:sz w:val="22"/>
                <w:szCs w:val="22"/>
                <w:lang w:eastAsia="en-US"/>
              </w:rPr>
            </w:pPr>
            <w:r w:rsidRPr="00FE3616">
              <w:rPr>
                <w:sz w:val="22"/>
                <w:szCs w:val="22"/>
                <w:lang w:eastAsia="en-US"/>
              </w:rPr>
              <w:t>от 2,5 до 7,0 кг/см</w:t>
            </w:r>
            <w:r w:rsidRPr="00FE3616">
              <w:rPr>
                <w:sz w:val="22"/>
                <w:szCs w:val="22"/>
                <w:vertAlign w:val="superscript"/>
                <w:lang w:eastAsia="en-US"/>
              </w:rPr>
              <w:t>2</w:t>
            </w:r>
          </w:p>
        </w:tc>
        <w:tc>
          <w:tcPr>
            <w:tcW w:w="851" w:type="dxa"/>
            <w:shd w:val="clear" w:color="auto" w:fill="auto"/>
            <w:vAlign w:val="center"/>
          </w:tcPr>
          <w:p w14:paraId="46E7A49C" w14:textId="77777777" w:rsidR="00FE3616" w:rsidRPr="00FE3616" w:rsidRDefault="00FE3616" w:rsidP="00FE3616">
            <w:pPr>
              <w:ind w:right="-2"/>
              <w:jc w:val="center"/>
              <w:rPr>
                <w:sz w:val="22"/>
                <w:szCs w:val="22"/>
                <w:lang w:eastAsia="en-US"/>
              </w:rPr>
            </w:pPr>
            <w:r w:rsidRPr="00FE3616">
              <w:rPr>
                <w:sz w:val="22"/>
                <w:szCs w:val="22"/>
                <w:lang w:eastAsia="en-US"/>
              </w:rPr>
              <w:t>от 7,0 до 13,0 кг/см</w:t>
            </w:r>
            <w:r w:rsidRPr="00FE3616">
              <w:rPr>
                <w:sz w:val="22"/>
                <w:szCs w:val="22"/>
                <w:vertAlign w:val="superscript"/>
                <w:lang w:eastAsia="en-US"/>
              </w:rPr>
              <w:t>2</w:t>
            </w:r>
          </w:p>
        </w:tc>
        <w:tc>
          <w:tcPr>
            <w:tcW w:w="850" w:type="dxa"/>
            <w:shd w:val="clear" w:color="auto" w:fill="auto"/>
            <w:vAlign w:val="center"/>
          </w:tcPr>
          <w:p w14:paraId="3FA2D10F" w14:textId="77777777" w:rsidR="00FE3616" w:rsidRPr="00FE3616" w:rsidRDefault="00FE3616" w:rsidP="00FE3616">
            <w:pPr>
              <w:ind w:right="-2" w:hanging="108"/>
              <w:jc w:val="center"/>
              <w:rPr>
                <w:sz w:val="22"/>
                <w:szCs w:val="22"/>
                <w:lang w:eastAsia="en-US"/>
              </w:rPr>
            </w:pPr>
            <w:r w:rsidRPr="00FE3616">
              <w:rPr>
                <w:sz w:val="22"/>
                <w:szCs w:val="22"/>
                <w:lang w:eastAsia="en-US"/>
              </w:rPr>
              <w:t>свыше 13,0 кг/см</w:t>
            </w:r>
            <w:r w:rsidRPr="00FE3616">
              <w:rPr>
                <w:sz w:val="22"/>
                <w:szCs w:val="22"/>
                <w:vertAlign w:val="superscript"/>
                <w:lang w:eastAsia="en-US"/>
              </w:rPr>
              <w:t>2</w:t>
            </w:r>
          </w:p>
        </w:tc>
        <w:tc>
          <w:tcPr>
            <w:tcW w:w="992" w:type="dxa"/>
            <w:vMerge/>
            <w:shd w:val="clear" w:color="auto" w:fill="auto"/>
          </w:tcPr>
          <w:p w14:paraId="643B04DD" w14:textId="77777777" w:rsidR="00FE3616" w:rsidRPr="00FE3616" w:rsidRDefault="00FE3616" w:rsidP="00FE3616">
            <w:pPr>
              <w:ind w:right="-2"/>
              <w:jc w:val="center"/>
              <w:rPr>
                <w:sz w:val="22"/>
                <w:szCs w:val="22"/>
                <w:lang w:eastAsia="en-US"/>
              </w:rPr>
            </w:pPr>
          </w:p>
        </w:tc>
      </w:tr>
      <w:tr w:rsidR="00FE3616" w:rsidRPr="00FE3616" w14:paraId="2417D12B" w14:textId="77777777" w:rsidTr="003741EE">
        <w:trPr>
          <w:trHeight w:val="207"/>
        </w:trPr>
        <w:tc>
          <w:tcPr>
            <w:tcW w:w="1276" w:type="dxa"/>
            <w:shd w:val="clear" w:color="auto" w:fill="auto"/>
            <w:vAlign w:val="center"/>
          </w:tcPr>
          <w:p w14:paraId="0FCD430E" w14:textId="77777777" w:rsidR="00FE3616" w:rsidRPr="00FE3616" w:rsidRDefault="00FE3616" w:rsidP="00FE3616">
            <w:pPr>
              <w:ind w:left="-142" w:right="-73"/>
              <w:jc w:val="center"/>
              <w:rPr>
                <w:bCs/>
                <w:color w:val="000000"/>
                <w:kern w:val="32"/>
                <w:lang w:eastAsia="en-US"/>
              </w:rPr>
            </w:pPr>
            <w:r w:rsidRPr="00FE3616">
              <w:rPr>
                <w:bCs/>
                <w:color w:val="000000"/>
                <w:kern w:val="32"/>
                <w:lang w:eastAsia="en-US"/>
              </w:rPr>
              <w:t>1</w:t>
            </w:r>
          </w:p>
        </w:tc>
        <w:tc>
          <w:tcPr>
            <w:tcW w:w="2127" w:type="dxa"/>
            <w:shd w:val="clear" w:color="auto" w:fill="auto"/>
          </w:tcPr>
          <w:p w14:paraId="50923731" w14:textId="77777777" w:rsidR="00FE3616" w:rsidRPr="00FE3616" w:rsidRDefault="00FE3616" w:rsidP="00FE3616">
            <w:pPr>
              <w:ind w:right="-111"/>
              <w:jc w:val="center"/>
              <w:rPr>
                <w:sz w:val="22"/>
                <w:szCs w:val="22"/>
                <w:lang w:eastAsia="en-US"/>
              </w:rPr>
            </w:pPr>
            <w:r w:rsidRPr="00FE3616">
              <w:rPr>
                <w:sz w:val="22"/>
                <w:szCs w:val="22"/>
                <w:lang w:eastAsia="en-US"/>
              </w:rPr>
              <w:t>2</w:t>
            </w:r>
          </w:p>
        </w:tc>
        <w:tc>
          <w:tcPr>
            <w:tcW w:w="1417" w:type="dxa"/>
            <w:shd w:val="clear" w:color="auto" w:fill="auto"/>
          </w:tcPr>
          <w:p w14:paraId="145C3B1B" w14:textId="77777777" w:rsidR="00FE3616" w:rsidRPr="00FE3616" w:rsidRDefault="00FE3616" w:rsidP="00FE3616">
            <w:pPr>
              <w:ind w:right="-111"/>
              <w:jc w:val="center"/>
              <w:rPr>
                <w:sz w:val="22"/>
                <w:szCs w:val="22"/>
                <w:lang w:eastAsia="en-US"/>
              </w:rPr>
            </w:pPr>
            <w:r w:rsidRPr="00FE3616">
              <w:rPr>
                <w:sz w:val="22"/>
                <w:szCs w:val="22"/>
                <w:lang w:eastAsia="en-US"/>
              </w:rPr>
              <w:t>3</w:t>
            </w:r>
          </w:p>
        </w:tc>
        <w:tc>
          <w:tcPr>
            <w:tcW w:w="1134" w:type="dxa"/>
            <w:shd w:val="clear" w:color="auto" w:fill="auto"/>
          </w:tcPr>
          <w:p w14:paraId="3154284B" w14:textId="77777777" w:rsidR="00FE3616" w:rsidRPr="00FE3616" w:rsidRDefault="00FE3616" w:rsidP="00FE3616">
            <w:pPr>
              <w:ind w:right="-111"/>
              <w:jc w:val="center"/>
              <w:rPr>
                <w:sz w:val="22"/>
                <w:szCs w:val="22"/>
                <w:lang w:eastAsia="en-US"/>
              </w:rPr>
            </w:pPr>
            <w:r w:rsidRPr="00FE3616">
              <w:rPr>
                <w:sz w:val="22"/>
                <w:szCs w:val="22"/>
                <w:lang w:eastAsia="en-US"/>
              </w:rPr>
              <w:t>4</w:t>
            </w:r>
          </w:p>
        </w:tc>
        <w:tc>
          <w:tcPr>
            <w:tcW w:w="851" w:type="dxa"/>
            <w:shd w:val="clear" w:color="auto" w:fill="auto"/>
          </w:tcPr>
          <w:p w14:paraId="049A828B" w14:textId="77777777" w:rsidR="00FE3616" w:rsidRPr="00FE3616" w:rsidRDefault="00FE3616" w:rsidP="00FE3616">
            <w:pPr>
              <w:ind w:right="-111"/>
              <w:jc w:val="center"/>
              <w:rPr>
                <w:sz w:val="22"/>
                <w:szCs w:val="22"/>
                <w:lang w:eastAsia="en-US"/>
              </w:rPr>
            </w:pPr>
            <w:r w:rsidRPr="00FE3616">
              <w:rPr>
                <w:sz w:val="22"/>
                <w:szCs w:val="22"/>
                <w:lang w:eastAsia="en-US"/>
              </w:rPr>
              <w:t>5</w:t>
            </w:r>
          </w:p>
        </w:tc>
        <w:tc>
          <w:tcPr>
            <w:tcW w:w="850" w:type="dxa"/>
            <w:shd w:val="clear" w:color="auto" w:fill="auto"/>
          </w:tcPr>
          <w:p w14:paraId="368EB1F0" w14:textId="77777777" w:rsidR="00FE3616" w:rsidRPr="00FE3616" w:rsidRDefault="00FE3616" w:rsidP="00FE3616">
            <w:pPr>
              <w:ind w:right="-111"/>
              <w:jc w:val="center"/>
              <w:rPr>
                <w:sz w:val="22"/>
                <w:szCs w:val="22"/>
                <w:lang w:eastAsia="en-US"/>
              </w:rPr>
            </w:pPr>
            <w:r w:rsidRPr="00FE3616">
              <w:rPr>
                <w:sz w:val="22"/>
                <w:szCs w:val="22"/>
                <w:lang w:eastAsia="en-US"/>
              </w:rPr>
              <w:t>6</w:t>
            </w:r>
          </w:p>
        </w:tc>
        <w:tc>
          <w:tcPr>
            <w:tcW w:w="851" w:type="dxa"/>
            <w:shd w:val="clear" w:color="auto" w:fill="auto"/>
          </w:tcPr>
          <w:p w14:paraId="1B4D1ACF" w14:textId="77777777" w:rsidR="00FE3616" w:rsidRPr="00FE3616" w:rsidRDefault="00FE3616" w:rsidP="00FE3616">
            <w:pPr>
              <w:ind w:right="-111"/>
              <w:jc w:val="center"/>
              <w:rPr>
                <w:sz w:val="22"/>
                <w:szCs w:val="22"/>
                <w:lang w:eastAsia="en-US"/>
              </w:rPr>
            </w:pPr>
            <w:r w:rsidRPr="00FE3616">
              <w:rPr>
                <w:sz w:val="22"/>
                <w:szCs w:val="22"/>
                <w:lang w:eastAsia="en-US"/>
              </w:rPr>
              <w:t>7</w:t>
            </w:r>
          </w:p>
        </w:tc>
        <w:tc>
          <w:tcPr>
            <w:tcW w:w="850" w:type="dxa"/>
            <w:shd w:val="clear" w:color="auto" w:fill="auto"/>
          </w:tcPr>
          <w:p w14:paraId="780A29C6" w14:textId="77777777" w:rsidR="00FE3616" w:rsidRPr="00FE3616" w:rsidRDefault="00FE3616" w:rsidP="00FE3616">
            <w:pPr>
              <w:ind w:right="-111"/>
              <w:jc w:val="center"/>
              <w:rPr>
                <w:sz w:val="22"/>
                <w:szCs w:val="22"/>
                <w:lang w:eastAsia="en-US"/>
              </w:rPr>
            </w:pPr>
            <w:r w:rsidRPr="00FE3616">
              <w:rPr>
                <w:sz w:val="22"/>
                <w:szCs w:val="22"/>
                <w:lang w:eastAsia="en-US"/>
              </w:rPr>
              <w:t>8</w:t>
            </w:r>
          </w:p>
        </w:tc>
        <w:tc>
          <w:tcPr>
            <w:tcW w:w="992" w:type="dxa"/>
            <w:shd w:val="clear" w:color="auto" w:fill="auto"/>
          </w:tcPr>
          <w:p w14:paraId="38F18212" w14:textId="77777777" w:rsidR="00FE3616" w:rsidRPr="00FE3616" w:rsidRDefault="00FE3616" w:rsidP="00FE3616">
            <w:pPr>
              <w:ind w:right="-111"/>
              <w:jc w:val="center"/>
              <w:rPr>
                <w:sz w:val="22"/>
                <w:szCs w:val="22"/>
                <w:lang w:eastAsia="en-US"/>
              </w:rPr>
            </w:pPr>
            <w:r w:rsidRPr="00FE3616">
              <w:rPr>
                <w:sz w:val="22"/>
                <w:szCs w:val="22"/>
                <w:lang w:eastAsia="en-US"/>
              </w:rPr>
              <w:t>9</w:t>
            </w:r>
          </w:p>
        </w:tc>
      </w:tr>
      <w:tr w:rsidR="00FE3616" w:rsidRPr="00FE3616" w14:paraId="068000B2" w14:textId="77777777" w:rsidTr="003741EE">
        <w:trPr>
          <w:trHeight w:val="207"/>
        </w:trPr>
        <w:tc>
          <w:tcPr>
            <w:tcW w:w="1276" w:type="dxa"/>
            <w:vMerge w:val="restart"/>
            <w:shd w:val="clear" w:color="auto" w:fill="auto"/>
            <w:vAlign w:val="center"/>
          </w:tcPr>
          <w:p w14:paraId="40C0364A" w14:textId="77777777" w:rsidR="00FE3616" w:rsidRPr="00FE3616" w:rsidRDefault="00FE3616" w:rsidP="00FE3616">
            <w:pPr>
              <w:ind w:left="-142" w:right="-73"/>
              <w:jc w:val="center"/>
              <w:rPr>
                <w:sz w:val="22"/>
                <w:szCs w:val="22"/>
                <w:lang w:eastAsia="en-US"/>
              </w:rPr>
            </w:pPr>
            <w:r w:rsidRPr="00FE3616">
              <w:rPr>
                <w:bCs/>
                <w:color w:val="000000"/>
                <w:kern w:val="32"/>
                <w:lang w:eastAsia="en-US"/>
              </w:rPr>
              <w:t xml:space="preserve">ООО «СибСтрой-Сервис» </w:t>
            </w:r>
            <w:r w:rsidRPr="00FE3616">
              <w:rPr>
                <w:bCs/>
                <w:color w:val="000000"/>
                <w:kern w:val="32"/>
                <w:lang w:eastAsia="en-US"/>
              </w:rPr>
              <w:br/>
            </w:r>
          </w:p>
        </w:tc>
        <w:tc>
          <w:tcPr>
            <w:tcW w:w="9072" w:type="dxa"/>
            <w:gridSpan w:val="8"/>
            <w:shd w:val="clear" w:color="auto" w:fill="auto"/>
          </w:tcPr>
          <w:p w14:paraId="28EF7C4B" w14:textId="77777777" w:rsidR="00FE3616" w:rsidRPr="00FE3616" w:rsidRDefault="00FE3616" w:rsidP="00FE3616">
            <w:pPr>
              <w:ind w:right="-2"/>
              <w:jc w:val="center"/>
              <w:rPr>
                <w:sz w:val="22"/>
                <w:szCs w:val="22"/>
                <w:lang w:eastAsia="en-US"/>
              </w:rPr>
            </w:pPr>
            <w:r w:rsidRPr="00FE3616">
              <w:rPr>
                <w:sz w:val="22"/>
                <w:szCs w:val="22"/>
                <w:lang w:eastAsia="en-US"/>
              </w:rPr>
              <w:t>Для потребителей в случае отсутствия дифференциации тарифов по схеме подключения</w:t>
            </w:r>
          </w:p>
        </w:tc>
      </w:tr>
      <w:tr w:rsidR="00FE3616" w:rsidRPr="00FE3616" w14:paraId="0C6EA4E4" w14:textId="77777777" w:rsidTr="003741EE">
        <w:trPr>
          <w:trHeight w:val="197"/>
        </w:trPr>
        <w:tc>
          <w:tcPr>
            <w:tcW w:w="1276" w:type="dxa"/>
            <w:vMerge/>
            <w:shd w:val="clear" w:color="auto" w:fill="auto"/>
            <w:vAlign w:val="center"/>
          </w:tcPr>
          <w:p w14:paraId="77A77006" w14:textId="77777777" w:rsidR="00FE3616" w:rsidRPr="00FE3616" w:rsidRDefault="00FE3616" w:rsidP="00FE3616">
            <w:pPr>
              <w:ind w:left="-142" w:right="-70"/>
              <w:jc w:val="center"/>
              <w:rPr>
                <w:sz w:val="22"/>
                <w:szCs w:val="22"/>
                <w:lang w:eastAsia="en-US"/>
              </w:rPr>
            </w:pPr>
          </w:p>
        </w:tc>
        <w:tc>
          <w:tcPr>
            <w:tcW w:w="2127" w:type="dxa"/>
            <w:vMerge w:val="restart"/>
            <w:shd w:val="clear" w:color="auto" w:fill="auto"/>
            <w:vAlign w:val="center"/>
          </w:tcPr>
          <w:p w14:paraId="6D817B55" w14:textId="77777777" w:rsidR="00FE3616" w:rsidRPr="00FE3616" w:rsidRDefault="00FE3616" w:rsidP="00FE3616">
            <w:pPr>
              <w:ind w:right="-2"/>
              <w:jc w:val="center"/>
              <w:rPr>
                <w:sz w:val="22"/>
                <w:szCs w:val="22"/>
                <w:lang w:eastAsia="en-US"/>
              </w:rPr>
            </w:pPr>
            <w:r w:rsidRPr="00FE3616">
              <w:rPr>
                <w:sz w:val="22"/>
                <w:szCs w:val="22"/>
                <w:lang w:eastAsia="en-US"/>
              </w:rPr>
              <w:t>Одноставочный</w:t>
            </w:r>
          </w:p>
          <w:p w14:paraId="1B654E1D" w14:textId="77777777" w:rsidR="00FE3616" w:rsidRPr="00FE3616" w:rsidRDefault="00FE3616" w:rsidP="00FE3616">
            <w:pPr>
              <w:ind w:right="-2"/>
              <w:jc w:val="center"/>
              <w:rPr>
                <w:sz w:val="22"/>
                <w:szCs w:val="22"/>
                <w:lang w:eastAsia="en-US"/>
              </w:rPr>
            </w:pPr>
            <w:r w:rsidRPr="00FE3616">
              <w:rPr>
                <w:sz w:val="22"/>
                <w:szCs w:val="22"/>
                <w:lang w:eastAsia="en-US"/>
              </w:rPr>
              <w:t>руб./Гкал</w:t>
            </w:r>
          </w:p>
        </w:tc>
        <w:tc>
          <w:tcPr>
            <w:tcW w:w="1417" w:type="dxa"/>
            <w:shd w:val="clear" w:color="auto" w:fill="auto"/>
            <w:vAlign w:val="center"/>
          </w:tcPr>
          <w:p w14:paraId="1872671C" w14:textId="77777777" w:rsidR="00FE3616" w:rsidRPr="00FE3616" w:rsidRDefault="00FE3616" w:rsidP="00FE3616">
            <w:pPr>
              <w:jc w:val="center"/>
              <w:rPr>
                <w:sz w:val="22"/>
                <w:szCs w:val="22"/>
                <w:lang w:eastAsia="en-US"/>
              </w:rPr>
            </w:pPr>
            <w:r w:rsidRPr="00FE3616">
              <w:rPr>
                <w:sz w:val="22"/>
                <w:szCs w:val="22"/>
                <w:lang w:eastAsia="en-US"/>
              </w:rPr>
              <w:t>с 01.01.2025</w:t>
            </w:r>
          </w:p>
        </w:tc>
        <w:tc>
          <w:tcPr>
            <w:tcW w:w="1134" w:type="dxa"/>
            <w:shd w:val="clear" w:color="auto" w:fill="auto"/>
          </w:tcPr>
          <w:p w14:paraId="77EA55F7" w14:textId="77777777" w:rsidR="00FE3616" w:rsidRPr="00FE3616" w:rsidRDefault="00FE3616" w:rsidP="00FE3616">
            <w:pPr>
              <w:rPr>
                <w:lang w:eastAsia="en-US"/>
              </w:rPr>
            </w:pPr>
            <w:r w:rsidRPr="00FE3616">
              <w:rPr>
                <w:lang w:eastAsia="en-US"/>
              </w:rPr>
              <w:t>3 603,45</w:t>
            </w:r>
          </w:p>
        </w:tc>
        <w:tc>
          <w:tcPr>
            <w:tcW w:w="851" w:type="dxa"/>
            <w:shd w:val="clear" w:color="auto" w:fill="auto"/>
            <w:vAlign w:val="center"/>
          </w:tcPr>
          <w:p w14:paraId="73F0D8CB"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79B9CB85"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67C19D2F"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09B7F543"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7148AF01"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45C9E117" w14:textId="77777777" w:rsidTr="003741EE">
        <w:trPr>
          <w:trHeight w:val="197"/>
        </w:trPr>
        <w:tc>
          <w:tcPr>
            <w:tcW w:w="1276" w:type="dxa"/>
            <w:vMerge/>
            <w:shd w:val="clear" w:color="auto" w:fill="auto"/>
          </w:tcPr>
          <w:p w14:paraId="0BB8651F"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3C0C02C5"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33D3155C" w14:textId="77777777" w:rsidR="00FE3616" w:rsidRPr="00FE3616" w:rsidRDefault="00FE3616" w:rsidP="00FE3616">
            <w:pPr>
              <w:jc w:val="center"/>
              <w:rPr>
                <w:sz w:val="22"/>
                <w:szCs w:val="22"/>
                <w:lang w:eastAsia="en-US"/>
              </w:rPr>
            </w:pPr>
            <w:r w:rsidRPr="00FE3616">
              <w:rPr>
                <w:sz w:val="22"/>
                <w:szCs w:val="22"/>
                <w:lang w:eastAsia="en-US"/>
              </w:rPr>
              <w:t>с 01.07.2025</w:t>
            </w:r>
          </w:p>
        </w:tc>
        <w:tc>
          <w:tcPr>
            <w:tcW w:w="1134" w:type="dxa"/>
            <w:shd w:val="clear" w:color="auto" w:fill="auto"/>
          </w:tcPr>
          <w:p w14:paraId="43E74370" w14:textId="77777777" w:rsidR="00FE3616" w:rsidRPr="00FE3616" w:rsidRDefault="00FE3616" w:rsidP="00FE3616">
            <w:pPr>
              <w:rPr>
                <w:lang w:eastAsia="en-US"/>
              </w:rPr>
            </w:pPr>
            <w:r w:rsidRPr="00FE3616">
              <w:rPr>
                <w:lang w:eastAsia="en-US"/>
              </w:rPr>
              <w:t>4 035,67</w:t>
            </w:r>
          </w:p>
        </w:tc>
        <w:tc>
          <w:tcPr>
            <w:tcW w:w="851" w:type="dxa"/>
            <w:shd w:val="clear" w:color="auto" w:fill="auto"/>
            <w:vAlign w:val="center"/>
          </w:tcPr>
          <w:p w14:paraId="1A12F170"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63C50FAE"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19F776AE"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4590BD57"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5CBC7B0F"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0D799B98" w14:textId="77777777" w:rsidTr="003741EE">
        <w:trPr>
          <w:trHeight w:val="130"/>
        </w:trPr>
        <w:tc>
          <w:tcPr>
            <w:tcW w:w="1276" w:type="dxa"/>
            <w:vMerge/>
            <w:shd w:val="clear" w:color="auto" w:fill="auto"/>
          </w:tcPr>
          <w:p w14:paraId="6CCD05BF"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10625ACA"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2841A82A" w14:textId="77777777" w:rsidR="00FE3616" w:rsidRPr="00FE3616" w:rsidRDefault="00FE3616" w:rsidP="00FE3616">
            <w:pPr>
              <w:jc w:val="center"/>
              <w:rPr>
                <w:sz w:val="22"/>
                <w:szCs w:val="22"/>
                <w:lang w:eastAsia="en-US"/>
              </w:rPr>
            </w:pPr>
            <w:r w:rsidRPr="00FE3616">
              <w:rPr>
                <w:sz w:val="22"/>
                <w:szCs w:val="22"/>
                <w:lang w:eastAsia="en-US"/>
              </w:rPr>
              <w:t>с 01.01.2026</w:t>
            </w:r>
          </w:p>
        </w:tc>
        <w:tc>
          <w:tcPr>
            <w:tcW w:w="1134" w:type="dxa"/>
            <w:shd w:val="clear" w:color="auto" w:fill="auto"/>
          </w:tcPr>
          <w:p w14:paraId="79DD103F" w14:textId="77777777" w:rsidR="00FE3616" w:rsidRPr="00FE3616" w:rsidRDefault="00FE3616" w:rsidP="00FE3616">
            <w:pPr>
              <w:rPr>
                <w:lang w:eastAsia="en-US"/>
              </w:rPr>
            </w:pPr>
            <w:r w:rsidRPr="00FE3616">
              <w:rPr>
                <w:lang w:eastAsia="en-US"/>
              </w:rPr>
              <w:t>4 035,67</w:t>
            </w:r>
          </w:p>
        </w:tc>
        <w:tc>
          <w:tcPr>
            <w:tcW w:w="851" w:type="dxa"/>
            <w:shd w:val="clear" w:color="auto" w:fill="auto"/>
            <w:vAlign w:val="center"/>
          </w:tcPr>
          <w:p w14:paraId="30C53B8C"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198A2AAD"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6493E6E4"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190DB3F0"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3DBCC25F"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4E5764E0" w14:textId="77777777" w:rsidTr="003741EE">
        <w:trPr>
          <w:trHeight w:val="130"/>
        </w:trPr>
        <w:tc>
          <w:tcPr>
            <w:tcW w:w="1276" w:type="dxa"/>
            <w:vMerge/>
            <w:shd w:val="clear" w:color="auto" w:fill="auto"/>
          </w:tcPr>
          <w:p w14:paraId="0D52CAF9"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3C416123" w14:textId="77777777" w:rsidR="00FE3616" w:rsidRPr="00FE3616" w:rsidRDefault="00FE3616" w:rsidP="00FE3616">
            <w:pPr>
              <w:ind w:right="-2"/>
              <w:jc w:val="center"/>
              <w:rPr>
                <w:sz w:val="22"/>
                <w:szCs w:val="22"/>
                <w:lang w:eastAsia="en-US"/>
              </w:rPr>
            </w:pPr>
          </w:p>
        </w:tc>
        <w:tc>
          <w:tcPr>
            <w:tcW w:w="1417" w:type="dxa"/>
            <w:shd w:val="clear" w:color="auto" w:fill="auto"/>
          </w:tcPr>
          <w:p w14:paraId="33385BC6" w14:textId="77777777" w:rsidR="00FE3616" w:rsidRPr="00FE3616" w:rsidRDefault="00FE3616" w:rsidP="00FE3616">
            <w:pPr>
              <w:jc w:val="center"/>
              <w:rPr>
                <w:sz w:val="22"/>
                <w:szCs w:val="22"/>
                <w:lang w:eastAsia="en-US"/>
              </w:rPr>
            </w:pPr>
            <w:r w:rsidRPr="00FE3616">
              <w:rPr>
                <w:sz w:val="22"/>
                <w:szCs w:val="22"/>
                <w:lang w:eastAsia="en-US"/>
              </w:rPr>
              <w:t>с 01.07.2026</w:t>
            </w:r>
          </w:p>
        </w:tc>
        <w:tc>
          <w:tcPr>
            <w:tcW w:w="1134" w:type="dxa"/>
            <w:shd w:val="clear" w:color="auto" w:fill="auto"/>
          </w:tcPr>
          <w:p w14:paraId="14258F87" w14:textId="77777777" w:rsidR="00FE3616" w:rsidRPr="00FE3616" w:rsidRDefault="00FE3616" w:rsidP="00FE3616">
            <w:pPr>
              <w:rPr>
                <w:lang w:eastAsia="en-US"/>
              </w:rPr>
            </w:pPr>
            <w:r w:rsidRPr="00FE3616">
              <w:rPr>
                <w:lang w:eastAsia="en-US"/>
              </w:rPr>
              <w:t>4 041,93</w:t>
            </w:r>
          </w:p>
        </w:tc>
        <w:tc>
          <w:tcPr>
            <w:tcW w:w="851" w:type="dxa"/>
            <w:shd w:val="clear" w:color="auto" w:fill="auto"/>
          </w:tcPr>
          <w:p w14:paraId="7FFFE44A"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16E5D835"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0AA41D55"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55060292"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629D79D2" w14:textId="77777777" w:rsidR="00FE3616" w:rsidRPr="00FE3616" w:rsidRDefault="00FE3616" w:rsidP="00FE3616">
            <w:pPr>
              <w:jc w:val="center"/>
              <w:rPr>
                <w:lang w:eastAsia="en-US"/>
              </w:rPr>
            </w:pPr>
            <w:r w:rsidRPr="00FE3616">
              <w:rPr>
                <w:lang w:eastAsia="en-US"/>
              </w:rPr>
              <w:t>x</w:t>
            </w:r>
          </w:p>
        </w:tc>
      </w:tr>
      <w:tr w:rsidR="00FE3616" w:rsidRPr="00FE3616" w14:paraId="4A1B5E4A" w14:textId="77777777" w:rsidTr="003741EE">
        <w:trPr>
          <w:trHeight w:val="130"/>
        </w:trPr>
        <w:tc>
          <w:tcPr>
            <w:tcW w:w="1276" w:type="dxa"/>
            <w:vMerge/>
            <w:shd w:val="clear" w:color="auto" w:fill="auto"/>
          </w:tcPr>
          <w:p w14:paraId="09C5BB52"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01AFF962" w14:textId="77777777" w:rsidR="00FE3616" w:rsidRPr="00FE3616" w:rsidRDefault="00FE3616" w:rsidP="00FE3616">
            <w:pPr>
              <w:ind w:right="-2"/>
              <w:jc w:val="center"/>
              <w:rPr>
                <w:sz w:val="22"/>
                <w:szCs w:val="22"/>
                <w:lang w:eastAsia="en-US"/>
              </w:rPr>
            </w:pPr>
          </w:p>
        </w:tc>
        <w:tc>
          <w:tcPr>
            <w:tcW w:w="1417" w:type="dxa"/>
            <w:shd w:val="clear" w:color="auto" w:fill="auto"/>
          </w:tcPr>
          <w:p w14:paraId="56FEC7BE" w14:textId="77777777" w:rsidR="00FE3616" w:rsidRPr="00FE3616" w:rsidRDefault="00FE3616" w:rsidP="00FE3616">
            <w:pPr>
              <w:jc w:val="center"/>
              <w:rPr>
                <w:sz w:val="22"/>
                <w:szCs w:val="22"/>
                <w:lang w:eastAsia="en-US"/>
              </w:rPr>
            </w:pPr>
            <w:r w:rsidRPr="00FE3616">
              <w:rPr>
                <w:sz w:val="22"/>
                <w:szCs w:val="22"/>
                <w:lang w:eastAsia="en-US"/>
              </w:rPr>
              <w:t>с 01.01.2027</w:t>
            </w:r>
          </w:p>
        </w:tc>
        <w:tc>
          <w:tcPr>
            <w:tcW w:w="1134" w:type="dxa"/>
            <w:shd w:val="clear" w:color="auto" w:fill="auto"/>
          </w:tcPr>
          <w:p w14:paraId="0741A523" w14:textId="77777777" w:rsidR="00FE3616" w:rsidRPr="00FE3616" w:rsidRDefault="00FE3616" w:rsidP="00FE3616">
            <w:pPr>
              <w:rPr>
                <w:lang w:eastAsia="en-US"/>
              </w:rPr>
            </w:pPr>
            <w:r w:rsidRPr="00FE3616">
              <w:rPr>
                <w:lang w:eastAsia="en-US"/>
              </w:rPr>
              <w:t>4 041,93</w:t>
            </w:r>
          </w:p>
        </w:tc>
        <w:tc>
          <w:tcPr>
            <w:tcW w:w="851" w:type="dxa"/>
            <w:shd w:val="clear" w:color="auto" w:fill="auto"/>
          </w:tcPr>
          <w:p w14:paraId="7C68E369"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5EE94015"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354C5918"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4D02C409"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7E2770B2" w14:textId="77777777" w:rsidR="00FE3616" w:rsidRPr="00FE3616" w:rsidRDefault="00FE3616" w:rsidP="00FE3616">
            <w:pPr>
              <w:jc w:val="center"/>
              <w:rPr>
                <w:lang w:eastAsia="en-US"/>
              </w:rPr>
            </w:pPr>
            <w:r w:rsidRPr="00FE3616">
              <w:rPr>
                <w:lang w:eastAsia="en-US"/>
              </w:rPr>
              <w:t>x</w:t>
            </w:r>
          </w:p>
        </w:tc>
      </w:tr>
      <w:tr w:rsidR="00FE3616" w:rsidRPr="00FE3616" w14:paraId="2771384E" w14:textId="77777777" w:rsidTr="003741EE">
        <w:trPr>
          <w:trHeight w:val="130"/>
        </w:trPr>
        <w:tc>
          <w:tcPr>
            <w:tcW w:w="1276" w:type="dxa"/>
            <w:vMerge/>
            <w:shd w:val="clear" w:color="auto" w:fill="auto"/>
          </w:tcPr>
          <w:p w14:paraId="16FD2004"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07C1F8D9" w14:textId="77777777" w:rsidR="00FE3616" w:rsidRPr="00FE3616" w:rsidRDefault="00FE3616" w:rsidP="00FE3616">
            <w:pPr>
              <w:ind w:right="-2"/>
              <w:jc w:val="center"/>
              <w:rPr>
                <w:sz w:val="22"/>
                <w:szCs w:val="22"/>
                <w:lang w:eastAsia="en-US"/>
              </w:rPr>
            </w:pPr>
          </w:p>
        </w:tc>
        <w:tc>
          <w:tcPr>
            <w:tcW w:w="1417" w:type="dxa"/>
            <w:shd w:val="clear" w:color="auto" w:fill="auto"/>
          </w:tcPr>
          <w:p w14:paraId="37744392" w14:textId="77777777" w:rsidR="00FE3616" w:rsidRPr="00FE3616" w:rsidRDefault="00FE3616" w:rsidP="00FE3616">
            <w:pPr>
              <w:jc w:val="center"/>
              <w:rPr>
                <w:sz w:val="22"/>
                <w:szCs w:val="22"/>
                <w:lang w:eastAsia="en-US"/>
              </w:rPr>
            </w:pPr>
            <w:r w:rsidRPr="00FE3616">
              <w:rPr>
                <w:sz w:val="22"/>
                <w:szCs w:val="22"/>
                <w:lang w:eastAsia="en-US"/>
              </w:rPr>
              <w:t>с 01.07.2027</w:t>
            </w:r>
          </w:p>
        </w:tc>
        <w:tc>
          <w:tcPr>
            <w:tcW w:w="1134" w:type="dxa"/>
            <w:shd w:val="clear" w:color="auto" w:fill="auto"/>
          </w:tcPr>
          <w:p w14:paraId="02510E5C" w14:textId="77777777" w:rsidR="00FE3616" w:rsidRPr="00FE3616" w:rsidRDefault="00FE3616" w:rsidP="00FE3616">
            <w:pPr>
              <w:rPr>
                <w:lang w:eastAsia="en-US"/>
              </w:rPr>
            </w:pPr>
            <w:r w:rsidRPr="00FE3616">
              <w:rPr>
                <w:lang w:eastAsia="en-US"/>
              </w:rPr>
              <w:t>4 056,55</w:t>
            </w:r>
          </w:p>
        </w:tc>
        <w:tc>
          <w:tcPr>
            <w:tcW w:w="851" w:type="dxa"/>
            <w:shd w:val="clear" w:color="auto" w:fill="auto"/>
          </w:tcPr>
          <w:p w14:paraId="7AA09C7C"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7EA042AC"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652ABA8A"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33433C4A"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356CBBE6" w14:textId="77777777" w:rsidR="00FE3616" w:rsidRPr="00FE3616" w:rsidRDefault="00FE3616" w:rsidP="00FE3616">
            <w:pPr>
              <w:jc w:val="center"/>
              <w:rPr>
                <w:lang w:eastAsia="en-US"/>
              </w:rPr>
            </w:pPr>
            <w:r w:rsidRPr="00FE3616">
              <w:rPr>
                <w:lang w:eastAsia="en-US"/>
              </w:rPr>
              <w:t>x</w:t>
            </w:r>
          </w:p>
        </w:tc>
      </w:tr>
      <w:tr w:rsidR="00FE3616" w:rsidRPr="00FE3616" w14:paraId="6C3E5E75" w14:textId="77777777" w:rsidTr="003741EE">
        <w:trPr>
          <w:trHeight w:val="130"/>
        </w:trPr>
        <w:tc>
          <w:tcPr>
            <w:tcW w:w="1276" w:type="dxa"/>
            <w:vMerge/>
            <w:shd w:val="clear" w:color="auto" w:fill="auto"/>
          </w:tcPr>
          <w:p w14:paraId="3D89C255"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68F100FB" w14:textId="77777777" w:rsidR="00FE3616" w:rsidRPr="00FE3616" w:rsidRDefault="00FE3616" w:rsidP="00FE3616">
            <w:pPr>
              <w:ind w:right="-2"/>
              <w:jc w:val="center"/>
              <w:rPr>
                <w:sz w:val="22"/>
                <w:szCs w:val="22"/>
                <w:lang w:eastAsia="en-US"/>
              </w:rPr>
            </w:pPr>
          </w:p>
        </w:tc>
        <w:tc>
          <w:tcPr>
            <w:tcW w:w="1417" w:type="dxa"/>
            <w:shd w:val="clear" w:color="auto" w:fill="auto"/>
          </w:tcPr>
          <w:p w14:paraId="00BF8FAE" w14:textId="77777777" w:rsidR="00FE3616" w:rsidRPr="00FE3616" w:rsidRDefault="00FE3616" w:rsidP="00FE3616">
            <w:pPr>
              <w:jc w:val="center"/>
              <w:rPr>
                <w:sz w:val="22"/>
                <w:szCs w:val="22"/>
                <w:lang w:eastAsia="en-US"/>
              </w:rPr>
            </w:pPr>
            <w:r w:rsidRPr="00FE3616">
              <w:rPr>
                <w:sz w:val="22"/>
                <w:szCs w:val="22"/>
                <w:lang w:eastAsia="en-US"/>
              </w:rPr>
              <w:t>с 01.01.2028</w:t>
            </w:r>
          </w:p>
        </w:tc>
        <w:tc>
          <w:tcPr>
            <w:tcW w:w="1134" w:type="dxa"/>
            <w:shd w:val="clear" w:color="auto" w:fill="auto"/>
          </w:tcPr>
          <w:p w14:paraId="4FF7A84D" w14:textId="77777777" w:rsidR="00FE3616" w:rsidRPr="00FE3616" w:rsidRDefault="00FE3616" w:rsidP="00FE3616">
            <w:pPr>
              <w:rPr>
                <w:lang w:eastAsia="en-US"/>
              </w:rPr>
            </w:pPr>
            <w:r w:rsidRPr="00FE3616">
              <w:rPr>
                <w:lang w:eastAsia="en-US"/>
              </w:rPr>
              <w:t>4 056,55</w:t>
            </w:r>
          </w:p>
        </w:tc>
        <w:tc>
          <w:tcPr>
            <w:tcW w:w="851" w:type="dxa"/>
            <w:shd w:val="clear" w:color="auto" w:fill="auto"/>
          </w:tcPr>
          <w:p w14:paraId="6B00849D"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0DEC5CE5"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3FB4795C"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09A092CB"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702C3D73" w14:textId="77777777" w:rsidR="00FE3616" w:rsidRPr="00FE3616" w:rsidRDefault="00FE3616" w:rsidP="00FE3616">
            <w:pPr>
              <w:jc w:val="center"/>
              <w:rPr>
                <w:lang w:eastAsia="en-US"/>
              </w:rPr>
            </w:pPr>
            <w:r w:rsidRPr="00FE3616">
              <w:rPr>
                <w:lang w:eastAsia="en-US"/>
              </w:rPr>
              <w:t>x</w:t>
            </w:r>
          </w:p>
        </w:tc>
      </w:tr>
      <w:tr w:rsidR="00FE3616" w:rsidRPr="00FE3616" w14:paraId="24097CEC" w14:textId="77777777" w:rsidTr="003741EE">
        <w:trPr>
          <w:trHeight w:val="130"/>
        </w:trPr>
        <w:tc>
          <w:tcPr>
            <w:tcW w:w="1276" w:type="dxa"/>
            <w:vMerge/>
            <w:shd w:val="clear" w:color="auto" w:fill="auto"/>
          </w:tcPr>
          <w:p w14:paraId="2FBAAE1C"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27B62889"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123DEABC" w14:textId="77777777" w:rsidR="00FE3616" w:rsidRPr="00FE3616" w:rsidRDefault="00FE3616" w:rsidP="00FE3616">
            <w:pPr>
              <w:jc w:val="center"/>
              <w:rPr>
                <w:sz w:val="22"/>
                <w:szCs w:val="22"/>
                <w:lang w:eastAsia="en-US"/>
              </w:rPr>
            </w:pPr>
            <w:r w:rsidRPr="00FE3616">
              <w:rPr>
                <w:sz w:val="22"/>
                <w:szCs w:val="22"/>
                <w:lang w:eastAsia="en-US"/>
              </w:rPr>
              <w:t>с 01.07.2028</w:t>
            </w:r>
          </w:p>
        </w:tc>
        <w:tc>
          <w:tcPr>
            <w:tcW w:w="1134" w:type="dxa"/>
            <w:shd w:val="clear" w:color="auto" w:fill="auto"/>
          </w:tcPr>
          <w:p w14:paraId="6C62F567" w14:textId="77777777" w:rsidR="00FE3616" w:rsidRPr="00FE3616" w:rsidRDefault="00FE3616" w:rsidP="00FE3616">
            <w:pPr>
              <w:rPr>
                <w:lang w:eastAsia="en-US"/>
              </w:rPr>
            </w:pPr>
            <w:r w:rsidRPr="00FE3616">
              <w:rPr>
                <w:lang w:eastAsia="en-US"/>
              </w:rPr>
              <w:t>4 088,44</w:t>
            </w:r>
          </w:p>
        </w:tc>
        <w:tc>
          <w:tcPr>
            <w:tcW w:w="851" w:type="dxa"/>
            <w:shd w:val="clear" w:color="auto" w:fill="auto"/>
          </w:tcPr>
          <w:p w14:paraId="2B6D58B8"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1CF15EB1"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72CA6997"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5A41B606"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25F0DAE0" w14:textId="77777777" w:rsidR="00FE3616" w:rsidRPr="00FE3616" w:rsidRDefault="00FE3616" w:rsidP="00FE3616">
            <w:pPr>
              <w:jc w:val="center"/>
              <w:rPr>
                <w:lang w:eastAsia="en-US"/>
              </w:rPr>
            </w:pPr>
            <w:r w:rsidRPr="00FE3616">
              <w:rPr>
                <w:lang w:eastAsia="en-US"/>
              </w:rPr>
              <w:t>x</w:t>
            </w:r>
          </w:p>
        </w:tc>
      </w:tr>
      <w:tr w:rsidR="00FE3616" w:rsidRPr="00FE3616" w14:paraId="6A19E1E6" w14:textId="77777777" w:rsidTr="003741EE">
        <w:trPr>
          <w:trHeight w:val="130"/>
        </w:trPr>
        <w:tc>
          <w:tcPr>
            <w:tcW w:w="1276" w:type="dxa"/>
            <w:vMerge/>
            <w:shd w:val="clear" w:color="auto" w:fill="auto"/>
          </w:tcPr>
          <w:p w14:paraId="1B0A3065"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70EF512E"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280A3E49" w14:textId="77777777" w:rsidR="00FE3616" w:rsidRPr="00FE3616" w:rsidRDefault="00FE3616" w:rsidP="00FE3616">
            <w:pPr>
              <w:jc w:val="center"/>
              <w:rPr>
                <w:sz w:val="22"/>
                <w:szCs w:val="22"/>
                <w:lang w:eastAsia="en-US"/>
              </w:rPr>
            </w:pPr>
            <w:r w:rsidRPr="00FE3616">
              <w:rPr>
                <w:sz w:val="22"/>
                <w:szCs w:val="22"/>
                <w:lang w:eastAsia="en-US"/>
              </w:rPr>
              <w:t>с 01.01.2029</w:t>
            </w:r>
          </w:p>
        </w:tc>
        <w:tc>
          <w:tcPr>
            <w:tcW w:w="1134" w:type="dxa"/>
            <w:shd w:val="clear" w:color="auto" w:fill="auto"/>
          </w:tcPr>
          <w:p w14:paraId="2C0431A4" w14:textId="77777777" w:rsidR="00FE3616" w:rsidRPr="00FE3616" w:rsidRDefault="00FE3616" w:rsidP="00FE3616">
            <w:pPr>
              <w:rPr>
                <w:lang w:eastAsia="en-US"/>
              </w:rPr>
            </w:pPr>
            <w:r w:rsidRPr="00FE3616">
              <w:rPr>
                <w:lang w:eastAsia="en-US"/>
              </w:rPr>
              <w:t>4 088,44</w:t>
            </w:r>
          </w:p>
        </w:tc>
        <w:tc>
          <w:tcPr>
            <w:tcW w:w="851" w:type="dxa"/>
            <w:shd w:val="clear" w:color="auto" w:fill="auto"/>
            <w:vAlign w:val="center"/>
          </w:tcPr>
          <w:p w14:paraId="37F1201E"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3869F9F0"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54A63A43"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08160086"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4F1EC289"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70217969" w14:textId="77777777" w:rsidTr="003741EE">
        <w:trPr>
          <w:trHeight w:val="165"/>
        </w:trPr>
        <w:tc>
          <w:tcPr>
            <w:tcW w:w="1276" w:type="dxa"/>
            <w:vMerge/>
            <w:shd w:val="clear" w:color="auto" w:fill="auto"/>
          </w:tcPr>
          <w:p w14:paraId="7DFC367A"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4FC2E52C"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02DEB6C2" w14:textId="77777777" w:rsidR="00FE3616" w:rsidRPr="00FE3616" w:rsidRDefault="00FE3616" w:rsidP="00FE3616">
            <w:pPr>
              <w:jc w:val="center"/>
              <w:rPr>
                <w:sz w:val="22"/>
                <w:szCs w:val="22"/>
                <w:lang w:eastAsia="en-US"/>
              </w:rPr>
            </w:pPr>
            <w:r w:rsidRPr="00FE3616">
              <w:rPr>
                <w:sz w:val="22"/>
                <w:szCs w:val="22"/>
                <w:lang w:eastAsia="en-US"/>
              </w:rPr>
              <w:t>с 01.07.2029</w:t>
            </w:r>
          </w:p>
        </w:tc>
        <w:tc>
          <w:tcPr>
            <w:tcW w:w="1134" w:type="dxa"/>
            <w:shd w:val="clear" w:color="auto" w:fill="auto"/>
          </w:tcPr>
          <w:p w14:paraId="3515E7ED" w14:textId="77777777" w:rsidR="00FE3616" w:rsidRPr="00FE3616" w:rsidRDefault="00FE3616" w:rsidP="00FE3616">
            <w:pPr>
              <w:rPr>
                <w:lang w:eastAsia="en-US"/>
              </w:rPr>
            </w:pPr>
            <w:r w:rsidRPr="00FE3616">
              <w:rPr>
                <w:lang w:eastAsia="en-US"/>
              </w:rPr>
              <w:t>4 124,42</w:t>
            </w:r>
          </w:p>
        </w:tc>
        <w:tc>
          <w:tcPr>
            <w:tcW w:w="851" w:type="dxa"/>
            <w:shd w:val="clear" w:color="auto" w:fill="auto"/>
            <w:vAlign w:val="center"/>
          </w:tcPr>
          <w:p w14:paraId="246F3276"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58EFAEA9"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7E0C6268"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3C2827E4"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6B8F3642"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33A17B50" w14:textId="77777777" w:rsidTr="003741EE">
        <w:trPr>
          <w:trHeight w:val="233"/>
        </w:trPr>
        <w:tc>
          <w:tcPr>
            <w:tcW w:w="1276" w:type="dxa"/>
            <w:vMerge/>
            <w:shd w:val="clear" w:color="auto" w:fill="auto"/>
          </w:tcPr>
          <w:p w14:paraId="4F3B9FAA" w14:textId="77777777" w:rsidR="00FE3616" w:rsidRPr="00FE3616" w:rsidRDefault="00FE3616" w:rsidP="00FE3616">
            <w:pPr>
              <w:ind w:left="-142" w:right="-70"/>
              <w:jc w:val="center"/>
              <w:rPr>
                <w:sz w:val="22"/>
                <w:szCs w:val="22"/>
                <w:lang w:eastAsia="en-US"/>
              </w:rPr>
            </w:pPr>
          </w:p>
        </w:tc>
        <w:tc>
          <w:tcPr>
            <w:tcW w:w="2127" w:type="dxa"/>
            <w:shd w:val="clear" w:color="auto" w:fill="auto"/>
          </w:tcPr>
          <w:p w14:paraId="3D69139A" w14:textId="77777777" w:rsidR="00FE3616" w:rsidRPr="00FE3616" w:rsidRDefault="00FE3616" w:rsidP="00FE3616">
            <w:pPr>
              <w:ind w:right="-2"/>
              <w:jc w:val="center"/>
              <w:rPr>
                <w:sz w:val="22"/>
                <w:szCs w:val="22"/>
                <w:lang w:eastAsia="en-US"/>
              </w:rPr>
            </w:pPr>
            <w:r w:rsidRPr="00FE3616">
              <w:rPr>
                <w:sz w:val="22"/>
                <w:szCs w:val="22"/>
                <w:lang w:eastAsia="en-US"/>
              </w:rPr>
              <w:t>Двухставочный</w:t>
            </w:r>
          </w:p>
        </w:tc>
        <w:tc>
          <w:tcPr>
            <w:tcW w:w="1417" w:type="dxa"/>
            <w:shd w:val="clear" w:color="auto" w:fill="auto"/>
            <w:vAlign w:val="center"/>
          </w:tcPr>
          <w:p w14:paraId="0321C26E" w14:textId="77777777" w:rsidR="00FE3616" w:rsidRPr="00FE3616" w:rsidRDefault="00FE3616" w:rsidP="00FE3616">
            <w:pPr>
              <w:jc w:val="center"/>
              <w:rPr>
                <w:sz w:val="22"/>
                <w:szCs w:val="22"/>
                <w:lang w:eastAsia="en-US"/>
              </w:rPr>
            </w:pPr>
            <w:r w:rsidRPr="00FE3616">
              <w:rPr>
                <w:sz w:val="22"/>
                <w:szCs w:val="22"/>
                <w:lang w:eastAsia="en-US"/>
              </w:rPr>
              <w:t>x</w:t>
            </w:r>
          </w:p>
        </w:tc>
        <w:tc>
          <w:tcPr>
            <w:tcW w:w="1134" w:type="dxa"/>
            <w:shd w:val="clear" w:color="auto" w:fill="auto"/>
            <w:vAlign w:val="center"/>
          </w:tcPr>
          <w:p w14:paraId="412CB460" w14:textId="77777777" w:rsidR="00FE3616" w:rsidRPr="00FE3616" w:rsidRDefault="00FE3616" w:rsidP="00FE3616">
            <w:pPr>
              <w:jc w:val="center"/>
              <w:rPr>
                <w:sz w:val="22"/>
                <w:szCs w:val="22"/>
                <w:lang w:eastAsia="en-US"/>
              </w:rPr>
            </w:pPr>
            <w:r w:rsidRPr="00FE3616">
              <w:rPr>
                <w:sz w:val="22"/>
                <w:szCs w:val="22"/>
                <w:lang w:eastAsia="en-US"/>
              </w:rPr>
              <w:t>x</w:t>
            </w:r>
          </w:p>
        </w:tc>
        <w:tc>
          <w:tcPr>
            <w:tcW w:w="851" w:type="dxa"/>
            <w:shd w:val="clear" w:color="auto" w:fill="auto"/>
            <w:vAlign w:val="center"/>
          </w:tcPr>
          <w:p w14:paraId="6B10AC7A"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79B5C0D9"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4CB440D7"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3A284342"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35A91BEF"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71B71591" w14:textId="77777777" w:rsidTr="003741EE">
        <w:trPr>
          <w:trHeight w:val="355"/>
        </w:trPr>
        <w:tc>
          <w:tcPr>
            <w:tcW w:w="1276" w:type="dxa"/>
            <w:vMerge/>
            <w:shd w:val="clear" w:color="auto" w:fill="auto"/>
          </w:tcPr>
          <w:p w14:paraId="55047D95" w14:textId="77777777" w:rsidR="00FE3616" w:rsidRPr="00FE3616" w:rsidRDefault="00FE3616" w:rsidP="00FE3616">
            <w:pPr>
              <w:ind w:left="-142" w:right="-70"/>
              <w:jc w:val="center"/>
              <w:rPr>
                <w:sz w:val="22"/>
                <w:szCs w:val="22"/>
                <w:lang w:eastAsia="en-US"/>
              </w:rPr>
            </w:pPr>
          </w:p>
        </w:tc>
        <w:tc>
          <w:tcPr>
            <w:tcW w:w="2127" w:type="dxa"/>
            <w:shd w:val="clear" w:color="auto" w:fill="auto"/>
          </w:tcPr>
          <w:p w14:paraId="2852AEF2" w14:textId="77777777" w:rsidR="00FE3616" w:rsidRPr="00FE3616" w:rsidRDefault="00FE3616" w:rsidP="00FE3616">
            <w:pPr>
              <w:ind w:right="-2"/>
              <w:jc w:val="center"/>
              <w:rPr>
                <w:sz w:val="22"/>
                <w:szCs w:val="22"/>
                <w:lang w:eastAsia="en-US"/>
              </w:rPr>
            </w:pPr>
            <w:r w:rsidRPr="00FE3616">
              <w:rPr>
                <w:sz w:val="22"/>
                <w:szCs w:val="22"/>
                <w:lang w:eastAsia="en-US"/>
              </w:rPr>
              <w:t>Ставка за тепловую энергию, руб./Гкал</w:t>
            </w:r>
          </w:p>
        </w:tc>
        <w:tc>
          <w:tcPr>
            <w:tcW w:w="1417" w:type="dxa"/>
            <w:shd w:val="clear" w:color="auto" w:fill="auto"/>
            <w:vAlign w:val="center"/>
          </w:tcPr>
          <w:p w14:paraId="070E5063" w14:textId="77777777" w:rsidR="00FE3616" w:rsidRPr="00FE3616" w:rsidRDefault="00FE3616" w:rsidP="00FE3616">
            <w:pPr>
              <w:jc w:val="center"/>
              <w:rPr>
                <w:sz w:val="22"/>
                <w:szCs w:val="22"/>
                <w:lang w:eastAsia="en-US"/>
              </w:rPr>
            </w:pPr>
            <w:r w:rsidRPr="00FE3616">
              <w:rPr>
                <w:sz w:val="22"/>
                <w:szCs w:val="22"/>
                <w:lang w:eastAsia="en-US"/>
              </w:rPr>
              <w:t>x</w:t>
            </w:r>
          </w:p>
        </w:tc>
        <w:tc>
          <w:tcPr>
            <w:tcW w:w="1134" w:type="dxa"/>
            <w:shd w:val="clear" w:color="auto" w:fill="auto"/>
            <w:vAlign w:val="center"/>
          </w:tcPr>
          <w:p w14:paraId="4B2E8A9B" w14:textId="77777777" w:rsidR="00FE3616" w:rsidRPr="00FE3616" w:rsidRDefault="00FE3616" w:rsidP="00FE3616">
            <w:pPr>
              <w:jc w:val="center"/>
              <w:rPr>
                <w:sz w:val="22"/>
                <w:szCs w:val="22"/>
                <w:lang w:eastAsia="en-US"/>
              </w:rPr>
            </w:pPr>
            <w:r w:rsidRPr="00FE3616">
              <w:rPr>
                <w:sz w:val="22"/>
                <w:szCs w:val="22"/>
                <w:lang w:eastAsia="en-US"/>
              </w:rPr>
              <w:t>x</w:t>
            </w:r>
          </w:p>
        </w:tc>
        <w:tc>
          <w:tcPr>
            <w:tcW w:w="851" w:type="dxa"/>
            <w:shd w:val="clear" w:color="auto" w:fill="auto"/>
            <w:vAlign w:val="center"/>
          </w:tcPr>
          <w:p w14:paraId="53882F54"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2A8C8D3F"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6D137AA8"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1F5577E5"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2CE53F38"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35B95F61" w14:textId="77777777" w:rsidTr="003741EE">
        <w:trPr>
          <w:trHeight w:val="991"/>
        </w:trPr>
        <w:tc>
          <w:tcPr>
            <w:tcW w:w="1276" w:type="dxa"/>
            <w:vMerge/>
            <w:shd w:val="clear" w:color="auto" w:fill="auto"/>
          </w:tcPr>
          <w:p w14:paraId="17C34DCB" w14:textId="77777777" w:rsidR="00FE3616" w:rsidRPr="00FE3616" w:rsidRDefault="00FE3616" w:rsidP="00FE3616">
            <w:pPr>
              <w:ind w:left="-142" w:right="-70"/>
              <w:jc w:val="center"/>
              <w:rPr>
                <w:sz w:val="22"/>
                <w:szCs w:val="22"/>
                <w:lang w:eastAsia="en-US"/>
              </w:rPr>
            </w:pPr>
          </w:p>
        </w:tc>
        <w:tc>
          <w:tcPr>
            <w:tcW w:w="2127" w:type="dxa"/>
            <w:shd w:val="clear" w:color="auto" w:fill="auto"/>
            <w:vAlign w:val="center"/>
          </w:tcPr>
          <w:p w14:paraId="3A8C30CD" w14:textId="77777777" w:rsidR="00FE3616" w:rsidRPr="00FE3616" w:rsidRDefault="00FE3616" w:rsidP="00FE3616">
            <w:pPr>
              <w:ind w:right="-2"/>
              <w:jc w:val="center"/>
              <w:rPr>
                <w:sz w:val="22"/>
                <w:szCs w:val="22"/>
                <w:lang w:eastAsia="en-US"/>
              </w:rPr>
            </w:pPr>
            <w:r w:rsidRPr="00FE3616">
              <w:rPr>
                <w:sz w:val="22"/>
                <w:szCs w:val="22"/>
                <w:lang w:eastAsia="en-US"/>
              </w:rPr>
              <w:t xml:space="preserve">Ставка за содержание тепловой мощности, </w:t>
            </w:r>
          </w:p>
          <w:p w14:paraId="2F38E9F6" w14:textId="77777777" w:rsidR="00FE3616" w:rsidRPr="00FE3616" w:rsidRDefault="00FE3616" w:rsidP="00FE3616">
            <w:pPr>
              <w:ind w:right="-2"/>
              <w:jc w:val="center"/>
              <w:rPr>
                <w:sz w:val="22"/>
                <w:szCs w:val="22"/>
                <w:lang w:eastAsia="en-US"/>
              </w:rPr>
            </w:pPr>
            <w:r w:rsidRPr="00FE3616">
              <w:rPr>
                <w:sz w:val="22"/>
                <w:szCs w:val="22"/>
                <w:lang w:eastAsia="en-US"/>
              </w:rPr>
              <w:t xml:space="preserve">тыс. руб./Гкал/ч </w:t>
            </w:r>
          </w:p>
          <w:p w14:paraId="357452C4" w14:textId="77777777" w:rsidR="00FE3616" w:rsidRPr="00FE3616" w:rsidRDefault="00FE3616" w:rsidP="00FE3616">
            <w:pPr>
              <w:ind w:right="-2"/>
              <w:jc w:val="center"/>
              <w:rPr>
                <w:sz w:val="22"/>
                <w:szCs w:val="22"/>
                <w:lang w:eastAsia="en-US"/>
              </w:rPr>
            </w:pPr>
            <w:r w:rsidRPr="00FE3616">
              <w:rPr>
                <w:sz w:val="22"/>
                <w:szCs w:val="22"/>
                <w:lang w:eastAsia="en-US"/>
              </w:rPr>
              <w:t>в мес.</w:t>
            </w:r>
          </w:p>
        </w:tc>
        <w:tc>
          <w:tcPr>
            <w:tcW w:w="1417" w:type="dxa"/>
            <w:shd w:val="clear" w:color="auto" w:fill="auto"/>
            <w:vAlign w:val="center"/>
          </w:tcPr>
          <w:p w14:paraId="4A97FF38" w14:textId="77777777" w:rsidR="00FE3616" w:rsidRPr="00FE3616" w:rsidRDefault="00FE3616" w:rsidP="00FE3616">
            <w:pPr>
              <w:jc w:val="center"/>
              <w:rPr>
                <w:sz w:val="22"/>
                <w:szCs w:val="22"/>
                <w:lang w:eastAsia="en-US"/>
              </w:rPr>
            </w:pPr>
            <w:r w:rsidRPr="00FE3616">
              <w:rPr>
                <w:sz w:val="22"/>
                <w:szCs w:val="22"/>
                <w:lang w:eastAsia="en-US"/>
              </w:rPr>
              <w:t>x</w:t>
            </w:r>
          </w:p>
        </w:tc>
        <w:tc>
          <w:tcPr>
            <w:tcW w:w="1134" w:type="dxa"/>
            <w:shd w:val="clear" w:color="auto" w:fill="auto"/>
            <w:vAlign w:val="center"/>
          </w:tcPr>
          <w:p w14:paraId="4426F543" w14:textId="77777777" w:rsidR="00FE3616" w:rsidRPr="00FE3616" w:rsidRDefault="00FE3616" w:rsidP="00FE3616">
            <w:pPr>
              <w:jc w:val="center"/>
              <w:rPr>
                <w:sz w:val="22"/>
                <w:szCs w:val="22"/>
                <w:lang w:eastAsia="en-US"/>
              </w:rPr>
            </w:pPr>
            <w:r w:rsidRPr="00FE3616">
              <w:rPr>
                <w:sz w:val="22"/>
                <w:szCs w:val="22"/>
                <w:lang w:eastAsia="en-US"/>
              </w:rPr>
              <w:t>x</w:t>
            </w:r>
          </w:p>
        </w:tc>
        <w:tc>
          <w:tcPr>
            <w:tcW w:w="851" w:type="dxa"/>
            <w:shd w:val="clear" w:color="auto" w:fill="auto"/>
            <w:vAlign w:val="center"/>
          </w:tcPr>
          <w:p w14:paraId="259BF717"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6B62E879"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4C7D4FDC"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7E6D85F5"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4AB8FC71"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22C5E071" w14:textId="77777777" w:rsidTr="003741EE">
        <w:trPr>
          <w:trHeight w:val="188"/>
        </w:trPr>
        <w:tc>
          <w:tcPr>
            <w:tcW w:w="1276" w:type="dxa"/>
            <w:vMerge/>
            <w:shd w:val="clear" w:color="auto" w:fill="auto"/>
          </w:tcPr>
          <w:p w14:paraId="238CEE65" w14:textId="77777777" w:rsidR="00FE3616" w:rsidRPr="00FE3616" w:rsidRDefault="00FE3616" w:rsidP="00FE3616">
            <w:pPr>
              <w:ind w:left="-142" w:right="-70"/>
              <w:jc w:val="center"/>
              <w:rPr>
                <w:sz w:val="22"/>
                <w:szCs w:val="22"/>
                <w:lang w:eastAsia="en-US"/>
              </w:rPr>
            </w:pPr>
          </w:p>
        </w:tc>
        <w:tc>
          <w:tcPr>
            <w:tcW w:w="9072" w:type="dxa"/>
            <w:gridSpan w:val="8"/>
            <w:shd w:val="clear" w:color="auto" w:fill="auto"/>
            <w:vAlign w:val="center"/>
          </w:tcPr>
          <w:p w14:paraId="70A27094" w14:textId="77777777" w:rsidR="00FE3616" w:rsidRPr="00FE3616" w:rsidRDefault="00FE3616" w:rsidP="00FE3616">
            <w:pPr>
              <w:ind w:right="-2"/>
              <w:jc w:val="center"/>
              <w:rPr>
                <w:sz w:val="22"/>
                <w:szCs w:val="22"/>
                <w:lang w:eastAsia="en-US"/>
              </w:rPr>
            </w:pPr>
            <w:r w:rsidRPr="00FE3616">
              <w:rPr>
                <w:sz w:val="22"/>
                <w:szCs w:val="22"/>
                <w:lang w:eastAsia="en-US"/>
              </w:rPr>
              <w:t>Население (тарифы указываются с учетом НДС) *</w:t>
            </w:r>
          </w:p>
        </w:tc>
      </w:tr>
      <w:tr w:rsidR="00FE3616" w:rsidRPr="00FE3616" w14:paraId="3F13CE93" w14:textId="77777777" w:rsidTr="003741EE">
        <w:trPr>
          <w:trHeight w:val="155"/>
        </w:trPr>
        <w:tc>
          <w:tcPr>
            <w:tcW w:w="1276" w:type="dxa"/>
            <w:vMerge/>
            <w:shd w:val="clear" w:color="auto" w:fill="auto"/>
          </w:tcPr>
          <w:p w14:paraId="1C402080" w14:textId="77777777" w:rsidR="00FE3616" w:rsidRPr="00FE3616" w:rsidRDefault="00FE3616" w:rsidP="00FE3616">
            <w:pPr>
              <w:ind w:left="-142" w:right="-70"/>
              <w:jc w:val="center"/>
              <w:rPr>
                <w:sz w:val="22"/>
                <w:szCs w:val="22"/>
                <w:lang w:eastAsia="en-US"/>
              </w:rPr>
            </w:pPr>
          </w:p>
        </w:tc>
        <w:tc>
          <w:tcPr>
            <w:tcW w:w="2127" w:type="dxa"/>
            <w:vMerge w:val="restart"/>
            <w:shd w:val="clear" w:color="auto" w:fill="auto"/>
            <w:vAlign w:val="center"/>
          </w:tcPr>
          <w:p w14:paraId="632B92FC" w14:textId="77777777" w:rsidR="00FE3616" w:rsidRPr="00FE3616" w:rsidRDefault="00FE3616" w:rsidP="00FE3616">
            <w:pPr>
              <w:ind w:right="-2"/>
              <w:jc w:val="center"/>
              <w:rPr>
                <w:sz w:val="22"/>
                <w:szCs w:val="22"/>
                <w:lang w:eastAsia="en-US"/>
              </w:rPr>
            </w:pPr>
            <w:r w:rsidRPr="00FE3616">
              <w:rPr>
                <w:sz w:val="22"/>
                <w:szCs w:val="22"/>
                <w:lang w:eastAsia="en-US"/>
              </w:rPr>
              <w:t>Одноставочный</w:t>
            </w:r>
          </w:p>
          <w:p w14:paraId="19B2A823" w14:textId="77777777" w:rsidR="00FE3616" w:rsidRPr="00FE3616" w:rsidRDefault="00FE3616" w:rsidP="00FE3616">
            <w:pPr>
              <w:ind w:right="-2"/>
              <w:jc w:val="center"/>
              <w:rPr>
                <w:sz w:val="22"/>
                <w:szCs w:val="22"/>
                <w:lang w:eastAsia="en-US"/>
              </w:rPr>
            </w:pPr>
            <w:r w:rsidRPr="00FE3616">
              <w:rPr>
                <w:sz w:val="22"/>
                <w:szCs w:val="22"/>
                <w:lang w:eastAsia="en-US"/>
              </w:rPr>
              <w:t>руб./Гкал</w:t>
            </w:r>
          </w:p>
        </w:tc>
        <w:tc>
          <w:tcPr>
            <w:tcW w:w="1417" w:type="dxa"/>
            <w:shd w:val="clear" w:color="auto" w:fill="auto"/>
            <w:vAlign w:val="center"/>
          </w:tcPr>
          <w:p w14:paraId="75E91157" w14:textId="77777777" w:rsidR="00FE3616" w:rsidRPr="00FE3616" w:rsidRDefault="00FE3616" w:rsidP="00FE3616">
            <w:pPr>
              <w:jc w:val="center"/>
              <w:rPr>
                <w:sz w:val="22"/>
                <w:szCs w:val="22"/>
                <w:lang w:eastAsia="en-US"/>
              </w:rPr>
            </w:pPr>
            <w:r w:rsidRPr="00FE3616">
              <w:rPr>
                <w:sz w:val="22"/>
                <w:szCs w:val="22"/>
                <w:lang w:eastAsia="en-US"/>
              </w:rPr>
              <w:t>с 01.01.2025</w:t>
            </w:r>
          </w:p>
        </w:tc>
        <w:tc>
          <w:tcPr>
            <w:tcW w:w="1134" w:type="dxa"/>
            <w:shd w:val="clear" w:color="auto" w:fill="auto"/>
          </w:tcPr>
          <w:p w14:paraId="094B3384" w14:textId="77777777" w:rsidR="00FE3616" w:rsidRPr="00FE3616" w:rsidRDefault="00FE3616" w:rsidP="00FE3616">
            <w:pPr>
              <w:rPr>
                <w:lang w:eastAsia="en-US"/>
              </w:rPr>
            </w:pPr>
            <w:r w:rsidRPr="00FE3616">
              <w:rPr>
                <w:lang w:eastAsia="en-US"/>
              </w:rPr>
              <w:t>4 324,14</w:t>
            </w:r>
          </w:p>
        </w:tc>
        <w:tc>
          <w:tcPr>
            <w:tcW w:w="851" w:type="dxa"/>
            <w:shd w:val="clear" w:color="auto" w:fill="auto"/>
            <w:vAlign w:val="center"/>
          </w:tcPr>
          <w:p w14:paraId="2503FAA3"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24B31516"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053CA69E"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02D0A2AA"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18FD0E21"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1303F1C3" w14:textId="77777777" w:rsidTr="003741EE">
        <w:trPr>
          <w:trHeight w:val="123"/>
        </w:trPr>
        <w:tc>
          <w:tcPr>
            <w:tcW w:w="1276" w:type="dxa"/>
            <w:vMerge/>
            <w:shd w:val="clear" w:color="auto" w:fill="auto"/>
          </w:tcPr>
          <w:p w14:paraId="75E8ABED"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7A188AB8"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1A8EBD24" w14:textId="77777777" w:rsidR="00FE3616" w:rsidRPr="00FE3616" w:rsidRDefault="00FE3616" w:rsidP="00FE3616">
            <w:pPr>
              <w:jc w:val="center"/>
              <w:rPr>
                <w:sz w:val="22"/>
                <w:szCs w:val="22"/>
                <w:lang w:eastAsia="en-US"/>
              </w:rPr>
            </w:pPr>
            <w:r w:rsidRPr="00FE3616">
              <w:rPr>
                <w:sz w:val="22"/>
                <w:szCs w:val="22"/>
                <w:lang w:eastAsia="en-US"/>
              </w:rPr>
              <w:t>с 01.07.2025</w:t>
            </w:r>
          </w:p>
        </w:tc>
        <w:tc>
          <w:tcPr>
            <w:tcW w:w="1134" w:type="dxa"/>
            <w:shd w:val="clear" w:color="auto" w:fill="auto"/>
          </w:tcPr>
          <w:p w14:paraId="70FAD123" w14:textId="77777777" w:rsidR="00FE3616" w:rsidRPr="00FE3616" w:rsidRDefault="00FE3616" w:rsidP="00FE3616">
            <w:pPr>
              <w:rPr>
                <w:lang w:eastAsia="en-US"/>
              </w:rPr>
            </w:pPr>
            <w:r w:rsidRPr="00FE3616">
              <w:rPr>
                <w:lang w:eastAsia="en-US"/>
              </w:rPr>
              <w:t>4 842,80</w:t>
            </w:r>
          </w:p>
        </w:tc>
        <w:tc>
          <w:tcPr>
            <w:tcW w:w="851" w:type="dxa"/>
            <w:shd w:val="clear" w:color="auto" w:fill="auto"/>
            <w:vAlign w:val="center"/>
          </w:tcPr>
          <w:p w14:paraId="61361B5B"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73C464C5"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505ADD4A"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48E8464F"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11DE2A28"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210BD77A" w14:textId="77777777" w:rsidTr="003741EE">
        <w:trPr>
          <w:trHeight w:val="92"/>
        </w:trPr>
        <w:tc>
          <w:tcPr>
            <w:tcW w:w="1276" w:type="dxa"/>
            <w:vMerge/>
            <w:shd w:val="clear" w:color="auto" w:fill="auto"/>
          </w:tcPr>
          <w:p w14:paraId="195E8648"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5A5233B9"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1E97298F" w14:textId="77777777" w:rsidR="00FE3616" w:rsidRPr="00FE3616" w:rsidRDefault="00FE3616" w:rsidP="00FE3616">
            <w:pPr>
              <w:jc w:val="center"/>
              <w:rPr>
                <w:sz w:val="22"/>
                <w:szCs w:val="22"/>
                <w:lang w:eastAsia="en-US"/>
              </w:rPr>
            </w:pPr>
            <w:r w:rsidRPr="00FE3616">
              <w:rPr>
                <w:sz w:val="22"/>
                <w:szCs w:val="22"/>
                <w:lang w:eastAsia="en-US"/>
              </w:rPr>
              <w:t>с 01.01.2026</w:t>
            </w:r>
          </w:p>
        </w:tc>
        <w:tc>
          <w:tcPr>
            <w:tcW w:w="1134" w:type="dxa"/>
            <w:shd w:val="clear" w:color="auto" w:fill="auto"/>
          </w:tcPr>
          <w:p w14:paraId="28221543" w14:textId="77777777" w:rsidR="00FE3616" w:rsidRPr="00FE3616" w:rsidRDefault="00FE3616" w:rsidP="00FE3616">
            <w:pPr>
              <w:rPr>
                <w:lang w:eastAsia="en-US"/>
              </w:rPr>
            </w:pPr>
            <w:r w:rsidRPr="00FE3616">
              <w:rPr>
                <w:lang w:eastAsia="en-US"/>
              </w:rPr>
              <w:t>4 842,80</w:t>
            </w:r>
          </w:p>
        </w:tc>
        <w:tc>
          <w:tcPr>
            <w:tcW w:w="851" w:type="dxa"/>
            <w:shd w:val="clear" w:color="auto" w:fill="auto"/>
          </w:tcPr>
          <w:p w14:paraId="3E967BAA"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2E12F7CF"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28B98BE1"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7137FBBF"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0BC1B365" w14:textId="77777777" w:rsidR="00FE3616" w:rsidRPr="00FE3616" w:rsidRDefault="00FE3616" w:rsidP="00FE3616">
            <w:pPr>
              <w:jc w:val="center"/>
              <w:rPr>
                <w:lang w:eastAsia="en-US"/>
              </w:rPr>
            </w:pPr>
            <w:r w:rsidRPr="00FE3616">
              <w:rPr>
                <w:lang w:eastAsia="en-US"/>
              </w:rPr>
              <w:t>x</w:t>
            </w:r>
          </w:p>
        </w:tc>
      </w:tr>
      <w:tr w:rsidR="00FE3616" w:rsidRPr="00FE3616" w14:paraId="1C06B636" w14:textId="77777777" w:rsidTr="003741EE">
        <w:trPr>
          <w:trHeight w:val="92"/>
        </w:trPr>
        <w:tc>
          <w:tcPr>
            <w:tcW w:w="1276" w:type="dxa"/>
            <w:vMerge/>
            <w:shd w:val="clear" w:color="auto" w:fill="auto"/>
          </w:tcPr>
          <w:p w14:paraId="5E56161F"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279B82F2" w14:textId="77777777" w:rsidR="00FE3616" w:rsidRPr="00FE3616" w:rsidRDefault="00FE3616" w:rsidP="00FE3616">
            <w:pPr>
              <w:ind w:right="-2"/>
              <w:jc w:val="center"/>
              <w:rPr>
                <w:sz w:val="22"/>
                <w:szCs w:val="22"/>
                <w:lang w:eastAsia="en-US"/>
              </w:rPr>
            </w:pPr>
          </w:p>
        </w:tc>
        <w:tc>
          <w:tcPr>
            <w:tcW w:w="1417" w:type="dxa"/>
            <w:shd w:val="clear" w:color="auto" w:fill="auto"/>
          </w:tcPr>
          <w:p w14:paraId="13FB5608" w14:textId="77777777" w:rsidR="00FE3616" w:rsidRPr="00FE3616" w:rsidRDefault="00FE3616" w:rsidP="00FE3616">
            <w:pPr>
              <w:jc w:val="center"/>
              <w:rPr>
                <w:sz w:val="22"/>
                <w:szCs w:val="22"/>
                <w:lang w:eastAsia="en-US"/>
              </w:rPr>
            </w:pPr>
            <w:r w:rsidRPr="00FE3616">
              <w:rPr>
                <w:sz w:val="22"/>
                <w:szCs w:val="22"/>
                <w:lang w:eastAsia="en-US"/>
              </w:rPr>
              <w:t>с 01.07.2026</w:t>
            </w:r>
          </w:p>
        </w:tc>
        <w:tc>
          <w:tcPr>
            <w:tcW w:w="1134" w:type="dxa"/>
            <w:shd w:val="clear" w:color="auto" w:fill="auto"/>
          </w:tcPr>
          <w:p w14:paraId="2C203BC3" w14:textId="77777777" w:rsidR="00FE3616" w:rsidRPr="00FE3616" w:rsidRDefault="00FE3616" w:rsidP="00FE3616">
            <w:pPr>
              <w:rPr>
                <w:lang w:eastAsia="en-US"/>
              </w:rPr>
            </w:pPr>
            <w:r w:rsidRPr="00FE3616">
              <w:rPr>
                <w:lang w:eastAsia="en-US"/>
              </w:rPr>
              <w:t>4 850,31</w:t>
            </w:r>
          </w:p>
        </w:tc>
        <w:tc>
          <w:tcPr>
            <w:tcW w:w="851" w:type="dxa"/>
            <w:shd w:val="clear" w:color="auto" w:fill="auto"/>
          </w:tcPr>
          <w:p w14:paraId="6BA16CEC"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2ADC85B5"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690240DA"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167ECBB5"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1959906F" w14:textId="77777777" w:rsidR="00FE3616" w:rsidRPr="00FE3616" w:rsidRDefault="00FE3616" w:rsidP="00FE3616">
            <w:pPr>
              <w:jc w:val="center"/>
              <w:rPr>
                <w:lang w:eastAsia="en-US"/>
              </w:rPr>
            </w:pPr>
            <w:r w:rsidRPr="00FE3616">
              <w:rPr>
                <w:lang w:eastAsia="en-US"/>
              </w:rPr>
              <w:t>x</w:t>
            </w:r>
          </w:p>
        </w:tc>
      </w:tr>
      <w:tr w:rsidR="00FE3616" w:rsidRPr="00FE3616" w14:paraId="30640757" w14:textId="77777777" w:rsidTr="003741EE">
        <w:trPr>
          <w:trHeight w:val="92"/>
        </w:trPr>
        <w:tc>
          <w:tcPr>
            <w:tcW w:w="1276" w:type="dxa"/>
            <w:vMerge/>
            <w:shd w:val="clear" w:color="auto" w:fill="auto"/>
          </w:tcPr>
          <w:p w14:paraId="4888FED2"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4AA4A9E3" w14:textId="77777777" w:rsidR="00FE3616" w:rsidRPr="00FE3616" w:rsidRDefault="00FE3616" w:rsidP="00FE3616">
            <w:pPr>
              <w:ind w:right="-2"/>
              <w:jc w:val="center"/>
              <w:rPr>
                <w:sz w:val="22"/>
                <w:szCs w:val="22"/>
                <w:lang w:eastAsia="en-US"/>
              </w:rPr>
            </w:pPr>
          </w:p>
        </w:tc>
        <w:tc>
          <w:tcPr>
            <w:tcW w:w="1417" w:type="dxa"/>
            <w:shd w:val="clear" w:color="auto" w:fill="auto"/>
          </w:tcPr>
          <w:p w14:paraId="2A163D03" w14:textId="77777777" w:rsidR="00FE3616" w:rsidRPr="00FE3616" w:rsidRDefault="00FE3616" w:rsidP="00FE3616">
            <w:pPr>
              <w:jc w:val="center"/>
              <w:rPr>
                <w:sz w:val="22"/>
                <w:szCs w:val="22"/>
                <w:lang w:eastAsia="en-US"/>
              </w:rPr>
            </w:pPr>
            <w:r w:rsidRPr="00FE3616">
              <w:rPr>
                <w:sz w:val="22"/>
                <w:szCs w:val="22"/>
                <w:lang w:eastAsia="en-US"/>
              </w:rPr>
              <w:t>с 01.01.2027</w:t>
            </w:r>
          </w:p>
        </w:tc>
        <w:tc>
          <w:tcPr>
            <w:tcW w:w="1134" w:type="dxa"/>
            <w:shd w:val="clear" w:color="auto" w:fill="auto"/>
          </w:tcPr>
          <w:p w14:paraId="322F63DF" w14:textId="77777777" w:rsidR="00FE3616" w:rsidRPr="00FE3616" w:rsidRDefault="00FE3616" w:rsidP="00FE3616">
            <w:pPr>
              <w:rPr>
                <w:lang w:eastAsia="en-US"/>
              </w:rPr>
            </w:pPr>
            <w:r w:rsidRPr="00FE3616">
              <w:rPr>
                <w:lang w:eastAsia="en-US"/>
              </w:rPr>
              <w:t>4 850,31</w:t>
            </w:r>
          </w:p>
        </w:tc>
        <w:tc>
          <w:tcPr>
            <w:tcW w:w="851" w:type="dxa"/>
            <w:shd w:val="clear" w:color="auto" w:fill="auto"/>
          </w:tcPr>
          <w:p w14:paraId="5F173C4C"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19712B18"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258EF862"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78DB9812"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1B65EDE4" w14:textId="77777777" w:rsidR="00FE3616" w:rsidRPr="00FE3616" w:rsidRDefault="00FE3616" w:rsidP="00FE3616">
            <w:pPr>
              <w:jc w:val="center"/>
              <w:rPr>
                <w:lang w:eastAsia="en-US"/>
              </w:rPr>
            </w:pPr>
            <w:r w:rsidRPr="00FE3616">
              <w:rPr>
                <w:lang w:eastAsia="en-US"/>
              </w:rPr>
              <w:t>x</w:t>
            </w:r>
          </w:p>
        </w:tc>
      </w:tr>
      <w:tr w:rsidR="00FE3616" w:rsidRPr="00FE3616" w14:paraId="79EB7B6B" w14:textId="77777777" w:rsidTr="003741EE">
        <w:trPr>
          <w:trHeight w:val="92"/>
        </w:trPr>
        <w:tc>
          <w:tcPr>
            <w:tcW w:w="1276" w:type="dxa"/>
            <w:vMerge/>
            <w:shd w:val="clear" w:color="auto" w:fill="auto"/>
          </w:tcPr>
          <w:p w14:paraId="087A6156"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59F4D3B7" w14:textId="77777777" w:rsidR="00FE3616" w:rsidRPr="00FE3616" w:rsidRDefault="00FE3616" w:rsidP="00FE3616">
            <w:pPr>
              <w:ind w:right="-2"/>
              <w:jc w:val="center"/>
              <w:rPr>
                <w:sz w:val="22"/>
                <w:szCs w:val="22"/>
                <w:lang w:eastAsia="en-US"/>
              </w:rPr>
            </w:pPr>
          </w:p>
        </w:tc>
        <w:tc>
          <w:tcPr>
            <w:tcW w:w="1417" w:type="dxa"/>
            <w:shd w:val="clear" w:color="auto" w:fill="auto"/>
          </w:tcPr>
          <w:p w14:paraId="206B0B85" w14:textId="77777777" w:rsidR="00FE3616" w:rsidRPr="00FE3616" w:rsidRDefault="00FE3616" w:rsidP="00FE3616">
            <w:pPr>
              <w:jc w:val="center"/>
              <w:rPr>
                <w:sz w:val="22"/>
                <w:szCs w:val="22"/>
                <w:lang w:eastAsia="en-US"/>
              </w:rPr>
            </w:pPr>
            <w:r w:rsidRPr="00FE3616">
              <w:rPr>
                <w:sz w:val="22"/>
                <w:szCs w:val="22"/>
                <w:lang w:eastAsia="en-US"/>
              </w:rPr>
              <w:t>с 01.07.2027</w:t>
            </w:r>
          </w:p>
        </w:tc>
        <w:tc>
          <w:tcPr>
            <w:tcW w:w="1134" w:type="dxa"/>
            <w:shd w:val="clear" w:color="auto" w:fill="auto"/>
          </w:tcPr>
          <w:p w14:paraId="45A5A058" w14:textId="77777777" w:rsidR="00FE3616" w:rsidRPr="00FE3616" w:rsidRDefault="00FE3616" w:rsidP="00FE3616">
            <w:pPr>
              <w:rPr>
                <w:lang w:eastAsia="en-US"/>
              </w:rPr>
            </w:pPr>
            <w:r w:rsidRPr="00FE3616">
              <w:rPr>
                <w:lang w:eastAsia="en-US"/>
              </w:rPr>
              <w:t>4 867,85</w:t>
            </w:r>
          </w:p>
        </w:tc>
        <w:tc>
          <w:tcPr>
            <w:tcW w:w="851" w:type="dxa"/>
            <w:shd w:val="clear" w:color="auto" w:fill="auto"/>
          </w:tcPr>
          <w:p w14:paraId="7E051E31"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25642FEB" w14:textId="77777777" w:rsidR="00FE3616" w:rsidRPr="00FE3616" w:rsidRDefault="00FE3616" w:rsidP="00FE3616">
            <w:pPr>
              <w:jc w:val="center"/>
              <w:rPr>
                <w:lang w:eastAsia="en-US"/>
              </w:rPr>
            </w:pPr>
            <w:r w:rsidRPr="00FE3616">
              <w:rPr>
                <w:lang w:eastAsia="en-US"/>
              </w:rPr>
              <w:t>x</w:t>
            </w:r>
          </w:p>
        </w:tc>
        <w:tc>
          <w:tcPr>
            <w:tcW w:w="851" w:type="dxa"/>
            <w:shd w:val="clear" w:color="auto" w:fill="auto"/>
          </w:tcPr>
          <w:p w14:paraId="0F8F166D" w14:textId="77777777" w:rsidR="00FE3616" w:rsidRPr="00FE3616" w:rsidRDefault="00FE3616" w:rsidP="00FE3616">
            <w:pPr>
              <w:jc w:val="center"/>
              <w:rPr>
                <w:lang w:eastAsia="en-US"/>
              </w:rPr>
            </w:pPr>
            <w:r w:rsidRPr="00FE3616">
              <w:rPr>
                <w:lang w:eastAsia="en-US"/>
              </w:rPr>
              <w:t>x</w:t>
            </w:r>
          </w:p>
        </w:tc>
        <w:tc>
          <w:tcPr>
            <w:tcW w:w="850" w:type="dxa"/>
            <w:shd w:val="clear" w:color="auto" w:fill="auto"/>
          </w:tcPr>
          <w:p w14:paraId="7F5C1515" w14:textId="77777777" w:rsidR="00FE3616" w:rsidRPr="00FE3616" w:rsidRDefault="00FE3616" w:rsidP="00FE3616">
            <w:pPr>
              <w:jc w:val="center"/>
              <w:rPr>
                <w:lang w:eastAsia="en-US"/>
              </w:rPr>
            </w:pPr>
            <w:r w:rsidRPr="00FE3616">
              <w:rPr>
                <w:lang w:eastAsia="en-US"/>
              </w:rPr>
              <w:t>x</w:t>
            </w:r>
          </w:p>
        </w:tc>
        <w:tc>
          <w:tcPr>
            <w:tcW w:w="992" w:type="dxa"/>
            <w:shd w:val="clear" w:color="auto" w:fill="auto"/>
          </w:tcPr>
          <w:p w14:paraId="0AA1BD65" w14:textId="77777777" w:rsidR="00FE3616" w:rsidRPr="00FE3616" w:rsidRDefault="00FE3616" w:rsidP="00FE3616">
            <w:pPr>
              <w:jc w:val="center"/>
              <w:rPr>
                <w:lang w:eastAsia="en-US"/>
              </w:rPr>
            </w:pPr>
            <w:r w:rsidRPr="00FE3616">
              <w:rPr>
                <w:lang w:eastAsia="en-US"/>
              </w:rPr>
              <w:t>x</w:t>
            </w:r>
          </w:p>
        </w:tc>
      </w:tr>
      <w:tr w:rsidR="00FE3616" w:rsidRPr="00FE3616" w14:paraId="7E70E22A" w14:textId="77777777" w:rsidTr="003741EE">
        <w:trPr>
          <w:trHeight w:val="92"/>
        </w:trPr>
        <w:tc>
          <w:tcPr>
            <w:tcW w:w="1276" w:type="dxa"/>
            <w:vMerge/>
            <w:shd w:val="clear" w:color="auto" w:fill="auto"/>
          </w:tcPr>
          <w:p w14:paraId="59EAACC2"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1AF2761B" w14:textId="77777777" w:rsidR="00FE3616" w:rsidRPr="00FE3616" w:rsidRDefault="00FE3616" w:rsidP="00FE3616">
            <w:pPr>
              <w:ind w:right="-2"/>
              <w:jc w:val="center"/>
              <w:rPr>
                <w:sz w:val="22"/>
                <w:szCs w:val="22"/>
                <w:lang w:eastAsia="en-US"/>
              </w:rPr>
            </w:pPr>
          </w:p>
        </w:tc>
        <w:tc>
          <w:tcPr>
            <w:tcW w:w="1417" w:type="dxa"/>
            <w:shd w:val="clear" w:color="auto" w:fill="auto"/>
          </w:tcPr>
          <w:p w14:paraId="62A9A54D" w14:textId="77777777" w:rsidR="00FE3616" w:rsidRPr="00FE3616" w:rsidRDefault="00FE3616" w:rsidP="00FE3616">
            <w:pPr>
              <w:jc w:val="center"/>
              <w:rPr>
                <w:sz w:val="22"/>
                <w:szCs w:val="22"/>
                <w:lang w:eastAsia="en-US"/>
              </w:rPr>
            </w:pPr>
            <w:r w:rsidRPr="00FE3616">
              <w:rPr>
                <w:sz w:val="22"/>
                <w:szCs w:val="22"/>
                <w:lang w:eastAsia="en-US"/>
              </w:rPr>
              <w:t>с 01.01.2028</w:t>
            </w:r>
          </w:p>
        </w:tc>
        <w:tc>
          <w:tcPr>
            <w:tcW w:w="1134" w:type="dxa"/>
            <w:shd w:val="clear" w:color="auto" w:fill="auto"/>
          </w:tcPr>
          <w:p w14:paraId="21375D5B" w14:textId="77777777" w:rsidR="00FE3616" w:rsidRPr="00FE3616" w:rsidRDefault="00FE3616" w:rsidP="00FE3616">
            <w:pPr>
              <w:rPr>
                <w:lang w:eastAsia="en-US"/>
              </w:rPr>
            </w:pPr>
            <w:r w:rsidRPr="00FE3616">
              <w:rPr>
                <w:lang w:eastAsia="en-US"/>
              </w:rPr>
              <w:t>4 867,85</w:t>
            </w:r>
          </w:p>
        </w:tc>
        <w:tc>
          <w:tcPr>
            <w:tcW w:w="851" w:type="dxa"/>
            <w:shd w:val="clear" w:color="auto" w:fill="auto"/>
            <w:vAlign w:val="center"/>
          </w:tcPr>
          <w:p w14:paraId="6405327D"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366EDBB9"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55F01AC7"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77402493"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72C804E6"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347954E5" w14:textId="77777777" w:rsidTr="003741EE">
        <w:trPr>
          <w:trHeight w:val="92"/>
        </w:trPr>
        <w:tc>
          <w:tcPr>
            <w:tcW w:w="1276" w:type="dxa"/>
            <w:vMerge/>
            <w:shd w:val="clear" w:color="auto" w:fill="auto"/>
          </w:tcPr>
          <w:p w14:paraId="4BA153C7"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0717D023"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37989633" w14:textId="77777777" w:rsidR="00FE3616" w:rsidRPr="00FE3616" w:rsidRDefault="00FE3616" w:rsidP="00FE3616">
            <w:pPr>
              <w:jc w:val="center"/>
              <w:rPr>
                <w:sz w:val="22"/>
                <w:szCs w:val="22"/>
                <w:lang w:eastAsia="en-US"/>
              </w:rPr>
            </w:pPr>
            <w:r w:rsidRPr="00FE3616">
              <w:rPr>
                <w:sz w:val="22"/>
                <w:szCs w:val="22"/>
                <w:lang w:eastAsia="en-US"/>
              </w:rPr>
              <w:t>с 01.07.2028</w:t>
            </w:r>
          </w:p>
        </w:tc>
        <w:tc>
          <w:tcPr>
            <w:tcW w:w="1134" w:type="dxa"/>
            <w:shd w:val="clear" w:color="auto" w:fill="auto"/>
          </w:tcPr>
          <w:p w14:paraId="73C6E0F1" w14:textId="77777777" w:rsidR="00FE3616" w:rsidRPr="00FE3616" w:rsidRDefault="00FE3616" w:rsidP="00FE3616">
            <w:pPr>
              <w:rPr>
                <w:lang w:eastAsia="en-US"/>
              </w:rPr>
            </w:pPr>
            <w:r w:rsidRPr="00FE3616">
              <w:rPr>
                <w:lang w:eastAsia="en-US"/>
              </w:rPr>
              <w:t>4 906,12</w:t>
            </w:r>
          </w:p>
        </w:tc>
        <w:tc>
          <w:tcPr>
            <w:tcW w:w="851" w:type="dxa"/>
            <w:shd w:val="clear" w:color="auto" w:fill="auto"/>
            <w:vAlign w:val="center"/>
          </w:tcPr>
          <w:p w14:paraId="2FB06328"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1CD8B4B3"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4098EF39"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461E4063"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1198F846"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246E0B21" w14:textId="77777777" w:rsidTr="003741EE">
        <w:trPr>
          <w:trHeight w:val="92"/>
        </w:trPr>
        <w:tc>
          <w:tcPr>
            <w:tcW w:w="1276" w:type="dxa"/>
            <w:vMerge/>
            <w:shd w:val="clear" w:color="auto" w:fill="auto"/>
          </w:tcPr>
          <w:p w14:paraId="2DBAA943"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6CFC4189"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246B0893" w14:textId="77777777" w:rsidR="00FE3616" w:rsidRPr="00FE3616" w:rsidRDefault="00FE3616" w:rsidP="00FE3616">
            <w:pPr>
              <w:jc w:val="center"/>
              <w:rPr>
                <w:sz w:val="22"/>
                <w:szCs w:val="22"/>
                <w:lang w:eastAsia="en-US"/>
              </w:rPr>
            </w:pPr>
            <w:r w:rsidRPr="00FE3616">
              <w:rPr>
                <w:sz w:val="22"/>
                <w:szCs w:val="22"/>
                <w:lang w:eastAsia="en-US"/>
              </w:rPr>
              <w:t>с 01.01.2029</w:t>
            </w:r>
          </w:p>
        </w:tc>
        <w:tc>
          <w:tcPr>
            <w:tcW w:w="1134" w:type="dxa"/>
            <w:shd w:val="clear" w:color="auto" w:fill="auto"/>
          </w:tcPr>
          <w:p w14:paraId="3934C725" w14:textId="77777777" w:rsidR="00FE3616" w:rsidRPr="00FE3616" w:rsidRDefault="00FE3616" w:rsidP="00FE3616">
            <w:pPr>
              <w:rPr>
                <w:lang w:eastAsia="en-US"/>
              </w:rPr>
            </w:pPr>
            <w:r w:rsidRPr="00FE3616">
              <w:rPr>
                <w:lang w:eastAsia="en-US"/>
              </w:rPr>
              <w:t>4 906,12</w:t>
            </w:r>
          </w:p>
        </w:tc>
        <w:tc>
          <w:tcPr>
            <w:tcW w:w="851" w:type="dxa"/>
            <w:shd w:val="clear" w:color="auto" w:fill="auto"/>
            <w:vAlign w:val="center"/>
          </w:tcPr>
          <w:p w14:paraId="38C8A4D1"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0467BF9E"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1B2ED423"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6E8CFDFB"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31F87A06"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3CB5F375" w14:textId="77777777" w:rsidTr="003741EE">
        <w:trPr>
          <w:trHeight w:val="92"/>
        </w:trPr>
        <w:tc>
          <w:tcPr>
            <w:tcW w:w="1276" w:type="dxa"/>
            <w:vMerge/>
            <w:shd w:val="clear" w:color="auto" w:fill="auto"/>
          </w:tcPr>
          <w:p w14:paraId="2CADA763" w14:textId="77777777" w:rsidR="00FE3616" w:rsidRPr="00FE3616" w:rsidRDefault="00FE3616" w:rsidP="00FE3616">
            <w:pPr>
              <w:ind w:left="-142" w:right="-70"/>
              <w:jc w:val="center"/>
              <w:rPr>
                <w:sz w:val="22"/>
                <w:szCs w:val="22"/>
                <w:lang w:eastAsia="en-US"/>
              </w:rPr>
            </w:pPr>
          </w:p>
        </w:tc>
        <w:tc>
          <w:tcPr>
            <w:tcW w:w="2127" w:type="dxa"/>
            <w:vMerge/>
            <w:shd w:val="clear" w:color="auto" w:fill="auto"/>
            <w:vAlign w:val="center"/>
          </w:tcPr>
          <w:p w14:paraId="1CFB55DC" w14:textId="77777777" w:rsidR="00FE3616" w:rsidRPr="00FE3616" w:rsidRDefault="00FE3616" w:rsidP="00FE3616">
            <w:pPr>
              <w:ind w:right="-2"/>
              <w:jc w:val="center"/>
              <w:rPr>
                <w:sz w:val="22"/>
                <w:szCs w:val="22"/>
                <w:lang w:eastAsia="en-US"/>
              </w:rPr>
            </w:pPr>
          </w:p>
        </w:tc>
        <w:tc>
          <w:tcPr>
            <w:tcW w:w="1417" w:type="dxa"/>
            <w:shd w:val="clear" w:color="auto" w:fill="auto"/>
            <w:vAlign w:val="center"/>
          </w:tcPr>
          <w:p w14:paraId="7119AB0A" w14:textId="77777777" w:rsidR="00FE3616" w:rsidRPr="00FE3616" w:rsidRDefault="00FE3616" w:rsidP="00FE3616">
            <w:pPr>
              <w:jc w:val="center"/>
              <w:rPr>
                <w:sz w:val="22"/>
                <w:szCs w:val="22"/>
                <w:lang w:eastAsia="en-US"/>
              </w:rPr>
            </w:pPr>
            <w:r w:rsidRPr="00FE3616">
              <w:rPr>
                <w:sz w:val="22"/>
                <w:szCs w:val="22"/>
                <w:lang w:eastAsia="en-US"/>
              </w:rPr>
              <w:t>с 01.07.2029</w:t>
            </w:r>
          </w:p>
        </w:tc>
        <w:tc>
          <w:tcPr>
            <w:tcW w:w="1134" w:type="dxa"/>
            <w:shd w:val="clear" w:color="auto" w:fill="auto"/>
          </w:tcPr>
          <w:p w14:paraId="00C3A1D6" w14:textId="77777777" w:rsidR="00FE3616" w:rsidRPr="00FE3616" w:rsidRDefault="00FE3616" w:rsidP="00FE3616">
            <w:pPr>
              <w:rPr>
                <w:lang w:eastAsia="en-US"/>
              </w:rPr>
            </w:pPr>
            <w:r w:rsidRPr="00FE3616">
              <w:rPr>
                <w:lang w:eastAsia="en-US"/>
              </w:rPr>
              <w:t>4 949,31</w:t>
            </w:r>
          </w:p>
        </w:tc>
        <w:tc>
          <w:tcPr>
            <w:tcW w:w="851" w:type="dxa"/>
            <w:shd w:val="clear" w:color="auto" w:fill="auto"/>
            <w:vAlign w:val="center"/>
          </w:tcPr>
          <w:p w14:paraId="6C244450"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465DAC65"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12AB8353"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58D9B874"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338627E9"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6F6F4680" w14:textId="77777777" w:rsidTr="003741EE">
        <w:trPr>
          <w:trHeight w:val="166"/>
        </w:trPr>
        <w:tc>
          <w:tcPr>
            <w:tcW w:w="1276" w:type="dxa"/>
            <w:vMerge/>
            <w:shd w:val="clear" w:color="auto" w:fill="auto"/>
            <w:vAlign w:val="center"/>
          </w:tcPr>
          <w:p w14:paraId="2B4992DE" w14:textId="77777777" w:rsidR="00FE3616" w:rsidRPr="00FE3616" w:rsidRDefault="00FE3616" w:rsidP="00FE3616">
            <w:pPr>
              <w:ind w:left="-142" w:right="-70"/>
              <w:jc w:val="center"/>
              <w:rPr>
                <w:lang w:eastAsia="en-US"/>
              </w:rPr>
            </w:pPr>
          </w:p>
        </w:tc>
        <w:tc>
          <w:tcPr>
            <w:tcW w:w="2127" w:type="dxa"/>
            <w:shd w:val="clear" w:color="auto" w:fill="auto"/>
            <w:vAlign w:val="center"/>
          </w:tcPr>
          <w:p w14:paraId="40940D70" w14:textId="77777777" w:rsidR="00FE3616" w:rsidRPr="00FE3616" w:rsidRDefault="00FE3616" w:rsidP="00FE3616">
            <w:pPr>
              <w:ind w:right="-2"/>
              <w:jc w:val="center"/>
              <w:rPr>
                <w:sz w:val="22"/>
                <w:szCs w:val="22"/>
                <w:lang w:eastAsia="en-US"/>
              </w:rPr>
            </w:pPr>
            <w:r w:rsidRPr="00FE3616">
              <w:rPr>
                <w:sz w:val="22"/>
                <w:szCs w:val="22"/>
                <w:lang w:eastAsia="en-US"/>
              </w:rPr>
              <w:t>Двухставочный</w:t>
            </w:r>
          </w:p>
        </w:tc>
        <w:tc>
          <w:tcPr>
            <w:tcW w:w="1417" w:type="dxa"/>
            <w:shd w:val="clear" w:color="auto" w:fill="auto"/>
            <w:vAlign w:val="center"/>
          </w:tcPr>
          <w:p w14:paraId="0AD463C6" w14:textId="77777777" w:rsidR="00FE3616" w:rsidRPr="00FE3616" w:rsidRDefault="00FE3616" w:rsidP="00FE3616">
            <w:pPr>
              <w:jc w:val="center"/>
              <w:rPr>
                <w:sz w:val="22"/>
                <w:szCs w:val="22"/>
                <w:lang w:eastAsia="en-US"/>
              </w:rPr>
            </w:pPr>
            <w:r w:rsidRPr="00FE3616">
              <w:rPr>
                <w:sz w:val="22"/>
                <w:szCs w:val="22"/>
                <w:lang w:eastAsia="en-US"/>
              </w:rPr>
              <w:t>x</w:t>
            </w:r>
          </w:p>
        </w:tc>
        <w:tc>
          <w:tcPr>
            <w:tcW w:w="1134" w:type="dxa"/>
            <w:shd w:val="clear" w:color="auto" w:fill="auto"/>
            <w:vAlign w:val="center"/>
          </w:tcPr>
          <w:p w14:paraId="11044D7E" w14:textId="77777777" w:rsidR="00FE3616" w:rsidRPr="00FE3616" w:rsidRDefault="00FE3616" w:rsidP="00FE3616">
            <w:pPr>
              <w:jc w:val="center"/>
              <w:rPr>
                <w:sz w:val="22"/>
                <w:szCs w:val="22"/>
                <w:lang w:eastAsia="en-US"/>
              </w:rPr>
            </w:pPr>
            <w:r w:rsidRPr="00FE3616">
              <w:rPr>
                <w:sz w:val="22"/>
                <w:szCs w:val="22"/>
                <w:lang w:eastAsia="en-US"/>
              </w:rPr>
              <w:t>x</w:t>
            </w:r>
          </w:p>
        </w:tc>
        <w:tc>
          <w:tcPr>
            <w:tcW w:w="851" w:type="dxa"/>
            <w:shd w:val="clear" w:color="auto" w:fill="auto"/>
            <w:vAlign w:val="center"/>
          </w:tcPr>
          <w:p w14:paraId="6D1D94D7"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22E3F38B"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1E02E3A8"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6FE4546F"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25880D34"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232375A2" w14:textId="77777777" w:rsidTr="003741EE">
        <w:trPr>
          <w:trHeight w:val="176"/>
        </w:trPr>
        <w:tc>
          <w:tcPr>
            <w:tcW w:w="1276" w:type="dxa"/>
            <w:vMerge/>
            <w:shd w:val="clear" w:color="auto" w:fill="auto"/>
          </w:tcPr>
          <w:p w14:paraId="1AF088B3" w14:textId="77777777" w:rsidR="00FE3616" w:rsidRPr="00FE3616" w:rsidRDefault="00FE3616" w:rsidP="00FE3616">
            <w:pPr>
              <w:ind w:right="-2"/>
              <w:rPr>
                <w:sz w:val="22"/>
                <w:szCs w:val="22"/>
                <w:lang w:eastAsia="en-US"/>
              </w:rPr>
            </w:pPr>
          </w:p>
        </w:tc>
        <w:tc>
          <w:tcPr>
            <w:tcW w:w="2127" w:type="dxa"/>
            <w:shd w:val="clear" w:color="auto" w:fill="auto"/>
            <w:vAlign w:val="center"/>
          </w:tcPr>
          <w:p w14:paraId="18B8F998" w14:textId="77777777" w:rsidR="00FE3616" w:rsidRPr="00FE3616" w:rsidRDefault="00FE3616" w:rsidP="00FE3616">
            <w:pPr>
              <w:ind w:right="-2"/>
              <w:jc w:val="center"/>
              <w:rPr>
                <w:sz w:val="22"/>
                <w:szCs w:val="22"/>
                <w:lang w:eastAsia="en-US"/>
              </w:rPr>
            </w:pPr>
            <w:r w:rsidRPr="00FE3616">
              <w:rPr>
                <w:sz w:val="22"/>
                <w:szCs w:val="22"/>
                <w:lang w:eastAsia="en-US"/>
              </w:rPr>
              <w:t>Ставка за тепловую энегрию, руб./Гкал</w:t>
            </w:r>
          </w:p>
        </w:tc>
        <w:tc>
          <w:tcPr>
            <w:tcW w:w="1417" w:type="dxa"/>
            <w:shd w:val="clear" w:color="auto" w:fill="auto"/>
            <w:vAlign w:val="center"/>
          </w:tcPr>
          <w:p w14:paraId="0B4C0966" w14:textId="77777777" w:rsidR="00FE3616" w:rsidRPr="00FE3616" w:rsidRDefault="00FE3616" w:rsidP="00FE3616">
            <w:pPr>
              <w:jc w:val="center"/>
              <w:rPr>
                <w:sz w:val="22"/>
                <w:szCs w:val="22"/>
                <w:lang w:eastAsia="en-US"/>
              </w:rPr>
            </w:pPr>
            <w:r w:rsidRPr="00FE3616">
              <w:rPr>
                <w:sz w:val="22"/>
                <w:szCs w:val="22"/>
                <w:lang w:eastAsia="en-US"/>
              </w:rPr>
              <w:t>x</w:t>
            </w:r>
          </w:p>
        </w:tc>
        <w:tc>
          <w:tcPr>
            <w:tcW w:w="1134" w:type="dxa"/>
            <w:shd w:val="clear" w:color="auto" w:fill="auto"/>
            <w:vAlign w:val="center"/>
          </w:tcPr>
          <w:p w14:paraId="7F1144F9" w14:textId="77777777" w:rsidR="00FE3616" w:rsidRPr="00FE3616" w:rsidRDefault="00FE3616" w:rsidP="00FE3616">
            <w:pPr>
              <w:jc w:val="center"/>
              <w:rPr>
                <w:sz w:val="22"/>
                <w:szCs w:val="22"/>
                <w:lang w:eastAsia="en-US"/>
              </w:rPr>
            </w:pPr>
            <w:r w:rsidRPr="00FE3616">
              <w:rPr>
                <w:sz w:val="22"/>
                <w:szCs w:val="22"/>
                <w:lang w:eastAsia="en-US"/>
              </w:rPr>
              <w:t>x</w:t>
            </w:r>
          </w:p>
        </w:tc>
        <w:tc>
          <w:tcPr>
            <w:tcW w:w="851" w:type="dxa"/>
            <w:shd w:val="clear" w:color="auto" w:fill="auto"/>
            <w:vAlign w:val="center"/>
          </w:tcPr>
          <w:p w14:paraId="54900A21"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34E16FA0"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47842C95"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34AF39B4"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4145859B"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r w:rsidR="00FE3616" w:rsidRPr="00FE3616" w14:paraId="1E3709F0" w14:textId="77777777" w:rsidTr="003741EE">
        <w:trPr>
          <w:trHeight w:val="166"/>
        </w:trPr>
        <w:tc>
          <w:tcPr>
            <w:tcW w:w="1276" w:type="dxa"/>
            <w:shd w:val="clear" w:color="auto" w:fill="auto"/>
          </w:tcPr>
          <w:p w14:paraId="22649807" w14:textId="77777777" w:rsidR="00FE3616" w:rsidRPr="00FE3616" w:rsidRDefault="00FE3616" w:rsidP="00FE3616">
            <w:pPr>
              <w:ind w:right="-2"/>
              <w:jc w:val="center"/>
              <w:rPr>
                <w:sz w:val="22"/>
                <w:szCs w:val="22"/>
                <w:lang w:eastAsia="en-US"/>
              </w:rPr>
            </w:pPr>
            <w:r w:rsidRPr="00FE3616">
              <w:rPr>
                <w:sz w:val="22"/>
                <w:szCs w:val="22"/>
                <w:lang w:eastAsia="en-US"/>
              </w:rPr>
              <w:t>1</w:t>
            </w:r>
          </w:p>
        </w:tc>
        <w:tc>
          <w:tcPr>
            <w:tcW w:w="2127" w:type="dxa"/>
            <w:shd w:val="clear" w:color="auto" w:fill="auto"/>
            <w:vAlign w:val="center"/>
          </w:tcPr>
          <w:p w14:paraId="082905A9" w14:textId="77777777" w:rsidR="00FE3616" w:rsidRPr="00FE3616" w:rsidRDefault="00FE3616" w:rsidP="00FE3616">
            <w:pPr>
              <w:ind w:right="-2"/>
              <w:jc w:val="center"/>
              <w:rPr>
                <w:sz w:val="22"/>
                <w:szCs w:val="22"/>
                <w:lang w:eastAsia="en-US"/>
              </w:rPr>
            </w:pPr>
            <w:r w:rsidRPr="00FE3616">
              <w:rPr>
                <w:sz w:val="22"/>
                <w:szCs w:val="22"/>
                <w:lang w:eastAsia="en-US"/>
              </w:rPr>
              <w:t>2</w:t>
            </w:r>
          </w:p>
        </w:tc>
        <w:tc>
          <w:tcPr>
            <w:tcW w:w="1417" w:type="dxa"/>
            <w:shd w:val="clear" w:color="auto" w:fill="auto"/>
            <w:vAlign w:val="center"/>
          </w:tcPr>
          <w:p w14:paraId="28CAD1F4" w14:textId="77777777" w:rsidR="00FE3616" w:rsidRPr="00FE3616" w:rsidRDefault="00FE3616" w:rsidP="00FE3616">
            <w:pPr>
              <w:jc w:val="center"/>
              <w:rPr>
                <w:sz w:val="22"/>
                <w:szCs w:val="22"/>
                <w:lang w:eastAsia="en-US"/>
              </w:rPr>
            </w:pPr>
            <w:r w:rsidRPr="00FE3616">
              <w:rPr>
                <w:sz w:val="22"/>
                <w:szCs w:val="22"/>
                <w:lang w:eastAsia="en-US"/>
              </w:rPr>
              <w:t>3</w:t>
            </w:r>
          </w:p>
        </w:tc>
        <w:tc>
          <w:tcPr>
            <w:tcW w:w="1134" w:type="dxa"/>
            <w:shd w:val="clear" w:color="auto" w:fill="auto"/>
            <w:vAlign w:val="center"/>
          </w:tcPr>
          <w:p w14:paraId="07E541E7" w14:textId="77777777" w:rsidR="00FE3616" w:rsidRPr="00FE3616" w:rsidRDefault="00FE3616" w:rsidP="00FE3616">
            <w:pPr>
              <w:jc w:val="center"/>
              <w:rPr>
                <w:sz w:val="22"/>
                <w:szCs w:val="22"/>
                <w:lang w:eastAsia="en-US"/>
              </w:rPr>
            </w:pPr>
            <w:r w:rsidRPr="00FE3616">
              <w:rPr>
                <w:sz w:val="22"/>
                <w:szCs w:val="22"/>
                <w:lang w:eastAsia="en-US"/>
              </w:rPr>
              <w:t>4</w:t>
            </w:r>
          </w:p>
        </w:tc>
        <w:tc>
          <w:tcPr>
            <w:tcW w:w="851" w:type="dxa"/>
            <w:shd w:val="clear" w:color="auto" w:fill="auto"/>
            <w:vAlign w:val="center"/>
          </w:tcPr>
          <w:p w14:paraId="011E009B" w14:textId="77777777" w:rsidR="00FE3616" w:rsidRPr="00FE3616" w:rsidRDefault="00FE3616" w:rsidP="00FE3616">
            <w:pPr>
              <w:jc w:val="center"/>
              <w:rPr>
                <w:sz w:val="22"/>
                <w:szCs w:val="22"/>
                <w:lang w:eastAsia="en-US"/>
              </w:rPr>
            </w:pPr>
            <w:r w:rsidRPr="00FE3616">
              <w:rPr>
                <w:sz w:val="22"/>
                <w:szCs w:val="22"/>
                <w:lang w:eastAsia="en-US"/>
              </w:rPr>
              <w:t>5</w:t>
            </w:r>
          </w:p>
        </w:tc>
        <w:tc>
          <w:tcPr>
            <w:tcW w:w="850" w:type="dxa"/>
            <w:shd w:val="clear" w:color="auto" w:fill="auto"/>
            <w:vAlign w:val="center"/>
          </w:tcPr>
          <w:p w14:paraId="7709EAEF" w14:textId="77777777" w:rsidR="00FE3616" w:rsidRPr="00FE3616" w:rsidRDefault="00FE3616" w:rsidP="00FE3616">
            <w:pPr>
              <w:ind w:right="-2"/>
              <w:jc w:val="center"/>
              <w:rPr>
                <w:sz w:val="22"/>
                <w:szCs w:val="22"/>
                <w:lang w:eastAsia="en-US"/>
              </w:rPr>
            </w:pPr>
            <w:r w:rsidRPr="00FE3616">
              <w:rPr>
                <w:sz w:val="22"/>
                <w:szCs w:val="22"/>
                <w:lang w:eastAsia="en-US"/>
              </w:rPr>
              <w:t>6</w:t>
            </w:r>
          </w:p>
        </w:tc>
        <w:tc>
          <w:tcPr>
            <w:tcW w:w="851" w:type="dxa"/>
            <w:shd w:val="clear" w:color="auto" w:fill="auto"/>
            <w:vAlign w:val="center"/>
          </w:tcPr>
          <w:p w14:paraId="5286CE9B" w14:textId="77777777" w:rsidR="00FE3616" w:rsidRPr="00FE3616" w:rsidRDefault="00FE3616" w:rsidP="00FE3616">
            <w:pPr>
              <w:ind w:right="-2"/>
              <w:jc w:val="center"/>
              <w:rPr>
                <w:sz w:val="22"/>
                <w:szCs w:val="22"/>
                <w:lang w:eastAsia="en-US"/>
              </w:rPr>
            </w:pPr>
            <w:r w:rsidRPr="00FE3616">
              <w:rPr>
                <w:sz w:val="22"/>
                <w:szCs w:val="22"/>
                <w:lang w:eastAsia="en-US"/>
              </w:rPr>
              <w:t>7</w:t>
            </w:r>
          </w:p>
        </w:tc>
        <w:tc>
          <w:tcPr>
            <w:tcW w:w="850" w:type="dxa"/>
            <w:shd w:val="clear" w:color="auto" w:fill="auto"/>
            <w:vAlign w:val="center"/>
          </w:tcPr>
          <w:p w14:paraId="18B0F863" w14:textId="77777777" w:rsidR="00FE3616" w:rsidRPr="00FE3616" w:rsidRDefault="00FE3616" w:rsidP="00FE3616">
            <w:pPr>
              <w:ind w:right="-2"/>
              <w:jc w:val="center"/>
              <w:rPr>
                <w:sz w:val="22"/>
                <w:szCs w:val="22"/>
                <w:lang w:eastAsia="en-US"/>
              </w:rPr>
            </w:pPr>
            <w:r w:rsidRPr="00FE3616">
              <w:rPr>
                <w:sz w:val="22"/>
                <w:szCs w:val="22"/>
                <w:lang w:eastAsia="en-US"/>
              </w:rPr>
              <w:t>8</w:t>
            </w:r>
          </w:p>
        </w:tc>
        <w:tc>
          <w:tcPr>
            <w:tcW w:w="992" w:type="dxa"/>
            <w:shd w:val="clear" w:color="auto" w:fill="auto"/>
            <w:vAlign w:val="center"/>
          </w:tcPr>
          <w:p w14:paraId="5835ACE7" w14:textId="77777777" w:rsidR="00FE3616" w:rsidRPr="00FE3616" w:rsidRDefault="00FE3616" w:rsidP="00FE3616">
            <w:pPr>
              <w:ind w:right="-2"/>
              <w:jc w:val="center"/>
              <w:rPr>
                <w:sz w:val="22"/>
                <w:szCs w:val="22"/>
                <w:lang w:eastAsia="en-US"/>
              </w:rPr>
            </w:pPr>
            <w:r w:rsidRPr="00FE3616">
              <w:rPr>
                <w:sz w:val="22"/>
                <w:szCs w:val="22"/>
                <w:lang w:eastAsia="en-US"/>
              </w:rPr>
              <w:t>9</w:t>
            </w:r>
          </w:p>
        </w:tc>
      </w:tr>
      <w:tr w:rsidR="00FE3616" w:rsidRPr="00FE3616" w14:paraId="6AA430B5" w14:textId="77777777" w:rsidTr="003741EE">
        <w:trPr>
          <w:trHeight w:val="166"/>
        </w:trPr>
        <w:tc>
          <w:tcPr>
            <w:tcW w:w="1276" w:type="dxa"/>
            <w:shd w:val="clear" w:color="auto" w:fill="auto"/>
          </w:tcPr>
          <w:p w14:paraId="408504DE" w14:textId="77777777" w:rsidR="00FE3616" w:rsidRPr="00FE3616" w:rsidRDefault="00FE3616" w:rsidP="00FE3616">
            <w:pPr>
              <w:ind w:right="-2"/>
              <w:rPr>
                <w:sz w:val="22"/>
                <w:szCs w:val="22"/>
                <w:lang w:eastAsia="en-US"/>
              </w:rPr>
            </w:pPr>
          </w:p>
        </w:tc>
        <w:tc>
          <w:tcPr>
            <w:tcW w:w="2127" w:type="dxa"/>
            <w:shd w:val="clear" w:color="auto" w:fill="auto"/>
            <w:vAlign w:val="center"/>
          </w:tcPr>
          <w:p w14:paraId="4A1899D5" w14:textId="77777777" w:rsidR="00FE3616" w:rsidRPr="00FE3616" w:rsidRDefault="00FE3616" w:rsidP="00FE3616">
            <w:pPr>
              <w:ind w:right="-2"/>
              <w:jc w:val="center"/>
              <w:rPr>
                <w:sz w:val="22"/>
                <w:szCs w:val="22"/>
                <w:lang w:eastAsia="en-US"/>
              </w:rPr>
            </w:pPr>
            <w:r w:rsidRPr="00FE3616">
              <w:rPr>
                <w:sz w:val="22"/>
                <w:szCs w:val="22"/>
                <w:lang w:eastAsia="en-US"/>
              </w:rPr>
              <w:t>Ставка за содержание тепловой мощности,</w:t>
            </w:r>
          </w:p>
          <w:p w14:paraId="2CD24A69" w14:textId="77777777" w:rsidR="00FE3616" w:rsidRPr="00FE3616" w:rsidRDefault="00FE3616" w:rsidP="00FE3616">
            <w:pPr>
              <w:ind w:right="-2"/>
              <w:jc w:val="center"/>
              <w:rPr>
                <w:sz w:val="22"/>
                <w:szCs w:val="22"/>
                <w:lang w:eastAsia="en-US"/>
              </w:rPr>
            </w:pPr>
            <w:r w:rsidRPr="00FE3616">
              <w:rPr>
                <w:sz w:val="22"/>
                <w:szCs w:val="22"/>
                <w:lang w:eastAsia="en-US"/>
              </w:rPr>
              <w:t xml:space="preserve"> тыс. руб./Гкал/ч </w:t>
            </w:r>
          </w:p>
          <w:p w14:paraId="1A7D634E" w14:textId="77777777" w:rsidR="00FE3616" w:rsidRPr="00FE3616" w:rsidRDefault="00FE3616" w:rsidP="00FE3616">
            <w:pPr>
              <w:ind w:right="-2"/>
              <w:jc w:val="center"/>
              <w:rPr>
                <w:sz w:val="22"/>
                <w:szCs w:val="22"/>
                <w:lang w:eastAsia="en-US"/>
              </w:rPr>
            </w:pPr>
            <w:r w:rsidRPr="00FE3616">
              <w:rPr>
                <w:sz w:val="22"/>
                <w:szCs w:val="22"/>
                <w:lang w:eastAsia="en-US"/>
              </w:rPr>
              <w:t>в мес.</w:t>
            </w:r>
          </w:p>
        </w:tc>
        <w:tc>
          <w:tcPr>
            <w:tcW w:w="1417" w:type="dxa"/>
            <w:shd w:val="clear" w:color="auto" w:fill="auto"/>
            <w:vAlign w:val="center"/>
          </w:tcPr>
          <w:p w14:paraId="575773E9" w14:textId="77777777" w:rsidR="00FE3616" w:rsidRPr="00FE3616" w:rsidRDefault="00FE3616" w:rsidP="00FE3616">
            <w:pPr>
              <w:jc w:val="center"/>
              <w:rPr>
                <w:sz w:val="22"/>
                <w:szCs w:val="22"/>
                <w:lang w:eastAsia="en-US"/>
              </w:rPr>
            </w:pPr>
            <w:r w:rsidRPr="00FE3616">
              <w:rPr>
                <w:sz w:val="22"/>
                <w:szCs w:val="22"/>
                <w:lang w:eastAsia="en-US"/>
              </w:rPr>
              <w:t>x</w:t>
            </w:r>
          </w:p>
        </w:tc>
        <w:tc>
          <w:tcPr>
            <w:tcW w:w="1134" w:type="dxa"/>
            <w:shd w:val="clear" w:color="auto" w:fill="auto"/>
            <w:vAlign w:val="center"/>
          </w:tcPr>
          <w:p w14:paraId="5106A3E9" w14:textId="77777777" w:rsidR="00FE3616" w:rsidRPr="00FE3616" w:rsidRDefault="00FE3616" w:rsidP="00FE3616">
            <w:pPr>
              <w:jc w:val="center"/>
              <w:rPr>
                <w:sz w:val="22"/>
                <w:szCs w:val="22"/>
                <w:lang w:eastAsia="en-US"/>
              </w:rPr>
            </w:pPr>
            <w:r w:rsidRPr="00FE3616">
              <w:rPr>
                <w:sz w:val="22"/>
                <w:szCs w:val="22"/>
                <w:lang w:eastAsia="en-US"/>
              </w:rPr>
              <w:t>x</w:t>
            </w:r>
          </w:p>
        </w:tc>
        <w:tc>
          <w:tcPr>
            <w:tcW w:w="851" w:type="dxa"/>
            <w:shd w:val="clear" w:color="auto" w:fill="auto"/>
            <w:vAlign w:val="center"/>
          </w:tcPr>
          <w:p w14:paraId="06CAFB90" w14:textId="77777777" w:rsidR="00FE3616" w:rsidRPr="00FE3616" w:rsidRDefault="00FE3616" w:rsidP="00FE3616">
            <w:pPr>
              <w:jc w:val="center"/>
              <w:rPr>
                <w:sz w:val="22"/>
                <w:szCs w:val="22"/>
                <w:lang w:eastAsia="en-US"/>
              </w:rPr>
            </w:pPr>
            <w:r w:rsidRPr="00FE3616">
              <w:rPr>
                <w:sz w:val="22"/>
                <w:szCs w:val="22"/>
                <w:lang w:eastAsia="en-US"/>
              </w:rPr>
              <w:t>x</w:t>
            </w:r>
          </w:p>
        </w:tc>
        <w:tc>
          <w:tcPr>
            <w:tcW w:w="850" w:type="dxa"/>
            <w:shd w:val="clear" w:color="auto" w:fill="auto"/>
            <w:vAlign w:val="center"/>
          </w:tcPr>
          <w:p w14:paraId="34217597"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1" w:type="dxa"/>
            <w:shd w:val="clear" w:color="auto" w:fill="auto"/>
            <w:vAlign w:val="center"/>
          </w:tcPr>
          <w:p w14:paraId="02A8F721"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850" w:type="dxa"/>
            <w:shd w:val="clear" w:color="auto" w:fill="auto"/>
            <w:vAlign w:val="center"/>
          </w:tcPr>
          <w:p w14:paraId="271D553A"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c>
          <w:tcPr>
            <w:tcW w:w="992" w:type="dxa"/>
            <w:shd w:val="clear" w:color="auto" w:fill="auto"/>
            <w:vAlign w:val="center"/>
          </w:tcPr>
          <w:p w14:paraId="2B5B5A4E" w14:textId="77777777" w:rsidR="00FE3616" w:rsidRPr="00FE3616" w:rsidRDefault="00FE3616" w:rsidP="00FE3616">
            <w:pPr>
              <w:ind w:right="-2"/>
              <w:jc w:val="center"/>
              <w:rPr>
                <w:sz w:val="22"/>
                <w:szCs w:val="22"/>
                <w:lang w:val="en-US" w:eastAsia="en-US"/>
              </w:rPr>
            </w:pPr>
            <w:r w:rsidRPr="00FE3616">
              <w:rPr>
                <w:sz w:val="22"/>
                <w:szCs w:val="22"/>
                <w:lang w:val="en-US" w:eastAsia="en-US"/>
              </w:rPr>
              <w:t>x</w:t>
            </w:r>
          </w:p>
        </w:tc>
      </w:tr>
    </w:tbl>
    <w:p w14:paraId="37ED8FCF" w14:textId="77777777" w:rsidR="00FE3616" w:rsidRPr="00FE3616" w:rsidRDefault="00FE3616" w:rsidP="00FE3616">
      <w:pPr>
        <w:ind w:right="-1134"/>
        <w:jc w:val="both"/>
        <w:rPr>
          <w:sz w:val="28"/>
          <w:szCs w:val="28"/>
          <w:lang w:eastAsia="en-US"/>
        </w:rPr>
      </w:pPr>
    </w:p>
    <w:p w14:paraId="4DBA8918" w14:textId="77777777" w:rsidR="00052E9D" w:rsidRDefault="00FE3616" w:rsidP="00FE3616">
      <w:pPr>
        <w:ind w:right="322"/>
        <w:jc w:val="both"/>
        <w:rPr>
          <w:color w:val="FF0000"/>
          <w:sz w:val="28"/>
          <w:szCs w:val="28"/>
          <w:lang w:eastAsia="en-US"/>
        </w:rPr>
        <w:sectPr w:rsidR="00052E9D" w:rsidSect="00B97090">
          <w:pgSz w:w="11906" w:h="16838"/>
          <w:pgMar w:top="1134" w:right="851" w:bottom="851" w:left="1701" w:header="567" w:footer="709" w:gutter="0"/>
          <w:cols w:space="708"/>
          <w:titlePg/>
          <w:docGrid w:linePitch="360"/>
        </w:sectPr>
      </w:pPr>
      <w:r w:rsidRPr="00FE3616">
        <w:rPr>
          <w:sz w:val="28"/>
          <w:szCs w:val="28"/>
          <w:lang w:eastAsia="en-US"/>
        </w:rPr>
        <w:t>* Выделяется в целях реализации пункта 6 статьи 168 Налогового кодекса Российской Федерации (часть вторая).</w:t>
      </w:r>
      <w:r w:rsidRPr="00FE3616">
        <w:rPr>
          <w:color w:val="FF0000"/>
          <w:sz w:val="28"/>
          <w:szCs w:val="28"/>
          <w:lang w:eastAsia="en-US"/>
        </w:rPr>
        <w:tab/>
      </w:r>
      <w:r w:rsidRPr="00FE3616">
        <w:rPr>
          <w:color w:val="FF0000"/>
          <w:sz w:val="28"/>
          <w:szCs w:val="28"/>
          <w:lang w:eastAsia="en-US"/>
        </w:rPr>
        <w:tab/>
      </w:r>
    </w:p>
    <w:p w14:paraId="082A4B32" w14:textId="40C547BB" w:rsidR="00052E9D" w:rsidRPr="00F01343" w:rsidRDefault="00052E9D" w:rsidP="00052E9D">
      <w:pPr>
        <w:tabs>
          <w:tab w:val="left" w:pos="270"/>
          <w:tab w:val="right" w:pos="9355"/>
        </w:tabs>
        <w:ind w:left="-4310" w:firstLine="9413"/>
      </w:pPr>
      <w:r w:rsidRPr="00F01343">
        <w:lastRenderedPageBreak/>
        <w:t>Приложение</w:t>
      </w:r>
      <w:r>
        <w:t xml:space="preserve"> № 7 к протоколу</w:t>
      </w:r>
      <w:r w:rsidRPr="00F01343">
        <w:t xml:space="preserve"> № </w:t>
      </w:r>
      <w:r>
        <w:t>81</w:t>
      </w:r>
    </w:p>
    <w:p w14:paraId="59936433" w14:textId="77777777" w:rsidR="00052E9D" w:rsidRPr="00F01343" w:rsidRDefault="00052E9D" w:rsidP="00052E9D">
      <w:pPr>
        <w:tabs>
          <w:tab w:val="left" w:pos="3686"/>
          <w:tab w:val="left" w:pos="9498"/>
        </w:tabs>
        <w:ind w:left="-4310" w:right="-569" w:firstLine="9413"/>
      </w:pPr>
      <w:r w:rsidRPr="00F01343">
        <w:t>заседания правления Региональной</w:t>
      </w:r>
    </w:p>
    <w:p w14:paraId="0677EAB9" w14:textId="77777777" w:rsidR="00052E9D" w:rsidRPr="00F01343" w:rsidRDefault="00052E9D" w:rsidP="00052E9D">
      <w:pPr>
        <w:tabs>
          <w:tab w:val="left" w:pos="3686"/>
          <w:tab w:val="left" w:pos="9498"/>
        </w:tabs>
        <w:ind w:left="-4310" w:right="-569" w:firstLine="9413"/>
      </w:pPr>
      <w:r w:rsidRPr="00F01343">
        <w:t>энергетической комиссии</w:t>
      </w:r>
    </w:p>
    <w:p w14:paraId="417467CA" w14:textId="77777777" w:rsidR="00052E9D" w:rsidRDefault="00052E9D" w:rsidP="00052E9D">
      <w:pPr>
        <w:tabs>
          <w:tab w:val="left" w:pos="3686"/>
          <w:tab w:val="left" w:pos="9498"/>
        </w:tabs>
        <w:ind w:left="-4310" w:right="-569" w:firstLine="9413"/>
      </w:pPr>
      <w:r w:rsidRPr="00F01343">
        <w:t xml:space="preserve">Кузбасса от </w:t>
      </w:r>
      <w:r>
        <w:t>26</w:t>
      </w:r>
      <w:r w:rsidRPr="00F01343">
        <w:t>.</w:t>
      </w:r>
      <w:r>
        <w:t>11</w:t>
      </w:r>
      <w:r w:rsidRPr="00F01343">
        <w:t>.2024</w:t>
      </w:r>
    </w:p>
    <w:p w14:paraId="29BE8D25" w14:textId="77777777" w:rsidR="00052E9D" w:rsidRPr="00FE3616" w:rsidRDefault="00052E9D" w:rsidP="00052E9D">
      <w:pPr>
        <w:ind w:left="5103" w:right="566"/>
        <w:jc w:val="center"/>
        <w:rPr>
          <w:sz w:val="28"/>
          <w:szCs w:val="28"/>
        </w:rPr>
      </w:pPr>
    </w:p>
    <w:p w14:paraId="1D36CACF" w14:textId="77777777" w:rsidR="00260CB0" w:rsidRPr="00260CB0" w:rsidRDefault="00260CB0" w:rsidP="00260CB0">
      <w:pPr>
        <w:tabs>
          <w:tab w:val="left" w:pos="3052"/>
        </w:tabs>
        <w:ind w:right="-285"/>
        <w:jc w:val="center"/>
        <w:rPr>
          <w:b/>
          <w:lang w:eastAsia="en-US"/>
        </w:rPr>
      </w:pPr>
      <w:r w:rsidRPr="00260CB0">
        <w:rPr>
          <w:b/>
          <w:bCs/>
          <w:sz w:val="28"/>
          <w:szCs w:val="28"/>
        </w:rPr>
        <w:t xml:space="preserve">Производственная программа ООО «СибСтройСервис» </w:t>
      </w:r>
      <w:r w:rsidRPr="00260CB0">
        <w:rPr>
          <w:b/>
          <w:bCs/>
          <w:sz w:val="28"/>
          <w:szCs w:val="28"/>
        </w:rPr>
        <w:br/>
        <w:t>в сфере горячего водоснабжения, на период с 01.01.2025 по 31.12.2029</w:t>
      </w:r>
    </w:p>
    <w:p w14:paraId="5A0F319A" w14:textId="77777777" w:rsidR="00260CB0" w:rsidRPr="00260CB0" w:rsidRDefault="00260CB0" w:rsidP="00260CB0">
      <w:pPr>
        <w:rPr>
          <w:b/>
          <w:lang w:eastAsia="en-US"/>
        </w:rPr>
      </w:pPr>
    </w:p>
    <w:p w14:paraId="13EEC8F3" w14:textId="77777777" w:rsidR="00260CB0" w:rsidRPr="00260CB0" w:rsidRDefault="00260CB0" w:rsidP="00260CB0">
      <w:pPr>
        <w:rPr>
          <w:lang w:eastAsia="en-US"/>
        </w:rPr>
      </w:pPr>
    </w:p>
    <w:p w14:paraId="4A9FCA40" w14:textId="77777777" w:rsidR="00260CB0" w:rsidRPr="00260CB0" w:rsidRDefault="00260CB0" w:rsidP="00260CB0">
      <w:pPr>
        <w:jc w:val="center"/>
        <w:rPr>
          <w:sz w:val="28"/>
          <w:szCs w:val="28"/>
        </w:rPr>
      </w:pPr>
      <w:r w:rsidRPr="00260CB0">
        <w:rPr>
          <w:sz w:val="28"/>
          <w:szCs w:val="28"/>
        </w:rPr>
        <w:t>Раздел 1. Паспорт производственной программы</w:t>
      </w:r>
    </w:p>
    <w:p w14:paraId="6F1EC706" w14:textId="77777777" w:rsidR="00260CB0" w:rsidRPr="00260CB0" w:rsidRDefault="00260CB0" w:rsidP="00260CB0">
      <w:pPr>
        <w:jc w:val="center"/>
        <w:rPr>
          <w:sz w:val="28"/>
          <w:szCs w:val="28"/>
        </w:rPr>
      </w:pPr>
    </w:p>
    <w:tbl>
      <w:tblPr>
        <w:tblStyle w:val="940"/>
        <w:tblW w:w="10065" w:type="dxa"/>
        <w:tblInd w:w="-5" w:type="dxa"/>
        <w:tblLook w:val="04A0" w:firstRow="1" w:lastRow="0" w:firstColumn="1" w:lastColumn="0" w:noHBand="0" w:noVBand="1"/>
      </w:tblPr>
      <w:tblGrid>
        <w:gridCol w:w="5103"/>
        <w:gridCol w:w="4962"/>
      </w:tblGrid>
      <w:tr w:rsidR="00260CB0" w:rsidRPr="00260CB0" w14:paraId="13AAC247" w14:textId="77777777" w:rsidTr="003741EE">
        <w:trPr>
          <w:trHeight w:val="1221"/>
        </w:trPr>
        <w:tc>
          <w:tcPr>
            <w:tcW w:w="5103" w:type="dxa"/>
            <w:vAlign w:val="center"/>
          </w:tcPr>
          <w:p w14:paraId="0AC61FDA" w14:textId="77777777" w:rsidR="00260CB0" w:rsidRPr="00260CB0" w:rsidRDefault="00260CB0" w:rsidP="00260CB0">
            <w:pPr>
              <w:jc w:val="center"/>
              <w:rPr>
                <w:sz w:val="28"/>
                <w:szCs w:val="28"/>
              </w:rPr>
            </w:pPr>
            <w:r w:rsidRPr="00260CB0">
              <w:rPr>
                <w:sz w:val="28"/>
                <w:szCs w:val="28"/>
              </w:rPr>
              <w:t>Наименование организации</w:t>
            </w:r>
          </w:p>
        </w:tc>
        <w:tc>
          <w:tcPr>
            <w:tcW w:w="4962" w:type="dxa"/>
            <w:vAlign w:val="center"/>
          </w:tcPr>
          <w:p w14:paraId="6DC0AC9C" w14:textId="77777777" w:rsidR="00260CB0" w:rsidRPr="00260CB0" w:rsidRDefault="00260CB0" w:rsidP="00260CB0">
            <w:pPr>
              <w:jc w:val="center"/>
              <w:rPr>
                <w:sz w:val="28"/>
                <w:szCs w:val="28"/>
              </w:rPr>
            </w:pPr>
            <w:r w:rsidRPr="00260CB0">
              <w:rPr>
                <w:bCs/>
                <w:color w:val="000000"/>
                <w:kern w:val="32"/>
                <w:sz w:val="28"/>
                <w:szCs w:val="28"/>
              </w:rPr>
              <w:t xml:space="preserve">ООО «СибСтройСервис» </w:t>
            </w:r>
          </w:p>
        </w:tc>
      </w:tr>
      <w:tr w:rsidR="00260CB0" w:rsidRPr="00260CB0" w14:paraId="2EDF53FF" w14:textId="77777777" w:rsidTr="003741EE">
        <w:trPr>
          <w:trHeight w:val="932"/>
        </w:trPr>
        <w:tc>
          <w:tcPr>
            <w:tcW w:w="5103" w:type="dxa"/>
            <w:vAlign w:val="center"/>
          </w:tcPr>
          <w:p w14:paraId="18EBDCF6" w14:textId="77777777" w:rsidR="00260CB0" w:rsidRPr="00260CB0" w:rsidRDefault="00260CB0" w:rsidP="00260CB0">
            <w:pPr>
              <w:jc w:val="center"/>
              <w:rPr>
                <w:sz w:val="28"/>
                <w:szCs w:val="28"/>
              </w:rPr>
            </w:pPr>
            <w:r w:rsidRPr="00260CB0">
              <w:rPr>
                <w:sz w:val="28"/>
                <w:szCs w:val="28"/>
              </w:rPr>
              <w:t>Юридический адрес, почтовый адрес</w:t>
            </w:r>
          </w:p>
        </w:tc>
        <w:tc>
          <w:tcPr>
            <w:tcW w:w="4962" w:type="dxa"/>
            <w:vAlign w:val="center"/>
          </w:tcPr>
          <w:p w14:paraId="2B888191" w14:textId="77777777" w:rsidR="00260CB0" w:rsidRPr="00260CB0" w:rsidRDefault="00260CB0" w:rsidP="00260CB0">
            <w:pPr>
              <w:jc w:val="center"/>
              <w:rPr>
                <w:sz w:val="28"/>
                <w:szCs w:val="28"/>
              </w:rPr>
            </w:pPr>
            <w:r w:rsidRPr="00260CB0">
              <w:rPr>
                <w:sz w:val="28"/>
                <w:szCs w:val="28"/>
              </w:rPr>
              <w:t xml:space="preserve">652715, Кемеровская область, </w:t>
            </w:r>
            <w:r w:rsidRPr="00260CB0">
              <w:rPr>
                <w:sz w:val="28"/>
                <w:szCs w:val="28"/>
              </w:rPr>
              <w:br/>
              <w:t>г. Киселёвск, ул. Краснобродская, д. 5</w:t>
            </w:r>
          </w:p>
        </w:tc>
      </w:tr>
      <w:tr w:rsidR="00260CB0" w:rsidRPr="00260CB0" w14:paraId="7D922349" w14:textId="77777777" w:rsidTr="003741EE">
        <w:tc>
          <w:tcPr>
            <w:tcW w:w="5103" w:type="dxa"/>
            <w:vAlign w:val="center"/>
          </w:tcPr>
          <w:p w14:paraId="48A61994" w14:textId="77777777" w:rsidR="00260CB0" w:rsidRPr="00260CB0" w:rsidRDefault="00260CB0" w:rsidP="00260CB0">
            <w:pPr>
              <w:jc w:val="center"/>
              <w:rPr>
                <w:sz w:val="28"/>
                <w:szCs w:val="28"/>
              </w:rPr>
            </w:pPr>
            <w:r w:rsidRPr="00260CB0">
              <w:rPr>
                <w:sz w:val="28"/>
                <w:szCs w:val="28"/>
              </w:rPr>
              <w:t>Наименование уполномоченного органа, утвердившего производственную программу</w:t>
            </w:r>
          </w:p>
        </w:tc>
        <w:tc>
          <w:tcPr>
            <w:tcW w:w="4962" w:type="dxa"/>
            <w:vAlign w:val="center"/>
          </w:tcPr>
          <w:p w14:paraId="27302898" w14:textId="77777777" w:rsidR="00260CB0" w:rsidRPr="00260CB0" w:rsidRDefault="00260CB0" w:rsidP="00260CB0">
            <w:pPr>
              <w:jc w:val="center"/>
              <w:rPr>
                <w:sz w:val="28"/>
                <w:szCs w:val="28"/>
              </w:rPr>
            </w:pPr>
            <w:r w:rsidRPr="00260CB0">
              <w:rPr>
                <w:sz w:val="28"/>
                <w:szCs w:val="28"/>
              </w:rPr>
              <w:t>Региональная энергетическая комиссия Кузбасса</w:t>
            </w:r>
          </w:p>
        </w:tc>
      </w:tr>
      <w:tr w:rsidR="00260CB0" w:rsidRPr="00260CB0" w14:paraId="07878128" w14:textId="77777777" w:rsidTr="003741EE">
        <w:tc>
          <w:tcPr>
            <w:tcW w:w="5103" w:type="dxa"/>
            <w:vAlign w:val="center"/>
          </w:tcPr>
          <w:p w14:paraId="6A60A014" w14:textId="77777777" w:rsidR="00260CB0" w:rsidRPr="00260CB0" w:rsidRDefault="00260CB0" w:rsidP="00260CB0">
            <w:pPr>
              <w:jc w:val="center"/>
              <w:rPr>
                <w:sz w:val="28"/>
                <w:szCs w:val="28"/>
              </w:rPr>
            </w:pPr>
            <w:r w:rsidRPr="00260CB0">
              <w:rPr>
                <w:sz w:val="28"/>
                <w:szCs w:val="28"/>
              </w:rPr>
              <w:t>Юридический адрес, почтовый адрес уполномоченного органа, утвердившего производственную программу</w:t>
            </w:r>
          </w:p>
        </w:tc>
        <w:tc>
          <w:tcPr>
            <w:tcW w:w="4962" w:type="dxa"/>
            <w:vAlign w:val="center"/>
          </w:tcPr>
          <w:p w14:paraId="17EA0326" w14:textId="77777777" w:rsidR="00260CB0" w:rsidRPr="00260CB0" w:rsidRDefault="00260CB0" w:rsidP="00260CB0">
            <w:pPr>
              <w:jc w:val="center"/>
              <w:rPr>
                <w:sz w:val="28"/>
                <w:szCs w:val="28"/>
              </w:rPr>
            </w:pPr>
            <w:r w:rsidRPr="00260CB0">
              <w:rPr>
                <w:sz w:val="28"/>
                <w:szCs w:val="28"/>
              </w:rPr>
              <w:t xml:space="preserve">650000, г. Кемерово, </w:t>
            </w:r>
            <w:r w:rsidRPr="00260CB0">
              <w:rPr>
                <w:sz w:val="28"/>
                <w:szCs w:val="28"/>
              </w:rPr>
              <w:br/>
              <w:t>ул. Н. Островского, д. 32</w:t>
            </w:r>
          </w:p>
        </w:tc>
      </w:tr>
    </w:tbl>
    <w:p w14:paraId="74727F6B" w14:textId="77777777" w:rsidR="00260CB0" w:rsidRPr="00260CB0" w:rsidRDefault="00260CB0" w:rsidP="00260CB0">
      <w:pPr>
        <w:jc w:val="center"/>
        <w:rPr>
          <w:sz w:val="28"/>
          <w:szCs w:val="28"/>
        </w:rPr>
      </w:pPr>
    </w:p>
    <w:p w14:paraId="678F2C4C" w14:textId="77777777" w:rsidR="00260CB0" w:rsidRPr="00260CB0" w:rsidRDefault="00260CB0" w:rsidP="00260CB0">
      <w:pPr>
        <w:spacing w:after="200" w:line="276" w:lineRule="auto"/>
        <w:rPr>
          <w:sz w:val="28"/>
          <w:szCs w:val="28"/>
        </w:rPr>
      </w:pPr>
      <w:r w:rsidRPr="00260CB0">
        <w:rPr>
          <w:sz w:val="28"/>
          <w:szCs w:val="28"/>
        </w:rPr>
        <w:br w:type="page"/>
      </w:r>
    </w:p>
    <w:p w14:paraId="7AA34655" w14:textId="77777777" w:rsidR="00260CB0" w:rsidRPr="00260CB0" w:rsidRDefault="00260CB0" w:rsidP="00260CB0">
      <w:pPr>
        <w:jc w:val="center"/>
        <w:rPr>
          <w:sz w:val="28"/>
          <w:szCs w:val="28"/>
        </w:rPr>
      </w:pPr>
      <w:r w:rsidRPr="00260CB0">
        <w:rPr>
          <w:bCs/>
          <w:color w:val="000000"/>
          <w:sz w:val="28"/>
          <w:szCs w:val="28"/>
        </w:rPr>
        <w:lastRenderedPageBreak/>
        <w:t xml:space="preserve">Раздел 2. </w:t>
      </w:r>
      <w:r w:rsidRPr="00260CB0">
        <w:rPr>
          <w:sz w:val="28"/>
          <w:szCs w:val="28"/>
        </w:rPr>
        <w:t xml:space="preserve">Перечень плановых мероприятий по ремонту объектов централизованных систем горячего водоснабжения </w:t>
      </w:r>
    </w:p>
    <w:p w14:paraId="64CE2C34" w14:textId="77777777" w:rsidR="00260CB0" w:rsidRPr="00260CB0" w:rsidRDefault="00260CB0" w:rsidP="00260CB0">
      <w:pPr>
        <w:jc w:val="center"/>
        <w:rPr>
          <w:sz w:val="28"/>
          <w:szCs w:val="28"/>
        </w:rPr>
      </w:pPr>
    </w:p>
    <w:p w14:paraId="5482B483" w14:textId="77777777" w:rsidR="00260CB0" w:rsidRPr="00260CB0" w:rsidRDefault="00260CB0" w:rsidP="00260CB0">
      <w:pPr>
        <w:jc w:val="center"/>
        <w:rPr>
          <w:sz w:val="28"/>
          <w:szCs w:val="28"/>
        </w:rPr>
      </w:pPr>
    </w:p>
    <w:p w14:paraId="3553D577" w14:textId="77777777" w:rsidR="00260CB0" w:rsidRPr="00260CB0" w:rsidRDefault="00260CB0" w:rsidP="00260CB0">
      <w:pPr>
        <w:jc w:val="center"/>
        <w:rPr>
          <w:sz w:val="28"/>
          <w:szCs w:val="28"/>
        </w:rPr>
      </w:pPr>
    </w:p>
    <w:tbl>
      <w:tblPr>
        <w:tblW w:w="10065" w:type="dxa"/>
        <w:tblInd w:w="-147"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260CB0" w:rsidRPr="00260CB0" w14:paraId="01B9D34A" w14:textId="77777777" w:rsidTr="003741EE">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C3101D5" w14:textId="77777777" w:rsidR="00260CB0" w:rsidRPr="00260CB0" w:rsidRDefault="00260CB0" w:rsidP="00260CB0">
            <w:pPr>
              <w:jc w:val="center"/>
              <w:rPr>
                <w:bCs/>
                <w:color w:val="000000"/>
                <w:sz w:val="28"/>
                <w:szCs w:val="28"/>
              </w:rPr>
            </w:pPr>
            <w:r w:rsidRPr="00260CB0">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F202CC9" w14:textId="77777777" w:rsidR="00260CB0" w:rsidRPr="00260CB0" w:rsidRDefault="00260CB0" w:rsidP="00260CB0">
            <w:pPr>
              <w:jc w:val="center"/>
              <w:rPr>
                <w:bCs/>
                <w:color w:val="000000"/>
                <w:sz w:val="28"/>
                <w:szCs w:val="28"/>
              </w:rPr>
            </w:pPr>
            <w:r w:rsidRPr="00260CB0">
              <w:rPr>
                <w:bCs/>
                <w:color w:val="000000"/>
                <w:sz w:val="28"/>
                <w:szCs w:val="28"/>
              </w:rPr>
              <w:t>Срок реали-зации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0062DDC9" w14:textId="77777777" w:rsidR="00260CB0" w:rsidRPr="00260CB0" w:rsidRDefault="00260CB0" w:rsidP="00260CB0">
            <w:pPr>
              <w:jc w:val="center"/>
              <w:rPr>
                <w:bCs/>
                <w:color w:val="000000"/>
                <w:sz w:val="28"/>
                <w:szCs w:val="28"/>
              </w:rPr>
            </w:pPr>
            <w:r w:rsidRPr="00260CB0">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6BE3156C" w14:textId="77777777" w:rsidR="00260CB0" w:rsidRPr="00260CB0" w:rsidRDefault="00260CB0" w:rsidP="00260CB0">
            <w:pPr>
              <w:jc w:val="center"/>
              <w:rPr>
                <w:bCs/>
                <w:color w:val="000000"/>
                <w:sz w:val="28"/>
                <w:szCs w:val="28"/>
              </w:rPr>
            </w:pPr>
            <w:r w:rsidRPr="00260CB0">
              <w:rPr>
                <w:bCs/>
                <w:color w:val="000000"/>
                <w:sz w:val="28"/>
                <w:szCs w:val="28"/>
              </w:rPr>
              <w:t>Ожидаемый эффект</w:t>
            </w:r>
          </w:p>
        </w:tc>
      </w:tr>
      <w:tr w:rsidR="00260CB0" w:rsidRPr="00260CB0" w14:paraId="6734C05A" w14:textId="77777777" w:rsidTr="003741EE">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0EB73E8" w14:textId="77777777" w:rsidR="00260CB0" w:rsidRPr="00260CB0" w:rsidRDefault="00260CB0" w:rsidP="00260CB0">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CA63B2" w14:textId="77777777" w:rsidR="00260CB0" w:rsidRPr="00260CB0" w:rsidRDefault="00260CB0" w:rsidP="00260CB0">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65FA165" w14:textId="77777777" w:rsidR="00260CB0" w:rsidRPr="00260CB0" w:rsidRDefault="00260CB0" w:rsidP="00260CB0">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0DBF71BE" w14:textId="77777777" w:rsidR="00260CB0" w:rsidRPr="00260CB0" w:rsidRDefault="00260CB0" w:rsidP="00260CB0">
            <w:pPr>
              <w:jc w:val="center"/>
              <w:rPr>
                <w:bCs/>
                <w:color w:val="000000"/>
                <w:sz w:val="28"/>
                <w:szCs w:val="28"/>
              </w:rPr>
            </w:pPr>
            <w:r w:rsidRPr="00260CB0">
              <w:rPr>
                <w:bCs/>
                <w:color w:val="000000"/>
                <w:sz w:val="28"/>
                <w:szCs w:val="28"/>
              </w:rPr>
              <w:t xml:space="preserve">Наименование </w:t>
            </w:r>
          </w:p>
          <w:p w14:paraId="047B3588" w14:textId="77777777" w:rsidR="00260CB0" w:rsidRPr="00260CB0" w:rsidRDefault="00260CB0" w:rsidP="00260CB0">
            <w:pPr>
              <w:jc w:val="center"/>
              <w:rPr>
                <w:bCs/>
                <w:color w:val="000000"/>
                <w:sz w:val="28"/>
                <w:szCs w:val="28"/>
              </w:rPr>
            </w:pPr>
            <w:r w:rsidRPr="00260CB0">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05C15C08" w14:textId="77777777" w:rsidR="00260CB0" w:rsidRPr="00260CB0" w:rsidRDefault="00260CB0" w:rsidP="00260CB0">
            <w:pPr>
              <w:jc w:val="center"/>
              <w:rPr>
                <w:bCs/>
                <w:color w:val="000000"/>
                <w:sz w:val="28"/>
                <w:szCs w:val="28"/>
              </w:rPr>
            </w:pPr>
            <w:r w:rsidRPr="00260CB0">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65F4462B" w14:textId="77777777" w:rsidR="00260CB0" w:rsidRPr="00260CB0" w:rsidRDefault="00260CB0" w:rsidP="00260CB0">
            <w:pPr>
              <w:jc w:val="center"/>
              <w:rPr>
                <w:bCs/>
                <w:color w:val="000000"/>
                <w:sz w:val="28"/>
                <w:szCs w:val="28"/>
              </w:rPr>
            </w:pPr>
            <w:r w:rsidRPr="00260CB0">
              <w:rPr>
                <w:bCs/>
                <w:color w:val="000000"/>
                <w:sz w:val="28"/>
                <w:szCs w:val="28"/>
              </w:rPr>
              <w:t>%</w:t>
            </w:r>
          </w:p>
        </w:tc>
      </w:tr>
      <w:tr w:rsidR="00260CB0" w:rsidRPr="00260CB0" w14:paraId="37C4AA40" w14:textId="77777777" w:rsidTr="003741EE">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DC429A3" w14:textId="77777777" w:rsidR="00260CB0" w:rsidRPr="00260CB0" w:rsidRDefault="00260CB0" w:rsidP="00260CB0">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7E5677" w14:textId="77777777" w:rsidR="00260CB0" w:rsidRPr="00260CB0" w:rsidRDefault="00260CB0" w:rsidP="00260CB0">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EC7DDA3" w14:textId="77777777" w:rsidR="00260CB0" w:rsidRPr="00260CB0" w:rsidRDefault="00260CB0" w:rsidP="00260CB0">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748E77D9" w14:textId="77777777" w:rsidR="00260CB0" w:rsidRPr="00260CB0" w:rsidRDefault="00260CB0" w:rsidP="00260CB0">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1898C488" w14:textId="77777777" w:rsidR="00260CB0" w:rsidRPr="00260CB0" w:rsidRDefault="00260CB0" w:rsidP="00260CB0">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37B86342" w14:textId="77777777" w:rsidR="00260CB0" w:rsidRPr="00260CB0" w:rsidRDefault="00260CB0" w:rsidP="00260CB0">
            <w:pPr>
              <w:rPr>
                <w:bCs/>
                <w:color w:val="000000"/>
                <w:sz w:val="28"/>
                <w:szCs w:val="28"/>
              </w:rPr>
            </w:pPr>
          </w:p>
        </w:tc>
      </w:tr>
      <w:tr w:rsidR="00260CB0" w:rsidRPr="00260CB0" w14:paraId="18EB7F64" w14:textId="77777777" w:rsidTr="003741EE">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0EC439D6" w14:textId="77777777" w:rsidR="00260CB0" w:rsidRPr="00260CB0" w:rsidRDefault="00260CB0" w:rsidP="00260CB0">
            <w:pPr>
              <w:jc w:val="center"/>
              <w:rPr>
                <w:color w:val="000000"/>
                <w:sz w:val="28"/>
                <w:szCs w:val="28"/>
              </w:rPr>
            </w:pPr>
            <w:r w:rsidRPr="00260CB0">
              <w:rPr>
                <w:color w:val="000000"/>
                <w:sz w:val="28"/>
                <w:szCs w:val="28"/>
              </w:rPr>
              <w:t xml:space="preserve">Горячее водоснабжение </w:t>
            </w:r>
          </w:p>
        </w:tc>
      </w:tr>
      <w:tr w:rsidR="00260CB0" w:rsidRPr="00260CB0" w14:paraId="5F3217B1" w14:textId="77777777" w:rsidTr="003741EE">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1D82DF18" w14:textId="77777777" w:rsidR="00260CB0" w:rsidRPr="00260CB0" w:rsidRDefault="00260CB0" w:rsidP="00260CB0">
            <w:pPr>
              <w:jc w:val="center"/>
              <w:rPr>
                <w:color w:val="000000"/>
                <w:sz w:val="28"/>
                <w:szCs w:val="28"/>
              </w:rPr>
            </w:pPr>
            <w:r w:rsidRPr="00260CB0">
              <w:rPr>
                <w:color w:val="000000"/>
                <w:sz w:val="28"/>
                <w:szCs w:val="28"/>
              </w:rPr>
              <w:t>-</w:t>
            </w:r>
          </w:p>
        </w:tc>
        <w:tc>
          <w:tcPr>
            <w:tcW w:w="992" w:type="dxa"/>
            <w:tcBorders>
              <w:top w:val="nil"/>
              <w:left w:val="nil"/>
              <w:bottom w:val="single" w:sz="4" w:space="0" w:color="auto"/>
              <w:right w:val="single" w:sz="4" w:space="0" w:color="auto"/>
            </w:tcBorders>
            <w:vAlign w:val="center"/>
            <w:hideMark/>
          </w:tcPr>
          <w:p w14:paraId="40B5654C" w14:textId="77777777" w:rsidR="00260CB0" w:rsidRPr="00260CB0" w:rsidRDefault="00260CB0" w:rsidP="00260CB0">
            <w:pPr>
              <w:jc w:val="center"/>
              <w:rPr>
                <w:color w:val="000000"/>
                <w:sz w:val="28"/>
                <w:szCs w:val="28"/>
              </w:rPr>
            </w:pPr>
            <w:r w:rsidRPr="00260CB0">
              <w:rPr>
                <w:color w:val="000000"/>
                <w:sz w:val="28"/>
                <w:szCs w:val="28"/>
              </w:rPr>
              <w:t>2025</w:t>
            </w:r>
          </w:p>
        </w:tc>
        <w:tc>
          <w:tcPr>
            <w:tcW w:w="2127" w:type="dxa"/>
            <w:tcBorders>
              <w:top w:val="nil"/>
              <w:left w:val="nil"/>
              <w:bottom w:val="single" w:sz="4" w:space="0" w:color="auto"/>
              <w:right w:val="single" w:sz="4" w:space="0" w:color="auto"/>
            </w:tcBorders>
            <w:vAlign w:val="center"/>
            <w:hideMark/>
          </w:tcPr>
          <w:p w14:paraId="09FBFCB0" w14:textId="77777777" w:rsidR="00260CB0" w:rsidRPr="00260CB0" w:rsidRDefault="00260CB0" w:rsidP="00260CB0">
            <w:pPr>
              <w:jc w:val="center"/>
              <w:rPr>
                <w:color w:val="000000"/>
                <w:sz w:val="28"/>
                <w:szCs w:val="28"/>
              </w:rPr>
            </w:pPr>
            <w:r w:rsidRPr="00260CB0">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2319AAE1" w14:textId="77777777" w:rsidR="00260CB0" w:rsidRPr="00260CB0" w:rsidRDefault="00260CB0" w:rsidP="00260CB0">
            <w:pPr>
              <w:jc w:val="center"/>
              <w:rPr>
                <w:color w:val="000000"/>
                <w:sz w:val="28"/>
                <w:szCs w:val="28"/>
              </w:rPr>
            </w:pPr>
            <w:r w:rsidRPr="00260CB0">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2ABD4365" w14:textId="77777777" w:rsidR="00260CB0" w:rsidRPr="00260CB0" w:rsidRDefault="00260CB0" w:rsidP="00260CB0">
            <w:pPr>
              <w:jc w:val="center"/>
              <w:rPr>
                <w:color w:val="000000"/>
                <w:sz w:val="28"/>
                <w:szCs w:val="28"/>
              </w:rPr>
            </w:pPr>
            <w:r w:rsidRPr="00260CB0">
              <w:rPr>
                <w:color w:val="000000"/>
                <w:sz w:val="28"/>
                <w:szCs w:val="28"/>
              </w:rPr>
              <w:t>-</w:t>
            </w:r>
          </w:p>
        </w:tc>
        <w:tc>
          <w:tcPr>
            <w:tcW w:w="992" w:type="dxa"/>
            <w:tcBorders>
              <w:top w:val="nil"/>
              <w:left w:val="nil"/>
              <w:bottom w:val="single" w:sz="4" w:space="0" w:color="auto"/>
              <w:right w:val="single" w:sz="4" w:space="0" w:color="auto"/>
            </w:tcBorders>
            <w:vAlign w:val="center"/>
            <w:hideMark/>
          </w:tcPr>
          <w:p w14:paraId="39CF425F" w14:textId="77777777" w:rsidR="00260CB0" w:rsidRPr="00260CB0" w:rsidRDefault="00260CB0" w:rsidP="00260CB0">
            <w:pPr>
              <w:jc w:val="center"/>
              <w:rPr>
                <w:color w:val="000000"/>
                <w:sz w:val="28"/>
                <w:szCs w:val="28"/>
              </w:rPr>
            </w:pPr>
            <w:r w:rsidRPr="00260CB0">
              <w:rPr>
                <w:color w:val="000000"/>
                <w:sz w:val="28"/>
                <w:szCs w:val="28"/>
              </w:rPr>
              <w:t>-</w:t>
            </w:r>
          </w:p>
        </w:tc>
      </w:tr>
      <w:tr w:rsidR="00260CB0" w:rsidRPr="00260CB0" w14:paraId="6F177D53" w14:textId="77777777" w:rsidTr="003741EE">
        <w:trPr>
          <w:trHeight w:val="557"/>
        </w:trPr>
        <w:tc>
          <w:tcPr>
            <w:tcW w:w="2268" w:type="dxa"/>
            <w:tcBorders>
              <w:top w:val="single" w:sz="4" w:space="0" w:color="auto"/>
              <w:left w:val="single" w:sz="4" w:space="0" w:color="auto"/>
              <w:bottom w:val="single" w:sz="4" w:space="0" w:color="auto"/>
              <w:right w:val="single" w:sz="4" w:space="0" w:color="auto"/>
            </w:tcBorders>
          </w:tcPr>
          <w:p w14:paraId="1FC3D1B2" w14:textId="77777777" w:rsidR="00260CB0" w:rsidRPr="00260CB0" w:rsidRDefault="00260CB0" w:rsidP="00260CB0">
            <w:pPr>
              <w:jc w:val="center"/>
              <w:rPr>
                <w:lang w:eastAsia="en-US"/>
              </w:rPr>
            </w:pPr>
            <w:r w:rsidRPr="00260CB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36505ED3" w14:textId="77777777" w:rsidR="00260CB0" w:rsidRPr="00260CB0" w:rsidRDefault="00260CB0" w:rsidP="00260CB0">
            <w:pPr>
              <w:jc w:val="center"/>
              <w:rPr>
                <w:color w:val="000000"/>
                <w:sz w:val="28"/>
                <w:szCs w:val="28"/>
              </w:rPr>
            </w:pPr>
            <w:r w:rsidRPr="00260CB0">
              <w:rPr>
                <w:color w:val="000000"/>
                <w:sz w:val="28"/>
                <w:szCs w:val="28"/>
              </w:rPr>
              <w:t>2026</w:t>
            </w:r>
          </w:p>
        </w:tc>
        <w:tc>
          <w:tcPr>
            <w:tcW w:w="2127" w:type="dxa"/>
            <w:tcBorders>
              <w:top w:val="single" w:sz="4" w:space="0" w:color="auto"/>
              <w:left w:val="nil"/>
              <w:bottom w:val="single" w:sz="4" w:space="0" w:color="auto"/>
              <w:right w:val="single" w:sz="4" w:space="0" w:color="auto"/>
            </w:tcBorders>
          </w:tcPr>
          <w:p w14:paraId="4452913B" w14:textId="77777777" w:rsidR="00260CB0" w:rsidRPr="00260CB0" w:rsidRDefault="00260CB0" w:rsidP="00260CB0">
            <w:pPr>
              <w:jc w:val="center"/>
              <w:rPr>
                <w:lang w:eastAsia="en-US"/>
              </w:rPr>
            </w:pPr>
            <w:r w:rsidRPr="00260CB0">
              <w:rPr>
                <w:color w:val="000000"/>
                <w:sz w:val="28"/>
                <w:szCs w:val="28"/>
              </w:rPr>
              <w:t>-</w:t>
            </w:r>
          </w:p>
        </w:tc>
        <w:tc>
          <w:tcPr>
            <w:tcW w:w="2550" w:type="dxa"/>
            <w:tcBorders>
              <w:top w:val="single" w:sz="4" w:space="0" w:color="auto"/>
              <w:left w:val="nil"/>
              <w:bottom w:val="single" w:sz="4" w:space="0" w:color="auto"/>
              <w:right w:val="single" w:sz="4" w:space="0" w:color="auto"/>
            </w:tcBorders>
          </w:tcPr>
          <w:p w14:paraId="2E9A5056" w14:textId="77777777" w:rsidR="00260CB0" w:rsidRPr="00260CB0" w:rsidRDefault="00260CB0" w:rsidP="00260CB0">
            <w:pPr>
              <w:jc w:val="center"/>
              <w:rPr>
                <w:lang w:eastAsia="en-US"/>
              </w:rPr>
            </w:pPr>
            <w:r w:rsidRPr="00260CB0">
              <w:rPr>
                <w:color w:val="000000"/>
                <w:sz w:val="28"/>
                <w:szCs w:val="28"/>
              </w:rPr>
              <w:t>-</w:t>
            </w:r>
          </w:p>
        </w:tc>
        <w:tc>
          <w:tcPr>
            <w:tcW w:w="1136" w:type="dxa"/>
            <w:tcBorders>
              <w:top w:val="single" w:sz="4" w:space="0" w:color="auto"/>
              <w:left w:val="nil"/>
              <w:bottom w:val="single" w:sz="4" w:space="0" w:color="auto"/>
              <w:right w:val="single" w:sz="4" w:space="0" w:color="auto"/>
            </w:tcBorders>
          </w:tcPr>
          <w:p w14:paraId="7108CD27" w14:textId="77777777" w:rsidR="00260CB0" w:rsidRPr="00260CB0" w:rsidRDefault="00260CB0" w:rsidP="00260CB0">
            <w:pPr>
              <w:jc w:val="center"/>
              <w:rPr>
                <w:lang w:eastAsia="en-US"/>
              </w:rPr>
            </w:pPr>
            <w:r w:rsidRPr="00260CB0">
              <w:rPr>
                <w:color w:val="000000"/>
                <w:sz w:val="28"/>
                <w:szCs w:val="28"/>
              </w:rPr>
              <w:t>-</w:t>
            </w:r>
          </w:p>
        </w:tc>
        <w:tc>
          <w:tcPr>
            <w:tcW w:w="992" w:type="dxa"/>
            <w:tcBorders>
              <w:top w:val="single" w:sz="4" w:space="0" w:color="auto"/>
              <w:left w:val="nil"/>
              <w:bottom w:val="single" w:sz="4" w:space="0" w:color="auto"/>
              <w:right w:val="single" w:sz="4" w:space="0" w:color="auto"/>
            </w:tcBorders>
          </w:tcPr>
          <w:p w14:paraId="79B3502B" w14:textId="77777777" w:rsidR="00260CB0" w:rsidRPr="00260CB0" w:rsidRDefault="00260CB0" w:rsidP="00260CB0">
            <w:pPr>
              <w:jc w:val="center"/>
              <w:rPr>
                <w:lang w:eastAsia="en-US"/>
              </w:rPr>
            </w:pPr>
            <w:r w:rsidRPr="00260CB0">
              <w:rPr>
                <w:color w:val="000000"/>
                <w:sz w:val="28"/>
                <w:szCs w:val="28"/>
              </w:rPr>
              <w:t>-</w:t>
            </w:r>
          </w:p>
        </w:tc>
      </w:tr>
      <w:tr w:rsidR="00260CB0" w:rsidRPr="00260CB0" w14:paraId="7B6A1789" w14:textId="77777777" w:rsidTr="003741EE">
        <w:trPr>
          <w:trHeight w:val="562"/>
        </w:trPr>
        <w:tc>
          <w:tcPr>
            <w:tcW w:w="2268" w:type="dxa"/>
            <w:tcBorders>
              <w:top w:val="single" w:sz="4" w:space="0" w:color="auto"/>
              <w:left w:val="single" w:sz="4" w:space="0" w:color="auto"/>
              <w:bottom w:val="single" w:sz="4" w:space="0" w:color="auto"/>
              <w:right w:val="single" w:sz="4" w:space="0" w:color="auto"/>
            </w:tcBorders>
          </w:tcPr>
          <w:p w14:paraId="732FD528" w14:textId="77777777" w:rsidR="00260CB0" w:rsidRPr="00260CB0" w:rsidRDefault="00260CB0" w:rsidP="00260CB0">
            <w:pPr>
              <w:jc w:val="center"/>
              <w:rPr>
                <w:lang w:eastAsia="en-US"/>
              </w:rPr>
            </w:pPr>
            <w:r w:rsidRPr="00260CB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D11510D" w14:textId="77777777" w:rsidR="00260CB0" w:rsidRPr="00260CB0" w:rsidRDefault="00260CB0" w:rsidP="00260CB0">
            <w:pPr>
              <w:jc w:val="center"/>
              <w:rPr>
                <w:color w:val="000000"/>
                <w:sz w:val="28"/>
                <w:szCs w:val="28"/>
              </w:rPr>
            </w:pPr>
            <w:r w:rsidRPr="00260CB0">
              <w:rPr>
                <w:color w:val="000000"/>
                <w:sz w:val="28"/>
                <w:szCs w:val="28"/>
              </w:rPr>
              <w:t>2027</w:t>
            </w:r>
          </w:p>
        </w:tc>
        <w:tc>
          <w:tcPr>
            <w:tcW w:w="2127" w:type="dxa"/>
            <w:tcBorders>
              <w:top w:val="single" w:sz="4" w:space="0" w:color="auto"/>
              <w:left w:val="nil"/>
              <w:bottom w:val="single" w:sz="4" w:space="0" w:color="auto"/>
              <w:right w:val="single" w:sz="4" w:space="0" w:color="auto"/>
            </w:tcBorders>
          </w:tcPr>
          <w:p w14:paraId="6C5F1A64" w14:textId="77777777" w:rsidR="00260CB0" w:rsidRPr="00260CB0" w:rsidRDefault="00260CB0" w:rsidP="00260CB0">
            <w:pPr>
              <w:jc w:val="center"/>
              <w:rPr>
                <w:sz w:val="28"/>
                <w:szCs w:val="28"/>
                <w:lang w:eastAsia="en-US"/>
              </w:rPr>
            </w:pPr>
            <w:r w:rsidRPr="00260CB0">
              <w:rPr>
                <w:sz w:val="28"/>
                <w:szCs w:val="28"/>
                <w:lang w:eastAsia="en-US"/>
              </w:rPr>
              <w:t>-</w:t>
            </w:r>
          </w:p>
        </w:tc>
        <w:tc>
          <w:tcPr>
            <w:tcW w:w="2550" w:type="dxa"/>
            <w:tcBorders>
              <w:top w:val="single" w:sz="4" w:space="0" w:color="auto"/>
              <w:left w:val="nil"/>
              <w:bottom w:val="single" w:sz="4" w:space="0" w:color="auto"/>
              <w:right w:val="single" w:sz="4" w:space="0" w:color="auto"/>
            </w:tcBorders>
          </w:tcPr>
          <w:p w14:paraId="178450C9" w14:textId="77777777" w:rsidR="00260CB0" w:rsidRPr="00260CB0" w:rsidRDefault="00260CB0" w:rsidP="00260CB0">
            <w:pPr>
              <w:jc w:val="center"/>
              <w:rPr>
                <w:sz w:val="28"/>
                <w:szCs w:val="28"/>
                <w:lang w:eastAsia="en-US"/>
              </w:rPr>
            </w:pPr>
            <w:r w:rsidRPr="00260CB0">
              <w:rPr>
                <w:sz w:val="28"/>
                <w:szCs w:val="28"/>
                <w:lang w:eastAsia="en-US"/>
              </w:rPr>
              <w:t>-</w:t>
            </w:r>
          </w:p>
        </w:tc>
        <w:tc>
          <w:tcPr>
            <w:tcW w:w="1136" w:type="dxa"/>
            <w:tcBorders>
              <w:top w:val="single" w:sz="4" w:space="0" w:color="auto"/>
              <w:left w:val="nil"/>
              <w:bottom w:val="single" w:sz="4" w:space="0" w:color="auto"/>
              <w:right w:val="single" w:sz="4" w:space="0" w:color="auto"/>
            </w:tcBorders>
          </w:tcPr>
          <w:p w14:paraId="4A1BFC92" w14:textId="77777777" w:rsidR="00260CB0" w:rsidRPr="00260CB0" w:rsidRDefault="00260CB0" w:rsidP="00260CB0">
            <w:pPr>
              <w:jc w:val="center"/>
              <w:rPr>
                <w:sz w:val="28"/>
                <w:szCs w:val="28"/>
                <w:lang w:eastAsia="en-US"/>
              </w:rPr>
            </w:pPr>
            <w:r w:rsidRPr="00260CB0">
              <w:rPr>
                <w:sz w:val="28"/>
                <w:szCs w:val="28"/>
                <w:lang w:eastAsia="en-US"/>
              </w:rPr>
              <w:t>-</w:t>
            </w:r>
          </w:p>
        </w:tc>
        <w:tc>
          <w:tcPr>
            <w:tcW w:w="992" w:type="dxa"/>
            <w:tcBorders>
              <w:top w:val="single" w:sz="4" w:space="0" w:color="auto"/>
              <w:left w:val="nil"/>
              <w:bottom w:val="single" w:sz="4" w:space="0" w:color="auto"/>
              <w:right w:val="single" w:sz="4" w:space="0" w:color="auto"/>
            </w:tcBorders>
          </w:tcPr>
          <w:p w14:paraId="2EB546CE" w14:textId="77777777" w:rsidR="00260CB0" w:rsidRPr="00260CB0" w:rsidRDefault="00260CB0" w:rsidP="00260CB0">
            <w:pPr>
              <w:jc w:val="center"/>
              <w:rPr>
                <w:sz w:val="28"/>
                <w:szCs w:val="28"/>
                <w:lang w:eastAsia="en-US"/>
              </w:rPr>
            </w:pPr>
            <w:r w:rsidRPr="00260CB0">
              <w:rPr>
                <w:sz w:val="28"/>
                <w:szCs w:val="28"/>
                <w:lang w:eastAsia="en-US"/>
              </w:rPr>
              <w:t>-</w:t>
            </w:r>
          </w:p>
        </w:tc>
      </w:tr>
      <w:tr w:rsidR="00260CB0" w:rsidRPr="00260CB0" w14:paraId="0CB64A22" w14:textId="77777777" w:rsidTr="003741EE">
        <w:trPr>
          <w:trHeight w:val="562"/>
        </w:trPr>
        <w:tc>
          <w:tcPr>
            <w:tcW w:w="2268" w:type="dxa"/>
            <w:tcBorders>
              <w:top w:val="single" w:sz="4" w:space="0" w:color="auto"/>
              <w:left w:val="single" w:sz="4" w:space="0" w:color="auto"/>
              <w:bottom w:val="single" w:sz="4" w:space="0" w:color="auto"/>
              <w:right w:val="single" w:sz="4" w:space="0" w:color="auto"/>
            </w:tcBorders>
          </w:tcPr>
          <w:p w14:paraId="3015E6A5" w14:textId="77777777" w:rsidR="00260CB0" w:rsidRPr="00260CB0" w:rsidRDefault="00260CB0" w:rsidP="00260CB0">
            <w:pPr>
              <w:jc w:val="center"/>
              <w:rPr>
                <w:lang w:eastAsia="en-US"/>
              </w:rPr>
            </w:pPr>
            <w:r w:rsidRPr="00260CB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33E15CB" w14:textId="77777777" w:rsidR="00260CB0" w:rsidRPr="00260CB0" w:rsidRDefault="00260CB0" w:rsidP="00260CB0">
            <w:pPr>
              <w:jc w:val="center"/>
              <w:rPr>
                <w:color w:val="000000"/>
                <w:sz w:val="28"/>
                <w:szCs w:val="28"/>
              </w:rPr>
            </w:pPr>
            <w:r w:rsidRPr="00260CB0">
              <w:rPr>
                <w:color w:val="000000"/>
                <w:sz w:val="28"/>
                <w:szCs w:val="28"/>
              </w:rPr>
              <w:t>2028</w:t>
            </w:r>
          </w:p>
        </w:tc>
        <w:tc>
          <w:tcPr>
            <w:tcW w:w="2127" w:type="dxa"/>
            <w:tcBorders>
              <w:top w:val="single" w:sz="4" w:space="0" w:color="auto"/>
              <w:left w:val="nil"/>
              <w:bottom w:val="single" w:sz="4" w:space="0" w:color="auto"/>
              <w:right w:val="single" w:sz="4" w:space="0" w:color="auto"/>
            </w:tcBorders>
          </w:tcPr>
          <w:p w14:paraId="0FD6DC06" w14:textId="77777777" w:rsidR="00260CB0" w:rsidRPr="00260CB0" w:rsidRDefault="00260CB0" w:rsidP="00260CB0">
            <w:pPr>
              <w:jc w:val="center"/>
              <w:rPr>
                <w:sz w:val="28"/>
                <w:szCs w:val="28"/>
                <w:lang w:eastAsia="en-US"/>
              </w:rPr>
            </w:pPr>
            <w:r w:rsidRPr="00260CB0">
              <w:rPr>
                <w:sz w:val="28"/>
                <w:szCs w:val="28"/>
                <w:lang w:eastAsia="en-US"/>
              </w:rPr>
              <w:t>-</w:t>
            </w:r>
          </w:p>
        </w:tc>
        <w:tc>
          <w:tcPr>
            <w:tcW w:w="2550" w:type="dxa"/>
            <w:tcBorders>
              <w:top w:val="single" w:sz="4" w:space="0" w:color="auto"/>
              <w:left w:val="nil"/>
              <w:bottom w:val="single" w:sz="4" w:space="0" w:color="auto"/>
              <w:right w:val="single" w:sz="4" w:space="0" w:color="auto"/>
            </w:tcBorders>
          </w:tcPr>
          <w:p w14:paraId="40C38C66" w14:textId="77777777" w:rsidR="00260CB0" w:rsidRPr="00260CB0" w:rsidRDefault="00260CB0" w:rsidP="00260CB0">
            <w:pPr>
              <w:jc w:val="center"/>
              <w:rPr>
                <w:sz w:val="28"/>
                <w:szCs w:val="28"/>
                <w:lang w:eastAsia="en-US"/>
              </w:rPr>
            </w:pPr>
            <w:r w:rsidRPr="00260CB0">
              <w:rPr>
                <w:sz w:val="28"/>
                <w:szCs w:val="28"/>
                <w:lang w:eastAsia="en-US"/>
              </w:rPr>
              <w:t>-</w:t>
            </w:r>
          </w:p>
        </w:tc>
        <w:tc>
          <w:tcPr>
            <w:tcW w:w="1136" w:type="dxa"/>
            <w:tcBorders>
              <w:top w:val="single" w:sz="4" w:space="0" w:color="auto"/>
              <w:left w:val="nil"/>
              <w:bottom w:val="single" w:sz="4" w:space="0" w:color="auto"/>
              <w:right w:val="single" w:sz="4" w:space="0" w:color="auto"/>
            </w:tcBorders>
          </w:tcPr>
          <w:p w14:paraId="28EE0411" w14:textId="77777777" w:rsidR="00260CB0" w:rsidRPr="00260CB0" w:rsidRDefault="00260CB0" w:rsidP="00260CB0">
            <w:pPr>
              <w:jc w:val="center"/>
              <w:rPr>
                <w:sz w:val="28"/>
                <w:szCs w:val="28"/>
                <w:lang w:eastAsia="en-US"/>
              </w:rPr>
            </w:pPr>
            <w:r w:rsidRPr="00260CB0">
              <w:rPr>
                <w:sz w:val="28"/>
                <w:szCs w:val="28"/>
                <w:lang w:eastAsia="en-US"/>
              </w:rPr>
              <w:t>-</w:t>
            </w:r>
          </w:p>
        </w:tc>
        <w:tc>
          <w:tcPr>
            <w:tcW w:w="992" w:type="dxa"/>
            <w:tcBorders>
              <w:top w:val="single" w:sz="4" w:space="0" w:color="auto"/>
              <w:left w:val="nil"/>
              <w:bottom w:val="single" w:sz="4" w:space="0" w:color="auto"/>
              <w:right w:val="single" w:sz="4" w:space="0" w:color="auto"/>
            </w:tcBorders>
          </w:tcPr>
          <w:p w14:paraId="4E1EBFF0" w14:textId="77777777" w:rsidR="00260CB0" w:rsidRPr="00260CB0" w:rsidRDefault="00260CB0" w:rsidP="00260CB0">
            <w:pPr>
              <w:jc w:val="center"/>
              <w:rPr>
                <w:sz w:val="28"/>
                <w:szCs w:val="28"/>
                <w:lang w:eastAsia="en-US"/>
              </w:rPr>
            </w:pPr>
            <w:r w:rsidRPr="00260CB0">
              <w:rPr>
                <w:sz w:val="28"/>
                <w:szCs w:val="28"/>
                <w:lang w:eastAsia="en-US"/>
              </w:rPr>
              <w:t>-</w:t>
            </w:r>
          </w:p>
        </w:tc>
      </w:tr>
      <w:tr w:rsidR="00260CB0" w:rsidRPr="00260CB0" w14:paraId="1D0DB315" w14:textId="77777777" w:rsidTr="003741EE">
        <w:trPr>
          <w:trHeight w:val="562"/>
        </w:trPr>
        <w:tc>
          <w:tcPr>
            <w:tcW w:w="2268" w:type="dxa"/>
            <w:tcBorders>
              <w:top w:val="single" w:sz="4" w:space="0" w:color="auto"/>
              <w:left w:val="single" w:sz="4" w:space="0" w:color="auto"/>
              <w:bottom w:val="single" w:sz="4" w:space="0" w:color="auto"/>
              <w:right w:val="single" w:sz="4" w:space="0" w:color="auto"/>
            </w:tcBorders>
          </w:tcPr>
          <w:p w14:paraId="4846BC10" w14:textId="77777777" w:rsidR="00260CB0" w:rsidRPr="00260CB0" w:rsidRDefault="00260CB0" w:rsidP="00260CB0">
            <w:pPr>
              <w:jc w:val="center"/>
              <w:rPr>
                <w:lang w:eastAsia="en-US"/>
              </w:rPr>
            </w:pPr>
            <w:r w:rsidRPr="00260CB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CA9971D" w14:textId="77777777" w:rsidR="00260CB0" w:rsidRPr="00260CB0" w:rsidRDefault="00260CB0" w:rsidP="00260CB0">
            <w:pPr>
              <w:jc w:val="center"/>
              <w:rPr>
                <w:color w:val="000000"/>
                <w:sz w:val="28"/>
                <w:szCs w:val="28"/>
              </w:rPr>
            </w:pPr>
            <w:r w:rsidRPr="00260CB0">
              <w:rPr>
                <w:color w:val="000000"/>
                <w:sz w:val="28"/>
                <w:szCs w:val="28"/>
              </w:rPr>
              <w:t>2029</w:t>
            </w:r>
          </w:p>
        </w:tc>
        <w:tc>
          <w:tcPr>
            <w:tcW w:w="2127" w:type="dxa"/>
            <w:tcBorders>
              <w:top w:val="single" w:sz="4" w:space="0" w:color="auto"/>
              <w:left w:val="nil"/>
              <w:bottom w:val="single" w:sz="4" w:space="0" w:color="auto"/>
              <w:right w:val="single" w:sz="4" w:space="0" w:color="auto"/>
            </w:tcBorders>
          </w:tcPr>
          <w:p w14:paraId="7117238D" w14:textId="77777777" w:rsidR="00260CB0" w:rsidRPr="00260CB0" w:rsidRDefault="00260CB0" w:rsidP="00260CB0">
            <w:pPr>
              <w:jc w:val="center"/>
              <w:rPr>
                <w:lang w:eastAsia="en-US"/>
              </w:rPr>
            </w:pPr>
            <w:r w:rsidRPr="00260CB0">
              <w:rPr>
                <w:color w:val="000000"/>
                <w:sz w:val="28"/>
                <w:szCs w:val="28"/>
              </w:rPr>
              <w:t>-</w:t>
            </w:r>
          </w:p>
        </w:tc>
        <w:tc>
          <w:tcPr>
            <w:tcW w:w="2550" w:type="dxa"/>
            <w:tcBorders>
              <w:top w:val="single" w:sz="4" w:space="0" w:color="auto"/>
              <w:left w:val="nil"/>
              <w:bottom w:val="single" w:sz="4" w:space="0" w:color="auto"/>
              <w:right w:val="single" w:sz="4" w:space="0" w:color="auto"/>
            </w:tcBorders>
          </w:tcPr>
          <w:p w14:paraId="1FBBC745" w14:textId="77777777" w:rsidR="00260CB0" w:rsidRPr="00260CB0" w:rsidRDefault="00260CB0" w:rsidP="00260CB0">
            <w:pPr>
              <w:jc w:val="center"/>
              <w:rPr>
                <w:lang w:eastAsia="en-US"/>
              </w:rPr>
            </w:pPr>
            <w:r w:rsidRPr="00260CB0">
              <w:rPr>
                <w:color w:val="000000"/>
                <w:sz w:val="28"/>
                <w:szCs w:val="28"/>
              </w:rPr>
              <w:t>-</w:t>
            </w:r>
          </w:p>
        </w:tc>
        <w:tc>
          <w:tcPr>
            <w:tcW w:w="1136" w:type="dxa"/>
            <w:tcBorders>
              <w:top w:val="single" w:sz="4" w:space="0" w:color="auto"/>
              <w:left w:val="nil"/>
              <w:bottom w:val="single" w:sz="4" w:space="0" w:color="auto"/>
              <w:right w:val="single" w:sz="4" w:space="0" w:color="auto"/>
            </w:tcBorders>
          </w:tcPr>
          <w:p w14:paraId="01D85D0A" w14:textId="77777777" w:rsidR="00260CB0" w:rsidRPr="00260CB0" w:rsidRDefault="00260CB0" w:rsidP="00260CB0">
            <w:pPr>
              <w:jc w:val="center"/>
              <w:rPr>
                <w:lang w:eastAsia="en-US"/>
              </w:rPr>
            </w:pPr>
            <w:r w:rsidRPr="00260CB0">
              <w:rPr>
                <w:color w:val="000000"/>
                <w:sz w:val="28"/>
                <w:szCs w:val="28"/>
              </w:rPr>
              <w:t>-</w:t>
            </w:r>
          </w:p>
        </w:tc>
        <w:tc>
          <w:tcPr>
            <w:tcW w:w="992" w:type="dxa"/>
            <w:tcBorders>
              <w:top w:val="single" w:sz="4" w:space="0" w:color="auto"/>
              <w:left w:val="nil"/>
              <w:bottom w:val="single" w:sz="4" w:space="0" w:color="auto"/>
              <w:right w:val="single" w:sz="4" w:space="0" w:color="auto"/>
            </w:tcBorders>
          </w:tcPr>
          <w:p w14:paraId="6475FA3C" w14:textId="77777777" w:rsidR="00260CB0" w:rsidRPr="00260CB0" w:rsidRDefault="00260CB0" w:rsidP="00260CB0">
            <w:pPr>
              <w:jc w:val="center"/>
              <w:rPr>
                <w:lang w:eastAsia="en-US"/>
              </w:rPr>
            </w:pPr>
            <w:r w:rsidRPr="00260CB0">
              <w:rPr>
                <w:color w:val="000000"/>
                <w:sz w:val="28"/>
                <w:szCs w:val="28"/>
              </w:rPr>
              <w:t>-</w:t>
            </w:r>
          </w:p>
        </w:tc>
      </w:tr>
    </w:tbl>
    <w:p w14:paraId="319BEA99" w14:textId="77777777" w:rsidR="00260CB0" w:rsidRPr="00260CB0" w:rsidRDefault="00260CB0" w:rsidP="00260CB0">
      <w:pPr>
        <w:jc w:val="center"/>
        <w:rPr>
          <w:sz w:val="28"/>
          <w:szCs w:val="28"/>
        </w:rPr>
        <w:sectPr w:rsidR="00260CB0" w:rsidRPr="00260CB0" w:rsidSect="00260CB0">
          <w:pgSz w:w="11906" w:h="16838" w:code="9"/>
          <w:pgMar w:top="851" w:right="851" w:bottom="709" w:left="1179" w:header="709" w:footer="709" w:gutter="0"/>
          <w:cols w:space="708"/>
          <w:docGrid w:linePitch="360"/>
        </w:sectPr>
      </w:pPr>
    </w:p>
    <w:p w14:paraId="4583AB60" w14:textId="77777777" w:rsidR="00260CB0" w:rsidRPr="00260CB0" w:rsidRDefault="00260CB0" w:rsidP="00260CB0">
      <w:pPr>
        <w:ind w:left="-142" w:right="-144"/>
        <w:jc w:val="center"/>
        <w:rPr>
          <w:bCs/>
          <w:color w:val="000000"/>
          <w:sz w:val="28"/>
          <w:szCs w:val="28"/>
        </w:rPr>
      </w:pPr>
      <w:r w:rsidRPr="00260CB0">
        <w:rPr>
          <w:sz w:val="28"/>
          <w:szCs w:val="28"/>
        </w:rPr>
        <w:lastRenderedPageBreak/>
        <w:t xml:space="preserve">Раздел 3. Планируемые объемы </w:t>
      </w:r>
      <w:r w:rsidRPr="00260CB0">
        <w:rPr>
          <w:sz w:val="28"/>
          <w:szCs w:val="28"/>
          <w:lang w:eastAsia="en-US"/>
        </w:rPr>
        <w:t>подачи горячей воды потребителям</w:t>
      </w:r>
      <w:r w:rsidRPr="00260CB0">
        <w:rPr>
          <w:bCs/>
          <w:color w:val="000000"/>
          <w:sz w:val="28"/>
          <w:szCs w:val="28"/>
        </w:rPr>
        <w:t xml:space="preserve"> </w:t>
      </w:r>
    </w:p>
    <w:p w14:paraId="675259C4" w14:textId="77777777" w:rsidR="00260CB0" w:rsidRPr="00260CB0" w:rsidRDefault="00260CB0" w:rsidP="00260CB0">
      <w:pPr>
        <w:jc w:val="center"/>
        <w:rPr>
          <w:color w:val="FF0000"/>
          <w:sz w:val="28"/>
          <w:szCs w:val="28"/>
        </w:rPr>
      </w:pPr>
    </w:p>
    <w:tbl>
      <w:tblPr>
        <w:tblStyle w:val="940"/>
        <w:tblpPr w:leftFromText="180" w:rightFromText="180" w:vertAnchor="text" w:horzAnchor="margin" w:tblpXSpec="center" w:tblpY="115"/>
        <w:tblW w:w="14742" w:type="dxa"/>
        <w:tblLayout w:type="fixed"/>
        <w:tblLook w:val="04A0" w:firstRow="1" w:lastRow="0" w:firstColumn="1" w:lastColumn="0" w:noHBand="0" w:noVBand="1"/>
      </w:tblPr>
      <w:tblGrid>
        <w:gridCol w:w="846"/>
        <w:gridCol w:w="1701"/>
        <w:gridCol w:w="855"/>
        <w:gridCol w:w="1134"/>
        <w:gridCol w:w="1134"/>
        <w:gridCol w:w="1134"/>
        <w:gridCol w:w="1134"/>
        <w:gridCol w:w="1134"/>
        <w:gridCol w:w="1134"/>
        <w:gridCol w:w="1134"/>
        <w:gridCol w:w="1134"/>
        <w:gridCol w:w="1134"/>
        <w:gridCol w:w="1134"/>
      </w:tblGrid>
      <w:tr w:rsidR="00260CB0" w:rsidRPr="00260CB0" w14:paraId="4ADA6A90" w14:textId="77777777" w:rsidTr="003741EE">
        <w:trPr>
          <w:trHeight w:val="681"/>
          <w:tblHeader/>
        </w:trPr>
        <w:tc>
          <w:tcPr>
            <w:tcW w:w="846" w:type="dxa"/>
            <w:vMerge w:val="restart"/>
            <w:vAlign w:val="center"/>
          </w:tcPr>
          <w:p w14:paraId="5D4A9083" w14:textId="77777777" w:rsidR="00260CB0" w:rsidRPr="00260CB0" w:rsidRDefault="00260CB0" w:rsidP="00260CB0">
            <w:pPr>
              <w:jc w:val="center"/>
            </w:pPr>
            <w:r w:rsidRPr="00260CB0">
              <w:t>№ п/п</w:t>
            </w:r>
          </w:p>
        </w:tc>
        <w:tc>
          <w:tcPr>
            <w:tcW w:w="1701" w:type="dxa"/>
            <w:vMerge w:val="restart"/>
            <w:vAlign w:val="center"/>
          </w:tcPr>
          <w:p w14:paraId="1096E967" w14:textId="77777777" w:rsidR="00260CB0" w:rsidRPr="00260CB0" w:rsidRDefault="00260CB0" w:rsidP="00260CB0">
            <w:pPr>
              <w:jc w:val="center"/>
            </w:pPr>
            <w:r w:rsidRPr="00260CB0">
              <w:t>Наименова-ние показателя</w:t>
            </w:r>
          </w:p>
        </w:tc>
        <w:tc>
          <w:tcPr>
            <w:tcW w:w="855" w:type="dxa"/>
            <w:vMerge w:val="restart"/>
            <w:vAlign w:val="center"/>
          </w:tcPr>
          <w:p w14:paraId="0884D8E8" w14:textId="77777777" w:rsidR="00260CB0" w:rsidRPr="00260CB0" w:rsidRDefault="00260CB0" w:rsidP="00260CB0">
            <w:pPr>
              <w:jc w:val="center"/>
            </w:pPr>
            <w:r w:rsidRPr="00260CB0">
              <w:t>Ед. изм.</w:t>
            </w:r>
          </w:p>
        </w:tc>
        <w:tc>
          <w:tcPr>
            <w:tcW w:w="2268" w:type="dxa"/>
            <w:gridSpan w:val="2"/>
            <w:vAlign w:val="center"/>
          </w:tcPr>
          <w:p w14:paraId="6B81F081" w14:textId="77777777" w:rsidR="00260CB0" w:rsidRPr="00260CB0" w:rsidRDefault="00260CB0" w:rsidP="00260CB0">
            <w:pPr>
              <w:jc w:val="center"/>
            </w:pPr>
            <w:r w:rsidRPr="00260CB0">
              <w:t>2025 год</w:t>
            </w:r>
          </w:p>
        </w:tc>
        <w:tc>
          <w:tcPr>
            <w:tcW w:w="2268" w:type="dxa"/>
            <w:gridSpan w:val="2"/>
            <w:vAlign w:val="center"/>
          </w:tcPr>
          <w:p w14:paraId="72F475DA" w14:textId="77777777" w:rsidR="00260CB0" w:rsidRPr="00260CB0" w:rsidRDefault="00260CB0" w:rsidP="00260CB0">
            <w:pPr>
              <w:jc w:val="center"/>
            </w:pPr>
            <w:r w:rsidRPr="00260CB0">
              <w:t>2026 год</w:t>
            </w:r>
          </w:p>
        </w:tc>
        <w:tc>
          <w:tcPr>
            <w:tcW w:w="2268" w:type="dxa"/>
            <w:gridSpan w:val="2"/>
            <w:vAlign w:val="center"/>
          </w:tcPr>
          <w:p w14:paraId="275A291A" w14:textId="77777777" w:rsidR="00260CB0" w:rsidRPr="00260CB0" w:rsidRDefault="00260CB0" w:rsidP="00260CB0">
            <w:pPr>
              <w:jc w:val="center"/>
            </w:pPr>
            <w:r w:rsidRPr="00260CB0">
              <w:t>2027 год</w:t>
            </w:r>
          </w:p>
        </w:tc>
        <w:tc>
          <w:tcPr>
            <w:tcW w:w="2268" w:type="dxa"/>
            <w:gridSpan w:val="2"/>
            <w:vAlign w:val="center"/>
          </w:tcPr>
          <w:p w14:paraId="48E79C7E" w14:textId="77777777" w:rsidR="00260CB0" w:rsidRPr="00260CB0" w:rsidRDefault="00260CB0" w:rsidP="00260CB0">
            <w:pPr>
              <w:jc w:val="center"/>
            </w:pPr>
            <w:r w:rsidRPr="00260CB0">
              <w:t>2028 год</w:t>
            </w:r>
          </w:p>
        </w:tc>
        <w:tc>
          <w:tcPr>
            <w:tcW w:w="2268" w:type="dxa"/>
            <w:gridSpan w:val="2"/>
            <w:vAlign w:val="center"/>
          </w:tcPr>
          <w:p w14:paraId="786B63A3" w14:textId="77777777" w:rsidR="00260CB0" w:rsidRPr="00260CB0" w:rsidRDefault="00260CB0" w:rsidP="00260CB0">
            <w:pPr>
              <w:jc w:val="center"/>
            </w:pPr>
            <w:r w:rsidRPr="00260CB0">
              <w:t>2029 год</w:t>
            </w:r>
          </w:p>
        </w:tc>
      </w:tr>
      <w:tr w:rsidR="00260CB0" w:rsidRPr="00260CB0" w14:paraId="5675D70B" w14:textId="77777777" w:rsidTr="003741EE">
        <w:trPr>
          <w:trHeight w:val="947"/>
          <w:tblHeader/>
        </w:trPr>
        <w:tc>
          <w:tcPr>
            <w:tcW w:w="846" w:type="dxa"/>
            <w:vMerge/>
          </w:tcPr>
          <w:p w14:paraId="3836E404" w14:textId="77777777" w:rsidR="00260CB0" w:rsidRPr="00260CB0" w:rsidRDefault="00260CB0" w:rsidP="00260CB0">
            <w:pPr>
              <w:jc w:val="both"/>
              <w:rPr>
                <w:sz w:val="28"/>
                <w:szCs w:val="28"/>
              </w:rPr>
            </w:pPr>
          </w:p>
        </w:tc>
        <w:tc>
          <w:tcPr>
            <w:tcW w:w="1701" w:type="dxa"/>
            <w:vMerge/>
          </w:tcPr>
          <w:p w14:paraId="2CD62ECB" w14:textId="77777777" w:rsidR="00260CB0" w:rsidRPr="00260CB0" w:rsidRDefault="00260CB0" w:rsidP="00260CB0">
            <w:pPr>
              <w:jc w:val="both"/>
              <w:rPr>
                <w:sz w:val="28"/>
                <w:szCs w:val="28"/>
              </w:rPr>
            </w:pPr>
          </w:p>
        </w:tc>
        <w:tc>
          <w:tcPr>
            <w:tcW w:w="855" w:type="dxa"/>
            <w:vMerge/>
          </w:tcPr>
          <w:p w14:paraId="2FCDE435" w14:textId="77777777" w:rsidR="00260CB0" w:rsidRPr="00260CB0" w:rsidRDefault="00260CB0" w:rsidP="00260CB0">
            <w:pPr>
              <w:jc w:val="both"/>
              <w:rPr>
                <w:sz w:val="28"/>
                <w:szCs w:val="28"/>
              </w:rPr>
            </w:pPr>
          </w:p>
        </w:tc>
        <w:tc>
          <w:tcPr>
            <w:tcW w:w="1134" w:type="dxa"/>
            <w:vAlign w:val="center"/>
          </w:tcPr>
          <w:p w14:paraId="08B8A384" w14:textId="77777777" w:rsidR="00260CB0" w:rsidRPr="00260CB0" w:rsidRDefault="00260CB0" w:rsidP="00260CB0">
            <w:pPr>
              <w:jc w:val="center"/>
            </w:pPr>
            <w:r w:rsidRPr="00260CB0">
              <w:t>с 01.01.    по 30.06.</w:t>
            </w:r>
          </w:p>
        </w:tc>
        <w:tc>
          <w:tcPr>
            <w:tcW w:w="1134" w:type="dxa"/>
            <w:vAlign w:val="center"/>
          </w:tcPr>
          <w:p w14:paraId="2E65C5C3" w14:textId="77777777" w:rsidR="00260CB0" w:rsidRPr="00260CB0" w:rsidRDefault="00260CB0" w:rsidP="00260CB0">
            <w:pPr>
              <w:jc w:val="center"/>
            </w:pPr>
            <w:r w:rsidRPr="00260CB0">
              <w:t>с 01.07.     по 31.12.</w:t>
            </w:r>
          </w:p>
        </w:tc>
        <w:tc>
          <w:tcPr>
            <w:tcW w:w="1134" w:type="dxa"/>
            <w:vAlign w:val="center"/>
          </w:tcPr>
          <w:p w14:paraId="11609645" w14:textId="77777777" w:rsidR="00260CB0" w:rsidRPr="00260CB0" w:rsidRDefault="00260CB0" w:rsidP="00260CB0">
            <w:pPr>
              <w:jc w:val="center"/>
            </w:pPr>
            <w:r w:rsidRPr="00260CB0">
              <w:t>с 01.01.    по 30.06.</w:t>
            </w:r>
          </w:p>
        </w:tc>
        <w:tc>
          <w:tcPr>
            <w:tcW w:w="1134" w:type="dxa"/>
            <w:vAlign w:val="center"/>
          </w:tcPr>
          <w:p w14:paraId="41719308" w14:textId="77777777" w:rsidR="00260CB0" w:rsidRPr="00260CB0" w:rsidRDefault="00260CB0" w:rsidP="00260CB0">
            <w:pPr>
              <w:jc w:val="center"/>
            </w:pPr>
            <w:r w:rsidRPr="00260CB0">
              <w:t>с 01.07.     по 31.12.</w:t>
            </w:r>
          </w:p>
        </w:tc>
        <w:tc>
          <w:tcPr>
            <w:tcW w:w="1134" w:type="dxa"/>
            <w:vAlign w:val="center"/>
          </w:tcPr>
          <w:p w14:paraId="3D227C10" w14:textId="77777777" w:rsidR="00260CB0" w:rsidRPr="00260CB0" w:rsidRDefault="00260CB0" w:rsidP="00260CB0">
            <w:pPr>
              <w:jc w:val="center"/>
            </w:pPr>
            <w:r w:rsidRPr="00260CB0">
              <w:t>с 01.01.    по 30.06.</w:t>
            </w:r>
          </w:p>
        </w:tc>
        <w:tc>
          <w:tcPr>
            <w:tcW w:w="1134" w:type="dxa"/>
            <w:vAlign w:val="center"/>
          </w:tcPr>
          <w:p w14:paraId="6EFE49B3" w14:textId="77777777" w:rsidR="00260CB0" w:rsidRPr="00260CB0" w:rsidRDefault="00260CB0" w:rsidP="00260CB0">
            <w:pPr>
              <w:jc w:val="center"/>
            </w:pPr>
            <w:r w:rsidRPr="00260CB0">
              <w:t>с 01.07.     по 31.12.</w:t>
            </w:r>
          </w:p>
        </w:tc>
        <w:tc>
          <w:tcPr>
            <w:tcW w:w="1134" w:type="dxa"/>
            <w:vAlign w:val="center"/>
          </w:tcPr>
          <w:p w14:paraId="2C5E5AB4" w14:textId="77777777" w:rsidR="00260CB0" w:rsidRPr="00260CB0" w:rsidRDefault="00260CB0" w:rsidP="00260CB0">
            <w:pPr>
              <w:jc w:val="center"/>
            </w:pPr>
            <w:r w:rsidRPr="00260CB0">
              <w:t>с 01.01.   по 30.06.</w:t>
            </w:r>
          </w:p>
        </w:tc>
        <w:tc>
          <w:tcPr>
            <w:tcW w:w="1134" w:type="dxa"/>
            <w:vAlign w:val="center"/>
          </w:tcPr>
          <w:p w14:paraId="3ACA7CD7" w14:textId="77777777" w:rsidR="00260CB0" w:rsidRPr="00260CB0" w:rsidRDefault="00260CB0" w:rsidP="00260CB0">
            <w:pPr>
              <w:jc w:val="center"/>
            </w:pPr>
            <w:r w:rsidRPr="00260CB0">
              <w:t>с 01.07.   по 31.12.</w:t>
            </w:r>
          </w:p>
        </w:tc>
        <w:tc>
          <w:tcPr>
            <w:tcW w:w="1134" w:type="dxa"/>
            <w:vAlign w:val="center"/>
          </w:tcPr>
          <w:p w14:paraId="05240898" w14:textId="77777777" w:rsidR="00260CB0" w:rsidRPr="00260CB0" w:rsidRDefault="00260CB0" w:rsidP="00260CB0">
            <w:pPr>
              <w:jc w:val="center"/>
            </w:pPr>
            <w:r w:rsidRPr="00260CB0">
              <w:t>с 01.01. по 30.06.</w:t>
            </w:r>
          </w:p>
        </w:tc>
        <w:tc>
          <w:tcPr>
            <w:tcW w:w="1134" w:type="dxa"/>
            <w:vAlign w:val="center"/>
          </w:tcPr>
          <w:p w14:paraId="526A6371" w14:textId="77777777" w:rsidR="00260CB0" w:rsidRPr="00260CB0" w:rsidRDefault="00260CB0" w:rsidP="00260CB0">
            <w:pPr>
              <w:jc w:val="center"/>
            </w:pPr>
            <w:r w:rsidRPr="00260CB0">
              <w:t>с 01.07. по 31.12.</w:t>
            </w:r>
          </w:p>
        </w:tc>
      </w:tr>
      <w:tr w:rsidR="00260CB0" w:rsidRPr="00260CB0" w14:paraId="610D5B1A" w14:textId="77777777" w:rsidTr="003741EE">
        <w:trPr>
          <w:trHeight w:val="543"/>
        </w:trPr>
        <w:tc>
          <w:tcPr>
            <w:tcW w:w="14742" w:type="dxa"/>
            <w:gridSpan w:val="13"/>
          </w:tcPr>
          <w:p w14:paraId="01C7978B" w14:textId="77777777" w:rsidR="00260CB0" w:rsidRPr="00260CB0" w:rsidRDefault="00260CB0" w:rsidP="00260CB0">
            <w:pPr>
              <w:ind w:left="720"/>
              <w:contextualSpacing/>
              <w:jc w:val="center"/>
            </w:pPr>
            <w:r w:rsidRPr="00260CB0">
              <w:t xml:space="preserve">Горячее водоснабжение </w:t>
            </w:r>
          </w:p>
        </w:tc>
      </w:tr>
      <w:tr w:rsidR="00260CB0" w:rsidRPr="00260CB0" w14:paraId="51C75249" w14:textId="77777777" w:rsidTr="003741EE">
        <w:trPr>
          <w:trHeight w:val="1282"/>
        </w:trPr>
        <w:tc>
          <w:tcPr>
            <w:tcW w:w="846" w:type="dxa"/>
            <w:vAlign w:val="center"/>
          </w:tcPr>
          <w:p w14:paraId="586CE9B6" w14:textId="77777777" w:rsidR="00260CB0" w:rsidRPr="00260CB0" w:rsidRDefault="00260CB0" w:rsidP="00260CB0">
            <w:pPr>
              <w:jc w:val="center"/>
            </w:pPr>
            <w:r w:rsidRPr="00260CB0">
              <w:t>1.</w:t>
            </w:r>
          </w:p>
        </w:tc>
        <w:tc>
          <w:tcPr>
            <w:tcW w:w="1701" w:type="dxa"/>
            <w:vAlign w:val="center"/>
          </w:tcPr>
          <w:p w14:paraId="654EBFDC" w14:textId="77777777" w:rsidR="00260CB0" w:rsidRPr="00260CB0" w:rsidRDefault="00260CB0" w:rsidP="00260CB0">
            <w:pPr>
              <w:jc w:val="center"/>
            </w:pPr>
            <w:r w:rsidRPr="00260CB0">
              <w:t>Отпущено горячей воды по категориям потребителей</w:t>
            </w:r>
          </w:p>
        </w:tc>
        <w:tc>
          <w:tcPr>
            <w:tcW w:w="855" w:type="dxa"/>
            <w:vAlign w:val="center"/>
          </w:tcPr>
          <w:p w14:paraId="19234579" w14:textId="77777777" w:rsidR="00260CB0" w:rsidRPr="00260CB0" w:rsidRDefault="00260CB0" w:rsidP="00260CB0">
            <w:pPr>
              <w:jc w:val="center"/>
              <w:rPr>
                <w:vertAlign w:val="superscript"/>
              </w:rPr>
            </w:pPr>
            <w:r w:rsidRPr="00260CB0">
              <w:t>м</w:t>
            </w:r>
            <w:r w:rsidRPr="00260CB0">
              <w:rPr>
                <w:vertAlign w:val="superscript"/>
              </w:rPr>
              <w:t>3</w:t>
            </w:r>
          </w:p>
        </w:tc>
        <w:tc>
          <w:tcPr>
            <w:tcW w:w="1134" w:type="dxa"/>
            <w:vAlign w:val="center"/>
          </w:tcPr>
          <w:p w14:paraId="792CF1AB" w14:textId="77777777" w:rsidR="00260CB0" w:rsidRPr="00260CB0" w:rsidRDefault="00260CB0" w:rsidP="00260CB0">
            <w:pPr>
              <w:jc w:val="center"/>
            </w:pPr>
            <w:r w:rsidRPr="00260CB0">
              <w:t>49 676</w:t>
            </w:r>
          </w:p>
        </w:tc>
        <w:tc>
          <w:tcPr>
            <w:tcW w:w="1134" w:type="dxa"/>
            <w:vAlign w:val="center"/>
          </w:tcPr>
          <w:p w14:paraId="4C402E99" w14:textId="77777777" w:rsidR="00260CB0" w:rsidRPr="00260CB0" w:rsidRDefault="00260CB0" w:rsidP="00260CB0">
            <w:pPr>
              <w:jc w:val="center"/>
            </w:pPr>
            <w:r w:rsidRPr="00260CB0">
              <w:t>44 818</w:t>
            </w:r>
          </w:p>
        </w:tc>
        <w:tc>
          <w:tcPr>
            <w:tcW w:w="1134" w:type="dxa"/>
            <w:vAlign w:val="center"/>
          </w:tcPr>
          <w:p w14:paraId="554878A0" w14:textId="77777777" w:rsidR="00260CB0" w:rsidRPr="00260CB0" w:rsidRDefault="00260CB0" w:rsidP="00260CB0">
            <w:pPr>
              <w:jc w:val="center"/>
            </w:pPr>
            <w:r w:rsidRPr="00260CB0">
              <w:t>49 676</w:t>
            </w:r>
          </w:p>
        </w:tc>
        <w:tc>
          <w:tcPr>
            <w:tcW w:w="1134" w:type="dxa"/>
            <w:vAlign w:val="center"/>
          </w:tcPr>
          <w:p w14:paraId="5848722F" w14:textId="77777777" w:rsidR="00260CB0" w:rsidRPr="00260CB0" w:rsidRDefault="00260CB0" w:rsidP="00260CB0">
            <w:pPr>
              <w:jc w:val="center"/>
            </w:pPr>
            <w:r w:rsidRPr="00260CB0">
              <w:t>44 818</w:t>
            </w:r>
          </w:p>
        </w:tc>
        <w:tc>
          <w:tcPr>
            <w:tcW w:w="1134" w:type="dxa"/>
            <w:vAlign w:val="center"/>
          </w:tcPr>
          <w:p w14:paraId="6E5149AA" w14:textId="77777777" w:rsidR="00260CB0" w:rsidRPr="00260CB0" w:rsidRDefault="00260CB0" w:rsidP="00260CB0">
            <w:pPr>
              <w:jc w:val="center"/>
            </w:pPr>
            <w:r w:rsidRPr="00260CB0">
              <w:t>49 676</w:t>
            </w:r>
          </w:p>
        </w:tc>
        <w:tc>
          <w:tcPr>
            <w:tcW w:w="1134" w:type="dxa"/>
            <w:vAlign w:val="center"/>
          </w:tcPr>
          <w:p w14:paraId="3F8401BC" w14:textId="77777777" w:rsidR="00260CB0" w:rsidRPr="00260CB0" w:rsidRDefault="00260CB0" w:rsidP="00260CB0">
            <w:pPr>
              <w:jc w:val="center"/>
            </w:pPr>
            <w:r w:rsidRPr="00260CB0">
              <w:t>44 818</w:t>
            </w:r>
          </w:p>
        </w:tc>
        <w:tc>
          <w:tcPr>
            <w:tcW w:w="1134" w:type="dxa"/>
            <w:vAlign w:val="center"/>
          </w:tcPr>
          <w:p w14:paraId="46435041" w14:textId="77777777" w:rsidR="00260CB0" w:rsidRPr="00260CB0" w:rsidRDefault="00260CB0" w:rsidP="00260CB0">
            <w:pPr>
              <w:jc w:val="center"/>
            </w:pPr>
            <w:r w:rsidRPr="00260CB0">
              <w:t>49 676</w:t>
            </w:r>
          </w:p>
        </w:tc>
        <w:tc>
          <w:tcPr>
            <w:tcW w:w="1134" w:type="dxa"/>
            <w:vAlign w:val="center"/>
          </w:tcPr>
          <w:p w14:paraId="1F6AA7FB" w14:textId="77777777" w:rsidR="00260CB0" w:rsidRPr="00260CB0" w:rsidRDefault="00260CB0" w:rsidP="00260CB0">
            <w:pPr>
              <w:jc w:val="center"/>
            </w:pPr>
            <w:r w:rsidRPr="00260CB0">
              <w:t>44 818</w:t>
            </w:r>
          </w:p>
        </w:tc>
        <w:tc>
          <w:tcPr>
            <w:tcW w:w="1134" w:type="dxa"/>
            <w:vAlign w:val="center"/>
          </w:tcPr>
          <w:p w14:paraId="59BAFDE8" w14:textId="77777777" w:rsidR="00260CB0" w:rsidRPr="00260CB0" w:rsidRDefault="00260CB0" w:rsidP="00260CB0">
            <w:pPr>
              <w:jc w:val="center"/>
            </w:pPr>
            <w:r w:rsidRPr="00260CB0">
              <w:t>49 676</w:t>
            </w:r>
          </w:p>
        </w:tc>
        <w:tc>
          <w:tcPr>
            <w:tcW w:w="1134" w:type="dxa"/>
            <w:vAlign w:val="center"/>
          </w:tcPr>
          <w:p w14:paraId="75AB902F" w14:textId="77777777" w:rsidR="00260CB0" w:rsidRPr="00260CB0" w:rsidRDefault="00260CB0" w:rsidP="00260CB0">
            <w:pPr>
              <w:jc w:val="center"/>
            </w:pPr>
            <w:r w:rsidRPr="00260CB0">
              <w:t>44 818</w:t>
            </w:r>
          </w:p>
        </w:tc>
      </w:tr>
      <w:tr w:rsidR="00260CB0" w:rsidRPr="00260CB0" w14:paraId="03055A97" w14:textId="77777777" w:rsidTr="003741EE">
        <w:trPr>
          <w:trHeight w:val="988"/>
        </w:trPr>
        <w:tc>
          <w:tcPr>
            <w:tcW w:w="846" w:type="dxa"/>
            <w:vAlign w:val="center"/>
          </w:tcPr>
          <w:p w14:paraId="66AC940F" w14:textId="77777777" w:rsidR="00260CB0" w:rsidRPr="00260CB0" w:rsidRDefault="00260CB0" w:rsidP="00260CB0">
            <w:pPr>
              <w:jc w:val="center"/>
            </w:pPr>
            <w:r w:rsidRPr="00260CB0">
              <w:t>1.1.</w:t>
            </w:r>
          </w:p>
        </w:tc>
        <w:tc>
          <w:tcPr>
            <w:tcW w:w="1701" w:type="dxa"/>
            <w:vAlign w:val="center"/>
          </w:tcPr>
          <w:p w14:paraId="05B8DF9D" w14:textId="77777777" w:rsidR="00260CB0" w:rsidRPr="00260CB0" w:rsidRDefault="00260CB0" w:rsidP="00260CB0">
            <w:pPr>
              <w:jc w:val="center"/>
            </w:pPr>
            <w:r w:rsidRPr="00260CB0">
              <w:t>На потребительс-кий рынок</w:t>
            </w:r>
          </w:p>
        </w:tc>
        <w:tc>
          <w:tcPr>
            <w:tcW w:w="855" w:type="dxa"/>
            <w:vAlign w:val="center"/>
          </w:tcPr>
          <w:p w14:paraId="20674D8C" w14:textId="77777777" w:rsidR="00260CB0" w:rsidRPr="00260CB0" w:rsidRDefault="00260CB0" w:rsidP="00260CB0">
            <w:pPr>
              <w:jc w:val="center"/>
            </w:pPr>
            <w:r w:rsidRPr="00260CB0">
              <w:t>м</w:t>
            </w:r>
            <w:r w:rsidRPr="00260CB0">
              <w:rPr>
                <w:vertAlign w:val="superscript"/>
              </w:rPr>
              <w:t>3</w:t>
            </w:r>
          </w:p>
        </w:tc>
        <w:tc>
          <w:tcPr>
            <w:tcW w:w="1134" w:type="dxa"/>
            <w:vAlign w:val="center"/>
          </w:tcPr>
          <w:p w14:paraId="3616C096" w14:textId="77777777" w:rsidR="00260CB0" w:rsidRPr="00260CB0" w:rsidRDefault="00260CB0" w:rsidP="00260CB0">
            <w:pPr>
              <w:jc w:val="center"/>
            </w:pPr>
            <w:r w:rsidRPr="00260CB0">
              <w:t>49 676</w:t>
            </w:r>
          </w:p>
        </w:tc>
        <w:tc>
          <w:tcPr>
            <w:tcW w:w="1134" w:type="dxa"/>
            <w:vAlign w:val="center"/>
          </w:tcPr>
          <w:p w14:paraId="21E71455" w14:textId="77777777" w:rsidR="00260CB0" w:rsidRPr="00260CB0" w:rsidRDefault="00260CB0" w:rsidP="00260CB0">
            <w:pPr>
              <w:jc w:val="center"/>
            </w:pPr>
            <w:r w:rsidRPr="00260CB0">
              <w:t>44 818</w:t>
            </w:r>
          </w:p>
        </w:tc>
        <w:tc>
          <w:tcPr>
            <w:tcW w:w="1134" w:type="dxa"/>
            <w:vAlign w:val="center"/>
          </w:tcPr>
          <w:p w14:paraId="3903D28D" w14:textId="77777777" w:rsidR="00260CB0" w:rsidRPr="00260CB0" w:rsidRDefault="00260CB0" w:rsidP="00260CB0">
            <w:pPr>
              <w:jc w:val="center"/>
            </w:pPr>
            <w:r w:rsidRPr="00260CB0">
              <w:t>49 676</w:t>
            </w:r>
          </w:p>
        </w:tc>
        <w:tc>
          <w:tcPr>
            <w:tcW w:w="1134" w:type="dxa"/>
            <w:vAlign w:val="center"/>
          </w:tcPr>
          <w:p w14:paraId="62B1449C" w14:textId="77777777" w:rsidR="00260CB0" w:rsidRPr="00260CB0" w:rsidRDefault="00260CB0" w:rsidP="00260CB0">
            <w:pPr>
              <w:jc w:val="center"/>
            </w:pPr>
            <w:r w:rsidRPr="00260CB0">
              <w:t>44 818</w:t>
            </w:r>
          </w:p>
        </w:tc>
        <w:tc>
          <w:tcPr>
            <w:tcW w:w="1134" w:type="dxa"/>
            <w:vAlign w:val="center"/>
          </w:tcPr>
          <w:p w14:paraId="45A20943" w14:textId="77777777" w:rsidR="00260CB0" w:rsidRPr="00260CB0" w:rsidRDefault="00260CB0" w:rsidP="00260CB0">
            <w:pPr>
              <w:jc w:val="center"/>
            </w:pPr>
            <w:r w:rsidRPr="00260CB0">
              <w:t>49 676</w:t>
            </w:r>
          </w:p>
        </w:tc>
        <w:tc>
          <w:tcPr>
            <w:tcW w:w="1134" w:type="dxa"/>
            <w:vAlign w:val="center"/>
          </w:tcPr>
          <w:p w14:paraId="744A1B17" w14:textId="77777777" w:rsidR="00260CB0" w:rsidRPr="00260CB0" w:rsidRDefault="00260CB0" w:rsidP="00260CB0">
            <w:pPr>
              <w:jc w:val="center"/>
            </w:pPr>
            <w:r w:rsidRPr="00260CB0">
              <w:t>44 818</w:t>
            </w:r>
          </w:p>
        </w:tc>
        <w:tc>
          <w:tcPr>
            <w:tcW w:w="1134" w:type="dxa"/>
            <w:vAlign w:val="center"/>
          </w:tcPr>
          <w:p w14:paraId="59FE33B2" w14:textId="77777777" w:rsidR="00260CB0" w:rsidRPr="00260CB0" w:rsidRDefault="00260CB0" w:rsidP="00260CB0">
            <w:pPr>
              <w:jc w:val="center"/>
            </w:pPr>
            <w:r w:rsidRPr="00260CB0">
              <w:t>49 676</w:t>
            </w:r>
          </w:p>
        </w:tc>
        <w:tc>
          <w:tcPr>
            <w:tcW w:w="1134" w:type="dxa"/>
            <w:vAlign w:val="center"/>
          </w:tcPr>
          <w:p w14:paraId="081214B3" w14:textId="77777777" w:rsidR="00260CB0" w:rsidRPr="00260CB0" w:rsidRDefault="00260CB0" w:rsidP="00260CB0">
            <w:pPr>
              <w:jc w:val="center"/>
            </w:pPr>
            <w:r w:rsidRPr="00260CB0">
              <w:t>44 818</w:t>
            </w:r>
          </w:p>
        </w:tc>
        <w:tc>
          <w:tcPr>
            <w:tcW w:w="1134" w:type="dxa"/>
            <w:vAlign w:val="center"/>
          </w:tcPr>
          <w:p w14:paraId="38B0D31F" w14:textId="77777777" w:rsidR="00260CB0" w:rsidRPr="00260CB0" w:rsidRDefault="00260CB0" w:rsidP="00260CB0">
            <w:pPr>
              <w:jc w:val="center"/>
            </w:pPr>
            <w:r w:rsidRPr="00260CB0">
              <w:t>49 676</w:t>
            </w:r>
          </w:p>
        </w:tc>
        <w:tc>
          <w:tcPr>
            <w:tcW w:w="1134" w:type="dxa"/>
            <w:vAlign w:val="center"/>
          </w:tcPr>
          <w:p w14:paraId="72A019A9" w14:textId="77777777" w:rsidR="00260CB0" w:rsidRPr="00260CB0" w:rsidRDefault="00260CB0" w:rsidP="00260CB0">
            <w:pPr>
              <w:jc w:val="center"/>
            </w:pPr>
            <w:r w:rsidRPr="00260CB0">
              <w:t>44 818</w:t>
            </w:r>
          </w:p>
        </w:tc>
      </w:tr>
      <w:tr w:rsidR="00260CB0" w:rsidRPr="00260CB0" w14:paraId="2ED7F3F8" w14:textId="77777777" w:rsidTr="003741EE">
        <w:trPr>
          <w:trHeight w:val="835"/>
        </w:trPr>
        <w:tc>
          <w:tcPr>
            <w:tcW w:w="846" w:type="dxa"/>
            <w:vAlign w:val="center"/>
          </w:tcPr>
          <w:p w14:paraId="7F70FF6F" w14:textId="77777777" w:rsidR="00260CB0" w:rsidRPr="00260CB0" w:rsidRDefault="00260CB0" w:rsidP="00260CB0">
            <w:pPr>
              <w:jc w:val="center"/>
            </w:pPr>
            <w:r w:rsidRPr="00260CB0">
              <w:t>1.1.1.</w:t>
            </w:r>
          </w:p>
        </w:tc>
        <w:tc>
          <w:tcPr>
            <w:tcW w:w="1701" w:type="dxa"/>
            <w:vAlign w:val="center"/>
          </w:tcPr>
          <w:p w14:paraId="2D044874" w14:textId="77777777" w:rsidR="00260CB0" w:rsidRPr="00260CB0" w:rsidRDefault="00260CB0" w:rsidP="00260CB0">
            <w:pPr>
              <w:jc w:val="center"/>
            </w:pPr>
            <w:r w:rsidRPr="00260CB0">
              <w:t>Потребителям в жилищном секторе</w:t>
            </w:r>
          </w:p>
        </w:tc>
        <w:tc>
          <w:tcPr>
            <w:tcW w:w="855" w:type="dxa"/>
            <w:vAlign w:val="center"/>
          </w:tcPr>
          <w:p w14:paraId="185C4FC0" w14:textId="77777777" w:rsidR="00260CB0" w:rsidRPr="00260CB0" w:rsidRDefault="00260CB0" w:rsidP="00260CB0">
            <w:pPr>
              <w:jc w:val="center"/>
            </w:pPr>
            <w:r w:rsidRPr="00260CB0">
              <w:t>м</w:t>
            </w:r>
            <w:r w:rsidRPr="00260CB0">
              <w:rPr>
                <w:vertAlign w:val="superscript"/>
              </w:rPr>
              <w:t>3</w:t>
            </w:r>
          </w:p>
        </w:tc>
        <w:tc>
          <w:tcPr>
            <w:tcW w:w="1134" w:type="dxa"/>
            <w:vAlign w:val="center"/>
          </w:tcPr>
          <w:p w14:paraId="286C48C6" w14:textId="77777777" w:rsidR="00260CB0" w:rsidRPr="00260CB0" w:rsidRDefault="00260CB0" w:rsidP="00260CB0">
            <w:pPr>
              <w:jc w:val="center"/>
            </w:pPr>
            <w:r w:rsidRPr="00260CB0">
              <w:t>49 676</w:t>
            </w:r>
          </w:p>
        </w:tc>
        <w:tc>
          <w:tcPr>
            <w:tcW w:w="1134" w:type="dxa"/>
            <w:vAlign w:val="center"/>
          </w:tcPr>
          <w:p w14:paraId="5D30AD78" w14:textId="77777777" w:rsidR="00260CB0" w:rsidRPr="00260CB0" w:rsidRDefault="00260CB0" w:rsidP="00260CB0">
            <w:pPr>
              <w:jc w:val="center"/>
            </w:pPr>
            <w:r w:rsidRPr="00260CB0">
              <w:t>44 818</w:t>
            </w:r>
          </w:p>
        </w:tc>
        <w:tc>
          <w:tcPr>
            <w:tcW w:w="1134" w:type="dxa"/>
            <w:vAlign w:val="center"/>
          </w:tcPr>
          <w:p w14:paraId="2F7BB0C2" w14:textId="77777777" w:rsidR="00260CB0" w:rsidRPr="00260CB0" w:rsidRDefault="00260CB0" w:rsidP="00260CB0">
            <w:pPr>
              <w:jc w:val="center"/>
            </w:pPr>
            <w:r w:rsidRPr="00260CB0">
              <w:t>49 676</w:t>
            </w:r>
          </w:p>
        </w:tc>
        <w:tc>
          <w:tcPr>
            <w:tcW w:w="1134" w:type="dxa"/>
            <w:vAlign w:val="center"/>
          </w:tcPr>
          <w:p w14:paraId="3738C5FD" w14:textId="77777777" w:rsidR="00260CB0" w:rsidRPr="00260CB0" w:rsidRDefault="00260CB0" w:rsidP="00260CB0">
            <w:pPr>
              <w:jc w:val="center"/>
            </w:pPr>
            <w:r w:rsidRPr="00260CB0">
              <w:t>44 818</w:t>
            </w:r>
          </w:p>
        </w:tc>
        <w:tc>
          <w:tcPr>
            <w:tcW w:w="1134" w:type="dxa"/>
            <w:vAlign w:val="center"/>
          </w:tcPr>
          <w:p w14:paraId="181047A4" w14:textId="77777777" w:rsidR="00260CB0" w:rsidRPr="00260CB0" w:rsidRDefault="00260CB0" w:rsidP="00260CB0">
            <w:pPr>
              <w:jc w:val="center"/>
            </w:pPr>
            <w:r w:rsidRPr="00260CB0">
              <w:t>49 676</w:t>
            </w:r>
          </w:p>
        </w:tc>
        <w:tc>
          <w:tcPr>
            <w:tcW w:w="1134" w:type="dxa"/>
            <w:vAlign w:val="center"/>
          </w:tcPr>
          <w:p w14:paraId="4399120E" w14:textId="77777777" w:rsidR="00260CB0" w:rsidRPr="00260CB0" w:rsidRDefault="00260CB0" w:rsidP="00260CB0">
            <w:pPr>
              <w:jc w:val="center"/>
            </w:pPr>
            <w:r w:rsidRPr="00260CB0">
              <w:t>44 818</w:t>
            </w:r>
          </w:p>
        </w:tc>
        <w:tc>
          <w:tcPr>
            <w:tcW w:w="1134" w:type="dxa"/>
            <w:vAlign w:val="center"/>
          </w:tcPr>
          <w:p w14:paraId="625674C2" w14:textId="77777777" w:rsidR="00260CB0" w:rsidRPr="00260CB0" w:rsidRDefault="00260CB0" w:rsidP="00260CB0">
            <w:pPr>
              <w:jc w:val="center"/>
            </w:pPr>
            <w:r w:rsidRPr="00260CB0">
              <w:t>49 676</w:t>
            </w:r>
          </w:p>
        </w:tc>
        <w:tc>
          <w:tcPr>
            <w:tcW w:w="1134" w:type="dxa"/>
            <w:vAlign w:val="center"/>
          </w:tcPr>
          <w:p w14:paraId="29CA0FDE" w14:textId="77777777" w:rsidR="00260CB0" w:rsidRPr="00260CB0" w:rsidRDefault="00260CB0" w:rsidP="00260CB0">
            <w:pPr>
              <w:jc w:val="center"/>
            </w:pPr>
            <w:r w:rsidRPr="00260CB0">
              <w:t>44 818</w:t>
            </w:r>
          </w:p>
        </w:tc>
        <w:tc>
          <w:tcPr>
            <w:tcW w:w="1134" w:type="dxa"/>
            <w:vAlign w:val="center"/>
          </w:tcPr>
          <w:p w14:paraId="47CF85E0" w14:textId="77777777" w:rsidR="00260CB0" w:rsidRPr="00260CB0" w:rsidRDefault="00260CB0" w:rsidP="00260CB0">
            <w:pPr>
              <w:jc w:val="center"/>
            </w:pPr>
            <w:r w:rsidRPr="00260CB0">
              <w:t>49 676</w:t>
            </w:r>
          </w:p>
        </w:tc>
        <w:tc>
          <w:tcPr>
            <w:tcW w:w="1134" w:type="dxa"/>
            <w:vAlign w:val="center"/>
          </w:tcPr>
          <w:p w14:paraId="7F4FAE20" w14:textId="77777777" w:rsidR="00260CB0" w:rsidRPr="00260CB0" w:rsidRDefault="00260CB0" w:rsidP="00260CB0">
            <w:pPr>
              <w:jc w:val="center"/>
            </w:pPr>
            <w:r w:rsidRPr="00260CB0">
              <w:t>44 818</w:t>
            </w:r>
          </w:p>
        </w:tc>
      </w:tr>
      <w:tr w:rsidR="00260CB0" w:rsidRPr="00260CB0" w14:paraId="245AC4AD" w14:textId="77777777" w:rsidTr="003741EE">
        <w:trPr>
          <w:trHeight w:val="561"/>
        </w:trPr>
        <w:tc>
          <w:tcPr>
            <w:tcW w:w="846" w:type="dxa"/>
            <w:vAlign w:val="center"/>
          </w:tcPr>
          <w:p w14:paraId="2DB72BC4" w14:textId="77777777" w:rsidR="00260CB0" w:rsidRPr="00260CB0" w:rsidRDefault="00260CB0" w:rsidP="00260CB0">
            <w:pPr>
              <w:jc w:val="center"/>
            </w:pPr>
            <w:r w:rsidRPr="00260CB0">
              <w:t>1.1.2.</w:t>
            </w:r>
          </w:p>
        </w:tc>
        <w:tc>
          <w:tcPr>
            <w:tcW w:w="1701" w:type="dxa"/>
            <w:vAlign w:val="center"/>
          </w:tcPr>
          <w:p w14:paraId="6716BA4B" w14:textId="77777777" w:rsidR="00260CB0" w:rsidRPr="00260CB0" w:rsidRDefault="00260CB0" w:rsidP="00260CB0">
            <w:pPr>
              <w:jc w:val="center"/>
            </w:pPr>
            <w:r w:rsidRPr="00260CB0">
              <w:t>Бюджетным организациям</w:t>
            </w:r>
          </w:p>
        </w:tc>
        <w:tc>
          <w:tcPr>
            <w:tcW w:w="855" w:type="dxa"/>
            <w:vAlign w:val="center"/>
          </w:tcPr>
          <w:p w14:paraId="6DF5C302" w14:textId="77777777" w:rsidR="00260CB0" w:rsidRPr="00260CB0" w:rsidRDefault="00260CB0" w:rsidP="00260CB0">
            <w:pPr>
              <w:jc w:val="center"/>
            </w:pPr>
            <w:r w:rsidRPr="00260CB0">
              <w:t>м</w:t>
            </w:r>
            <w:r w:rsidRPr="00260CB0">
              <w:rPr>
                <w:vertAlign w:val="superscript"/>
              </w:rPr>
              <w:t>3</w:t>
            </w:r>
          </w:p>
        </w:tc>
        <w:tc>
          <w:tcPr>
            <w:tcW w:w="1134" w:type="dxa"/>
            <w:vAlign w:val="center"/>
          </w:tcPr>
          <w:p w14:paraId="084715EC" w14:textId="77777777" w:rsidR="00260CB0" w:rsidRPr="00260CB0" w:rsidRDefault="00260CB0" w:rsidP="00260CB0">
            <w:pPr>
              <w:jc w:val="center"/>
            </w:pPr>
            <w:r w:rsidRPr="00260CB0">
              <w:t>-</w:t>
            </w:r>
          </w:p>
        </w:tc>
        <w:tc>
          <w:tcPr>
            <w:tcW w:w="1134" w:type="dxa"/>
            <w:vAlign w:val="center"/>
          </w:tcPr>
          <w:p w14:paraId="2A20AB52" w14:textId="77777777" w:rsidR="00260CB0" w:rsidRPr="00260CB0" w:rsidRDefault="00260CB0" w:rsidP="00260CB0">
            <w:pPr>
              <w:jc w:val="center"/>
            </w:pPr>
            <w:r w:rsidRPr="00260CB0">
              <w:t>-</w:t>
            </w:r>
          </w:p>
        </w:tc>
        <w:tc>
          <w:tcPr>
            <w:tcW w:w="1134" w:type="dxa"/>
            <w:vAlign w:val="center"/>
          </w:tcPr>
          <w:p w14:paraId="42591F30" w14:textId="77777777" w:rsidR="00260CB0" w:rsidRPr="00260CB0" w:rsidRDefault="00260CB0" w:rsidP="00260CB0">
            <w:pPr>
              <w:jc w:val="center"/>
            </w:pPr>
            <w:r w:rsidRPr="00260CB0">
              <w:t>-</w:t>
            </w:r>
          </w:p>
        </w:tc>
        <w:tc>
          <w:tcPr>
            <w:tcW w:w="1134" w:type="dxa"/>
            <w:vAlign w:val="center"/>
          </w:tcPr>
          <w:p w14:paraId="700E4954" w14:textId="77777777" w:rsidR="00260CB0" w:rsidRPr="00260CB0" w:rsidRDefault="00260CB0" w:rsidP="00260CB0">
            <w:pPr>
              <w:jc w:val="center"/>
            </w:pPr>
            <w:r w:rsidRPr="00260CB0">
              <w:t>-</w:t>
            </w:r>
          </w:p>
        </w:tc>
        <w:tc>
          <w:tcPr>
            <w:tcW w:w="1134" w:type="dxa"/>
            <w:vAlign w:val="center"/>
          </w:tcPr>
          <w:p w14:paraId="6F2013FF" w14:textId="77777777" w:rsidR="00260CB0" w:rsidRPr="00260CB0" w:rsidRDefault="00260CB0" w:rsidP="00260CB0">
            <w:pPr>
              <w:jc w:val="center"/>
            </w:pPr>
            <w:r w:rsidRPr="00260CB0">
              <w:t>-</w:t>
            </w:r>
          </w:p>
        </w:tc>
        <w:tc>
          <w:tcPr>
            <w:tcW w:w="1134" w:type="dxa"/>
            <w:vAlign w:val="center"/>
          </w:tcPr>
          <w:p w14:paraId="3CAC20D6" w14:textId="77777777" w:rsidR="00260CB0" w:rsidRPr="00260CB0" w:rsidRDefault="00260CB0" w:rsidP="00260CB0">
            <w:pPr>
              <w:jc w:val="center"/>
            </w:pPr>
            <w:r w:rsidRPr="00260CB0">
              <w:t>-</w:t>
            </w:r>
          </w:p>
        </w:tc>
        <w:tc>
          <w:tcPr>
            <w:tcW w:w="1134" w:type="dxa"/>
            <w:vAlign w:val="center"/>
          </w:tcPr>
          <w:p w14:paraId="32748DAE" w14:textId="77777777" w:rsidR="00260CB0" w:rsidRPr="00260CB0" w:rsidRDefault="00260CB0" w:rsidP="00260CB0">
            <w:pPr>
              <w:jc w:val="center"/>
            </w:pPr>
            <w:r w:rsidRPr="00260CB0">
              <w:t>-</w:t>
            </w:r>
          </w:p>
        </w:tc>
        <w:tc>
          <w:tcPr>
            <w:tcW w:w="1134" w:type="dxa"/>
            <w:vAlign w:val="center"/>
          </w:tcPr>
          <w:p w14:paraId="3C6C212E" w14:textId="77777777" w:rsidR="00260CB0" w:rsidRPr="00260CB0" w:rsidRDefault="00260CB0" w:rsidP="00260CB0">
            <w:pPr>
              <w:jc w:val="center"/>
            </w:pPr>
            <w:r w:rsidRPr="00260CB0">
              <w:t>-</w:t>
            </w:r>
          </w:p>
        </w:tc>
        <w:tc>
          <w:tcPr>
            <w:tcW w:w="1134" w:type="dxa"/>
            <w:vAlign w:val="center"/>
          </w:tcPr>
          <w:p w14:paraId="1B41BACE" w14:textId="77777777" w:rsidR="00260CB0" w:rsidRPr="00260CB0" w:rsidRDefault="00260CB0" w:rsidP="00260CB0">
            <w:pPr>
              <w:jc w:val="center"/>
            </w:pPr>
            <w:r w:rsidRPr="00260CB0">
              <w:t>-</w:t>
            </w:r>
          </w:p>
        </w:tc>
        <w:tc>
          <w:tcPr>
            <w:tcW w:w="1134" w:type="dxa"/>
            <w:vAlign w:val="center"/>
          </w:tcPr>
          <w:p w14:paraId="43A82330" w14:textId="77777777" w:rsidR="00260CB0" w:rsidRPr="00260CB0" w:rsidRDefault="00260CB0" w:rsidP="00260CB0">
            <w:pPr>
              <w:jc w:val="center"/>
            </w:pPr>
            <w:r w:rsidRPr="00260CB0">
              <w:t>-</w:t>
            </w:r>
          </w:p>
        </w:tc>
      </w:tr>
      <w:tr w:rsidR="00260CB0" w:rsidRPr="00260CB0" w14:paraId="54EF696F" w14:textId="77777777" w:rsidTr="003741EE">
        <w:trPr>
          <w:trHeight w:val="546"/>
        </w:trPr>
        <w:tc>
          <w:tcPr>
            <w:tcW w:w="846" w:type="dxa"/>
            <w:vAlign w:val="center"/>
          </w:tcPr>
          <w:p w14:paraId="4937EB53" w14:textId="77777777" w:rsidR="00260CB0" w:rsidRPr="00260CB0" w:rsidRDefault="00260CB0" w:rsidP="00260CB0">
            <w:pPr>
              <w:jc w:val="center"/>
            </w:pPr>
            <w:r w:rsidRPr="00260CB0">
              <w:t>1.1.3.</w:t>
            </w:r>
          </w:p>
        </w:tc>
        <w:tc>
          <w:tcPr>
            <w:tcW w:w="1701" w:type="dxa"/>
            <w:vAlign w:val="center"/>
          </w:tcPr>
          <w:p w14:paraId="014BBE20" w14:textId="77777777" w:rsidR="00260CB0" w:rsidRPr="00260CB0" w:rsidRDefault="00260CB0" w:rsidP="00260CB0">
            <w:pPr>
              <w:jc w:val="center"/>
            </w:pPr>
            <w:r w:rsidRPr="00260CB0">
              <w:t>Прочим потребителям</w:t>
            </w:r>
          </w:p>
        </w:tc>
        <w:tc>
          <w:tcPr>
            <w:tcW w:w="855" w:type="dxa"/>
            <w:vAlign w:val="center"/>
          </w:tcPr>
          <w:p w14:paraId="51C9857A" w14:textId="77777777" w:rsidR="00260CB0" w:rsidRPr="00260CB0" w:rsidRDefault="00260CB0" w:rsidP="00260CB0">
            <w:pPr>
              <w:jc w:val="center"/>
            </w:pPr>
            <w:r w:rsidRPr="00260CB0">
              <w:t>м</w:t>
            </w:r>
            <w:r w:rsidRPr="00260CB0">
              <w:rPr>
                <w:vertAlign w:val="superscript"/>
              </w:rPr>
              <w:t>3</w:t>
            </w:r>
          </w:p>
        </w:tc>
        <w:tc>
          <w:tcPr>
            <w:tcW w:w="1134" w:type="dxa"/>
            <w:vAlign w:val="center"/>
          </w:tcPr>
          <w:p w14:paraId="3B126779" w14:textId="77777777" w:rsidR="00260CB0" w:rsidRPr="00260CB0" w:rsidRDefault="00260CB0" w:rsidP="00260CB0">
            <w:pPr>
              <w:jc w:val="center"/>
            </w:pPr>
            <w:r w:rsidRPr="00260CB0">
              <w:t>-</w:t>
            </w:r>
          </w:p>
        </w:tc>
        <w:tc>
          <w:tcPr>
            <w:tcW w:w="1134" w:type="dxa"/>
            <w:vAlign w:val="center"/>
          </w:tcPr>
          <w:p w14:paraId="4C185D34" w14:textId="77777777" w:rsidR="00260CB0" w:rsidRPr="00260CB0" w:rsidRDefault="00260CB0" w:rsidP="00260CB0">
            <w:pPr>
              <w:jc w:val="center"/>
            </w:pPr>
            <w:r w:rsidRPr="00260CB0">
              <w:t>-</w:t>
            </w:r>
          </w:p>
        </w:tc>
        <w:tc>
          <w:tcPr>
            <w:tcW w:w="1134" w:type="dxa"/>
            <w:vAlign w:val="center"/>
          </w:tcPr>
          <w:p w14:paraId="5DBC8255" w14:textId="77777777" w:rsidR="00260CB0" w:rsidRPr="00260CB0" w:rsidRDefault="00260CB0" w:rsidP="00260CB0">
            <w:pPr>
              <w:jc w:val="center"/>
            </w:pPr>
            <w:r w:rsidRPr="00260CB0">
              <w:t>-</w:t>
            </w:r>
          </w:p>
        </w:tc>
        <w:tc>
          <w:tcPr>
            <w:tcW w:w="1134" w:type="dxa"/>
            <w:vAlign w:val="center"/>
          </w:tcPr>
          <w:p w14:paraId="23E0ED0B" w14:textId="77777777" w:rsidR="00260CB0" w:rsidRPr="00260CB0" w:rsidRDefault="00260CB0" w:rsidP="00260CB0">
            <w:pPr>
              <w:jc w:val="center"/>
            </w:pPr>
            <w:r w:rsidRPr="00260CB0">
              <w:t>-</w:t>
            </w:r>
          </w:p>
        </w:tc>
        <w:tc>
          <w:tcPr>
            <w:tcW w:w="1134" w:type="dxa"/>
            <w:vAlign w:val="center"/>
          </w:tcPr>
          <w:p w14:paraId="06F283A2" w14:textId="77777777" w:rsidR="00260CB0" w:rsidRPr="00260CB0" w:rsidRDefault="00260CB0" w:rsidP="00260CB0">
            <w:pPr>
              <w:jc w:val="center"/>
            </w:pPr>
            <w:r w:rsidRPr="00260CB0">
              <w:t>-</w:t>
            </w:r>
          </w:p>
        </w:tc>
        <w:tc>
          <w:tcPr>
            <w:tcW w:w="1134" w:type="dxa"/>
            <w:vAlign w:val="center"/>
          </w:tcPr>
          <w:p w14:paraId="20B0A004" w14:textId="77777777" w:rsidR="00260CB0" w:rsidRPr="00260CB0" w:rsidRDefault="00260CB0" w:rsidP="00260CB0">
            <w:pPr>
              <w:jc w:val="center"/>
            </w:pPr>
            <w:r w:rsidRPr="00260CB0">
              <w:t>-</w:t>
            </w:r>
          </w:p>
        </w:tc>
        <w:tc>
          <w:tcPr>
            <w:tcW w:w="1134" w:type="dxa"/>
            <w:vAlign w:val="center"/>
          </w:tcPr>
          <w:p w14:paraId="32F77BD7" w14:textId="77777777" w:rsidR="00260CB0" w:rsidRPr="00260CB0" w:rsidRDefault="00260CB0" w:rsidP="00260CB0">
            <w:pPr>
              <w:jc w:val="center"/>
            </w:pPr>
            <w:r w:rsidRPr="00260CB0">
              <w:t>-</w:t>
            </w:r>
          </w:p>
        </w:tc>
        <w:tc>
          <w:tcPr>
            <w:tcW w:w="1134" w:type="dxa"/>
            <w:vAlign w:val="center"/>
          </w:tcPr>
          <w:p w14:paraId="5B56BE65" w14:textId="77777777" w:rsidR="00260CB0" w:rsidRPr="00260CB0" w:rsidRDefault="00260CB0" w:rsidP="00260CB0">
            <w:pPr>
              <w:jc w:val="center"/>
            </w:pPr>
            <w:r w:rsidRPr="00260CB0">
              <w:t>-</w:t>
            </w:r>
          </w:p>
        </w:tc>
        <w:tc>
          <w:tcPr>
            <w:tcW w:w="1134" w:type="dxa"/>
            <w:vAlign w:val="center"/>
          </w:tcPr>
          <w:p w14:paraId="29D319FC" w14:textId="77777777" w:rsidR="00260CB0" w:rsidRPr="00260CB0" w:rsidRDefault="00260CB0" w:rsidP="00260CB0">
            <w:pPr>
              <w:jc w:val="center"/>
            </w:pPr>
            <w:r w:rsidRPr="00260CB0">
              <w:t>-</w:t>
            </w:r>
          </w:p>
        </w:tc>
        <w:tc>
          <w:tcPr>
            <w:tcW w:w="1134" w:type="dxa"/>
            <w:vAlign w:val="center"/>
          </w:tcPr>
          <w:p w14:paraId="2298A49A" w14:textId="77777777" w:rsidR="00260CB0" w:rsidRPr="00260CB0" w:rsidRDefault="00260CB0" w:rsidP="00260CB0">
            <w:pPr>
              <w:jc w:val="center"/>
            </w:pPr>
            <w:r w:rsidRPr="00260CB0">
              <w:t>-</w:t>
            </w:r>
          </w:p>
        </w:tc>
      </w:tr>
      <w:tr w:rsidR="00260CB0" w:rsidRPr="00260CB0" w14:paraId="3CB8F097" w14:textId="77777777" w:rsidTr="003741EE">
        <w:trPr>
          <w:trHeight w:val="850"/>
        </w:trPr>
        <w:tc>
          <w:tcPr>
            <w:tcW w:w="846" w:type="dxa"/>
            <w:vAlign w:val="center"/>
          </w:tcPr>
          <w:p w14:paraId="7FAC97B8" w14:textId="77777777" w:rsidR="00260CB0" w:rsidRPr="00260CB0" w:rsidRDefault="00260CB0" w:rsidP="00260CB0">
            <w:pPr>
              <w:jc w:val="center"/>
            </w:pPr>
            <w:r w:rsidRPr="00260CB0">
              <w:t>1.2.</w:t>
            </w:r>
          </w:p>
        </w:tc>
        <w:tc>
          <w:tcPr>
            <w:tcW w:w="1701" w:type="dxa"/>
            <w:vAlign w:val="center"/>
          </w:tcPr>
          <w:p w14:paraId="1B456A3A" w14:textId="77777777" w:rsidR="00260CB0" w:rsidRPr="00260CB0" w:rsidRDefault="00260CB0" w:rsidP="00260CB0">
            <w:pPr>
              <w:jc w:val="center"/>
            </w:pPr>
            <w:r w:rsidRPr="00260CB0">
              <w:t>На собственные нужды производства</w:t>
            </w:r>
          </w:p>
        </w:tc>
        <w:tc>
          <w:tcPr>
            <w:tcW w:w="855" w:type="dxa"/>
            <w:vAlign w:val="center"/>
          </w:tcPr>
          <w:p w14:paraId="5108FAA0" w14:textId="77777777" w:rsidR="00260CB0" w:rsidRPr="00260CB0" w:rsidRDefault="00260CB0" w:rsidP="00260CB0">
            <w:pPr>
              <w:jc w:val="center"/>
            </w:pPr>
            <w:r w:rsidRPr="00260CB0">
              <w:t>м</w:t>
            </w:r>
            <w:r w:rsidRPr="00260CB0">
              <w:rPr>
                <w:vertAlign w:val="superscript"/>
              </w:rPr>
              <w:t>3</w:t>
            </w:r>
          </w:p>
        </w:tc>
        <w:tc>
          <w:tcPr>
            <w:tcW w:w="1134" w:type="dxa"/>
            <w:vAlign w:val="center"/>
          </w:tcPr>
          <w:p w14:paraId="6083B7DF" w14:textId="77777777" w:rsidR="00260CB0" w:rsidRPr="00260CB0" w:rsidRDefault="00260CB0" w:rsidP="00260CB0">
            <w:pPr>
              <w:jc w:val="center"/>
            </w:pPr>
            <w:r w:rsidRPr="00260CB0">
              <w:t>-</w:t>
            </w:r>
          </w:p>
        </w:tc>
        <w:tc>
          <w:tcPr>
            <w:tcW w:w="1134" w:type="dxa"/>
            <w:vAlign w:val="center"/>
          </w:tcPr>
          <w:p w14:paraId="3831C77F" w14:textId="77777777" w:rsidR="00260CB0" w:rsidRPr="00260CB0" w:rsidRDefault="00260CB0" w:rsidP="00260CB0">
            <w:pPr>
              <w:jc w:val="center"/>
            </w:pPr>
            <w:r w:rsidRPr="00260CB0">
              <w:t>-</w:t>
            </w:r>
          </w:p>
        </w:tc>
        <w:tc>
          <w:tcPr>
            <w:tcW w:w="1134" w:type="dxa"/>
            <w:vAlign w:val="center"/>
          </w:tcPr>
          <w:p w14:paraId="68BF12AC" w14:textId="77777777" w:rsidR="00260CB0" w:rsidRPr="00260CB0" w:rsidRDefault="00260CB0" w:rsidP="00260CB0">
            <w:pPr>
              <w:jc w:val="center"/>
            </w:pPr>
            <w:r w:rsidRPr="00260CB0">
              <w:t>-</w:t>
            </w:r>
          </w:p>
        </w:tc>
        <w:tc>
          <w:tcPr>
            <w:tcW w:w="1134" w:type="dxa"/>
            <w:vAlign w:val="center"/>
          </w:tcPr>
          <w:p w14:paraId="053C51E4" w14:textId="77777777" w:rsidR="00260CB0" w:rsidRPr="00260CB0" w:rsidRDefault="00260CB0" w:rsidP="00260CB0">
            <w:pPr>
              <w:jc w:val="center"/>
            </w:pPr>
            <w:r w:rsidRPr="00260CB0">
              <w:t>-</w:t>
            </w:r>
          </w:p>
        </w:tc>
        <w:tc>
          <w:tcPr>
            <w:tcW w:w="1134" w:type="dxa"/>
            <w:vAlign w:val="center"/>
          </w:tcPr>
          <w:p w14:paraId="761E3F8A" w14:textId="77777777" w:rsidR="00260CB0" w:rsidRPr="00260CB0" w:rsidRDefault="00260CB0" w:rsidP="00260CB0">
            <w:pPr>
              <w:jc w:val="center"/>
            </w:pPr>
            <w:r w:rsidRPr="00260CB0">
              <w:t>-</w:t>
            </w:r>
          </w:p>
        </w:tc>
        <w:tc>
          <w:tcPr>
            <w:tcW w:w="1134" w:type="dxa"/>
            <w:vAlign w:val="center"/>
          </w:tcPr>
          <w:p w14:paraId="01787551" w14:textId="77777777" w:rsidR="00260CB0" w:rsidRPr="00260CB0" w:rsidRDefault="00260CB0" w:rsidP="00260CB0">
            <w:pPr>
              <w:jc w:val="center"/>
            </w:pPr>
            <w:r w:rsidRPr="00260CB0">
              <w:t>-</w:t>
            </w:r>
          </w:p>
        </w:tc>
        <w:tc>
          <w:tcPr>
            <w:tcW w:w="1134" w:type="dxa"/>
            <w:vAlign w:val="center"/>
          </w:tcPr>
          <w:p w14:paraId="0539525C" w14:textId="77777777" w:rsidR="00260CB0" w:rsidRPr="00260CB0" w:rsidRDefault="00260CB0" w:rsidP="00260CB0">
            <w:pPr>
              <w:jc w:val="center"/>
            </w:pPr>
            <w:r w:rsidRPr="00260CB0">
              <w:t>-</w:t>
            </w:r>
          </w:p>
        </w:tc>
        <w:tc>
          <w:tcPr>
            <w:tcW w:w="1134" w:type="dxa"/>
            <w:vAlign w:val="center"/>
          </w:tcPr>
          <w:p w14:paraId="0319542A" w14:textId="77777777" w:rsidR="00260CB0" w:rsidRPr="00260CB0" w:rsidRDefault="00260CB0" w:rsidP="00260CB0">
            <w:pPr>
              <w:jc w:val="center"/>
            </w:pPr>
            <w:r w:rsidRPr="00260CB0">
              <w:t>-</w:t>
            </w:r>
          </w:p>
        </w:tc>
        <w:tc>
          <w:tcPr>
            <w:tcW w:w="1134" w:type="dxa"/>
            <w:vAlign w:val="center"/>
          </w:tcPr>
          <w:p w14:paraId="7DBE8BD4" w14:textId="77777777" w:rsidR="00260CB0" w:rsidRPr="00260CB0" w:rsidRDefault="00260CB0" w:rsidP="00260CB0">
            <w:pPr>
              <w:jc w:val="center"/>
            </w:pPr>
            <w:r w:rsidRPr="00260CB0">
              <w:t>-</w:t>
            </w:r>
          </w:p>
        </w:tc>
        <w:tc>
          <w:tcPr>
            <w:tcW w:w="1134" w:type="dxa"/>
            <w:vAlign w:val="center"/>
          </w:tcPr>
          <w:p w14:paraId="12074A45" w14:textId="77777777" w:rsidR="00260CB0" w:rsidRPr="00260CB0" w:rsidRDefault="00260CB0" w:rsidP="00260CB0">
            <w:pPr>
              <w:jc w:val="center"/>
            </w:pPr>
            <w:r w:rsidRPr="00260CB0">
              <w:t>-</w:t>
            </w:r>
          </w:p>
        </w:tc>
      </w:tr>
    </w:tbl>
    <w:p w14:paraId="1DF29B30" w14:textId="77777777" w:rsidR="00260CB0" w:rsidRPr="00260CB0" w:rsidRDefault="00260CB0" w:rsidP="00260CB0">
      <w:pPr>
        <w:jc w:val="center"/>
        <w:rPr>
          <w:color w:val="FF0000"/>
          <w:sz w:val="28"/>
          <w:szCs w:val="28"/>
        </w:rPr>
      </w:pPr>
      <w:r w:rsidRPr="00260CB0">
        <w:rPr>
          <w:color w:val="FF0000"/>
          <w:sz w:val="28"/>
          <w:szCs w:val="28"/>
        </w:rPr>
        <w:br w:type="page"/>
      </w:r>
    </w:p>
    <w:p w14:paraId="7F383B1A" w14:textId="77777777" w:rsidR="00260CB0" w:rsidRPr="00260CB0" w:rsidRDefault="00260CB0" w:rsidP="00260CB0">
      <w:pPr>
        <w:jc w:val="center"/>
        <w:rPr>
          <w:bCs/>
          <w:color w:val="000000"/>
          <w:sz w:val="28"/>
          <w:szCs w:val="28"/>
        </w:rPr>
      </w:pPr>
      <w:r w:rsidRPr="00260CB0">
        <w:rPr>
          <w:bCs/>
          <w:color w:val="000000"/>
          <w:sz w:val="28"/>
          <w:szCs w:val="28"/>
        </w:rPr>
        <w:lastRenderedPageBreak/>
        <w:t>Раздел 4. Объем финансовых потребностей, необходимых</w:t>
      </w:r>
    </w:p>
    <w:p w14:paraId="2B405D44" w14:textId="77777777" w:rsidR="00260CB0" w:rsidRPr="00260CB0" w:rsidRDefault="00260CB0" w:rsidP="00260CB0">
      <w:pPr>
        <w:jc w:val="center"/>
        <w:rPr>
          <w:sz w:val="28"/>
          <w:szCs w:val="28"/>
        </w:rPr>
      </w:pPr>
      <w:r w:rsidRPr="00260CB0">
        <w:rPr>
          <w:bCs/>
          <w:color w:val="000000"/>
          <w:sz w:val="28"/>
          <w:szCs w:val="28"/>
        </w:rPr>
        <w:t xml:space="preserve"> для реализации производственной программы </w:t>
      </w:r>
      <w:r w:rsidRPr="00260CB0">
        <w:rPr>
          <w:bCs/>
          <w:color w:val="000000"/>
          <w:sz w:val="28"/>
          <w:szCs w:val="28"/>
        </w:rPr>
        <w:br/>
      </w:r>
    </w:p>
    <w:tbl>
      <w:tblPr>
        <w:tblStyle w:val="940"/>
        <w:tblpPr w:leftFromText="180" w:rightFromText="180" w:vertAnchor="text" w:horzAnchor="margin" w:tblpXSpec="center" w:tblpY="33"/>
        <w:tblW w:w="14455" w:type="dxa"/>
        <w:tblLook w:val="04A0" w:firstRow="1" w:lastRow="0" w:firstColumn="1" w:lastColumn="0" w:noHBand="0" w:noVBand="1"/>
      </w:tblPr>
      <w:tblGrid>
        <w:gridCol w:w="2509"/>
        <w:gridCol w:w="1195"/>
        <w:gridCol w:w="1195"/>
        <w:gridCol w:w="1195"/>
        <w:gridCol w:w="1194"/>
        <w:gridCol w:w="1194"/>
        <w:gridCol w:w="1195"/>
        <w:gridCol w:w="1194"/>
        <w:gridCol w:w="1195"/>
        <w:gridCol w:w="1194"/>
        <w:gridCol w:w="1195"/>
      </w:tblGrid>
      <w:tr w:rsidR="00260CB0" w:rsidRPr="00260CB0" w14:paraId="578A877D" w14:textId="77777777" w:rsidTr="003741EE">
        <w:trPr>
          <w:trHeight w:val="332"/>
        </w:trPr>
        <w:tc>
          <w:tcPr>
            <w:tcW w:w="2509" w:type="dxa"/>
            <w:vMerge w:val="restart"/>
            <w:vAlign w:val="center"/>
          </w:tcPr>
          <w:p w14:paraId="5F46C741" w14:textId="77777777" w:rsidR="00260CB0" w:rsidRPr="00260CB0" w:rsidRDefault="00260CB0" w:rsidP="00260CB0">
            <w:pPr>
              <w:jc w:val="center"/>
              <w:rPr>
                <w:bCs/>
                <w:color w:val="000000"/>
                <w:sz w:val="28"/>
                <w:szCs w:val="28"/>
              </w:rPr>
            </w:pPr>
            <w:r w:rsidRPr="00260CB0">
              <w:rPr>
                <w:bCs/>
                <w:color w:val="000000"/>
                <w:sz w:val="28"/>
                <w:szCs w:val="28"/>
              </w:rPr>
              <w:t>Наименование показателя</w:t>
            </w:r>
          </w:p>
        </w:tc>
        <w:tc>
          <w:tcPr>
            <w:tcW w:w="2390" w:type="dxa"/>
            <w:gridSpan w:val="2"/>
          </w:tcPr>
          <w:p w14:paraId="3956E261" w14:textId="77777777" w:rsidR="00260CB0" w:rsidRPr="00260CB0" w:rsidRDefault="00260CB0" w:rsidP="00260CB0">
            <w:pPr>
              <w:jc w:val="center"/>
              <w:rPr>
                <w:sz w:val="28"/>
                <w:szCs w:val="28"/>
              </w:rPr>
            </w:pPr>
            <w:r w:rsidRPr="00260CB0">
              <w:rPr>
                <w:sz w:val="28"/>
                <w:szCs w:val="28"/>
              </w:rPr>
              <w:t>2025 год</w:t>
            </w:r>
          </w:p>
        </w:tc>
        <w:tc>
          <w:tcPr>
            <w:tcW w:w="2389" w:type="dxa"/>
            <w:gridSpan w:val="2"/>
          </w:tcPr>
          <w:p w14:paraId="55376DF1" w14:textId="77777777" w:rsidR="00260CB0" w:rsidRPr="00260CB0" w:rsidRDefault="00260CB0" w:rsidP="00260CB0">
            <w:pPr>
              <w:jc w:val="center"/>
              <w:rPr>
                <w:sz w:val="28"/>
                <w:szCs w:val="28"/>
              </w:rPr>
            </w:pPr>
            <w:r w:rsidRPr="00260CB0">
              <w:rPr>
                <w:sz w:val="28"/>
                <w:szCs w:val="28"/>
              </w:rPr>
              <w:t>2026 год</w:t>
            </w:r>
          </w:p>
        </w:tc>
        <w:tc>
          <w:tcPr>
            <w:tcW w:w="2389" w:type="dxa"/>
            <w:gridSpan w:val="2"/>
          </w:tcPr>
          <w:p w14:paraId="4A819410" w14:textId="77777777" w:rsidR="00260CB0" w:rsidRPr="00260CB0" w:rsidRDefault="00260CB0" w:rsidP="00260CB0">
            <w:pPr>
              <w:jc w:val="center"/>
              <w:rPr>
                <w:sz w:val="28"/>
                <w:szCs w:val="28"/>
              </w:rPr>
            </w:pPr>
            <w:r w:rsidRPr="00260CB0">
              <w:rPr>
                <w:sz w:val="28"/>
                <w:szCs w:val="28"/>
              </w:rPr>
              <w:t>2027 год</w:t>
            </w:r>
          </w:p>
        </w:tc>
        <w:tc>
          <w:tcPr>
            <w:tcW w:w="2389" w:type="dxa"/>
            <w:gridSpan w:val="2"/>
          </w:tcPr>
          <w:p w14:paraId="6819F7A9" w14:textId="77777777" w:rsidR="00260CB0" w:rsidRPr="00260CB0" w:rsidRDefault="00260CB0" w:rsidP="00260CB0">
            <w:pPr>
              <w:jc w:val="center"/>
              <w:rPr>
                <w:sz w:val="28"/>
                <w:szCs w:val="28"/>
              </w:rPr>
            </w:pPr>
            <w:r w:rsidRPr="00260CB0">
              <w:rPr>
                <w:sz w:val="28"/>
                <w:szCs w:val="28"/>
              </w:rPr>
              <w:t>2028 год</w:t>
            </w:r>
          </w:p>
        </w:tc>
        <w:tc>
          <w:tcPr>
            <w:tcW w:w="2389" w:type="dxa"/>
            <w:gridSpan w:val="2"/>
          </w:tcPr>
          <w:p w14:paraId="473F0408" w14:textId="77777777" w:rsidR="00260CB0" w:rsidRPr="00260CB0" w:rsidRDefault="00260CB0" w:rsidP="00260CB0">
            <w:pPr>
              <w:jc w:val="center"/>
              <w:rPr>
                <w:sz w:val="28"/>
                <w:szCs w:val="28"/>
              </w:rPr>
            </w:pPr>
            <w:r w:rsidRPr="00260CB0">
              <w:rPr>
                <w:sz w:val="28"/>
                <w:szCs w:val="28"/>
              </w:rPr>
              <w:t>2029 год</w:t>
            </w:r>
          </w:p>
        </w:tc>
      </w:tr>
      <w:tr w:rsidR="00260CB0" w:rsidRPr="00260CB0" w14:paraId="3EE55088" w14:textId="77777777" w:rsidTr="003741EE">
        <w:trPr>
          <w:trHeight w:val="585"/>
        </w:trPr>
        <w:tc>
          <w:tcPr>
            <w:tcW w:w="2509" w:type="dxa"/>
            <w:vMerge/>
          </w:tcPr>
          <w:p w14:paraId="787CA56B" w14:textId="77777777" w:rsidR="00260CB0" w:rsidRPr="00260CB0" w:rsidRDefault="00260CB0" w:rsidP="00260CB0">
            <w:pPr>
              <w:jc w:val="center"/>
              <w:rPr>
                <w:bCs/>
                <w:color w:val="000000"/>
                <w:sz w:val="28"/>
                <w:szCs w:val="28"/>
              </w:rPr>
            </w:pPr>
          </w:p>
        </w:tc>
        <w:tc>
          <w:tcPr>
            <w:tcW w:w="1195" w:type="dxa"/>
          </w:tcPr>
          <w:p w14:paraId="60E2DFFF" w14:textId="77777777" w:rsidR="00260CB0" w:rsidRPr="00260CB0" w:rsidRDefault="00260CB0" w:rsidP="00260CB0">
            <w:pPr>
              <w:jc w:val="center"/>
              <w:rPr>
                <w:sz w:val="28"/>
                <w:szCs w:val="28"/>
              </w:rPr>
            </w:pPr>
            <w:r w:rsidRPr="00260CB0">
              <w:rPr>
                <w:sz w:val="28"/>
                <w:szCs w:val="28"/>
              </w:rPr>
              <w:t>с 01.01.    по 30.06.</w:t>
            </w:r>
          </w:p>
        </w:tc>
        <w:tc>
          <w:tcPr>
            <w:tcW w:w="1195" w:type="dxa"/>
          </w:tcPr>
          <w:p w14:paraId="7AB829A7" w14:textId="77777777" w:rsidR="00260CB0" w:rsidRPr="00260CB0" w:rsidRDefault="00260CB0" w:rsidP="00260CB0">
            <w:pPr>
              <w:jc w:val="center"/>
              <w:rPr>
                <w:sz w:val="28"/>
                <w:szCs w:val="28"/>
              </w:rPr>
            </w:pPr>
            <w:r w:rsidRPr="00260CB0">
              <w:rPr>
                <w:sz w:val="28"/>
                <w:szCs w:val="28"/>
              </w:rPr>
              <w:t>с 01.07.     по 31.12.</w:t>
            </w:r>
          </w:p>
        </w:tc>
        <w:tc>
          <w:tcPr>
            <w:tcW w:w="1195" w:type="dxa"/>
          </w:tcPr>
          <w:p w14:paraId="0622DAB7" w14:textId="77777777" w:rsidR="00260CB0" w:rsidRPr="00260CB0" w:rsidRDefault="00260CB0" w:rsidP="00260CB0">
            <w:pPr>
              <w:jc w:val="center"/>
              <w:rPr>
                <w:sz w:val="28"/>
                <w:szCs w:val="28"/>
              </w:rPr>
            </w:pPr>
            <w:r w:rsidRPr="00260CB0">
              <w:rPr>
                <w:sz w:val="28"/>
                <w:szCs w:val="28"/>
              </w:rPr>
              <w:t>с 01.01.    по 30.06.</w:t>
            </w:r>
          </w:p>
        </w:tc>
        <w:tc>
          <w:tcPr>
            <w:tcW w:w="1194" w:type="dxa"/>
          </w:tcPr>
          <w:p w14:paraId="022D5974" w14:textId="77777777" w:rsidR="00260CB0" w:rsidRPr="00260CB0" w:rsidRDefault="00260CB0" w:rsidP="00260CB0">
            <w:pPr>
              <w:jc w:val="center"/>
              <w:rPr>
                <w:sz w:val="28"/>
                <w:szCs w:val="28"/>
              </w:rPr>
            </w:pPr>
            <w:r w:rsidRPr="00260CB0">
              <w:rPr>
                <w:sz w:val="28"/>
                <w:szCs w:val="28"/>
              </w:rPr>
              <w:t>с 01.07.     по 31.12.</w:t>
            </w:r>
          </w:p>
        </w:tc>
        <w:tc>
          <w:tcPr>
            <w:tcW w:w="1194" w:type="dxa"/>
          </w:tcPr>
          <w:p w14:paraId="20CD68BF" w14:textId="77777777" w:rsidR="00260CB0" w:rsidRPr="00260CB0" w:rsidRDefault="00260CB0" w:rsidP="00260CB0">
            <w:pPr>
              <w:jc w:val="center"/>
              <w:rPr>
                <w:sz w:val="28"/>
                <w:szCs w:val="28"/>
              </w:rPr>
            </w:pPr>
            <w:r w:rsidRPr="00260CB0">
              <w:rPr>
                <w:sz w:val="28"/>
                <w:szCs w:val="28"/>
              </w:rPr>
              <w:t>с 01.01.    по 30.06.</w:t>
            </w:r>
          </w:p>
        </w:tc>
        <w:tc>
          <w:tcPr>
            <w:tcW w:w="1195" w:type="dxa"/>
          </w:tcPr>
          <w:p w14:paraId="0338244F" w14:textId="77777777" w:rsidR="00260CB0" w:rsidRPr="00260CB0" w:rsidRDefault="00260CB0" w:rsidP="00260CB0">
            <w:pPr>
              <w:jc w:val="center"/>
              <w:rPr>
                <w:sz w:val="28"/>
                <w:szCs w:val="28"/>
              </w:rPr>
            </w:pPr>
            <w:r w:rsidRPr="00260CB0">
              <w:rPr>
                <w:sz w:val="28"/>
                <w:szCs w:val="28"/>
              </w:rPr>
              <w:t>с 01.07.     по 31.12.</w:t>
            </w:r>
          </w:p>
        </w:tc>
        <w:tc>
          <w:tcPr>
            <w:tcW w:w="1194" w:type="dxa"/>
          </w:tcPr>
          <w:p w14:paraId="1BD5A8AB" w14:textId="77777777" w:rsidR="00260CB0" w:rsidRPr="00260CB0" w:rsidRDefault="00260CB0" w:rsidP="00260CB0">
            <w:pPr>
              <w:jc w:val="center"/>
              <w:rPr>
                <w:sz w:val="28"/>
                <w:szCs w:val="28"/>
              </w:rPr>
            </w:pPr>
            <w:r w:rsidRPr="00260CB0">
              <w:rPr>
                <w:sz w:val="28"/>
                <w:szCs w:val="28"/>
              </w:rPr>
              <w:t>с 01.01.   по 30.06.</w:t>
            </w:r>
          </w:p>
        </w:tc>
        <w:tc>
          <w:tcPr>
            <w:tcW w:w="1195" w:type="dxa"/>
          </w:tcPr>
          <w:p w14:paraId="6EB463EA" w14:textId="77777777" w:rsidR="00260CB0" w:rsidRPr="00260CB0" w:rsidRDefault="00260CB0" w:rsidP="00260CB0">
            <w:pPr>
              <w:jc w:val="center"/>
              <w:rPr>
                <w:sz w:val="28"/>
                <w:szCs w:val="28"/>
              </w:rPr>
            </w:pPr>
            <w:r w:rsidRPr="00260CB0">
              <w:rPr>
                <w:sz w:val="28"/>
                <w:szCs w:val="28"/>
              </w:rPr>
              <w:t>с 01.07.   по 31.12.</w:t>
            </w:r>
          </w:p>
        </w:tc>
        <w:tc>
          <w:tcPr>
            <w:tcW w:w="1194" w:type="dxa"/>
          </w:tcPr>
          <w:p w14:paraId="1969F6E8" w14:textId="77777777" w:rsidR="00260CB0" w:rsidRPr="00260CB0" w:rsidRDefault="00260CB0" w:rsidP="00260CB0">
            <w:pPr>
              <w:jc w:val="center"/>
              <w:rPr>
                <w:sz w:val="28"/>
                <w:szCs w:val="28"/>
              </w:rPr>
            </w:pPr>
            <w:r w:rsidRPr="00260CB0">
              <w:rPr>
                <w:sz w:val="28"/>
                <w:szCs w:val="28"/>
              </w:rPr>
              <w:t>с 01.01. по 30.06.</w:t>
            </w:r>
          </w:p>
        </w:tc>
        <w:tc>
          <w:tcPr>
            <w:tcW w:w="1195" w:type="dxa"/>
          </w:tcPr>
          <w:p w14:paraId="1131CF2B" w14:textId="77777777" w:rsidR="00260CB0" w:rsidRPr="00260CB0" w:rsidRDefault="00260CB0" w:rsidP="00260CB0">
            <w:pPr>
              <w:jc w:val="center"/>
              <w:rPr>
                <w:sz w:val="28"/>
                <w:szCs w:val="28"/>
              </w:rPr>
            </w:pPr>
            <w:r w:rsidRPr="00260CB0">
              <w:rPr>
                <w:sz w:val="28"/>
                <w:szCs w:val="28"/>
              </w:rPr>
              <w:t>с 01.07. по 31.12.</w:t>
            </w:r>
          </w:p>
        </w:tc>
      </w:tr>
      <w:tr w:rsidR="00260CB0" w:rsidRPr="00260CB0" w14:paraId="5B1817B7" w14:textId="77777777" w:rsidTr="003741EE">
        <w:trPr>
          <w:trHeight w:val="2722"/>
        </w:trPr>
        <w:tc>
          <w:tcPr>
            <w:tcW w:w="2509" w:type="dxa"/>
            <w:vAlign w:val="center"/>
          </w:tcPr>
          <w:p w14:paraId="7E4F35D0" w14:textId="77777777" w:rsidR="00260CB0" w:rsidRPr="00260CB0" w:rsidRDefault="00260CB0" w:rsidP="00260CB0">
            <w:pPr>
              <w:jc w:val="center"/>
              <w:rPr>
                <w:bCs/>
                <w:color w:val="000000"/>
                <w:sz w:val="28"/>
                <w:szCs w:val="28"/>
              </w:rPr>
            </w:pPr>
            <w:r w:rsidRPr="00260CB0">
              <w:rPr>
                <w:sz w:val="28"/>
                <w:szCs w:val="28"/>
              </w:rPr>
              <w:t>Финансовые потребности, необходимые для реализации производственной программы в сфере горячего водоснабжения</w:t>
            </w:r>
          </w:p>
        </w:tc>
        <w:tc>
          <w:tcPr>
            <w:tcW w:w="1195" w:type="dxa"/>
            <w:vAlign w:val="center"/>
          </w:tcPr>
          <w:p w14:paraId="3FD0668C" w14:textId="77777777" w:rsidR="00260CB0" w:rsidRPr="00260CB0" w:rsidRDefault="00260CB0" w:rsidP="00260CB0">
            <w:pPr>
              <w:jc w:val="center"/>
            </w:pPr>
            <w:r w:rsidRPr="00260CB0">
              <w:t>2 124,64</w:t>
            </w:r>
          </w:p>
        </w:tc>
        <w:tc>
          <w:tcPr>
            <w:tcW w:w="1195" w:type="dxa"/>
            <w:vAlign w:val="center"/>
          </w:tcPr>
          <w:p w14:paraId="38FAD79C" w14:textId="77777777" w:rsidR="00260CB0" w:rsidRPr="00260CB0" w:rsidRDefault="00260CB0" w:rsidP="00260CB0">
            <w:pPr>
              <w:jc w:val="center"/>
            </w:pPr>
            <w:r w:rsidRPr="00260CB0">
              <w:t>2 072,13</w:t>
            </w:r>
          </w:p>
        </w:tc>
        <w:tc>
          <w:tcPr>
            <w:tcW w:w="1195" w:type="dxa"/>
            <w:vAlign w:val="center"/>
          </w:tcPr>
          <w:p w14:paraId="0A2E51D8" w14:textId="77777777" w:rsidR="00260CB0" w:rsidRPr="00260CB0" w:rsidRDefault="00260CB0" w:rsidP="00260CB0">
            <w:pPr>
              <w:jc w:val="center"/>
            </w:pPr>
            <w:r w:rsidRPr="00260CB0">
              <w:t>2 296,74</w:t>
            </w:r>
          </w:p>
        </w:tc>
        <w:tc>
          <w:tcPr>
            <w:tcW w:w="1194" w:type="dxa"/>
            <w:vAlign w:val="center"/>
          </w:tcPr>
          <w:p w14:paraId="2E067A9A" w14:textId="77777777" w:rsidR="00260CB0" w:rsidRPr="00260CB0" w:rsidRDefault="00260CB0" w:rsidP="00260CB0">
            <w:pPr>
              <w:jc w:val="center"/>
            </w:pPr>
            <w:r w:rsidRPr="00260CB0">
              <w:t>2 155,02</w:t>
            </w:r>
          </w:p>
        </w:tc>
        <w:tc>
          <w:tcPr>
            <w:tcW w:w="1194" w:type="dxa"/>
            <w:vAlign w:val="center"/>
          </w:tcPr>
          <w:p w14:paraId="499A2316" w14:textId="77777777" w:rsidR="00260CB0" w:rsidRPr="00260CB0" w:rsidRDefault="00260CB0" w:rsidP="00260CB0">
            <w:pPr>
              <w:jc w:val="center"/>
            </w:pPr>
            <w:r w:rsidRPr="00260CB0">
              <w:t>2 388,61</w:t>
            </w:r>
          </w:p>
        </w:tc>
        <w:tc>
          <w:tcPr>
            <w:tcW w:w="1195" w:type="dxa"/>
            <w:vAlign w:val="center"/>
          </w:tcPr>
          <w:p w14:paraId="3940E539" w14:textId="77777777" w:rsidR="00260CB0" w:rsidRPr="00260CB0" w:rsidRDefault="00260CB0" w:rsidP="00260CB0">
            <w:pPr>
              <w:jc w:val="center"/>
            </w:pPr>
            <w:r w:rsidRPr="00260CB0">
              <w:t>2 241,22</w:t>
            </w:r>
          </w:p>
        </w:tc>
        <w:tc>
          <w:tcPr>
            <w:tcW w:w="1194" w:type="dxa"/>
            <w:vAlign w:val="center"/>
          </w:tcPr>
          <w:p w14:paraId="09A69A92" w14:textId="77777777" w:rsidR="00260CB0" w:rsidRPr="00260CB0" w:rsidRDefault="00260CB0" w:rsidP="00260CB0">
            <w:pPr>
              <w:jc w:val="center"/>
            </w:pPr>
            <w:r w:rsidRPr="00260CB0">
              <w:t>2 484,15</w:t>
            </w:r>
          </w:p>
        </w:tc>
        <w:tc>
          <w:tcPr>
            <w:tcW w:w="1195" w:type="dxa"/>
            <w:vAlign w:val="center"/>
          </w:tcPr>
          <w:p w14:paraId="578484DE" w14:textId="77777777" w:rsidR="00260CB0" w:rsidRPr="00260CB0" w:rsidRDefault="00260CB0" w:rsidP="00260CB0">
            <w:pPr>
              <w:jc w:val="center"/>
            </w:pPr>
            <w:r w:rsidRPr="00260CB0">
              <w:t>2 330,87</w:t>
            </w:r>
          </w:p>
        </w:tc>
        <w:tc>
          <w:tcPr>
            <w:tcW w:w="1194" w:type="dxa"/>
            <w:vAlign w:val="center"/>
          </w:tcPr>
          <w:p w14:paraId="11EA0A79" w14:textId="77777777" w:rsidR="00260CB0" w:rsidRPr="00260CB0" w:rsidRDefault="00260CB0" w:rsidP="00260CB0">
            <w:pPr>
              <w:jc w:val="center"/>
            </w:pPr>
            <w:r w:rsidRPr="00260CB0">
              <w:t>2 583,52</w:t>
            </w:r>
          </w:p>
        </w:tc>
        <w:tc>
          <w:tcPr>
            <w:tcW w:w="1195" w:type="dxa"/>
            <w:vAlign w:val="center"/>
          </w:tcPr>
          <w:p w14:paraId="5AA084EB" w14:textId="77777777" w:rsidR="00260CB0" w:rsidRPr="00260CB0" w:rsidRDefault="00260CB0" w:rsidP="00260CB0">
            <w:pPr>
              <w:jc w:val="center"/>
            </w:pPr>
            <w:r w:rsidRPr="00260CB0">
              <w:t>2 424,10</w:t>
            </w:r>
          </w:p>
        </w:tc>
      </w:tr>
    </w:tbl>
    <w:p w14:paraId="4652BA58" w14:textId="77777777" w:rsidR="00260CB0" w:rsidRPr="00260CB0" w:rsidRDefault="00260CB0" w:rsidP="00260CB0">
      <w:pPr>
        <w:jc w:val="center"/>
        <w:rPr>
          <w:sz w:val="28"/>
          <w:szCs w:val="28"/>
        </w:rPr>
      </w:pPr>
    </w:p>
    <w:p w14:paraId="6EC3AD43" w14:textId="77777777" w:rsidR="00260CB0" w:rsidRPr="00260CB0" w:rsidRDefault="00260CB0" w:rsidP="00260CB0">
      <w:pPr>
        <w:ind w:left="-567" w:firstLine="1134"/>
        <w:jc w:val="center"/>
        <w:rPr>
          <w:bCs/>
          <w:color w:val="000000"/>
          <w:sz w:val="28"/>
          <w:szCs w:val="28"/>
        </w:rPr>
        <w:sectPr w:rsidR="00260CB0" w:rsidRPr="00260CB0" w:rsidSect="00260CB0">
          <w:pgSz w:w="16838" w:h="11906" w:orient="landscape" w:code="9"/>
          <w:pgMar w:top="1134" w:right="851" w:bottom="709" w:left="709" w:header="709" w:footer="709" w:gutter="0"/>
          <w:cols w:space="708"/>
          <w:docGrid w:linePitch="360"/>
        </w:sectPr>
      </w:pPr>
    </w:p>
    <w:p w14:paraId="63DAE7BC" w14:textId="77777777" w:rsidR="00260CB0" w:rsidRPr="00260CB0" w:rsidRDefault="00260CB0" w:rsidP="00260CB0">
      <w:pPr>
        <w:jc w:val="center"/>
        <w:rPr>
          <w:bCs/>
          <w:kern w:val="32"/>
          <w:sz w:val="28"/>
          <w:szCs w:val="28"/>
          <w:lang w:eastAsia="en-US"/>
        </w:rPr>
      </w:pPr>
      <w:r w:rsidRPr="00260CB0">
        <w:rPr>
          <w:bCs/>
          <w:color w:val="000000"/>
          <w:sz w:val="28"/>
          <w:szCs w:val="28"/>
        </w:rPr>
        <w:lastRenderedPageBreak/>
        <w:t xml:space="preserve">Раздел 5. График реализации мероприятий производственной программы </w:t>
      </w:r>
    </w:p>
    <w:p w14:paraId="5FF91600" w14:textId="77777777" w:rsidR="00260CB0" w:rsidRPr="00260CB0" w:rsidRDefault="00260CB0" w:rsidP="00260CB0">
      <w:pPr>
        <w:ind w:left="-567" w:firstLine="1134"/>
        <w:jc w:val="center"/>
        <w:rPr>
          <w:bCs/>
          <w:kern w:val="32"/>
          <w:sz w:val="28"/>
          <w:szCs w:val="28"/>
          <w:lang w:eastAsia="en-US"/>
        </w:rPr>
      </w:pPr>
    </w:p>
    <w:p w14:paraId="71CDDDC1" w14:textId="77777777" w:rsidR="00260CB0" w:rsidRPr="00260CB0" w:rsidRDefault="00260CB0" w:rsidP="00260CB0">
      <w:pPr>
        <w:ind w:left="-567" w:firstLine="1134"/>
        <w:jc w:val="center"/>
        <w:rPr>
          <w:bCs/>
          <w:kern w:val="32"/>
          <w:sz w:val="28"/>
          <w:szCs w:val="28"/>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260CB0" w:rsidRPr="00260CB0" w14:paraId="6381FD58" w14:textId="77777777" w:rsidTr="003741EE">
        <w:trPr>
          <w:trHeight w:val="874"/>
        </w:trPr>
        <w:tc>
          <w:tcPr>
            <w:tcW w:w="4966" w:type="dxa"/>
            <w:tcBorders>
              <w:top w:val="single" w:sz="4" w:space="0" w:color="auto"/>
              <w:left w:val="single" w:sz="4" w:space="0" w:color="auto"/>
              <w:bottom w:val="single" w:sz="4" w:space="0" w:color="auto"/>
              <w:right w:val="single" w:sz="4" w:space="0" w:color="auto"/>
            </w:tcBorders>
            <w:noWrap/>
            <w:vAlign w:val="center"/>
            <w:hideMark/>
          </w:tcPr>
          <w:p w14:paraId="01C13A91" w14:textId="77777777" w:rsidR="00260CB0" w:rsidRPr="00260CB0" w:rsidRDefault="00260CB0" w:rsidP="00260CB0">
            <w:pPr>
              <w:jc w:val="center"/>
              <w:rPr>
                <w:sz w:val="28"/>
                <w:szCs w:val="28"/>
              </w:rPr>
            </w:pPr>
            <w:r w:rsidRPr="00260CB0">
              <w:rPr>
                <w:sz w:val="28"/>
                <w:szCs w:val="28"/>
              </w:rPr>
              <w:t>Наименование мероприятия</w:t>
            </w:r>
          </w:p>
        </w:tc>
        <w:tc>
          <w:tcPr>
            <w:tcW w:w="2315" w:type="dxa"/>
            <w:tcBorders>
              <w:top w:val="single" w:sz="4" w:space="0" w:color="auto"/>
              <w:left w:val="single" w:sz="4" w:space="0" w:color="auto"/>
              <w:bottom w:val="single" w:sz="4" w:space="0" w:color="auto"/>
              <w:right w:val="single" w:sz="4" w:space="0" w:color="auto"/>
            </w:tcBorders>
            <w:vAlign w:val="center"/>
            <w:hideMark/>
          </w:tcPr>
          <w:p w14:paraId="6CF06D1E" w14:textId="77777777" w:rsidR="00260CB0" w:rsidRPr="00260CB0" w:rsidRDefault="00260CB0" w:rsidP="00260CB0">
            <w:pPr>
              <w:jc w:val="center"/>
              <w:rPr>
                <w:sz w:val="28"/>
                <w:szCs w:val="28"/>
              </w:rPr>
            </w:pPr>
            <w:r w:rsidRPr="00260CB0">
              <w:rPr>
                <w:sz w:val="28"/>
                <w:szCs w:val="28"/>
              </w:rPr>
              <w:t>Дата начала реализации мероприятий</w:t>
            </w:r>
          </w:p>
        </w:tc>
        <w:tc>
          <w:tcPr>
            <w:tcW w:w="2097" w:type="dxa"/>
            <w:tcBorders>
              <w:top w:val="single" w:sz="4" w:space="0" w:color="auto"/>
              <w:left w:val="single" w:sz="4" w:space="0" w:color="auto"/>
              <w:bottom w:val="single" w:sz="4" w:space="0" w:color="auto"/>
              <w:right w:val="single" w:sz="4" w:space="0" w:color="auto"/>
            </w:tcBorders>
            <w:vAlign w:val="center"/>
            <w:hideMark/>
          </w:tcPr>
          <w:p w14:paraId="5E970AB0" w14:textId="77777777" w:rsidR="00260CB0" w:rsidRPr="00260CB0" w:rsidRDefault="00260CB0" w:rsidP="00260CB0">
            <w:pPr>
              <w:jc w:val="center"/>
              <w:rPr>
                <w:sz w:val="28"/>
                <w:szCs w:val="28"/>
              </w:rPr>
            </w:pPr>
            <w:r w:rsidRPr="00260CB0">
              <w:rPr>
                <w:sz w:val="28"/>
                <w:szCs w:val="28"/>
              </w:rPr>
              <w:t>Дата окончания реализации мероприятий</w:t>
            </w:r>
          </w:p>
        </w:tc>
      </w:tr>
      <w:tr w:rsidR="00260CB0" w:rsidRPr="00260CB0" w14:paraId="3A9EB279" w14:textId="77777777" w:rsidTr="003741EE">
        <w:trPr>
          <w:trHeight w:val="941"/>
        </w:trPr>
        <w:tc>
          <w:tcPr>
            <w:tcW w:w="4966" w:type="dxa"/>
            <w:tcBorders>
              <w:top w:val="single" w:sz="4" w:space="0" w:color="auto"/>
              <w:left w:val="single" w:sz="4" w:space="0" w:color="auto"/>
              <w:bottom w:val="single" w:sz="4" w:space="0" w:color="auto"/>
              <w:right w:val="single" w:sz="4" w:space="0" w:color="auto"/>
            </w:tcBorders>
            <w:noWrap/>
            <w:vAlign w:val="center"/>
            <w:hideMark/>
          </w:tcPr>
          <w:p w14:paraId="0CE0F908" w14:textId="77777777" w:rsidR="00260CB0" w:rsidRPr="00260CB0" w:rsidRDefault="00260CB0" w:rsidP="00260CB0">
            <w:pPr>
              <w:rPr>
                <w:sz w:val="28"/>
                <w:szCs w:val="28"/>
              </w:rPr>
            </w:pPr>
            <w:r w:rsidRPr="00260CB0">
              <w:rPr>
                <w:sz w:val="28"/>
                <w:szCs w:val="28"/>
              </w:rPr>
              <w:t>Бесперебойное горячее водоснабжение</w:t>
            </w:r>
          </w:p>
        </w:tc>
        <w:tc>
          <w:tcPr>
            <w:tcW w:w="2315" w:type="dxa"/>
            <w:tcBorders>
              <w:top w:val="single" w:sz="4" w:space="0" w:color="auto"/>
              <w:left w:val="single" w:sz="4" w:space="0" w:color="auto"/>
              <w:bottom w:val="single" w:sz="4" w:space="0" w:color="auto"/>
              <w:right w:val="single" w:sz="4" w:space="0" w:color="auto"/>
            </w:tcBorders>
            <w:noWrap/>
            <w:vAlign w:val="center"/>
            <w:hideMark/>
          </w:tcPr>
          <w:p w14:paraId="2DBE5623" w14:textId="77777777" w:rsidR="00260CB0" w:rsidRPr="00260CB0" w:rsidRDefault="00260CB0" w:rsidP="00260CB0">
            <w:pPr>
              <w:jc w:val="center"/>
              <w:rPr>
                <w:sz w:val="28"/>
                <w:szCs w:val="28"/>
              </w:rPr>
            </w:pPr>
            <w:r w:rsidRPr="00260CB0">
              <w:rPr>
                <w:sz w:val="28"/>
                <w:szCs w:val="28"/>
              </w:rPr>
              <w:t>01.01.2025 </w:t>
            </w:r>
          </w:p>
        </w:tc>
        <w:tc>
          <w:tcPr>
            <w:tcW w:w="2097" w:type="dxa"/>
            <w:tcBorders>
              <w:top w:val="single" w:sz="4" w:space="0" w:color="auto"/>
              <w:left w:val="single" w:sz="4" w:space="0" w:color="auto"/>
              <w:bottom w:val="single" w:sz="4" w:space="0" w:color="auto"/>
              <w:right w:val="single" w:sz="4" w:space="0" w:color="auto"/>
            </w:tcBorders>
            <w:noWrap/>
            <w:vAlign w:val="center"/>
            <w:hideMark/>
          </w:tcPr>
          <w:p w14:paraId="79FB5953" w14:textId="77777777" w:rsidR="00260CB0" w:rsidRPr="00260CB0" w:rsidRDefault="00260CB0" w:rsidP="00260CB0">
            <w:pPr>
              <w:jc w:val="center"/>
              <w:rPr>
                <w:sz w:val="28"/>
                <w:szCs w:val="28"/>
              </w:rPr>
            </w:pPr>
            <w:r w:rsidRPr="00260CB0">
              <w:rPr>
                <w:sz w:val="28"/>
                <w:szCs w:val="28"/>
              </w:rPr>
              <w:t>31.12.2029</w:t>
            </w:r>
          </w:p>
        </w:tc>
      </w:tr>
    </w:tbl>
    <w:p w14:paraId="7531A664" w14:textId="77777777" w:rsidR="00260CB0" w:rsidRPr="00260CB0" w:rsidRDefault="00260CB0" w:rsidP="00260CB0">
      <w:pPr>
        <w:ind w:left="-567" w:firstLine="1134"/>
        <w:jc w:val="center"/>
        <w:rPr>
          <w:bCs/>
          <w:color w:val="000000"/>
          <w:sz w:val="28"/>
          <w:szCs w:val="28"/>
        </w:rPr>
        <w:sectPr w:rsidR="00260CB0" w:rsidRPr="00260CB0" w:rsidSect="00260CB0">
          <w:pgSz w:w="11906" w:h="16838" w:code="9"/>
          <w:pgMar w:top="851" w:right="709" w:bottom="709" w:left="1134" w:header="709" w:footer="709" w:gutter="0"/>
          <w:cols w:space="708"/>
          <w:docGrid w:linePitch="360"/>
        </w:sectPr>
      </w:pPr>
    </w:p>
    <w:p w14:paraId="0CC953C0" w14:textId="77777777" w:rsidR="00260CB0" w:rsidRPr="00260CB0" w:rsidRDefault="00260CB0" w:rsidP="00260CB0">
      <w:pPr>
        <w:ind w:left="-142" w:firstLine="709"/>
        <w:jc w:val="center"/>
        <w:rPr>
          <w:bCs/>
          <w:color w:val="000000"/>
          <w:sz w:val="28"/>
          <w:szCs w:val="28"/>
        </w:rPr>
      </w:pPr>
      <w:r w:rsidRPr="00260CB0">
        <w:rPr>
          <w:sz w:val="28"/>
          <w:szCs w:val="28"/>
        </w:rPr>
        <w:lastRenderedPageBreak/>
        <w:t xml:space="preserve">Раздел 6. </w:t>
      </w:r>
      <w:r w:rsidRPr="00260CB0">
        <w:rPr>
          <w:bCs/>
          <w:color w:val="000000"/>
          <w:sz w:val="28"/>
          <w:szCs w:val="28"/>
        </w:rPr>
        <w:t xml:space="preserve">Показатели надежности, качества, </w:t>
      </w:r>
    </w:p>
    <w:p w14:paraId="229EA553" w14:textId="77777777" w:rsidR="00260CB0" w:rsidRPr="00260CB0" w:rsidRDefault="00260CB0" w:rsidP="00260CB0">
      <w:pPr>
        <w:ind w:left="851"/>
        <w:jc w:val="center"/>
        <w:rPr>
          <w:sz w:val="28"/>
          <w:szCs w:val="28"/>
          <w:lang w:eastAsia="en-US"/>
        </w:rPr>
      </w:pPr>
      <w:r w:rsidRPr="00260CB0">
        <w:rPr>
          <w:bCs/>
          <w:color w:val="000000"/>
          <w:sz w:val="28"/>
          <w:szCs w:val="28"/>
        </w:rPr>
        <w:t xml:space="preserve">энергетической эффективности объектов систем </w:t>
      </w:r>
      <w:r w:rsidRPr="00260CB0">
        <w:rPr>
          <w:sz w:val="28"/>
          <w:szCs w:val="28"/>
          <w:lang w:eastAsia="en-US"/>
        </w:rPr>
        <w:t>горячего водоснабжения</w:t>
      </w:r>
    </w:p>
    <w:p w14:paraId="3B3919F3" w14:textId="77777777" w:rsidR="00260CB0" w:rsidRPr="00260CB0" w:rsidRDefault="00260CB0" w:rsidP="00260CB0">
      <w:pPr>
        <w:ind w:left="851"/>
        <w:jc w:val="center"/>
        <w:rPr>
          <w:bCs/>
          <w:color w:val="000000"/>
          <w:sz w:val="28"/>
          <w:szCs w:val="28"/>
        </w:rPr>
      </w:pPr>
    </w:p>
    <w:tbl>
      <w:tblPr>
        <w:tblStyle w:val="940"/>
        <w:tblpPr w:leftFromText="180" w:rightFromText="180" w:vertAnchor="text" w:horzAnchor="margin" w:tblpX="421" w:tblpY="206"/>
        <w:tblW w:w="14841" w:type="dxa"/>
        <w:tblLayout w:type="fixed"/>
        <w:tblLook w:val="04A0" w:firstRow="1" w:lastRow="0" w:firstColumn="1" w:lastColumn="0" w:noHBand="0" w:noVBand="1"/>
      </w:tblPr>
      <w:tblGrid>
        <w:gridCol w:w="646"/>
        <w:gridCol w:w="2862"/>
        <w:gridCol w:w="1439"/>
        <w:gridCol w:w="1649"/>
        <w:gridCol w:w="1649"/>
        <w:gridCol w:w="1649"/>
        <w:gridCol w:w="1649"/>
        <w:gridCol w:w="1649"/>
        <w:gridCol w:w="1649"/>
      </w:tblGrid>
      <w:tr w:rsidR="00260CB0" w:rsidRPr="00260CB0" w14:paraId="79BDAD32" w14:textId="77777777" w:rsidTr="003741EE">
        <w:trPr>
          <w:trHeight w:val="941"/>
        </w:trPr>
        <w:tc>
          <w:tcPr>
            <w:tcW w:w="646" w:type="dxa"/>
            <w:vAlign w:val="center"/>
          </w:tcPr>
          <w:p w14:paraId="18A54CFB" w14:textId="77777777" w:rsidR="00260CB0" w:rsidRPr="00260CB0" w:rsidRDefault="00260CB0" w:rsidP="00260CB0">
            <w:pPr>
              <w:jc w:val="center"/>
              <w:rPr>
                <w:bCs/>
                <w:color w:val="000000"/>
                <w:sz w:val="28"/>
                <w:szCs w:val="28"/>
              </w:rPr>
            </w:pPr>
            <w:r w:rsidRPr="00260CB0">
              <w:rPr>
                <w:bCs/>
                <w:color w:val="000000"/>
                <w:sz w:val="28"/>
                <w:szCs w:val="28"/>
              </w:rPr>
              <w:t>№ п/п</w:t>
            </w:r>
          </w:p>
        </w:tc>
        <w:tc>
          <w:tcPr>
            <w:tcW w:w="2862" w:type="dxa"/>
            <w:vAlign w:val="center"/>
          </w:tcPr>
          <w:p w14:paraId="1886FA86" w14:textId="77777777" w:rsidR="00260CB0" w:rsidRPr="00260CB0" w:rsidRDefault="00260CB0" w:rsidP="00260CB0">
            <w:pPr>
              <w:jc w:val="center"/>
              <w:rPr>
                <w:bCs/>
                <w:color w:val="000000"/>
                <w:sz w:val="28"/>
                <w:szCs w:val="28"/>
              </w:rPr>
            </w:pPr>
            <w:r w:rsidRPr="00260CB0">
              <w:rPr>
                <w:bCs/>
                <w:color w:val="000000"/>
                <w:sz w:val="28"/>
                <w:szCs w:val="28"/>
              </w:rPr>
              <w:t>Наименование показателя</w:t>
            </w:r>
          </w:p>
        </w:tc>
        <w:tc>
          <w:tcPr>
            <w:tcW w:w="1439" w:type="dxa"/>
            <w:vAlign w:val="center"/>
          </w:tcPr>
          <w:p w14:paraId="0D45A925" w14:textId="77777777" w:rsidR="00260CB0" w:rsidRPr="00260CB0" w:rsidRDefault="00260CB0" w:rsidP="00260CB0">
            <w:pPr>
              <w:jc w:val="center"/>
              <w:rPr>
                <w:bCs/>
                <w:color w:val="000000"/>
                <w:sz w:val="28"/>
                <w:szCs w:val="28"/>
              </w:rPr>
            </w:pPr>
            <w:r w:rsidRPr="00260CB0">
              <w:rPr>
                <w:bCs/>
                <w:color w:val="000000"/>
                <w:sz w:val="28"/>
                <w:szCs w:val="28"/>
              </w:rPr>
              <w:t>Факт 2023 год</w:t>
            </w:r>
          </w:p>
        </w:tc>
        <w:tc>
          <w:tcPr>
            <w:tcW w:w="1649" w:type="dxa"/>
            <w:vAlign w:val="center"/>
          </w:tcPr>
          <w:p w14:paraId="4476A857" w14:textId="77777777" w:rsidR="00260CB0" w:rsidRPr="00260CB0" w:rsidRDefault="00260CB0" w:rsidP="00260CB0">
            <w:pPr>
              <w:jc w:val="center"/>
              <w:rPr>
                <w:bCs/>
                <w:color w:val="000000"/>
                <w:sz w:val="28"/>
                <w:szCs w:val="28"/>
              </w:rPr>
            </w:pPr>
            <w:r w:rsidRPr="00260CB0">
              <w:rPr>
                <w:bCs/>
                <w:color w:val="000000"/>
                <w:sz w:val="28"/>
                <w:szCs w:val="28"/>
              </w:rPr>
              <w:t>Ожидаемые значения 2024 год</w:t>
            </w:r>
          </w:p>
        </w:tc>
        <w:tc>
          <w:tcPr>
            <w:tcW w:w="1649" w:type="dxa"/>
            <w:vAlign w:val="center"/>
          </w:tcPr>
          <w:p w14:paraId="1724D86A" w14:textId="77777777" w:rsidR="00260CB0" w:rsidRPr="00260CB0" w:rsidRDefault="00260CB0" w:rsidP="00260CB0">
            <w:pPr>
              <w:jc w:val="center"/>
              <w:rPr>
                <w:bCs/>
                <w:color w:val="000000"/>
                <w:sz w:val="28"/>
                <w:szCs w:val="28"/>
              </w:rPr>
            </w:pPr>
            <w:r w:rsidRPr="00260CB0">
              <w:rPr>
                <w:bCs/>
                <w:color w:val="000000"/>
                <w:sz w:val="28"/>
                <w:szCs w:val="28"/>
              </w:rPr>
              <w:t>План 2025 год</w:t>
            </w:r>
          </w:p>
        </w:tc>
        <w:tc>
          <w:tcPr>
            <w:tcW w:w="1649" w:type="dxa"/>
            <w:vAlign w:val="center"/>
          </w:tcPr>
          <w:p w14:paraId="7B8F26EE" w14:textId="77777777" w:rsidR="00260CB0" w:rsidRPr="00260CB0" w:rsidRDefault="00260CB0" w:rsidP="00260CB0">
            <w:pPr>
              <w:jc w:val="center"/>
              <w:rPr>
                <w:bCs/>
                <w:color w:val="000000"/>
                <w:sz w:val="28"/>
                <w:szCs w:val="28"/>
              </w:rPr>
            </w:pPr>
            <w:r w:rsidRPr="00260CB0">
              <w:rPr>
                <w:bCs/>
                <w:color w:val="000000"/>
                <w:sz w:val="28"/>
                <w:szCs w:val="28"/>
              </w:rPr>
              <w:t>План 2026 год</w:t>
            </w:r>
          </w:p>
        </w:tc>
        <w:tc>
          <w:tcPr>
            <w:tcW w:w="1649" w:type="dxa"/>
            <w:vAlign w:val="center"/>
          </w:tcPr>
          <w:p w14:paraId="3DD58327" w14:textId="77777777" w:rsidR="00260CB0" w:rsidRPr="00260CB0" w:rsidRDefault="00260CB0" w:rsidP="00260CB0">
            <w:pPr>
              <w:jc w:val="center"/>
              <w:rPr>
                <w:bCs/>
                <w:color w:val="000000"/>
                <w:sz w:val="28"/>
                <w:szCs w:val="28"/>
              </w:rPr>
            </w:pPr>
            <w:r w:rsidRPr="00260CB0">
              <w:rPr>
                <w:sz w:val="28"/>
                <w:szCs w:val="28"/>
              </w:rPr>
              <w:t>План 2027 год</w:t>
            </w:r>
          </w:p>
        </w:tc>
        <w:tc>
          <w:tcPr>
            <w:tcW w:w="1649" w:type="dxa"/>
            <w:vAlign w:val="center"/>
          </w:tcPr>
          <w:p w14:paraId="43155166" w14:textId="77777777" w:rsidR="00260CB0" w:rsidRPr="00260CB0" w:rsidRDefault="00260CB0" w:rsidP="00260CB0">
            <w:pPr>
              <w:jc w:val="center"/>
              <w:rPr>
                <w:bCs/>
                <w:color w:val="000000"/>
                <w:sz w:val="28"/>
                <w:szCs w:val="28"/>
              </w:rPr>
            </w:pPr>
            <w:r w:rsidRPr="00260CB0">
              <w:rPr>
                <w:sz w:val="28"/>
                <w:szCs w:val="28"/>
              </w:rPr>
              <w:t>План 2028 год</w:t>
            </w:r>
          </w:p>
        </w:tc>
        <w:tc>
          <w:tcPr>
            <w:tcW w:w="1649" w:type="dxa"/>
            <w:vAlign w:val="center"/>
          </w:tcPr>
          <w:p w14:paraId="23E094EA" w14:textId="77777777" w:rsidR="00260CB0" w:rsidRPr="00260CB0" w:rsidRDefault="00260CB0" w:rsidP="00260CB0">
            <w:pPr>
              <w:jc w:val="center"/>
              <w:rPr>
                <w:bCs/>
                <w:color w:val="000000"/>
                <w:sz w:val="28"/>
                <w:szCs w:val="28"/>
              </w:rPr>
            </w:pPr>
            <w:r w:rsidRPr="00260CB0">
              <w:rPr>
                <w:bCs/>
                <w:color w:val="000000"/>
                <w:sz w:val="28"/>
                <w:szCs w:val="28"/>
              </w:rPr>
              <w:t>План 2029 год</w:t>
            </w:r>
          </w:p>
        </w:tc>
      </w:tr>
      <w:tr w:rsidR="00260CB0" w:rsidRPr="00260CB0" w14:paraId="34E603A1" w14:textId="77777777" w:rsidTr="003741EE">
        <w:trPr>
          <w:trHeight w:val="627"/>
        </w:trPr>
        <w:tc>
          <w:tcPr>
            <w:tcW w:w="646" w:type="dxa"/>
            <w:vAlign w:val="center"/>
          </w:tcPr>
          <w:p w14:paraId="7CAA4F58" w14:textId="77777777" w:rsidR="00260CB0" w:rsidRPr="00260CB0" w:rsidRDefault="00260CB0" w:rsidP="00260CB0">
            <w:pPr>
              <w:jc w:val="center"/>
              <w:rPr>
                <w:bCs/>
                <w:color w:val="000000"/>
                <w:sz w:val="28"/>
                <w:szCs w:val="28"/>
              </w:rPr>
            </w:pPr>
            <w:r w:rsidRPr="00260CB0">
              <w:rPr>
                <w:bCs/>
                <w:color w:val="000000"/>
                <w:sz w:val="28"/>
                <w:szCs w:val="28"/>
              </w:rPr>
              <w:t>1.</w:t>
            </w:r>
          </w:p>
        </w:tc>
        <w:tc>
          <w:tcPr>
            <w:tcW w:w="2862" w:type="dxa"/>
            <w:vAlign w:val="center"/>
          </w:tcPr>
          <w:p w14:paraId="2CB2F0A9" w14:textId="77777777" w:rsidR="00260CB0" w:rsidRPr="00260CB0" w:rsidRDefault="00260CB0" w:rsidP="00260CB0">
            <w:pPr>
              <w:jc w:val="center"/>
              <w:rPr>
                <w:bCs/>
                <w:color w:val="000000"/>
                <w:sz w:val="28"/>
                <w:szCs w:val="28"/>
              </w:rPr>
            </w:pPr>
            <w:r w:rsidRPr="00260CB0">
              <w:rPr>
                <w:sz w:val="28"/>
                <w:szCs w:val="28"/>
              </w:rPr>
              <w:t>Показатели качества горячей воды</w:t>
            </w:r>
          </w:p>
        </w:tc>
        <w:tc>
          <w:tcPr>
            <w:tcW w:w="1439" w:type="dxa"/>
            <w:vAlign w:val="center"/>
          </w:tcPr>
          <w:p w14:paraId="67C74973"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6359BA9C"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0458D9DA"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5FAA383D"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203C7745" w14:textId="77777777" w:rsidR="00260CB0" w:rsidRPr="00260CB0" w:rsidRDefault="00260CB0" w:rsidP="00260CB0">
            <w:pPr>
              <w:jc w:val="center"/>
              <w:rPr>
                <w:bCs/>
                <w:color w:val="000000"/>
                <w:sz w:val="28"/>
                <w:szCs w:val="28"/>
              </w:rPr>
            </w:pPr>
            <w:r w:rsidRPr="00260CB0">
              <w:rPr>
                <w:sz w:val="28"/>
                <w:szCs w:val="28"/>
              </w:rPr>
              <w:t>-</w:t>
            </w:r>
          </w:p>
        </w:tc>
        <w:tc>
          <w:tcPr>
            <w:tcW w:w="1649" w:type="dxa"/>
            <w:vAlign w:val="center"/>
          </w:tcPr>
          <w:p w14:paraId="4AB85640" w14:textId="77777777" w:rsidR="00260CB0" w:rsidRPr="00260CB0" w:rsidRDefault="00260CB0" w:rsidP="00260CB0">
            <w:pPr>
              <w:jc w:val="center"/>
              <w:rPr>
                <w:bCs/>
                <w:color w:val="000000"/>
                <w:sz w:val="28"/>
                <w:szCs w:val="28"/>
              </w:rPr>
            </w:pPr>
            <w:r w:rsidRPr="00260CB0">
              <w:rPr>
                <w:sz w:val="28"/>
                <w:szCs w:val="28"/>
              </w:rPr>
              <w:t>-</w:t>
            </w:r>
          </w:p>
        </w:tc>
        <w:tc>
          <w:tcPr>
            <w:tcW w:w="1649" w:type="dxa"/>
            <w:vAlign w:val="center"/>
          </w:tcPr>
          <w:p w14:paraId="1CD1BA55" w14:textId="77777777" w:rsidR="00260CB0" w:rsidRPr="00260CB0" w:rsidRDefault="00260CB0" w:rsidP="00260CB0">
            <w:pPr>
              <w:jc w:val="center"/>
              <w:rPr>
                <w:bCs/>
                <w:color w:val="000000"/>
                <w:sz w:val="28"/>
                <w:szCs w:val="28"/>
              </w:rPr>
            </w:pPr>
            <w:r w:rsidRPr="00260CB0">
              <w:rPr>
                <w:bCs/>
                <w:color w:val="000000"/>
                <w:sz w:val="28"/>
                <w:szCs w:val="28"/>
              </w:rPr>
              <w:t>-</w:t>
            </w:r>
          </w:p>
        </w:tc>
      </w:tr>
      <w:tr w:rsidR="00260CB0" w:rsidRPr="00260CB0" w14:paraId="17936BED" w14:textId="77777777" w:rsidTr="003741EE">
        <w:trPr>
          <w:trHeight w:val="1272"/>
        </w:trPr>
        <w:tc>
          <w:tcPr>
            <w:tcW w:w="646" w:type="dxa"/>
            <w:vAlign w:val="center"/>
          </w:tcPr>
          <w:p w14:paraId="77260C87" w14:textId="77777777" w:rsidR="00260CB0" w:rsidRPr="00260CB0" w:rsidRDefault="00260CB0" w:rsidP="00260CB0">
            <w:pPr>
              <w:jc w:val="center"/>
              <w:rPr>
                <w:bCs/>
                <w:color w:val="000000"/>
                <w:sz w:val="28"/>
                <w:szCs w:val="28"/>
              </w:rPr>
            </w:pPr>
            <w:r w:rsidRPr="00260CB0">
              <w:rPr>
                <w:bCs/>
                <w:color w:val="000000"/>
                <w:sz w:val="28"/>
                <w:szCs w:val="28"/>
              </w:rPr>
              <w:t>2.</w:t>
            </w:r>
          </w:p>
        </w:tc>
        <w:tc>
          <w:tcPr>
            <w:tcW w:w="2862" w:type="dxa"/>
            <w:vAlign w:val="center"/>
          </w:tcPr>
          <w:p w14:paraId="09BB9D78" w14:textId="77777777" w:rsidR="00260CB0" w:rsidRPr="00260CB0" w:rsidRDefault="00260CB0" w:rsidP="00260CB0">
            <w:pPr>
              <w:jc w:val="center"/>
              <w:rPr>
                <w:bCs/>
                <w:color w:val="000000"/>
                <w:sz w:val="28"/>
                <w:szCs w:val="28"/>
              </w:rPr>
            </w:pPr>
            <w:r w:rsidRPr="00260CB0">
              <w:rPr>
                <w:sz w:val="28"/>
                <w:szCs w:val="28"/>
              </w:rPr>
              <w:t>Показатели надежности и бесперебойности горячего водоснабжения</w:t>
            </w:r>
          </w:p>
        </w:tc>
        <w:tc>
          <w:tcPr>
            <w:tcW w:w="1439" w:type="dxa"/>
            <w:vAlign w:val="center"/>
          </w:tcPr>
          <w:p w14:paraId="7D94B2F9"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4CA2E501"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20383C98"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287955E8"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51E17215" w14:textId="77777777" w:rsidR="00260CB0" w:rsidRPr="00260CB0" w:rsidRDefault="00260CB0" w:rsidP="00260CB0">
            <w:pPr>
              <w:jc w:val="center"/>
              <w:rPr>
                <w:bCs/>
                <w:color w:val="000000"/>
                <w:sz w:val="28"/>
                <w:szCs w:val="28"/>
              </w:rPr>
            </w:pPr>
            <w:r w:rsidRPr="00260CB0">
              <w:rPr>
                <w:sz w:val="28"/>
                <w:szCs w:val="28"/>
              </w:rPr>
              <w:t>-</w:t>
            </w:r>
          </w:p>
        </w:tc>
        <w:tc>
          <w:tcPr>
            <w:tcW w:w="1649" w:type="dxa"/>
            <w:vAlign w:val="center"/>
          </w:tcPr>
          <w:p w14:paraId="50E27070" w14:textId="77777777" w:rsidR="00260CB0" w:rsidRPr="00260CB0" w:rsidRDefault="00260CB0" w:rsidP="00260CB0">
            <w:pPr>
              <w:jc w:val="center"/>
              <w:rPr>
                <w:bCs/>
                <w:color w:val="000000"/>
                <w:sz w:val="28"/>
                <w:szCs w:val="28"/>
              </w:rPr>
            </w:pPr>
            <w:r w:rsidRPr="00260CB0">
              <w:rPr>
                <w:sz w:val="28"/>
                <w:szCs w:val="28"/>
              </w:rPr>
              <w:t>-</w:t>
            </w:r>
          </w:p>
        </w:tc>
        <w:tc>
          <w:tcPr>
            <w:tcW w:w="1649" w:type="dxa"/>
            <w:vAlign w:val="center"/>
          </w:tcPr>
          <w:p w14:paraId="1A00463E" w14:textId="77777777" w:rsidR="00260CB0" w:rsidRPr="00260CB0" w:rsidRDefault="00260CB0" w:rsidP="00260CB0">
            <w:pPr>
              <w:jc w:val="center"/>
              <w:rPr>
                <w:bCs/>
                <w:color w:val="000000"/>
                <w:sz w:val="28"/>
                <w:szCs w:val="28"/>
              </w:rPr>
            </w:pPr>
            <w:r w:rsidRPr="00260CB0">
              <w:rPr>
                <w:bCs/>
                <w:color w:val="000000"/>
                <w:sz w:val="28"/>
                <w:szCs w:val="28"/>
              </w:rPr>
              <w:t>-</w:t>
            </w:r>
          </w:p>
        </w:tc>
      </w:tr>
      <w:tr w:rsidR="00260CB0" w:rsidRPr="00260CB0" w14:paraId="0137C3A6" w14:textId="77777777" w:rsidTr="003741EE">
        <w:trPr>
          <w:trHeight w:val="1236"/>
        </w:trPr>
        <w:tc>
          <w:tcPr>
            <w:tcW w:w="646" w:type="dxa"/>
            <w:vAlign w:val="center"/>
          </w:tcPr>
          <w:p w14:paraId="0DA02DCE" w14:textId="77777777" w:rsidR="00260CB0" w:rsidRPr="00260CB0" w:rsidRDefault="00260CB0" w:rsidP="00260CB0">
            <w:pPr>
              <w:jc w:val="center"/>
              <w:rPr>
                <w:bCs/>
                <w:color w:val="000000"/>
                <w:sz w:val="28"/>
                <w:szCs w:val="28"/>
              </w:rPr>
            </w:pPr>
            <w:r w:rsidRPr="00260CB0">
              <w:rPr>
                <w:bCs/>
                <w:color w:val="000000"/>
                <w:sz w:val="28"/>
                <w:szCs w:val="28"/>
              </w:rPr>
              <w:t>3.</w:t>
            </w:r>
          </w:p>
        </w:tc>
        <w:tc>
          <w:tcPr>
            <w:tcW w:w="2862" w:type="dxa"/>
            <w:vAlign w:val="center"/>
          </w:tcPr>
          <w:p w14:paraId="5509EEFB" w14:textId="77777777" w:rsidR="00260CB0" w:rsidRPr="00260CB0" w:rsidRDefault="00260CB0" w:rsidP="00260CB0">
            <w:pPr>
              <w:jc w:val="center"/>
              <w:rPr>
                <w:bCs/>
                <w:color w:val="000000"/>
                <w:sz w:val="28"/>
                <w:szCs w:val="28"/>
              </w:rPr>
            </w:pPr>
            <w:r w:rsidRPr="00260CB0">
              <w:rPr>
                <w:sz w:val="28"/>
                <w:szCs w:val="28"/>
              </w:rPr>
              <w:t>Показатели энергетической эффективности использования ресурсов</w:t>
            </w:r>
          </w:p>
        </w:tc>
        <w:tc>
          <w:tcPr>
            <w:tcW w:w="1439" w:type="dxa"/>
            <w:vAlign w:val="center"/>
          </w:tcPr>
          <w:p w14:paraId="79220765"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2982A355"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13C0AE40"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61E993D5" w14:textId="77777777" w:rsidR="00260CB0" w:rsidRPr="00260CB0" w:rsidRDefault="00260CB0" w:rsidP="00260CB0">
            <w:pPr>
              <w:jc w:val="center"/>
              <w:rPr>
                <w:bCs/>
                <w:color w:val="000000"/>
                <w:sz w:val="28"/>
                <w:szCs w:val="28"/>
              </w:rPr>
            </w:pPr>
            <w:r w:rsidRPr="00260CB0">
              <w:rPr>
                <w:bCs/>
                <w:color w:val="000000"/>
                <w:sz w:val="28"/>
                <w:szCs w:val="28"/>
              </w:rPr>
              <w:t>-</w:t>
            </w:r>
          </w:p>
        </w:tc>
        <w:tc>
          <w:tcPr>
            <w:tcW w:w="1649" w:type="dxa"/>
            <w:vAlign w:val="center"/>
          </w:tcPr>
          <w:p w14:paraId="58D93043" w14:textId="77777777" w:rsidR="00260CB0" w:rsidRPr="00260CB0" w:rsidRDefault="00260CB0" w:rsidP="00260CB0">
            <w:pPr>
              <w:jc w:val="center"/>
              <w:rPr>
                <w:bCs/>
                <w:color w:val="000000"/>
                <w:sz w:val="28"/>
                <w:szCs w:val="28"/>
              </w:rPr>
            </w:pPr>
            <w:r w:rsidRPr="00260CB0">
              <w:rPr>
                <w:sz w:val="28"/>
                <w:szCs w:val="28"/>
              </w:rPr>
              <w:t>-</w:t>
            </w:r>
          </w:p>
        </w:tc>
        <w:tc>
          <w:tcPr>
            <w:tcW w:w="1649" w:type="dxa"/>
            <w:vAlign w:val="center"/>
          </w:tcPr>
          <w:p w14:paraId="1F1D6B09" w14:textId="77777777" w:rsidR="00260CB0" w:rsidRPr="00260CB0" w:rsidRDefault="00260CB0" w:rsidP="00260CB0">
            <w:pPr>
              <w:jc w:val="center"/>
              <w:rPr>
                <w:bCs/>
                <w:color w:val="000000"/>
                <w:sz w:val="28"/>
                <w:szCs w:val="28"/>
              </w:rPr>
            </w:pPr>
            <w:r w:rsidRPr="00260CB0">
              <w:rPr>
                <w:sz w:val="28"/>
                <w:szCs w:val="28"/>
              </w:rPr>
              <w:t>-</w:t>
            </w:r>
          </w:p>
        </w:tc>
        <w:tc>
          <w:tcPr>
            <w:tcW w:w="1649" w:type="dxa"/>
            <w:vAlign w:val="center"/>
          </w:tcPr>
          <w:p w14:paraId="469FF2F0" w14:textId="77777777" w:rsidR="00260CB0" w:rsidRPr="00260CB0" w:rsidRDefault="00260CB0" w:rsidP="00260CB0">
            <w:pPr>
              <w:jc w:val="center"/>
              <w:rPr>
                <w:bCs/>
                <w:color w:val="000000"/>
                <w:sz w:val="28"/>
                <w:szCs w:val="28"/>
              </w:rPr>
            </w:pPr>
            <w:r w:rsidRPr="00260CB0">
              <w:rPr>
                <w:bCs/>
                <w:color w:val="000000"/>
                <w:sz w:val="28"/>
                <w:szCs w:val="28"/>
              </w:rPr>
              <w:t>-</w:t>
            </w:r>
          </w:p>
        </w:tc>
      </w:tr>
    </w:tbl>
    <w:p w14:paraId="53595E57" w14:textId="77777777" w:rsidR="00260CB0" w:rsidRPr="00260CB0" w:rsidRDefault="00260CB0" w:rsidP="00260CB0">
      <w:pPr>
        <w:ind w:left="851"/>
        <w:jc w:val="center"/>
        <w:rPr>
          <w:bCs/>
          <w:color w:val="000000"/>
          <w:sz w:val="28"/>
          <w:szCs w:val="28"/>
        </w:rPr>
      </w:pPr>
    </w:p>
    <w:p w14:paraId="268521CD" w14:textId="77777777" w:rsidR="00260CB0" w:rsidRPr="00260CB0" w:rsidRDefault="00260CB0" w:rsidP="00260CB0">
      <w:pPr>
        <w:ind w:left="-567"/>
        <w:jc w:val="center"/>
        <w:rPr>
          <w:bCs/>
          <w:color w:val="000000"/>
          <w:sz w:val="28"/>
          <w:szCs w:val="28"/>
        </w:rPr>
        <w:sectPr w:rsidR="00260CB0" w:rsidRPr="00260CB0" w:rsidSect="00260CB0">
          <w:pgSz w:w="16838" w:h="11906" w:orient="landscape" w:code="9"/>
          <w:pgMar w:top="850" w:right="851" w:bottom="709" w:left="709" w:header="709" w:footer="709" w:gutter="0"/>
          <w:cols w:space="708"/>
          <w:docGrid w:linePitch="360"/>
        </w:sectPr>
      </w:pPr>
    </w:p>
    <w:p w14:paraId="5C6E6D85" w14:textId="77777777" w:rsidR="00260CB0" w:rsidRPr="00260CB0" w:rsidRDefault="00260CB0" w:rsidP="00260CB0">
      <w:pPr>
        <w:ind w:left="-567"/>
        <w:jc w:val="center"/>
        <w:rPr>
          <w:bCs/>
          <w:color w:val="000000"/>
          <w:sz w:val="28"/>
          <w:szCs w:val="28"/>
        </w:rPr>
      </w:pPr>
      <w:r w:rsidRPr="00260CB0">
        <w:rPr>
          <w:bCs/>
          <w:color w:val="000000"/>
          <w:sz w:val="28"/>
          <w:szCs w:val="28"/>
        </w:rPr>
        <w:lastRenderedPageBreak/>
        <w:t>Раздел 7. Расчет эффективности производственной программы</w:t>
      </w:r>
    </w:p>
    <w:p w14:paraId="136C5C10" w14:textId="77777777" w:rsidR="00260CB0" w:rsidRPr="00260CB0" w:rsidRDefault="00260CB0" w:rsidP="00260CB0">
      <w:pPr>
        <w:ind w:left="-426"/>
        <w:jc w:val="center"/>
        <w:rPr>
          <w:bCs/>
          <w:color w:val="000000"/>
          <w:sz w:val="28"/>
          <w:szCs w:val="28"/>
        </w:rPr>
      </w:pPr>
    </w:p>
    <w:tbl>
      <w:tblPr>
        <w:tblStyle w:val="940"/>
        <w:tblW w:w="9923" w:type="dxa"/>
        <w:tblInd w:w="-5" w:type="dxa"/>
        <w:tblLayout w:type="fixed"/>
        <w:tblLook w:val="04A0" w:firstRow="1" w:lastRow="0" w:firstColumn="1" w:lastColumn="0" w:noHBand="0" w:noVBand="1"/>
      </w:tblPr>
      <w:tblGrid>
        <w:gridCol w:w="709"/>
        <w:gridCol w:w="2268"/>
        <w:gridCol w:w="1843"/>
        <w:gridCol w:w="2551"/>
        <w:gridCol w:w="2552"/>
      </w:tblGrid>
      <w:tr w:rsidR="00260CB0" w:rsidRPr="00260CB0" w14:paraId="48A0DA85" w14:textId="77777777" w:rsidTr="003741EE">
        <w:trPr>
          <w:trHeight w:val="2341"/>
        </w:trPr>
        <w:tc>
          <w:tcPr>
            <w:tcW w:w="709" w:type="dxa"/>
            <w:vAlign w:val="center"/>
          </w:tcPr>
          <w:p w14:paraId="3F1495FF" w14:textId="77777777" w:rsidR="00260CB0" w:rsidRPr="00260CB0" w:rsidRDefault="00260CB0" w:rsidP="00260CB0">
            <w:pPr>
              <w:jc w:val="center"/>
              <w:rPr>
                <w:bCs/>
                <w:color w:val="000000"/>
                <w:sz w:val="28"/>
                <w:szCs w:val="28"/>
              </w:rPr>
            </w:pPr>
            <w:r w:rsidRPr="00260CB0">
              <w:rPr>
                <w:bCs/>
                <w:color w:val="000000"/>
                <w:sz w:val="28"/>
                <w:szCs w:val="28"/>
              </w:rPr>
              <w:t>№ п/п</w:t>
            </w:r>
          </w:p>
        </w:tc>
        <w:tc>
          <w:tcPr>
            <w:tcW w:w="2268" w:type="dxa"/>
            <w:vAlign w:val="center"/>
          </w:tcPr>
          <w:p w14:paraId="13CB3CB8" w14:textId="77777777" w:rsidR="00260CB0" w:rsidRPr="00260CB0" w:rsidRDefault="00260CB0" w:rsidP="00260CB0">
            <w:pPr>
              <w:jc w:val="center"/>
              <w:rPr>
                <w:bCs/>
                <w:color w:val="000000"/>
                <w:sz w:val="28"/>
                <w:szCs w:val="28"/>
              </w:rPr>
            </w:pPr>
            <w:r w:rsidRPr="00260CB0">
              <w:rPr>
                <w:bCs/>
                <w:color w:val="000000"/>
                <w:sz w:val="28"/>
                <w:szCs w:val="28"/>
              </w:rPr>
              <w:t>Наименование показателя</w:t>
            </w:r>
          </w:p>
        </w:tc>
        <w:tc>
          <w:tcPr>
            <w:tcW w:w="1843" w:type="dxa"/>
            <w:vAlign w:val="center"/>
          </w:tcPr>
          <w:p w14:paraId="76E51397" w14:textId="77777777" w:rsidR="00260CB0" w:rsidRPr="00260CB0" w:rsidRDefault="00260CB0" w:rsidP="00260CB0">
            <w:pPr>
              <w:jc w:val="center"/>
              <w:rPr>
                <w:bCs/>
                <w:color w:val="000000"/>
                <w:sz w:val="28"/>
                <w:szCs w:val="28"/>
              </w:rPr>
            </w:pPr>
            <w:r w:rsidRPr="00260CB0">
              <w:rPr>
                <w:bCs/>
                <w:color w:val="000000"/>
                <w:sz w:val="28"/>
                <w:szCs w:val="28"/>
              </w:rPr>
              <w:t xml:space="preserve">Значение показателя в базовом периоде </w:t>
            </w:r>
            <w:r w:rsidRPr="00260CB0">
              <w:rPr>
                <w:bCs/>
                <w:color w:val="000000"/>
                <w:sz w:val="28"/>
                <w:szCs w:val="28"/>
              </w:rPr>
              <w:br/>
              <w:t>2025 год</w:t>
            </w:r>
          </w:p>
        </w:tc>
        <w:tc>
          <w:tcPr>
            <w:tcW w:w="2551" w:type="dxa"/>
            <w:vAlign w:val="center"/>
          </w:tcPr>
          <w:p w14:paraId="4D2D8343" w14:textId="77777777" w:rsidR="00260CB0" w:rsidRPr="00260CB0" w:rsidRDefault="00260CB0" w:rsidP="00260CB0">
            <w:pPr>
              <w:jc w:val="center"/>
              <w:rPr>
                <w:bCs/>
                <w:color w:val="000000"/>
                <w:sz w:val="28"/>
                <w:szCs w:val="28"/>
              </w:rPr>
            </w:pPr>
            <w:r w:rsidRPr="00260CB0">
              <w:rPr>
                <w:bCs/>
                <w:color w:val="000000"/>
                <w:sz w:val="28"/>
                <w:szCs w:val="28"/>
              </w:rPr>
              <w:t xml:space="preserve">Планируемое значение показателя по итогам реализации производственной программы </w:t>
            </w:r>
            <w:r w:rsidRPr="00260CB0">
              <w:rPr>
                <w:bCs/>
                <w:color w:val="000000"/>
                <w:sz w:val="28"/>
                <w:szCs w:val="28"/>
              </w:rPr>
              <w:br/>
              <w:t>2029 год</w:t>
            </w:r>
          </w:p>
        </w:tc>
        <w:tc>
          <w:tcPr>
            <w:tcW w:w="2552" w:type="dxa"/>
            <w:vAlign w:val="center"/>
          </w:tcPr>
          <w:p w14:paraId="66118179" w14:textId="77777777" w:rsidR="00260CB0" w:rsidRPr="00260CB0" w:rsidRDefault="00260CB0" w:rsidP="00260CB0">
            <w:pPr>
              <w:jc w:val="center"/>
              <w:rPr>
                <w:bCs/>
                <w:color w:val="000000"/>
                <w:sz w:val="28"/>
                <w:szCs w:val="28"/>
              </w:rPr>
            </w:pPr>
            <w:r w:rsidRPr="00260CB0">
              <w:rPr>
                <w:bCs/>
                <w:color w:val="000000"/>
                <w:sz w:val="28"/>
                <w:szCs w:val="28"/>
              </w:rPr>
              <w:t xml:space="preserve">Эффективность производственной программы, </w:t>
            </w:r>
            <w:r w:rsidRPr="00260CB0">
              <w:rPr>
                <w:bCs/>
                <w:color w:val="000000"/>
                <w:sz w:val="28"/>
                <w:szCs w:val="28"/>
              </w:rPr>
              <w:br/>
              <w:t>тыс. руб.</w:t>
            </w:r>
          </w:p>
        </w:tc>
      </w:tr>
      <w:tr w:rsidR="00260CB0" w:rsidRPr="00260CB0" w14:paraId="348CF776" w14:textId="77777777" w:rsidTr="003741EE">
        <w:trPr>
          <w:trHeight w:val="880"/>
        </w:trPr>
        <w:tc>
          <w:tcPr>
            <w:tcW w:w="709" w:type="dxa"/>
            <w:vAlign w:val="center"/>
          </w:tcPr>
          <w:p w14:paraId="5DEBF8CE" w14:textId="77777777" w:rsidR="00260CB0" w:rsidRPr="00260CB0" w:rsidRDefault="00260CB0" w:rsidP="00260CB0">
            <w:pPr>
              <w:jc w:val="center"/>
              <w:rPr>
                <w:bCs/>
                <w:color w:val="000000"/>
                <w:sz w:val="28"/>
                <w:szCs w:val="28"/>
              </w:rPr>
            </w:pPr>
            <w:r w:rsidRPr="00260CB0">
              <w:rPr>
                <w:bCs/>
                <w:color w:val="000000"/>
                <w:sz w:val="28"/>
                <w:szCs w:val="28"/>
              </w:rPr>
              <w:t>1.</w:t>
            </w:r>
          </w:p>
        </w:tc>
        <w:tc>
          <w:tcPr>
            <w:tcW w:w="2268" w:type="dxa"/>
            <w:vAlign w:val="center"/>
          </w:tcPr>
          <w:p w14:paraId="40B4E488" w14:textId="77777777" w:rsidR="00260CB0" w:rsidRPr="00260CB0" w:rsidRDefault="00260CB0" w:rsidP="00260CB0">
            <w:pPr>
              <w:jc w:val="center"/>
              <w:rPr>
                <w:sz w:val="28"/>
                <w:szCs w:val="28"/>
              </w:rPr>
            </w:pPr>
            <w:r w:rsidRPr="00260CB0">
              <w:rPr>
                <w:sz w:val="28"/>
                <w:szCs w:val="28"/>
              </w:rPr>
              <w:t>Показатели качества горячей воды</w:t>
            </w:r>
          </w:p>
        </w:tc>
        <w:tc>
          <w:tcPr>
            <w:tcW w:w="1843" w:type="dxa"/>
            <w:vAlign w:val="center"/>
          </w:tcPr>
          <w:p w14:paraId="76B00C3F" w14:textId="77777777" w:rsidR="00260CB0" w:rsidRPr="00260CB0" w:rsidRDefault="00260CB0" w:rsidP="00260CB0">
            <w:pPr>
              <w:jc w:val="center"/>
              <w:rPr>
                <w:bCs/>
                <w:color w:val="000000"/>
                <w:sz w:val="28"/>
                <w:szCs w:val="28"/>
              </w:rPr>
            </w:pPr>
            <w:r w:rsidRPr="00260CB0">
              <w:rPr>
                <w:bCs/>
                <w:color w:val="000000"/>
                <w:sz w:val="28"/>
                <w:szCs w:val="28"/>
              </w:rPr>
              <w:t>-</w:t>
            </w:r>
          </w:p>
        </w:tc>
        <w:tc>
          <w:tcPr>
            <w:tcW w:w="2551" w:type="dxa"/>
            <w:vAlign w:val="center"/>
          </w:tcPr>
          <w:p w14:paraId="5AD2BABB" w14:textId="77777777" w:rsidR="00260CB0" w:rsidRPr="00260CB0" w:rsidRDefault="00260CB0" w:rsidP="00260CB0">
            <w:pPr>
              <w:jc w:val="center"/>
              <w:rPr>
                <w:bCs/>
                <w:color w:val="000000"/>
                <w:sz w:val="28"/>
                <w:szCs w:val="28"/>
              </w:rPr>
            </w:pPr>
            <w:r w:rsidRPr="00260CB0">
              <w:rPr>
                <w:bCs/>
                <w:color w:val="000000"/>
                <w:sz w:val="28"/>
                <w:szCs w:val="28"/>
              </w:rPr>
              <w:t>-</w:t>
            </w:r>
          </w:p>
        </w:tc>
        <w:tc>
          <w:tcPr>
            <w:tcW w:w="2552" w:type="dxa"/>
            <w:vAlign w:val="center"/>
          </w:tcPr>
          <w:p w14:paraId="61527CDC" w14:textId="77777777" w:rsidR="00260CB0" w:rsidRPr="00260CB0" w:rsidRDefault="00260CB0" w:rsidP="00260CB0">
            <w:pPr>
              <w:jc w:val="center"/>
              <w:rPr>
                <w:bCs/>
                <w:color w:val="000000"/>
                <w:sz w:val="28"/>
                <w:szCs w:val="28"/>
              </w:rPr>
            </w:pPr>
            <w:r w:rsidRPr="00260CB0">
              <w:rPr>
                <w:bCs/>
                <w:color w:val="000000"/>
                <w:sz w:val="28"/>
                <w:szCs w:val="28"/>
              </w:rPr>
              <w:t>-</w:t>
            </w:r>
          </w:p>
        </w:tc>
      </w:tr>
      <w:tr w:rsidR="00260CB0" w:rsidRPr="00260CB0" w14:paraId="44DF9558" w14:textId="77777777" w:rsidTr="003741EE">
        <w:trPr>
          <w:trHeight w:val="1159"/>
        </w:trPr>
        <w:tc>
          <w:tcPr>
            <w:tcW w:w="709" w:type="dxa"/>
            <w:tcBorders>
              <w:bottom w:val="single" w:sz="4" w:space="0" w:color="auto"/>
            </w:tcBorders>
            <w:vAlign w:val="center"/>
          </w:tcPr>
          <w:p w14:paraId="1EFE4728" w14:textId="77777777" w:rsidR="00260CB0" w:rsidRPr="00260CB0" w:rsidRDefault="00260CB0" w:rsidP="00260CB0">
            <w:pPr>
              <w:jc w:val="center"/>
              <w:rPr>
                <w:bCs/>
                <w:color w:val="000000"/>
                <w:sz w:val="28"/>
                <w:szCs w:val="28"/>
              </w:rPr>
            </w:pPr>
            <w:r w:rsidRPr="00260CB0">
              <w:rPr>
                <w:bCs/>
                <w:color w:val="000000"/>
                <w:sz w:val="28"/>
                <w:szCs w:val="28"/>
              </w:rPr>
              <w:t>2.</w:t>
            </w:r>
          </w:p>
        </w:tc>
        <w:tc>
          <w:tcPr>
            <w:tcW w:w="2268" w:type="dxa"/>
            <w:tcBorders>
              <w:bottom w:val="single" w:sz="4" w:space="0" w:color="auto"/>
            </w:tcBorders>
            <w:vAlign w:val="center"/>
          </w:tcPr>
          <w:p w14:paraId="1BFC827B" w14:textId="77777777" w:rsidR="00260CB0" w:rsidRPr="00260CB0" w:rsidRDefault="00260CB0" w:rsidP="00260CB0">
            <w:pPr>
              <w:jc w:val="center"/>
              <w:rPr>
                <w:sz w:val="28"/>
                <w:szCs w:val="28"/>
              </w:rPr>
            </w:pPr>
            <w:r w:rsidRPr="00260CB0">
              <w:rPr>
                <w:sz w:val="28"/>
                <w:szCs w:val="28"/>
              </w:rPr>
              <w:t>Показатели надежности и бесперебойности горячего водоснабжения</w:t>
            </w:r>
          </w:p>
        </w:tc>
        <w:tc>
          <w:tcPr>
            <w:tcW w:w="1843" w:type="dxa"/>
            <w:tcBorders>
              <w:bottom w:val="single" w:sz="4" w:space="0" w:color="auto"/>
            </w:tcBorders>
            <w:vAlign w:val="center"/>
          </w:tcPr>
          <w:p w14:paraId="41265DF5" w14:textId="77777777" w:rsidR="00260CB0" w:rsidRPr="00260CB0" w:rsidRDefault="00260CB0" w:rsidP="00260CB0">
            <w:pPr>
              <w:jc w:val="center"/>
              <w:rPr>
                <w:bCs/>
                <w:color w:val="000000"/>
                <w:sz w:val="28"/>
                <w:szCs w:val="28"/>
              </w:rPr>
            </w:pPr>
            <w:r w:rsidRPr="00260CB0">
              <w:rPr>
                <w:bCs/>
                <w:color w:val="000000"/>
                <w:sz w:val="28"/>
                <w:szCs w:val="28"/>
              </w:rPr>
              <w:t>-</w:t>
            </w:r>
          </w:p>
        </w:tc>
        <w:tc>
          <w:tcPr>
            <w:tcW w:w="2551" w:type="dxa"/>
            <w:tcBorders>
              <w:bottom w:val="single" w:sz="4" w:space="0" w:color="auto"/>
            </w:tcBorders>
            <w:vAlign w:val="center"/>
          </w:tcPr>
          <w:p w14:paraId="77EF5F76" w14:textId="77777777" w:rsidR="00260CB0" w:rsidRPr="00260CB0" w:rsidRDefault="00260CB0" w:rsidP="00260CB0">
            <w:pPr>
              <w:jc w:val="center"/>
              <w:rPr>
                <w:bCs/>
                <w:color w:val="000000"/>
                <w:sz w:val="28"/>
                <w:szCs w:val="28"/>
              </w:rPr>
            </w:pPr>
            <w:r w:rsidRPr="00260CB0">
              <w:rPr>
                <w:bCs/>
                <w:color w:val="000000"/>
                <w:sz w:val="28"/>
                <w:szCs w:val="28"/>
              </w:rPr>
              <w:t>-</w:t>
            </w:r>
          </w:p>
        </w:tc>
        <w:tc>
          <w:tcPr>
            <w:tcW w:w="2552" w:type="dxa"/>
            <w:tcBorders>
              <w:bottom w:val="single" w:sz="4" w:space="0" w:color="auto"/>
            </w:tcBorders>
            <w:vAlign w:val="center"/>
          </w:tcPr>
          <w:p w14:paraId="352E1B71" w14:textId="77777777" w:rsidR="00260CB0" w:rsidRPr="00260CB0" w:rsidRDefault="00260CB0" w:rsidP="00260CB0">
            <w:pPr>
              <w:jc w:val="center"/>
              <w:rPr>
                <w:bCs/>
                <w:color w:val="000000"/>
                <w:sz w:val="28"/>
                <w:szCs w:val="28"/>
              </w:rPr>
            </w:pPr>
            <w:r w:rsidRPr="00260CB0">
              <w:rPr>
                <w:bCs/>
                <w:color w:val="000000"/>
                <w:sz w:val="28"/>
                <w:szCs w:val="28"/>
              </w:rPr>
              <w:t>-</w:t>
            </w:r>
          </w:p>
        </w:tc>
      </w:tr>
      <w:tr w:rsidR="00260CB0" w:rsidRPr="00260CB0" w14:paraId="51C49842" w14:textId="77777777" w:rsidTr="003741EE">
        <w:trPr>
          <w:trHeight w:val="991"/>
        </w:trPr>
        <w:tc>
          <w:tcPr>
            <w:tcW w:w="709" w:type="dxa"/>
            <w:tcBorders>
              <w:bottom w:val="single" w:sz="4" w:space="0" w:color="auto"/>
            </w:tcBorders>
            <w:vAlign w:val="center"/>
          </w:tcPr>
          <w:p w14:paraId="50711BE5" w14:textId="77777777" w:rsidR="00260CB0" w:rsidRPr="00260CB0" w:rsidRDefault="00260CB0" w:rsidP="00260CB0">
            <w:pPr>
              <w:jc w:val="center"/>
              <w:rPr>
                <w:bCs/>
                <w:color w:val="000000"/>
                <w:sz w:val="28"/>
                <w:szCs w:val="28"/>
              </w:rPr>
            </w:pPr>
            <w:r w:rsidRPr="00260CB0">
              <w:rPr>
                <w:bCs/>
                <w:color w:val="000000"/>
                <w:sz w:val="28"/>
                <w:szCs w:val="28"/>
              </w:rPr>
              <w:t>3.</w:t>
            </w:r>
          </w:p>
        </w:tc>
        <w:tc>
          <w:tcPr>
            <w:tcW w:w="2268" w:type="dxa"/>
            <w:tcBorders>
              <w:bottom w:val="single" w:sz="4" w:space="0" w:color="auto"/>
            </w:tcBorders>
            <w:vAlign w:val="center"/>
          </w:tcPr>
          <w:p w14:paraId="1E48129C" w14:textId="77777777" w:rsidR="00260CB0" w:rsidRPr="00260CB0" w:rsidRDefault="00260CB0" w:rsidP="00260CB0">
            <w:pPr>
              <w:jc w:val="center"/>
              <w:rPr>
                <w:bCs/>
                <w:color w:val="000000"/>
                <w:sz w:val="28"/>
                <w:szCs w:val="28"/>
              </w:rPr>
            </w:pPr>
            <w:r w:rsidRPr="00260CB0">
              <w:rPr>
                <w:bCs/>
                <w:color w:val="000000"/>
                <w:sz w:val="28"/>
                <w:szCs w:val="28"/>
              </w:rPr>
              <w:t>Показатели энергетической эффективности использования ресурсов</w:t>
            </w:r>
          </w:p>
        </w:tc>
        <w:tc>
          <w:tcPr>
            <w:tcW w:w="1843" w:type="dxa"/>
            <w:tcBorders>
              <w:bottom w:val="single" w:sz="4" w:space="0" w:color="auto"/>
            </w:tcBorders>
            <w:vAlign w:val="center"/>
          </w:tcPr>
          <w:p w14:paraId="4DFEAC29" w14:textId="77777777" w:rsidR="00260CB0" w:rsidRPr="00260CB0" w:rsidRDefault="00260CB0" w:rsidP="00260CB0">
            <w:pPr>
              <w:jc w:val="center"/>
              <w:rPr>
                <w:bCs/>
                <w:color w:val="000000"/>
                <w:sz w:val="28"/>
                <w:szCs w:val="28"/>
              </w:rPr>
            </w:pPr>
            <w:r w:rsidRPr="00260CB0">
              <w:rPr>
                <w:bCs/>
                <w:color w:val="000000"/>
                <w:sz w:val="28"/>
                <w:szCs w:val="28"/>
              </w:rPr>
              <w:t>-</w:t>
            </w:r>
          </w:p>
        </w:tc>
        <w:tc>
          <w:tcPr>
            <w:tcW w:w="2551" w:type="dxa"/>
            <w:tcBorders>
              <w:bottom w:val="single" w:sz="4" w:space="0" w:color="auto"/>
            </w:tcBorders>
            <w:vAlign w:val="center"/>
          </w:tcPr>
          <w:p w14:paraId="3E1F714B" w14:textId="77777777" w:rsidR="00260CB0" w:rsidRPr="00260CB0" w:rsidRDefault="00260CB0" w:rsidP="00260CB0">
            <w:pPr>
              <w:jc w:val="center"/>
              <w:rPr>
                <w:bCs/>
                <w:color w:val="000000"/>
                <w:sz w:val="28"/>
                <w:szCs w:val="28"/>
              </w:rPr>
            </w:pPr>
            <w:r w:rsidRPr="00260CB0">
              <w:rPr>
                <w:bCs/>
                <w:color w:val="000000"/>
                <w:sz w:val="28"/>
                <w:szCs w:val="28"/>
              </w:rPr>
              <w:t>-</w:t>
            </w:r>
          </w:p>
        </w:tc>
        <w:tc>
          <w:tcPr>
            <w:tcW w:w="2552" w:type="dxa"/>
            <w:tcBorders>
              <w:bottom w:val="single" w:sz="4" w:space="0" w:color="auto"/>
            </w:tcBorders>
            <w:vAlign w:val="center"/>
          </w:tcPr>
          <w:p w14:paraId="574A2043" w14:textId="77777777" w:rsidR="00260CB0" w:rsidRPr="00260CB0" w:rsidRDefault="00260CB0" w:rsidP="00260CB0">
            <w:pPr>
              <w:jc w:val="center"/>
              <w:rPr>
                <w:bCs/>
                <w:color w:val="000000"/>
                <w:sz w:val="28"/>
                <w:szCs w:val="28"/>
              </w:rPr>
            </w:pPr>
            <w:r w:rsidRPr="00260CB0">
              <w:rPr>
                <w:bCs/>
                <w:color w:val="000000"/>
                <w:sz w:val="28"/>
                <w:szCs w:val="28"/>
              </w:rPr>
              <w:t>-</w:t>
            </w:r>
          </w:p>
        </w:tc>
      </w:tr>
    </w:tbl>
    <w:p w14:paraId="7E1207B8" w14:textId="77777777" w:rsidR="00260CB0" w:rsidRPr="00260CB0" w:rsidRDefault="00260CB0" w:rsidP="00260CB0">
      <w:pPr>
        <w:ind w:left="-567"/>
        <w:jc w:val="center"/>
        <w:rPr>
          <w:bCs/>
          <w:color w:val="000000"/>
          <w:sz w:val="28"/>
          <w:szCs w:val="28"/>
        </w:rPr>
      </w:pPr>
    </w:p>
    <w:p w14:paraId="14BF25B1" w14:textId="77777777" w:rsidR="00260CB0" w:rsidRPr="00260CB0" w:rsidRDefault="00260CB0" w:rsidP="00260CB0">
      <w:pPr>
        <w:spacing w:after="200" w:line="276" w:lineRule="auto"/>
        <w:rPr>
          <w:bCs/>
          <w:color w:val="000000"/>
          <w:sz w:val="28"/>
          <w:szCs w:val="28"/>
        </w:rPr>
      </w:pPr>
      <w:r w:rsidRPr="00260CB0">
        <w:rPr>
          <w:bCs/>
          <w:color w:val="000000"/>
          <w:sz w:val="28"/>
          <w:szCs w:val="28"/>
        </w:rPr>
        <w:br w:type="page"/>
      </w:r>
    </w:p>
    <w:p w14:paraId="0415B6EB" w14:textId="77777777" w:rsidR="00260CB0" w:rsidRPr="00260CB0" w:rsidRDefault="00260CB0" w:rsidP="00260CB0">
      <w:pPr>
        <w:jc w:val="center"/>
        <w:rPr>
          <w:bCs/>
          <w:color w:val="000000"/>
          <w:sz w:val="28"/>
          <w:szCs w:val="28"/>
        </w:rPr>
      </w:pPr>
      <w:r w:rsidRPr="00260CB0">
        <w:rPr>
          <w:bCs/>
          <w:color w:val="000000"/>
          <w:sz w:val="28"/>
          <w:szCs w:val="28"/>
        </w:rPr>
        <w:lastRenderedPageBreak/>
        <w:t>Раздел 8. Отчет об исполнении производственной программы за 2023 г.</w:t>
      </w:r>
    </w:p>
    <w:p w14:paraId="50171103" w14:textId="77777777" w:rsidR="00260CB0" w:rsidRPr="00260CB0" w:rsidRDefault="00260CB0" w:rsidP="00260CB0">
      <w:pPr>
        <w:ind w:left="-567"/>
        <w:jc w:val="center"/>
        <w:rPr>
          <w:bCs/>
          <w:color w:val="000000"/>
          <w:sz w:val="28"/>
          <w:szCs w:val="28"/>
        </w:rPr>
      </w:pPr>
    </w:p>
    <w:p w14:paraId="1FF49069" w14:textId="77777777" w:rsidR="00260CB0" w:rsidRPr="00260CB0" w:rsidRDefault="00260CB0" w:rsidP="00260CB0">
      <w:pPr>
        <w:ind w:left="-567"/>
        <w:jc w:val="center"/>
        <w:rPr>
          <w:bCs/>
          <w:color w:val="000000"/>
          <w:sz w:val="28"/>
          <w:szCs w:val="28"/>
        </w:rPr>
      </w:pPr>
    </w:p>
    <w:tbl>
      <w:tblPr>
        <w:tblStyle w:val="940"/>
        <w:tblW w:w="9113" w:type="dxa"/>
        <w:tblInd w:w="279" w:type="dxa"/>
        <w:tblLook w:val="04A0" w:firstRow="1" w:lastRow="0" w:firstColumn="1" w:lastColumn="0" w:noHBand="0" w:noVBand="1"/>
      </w:tblPr>
      <w:tblGrid>
        <w:gridCol w:w="4742"/>
        <w:gridCol w:w="4371"/>
      </w:tblGrid>
      <w:tr w:rsidR="00260CB0" w:rsidRPr="00260CB0" w14:paraId="79CD8A13" w14:textId="77777777" w:rsidTr="003741EE">
        <w:trPr>
          <w:trHeight w:val="1211"/>
        </w:trPr>
        <w:tc>
          <w:tcPr>
            <w:tcW w:w="4742" w:type="dxa"/>
            <w:vAlign w:val="center"/>
          </w:tcPr>
          <w:p w14:paraId="0454CA57" w14:textId="77777777" w:rsidR="00260CB0" w:rsidRPr="00260CB0" w:rsidRDefault="00260CB0" w:rsidP="00260CB0">
            <w:pPr>
              <w:jc w:val="center"/>
              <w:rPr>
                <w:bCs/>
                <w:color w:val="000000"/>
                <w:sz w:val="28"/>
                <w:szCs w:val="28"/>
              </w:rPr>
            </w:pPr>
            <w:r w:rsidRPr="00260CB0">
              <w:rPr>
                <w:bCs/>
                <w:color w:val="000000"/>
                <w:sz w:val="28"/>
                <w:szCs w:val="28"/>
              </w:rPr>
              <w:t>Наименование показателя</w:t>
            </w:r>
          </w:p>
        </w:tc>
        <w:tc>
          <w:tcPr>
            <w:tcW w:w="4371" w:type="dxa"/>
            <w:vAlign w:val="center"/>
          </w:tcPr>
          <w:p w14:paraId="43E315F1" w14:textId="77777777" w:rsidR="00260CB0" w:rsidRPr="00260CB0" w:rsidRDefault="00260CB0" w:rsidP="00260CB0">
            <w:pPr>
              <w:jc w:val="center"/>
              <w:rPr>
                <w:bCs/>
                <w:color w:val="000000"/>
                <w:sz w:val="28"/>
                <w:szCs w:val="28"/>
              </w:rPr>
            </w:pPr>
            <w:r w:rsidRPr="00260CB0">
              <w:rPr>
                <w:bCs/>
                <w:color w:val="000000"/>
                <w:sz w:val="28"/>
                <w:szCs w:val="28"/>
              </w:rPr>
              <w:t>Фактическое значение показателя за 2023 год, тыс. руб.</w:t>
            </w:r>
          </w:p>
        </w:tc>
      </w:tr>
      <w:tr w:rsidR="00260CB0" w:rsidRPr="00260CB0" w14:paraId="2ABE5EB2" w14:textId="77777777" w:rsidTr="003741EE">
        <w:trPr>
          <w:trHeight w:val="281"/>
        </w:trPr>
        <w:tc>
          <w:tcPr>
            <w:tcW w:w="4742" w:type="dxa"/>
            <w:vAlign w:val="center"/>
          </w:tcPr>
          <w:p w14:paraId="5D36FEB3" w14:textId="77777777" w:rsidR="00260CB0" w:rsidRPr="00260CB0" w:rsidRDefault="00260CB0" w:rsidP="00260CB0">
            <w:pPr>
              <w:jc w:val="center"/>
              <w:rPr>
                <w:bCs/>
                <w:sz w:val="28"/>
                <w:szCs w:val="28"/>
              </w:rPr>
            </w:pPr>
            <w:r w:rsidRPr="00260CB0">
              <w:rPr>
                <w:sz w:val="28"/>
                <w:szCs w:val="28"/>
              </w:rPr>
              <w:t>Горячее водоснабжение</w:t>
            </w:r>
          </w:p>
        </w:tc>
        <w:tc>
          <w:tcPr>
            <w:tcW w:w="4371" w:type="dxa"/>
            <w:vAlign w:val="center"/>
          </w:tcPr>
          <w:p w14:paraId="21D6065A" w14:textId="77777777" w:rsidR="00260CB0" w:rsidRPr="00260CB0" w:rsidRDefault="00260CB0" w:rsidP="00260CB0">
            <w:pPr>
              <w:jc w:val="center"/>
              <w:rPr>
                <w:bCs/>
                <w:sz w:val="28"/>
                <w:szCs w:val="28"/>
              </w:rPr>
            </w:pPr>
            <w:r w:rsidRPr="00260CB0">
              <w:rPr>
                <w:bCs/>
                <w:sz w:val="28"/>
                <w:szCs w:val="28"/>
              </w:rPr>
              <w:t>-</w:t>
            </w:r>
          </w:p>
        </w:tc>
      </w:tr>
    </w:tbl>
    <w:p w14:paraId="6443AEC0" w14:textId="77777777" w:rsidR="00260CB0" w:rsidRPr="00260CB0" w:rsidRDefault="00260CB0" w:rsidP="00260CB0">
      <w:pPr>
        <w:ind w:left="-567"/>
        <w:jc w:val="center"/>
        <w:rPr>
          <w:bCs/>
          <w:color w:val="000000"/>
          <w:sz w:val="28"/>
          <w:szCs w:val="28"/>
        </w:rPr>
      </w:pPr>
    </w:p>
    <w:p w14:paraId="1393DEA9" w14:textId="77777777" w:rsidR="00260CB0" w:rsidRPr="00260CB0" w:rsidRDefault="00260CB0" w:rsidP="00260CB0">
      <w:pPr>
        <w:spacing w:after="200" w:line="276" w:lineRule="auto"/>
        <w:rPr>
          <w:bCs/>
          <w:color w:val="000000"/>
          <w:sz w:val="28"/>
          <w:szCs w:val="28"/>
        </w:rPr>
      </w:pPr>
      <w:r w:rsidRPr="00260CB0">
        <w:rPr>
          <w:bCs/>
          <w:color w:val="000000"/>
          <w:sz w:val="28"/>
          <w:szCs w:val="28"/>
        </w:rPr>
        <w:br w:type="page"/>
      </w:r>
    </w:p>
    <w:p w14:paraId="2AD1A3E1" w14:textId="77777777" w:rsidR="00260CB0" w:rsidRPr="00260CB0" w:rsidRDefault="00260CB0" w:rsidP="00260CB0">
      <w:pPr>
        <w:jc w:val="center"/>
        <w:rPr>
          <w:bCs/>
          <w:color w:val="000000"/>
          <w:sz w:val="28"/>
          <w:szCs w:val="28"/>
        </w:rPr>
      </w:pPr>
      <w:r w:rsidRPr="00260CB0">
        <w:rPr>
          <w:bCs/>
          <w:color w:val="000000"/>
          <w:sz w:val="28"/>
          <w:szCs w:val="28"/>
        </w:rPr>
        <w:lastRenderedPageBreak/>
        <w:t xml:space="preserve">Раздел 9. Мероприятия, направленные на повышение качества </w:t>
      </w:r>
      <w:r w:rsidRPr="00260CB0">
        <w:rPr>
          <w:bCs/>
          <w:color w:val="000000"/>
          <w:sz w:val="28"/>
          <w:szCs w:val="28"/>
        </w:rPr>
        <w:br/>
        <w:t>обслуживания абонентов</w:t>
      </w:r>
    </w:p>
    <w:p w14:paraId="4788C834" w14:textId="77777777" w:rsidR="00260CB0" w:rsidRPr="00260CB0" w:rsidRDefault="00260CB0" w:rsidP="00260CB0">
      <w:pPr>
        <w:ind w:left="-567"/>
        <w:jc w:val="center"/>
        <w:rPr>
          <w:bCs/>
          <w:color w:val="000000"/>
          <w:sz w:val="28"/>
          <w:szCs w:val="28"/>
        </w:rPr>
      </w:pPr>
    </w:p>
    <w:p w14:paraId="65754815" w14:textId="77777777" w:rsidR="00260CB0" w:rsidRPr="00260CB0" w:rsidRDefault="00260CB0" w:rsidP="00260CB0">
      <w:pPr>
        <w:ind w:left="-567"/>
        <w:jc w:val="center"/>
        <w:rPr>
          <w:bCs/>
          <w:color w:val="000000"/>
          <w:sz w:val="28"/>
          <w:szCs w:val="28"/>
        </w:rPr>
      </w:pPr>
    </w:p>
    <w:tbl>
      <w:tblPr>
        <w:tblStyle w:val="940"/>
        <w:tblW w:w="9197" w:type="dxa"/>
        <w:tblInd w:w="279" w:type="dxa"/>
        <w:tblLook w:val="04A0" w:firstRow="1" w:lastRow="0" w:firstColumn="1" w:lastColumn="0" w:noHBand="0" w:noVBand="1"/>
      </w:tblPr>
      <w:tblGrid>
        <w:gridCol w:w="5504"/>
        <w:gridCol w:w="3693"/>
      </w:tblGrid>
      <w:tr w:rsidR="00260CB0" w:rsidRPr="00260CB0" w14:paraId="2B0F66AF" w14:textId="77777777" w:rsidTr="003741EE">
        <w:trPr>
          <w:trHeight w:val="824"/>
        </w:trPr>
        <w:tc>
          <w:tcPr>
            <w:tcW w:w="5504" w:type="dxa"/>
            <w:vAlign w:val="center"/>
          </w:tcPr>
          <w:p w14:paraId="5F5B3B9F" w14:textId="77777777" w:rsidR="00260CB0" w:rsidRPr="00260CB0" w:rsidRDefault="00260CB0" w:rsidP="00260CB0">
            <w:pPr>
              <w:jc w:val="center"/>
              <w:rPr>
                <w:bCs/>
                <w:color w:val="000000"/>
                <w:sz w:val="28"/>
                <w:szCs w:val="28"/>
              </w:rPr>
            </w:pPr>
            <w:r w:rsidRPr="00260CB0">
              <w:rPr>
                <w:bCs/>
                <w:color w:val="000000"/>
                <w:sz w:val="28"/>
                <w:szCs w:val="28"/>
              </w:rPr>
              <w:t>Наименование мероприятия</w:t>
            </w:r>
          </w:p>
        </w:tc>
        <w:tc>
          <w:tcPr>
            <w:tcW w:w="3693" w:type="dxa"/>
            <w:vAlign w:val="center"/>
          </w:tcPr>
          <w:p w14:paraId="4A0B357A" w14:textId="77777777" w:rsidR="00260CB0" w:rsidRPr="00260CB0" w:rsidRDefault="00260CB0" w:rsidP="00260CB0">
            <w:pPr>
              <w:jc w:val="center"/>
              <w:rPr>
                <w:bCs/>
                <w:color w:val="000000"/>
                <w:sz w:val="28"/>
                <w:szCs w:val="28"/>
              </w:rPr>
            </w:pPr>
            <w:r w:rsidRPr="00260CB0">
              <w:rPr>
                <w:bCs/>
                <w:color w:val="000000"/>
                <w:sz w:val="28"/>
                <w:szCs w:val="28"/>
              </w:rPr>
              <w:t>Период проведения мероприятий</w:t>
            </w:r>
          </w:p>
        </w:tc>
      </w:tr>
      <w:tr w:rsidR="00260CB0" w:rsidRPr="00260CB0" w14:paraId="74BFECEE" w14:textId="77777777" w:rsidTr="003741EE">
        <w:trPr>
          <w:trHeight w:val="446"/>
        </w:trPr>
        <w:tc>
          <w:tcPr>
            <w:tcW w:w="5504" w:type="dxa"/>
            <w:vAlign w:val="center"/>
          </w:tcPr>
          <w:p w14:paraId="08E3077E" w14:textId="77777777" w:rsidR="00260CB0" w:rsidRPr="00260CB0" w:rsidRDefault="00260CB0" w:rsidP="00260CB0">
            <w:pPr>
              <w:jc w:val="center"/>
              <w:rPr>
                <w:bCs/>
                <w:sz w:val="28"/>
                <w:szCs w:val="28"/>
              </w:rPr>
            </w:pPr>
            <w:r w:rsidRPr="00260CB0">
              <w:rPr>
                <w:bCs/>
                <w:sz w:val="28"/>
                <w:szCs w:val="28"/>
              </w:rPr>
              <w:t>-</w:t>
            </w:r>
          </w:p>
        </w:tc>
        <w:tc>
          <w:tcPr>
            <w:tcW w:w="3693" w:type="dxa"/>
            <w:vAlign w:val="center"/>
          </w:tcPr>
          <w:p w14:paraId="08A31DEE" w14:textId="77777777" w:rsidR="00260CB0" w:rsidRPr="00260CB0" w:rsidRDefault="00260CB0" w:rsidP="00260CB0">
            <w:pPr>
              <w:jc w:val="center"/>
              <w:rPr>
                <w:bCs/>
                <w:sz w:val="28"/>
                <w:szCs w:val="28"/>
              </w:rPr>
            </w:pPr>
            <w:r w:rsidRPr="00260CB0">
              <w:rPr>
                <w:bCs/>
                <w:sz w:val="28"/>
                <w:szCs w:val="28"/>
              </w:rPr>
              <w:t>-</w:t>
            </w:r>
          </w:p>
        </w:tc>
      </w:tr>
    </w:tbl>
    <w:p w14:paraId="01F14C84" w14:textId="77777777" w:rsidR="00260CB0" w:rsidRPr="00260CB0" w:rsidRDefault="00260CB0" w:rsidP="00260CB0">
      <w:pPr>
        <w:ind w:left="-567"/>
        <w:jc w:val="center"/>
        <w:rPr>
          <w:bCs/>
          <w:color w:val="000000"/>
          <w:sz w:val="28"/>
          <w:szCs w:val="28"/>
        </w:rPr>
      </w:pPr>
    </w:p>
    <w:p w14:paraId="211126B7" w14:textId="77777777" w:rsidR="00260CB0" w:rsidRPr="00260CB0" w:rsidRDefault="00260CB0" w:rsidP="00260CB0">
      <w:pPr>
        <w:spacing w:after="200" w:line="276" w:lineRule="auto"/>
        <w:rPr>
          <w:bCs/>
          <w:color w:val="000000"/>
          <w:sz w:val="28"/>
          <w:szCs w:val="28"/>
        </w:rPr>
      </w:pPr>
      <w:r w:rsidRPr="00260CB0">
        <w:rPr>
          <w:bCs/>
          <w:color w:val="000000"/>
          <w:sz w:val="28"/>
          <w:szCs w:val="28"/>
        </w:rPr>
        <w:br w:type="page"/>
      </w:r>
    </w:p>
    <w:p w14:paraId="1CA03044" w14:textId="2F5615C8" w:rsidR="00260CB0" w:rsidRPr="00F01343" w:rsidRDefault="00260CB0" w:rsidP="00260CB0">
      <w:pPr>
        <w:tabs>
          <w:tab w:val="left" w:pos="270"/>
          <w:tab w:val="right" w:pos="9355"/>
        </w:tabs>
        <w:ind w:left="-4310" w:firstLine="9413"/>
      </w:pPr>
      <w:r w:rsidRPr="00F01343">
        <w:lastRenderedPageBreak/>
        <w:t>Приложение</w:t>
      </w:r>
      <w:r>
        <w:t xml:space="preserve"> № 8 к протоколу</w:t>
      </w:r>
      <w:r w:rsidRPr="00F01343">
        <w:t xml:space="preserve"> № </w:t>
      </w:r>
      <w:r>
        <w:t>81</w:t>
      </w:r>
    </w:p>
    <w:p w14:paraId="4868553A" w14:textId="77777777" w:rsidR="00260CB0" w:rsidRPr="00F01343" w:rsidRDefault="00260CB0" w:rsidP="00260CB0">
      <w:pPr>
        <w:tabs>
          <w:tab w:val="left" w:pos="3686"/>
          <w:tab w:val="left" w:pos="9498"/>
        </w:tabs>
        <w:ind w:left="-4310" w:right="-569" w:firstLine="9413"/>
      </w:pPr>
      <w:r w:rsidRPr="00F01343">
        <w:t>заседания правления Региональной</w:t>
      </w:r>
    </w:p>
    <w:p w14:paraId="659A7892" w14:textId="77777777" w:rsidR="00260CB0" w:rsidRPr="00F01343" w:rsidRDefault="00260CB0" w:rsidP="00260CB0">
      <w:pPr>
        <w:tabs>
          <w:tab w:val="left" w:pos="3686"/>
          <w:tab w:val="left" w:pos="9498"/>
        </w:tabs>
        <w:ind w:left="-4310" w:right="-569" w:firstLine="9413"/>
      </w:pPr>
      <w:r w:rsidRPr="00F01343">
        <w:t>энергетической комиссии</w:t>
      </w:r>
    </w:p>
    <w:p w14:paraId="72106575" w14:textId="77777777" w:rsidR="00260CB0" w:rsidRDefault="00260CB0" w:rsidP="00260CB0">
      <w:pPr>
        <w:tabs>
          <w:tab w:val="left" w:pos="3686"/>
          <w:tab w:val="left" w:pos="9498"/>
        </w:tabs>
        <w:ind w:left="-4310" w:right="-569" w:firstLine="9413"/>
      </w:pPr>
      <w:r w:rsidRPr="00F01343">
        <w:t xml:space="preserve">Кузбасса от </w:t>
      </w:r>
      <w:r>
        <w:t>26</w:t>
      </w:r>
      <w:r w:rsidRPr="00F01343">
        <w:t>.</w:t>
      </w:r>
      <w:r>
        <w:t>11</w:t>
      </w:r>
      <w:r w:rsidRPr="00F01343">
        <w:t>.2024</w:t>
      </w:r>
    </w:p>
    <w:p w14:paraId="6BBAA0F0" w14:textId="03E91504" w:rsidR="00260CB0" w:rsidRPr="00260CB0" w:rsidRDefault="00260CB0" w:rsidP="00260CB0">
      <w:pPr>
        <w:keepNext/>
        <w:spacing w:before="240" w:after="240"/>
        <w:jc w:val="center"/>
        <w:outlineLvl w:val="3"/>
        <w:rPr>
          <w:b/>
          <w:sz w:val="28"/>
          <w:szCs w:val="28"/>
        </w:rPr>
      </w:pPr>
      <w:r w:rsidRPr="00260CB0">
        <w:rPr>
          <w:b/>
          <w:bCs/>
          <w:sz w:val="28"/>
          <w:szCs w:val="28"/>
        </w:rPr>
        <w:t xml:space="preserve">Долгосрочные тарифы </w:t>
      </w:r>
      <w:r w:rsidRPr="00260CB0">
        <w:rPr>
          <w:b/>
          <w:bCs/>
          <w:kern w:val="32"/>
          <w:sz w:val="28"/>
          <w:szCs w:val="28"/>
          <w:lang w:eastAsia="en-US"/>
        </w:rPr>
        <w:t xml:space="preserve">ООО «СибСтройСервис» </w:t>
      </w:r>
      <w:r w:rsidRPr="00260CB0">
        <w:rPr>
          <w:b/>
          <w:bCs/>
          <w:kern w:val="32"/>
          <w:sz w:val="28"/>
          <w:szCs w:val="28"/>
          <w:lang w:eastAsia="en-US"/>
        </w:rPr>
        <w:br/>
      </w:r>
      <w:r w:rsidRPr="00260CB0">
        <w:rPr>
          <w:b/>
          <w:bCs/>
          <w:sz w:val="28"/>
          <w:szCs w:val="28"/>
        </w:rPr>
        <w:t xml:space="preserve">на горячую воду в </w:t>
      </w:r>
      <w:r w:rsidRPr="00260CB0">
        <w:rPr>
          <w:b/>
          <w:sz w:val="28"/>
          <w:szCs w:val="28"/>
        </w:rPr>
        <w:t>закрытой системе горячего водоснабжения, реализуемую на потребительской рынке Киселевского городского округа,</w:t>
      </w:r>
      <w:r>
        <w:rPr>
          <w:b/>
          <w:sz w:val="28"/>
          <w:szCs w:val="28"/>
        </w:rPr>
        <w:t xml:space="preserve"> </w:t>
      </w:r>
      <w:r w:rsidRPr="00260CB0">
        <w:rPr>
          <w:b/>
          <w:sz w:val="28"/>
          <w:szCs w:val="28"/>
        </w:rPr>
        <w:t>на период с 01.01.2025 по 31.12.2029</w:t>
      </w:r>
    </w:p>
    <w:tbl>
      <w:tblPr>
        <w:tblW w:w="100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75"/>
        <w:gridCol w:w="1622"/>
        <w:gridCol w:w="1622"/>
        <w:gridCol w:w="1623"/>
        <w:gridCol w:w="1917"/>
        <w:gridCol w:w="1768"/>
      </w:tblGrid>
      <w:tr w:rsidR="00260CB0" w:rsidRPr="00260CB0" w14:paraId="73BEAE35" w14:textId="77777777" w:rsidTr="00260CB0">
        <w:trPr>
          <w:trHeight w:val="672"/>
          <w:jc w:val="center"/>
        </w:trPr>
        <w:tc>
          <w:tcPr>
            <w:tcW w:w="1475" w:type="dxa"/>
            <w:vMerge w:val="restart"/>
            <w:tcBorders>
              <w:top w:val="single" w:sz="2" w:space="0" w:color="auto"/>
              <w:left w:val="single" w:sz="2" w:space="0" w:color="auto"/>
              <w:bottom w:val="single" w:sz="2" w:space="0" w:color="auto"/>
              <w:right w:val="single" w:sz="2" w:space="0" w:color="auto"/>
            </w:tcBorders>
            <w:vAlign w:val="center"/>
            <w:hideMark/>
          </w:tcPr>
          <w:p w14:paraId="71BD0268" w14:textId="77777777" w:rsidR="00260CB0" w:rsidRPr="00260CB0" w:rsidRDefault="00260CB0" w:rsidP="00260CB0">
            <w:pPr>
              <w:tabs>
                <w:tab w:val="left" w:pos="3052"/>
              </w:tabs>
              <w:ind w:left="-108" w:right="-108"/>
              <w:jc w:val="center"/>
              <w:rPr>
                <w:sz w:val="22"/>
                <w:szCs w:val="22"/>
                <w:lang w:eastAsia="en-US"/>
              </w:rPr>
            </w:pPr>
            <w:r w:rsidRPr="00260CB0">
              <w:rPr>
                <w:sz w:val="22"/>
                <w:szCs w:val="22"/>
                <w:lang w:eastAsia="en-US"/>
              </w:rPr>
              <w:t>Наименование регулируемой организации</w:t>
            </w:r>
          </w:p>
        </w:tc>
        <w:tc>
          <w:tcPr>
            <w:tcW w:w="1622" w:type="dxa"/>
            <w:vMerge w:val="restart"/>
            <w:tcBorders>
              <w:top w:val="single" w:sz="2" w:space="0" w:color="auto"/>
              <w:left w:val="single" w:sz="2" w:space="0" w:color="auto"/>
              <w:bottom w:val="single" w:sz="2" w:space="0" w:color="auto"/>
              <w:right w:val="single" w:sz="2" w:space="0" w:color="auto"/>
            </w:tcBorders>
            <w:vAlign w:val="center"/>
            <w:hideMark/>
          </w:tcPr>
          <w:p w14:paraId="7B124D48" w14:textId="77777777" w:rsidR="00260CB0" w:rsidRPr="00260CB0" w:rsidRDefault="00260CB0" w:rsidP="00260CB0">
            <w:pPr>
              <w:ind w:left="-108" w:firstLine="47"/>
              <w:jc w:val="center"/>
              <w:rPr>
                <w:sz w:val="22"/>
                <w:szCs w:val="22"/>
              </w:rPr>
            </w:pPr>
            <w:r w:rsidRPr="00260CB0">
              <w:rPr>
                <w:sz w:val="22"/>
                <w:szCs w:val="22"/>
              </w:rPr>
              <w:t>Период</w:t>
            </w:r>
          </w:p>
        </w:tc>
        <w:tc>
          <w:tcPr>
            <w:tcW w:w="1622" w:type="dxa"/>
            <w:vMerge w:val="restart"/>
            <w:tcBorders>
              <w:top w:val="single" w:sz="2" w:space="0" w:color="auto"/>
              <w:left w:val="single" w:sz="2" w:space="0" w:color="auto"/>
              <w:bottom w:val="single" w:sz="2" w:space="0" w:color="auto"/>
              <w:right w:val="single" w:sz="4" w:space="0" w:color="auto"/>
            </w:tcBorders>
            <w:vAlign w:val="center"/>
            <w:hideMark/>
          </w:tcPr>
          <w:p w14:paraId="082BCCF4" w14:textId="77777777" w:rsidR="00260CB0" w:rsidRPr="00260CB0" w:rsidRDefault="00260CB0" w:rsidP="00260CB0">
            <w:pPr>
              <w:ind w:left="-108" w:right="-104" w:firstLine="3"/>
              <w:jc w:val="center"/>
              <w:rPr>
                <w:sz w:val="22"/>
                <w:szCs w:val="22"/>
              </w:rPr>
            </w:pPr>
            <w:r w:rsidRPr="00260CB0">
              <w:rPr>
                <w:sz w:val="22"/>
                <w:szCs w:val="22"/>
              </w:rPr>
              <w:t>Компонент на холодную воду для прочих потребителей,</w:t>
            </w:r>
          </w:p>
          <w:p w14:paraId="1362619E" w14:textId="77777777" w:rsidR="00260CB0" w:rsidRPr="00260CB0" w:rsidRDefault="00260CB0" w:rsidP="00260CB0">
            <w:pPr>
              <w:ind w:left="-108" w:right="-104" w:firstLine="3"/>
              <w:jc w:val="center"/>
              <w:rPr>
                <w:sz w:val="22"/>
                <w:szCs w:val="22"/>
              </w:rPr>
            </w:pPr>
            <w:r w:rsidRPr="00260CB0">
              <w:rPr>
                <w:sz w:val="22"/>
                <w:szCs w:val="22"/>
              </w:rPr>
              <w:t>руб./м</w:t>
            </w:r>
            <w:r w:rsidRPr="00260CB0">
              <w:rPr>
                <w:sz w:val="22"/>
                <w:szCs w:val="22"/>
                <w:vertAlign w:val="superscript"/>
              </w:rPr>
              <w:t xml:space="preserve">3 </w:t>
            </w:r>
            <w:r w:rsidRPr="00260CB0">
              <w:rPr>
                <w:sz w:val="22"/>
                <w:szCs w:val="22"/>
              </w:rPr>
              <w:t>*</w:t>
            </w:r>
          </w:p>
          <w:p w14:paraId="4047ADFC" w14:textId="77777777" w:rsidR="00260CB0" w:rsidRPr="00260CB0" w:rsidRDefault="00260CB0" w:rsidP="00260CB0">
            <w:pPr>
              <w:tabs>
                <w:tab w:val="left" w:pos="3052"/>
              </w:tabs>
              <w:ind w:left="-108" w:right="-104" w:firstLine="3"/>
              <w:jc w:val="center"/>
              <w:rPr>
                <w:sz w:val="22"/>
                <w:szCs w:val="22"/>
                <w:lang w:eastAsia="en-US"/>
              </w:rPr>
            </w:pPr>
            <w:r w:rsidRPr="00260CB0">
              <w:rPr>
                <w:sz w:val="22"/>
                <w:szCs w:val="22"/>
              </w:rPr>
              <w:t>(без НДС)**</w:t>
            </w:r>
          </w:p>
        </w:tc>
        <w:tc>
          <w:tcPr>
            <w:tcW w:w="1623" w:type="dxa"/>
            <w:vMerge w:val="restart"/>
            <w:tcBorders>
              <w:top w:val="single" w:sz="4" w:space="0" w:color="auto"/>
              <w:left w:val="single" w:sz="4" w:space="0" w:color="auto"/>
              <w:bottom w:val="single" w:sz="4" w:space="0" w:color="auto"/>
              <w:right w:val="single" w:sz="4" w:space="0" w:color="auto"/>
            </w:tcBorders>
            <w:vAlign w:val="center"/>
            <w:hideMark/>
          </w:tcPr>
          <w:p w14:paraId="18EA703F" w14:textId="77777777" w:rsidR="00260CB0" w:rsidRPr="00260CB0" w:rsidRDefault="00260CB0" w:rsidP="00260CB0">
            <w:pPr>
              <w:ind w:left="-108" w:right="-104" w:firstLine="3"/>
              <w:jc w:val="center"/>
              <w:rPr>
                <w:sz w:val="22"/>
                <w:szCs w:val="22"/>
              </w:rPr>
            </w:pPr>
            <w:r w:rsidRPr="00260CB0">
              <w:rPr>
                <w:sz w:val="22"/>
                <w:szCs w:val="22"/>
              </w:rPr>
              <w:t>Компонент на холодную воду для населения,</w:t>
            </w:r>
          </w:p>
          <w:p w14:paraId="74E0D03D" w14:textId="77777777" w:rsidR="00260CB0" w:rsidRPr="00260CB0" w:rsidRDefault="00260CB0" w:rsidP="00260CB0">
            <w:pPr>
              <w:ind w:left="-108" w:right="-104" w:firstLine="3"/>
              <w:jc w:val="center"/>
              <w:rPr>
                <w:sz w:val="22"/>
                <w:szCs w:val="22"/>
              </w:rPr>
            </w:pPr>
            <w:r w:rsidRPr="00260CB0">
              <w:rPr>
                <w:sz w:val="22"/>
                <w:szCs w:val="22"/>
              </w:rPr>
              <w:t>руб./ м</w:t>
            </w:r>
            <w:r w:rsidRPr="00260CB0">
              <w:rPr>
                <w:sz w:val="22"/>
                <w:szCs w:val="22"/>
                <w:vertAlign w:val="superscript"/>
              </w:rPr>
              <w:t>3</w:t>
            </w:r>
          </w:p>
          <w:p w14:paraId="6FA1AC91" w14:textId="77777777" w:rsidR="00260CB0" w:rsidRPr="00260CB0" w:rsidRDefault="00260CB0" w:rsidP="00260CB0">
            <w:pPr>
              <w:tabs>
                <w:tab w:val="left" w:pos="3052"/>
              </w:tabs>
              <w:ind w:left="-108" w:right="-151"/>
              <w:jc w:val="center"/>
              <w:rPr>
                <w:sz w:val="22"/>
                <w:szCs w:val="22"/>
              </w:rPr>
            </w:pPr>
            <w:r w:rsidRPr="00260CB0">
              <w:rPr>
                <w:sz w:val="22"/>
                <w:szCs w:val="22"/>
              </w:rPr>
              <w:t>(с НДС)**</w:t>
            </w:r>
          </w:p>
        </w:tc>
        <w:tc>
          <w:tcPr>
            <w:tcW w:w="3685"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286632FC" w14:textId="77777777" w:rsidR="00260CB0" w:rsidRPr="00260CB0" w:rsidRDefault="00260CB0" w:rsidP="00260CB0">
            <w:pPr>
              <w:tabs>
                <w:tab w:val="left" w:pos="3052"/>
              </w:tabs>
              <w:jc w:val="center"/>
              <w:rPr>
                <w:sz w:val="22"/>
                <w:szCs w:val="22"/>
                <w:lang w:eastAsia="en-US"/>
              </w:rPr>
            </w:pPr>
            <w:r w:rsidRPr="00260CB0">
              <w:rPr>
                <w:sz w:val="22"/>
                <w:szCs w:val="22"/>
              </w:rPr>
              <w:t>Компонент на тепловую энергию</w:t>
            </w:r>
          </w:p>
        </w:tc>
      </w:tr>
      <w:tr w:rsidR="00260CB0" w:rsidRPr="00260CB0" w14:paraId="7B35BC07" w14:textId="77777777" w:rsidTr="00260CB0">
        <w:trPr>
          <w:trHeight w:val="672"/>
          <w:jc w:val="center"/>
        </w:trPr>
        <w:tc>
          <w:tcPr>
            <w:tcW w:w="1475" w:type="dxa"/>
            <w:vMerge/>
            <w:tcBorders>
              <w:top w:val="single" w:sz="2" w:space="0" w:color="auto"/>
              <w:left w:val="single" w:sz="2" w:space="0" w:color="auto"/>
              <w:bottom w:val="single" w:sz="2" w:space="0" w:color="auto"/>
              <w:right w:val="single" w:sz="2" w:space="0" w:color="auto"/>
            </w:tcBorders>
            <w:vAlign w:val="center"/>
            <w:hideMark/>
          </w:tcPr>
          <w:p w14:paraId="752E1E16" w14:textId="77777777" w:rsidR="00260CB0" w:rsidRPr="00260CB0" w:rsidRDefault="00260CB0" w:rsidP="00260CB0">
            <w:pPr>
              <w:rPr>
                <w:sz w:val="22"/>
                <w:szCs w:val="22"/>
                <w:lang w:eastAsia="en-US"/>
              </w:rPr>
            </w:pPr>
          </w:p>
        </w:tc>
        <w:tc>
          <w:tcPr>
            <w:tcW w:w="1622" w:type="dxa"/>
            <w:vMerge/>
            <w:tcBorders>
              <w:top w:val="single" w:sz="2" w:space="0" w:color="auto"/>
              <w:left w:val="single" w:sz="2" w:space="0" w:color="auto"/>
              <w:bottom w:val="single" w:sz="2" w:space="0" w:color="auto"/>
              <w:right w:val="single" w:sz="2" w:space="0" w:color="auto"/>
            </w:tcBorders>
            <w:vAlign w:val="center"/>
            <w:hideMark/>
          </w:tcPr>
          <w:p w14:paraId="0545357F" w14:textId="77777777" w:rsidR="00260CB0" w:rsidRPr="00260CB0" w:rsidRDefault="00260CB0" w:rsidP="00260CB0">
            <w:pPr>
              <w:rPr>
                <w:sz w:val="22"/>
                <w:szCs w:val="22"/>
              </w:rPr>
            </w:pPr>
          </w:p>
        </w:tc>
        <w:tc>
          <w:tcPr>
            <w:tcW w:w="1622" w:type="dxa"/>
            <w:vMerge/>
            <w:tcBorders>
              <w:top w:val="single" w:sz="2" w:space="0" w:color="auto"/>
              <w:left w:val="single" w:sz="2" w:space="0" w:color="auto"/>
              <w:bottom w:val="single" w:sz="2" w:space="0" w:color="auto"/>
              <w:right w:val="single" w:sz="4" w:space="0" w:color="auto"/>
            </w:tcBorders>
            <w:vAlign w:val="center"/>
            <w:hideMark/>
          </w:tcPr>
          <w:p w14:paraId="4B21F438" w14:textId="77777777" w:rsidR="00260CB0" w:rsidRPr="00260CB0" w:rsidRDefault="00260CB0" w:rsidP="00260CB0">
            <w:pPr>
              <w:rPr>
                <w:sz w:val="22"/>
                <w:szCs w:val="22"/>
                <w:lang w:eastAsia="en-US"/>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14:paraId="70A2F330" w14:textId="77777777" w:rsidR="00260CB0" w:rsidRPr="00260CB0" w:rsidRDefault="00260CB0" w:rsidP="00260CB0">
            <w:pPr>
              <w:rPr>
                <w:sz w:val="22"/>
                <w:szCs w:val="22"/>
              </w:rPr>
            </w:pPr>
          </w:p>
        </w:tc>
        <w:tc>
          <w:tcPr>
            <w:tcW w:w="3685" w:type="dxa"/>
            <w:gridSpan w:val="2"/>
            <w:vMerge/>
            <w:tcBorders>
              <w:top w:val="single" w:sz="2" w:space="0" w:color="auto"/>
              <w:left w:val="single" w:sz="4" w:space="0" w:color="auto"/>
              <w:bottom w:val="single" w:sz="2" w:space="0" w:color="auto"/>
              <w:right w:val="single" w:sz="2" w:space="0" w:color="auto"/>
            </w:tcBorders>
            <w:vAlign w:val="center"/>
            <w:hideMark/>
          </w:tcPr>
          <w:p w14:paraId="36587964" w14:textId="77777777" w:rsidR="00260CB0" w:rsidRPr="00260CB0" w:rsidRDefault="00260CB0" w:rsidP="00260CB0">
            <w:pPr>
              <w:rPr>
                <w:sz w:val="22"/>
                <w:szCs w:val="22"/>
                <w:lang w:eastAsia="en-US"/>
              </w:rPr>
            </w:pPr>
          </w:p>
        </w:tc>
      </w:tr>
      <w:tr w:rsidR="00260CB0" w:rsidRPr="00260CB0" w14:paraId="2AADB8A4" w14:textId="77777777" w:rsidTr="00260CB0">
        <w:trPr>
          <w:trHeight w:val="786"/>
          <w:jc w:val="center"/>
        </w:trPr>
        <w:tc>
          <w:tcPr>
            <w:tcW w:w="1475" w:type="dxa"/>
            <w:vMerge/>
            <w:tcBorders>
              <w:top w:val="single" w:sz="2" w:space="0" w:color="auto"/>
              <w:left w:val="single" w:sz="2" w:space="0" w:color="auto"/>
              <w:bottom w:val="single" w:sz="2" w:space="0" w:color="auto"/>
              <w:right w:val="single" w:sz="2" w:space="0" w:color="auto"/>
            </w:tcBorders>
            <w:vAlign w:val="center"/>
            <w:hideMark/>
          </w:tcPr>
          <w:p w14:paraId="577B5C6A" w14:textId="77777777" w:rsidR="00260CB0" w:rsidRPr="00260CB0" w:rsidRDefault="00260CB0" w:rsidP="00260CB0">
            <w:pPr>
              <w:rPr>
                <w:sz w:val="22"/>
                <w:szCs w:val="22"/>
                <w:lang w:eastAsia="en-US"/>
              </w:rPr>
            </w:pPr>
          </w:p>
        </w:tc>
        <w:tc>
          <w:tcPr>
            <w:tcW w:w="1622" w:type="dxa"/>
            <w:vMerge/>
            <w:tcBorders>
              <w:top w:val="single" w:sz="2" w:space="0" w:color="auto"/>
              <w:left w:val="single" w:sz="2" w:space="0" w:color="auto"/>
              <w:bottom w:val="single" w:sz="2" w:space="0" w:color="auto"/>
              <w:right w:val="single" w:sz="2" w:space="0" w:color="auto"/>
            </w:tcBorders>
            <w:vAlign w:val="center"/>
            <w:hideMark/>
          </w:tcPr>
          <w:p w14:paraId="329542B9" w14:textId="77777777" w:rsidR="00260CB0" w:rsidRPr="00260CB0" w:rsidRDefault="00260CB0" w:rsidP="00260CB0">
            <w:pPr>
              <w:rPr>
                <w:sz w:val="22"/>
                <w:szCs w:val="22"/>
              </w:rPr>
            </w:pPr>
          </w:p>
        </w:tc>
        <w:tc>
          <w:tcPr>
            <w:tcW w:w="1622" w:type="dxa"/>
            <w:vMerge/>
            <w:tcBorders>
              <w:top w:val="single" w:sz="2" w:space="0" w:color="auto"/>
              <w:left w:val="single" w:sz="2" w:space="0" w:color="auto"/>
              <w:bottom w:val="single" w:sz="2" w:space="0" w:color="auto"/>
              <w:right w:val="single" w:sz="4" w:space="0" w:color="auto"/>
            </w:tcBorders>
            <w:vAlign w:val="center"/>
            <w:hideMark/>
          </w:tcPr>
          <w:p w14:paraId="232D827C" w14:textId="77777777" w:rsidR="00260CB0" w:rsidRPr="00260CB0" w:rsidRDefault="00260CB0" w:rsidP="00260CB0">
            <w:pPr>
              <w:rPr>
                <w:sz w:val="22"/>
                <w:szCs w:val="22"/>
                <w:lang w:eastAsia="en-US"/>
              </w:rPr>
            </w:pPr>
          </w:p>
        </w:tc>
        <w:tc>
          <w:tcPr>
            <w:tcW w:w="1623" w:type="dxa"/>
            <w:vMerge/>
            <w:tcBorders>
              <w:top w:val="single" w:sz="4" w:space="0" w:color="auto"/>
              <w:left w:val="single" w:sz="4" w:space="0" w:color="auto"/>
              <w:bottom w:val="single" w:sz="4" w:space="0" w:color="auto"/>
              <w:right w:val="single" w:sz="4" w:space="0" w:color="auto"/>
            </w:tcBorders>
            <w:vAlign w:val="center"/>
            <w:hideMark/>
          </w:tcPr>
          <w:p w14:paraId="23F38945" w14:textId="77777777" w:rsidR="00260CB0" w:rsidRPr="00260CB0" w:rsidRDefault="00260CB0" w:rsidP="00260CB0">
            <w:pPr>
              <w:rPr>
                <w:sz w:val="22"/>
                <w:szCs w:val="22"/>
              </w:rPr>
            </w:pPr>
          </w:p>
        </w:tc>
        <w:tc>
          <w:tcPr>
            <w:tcW w:w="1917" w:type="dxa"/>
            <w:tcBorders>
              <w:top w:val="single" w:sz="2" w:space="0" w:color="auto"/>
              <w:left w:val="single" w:sz="4" w:space="0" w:color="auto"/>
              <w:bottom w:val="single" w:sz="2" w:space="0" w:color="auto"/>
              <w:right w:val="single" w:sz="2" w:space="0" w:color="auto"/>
            </w:tcBorders>
            <w:vAlign w:val="center"/>
            <w:hideMark/>
          </w:tcPr>
          <w:p w14:paraId="50E5D4B6" w14:textId="77777777" w:rsidR="00260CB0" w:rsidRPr="00260CB0" w:rsidRDefault="00260CB0" w:rsidP="00260CB0">
            <w:pPr>
              <w:tabs>
                <w:tab w:val="left" w:pos="3052"/>
              </w:tabs>
              <w:ind w:left="-108" w:right="-151"/>
              <w:jc w:val="center"/>
              <w:rPr>
                <w:sz w:val="22"/>
                <w:szCs w:val="22"/>
              </w:rPr>
            </w:pPr>
            <w:r w:rsidRPr="00260CB0">
              <w:rPr>
                <w:sz w:val="22"/>
                <w:szCs w:val="22"/>
              </w:rPr>
              <w:t>Одноставочный, руб./Гкал</w:t>
            </w:r>
          </w:p>
          <w:p w14:paraId="1C1E303F" w14:textId="77777777" w:rsidR="00260CB0" w:rsidRPr="00260CB0" w:rsidRDefault="00260CB0" w:rsidP="00260CB0">
            <w:pPr>
              <w:jc w:val="center"/>
              <w:rPr>
                <w:sz w:val="22"/>
                <w:szCs w:val="22"/>
              </w:rPr>
            </w:pPr>
            <w:r w:rsidRPr="00260CB0">
              <w:rPr>
                <w:sz w:val="22"/>
                <w:szCs w:val="22"/>
              </w:rPr>
              <w:t xml:space="preserve"> (без НДС)***</w:t>
            </w:r>
          </w:p>
        </w:tc>
        <w:tc>
          <w:tcPr>
            <w:tcW w:w="1768" w:type="dxa"/>
            <w:tcBorders>
              <w:top w:val="single" w:sz="2" w:space="0" w:color="auto"/>
              <w:left w:val="single" w:sz="2" w:space="0" w:color="auto"/>
              <w:bottom w:val="single" w:sz="2" w:space="0" w:color="auto"/>
              <w:right w:val="single" w:sz="2" w:space="0" w:color="auto"/>
            </w:tcBorders>
            <w:vAlign w:val="center"/>
            <w:hideMark/>
          </w:tcPr>
          <w:p w14:paraId="4D2DAA77" w14:textId="77777777" w:rsidR="00260CB0" w:rsidRPr="00260CB0" w:rsidRDefault="00260CB0" w:rsidP="00260CB0">
            <w:pPr>
              <w:ind w:left="-120" w:right="-112"/>
              <w:jc w:val="center"/>
              <w:rPr>
                <w:sz w:val="22"/>
                <w:szCs w:val="22"/>
              </w:rPr>
            </w:pPr>
            <w:r w:rsidRPr="00260CB0">
              <w:rPr>
                <w:sz w:val="22"/>
                <w:szCs w:val="22"/>
              </w:rPr>
              <w:t>Одноставочный, руб./Гкал*</w:t>
            </w:r>
          </w:p>
          <w:p w14:paraId="6BF17F4E" w14:textId="77777777" w:rsidR="00260CB0" w:rsidRPr="00260CB0" w:rsidRDefault="00260CB0" w:rsidP="00260CB0">
            <w:pPr>
              <w:ind w:left="-120" w:right="-112"/>
              <w:jc w:val="center"/>
              <w:rPr>
                <w:sz w:val="22"/>
                <w:szCs w:val="22"/>
              </w:rPr>
            </w:pPr>
            <w:r w:rsidRPr="00260CB0">
              <w:rPr>
                <w:sz w:val="22"/>
                <w:szCs w:val="22"/>
              </w:rPr>
              <w:t>(с НДС)***</w:t>
            </w:r>
          </w:p>
        </w:tc>
      </w:tr>
      <w:tr w:rsidR="00260CB0" w:rsidRPr="00260CB0" w14:paraId="1A7E9E56" w14:textId="77777777" w:rsidTr="00260CB0">
        <w:trPr>
          <w:trHeight w:val="95"/>
          <w:jc w:val="center"/>
        </w:trPr>
        <w:tc>
          <w:tcPr>
            <w:tcW w:w="1475" w:type="dxa"/>
            <w:vMerge w:val="restart"/>
            <w:tcBorders>
              <w:top w:val="single" w:sz="2" w:space="0" w:color="auto"/>
              <w:left w:val="single" w:sz="2" w:space="0" w:color="auto"/>
              <w:right w:val="single" w:sz="2" w:space="0" w:color="auto"/>
            </w:tcBorders>
            <w:vAlign w:val="center"/>
            <w:hideMark/>
          </w:tcPr>
          <w:p w14:paraId="6591353B" w14:textId="77777777" w:rsidR="00260CB0" w:rsidRPr="00260CB0" w:rsidRDefault="00260CB0" w:rsidP="00260CB0">
            <w:pPr>
              <w:tabs>
                <w:tab w:val="left" w:pos="3052"/>
              </w:tabs>
              <w:jc w:val="center"/>
              <w:rPr>
                <w:bCs/>
                <w:kern w:val="32"/>
                <w:sz w:val="22"/>
                <w:szCs w:val="22"/>
                <w:lang w:eastAsia="en-US"/>
              </w:rPr>
            </w:pPr>
            <w:r w:rsidRPr="00260CB0">
              <w:rPr>
                <w:bCs/>
                <w:kern w:val="32"/>
                <w:sz w:val="22"/>
                <w:szCs w:val="22"/>
                <w:lang w:eastAsia="en-US"/>
              </w:rPr>
              <w:t>ООО «СибСтрой</w:t>
            </w:r>
            <w:r w:rsidRPr="00260CB0">
              <w:rPr>
                <w:bCs/>
                <w:kern w:val="32"/>
                <w:sz w:val="22"/>
                <w:szCs w:val="22"/>
                <w:lang w:eastAsia="en-US"/>
              </w:rPr>
              <w:br/>
              <w:t>Сервис</w:t>
            </w:r>
            <w:r w:rsidRPr="00260CB0">
              <w:rPr>
                <w:bCs/>
                <w:kern w:val="32"/>
                <w:lang w:eastAsia="en-US"/>
              </w:rPr>
              <w:t>»</w:t>
            </w:r>
          </w:p>
        </w:tc>
        <w:tc>
          <w:tcPr>
            <w:tcW w:w="1622" w:type="dxa"/>
            <w:tcBorders>
              <w:top w:val="single" w:sz="2" w:space="0" w:color="auto"/>
              <w:left w:val="single" w:sz="2" w:space="0" w:color="auto"/>
              <w:bottom w:val="single" w:sz="2" w:space="0" w:color="auto"/>
              <w:right w:val="single" w:sz="2" w:space="0" w:color="auto"/>
            </w:tcBorders>
            <w:vAlign w:val="center"/>
            <w:hideMark/>
          </w:tcPr>
          <w:p w14:paraId="0EB4077B" w14:textId="77777777" w:rsidR="00260CB0" w:rsidRPr="00260CB0" w:rsidRDefault="00260CB0" w:rsidP="00260CB0">
            <w:pPr>
              <w:tabs>
                <w:tab w:val="left" w:pos="3052"/>
              </w:tabs>
              <w:ind w:hanging="108"/>
              <w:jc w:val="center"/>
            </w:pPr>
            <w:r w:rsidRPr="00260CB0">
              <w:t>с 01.01.2025</w:t>
            </w:r>
          </w:p>
        </w:tc>
        <w:tc>
          <w:tcPr>
            <w:tcW w:w="1622" w:type="dxa"/>
            <w:tcBorders>
              <w:top w:val="nil"/>
              <w:left w:val="nil"/>
              <w:bottom w:val="single" w:sz="4" w:space="0" w:color="auto"/>
              <w:right w:val="single" w:sz="4" w:space="0" w:color="auto"/>
            </w:tcBorders>
            <w:shd w:val="clear" w:color="auto" w:fill="FFFFFF"/>
            <w:vAlign w:val="center"/>
            <w:hideMark/>
          </w:tcPr>
          <w:p w14:paraId="2B8FB481" w14:textId="77777777" w:rsidR="00260CB0" w:rsidRPr="00260CB0" w:rsidRDefault="00260CB0" w:rsidP="00260CB0">
            <w:pPr>
              <w:jc w:val="center"/>
              <w:rPr>
                <w:lang w:eastAsia="en-US"/>
              </w:rPr>
            </w:pPr>
            <w:r w:rsidRPr="00260CB0">
              <w:rPr>
                <w:lang w:eastAsia="en-US"/>
              </w:rPr>
              <w:t>42,77</w:t>
            </w:r>
          </w:p>
        </w:tc>
        <w:tc>
          <w:tcPr>
            <w:tcW w:w="1623" w:type="dxa"/>
            <w:tcBorders>
              <w:top w:val="single" w:sz="4" w:space="0" w:color="auto"/>
              <w:left w:val="nil"/>
              <w:bottom w:val="single" w:sz="4" w:space="0" w:color="auto"/>
              <w:right w:val="single" w:sz="4" w:space="0" w:color="auto"/>
            </w:tcBorders>
            <w:vAlign w:val="center"/>
            <w:hideMark/>
          </w:tcPr>
          <w:p w14:paraId="430C82E4" w14:textId="77777777" w:rsidR="00260CB0" w:rsidRPr="00260CB0" w:rsidRDefault="00260CB0" w:rsidP="00260CB0">
            <w:pPr>
              <w:jc w:val="center"/>
              <w:rPr>
                <w:lang w:eastAsia="en-US"/>
              </w:rPr>
            </w:pPr>
            <w:r w:rsidRPr="00260CB0">
              <w:rPr>
                <w:lang w:eastAsia="en-US"/>
              </w:rPr>
              <w:t>51,32</w:t>
            </w:r>
          </w:p>
        </w:tc>
        <w:tc>
          <w:tcPr>
            <w:tcW w:w="1917" w:type="dxa"/>
            <w:tcBorders>
              <w:top w:val="nil"/>
              <w:left w:val="nil"/>
              <w:bottom w:val="single" w:sz="4" w:space="0" w:color="auto"/>
              <w:right w:val="single" w:sz="4" w:space="0" w:color="auto"/>
            </w:tcBorders>
            <w:hideMark/>
          </w:tcPr>
          <w:p w14:paraId="52065059" w14:textId="77777777" w:rsidR="00260CB0" w:rsidRPr="00260CB0" w:rsidRDefault="00260CB0" w:rsidP="00260CB0">
            <w:pPr>
              <w:jc w:val="center"/>
              <w:rPr>
                <w:lang w:eastAsia="en-US"/>
              </w:rPr>
            </w:pPr>
            <w:r w:rsidRPr="00260CB0">
              <w:rPr>
                <w:lang w:eastAsia="en-US"/>
              </w:rPr>
              <w:t>3 603,45</w:t>
            </w:r>
          </w:p>
        </w:tc>
        <w:tc>
          <w:tcPr>
            <w:tcW w:w="1768" w:type="dxa"/>
            <w:tcBorders>
              <w:top w:val="single" w:sz="2" w:space="0" w:color="auto"/>
              <w:left w:val="single" w:sz="2" w:space="0" w:color="auto"/>
              <w:bottom w:val="single" w:sz="2" w:space="0" w:color="auto"/>
              <w:right w:val="single" w:sz="2" w:space="0" w:color="auto"/>
            </w:tcBorders>
            <w:hideMark/>
          </w:tcPr>
          <w:p w14:paraId="57455945" w14:textId="77777777" w:rsidR="00260CB0" w:rsidRPr="00260CB0" w:rsidRDefault="00260CB0" w:rsidP="00260CB0">
            <w:pPr>
              <w:jc w:val="center"/>
              <w:rPr>
                <w:lang w:eastAsia="en-US"/>
              </w:rPr>
            </w:pPr>
            <w:r w:rsidRPr="00260CB0">
              <w:rPr>
                <w:lang w:eastAsia="en-US"/>
              </w:rPr>
              <w:t>4 324,14</w:t>
            </w:r>
          </w:p>
        </w:tc>
      </w:tr>
      <w:tr w:rsidR="00260CB0" w:rsidRPr="00260CB0" w14:paraId="4399F672" w14:textId="77777777" w:rsidTr="00260CB0">
        <w:trPr>
          <w:trHeight w:val="69"/>
          <w:jc w:val="center"/>
        </w:trPr>
        <w:tc>
          <w:tcPr>
            <w:tcW w:w="1475" w:type="dxa"/>
            <w:vMerge/>
            <w:tcBorders>
              <w:left w:val="single" w:sz="2" w:space="0" w:color="auto"/>
              <w:right w:val="single" w:sz="2" w:space="0" w:color="auto"/>
            </w:tcBorders>
            <w:vAlign w:val="center"/>
            <w:hideMark/>
          </w:tcPr>
          <w:p w14:paraId="068CFCCC"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hideMark/>
          </w:tcPr>
          <w:p w14:paraId="69CAD062" w14:textId="77777777" w:rsidR="00260CB0" w:rsidRPr="00260CB0" w:rsidRDefault="00260CB0" w:rsidP="00260CB0">
            <w:pPr>
              <w:tabs>
                <w:tab w:val="left" w:pos="3052"/>
              </w:tabs>
              <w:ind w:hanging="108"/>
              <w:jc w:val="center"/>
            </w:pPr>
            <w:r w:rsidRPr="00260CB0">
              <w:t>с 01.07.2025</w:t>
            </w:r>
          </w:p>
        </w:tc>
        <w:tc>
          <w:tcPr>
            <w:tcW w:w="1622" w:type="dxa"/>
            <w:tcBorders>
              <w:top w:val="single" w:sz="4" w:space="0" w:color="auto"/>
              <w:left w:val="single" w:sz="4" w:space="0" w:color="auto"/>
              <w:bottom w:val="single" w:sz="4" w:space="0" w:color="auto"/>
              <w:right w:val="single" w:sz="4" w:space="0" w:color="auto"/>
            </w:tcBorders>
            <w:shd w:val="clear" w:color="auto" w:fill="FFFFFF"/>
            <w:hideMark/>
          </w:tcPr>
          <w:p w14:paraId="24A93B3C" w14:textId="77777777" w:rsidR="00260CB0" w:rsidRPr="00260CB0" w:rsidRDefault="00260CB0" w:rsidP="00260CB0">
            <w:pPr>
              <w:jc w:val="center"/>
              <w:rPr>
                <w:lang w:eastAsia="en-US"/>
              </w:rPr>
            </w:pPr>
            <w:r w:rsidRPr="00260CB0">
              <w:rPr>
                <w:lang w:eastAsia="en-US"/>
              </w:rPr>
              <w:t>45,65</w:t>
            </w:r>
          </w:p>
        </w:tc>
        <w:tc>
          <w:tcPr>
            <w:tcW w:w="1623" w:type="dxa"/>
            <w:tcBorders>
              <w:top w:val="single" w:sz="2" w:space="0" w:color="auto"/>
              <w:left w:val="single" w:sz="2" w:space="0" w:color="auto"/>
              <w:bottom w:val="single" w:sz="2" w:space="0" w:color="auto"/>
              <w:right w:val="single" w:sz="2" w:space="0" w:color="auto"/>
            </w:tcBorders>
            <w:hideMark/>
          </w:tcPr>
          <w:p w14:paraId="0B523B66" w14:textId="77777777" w:rsidR="00260CB0" w:rsidRPr="00260CB0" w:rsidRDefault="00260CB0" w:rsidP="00260CB0">
            <w:pPr>
              <w:jc w:val="center"/>
              <w:rPr>
                <w:lang w:eastAsia="en-US"/>
              </w:rPr>
            </w:pPr>
            <w:r w:rsidRPr="00260CB0">
              <w:rPr>
                <w:lang w:eastAsia="en-US"/>
              </w:rPr>
              <w:t>54,78</w:t>
            </w:r>
          </w:p>
        </w:tc>
        <w:tc>
          <w:tcPr>
            <w:tcW w:w="1917" w:type="dxa"/>
            <w:tcBorders>
              <w:top w:val="single" w:sz="2" w:space="0" w:color="auto"/>
              <w:left w:val="single" w:sz="2" w:space="0" w:color="auto"/>
              <w:bottom w:val="single" w:sz="2" w:space="0" w:color="auto"/>
              <w:right w:val="single" w:sz="2" w:space="0" w:color="auto"/>
            </w:tcBorders>
            <w:hideMark/>
          </w:tcPr>
          <w:p w14:paraId="6CBD8048" w14:textId="77777777" w:rsidR="00260CB0" w:rsidRPr="00260CB0" w:rsidRDefault="00260CB0" w:rsidP="00260CB0">
            <w:pPr>
              <w:jc w:val="center"/>
              <w:rPr>
                <w:lang w:eastAsia="en-US"/>
              </w:rPr>
            </w:pPr>
            <w:r w:rsidRPr="00260CB0">
              <w:rPr>
                <w:lang w:eastAsia="en-US"/>
              </w:rPr>
              <w:t>4 035,67</w:t>
            </w:r>
          </w:p>
        </w:tc>
        <w:tc>
          <w:tcPr>
            <w:tcW w:w="1768" w:type="dxa"/>
            <w:tcBorders>
              <w:top w:val="single" w:sz="2" w:space="0" w:color="auto"/>
              <w:left w:val="single" w:sz="2" w:space="0" w:color="auto"/>
              <w:bottom w:val="single" w:sz="2" w:space="0" w:color="auto"/>
              <w:right w:val="single" w:sz="2" w:space="0" w:color="auto"/>
            </w:tcBorders>
            <w:hideMark/>
          </w:tcPr>
          <w:p w14:paraId="3CEF4E41" w14:textId="77777777" w:rsidR="00260CB0" w:rsidRPr="00260CB0" w:rsidRDefault="00260CB0" w:rsidP="00260CB0">
            <w:pPr>
              <w:jc w:val="center"/>
              <w:rPr>
                <w:lang w:eastAsia="en-US"/>
              </w:rPr>
            </w:pPr>
            <w:r w:rsidRPr="00260CB0">
              <w:rPr>
                <w:lang w:eastAsia="en-US"/>
              </w:rPr>
              <w:t>4 842,80</w:t>
            </w:r>
          </w:p>
        </w:tc>
      </w:tr>
      <w:tr w:rsidR="00260CB0" w:rsidRPr="00260CB0" w14:paraId="633082B1" w14:textId="77777777" w:rsidTr="00260CB0">
        <w:trPr>
          <w:trHeight w:val="69"/>
          <w:jc w:val="center"/>
        </w:trPr>
        <w:tc>
          <w:tcPr>
            <w:tcW w:w="1475" w:type="dxa"/>
            <w:vMerge/>
            <w:tcBorders>
              <w:left w:val="single" w:sz="2" w:space="0" w:color="auto"/>
              <w:right w:val="single" w:sz="2" w:space="0" w:color="auto"/>
            </w:tcBorders>
            <w:vAlign w:val="center"/>
          </w:tcPr>
          <w:p w14:paraId="04903D4C"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tcPr>
          <w:p w14:paraId="2C8C43D5" w14:textId="77777777" w:rsidR="00260CB0" w:rsidRPr="00260CB0" w:rsidRDefault="00260CB0" w:rsidP="00260CB0">
            <w:pPr>
              <w:tabs>
                <w:tab w:val="left" w:pos="3052"/>
              </w:tabs>
              <w:ind w:hanging="108"/>
              <w:jc w:val="center"/>
            </w:pPr>
            <w:r w:rsidRPr="00260CB0">
              <w:t>с 01.01.2026</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14:paraId="1C131733" w14:textId="77777777" w:rsidR="00260CB0" w:rsidRPr="00260CB0" w:rsidRDefault="00260CB0" w:rsidP="00260CB0">
            <w:pPr>
              <w:jc w:val="center"/>
              <w:rPr>
                <w:lang w:eastAsia="en-US"/>
              </w:rPr>
            </w:pPr>
            <w:r w:rsidRPr="00260CB0">
              <w:rPr>
                <w:lang w:eastAsia="en-US"/>
              </w:rPr>
              <w:t>45,65</w:t>
            </w:r>
          </w:p>
        </w:tc>
        <w:tc>
          <w:tcPr>
            <w:tcW w:w="1623" w:type="dxa"/>
            <w:tcBorders>
              <w:top w:val="single" w:sz="2" w:space="0" w:color="auto"/>
              <w:left w:val="single" w:sz="2" w:space="0" w:color="auto"/>
              <w:bottom w:val="single" w:sz="2" w:space="0" w:color="auto"/>
              <w:right w:val="single" w:sz="2" w:space="0" w:color="auto"/>
            </w:tcBorders>
          </w:tcPr>
          <w:p w14:paraId="236DCAAF" w14:textId="77777777" w:rsidR="00260CB0" w:rsidRPr="00260CB0" w:rsidRDefault="00260CB0" w:rsidP="00260CB0">
            <w:pPr>
              <w:jc w:val="center"/>
              <w:rPr>
                <w:lang w:eastAsia="en-US"/>
              </w:rPr>
            </w:pPr>
            <w:r w:rsidRPr="00260CB0">
              <w:rPr>
                <w:lang w:eastAsia="en-US"/>
              </w:rPr>
              <w:t>54,78</w:t>
            </w:r>
          </w:p>
        </w:tc>
        <w:tc>
          <w:tcPr>
            <w:tcW w:w="1917" w:type="dxa"/>
            <w:tcBorders>
              <w:top w:val="single" w:sz="2" w:space="0" w:color="auto"/>
              <w:left w:val="single" w:sz="2" w:space="0" w:color="auto"/>
              <w:bottom w:val="single" w:sz="2" w:space="0" w:color="auto"/>
              <w:right w:val="single" w:sz="2" w:space="0" w:color="auto"/>
            </w:tcBorders>
          </w:tcPr>
          <w:p w14:paraId="4605562B" w14:textId="77777777" w:rsidR="00260CB0" w:rsidRPr="00260CB0" w:rsidRDefault="00260CB0" w:rsidP="00260CB0">
            <w:pPr>
              <w:jc w:val="center"/>
              <w:rPr>
                <w:lang w:eastAsia="en-US"/>
              </w:rPr>
            </w:pPr>
            <w:r w:rsidRPr="00260CB0">
              <w:rPr>
                <w:lang w:eastAsia="en-US"/>
              </w:rPr>
              <w:t>4 035,67</w:t>
            </w:r>
          </w:p>
        </w:tc>
        <w:tc>
          <w:tcPr>
            <w:tcW w:w="1768" w:type="dxa"/>
            <w:tcBorders>
              <w:top w:val="single" w:sz="2" w:space="0" w:color="auto"/>
              <w:left w:val="single" w:sz="2" w:space="0" w:color="auto"/>
              <w:bottom w:val="single" w:sz="2" w:space="0" w:color="auto"/>
              <w:right w:val="single" w:sz="2" w:space="0" w:color="auto"/>
            </w:tcBorders>
          </w:tcPr>
          <w:p w14:paraId="55C78B1C" w14:textId="77777777" w:rsidR="00260CB0" w:rsidRPr="00260CB0" w:rsidRDefault="00260CB0" w:rsidP="00260CB0">
            <w:pPr>
              <w:jc w:val="center"/>
              <w:rPr>
                <w:lang w:eastAsia="en-US"/>
              </w:rPr>
            </w:pPr>
            <w:r w:rsidRPr="00260CB0">
              <w:rPr>
                <w:lang w:eastAsia="en-US"/>
              </w:rPr>
              <w:t>4 842,80</w:t>
            </w:r>
          </w:p>
        </w:tc>
      </w:tr>
      <w:tr w:rsidR="00260CB0" w:rsidRPr="00260CB0" w14:paraId="153FCD63" w14:textId="77777777" w:rsidTr="00260CB0">
        <w:trPr>
          <w:trHeight w:val="69"/>
          <w:jc w:val="center"/>
        </w:trPr>
        <w:tc>
          <w:tcPr>
            <w:tcW w:w="1475" w:type="dxa"/>
            <w:vMerge/>
            <w:tcBorders>
              <w:left w:val="single" w:sz="2" w:space="0" w:color="auto"/>
              <w:right w:val="single" w:sz="2" w:space="0" w:color="auto"/>
            </w:tcBorders>
            <w:vAlign w:val="center"/>
          </w:tcPr>
          <w:p w14:paraId="5712B21E"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tcPr>
          <w:p w14:paraId="0347FF5F" w14:textId="77777777" w:rsidR="00260CB0" w:rsidRPr="00260CB0" w:rsidRDefault="00260CB0" w:rsidP="00260CB0">
            <w:pPr>
              <w:tabs>
                <w:tab w:val="left" w:pos="3052"/>
              </w:tabs>
              <w:ind w:hanging="108"/>
              <w:jc w:val="center"/>
            </w:pPr>
            <w:r w:rsidRPr="00260CB0">
              <w:t>с 01.07.2026</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14:paraId="7C1C8426" w14:textId="77777777" w:rsidR="00260CB0" w:rsidRPr="00260CB0" w:rsidRDefault="00260CB0" w:rsidP="00260CB0">
            <w:pPr>
              <w:jc w:val="center"/>
              <w:rPr>
                <w:lang w:eastAsia="en-US"/>
              </w:rPr>
            </w:pPr>
            <w:r w:rsidRPr="00260CB0">
              <w:rPr>
                <w:lang w:eastAsia="en-US"/>
              </w:rPr>
              <w:t>47,48</w:t>
            </w:r>
          </w:p>
        </w:tc>
        <w:tc>
          <w:tcPr>
            <w:tcW w:w="1623" w:type="dxa"/>
            <w:tcBorders>
              <w:top w:val="single" w:sz="2" w:space="0" w:color="auto"/>
              <w:left w:val="single" w:sz="2" w:space="0" w:color="auto"/>
              <w:bottom w:val="single" w:sz="2" w:space="0" w:color="auto"/>
              <w:right w:val="single" w:sz="2" w:space="0" w:color="auto"/>
            </w:tcBorders>
          </w:tcPr>
          <w:p w14:paraId="6D069F30" w14:textId="77777777" w:rsidR="00260CB0" w:rsidRPr="00260CB0" w:rsidRDefault="00260CB0" w:rsidP="00260CB0">
            <w:pPr>
              <w:jc w:val="center"/>
              <w:rPr>
                <w:lang w:eastAsia="en-US"/>
              </w:rPr>
            </w:pPr>
            <w:r w:rsidRPr="00260CB0">
              <w:rPr>
                <w:lang w:eastAsia="en-US"/>
              </w:rPr>
              <w:t>56,97</w:t>
            </w:r>
          </w:p>
        </w:tc>
        <w:tc>
          <w:tcPr>
            <w:tcW w:w="1917" w:type="dxa"/>
            <w:tcBorders>
              <w:top w:val="single" w:sz="2" w:space="0" w:color="auto"/>
              <w:left w:val="single" w:sz="2" w:space="0" w:color="auto"/>
              <w:bottom w:val="single" w:sz="2" w:space="0" w:color="auto"/>
              <w:right w:val="single" w:sz="2" w:space="0" w:color="auto"/>
            </w:tcBorders>
          </w:tcPr>
          <w:p w14:paraId="3215EF3F" w14:textId="77777777" w:rsidR="00260CB0" w:rsidRPr="00260CB0" w:rsidRDefault="00260CB0" w:rsidP="00260CB0">
            <w:pPr>
              <w:jc w:val="center"/>
              <w:rPr>
                <w:lang w:eastAsia="en-US"/>
              </w:rPr>
            </w:pPr>
            <w:r w:rsidRPr="00260CB0">
              <w:rPr>
                <w:lang w:eastAsia="en-US"/>
              </w:rPr>
              <w:t>4 041,93</w:t>
            </w:r>
          </w:p>
        </w:tc>
        <w:tc>
          <w:tcPr>
            <w:tcW w:w="1768" w:type="dxa"/>
            <w:tcBorders>
              <w:top w:val="single" w:sz="2" w:space="0" w:color="auto"/>
              <w:left w:val="single" w:sz="2" w:space="0" w:color="auto"/>
              <w:bottom w:val="single" w:sz="2" w:space="0" w:color="auto"/>
              <w:right w:val="single" w:sz="2" w:space="0" w:color="auto"/>
            </w:tcBorders>
          </w:tcPr>
          <w:p w14:paraId="0E8812A4" w14:textId="77777777" w:rsidR="00260CB0" w:rsidRPr="00260CB0" w:rsidRDefault="00260CB0" w:rsidP="00260CB0">
            <w:pPr>
              <w:jc w:val="center"/>
              <w:rPr>
                <w:lang w:eastAsia="en-US"/>
              </w:rPr>
            </w:pPr>
            <w:r w:rsidRPr="00260CB0">
              <w:rPr>
                <w:lang w:eastAsia="en-US"/>
              </w:rPr>
              <w:t>4 850,31</w:t>
            </w:r>
          </w:p>
        </w:tc>
      </w:tr>
      <w:tr w:rsidR="00260CB0" w:rsidRPr="00260CB0" w14:paraId="0D3C601B" w14:textId="77777777" w:rsidTr="00260CB0">
        <w:trPr>
          <w:trHeight w:val="69"/>
          <w:jc w:val="center"/>
        </w:trPr>
        <w:tc>
          <w:tcPr>
            <w:tcW w:w="1475" w:type="dxa"/>
            <w:vMerge/>
            <w:tcBorders>
              <w:left w:val="single" w:sz="2" w:space="0" w:color="auto"/>
              <w:right w:val="single" w:sz="2" w:space="0" w:color="auto"/>
            </w:tcBorders>
            <w:vAlign w:val="center"/>
          </w:tcPr>
          <w:p w14:paraId="4BB6FE18"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tcPr>
          <w:p w14:paraId="463EC239" w14:textId="77777777" w:rsidR="00260CB0" w:rsidRPr="00260CB0" w:rsidRDefault="00260CB0" w:rsidP="00260CB0">
            <w:pPr>
              <w:tabs>
                <w:tab w:val="left" w:pos="3052"/>
              </w:tabs>
              <w:ind w:hanging="108"/>
              <w:jc w:val="center"/>
            </w:pPr>
            <w:r w:rsidRPr="00260CB0">
              <w:t>с 01.01.2027</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14:paraId="70ADE6EF" w14:textId="77777777" w:rsidR="00260CB0" w:rsidRPr="00260CB0" w:rsidRDefault="00260CB0" w:rsidP="00260CB0">
            <w:pPr>
              <w:jc w:val="center"/>
              <w:rPr>
                <w:lang w:eastAsia="en-US"/>
              </w:rPr>
            </w:pPr>
            <w:r w:rsidRPr="00260CB0">
              <w:rPr>
                <w:lang w:eastAsia="en-US"/>
              </w:rPr>
              <w:t>47,48</w:t>
            </w:r>
          </w:p>
        </w:tc>
        <w:tc>
          <w:tcPr>
            <w:tcW w:w="1623" w:type="dxa"/>
            <w:tcBorders>
              <w:top w:val="single" w:sz="2" w:space="0" w:color="auto"/>
              <w:left w:val="single" w:sz="2" w:space="0" w:color="auto"/>
              <w:bottom w:val="single" w:sz="2" w:space="0" w:color="auto"/>
              <w:right w:val="single" w:sz="2" w:space="0" w:color="auto"/>
            </w:tcBorders>
          </w:tcPr>
          <w:p w14:paraId="5A81640C" w14:textId="77777777" w:rsidR="00260CB0" w:rsidRPr="00260CB0" w:rsidRDefault="00260CB0" w:rsidP="00260CB0">
            <w:pPr>
              <w:jc w:val="center"/>
              <w:rPr>
                <w:lang w:eastAsia="en-US"/>
              </w:rPr>
            </w:pPr>
            <w:r w:rsidRPr="00260CB0">
              <w:rPr>
                <w:lang w:eastAsia="en-US"/>
              </w:rPr>
              <w:t>56,97</w:t>
            </w:r>
          </w:p>
        </w:tc>
        <w:tc>
          <w:tcPr>
            <w:tcW w:w="1917" w:type="dxa"/>
            <w:tcBorders>
              <w:top w:val="single" w:sz="2" w:space="0" w:color="auto"/>
              <w:left w:val="single" w:sz="2" w:space="0" w:color="auto"/>
              <w:bottom w:val="single" w:sz="2" w:space="0" w:color="auto"/>
              <w:right w:val="single" w:sz="2" w:space="0" w:color="auto"/>
            </w:tcBorders>
          </w:tcPr>
          <w:p w14:paraId="30E7F8B3" w14:textId="77777777" w:rsidR="00260CB0" w:rsidRPr="00260CB0" w:rsidRDefault="00260CB0" w:rsidP="00260CB0">
            <w:pPr>
              <w:jc w:val="center"/>
              <w:rPr>
                <w:lang w:eastAsia="en-US"/>
              </w:rPr>
            </w:pPr>
            <w:r w:rsidRPr="00260CB0">
              <w:rPr>
                <w:lang w:eastAsia="en-US"/>
              </w:rPr>
              <w:t>4 041,93</w:t>
            </w:r>
          </w:p>
        </w:tc>
        <w:tc>
          <w:tcPr>
            <w:tcW w:w="1768" w:type="dxa"/>
            <w:tcBorders>
              <w:top w:val="single" w:sz="2" w:space="0" w:color="auto"/>
              <w:left w:val="single" w:sz="2" w:space="0" w:color="auto"/>
              <w:bottom w:val="single" w:sz="2" w:space="0" w:color="auto"/>
              <w:right w:val="single" w:sz="2" w:space="0" w:color="auto"/>
            </w:tcBorders>
          </w:tcPr>
          <w:p w14:paraId="4E3CCAC9" w14:textId="77777777" w:rsidR="00260CB0" w:rsidRPr="00260CB0" w:rsidRDefault="00260CB0" w:rsidP="00260CB0">
            <w:pPr>
              <w:jc w:val="center"/>
              <w:rPr>
                <w:lang w:eastAsia="en-US"/>
              </w:rPr>
            </w:pPr>
            <w:r w:rsidRPr="00260CB0">
              <w:rPr>
                <w:lang w:eastAsia="en-US"/>
              </w:rPr>
              <w:t>4 850,31</w:t>
            </w:r>
          </w:p>
        </w:tc>
      </w:tr>
      <w:tr w:rsidR="00260CB0" w:rsidRPr="00260CB0" w14:paraId="4036CE12" w14:textId="77777777" w:rsidTr="00260CB0">
        <w:trPr>
          <w:trHeight w:val="69"/>
          <w:jc w:val="center"/>
        </w:trPr>
        <w:tc>
          <w:tcPr>
            <w:tcW w:w="1475" w:type="dxa"/>
            <w:vMerge/>
            <w:tcBorders>
              <w:left w:val="single" w:sz="2" w:space="0" w:color="auto"/>
              <w:right w:val="single" w:sz="2" w:space="0" w:color="auto"/>
            </w:tcBorders>
            <w:vAlign w:val="center"/>
          </w:tcPr>
          <w:p w14:paraId="603FB28A"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tcPr>
          <w:p w14:paraId="06B143F5" w14:textId="77777777" w:rsidR="00260CB0" w:rsidRPr="00260CB0" w:rsidRDefault="00260CB0" w:rsidP="00260CB0">
            <w:pPr>
              <w:tabs>
                <w:tab w:val="left" w:pos="3052"/>
              </w:tabs>
              <w:ind w:hanging="108"/>
              <w:jc w:val="center"/>
            </w:pPr>
            <w:r w:rsidRPr="00260CB0">
              <w:t>с 01.07.2027</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14:paraId="5988D017" w14:textId="77777777" w:rsidR="00260CB0" w:rsidRPr="00260CB0" w:rsidRDefault="00260CB0" w:rsidP="00260CB0">
            <w:pPr>
              <w:jc w:val="center"/>
              <w:rPr>
                <w:lang w:eastAsia="en-US"/>
              </w:rPr>
            </w:pPr>
            <w:r w:rsidRPr="00260CB0">
              <w:rPr>
                <w:lang w:eastAsia="en-US"/>
              </w:rPr>
              <w:t>49,38</w:t>
            </w:r>
          </w:p>
        </w:tc>
        <w:tc>
          <w:tcPr>
            <w:tcW w:w="1623" w:type="dxa"/>
            <w:tcBorders>
              <w:top w:val="single" w:sz="2" w:space="0" w:color="auto"/>
              <w:left w:val="single" w:sz="2" w:space="0" w:color="auto"/>
              <w:bottom w:val="single" w:sz="2" w:space="0" w:color="auto"/>
              <w:right w:val="single" w:sz="2" w:space="0" w:color="auto"/>
            </w:tcBorders>
          </w:tcPr>
          <w:p w14:paraId="70A3E422" w14:textId="77777777" w:rsidR="00260CB0" w:rsidRPr="00260CB0" w:rsidRDefault="00260CB0" w:rsidP="00260CB0">
            <w:pPr>
              <w:jc w:val="center"/>
              <w:rPr>
                <w:lang w:eastAsia="en-US"/>
              </w:rPr>
            </w:pPr>
            <w:r w:rsidRPr="00260CB0">
              <w:rPr>
                <w:lang w:eastAsia="en-US"/>
              </w:rPr>
              <w:t>59,25</w:t>
            </w:r>
          </w:p>
        </w:tc>
        <w:tc>
          <w:tcPr>
            <w:tcW w:w="1917" w:type="dxa"/>
            <w:tcBorders>
              <w:top w:val="single" w:sz="2" w:space="0" w:color="auto"/>
              <w:left w:val="single" w:sz="2" w:space="0" w:color="auto"/>
              <w:bottom w:val="single" w:sz="2" w:space="0" w:color="auto"/>
              <w:right w:val="single" w:sz="2" w:space="0" w:color="auto"/>
            </w:tcBorders>
          </w:tcPr>
          <w:p w14:paraId="5A73EE20" w14:textId="77777777" w:rsidR="00260CB0" w:rsidRPr="00260CB0" w:rsidRDefault="00260CB0" w:rsidP="00260CB0">
            <w:pPr>
              <w:jc w:val="center"/>
              <w:rPr>
                <w:lang w:eastAsia="en-US"/>
              </w:rPr>
            </w:pPr>
            <w:r w:rsidRPr="00260CB0">
              <w:rPr>
                <w:lang w:eastAsia="en-US"/>
              </w:rPr>
              <w:t>4 056,55</w:t>
            </w:r>
          </w:p>
        </w:tc>
        <w:tc>
          <w:tcPr>
            <w:tcW w:w="1768" w:type="dxa"/>
            <w:tcBorders>
              <w:top w:val="single" w:sz="2" w:space="0" w:color="auto"/>
              <w:left w:val="single" w:sz="2" w:space="0" w:color="auto"/>
              <w:bottom w:val="single" w:sz="2" w:space="0" w:color="auto"/>
              <w:right w:val="single" w:sz="2" w:space="0" w:color="auto"/>
            </w:tcBorders>
          </w:tcPr>
          <w:p w14:paraId="2C83328B" w14:textId="77777777" w:rsidR="00260CB0" w:rsidRPr="00260CB0" w:rsidRDefault="00260CB0" w:rsidP="00260CB0">
            <w:pPr>
              <w:jc w:val="center"/>
              <w:rPr>
                <w:lang w:eastAsia="en-US"/>
              </w:rPr>
            </w:pPr>
            <w:r w:rsidRPr="00260CB0">
              <w:rPr>
                <w:lang w:eastAsia="en-US"/>
              </w:rPr>
              <w:t>4 867,85</w:t>
            </w:r>
          </w:p>
        </w:tc>
      </w:tr>
      <w:tr w:rsidR="00260CB0" w:rsidRPr="00260CB0" w14:paraId="5441644B" w14:textId="77777777" w:rsidTr="00260CB0">
        <w:trPr>
          <w:trHeight w:val="69"/>
          <w:jc w:val="center"/>
        </w:trPr>
        <w:tc>
          <w:tcPr>
            <w:tcW w:w="1475" w:type="dxa"/>
            <w:vMerge/>
            <w:tcBorders>
              <w:left w:val="single" w:sz="2" w:space="0" w:color="auto"/>
              <w:right w:val="single" w:sz="2" w:space="0" w:color="auto"/>
            </w:tcBorders>
            <w:vAlign w:val="center"/>
          </w:tcPr>
          <w:p w14:paraId="118C5EA3"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tcPr>
          <w:p w14:paraId="51173B60" w14:textId="77777777" w:rsidR="00260CB0" w:rsidRPr="00260CB0" w:rsidRDefault="00260CB0" w:rsidP="00260CB0">
            <w:pPr>
              <w:tabs>
                <w:tab w:val="left" w:pos="3052"/>
              </w:tabs>
              <w:ind w:hanging="108"/>
              <w:jc w:val="center"/>
            </w:pPr>
            <w:r w:rsidRPr="00260CB0">
              <w:t>с 01.01.2028</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14:paraId="034DB981" w14:textId="77777777" w:rsidR="00260CB0" w:rsidRPr="00260CB0" w:rsidRDefault="00260CB0" w:rsidP="00260CB0">
            <w:pPr>
              <w:jc w:val="center"/>
              <w:rPr>
                <w:lang w:eastAsia="en-US"/>
              </w:rPr>
            </w:pPr>
            <w:r w:rsidRPr="00260CB0">
              <w:rPr>
                <w:lang w:eastAsia="en-US"/>
              </w:rPr>
              <w:t>49,38</w:t>
            </w:r>
          </w:p>
        </w:tc>
        <w:tc>
          <w:tcPr>
            <w:tcW w:w="1623" w:type="dxa"/>
            <w:tcBorders>
              <w:top w:val="single" w:sz="2" w:space="0" w:color="auto"/>
              <w:left w:val="single" w:sz="2" w:space="0" w:color="auto"/>
              <w:bottom w:val="single" w:sz="2" w:space="0" w:color="auto"/>
              <w:right w:val="single" w:sz="2" w:space="0" w:color="auto"/>
            </w:tcBorders>
          </w:tcPr>
          <w:p w14:paraId="57D2455B" w14:textId="77777777" w:rsidR="00260CB0" w:rsidRPr="00260CB0" w:rsidRDefault="00260CB0" w:rsidP="00260CB0">
            <w:pPr>
              <w:jc w:val="center"/>
              <w:rPr>
                <w:lang w:eastAsia="en-US"/>
              </w:rPr>
            </w:pPr>
            <w:r w:rsidRPr="00260CB0">
              <w:rPr>
                <w:lang w:eastAsia="en-US"/>
              </w:rPr>
              <w:t>59,25</w:t>
            </w:r>
          </w:p>
        </w:tc>
        <w:tc>
          <w:tcPr>
            <w:tcW w:w="1917" w:type="dxa"/>
            <w:tcBorders>
              <w:top w:val="single" w:sz="2" w:space="0" w:color="auto"/>
              <w:left w:val="single" w:sz="2" w:space="0" w:color="auto"/>
              <w:bottom w:val="single" w:sz="2" w:space="0" w:color="auto"/>
              <w:right w:val="single" w:sz="2" w:space="0" w:color="auto"/>
            </w:tcBorders>
          </w:tcPr>
          <w:p w14:paraId="38BB9671" w14:textId="77777777" w:rsidR="00260CB0" w:rsidRPr="00260CB0" w:rsidRDefault="00260CB0" w:rsidP="00260CB0">
            <w:pPr>
              <w:jc w:val="center"/>
              <w:rPr>
                <w:lang w:eastAsia="en-US"/>
              </w:rPr>
            </w:pPr>
            <w:r w:rsidRPr="00260CB0">
              <w:rPr>
                <w:lang w:eastAsia="en-US"/>
              </w:rPr>
              <w:t>4 056,55</w:t>
            </w:r>
          </w:p>
        </w:tc>
        <w:tc>
          <w:tcPr>
            <w:tcW w:w="1768" w:type="dxa"/>
            <w:tcBorders>
              <w:top w:val="single" w:sz="2" w:space="0" w:color="auto"/>
              <w:left w:val="single" w:sz="2" w:space="0" w:color="auto"/>
              <w:bottom w:val="single" w:sz="2" w:space="0" w:color="auto"/>
              <w:right w:val="single" w:sz="2" w:space="0" w:color="auto"/>
            </w:tcBorders>
          </w:tcPr>
          <w:p w14:paraId="0F874A7D" w14:textId="77777777" w:rsidR="00260CB0" w:rsidRPr="00260CB0" w:rsidRDefault="00260CB0" w:rsidP="00260CB0">
            <w:pPr>
              <w:jc w:val="center"/>
              <w:rPr>
                <w:lang w:eastAsia="en-US"/>
              </w:rPr>
            </w:pPr>
            <w:r w:rsidRPr="00260CB0">
              <w:rPr>
                <w:lang w:eastAsia="en-US"/>
              </w:rPr>
              <w:t>4 867,85</w:t>
            </w:r>
          </w:p>
        </w:tc>
      </w:tr>
      <w:tr w:rsidR="00260CB0" w:rsidRPr="00260CB0" w14:paraId="289DD01D" w14:textId="77777777" w:rsidTr="00260CB0">
        <w:trPr>
          <w:trHeight w:val="69"/>
          <w:jc w:val="center"/>
        </w:trPr>
        <w:tc>
          <w:tcPr>
            <w:tcW w:w="1475" w:type="dxa"/>
            <w:vMerge/>
            <w:tcBorders>
              <w:left w:val="single" w:sz="2" w:space="0" w:color="auto"/>
              <w:right w:val="single" w:sz="2" w:space="0" w:color="auto"/>
            </w:tcBorders>
            <w:vAlign w:val="center"/>
          </w:tcPr>
          <w:p w14:paraId="6BB164A4"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tcPr>
          <w:p w14:paraId="0F6EC7CA" w14:textId="77777777" w:rsidR="00260CB0" w:rsidRPr="00260CB0" w:rsidRDefault="00260CB0" w:rsidP="00260CB0">
            <w:pPr>
              <w:tabs>
                <w:tab w:val="left" w:pos="3052"/>
              </w:tabs>
              <w:ind w:hanging="108"/>
              <w:jc w:val="center"/>
            </w:pPr>
            <w:r w:rsidRPr="00260CB0">
              <w:t>с 01.07.2028</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14:paraId="27F34C8D" w14:textId="77777777" w:rsidR="00260CB0" w:rsidRPr="00260CB0" w:rsidRDefault="00260CB0" w:rsidP="00260CB0">
            <w:pPr>
              <w:jc w:val="center"/>
              <w:rPr>
                <w:lang w:eastAsia="en-US"/>
              </w:rPr>
            </w:pPr>
            <w:r w:rsidRPr="00260CB0">
              <w:rPr>
                <w:lang w:eastAsia="en-US"/>
              </w:rPr>
              <w:t>51,35</w:t>
            </w:r>
          </w:p>
        </w:tc>
        <w:tc>
          <w:tcPr>
            <w:tcW w:w="1623" w:type="dxa"/>
            <w:tcBorders>
              <w:top w:val="single" w:sz="2" w:space="0" w:color="auto"/>
              <w:left w:val="single" w:sz="2" w:space="0" w:color="auto"/>
              <w:bottom w:val="single" w:sz="2" w:space="0" w:color="auto"/>
              <w:right w:val="single" w:sz="2" w:space="0" w:color="auto"/>
            </w:tcBorders>
          </w:tcPr>
          <w:p w14:paraId="3BCC9198" w14:textId="77777777" w:rsidR="00260CB0" w:rsidRPr="00260CB0" w:rsidRDefault="00260CB0" w:rsidP="00260CB0">
            <w:pPr>
              <w:jc w:val="center"/>
              <w:rPr>
                <w:lang w:eastAsia="en-US"/>
              </w:rPr>
            </w:pPr>
            <w:r w:rsidRPr="00260CB0">
              <w:rPr>
                <w:lang w:eastAsia="en-US"/>
              </w:rPr>
              <w:t>61,62</w:t>
            </w:r>
          </w:p>
        </w:tc>
        <w:tc>
          <w:tcPr>
            <w:tcW w:w="1917" w:type="dxa"/>
            <w:tcBorders>
              <w:top w:val="single" w:sz="2" w:space="0" w:color="auto"/>
              <w:left w:val="single" w:sz="2" w:space="0" w:color="auto"/>
              <w:bottom w:val="single" w:sz="2" w:space="0" w:color="auto"/>
              <w:right w:val="single" w:sz="2" w:space="0" w:color="auto"/>
            </w:tcBorders>
          </w:tcPr>
          <w:p w14:paraId="31FA3BED" w14:textId="77777777" w:rsidR="00260CB0" w:rsidRPr="00260CB0" w:rsidRDefault="00260CB0" w:rsidP="00260CB0">
            <w:pPr>
              <w:jc w:val="center"/>
              <w:rPr>
                <w:lang w:eastAsia="en-US"/>
              </w:rPr>
            </w:pPr>
            <w:r w:rsidRPr="00260CB0">
              <w:rPr>
                <w:lang w:eastAsia="en-US"/>
              </w:rPr>
              <w:t>4 088,44</w:t>
            </w:r>
          </w:p>
        </w:tc>
        <w:tc>
          <w:tcPr>
            <w:tcW w:w="1768" w:type="dxa"/>
            <w:tcBorders>
              <w:top w:val="single" w:sz="2" w:space="0" w:color="auto"/>
              <w:left w:val="single" w:sz="2" w:space="0" w:color="auto"/>
              <w:bottom w:val="single" w:sz="2" w:space="0" w:color="auto"/>
              <w:right w:val="single" w:sz="2" w:space="0" w:color="auto"/>
            </w:tcBorders>
          </w:tcPr>
          <w:p w14:paraId="67D9C66A" w14:textId="77777777" w:rsidR="00260CB0" w:rsidRPr="00260CB0" w:rsidRDefault="00260CB0" w:rsidP="00260CB0">
            <w:pPr>
              <w:jc w:val="center"/>
              <w:rPr>
                <w:lang w:eastAsia="en-US"/>
              </w:rPr>
            </w:pPr>
            <w:r w:rsidRPr="00260CB0">
              <w:rPr>
                <w:lang w:eastAsia="en-US"/>
              </w:rPr>
              <w:t>4 906,12</w:t>
            </w:r>
          </w:p>
        </w:tc>
      </w:tr>
      <w:tr w:rsidR="00260CB0" w:rsidRPr="00260CB0" w14:paraId="0ACD0EF4" w14:textId="77777777" w:rsidTr="00260CB0">
        <w:trPr>
          <w:trHeight w:val="69"/>
          <w:jc w:val="center"/>
        </w:trPr>
        <w:tc>
          <w:tcPr>
            <w:tcW w:w="1475" w:type="dxa"/>
            <w:vMerge/>
            <w:tcBorders>
              <w:left w:val="single" w:sz="2" w:space="0" w:color="auto"/>
              <w:right w:val="single" w:sz="2" w:space="0" w:color="auto"/>
            </w:tcBorders>
            <w:vAlign w:val="center"/>
          </w:tcPr>
          <w:p w14:paraId="4945A8D3"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tcPr>
          <w:p w14:paraId="106A7AA6" w14:textId="77777777" w:rsidR="00260CB0" w:rsidRPr="00260CB0" w:rsidRDefault="00260CB0" w:rsidP="00260CB0">
            <w:pPr>
              <w:tabs>
                <w:tab w:val="left" w:pos="3052"/>
              </w:tabs>
              <w:ind w:hanging="108"/>
              <w:jc w:val="center"/>
            </w:pPr>
            <w:r w:rsidRPr="00260CB0">
              <w:t>с 01.01.2029</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14:paraId="5FEFFD88" w14:textId="77777777" w:rsidR="00260CB0" w:rsidRPr="00260CB0" w:rsidRDefault="00260CB0" w:rsidP="00260CB0">
            <w:pPr>
              <w:jc w:val="center"/>
              <w:rPr>
                <w:lang w:eastAsia="en-US"/>
              </w:rPr>
            </w:pPr>
            <w:r w:rsidRPr="00260CB0">
              <w:rPr>
                <w:lang w:eastAsia="en-US"/>
              </w:rPr>
              <w:t>51,35</w:t>
            </w:r>
          </w:p>
        </w:tc>
        <w:tc>
          <w:tcPr>
            <w:tcW w:w="1623" w:type="dxa"/>
            <w:tcBorders>
              <w:top w:val="single" w:sz="2" w:space="0" w:color="auto"/>
              <w:left w:val="single" w:sz="2" w:space="0" w:color="auto"/>
              <w:bottom w:val="single" w:sz="2" w:space="0" w:color="auto"/>
              <w:right w:val="single" w:sz="2" w:space="0" w:color="auto"/>
            </w:tcBorders>
          </w:tcPr>
          <w:p w14:paraId="14DE3256" w14:textId="77777777" w:rsidR="00260CB0" w:rsidRPr="00260CB0" w:rsidRDefault="00260CB0" w:rsidP="00260CB0">
            <w:pPr>
              <w:jc w:val="center"/>
              <w:rPr>
                <w:lang w:eastAsia="en-US"/>
              </w:rPr>
            </w:pPr>
            <w:r w:rsidRPr="00260CB0">
              <w:rPr>
                <w:lang w:eastAsia="en-US"/>
              </w:rPr>
              <w:t>61,62</w:t>
            </w:r>
          </w:p>
        </w:tc>
        <w:tc>
          <w:tcPr>
            <w:tcW w:w="1917" w:type="dxa"/>
            <w:tcBorders>
              <w:top w:val="single" w:sz="2" w:space="0" w:color="auto"/>
              <w:left w:val="single" w:sz="2" w:space="0" w:color="auto"/>
              <w:bottom w:val="single" w:sz="2" w:space="0" w:color="auto"/>
              <w:right w:val="single" w:sz="2" w:space="0" w:color="auto"/>
            </w:tcBorders>
          </w:tcPr>
          <w:p w14:paraId="2B3DBE3F" w14:textId="77777777" w:rsidR="00260CB0" w:rsidRPr="00260CB0" w:rsidRDefault="00260CB0" w:rsidP="00260CB0">
            <w:pPr>
              <w:jc w:val="center"/>
              <w:rPr>
                <w:lang w:eastAsia="en-US"/>
              </w:rPr>
            </w:pPr>
            <w:r w:rsidRPr="00260CB0">
              <w:rPr>
                <w:lang w:eastAsia="en-US"/>
              </w:rPr>
              <w:t>4 088,44</w:t>
            </w:r>
          </w:p>
        </w:tc>
        <w:tc>
          <w:tcPr>
            <w:tcW w:w="1768" w:type="dxa"/>
            <w:tcBorders>
              <w:top w:val="single" w:sz="2" w:space="0" w:color="auto"/>
              <w:left w:val="single" w:sz="2" w:space="0" w:color="auto"/>
              <w:bottom w:val="single" w:sz="2" w:space="0" w:color="auto"/>
              <w:right w:val="single" w:sz="2" w:space="0" w:color="auto"/>
            </w:tcBorders>
          </w:tcPr>
          <w:p w14:paraId="7AB848C8" w14:textId="77777777" w:rsidR="00260CB0" w:rsidRPr="00260CB0" w:rsidRDefault="00260CB0" w:rsidP="00260CB0">
            <w:pPr>
              <w:jc w:val="center"/>
              <w:rPr>
                <w:lang w:eastAsia="en-US"/>
              </w:rPr>
            </w:pPr>
            <w:r w:rsidRPr="00260CB0">
              <w:rPr>
                <w:lang w:eastAsia="en-US"/>
              </w:rPr>
              <w:t>4 906,12</w:t>
            </w:r>
          </w:p>
        </w:tc>
      </w:tr>
      <w:tr w:rsidR="00260CB0" w:rsidRPr="00260CB0" w14:paraId="2D89E184" w14:textId="77777777" w:rsidTr="00260CB0">
        <w:trPr>
          <w:trHeight w:val="69"/>
          <w:jc w:val="center"/>
        </w:trPr>
        <w:tc>
          <w:tcPr>
            <w:tcW w:w="1475" w:type="dxa"/>
            <w:vMerge/>
            <w:tcBorders>
              <w:left w:val="single" w:sz="2" w:space="0" w:color="auto"/>
              <w:bottom w:val="single" w:sz="2" w:space="0" w:color="auto"/>
              <w:right w:val="single" w:sz="2" w:space="0" w:color="auto"/>
            </w:tcBorders>
            <w:vAlign w:val="center"/>
          </w:tcPr>
          <w:p w14:paraId="77C36880" w14:textId="77777777" w:rsidR="00260CB0" w:rsidRPr="00260CB0" w:rsidRDefault="00260CB0" w:rsidP="00260CB0">
            <w:pPr>
              <w:rPr>
                <w:bCs/>
                <w:kern w:val="32"/>
                <w:sz w:val="22"/>
                <w:szCs w:val="22"/>
                <w:lang w:eastAsia="en-US"/>
              </w:rPr>
            </w:pPr>
          </w:p>
        </w:tc>
        <w:tc>
          <w:tcPr>
            <w:tcW w:w="1622" w:type="dxa"/>
            <w:tcBorders>
              <w:top w:val="single" w:sz="2" w:space="0" w:color="auto"/>
              <w:left w:val="single" w:sz="2" w:space="0" w:color="auto"/>
              <w:bottom w:val="single" w:sz="2" w:space="0" w:color="auto"/>
              <w:right w:val="single" w:sz="4" w:space="0" w:color="auto"/>
            </w:tcBorders>
            <w:vAlign w:val="center"/>
          </w:tcPr>
          <w:p w14:paraId="1E8CE9BE" w14:textId="77777777" w:rsidR="00260CB0" w:rsidRPr="00260CB0" w:rsidRDefault="00260CB0" w:rsidP="00260CB0">
            <w:pPr>
              <w:tabs>
                <w:tab w:val="left" w:pos="3052"/>
              </w:tabs>
              <w:ind w:hanging="108"/>
              <w:jc w:val="center"/>
            </w:pPr>
            <w:r w:rsidRPr="00260CB0">
              <w:t>с 01.07.2029</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14:paraId="1EEFDF97" w14:textId="77777777" w:rsidR="00260CB0" w:rsidRPr="00260CB0" w:rsidRDefault="00260CB0" w:rsidP="00260CB0">
            <w:pPr>
              <w:jc w:val="center"/>
              <w:rPr>
                <w:lang w:eastAsia="en-US"/>
              </w:rPr>
            </w:pPr>
            <w:r w:rsidRPr="00260CB0">
              <w:rPr>
                <w:lang w:eastAsia="en-US"/>
              </w:rPr>
              <w:t>53,40</w:t>
            </w:r>
          </w:p>
        </w:tc>
        <w:tc>
          <w:tcPr>
            <w:tcW w:w="1623" w:type="dxa"/>
            <w:tcBorders>
              <w:top w:val="single" w:sz="2" w:space="0" w:color="auto"/>
              <w:left w:val="single" w:sz="2" w:space="0" w:color="auto"/>
              <w:bottom w:val="single" w:sz="2" w:space="0" w:color="auto"/>
              <w:right w:val="single" w:sz="2" w:space="0" w:color="auto"/>
            </w:tcBorders>
          </w:tcPr>
          <w:p w14:paraId="736154DB" w14:textId="77777777" w:rsidR="00260CB0" w:rsidRPr="00260CB0" w:rsidRDefault="00260CB0" w:rsidP="00260CB0">
            <w:pPr>
              <w:jc w:val="center"/>
              <w:rPr>
                <w:lang w:eastAsia="en-US"/>
              </w:rPr>
            </w:pPr>
            <w:r w:rsidRPr="00260CB0">
              <w:rPr>
                <w:lang w:eastAsia="en-US"/>
              </w:rPr>
              <w:t>64,08</w:t>
            </w:r>
          </w:p>
        </w:tc>
        <w:tc>
          <w:tcPr>
            <w:tcW w:w="1917" w:type="dxa"/>
            <w:tcBorders>
              <w:top w:val="single" w:sz="2" w:space="0" w:color="auto"/>
              <w:left w:val="single" w:sz="2" w:space="0" w:color="auto"/>
              <w:bottom w:val="single" w:sz="2" w:space="0" w:color="auto"/>
              <w:right w:val="single" w:sz="2" w:space="0" w:color="auto"/>
            </w:tcBorders>
          </w:tcPr>
          <w:p w14:paraId="78014DD1" w14:textId="77777777" w:rsidR="00260CB0" w:rsidRPr="00260CB0" w:rsidRDefault="00260CB0" w:rsidP="00260CB0">
            <w:pPr>
              <w:jc w:val="center"/>
              <w:rPr>
                <w:lang w:eastAsia="en-US"/>
              </w:rPr>
            </w:pPr>
            <w:r w:rsidRPr="00260CB0">
              <w:rPr>
                <w:lang w:eastAsia="en-US"/>
              </w:rPr>
              <w:t>4 124,42</w:t>
            </w:r>
          </w:p>
        </w:tc>
        <w:tc>
          <w:tcPr>
            <w:tcW w:w="1768" w:type="dxa"/>
            <w:tcBorders>
              <w:top w:val="single" w:sz="2" w:space="0" w:color="auto"/>
              <w:left w:val="single" w:sz="2" w:space="0" w:color="auto"/>
              <w:bottom w:val="single" w:sz="2" w:space="0" w:color="auto"/>
              <w:right w:val="single" w:sz="2" w:space="0" w:color="auto"/>
            </w:tcBorders>
          </w:tcPr>
          <w:p w14:paraId="6513394B" w14:textId="77777777" w:rsidR="00260CB0" w:rsidRPr="00260CB0" w:rsidRDefault="00260CB0" w:rsidP="00260CB0">
            <w:pPr>
              <w:jc w:val="center"/>
              <w:rPr>
                <w:lang w:eastAsia="en-US"/>
              </w:rPr>
            </w:pPr>
            <w:r w:rsidRPr="00260CB0">
              <w:rPr>
                <w:lang w:eastAsia="en-US"/>
              </w:rPr>
              <w:t>4 949,31</w:t>
            </w:r>
          </w:p>
        </w:tc>
      </w:tr>
    </w:tbl>
    <w:p w14:paraId="1D9D54AE" w14:textId="77777777" w:rsidR="00260CB0" w:rsidRPr="00260CB0" w:rsidRDefault="00260CB0" w:rsidP="00260CB0">
      <w:pPr>
        <w:spacing w:before="240"/>
        <w:ind w:left="-284" w:right="-285" w:firstLine="709"/>
        <w:jc w:val="both"/>
        <w:rPr>
          <w:bCs/>
          <w:color w:val="000000"/>
          <w:kern w:val="32"/>
          <w:sz w:val="28"/>
          <w:szCs w:val="28"/>
          <w:lang w:eastAsia="en-US"/>
        </w:rPr>
      </w:pPr>
      <w:r w:rsidRPr="00260CB0">
        <w:rPr>
          <w:bCs/>
          <w:color w:val="000000"/>
          <w:kern w:val="32"/>
          <w:sz w:val="28"/>
          <w:szCs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37C654E1" w14:textId="77777777" w:rsidR="00260CB0" w:rsidRPr="00260CB0" w:rsidRDefault="00260CB0" w:rsidP="00260CB0">
      <w:pPr>
        <w:autoSpaceDE w:val="0"/>
        <w:autoSpaceDN w:val="0"/>
        <w:adjustRightInd w:val="0"/>
        <w:ind w:left="-284" w:right="-285" w:firstLine="709"/>
        <w:jc w:val="both"/>
        <w:rPr>
          <w:bCs/>
          <w:color w:val="000000"/>
          <w:kern w:val="32"/>
          <w:sz w:val="28"/>
          <w:szCs w:val="28"/>
          <w:lang w:eastAsia="en-US"/>
        </w:rPr>
      </w:pPr>
      <w:r w:rsidRPr="00260CB0">
        <w:rPr>
          <w:bCs/>
          <w:color w:val="000000"/>
          <w:kern w:val="32"/>
          <w:sz w:val="28"/>
          <w:szCs w:val="28"/>
          <w:lang w:eastAsia="en-US"/>
        </w:rPr>
        <w:t>**</w:t>
      </w:r>
      <w:r w:rsidRPr="00260CB0">
        <w:rPr>
          <w:sz w:val="28"/>
          <w:szCs w:val="28"/>
          <w:lang w:eastAsia="en-US"/>
        </w:rPr>
        <w:t xml:space="preserve"> </w:t>
      </w:r>
      <w:r w:rsidRPr="00260CB0">
        <w:rPr>
          <w:rFonts w:eastAsia="Calibri"/>
          <w:sz w:val="28"/>
          <w:szCs w:val="28"/>
          <w:lang w:eastAsia="en-US"/>
        </w:rPr>
        <w:t xml:space="preserve">Компонент на холодную воду рассчитан на основе установленного тарифа </w:t>
      </w:r>
      <w:hyperlink r:id="rId47" w:history="1">
        <w:r w:rsidRPr="00260CB0">
          <w:rPr>
            <w:rFonts w:eastAsia="Calibri"/>
            <w:sz w:val="28"/>
            <w:szCs w:val="28"/>
            <w:lang w:eastAsia="en-US"/>
          </w:rPr>
          <w:t>постановлением</w:t>
        </w:r>
      </w:hyperlink>
      <w:r w:rsidRPr="00260CB0">
        <w:rPr>
          <w:rFonts w:eastAsia="Calibri"/>
          <w:sz w:val="28"/>
          <w:szCs w:val="28"/>
          <w:lang w:eastAsia="en-US"/>
        </w:rPr>
        <w:t xml:space="preserve"> Региональной энергетической комиссии Кузбасса от 17.12.2020 </w:t>
      </w:r>
      <w:r w:rsidRPr="00260CB0">
        <w:rPr>
          <w:rFonts w:eastAsia="Calibri"/>
          <w:sz w:val="28"/>
          <w:szCs w:val="28"/>
          <w:lang w:eastAsia="en-US"/>
        </w:rPr>
        <w:br/>
        <w:t>№ 602 (в редакции постановлений Региональной энергетической комиссии Кузбасса от 07.10.2021 № 405, от 28.11.2022 № 768, от 17.01.2023 № 3</w:t>
      </w:r>
      <w:r w:rsidRPr="00260CB0">
        <w:rPr>
          <w:bCs/>
          <w:color w:val="000000"/>
          <w:kern w:val="32"/>
          <w:sz w:val="28"/>
          <w:szCs w:val="28"/>
          <w:lang w:eastAsia="en-US"/>
        </w:rPr>
        <w:t>, от 23.11.2023 № 366, от 23.01.2024 № 5, от 06.08.2024 № 141, от 05.11.2024 № 324).</w:t>
      </w:r>
    </w:p>
    <w:p w14:paraId="4EB30205" w14:textId="77777777" w:rsidR="00260CB0" w:rsidRPr="00260CB0" w:rsidRDefault="00260CB0" w:rsidP="00260CB0">
      <w:pPr>
        <w:autoSpaceDE w:val="0"/>
        <w:autoSpaceDN w:val="0"/>
        <w:adjustRightInd w:val="0"/>
        <w:ind w:left="-284" w:right="-285" w:firstLine="709"/>
        <w:jc w:val="both"/>
        <w:rPr>
          <w:bCs/>
          <w:sz w:val="28"/>
          <w:szCs w:val="28"/>
        </w:rPr>
      </w:pPr>
      <w:r w:rsidRPr="00260CB0">
        <w:rPr>
          <w:rFonts w:eastAsia="Calibri"/>
          <w:sz w:val="28"/>
          <w:szCs w:val="28"/>
          <w:lang w:eastAsia="en-US"/>
        </w:rPr>
        <w:t xml:space="preserve">*** </w:t>
      </w:r>
      <w:r w:rsidRPr="00260CB0">
        <w:rPr>
          <w:bCs/>
          <w:color w:val="000000"/>
          <w:kern w:val="32"/>
          <w:sz w:val="28"/>
          <w:szCs w:val="28"/>
          <w:lang w:eastAsia="en-US"/>
        </w:rPr>
        <w:t xml:space="preserve">Компонент на тепловую энергию для ООО «СибСтройСервис», реализуемую на потребительском рынке </w:t>
      </w:r>
      <w:r w:rsidRPr="00260CB0">
        <w:rPr>
          <w:bCs/>
          <w:sz w:val="28"/>
          <w:szCs w:val="28"/>
        </w:rPr>
        <w:t>Киселевского городского округа</w:t>
      </w:r>
      <w:r w:rsidRPr="00260CB0">
        <w:rPr>
          <w:bCs/>
          <w:color w:val="000000"/>
          <w:kern w:val="32"/>
          <w:sz w:val="28"/>
          <w:szCs w:val="28"/>
          <w:lang w:eastAsia="en-US"/>
        </w:rPr>
        <w:t xml:space="preserve">, установлен постановлением Региональной энергетической комиссии Кузбасса </w:t>
      </w:r>
      <w:r w:rsidRPr="00260CB0">
        <w:rPr>
          <w:bCs/>
          <w:color w:val="000000"/>
          <w:kern w:val="32"/>
          <w:sz w:val="28"/>
          <w:szCs w:val="28"/>
          <w:lang w:eastAsia="en-US"/>
        </w:rPr>
        <w:br/>
        <w:t>от 26.11.2024 № 402.</w:t>
      </w:r>
    </w:p>
    <w:p w14:paraId="4381F08D" w14:textId="77777777" w:rsidR="00303EC5" w:rsidRDefault="00303EC5" w:rsidP="00FE3616">
      <w:pPr>
        <w:ind w:right="322"/>
        <w:jc w:val="both"/>
        <w:rPr>
          <w:color w:val="000000"/>
          <w:sz w:val="28"/>
          <w:szCs w:val="28"/>
          <w:lang w:eastAsia="en-US"/>
        </w:rPr>
        <w:sectPr w:rsidR="00303EC5" w:rsidSect="00B97090">
          <w:pgSz w:w="11906" w:h="16838"/>
          <w:pgMar w:top="1134" w:right="851" w:bottom="851" w:left="1701" w:header="567" w:footer="709" w:gutter="0"/>
          <w:cols w:space="708"/>
          <w:titlePg/>
          <w:docGrid w:linePitch="360"/>
        </w:sectPr>
      </w:pPr>
    </w:p>
    <w:p w14:paraId="6AF61C99" w14:textId="7BC46318" w:rsidR="00303EC5" w:rsidRPr="00F01343" w:rsidRDefault="00303EC5" w:rsidP="00303EC5">
      <w:pPr>
        <w:tabs>
          <w:tab w:val="left" w:pos="270"/>
          <w:tab w:val="right" w:pos="9355"/>
        </w:tabs>
        <w:ind w:left="-4310" w:firstLine="9413"/>
      </w:pPr>
      <w:r w:rsidRPr="00F01343">
        <w:lastRenderedPageBreak/>
        <w:t>Приложение</w:t>
      </w:r>
      <w:r>
        <w:t xml:space="preserve"> № 9 к протоколу</w:t>
      </w:r>
      <w:r w:rsidRPr="00F01343">
        <w:t xml:space="preserve"> № </w:t>
      </w:r>
      <w:r>
        <w:t>81</w:t>
      </w:r>
    </w:p>
    <w:p w14:paraId="7EB40F71" w14:textId="77777777" w:rsidR="00303EC5" w:rsidRPr="00F01343" w:rsidRDefault="00303EC5" w:rsidP="00303EC5">
      <w:pPr>
        <w:tabs>
          <w:tab w:val="left" w:pos="3686"/>
          <w:tab w:val="left" w:pos="9498"/>
        </w:tabs>
        <w:ind w:left="-4310" w:right="-569" w:firstLine="9413"/>
      </w:pPr>
      <w:r w:rsidRPr="00F01343">
        <w:t>заседания правления Региональной</w:t>
      </w:r>
    </w:p>
    <w:p w14:paraId="5CC1579D" w14:textId="77777777" w:rsidR="00303EC5" w:rsidRPr="00F01343" w:rsidRDefault="00303EC5" w:rsidP="00303EC5">
      <w:pPr>
        <w:tabs>
          <w:tab w:val="left" w:pos="3686"/>
          <w:tab w:val="left" w:pos="9498"/>
        </w:tabs>
        <w:ind w:left="-4310" w:right="-569" w:firstLine="9413"/>
      </w:pPr>
      <w:r w:rsidRPr="00F01343">
        <w:t>энергетической комиссии</w:t>
      </w:r>
    </w:p>
    <w:p w14:paraId="004AFBBB" w14:textId="77777777" w:rsidR="00303EC5" w:rsidRDefault="00303EC5" w:rsidP="00303EC5">
      <w:pPr>
        <w:tabs>
          <w:tab w:val="left" w:pos="3686"/>
          <w:tab w:val="left" w:pos="9498"/>
        </w:tabs>
        <w:ind w:left="-4310" w:right="-569" w:firstLine="9413"/>
      </w:pPr>
      <w:r w:rsidRPr="00F01343">
        <w:t xml:space="preserve">Кузбасса от </w:t>
      </w:r>
      <w:r>
        <w:t>26</w:t>
      </w:r>
      <w:r w:rsidRPr="00F01343">
        <w:t>.</w:t>
      </w:r>
      <w:r>
        <w:t>11</w:t>
      </w:r>
      <w:r w:rsidRPr="00F01343">
        <w:t>.2024</w:t>
      </w:r>
    </w:p>
    <w:p w14:paraId="5179E3A2" w14:textId="77777777" w:rsidR="00303EC5" w:rsidRDefault="00303EC5" w:rsidP="00303EC5">
      <w:pPr>
        <w:tabs>
          <w:tab w:val="left" w:pos="3686"/>
          <w:tab w:val="left" w:pos="9498"/>
        </w:tabs>
        <w:ind w:left="-4310" w:right="-569" w:firstLine="9413"/>
      </w:pPr>
    </w:p>
    <w:p w14:paraId="3FF82F55" w14:textId="77777777" w:rsidR="00303EC5" w:rsidRPr="00303EC5" w:rsidRDefault="00303EC5" w:rsidP="00303EC5">
      <w:pPr>
        <w:jc w:val="center"/>
        <w:rPr>
          <w:bCs/>
          <w:snapToGrid w:val="0"/>
          <w:sz w:val="28"/>
          <w:szCs w:val="28"/>
        </w:rPr>
      </w:pPr>
      <w:bookmarkStart w:id="82" w:name="_Toc21094907"/>
      <w:bookmarkStart w:id="83" w:name="_Toc24891721"/>
      <w:bookmarkStart w:id="84" w:name="_Toc57301242"/>
      <w:bookmarkStart w:id="85" w:name="_Hlk56443930"/>
      <w:r w:rsidRPr="00303EC5">
        <w:rPr>
          <w:bCs/>
          <w:snapToGrid w:val="0"/>
          <w:sz w:val="28"/>
          <w:szCs w:val="28"/>
        </w:rPr>
        <w:t>Экспертное заключение</w:t>
      </w:r>
    </w:p>
    <w:p w14:paraId="2F3CA945" w14:textId="77777777" w:rsidR="00303EC5" w:rsidRPr="00303EC5" w:rsidRDefault="00303EC5" w:rsidP="00303EC5">
      <w:pPr>
        <w:jc w:val="center"/>
        <w:rPr>
          <w:bCs/>
          <w:snapToGrid w:val="0"/>
          <w:sz w:val="28"/>
          <w:szCs w:val="28"/>
        </w:rPr>
      </w:pPr>
      <w:r w:rsidRPr="00303EC5">
        <w:rPr>
          <w:bCs/>
          <w:snapToGrid w:val="0"/>
          <w:sz w:val="28"/>
          <w:szCs w:val="28"/>
        </w:rPr>
        <w:t>Региональной энергетической комиссии Кузбасса</w:t>
      </w:r>
    </w:p>
    <w:p w14:paraId="45368A4B" w14:textId="77777777" w:rsidR="00303EC5" w:rsidRPr="00303EC5" w:rsidRDefault="00303EC5" w:rsidP="00303EC5">
      <w:pPr>
        <w:jc w:val="center"/>
        <w:rPr>
          <w:bCs/>
          <w:snapToGrid w:val="0"/>
          <w:sz w:val="28"/>
          <w:szCs w:val="28"/>
        </w:rPr>
      </w:pPr>
      <w:r w:rsidRPr="00303EC5">
        <w:rPr>
          <w:bCs/>
          <w:snapToGrid w:val="0"/>
          <w:sz w:val="28"/>
          <w:szCs w:val="28"/>
        </w:rPr>
        <w:t>по материалам, представленным ООО «ЖКХ Тамбар»,</w:t>
      </w:r>
    </w:p>
    <w:p w14:paraId="58642AFF" w14:textId="77777777" w:rsidR="00303EC5" w:rsidRPr="00303EC5" w:rsidRDefault="00303EC5" w:rsidP="00303EC5">
      <w:pPr>
        <w:jc w:val="center"/>
        <w:rPr>
          <w:bCs/>
          <w:snapToGrid w:val="0"/>
          <w:sz w:val="28"/>
          <w:szCs w:val="28"/>
        </w:rPr>
      </w:pPr>
      <w:r w:rsidRPr="00303EC5">
        <w:rPr>
          <w:bCs/>
          <w:snapToGrid w:val="0"/>
          <w:sz w:val="28"/>
          <w:szCs w:val="28"/>
        </w:rPr>
        <w:t>для корректировки НВВ и уровня тарифов на тепловую энергию,</w:t>
      </w:r>
      <w:r w:rsidRPr="00303EC5">
        <w:rPr>
          <w:bCs/>
          <w:snapToGrid w:val="0"/>
          <w:sz w:val="28"/>
          <w:szCs w:val="28"/>
        </w:rPr>
        <w:br/>
        <w:t xml:space="preserve">реализуемую на потребительском рынке </w:t>
      </w:r>
    </w:p>
    <w:p w14:paraId="15D26AFB" w14:textId="77777777" w:rsidR="00303EC5" w:rsidRPr="00303EC5" w:rsidRDefault="00303EC5" w:rsidP="00303EC5">
      <w:pPr>
        <w:jc w:val="center"/>
        <w:rPr>
          <w:bCs/>
          <w:snapToGrid w:val="0"/>
          <w:sz w:val="28"/>
          <w:szCs w:val="28"/>
        </w:rPr>
      </w:pPr>
      <w:r w:rsidRPr="00303EC5">
        <w:rPr>
          <w:bCs/>
          <w:snapToGrid w:val="0"/>
          <w:sz w:val="28"/>
          <w:szCs w:val="28"/>
        </w:rPr>
        <w:t>Тисульского муниципального округа в части 2025 года</w:t>
      </w:r>
    </w:p>
    <w:p w14:paraId="7CC09A49" w14:textId="77777777" w:rsidR="00303EC5" w:rsidRPr="00303EC5" w:rsidRDefault="00303EC5" w:rsidP="00303EC5">
      <w:pPr>
        <w:spacing w:line="288" w:lineRule="auto"/>
        <w:rPr>
          <w:b/>
          <w:bCs/>
          <w:snapToGrid w:val="0"/>
          <w:sz w:val="28"/>
          <w:szCs w:val="28"/>
        </w:rPr>
      </w:pPr>
    </w:p>
    <w:p w14:paraId="03EBD3F7" w14:textId="77777777" w:rsidR="00303EC5" w:rsidRPr="00303EC5" w:rsidRDefault="00303EC5" w:rsidP="00303EC5">
      <w:pPr>
        <w:spacing w:line="288" w:lineRule="auto"/>
        <w:jc w:val="center"/>
        <w:rPr>
          <w:b/>
          <w:bCs/>
          <w:snapToGrid w:val="0"/>
          <w:sz w:val="28"/>
          <w:szCs w:val="28"/>
        </w:rPr>
      </w:pPr>
      <w:r w:rsidRPr="00303EC5">
        <w:rPr>
          <w:b/>
          <w:bCs/>
          <w:snapToGrid w:val="0"/>
          <w:sz w:val="28"/>
          <w:szCs w:val="28"/>
        </w:rPr>
        <w:t>Общая характеристика предприятия</w:t>
      </w:r>
      <w:bookmarkEnd w:id="82"/>
      <w:bookmarkEnd w:id="83"/>
      <w:bookmarkEnd w:id="84"/>
    </w:p>
    <w:p w14:paraId="092F5E82" w14:textId="77777777" w:rsidR="00303EC5" w:rsidRPr="00303EC5" w:rsidRDefault="00303EC5" w:rsidP="00303EC5">
      <w:pPr>
        <w:ind w:firstLine="709"/>
        <w:jc w:val="center"/>
        <w:rPr>
          <w:b/>
          <w:snapToGrid w:val="0"/>
          <w:sz w:val="28"/>
          <w:szCs w:val="28"/>
          <w:u w:val="single"/>
        </w:rPr>
      </w:pPr>
    </w:p>
    <w:p w14:paraId="79496868" w14:textId="77777777" w:rsidR="00303EC5" w:rsidRPr="00303EC5" w:rsidRDefault="00303EC5" w:rsidP="00303EC5">
      <w:pPr>
        <w:ind w:right="142" w:firstLine="709"/>
        <w:jc w:val="both"/>
        <w:rPr>
          <w:sz w:val="28"/>
          <w:szCs w:val="28"/>
        </w:rPr>
      </w:pPr>
      <w:r w:rsidRPr="00303EC5">
        <w:rPr>
          <w:sz w:val="28"/>
          <w:szCs w:val="28"/>
        </w:rPr>
        <w:t>Полное наименование организации – общество с ограниченной ответственностью «ЖКХ Тамбар».</w:t>
      </w:r>
    </w:p>
    <w:p w14:paraId="10374D0E" w14:textId="77777777" w:rsidR="00303EC5" w:rsidRPr="00303EC5" w:rsidRDefault="00303EC5" w:rsidP="00303EC5">
      <w:pPr>
        <w:ind w:right="142" w:firstLine="709"/>
        <w:jc w:val="both"/>
        <w:rPr>
          <w:sz w:val="28"/>
          <w:szCs w:val="28"/>
        </w:rPr>
      </w:pPr>
      <w:r w:rsidRPr="00303EC5">
        <w:rPr>
          <w:sz w:val="28"/>
          <w:szCs w:val="28"/>
        </w:rPr>
        <w:t xml:space="preserve">Сокращенное наименование организации – </w:t>
      </w:r>
      <w:bookmarkStart w:id="86" w:name="_Hlk86415779"/>
      <w:r w:rsidRPr="00303EC5">
        <w:rPr>
          <w:sz w:val="28"/>
          <w:szCs w:val="28"/>
        </w:rPr>
        <w:t>ООО «ЖКХ Тамбар»</w:t>
      </w:r>
      <w:bookmarkEnd w:id="86"/>
      <w:r w:rsidRPr="00303EC5">
        <w:rPr>
          <w:sz w:val="28"/>
          <w:szCs w:val="28"/>
        </w:rPr>
        <w:t>.</w:t>
      </w:r>
    </w:p>
    <w:p w14:paraId="3493BB86" w14:textId="77777777" w:rsidR="00303EC5" w:rsidRPr="00303EC5" w:rsidRDefault="00303EC5" w:rsidP="00303EC5">
      <w:pPr>
        <w:ind w:right="142" w:firstLine="709"/>
        <w:jc w:val="both"/>
        <w:rPr>
          <w:sz w:val="28"/>
          <w:szCs w:val="28"/>
        </w:rPr>
      </w:pPr>
      <w:r w:rsidRPr="00303EC5">
        <w:rPr>
          <w:sz w:val="28"/>
          <w:szCs w:val="28"/>
        </w:rPr>
        <w:t xml:space="preserve">ИНН </w:t>
      </w:r>
      <w:bookmarkStart w:id="87" w:name="_Hlk86415829"/>
      <w:r w:rsidRPr="00303EC5">
        <w:rPr>
          <w:sz w:val="28"/>
          <w:szCs w:val="28"/>
        </w:rPr>
        <w:t>4243006153</w:t>
      </w:r>
      <w:bookmarkEnd w:id="87"/>
      <w:r w:rsidRPr="00303EC5">
        <w:rPr>
          <w:sz w:val="28"/>
          <w:szCs w:val="28"/>
        </w:rPr>
        <w:t>, КПП 424301001, ОГРН 1074243000259.</w:t>
      </w:r>
    </w:p>
    <w:p w14:paraId="228DC851" w14:textId="77777777" w:rsidR="00303EC5" w:rsidRPr="00303EC5" w:rsidRDefault="00303EC5" w:rsidP="00303EC5">
      <w:pPr>
        <w:spacing w:line="276" w:lineRule="auto"/>
        <w:ind w:right="142" w:firstLine="709"/>
        <w:jc w:val="both"/>
        <w:rPr>
          <w:sz w:val="28"/>
          <w:szCs w:val="28"/>
        </w:rPr>
      </w:pPr>
      <w:r w:rsidRPr="00303EC5">
        <w:rPr>
          <w:sz w:val="28"/>
          <w:szCs w:val="28"/>
        </w:rPr>
        <w:t xml:space="preserve">Юридический адрес: 652236, Кемеровская область - Кузбасс, Тисульский </w:t>
      </w:r>
      <w:bookmarkStart w:id="88" w:name="_Hlk117262252"/>
      <w:r w:rsidRPr="00303EC5">
        <w:rPr>
          <w:sz w:val="28"/>
          <w:szCs w:val="28"/>
        </w:rPr>
        <w:t>муниципальный округ</w:t>
      </w:r>
      <w:bookmarkEnd w:id="88"/>
      <w:r w:rsidRPr="00303EC5">
        <w:rPr>
          <w:sz w:val="28"/>
          <w:szCs w:val="28"/>
        </w:rPr>
        <w:t>, с. Тамбар, ул. Комсомольская, д. 13А.</w:t>
      </w:r>
    </w:p>
    <w:p w14:paraId="344A8D97" w14:textId="77777777" w:rsidR="00303EC5" w:rsidRPr="00303EC5" w:rsidRDefault="00303EC5" w:rsidP="00303EC5">
      <w:pPr>
        <w:spacing w:line="276" w:lineRule="auto"/>
        <w:ind w:right="142" w:firstLine="709"/>
        <w:jc w:val="both"/>
        <w:rPr>
          <w:sz w:val="28"/>
          <w:szCs w:val="28"/>
        </w:rPr>
      </w:pPr>
      <w:r w:rsidRPr="00303EC5">
        <w:rPr>
          <w:sz w:val="28"/>
          <w:szCs w:val="28"/>
        </w:rPr>
        <w:t>Фактический адрес: 652236, Кемеровская область - Кузбасс, Тисульский муниципальный округ, с. Тамбар, ул. Комсомольская, д. 13А.</w:t>
      </w:r>
    </w:p>
    <w:p w14:paraId="2B269C3E" w14:textId="77777777" w:rsidR="00303EC5" w:rsidRPr="00303EC5" w:rsidRDefault="00303EC5" w:rsidP="00303EC5">
      <w:pPr>
        <w:ind w:right="142" w:firstLine="709"/>
        <w:jc w:val="both"/>
        <w:rPr>
          <w:sz w:val="28"/>
          <w:szCs w:val="28"/>
        </w:rPr>
      </w:pPr>
      <w:r w:rsidRPr="00303EC5">
        <w:rPr>
          <w:sz w:val="28"/>
          <w:szCs w:val="28"/>
        </w:rPr>
        <w:t xml:space="preserve">Должность, фамилия, имя, отчество руководителя – директор </w:t>
      </w:r>
      <w:bookmarkStart w:id="89" w:name="_Hlk183177307"/>
      <w:r w:rsidRPr="00303EC5">
        <w:rPr>
          <w:sz w:val="28"/>
          <w:szCs w:val="28"/>
        </w:rPr>
        <w:t>Леднева</w:t>
      </w:r>
      <w:bookmarkEnd w:id="89"/>
      <w:r w:rsidRPr="00303EC5">
        <w:rPr>
          <w:sz w:val="28"/>
          <w:szCs w:val="28"/>
        </w:rPr>
        <w:t xml:space="preserve"> Марина Викторовна.</w:t>
      </w:r>
    </w:p>
    <w:p w14:paraId="0344CDD2" w14:textId="77777777" w:rsidR="00303EC5" w:rsidRPr="00303EC5" w:rsidRDefault="00303EC5" w:rsidP="00303EC5">
      <w:pPr>
        <w:spacing w:line="276" w:lineRule="auto"/>
        <w:ind w:right="142" w:firstLine="709"/>
        <w:jc w:val="both"/>
        <w:rPr>
          <w:sz w:val="28"/>
          <w:szCs w:val="28"/>
        </w:rPr>
      </w:pPr>
      <w:r w:rsidRPr="00303EC5">
        <w:rPr>
          <w:sz w:val="28"/>
          <w:szCs w:val="28"/>
        </w:rPr>
        <w:t>ООО «ЖКХ Тамбар» находится на упрощенной системе налогообложения, «доходы, уменьшенные на сумму расходов».</w:t>
      </w:r>
    </w:p>
    <w:p w14:paraId="019895DC" w14:textId="77777777" w:rsidR="00303EC5" w:rsidRPr="00303EC5" w:rsidRDefault="00303EC5" w:rsidP="00303EC5">
      <w:pPr>
        <w:ind w:firstLine="709"/>
        <w:contextualSpacing/>
        <w:jc w:val="both"/>
        <w:rPr>
          <w:bCs/>
          <w:snapToGrid w:val="0"/>
          <w:sz w:val="28"/>
          <w:szCs w:val="28"/>
        </w:rPr>
      </w:pPr>
      <w:r w:rsidRPr="00303EC5">
        <w:rPr>
          <w:bCs/>
          <w:snapToGrid w:val="0"/>
          <w:sz w:val="28"/>
          <w:szCs w:val="28"/>
        </w:rPr>
        <w:t>ООО «ЖКХ Тамбар» включает в себя 5 угольных котельных, находящихся в селах Тамбар, Большой Барандат, Серебряково, Большепичугино Тисульского муниципального округа, работающих на буром угле, которые предназначены для обеспечения теплоснабжения систем отопления подключенных потребителей: 8 жилых домов, 12 объектов бюджетной сферы (в том числе 3 школы, 2 детский сад, 3 дома культуры, 2 здание сельской администрации, 2 фельдшерско-акушерский пункт, 1 - школьные мастерские).</w:t>
      </w:r>
    </w:p>
    <w:p w14:paraId="55B9BE9D" w14:textId="77777777" w:rsidR="00303EC5" w:rsidRPr="00303EC5" w:rsidRDefault="00303EC5" w:rsidP="00303EC5">
      <w:pPr>
        <w:ind w:firstLine="720"/>
        <w:jc w:val="both"/>
        <w:rPr>
          <w:snapToGrid w:val="0"/>
          <w:sz w:val="28"/>
          <w:szCs w:val="28"/>
        </w:rPr>
      </w:pPr>
      <w:r w:rsidRPr="00303EC5">
        <w:rPr>
          <w:snapToGrid w:val="0"/>
          <w:sz w:val="28"/>
          <w:szCs w:val="28"/>
        </w:rPr>
        <w:t xml:space="preserve">Поставку топлива осуществляет АО СУЭК-Красноярск, </w:t>
      </w:r>
      <w:r w:rsidRPr="00303EC5">
        <w:rPr>
          <w:snapToGrid w:val="0"/>
          <w:sz w:val="28"/>
          <w:szCs w:val="28"/>
          <w:lang w:val="en-US"/>
        </w:rPr>
        <w:t>c</w:t>
      </w:r>
      <w:r w:rsidRPr="00303EC5">
        <w:rPr>
          <w:snapToGrid w:val="0"/>
          <w:sz w:val="28"/>
          <w:szCs w:val="28"/>
        </w:rPr>
        <w:t xml:space="preserve"> Разреза Березовский -1, Красноярский край, Шарыповский район, дер. Саратчуль, Шарыпово, Красноярский край, 662314. Основным видом топлива является бурый уголь марки 2БР. Топливо вывозится с разреза на объекты теплоснабжения (котельные) собственными силами ООО «ЖКХ Тамбар».</w:t>
      </w:r>
    </w:p>
    <w:p w14:paraId="51D26585" w14:textId="77777777" w:rsidR="00303EC5" w:rsidRPr="00303EC5" w:rsidRDefault="00303EC5" w:rsidP="00303EC5">
      <w:pPr>
        <w:ind w:firstLine="567"/>
        <w:jc w:val="both"/>
        <w:rPr>
          <w:snapToGrid w:val="0"/>
          <w:sz w:val="28"/>
          <w:szCs w:val="28"/>
        </w:rPr>
      </w:pPr>
      <w:r w:rsidRPr="00303EC5">
        <w:rPr>
          <w:snapToGrid w:val="0"/>
          <w:sz w:val="28"/>
          <w:szCs w:val="28"/>
        </w:rPr>
        <w:t xml:space="preserve">Вода, используемая в процессе выработки тепловой энергии, собственного подъема. </w:t>
      </w:r>
    </w:p>
    <w:p w14:paraId="0F8D79E8" w14:textId="77777777" w:rsidR="00303EC5" w:rsidRPr="00303EC5" w:rsidRDefault="00303EC5" w:rsidP="00303EC5">
      <w:pPr>
        <w:ind w:firstLine="567"/>
        <w:jc w:val="both"/>
        <w:rPr>
          <w:snapToGrid w:val="0"/>
          <w:sz w:val="28"/>
          <w:szCs w:val="28"/>
        </w:rPr>
      </w:pPr>
      <w:r w:rsidRPr="00303EC5">
        <w:rPr>
          <w:snapToGrid w:val="0"/>
          <w:sz w:val="28"/>
          <w:szCs w:val="28"/>
        </w:rPr>
        <w:t xml:space="preserve">Поставка электроэнергии осуществляется ПАО «Кузбассэнергосбыт» на уровне напряжения НН. </w:t>
      </w:r>
    </w:p>
    <w:p w14:paraId="418A83E9" w14:textId="77777777" w:rsidR="00303EC5" w:rsidRPr="00303EC5" w:rsidRDefault="00303EC5" w:rsidP="00303EC5">
      <w:pPr>
        <w:ind w:right="142" w:firstLine="709"/>
        <w:jc w:val="both"/>
        <w:rPr>
          <w:sz w:val="28"/>
          <w:szCs w:val="28"/>
        </w:rPr>
      </w:pPr>
      <w:r w:rsidRPr="00303EC5">
        <w:rPr>
          <w:sz w:val="28"/>
          <w:szCs w:val="28"/>
        </w:rPr>
        <w:t xml:space="preserve">ООО «ЖКХ Тамбар» осуществляет следующие виды деятельности: производство, передача и сбыт тепловой энергии в горячей воде </w:t>
      </w:r>
      <w:r w:rsidRPr="00303EC5">
        <w:rPr>
          <w:sz w:val="28"/>
          <w:szCs w:val="28"/>
        </w:rPr>
        <w:lastRenderedPageBreak/>
        <w:t>потребителям в селах Тамбар, Большой Барандат, Серебряково, Большепичугино Тисульского муниципального округа Кемеровской области-Кузбасса, а также вывоз ЖБО.</w:t>
      </w:r>
    </w:p>
    <w:p w14:paraId="79F3582F" w14:textId="77777777" w:rsidR="00303EC5" w:rsidRPr="00303EC5" w:rsidRDefault="00303EC5" w:rsidP="00303EC5">
      <w:pPr>
        <w:ind w:right="142" w:firstLine="709"/>
        <w:jc w:val="both"/>
        <w:rPr>
          <w:sz w:val="28"/>
          <w:szCs w:val="28"/>
        </w:rPr>
      </w:pPr>
      <w:r w:rsidRPr="00303EC5">
        <w:rPr>
          <w:sz w:val="28"/>
          <w:szCs w:val="28"/>
        </w:rPr>
        <w:t>Предприятие осуществляет свою деятельность согласно Уставу.</w:t>
      </w:r>
    </w:p>
    <w:p w14:paraId="078AFB6A" w14:textId="77777777" w:rsidR="00303EC5" w:rsidRPr="00303EC5" w:rsidRDefault="00303EC5" w:rsidP="00303EC5">
      <w:pPr>
        <w:ind w:firstLine="709"/>
        <w:jc w:val="both"/>
        <w:rPr>
          <w:sz w:val="28"/>
          <w:szCs w:val="28"/>
        </w:rPr>
      </w:pPr>
      <w:r w:rsidRPr="00303EC5">
        <w:rPr>
          <w:snapToGrid w:val="0"/>
          <w:sz w:val="28"/>
          <w:szCs w:val="28"/>
        </w:rPr>
        <w:t xml:space="preserve">ООО «ЖКХ Тамбар» эксплуатирует имущество на основании концессионного соглашения № б/н от 18.02.2019 </w:t>
      </w:r>
      <w:bookmarkStart w:id="90" w:name="_Hlk152867387"/>
      <w:r w:rsidRPr="00303EC5">
        <w:rPr>
          <w:snapToGrid w:val="0"/>
          <w:sz w:val="28"/>
          <w:szCs w:val="28"/>
        </w:rPr>
        <w:t>(п.п. 17, т.д. DOCS.FORM.6.42)</w:t>
      </w:r>
      <w:bookmarkEnd w:id="90"/>
      <w:r w:rsidRPr="00303EC5">
        <w:rPr>
          <w:snapToGrid w:val="0"/>
          <w:sz w:val="28"/>
          <w:szCs w:val="28"/>
        </w:rPr>
        <w:t xml:space="preserve">. </w:t>
      </w:r>
      <w:r w:rsidRPr="00303EC5">
        <w:rPr>
          <w:sz w:val="28"/>
          <w:szCs w:val="28"/>
        </w:rPr>
        <w:t>Критериями проведения конкурса являлись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М-2-3/5412-01 от 25.12.2018).</w:t>
      </w:r>
    </w:p>
    <w:p w14:paraId="79DBBA31" w14:textId="77777777" w:rsidR="00303EC5" w:rsidRPr="00303EC5" w:rsidRDefault="00303EC5" w:rsidP="00303EC5">
      <w:pPr>
        <w:ind w:firstLine="709"/>
        <w:jc w:val="both"/>
        <w:rPr>
          <w:snapToGrid w:val="0"/>
          <w:sz w:val="28"/>
          <w:szCs w:val="28"/>
        </w:rPr>
      </w:pPr>
      <w:r w:rsidRPr="00303EC5">
        <w:rPr>
          <w:snapToGrid w:val="0"/>
          <w:sz w:val="28"/>
          <w:szCs w:val="28"/>
        </w:rPr>
        <w:t>Предприятию с 2012 года устанавливался двухставочный тариф на тепловую энергию.</w:t>
      </w:r>
    </w:p>
    <w:p w14:paraId="7D82DBD7" w14:textId="77777777" w:rsidR="00303EC5" w:rsidRPr="00303EC5" w:rsidRDefault="00303EC5" w:rsidP="00303EC5">
      <w:pPr>
        <w:ind w:right="142" w:firstLine="709"/>
        <w:jc w:val="both"/>
        <w:rPr>
          <w:sz w:val="28"/>
          <w:szCs w:val="28"/>
        </w:rPr>
      </w:pPr>
      <w:r w:rsidRPr="00303EC5">
        <w:rPr>
          <w:sz w:val="28"/>
          <w:szCs w:val="28"/>
        </w:rPr>
        <w:t xml:space="preserve">В соответствии со статьей 8 Федерального закона от 27.07.2010 </w:t>
      </w:r>
      <w:r w:rsidRPr="00303EC5">
        <w:rPr>
          <w:sz w:val="28"/>
          <w:szCs w:val="28"/>
        </w:rPr>
        <w:br/>
        <w:t xml:space="preserve">№ 190-ФЗ «О теплоснабжении», цены (тарифы) на товары, услуги </w:t>
      </w:r>
      <w:r w:rsidRPr="00303EC5">
        <w:rPr>
          <w:sz w:val="28"/>
          <w:szCs w:val="28"/>
        </w:rPr>
        <w:br/>
        <w:t xml:space="preserve">в сфере теплоснабжения </w:t>
      </w:r>
      <w:bookmarkStart w:id="91" w:name="_Hlk85555267"/>
      <w:r w:rsidRPr="00303EC5">
        <w:rPr>
          <w:sz w:val="28"/>
          <w:szCs w:val="28"/>
        </w:rPr>
        <w:t>ООО «ЖКХ Тамбар»</w:t>
      </w:r>
      <w:bookmarkEnd w:id="91"/>
      <w:r w:rsidRPr="00303EC5">
        <w:rPr>
          <w:sz w:val="28"/>
          <w:szCs w:val="28"/>
        </w:rPr>
        <w:t xml:space="preserve"> подлежат государственному регулированию.</w:t>
      </w:r>
    </w:p>
    <w:p w14:paraId="2038B2A1" w14:textId="77777777" w:rsidR="00303EC5" w:rsidRPr="00303EC5" w:rsidRDefault="00303EC5" w:rsidP="00303EC5">
      <w:pPr>
        <w:ind w:right="142" w:firstLine="709"/>
        <w:jc w:val="both"/>
        <w:rPr>
          <w:sz w:val="28"/>
          <w:szCs w:val="28"/>
        </w:rPr>
      </w:pPr>
      <w:r w:rsidRPr="00303EC5">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303EC5">
        <w:rPr>
          <w:sz w:val="28"/>
          <w:szCs w:val="28"/>
        </w:rPr>
        <w:br/>
        <w:t xml:space="preserve">от 22.10.2012 № 1075 «О ценообразовании в сфере теплоснабжения», </w:t>
      </w:r>
      <w:r w:rsidRPr="00303EC5">
        <w:rPr>
          <w:sz w:val="28"/>
          <w:szCs w:val="28"/>
        </w:rPr>
        <w:br/>
        <w:t xml:space="preserve">цены (тарифы) на услуги в сфере теплоснабжения, оказываемые </w:t>
      </w:r>
      <w:r w:rsidRPr="00303EC5">
        <w:rPr>
          <w:sz w:val="28"/>
          <w:szCs w:val="28"/>
        </w:rPr>
        <w:br/>
        <w:t xml:space="preserve">ООО «ЖКХ Тамбар» посредством имущественного комплекса теплоснабжения, подлежат государственному регулированию. </w:t>
      </w:r>
    </w:p>
    <w:p w14:paraId="3A299724" w14:textId="64897E77" w:rsidR="00303EC5" w:rsidRPr="00303EC5" w:rsidRDefault="00303EC5" w:rsidP="00303EC5">
      <w:pPr>
        <w:autoSpaceDE w:val="0"/>
        <w:autoSpaceDN w:val="0"/>
        <w:adjustRightInd w:val="0"/>
        <w:ind w:right="142" w:firstLine="709"/>
        <w:jc w:val="both"/>
        <w:rPr>
          <w:snapToGrid w:val="0"/>
          <w:sz w:val="28"/>
          <w:szCs w:val="28"/>
        </w:rPr>
      </w:pPr>
      <w:r w:rsidRPr="00303EC5">
        <w:rPr>
          <w:sz w:val="28"/>
          <w:szCs w:val="28"/>
        </w:rPr>
        <w:t xml:space="preserve">Долгосрочные параметры регулирования на 2019 – 2028 годы </w:t>
      </w:r>
      <w:r w:rsidRPr="00303EC5">
        <w:rPr>
          <w:sz w:val="28"/>
          <w:szCs w:val="28"/>
        </w:rPr>
        <w:br/>
        <w:t>с указанием операционных расходов, необходимых для расчета плановых операционных расходов 2025 года, утверждены постановлением региональной энергетической комиссии Кемеровской области от 27.06.2019 № 181</w:t>
      </w:r>
      <w:r>
        <w:rPr>
          <w:sz w:val="28"/>
          <w:szCs w:val="28"/>
        </w:rPr>
        <w:t xml:space="preserve"> </w:t>
      </w:r>
      <w:r w:rsidRPr="00303EC5">
        <w:rPr>
          <w:sz w:val="28"/>
          <w:szCs w:val="28"/>
        </w:rPr>
        <w:t xml:space="preserve">«Об установлении долгосрочных параметров регулирования и долгосрочных тарифов ООО «ЖКХ Тамбар» на тепловую энергию, реализуемую на потребительском рынке Тисульского муниципального </w:t>
      </w:r>
      <w:bookmarkStart w:id="92" w:name="_Hlk117429009"/>
      <w:r w:rsidRPr="00303EC5">
        <w:rPr>
          <w:sz w:val="28"/>
          <w:szCs w:val="28"/>
        </w:rPr>
        <w:t>округа</w:t>
      </w:r>
      <w:bookmarkEnd w:id="92"/>
      <w:r w:rsidRPr="00303EC5">
        <w:rPr>
          <w:sz w:val="28"/>
          <w:szCs w:val="28"/>
        </w:rPr>
        <w:t>, на 2019 – 2028 годы».</w:t>
      </w:r>
    </w:p>
    <w:p w14:paraId="689812F2" w14:textId="77777777" w:rsidR="00303EC5" w:rsidRPr="00303EC5" w:rsidRDefault="00303EC5" w:rsidP="00303EC5">
      <w:pPr>
        <w:autoSpaceDE w:val="0"/>
        <w:autoSpaceDN w:val="0"/>
        <w:adjustRightInd w:val="0"/>
        <w:ind w:right="142" w:firstLine="709"/>
        <w:jc w:val="both"/>
        <w:rPr>
          <w:snapToGrid w:val="0"/>
          <w:sz w:val="28"/>
          <w:szCs w:val="28"/>
        </w:rPr>
      </w:pPr>
      <w:r w:rsidRPr="00303EC5">
        <w:rPr>
          <w:sz w:val="28"/>
          <w:szCs w:val="28"/>
        </w:rPr>
        <w:t xml:space="preserve">ООО «ЖКХ Тамбар» </w:t>
      </w:r>
      <w:r w:rsidRPr="00303EC5">
        <w:rPr>
          <w:snapToGrid w:val="0"/>
          <w:sz w:val="28"/>
          <w:szCs w:val="28"/>
        </w:rPr>
        <w:t>обратилось в Региональную энергетическую комиссию Кузбасса с заявлением исх. от 24.04.2024 № 19</w:t>
      </w:r>
      <w:r w:rsidRPr="00303EC5">
        <w:rPr>
          <w:snapToGrid w:val="0"/>
          <w:sz w:val="28"/>
          <w:szCs w:val="28"/>
        </w:rPr>
        <w:br/>
        <w:t>(вх. от 26.04.2024 № 2967) и представило тарифное дело на 302 листах в формате шаблона DOCS.FORM.6.42; для корректировки НВВ и уровня тарифов на тепловую энергию ООО «ЖКХ Тамбар», реализуемую на потребительском рынке Тисульского муниципального района на 2025 год.</w:t>
      </w:r>
    </w:p>
    <w:p w14:paraId="2D1BCA12" w14:textId="77777777" w:rsidR="00303EC5" w:rsidRPr="00303EC5" w:rsidRDefault="00303EC5" w:rsidP="00303EC5">
      <w:pPr>
        <w:autoSpaceDE w:val="0"/>
        <w:autoSpaceDN w:val="0"/>
        <w:adjustRightInd w:val="0"/>
        <w:ind w:right="142" w:firstLine="709"/>
        <w:jc w:val="both"/>
        <w:rPr>
          <w:snapToGrid w:val="0"/>
          <w:sz w:val="28"/>
          <w:szCs w:val="28"/>
        </w:rPr>
      </w:pPr>
      <w:r w:rsidRPr="00303EC5">
        <w:rPr>
          <w:snapToGrid w:val="0"/>
          <w:sz w:val="28"/>
          <w:szCs w:val="28"/>
        </w:rPr>
        <w:t xml:space="preserve">На основании заявления </w:t>
      </w:r>
      <w:r w:rsidRPr="00303EC5">
        <w:rPr>
          <w:sz w:val="28"/>
          <w:szCs w:val="28"/>
        </w:rPr>
        <w:t xml:space="preserve">ООО «ЖКХ Тамбар» </w:t>
      </w:r>
      <w:r w:rsidRPr="00303EC5">
        <w:rPr>
          <w:snapToGrid w:val="0"/>
          <w:sz w:val="28"/>
          <w:szCs w:val="28"/>
        </w:rPr>
        <w:t>открыто дело</w:t>
      </w:r>
      <w:r w:rsidRPr="00303EC5">
        <w:rPr>
          <w:snapToGrid w:val="0"/>
          <w:sz w:val="28"/>
          <w:szCs w:val="28"/>
        </w:rPr>
        <w:br/>
        <w:t>«О корректировке НВВ и установлении тарифов на тепловую энергию ООО «ЖКХ Тамбар» на 2025 год» № РЭК/51-Тамбар-2025 от 26.04.2024.</w:t>
      </w:r>
    </w:p>
    <w:bookmarkEnd w:id="85"/>
    <w:p w14:paraId="09C598F7" w14:textId="77777777" w:rsidR="00303EC5" w:rsidRDefault="00303EC5" w:rsidP="00303EC5">
      <w:pPr>
        <w:autoSpaceDE w:val="0"/>
        <w:autoSpaceDN w:val="0"/>
        <w:adjustRightInd w:val="0"/>
        <w:ind w:firstLine="709"/>
        <w:jc w:val="both"/>
        <w:rPr>
          <w:snapToGrid w:val="0"/>
          <w:sz w:val="28"/>
          <w:szCs w:val="28"/>
        </w:rPr>
        <w:sectPr w:rsidR="00303EC5" w:rsidSect="00B97090">
          <w:pgSz w:w="11906" w:h="16838"/>
          <w:pgMar w:top="1134" w:right="851" w:bottom="851" w:left="1701" w:header="567" w:footer="709" w:gutter="0"/>
          <w:cols w:space="708"/>
          <w:titlePg/>
          <w:docGrid w:linePitch="360"/>
        </w:sectPr>
      </w:pPr>
    </w:p>
    <w:p w14:paraId="1E23ED8E" w14:textId="77777777" w:rsidR="00303EC5" w:rsidRPr="00303EC5" w:rsidRDefault="00303EC5" w:rsidP="00303EC5">
      <w:pPr>
        <w:autoSpaceDE w:val="0"/>
        <w:autoSpaceDN w:val="0"/>
        <w:adjustRightInd w:val="0"/>
        <w:ind w:firstLine="709"/>
        <w:jc w:val="both"/>
        <w:rPr>
          <w:snapToGrid w:val="0"/>
          <w:sz w:val="28"/>
          <w:szCs w:val="28"/>
        </w:rPr>
      </w:pPr>
    </w:p>
    <w:p w14:paraId="34C7118B" w14:textId="77777777" w:rsidR="00303EC5" w:rsidRPr="00303EC5" w:rsidRDefault="00303EC5" w:rsidP="00303EC5">
      <w:pPr>
        <w:numPr>
          <w:ilvl w:val="0"/>
          <w:numId w:val="535"/>
        </w:numPr>
        <w:jc w:val="center"/>
        <w:outlineLvl w:val="0"/>
        <w:rPr>
          <w:b/>
          <w:bCs/>
          <w:snapToGrid w:val="0"/>
          <w:sz w:val="28"/>
          <w:szCs w:val="28"/>
        </w:rPr>
      </w:pPr>
      <w:bookmarkStart w:id="93" w:name="_Toc470509569"/>
      <w:bookmarkStart w:id="94" w:name="_Toc495492832"/>
      <w:bookmarkStart w:id="95" w:name="_Toc21094908"/>
      <w:bookmarkStart w:id="96" w:name="_Toc24891722"/>
      <w:bookmarkStart w:id="97" w:name="_Toc57301243"/>
      <w:bookmarkStart w:id="98" w:name="_Toc182320343"/>
      <w:r w:rsidRPr="00303EC5">
        <w:rPr>
          <w:b/>
          <w:bCs/>
          <w:snapToGrid w:val="0"/>
          <w:sz w:val="28"/>
          <w:szCs w:val="28"/>
        </w:rPr>
        <w:t>Нормативно правовая база</w:t>
      </w:r>
      <w:bookmarkEnd w:id="93"/>
      <w:bookmarkEnd w:id="94"/>
      <w:bookmarkEnd w:id="95"/>
      <w:bookmarkEnd w:id="96"/>
      <w:bookmarkEnd w:id="97"/>
      <w:bookmarkEnd w:id="98"/>
    </w:p>
    <w:p w14:paraId="53F8D903" w14:textId="77777777" w:rsidR="00303EC5" w:rsidRPr="00303EC5" w:rsidRDefault="00303EC5" w:rsidP="00303EC5">
      <w:pPr>
        <w:tabs>
          <w:tab w:val="left" w:pos="709"/>
        </w:tabs>
        <w:ind w:firstLine="567"/>
        <w:rPr>
          <w:snapToGrid w:val="0"/>
          <w:sz w:val="28"/>
          <w:szCs w:val="28"/>
          <w:lang w:eastAsia="en-US"/>
        </w:rPr>
      </w:pPr>
    </w:p>
    <w:p w14:paraId="0CAA27ED" w14:textId="77777777" w:rsidR="00303EC5" w:rsidRPr="00303EC5" w:rsidRDefault="00303EC5" w:rsidP="00303EC5">
      <w:pPr>
        <w:numPr>
          <w:ilvl w:val="0"/>
          <w:numId w:val="562"/>
        </w:numPr>
        <w:tabs>
          <w:tab w:val="left" w:pos="709"/>
          <w:tab w:val="left" w:pos="1134"/>
          <w:tab w:val="left" w:pos="9900"/>
        </w:tabs>
        <w:ind w:left="0" w:right="142" w:firstLine="426"/>
        <w:jc w:val="both"/>
        <w:rPr>
          <w:snapToGrid w:val="0"/>
          <w:sz w:val="28"/>
          <w:szCs w:val="28"/>
        </w:rPr>
      </w:pPr>
      <w:r w:rsidRPr="00303EC5">
        <w:rPr>
          <w:snapToGrid w:val="0"/>
          <w:sz w:val="28"/>
          <w:szCs w:val="28"/>
        </w:rPr>
        <w:t>Гражданский кодекс Российской Федерации.</w:t>
      </w:r>
    </w:p>
    <w:p w14:paraId="76CA6EC9" w14:textId="77777777" w:rsidR="00303EC5" w:rsidRPr="00303EC5" w:rsidRDefault="00303EC5" w:rsidP="00303EC5">
      <w:pPr>
        <w:numPr>
          <w:ilvl w:val="0"/>
          <w:numId w:val="562"/>
        </w:numPr>
        <w:tabs>
          <w:tab w:val="left" w:pos="709"/>
          <w:tab w:val="left" w:pos="1134"/>
          <w:tab w:val="left" w:pos="9900"/>
        </w:tabs>
        <w:ind w:left="0" w:right="142" w:firstLine="426"/>
        <w:jc w:val="both"/>
        <w:rPr>
          <w:snapToGrid w:val="0"/>
          <w:sz w:val="28"/>
          <w:szCs w:val="28"/>
        </w:rPr>
      </w:pPr>
      <w:r w:rsidRPr="00303EC5">
        <w:rPr>
          <w:snapToGrid w:val="0"/>
          <w:sz w:val="28"/>
          <w:szCs w:val="28"/>
        </w:rPr>
        <w:t>Налоговый кодекс Российской Федерации.</w:t>
      </w:r>
    </w:p>
    <w:p w14:paraId="4F08FDFE" w14:textId="77777777" w:rsidR="00303EC5" w:rsidRPr="00303EC5" w:rsidRDefault="00303EC5" w:rsidP="00303EC5">
      <w:pPr>
        <w:numPr>
          <w:ilvl w:val="0"/>
          <w:numId w:val="562"/>
        </w:numPr>
        <w:tabs>
          <w:tab w:val="left" w:pos="709"/>
          <w:tab w:val="left" w:pos="1134"/>
          <w:tab w:val="left" w:pos="9900"/>
        </w:tabs>
        <w:ind w:left="0" w:right="142" w:firstLine="426"/>
        <w:jc w:val="both"/>
        <w:rPr>
          <w:snapToGrid w:val="0"/>
          <w:sz w:val="28"/>
          <w:szCs w:val="28"/>
        </w:rPr>
      </w:pPr>
      <w:r w:rsidRPr="00303EC5">
        <w:rPr>
          <w:snapToGrid w:val="0"/>
          <w:sz w:val="28"/>
          <w:szCs w:val="28"/>
        </w:rPr>
        <w:t>Трудовой Кодекс Российской Федерации.</w:t>
      </w:r>
    </w:p>
    <w:p w14:paraId="2704E58C" w14:textId="77777777" w:rsidR="00303EC5" w:rsidRPr="00303EC5" w:rsidRDefault="00303EC5" w:rsidP="00303EC5">
      <w:pPr>
        <w:numPr>
          <w:ilvl w:val="0"/>
          <w:numId w:val="562"/>
        </w:numPr>
        <w:tabs>
          <w:tab w:val="left" w:pos="709"/>
          <w:tab w:val="left" w:pos="1134"/>
          <w:tab w:val="left" w:pos="9900"/>
        </w:tabs>
        <w:ind w:left="0" w:right="142" w:firstLine="426"/>
        <w:jc w:val="both"/>
        <w:rPr>
          <w:snapToGrid w:val="0"/>
          <w:sz w:val="28"/>
          <w:szCs w:val="28"/>
        </w:rPr>
      </w:pPr>
      <w:r w:rsidRPr="00303EC5">
        <w:rPr>
          <w:snapToGrid w:val="0"/>
          <w:sz w:val="28"/>
          <w:szCs w:val="28"/>
        </w:rPr>
        <w:t>Федеральный Закон от 17.08.1995 № 147-ФЗ «О естественных монополиях».</w:t>
      </w:r>
    </w:p>
    <w:p w14:paraId="01E6F166" w14:textId="77777777" w:rsidR="00303EC5" w:rsidRPr="00303EC5" w:rsidRDefault="00303EC5" w:rsidP="00303EC5">
      <w:pPr>
        <w:numPr>
          <w:ilvl w:val="0"/>
          <w:numId w:val="562"/>
        </w:numPr>
        <w:tabs>
          <w:tab w:val="left" w:pos="709"/>
          <w:tab w:val="left" w:pos="1134"/>
          <w:tab w:val="left" w:pos="9900"/>
        </w:tabs>
        <w:ind w:left="0" w:right="142" w:firstLine="426"/>
        <w:jc w:val="both"/>
        <w:rPr>
          <w:snapToGrid w:val="0"/>
          <w:sz w:val="28"/>
          <w:szCs w:val="28"/>
        </w:rPr>
      </w:pPr>
      <w:r w:rsidRPr="00303EC5">
        <w:rPr>
          <w:snapToGrid w:val="0"/>
          <w:sz w:val="28"/>
          <w:szCs w:val="28"/>
        </w:rPr>
        <w:t>Федеральный закон от 27.07.2010 № 190-ФЗ «О теплоснабжении».</w:t>
      </w:r>
    </w:p>
    <w:p w14:paraId="13C778C0" w14:textId="77777777" w:rsidR="00303EC5" w:rsidRPr="00303EC5" w:rsidRDefault="00303EC5" w:rsidP="00303EC5">
      <w:pPr>
        <w:numPr>
          <w:ilvl w:val="0"/>
          <w:numId w:val="562"/>
        </w:numPr>
        <w:tabs>
          <w:tab w:val="left" w:pos="709"/>
          <w:tab w:val="left" w:pos="1134"/>
          <w:tab w:val="left" w:pos="9900"/>
        </w:tabs>
        <w:ind w:left="0" w:right="142" w:firstLine="426"/>
        <w:jc w:val="both"/>
        <w:rPr>
          <w:snapToGrid w:val="0"/>
          <w:sz w:val="28"/>
          <w:szCs w:val="28"/>
        </w:rPr>
      </w:pPr>
      <w:r w:rsidRPr="00303EC5">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303EC5">
        <w:rPr>
          <w:snapToGrid w:val="0"/>
          <w:sz w:val="28"/>
          <w:szCs w:val="28"/>
        </w:rPr>
        <w:br/>
        <w:t>в энергетике».</w:t>
      </w:r>
    </w:p>
    <w:p w14:paraId="6670150C" w14:textId="77777777" w:rsidR="00303EC5" w:rsidRPr="00303EC5" w:rsidRDefault="00303EC5" w:rsidP="00303EC5">
      <w:pPr>
        <w:numPr>
          <w:ilvl w:val="0"/>
          <w:numId w:val="562"/>
        </w:numPr>
        <w:tabs>
          <w:tab w:val="left" w:pos="709"/>
          <w:tab w:val="left" w:pos="1134"/>
          <w:tab w:val="left" w:pos="9921"/>
        </w:tabs>
        <w:ind w:left="0" w:right="142" w:firstLine="426"/>
        <w:jc w:val="both"/>
        <w:rPr>
          <w:b/>
          <w:bCs/>
          <w:snapToGrid w:val="0"/>
          <w:sz w:val="28"/>
          <w:szCs w:val="28"/>
        </w:rPr>
      </w:pPr>
      <w:r w:rsidRPr="00303EC5">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74E46026" w14:textId="77777777" w:rsidR="00303EC5" w:rsidRPr="00303EC5" w:rsidRDefault="00303EC5" w:rsidP="00303EC5">
      <w:pPr>
        <w:numPr>
          <w:ilvl w:val="0"/>
          <w:numId w:val="562"/>
        </w:numPr>
        <w:tabs>
          <w:tab w:val="left" w:pos="709"/>
          <w:tab w:val="left" w:pos="1134"/>
          <w:tab w:val="left" w:pos="9921"/>
        </w:tabs>
        <w:ind w:left="0" w:right="142" w:firstLine="426"/>
        <w:jc w:val="both"/>
        <w:rPr>
          <w:snapToGrid w:val="0"/>
          <w:sz w:val="28"/>
          <w:szCs w:val="28"/>
        </w:rPr>
      </w:pPr>
      <w:r w:rsidRPr="00303EC5">
        <w:rPr>
          <w:snapToGrid w:val="0"/>
          <w:sz w:val="28"/>
          <w:szCs w:val="28"/>
        </w:rPr>
        <w:t xml:space="preserve">Приказ Минэнерго РФ от 30.12.2008 № 323 «Об организации </w:t>
      </w:r>
      <w:r w:rsidRPr="00303EC5">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303EC5">
        <w:rPr>
          <w:snapToGrid w:val="0"/>
          <w:sz w:val="28"/>
          <w:szCs w:val="28"/>
        </w:rPr>
        <w:br/>
        <w:t>и тепловую энергию от тепловых электрических станций и котельных».</w:t>
      </w:r>
    </w:p>
    <w:p w14:paraId="78497621" w14:textId="77777777" w:rsidR="00303EC5" w:rsidRPr="00303EC5" w:rsidRDefault="00303EC5" w:rsidP="00303EC5">
      <w:pPr>
        <w:numPr>
          <w:ilvl w:val="0"/>
          <w:numId w:val="562"/>
        </w:numPr>
        <w:tabs>
          <w:tab w:val="left" w:pos="709"/>
          <w:tab w:val="left" w:pos="1134"/>
          <w:tab w:val="left" w:pos="9921"/>
        </w:tabs>
        <w:ind w:left="0" w:firstLine="426"/>
        <w:jc w:val="both"/>
        <w:rPr>
          <w:snapToGrid w:val="0"/>
          <w:sz w:val="28"/>
          <w:szCs w:val="28"/>
        </w:rPr>
      </w:pPr>
      <w:r w:rsidRPr="00303EC5">
        <w:rPr>
          <w:snapToGrid w:val="0"/>
          <w:sz w:val="28"/>
          <w:szCs w:val="28"/>
        </w:rPr>
        <w:t xml:space="preserve">Приказ Минэнерго РФ от 30.12.2008 № 325 «Об организации </w:t>
      </w:r>
      <w:r w:rsidRPr="00303EC5">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303EC5">
        <w:rPr>
          <w:snapToGrid w:val="0"/>
          <w:sz w:val="28"/>
          <w:szCs w:val="28"/>
        </w:rPr>
        <w:br/>
        <w:t xml:space="preserve">с «Инструкцией по организации в Минэнерго России работы по расчету </w:t>
      </w:r>
      <w:r w:rsidRPr="00303EC5">
        <w:rPr>
          <w:snapToGrid w:val="0"/>
          <w:sz w:val="28"/>
          <w:szCs w:val="28"/>
        </w:rPr>
        <w:br/>
        <w:t>и обоснованию нормативов технологических потерь при передаче тепловой энергии»).</w:t>
      </w:r>
    </w:p>
    <w:p w14:paraId="3545D895" w14:textId="77777777" w:rsidR="00303EC5" w:rsidRPr="00303EC5" w:rsidRDefault="00303EC5" w:rsidP="00303EC5">
      <w:pPr>
        <w:numPr>
          <w:ilvl w:val="0"/>
          <w:numId w:val="562"/>
        </w:numPr>
        <w:tabs>
          <w:tab w:val="left" w:pos="709"/>
          <w:tab w:val="left" w:pos="1134"/>
          <w:tab w:val="left" w:pos="9921"/>
        </w:tabs>
        <w:ind w:left="0" w:firstLine="426"/>
        <w:jc w:val="both"/>
        <w:rPr>
          <w:b/>
          <w:bCs/>
          <w:snapToGrid w:val="0"/>
          <w:sz w:val="28"/>
          <w:szCs w:val="28"/>
        </w:rPr>
      </w:pPr>
      <w:r w:rsidRPr="00303EC5">
        <w:rPr>
          <w:snapToGrid w:val="0"/>
          <w:sz w:val="28"/>
          <w:szCs w:val="28"/>
        </w:rPr>
        <w:t xml:space="preserve">Приказ Федеральной службы по тарифам (ФСТ России) </w:t>
      </w:r>
      <w:r w:rsidRPr="00303EC5">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392AB10" w14:textId="77777777" w:rsidR="00303EC5" w:rsidRPr="00303EC5" w:rsidRDefault="00303EC5" w:rsidP="00303EC5">
      <w:pPr>
        <w:numPr>
          <w:ilvl w:val="0"/>
          <w:numId w:val="562"/>
        </w:numPr>
        <w:tabs>
          <w:tab w:val="left" w:pos="709"/>
          <w:tab w:val="left" w:pos="1134"/>
          <w:tab w:val="left" w:pos="9921"/>
        </w:tabs>
        <w:ind w:left="0" w:firstLine="426"/>
        <w:jc w:val="both"/>
        <w:rPr>
          <w:snapToGrid w:val="0"/>
          <w:sz w:val="28"/>
          <w:szCs w:val="28"/>
        </w:rPr>
      </w:pPr>
      <w:r w:rsidRPr="00303EC5">
        <w:rPr>
          <w:snapToGrid w:val="0"/>
          <w:sz w:val="28"/>
          <w:szCs w:val="28"/>
        </w:rPr>
        <w:t xml:space="preserve">Приказ Федеральной службы по тарифам (ФСТ России) </w:t>
      </w:r>
      <w:r w:rsidRPr="00303EC5">
        <w:rPr>
          <w:snapToGrid w:val="0"/>
          <w:sz w:val="28"/>
          <w:szCs w:val="28"/>
        </w:rPr>
        <w:br/>
        <w:t xml:space="preserve">от 07.06.2013 года № 163 «Об утверждении Регламента открытия дел </w:t>
      </w:r>
      <w:r w:rsidRPr="00303EC5">
        <w:rPr>
          <w:snapToGrid w:val="0"/>
          <w:sz w:val="28"/>
          <w:szCs w:val="28"/>
        </w:rPr>
        <w:br/>
        <w:t>об установлении регулируемых цен (тарифов) и отмене регулирования тарифов в сфере теплоснабжения».</w:t>
      </w:r>
    </w:p>
    <w:p w14:paraId="3CB963F9" w14:textId="77777777" w:rsidR="00303EC5" w:rsidRPr="00303EC5" w:rsidRDefault="00303EC5" w:rsidP="00303EC5">
      <w:pPr>
        <w:numPr>
          <w:ilvl w:val="0"/>
          <w:numId w:val="562"/>
        </w:numPr>
        <w:tabs>
          <w:tab w:val="left" w:pos="709"/>
          <w:tab w:val="left" w:pos="1134"/>
          <w:tab w:val="left" w:pos="9921"/>
        </w:tabs>
        <w:ind w:left="0" w:firstLine="426"/>
        <w:jc w:val="both"/>
        <w:rPr>
          <w:snapToGrid w:val="0"/>
          <w:sz w:val="28"/>
          <w:szCs w:val="28"/>
        </w:rPr>
      </w:pPr>
      <w:r w:rsidRPr="00303EC5">
        <w:rPr>
          <w:snapToGrid w:val="0"/>
          <w:sz w:val="28"/>
          <w:szCs w:val="28"/>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F3D1529" w14:textId="77777777" w:rsidR="00303EC5" w:rsidRPr="00303EC5" w:rsidRDefault="00303EC5" w:rsidP="00303EC5">
      <w:pPr>
        <w:numPr>
          <w:ilvl w:val="0"/>
          <w:numId w:val="562"/>
        </w:numPr>
        <w:tabs>
          <w:tab w:val="left" w:pos="709"/>
          <w:tab w:val="left" w:pos="1134"/>
          <w:tab w:val="left" w:pos="9921"/>
        </w:tabs>
        <w:ind w:left="0" w:firstLine="426"/>
        <w:jc w:val="both"/>
        <w:rPr>
          <w:snapToGrid w:val="0"/>
          <w:sz w:val="28"/>
          <w:szCs w:val="28"/>
        </w:rPr>
      </w:pPr>
      <w:r w:rsidRPr="00303EC5">
        <w:rPr>
          <w:snapToGrid w:val="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5561873B" w14:textId="77777777" w:rsidR="00303EC5" w:rsidRPr="00303EC5" w:rsidRDefault="00303EC5" w:rsidP="00303EC5">
      <w:pPr>
        <w:numPr>
          <w:ilvl w:val="0"/>
          <w:numId w:val="562"/>
        </w:numPr>
        <w:tabs>
          <w:tab w:val="left" w:pos="709"/>
          <w:tab w:val="left" w:pos="1134"/>
          <w:tab w:val="left" w:pos="9921"/>
        </w:tabs>
        <w:ind w:left="0" w:firstLine="426"/>
        <w:jc w:val="both"/>
        <w:rPr>
          <w:snapToGrid w:val="0"/>
          <w:sz w:val="28"/>
          <w:szCs w:val="28"/>
        </w:rPr>
      </w:pPr>
      <w:r w:rsidRPr="00303EC5">
        <w:rPr>
          <w:snapToGrid w:val="0"/>
          <w:sz w:val="28"/>
          <w:szCs w:val="28"/>
        </w:rPr>
        <w:t xml:space="preserve">Постановление РЭК Кузбасса от 20.10.2020 № 267 «Об установлении требований к программам в области энергосбережения и повышения </w:t>
      </w:r>
      <w:r w:rsidRPr="00303EC5">
        <w:rPr>
          <w:snapToGrid w:val="0"/>
          <w:sz w:val="28"/>
          <w:szCs w:val="28"/>
        </w:rPr>
        <w:lastRenderedPageBreak/>
        <w:t>энергетической эффективности организаций, осуществляющих регулируемую деятельность на территории Кемеровской области - Кузбасса»;</w:t>
      </w:r>
    </w:p>
    <w:p w14:paraId="198DCB43" w14:textId="77777777" w:rsidR="00303EC5" w:rsidRPr="00303EC5" w:rsidRDefault="00303EC5" w:rsidP="00303EC5">
      <w:pPr>
        <w:numPr>
          <w:ilvl w:val="0"/>
          <w:numId w:val="562"/>
        </w:numPr>
        <w:tabs>
          <w:tab w:val="left" w:pos="709"/>
          <w:tab w:val="left" w:pos="1134"/>
        </w:tabs>
        <w:ind w:left="0" w:right="-2" w:firstLine="426"/>
        <w:jc w:val="both"/>
        <w:rPr>
          <w:snapToGrid w:val="0"/>
          <w:sz w:val="28"/>
          <w:szCs w:val="28"/>
        </w:rPr>
      </w:pPr>
      <w:r w:rsidRPr="00303EC5">
        <w:rPr>
          <w:snapToGrid w:val="0"/>
          <w:sz w:val="28"/>
          <w:szCs w:val="28"/>
        </w:rPr>
        <w:t>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6FBB813C" w14:textId="77777777" w:rsidR="00303EC5" w:rsidRPr="00303EC5" w:rsidRDefault="00303EC5" w:rsidP="00303EC5">
      <w:pPr>
        <w:numPr>
          <w:ilvl w:val="0"/>
          <w:numId w:val="562"/>
        </w:numPr>
        <w:tabs>
          <w:tab w:val="left" w:pos="709"/>
          <w:tab w:val="left" w:pos="1134"/>
        </w:tabs>
        <w:ind w:right="-2" w:hanging="294"/>
        <w:jc w:val="both"/>
        <w:rPr>
          <w:snapToGrid w:val="0"/>
          <w:sz w:val="28"/>
          <w:szCs w:val="28"/>
        </w:rPr>
      </w:pPr>
      <w:r w:rsidRPr="00303EC5">
        <w:rPr>
          <w:snapToGrid w:val="0"/>
          <w:sz w:val="28"/>
          <w:szCs w:val="28"/>
        </w:rPr>
        <w:tab/>
        <w:t>Федеральный закон от 06.04.2011 № 63-ФЗ «Об электронной подписи»;</w:t>
      </w:r>
    </w:p>
    <w:p w14:paraId="0759C7F9" w14:textId="77777777" w:rsidR="00303EC5" w:rsidRPr="00303EC5" w:rsidRDefault="00303EC5" w:rsidP="00303EC5">
      <w:pPr>
        <w:numPr>
          <w:ilvl w:val="0"/>
          <w:numId w:val="562"/>
        </w:numPr>
        <w:tabs>
          <w:tab w:val="left" w:pos="709"/>
          <w:tab w:val="left" w:pos="1134"/>
        </w:tabs>
        <w:ind w:left="0" w:right="-2" w:firstLine="426"/>
        <w:jc w:val="both"/>
        <w:rPr>
          <w:snapToGrid w:val="0"/>
          <w:sz w:val="28"/>
          <w:szCs w:val="28"/>
        </w:rPr>
      </w:pPr>
      <w:r w:rsidRPr="00303EC5">
        <w:rPr>
          <w:snapToGrid w:val="0"/>
          <w:sz w:val="28"/>
          <w:szCs w:val="28"/>
        </w:rPr>
        <w:t>Федеральный закон от 18.07.2011 № 223-ФЗ «О закупках товаров, работ, услуг отдельными видами юридических лиц»;</w:t>
      </w:r>
    </w:p>
    <w:p w14:paraId="1A594199" w14:textId="77777777" w:rsidR="00303EC5" w:rsidRPr="00303EC5" w:rsidRDefault="00303EC5" w:rsidP="00303EC5">
      <w:pPr>
        <w:numPr>
          <w:ilvl w:val="0"/>
          <w:numId w:val="562"/>
        </w:numPr>
        <w:tabs>
          <w:tab w:val="left" w:pos="360"/>
          <w:tab w:val="left" w:pos="1134"/>
        </w:tabs>
        <w:ind w:left="0" w:right="-2" w:firstLine="426"/>
        <w:jc w:val="both"/>
        <w:rPr>
          <w:snapToGrid w:val="0"/>
          <w:sz w:val="28"/>
          <w:szCs w:val="28"/>
        </w:rPr>
      </w:pPr>
      <w:r w:rsidRPr="00303EC5">
        <w:rPr>
          <w:snapToGrid w:val="0"/>
          <w:sz w:val="28"/>
          <w:szCs w:val="28"/>
        </w:rPr>
        <w:t>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w:t>
      </w:r>
    </w:p>
    <w:p w14:paraId="6D364F83" w14:textId="77777777" w:rsidR="00303EC5" w:rsidRPr="00303EC5" w:rsidRDefault="00303EC5" w:rsidP="00303EC5">
      <w:pPr>
        <w:numPr>
          <w:ilvl w:val="0"/>
          <w:numId w:val="562"/>
        </w:numPr>
        <w:tabs>
          <w:tab w:val="left" w:pos="709"/>
          <w:tab w:val="left" w:pos="1134"/>
        </w:tabs>
        <w:ind w:left="0" w:right="-2" w:firstLine="426"/>
        <w:jc w:val="both"/>
        <w:rPr>
          <w:snapToGrid w:val="0"/>
          <w:sz w:val="28"/>
          <w:szCs w:val="28"/>
        </w:rPr>
      </w:pPr>
      <w:r w:rsidRPr="00303EC5">
        <w:rPr>
          <w:snapToGrid w:val="0"/>
          <w:sz w:val="28"/>
          <w:szCs w:val="28"/>
        </w:rPr>
        <w:t xml:space="preserve">Прочие законы и подзаконные акты, методические разработки </w:t>
      </w:r>
      <w:r w:rsidRPr="00303EC5">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79558FD" w14:textId="77777777" w:rsidR="00303EC5" w:rsidRPr="00303EC5" w:rsidRDefault="00303EC5" w:rsidP="00303EC5">
      <w:pPr>
        <w:tabs>
          <w:tab w:val="left" w:pos="709"/>
          <w:tab w:val="left" w:pos="851"/>
          <w:tab w:val="left" w:pos="1134"/>
        </w:tabs>
        <w:ind w:right="-2" w:firstLine="567"/>
        <w:jc w:val="both"/>
        <w:rPr>
          <w:snapToGrid w:val="0"/>
          <w:sz w:val="28"/>
          <w:szCs w:val="28"/>
        </w:rPr>
      </w:pPr>
      <w:r w:rsidRPr="00303EC5">
        <w:rPr>
          <w:snapToGrid w:val="0"/>
          <w:sz w:val="28"/>
          <w:szCs w:val="28"/>
        </w:rPr>
        <w:t>Вся нормативно – методическая основа используется в редакции, действующей на момент проведения экспертизы.</w:t>
      </w:r>
    </w:p>
    <w:p w14:paraId="1783BA41" w14:textId="77777777" w:rsidR="00303EC5" w:rsidRPr="00303EC5" w:rsidRDefault="00303EC5" w:rsidP="00303EC5">
      <w:pPr>
        <w:tabs>
          <w:tab w:val="left" w:pos="709"/>
        </w:tabs>
        <w:ind w:right="-2" w:firstLine="567"/>
        <w:contextualSpacing/>
        <w:jc w:val="both"/>
        <w:rPr>
          <w:sz w:val="28"/>
          <w:szCs w:val="28"/>
        </w:rPr>
      </w:pPr>
      <w:r w:rsidRPr="00303EC5">
        <w:rPr>
          <w:sz w:val="28"/>
          <w:szCs w:val="28"/>
        </w:rPr>
        <w:t>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от 30.09.2024, в соответствии с которым индекс потребительских цен (далее ИПЦ) на 2025 год составит 104,2.</w:t>
      </w:r>
    </w:p>
    <w:p w14:paraId="338D0902" w14:textId="77777777" w:rsidR="00303EC5" w:rsidRPr="00303EC5" w:rsidRDefault="00303EC5" w:rsidP="00303EC5">
      <w:pPr>
        <w:tabs>
          <w:tab w:val="left" w:pos="709"/>
        </w:tabs>
        <w:autoSpaceDE w:val="0"/>
        <w:autoSpaceDN w:val="0"/>
        <w:adjustRightInd w:val="0"/>
        <w:ind w:right="-2" w:firstLine="567"/>
        <w:jc w:val="both"/>
        <w:rPr>
          <w:sz w:val="28"/>
          <w:szCs w:val="28"/>
        </w:rPr>
      </w:pPr>
      <w:r w:rsidRPr="00303EC5">
        <w:rPr>
          <w:sz w:val="28"/>
          <w:szCs w:val="28"/>
        </w:rPr>
        <w:t xml:space="preserve">Расчеты в электронном виде содержатся в расчетном файле, которые являются неотъемлемой частью экспертного заключения. </w:t>
      </w:r>
    </w:p>
    <w:p w14:paraId="449F70D0" w14:textId="77777777" w:rsidR="00303EC5" w:rsidRPr="00303EC5" w:rsidRDefault="00303EC5" w:rsidP="00303EC5">
      <w:pPr>
        <w:ind w:firstLine="709"/>
        <w:contextualSpacing/>
        <w:jc w:val="both"/>
        <w:rPr>
          <w:sz w:val="28"/>
          <w:szCs w:val="28"/>
        </w:rPr>
      </w:pPr>
    </w:p>
    <w:p w14:paraId="33B7A24C" w14:textId="77777777" w:rsidR="00303EC5" w:rsidRPr="00303EC5" w:rsidRDefault="00303EC5" w:rsidP="00303EC5">
      <w:pPr>
        <w:numPr>
          <w:ilvl w:val="0"/>
          <w:numId w:val="535"/>
        </w:numPr>
        <w:jc w:val="center"/>
        <w:outlineLvl w:val="0"/>
        <w:rPr>
          <w:b/>
          <w:bCs/>
          <w:snapToGrid w:val="0"/>
          <w:sz w:val="28"/>
          <w:szCs w:val="28"/>
        </w:rPr>
      </w:pPr>
      <w:bookmarkStart w:id="99" w:name="_Toc21094909"/>
      <w:bookmarkStart w:id="100" w:name="_Toc24891723"/>
      <w:bookmarkStart w:id="101" w:name="_Toc57301244"/>
      <w:bookmarkStart w:id="102" w:name="_Toc182320344"/>
      <w:r w:rsidRPr="00303EC5">
        <w:rPr>
          <w:b/>
          <w:bCs/>
          <w:snapToGrid w:val="0"/>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99"/>
      <w:bookmarkEnd w:id="100"/>
      <w:r w:rsidRPr="00303EC5">
        <w:rPr>
          <w:b/>
          <w:bCs/>
          <w:snapToGrid w:val="0"/>
          <w:sz w:val="28"/>
          <w:szCs w:val="28"/>
        </w:rPr>
        <w:t>.</w:t>
      </w:r>
      <w:bookmarkEnd w:id="101"/>
      <w:bookmarkEnd w:id="102"/>
    </w:p>
    <w:p w14:paraId="26DA0312" w14:textId="77777777" w:rsidR="00303EC5" w:rsidRPr="00303EC5" w:rsidRDefault="00303EC5" w:rsidP="00303EC5">
      <w:pPr>
        <w:ind w:firstLine="709"/>
        <w:jc w:val="center"/>
        <w:rPr>
          <w:snapToGrid w:val="0"/>
          <w:sz w:val="28"/>
          <w:szCs w:val="28"/>
        </w:rPr>
      </w:pPr>
    </w:p>
    <w:p w14:paraId="14B48BA1" w14:textId="77777777" w:rsidR="00303EC5" w:rsidRPr="00303EC5" w:rsidRDefault="00303EC5" w:rsidP="00303EC5">
      <w:pPr>
        <w:ind w:right="-2" w:firstLine="709"/>
        <w:jc w:val="both"/>
        <w:rPr>
          <w:snapToGrid w:val="0"/>
          <w:sz w:val="28"/>
          <w:szCs w:val="28"/>
        </w:rPr>
      </w:pPr>
      <w:r w:rsidRPr="00303EC5">
        <w:rPr>
          <w:snapToGrid w:val="0"/>
          <w:sz w:val="28"/>
          <w:szCs w:val="28"/>
        </w:rPr>
        <w:t>Материалы ООО «ЖКХ Тамбар» по расчету тарифов на 2025 год, с целью корректировки значений долгосрочного периода регулирования 2019-2028,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в формате шаблона DOCS.FORM.6.42.</w:t>
      </w:r>
    </w:p>
    <w:p w14:paraId="3AEE9B7F" w14:textId="77777777" w:rsidR="00303EC5" w:rsidRPr="00303EC5" w:rsidRDefault="00303EC5" w:rsidP="00303EC5">
      <w:pPr>
        <w:numPr>
          <w:ilvl w:val="0"/>
          <w:numId w:val="535"/>
        </w:numPr>
        <w:ind w:left="714" w:hanging="357"/>
        <w:jc w:val="center"/>
        <w:outlineLvl w:val="0"/>
        <w:rPr>
          <w:b/>
          <w:bCs/>
          <w:snapToGrid w:val="0"/>
          <w:sz w:val="28"/>
          <w:szCs w:val="28"/>
        </w:rPr>
      </w:pPr>
      <w:bookmarkStart w:id="103" w:name="_Toc21094910"/>
      <w:bookmarkStart w:id="104" w:name="_Toc24891724"/>
      <w:bookmarkStart w:id="105" w:name="_Toc57301245"/>
      <w:bookmarkStart w:id="106" w:name="_Toc182320345"/>
      <w:r w:rsidRPr="00303EC5">
        <w:rPr>
          <w:b/>
          <w:bCs/>
          <w:snapToGrid w:val="0"/>
          <w:sz w:val="28"/>
          <w:szCs w:val="28"/>
        </w:rPr>
        <w:t>Оценка достоверности данных, приведенных в предложениях</w:t>
      </w:r>
      <w:r w:rsidRPr="00303EC5">
        <w:rPr>
          <w:b/>
          <w:bCs/>
          <w:snapToGrid w:val="0"/>
          <w:sz w:val="28"/>
          <w:szCs w:val="28"/>
        </w:rPr>
        <w:br/>
        <w:t xml:space="preserve"> об установлении тарифов и (или) их предельных уровней</w:t>
      </w:r>
      <w:bookmarkEnd w:id="103"/>
      <w:bookmarkEnd w:id="104"/>
      <w:bookmarkEnd w:id="105"/>
      <w:bookmarkEnd w:id="106"/>
    </w:p>
    <w:p w14:paraId="6ED03685" w14:textId="77777777" w:rsidR="00303EC5" w:rsidRPr="00303EC5" w:rsidRDefault="00303EC5" w:rsidP="00303EC5">
      <w:pPr>
        <w:ind w:firstLine="709"/>
        <w:jc w:val="both"/>
        <w:rPr>
          <w:snapToGrid w:val="0"/>
          <w:sz w:val="28"/>
          <w:szCs w:val="28"/>
        </w:rPr>
      </w:pPr>
    </w:p>
    <w:p w14:paraId="44C86EEC" w14:textId="77777777" w:rsidR="00303EC5" w:rsidRPr="00303EC5" w:rsidRDefault="00303EC5" w:rsidP="00303EC5">
      <w:pPr>
        <w:ind w:right="-2" w:firstLine="709"/>
        <w:jc w:val="both"/>
        <w:rPr>
          <w:snapToGrid w:val="0"/>
          <w:sz w:val="28"/>
          <w:szCs w:val="28"/>
        </w:rPr>
      </w:pPr>
      <w:r w:rsidRPr="00303EC5">
        <w:rPr>
          <w:snapToGrid w:val="0"/>
          <w:sz w:val="28"/>
          <w:szCs w:val="28"/>
        </w:rPr>
        <w:t xml:space="preserve">Экспертами рассматривались и принимались во внимание </w:t>
      </w:r>
      <w:r w:rsidRPr="00303EC5">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303EC5">
        <w:rPr>
          <w:snapToGrid w:val="0"/>
          <w:sz w:val="28"/>
          <w:szCs w:val="28"/>
        </w:rPr>
        <w:br/>
      </w:r>
      <w:r w:rsidRPr="00303EC5">
        <w:rPr>
          <w:snapToGrid w:val="0"/>
          <w:sz w:val="28"/>
          <w:szCs w:val="28"/>
        </w:rPr>
        <w:lastRenderedPageBreak/>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8542F12" w14:textId="77777777" w:rsidR="00303EC5" w:rsidRPr="00303EC5" w:rsidRDefault="00303EC5" w:rsidP="00303EC5">
      <w:pPr>
        <w:ind w:right="-2" w:firstLine="709"/>
        <w:jc w:val="both"/>
        <w:rPr>
          <w:snapToGrid w:val="0"/>
          <w:sz w:val="28"/>
          <w:szCs w:val="28"/>
        </w:rPr>
      </w:pPr>
      <w:r w:rsidRPr="00303EC5">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бухгалтерской, статистической и иной документации осуществлялась исключительно с целью оценки достоверности, представленной ООО «ЖКХ Тамбар»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2025 год.</w:t>
      </w:r>
    </w:p>
    <w:p w14:paraId="309EAF7D" w14:textId="77777777" w:rsidR="00303EC5" w:rsidRPr="00303EC5" w:rsidRDefault="00303EC5" w:rsidP="00303EC5">
      <w:pPr>
        <w:ind w:right="-2" w:firstLine="709"/>
        <w:jc w:val="both"/>
        <w:rPr>
          <w:snapToGrid w:val="0"/>
          <w:sz w:val="28"/>
          <w:szCs w:val="28"/>
        </w:rPr>
      </w:pPr>
      <w:r w:rsidRPr="00303EC5">
        <w:rPr>
          <w:snapToGrid w:val="0"/>
          <w:sz w:val="28"/>
          <w:szCs w:val="28"/>
        </w:rPr>
        <w:t xml:space="preserve">Экспертная оценка экономической обоснованности расходов </w:t>
      </w:r>
      <w:r w:rsidRPr="00303EC5">
        <w:rPr>
          <w:snapToGrid w:val="0"/>
          <w:sz w:val="28"/>
          <w:szCs w:val="28"/>
        </w:rPr>
        <w:br/>
        <w:t xml:space="preserve">на производство, передачу и реализацию тепловой энергии, принимаемых </w:t>
      </w:r>
      <w:r w:rsidRPr="00303EC5">
        <w:rPr>
          <w:snapToGrid w:val="0"/>
          <w:sz w:val="28"/>
          <w:szCs w:val="28"/>
        </w:rPr>
        <w:br/>
        <w:t>для расчета тарифов на 2025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2023 года.</w:t>
      </w:r>
    </w:p>
    <w:p w14:paraId="52BF221B" w14:textId="77777777" w:rsidR="00303EC5" w:rsidRPr="00303EC5" w:rsidRDefault="00303EC5" w:rsidP="00303EC5">
      <w:pPr>
        <w:ind w:right="-2" w:firstLine="709"/>
        <w:jc w:val="both"/>
        <w:rPr>
          <w:snapToGrid w:val="0"/>
          <w:sz w:val="28"/>
          <w:szCs w:val="28"/>
        </w:rPr>
      </w:pPr>
    </w:p>
    <w:p w14:paraId="098C3B88" w14:textId="77777777" w:rsidR="00303EC5" w:rsidRPr="00303EC5" w:rsidRDefault="00303EC5" w:rsidP="00303EC5">
      <w:pPr>
        <w:numPr>
          <w:ilvl w:val="0"/>
          <w:numId w:val="535"/>
        </w:numPr>
        <w:ind w:right="-2"/>
        <w:jc w:val="center"/>
        <w:outlineLvl w:val="0"/>
        <w:rPr>
          <w:b/>
          <w:bCs/>
          <w:sz w:val="28"/>
          <w:szCs w:val="28"/>
        </w:rPr>
      </w:pPr>
      <w:bookmarkStart w:id="107" w:name="_Toc18074005"/>
      <w:bookmarkStart w:id="108" w:name="_Toc57301246"/>
      <w:bookmarkStart w:id="109" w:name="_Toc182320346"/>
      <w:r w:rsidRPr="00303EC5">
        <w:rPr>
          <w:b/>
          <w:bCs/>
          <w:sz w:val="28"/>
          <w:szCs w:val="28"/>
        </w:rPr>
        <w:t>Расчетный объем отпуска тепловой энергии поставляемой с источника тепловой энергии</w:t>
      </w:r>
      <w:bookmarkEnd w:id="107"/>
      <w:bookmarkEnd w:id="108"/>
      <w:bookmarkEnd w:id="109"/>
    </w:p>
    <w:p w14:paraId="63D47C16" w14:textId="77777777" w:rsidR="00303EC5" w:rsidRPr="00303EC5" w:rsidRDefault="00303EC5" w:rsidP="00303EC5">
      <w:pPr>
        <w:ind w:right="-2" w:firstLine="851"/>
        <w:jc w:val="both"/>
        <w:rPr>
          <w:snapToGrid w:val="0"/>
          <w:sz w:val="28"/>
          <w:szCs w:val="28"/>
        </w:rPr>
      </w:pPr>
    </w:p>
    <w:p w14:paraId="69A95439" w14:textId="77777777" w:rsidR="00303EC5" w:rsidRPr="00303EC5" w:rsidRDefault="00303EC5" w:rsidP="00303EC5">
      <w:pPr>
        <w:widowControl w:val="0"/>
        <w:ind w:firstLine="720"/>
        <w:jc w:val="both"/>
        <w:rPr>
          <w:snapToGrid w:val="0"/>
          <w:sz w:val="28"/>
          <w:szCs w:val="28"/>
        </w:rPr>
      </w:pPr>
      <w:bookmarkStart w:id="110" w:name="_Toc24891727"/>
      <w:bookmarkStart w:id="111" w:name="_Toc21094951"/>
      <w:r w:rsidRPr="00303EC5">
        <w:rPr>
          <w:snapToGrid w:val="0"/>
          <w:sz w:val="28"/>
          <w:szCs w:val="28"/>
        </w:rPr>
        <w:t>Согласно </w:t>
      </w:r>
      <w:hyperlink r:id="rId48" w:anchor="000013" w:history="1">
        <w:r w:rsidRPr="00303EC5">
          <w:rPr>
            <w:snapToGrid w:val="0"/>
            <w:sz w:val="28"/>
            <w:szCs w:val="28"/>
          </w:rPr>
          <w:t>пункту 22</w:t>
        </w:r>
      </w:hyperlink>
      <w:r w:rsidRPr="00303EC5">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49" w:anchor="100015" w:history="1">
        <w:r w:rsidRPr="00303EC5">
          <w:rPr>
            <w:snapToGrid w:val="0"/>
            <w:sz w:val="28"/>
            <w:szCs w:val="28"/>
          </w:rPr>
          <w:t>указаниями</w:t>
        </w:r>
      </w:hyperlink>
      <w:r w:rsidRPr="00303EC5">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010EEB1" w14:textId="77777777" w:rsidR="00303EC5" w:rsidRPr="00303EC5" w:rsidRDefault="00303EC5" w:rsidP="00303EC5">
      <w:pPr>
        <w:widowControl w:val="0"/>
        <w:ind w:firstLine="720"/>
        <w:jc w:val="both"/>
        <w:rPr>
          <w:sz w:val="28"/>
          <w:szCs w:val="28"/>
        </w:rPr>
      </w:pPr>
      <w:r w:rsidRPr="00303EC5">
        <w:rPr>
          <w:sz w:val="28"/>
          <w:szCs w:val="28"/>
        </w:rPr>
        <w:t xml:space="preserve">Постановлением администрации Тисульского муниципального округа </w:t>
      </w:r>
      <w:r w:rsidRPr="00303EC5">
        <w:rPr>
          <w:sz w:val="28"/>
          <w:szCs w:val="28"/>
        </w:rPr>
        <w:br/>
        <w:t>№ 192-р от 12.03.2024 «Об утверждении на 2025 год схем теплоснабжения Тисульского муниципального округа» актуализированы схемы теплоснабжения Тисульского муниципального округа.</w:t>
      </w:r>
    </w:p>
    <w:p w14:paraId="44A1C9ED" w14:textId="77777777" w:rsidR="00303EC5" w:rsidRPr="00303EC5" w:rsidRDefault="00303EC5" w:rsidP="00303EC5">
      <w:pPr>
        <w:widowControl w:val="0"/>
        <w:ind w:firstLine="720"/>
        <w:jc w:val="both"/>
        <w:rPr>
          <w:sz w:val="28"/>
          <w:szCs w:val="28"/>
        </w:rPr>
      </w:pPr>
      <w:r w:rsidRPr="00303EC5">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от 13.06.2013 №760-Э полезный отпуск тепловой энергии необходимо принимать </w:t>
      </w:r>
      <w:r w:rsidRPr="00303EC5">
        <w:rPr>
          <w:sz w:val="28"/>
          <w:szCs w:val="28"/>
        </w:rPr>
        <w:lastRenderedPageBreak/>
        <w:t>в соответствии со схемами теплоснабжения. Так в принятой на 2025 год схеме теплоснабжения определена величина полезного отпуска тепловой энергии в размере 2691,71 Гкал. Экспертами отмечается ежегодное снижение фактического полезного отпуска тепловой энергии потребителям. Полезный отпуск тепловой энергии представлен в таблице 1.</w:t>
      </w:r>
    </w:p>
    <w:p w14:paraId="0DCC69D5" w14:textId="77777777" w:rsidR="00303EC5" w:rsidRPr="00303EC5" w:rsidRDefault="00303EC5" w:rsidP="00303EC5">
      <w:pPr>
        <w:widowControl w:val="0"/>
        <w:ind w:firstLine="720"/>
        <w:jc w:val="right"/>
        <w:rPr>
          <w:snapToGrid w:val="0"/>
          <w:sz w:val="28"/>
          <w:szCs w:val="28"/>
        </w:rPr>
      </w:pPr>
      <w:r w:rsidRPr="00303EC5">
        <w:rPr>
          <w:snapToGrid w:val="0"/>
          <w:sz w:val="28"/>
          <w:szCs w:val="28"/>
        </w:rPr>
        <w:t>таблица 1</w:t>
      </w:r>
    </w:p>
    <w:p w14:paraId="7604D6F5" w14:textId="77777777" w:rsidR="00303EC5" w:rsidRPr="00303EC5" w:rsidRDefault="00303EC5" w:rsidP="00303EC5">
      <w:pPr>
        <w:widowControl w:val="0"/>
        <w:ind w:firstLine="720"/>
        <w:jc w:val="center"/>
        <w:rPr>
          <w:snapToGrid w:val="0"/>
          <w:sz w:val="28"/>
          <w:szCs w:val="28"/>
        </w:rPr>
      </w:pPr>
      <w:r w:rsidRPr="00303EC5">
        <w:rPr>
          <w:snapToGrid w:val="0"/>
          <w:sz w:val="28"/>
          <w:szCs w:val="28"/>
        </w:rPr>
        <w:t>Фактический полезный отпуск тепловой энергии</w:t>
      </w:r>
    </w:p>
    <w:tbl>
      <w:tblPr>
        <w:tblW w:w="10101" w:type="dxa"/>
        <w:jc w:val="center"/>
        <w:tblLook w:val="04A0" w:firstRow="1" w:lastRow="0" w:firstColumn="1" w:lastColumn="0" w:noHBand="0" w:noVBand="1"/>
      </w:tblPr>
      <w:tblGrid>
        <w:gridCol w:w="820"/>
        <w:gridCol w:w="7639"/>
        <w:gridCol w:w="1642"/>
      </w:tblGrid>
      <w:tr w:rsidR="00303EC5" w:rsidRPr="00303EC5" w14:paraId="5E624279" w14:textId="77777777" w:rsidTr="00303EC5">
        <w:trPr>
          <w:trHeight w:val="682"/>
          <w:jc w:val="center"/>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B77941" w14:textId="77777777" w:rsidR="00303EC5" w:rsidRPr="00303EC5" w:rsidRDefault="00303EC5" w:rsidP="00303EC5">
            <w:pPr>
              <w:jc w:val="center"/>
              <w:rPr>
                <w:sz w:val="23"/>
                <w:szCs w:val="23"/>
              </w:rPr>
            </w:pPr>
            <w:r w:rsidRPr="00303EC5">
              <w:rPr>
                <w:sz w:val="23"/>
                <w:szCs w:val="23"/>
              </w:rPr>
              <w:t>Год</w:t>
            </w:r>
          </w:p>
        </w:tc>
        <w:tc>
          <w:tcPr>
            <w:tcW w:w="7639" w:type="dxa"/>
            <w:tcBorders>
              <w:top w:val="single" w:sz="8" w:space="0" w:color="auto"/>
              <w:left w:val="nil"/>
              <w:bottom w:val="single" w:sz="8" w:space="0" w:color="auto"/>
              <w:right w:val="single" w:sz="8" w:space="0" w:color="auto"/>
            </w:tcBorders>
            <w:shd w:val="clear" w:color="auto" w:fill="auto"/>
            <w:vAlign w:val="center"/>
            <w:hideMark/>
          </w:tcPr>
          <w:p w14:paraId="43B37D04" w14:textId="77777777" w:rsidR="00303EC5" w:rsidRPr="00303EC5" w:rsidRDefault="00303EC5" w:rsidP="00303EC5">
            <w:pPr>
              <w:jc w:val="center"/>
              <w:rPr>
                <w:sz w:val="23"/>
                <w:szCs w:val="23"/>
              </w:rPr>
            </w:pPr>
            <w:r w:rsidRPr="00303EC5">
              <w:rPr>
                <w:sz w:val="23"/>
                <w:szCs w:val="23"/>
              </w:rPr>
              <w:t>Полезный отпуск, Гкал</w:t>
            </w:r>
          </w:p>
        </w:tc>
        <w:tc>
          <w:tcPr>
            <w:tcW w:w="1642" w:type="dxa"/>
            <w:tcBorders>
              <w:top w:val="single" w:sz="8" w:space="0" w:color="auto"/>
              <w:left w:val="nil"/>
              <w:bottom w:val="single" w:sz="8" w:space="0" w:color="auto"/>
              <w:right w:val="single" w:sz="8" w:space="0" w:color="auto"/>
            </w:tcBorders>
            <w:shd w:val="clear" w:color="auto" w:fill="auto"/>
            <w:vAlign w:val="center"/>
            <w:hideMark/>
          </w:tcPr>
          <w:p w14:paraId="57CFEA74" w14:textId="77777777" w:rsidR="00303EC5" w:rsidRPr="00303EC5" w:rsidRDefault="00303EC5" w:rsidP="00303EC5">
            <w:pPr>
              <w:jc w:val="center"/>
              <w:rPr>
                <w:sz w:val="23"/>
                <w:szCs w:val="23"/>
              </w:rPr>
            </w:pPr>
            <w:r w:rsidRPr="00303EC5">
              <w:rPr>
                <w:sz w:val="23"/>
                <w:szCs w:val="23"/>
              </w:rPr>
              <w:t>Динамика изменения, %</w:t>
            </w:r>
          </w:p>
        </w:tc>
      </w:tr>
      <w:tr w:rsidR="00303EC5" w:rsidRPr="00303EC5" w14:paraId="080E3FB4" w14:textId="77777777" w:rsidTr="00303EC5">
        <w:trPr>
          <w:trHeight w:val="350"/>
          <w:jc w:val="center"/>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7A9D1018" w14:textId="77777777" w:rsidR="00303EC5" w:rsidRPr="00303EC5" w:rsidRDefault="00303EC5" w:rsidP="00303EC5">
            <w:pPr>
              <w:jc w:val="center"/>
              <w:rPr>
                <w:snapToGrid w:val="0"/>
                <w:sz w:val="23"/>
                <w:szCs w:val="23"/>
              </w:rPr>
            </w:pPr>
            <w:r w:rsidRPr="00303EC5">
              <w:rPr>
                <w:snapToGrid w:val="0"/>
                <w:sz w:val="23"/>
                <w:szCs w:val="23"/>
              </w:rPr>
              <w:t>2019</w:t>
            </w:r>
          </w:p>
        </w:tc>
        <w:tc>
          <w:tcPr>
            <w:tcW w:w="7639" w:type="dxa"/>
            <w:tcBorders>
              <w:top w:val="nil"/>
              <w:left w:val="nil"/>
              <w:bottom w:val="single" w:sz="8" w:space="0" w:color="auto"/>
              <w:right w:val="single" w:sz="8" w:space="0" w:color="auto"/>
            </w:tcBorders>
            <w:shd w:val="clear" w:color="auto" w:fill="auto"/>
            <w:vAlign w:val="center"/>
            <w:hideMark/>
          </w:tcPr>
          <w:p w14:paraId="767F5763" w14:textId="77777777" w:rsidR="00303EC5" w:rsidRPr="00303EC5" w:rsidRDefault="00303EC5" w:rsidP="00303EC5">
            <w:pPr>
              <w:jc w:val="center"/>
              <w:rPr>
                <w:snapToGrid w:val="0"/>
                <w:sz w:val="23"/>
                <w:szCs w:val="23"/>
              </w:rPr>
            </w:pPr>
            <w:r w:rsidRPr="00303EC5">
              <w:rPr>
                <w:snapToGrid w:val="0"/>
                <w:sz w:val="23"/>
                <w:szCs w:val="23"/>
              </w:rPr>
              <w:t>2715,62</w:t>
            </w:r>
          </w:p>
        </w:tc>
        <w:tc>
          <w:tcPr>
            <w:tcW w:w="1642" w:type="dxa"/>
            <w:tcBorders>
              <w:top w:val="nil"/>
              <w:left w:val="nil"/>
              <w:bottom w:val="single" w:sz="8" w:space="0" w:color="auto"/>
              <w:right w:val="single" w:sz="8" w:space="0" w:color="auto"/>
            </w:tcBorders>
            <w:shd w:val="clear" w:color="auto" w:fill="auto"/>
            <w:vAlign w:val="center"/>
            <w:hideMark/>
          </w:tcPr>
          <w:p w14:paraId="0E4855BF" w14:textId="77777777" w:rsidR="00303EC5" w:rsidRPr="00303EC5" w:rsidRDefault="00303EC5" w:rsidP="00303EC5">
            <w:pPr>
              <w:jc w:val="center"/>
              <w:rPr>
                <w:snapToGrid w:val="0"/>
                <w:sz w:val="23"/>
                <w:szCs w:val="23"/>
              </w:rPr>
            </w:pPr>
            <w:r w:rsidRPr="00303EC5">
              <w:rPr>
                <w:snapToGrid w:val="0"/>
                <w:sz w:val="23"/>
                <w:szCs w:val="23"/>
              </w:rPr>
              <w:t>-5,33</w:t>
            </w:r>
          </w:p>
        </w:tc>
      </w:tr>
      <w:tr w:rsidR="00303EC5" w:rsidRPr="00303EC5" w14:paraId="242F7D6D" w14:textId="77777777" w:rsidTr="00303EC5">
        <w:trPr>
          <w:trHeight w:val="350"/>
          <w:jc w:val="center"/>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25AEA287" w14:textId="77777777" w:rsidR="00303EC5" w:rsidRPr="00303EC5" w:rsidRDefault="00303EC5" w:rsidP="00303EC5">
            <w:pPr>
              <w:jc w:val="center"/>
              <w:rPr>
                <w:snapToGrid w:val="0"/>
                <w:sz w:val="23"/>
                <w:szCs w:val="23"/>
              </w:rPr>
            </w:pPr>
            <w:r w:rsidRPr="00303EC5">
              <w:rPr>
                <w:snapToGrid w:val="0"/>
                <w:sz w:val="23"/>
                <w:szCs w:val="23"/>
              </w:rPr>
              <w:t>2020</w:t>
            </w:r>
          </w:p>
        </w:tc>
        <w:tc>
          <w:tcPr>
            <w:tcW w:w="7639" w:type="dxa"/>
            <w:tcBorders>
              <w:top w:val="nil"/>
              <w:left w:val="nil"/>
              <w:bottom w:val="single" w:sz="8" w:space="0" w:color="auto"/>
              <w:right w:val="single" w:sz="8" w:space="0" w:color="auto"/>
            </w:tcBorders>
            <w:shd w:val="clear" w:color="auto" w:fill="auto"/>
            <w:vAlign w:val="center"/>
            <w:hideMark/>
          </w:tcPr>
          <w:p w14:paraId="379DC91E" w14:textId="77777777" w:rsidR="00303EC5" w:rsidRPr="00303EC5" w:rsidRDefault="00303EC5" w:rsidP="00303EC5">
            <w:pPr>
              <w:jc w:val="center"/>
              <w:rPr>
                <w:snapToGrid w:val="0"/>
                <w:sz w:val="23"/>
                <w:szCs w:val="23"/>
              </w:rPr>
            </w:pPr>
            <w:r w:rsidRPr="00303EC5">
              <w:rPr>
                <w:snapToGrid w:val="0"/>
                <w:sz w:val="23"/>
                <w:szCs w:val="23"/>
              </w:rPr>
              <w:t>2538,07</w:t>
            </w:r>
          </w:p>
        </w:tc>
        <w:tc>
          <w:tcPr>
            <w:tcW w:w="1642" w:type="dxa"/>
            <w:tcBorders>
              <w:top w:val="nil"/>
              <w:left w:val="nil"/>
              <w:bottom w:val="single" w:sz="8" w:space="0" w:color="auto"/>
              <w:right w:val="single" w:sz="8" w:space="0" w:color="auto"/>
            </w:tcBorders>
            <w:shd w:val="clear" w:color="auto" w:fill="auto"/>
            <w:vAlign w:val="center"/>
            <w:hideMark/>
          </w:tcPr>
          <w:p w14:paraId="3B3966F4" w14:textId="77777777" w:rsidR="00303EC5" w:rsidRPr="00303EC5" w:rsidRDefault="00303EC5" w:rsidP="00303EC5">
            <w:pPr>
              <w:jc w:val="center"/>
              <w:rPr>
                <w:snapToGrid w:val="0"/>
                <w:sz w:val="23"/>
                <w:szCs w:val="23"/>
              </w:rPr>
            </w:pPr>
            <w:r w:rsidRPr="00303EC5">
              <w:rPr>
                <w:snapToGrid w:val="0"/>
                <w:sz w:val="23"/>
                <w:szCs w:val="23"/>
              </w:rPr>
              <w:t>-6,54</w:t>
            </w:r>
          </w:p>
        </w:tc>
      </w:tr>
      <w:tr w:rsidR="00303EC5" w:rsidRPr="00303EC5" w14:paraId="4EE6AE78" w14:textId="77777777" w:rsidTr="00303EC5">
        <w:trPr>
          <w:trHeight w:val="350"/>
          <w:jc w:val="center"/>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4CEB8FD2" w14:textId="77777777" w:rsidR="00303EC5" w:rsidRPr="00303EC5" w:rsidRDefault="00303EC5" w:rsidP="00303EC5">
            <w:pPr>
              <w:jc w:val="center"/>
              <w:rPr>
                <w:snapToGrid w:val="0"/>
                <w:sz w:val="23"/>
                <w:szCs w:val="23"/>
              </w:rPr>
            </w:pPr>
            <w:r w:rsidRPr="00303EC5">
              <w:rPr>
                <w:snapToGrid w:val="0"/>
                <w:sz w:val="23"/>
                <w:szCs w:val="23"/>
              </w:rPr>
              <w:t>2021</w:t>
            </w:r>
          </w:p>
        </w:tc>
        <w:tc>
          <w:tcPr>
            <w:tcW w:w="7639" w:type="dxa"/>
            <w:tcBorders>
              <w:top w:val="nil"/>
              <w:left w:val="nil"/>
              <w:bottom w:val="single" w:sz="8" w:space="0" w:color="auto"/>
              <w:right w:val="single" w:sz="8" w:space="0" w:color="auto"/>
            </w:tcBorders>
            <w:shd w:val="clear" w:color="auto" w:fill="auto"/>
            <w:vAlign w:val="center"/>
            <w:hideMark/>
          </w:tcPr>
          <w:p w14:paraId="03F9413C" w14:textId="77777777" w:rsidR="00303EC5" w:rsidRPr="00303EC5" w:rsidRDefault="00303EC5" w:rsidP="00303EC5">
            <w:pPr>
              <w:jc w:val="center"/>
              <w:rPr>
                <w:snapToGrid w:val="0"/>
                <w:sz w:val="23"/>
                <w:szCs w:val="23"/>
              </w:rPr>
            </w:pPr>
            <w:r w:rsidRPr="00303EC5">
              <w:rPr>
                <w:snapToGrid w:val="0"/>
                <w:sz w:val="23"/>
                <w:szCs w:val="23"/>
              </w:rPr>
              <w:t>2518,12</w:t>
            </w:r>
          </w:p>
        </w:tc>
        <w:tc>
          <w:tcPr>
            <w:tcW w:w="1642" w:type="dxa"/>
            <w:tcBorders>
              <w:top w:val="nil"/>
              <w:left w:val="nil"/>
              <w:bottom w:val="single" w:sz="8" w:space="0" w:color="auto"/>
              <w:right w:val="single" w:sz="8" w:space="0" w:color="auto"/>
            </w:tcBorders>
            <w:shd w:val="clear" w:color="auto" w:fill="auto"/>
            <w:vAlign w:val="center"/>
            <w:hideMark/>
          </w:tcPr>
          <w:p w14:paraId="0C485B63" w14:textId="77777777" w:rsidR="00303EC5" w:rsidRPr="00303EC5" w:rsidRDefault="00303EC5" w:rsidP="00303EC5">
            <w:pPr>
              <w:jc w:val="center"/>
              <w:rPr>
                <w:snapToGrid w:val="0"/>
                <w:sz w:val="23"/>
                <w:szCs w:val="23"/>
              </w:rPr>
            </w:pPr>
            <w:r w:rsidRPr="00303EC5">
              <w:rPr>
                <w:snapToGrid w:val="0"/>
                <w:sz w:val="23"/>
                <w:szCs w:val="23"/>
              </w:rPr>
              <w:t>-0,79</w:t>
            </w:r>
          </w:p>
        </w:tc>
      </w:tr>
      <w:tr w:rsidR="00303EC5" w:rsidRPr="00303EC5" w14:paraId="4D43A770" w14:textId="77777777" w:rsidTr="00303EC5">
        <w:trPr>
          <w:trHeight w:val="350"/>
          <w:jc w:val="center"/>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02C012B4" w14:textId="77777777" w:rsidR="00303EC5" w:rsidRPr="00303EC5" w:rsidRDefault="00303EC5" w:rsidP="00303EC5">
            <w:pPr>
              <w:jc w:val="center"/>
              <w:rPr>
                <w:snapToGrid w:val="0"/>
                <w:sz w:val="23"/>
                <w:szCs w:val="23"/>
              </w:rPr>
            </w:pPr>
            <w:r w:rsidRPr="00303EC5">
              <w:rPr>
                <w:snapToGrid w:val="0"/>
                <w:sz w:val="23"/>
                <w:szCs w:val="23"/>
              </w:rPr>
              <w:t>2022</w:t>
            </w:r>
          </w:p>
        </w:tc>
        <w:tc>
          <w:tcPr>
            <w:tcW w:w="7639" w:type="dxa"/>
            <w:tcBorders>
              <w:top w:val="nil"/>
              <w:left w:val="nil"/>
              <w:bottom w:val="single" w:sz="8" w:space="0" w:color="auto"/>
              <w:right w:val="single" w:sz="8" w:space="0" w:color="auto"/>
            </w:tcBorders>
            <w:shd w:val="clear" w:color="auto" w:fill="auto"/>
            <w:vAlign w:val="center"/>
            <w:hideMark/>
          </w:tcPr>
          <w:p w14:paraId="1D9A4674" w14:textId="77777777" w:rsidR="00303EC5" w:rsidRPr="00303EC5" w:rsidRDefault="00303EC5" w:rsidP="00303EC5">
            <w:pPr>
              <w:jc w:val="center"/>
              <w:rPr>
                <w:snapToGrid w:val="0"/>
                <w:sz w:val="23"/>
                <w:szCs w:val="23"/>
              </w:rPr>
            </w:pPr>
            <w:r w:rsidRPr="00303EC5">
              <w:rPr>
                <w:snapToGrid w:val="0"/>
                <w:sz w:val="23"/>
                <w:szCs w:val="23"/>
              </w:rPr>
              <w:t>2544,29</w:t>
            </w:r>
          </w:p>
        </w:tc>
        <w:tc>
          <w:tcPr>
            <w:tcW w:w="1642" w:type="dxa"/>
            <w:tcBorders>
              <w:top w:val="nil"/>
              <w:left w:val="nil"/>
              <w:bottom w:val="single" w:sz="8" w:space="0" w:color="auto"/>
              <w:right w:val="single" w:sz="8" w:space="0" w:color="auto"/>
            </w:tcBorders>
            <w:shd w:val="clear" w:color="auto" w:fill="auto"/>
            <w:vAlign w:val="center"/>
            <w:hideMark/>
          </w:tcPr>
          <w:p w14:paraId="428D996C" w14:textId="77777777" w:rsidR="00303EC5" w:rsidRPr="00303EC5" w:rsidRDefault="00303EC5" w:rsidP="00303EC5">
            <w:pPr>
              <w:jc w:val="center"/>
              <w:rPr>
                <w:snapToGrid w:val="0"/>
                <w:sz w:val="23"/>
                <w:szCs w:val="23"/>
              </w:rPr>
            </w:pPr>
            <w:r w:rsidRPr="00303EC5">
              <w:rPr>
                <w:snapToGrid w:val="0"/>
                <w:sz w:val="23"/>
                <w:szCs w:val="23"/>
              </w:rPr>
              <w:t>1,04</w:t>
            </w:r>
          </w:p>
        </w:tc>
      </w:tr>
      <w:tr w:rsidR="00303EC5" w:rsidRPr="00303EC5" w14:paraId="398B2A56" w14:textId="77777777" w:rsidTr="00303EC5">
        <w:trPr>
          <w:trHeight w:val="350"/>
          <w:jc w:val="center"/>
        </w:trPr>
        <w:tc>
          <w:tcPr>
            <w:tcW w:w="820" w:type="dxa"/>
            <w:tcBorders>
              <w:top w:val="nil"/>
              <w:left w:val="single" w:sz="8" w:space="0" w:color="auto"/>
              <w:bottom w:val="single" w:sz="8" w:space="0" w:color="auto"/>
              <w:right w:val="single" w:sz="8" w:space="0" w:color="auto"/>
            </w:tcBorders>
            <w:shd w:val="clear" w:color="auto" w:fill="auto"/>
            <w:noWrap/>
            <w:vAlign w:val="center"/>
            <w:hideMark/>
          </w:tcPr>
          <w:p w14:paraId="377B6069" w14:textId="77777777" w:rsidR="00303EC5" w:rsidRPr="00303EC5" w:rsidRDefault="00303EC5" w:rsidP="00303EC5">
            <w:pPr>
              <w:jc w:val="center"/>
              <w:rPr>
                <w:snapToGrid w:val="0"/>
                <w:sz w:val="23"/>
                <w:szCs w:val="23"/>
              </w:rPr>
            </w:pPr>
            <w:r w:rsidRPr="00303EC5">
              <w:rPr>
                <w:snapToGrid w:val="0"/>
                <w:sz w:val="23"/>
                <w:szCs w:val="23"/>
              </w:rPr>
              <w:t>2023</w:t>
            </w:r>
          </w:p>
        </w:tc>
        <w:tc>
          <w:tcPr>
            <w:tcW w:w="7639" w:type="dxa"/>
            <w:tcBorders>
              <w:top w:val="nil"/>
              <w:left w:val="nil"/>
              <w:bottom w:val="single" w:sz="8" w:space="0" w:color="auto"/>
              <w:right w:val="single" w:sz="8" w:space="0" w:color="auto"/>
            </w:tcBorders>
            <w:shd w:val="clear" w:color="auto" w:fill="auto"/>
            <w:vAlign w:val="center"/>
            <w:hideMark/>
          </w:tcPr>
          <w:p w14:paraId="132E6521" w14:textId="77777777" w:rsidR="00303EC5" w:rsidRPr="00303EC5" w:rsidRDefault="00303EC5" w:rsidP="00303EC5">
            <w:pPr>
              <w:jc w:val="center"/>
              <w:rPr>
                <w:snapToGrid w:val="0"/>
                <w:sz w:val="23"/>
                <w:szCs w:val="23"/>
              </w:rPr>
            </w:pPr>
            <w:r w:rsidRPr="00303EC5">
              <w:rPr>
                <w:snapToGrid w:val="0"/>
                <w:sz w:val="23"/>
                <w:szCs w:val="23"/>
              </w:rPr>
              <w:t>2542,36</w:t>
            </w:r>
          </w:p>
        </w:tc>
        <w:tc>
          <w:tcPr>
            <w:tcW w:w="1642" w:type="dxa"/>
            <w:tcBorders>
              <w:top w:val="nil"/>
              <w:left w:val="nil"/>
              <w:bottom w:val="single" w:sz="8" w:space="0" w:color="auto"/>
              <w:right w:val="single" w:sz="8" w:space="0" w:color="auto"/>
            </w:tcBorders>
            <w:shd w:val="clear" w:color="auto" w:fill="auto"/>
            <w:vAlign w:val="center"/>
            <w:hideMark/>
          </w:tcPr>
          <w:p w14:paraId="75EA5350" w14:textId="77777777" w:rsidR="00303EC5" w:rsidRPr="00303EC5" w:rsidRDefault="00303EC5" w:rsidP="00303EC5">
            <w:pPr>
              <w:jc w:val="center"/>
              <w:rPr>
                <w:snapToGrid w:val="0"/>
                <w:sz w:val="23"/>
                <w:szCs w:val="23"/>
              </w:rPr>
            </w:pPr>
            <w:r w:rsidRPr="00303EC5">
              <w:rPr>
                <w:snapToGrid w:val="0"/>
                <w:sz w:val="23"/>
                <w:szCs w:val="23"/>
              </w:rPr>
              <w:t>-0,08</w:t>
            </w:r>
          </w:p>
        </w:tc>
      </w:tr>
    </w:tbl>
    <w:p w14:paraId="2AE3EBE7" w14:textId="77777777" w:rsidR="00303EC5" w:rsidRPr="00303EC5" w:rsidRDefault="00303EC5" w:rsidP="00303EC5">
      <w:pPr>
        <w:widowControl w:val="0"/>
        <w:ind w:firstLine="720"/>
        <w:jc w:val="both"/>
        <w:rPr>
          <w:snapToGrid w:val="0"/>
          <w:sz w:val="28"/>
          <w:szCs w:val="28"/>
        </w:rPr>
      </w:pPr>
    </w:p>
    <w:p w14:paraId="04DDBB69" w14:textId="77777777" w:rsidR="00303EC5" w:rsidRPr="00303EC5" w:rsidRDefault="00303EC5" w:rsidP="00303EC5">
      <w:pPr>
        <w:widowControl w:val="0"/>
        <w:ind w:firstLine="720"/>
        <w:jc w:val="both"/>
        <w:rPr>
          <w:snapToGrid w:val="0"/>
          <w:sz w:val="28"/>
          <w:szCs w:val="28"/>
        </w:rPr>
      </w:pPr>
      <w:r w:rsidRPr="00303EC5">
        <w:rPr>
          <w:snapToGrid w:val="0"/>
          <w:sz w:val="28"/>
          <w:szCs w:val="28"/>
        </w:rPr>
        <w:t>Учитывая данные о фактическом отпуске тепловой энергии, с учетом принятого в схеме теплоснабжения полезном отпуске эксперты предлагают согласиться с полезным отпуском тепловой энергии принятом в схеме теплоснабжения.</w:t>
      </w:r>
    </w:p>
    <w:p w14:paraId="496B715A" w14:textId="77777777" w:rsidR="00303EC5" w:rsidRPr="00303EC5" w:rsidRDefault="00303EC5" w:rsidP="00303EC5">
      <w:pPr>
        <w:widowControl w:val="0"/>
        <w:ind w:firstLine="720"/>
        <w:jc w:val="both"/>
        <w:rPr>
          <w:snapToGrid w:val="0"/>
          <w:sz w:val="28"/>
          <w:szCs w:val="28"/>
        </w:rPr>
      </w:pPr>
      <w:r w:rsidRPr="00303EC5">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9E86B1A" w14:textId="77777777" w:rsidR="00303EC5" w:rsidRPr="00303EC5" w:rsidRDefault="00303EC5" w:rsidP="00303EC5">
      <w:pPr>
        <w:widowControl w:val="0"/>
        <w:ind w:firstLine="720"/>
        <w:jc w:val="both"/>
        <w:rPr>
          <w:snapToGrid w:val="0"/>
          <w:sz w:val="28"/>
          <w:szCs w:val="28"/>
        </w:rPr>
      </w:pPr>
      <w:r w:rsidRPr="00303EC5">
        <w:rPr>
          <w:snapToGrid w:val="0"/>
          <w:sz w:val="28"/>
          <w:szCs w:val="28"/>
        </w:rPr>
        <w:t>Информация по факту 2020-2023 года получена через систему ЕИАС и заверена электронно-цифровой подписью руководителя в формате шаблонов BALANCE.CALC.TARIFF.WARM. Динамика изменения полезного отпуска тепловой энергии для оказания коммунальных услуг по отоплению и горячему водоснабжению по категории потребителей «Население» представлена в таблице 2.</w:t>
      </w:r>
    </w:p>
    <w:p w14:paraId="2461A362" w14:textId="77777777" w:rsidR="00303EC5" w:rsidRPr="00303EC5" w:rsidRDefault="00303EC5" w:rsidP="00303EC5">
      <w:pPr>
        <w:ind w:firstLine="720"/>
        <w:jc w:val="right"/>
        <w:rPr>
          <w:sz w:val="28"/>
          <w:szCs w:val="28"/>
        </w:rPr>
      </w:pPr>
    </w:p>
    <w:p w14:paraId="50C59F66" w14:textId="77777777" w:rsidR="00303EC5" w:rsidRPr="00303EC5" w:rsidRDefault="00303EC5" w:rsidP="00303EC5">
      <w:pPr>
        <w:ind w:firstLine="720"/>
        <w:jc w:val="right"/>
        <w:rPr>
          <w:sz w:val="28"/>
          <w:szCs w:val="28"/>
        </w:rPr>
      </w:pPr>
    </w:p>
    <w:p w14:paraId="4880D9C1" w14:textId="77777777" w:rsidR="00303EC5" w:rsidRPr="00303EC5" w:rsidRDefault="00303EC5" w:rsidP="00303EC5">
      <w:pPr>
        <w:ind w:firstLine="720"/>
        <w:jc w:val="right"/>
        <w:rPr>
          <w:sz w:val="28"/>
          <w:szCs w:val="28"/>
        </w:rPr>
      </w:pPr>
    </w:p>
    <w:p w14:paraId="122EA8D1" w14:textId="77777777" w:rsidR="00303EC5" w:rsidRPr="00303EC5" w:rsidRDefault="00303EC5" w:rsidP="00303EC5">
      <w:pPr>
        <w:ind w:firstLine="720"/>
        <w:jc w:val="right"/>
        <w:rPr>
          <w:sz w:val="28"/>
          <w:szCs w:val="28"/>
        </w:rPr>
      </w:pPr>
    </w:p>
    <w:p w14:paraId="330946A6" w14:textId="77777777" w:rsidR="00303EC5" w:rsidRPr="00303EC5" w:rsidRDefault="00303EC5" w:rsidP="00303EC5">
      <w:pPr>
        <w:ind w:firstLine="720"/>
        <w:jc w:val="right"/>
        <w:rPr>
          <w:sz w:val="28"/>
          <w:szCs w:val="28"/>
        </w:rPr>
      </w:pPr>
      <w:r w:rsidRPr="00303EC5">
        <w:rPr>
          <w:sz w:val="28"/>
          <w:szCs w:val="28"/>
        </w:rPr>
        <w:t>таблица 2</w:t>
      </w:r>
    </w:p>
    <w:p w14:paraId="05E82633" w14:textId="77777777" w:rsidR="00303EC5" w:rsidRPr="00303EC5" w:rsidRDefault="00303EC5" w:rsidP="00303EC5">
      <w:pPr>
        <w:ind w:firstLine="720"/>
        <w:jc w:val="center"/>
        <w:rPr>
          <w:snapToGrid w:val="0"/>
          <w:sz w:val="28"/>
          <w:szCs w:val="28"/>
        </w:rPr>
      </w:pPr>
      <w:r w:rsidRPr="00303EC5">
        <w:rPr>
          <w:snapToGrid w:val="0"/>
          <w:sz w:val="28"/>
          <w:szCs w:val="28"/>
        </w:rPr>
        <w:t xml:space="preserve">Расчёт динамики изменения полезного отпуска тепловой энергии по населению ООО «ЖКХ Тамбар» (с. Тамбар) </w:t>
      </w:r>
      <w:r w:rsidRPr="00303EC5">
        <w:rPr>
          <w:sz w:val="28"/>
          <w:szCs w:val="28"/>
        </w:rPr>
        <w:t>на 2025 год</w:t>
      </w:r>
    </w:p>
    <w:tbl>
      <w:tblPr>
        <w:tblW w:w="4893" w:type="pct"/>
        <w:tblInd w:w="108" w:type="dxa"/>
        <w:tblLook w:val="04A0" w:firstRow="1" w:lastRow="0" w:firstColumn="1" w:lastColumn="0" w:noHBand="0" w:noVBand="1"/>
      </w:tblPr>
      <w:tblGrid>
        <w:gridCol w:w="1310"/>
        <w:gridCol w:w="5977"/>
        <w:gridCol w:w="1847"/>
      </w:tblGrid>
      <w:tr w:rsidR="00303EC5" w:rsidRPr="00303EC5" w14:paraId="3DCE1850" w14:textId="77777777" w:rsidTr="003741EE">
        <w:trPr>
          <w:trHeight w:val="615"/>
        </w:trPr>
        <w:tc>
          <w:tcPr>
            <w:tcW w:w="7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0E287A" w14:textId="77777777" w:rsidR="00303EC5" w:rsidRPr="00303EC5" w:rsidRDefault="00303EC5" w:rsidP="00303EC5">
            <w:pPr>
              <w:jc w:val="center"/>
              <w:rPr>
                <w:sz w:val="23"/>
                <w:szCs w:val="23"/>
              </w:rPr>
            </w:pPr>
            <w:r w:rsidRPr="00303EC5">
              <w:rPr>
                <w:sz w:val="23"/>
                <w:szCs w:val="23"/>
              </w:rPr>
              <w:t>Год</w:t>
            </w:r>
          </w:p>
        </w:tc>
        <w:tc>
          <w:tcPr>
            <w:tcW w:w="3272" w:type="pct"/>
            <w:tcBorders>
              <w:top w:val="single" w:sz="8" w:space="0" w:color="auto"/>
              <w:left w:val="nil"/>
              <w:bottom w:val="single" w:sz="8" w:space="0" w:color="auto"/>
              <w:right w:val="single" w:sz="8" w:space="0" w:color="auto"/>
            </w:tcBorders>
            <w:shd w:val="clear" w:color="auto" w:fill="auto"/>
            <w:vAlign w:val="center"/>
            <w:hideMark/>
          </w:tcPr>
          <w:p w14:paraId="5833A1C4" w14:textId="77777777" w:rsidR="00303EC5" w:rsidRPr="00303EC5" w:rsidRDefault="00303EC5" w:rsidP="00303EC5">
            <w:pPr>
              <w:jc w:val="center"/>
              <w:rPr>
                <w:sz w:val="23"/>
                <w:szCs w:val="23"/>
              </w:rPr>
            </w:pPr>
            <w:r w:rsidRPr="00303EC5">
              <w:rPr>
                <w:sz w:val="23"/>
                <w:szCs w:val="23"/>
              </w:rPr>
              <w:t>Полезный отпуск по категории потребителей «Население», Гкал</w:t>
            </w:r>
          </w:p>
        </w:tc>
        <w:tc>
          <w:tcPr>
            <w:tcW w:w="1011" w:type="pct"/>
            <w:tcBorders>
              <w:top w:val="single" w:sz="8" w:space="0" w:color="auto"/>
              <w:left w:val="nil"/>
              <w:bottom w:val="single" w:sz="8" w:space="0" w:color="auto"/>
              <w:right w:val="single" w:sz="8" w:space="0" w:color="auto"/>
            </w:tcBorders>
            <w:shd w:val="clear" w:color="auto" w:fill="auto"/>
            <w:vAlign w:val="center"/>
            <w:hideMark/>
          </w:tcPr>
          <w:p w14:paraId="4FD1C70D" w14:textId="77777777" w:rsidR="00303EC5" w:rsidRPr="00303EC5" w:rsidRDefault="00303EC5" w:rsidP="00303EC5">
            <w:pPr>
              <w:jc w:val="center"/>
              <w:rPr>
                <w:sz w:val="23"/>
                <w:szCs w:val="23"/>
              </w:rPr>
            </w:pPr>
            <w:r w:rsidRPr="00303EC5">
              <w:rPr>
                <w:sz w:val="23"/>
                <w:szCs w:val="23"/>
              </w:rPr>
              <w:t>Динамика изменения, %</w:t>
            </w:r>
          </w:p>
        </w:tc>
      </w:tr>
      <w:tr w:rsidR="00303EC5" w:rsidRPr="00303EC5" w14:paraId="7D58E4F2" w14:textId="77777777" w:rsidTr="003741EE">
        <w:trPr>
          <w:trHeight w:val="315"/>
        </w:trPr>
        <w:tc>
          <w:tcPr>
            <w:tcW w:w="7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877FB1" w14:textId="77777777" w:rsidR="00303EC5" w:rsidRPr="00303EC5" w:rsidRDefault="00303EC5" w:rsidP="00303EC5">
            <w:pPr>
              <w:jc w:val="center"/>
              <w:rPr>
                <w:snapToGrid w:val="0"/>
                <w:color w:val="000000"/>
                <w:sz w:val="23"/>
                <w:szCs w:val="23"/>
              </w:rPr>
            </w:pPr>
            <w:r w:rsidRPr="00303EC5">
              <w:rPr>
                <w:snapToGrid w:val="0"/>
                <w:color w:val="000000"/>
                <w:sz w:val="23"/>
                <w:szCs w:val="23"/>
              </w:rPr>
              <w:t>2020</w:t>
            </w:r>
          </w:p>
        </w:tc>
        <w:tc>
          <w:tcPr>
            <w:tcW w:w="3272" w:type="pct"/>
            <w:tcBorders>
              <w:top w:val="single" w:sz="8" w:space="0" w:color="auto"/>
              <w:left w:val="nil"/>
              <w:bottom w:val="single" w:sz="8" w:space="0" w:color="auto"/>
              <w:right w:val="single" w:sz="8" w:space="0" w:color="auto"/>
            </w:tcBorders>
            <w:shd w:val="clear" w:color="auto" w:fill="auto"/>
            <w:noWrap/>
            <w:vAlign w:val="center"/>
            <w:hideMark/>
          </w:tcPr>
          <w:p w14:paraId="373A7FD8" w14:textId="77777777" w:rsidR="00303EC5" w:rsidRPr="00303EC5" w:rsidRDefault="00303EC5" w:rsidP="00303EC5">
            <w:pPr>
              <w:jc w:val="center"/>
              <w:rPr>
                <w:snapToGrid w:val="0"/>
                <w:color w:val="000000"/>
                <w:sz w:val="23"/>
                <w:szCs w:val="23"/>
              </w:rPr>
            </w:pPr>
            <w:r w:rsidRPr="00303EC5">
              <w:rPr>
                <w:snapToGrid w:val="0"/>
                <w:color w:val="000000"/>
                <w:sz w:val="23"/>
                <w:szCs w:val="23"/>
              </w:rPr>
              <w:t>499,596</w:t>
            </w:r>
          </w:p>
        </w:tc>
        <w:tc>
          <w:tcPr>
            <w:tcW w:w="1011" w:type="pct"/>
            <w:tcBorders>
              <w:top w:val="single" w:sz="8" w:space="0" w:color="auto"/>
              <w:left w:val="nil"/>
              <w:bottom w:val="single" w:sz="8" w:space="0" w:color="auto"/>
              <w:right w:val="single" w:sz="8" w:space="0" w:color="auto"/>
            </w:tcBorders>
            <w:shd w:val="clear" w:color="auto" w:fill="auto"/>
            <w:vAlign w:val="center"/>
            <w:hideMark/>
          </w:tcPr>
          <w:p w14:paraId="5A475370" w14:textId="77777777" w:rsidR="00303EC5" w:rsidRPr="00303EC5" w:rsidRDefault="00303EC5" w:rsidP="00303EC5">
            <w:pPr>
              <w:jc w:val="center"/>
              <w:rPr>
                <w:snapToGrid w:val="0"/>
                <w:color w:val="000000"/>
                <w:sz w:val="23"/>
                <w:szCs w:val="23"/>
              </w:rPr>
            </w:pPr>
            <w:r w:rsidRPr="00303EC5">
              <w:rPr>
                <w:snapToGrid w:val="0"/>
                <w:color w:val="000000"/>
                <w:sz w:val="23"/>
                <w:szCs w:val="23"/>
              </w:rPr>
              <w:t>-1,76</w:t>
            </w:r>
          </w:p>
        </w:tc>
      </w:tr>
      <w:tr w:rsidR="00303EC5" w:rsidRPr="00303EC5" w14:paraId="453A101D" w14:textId="77777777" w:rsidTr="003741EE">
        <w:trPr>
          <w:trHeight w:val="315"/>
        </w:trPr>
        <w:tc>
          <w:tcPr>
            <w:tcW w:w="717" w:type="pct"/>
            <w:tcBorders>
              <w:top w:val="nil"/>
              <w:left w:val="single" w:sz="8" w:space="0" w:color="auto"/>
              <w:bottom w:val="single" w:sz="8" w:space="0" w:color="auto"/>
              <w:right w:val="single" w:sz="8" w:space="0" w:color="auto"/>
            </w:tcBorders>
            <w:shd w:val="clear" w:color="auto" w:fill="auto"/>
            <w:noWrap/>
            <w:vAlign w:val="center"/>
            <w:hideMark/>
          </w:tcPr>
          <w:p w14:paraId="56542261" w14:textId="77777777" w:rsidR="00303EC5" w:rsidRPr="00303EC5" w:rsidRDefault="00303EC5" w:rsidP="00303EC5">
            <w:pPr>
              <w:jc w:val="center"/>
              <w:rPr>
                <w:snapToGrid w:val="0"/>
                <w:color w:val="000000"/>
                <w:sz w:val="23"/>
                <w:szCs w:val="23"/>
              </w:rPr>
            </w:pPr>
            <w:r w:rsidRPr="00303EC5">
              <w:rPr>
                <w:snapToGrid w:val="0"/>
                <w:color w:val="000000"/>
                <w:sz w:val="23"/>
                <w:szCs w:val="23"/>
              </w:rPr>
              <w:t>2021</w:t>
            </w:r>
          </w:p>
        </w:tc>
        <w:tc>
          <w:tcPr>
            <w:tcW w:w="3272" w:type="pct"/>
            <w:tcBorders>
              <w:top w:val="nil"/>
              <w:left w:val="nil"/>
              <w:bottom w:val="single" w:sz="8" w:space="0" w:color="auto"/>
              <w:right w:val="single" w:sz="8" w:space="0" w:color="auto"/>
            </w:tcBorders>
            <w:shd w:val="clear" w:color="auto" w:fill="auto"/>
            <w:noWrap/>
            <w:vAlign w:val="center"/>
            <w:hideMark/>
          </w:tcPr>
          <w:p w14:paraId="74B7D6DA" w14:textId="77777777" w:rsidR="00303EC5" w:rsidRPr="00303EC5" w:rsidRDefault="00303EC5" w:rsidP="00303EC5">
            <w:pPr>
              <w:jc w:val="center"/>
              <w:rPr>
                <w:snapToGrid w:val="0"/>
                <w:color w:val="000000"/>
                <w:sz w:val="23"/>
                <w:szCs w:val="23"/>
              </w:rPr>
            </w:pPr>
            <w:r w:rsidRPr="00303EC5">
              <w:rPr>
                <w:snapToGrid w:val="0"/>
                <w:color w:val="000000"/>
                <w:sz w:val="23"/>
                <w:szCs w:val="23"/>
              </w:rPr>
              <w:t>497,22</w:t>
            </w:r>
          </w:p>
        </w:tc>
        <w:tc>
          <w:tcPr>
            <w:tcW w:w="1011" w:type="pct"/>
            <w:tcBorders>
              <w:top w:val="nil"/>
              <w:left w:val="nil"/>
              <w:bottom w:val="single" w:sz="8" w:space="0" w:color="auto"/>
              <w:right w:val="single" w:sz="8" w:space="0" w:color="auto"/>
            </w:tcBorders>
            <w:shd w:val="clear" w:color="auto" w:fill="auto"/>
            <w:vAlign w:val="center"/>
            <w:hideMark/>
          </w:tcPr>
          <w:p w14:paraId="4BBA4D73" w14:textId="77777777" w:rsidR="00303EC5" w:rsidRPr="00303EC5" w:rsidRDefault="00303EC5" w:rsidP="00303EC5">
            <w:pPr>
              <w:jc w:val="center"/>
              <w:rPr>
                <w:snapToGrid w:val="0"/>
                <w:color w:val="000000"/>
                <w:sz w:val="23"/>
                <w:szCs w:val="23"/>
              </w:rPr>
            </w:pPr>
            <w:r w:rsidRPr="00303EC5">
              <w:rPr>
                <w:snapToGrid w:val="0"/>
                <w:color w:val="000000"/>
                <w:sz w:val="23"/>
                <w:szCs w:val="23"/>
              </w:rPr>
              <w:t>-0,48</w:t>
            </w:r>
          </w:p>
        </w:tc>
      </w:tr>
      <w:tr w:rsidR="00303EC5" w:rsidRPr="00303EC5" w14:paraId="77ECA311" w14:textId="77777777" w:rsidTr="003741EE">
        <w:trPr>
          <w:trHeight w:val="315"/>
        </w:trPr>
        <w:tc>
          <w:tcPr>
            <w:tcW w:w="717" w:type="pct"/>
            <w:tcBorders>
              <w:top w:val="nil"/>
              <w:left w:val="single" w:sz="8" w:space="0" w:color="auto"/>
              <w:bottom w:val="single" w:sz="8" w:space="0" w:color="auto"/>
              <w:right w:val="single" w:sz="8" w:space="0" w:color="auto"/>
            </w:tcBorders>
            <w:shd w:val="clear" w:color="auto" w:fill="auto"/>
            <w:noWrap/>
            <w:vAlign w:val="center"/>
            <w:hideMark/>
          </w:tcPr>
          <w:p w14:paraId="5F89127B" w14:textId="77777777" w:rsidR="00303EC5" w:rsidRPr="00303EC5" w:rsidRDefault="00303EC5" w:rsidP="00303EC5">
            <w:pPr>
              <w:jc w:val="center"/>
              <w:rPr>
                <w:snapToGrid w:val="0"/>
                <w:color w:val="000000"/>
                <w:sz w:val="23"/>
                <w:szCs w:val="23"/>
              </w:rPr>
            </w:pPr>
            <w:r w:rsidRPr="00303EC5">
              <w:rPr>
                <w:snapToGrid w:val="0"/>
                <w:color w:val="000000"/>
                <w:sz w:val="23"/>
                <w:szCs w:val="23"/>
              </w:rPr>
              <w:t>2022</w:t>
            </w:r>
          </w:p>
        </w:tc>
        <w:tc>
          <w:tcPr>
            <w:tcW w:w="3272" w:type="pct"/>
            <w:tcBorders>
              <w:top w:val="nil"/>
              <w:left w:val="nil"/>
              <w:bottom w:val="single" w:sz="8" w:space="0" w:color="auto"/>
              <w:right w:val="single" w:sz="8" w:space="0" w:color="auto"/>
            </w:tcBorders>
            <w:shd w:val="clear" w:color="auto" w:fill="auto"/>
            <w:noWrap/>
            <w:vAlign w:val="center"/>
            <w:hideMark/>
          </w:tcPr>
          <w:p w14:paraId="2896F2BE" w14:textId="77777777" w:rsidR="00303EC5" w:rsidRPr="00303EC5" w:rsidRDefault="00303EC5" w:rsidP="00303EC5">
            <w:pPr>
              <w:jc w:val="center"/>
              <w:rPr>
                <w:snapToGrid w:val="0"/>
                <w:color w:val="000000"/>
                <w:sz w:val="23"/>
                <w:szCs w:val="23"/>
              </w:rPr>
            </w:pPr>
            <w:r w:rsidRPr="00303EC5">
              <w:rPr>
                <w:snapToGrid w:val="0"/>
                <w:color w:val="000000"/>
                <w:sz w:val="23"/>
                <w:szCs w:val="23"/>
              </w:rPr>
              <w:t>494,39</w:t>
            </w:r>
          </w:p>
        </w:tc>
        <w:tc>
          <w:tcPr>
            <w:tcW w:w="1011" w:type="pct"/>
            <w:tcBorders>
              <w:top w:val="nil"/>
              <w:left w:val="nil"/>
              <w:bottom w:val="single" w:sz="8" w:space="0" w:color="auto"/>
              <w:right w:val="single" w:sz="8" w:space="0" w:color="auto"/>
            </w:tcBorders>
            <w:shd w:val="clear" w:color="auto" w:fill="auto"/>
            <w:vAlign w:val="center"/>
            <w:hideMark/>
          </w:tcPr>
          <w:p w14:paraId="41EB38BE" w14:textId="77777777" w:rsidR="00303EC5" w:rsidRPr="00303EC5" w:rsidRDefault="00303EC5" w:rsidP="00303EC5">
            <w:pPr>
              <w:jc w:val="center"/>
              <w:rPr>
                <w:snapToGrid w:val="0"/>
                <w:color w:val="000000"/>
                <w:sz w:val="23"/>
                <w:szCs w:val="23"/>
              </w:rPr>
            </w:pPr>
            <w:r w:rsidRPr="00303EC5">
              <w:rPr>
                <w:snapToGrid w:val="0"/>
                <w:color w:val="000000"/>
                <w:sz w:val="23"/>
                <w:szCs w:val="23"/>
              </w:rPr>
              <w:t>-0,57</w:t>
            </w:r>
          </w:p>
        </w:tc>
      </w:tr>
      <w:tr w:rsidR="00303EC5" w:rsidRPr="00303EC5" w14:paraId="6EA00D87" w14:textId="77777777" w:rsidTr="003741EE">
        <w:trPr>
          <w:trHeight w:val="315"/>
        </w:trPr>
        <w:tc>
          <w:tcPr>
            <w:tcW w:w="717" w:type="pct"/>
            <w:tcBorders>
              <w:top w:val="nil"/>
              <w:left w:val="single" w:sz="8" w:space="0" w:color="auto"/>
              <w:bottom w:val="single" w:sz="8" w:space="0" w:color="auto"/>
              <w:right w:val="single" w:sz="8" w:space="0" w:color="auto"/>
            </w:tcBorders>
            <w:shd w:val="clear" w:color="auto" w:fill="auto"/>
            <w:noWrap/>
            <w:vAlign w:val="center"/>
          </w:tcPr>
          <w:p w14:paraId="4C38BF68" w14:textId="77777777" w:rsidR="00303EC5" w:rsidRPr="00303EC5" w:rsidRDefault="00303EC5" w:rsidP="00303EC5">
            <w:pPr>
              <w:jc w:val="center"/>
              <w:rPr>
                <w:snapToGrid w:val="0"/>
                <w:color w:val="000000"/>
                <w:sz w:val="23"/>
                <w:szCs w:val="23"/>
              </w:rPr>
            </w:pPr>
            <w:r w:rsidRPr="00303EC5">
              <w:rPr>
                <w:snapToGrid w:val="0"/>
                <w:color w:val="000000"/>
                <w:sz w:val="23"/>
                <w:szCs w:val="23"/>
              </w:rPr>
              <w:t>2023</w:t>
            </w:r>
          </w:p>
        </w:tc>
        <w:tc>
          <w:tcPr>
            <w:tcW w:w="3272" w:type="pct"/>
            <w:tcBorders>
              <w:top w:val="nil"/>
              <w:left w:val="nil"/>
              <w:bottom w:val="single" w:sz="8" w:space="0" w:color="auto"/>
              <w:right w:val="single" w:sz="8" w:space="0" w:color="auto"/>
            </w:tcBorders>
            <w:shd w:val="clear" w:color="auto" w:fill="auto"/>
            <w:noWrap/>
            <w:vAlign w:val="center"/>
          </w:tcPr>
          <w:p w14:paraId="3813D8EA" w14:textId="77777777" w:rsidR="00303EC5" w:rsidRPr="00303EC5" w:rsidRDefault="00303EC5" w:rsidP="00303EC5">
            <w:pPr>
              <w:jc w:val="center"/>
              <w:rPr>
                <w:snapToGrid w:val="0"/>
                <w:color w:val="000000"/>
                <w:sz w:val="23"/>
                <w:szCs w:val="23"/>
              </w:rPr>
            </w:pPr>
            <w:r w:rsidRPr="00303EC5">
              <w:rPr>
                <w:snapToGrid w:val="0"/>
                <w:color w:val="000000"/>
                <w:sz w:val="23"/>
                <w:szCs w:val="23"/>
              </w:rPr>
              <w:t>504,28</w:t>
            </w:r>
          </w:p>
        </w:tc>
        <w:tc>
          <w:tcPr>
            <w:tcW w:w="1011" w:type="pct"/>
            <w:tcBorders>
              <w:top w:val="nil"/>
              <w:left w:val="nil"/>
              <w:bottom w:val="single" w:sz="8" w:space="0" w:color="auto"/>
              <w:right w:val="single" w:sz="8" w:space="0" w:color="auto"/>
            </w:tcBorders>
            <w:shd w:val="clear" w:color="auto" w:fill="auto"/>
            <w:vAlign w:val="center"/>
          </w:tcPr>
          <w:p w14:paraId="6C756491" w14:textId="77777777" w:rsidR="00303EC5" w:rsidRPr="00303EC5" w:rsidRDefault="00303EC5" w:rsidP="00303EC5">
            <w:pPr>
              <w:jc w:val="center"/>
              <w:rPr>
                <w:snapToGrid w:val="0"/>
                <w:color w:val="000000"/>
                <w:sz w:val="23"/>
                <w:szCs w:val="23"/>
              </w:rPr>
            </w:pPr>
            <w:r w:rsidRPr="00303EC5">
              <w:rPr>
                <w:snapToGrid w:val="0"/>
                <w:color w:val="000000"/>
                <w:sz w:val="23"/>
                <w:szCs w:val="23"/>
              </w:rPr>
              <w:t>2,00</w:t>
            </w:r>
          </w:p>
        </w:tc>
      </w:tr>
      <w:tr w:rsidR="00303EC5" w:rsidRPr="00303EC5" w14:paraId="35E090D7" w14:textId="77777777" w:rsidTr="003741EE">
        <w:trPr>
          <w:trHeight w:val="337"/>
        </w:trPr>
        <w:tc>
          <w:tcPr>
            <w:tcW w:w="717" w:type="pct"/>
            <w:tcBorders>
              <w:top w:val="nil"/>
              <w:left w:val="single" w:sz="8" w:space="0" w:color="auto"/>
              <w:bottom w:val="single" w:sz="8" w:space="0" w:color="auto"/>
              <w:right w:val="single" w:sz="8" w:space="0" w:color="auto"/>
            </w:tcBorders>
            <w:shd w:val="clear" w:color="auto" w:fill="auto"/>
            <w:vAlign w:val="center"/>
            <w:hideMark/>
          </w:tcPr>
          <w:p w14:paraId="0D33E1D1" w14:textId="77777777" w:rsidR="00303EC5" w:rsidRPr="00303EC5" w:rsidRDefault="00303EC5" w:rsidP="00303EC5">
            <w:pPr>
              <w:jc w:val="center"/>
              <w:rPr>
                <w:snapToGrid w:val="0"/>
                <w:sz w:val="23"/>
                <w:szCs w:val="23"/>
              </w:rPr>
            </w:pPr>
            <w:r w:rsidRPr="00303EC5">
              <w:rPr>
                <w:snapToGrid w:val="0"/>
                <w:sz w:val="23"/>
                <w:szCs w:val="23"/>
              </w:rPr>
              <w:t>план 2025</w:t>
            </w:r>
          </w:p>
        </w:tc>
        <w:tc>
          <w:tcPr>
            <w:tcW w:w="3272" w:type="pct"/>
            <w:tcBorders>
              <w:top w:val="nil"/>
              <w:left w:val="nil"/>
              <w:bottom w:val="single" w:sz="8" w:space="0" w:color="auto"/>
              <w:right w:val="single" w:sz="8" w:space="0" w:color="auto"/>
            </w:tcBorders>
            <w:shd w:val="clear" w:color="auto" w:fill="auto"/>
            <w:noWrap/>
            <w:vAlign w:val="center"/>
            <w:hideMark/>
          </w:tcPr>
          <w:p w14:paraId="1A6AC673" w14:textId="77777777" w:rsidR="00303EC5" w:rsidRPr="00303EC5" w:rsidRDefault="00303EC5" w:rsidP="00303EC5">
            <w:pPr>
              <w:jc w:val="center"/>
              <w:rPr>
                <w:snapToGrid w:val="0"/>
                <w:sz w:val="23"/>
                <w:szCs w:val="23"/>
              </w:rPr>
            </w:pPr>
            <w:r w:rsidRPr="00303EC5">
              <w:rPr>
                <w:snapToGrid w:val="0"/>
                <w:sz w:val="23"/>
                <w:szCs w:val="23"/>
              </w:rPr>
              <w:t>505,89</w:t>
            </w:r>
          </w:p>
        </w:tc>
        <w:tc>
          <w:tcPr>
            <w:tcW w:w="1011" w:type="pct"/>
            <w:tcBorders>
              <w:top w:val="nil"/>
              <w:left w:val="nil"/>
              <w:bottom w:val="single" w:sz="8" w:space="0" w:color="auto"/>
              <w:right w:val="single" w:sz="8" w:space="0" w:color="auto"/>
            </w:tcBorders>
            <w:shd w:val="clear" w:color="auto" w:fill="auto"/>
            <w:vAlign w:val="center"/>
            <w:hideMark/>
          </w:tcPr>
          <w:p w14:paraId="0D4BF41C" w14:textId="77777777" w:rsidR="00303EC5" w:rsidRPr="00303EC5" w:rsidRDefault="00303EC5" w:rsidP="00303EC5">
            <w:pPr>
              <w:jc w:val="center"/>
              <w:rPr>
                <w:snapToGrid w:val="0"/>
                <w:sz w:val="23"/>
                <w:szCs w:val="23"/>
              </w:rPr>
            </w:pPr>
            <w:r w:rsidRPr="00303EC5">
              <w:rPr>
                <w:snapToGrid w:val="0"/>
                <w:sz w:val="23"/>
                <w:szCs w:val="23"/>
              </w:rPr>
              <w:t>0,32 в среднем</w:t>
            </w:r>
          </w:p>
        </w:tc>
      </w:tr>
    </w:tbl>
    <w:p w14:paraId="03216A91" w14:textId="77777777" w:rsidR="00303EC5" w:rsidRPr="00303EC5" w:rsidRDefault="00303EC5" w:rsidP="00303EC5">
      <w:pPr>
        <w:widowControl w:val="0"/>
        <w:ind w:firstLine="720"/>
        <w:jc w:val="both"/>
        <w:rPr>
          <w:snapToGrid w:val="0"/>
          <w:sz w:val="28"/>
          <w:szCs w:val="28"/>
        </w:rPr>
      </w:pPr>
    </w:p>
    <w:p w14:paraId="3401E3B7" w14:textId="77777777" w:rsidR="00303EC5" w:rsidRPr="00303EC5" w:rsidRDefault="00303EC5" w:rsidP="00303EC5">
      <w:pPr>
        <w:ind w:firstLine="720"/>
        <w:jc w:val="both"/>
        <w:rPr>
          <w:snapToGrid w:val="0"/>
          <w:sz w:val="28"/>
          <w:szCs w:val="28"/>
        </w:rPr>
      </w:pPr>
      <w:r w:rsidRPr="00303EC5">
        <w:rPr>
          <w:snapToGrid w:val="0"/>
          <w:sz w:val="28"/>
          <w:szCs w:val="28"/>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на уровне 835 Гкал (потери тепловой энергии утверждены постановлением РЭК КО от 09.10.2018 </w:t>
      </w:r>
      <w:r w:rsidRPr="00303EC5">
        <w:rPr>
          <w:snapToGrid w:val="0"/>
          <w:sz w:val="28"/>
          <w:szCs w:val="28"/>
        </w:rPr>
        <w:br/>
        <w:t>№ 243).</w:t>
      </w:r>
    </w:p>
    <w:p w14:paraId="4789AF4F" w14:textId="77777777" w:rsidR="00303EC5" w:rsidRPr="00303EC5" w:rsidRDefault="00303EC5" w:rsidP="00303EC5">
      <w:pPr>
        <w:ind w:firstLine="720"/>
        <w:jc w:val="both"/>
        <w:rPr>
          <w:snapToGrid w:val="0"/>
          <w:sz w:val="28"/>
          <w:szCs w:val="28"/>
        </w:rPr>
      </w:pPr>
      <w:r w:rsidRPr="00303EC5">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5 % или 196 Гкал. </w:t>
      </w:r>
    </w:p>
    <w:p w14:paraId="081753A7" w14:textId="77777777" w:rsidR="00303EC5" w:rsidRPr="00303EC5" w:rsidRDefault="00303EC5" w:rsidP="00303EC5">
      <w:pPr>
        <w:ind w:firstLine="720"/>
        <w:jc w:val="both"/>
        <w:rPr>
          <w:snapToGrid w:val="0"/>
          <w:sz w:val="28"/>
          <w:szCs w:val="28"/>
        </w:rPr>
      </w:pPr>
      <w:r w:rsidRPr="00303EC5">
        <w:rPr>
          <w:snapToGrid w:val="0"/>
          <w:sz w:val="28"/>
          <w:szCs w:val="28"/>
        </w:rPr>
        <w:t>Сводный баланс тепловой энергии представлен в таблице 3.</w:t>
      </w:r>
    </w:p>
    <w:p w14:paraId="01F0DB01" w14:textId="77777777" w:rsidR="00303EC5" w:rsidRPr="00303EC5" w:rsidRDefault="00303EC5" w:rsidP="00303EC5">
      <w:pPr>
        <w:ind w:firstLine="851"/>
        <w:jc w:val="right"/>
        <w:rPr>
          <w:sz w:val="28"/>
          <w:szCs w:val="28"/>
        </w:rPr>
      </w:pPr>
      <w:r w:rsidRPr="00303EC5">
        <w:rPr>
          <w:sz w:val="28"/>
          <w:szCs w:val="28"/>
        </w:rPr>
        <w:t>таблица 3</w:t>
      </w:r>
    </w:p>
    <w:p w14:paraId="100E64B9" w14:textId="77777777" w:rsidR="00303EC5" w:rsidRPr="00303EC5" w:rsidRDefault="00303EC5" w:rsidP="00303EC5">
      <w:pPr>
        <w:jc w:val="center"/>
        <w:rPr>
          <w:sz w:val="28"/>
          <w:szCs w:val="28"/>
        </w:rPr>
      </w:pPr>
      <w:r w:rsidRPr="00303EC5">
        <w:rPr>
          <w:sz w:val="28"/>
          <w:szCs w:val="28"/>
        </w:rPr>
        <w:t xml:space="preserve">Баланс тепловой энергии ООО «ЖКХ Тамбар» </w:t>
      </w:r>
    </w:p>
    <w:p w14:paraId="133AB8E5" w14:textId="77777777" w:rsidR="00303EC5" w:rsidRPr="00303EC5" w:rsidRDefault="00303EC5" w:rsidP="00303EC5">
      <w:pPr>
        <w:jc w:val="center"/>
        <w:rPr>
          <w:sz w:val="28"/>
          <w:szCs w:val="28"/>
        </w:rPr>
      </w:pPr>
      <w:r w:rsidRPr="00303EC5">
        <w:rPr>
          <w:sz w:val="28"/>
          <w:szCs w:val="28"/>
        </w:rPr>
        <w:t>с. Тамбар (Тисульский муниципальный округ) на 2025 год</w:t>
      </w:r>
    </w:p>
    <w:p w14:paraId="4ED3EFB3" w14:textId="77777777" w:rsidR="00303EC5" w:rsidRPr="00303EC5" w:rsidRDefault="00303EC5" w:rsidP="00303EC5">
      <w:pPr>
        <w:jc w:val="right"/>
        <w:rPr>
          <w:szCs w:val="20"/>
        </w:rPr>
      </w:pPr>
      <w:r w:rsidRPr="00303EC5">
        <w:rPr>
          <w:szCs w:val="20"/>
        </w:rPr>
        <w:t>Гкал</w:t>
      </w:r>
    </w:p>
    <w:tbl>
      <w:tblPr>
        <w:tblW w:w="4893" w:type="pct"/>
        <w:tblInd w:w="108" w:type="dxa"/>
        <w:tblLook w:val="04A0" w:firstRow="1" w:lastRow="0" w:firstColumn="1" w:lastColumn="0" w:noHBand="0" w:noVBand="1"/>
      </w:tblPr>
      <w:tblGrid>
        <w:gridCol w:w="721"/>
        <w:gridCol w:w="4021"/>
        <w:gridCol w:w="1440"/>
        <w:gridCol w:w="1366"/>
        <w:gridCol w:w="1586"/>
      </w:tblGrid>
      <w:tr w:rsidR="00303EC5" w:rsidRPr="00303EC5" w14:paraId="093C2C2E" w14:textId="77777777" w:rsidTr="003741EE">
        <w:trPr>
          <w:trHeight w:val="330"/>
        </w:trPr>
        <w:tc>
          <w:tcPr>
            <w:tcW w:w="3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9F7CF2" w14:textId="77777777" w:rsidR="00303EC5" w:rsidRPr="00303EC5" w:rsidRDefault="00303EC5" w:rsidP="00303EC5">
            <w:pPr>
              <w:jc w:val="center"/>
            </w:pPr>
            <w:r w:rsidRPr="00303EC5">
              <w:t>№ п/п</w:t>
            </w:r>
          </w:p>
        </w:tc>
        <w:tc>
          <w:tcPr>
            <w:tcW w:w="2201" w:type="pct"/>
            <w:tcBorders>
              <w:top w:val="single" w:sz="8" w:space="0" w:color="auto"/>
              <w:left w:val="nil"/>
              <w:bottom w:val="single" w:sz="8" w:space="0" w:color="auto"/>
              <w:right w:val="single" w:sz="8" w:space="0" w:color="auto"/>
            </w:tcBorders>
            <w:shd w:val="clear" w:color="auto" w:fill="auto"/>
            <w:vAlign w:val="center"/>
            <w:hideMark/>
          </w:tcPr>
          <w:p w14:paraId="08891E5E" w14:textId="77777777" w:rsidR="00303EC5" w:rsidRPr="00303EC5" w:rsidRDefault="00303EC5" w:rsidP="00303EC5">
            <w:pPr>
              <w:jc w:val="center"/>
            </w:pPr>
            <w:r w:rsidRPr="00303EC5">
              <w:t>Показатель</w:t>
            </w:r>
          </w:p>
        </w:tc>
        <w:tc>
          <w:tcPr>
            <w:tcW w:w="788" w:type="pct"/>
            <w:tcBorders>
              <w:top w:val="single" w:sz="8" w:space="0" w:color="auto"/>
              <w:left w:val="nil"/>
              <w:bottom w:val="single" w:sz="8" w:space="0" w:color="auto"/>
              <w:right w:val="single" w:sz="8" w:space="0" w:color="auto"/>
            </w:tcBorders>
            <w:shd w:val="clear" w:color="auto" w:fill="auto"/>
            <w:vAlign w:val="center"/>
            <w:hideMark/>
          </w:tcPr>
          <w:p w14:paraId="0F5EB672" w14:textId="77777777" w:rsidR="00303EC5" w:rsidRPr="00303EC5" w:rsidRDefault="00303EC5" w:rsidP="00303EC5">
            <w:pPr>
              <w:jc w:val="center"/>
            </w:pPr>
            <w:r w:rsidRPr="00303EC5">
              <w:t>Всего</w:t>
            </w:r>
          </w:p>
        </w:tc>
        <w:tc>
          <w:tcPr>
            <w:tcW w:w="748" w:type="pct"/>
            <w:tcBorders>
              <w:top w:val="single" w:sz="8" w:space="0" w:color="auto"/>
              <w:left w:val="nil"/>
              <w:bottom w:val="single" w:sz="8" w:space="0" w:color="auto"/>
              <w:right w:val="single" w:sz="8" w:space="0" w:color="auto"/>
            </w:tcBorders>
            <w:shd w:val="clear" w:color="auto" w:fill="auto"/>
            <w:vAlign w:val="center"/>
            <w:hideMark/>
          </w:tcPr>
          <w:p w14:paraId="3F89F307" w14:textId="77777777" w:rsidR="00303EC5" w:rsidRPr="00303EC5" w:rsidRDefault="00303EC5" w:rsidP="00303EC5">
            <w:pPr>
              <w:jc w:val="center"/>
            </w:pPr>
            <w:r w:rsidRPr="00303EC5">
              <w:t>1 полугодие</w:t>
            </w:r>
          </w:p>
        </w:tc>
        <w:tc>
          <w:tcPr>
            <w:tcW w:w="868" w:type="pct"/>
            <w:tcBorders>
              <w:top w:val="single" w:sz="8" w:space="0" w:color="auto"/>
              <w:left w:val="nil"/>
              <w:bottom w:val="single" w:sz="8" w:space="0" w:color="auto"/>
              <w:right w:val="single" w:sz="8" w:space="0" w:color="auto"/>
            </w:tcBorders>
            <w:shd w:val="clear" w:color="auto" w:fill="auto"/>
            <w:vAlign w:val="center"/>
            <w:hideMark/>
          </w:tcPr>
          <w:p w14:paraId="2A3D358D" w14:textId="77777777" w:rsidR="00303EC5" w:rsidRPr="00303EC5" w:rsidRDefault="00303EC5" w:rsidP="00303EC5">
            <w:pPr>
              <w:jc w:val="center"/>
            </w:pPr>
            <w:r w:rsidRPr="00303EC5">
              <w:t>2 полугодие</w:t>
            </w:r>
          </w:p>
        </w:tc>
      </w:tr>
      <w:tr w:rsidR="00303EC5" w:rsidRPr="00303EC5" w14:paraId="0AA2C537"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vAlign w:val="center"/>
            <w:hideMark/>
          </w:tcPr>
          <w:p w14:paraId="64779EE6" w14:textId="77777777" w:rsidR="00303EC5" w:rsidRPr="00303EC5" w:rsidRDefault="00303EC5" w:rsidP="00303EC5">
            <w:pPr>
              <w:jc w:val="center"/>
            </w:pPr>
            <w:r w:rsidRPr="00303EC5">
              <w:t>1</w:t>
            </w:r>
          </w:p>
        </w:tc>
        <w:tc>
          <w:tcPr>
            <w:tcW w:w="2201" w:type="pct"/>
            <w:tcBorders>
              <w:top w:val="nil"/>
              <w:left w:val="nil"/>
              <w:bottom w:val="single" w:sz="8" w:space="0" w:color="auto"/>
              <w:right w:val="single" w:sz="8" w:space="0" w:color="auto"/>
            </w:tcBorders>
            <w:shd w:val="clear" w:color="auto" w:fill="auto"/>
            <w:noWrap/>
            <w:vAlign w:val="center"/>
            <w:hideMark/>
          </w:tcPr>
          <w:p w14:paraId="5C17D49D" w14:textId="77777777" w:rsidR="00303EC5" w:rsidRPr="00303EC5" w:rsidRDefault="00303EC5" w:rsidP="00303EC5">
            <w:r w:rsidRPr="00303EC5">
              <w:t>Нормативная выработка т/энергии</w:t>
            </w:r>
          </w:p>
        </w:tc>
        <w:tc>
          <w:tcPr>
            <w:tcW w:w="788" w:type="pct"/>
            <w:tcBorders>
              <w:top w:val="nil"/>
              <w:left w:val="nil"/>
              <w:bottom w:val="single" w:sz="8" w:space="0" w:color="auto"/>
              <w:right w:val="single" w:sz="8" w:space="0" w:color="auto"/>
            </w:tcBorders>
            <w:shd w:val="clear" w:color="auto" w:fill="auto"/>
            <w:vAlign w:val="center"/>
            <w:hideMark/>
          </w:tcPr>
          <w:p w14:paraId="19447CEE" w14:textId="77777777" w:rsidR="00303EC5" w:rsidRPr="00303EC5" w:rsidRDefault="00303EC5" w:rsidP="00303EC5">
            <w:pPr>
              <w:jc w:val="center"/>
            </w:pPr>
            <w:r w:rsidRPr="00303EC5">
              <w:t>3 926</w:t>
            </w:r>
          </w:p>
        </w:tc>
        <w:tc>
          <w:tcPr>
            <w:tcW w:w="748" w:type="pct"/>
            <w:tcBorders>
              <w:top w:val="nil"/>
              <w:left w:val="nil"/>
              <w:bottom w:val="single" w:sz="8" w:space="0" w:color="auto"/>
              <w:right w:val="single" w:sz="8" w:space="0" w:color="auto"/>
            </w:tcBorders>
            <w:shd w:val="clear" w:color="auto" w:fill="auto"/>
            <w:vAlign w:val="center"/>
            <w:hideMark/>
          </w:tcPr>
          <w:p w14:paraId="73796D88" w14:textId="77777777" w:rsidR="00303EC5" w:rsidRPr="00303EC5" w:rsidRDefault="00303EC5" w:rsidP="00303EC5">
            <w:pPr>
              <w:jc w:val="center"/>
            </w:pPr>
            <w:r w:rsidRPr="00303EC5">
              <w:t>2 294</w:t>
            </w:r>
          </w:p>
        </w:tc>
        <w:tc>
          <w:tcPr>
            <w:tcW w:w="868" w:type="pct"/>
            <w:tcBorders>
              <w:top w:val="nil"/>
              <w:left w:val="nil"/>
              <w:bottom w:val="single" w:sz="8" w:space="0" w:color="auto"/>
              <w:right w:val="single" w:sz="8" w:space="0" w:color="auto"/>
            </w:tcBorders>
            <w:shd w:val="clear" w:color="auto" w:fill="auto"/>
            <w:vAlign w:val="center"/>
            <w:hideMark/>
          </w:tcPr>
          <w:p w14:paraId="146BE7A8" w14:textId="77777777" w:rsidR="00303EC5" w:rsidRPr="00303EC5" w:rsidRDefault="00303EC5" w:rsidP="00303EC5">
            <w:pPr>
              <w:jc w:val="center"/>
            </w:pPr>
            <w:r w:rsidRPr="00303EC5">
              <w:t>1 632</w:t>
            </w:r>
          </w:p>
        </w:tc>
      </w:tr>
      <w:tr w:rsidR="00303EC5" w:rsidRPr="00303EC5" w14:paraId="6AD05AD6"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vAlign w:val="center"/>
            <w:hideMark/>
          </w:tcPr>
          <w:p w14:paraId="217496C4" w14:textId="77777777" w:rsidR="00303EC5" w:rsidRPr="00303EC5" w:rsidRDefault="00303EC5" w:rsidP="00303EC5">
            <w:pPr>
              <w:jc w:val="center"/>
            </w:pPr>
            <w:r w:rsidRPr="00303EC5">
              <w:t>2</w:t>
            </w:r>
          </w:p>
        </w:tc>
        <w:tc>
          <w:tcPr>
            <w:tcW w:w="2201" w:type="pct"/>
            <w:tcBorders>
              <w:top w:val="nil"/>
              <w:left w:val="nil"/>
              <w:bottom w:val="single" w:sz="8" w:space="0" w:color="auto"/>
              <w:right w:val="single" w:sz="8" w:space="0" w:color="auto"/>
            </w:tcBorders>
            <w:shd w:val="clear" w:color="auto" w:fill="auto"/>
            <w:noWrap/>
            <w:vAlign w:val="center"/>
            <w:hideMark/>
          </w:tcPr>
          <w:p w14:paraId="10C89122" w14:textId="77777777" w:rsidR="00303EC5" w:rsidRPr="00303EC5" w:rsidRDefault="00303EC5" w:rsidP="00303EC5">
            <w:r w:rsidRPr="00303EC5">
              <w:t>Отпуск тепловой энергии в сеть</w:t>
            </w:r>
          </w:p>
        </w:tc>
        <w:tc>
          <w:tcPr>
            <w:tcW w:w="788" w:type="pct"/>
            <w:tcBorders>
              <w:top w:val="nil"/>
              <w:left w:val="nil"/>
              <w:bottom w:val="single" w:sz="8" w:space="0" w:color="auto"/>
              <w:right w:val="single" w:sz="8" w:space="0" w:color="auto"/>
            </w:tcBorders>
            <w:shd w:val="clear" w:color="auto" w:fill="auto"/>
            <w:vAlign w:val="center"/>
            <w:hideMark/>
          </w:tcPr>
          <w:p w14:paraId="7974741B" w14:textId="77777777" w:rsidR="00303EC5" w:rsidRPr="00303EC5" w:rsidRDefault="00303EC5" w:rsidP="00303EC5">
            <w:pPr>
              <w:jc w:val="center"/>
            </w:pPr>
            <w:r w:rsidRPr="00303EC5">
              <w:t>3 730</w:t>
            </w:r>
          </w:p>
        </w:tc>
        <w:tc>
          <w:tcPr>
            <w:tcW w:w="748" w:type="pct"/>
            <w:tcBorders>
              <w:top w:val="nil"/>
              <w:left w:val="nil"/>
              <w:bottom w:val="single" w:sz="8" w:space="0" w:color="auto"/>
              <w:right w:val="single" w:sz="8" w:space="0" w:color="auto"/>
            </w:tcBorders>
            <w:shd w:val="clear" w:color="auto" w:fill="auto"/>
            <w:vAlign w:val="center"/>
            <w:hideMark/>
          </w:tcPr>
          <w:p w14:paraId="039716D7" w14:textId="77777777" w:rsidR="00303EC5" w:rsidRPr="00303EC5" w:rsidRDefault="00303EC5" w:rsidP="00303EC5">
            <w:pPr>
              <w:jc w:val="center"/>
            </w:pPr>
            <w:r w:rsidRPr="00303EC5">
              <w:t>2 180</w:t>
            </w:r>
          </w:p>
        </w:tc>
        <w:tc>
          <w:tcPr>
            <w:tcW w:w="868" w:type="pct"/>
            <w:tcBorders>
              <w:top w:val="nil"/>
              <w:left w:val="nil"/>
              <w:bottom w:val="single" w:sz="8" w:space="0" w:color="auto"/>
              <w:right w:val="single" w:sz="8" w:space="0" w:color="auto"/>
            </w:tcBorders>
            <w:shd w:val="clear" w:color="auto" w:fill="auto"/>
            <w:vAlign w:val="center"/>
            <w:hideMark/>
          </w:tcPr>
          <w:p w14:paraId="5653E04A" w14:textId="77777777" w:rsidR="00303EC5" w:rsidRPr="00303EC5" w:rsidRDefault="00303EC5" w:rsidP="00303EC5">
            <w:pPr>
              <w:jc w:val="center"/>
            </w:pPr>
            <w:r w:rsidRPr="00303EC5">
              <w:t>1 550</w:t>
            </w:r>
          </w:p>
        </w:tc>
      </w:tr>
      <w:tr w:rsidR="00303EC5" w:rsidRPr="00303EC5" w14:paraId="26706689"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vAlign w:val="center"/>
            <w:hideMark/>
          </w:tcPr>
          <w:p w14:paraId="5639A96B" w14:textId="77777777" w:rsidR="00303EC5" w:rsidRPr="00303EC5" w:rsidRDefault="00303EC5" w:rsidP="00303EC5">
            <w:pPr>
              <w:jc w:val="center"/>
            </w:pPr>
            <w:r w:rsidRPr="00303EC5">
              <w:t>3</w:t>
            </w:r>
          </w:p>
        </w:tc>
        <w:tc>
          <w:tcPr>
            <w:tcW w:w="2201" w:type="pct"/>
            <w:tcBorders>
              <w:top w:val="nil"/>
              <w:left w:val="nil"/>
              <w:bottom w:val="single" w:sz="8" w:space="0" w:color="auto"/>
              <w:right w:val="single" w:sz="8" w:space="0" w:color="auto"/>
            </w:tcBorders>
            <w:shd w:val="clear" w:color="auto" w:fill="auto"/>
            <w:vAlign w:val="center"/>
            <w:hideMark/>
          </w:tcPr>
          <w:p w14:paraId="7D255A70" w14:textId="77777777" w:rsidR="00303EC5" w:rsidRPr="00303EC5" w:rsidRDefault="00303EC5" w:rsidP="00303EC5">
            <w:r w:rsidRPr="00303EC5">
              <w:t>Полезный отпуск</w:t>
            </w:r>
          </w:p>
        </w:tc>
        <w:tc>
          <w:tcPr>
            <w:tcW w:w="788" w:type="pct"/>
            <w:tcBorders>
              <w:top w:val="nil"/>
              <w:left w:val="nil"/>
              <w:bottom w:val="single" w:sz="8" w:space="0" w:color="auto"/>
              <w:right w:val="single" w:sz="8" w:space="0" w:color="auto"/>
            </w:tcBorders>
            <w:shd w:val="clear" w:color="auto" w:fill="auto"/>
            <w:vAlign w:val="center"/>
            <w:hideMark/>
          </w:tcPr>
          <w:p w14:paraId="1D0B8276" w14:textId="77777777" w:rsidR="00303EC5" w:rsidRPr="00303EC5" w:rsidRDefault="00303EC5" w:rsidP="00303EC5">
            <w:pPr>
              <w:jc w:val="center"/>
            </w:pPr>
            <w:r w:rsidRPr="00303EC5">
              <w:t>2 895</w:t>
            </w:r>
          </w:p>
        </w:tc>
        <w:tc>
          <w:tcPr>
            <w:tcW w:w="748" w:type="pct"/>
            <w:tcBorders>
              <w:top w:val="nil"/>
              <w:left w:val="nil"/>
              <w:bottom w:val="single" w:sz="8" w:space="0" w:color="auto"/>
              <w:right w:val="single" w:sz="8" w:space="0" w:color="auto"/>
            </w:tcBorders>
            <w:shd w:val="clear" w:color="auto" w:fill="auto"/>
            <w:vAlign w:val="center"/>
            <w:hideMark/>
          </w:tcPr>
          <w:p w14:paraId="5D98A170" w14:textId="77777777" w:rsidR="00303EC5" w:rsidRPr="00303EC5" w:rsidRDefault="00303EC5" w:rsidP="00303EC5">
            <w:pPr>
              <w:jc w:val="center"/>
            </w:pPr>
            <w:r w:rsidRPr="00303EC5">
              <w:t>1 692</w:t>
            </w:r>
          </w:p>
        </w:tc>
        <w:tc>
          <w:tcPr>
            <w:tcW w:w="868" w:type="pct"/>
            <w:tcBorders>
              <w:top w:val="nil"/>
              <w:left w:val="nil"/>
              <w:bottom w:val="single" w:sz="8" w:space="0" w:color="auto"/>
              <w:right w:val="single" w:sz="8" w:space="0" w:color="auto"/>
            </w:tcBorders>
            <w:shd w:val="clear" w:color="auto" w:fill="auto"/>
            <w:vAlign w:val="center"/>
            <w:hideMark/>
          </w:tcPr>
          <w:p w14:paraId="437624D9" w14:textId="77777777" w:rsidR="00303EC5" w:rsidRPr="00303EC5" w:rsidRDefault="00303EC5" w:rsidP="00303EC5">
            <w:pPr>
              <w:jc w:val="center"/>
            </w:pPr>
            <w:r w:rsidRPr="00303EC5">
              <w:t>1 203</w:t>
            </w:r>
          </w:p>
        </w:tc>
      </w:tr>
      <w:tr w:rsidR="00303EC5" w:rsidRPr="00303EC5" w14:paraId="0A3741E5" w14:textId="77777777" w:rsidTr="003741EE">
        <w:trPr>
          <w:trHeight w:val="416"/>
        </w:trPr>
        <w:tc>
          <w:tcPr>
            <w:tcW w:w="395" w:type="pct"/>
            <w:tcBorders>
              <w:top w:val="nil"/>
              <w:left w:val="single" w:sz="8" w:space="0" w:color="auto"/>
              <w:bottom w:val="single" w:sz="8" w:space="0" w:color="auto"/>
              <w:right w:val="single" w:sz="8" w:space="0" w:color="auto"/>
            </w:tcBorders>
            <w:shd w:val="clear" w:color="auto" w:fill="auto"/>
            <w:vAlign w:val="center"/>
            <w:hideMark/>
          </w:tcPr>
          <w:p w14:paraId="411A571B" w14:textId="77777777" w:rsidR="00303EC5" w:rsidRPr="00303EC5" w:rsidRDefault="00303EC5" w:rsidP="00303EC5">
            <w:pPr>
              <w:jc w:val="center"/>
            </w:pPr>
            <w:r w:rsidRPr="00303EC5">
              <w:t>4</w:t>
            </w:r>
          </w:p>
        </w:tc>
        <w:tc>
          <w:tcPr>
            <w:tcW w:w="2201" w:type="pct"/>
            <w:tcBorders>
              <w:top w:val="nil"/>
              <w:left w:val="nil"/>
              <w:bottom w:val="single" w:sz="8" w:space="0" w:color="auto"/>
              <w:right w:val="single" w:sz="8" w:space="0" w:color="auto"/>
            </w:tcBorders>
            <w:shd w:val="clear" w:color="auto" w:fill="auto"/>
            <w:vAlign w:val="center"/>
            <w:hideMark/>
          </w:tcPr>
          <w:p w14:paraId="2A8C8FA3" w14:textId="77777777" w:rsidR="00303EC5" w:rsidRPr="00303EC5" w:rsidRDefault="00303EC5" w:rsidP="00303EC5">
            <w:r w:rsidRPr="00303EC5">
              <w:t>Полезный отпуск на потребительский рынок</w:t>
            </w:r>
          </w:p>
        </w:tc>
        <w:tc>
          <w:tcPr>
            <w:tcW w:w="788" w:type="pct"/>
            <w:tcBorders>
              <w:top w:val="nil"/>
              <w:left w:val="nil"/>
              <w:bottom w:val="single" w:sz="8" w:space="0" w:color="auto"/>
              <w:right w:val="single" w:sz="8" w:space="0" w:color="auto"/>
            </w:tcBorders>
            <w:shd w:val="clear" w:color="auto" w:fill="auto"/>
            <w:vAlign w:val="center"/>
            <w:hideMark/>
          </w:tcPr>
          <w:p w14:paraId="6D6F181C" w14:textId="77777777" w:rsidR="00303EC5" w:rsidRPr="00303EC5" w:rsidRDefault="00303EC5" w:rsidP="00303EC5">
            <w:pPr>
              <w:jc w:val="center"/>
            </w:pPr>
            <w:r w:rsidRPr="00303EC5">
              <w:t>2 692</w:t>
            </w:r>
          </w:p>
        </w:tc>
        <w:tc>
          <w:tcPr>
            <w:tcW w:w="748" w:type="pct"/>
            <w:tcBorders>
              <w:top w:val="nil"/>
              <w:left w:val="nil"/>
              <w:bottom w:val="single" w:sz="8" w:space="0" w:color="auto"/>
              <w:right w:val="single" w:sz="8" w:space="0" w:color="auto"/>
            </w:tcBorders>
            <w:shd w:val="clear" w:color="auto" w:fill="auto"/>
            <w:vAlign w:val="center"/>
            <w:hideMark/>
          </w:tcPr>
          <w:p w14:paraId="59FCD757" w14:textId="77777777" w:rsidR="00303EC5" w:rsidRPr="00303EC5" w:rsidRDefault="00303EC5" w:rsidP="00303EC5">
            <w:pPr>
              <w:jc w:val="center"/>
            </w:pPr>
            <w:r w:rsidRPr="00303EC5">
              <w:t>1 573</w:t>
            </w:r>
          </w:p>
        </w:tc>
        <w:tc>
          <w:tcPr>
            <w:tcW w:w="868" w:type="pct"/>
            <w:tcBorders>
              <w:top w:val="nil"/>
              <w:left w:val="nil"/>
              <w:bottom w:val="single" w:sz="8" w:space="0" w:color="auto"/>
              <w:right w:val="single" w:sz="8" w:space="0" w:color="auto"/>
            </w:tcBorders>
            <w:shd w:val="clear" w:color="auto" w:fill="auto"/>
            <w:vAlign w:val="center"/>
            <w:hideMark/>
          </w:tcPr>
          <w:p w14:paraId="53DE1778" w14:textId="77777777" w:rsidR="00303EC5" w:rsidRPr="00303EC5" w:rsidRDefault="00303EC5" w:rsidP="00303EC5">
            <w:pPr>
              <w:jc w:val="center"/>
            </w:pPr>
            <w:r w:rsidRPr="00303EC5">
              <w:t>1 119</w:t>
            </w:r>
          </w:p>
        </w:tc>
      </w:tr>
      <w:tr w:rsidR="00303EC5" w:rsidRPr="00303EC5" w14:paraId="261ED713"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noWrap/>
            <w:vAlign w:val="center"/>
            <w:hideMark/>
          </w:tcPr>
          <w:p w14:paraId="04E7A5DE" w14:textId="77777777" w:rsidR="00303EC5" w:rsidRPr="00303EC5" w:rsidRDefault="00303EC5" w:rsidP="00303EC5">
            <w:pPr>
              <w:jc w:val="center"/>
            </w:pPr>
            <w:r w:rsidRPr="00303EC5">
              <w:t>4.1</w:t>
            </w:r>
          </w:p>
        </w:tc>
        <w:tc>
          <w:tcPr>
            <w:tcW w:w="2201" w:type="pct"/>
            <w:tcBorders>
              <w:top w:val="nil"/>
              <w:left w:val="nil"/>
              <w:bottom w:val="single" w:sz="8" w:space="0" w:color="auto"/>
              <w:right w:val="single" w:sz="8" w:space="0" w:color="auto"/>
            </w:tcBorders>
            <w:shd w:val="clear" w:color="auto" w:fill="auto"/>
            <w:vAlign w:val="center"/>
            <w:hideMark/>
          </w:tcPr>
          <w:p w14:paraId="45D2E78D" w14:textId="77777777" w:rsidR="00303EC5" w:rsidRPr="00303EC5" w:rsidRDefault="00303EC5" w:rsidP="00303EC5">
            <w:r w:rsidRPr="00303EC5">
              <w:t>- жилищные организации</w:t>
            </w:r>
          </w:p>
        </w:tc>
        <w:tc>
          <w:tcPr>
            <w:tcW w:w="788" w:type="pct"/>
            <w:tcBorders>
              <w:top w:val="nil"/>
              <w:left w:val="nil"/>
              <w:bottom w:val="single" w:sz="8" w:space="0" w:color="auto"/>
              <w:right w:val="single" w:sz="8" w:space="0" w:color="auto"/>
            </w:tcBorders>
            <w:shd w:val="clear" w:color="auto" w:fill="auto"/>
            <w:vAlign w:val="center"/>
            <w:hideMark/>
          </w:tcPr>
          <w:p w14:paraId="4709E503" w14:textId="77777777" w:rsidR="00303EC5" w:rsidRPr="00303EC5" w:rsidRDefault="00303EC5" w:rsidP="00303EC5">
            <w:pPr>
              <w:jc w:val="center"/>
            </w:pPr>
            <w:r w:rsidRPr="00303EC5">
              <w:t>506</w:t>
            </w:r>
          </w:p>
        </w:tc>
        <w:tc>
          <w:tcPr>
            <w:tcW w:w="748" w:type="pct"/>
            <w:tcBorders>
              <w:top w:val="nil"/>
              <w:left w:val="nil"/>
              <w:bottom w:val="single" w:sz="8" w:space="0" w:color="auto"/>
              <w:right w:val="single" w:sz="8" w:space="0" w:color="auto"/>
            </w:tcBorders>
            <w:shd w:val="clear" w:color="auto" w:fill="auto"/>
            <w:vAlign w:val="center"/>
            <w:hideMark/>
          </w:tcPr>
          <w:p w14:paraId="61A3874B" w14:textId="77777777" w:rsidR="00303EC5" w:rsidRPr="00303EC5" w:rsidRDefault="00303EC5" w:rsidP="00303EC5">
            <w:pPr>
              <w:jc w:val="center"/>
            </w:pPr>
            <w:r w:rsidRPr="00303EC5">
              <w:t>296</w:t>
            </w:r>
          </w:p>
        </w:tc>
        <w:tc>
          <w:tcPr>
            <w:tcW w:w="868" w:type="pct"/>
            <w:tcBorders>
              <w:top w:val="nil"/>
              <w:left w:val="nil"/>
              <w:bottom w:val="single" w:sz="8" w:space="0" w:color="auto"/>
              <w:right w:val="single" w:sz="8" w:space="0" w:color="auto"/>
            </w:tcBorders>
            <w:shd w:val="clear" w:color="auto" w:fill="auto"/>
            <w:vAlign w:val="center"/>
            <w:hideMark/>
          </w:tcPr>
          <w:p w14:paraId="598A34F7" w14:textId="77777777" w:rsidR="00303EC5" w:rsidRPr="00303EC5" w:rsidRDefault="00303EC5" w:rsidP="00303EC5">
            <w:pPr>
              <w:jc w:val="center"/>
            </w:pPr>
            <w:r w:rsidRPr="00303EC5">
              <w:t>210</w:t>
            </w:r>
          </w:p>
        </w:tc>
      </w:tr>
      <w:tr w:rsidR="00303EC5" w:rsidRPr="00303EC5" w14:paraId="4737FBD5"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noWrap/>
            <w:vAlign w:val="center"/>
            <w:hideMark/>
          </w:tcPr>
          <w:p w14:paraId="082DCA99" w14:textId="77777777" w:rsidR="00303EC5" w:rsidRPr="00303EC5" w:rsidRDefault="00303EC5" w:rsidP="00303EC5">
            <w:pPr>
              <w:jc w:val="center"/>
            </w:pPr>
            <w:r w:rsidRPr="00303EC5">
              <w:t>4.2</w:t>
            </w:r>
          </w:p>
        </w:tc>
        <w:tc>
          <w:tcPr>
            <w:tcW w:w="2201" w:type="pct"/>
            <w:tcBorders>
              <w:top w:val="nil"/>
              <w:left w:val="nil"/>
              <w:bottom w:val="single" w:sz="8" w:space="0" w:color="auto"/>
              <w:right w:val="single" w:sz="8" w:space="0" w:color="auto"/>
            </w:tcBorders>
            <w:shd w:val="clear" w:color="auto" w:fill="auto"/>
            <w:noWrap/>
            <w:vAlign w:val="center"/>
            <w:hideMark/>
          </w:tcPr>
          <w:p w14:paraId="5FC20920" w14:textId="77777777" w:rsidR="00303EC5" w:rsidRPr="00303EC5" w:rsidRDefault="00303EC5" w:rsidP="00303EC5">
            <w:r w:rsidRPr="00303EC5">
              <w:t>- бюджетные организации</w:t>
            </w:r>
          </w:p>
        </w:tc>
        <w:tc>
          <w:tcPr>
            <w:tcW w:w="788" w:type="pct"/>
            <w:tcBorders>
              <w:top w:val="nil"/>
              <w:left w:val="nil"/>
              <w:bottom w:val="single" w:sz="8" w:space="0" w:color="auto"/>
              <w:right w:val="single" w:sz="8" w:space="0" w:color="auto"/>
            </w:tcBorders>
            <w:shd w:val="clear" w:color="auto" w:fill="auto"/>
            <w:noWrap/>
            <w:vAlign w:val="center"/>
            <w:hideMark/>
          </w:tcPr>
          <w:p w14:paraId="31E4FDA6" w14:textId="77777777" w:rsidR="00303EC5" w:rsidRPr="00303EC5" w:rsidRDefault="00303EC5" w:rsidP="00303EC5">
            <w:pPr>
              <w:jc w:val="center"/>
            </w:pPr>
            <w:r w:rsidRPr="00303EC5">
              <w:t>2 186</w:t>
            </w:r>
          </w:p>
        </w:tc>
        <w:tc>
          <w:tcPr>
            <w:tcW w:w="748" w:type="pct"/>
            <w:tcBorders>
              <w:top w:val="nil"/>
              <w:left w:val="nil"/>
              <w:bottom w:val="single" w:sz="8" w:space="0" w:color="auto"/>
              <w:right w:val="single" w:sz="8" w:space="0" w:color="auto"/>
            </w:tcBorders>
            <w:shd w:val="clear" w:color="auto" w:fill="auto"/>
            <w:vAlign w:val="center"/>
            <w:hideMark/>
          </w:tcPr>
          <w:p w14:paraId="38E387CC" w14:textId="77777777" w:rsidR="00303EC5" w:rsidRPr="00303EC5" w:rsidRDefault="00303EC5" w:rsidP="00303EC5">
            <w:pPr>
              <w:jc w:val="center"/>
            </w:pPr>
            <w:r w:rsidRPr="00303EC5">
              <w:t>1 277</w:t>
            </w:r>
          </w:p>
        </w:tc>
        <w:tc>
          <w:tcPr>
            <w:tcW w:w="868" w:type="pct"/>
            <w:tcBorders>
              <w:top w:val="nil"/>
              <w:left w:val="nil"/>
              <w:bottom w:val="single" w:sz="8" w:space="0" w:color="auto"/>
              <w:right w:val="single" w:sz="8" w:space="0" w:color="auto"/>
            </w:tcBorders>
            <w:shd w:val="clear" w:color="auto" w:fill="auto"/>
            <w:vAlign w:val="center"/>
            <w:hideMark/>
          </w:tcPr>
          <w:p w14:paraId="0BDD6352" w14:textId="77777777" w:rsidR="00303EC5" w:rsidRPr="00303EC5" w:rsidRDefault="00303EC5" w:rsidP="00303EC5">
            <w:pPr>
              <w:jc w:val="center"/>
            </w:pPr>
            <w:r w:rsidRPr="00303EC5">
              <w:t>909</w:t>
            </w:r>
          </w:p>
        </w:tc>
      </w:tr>
      <w:tr w:rsidR="00303EC5" w:rsidRPr="00303EC5" w14:paraId="3D44F290"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noWrap/>
            <w:vAlign w:val="center"/>
            <w:hideMark/>
          </w:tcPr>
          <w:p w14:paraId="49C4F950" w14:textId="77777777" w:rsidR="00303EC5" w:rsidRPr="00303EC5" w:rsidRDefault="00303EC5" w:rsidP="00303EC5">
            <w:pPr>
              <w:jc w:val="center"/>
            </w:pPr>
            <w:r w:rsidRPr="00303EC5">
              <w:t>5</w:t>
            </w:r>
          </w:p>
        </w:tc>
        <w:tc>
          <w:tcPr>
            <w:tcW w:w="2201" w:type="pct"/>
            <w:tcBorders>
              <w:top w:val="nil"/>
              <w:left w:val="nil"/>
              <w:bottom w:val="single" w:sz="8" w:space="0" w:color="auto"/>
              <w:right w:val="single" w:sz="8" w:space="0" w:color="auto"/>
            </w:tcBorders>
            <w:shd w:val="clear" w:color="auto" w:fill="auto"/>
            <w:vAlign w:val="center"/>
            <w:hideMark/>
          </w:tcPr>
          <w:p w14:paraId="249D5139" w14:textId="77777777" w:rsidR="00303EC5" w:rsidRPr="00303EC5" w:rsidRDefault="00303EC5" w:rsidP="00303EC5">
            <w:r w:rsidRPr="00303EC5">
              <w:t>- производственные нужды</w:t>
            </w:r>
          </w:p>
        </w:tc>
        <w:tc>
          <w:tcPr>
            <w:tcW w:w="788" w:type="pct"/>
            <w:tcBorders>
              <w:top w:val="nil"/>
              <w:left w:val="nil"/>
              <w:bottom w:val="single" w:sz="8" w:space="0" w:color="auto"/>
              <w:right w:val="single" w:sz="8" w:space="0" w:color="auto"/>
            </w:tcBorders>
            <w:shd w:val="clear" w:color="auto" w:fill="auto"/>
            <w:vAlign w:val="center"/>
            <w:hideMark/>
          </w:tcPr>
          <w:p w14:paraId="4241C568" w14:textId="77777777" w:rsidR="00303EC5" w:rsidRPr="00303EC5" w:rsidRDefault="00303EC5" w:rsidP="00303EC5">
            <w:pPr>
              <w:jc w:val="center"/>
            </w:pPr>
            <w:r w:rsidRPr="00303EC5">
              <w:t>203</w:t>
            </w:r>
          </w:p>
        </w:tc>
        <w:tc>
          <w:tcPr>
            <w:tcW w:w="748" w:type="pct"/>
            <w:tcBorders>
              <w:top w:val="nil"/>
              <w:left w:val="nil"/>
              <w:bottom w:val="single" w:sz="8" w:space="0" w:color="auto"/>
              <w:right w:val="single" w:sz="8" w:space="0" w:color="auto"/>
            </w:tcBorders>
            <w:shd w:val="clear" w:color="auto" w:fill="auto"/>
            <w:vAlign w:val="center"/>
            <w:hideMark/>
          </w:tcPr>
          <w:p w14:paraId="703F0E7B" w14:textId="77777777" w:rsidR="00303EC5" w:rsidRPr="00303EC5" w:rsidRDefault="00303EC5" w:rsidP="00303EC5">
            <w:pPr>
              <w:jc w:val="center"/>
            </w:pPr>
            <w:r w:rsidRPr="00303EC5">
              <w:t>119</w:t>
            </w:r>
          </w:p>
        </w:tc>
        <w:tc>
          <w:tcPr>
            <w:tcW w:w="868" w:type="pct"/>
            <w:tcBorders>
              <w:top w:val="nil"/>
              <w:left w:val="nil"/>
              <w:bottom w:val="single" w:sz="8" w:space="0" w:color="auto"/>
              <w:right w:val="single" w:sz="8" w:space="0" w:color="auto"/>
            </w:tcBorders>
            <w:shd w:val="clear" w:color="auto" w:fill="auto"/>
            <w:vAlign w:val="center"/>
            <w:hideMark/>
          </w:tcPr>
          <w:p w14:paraId="3E1B6D82" w14:textId="77777777" w:rsidR="00303EC5" w:rsidRPr="00303EC5" w:rsidRDefault="00303EC5" w:rsidP="00303EC5">
            <w:pPr>
              <w:jc w:val="center"/>
            </w:pPr>
            <w:r w:rsidRPr="00303EC5">
              <w:t>84</w:t>
            </w:r>
          </w:p>
        </w:tc>
      </w:tr>
      <w:tr w:rsidR="00303EC5" w:rsidRPr="00303EC5" w14:paraId="3CAE212C"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noWrap/>
            <w:vAlign w:val="center"/>
            <w:hideMark/>
          </w:tcPr>
          <w:p w14:paraId="191A4C17" w14:textId="77777777" w:rsidR="00303EC5" w:rsidRPr="00303EC5" w:rsidRDefault="00303EC5" w:rsidP="00303EC5">
            <w:pPr>
              <w:jc w:val="center"/>
            </w:pPr>
            <w:r w:rsidRPr="00303EC5">
              <w:t>6</w:t>
            </w:r>
          </w:p>
        </w:tc>
        <w:tc>
          <w:tcPr>
            <w:tcW w:w="2201" w:type="pct"/>
            <w:tcBorders>
              <w:top w:val="nil"/>
              <w:left w:val="nil"/>
              <w:bottom w:val="single" w:sz="8" w:space="0" w:color="auto"/>
              <w:right w:val="single" w:sz="8" w:space="0" w:color="auto"/>
            </w:tcBorders>
            <w:shd w:val="clear" w:color="auto" w:fill="auto"/>
            <w:vAlign w:val="center"/>
            <w:hideMark/>
          </w:tcPr>
          <w:p w14:paraId="20E5D6AA" w14:textId="77777777" w:rsidR="00303EC5" w:rsidRPr="00303EC5" w:rsidRDefault="00303EC5" w:rsidP="00303EC5">
            <w:r w:rsidRPr="00303EC5">
              <w:t>Потери, всего</w:t>
            </w:r>
          </w:p>
        </w:tc>
        <w:tc>
          <w:tcPr>
            <w:tcW w:w="788" w:type="pct"/>
            <w:tcBorders>
              <w:top w:val="nil"/>
              <w:left w:val="nil"/>
              <w:bottom w:val="single" w:sz="8" w:space="0" w:color="auto"/>
              <w:right w:val="single" w:sz="8" w:space="0" w:color="auto"/>
            </w:tcBorders>
            <w:shd w:val="clear" w:color="auto" w:fill="auto"/>
            <w:vAlign w:val="center"/>
            <w:hideMark/>
          </w:tcPr>
          <w:p w14:paraId="2C68F61A" w14:textId="77777777" w:rsidR="00303EC5" w:rsidRPr="00303EC5" w:rsidRDefault="00303EC5" w:rsidP="00303EC5">
            <w:pPr>
              <w:jc w:val="center"/>
            </w:pPr>
            <w:r w:rsidRPr="00303EC5">
              <w:t>1 031</w:t>
            </w:r>
          </w:p>
        </w:tc>
        <w:tc>
          <w:tcPr>
            <w:tcW w:w="748" w:type="pct"/>
            <w:tcBorders>
              <w:top w:val="nil"/>
              <w:left w:val="nil"/>
              <w:bottom w:val="single" w:sz="8" w:space="0" w:color="auto"/>
              <w:right w:val="single" w:sz="8" w:space="0" w:color="auto"/>
            </w:tcBorders>
            <w:shd w:val="clear" w:color="auto" w:fill="auto"/>
            <w:vAlign w:val="center"/>
            <w:hideMark/>
          </w:tcPr>
          <w:p w14:paraId="51B5FBB7" w14:textId="77777777" w:rsidR="00303EC5" w:rsidRPr="00303EC5" w:rsidRDefault="00303EC5" w:rsidP="00303EC5">
            <w:pPr>
              <w:jc w:val="center"/>
            </w:pPr>
            <w:r w:rsidRPr="00303EC5">
              <w:t>602</w:t>
            </w:r>
          </w:p>
        </w:tc>
        <w:tc>
          <w:tcPr>
            <w:tcW w:w="868" w:type="pct"/>
            <w:tcBorders>
              <w:top w:val="nil"/>
              <w:left w:val="nil"/>
              <w:bottom w:val="single" w:sz="8" w:space="0" w:color="auto"/>
              <w:right w:val="single" w:sz="8" w:space="0" w:color="auto"/>
            </w:tcBorders>
            <w:shd w:val="clear" w:color="auto" w:fill="auto"/>
            <w:vAlign w:val="center"/>
            <w:hideMark/>
          </w:tcPr>
          <w:p w14:paraId="4D868521" w14:textId="77777777" w:rsidR="00303EC5" w:rsidRPr="00303EC5" w:rsidRDefault="00303EC5" w:rsidP="00303EC5">
            <w:pPr>
              <w:jc w:val="center"/>
            </w:pPr>
            <w:r w:rsidRPr="00303EC5">
              <w:t>429</w:t>
            </w:r>
          </w:p>
        </w:tc>
      </w:tr>
      <w:tr w:rsidR="00303EC5" w:rsidRPr="00303EC5" w14:paraId="6069B1DA"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noWrap/>
            <w:vAlign w:val="center"/>
            <w:hideMark/>
          </w:tcPr>
          <w:p w14:paraId="7F3B7B2F" w14:textId="77777777" w:rsidR="00303EC5" w:rsidRPr="00303EC5" w:rsidRDefault="00303EC5" w:rsidP="00303EC5">
            <w:pPr>
              <w:jc w:val="center"/>
            </w:pPr>
            <w:r w:rsidRPr="00303EC5">
              <w:t>6.1</w:t>
            </w:r>
          </w:p>
        </w:tc>
        <w:tc>
          <w:tcPr>
            <w:tcW w:w="2201" w:type="pct"/>
            <w:tcBorders>
              <w:top w:val="nil"/>
              <w:left w:val="nil"/>
              <w:bottom w:val="single" w:sz="8" w:space="0" w:color="auto"/>
              <w:right w:val="single" w:sz="8" w:space="0" w:color="auto"/>
            </w:tcBorders>
            <w:shd w:val="clear" w:color="auto" w:fill="auto"/>
            <w:vAlign w:val="center"/>
            <w:hideMark/>
          </w:tcPr>
          <w:p w14:paraId="27F1B0FD" w14:textId="77777777" w:rsidR="00303EC5" w:rsidRPr="00303EC5" w:rsidRDefault="00303EC5" w:rsidP="00303EC5">
            <w:r w:rsidRPr="00303EC5">
              <w:t>- на собственные нужды котельной</w:t>
            </w:r>
          </w:p>
        </w:tc>
        <w:tc>
          <w:tcPr>
            <w:tcW w:w="788" w:type="pct"/>
            <w:tcBorders>
              <w:top w:val="nil"/>
              <w:left w:val="nil"/>
              <w:bottom w:val="single" w:sz="8" w:space="0" w:color="auto"/>
              <w:right w:val="single" w:sz="8" w:space="0" w:color="auto"/>
            </w:tcBorders>
            <w:shd w:val="clear" w:color="auto" w:fill="auto"/>
            <w:vAlign w:val="center"/>
            <w:hideMark/>
          </w:tcPr>
          <w:p w14:paraId="7E1F9793" w14:textId="77777777" w:rsidR="00303EC5" w:rsidRPr="00303EC5" w:rsidRDefault="00303EC5" w:rsidP="00303EC5">
            <w:pPr>
              <w:jc w:val="center"/>
            </w:pPr>
            <w:r w:rsidRPr="00303EC5">
              <w:t>196</w:t>
            </w:r>
          </w:p>
        </w:tc>
        <w:tc>
          <w:tcPr>
            <w:tcW w:w="748" w:type="pct"/>
            <w:tcBorders>
              <w:top w:val="nil"/>
              <w:left w:val="nil"/>
              <w:bottom w:val="single" w:sz="8" w:space="0" w:color="auto"/>
              <w:right w:val="single" w:sz="8" w:space="0" w:color="auto"/>
            </w:tcBorders>
            <w:shd w:val="clear" w:color="auto" w:fill="auto"/>
            <w:vAlign w:val="center"/>
            <w:hideMark/>
          </w:tcPr>
          <w:p w14:paraId="1D06CF0D" w14:textId="77777777" w:rsidR="00303EC5" w:rsidRPr="00303EC5" w:rsidRDefault="00303EC5" w:rsidP="00303EC5">
            <w:pPr>
              <w:jc w:val="center"/>
            </w:pPr>
            <w:r w:rsidRPr="00303EC5">
              <w:t>114</w:t>
            </w:r>
          </w:p>
        </w:tc>
        <w:tc>
          <w:tcPr>
            <w:tcW w:w="868" w:type="pct"/>
            <w:tcBorders>
              <w:top w:val="nil"/>
              <w:left w:val="nil"/>
              <w:bottom w:val="single" w:sz="8" w:space="0" w:color="auto"/>
              <w:right w:val="single" w:sz="8" w:space="0" w:color="auto"/>
            </w:tcBorders>
            <w:shd w:val="clear" w:color="auto" w:fill="auto"/>
            <w:vAlign w:val="center"/>
            <w:hideMark/>
          </w:tcPr>
          <w:p w14:paraId="2941E7E3" w14:textId="77777777" w:rsidR="00303EC5" w:rsidRPr="00303EC5" w:rsidRDefault="00303EC5" w:rsidP="00303EC5">
            <w:pPr>
              <w:jc w:val="center"/>
            </w:pPr>
            <w:r w:rsidRPr="00303EC5">
              <w:t>82</w:t>
            </w:r>
          </w:p>
        </w:tc>
      </w:tr>
      <w:tr w:rsidR="00303EC5" w:rsidRPr="00303EC5" w14:paraId="4ADE2098"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noWrap/>
            <w:vAlign w:val="center"/>
            <w:hideMark/>
          </w:tcPr>
          <w:p w14:paraId="51D8CF7C" w14:textId="77777777" w:rsidR="00303EC5" w:rsidRPr="00303EC5" w:rsidRDefault="00303EC5" w:rsidP="00303EC5">
            <w:pPr>
              <w:jc w:val="center"/>
            </w:pPr>
            <w:r w:rsidRPr="00303EC5">
              <w:t>6.2</w:t>
            </w:r>
          </w:p>
        </w:tc>
        <w:tc>
          <w:tcPr>
            <w:tcW w:w="2201" w:type="pct"/>
            <w:tcBorders>
              <w:top w:val="nil"/>
              <w:left w:val="nil"/>
              <w:bottom w:val="single" w:sz="8" w:space="0" w:color="auto"/>
              <w:right w:val="single" w:sz="8" w:space="0" w:color="auto"/>
            </w:tcBorders>
            <w:shd w:val="clear" w:color="auto" w:fill="auto"/>
            <w:vAlign w:val="center"/>
            <w:hideMark/>
          </w:tcPr>
          <w:p w14:paraId="059CB958" w14:textId="77777777" w:rsidR="00303EC5" w:rsidRPr="00303EC5" w:rsidRDefault="00303EC5" w:rsidP="00303EC5">
            <w:r w:rsidRPr="00303EC5">
              <w:t>- в тепловых сетях</w:t>
            </w:r>
          </w:p>
        </w:tc>
        <w:tc>
          <w:tcPr>
            <w:tcW w:w="788" w:type="pct"/>
            <w:tcBorders>
              <w:top w:val="nil"/>
              <w:left w:val="nil"/>
              <w:bottom w:val="single" w:sz="8" w:space="0" w:color="auto"/>
              <w:right w:val="single" w:sz="8" w:space="0" w:color="auto"/>
            </w:tcBorders>
            <w:shd w:val="clear" w:color="auto" w:fill="auto"/>
            <w:vAlign w:val="center"/>
            <w:hideMark/>
          </w:tcPr>
          <w:p w14:paraId="687F0AA8" w14:textId="77777777" w:rsidR="00303EC5" w:rsidRPr="00303EC5" w:rsidRDefault="00303EC5" w:rsidP="00303EC5">
            <w:pPr>
              <w:jc w:val="center"/>
            </w:pPr>
            <w:r w:rsidRPr="00303EC5">
              <w:t>835</w:t>
            </w:r>
          </w:p>
        </w:tc>
        <w:tc>
          <w:tcPr>
            <w:tcW w:w="748" w:type="pct"/>
            <w:tcBorders>
              <w:top w:val="nil"/>
              <w:left w:val="nil"/>
              <w:bottom w:val="single" w:sz="8" w:space="0" w:color="auto"/>
              <w:right w:val="single" w:sz="8" w:space="0" w:color="auto"/>
            </w:tcBorders>
            <w:shd w:val="clear" w:color="auto" w:fill="auto"/>
            <w:vAlign w:val="center"/>
            <w:hideMark/>
          </w:tcPr>
          <w:p w14:paraId="6CC8B6E1" w14:textId="77777777" w:rsidR="00303EC5" w:rsidRPr="00303EC5" w:rsidRDefault="00303EC5" w:rsidP="00303EC5">
            <w:pPr>
              <w:jc w:val="center"/>
            </w:pPr>
            <w:r w:rsidRPr="00303EC5">
              <w:t>488</w:t>
            </w:r>
          </w:p>
        </w:tc>
        <w:tc>
          <w:tcPr>
            <w:tcW w:w="868" w:type="pct"/>
            <w:tcBorders>
              <w:top w:val="nil"/>
              <w:left w:val="nil"/>
              <w:bottom w:val="single" w:sz="8" w:space="0" w:color="auto"/>
              <w:right w:val="single" w:sz="8" w:space="0" w:color="auto"/>
            </w:tcBorders>
            <w:shd w:val="clear" w:color="auto" w:fill="auto"/>
            <w:vAlign w:val="center"/>
            <w:hideMark/>
          </w:tcPr>
          <w:p w14:paraId="6B1CCC7F" w14:textId="77777777" w:rsidR="00303EC5" w:rsidRPr="00303EC5" w:rsidRDefault="00303EC5" w:rsidP="00303EC5">
            <w:pPr>
              <w:jc w:val="center"/>
            </w:pPr>
            <w:r w:rsidRPr="00303EC5">
              <w:t>347</w:t>
            </w:r>
          </w:p>
        </w:tc>
      </w:tr>
      <w:tr w:rsidR="00303EC5" w:rsidRPr="00303EC5" w14:paraId="6C96FFEC" w14:textId="77777777" w:rsidTr="003741EE">
        <w:trPr>
          <w:trHeight w:val="330"/>
        </w:trPr>
        <w:tc>
          <w:tcPr>
            <w:tcW w:w="395" w:type="pct"/>
            <w:tcBorders>
              <w:top w:val="nil"/>
              <w:left w:val="single" w:sz="8" w:space="0" w:color="auto"/>
              <w:bottom w:val="single" w:sz="8" w:space="0" w:color="auto"/>
              <w:right w:val="single" w:sz="8" w:space="0" w:color="auto"/>
            </w:tcBorders>
            <w:shd w:val="clear" w:color="auto" w:fill="auto"/>
            <w:noWrap/>
            <w:vAlign w:val="center"/>
            <w:hideMark/>
          </w:tcPr>
          <w:p w14:paraId="469535D2" w14:textId="77777777" w:rsidR="00303EC5" w:rsidRPr="00303EC5" w:rsidRDefault="00303EC5" w:rsidP="00303EC5">
            <w:pPr>
              <w:jc w:val="center"/>
            </w:pPr>
            <w:r w:rsidRPr="00303EC5">
              <w:t>7</w:t>
            </w:r>
          </w:p>
        </w:tc>
        <w:tc>
          <w:tcPr>
            <w:tcW w:w="2201" w:type="pct"/>
            <w:tcBorders>
              <w:top w:val="nil"/>
              <w:left w:val="nil"/>
              <w:bottom w:val="single" w:sz="8" w:space="0" w:color="auto"/>
              <w:right w:val="single" w:sz="8" w:space="0" w:color="auto"/>
            </w:tcBorders>
            <w:shd w:val="clear" w:color="auto" w:fill="auto"/>
            <w:vAlign w:val="center"/>
            <w:hideMark/>
          </w:tcPr>
          <w:p w14:paraId="653E8185" w14:textId="77777777" w:rsidR="00303EC5" w:rsidRPr="00303EC5" w:rsidRDefault="00303EC5" w:rsidP="00303EC5">
            <w:r w:rsidRPr="00303EC5">
              <w:t>подключенная нагрузка, Гкал/ч</w:t>
            </w:r>
          </w:p>
        </w:tc>
        <w:tc>
          <w:tcPr>
            <w:tcW w:w="788" w:type="pct"/>
            <w:tcBorders>
              <w:top w:val="nil"/>
              <w:left w:val="nil"/>
              <w:bottom w:val="single" w:sz="8" w:space="0" w:color="auto"/>
              <w:right w:val="single" w:sz="8" w:space="0" w:color="auto"/>
            </w:tcBorders>
            <w:shd w:val="clear" w:color="auto" w:fill="auto"/>
            <w:vAlign w:val="center"/>
          </w:tcPr>
          <w:p w14:paraId="29FBA90E" w14:textId="77777777" w:rsidR="00303EC5" w:rsidRPr="00303EC5" w:rsidRDefault="00303EC5" w:rsidP="00303EC5">
            <w:pPr>
              <w:jc w:val="center"/>
            </w:pPr>
          </w:p>
        </w:tc>
        <w:tc>
          <w:tcPr>
            <w:tcW w:w="748" w:type="pct"/>
            <w:tcBorders>
              <w:top w:val="nil"/>
              <w:left w:val="nil"/>
              <w:bottom w:val="single" w:sz="8" w:space="0" w:color="auto"/>
              <w:right w:val="single" w:sz="8" w:space="0" w:color="auto"/>
            </w:tcBorders>
            <w:shd w:val="clear" w:color="auto" w:fill="auto"/>
          </w:tcPr>
          <w:p w14:paraId="36913A7B" w14:textId="77777777" w:rsidR="00303EC5" w:rsidRPr="00303EC5" w:rsidRDefault="00303EC5" w:rsidP="00303EC5">
            <w:pPr>
              <w:jc w:val="center"/>
              <w:rPr>
                <w:snapToGrid w:val="0"/>
              </w:rPr>
            </w:pPr>
          </w:p>
        </w:tc>
        <w:tc>
          <w:tcPr>
            <w:tcW w:w="868" w:type="pct"/>
            <w:tcBorders>
              <w:top w:val="nil"/>
              <w:left w:val="nil"/>
              <w:bottom w:val="single" w:sz="8" w:space="0" w:color="auto"/>
              <w:right w:val="single" w:sz="8" w:space="0" w:color="auto"/>
            </w:tcBorders>
            <w:shd w:val="clear" w:color="auto" w:fill="auto"/>
          </w:tcPr>
          <w:p w14:paraId="7C7D4397" w14:textId="77777777" w:rsidR="00303EC5" w:rsidRPr="00303EC5" w:rsidRDefault="00303EC5" w:rsidP="00303EC5">
            <w:pPr>
              <w:jc w:val="center"/>
              <w:rPr>
                <w:snapToGrid w:val="0"/>
              </w:rPr>
            </w:pPr>
          </w:p>
        </w:tc>
      </w:tr>
    </w:tbl>
    <w:p w14:paraId="77E4FB8A" w14:textId="77777777" w:rsidR="00303EC5" w:rsidRPr="00303EC5" w:rsidRDefault="00303EC5" w:rsidP="00303EC5">
      <w:pPr>
        <w:jc w:val="right"/>
        <w:rPr>
          <w:sz w:val="28"/>
          <w:szCs w:val="28"/>
        </w:rPr>
      </w:pPr>
    </w:p>
    <w:p w14:paraId="2692D23F" w14:textId="77777777" w:rsidR="00303EC5" w:rsidRPr="00303EC5" w:rsidRDefault="00303EC5" w:rsidP="00303EC5">
      <w:pPr>
        <w:jc w:val="right"/>
        <w:rPr>
          <w:sz w:val="28"/>
          <w:szCs w:val="28"/>
        </w:rPr>
      </w:pPr>
    </w:p>
    <w:p w14:paraId="69989121" w14:textId="77777777" w:rsidR="00303EC5" w:rsidRPr="00303EC5" w:rsidRDefault="00303EC5" w:rsidP="00303EC5">
      <w:pPr>
        <w:jc w:val="right"/>
        <w:rPr>
          <w:sz w:val="28"/>
          <w:szCs w:val="28"/>
        </w:rPr>
      </w:pPr>
    </w:p>
    <w:p w14:paraId="1D047B74" w14:textId="77777777" w:rsidR="00303EC5" w:rsidRPr="00303EC5" w:rsidRDefault="00303EC5" w:rsidP="00303EC5">
      <w:pPr>
        <w:jc w:val="right"/>
        <w:rPr>
          <w:sz w:val="28"/>
          <w:szCs w:val="28"/>
        </w:rPr>
      </w:pPr>
    </w:p>
    <w:p w14:paraId="5000CA29" w14:textId="77777777" w:rsidR="00303EC5" w:rsidRPr="00303EC5" w:rsidRDefault="00303EC5" w:rsidP="00303EC5">
      <w:pPr>
        <w:numPr>
          <w:ilvl w:val="0"/>
          <w:numId w:val="535"/>
        </w:numPr>
        <w:ind w:left="714" w:hanging="357"/>
        <w:jc w:val="center"/>
        <w:outlineLvl w:val="0"/>
        <w:rPr>
          <w:b/>
          <w:bCs/>
          <w:snapToGrid w:val="0"/>
          <w:sz w:val="28"/>
          <w:szCs w:val="28"/>
        </w:rPr>
      </w:pPr>
      <w:bookmarkStart w:id="112" w:name="_Toc57301247"/>
      <w:bookmarkStart w:id="113" w:name="_Toc182320347"/>
      <w:r w:rsidRPr="00303EC5">
        <w:rPr>
          <w:b/>
          <w:bCs/>
          <w:snapToGrid w:val="0"/>
          <w:sz w:val="28"/>
          <w:szCs w:val="28"/>
        </w:rPr>
        <w:t>Расчет операционных расходов</w:t>
      </w:r>
      <w:bookmarkEnd w:id="112"/>
      <w:bookmarkEnd w:id="113"/>
    </w:p>
    <w:p w14:paraId="49586980" w14:textId="77777777" w:rsidR="00303EC5" w:rsidRPr="00303EC5" w:rsidRDefault="00303EC5" w:rsidP="00303EC5">
      <w:pPr>
        <w:rPr>
          <w:snapToGrid w:val="0"/>
          <w:sz w:val="28"/>
          <w:szCs w:val="28"/>
          <w:lang w:eastAsia="en-US"/>
        </w:rPr>
      </w:pPr>
    </w:p>
    <w:p w14:paraId="5FD42ED6" w14:textId="77777777" w:rsidR="00303EC5" w:rsidRPr="00303EC5" w:rsidRDefault="00303EC5" w:rsidP="00303EC5">
      <w:pPr>
        <w:tabs>
          <w:tab w:val="num" w:pos="0"/>
          <w:tab w:val="left" w:pos="426"/>
        </w:tabs>
        <w:ind w:firstLine="709"/>
        <w:jc w:val="both"/>
        <w:rPr>
          <w:snapToGrid w:val="0"/>
          <w:sz w:val="28"/>
          <w:szCs w:val="28"/>
          <w:lang w:eastAsia="en-US"/>
        </w:rPr>
      </w:pPr>
      <w:r w:rsidRPr="00303EC5">
        <w:rPr>
          <w:sz w:val="28"/>
          <w:szCs w:val="28"/>
        </w:rPr>
        <w:t xml:space="preserve">Предприятием были заявлены операционные расходы на уровне </w:t>
      </w:r>
      <w:bookmarkStart w:id="114" w:name="_Hlk82872575"/>
      <w:r w:rsidRPr="00303EC5">
        <w:rPr>
          <w:sz w:val="28"/>
          <w:szCs w:val="28"/>
        </w:rPr>
        <w:t>15 862,25 </w:t>
      </w:r>
      <w:bookmarkEnd w:id="114"/>
      <w:r w:rsidRPr="00303EC5">
        <w:rPr>
          <w:sz w:val="28"/>
          <w:szCs w:val="28"/>
        </w:rPr>
        <w:t xml:space="preserve">тыс. руб. </w:t>
      </w:r>
    </w:p>
    <w:p w14:paraId="6A15B1B0"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 xml:space="preserve">Экспертами были рассмотрены и проанализированы следующие представленные обосновывающие материалы: смета расходов ООО «ЖКХ Тамбар» на тепловую энергию на 2025 год (п.п. 3, материалы шаблона DOCS.FORM.6.42); расходы на оплату труда и отчисления в социальные фонды (п.п. 11, шаблона DOCS.FORM.6.42); концессионное соглашение </w:t>
      </w:r>
      <w:bookmarkStart w:id="115" w:name="_Hlk181808095"/>
      <w:r w:rsidRPr="00303EC5">
        <w:rPr>
          <w:snapToGrid w:val="0"/>
          <w:sz w:val="28"/>
          <w:szCs w:val="28"/>
          <w:lang w:eastAsia="en-US"/>
        </w:rPr>
        <w:t>(п.п. 17, шаблона DOCS.FORM.6.42);</w:t>
      </w:r>
      <w:bookmarkEnd w:id="115"/>
      <w:r w:rsidRPr="00303EC5">
        <w:rPr>
          <w:snapToGrid w:val="0"/>
          <w:sz w:val="28"/>
          <w:szCs w:val="28"/>
          <w:lang w:eastAsia="en-US"/>
        </w:rPr>
        <w:t xml:space="preserve"> расходы на капитальные вложения, оборотно-</w:t>
      </w:r>
      <w:r w:rsidRPr="00303EC5">
        <w:rPr>
          <w:snapToGrid w:val="0"/>
          <w:sz w:val="28"/>
          <w:szCs w:val="28"/>
          <w:lang w:eastAsia="en-US"/>
        </w:rPr>
        <w:lastRenderedPageBreak/>
        <w:t>сальдовые ведомости по сч. 01, 08. Счет-фактуры. Инвентарные карточки (п.п. 19, том 2 шаблона DOCS.FORM.6.42).</w:t>
      </w:r>
    </w:p>
    <w:p w14:paraId="5D4EA6FF" w14:textId="77777777" w:rsidR="00303EC5" w:rsidRPr="00303EC5" w:rsidRDefault="00303EC5" w:rsidP="00303EC5">
      <w:pPr>
        <w:widowControl w:val="0"/>
        <w:autoSpaceDE w:val="0"/>
        <w:autoSpaceDN w:val="0"/>
        <w:ind w:firstLine="709"/>
        <w:jc w:val="both"/>
        <w:rPr>
          <w:sz w:val="28"/>
          <w:szCs w:val="28"/>
        </w:rPr>
      </w:pPr>
      <w:r w:rsidRPr="00303EC5">
        <w:rPr>
          <w:sz w:val="28"/>
          <w:szCs w:val="28"/>
        </w:rPr>
        <w:t>Согласно пункту 49 Методических указаний, в целях формирования скорректированной необходимой валовой выручки на 2025 год, необходимо рассчитать скорректированные операционные (подконтрольные) расходы ООО «ЖКХ Тамбар», в соответствии с пунктом 52 Методических указаний, по формуле (10):</w:t>
      </w:r>
    </w:p>
    <w:p w14:paraId="2D695A5B" w14:textId="77048337" w:rsidR="00303EC5" w:rsidRPr="00303EC5" w:rsidRDefault="00303EC5" w:rsidP="00303EC5">
      <w:pPr>
        <w:ind w:left="426" w:firstLine="709"/>
        <w:jc w:val="center"/>
      </w:pPr>
      <w:r w:rsidRPr="00303EC5">
        <w:rPr>
          <w:noProof/>
        </w:rPr>
        <w:drawing>
          <wp:inline distT="0" distB="0" distL="0" distR="0" wp14:anchorId="499A3DCF" wp14:editId="65D6A854">
            <wp:extent cx="5591175" cy="495300"/>
            <wp:effectExtent l="0" t="0" r="0" b="0"/>
            <wp:docPr id="209439898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495300"/>
                    </a:xfrm>
                    <a:prstGeom prst="rect">
                      <a:avLst/>
                    </a:prstGeom>
                    <a:noFill/>
                    <a:ln>
                      <a:noFill/>
                    </a:ln>
                  </pic:spPr>
                </pic:pic>
              </a:graphicData>
            </a:graphic>
          </wp:inline>
        </w:drawing>
      </w:r>
    </w:p>
    <w:p w14:paraId="3DBC271B" w14:textId="77777777" w:rsidR="00303EC5" w:rsidRPr="00303EC5" w:rsidRDefault="00303EC5" w:rsidP="00303EC5">
      <w:pPr>
        <w:autoSpaceDE w:val="0"/>
        <w:autoSpaceDN w:val="0"/>
        <w:adjustRightInd w:val="0"/>
        <w:ind w:firstLine="709"/>
        <w:contextualSpacing/>
        <w:jc w:val="both"/>
        <w:rPr>
          <w:sz w:val="28"/>
          <w:szCs w:val="28"/>
        </w:rPr>
      </w:pPr>
      <w:r w:rsidRPr="00303EC5">
        <w:rPr>
          <w:sz w:val="28"/>
          <w:szCs w:val="28"/>
        </w:rPr>
        <w:t>Согласно пункту 38 Методических указаний, индекс изменения количества активов рассчитывается:</w:t>
      </w:r>
    </w:p>
    <w:p w14:paraId="76350CAC" w14:textId="77777777" w:rsidR="00303EC5" w:rsidRPr="00303EC5" w:rsidRDefault="00303EC5" w:rsidP="00303EC5">
      <w:pPr>
        <w:autoSpaceDE w:val="0"/>
        <w:autoSpaceDN w:val="0"/>
        <w:adjustRightInd w:val="0"/>
        <w:ind w:firstLine="709"/>
        <w:contextualSpacing/>
        <w:jc w:val="both"/>
        <w:rPr>
          <w:sz w:val="28"/>
          <w:szCs w:val="28"/>
        </w:rPr>
      </w:pPr>
      <w:r w:rsidRPr="00303EC5">
        <w:rPr>
          <w:sz w:val="28"/>
          <w:szCs w:val="28"/>
        </w:rPr>
        <w:t xml:space="preserve">в отношении деятельности по передаче тепловой энергии, теплоносителя по </w:t>
      </w:r>
      <w:hyperlink w:anchor="Par4" w:history="1">
        <w:r w:rsidRPr="00303EC5">
          <w:rPr>
            <w:sz w:val="28"/>
            <w:szCs w:val="28"/>
          </w:rPr>
          <w:t>формуле (11)</w:t>
        </w:r>
      </w:hyperlink>
      <w:r w:rsidRPr="00303EC5">
        <w:rPr>
          <w:sz w:val="28"/>
          <w:szCs w:val="28"/>
        </w:rPr>
        <w:t>;</w:t>
      </w:r>
    </w:p>
    <w:p w14:paraId="6C3428D4" w14:textId="77777777" w:rsidR="00303EC5" w:rsidRPr="00303EC5" w:rsidRDefault="00303EC5" w:rsidP="00303EC5">
      <w:pPr>
        <w:autoSpaceDE w:val="0"/>
        <w:autoSpaceDN w:val="0"/>
        <w:adjustRightInd w:val="0"/>
        <w:ind w:firstLine="709"/>
        <w:contextualSpacing/>
        <w:jc w:val="both"/>
        <w:rPr>
          <w:sz w:val="28"/>
          <w:szCs w:val="28"/>
        </w:rPr>
      </w:pPr>
      <w:r w:rsidRPr="00303EC5">
        <w:rPr>
          <w:sz w:val="28"/>
          <w:szCs w:val="28"/>
        </w:rPr>
        <w:t xml:space="preserve">в отношении деятельности по производству тепловой энергии (мощности) по </w:t>
      </w:r>
      <w:hyperlink w:anchor="Par6" w:history="1">
        <w:r w:rsidRPr="00303EC5">
          <w:rPr>
            <w:sz w:val="28"/>
            <w:szCs w:val="28"/>
          </w:rPr>
          <w:t>формуле (11.1)</w:t>
        </w:r>
      </w:hyperlink>
      <w:r w:rsidRPr="00303EC5">
        <w:rPr>
          <w:sz w:val="28"/>
          <w:szCs w:val="28"/>
        </w:rPr>
        <w:t>.</w:t>
      </w:r>
    </w:p>
    <w:p w14:paraId="280F4115" w14:textId="77777777" w:rsidR="00303EC5" w:rsidRPr="00303EC5" w:rsidRDefault="00303EC5" w:rsidP="00303EC5">
      <w:pPr>
        <w:autoSpaceDE w:val="0"/>
        <w:autoSpaceDN w:val="0"/>
        <w:adjustRightInd w:val="0"/>
        <w:ind w:firstLine="709"/>
        <w:contextualSpacing/>
        <w:jc w:val="both"/>
        <w:rPr>
          <w:sz w:val="28"/>
          <w:szCs w:val="28"/>
        </w:rPr>
      </w:pPr>
    </w:p>
    <w:p w14:paraId="6C40840A" w14:textId="74AF4B36" w:rsidR="00303EC5" w:rsidRPr="00303EC5" w:rsidRDefault="00303EC5" w:rsidP="00303EC5">
      <w:pPr>
        <w:autoSpaceDE w:val="0"/>
        <w:autoSpaceDN w:val="0"/>
        <w:adjustRightInd w:val="0"/>
        <w:ind w:firstLine="709"/>
        <w:jc w:val="center"/>
        <w:rPr>
          <w:sz w:val="28"/>
          <w:szCs w:val="28"/>
        </w:rPr>
      </w:pPr>
      <w:r w:rsidRPr="00303EC5">
        <w:rPr>
          <w:noProof/>
          <w:position w:val="-30"/>
          <w:sz w:val="28"/>
          <w:szCs w:val="28"/>
        </w:rPr>
        <w:drawing>
          <wp:inline distT="0" distB="0" distL="0" distR="0" wp14:anchorId="3D4212FA" wp14:editId="6774535F">
            <wp:extent cx="1952625" cy="514350"/>
            <wp:effectExtent l="0" t="0" r="9525" b="0"/>
            <wp:docPr id="17101930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r w:rsidRPr="00303EC5">
        <w:rPr>
          <w:sz w:val="28"/>
          <w:szCs w:val="28"/>
        </w:rPr>
        <w:t xml:space="preserve">, </w:t>
      </w:r>
      <w:r w:rsidRPr="00303EC5">
        <w:t>(11)</w:t>
      </w:r>
    </w:p>
    <w:p w14:paraId="0216636E" w14:textId="07090F4A" w:rsidR="00303EC5" w:rsidRPr="00303EC5" w:rsidRDefault="00303EC5" w:rsidP="00303EC5">
      <w:pPr>
        <w:autoSpaceDE w:val="0"/>
        <w:autoSpaceDN w:val="0"/>
        <w:adjustRightInd w:val="0"/>
        <w:ind w:firstLine="709"/>
        <w:jc w:val="center"/>
      </w:pPr>
      <w:r w:rsidRPr="00303EC5">
        <w:rPr>
          <w:noProof/>
          <w:position w:val="-30"/>
          <w:sz w:val="28"/>
          <w:szCs w:val="28"/>
        </w:rPr>
        <w:drawing>
          <wp:inline distT="0" distB="0" distL="0" distR="0" wp14:anchorId="2ADEE66D" wp14:editId="7228170C">
            <wp:extent cx="1666875" cy="514350"/>
            <wp:effectExtent l="0" t="0" r="9525" b="0"/>
            <wp:docPr id="103721722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r w:rsidRPr="00303EC5">
        <w:rPr>
          <w:sz w:val="28"/>
          <w:szCs w:val="28"/>
        </w:rPr>
        <w:t xml:space="preserve">, </w:t>
      </w:r>
      <w:r w:rsidRPr="00303EC5">
        <w:t>(11.1)</w:t>
      </w:r>
    </w:p>
    <w:p w14:paraId="2FF126BD" w14:textId="77777777" w:rsidR="00303EC5" w:rsidRPr="00303EC5" w:rsidRDefault="00303EC5" w:rsidP="00303EC5">
      <w:pPr>
        <w:autoSpaceDE w:val="0"/>
        <w:autoSpaceDN w:val="0"/>
        <w:adjustRightInd w:val="0"/>
        <w:ind w:firstLine="709"/>
        <w:jc w:val="both"/>
        <w:rPr>
          <w:sz w:val="28"/>
          <w:szCs w:val="28"/>
        </w:rPr>
      </w:pPr>
      <w:r w:rsidRPr="00303EC5">
        <w:rPr>
          <w:sz w:val="28"/>
          <w:szCs w:val="28"/>
        </w:rPr>
        <w:t>где:</w:t>
      </w:r>
    </w:p>
    <w:p w14:paraId="5167E7D8" w14:textId="77777777" w:rsidR="00303EC5" w:rsidRPr="00303EC5" w:rsidRDefault="00303EC5" w:rsidP="00303EC5">
      <w:pPr>
        <w:autoSpaceDE w:val="0"/>
        <w:autoSpaceDN w:val="0"/>
        <w:adjustRightInd w:val="0"/>
        <w:spacing w:before="280"/>
        <w:ind w:firstLine="709"/>
        <w:contextualSpacing/>
        <w:jc w:val="both"/>
        <w:rPr>
          <w:sz w:val="28"/>
          <w:szCs w:val="28"/>
        </w:rPr>
      </w:pPr>
      <w:r w:rsidRPr="00303EC5">
        <w:rPr>
          <w:sz w:val="28"/>
          <w:szCs w:val="28"/>
        </w:rPr>
        <w:t>УЕ</w:t>
      </w:r>
      <w:r w:rsidRPr="00303EC5">
        <w:rPr>
          <w:sz w:val="28"/>
          <w:szCs w:val="28"/>
          <w:vertAlign w:val="subscript"/>
        </w:rPr>
        <w:t>i</w:t>
      </w:r>
      <w:r w:rsidRPr="00303EC5">
        <w:rPr>
          <w:sz w:val="28"/>
          <w:szCs w:val="28"/>
        </w:rPr>
        <w:t>, УЕ</w:t>
      </w:r>
      <w:r w:rsidRPr="00303EC5">
        <w:rPr>
          <w:sz w:val="28"/>
          <w:szCs w:val="28"/>
          <w:vertAlign w:val="subscript"/>
        </w:rPr>
        <w:t>i-1</w:t>
      </w:r>
      <w:r w:rsidRPr="00303EC5">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3" w:history="1">
        <w:r w:rsidRPr="00303EC5">
          <w:rPr>
            <w:sz w:val="28"/>
            <w:szCs w:val="28"/>
          </w:rPr>
          <w:t>приложением 2</w:t>
        </w:r>
      </w:hyperlink>
      <w:r w:rsidRPr="00303EC5">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A362961" w14:textId="77777777" w:rsidR="00303EC5" w:rsidRPr="00303EC5" w:rsidRDefault="00303EC5" w:rsidP="00303EC5">
      <w:pPr>
        <w:autoSpaceDE w:val="0"/>
        <w:autoSpaceDN w:val="0"/>
        <w:adjustRightInd w:val="0"/>
        <w:spacing w:before="280"/>
        <w:ind w:firstLine="709"/>
        <w:contextualSpacing/>
        <w:jc w:val="both"/>
        <w:rPr>
          <w:sz w:val="28"/>
          <w:szCs w:val="28"/>
        </w:rPr>
      </w:pPr>
      <w:r w:rsidRPr="00303EC5">
        <w:rPr>
          <w:sz w:val="28"/>
          <w:szCs w:val="28"/>
        </w:rPr>
        <w:t>р</w:t>
      </w:r>
      <w:r w:rsidRPr="00303EC5">
        <w:rPr>
          <w:sz w:val="28"/>
          <w:szCs w:val="28"/>
          <w:vertAlign w:val="subscript"/>
        </w:rPr>
        <w:t>i</w:t>
      </w:r>
      <w:r w:rsidRPr="00303EC5">
        <w:rPr>
          <w:sz w:val="28"/>
          <w:szCs w:val="28"/>
        </w:rPr>
        <w:t>, р</w:t>
      </w:r>
      <w:r w:rsidRPr="00303EC5">
        <w:rPr>
          <w:sz w:val="28"/>
          <w:szCs w:val="28"/>
          <w:vertAlign w:val="subscript"/>
        </w:rPr>
        <w:t>i-1</w:t>
      </w:r>
      <w:r w:rsidRPr="00303EC5">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ADE34E6" w14:textId="77777777" w:rsidR="00303EC5" w:rsidRPr="00303EC5" w:rsidRDefault="00303EC5" w:rsidP="00303EC5">
      <w:pPr>
        <w:autoSpaceDE w:val="0"/>
        <w:autoSpaceDN w:val="0"/>
        <w:adjustRightInd w:val="0"/>
        <w:spacing w:before="280"/>
        <w:ind w:firstLine="709"/>
        <w:contextualSpacing/>
        <w:jc w:val="both"/>
        <w:rPr>
          <w:sz w:val="28"/>
          <w:szCs w:val="28"/>
        </w:rPr>
      </w:pPr>
      <w:r w:rsidRPr="00303EC5">
        <w:rPr>
          <w:sz w:val="28"/>
          <w:szCs w:val="28"/>
        </w:rPr>
        <w:t>Количество условных единиц, относящихся к активам, необходимым для осуществления деятельности по передаче тепловой энергии на 2025 год не изменились по сравнению с планом 2024. Установленная суммарная тепловая мощность источников тепловой энергии в результате установки новых котлов на котельной № 15 с.Тамбар, котельной № 16 с.Большепичугино, котельной №38 с.Серебряково подлежит пересчету.</w:t>
      </w:r>
    </w:p>
    <w:p w14:paraId="29A01A0C" w14:textId="77777777" w:rsidR="00303EC5" w:rsidRPr="00303EC5" w:rsidRDefault="00303EC5" w:rsidP="00303EC5">
      <w:pPr>
        <w:autoSpaceDE w:val="0"/>
        <w:autoSpaceDN w:val="0"/>
        <w:adjustRightInd w:val="0"/>
        <w:spacing w:before="280"/>
        <w:ind w:firstLine="709"/>
        <w:contextualSpacing/>
        <w:jc w:val="both"/>
        <w:rPr>
          <w:sz w:val="28"/>
          <w:szCs w:val="28"/>
        </w:rPr>
      </w:pPr>
      <w:r w:rsidRPr="00303EC5">
        <w:rPr>
          <w:sz w:val="28"/>
          <w:szCs w:val="28"/>
        </w:rPr>
        <w:t xml:space="preserve">Установленная тепловая мощность источников тепловой энергии, учтенная в НВВ на 2024 год по ООО «ЖКХ Тамбар» составила 5,67 Гкал/ч. В соответствии с перечнем установленного энергетического оборудования и котлоагрегатов, техническим характеристикам оборудования установленная тепловая мощность источников тепловой энергии на 2025 год составляет 4,691 </w:t>
      </w:r>
      <w:r w:rsidRPr="00303EC5">
        <w:rPr>
          <w:sz w:val="28"/>
          <w:szCs w:val="28"/>
        </w:rPr>
        <w:lastRenderedPageBreak/>
        <w:t>Гкал/ч. Согласно формуле 11.1 Методических указаний ИКА = (4,691 - 5,67)/5,67 = - 0,17266.</w:t>
      </w:r>
    </w:p>
    <w:p w14:paraId="7E140490" w14:textId="77777777" w:rsidR="00303EC5" w:rsidRPr="00303EC5" w:rsidRDefault="00303EC5" w:rsidP="00303EC5">
      <w:pPr>
        <w:autoSpaceDE w:val="0"/>
        <w:autoSpaceDN w:val="0"/>
        <w:adjustRightInd w:val="0"/>
        <w:spacing w:before="280"/>
        <w:ind w:firstLine="709"/>
        <w:contextualSpacing/>
        <w:jc w:val="both"/>
        <w:rPr>
          <w:sz w:val="28"/>
          <w:szCs w:val="28"/>
        </w:rPr>
      </w:pPr>
      <w:r w:rsidRPr="00303EC5">
        <w:rPr>
          <w:sz w:val="28"/>
          <w:szCs w:val="28"/>
        </w:rPr>
        <w:t>Таким образом, индекс изменения количества активов (ИКА) с учетом изменения установленной тепловой мощности источников тепловой энергии</w:t>
      </w:r>
      <w:r w:rsidRPr="00303EC5">
        <w:rPr>
          <w:snapToGrid w:val="0"/>
          <w:sz w:val="28"/>
          <w:szCs w:val="28"/>
        </w:rPr>
        <w:t xml:space="preserve"> </w:t>
      </w:r>
      <w:r w:rsidRPr="00303EC5">
        <w:rPr>
          <w:sz w:val="28"/>
          <w:szCs w:val="28"/>
        </w:rPr>
        <w:t>в 2024 году, на 2025 год долгосрочного период регулирования составит</w:t>
      </w:r>
      <w:r w:rsidRPr="00303EC5">
        <w:rPr>
          <w:sz w:val="28"/>
          <w:szCs w:val="28"/>
        </w:rPr>
        <w:br/>
        <w:t xml:space="preserve"> ИКА = - 0,17266 = - 0,17266 + 0,00. </w:t>
      </w:r>
    </w:p>
    <w:p w14:paraId="61001015" w14:textId="77777777" w:rsidR="00303EC5" w:rsidRPr="00303EC5" w:rsidRDefault="00303EC5" w:rsidP="00303EC5">
      <w:pPr>
        <w:autoSpaceDE w:val="0"/>
        <w:autoSpaceDN w:val="0"/>
        <w:adjustRightInd w:val="0"/>
        <w:spacing w:before="280"/>
        <w:ind w:firstLine="709"/>
        <w:contextualSpacing/>
        <w:jc w:val="both"/>
        <w:rPr>
          <w:sz w:val="20"/>
          <w:szCs w:val="20"/>
        </w:rPr>
      </w:pPr>
    </w:p>
    <w:p w14:paraId="5A75D490" w14:textId="5CD1DF38" w:rsidR="00303EC5" w:rsidRPr="00303EC5" w:rsidRDefault="00303EC5" w:rsidP="00303EC5">
      <w:pPr>
        <w:ind w:left="-142"/>
        <w:jc w:val="center"/>
      </w:pPr>
      <w:r w:rsidRPr="00303EC5">
        <w:rPr>
          <w:noProof/>
          <w:position w:val="-12"/>
          <w:sz w:val="26"/>
          <w:szCs w:val="26"/>
        </w:rPr>
        <w:drawing>
          <wp:inline distT="0" distB="0" distL="0" distR="0" wp14:anchorId="443AA2C3" wp14:editId="490EEE1E">
            <wp:extent cx="485775" cy="361950"/>
            <wp:effectExtent l="0" t="0" r="0" b="0"/>
            <wp:docPr id="18937677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303EC5">
        <w:rPr>
          <w:position w:val="-12"/>
          <w:sz w:val="26"/>
          <w:szCs w:val="26"/>
        </w:rPr>
        <w:t xml:space="preserve"> </w:t>
      </w:r>
      <w:r w:rsidRPr="00303EC5">
        <w:rPr>
          <w:sz w:val="26"/>
          <w:szCs w:val="26"/>
        </w:rPr>
        <w:t>=</w:t>
      </w:r>
      <w:r w:rsidRPr="00303EC5">
        <w:rPr>
          <w:snapToGrid w:val="0"/>
          <w:sz w:val="28"/>
          <w:szCs w:val="28"/>
        </w:rPr>
        <w:t xml:space="preserve"> </w:t>
      </w:r>
      <w:r w:rsidRPr="00303EC5">
        <w:t>12 728,07 тыс. руб. × (1-3/100) × (1+0,058) × (1+0,75×-0,17266) = 11 370,77 тыс. руб.</w:t>
      </w:r>
    </w:p>
    <w:p w14:paraId="75687778" w14:textId="77777777" w:rsidR="00303EC5" w:rsidRPr="00303EC5" w:rsidRDefault="00303EC5" w:rsidP="00303EC5">
      <w:pPr>
        <w:ind w:left="-142"/>
        <w:jc w:val="center"/>
        <w:rPr>
          <w:sz w:val="20"/>
          <w:szCs w:val="20"/>
        </w:rPr>
      </w:pPr>
    </w:p>
    <w:p w14:paraId="43BC2AA8" w14:textId="77777777" w:rsidR="00303EC5" w:rsidRPr="00303EC5" w:rsidRDefault="00303EC5" w:rsidP="00303EC5">
      <w:pPr>
        <w:ind w:left="-142" w:firstLine="850"/>
        <w:jc w:val="both"/>
        <w:rPr>
          <w:sz w:val="28"/>
          <w:szCs w:val="28"/>
        </w:rPr>
      </w:pPr>
      <w:r w:rsidRPr="00303EC5">
        <w:rPr>
          <w:sz w:val="28"/>
          <w:szCs w:val="28"/>
        </w:rPr>
        <w:t>Снижение уровня операционных расходов на 2025 год составит 10,66 %. Данный индекс операционных расходов применим ко всем статьям раздела операционные (подконтрольные) расходы.</w:t>
      </w:r>
    </w:p>
    <w:p w14:paraId="24BD56CF" w14:textId="77777777" w:rsidR="00303EC5" w:rsidRPr="00303EC5" w:rsidRDefault="00303EC5" w:rsidP="00303EC5">
      <w:pPr>
        <w:tabs>
          <w:tab w:val="num" w:pos="0"/>
          <w:tab w:val="left" w:pos="426"/>
        </w:tabs>
        <w:ind w:firstLine="709"/>
        <w:jc w:val="both"/>
        <w:rPr>
          <w:sz w:val="28"/>
          <w:szCs w:val="28"/>
        </w:rPr>
      </w:pPr>
      <w:r w:rsidRPr="00303EC5">
        <w:rPr>
          <w:sz w:val="28"/>
          <w:szCs w:val="28"/>
        </w:rPr>
        <w:t>Расчёт корректировки операционных расходов и их распределение по статьям затрат представлены в таблицах 4 и 5.</w:t>
      </w:r>
    </w:p>
    <w:p w14:paraId="0EB80CA2" w14:textId="77777777" w:rsidR="00303EC5" w:rsidRPr="00303EC5" w:rsidRDefault="00303EC5" w:rsidP="00303EC5">
      <w:pPr>
        <w:ind w:firstLine="426"/>
        <w:jc w:val="right"/>
        <w:rPr>
          <w:sz w:val="28"/>
          <w:szCs w:val="28"/>
        </w:rPr>
      </w:pPr>
      <w:bookmarkStart w:id="116" w:name="_Hlk85616197"/>
      <w:r w:rsidRPr="00303EC5">
        <w:rPr>
          <w:sz w:val="28"/>
          <w:szCs w:val="28"/>
        </w:rPr>
        <w:t>таблица 4</w:t>
      </w:r>
    </w:p>
    <w:p w14:paraId="45C956A1" w14:textId="77777777" w:rsidR="00303EC5" w:rsidRPr="00303EC5" w:rsidRDefault="00303EC5" w:rsidP="00303EC5">
      <w:pPr>
        <w:jc w:val="center"/>
        <w:rPr>
          <w:sz w:val="28"/>
          <w:szCs w:val="28"/>
        </w:rPr>
      </w:pPr>
      <w:r w:rsidRPr="00303EC5">
        <w:rPr>
          <w:sz w:val="28"/>
          <w:szCs w:val="28"/>
        </w:rPr>
        <w:t>Расчёт операционных (подконтрольных) расходов на 2025 год долгосрочного</w:t>
      </w:r>
    </w:p>
    <w:p w14:paraId="580D25AB" w14:textId="77777777" w:rsidR="00303EC5" w:rsidRPr="00303EC5" w:rsidRDefault="00303EC5" w:rsidP="00303EC5">
      <w:pPr>
        <w:jc w:val="center"/>
        <w:rPr>
          <w:sz w:val="28"/>
          <w:szCs w:val="28"/>
        </w:rPr>
      </w:pPr>
      <w:r w:rsidRPr="00303EC5">
        <w:rPr>
          <w:sz w:val="28"/>
          <w:szCs w:val="28"/>
        </w:rPr>
        <w:t>периода регулирования, приложение 5.2 Методических указаний</w:t>
      </w:r>
    </w:p>
    <w:tbl>
      <w:tblPr>
        <w:tblW w:w="10173" w:type="dxa"/>
        <w:jc w:val="center"/>
        <w:tblLayout w:type="fixed"/>
        <w:tblLook w:val="04A0" w:firstRow="1" w:lastRow="0" w:firstColumn="1" w:lastColumn="0" w:noHBand="0" w:noVBand="1"/>
      </w:tblPr>
      <w:tblGrid>
        <w:gridCol w:w="534"/>
        <w:gridCol w:w="5103"/>
        <w:gridCol w:w="1275"/>
        <w:gridCol w:w="1560"/>
        <w:gridCol w:w="1701"/>
      </w:tblGrid>
      <w:tr w:rsidR="00303EC5" w:rsidRPr="00303EC5" w14:paraId="4897B711" w14:textId="77777777" w:rsidTr="00303EC5">
        <w:trPr>
          <w:trHeight w:val="595"/>
          <w:tblHeader/>
          <w:jc w:val="center"/>
        </w:trPr>
        <w:tc>
          <w:tcPr>
            <w:tcW w:w="5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6B0065" w14:textId="77777777" w:rsidR="00303EC5" w:rsidRPr="00303EC5" w:rsidRDefault="00303EC5" w:rsidP="00303EC5">
            <w:pPr>
              <w:ind w:left="-142" w:right="-111"/>
              <w:jc w:val="center"/>
            </w:pPr>
            <w:bookmarkStart w:id="117" w:name="_Hlk85616451"/>
            <w:r w:rsidRPr="00303EC5">
              <w:t>№ п/п</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ACC0E" w14:textId="77777777" w:rsidR="00303EC5" w:rsidRPr="00303EC5" w:rsidRDefault="00303EC5" w:rsidP="00303EC5">
            <w:pPr>
              <w:jc w:val="center"/>
            </w:pPr>
            <w:r w:rsidRPr="00303EC5">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2F2C1" w14:textId="77777777" w:rsidR="00303EC5" w:rsidRPr="00303EC5" w:rsidRDefault="00303EC5" w:rsidP="00303EC5">
            <w:pPr>
              <w:ind w:left="-81"/>
              <w:jc w:val="center"/>
            </w:pPr>
            <w:r w:rsidRPr="00303EC5">
              <w:t>Единица измерения</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6D79C65" w14:textId="77777777" w:rsidR="00303EC5" w:rsidRPr="00303EC5" w:rsidRDefault="00303EC5" w:rsidP="00303EC5">
            <w:pPr>
              <w:jc w:val="center"/>
            </w:pPr>
            <w:r w:rsidRPr="00303EC5">
              <w:t>Долгосрочный период регулирования</w:t>
            </w:r>
          </w:p>
        </w:tc>
      </w:tr>
      <w:tr w:rsidR="00303EC5" w:rsidRPr="00303EC5" w14:paraId="785E9E23" w14:textId="77777777" w:rsidTr="00303EC5">
        <w:trPr>
          <w:trHeight w:val="337"/>
          <w:tblHeader/>
          <w:jc w:val="center"/>
        </w:trPr>
        <w:tc>
          <w:tcPr>
            <w:tcW w:w="534" w:type="dxa"/>
            <w:vMerge/>
            <w:tcBorders>
              <w:top w:val="single" w:sz="4" w:space="0" w:color="auto"/>
              <w:left w:val="single" w:sz="4" w:space="0" w:color="auto"/>
              <w:bottom w:val="single" w:sz="4" w:space="0" w:color="000000"/>
              <w:right w:val="single" w:sz="4" w:space="0" w:color="auto"/>
            </w:tcBorders>
            <w:vAlign w:val="center"/>
            <w:hideMark/>
          </w:tcPr>
          <w:p w14:paraId="7F56E20F" w14:textId="77777777" w:rsidR="00303EC5" w:rsidRPr="00303EC5" w:rsidRDefault="00303EC5" w:rsidP="00303EC5">
            <w:pPr>
              <w:rPr>
                <w:color w:val="7030A0"/>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432B6651" w14:textId="77777777" w:rsidR="00303EC5" w:rsidRPr="00303EC5" w:rsidRDefault="00303EC5" w:rsidP="00303EC5">
            <w:pPr>
              <w:rPr>
                <w:color w:val="7030A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0F77B" w14:textId="77777777" w:rsidR="00303EC5" w:rsidRPr="00303EC5" w:rsidRDefault="00303EC5" w:rsidP="00303EC5">
            <w:pPr>
              <w:jc w:val="center"/>
            </w:pPr>
            <w:r w:rsidRPr="00303EC5">
              <w:t>год</w:t>
            </w:r>
          </w:p>
        </w:tc>
        <w:tc>
          <w:tcPr>
            <w:tcW w:w="1560" w:type="dxa"/>
            <w:tcBorders>
              <w:top w:val="single" w:sz="4" w:space="0" w:color="auto"/>
              <w:left w:val="single" w:sz="4" w:space="0" w:color="auto"/>
              <w:bottom w:val="single" w:sz="4" w:space="0" w:color="auto"/>
              <w:right w:val="single" w:sz="4" w:space="0" w:color="auto"/>
            </w:tcBorders>
            <w:vAlign w:val="center"/>
          </w:tcPr>
          <w:p w14:paraId="07232385" w14:textId="77777777" w:rsidR="00303EC5" w:rsidRPr="00303EC5" w:rsidRDefault="00303EC5" w:rsidP="00303EC5">
            <w:pPr>
              <w:jc w:val="center"/>
            </w:pPr>
            <w:r w:rsidRPr="00303EC5">
              <w:t>2024</w:t>
            </w:r>
          </w:p>
        </w:tc>
        <w:tc>
          <w:tcPr>
            <w:tcW w:w="1701" w:type="dxa"/>
            <w:tcBorders>
              <w:top w:val="single" w:sz="4" w:space="0" w:color="auto"/>
              <w:left w:val="single" w:sz="4" w:space="0" w:color="auto"/>
              <w:bottom w:val="single" w:sz="4" w:space="0" w:color="auto"/>
              <w:right w:val="single" w:sz="4" w:space="0" w:color="auto"/>
            </w:tcBorders>
            <w:vAlign w:val="center"/>
          </w:tcPr>
          <w:p w14:paraId="6A166647" w14:textId="77777777" w:rsidR="00303EC5" w:rsidRPr="00303EC5" w:rsidRDefault="00303EC5" w:rsidP="00303EC5">
            <w:pPr>
              <w:jc w:val="center"/>
            </w:pPr>
            <w:r w:rsidRPr="00303EC5">
              <w:t xml:space="preserve">2025 </w:t>
            </w:r>
          </w:p>
        </w:tc>
      </w:tr>
      <w:tr w:rsidR="00303EC5" w:rsidRPr="00303EC5" w14:paraId="29528896" w14:textId="77777777" w:rsidTr="00303EC5">
        <w:trPr>
          <w:trHeight w:val="297"/>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59794" w14:textId="77777777" w:rsidR="00303EC5" w:rsidRPr="00303EC5" w:rsidRDefault="00303EC5" w:rsidP="00303EC5">
            <w:pPr>
              <w:jc w:val="center"/>
            </w:pPr>
            <w:r w:rsidRPr="00303EC5">
              <w:t>1</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62F4F423" w14:textId="77777777" w:rsidR="00303EC5" w:rsidRPr="00303EC5" w:rsidRDefault="00303EC5" w:rsidP="00303EC5">
            <w:pPr>
              <w:jc w:val="center"/>
            </w:pPr>
            <w:r w:rsidRPr="00303EC5">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6C7B7" w14:textId="77777777" w:rsidR="00303EC5" w:rsidRPr="00303EC5" w:rsidRDefault="00303EC5" w:rsidP="00303EC5">
            <w:pPr>
              <w:jc w:val="center"/>
            </w:pPr>
            <w:r w:rsidRPr="00303EC5">
              <w:t>3</w:t>
            </w:r>
          </w:p>
        </w:tc>
        <w:tc>
          <w:tcPr>
            <w:tcW w:w="1560" w:type="dxa"/>
            <w:tcBorders>
              <w:top w:val="single" w:sz="4" w:space="0" w:color="auto"/>
              <w:left w:val="single" w:sz="4" w:space="0" w:color="auto"/>
              <w:bottom w:val="single" w:sz="4" w:space="0" w:color="auto"/>
              <w:right w:val="single" w:sz="4" w:space="0" w:color="auto"/>
            </w:tcBorders>
            <w:vAlign w:val="center"/>
          </w:tcPr>
          <w:p w14:paraId="3868B1FD" w14:textId="77777777" w:rsidR="00303EC5" w:rsidRPr="00303EC5" w:rsidRDefault="00303EC5" w:rsidP="00303EC5">
            <w:pPr>
              <w:jc w:val="center"/>
            </w:pPr>
            <w:r w:rsidRPr="00303EC5">
              <w:t>4</w:t>
            </w:r>
          </w:p>
        </w:tc>
        <w:tc>
          <w:tcPr>
            <w:tcW w:w="1701" w:type="dxa"/>
            <w:tcBorders>
              <w:top w:val="single" w:sz="4" w:space="0" w:color="auto"/>
              <w:left w:val="single" w:sz="4" w:space="0" w:color="auto"/>
              <w:bottom w:val="single" w:sz="4" w:space="0" w:color="auto"/>
              <w:right w:val="single" w:sz="4" w:space="0" w:color="auto"/>
            </w:tcBorders>
            <w:vAlign w:val="center"/>
          </w:tcPr>
          <w:p w14:paraId="23811014" w14:textId="77777777" w:rsidR="00303EC5" w:rsidRPr="00303EC5" w:rsidRDefault="00303EC5" w:rsidP="00303EC5">
            <w:pPr>
              <w:jc w:val="center"/>
            </w:pPr>
            <w:r w:rsidRPr="00303EC5">
              <w:t>5</w:t>
            </w:r>
          </w:p>
        </w:tc>
      </w:tr>
      <w:tr w:rsidR="00303EC5" w:rsidRPr="00303EC5" w14:paraId="1424B8DA" w14:textId="77777777" w:rsidTr="00303EC5">
        <w:trPr>
          <w:trHeight w:val="390"/>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EBA9B" w14:textId="77777777" w:rsidR="00303EC5" w:rsidRPr="00303EC5" w:rsidRDefault="00303EC5" w:rsidP="00303EC5">
            <w:pPr>
              <w:jc w:val="center"/>
            </w:pPr>
            <w:r w:rsidRPr="00303EC5">
              <w:t>1</w:t>
            </w:r>
          </w:p>
        </w:tc>
        <w:tc>
          <w:tcPr>
            <w:tcW w:w="5103" w:type="dxa"/>
            <w:tcBorders>
              <w:top w:val="single" w:sz="4" w:space="0" w:color="auto"/>
              <w:left w:val="nil"/>
              <w:bottom w:val="single" w:sz="4" w:space="0" w:color="auto"/>
              <w:right w:val="single" w:sz="4" w:space="0" w:color="auto"/>
            </w:tcBorders>
            <w:shd w:val="clear" w:color="auto" w:fill="auto"/>
            <w:noWrap/>
            <w:hideMark/>
          </w:tcPr>
          <w:p w14:paraId="0D59BD87" w14:textId="77777777" w:rsidR="00303EC5" w:rsidRPr="00303EC5" w:rsidRDefault="00303EC5" w:rsidP="00303EC5">
            <w:r w:rsidRPr="00303EC5">
              <w:t> 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8A920" w14:textId="77777777" w:rsidR="00303EC5" w:rsidRPr="00303EC5" w:rsidRDefault="00303EC5" w:rsidP="00303EC5">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1B0D1C99" w14:textId="77777777" w:rsidR="00303EC5" w:rsidRPr="00303EC5" w:rsidRDefault="00303EC5" w:rsidP="00303EC5">
            <w:pPr>
              <w:jc w:val="center"/>
              <w:rPr>
                <w:snapToGrid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0EE99B" w14:textId="77777777" w:rsidR="00303EC5" w:rsidRPr="00303EC5" w:rsidRDefault="00303EC5" w:rsidP="00303EC5">
            <w:pPr>
              <w:jc w:val="center"/>
              <w:rPr>
                <w:snapToGrid w:val="0"/>
              </w:rPr>
            </w:pPr>
            <w:r w:rsidRPr="00303EC5">
              <w:rPr>
                <w:snapToGrid w:val="0"/>
              </w:rPr>
              <w:t>1,058</w:t>
            </w:r>
          </w:p>
        </w:tc>
      </w:tr>
      <w:tr w:rsidR="00303EC5" w:rsidRPr="00303EC5" w14:paraId="0642FC58" w14:textId="77777777" w:rsidTr="00303EC5">
        <w:trPr>
          <w:trHeight w:val="398"/>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38FE" w14:textId="77777777" w:rsidR="00303EC5" w:rsidRPr="00303EC5" w:rsidRDefault="00303EC5" w:rsidP="00303EC5">
            <w:pPr>
              <w:jc w:val="center"/>
            </w:pPr>
            <w:r w:rsidRPr="00303EC5">
              <w:t>2</w:t>
            </w:r>
          </w:p>
        </w:tc>
        <w:tc>
          <w:tcPr>
            <w:tcW w:w="5103" w:type="dxa"/>
            <w:tcBorders>
              <w:top w:val="single" w:sz="4" w:space="0" w:color="auto"/>
              <w:left w:val="nil"/>
              <w:bottom w:val="single" w:sz="4" w:space="0" w:color="auto"/>
              <w:right w:val="single" w:sz="4" w:space="0" w:color="auto"/>
            </w:tcBorders>
            <w:shd w:val="clear" w:color="auto" w:fill="auto"/>
            <w:noWrap/>
            <w:hideMark/>
          </w:tcPr>
          <w:p w14:paraId="6B9B5225" w14:textId="77777777" w:rsidR="00303EC5" w:rsidRPr="00303EC5" w:rsidRDefault="00303EC5" w:rsidP="00303EC5">
            <w:r w:rsidRPr="00303EC5">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B4888" w14:textId="77777777" w:rsidR="00303EC5" w:rsidRPr="00303EC5" w:rsidRDefault="00303EC5" w:rsidP="00303EC5">
            <w:pPr>
              <w:jc w:val="center"/>
            </w:pPr>
            <w:r w:rsidRPr="00303EC5">
              <w:t>%</w:t>
            </w:r>
          </w:p>
        </w:tc>
        <w:tc>
          <w:tcPr>
            <w:tcW w:w="1560" w:type="dxa"/>
            <w:tcBorders>
              <w:top w:val="single" w:sz="4" w:space="0" w:color="auto"/>
              <w:left w:val="single" w:sz="4" w:space="0" w:color="auto"/>
              <w:bottom w:val="single" w:sz="4" w:space="0" w:color="auto"/>
              <w:right w:val="single" w:sz="4" w:space="0" w:color="auto"/>
            </w:tcBorders>
            <w:vAlign w:val="center"/>
          </w:tcPr>
          <w:p w14:paraId="060A6340" w14:textId="77777777" w:rsidR="00303EC5" w:rsidRPr="00303EC5" w:rsidRDefault="00303EC5" w:rsidP="00303EC5">
            <w:pPr>
              <w:jc w:val="center"/>
              <w:rPr>
                <w:snapToGrid w:val="0"/>
              </w:rPr>
            </w:pPr>
            <w:r w:rsidRPr="00303EC5">
              <w:rPr>
                <w:snapToGrid w:val="0"/>
              </w:rPr>
              <w:t>2,00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78E398F" w14:textId="77777777" w:rsidR="00303EC5" w:rsidRPr="00303EC5" w:rsidRDefault="00303EC5" w:rsidP="00303EC5">
            <w:pPr>
              <w:jc w:val="center"/>
              <w:rPr>
                <w:snapToGrid w:val="0"/>
              </w:rPr>
            </w:pPr>
            <w:r w:rsidRPr="00303EC5">
              <w:rPr>
                <w:snapToGrid w:val="0"/>
              </w:rPr>
              <w:t>3%</w:t>
            </w:r>
          </w:p>
        </w:tc>
      </w:tr>
      <w:tr w:rsidR="00303EC5" w:rsidRPr="00303EC5" w14:paraId="2037570C" w14:textId="77777777" w:rsidTr="00303EC5">
        <w:trPr>
          <w:trHeight w:val="359"/>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763D4" w14:textId="77777777" w:rsidR="00303EC5" w:rsidRPr="00303EC5" w:rsidRDefault="00303EC5" w:rsidP="00303EC5">
            <w:pPr>
              <w:jc w:val="center"/>
            </w:pPr>
            <w:r w:rsidRPr="00303EC5">
              <w:t>3</w:t>
            </w:r>
          </w:p>
        </w:tc>
        <w:tc>
          <w:tcPr>
            <w:tcW w:w="5103" w:type="dxa"/>
            <w:tcBorders>
              <w:top w:val="single" w:sz="4" w:space="0" w:color="auto"/>
              <w:left w:val="nil"/>
              <w:bottom w:val="single" w:sz="4" w:space="0" w:color="auto"/>
              <w:right w:val="single" w:sz="4" w:space="0" w:color="auto"/>
            </w:tcBorders>
            <w:shd w:val="clear" w:color="auto" w:fill="auto"/>
            <w:noWrap/>
            <w:hideMark/>
          </w:tcPr>
          <w:p w14:paraId="2C1DAE22" w14:textId="77777777" w:rsidR="00303EC5" w:rsidRPr="00303EC5" w:rsidRDefault="00303EC5" w:rsidP="00303EC5">
            <w:r w:rsidRPr="00303EC5">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E1A55" w14:textId="77777777" w:rsidR="00303EC5" w:rsidRPr="00303EC5" w:rsidRDefault="00303EC5" w:rsidP="00303EC5">
            <w:pPr>
              <w:jc w:val="center"/>
            </w:pPr>
            <w:r w:rsidRPr="00303EC5">
              <w:t>%</w:t>
            </w:r>
          </w:p>
        </w:tc>
        <w:tc>
          <w:tcPr>
            <w:tcW w:w="1560" w:type="dxa"/>
            <w:tcBorders>
              <w:top w:val="single" w:sz="4" w:space="0" w:color="auto"/>
              <w:left w:val="single" w:sz="4" w:space="0" w:color="auto"/>
              <w:bottom w:val="single" w:sz="4" w:space="0" w:color="auto"/>
              <w:right w:val="single" w:sz="4" w:space="0" w:color="auto"/>
            </w:tcBorders>
            <w:vAlign w:val="center"/>
          </w:tcPr>
          <w:p w14:paraId="7734E965" w14:textId="77777777" w:rsidR="00303EC5" w:rsidRPr="00303EC5" w:rsidRDefault="00303EC5" w:rsidP="00303EC5">
            <w:pPr>
              <w:jc w:val="center"/>
              <w:rPr>
                <w:snapToGrid w:val="0"/>
              </w:rPr>
            </w:pPr>
            <w:r w:rsidRPr="00303EC5">
              <w:rPr>
                <w:snapToGrid w:val="0"/>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3EAC293" w14:textId="77777777" w:rsidR="00303EC5" w:rsidRPr="00303EC5" w:rsidRDefault="00303EC5" w:rsidP="00303EC5">
            <w:pPr>
              <w:jc w:val="center"/>
              <w:rPr>
                <w:snapToGrid w:val="0"/>
              </w:rPr>
            </w:pPr>
            <w:r w:rsidRPr="00303EC5">
              <w:rPr>
                <w:snapToGrid w:val="0"/>
              </w:rPr>
              <w:t>-0,17266</w:t>
            </w:r>
          </w:p>
        </w:tc>
      </w:tr>
      <w:tr w:rsidR="00303EC5" w:rsidRPr="00303EC5" w14:paraId="2E0948A7" w14:textId="77777777" w:rsidTr="00303EC5">
        <w:trPr>
          <w:trHeight w:val="595"/>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3271" w14:textId="77777777" w:rsidR="00303EC5" w:rsidRPr="00303EC5" w:rsidRDefault="00303EC5" w:rsidP="00303EC5">
            <w:pPr>
              <w:jc w:val="center"/>
            </w:pPr>
            <w:r w:rsidRPr="00303EC5">
              <w:t>3.1</w:t>
            </w:r>
          </w:p>
        </w:tc>
        <w:tc>
          <w:tcPr>
            <w:tcW w:w="5103" w:type="dxa"/>
            <w:tcBorders>
              <w:top w:val="single" w:sz="4" w:space="0" w:color="auto"/>
              <w:left w:val="nil"/>
              <w:bottom w:val="single" w:sz="4" w:space="0" w:color="auto"/>
              <w:right w:val="single" w:sz="4" w:space="0" w:color="auto"/>
            </w:tcBorders>
            <w:shd w:val="clear" w:color="auto" w:fill="auto"/>
            <w:noWrap/>
            <w:hideMark/>
          </w:tcPr>
          <w:p w14:paraId="2982CCAE" w14:textId="77777777" w:rsidR="00303EC5" w:rsidRPr="00303EC5" w:rsidRDefault="00303EC5" w:rsidP="00303EC5">
            <w:r w:rsidRPr="00303EC5">
              <w:t> Количество условных единиц, относящихся к активам, необходимым 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2E875" w14:textId="77777777" w:rsidR="00303EC5" w:rsidRPr="00303EC5" w:rsidRDefault="00303EC5" w:rsidP="00303EC5">
            <w:pPr>
              <w:jc w:val="center"/>
            </w:pPr>
            <w:r w:rsidRPr="00303EC5">
              <w:t>у.е.</w:t>
            </w:r>
          </w:p>
        </w:tc>
        <w:tc>
          <w:tcPr>
            <w:tcW w:w="1560" w:type="dxa"/>
            <w:tcBorders>
              <w:top w:val="single" w:sz="4" w:space="0" w:color="auto"/>
              <w:left w:val="nil"/>
              <w:bottom w:val="single" w:sz="4" w:space="0" w:color="auto"/>
              <w:right w:val="single" w:sz="4" w:space="0" w:color="000000"/>
            </w:tcBorders>
            <w:shd w:val="clear" w:color="auto" w:fill="auto"/>
            <w:vAlign w:val="center"/>
          </w:tcPr>
          <w:p w14:paraId="16CCA1A7" w14:textId="77777777" w:rsidR="00303EC5" w:rsidRPr="00303EC5" w:rsidRDefault="00303EC5" w:rsidP="00303EC5">
            <w:pPr>
              <w:jc w:val="center"/>
            </w:pPr>
            <w:r w:rsidRPr="00303EC5">
              <w:rPr>
                <w:snapToGrid w:val="0"/>
              </w:rPr>
              <w:t>212,04</w:t>
            </w:r>
          </w:p>
        </w:tc>
        <w:tc>
          <w:tcPr>
            <w:tcW w:w="1701" w:type="dxa"/>
            <w:tcBorders>
              <w:top w:val="nil"/>
              <w:left w:val="single" w:sz="4" w:space="0" w:color="auto"/>
              <w:bottom w:val="single" w:sz="4" w:space="0" w:color="auto"/>
              <w:right w:val="single" w:sz="4" w:space="0" w:color="auto"/>
            </w:tcBorders>
            <w:shd w:val="clear" w:color="auto" w:fill="auto"/>
            <w:vAlign w:val="center"/>
          </w:tcPr>
          <w:p w14:paraId="436252A4" w14:textId="77777777" w:rsidR="00303EC5" w:rsidRPr="00303EC5" w:rsidRDefault="00303EC5" w:rsidP="00303EC5">
            <w:pPr>
              <w:jc w:val="center"/>
              <w:rPr>
                <w:snapToGrid w:val="0"/>
              </w:rPr>
            </w:pPr>
            <w:r w:rsidRPr="00303EC5">
              <w:rPr>
                <w:snapToGrid w:val="0"/>
              </w:rPr>
              <w:t>212,04</w:t>
            </w:r>
          </w:p>
        </w:tc>
      </w:tr>
      <w:tr w:rsidR="00303EC5" w:rsidRPr="00303EC5" w14:paraId="4AFC0538" w14:textId="77777777" w:rsidTr="00303EC5">
        <w:trPr>
          <w:trHeight w:val="466"/>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4F7CD" w14:textId="77777777" w:rsidR="00303EC5" w:rsidRPr="00303EC5" w:rsidRDefault="00303EC5" w:rsidP="00303EC5">
            <w:pPr>
              <w:jc w:val="center"/>
            </w:pPr>
            <w:r w:rsidRPr="00303EC5">
              <w:t>3.2</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4C1331BD" w14:textId="77777777" w:rsidR="00303EC5" w:rsidRPr="00303EC5" w:rsidRDefault="00303EC5" w:rsidP="00303EC5">
            <w:r w:rsidRPr="00303EC5">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7F754" w14:textId="77777777" w:rsidR="00303EC5" w:rsidRPr="00303EC5" w:rsidRDefault="00303EC5" w:rsidP="00303EC5">
            <w:pPr>
              <w:jc w:val="center"/>
            </w:pPr>
            <w:r w:rsidRPr="00303EC5">
              <w:t>Гкал/ч</w:t>
            </w:r>
          </w:p>
        </w:tc>
        <w:tc>
          <w:tcPr>
            <w:tcW w:w="1560" w:type="dxa"/>
            <w:tcBorders>
              <w:top w:val="single" w:sz="4" w:space="0" w:color="auto"/>
              <w:left w:val="nil"/>
              <w:bottom w:val="single" w:sz="4" w:space="0" w:color="auto"/>
              <w:right w:val="single" w:sz="4" w:space="0" w:color="000000"/>
            </w:tcBorders>
            <w:shd w:val="clear" w:color="auto" w:fill="auto"/>
            <w:vAlign w:val="center"/>
          </w:tcPr>
          <w:p w14:paraId="0A8818ED" w14:textId="77777777" w:rsidR="00303EC5" w:rsidRPr="00303EC5" w:rsidRDefault="00303EC5" w:rsidP="00303EC5">
            <w:pPr>
              <w:jc w:val="center"/>
            </w:pPr>
            <w:r w:rsidRPr="00303EC5">
              <w:rPr>
                <w:snapToGrid w:val="0"/>
              </w:rPr>
              <w:t>5,67</w:t>
            </w:r>
          </w:p>
        </w:tc>
        <w:tc>
          <w:tcPr>
            <w:tcW w:w="1701" w:type="dxa"/>
            <w:tcBorders>
              <w:top w:val="nil"/>
              <w:left w:val="single" w:sz="4" w:space="0" w:color="auto"/>
              <w:bottom w:val="single" w:sz="4" w:space="0" w:color="auto"/>
              <w:right w:val="single" w:sz="4" w:space="0" w:color="auto"/>
            </w:tcBorders>
            <w:shd w:val="clear" w:color="auto" w:fill="auto"/>
            <w:vAlign w:val="center"/>
          </w:tcPr>
          <w:p w14:paraId="2230F38C" w14:textId="77777777" w:rsidR="00303EC5" w:rsidRPr="00303EC5" w:rsidRDefault="00303EC5" w:rsidP="00303EC5">
            <w:pPr>
              <w:jc w:val="center"/>
              <w:rPr>
                <w:snapToGrid w:val="0"/>
              </w:rPr>
            </w:pPr>
            <w:r w:rsidRPr="00303EC5">
              <w:rPr>
                <w:snapToGrid w:val="0"/>
              </w:rPr>
              <w:t>4,691</w:t>
            </w:r>
          </w:p>
        </w:tc>
      </w:tr>
      <w:tr w:rsidR="00303EC5" w:rsidRPr="00303EC5" w14:paraId="20A0FE64" w14:textId="77777777" w:rsidTr="00303EC5">
        <w:trPr>
          <w:trHeight w:val="474"/>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11A7F" w14:textId="77777777" w:rsidR="00303EC5" w:rsidRPr="00303EC5" w:rsidRDefault="00303EC5" w:rsidP="00303EC5">
            <w:pPr>
              <w:jc w:val="center"/>
            </w:pPr>
            <w:r w:rsidRPr="00303EC5">
              <w:t>4</w:t>
            </w:r>
          </w:p>
        </w:tc>
        <w:tc>
          <w:tcPr>
            <w:tcW w:w="5103" w:type="dxa"/>
            <w:tcBorders>
              <w:top w:val="single" w:sz="4" w:space="0" w:color="auto"/>
              <w:left w:val="nil"/>
              <w:bottom w:val="single" w:sz="4" w:space="0" w:color="auto"/>
              <w:right w:val="single" w:sz="4" w:space="0" w:color="auto"/>
            </w:tcBorders>
            <w:shd w:val="clear" w:color="auto" w:fill="auto"/>
            <w:noWrap/>
            <w:hideMark/>
          </w:tcPr>
          <w:p w14:paraId="45425C38" w14:textId="77777777" w:rsidR="00303EC5" w:rsidRPr="00303EC5" w:rsidRDefault="00303EC5" w:rsidP="00303EC5">
            <w:r w:rsidRPr="00303EC5">
              <w:t>Коэффициент эластичности затрат по росту активов (К</w:t>
            </w:r>
            <w:r w:rsidRPr="00303EC5">
              <w:rPr>
                <w:vertAlign w:val="subscript"/>
              </w:rPr>
              <w:t>эл</w:t>
            </w:r>
            <w:r w:rsidRPr="00303EC5">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8A145" w14:textId="77777777" w:rsidR="00303EC5" w:rsidRPr="00303EC5" w:rsidRDefault="00303EC5" w:rsidP="00303EC5">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1AAF8E23" w14:textId="77777777" w:rsidR="00303EC5" w:rsidRPr="00303EC5" w:rsidRDefault="00303EC5" w:rsidP="00303EC5">
            <w:pPr>
              <w:jc w:val="center"/>
            </w:pPr>
            <w:r w:rsidRPr="00303EC5">
              <w:t>0,75</w:t>
            </w:r>
          </w:p>
        </w:tc>
        <w:tc>
          <w:tcPr>
            <w:tcW w:w="1701" w:type="dxa"/>
            <w:tcBorders>
              <w:top w:val="nil"/>
              <w:left w:val="single" w:sz="4" w:space="0" w:color="auto"/>
              <w:bottom w:val="single" w:sz="4" w:space="0" w:color="auto"/>
              <w:right w:val="single" w:sz="4" w:space="0" w:color="auto"/>
            </w:tcBorders>
            <w:shd w:val="clear" w:color="auto" w:fill="auto"/>
            <w:vAlign w:val="center"/>
          </w:tcPr>
          <w:p w14:paraId="5BECA5C9" w14:textId="77777777" w:rsidR="00303EC5" w:rsidRPr="00303EC5" w:rsidRDefault="00303EC5" w:rsidP="00303EC5">
            <w:pPr>
              <w:jc w:val="center"/>
              <w:rPr>
                <w:snapToGrid w:val="0"/>
              </w:rPr>
            </w:pPr>
            <w:r w:rsidRPr="00303EC5">
              <w:rPr>
                <w:snapToGrid w:val="0"/>
              </w:rPr>
              <w:t>0,75</w:t>
            </w:r>
          </w:p>
        </w:tc>
      </w:tr>
      <w:tr w:rsidR="00303EC5" w:rsidRPr="00303EC5" w14:paraId="250E490E" w14:textId="77777777" w:rsidTr="00303EC5">
        <w:trPr>
          <w:trHeight w:val="198"/>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C0B28" w14:textId="77777777" w:rsidR="00303EC5" w:rsidRPr="00303EC5" w:rsidRDefault="00303EC5" w:rsidP="00303EC5">
            <w:pPr>
              <w:jc w:val="center"/>
            </w:pPr>
            <w:r w:rsidRPr="00303EC5">
              <w:t>5</w:t>
            </w:r>
          </w:p>
        </w:tc>
        <w:tc>
          <w:tcPr>
            <w:tcW w:w="5103" w:type="dxa"/>
            <w:tcBorders>
              <w:top w:val="single" w:sz="4" w:space="0" w:color="auto"/>
              <w:left w:val="nil"/>
              <w:bottom w:val="single" w:sz="4" w:space="0" w:color="auto"/>
              <w:right w:val="single" w:sz="4" w:space="0" w:color="auto"/>
            </w:tcBorders>
            <w:shd w:val="clear" w:color="auto" w:fill="auto"/>
            <w:noWrap/>
          </w:tcPr>
          <w:p w14:paraId="0F54ECA7" w14:textId="77777777" w:rsidR="00303EC5" w:rsidRPr="00303EC5" w:rsidRDefault="00303EC5" w:rsidP="00303EC5">
            <w:r w:rsidRPr="00303EC5">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8474" w14:textId="77777777" w:rsidR="00303EC5" w:rsidRPr="00303EC5" w:rsidRDefault="00303EC5" w:rsidP="00303EC5">
            <w:pPr>
              <w:jc w:val="center"/>
            </w:pPr>
            <w:r w:rsidRPr="00303EC5">
              <w:t>%</w:t>
            </w:r>
          </w:p>
        </w:tc>
        <w:tc>
          <w:tcPr>
            <w:tcW w:w="1560" w:type="dxa"/>
            <w:tcBorders>
              <w:top w:val="single" w:sz="4" w:space="0" w:color="auto"/>
              <w:left w:val="single" w:sz="4" w:space="0" w:color="auto"/>
              <w:bottom w:val="single" w:sz="4" w:space="0" w:color="auto"/>
              <w:right w:val="single" w:sz="4" w:space="0" w:color="auto"/>
            </w:tcBorders>
            <w:vAlign w:val="center"/>
          </w:tcPr>
          <w:p w14:paraId="63714269" w14:textId="77777777" w:rsidR="00303EC5" w:rsidRPr="00303EC5" w:rsidRDefault="00303EC5" w:rsidP="00303EC5">
            <w:pPr>
              <w:jc w:val="center"/>
              <w:rPr>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0DA20B" w14:textId="77777777" w:rsidR="00303EC5" w:rsidRPr="00303EC5" w:rsidRDefault="00303EC5" w:rsidP="00303EC5">
            <w:pPr>
              <w:jc w:val="center"/>
              <w:rPr>
                <w:snapToGrid w:val="0"/>
              </w:rPr>
            </w:pPr>
            <w:r w:rsidRPr="00303EC5">
              <w:rPr>
                <w:snapToGrid w:val="0"/>
              </w:rPr>
              <w:t>0,893362</w:t>
            </w:r>
          </w:p>
        </w:tc>
      </w:tr>
      <w:tr w:rsidR="00303EC5" w:rsidRPr="00303EC5" w14:paraId="75406B6A" w14:textId="77777777" w:rsidTr="00303EC5">
        <w:trPr>
          <w:trHeight w:val="363"/>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5562" w14:textId="77777777" w:rsidR="00303EC5" w:rsidRPr="00303EC5" w:rsidRDefault="00303EC5" w:rsidP="00303EC5">
            <w:pPr>
              <w:jc w:val="center"/>
            </w:pPr>
            <w:r w:rsidRPr="00303EC5">
              <w:t>6</w:t>
            </w:r>
          </w:p>
        </w:tc>
        <w:tc>
          <w:tcPr>
            <w:tcW w:w="5103" w:type="dxa"/>
            <w:tcBorders>
              <w:top w:val="single" w:sz="4" w:space="0" w:color="auto"/>
              <w:left w:val="nil"/>
              <w:bottom w:val="single" w:sz="4" w:space="0" w:color="auto"/>
              <w:right w:val="single" w:sz="4" w:space="0" w:color="auto"/>
            </w:tcBorders>
            <w:shd w:val="clear" w:color="auto" w:fill="auto"/>
            <w:noWrap/>
            <w:hideMark/>
          </w:tcPr>
          <w:p w14:paraId="3D796C64" w14:textId="77777777" w:rsidR="00303EC5" w:rsidRPr="00303EC5" w:rsidRDefault="00303EC5" w:rsidP="00303EC5">
            <w:r w:rsidRPr="00303EC5">
              <w:t> Операционные (подконтрольные) 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FFF5B" w14:textId="77777777" w:rsidR="00303EC5" w:rsidRPr="00303EC5" w:rsidRDefault="00303EC5" w:rsidP="00303EC5">
            <w:pPr>
              <w:jc w:val="center"/>
            </w:pPr>
            <w:r w:rsidRPr="00303EC5">
              <w:t>тыс. руб.</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344DC2" w14:textId="77777777" w:rsidR="00303EC5" w:rsidRPr="00303EC5" w:rsidRDefault="00303EC5" w:rsidP="00303EC5">
            <w:pPr>
              <w:jc w:val="center"/>
              <w:rPr>
                <w:snapToGrid w:val="0"/>
              </w:rPr>
            </w:pPr>
            <w:r w:rsidRPr="00303EC5">
              <w:rPr>
                <w:snapToGrid w:val="0"/>
              </w:rPr>
              <w:t>12 728,07</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97BD27" w14:textId="77777777" w:rsidR="00303EC5" w:rsidRPr="00303EC5" w:rsidRDefault="00303EC5" w:rsidP="00303EC5">
            <w:pPr>
              <w:jc w:val="center"/>
              <w:rPr>
                <w:snapToGrid w:val="0"/>
              </w:rPr>
            </w:pPr>
            <w:r w:rsidRPr="00303EC5">
              <w:rPr>
                <w:snapToGrid w:val="0"/>
              </w:rPr>
              <w:t>11 370,77</w:t>
            </w:r>
          </w:p>
        </w:tc>
      </w:tr>
    </w:tbl>
    <w:bookmarkEnd w:id="116"/>
    <w:bookmarkEnd w:id="117"/>
    <w:p w14:paraId="4365B113" w14:textId="77777777" w:rsidR="00303EC5" w:rsidRPr="00303EC5" w:rsidRDefault="00303EC5" w:rsidP="00303EC5">
      <w:pPr>
        <w:ind w:firstLine="709"/>
        <w:jc w:val="right"/>
        <w:rPr>
          <w:sz w:val="28"/>
          <w:szCs w:val="28"/>
        </w:rPr>
      </w:pPr>
      <w:r w:rsidRPr="00303EC5">
        <w:rPr>
          <w:sz w:val="28"/>
          <w:szCs w:val="28"/>
        </w:rPr>
        <w:t>таблица 5</w:t>
      </w:r>
    </w:p>
    <w:p w14:paraId="2F471193" w14:textId="77777777" w:rsidR="00303EC5" w:rsidRPr="00303EC5" w:rsidRDefault="00303EC5" w:rsidP="00303EC5">
      <w:pPr>
        <w:jc w:val="center"/>
        <w:rPr>
          <w:sz w:val="28"/>
          <w:szCs w:val="28"/>
        </w:rPr>
      </w:pPr>
      <w:r w:rsidRPr="00303EC5">
        <w:rPr>
          <w:sz w:val="28"/>
          <w:szCs w:val="28"/>
        </w:rPr>
        <w:t>Распределение операционных (подконтрольных) расходов</w:t>
      </w:r>
    </w:p>
    <w:p w14:paraId="547A0EEA" w14:textId="77777777" w:rsidR="00303EC5" w:rsidRPr="00303EC5" w:rsidRDefault="00303EC5" w:rsidP="00303EC5">
      <w:pPr>
        <w:jc w:val="center"/>
        <w:rPr>
          <w:sz w:val="28"/>
          <w:szCs w:val="28"/>
        </w:rPr>
      </w:pPr>
      <w:r w:rsidRPr="00303EC5">
        <w:rPr>
          <w:sz w:val="28"/>
          <w:szCs w:val="28"/>
        </w:rPr>
        <w:t>на 2025 год постатейно, приложение 5.1 Методических указаний</w:t>
      </w:r>
    </w:p>
    <w:p w14:paraId="699B1107" w14:textId="77777777" w:rsidR="00303EC5" w:rsidRPr="00303EC5" w:rsidRDefault="00303EC5" w:rsidP="00303EC5">
      <w:pPr>
        <w:ind w:firstLine="709"/>
        <w:jc w:val="right"/>
        <w:rPr>
          <w:sz w:val="28"/>
          <w:szCs w:val="28"/>
        </w:rPr>
      </w:pPr>
      <w:r w:rsidRPr="00303EC5">
        <w:rPr>
          <w:sz w:val="28"/>
          <w:szCs w:val="28"/>
        </w:rPr>
        <w:t>тыс. руб.</w:t>
      </w: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19"/>
        <w:gridCol w:w="1144"/>
        <w:gridCol w:w="1063"/>
        <w:gridCol w:w="1204"/>
        <w:gridCol w:w="1095"/>
        <w:gridCol w:w="1311"/>
      </w:tblGrid>
      <w:tr w:rsidR="00303EC5" w:rsidRPr="00303EC5" w14:paraId="00EADD7B" w14:textId="77777777" w:rsidTr="003741EE">
        <w:trPr>
          <w:trHeight w:val="417"/>
          <w:tblHeader/>
        </w:trPr>
        <w:tc>
          <w:tcPr>
            <w:tcW w:w="288" w:type="pct"/>
            <w:shd w:val="clear" w:color="auto" w:fill="auto"/>
            <w:vAlign w:val="center"/>
            <w:hideMark/>
          </w:tcPr>
          <w:p w14:paraId="7CE93A91" w14:textId="77777777" w:rsidR="00303EC5" w:rsidRPr="00303EC5" w:rsidRDefault="00303EC5" w:rsidP="00303EC5">
            <w:pPr>
              <w:jc w:val="center"/>
            </w:pPr>
            <w:r w:rsidRPr="00303EC5">
              <w:t>№ п/п</w:t>
            </w:r>
          </w:p>
        </w:tc>
        <w:tc>
          <w:tcPr>
            <w:tcW w:w="1610" w:type="pct"/>
            <w:shd w:val="clear" w:color="auto" w:fill="auto"/>
            <w:vAlign w:val="center"/>
            <w:hideMark/>
          </w:tcPr>
          <w:p w14:paraId="1A78C4A3" w14:textId="77777777" w:rsidR="00303EC5" w:rsidRPr="00303EC5" w:rsidRDefault="00303EC5" w:rsidP="00303EC5">
            <w:pPr>
              <w:jc w:val="center"/>
            </w:pPr>
            <w:r w:rsidRPr="00303EC5">
              <w:t>Наименование расхода</w:t>
            </w:r>
          </w:p>
        </w:tc>
        <w:tc>
          <w:tcPr>
            <w:tcW w:w="610" w:type="pct"/>
            <w:vAlign w:val="center"/>
          </w:tcPr>
          <w:p w14:paraId="261C73B6" w14:textId="77777777" w:rsidR="00303EC5" w:rsidRPr="00303EC5" w:rsidRDefault="00303EC5" w:rsidP="00303EC5">
            <w:pPr>
              <w:ind w:left="-57" w:right="-57"/>
              <w:jc w:val="center"/>
              <w:rPr>
                <w:snapToGrid w:val="0"/>
              </w:rPr>
            </w:pPr>
            <w:r w:rsidRPr="00303EC5">
              <w:rPr>
                <w:snapToGrid w:val="0"/>
              </w:rPr>
              <w:t>Утвер-</w:t>
            </w:r>
          </w:p>
          <w:p w14:paraId="2C8FE66F" w14:textId="77777777" w:rsidR="00303EC5" w:rsidRPr="00303EC5" w:rsidRDefault="00303EC5" w:rsidP="00303EC5">
            <w:pPr>
              <w:ind w:left="-57" w:right="-57"/>
              <w:jc w:val="center"/>
              <w:rPr>
                <w:snapToGrid w:val="0"/>
              </w:rPr>
            </w:pPr>
            <w:r w:rsidRPr="00303EC5">
              <w:rPr>
                <w:snapToGrid w:val="0"/>
              </w:rPr>
              <w:t>ждено на 2024</w:t>
            </w:r>
          </w:p>
        </w:tc>
        <w:tc>
          <w:tcPr>
            <w:tcW w:w="567" w:type="pct"/>
            <w:vAlign w:val="center"/>
          </w:tcPr>
          <w:p w14:paraId="2787F795" w14:textId="77777777" w:rsidR="00303EC5" w:rsidRPr="00303EC5" w:rsidRDefault="00303EC5" w:rsidP="00303EC5">
            <w:pPr>
              <w:ind w:left="-57" w:right="-57"/>
              <w:jc w:val="center"/>
              <w:rPr>
                <w:snapToGrid w:val="0"/>
              </w:rPr>
            </w:pPr>
            <w:r w:rsidRPr="00303EC5">
              <w:rPr>
                <w:snapToGrid w:val="0"/>
              </w:rPr>
              <w:t xml:space="preserve">Предложе ние предпр. на 2025 </w:t>
            </w:r>
          </w:p>
        </w:tc>
        <w:tc>
          <w:tcPr>
            <w:tcW w:w="642" w:type="pct"/>
            <w:vAlign w:val="center"/>
          </w:tcPr>
          <w:p w14:paraId="2631DF01" w14:textId="77777777" w:rsidR="00303EC5" w:rsidRPr="00303EC5" w:rsidRDefault="00303EC5" w:rsidP="00303EC5">
            <w:pPr>
              <w:jc w:val="center"/>
            </w:pPr>
            <w:r w:rsidRPr="00303EC5">
              <w:t xml:space="preserve">Предложения экспертов </w:t>
            </w:r>
            <w:r w:rsidRPr="00303EC5">
              <w:rPr>
                <w:bCs/>
              </w:rPr>
              <w:t>на 2025 год</w:t>
            </w:r>
          </w:p>
        </w:tc>
        <w:tc>
          <w:tcPr>
            <w:tcW w:w="584" w:type="pct"/>
            <w:vAlign w:val="center"/>
          </w:tcPr>
          <w:p w14:paraId="6244F4F7" w14:textId="77777777" w:rsidR="00303EC5" w:rsidRPr="00303EC5" w:rsidRDefault="00303EC5" w:rsidP="00303EC5">
            <w:pPr>
              <w:ind w:left="-57" w:right="-57"/>
              <w:jc w:val="center"/>
              <w:rPr>
                <w:snapToGrid w:val="0"/>
              </w:rPr>
            </w:pPr>
            <w:r w:rsidRPr="00303EC5">
              <w:rPr>
                <w:snapToGrid w:val="0"/>
              </w:rPr>
              <w:t>Корректи-ровка предложе-ний</w:t>
            </w:r>
          </w:p>
        </w:tc>
        <w:tc>
          <w:tcPr>
            <w:tcW w:w="699" w:type="pct"/>
            <w:vAlign w:val="center"/>
          </w:tcPr>
          <w:p w14:paraId="0A768C23" w14:textId="77777777" w:rsidR="00303EC5" w:rsidRPr="00303EC5" w:rsidRDefault="00303EC5" w:rsidP="00303EC5">
            <w:pPr>
              <w:ind w:left="-57" w:right="-57"/>
              <w:jc w:val="center"/>
              <w:rPr>
                <w:snapToGrid w:val="0"/>
              </w:rPr>
            </w:pPr>
            <w:r w:rsidRPr="00303EC5">
              <w:rPr>
                <w:snapToGrid w:val="0"/>
              </w:rPr>
              <w:t>Динамика изменения показателей 2025 года к 2024 году</w:t>
            </w:r>
          </w:p>
        </w:tc>
      </w:tr>
      <w:tr w:rsidR="00303EC5" w:rsidRPr="00303EC5" w14:paraId="6CDDE4AE" w14:textId="77777777" w:rsidTr="003741EE">
        <w:trPr>
          <w:trHeight w:val="278"/>
        </w:trPr>
        <w:tc>
          <w:tcPr>
            <w:tcW w:w="288" w:type="pct"/>
            <w:shd w:val="clear" w:color="auto" w:fill="auto"/>
            <w:vAlign w:val="center"/>
            <w:hideMark/>
          </w:tcPr>
          <w:p w14:paraId="4D3F6517" w14:textId="77777777" w:rsidR="00303EC5" w:rsidRPr="00303EC5" w:rsidRDefault="00303EC5" w:rsidP="00303EC5">
            <w:pPr>
              <w:jc w:val="center"/>
            </w:pPr>
            <w:r w:rsidRPr="00303EC5">
              <w:t>1</w:t>
            </w:r>
          </w:p>
        </w:tc>
        <w:tc>
          <w:tcPr>
            <w:tcW w:w="1610" w:type="pct"/>
            <w:shd w:val="clear" w:color="auto" w:fill="auto"/>
            <w:vAlign w:val="center"/>
            <w:hideMark/>
          </w:tcPr>
          <w:p w14:paraId="1416000C" w14:textId="77777777" w:rsidR="00303EC5" w:rsidRPr="00303EC5" w:rsidRDefault="00303EC5" w:rsidP="00303EC5">
            <w:r w:rsidRPr="00303EC5">
              <w:t>Расходы на приобретение сырья и материалов</w:t>
            </w:r>
          </w:p>
        </w:tc>
        <w:tc>
          <w:tcPr>
            <w:tcW w:w="610" w:type="pct"/>
            <w:shd w:val="clear" w:color="auto" w:fill="auto"/>
            <w:vAlign w:val="center"/>
          </w:tcPr>
          <w:p w14:paraId="2B0C7F63" w14:textId="77777777" w:rsidR="00303EC5" w:rsidRPr="00303EC5" w:rsidRDefault="00303EC5" w:rsidP="00303EC5">
            <w:pPr>
              <w:jc w:val="center"/>
            </w:pPr>
            <w:r w:rsidRPr="00303EC5">
              <w:t>14,08</w:t>
            </w:r>
          </w:p>
        </w:tc>
        <w:tc>
          <w:tcPr>
            <w:tcW w:w="567" w:type="pct"/>
            <w:shd w:val="clear" w:color="auto" w:fill="auto"/>
            <w:vAlign w:val="center"/>
          </w:tcPr>
          <w:p w14:paraId="197FC731" w14:textId="77777777" w:rsidR="00303EC5" w:rsidRPr="00303EC5" w:rsidRDefault="00303EC5" w:rsidP="00303EC5">
            <w:pPr>
              <w:jc w:val="center"/>
            </w:pPr>
            <w:r w:rsidRPr="00303EC5">
              <w:t>38,66</w:t>
            </w:r>
          </w:p>
        </w:tc>
        <w:tc>
          <w:tcPr>
            <w:tcW w:w="642" w:type="pct"/>
            <w:shd w:val="clear" w:color="auto" w:fill="auto"/>
            <w:vAlign w:val="center"/>
          </w:tcPr>
          <w:p w14:paraId="56096E8D" w14:textId="77777777" w:rsidR="00303EC5" w:rsidRPr="00303EC5" w:rsidRDefault="00303EC5" w:rsidP="00303EC5">
            <w:pPr>
              <w:jc w:val="center"/>
            </w:pPr>
            <w:r w:rsidRPr="00303EC5">
              <w:t>12,58</w:t>
            </w:r>
          </w:p>
        </w:tc>
        <w:tc>
          <w:tcPr>
            <w:tcW w:w="584" w:type="pct"/>
            <w:shd w:val="clear" w:color="auto" w:fill="auto"/>
            <w:vAlign w:val="center"/>
          </w:tcPr>
          <w:p w14:paraId="42E30990" w14:textId="77777777" w:rsidR="00303EC5" w:rsidRPr="00303EC5" w:rsidRDefault="00303EC5" w:rsidP="00303EC5">
            <w:pPr>
              <w:jc w:val="center"/>
            </w:pPr>
            <w:r w:rsidRPr="00303EC5">
              <w:t>-26,08</w:t>
            </w:r>
          </w:p>
        </w:tc>
        <w:tc>
          <w:tcPr>
            <w:tcW w:w="699" w:type="pct"/>
            <w:shd w:val="clear" w:color="auto" w:fill="auto"/>
            <w:vAlign w:val="center"/>
          </w:tcPr>
          <w:p w14:paraId="1AF2BA33" w14:textId="77777777" w:rsidR="00303EC5" w:rsidRPr="00303EC5" w:rsidRDefault="00303EC5" w:rsidP="00303EC5">
            <w:pPr>
              <w:jc w:val="center"/>
            </w:pPr>
            <w:r w:rsidRPr="00303EC5">
              <w:t>-10,66</w:t>
            </w:r>
          </w:p>
        </w:tc>
      </w:tr>
      <w:tr w:rsidR="00303EC5" w:rsidRPr="00303EC5" w14:paraId="55B5CB90" w14:textId="77777777" w:rsidTr="003741EE">
        <w:trPr>
          <w:trHeight w:val="227"/>
        </w:trPr>
        <w:tc>
          <w:tcPr>
            <w:tcW w:w="288" w:type="pct"/>
            <w:shd w:val="clear" w:color="auto" w:fill="auto"/>
            <w:vAlign w:val="center"/>
            <w:hideMark/>
          </w:tcPr>
          <w:p w14:paraId="179AE338" w14:textId="77777777" w:rsidR="00303EC5" w:rsidRPr="00303EC5" w:rsidRDefault="00303EC5" w:rsidP="00303EC5">
            <w:pPr>
              <w:jc w:val="center"/>
            </w:pPr>
            <w:r w:rsidRPr="00303EC5">
              <w:lastRenderedPageBreak/>
              <w:t>2</w:t>
            </w:r>
          </w:p>
        </w:tc>
        <w:tc>
          <w:tcPr>
            <w:tcW w:w="1610" w:type="pct"/>
            <w:shd w:val="clear" w:color="auto" w:fill="auto"/>
            <w:vAlign w:val="center"/>
            <w:hideMark/>
          </w:tcPr>
          <w:p w14:paraId="2C0BA680" w14:textId="77777777" w:rsidR="00303EC5" w:rsidRPr="00303EC5" w:rsidRDefault="00303EC5" w:rsidP="00303EC5">
            <w:r w:rsidRPr="00303EC5">
              <w:t>Расходы на ремонт основных средств</w:t>
            </w:r>
          </w:p>
        </w:tc>
        <w:tc>
          <w:tcPr>
            <w:tcW w:w="610" w:type="pct"/>
            <w:shd w:val="clear" w:color="auto" w:fill="auto"/>
            <w:vAlign w:val="center"/>
          </w:tcPr>
          <w:p w14:paraId="55FF3718" w14:textId="77777777" w:rsidR="00303EC5" w:rsidRPr="00303EC5" w:rsidRDefault="00303EC5" w:rsidP="00303EC5">
            <w:pPr>
              <w:jc w:val="center"/>
            </w:pPr>
            <w:r w:rsidRPr="00303EC5">
              <w:t>205,28</w:t>
            </w:r>
          </w:p>
        </w:tc>
        <w:tc>
          <w:tcPr>
            <w:tcW w:w="567" w:type="pct"/>
            <w:shd w:val="clear" w:color="auto" w:fill="auto"/>
            <w:vAlign w:val="center"/>
          </w:tcPr>
          <w:p w14:paraId="3AF16F35" w14:textId="77777777" w:rsidR="00303EC5" w:rsidRPr="00303EC5" w:rsidRDefault="00303EC5" w:rsidP="00303EC5">
            <w:pPr>
              <w:jc w:val="center"/>
            </w:pPr>
            <w:r w:rsidRPr="00303EC5">
              <w:t>235,60</w:t>
            </w:r>
          </w:p>
        </w:tc>
        <w:tc>
          <w:tcPr>
            <w:tcW w:w="642" w:type="pct"/>
            <w:shd w:val="clear" w:color="auto" w:fill="auto"/>
            <w:vAlign w:val="center"/>
          </w:tcPr>
          <w:p w14:paraId="5B4415C6" w14:textId="77777777" w:rsidR="00303EC5" w:rsidRPr="00303EC5" w:rsidRDefault="00303EC5" w:rsidP="00303EC5">
            <w:pPr>
              <w:jc w:val="center"/>
            </w:pPr>
            <w:r w:rsidRPr="00303EC5">
              <w:t>183,39</w:t>
            </w:r>
          </w:p>
        </w:tc>
        <w:tc>
          <w:tcPr>
            <w:tcW w:w="584" w:type="pct"/>
            <w:shd w:val="clear" w:color="auto" w:fill="auto"/>
            <w:vAlign w:val="center"/>
          </w:tcPr>
          <w:p w14:paraId="5E043EBF" w14:textId="77777777" w:rsidR="00303EC5" w:rsidRPr="00303EC5" w:rsidRDefault="00303EC5" w:rsidP="00303EC5">
            <w:pPr>
              <w:jc w:val="center"/>
            </w:pPr>
            <w:r w:rsidRPr="00303EC5">
              <w:t>-52,21</w:t>
            </w:r>
          </w:p>
        </w:tc>
        <w:tc>
          <w:tcPr>
            <w:tcW w:w="699" w:type="pct"/>
            <w:shd w:val="clear" w:color="auto" w:fill="auto"/>
            <w:vAlign w:val="center"/>
          </w:tcPr>
          <w:p w14:paraId="63E7FBDA" w14:textId="77777777" w:rsidR="00303EC5" w:rsidRPr="00303EC5" w:rsidRDefault="00303EC5" w:rsidP="00303EC5">
            <w:pPr>
              <w:jc w:val="center"/>
            </w:pPr>
            <w:r w:rsidRPr="00303EC5">
              <w:t>-10,66</w:t>
            </w:r>
          </w:p>
        </w:tc>
      </w:tr>
      <w:tr w:rsidR="00303EC5" w:rsidRPr="00303EC5" w14:paraId="354B729B" w14:textId="77777777" w:rsidTr="003741EE">
        <w:trPr>
          <w:trHeight w:val="360"/>
        </w:trPr>
        <w:tc>
          <w:tcPr>
            <w:tcW w:w="288" w:type="pct"/>
            <w:shd w:val="clear" w:color="auto" w:fill="auto"/>
            <w:vAlign w:val="center"/>
            <w:hideMark/>
          </w:tcPr>
          <w:p w14:paraId="3A4F2655" w14:textId="77777777" w:rsidR="00303EC5" w:rsidRPr="00303EC5" w:rsidRDefault="00303EC5" w:rsidP="00303EC5">
            <w:pPr>
              <w:jc w:val="center"/>
            </w:pPr>
            <w:r w:rsidRPr="00303EC5">
              <w:t>3</w:t>
            </w:r>
          </w:p>
        </w:tc>
        <w:tc>
          <w:tcPr>
            <w:tcW w:w="1610" w:type="pct"/>
            <w:shd w:val="clear" w:color="auto" w:fill="auto"/>
            <w:vAlign w:val="center"/>
            <w:hideMark/>
          </w:tcPr>
          <w:p w14:paraId="097E6E9D" w14:textId="77777777" w:rsidR="00303EC5" w:rsidRPr="00303EC5" w:rsidRDefault="00303EC5" w:rsidP="00303EC5">
            <w:r w:rsidRPr="00303EC5">
              <w:t>Расходы на оплату труда</w:t>
            </w:r>
          </w:p>
        </w:tc>
        <w:tc>
          <w:tcPr>
            <w:tcW w:w="610" w:type="pct"/>
            <w:shd w:val="clear" w:color="auto" w:fill="auto"/>
            <w:vAlign w:val="center"/>
          </w:tcPr>
          <w:p w14:paraId="52662772" w14:textId="77777777" w:rsidR="00303EC5" w:rsidRPr="00303EC5" w:rsidRDefault="00303EC5" w:rsidP="00303EC5">
            <w:pPr>
              <w:jc w:val="center"/>
            </w:pPr>
            <w:r w:rsidRPr="00303EC5">
              <w:t>10 946,88</w:t>
            </w:r>
          </w:p>
        </w:tc>
        <w:tc>
          <w:tcPr>
            <w:tcW w:w="567" w:type="pct"/>
            <w:shd w:val="clear" w:color="auto" w:fill="auto"/>
            <w:vAlign w:val="center"/>
          </w:tcPr>
          <w:p w14:paraId="340412E9" w14:textId="77777777" w:rsidR="00303EC5" w:rsidRPr="00303EC5" w:rsidRDefault="00303EC5" w:rsidP="00303EC5">
            <w:pPr>
              <w:jc w:val="center"/>
            </w:pPr>
            <w:r w:rsidRPr="00303EC5">
              <w:t>13 069,50</w:t>
            </w:r>
          </w:p>
        </w:tc>
        <w:tc>
          <w:tcPr>
            <w:tcW w:w="642" w:type="pct"/>
            <w:shd w:val="clear" w:color="auto" w:fill="auto"/>
            <w:vAlign w:val="center"/>
          </w:tcPr>
          <w:p w14:paraId="1B564DF6" w14:textId="77777777" w:rsidR="00303EC5" w:rsidRPr="00303EC5" w:rsidRDefault="00303EC5" w:rsidP="00303EC5">
            <w:pPr>
              <w:jc w:val="center"/>
            </w:pPr>
            <w:r w:rsidRPr="00303EC5">
              <w:t>9 779,52</w:t>
            </w:r>
          </w:p>
        </w:tc>
        <w:tc>
          <w:tcPr>
            <w:tcW w:w="584" w:type="pct"/>
            <w:shd w:val="clear" w:color="auto" w:fill="auto"/>
            <w:vAlign w:val="center"/>
          </w:tcPr>
          <w:p w14:paraId="58F99D9F" w14:textId="77777777" w:rsidR="00303EC5" w:rsidRPr="00303EC5" w:rsidRDefault="00303EC5" w:rsidP="00303EC5">
            <w:pPr>
              <w:jc w:val="center"/>
            </w:pPr>
            <w:r w:rsidRPr="00303EC5">
              <w:t>-3 289,98</w:t>
            </w:r>
          </w:p>
        </w:tc>
        <w:tc>
          <w:tcPr>
            <w:tcW w:w="699" w:type="pct"/>
            <w:shd w:val="clear" w:color="auto" w:fill="auto"/>
            <w:vAlign w:val="center"/>
          </w:tcPr>
          <w:p w14:paraId="7B20D2FF" w14:textId="77777777" w:rsidR="00303EC5" w:rsidRPr="00303EC5" w:rsidRDefault="00303EC5" w:rsidP="00303EC5">
            <w:pPr>
              <w:jc w:val="center"/>
            </w:pPr>
            <w:r w:rsidRPr="00303EC5">
              <w:t>-10,66</w:t>
            </w:r>
          </w:p>
        </w:tc>
      </w:tr>
      <w:tr w:rsidR="00303EC5" w:rsidRPr="00303EC5" w14:paraId="3118530D" w14:textId="77777777" w:rsidTr="003741EE">
        <w:trPr>
          <w:trHeight w:val="866"/>
        </w:trPr>
        <w:tc>
          <w:tcPr>
            <w:tcW w:w="288" w:type="pct"/>
            <w:shd w:val="clear" w:color="auto" w:fill="auto"/>
            <w:vAlign w:val="center"/>
            <w:hideMark/>
          </w:tcPr>
          <w:p w14:paraId="2A78626D" w14:textId="77777777" w:rsidR="00303EC5" w:rsidRPr="00303EC5" w:rsidRDefault="00303EC5" w:rsidP="00303EC5">
            <w:pPr>
              <w:jc w:val="center"/>
            </w:pPr>
            <w:r w:rsidRPr="00303EC5">
              <w:t>4</w:t>
            </w:r>
          </w:p>
        </w:tc>
        <w:tc>
          <w:tcPr>
            <w:tcW w:w="1610" w:type="pct"/>
            <w:shd w:val="clear" w:color="auto" w:fill="auto"/>
            <w:vAlign w:val="center"/>
            <w:hideMark/>
          </w:tcPr>
          <w:p w14:paraId="6764B953" w14:textId="77777777" w:rsidR="00303EC5" w:rsidRPr="00303EC5" w:rsidRDefault="00303EC5" w:rsidP="00303EC5">
            <w:r w:rsidRPr="00303EC5">
              <w:t>Расходы на оплату работ и услуг производственного характера, выполняемых по договорам со сторонними организациями</w:t>
            </w:r>
          </w:p>
        </w:tc>
        <w:tc>
          <w:tcPr>
            <w:tcW w:w="610" w:type="pct"/>
            <w:shd w:val="clear" w:color="auto" w:fill="auto"/>
            <w:vAlign w:val="center"/>
          </w:tcPr>
          <w:p w14:paraId="1E269B2B" w14:textId="77777777" w:rsidR="00303EC5" w:rsidRPr="00303EC5" w:rsidRDefault="00303EC5" w:rsidP="00303EC5">
            <w:pPr>
              <w:jc w:val="center"/>
            </w:pPr>
            <w:r w:rsidRPr="00303EC5">
              <w:t>193,58</w:t>
            </w:r>
          </w:p>
        </w:tc>
        <w:tc>
          <w:tcPr>
            <w:tcW w:w="567" w:type="pct"/>
            <w:shd w:val="clear" w:color="auto" w:fill="auto"/>
            <w:vAlign w:val="center"/>
          </w:tcPr>
          <w:p w14:paraId="4A1B7752" w14:textId="77777777" w:rsidR="00303EC5" w:rsidRPr="00303EC5" w:rsidRDefault="00303EC5" w:rsidP="00303EC5">
            <w:pPr>
              <w:jc w:val="center"/>
            </w:pPr>
            <w:r w:rsidRPr="00303EC5">
              <w:t>504,70</w:t>
            </w:r>
          </w:p>
        </w:tc>
        <w:tc>
          <w:tcPr>
            <w:tcW w:w="642" w:type="pct"/>
            <w:shd w:val="clear" w:color="auto" w:fill="auto"/>
            <w:vAlign w:val="center"/>
          </w:tcPr>
          <w:p w14:paraId="1ABD4F32" w14:textId="77777777" w:rsidR="00303EC5" w:rsidRPr="00303EC5" w:rsidRDefault="00303EC5" w:rsidP="00303EC5">
            <w:pPr>
              <w:jc w:val="center"/>
            </w:pPr>
            <w:r w:rsidRPr="00303EC5">
              <w:t>172,94</w:t>
            </w:r>
          </w:p>
        </w:tc>
        <w:tc>
          <w:tcPr>
            <w:tcW w:w="584" w:type="pct"/>
            <w:shd w:val="clear" w:color="auto" w:fill="auto"/>
            <w:vAlign w:val="center"/>
          </w:tcPr>
          <w:p w14:paraId="6B93F2CD" w14:textId="77777777" w:rsidR="00303EC5" w:rsidRPr="00303EC5" w:rsidRDefault="00303EC5" w:rsidP="00303EC5">
            <w:pPr>
              <w:jc w:val="center"/>
            </w:pPr>
            <w:r w:rsidRPr="00303EC5">
              <w:t>-331,76</w:t>
            </w:r>
          </w:p>
        </w:tc>
        <w:tc>
          <w:tcPr>
            <w:tcW w:w="699" w:type="pct"/>
            <w:shd w:val="clear" w:color="auto" w:fill="auto"/>
            <w:vAlign w:val="center"/>
          </w:tcPr>
          <w:p w14:paraId="25D680CF" w14:textId="77777777" w:rsidR="00303EC5" w:rsidRPr="00303EC5" w:rsidRDefault="00303EC5" w:rsidP="00303EC5">
            <w:pPr>
              <w:jc w:val="center"/>
            </w:pPr>
            <w:r w:rsidRPr="00303EC5">
              <w:t>-10,66</w:t>
            </w:r>
          </w:p>
        </w:tc>
      </w:tr>
      <w:tr w:rsidR="00303EC5" w:rsidRPr="00303EC5" w14:paraId="64F95A0F" w14:textId="77777777" w:rsidTr="003741EE">
        <w:trPr>
          <w:trHeight w:val="393"/>
        </w:trPr>
        <w:tc>
          <w:tcPr>
            <w:tcW w:w="288" w:type="pct"/>
            <w:shd w:val="clear" w:color="auto" w:fill="auto"/>
            <w:vAlign w:val="center"/>
            <w:hideMark/>
          </w:tcPr>
          <w:p w14:paraId="0D36E900" w14:textId="77777777" w:rsidR="00303EC5" w:rsidRPr="00303EC5" w:rsidRDefault="00303EC5" w:rsidP="00303EC5">
            <w:pPr>
              <w:jc w:val="center"/>
            </w:pPr>
            <w:r w:rsidRPr="00303EC5">
              <w:t>5</w:t>
            </w:r>
          </w:p>
        </w:tc>
        <w:tc>
          <w:tcPr>
            <w:tcW w:w="1610" w:type="pct"/>
            <w:shd w:val="clear" w:color="auto" w:fill="auto"/>
            <w:vAlign w:val="center"/>
            <w:hideMark/>
          </w:tcPr>
          <w:p w14:paraId="0E955F39" w14:textId="77777777" w:rsidR="00303EC5" w:rsidRPr="00303EC5" w:rsidRDefault="00303EC5" w:rsidP="00303EC5">
            <w:r w:rsidRPr="00303EC5">
              <w:t>Расходы на оплату иных работ и услуг, выполняемых по договорам с организациями</w:t>
            </w:r>
          </w:p>
        </w:tc>
        <w:tc>
          <w:tcPr>
            <w:tcW w:w="610" w:type="pct"/>
            <w:shd w:val="clear" w:color="auto" w:fill="auto"/>
            <w:vAlign w:val="center"/>
          </w:tcPr>
          <w:p w14:paraId="1372C65B" w14:textId="77777777" w:rsidR="00303EC5" w:rsidRPr="00303EC5" w:rsidRDefault="00303EC5" w:rsidP="00303EC5">
            <w:pPr>
              <w:jc w:val="center"/>
            </w:pPr>
            <w:r w:rsidRPr="00303EC5">
              <w:t>1 117,40</w:t>
            </w:r>
          </w:p>
        </w:tc>
        <w:tc>
          <w:tcPr>
            <w:tcW w:w="567" w:type="pct"/>
            <w:shd w:val="clear" w:color="auto" w:fill="auto"/>
            <w:vAlign w:val="center"/>
          </w:tcPr>
          <w:p w14:paraId="353050D3" w14:textId="77777777" w:rsidR="00303EC5" w:rsidRPr="00303EC5" w:rsidRDefault="00303EC5" w:rsidP="00303EC5">
            <w:pPr>
              <w:jc w:val="center"/>
            </w:pPr>
            <w:r w:rsidRPr="00303EC5">
              <w:t>1 220,31</w:t>
            </w:r>
          </w:p>
        </w:tc>
        <w:tc>
          <w:tcPr>
            <w:tcW w:w="642" w:type="pct"/>
            <w:shd w:val="clear" w:color="auto" w:fill="auto"/>
            <w:vAlign w:val="center"/>
          </w:tcPr>
          <w:p w14:paraId="1999783C" w14:textId="77777777" w:rsidR="00303EC5" w:rsidRPr="00303EC5" w:rsidRDefault="00303EC5" w:rsidP="00303EC5">
            <w:pPr>
              <w:jc w:val="center"/>
            </w:pPr>
            <w:r w:rsidRPr="00303EC5">
              <w:t>998,24</w:t>
            </w:r>
          </w:p>
        </w:tc>
        <w:tc>
          <w:tcPr>
            <w:tcW w:w="584" w:type="pct"/>
            <w:shd w:val="clear" w:color="auto" w:fill="auto"/>
            <w:vAlign w:val="center"/>
          </w:tcPr>
          <w:p w14:paraId="2FA65783" w14:textId="77777777" w:rsidR="00303EC5" w:rsidRPr="00303EC5" w:rsidRDefault="00303EC5" w:rsidP="00303EC5">
            <w:pPr>
              <w:jc w:val="center"/>
            </w:pPr>
            <w:r w:rsidRPr="00303EC5">
              <w:t>-222,07</w:t>
            </w:r>
          </w:p>
        </w:tc>
        <w:tc>
          <w:tcPr>
            <w:tcW w:w="699" w:type="pct"/>
            <w:shd w:val="clear" w:color="auto" w:fill="auto"/>
            <w:vAlign w:val="center"/>
          </w:tcPr>
          <w:p w14:paraId="1B77FB88" w14:textId="77777777" w:rsidR="00303EC5" w:rsidRPr="00303EC5" w:rsidRDefault="00303EC5" w:rsidP="00303EC5">
            <w:pPr>
              <w:jc w:val="center"/>
            </w:pPr>
            <w:r w:rsidRPr="00303EC5">
              <w:t>-10,66</w:t>
            </w:r>
          </w:p>
        </w:tc>
      </w:tr>
      <w:tr w:rsidR="00303EC5" w:rsidRPr="00303EC5" w14:paraId="6310D9B6" w14:textId="77777777" w:rsidTr="003741EE">
        <w:trPr>
          <w:trHeight w:val="123"/>
        </w:trPr>
        <w:tc>
          <w:tcPr>
            <w:tcW w:w="288" w:type="pct"/>
            <w:shd w:val="clear" w:color="auto" w:fill="auto"/>
            <w:vAlign w:val="center"/>
            <w:hideMark/>
          </w:tcPr>
          <w:p w14:paraId="4D00E07E" w14:textId="77777777" w:rsidR="00303EC5" w:rsidRPr="00303EC5" w:rsidRDefault="00303EC5" w:rsidP="00303EC5">
            <w:pPr>
              <w:jc w:val="center"/>
            </w:pPr>
            <w:r w:rsidRPr="00303EC5">
              <w:t>6</w:t>
            </w:r>
          </w:p>
        </w:tc>
        <w:tc>
          <w:tcPr>
            <w:tcW w:w="1610" w:type="pct"/>
            <w:shd w:val="clear" w:color="auto" w:fill="auto"/>
            <w:vAlign w:val="center"/>
            <w:hideMark/>
          </w:tcPr>
          <w:p w14:paraId="35B122F5" w14:textId="77777777" w:rsidR="00303EC5" w:rsidRPr="00303EC5" w:rsidRDefault="00303EC5" w:rsidP="00303EC5">
            <w:r w:rsidRPr="00303EC5">
              <w:t xml:space="preserve">Расходы на служебные командировки </w:t>
            </w:r>
          </w:p>
        </w:tc>
        <w:tc>
          <w:tcPr>
            <w:tcW w:w="610" w:type="pct"/>
            <w:shd w:val="clear" w:color="auto" w:fill="auto"/>
            <w:vAlign w:val="center"/>
          </w:tcPr>
          <w:p w14:paraId="6796DB08" w14:textId="77777777" w:rsidR="00303EC5" w:rsidRPr="00303EC5" w:rsidRDefault="00303EC5" w:rsidP="00303EC5">
            <w:pPr>
              <w:jc w:val="center"/>
            </w:pPr>
            <w:r w:rsidRPr="00303EC5">
              <w:t>12,42</w:t>
            </w:r>
          </w:p>
        </w:tc>
        <w:tc>
          <w:tcPr>
            <w:tcW w:w="567" w:type="pct"/>
            <w:shd w:val="clear" w:color="auto" w:fill="auto"/>
            <w:vAlign w:val="center"/>
          </w:tcPr>
          <w:p w14:paraId="215DAD6E" w14:textId="77777777" w:rsidR="00303EC5" w:rsidRPr="00303EC5" w:rsidRDefault="00303EC5" w:rsidP="00303EC5">
            <w:pPr>
              <w:jc w:val="center"/>
            </w:pPr>
            <w:r w:rsidRPr="00303EC5">
              <w:t>26,68</w:t>
            </w:r>
          </w:p>
        </w:tc>
        <w:tc>
          <w:tcPr>
            <w:tcW w:w="642" w:type="pct"/>
            <w:shd w:val="clear" w:color="auto" w:fill="auto"/>
            <w:vAlign w:val="center"/>
          </w:tcPr>
          <w:p w14:paraId="21D3218A" w14:textId="77777777" w:rsidR="00303EC5" w:rsidRPr="00303EC5" w:rsidRDefault="00303EC5" w:rsidP="00303EC5">
            <w:pPr>
              <w:jc w:val="center"/>
            </w:pPr>
            <w:r w:rsidRPr="00303EC5">
              <w:t>11,10</w:t>
            </w:r>
          </w:p>
        </w:tc>
        <w:tc>
          <w:tcPr>
            <w:tcW w:w="584" w:type="pct"/>
            <w:shd w:val="clear" w:color="auto" w:fill="auto"/>
            <w:vAlign w:val="center"/>
          </w:tcPr>
          <w:p w14:paraId="3BBA7709" w14:textId="77777777" w:rsidR="00303EC5" w:rsidRPr="00303EC5" w:rsidRDefault="00303EC5" w:rsidP="00303EC5">
            <w:pPr>
              <w:jc w:val="center"/>
            </w:pPr>
            <w:r w:rsidRPr="00303EC5">
              <w:t>-15,58</w:t>
            </w:r>
          </w:p>
        </w:tc>
        <w:tc>
          <w:tcPr>
            <w:tcW w:w="699" w:type="pct"/>
            <w:shd w:val="clear" w:color="auto" w:fill="auto"/>
            <w:vAlign w:val="center"/>
          </w:tcPr>
          <w:p w14:paraId="7B756E2E" w14:textId="77777777" w:rsidR="00303EC5" w:rsidRPr="00303EC5" w:rsidRDefault="00303EC5" w:rsidP="00303EC5">
            <w:pPr>
              <w:jc w:val="center"/>
            </w:pPr>
            <w:r w:rsidRPr="00303EC5">
              <w:t>-10,66</w:t>
            </w:r>
          </w:p>
        </w:tc>
      </w:tr>
      <w:tr w:rsidR="00303EC5" w:rsidRPr="00303EC5" w14:paraId="2AF531BF" w14:textId="77777777" w:rsidTr="003741EE">
        <w:trPr>
          <w:trHeight w:val="71"/>
        </w:trPr>
        <w:tc>
          <w:tcPr>
            <w:tcW w:w="288" w:type="pct"/>
            <w:shd w:val="clear" w:color="auto" w:fill="auto"/>
            <w:vAlign w:val="center"/>
            <w:hideMark/>
          </w:tcPr>
          <w:p w14:paraId="187D16D4" w14:textId="77777777" w:rsidR="00303EC5" w:rsidRPr="00303EC5" w:rsidRDefault="00303EC5" w:rsidP="00303EC5">
            <w:pPr>
              <w:jc w:val="center"/>
            </w:pPr>
            <w:r w:rsidRPr="00303EC5">
              <w:t>7</w:t>
            </w:r>
          </w:p>
        </w:tc>
        <w:tc>
          <w:tcPr>
            <w:tcW w:w="1610" w:type="pct"/>
            <w:shd w:val="clear" w:color="auto" w:fill="auto"/>
            <w:vAlign w:val="center"/>
            <w:hideMark/>
          </w:tcPr>
          <w:p w14:paraId="11E17239" w14:textId="77777777" w:rsidR="00303EC5" w:rsidRPr="00303EC5" w:rsidRDefault="00303EC5" w:rsidP="00303EC5">
            <w:r w:rsidRPr="00303EC5">
              <w:t>Расходы на обучение персонала</w:t>
            </w:r>
          </w:p>
        </w:tc>
        <w:tc>
          <w:tcPr>
            <w:tcW w:w="610" w:type="pct"/>
            <w:shd w:val="clear" w:color="auto" w:fill="auto"/>
            <w:vAlign w:val="center"/>
          </w:tcPr>
          <w:p w14:paraId="10E7B8D2" w14:textId="77777777" w:rsidR="00303EC5" w:rsidRPr="00303EC5" w:rsidRDefault="00303EC5" w:rsidP="00303EC5">
            <w:pPr>
              <w:jc w:val="center"/>
            </w:pPr>
            <w:r w:rsidRPr="00303EC5">
              <w:t>54,98</w:t>
            </w:r>
          </w:p>
        </w:tc>
        <w:tc>
          <w:tcPr>
            <w:tcW w:w="567" w:type="pct"/>
            <w:shd w:val="clear" w:color="auto" w:fill="auto"/>
            <w:vAlign w:val="center"/>
          </w:tcPr>
          <w:p w14:paraId="24AA080A" w14:textId="77777777" w:rsidR="00303EC5" w:rsidRPr="00303EC5" w:rsidRDefault="00303EC5" w:rsidP="00303EC5">
            <w:pPr>
              <w:jc w:val="center"/>
            </w:pPr>
            <w:r w:rsidRPr="00303EC5">
              <w:t>108,30</w:t>
            </w:r>
          </w:p>
        </w:tc>
        <w:tc>
          <w:tcPr>
            <w:tcW w:w="642" w:type="pct"/>
            <w:shd w:val="clear" w:color="auto" w:fill="auto"/>
            <w:vAlign w:val="center"/>
          </w:tcPr>
          <w:p w14:paraId="2A032081" w14:textId="77777777" w:rsidR="00303EC5" w:rsidRPr="00303EC5" w:rsidRDefault="00303EC5" w:rsidP="00303EC5">
            <w:pPr>
              <w:jc w:val="center"/>
            </w:pPr>
            <w:r w:rsidRPr="00303EC5">
              <w:t>49,12</w:t>
            </w:r>
          </w:p>
        </w:tc>
        <w:tc>
          <w:tcPr>
            <w:tcW w:w="584" w:type="pct"/>
            <w:shd w:val="clear" w:color="auto" w:fill="auto"/>
            <w:vAlign w:val="center"/>
          </w:tcPr>
          <w:p w14:paraId="5502C988" w14:textId="77777777" w:rsidR="00303EC5" w:rsidRPr="00303EC5" w:rsidRDefault="00303EC5" w:rsidP="00303EC5">
            <w:pPr>
              <w:jc w:val="center"/>
            </w:pPr>
            <w:r w:rsidRPr="00303EC5">
              <w:t>-59,18</w:t>
            </w:r>
          </w:p>
        </w:tc>
        <w:tc>
          <w:tcPr>
            <w:tcW w:w="699" w:type="pct"/>
            <w:shd w:val="clear" w:color="auto" w:fill="auto"/>
            <w:vAlign w:val="center"/>
          </w:tcPr>
          <w:p w14:paraId="66FA49FC" w14:textId="77777777" w:rsidR="00303EC5" w:rsidRPr="00303EC5" w:rsidRDefault="00303EC5" w:rsidP="00303EC5">
            <w:pPr>
              <w:jc w:val="center"/>
            </w:pPr>
            <w:r w:rsidRPr="00303EC5">
              <w:t>-10,66</w:t>
            </w:r>
          </w:p>
        </w:tc>
      </w:tr>
      <w:tr w:rsidR="00303EC5" w:rsidRPr="00303EC5" w14:paraId="41A8C89C" w14:textId="77777777" w:rsidTr="003741EE">
        <w:trPr>
          <w:trHeight w:val="360"/>
        </w:trPr>
        <w:tc>
          <w:tcPr>
            <w:tcW w:w="288" w:type="pct"/>
            <w:shd w:val="clear" w:color="auto" w:fill="auto"/>
            <w:vAlign w:val="center"/>
            <w:hideMark/>
          </w:tcPr>
          <w:p w14:paraId="1B824721" w14:textId="77777777" w:rsidR="00303EC5" w:rsidRPr="00303EC5" w:rsidRDefault="00303EC5" w:rsidP="00303EC5">
            <w:pPr>
              <w:jc w:val="center"/>
            </w:pPr>
            <w:r w:rsidRPr="00303EC5">
              <w:t>8</w:t>
            </w:r>
          </w:p>
        </w:tc>
        <w:tc>
          <w:tcPr>
            <w:tcW w:w="1610" w:type="pct"/>
            <w:shd w:val="clear" w:color="auto" w:fill="auto"/>
            <w:vAlign w:val="center"/>
            <w:hideMark/>
          </w:tcPr>
          <w:p w14:paraId="6FEF6F30" w14:textId="77777777" w:rsidR="00303EC5" w:rsidRPr="00303EC5" w:rsidRDefault="00303EC5" w:rsidP="00303EC5">
            <w:r w:rsidRPr="00303EC5">
              <w:t>Услуги банка</w:t>
            </w:r>
          </w:p>
        </w:tc>
        <w:tc>
          <w:tcPr>
            <w:tcW w:w="610" w:type="pct"/>
            <w:shd w:val="clear" w:color="auto" w:fill="auto"/>
            <w:vAlign w:val="center"/>
          </w:tcPr>
          <w:p w14:paraId="4F89791A" w14:textId="77777777" w:rsidR="00303EC5" w:rsidRPr="00303EC5" w:rsidRDefault="00303EC5" w:rsidP="00303EC5">
            <w:pPr>
              <w:jc w:val="center"/>
            </w:pPr>
            <w:r w:rsidRPr="00303EC5">
              <w:t>53,13</w:t>
            </w:r>
          </w:p>
        </w:tc>
        <w:tc>
          <w:tcPr>
            <w:tcW w:w="567" w:type="pct"/>
            <w:shd w:val="clear" w:color="auto" w:fill="auto"/>
            <w:vAlign w:val="center"/>
          </w:tcPr>
          <w:p w14:paraId="67F7AD3D" w14:textId="77777777" w:rsidR="00303EC5" w:rsidRPr="00303EC5" w:rsidRDefault="00303EC5" w:rsidP="00303EC5">
            <w:pPr>
              <w:jc w:val="center"/>
            </w:pPr>
            <w:r w:rsidRPr="00303EC5">
              <w:t>124,05</w:t>
            </w:r>
          </w:p>
        </w:tc>
        <w:tc>
          <w:tcPr>
            <w:tcW w:w="642" w:type="pct"/>
            <w:shd w:val="clear" w:color="auto" w:fill="auto"/>
            <w:vAlign w:val="center"/>
          </w:tcPr>
          <w:p w14:paraId="23BDF25A" w14:textId="77777777" w:rsidR="00303EC5" w:rsidRPr="00303EC5" w:rsidRDefault="00303EC5" w:rsidP="00303EC5">
            <w:pPr>
              <w:jc w:val="center"/>
            </w:pPr>
            <w:r w:rsidRPr="00303EC5">
              <w:t>47,46</w:t>
            </w:r>
          </w:p>
        </w:tc>
        <w:tc>
          <w:tcPr>
            <w:tcW w:w="584" w:type="pct"/>
            <w:shd w:val="clear" w:color="auto" w:fill="auto"/>
            <w:vAlign w:val="center"/>
          </w:tcPr>
          <w:p w14:paraId="49071D78" w14:textId="77777777" w:rsidR="00303EC5" w:rsidRPr="00303EC5" w:rsidRDefault="00303EC5" w:rsidP="00303EC5">
            <w:pPr>
              <w:jc w:val="center"/>
            </w:pPr>
            <w:r w:rsidRPr="00303EC5">
              <w:t>-76,59</w:t>
            </w:r>
          </w:p>
        </w:tc>
        <w:tc>
          <w:tcPr>
            <w:tcW w:w="699" w:type="pct"/>
            <w:shd w:val="clear" w:color="auto" w:fill="auto"/>
            <w:vAlign w:val="center"/>
          </w:tcPr>
          <w:p w14:paraId="310255F8" w14:textId="77777777" w:rsidR="00303EC5" w:rsidRPr="00303EC5" w:rsidRDefault="00303EC5" w:rsidP="00303EC5">
            <w:pPr>
              <w:jc w:val="center"/>
            </w:pPr>
            <w:r w:rsidRPr="00303EC5">
              <w:t>-10,66</w:t>
            </w:r>
          </w:p>
        </w:tc>
      </w:tr>
      <w:tr w:rsidR="00303EC5" w:rsidRPr="00303EC5" w14:paraId="3C3A5D70" w14:textId="77777777" w:rsidTr="003741EE">
        <w:trPr>
          <w:trHeight w:val="360"/>
        </w:trPr>
        <w:tc>
          <w:tcPr>
            <w:tcW w:w="288" w:type="pct"/>
            <w:shd w:val="clear" w:color="auto" w:fill="auto"/>
            <w:vAlign w:val="center"/>
            <w:hideMark/>
          </w:tcPr>
          <w:p w14:paraId="0324E763" w14:textId="77777777" w:rsidR="00303EC5" w:rsidRPr="00303EC5" w:rsidRDefault="00303EC5" w:rsidP="00303EC5">
            <w:pPr>
              <w:jc w:val="center"/>
            </w:pPr>
            <w:r w:rsidRPr="00303EC5">
              <w:t>9</w:t>
            </w:r>
          </w:p>
        </w:tc>
        <w:tc>
          <w:tcPr>
            <w:tcW w:w="1610" w:type="pct"/>
            <w:shd w:val="clear" w:color="auto" w:fill="auto"/>
            <w:vAlign w:val="center"/>
            <w:hideMark/>
          </w:tcPr>
          <w:p w14:paraId="39CD64DB" w14:textId="77777777" w:rsidR="00303EC5" w:rsidRPr="00303EC5" w:rsidRDefault="00303EC5" w:rsidP="00303EC5">
            <w:r w:rsidRPr="00303EC5">
              <w:t>Арендная плата</w:t>
            </w:r>
          </w:p>
        </w:tc>
        <w:tc>
          <w:tcPr>
            <w:tcW w:w="610" w:type="pct"/>
            <w:shd w:val="clear" w:color="auto" w:fill="auto"/>
            <w:vAlign w:val="center"/>
          </w:tcPr>
          <w:p w14:paraId="17A2FFA1" w14:textId="77777777" w:rsidR="00303EC5" w:rsidRPr="00303EC5" w:rsidRDefault="00303EC5" w:rsidP="00303EC5">
            <w:pPr>
              <w:jc w:val="center"/>
            </w:pPr>
            <w:r w:rsidRPr="00303EC5">
              <w:t>0,00</w:t>
            </w:r>
          </w:p>
        </w:tc>
        <w:tc>
          <w:tcPr>
            <w:tcW w:w="567" w:type="pct"/>
            <w:shd w:val="clear" w:color="auto" w:fill="auto"/>
            <w:vAlign w:val="center"/>
          </w:tcPr>
          <w:p w14:paraId="63357457" w14:textId="77777777" w:rsidR="00303EC5" w:rsidRPr="00303EC5" w:rsidRDefault="00303EC5" w:rsidP="00303EC5">
            <w:pPr>
              <w:jc w:val="center"/>
            </w:pPr>
          </w:p>
        </w:tc>
        <w:tc>
          <w:tcPr>
            <w:tcW w:w="642" w:type="pct"/>
            <w:shd w:val="clear" w:color="auto" w:fill="auto"/>
            <w:vAlign w:val="center"/>
          </w:tcPr>
          <w:p w14:paraId="14BD17EF" w14:textId="77777777" w:rsidR="00303EC5" w:rsidRPr="00303EC5" w:rsidRDefault="00303EC5" w:rsidP="00303EC5">
            <w:pPr>
              <w:jc w:val="center"/>
            </w:pPr>
            <w:r w:rsidRPr="00303EC5">
              <w:t>0,00</w:t>
            </w:r>
          </w:p>
        </w:tc>
        <w:tc>
          <w:tcPr>
            <w:tcW w:w="584" w:type="pct"/>
            <w:shd w:val="clear" w:color="auto" w:fill="auto"/>
            <w:vAlign w:val="center"/>
          </w:tcPr>
          <w:p w14:paraId="354BD5A3" w14:textId="77777777" w:rsidR="00303EC5" w:rsidRPr="00303EC5" w:rsidRDefault="00303EC5" w:rsidP="00303EC5">
            <w:pPr>
              <w:jc w:val="center"/>
            </w:pPr>
            <w:r w:rsidRPr="00303EC5">
              <w:t>0,00</w:t>
            </w:r>
          </w:p>
        </w:tc>
        <w:tc>
          <w:tcPr>
            <w:tcW w:w="699" w:type="pct"/>
            <w:shd w:val="clear" w:color="auto" w:fill="auto"/>
            <w:vAlign w:val="center"/>
          </w:tcPr>
          <w:p w14:paraId="394F8F54" w14:textId="77777777" w:rsidR="00303EC5" w:rsidRPr="00303EC5" w:rsidRDefault="00303EC5" w:rsidP="00303EC5">
            <w:pPr>
              <w:jc w:val="center"/>
            </w:pPr>
          </w:p>
        </w:tc>
      </w:tr>
      <w:tr w:rsidR="00303EC5" w:rsidRPr="00303EC5" w14:paraId="1D901EA1" w14:textId="77777777" w:rsidTr="003741EE">
        <w:trPr>
          <w:trHeight w:val="360"/>
        </w:trPr>
        <w:tc>
          <w:tcPr>
            <w:tcW w:w="288" w:type="pct"/>
            <w:shd w:val="clear" w:color="auto" w:fill="auto"/>
            <w:vAlign w:val="center"/>
            <w:hideMark/>
          </w:tcPr>
          <w:p w14:paraId="261F55F3" w14:textId="77777777" w:rsidR="00303EC5" w:rsidRPr="00303EC5" w:rsidRDefault="00303EC5" w:rsidP="00303EC5">
            <w:pPr>
              <w:jc w:val="center"/>
            </w:pPr>
            <w:r w:rsidRPr="00303EC5">
              <w:t>10</w:t>
            </w:r>
          </w:p>
        </w:tc>
        <w:tc>
          <w:tcPr>
            <w:tcW w:w="1610" w:type="pct"/>
            <w:shd w:val="clear" w:color="auto" w:fill="auto"/>
            <w:vAlign w:val="center"/>
            <w:hideMark/>
          </w:tcPr>
          <w:p w14:paraId="1B3110F7" w14:textId="77777777" w:rsidR="00303EC5" w:rsidRPr="00303EC5" w:rsidRDefault="00303EC5" w:rsidP="00303EC5">
            <w:r w:rsidRPr="00303EC5">
              <w:t>Другие расходы</w:t>
            </w:r>
          </w:p>
        </w:tc>
        <w:tc>
          <w:tcPr>
            <w:tcW w:w="610" w:type="pct"/>
            <w:shd w:val="clear" w:color="auto" w:fill="auto"/>
            <w:vAlign w:val="center"/>
          </w:tcPr>
          <w:p w14:paraId="4464845C" w14:textId="77777777" w:rsidR="00303EC5" w:rsidRPr="00303EC5" w:rsidRDefault="00303EC5" w:rsidP="00303EC5">
            <w:pPr>
              <w:jc w:val="center"/>
            </w:pPr>
            <w:r w:rsidRPr="00303EC5">
              <w:t>130,32</w:t>
            </w:r>
          </w:p>
        </w:tc>
        <w:tc>
          <w:tcPr>
            <w:tcW w:w="567" w:type="pct"/>
            <w:shd w:val="clear" w:color="auto" w:fill="auto"/>
            <w:vAlign w:val="center"/>
          </w:tcPr>
          <w:p w14:paraId="5F3692D7" w14:textId="77777777" w:rsidR="00303EC5" w:rsidRPr="00303EC5" w:rsidRDefault="00303EC5" w:rsidP="00303EC5">
            <w:pPr>
              <w:jc w:val="center"/>
            </w:pPr>
            <w:r w:rsidRPr="00303EC5">
              <w:t>534,45</w:t>
            </w:r>
          </w:p>
        </w:tc>
        <w:tc>
          <w:tcPr>
            <w:tcW w:w="642" w:type="pct"/>
            <w:shd w:val="clear" w:color="auto" w:fill="auto"/>
            <w:vAlign w:val="center"/>
          </w:tcPr>
          <w:p w14:paraId="4BAC1EA4" w14:textId="77777777" w:rsidR="00303EC5" w:rsidRPr="00303EC5" w:rsidRDefault="00303EC5" w:rsidP="00303EC5">
            <w:pPr>
              <w:jc w:val="center"/>
            </w:pPr>
            <w:r w:rsidRPr="00303EC5">
              <w:t>116,42</w:t>
            </w:r>
          </w:p>
        </w:tc>
        <w:tc>
          <w:tcPr>
            <w:tcW w:w="584" w:type="pct"/>
            <w:shd w:val="clear" w:color="auto" w:fill="auto"/>
            <w:vAlign w:val="center"/>
          </w:tcPr>
          <w:p w14:paraId="25205FEF" w14:textId="77777777" w:rsidR="00303EC5" w:rsidRPr="00303EC5" w:rsidRDefault="00303EC5" w:rsidP="00303EC5">
            <w:pPr>
              <w:jc w:val="center"/>
            </w:pPr>
            <w:r w:rsidRPr="00303EC5">
              <w:t>-418,03</w:t>
            </w:r>
          </w:p>
        </w:tc>
        <w:tc>
          <w:tcPr>
            <w:tcW w:w="699" w:type="pct"/>
            <w:shd w:val="clear" w:color="auto" w:fill="auto"/>
            <w:vAlign w:val="center"/>
          </w:tcPr>
          <w:p w14:paraId="660D0BF2" w14:textId="77777777" w:rsidR="00303EC5" w:rsidRPr="00303EC5" w:rsidRDefault="00303EC5" w:rsidP="00303EC5">
            <w:pPr>
              <w:jc w:val="center"/>
            </w:pPr>
            <w:r w:rsidRPr="00303EC5">
              <w:t>-10,66</w:t>
            </w:r>
          </w:p>
        </w:tc>
      </w:tr>
      <w:tr w:rsidR="00303EC5" w:rsidRPr="00303EC5" w14:paraId="63BBFA1E" w14:textId="77777777" w:rsidTr="003741EE">
        <w:trPr>
          <w:trHeight w:val="360"/>
        </w:trPr>
        <w:tc>
          <w:tcPr>
            <w:tcW w:w="288" w:type="pct"/>
            <w:shd w:val="clear" w:color="auto" w:fill="auto"/>
            <w:vAlign w:val="center"/>
            <w:hideMark/>
          </w:tcPr>
          <w:p w14:paraId="3CF3C68D" w14:textId="77777777" w:rsidR="00303EC5" w:rsidRPr="00303EC5" w:rsidRDefault="00303EC5" w:rsidP="00303EC5">
            <w:pPr>
              <w:jc w:val="center"/>
            </w:pPr>
            <w:r w:rsidRPr="00303EC5">
              <w:t> 11</w:t>
            </w:r>
          </w:p>
        </w:tc>
        <w:tc>
          <w:tcPr>
            <w:tcW w:w="1610" w:type="pct"/>
            <w:shd w:val="clear" w:color="auto" w:fill="auto"/>
            <w:vAlign w:val="center"/>
            <w:hideMark/>
          </w:tcPr>
          <w:p w14:paraId="6F14F4AC" w14:textId="77777777" w:rsidR="00303EC5" w:rsidRPr="00303EC5" w:rsidRDefault="00303EC5" w:rsidP="00303EC5">
            <w:r w:rsidRPr="00303EC5">
              <w:t>Итого (11=1+2+3+4+5+6+7+8+9+10)</w:t>
            </w:r>
          </w:p>
        </w:tc>
        <w:tc>
          <w:tcPr>
            <w:tcW w:w="610" w:type="pct"/>
            <w:shd w:val="clear" w:color="auto" w:fill="auto"/>
            <w:vAlign w:val="center"/>
          </w:tcPr>
          <w:p w14:paraId="11FB6871" w14:textId="77777777" w:rsidR="00303EC5" w:rsidRPr="00303EC5" w:rsidRDefault="00303EC5" w:rsidP="00303EC5">
            <w:pPr>
              <w:jc w:val="center"/>
            </w:pPr>
            <w:r w:rsidRPr="00303EC5">
              <w:t>12 728,07</w:t>
            </w:r>
          </w:p>
        </w:tc>
        <w:tc>
          <w:tcPr>
            <w:tcW w:w="567" w:type="pct"/>
            <w:shd w:val="clear" w:color="auto" w:fill="auto"/>
            <w:vAlign w:val="center"/>
          </w:tcPr>
          <w:p w14:paraId="74E27790" w14:textId="77777777" w:rsidR="00303EC5" w:rsidRPr="00303EC5" w:rsidRDefault="00303EC5" w:rsidP="00303EC5">
            <w:pPr>
              <w:jc w:val="center"/>
            </w:pPr>
            <w:r w:rsidRPr="00303EC5">
              <w:t>15 862,25</w:t>
            </w:r>
          </w:p>
        </w:tc>
        <w:tc>
          <w:tcPr>
            <w:tcW w:w="642" w:type="pct"/>
            <w:shd w:val="clear" w:color="auto" w:fill="auto"/>
            <w:vAlign w:val="center"/>
          </w:tcPr>
          <w:p w14:paraId="2F11B837" w14:textId="77777777" w:rsidR="00303EC5" w:rsidRPr="00303EC5" w:rsidRDefault="00303EC5" w:rsidP="00303EC5">
            <w:pPr>
              <w:jc w:val="center"/>
            </w:pPr>
            <w:r w:rsidRPr="00303EC5">
              <w:t>11 370,77</w:t>
            </w:r>
          </w:p>
        </w:tc>
        <w:tc>
          <w:tcPr>
            <w:tcW w:w="584" w:type="pct"/>
            <w:shd w:val="clear" w:color="auto" w:fill="auto"/>
            <w:vAlign w:val="center"/>
          </w:tcPr>
          <w:p w14:paraId="55D4D4D8" w14:textId="77777777" w:rsidR="00303EC5" w:rsidRPr="00303EC5" w:rsidRDefault="00303EC5" w:rsidP="00303EC5">
            <w:pPr>
              <w:jc w:val="center"/>
            </w:pPr>
            <w:r w:rsidRPr="00303EC5">
              <w:t>-4 491,48</w:t>
            </w:r>
          </w:p>
        </w:tc>
        <w:tc>
          <w:tcPr>
            <w:tcW w:w="699" w:type="pct"/>
            <w:shd w:val="clear" w:color="auto" w:fill="auto"/>
            <w:vAlign w:val="center"/>
          </w:tcPr>
          <w:p w14:paraId="60F64B84" w14:textId="77777777" w:rsidR="00303EC5" w:rsidRPr="00303EC5" w:rsidRDefault="00303EC5" w:rsidP="00303EC5">
            <w:pPr>
              <w:jc w:val="center"/>
            </w:pPr>
            <w:r w:rsidRPr="00303EC5">
              <w:t>-10,66</w:t>
            </w:r>
          </w:p>
        </w:tc>
      </w:tr>
    </w:tbl>
    <w:p w14:paraId="3D7731B5" w14:textId="77777777" w:rsidR="00303EC5" w:rsidRPr="00303EC5" w:rsidRDefault="00303EC5" w:rsidP="00303EC5">
      <w:pPr>
        <w:rPr>
          <w:snapToGrid w:val="0"/>
          <w:sz w:val="28"/>
          <w:szCs w:val="28"/>
          <w:lang w:eastAsia="en-US"/>
        </w:rPr>
      </w:pPr>
    </w:p>
    <w:p w14:paraId="20BABA4F" w14:textId="77777777" w:rsidR="00303EC5" w:rsidRPr="00303EC5" w:rsidRDefault="00303EC5" w:rsidP="00303EC5">
      <w:pPr>
        <w:ind w:firstLine="720"/>
        <w:jc w:val="both"/>
        <w:rPr>
          <w:sz w:val="28"/>
          <w:szCs w:val="28"/>
          <w:lang w:eastAsia="en-US"/>
        </w:rPr>
      </w:pPr>
      <w:r w:rsidRPr="00303EC5">
        <w:rPr>
          <w:sz w:val="28"/>
          <w:szCs w:val="28"/>
          <w:lang w:eastAsia="en-US"/>
        </w:rPr>
        <w:t>Таким образом, величина операционных расходов на 2025 год составит</w:t>
      </w:r>
      <w:bookmarkStart w:id="118" w:name="_Hlk149651626"/>
      <w:r w:rsidRPr="00303EC5">
        <w:rPr>
          <w:sz w:val="28"/>
          <w:szCs w:val="28"/>
          <w:lang w:eastAsia="en-US"/>
        </w:rPr>
        <w:br/>
        <w:t xml:space="preserve">11 370,77 </w:t>
      </w:r>
      <w:bookmarkEnd w:id="118"/>
      <w:r w:rsidRPr="00303EC5">
        <w:rPr>
          <w:sz w:val="28"/>
          <w:szCs w:val="28"/>
          <w:lang w:eastAsia="en-US"/>
        </w:rPr>
        <w:t>тыс. руб. Предприятием заявлены расходы по данному разделу на уровне</w:t>
      </w:r>
      <w:r w:rsidRPr="00303EC5">
        <w:rPr>
          <w:sz w:val="28"/>
          <w:szCs w:val="28"/>
          <w:lang w:eastAsia="en-US"/>
        </w:rPr>
        <w:br/>
        <w:t>15 862,25 тыс. руб.</w:t>
      </w:r>
    </w:p>
    <w:p w14:paraId="368A1C1A" w14:textId="77777777" w:rsidR="00303EC5" w:rsidRPr="00303EC5" w:rsidRDefault="00303EC5" w:rsidP="00303EC5">
      <w:pPr>
        <w:ind w:firstLine="720"/>
        <w:jc w:val="both"/>
        <w:rPr>
          <w:sz w:val="28"/>
          <w:szCs w:val="28"/>
          <w:lang w:eastAsia="en-US"/>
        </w:rPr>
      </w:pPr>
      <w:r w:rsidRPr="00303EC5">
        <w:rPr>
          <w:sz w:val="28"/>
          <w:szCs w:val="28"/>
          <w:lang w:eastAsia="en-US"/>
        </w:rPr>
        <w:t>Корректировка операционных расходов относительно предложений предприятия в сторону снижения составила 4 491,48 тыс. руб. в связи с изменением индекса количества активов.</w:t>
      </w:r>
    </w:p>
    <w:p w14:paraId="6B64DC26" w14:textId="77777777" w:rsidR="00303EC5" w:rsidRPr="00303EC5" w:rsidRDefault="00303EC5" w:rsidP="00303EC5">
      <w:pPr>
        <w:ind w:firstLine="708"/>
        <w:jc w:val="both"/>
        <w:rPr>
          <w:sz w:val="28"/>
          <w:szCs w:val="28"/>
          <w:lang w:eastAsia="en-US"/>
        </w:rPr>
      </w:pPr>
      <w:r w:rsidRPr="00303EC5">
        <w:rPr>
          <w:sz w:val="28"/>
          <w:szCs w:val="28"/>
          <w:lang w:eastAsia="en-US"/>
        </w:rPr>
        <w:t>Информация о величине операционных расходов в разрезе статей затрат отражена в приложении 3 к данному экспертному заключению.</w:t>
      </w:r>
    </w:p>
    <w:p w14:paraId="175E7B51" w14:textId="77777777" w:rsidR="00303EC5" w:rsidRPr="00303EC5" w:rsidRDefault="00303EC5" w:rsidP="00303EC5">
      <w:pPr>
        <w:ind w:firstLine="360"/>
        <w:rPr>
          <w:snapToGrid w:val="0"/>
          <w:sz w:val="28"/>
          <w:szCs w:val="28"/>
          <w:lang w:eastAsia="en-US"/>
        </w:rPr>
      </w:pPr>
    </w:p>
    <w:p w14:paraId="1EADA047" w14:textId="77777777" w:rsidR="00303EC5" w:rsidRPr="00303EC5" w:rsidRDefault="00303EC5" w:rsidP="00303EC5">
      <w:pPr>
        <w:numPr>
          <w:ilvl w:val="0"/>
          <w:numId w:val="535"/>
        </w:numPr>
        <w:jc w:val="center"/>
        <w:outlineLvl w:val="0"/>
        <w:rPr>
          <w:b/>
          <w:bCs/>
          <w:snapToGrid w:val="0"/>
          <w:sz w:val="28"/>
          <w:szCs w:val="28"/>
        </w:rPr>
      </w:pPr>
      <w:bookmarkStart w:id="119" w:name="_Toc57301248"/>
      <w:bookmarkStart w:id="120" w:name="_Toc182320348"/>
      <w:r w:rsidRPr="00303EC5">
        <w:rPr>
          <w:b/>
          <w:bCs/>
          <w:snapToGrid w:val="0"/>
          <w:sz w:val="28"/>
          <w:szCs w:val="28"/>
        </w:rPr>
        <w:t>Расчет неподконтрольных расходов</w:t>
      </w:r>
      <w:bookmarkEnd w:id="119"/>
      <w:bookmarkEnd w:id="120"/>
    </w:p>
    <w:p w14:paraId="05EA9312" w14:textId="77777777" w:rsidR="00303EC5" w:rsidRPr="00303EC5" w:rsidRDefault="00303EC5" w:rsidP="00303EC5">
      <w:pPr>
        <w:rPr>
          <w:snapToGrid w:val="0"/>
          <w:sz w:val="28"/>
          <w:szCs w:val="28"/>
          <w:lang w:eastAsia="en-US"/>
        </w:rPr>
      </w:pPr>
    </w:p>
    <w:p w14:paraId="1318D3C3"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3A80987C"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7266B32C"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lastRenderedPageBreak/>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68F48EED"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t>3) концессионную плату;</w:t>
      </w:r>
    </w:p>
    <w:p w14:paraId="091C0254"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t>4) арендную плату;</w:t>
      </w:r>
    </w:p>
    <w:p w14:paraId="1291F708"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t>5) расходы по сомнительным долгам;</w:t>
      </w:r>
    </w:p>
    <w:p w14:paraId="04BEAF53"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t>6) величину амортизации основных средств;</w:t>
      </w:r>
    </w:p>
    <w:p w14:paraId="2258A639"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t>7) отчисления на социальные нужды;</w:t>
      </w:r>
    </w:p>
    <w:p w14:paraId="3DED8C7C" w14:textId="77777777" w:rsidR="00303EC5" w:rsidRPr="00303EC5" w:rsidRDefault="00303EC5" w:rsidP="00303EC5">
      <w:pPr>
        <w:autoSpaceDE w:val="0"/>
        <w:autoSpaceDN w:val="0"/>
        <w:adjustRightInd w:val="0"/>
        <w:ind w:firstLine="851"/>
        <w:contextualSpacing/>
        <w:jc w:val="both"/>
        <w:rPr>
          <w:rFonts w:eastAsia="Calibri"/>
          <w:sz w:val="28"/>
          <w:szCs w:val="28"/>
        </w:rPr>
      </w:pPr>
      <w:r w:rsidRPr="00303EC5">
        <w:rPr>
          <w:rFonts w:eastAsia="Calibri"/>
          <w:sz w:val="28"/>
          <w:szCs w:val="28"/>
        </w:rPr>
        <w:t>ж) налог на прибыль.</w:t>
      </w:r>
    </w:p>
    <w:p w14:paraId="5D33383A" w14:textId="77777777" w:rsidR="00303EC5" w:rsidRPr="00303EC5" w:rsidRDefault="00303EC5" w:rsidP="00303EC5">
      <w:pPr>
        <w:autoSpaceDE w:val="0"/>
        <w:autoSpaceDN w:val="0"/>
        <w:adjustRightInd w:val="0"/>
        <w:ind w:firstLine="851"/>
        <w:contextualSpacing/>
        <w:jc w:val="both"/>
        <w:rPr>
          <w:rFonts w:eastAsia="Calibri"/>
          <w:sz w:val="28"/>
          <w:szCs w:val="28"/>
        </w:rPr>
      </w:pPr>
    </w:p>
    <w:p w14:paraId="1100F858" w14:textId="77777777" w:rsidR="00303EC5" w:rsidRPr="00303EC5" w:rsidRDefault="00303EC5" w:rsidP="00303EC5">
      <w:pPr>
        <w:numPr>
          <w:ilvl w:val="1"/>
          <w:numId w:val="535"/>
        </w:numPr>
        <w:jc w:val="center"/>
        <w:outlineLvl w:val="1"/>
        <w:rPr>
          <w:rFonts w:eastAsia="Calibri"/>
          <w:b/>
          <w:bCs/>
          <w:sz w:val="28"/>
          <w:szCs w:val="28"/>
        </w:rPr>
      </w:pPr>
      <w:bookmarkStart w:id="121" w:name="_Toc57301249"/>
      <w:bookmarkStart w:id="122" w:name="_Toc182320349"/>
      <w:r w:rsidRPr="00303EC5">
        <w:rPr>
          <w:rFonts w:eastAsia="Calibri"/>
          <w:b/>
          <w:bCs/>
          <w:sz w:val="28"/>
          <w:szCs w:val="28"/>
        </w:rPr>
        <w:t>Расходы на оплату услуг, оказываемых организациями, осуществляющими регулируемые виды деятельности</w:t>
      </w:r>
      <w:bookmarkEnd w:id="121"/>
      <w:bookmarkEnd w:id="122"/>
    </w:p>
    <w:p w14:paraId="6D43F154" w14:textId="77777777" w:rsidR="00303EC5" w:rsidRPr="00303EC5" w:rsidRDefault="00303EC5" w:rsidP="00303EC5">
      <w:pPr>
        <w:rPr>
          <w:rFonts w:eastAsia="Calibri"/>
          <w:snapToGrid w:val="0"/>
          <w:sz w:val="28"/>
          <w:szCs w:val="28"/>
          <w:lang w:eastAsia="en-US"/>
        </w:rPr>
      </w:pPr>
    </w:p>
    <w:p w14:paraId="628E078B" w14:textId="77777777" w:rsidR="00303EC5" w:rsidRPr="00303EC5" w:rsidRDefault="00303EC5" w:rsidP="00303EC5">
      <w:pPr>
        <w:ind w:firstLine="708"/>
        <w:jc w:val="both"/>
        <w:rPr>
          <w:snapToGrid w:val="0"/>
          <w:sz w:val="28"/>
          <w:szCs w:val="28"/>
          <w:lang w:eastAsia="en-US"/>
        </w:rPr>
      </w:pPr>
      <w:bookmarkStart w:id="123" w:name="_Hlk85717630"/>
      <w:r w:rsidRPr="00303EC5">
        <w:rPr>
          <w:snapToGrid w:val="0"/>
          <w:sz w:val="28"/>
          <w:szCs w:val="28"/>
          <w:lang w:eastAsia="en-US"/>
        </w:rPr>
        <w:t>Предприятием расходы по статье не заявлены.</w:t>
      </w:r>
      <w:bookmarkEnd w:id="123"/>
    </w:p>
    <w:p w14:paraId="7DC44C37" w14:textId="77777777" w:rsidR="00303EC5" w:rsidRPr="00303EC5" w:rsidRDefault="00303EC5" w:rsidP="00303EC5">
      <w:pPr>
        <w:ind w:firstLine="708"/>
        <w:jc w:val="both"/>
        <w:rPr>
          <w:snapToGrid w:val="0"/>
          <w:sz w:val="28"/>
          <w:szCs w:val="28"/>
          <w:lang w:eastAsia="en-US"/>
        </w:rPr>
      </w:pPr>
    </w:p>
    <w:p w14:paraId="6EACC952" w14:textId="77777777" w:rsidR="00303EC5" w:rsidRPr="00303EC5" w:rsidRDefault="00303EC5" w:rsidP="00303EC5">
      <w:pPr>
        <w:numPr>
          <w:ilvl w:val="1"/>
          <w:numId w:val="535"/>
        </w:numPr>
        <w:ind w:left="1077"/>
        <w:jc w:val="center"/>
        <w:outlineLvl w:val="1"/>
        <w:rPr>
          <w:b/>
          <w:bCs/>
          <w:snapToGrid w:val="0"/>
          <w:sz w:val="28"/>
          <w:szCs w:val="28"/>
        </w:rPr>
      </w:pPr>
      <w:bookmarkStart w:id="124" w:name="_Toc57301250"/>
      <w:bookmarkStart w:id="125" w:name="_Toc182320350"/>
      <w:bookmarkStart w:id="126" w:name="_Toc24891730"/>
      <w:bookmarkEnd w:id="110"/>
      <w:r w:rsidRPr="00303EC5">
        <w:rPr>
          <w:b/>
          <w:bCs/>
          <w:snapToGrid w:val="0"/>
          <w:sz w:val="28"/>
          <w:szCs w:val="28"/>
        </w:rPr>
        <w:t>Расходы на уплату налогов, сборов и других обязательных платежей</w:t>
      </w:r>
      <w:bookmarkEnd w:id="124"/>
      <w:bookmarkEnd w:id="125"/>
    </w:p>
    <w:p w14:paraId="75B44BFE" w14:textId="77777777" w:rsidR="00303EC5" w:rsidRPr="00303EC5" w:rsidRDefault="00303EC5" w:rsidP="00303EC5">
      <w:pPr>
        <w:rPr>
          <w:snapToGrid w:val="0"/>
          <w:sz w:val="28"/>
          <w:szCs w:val="28"/>
          <w:lang w:eastAsia="en-US"/>
        </w:rPr>
      </w:pPr>
    </w:p>
    <w:p w14:paraId="20D43D32" w14:textId="77777777" w:rsidR="00303EC5" w:rsidRPr="00303EC5" w:rsidRDefault="00303EC5" w:rsidP="00303EC5">
      <w:pPr>
        <w:spacing w:line="276" w:lineRule="auto"/>
        <w:ind w:right="142" w:firstLine="709"/>
        <w:jc w:val="both"/>
        <w:rPr>
          <w:sz w:val="28"/>
          <w:szCs w:val="28"/>
        </w:rPr>
      </w:pPr>
      <w:r w:rsidRPr="00303EC5">
        <w:rPr>
          <w:sz w:val="28"/>
          <w:szCs w:val="28"/>
        </w:rPr>
        <w:t>Предприятием на 2025 год заявлены расходы по статье в размере</w:t>
      </w:r>
      <w:r w:rsidRPr="00303EC5">
        <w:rPr>
          <w:sz w:val="28"/>
          <w:szCs w:val="28"/>
        </w:rPr>
        <w:br/>
        <w:t xml:space="preserve">324,47 тыс. руб. </w:t>
      </w:r>
    </w:p>
    <w:p w14:paraId="093C6CA0" w14:textId="77777777" w:rsidR="00303EC5" w:rsidRPr="00303EC5" w:rsidRDefault="00303EC5" w:rsidP="00303EC5">
      <w:pPr>
        <w:spacing w:line="276" w:lineRule="auto"/>
        <w:ind w:right="142" w:firstLine="709"/>
        <w:jc w:val="both"/>
        <w:rPr>
          <w:snapToGrid w:val="0"/>
          <w:sz w:val="28"/>
          <w:szCs w:val="28"/>
          <w:lang w:eastAsia="en-US"/>
        </w:rPr>
      </w:pPr>
      <w:r w:rsidRPr="00303EC5">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sidRPr="00303EC5">
        <w:rPr>
          <w:snapToGrid w:val="0"/>
          <w:sz w:val="28"/>
          <w:szCs w:val="28"/>
        </w:rPr>
        <w:t xml:space="preserve"> </w:t>
      </w:r>
      <w:bookmarkStart w:id="127" w:name="_Hlk152928556"/>
      <w:r w:rsidRPr="00303EC5">
        <w:rPr>
          <w:sz w:val="28"/>
          <w:szCs w:val="28"/>
        </w:rPr>
        <w:t xml:space="preserve">смета расходов ООО «ЖКХ Тамбар» на тепловую энергию на 2025 год (п.п. 2, том 1 материалы шаблона DOCS.FORM.6.42); </w:t>
      </w:r>
      <w:bookmarkEnd w:id="127"/>
      <w:r w:rsidRPr="00303EC5">
        <w:rPr>
          <w:sz w:val="28"/>
          <w:szCs w:val="28"/>
        </w:rPr>
        <w:t>концессионное соглашение (п.п. 16,</w:t>
      </w:r>
      <w:r w:rsidRPr="00303EC5">
        <w:rPr>
          <w:snapToGrid w:val="0"/>
          <w:sz w:val="28"/>
          <w:szCs w:val="28"/>
        </w:rPr>
        <w:t xml:space="preserve"> </w:t>
      </w:r>
      <w:r w:rsidRPr="00303EC5">
        <w:rPr>
          <w:sz w:val="28"/>
          <w:szCs w:val="28"/>
        </w:rPr>
        <w:t xml:space="preserve">том 1 шаблона DOCS.FORM.6.42); </w:t>
      </w:r>
      <w:r w:rsidRPr="00303EC5">
        <w:rPr>
          <w:snapToGrid w:val="0"/>
          <w:sz w:val="28"/>
          <w:szCs w:val="28"/>
          <w:lang w:eastAsia="en-US"/>
        </w:rPr>
        <w:t>декларация о плате за негативное воздействие на окружающую среду за 2023 (п.п. 15, том 2 материалы шаблона DOCS.FORM.6.42); арендная плата, налоговые и другие платежи за 2023 (п.п. 15, том 2 шаблона DOCS.FORM.6.42); налоговая декларация по налогу, уплачиваемому в связи с применением упрощенной системы налогообложения за 2023 (п.п. 15, том 2 материалы шаблона DOCS.FORM.6.42); расчет платы за аренду земли (п.п. 13, том 1 материалы шаблона DOCS.FORM.6.42).</w:t>
      </w:r>
    </w:p>
    <w:p w14:paraId="6E1FF836" w14:textId="77777777" w:rsidR="00303EC5" w:rsidRPr="00303EC5" w:rsidRDefault="00303EC5" w:rsidP="00303EC5">
      <w:pPr>
        <w:spacing w:line="276" w:lineRule="auto"/>
        <w:ind w:right="142" w:firstLine="709"/>
        <w:jc w:val="both"/>
        <w:rPr>
          <w:sz w:val="28"/>
          <w:szCs w:val="28"/>
        </w:rPr>
      </w:pPr>
      <w:r w:rsidRPr="00303EC5">
        <w:rPr>
          <w:sz w:val="28"/>
          <w:szCs w:val="28"/>
        </w:rPr>
        <w:t xml:space="preserve">На основании представленных документов по уплате налогов и сборов эксперты признают величину затрат 229,68 тыс. руб. экономически обоснованной и предлагают её к включению в НВВ предприятия на 2025 год, в том числе плата за негативное воздействие 2,88 тыс. руб., в пределах установленных лимитов; транспортный налог 16,77 тыс. руб., прочие налоги </w:t>
      </w:r>
      <w:r w:rsidRPr="00303EC5">
        <w:rPr>
          <w:sz w:val="28"/>
          <w:szCs w:val="28"/>
        </w:rPr>
        <w:lastRenderedPageBreak/>
        <w:t>210,03 тыс. руб. налог при УСН, исходя из минимальной суммы налога в размере 1 % от налогооблагаемой базы, согласно ст. 364.18 НК РФ.</w:t>
      </w:r>
    </w:p>
    <w:p w14:paraId="5B821166" w14:textId="77777777" w:rsidR="00303EC5" w:rsidRPr="00303EC5" w:rsidRDefault="00303EC5" w:rsidP="00303EC5">
      <w:pPr>
        <w:ind w:right="142" w:firstLine="709"/>
        <w:jc w:val="both"/>
        <w:rPr>
          <w:snapToGrid w:val="0"/>
          <w:sz w:val="28"/>
          <w:szCs w:val="28"/>
        </w:rPr>
      </w:pPr>
      <w:r w:rsidRPr="00303EC5">
        <w:rPr>
          <w:snapToGrid w:val="0"/>
          <w:sz w:val="28"/>
          <w:szCs w:val="28"/>
        </w:rPr>
        <w:t>Корректировка предложения предприятия в сторону уменьшения составила 94,79 тыс. руб. в связи с перерасчетом налога по УСН 1% от выручки на потребительский рынок и платы за негативное воздействие в пределах установленных лимитов.</w:t>
      </w:r>
    </w:p>
    <w:p w14:paraId="27E2518B" w14:textId="77777777" w:rsidR="00303EC5" w:rsidRPr="00303EC5" w:rsidRDefault="00303EC5" w:rsidP="00303EC5">
      <w:pPr>
        <w:ind w:firstLine="709"/>
        <w:jc w:val="center"/>
        <w:rPr>
          <w:b/>
          <w:bCs/>
          <w:snapToGrid w:val="0"/>
          <w:sz w:val="28"/>
          <w:szCs w:val="28"/>
          <w:lang w:eastAsia="en-US"/>
        </w:rPr>
      </w:pPr>
    </w:p>
    <w:p w14:paraId="305F1305" w14:textId="77777777" w:rsidR="00303EC5" w:rsidRPr="00303EC5" w:rsidRDefault="00303EC5" w:rsidP="00303EC5">
      <w:pPr>
        <w:numPr>
          <w:ilvl w:val="1"/>
          <w:numId w:val="535"/>
        </w:numPr>
        <w:jc w:val="center"/>
        <w:outlineLvl w:val="1"/>
        <w:rPr>
          <w:b/>
          <w:bCs/>
          <w:snapToGrid w:val="0"/>
          <w:sz w:val="28"/>
          <w:szCs w:val="28"/>
          <w:lang w:eastAsia="en-US"/>
        </w:rPr>
      </w:pPr>
      <w:bookmarkStart w:id="128" w:name="_Toc57301251"/>
      <w:bookmarkStart w:id="129" w:name="_Toc182320351"/>
      <w:r w:rsidRPr="00303EC5">
        <w:rPr>
          <w:b/>
          <w:bCs/>
          <w:snapToGrid w:val="0"/>
          <w:sz w:val="28"/>
          <w:szCs w:val="28"/>
          <w:lang w:eastAsia="en-US"/>
        </w:rPr>
        <w:t>Арендная плата</w:t>
      </w:r>
      <w:bookmarkEnd w:id="128"/>
      <w:bookmarkEnd w:id="129"/>
    </w:p>
    <w:p w14:paraId="4A697245" w14:textId="77777777" w:rsidR="00303EC5" w:rsidRPr="00303EC5" w:rsidRDefault="00303EC5" w:rsidP="00303EC5">
      <w:pPr>
        <w:ind w:firstLine="709"/>
        <w:rPr>
          <w:snapToGrid w:val="0"/>
          <w:sz w:val="28"/>
          <w:szCs w:val="28"/>
          <w:lang w:eastAsia="en-US"/>
        </w:rPr>
      </w:pPr>
    </w:p>
    <w:p w14:paraId="4A519789"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Предприятием были заявлены расходы по статье 12,58 тыс. руб. по аренде земельного участка под промплощадкой котельной у КУМИ КГО.</w:t>
      </w:r>
    </w:p>
    <w:p w14:paraId="372F2DC6"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Экспертами были рассмотрены и проанализированы следующие представленные обосновывающие материалы: смета расходов ООО «ЖКХ Тамбар» на тепловую энергию на 2025 год (п.п. 2, том 1 материалы шаблона DOCS.FORM.6.42); расчет арендной платы для ООО «ЖКХ Тамбар» за земельный участок (п.п. 13, том 1 материалы шаблона DOCS.FORM.6.42).</w:t>
      </w:r>
    </w:p>
    <w:p w14:paraId="27FBD7F4"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На основании представленных документов эксперты признают величину затрат 12,58 тыс. руб. экономически обоснованной и предлагают её к включению</w:t>
      </w:r>
      <w:r w:rsidRPr="00303EC5">
        <w:rPr>
          <w:snapToGrid w:val="0"/>
          <w:sz w:val="28"/>
          <w:szCs w:val="28"/>
          <w:lang w:eastAsia="en-US"/>
        </w:rPr>
        <w:br/>
        <w:t>в НВВ предприятия на 2025 год в полном объеме.</w:t>
      </w:r>
    </w:p>
    <w:p w14:paraId="03986903" w14:textId="77777777" w:rsidR="00303EC5" w:rsidRPr="00303EC5" w:rsidRDefault="00303EC5" w:rsidP="00303EC5">
      <w:pPr>
        <w:ind w:firstLine="708"/>
        <w:jc w:val="both"/>
        <w:rPr>
          <w:snapToGrid w:val="0"/>
          <w:sz w:val="28"/>
          <w:szCs w:val="28"/>
          <w:lang w:eastAsia="en-US"/>
        </w:rPr>
      </w:pPr>
    </w:p>
    <w:p w14:paraId="09014281" w14:textId="77777777" w:rsidR="00303EC5" w:rsidRPr="00303EC5" w:rsidRDefault="00303EC5" w:rsidP="00303EC5">
      <w:pPr>
        <w:numPr>
          <w:ilvl w:val="1"/>
          <w:numId w:val="535"/>
        </w:numPr>
        <w:jc w:val="center"/>
        <w:outlineLvl w:val="1"/>
        <w:rPr>
          <w:b/>
          <w:bCs/>
          <w:snapToGrid w:val="0"/>
          <w:sz w:val="28"/>
          <w:szCs w:val="28"/>
          <w:lang w:eastAsia="en-US"/>
        </w:rPr>
      </w:pPr>
      <w:bookmarkStart w:id="130" w:name="_Toc57301252"/>
      <w:bookmarkStart w:id="131" w:name="_Toc182320352"/>
      <w:r w:rsidRPr="00303EC5">
        <w:rPr>
          <w:b/>
          <w:bCs/>
          <w:snapToGrid w:val="0"/>
          <w:sz w:val="28"/>
          <w:szCs w:val="28"/>
          <w:lang w:eastAsia="en-US"/>
        </w:rPr>
        <w:t>Расходы по сомнительным долгам</w:t>
      </w:r>
      <w:bookmarkEnd w:id="130"/>
      <w:bookmarkEnd w:id="131"/>
    </w:p>
    <w:p w14:paraId="1060FB00" w14:textId="77777777" w:rsidR="00303EC5" w:rsidRPr="00303EC5" w:rsidRDefault="00303EC5" w:rsidP="00303EC5">
      <w:pPr>
        <w:ind w:left="1080"/>
        <w:outlineLvl w:val="1"/>
        <w:rPr>
          <w:b/>
          <w:bCs/>
          <w:snapToGrid w:val="0"/>
          <w:sz w:val="28"/>
          <w:szCs w:val="28"/>
          <w:lang w:eastAsia="en-US"/>
        </w:rPr>
      </w:pPr>
    </w:p>
    <w:p w14:paraId="7389E1F3" w14:textId="77777777" w:rsidR="00303EC5" w:rsidRPr="00303EC5" w:rsidRDefault="00303EC5" w:rsidP="00303EC5">
      <w:pPr>
        <w:ind w:firstLine="709"/>
        <w:jc w:val="both"/>
        <w:rPr>
          <w:snapToGrid w:val="0"/>
          <w:sz w:val="28"/>
          <w:szCs w:val="28"/>
          <w:lang w:eastAsia="en-US"/>
        </w:rPr>
      </w:pPr>
      <w:r w:rsidRPr="00303EC5">
        <w:rPr>
          <w:snapToGrid w:val="0"/>
          <w:sz w:val="28"/>
          <w:szCs w:val="28"/>
          <w:lang w:eastAsia="en-US"/>
        </w:rPr>
        <w:t>Согласно пункту 47 Основ ценообразования расходы по сомнительным долгам, определяемые в отношении единых теплоснабжающих организаций, учитываются в размере фактической дебиторской задолженности населения, но не более 2 процентов необходимой валовой выручки, относимой на население</w:t>
      </w:r>
      <w:r w:rsidRPr="00303EC5">
        <w:rPr>
          <w:snapToGrid w:val="0"/>
          <w:sz w:val="28"/>
          <w:szCs w:val="28"/>
          <w:lang w:eastAsia="en-US"/>
        </w:rPr>
        <w:br/>
        <w:t>и приравненных к нему категорий потребителей, установленной для регулируемой организации на предыдущий расчетный период регулирования.</w:t>
      </w:r>
    </w:p>
    <w:p w14:paraId="0BAE14E7"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По данной статье предприятием заявлены расходы в размере 256,13</w:t>
      </w:r>
      <w:r w:rsidRPr="00303EC5">
        <w:rPr>
          <w:sz w:val="28"/>
          <w:szCs w:val="28"/>
        </w:rPr>
        <w:t> </w:t>
      </w:r>
      <w:r w:rsidRPr="00303EC5">
        <w:rPr>
          <w:snapToGrid w:val="0"/>
          <w:sz w:val="28"/>
          <w:szCs w:val="28"/>
          <w:lang w:eastAsia="en-US"/>
        </w:rPr>
        <w:t xml:space="preserve">тыс.руб. </w:t>
      </w:r>
    </w:p>
    <w:p w14:paraId="30648B81"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Экспертами были рассмотрены и проанализированы следующие представленные обосновывающие материалы:</w:t>
      </w:r>
      <w:r w:rsidRPr="00303EC5">
        <w:rPr>
          <w:snapToGrid w:val="0"/>
          <w:sz w:val="28"/>
          <w:szCs w:val="28"/>
        </w:rPr>
        <w:t xml:space="preserve"> </w:t>
      </w:r>
      <w:r w:rsidRPr="00303EC5">
        <w:rPr>
          <w:snapToGrid w:val="0"/>
          <w:sz w:val="28"/>
          <w:szCs w:val="28"/>
          <w:lang w:eastAsia="en-US"/>
        </w:rPr>
        <w:t>смета расходов ООО «ЖКХ Тамбар» на тепловую энергию на 2025 год (п.п. 2, том 1 материалы шаблона DOCS.FORM.6.42); расходы по сомнительным долгам (п.п. 18, том 1 материалы шаблона DOCS.FORM.6.42); приказ об утверждении учетной политики (п.п. 26, том 1 материалы шаблона DOCS.FORM.6.42).</w:t>
      </w:r>
    </w:p>
    <w:p w14:paraId="1C48A670"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Эксперты отмечают, что в обоснование заявленных требований в материалах тарифного дела регулируемой организации отсутствуют документы, подтверждающие суммы сомнительной задолженности со сроками возникновения более 45 дней, не представлены акты инвентаризации дебиторской задолженности</w:t>
      </w:r>
      <w:r w:rsidRPr="00303EC5">
        <w:rPr>
          <w:snapToGrid w:val="0"/>
          <w:sz w:val="28"/>
          <w:szCs w:val="28"/>
          <w:lang w:eastAsia="en-US"/>
        </w:rPr>
        <w:br/>
        <w:t xml:space="preserve">и приказ о создании резерва по сомнительным долгам на последнюю отчетную </w:t>
      </w:r>
      <w:r w:rsidRPr="00303EC5">
        <w:rPr>
          <w:snapToGrid w:val="0"/>
          <w:sz w:val="28"/>
          <w:szCs w:val="28"/>
          <w:lang w:eastAsia="en-US"/>
        </w:rPr>
        <w:lastRenderedPageBreak/>
        <w:t>дату. Так же не представлены документы, подтверждающие невозможность взыскания задолженности (судебные решения, исполнительные листы).</w:t>
      </w:r>
    </w:p>
    <w:p w14:paraId="2A25D09C"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Таким образом эксперты считают расходы по данной статье экономически</w:t>
      </w:r>
      <w:r w:rsidRPr="00303EC5">
        <w:rPr>
          <w:snapToGrid w:val="0"/>
          <w:sz w:val="28"/>
          <w:szCs w:val="28"/>
          <w:lang w:eastAsia="en-US"/>
        </w:rPr>
        <w:br/>
        <w:t>не обоснованными.</w:t>
      </w:r>
    </w:p>
    <w:p w14:paraId="07C0B3D0" w14:textId="77777777" w:rsidR="00303EC5" w:rsidRPr="00303EC5" w:rsidRDefault="00303EC5" w:rsidP="00303EC5">
      <w:pPr>
        <w:ind w:firstLine="708"/>
        <w:jc w:val="both"/>
        <w:rPr>
          <w:snapToGrid w:val="0"/>
          <w:sz w:val="28"/>
          <w:szCs w:val="28"/>
          <w:lang w:eastAsia="en-US"/>
        </w:rPr>
      </w:pPr>
      <w:r w:rsidRPr="00303EC5">
        <w:rPr>
          <w:snapToGrid w:val="0"/>
          <w:sz w:val="28"/>
          <w:szCs w:val="28"/>
          <w:lang w:eastAsia="en-US"/>
        </w:rPr>
        <w:t>Корректировка предложения предприятия в сторону уменьшения составила 256,13 тыс.руб. на основании вышеизложенного.</w:t>
      </w:r>
    </w:p>
    <w:p w14:paraId="06BEDC74" w14:textId="77777777" w:rsidR="00303EC5" w:rsidRPr="00303EC5" w:rsidRDefault="00303EC5" w:rsidP="00303EC5">
      <w:pPr>
        <w:ind w:firstLine="709"/>
        <w:jc w:val="both"/>
        <w:rPr>
          <w:snapToGrid w:val="0"/>
          <w:sz w:val="28"/>
          <w:szCs w:val="28"/>
          <w:lang w:eastAsia="en-US"/>
        </w:rPr>
      </w:pPr>
    </w:p>
    <w:p w14:paraId="631BEFDB" w14:textId="77777777" w:rsidR="00303EC5" w:rsidRPr="00303EC5" w:rsidRDefault="00303EC5" w:rsidP="00303EC5">
      <w:pPr>
        <w:numPr>
          <w:ilvl w:val="1"/>
          <w:numId w:val="535"/>
        </w:numPr>
        <w:jc w:val="center"/>
        <w:outlineLvl w:val="1"/>
        <w:rPr>
          <w:b/>
          <w:bCs/>
          <w:snapToGrid w:val="0"/>
          <w:sz w:val="28"/>
          <w:szCs w:val="28"/>
          <w:lang w:eastAsia="en-US"/>
        </w:rPr>
      </w:pPr>
      <w:bookmarkStart w:id="132" w:name="_Toc57301253"/>
      <w:bookmarkStart w:id="133" w:name="_Toc182320353"/>
      <w:r w:rsidRPr="00303EC5">
        <w:rPr>
          <w:b/>
          <w:bCs/>
          <w:snapToGrid w:val="0"/>
          <w:sz w:val="28"/>
          <w:szCs w:val="28"/>
          <w:lang w:eastAsia="en-US"/>
        </w:rPr>
        <w:t>Отчисления на социальные нужды</w:t>
      </w:r>
      <w:bookmarkEnd w:id="126"/>
      <w:bookmarkEnd w:id="132"/>
      <w:bookmarkEnd w:id="133"/>
    </w:p>
    <w:p w14:paraId="41CD9AB9" w14:textId="77777777" w:rsidR="00303EC5" w:rsidRPr="00303EC5" w:rsidRDefault="00303EC5" w:rsidP="00303EC5">
      <w:pPr>
        <w:ind w:firstLine="720"/>
        <w:jc w:val="both"/>
        <w:rPr>
          <w:snapToGrid w:val="0"/>
          <w:sz w:val="28"/>
          <w:szCs w:val="28"/>
        </w:rPr>
      </w:pPr>
    </w:p>
    <w:p w14:paraId="07B56FD8" w14:textId="77777777" w:rsidR="00303EC5" w:rsidRPr="00303EC5" w:rsidRDefault="00303EC5" w:rsidP="00303EC5">
      <w:pPr>
        <w:ind w:right="142" w:firstLine="709"/>
        <w:jc w:val="both"/>
        <w:rPr>
          <w:snapToGrid w:val="0"/>
          <w:sz w:val="28"/>
          <w:szCs w:val="28"/>
        </w:rPr>
      </w:pPr>
      <w:r w:rsidRPr="00303EC5">
        <w:rPr>
          <w:snapToGrid w:val="0"/>
          <w:sz w:val="28"/>
          <w:szCs w:val="28"/>
        </w:rPr>
        <w:t>В расходы по статье «Отчисления на социальные нужды» включаются:</w:t>
      </w:r>
    </w:p>
    <w:p w14:paraId="569073A1" w14:textId="77777777" w:rsidR="00303EC5" w:rsidRPr="00303EC5" w:rsidRDefault="00303EC5" w:rsidP="00303EC5">
      <w:pPr>
        <w:ind w:right="142" w:firstLine="709"/>
        <w:jc w:val="both"/>
        <w:rPr>
          <w:snapToGrid w:val="0"/>
          <w:sz w:val="28"/>
          <w:szCs w:val="28"/>
        </w:rPr>
      </w:pPr>
      <w:r w:rsidRPr="00303EC5">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303EC5">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7EB0D03C" w14:textId="77777777" w:rsidR="00303EC5" w:rsidRPr="00303EC5" w:rsidRDefault="00303EC5" w:rsidP="00303EC5">
      <w:pPr>
        <w:ind w:right="142" w:firstLine="709"/>
        <w:jc w:val="both"/>
        <w:rPr>
          <w:snapToGrid w:val="0"/>
          <w:sz w:val="28"/>
          <w:szCs w:val="28"/>
        </w:rPr>
      </w:pPr>
      <w:r w:rsidRPr="00303EC5">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303EC5">
        <w:rPr>
          <w:snapToGrid w:val="0"/>
          <w:sz w:val="28"/>
          <w:szCs w:val="28"/>
        </w:rPr>
        <w:br/>
        <w:t>(в зависимости от опасности или вредности труда) согласно расчету;</w:t>
      </w:r>
    </w:p>
    <w:p w14:paraId="60318B73" w14:textId="77777777" w:rsidR="00303EC5" w:rsidRPr="00303EC5" w:rsidRDefault="00303EC5" w:rsidP="00303EC5">
      <w:pPr>
        <w:ind w:right="142" w:firstLine="709"/>
        <w:jc w:val="both"/>
        <w:rPr>
          <w:snapToGrid w:val="0"/>
          <w:sz w:val="28"/>
          <w:szCs w:val="28"/>
        </w:rPr>
      </w:pPr>
      <w:r w:rsidRPr="00303EC5">
        <w:rPr>
          <w:snapToGrid w:val="0"/>
          <w:sz w:val="28"/>
          <w:szCs w:val="28"/>
        </w:rPr>
        <w:t xml:space="preserve">- сумма страховых взносов на обязательное социальное страхование </w:t>
      </w:r>
      <w:r w:rsidRPr="00303EC5">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 0,20 %. </w:t>
      </w:r>
    </w:p>
    <w:p w14:paraId="67BFAC24" w14:textId="77777777" w:rsidR="00303EC5" w:rsidRPr="00303EC5" w:rsidRDefault="00303EC5" w:rsidP="00303EC5">
      <w:pPr>
        <w:ind w:firstLine="708"/>
        <w:jc w:val="both"/>
        <w:rPr>
          <w:snapToGrid w:val="0"/>
          <w:sz w:val="28"/>
          <w:szCs w:val="28"/>
        </w:rPr>
      </w:pPr>
      <w:r w:rsidRPr="00303EC5">
        <w:rPr>
          <w:snapToGrid w:val="0"/>
          <w:sz w:val="28"/>
          <w:szCs w:val="28"/>
        </w:rPr>
        <w:t xml:space="preserve">По данной статье предприятием планируются расходы в размере </w:t>
      </w:r>
      <w:r w:rsidRPr="00303EC5">
        <w:rPr>
          <w:snapToGrid w:val="0"/>
          <w:sz w:val="28"/>
          <w:szCs w:val="28"/>
        </w:rPr>
        <w:br/>
        <w:t>3 774,80 тыс. руб.</w:t>
      </w:r>
    </w:p>
    <w:p w14:paraId="3F3BDA76" w14:textId="77777777" w:rsidR="00303EC5" w:rsidRPr="00303EC5" w:rsidRDefault="00303EC5" w:rsidP="00303EC5">
      <w:pPr>
        <w:ind w:firstLine="708"/>
        <w:jc w:val="both"/>
        <w:rPr>
          <w:snapToGrid w:val="0"/>
          <w:sz w:val="28"/>
          <w:szCs w:val="28"/>
        </w:rPr>
      </w:pPr>
      <w:r w:rsidRPr="00303EC5">
        <w:rPr>
          <w:snapToGrid w:val="0"/>
          <w:sz w:val="28"/>
          <w:szCs w:val="28"/>
        </w:rPr>
        <w:t xml:space="preserve">Экспертами были рассмотрены и проанализированы следующие представленные обосновывающие материалы: </w:t>
      </w:r>
      <w:bookmarkStart w:id="134" w:name="_Hlk152937821"/>
      <w:r w:rsidRPr="00303EC5">
        <w:rPr>
          <w:snapToGrid w:val="0"/>
          <w:sz w:val="28"/>
          <w:szCs w:val="28"/>
        </w:rPr>
        <w:t>смета расходов ООО «ЖКХ Тамбар» на тепловую энергию на 2025 год (п.п. 2, том 1 материалы шаблона DOCS.FORM.6.42);</w:t>
      </w:r>
      <w:bookmarkEnd w:id="134"/>
      <w:r w:rsidRPr="00303EC5">
        <w:rPr>
          <w:snapToGrid w:val="0"/>
          <w:sz w:val="28"/>
          <w:szCs w:val="28"/>
        </w:rPr>
        <w:t xml:space="preserve"> расчет расходов на оплату труда и отчисления в страховые фонды (п.п. 10, том 1 шаблона DOCS.FORM.6.42).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составляет 0,2%.</w:t>
      </w:r>
    </w:p>
    <w:p w14:paraId="7638C498"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xml:space="preserve">Экспертами в расчет НВВ на 2025 год предлагается учесть страховые взносы в размере 30,2 % = 30,0 +0,2 %, от планового размера ФОТ (9 779,52 тыс. руб.), учтённого в составе операционных расходов, что составит 3 129,45 тыс. руб. </w:t>
      </w:r>
    </w:p>
    <w:p w14:paraId="7ADAF25A"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Корректировка предложения предприятия в сторону уменьшения составила 645,35 тыс. руб. в связи с перерасчетом фонда оплаты труда.</w:t>
      </w:r>
    </w:p>
    <w:p w14:paraId="3C905FB4" w14:textId="77777777" w:rsidR="00303EC5" w:rsidRPr="00303EC5" w:rsidRDefault="00303EC5" w:rsidP="00303EC5">
      <w:pPr>
        <w:ind w:firstLine="708"/>
        <w:jc w:val="both"/>
        <w:rPr>
          <w:snapToGrid w:val="0"/>
          <w:sz w:val="28"/>
          <w:szCs w:val="28"/>
        </w:rPr>
      </w:pPr>
    </w:p>
    <w:p w14:paraId="125A6741" w14:textId="77777777" w:rsidR="00303EC5" w:rsidRPr="00303EC5" w:rsidRDefault="00303EC5" w:rsidP="00303EC5">
      <w:pPr>
        <w:numPr>
          <w:ilvl w:val="1"/>
          <w:numId w:val="535"/>
        </w:numPr>
        <w:jc w:val="center"/>
        <w:outlineLvl w:val="1"/>
        <w:rPr>
          <w:b/>
          <w:bCs/>
          <w:snapToGrid w:val="0"/>
          <w:sz w:val="28"/>
          <w:szCs w:val="28"/>
        </w:rPr>
      </w:pPr>
      <w:bookmarkStart w:id="135" w:name="_Toc57301254"/>
      <w:bookmarkStart w:id="136" w:name="_Toc182320354"/>
      <w:r w:rsidRPr="00303EC5">
        <w:rPr>
          <w:b/>
          <w:bCs/>
          <w:snapToGrid w:val="0"/>
          <w:sz w:val="28"/>
          <w:szCs w:val="28"/>
        </w:rPr>
        <w:t>Амортизация основных средств и нематериальных активов</w:t>
      </w:r>
      <w:bookmarkEnd w:id="135"/>
      <w:bookmarkEnd w:id="136"/>
    </w:p>
    <w:p w14:paraId="3137E049" w14:textId="77777777" w:rsidR="00303EC5" w:rsidRPr="00303EC5" w:rsidRDefault="00303EC5" w:rsidP="00303EC5">
      <w:pPr>
        <w:tabs>
          <w:tab w:val="left" w:pos="1890"/>
        </w:tabs>
        <w:ind w:right="142" w:firstLine="851"/>
        <w:jc w:val="both"/>
        <w:rPr>
          <w:snapToGrid w:val="0"/>
          <w:sz w:val="28"/>
          <w:szCs w:val="28"/>
        </w:rPr>
      </w:pPr>
    </w:p>
    <w:p w14:paraId="47A428C9"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В соответствии с пунктом 73 Основ ценообразования величина неподконтрольных расходов включает величину амортизации основных средств.</w:t>
      </w:r>
    </w:p>
    <w:p w14:paraId="7FBD7FCE"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К основным средствам относятся активы, при одновременном выполнении ряда условий, а именно:</w:t>
      </w:r>
    </w:p>
    <w:p w14:paraId="23DD0B68"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использование в производственной деятельности или для управленческих нужд;</w:t>
      </w:r>
    </w:p>
    <w:p w14:paraId="720B5B23"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использование более 12 месяцев;</w:t>
      </w:r>
    </w:p>
    <w:p w14:paraId="38B43D0F"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способность приносить доход;</w:t>
      </w:r>
    </w:p>
    <w:p w14:paraId="75973F4A"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если не планируется дальнейшая перепродажа.</w:t>
      </w:r>
    </w:p>
    <w:p w14:paraId="4663E7BA"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01BDAF81"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5028EAD" w14:textId="77777777" w:rsidR="00303EC5" w:rsidRPr="00303EC5" w:rsidRDefault="00303EC5" w:rsidP="00303EC5">
      <w:pPr>
        <w:tabs>
          <w:tab w:val="left" w:pos="1890"/>
        </w:tabs>
        <w:ind w:firstLine="720"/>
        <w:jc w:val="both"/>
        <w:rPr>
          <w:snapToGrid w:val="0"/>
          <w:sz w:val="28"/>
          <w:szCs w:val="28"/>
          <w:lang w:eastAsia="en-US"/>
        </w:rPr>
      </w:pPr>
      <w:r w:rsidRPr="00303EC5">
        <w:rPr>
          <w:snapToGrid w:val="0"/>
          <w:sz w:val="28"/>
          <w:szCs w:val="28"/>
          <w:lang w:eastAsia="en-US"/>
        </w:rPr>
        <w:t>Предприятием заявлены расходы по статье в размере 1</w:t>
      </w:r>
      <w:r w:rsidRPr="00303EC5">
        <w:rPr>
          <w:snapToGrid w:val="0"/>
          <w:sz w:val="28"/>
          <w:szCs w:val="28"/>
        </w:rPr>
        <w:t> </w:t>
      </w:r>
      <w:r w:rsidRPr="00303EC5">
        <w:rPr>
          <w:snapToGrid w:val="0"/>
          <w:sz w:val="28"/>
          <w:szCs w:val="28"/>
          <w:lang w:eastAsia="en-US"/>
        </w:rPr>
        <w:t>339,96 тыс. руб.</w:t>
      </w:r>
    </w:p>
    <w:p w14:paraId="2E286023" w14:textId="77777777" w:rsidR="00303EC5" w:rsidRPr="00303EC5" w:rsidRDefault="00303EC5" w:rsidP="00303EC5">
      <w:pPr>
        <w:widowControl w:val="0"/>
        <w:autoSpaceDE w:val="0"/>
        <w:autoSpaceDN w:val="0"/>
        <w:ind w:firstLine="720"/>
        <w:jc w:val="both"/>
        <w:rPr>
          <w:snapToGrid w:val="0"/>
          <w:sz w:val="28"/>
          <w:szCs w:val="28"/>
        </w:rPr>
      </w:pPr>
      <w:r w:rsidRPr="00303EC5">
        <w:rPr>
          <w:snapToGrid w:val="0"/>
          <w:sz w:val="28"/>
          <w:szCs w:val="28"/>
        </w:rPr>
        <w:t>В обоснование данной статьи предприятие представило: смета расходов ООО «ЖКХ Тамбар» на тепловую энергию на 2025 год (п.п. 2, том 1 материалы шаблона DOCS.FORM.6.42); расчет амортизационных отчислений</w:t>
      </w:r>
      <w:r w:rsidRPr="00303EC5">
        <w:rPr>
          <w:snapToGrid w:val="0"/>
          <w:sz w:val="28"/>
          <w:szCs w:val="28"/>
          <w:lang w:eastAsia="en-US"/>
        </w:rPr>
        <w:t xml:space="preserve"> на 2025 год (п.п. 15, шаблона DOCS.FORM.6.42).</w:t>
      </w:r>
    </w:p>
    <w:p w14:paraId="5DFCEEA9" w14:textId="77777777" w:rsidR="00303EC5" w:rsidRPr="00303EC5" w:rsidRDefault="00303EC5" w:rsidP="00303EC5">
      <w:pPr>
        <w:ind w:firstLine="720"/>
        <w:jc w:val="both"/>
        <w:rPr>
          <w:snapToGrid w:val="0"/>
          <w:sz w:val="28"/>
          <w:szCs w:val="28"/>
        </w:rPr>
      </w:pPr>
      <w:r w:rsidRPr="00303EC5">
        <w:rPr>
          <w:snapToGrid w:val="0"/>
          <w:sz w:val="28"/>
          <w:szCs w:val="28"/>
        </w:rPr>
        <w:t>Рассмотрев и проанализировав все представленные материалы, эксперты предлагают включить в расчет НВВ на 2025 год расходы по данной статье на уровне 531,70 тыс. руб.</w:t>
      </w:r>
    </w:p>
    <w:p w14:paraId="4B5CC254"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xml:space="preserve">Корректировка плановых расходов по статье </w:t>
      </w:r>
      <w:r w:rsidRPr="00303EC5">
        <w:rPr>
          <w:snapToGrid w:val="0"/>
          <w:sz w:val="28"/>
          <w:szCs w:val="28"/>
          <w:lang w:eastAsia="en-US"/>
        </w:rPr>
        <w:t>в сторону уменьшения составила 808,26 тыс. руб. по причинам</w:t>
      </w:r>
      <w:r w:rsidRPr="00303EC5">
        <w:rPr>
          <w:snapToGrid w:val="0"/>
          <w:sz w:val="28"/>
          <w:szCs w:val="28"/>
        </w:rPr>
        <w:t xml:space="preserve"> корректировки перечня основных средств (введенное в эксплуатацию оборудование (автоматические котлы ВСКЗ-ПРОМ, золоудаление перегрузное к котлу ВСКЗ-ПРОМ) приобретено и установлено без утверждения инвестиционной программы).</w:t>
      </w:r>
    </w:p>
    <w:p w14:paraId="4097F0CC" w14:textId="77777777" w:rsidR="00303EC5" w:rsidRPr="00303EC5" w:rsidRDefault="00303EC5" w:rsidP="00303EC5">
      <w:pPr>
        <w:tabs>
          <w:tab w:val="left" w:pos="426"/>
        </w:tabs>
        <w:ind w:firstLine="851"/>
        <w:jc w:val="both"/>
        <w:rPr>
          <w:snapToGrid w:val="0"/>
          <w:sz w:val="28"/>
          <w:szCs w:val="28"/>
        </w:rPr>
      </w:pPr>
      <w:r w:rsidRPr="00303EC5">
        <w:rPr>
          <w:snapToGrid w:val="0"/>
          <w:sz w:val="28"/>
          <w:szCs w:val="28"/>
        </w:rPr>
        <w:t>Расчет неподконтрольных расходов на производство тепловой энергии приведен в таблице 6.</w:t>
      </w:r>
    </w:p>
    <w:p w14:paraId="1FFDAB9C" w14:textId="77777777" w:rsidR="00303EC5" w:rsidRPr="00303EC5" w:rsidRDefault="00303EC5" w:rsidP="00303EC5">
      <w:pPr>
        <w:tabs>
          <w:tab w:val="left" w:pos="426"/>
        </w:tabs>
        <w:ind w:firstLine="851"/>
        <w:jc w:val="both"/>
        <w:rPr>
          <w:snapToGrid w:val="0"/>
          <w:sz w:val="28"/>
          <w:szCs w:val="28"/>
        </w:rPr>
      </w:pPr>
    </w:p>
    <w:p w14:paraId="692D0223" w14:textId="77777777" w:rsidR="00303EC5" w:rsidRPr="00303EC5" w:rsidRDefault="00303EC5" w:rsidP="00303EC5">
      <w:pPr>
        <w:autoSpaceDE w:val="0"/>
        <w:autoSpaceDN w:val="0"/>
        <w:adjustRightInd w:val="0"/>
        <w:ind w:right="142" w:firstLine="567"/>
        <w:jc w:val="right"/>
        <w:rPr>
          <w:snapToGrid w:val="0"/>
          <w:sz w:val="28"/>
          <w:szCs w:val="28"/>
        </w:rPr>
      </w:pPr>
      <w:r w:rsidRPr="00303EC5">
        <w:rPr>
          <w:snapToGrid w:val="0"/>
          <w:sz w:val="28"/>
          <w:szCs w:val="28"/>
        </w:rPr>
        <w:t>таблица 6</w:t>
      </w:r>
    </w:p>
    <w:p w14:paraId="7EB7E608" w14:textId="77777777" w:rsidR="00303EC5" w:rsidRPr="00303EC5" w:rsidRDefault="00303EC5" w:rsidP="00303EC5">
      <w:pPr>
        <w:jc w:val="center"/>
        <w:rPr>
          <w:snapToGrid w:val="0"/>
          <w:sz w:val="28"/>
          <w:szCs w:val="28"/>
        </w:rPr>
      </w:pPr>
      <w:r w:rsidRPr="00303EC5">
        <w:rPr>
          <w:snapToGrid w:val="0"/>
          <w:sz w:val="28"/>
          <w:szCs w:val="28"/>
        </w:rPr>
        <w:t>Реестр неподконтрольных расходов на тепловую энергию</w:t>
      </w:r>
    </w:p>
    <w:p w14:paraId="7000C1A1" w14:textId="77777777" w:rsidR="00303EC5" w:rsidRPr="00303EC5" w:rsidRDefault="00303EC5" w:rsidP="00303EC5">
      <w:pPr>
        <w:jc w:val="center"/>
        <w:rPr>
          <w:snapToGrid w:val="0"/>
          <w:sz w:val="28"/>
        </w:rPr>
      </w:pPr>
      <w:r w:rsidRPr="00303EC5">
        <w:rPr>
          <w:snapToGrid w:val="0"/>
          <w:sz w:val="28"/>
          <w:szCs w:val="28"/>
        </w:rPr>
        <w:t xml:space="preserve">на 2025 год, </w:t>
      </w:r>
      <w:r w:rsidRPr="00303EC5">
        <w:rPr>
          <w:snapToGrid w:val="0"/>
          <w:sz w:val="28"/>
        </w:rPr>
        <w:t>приложение 5.3 Методических указаний</w:t>
      </w:r>
    </w:p>
    <w:p w14:paraId="68114016" w14:textId="77777777" w:rsidR="00303EC5" w:rsidRPr="00303EC5" w:rsidRDefault="00303EC5" w:rsidP="00303EC5">
      <w:pPr>
        <w:jc w:val="right"/>
        <w:rPr>
          <w:snapToGrid w:val="0"/>
          <w:sz w:val="28"/>
          <w:szCs w:val="28"/>
        </w:rPr>
      </w:pPr>
      <w:r w:rsidRPr="00303EC5">
        <w:rPr>
          <w:snapToGrid w:val="0"/>
          <w:sz w:val="28"/>
          <w:szCs w:val="28"/>
        </w:rPr>
        <w:t>тыс. руб.</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275"/>
        <w:gridCol w:w="1276"/>
        <w:gridCol w:w="1276"/>
        <w:gridCol w:w="1134"/>
        <w:gridCol w:w="1418"/>
      </w:tblGrid>
      <w:tr w:rsidR="00303EC5" w:rsidRPr="00303EC5" w14:paraId="31C2E1F4" w14:textId="77777777" w:rsidTr="00303EC5">
        <w:trPr>
          <w:trHeight w:val="1037"/>
          <w:tblHeader/>
          <w:jc w:val="center"/>
        </w:trPr>
        <w:tc>
          <w:tcPr>
            <w:tcW w:w="567" w:type="dxa"/>
            <w:shd w:val="clear" w:color="auto" w:fill="auto"/>
            <w:vAlign w:val="center"/>
            <w:hideMark/>
          </w:tcPr>
          <w:p w14:paraId="78D47CE8" w14:textId="77777777" w:rsidR="00303EC5" w:rsidRPr="00303EC5" w:rsidRDefault="00303EC5" w:rsidP="00303EC5">
            <w:pPr>
              <w:ind w:left="-105" w:right="-109"/>
              <w:jc w:val="center"/>
              <w:rPr>
                <w:snapToGrid w:val="0"/>
              </w:rPr>
            </w:pPr>
            <w:bookmarkStart w:id="137" w:name="_Hlk85630339"/>
            <w:r w:rsidRPr="00303EC5">
              <w:rPr>
                <w:snapToGrid w:val="0"/>
              </w:rPr>
              <w:lastRenderedPageBreak/>
              <w:t xml:space="preserve">№ </w:t>
            </w:r>
          </w:p>
          <w:p w14:paraId="0AC8C639" w14:textId="77777777" w:rsidR="00303EC5" w:rsidRPr="00303EC5" w:rsidRDefault="00303EC5" w:rsidP="00303EC5">
            <w:pPr>
              <w:ind w:left="-105" w:right="-109"/>
              <w:jc w:val="center"/>
              <w:rPr>
                <w:snapToGrid w:val="0"/>
              </w:rPr>
            </w:pPr>
            <w:r w:rsidRPr="00303EC5">
              <w:rPr>
                <w:snapToGrid w:val="0"/>
              </w:rPr>
              <w:t>п/п</w:t>
            </w:r>
          </w:p>
        </w:tc>
        <w:tc>
          <w:tcPr>
            <w:tcW w:w="3119" w:type="dxa"/>
            <w:shd w:val="clear" w:color="auto" w:fill="auto"/>
            <w:vAlign w:val="center"/>
            <w:hideMark/>
          </w:tcPr>
          <w:p w14:paraId="53692896" w14:textId="77777777" w:rsidR="00303EC5" w:rsidRPr="00303EC5" w:rsidRDefault="00303EC5" w:rsidP="00303EC5">
            <w:pPr>
              <w:jc w:val="center"/>
              <w:rPr>
                <w:snapToGrid w:val="0"/>
              </w:rPr>
            </w:pPr>
            <w:r w:rsidRPr="00303EC5">
              <w:rPr>
                <w:snapToGrid w:val="0"/>
              </w:rPr>
              <w:t>Наименование расхода</w:t>
            </w:r>
          </w:p>
        </w:tc>
        <w:tc>
          <w:tcPr>
            <w:tcW w:w="1275" w:type="dxa"/>
            <w:vAlign w:val="center"/>
          </w:tcPr>
          <w:p w14:paraId="0446DEF5" w14:textId="77777777" w:rsidR="00303EC5" w:rsidRPr="00303EC5" w:rsidRDefault="00303EC5" w:rsidP="00303EC5">
            <w:pPr>
              <w:ind w:left="-57" w:right="-57"/>
              <w:jc w:val="center"/>
              <w:rPr>
                <w:snapToGrid w:val="0"/>
              </w:rPr>
            </w:pPr>
            <w:r w:rsidRPr="00303EC5">
              <w:rPr>
                <w:snapToGrid w:val="0"/>
              </w:rPr>
              <w:t>Утвер-</w:t>
            </w:r>
          </w:p>
          <w:p w14:paraId="2DE41607" w14:textId="77777777" w:rsidR="00303EC5" w:rsidRPr="00303EC5" w:rsidRDefault="00303EC5" w:rsidP="00303EC5">
            <w:pPr>
              <w:ind w:left="-57" w:right="-57"/>
              <w:jc w:val="center"/>
              <w:rPr>
                <w:snapToGrid w:val="0"/>
              </w:rPr>
            </w:pPr>
            <w:r w:rsidRPr="00303EC5">
              <w:rPr>
                <w:snapToGrid w:val="0"/>
              </w:rPr>
              <w:t>ждено на 2024</w:t>
            </w:r>
          </w:p>
        </w:tc>
        <w:tc>
          <w:tcPr>
            <w:tcW w:w="1276" w:type="dxa"/>
            <w:vAlign w:val="center"/>
          </w:tcPr>
          <w:p w14:paraId="222DC6CA" w14:textId="77777777" w:rsidR="00303EC5" w:rsidRPr="00303EC5" w:rsidRDefault="00303EC5" w:rsidP="00303EC5">
            <w:pPr>
              <w:ind w:left="-57" w:right="-57"/>
              <w:jc w:val="center"/>
              <w:rPr>
                <w:snapToGrid w:val="0"/>
              </w:rPr>
            </w:pPr>
            <w:r w:rsidRPr="00303EC5">
              <w:rPr>
                <w:snapToGrid w:val="0"/>
              </w:rPr>
              <w:t xml:space="preserve">Предложе-ние предпр. на 2025 </w:t>
            </w:r>
          </w:p>
        </w:tc>
        <w:tc>
          <w:tcPr>
            <w:tcW w:w="1276" w:type="dxa"/>
            <w:vAlign w:val="center"/>
          </w:tcPr>
          <w:p w14:paraId="512FE85B" w14:textId="77777777" w:rsidR="00303EC5" w:rsidRPr="00303EC5" w:rsidRDefault="00303EC5" w:rsidP="00303EC5">
            <w:pPr>
              <w:ind w:left="-57" w:right="-57"/>
              <w:jc w:val="center"/>
              <w:rPr>
                <w:snapToGrid w:val="0"/>
              </w:rPr>
            </w:pPr>
            <w:r w:rsidRPr="00303EC5">
              <w:rPr>
                <w:snapToGrid w:val="0"/>
              </w:rPr>
              <w:t>Предложе-ние экспертов на 2025</w:t>
            </w:r>
          </w:p>
        </w:tc>
        <w:tc>
          <w:tcPr>
            <w:tcW w:w="1134" w:type="dxa"/>
            <w:vAlign w:val="center"/>
          </w:tcPr>
          <w:p w14:paraId="35F1D502" w14:textId="77777777" w:rsidR="00303EC5" w:rsidRPr="00303EC5" w:rsidRDefault="00303EC5" w:rsidP="00303EC5">
            <w:pPr>
              <w:ind w:left="-57" w:right="-57"/>
              <w:jc w:val="center"/>
              <w:rPr>
                <w:snapToGrid w:val="0"/>
              </w:rPr>
            </w:pPr>
            <w:r w:rsidRPr="00303EC5">
              <w:rPr>
                <w:snapToGrid w:val="0"/>
              </w:rPr>
              <w:t>Коррек-тировка предложе-ний</w:t>
            </w:r>
          </w:p>
        </w:tc>
        <w:tc>
          <w:tcPr>
            <w:tcW w:w="1418" w:type="dxa"/>
            <w:vAlign w:val="center"/>
          </w:tcPr>
          <w:p w14:paraId="1985816D" w14:textId="77777777" w:rsidR="00303EC5" w:rsidRPr="00303EC5" w:rsidRDefault="00303EC5" w:rsidP="00303EC5">
            <w:pPr>
              <w:ind w:left="-57" w:right="-57"/>
              <w:jc w:val="center"/>
              <w:rPr>
                <w:snapToGrid w:val="0"/>
              </w:rPr>
            </w:pPr>
            <w:r w:rsidRPr="00303EC5">
              <w:rPr>
                <w:snapToGrid w:val="0"/>
              </w:rPr>
              <w:t>Динамика изменения показателей 2025 года к 2024 году</w:t>
            </w:r>
          </w:p>
        </w:tc>
      </w:tr>
      <w:bookmarkEnd w:id="137"/>
      <w:tr w:rsidR="00303EC5" w:rsidRPr="00303EC5" w14:paraId="39631F7E" w14:textId="77777777" w:rsidTr="00303EC5">
        <w:trPr>
          <w:trHeight w:val="139"/>
          <w:tblHeader/>
          <w:jc w:val="center"/>
        </w:trPr>
        <w:tc>
          <w:tcPr>
            <w:tcW w:w="567" w:type="dxa"/>
            <w:shd w:val="clear" w:color="auto" w:fill="auto"/>
            <w:vAlign w:val="center"/>
          </w:tcPr>
          <w:p w14:paraId="1C631FB1" w14:textId="77777777" w:rsidR="00303EC5" w:rsidRPr="00303EC5" w:rsidRDefault="00303EC5" w:rsidP="00303EC5">
            <w:pPr>
              <w:ind w:left="-105" w:right="-109"/>
              <w:jc w:val="center"/>
              <w:rPr>
                <w:snapToGrid w:val="0"/>
              </w:rPr>
            </w:pPr>
            <w:r w:rsidRPr="00303EC5">
              <w:rPr>
                <w:snapToGrid w:val="0"/>
              </w:rPr>
              <w:t>1</w:t>
            </w:r>
          </w:p>
        </w:tc>
        <w:tc>
          <w:tcPr>
            <w:tcW w:w="3119" w:type="dxa"/>
            <w:shd w:val="clear" w:color="auto" w:fill="auto"/>
            <w:vAlign w:val="center"/>
          </w:tcPr>
          <w:p w14:paraId="21C378CF" w14:textId="77777777" w:rsidR="00303EC5" w:rsidRPr="00303EC5" w:rsidRDefault="00303EC5" w:rsidP="00303EC5">
            <w:pPr>
              <w:jc w:val="center"/>
              <w:rPr>
                <w:snapToGrid w:val="0"/>
              </w:rPr>
            </w:pPr>
            <w:r w:rsidRPr="00303EC5">
              <w:rPr>
                <w:snapToGrid w:val="0"/>
              </w:rPr>
              <w:t>2</w:t>
            </w:r>
          </w:p>
        </w:tc>
        <w:tc>
          <w:tcPr>
            <w:tcW w:w="1275" w:type="dxa"/>
            <w:vAlign w:val="center"/>
          </w:tcPr>
          <w:p w14:paraId="62FE56D1" w14:textId="77777777" w:rsidR="00303EC5" w:rsidRPr="00303EC5" w:rsidRDefault="00303EC5" w:rsidP="00303EC5">
            <w:pPr>
              <w:ind w:left="-57" w:right="-57"/>
              <w:jc w:val="center"/>
              <w:rPr>
                <w:snapToGrid w:val="0"/>
              </w:rPr>
            </w:pPr>
            <w:r w:rsidRPr="00303EC5">
              <w:rPr>
                <w:snapToGrid w:val="0"/>
              </w:rPr>
              <w:t>3</w:t>
            </w:r>
          </w:p>
        </w:tc>
        <w:tc>
          <w:tcPr>
            <w:tcW w:w="1276" w:type="dxa"/>
            <w:vAlign w:val="center"/>
          </w:tcPr>
          <w:p w14:paraId="525583EA" w14:textId="77777777" w:rsidR="00303EC5" w:rsidRPr="00303EC5" w:rsidRDefault="00303EC5" w:rsidP="00303EC5">
            <w:pPr>
              <w:ind w:left="-57" w:right="-57"/>
              <w:jc w:val="center"/>
              <w:rPr>
                <w:snapToGrid w:val="0"/>
              </w:rPr>
            </w:pPr>
            <w:r w:rsidRPr="00303EC5">
              <w:rPr>
                <w:snapToGrid w:val="0"/>
              </w:rPr>
              <w:t>4</w:t>
            </w:r>
          </w:p>
        </w:tc>
        <w:tc>
          <w:tcPr>
            <w:tcW w:w="1276" w:type="dxa"/>
            <w:vAlign w:val="center"/>
          </w:tcPr>
          <w:p w14:paraId="35B288BE" w14:textId="77777777" w:rsidR="00303EC5" w:rsidRPr="00303EC5" w:rsidRDefault="00303EC5" w:rsidP="00303EC5">
            <w:pPr>
              <w:ind w:left="-57" w:right="-57"/>
              <w:jc w:val="center"/>
              <w:rPr>
                <w:snapToGrid w:val="0"/>
              </w:rPr>
            </w:pPr>
            <w:r w:rsidRPr="00303EC5">
              <w:rPr>
                <w:snapToGrid w:val="0"/>
              </w:rPr>
              <w:t>5</w:t>
            </w:r>
          </w:p>
        </w:tc>
        <w:tc>
          <w:tcPr>
            <w:tcW w:w="1134" w:type="dxa"/>
            <w:vAlign w:val="center"/>
          </w:tcPr>
          <w:p w14:paraId="1D34A79C" w14:textId="77777777" w:rsidR="00303EC5" w:rsidRPr="00303EC5" w:rsidRDefault="00303EC5" w:rsidP="00303EC5">
            <w:pPr>
              <w:ind w:left="-57" w:right="-57"/>
              <w:jc w:val="center"/>
              <w:rPr>
                <w:snapToGrid w:val="0"/>
              </w:rPr>
            </w:pPr>
            <w:r w:rsidRPr="00303EC5">
              <w:rPr>
                <w:snapToGrid w:val="0"/>
              </w:rPr>
              <w:t>6</w:t>
            </w:r>
          </w:p>
        </w:tc>
        <w:tc>
          <w:tcPr>
            <w:tcW w:w="1418" w:type="dxa"/>
            <w:vAlign w:val="center"/>
          </w:tcPr>
          <w:p w14:paraId="080EC333" w14:textId="77777777" w:rsidR="00303EC5" w:rsidRPr="00303EC5" w:rsidRDefault="00303EC5" w:rsidP="00303EC5">
            <w:pPr>
              <w:ind w:left="-57" w:right="-57"/>
              <w:jc w:val="center"/>
              <w:rPr>
                <w:snapToGrid w:val="0"/>
              </w:rPr>
            </w:pPr>
            <w:r w:rsidRPr="00303EC5">
              <w:rPr>
                <w:snapToGrid w:val="0"/>
              </w:rPr>
              <w:t>7</w:t>
            </w:r>
          </w:p>
        </w:tc>
      </w:tr>
      <w:tr w:rsidR="00303EC5" w:rsidRPr="00303EC5" w14:paraId="6698A5A9" w14:textId="77777777" w:rsidTr="00303EC5">
        <w:trPr>
          <w:trHeight w:val="878"/>
          <w:jc w:val="center"/>
        </w:trPr>
        <w:tc>
          <w:tcPr>
            <w:tcW w:w="567" w:type="dxa"/>
            <w:shd w:val="clear" w:color="auto" w:fill="auto"/>
            <w:noWrap/>
            <w:vAlign w:val="center"/>
          </w:tcPr>
          <w:p w14:paraId="2ABC05CF" w14:textId="77777777" w:rsidR="00303EC5" w:rsidRPr="00303EC5" w:rsidRDefault="00303EC5" w:rsidP="00303EC5">
            <w:pPr>
              <w:ind w:left="-105" w:right="-109"/>
              <w:jc w:val="center"/>
              <w:rPr>
                <w:snapToGrid w:val="0"/>
              </w:rPr>
            </w:pPr>
            <w:r w:rsidRPr="00303EC5">
              <w:rPr>
                <w:snapToGrid w:val="0"/>
              </w:rPr>
              <w:t>1.1</w:t>
            </w:r>
          </w:p>
        </w:tc>
        <w:tc>
          <w:tcPr>
            <w:tcW w:w="3119" w:type="dxa"/>
            <w:shd w:val="clear" w:color="auto" w:fill="auto"/>
            <w:noWrap/>
            <w:vAlign w:val="center"/>
          </w:tcPr>
          <w:p w14:paraId="0A37924C" w14:textId="77777777" w:rsidR="00303EC5" w:rsidRPr="00303EC5" w:rsidRDefault="00303EC5" w:rsidP="00303EC5">
            <w:pPr>
              <w:rPr>
                <w:snapToGrid w:val="0"/>
              </w:rPr>
            </w:pPr>
            <w:r w:rsidRPr="00303EC5">
              <w:rPr>
                <w:snapToGrid w:val="0"/>
                <w:sz w:val="20"/>
                <w:szCs w:val="20"/>
              </w:rPr>
              <w:t>Расходы на оплату услуг, оказываемых организациями, осуществляющими регулируемые виды деятельности</w:t>
            </w:r>
          </w:p>
        </w:tc>
        <w:tc>
          <w:tcPr>
            <w:tcW w:w="1275" w:type="dxa"/>
            <w:shd w:val="clear" w:color="auto" w:fill="auto"/>
            <w:vAlign w:val="center"/>
          </w:tcPr>
          <w:p w14:paraId="10F414A6" w14:textId="77777777" w:rsidR="00303EC5" w:rsidRPr="00303EC5" w:rsidRDefault="00303EC5" w:rsidP="00303EC5">
            <w:pPr>
              <w:jc w:val="center"/>
              <w:rPr>
                <w:snapToGrid w:val="0"/>
                <w:sz w:val="22"/>
                <w:szCs w:val="22"/>
              </w:rPr>
            </w:pPr>
            <w:r w:rsidRPr="00303EC5">
              <w:rPr>
                <w:snapToGrid w:val="0"/>
                <w:sz w:val="22"/>
                <w:szCs w:val="22"/>
              </w:rPr>
              <w:t>0,00</w:t>
            </w:r>
          </w:p>
        </w:tc>
        <w:tc>
          <w:tcPr>
            <w:tcW w:w="1276" w:type="dxa"/>
            <w:vAlign w:val="center"/>
          </w:tcPr>
          <w:p w14:paraId="7EC8F021" w14:textId="77777777" w:rsidR="00303EC5" w:rsidRPr="00303EC5" w:rsidRDefault="00303EC5" w:rsidP="00303EC5">
            <w:pPr>
              <w:jc w:val="center"/>
              <w:rPr>
                <w:snapToGrid w:val="0"/>
                <w:sz w:val="22"/>
                <w:szCs w:val="22"/>
              </w:rPr>
            </w:pPr>
            <w:r w:rsidRPr="00303EC5">
              <w:rPr>
                <w:snapToGrid w:val="0"/>
                <w:sz w:val="22"/>
                <w:szCs w:val="22"/>
              </w:rPr>
              <w:t>0,00</w:t>
            </w:r>
          </w:p>
        </w:tc>
        <w:tc>
          <w:tcPr>
            <w:tcW w:w="1276" w:type="dxa"/>
            <w:shd w:val="clear" w:color="auto" w:fill="auto"/>
            <w:noWrap/>
            <w:vAlign w:val="center"/>
          </w:tcPr>
          <w:p w14:paraId="7DB11B4B" w14:textId="77777777" w:rsidR="00303EC5" w:rsidRPr="00303EC5" w:rsidRDefault="00303EC5" w:rsidP="00303EC5">
            <w:pPr>
              <w:jc w:val="center"/>
              <w:rPr>
                <w:snapToGrid w:val="0"/>
                <w:sz w:val="22"/>
                <w:szCs w:val="22"/>
              </w:rPr>
            </w:pPr>
            <w:r w:rsidRPr="00303EC5">
              <w:rPr>
                <w:snapToGrid w:val="0"/>
                <w:sz w:val="22"/>
                <w:szCs w:val="22"/>
              </w:rPr>
              <w:t>0,00</w:t>
            </w:r>
          </w:p>
        </w:tc>
        <w:tc>
          <w:tcPr>
            <w:tcW w:w="1134" w:type="dxa"/>
            <w:vAlign w:val="center"/>
          </w:tcPr>
          <w:p w14:paraId="0E710F73" w14:textId="77777777" w:rsidR="00303EC5" w:rsidRPr="00303EC5" w:rsidRDefault="00303EC5" w:rsidP="00303EC5">
            <w:pPr>
              <w:jc w:val="center"/>
              <w:rPr>
                <w:snapToGrid w:val="0"/>
                <w:sz w:val="22"/>
                <w:szCs w:val="22"/>
              </w:rPr>
            </w:pPr>
            <w:r w:rsidRPr="00303EC5">
              <w:rPr>
                <w:snapToGrid w:val="0"/>
                <w:sz w:val="22"/>
                <w:szCs w:val="22"/>
              </w:rPr>
              <w:t>0,00</w:t>
            </w:r>
          </w:p>
        </w:tc>
        <w:tc>
          <w:tcPr>
            <w:tcW w:w="1418" w:type="dxa"/>
            <w:vAlign w:val="center"/>
          </w:tcPr>
          <w:p w14:paraId="226A645A" w14:textId="77777777" w:rsidR="00303EC5" w:rsidRPr="00303EC5" w:rsidRDefault="00303EC5" w:rsidP="00303EC5">
            <w:pPr>
              <w:jc w:val="center"/>
              <w:rPr>
                <w:snapToGrid w:val="0"/>
                <w:sz w:val="22"/>
                <w:szCs w:val="22"/>
              </w:rPr>
            </w:pPr>
            <w:r w:rsidRPr="00303EC5">
              <w:rPr>
                <w:snapToGrid w:val="0"/>
                <w:sz w:val="22"/>
                <w:szCs w:val="22"/>
              </w:rPr>
              <w:t>0,00</w:t>
            </w:r>
          </w:p>
        </w:tc>
      </w:tr>
      <w:tr w:rsidR="00303EC5" w:rsidRPr="00303EC5" w14:paraId="698071F9" w14:textId="77777777" w:rsidTr="00303EC5">
        <w:trPr>
          <w:trHeight w:val="137"/>
          <w:jc w:val="center"/>
        </w:trPr>
        <w:tc>
          <w:tcPr>
            <w:tcW w:w="567" w:type="dxa"/>
            <w:shd w:val="clear" w:color="auto" w:fill="auto"/>
            <w:noWrap/>
            <w:vAlign w:val="center"/>
            <w:hideMark/>
          </w:tcPr>
          <w:p w14:paraId="091843DA" w14:textId="77777777" w:rsidR="00303EC5" w:rsidRPr="00303EC5" w:rsidRDefault="00303EC5" w:rsidP="00303EC5">
            <w:pPr>
              <w:ind w:left="-105" w:right="-109"/>
              <w:jc w:val="center"/>
              <w:rPr>
                <w:snapToGrid w:val="0"/>
              </w:rPr>
            </w:pPr>
            <w:r w:rsidRPr="00303EC5">
              <w:rPr>
                <w:snapToGrid w:val="0"/>
              </w:rPr>
              <w:t>1.2</w:t>
            </w:r>
          </w:p>
        </w:tc>
        <w:tc>
          <w:tcPr>
            <w:tcW w:w="3119" w:type="dxa"/>
            <w:shd w:val="clear" w:color="auto" w:fill="auto"/>
            <w:noWrap/>
            <w:vAlign w:val="center"/>
            <w:hideMark/>
          </w:tcPr>
          <w:p w14:paraId="02EFB48D" w14:textId="77777777" w:rsidR="00303EC5" w:rsidRPr="00303EC5" w:rsidRDefault="00303EC5" w:rsidP="00303EC5">
            <w:pPr>
              <w:rPr>
                <w:snapToGrid w:val="0"/>
                <w:sz w:val="20"/>
                <w:szCs w:val="20"/>
              </w:rPr>
            </w:pPr>
            <w:r w:rsidRPr="00303EC5">
              <w:rPr>
                <w:snapToGrid w:val="0"/>
                <w:sz w:val="20"/>
                <w:szCs w:val="20"/>
              </w:rPr>
              <w:t>Арендная плата</w:t>
            </w:r>
          </w:p>
        </w:tc>
        <w:tc>
          <w:tcPr>
            <w:tcW w:w="1275" w:type="dxa"/>
            <w:shd w:val="clear" w:color="auto" w:fill="auto"/>
            <w:vAlign w:val="center"/>
          </w:tcPr>
          <w:p w14:paraId="40EE3B19" w14:textId="77777777" w:rsidR="00303EC5" w:rsidRPr="00303EC5" w:rsidRDefault="00303EC5" w:rsidP="00303EC5">
            <w:pPr>
              <w:jc w:val="center"/>
              <w:rPr>
                <w:snapToGrid w:val="0"/>
                <w:sz w:val="22"/>
                <w:szCs w:val="22"/>
              </w:rPr>
            </w:pPr>
            <w:r w:rsidRPr="00303EC5">
              <w:rPr>
                <w:snapToGrid w:val="0"/>
                <w:sz w:val="22"/>
                <w:szCs w:val="22"/>
              </w:rPr>
              <w:t>12,43</w:t>
            </w:r>
          </w:p>
        </w:tc>
        <w:tc>
          <w:tcPr>
            <w:tcW w:w="1276" w:type="dxa"/>
            <w:shd w:val="clear" w:color="auto" w:fill="auto"/>
            <w:vAlign w:val="center"/>
          </w:tcPr>
          <w:p w14:paraId="0E5DF891" w14:textId="77777777" w:rsidR="00303EC5" w:rsidRPr="00303EC5" w:rsidRDefault="00303EC5" w:rsidP="00303EC5">
            <w:pPr>
              <w:jc w:val="center"/>
              <w:rPr>
                <w:snapToGrid w:val="0"/>
                <w:sz w:val="22"/>
                <w:szCs w:val="22"/>
              </w:rPr>
            </w:pPr>
            <w:r w:rsidRPr="00303EC5">
              <w:rPr>
                <w:snapToGrid w:val="0"/>
                <w:sz w:val="22"/>
                <w:szCs w:val="22"/>
              </w:rPr>
              <w:t>12,58</w:t>
            </w:r>
          </w:p>
        </w:tc>
        <w:tc>
          <w:tcPr>
            <w:tcW w:w="1276" w:type="dxa"/>
            <w:shd w:val="clear" w:color="auto" w:fill="auto"/>
            <w:noWrap/>
            <w:vAlign w:val="center"/>
          </w:tcPr>
          <w:p w14:paraId="46158BEC" w14:textId="77777777" w:rsidR="00303EC5" w:rsidRPr="00303EC5" w:rsidRDefault="00303EC5" w:rsidP="00303EC5">
            <w:pPr>
              <w:jc w:val="center"/>
              <w:rPr>
                <w:snapToGrid w:val="0"/>
                <w:sz w:val="22"/>
                <w:szCs w:val="22"/>
              </w:rPr>
            </w:pPr>
            <w:r w:rsidRPr="00303EC5">
              <w:rPr>
                <w:snapToGrid w:val="0"/>
                <w:sz w:val="22"/>
                <w:szCs w:val="22"/>
              </w:rPr>
              <w:t>12,58</w:t>
            </w:r>
          </w:p>
        </w:tc>
        <w:tc>
          <w:tcPr>
            <w:tcW w:w="1134" w:type="dxa"/>
            <w:shd w:val="clear" w:color="auto" w:fill="auto"/>
            <w:vAlign w:val="center"/>
          </w:tcPr>
          <w:p w14:paraId="43A5ADE2" w14:textId="77777777" w:rsidR="00303EC5" w:rsidRPr="00303EC5" w:rsidRDefault="00303EC5" w:rsidP="00303EC5">
            <w:pPr>
              <w:jc w:val="center"/>
              <w:rPr>
                <w:snapToGrid w:val="0"/>
                <w:sz w:val="22"/>
                <w:szCs w:val="22"/>
              </w:rPr>
            </w:pPr>
            <w:r w:rsidRPr="00303EC5">
              <w:rPr>
                <w:snapToGrid w:val="0"/>
                <w:sz w:val="22"/>
                <w:szCs w:val="22"/>
              </w:rPr>
              <w:t>0,00</w:t>
            </w:r>
          </w:p>
        </w:tc>
        <w:tc>
          <w:tcPr>
            <w:tcW w:w="1418" w:type="dxa"/>
            <w:shd w:val="clear" w:color="auto" w:fill="auto"/>
            <w:vAlign w:val="center"/>
          </w:tcPr>
          <w:p w14:paraId="460C8613" w14:textId="77777777" w:rsidR="00303EC5" w:rsidRPr="00303EC5" w:rsidRDefault="00303EC5" w:rsidP="00303EC5">
            <w:pPr>
              <w:jc w:val="center"/>
              <w:rPr>
                <w:snapToGrid w:val="0"/>
                <w:sz w:val="22"/>
                <w:szCs w:val="22"/>
              </w:rPr>
            </w:pPr>
            <w:r w:rsidRPr="00303EC5">
              <w:rPr>
                <w:snapToGrid w:val="0"/>
                <w:sz w:val="22"/>
                <w:szCs w:val="22"/>
              </w:rPr>
              <w:t>1,18%</w:t>
            </w:r>
          </w:p>
        </w:tc>
      </w:tr>
      <w:tr w:rsidR="00303EC5" w:rsidRPr="00303EC5" w14:paraId="6952A452" w14:textId="77777777" w:rsidTr="00303EC5">
        <w:trPr>
          <w:trHeight w:val="673"/>
          <w:jc w:val="center"/>
        </w:trPr>
        <w:tc>
          <w:tcPr>
            <w:tcW w:w="567" w:type="dxa"/>
            <w:shd w:val="clear" w:color="auto" w:fill="auto"/>
            <w:noWrap/>
            <w:vAlign w:val="center"/>
            <w:hideMark/>
          </w:tcPr>
          <w:p w14:paraId="7FA14CF2" w14:textId="77777777" w:rsidR="00303EC5" w:rsidRPr="00303EC5" w:rsidRDefault="00303EC5" w:rsidP="00303EC5">
            <w:pPr>
              <w:ind w:left="-105" w:right="-109"/>
              <w:jc w:val="center"/>
              <w:rPr>
                <w:snapToGrid w:val="0"/>
              </w:rPr>
            </w:pPr>
            <w:r w:rsidRPr="00303EC5">
              <w:rPr>
                <w:snapToGrid w:val="0"/>
              </w:rPr>
              <w:t>1.3</w:t>
            </w:r>
          </w:p>
        </w:tc>
        <w:tc>
          <w:tcPr>
            <w:tcW w:w="3119" w:type="dxa"/>
            <w:shd w:val="clear" w:color="auto" w:fill="auto"/>
            <w:vAlign w:val="center"/>
            <w:hideMark/>
          </w:tcPr>
          <w:p w14:paraId="6A11EAE7" w14:textId="77777777" w:rsidR="00303EC5" w:rsidRPr="00303EC5" w:rsidRDefault="00303EC5" w:rsidP="00303EC5">
            <w:pPr>
              <w:rPr>
                <w:snapToGrid w:val="0"/>
                <w:sz w:val="20"/>
                <w:szCs w:val="20"/>
              </w:rPr>
            </w:pPr>
            <w:r w:rsidRPr="00303EC5">
              <w:rPr>
                <w:snapToGrid w:val="0"/>
                <w:sz w:val="20"/>
                <w:szCs w:val="20"/>
              </w:rPr>
              <w:t>Расходы на уплату налогов, сборов и других обязательных платежей, в том числе:</w:t>
            </w:r>
          </w:p>
        </w:tc>
        <w:tc>
          <w:tcPr>
            <w:tcW w:w="1275" w:type="dxa"/>
            <w:shd w:val="clear" w:color="auto" w:fill="auto"/>
            <w:vAlign w:val="center"/>
          </w:tcPr>
          <w:p w14:paraId="4C6D9E06" w14:textId="77777777" w:rsidR="00303EC5" w:rsidRPr="00303EC5" w:rsidRDefault="00303EC5" w:rsidP="00303EC5">
            <w:pPr>
              <w:jc w:val="center"/>
              <w:rPr>
                <w:snapToGrid w:val="0"/>
                <w:sz w:val="22"/>
                <w:szCs w:val="22"/>
              </w:rPr>
            </w:pPr>
            <w:r w:rsidRPr="00303EC5">
              <w:rPr>
                <w:snapToGrid w:val="0"/>
                <w:sz w:val="22"/>
                <w:szCs w:val="22"/>
              </w:rPr>
              <w:t>256,99</w:t>
            </w:r>
          </w:p>
        </w:tc>
        <w:tc>
          <w:tcPr>
            <w:tcW w:w="1276" w:type="dxa"/>
            <w:shd w:val="clear" w:color="auto" w:fill="auto"/>
            <w:vAlign w:val="center"/>
          </w:tcPr>
          <w:p w14:paraId="24541A8F" w14:textId="77777777" w:rsidR="00303EC5" w:rsidRPr="00303EC5" w:rsidRDefault="00303EC5" w:rsidP="00303EC5">
            <w:pPr>
              <w:jc w:val="center"/>
              <w:rPr>
                <w:snapToGrid w:val="0"/>
                <w:sz w:val="22"/>
                <w:szCs w:val="22"/>
              </w:rPr>
            </w:pPr>
            <w:r w:rsidRPr="00303EC5">
              <w:rPr>
                <w:snapToGrid w:val="0"/>
                <w:sz w:val="22"/>
                <w:szCs w:val="22"/>
              </w:rPr>
              <w:t>324,47</w:t>
            </w:r>
          </w:p>
        </w:tc>
        <w:tc>
          <w:tcPr>
            <w:tcW w:w="1276" w:type="dxa"/>
            <w:shd w:val="clear" w:color="auto" w:fill="auto"/>
            <w:noWrap/>
            <w:vAlign w:val="center"/>
          </w:tcPr>
          <w:p w14:paraId="498B9346" w14:textId="77777777" w:rsidR="00303EC5" w:rsidRPr="00303EC5" w:rsidRDefault="00303EC5" w:rsidP="00303EC5">
            <w:pPr>
              <w:jc w:val="center"/>
              <w:rPr>
                <w:snapToGrid w:val="0"/>
                <w:sz w:val="22"/>
                <w:szCs w:val="22"/>
              </w:rPr>
            </w:pPr>
            <w:r w:rsidRPr="00303EC5">
              <w:rPr>
                <w:snapToGrid w:val="0"/>
                <w:sz w:val="22"/>
                <w:szCs w:val="22"/>
              </w:rPr>
              <w:t>229,68</w:t>
            </w:r>
          </w:p>
        </w:tc>
        <w:tc>
          <w:tcPr>
            <w:tcW w:w="1134" w:type="dxa"/>
            <w:shd w:val="clear" w:color="auto" w:fill="auto"/>
            <w:vAlign w:val="center"/>
          </w:tcPr>
          <w:p w14:paraId="0A9DCE88" w14:textId="77777777" w:rsidR="00303EC5" w:rsidRPr="00303EC5" w:rsidRDefault="00303EC5" w:rsidP="00303EC5">
            <w:pPr>
              <w:jc w:val="center"/>
              <w:rPr>
                <w:snapToGrid w:val="0"/>
                <w:sz w:val="22"/>
                <w:szCs w:val="22"/>
              </w:rPr>
            </w:pPr>
            <w:r w:rsidRPr="00303EC5">
              <w:rPr>
                <w:snapToGrid w:val="0"/>
                <w:sz w:val="22"/>
                <w:szCs w:val="22"/>
              </w:rPr>
              <w:t>-94,79</w:t>
            </w:r>
          </w:p>
        </w:tc>
        <w:tc>
          <w:tcPr>
            <w:tcW w:w="1418" w:type="dxa"/>
            <w:shd w:val="clear" w:color="auto" w:fill="auto"/>
            <w:vAlign w:val="center"/>
          </w:tcPr>
          <w:p w14:paraId="6308F2AC" w14:textId="77777777" w:rsidR="00303EC5" w:rsidRPr="00303EC5" w:rsidRDefault="00303EC5" w:rsidP="00303EC5">
            <w:pPr>
              <w:jc w:val="center"/>
              <w:rPr>
                <w:snapToGrid w:val="0"/>
                <w:sz w:val="22"/>
                <w:szCs w:val="22"/>
              </w:rPr>
            </w:pPr>
            <w:r w:rsidRPr="00303EC5">
              <w:rPr>
                <w:snapToGrid w:val="0"/>
                <w:sz w:val="22"/>
                <w:szCs w:val="22"/>
              </w:rPr>
              <w:t>-10,63%</w:t>
            </w:r>
          </w:p>
        </w:tc>
      </w:tr>
      <w:tr w:rsidR="00303EC5" w:rsidRPr="00303EC5" w14:paraId="79704678" w14:textId="77777777" w:rsidTr="00303EC5">
        <w:trPr>
          <w:trHeight w:val="673"/>
          <w:jc w:val="center"/>
        </w:trPr>
        <w:tc>
          <w:tcPr>
            <w:tcW w:w="567" w:type="dxa"/>
            <w:shd w:val="clear" w:color="auto" w:fill="auto"/>
            <w:noWrap/>
            <w:vAlign w:val="center"/>
          </w:tcPr>
          <w:p w14:paraId="2276D6F3" w14:textId="77777777" w:rsidR="00303EC5" w:rsidRPr="00303EC5" w:rsidRDefault="00303EC5" w:rsidP="00303EC5">
            <w:pPr>
              <w:ind w:left="-105" w:right="-109"/>
              <w:jc w:val="center"/>
              <w:rPr>
                <w:snapToGrid w:val="0"/>
              </w:rPr>
            </w:pPr>
            <w:r w:rsidRPr="00303EC5">
              <w:rPr>
                <w:snapToGrid w:val="0"/>
              </w:rPr>
              <w:t>1.3.1</w:t>
            </w:r>
          </w:p>
        </w:tc>
        <w:tc>
          <w:tcPr>
            <w:tcW w:w="3119" w:type="dxa"/>
            <w:shd w:val="clear" w:color="auto" w:fill="auto"/>
            <w:vAlign w:val="center"/>
          </w:tcPr>
          <w:p w14:paraId="4420F71A" w14:textId="77777777" w:rsidR="00303EC5" w:rsidRPr="00303EC5" w:rsidRDefault="00303EC5" w:rsidP="00303EC5">
            <w:pPr>
              <w:rPr>
                <w:snapToGrid w:val="0"/>
                <w:sz w:val="20"/>
                <w:szCs w:val="20"/>
              </w:rPr>
            </w:pPr>
            <w:r w:rsidRPr="00303EC5">
              <w:rPr>
                <w:snapToGrid w:val="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auto" w:fill="auto"/>
            <w:vAlign w:val="center"/>
          </w:tcPr>
          <w:p w14:paraId="3FB47D95" w14:textId="77777777" w:rsidR="00303EC5" w:rsidRPr="00303EC5" w:rsidRDefault="00303EC5" w:rsidP="00303EC5">
            <w:pPr>
              <w:jc w:val="center"/>
              <w:rPr>
                <w:snapToGrid w:val="0"/>
                <w:sz w:val="22"/>
                <w:szCs w:val="22"/>
              </w:rPr>
            </w:pPr>
            <w:r w:rsidRPr="00303EC5">
              <w:rPr>
                <w:snapToGrid w:val="0"/>
                <w:sz w:val="22"/>
                <w:szCs w:val="22"/>
              </w:rPr>
              <w:t>2,55</w:t>
            </w:r>
          </w:p>
        </w:tc>
        <w:tc>
          <w:tcPr>
            <w:tcW w:w="1276" w:type="dxa"/>
            <w:shd w:val="clear" w:color="auto" w:fill="auto"/>
            <w:vAlign w:val="center"/>
          </w:tcPr>
          <w:p w14:paraId="0A428E81" w14:textId="77777777" w:rsidR="00303EC5" w:rsidRPr="00303EC5" w:rsidRDefault="00303EC5" w:rsidP="00303EC5">
            <w:pPr>
              <w:jc w:val="center"/>
              <w:rPr>
                <w:snapToGrid w:val="0"/>
                <w:sz w:val="22"/>
                <w:szCs w:val="22"/>
              </w:rPr>
            </w:pPr>
            <w:r w:rsidRPr="00303EC5">
              <w:rPr>
                <w:snapToGrid w:val="0"/>
                <w:sz w:val="22"/>
                <w:szCs w:val="22"/>
              </w:rPr>
              <w:t>6,41</w:t>
            </w:r>
          </w:p>
        </w:tc>
        <w:tc>
          <w:tcPr>
            <w:tcW w:w="1276" w:type="dxa"/>
            <w:shd w:val="clear" w:color="auto" w:fill="auto"/>
            <w:noWrap/>
            <w:vAlign w:val="center"/>
          </w:tcPr>
          <w:p w14:paraId="3661A861" w14:textId="77777777" w:rsidR="00303EC5" w:rsidRPr="00303EC5" w:rsidRDefault="00303EC5" w:rsidP="00303EC5">
            <w:pPr>
              <w:jc w:val="center"/>
              <w:rPr>
                <w:snapToGrid w:val="0"/>
                <w:sz w:val="22"/>
                <w:szCs w:val="22"/>
              </w:rPr>
            </w:pPr>
            <w:r w:rsidRPr="00303EC5">
              <w:rPr>
                <w:snapToGrid w:val="0"/>
                <w:sz w:val="22"/>
                <w:szCs w:val="22"/>
              </w:rPr>
              <w:t>2,88</w:t>
            </w:r>
          </w:p>
        </w:tc>
        <w:tc>
          <w:tcPr>
            <w:tcW w:w="1134" w:type="dxa"/>
            <w:shd w:val="clear" w:color="auto" w:fill="auto"/>
            <w:vAlign w:val="center"/>
          </w:tcPr>
          <w:p w14:paraId="5B856FF2" w14:textId="77777777" w:rsidR="00303EC5" w:rsidRPr="00303EC5" w:rsidRDefault="00303EC5" w:rsidP="00303EC5">
            <w:pPr>
              <w:jc w:val="center"/>
              <w:rPr>
                <w:snapToGrid w:val="0"/>
                <w:sz w:val="22"/>
                <w:szCs w:val="22"/>
              </w:rPr>
            </w:pPr>
            <w:r w:rsidRPr="00303EC5">
              <w:rPr>
                <w:snapToGrid w:val="0"/>
                <w:sz w:val="22"/>
                <w:szCs w:val="22"/>
              </w:rPr>
              <w:t>-3,53</w:t>
            </w:r>
          </w:p>
        </w:tc>
        <w:tc>
          <w:tcPr>
            <w:tcW w:w="1418" w:type="dxa"/>
            <w:shd w:val="clear" w:color="auto" w:fill="auto"/>
            <w:vAlign w:val="center"/>
          </w:tcPr>
          <w:p w14:paraId="29248788" w14:textId="77777777" w:rsidR="00303EC5" w:rsidRPr="00303EC5" w:rsidRDefault="00303EC5" w:rsidP="00303EC5">
            <w:pPr>
              <w:jc w:val="center"/>
              <w:rPr>
                <w:snapToGrid w:val="0"/>
                <w:sz w:val="22"/>
                <w:szCs w:val="22"/>
              </w:rPr>
            </w:pPr>
            <w:r w:rsidRPr="00303EC5">
              <w:rPr>
                <w:snapToGrid w:val="0"/>
                <w:sz w:val="22"/>
                <w:szCs w:val="22"/>
              </w:rPr>
              <w:t>12,94%</w:t>
            </w:r>
          </w:p>
        </w:tc>
      </w:tr>
      <w:tr w:rsidR="00303EC5" w:rsidRPr="00303EC5" w14:paraId="4E82B9EB" w14:textId="77777777" w:rsidTr="00303EC5">
        <w:trPr>
          <w:trHeight w:val="529"/>
          <w:jc w:val="center"/>
        </w:trPr>
        <w:tc>
          <w:tcPr>
            <w:tcW w:w="567" w:type="dxa"/>
            <w:shd w:val="clear" w:color="auto" w:fill="auto"/>
            <w:noWrap/>
            <w:vAlign w:val="center"/>
          </w:tcPr>
          <w:p w14:paraId="634C502B" w14:textId="77777777" w:rsidR="00303EC5" w:rsidRPr="00303EC5" w:rsidRDefault="00303EC5" w:rsidP="00303EC5">
            <w:pPr>
              <w:ind w:left="-105" w:right="-109"/>
              <w:rPr>
                <w:snapToGrid w:val="0"/>
              </w:rPr>
            </w:pPr>
            <w:r w:rsidRPr="00303EC5">
              <w:rPr>
                <w:snapToGrid w:val="0"/>
              </w:rPr>
              <w:t>1.3.2</w:t>
            </w:r>
          </w:p>
        </w:tc>
        <w:tc>
          <w:tcPr>
            <w:tcW w:w="3119" w:type="dxa"/>
            <w:shd w:val="clear" w:color="auto" w:fill="auto"/>
            <w:vAlign w:val="center"/>
          </w:tcPr>
          <w:p w14:paraId="01AC7517" w14:textId="77777777" w:rsidR="00303EC5" w:rsidRPr="00303EC5" w:rsidRDefault="00303EC5" w:rsidP="00303EC5">
            <w:pPr>
              <w:rPr>
                <w:snapToGrid w:val="0"/>
                <w:sz w:val="20"/>
                <w:szCs w:val="20"/>
              </w:rPr>
            </w:pPr>
            <w:r w:rsidRPr="00303EC5">
              <w:rPr>
                <w:snapToGrid w:val="0"/>
                <w:sz w:val="20"/>
                <w:szCs w:val="20"/>
              </w:rPr>
              <w:t>расходы на обязательное страхование</w:t>
            </w:r>
          </w:p>
        </w:tc>
        <w:tc>
          <w:tcPr>
            <w:tcW w:w="1275" w:type="dxa"/>
            <w:shd w:val="clear" w:color="auto" w:fill="auto"/>
            <w:vAlign w:val="center"/>
          </w:tcPr>
          <w:p w14:paraId="5014A34F" w14:textId="77777777" w:rsidR="00303EC5" w:rsidRPr="00303EC5" w:rsidRDefault="00303EC5" w:rsidP="00303EC5">
            <w:pPr>
              <w:jc w:val="center"/>
              <w:rPr>
                <w:snapToGrid w:val="0"/>
                <w:sz w:val="22"/>
                <w:szCs w:val="22"/>
              </w:rPr>
            </w:pPr>
            <w:r w:rsidRPr="00303EC5">
              <w:rPr>
                <w:snapToGrid w:val="0"/>
                <w:sz w:val="22"/>
                <w:szCs w:val="22"/>
              </w:rPr>
              <w:t>5,81</w:t>
            </w:r>
          </w:p>
        </w:tc>
        <w:tc>
          <w:tcPr>
            <w:tcW w:w="1276" w:type="dxa"/>
            <w:shd w:val="clear" w:color="auto" w:fill="auto"/>
            <w:vAlign w:val="center"/>
          </w:tcPr>
          <w:p w14:paraId="42C9F122" w14:textId="77777777" w:rsidR="00303EC5" w:rsidRPr="00303EC5" w:rsidRDefault="00303EC5" w:rsidP="00303EC5">
            <w:pPr>
              <w:jc w:val="center"/>
              <w:rPr>
                <w:snapToGrid w:val="0"/>
                <w:sz w:val="22"/>
                <w:szCs w:val="22"/>
              </w:rPr>
            </w:pPr>
            <w:r w:rsidRPr="00303EC5">
              <w:rPr>
                <w:snapToGrid w:val="0"/>
                <w:sz w:val="22"/>
                <w:szCs w:val="22"/>
              </w:rPr>
              <w:t>0,00</w:t>
            </w:r>
          </w:p>
        </w:tc>
        <w:tc>
          <w:tcPr>
            <w:tcW w:w="1276" w:type="dxa"/>
            <w:shd w:val="clear" w:color="auto" w:fill="auto"/>
            <w:noWrap/>
            <w:vAlign w:val="center"/>
          </w:tcPr>
          <w:p w14:paraId="58347141" w14:textId="77777777" w:rsidR="00303EC5" w:rsidRPr="00303EC5" w:rsidRDefault="00303EC5" w:rsidP="00303EC5">
            <w:pPr>
              <w:jc w:val="center"/>
              <w:rPr>
                <w:snapToGrid w:val="0"/>
                <w:sz w:val="22"/>
                <w:szCs w:val="22"/>
              </w:rPr>
            </w:pPr>
            <w:r w:rsidRPr="00303EC5">
              <w:rPr>
                <w:snapToGrid w:val="0"/>
                <w:sz w:val="22"/>
                <w:szCs w:val="22"/>
              </w:rPr>
              <w:t>0,00</w:t>
            </w:r>
          </w:p>
        </w:tc>
        <w:tc>
          <w:tcPr>
            <w:tcW w:w="1134" w:type="dxa"/>
            <w:shd w:val="clear" w:color="auto" w:fill="auto"/>
            <w:vAlign w:val="center"/>
          </w:tcPr>
          <w:p w14:paraId="6EE9A486" w14:textId="77777777" w:rsidR="00303EC5" w:rsidRPr="00303EC5" w:rsidRDefault="00303EC5" w:rsidP="00303EC5">
            <w:pPr>
              <w:jc w:val="center"/>
              <w:rPr>
                <w:snapToGrid w:val="0"/>
                <w:sz w:val="22"/>
                <w:szCs w:val="22"/>
              </w:rPr>
            </w:pPr>
            <w:r w:rsidRPr="00303EC5">
              <w:rPr>
                <w:snapToGrid w:val="0"/>
                <w:sz w:val="22"/>
                <w:szCs w:val="22"/>
              </w:rPr>
              <w:t>0,00</w:t>
            </w:r>
          </w:p>
        </w:tc>
        <w:tc>
          <w:tcPr>
            <w:tcW w:w="1418" w:type="dxa"/>
            <w:shd w:val="clear" w:color="auto" w:fill="auto"/>
            <w:vAlign w:val="center"/>
          </w:tcPr>
          <w:p w14:paraId="1459A7B0" w14:textId="77777777" w:rsidR="00303EC5" w:rsidRPr="00303EC5" w:rsidRDefault="00303EC5" w:rsidP="00303EC5">
            <w:pPr>
              <w:jc w:val="center"/>
              <w:rPr>
                <w:snapToGrid w:val="0"/>
                <w:sz w:val="22"/>
                <w:szCs w:val="22"/>
              </w:rPr>
            </w:pPr>
            <w:r w:rsidRPr="00303EC5">
              <w:rPr>
                <w:snapToGrid w:val="0"/>
                <w:sz w:val="22"/>
                <w:szCs w:val="22"/>
              </w:rPr>
              <w:t>-100,00%</w:t>
            </w:r>
          </w:p>
        </w:tc>
      </w:tr>
      <w:tr w:rsidR="00303EC5" w:rsidRPr="00303EC5" w14:paraId="7204F916" w14:textId="77777777" w:rsidTr="00303EC5">
        <w:trPr>
          <w:trHeight w:val="70"/>
          <w:jc w:val="center"/>
        </w:trPr>
        <w:tc>
          <w:tcPr>
            <w:tcW w:w="567" w:type="dxa"/>
            <w:shd w:val="clear" w:color="auto" w:fill="auto"/>
            <w:noWrap/>
            <w:vAlign w:val="center"/>
            <w:hideMark/>
          </w:tcPr>
          <w:p w14:paraId="082341F1" w14:textId="77777777" w:rsidR="00303EC5" w:rsidRPr="00303EC5" w:rsidRDefault="00303EC5" w:rsidP="00303EC5">
            <w:pPr>
              <w:ind w:left="-105" w:right="-109"/>
              <w:jc w:val="center"/>
              <w:rPr>
                <w:snapToGrid w:val="0"/>
              </w:rPr>
            </w:pPr>
            <w:r w:rsidRPr="00303EC5">
              <w:rPr>
                <w:snapToGrid w:val="0"/>
              </w:rPr>
              <w:t>1.3.3</w:t>
            </w:r>
          </w:p>
        </w:tc>
        <w:tc>
          <w:tcPr>
            <w:tcW w:w="3119" w:type="dxa"/>
            <w:shd w:val="clear" w:color="auto" w:fill="auto"/>
            <w:noWrap/>
            <w:vAlign w:val="center"/>
            <w:hideMark/>
          </w:tcPr>
          <w:p w14:paraId="4BA57EA9" w14:textId="77777777" w:rsidR="00303EC5" w:rsidRPr="00303EC5" w:rsidRDefault="00303EC5" w:rsidP="00303EC5">
            <w:pPr>
              <w:rPr>
                <w:snapToGrid w:val="0"/>
                <w:sz w:val="20"/>
                <w:szCs w:val="20"/>
              </w:rPr>
            </w:pPr>
            <w:r w:rsidRPr="00303EC5">
              <w:rPr>
                <w:snapToGrid w:val="0"/>
                <w:sz w:val="20"/>
                <w:szCs w:val="20"/>
              </w:rPr>
              <w:t>иные расходы (в т.ч. налог на имущество, транспортный налог, земельный налог)</w:t>
            </w:r>
          </w:p>
        </w:tc>
        <w:tc>
          <w:tcPr>
            <w:tcW w:w="1275" w:type="dxa"/>
            <w:shd w:val="clear" w:color="auto" w:fill="auto"/>
            <w:vAlign w:val="center"/>
          </w:tcPr>
          <w:p w14:paraId="26F8F782" w14:textId="77777777" w:rsidR="00303EC5" w:rsidRPr="00303EC5" w:rsidRDefault="00303EC5" w:rsidP="00303EC5">
            <w:pPr>
              <w:jc w:val="center"/>
              <w:rPr>
                <w:snapToGrid w:val="0"/>
                <w:sz w:val="22"/>
                <w:szCs w:val="22"/>
              </w:rPr>
            </w:pPr>
            <w:r w:rsidRPr="00303EC5">
              <w:rPr>
                <w:snapToGrid w:val="0"/>
                <w:sz w:val="22"/>
                <w:szCs w:val="22"/>
              </w:rPr>
              <w:t>16,77</w:t>
            </w:r>
          </w:p>
        </w:tc>
        <w:tc>
          <w:tcPr>
            <w:tcW w:w="1276" w:type="dxa"/>
            <w:shd w:val="clear" w:color="auto" w:fill="auto"/>
            <w:vAlign w:val="center"/>
          </w:tcPr>
          <w:p w14:paraId="383BEF19" w14:textId="77777777" w:rsidR="00303EC5" w:rsidRPr="00303EC5" w:rsidRDefault="00303EC5" w:rsidP="00303EC5">
            <w:pPr>
              <w:jc w:val="center"/>
              <w:rPr>
                <w:snapToGrid w:val="0"/>
                <w:sz w:val="22"/>
                <w:szCs w:val="22"/>
              </w:rPr>
            </w:pPr>
            <w:r w:rsidRPr="00303EC5">
              <w:rPr>
                <w:snapToGrid w:val="0"/>
                <w:sz w:val="22"/>
                <w:szCs w:val="22"/>
              </w:rPr>
              <w:t>16,77</w:t>
            </w:r>
          </w:p>
        </w:tc>
        <w:tc>
          <w:tcPr>
            <w:tcW w:w="1276" w:type="dxa"/>
            <w:shd w:val="clear" w:color="auto" w:fill="auto"/>
            <w:noWrap/>
            <w:vAlign w:val="center"/>
          </w:tcPr>
          <w:p w14:paraId="6E5066C0" w14:textId="77777777" w:rsidR="00303EC5" w:rsidRPr="00303EC5" w:rsidRDefault="00303EC5" w:rsidP="00303EC5">
            <w:pPr>
              <w:jc w:val="center"/>
              <w:rPr>
                <w:snapToGrid w:val="0"/>
                <w:sz w:val="22"/>
                <w:szCs w:val="22"/>
              </w:rPr>
            </w:pPr>
            <w:r w:rsidRPr="00303EC5">
              <w:rPr>
                <w:snapToGrid w:val="0"/>
                <w:sz w:val="22"/>
                <w:szCs w:val="22"/>
              </w:rPr>
              <w:t>16,77</w:t>
            </w:r>
          </w:p>
        </w:tc>
        <w:tc>
          <w:tcPr>
            <w:tcW w:w="1134" w:type="dxa"/>
            <w:shd w:val="clear" w:color="auto" w:fill="auto"/>
            <w:vAlign w:val="center"/>
          </w:tcPr>
          <w:p w14:paraId="1D82B755" w14:textId="77777777" w:rsidR="00303EC5" w:rsidRPr="00303EC5" w:rsidRDefault="00303EC5" w:rsidP="00303EC5">
            <w:pPr>
              <w:jc w:val="center"/>
              <w:rPr>
                <w:snapToGrid w:val="0"/>
                <w:sz w:val="22"/>
                <w:szCs w:val="22"/>
              </w:rPr>
            </w:pPr>
            <w:r w:rsidRPr="00303EC5">
              <w:rPr>
                <w:snapToGrid w:val="0"/>
                <w:sz w:val="22"/>
                <w:szCs w:val="22"/>
              </w:rPr>
              <w:t>0,00</w:t>
            </w:r>
          </w:p>
        </w:tc>
        <w:tc>
          <w:tcPr>
            <w:tcW w:w="1418" w:type="dxa"/>
            <w:shd w:val="clear" w:color="auto" w:fill="auto"/>
            <w:vAlign w:val="center"/>
          </w:tcPr>
          <w:p w14:paraId="3ABFFACA" w14:textId="77777777" w:rsidR="00303EC5" w:rsidRPr="00303EC5" w:rsidRDefault="00303EC5" w:rsidP="00303EC5">
            <w:pPr>
              <w:jc w:val="center"/>
              <w:rPr>
                <w:snapToGrid w:val="0"/>
                <w:sz w:val="22"/>
                <w:szCs w:val="22"/>
              </w:rPr>
            </w:pPr>
            <w:r w:rsidRPr="00303EC5">
              <w:rPr>
                <w:snapToGrid w:val="0"/>
                <w:sz w:val="22"/>
                <w:szCs w:val="22"/>
              </w:rPr>
              <w:t>0,00%</w:t>
            </w:r>
          </w:p>
        </w:tc>
      </w:tr>
      <w:tr w:rsidR="00303EC5" w:rsidRPr="00303EC5" w14:paraId="0BAE9234" w14:textId="77777777" w:rsidTr="00303EC5">
        <w:trPr>
          <w:trHeight w:val="70"/>
          <w:jc w:val="center"/>
        </w:trPr>
        <w:tc>
          <w:tcPr>
            <w:tcW w:w="567" w:type="dxa"/>
            <w:shd w:val="clear" w:color="auto" w:fill="auto"/>
            <w:noWrap/>
            <w:vAlign w:val="center"/>
          </w:tcPr>
          <w:p w14:paraId="43D4BBCD" w14:textId="77777777" w:rsidR="00303EC5" w:rsidRPr="00303EC5" w:rsidRDefault="00303EC5" w:rsidP="00303EC5">
            <w:pPr>
              <w:ind w:left="-105" w:right="-109"/>
              <w:jc w:val="center"/>
              <w:rPr>
                <w:snapToGrid w:val="0"/>
              </w:rPr>
            </w:pPr>
            <w:r w:rsidRPr="00303EC5">
              <w:rPr>
                <w:snapToGrid w:val="0"/>
              </w:rPr>
              <w:t>1.3.4</w:t>
            </w:r>
          </w:p>
        </w:tc>
        <w:tc>
          <w:tcPr>
            <w:tcW w:w="3119" w:type="dxa"/>
            <w:shd w:val="clear" w:color="auto" w:fill="auto"/>
            <w:noWrap/>
            <w:vAlign w:val="center"/>
          </w:tcPr>
          <w:p w14:paraId="53357639" w14:textId="77777777" w:rsidR="00303EC5" w:rsidRPr="00303EC5" w:rsidRDefault="00303EC5" w:rsidP="00303EC5">
            <w:pPr>
              <w:rPr>
                <w:snapToGrid w:val="0"/>
                <w:sz w:val="20"/>
                <w:szCs w:val="20"/>
              </w:rPr>
            </w:pPr>
            <w:r w:rsidRPr="00303EC5">
              <w:rPr>
                <w:snapToGrid w:val="0"/>
                <w:sz w:val="20"/>
                <w:szCs w:val="20"/>
              </w:rPr>
              <w:t>прочие налоги (УСН)</w:t>
            </w:r>
          </w:p>
        </w:tc>
        <w:tc>
          <w:tcPr>
            <w:tcW w:w="1275" w:type="dxa"/>
            <w:shd w:val="clear" w:color="auto" w:fill="auto"/>
            <w:vAlign w:val="center"/>
          </w:tcPr>
          <w:p w14:paraId="45053EE0" w14:textId="77777777" w:rsidR="00303EC5" w:rsidRPr="00303EC5" w:rsidRDefault="00303EC5" w:rsidP="00303EC5">
            <w:pPr>
              <w:jc w:val="center"/>
              <w:rPr>
                <w:snapToGrid w:val="0"/>
                <w:sz w:val="22"/>
                <w:szCs w:val="22"/>
              </w:rPr>
            </w:pPr>
            <w:r w:rsidRPr="00303EC5">
              <w:rPr>
                <w:snapToGrid w:val="0"/>
                <w:sz w:val="22"/>
                <w:szCs w:val="22"/>
              </w:rPr>
              <w:t>231,86</w:t>
            </w:r>
          </w:p>
        </w:tc>
        <w:tc>
          <w:tcPr>
            <w:tcW w:w="1276" w:type="dxa"/>
            <w:shd w:val="clear" w:color="auto" w:fill="auto"/>
            <w:vAlign w:val="center"/>
          </w:tcPr>
          <w:p w14:paraId="7549ECDE" w14:textId="77777777" w:rsidR="00303EC5" w:rsidRPr="00303EC5" w:rsidRDefault="00303EC5" w:rsidP="00303EC5">
            <w:pPr>
              <w:jc w:val="center"/>
              <w:rPr>
                <w:snapToGrid w:val="0"/>
                <w:sz w:val="22"/>
                <w:szCs w:val="22"/>
              </w:rPr>
            </w:pPr>
            <w:r w:rsidRPr="00303EC5">
              <w:rPr>
                <w:snapToGrid w:val="0"/>
                <w:sz w:val="22"/>
                <w:szCs w:val="22"/>
              </w:rPr>
              <w:t>301,29</w:t>
            </w:r>
          </w:p>
        </w:tc>
        <w:tc>
          <w:tcPr>
            <w:tcW w:w="1276" w:type="dxa"/>
            <w:shd w:val="clear" w:color="auto" w:fill="auto"/>
            <w:noWrap/>
            <w:vAlign w:val="center"/>
          </w:tcPr>
          <w:p w14:paraId="3010E428" w14:textId="77777777" w:rsidR="00303EC5" w:rsidRPr="00303EC5" w:rsidRDefault="00303EC5" w:rsidP="00303EC5">
            <w:pPr>
              <w:jc w:val="center"/>
              <w:rPr>
                <w:snapToGrid w:val="0"/>
                <w:sz w:val="22"/>
                <w:szCs w:val="22"/>
              </w:rPr>
            </w:pPr>
            <w:r w:rsidRPr="00303EC5">
              <w:rPr>
                <w:snapToGrid w:val="0"/>
                <w:sz w:val="22"/>
                <w:szCs w:val="22"/>
              </w:rPr>
              <w:t>210,03</w:t>
            </w:r>
          </w:p>
        </w:tc>
        <w:tc>
          <w:tcPr>
            <w:tcW w:w="1134" w:type="dxa"/>
            <w:shd w:val="clear" w:color="auto" w:fill="auto"/>
            <w:vAlign w:val="center"/>
          </w:tcPr>
          <w:p w14:paraId="130D8E67" w14:textId="77777777" w:rsidR="00303EC5" w:rsidRPr="00303EC5" w:rsidRDefault="00303EC5" w:rsidP="00303EC5">
            <w:pPr>
              <w:jc w:val="center"/>
              <w:rPr>
                <w:snapToGrid w:val="0"/>
                <w:sz w:val="22"/>
                <w:szCs w:val="22"/>
              </w:rPr>
            </w:pPr>
            <w:r w:rsidRPr="00303EC5">
              <w:rPr>
                <w:snapToGrid w:val="0"/>
                <w:sz w:val="22"/>
                <w:szCs w:val="22"/>
              </w:rPr>
              <w:t>-91,26</w:t>
            </w:r>
          </w:p>
        </w:tc>
        <w:tc>
          <w:tcPr>
            <w:tcW w:w="1418" w:type="dxa"/>
            <w:shd w:val="clear" w:color="auto" w:fill="auto"/>
            <w:vAlign w:val="center"/>
          </w:tcPr>
          <w:p w14:paraId="0A1CBDEB" w14:textId="77777777" w:rsidR="00303EC5" w:rsidRPr="00303EC5" w:rsidRDefault="00303EC5" w:rsidP="00303EC5">
            <w:pPr>
              <w:jc w:val="center"/>
              <w:rPr>
                <w:snapToGrid w:val="0"/>
                <w:sz w:val="22"/>
                <w:szCs w:val="22"/>
              </w:rPr>
            </w:pPr>
            <w:r w:rsidRPr="00303EC5">
              <w:rPr>
                <w:snapToGrid w:val="0"/>
                <w:sz w:val="22"/>
                <w:szCs w:val="22"/>
              </w:rPr>
              <w:t>-9,42%</w:t>
            </w:r>
          </w:p>
        </w:tc>
      </w:tr>
      <w:tr w:rsidR="00303EC5" w:rsidRPr="00303EC5" w14:paraId="364BC715" w14:textId="77777777" w:rsidTr="00303EC5">
        <w:trPr>
          <w:trHeight w:val="183"/>
          <w:jc w:val="center"/>
        </w:trPr>
        <w:tc>
          <w:tcPr>
            <w:tcW w:w="567" w:type="dxa"/>
            <w:shd w:val="clear" w:color="auto" w:fill="auto"/>
            <w:noWrap/>
            <w:vAlign w:val="center"/>
            <w:hideMark/>
          </w:tcPr>
          <w:p w14:paraId="432B8059" w14:textId="77777777" w:rsidR="00303EC5" w:rsidRPr="00303EC5" w:rsidRDefault="00303EC5" w:rsidP="00303EC5">
            <w:pPr>
              <w:ind w:left="-105" w:right="-109"/>
              <w:jc w:val="center"/>
              <w:rPr>
                <w:snapToGrid w:val="0"/>
              </w:rPr>
            </w:pPr>
            <w:r w:rsidRPr="00303EC5">
              <w:rPr>
                <w:snapToGrid w:val="0"/>
              </w:rPr>
              <w:t>1.4</w:t>
            </w:r>
          </w:p>
        </w:tc>
        <w:tc>
          <w:tcPr>
            <w:tcW w:w="3119" w:type="dxa"/>
            <w:shd w:val="clear" w:color="auto" w:fill="auto"/>
            <w:vAlign w:val="center"/>
            <w:hideMark/>
          </w:tcPr>
          <w:p w14:paraId="76E7BDA8" w14:textId="77777777" w:rsidR="00303EC5" w:rsidRPr="00303EC5" w:rsidRDefault="00303EC5" w:rsidP="00303EC5">
            <w:pPr>
              <w:rPr>
                <w:snapToGrid w:val="0"/>
                <w:sz w:val="20"/>
                <w:szCs w:val="20"/>
              </w:rPr>
            </w:pPr>
            <w:r w:rsidRPr="00303EC5">
              <w:rPr>
                <w:snapToGrid w:val="0"/>
                <w:sz w:val="20"/>
                <w:szCs w:val="20"/>
              </w:rPr>
              <w:t>Отчисления на социальные нужды</w:t>
            </w:r>
          </w:p>
        </w:tc>
        <w:tc>
          <w:tcPr>
            <w:tcW w:w="1275" w:type="dxa"/>
            <w:shd w:val="clear" w:color="auto" w:fill="auto"/>
            <w:vAlign w:val="center"/>
          </w:tcPr>
          <w:p w14:paraId="3363C261" w14:textId="77777777" w:rsidR="00303EC5" w:rsidRPr="00303EC5" w:rsidRDefault="00303EC5" w:rsidP="00303EC5">
            <w:pPr>
              <w:jc w:val="center"/>
              <w:rPr>
                <w:snapToGrid w:val="0"/>
                <w:sz w:val="22"/>
                <w:szCs w:val="22"/>
              </w:rPr>
            </w:pPr>
            <w:r w:rsidRPr="00303EC5">
              <w:rPr>
                <w:snapToGrid w:val="0"/>
                <w:sz w:val="22"/>
                <w:szCs w:val="22"/>
              </w:rPr>
              <w:t>2 178,13</w:t>
            </w:r>
          </w:p>
        </w:tc>
        <w:tc>
          <w:tcPr>
            <w:tcW w:w="1276" w:type="dxa"/>
            <w:shd w:val="clear" w:color="auto" w:fill="auto"/>
            <w:vAlign w:val="center"/>
          </w:tcPr>
          <w:p w14:paraId="1524CFE5" w14:textId="77777777" w:rsidR="00303EC5" w:rsidRPr="00303EC5" w:rsidRDefault="00303EC5" w:rsidP="00303EC5">
            <w:pPr>
              <w:jc w:val="center"/>
              <w:rPr>
                <w:snapToGrid w:val="0"/>
                <w:sz w:val="22"/>
                <w:szCs w:val="22"/>
              </w:rPr>
            </w:pPr>
            <w:r w:rsidRPr="00303EC5">
              <w:rPr>
                <w:snapToGrid w:val="0"/>
                <w:sz w:val="22"/>
                <w:szCs w:val="22"/>
              </w:rPr>
              <w:t>3 774,80</w:t>
            </w:r>
          </w:p>
        </w:tc>
        <w:tc>
          <w:tcPr>
            <w:tcW w:w="1276" w:type="dxa"/>
            <w:shd w:val="clear" w:color="auto" w:fill="auto"/>
            <w:noWrap/>
            <w:vAlign w:val="center"/>
          </w:tcPr>
          <w:p w14:paraId="404830B3" w14:textId="77777777" w:rsidR="00303EC5" w:rsidRPr="00303EC5" w:rsidRDefault="00303EC5" w:rsidP="00303EC5">
            <w:pPr>
              <w:jc w:val="center"/>
              <w:rPr>
                <w:snapToGrid w:val="0"/>
                <w:sz w:val="22"/>
                <w:szCs w:val="22"/>
              </w:rPr>
            </w:pPr>
            <w:r w:rsidRPr="00303EC5">
              <w:rPr>
                <w:snapToGrid w:val="0"/>
                <w:sz w:val="22"/>
                <w:szCs w:val="22"/>
              </w:rPr>
              <w:t>3 129,45</w:t>
            </w:r>
          </w:p>
        </w:tc>
        <w:tc>
          <w:tcPr>
            <w:tcW w:w="1134" w:type="dxa"/>
            <w:shd w:val="clear" w:color="auto" w:fill="auto"/>
            <w:vAlign w:val="center"/>
          </w:tcPr>
          <w:p w14:paraId="2C8118D2" w14:textId="77777777" w:rsidR="00303EC5" w:rsidRPr="00303EC5" w:rsidRDefault="00303EC5" w:rsidP="00303EC5">
            <w:pPr>
              <w:jc w:val="center"/>
              <w:rPr>
                <w:snapToGrid w:val="0"/>
                <w:sz w:val="22"/>
                <w:szCs w:val="22"/>
              </w:rPr>
            </w:pPr>
            <w:r w:rsidRPr="00303EC5">
              <w:rPr>
                <w:snapToGrid w:val="0"/>
                <w:sz w:val="22"/>
                <w:szCs w:val="22"/>
              </w:rPr>
              <w:t>-645,35</w:t>
            </w:r>
          </w:p>
        </w:tc>
        <w:tc>
          <w:tcPr>
            <w:tcW w:w="1418" w:type="dxa"/>
            <w:shd w:val="clear" w:color="auto" w:fill="auto"/>
            <w:vAlign w:val="center"/>
          </w:tcPr>
          <w:p w14:paraId="6FA2094D" w14:textId="77777777" w:rsidR="00303EC5" w:rsidRPr="00303EC5" w:rsidRDefault="00303EC5" w:rsidP="00303EC5">
            <w:pPr>
              <w:jc w:val="center"/>
              <w:rPr>
                <w:snapToGrid w:val="0"/>
                <w:sz w:val="22"/>
                <w:szCs w:val="22"/>
              </w:rPr>
            </w:pPr>
            <w:r w:rsidRPr="00303EC5">
              <w:rPr>
                <w:snapToGrid w:val="0"/>
                <w:sz w:val="22"/>
                <w:szCs w:val="22"/>
              </w:rPr>
              <w:t>43,68%</w:t>
            </w:r>
          </w:p>
        </w:tc>
      </w:tr>
      <w:tr w:rsidR="00303EC5" w:rsidRPr="00303EC5" w14:paraId="0809C290" w14:textId="77777777" w:rsidTr="00303EC5">
        <w:trPr>
          <w:trHeight w:val="183"/>
          <w:jc w:val="center"/>
        </w:trPr>
        <w:tc>
          <w:tcPr>
            <w:tcW w:w="567" w:type="dxa"/>
            <w:shd w:val="clear" w:color="auto" w:fill="auto"/>
            <w:noWrap/>
            <w:vAlign w:val="center"/>
          </w:tcPr>
          <w:p w14:paraId="14215111" w14:textId="77777777" w:rsidR="00303EC5" w:rsidRPr="00303EC5" w:rsidRDefault="00303EC5" w:rsidP="00303EC5">
            <w:pPr>
              <w:ind w:left="-105" w:right="-109"/>
              <w:jc w:val="center"/>
              <w:rPr>
                <w:snapToGrid w:val="0"/>
              </w:rPr>
            </w:pPr>
            <w:r w:rsidRPr="00303EC5">
              <w:rPr>
                <w:snapToGrid w:val="0"/>
              </w:rPr>
              <w:t>1.5</w:t>
            </w:r>
          </w:p>
        </w:tc>
        <w:tc>
          <w:tcPr>
            <w:tcW w:w="3119" w:type="dxa"/>
            <w:shd w:val="clear" w:color="auto" w:fill="auto"/>
            <w:vAlign w:val="center"/>
          </w:tcPr>
          <w:p w14:paraId="5D2FA3E2" w14:textId="77777777" w:rsidR="00303EC5" w:rsidRPr="00303EC5" w:rsidRDefault="00303EC5" w:rsidP="00303EC5">
            <w:pPr>
              <w:rPr>
                <w:snapToGrid w:val="0"/>
                <w:sz w:val="20"/>
                <w:szCs w:val="20"/>
              </w:rPr>
            </w:pPr>
            <w:r w:rsidRPr="00303EC5">
              <w:rPr>
                <w:snapToGrid w:val="0"/>
                <w:sz w:val="20"/>
                <w:szCs w:val="20"/>
              </w:rPr>
              <w:t>Расходы по сомнительным долгам</w:t>
            </w:r>
          </w:p>
        </w:tc>
        <w:tc>
          <w:tcPr>
            <w:tcW w:w="1275" w:type="dxa"/>
            <w:shd w:val="clear" w:color="auto" w:fill="auto"/>
            <w:vAlign w:val="center"/>
          </w:tcPr>
          <w:p w14:paraId="07AF037A" w14:textId="77777777" w:rsidR="00303EC5" w:rsidRPr="00303EC5" w:rsidRDefault="00303EC5" w:rsidP="00303EC5">
            <w:pPr>
              <w:jc w:val="center"/>
              <w:rPr>
                <w:snapToGrid w:val="0"/>
                <w:sz w:val="22"/>
                <w:szCs w:val="22"/>
              </w:rPr>
            </w:pPr>
            <w:r w:rsidRPr="00303EC5">
              <w:rPr>
                <w:snapToGrid w:val="0"/>
                <w:sz w:val="22"/>
                <w:szCs w:val="22"/>
              </w:rPr>
              <w:t>0,00</w:t>
            </w:r>
          </w:p>
        </w:tc>
        <w:tc>
          <w:tcPr>
            <w:tcW w:w="1276" w:type="dxa"/>
            <w:shd w:val="clear" w:color="auto" w:fill="auto"/>
            <w:vAlign w:val="center"/>
          </w:tcPr>
          <w:p w14:paraId="602501C9" w14:textId="77777777" w:rsidR="00303EC5" w:rsidRPr="00303EC5" w:rsidRDefault="00303EC5" w:rsidP="00303EC5">
            <w:pPr>
              <w:jc w:val="center"/>
              <w:rPr>
                <w:snapToGrid w:val="0"/>
                <w:sz w:val="22"/>
                <w:szCs w:val="22"/>
              </w:rPr>
            </w:pPr>
            <w:r w:rsidRPr="00303EC5">
              <w:rPr>
                <w:snapToGrid w:val="0"/>
                <w:sz w:val="22"/>
                <w:szCs w:val="22"/>
              </w:rPr>
              <w:t>0,00</w:t>
            </w:r>
          </w:p>
        </w:tc>
        <w:tc>
          <w:tcPr>
            <w:tcW w:w="1276" w:type="dxa"/>
            <w:shd w:val="clear" w:color="auto" w:fill="auto"/>
            <w:noWrap/>
            <w:vAlign w:val="center"/>
          </w:tcPr>
          <w:p w14:paraId="06C26B24" w14:textId="77777777" w:rsidR="00303EC5" w:rsidRPr="00303EC5" w:rsidRDefault="00303EC5" w:rsidP="00303EC5">
            <w:pPr>
              <w:jc w:val="center"/>
              <w:rPr>
                <w:snapToGrid w:val="0"/>
                <w:sz w:val="22"/>
                <w:szCs w:val="22"/>
              </w:rPr>
            </w:pPr>
            <w:r w:rsidRPr="00303EC5">
              <w:rPr>
                <w:snapToGrid w:val="0"/>
                <w:sz w:val="22"/>
                <w:szCs w:val="22"/>
              </w:rPr>
              <w:t>0,00</w:t>
            </w:r>
          </w:p>
        </w:tc>
        <w:tc>
          <w:tcPr>
            <w:tcW w:w="1134" w:type="dxa"/>
            <w:shd w:val="clear" w:color="auto" w:fill="auto"/>
            <w:vAlign w:val="center"/>
          </w:tcPr>
          <w:p w14:paraId="6B9505DD" w14:textId="77777777" w:rsidR="00303EC5" w:rsidRPr="00303EC5" w:rsidRDefault="00303EC5" w:rsidP="00303EC5">
            <w:pPr>
              <w:jc w:val="center"/>
              <w:rPr>
                <w:snapToGrid w:val="0"/>
                <w:sz w:val="22"/>
                <w:szCs w:val="22"/>
              </w:rPr>
            </w:pPr>
            <w:r w:rsidRPr="00303EC5">
              <w:rPr>
                <w:snapToGrid w:val="0"/>
                <w:sz w:val="22"/>
                <w:szCs w:val="22"/>
              </w:rPr>
              <w:t>0,00</w:t>
            </w:r>
          </w:p>
        </w:tc>
        <w:tc>
          <w:tcPr>
            <w:tcW w:w="1418" w:type="dxa"/>
            <w:shd w:val="clear" w:color="auto" w:fill="auto"/>
            <w:vAlign w:val="center"/>
          </w:tcPr>
          <w:p w14:paraId="4F0EDB8E" w14:textId="77777777" w:rsidR="00303EC5" w:rsidRPr="00303EC5" w:rsidRDefault="00303EC5" w:rsidP="00303EC5">
            <w:pPr>
              <w:jc w:val="center"/>
              <w:rPr>
                <w:snapToGrid w:val="0"/>
                <w:sz w:val="22"/>
                <w:szCs w:val="22"/>
              </w:rPr>
            </w:pPr>
            <w:r w:rsidRPr="00303EC5">
              <w:rPr>
                <w:snapToGrid w:val="0"/>
                <w:sz w:val="22"/>
                <w:szCs w:val="22"/>
              </w:rPr>
              <w:t>0,00%</w:t>
            </w:r>
          </w:p>
        </w:tc>
      </w:tr>
      <w:tr w:rsidR="00303EC5" w:rsidRPr="00303EC5" w14:paraId="021B2EF6" w14:textId="77777777" w:rsidTr="00303EC5">
        <w:trPr>
          <w:trHeight w:val="329"/>
          <w:jc w:val="center"/>
        </w:trPr>
        <w:tc>
          <w:tcPr>
            <w:tcW w:w="567" w:type="dxa"/>
            <w:shd w:val="clear" w:color="auto" w:fill="auto"/>
            <w:noWrap/>
            <w:vAlign w:val="center"/>
          </w:tcPr>
          <w:p w14:paraId="7979B7F8" w14:textId="77777777" w:rsidR="00303EC5" w:rsidRPr="00303EC5" w:rsidRDefault="00303EC5" w:rsidP="00303EC5">
            <w:pPr>
              <w:ind w:left="-105" w:right="-109"/>
              <w:jc w:val="center"/>
              <w:rPr>
                <w:snapToGrid w:val="0"/>
              </w:rPr>
            </w:pPr>
            <w:r w:rsidRPr="00303EC5">
              <w:rPr>
                <w:snapToGrid w:val="0"/>
              </w:rPr>
              <w:t>1.6</w:t>
            </w:r>
          </w:p>
        </w:tc>
        <w:tc>
          <w:tcPr>
            <w:tcW w:w="3119" w:type="dxa"/>
            <w:shd w:val="clear" w:color="auto" w:fill="auto"/>
            <w:vAlign w:val="center"/>
          </w:tcPr>
          <w:p w14:paraId="4D93A4FF" w14:textId="77777777" w:rsidR="00303EC5" w:rsidRPr="00303EC5" w:rsidRDefault="00303EC5" w:rsidP="00303EC5">
            <w:pPr>
              <w:rPr>
                <w:snapToGrid w:val="0"/>
                <w:sz w:val="20"/>
                <w:szCs w:val="20"/>
              </w:rPr>
            </w:pPr>
            <w:r w:rsidRPr="00303EC5">
              <w:rPr>
                <w:snapToGrid w:val="0"/>
                <w:sz w:val="20"/>
                <w:szCs w:val="20"/>
              </w:rPr>
              <w:t>Амортизация основных средств и нематериальных активов</w:t>
            </w:r>
          </w:p>
        </w:tc>
        <w:tc>
          <w:tcPr>
            <w:tcW w:w="1275" w:type="dxa"/>
            <w:shd w:val="clear" w:color="auto" w:fill="auto"/>
            <w:vAlign w:val="center"/>
          </w:tcPr>
          <w:p w14:paraId="342DA6E0" w14:textId="77777777" w:rsidR="00303EC5" w:rsidRPr="00303EC5" w:rsidRDefault="00303EC5" w:rsidP="00303EC5">
            <w:pPr>
              <w:jc w:val="center"/>
              <w:rPr>
                <w:snapToGrid w:val="0"/>
                <w:sz w:val="22"/>
                <w:szCs w:val="22"/>
              </w:rPr>
            </w:pPr>
            <w:r w:rsidRPr="00303EC5">
              <w:rPr>
                <w:snapToGrid w:val="0"/>
                <w:sz w:val="22"/>
                <w:szCs w:val="22"/>
              </w:rPr>
              <w:t>557,47</w:t>
            </w:r>
          </w:p>
        </w:tc>
        <w:tc>
          <w:tcPr>
            <w:tcW w:w="1276" w:type="dxa"/>
            <w:shd w:val="clear" w:color="auto" w:fill="auto"/>
            <w:vAlign w:val="center"/>
          </w:tcPr>
          <w:p w14:paraId="5667A9DA" w14:textId="77777777" w:rsidR="00303EC5" w:rsidRPr="00303EC5" w:rsidRDefault="00303EC5" w:rsidP="00303EC5">
            <w:pPr>
              <w:jc w:val="center"/>
              <w:rPr>
                <w:snapToGrid w:val="0"/>
                <w:sz w:val="22"/>
                <w:szCs w:val="22"/>
              </w:rPr>
            </w:pPr>
            <w:r w:rsidRPr="00303EC5">
              <w:rPr>
                <w:snapToGrid w:val="0"/>
                <w:sz w:val="22"/>
                <w:szCs w:val="22"/>
              </w:rPr>
              <w:t>1 339,96</w:t>
            </w:r>
          </w:p>
        </w:tc>
        <w:tc>
          <w:tcPr>
            <w:tcW w:w="1276" w:type="dxa"/>
            <w:shd w:val="clear" w:color="auto" w:fill="auto"/>
            <w:noWrap/>
            <w:vAlign w:val="center"/>
          </w:tcPr>
          <w:p w14:paraId="61EBFF2A" w14:textId="77777777" w:rsidR="00303EC5" w:rsidRPr="00303EC5" w:rsidRDefault="00303EC5" w:rsidP="00303EC5">
            <w:pPr>
              <w:jc w:val="center"/>
              <w:rPr>
                <w:snapToGrid w:val="0"/>
                <w:sz w:val="22"/>
                <w:szCs w:val="22"/>
              </w:rPr>
            </w:pPr>
            <w:r w:rsidRPr="00303EC5">
              <w:rPr>
                <w:snapToGrid w:val="0"/>
                <w:sz w:val="22"/>
                <w:szCs w:val="22"/>
              </w:rPr>
              <w:t>531,70</w:t>
            </w:r>
          </w:p>
        </w:tc>
        <w:tc>
          <w:tcPr>
            <w:tcW w:w="1134" w:type="dxa"/>
            <w:shd w:val="clear" w:color="auto" w:fill="auto"/>
            <w:vAlign w:val="center"/>
          </w:tcPr>
          <w:p w14:paraId="35A8C879" w14:textId="77777777" w:rsidR="00303EC5" w:rsidRPr="00303EC5" w:rsidRDefault="00303EC5" w:rsidP="00303EC5">
            <w:pPr>
              <w:jc w:val="center"/>
              <w:rPr>
                <w:snapToGrid w:val="0"/>
                <w:sz w:val="22"/>
                <w:szCs w:val="22"/>
              </w:rPr>
            </w:pPr>
            <w:r w:rsidRPr="00303EC5">
              <w:rPr>
                <w:snapToGrid w:val="0"/>
                <w:sz w:val="22"/>
                <w:szCs w:val="22"/>
              </w:rPr>
              <w:t>-808,26</w:t>
            </w:r>
          </w:p>
        </w:tc>
        <w:tc>
          <w:tcPr>
            <w:tcW w:w="1418" w:type="dxa"/>
            <w:shd w:val="clear" w:color="auto" w:fill="auto"/>
            <w:vAlign w:val="center"/>
          </w:tcPr>
          <w:p w14:paraId="271F981C" w14:textId="77777777" w:rsidR="00303EC5" w:rsidRPr="00303EC5" w:rsidRDefault="00303EC5" w:rsidP="00303EC5">
            <w:pPr>
              <w:jc w:val="center"/>
              <w:rPr>
                <w:snapToGrid w:val="0"/>
                <w:sz w:val="22"/>
                <w:szCs w:val="22"/>
              </w:rPr>
            </w:pPr>
            <w:r w:rsidRPr="00303EC5">
              <w:rPr>
                <w:snapToGrid w:val="0"/>
                <w:sz w:val="22"/>
                <w:szCs w:val="22"/>
              </w:rPr>
              <w:t>-4,62%</w:t>
            </w:r>
          </w:p>
        </w:tc>
      </w:tr>
      <w:tr w:rsidR="00303EC5" w:rsidRPr="00303EC5" w14:paraId="59481166" w14:textId="77777777" w:rsidTr="00303EC5">
        <w:trPr>
          <w:trHeight w:val="141"/>
          <w:jc w:val="center"/>
        </w:trPr>
        <w:tc>
          <w:tcPr>
            <w:tcW w:w="567" w:type="dxa"/>
            <w:shd w:val="clear" w:color="auto" w:fill="auto"/>
            <w:noWrap/>
            <w:vAlign w:val="center"/>
            <w:hideMark/>
          </w:tcPr>
          <w:p w14:paraId="67E53D1A" w14:textId="77777777" w:rsidR="00303EC5" w:rsidRPr="00303EC5" w:rsidRDefault="00303EC5" w:rsidP="00303EC5">
            <w:pPr>
              <w:ind w:left="-105" w:right="-109"/>
              <w:jc w:val="center"/>
              <w:rPr>
                <w:snapToGrid w:val="0"/>
              </w:rPr>
            </w:pPr>
            <w:r w:rsidRPr="00303EC5">
              <w:rPr>
                <w:snapToGrid w:val="0"/>
              </w:rPr>
              <w:t>2</w:t>
            </w:r>
          </w:p>
        </w:tc>
        <w:tc>
          <w:tcPr>
            <w:tcW w:w="3119" w:type="dxa"/>
            <w:shd w:val="clear" w:color="auto" w:fill="auto"/>
            <w:noWrap/>
            <w:vAlign w:val="center"/>
            <w:hideMark/>
          </w:tcPr>
          <w:p w14:paraId="6065EEF4" w14:textId="77777777" w:rsidR="00303EC5" w:rsidRPr="00303EC5" w:rsidRDefault="00303EC5" w:rsidP="00303EC5">
            <w:pPr>
              <w:rPr>
                <w:snapToGrid w:val="0"/>
                <w:sz w:val="20"/>
                <w:szCs w:val="20"/>
              </w:rPr>
            </w:pPr>
            <w:r w:rsidRPr="00303EC5">
              <w:rPr>
                <w:snapToGrid w:val="0"/>
                <w:sz w:val="20"/>
                <w:szCs w:val="20"/>
              </w:rPr>
              <w:t>ИТОГО</w:t>
            </w:r>
          </w:p>
        </w:tc>
        <w:tc>
          <w:tcPr>
            <w:tcW w:w="1275" w:type="dxa"/>
            <w:shd w:val="clear" w:color="auto" w:fill="auto"/>
            <w:vAlign w:val="center"/>
          </w:tcPr>
          <w:p w14:paraId="418CF5AF" w14:textId="77777777" w:rsidR="00303EC5" w:rsidRPr="00303EC5" w:rsidRDefault="00303EC5" w:rsidP="00303EC5">
            <w:pPr>
              <w:jc w:val="center"/>
              <w:rPr>
                <w:snapToGrid w:val="0"/>
                <w:sz w:val="22"/>
                <w:szCs w:val="22"/>
              </w:rPr>
            </w:pPr>
            <w:r w:rsidRPr="00303EC5">
              <w:rPr>
                <w:snapToGrid w:val="0"/>
                <w:sz w:val="22"/>
                <w:szCs w:val="22"/>
              </w:rPr>
              <w:t>3 005,03</w:t>
            </w:r>
          </w:p>
        </w:tc>
        <w:tc>
          <w:tcPr>
            <w:tcW w:w="1276" w:type="dxa"/>
            <w:shd w:val="clear" w:color="auto" w:fill="auto"/>
            <w:vAlign w:val="center"/>
          </w:tcPr>
          <w:p w14:paraId="57BA1BC1" w14:textId="77777777" w:rsidR="00303EC5" w:rsidRPr="00303EC5" w:rsidRDefault="00303EC5" w:rsidP="00303EC5">
            <w:pPr>
              <w:jc w:val="center"/>
              <w:rPr>
                <w:snapToGrid w:val="0"/>
                <w:sz w:val="22"/>
                <w:szCs w:val="22"/>
              </w:rPr>
            </w:pPr>
            <w:r w:rsidRPr="00303EC5">
              <w:rPr>
                <w:snapToGrid w:val="0"/>
                <w:sz w:val="22"/>
                <w:szCs w:val="22"/>
              </w:rPr>
              <w:t>5 451,81</w:t>
            </w:r>
          </w:p>
        </w:tc>
        <w:tc>
          <w:tcPr>
            <w:tcW w:w="1276" w:type="dxa"/>
            <w:shd w:val="clear" w:color="auto" w:fill="auto"/>
            <w:noWrap/>
            <w:vAlign w:val="center"/>
          </w:tcPr>
          <w:p w14:paraId="19C7AB82" w14:textId="77777777" w:rsidR="00303EC5" w:rsidRPr="00303EC5" w:rsidRDefault="00303EC5" w:rsidP="00303EC5">
            <w:pPr>
              <w:jc w:val="center"/>
              <w:rPr>
                <w:snapToGrid w:val="0"/>
                <w:sz w:val="22"/>
                <w:szCs w:val="22"/>
              </w:rPr>
            </w:pPr>
            <w:r w:rsidRPr="00303EC5">
              <w:rPr>
                <w:snapToGrid w:val="0"/>
                <w:sz w:val="22"/>
                <w:szCs w:val="22"/>
              </w:rPr>
              <w:t>3 903,41</w:t>
            </w:r>
          </w:p>
        </w:tc>
        <w:tc>
          <w:tcPr>
            <w:tcW w:w="1134" w:type="dxa"/>
            <w:shd w:val="clear" w:color="auto" w:fill="auto"/>
            <w:vAlign w:val="center"/>
          </w:tcPr>
          <w:p w14:paraId="1C0B5F63" w14:textId="77777777" w:rsidR="00303EC5" w:rsidRPr="00303EC5" w:rsidRDefault="00303EC5" w:rsidP="00303EC5">
            <w:pPr>
              <w:jc w:val="center"/>
              <w:rPr>
                <w:snapToGrid w:val="0"/>
                <w:sz w:val="22"/>
                <w:szCs w:val="22"/>
              </w:rPr>
            </w:pPr>
            <w:r w:rsidRPr="00303EC5">
              <w:rPr>
                <w:snapToGrid w:val="0"/>
                <w:sz w:val="22"/>
                <w:szCs w:val="22"/>
              </w:rPr>
              <w:t>-1 548,40</w:t>
            </w:r>
          </w:p>
        </w:tc>
        <w:tc>
          <w:tcPr>
            <w:tcW w:w="1418" w:type="dxa"/>
            <w:shd w:val="clear" w:color="auto" w:fill="auto"/>
            <w:vAlign w:val="center"/>
          </w:tcPr>
          <w:p w14:paraId="7B57258A" w14:textId="77777777" w:rsidR="00303EC5" w:rsidRPr="00303EC5" w:rsidRDefault="00303EC5" w:rsidP="00303EC5">
            <w:pPr>
              <w:jc w:val="center"/>
              <w:rPr>
                <w:snapToGrid w:val="0"/>
                <w:sz w:val="22"/>
                <w:szCs w:val="22"/>
              </w:rPr>
            </w:pPr>
            <w:r w:rsidRPr="00303EC5">
              <w:rPr>
                <w:snapToGrid w:val="0"/>
                <w:sz w:val="22"/>
                <w:szCs w:val="22"/>
              </w:rPr>
              <w:t>29,90%</w:t>
            </w:r>
          </w:p>
        </w:tc>
      </w:tr>
      <w:tr w:rsidR="00303EC5" w:rsidRPr="00303EC5" w14:paraId="554DC009" w14:textId="77777777" w:rsidTr="00303EC5">
        <w:trPr>
          <w:trHeight w:val="70"/>
          <w:jc w:val="center"/>
        </w:trPr>
        <w:tc>
          <w:tcPr>
            <w:tcW w:w="567" w:type="dxa"/>
            <w:shd w:val="clear" w:color="auto" w:fill="auto"/>
            <w:noWrap/>
            <w:vAlign w:val="center"/>
            <w:hideMark/>
          </w:tcPr>
          <w:p w14:paraId="3CD0500B" w14:textId="77777777" w:rsidR="00303EC5" w:rsidRPr="00303EC5" w:rsidRDefault="00303EC5" w:rsidP="00303EC5">
            <w:pPr>
              <w:ind w:left="-105" w:right="-109"/>
              <w:jc w:val="center"/>
              <w:rPr>
                <w:snapToGrid w:val="0"/>
              </w:rPr>
            </w:pPr>
            <w:r w:rsidRPr="00303EC5">
              <w:rPr>
                <w:snapToGrid w:val="0"/>
              </w:rPr>
              <w:t>3</w:t>
            </w:r>
          </w:p>
        </w:tc>
        <w:tc>
          <w:tcPr>
            <w:tcW w:w="3119" w:type="dxa"/>
            <w:shd w:val="clear" w:color="auto" w:fill="auto"/>
            <w:noWrap/>
            <w:vAlign w:val="center"/>
            <w:hideMark/>
          </w:tcPr>
          <w:p w14:paraId="1E9B959B" w14:textId="77777777" w:rsidR="00303EC5" w:rsidRPr="00303EC5" w:rsidRDefault="00303EC5" w:rsidP="00303EC5">
            <w:pPr>
              <w:rPr>
                <w:snapToGrid w:val="0"/>
                <w:sz w:val="16"/>
                <w:szCs w:val="16"/>
              </w:rPr>
            </w:pPr>
            <w:r w:rsidRPr="00303EC5">
              <w:rPr>
                <w:snapToGrid w:val="0"/>
                <w:sz w:val="16"/>
                <w:szCs w:val="16"/>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75" w:type="dxa"/>
            <w:shd w:val="clear" w:color="auto" w:fill="auto"/>
            <w:vAlign w:val="center"/>
          </w:tcPr>
          <w:p w14:paraId="51C72C75" w14:textId="77777777" w:rsidR="00303EC5" w:rsidRPr="00303EC5" w:rsidRDefault="00303EC5" w:rsidP="00303EC5">
            <w:pPr>
              <w:jc w:val="center"/>
              <w:rPr>
                <w:snapToGrid w:val="0"/>
                <w:sz w:val="22"/>
                <w:szCs w:val="22"/>
              </w:rPr>
            </w:pPr>
            <w:r w:rsidRPr="00303EC5">
              <w:rPr>
                <w:snapToGrid w:val="0"/>
                <w:sz w:val="22"/>
                <w:szCs w:val="22"/>
              </w:rPr>
              <w:t>0,00</w:t>
            </w:r>
          </w:p>
        </w:tc>
        <w:tc>
          <w:tcPr>
            <w:tcW w:w="1276" w:type="dxa"/>
            <w:vAlign w:val="center"/>
          </w:tcPr>
          <w:p w14:paraId="6101537A" w14:textId="77777777" w:rsidR="00303EC5" w:rsidRPr="00303EC5" w:rsidRDefault="00303EC5" w:rsidP="00303EC5">
            <w:pPr>
              <w:jc w:val="center"/>
              <w:rPr>
                <w:snapToGrid w:val="0"/>
                <w:sz w:val="22"/>
                <w:szCs w:val="22"/>
              </w:rPr>
            </w:pPr>
            <w:r w:rsidRPr="00303EC5">
              <w:rPr>
                <w:snapToGrid w:val="0"/>
                <w:sz w:val="22"/>
                <w:szCs w:val="22"/>
              </w:rPr>
              <w:t>0,00</w:t>
            </w:r>
          </w:p>
        </w:tc>
        <w:tc>
          <w:tcPr>
            <w:tcW w:w="1276" w:type="dxa"/>
            <w:shd w:val="clear" w:color="auto" w:fill="auto"/>
            <w:noWrap/>
            <w:vAlign w:val="center"/>
          </w:tcPr>
          <w:p w14:paraId="0AEC5A65" w14:textId="77777777" w:rsidR="00303EC5" w:rsidRPr="00303EC5" w:rsidRDefault="00303EC5" w:rsidP="00303EC5">
            <w:pPr>
              <w:jc w:val="center"/>
              <w:rPr>
                <w:snapToGrid w:val="0"/>
                <w:sz w:val="22"/>
                <w:szCs w:val="22"/>
              </w:rPr>
            </w:pPr>
            <w:r w:rsidRPr="00303EC5">
              <w:rPr>
                <w:snapToGrid w:val="0"/>
                <w:sz w:val="22"/>
                <w:szCs w:val="22"/>
              </w:rPr>
              <w:t>0,00</w:t>
            </w:r>
          </w:p>
        </w:tc>
        <w:tc>
          <w:tcPr>
            <w:tcW w:w="1134" w:type="dxa"/>
            <w:vAlign w:val="center"/>
          </w:tcPr>
          <w:p w14:paraId="28549DD3" w14:textId="77777777" w:rsidR="00303EC5" w:rsidRPr="00303EC5" w:rsidRDefault="00303EC5" w:rsidP="00303EC5">
            <w:pPr>
              <w:jc w:val="center"/>
              <w:rPr>
                <w:snapToGrid w:val="0"/>
                <w:sz w:val="22"/>
                <w:szCs w:val="22"/>
              </w:rPr>
            </w:pPr>
            <w:r w:rsidRPr="00303EC5">
              <w:rPr>
                <w:snapToGrid w:val="0"/>
                <w:sz w:val="22"/>
                <w:szCs w:val="22"/>
              </w:rPr>
              <w:t>0,00</w:t>
            </w:r>
          </w:p>
        </w:tc>
        <w:tc>
          <w:tcPr>
            <w:tcW w:w="1418" w:type="dxa"/>
            <w:vAlign w:val="center"/>
          </w:tcPr>
          <w:p w14:paraId="513765EB" w14:textId="77777777" w:rsidR="00303EC5" w:rsidRPr="00303EC5" w:rsidRDefault="00303EC5" w:rsidP="00303EC5">
            <w:pPr>
              <w:jc w:val="center"/>
              <w:rPr>
                <w:snapToGrid w:val="0"/>
                <w:sz w:val="22"/>
                <w:szCs w:val="22"/>
              </w:rPr>
            </w:pPr>
            <w:r w:rsidRPr="00303EC5">
              <w:rPr>
                <w:snapToGrid w:val="0"/>
                <w:sz w:val="22"/>
                <w:szCs w:val="22"/>
              </w:rPr>
              <w:t>0,00%</w:t>
            </w:r>
          </w:p>
        </w:tc>
      </w:tr>
      <w:tr w:rsidR="00303EC5" w:rsidRPr="00303EC5" w14:paraId="02ADD066" w14:textId="77777777" w:rsidTr="00303EC5">
        <w:trPr>
          <w:trHeight w:val="385"/>
          <w:jc w:val="center"/>
        </w:trPr>
        <w:tc>
          <w:tcPr>
            <w:tcW w:w="567" w:type="dxa"/>
            <w:shd w:val="clear" w:color="auto" w:fill="auto"/>
            <w:noWrap/>
            <w:vAlign w:val="center"/>
            <w:hideMark/>
          </w:tcPr>
          <w:p w14:paraId="22CD070B" w14:textId="77777777" w:rsidR="00303EC5" w:rsidRPr="00303EC5" w:rsidRDefault="00303EC5" w:rsidP="00303EC5">
            <w:pPr>
              <w:ind w:left="-105" w:right="-109"/>
              <w:jc w:val="center"/>
              <w:rPr>
                <w:snapToGrid w:val="0"/>
              </w:rPr>
            </w:pPr>
            <w:r w:rsidRPr="00303EC5">
              <w:rPr>
                <w:snapToGrid w:val="0"/>
              </w:rPr>
              <w:t>4</w:t>
            </w:r>
          </w:p>
        </w:tc>
        <w:tc>
          <w:tcPr>
            <w:tcW w:w="3119" w:type="dxa"/>
            <w:shd w:val="clear" w:color="auto" w:fill="auto"/>
            <w:vAlign w:val="center"/>
            <w:hideMark/>
          </w:tcPr>
          <w:p w14:paraId="2E93E872" w14:textId="77777777" w:rsidR="00303EC5" w:rsidRPr="00303EC5" w:rsidRDefault="00303EC5" w:rsidP="00303EC5">
            <w:pPr>
              <w:rPr>
                <w:snapToGrid w:val="0"/>
                <w:sz w:val="20"/>
                <w:szCs w:val="20"/>
              </w:rPr>
            </w:pPr>
            <w:r w:rsidRPr="00303EC5">
              <w:rPr>
                <w:snapToGrid w:val="0"/>
                <w:sz w:val="20"/>
                <w:szCs w:val="20"/>
              </w:rPr>
              <w:t>Итого неподконтрольных расходов</w:t>
            </w:r>
          </w:p>
        </w:tc>
        <w:tc>
          <w:tcPr>
            <w:tcW w:w="1275" w:type="dxa"/>
            <w:shd w:val="clear" w:color="auto" w:fill="auto"/>
            <w:vAlign w:val="center"/>
          </w:tcPr>
          <w:p w14:paraId="7B4920C5" w14:textId="77777777" w:rsidR="00303EC5" w:rsidRPr="00303EC5" w:rsidRDefault="00303EC5" w:rsidP="00303EC5">
            <w:pPr>
              <w:jc w:val="center"/>
              <w:rPr>
                <w:snapToGrid w:val="0"/>
                <w:sz w:val="22"/>
                <w:szCs w:val="22"/>
              </w:rPr>
            </w:pPr>
            <w:r w:rsidRPr="00303EC5">
              <w:rPr>
                <w:snapToGrid w:val="0"/>
                <w:sz w:val="22"/>
                <w:szCs w:val="22"/>
              </w:rPr>
              <w:t>3 005,03</w:t>
            </w:r>
          </w:p>
        </w:tc>
        <w:tc>
          <w:tcPr>
            <w:tcW w:w="1276" w:type="dxa"/>
            <w:shd w:val="clear" w:color="auto" w:fill="auto"/>
            <w:vAlign w:val="center"/>
          </w:tcPr>
          <w:p w14:paraId="3F7B3115" w14:textId="77777777" w:rsidR="00303EC5" w:rsidRPr="00303EC5" w:rsidRDefault="00303EC5" w:rsidP="00303EC5">
            <w:pPr>
              <w:jc w:val="center"/>
              <w:rPr>
                <w:snapToGrid w:val="0"/>
                <w:sz w:val="22"/>
                <w:szCs w:val="22"/>
              </w:rPr>
            </w:pPr>
            <w:r w:rsidRPr="00303EC5">
              <w:rPr>
                <w:snapToGrid w:val="0"/>
                <w:sz w:val="22"/>
                <w:szCs w:val="22"/>
              </w:rPr>
              <w:t>5 451,81</w:t>
            </w:r>
          </w:p>
        </w:tc>
        <w:tc>
          <w:tcPr>
            <w:tcW w:w="1276" w:type="dxa"/>
            <w:shd w:val="clear" w:color="auto" w:fill="auto"/>
            <w:noWrap/>
            <w:vAlign w:val="center"/>
          </w:tcPr>
          <w:p w14:paraId="7416D4DB" w14:textId="77777777" w:rsidR="00303EC5" w:rsidRPr="00303EC5" w:rsidRDefault="00303EC5" w:rsidP="00303EC5">
            <w:pPr>
              <w:jc w:val="center"/>
              <w:rPr>
                <w:snapToGrid w:val="0"/>
                <w:sz w:val="22"/>
                <w:szCs w:val="22"/>
              </w:rPr>
            </w:pPr>
            <w:r w:rsidRPr="00303EC5">
              <w:rPr>
                <w:snapToGrid w:val="0"/>
                <w:sz w:val="22"/>
                <w:szCs w:val="22"/>
              </w:rPr>
              <w:t>3 903,41</w:t>
            </w:r>
          </w:p>
        </w:tc>
        <w:tc>
          <w:tcPr>
            <w:tcW w:w="1134" w:type="dxa"/>
            <w:shd w:val="clear" w:color="auto" w:fill="auto"/>
            <w:vAlign w:val="center"/>
          </w:tcPr>
          <w:p w14:paraId="2AF0DAC8" w14:textId="77777777" w:rsidR="00303EC5" w:rsidRPr="00303EC5" w:rsidRDefault="00303EC5" w:rsidP="00303EC5">
            <w:pPr>
              <w:jc w:val="center"/>
              <w:rPr>
                <w:snapToGrid w:val="0"/>
                <w:sz w:val="22"/>
                <w:szCs w:val="22"/>
              </w:rPr>
            </w:pPr>
            <w:r w:rsidRPr="00303EC5">
              <w:rPr>
                <w:snapToGrid w:val="0"/>
                <w:sz w:val="22"/>
                <w:szCs w:val="22"/>
              </w:rPr>
              <w:t>-1 548,40</w:t>
            </w:r>
          </w:p>
        </w:tc>
        <w:tc>
          <w:tcPr>
            <w:tcW w:w="1418" w:type="dxa"/>
            <w:shd w:val="clear" w:color="auto" w:fill="auto"/>
            <w:vAlign w:val="center"/>
          </w:tcPr>
          <w:p w14:paraId="750602FE" w14:textId="77777777" w:rsidR="00303EC5" w:rsidRPr="00303EC5" w:rsidRDefault="00303EC5" w:rsidP="00303EC5">
            <w:pPr>
              <w:jc w:val="center"/>
              <w:rPr>
                <w:snapToGrid w:val="0"/>
                <w:sz w:val="22"/>
                <w:szCs w:val="22"/>
              </w:rPr>
            </w:pPr>
            <w:r w:rsidRPr="00303EC5">
              <w:rPr>
                <w:snapToGrid w:val="0"/>
                <w:sz w:val="22"/>
                <w:szCs w:val="22"/>
              </w:rPr>
              <w:t>29,90%</w:t>
            </w:r>
          </w:p>
        </w:tc>
      </w:tr>
    </w:tbl>
    <w:p w14:paraId="612091EC" w14:textId="77777777" w:rsidR="00303EC5" w:rsidRPr="00303EC5" w:rsidRDefault="00303EC5" w:rsidP="00303EC5">
      <w:pPr>
        <w:tabs>
          <w:tab w:val="left" w:pos="1890"/>
        </w:tabs>
        <w:ind w:right="142" w:firstLine="709"/>
        <w:jc w:val="both"/>
        <w:rPr>
          <w:snapToGrid w:val="0"/>
          <w:sz w:val="28"/>
          <w:szCs w:val="28"/>
        </w:rPr>
      </w:pPr>
      <w:r w:rsidRPr="00303EC5">
        <w:rPr>
          <w:snapToGrid w:val="0"/>
          <w:sz w:val="28"/>
          <w:szCs w:val="28"/>
        </w:rPr>
        <w:t xml:space="preserve">Таким образом, величина операционных расходов на 2025 год составит </w:t>
      </w:r>
      <w:r w:rsidRPr="00303EC5">
        <w:rPr>
          <w:snapToGrid w:val="0"/>
          <w:sz w:val="28"/>
          <w:szCs w:val="28"/>
        </w:rPr>
        <w:br/>
        <w:t xml:space="preserve">3 903,41 тыс. руб. </w:t>
      </w:r>
    </w:p>
    <w:p w14:paraId="398B05C5" w14:textId="77777777" w:rsidR="00303EC5" w:rsidRPr="00303EC5" w:rsidRDefault="00303EC5" w:rsidP="00303EC5">
      <w:pPr>
        <w:tabs>
          <w:tab w:val="left" w:pos="1890"/>
        </w:tabs>
        <w:ind w:right="142" w:firstLine="709"/>
        <w:jc w:val="both"/>
        <w:rPr>
          <w:snapToGrid w:val="0"/>
          <w:sz w:val="28"/>
          <w:szCs w:val="28"/>
        </w:rPr>
      </w:pPr>
      <w:r w:rsidRPr="00303EC5">
        <w:rPr>
          <w:snapToGrid w:val="0"/>
          <w:sz w:val="28"/>
          <w:szCs w:val="28"/>
        </w:rPr>
        <w:t>Корректировка операционных расходов относительно предложений предприятия в сторону снижения составила 1 548,40 тыс. руб.</w:t>
      </w:r>
      <w:r w:rsidRPr="00303EC5">
        <w:rPr>
          <w:snapToGrid w:val="0"/>
          <w:sz w:val="28"/>
          <w:szCs w:val="28"/>
        </w:rPr>
        <w:br/>
        <w:t>по вышеприведенным причинам.</w:t>
      </w:r>
    </w:p>
    <w:p w14:paraId="25692ACA" w14:textId="77777777" w:rsidR="00303EC5" w:rsidRPr="00303EC5" w:rsidRDefault="00303EC5" w:rsidP="00303EC5">
      <w:pPr>
        <w:tabs>
          <w:tab w:val="left" w:pos="1890"/>
        </w:tabs>
        <w:ind w:right="142" w:firstLine="709"/>
        <w:jc w:val="both"/>
        <w:rPr>
          <w:snapToGrid w:val="0"/>
          <w:sz w:val="28"/>
          <w:szCs w:val="28"/>
        </w:rPr>
      </w:pPr>
      <w:r w:rsidRPr="00303EC5">
        <w:rPr>
          <w:snapToGrid w:val="0"/>
          <w:sz w:val="28"/>
          <w:szCs w:val="28"/>
        </w:rPr>
        <w:t>Информация о величине операционных расходов в разрезе статей затрат отражена в приложении 3 к данному экспертному заключению.</w:t>
      </w:r>
    </w:p>
    <w:p w14:paraId="4E9B4127" w14:textId="77777777" w:rsidR="00303EC5" w:rsidRPr="00303EC5" w:rsidRDefault="00303EC5" w:rsidP="00303EC5">
      <w:pPr>
        <w:tabs>
          <w:tab w:val="left" w:pos="1890"/>
        </w:tabs>
        <w:ind w:right="142" w:firstLine="709"/>
        <w:jc w:val="both"/>
        <w:rPr>
          <w:snapToGrid w:val="0"/>
          <w:sz w:val="28"/>
          <w:szCs w:val="28"/>
        </w:rPr>
      </w:pPr>
    </w:p>
    <w:p w14:paraId="351F50BB" w14:textId="77777777" w:rsidR="00303EC5" w:rsidRPr="00303EC5" w:rsidRDefault="00303EC5" w:rsidP="00303EC5">
      <w:pPr>
        <w:numPr>
          <w:ilvl w:val="0"/>
          <w:numId w:val="535"/>
        </w:numPr>
        <w:ind w:left="1037" w:hanging="680"/>
        <w:jc w:val="center"/>
        <w:outlineLvl w:val="0"/>
        <w:rPr>
          <w:b/>
          <w:bCs/>
          <w:snapToGrid w:val="0"/>
          <w:sz w:val="28"/>
          <w:szCs w:val="28"/>
        </w:rPr>
      </w:pPr>
      <w:bookmarkStart w:id="138" w:name="_Toc57301255"/>
      <w:bookmarkStart w:id="139" w:name="_Toc182320355"/>
      <w:r w:rsidRPr="00303EC5">
        <w:rPr>
          <w:b/>
          <w:bCs/>
          <w:snapToGrid w:val="0"/>
          <w:sz w:val="28"/>
          <w:szCs w:val="28"/>
        </w:rPr>
        <w:t>Расчет расходов на приобретение энергетических ресурсов, холодной воды и теплоносителя.</w:t>
      </w:r>
      <w:bookmarkEnd w:id="138"/>
      <w:bookmarkEnd w:id="139"/>
    </w:p>
    <w:p w14:paraId="0D68EE6D" w14:textId="77777777" w:rsidR="00303EC5" w:rsidRPr="00303EC5" w:rsidRDefault="00303EC5" w:rsidP="00303EC5">
      <w:pPr>
        <w:rPr>
          <w:snapToGrid w:val="0"/>
          <w:sz w:val="28"/>
          <w:szCs w:val="28"/>
          <w:lang w:eastAsia="en-US"/>
        </w:rPr>
      </w:pPr>
    </w:p>
    <w:p w14:paraId="0D8F92EF" w14:textId="77777777" w:rsidR="00303EC5" w:rsidRPr="00303EC5" w:rsidRDefault="00303EC5" w:rsidP="00303EC5">
      <w:pPr>
        <w:ind w:firstLine="851"/>
        <w:jc w:val="both"/>
        <w:rPr>
          <w:sz w:val="28"/>
          <w:szCs w:val="28"/>
        </w:rPr>
      </w:pPr>
      <w:r w:rsidRPr="00303EC5">
        <w:rPr>
          <w:sz w:val="28"/>
          <w:szCs w:val="28"/>
        </w:rPr>
        <w:t xml:space="preserve">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w:t>
      </w:r>
      <w:r w:rsidRPr="00303EC5">
        <w:rPr>
          <w:sz w:val="28"/>
          <w:szCs w:val="28"/>
        </w:rPr>
        <w:lastRenderedPageBreak/>
        <w:t>передаче тепловой энергии, теплоносителя), холодной воды, теплоносителя, в соответствии с пунктом 28 Основ ценообразования.</w:t>
      </w:r>
    </w:p>
    <w:p w14:paraId="58048B4D" w14:textId="77777777" w:rsidR="00303EC5" w:rsidRPr="00303EC5" w:rsidRDefault="00303EC5" w:rsidP="00303EC5">
      <w:pPr>
        <w:ind w:firstLine="851"/>
        <w:jc w:val="both"/>
        <w:rPr>
          <w:sz w:val="28"/>
          <w:szCs w:val="28"/>
        </w:rPr>
      </w:pPr>
      <w:r w:rsidRPr="00303EC5">
        <w:rPr>
          <w:sz w:val="28"/>
          <w:szCs w:val="28"/>
        </w:rPr>
        <w:t>Водонапорные башни находятся в собственности Администрации сельских территорий, оплату за потребление воды предприятию не предъявляют.</w:t>
      </w:r>
    </w:p>
    <w:p w14:paraId="4160F6D1" w14:textId="77777777" w:rsidR="00303EC5" w:rsidRPr="00303EC5" w:rsidRDefault="00303EC5" w:rsidP="00303EC5">
      <w:pPr>
        <w:ind w:firstLine="851"/>
        <w:jc w:val="both"/>
        <w:rPr>
          <w:sz w:val="28"/>
          <w:szCs w:val="28"/>
        </w:rPr>
      </w:pPr>
    </w:p>
    <w:p w14:paraId="3FE994B4" w14:textId="77777777" w:rsidR="00303EC5" w:rsidRPr="00303EC5" w:rsidRDefault="00303EC5" w:rsidP="00303EC5">
      <w:pPr>
        <w:numPr>
          <w:ilvl w:val="1"/>
          <w:numId w:val="535"/>
        </w:numPr>
        <w:jc w:val="center"/>
        <w:outlineLvl w:val="1"/>
        <w:rPr>
          <w:b/>
          <w:bCs/>
          <w:snapToGrid w:val="0"/>
          <w:sz w:val="28"/>
          <w:szCs w:val="28"/>
        </w:rPr>
      </w:pPr>
      <w:bookmarkStart w:id="140" w:name="_Toc24891732"/>
      <w:bookmarkStart w:id="141" w:name="_Toc57301256"/>
      <w:bookmarkStart w:id="142" w:name="_Toc182320356"/>
      <w:bookmarkStart w:id="143" w:name="_Toc21094955"/>
      <w:bookmarkEnd w:id="111"/>
      <w:r w:rsidRPr="00303EC5">
        <w:rPr>
          <w:b/>
          <w:bCs/>
          <w:snapToGrid w:val="0"/>
          <w:sz w:val="28"/>
          <w:szCs w:val="28"/>
        </w:rPr>
        <w:t>Расходы на топливо</w:t>
      </w:r>
      <w:bookmarkEnd w:id="140"/>
      <w:bookmarkEnd w:id="141"/>
      <w:bookmarkEnd w:id="142"/>
    </w:p>
    <w:p w14:paraId="7EFAA2FD" w14:textId="77777777" w:rsidR="00303EC5" w:rsidRPr="00303EC5" w:rsidRDefault="00303EC5" w:rsidP="00303EC5">
      <w:pPr>
        <w:ind w:firstLine="720"/>
        <w:jc w:val="both"/>
        <w:rPr>
          <w:snapToGrid w:val="0"/>
          <w:sz w:val="28"/>
          <w:szCs w:val="28"/>
        </w:rPr>
      </w:pPr>
    </w:p>
    <w:p w14:paraId="704BCFCC" w14:textId="77777777" w:rsidR="00303EC5" w:rsidRPr="00303EC5" w:rsidRDefault="00303EC5" w:rsidP="00303EC5">
      <w:pPr>
        <w:tabs>
          <w:tab w:val="left" w:pos="1890"/>
        </w:tabs>
        <w:ind w:firstLine="851"/>
        <w:jc w:val="both"/>
        <w:rPr>
          <w:snapToGrid w:val="0"/>
          <w:sz w:val="28"/>
          <w:szCs w:val="28"/>
        </w:rPr>
      </w:pPr>
      <w:r w:rsidRPr="00303EC5">
        <w:rPr>
          <w:snapToGrid w:val="0"/>
          <w:sz w:val="28"/>
          <w:szCs w:val="28"/>
        </w:rPr>
        <w:t xml:space="preserve">Предложения предприятия по статье на 2025 год составили </w:t>
      </w:r>
      <w:r w:rsidRPr="00303EC5">
        <w:rPr>
          <w:bCs/>
          <w:snapToGrid w:val="0"/>
          <w:sz w:val="28"/>
          <w:szCs w:val="28"/>
        </w:rPr>
        <w:t>6</w:t>
      </w:r>
      <w:r w:rsidRPr="00303EC5">
        <w:rPr>
          <w:sz w:val="28"/>
          <w:szCs w:val="28"/>
        </w:rPr>
        <w:t> </w:t>
      </w:r>
      <w:r w:rsidRPr="00303EC5">
        <w:rPr>
          <w:bCs/>
          <w:snapToGrid w:val="0"/>
          <w:sz w:val="28"/>
          <w:szCs w:val="28"/>
        </w:rPr>
        <w:t>194,70</w:t>
      </w:r>
      <w:r w:rsidRPr="00303EC5">
        <w:rPr>
          <w:snapToGrid w:val="0"/>
          <w:sz w:val="28"/>
          <w:szCs w:val="28"/>
        </w:rPr>
        <w:t xml:space="preserve"> тыс. руб., при количестве котельного топлива 1</w:t>
      </w:r>
      <w:r w:rsidRPr="00303EC5">
        <w:rPr>
          <w:sz w:val="28"/>
          <w:szCs w:val="28"/>
        </w:rPr>
        <w:t> </w:t>
      </w:r>
      <w:r w:rsidRPr="00303EC5">
        <w:rPr>
          <w:snapToGrid w:val="0"/>
          <w:sz w:val="28"/>
          <w:szCs w:val="28"/>
        </w:rPr>
        <w:t>925,76 т., стоимости топлива (без доставки) 2</w:t>
      </w:r>
      <w:r w:rsidRPr="00303EC5">
        <w:rPr>
          <w:sz w:val="28"/>
          <w:szCs w:val="28"/>
        </w:rPr>
        <w:t> </w:t>
      </w:r>
      <w:r w:rsidRPr="00303EC5">
        <w:rPr>
          <w:snapToGrid w:val="0"/>
          <w:sz w:val="28"/>
          <w:szCs w:val="28"/>
        </w:rPr>
        <w:t>583,60 тыс.руб., транспортных расходах 3 611,10 тыс.руб.</w:t>
      </w:r>
    </w:p>
    <w:p w14:paraId="276FCA1C" w14:textId="77777777" w:rsidR="00303EC5" w:rsidRPr="00303EC5" w:rsidRDefault="00303EC5" w:rsidP="00303EC5">
      <w:pPr>
        <w:tabs>
          <w:tab w:val="left" w:pos="1890"/>
        </w:tabs>
        <w:ind w:right="142" w:firstLine="709"/>
        <w:jc w:val="both"/>
        <w:rPr>
          <w:snapToGrid w:val="0"/>
          <w:sz w:val="28"/>
          <w:szCs w:val="28"/>
        </w:rPr>
      </w:pPr>
      <w:r w:rsidRPr="00303EC5">
        <w:rPr>
          <w:snapToGrid w:val="0"/>
          <w:sz w:val="28"/>
          <w:szCs w:val="28"/>
        </w:rPr>
        <w:t>В качестве обоснования предприятием представлены: смета расходов ООО «ЖКХ Тамбар» на тепловую энергию на 2025 год (п.п. 2, том 1 материалы шаблона DOCS.FORM.6.42); расходам на топливо, расчеты предприятия, калькуляция себестоимости машино-часа автотракторной техники (п.п. 5, том 1 материалы шаблона DOCS.FORM.6.42); договор купли-продажи бурого угля сортомарок 2Бр, 2БПКО, 2БОМ со склада «АО СУЭК-Красноярск» № СУЭК-КРА-23/2303С от 27.12.2023 (самовывоз) (п.п. 5, том 1 материалы шаблона DOCS.FORM.6.42).</w:t>
      </w:r>
    </w:p>
    <w:p w14:paraId="06A95789" w14:textId="77777777" w:rsidR="00303EC5" w:rsidRPr="00303EC5" w:rsidRDefault="00303EC5" w:rsidP="00303EC5">
      <w:pPr>
        <w:ind w:firstLine="708"/>
        <w:jc w:val="both"/>
        <w:rPr>
          <w:snapToGrid w:val="0"/>
          <w:sz w:val="28"/>
          <w:szCs w:val="28"/>
          <w:lang w:eastAsia="en-US"/>
        </w:rPr>
      </w:pPr>
      <w:r w:rsidRPr="00303EC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298FE190" w14:textId="77777777" w:rsidR="00303EC5" w:rsidRPr="00303EC5" w:rsidRDefault="00303EC5" w:rsidP="00303EC5">
      <w:pPr>
        <w:ind w:firstLine="720"/>
        <w:jc w:val="both"/>
        <w:rPr>
          <w:snapToGrid w:val="0"/>
          <w:sz w:val="28"/>
          <w:szCs w:val="28"/>
        </w:rPr>
      </w:pPr>
      <w:r w:rsidRPr="00303EC5">
        <w:rPr>
          <w:snapToGrid w:val="0"/>
          <w:sz w:val="28"/>
          <w:szCs w:val="28"/>
        </w:rPr>
        <w:t>Объем потребления котельного топлива, требуемый при производстве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2025 год, в соответствии с приказом Минэнерго РФ от 30.12.2008 № 323 (на отпуск тепла в сеть), в размере – 260,3 кг.у.т./Гкал (постановление РЭК Кузбасса от 23.11.2023 № 354) и теплового эквивалента в размере – 0,527 принятого по качественным характеристикам угля.</w:t>
      </w:r>
    </w:p>
    <w:p w14:paraId="0FCD0D09"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xml:space="preserve">Расчетный объем натурального топлива, </w:t>
      </w:r>
      <w:r w:rsidRPr="00303EC5">
        <w:rPr>
          <w:sz w:val="28"/>
          <w:szCs w:val="28"/>
        </w:rPr>
        <w:t>согласно расчету экспертов</w:t>
      </w:r>
      <w:r w:rsidRPr="00303EC5">
        <w:rPr>
          <w:snapToGrid w:val="0"/>
          <w:sz w:val="28"/>
          <w:szCs w:val="28"/>
        </w:rPr>
        <w:t xml:space="preserve">, составил </w:t>
      </w:r>
      <w:bookmarkStart w:id="144" w:name="_Hlk85447477"/>
      <w:r w:rsidRPr="00303EC5">
        <w:rPr>
          <w:snapToGrid w:val="0"/>
          <w:sz w:val="28"/>
          <w:szCs w:val="28"/>
        </w:rPr>
        <w:t xml:space="preserve">1 842,35 </w:t>
      </w:r>
      <w:bookmarkEnd w:id="144"/>
      <w:r w:rsidRPr="00303EC5">
        <w:rPr>
          <w:snapToGrid w:val="0"/>
          <w:sz w:val="28"/>
          <w:szCs w:val="28"/>
        </w:rPr>
        <w:t xml:space="preserve">тонн. </w:t>
      </w:r>
    </w:p>
    <w:p w14:paraId="4879BCD4"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014DF174"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263499DA"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xml:space="preserve">б) цены, установленные в договорах, заключенных в результате проведения торгов; </w:t>
      </w:r>
    </w:p>
    <w:p w14:paraId="4AFF0834"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34EA8739"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lastRenderedPageBreak/>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24526D13"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ООО «ЖКХ Тамбар» 27 декабря 2023 заключило договор на покупку бурого угля с АО «СУЭК-Красноярск». Уголь доставляется до котельных предприятия самовывозом с Разреза Березовский - 1, Красноярский край, Шарыповский район, дер. Саратчуль, плечо доставки в среднем составляет 73 км. (закупка у единственного поставщика «прямая закупка без проведения торгов» извещение о закупке № 32313110725 ).</w:t>
      </w:r>
    </w:p>
    <w:p w14:paraId="092F43CD"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xml:space="preserve">Информация о конкурсных процедурах расположена по адресу: </w:t>
      </w:r>
      <w:hyperlink r:id="rId55" w:history="1">
        <w:r w:rsidRPr="00303EC5">
          <w:rPr>
            <w:snapToGrid w:val="0"/>
            <w:color w:val="0000FF"/>
            <w:sz w:val="28"/>
            <w:szCs w:val="28"/>
            <w:u w:val="single"/>
          </w:rPr>
          <w:t>https://zakupki.gov.ru/epz/order/notice/notice223/documents.html?noticeInfoId=16169357</w:t>
        </w:r>
      </w:hyperlink>
    </w:p>
    <w:p w14:paraId="7548D767"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Договор поставки № СУЭК-КРА-23/2303С не соответствует требованиям, установленным подпунктом б) пункта 28 Основ ценообразования «Цены, установленные в договорах, заключенных в результате проведения торгов». Стоимость угля по представленному договору, признана экономически не обоснованной. Цена бурого угля по договору в 2024 году составила 1</w:t>
      </w:r>
      <w:r w:rsidRPr="00303EC5">
        <w:rPr>
          <w:sz w:val="28"/>
          <w:szCs w:val="28"/>
          <w:lang w:val="en-US"/>
        </w:rPr>
        <w:t> </w:t>
      </w:r>
      <w:r w:rsidRPr="00303EC5">
        <w:rPr>
          <w:snapToGrid w:val="0"/>
          <w:sz w:val="28"/>
          <w:szCs w:val="28"/>
        </w:rPr>
        <w:t>244,06 руб./т. (с НДС). Цена бурого угля на 2025 год – 1</w:t>
      </w:r>
      <w:r w:rsidRPr="00303EC5">
        <w:rPr>
          <w:sz w:val="28"/>
          <w:szCs w:val="28"/>
          <w:lang w:val="en-US"/>
        </w:rPr>
        <w:t> </w:t>
      </w:r>
      <w:r w:rsidRPr="00303EC5">
        <w:rPr>
          <w:snapToGrid w:val="0"/>
          <w:sz w:val="28"/>
          <w:szCs w:val="28"/>
        </w:rPr>
        <w:t>316,22 руб./т (с НДС) с учетом ИЦП по углю 105,8, согласно прогнозу Минэкономразвития РФ (опубликован 30.09.2024) на 2025 г. в соответствии с пп. в) п 28 Основ ценообразования.</w:t>
      </w:r>
    </w:p>
    <w:p w14:paraId="067C72A6"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 xml:space="preserve">Экспертами проведен анализ рыночных цен, сложившихся на организованных торговых площадках, функционирующих на территории Российской Федерации. </w:t>
      </w:r>
      <w:hyperlink r:id="rId56" w:history="1">
        <w:r w:rsidRPr="00303EC5">
          <w:rPr>
            <w:snapToGrid w:val="0"/>
            <w:color w:val="0000FF"/>
            <w:sz w:val="28"/>
            <w:szCs w:val="28"/>
            <w:u w:val="single"/>
          </w:rPr>
          <w:t>https://zakupki.gov.ru/epz/order/notice/notice223/documents.html?noticeInfoId=15682422</w:t>
        </w:r>
      </w:hyperlink>
      <w:r w:rsidRPr="00303EC5">
        <w:rPr>
          <w:snapToGrid w:val="0"/>
          <w:sz w:val="28"/>
          <w:szCs w:val="28"/>
        </w:rPr>
        <w:br/>
        <w:t xml:space="preserve">Согласно данным закупки договор № 2023.179707 от 29.09.2023 г., заключенный по итогу аукциона в электронной форме на поставку бурого угля (Реестровый номер извещения №32312716818.) между ООО «ТеплоСнаб» и ООО «Профит» (уголь поставляется с «Разреза Большесырский») с ценой угля на 2024 год – </w:t>
      </w:r>
      <w:r w:rsidRPr="00303EC5">
        <w:rPr>
          <w:sz w:val="28"/>
          <w:szCs w:val="28"/>
        </w:rPr>
        <w:t>1</w:t>
      </w:r>
      <w:r w:rsidRPr="00303EC5">
        <w:rPr>
          <w:sz w:val="28"/>
          <w:szCs w:val="28"/>
          <w:lang w:val="en-US"/>
        </w:rPr>
        <w:t> </w:t>
      </w:r>
      <w:r w:rsidRPr="00303EC5">
        <w:rPr>
          <w:sz w:val="28"/>
          <w:szCs w:val="28"/>
        </w:rPr>
        <w:t>400 руб./т. (с НДС)</w:t>
      </w:r>
      <w:r w:rsidRPr="00303EC5">
        <w:rPr>
          <w:snapToGrid w:val="0"/>
          <w:sz w:val="28"/>
          <w:szCs w:val="28"/>
        </w:rPr>
        <w:t>. Данная закупка является конкурентной и принята для рассмотрения.</w:t>
      </w:r>
    </w:p>
    <w:p w14:paraId="6F46F0E4" w14:textId="77777777" w:rsidR="00303EC5" w:rsidRPr="00303EC5" w:rsidRDefault="00303EC5" w:rsidP="00303EC5">
      <w:pPr>
        <w:tabs>
          <w:tab w:val="left" w:pos="1890"/>
        </w:tabs>
        <w:ind w:firstLine="720"/>
        <w:jc w:val="both"/>
        <w:rPr>
          <w:sz w:val="28"/>
          <w:szCs w:val="28"/>
        </w:rPr>
      </w:pPr>
      <w:r w:rsidRPr="00303EC5">
        <w:rPr>
          <w:snapToGrid w:val="0"/>
          <w:sz w:val="28"/>
          <w:szCs w:val="28"/>
        </w:rPr>
        <w:t xml:space="preserve">Стоимость бурого угля предложенная экспертами на 2025 год – </w:t>
      </w:r>
      <w:bookmarkStart w:id="145" w:name="_Hlk182227903"/>
      <w:r w:rsidRPr="00303EC5">
        <w:rPr>
          <w:snapToGrid w:val="0"/>
          <w:sz w:val="28"/>
          <w:szCs w:val="28"/>
        </w:rPr>
        <w:t>1</w:t>
      </w:r>
      <w:r w:rsidRPr="00303EC5">
        <w:rPr>
          <w:sz w:val="28"/>
          <w:szCs w:val="28"/>
          <w:lang w:val="en-US"/>
        </w:rPr>
        <w:t> </w:t>
      </w:r>
      <w:r w:rsidRPr="00303EC5">
        <w:rPr>
          <w:snapToGrid w:val="0"/>
          <w:sz w:val="28"/>
          <w:szCs w:val="28"/>
        </w:rPr>
        <w:t xml:space="preserve">316,22 </w:t>
      </w:r>
      <w:bookmarkEnd w:id="145"/>
      <w:r w:rsidRPr="00303EC5">
        <w:rPr>
          <w:snapToGrid w:val="0"/>
          <w:sz w:val="28"/>
          <w:szCs w:val="28"/>
        </w:rPr>
        <w:t>руб./т (с НДС), с низшей теплотой сгорания 3</w:t>
      </w:r>
      <w:r w:rsidRPr="00303EC5">
        <w:rPr>
          <w:sz w:val="28"/>
          <w:szCs w:val="28"/>
          <w:lang w:val="en-US"/>
        </w:rPr>
        <w:t> </w:t>
      </w:r>
      <w:r w:rsidRPr="00303EC5">
        <w:rPr>
          <w:snapToGrid w:val="0"/>
          <w:sz w:val="28"/>
          <w:szCs w:val="28"/>
        </w:rPr>
        <w:t>550 ккал/кг не превышает цену бурого угля по договору, принятому для определения сопоставимой цены бурого угля на 2025 год, которая составит 1</w:t>
      </w:r>
      <w:r w:rsidRPr="00303EC5">
        <w:rPr>
          <w:sz w:val="28"/>
          <w:szCs w:val="28"/>
          <w:lang w:val="en-US"/>
        </w:rPr>
        <w:t> </w:t>
      </w:r>
      <w:r w:rsidRPr="00303EC5">
        <w:rPr>
          <w:snapToGrid w:val="0"/>
          <w:sz w:val="28"/>
          <w:szCs w:val="28"/>
        </w:rPr>
        <w:t xml:space="preserve">481,2 руб./т. (с НДС), с применением ИЦП по бурому углю на 2025 г. (105,8%) </w:t>
      </w:r>
      <w:r w:rsidRPr="00303EC5">
        <w:rPr>
          <w:sz w:val="28"/>
          <w:szCs w:val="28"/>
        </w:rPr>
        <w:t>1</w:t>
      </w:r>
      <w:r w:rsidRPr="00303EC5">
        <w:rPr>
          <w:sz w:val="28"/>
          <w:szCs w:val="28"/>
          <w:lang w:val="en-US"/>
        </w:rPr>
        <w:t> </w:t>
      </w:r>
      <w:r w:rsidRPr="00303EC5">
        <w:rPr>
          <w:sz w:val="28"/>
          <w:szCs w:val="28"/>
        </w:rPr>
        <w:t>400</w:t>
      </w:r>
      <w:bookmarkStart w:id="146" w:name="_Hlk182226458"/>
      <w:r w:rsidRPr="00303EC5">
        <w:rPr>
          <w:sz w:val="28"/>
          <w:szCs w:val="28"/>
        </w:rPr>
        <w:t> руб./т.</w:t>
      </w:r>
      <w:bookmarkEnd w:id="146"/>
      <w:r w:rsidRPr="00303EC5">
        <w:rPr>
          <w:sz w:val="28"/>
          <w:szCs w:val="28"/>
        </w:rPr>
        <w:t xml:space="preserve"> × 105,8% = 1 481,2 руб./т. </w:t>
      </w:r>
    </w:p>
    <w:p w14:paraId="0F944993"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Эксперты признают цену бурого угля на 2025 г. в размере 1</w:t>
      </w:r>
      <w:r w:rsidRPr="00303EC5">
        <w:rPr>
          <w:sz w:val="28"/>
          <w:szCs w:val="28"/>
        </w:rPr>
        <w:t> </w:t>
      </w:r>
      <w:r w:rsidRPr="00303EC5">
        <w:rPr>
          <w:snapToGrid w:val="0"/>
          <w:sz w:val="28"/>
          <w:szCs w:val="28"/>
        </w:rPr>
        <w:t>316,22 руб./т экономически обоснованной, согласно подпункту б) пункта 28 Основ ценообразования «Цены, установленные в договорах, заключенных в результате проведения торгов»</w:t>
      </w:r>
    </w:p>
    <w:p w14:paraId="46D751DC" w14:textId="77777777" w:rsidR="00303EC5" w:rsidRPr="00303EC5" w:rsidRDefault="00303EC5" w:rsidP="00303EC5">
      <w:pPr>
        <w:tabs>
          <w:tab w:val="left" w:pos="1890"/>
        </w:tabs>
        <w:ind w:firstLine="720"/>
        <w:jc w:val="both"/>
        <w:rPr>
          <w:snapToGrid w:val="0"/>
          <w:sz w:val="28"/>
          <w:szCs w:val="28"/>
        </w:rPr>
      </w:pPr>
    </w:p>
    <w:p w14:paraId="4D6C4D5F" w14:textId="77777777" w:rsidR="00303EC5" w:rsidRPr="00303EC5" w:rsidRDefault="00303EC5" w:rsidP="00303EC5">
      <w:pPr>
        <w:tabs>
          <w:tab w:val="left" w:pos="1890"/>
        </w:tabs>
        <w:ind w:firstLine="851"/>
        <w:jc w:val="both"/>
        <w:rPr>
          <w:snapToGrid w:val="0"/>
          <w:sz w:val="28"/>
          <w:szCs w:val="28"/>
        </w:rPr>
      </w:pPr>
      <w:r w:rsidRPr="00303EC5">
        <w:rPr>
          <w:snapToGrid w:val="0"/>
          <w:sz w:val="28"/>
          <w:szCs w:val="28"/>
        </w:rPr>
        <w:lastRenderedPageBreak/>
        <w:t>Таким образом, экономически обоснованные расходы на натуральное топливо по расчету экспертов составили 2</w:t>
      </w:r>
      <w:r w:rsidRPr="00303EC5">
        <w:rPr>
          <w:sz w:val="28"/>
          <w:szCs w:val="28"/>
          <w:lang w:val="en-US"/>
        </w:rPr>
        <w:t> </w:t>
      </w:r>
      <w:r w:rsidRPr="00303EC5">
        <w:rPr>
          <w:snapToGrid w:val="0"/>
          <w:sz w:val="28"/>
          <w:szCs w:val="28"/>
        </w:rPr>
        <w:t>424,93 тыс. руб. (с НДС)</w:t>
      </w:r>
      <w:r w:rsidRPr="00303EC5">
        <w:rPr>
          <w:snapToGrid w:val="0"/>
          <w:sz w:val="28"/>
          <w:szCs w:val="28"/>
        </w:rPr>
        <w:br/>
        <w:t>1</w:t>
      </w:r>
      <w:r w:rsidRPr="00303EC5">
        <w:rPr>
          <w:sz w:val="28"/>
          <w:szCs w:val="28"/>
          <w:lang w:val="en-US"/>
        </w:rPr>
        <w:t> </w:t>
      </w:r>
      <w:r w:rsidRPr="00303EC5">
        <w:rPr>
          <w:snapToGrid w:val="0"/>
          <w:sz w:val="28"/>
          <w:szCs w:val="28"/>
        </w:rPr>
        <w:t>842,35 т. × 1</w:t>
      </w:r>
      <w:r w:rsidRPr="00303EC5">
        <w:rPr>
          <w:sz w:val="28"/>
          <w:szCs w:val="28"/>
          <w:lang w:val="en-US"/>
        </w:rPr>
        <w:t> </w:t>
      </w:r>
      <w:r w:rsidRPr="00303EC5">
        <w:rPr>
          <w:snapToGrid w:val="0"/>
          <w:sz w:val="28"/>
          <w:szCs w:val="28"/>
        </w:rPr>
        <w:t>316,22руб./т. = 2</w:t>
      </w:r>
      <w:r w:rsidRPr="00303EC5">
        <w:rPr>
          <w:sz w:val="28"/>
          <w:szCs w:val="28"/>
          <w:lang w:val="en-US"/>
        </w:rPr>
        <w:t> </w:t>
      </w:r>
      <w:r w:rsidRPr="00303EC5">
        <w:rPr>
          <w:snapToGrid w:val="0"/>
          <w:sz w:val="28"/>
          <w:szCs w:val="28"/>
        </w:rPr>
        <w:t>424,93 тыс. руб. (с НДС).</w:t>
      </w:r>
    </w:p>
    <w:p w14:paraId="4EE1174B" w14:textId="77777777" w:rsidR="00303EC5" w:rsidRPr="00303EC5" w:rsidRDefault="00303EC5" w:rsidP="00303EC5">
      <w:pPr>
        <w:tabs>
          <w:tab w:val="left" w:pos="1890"/>
        </w:tabs>
        <w:ind w:firstLine="851"/>
        <w:jc w:val="both"/>
        <w:rPr>
          <w:snapToGrid w:val="0"/>
          <w:sz w:val="28"/>
          <w:szCs w:val="28"/>
        </w:rPr>
      </w:pPr>
    </w:p>
    <w:p w14:paraId="2C4773A9" w14:textId="77777777" w:rsidR="00303EC5" w:rsidRPr="00303EC5" w:rsidRDefault="00303EC5" w:rsidP="00303EC5">
      <w:pPr>
        <w:tabs>
          <w:tab w:val="left" w:pos="1890"/>
        </w:tabs>
        <w:ind w:firstLine="720"/>
        <w:jc w:val="both"/>
        <w:rPr>
          <w:sz w:val="28"/>
          <w:szCs w:val="28"/>
        </w:rPr>
      </w:pPr>
      <w:r w:rsidRPr="00303EC5">
        <w:rPr>
          <w:sz w:val="28"/>
          <w:szCs w:val="28"/>
        </w:rPr>
        <w:t>Предприятием заявлены расходы на автомобильную транспортировку топлива на уровне 2 939,90 тыс. руб., а также затраты на подталкивание и буртовку котельного топлива в размере 671,20 тыс. руб.</w:t>
      </w:r>
    </w:p>
    <w:p w14:paraId="4C2CE4F3" w14:textId="77777777" w:rsidR="00303EC5" w:rsidRPr="00303EC5" w:rsidRDefault="00303EC5" w:rsidP="00303EC5">
      <w:pPr>
        <w:tabs>
          <w:tab w:val="left" w:pos="1890"/>
        </w:tabs>
        <w:ind w:firstLine="720"/>
        <w:jc w:val="both"/>
        <w:rPr>
          <w:sz w:val="28"/>
          <w:szCs w:val="28"/>
        </w:rPr>
      </w:pPr>
      <w:r w:rsidRPr="00303EC5">
        <w:rPr>
          <w:sz w:val="28"/>
          <w:szCs w:val="28"/>
        </w:rPr>
        <w:t>Доставка топлива осуществляется по следующему направлению: от угольного склада разреза Березовский, Красноярский край, до складов пяти котельных, находящихся на разных расстояниях от районного центра в среднем на 73 км. (плечо доставки) собственными силами ООО «ЖКХ Тамбар». Буртовка угля так же производится собственными силами предприятия.</w:t>
      </w:r>
    </w:p>
    <w:p w14:paraId="71580DD9" w14:textId="77777777" w:rsidR="00303EC5" w:rsidRPr="00303EC5" w:rsidRDefault="00303EC5" w:rsidP="00303EC5">
      <w:pPr>
        <w:tabs>
          <w:tab w:val="left" w:pos="1890"/>
        </w:tabs>
        <w:ind w:firstLine="720"/>
        <w:jc w:val="both"/>
        <w:rPr>
          <w:sz w:val="28"/>
          <w:szCs w:val="28"/>
        </w:rPr>
      </w:pPr>
      <w:r w:rsidRPr="00303EC5">
        <w:rPr>
          <w:sz w:val="28"/>
          <w:szCs w:val="28"/>
        </w:rPr>
        <w:t>В целях анализа цены доставки топлива экспертами выполнен альтернативный расчет, для анализа использован каталог «Цены в строительстве» Часть 1 книга 1 индексы 2023 июль (Территориальный каталог текущих средних сметных цен на основные строительные ресурсы Кемеровской области.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Согласно каталогу «Цены в строительстве» стоимость машино-часа самосвала КАМАЗ 55111 на июль 2023 года составила 2673,92 руб. маш./ч (с НДС) (раздел 3, стоимость эксплуатации 1 машино-часа автотранспорта  (стр 54, п/п 8)).</w:t>
      </w:r>
    </w:p>
    <w:p w14:paraId="5A183A49" w14:textId="77777777" w:rsidR="00303EC5" w:rsidRPr="00303EC5" w:rsidRDefault="00303EC5" w:rsidP="00303EC5">
      <w:pPr>
        <w:tabs>
          <w:tab w:val="left" w:pos="1890"/>
        </w:tabs>
        <w:ind w:firstLine="720"/>
        <w:jc w:val="both"/>
        <w:rPr>
          <w:sz w:val="28"/>
          <w:szCs w:val="28"/>
        </w:rPr>
      </w:pPr>
      <w:r w:rsidRPr="00303EC5">
        <w:rPr>
          <w:sz w:val="28"/>
          <w:szCs w:val="28"/>
        </w:rPr>
        <w:t>Экспертами для расчета затрат на перевозку угля до котельной, была учтена стоимость согласно каталог «Цены в строительстве» с применением ИЦП на 2024 год – 123,0% на 2025 год – 104,3% прогноз минэкономразвития опубликованный</w:t>
      </w:r>
      <w:r w:rsidRPr="00303EC5">
        <w:rPr>
          <w:sz w:val="28"/>
          <w:szCs w:val="28"/>
        </w:rPr>
        <w:br/>
        <w:t>от 30.09.2024, которая составила 3430,35 руб. маш./ч. (с НДС) (2673,92 руб. маш./ч</w:t>
      </w:r>
      <w:bookmarkStart w:id="147" w:name="_Hlk182137465"/>
      <w:r w:rsidRPr="00303EC5">
        <w:rPr>
          <w:sz w:val="28"/>
          <w:szCs w:val="28"/>
        </w:rPr>
        <w:t>×</w:t>
      </w:r>
      <w:bookmarkEnd w:id="147"/>
      <w:r w:rsidRPr="00303EC5">
        <w:rPr>
          <w:sz w:val="28"/>
          <w:szCs w:val="28"/>
        </w:rPr>
        <w:t xml:space="preserve">1,23×1,043 = 3430,35 руб. маш./ч.). Так же учтена разно удалённость котельных от склада поставщика. </w:t>
      </w:r>
    </w:p>
    <w:p w14:paraId="6E80F77B" w14:textId="77777777" w:rsidR="00303EC5" w:rsidRPr="00303EC5" w:rsidRDefault="00303EC5" w:rsidP="00303EC5">
      <w:pPr>
        <w:tabs>
          <w:tab w:val="left" w:pos="1890"/>
        </w:tabs>
        <w:ind w:firstLine="720"/>
        <w:jc w:val="both"/>
        <w:rPr>
          <w:sz w:val="28"/>
          <w:szCs w:val="28"/>
        </w:rPr>
      </w:pPr>
      <w:r w:rsidRPr="00303EC5">
        <w:rPr>
          <w:sz w:val="28"/>
          <w:szCs w:val="28"/>
        </w:rPr>
        <w:t>Исходные данные и расчет стоимости доставки приведены в таблицах 7-9.</w:t>
      </w:r>
    </w:p>
    <w:p w14:paraId="64A31847" w14:textId="77777777" w:rsidR="00303EC5" w:rsidRPr="00303EC5" w:rsidRDefault="00303EC5" w:rsidP="00303EC5">
      <w:pPr>
        <w:tabs>
          <w:tab w:val="left" w:pos="1890"/>
        </w:tabs>
        <w:ind w:firstLine="720"/>
        <w:jc w:val="both"/>
        <w:rPr>
          <w:sz w:val="28"/>
          <w:szCs w:val="28"/>
        </w:rPr>
      </w:pPr>
    </w:p>
    <w:p w14:paraId="5FE73987" w14:textId="77777777" w:rsidR="00303EC5" w:rsidRPr="00303EC5" w:rsidRDefault="00303EC5" w:rsidP="00303EC5">
      <w:pPr>
        <w:tabs>
          <w:tab w:val="left" w:pos="1890"/>
        </w:tabs>
        <w:ind w:firstLine="720"/>
        <w:jc w:val="both"/>
        <w:rPr>
          <w:sz w:val="28"/>
          <w:szCs w:val="28"/>
        </w:rPr>
      </w:pPr>
    </w:p>
    <w:p w14:paraId="4496D2CC" w14:textId="77777777" w:rsidR="00303EC5" w:rsidRPr="00303EC5" w:rsidRDefault="00303EC5" w:rsidP="00303EC5">
      <w:pPr>
        <w:tabs>
          <w:tab w:val="left" w:pos="1890"/>
        </w:tabs>
        <w:ind w:firstLine="720"/>
        <w:jc w:val="right"/>
        <w:rPr>
          <w:sz w:val="28"/>
          <w:szCs w:val="28"/>
        </w:rPr>
      </w:pPr>
      <w:bookmarkStart w:id="148" w:name="_Hlk152953252"/>
      <w:r w:rsidRPr="00303EC5">
        <w:rPr>
          <w:sz w:val="28"/>
          <w:szCs w:val="28"/>
        </w:rPr>
        <w:t xml:space="preserve">таблица </w:t>
      </w:r>
      <w:bookmarkEnd w:id="148"/>
      <w:r w:rsidRPr="00303EC5">
        <w:rPr>
          <w:sz w:val="28"/>
          <w:szCs w:val="28"/>
        </w:rPr>
        <w:t>7</w:t>
      </w:r>
    </w:p>
    <w:p w14:paraId="6921C562" w14:textId="77777777" w:rsidR="00303EC5" w:rsidRPr="00303EC5" w:rsidRDefault="00303EC5" w:rsidP="00303EC5">
      <w:pPr>
        <w:tabs>
          <w:tab w:val="left" w:pos="1890"/>
        </w:tabs>
        <w:ind w:firstLine="720"/>
        <w:jc w:val="center"/>
        <w:rPr>
          <w:sz w:val="28"/>
          <w:szCs w:val="28"/>
        </w:rPr>
      </w:pPr>
      <w:r w:rsidRPr="00303EC5">
        <w:rPr>
          <w:sz w:val="28"/>
          <w:szCs w:val="28"/>
        </w:rPr>
        <w:t>Расчет стоимости доставки</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313"/>
        <w:gridCol w:w="1364"/>
        <w:gridCol w:w="910"/>
        <w:gridCol w:w="1213"/>
        <w:gridCol w:w="1061"/>
        <w:gridCol w:w="1061"/>
        <w:gridCol w:w="1062"/>
        <w:gridCol w:w="1153"/>
      </w:tblGrid>
      <w:tr w:rsidR="00303EC5" w:rsidRPr="00303EC5" w14:paraId="00970526" w14:textId="77777777" w:rsidTr="003741EE">
        <w:trPr>
          <w:trHeight w:val="222"/>
        </w:trPr>
        <w:tc>
          <w:tcPr>
            <w:tcW w:w="10093" w:type="dxa"/>
            <w:gridSpan w:val="9"/>
            <w:shd w:val="clear" w:color="auto" w:fill="auto"/>
          </w:tcPr>
          <w:p w14:paraId="4F9E224F" w14:textId="77777777" w:rsidR="00303EC5" w:rsidRPr="00303EC5" w:rsidRDefault="00303EC5" w:rsidP="00303EC5">
            <w:pPr>
              <w:tabs>
                <w:tab w:val="left" w:pos="1890"/>
              </w:tabs>
              <w:spacing w:line="259" w:lineRule="auto"/>
              <w:jc w:val="center"/>
              <w:rPr>
                <w:rFonts w:eastAsia="Calibri"/>
                <w:snapToGrid w:val="0"/>
                <w:sz w:val="20"/>
                <w:szCs w:val="20"/>
              </w:rPr>
            </w:pPr>
            <w:bookmarkStart w:id="149" w:name="_Hlk152952781"/>
            <w:r w:rsidRPr="00303EC5">
              <w:rPr>
                <w:rFonts w:eastAsia="Calibri"/>
                <w:snapToGrid w:val="0"/>
                <w:sz w:val="20"/>
                <w:szCs w:val="20"/>
              </w:rPr>
              <w:t>со склада «Разрез разрез Березовский»  до с.Серебряково  и  до с.Б.Барандат</w:t>
            </w:r>
          </w:p>
        </w:tc>
      </w:tr>
      <w:tr w:rsidR="00303EC5" w:rsidRPr="00303EC5" w14:paraId="3774EC3B" w14:textId="77777777" w:rsidTr="003741EE">
        <w:trPr>
          <w:trHeight w:val="1515"/>
        </w:trPr>
        <w:tc>
          <w:tcPr>
            <w:tcW w:w="956" w:type="dxa"/>
            <w:shd w:val="clear" w:color="auto" w:fill="auto"/>
          </w:tcPr>
          <w:p w14:paraId="3CAD2B1E"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годовая потреб-ность т.</w:t>
            </w:r>
          </w:p>
        </w:tc>
        <w:tc>
          <w:tcPr>
            <w:tcW w:w="1313" w:type="dxa"/>
            <w:shd w:val="clear" w:color="auto" w:fill="auto"/>
          </w:tcPr>
          <w:p w14:paraId="5A5BED19"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Количест-во рейсов  при грузоподьемности 8 тонн</w:t>
            </w:r>
          </w:p>
        </w:tc>
        <w:tc>
          <w:tcPr>
            <w:tcW w:w="1364" w:type="dxa"/>
            <w:shd w:val="clear" w:color="auto" w:fill="auto"/>
          </w:tcPr>
          <w:p w14:paraId="13A3BD2A"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Расстояние вывозки угля до котельной, км</w:t>
            </w:r>
          </w:p>
        </w:tc>
        <w:tc>
          <w:tcPr>
            <w:tcW w:w="910" w:type="dxa"/>
            <w:shd w:val="clear" w:color="auto" w:fill="auto"/>
          </w:tcPr>
          <w:p w14:paraId="0B9CA903"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 xml:space="preserve">время погрузки, разгрузки </w:t>
            </w:r>
          </w:p>
        </w:tc>
        <w:tc>
          <w:tcPr>
            <w:tcW w:w="1213" w:type="dxa"/>
            <w:shd w:val="clear" w:color="auto" w:fill="auto"/>
          </w:tcPr>
          <w:p w14:paraId="140C86C6"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Время одного рейса со средней  скоростью 60 км/ч. Мин.</w:t>
            </w:r>
          </w:p>
        </w:tc>
        <w:tc>
          <w:tcPr>
            <w:tcW w:w="1061" w:type="dxa"/>
            <w:shd w:val="clear" w:color="auto" w:fill="auto"/>
          </w:tcPr>
          <w:p w14:paraId="3F9B13A0"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Время доставки всего топлива час.</w:t>
            </w:r>
          </w:p>
        </w:tc>
        <w:tc>
          <w:tcPr>
            <w:tcW w:w="1061" w:type="dxa"/>
            <w:shd w:val="clear" w:color="auto" w:fill="auto"/>
          </w:tcPr>
          <w:p w14:paraId="3B4CB5B8"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С/стои-мость 1 машино-часа КАМАЗ 55111, руб.</w:t>
            </w:r>
          </w:p>
        </w:tc>
        <w:tc>
          <w:tcPr>
            <w:tcW w:w="1062" w:type="dxa"/>
            <w:shd w:val="clear" w:color="auto" w:fill="auto"/>
          </w:tcPr>
          <w:p w14:paraId="08E43075"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Затраты по вывозке угля тыс.руб.</w:t>
            </w:r>
          </w:p>
        </w:tc>
        <w:tc>
          <w:tcPr>
            <w:tcW w:w="1153" w:type="dxa"/>
            <w:shd w:val="clear" w:color="auto" w:fill="auto"/>
          </w:tcPr>
          <w:p w14:paraId="3523BF76"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Цена дос-тавки, руб./т</w:t>
            </w:r>
          </w:p>
        </w:tc>
      </w:tr>
      <w:tr w:rsidR="00303EC5" w:rsidRPr="00303EC5" w14:paraId="00343632" w14:textId="77777777" w:rsidTr="003741EE">
        <w:trPr>
          <w:trHeight w:val="173"/>
        </w:trPr>
        <w:tc>
          <w:tcPr>
            <w:tcW w:w="956" w:type="dxa"/>
            <w:shd w:val="clear" w:color="auto" w:fill="auto"/>
            <w:noWrap/>
            <w:vAlign w:val="center"/>
            <w:hideMark/>
          </w:tcPr>
          <w:p w14:paraId="1B976F86"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746,51</w:t>
            </w:r>
          </w:p>
        </w:tc>
        <w:tc>
          <w:tcPr>
            <w:tcW w:w="1313" w:type="dxa"/>
            <w:shd w:val="clear" w:color="auto" w:fill="auto"/>
            <w:noWrap/>
            <w:vAlign w:val="center"/>
            <w:hideMark/>
          </w:tcPr>
          <w:p w14:paraId="1B9E2439"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93,35</w:t>
            </w:r>
          </w:p>
        </w:tc>
        <w:tc>
          <w:tcPr>
            <w:tcW w:w="1364" w:type="dxa"/>
            <w:shd w:val="clear" w:color="auto" w:fill="auto"/>
            <w:noWrap/>
            <w:vAlign w:val="center"/>
            <w:hideMark/>
          </w:tcPr>
          <w:p w14:paraId="1CE06F8F"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90+90=180</w:t>
            </w:r>
          </w:p>
        </w:tc>
        <w:tc>
          <w:tcPr>
            <w:tcW w:w="910" w:type="dxa"/>
            <w:shd w:val="clear" w:color="auto" w:fill="auto"/>
            <w:noWrap/>
            <w:vAlign w:val="center"/>
            <w:hideMark/>
          </w:tcPr>
          <w:p w14:paraId="6924740C"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30,00</w:t>
            </w:r>
          </w:p>
        </w:tc>
        <w:tc>
          <w:tcPr>
            <w:tcW w:w="1213" w:type="dxa"/>
            <w:shd w:val="clear" w:color="auto" w:fill="auto"/>
            <w:noWrap/>
            <w:vAlign w:val="center"/>
            <w:hideMark/>
          </w:tcPr>
          <w:p w14:paraId="3684EBEB"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180,00</w:t>
            </w:r>
          </w:p>
        </w:tc>
        <w:tc>
          <w:tcPr>
            <w:tcW w:w="1061" w:type="dxa"/>
            <w:shd w:val="clear" w:color="auto" w:fill="auto"/>
            <w:noWrap/>
            <w:vAlign w:val="center"/>
            <w:hideMark/>
          </w:tcPr>
          <w:p w14:paraId="245B5E01"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326,73</w:t>
            </w:r>
          </w:p>
        </w:tc>
        <w:tc>
          <w:tcPr>
            <w:tcW w:w="1061" w:type="dxa"/>
            <w:shd w:val="clear" w:color="auto" w:fill="auto"/>
            <w:noWrap/>
            <w:vAlign w:val="center"/>
            <w:hideMark/>
          </w:tcPr>
          <w:p w14:paraId="603218B7"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3430,35</w:t>
            </w:r>
          </w:p>
        </w:tc>
        <w:tc>
          <w:tcPr>
            <w:tcW w:w="1062" w:type="dxa"/>
            <w:shd w:val="clear" w:color="auto" w:fill="auto"/>
            <w:noWrap/>
            <w:vAlign w:val="center"/>
            <w:hideMark/>
          </w:tcPr>
          <w:p w14:paraId="7CEB01D6"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1120,78</w:t>
            </w:r>
          </w:p>
        </w:tc>
        <w:tc>
          <w:tcPr>
            <w:tcW w:w="1153" w:type="dxa"/>
            <w:shd w:val="clear" w:color="auto" w:fill="auto"/>
            <w:noWrap/>
            <w:vAlign w:val="center"/>
            <w:hideMark/>
          </w:tcPr>
          <w:p w14:paraId="5EB27B62"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1500,78</w:t>
            </w:r>
          </w:p>
        </w:tc>
      </w:tr>
      <w:bookmarkEnd w:id="149"/>
    </w:tbl>
    <w:p w14:paraId="6E0FDC9A" w14:textId="77777777" w:rsidR="00303EC5" w:rsidRPr="00303EC5" w:rsidRDefault="00303EC5" w:rsidP="00303EC5">
      <w:pPr>
        <w:tabs>
          <w:tab w:val="left" w:pos="1890"/>
        </w:tabs>
        <w:ind w:firstLine="720"/>
        <w:jc w:val="both"/>
        <w:rPr>
          <w:sz w:val="28"/>
          <w:szCs w:val="28"/>
        </w:rPr>
      </w:pPr>
    </w:p>
    <w:p w14:paraId="718EE1E0" w14:textId="77777777" w:rsidR="00303EC5" w:rsidRPr="00303EC5" w:rsidRDefault="00303EC5" w:rsidP="00303EC5">
      <w:pPr>
        <w:tabs>
          <w:tab w:val="left" w:pos="1890"/>
        </w:tabs>
        <w:ind w:firstLine="720"/>
        <w:jc w:val="both"/>
        <w:rPr>
          <w:sz w:val="28"/>
          <w:szCs w:val="28"/>
        </w:rPr>
      </w:pPr>
    </w:p>
    <w:p w14:paraId="117C4630" w14:textId="77777777" w:rsidR="00303EC5" w:rsidRPr="00303EC5" w:rsidRDefault="00303EC5" w:rsidP="00303EC5">
      <w:pPr>
        <w:tabs>
          <w:tab w:val="left" w:pos="1890"/>
        </w:tabs>
        <w:ind w:firstLine="720"/>
        <w:jc w:val="both"/>
        <w:rPr>
          <w:sz w:val="28"/>
          <w:szCs w:val="28"/>
        </w:rPr>
      </w:pPr>
    </w:p>
    <w:p w14:paraId="679D63FF" w14:textId="77777777" w:rsidR="00303EC5" w:rsidRPr="00303EC5" w:rsidRDefault="00303EC5" w:rsidP="00303EC5">
      <w:pPr>
        <w:tabs>
          <w:tab w:val="left" w:pos="1890"/>
        </w:tabs>
        <w:ind w:firstLine="720"/>
        <w:jc w:val="both"/>
        <w:rPr>
          <w:sz w:val="28"/>
          <w:szCs w:val="28"/>
        </w:rPr>
      </w:pPr>
    </w:p>
    <w:p w14:paraId="1C120F32" w14:textId="77777777" w:rsidR="00303EC5" w:rsidRPr="00303EC5" w:rsidRDefault="00303EC5" w:rsidP="00303EC5">
      <w:pPr>
        <w:tabs>
          <w:tab w:val="left" w:pos="1890"/>
        </w:tabs>
        <w:ind w:firstLine="720"/>
        <w:jc w:val="right"/>
        <w:rPr>
          <w:sz w:val="28"/>
          <w:szCs w:val="28"/>
        </w:rPr>
      </w:pPr>
      <w:r w:rsidRPr="00303EC5">
        <w:rPr>
          <w:sz w:val="28"/>
          <w:szCs w:val="28"/>
        </w:rPr>
        <w:t>таблица 8</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313"/>
        <w:gridCol w:w="1364"/>
        <w:gridCol w:w="910"/>
        <w:gridCol w:w="1213"/>
        <w:gridCol w:w="1061"/>
        <w:gridCol w:w="1061"/>
        <w:gridCol w:w="1062"/>
        <w:gridCol w:w="1153"/>
      </w:tblGrid>
      <w:tr w:rsidR="00303EC5" w:rsidRPr="00303EC5" w14:paraId="03DC1868" w14:textId="77777777" w:rsidTr="003741EE">
        <w:trPr>
          <w:trHeight w:val="222"/>
        </w:trPr>
        <w:tc>
          <w:tcPr>
            <w:tcW w:w="10093" w:type="dxa"/>
            <w:gridSpan w:val="9"/>
            <w:shd w:val="clear" w:color="auto" w:fill="auto"/>
          </w:tcPr>
          <w:p w14:paraId="7BDDB7AB"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со склада «Разрез разрез Березовский»  до с.Тамбар кот. №15 и котельная пр. базы</w:t>
            </w:r>
          </w:p>
        </w:tc>
      </w:tr>
      <w:tr w:rsidR="00303EC5" w:rsidRPr="00303EC5" w14:paraId="63962387" w14:textId="77777777" w:rsidTr="003741EE">
        <w:trPr>
          <w:trHeight w:val="1623"/>
        </w:trPr>
        <w:tc>
          <w:tcPr>
            <w:tcW w:w="956" w:type="dxa"/>
            <w:shd w:val="clear" w:color="auto" w:fill="auto"/>
          </w:tcPr>
          <w:p w14:paraId="2DA0F5DF"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годовая потреб-ность т.</w:t>
            </w:r>
          </w:p>
        </w:tc>
        <w:tc>
          <w:tcPr>
            <w:tcW w:w="1313" w:type="dxa"/>
            <w:shd w:val="clear" w:color="auto" w:fill="auto"/>
          </w:tcPr>
          <w:p w14:paraId="1305264F"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Количест-во рейсов  при грузоподьемности 8 тонн</w:t>
            </w:r>
          </w:p>
        </w:tc>
        <w:tc>
          <w:tcPr>
            <w:tcW w:w="1364" w:type="dxa"/>
            <w:shd w:val="clear" w:color="auto" w:fill="auto"/>
          </w:tcPr>
          <w:p w14:paraId="479B6450"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Расстояние вывозки угля до котельной, км</w:t>
            </w:r>
          </w:p>
        </w:tc>
        <w:tc>
          <w:tcPr>
            <w:tcW w:w="910" w:type="dxa"/>
            <w:shd w:val="clear" w:color="auto" w:fill="auto"/>
          </w:tcPr>
          <w:p w14:paraId="2F643312"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 xml:space="preserve">время погрузки, разгрузки </w:t>
            </w:r>
          </w:p>
        </w:tc>
        <w:tc>
          <w:tcPr>
            <w:tcW w:w="1213" w:type="dxa"/>
            <w:shd w:val="clear" w:color="auto" w:fill="auto"/>
          </w:tcPr>
          <w:p w14:paraId="3208037F"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Время одного рейса со средней  скоростью 60 км/ч. Мин.</w:t>
            </w:r>
          </w:p>
        </w:tc>
        <w:tc>
          <w:tcPr>
            <w:tcW w:w="1061" w:type="dxa"/>
            <w:shd w:val="clear" w:color="auto" w:fill="auto"/>
          </w:tcPr>
          <w:p w14:paraId="787ADD53"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Время доставки всего топлива час.</w:t>
            </w:r>
          </w:p>
        </w:tc>
        <w:tc>
          <w:tcPr>
            <w:tcW w:w="1061" w:type="dxa"/>
            <w:shd w:val="clear" w:color="auto" w:fill="auto"/>
          </w:tcPr>
          <w:p w14:paraId="1C89B037"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С/стои-мость 1 машино-часа КАМАЗ 55111, руб.</w:t>
            </w:r>
          </w:p>
        </w:tc>
        <w:tc>
          <w:tcPr>
            <w:tcW w:w="1062" w:type="dxa"/>
            <w:shd w:val="clear" w:color="auto" w:fill="auto"/>
          </w:tcPr>
          <w:p w14:paraId="6939F995"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Затраты по вывозке угля тыс.руб.</w:t>
            </w:r>
          </w:p>
        </w:tc>
        <w:tc>
          <w:tcPr>
            <w:tcW w:w="1153" w:type="dxa"/>
            <w:shd w:val="clear" w:color="auto" w:fill="auto"/>
          </w:tcPr>
          <w:p w14:paraId="7028AD88"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Цена дос-тавки, руб./т</w:t>
            </w:r>
          </w:p>
        </w:tc>
      </w:tr>
      <w:tr w:rsidR="00303EC5" w:rsidRPr="00303EC5" w14:paraId="07DE894D" w14:textId="77777777" w:rsidTr="003741EE">
        <w:trPr>
          <w:trHeight w:val="173"/>
        </w:trPr>
        <w:tc>
          <w:tcPr>
            <w:tcW w:w="956" w:type="dxa"/>
            <w:shd w:val="clear" w:color="auto" w:fill="auto"/>
            <w:noWrap/>
            <w:vAlign w:val="center"/>
            <w:hideMark/>
          </w:tcPr>
          <w:p w14:paraId="11DDEC41"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1034,00</w:t>
            </w:r>
          </w:p>
        </w:tc>
        <w:tc>
          <w:tcPr>
            <w:tcW w:w="1313" w:type="dxa"/>
            <w:shd w:val="clear" w:color="auto" w:fill="auto"/>
            <w:noWrap/>
            <w:vAlign w:val="center"/>
            <w:hideMark/>
          </w:tcPr>
          <w:p w14:paraId="09BD36E9"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129,30</w:t>
            </w:r>
          </w:p>
        </w:tc>
        <w:tc>
          <w:tcPr>
            <w:tcW w:w="1364" w:type="dxa"/>
            <w:shd w:val="clear" w:color="auto" w:fill="auto"/>
            <w:noWrap/>
            <w:vAlign w:val="center"/>
            <w:hideMark/>
          </w:tcPr>
          <w:p w14:paraId="3AF02C16"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60+60=120</w:t>
            </w:r>
          </w:p>
        </w:tc>
        <w:tc>
          <w:tcPr>
            <w:tcW w:w="910" w:type="dxa"/>
            <w:shd w:val="clear" w:color="auto" w:fill="auto"/>
            <w:noWrap/>
            <w:vAlign w:val="center"/>
            <w:hideMark/>
          </w:tcPr>
          <w:p w14:paraId="2AD81E9C"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30,00</w:t>
            </w:r>
          </w:p>
        </w:tc>
        <w:tc>
          <w:tcPr>
            <w:tcW w:w="1213" w:type="dxa"/>
            <w:shd w:val="clear" w:color="auto" w:fill="auto"/>
            <w:noWrap/>
            <w:vAlign w:val="center"/>
            <w:hideMark/>
          </w:tcPr>
          <w:p w14:paraId="401B1F9D"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120,00</w:t>
            </w:r>
          </w:p>
        </w:tc>
        <w:tc>
          <w:tcPr>
            <w:tcW w:w="1061" w:type="dxa"/>
            <w:shd w:val="clear" w:color="auto" w:fill="auto"/>
            <w:noWrap/>
            <w:vAlign w:val="center"/>
            <w:hideMark/>
          </w:tcPr>
          <w:p w14:paraId="6B9894D0"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323,25</w:t>
            </w:r>
          </w:p>
        </w:tc>
        <w:tc>
          <w:tcPr>
            <w:tcW w:w="1061" w:type="dxa"/>
            <w:shd w:val="clear" w:color="auto" w:fill="auto"/>
            <w:noWrap/>
            <w:vAlign w:val="center"/>
            <w:hideMark/>
          </w:tcPr>
          <w:p w14:paraId="5791D40A"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3430,35</w:t>
            </w:r>
          </w:p>
        </w:tc>
        <w:tc>
          <w:tcPr>
            <w:tcW w:w="1062" w:type="dxa"/>
            <w:shd w:val="clear" w:color="auto" w:fill="auto"/>
            <w:noWrap/>
            <w:vAlign w:val="center"/>
            <w:hideMark/>
          </w:tcPr>
          <w:p w14:paraId="108073CE"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1108,86</w:t>
            </w:r>
          </w:p>
        </w:tc>
        <w:tc>
          <w:tcPr>
            <w:tcW w:w="1153" w:type="dxa"/>
            <w:shd w:val="clear" w:color="auto" w:fill="auto"/>
            <w:noWrap/>
            <w:vAlign w:val="center"/>
            <w:hideMark/>
          </w:tcPr>
          <w:p w14:paraId="2AE75617"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1071,98</w:t>
            </w:r>
          </w:p>
        </w:tc>
      </w:tr>
    </w:tbl>
    <w:p w14:paraId="7F45F362" w14:textId="77777777" w:rsidR="00303EC5" w:rsidRPr="00303EC5" w:rsidRDefault="00303EC5" w:rsidP="00303EC5">
      <w:pPr>
        <w:tabs>
          <w:tab w:val="left" w:pos="1890"/>
        </w:tabs>
        <w:ind w:firstLine="720"/>
        <w:jc w:val="right"/>
        <w:rPr>
          <w:sz w:val="28"/>
          <w:szCs w:val="28"/>
        </w:rPr>
      </w:pPr>
    </w:p>
    <w:p w14:paraId="39970172" w14:textId="77777777" w:rsidR="00303EC5" w:rsidRPr="00303EC5" w:rsidRDefault="00303EC5" w:rsidP="00303EC5">
      <w:pPr>
        <w:tabs>
          <w:tab w:val="left" w:pos="1890"/>
        </w:tabs>
        <w:ind w:firstLine="720"/>
        <w:jc w:val="right"/>
        <w:rPr>
          <w:sz w:val="28"/>
          <w:szCs w:val="28"/>
        </w:rPr>
      </w:pPr>
      <w:r w:rsidRPr="00303EC5">
        <w:rPr>
          <w:sz w:val="28"/>
          <w:szCs w:val="28"/>
        </w:rPr>
        <w:t>таблица 9</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313"/>
        <w:gridCol w:w="1364"/>
        <w:gridCol w:w="910"/>
        <w:gridCol w:w="1213"/>
        <w:gridCol w:w="1061"/>
        <w:gridCol w:w="1061"/>
        <w:gridCol w:w="1062"/>
        <w:gridCol w:w="1153"/>
      </w:tblGrid>
      <w:tr w:rsidR="00303EC5" w:rsidRPr="00303EC5" w14:paraId="565606F6" w14:textId="77777777" w:rsidTr="003741EE">
        <w:trPr>
          <w:trHeight w:val="222"/>
        </w:trPr>
        <w:tc>
          <w:tcPr>
            <w:tcW w:w="10093" w:type="dxa"/>
            <w:gridSpan w:val="9"/>
            <w:shd w:val="clear" w:color="auto" w:fill="auto"/>
          </w:tcPr>
          <w:p w14:paraId="711F3C37"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со склада «Разрез разрез Березовский»  до с. Большепичугино</w:t>
            </w:r>
          </w:p>
        </w:tc>
      </w:tr>
      <w:tr w:rsidR="00303EC5" w:rsidRPr="00303EC5" w14:paraId="00E021EE" w14:textId="77777777" w:rsidTr="003741EE">
        <w:trPr>
          <w:trHeight w:val="1523"/>
        </w:trPr>
        <w:tc>
          <w:tcPr>
            <w:tcW w:w="956" w:type="dxa"/>
            <w:shd w:val="clear" w:color="auto" w:fill="auto"/>
          </w:tcPr>
          <w:p w14:paraId="3D55E44F"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годовая потреб-ность т.</w:t>
            </w:r>
          </w:p>
        </w:tc>
        <w:tc>
          <w:tcPr>
            <w:tcW w:w="1313" w:type="dxa"/>
            <w:shd w:val="clear" w:color="auto" w:fill="auto"/>
          </w:tcPr>
          <w:p w14:paraId="2324757B"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Количест-во рейсов  при грузоподьемности 8 тонн</w:t>
            </w:r>
          </w:p>
        </w:tc>
        <w:tc>
          <w:tcPr>
            <w:tcW w:w="1364" w:type="dxa"/>
            <w:shd w:val="clear" w:color="auto" w:fill="auto"/>
          </w:tcPr>
          <w:p w14:paraId="48BBADCD"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Расстояние вывозки угля до котельной, км</w:t>
            </w:r>
          </w:p>
        </w:tc>
        <w:tc>
          <w:tcPr>
            <w:tcW w:w="910" w:type="dxa"/>
            <w:shd w:val="clear" w:color="auto" w:fill="auto"/>
          </w:tcPr>
          <w:p w14:paraId="63075B33"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 xml:space="preserve">время погрузки, разгрузки </w:t>
            </w:r>
          </w:p>
        </w:tc>
        <w:tc>
          <w:tcPr>
            <w:tcW w:w="1213" w:type="dxa"/>
            <w:shd w:val="clear" w:color="auto" w:fill="auto"/>
          </w:tcPr>
          <w:p w14:paraId="2C42A98A"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Время одного рейса со средней  скоростью 60 км/ч. Мин.</w:t>
            </w:r>
          </w:p>
        </w:tc>
        <w:tc>
          <w:tcPr>
            <w:tcW w:w="1061" w:type="dxa"/>
            <w:shd w:val="clear" w:color="auto" w:fill="auto"/>
          </w:tcPr>
          <w:p w14:paraId="146EF032"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Время доставки всего топлива час.</w:t>
            </w:r>
          </w:p>
        </w:tc>
        <w:tc>
          <w:tcPr>
            <w:tcW w:w="1061" w:type="dxa"/>
            <w:shd w:val="clear" w:color="auto" w:fill="auto"/>
          </w:tcPr>
          <w:p w14:paraId="7F017890"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С/стои-мость 1 машино-часа КАМАЗ 55111, руб.</w:t>
            </w:r>
          </w:p>
        </w:tc>
        <w:tc>
          <w:tcPr>
            <w:tcW w:w="1062" w:type="dxa"/>
            <w:shd w:val="clear" w:color="auto" w:fill="auto"/>
          </w:tcPr>
          <w:p w14:paraId="767B3AAC"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 xml:space="preserve">Затраты по вывозке угля </w:t>
            </w:r>
            <w:bookmarkStart w:id="150" w:name="_Hlk152953441"/>
            <w:r w:rsidRPr="00303EC5">
              <w:rPr>
                <w:rFonts w:eastAsia="Calibri"/>
                <w:snapToGrid w:val="0"/>
                <w:sz w:val="20"/>
                <w:szCs w:val="20"/>
              </w:rPr>
              <w:t>тыс.руб.</w:t>
            </w:r>
            <w:bookmarkEnd w:id="150"/>
          </w:p>
        </w:tc>
        <w:tc>
          <w:tcPr>
            <w:tcW w:w="1153" w:type="dxa"/>
            <w:shd w:val="clear" w:color="auto" w:fill="auto"/>
          </w:tcPr>
          <w:p w14:paraId="7086DD2E" w14:textId="77777777" w:rsidR="00303EC5" w:rsidRPr="00303EC5" w:rsidRDefault="00303EC5" w:rsidP="00303EC5">
            <w:pPr>
              <w:tabs>
                <w:tab w:val="left" w:pos="1890"/>
              </w:tabs>
              <w:spacing w:line="259" w:lineRule="auto"/>
              <w:jc w:val="both"/>
              <w:rPr>
                <w:rFonts w:eastAsia="Calibri"/>
                <w:snapToGrid w:val="0"/>
                <w:sz w:val="20"/>
                <w:szCs w:val="20"/>
              </w:rPr>
            </w:pPr>
            <w:r w:rsidRPr="00303EC5">
              <w:rPr>
                <w:rFonts w:eastAsia="Calibri"/>
                <w:snapToGrid w:val="0"/>
                <w:sz w:val="20"/>
                <w:szCs w:val="20"/>
              </w:rPr>
              <w:t>Цена дос-тавки, руб./т</w:t>
            </w:r>
          </w:p>
        </w:tc>
      </w:tr>
      <w:tr w:rsidR="00303EC5" w:rsidRPr="00303EC5" w14:paraId="07F18D2B" w14:textId="77777777" w:rsidTr="003741EE">
        <w:trPr>
          <w:trHeight w:val="173"/>
        </w:trPr>
        <w:tc>
          <w:tcPr>
            <w:tcW w:w="956" w:type="dxa"/>
            <w:shd w:val="clear" w:color="auto" w:fill="auto"/>
            <w:noWrap/>
            <w:vAlign w:val="center"/>
            <w:hideMark/>
          </w:tcPr>
          <w:p w14:paraId="31825073"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61,15</w:t>
            </w:r>
          </w:p>
        </w:tc>
        <w:tc>
          <w:tcPr>
            <w:tcW w:w="1313" w:type="dxa"/>
            <w:shd w:val="clear" w:color="auto" w:fill="auto"/>
            <w:noWrap/>
            <w:vAlign w:val="center"/>
            <w:hideMark/>
          </w:tcPr>
          <w:p w14:paraId="6F550CF7"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7,64</w:t>
            </w:r>
          </w:p>
        </w:tc>
        <w:tc>
          <w:tcPr>
            <w:tcW w:w="1364" w:type="dxa"/>
            <w:shd w:val="clear" w:color="auto" w:fill="auto"/>
            <w:noWrap/>
            <w:vAlign w:val="center"/>
            <w:hideMark/>
          </w:tcPr>
          <w:p w14:paraId="2CDF461F"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80+80=160</w:t>
            </w:r>
          </w:p>
        </w:tc>
        <w:tc>
          <w:tcPr>
            <w:tcW w:w="910" w:type="dxa"/>
            <w:shd w:val="clear" w:color="auto" w:fill="auto"/>
            <w:noWrap/>
            <w:vAlign w:val="center"/>
            <w:hideMark/>
          </w:tcPr>
          <w:p w14:paraId="0C91E22A"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30,00</w:t>
            </w:r>
          </w:p>
        </w:tc>
        <w:tc>
          <w:tcPr>
            <w:tcW w:w="1213" w:type="dxa"/>
            <w:shd w:val="clear" w:color="auto" w:fill="auto"/>
            <w:noWrap/>
            <w:vAlign w:val="center"/>
            <w:hideMark/>
          </w:tcPr>
          <w:p w14:paraId="539E22FF"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160,00</w:t>
            </w:r>
          </w:p>
        </w:tc>
        <w:tc>
          <w:tcPr>
            <w:tcW w:w="1061" w:type="dxa"/>
            <w:shd w:val="clear" w:color="auto" w:fill="auto"/>
            <w:noWrap/>
            <w:vAlign w:val="center"/>
            <w:hideMark/>
          </w:tcPr>
          <w:p w14:paraId="74B18440"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24,21</w:t>
            </w:r>
          </w:p>
        </w:tc>
        <w:tc>
          <w:tcPr>
            <w:tcW w:w="1061" w:type="dxa"/>
            <w:shd w:val="clear" w:color="auto" w:fill="auto"/>
            <w:noWrap/>
            <w:vAlign w:val="center"/>
            <w:hideMark/>
          </w:tcPr>
          <w:p w14:paraId="592B6F81"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3430,35</w:t>
            </w:r>
          </w:p>
        </w:tc>
        <w:tc>
          <w:tcPr>
            <w:tcW w:w="1062" w:type="dxa"/>
            <w:shd w:val="clear" w:color="auto" w:fill="auto"/>
            <w:noWrap/>
            <w:vAlign w:val="center"/>
            <w:hideMark/>
          </w:tcPr>
          <w:p w14:paraId="72618333"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83,03</w:t>
            </w:r>
          </w:p>
        </w:tc>
        <w:tc>
          <w:tcPr>
            <w:tcW w:w="1153" w:type="dxa"/>
            <w:shd w:val="clear" w:color="auto" w:fill="auto"/>
            <w:noWrap/>
            <w:vAlign w:val="center"/>
            <w:hideMark/>
          </w:tcPr>
          <w:p w14:paraId="21F3257A" w14:textId="77777777" w:rsidR="00303EC5" w:rsidRPr="00303EC5" w:rsidRDefault="00303EC5" w:rsidP="00303EC5">
            <w:pPr>
              <w:tabs>
                <w:tab w:val="left" w:pos="1890"/>
              </w:tabs>
              <w:spacing w:line="259" w:lineRule="auto"/>
              <w:jc w:val="center"/>
              <w:rPr>
                <w:rFonts w:eastAsia="Calibri"/>
                <w:snapToGrid w:val="0"/>
                <w:sz w:val="20"/>
                <w:szCs w:val="20"/>
              </w:rPr>
            </w:pPr>
            <w:r w:rsidRPr="00303EC5">
              <w:rPr>
                <w:rFonts w:eastAsia="Calibri"/>
                <w:snapToGrid w:val="0"/>
                <w:sz w:val="20"/>
                <w:szCs w:val="20"/>
              </w:rPr>
              <w:t>1357,84</w:t>
            </w:r>
          </w:p>
        </w:tc>
      </w:tr>
    </w:tbl>
    <w:p w14:paraId="58C167E9" w14:textId="77777777" w:rsidR="00303EC5" w:rsidRPr="00303EC5" w:rsidRDefault="00303EC5" w:rsidP="00303EC5">
      <w:pPr>
        <w:tabs>
          <w:tab w:val="left" w:pos="1890"/>
        </w:tabs>
        <w:ind w:firstLine="720"/>
        <w:jc w:val="both"/>
        <w:rPr>
          <w:sz w:val="28"/>
          <w:szCs w:val="28"/>
        </w:rPr>
      </w:pPr>
    </w:p>
    <w:p w14:paraId="0EBC45D1" w14:textId="77777777" w:rsidR="00303EC5" w:rsidRPr="00303EC5" w:rsidRDefault="00303EC5" w:rsidP="00303EC5">
      <w:pPr>
        <w:tabs>
          <w:tab w:val="left" w:pos="1890"/>
        </w:tabs>
        <w:ind w:firstLine="720"/>
        <w:jc w:val="both"/>
        <w:rPr>
          <w:sz w:val="28"/>
          <w:szCs w:val="28"/>
        </w:rPr>
      </w:pPr>
      <w:r w:rsidRPr="00303EC5">
        <w:rPr>
          <w:sz w:val="28"/>
          <w:szCs w:val="28"/>
        </w:rPr>
        <w:t>Экспертами по результату проведенного анализа предлагается учесть затраты на перевозку угля до котельной в сумме 2312,67 тыс.руб. (1120,78 тыс.руб. + 1108,86 тыс.руб. + 83,03 тыс.руб. = 2312,67 тыс.руб.) Снижение цены обусловлено корректировкой стоимости маш./ч..</w:t>
      </w:r>
    </w:p>
    <w:p w14:paraId="67CF132D" w14:textId="77777777" w:rsidR="00303EC5" w:rsidRPr="00303EC5" w:rsidRDefault="00303EC5" w:rsidP="00303EC5">
      <w:pPr>
        <w:tabs>
          <w:tab w:val="left" w:pos="1890"/>
        </w:tabs>
        <w:ind w:firstLine="720"/>
        <w:jc w:val="both"/>
        <w:rPr>
          <w:sz w:val="28"/>
          <w:szCs w:val="28"/>
        </w:rPr>
      </w:pPr>
      <w:r w:rsidRPr="00303EC5">
        <w:rPr>
          <w:sz w:val="28"/>
          <w:szCs w:val="28"/>
        </w:rPr>
        <w:t xml:space="preserve">Предприятием заявлены расходы на использование технологического транспорта, в целях функционирования котельных в части подталкивания и буртовки угля. </w:t>
      </w:r>
      <w:r w:rsidRPr="00303EC5">
        <w:rPr>
          <w:snapToGrid w:val="0"/>
          <w:sz w:val="28"/>
          <w:szCs w:val="28"/>
        </w:rPr>
        <w:t>Стоимость буртовки топлива сортомарки 2Бр на 2025 год принята на уровне факта 2023 года по предприятию (4,45 тыс.руб.), что с учетом предварительного роста на 2024 и 2025 год по транспорту 123,0 % и 104,3%, на 2025 год составит 5,71 тыс.руб.</w:t>
      </w:r>
    </w:p>
    <w:p w14:paraId="0E1FA4A7"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4,45 тыс.руб. ×1,23×1,043 = 5,71 тыс.руб.</w:t>
      </w:r>
    </w:p>
    <w:p w14:paraId="6EFC6572"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Всего расходы на транспортировку составили 2 318,38 тыс. руб.</w:t>
      </w:r>
    </w:p>
    <w:p w14:paraId="63CCAAE4" w14:textId="77777777" w:rsidR="00303EC5" w:rsidRPr="00303EC5" w:rsidRDefault="00303EC5" w:rsidP="00303EC5">
      <w:pPr>
        <w:tabs>
          <w:tab w:val="left" w:pos="1890"/>
        </w:tabs>
        <w:ind w:firstLine="720"/>
        <w:jc w:val="both"/>
        <w:rPr>
          <w:snapToGrid w:val="0"/>
          <w:sz w:val="28"/>
          <w:szCs w:val="28"/>
        </w:rPr>
      </w:pPr>
      <w:r w:rsidRPr="00303EC5">
        <w:rPr>
          <w:snapToGrid w:val="0"/>
          <w:sz w:val="28"/>
          <w:szCs w:val="28"/>
        </w:rPr>
        <w:t>Скорректированные расходы по статье на 2025 год составили 4 743,31 тыс.руб., в том числе, стоимость натурального топлива – 2 424,93 тыс. руб., стоимость транспортировки – 2 318,38 тыс. руб.</w:t>
      </w:r>
    </w:p>
    <w:p w14:paraId="3DC4DCFF" w14:textId="77777777" w:rsidR="00303EC5" w:rsidRPr="00303EC5" w:rsidRDefault="00303EC5" w:rsidP="00303EC5">
      <w:pPr>
        <w:widowControl w:val="0"/>
        <w:tabs>
          <w:tab w:val="left" w:pos="1890"/>
        </w:tabs>
        <w:ind w:firstLine="720"/>
        <w:jc w:val="both"/>
        <w:rPr>
          <w:sz w:val="28"/>
          <w:szCs w:val="28"/>
        </w:rPr>
      </w:pPr>
      <w:r w:rsidRPr="00303EC5">
        <w:rPr>
          <w:snapToGrid w:val="0"/>
          <w:sz w:val="28"/>
          <w:szCs w:val="28"/>
        </w:rPr>
        <w:t>Корректировка плановых расходов на топливо в 2025 году, относительно предложений предприятия, составила 1 451,4 тыс. руб. в сторону снижения, в связи с применением экспертами экономически обоснованной стоимости топлива индексов роста цен отличных от предложений предприятия и расчету топлива на плановый отпуск в сеть, согласно балансу тепловой энергии, рассчитанному экспертами (стр. 9, таблица 3). А также перерасчету стоимости доставки топлива.</w:t>
      </w:r>
    </w:p>
    <w:p w14:paraId="445EF941" w14:textId="77777777" w:rsidR="00303EC5" w:rsidRPr="00303EC5" w:rsidRDefault="00303EC5" w:rsidP="00303EC5">
      <w:pPr>
        <w:tabs>
          <w:tab w:val="left" w:pos="1890"/>
        </w:tabs>
        <w:ind w:firstLine="851"/>
        <w:jc w:val="both"/>
        <w:rPr>
          <w:snapToGrid w:val="0"/>
          <w:sz w:val="28"/>
          <w:szCs w:val="28"/>
        </w:rPr>
      </w:pPr>
    </w:p>
    <w:p w14:paraId="0A8D0B8F" w14:textId="77777777" w:rsidR="00303EC5" w:rsidRPr="00303EC5" w:rsidRDefault="00303EC5" w:rsidP="00303EC5">
      <w:pPr>
        <w:numPr>
          <w:ilvl w:val="1"/>
          <w:numId w:val="535"/>
        </w:numPr>
        <w:jc w:val="center"/>
        <w:outlineLvl w:val="1"/>
        <w:rPr>
          <w:b/>
          <w:bCs/>
          <w:snapToGrid w:val="0"/>
          <w:sz w:val="28"/>
          <w:szCs w:val="28"/>
        </w:rPr>
      </w:pPr>
      <w:bookmarkStart w:id="151" w:name="_Toc24891733"/>
      <w:bookmarkStart w:id="152" w:name="_Toc57301257"/>
      <w:bookmarkStart w:id="153" w:name="_Toc182320357"/>
      <w:r w:rsidRPr="00303EC5">
        <w:rPr>
          <w:b/>
          <w:bCs/>
          <w:snapToGrid w:val="0"/>
          <w:sz w:val="28"/>
          <w:szCs w:val="28"/>
        </w:rPr>
        <w:t>Расходы на электрическую энергию</w:t>
      </w:r>
      <w:bookmarkEnd w:id="143"/>
      <w:bookmarkEnd w:id="151"/>
      <w:bookmarkEnd w:id="152"/>
      <w:bookmarkEnd w:id="153"/>
    </w:p>
    <w:p w14:paraId="6001115D" w14:textId="77777777" w:rsidR="00303EC5" w:rsidRPr="00303EC5" w:rsidRDefault="00303EC5" w:rsidP="00303EC5">
      <w:pPr>
        <w:ind w:firstLine="720"/>
        <w:jc w:val="both"/>
        <w:rPr>
          <w:snapToGrid w:val="0"/>
          <w:sz w:val="28"/>
          <w:szCs w:val="28"/>
        </w:rPr>
      </w:pPr>
    </w:p>
    <w:p w14:paraId="24040144" w14:textId="77777777" w:rsidR="00303EC5" w:rsidRPr="00303EC5" w:rsidRDefault="00303EC5" w:rsidP="00303EC5">
      <w:pPr>
        <w:ind w:right="142" w:firstLine="709"/>
        <w:jc w:val="both"/>
        <w:rPr>
          <w:snapToGrid w:val="0"/>
          <w:sz w:val="28"/>
          <w:szCs w:val="28"/>
        </w:rPr>
      </w:pPr>
      <w:r w:rsidRPr="00303EC5">
        <w:rPr>
          <w:snapToGrid w:val="0"/>
          <w:sz w:val="28"/>
          <w:szCs w:val="28"/>
        </w:rPr>
        <w:lastRenderedPageBreak/>
        <w:t>Предложения предприятия на приобретение электрической энергии составляют 2 727,71 тыс. руб., при ее количестве 272,998 тыс. кВт*ч. В качестве обоснования представлены: смета расходов ООО «ЖКХ Тамбар» на тепловую энергию на 2025 год (п.п. 2, том 1 материалы шаблона DOCS.FORM.6.42); расчет нормативных технологических затрат эл. энергии на выработку и передачу тепловой энергии на 2025 год, счета фактуры, договор от 01.04.2018 № 380353 с ПАО «Кузбассэнергосбыт» (уровень напряжения СН2); (п.п. 6, том 1 материалы шаблона DOCS.FORM.6.42).</w:t>
      </w:r>
    </w:p>
    <w:p w14:paraId="48B1576F" w14:textId="77777777" w:rsidR="00303EC5" w:rsidRPr="00303EC5" w:rsidRDefault="00303EC5" w:rsidP="00303EC5">
      <w:pPr>
        <w:ind w:right="142" w:firstLine="709"/>
        <w:jc w:val="both"/>
        <w:rPr>
          <w:snapToGrid w:val="0"/>
          <w:sz w:val="28"/>
          <w:szCs w:val="28"/>
        </w:rPr>
      </w:pPr>
      <w:r w:rsidRPr="00303EC5">
        <w:rPr>
          <w:snapToGrid w:val="0"/>
          <w:sz w:val="28"/>
          <w:szCs w:val="28"/>
        </w:rPr>
        <w:t>Эксперты проанализировали все представленные в качестве обоснования документы.</w:t>
      </w:r>
    </w:p>
    <w:p w14:paraId="56740CF9" w14:textId="77777777" w:rsidR="00303EC5" w:rsidRPr="00303EC5" w:rsidRDefault="00303EC5" w:rsidP="00303EC5">
      <w:pPr>
        <w:ind w:right="142" w:firstLine="709"/>
        <w:jc w:val="both"/>
        <w:rPr>
          <w:snapToGrid w:val="0"/>
          <w:sz w:val="28"/>
          <w:szCs w:val="28"/>
        </w:rPr>
      </w:pPr>
      <w:r w:rsidRPr="00303EC5">
        <w:rPr>
          <w:snapToGrid w:val="0"/>
          <w:sz w:val="28"/>
          <w:szCs w:val="28"/>
        </w:rPr>
        <w:t>При расчете количества электроэнергии на 2025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(2019) относительно изменения полезного отпуска тепловой энергии в 2025 году, в количестве 187,739 тыс. кВт*ч = 263,23 тыс. кВт*ч / 4059,1 Гкал * 2 895,00 Гкал (в соответствии с п. 34 Методических указаний).</w:t>
      </w:r>
    </w:p>
    <w:p w14:paraId="3D228985" w14:textId="77777777" w:rsidR="00303EC5" w:rsidRPr="00303EC5" w:rsidRDefault="00303EC5" w:rsidP="00303EC5">
      <w:pPr>
        <w:ind w:firstLine="708"/>
        <w:jc w:val="both"/>
        <w:rPr>
          <w:snapToGrid w:val="0"/>
          <w:sz w:val="28"/>
          <w:szCs w:val="28"/>
        </w:rPr>
      </w:pPr>
      <w:r w:rsidRPr="00303EC5">
        <w:rPr>
          <w:snapToGrid w:val="0"/>
          <w:sz w:val="28"/>
          <w:szCs w:val="28"/>
        </w:rPr>
        <w:t xml:space="preserve">Стоимость электроэнергии на 2025 год, рассчитана от фактически сложившейся стоимости по представленным счетам-фактурам за 2023 год в размере 8,86960 руб./кВт*ч., с применением ИЦП «Обеспечения электрической энергией» на 2024 год к 2023 году (1,051) и на 2025 к 2024 году (1,098) составила 10,23550 руб./кВт*ч. </w:t>
      </w:r>
    </w:p>
    <w:p w14:paraId="71027DB8" w14:textId="77777777" w:rsidR="00303EC5" w:rsidRPr="00303EC5" w:rsidRDefault="00303EC5" w:rsidP="00303EC5">
      <w:pPr>
        <w:ind w:firstLine="708"/>
        <w:jc w:val="both"/>
        <w:rPr>
          <w:snapToGrid w:val="0"/>
          <w:sz w:val="28"/>
          <w:szCs w:val="28"/>
        </w:rPr>
      </w:pPr>
      <w:r w:rsidRPr="00303EC5">
        <w:rPr>
          <w:snapToGrid w:val="0"/>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079DE3D9" w14:textId="77777777" w:rsidR="00303EC5" w:rsidRPr="00303EC5" w:rsidRDefault="00303EC5" w:rsidP="00303EC5">
      <w:pPr>
        <w:ind w:right="142" w:firstLine="708"/>
        <w:jc w:val="both"/>
        <w:rPr>
          <w:sz w:val="28"/>
          <w:szCs w:val="28"/>
        </w:rPr>
      </w:pPr>
      <w:bookmarkStart w:id="154" w:name="_Toc21094958"/>
      <w:bookmarkStart w:id="155" w:name="_Toc24891735"/>
      <w:r w:rsidRPr="00303EC5">
        <w:rPr>
          <w:sz w:val="28"/>
          <w:szCs w:val="28"/>
        </w:rPr>
        <w:t xml:space="preserve">Всего по расчетам на сумму 1 921,60 тыс. руб. </w:t>
      </w:r>
    </w:p>
    <w:p w14:paraId="4F3AB3CE" w14:textId="77777777" w:rsidR="00303EC5" w:rsidRPr="00303EC5" w:rsidRDefault="00303EC5" w:rsidP="00303EC5">
      <w:pPr>
        <w:ind w:right="142" w:firstLine="708"/>
        <w:jc w:val="both"/>
        <w:rPr>
          <w:sz w:val="28"/>
          <w:szCs w:val="28"/>
        </w:rPr>
      </w:pPr>
      <w:r w:rsidRPr="00303EC5">
        <w:rPr>
          <w:sz w:val="28"/>
          <w:szCs w:val="28"/>
        </w:rPr>
        <w:t>Корректировка плановых расходов на электрическую энергию в 2025 году, относительно предложений предприятия, составила 806,1 тыс. руб. в сторону снижения, в связи с перерасчетом необходимого количества электроэнергии при производстве тепловой энергии относительно изменения в сторону уменьшения полезного отпуска тепловой энергии.</w:t>
      </w:r>
    </w:p>
    <w:p w14:paraId="1A10B39D" w14:textId="77777777" w:rsidR="00303EC5" w:rsidRPr="00303EC5" w:rsidRDefault="00303EC5" w:rsidP="00303EC5">
      <w:pPr>
        <w:jc w:val="center"/>
        <w:rPr>
          <w:sz w:val="28"/>
          <w:szCs w:val="28"/>
        </w:rPr>
      </w:pPr>
    </w:p>
    <w:p w14:paraId="0DC75658" w14:textId="77777777" w:rsidR="00303EC5" w:rsidRPr="00303EC5" w:rsidRDefault="00303EC5" w:rsidP="00303EC5">
      <w:pPr>
        <w:numPr>
          <w:ilvl w:val="1"/>
          <w:numId w:val="535"/>
        </w:numPr>
        <w:jc w:val="center"/>
        <w:outlineLvl w:val="1"/>
        <w:rPr>
          <w:b/>
          <w:sz w:val="28"/>
          <w:szCs w:val="28"/>
          <w:lang w:val="x-none" w:eastAsia="x-none"/>
        </w:rPr>
      </w:pPr>
      <w:bookmarkStart w:id="156" w:name="_Toc52528735"/>
      <w:bookmarkStart w:id="157" w:name="_Toc57301258"/>
      <w:bookmarkStart w:id="158" w:name="_Toc182320358"/>
      <w:r w:rsidRPr="00303EC5">
        <w:rPr>
          <w:b/>
          <w:sz w:val="28"/>
          <w:szCs w:val="28"/>
          <w:lang w:val="x-none" w:eastAsia="x-none"/>
        </w:rPr>
        <w:t>Расходы на холодную воду</w:t>
      </w:r>
      <w:bookmarkEnd w:id="156"/>
      <w:bookmarkEnd w:id="157"/>
      <w:bookmarkEnd w:id="158"/>
    </w:p>
    <w:p w14:paraId="33482C4F" w14:textId="77777777" w:rsidR="00303EC5" w:rsidRPr="00303EC5" w:rsidRDefault="00303EC5" w:rsidP="00303EC5">
      <w:pPr>
        <w:tabs>
          <w:tab w:val="left" w:pos="709"/>
        </w:tabs>
        <w:ind w:firstLine="851"/>
        <w:jc w:val="both"/>
        <w:rPr>
          <w:snapToGrid w:val="0"/>
          <w:sz w:val="28"/>
          <w:szCs w:val="28"/>
        </w:rPr>
      </w:pPr>
    </w:p>
    <w:p w14:paraId="72D8B155" w14:textId="77777777" w:rsidR="00303EC5" w:rsidRPr="00303EC5" w:rsidRDefault="00303EC5" w:rsidP="00303EC5">
      <w:pPr>
        <w:tabs>
          <w:tab w:val="left" w:pos="709"/>
        </w:tabs>
        <w:ind w:firstLine="851"/>
        <w:jc w:val="both"/>
        <w:rPr>
          <w:sz w:val="28"/>
          <w:szCs w:val="28"/>
        </w:rPr>
      </w:pPr>
      <w:bookmarkStart w:id="159" w:name="_Hlk9236923"/>
      <w:bookmarkStart w:id="160" w:name="_Toc498690943"/>
      <w:r w:rsidRPr="00303EC5">
        <w:rPr>
          <w:sz w:val="28"/>
          <w:szCs w:val="28"/>
        </w:rPr>
        <w:t>Вода из скважины подается на водонапорные башни затем в котельные на подпитку котлов и заполнение теплосетей. Водонапорные башни находятся в ведении Администраций сельских территорий. Тариф на воду не установлен.</w:t>
      </w:r>
    </w:p>
    <w:p w14:paraId="7E17F386" w14:textId="77777777" w:rsidR="00303EC5" w:rsidRPr="00303EC5" w:rsidRDefault="00303EC5" w:rsidP="00303EC5">
      <w:pPr>
        <w:tabs>
          <w:tab w:val="left" w:pos="709"/>
        </w:tabs>
        <w:ind w:firstLine="851"/>
        <w:jc w:val="both"/>
        <w:rPr>
          <w:sz w:val="28"/>
          <w:szCs w:val="28"/>
        </w:rPr>
      </w:pPr>
      <w:r w:rsidRPr="00303EC5">
        <w:rPr>
          <w:sz w:val="28"/>
          <w:szCs w:val="28"/>
        </w:rPr>
        <w:t xml:space="preserve">Предприятием не заявлены расходы </w:t>
      </w:r>
      <w:bookmarkEnd w:id="159"/>
      <w:r w:rsidRPr="00303EC5">
        <w:rPr>
          <w:sz w:val="28"/>
          <w:szCs w:val="28"/>
        </w:rPr>
        <w:t>на холодную воду.</w:t>
      </w:r>
      <w:bookmarkEnd w:id="160"/>
    </w:p>
    <w:p w14:paraId="77E66060" w14:textId="77777777" w:rsidR="00303EC5" w:rsidRPr="00303EC5" w:rsidRDefault="00303EC5" w:rsidP="00303EC5">
      <w:pPr>
        <w:ind w:firstLine="851"/>
        <w:jc w:val="both"/>
        <w:rPr>
          <w:snapToGrid w:val="0"/>
          <w:sz w:val="28"/>
          <w:szCs w:val="28"/>
        </w:rPr>
      </w:pPr>
      <w:r w:rsidRPr="00303EC5">
        <w:rPr>
          <w:snapToGrid w:val="0"/>
          <w:sz w:val="28"/>
          <w:szCs w:val="28"/>
        </w:rPr>
        <w:t>Расходы по статье предлагается принять в нулевой оценке.</w:t>
      </w:r>
    </w:p>
    <w:p w14:paraId="5C0C3716" w14:textId="77777777" w:rsidR="00303EC5" w:rsidRPr="00303EC5" w:rsidRDefault="00303EC5" w:rsidP="00303EC5">
      <w:pPr>
        <w:ind w:firstLine="851"/>
        <w:jc w:val="both"/>
        <w:rPr>
          <w:snapToGrid w:val="0"/>
          <w:sz w:val="28"/>
          <w:szCs w:val="28"/>
        </w:rPr>
      </w:pPr>
    </w:p>
    <w:p w14:paraId="5BAA3CB4" w14:textId="77777777" w:rsidR="00303EC5" w:rsidRPr="00303EC5" w:rsidRDefault="00303EC5" w:rsidP="00303EC5">
      <w:pPr>
        <w:ind w:firstLine="708"/>
        <w:rPr>
          <w:snapToGrid w:val="0"/>
          <w:sz w:val="28"/>
          <w:szCs w:val="28"/>
        </w:rPr>
      </w:pPr>
      <w:bookmarkStart w:id="161" w:name="_Hlk52462118"/>
      <w:r w:rsidRPr="00303EC5">
        <w:rPr>
          <w:snapToGrid w:val="0"/>
          <w:sz w:val="28"/>
          <w:szCs w:val="28"/>
        </w:rPr>
        <w:t>Реестр расходов на приобретение энергетических ресурсов, холодной воды и теплоносителя представлен в таблице 10.</w:t>
      </w:r>
    </w:p>
    <w:p w14:paraId="2CE7ACF1" w14:textId="77777777" w:rsidR="00303EC5" w:rsidRPr="00303EC5" w:rsidRDefault="00303EC5" w:rsidP="00303EC5">
      <w:pPr>
        <w:ind w:firstLine="708"/>
        <w:rPr>
          <w:snapToGrid w:val="0"/>
          <w:sz w:val="28"/>
          <w:szCs w:val="28"/>
        </w:rPr>
      </w:pPr>
    </w:p>
    <w:p w14:paraId="4457FF64" w14:textId="77777777" w:rsidR="00303EC5" w:rsidRPr="00303EC5" w:rsidRDefault="00303EC5" w:rsidP="00303EC5">
      <w:pPr>
        <w:ind w:firstLine="851"/>
        <w:jc w:val="right"/>
        <w:rPr>
          <w:snapToGrid w:val="0"/>
          <w:sz w:val="28"/>
          <w:szCs w:val="28"/>
        </w:rPr>
      </w:pPr>
      <w:r w:rsidRPr="00303EC5">
        <w:rPr>
          <w:snapToGrid w:val="0"/>
          <w:sz w:val="28"/>
          <w:szCs w:val="28"/>
        </w:rPr>
        <w:t>Таблица 10</w:t>
      </w:r>
    </w:p>
    <w:p w14:paraId="7EED8680" w14:textId="77777777" w:rsidR="00303EC5" w:rsidRPr="00303EC5" w:rsidRDefault="00303EC5" w:rsidP="00303EC5">
      <w:pPr>
        <w:jc w:val="center"/>
        <w:rPr>
          <w:bCs/>
          <w:sz w:val="28"/>
          <w:szCs w:val="28"/>
        </w:rPr>
      </w:pPr>
      <w:r w:rsidRPr="00303EC5">
        <w:rPr>
          <w:bCs/>
          <w:sz w:val="28"/>
          <w:szCs w:val="28"/>
        </w:rPr>
        <w:t>Реестр расходов на приобретение энергетических ресурсов, холодной</w:t>
      </w:r>
    </w:p>
    <w:p w14:paraId="794DE145" w14:textId="77777777" w:rsidR="00303EC5" w:rsidRPr="00303EC5" w:rsidRDefault="00303EC5" w:rsidP="00303EC5">
      <w:pPr>
        <w:jc w:val="center"/>
        <w:rPr>
          <w:bCs/>
          <w:sz w:val="28"/>
          <w:szCs w:val="28"/>
        </w:rPr>
      </w:pPr>
      <w:r w:rsidRPr="00303EC5">
        <w:rPr>
          <w:bCs/>
          <w:sz w:val="28"/>
          <w:szCs w:val="28"/>
        </w:rPr>
        <w:lastRenderedPageBreak/>
        <w:t>воды и теплоносителя на 2025 год, приложение 5.4 Методических указаний</w:t>
      </w:r>
    </w:p>
    <w:p w14:paraId="3BC80F2D" w14:textId="77777777" w:rsidR="00303EC5" w:rsidRPr="00303EC5" w:rsidRDefault="00303EC5" w:rsidP="00303EC5">
      <w:pPr>
        <w:ind w:firstLine="708"/>
        <w:jc w:val="right"/>
        <w:rPr>
          <w:snapToGrid w:val="0"/>
          <w:sz w:val="28"/>
          <w:szCs w:val="28"/>
        </w:rPr>
      </w:pPr>
      <w:r w:rsidRPr="00303EC5">
        <w:rPr>
          <w:sz w:val="28"/>
          <w:szCs w:val="28"/>
        </w:rPr>
        <w:t>тыс. руб.</w:t>
      </w:r>
    </w:p>
    <w:tbl>
      <w:tblPr>
        <w:tblpPr w:leftFromText="180" w:rightFromText="180" w:vertAnchor="text" w:horzAnchor="margin" w:tblpY="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59"/>
        <w:gridCol w:w="1388"/>
        <w:gridCol w:w="1522"/>
        <w:gridCol w:w="1522"/>
        <w:gridCol w:w="1365"/>
        <w:gridCol w:w="1371"/>
      </w:tblGrid>
      <w:tr w:rsidR="00303EC5" w:rsidRPr="00303EC5" w14:paraId="11595E7E" w14:textId="77777777" w:rsidTr="003741EE">
        <w:trPr>
          <w:trHeight w:val="846"/>
          <w:tblHeader/>
        </w:trPr>
        <w:tc>
          <w:tcPr>
            <w:tcW w:w="270" w:type="pct"/>
            <w:shd w:val="clear" w:color="auto" w:fill="auto"/>
            <w:vAlign w:val="center"/>
            <w:hideMark/>
          </w:tcPr>
          <w:bookmarkEnd w:id="161"/>
          <w:p w14:paraId="04FAF59C" w14:textId="77777777" w:rsidR="00303EC5" w:rsidRPr="00303EC5" w:rsidRDefault="00303EC5" w:rsidP="00303EC5">
            <w:pPr>
              <w:jc w:val="center"/>
              <w:rPr>
                <w:snapToGrid w:val="0"/>
              </w:rPr>
            </w:pPr>
            <w:r w:rsidRPr="00303EC5">
              <w:rPr>
                <w:snapToGrid w:val="0"/>
              </w:rPr>
              <w:t>№ п/п</w:t>
            </w:r>
          </w:p>
        </w:tc>
        <w:tc>
          <w:tcPr>
            <w:tcW w:w="900" w:type="pct"/>
            <w:shd w:val="clear" w:color="auto" w:fill="auto"/>
            <w:vAlign w:val="center"/>
            <w:hideMark/>
          </w:tcPr>
          <w:p w14:paraId="2AAD275B" w14:textId="77777777" w:rsidR="00303EC5" w:rsidRPr="00303EC5" w:rsidRDefault="00303EC5" w:rsidP="00303EC5">
            <w:pPr>
              <w:jc w:val="center"/>
              <w:rPr>
                <w:snapToGrid w:val="0"/>
              </w:rPr>
            </w:pPr>
            <w:r w:rsidRPr="00303EC5">
              <w:rPr>
                <w:snapToGrid w:val="0"/>
              </w:rPr>
              <w:t>Наименование ресурса</w:t>
            </w:r>
          </w:p>
        </w:tc>
        <w:tc>
          <w:tcPr>
            <w:tcW w:w="749" w:type="pct"/>
            <w:shd w:val="clear" w:color="auto" w:fill="auto"/>
            <w:vAlign w:val="center"/>
            <w:hideMark/>
          </w:tcPr>
          <w:p w14:paraId="4FCBA50D" w14:textId="77777777" w:rsidR="00303EC5" w:rsidRPr="00303EC5" w:rsidRDefault="00303EC5" w:rsidP="00303EC5">
            <w:pPr>
              <w:jc w:val="center"/>
              <w:rPr>
                <w:snapToGrid w:val="0"/>
              </w:rPr>
            </w:pPr>
            <w:r w:rsidRPr="00303EC5">
              <w:rPr>
                <w:snapToGrid w:val="0"/>
              </w:rPr>
              <w:t>Утверждено на 2024 год</w:t>
            </w:r>
          </w:p>
        </w:tc>
        <w:tc>
          <w:tcPr>
            <w:tcW w:w="823" w:type="pct"/>
            <w:shd w:val="clear" w:color="auto" w:fill="auto"/>
            <w:vAlign w:val="center"/>
            <w:hideMark/>
          </w:tcPr>
          <w:p w14:paraId="5287B924" w14:textId="77777777" w:rsidR="00303EC5" w:rsidRPr="00303EC5" w:rsidRDefault="00303EC5" w:rsidP="00303EC5">
            <w:pPr>
              <w:jc w:val="center"/>
              <w:rPr>
                <w:snapToGrid w:val="0"/>
              </w:rPr>
            </w:pPr>
            <w:r w:rsidRPr="00303EC5">
              <w:rPr>
                <w:snapToGrid w:val="0"/>
              </w:rPr>
              <w:t>Предложения предприятия на 2025 год</w:t>
            </w:r>
          </w:p>
        </w:tc>
        <w:tc>
          <w:tcPr>
            <w:tcW w:w="823" w:type="pct"/>
            <w:shd w:val="clear" w:color="auto" w:fill="auto"/>
            <w:vAlign w:val="center"/>
            <w:hideMark/>
          </w:tcPr>
          <w:p w14:paraId="3BD6769D" w14:textId="77777777" w:rsidR="00303EC5" w:rsidRPr="00303EC5" w:rsidRDefault="00303EC5" w:rsidP="00303EC5">
            <w:pPr>
              <w:jc w:val="center"/>
              <w:rPr>
                <w:snapToGrid w:val="0"/>
              </w:rPr>
            </w:pPr>
            <w:r w:rsidRPr="00303EC5">
              <w:rPr>
                <w:snapToGrid w:val="0"/>
              </w:rPr>
              <w:t>Предложения экспертов на 2025 год</w:t>
            </w:r>
          </w:p>
        </w:tc>
        <w:tc>
          <w:tcPr>
            <w:tcW w:w="737" w:type="pct"/>
            <w:vAlign w:val="center"/>
          </w:tcPr>
          <w:p w14:paraId="2D914B63" w14:textId="77777777" w:rsidR="00303EC5" w:rsidRPr="00303EC5" w:rsidRDefault="00303EC5" w:rsidP="00303EC5">
            <w:pPr>
              <w:jc w:val="center"/>
              <w:rPr>
                <w:snapToGrid w:val="0"/>
              </w:rPr>
            </w:pPr>
            <w:r w:rsidRPr="00303EC5">
              <w:rPr>
                <w:snapToGrid w:val="0"/>
              </w:rPr>
              <w:t>Отклонение (5-4)</w:t>
            </w:r>
          </w:p>
        </w:tc>
        <w:tc>
          <w:tcPr>
            <w:tcW w:w="699" w:type="pct"/>
            <w:vAlign w:val="center"/>
          </w:tcPr>
          <w:p w14:paraId="3A05F373" w14:textId="77777777" w:rsidR="00303EC5" w:rsidRPr="00303EC5" w:rsidRDefault="00303EC5" w:rsidP="00303EC5">
            <w:pPr>
              <w:jc w:val="center"/>
              <w:rPr>
                <w:snapToGrid w:val="0"/>
              </w:rPr>
            </w:pPr>
            <w:r w:rsidRPr="00303EC5">
              <w:rPr>
                <w:snapToGrid w:val="0"/>
              </w:rPr>
              <w:t>Динамика изменения показателей 2025 года к 2024 году</w:t>
            </w:r>
          </w:p>
        </w:tc>
      </w:tr>
      <w:tr w:rsidR="00303EC5" w:rsidRPr="00303EC5" w14:paraId="7363C4BC" w14:textId="77777777" w:rsidTr="003741EE">
        <w:trPr>
          <w:trHeight w:val="277"/>
        </w:trPr>
        <w:tc>
          <w:tcPr>
            <w:tcW w:w="270" w:type="pct"/>
            <w:shd w:val="clear" w:color="auto" w:fill="auto"/>
            <w:vAlign w:val="center"/>
          </w:tcPr>
          <w:p w14:paraId="2C8AC7D7" w14:textId="77777777" w:rsidR="00303EC5" w:rsidRPr="00303EC5" w:rsidRDefault="00303EC5" w:rsidP="00303EC5">
            <w:pPr>
              <w:jc w:val="center"/>
              <w:rPr>
                <w:snapToGrid w:val="0"/>
              </w:rPr>
            </w:pPr>
            <w:r w:rsidRPr="00303EC5">
              <w:rPr>
                <w:snapToGrid w:val="0"/>
              </w:rPr>
              <w:t>1</w:t>
            </w:r>
          </w:p>
        </w:tc>
        <w:tc>
          <w:tcPr>
            <w:tcW w:w="900" w:type="pct"/>
            <w:shd w:val="clear" w:color="auto" w:fill="auto"/>
            <w:vAlign w:val="center"/>
          </w:tcPr>
          <w:p w14:paraId="63214231" w14:textId="77777777" w:rsidR="00303EC5" w:rsidRPr="00303EC5" w:rsidRDefault="00303EC5" w:rsidP="00303EC5">
            <w:pPr>
              <w:jc w:val="center"/>
              <w:rPr>
                <w:snapToGrid w:val="0"/>
              </w:rPr>
            </w:pPr>
            <w:r w:rsidRPr="00303EC5">
              <w:rPr>
                <w:snapToGrid w:val="0"/>
              </w:rPr>
              <w:t>2</w:t>
            </w:r>
          </w:p>
        </w:tc>
        <w:tc>
          <w:tcPr>
            <w:tcW w:w="749" w:type="pct"/>
            <w:shd w:val="clear" w:color="auto" w:fill="auto"/>
            <w:vAlign w:val="center"/>
          </w:tcPr>
          <w:p w14:paraId="0DF54FC2" w14:textId="77777777" w:rsidR="00303EC5" w:rsidRPr="00303EC5" w:rsidRDefault="00303EC5" w:rsidP="00303EC5">
            <w:pPr>
              <w:jc w:val="center"/>
              <w:rPr>
                <w:snapToGrid w:val="0"/>
              </w:rPr>
            </w:pPr>
            <w:r w:rsidRPr="00303EC5">
              <w:rPr>
                <w:snapToGrid w:val="0"/>
              </w:rPr>
              <w:t>3</w:t>
            </w:r>
          </w:p>
        </w:tc>
        <w:tc>
          <w:tcPr>
            <w:tcW w:w="823" w:type="pct"/>
            <w:shd w:val="clear" w:color="auto" w:fill="auto"/>
            <w:vAlign w:val="center"/>
          </w:tcPr>
          <w:p w14:paraId="170185EB" w14:textId="77777777" w:rsidR="00303EC5" w:rsidRPr="00303EC5" w:rsidRDefault="00303EC5" w:rsidP="00303EC5">
            <w:pPr>
              <w:jc w:val="center"/>
              <w:rPr>
                <w:snapToGrid w:val="0"/>
              </w:rPr>
            </w:pPr>
            <w:r w:rsidRPr="00303EC5">
              <w:rPr>
                <w:snapToGrid w:val="0"/>
              </w:rPr>
              <w:t>4</w:t>
            </w:r>
          </w:p>
        </w:tc>
        <w:tc>
          <w:tcPr>
            <w:tcW w:w="823" w:type="pct"/>
            <w:shd w:val="clear" w:color="auto" w:fill="auto"/>
            <w:vAlign w:val="center"/>
          </w:tcPr>
          <w:p w14:paraId="307B43F1" w14:textId="77777777" w:rsidR="00303EC5" w:rsidRPr="00303EC5" w:rsidRDefault="00303EC5" w:rsidP="00303EC5">
            <w:pPr>
              <w:jc w:val="center"/>
              <w:rPr>
                <w:snapToGrid w:val="0"/>
              </w:rPr>
            </w:pPr>
            <w:r w:rsidRPr="00303EC5">
              <w:rPr>
                <w:snapToGrid w:val="0"/>
              </w:rPr>
              <w:t>5</w:t>
            </w:r>
          </w:p>
        </w:tc>
        <w:tc>
          <w:tcPr>
            <w:tcW w:w="737" w:type="pct"/>
            <w:vAlign w:val="center"/>
          </w:tcPr>
          <w:p w14:paraId="03EA378A" w14:textId="77777777" w:rsidR="00303EC5" w:rsidRPr="00303EC5" w:rsidRDefault="00303EC5" w:rsidP="00303EC5">
            <w:pPr>
              <w:jc w:val="center"/>
              <w:rPr>
                <w:snapToGrid w:val="0"/>
              </w:rPr>
            </w:pPr>
            <w:r w:rsidRPr="00303EC5">
              <w:rPr>
                <w:snapToGrid w:val="0"/>
              </w:rPr>
              <w:t>6</w:t>
            </w:r>
          </w:p>
        </w:tc>
        <w:tc>
          <w:tcPr>
            <w:tcW w:w="699" w:type="pct"/>
            <w:vAlign w:val="center"/>
          </w:tcPr>
          <w:p w14:paraId="4B616B72" w14:textId="77777777" w:rsidR="00303EC5" w:rsidRPr="00303EC5" w:rsidRDefault="00303EC5" w:rsidP="00303EC5">
            <w:pPr>
              <w:jc w:val="center"/>
              <w:rPr>
                <w:snapToGrid w:val="0"/>
              </w:rPr>
            </w:pPr>
            <w:r w:rsidRPr="00303EC5">
              <w:rPr>
                <w:snapToGrid w:val="0"/>
              </w:rPr>
              <w:t>7</w:t>
            </w:r>
          </w:p>
        </w:tc>
      </w:tr>
      <w:tr w:rsidR="00303EC5" w:rsidRPr="00303EC5" w14:paraId="31BA636A" w14:textId="77777777" w:rsidTr="003741EE">
        <w:trPr>
          <w:trHeight w:val="360"/>
        </w:trPr>
        <w:tc>
          <w:tcPr>
            <w:tcW w:w="270" w:type="pct"/>
            <w:shd w:val="clear" w:color="auto" w:fill="auto"/>
            <w:vAlign w:val="center"/>
            <w:hideMark/>
          </w:tcPr>
          <w:p w14:paraId="557F55B5" w14:textId="77777777" w:rsidR="00303EC5" w:rsidRPr="00303EC5" w:rsidRDefault="00303EC5" w:rsidP="00303EC5">
            <w:pPr>
              <w:jc w:val="center"/>
              <w:rPr>
                <w:snapToGrid w:val="0"/>
              </w:rPr>
            </w:pPr>
            <w:r w:rsidRPr="00303EC5">
              <w:rPr>
                <w:snapToGrid w:val="0"/>
              </w:rPr>
              <w:t>1</w:t>
            </w:r>
          </w:p>
        </w:tc>
        <w:tc>
          <w:tcPr>
            <w:tcW w:w="900" w:type="pct"/>
            <w:shd w:val="clear" w:color="auto" w:fill="auto"/>
            <w:vAlign w:val="center"/>
            <w:hideMark/>
          </w:tcPr>
          <w:p w14:paraId="1107F2DF" w14:textId="77777777" w:rsidR="00303EC5" w:rsidRPr="00303EC5" w:rsidRDefault="00303EC5" w:rsidP="00303EC5">
            <w:pPr>
              <w:rPr>
                <w:snapToGrid w:val="0"/>
              </w:rPr>
            </w:pPr>
            <w:r w:rsidRPr="00303EC5">
              <w:rPr>
                <w:snapToGrid w:val="0"/>
              </w:rPr>
              <w:t>Расходы на топливо</w:t>
            </w:r>
          </w:p>
        </w:tc>
        <w:tc>
          <w:tcPr>
            <w:tcW w:w="749" w:type="pct"/>
            <w:shd w:val="clear" w:color="auto" w:fill="auto"/>
            <w:vAlign w:val="center"/>
          </w:tcPr>
          <w:p w14:paraId="78FD20FC" w14:textId="77777777" w:rsidR="00303EC5" w:rsidRPr="00303EC5" w:rsidRDefault="00303EC5" w:rsidP="00303EC5">
            <w:pPr>
              <w:jc w:val="center"/>
              <w:rPr>
                <w:snapToGrid w:val="0"/>
              </w:rPr>
            </w:pPr>
            <w:r w:rsidRPr="00303EC5">
              <w:rPr>
                <w:snapToGrid w:val="0"/>
              </w:rPr>
              <w:t>3 885,95</w:t>
            </w:r>
          </w:p>
        </w:tc>
        <w:tc>
          <w:tcPr>
            <w:tcW w:w="823" w:type="pct"/>
            <w:shd w:val="clear" w:color="auto" w:fill="auto"/>
            <w:vAlign w:val="center"/>
          </w:tcPr>
          <w:p w14:paraId="21E76ACB" w14:textId="77777777" w:rsidR="00303EC5" w:rsidRPr="00303EC5" w:rsidRDefault="00303EC5" w:rsidP="00303EC5">
            <w:pPr>
              <w:jc w:val="center"/>
              <w:rPr>
                <w:snapToGrid w:val="0"/>
              </w:rPr>
            </w:pPr>
            <w:r w:rsidRPr="00303EC5">
              <w:rPr>
                <w:snapToGrid w:val="0"/>
              </w:rPr>
              <w:t>6 194,70</w:t>
            </w:r>
          </w:p>
        </w:tc>
        <w:tc>
          <w:tcPr>
            <w:tcW w:w="823" w:type="pct"/>
            <w:shd w:val="clear" w:color="auto" w:fill="auto"/>
            <w:vAlign w:val="center"/>
          </w:tcPr>
          <w:p w14:paraId="45F8C257" w14:textId="77777777" w:rsidR="00303EC5" w:rsidRPr="00303EC5" w:rsidRDefault="00303EC5" w:rsidP="00303EC5">
            <w:pPr>
              <w:jc w:val="center"/>
              <w:rPr>
                <w:snapToGrid w:val="0"/>
              </w:rPr>
            </w:pPr>
            <w:r w:rsidRPr="00303EC5">
              <w:rPr>
                <w:snapToGrid w:val="0"/>
              </w:rPr>
              <w:t>4 743,31</w:t>
            </w:r>
          </w:p>
        </w:tc>
        <w:tc>
          <w:tcPr>
            <w:tcW w:w="737" w:type="pct"/>
            <w:shd w:val="clear" w:color="auto" w:fill="auto"/>
            <w:vAlign w:val="center"/>
          </w:tcPr>
          <w:p w14:paraId="73446037" w14:textId="77777777" w:rsidR="00303EC5" w:rsidRPr="00303EC5" w:rsidRDefault="00303EC5" w:rsidP="00303EC5">
            <w:pPr>
              <w:jc w:val="center"/>
              <w:rPr>
                <w:snapToGrid w:val="0"/>
              </w:rPr>
            </w:pPr>
            <w:r w:rsidRPr="00303EC5">
              <w:rPr>
                <w:snapToGrid w:val="0"/>
              </w:rPr>
              <w:t>-1451,39</w:t>
            </w:r>
          </w:p>
        </w:tc>
        <w:tc>
          <w:tcPr>
            <w:tcW w:w="699" w:type="pct"/>
            <w:shd w:val="clear" w:color="auto" w:fill="auto"/>
            <w:vAlign w:val="center"/>
          </w:tcPr>
          <w:p w14:paraId="212C0B4E" w14:textId="77777777" w:rsidR="00303EC5" w:rsidRPr="00303EC5" w:rsidRDefault="00303EC5" w:rsidP="00303EC5">
            <w:pPr>
              <w:jc w:val="center"/>
              <w:rPr>
                <w:snapToGrid w:val="0"/>
              </w:rPr>
            </w:pPr>
            <w:r w:rsidRPr="00303EC5">
              <w:rPr>
                <w:snapToGrid w:val="0"/>
              </w:rPr>
              <w:t>22,06%</w:t>
            </w:r>
          </w:p>
        </w:tc>
      </w:tr>
      <w:tr w:rsidR="00303EC5" w:rsidRPr="00303EC5" w14:paraId="44D9979F" w14:textId="77777777" w:rsidTr="003741EE">
        <w:trPr>
          <w:trHeight w:val="720"/>
        </w:trPr>
        <w:tc>
          <w:tcPr>
            <w:tcW w:w="270" w:type="pct"/>
            <w:shd w:val="clear" w:color="auto" w:fill="auto"/>
            <w:vAlign w:val="center"/>
            <w:hideMark/>
          </w:tcPr>
          <w:p w14:paraId="56849633" w14:textId="77777777" w:rsidR="00303EC5" w:rsidRPr="00303EC5" w:rsidRDefault="00303EC5" w:rsidP="00303EC5">
            <w:pPr>
              <w:jc w:val="center"/>
              <w:rPr>
                <w:snapToGrid w:val="0"/>
              </w:rPr>
            </w:pPr>
            <w:r w:rsidRPr="00303EC5">
              <w:rPr>
                <w:snapToGrid w:val="0"/>
              </w:rPr>
              <w:t>2</w:t>
            </w:r>
          </w:p>
        </w:tc>
        <w:tc>
          <w:tcPr>
            <w:tcW w:w="900" w:type="pct"/>
            <w:shd w:val="clear" w:color="auto" w:fill="auto"/>
            <w:vAlign w:val="center"/>
            <w:hideMark/>
          </w:tcPr>
          <w:p w14:paraId="37830150" w14:textId="77777777" w:rsidR="00303EC5" w:rsidRPr="00303EC5" w:rsidRDefault="00303EC5" w:rsidP="00303EC5">
            <w:pPr>
              <w:rPr>
                <w:snapToGrid w:val="0"/>
              </w:rPr>
            </w:pPr>
            <w:r w:rsidRPr="00303EC5">
              <w:rPr>
                <w:snapToGrid w:val="0"/>
              </w:rPr>
              <w:t>Расходы на электрическую энергию</w:t>
            </w:r>
          </w:p>
        </w:tc>
        <w:tc>
          <w:tcPr>
            <w:tcW w:w="749" w:type="pct"/>
            <w:shd w:val="clear" w:color="auto" w:fill="auto"/>
            <w:vAlign w:val="center"/>
          </w:tcPr>
          <w:p w14:paraId="37D62B49" w14:textId="77777777" w:rsidR="00303EC5" w:rsidRPr="00303EC5" w:rsidRDefault="00303EC5" w:rsidP="00303EC5">
            <w:pPr>
              <w:jc w:val="center"/>
              <w:rPr>
                <w:snapToGrid w:val="0"/>
              </w:rPr>
            </w:pPr>
            <w:r w:rsidRPr="00303EC5">
              <w:rPr>
                <w:snapToGrid w:val="0"/>
              </w:rPr>
              <w:t>2 691,29</w:t>
            </w:r>
          </w:p>
        </w:tc>
        <w:tc>
          <w:tcPr>
            <w:tcW w:w="823" w:type="pct"/>
            <w:shd w:val="clear" w:color="auto" w:fill="auto"/>
            <w:vAlign w:val="center"/>
          </w:tcPr>
          <w:p w14:paraId="2E476577" w14:textId="77777777" w:rsidR="00303EC5" w:rsidRPr="00303EC5" w:rsidRDefault="00303EC5" w:rsidP="00303EC5">
            <w:pPr>
              <w:jc w:val="center"/>
              <w:rPr>
                <w:snapToGrid w:val="0"/>
              </w:rPr>
            </w:pPr>
            <w:r w:rsidRPr="00303EC5">
              <w:rPr>
                <w:snapToGrid w:val="0"/>
              </w:rPr>
              <w:t>2 727,71</w:t>
            </w:r>
          </w:p>
        </w:tc>
        <w:tc>
          <w:tcPr>
            <w:tcW w:w="823" w:type="pct"/>
            <w:shd w:val="clear" w:color="auto" w:fill="auto"/>
            <w:vAlign w:val="center"/>
          </w:tcPr>
          <w:p w14:paraId="040C46D3" w14:textId="77777777" w:rsidR="00303EC5" w:rsidRPr="00303EC5" w:rsidRDefault="00303EC5" w:rsidP="00303EC5">
            <w:pPr>
              <w:jc w:val="center"/>
              <w:rPr>
                <w:snapToGrid w:val="0"/>
              </w:rPr>
            </w:pPr>
            <w:r w:rsidRPr="00303EC5">
              <w:rPr>
                <w:snapToGrid w:val="0"/>
              </w:rPr>
              <w:t>1 921,60</w:t>
            </w:r>
          </w:p>
        </w:tc>
        <w:tc>
          <w:tcPr>
            <w:tcW w:w="737" w:type="pct"/>
            <w:shd w:val="clear" w:color="auto" w:fill="auto"/>
            <w:vAlign w:val="center"/>
          </w:tcPr>
          <w:p w14:paraId="6605AFCB" w14:textId="77777777" w:rsidR="00303EC5" w:rsidRPr="00303EC5" w:rsidRDefault="00303EC5" w:rsidP="00303EC5">
            <w:pPr>
              <w:jc w:val="center"/>
              <w:rPr>
                <w:snapToGrid w:val="0"/>
              </w:rPr>
            </w:pPr>
            <w:r w:rsidRPr="00303EC5">
              <w:rPr>
                <w:snapToGrid w:val="0"/>
              </w:rPr>
              <w:t>-806,12</w:t>
            </w:r>
          </w:p>
        </w:tc>
        <w:tc>
          <w:tcPr>
            <w:tcW w:w="699" w:type="pct"/>
            <w:shd w:val="clear" w:color="auto" w:fill="auto"/>
            <w:vAlign w:val="center"/>
          </w:tcPr>
          <w:p w14:paraId="0335DFDB" w14:textId="77777777" w:rsidR="00303EC5" w:rsidRPr="00303EC5" w:rsidRDefault="00303EC5" w:rsidP="00303EC5">
            <w:pPr>
              <w:jc w:val="center"/>
              <w:rPr>
                <w:snapToGrid w:val="0"/>
              </w:rPr>
            </w:pPr>
            <w:r w:rsidRPr="00303EC5">
              <w:rPr>
                <w:snapToGrid w:val="0"/>
              </w:rPr>
              <w:t>-28,60%</w:t>
            </w:r>
          </w:p>
        </w:tc>
      </w:tr>
      <w:tr w:rsidR="00303EC5" w:rsidRPr="00303EC5" w14:paraId="0D1F0F88" w14:textId="77777777" w:rsidTr="003741EE">
        <w:trPr>
          <w:trHeight w:val="316"/>
        </w:trPr>
        <w:tc>
          <w:tcPr>
            <w:tcW w:w="270" w:type="pct"/>
            <w:shd w:val="clear" w:color="auto" w:fill="auto"/>
            <w:vAlign w:val="center"/>
            <w:hideMark/>
          </w:tcPr>
          <w:p w14:paraId="6A9A780B" w14:textId="77777777" w:rsidR="00303EC5" w:rsidRPr="00303EC5" w:rsidRDefault="00303EC5" w:rsidP="00303EC5">
            <w:pPr>
              <w:jc w:val="center"/>
              <w:rPr>
                <w:snapToGrid w:val="0"/>
              </w:rPr>
            </w:pPr>
            <w:r w:rsidRPr="00303EC5">
              <w:rPr>
                <w:snapToGrid w:val="0"/>
              </w:rPr>
              <w:t>3</w:t>
            </w:r>
          </w:p>
        </w:tc>
        <w:tc>
          <w:tcPr>
            <w:tcW w:w="900" w:type="pct"/>
            <w:shd w:val="clear" w:color="auto" w:fill="auto"/>
            <w:vAlign w:val="center"/>
            <w:hideMark/>
          </w:tcPr>
          <w:p w14:paraId="42FC2134" w14:textId="77777777" w:rsidR="00303EC5" w:rsidRPr="00303EC5" w:rsidRDefault="00303EC5" w:rsidP="00303EC5">
            <w:pPr>
              <w:rPr>
                <w:snapToGrid w:val="0"/>
              </w:rPr>
            </w:pPr>
            <w:r w:rsidRPr="00303EC5">
              <w:rPr>
                <w:snapToGrid w:val="0"/>
              </w:rPr>
              <w:t>Расходы на покупную тепловую энергию</w:t>
            </w:r>
          </w:p>
        </w:tc>
        <w:tc>
          <w:tcPr>
            <w:tcW w:w="749" w:type="pct"/>
            <w:shd w:val="clear" w:color="auto" w:fill="auto"/>
            <w:vAlign w:val="center"/>
          </w:tcPr>
          <w:p w14:paraId="5D928E3F" w14:textId="77777777" w:rsidR="00303EC5" w:rsidRPr="00303EC5" w:rsidRDefault="00303EC5" w:rsidP="00303EC5">
            <w:pPr>
              <w:jc w:val="center"/>
              <w:rPr>
                <w:snapToGrid w:val="0"/>
              </w:rPr>
            </w:pPr>
            <w:r w:rsidRPr="00303EC5">
              <w:rPr>
                <w:snapToGrid w:val="0"/>
              </w:rPr>
              <w:t>0,00</w:t>
            </w:r>
          </w:p>
        </w:tc>
        <w:tc>
          <w:tcPr>
            <w:tcW w:w="823" w:type="pct"/>
            <w:shd w:val="clear" w:color="auto" w:fill="auto"/>
            <w:vAlign w:val="center"/>
          </w:tcPr>
          <w:p w14:paraId="5A67F63B" w14:textId="77777777" w:rsidR="00303EC5" w:rsidRPr="00303EC5" w:rsidRDefault="00303EC5" w:rsidP="00303EC5">
            <w:pPr>
              <w:jc w:val="center"/>
              <w:rPr>
                <w:snapToGrid w:val="0"/>
              </w:rPr>
            </w:pPr>
            <w:r w:rsidRPr="00303EC5">
              <w:rPr>
                <w:snapToGrid w:val="0"/>
              </w:rPr>
              <w:t>0,00</w:t>
            </w:r>
          </w:p>
        </w:tc>
        <w:tc>
          <w:tcPr>
            <w:tcW w:w="823" w:type="pct"/>
            <w:shd w:val="clear" w:color="auto" w:fill="auto"/>
            <w:vAlign w:val="center"/>
          </w:tcPr>
          <w:p w14:paraId="615E0C20" w14:textId="77777777" w:rsidR="00303EC5" w:rsidRPr="00303EC5" w:rsidRDefault="00303EC5" w:rsidP="00303EC5">
            <w:pPr>
              <w:jc w:val="center"/>
              <w:rPr>
                <w:snapToGrid w:val="0"/>
              </w:rPr>
            </w:pPr>
            <w:r w:rsidRPr="00303EC5">
              <w:rPr>
                <w:snapToGrid w:val="0"/>
              </w:rPr>
              <w:t>0,00</w:t>
            </w:r>
          </w:p>
        </w:tc>
        <w:tc>
          <w:tcPr>
            <w:tcW w:w="737" w:type="pct"/>
            <w:shd w:val="clear" w:color="auto" w:fill="auto"/>
            <w:vAlign w:val="center"/>
          </w:tcPr>
          <w:p w14:paraId="70040788" w14:textId="77777777" w:rsidR="00303EC5" w:rsidRPr="00303EC5" w:rsidRDefault="00303EC5" w:rsidP="00303EC5">
            <w:pPr>
              <w:jc w:val="center"/>
              <w:rPr>
                <w:snapToGrid w:val="0"/>
              </w:rPr>
            </w:pPr>
            <w:r w:rsidRPr="00303EC5">
              <w:rPr>
                <w:snapToGrid w:val="0"/>
              </w:rPr>
              <w:t>0,00</w:t>
            </w:r>
          </w:p>
        </w:tc>
        <w:tc>
          <w:tcPr>
            <w:tcW w:w="699" w:type="pct"/>
            <w:shd w:val="clear" w:color="auto" w:fill="auto"/>
            <w:vAlign w:val="center"/>
          </w:tcPr>
          <w:p w14:paraId="65A1D96D" w14:textId="77777777" w:rsidR="00303EC5" w:rsidRPr="00303EC5" w:rsidRDefault="00303EC5" w:rsidP="00303EC5">
            <w:pPr>
              <w:jc w:val="center"/>
              <w:rPr>
                <w:snapToGrid w:val="0"/>
              </w:rPr>
            </w:pPr>
            <w:r w:rsidRPr="00303EC5">
              <w:rPr>
                <w:snapToGrid w:val="0"/>
              </w:rPr>
              <w:t>0,00</w:t>
            </w:r>
          </w:p>
        </w:tc>
      </w:tr>
      <w:tr w:rsidR="00303EC5" w:rsidRPr="00303EC5" w14:paraId="419C95BD" w14:textId="77777777" w:rsidTr="003741EE">
        <w:trPr>
          <w:trHeight w:val="360"/>
        </w:trPr>
        <w:tc>
          <w:tcPr>
            <w:tcW w:w="270" w:type="pct"/>
            <w:shd w:val="clear" w:color="auto" w:fill="auto"/>
            <w:vAlign w:val="center"/>
            <w:hideMark/>
          </w:tcPr>
          <w:p w14:paraId="7BA37B37" w14:textId="77777777" w:rsidR="00303EC5" w:rsidRPr="00303EC5" w:rsidRDefault="00303EC5" w:rsidP="00303EC5">
            <w:pPr>
              <w:jc w:val="center"/>
              <w:rPr>
                <w:snapToGrid w:val="0"/>
              </w:rPr>
            </w:pPr>
            <w:r w:rsidRPr="00303EC5">
              <w:rPr>
                <w:snapToGrid w:val="0"/>
              </w:rPr>
              <w:t>4</w:t>
            </w:r>
          </w:p>
        </w:tc>
        <w:tc>
          <w:tcPr>
            <w:tcW w:w="900" w:type="pct"/>
            <w:shd w:val="clear" w:color="auto" w:fill="auto"/>
            <w:vAlign w:val="center"/>
            <w:hideMark/>
          </w:tcPr>
          <w:p w14:paraId="49BAF0A1" w14:textId="77777777" w:rsidR="00303EC5" w:rsidRPr="00303EC5" w:rsidRDefault="00303EC5" w:rsidP="00303EC5">
            <w:pPr>
              <w:rPr>
                <w:snapToGrid w:val="0"/>
              </w:rPr>
            </w:pPr>
            <w:r w:rsidRPr="00303EC5">
              <w:rPr>
                <w:snapToGrid w:val="0"/>
              </w:rPr>
              <w:t>Расходы на холодную воду</w:t>
            </w:r>
          </w:p>
        </w:tc>
        <w:tc>
          <w:tcPr>
            <w:tcW w:w="749" w:type="pct"/>
            <w:shd w:val="clear" w:color="auto" w:fill="auto"/>
            <w:vAlign w:val="center"/>
          </w:tcPr>
          <w:p w14:paraId="23AE2FE0" w14:textId="77777777" w:rsidR="00303EC5" w:rsidRPr="00303EC5" w:rsidRDefault="00303EC5" w:rsidP="00303EC5">
            <w:pPr>
              <w:jc w:val="center"/>
              <w:rPr>
                <w:snapToGrid w:val="0"/>
              </w:rPr>
            </w:pPr>
            <w:r w:rsidRPr="00303EC5">
              <w:rPr>
                <w:snapToGrid w:val="0"/>
              </w:rPr>
              <w:t>0,00</w:t>
            </w:r>
          </w:p>
        </w:tc>
        <w:tc>
          <w:tcPr>
            <w:tcW w:w="823" w:type="pct"/>
            <w:shd w:val="clear" w:color="auto" w:fill="auto"/>
            <w:vAlign w:val="center"/>
          </w:tcPr>
          <w:p w14:paraId="6C6F609D" w14:textId="77777777" w:rsidR="00303EC5" w:rsidRPr="00303EC5" w:rsidRDefault="00303EC5" w:rsidP="00303EC5">
            <w:pPr>
              <w:jc w:val="center"/>
              <w:rPr>
                <w:snapToGrid w:val="0"/>
              </w:rPr>
            </w:pPr>
            <w:r w:rsidRPr="00303EC5">
              <w:rPr>
                <w:snapToGrid w:val="0"/>
              </w:rPr>
              <w:t>0,00</w:t>
            </w:r>
          </w:p>
        </w:tc>
        <w:tc>
          <w:tcPr>
            <w:tcW w:w="823" w:type="pct"/>
            <w:shd w:val="clear" w:color="auto" w:fill="auto"/>
            <w:vAlign w:val="center"/>
          </w:tcPr>
          <w:p w14:paraId="07DA68BD" w14:textId="77777777" w:rsidR="00303EC5" w:rsidRPr="00303EC5" w:rsidRDefault="00303EC5" w:rsidP="00303EC5">
            <w:pPr>
              <w:jc w:val="center"/>
              <w:rPr>
                <w:snapToGrid w:val="0"/>
              </w:rPr>
            </w:pPr>
            <w:r w:rsidRPr="00303EC5">
              <w:rPr>
                <w:snapToGrid w:val="0"/>
              </w:rPr>
              <w:t>0,00</w:t>
            </w:r>
          </w:p>
        </w:tc>
        <w:tc>
          <w:tcPr>
            <w:tcW w:w="737" w:type="pct"/>
            <w:shd w:val="clear" w:color="auto" w:fill="auto"/>
            <w:vAlign w:val="center"/>
          </w:tcPr>
          <w:p w14:paraId="60F0DE52" w14:textId="77777777" w:rsidR="00303EC5" w:rsidRPr="00303EC5" w:rsidRDefault="00303EC5" w:rsidP="00303EC5">
            <w:pPr>
              <w:jc w:val="center"/>
              <w:rPr>
                <w:snapToGrid w:val="0"/>
              </w:rPr>
            </w:pPr>
            <w:r w:rsidRPr="00303EC5">
              <w:rPr>
                <w:snapToGrid w:val="0"/>
              </w:rPr>
              <w:t>0,00</w:t>
            </w:r>
          </w:p>
        </w:tc>
        <w:tc>
          <w:tcPr>
            <w:tcW w:w="699" w:type="pct"/>
            <w:shd w:val="clear" w:color="auto" w:fill="auto"/>
            <w:vAlign w:val="center"/>
          </w:tcPr>
          <w:p w14:paraId="138DCA75" w14:textId="77777777" w:rsidR="00303EC5" w:rsidRPr="00303EC5" w:rsidRDefault="00303EC5" w:rsidP="00303EC5">
            <w:pPr>
              <w:jc w:val="center"/>
              <w:rPr>
                <w:snapToGrid w:val="0"/>
              </w:rPr>
            </w:pPr>
            <w:r w:rsidRPr="00303EC5">
              <w:rPr>
                <w:snapToGrid w:val="0"/>
              </w:rPr>
              <w:t>0,00</w:t>
            </w:r>
          </w:p>
        </w:tc>
      </w:tr>
      <w:tr w:rsidR="00303EC5" w:rsidRPr="00303EC5" w14:paraId="302E2985" w14:textId="77777777" w:rsidTr="003741EE">
        <w:trPr>
          <w:trHeight w:val="360"/>
        </w:trPr>
        <w:tc>
          <w:tcPr>
            <w:tcW w:w="270" w:type="pct"/>
            <w:shd w:val="clear" w:color="auto" w:fill="auto"/>
            <w:vAlign w:val="center"/>
          </w:tcPr>
          <w:p w14:paraId="2F294615" w14:textId="77777777" w:rsidR="00303EC5" w:rsidRPr="00303EC5" w:rsidRDefault="00303EC5" w:rsidP="00303EC5">
            <w:pPr>
              <w:jc w:val="center"/>
              <w:rPr>
                <w:snapToGrid w:val="0"/>
              </w:rPr>
            </w:pPr>
            <w:r w:rsidRPr="00303EC5">
              <w:rPr>
                <w:snapToGrid w:val="0"/>
              </w:rPr>
              <w:t>5</w:t>
            </w:r>
          </w:p>
        </w:tc>
        <w:tc>
          <w:tcPr>
            <w:tcW w:w="900" w:type="pct"/>
            <w:shd w:val="clear" w:color="auto" w:fill="auto"/>
            <w:vAlign w:val="center"/>
          </w:tcPr>
          <w:p w14:paraId="5D7265F9" w14:textId="77777777" w:rsidR="00303EC5" w:rsidRPr="00303EC5" w:rsidRDefault="00303EC5" w:rsidP="00303EC5">
            <w:pPr>
              <w:rPr>
                <w:snapToGrid w:val="0"/>
              </w:rPr>
            </w:pPr>
            <w:r w:rsidRPr="00303EC5">
              <w:rPr>
                <w:snapToGrid w:val="0"/>
              </w:rPr>
              <w:t>Расходы на теплоноситель</w:t>
            </w:r>
          </w:p>
        </w:tc>
        <w:tc>
          <w:tcPr>
            <w:tcW w:w="749" w:type="pct"/>
            <w:shd w:val="clear" w:color="auto" w:fill="auto"/>
            <w:vAlign w:val="center"/>
          </w:tcPr>
          <w:p w14:paraId="08BEF334" w14:textId="77777777" w:rsidR="00303EC5" w:rsidRPr="00303EC5" w:rsidRDefault="00303EC5" w:rsidP="00303EC5">
            <w:pPr>
              <w:jc w:val="center"/>
              <w:rPr>
                <w:snapToGrid w:val="0"/>
              </w:rPr>
            </w:pPr>
            <w:r w:rsidRPr="00303EC5">
              <w:rPr>
                <w:snapToGrid w:val="0"/>
              </w:rPr>
              <w:t>0,00</w:t>
            </w:r>
          </w:p>
        </w:tc>
        <w:tc>
          <w:tcPr>
            <w:tcW w:w="823" w:type="pct"/>
            <w:shd w:val="clear" w:color="auto" w:fill="auto"/>
            <w:vAlign w:val="center"/>
          </w:tcPr>
          <w:p w14:paraId="2084BB07" w14:textId="77777777" w:rsidR="00303EC5" w:rsidRPr="00303EC5" w:rsidRDefault="00303EC5" w:rsidP="00303EC5">
            <w:pPr>
              <w:jc w:val="center"/>
              <w:rPr>
                <w:snapToGrid w:val="0"/>
              </w:rPr>
            </w:pPr>
            <w:r w:rsidRPr="00303EC5">
              <w:rPr>
                <w:snapToGrid w:val="0"/>
              </w:rPr>
              <w:t>0,00</w:t>
            </w:r>
          </w:p>
        </w:tc>
        <w:tc>
          <w:tcPr>
            <w:tcW w:w="823" w:type="pct"/>
            <w:shd w:val="clear" w:color="auto" w:fill="auto"/>
            <w:vAlign w:val="center"/>
          </w:tcPr>
          <w:p w14:paraId="1F07CAAB" w14:textId="77777777" w:rsidR="00303EC5" w:rsidRPr="00303EC5" w:rsidRDefault="00303EC5" w:rsidP="00303EC5">
            <w:pPr>
              <w:jc w:val="center"/>
              <w:rPr>
                <w:snapToGrid w:val="0"/>
              </w:rPr>
            </w:pPr>
            <w:r w:rsidRPr="00303EC5">
              <w:rPr>
                <w:snapToGrid w:val="0"/>
              </w:rPr>
              <w:t>0,00</w:t>
            </w:r>
          </w:p>
        </w:tc>
        <w:tc>
          <w:tcPr>
            <w:tcW w:w="737" w:type="pct"/>
            <w:shd w:val="clear" w:color="auto" w:fill="auto"/>
            <w:vAlign w:val="center"/>
          </w:tcPr>
          <w:p w14:paraId="08F6D4C5" w14:textId="77777777" w:rsidR="00303EC5" w:rsidRPr="00303EC5" w:rsidRDefault="00303EC5" w:rsidP="00303EC5">
            <w:pPr>
              <w:jc w:val="center"/>
              <w:rPr>
                <w:snapToGrid w:val="0"/>
              </w:rPr>
            </w:pPr>
            <w:r w:rsidRPr="00303EC5">
              <w:rPr>
                <w:snapToGrid w:val="0"/>
              </w:rPr>
              <w:t>0,00</w:t>
            </w:r>
          </w:p>
        </w:tc>
        <w:tc>
          <w:tcPr>
            <w:tcW w:w="699" w:type="pct"/>
            <w:shd w:val="clear" w:color="auto" w:fill="auto"/>
            <w:vAlign w:val="center"/>
          </w:tcPr>
          <w:p w14:paraId="004D4A75" w14:textId="77777777" w:rsidR="00303EC5" w:rsidRPr="00303EC5" w:rsidRDefault="00303EC5" w:rsidP="00303EC5">
            <w:pPr>
              <w:jc w:val="center"/>
              <w:rPr>
                <w:snapToGrid w:val="0"/>
              </w:rPr>
            </w:pPr>
            <w:r w:rsidRPr="00303EC5">
              <w:rPr>
                <w:snapToGrid w:val="0"/>
              </w:rPr>
              <w:t>0,00</w:t>
            </w:r>
          </w:p>
        </w:tc>
      </w:tr>
      <w:tr w:rsidR="00303EC5" w:rsidRPr="00303EC5" w14:paraId="23B96E9A" w14:textId="77777777" w:rsidTr="003741EE">
        <w:trPr>
          <w:trHeight w:val="360"/>
        </w:trPr>
        <w:tc>
          <w:tcPr>
            <w:tcW w:w="270" w:type="pct"/>
            <w:shd w:val="clear" w:color="auto" w:fill="auto"/>
            <w:vAlign w:val="center"/>
            <w:hideMark/>
          </w:tcPr>
          <w:p w14:paraId="75FBA3F0" w14:textId="77777777" w:rsidR="00303EC5" w:rsidRPr="00303EC5" w:rsidRDefault="00303EC5" w:rsidP="00303EC5">
            <w:pPr>
              <w:jc w:val="center"/>
              <w:rPr>
                <w:snapToGrid w:val="0"/>
              </w:rPr>
            </w:pPr>
            <w:r w:rsidRPr="00303EC5">
              <w:rPr>
                <w:snapToGrid w:val="0"/>
              </w:rPr>
              <w:t>7</w:t>
            </w:r>
          </w:p>
        </w:tc>
        <w:tc>
          <w:tcPr>
            <w:tcW w:w="900" w:type="pct"/>
            <w:shd w:val="clear" w:color="auto" w:fill="auto"/>
            <w:vAlign w:val="center"/>
            <w:hideMark/>
          </w:tcPr>
          <w:p w14:paraId="51CD277F" w14:textId="77777777" w:rsidR="00303EC5" w:rsidRPr="00303EC5" w:rsidRDefault="00303EC5" w:rsidP="00303EC5">
            <w:pPr>
              <w:rPr>
                <w:snapToGrid w:val="0"/>
              </w:rPr>
            </w:pPr>
            <w:r w:rsidRPr="00303EC5">
              <w:rPr>
                <w:snapToGrid w:val="0"/>
              </w:rPr>
              <w:t>ИТОГО</w:t>
            </w:r>
          </w:p>
        </w:tc>
        <w:tc>
          <w:tcPr>
            <w:tcW w:w="749" w:type="pct"/>
            <w:shd w:val="clear" w:color="auto" w:fill="auto"/>
            <w:vAlign w:val="center"/>
          </w:tcPr>
          <w:p w14:paraId="46710FF9" w14:textId="77777777" w:rsidR="00303EC5" w:rsidRPr="00303EC5" w:rsidRDefault="00303EC5" w:rsidP="00303EC5">
            <w:pPr>
              <w:jc w:val="center"/>
              <w:rPr>
                <w:snapToGrid w:val="0"/>
              </w:rPr>
            </w:pPr>
            <w:r w:rsidRPr="00303EC5">
              <w:rPr>
                <w:snapToGrid w:val="0"/>
              </w:rPr>
              <w:t>6 577,24</w:t>
            </w:r>
          </w:p>
        </w:tc>
        <w:tc>
          <w:tcPr>
            <w:tcW w:w="823" w:type="pct"/>
            <w:shd w:val="clear" w:color="auto" w:fill="auto"/>
            <w:vAlign w:val="center"/>
          </w:tcPr>
          <w:p w14:paraId="7A7E9F51" w14:textId="77777777" w:rsidR="00303EC5" w:rsidRPr="00303EC5" w:rsidRDefault="00303EC5" w:rsidP="00303EC5">
            <w:pPr>
              <w:jc w:val="center"/>
              <w:rPr>
                <w:snapToGrid w:val="0"/>
              </w:rPr>
            </w:pPr>
            <w:r w:rsidRPr="00303EC5">
              <w:rPr>
                <w:snapToGrid w:val="0"/>
              </w:rPr>
              <w:t>8 922,41</w:t>
            </w:r>
          </w:p>
        </w:tc>
        <w:tc>
          <w:tcPr>
            <w:tcW w:w="823" w:type="pct"/>
            <w:shd w:val="clear" w:color="auto" w:fill="auto"/>
            <w:vAlign w:val="center"/>
          </w:tcPr>
          <w:p w14:paraId="66B2DACA" w14:textId="77777777" w:rsidR="00303EC5" w:rsidRPr="00303EC5" w:rsidRDefault="00303EC5" w:rsidP="00303EC5">
            <w:pPr>
              <w:jc w:val="center"/>
              <w:rPr>
                <w:snapToGrid w:val="0"/>
              </w:rPr>
            </w:pPr>
            <w:r w:rsidRPr="00303EC5">
              <w:rPr>
                <w:snapToGrid w:val="0"/>
              </w:rPr>
              <w:t>6 664,91</w:t>
            </w:r>
          </w:p>
        </w:tc>
        <w:tc>
          <w:tcPr>
            <w:tcW w:w="737" w:type="pct"/>
            <w:shd w:val="clear" w:color="auto" w:fill="auto"/>
            <w:vAlign w:val="center"/>
          </w:tcPr>
          <w:p w14:paraId="768054AA" w14:textId="77777777" w:rsidR="00303EC5" w:rsidRPr="00303EC5" w:rsidRDefault="00303EC5" w:rsidP="00303EC5">
            <w:pPr>
              <w:jc w:val="center"/>
              <w:rPr>
                <w:snapToGrid w:val="0"/>
              </w:rPr>
            </w:pPr>
            <w:r w:rsidRPr="00303EC5">
              <w:rPr>
                <w:snapToGrid w:val="0"/>
              </w:rPr>
              <w:t>-2257,5</w:t>
            </w:r>
          </w:p>
        </w:tc>
        <w:tc>
          <w:tcPr>
            <w:tcW w:w="699" w:type="pct"/>
            <w:shd w:val="clear" w:color="auto" w:fill="auto"/>
            <w:vAlign w:val="center"/>
          </w:tcPr>
          <w:p w14:paraId="343D036E" w14:textId="77777777" w:rsidR="00303EC5" w:rsidRPr="00303EC5" w:rsidRDefault="00303EC5" w:rsidP="00303EC5">
            <w:pPr>
              <w:jc w:val="center"/>
              <w:rPr>
                <w:snapToGrid w:val="0"/>
              </w:rPr>
            </w:pPr>
            <w:r w:rsidRPr="00303EC5">
              <w:rPr>
                <w:snapToGrid w:val="0"/>
              </w:rPr>
              <w:t>1,33%</w:t>
            </w:r>
          </w:p>
        </w:tc>
      </w:tr>
    </w:tbl>
    <w:p w14:paraId="1BD4C30B" w14:textId="77777777" w:rsidR="00303EC5" w:rsidRPr="00303EC5" w:rsidRDefault="00303EC5" w:rsidP="00303EC5">
      <w:pPr>
        <w:jc w:val="right"/>
        <w:rPr>
          <w:sz w:val="28"/>
          <w:szCs w:val="28"/>
        </w:rPr>
      </w:pPr>
    </w:p>
    <w:p w14:paraId="4C4B4035" w14:textId="77777777" w:rsidR="00303EC5" w:rsidRPr="00303EC5" w:rsidRDefault="00303EC5" w:rsidP="00303EC5">
      <w:pPr>
        <w:numPr>
          <w:ilvl w:val="0"/>
          <w:numId w:val="535"/>
        </w:numPr>
        <w:ind w:left="1037" w:hanging="680"/>
        <w:jc w:val="center"/>
        <w:outlineLvl w:val="0"/>
        <w:rPr>
          <w:b/>
          <w:bCs/>
          <w:snapToGrid w:val="0"/>
          <w:sz w:val="28"/>
          <w:szCs w:val="28"/>
        </w:rPr>
      </w:pPr>
      <w:bookmarkStart w:id="162" w:name="_Toc57301260"/>
      <w:bookmarkStart w:id="163" w:name="_Toc182320359"/>
      <w:r w:rsidRPr="00303EC5">
        <w:rPr>
          <w:b/>
          <w:bCs/>
          <w:snapToGrid w:val="0"/>
          <w:sz w:val="28"/>
          <w:szCs w:val="28"/>
        </w:rPr>
        <w:t>Нормативный уровень прибыли</w:t>
      </w:r>
      <w:bookmarkEnd w:id="162"/>
      <w:bookmarkEnd w:id="163"/>
    </w:p>
    <w:p w14:paraId="7DEB0878" w14:textId="77777777" w:rsidR="00303EC5" w:rsidRPr="00303EC5" w:rsidRDefault="00303EC5" w:rsidP="00303EC5">
      <w:pPr>
        <w:jc w:val="center"/>
        <w:outlineLvl w:val="0"/>
        <w:rPr>
          <w:b/>
          <w:bCs/>
          <w:snapToGrid w:val="0"/>
          <w:sz w:val="28"/>
          <w:szCs w:val="28"/>
        </w:rPr>
      </w:pPr>
    </w:p>
    <w:p w14:paraId="3CB0CDEB" w14:textId="77777777" w:rsidR="00303EC5" w:rsidRPr="00303EC5" w:rsidRDefault="00303EC5" w:rsidP="00303EC5">
      <w:pPr>
        <w:ind w:firstLine="709"/>
        <w:jc w:val="both"/>
        <w:rPr>
          <w:sz w:val="28"/>
          <w:szCs w:val="28"/>
        </w:rPr>
      </w:pPr>
      <w:r w:rsidRPr="00303EC5">
        <w:rPr>
          <w:sz w:val="28"/>
          <w:szCs w:val="28"/>
        </w:rPr>
        <w:t>Нормативная прибыль, определяется в соответствии с пунктом 41 Методических указаний.</w:t>
      </w:r>
    </w:p>
    <w:p w14:paraId="65D8809E" w14:textId="77777777" w:rsidR="00303EC5" w:rsidRPr="00303EC5" w:rsidRDefault="00303EC5" w:rsidP="00303EC5">
      <w:pPr>
        <w:ind w:firstLine="709"/>
        <w:jc w:val="both"/>
        <w:rPr>
          <w:sz w:val="28"/>
          <w:szCs w:val="28"/>
        </w:rPr>
      </w:pPr>
      <w:r w:rsidRPr="00303EC5">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года, нормативная прибыль определяется по формуле 12:</w:t>
      </w:r>
    </w:p>
    <w:p w14:paraId="3DCB1BD8" w14:textId="77777777" w:rsidR="00303EC5" w:rsidRPr="00303EC5" w:rsidRDefault="00303EC5" w:rsidP="00303EC5">
      <w:pPr>
        <w:ind w:firstLine="709"/>
        <w:jc w:val="both"/>
        <w:rPr>
          <w:sz w:val="28"/>
          <w:szCs w:val="28"/>
        </w:rPr>
      </w:pPr>
    </w:p>
    <w:p w14:paraId="33F7FD45" w14:textId="77777777" w:rsidR="00303EC5" w:rsidRPr="00303EC5" w:rsidRDefault="00303EC5" w:rsidP="00303EC5">
      <w:pPr>
        <w:ind w:firstLine="709"/>
        <w:jc w:val="both"/>
        <w:rPr>
          <w:sz w:val="28"/>
          <w:szCs w:val="28"/>
        </w:rPr>
      </w:pPr>
    </w:p>
    <w:p w14:paraId="4BBC04B3" w14:textId="7DD22CD4" w:rsidR="00303EC5" w:rsidRPr="00303EC5" w:rsidRDefault="00303EC5" w:rsidP="00303EC5">
      <w:pPr>
        <w:ind w:firstLine="709"/>
        <w:jc w:val="both"/>
        <w:rPr>
          <w:sz w:val="28"/>
          <w:szCs w:val="28"/>
        </w:rPr>
      </w:pPr>
      <w:r w:rsidRPr="00303EC5">
        <w:rPr>
          <w:rFonts w:eastAsia="Calibri"/>
          <w:noProof/>
          <w:position w:val="-62"/>
        </w:rPr>
        <w:drawing>
          <wp:inline distT="0" distB="0" distL="0" distR="0" wp14:anchorId="1882F167" wp14:editId="16D82A0F">
            <wp:extent cx="2457450" cy="923925"/>
            <wp:effectExtent l="0" t="0" r="0" b="9525"/>
            <wp:docPr id="131969592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070D2F8E" w14:textId="77777777" w:rsidR="00303EC5" w:rsidRPr="00303EC5" w:rsidRDefault="00303EC5" w:rsidP="00303EC5">
      <w:pPr>
        <w:autoSpaceDE w:val="0"/>
        <w:autoSpaceDN w:val="0"/>
        <w:adjustRightInd w:val="0"/>
        <w:ind w:firstLine="709"/>
        <w:jc w:val="both"/>
        <w:rPr>
          <w:rFonts w:eastAsia="Calibri"/>
          <w:sz w:val="28"/>
          <w:szCs w:val="28"/>
        </w:rPr>
      </w:pPr>
    </w:p>
    <w:p w14:paraId="1FE61CFA" w14:textId="77777777" w:rsidR="00303EC5" w:rsidRPr="00303EC5" w:rsidRDefault="00303EC5" w:rsidP="00303EC5">
      <w:pPr>
        <w:autoSpaceDE w:val="0"/>
        <w:autoSpaceDN w:val="0"/>
        <w:adjustRightInd w:val="0"/>
        <w:ind w:firstLine="709"/>
        <w:jc w:val="both"/>
        <w:rPr>
          <w:rFonts w:eastAsia="Calibri"/>
          <w:sz w:val="28"/>
          <w:szCs w:val="28"/>
        </w:rPr>
      </w:pPr>
    </w:p>
    <w:p w14:paraId="59F253BF" w14:textId="77777777" w:rsidR="00303EC5" w:rsidRPr="00303EC5" w:rsidRDefault="00303EC5" w:rsidP="00303EC5">
      <w:pPr>
        <w:autoSpaceDE w:val="0"/>
        <w:autoSpaceDN w:val="0"/>
        <w:adjustRightInd w:val="0"/>
        <w:ind w:firstLine="709"/>
        <w:jc w:val="both"/>
        <w:rPr>
          <w:rFonts w:eastAsia="Calibri"/>
          <w:sz w:val="28"/>
          <w:szCs w:val="28"/>
        </w:rPr>
      </w:pPr>
      <w:r w:rsidRPr="00303EC5">
        <w:rPr>
          <w:rFonts w:eastAsia="Calibri"/>
          <w:sz w:val="28"/>
          <w:szCs w:val="28"/>
        </w:rPr>
        <w:t>где:</w:t>
      </w:r>
    </w:p>
    <w:p w14:paraId="4083B7AE" w14:textId="2DF55B5C" w:rsidR="00303EC5" w:rsidRPr="00303EC5" w:rsidRDefault="00303EC5" w:rsidP="00303EC5">
      <w:pPr>
        <w:autoSpaceDE w:val="0"/>
        <w:autoSpaceDN w:val="0"/>
        <w:adjustRightInd w:val="0"/>
        <w:ind w:firstLine="709"/>
        <w:jc w:val="both"/>
        <w:rPr>
          <w:rFonts w:eastAsia="Calibri"/>
          <w:sz w:val="28"/>
          <w:szCs w:val="28"/>
        </w:rPr>
      </w:pPr>
      <w:r w:rsidRPr="00303EC5">
        <w:rPr>
          <w:rFonts w:eastAsia="Calibri"/>
          <w:noProof/>
          <w:position w:val="-12"/>
          <w:sz w:val="28"/>
          <w:szCs w:val="28"/>
        </w:rPr>
        <w:drawing>
          <wp:inline distT="0" distB="0" distL="0" distR="0" wp14:anchorId="7273B8BC" wp14:editId="03534E74">
            <wp:extent cx="514350" cy="342900"/>
            <wp:effectExtent l="0" t="0" r="0" b="0"/>
            <wp:docPr id="204498342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303EC5">
        <w:rPr>
          <w:rFonts w:eastAsia="Calibri"/>
          <w:sz w:val="28"/>
          <w:szCs w:val="28"/>
        </w:rPr>
        <w:t xml:space="preserve"> - нормативный уровень прибыли, установленный на i-й год в соответствии с настоящим пунктом, %. </w:t>
      </w:r>
    </w:p>
    <w:p w14:paraId="182A5A44" w14:textId="77777777" w:rsidR="00303EC5" w:rsidRPr="00303EC5" w:rsidRDefault="00303EC5" w:rsidP="00303EC5">
      <w:pPr>
        <w:autoSpaceDE w:val="0"/>
        <w:autoSpaceDN w:val="0"/>
        <w:adjustRightInd w:val="0"/>
        <w:ind w:firstLine="709"/>
        <w:jc w:val="both"/>
        <w:rPr>
          <w:rFonts w:eastAsia="Calibri"/>
          <w:sz w:val="28"/>
          <w:szCs w:val="28"/>
        </w:rPr>
      </w:pPr>
      <w:r w:rsidRPr="00303EC5">
        <w:rPr>
          <w:rFonts w:eastAsia="Calibri"/>
          <w:sz w:val="28"/>
          <w:szCs w:val="28"/>
        </w:rPr>
        <w:lastRenderedPageBreak/>
        <w:t>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BD5A431" w14:textId="259E9017" w:rsidR="00303EC5" w:rsidRPr="00303EC5" w:rsidRDefault="00303EC5" w:rsidP="00303EC5">
      <w:pPr>
        <w:autoSpaceDE w:val="0"/>
        <w:autoSpaceDN w:val="0"/>
        <w:adjustRightInd w:val="0"/>
        <w:ind w:firstLine="709"/>
        <w:jc w:val="both"/>
        <w:rPr>
          <w:rFonts w:eastAsia="Calibri"/>
          <w:sz w:val="28"/>
          <w:szCs w:val="28"/>
        </w:rPr>
      </w:pPr>
      <w:r w:rsidRPr="00303EC5">
        <w:rPr>
          <w:rFonts w:eastAsia="Calibri"/>
          <w:noProof/>
          <w:position w:val="-12"/>
          <w:sz w:val="28"/>
          <w:szCs w:val="28"/>
        </w:rPr>
        <w:drawing>
          <wp:inline distT="0" distB="0" distL="0" distR="0" wp14:anchorId="5C82E69A" wp14:editId="01E0BC25">
            <wp:extent cx="676275" cy="342900"/>
            <wp:effectExtent l="0" t="0" r="0" b="0"/>
            <wp:docPr id="9649296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303EC5">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3E08BC33" w14:textId="7B5558E7" w:rsidR="00303EC5" w:rsidRPr="00303EC5" w:rsidRDefault="00303EC5" w:rsidP="00303EC5">
      <w:pPr>
        <w:autoSpaceDE w:val="0"/>
        <w:autoSpaceDN w:val="0"/>
        <w:adjustRightInd w:val="0"/>
        <w:ind w:firstLine="709"/>
        <w:jc w:val="both"/>
        <w:rPr>
          <w:rFonts w:eastAsia="Calibri"/>
          <w:sz w:val="28"/>
          <w:szCs w:val="28"/>
        </w:rPr>
      </w:pPr>
      <w:r w:rsidRPr="00303EC5">
        <w:rPr>
          <w:rFonts w:eastAsia="Calibri"/>
          <w:noProof/>
          <w:position w:val="-12"/>
          <w:sz w:val="28"/>
          <w:szCs w:val="28"/>
        </w:rPr>
        <w:drawing>
          <wp:inline distT="0" distB="0" distL="0" distR="0" wp14:anchorId="24D587C6" wp14:editId="1FE6FBC4">
            <wp:extent cx="266700" cy="342900"/>
            <wp:effectExtent l="0" t="0" r="0" b="0"/>
            <wp:docPr id="198612093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303EC5">
        <w:rPr>
          <w:rFonts w:eastAsia="Calibri"/>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7028C68B" w14:textId="77777777" w:rsidR="00303EC5" w:rsidRPr="00303EC5" w:rsidRDefault="00303EC5" w:rsidP="00303EC5">
      <w:pPr>
        <w:tabs>
          <w:tab w:val="left" w:pos="1890"/>
        </w:tabs>
        <w:ind w:right="142" w:firstLine="709"/>
        <w:jc w:val="both"/>
        <w:rPr>
          <w:snapToGrid w:val="0"/>
          <w:sz w:val="28"/>
          <w:szCs w:val="28"/>
        </w:rPr>
      </w:pPr>
    </w:p>
    <w:p w14:paraId="6755B06A" w14:textId="77777777" w:rsidR="00303EC5" w:rsidRPr="00303EC5" w:rsidRDefault="00303EC5" w:rsidP="00303EC5">
      <w:pPr>
        <w:tabs>
          <w:tab w:val="left" w:pos="1890"/>
        </w:tabs>
        <w:ind w:right="142" w:firstLine="709"/>
        <w:jc w:val="both"/>
        <w:rPr>
          <w:snapToGrid w:val="0"/>
          <w:sz w:val="28"/>
          <w:szCs w:val="28"/>
        </w:rPr>
      </w:pPr>
      <w:r w:rsidRPr="00303EC5">
        <w:rPr>
          <w:snapToGrid w:val="0"/>
          <w:sz w:val="28"/>
          <w:szCs w:val="28"/>
        </w:rPr>
        <w:t>Нормативный уровень прибыли на производство тепловой энергии</w:t>
      </w:r>
      <w:r w:rsidRPr="00303EC5">
        <w:rPr>
          <w:snapToGrid w:val="0"/>
          <w:sz w:val="28"/>
          <w:szCs w:val="28"/>
        </w:rPr>
        <w:br/>
      </w:r>
      <w:bookmarkStart w:id="164" w:name="_Hlk85615113"/>
      <w:r w:rsidRPr="00303EC5">
        <w:rPr>
          <w:snapToGrid w:val="0"/>
          <w:sz w:val="28"/>
          <w:szCs w:val="28"/>
        </w:rPr>
        <w:t>ООО «ЖКХ Тамбар»</w:t>
      </w:r>
      <w:bookmarkEnd w:id="164"/>
      <w:r w:rsidRPr="00303EC5">
        <w:rPr>
          <w:snapToGrid w:val="0"/>
          <w:sz w:val="28"/>
          <w:szCs w:val="28"/>
        </w:rPr>
        <w:t xml:space="preserve"> предусмотрен концессионным соглашением от 18.02.2019 </w:t>
      </w:r>
      <w:r w:rsidRPr="00303EC5">
        <w:rPr>
          <w:snapToGrid w:val="0"/>
          <w:sz w:val="28"/>
          <w:szCs w:val="28"/>
        </w:rPr>
        <w:br/>
        <w:t xml:space="preserve">№ б.н. </w:t>
      </w:r>
      <w:bookmarkStart w:id="165" w:name="_Hlk153024905"/>
      <w:r w:rsidRPr="00303EC5">
        <w:rPr>
          <w:snapToGrid w:val="0"/>
          <w:sz w:val="28"/>
          <w:szCs w:val="28"/>
        </w:rPr>
        <w:t xml:space="preserve">(п.п. 16, материалы шаблона DOCS.FORM.6.42), </w:t>
      </w:r>
      <w:bookmarkEnd w:id="165"/>
      <w:r w:rsidRPr="00303EC5">
        <w:rPr>
          <w:snapToGrid w:val="0"/>
          <w:sz w:val="28"/>
          <w:szCs w:val="28"/>
        </w:rPr>
        <w:t xml:space="preserve">в соответствии с которыми, нормативный уровень прибыли на 2025 год составляет 0,29 %. </w:t>
      </w:r>
    </w:p>
    <w:p w14:paraId="5D5DBE54" w14:textId="77777777" w:rsidR="00303EC5" w:rsidRPr="00303EC5" w:rsidRDefault="00303EC5" w:rsidP="00303EC5">
      <w:pPr>
        <w:tabs>
          <w:tab w:val="left" w:pos="1890"/>
        </w:tabs>
        <w:ind w:right="142" w:firstLine="709"/>
        <w:jc w:val="both"/>
        <w:rPr>
          <w:snapToGrid w:val="0"/>
          <w:sz w:val="28"/>
          <w:szCs w:val="28"/>
        </w:rPr>
      </w:pPr>
      <w:r w:rsidRPr="00303EC5">
        <w:rPr>
          <w:snapToGrid w:val="0"/>
          <w:sz w:val="28"/>
          <w:szCs w:val="28"/>
        </w:rPr>
        <w:t>В соответствии с данным долгосрочным параметром экспертами рассчитана величина нормативной прибыли в абсолютном выражении, которая составила 60,92 тыс. руб.</w:t>
      </w:r>
    </w:p>
    <w:p w14:paraId="0208D984" w14:textId="77777777" w:rsidR="00303EC5" w:rsidRPr="00303EC5" w:rsidRDefault="00303EC5" w:rsidP="00303EC5">
      <w:pPr>
        <w:tabs>
          <w:tab w:val="left" w:pos="1890"/>
        </w:tabs>
        <w:ind w:right="142"/>
        <w:jc w:val="both"/>
        <w:rPr>
          <w:snapToGrid w:val="0"/>
          <w:sz w:val="28"/>
          <w:szCs w:val="28"/>
        </w:rPr>
      </w:pPr>
    </w:p>
    <w:p w14:paraId="288D5214" w14:textId="77777777" w:rsidR="00303EC5" w:rsidRPr="00303EC5" w:rsidRDefault="00303EC5" w:rsidP="00303EC5">
      <w:pPr>
        <w:numPr>
          <w:ilvl w:val="0"/>
          <w:numId w:val="535"/>
        </w:numPr>
        <w:ind w:left="1037" w:hanging="680"/>
        <w:jc w:val="center"/>
        <w:outlineLvl w:val="0"/>
        <w:rPr>
          <w:b/>
          <w:bCs/>
          <w:snapToGrid w:val="0"/>
          <w:sz w:val="28"/>
          <w:szCs w:val="28"/>
        </w:rPr>
      </w:pPr>
      <w:bookmarkStart w:id="166" w:name="_Toc57301261"/>
      <w:bookmarkStart w:id="167" w:name="_Toc182320360"/>
      <w:r w:rsidRPr="00303EC5">
        <w:rPr>
          <w:b/>
          <w:bCs/>
          <w:snapToGrid w:val="0"/>
          <w:sz w:val="28"/>
          <w:szCs w:val="28"/>
        </w:rPr>
        <w:t>Расчетная предпринимательская прибыль</w:t>
      </w:r>
      <w:bookmarkEnd w:id="166"/>
      <w:bookmarkEnd w:id="167"/>
    </w:p>
    <w:p w14:paraId="50929ACA" w14:textId="77777777" w:rsidR="00303EC5" w:rsidRPr="00303EC5" w:rsidRDefault="00303EC5" w:rsidP="00303EC5">
      <w:pPr>
        <w:ind w:firstLine="851"/>
        <w:jc w:val="both"/>
        <w:rPr>
          <w:snapToGrid w:val="0"/>
          <w:sz w:val="28"/>
          <w:szCs w:val="28"/>
        </w:rPr>
      </w:pPr>
    </w:p>
    <w:p w14:paraId="234919D7" w14:textId="77777777" w:rsidR="00303EC5" w:rsidRPr="00303EC5" w:rsidRDefault="00303EC5" w:rsidP="00303EC5">
      <w:pPr>
        <w:ind w:firstLine="709"/>
        <w:jc w:val="both"/>
        <w:rPr>
          <w:sz w:val="28"/>
          <w:szCs w:val="28"/>
          <w:lang w:eastAsia="x-none"/>
        </w:rPr>
      </w:pPr>
      <w:r w:rsidRPr="00303EC5">
        <w:rPr>
          <w:sz w:val="28"/>
          <w:szCs w:val="28"/>
          <w:lang w:val="x-none" w:eastAsia="x-none"/>
        </w:rPr>
        <w:t xml:space="preserve">Предприятием заявлены расходы по статье на уровне </w:t>
      </w:r>
      <w:r w:rsidRPr="00303EC5">
        <w:rPr>
          <w:sz w:val="28"/>
          <w:szCs w:val="28"/>
          <w:lang w:eastAsia="x-none"/>
        </w:rPr>
        <w:t>1</w:t>
      </w:r>
      <w:r w:rsidRPr="00303EC5">
        <w:rPr>
          <w:snapToGrid w:val="0"/>
          <w:sz w:val="28"/>
          <w:szCs w:val="28"/>
          <w:lang w:val="x-none"/>
        </w:rPr>
        <w:t> </w:t>
      </w:r>
      <w:r w:rsidRPr="00303EC5">
        <w:rPr>
          <w:sz w:val="28"/>
          <w:szCs w:val="28"/>
          <w:lang w:eastAsia="x-none"/>
        </w:rPr>
        <w:t xml:space="preserve">202,09 </w:t>
      </w:r>
      <w:r w:rsidRPr="00303EC5">
        <w:rPr>
          <w:sz w:val="28"/>
          <w:szCs w:val="28"/>
          <w:lang w:val="x-none" w:eastAsia="x-none"/>
        </w:rPr>
        <w:t>тыс. руб., согласно расчету предпринимательской прибыли на 202</w:t>
      </w:r>
      <w:r w:rsidRPr="00303EC5">
        <w:rPr>
          <w:sz w:val="28"/>
          <w:szCs w:val="28"/>
          <w:lang w:eastAsia="x-none"/>
        </w:rPr>
        <w:t>5</w:t>
      </w:r>
      <w:r w:rsidRPr="00303EC5">
        <w:rPr>
          <w:sz w:val="28"/>
          <w:szCs w:val="28"/>
          <w:lang w:val="x-none" w:eastAsia="x-none"/>
        </w:rPr>
        <w:t xml:space="preserve"> г</w:t>
      </w:r>
      <w:r w:rsidRPr="00303EC5">
        <w:rPr>
          <w:sz w:val="28"/>
          <w:szCs w:val="28"/>
          <w:lang w:eastAsia="x-none"/>
        </w:rPr>
        <w:t>од</w:t>
      </w:r>
      <w:r w:rsidRPr="00303EC5">
        <w:rPr>
          <w:sz w:val="28"/>
          <w:szCs w:val="28"/>
          <w:lang w:val="x-none" w:eastAsia="x-none"/>
        </w:rPr>
        <w:t xml:space="preserve"> </w:t>
      </w:r>
      <w:r w:rsidRPr="00303EC5">
        <w:rPr>
          <w:sz w:val="28"/>
          <w:szCs w:val="28"/>
          <w:lang w:val="x-none" w:eastAsia="x-none"/>
        </w:rPr>
        <w:br/>
        <w:t xml:space="preserve">(п.п. </w:t>
      </w:r>
      <w:r w:rsidRPr="00303EC5">
        <w:rPr>
          <w:sz w:val="28"/>
          <w:szCs w:val="28"/>
          <w:lang w:eastAsia="x-none"/>
        </w:rPr>
        <w:t>19</w:t>
      </w:r>
      <w:r w:rsidRPr="00303EC5">
        <w:rPr>
          <w:sz w:val="28"/>
          <w:szCs w:val="28"/>
          <w:lang w:val="x-none" w:eastAsia="x-none"/>
        </w:rPr>
        <w:t>, материалы шаблона DOCS.FORM.6.42)</w:t>
      </w:r>
      <w:r w:rsidRPr="00303EC5">
        <w:rPr>
          <w:sz w:val="28"/>
          <w:szCs w:val="28"/>
          <w:lang w:eastAsia="x-none"/>
        </w:rPr>
        <w:t>.</w:t>
      </w:r>
    </w:p>
    <w:p w14:paraId="46711A82" w14:textId="77777777" w:rsidR="00303EC5" w:rsidRPr="00303EC5" w:rsidRDefault="00303EC5" w:rsidP="00303EC5">
      <w:pPr>
        <w:ind w:firstLine="709"/>
        <w:jc w:val="both"/>
        <w:rPr>
          <w:snapToGrid w:val="0"/>
          <w:sz w:val="28"/>
          <w:szCs w:val="28"/>
          <w:lang w:val="x-none"/>
        </w:rPr>
      </w:pPr>
      <w:r w:rsidRPr="00303EC5">
        <w:rPr>
          <w:sz w:val="28"/>
          <w:szCs w:val="28"/>
          <w:lang w:val="x-none" w:eastAsia="x-none"/>
        </w:rPr>
        <w:t>Согласно пункту 24 Методических указаний, расчетная предпринимательская прибыль регулируемой организации, определяется на</w:t>
      </w:r>
      <w:r w:rsidRPr="00303EC5">
        <w:rPr>
          <w:sz w:val="28"/>
          <w:szCs w:val="28"/>
          <w:lang w:eastAsia="x-none"/>
        </w:rPr>
        <w:t> </w:t>
      </w:r>
      <w:r w:rsidRPr="00303EC5">
        <w:rPr>
          <w:sz w:val="28"/>
          <w:szCs w:val="28"/>
          <w:lang w:val="x-none" w:eastAsia="x-none"/>
        </w:rPr>
        <w:t>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w:t>
      </w:r>
      <w:r w:rsidRPr="00303EC5">
        <w:rPr>
          <w:sz w:val="28"/>
          <w:szCs w:val="28"/>
          <w:lang w:eastAsia="x-none"/>
        </w:rPr>
        <w:t> </w:t>
      </w:r>
      <w:r w:rsidRPr="00303EC5">
        <w:rPr>
          <w:sz w:val="28"/>
          <w:szCs w:val="28"/>
          <w:lang w:val="x-none" w:eastAsia="x-none"/>
        </w:rPr>
        <w:t xml:space="preserve">исключением расходов на топливо. </w:t>
      </w:r>
      <w:r w:rsidRPr="00303EC5">
        <w:rPr>
          <w:snapToGrid w:val="0"/>
          <w:sz w:val="28"/>
          <w:szCs w:val="28"/>
          <w:lang w:val="x-none"/>
        </w:rPr>
        <w:t>Величина расчётной предпринимательской прибыли составила</w:t>
      </w:r>
      <w:r w:rsidRPr="00303EC5">
        <w:rPr>
          <w:snapToGrid w:val="0"/>
          <w:sz w:val="28"/>
          <w:szCs w:val="28"/>
        </w:rPr>
        <w:t xml:space="preserve"> 849,29</w:t>
      </w:r>
      <w:r w:rsidRPr="00303EC5">
        <w:rPr>
          <w:snapToGrid w:val="0"/>
          <w:sz w:val="28"/>
          <w:szCs w:val="28"/>
          <w:lang w:val="x-none"/>
        </w:rPr>
        <w:t xml:space="preserve"> тыс. руб.</w:t>
      </w:r>
    </w:p>
    <w:p w14:paraId="7C12B90D" w14:textId="77777777" w:rsidR="00303EC5" w:rsidRPr="00303EC5" w:rsidRDefault="00303EC5" w:rsidP="00303EC5">
      <w:pPr>
        <w:ind w:firstLine="709"/>
        <w:jc w:val="both"/>
        <w:rPr>
          <w:snapToGrid w:val="0"/>
          <w:sz w:val="28"/>
          <w:szCs w:val="28"/>
          <w:lang w:val="x-none"/>
        </w:rPr>
      </w:pPr>
      <w:r w:rsidRPr="00303EC5">
        <w:rPr>
          <w:snapToGrid w:val="0"/>
          <w:sz w:val="28"/>
          <w:szCs w:val="28"/>
          <w:lang w:val="x-none"/>
        </w:rPr>
        <w:t>16 985,75</w:t>
      </w:r>
      <w:r w:rsidRPr="00303EC5">
        <w:rPr>
          <w:snapToGrid w:val="0"/>
          <w:sz w:val="28"/>
          <w:szCs w:val="28"/>
        </w:rPr>
        <w:t xml:space="preserve"> </w:t>
      </w:r>
      <w:r w:rsidRPr="00303EC5">
        <w:rPr>
          <w:snapToGrid w:val="0"/>
          <w:sz w:val="28"/>
          <w:szCs w:val="28"/>
          <w:lang w:val="x-none"/>
        </w:rPr>
        <w:t>тыс. руб. * 5% = 849,29 тыс. руб.</w:t>
      </w:r>
    </w:p>
    <w:p w14:paraId="75522107" w14:textId="77777777" w:rsidR="00303EC5" w:rsidRPr="00303EC5" w:rsidRDefault="00303EC5" w:rsidP="00303EC5">
      <w:pPr>
        <w:ind w:firstLine="709"/>
        <w:jc w:val="both"/>
        <w:rPr>
          <w:snapToGrid w:val="0"/>
          <w:sz w:val="28"/>
          <w:szCs w:val="28"/>
        </w:rPr>
      </w:pPr>
      <w:r w:rsidRPr="00303EC5">
        <w:rPr>
          <w:snapToGrid w:val="0"/>
          <w:sz w:val="28"/>
          <w:szCs w:val="28"/>
          <w:lang w:val="x-none"/>
        </w:rPr>
        <w:t>16 985,75 тыс. руб. = 6 664,91 (ресурсы) - 4 743,31 (топливо) +</w:t>
      </w:r>
      <w:r w:rsidRPr="00303EC5">
        <w:rPr>
          <w:snapToGrid w:val="0"/>
          <w:sz w:val="28"/>
          <w:szCs w:val="28"/>
          <w:lang w:val="x-none"/>
        </w:rPr>
        <w:br/>
        <w:t xml:space="preserve">11 370,77 (ОР) + 3 903,41 (НР) – </w:t>
      </w:r>
      <w:r w:rsidRPr="00303EC5">
        <w:rPr>
          <w:snapToGrid w:val="0"/>
          <w:sz w:val="28"/>
          <w:szCs w:val="28"/>
        </w:rPr>
        <w:t xml:space="preserve">210,03 </w:t>
      </w:r>
      <w:r w:rsidRPr="00303EC5">
        <w:rPr>
          <w:snapToGrid w:val="0"/>
          <w:sz w:val="28"/>
          <w:szCs w:val="28"/>
          <w:lang w:val="x-none"/>
        </w:rPr>
        <w:t xml:space="preserve">(налог </w:t>
      </w:r>
      <w:r w:rsidRPr="00303EC5">
        <w:rPr>
          <w:snapToGrid w:val="0"/>
          <w:sz w:val="28"/>
          <w:szCs w:val="28"/>
        </w:rPr>
        <w:t>УСН</w:t>
      </w:r>
      <w:r w:rsidRPr="00303EC5">
        <w:rPr>
          <w:snapToGrid w:val="0"/>
          <w:sz w:val="28"/>
          <w:szCs w:val="28"/>
          <w:lang w:val="x-none"/>
        </w:rPr>
        <w:t>).</w:t>
      </w:r>
    </w:p>
    <w:p w14:paraId="6ACA0CBD" w14:textId="77777777" w:rsidR="00303EC5" w:rsidRDefault="00303EC5" w:rsidP="00303EC5">
      <w:pPr>
        <w:ind w:firstLine="851"/>
        <w:jc w:val="both"/>
        <w:rPr>
          <w:snapToGrid w:val="0"/>
          <w:sz w:val="28"/>
          <w:szCs w:val="28"/>
        </w:rPr>
      </w:pPr>
      <w:r w:rsidRPr="00303EC5">
        <w:rPr>
          <w:snapToGrid w:val="0"/>
          <w:sz w:val="28"/>
          <w:szCs w:val="28"/>
        </w:rPr>
        <w:t>Корректировка планового значения предпринимательской прибыли в 2025 году, относительно предложений предприятия, составила 352,80 тыс. руб. в сторону снижения, в связи с перерасчетом статей затрат входящих в расчет.</w:t>
      </w:r>
    </w:p>
    <w:p w14:paraId="74266354" w14:textId="77777777" w:rsidR="00303EC5" w:rsidRPr="00303EC5" w:rsidRDefault="00303EC5" w:rsidP="00303EC5">
      <w:pPr>
        <w:ind w:firstLine="851"/>
        <w:jc w:val="both"/>
        <w:rPr>
          <w:snapToGrid w:val="0"/>
          <w:sz w:val="28"/>
          <w:szCs w:val="28"/>
        </w:rPr>
      </w:pPr>
    </w:p>
    <w:p w14:paraId="13467D7D" w14:textId="07A7AB64" w:rsidR="00303EC5" w:rsidRPr="00303EC5" w:rsidRDefault="00303EC5" w:rsidP="00303EC5">
      <w:pPr>
        <w:numPr>
          <w:ilvl w:val="0"/>
          <w:numId w:val="535"/>
        </w:numPr>
        <w:ind w:left="1037" w:hanging="680"/>
        <w:jc w:val="center"/>
        <w:outlineLvl w:val="0"/>
        <w:rPr>
          <w:b/>
          <w:bCs/>
          <w:snapToGrid w:val="0"/>
          <w:sz w:val="28"/>
          <w:szCs w:val="28"/>
        </w:rPr>
      </w:pPr>
      <w:bookmarkStart w:id="168" w:name="_Toc21094961"/>
      <w:bookmarkStart w:id="169" w:name="_Toc24891737"/>
      <w:bookmarkStart w:id="170" w:name="_Toc57301262"/>
      <w:bookmarkStart w:id="171" w:name="_Toc182320361"/>
      <w:bookmarkEnd w:id="154"/>
      <w:bookmarkEnd w:id="155"/>
      <w:r w:rsidRPr="00303EC5">
        <w:rPr>
          <w:b/>
          <w:bCs/>
          <w:snapToGrid w:val="0"/>
          <w:sz w:val="28"/>
          <w:szCs w:val="28"/>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168"/>
      <w:bookmarkEnd w:id="169"/>
      <w:bookmarkEnd w:id="170"/>
      <w:bookmarkEnd w:id="171"/>
    </w:p>
    <w:p w14:paraId="1248DAA9" w14:textId="77777777" w:rsidR="00303EC5" w:rsidRPr="00303EC5" w:rsidRDefault="00303EC5" w:rsidP="00303EC5">
      <w:pPr>
        <w:ind w:firstLine="709"/>
        <w:jc w:val="both"/>
        <w:rPr>
          <w:snapToGrid w:val="0"/>
          <w:sz w:val="28"/>
          <w:szCs w:val="28"/>
        </w:rPr>
      </w:pPr>
    </w:p>
    <w:p w14:paraId="0FF94C5B" w14:textId="77777777" w:rsidR="00303EC5" w:rsidRPr="00303EC5" w:rsidRDefault="00303EC5" w:rsidP="00303EC5">
      <w:pPr>
        <w:ind w:right="-2" w:firstLine="709"/>
        <w:jc w:val="both"/>
        <w:rPr>
          <w:snapToGrid w:val="0"/>
          <w:sz w:val="28"/>
          <w:szCs w:val="28"/>
        </w:rPr>
      </w:pPr>
      <w:r w:rsidRPr="00303EC5">
        <w:rPr>
          <w:snapToGrid w:val="0"/>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9F2F30E" w14:textId="77777777" w:rsidR="00303EC5" w:rsidRPr="00303EC5" w:rsidRDefault="00303EC5" w:rsidP="00303EC5">
      <w:pPr>
        <w:ind w:right="-2" w:firstLine="709"/>
        <w:jc w:val="both"/>
        <w:rPr>
          <w:snapToGrid w:val="0"/>
          <w:sz w:val="28"/>
          <w:szCs w:val="28"/>
        </w:rPr>
      </w:pPr>
      <w:r w:rsidRPr="00303EC5">
        <w:rPr>
          <w:snapToGrid w:val="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863628A" w14:textId="77777777" w:rsidR="00303EC5" w:rsidRPr="00303EC5" w:rsidRDefault="00303EC5" w:rsidP="00303EC5">
      <w:pPr>
        <w:ind w:right="-2" w:firstLine="709"/>
        <w:jc w:val="both"/>
        <w:rPr>
          <w:snapToGrid w:val="0"/>
          <w:sz w:val="28"/>
          <w:szCs w:val="28"/>
        </w:rPr>
      </w:pPr>
    </w:p>
    <w:p w14:paraId="07C804AE" w14:textId="377FE50F" w:rsidR="00303EC5" w:rsidRPr="00303EC5" w:rsidRDefault="00303EC5" w:rsidP="00303EC5">
      <w:pPr>
        <w:ind w:right="-2" w:firstLine="709"/>
        <w:jc w:val="both"/>
        <w:rPr>
          <w:snapToGrid w:val="0"/>
          <w:sz w:val="28"/>
          <w:szCs w:val="28"/>
        </w:rPr>
      </w:pPr>
      <w:r w:rsidRPr="00303EC5">
        <w:rPr>
          <w:noProof/>
          <w:snapToGrid w:val="0"/>
          <w:sz w:val="28"/>
          <w:szCs w:val="28"/>
        </w:rPr>
        <w:drawing>
          <wp:inline distT="0" distB="0" distL="0" distR="0" wp14:anchorId="2EC68B00" wp14:editId="7E30F6FB">
            <wp:extent cx="2276475" cy="342900"/>
            <wp:effectExtent l="0" t="0" r="9525" b="0"/>
            <wp:docPr id="163276358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303EC5">
        <w:rPr>
          <w:snapToGrid w:val="0"/>
          <w:sz w:val="28"/>
          <w:szCs w:val="28"/>
        </w:rPr>
        <w:t xml:space="preserve"> (тыс. руб.), (22)</w:t>
      </w:r>
    </w:p>
    <w:p w14:paraId="1F6831B3" w14:textId="77777777" w:rsidR="00303EC5" w:rsidRPr="00303EC5" w:rsidRDefault="00303EC5" w:rsidP="00303EC5">
      <w:pPr>
        <w:ind w:right="-2" w:firstLine="709"/>
        <w:jc w:val="both"/>
        <w:rPr>
          <w:snapToGrid w:val="0"/>
          <w:sz w:val="28"/>
          <w:szCs w:val="28"/>
        </w:rPr>
      </w:pPr>
    </w:p>
    <w:p w14:paraId="7B475320" w14:textId="77777777" w:rsidR="00303EC5" w:rsidRPr="00303EC5" w:rsidRDefault="00303EC5" w:rsidP="00303EC5">
      <w:pPr>
        <w:ind w:right="-2" w:firstLine="709"/>
        <w:jc w:val="both"/>
        <w:rPr>
          <w:snapToGrid w:val="0"/>
          <w:sz w:val="28"/>
          <w:szCs w:val="28"/>
        </w:rPr>
      </w:pPr>
      <w:r w:rsidRPr="00303EC5">
        <w:rPr>
          <w:snapToGrid w:val="0"/>
          <w:sz w:val="28"/>
          <w:szCs w:val="28"/>
        </w:rPr>
        <w:t>где:</w:t>
      </w:r>
    </w:p>
    <w:p w14:paraId="7A4CEE2E" w14:textId="0D398618" w:rsidR="00303EC5" w:rsidRPr="00303EC5" w:rsidRDefault="00303EC5" w:rsidP="00303EC5">
      <w:pPr>
        <w:ind w:right="-2" w:firstLine="709"/>
        <w:jc w:val="both"/>
        <w:rPr>
          <w:snapToGrid w:val="0"/>
          <w:sz w:val="28"/>
          <w:szCs w:val="28"/>
        </w:rPr>
      </w:pPr>
      <w:r w:rsidRPr="00303EC5">
        <w:rPr>
          <w:noProof/>
          <w:snapToGrid w:val="0"/>
          <w:sz w:val="28"/>
          <w:szCs w:val="28"/>
        </w:rPr>
        <w:drawing>
          <wp:inline distT="0" distB="0" distL="0" distR="0" wp14:anchorId="11CF5133" wp14:editId="11628FF6">
            <wp:extent cx="819150" cy="342900"/>
            <wp:effectExtent l="0" t="0" r="0" b="0"/>
            <wp:docPr id="20028627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303EC5">
        <w:rPr>
          <w:snapToGrid w:val="0"/>
          <w:sz w:val="28"/>
          <w:szCs w:val="28"/>
        </w:rPr>
        <w:t xml:space="preserve"> - размер корректировки необходимой валовой выручки </w:t>
      </w:r>
      <w:r w:rsidRPr="00303EC5">
        <w:rPr>
          <w:snapToGrid w:val="0"/>
          <w:sz w:val="28"/>
          <w:szCs w:val="28"/>
        </w:rPr>
        <w:br/>
        <w:t>по результатам (i-2)-го года;</w:t>
      </w:r>
    </w:p>
    <w:p w14:paraId="745A48C7" w14:textId="4C13443A" w:rsidR="00303EC5" w:rsidRPr="00303EC5" w:rsidRDefault="00303EC5" w:rsidP="00303EC5">
      <w:pPr>
        <w:ind w:right="-2" w:firstLine="709"/>
        <w:jc w:val="both"/>
        <w:rPr>
          <w:snapToGrid w:val="0"/>
          <w:sz w:val="28"/>
          <w:szCs w:val="28"/>
        </w:rPr>
      </w:pPr>
      <w:r w:rsidRPr="00303EC5">
        <w:rPr>
          <w:noProof/>
          <w:snapToGrid w:val="0"/>
          <w:sz w:val="28"/>
          <w:szCs w:val="28"/>
        </w:rPr>
        <w:drawing>
          <wp:inline distT="0" distB="0" distL="0" distR="0" wp14:anchorId="596ACEF8" wp14:editId="6A61FC27">
            <wp:extent cx="695325" cy="342900"/>
            <wp:effectExtent l="0" t="0" r="9525" b="0"/>
            <wp:docPr id="19920375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303EC5">
        <w:rPr>
          <w:snapToGrid w:val="0"/>
          <w:sz w:val="28"/>
          <w:szCs w:val="28"/>
        </w:rPr>
        <w:t xml:space="preserve"> - фактическая величина необходимой валовой выручки </w:t>
      </w:r>
      <w:r w:rsidRPr="00303EC5">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61" w:history="1">
        <w:r w:rsidRPr="00303EC5">
          <w:rPr>
            <w:snapToGrid w:val="0"/>
            <w:color w:val="0000FF"/>
            <w:sz w:val="28"/>
            <w:szCs w:val="28"/>
            <w:u w:val="single"/>
          </w:rPr>
          <w:t>пунктом 55</w:t>
        </w:r>
      </w:hyperlink>
      <w:r w:rsidRPr="00303EC5">
        <w:rPr>
          <w:snapToGrid w:val="0"/>
          <w:sz w:val="28"/>
          <w:szCs w:val="28"/>
        </w:rPr>
        <w:t xml:space="preserve"> Методических указаний;</w:t>
      </w:r>
    </w:p>
    <w:p w14:paraId="46A6F40D" w14:textId="77777777" w:rsidR="00303EC5" w:rsidRPr="00303EC5" w:rsidRDefault="00303EC5" w:rsidP="00303EC5">
      <w:pPr>
        <w:ind w:right="-2" w:firstLine="709"/>
        <w:jc w:val="both"/>
        <w:rPr>
          <w:snapToGrid w:val="0"/>
          <w:sz w:val="28"/>
          <w:szCs w:val="28"/>
        </w:rPr>
      </w:pPr>
      <w:r w:rsidRPr="00303EC5">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303EC5">
        <w:rPr>
          <w:snapToGrid w:val="0"/>
          <w:sz w:val="28"/>
          <w:szCs w:val="28"/>
        </w:rPr>
        <w:br/>
        <w:t xml:space="preserve">и тарифов, установленных в соответствии с </w:t>
      </w:r>
      <w:hyperlink r:id="rId62" w:history="1">
        <w:r w:rsidRPr="00303EC5">
          <w:rPr>
            <w:snapToGrid w:val="0"/>
            <w:color w:val="0000FF"/>
            <w:sz w:val="28"/>
            <w:szCs w:val="28"/>
            <w:u w:val="single"/>
          </w:rPr>
          <w:t>главой IX</w:t>
        </w:r>
      </w:hyperlink>
      <w:r w:rsidRPr="00303EC5">
        <w:rPr>
          <w:snapToGrid w:val="0"/>
          <w:sz w:val="28"/>
          <w:szCs w:val="28"/>
        </w:rPr>
        <w:t xml:space="preserve"> Методических указаний на (i-2)-й год, без учета уровня собираемости платежей.</w:t>
      </w:r>
    </w:p>
    <w:p w14:paraId="0DED7702" w14:textId="77777777" w:rsidR="00303EC5" w:rsidRPr="00303EC5" w:rsidRDefault="00303EC5" w:rsidP="00303EC5">
      <w:pPr>
        <w:ind w:right="-2" w:firstLine="709"/>
        <w:jc w:val="both"/>
        <w:rPr>
          <w:snapToGrid w:val="0"/>
          <w:sz w:val="28"/>
          <w:szCs w:val="28"/>
        </w:rPr>
      </w:pPr>
      <w:r w:rsidRPr="00303EC5">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9FB4ADC" w14:textId="77777777" w:rsidR="00303EC5" w:rsidRPr="00303EC5" w:rsidRDefault="00303EC5" w:rsidP="00303EC5">
      <w:pPr>
        <w:ind w:right="-2" w:firstLine="709"/>
        <w:jc w:val="both"/>
        <w:rPr>
          <w:snapToGrid w:val="0"/>
          <w:sz w:val="28"/>
          <w:szCs w:val="28"/>
        </w:rPr>
      </w:pPr>
      <w:r w:rsidRPr="00303EC5">
        <w:rPr>
          <w:snapToGrid w:val="0"/>
          <w:sz w:val="28"/>
          <w:szCs w:val="28"/>
        </w:rPr>
        <w:lastRenderedPageBreak/>
        <w:t>В расчёт фактической необходимой валовой выручки, согласно Методическим указаниям, включаются:</w:t>
      </w:r>
    </w:p>
    <w:p w14:paraId="6873D088" w14:textId="77777777" w:rsidR="00303EC5" w:rsidRPr="00303EC5" w:rsidRDefault="00303EC5" w:rsidP="00303EC5">
      <w:pPr>
        <w:ind w:right="-2" w:firstLine="709"/>
        <w:jc w:val="both"/>
        <w:rPr>
          <w:snapToGrid w:val="0"/>
          <w:sz w:val="28"/>
          <w:szCs w:val="28"/>
        </w:rPr>
      </w:pPr>
      <w:r w:rsidRPr="00303EC5">
        <w:rPr>
          <w:snapToGrid w:val="0"/>
          <w:sz w:val="28"/>
          <w:szCs w:val="28"/>
        </w:rPr>
        <w:t>- операционные расходы за 2023 год принимаются экспертами согласно пункту 56 Методических указаний;</w:t>
      </w:r>
    </w:p>
    <w:p w14:paraId="3E13DFDA" w14:textId="77777777" w:rsidR="00303EC5" w:rsidRPr="00303EC5" w:rsidRDefault="00303EC5" w:rsidP="00303EC5">
      <w:pPr>
        <w:ind w:right="-2" w:firstLine="709"/>
        <w:jc w:val="both"/>
        <w:rPr>
          <w:snapToGrid w:val="0"/>
          <w:sz w:val="28"/>
          <w:szCs w:val="28"/>
        </w:rPr>
      </w:pPr>
      <w:r w:rsidRPr="00303EC5">
        <w:rPr>
          <w:snapToGrid w:val="0"/>
          <w:sz w:val="28"/>
          <w:szCs w:val="28"/>
        </w:rPr>
        <w:t>- неподконтрольные расходы на основании документально подтвержденных, имевших место фактических расходов;</w:t>
      </w:r>
    </w:p>
    <w:p w14:paraId="1B7F7DFF" w14:textId="77777777" w:rsidR="00303EC5" w:rsidRPr="00303EC5" w:rsidRDefault="00303EC5" w:rsidP="00303EC5">
      <w:pPr>
        <w:ind w:right="-2" w:firstLine="709"/>
        <w:jc w:val="both"/>
        <w:rPr>
          <w:snapToGrid w:val="0"/>
          <w:sz w:val="28"/>
          <w:szCs w:val="28"/>
        </w:rPr>
      </w:pPr>
      <w:r w:rsidRPr="00303EC5">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05116446" w14:textId="77777777" w:rsidR="00303EC5" w:rsidRPr="00303EC5" w:rsidRDefault="00303EC5" w:rsidP="00303EC5">
      <w:pPr>
        <w:ind w:right="-2" w:firstLine="709"/>
        <w:jc w:val="both"/>
        <w:rPr>
          <w:snapToGrid w:val="0"/>
          <w:sz w:val="28"/>
          <w:szCs w:val="28"/>
        </w:rPr>
      </w:pPr>
      <w:r w:rsidRPr="00303EC5">
        <w:rPr>
          <w:snapToGrid w:val="0"/>
          <w:sz w:val="28"/>
          <w:szCs w:val="28"/>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7409398" w14:textId="77777777" w:rsidR="00303EC5" w:rsidRPr="00303EC5" w:rsidRDefault="00303EC5" w:rsidP="00303EC5">
      <w:pPr>
        <w:ind w:right="-2" w:firstLine="709"/>
        <w:jc w:val="both"/>
        <w:rPr>
          <w:snapToGrid w:val="0"/>
          <w:sz w:val="28"/>
          <w:szCs w:val="28"/>
        </w:rPr>
      </w:pPr>
      <w:r w:rsidRPr="00303EC5">
        <w:rPr>
          <w:snapToGrid w:val="0"/>
          <w:sz w:val="28"/>
          <w:szCs w:val="28"/>
        </w:rPr>
        <w:t>- фактическая нормативная прибыль;</w:t>
      </w:r>
    </w:p>
    <w:p w14:paraId="536AF09B" w14:textId="77777777" w:rsidR="00303EC5" w:rsidRPr="00303EC5" w:rsidRDefault="00303EC5" w:rsidP="00303EC5">
      <w:pPr>
        <w:ind w:right="-2" w:firstLine="709"/>
        <w:jc w:val="both"/>
        <w:rPr>
          <w:snapToGrid w:val="0"/>
          <w:sz w:val="28"/>
          <w:szCs w:val="28"/>
        </w:rPr>
      </w:pPr>
      <w:r w:rsidRPr="00303EC5">
        <w:rPr>
          <w:snapToGrid w:val="0"/>
          <w:sz w:val="28"/>
          <w:szCs w:val="28"/>
        </w:rPr>
        <w:t>- расчетная предпринимательская прибыль, учтенная при установлении тарифов на (i-2)-й год, тыс. руб.;</w:t>
      </w:r>
    </w:p>
    <w:p w14:paraId="489D419A" w14:textId="77777777" w:rsidR="00303EC5" w:rsidRPr="00303EC5" w:rsidRDefault="00303EC5" w:rsidP="00303EC5">
      <w:pPr>
        <w:ind w:right="-2" w:firstLine="709"/>
        <w:jc w:val="both"/>
        <w:rPr>
          <w:snapToGrid w:val="0"/>
          <w:sz w:val="28"/>
          <w:szCs w:val="28"/>
        </w:rPr>
      </w:pPr>
      <w:r w:rsidRPr="00303EC5">
        <w:rPr>
          <w:snapToGrid w:val="0"/>
          <w:sz w:val="28"/>
          <w:szCs w:val="28"/>
        </w:rPr>
        <w:t>-корректировка необходимой валовой выручки по результатам предшествующих расчетных периодов регулирования.</w:t>
      </w:r>
    </w:p>
    <w:p w14:paraId="53EA7BDF" w14:textId="77777777" w:rsidR="00303EC5" w:rsidRPr="00303EC5" w:rsidRDefault="00303EC5" w:rsidP="00303EC5">
      <w:pPr>
        <w:ind w:right="-2" w:firstLine="709"/>
        <w:jc w:val="both"/>
        <w:rPr>
          <w:snapToGrid w:val="0"/>
          <w:sz w:val="28"/>
          <w:szCs w:val="28"/>
        </w:rPr>
      </w:pPr>
      <w:r w:rsidRPr="00303EC5">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303EC5">
        <w:rPr>
          <w:snapToGrid w:val="0"/>
          <w:sz w:val="28"/>
          <w:szCs w:val="28"/>
        </w:rPr>
        <w:br/>
        <w:t>на реализацию тепловой энергии, с учетом нормативных показателей, рассчитана экспертами по группам статей.</w:t>
      </w:r>
    </w:p>
    <w:p w14:paraId="659F0C6D" w14:textId="77777777" w:rsidR="00303EC5" w:rsidRPr="00303EC5" w:rsidRDefault="00303EC5" w:rsidP="00303EC5">
      <w:pPr>
        <w:ind w:right="-2" w:firstLine="709"/>
        <w:jc w:val="both"/>
        <w:rPr>
          <w:snapToGrid w:val="0"/>
          <w:sz w:val="28"/>
          <w:szCs w:val="28"/>
        </w:rPr>
      </w:pPr>
    </w:p>
    <w:p w14:paraId="21AC9973" w14:textId="77777777" w:rsidR="00303EC5" w:rsidRPr="00303EC5" w:rsidRDefault="00303EC5" w:rsidP="00303EC5">
      <w:pPr>
        <w:ind w:right="-2" w:firstLine="709"/>
        <w:jc w:val="both"/>
        <w:rPr>
          <w:snapToGrid w:val="0"/>
          <w:sz w:val="28"/>
          <w:szCs w:val="28"/>
        </w:rPr>
      </w:pPr>
    </w:p>
    <w:p w14:paraId="7587A12C" w14:textId="77777777" w:rsidR="00303EC5" w:rsidRPr="00303EC5" w:rsidRDefault="00303EC5" w:rsidP="00303EC5">
      <w:pPr>
        <w:keepNext/>
        <w:ind w:right="-2"/>
        <w:jc w:val="center"/>
        <w:outlineLvl w:val="2"/>
        <w:rPr>
          <w:b/>
          <w:sz w:val="28"/>
          <w:szCs w:val="28"/>
        </w:rPr>
      </w:pPr>
      <w:bookmarkStart w:id="172" w:name="_Toc80697691"/>
      <w:bookmarkStart w:id="173" w:name="_Toc182320362"/>
      <w:r w:rsidRPr="00303EC5">
        <w:rPr>
          <w:b/>
          <w:sz w:val="28"/>
          <w:szCs w:val="28"/>
        </w:rPr>
        <w:t>10.1. Операционные расходы</w:t>
      </w:r>
      <w:bookmarkEnd w:id="172"/>
      <w:bookmarkEnd w:id="173"/>
    </w:p>
    <w:p w14:paraId="6F3F115D" w14:textId="77777777" w:rsidR="00303EC5" w:rsidRPr="00303EC5" w:rsidRDefault="00303EC5" w:rsidP="00303EC5">
      <w:pPr>
        <w:ind w:right="-2" w:firstLine="709"/>
        <w:jc w:val="both"/>
        <w:rPr>
          <w:snapToGrid w:val="0"/>
          <w:sz w:val="28"/>
          <w:szCs w:val="28"/>
        </w:rPr>
      </w:pPr>
    </w:p>
    <w:p w14:paraId="618A0AB4" w14:textId="77777777" w:rsidR="00303EC5" w:rsidRPr="00303EC5" w:rsidRDefault="00303EC5" w:rsidP="00303EC5">
      <w:pPr>
        <w:ind w:right="-2" w:firstLine="709"/>
        <w:jc w:val="both"/>
        <w:rPr>
          <w:snapToGrid w:val="0"/>
          <w:sz w:val="28"/>
          <w:szCs w:val="28"/>
        </w:rPr>
      </w:pPr>
      <w:r w:rsidRPr="00303EC5">
        <w:rPr>
          <w:snapToGrid w:val="0"/>
          <w:sz w:val="28"/>
          <w:szCs w:val="28"/>
        </w:rPr>
        <w:t xml:space="preserve">Операционные расходы за 2023 год принимаются экспертами </w:t>
      </w:r>
      <w:r w:rsidRPr="00303EC5">
        <w:rPr>
          <w:snapToGrid w:val="0"/>
          <w:sz w:val="28"/>
          <w:szCs w:val="28"/>
        </w:rPr>
        <w:br/>
        <w:t xml:space="preserve">согласно пункту 56 Методических указаний. </w:t>
      </w:r>
    </w:p>
    <w:p w14:paraId="07C98737" w14:textId="77777777" w:rsidR="00303EC5" w:rsidRPr="00303EC5" w:rsidRDefault="00303EC5" w:rsidP="00303EC5">
      <w:pPr>
        <w:ind w:right="-2" w:firstLine="709"/>
        <w:jc w:val="both"/>
        <w:rPr>
          <w:snapToGrid w:val="0"/>
          <w:sz w:val="28"/>
          <w:szCs w:val="28"/>
        </w:rPr>
      </w:pPr>
      <w:r w:rsidRPr="00303EC5">
        <w:rPr>
          <w:snapToGrid w:val="0"/>
          <w:sz w:val="28"/>
          <w:szCs w:val="28"/>
        </w:rPr>
        <w:t xml:space="preserve">Фактические операционные расходы за 2023 год ООО «ЖКХ Тамбар», принимаются экспертами в соответствии с формулой (27) Методических указаний. К уровню фактических операционных расходов на 2022 год применен прогноз Минэкономразвития России от 30.09.2024, в соответствии с которым ИПЦ на 2023 год составил 105,9 %. </w:t>
      </w:r>
    </w:p>
    <w:p w14:paraId="59550B11" w14:textId="77777777" w:rsidR="00303EC5" w:rsidRPr="00303EC5" w:rsidRDefault="00303EC5" w:rsidP="00303EC5">
      <w:pPr>
        <w:ind w:right="-2" w:firstLine="709"/>
        <w:jc w:val="both"/>
        <w:rPr>
          <w:snapToGrid w:val="0"/>
          <w:sz w:val="28"/>
          <w:szCs w:val="28"/>
        </w:rPr>
      </w:pPr>
      <w:r w:rsidRPr="00303EC5">
        <w:rPr>
          <w:snapToGrid w:val="0"/>
          <w:sz w:val="28"/>
          <w:szCs w:val="28"/>
        </w:rPr>
        <w:t xml:space="preserve">Установленная тепловая мощность источника тепловой энергии и характеристики тепловых сетей, обслуживаемых </w:t>
      </w:r>
      <w:bookmarkStart w:id="174" w:name="_Hlk182232400"/>
      <w:r w:rsidRPr="00303EC5">
        <w:rPr>
          <w:snapToGrid w:val="0"/>
          <w:sz w:val="28"/>
          <w:szCs w:val="28"/>
        </w:rPr>
        <w:t>ООО «ЖКХ Тамбар»</w:t>
      </w:r>
      <w:bookmarkEnd w:id="174"/>
      <w:r w:rsidRPr="00303EC5">
        <w:rPr>
          <w:snapToGrid w:val="0"/>
          <w:sz w:val="28"/>
          <w:szCs w:val="28"/>
        </w:rPr>
        <w:t xml:space="preserve"> на 2023 год, не меняются, соответственно, индекс изменения количества активов равен нулю.</w:t>
      </w:r>
    </w:p>
    <w:p w14:paraId="2E966CF5" w14:textId="77777777" w:rsidR="00303EC5" w:rsidRPr="00303EC5" w:rsidRDefault="00303EC5" w:rsidP="00303EC5">
      <w:pPr>
        <w:ind w:right="-2" w:firstLine="709"/>
        <w:jc w:val="both"/>
        <w:rPr>
          <w:snapToGrid w:val="0"/>
          <w:sz w:val="28"/>
          <w:szCs w:val="28"/>
        </w:rPr>
      </w:pPr>
      <w:r w:rsidRPr="00303EC5">
        <w:rPr>
          <w:snapToGrid w:val="0"/>
          <w:sz w:val="28"/>
          <w:szCs w:val="28"/>
        </w:rPr>
        <w:t>Величина фактических операционных расходов за 2023 год, составила 13</w:t>
      </w:r>
      <w:r w:rsidRPr="00303EC5">
        <w:rPr>
          <w:snapToGrid w:val="0"/>
          <w:sz w:val="28"/>
          <w:szCs w:val="28"/>
          <w:lang w:val="x-none"/>
        </w:rPr>
        <w:t> </w:t>
      </w:r>
      <w:r w:rsidRPr="00303EC5">
        <w:rPr>
          <w:snapToGrid w:val="0"/>
          <w:sz w:val="28"/>
          <w:szCs w:val="28"/>
        </w:rPr>
        <w:t>650,97 тыс. руб. (таблица 11).</w:t>
      </w:r>
    </w:p>
    <w:p w14:paraId="5BDECE6A" w14:textId="77777777" w:rsidR="00303EC5" w:rsidRPr="00303EC5" w:rsidRDefault="00303EC5" w:rsidP="00303EC5">
      <w:pPr>
        <w:ind w:right="-2" w:firstLine="709"/>
        <w:jc w:val="both"/>
        <w:rPr>
          <w:snapToGrid w:val="0"/>
          <w:sz w:val="28"/>
          <w:szCs w:val="28"/>
        </w:rPr>
      </w:pPr>
    </w:p>
    <w:p w14:paraId="0C41B603" w14:textId="77777777" w:rsidR="00303EC5" w:rsidRPr="00303EC5" w:rsidRDefault="00303EC5" w:rsidP="00303EC5">
      <w:pPr>
        <w:ind w:right="-2" w:firstLine="709"/>
        <w:jc w:val="right"/>
        <w:rPr>
          <w:snapToGrid w:val="0"/>
          <w:sz w:val="28"/>
          <w:szCs w:val="28"/>
        </w:rPr>
      </w:pPr>
      <w:r w:rsidRPr="00303EC5">
        <w:rPr>
          <w:snapToGrid w:val="0"/>
          <w:sz w:val="28"/>
          <w:szCs w:val="28"/>
        </w:rPr>
        <w:t>таблица 11</w:t>
      </w:r>
    </w:p>
    <w:p w14:paraId="4FF04C95" w14:textId="77777777" w:rsidR="00303EC5" w:rsidRPr="00303EC5" w:rsidRDefault="00303EC5" w:rsidP="00303EC5">
      <w:pPr>
        <w:ind w:right="-2" w:firstLine="709"/>
        <w:jc w:val="center"/>
        <w:rPr>
          <w:snapToGrid w:val="0"/>
          <w:sz w:val="28"/>
          <w:szCs w:val="28"/>
        </w:rPr>
      </w:pPr>
      <w:r w:rsidRPr="00303EC5">
        <w:rPr>
          <w:snapToGrid w:val="0"/>
          <w:sz w:val="28"/>
          <w:szCs w:val="28"/>
        </w:rPr>
        <w:t>Расчёт фактических операционных (подконтрольных) расходов за 2023 год</w:t>
      </w:r>
      <w:r w:rsidRPr="00303EC5">
        <w:rPr>
          <w:snapToGrid w:val="0"/>
          <w:sz w:val="28"/>
          <w:szCs w:val="28"/>
        </w:rPr>
        <w:br/>
        <w:t>долгосрочного периода регулирования, приложение 5.2 Методических указаний</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362"/>
        <w:gridCol w:w="1339"/>
        <w:gridCol w:w="1489"/>
        <w:gridCol w:w="1422"/>
      </w:tblGrid>
      <w:tr w:rsidR="00303EC5" w:rsidRPr="00303EC5" w14:paraId="7F71E23B" w14:textId="77777777" w:rsidTr="00303EC5">
        <w:trPr>
          <w:trHeight w:val="463"/>
          <w:tblHeader/>
          <w:jc w:val="center"/>
        </w:trPr>
        <w:tc>
          <w:tcPr>
            <w:tcW w:w="561" w:type="dxa"/>
            <w:vMerge w:val="restart"/>
            <w:shd w:val="clear" w:color="auto" w:fill="auto"/>
            <w:vAlign w:val="center"/>
            <w:hideMark/>
          </w:tcPr>
          <w:p w14:paraId="50B6D282" w14:textId="77777777" w:rsidR="00303EC5" w:rsidRPr="00303EC5" w:rsidRDefault="00303EC5" w:rsidP="00303EC5">
            <w:pPr>
              <w:ind w:right="-2"/>
              <w:jc w:val="center"/>
              <w:rPr>
                <w:sz w:val="22"/>
                <w:szCs w:val="22"/>
              </w:rPr>
            </w:pPr>
            <w:r w:rsidRPr="00303EC5">
              <w:rPr>
                <w:sz w:val="22"/>
                <w:szCs w:val="22"/>
              </w:rPr>
              <w:lastRenderedPageBreak/>
              <w:t>№</w:t>
            </w:r>
            <w:r w:rsidRPr="00303EC5">
              <w:rPr>
                <w:sz w:val="22"/>
                <w:szCs w:val="22"/>
              </w:rPr>
              <w:br/>
              <w:t>п/ п</w:t>
            </w:r>
          </w:p>
        </w:tc>
        <w:tc>
          <w:tcPr>
            <w:tcW w:w="5362" w:type="dxa"/>
            <w:vMerge w:val="restart"/>
            <w:shd w:val="clear" w:color="auto" w:fill="auto"/>
            <w:vAlign w:val="center"/>
            <w:hideMark/>
          </w:tcPr>
          <w:p w14:paraId="10B6B207" w14:textId="77777777" w:rsidR="00303EC5" w:rsidRPr="00303EC5" w:rsidRDefault="00303EC5" w:rsidP="00303EC5">
            <w:pPr>
              <w:ind w:right="-2"/>
              <w:jc w:val="center"/>
              <w:rPr>
                <w:sz w:val="22"/>
                <w:szCs w:val="22"/>
              </w:rPr>
            </w:pPr>
            <w:r w:rsidRPr="00303EC5">
              <w:rPr>
                <w:sz w:val="22"/>
                <w:szCs w:val="22"/>
              </w:rPr>
              <w:t>Параметры расчета расходов</w:t>
            </w:r>
          </w:p>
        </w:tc>
        <w:tc>
          <w:tcPr>
            <w:tcW w:w="1339" w:type="dxa"/>
            <w:shd w:val="clear" w:color="auto" w:fill="auto"/>
            <w:vAlign w:val="center"/>
            <w:hideMark/>
          </w:tcPr>
          <w:p w14:paraId="4BD86021" w14:textId="77777777" w:rsidR="00303EC5" w:rsidRPr="00303EC5" w:rsidRDefault="00303EC5" w:rsidP="00303EC5">
            <w:pPr>
              <w:ind w:left="-81" w:right="-2"/>
              <w:jc w:val="center"/>
              <w:rPr>
                <w:sz w:val="22"/>
                <w:szCs w:val="22"/>
              </w:rPr>
            </w:pPr>
            <w:r w:rsidRPr="00303EC5">
              <w:rPr>
                <w:sz w:val="22"/>
                <w:szCs w:val="22"/>
              </w:rPr>
              <w:t>Единица измерения</w:t>
            </w:r>
          </w:p>
        </w:tc>
        <w:tc>
          <w:tcPr>
            <w:tcW w:w="2911" w:type="dxa"/>
            <w:gridSpan w:val="2"/>
            <w:vAlign w:val="center"/>
          </w:tcPr>
          <w:p w14:paraId="46ECA48F" w14:textId="77777777" w:rsidR="00303EC5" w:rsidRPr="00303EC5" w:rsidRDefault="00303EC5" w:rsidP="00303EC5">
            <w:pPr>
              <w:ind w:right="-2"/>
              <w:jc w:val="center"/>
              <w:rPr>
                <w:sz w:val="22"/>
                <w:szCs w:val="22"/>
              </w:rPr>
            </w:pPr>
            <w:r w:rsidRPr="00303EC5">
              <w:rPr>
                <w:sz w:val="22"/>
                <w:szCs w:val="22"/>
              </w:rPr>
              <w:t>Долгосрочный период регулирования</w:t>
            </w:r>
          </w:p>
        </w:tc>
      </w:tr>
      <w:tr w:rsidR="00303EC5" w:rsidRPr="00303EC5" w14:paraId="7DFD1707" w14:textId="77777777" w:rsidTr="00303EC5">
        <w:trPr>
          <w:trHeight w:val="243"/>
          <w:tblHeader/>
          <w:jc w:val="center"/>
        </w:trPr>
        <w:tc>
          <w:tcPr>
            <w:tcW w:w="561" w:type="dxa"/>
            <w:vMerge/>
            <w:vAlign w:val="center"/>
            <w:hideMark/>
          </w:tcPr>
          <w:p w14:paraId="4F00DAEF" w14:textId="77777777" w:rsidR="00303EC5" w:rsidRPr="00303EC5" w:rsidRDefault="00303EC5" w:rsidP="00303EC5">
            <w:pPr>
              <w:ind w:right="-2"/>
              <w:jc w:val="center"/>
              <w:rPr>
                <w:sz w:val="22"/>
                <w:szCs w:val="22"/>
              </w:rPr>
            </w:pPr>
          </w:p>
        </w:tc>
        <w:tc>
          <w:tcPr>
            <w:tcW w:w="5362" w:type="dxa"/>
            <w:vMerge/>
            <w:vAlign w:val="center"/>
            <w:hideMark/>
          </w:tcPr>
          <w:p w14:paraId="6EDBD312" w14:textId="77777777" w:rsidR="00303EC5" w:rsidRPr="00303EC5" w:rsidRDefault="00303EC5" w:rsidP="00303EC5">
            <w:pPr>
              <w:ind w:right="-2"/>
              <w:jc w:val="center"/>
              <w:rPr>
                <w:sz w:val="22"/>
                <w:szCs w:val="22"/>
              </w:rPr>
            </w:pPr>
          </w:p>
        </w:tc>
        <w:tc>
          <w:tcPr>
            <w:tcW w:w="1339" w:type="dxa"/>
            <w:shd w:val="clear" w:color="auto" w:fill="auto"/>
            <w:vAlign w:val="center"/>
            <w:hideMark/>
          </w:tcPr>
          <w:p w14:paraId="023D47FD" w14:textId="77777777" w:rsidR="00303EC5" w:rsidRPr="00303EC5" w:rsidRDefault="00303EC5" w:rsidP="00303EC5">
            <w:pPr>
              <w:ind w:right="-2"/>
              <w:jc w:val="center"/>
              <w:rPr>
                <w:sz w:val="22"/>
                <w:szCs w:val="22"/>
              </w:rPr>
            </w:pPr>
            <w:r w:rsidRPr="00303EC5">
              <w:rPr>
                <w:sz w:val="22"/>
                <w:szCs w:val="22"/>
              </w:rPr>
              <w:t>год</w:t>
            </w:r>
          </w:p>
        </w:tc>
        <w:tc>
          <w:tcPr>
            <w:tcW w:w="1489" w:type="dxa"/>
            <w:vAlign w:val="center"/>
          </w:tcPr>
          <w:p w14:paraId="03FF5E80" w14:textId="77777777" w:rsidR="00303EC5" w:rsidRPr="00303EC5" w:rsidRDefault="00303EC5" w:rsidP="00303EC5">
            <w:pPr>
              <w:ind w:right="-2"/>
              <w:jc w:val="center"/>
              <w:rPr>
                <w:sz w:val="22"/>
                <w:szCs w:val="22"/>
              </w:rPr>
            </w:pPr>
            <w:r w:rsidRPr="00303EC5">
              <w:rPr>
                <w:sz w:val="22"/>
                <w:szCs w:val="22"/>
              </w:rPr>
              <w:t>2022</w:t>
            </w:r>
          </w:p>
        </w:tc>
        <w:tc>
          <w:tcPr>
            <w:tcW w:w="1422" w:type="dxa"/>
            <w:vAlign w:val="center"/>
          </w:tcPr>
          <w:p w14:paraId="76D900B5" w14:textId="77777777" w:rsidR="00303EC5" w:rsidRPr="00303EC5" w:rsidRDefault="00303EC5" w:rsidP="00303EC5">
            <w:pPr>
              <w:ind w:right="-2"/>
              <w:jc w:val="center"/>
              <w:rPr>
                <w:sz w:val="22"/>
                <w:szCs w:val="22"/>
              </w:rPr>
            </w:pPr>
            <w:r w:rsidRPr="00303EC5">
              <w:rPr>
                <w:sz w:val="22"/>
                <w:szCs w:val="22"/>
              </w:rPr>
              <w:t>2023</w:t>
            </w:r>
          </w:p>
        </w:tc>
      </w:tr>
      <w:tr w:rsidR="00303EC5" w:rsidRPr="00303EC5" w14:paraId="019D0AF6" w14:textId="77777777" w:rsidTr="00303EC5">
        <w:trPr>
          <w:trHeight w:val="120"/>
          <w:tblHeader/>
          <w:jc w:val="center"/>
        </w:trPr>
        <w:tc>
          <w:tcPr>
            <w:tcW w:w="561" w:type="dxa"/>
            <w:shd w:val="clear" w:color="auto" w:fill="auto"/>
            <w:noWrap/>
            <w:vAlign w:val="center"/>
            <w:hideMark/>
          </w:tcPr>
          <w:p w14:paraId="71695F33" w14:textId="77777777" w:rsidR="00303EC5" w:rsidRPr="00303EC5" w:rsidRDefault="00303EC5" w:rsidP="00303EC5">
            <w:pPr>
              <w:ind w:right="-2"/>
              <w:jc w:val="center"/>
              <w:rPr>
                <w:sz w:val="22"/>
                <w:szCs w:val="22"/>
              </w:rPr>
            </w:pPr>
            <w:r w:rsidRPr="00303EC5">
              <w:rPr>
                <w:sz w:val="22"/>
                <w:szCs w:val="22"/>
              </w:rPr>
              <w:t>1</w:t>
            </w:r>
          </w:p>
        </w:tc>
        <w:tc>
          <w:tcPr>
            <w:tcW w:w="5362" w:type="dxa"/>
            <w:shd w:val="clear" w:color="auto" w:fill="auto"/>
            <w:noWrap/>
            <w:vAlign w:val="center"/>
            <w:hideMark/>
          </w:tcPr>
          <w:p w14:paraId="72762AE0" w14:textId="77777777" w:rsidR="00303EC5" w:rsidRPr="00303EC5" w:rsidRDefault="00303EC5" w:rsidP="00303EC5">
            <w:pPr>
              <w:ind w:right="-2"/>
              <w:jc w:val="center"/>
              <w:rPr>
                <w:sz w:val="22"/>
                <w:szCs w:val="22"/>
              </w:rPr>
            </w:pPr>
            <w:r w:rsidRPr="00303EC5">
              <w:rPr>
                <w:sz w:val="22"/>
                <w:szCs w:val="22"/>
              </w:rPr>
              <w:t>2</w:t>
            </w:r>
          </w:p>
        </w:tc>
        <w:tc>
          <w:tcPr>
            <w:tcW w:w="1339" w:type="dxa"/>
            <w:shd w:val="clear" w:color="auto" w:fill="auto"/>
            <w:noWrap/>
            <w:vAlign w:val="center"/>
            <w:hideMark/>
          </w:tcPr>
          <w:p w14:paraId="3A57BD40" w14:textId="77777777" w:rsidR="00303EC5" w:rsidRPr="00303EC5" w:rsidRDefault="00303EC5" w:rsidP="00303EC5">
            <w:pPr>
              <w:ind w:right="-2"/>
              <w:jc w:val="center"/>
              <w:rPr>
                <w:sz w:val="22"/>
                <w:szCs w:val="22"/>
              </w:rPr>
            </w:pPr>
            <w:r w:rsidRPr="00303EC5">
              <w:rPr>
                <w:sz w:val="22"/>
                <w:szCs w:val="22"/>
              </w:rPr>
              <w:t>3</w:t>
            </w:r>
          </w:p>
        </w:tc>
        <w:tc>
          <w:tcPr>
            <w:tcW w:w="1489" w:type="dxa"/>
            <w:vAlign w:val="center"/>
          </w:tcPr>
          <w:p w14:paraId="53040D0D" w14:textId="77777777" w:rsidR="00303EC5" w:rsidRPr="00303EC5" w:rsidRDefault="00303EC5" w:rsidP="00303EC5">
            <w:pPr>
              <w:ind w:right="-2"/>
              <w:jc w:val="center"/>
              <w:rPr>
                <w:sz w:val="22"/>
                <w:szCs w:val="22"/>
              </w:rPr>
            </w:pPr>
            <w:r w:rsidRPr="00303EC5">
              <w:rPr>
                <w:sz w:val="22"/>
                <w:szCs w:val="22"/>
              </w:rPr>
              <w:t>4</w:t>
            </w:r>
          </w:p>
        </w:tc>
        <w:tc>
          <w:tcPr>
            <w:tcW w:w="1422" w:type="dxa"/>
            <w:vAlign w:val="center"/>
          </w:tcPr>
          <w:p w14:paraId="5D758C87" w14:textId="77777777" w:rsidR="00303EC5" w:rsidRPr="00303EC5" w:rsidRDefault="00303EC5" w:rsidP="00303EC5">
            <w:pPr>
              <w:ind w:right="-2"/>
              <w:jc w:val="center"/>
              <w:rPr>
                <w:sz w:val="22"/>
                <w:szCs w:val="22"/>
              </w:rPr>
            </w:pPr>
            <w:r w:rsidRPr="00303EC5">
              <w:rPr>
                <w:sz w:val="22"/>
                <w:szCs w:val="22"/>
              </w:rPr>
              <w:t>5</w:t>
            </w:r>
          </w:p>
        </w:tc>
      </w:tr>
      <w:tr w:rsidR="00303EC5" w:rsidRPr="00303EC5" w14:paraId="6F16F002" w14:textId="77777777" w:rsidTr="00303EC5">
        <w:trPr>
          <w:trHeight w:val="279"/>
          <w:jc w:val="center"/>
        </w:trPr>
        <w:tc>
          <w:tcPr>
            <w:tcW w:w="561" w:type="dxa"/>
            <w:shd w:val="clear" w:color="auto" w:fill="auto"/>
            <w:noWrap/>
            <w:vAlign w:val="center"/>
            <w:hideMark/>
          </w:tcPr>
          <w:p w14:paraId="00BA32C6" w14:textId="77777777" w:rsidR="00303EC5" w:rsidRPr="00303EC5" w:rsidRDefault="00303EC5" w:rsidP="00303EC5">
            <w:pPr>
              <w:ind w:right="-2"/>
              <w:jc w:val="center"/>
              <w:rPr>
                <w:sz w:val="22"/>
                <w:szCs w:val="22"/>
              </w:rPr>
            </w:pPr>
            <w:r w:rsidRPr="00303EC5">
              <w:rPr>
                <w:sz w:val="22"/>
                <w:szCs w:val="22"/>
              </w:rPr>
              <w:t>1</w:t>
            </w:r>
          </w:p>
        </w:tc>
        <w:tc>
          <w:tcPr>
            <w:tcW w:w="5362" w:type="dxa"/>
            <w:shd w:val="clear" w:color="auto" w:fill="auto"/>
            <w:noWrap/>
            <w:vAlign w:val="center"/>
            <w:hideMark/>
          </w:tcPr>
          <w:p w14:paraId="023A7A46" w14:textId="77777777" w:rsidR="00303EC5" w:rsidRPr="00303EC5" w:rsidRDefault="00303EC5" w:rsidP="00303EC5">
            <w:pPr>
              <w:ind w:right="-2"/>
              <w:rPr>
                <w:sz w:val="22"/>
                <w:szCs w:val="22"/>
              </w:rPr>
            </w:pPr>
            <w:r w:rsidRPr="00303EC5">
              <w:rPr>
                <w:sz w:val="22"/>
                <w:szCs w:val="22"/>
              </w:rPr>
              <w:t>Индекс потребительских цен на расчетный период регулирования (ИПЦ)</w:t>
            </w:r>
          </w:p>
        </w:tc>
        <w:tc>
          <w:tcPr>
            <w:tcW w:w="1339" w:type="dxa"/>
            <w:shd w:val="clear" w:color="auto" w:fill="auto"/>
            <w:vAlign w:val="center"/>
            <w:hideMark/>
          </w:tcPr>
          <w:p w14:paraId="18719214" w14:textId="77777777" w:rsidR="00303EC5" w:rsidRPr="00303EC5" w:rsidRDefault="00303EC5" w:rsidP="00303EC5">
            <w:pPr>
              <w:ind w:right="-2"/>
              <w:jc w:val="center"/>
              <w:rPr>
                <w:sz w:val="22"/>
                <w:szCs w:val="22"/>
              </w:rPr>
            </w:pPr>
          </w:p>
        </w:tc>
        <w:tc>
          <w:tcPr>
            <w:tcW w:w="1489" w:type="dxa"/>
            <w:vAlign w:val="center"/>
          </w:tcPr>
          <w:p w14:paraId="57FDCEC5" w14:textId="77777777" w:rsidR="00303EC5" w:rsidRPr="00303EC5" w:rsidRDefault="00303EC5" w:rsidP="00303EC5">
            <w:pPr>
              <w:ind w:right="-2"/>
              <w:jc w:val="center"/>
              <w:rPr>
                <w:snapToGrid w:val="0"/>
                <w:sz w:val="22"/>
                <w:szCs w:val="22"/>
              </w:rPr>
            </w:pPr>
          </w:p>
        </w:tc>
        <w:tc>
          <w:tcPr>
            <w:tcW w:w="1422" w:type="dxa"/>
            <w:shd w:val="clear" w:color="auto" w:fill="auto"/>
            <w:vAlign w:val="center"/>
          </w:tcPr>
          <w:p w14:paraId="3EF24391" w14:textId="77777777" w:rsidR="00303EC5" w:rsidRPr="00303EC5" w:rsidRDefault="00303EC5" w:rsidP="00303EC5">
            <w:pPr>
              <w:ind w:right="-2"/>
              <w:jc w:val="center"/>
              <w:rPr>
                <w:snapToGrid w:val="0"/>
                <w:sz w:val="22"/>
                <w:szCs w:val="22"/>
              </w:rPr>
            </w:pPr>
            <w:r w:rsidRPr="00303EC5">
              <w:rPr>
                <w:snapToGrid w:val="0"/>
                <w:sz w:val="22"/>
                <w:szCs w:val="22"/>
              </w:rPr>
              <w:t>1,059</w:t>
            </w:r>
          </w:p>
        </w:tc>
      </w:tr>
      <w:tr w:rsidR="00303EC5" w:rsidRPr="00303EC5" w14:paraId="1620E004" w14:textId="77777777" w:rsidTr="00303EC5">
        <w:trPr>
          <w:trHeight w:val="188"/>
          <w:jc w:val="center"/>
        </w:trPr>
        <w:tc>
          <w:tcPr>
            <w:tcW w:w="561" w:type="dxa"/>
            <w:shd w:val="clear" w:color="auto" w:fill="auto"/>
            <w:noWrap/>
            <w:vAlign w:val="center"/>
            <w:hideMark/>
          </w:tcPr>
          <w:p w14:paraId="5E0270DD" w14:textId="77777777" w:rsidR="00303EC5" w:rsidRPr="00303EC5" w:rsidRDefault="00303EC5" w:rsidP="00303EC5">
            <w:pPr>
              <w:ind w:right="-2"/>
              <w:jc w:val="center"/>
              <w:rPr>
                <w:sz w:val="22"/>
                <w:szCs w:val="22"/>
              </w:rPr>
            </w:pPr>
            <w:r w:rsidRPr="00303EC5">
              <w:rPr>
                <w:sz w:val="22"/>
                <w:szCs w:val="22"/>
              </w:rPr>
              <w:t>2</w:t>
            </w:r>
          </w:p>
        </w:tc>
        <w:tc>
          <w:tcPr>
            <w:tcW w:w="5362" w:type="dxa"/>
            <w:shd w:val="clear" w:color="auto" w:fill="auto"/>
            <w:noWrap/>
            <w:vAlign w:val="center"/>
            <w:hideMark/>
          </w:tcPr>
          <w:p w14:paraId="1EB0BD1B" w14:textId="77777777" w:rsidR="00303EC5" w:rsidRPr="00303EC5" w:rsidRDefault="00303EC5" w:rsidP="00303EC5">
            <w:pPr>
              <w:ind w:right="-2"/>
              <w:rPr>
                <w:sz w:val="22"/>
                <w:szCs w:val="22"/>
              </w:rPr>
            </w:pPr>
            <w:r w:rsidRPr="00303EC5">
              <w:rPr>
                <w:sz w:val="22"/>
                <w:szCs w:val="22"/>
              </w:rPr>
              <w:t>Индекс эффективности операционных расходов (ИР)</w:t>
            </w:r>
          </w:p>
        </w:tc>
        <w:tc>
          <w:tcPr>
            <w:tcW w:w="1339" w:type="dxa"/>
            <w:shd w:val="clear" w:color="auto" w:fill="auto"/>
            <w:vAlign w:val="center"/>
            <w:hideMark/>
          </w:tcPr>
          <w:p w14:paraId="7D538115" w14:textId="77777777" w:rsidR="00303EC5" w:rsidRPr="00303EC5" w:rsidRDefault="00303EC5" w:rsidP="00303EC5">
            <w:pPr>
              <w:ind w:right="-2"/>
              <w:jc w:val="center"/>
              <w:rPr>
                <w:sz w:val="22"/>
                <w:szCs w:val="22"/>
              </w:rPr>
            </w:pPr>
            <w:r w:rsidRPr="00303EC5">
              <w:rPr>
                <w:sz w:val="22"/>
                <w:szCs w:val="22"/>
              </w:rPr>
              <w:t>%</w:t>
            </w:r>
          </w:p>
        </w:tc>
        <w:tc>
          <w:tcPr>
            <w:tcW w:w="1489" w:type="dxa"/>
            <w:shd w:val="clear" w:color="auto" w:fill="auto"/>
            <w:vAlign w:val="center"/>
          </w:tcPr>
          <w:p w14:paraId="078BFF63" w14:textId="77777777" w:rsidR="00303EC5" w:rsidRPr="00303EC5" w:rsidRDefault="00303EC5" w:rsidP="00303EC5">
            <w:pPr>
              <w:ind w:right="-2"/>
              <w:jc w:val="center"/>
              <w:rPr>
                <w:snapToGrid w:val="0"/>
                <w:sz w:val="22"/>
                <w:szCs w:val="22"/>
              </w:rPr>
            </w:pPr>
            <w:r w:rsidRPr="00303EC5">
              <w:rPr>
                <w:snapToGrid w:val="0"/>
                <w:sz w:val="22"/>
                <w:szCs w:val="22"/>
              </w:rPr>
              <w:t>1,00</w:t>
            </w:r>
          </w:p>
        </w:tc>
        <w:tc>
          <w:tcPr>
            <w:tcW w:w="1422" w:type="dxa"/>
            <w:shd w:val="clear" w:color="auto" w:fill="auto"/>
            <w:vAlign w:val="center"/>
          </w:tcPr>
          <w:p w14:paraId="20D13D14" w14:textId="77777777" w:rsidR="00303EC5" w:rsidRPr="00303EC5" w:rsidRDefault="00303EC5" w:rsidP="00303EC5">
            <w:pPr>
              <w:ind w:right="-2"/>
              <w:jc w:val="center"/>
              <w:rPr>
                <w:snapToGrid w:val="0"/>
                <w:sz w:val="22"/>
                <w:szCs w:val="22"/>
              </w:rPr>
            </w:pPr>
            <w:r w:rsidRPr="00303EC5">
              <w:rPr>
                <w:snapToGrid w:val="0"/>
                <w:sz w:val="22"/>
                <w:szCs w:val="22"/>
              </w:rPr>
              <w:t>1,00%</w:t>
            </w:r>
          </w:p>
        </w:tc>
      </w:tr>
      <w:tr w:rsidR="00303EC5" w:rsidRPr="00303EC5" w14:paraId="00E7A69C" w14:textId="77777777" w:rsidTr="00303EC5">
        <w:trPr>
          <w:trHeight w:val="219"/>
          <w:jc w:val="center"/>
        </w:trPr>
        <w:tc>
          <w:tcPr>
            <w:tcW w:w="561" w:type="dxa"/>
            <w:shd w:val="clear" w:color="auto" w:fill="auto"/>
            <w:noWrap/>
            <w:vAlign w:val="center"/>
            <w:hideMark/>
          </w:tcPr>
          <w:p w14:paraId="063EB254" w14:textId="77777777" w:rsidR="00303EC5" w:rsidRPr="00303EC5" w:rsidRDefault="00303EC5" w:rsidP="00303EC5">
            <w:pPr>
              <w:ind w:right="-2"/>
              <w:jc w:val="center"/>
              <w:rPr>
                <w:sz w:val="22"/>
                <w:szCs w:val="22"/>
              </w:rPr>
            </w:pPr>
            <w:r w:rsidRPr="00303EC5">
              <w:rPr>
                <w:sz w:val="22"/>
                <w:szCs w:val="22"/>
              </w:rPr>
              <w:t>3</w:t>
            </w:r>
          </w:p>
        </w:tc>
        <w:tc>
          <w:tcPr>
            <w:tcW w:w="5362" w:type="dxa"/>
            <w:shd w:val="clear" w:color="auto" w:fill="auto"/>
            <w:noWrap/>
            <w:vAlign w:val="center"/>
            <w:hideMark/>
          </w:tcPr>
          <w:p w14:paraId="2E4BEED3" w14:textId="77777777" w:rsidR="00303EC5" w:rsidRPr="00303EC5" w:rsidRDefault="00303EC5" w:rsidP="00303EC5">
            <w:pPr>
              <w:ind w:right="-2"/>
              <w:rPr>
                <w:sz w:val="22"/>
                <w:szCs w:val="22"/>
              </w:rPr>
            </w:pPr>
            <w:r w:rsidRPr="00303EC5">
              <w:rPr>
                <w:sz w:val="22"/>
                <w:szCs w:val="22"/>
              </w:rPr>
              <w:t>Индекс изменения количества активов (ИКА)</w:t>
            </w:r>
          </w:p>
        </w:tc>
        <w:tc>
          <w:tcPr>
            <w:tcW w:w="1339" w:type="dxa"/>
            <w:shd w:val="clear" w:color="auto" w:fill="auto"/>
            <w:vAlign w:val="center"/>
            <w:hideMark/>
          </w:tcPr>
          <w:p w14:paraId="3215D1DF" w14:textId="77777777" w:rsidR="00303EC5" w:rsidRPr="00303EC5" w:rsidRDefault="00303EC5" w:rsidP="00303EC5">
            <w:pPr>
              <w:ind w:right="-2"/>
              <w:jc w:val="center"/>
              <w:rPr>
                <w:sz w:val="22"/>
                <w:szCs w:val="22"/>
              </w:rPr>
            </w:pPr>
            <w:r w:rsidRPr="00303EC5">
              <w:rPr>
                <w:sz w:val="22"/>
                <w:szCs w:val="22"/>
              </w:rPr>
              <w:t>%</w:t>
            </w:r>
          </w:p>
        </w:tc>
        <w:tc>
          <w:tcPr>
            <w:tcW w:w="1489" w:type="dxa"/>
            <w:shd w:val="clear" w:color="auto" w:fill="auto"/>
            <w:vAlign w:val="center"/>
          </w:tcPr>
          <w:p w14:paraId="0A211ADA" w14:textId="77777777" w:rsidR="00303EC5" w:rsidRPr="00303EC5" w:rsidRDefault="00303EC5" w:rsidP="00303EC5">
            <w:pPr>
              <w:ind w:right="-2"/>
              <w:jc w:val="center"/>
              <w:rPr>
                <w:snapToGrid w:val="0"/>
                <w:sz w:val="22"/>
                <w:szCs w:val="22"/>
              </w:rPr>
            </w:pPr>
            <w:r w:rsidRPr="00303EC5">
              <w:rPr>
                <w:snapToGrid w:val="0"/>
                <w:sz w:val="22"/>
                <w:szCs w:val="22"/>
              </w:rPr>
              <w:t>0,00</w:t>
            </w:r>
          </w:p>
        </w:tc>
        <w:tc>
          <w:tcPr>
            <w:tcW w:w="1422" w:type="dxa"/>
            <w:shd w:val="clear" w:color="auto" w:fill="auto"/>
            <w:vAlign w:val="center"/>
          </w:tcPr>
          <w:p w14:paraId="330FD192" w14:textId="77777777" w:rsidR="00303EC5" w:rsidRPr="00303EC5" w:rsidRDefault="00303EC5" w:rsidP="00303EC5">
            <w:pPr>
              <w:ind w:right="-2"/>
              <w:jc w:val="center"/>
              <w:rPr>
                <w:snapToGrid w:val="0"/>
                <w:sz w:val="22"/>
                <w:szCs w:val="22"/>
              </w:rPr>
            </w:pPr>
            <w:r w:rsidRPr="00303EC5">
              <w:rPr>
                <w:snapToGrid w:val="0"/>
                <w:sz w:val="22"/>
                <w:szCs w:val="22"/>
              </w:rPr>
              <w:t>0,00</w:t>
            </w:r>
          </w:p>
        </w:tc>
      </w:tr>
      <w:tr w:rsidR="00303EC5" w:rsidRPr="00303EC5" w14:paraId="4AF9699E" w14:textId="77777777" w:rsidTr="00303EC5">
        <w:trPr>
          <w:trHeight w:val="741"/>
          <w:jc w:val="center"/>
        </w:trPr>
        <w:tc>
          <w:tcPr>
            <w:tcW w:w="561" w:type="dxa"/>
            <w:shd w:val="clear" w:color="auto" w:fill="auto"/>
            <w:noWrap/>
            <w:vAlign w:val="center"/>
            <w:hideMark/>
          </w:tcPr>
          <w:p w14:paraId="51EF569C" w14:textId="77777777" w:rsidR="00303EC5" w:rsidRPr="00303EC5" w:rsidRDefault="00303EC5" w:rsidP="00303EC5">
            <w:pPr>
              <w:ind w:right="-2"/>
              <w:jc w:val="center"/>
              <w:rPr>
                <w:sz w:val="22"/>
                <w:szCs w:val="22"/>
              </w:rPr>
            </w:pPr>
            <w:r w:rsidRPr="00303EC5">
              <w:rPr>
                <w:sz w:val="22"/>
                <w:szCs w:val="22"/>
              </w:rPr>
              <w:t>3.1</w:t>
            </w:r>
          </w:p>
        </w:tc>
        <w:tc>
          <w:tcPr>
            <w:tcW w:w="5362" w:type="dxa"/>
            <w:shd w:val="clear" w:color="auto" w:fill="auto"/>
            <w:noWrap/>
            <w:vAlign w:val="center"/>
            <w:hideMark/>
          </w:tcPr>
          <w:p w14:paraId="65DA7164" w14:textId="77777777" w:rsidR="00303EC5" w:rsidRPr="00303EC5" w:rsidRDefault="00303EC5" w:rsidP="00303EC5">
            <w:pPr>
              <w:ind w:right="-2"/>
              <w:rPr>
                <w:sz w:val="22"/>
                <w:szCs w:val="22"/>
              </w:rPr>
            </w:pPr>
            <w:r w:rsidRPr="00303EC5">
              <w:rPr>
                <w:sz w:val="22"/>
                <w:szCs w:val="22"/>
              </w:rPr>
              <w:t>Количество условных единиц, относящихся к активам, необходимым для осуществления регулируемой деятельности</w:t>
            </w:r>
          </w:p>
        </w:tc>
        <w:tc>
          <w:tcPr>
            <w:tcW w:w="1339" w:type="dxa"/>
            <w:shd w:val="clear" w:color="auto" w:fill="auto"/>
            <w:vAlign w:val="center"/>
            <w:hideMark/>
          </w:tcPr>
          <w:p w14:paraId="083D0304" w14:textId="77777777" w:rsidR="00303EC5" w:rsidRPr="00303EC5" w:rsidRDefault="00303EC5" w:rsidP="00303EC5">
            <w:pPr>
              <w:ind w:right="-2"/>
              <w:jc w:val="center"/>
              <w:rPr>
                <w:sz w:val="22"/>
                <w:szCs w:val="22"/>
              </w:rPr>
            </w:pPr>
            <w:r w:rsidRPr="00303EC5">
              <w:rPr>
                <w:sz w:val="22"/>
                <w:szCs w:val="22"/>
              </w:rPr>
              <w:t>у.е.</w:t>
            </w:r>
          </w:p>
        </w:tc>
        <w:tc>
          <w:tcPr>
            <w:tcW w:w="1489" w:type="dxa"/>
            <w:shd w:val="clear" w:color="auto" w:fill="auto"/>
            <w:vAlign w:val="center"/>
          </w:tcPr>
          <w:p w14:paraId="27A96355" w14:textId="77777777" w:rsidR="00303EC5" w:rsidRPr="00303EC5" w:rsidRDefault="00303EC5" w:rsidP="00303EC5">
            <w:pPr>
              <w:ind w:right="-2"/>
              <w:jc w:val="center"/>
              <w:rPr>
                <w:sz w:val="22"/>
                <w:szCs w:val="22"/>
              </w:rPr>
            </w:pPr>
            <w:r w:rsidRPr="00303EC5">
              <w:rPr>
                <w:snapToGrid w:val="0"/>
                <w:sz w:val="22"/>
                <w:szCs w:val="22"/>
              </w:rPr>
              <w:t>212,04</w:t>
            </w:r>
          </w:p>
        </w:tc>
        <w:tc>
          <w:tcPr>
            <w:tcW w:w="1422" w:type="dxa"/>
            <w:shd w:val="clear" w:color="auto" w:fill="auto"/>
            <w:vAlign w:val="center"/>
          </w:tcPr>
          <w:p w14:paraId="2854742B" w14:textId="77777777" w:rsidR="00303EC5" w:rsidRPr="00303EC5" w:rsidRDefault="00303EC5" w:rsidP="00303EC5">
            <w:pPr>
              <w:ind w:right="-2"/>
              <w:jc w:val="center"/>
              <w:rPr>
                <w:snapToGrid w:val="0"/>
                <w:sz w:val="22"/>
                <w:szCs w:val="22"/>
              </w:rPr>
            </w:pPr>
            <w:r w:rsidRPr="00303EC5">
              <w:rPr>
                <w:snapToGrid w:val="0"/>
                <w:sz w:val="22"/>
                <w:szCs w:val="22"/>
              </w:rPr>
              <w:t>212,04</w:t>
            </w:r>
          </w:p>
        </w:tc>
      </w:tr>
      <w:tr w:rsidR="00303EC5" w:rsidRPr="00303EC5" w14:paraId="18BA3EB9" w14:textId="77777777" w:rsidTr="00303EC5">
        <w:trPr>
          <w:trHeight w:val="447"/>
          <w:jc w:val="center"/>
        </w:trPr>
        <w:tc>
          <w:tcPr>
            <w:tcW w:w="561" w:type="dxa"/>
            <w:shd w:val="clear" w:color="auto" w:fill="auto"/>
            <w:noWrap/>
            <w:vAlign w:val="center"/>
            <w:hideMark/>
          </w:tcPr>
          <w:p w14:paraId="5D559DA0" w14:textId="77777777" w:rsidR="00303EC5" w:rsidRPr="00303EC5" w:rsidRDefault="00303EC5" w:rsidP="00303EC5">
            <w:pPr>
              <w:ind w:right="-2"/>
              <w:jc w:val="center"/>
              <w:rPr>
                <w:sz w:val="22"/>
                <w:szCs w:val="22"/>
              </w:rPr>
            </w:pPr>
            <w:r w:rsidRPr="00303EC5">
              <w:rPr>
                <w:sz w:val="22"/>
                <w:szCs w:val="22"/>
              </w:rPr>
              <w:t>3.2</w:t>
            </w:r>
          </w:p>
        </w:tc>
        <w:tc>
          <w:tcPr>
            <w:tcW w:w="5362" w:type="dxa"/>
            <w:shd w:val="clear" w:color="auto" w:fill="auto"/>
            <w:noWrap/>
            <w:vAlign w:val="center"/>
            <w:hideMark/>
          </w:tcPr>
          <w:p w14:paraId="388CEB0D" w14:textId="77777777" w:rsidR="00303EC5" w:rsidRPr="00303EC5" w:rsidRDefault="00303EC5" w:rsidP="00303EC5">
            <w:pPr>
              <w:ind w:right="-2"/>
              <w:rPr>
                <w:sz w:val="22"/>
                <w:szCs w:val="22"/>
              </w:rPr>
            </w:pPr>
            <w:r w:rsidRPr="00303EC5">
              <w:rPr>
                <w:sz w:val="22"/>
                <w:szCs w:val="22"/>
              </w:rPr>
              <w:t>Установленная тепловая мощность источника тепловой энергии</w:t>
            </w:r>
          </w:p>
        </w:tc>
        <w:tc>
          <w:tcPr>
            <w:tcW w:w="1339" w:type="dxa"/>
            <w:shd w:val="clear" w:color="auto" w:fill="auto"/>
            <w:noWrap/>
            <w:vAlign w:val="center"/>
            <w:hideMark/>
          </w:tcPr>
          <w:p w14:paraId="11222918" w14:textId="77777777" w:rsidR="00303EC5" w:rsidRPr="00303EC5" w:rsidRDefault="00303EC5" w:rsidP="00303EC5">
            <w:pPr>
              <w:ind w:right="-2"/>
              <w:jc w:val="center"/>
              <w:rPr>
                <w:sz w:val="22"/>
                <w:szCs w:val="22"/>
              </w:rPr>
            </w:pPr>
            <w:r w:rsidRPr="00303EC5">
              <w:rPr>
                <w:sz w:val="22"/>
                <w:szCs w:val="22"/>
              </w:rPr>
              <w:t>Гкал/ч</w:t>
            </w:r>
          </w:p>
        </w:tc>
        <w:tc>
          <w:tcPr>
            <w:tcW w:w="1489" w:type="dxa"/>
            <w:shd w:val="clear" w:color="auto" w:fill="auto"/>
            <w:vAlign w:val="center"/>
          </w:tcPr>
          <w:p w14:paraId="668F2940" w14:textId="77777777" w:rsidR="00303EC5" w:rsidRPr="00303EC5" w:rsidRDefault="00303EC5" w:rsidP="00303EC5">
            <w:pPr>
              <w:ind w:right="-2"/>
              <w:jc w:val="center"/>
              <w:rPr>
                <w:sz w:val="22"/>
                <w:szCs w:val="22"/>
              </w:rPr>
            </w:pPr>
            <w:r w:rsidRPr="00303EC5">
              <w:rPr>
                <w:snapToGrid w:val="0"/>
                <w:sz w:val="22"/>
                <w:szCs w:val="22"/>
              </w:rPr>
              <w:t>5,67</w:t>
            </w:r>
          </w:p>
        </w:tc>
        <w:tc>
          <w:tcPr>
            <w:tcW w:w="1422" w:type="dxa"/>
            <w:shd w:val="clear" w:color="auto" w:fill="auto"/>
            <w:vAlign w:val="center"/>
          </w:tcPr>
          <w:p w14:paraId="1D2E6A8C" w14:textId="77777777" w:rsidR="00303EC5" w:rsidRPr="00303EC5" w:rsidRDefault="00303EC5" w:rsidP="00303EC5">
            <w:pPr>
              <w:ind w:right="-2"/>
              <w:jc w:val="center"/>
              <w:rPr>
                <w:snapToGrid w:val="0"/>
                <w:sz w:val="22"/>
                <w:szCs w:val="22"/>
              </w:rPr>
            </w:pPr>
            <w:r w:rsidRPr="00303EC5">
              <w:rPr>
                <w:snapToGrid w:val="0"/>
                <w:sz w:val="22"/>
                <w:szCs w:val="22"/>
              </w:rPr>
              <w:t>5,67</w:t>
            </w:r>
          </w:p>
        </w:tc>
      </w:tr>
      <w:tr w:rsidR="00303EC5" w:rsidRPr="00303EC5" w14:paraId="5185BE73" w14:textId="77777777" w:rsidTr="00303EC5">
        <w:trPr>
          <w:trHeight w:val="497"/>
          <w:jc w:val="center"/>
        </w:trPr>
        <w:tc>
          <w:tcPr>
            <w:tcW w:w="561" w:type="dxa"/>
            <w:shd w:val="clear" w:color="auto" w:fill="auto"/>
            <w:noWrap/>
            <w:vAlign w:val="center"/>
            <w:hideMark/>
          </w:tcPr>
          <w:p w14:paraId="3C050C16" w14:textId="77777777" w:rsidR="00303EC5" w:rsidRPr="00303EC5" w:rsidRDefault="00303EC5" w:rsidP="00303EC5">
            <w:pPr>
              <w:ind w:right="-2"/>
              <w:jc w:val="center"/>
              <w:rPr>
                <w:sz w:val="22"/>
                <w:szCs w:val="22"/>
              </w:rPr>
            </w:pPr>
            <w:r w:rsidRPr="00303EC5">
              <w:rPr>
                <w:sz w:val="22"/>
                <w:szCs w:val="22"/>
              </w:rPr>
              <w:t>4</w:t>
            </w:r>
          </w:p>
        </w:tc>
        <w:tc>
          <w:tcPr>
            <w:tcW w:w="5362" w:type="dxa"/>
            <w:shd w:val="clear" w:color="auto" w:fill="auto"/>
            <w:noWrap/>
            <w:vAlign w:val="center"/>
            <w:hideMark/>
          </w:tcPr>
          <w:p w14:paraId="28AD6968" w14:textId="77777777" w:rsidR="00303EC5" w:rsidRPr="00303EC5" w:rsidRDefault="00303EC5" w:rsidP="00303EC5">
            <w:pPr>
              <w:ind w:right="-2"/>
              <w:rPr>
                <w:sz w:val="22"/>
                <w:szCs w:val="22"/>
              </w:rPr>
            </w:pPr>
            <w:r w:rsidRPr="00303EC5">
              <w:rPr>
                <w:sz w:val="22"/>
                <w:szCs w:val="22"/>
              </w:rPr>
              <w:t>Коэффициент эластичности затрат по росту активов (К</w:t>
            </w:r>
            <w:r w:rsidRPr="00303EC5">
              <w:rPr>
                <w:sz w:val="22"/>
                <w:szCs w:val="22"/>
                <w:vertAlign w:val="subscript"/>
              </w:rPr>
              <w:t>эл</w:t>
            </w:r>
            <w:r w:rsidRPr="00303EC5">
              <w:rPr>
                <w:sz w:val="22"/>
                <w:szCs w:val="22"/>
              </w:rPr>
              <w:t>)</w:t>
            </w:r>
          </w:p>
        </w:tc>
        <w:tc>
          <w:tcPr>
            <w:tcW w:w="1339" w:type="dxa"/>
            <w:shd w:val="clear" w:color="auto" w:fill="auto"/>
            <w:noWrap/>
            <w:vAlign w:val="center"/>
            <w:hideMark/>
          </w:tcPr>
          <w:p w14:paraId="1FB18437" w14:textId="77777777" w:rsidR="00303EC5" w:rsidRPr="00303EC5" w:rsidRDefault="00303EC5" w:rsidP="00303EC5">
            <w:pPr>
              <w:ind w:right="-2"/>
              <w:jc w:val="center"/>
              <w:rPr>
                <w:sz w:val="22"/>
                <w:szCs w:val="22"/>
              </w:rPr>
            </w:pPr>
          </w:p>
        </w:tc>
        <w:tc>
          <w:tcPr>
            <w:tcW w:w="1489" w:type="dxa"/>
            <w:vAlign w:val="center"/>
          </w:tcPr>
          <w:p w14:paraId="7829E5C1" w14:textId="77777777" w:rsidR="00303EC5" w:rsidRPr="00303EC5" w:rsidRDefault="00303EC5" w:rsidP="00303EC5">
            <w:pPr>
              <w:ind w:right="-2"/>
              <w:jc w:val="center"/>
              <w:rPr>
                <w:sz w:val="22"/>
                <w:szCs w:val="22"/>
              </w:rPr>
            </w:pPr>
          </w:p>
        </w:tc>
        <w:tc>
          <w:tcPr>
            <w:tcW w:w="1422" w:type="dxa"/>
            <w:shd w:val="clear" w:color="auto" w:fill="auto"/>
            <w:vAlign w:val="center"/>
          </w:tcPr>
          <w:p w14:paraId="7A600AA8" w14:textId="77777777" w:rsidR="00303EC5" w:rsidRPr="00303EC5" w:rsidRDefault="00303EC5" w:rsidP="00303EC5">
            <w:pPr>
              <w:ind w:right="-2"/>
              <w:jc w:val="center"/>
              <w:rPr>
                <w:snapToGrid w:val="0"/>
                <w:sz w:val="22"/>
                <w:szCs w:val="22"/>
              </w:rPr>
            </w:pPr>
            <w:r w:rsidRPr="00303EC5">
              <w:rPr>
                <w:snapToGrid w:val="0"/>
                <w:sz w:val="22"/>
                <w:szCs w:val="22"/>
              </w:rPr>
              <w:t>0,75</w:t>
            </w:r>
          </w:p>
        </w:tc>
      </w:tr>
      <w:tr w:rsidR="00303EC5" w:rsidRPr="00303EC5" w14:paraId="58F58F4D" w14:textId="77777777" w:rsidTr="00303EC5">
        <w:trPr>
          <w:trHeight w:val="351"/>
          <w:jc w:val="center"/>
        </w:trPr>
        <w:tc>
          <w:tcPr>
            <w:tcW w:w="561" w:type="dxa"/>
            <w:shd w:val="clear" w:color="auto" w:fill="auto"/>
            <w:noWrap/>
            <w:vAlign w:val="center"/>
          </w:tcPr>
          <w:p w14:paraId="12E81F84" w14:textId="77777777" w:rsidR="00303EC5" w:rsidRPr="00303EC5" w:rsidRDefault="00303EC5" w:rsidP="00303EC5">
            <w:pPr>
              <w:ind w:right="-2"/>
              <w:jc w:val="center"/>
              <w:rPr>
                <w:sz w:val="22"/>
                <w:szCs w:val="22"/>
              </w:rPr>
            </w:pPr>
            <w:bookmarkStart w:id="175" w:name="_Hlk153026147"/>
            <w:r w:rsidRPr="00303EC5">
              <w:rPr>
                <w:sz w:val="22"/>
                <w:szCs w:val="22"/>
              </w:rPr>
              <w:t>5</w:t>
            </w:r>
          </w:p>
        </w:tc>
        <w:tc>
          <w:tcPr>
            <w:tcW w:w="5362" w:type="dxa"/>
            <w:shd w:val="clear" w:color="auto" w:fill="auto"/>
            <w:noWrap/>
            <w:vAlign w:val="center"/>
          </w:tcPr>
          <w:p w14:paraId="6E0DC758" w14:textId="77777777" w:rsidR="00303EC5" w:rsidRPr="00303EC5" w:rsidRDefault="00303EC5" w:rsidP="00303EC5">
            <w:pPr>
              <w:ind w:right="-2"/>
              <w:rPr>
                <w:sz w:val="22"/>
                <w:szCs w:val="22"/>
              </w:rPr>
            </w:pPr>
            <w:r w:rsidRPr="00303EC5">
              <w:rPr>
                <w:sz w:val="22"/>
                <w:szCs w:val="22"/>
              </w:rPr>
              <w:t>Операционные (подконтрольные) расходы</w:t>
            </w:r>
          </w:p>
        </w:tc>
        <w:tc>
          <w:tcPr>
            <w:tcW w:w="1339" w:type="dxa"/>
            <w:shd w:val="clear" w:color="auto" w:fill="auto"/>
            <w:noWrap/>
            <w:vAlign w:val="center"/>
          </w:tcPr>
          <w:p w14:paraId="21A5643F" w14:textId="77777777" w:rsidR="00303EC5" w:rsidRPr="00303EC5" w:rsidRDefault="00303EC5" w:rsidP="00303EC5">
            <w:pPr>
              <w:ind w:right="-2"/>
              <w:jc w:val="center"/>
              <w:rPr>
                <w:sz w:val="22"/>
                <w:szCs w:val="22"/>
              </w:rPr>
            </w:pPr>
            <w:r w:rsidRPr="00303EC5">
              <w:rPr>
                <w:sz w:val="22"/>
                <w:szCs w:val="22"/>
              </w:rPr>
              <w:t>тыс. руб.</w:t>
            </w:r>
          </w:p>
        </w:tc>
        <w:tc>
          <w:tcPr>
            <w:tcW w:w="1489" w:type="dxa"/>
            <w:shd w:val="clear" w:color="auto" w:fill="auto"/>
            <w:vAlign w:val="center"/>
          </w:tcPr>
          <w:p w14:paraId="6103804E" w14:textId="77777777" w:rsidR="00303EC5" w:rsidRPr="00303EC5" w:rsidRDefault="00303EC5" w:rsidP="00303EC5">
            <w:pPr>
              <w:ind w:right="-2"/>
              <w:jc w:val="center"/>
              <w:rPr>
                <w:snapToGrid w:val="0"/>
                <w:sz w:val="22"/>
                <w:szCs w:val="22"/>
              </w:rPr>
            </w:pPr>
            <w:r w:rsidRPr="00303EC5">
              <w:rPr>
                <w:snapToGrid w:val="0"/>
                <w:sz w:val="22"/>
                <w:szCs w:val="22"/>
              </w:rPr>
              <w:t>13 020,64</w:t>
            </w:r>
          </w:p>
        </w:tc>
        <w:tc>
          <w:tcPr>
            <w:tcW w:w="1422" w:type="dxa"/>
            <w:shd w:val="clear" w:color="auto" w:fill="auto"/>
            <w:vAlign w:val="center"/>
          </w:tcPr>
          <w:p w14:paraId="5E5E0BBF" w14:textId="77777777" w:rsidR="00303EC5" w:rsidRPr="00303EC5" w:rsidRDefault="00303EC5" w:rsidP="00303EC5">
            <w:pPr>
              <w:ind w:right="-2"/>
              <w:jc w:val="center"/>
              <w:rPr>
                <w:snapToGrid w:val="0"/>
                <w:sz w:val="22"/>
                <w:szCs w:val="22"/>
              </w:rPr>
            </w:pPr>
            <w:r w:rsidRPr="00303EC5">
              <w:rPr>
                <w:snapToGrid w:val="0"/>
                <w:sz w:val="22"/>
                <w:szCs w:val="22"/>
              </w:rPr>
              <w:t>13 650,97</w:t>
            </w:r>
          </w:p>
        </w:tc>
      </w:tr>
      <w:bookmarkEnd w:id="175"/>
      <w:tr w:rsidR="00303EC5" w:rsidRPr="00303EC5" w14:paraId="1094157C" w14:textId="77777777" w:rsidTr="00303EC5">
        <w:trPr>
          <w:trHeight w:val="340"/>
          <w:jc w:val="center"/>
        </w:trPr>
        <w:tc>
          <w:tcPr>
            <w:tcW w:w="561" w:type="dxa"/>
            <w:shd w:val="clear" w:color="auto" w:fill="auto"/>
            <w:noWrap/>
            <w:vAlign w:val="center"/>
          </w:tcPr>
          <w:p w14:paraId="5F8772E8" w14:textId="77777777" w:rsidR="00303EC5" w:rsidRPr="00303EC5" w:rsidRDefault="00303EC5" w:rsidP="00303EC5">
            <w:pPr>
              <w:ind w:right="-2"/>
              <w:jc w:val="center"/>
              <w:rPr>
                <w:sz w:val="22"/>
                <w:szCs w:val="22"/>
              </w:rPr>
            </w:pPr>
            <w:r w:rsidRPr="00303EC5">
              <w:rPr>
                <w:sz w:val="22"/>
                <w:szCs w:val="22"/>
              </w:rPr>
              <w:t>6</w:t>
            </w:r>
          </w:p>
        </w:tc>
        <w:tc>
          <w:tcPr>
            <w:tcW w:w="5362" w:type="dxa"/>
            <w:shd w:val="clear" w:color="auto" w:fill="auto"/>
            <w:noWrap/>
            <w:vAlign w:val="center"/>
          </w:tcPr>
          <w:p w14:paraId="6A502ABC" w14:textId="77777777" w:rsidR="00303EC5" w:rsidRPr="00303EC5" w:rsidRDefault="00303EC5" w:rsidP="00303EC5">
            <w:pPr>
              <w:ind w:right="-2"/>
              <w:rPr>
                <w:sz w:val="22"/>
                <w:szCs w:val="22"/>
              </w:rPr>
            </w:pPr>
            <w:r w:rsidRPr="00303EC5">
              <w:rPr>
                <w:sz w:val="22"/>
                <w:szCs w:val="22"/>
              </w:rPr>
              <w:t>Индекс операционных расходов</w:t>
            </w:r>
          </w:p>
        </w:tc>
        <w:tc>
          <w:tcPr>
            <w:tcW w:w="1339" w:type="dxa"/>
            <w:shd w:val="clear" w:color="auto" w:fill="auto"/>
            <w:noWrap/>
            <w:vAlign w:val="center"/>
          </w:tcPr>
          <w:p w14:paraId="20846330" w14:textId="77777777" w:rsidR="00303EC5" w:rsidRPr="00303EC5" w:rsidRDefault="00303EC5" w:rsidP="00303EC5">
            <w:pPr>
              <w:ind w:right="-2"/>
              <w:jc w:val="center"/>
              <w:rPr>
                <w:sz w:val="22"/>
                <w:szCs w:val="22"/>
              </w:rPr>
            </w:pPr>
            <w:r w:rsidRPr="00303EC5">
              <w:rPr>
                <w:sz w:val="22"/>
                <w:szCs w:val="22"/>
              </w:rPr>
              <w:t>%</w:t>
            </w:r>
          </w:p>
        </w:tc>
        <w:tc>
          <w:tcPr>
            <w:tcW w:w="1489" w:type="dxa"/>
            <w:shd w:val="clear" w:color="auto" w:fill="auto"/>
            <w:vAlign w:val="center"/>
          </w:tcPr>
          <w:p w14:paraId="11DDE9B4" w14:textId="77777777" w:rsidR="00303EC5" w:rsidRPr="00303EC5" w:rsidRDefault="00303EC5" w:rsidP="00303EC5">
            <w:pPr>
              <w:ind w:right="-2"/>
              <w:jc w:val="center"/>
              <w:rPr>
                <w:sz w:val="22"/>
                <w:szCs w:val="22"/>
                <w:lang w:val="en-US"/>
              </w:rPr>
            </w:pPr>
          </w:p>
        </w:tc>
        <w:tc>
          <w:tcPr>
            <w:tcW w:w="1422" w:type="dxa"/>
            <w:shd w:val="clear" w:color="auto" w:fill="auto"/>
            <w:vAlign w:val="center"/>
          </w:tcPr>
          <w:p w14:paraId="095B59E3" w14:textId="77777777" w:rsidR="00303EC5" w:rsidRPr="00303EC5" w:rsidRDefault="00303EC5" w:rsidP="00303EC5">
            <w:pPr>
              <w:ind w:right="-2"/>
              <w:jc w:val="center"/>
              <w:rPr>
                <w:sz w:val="22"/>
                <w:szCs w:val="22"/>
              </w:rPr>
            </w:pPr>
            <w:r w:rsidRPr="00303EC5">
              <w:rPr>
                <w:sz w:val="22"/>
                <w:szCs w:val="22"/>
              </w:rPr>
              <w:t>1,048410</w:t>
            </w:r>
          </w:p>
        </w:tc>
      </w:tr>
    </w:tbl>
    <w:p w14:paraId="1C08FC7B" w14:textId="77777777" w:rsidR="00303EC5" w:rsidRPr="00303EC5" w:rsidRDefault="00303EC5" w:rsidP="00303EC5">
      <w:pPr>
        <w:ind w:right="-2" w:firstLine="709"/>
        <w:jc w:val="both"/>
        <w:rPr>
          <w:snapToGrid w:val="0"/>
          <w:sz w:val="28"/>
          <w:szCs w:val="28"/>
        </w:rPr>
      </w:pPr>
      <w:r w:rsidRPr="00303EC5">
        <w:rPr>
          <w:snapToGrid w:val="0"/>
          <w:sz w:val="28"/>
          <w:szCs w:val="28"/>
        </w:rPr>
        <w:t>Таким образом индекс изменения фактических операционных расходов составил 104,84 %.</w:t>
      </w:r>
    </w:p>
    <w:p w14:paraId="1FCACAA2" w14:textId="77777777" w:rsidR="00303EC5" w:rsidRPr="00303EC5" w:rsidRDefault="00303EC5" w:rsidP="00303EC5">
      <w:pPr>
        <w:ind w:right="-2"/>
        <w:jc w:val="both"/>
        <w:rPr>
          <w:snapToGrid w:val="0"/>
          <w:sz w:val="28"/>
          <w:szCs w:val="28"/>
        </w:rPr>
      </w:pPr>
      <w:r w:rsidRPr="00303EC5">
        <w:rPr>
          <w:snapToGrid w:val="0"/>
          <w:sz w:val="28"/>
          <w:szCs w:val="28"/>
        </w:rPr>
        <w:t>ОР</w:t>
      </w:r>
      <w:r w:rsidRPr="00303EC5">
        <w:rPr>
          <w:snapToGrid w:val="0"/>
          <w:sz w:val="28"/>
          <w:szCs w:val="28"/>
          <w:vertAlign w:val="subscript"/>
        </w:rPr>
        <w:t>2023</w:t>
      </w:r>
      <w:r w:rsidRPr="00303EC5">
        <w:rPr>
          <w:snapToGrid w:val="0"/>
          <w:sz w:val="28"/>
          <w:szCs w:val="28"/>
        </w:rPr>
        <w:t xml:space="preserve"> =13</w:t>
      </w:r>
      <w:r w:rsidRPr="00303EC5">
        <w:rPr>
          <w:snapToGrid w:val="0"/>
          <w:sz w:val="28"/>
          <w:szCs w:val="28"/>
          <w:lang w:eastAsia="en-US"/>
        </w:rPr>
        <w:t> </w:t>
      </w:r>
      <w:r w:rsidRPr="00303EC5">
        <w:rPr>
          <w:snapToGrid w:val="0"/>
          <w:sz w:val="28"/>
          <w:szCs w:val="28"/>
        </w:rPr>
        <w:t>020,64 тыс. руб. *(1-1/100)*(1+0,059)*(1+0,75*(0,00)) =13</w:t>
      </w:r>
      <w:r w:rsidRPr="00303EC5">
        <w:rPr>
          <w:snapToGrid w:val="0"/>
          <w:sz w:val="28"/>
          <w:szCs w:val="28"/>
          <w:lang w:eastAsia="en-US"/>
        </w:rPr>
        <w:t> </w:t>
      </w:r>
      <w:r w:rsidRPr="00303EC5">
        <w:rPr>
          <w:snapToGrid w:val="0"/>
          <w:sz w:val="28"/>
          <w:szCs w:val="28"/>
        </w:rPr>
        <w:t>650,97 тыс. руб.</w:t>
      </w:r>
    </w:p>
    <w:p w14:paraId="41CC7B6C" w14:textId="77777777" w:rsidR="00303EC5" w:rsidRPr="00303EC5" w:rsidRDefault="00303EC5" w:rsidP="00303EC5">
      <w:pPr>
        <w:ind w:right="-2" w:firstLine="709"/>
        <w:jc w:val="both"/>
        <w:rPr>
          <w:snapToGrid w:val="0"/>
          <w:sz w:val="28"/>
          <w:szCs w:val="28"/>
        </w:rPr>
      </w:pPr>
    </w:p>
    <w:p w14:paraId="5CA7BE84" w14:textId="77777777" w:rsidR="00303EC5" w:rsidRPr="00303EC5" w:rsidRDefault="00303EC5" w:rsidP="00303EC5">
      <w:pPr>
        <w:keepNext/>
        <w:ind w:right="-2"/>
        <w:jc w:val="center"/>
        <w:outlineLvl w:val="2"/>
        <w:rPr>
          <w:b/>
          <w:sz w:val="28"/>
          <w:szCs w:val="28"/>
        </w:rPr>
      </w:pPr>
      <w:bookmarkStart w:id="176" w:name="_Toc80697692"/>
      <w:bookmarkStart w:id="177" w:name="_Toc182320363"/>
      <w:r w:rsidRPr="00303EC5">
        <w:rPr>
          <w:b/>
          <w:sz w:val="28"/>
          <w:szCs w:val="28"/>
        </w:rPr>
        <w:t>10.2. Неподконтрольные расходы (фактические).</w:t>
      </w:r>
      <w:bookmarkEnd w:id="176"/>
      <w:bookmarkEnd w:id="177"/>
    </w:p>
    <w:p w14:paraId="2A44B774" w14:textId="77777777" w:rsidR="00303EC5" w:rsidRPr="00303EC5" w:rsidRDefault="00303EC5" w:rsidP="00303EC5">
      <w:pPr>
        <w:ind w:right="-2" w:firstLine="709"/>
        <w:jc w:val="both"/>
        <w:rPr>
          <w:snapToGrid w:val="0"/>
          <w:sz w:val="28"/>
          <w:szCs w:val="28"/>
        </w:rPr>
      </w:pPr>
    </w:p>
    <w:p w14:paraId="293EAD64" w14:textId="77777777" w:rsidR="00303EC5" w:rsidRPr="00303EC5" w:rsidRDefault="00303EC5" w:rsidP="00303EC5">
      <w:pPr>
        <w:ind w:right="-2" w:firstLine="709"/>
        <w:jc w:val="both"/>
        <w:rPr>
          <w:snapToGrid w:val="0"/>
          <w:sz w:val="28"/>
          <w:szCs w:val="28"/>
        </w:rPr>
      </w:pPr>
      <w:r w:rsidRPr="00303EC5">
        <w:rPr>
          <w:snapToGrid w:val="0"/>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пунктом 39 Методических указаний).</w:t>
      </w:r>
    </w:p>
    <w:p w14:paraId="648E9D68" w14:textId="77777777" w:rsidR="00303EC5" w:rsidRPr="00303EC5" w:rsidRDefault="00303EC5" w:rsidP="00303EC5">
      <w:pPr>
        <w:ind w:firstLine="708"/>
        <w:jc w:val="both"/>
        <w:rPr>
          <w:snapToGrid w:val="0"/>
          <w:sz w:val="28"/>
          <w:szCs w:val="28"/>
        </w:rPr>
      </w:pPr>
      <w:r w:rsidRPr="00303EC5">
        <w:rPr>
          <w:snapToGrid w:val="0"/>
          <w:sz w:val="28"/>
          <w:szCs w:val="28"/>
        </w:rPr>
        <w:t xml:space="preserve">Экспертами использовалась информация по факту 2023 года, полученная через систему ЕИАС и заверенная электронно-цифровой подписью руководителя в формате шаблона BALANCE.CALC.TARIFF.WARM.2023.FACT и в формате шаблона WARM.TOPL.Q4.2023 которые в соответствии с постановлением РЭК КО </w:t>
      </w:r>
      <w:r w:rsidRPr="00303EC5">
        <w:rPr>
          <w:snapToGrid w:val="0"/>
          <w:sz w:val="28"/>
          <w:szCs w:val="28"/>
        </w:rPr>
        <w:br/>
        <w:t xml:space="preserve">№ 297 от 30.10.2018, являются официальной отчётностью, а также обосновывающие документы, представленные предприятием в подтверждение неподконтрольных расходов: смета расходов ООО «ЖКХ Тамбар» на тепловую энергию факт (п.п. 29, том 2 материалы шаблона DOCS.FORM.6.42); форма 46-ТЭ за 2023; </w:t>
      </w:r>
      <w:r w:rsidRPr="00303EC5">
        <w:rPr>
          <w:snapToGrid w:val="0"/>
          <w:sz w:val="28"/>
          <w:szCs w:val="28"/>
          <w:lang w:eastAsia="en-US"/>
        </w:rPr>
        <w:t xml:space="preserve">договор поставки угля заключенный с ООО «Кайчакуглесбыт» от 15.12.2022 №КУС-22/48, и с разреза Березовский Шарыповского района Красноярского края по договорам заключенным с АО «СУЭК-Красноярск» № СУЭК-КРА-22/1964С от 28.12.2022, № СУЭК-КРА-23/1450С от 15.09.2023, № СУЭК-КРА-23/1645С от 16.10.2023. Качественные характеристики поставляемого угля, отчеты по проводкам; отчет по </w:t>
      </w:r>
      <w:r w:rsidRPr="00303EC5">
        <w:rPr>
          <w:snapToGrid w:val="0"/>
          <w:sz w:val="28"/>
          <w:szCs w:val="28"/>
          <w:lang w:eastAsia="en-US"/>
        </w:rPr>
        <w:lastRenderedPageBreak/>
        <w:t xml:space="preserve">проводкам за 2023 «электроэнергия»; информация по амортизационным отчислениям за 2023 с приложением ведомости амортизации ОС за 2023; сводная информация по начислениям на социальные нужды с ФОТ за 2023; декларация о плате за негативное воздействие на окружающую среду за 2023; налоговая декларация по налогу на имущество организаций за 2023; налоговая декларация по налогу, уплачиваемому в связи с применением упрощенной системы налогообложения за 2023 </w:t>
      </w:r>
      <w:bookmarkStart w:id="178" w:name="_Hlk153033796"/>
      <w:r w:rsidRPr="00303EC5">
        <w:rPr>
          <w:snapToGrid w:val="0"/>
          <w:sz w:val="28"/>
          <w:szCs w:val="28"/>
        </w:rPr>
        <w:t>(п.п. 30 - 50, материалы шаблона DOCS.FORM.6.42)</w:t>
      </w:r>
      <w:bookmarkEnd w:id="178"/>
      <w:r w:rsidRPr="00303EC5">
        <w:rPr>
          <w:snapToGrid w:val="0"/>
          <w:sz w:val="28"/>
          <w:szCs w:val="28"/>
        </w:rPr>
        <w:t>.</w:t>
      </w:r>
    </w:p>
    <w:p w14:paraId="4E3994F1" w14:textId="77777777" w:rsidR="00303EC5" w:rsidRPr="00303EC5" w:rsidRDefault="00303EC5" w:rsidP="00303EC5">
      <w:pPr>
        <w:ind w:right="-2" w:firstLine="709"/>
        <w:jc w:val="both"/>
        <w:rPr>
          <w:snapToGrid w:val="0"/>
          <w:sz w:val="28"/>
          <w:szCs w:val="28"/>
        </w:rPr>
      </w:pPr>
      <w:r w:rsidRPr="00303EC5">
        <w:rPr>
          <w:snapToGrid w:val="0"/>
          <w:sz w:val="28"/>
          <w:szCs w:val="28"/>
        </w:rPr>
        <w:t>Расчет неподконтрольных расходов приведен в таблице 12.</w:t>
      </w:r>
    </w:p>
    <w:p w14:paraId="1213CC8D" w14:textId="77777777" w:rsidR="00303EC5" w:rsidRPr="00303EC5" w:rsidRDefault="00303EC5" w:rsidP="00303EC5">
      <w:pPr>
        <w:tabs>
          <w:tab w:val="left" w:pos="1890"/>
        </w:tabs>
        <w:ind w:left="8081" w:right="-2"/>
        <w:jc w:val="right"/>
        <w:rPr>
          <w:snapToGrid w:val="0"/>
          <w:sz w:val="28"/>
          <w:szCs w:val="28"/>
          <w:lang w:eastAsia="en-US"/>
        </w:rPr>
      </w:pPr>
      <w:r w:rsidRPr="00303EC5">
        <w:rPr>
          <w:snapToGrid w:val="0"/>
          <w:sz w:val="28"/>
          <w:szCs w:val="28"/>
          <w:lang w:eastAsia="en-US"/>
        </w:rPr>
        <w:t>таблица 12</w:t>
      </w:r>
    </w:p>
    <w:p w14:paraId="1C9AFF63" w14:textId="77777777" w:rsidR="00303EC5" w:rsidRPr="00303EC5" w:rsidRDefault="00303EC5" w:rsidP="00303EC5">
      <w:pPr>
        <w:ind w:right="-2"/>
        <w:jc w:val="center"/>
        <w:rPr>
          <w:bCs/>
          <w:sz w:val="28"/>
          <w:szCs w:val="28"/>
        </w:rPr>
      </w:pPr>
      <w:bookmarkStart w:id="179" w:name="_Toc435981491"/>
      <w:bookmarkStart w:id="180" w:name="_Toc470509579"/>
      <w:bookmarkStart w:id="181" w:name="_Toc21094928"/>
      <w:r w:rsidRPr="00303EC5">
        <w:rPr>
          <w:snapToGrid w:val="0"/>
          <w:sz w:val="28"/>
          <w:szCs w:val="28"/>
          <w:lang w:eastAsia="en-US"/>
        </w:rPr>
        <w:t>Реестр фактических неподконтрольных расходов</w:t>
      </w:r>
      <w:bookmarkEnd w:id="179"/>
      <w:r w:rsidRPr="00303EC5">
        <w:rPr>
          <w:snapToGrid w:val="0"/>
          <w:sz w:val="28"/>
          <w:szCs w:val="28"/>
          <w:lang w:eastAsia="en-US"/>
        </w:rPr>
        <w:t xml:space="preserve"> на тепловую энерги</w:t>
      </w:r>
      <w:bookmarkEnd w:id="180"/>
      <w:bookmarkEnd w:id="181"/>
      <w:r w:rsidRPr="00303EC5">
        <w:rPr>
          <w:snapToGrid w:val="0"/>
          <w:sz w:val="28"/>
          <w:szCs w:val="28"/>
          <w:lang w:eastAsia="en-US"/>
        </w:rPr>
        <w:t>ю</w:t>
      </w:r>
    </w:p>
    <w:p w14:paraId="01443B5B" w14:textId="77777777" w:rsidR="00303EC5" w:rsidRPr="00303EC5" w:rsidRDefault="00303EC5" w:rsidP="00303EC5">
      <w:pPr>
        <w:ind w:right="-2"/>
        <w:jc w:val="center"/>
        <w:rPr>
          <w:bCs/>
          <w:sz w:val="28"/>
          <w:szCs w:val="28"/>
        </w:rPr>
      </w:pPr>
      <w:r w:rsidRPr="00303EC5">
        <w:rPr>
          <w:bCs/>
          <w:sz w:val="28"/>
          <w:szCs w:val="28"/>
        </w:rPr>
        <w:t>за 2023 год, приложение 5.3 Методических указаний</w:t>
      </w:r>
    </w:p>
    <w:p w14:paraId="31A5C2FD" w14:textId="77777777" w:rsidR="00303EC5" w:rsidRPr="00303EC5" w:rsidRDefault="00303EC5" w:rsidP="00303EC5">
      <w:pPr>
        <w:ind w:right="-2"/>
        <w:jc w:val="right"/>
        <w:rPr>
          <w:snapToGrid w:val="0"/>
          <w:sz w:val="28"/>
          <w:szCs w:val="28"/>
        </w:rPr>
      </w:pPr>
      <w:r w:rsidRPr="00303EC5">
        <w:rPr>
          <w:snapToGrid w:val="0"/>
          <w:sz w:val="28"/>
          <w:szCs w:val="28"/>
        </w:rPr>
        <w:t>тыс. руб.</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395"/>
        <w:gridCol w:w="1178"/>
        <w:gridCol w:w="1291"/>
        <w:gridCol w:w="1301"/>
        <w:gridCol w:w="1284"/>
      </w:tblGrid>
      <w:tr w:rsidR="00303EC5" w:rsidRPr="00303EC5" w14:paraId="1C307987" w14:textId="77777777" w:rsidTr="00303EC5">
        <w:trPr>
          <w:trHeight w:val="848"/>
          <w:tblHeader/>
          <w:jc w:val="center"/>
        </w:trPr>
        <w:tc>
          <w:tcPr>
            <w:tcW w:w="567" w:type="dxa"/>
            <w:shd w:val="clear" w:color="auto" w:fill="auto"/>
            <w:vAlign w:val="center"/>
            <w:hideMark/>
          </w:tcPr>
          <w:p w14:paraId="3F362ED7" w14:textId="77777777" w:rsidR="00303EC5" w:rsidRPr="00303EC5" w:rsidRDefault="00303EC5" w:rsidP="00303EC5">
            <w:pPr>
              <w:jc w:val="center"/>
              <w:rPr>
                <w:snapToGrid w:val="0"/>
                <w:sz w:val="20"/>
                <w:szCs w:val="20"/>
              </w:rPr>
            </w:pPr>
            <w:r w:rsidRPr="00303EC5">
              <w:rPr>
                <w:snapToGrid w:val="0"/>
                <w:sz w:val="20"/>
                <w:szCs w:val="20"/>
              </w:rPr>
              <w:t>№</w:t>
            </w:r>
          </w:p>
          <w:p w14:paraId="1CAFC5A9" w14:textId="77777777" w:rsidR="00303EC5" w:rsidRPr="00303EC5" w:rsidRDefault="00303EC5" w:rsidP="00303EC5">
            <w:pPr>
              <w:jc w:val="center"/>
              <w:rPr>
                <w:snapToGrid w:val="0"/>
                <w:sz w:val="20"/>
                <w:szCs w:val="20"/>
              </w:rPr>
            </w:pPr>
            <w:r w:rsidRPr="00303EC5">
              <w:rPr>
                <w:snapToGrid w:val="0"/>
                <w:sz w:val="20"/>
                <w:szCs w:val="20"/>
              </w:rPr>
              <w:t>п/п</w:t>
            </w:r>
          </w:p>
        </w:tc>
        <w:tc>
          <w:tcPr>
            <w:tcW w:w="4395" w:type="dxa"/>
            <w:shd w:val="clear" w:color="auto" w:fill="auto"/>
            <w:vAlign w:val="center"/>
            <w:hideMark/>
          </w:tcPr>
          <w:p w14:paraId="1E3EB492" w14:textId="77777777" w:rsidR="00303EC5" w:rsidRPr="00303EC5" w:rsidRDefault="00303EC5" w:rsidP="00303EC5">
            <w:pPr>
              <w:jc w:val="center"/>
              <w:rPr>
                <w:snapToGrid w:val="0"/>
                <w:sz w:val="20"/>
                <w:szCs w:val="20"/>
              </w:rPr>
            </w:pPr>
            <w:r w:rsidRPr="00303EC5">
              <w:rPr>
                <w:snapToGrid w:val="0"/>
                <w:sz w:val="20"/>
                <w:szCs w:val="20"/>
              </w:rPr>
              <w:t>Наименование расхода</w:t>
            </w:r>
          </w:p>
        </w:tc>
        <w:tc>
          <w:tcPr>
            <w:tcW w:w="1185" w:type="dxa"/>
            <w:vAlign w:val="center"/>
          </w:tcPr>
          <w:p w14:paraId="66A20626" w14:textId="77777777" w:rsidR="00303EC5" w:rsidRPr="00303EC5" w:rsidRDefault="00303EC5" w:rsidP="00303EC5">
            <w:pPr>
              <w:ind w:left="-138" w:right="-153"/>
              <w:jc w:val="center"/>
              <w:rPr>
                <w:snapToGrid w:val="0"/>
                <w:sz w:val="20"/>
                <w:szCs w:val="20"/>
              </w:rPr>
            </w:pPr>
            <w:r w:rsidRPr="00303EC5">
              <w:rPr>
                <w:snapToGrid w:val="0"/>
                <w:sz w:val="20"/>
                <w:szCs w:val="20"/>
              </w:rPr>
              <w:t>Утверждено на 2023 год</w:t>
            </w:r>
          </w:p>
        </w:tc>
        <w:tc>
          <w:tcPr>
            <w:tcW w:w="1306" w:type="dxa"/>
            <w:vAlign w:val="center"/>
          </w:tcPr>
          <w:p w14:paraId="70D2DA16" w14:textId="77777777" w:rsidR="00303EC5" w:rsidRPr="00303EC5" w:rsidRDefault="00303EC5" w:rsidP="00303EC5">
            <w:pPr>
              <w:ind w:left="-138" w:right="-153"/>
              <w:jc w:val="center"/>
              <w:rPr>
                <w:snapToGrid w:val="0"/>
                <w:sz w:val="20"/>
                <w:szCs w:val="20"/>
              </w:rPr>
            </w:pPr>
            <w:r w:rsidRPr="00303EC5">
              <w:rPr>
                <w:snapToGrid w:val="0"/>
                <w:sz w:val="20"/>
                <w:szCs w:val="20"/>
              </w:rPr>
              <w:t>Факт предприятия</w:t>
            </w:r>
          </w:p>
          <w:p w14:paraId="6405689D" w14:textId="77777777" w:rsidR="00303EC5" w:rsidRPr="00303EC5" w:rsidRDefault="00303EC5" w:rsidP="00303EC5">
            <w:pPr>
              <w:ind w:left="-138" w:right="-153"/>
              <w:jc w:val="center"/>
              <w:rPr>
                <w:snapToGrid w:val="0"/>
                <w:sz w:val="20"/>
                <w:szCs w:val="20"/>
              </w:rPr>
            </w:pPr>
            <w:r w:rsidRPr="00303EC5">
              <w:rPr>
                <w:snapToGrid w:val="0"/>
                <w:sz w:val="20"/>
                <w:szCs w:val="20"/>
              </w:rPr>
              <w:t>за 2023 год</w:t>
            </w:r>
          </w:p>
        </w:tc>
        <w:tc>
          <w:tcPr>
            <w:tcW w:w="1306" w:type="dxa"/>
            <w:shd w:val="clear" w:color="auto" w:fill="auto"/>
            <w:vAlign w:val="center"/>
            <w:hideMark/>
          </w:tcPr>
          <w:p w14:paraId="3E8B3B28" w14:textId="77777777" w:rsidR="00303EC5" w:rsidRPr="00303EC5" w:rsidRDefault="00303EC5" w:rsidP="00303EC5">
            <w:pPr>
              <w:ind w:left="-138" w:right="-153"/>
              <w:jc w:val="center"/>
              <w:rPr>
                <w:snapToGrid w:val="0"/>
                <w:sz w:val="20"/>
                <w:szCs w:val="20"/>
              </w:rPr>
            </w:pPr>
            <w:r w:rsidRPr="00303EC5">
              <w:rPr>
                <w:snapToGrid w:val="0"/>
                <w:sz w:val="20"/>
                <w:szCs w:val="20"/>
              </w:rPr>
              <w:t>Приведенный факт 2023 год</w:t>
            </w:r>
          </w:p>
        </w:tc>
        <w:tc>
          <w:tcPr>
            <w:tcW w:w="1306" w:type="dxa"/>
            <w:vAlign w:val="center"/>
          </w:tcPr>
          <w:p w14:paraId="7E694B7D" w14:textId="77777777" w:rsidR="00303EC5" w:rsidRPr="00303EC5" w:rsidRDefault="00303EC5" w:rsidP="00303EC5">
            <w:pPr>
              <w:ind w:left="-138" w:right="-153"/>
              <w:jc w:val="center"/>
              <w:rPr>
                <w:snapToGrid w:val="0"/>
                <w:sz w:val="20"/>
                <w:szCs w:val="20"/>
              </w:rPr>
            </w:pPr>
            <w:r w:rsidRPr="00303EC5">
              <w:rPr>
                <w:snapToGrid w:val="0"/>
                <w:sz w:val="20"/>
                <w:szCs w:val="20"/>
              </w:rPr>
              <w:t>Отклонение</w:t>
            </w:r>
          </w:p>
          <w:p w14:paraId="2881F213" w14:textId="77777777" w:rsidR="00303EC5" w:rsidRPr="00303EC5" w:rsidRDefault="00303EC5" w:rsidP="00303EC5">
            <w:pPr>
              <w:ind w:left="-138" w:right="-153"/>
              <w:jc w:val="center"/>
              <w:rPr>
                <w:snapToGrid w:val="0"/>
                <w:sz w:val="20"/>
                <w:szCs w:val="20"/>
              </w:rPr>
            </w:pPr>
            <w:r w:rsidRPr="00303EC5">
              <w:rPr>
                <w:snapToGrid w:val="0"/>
                <w:sz w:val="20"/>
                <w:szCs w:val="20"/>
              </w:rPr>
              <w:t>(5-3)</w:t>
            </w:r>
          </w:p>
        </w:tc>
      </w:tr>
      <w:tr w:rsidR="00303EC5" w:rsidRPr="00303EC5" w14:paraId="28843123" w14:textId="77777777" w:rsidTr="00303EC5">
        <w:trPr>
          <w:trHeight w:val="191"/>
          <w:tblHeader/>
          <w:jc w:val="center"/>
        </w:trPr>
        <w:tc>
          <w:tcPr>
            <w:tcW w:w="567" w:type="dxa"/>
            <w:shd w:val="clear" w:color="auto" w:fill="auto"/>
            <w:vAlign w:val="center"/>
          </w:tcPr>
          <w:p w14:paraId="0AB2F37B" w14:textId="77777777" w:rsidR="00303EC5" w:rsidRPr="00303EC5" w:rsidRDefault="00303EC5" w:rsidP="00303EC5">
            <w:pPr>
              <w:jc w:val="center"/>
              <w:rPr>
                <w:snapToGrid w:val="0"/>
                <w:sz w:val="20"/>
                <w:szCs w:val="20"/>
              </w:rPr>
            </w:pPr>
            <w:r w:rsidRPr="00303EC5">
              <w:rPr>
                <w:snapToGrid w:val="0"/>
                <w:sz w:val="20"/>
                <w:szCs w:val="20"/>
              </w:rPr>
              <w:t>1</w:t>
            </w:r>
          </w:p>
        </w:tc>
        <w:tc>
          <w:tcPr>
            <w:tcW w:w="4395" w:type="dxa"/>
            <w:shd w:val="clear" w:color="auto" w:fill="auto"/>
            <w:vAlign w:val="center"/>
          </w:tcPr>
          <w:p w14:paraId="0E337B72" w14:textId="77777777" w:rsidR="00303EC5" w:rsidRPr="00303EC5" w:rsidRDefault="00303EC5" w:rsidP="00303EC5">
            <w:pPr>
              <w:jc w:val="center"/>
              <w:rPr>
                <w:snapToGrid w:val="0"/>
                <w:sz w:val="20"/>
                <w:szCs w:val="20"/>
              </w:rPr>
            </w:pPr>
            <w:r w:rsidRPr="00303EC5">
              <w:rPr>
                <w:snapToGrid w:val="0"/>
                <w:sz w:val="20"/>
                <w:szCs w:val="20"/>
              </w:rPr>
              <w:t>2</w:t>
            </w:r>
          </w:p>
        </w:tc>
        <w:tc>
          <w:tcPr>
            <w:tcW w:w="1185" w:type="dxa"/>
            <w:vAlign w:val="center"/>
          </w:tcPr>
          <w:p w14:paraId="68137C02" w14:textId="77777777" w:rsidR="00303EC5" w:rsidRPr="00303EC5" w:rsidRDefault="00303EC5" w:rsidP="00303EC5">
            <w:pPr>
              <w:ind w:left="-138" w:right="-153"/>
              <w:jc w:val="center"/>
              <w:rPr>
                <w:snapToGrid w:val="0"/>
                <w:sz w:val="20"/>
                <w:szCs w:val="20"/>
              </w:rPr>
            </w:pPr>
            <w:r w:rsidRPr="00303EC5">
              <w:rPr>
                <w:snapToGrid w:val="0"/>
                <w:sz w:val="20"/>
                <w:szCs w:val="20"/>
              </w:rPr>
              <w:t>3</w:t>
            </w:r>
          </w:p>
        </w:tc>
        <w:tc>
          <w:tcPr>
            <w:tcW w:w="1306" w:type="dxa"/>
            <w:shd w:val="clear" w:color="auto" w:fill="auto"/>
            <w:vAlign w:val="center"/>
          </w:tcPr>
          <w:p w14:paraId="4E895063" w14:textId="77777777" w:rsidR="00303EC5" w:rsidRPr="00303EC5" w:rsidRDefault="00303EC5" w:rsidP="00303EC5">
            <w:pPr>
              <w:ind w:left="-138" w:right="-153"/>
              <w:jc w:val="center"/>
              <w:rPr>
                <w:snapToGrid w:val="0"/>
                <w:sz w:val="20"/>
                <w:szCs w:val="20"/>
              </w:rPr>
            </w:pPr>
            <w:r w:rsidRPr="00303EC5">
              <w:rPr>
                <w:snapToGrid w:val="0"/>
                <w:sz w:val="20"/>
                <w:szCs w:val="20"/>
              </w:rPr>
              <w:t>4</w:t>
            </w:r>
          </w:p>
        </w:tc>
        <w:tc>
          <w:tcPr>
            <w:tcW w:w="1306" w:type="dxa"/>
            <w:vAlign w:val="center"/>
          </w:tcPr>
          <w:p w14:paraId="04DDC2E1" w14:textId="77777777" w:rsidR="00303EC5" w:rsidRPr="00303EC5" w:rsidRDefault="00303EC5" w:rsidP="00303EC5">
            <w:pPr>
              <w:ind w:left="-138" w:right="-153"/>
              <w:jc w:val="center"/>
              <w:rPr>
                <w:snapToGrid w:val="0"/>
                <w:sz w:val="20"/>
                <w:szCs w:val="20"/>
              </w:rPr>
            </w:pPr>
            <w:r w:rsidRPr="00303EC5">
              <w:rPr>
                <w:snapToGrid w:val="0"/>
                <w:sz w:val="20"/>
                <w:szCs w:val="20"/>
              </w:rPr>
              <w:t>5</w:t>
            </w:r>
          </w:p>
        </w:tc>
        <w:tc>
          <w:tcPr>
            <w:tcW w:w="1306" w:type="dxa"/>
            <w:vAlign w:val="center"/>
          </w:tcPr>
          <w:p w14:paraId="4A89EE35" w14:textId="77777777" w:rsidR="00303EC5" w:rsidRPr="00303EC5" w:rsidRDefault="00303EC5" w:rsidP="00303EC5">
            <w:pPr>
              <w:ind w:left="-138" w:right="-153"/>
              <w:jc w:val="center"/>
              <w:rPr>
                <w:snapToGrid w:val="0"/>
                <w:sz w:val="20"/>
                <w:szCs w:val="20"/>
              </w:rPr>
            </w:pPr>
            <w:r w:rsidRPr="00303EC5">
              <w:rPr>
                <w:snapToGrid w:val="0"/>
                <w:sz w:val="20"/>
                <w:szCs w:val="20"/>
              </w:rPr>
              <w:t>6</w:t>
            </w:r>
          </w:p>
        </w:tc>
      </w:tr>
      <w:tr w:rsidR="00303EC5" w:rsidRPr="00303EC5" w14:paraId="4961DF89" w14:textId="77777777" w:rsidTr="00303EC5">
        <w:trPr>
          <w:trHeight w:val="607"/>
          <w:jc w:val="center"/>
        </w:trPr>
        <w:tc>
          <w:tcPr>
            <w:tcW w:w="567" w:type="dxa"/>
            <w:shd w:val="clear" w:color="auto" w:fill="auto"/>
            <w:noWrap/>
            <w:vAlign w:val="center"/>
            <w:hideMark/>
          </w:tcPr>
          <w:p w14:paraId="725DC2EF" w14:textId="77777777" w:rsidR="00303EC5" w:rsidRPr="00303EC5" w:rsidRDefault="00303EC5" w:rsidP="00303EC5">
            <w:pPr>
              <w:jc w:val="center"/>
              <w:rPr>
                <w:snapToGrid w:val="0"/>
                <w:sz w:val="20"/>
                <w:szCs w:val="20"/>
              </w:rPr>
            </w:pPr>
            <w:r w:rsidRPr="00303EC5">
              <w:rPr>
                <w:snapToGrid w:val="0"/>
                <w:sz w:val="20"/>
                <w:szCs w:val="20"/>
              </w:rPr>
              <w:t>1.1</w:t>
            </w:r>
          </w:p>
        </w:tc>
        <w:tc>
          <w:tcPr>
            <w:tcW w:w="4395" w:type="dxa"/>
            <w:shd w:val="clear" w:color="auto" w:fill="auto"/>
            <w:vAlign w:val="center"/>
            <w:hideMark/>
          </w:tcPr>
          <w:p w14:paraId="120C4602" w14:textId="77777777" w:rsidR="00303EC5" w:rsidRPr="00303EC5" w:rsidRDefault="00303EC5" w:rsidP="00303EC5">
            <w:pPr>
              <w:rPr>
                <w:snapToGrid w:val="0"/>
                <w:sz w:val="20"/>
                <w:szCs w:val="20"/>
              </w:rPr>
            </w:pPr>
            <w:r w:rsidRPr="00303EC5">
              <w:rPr>
                <w:snapToGrid w:val="0"/>
                <w:sz w:val="20"/>
                <w:szCs w:val="20"/>
              </w:rPr>
              <w:t>Расходы на оплату услуг, оказываемых организациями, осуществляющими регулируемые виды деятельности</w:t>
            </w:r>
          </w:p>
        </w:tc>
        <w:tc>
          <w:tcPr>
            <w:tcW w:w="1185" w:type="dxa"/>
            <w:vAlign w:val="center"/>
          </w:tcPr>
          <w:p w14:paraId="7BE685E0" w14:textId="77777777" w:rsidR="00303EC5" w:rsidRPr="00303EC5" w:rsidRDefault="00303EC5" w:rsidP="00303EC5">
            <w:pPr>
              <w:jc w:val="center"/>
              <w:rPr>
                <w:snapToGrid w:val="0"/>
                <w:sz w:val="28"/>
                <w:szCs w:val="28"/>
              </w:rPr>
            </w:pPr>
            <w:r w:rsidRPr="00303EC5">
              <w:rPr>
                <w:snapToGrid w:val="0"/>
                <w:sz w:val="20"/>
                <w:szCs w:val="20"/>
              </w:rPr>
              <w:t>0,00</w:t>
            </w:r>
          </w:p>
        </w:tc>
        <w:tc>
          <w:tcPr>
            <w:tcW w:w="1306" w:type="dxa"/>
            <w:vAlign w:val="center"/>
          </w:tcPr>
          <w:p w14:paraId="55AAE9B2"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18D42D4E"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vAlign w:val="center"/>
          </w:tcPr>
          <w:p w14:paraId="1EDAC26F"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5C725613" w14:textId="77777777" w:rsidTr="00303EC5">
        <w:trPr>
          <w:trHeight w:val="360"/>
          <w:jc w:val="center"/>
        </w:trPr>
        <w:tc>
          <w:tcPr>
            <w:tcW w:w="567" w:type="dxa"/>
            <w:shd w:val="clear" w:color="auto" w:fill="auto"/>
            <w:noWrap/>
            <w:vAlign w:val="center"/>
            <w:hideMark/>
          </w:tcPr>
          <w:p w14:paraId="4AC961FC" w14:textId="77777777" w:rsidR="00303EC5" w:rsidRPr="00303EC5" w:rsidRDefault="00303EC5" w:rsidP="00303EC5">
            <w:pPr>
              <w:jc w:val="center"/>
              <w:rPr>
                <w:snapToGrid w:val="0"/>
                <w:sz w:val="20"/>
                <w:szCs w:val="20"/>
              </w:rPr>
            </w:pPr>
            <w:r w:rsidRPr="00303EC5">
              <w:rPr>
                <w:snapToGrid w:val="0"/>
                <w:sz w:val="20"/>
                <w:szCs w:val="20"/>
              </w:rPr>
              <w:t>1.2</w:t>
            </w:r>
          </w:p>
        </w:tc>
        <w:tc>
          <w:tcPr>
            <w:tcW w:w="4395" w:type="dxa"/>
            <w:shd w:val="clear" w:color="auto" w:fill="auto"/>
            <w:noWrap/>
            <w:vAlign w:val="center"/>
            <w:hideMark/>
          </w:tcPr>
          <w:p w14:paraId="2AC0EADF" w14:textId="77777777" w:rsidR="00303EC5" w:rsidRPr="00303EC5" w:rsidRDefault="00303EC5" w:rsidP="00303EC5">
            <w:pPr>
              <w:rPr>
                <w:snapToGrid w:val="0"/>
                <w:sz w:val="20"/>
                <w:szCs w:val="20"/>
              </w:rPr>
            </w:pPr>
            <w:r w:rsidRPr="00303EC5">
              <w:rPr>
                <w:snapToGrid w:val="0"/>
                <w:sz w:val="20"/>
                <w:szCs w:val="20"/>
              </w:rPr>
              <w:t>Арендная плата</w:t>
            </w:r>
          </w:p>
        </w:tc>
        <w:tc>
          <w:tcPr>
            <w:tcW w:w="1185" w:type="dxa"/>
            <w:shd w:val="clear" w:color="auto" w:fill="auto"/>
            <w:vAlign w:val="center"/>
          </w:tcPr>
          <w:p w14:paraId="45FF3D2F" w14:textId="77777777" w:rsidR="00303EC5" w:rsidRPr="00303EC5" w:rsidRDefault="00303EC5" w:rsidP="00303EC5">
            <w:pPr>
              <w:jc w:val="center"/>
              <w:rPr>
                <w:snapToGrid w:val="0"/>
                <w:sz w:val="20"/>
                <w:szCs w:val="20"/>
              </w:rPr>
            </w:pPr>
            <w:r w:rsidRPr="00303EC5">
              <w:rPr>
                <w:snapToGrid w:val="0"/>
                <w:sz w:val="20"/>
                <w:szCs w:val="20"/>
              </w:rPr>
              <w:t>11,01</w:t>
            </w:r>
          </w:p>
        </w:tc>
        <w:tc>
          <w:tcPr>
            <w:tcW w:w="1306" w:type="dxa"/>
            <w:shd w:val="clear" w:color="auto" w:fill="auto"/>
            <w:vAlign w:val="center"/>
          </w:tcPr>
          <w:p w14:paraId="6BDB1B8C" w14:textId="77777777" w:rsidR="00303EC5" w:rsidRPr="00303EC5" w:rsidRDefault="00303EC5" w:rsidP="00303EC5">
            <w:pPr>
              <w:jc w:val="center"/>
              <w:rPr>
                <w:snapToGrid w:val="0"/>
                <w:sz w:val="20"/>
                <w:szCs w:val="20"/>
              </w:rPr>
            </w:pPr>
            <w:r w:rsidRPr="00303EC5">
              <w:rPr>
                <w:snapToGrid w:val="0"/>
                <w:sz w:val="20"/>
                <w:szCs w:val="20"/>
              </w:rPr>
              <w:t>11,63</w:t>
            </w:r>
          </w:p>
        </w:tc>
        <w:tc>
          <w:tcPr>
            <w:tcW w:w="1306" w:type="dxa"/>
            <w:shd w:val="clear" w:color="auto" w:fill="auto"/>
            <w:vAlign w:val="center"/>
          </w:tcPr>
          <w:p w14:paraId="4FBCC424" w14:textId="77777777" w:rsidR="00303EC5" w:rsidRPr="00303EC5" w:rsidRDefault="00303EC5" w:rsidP="00303EC5">
            <w:pPr>
              <w:jc w:val="center"/>
              <w:rPr>
                <w:snapToGrid w:val="0"/>
                <w:sz w:val="20"/>
                <w:szCs w:val="20"/>
              </w:rPr>
            </w:pPr>
            <w:r w:rsidRPr="00303EC5">
              <w:rPr>
                <w:snapToGrid w:val="0"/>
                <w:sz w:val="20"/>
                <w:szCs w:val="20"/>
              </w:rPr>
              <w:t>11,63</w:t>
            </w:r>
          </w:p>
        </w:tc>
        <w:tc>
          <w:tcPr>
            <w:tcW w:w="1306" w:type="dxa"/>
            <w:shd w:val="clear" w:color="auto" w:fill="auto"/>
            <w:vAlign w:val="center"/>
          </w:tcPr>
          <w:p w14:paraId="17BD83B4" w14:textId="77777777" w:rsidR="00303EC5" w:rsidRPr="00303EC5" w:rsidRDefault="00303EC5" w:rsidP="00303EC5">
            <w:pPr>
              <w:jc w:val="center"/>
              <w:rPr>
                <w:snapToGrid w:val="0"/>
                <w:sz w:val="20"/>
                <w:szCs w:val="20"/>
              </w:rPr>
            </w:pPr>
            <w:r w:rsidRPr="00303EC5">
              <w:rPr>
                <w:snapToGrid w:val="0"/>
                <w:sz w:val="20"/>
                <w:szCs w:val="20"/>
              </w:rPr>
              <w:t>0,62</w:t>
            </w:r>
          </w:p>
        </w:tc>
      </w:tr>
      <w:tr w:rsidR="00303EC5" w:rsidRPr="00303EC5" w14:paraId="726EB522" w14:textId="77777777" w:rsidTr="00303EC5">
        <w:trPr>
          <w:trHeight w:val="360"/>
          <w:jc w:val="center"/>
        </w:trPr>
        <w:tc>
          <w:tcPr>
            <w:tcW w:w="567" w:type="dxa"/>
            <w:shd w:val="clear" w:color="auto" w:fill="auto"/>
            <w:noWrap/>
            <w:vAlign w:val="center"/>
            <w:hideMark/>
          </w:tcPr>
          <w:p w14:paraId="295CEDE5" w14:textId="77777777" w:rsidR="00303EC5" w:rsidRPr="00303EC5" w:rsidRDefault="00303EC5" w:rsidP="00303EC5">
            <w:pPr>
              <w:jc w:val="center"/>
              <w:rPr>
                <w:snapToGrid w:val="0"/>
                <w:sz w:val="20"/>
                <w:szCs w:val="20"/>
              </w:rPr>
            </w:pPr>
            <w:r w:rsidRPr="00303EC5">
              <w:rPr>
                <w:snapToGrid w:val="0"/>
                <w:sz w:val="20"/>
                <w:szCs w:val="20"/>
              </w:rPr>
              <w:t>1.3</w:t>
            </w:r>
          </w:p>
        </w:tc>
        <w:tc>
          <w:tcPr>
            <w:tcW w:w="4395" w:type="dxa"/>
            <w:shd w:val="clear" w:color="auto" w:fill="auto"/>
            <w:noWrap/>
            <w:vAlign w:val="center"/>
            <w:hideMark/>
          </w:tcPr>
          <w:p w14:paraId="6D1F3F9B" w14:textId="77777777" w:rsidR="00303EC5" w:rsidRPr="00303EC5" w:rsidRDefault="00303EC5" w:rsidP="00303EC5">
            <w:pPr>
              <w:rPr>
                <w:snapToGrid w:val="0"/>
                <w:sz w:val="20"/>
                <w:szCs w:val="20"/>
              </w:rPr>
            </w:pPr>
            <w:r w:rsidRPr="00303EC5">
              <w:rPr>
                <w:snapToGrid w:val="0"/>
                <w:sz w:val="20"/>
                <w:szCs w:val="20"/>
              </w:rPr>
              <w:t>Концессионная плата</w:t>
            </w:r>
          </w:p>
        </w:tc>
        <w:tc>
          <w:tcPr>
            <w:tcW w:w="1185" w:type="dxa"/>
            <w:shd w:val="clear" w:color="auto" w:fill="auto"/>
            <w:vAlign w:val="center"/>
          </w:tcPr>
          <w:p w14:paraId="62D82035"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185877AF"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14F433AB"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776ED859"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752E1582" w14:textId="77777777" w:rsidTr="00303EC5">
        <w:trPr>
          <w:trHeight w:val="720"/>
          <w:jc w:val="center"/>
        </w:trPr>
        <w:tc>
          <w:tcPr>
            <w:tcW w:w="567" w:type="dxa"/>
            <w:shd w:val="clear" w:color="auto" w:fill="auto"/>
            <w:noWrap/>
            <w:vAlign w:val="center"/>
            <w:hideMark/>
          </w:tcPr>
          <w:p w14:paraId="1C27BB49" w14:textId="77777777" w:rsidR="00303EC5" w:rsidRPr="00303EC5" w:rsidRDefault="00303EC5" w:rsidP="00303EC5">
            <w:pPr>
              <w:jc w:val="center"/>
              <w:rPr>
                <w:snapToGrid w:val="0"/>
                <w:sz w:val="20"/>
                <w:szCs w:val="20"/>
              </w:rPr>
            </w:pPr>
            <w:r w:rsidRPr="00303EC5">
              <w:rPr>
                <w:snapToGrid w:val="0"/>
                <w:sz w:val="20"/>
                <w:szCs w:val="20"/>
              </w:rPr>
              <w:t>1.4</w:t>
            </w:r>
          </w:p>
        </w:tc>
        <w:tc>
          <w:tcPr>
            <w:tcW w:w="4395" w:type="dxa"/>
            <w:shd w:val="clear" w:color="auto" w:fill="auto"/>
            <w:vAlign w:val="center"/>
            <w:hideMark/>
          </w:tcPr>
          <w:p w14:paraId="3B48A295" w14:textId="77777777" w:rsidR="00303EC5" w:rsidRPr="00303EC5" w:rsidRDefault="00303EC5" w:rsidP="00303EC5">
            <w:pPr>
              <w:rPr>
                <w:snapToGrid w:val="0"/>
                <w:sz w:val="20"/>
                <w:szCs w:val="20"/>
              </w:rPr>
            </w:pPr>
            <w:r w:rsidRPr="00303EC5">
              <w:rPr>
                <w:snapToGrid w:val="0"/>
                <w:sz w:val="20"/>
                <w:szCs w:val="20"/>
              </w:rPr>
              <w:t>Расходы на уплату налогов, сборов и других обязательных платежей, в том числе: Стр. 1.4 = стр. 1.4.1 + стр. 1.4.2 + стр. 1.4.3. + стр. 1.4.4.</w:t>
            </w:r>
          </w:p>
        </w:tc>
        <w:tc>
          <w:tcPr>
            <w:tcW w:w="1185" w:type="dxa"/>
            <w:shd w:val="clear" w:color="auto" w:fill="auto"/>
            <w:vAlign w:val="center"/>
          </w:tcPr>
          <w:p w14:paraId="6C91F768" w14:textId="77777777" w:rsidR="00303EC5" w:rsidRPr="00303EC5" w:rsidRDefault="00303EC5" w:rsidP="00303EC5">
            <w:pPr>
              <w:jc w:val="center"/>
              <w:rPr>
                <w:snapToGrid w:val="0"/>
                <w:sz w:val="20"/>
                <w:szCs w:val="20"/>
              </w:rPr>
            </w:pPr>
            <w:r w:rsidRPr="00303EC5">
              <w:rPr>
                <w:snapToGrid w:val="0"/>
                <w:sz w:val="20"/>
                <w:szCs w:val="20"/>
              </w:rPr>
              <w:t>286,47</w:t>
            </w:r>
          </w:p>
        </w:tc>
        <w:tc>
          <w:tcPr>
            <w:tcW w:w="1306" w:type="dxa"/>
            <w:shd w:val="clear" w:color="auto" w:fill="auto"/>
            <w:vAlign w:val="center"/>
          </w:tcPr>
          <w:p w14:paraId="36CD4359" w14:textId="77777777" w:rsidR="00303EC5" w:rsidRPr="00303EC5" w:rsidRDefault="00303EC5" w:rsidP="00303EC5">
            <w:pPr>
              <w:jc w:val="center"/>
              <w:rPr>
                <w:snapToGrid w:val="0"/>
                <w:sz w:val="20"/>
                <w:szCs w:val="20"/>
              </w:rPr>
            </w:pPr>
            <w:r w:rsidRPr="00303EC5">
              <w:rPr>
                <w:snapToGrid w:val="0"/>
                <w:sz w:val="20"/>
                <w:szCs w:val="20"/>
              </w:rPr>
              <w:t>1683,05</w:t>
            </w:r>
          </w:p>
        </w:tc>
        <w:tc>
          <w:tcPr>
            <w:tcW w:w="1306" w:type="dxa"/>
            <w:shd w:val="clear" w:color="auto" w:fill="auto"/>
            <w:vAlign w:val="center"/>
          </w:tcPr>
          <w:p w14:paraId="7B9D7CD4" w14:textId="77777777" w:rsidR="00303EC5" w:rsidRPr="00303EC5" w:rsidRDefault="00303EC5" w:rsidP="00303EC5">
            <w:pPr>
              <w:jc w:val="center"/>
              <w:rPr>
                <w:snapToGrid w:val="0"/>
                <w:sz w:val="20"/>
                <w:szCs w:val="20"/>
              </w:rPr>
            </w:pPr>
            <w:r w:rsidRPr="00303EC5">
              <w:rPr>
                <w:snapToGrid w:val="0"/>
                <w:sz w:val="20"/>
                <w:szCs w:val="20"/>
              </w:rPr>
              <w:t>1679,16</w:t>
            </w:r>
          </w:p>
        </w:tc>
        <w:tc>
          <w:tcPr>
            <w:tcW w:w="1306" w:type="dxa"/>
            <w:shd w:val="clear" w:color="auto" w:fill="auto"/>
            <w:vAlign w:val="center"/>
          </w:tcPr>
          <w:p w14:paraId="63CAC680" w14:textId="77777777" w:rsidR="00303EC5" w:rsidRPr="00303EC5" w:rsidRDefault="00303EC5" w:rsidP="00303EC5">
            <w:pPr>
              <w:jc w:val="center"/>
              <w:rPr>
                <w:snapToGrid w:val="0"/>
                <w:sz w:val="20"/>
                <w:szCs w:val="20"/>
              </w:rPr>
            </w:pPr>
            <w:r w:rsidRPr="00303EC5">
              <w:rPr>
                <w:snapToGrid w:val="0"/>
                <w:sz w:val="20"/>
                <w:szCs w:val="20"/>
              </w:rPr>
              <w:t>1392,69</w:t>
            </w:r>
          </w:p>
        </w:tc>
      </w:tr>
      <w:tr w:rsidR="00303EC5" w:rsidRPr="00303EC5" w14:paraId="548A7E0E" w14:textId="77777777" w:rsidTr="00303EC5">
        <w:trPr>
          <w:trHeight w:val="1143"/>
          <w:jc w:val="center"/>
        </w:trPr>
        <w:tc>
          <w:tcPr>
            <w:tcW w:w="567" w:type="dxa"/>
            <w:shd w:val="clear" w:color="auto" w:fill="auto"/>
            <w:noWrap/>
            <w:vAlign w:val="center"/>
            <w:hideMark/>
          </w:tcPr>
          <w:p w14:paraId="03FC037B" w14:textId="77777777" w:rsidR="00303EC5" w:rsidRPr="00303EC5" w:rsidRDefault="00303EC5" w:rsidP="00303EC5">
            <w:pPr>
              <w:jc w:val="center"/>
              <w:rPr>
                <w:snapToGrid w:val="0"/>
                <w:sz w:val="20"/>
                <w:szCs w:val="20"/>
              </w:rPr>
            </w:pPr>
            <w:r w:rsidRPr="00303EC5">
              <w:rPr>
                <w:snapToGrid w:val="0"/>
                <w:sz w:val="20"/>
                <w:szCs w:val="20"/>
              </w:rPr>
              <w:t>1.4.1</w:t>
            </w:r>
          </w:p>
        </w:tc>
        <w:tc>
          <w:tcPr>
            <w:tcW w:w="4395" w:type="dxa"/>
            <w:shd w:val="clear" w:color="auto" w:fill="auto"/>
            <w:vAlign w:val="center"/>
            <w:hideMark/>
          </w:tcPr>
          <w:p w14:paraId="761E44D8" w14:textId="77777777" w:rsidR="00303EC5" w:rsidRPr="00303EC5" w:rsidRDefault="00303EC5" w:rsidP="00303EC5">
            <w:pPr>
              <w:rPr>
                <w:snapToGrid w:val="0"/>
                <w:sz w:val="20"/>
                <w:szCs w:val="20"/>
              </w:rPr>
            </w:pPr>
            <w:r w:rsidRPr="00303EC5">
              <w:rPr>
                <w:snapToGrid w:val="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85" w:type="dxa"/>
            <w:shd w:val="clear" w:color="auto" w:fill="auto"/>
            <w:vAlign w:val="center"/>
          </w:tcPr>
          <w:p w14:paraId="02441765" w14:textId="77777777" w:rsidR="00303EC5" w:rsidRPr="00303EC5" w:rsidRDefault="00303EC5" w:rsidP="00303EC5">
            <w:pPr>
              <w:jc w:val="center"/>
              <w:rPr>
                <w:snapToGrid w:val="0"/>
                <w:sz w:val="20"/>
                <w:szCs w:val="20"/>
              </w:rPr>
            </w:pPr>
            <w:r w:rsidRPr="00303EC5">
              <w:rPr>
                <w:snapToGrid w:val="0"/>
                <w:sz w:val="20"/>
                <w:szCs w:val="20"/>
              </w:rPr>
              <w:t>3,64</w:t>
            </w:r>
          </w:p>
        </w:tc>
        <w:tc>
          <w:tcPr>
            <w:tcW w:w="1306" w:type="dxa"/>
            <w:shd w:val="clear" w:color="auto" w:fill="auto"/>
            <w:vAlign w:val="center"/>
          </w:tcPr>
          <w:p w14:paraId="09423A2A" w14:textId="77777777" w:rsidR="00303EC5" w:rsidRPr="00303EC5" w:rsidRDefault="00303EC5" w:rsidP="00303EC5">
            <w:pPr>
              <w:jc w:val="center"/>
              <w:rPr>
                <w:snapToGrid w:val="0"/>
                <w:sz w:val="20"/>
                <w:szCs w:val="20"/>
              </w:rPr>
            </w:pPr>
            <w:r w:rsidRPr="00303EC5">
              <w:rPr>
                <w:snapToGrid w:val="0"/>
                <w:sz w:val="20"/>
                <w:szCs w:val="20"/>
              </w:rPr>
              <w:t>6,41</w:t>
            </w:r>
          </w:p>
        </w:tc>
        <w:tc>
          <w:tcPr>
            <w:tcW w:w="1306" w:type="dxa"/>
            <w:shd w:val="clear" w:color="auto" w:fill="auto"/>
            <w:vAlign w:val="center"/>
          </w:tcPr>
          <w:p w14:paraId="4CBE00C7" w14:textId="77777777" w:rsidR="00303EC5" w:rsidRPr="00303EC5" w:rsidRDefault="00303EC5" w:rsidP="00303EC5">
            <w:pPr>
              <w:jc w:val="center"/>
              <w:rPr>
                <w:snapToGrid w:val="0"/>
                <w:sz w:val="20"/>
                <w:szCs w:val="20"/>
              </w:rPr>
            </w:pPr>
            <w:r w:rsidRPr="00303EC5">
              <w:rPr>
                <w:snapToGrid w:val="0"/>
                <w:sz w:val="20"/>
                <w:szCs w:val="20"/>
              </w:rPr>
              <w:t>2,52</w:t>
            </w:r>
          </w:p>
        </w:tc>
        <w:tc>
          <w:tcPr>
            <w:tcW w:w="1306" w:type="dxa"/>
            <w:shd w:val="clear" w:color="auto" w:fill="auto"/>
            <w:vAlign w:val="center"/>
          </w:tcPr>
          <w:p w14:paraId="3030A083" w14:textId="77777777" w:rsidR="00303EC5" w:rsidRPr="00303EC5" w:rsidRDefault="00303EC5" w:rsidP="00303EC5">
            <w:pPr>
              <w:jc w:val="center"/>
              <w:rPr>
                <w:snapToGrid w:val="0"/>
                <w:sz w:val="20"/>
                <w:szCs w:val="20"/>
              </w:rPr>
            </w:pPr>
            <w:r w:rsidRPr="00303EC5">
              <w:rPr>
                <w:snapToGrid w:val="0"/>
                <w:sz w:val="20"/>
                <w:szCs w:val="20"/>
              </w:rPr>
              <w:t>-1,12</w:t>
            </w:r>
          </w:p>
        </w:tc>
      </w:tr>
      <w:tr w:rsidR="00303EC5" w:rsidRPr="00303EC5" w14:paraId="628B7F76" w14:textId="77777777" w:rsidTr="00303EC5">
        <w:trPr>
          <w:trHeight w:val="275"/>
          <w:jc w:val="center"/>
        </w:trPr>
        <w:tc>
          <w:tcPr>
            <w:tcW w:w="567" w:type="dxa"/>
            <w:shd w:val="clear" w:color="auto" w:fill="auto"/>
            <w:noWrap/>
            <w:vAlign w:val="center"/>
            <w:hideMark/>
          </w:tcPr>
          <w:p w14:paraId="6012CF54" w14:textId="77777777" w:rsidR="00303EC5" w:rsidRPr="00303EC5" w:rsidRDefault="00303EC5" w:rsidP="00303EC5">
            <w:pPr>
              <w:jc w:val="center"/>
              <w:rPr>
                <w:snapToGrid w:val="0"/>
                <w:sz w:val="20"/>
                <w:szCs w:val="20"/>
              </w:rPr>
            </w:pPr>
            <w:r w:rsidRPr="00303EC5">
              <w:rPr>
                <w:snapToGrid w:val="0"/>
                <w:sz w:val="20"/>
                <w:szCs w:val="20"/>
              </w:rPr>
              <w:t>1.4.2</w:t>
            </w:r>
          </w:p>
        </w:tc>
        <w:tc>
          <w:tcPr>
            <w:tcW w:w="4395" w:type="dxa"/>
            <w:shd w:val="clear" w:color="auto" w:fill="auto"/>
            <w:vAlign w:val="center"/>
            <w:hideMark/>
          </w:tcPr>
          <w:p w14:paraId="4CA8A71A" w14:textId="77777777" w:rsidR="00303EC5" w:rsidRPr="00303EC5" w:rsidRDefault="00303EC5" w:rsidP="00303EC5">
            <w:pPr>
              <w:rPr>
                <w:snapToGrid w:val="0"/>
                <w:sz w:val="20"/>
                <w:szCs w:val="20"/>
              </w:rPr>
            </w:pPr>
            <w:r w:rsidRPr="00303EC5">
              <w:rPr>
                <w:snapToGrid w:val="0"/>
                <w:sz w:val="20"/>
                <w:szCs w:val="20"/>
              </w:rPr>
              <w:t>расходы на обязательное страхование</w:t>
            </w:r>
          </w:p>
        </w:tc>
        <w:tc>
          <w:tcPr>
            <w:tcW w:w="1185" w:type="dxa"/>
            <w:shd w:val="clear" w:color="auto" w:fill="auto"/>
            <w:vAlign w:val="center"/>
          </w:tcPr>
          <w:p w14:paraId="7D1F6543"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387CACDB"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22002E98"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7C08394F"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40F98F46" w14:textId="77777777" w:rsidTr="00303EC5">
        <w:trPr>
          <w:trHeight w:val="360"/>
          <w:jc w:val="center"/>
        </w:trPr>
        <w:tc>
          <w:tcPr>
            <w:tcW w:w="567" w:type="dxa"/>
            <w:shd w:val="clear" w:color="auto" w:fill="auto"/>
            <w:noWrap/>
            <w:vAlign w:val="center"/>
            <w:hideMark/>
          </w:tcPr>
          <w:p w14:paraId="1CA5C423" w14:textId="77777777" w:rsidR="00303EC5" w:rsidRPr="00303EC5" w:rsidRDefault="00303EC5" w:rsidP="00303EC5">
            <w:pPr>
              <w:jc w:val="center"/>
              <w:rPr>
                <w:snapToGrid w:val="0"/>
                <w:sz w:val="20"/>
                <w:szCs w:val="20"/>
              </w:rPr>
            </w:pPr>
            <w:r w:rsidRPr="00303EC5">
              <w:rPr>
                <w:snapToGrid w:val="0"/>
                <w:sz w:val="20"/>
                <w:szCs w:val="20"/>
              </w:rPr>
              <w:t>1.4.3</w:t>
            </w:r>
          </w:p>
        </w:tc>
        <w:tc>
          <w:tcPr>
            <w:tcW w:w="4395" w:type="dxa"/>
            <w:shd w:val="clear" w:color="auto" w:fill="auto"/>
            <w:noWrap/>
            <w:vAlign w:val="center"/>
            <w:hideMark/>
          </w:tcPr>
          <w:p w14:paraId="1E622645" w14:textId="77777777" w:rsidR="00303EC5" w:rsidRPr="00303EC5" w:rsidRDefault="00303EC5" w:rsidP="00303EC5">
            <w:pPr>
              <w:rPr>
                <w:snapToGrid w:val="0"/>
                <w:sz w:val="20"/>
                <w:szCs w:val="20"/>
              </w:rPr>
            </w:pPr>
            <w:r w:rsidRPr="00303EC5">
              <w:rPr>
                <w:snapToGrid w:val="0"/>
                <w:sz w:val="20"/>
                <w:szCs w:val="20"/>
              </w:rPr>
              <w:t>иные расходы (налог на имущество, транспортный налог)</w:t>
            </w:r>
          </w:p>
        </w:tc>
        <w:tc>
          <w:tcPr>
            <w:tcW w:w="1185" w:type="dxa"/>
            <w:shd w:val="clear" w:color="auto" w:fill="auto"/>
            <w:vAlign w:val="center"/>
          </w:tcPr>
          <w:p w14:paraId="3662D758" w14:textId="77777777" w:rsidR="00303EC5" w:rsidRPr="00303EC5" w:rsidRDefault="00303EC5" w:rsidP="00303EC5">
            <w:pPr>
              <w:jc w:val="center"/>
              <w:rPr>
                <w:snapToGrid w:val="0"/>
                <w:sz w:val="20"/>
                <w:szCs w:val="20"/>
              </w:rPr>
            </w:pPr>
            <w:r w:rsidRPr="00303EC5">
              <w:rPr>
                <w:snapToGrid w:val="0"/>
                <w:sz w:val="20"/>
                <w:szCs w:val="20"/>
              </w:rPr>
              <w:t>16,77</w:t>
            </w:r>
          </w:p>
        </w:tc>
        <w:tc>
          <w:tcPr>
            <w:tcW w:w="1306" w:type="dxa"/>
            <w:shd w:val="clear" w:color="auto" w:fill="auto"/>
            <w:vAlign w:val="center"/>
          </w:tcPr>
          <w:p w14:paraId="08EC203E" w14:textId="77777777" w:rsidR="00303EC5" w:rsidRPr="00303EC5" w:rsidRDefault="00303EC5" w:rsidP="00303EC5">
            <w:pPr>
              <w:jc w:val="center"/>
              <w:rPr>
                <w:snapToGrid w:val="0"/>
                <w:sz w:val="20"/>
                <w:szCs w:val="20"/>
              </w:rPr>
            </w:pPr>
            <w:r w:rsidRPr="00303EC5">
              <w:rPr>
                <w:snapToGrid w:val="0"/>
                <w:sz w:val="20"/>
                <w:szCs w:val="20"/>
              </w:rPr>
              <w:t>16,77</w:t>
            </w:r>
          </w:p>
        </w:tc>
        <w:tc>
          <w:tcPr>
            <w:tcW w:w="1306" w:type="dxa"/>
            <w:shd w:val="clear" w:color="auto" w:fill="auto"/>
            <w:vAlign w:val="center"/>
          </w:tcPr>
          <w:p w14:paraId="659D92C2" w14:textId="77777777" w:rsidR="00303EC5" w:rsidRPr="00303EC5" w:rsidRDefault="00303EC5" w:rsidP="00303EC5">
            <w:pPr>
              <w:jc w:val="center"/>
              <w:rPr>
                <w:snapToGrid w:val="0"/>
                <w:sz w:val="20"/>
                <w:szCs w:val="20"/>
              </w:rPr>
            </w:pPr>
            <w:r w:rsidRPr="00303EC5">
              <w:rPr>
                <w:snapToGrid w:val="0"/>
                <w:sz w:val="20"/>
                <w:szCs w:val="20"/>
              </w:rPr>
              <w:t>16,77</w:t>
            </w:r>
          </w:p>
        </w:tc>
        <w:tc>
          <w:tcPr>
            <w:tcW w:w="1306" w:type="dxa"/>
            <w:shd w:val="clear" w:color="auto" w:fill="auto"/>
            <w:vAlign w:val="center"/>
          </w:tcPr>
          <w:p w14:paraId="69140B12"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291AAB5E" w14:textId="77777777" w:rsidTr="00303EC5">
        <w:trPr>
          <w:trHeight w:val="181"/>
          <w:jc w:val="center"/>
        </w:trPr>
        <w:tc>
          <w:tcPr>
            <w:tcW w:w="567" w:type="dxa"/>
            <w:shd w:val="clear" w:color="auto" w:fill="auto"/>
            <w:noWrap/>
            <w:vAlign w:val="center"/>
          </w:tcPr>
          <w:p w14:paraId="40FA532F" w14:textId="77777777" w:rsidR="00303EC5" w:rsidRPr="00303EC5" w:rsidRDefault="00303EC5" w:rsidP="00303EC5">
            <w:pPr>
              <w:jc w:val="center"/>
              <w:rPr>
                <w:snapToGrid w:val="0"/>
                <w:sz w:val="20"/>
                <w:szCs w:val="20"/>
              </w:rPr>
            </w:pPr>
            <w:r w:rsidRPr="00303EC5">
              <w:rPr>
                <w:snapToGrid w:val="0"/>
                <w:sz w:val="20"/>
                <w:szCs w:val="20"/>
              </w:rPr>
              <w:t>1.4.4</w:t>
            </w:r>
          </w:p>
        </w:tc>
        <w:tc>
          <w:tcPr>
            <w:tcW w:w="4395" w:type="dxa"/>
            <w:shd w:val="clear" w:color="auto" w:fill="auto"/>
            <w:noWrap/>
            <w:vAlign w:val="center"/>
          </w:tcPr>
          <w:p w14:paraId="5E561B59" w14:textId="77777777" w:rsidR="00303EC5" w:rsidRPr="00303EC5" w:rsidRDefault="00303EC5" w:rsidP="00303EC5">
            <w:pPr>
              <w:rPr>
                <w:snapToGrid w:val="0"/>
                <w:sz w:val="20"/>
                <w:szCs w:val="20"/>
              </w:rPr>
            </w:pPr>
            <w:r w:rsidRPr="00303EC5">
              <w:rPr>
                <w:snapToGrid w:val="0"/>
                <w:sz w:val="20"/>
                <w:szCs w:val="20"/>
              </w:rPr>
              <w:t>земельный налог</w:t>
            </w:r>
          </w:p>
        </w:tc>
        <w:tc>
          <w:tcPr>
            <w:tcW w:w="1185" w:type="dxa"/>
            <w:shd w:val="clear" w:color="auto" w:fill="auto"/>
            <w:vAlign w:val="center"/>
          </w:tcPr>
          <w:p w14:paraId="2864070A"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206EDF14"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5870D0F0"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7B0C7CBF"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0C393C02" w14:textId="77777777" w:rsidTr="00303EC5">
        <w:trPr>
          <w:trHeight w:val="228"/>
          <w:jc w:val="center"/>
        </w:trPr>
        <w:tc>
          <w:tcPr>
            <w:tcW w:w="567" w:type="dxa"/>
            <w:shd w:val="clear" w:color="auto" w:fill="auto"/>
            <w:noWrap/>
            <w:vAlign w:val="center"/>
          </w:tcPr>
          <w:p w14:paraId="7F2CF1E9" w14:textId="77777777" w:rsidR="00303EC5" w:rsidRPr="00303EC5" w:rsidRDefault="00303EC5" w:rsidP="00303EC5">
            <w:pPr>
              <w:jc w:val="center"/>
              <w:rPr>
                <w:snapToGrid w:val="0"/>
                <w:sz w:val="20"/>
                <w:szCs w:val="20"/>
              </w:rPr>
            </w:pPr>
            <w:r w:rsidRPr="00303EC5">
              <w:rPr>
                <w:snapToGrid w:val="0"/>
                <w:sz w:val="20"/>
                <w:szCs w:val="20"/>
              </w:rPr>
              <w:t>1.4.5</w:t>
            </w:r>
          </w:p>
        </w:tc>
        <w:tc>
          <w:tcPr>
            <w:tcW w:w="4395" w:type="dxa"/>
            <w:shd w:val="clear" w:color="auto" w:fill="auto"/>
            <w:noWrap/>
            <w:vAlign w:val="center"/>
          </w:tcPr>
          <w:p w14:paraId="7A4983C2" w14:textId="77777777" w:rsidR="00303EC5" w:rsidRPr="00303EC5" w:rsidRDefault="00303EC5" w:rsidP="00303EC5">
            <w:pPr>
              <w:rPr>
                <w:snapToGrid w:val="0"/>
                <w:sz w:val="20"/>
                <w:szCs w:val="20"/>
              </w:rPr>
            </w:pPr>
            <w:r w:rsidRPr="00303EC5">
              <w:rPr>
                <w:snapToGrid w:val="0"/>
                <w:sz w:val="20"/>
                <w:szCs w:val="20"/>
              </w:rPr>
              <w:t>-прочие налоги (УСН)</w:t>
            </w:r>
          </w:p>
        </w:tc>
        <w:tc>
          <w:tcPr>
            <w:tcW w:w="1185" w:type="dxa"/>
            <w:shd w:val="clear" w:color="auto" w:fill="auto"/>
            <w:vAlign w:val="center"/>
          </w:tcPr>
          <w:p w14:paraId="71509D17" w14:textId="77777777" w:rsidR="00303EC5" w:rsidRPr="00303EC5" w:rsidRDefault="00303EC5" w:rsidP="00303EC5">
            <w:pPr>
              <w:jc w:val="center"/>
              <w:rPr>
                <w:snapToGrid w:val="0"/>
                <w:sz w:val="20"/>
                <w:szCs w:val="20"/>
              </w:rPr>
            </w:pPr>
            <w:r w:rsidRPr="00303EC5">
              <w:rPr>
                <w:snapToGrid w:val="0"/>
                <w:sz w:val="20"/>
                <w:szCs w:val="20"/>
              </w:rPr>
              <w:t>260,25</w:t>
            </w:r>
          </w:p>
        </w:tc>
        <w:tc>
          <w:tcPr>
            <w:tcW w:w="1306" w:type="dxa"/>
            <w:shd w:val="clear" w:color="auto" w:fill="auto"/>
            <w:vAlign w:val="center"/>
          </w:tcPr>
          <w:p w14:paraId="3CA75FAF" w14:textId="77777777" w:rsidR="00303EC5" w:rsidRPr="00303EC5" w:rsidRDefault="00303EC5" w:rsidP="00303EC5">
            <w:pPr>
              <w:jc w:val="center"/>
              <w:rPr>
                <w:snapToGrid w:val="0"/>
                <w:sz w:val="20"/>
                <w:szCs w:val="20"/>
              </w:rPr>
            </w:pPr>
            <w:r w:rsidRPr="00303EC5">
              <w:rPr>
                <w:snapToGrid w:val="0"/>
                <w:sz w:val="20"/>
                <w:szCs w:val="20"/>
              </w:rPr>
              <w:t>1659,87</w:t>
            </w:r>
          </w:p>
        </w:tc>
        <w:tc>
          <w:tcPr>
            <w:tcW w:w="1306" w:type="dxa"/>
            <w:shd w:val="clear" w:color="auto" w:fill="auto"/>
            <w:vAlign w:val="center"/>
          </w:tcPr>
          <w:p w14:paraId="7C0E9ECD" w14:textId="77777777" w:rsidR="00303EC5" w:rsidRPr="00303EC5" w:rsidRDefault="00303EC5" w:rsidP="00303EC5">
            <w:pPr>
              <w:jc w:val="center"/>
              <w:rPr>
                <w:snapToGrid w:val="0"/>
                <w:sz w:val="20"/>
                <w:szCs w:val="20"/>
              </w:rPr>
            </w:pPr>
            <w:r w:rsidRPr="00303EC5">
              <w:rPr>
                <w:snapToGrid w:val="0"/>
                <w:sz w:val="20"/>
                <w:szCs w:val="20"/>
              </w:rPr>
              <w:t>1659,87</w:t>
            </w:r>
          </w:p>
        </w:tc>
        <w:tc>
          <w:tcPr>
            <w:tcW w:w="1306" w:type="dxa"/>
            <w:shd w:val="clear" w:color="auto" w:fill="auto"/>
            <w:vAlign w:val="center"/>
          </w:tcPr>
          <w:p w14:paraId="57EF23B2" w14:textId="77777777" w:rsidR="00303EC5" w:rsidRPr="00303EC5" w:rsidRDefault="00303EC5" w:rsidP="00303EC5">
            <w:pPr>
              <w:jc w:val="center"/>
              <w:rPr>
                <w:snapToGrid w:val="0"/>
                <w:sz w:val="20"/>
                <w:szCs w:val="20"/>
              </w:rPr>
            </w:pPr>
            <w:r w:rsidRPr="00303EC5">
              <w:rPr>
                <w:snapToGrid w:val="0"/>
                <w:sz w:val="20"/>
                <w:szCs w:val="20"/>
              </w:rPr>
              <w:t>1399,62</w:t>
            </w:r>
          </w:p>
        </w:tc>
      </w:tr>
      <w:tr w:rsidR="00303EC5" w:rsidRPr="00303EC5" w14:paraId="10E38587" w14:textId="77777777" w:rsidTr="00303EC5">
        <w:trPr>
          <w:trHeight w:val="259"/>
          <w:jc w:val="center"/>
        </w:trPr>
        <w:tc>
          <w:tcPr>
            <w:tcW w:w="567" w:type="dxa"/>
            <w:shd w:val="clear" w:color="auto" w:fill="auto"/>
            <w:noWrap/>
            <w:vAlign w:val="center"/>
            <w:hideMark/>
          </w:tcPr>
          <w:p w14:paraId="0ABFD220" w14:textId="77777777" w:rsidR="00303EC5" w:rsidRPr="00303EC5" w:rsidRDefault="00303EC5" w:rsidP="00303EC5">
            <w:pPr>
              <w:jc w:val="center"/>
              <w:rPr>
                <w:snapToGrid w:val="0"/>
                <w:sz w:val="20"/>
                <w:szCs w:val="20"/>
              </w:rPr>
            </w:pPr>
            <w:r w:rsidRPr="00303EC5">
              <w:rPr>
                <w:snapToGrid w:val="0"/>
                <w:sz w:val="20"/>
                <w:szCs w:val="20"/>
              </w:rPr>
              <w:t>1.5</w:t>
            </w:r>
          </w:p>
        </w:tc>
        <w:tc>
          <w:tcPr>
            <w:tcW w:w="4395" w:type="dxa"/>
            <w:shd w:val="clear" w:color="auto" w:fill="auto"/>
            <w:vAlign w:val="center"/>
            <w:hideMark/>
          </w:tcPr>
          <w:p w14:paraId="7BECCE58" w14:textId="77777777" w:rsidR="00303EC5" w:rsidRPr="00303EC5" w:rsidRDefault="00303EC5" w:rsidP="00303EC5">
            <w:pPr>
              <w:rPr>
                <w:snapToGrid w:val="0"/>
                <w:sz w:val="20"/>
                <w:szCs w:val="20"/>
              </w:rPr>
            </w:pPr>
            <w:r w:rsidRPr="00303EC5">
              <w:rPr>
                <w:snapToGrid w:val="0"/>
                <w:sz w:val="20"/>
                <w:szCs w:val="20"/>
              </w:rPr>
              <w:t>Отчисления на социальные нужды</w:t>
            </w:r>
          </w:p>
        </w:tc>
        <w:tc>
          <w:tcPr>
            <w:tcW w:w="1185" w:type="dxa"/>
            <w:shd w:val="clear" w:color="auto" w:fill="auto"/>
            <w:vAlign w:val="center"/>
          </w:tcPr>
          <w:p w14:paraId="46B4F310" w14:textId="77777777" w:rsidR="00303EC5" w:rsidRPr="00303EC5" w:rsidRDefault="00303EC5" w:rsidP="00303EC5">
            <w:pPr>
              <w:jc w:val="center"/>
              <w:rPr>
                <w:snapToGrid w:val="0"/>
                <w:sz w:val="20"/>
                <w:szCs w:val="20"/>
              </w:rPr>
            </w:pPr>
            <w:r w:rsidRPr="00303EC5">
              <w:rPr>
                <w:snapToGrid w:val="0"/>
                <w:sz w:val="20"/>
                <w:szCs w:val="20"/>
              </w:rPr>
              <w:t>3146,85</w:t>
            </w:r>
          </w:p>
        </w:tc>
        <w:tc>
          <w:tcPr>
            <w:tcW w:w="1306" w:type="dxa"/>
            <w:shd w:val="clear" w:color="auto" w:fill="auto"/>
            <w:vAlign w:val="center"/>
          </w:tcPr>
          <w:p w14:paraId="26DD98A3" w14:textId="77777777" w:rsidR="00303EC5" w:rsidRPr="00303EC5" w:rsidRDefault="00303EC5" w:rsidP="00303EC5">
            <w:pPr>
              <w:jc w:val="center"/>
              <w:rPr>
                <w:snapToGrid w:val="0"/>
                <w:sz w:val="20"/>
                <w:szCs w:val="20"/>
              </w:rPr>
            </w:pPr>
            <w:r w:rsidRPr="00303EC5">
              <w:rPr>
                <w:snapToGrid w:val="0"/>
                <w:sz w:val="20"/>
                <w:szCs w:val="20"/>
              </w:rPr>
              <w:t>2138,25</w:t>
            </w:r>
          </w:p>
        </w:tc>
        <w:tc>
          <w:tcPr>
            <w:tcW w:w="1306" w:type="dxa"/>
            <w:shd w:val="clear" w:color="auto" w:fill="auto"/>
            <w:vAlign w:val="center"/>
          </w:tcPr>
          <w:p w14:paraId="1E35674E" w14:textId="77777777" w:rsidR="00303EC5" w:rsidRPr="00303EC5" w:rsidRDefault="00303EC5" w:rsidP="00303EC5">
            <w:pPr>
              <w:jc w:val="center"/>
              <w:rPr>
                <w:snapToGrid w:val="0"/>
                <w:sz w:val="20"/>
                <w:szCs w:val="20"/>
              </w:rPr>
            </w:pPr>
            <w:r w:rsidRPr="00303EC5">
              <w:rPr>
                <w:snapToGrid w:val="0"/>
                <w:sz w:val="20"/>
                <w:szCs w:val="20"/>
              </w:rPr>
              <w:t>2138,25</w:t>
            </w:r>
          </w:p>
        </w:tc>
        <w:tc>
          <w:tcPr>
            <w:tcW w:w="1306" w:type="dxa"/>
            <w:shd w:val="clear" w:color="auto" w:fill="auto"/>
            <w:vAlign w:val="center"/>
          </w:tcPr>
          <w:p w14:paraId="01C8D6C2" w14:textId="77777777" w:rsidR="00303EC5" w:rsidRPr="00303EC5" w:rsidRDefault="00303EC5" w:rsidP="00303EC5">
            <w:pPr>
              <w:jc w:val="center"/>
              <w:rPr>
                <w:snapToGrid w:val="0"/>
                <w:sz w:val="20"/>
                <w:szCs w:val="20"/>
              </w:rPr>
            </w:pPr>
            <w:r w:rsidRPr="00303EC5">
              <w:rPr>
                <w:snapToGrid w:val="0"/>
                <w:sz w:val="20"/>
                <w:szCs w:val="20"/>
              </w:rPr>
              <w:t>-1008,60</w:t>
            </w:r>
          </w:p>
        </w:tc>
      </w:tr>
      <w:tr w:rsidR="00303EC5" w:rsidRPr="00303EC5" w14:paraId="7B3DB815" w14:textId="77777777" w:rsidTr="00303EC5">
        <w:trPr>
          <w:trHeight w:val="360"/>
          <w:jc w:val="center"/>
        </w:trPr>
        <w:tc>
          <w:tcPr>
            <w:tcW w:w="567" w:type="dxa"/>
            <w:shd w:val="clear" w:color="auto" w:fill="auto"/>
            <w:noWrap/>
            <w:vAlign w:val="center"/>
            <w:hideMark/>
          </w:tcPr>
          <w:p w14:paraId="0386569A" w14:textId="77777777" w:rsidR="00303EC5" w:rsidRPr="00303EC5" w:rsidRDefault="00303EC5" w:rsidP="00303EC5">
            <w:pPr>
              <w:jc w:val="center"/>
              <w:rPr>
                <w:snapToGrid w:val="0"/>
                <w:sz w:val="20"/>
                <w:szCs w:val="20"/>
              </w:rPr>
            </w:pPr>
            <w:r w:rsidRPr="00303EC5">
              <w:rPr>
                <w:snapToGrid w:val="0"/>
                <w:sz w:val="20"/>
                <w:szCs w:val="20"/>
              </w:rPr>
              <w:t>1.6</w:t>
            </w:r>
          </w:p>
        </w:tc>
        <w:tc>
          <w:tcPr>
            <w:tcW w:w="4395" w:type="dxa"/>
            <w:shd w:val="clear" w:color="auto" w:fill="auto"/>
            <w:vAlign w:val="center"/>
            <w:hideMark/>
          </w:tcPr>
          <w:p w14:paraId="53B51228" w14:textId="77777777" w:rsidR="00303EC5" w:rsidRPr="00303EC5" w:rsidRDefault="00303EC5" w:rsidP="00303EC5">
            <w:pPr>
              <w:rPr>
                <w:snapToGrid w:val="0"/>
                <w:sz w:val="20"/>
                <w:szCs w:val="20"/>
              </w:rPr>
            </w:pPr>
            <w:r w:rsidRPr="00303EC5">
              <w:rPr>
                <w:snapToGrid w:val="0"/>
                <w:sz w:val="20"/>
                <w:szCs w:val="20"/>
              </w:rPr>
              <w:t>Расходы по сомнительным долгам</w:t>
            </w:r>
          </w:p>
        </w:tc>
        <w:tc>
          <w:tcPr>
            <w:tcW w:w="1185" w:type="dxa"/>
            <w:shd w:val="clear" w:color="auto" w:fill="auto"/>
            <w:vAlign w:val="center"/>
          </w:tcPr>
          <w:p w14:paraId="64867BEB"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164CDC16"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1DA3F92F"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369B349A"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4A84069F" w14:textId="77777777" w:rsidTr="00303EC5">
        <w:trPr>
          <w:trHeight w:val="347"/>
          <w:jc w:val="center"/>
        </w:trPr>
        <w:tc>
          <w:tcPr>
            <w:tcW w:w="567" w:type="dxa"/>
            <w:shd w:val="clear" w:color="auto" w:fill="auto"/>
            <w:noWrap/>
            <w:vAlign w:val="center"/>
            <w:hideMark/>
          </w:tcPr>
          <w:p w14:paraId="09CBEA0E" w14:textId="77777777" w:rsidR="00303EC5" w:rsidRPr="00303EC5" w:rsidRDefault="00303EC5" w:rsidP="00303EC5">
            <w:pPr>
              <w:jc w:val="center"/>
              <w:rPr>
                <w:snapToGrid w:val="0"/>
                <w:sz w:val="20"/>
                <w:szCs w:val="20"/>
              </w:rPr>
            </w:pPr>
            <w:r w:rsidRPr="00303EC5">
              <w:rPr>
                <w:snapToGrid w:val="0"/>
                <w:sz w:val="20"/>
                <w:szCs w:val="20"/>
              </w:rPr>
              <w:t>1.7</w:t>
            </w:r>
          </w:p>
        </w:tc>
        <w:tc>
          <w:tcPr>
            <w:tcW w:w="4395" w:type="dxa"/>
            <w:shd w:val="clear" w:color="auto" w:fill="auto"/>
            <w:vAlign w:val="center"/>
            <w:hideMark/>
          </w:tcPr>
          <w:p w14:paraId="6EDEC844" w14:textId="77777777" w:rsidR="00303EC5" w:rsidRPr="00303EC5" w:rsidRDefault="00303EC5" w:rsidP="00303EC5">
            <w:pPr>
              <w:rPr>
                <w:snapToGrid w:val="0"/>
                <w:sz w:val="20"/>
                <w:szCs w:val="20"/>
              </w:rPr>
            </w:pPr>
            <w:r w:rsidRPr="00303EC5">
              <w:rPr>
                <w:snapToGrid w:val="0"/>
                <w:sz w:val="20"/>
                <w:szCs w:val="20"/>
              </w:rPr>
              <w:t>Амортизация основных средств и нематериальных активов</w:t>
            </w:r>
          </w:p>
        </w:tc>
        <w:tc>
          <w:tcPr>
            <w:tcW w:w="1185" w:type="dxa"/>
            <w:shd w:val="clear" w:color="auto" w:fill="auto"/>
            <w:vAlign w:val="center"/>
          </w:tcPr>
          <w:p w14:paraId="73B5C6D8" w14:textId="77777777" w:rsidR="00303EC5" w:rsidRPr="00303EC5" w:rsidRDefault="00303EC5" w:rsidP="00303EC5">
            <w:pPr>
              <w:jc w:val="center"/>
              <w:rPr>
                <w:snapToGrid w:val="0"/>
                <w:sz w:val="20"/>
                <w:szCs w:val="20"/>
              </w:rPr>
            </w:pPr>
            <w:r w:rsidRPr="00303EC5">
              <w:rPr>
                <w:snapToGrid w:val="0"/>
                <w:sz w:val="20"/>
                <w:szCs w:val="20"/>
              </w:rPr>
              <w:t>502,89</w:t>
            </w:r>
          </w:p>
        </w:tc>
        <w:tc>
          <w:tcPr>
            <w:tcW w:w="1306" w:type="dxa"/>
            <w:shd w:val="clear" w:color="auto" w:fill="auto"/>
            <w:vAlign w:val="center"/>
          </w:tcPr>
          <w:p w14:paraId="1F9A4D46" w14:textId="77777777" w:rsidR="00303EC5" w:rsidRPr="00303EC5" w:rsidRDefault="00303EC5" w:rsidP="00303EC5">
            <w:pPr>
              <w:jc w:val="center"/>
              <w:rPr>
                <w:snapToGrid w:val="0"/>
                <w:sz w:val="20"/>
                <w:szCs w:val="20"/>
              </w:rPr>
            </w:pPr>
            <w:r w:rsidRPr="00303EC5">
              <w:rPr>
                <w:snapToGrid w:val="0"/>
                <w:sz w:val="20"/>
                <w:szCs w:val="20"/>
              </w:rPr>
              <w:t>1064,99</w:t>
            </w:r>
          </w:p>
        </w:tc>
        <w:tc>
          <w:tcPr>
            <w:tcW w:w="1306" w:type="dxa"/>
            <w:shd w:val="clear" w:color="auto" w:fill="auto"/>
            <w:vAlign w:val="center"/>
          </w:tcPr>
          <w:p w14:paraId="7D933331" w14:textId="77777777" w:rsidR="00303EC5" w:rsidRPr="00303EC5" w:rsidRDefault="00303EC5" w:rsidP="00303EC5">
            <w:pPr>
              <w:jc w:val="center"/>
              <w:rPr>
                <w:snapToGrid w:val="0"/>
                <w:sz w:val="20"/>
                <w:szCs w:val="20"/>
              </w:rPr>
            </w:pPr>
            <w:r w:rsidRPr="00303EC5">
              <w:rPr>
                <w:snapToGrid w:val="0"/>
                <w:sz w:val="20"/>
                <w:szCs w:val="20"/>
              </w:rPr>
              <w:t>603,42</w:t>
            </w:r>
          </w:p>
        </w:tc>
        <w:tc>
          <w:tcPr>
            <w:tcW w:w="1306" w:type="dxa"/>
            <w:shd w:val="clear" w:color="auto" w:fill="auto"/>
            <w:vAlign w:val="center"/>
          </w:tcPr>
          <w:p w14:paraId="131FEAEB" w14:textId="77777777" w:rsidR="00303EC5" w:rsidRPr="00303EC5" w:rsidRDefault="00303EC5" w:rsidP="00303EC5">
            <w:pPr>
              <w:jc w:val="center"/>
              <w:rPr>
                <w:snapToGrid w:val="0"/>
                <w:sz w:val="20"/>
                <w:szCs w:val="20"/>
              </w:rPr>
            </w:pPr>
            <w:r w:rsidRPr="00303EC5">
              <w:rPr>
                <w:snapToGrid w:val="0"/>
                <w:sz w:val="20"/>
                <w:szCs w:val="20"/>
              </w:rPr>
              <w:t>100,53</w:t>
            </w:r>
          </w:p>
        </w:tc>
      </w:tr>
      <w:tr w:rsidR="00303EC5" w:rsidRPr="00303EC5" w14:paraId="3769EFC1" w14:textId="77777777" w:rsidTr="00303EC5">
        <w:trPr>
          <w:trHeight w:val="564"/>
          <w:jc w:val="center"/>
        </w:trPr>
        <w:tc>
          <w:tcPr>
            <w:tcW w:w="567" w:type="dxa"/>
            <w:shd w:val="clear" w:color="auto" w:fill="auto"/>
            <w:noWrap/>
            <w:vAlign w:val="center"/>
            <w:hideMark/>
          </w:tcPr>
          <w:p w14:paraId="45FEE604" w14:textId="77777777" w:rsidR="00303EC5" w:rsidRPr="00303EC5" w:rsidRDefault="00303EC5" w:rsidP="00303EC5">
            <w:pPr>
              <w:jc w:val="center"/>
              <w:rPr>
                <w:snapToGrid w:val="0"/>
                <w:sz w:val="20"/>
                <w:szCs w:val="20"/>
              </w:rPr>
            </w:pPr>
            <w:r w:rsidRPr="00303EC5">
              <w:rPr>
                <w:snapToGrid w:val="0"/>
                <w:sz w:val="20"/>
                <w:szCs w:val="20"/>
              </w:rPr>
              <w:t>1.8</w:t>
            </w:r>
          </w:p>
        </w:tc>
        <w:tc>
          <w:tcPr>
            <w:tcW w:w="4395" w:type="dxa"/>
            <w:shd w:val="clear" w:color="auto" w:fill="auto"/>
            <w:noWrap/>
            <w:vAlign w:val="center"/>
            <w:hideMark/>
          </w:tcPr>
          <w:p w14:paraId="5ECB02A4" w14:textId="77777777" w:rsidR="00303EC5" w:rsidRPr="00303EC5" w:rsidRDefault="00303EC5" w:rsidP="00303EC5">
            <w:pPr>
              <w:rPr>
                <w:snapToGrid w:val="0"/>
                <w:sz w:val="20"/>
                <w:szCs w:val="20"/>
              </w:rPr>
            </w:pPr>
            <w:r w:rsidRPr="00303EC5">
              <w:rPr>
                <w:snapToGrid w:val="0"/>
                <w:sz w:val="20"/>
                <w:szCs w:val="20"/>
              </w:rPr>
              <w:t>Расходы на выплаты по договорам займа и кредитным договорам, включая проценты по ним</w:t>
            </w:r>
          </w:p>
        </w:tc>
        <w:tc>
          <w:tcPr>
            <w:tcW w:w="1185" w:type="dxa"/>
            <w:shd w:val="clear" w:color="auto" w:fill="auto"/>
            <w:vAlign w:val="center"/>
          </w:tcPr>
          <w:p w14:paraId="2D312997"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521561CB"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19557DB8"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7FC4AE91"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37CCEBC1" w14:textId="77777777" w:rsidTr="00303EC5">
        <w:trPr>
          <w:trHeight w:val="207"/>
          <w:jc w:val="center"/>
        </w:trPr>
        <w:tc>
          <w:tcPr>
            <w:tcW w:w="567" w:type="dxa"/>
            <w:shd w:val="clear" w:color="auto" w:fill="auto"/>
            <w:noWrap/>
            <w:vAlign w:val="center"/>
            <w:hideMark/>
          </w:tcPr>
          <w:p w14:paraId="761F9B59" w14:textId="77777777" w:rsidR="00303EC5" w:rsidRPr="00303EC5" w:rsidRDefault="00303EC5" w:rsidP="00303EC5">
            <w:pPr>
              <w:jc w:val="center"/>
              <w:rPr>
                <w:snapToGrid w:val="0"/>
                <w:sz w:val="20"/>
                <w:szCs w:val="20"/>
              </w:rPr>
            </w:pPr>
          </w:p>
        </w:tc>
        <w:tc>
          <w:tcPr>
            <w:tcW w:w="4395" w:type="dxa"/>
            <w:shd w:val="clear" w:color="auto" w:fill="auto"/>
            <w:noWrap/>
            <w:vAlign w:val="center"/>
            <w:hideMark/>
          </w:tcPr>
          <w:p w14:paraId="3597962D" w14:textId="77777777" w:rsidR="00303EC5" w:rsidRPr="00303EC5" w:rsidRDefault="00303EC5" w:rsidP="00303EC5">
            <w:pPr>
              <w:rPr>
                <w:snapToGrid w:val="0"/>
                <w:sz w:val="20"/>
                <w:szCs w:val="20"/>
              </w:rPr>
            </w:pPr>
            <w:r w:rsidRPr="00303EC5">
              <w:rPr>
                <w:snapToGrid w:val="0"/>
                <w:sz w:val="20"/>
                <w:szCs w:val="20"/>
              </w:rPr>
              <w:t>ИТОГО</w:t>
            </w:r>
          </w:p>
        </w:tc>
        <w:tc>
          <w:tcPr>
            <w:tcW w:w="1185" w:type="dxa"/>
            <w:shd w:val="clear" w:color="auto" w:fill="auto"/>
            <w:vAlign w:val="center"/>
          </w:tcPr>
          <w:p w14:paraId="1369051B" w14:textId="77777777" w:rsidR="00303EC5" w:rsidRPr="00303EC5" w:rsidRDefault="00303EC5" w:rsidP="00303EC5">
            <w:pPr>
              <w:jc w:val="center"/>
              <w:rPr>
                <w:snapToGrid w:val="0"/>
                <w:sz w:val="20"/>
                <w:szCs w:val="20"/>
              </w:rPr>
            </w:pPr>
            <w:r w:rsidRPr="00303EC5">
              <w:rPr>
                <w:snapToGrid w:val="0"/>
                <w:sz w:val="20"/>
                <w:szCs w:val="20"/>
              </w:rPr>
              <w:t>3947,22</w:t>
            </w:r>
          </w:p>
        </w:tc>
        <w:tc>
          <w:tcPr>
            <w:tcW w:w="1306" w:type="dxa"/>
            <w:shd w:val="clear" w:color="auto" w:fill="auto"/>
            <w:vAlign w:val="center"/>
          </w:tcPr>
          <w:p w14:paraId="3EF59E99" w14:textId="77777777" w:rsidR="00303EC5" w:rsidRPr="00303EC5" w:rsidRDefault="00303EC5" w:rsidP="00303EC5">
            <w:pPr>
              <w:jc w:val="center"/>
              <w:rPr>
                <w:snapToGrid w:val="0"/>
                <w:sz w:val="20"/>
                <w:szCs w:val="20"/>
              </w:rPr>
            </w:pPr>
            <w:r w:rsidRPr="00303EC5">
              <w:rPr>
                <w:snapToGrid w:val="0"/>
                <w:sz w:val="20"/>
                <w:szCs w:val="20"/>
              </w:rPr>
              <w:t>4897,93</w:t>
            </w:r>
          </w:p>
        </w:tc>
        <w:tc>
          <w:tcPr>
            <w:tcW w:w="1306" w:type="dxa"/>
            <w:shd w:val="clear" w:color="auto" w:fill="auto"/>
            <w:vAlign w:val="center"/>
          </w:tcPr>
          <w:p w14:paraId="6FD2197D" w14:textId="77777777" w:rsidR="00303EC5" w:rsidRPr="00303EC5" w:rsidRDefault="00303EC5" w:rsidP="00303EC5">
            <w:pPr>
              <w:jc w:val="center"/>
              <w:rPr>
                <w:snapToGrid w:val="0"/>
                <w:sz w:val="20"/>
                <w:szCs w:val="20"/>
              </w:rPr>
            </w:pPr>
            <w:r w:rsidRPr="00303EC5">
              <w:rPr>
                <w:snapToGrid w:val="0"/>
                <w:sz w:val="20"/>
                <w:szCs w:val="20"/>
              </w:rPr>
              <w:t>4432,46</w:t>
            </w:r>
          </w:p>
        </w:tc>
        <w:tc>
          <w:tcPr>
            <w:tcW w:w="1306" w:type="dxa"/>
            <w:shd w:val="clear" w:color="auto" w:fill="auto"/>
            <w:vAlign w:val="center"/>
          </w:tcPr>
          <w:p w14:paraId="6A28BC4E" w14:textId="77777777" w:rsidR="00303EC5" w:rsidRPr="00303EC5" w:rsidRDefault="00303EC5" w:rsidP="00303EC5">
            <w:pPr>
              <w:jc w:val="center"/>
              <w:rPr>
                <w:snapToGrid w:val="0"/>
                <w:sz w:val="20"/>
                <w:szCs w:val="20"/>
              </w:rPr>
            </w:pPr>
            <w:r w:rsidRPr="00303EC5">
              <w:rPr>
                <w:snapToGrid w:val="0"/>
                <w:sz w:val="20"/>
                <w:szCs w:val="20"/>
              </w:rPr>
              <w:t>485,24</w:t>
            </w:r>
          </w:p>
        </w:tc>
      </w:tr>
      <w:tr w:rsidR="00303EC5" w:rsidRPr="00303EC5" w14:paraId="60F82BF3" w14:textId="77777777" w:rsidTr="00303EC5">
        <w:trPr>
          <w:trHeight w:val="237"/>
          <w:jc w:val="center"/>
        </w:trPr>
        <w:tc>
          <w:tcPr>
            <w:tcW w:w="567" w:type="dxa"/>
            <w:shd w:val="clear" w:color="auto" w:fill="auto"/>
            <w:noWrap/>
            <w:vAlign w:val="center"/>
            <w:hideMark/>
          </w:tcPr>
          <w:p w14:paraId="4B7D28C6" w14:textId="77777777" w:rsidR="00303EC5" w:rsidRPr="00303EC5" w:rsidRDefault="00303EC5" w:rsidP="00303EC5">
            <w:pPr>
              <w:jc w:val="center"/>
              <w:rPr>
                <w:snapToGrid w:val="0"/>
                <w:sz w:val="20"/>
                <w:szCs w:val="20"/>
              </w:rPr>
            </w:pPr>
            <w:r w:rsidRPr="00303EC5">
              <w:rPr>
                <w:snapToGrid w:val="0"/>
                <w:sz w:val="20"/>
                <w:szCs w:val="20"/>
              </w:rPr>
              <w:t>2</w:t>
            </w:r>
          </w:p>
        </w:tc>
        <w:tc>
          <w:tcPr>
            <w:tcW w:w="4395" w:type="dxa"/>
            <w:shd w:val="clear" w:color="auto" w:fill="auto"/>
            <w:noWrap/>
            <w:vAlign w:val="center"/>
            <w:hideMark/>
          </w:tcPr>
          <w:p w14:paraId="1B920FB8" w14:textId="77777777" w:rsidR="00303EC5" w:rsidRPr="00303EC5" w:rsidRDefault="00303EC5" w:rsidP="00303EC5">
            <w:pPr>
              <w:rPr>
                <w:snapToGrid w:val="0"/>
                <w:sz w:val="20"/>
                <w:szCs w:val="20"/>
              </w:rPr>
            </w:pPr>
            <w:r w:rsidRPr="00303EC5">
              <w:rPr>
                <w:snapToGrid w:val="0"/>
                <w:sz w:val="20"/>
                <w:szCs w:val="20"/>
              </w:rPr>
              <w:t>Налог на прибыль</w:t>
            </w:r>
          </w:p>
        </w:tc>
        <w:tc>
          <w:tcPr>
            <w:tcW w:w="1185" w:type="dxa"/>
            <w:shd w:val="clear" w:color="auto" w:fill="auto"/>
            <w:vAlign w:val="center"/>
          </w:tcPr>
          <w:p w14:paraId="4D71CCE0"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21CD8EB6"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65E88DB8"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2591AF20"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3AFFBA03" w14:textId="77777777" w:rsidTr="00303EC5">
        <w:trPr>
          <w:trHeight w:val="340"/>
          <w:jc w:val="center"/>
        </w:trPr>
        <w:tc>
          <w:tcPr>
            <w:tcW w:w="567" w:type="dxa"/>
            <w:shd w:val="clear" w:color="auto" w:fill="auto"/>
            <w:noWrap/>
            <w:vAlign w:val="center"/>
            <w:hideMark/>
          </w:tcPr>
          <w:p w14:paraId="2BBAF480" w14:textId="77777777" w:rsidR="00303EC5" w:rsidRPr="00303EC5" w:rsidRDefault="00303EC5" w:rsidP="00303EC5">
            <w:pPr>
              <w:jc w:val="center"/>
              <w:rPr>
                <w:snapToGrid w:val="0"/>
                <w:sz w:val="20"/>
                <w:szCs w:val="20"/>
              </w:rPr>
            </w:pPr>
            <w:r w:rsidRPr="00303EC5">
              <w:rPr>
                <w:snapToGrid w:val="0"/>
                <w:sz w:val="20"/>
                <w:szCs w:val="20"/>
              </w:rPr>
              <w:t>3</w:t>
            </w:r>
          </w:p>
        </w:tc>
        <w:tc>
          <w:tcPr>
            <w:tcW w:w="4395" w:type="dxa"/>
            <w:shd w:val="clear" w:color="auto" w:fill="auto"/>
            <w:noWrap/>
            <w:vAlign w:val="center"/>
            <w:hideMark/>
          </w:tcPr>
          <w:p w14:paraId="3E42A991" w14:textId="77777777" w:rsidR="00303EC5" w:rsidRPr="00303EC5" w:rsidRDefault="00303EC5" w:rsidP="00303EC5">
            <w:pPr>
              <w:rPr>
                <w:snapToGrid w:val="0"/>
                <w:sz w:val="20"/>
                <w:szCs w:val="20"/>
              </w:rPr>
            </w:pPr>
            <w:r w:rsidRPr="00303EC5">
              <w:rPr>
                <w:snapToGrid w:val="0"/>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85" w:type="dxa"/>
            <w:shd w:val="clear" w:color="auto" w:fill="auto"/>
            <w:vAlign w:val="center"/>
          </w:tcPr>
          <w:p w14:paraId="1E6FFC11"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4925CA3A"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49CBF9CC" w14:textId="77777777" w:rsidR="00303EC5" w:rsidRPr="00303EC5" w:rsidRDefault="00303EC5" w:rsidP="00303EC5">
            <w:pPr>
              <w:jc w:val="center"/>
              <w:rPr>
                <w:snapToGrid w:val="0"/>
                <w:sz w:val="20"/>
                <w:szCs w:val="20"/>
              </w:rPr>
            </w:pPr>
            <w:r w:rsidRPr="00303EC5">
              <w:rPr>
                <w:snapToGrid w:val="0"/>
                <w:sz w:val="20"/>
                <w:szCs w:val="20"/>
              </w:rPr>
              <w:t>0,00</w:t>
            </w:r>
          </w:p>
        </w:tc>
        <w:tc>
          <w:tcPr>
            <w:tcW w:w="1306" w:type="dxa"/>
            <w:shd w:val="clear" w:color="auto" w:fill="auto"/>
            <w:vAlign w:val="center"/>
          </w:tcPr>
          <w:p w14:paraId="313AE213"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0B66B15F" w14:textId="77777777" w:rsidTr="00303EC5">
        <w:trPr>
          <w:trHeight w:val="360"/>
          <w:jc w:val="center"/>
        </w:trPr>
        <w:tc>
          <w:tcPr>
            <w:tcW w:w="567" w:type="dxa"/>
            <w:shd w:val="clear" w:color="auto" w:fill="auto"/>
            <w:noWrap/>
            <w:vAlign w:val="center"/>
            <w:hideMark/>
          </w:tcPr>
          <w:p w14:paraId="7F8FC706" w14:textId="77777777" w:rsidR="00303EC5" w:rsidRPr="00303EC5" w:rsidRDefault="00303EC5" w:rsidP="00303EC5">
            <w:pPr>
              <w:jc w:val="center"/>
              <w:rPr>
                <w:snapToGrid w:val="0"/>
                <w:sz w:val="20"/>
                <w:szCs w:val="20"/>
              </w:rPr>
            </w:pPr>
            <w:r w:rsidRPr="00303EC5">
              <w:rPr>
                <w:snapToGrid w:val="0"/>
                <w:sz w:val="20"/>
                <w:szCs w:val="20"/>
              </w:rPr>
              <w:t>4</w:t>
            </w:r>
          </w:p>
        </w:tc>
        <w:tc>
          <w:tcPr>
            <w:tcW w:w="4395" w:type="dxa"/>
            <w:shd w:val="clear" w:color="auto" w:fill="auto"/>
            <w:vAlign w:val="center"/>
            <w:hideMark/>
          </w:tcPr>
          <w:p w14:paraId="49D32B63" w14:textId="77777777" w:rsidR="00303EC5" w:rsidRPr="00303EC5" w:rsidRDefault="00303EC5" w:rsidP="00303EC5">
            <w:pPr>
              <w:autoSpaceDE w:val="0"/>
              <w:autoSpaceDN w:val="0"/>
              <w:adjustRightInd w:val="0"/>
              <w:jc w:val="both"/>
              <w:rPr>
                <w:snapToGrid w:val="0"/>
                <w:sz w:val="20"/>
                <w:szCs w:val="20"/>
              </w:rPr>
            </w:pPr>
            <w:r w:rsidRPr="00303EC5">
              <w:rPr>
                <w:snapToGrid w:val="0"/>
                <w:sz w:val="20"/>
                <w:szCs w:val="20"/>
              </w:rPr>
              <w:t>Итого неподконтрольных расходов</w:t>
            </w:r>
          </w:p>
          <w:p w14:paraId="453458B2" w14:textId="77777777" w:rsidR="00303EC5" w:rsidRPr="00303EC5" w:rsidRDefault="00303EC5" w:rsidP="00303EC5">
            <w:pPr>
              <w:autoSpaceDE w:val="0"/>
              <w:autoSpaceDN w:val="0"/>
              <w:adjustRightInd w:val="0"/>
              <w:jc w:val="both"/>
              <w:rPr>
                <w:sz w:val="20"/>
                <w:szCs w:val="20"/>
              </w:rPr>
            </w:pPr>
            <w:r w:rsidRPr="00303EC5">
              <w:rPr>
                <w:sz w:val="20"/>
                <w:szCs w:val="20"/>
              </w:rPr>
              <w:t>Стр.4=стр.1.1+стр.1.2+стр.1.3+стр.1.4+стр.1.5 +стр.1.6 +стр.1.7+стр.1.8+стр.2+стр.3.</w:t>
            </w:r>
          </w:p>
        </w:tc>
        <w:tc>
          <w:tcPr>
            <w:tcW w:w="1185" w:type="dxa"/>
            <w:vAlign w:val="center"/>
          </w:tcPr>
          <w:p w14:paraId="043B7571" w14:textId="77777777" w:rsidR="00303EC5" w:rsidRPr="00303EC5" w:rsidRDefault="00303EC5" w:rsidP="00303EC5">
            <w:pPr>
              <w:jc w:val="center"/>
              <w:rPr>
                <w:snapToGrid w:val="0"/>
                <w:sz w:val="20"/>
                <w:szCs w:val="20"/>
              </w:rPr>
            </w:pPr>
            <w:r w:rsidRPr="00303EC5">
              <w:rPr>
                <w:snapToGrid w:val="0"/>
                <w:sz w:val="20"/>
                <w:szCs w:val="20"/>
              </w:rPr>
              <w:t>3947,22</w:t>
            </w:r>
          </w:p>
        </w:tc>
        <w:tc>
          <w:tcPr>
            <w:tcW w:w="1306" w:type="dxa"/>
            <w:vAlign w:val="center"/>
          </w:tcPr>
          <w:p w14:paraId="78151C2E" w14:textId="77777777" w:rsidR="00303EC5" w:rsidRPr="00303EC5" w:rsidRDefault="00303EC5" w:rsidP="00303EC5">
            <w:pPr>
              <w:jc w:val="center"/>
              <w:rPr>
                <w:snapToGrid w:val="0"/>
                <w:sz w:val="20"/>
                <w:szCs w:val="20"/>
              </w:rPr>
            </w:pPr>
            <w:r w:rsidRPr="00303EC5">
              <w:rPr>
                <w:snapToGrid w:val="0"/>
                <w:sz w:val="20"/>
                <w:szCs w:val="20"/>
              </w:rPr>
              <w:t>4897,93</w:t>
            </w:r>
          </w:p>
        </w:tc>
        <w:tc>
          <w:tcPr>
            <w:tcW w:w="1306" w:type="dxa"/>
            <w:shd w:val="clear" w:color="auto" w:fill="auto"/>
            <w:vAlign w:val="center"/>
          </w:tcPr>
          <w:p w14:paraId="5CE71063" w14:textId="77777777" w:rsidR="00303EC5" w:rsidRPr="00303EC5" w:rsidRDefault="00303EC5" w:rsidP="00303EC5">
            <w:pPr>
              <w:jc w:val="center"/>
              <w:rPr>
                <w:snapToGrid w:val="0"/>
                <w:sz w:val="20"/>
                <w:szCs w:val="20"/>
              </w:rPr>
            </w:pPr>
            <w:r w:rsidRPr="00303EC5">
              <w:rPr>
                <w:snapToGrid w:val="0"/>
                <w:sz w:val="20"/>
                <w:szCs w:val="20"/>
              </w:rPr>
              <w:t>4432,46</w:t>
            </w:r>
          </w:p>
        </w:tc>
        <w:tc>
          <w:tcPr>
            <w:tcW w:w="1306" w:type="dxa"/>
            <w:vAlign w:val="center"/>
          </w:tcPr>
          <w:p w14:paraId="276C9396" w14:textId="77777777" w:rsidR="00303EC5" w:rsidRPr="00303EC5" w:rsidRDefault="00303EC5" w:rsidP="00303EC5">
            <w:pPr>
              <w:jc w:val="center"/>
              <w:rPr>
                <w:snapToGrid w:val="0"/>
                <w:sz w:val="20"/>
                <w:szCs w:val="20"/>
              </w:rPr>
            </w:pPr>
            <w:r w:rsidRPr="00303EC5">
              <w:rPr>
                <w:snapToGrid w:val="0"/>
                <w:sz w:val="20"/>
                <w:szCs w:val="20"/>
              </w:rPr>
              <w:t>485,24</w:t>
            </w:r>
          </w:p>
        </w:tc>
      </w:tr>
    </w:tbl>
    <w:p w14:paraId="7DAF2EBF" w14:textId="77777777" w:rsidR="00303EC5" w:rsidRPr="00303EC5" w:rsidRDefault="00303EC5" w:rsidP="00303EC5">
      <w:pPr>
        <w:rPr>
          <w:snapToGrid w:val="0"/>
          <w:sz w:val="28"/>
          <w:szCs w:val="28"/>
          <w:lang w:eastAsia="en-US"/>
        </w:rPr>
      </w:pPr>
    </w:p>
    <w:p w14:paraId="44A16027" w14:textId="77777777" w:rsidR="00303EC5" w:rsidRPr="00303EC5" w:rsidRDefault="00303EC5" w:rsidP="00303EC5">
      <w:pPr>
        <w:keepNext/>
        <w:jc w:val="center"/>
        <w:outlineLvl w:val="2"/>
        <w:rPr>
          <w:b/>
          <w:snapToGrid w:val="0"/>
          <w:sz w:val="28"/>
          <w:szCs w:val="28"/>
        </w:rPr>
      </w:pPr>
      <w:bookmarkStart w:id="182" w:name="_Toc80697702"/>
      <w:bookmarkStart w:id="183" w:name="_Toc182320364"/>
      <w:r w:rsidRPr="00303EC5">
        <w:rPr>
          <w:b/>
          <w:snapToGrid w:val="0"/>
          <w:sz w:val="28"/>
          <w:szCs w:val="28"/>
        </w:rPr>
        <w:lastRenderedPageBreak/>
        <w:t xml:space="preserve">10.3. </w:t>
      </w:r>
      <w:r w:rsidRPr="00303EC5">
        <w:rPr>
          <w:b/>
          <w:sz w:val="28"/>
          <w:szCs w:val="28"/>
        </w:rPr>
        <w:t>Расходы на приобретение энергетических ресурсов</w:t>
      </w:r>
      <w:bookmarkEnd w:id="182"/>
      <w:bookmarkEnd w:id="183"/>
    </w:p>
    <w:p w14:paraId="7DF2A14A" w14:textId="77777777" w:rsidR="00303EC5" w:rsidRPr="00303EC5" w:rsidRDefault="00303EC5" w:rsidP="00303EC5">
      <w:pPr>
        <w:rPr>
          <w:snapToGrid w:val="0"/>
          <w:sz w:val="28"/>
          <w:szCs w:val="28"/>
          <w:lang w:eastAsia="en-US"/>
        </w:rPr>
      </w:pPr>
    </w:p>
    <w:p w14:paraId="60228E04" w14:textId="77777777" w:rsidR="00303EC5" w:rsidRPr="00303EC5" w:rsidRDefault="00303EC5" w:rsidP="00303EC5">
      <w:pPr>
        <w:ind w:right="142" w:firstLine="720"/>
        <w:jc w:val="both"/>
        <w:rPr>
          <w:snapToGrid w:val="0"/>
          <w:sz w:val="28"/>
          <w:szCs w:val="28"/>
        </w:rPr>
      </w:pPr>
      <w:r w:rsidRPr="00303EC5">
        <w:rPr>
          <w:snapToGrid w:val="0"/>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и фактических цен таких ресурсов. </w:t>
      </w:r>
    </w:p>
    <w:p w14:paraId="28AF0C4B" w14:textId="77777777" w:rsidR="00303EC5" w:rsidRPr="00303EC5" w:rsidRDefault="00303EC5" w:rsidP="00303EC5">
      <w:pPr>
        <w:ind w:firstLine="709"/>
        <w:jc w:val="both"/>
        <w:rPr>
          <w:rFonts w:eastAsia="Calibri"/>
          <w:sz w:val="28"/>
          <w:szCs w:val="28"/>
        </w:rPr>
      </w:pPr>
      <w:r w:rsidRPr="00303EC5">
        <w:rPr>
          <w:rFonts w:eastAsia="Calibri"/>
          <w:sz w:val="28"/>
          <w:szCs w:val="28"/>
        </w:rPr>
        <w:t xml:space="preserve">В 2023 году основным поставщиком котельного топлива являлось ООО «Кайчакуглесбыт» г.Тисуль. Перед началом отопительного сезона 2023-2024 года у ООО «Куйчакуглесбыт» отозвана лицензия на недропользование. В связи с невозможностью соблюдения сроков проведения конкурса по закупке угля, </w:t>
      </w:r>
      <w:r w:rsidRPr="00303EC5">
        <w:rPr>
          <w:snapToGrid w:val="0"/>
          <w:sz w:val="28"/>
          <w:szCs w:val="28"/>
        </w:rPr>
        <w:t>ООО «ЖКХ Тамбар»</w:t>
      </w:r>
      <w:r w:rsidRPr="00303EC5">
        <w:rPr>
          <w:rFonts w:eastAsia="Calibri"/>
          <w:sz w:val="28"/>
          <w:szCs w:val="28"/>
        </w:rPr>
        <w:t xml:space="preserve"> заключило договоры на покупку бурого угля с качественными характеристиками поставщика, низшая теплота сгорания 3523 ккал/кг., высшая теплота сгорания 6680 Ккал/кг. с АО «СУЭК-Красноярск» № СУЭК-КРА-23/1450С от 15.09.2023, № СУЭК-КРА-23/1645С от 16.10.2023. Рынок поставки бурого угля в Кузбассе ограничен. В целях определения фактической цены эксперты использовали цены, сложившиеся в результате торгов на данной территории.</w:t>
      </w:r>
    </w:p>
    <w:p w14:paraId="5E774EBE" w14:textId="77777777" w:rsidR="00303EC5" w:rsidRPr="00303EC5" w:rsidRDefault="00303EC5" w:rsidP="00303EC5">
      <w:pPr>
        <w:ind w:firstLine="709"/>
        <w:jc w:val="both"/>
        <w:rPr>
          <w:rFonts w:eastAsia="Calibri"/>
          <w:sz w:val="28"/>
          <w:szCs w:val="28"/>
        </w:rPr>
      </w:pPr>
      <w:r w:rsidRPr="00303EC5">
        <w:rPr>
          <w:rFonts w:eastAsia="Calibri"/>
          <w:sz w:val="28"/>
          <w:szCs w:val="28"/>
        </w:rPr>
        <w:t>Средняя фактическая цена угля сложилась на уровне 1</w:t>
      </w:r>
      <w:r w:rsidRPr="00303EC5">
        <w:rPr>
          <w:bCs/>
          <w:sz w:val="28"/>
          <w:szCs w:val="28"/>
        </w:rPr>
        <w:t> </w:t>
      </w:r>
      <w:r w:rsidRPr="00303EC5">
        <w:rPr>
          <w:rFonts w:eastAsia="Calibri"/>
          <w:sz w:val="28"/>
          <w:szCs w:val="28"/>
        </w:rPr>
        <w:t>152,00 руб./т.н.т. (Информация отражена в шаблоне ЕИАС WARM.TOPL.Q4.2023)</w:t>
      </w:r>
    </w:p>
    <w:p w14:paraId="2214C364" w14:textId="77777777" w:rsidR="00303EC5" w:rsidRPr="00303EC5" w:rsidRDefault="00303EC5" w:rsidP="00303EC5">
      <w:pPr>
        <w:autoSpaceDE w:val="0"/>
        <w:autoSpaceDN w:val="0"/>
        <w:adjustRightInd w:val="0"/>
        <w:ind w:firstLine="540"/>
        <w:jc w:val="both"/>
        <w:rPr>
          <w:rFonts w:eastAsia="Calibri"/>
          <w:sz w:val="28"/>
          <w:szCs w:val="28"/>
        </w:rPr>
      </w:pPr>
      <w:r w:rsidRPr="00303EC5">
        <w:rPr>
          <w:rFonts w:eastAsia="Calibri"/>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11988A2E" w14:textId="178761EF" w:rsidR="00303EC5" w:rsidRPr="00303EC5" w:rsidRDefault="00303EC5" w:rsidP="00303EC5">
      <w:pPr>
        <w:autoSpaceDE w:val="0"/>
        <w:autoSpaceDN w:val="0"/>
        <w:adjustRightInd w:val="0"/>
        <w:ind w:firstLine="540"/>
        <w:jc w:val="both"/>
        <w:rPr>
          <w:rFonts w:eastAsia="Calibri"/>
        </w:rPr>
      </w:pPr>
      <w:r w:rsidRPr="00303EC5">
        <w:rPr>
          <w:rFonts w:eastAsia="Calibri"/>
          <w:noProof/>
          <w:sz w:val="28"/>
          <w:szCs w:val="28"/>
        </w:rPr>
        <w:drawing>
          <wp:inline distT="0" distB="0" distL="0" distR="0" wp14:anchorId="7192D7D5" wp14:editId="17118E28">
            <wp:extent cx="2457450" cy="352425"/>
            <wp:effectExtent l="0" t="0" r="0" b="0"/>
            <wp:docPr id="21185049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303EC5">
        <w:rPr>
          <w:rFonts w:eastAsia="Calibri"/>
          <w:sz w:val="28"/>
          <w:szCs w:val="28"/>
        </w:rPr>
        <w:t xml:space="preserve"> </w:t>
      </w:r>
      <w:r w:rsidRPr="00303EC5">
        <w:rPr>
          <w:rFonts w:eastAsia="Calibri"/>
        </w:rPr>
        <w:t>(тыс. руб.), (29)</w:t>
      </w:r>
    </w:p>
    <w:p w14:paraId="23F9B8B1" w14:textId="77777777" w:rsidR="00303EC5" w:rsidRPr="00303EC5" w:rsidRDefault="00303EC5" w:rsidP="00303EC5">
      <w:pPr>
        <w:autoSpaceDE w:val="0"/>
        <w:autoSpaceDN w:val="0"/>
        <w:adjustRightInd w:val="0"/>
        <w:ind w:firstLine="540"/>
        <w:jc w:val="both"/>
        <w:rPr>
          <w:bCs/>
          <w:sz w:val="28"/>
          <w:szCs w:val="28"/>
        </w:rPr>
      </w:pPr>
      <w:r w:rsidRPr="00303EC5">
        <w:rPr>
          <w:bCs/>
          <w:sz w:val="28"/>
          <w:szCs w:val="28"/>
        </w:rPr>
        <w:t>где:</w:t>
      </w:r>
    </w:p>
    <w:p w14:paraId="3E2F17B2" w14:textId="77777777" w:rsidR="00303EC5" w:rsidRPr="00303EC5" w:rsidRDefault="00303EC5" w:rsidP="00303EC5">
      <w:pPr>
        <w:autoSpaceDE w:val="0"/>
        <w:autoSpaceDN w:val="0"/>
        <w:adjustRightInd w:val="0"/>
        <w:ind w:firstLine="540"/>
        <w:jc w:val="both"/>
        <w:rPr>
          <w:bCs/>
          <w:sz w:val="28"/>
          <w:szCs w:val="28"/>
        </w:rPr>
      </w:pPr>
      <w:r w:rsidRPr="00303EC5">
        <w:rPr>
          <w:bCs/>
          <w:sz w:val="28"/>
          <w:szCs w:val="28"/>
        </w:rPr>
        <w:t>bi,k - удельный расход топлива учтенный при установлении тарифов на 2023 год – 259,38 кг у.т./Гкал,</w:t>
      </w:r>
    </w:p>
    <w:p w14:paraId="2FACE6C0" w14:textId="5C35C9E8" w:rsidR="00303EC5" w:rsidRPr="00303EC5" w:rsidRDefault="00303EC5" w:rsidP="00303EC5">
      <w:pPr>
        <w:autoSpaceDE w:val="0"/>
        <w:autoSpaceDN w:val="0"/>
        <w:adjustRightInd w:val="0"/>
        <w:ind w:firstLine="540"/>
        <w:jc w:val="both"/>
        <w:rPr>
          <w:bCs/>
          <w:sz w:val="28"/>
          <w:szCs w:val="28"/>
        </w:rPr>
      </w:pPr>
      <w:r w:rsidRPr="00303EC5">
        <w:rPr>
          <w:noProof/>
          <w:sz w:val="28"/>
          <w:szCs w:val="28"/>
        </w:rPr>
        <w:drawing>
          <wp:inline distT="0" distB="0" distL="0" distR="0" wp14:anchorId="296EFB1E" wp14:editId="75E7E47F">
            <wp:extent cx="466725" cy="361950"/>
            <wp:effectExtent l="0" t="0" r="0" b="0"/>
            <wp:docPr id="19537273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303EC5">
        <w:rPr>
          <w:bCs/>
          <w:sz w:val="28"/>
          <w:szCs w:val="28"/>
        </w:rPr>
        <w:t>- фактический объем отпуска тепловой энергии в сеть в 2023 году – 3 556,49 Гкал,</w:t>
      </w:r>
    </w:p>
    <w:p w14:paraId="171D1A7C" w14:textId="476DA410" w:rsidR="00303EC5" w:rsidRPr="00303EC5" w:rsidRDefault="00303EC5" w:rsidP="00303EC5">
      <w:pPr>
        <w:autoSpaceDE w:val="0"/>
        <w:autoSpaceDN w:val="0"/>
        <w:adjustRightInd w:val="0"/>
        <w:ind w:firstLine="540"/>
        <w:jc w:val="both"/>
        <w:rPr>
          <w:bCs/>
          <w:sz w:val="28"/>
          <w:szCs w:val="28"/>
        </w:rPr>
      </w:pPr>
      <w:r w:rsidRPr="00303EC5">
        <w:rPr>
          <w:bCs/>
          <w:sz w:val="28"/>
          <w:szCs w:val="28"/>
        </w:rPr>
        <w:t xml:space="preserve"> </w:t>
      </w:r>
      <w:r w:rsidRPr="00303EC5">
        <w:rPr>
          <w:noProof/>
          <w:sz w:val="28"/>
          <w:szCs w:val="28"/>
        </w:rPr>
        <w:drawing>
          <wp:inline distT="0" distB="0" distL="0" distR="0" wp14:anchorId="21A487BD" wp14:editId="4ED7CA03">
            <wp:extent cx="447675" cy="333375"/>
            <wp:effectExtent l="0" t="0" r="9525" b="0"/>
            <wp:docPr id="4050208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303EC5">
        <w:rPr>
          <w:bCs/>
          <w:sz w:val="28"/>
          <w:szCs w:val="28"/>
        </w:rPr>
        <w:t xml:space="preserve">- фактическая цена на условное топливо (с учетом затрат на его доставку) - 3 606,63 руб./т.у.т. = 3 016,79 тыс. руб. </w:t>
      </w:r>
      <w:r w:rsidRPr="00303EC5">
        <w:rPr>
          <w:bCs/>
          <w:sz w:val="20"/>
          <w:szCs w:val="20"/>
        </w:rPr>
        <w:t>(расходы на уголь и доставку ООО «ЖКХ Тамбар» (факт за 2023))</w:t>
      </w:r>
      <w:r w:rsidRPr="00303EC5">
        <w:rPr>
          <w:bCs/>
          <w:sz w:val="28"/>
          <w:szCs w:val="28"/>
        </w:rPr>
        <w:t xml:space="preserve"> / 836,46 т.у.т. </w:t>
      </w:r>
      <w:r w:rsidRPr="00303EC5">
        <w:rPr>
          <w:bCs/>
          <w:sz w:val="20"/>
          <w:szCs w:val="20"/>
        </w:rPr>
        <w:t>(расход условного топлива по факту 2023 г. (по данным ООО «ЖКХ Тамбар»))</w:t>
      </w:r>
    </w:p>
    <w:p w14:paraId="528DCC81" w14:textId="77777777" w:rsidR="00303EC5" w:rsidRPr="00303EC5" w:rsidRDefault="00303EC5" w:rsidP="00303EC5">
      <w:pPr>
        <w:autoSpaceDE w:val="0"/>
        <w:autoSpaceDN w:val="0"/>
        <w:adjustRightInd w:val="0"/>
        <w:ind w:firstLine="540"/>
        <w:jc w:val="both"/>
        <w:rPr>
          <w:bCs/>
          <w:sz w:val="28"/>
          <w:szCs w:val="28"/>
        </w:rPr>
      </w:pPr>
      <w:r w:rsidRPr="00303EC5">
        <w:rPr>
          <w:bCs/>
          <w:sz w:val="28"/>
          <w:szCs w:val="28"/>
        </w:rPr>
        <w:t xml:space="preserve">Несмотря на тот факт, что договоры на покупку бурого угля заключены не по результатам торгов, с единственным поставщиком (поставщики угля: ООО «Кайчакуглесбыт» (1 полугодие 2023 г.) и </w:t>
      </w:r>
      <w:r w:rsidRPr="00303EC5">
        <w:rPr>
          <w:rFonts w:eastAsia="Calibri"/>
          <w:sz w:val="28"/>
          <w:szCs w:val="28"/>
        </w:rPr>
        <w:t>АО «СУЭК-Красноярск»</w:t>
      </w:r>
      <w:r w:rsidRPr="00303EC5">
        <w:rPr>
          <w:bCs/>
          <w:sz w:val="28"/>
          <w:szCs w:val="28"/>
        </w:rPr>
        <w:t xml:space="preserve"> (2 полугодие 2023 г.)), средняя фактическая цена угля сложилась на уровне 1 152,00 руб./т (без НДС) (информация отражена в шаблоне ЕИАС WARM.TOPL.Q4.2023), учитывая ограниченность рынка поставки бурого угля в Кузбассе (ООО «Кайчакуглесбыт» г.Тисуль), эксперты предлагают для расчета факта согласиться с ценой предприятия.</w:t>
      </w:r>
    </w:p>
    <w:p w14:paraId="24EB5951" w14:textId="77777777" w:rsidR="00303EC5" w:rsidRPr="00303EC5" w:rsidRDefault="00303EC5" w:rsidP="00303EC5">
      <w:pPr>
        <w:autoSpaceDE w:val="0"/>
        <w:autoSpaceDN w:val="0"/>
        <w:adjustRightInd w:val="0"/>
        <w:ind w:firstLine="540"/>
        <w:jc w:val="both"/>
        <w:rPr>
          <w:bCs/>
          <w:sz w:val="28"/>
          <w:szCs w:val="28"/>
        </w:rPr>
      </w:pPr>
      <w:r w:rsidRPr="00303EC5">
        <w:rPr>
          <w:bCs/>
          <w:sz w:val="28"/>
          <w:szCs w:val="28"/>
        </w:rPr>
        <w:lastRenderedPageBreak/>
        <w:t>Расходы на топливо, принимаются экспертами в сумме 3</w:t>
      </w:r>
      <w:r w:rsidRPr="00303EC5">
        <w:rPr>
          <w:snapToGrid w:val="0"/>
          <w:sz w:val="28"/>
          <w:szCs w:val="28"/>
          <w:lang w:eastAsia="en-US"/>
        </w:rPr>
        <w:t> </w:t>
      </w:r>
      <w:r w:rsidRPr="00303EC5">
        <w:rPr>
          <w:bCs/>
          <w:sz w:val="28"/>
          <w:szCs w:val="28"/>
        </w:rPr>
        <w:t>327,06 тыс.руб  = (922,48 т.у.т. * 3</w:t>
      </w:r>
      <w:r w:rsidRPr="00303EC5">
        <w:rPr>
          <w:snapToGrid w:val="0"/>
          <w:sz w:val="28"/>
          <w:szCs w:val="28"/>
          <w:lang w:eastAsia="en-US"/>
        </w:rPr>
        <w:t> </w:t>
      </w:r>
      <w:r w:rsidRPr="00303EC5">
        <w:rPr>
          <w:bCs/>
          <w:sz w:val="28"/>
          <w:szCs w:val="28"/>
        </w:rPr>
        <w:t xml:space="preserve">606,63 руб./т.у.т.)/1000 </w:t>
      </w:r>
    </w:p>
    <w:p w14:paraId="73CE33D7" w14:textId="77777777" w:rsidR="00303EC5" w:rsidRPr="00303EC5" w:rsidRDefault="00303EC5" w:rsidP="00303EC5">
      <w:pPr>
        <w:autoSpaceDE w:val="0"/>
        <w:autoSpaceDN w:val="0"/>
        <w:adjustRightInd w:val="0"/>
        <w:ind w:firstLine="540"/>
        <w:jc w:val="both"/>
        <w:rPr>
          <w:rFonts w:eastAsia="Calibri"/>
          <w:sz w:val="28"/>
          <w:szCs w:val="28"/>
          <w:lang w:eastAsia="en-US"/>
        </w:rPr>
      </w:pPr>
      <w:r w:rsidRPr="00303EC5">
        <w:rPr>
          <w:rFonts w:eastAsia="Calibri"/>
          <w:sz w:val="28"/>
          <w:szCs w:val="28"/>
          <w:lang w:eastAsia="en-US"/>
        </w:rPr>
        <w:t xml:space="preserve">Экспертами также проведён анализ фактических расходов на приобретение электрической энергии, холодной воды предприятия за 2023 год. </w:t>
      </w:r>
    </w:p>
    <w:p w14:paraId="48A7C0E2" w14:textId="77777777" w:rsidR="00303EC5" w:rsidRPr="00303EC5" w:rsidRDefault="00303EC5" w:rsidP="00303EC5">
      <w:pPr>
        <w:autoSpaceDE w:val="0"/>
        <w:autoSpaceDN w:val="0"/>
        <w:adjustRightInd w:val="0"/>
        <w:ind w:firstLine="540"/>
        <w:jc w:val="both"/>
        <w:rPr>
          <w:rFonts w:eastAsia="Calibri"/>
          <w:sz w:val="28"/>
          <w:szCs w:val="28"/>
          <w:lang w:eastAsia="en-US"/>
        </w:rPr>
      </w:pPr>
      <w:r w:rsidRPr="00303EC5">
        <w:rPr>
          <w:rFonts w:eastAsia="Calibri"/>
          <w:sz w:val="28"/>
          <w:szCs w:val="28"/>
          <w:lang w:eastAsia="en-US"/>
        </w:rPr>
        <w:t>Количество электроэнергии и воды выполнено в соответствии с п. 34 Методических указаний, цены и объемы по приобретенным энергетическим ресурсам, холодной воды в 2023 году представлены в приложении 1.</w:t>
      </w:r>
    </w:p>
    <w:p w14:paraId="669F68A7" w14:textId="77777777" w:rsidR="00303EC5" w:rsidRPr="00303EC5" w:rsidRDefault="00303EC5" w:rsidP="00303EC5">
      <w:pPr>
        <w:autoSpaceDE w:val="0"/>
        <w:autoSpaceDN w:val="0"/>
        <w:adjustRightInd w:val="0"/>
        <w:ind w:firstLine="540"/>
        <w:jc w:val="both"/>
        <w:rPr>
          <w:rFonts w:eastAsia="Calibri"/>
          <w:sz w:val="28"/>
          <w:szCs w:val="28"/>
          <w:lang w:eastAsia="en-US"/>
        </w:rPr>
      </w:pPr>
      <w:r w:rsidRPr="00303EC5">
        <w:rPr>
          <w:rFonts w:eastAsia="Calibri"/>
          <w:sz w:val="28"/>
          <w:szCs w:val="28"/>
          <w:lang w:eastAsia="en-US"/>
        </w:rPr>
        <w:t>Подходы экспертов в целях определения фактической цены отражены</w:t>
      </w:r>
      <w:r w:rsidRPr="00303EC5">
        <w:rPr>
          <w:rFonts w:eastAsia="Calibri"/>
          <w:sz w:val="28"/>
          <w:szCs w:val="28"/>
          <w:lang w:eastAsia="en-US"/>
        </w:rPr>
        <w:br/>
        <w:t>в таблице 13.</w:t>
      </w:r>
    </w:p>
    <w:p w14:paraId="0C7EC49C" w14:textId="77777777" w:rsidR="00303EC5" w:rsidRPr="00303EC5" w:rsidRDefault="00303EC5" w:rsidP="00303EC5">
      <w:pPr>
        <w:autoSpaceDE w:val="0"/>
        <w:autoSpaceDN w:val="0"/>
        <w:adjustRightInd w:val="0"/>
        <w:ind w:firstLine="540"/>
        <w:jc w:val="both"/>
        <w:rPr>
          <w:rFonts w:eastAsia="Calibri"/>
          <w:sz w:val="28"/>
          <w:szCs w:val="28"/>
          <w:lang w:eastAsia="en-US"/>
        </w:rPr>
      </w:pPr>
    </w:p>
    <w:p w14:paraId="76494466" w14:textId="77777777" w:rsidR="00303EC5" w:rsidRPr="00303EC5" w:rsidRDefault="00303EC5" w:rsidP="00303EC5">
      <w:pPr>
        <w:autoSpaceDE w:val="0"/>
        <w:autoSpaceDN w:val="0"/>
        <w:adjustRightInd w:val="0"/>
        <w:ind w:firstLine="540"/>
        <w:jc w:val="right"/>
        <w:rPr>
          <w:rFonts w:eastAsia="Calibri"/>
          <w:sz w:val="28"/>
          <w:szCs w:val="28"/>
          <w:lang w:eastAsia="en-US"/>
        </w:rPr>
      </w:pPr>
      <w:r w:rsidRPr="00303EC5">
        <w:rPr>
          <w:rFonts w:eastAsia="Calibri"/>
          <w:sz w:val="28"/>
          <w:szCs w:val="28"/>
          <w:lang w:eastAsia="en-US"/>
        </w:rPr>
        <w:t>таблица 13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785"/>
        <w:gridCol w:w="1544"/>
        <w:gridCol w:w="1570"/>
        <w:gridCol w:w="3740"/>
      </w:tblGrid>
      <w:tr w:rsidR="00303EC5" w:rsidRPr="00303EC5" w14:paraId="0096CAD1" w14:textId="77777777" w:rsidTr="003741EE">
        <w:trPr>
          <w:trHeight w:val="634"/>
        </w:trPr>
        <w:tc>
          <w:tcPr>
            <w:tcW w:w="567" w:type="dxa"/>
            <w:shd w:val="clear" w:color="auto" w:fill="auto"/>
            <w:vAlign w:val="center"/>
            <w:hideMark/>
          </w:tcPr>
          <w:p w14:paraId="73D1F1F1"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 п/п</w:t>
            </w:r>
          </w:p>
        </w:tc>
        <w:tc>
          <w:tcPr>
            <w:tcW w:w="2785" w:type="dxa"/>
            <w:shd w:val="clear" w:color="auto" w:fill="auto"/>
            <w:vAlign w:val="center"/>
            <w:hideMark/>
          </w:tcPr>
          <w:p w14:paraId="583B922D"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Наименование</w:t>
            </w:r>
          </w:p>
        </w:tc>
        <w:tc>
          <w:tcPr>
            <w:tcW w:w="1544" w:type="dxa"/>
            <w:vAlign w:val="center"/>
          </w:tcPr>
          <w:p w14:paraId="0063AA48" w14:textId="77777777" w:rsidR="00303EC5" w:rsidRPr="00303EC5" w:rsidRDefault="00303EC5" w:rsidP="00303EC5">
            <w:pPr>
              <w:autoSpaceDE w:val="0"/>
              <w:autoSpaceDN w:val="0"/>
              <w:adjustRightInd w:val="0"/>
              <w:ind w:left="-100" w:right="-42"/>
              <w:jc w:val="center"/>
              <w:rPr>
                <w:rFonts w:eastAsia="Calibri"/>
                <w:lang w:eastAsia="en-US"/>
              </w:rPr>
            </w:pPr>
            <w:r w:rsidRPr="00303EC5">
              <w:rPr>
                <w:rFonts w:eastAsia="Calibri"/>
                <w:lang w:eastAsia="en-US"/>
              </w:rPr>
              <w:t xml:space="preserve">Фактическая цена, по данным предприятия </w:t>
            </w:r>
            <w:r w:rsidRPr="00303EC5">
              <w:rPr>
                <w:rFonts w:eastAsia="Calibri"/>
                <w:lang w:eastAsia="en-US"/>
              </w:rPr>
              <w:br/>
              <w:t>за 2023 год</w:t>
            </w:r>
          </w:p>
        </w:tc>
        <w:tc>
          <w:tcPr>
            <w:tcW w:w="1570" w:type="dxa"/>
            <w:shd w:val="clear" w:color="auto" w:fill="auto"/>
            <w:vAlign w:val="center"/>
            <w:hideMark/>
          </w:tcPr>
          <w:p w14:paraId="0A884F25" w14:textId="77777777" w:rsidR="00303EC5" w:rsidRPr="00303EC5" w:rsidRDefault="00303EC5" w:rsidP="00303EC5">
            <w:pPr>
              <w:autoSpaceDE w:val="0"/>
              <w:autoSpaceDN w:val="0"/>
              <w:adjustRightInd w:val="0"/>
              <w:ind w:left="-41"/>
              <w:jc w:val="center"/>
              <w:rPr>
                <w:rFonts w:eastAsia="Calibri"/>
                <w:lang w:eastAsia="en-US"/>
              </w:rPr>
            </w:pPr>
            <w:r w:rsidRPr="00303EC5">
              <w:rPr>
                <w:rFonts w:eastAsia="Calibri"/>
                <w:lang w:eastAsia="en-US"/>
              </w:rPr>
              <w:t>Фактическая цена, принятая экспертами (2023 год)</w:t>
            </w:r>
          </w:p>
        </w:tc>
        <w:tc>
          <w:tcPr>
            <w:tcW w:w="3740" w:type="dxa"/>
            <w:vAlign w:val="center"/>
          </w:tcPr>
          <w:p w14:paraId="2A5100C2"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Основание принятия цены экспертами</w:t>
            </w:r>
          </w:p>
        </w:tc>
      </w:tr>
      <w:tr w:rsidR="00303EC5" w:rsidRPr="00303EC5" w14:paraId="5757AEA8" w14:textId="77777777" w:rsidTr="003741EE">
        <w:trPr>
          <w:trHeight w:val="208"/>
        </w:trPr>
        <w:tc>
          <w:tcPr>
            <w:tcW w:w="567" w:type="dxa"/>
            <w:shd w:val="clear" w:color="auto" w:fill="auto"/>
            <w:vAlign w:val="center"/>
          </w:tcPr>
          <w:p w14:paraId="33EF6EEF"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1</w:t>
            </w:r>
          </w:p>
        </w:tc>
        <w:tc>
          <w:tcPr>
            <w:tcW w:w="2785" w:type="dxa"/>
            <w:shd w:val="clear" w:color="auto" w:fill="auto"/>
            <w:vAlign w:val="center"/>
          </w:tcPr>
          <w:p w14:paraId="037F8F19"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2</w:t>
            </w:r>
          </w:p>
        </w:tc>
        <w:tc>
          <w:tcPr>
            <w:tcW w:w="1544" w:type="dxa"/>
            <w:vAlign w:val="center"/>
          </w:tcPr>
          <w:p w14:paraId="4FA16542"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3</w:t>
            </w:r>
          </w:p>
        </w:tc>
        <w:tc>
          <w:tcPr>
            <w:tcW w:w="1570" w:type="dxa"/>
            <w:shd w:val="clear" w:color="auto" w:fill="auto"/>
            <w:vAlign w:val="center"/>
          </w:tcPr>
          <w:p w14:paraId="7DB67123"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4</w:t>
            </w:r>
          </w:p>
        </w:tc>
        <w:tc>
          <w:tcPr>
            <w:tcW w:w="3740" w:type="dxa"/>
            <w:vAlign w:val="center"/>
          </w:tcPr>
          <w:p w14:paraId="5B1F3596"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5</w:t>
            </w:r>
          </w:p>
        </w:tc>
      </w:tr>
      <w:tr w:rsidR="00303EC5" w:rsidRPr="00303EC5" w14:paraId="2F4461C1" w14:textId="77777777" w:rsidTr="003741EE">
        <w:trPr>
          <w:trHeight w:val="2745"/>
        </w:trPr>
        <w:tc>
          <w:tcPr>
            <w:tcW w:w="567" w:type="dxa"/>
            <w:shd w:val="clear" w:color="auto" w:fill="auto"/>
            <w:vAlign w:val="center"/>
            <w:hideMark/>
          </w:tcPr>
          <w:p w14:paraId="59D443D6"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1</w:t>
            </w:r>
          </w:p>
        </w:tc>
        <w:tc>
          <w:tcPr>
            <w:tcW w:w="2785" w:type="dxa"/>
            <w:shd w:val="clear" w:color="auto" w:fill="auto"/>
            <w:vAlign w:val="center"/>
            <w:hideMark/>
          </w:tcPr>
          <w:p w14:paraId="3F3B5CA8" w14:textId="77777777" w:rsidR="00303EC5" w:rsidRPr="00303EC5" w:rsidRDefault="00303EC5" w:rsidP="00303EC5">
            <w:pPr>
              <w:autoSpaceDE w:val="0"/>
              <w:autoSpaceDN w:val="0"/>
              <w:adjustRightInd w:val="0"/>
              <w:rPr>
                <w:rFonts w:eastAsia="Calibri"/>
                <w:sz w:val="23"/>
                <w:szCs w:val="23"/>
                <w:lang w:eastAsia="en-US"/>
              </w:rPr>
            </w:pPr>
            <w:r w:rsidRPr="00303EC5">
              <w:rPr>
                <w:rFonts w:eastAsia="Calibri"/>
                <w:sz w:val="23"/>
                <w:szCs w:val="23"/>
                <w:lang w:eastAsia="en-US"/>
              </w:rPr>
              <w:t xml:space="preserve">Цена условного топлива с доставкой, руб./т </w:t>
            </w:r>
          </w:p>
        </w:tc>
        <w:tc>
          <w:tcPr>
            <w:tcW w:w="1544" w:type="dxa"/>
            <w:vAlign w:val="center"/>
          </w:tcPr>
          <w:p w14:paraId="635E72CB" w14:textId="77777777" w:rsidR="00303EC5" w:rsidRPr="00303EC5" w:rsidRDefault="00303EC5" w:rsidP="00303EC5">
            <w:pPr>
              <w:autoSpaceDE w:val="0"/>
              <w:autoSpaceDN w:val="0"/>
              <w:adjustRightInd w:val="0"/>
              <w:jc w:val="center"/>
              <w:rPr>
                <w:rFonts w:eastAsia="Calibri"/>
                <w:sz w:val="23"/>
                <w:szCs w:val="23"/>
                <w:lang w:eastAsia="en-US"/>
              </w:rPr>
            </w:pPr>
            <w:r w:rsidRPr="00303EC5">
              <w:rPr>
                <w:rFonts w:eastAsia="Calibri"/>
                <w:sz w:val="23"/>
                <w:szCs w:val="23"/>
                <w:lang w:eastAsia="en-US"/>
              </w:rPr>
              <w:t>3 606,63</w:t>
            </w:r>
          </w:p>
        </w:tc>
        <w:tc>
          <w:tcPr>
            <w:tcW w:w="1570" w:type="dxa"/>
            <w:shd w:val="clear" w:color="auto" w:fill="auto"/>
            <w:vAlign w:val="center"/>
          </w:tcPr>
          <w:p w14:paraId="3966C6D0" w14:textId="77777777" w:rsidR="00303EC5" w:rsidRPr="00303EC5" w:rsidRDefault="00303EC5" w:rsidP="00303EC5">
            <w:pPr>
              <w:autoSpaceDE w:val="0"/>
              <w:autoSpaceDN w:val="0"/>
              <w:adjustRightInd w:val="0"/>
              <w:jc w:val="center"/>
              <w:rPr>
                <w:rFonts w:eastAsia="Calibri"/>
                <w:sz w:val="23"/>
                <w:szCs w:val="23"/>
                <w:lang w:eastAsia="en-US"/>
              </w:rPr>
            </w:pPr>
            <w:r w:rsidRPr="00303EC5">
              <w:rPr>
                <w:rFonts w:eastAsia="Calibri"/>
                <w:sz w:val="23"/>
                <w:szCs w:val="23"/>
                <w:lang w:eastAsia="en-US"/>
              </w:rPr>
              <w:t>3 606,63</w:t>
            </w:r>
          </w:p>
        </w:tc>
        <w:tc>
          <w:tcPr>
            <w:tcW w:w="3740" w:type="dxa"/>
            <w:vAlign w:val="center"/>
          </w:tcPr>
          <w:p w14:paraId="36E5F713" w14:textId="77777777" w:rsidR="00303EC5" w:rsidRPr="00303EC5" w:rsidRDefault="00303EC5" w:rsidP="00303EC5">
            <w:pPr>
              <w:autoSpaceDE w:val="0"/>
              <w:autoSpaceDN w:val="0"/>
              <w:adjustRightInd w:val="0"/>
              <w:jc w:val="both"/>
              <w:rPr>
                <w:rFonts w:eastAsia="Calibri"/>
                <w:sz w:val="23"/>
                <w:szCs w:val="23"/>
                <w:lang w:eastAsia="en-US"/>
              </w:rPr>
            </w:pPr>
            <w:r w:rsidRPr="00303EC5">
              <w:rPr>
                <w:rFonts w:eastAsia="Calibri"/>
                <w:lang w:eastAsia="en-US"/>
              </w:rPr>
              <w:t>Учитывая ограниченность рынка поставки бурого угля в Кузбассе (ООО «Кайчакуглесбыт» г.Тисуль), отзыв лицензии на недропользование перед началом отопительного сезона. Эксперты приняли сложившуюся по факту цену как экономически</w:t>
            </w:r>
            <w:r w:rsidRPr="00303EC5">
              <w:rPr>
                <w:rFonts w:eastAsia="Calibri"/>
                <w:sz w:val="23"/>
                <w:szCs w:val="23"/>
                <w:lang w:eastAsia="en-US"/>
              </w:rPr>
              <w:t xml:space="preserve"> обоснованную цену на уголь бурый</w:t>
            </w:r>
          </w:p>
        </w:tc>
      </w:tr>
      <w:tr w:rsidR="00303EC5" w:rsidRPr="00303EC5" w14:paraId="64B6574A" w14:textId="77777777" w:rsidTr="003741EE">
        <w:trPr>
          <w:trHeight w:val="353"/>
        </w:trPr>
        <w:tc>
          <w:tcPr>
            <w:tcW w:w="567" w:type="dxa"/>
            <w:shd w:val="clear" w:color="auto" w:fill="auto"/>
            <w:vAlign w:val="center"/>
          </w:tcPr>
          <w:p w14:paraId="6D66F863"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2</w:t>
            </w:r>
          </w:p>
        </w:tc>
        <w:tc>
          <w:tcPr>
            <w:tcW w:w="2785" w:type="dxa"/>
            <w:shd w:val="clear" w:color="auto" w:fill="auto"/>
            <w:vAlign w:val="center"/>
            <w:hideMark/>
          </w:tcPr>
          <w:p w14:paraId="2253CE8D" w14:textId="77777777" w:rsidR="00303EC5" w:rsidRPr="00303EC5" w:rsidRDefault="00303EC5" w:rsidP="00303EC5">
            <w:pPr>
              <w:autoSpaceDE w:val="0"/>
              <w:autoSpaceDN w:val="0"/>
              <w:adjustRightInd w:val="0"/>
              <w:rPr>
                <w:rFonts w:eastAsia="Calibri"/>
                <w:sz w:val="23"/>
                <w:szCs w:val="23"/>
                <w:lang w:eastAsia="en-US"/>
              </w:rPr>
            </w:pPr>
            <w:r w:rsidRPr="00303EC5">
              <w:rPr>
                <w:rFonts w:eastAsia="Calibri"/>
                <w:sz w:val="23"/>
                <w:szCs w:val="23"/>
                <w:lang w:eastAsia="en-US"/>
              </w:rPr>
              <w:t>Средневзвешенный тариф потребления электрической энергии, руб. кВт*ч</w:t>
            </w:r>
          </w:p>
        </w:tc>
        <w:tc>
          <w:tcPr>
            <w:tcW w:w="1544" w:type="dxa"/>
            <w:vAlign w:val="center"/>
          </w:tcPr>
          <w:p w14:paraId="0427AFF3" w14:textId="77777777" w:rsidR="00303EC5" w:rsidRPr="00303EC5" w:rsidRDefault="00303EC5" w:rsidP="00303EC5">
            <w:pPr>
              <w:autoSpaceDE w:val="0"/>
              <w:autoSpaceDN w:val="0"/>
              <w:adjustRightInd w:val="0"/>
              <w:jc w:val="center"/>
              <w:rPr>
                <w:rFonts w:eastAsia="Calibri"/>
                <w:sz w:val="23"/>
                <w:szCs w:val="23"/>
                <w:lang w:eastAsia="en-US"/>
              </w:rPr>
            </w:pPr>
            <w:r w:rsidRPr="00303EC5">
              <w:rPr>
                <w:rFonts w:eastAsia="Calibri"/>
                <w:sz w:val="23"/>
                <w:szCs w:val="23"/>
                <w:lang w:eastAsia="en-US"/>
              </w:rPr>
              <w:t>8,869</w:t>
            </w:r>
          </w:p>
        </w:tc>
        <w:tc>
          <w:tcPr>
            <w:tcW w:w="1570" w:type="dxa"/>
            <w:shd w:val="clear" w:color="auto" w:fill="auto"/>
            <w:vAlign w:val="center"/>
          </w:tcPr>
          <w:p w14:paraId="01959DA7" w14:textId="77777777" w:rsidR="00303EC5" w:rsidRPr="00303EC5" w:rsidRDefault="00303EC5" w:rsidP="00303EC5">
            <w:pPr>
              <w:autoSpaceDE w:val="0"/>
              <w:autoSpaceDN w:val="0"/>
              <w:adjustRightInd w:val="0"/>
              <w:jc w:val="center"/>
              <w:rPr>
                <w:rFonts w:eastAsia="Calibri"/>
                <w:sz w:val="23"/>
                <w:szCs w:val="23"/>
                <w:lang w:eastAsia="en-US"/>
              </w:rPr>
            </w:pPr>
            <w:r w:rsidRPr="00303EC5">
              <w:rPr>
                <w:rFonts w:eastAsia="Calibri"/>
                <w:sz w:val="23"/>
                <w:szCs w:val="23"/>
                <w:lang w:eastAsia="en-US"/>
              </w:rPr>
              <w:t>8,869</w:t>
            </w:r>
          </w:p>
        </w:tc>
        <w:tc>
          <w:tcPr>
            <w:tcW w:w="3740" w:type="dxa"/>
            <w:vAlign w:val="center"/>
          </w:tcPr>
          <w:p w14:paraId="63CDAEC3" w14:textId="77777777" w:rsidR="00303EC5" w:rsidRPr="00303EC5" w:rsidRDefault="00303EC5" w:rsidP="00303EC5">
            <w:pPr>
              <w:autoSpaceDE w:val="0"/>
              <w:autoSpaceDN w:val="0"/>
              <w:adjustRightInd w:val="0"/>
              <w:jc w:val="both"/>
              <w:rPr>
                <w:rFonts w:eastAsia="Calibri"/>
                <w:sz w:val="23"/>
                <w:szCs w:val="23"/>
                <w:lang w:eastAsia="en-US"/>
              </w:rPr>
            </w:pPr>
            <w:r w:rsidRPr="00303EC5">
              <w:rPr>
                <w:rFonts w:eastAsia="Calibri"/>
                <w:sz w:val="23"/>
                <w:szCs w:val="23"/>
                <w:lang w:eastAsia="en-US"/>
              </w:rPr>
              <w:t>Фактический средневзвешенный тариф за 2023 г. (8,869 руб. кВт*ч)</w:t>
            </w:r>
          </w:p>
        </w:tc>
      </w:tr>
      <w:tr w:rsidR="00303EC5" w:rsidRPr="00303EC5" w14:paraId="4EAF250F" w14:textId="77777777" w:rsidTr="003741EE">
        <w:trPr>
          <w:trHeight w:val="1893"/>
        </w:trPr>
        <w:tc>
          <w:tcPr>
            <w:tcW w:w="567" w:type="dxa"/>
            <w:shd w:val="clear" w:color="auto" w:fill="auto"/>
            <w:vAlign w:val="center"/>
          </w:tcPr>
          <w:p w14:paraId="423F9F21" w14:textId="77777777" w:rsidR="00303EC5" w:rsidRPr="00303EC5" w:rsidRDefault="00303EC5" w:rsidP="00303EC5">
            <w:pPr>
              <w:autoSpaceDE w:val="0"/>
              <w:autoSpaceDN w:val="0"/>
              <w:adjustRightInd w:val="0"/>
              <w:jc w:val="center"/>
              <w:rPr>
                <w:rFonts w:eastAsia="Calibri"/>
                <w:lang w:eastAsia="en-US"/>
              </w:rPr>
            </w:pPr>
            <w:r w:rsidRPr="00303EC5">
              <w:rPr>
                <w:rFonts w:eastAsia="Calibri"/>
                <w:lang w:eastAsia="en-US"/>
              </w:rPr>
              <w:t>3</w:t>
            </w:r>
          </w:p>
        </w:tc>
        <w:tc>
          <w:tcPr>
            <w:tcW w:w="2785" w:type="dxa"/>
            <w:shd w:val="clear" w:color="auto" w:fill="auto"/>
            <w:vAlign w:val="center"/>
          </w:tcPr>
          <w:p w14:paraId="1DC88863" w14:textId="77777777" w:rsidR="00303EC5" w:rsidRPr="00303EC5" w:rsidRDefault="00303EC5" w:rsidP="00303EC5">
            <w:pPr>
              <w:autoSpaceDE w:val="0"/>
              <w:autoSpaceDN w:val="0"/>
              <w:adjustRightInd w:val="0"/>
              <w:rPr>
                <w:snapToGrid w:val="0"/>
                <w:sz w:val="23"/>
                <w:szCs w:val="23"/>
              </w:rPr>
            </w:pPr>
            <w:r w:rsidRPr="00303EC5">
              <w:rPr>
                <w:snapToGrid w:val="0"/>
                <w:sz w:val="23"/>
                <w:szCs w:val="23"/>
              </w:rPr>
              <w:t>Цена холодной воды, руб./м³</w:t>
            </w:r>
          </w:p>
        </w:tc>
        <w:tc>
          <w:tcPr>
            <w:tcW w:w="1544" w:type="dxa"/>
            <w:vAlign w:val="center"/>
          </w:tcPr>
          <w:p w14:paraId="3124F7D0" w14:textId="77777777" w:rsidR="00303EC5" w:rsidRPr="00303EC5" w:rsidRDefault="00303EC5" w:rsidP="00303EC5">
            <w:pPr>
              <w:autoSpaceDE w:val="0"/>
              <w:autoSpaceDN w:val="0"/>
              <w:adjustRightInd w:val="0"/>
              <w:jc w:val="center"/>
              <w:rPr>
                <w:snapToGrid w:val="0"/>
                <w:sz w:val="23"/>
                <w:szCs w:val="23"/>
              </w:rPr>
            </w:pPr>
            <w:r w:rsidRPr="00303EC5">
              <w:rPr>
                <w:snapToGrid w:val="0"/>
                <w:sz w:val="23"/>
                <w:szCs w:val="23"/>
              </w:rPr>
              <w:t>0,00</w:t>
            </w:r>
          </w:p>
        </w:tc>
        <w:tc>
          <w:tcPr>
            <w:tcW w:w="1570" w:type="dxa"/>
            <w:shd w:val="clear" w:color="auto" w:fill="auto"/>
            <w:vAlign w:val="center"/>
          </w:tcPr>
          <w:p w14:paraId="7243A2BA" w14:textId="77777777" w:rsidR="00303EC5" w:rsidRPr="00303EC5" w:rsidRDefault="00303EC5" w:rsidP="00303EC5">
            <w:pPr>
              <w:autoSpaceDE w:val="0"/>
              <w:autoSpaceDN w:val="0"/>
              <w:adjustRightInd w:val="0"/>
              <w:jc w:val="center"/>
              <w:rPr>
                <w:snapToGrid w:val="0"/>
                <w:sz w:val="23"/>
                <w:szCs w:val="23"/>
              </w:rPr>
            </w:pPr>
            <w:r w:rsidRPr="00303EC5">
              <w:rPr>
                <w:snapToGrid w:val="0"/>
                <w:sz w:val="23"/>
                <w:szCs w:val="23"/>
              </w:rPr>
              <w:t>0,00</w:t>
            </w:r>
          </w:p>
        </w:tc>
        <w:tc>
          <w:tcPr>
            <w:tcW w:w="3740" w:type="dxa"/>
            <w:vAlign w:val="center"/>
          </w:tcPr>
          <w:p w14:paraId="27C6B44E" w14:textId="77777777" w:rsidR="00303EC5" w:rsidRPr="00303EC5" w:rsidRDefault="00303EC5" w:rsidP="00303EC5">
            <w:pPr>
              <w:autoSpaceDE w:val="0"/>
              <w:autoSpaceDN w:val="0"/>
              <w:adjustRightInd w:val="0"/>
              <w:jc w:val="both"/>
              <w:rPr>
                <w:snapToGrid w:val="0"/>
                <w:sz w:val="23"/>
                <w:szCs w:val="23"/>
              </w:rPr>
            </w:pPr>
            <w:r w:rsidRPr="00303EC5">
              <w:rPr>
                <w:snapToGrid w:val="0"/>
                <w:sz w:val="23"/>
                <w:szCs w:val="23"/>
              </w:rPr>
              <w:t>Водонапорные башни находятся в ведении Администраций сельских территорий. Тариф на воду не установлен.</w:t>
            </w:r>
          </w:p>
          <w:p w14:paraId="0CFFDC32" w14:textId="77777777" w:rsidR="00303EC5" w:rsidRPr="00303EC5" w:rsidRDefault="00303EC5" w:rsidP="00303EC5">
            <w:pPr>
              <w:autoSpaceDE w:val="0"/>
              <w:autoSpaceDN w:val="0"/>
              <w:adjustRightInd w:val="0"/>
              <w:jc w:val="both"/>
              <w:rPr>
                <w:snapToGrid w:val="0"/>
                <w:sz w:val="23"/>
                <w:szCs w:val="23"/>
              </w:rPr>
            </w:pPr>
            <w:r w:rsidRPr="00303EC5">
              <w:rPr>
                <w:snapToGrid w:val="0"/>
                <w:sz w:val="23"/>
                <w:szCs w:val="23"/>
              </w:rPr>
              <w:t>Предприятием не заявлены расходы на холодную воду.</w:t>
            </w:r>
          </w:p>
        </w:tc>
      </w:tr>
    </w:tbl>
    <w:p w14:paraId="302D8173" w14:textId="77777777" w:rsidR="00303EC5" w:rsidRPr="00303EC5" w:rsidRDefault="00303EC5" w:rsidP="00303EC5">
      <w:pPr>
        <w:autoSpaceDE w:val="0"/>
        <w:autoSpaceDN w:val="0"/>
        <w:adjustRightInd w:val="0"/>
        <w:ind w:firstLine="540"/>
        <w:jc w:val="both"/>
        <w:rPr>
          <w:rFonts w:eastAsia="Calibri"/>
          <w:sz w:val="28"/>
          <w:szCs w:val="28"/>
          <w:lang w:eastAsia="en-US"/>
        </w:rPr>
      </w:pPr>
    </w:p>
    <w:p w14:paraId="5CCBD9D0" w14:textId="77777777" w:rsidR="00303EC5" w:rsidRPr="00303EC5" w:rsidRDefault="00303EC5" w:rsidP="00303EC5">
      <w:pPr>
        <w:autoSpaceDE w:val="0"/>
        <w:autoSpaceDN w:val="0"/>
        <w:adjustRightInd w:val="0"/>
        <w:ind w:firstLine="540"/>
        <w:jc w:val="both"/>
        <w:rPr>
          <w:rFonts w:eastAsia="Calibri"/>
          <w:sz w:val="28"/>
          <w:szCs w:val="28"/>
          <w:lang w:eastAsia="en-US"/>
        </w:rPr>
      </w:pPr>
      <w:r w:rsidRPr="00303EC5">
        <w:rPr>
          <w:rFonts w:eastAsia="Calibri"/>
          <w:sz w:val="28"/>
          <w:szCs w:val="28"/>
          <w:lang w:eastAsia="en-US"/>
        </w:rPr>
        <w:t>По расчетам экспертов, фактические расходы на приобретение энергетических ресурсов в 2023 году составили 4</w:t>
      </w:r>
      <w:r w:rsidRPr="00303EC5">
        <w:rPr>
          <w:snapToGrid w:val="0"/>
          <w:sz w:val="28"/>
          <w:szCs w:val="28"/>
          <w:lang w:eastAsia="en-US"/>
        </w:rPr>
        <w:t> </w:t>
      </w:r>
      <w:r w:rsidRPr="00303EC5">
        <w:rPr>
          <w:rFonts w:eastAsia="Calibri"/>
          <w:sz w:val="28"/>
          <w:szCs w:val="28"/>
          <w:lang w:eastAsia="en-US"/>
        </w:rPr>
        <w:t xml:space="preserve">906,13 тыс. руб. </w:t>
      </w:r>
    </w:p>
    <w:p w14:paraId="136FF3E1" w14:textId="77777777" w:rsidR="00303EC5" w:rsidRPr="00303EC5" w:rsidRDefault="00303EC5" w:rsidP="00303EC5">
      <w:pPr>
        <w:ind w:right="142" w:firstLine="720"/>
        <w:jc w:val="both"/>
        <w:rPr>
          <w:snapToGrid w:val="0"/>
          <w:sz w:val="28"/>
          <w:szCs w:val="28"/>
        </w:rPr>
      </w:pPr>
    </w:p>
    <w:p w14:paraId="48EBC71E" w14:textId="77777777" w:rsidR="00303EC5" w:rsidRPr="00303EC5" w:rsidRDefault="00303EC5" w:rsidP="00303EC5">
      <w:pPr>
        <w:ind w:right="142" w:firstLine="720"/>
        <w:jc w:val="both"/>
        <w:rPr>
          <w:snapToGrid w:val="0"/>
          <w:sz w:val="28"/>
          <w:szCs w:val="28"/>
        </w:rPr>
      </w:pPr>
      <w:r w:rsidRPr="00303EC5">
        <w:rPr>
          <w:snapToGrid w:val="0"/>
          <w:sz w:val="28"/>
          <w:szCs w:val="28"/>
        </w:rPr>
        <w:t>Реестр расходов на приобретение энергетических ресурсов, холодной воды и теплоносителя представлен в таблице 14.</w:t>
      </w:r>
    </w:p>
    <w:p w14:paraId="1842B593" w14:textId="77777777" w:rsidR="00303EC5" w:rsidRPr="00303EC5" w:rsidRDefault="00303EC5" w:rsidP="00303EC5">
      <w:pPr>
        <w:ind w:right="142" w:firstLine="720"/>
        <w:jc w:val="both"/>
        <w:rPr>
          <w:snapToGrid w:val="0"/>
          <w:sz w:val="28"/>
          <w:szCs w:val="28"/>
        </w:rPr>
      </w:pPr>
    </w:p>
    <w:p w14:paraId="523C7C8D" w14:textId="77777777" w:rsidR="00303EC5" w:rsidRPr="00303EC5" w:rsidRDefault="00303EC5" w:rsidP="00303EC5">
      <w:pPr>
        <w:ind w:right="142" w:firstLine="720"/>
        <w:jc w:val="both"/>
        <w:rPr>
          <w:snapToGrid w:val="0"/>
          <w:sz w:val="28"/>
          <w:szCs w:val="28"/>
        </w:rPr>
      </w:pPr>
    </w:p>
    <w:p w14:paraId="7583173E" w14:textId="77777777" w:rsidR="00303EC5" w:rsidRPr="00303EC5" w:rsidRDefault="00303EC5" w:rsidP="00303EC5">
      <w:pPr>
        <w:ind w:right="142" w:firstLine="720"/>
        <w:jc w:val="both"/>
        <w:rPr>
          <w:snapToGrid w:val="0"/>
          <w:sz w:val="28"/>
          <w:szCs w:val="28"/>
        </w:rPr>
      </w:pPr>
    </w:p>
    <w:p w14:paraId="411FA68D" w14:textId="77777777" w:rsidR="00303EC5" w:rsidRPr="00303EC5" w:rsidRDefault="00303EC5" w:rsidP="00303EC5">
      <w:pPr>
        <w:ind w:right="142" w:firstLine="720"/>
        <w:jc w:val="both"/>
        <w:rPr>
          <w:snapToGrid w:val="0"/>
          <w:sz w:val="28"/>
          <w:szCs w:val="28"/>
        </w:rPr>
      </w:pPr>
    </w:p>
    <w:p w14:paraId="764540F7" w14:textId="77777777" w:rsidR="00303EC5" w:rsidRPr="00303EC5" w:rsidRDefault="00303EC5" w:rsidP="00303EC5">
      <w:pPr>
        <w:ind w:right="142" w:firstLine="720"/>
        <w:jc w:val="both"/>
        <w:rPr>
          <w:snapToGrid w:val="0"/>
          <w:sz w:val="28"/>
          <w:szCs w:val="28"/>
        </w:rPr>
      </w:pPr>
    </w:p>
    <w:p w14:paraId="59DA4A73" w14:textId="77777777" w:rsidR="00303EC5" w:rsidRPr="00303EC5" w:rsidRDefault="00303EC5" w:rsidP="00303EC5">
      <w:pPr>
        <w:ind w:right="142" w:firstLine="720"/>
        <w:jc w:val="both"/>
        <w:rPr>
          <w:snapToGrid w:val="0"/>
          <w:sz w:val="28"/>
          <w:szCs w:val="28"/>
        </w:rPr>
      </w:pPr>
    </w:p>
    <w:p w14:paraId="26670E65" w14:textId="77777777" w:rsidR="00303EC5" w:rsidRPr="00303EC5" w:rsidRDefault="00303EC5" w:rsidP="00303EC5">
      <w:pPr>
        <w:tabs>
          <w:tab w:val="left" w:pos="1890"/>
        </w:tabs>
        <w:spacing w:line="360" w:lineRule="auto"/>
        <w:ind w:left="8081" w:right="142"/>
        <w:jc w:val="right"/>
        <w:rPr>
          <w:snapToGrid w:val="0"/>
          <w:sz w:val="28"/>
          <w:szCs w:val="28"/>
        </w:rPr>
      </w:pPr>
      <w:r w:rsidRPr="00303EC5">
        <w:rPr>
          <w:snapToGrid w:val="0"/>
          <w:sz w:val="28"/>
          <w:szCs w:val="28"/>
        </w:rPr>
        <w:t>таблица 14</w:t>
      </w:r>
    </w:p>
    <w:p w14:paraId="5AA012C1" w14:textId="77777777" w:rsidR="00303EC5" w:rsidRPr="00303EC5" w:rsidRDefault="00303EC5" w:rsidP="00303EC5">
      <w:pPr>
        <w:jc w:val="center"/>
        <w:rPr>
          <w:snapToGrid w:val="0"/>
          <w:sz w:val="28"/>
          <w:szCs w:val="28"/>
          <w:lang w:eastAsia="en-US"/>
        </w:rPr>
      </w:pPr>
      <w:bookmarkStart w:id="184" w:name="_Toc470509583"/>
      <w:bookmarkStart w:id="185" w:name="_Toc21094929"/>
      <w:r w:rsidRPr="00303EC5">
        <w:rPr>
          <w:snapToGrid w:val="0"/>
          <w:sz w:val="28"/>
          <w:szCs w:val="28"/>
          <w:lang w:eastAsia="en-US"/>
        </w:rPr>
        <w:t>Реестр расходов на приобретение энергетических ресурсов, холодной воды и теплоносителя на тепловую энерги</w:t>
      </w:r>
      <w:bookmarkEnd w:id="184"/>
      <w:bookmarkEnd w:id="185"/>
      <w:r w:rsidRPr="00303EC5">
        <w:rPr>
          <w:snapToGrid w:val="0"/>
          <w:sz w:val="28"/>
          <w:szCs w:val="28"/>
          <w:lang w:eastAsia="en-US"/>
        </w:rPr>
        <w:t>ю</w:t>
      </w:r>
      <w:r w:rsidRPr="00303EC5">
        <w:rPr>
          <w:snapToGrid w:val="0"/>
          <w:sz w:val="28"/>
          <w:szCs w:val="28"/>
        </w:rPr>
        <w:t xml:space="preserve"> </w:t>
      </w:r>
      <w:r w:rsidRPr="00303EC5">
        <w:rPr>
          <w:snapToGrid w:val="0"/>
          <w:sz w:val="28"/>
          <w:szCs w:val="28"/>
          <w:lang w:eastAsia="en-US"/>
        </w:rPr>
        <w:t>за 2023 год,</w:t>
      </w:r>
      <w:r w:rsidRPr="00303EC5">
        <w:rPr>
          <w:snapToGrid w:val="0"/>
          <w:sz w:val="28"/>
          <w:szCs w:val="28"/>
          <w:lang w:eastAsia="en-US"/>
        </w:rPr>
        <w:br/>
        <w:t>приложение 5.4 Методических указаний</w:t>
      </w:r>
    </w:p>
    <w:p w14:paraId="49FC5CB1" w14:textId="77777777" w:rsidR="00303EC5" w:rsidRPr="00303EC5" w:rsidRDefault="00303EC5" w:rsidP="00303EC5">
      <w:pPr>
        <w:jc w:val="right"/>
        <w:rPr>
          <w:snapToGrid w:val="0"/>
          <w:sz w:val="28"/>
          <w:szCs w:val="28"/>
        </w:rPr>
      </w:pPr>
      <w:r w:rsidRPr="00303EC5">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4163"/>
        <w:gridCol w:w="1168"/>
        <w:gridCol w:w="1168"/>
        <w:gridCol w:w="1168"/>
        <w:gridCol w:w="1166"/>
      </w:tblGrid>
      <w:tr w:rsidR="00303EC5" w:rsidRPr="00303EC5" w14:paraId="11E588A7" w14:textId="77777777" w:rsidTr="003741EE">
        <w:trPr>
          <w:trHeight w:val="860"/>
        </w:trPr>
        <w:tc>
          <w:tcPr>
            <w:tcW w:w="273" w:type="pct"/>
            <w:shd w:val="clear" w:color="auto" w:fill="auto"/>
            <w:vAlign w:val="center"/>
            <w:hideMark/>
          </w:tcPr>
          <w:p w14:paraId="717CBF53" w14:textId="77777777" w:rsidR="00303EC5" w:rsidRPr="00303EC5" w:rsidRDefault="00303EC5" w:rsidP="00303EC5">
            <w:pPr>
              <w:jc w:val="center"/>
              <w:rPr>
                <w:snapToGrid w:val="0"/>
              </w:rPr>
            </w:pPr>
            <w:r w:rsidRPr="00303EC5">
              <w:rPr>
                <w:snapToGrid w:val="0"/>
              </w:rPr>
              <w:t>№ п/п</w:t>
            </w:r>
          </w:p>
        </w:tc>
        <w:tc>
          <w:tcPr>
            <w:tcW w:w="2227" w:type="pct"/>
            <w:shd w:val="clear" w:color="auto" w:fill="auto"/>
            <w:vAlign w:val="center"/>
            <w:hideMark/>
          </w:tcPr>
          <w:p w14:paraId="59C4C8DD" w14:textId="77777777" w:rsidR="00303EC5" w:rsidRPr="00303EC5" w:rsidRDefault="00303EC5" w:rsidP="00303EC5">
            <w:pPr>
              <w:jc w:val="center"/>
              <w:rPr>
                <w:snapToGrid w:val="0"/>
              </w:rPr>
            </w:pPr>
            <w:r w:rsidRPr="00303EC5">
              <w:rPr>
                <w:snapToGrid w:val="0"/>
              </w:rPr>
              <w:t>Наименование ресурса</w:t>
            </w:r>
          </w:p>
        </w:tc>
        <w:tc>
          <w:tcPr>
            <w:tcW w:w="625" w:type="pct"/>
            <w:vAlign w:val="center"/>
          </w:tcPr>
          <w:p w14:paraId="6D5AADE9" w14:textId="77777777" w:rsidR="00303EC5" w:rsidRPr="00303EC5" w:rsidRDefault="00303EC5" w:rsidP="00303EC5">
            <w:pPr>
              <w:jc w:val="center"/>
            </w:pPr>
            <w:r w:rsidRPr="00303EC5">
              <w:t>Утверждено на 2023 год</w:t>
            </w:r>
          </w:p>
        </w:tc>
        <w:tc>
          <w:tcPr>
            <w:tcW w:w="625" w:type="pct"/>
            <w:shd w:val="clear" w:color="auto" w:fill="auto"/>
            <w:vAlign w:val="center"/>
            <w:hideMark/>
          </w:tcPr>
          <w:p w14:paraId="4ACEA580" w14:textId="77777777" w:rsidR="00303EC5" w:rsidRPr="00303EC5" w:rsidRDefault="00303EC5" w:rsidP="00303EC5">
            <w:pPr>
              <w:jc w:val="center"/>
              <w:rPr>
                <w:snapToGrid w:val="0"/>
              </w:rPr>
            </w:pPr>
            <w:r w:rsidRPr="00303EC5">
              <w:t xml:space="preserve">Факт предприятия за 2023 </w:t>
            </w:r>
          </w:p>
        </w:tc>
        <w:tc>
          <w:tcPr>
            <w:tcW w:w="625" w:type="pct"/>
            <w:vAlign w:val="center"/>
          </w:tcPr>
          <w:p w14:paraId="74B00207" w14:textId="77777777" w:rsidR="00303EC5" w:rsidRPr="00303EC5" w:rsidRDefault="00303EC5" w:rsidP="00303EC5">
            <w:pPr>
              <w:jc w:val="center"/>
            </w:pPr>
            <w:r w:rsidRPr="00303EC5">
              <w:t>Приведенный факт 2023</w:t>
            </w:r>
          </w:p>
        </w:tc>
        <w:tc>
          <w:tcPr>
            <w:tcW w:w="624" w:type="pct"/>
            <w:vAlign w:val="center"/>
          </w:tcPr>
          <w:p w14:paraId="1F4AC147" w14:textId="77777777" w:rsidR="00303EC5" w:rsidRPr="00303EC5" w:rsidRDefault="00303EC5" w:rsidP="00303EC5">
            <w:pPr>
              <w:jc w:val="center"/>
            </w:pPr>
            <w:r w:rsidRPr="00303EC5">
              <w:t>Отклонение (5-3)</w:t>
            </w:r>
          </w:p>
        </w:tc>
      </w:tr>
      <w:tr w:rsidR="00303EC5" w:rsidRPr="00303EC5" w14:paraId="10CBBD27" w14:textId="77777777" w:rsidTr="003741EE">
        <w:trPr>
          <w:trHeight w:val="250"/>
        </w:trPr>
        <w:tc>
          <w:tcPr>
            <w:tcW w:w="273" w:type="pct"/>
            <w:shd w:val="clear" w:color="auto" w:fill="auto"/>
            <w:vAlign w:val="center"/>
          </w:tcPr>
          <w:p w14:paraId="2DB82990" w14:textId="77777777" w:rsidR="00303EC5" w:rsidRPr="00303EC5" w:rsidRDefault="00303EC5" w:rsidP="00303EC5">
            <w:pPr>
              <w:jc w:val="center"/>
              <w:rPr>
                <w:snapToGrid w:val="0"/>
              </w:rPr>
            </w:pPr>
            <w:r w:rsidRPr="00303EC5">
              <w:rPr>
                <w:snapToGrid w:val="0"/>
              </w:rPr>
              <w:t>1</w:t>
            </w:r>
          </w:p>
        </w:tc>
        <w:tc>
          <w:tcPr>
            <w:tcW w:w="2227" w:type="pct"/>
            <w:shd w:val="clear" w:color="auto" w:fill="auto"/>
            <w:vAlign w:val="center"/>
          </w:tcPr>
          <w:p w14:paraId="0D1F4A50" w14:textId="77777777" w:rsidR="00303EC5" w:rsidRPr="00303EC5" w:rsidRDefault="00303EC5" w:rsidP="00303EC5">
            <w:pPr>
              <w:jc w:val="center"/>
              <w:rPr>
                <w:snapToGrid w:val="0"/>
              </w:rPr>
            </w:pPr>
            <w:r w:rsidRPr="00303EC5">
              <w:rPr>
                <w:snapToGrid w:val="0"/>
              </w:rPr>
              <w:t>2</w:t>
            </w:r>
          </w:p>
        </w:tc>
        <w:tc>
          <w:tcPr>
            <w:tcW w:w="625" w:type="pct"/>
            <w:shd w:val="clear" w:color="auto" w:fill="auto"/>
            <w:vAlign w:val="center"/>
          </w:tcPr>
          <w:p w14:paraId="0472A01B" w14:textId="77777777" w:rsidR="00303EC5" w:rsidRPr="00303EC5" w:rsidRDefault="00303EC5" w:rsidP="00303EC5">
            <w:pPr>
              <w:jc w:val="center"/>
            </w:pPr>
            <w:r w:rsidRPr="00303EC5">
              <w:t>3</w:t>
            </w:r>
          </w:p>
        </w:tc>
        <w:tc>
          <w:tcPr>
            <w:tcW w:w="625" w:type="pct"/>
            <w:vAlign w:val="center"/>
          </w:tcPr>
          <w:p w14:paraId="3C74D266" w14:textId="77777777" w:rsidR="00303EC5" w:rsidRPr="00303EC5" w:rsidRDefault="00303EC5" w:rsidP="00303EC5">
            <w:pPr>
              <w:jc w:val="center"/>
            </w:pPr>
            <w:r w:rsidRPr="00303EC5">
              <w:t>4</w:t>
            </w:r>
          </w:p>
        </w:tc>
        <w:tc>
          <w:tcPr>
            <w:tcW w:w="625" w:type="pct"/>
            <w:vAlign w:val="center"/>
          </w:tcPr>
          <w:p w14:paraId="68B85B6F" w14:textId="77777777" w:rsidR="00303EC5" w:rsidRPr="00303EC5" w:rsidRDefault="00303EC5" w:rsidP="00303EC5">
            <w:pPr>
              <w:jc w:val="center"/>
            </w:pPr>
            <w:r w:rsidRPr="00303EC5">
              <w:t>5</w:t>
            </w:r>
          </w:p>
        </w:tc>
        <w:tc>
          <w:tcPr>
            <w:tcW w:w="624" w:type="pct"/>
            <w:vAlign w:val="center"/>
          </w:tcPr>
          <w:p w14:paraId="03989D00" w14:textId="77777777" w:rsidR="00303EC5" w:rsidRPr="00303EC5" w:rsidRDefault="00303EC5" w:rsidP="00303EC5">
            <w:pPr>
              <w:jc w:val="center"/>
            </w:pPr>
            <w:r w:rsidRPr="00303EC5">
              <w:t>6</w:t>
            </w:r>
          </w:p>
        </w:tc>
      </w:tr>
      <w:tr w:rsidR="00303EC5" w:rsidRPr="00303EC5" w14:paraId="119F0C76" w14:textId="77777777" w:rsidTr="003741EE">
        <w:trPr>
          <w:trHeight w:val="353"/>
        </w:trPr>
        <w:tc>
          <w:tcPr>
            <w:tcW w:w="273" w:type="pct"/>
            <w:shd w:val="clear" w:color="auto" w:fill="auto"/>
            <w:vAlign w:val="center"/>
            <w:hideMark/>
          </w:tcPr>
          <w:p w14:paraId="732444D3" w14:textId="77777777" w:rsidR="00303EC5" w:rsidRPr="00303EC5" w:rsidRDefault="00303EC5" w:rsidP="00303EC5">
            <w:pPr>
              <w:jc w:val="center"/>
              <w:rPr>
                <w:snapToGrid w:val="0"/>
              </w:rPr>
            </w:pPr>
            <w:r w:rsidRPr="00303EC5">
              <w:rPr>
                <w:snapToGrid w:val="0"/>
              </w:rPr>
              <w:t>1</w:t>
            </w:r>
          </w:p>
        </w:tc>
        <w:tc>
          <w:tcPr>
            <w:tcW w:w="2227" w:type="pct"/>
            <w:shd w:val="clear" w:color="auto" w:fill="auto"/>
            <w:vAlign w:val="center"/>
            <w:hideMark/>
          </w:tcPr>
          <w:p w14:paraId="517153AE" w14:textId="77777777" w:rsidR="00303EC5" w:rsidRPr="00303EC5" w:rsidRDefault="00303EC5" w:rsidP="00303EC5">
            <w:pPr>
              <w:rPr>
                <w:snapToGrid w:val="0"/>
              </w:rPr>
            </w:pPr>
            <w:r w:rsidRPr="00303EC5">
              <w:rPr>
                <w:snapToGrid w:val="0"/>
              </w:rPr>
              <w:t>Расходы на топливо</w:t>
            </w:r>
          </w:p>
        </w:tc>
        <w:tc>
          <w:tcPr>
            <w:tcW w:w="625" w:type="pct"/>
            <w:shd w:val="clear" w:color="auto" w:fill="auto"/>
          </w:tcPr>
          <w:p w14:paraId="03A40BF6" w14:textId="77777777" w:rsidR="00303EC5" w:rsidRPr="00303EC5" w:rsidRDefault="00303EC5" w:rsidP="00303EC5">
            <w:pPr>
              <w:jc w:val="center"/>
              <w:rPr>
                <w:snapToGrid w:val="0"/>
              </w:rPr>
            </w:pPr>
            <w:r w:rsidRPr="00303EC5">
              <w:rPr>
                <w:snapToGrid w:val="0"/>
              </w:rPr>
              <w:t>3</w:t>
            </w:r>
            <w:r w:rsidRPr="00303EC5">
              <w:rPr>
                <w:snapToGrid w:val="0"/>
                <w:sz w:val="28"/>
                <w:szCs w:val="28"/>
              </w:rPr>
              <w:t> </w:t>
            </w:r>
            <w:r w:rsidRPr="00303EC5">
              <w:rPr>
                <w:snapToGrid w:val="0"/>
              </w:rPr>
              <w:t>496,39</w:t>
            </w:r>
          </w:p>
        </w:tc>
        <w:tc>
          <w:tcPr>
            <w:tcW w:w="625" w:type="pct"/>
            <w:shd w:val="clear" w:color="auto" w:fill="auto"/>
          </w:tcPr>
          <w:p w14:paraId="476B965D" w14:textId="77777777" w:rsidR="00303EC5" w:rsidRPr="00303EC5" w:rsidRDefault="00303EC5" w:rsidP="00303EC5">
            <w:pPr>
              <w:jc w:val="center"/>
              <w:rPr>
                <w:snapToGrid w:val="0"/>
              </w:rPr>
            </w:pPr>
            <w:r w:rsidRPr="00303EC5">
              <w:rPr>
                <w:snapToGrid w:val="0"/>
              </w:rPr>
              <w:t>3</w:t>
            </w:r>
            <w:r w:rsidRPr="00303EC5">
              <w:rPr>
                <w:snapToGrid w:val="0"/>
                <w:sz w:val="28"/>
                <w:szCs w:val="28"/>
              </w:rPr>
              <w:t> </w:t>
            </w:r>
            <w:r w:rsidRPr="00303EC5">
              <w:rPr>
                <w:snapToGrid w:val="0"/>
              </w:rPr>
              <w:t>016,79</w:t>
            </w:r>
          </w:p>
        </w:tc>
        <w:tc>
          <w:tcPr>
            <w:tcW w:w="625" w:type="pct"/>
            <w:shd w:val="clear" w:color="auto" w:fill="auto"/>
            <w:vAlign w:val="center"/>
          </w:tcPr>
          <w:p w14:paraId="057437E5" w14:textId="77777777" w:rsidR="00303EC5" w:rsidRPr="00303EC5" w:rsidRDefault="00303EC5" w:rsidP="00303EC5">
            <w:pPr>
              <w:jc w:val="center"/>
              <w:rPr>
                <w:snapToGrid w:val="0"/>
              </w:rPr>
            </w:pPr>
            <w:r w:rsidRPr="00303EC5">
              <w:rPr>
                <w:snapToGrid w:val="0"/>
              </w:rPr>
              <w:t>3 327,06</w:t>
            </w:r>
          </w:p>
        </w:tc>
        <w:tc>
          <w:tcPr>
            <w:tcW w:w="624" w:type="pct"/>
            <w:shd w:val="clear" w:color="auto" w:fill="auto"/>
            <w:vAlign w:val="center"/>
          </w:tcPr>
          <w:p w14:paraId="5690F1F4" w14:textId="77777777" w:rsidR="00303EC5" w:rsidRPr="00303EC5" w:rsidRDefault="00303EC5" w:rsidP="00303EC5">
            <w:pPr>
              <w:jc w:val="center"/>
              <w:rPr>
                <w:snapToGrid w:val="0"/>
              </w:rPr>
            </w:pPr>
            <w:r w:rsidRPr="00303EC5">
              <w:rPr>
                <w:snapToGrid w:val="0"/>
              </w:rPr>
              <w:t>-169,33</w:t>
            </w:r>
          </w:p>
        </w:tc>
      </w:tr>
      <w:tr w:rsidR="00303EC5" w:rsidRPr="00303EC5" w14:paraId="640451B4" w14:textId="77777777" w:rsidTr="003741EE">
        <w:trPr>
          <w:trHeight w:val="353"/>
        </w:trPr>
        <w:tc>
          <w:tcPr>
            <w:tcW w:w="273" w:type="pct"/>
            <w:shd w:val="clear" w:color="auto" w:fill="auto"/>
            <w:vAlign w:val="center"/>
            <w:hideMark/>
          </w:tcPr>
          <w:p w14:paraId="1DADD726" w14:textId="77777777" w:rsidR="00303EC5" w:rsidRPr="00303EC5" w:rsidRDefault="00303EC5" w:rsidP="00303EC5">
            <w:pPr>
              <w:jc w:val="center"/>
              <w:rPr>
                <w:snapToGrid w:val="0"/>
              </w:rPr>
            </w:pPr>
            <w:r w:rsidRPr="00303EC5">
              <w:rPr>
                <w:snapToGrid w:val="0"/>
              </w:rPr>
              <w:t>2</w:t>
            </w:r>
          </w:p>
        </w:tc>
        <w:tc>
          <w:tcPr>
            <w:tcW w:w="2227" w:type="pct"/>
            <w:shd w:val="clear" w:color="auto" w:fill="auto"/>
            <w:vAlign w:val="center"/>
            <w:hideMark/>
          </w:tcPr>
          <w:p w14:paraId="31237CD6" w14:textId="77777777" w:rsidR="00303EC5" w:rsidRPr="00303EC5" w:rsidRDefault="00303EC5" w:rsidP="00303EC5">
            <w:pPr>
              <w:rPr>
                <w:snapToGrid w:val="0"/>
              </w:rPr>
            </w:pPr>
            <w:r w:rsidRPr="00303EC5">
              <w:rPr>
                <w:snapToGrid w:val="0"/>
              </w:rPr>
              <w:t>Расходы на электрическую энергию</w:t>
            </w:r>
          </w:p>
        </w:tc>
        <w:tc>
          <w:tcPr>
            <w:tcW w:w="625" w:type="pct"/>
            <w:shd w:val="clear" w:color="auto" w:fill="auto"/>
          </w:tcPr>
          <w:p w14:paraId="3978E1C7" w14:textId="77777777" w:rsidR="00303EC5" w:rsidRPr="00303EC5" w:rsidRDefault="00303EC5" w:rsidP="00303EC5">
            <w:pPr>
              <w:jc w:val="center"/>
              <w:rPr>
                <w:snapToGrid w:val="0"/>
              </w:rPr>
            </w:pPr>
            <w:r w:rsidRPr="00303EC5">
              <w:rPr>
                <w:snapToGrid w:val="0"/>
              </w:rPr>
              <w:t>2</w:t>
            </w:r>
            <w:r w:rsidRPr="00303EC5">
              <w:rPr>
                <w:snapToGrid w:val="0"/>
                <w:sz w:val="28"/>
                <w:szCs w:val="28"/>
              </w:rPr>
              <w:t> </w:t>
            </w:r>
            <w:r w:rsidRPr="00303EC5">
              <w:rPr>
                <w:snapToGrid w:val="0"/>
              </w:rPr>
              <w:t>242,22</w:t>
            </w:r>
          </w:p>
        </w:tc>
        <w:tc>
          <w:tcPr>
            <w:tcW w:w="625" w:type="pct"/>
            <w:shd w:val="clear" w:color="auto" w:fill="auto"/>
          </w:tcPr>
          <w:p w14:paraId="6D7A666F" w14:textId="77777777" w:rsidR="00303EC5" w:rsidRPr="00303EC5" w:rsidRDefault="00303EC5" w:rsidP="00303EC5">
            <w:pPr>
              <w:jc w:val="center"/>
              <w:rPr>
                <w:snapToGrid w:val="0"/>
              </w:rPr>
            </w:pPr>
            <w:r w:rsidRPr="00303EC5">
              <w:rPr>
                <w:snapToGrid w:val="0"/>
              </w:rPr>
              <w:t>1</w:t>
            </w:r>
            <w:r w:rsidRPr="00303EC5">
              <w:rPr>
                <w:snapToGrid w:val="0"/>
                <w:sz w:val="28"/>
                <w:szCs w:val="28"/>
              </w:rPr>
              <w:t> </w:t>
            </w:r>
            <w:r w:rsidRPr="00303EC5">
              <w:rPr>
                <w:snapToGrid w:val="0"/>
              </w:rPr>
              <w:t>184,63</w:t>
            </w:r>
          </w:p>
        </w:tc>
        <w:tc>
          <w:tcPr>
            <w:tcW w:w="625" w:type="pct"/>
            <w:shd w:val="clear" w:color="auto" w:fill="auto"/>
            <w:vAlign w:val="center"/>
          </w:tcPr>
          <w:p w14:paraId="0BB893AF" w14:textId="77777777" w:rsidR="00303EC5" w:rsidRPr="00303EC5" w:rsidRDefault="00303EC5" w:rsidP="00303EC5">
            <w:pPr>
              <w:jc w:val="center"/>
              <w:rPr>
                <w:snapToGrid w:val="0"/>
              </w:rPr>
            </w:pPr>
            <w:r w:rsidRPr="00303EC5">
              <w:rPr>
                <w:snapToGrid w:val="0"/>
              </w:rPr>
              <w:t>1 579,08</w:t>
            </w:r>
          </w:p>
        </w:tc>
        <w:tc>
          <w:tcPr>
            <w:tcW w:w="624" w:type="pct"/>
            <w:shd w:val="clear" w:color="auto" w:fill="auto"/>
            <w:vAlign w:val="center"/>
          </w:tcPr>
          <w:p w14:paraId="43064EA8" w14:textId="77777777" w:rsidR="00303EC5" w:rsidRPr="00303EC5" w:rsidRDefault="00303EC5" w:rsidP="00303EC5">
            <w:pPr>
              <w:jc w:val="center"/>
              <w:rPr>
                <w:snapToGrid w:val="0"/>
              </w:rPr>
            </w:pPr>
            <w:r w:rsidRPr="00303EC5">
              <w:rPr>
                <w:snapToGrid w:val="0"/>
              </w:rPr>
              <w:t>-663,14</w:t>
            </w:r>
          </w:p>
        </w:tc>
      </w:tr>
      <w:tr w:rsidR="00303EC5" w:rsidRPr="00303EC5" w14:paraId="5D54F728" w14:textId="77777777" w:rsidTr="003741EE">
        <w:trPr>
          <w:trHeight w:val="353"/>
        </w:trPr>
        <w:tc>
          <w:tcPr>
            <w:tcW w:w="273" w:type="pct"/>
            <w:shd w:val="clear" w:color="auto" w:fill="auto"/>
            <w:vAlign w:val="center"/>
            <w:hideMark/>
          </w:tcPr>
          <w:p w14:paraId="14BF5BF5" w14:textId="77777777" w:rsidR="00303EC5" w:rsidRPr="00303EC5" w:rsidRDefault="00303EC5" w:rsidP="00303EC5">
            <w:pPr>
              <w:jc w:val="center"/>
              <w:rPr>
                <w:snapToGrid w:val="0"/>
              </w:rPr>
            </w:pPr>
            <w:r w:rsidRPr="00303EC5">
              <w:rPr>
                <w:snapToGrid w:val="0"/>
              </w:rPr>
              <w:t>3</w:t>
            </w:r>
          </w:p>
        </w:tc>
        <w:tc>
          <w:tcPr>
            <w:tcW w:w="2227" w:type="pct"/>
            <w:shd w:val="clear" w:color="auto" w:fill="auto"/>
            <w:vAlign w:val="center"/>
            <w:hideMark/>
          </w:tcPr>
          <w:p w14:paraId="0C377942" w14:textId="77777777" w:rsidR="00303EC5" w:rsidRPr="00303EC5" w:rsidRDefault="00303EC5" w:rsidP="00303EC5">
            <w:pPr>
              <w:rPr>
                <w:snapToGrid w:val="0"/>
              </w:rPr>
            </w:pPr>
            <w:r w:rsidRPr="00303EC5">
              <w:rPr>
                <w:snapToGrid w:val="0"/>
              </w:rPr>
              <w:t>Расходы на тепловую энергию</w:t>
            </w:r>
          </w:p>
        </w:tc>
        <w:tc>
          <w:tcPr>
            <w:tcW w:w="625" w:type="pct"/>
            <w:vAlign w:val="center"/>
          </w:tcPr>
          <w:p w14:paraId="473395BE" w14:textId="77777777" w:rsidR="00303EC5" w:rsidRPr="00303EC5" w:rsidRDefault="00303EC5" w:rsidP="00303EC5">
            <w:pPr>
              <w:jc w:val="center"/>
              <w:rPr>
                <w:snapToGrid w:val="0"/>
              </w:rPr>
            </w:pPr>
            <w:r w:rsidRPr="00303EC5">
              <w:rPr>
                <w:snapToGrid w:val="0"/>
              </w:rPr>
              <w:t>0,00</w:t>
            </w:r>
          </w:p>
        </w:tc>
        <w:tc>
          <w:tcPr>
            <w:tcW w:w="625" w:type="pct"/>
            <w:shd w:val="clear" w:color="auto" w:fill="auto"/>
            <w:vAlign w:val="center"/>
          </w:tcPr>
          <w:p w14:paraId="21047FC7" w14:textId="77777777" w:rsidR="00303EC5" w:rsidRPr="00303EC5" w:rsidRDefault="00303EC5" w:rsidP="00303EC5">
            <w:pPr>
              <w:jc w:val="center"/>
              <w:rPr>
                <w:snapToGrid w:val="0"/>
              </w:rPr>
            </w:pPr>
            <w:r w:rsidRPr="00303EC5">
              <w:rPr>
                <w:snapToGrid w:val="0"/>
              </w:rPr>
              <w:t>0,00</w:t>
            </w:r>
          </w:p>
        </w:tc>
        <w:tc>
          <w:tcPr>
            <w:tcW w:w="625" w:type="pct"/>
            <w:vAlign w:val="center"/>
          </w:tcPr>
          <w:p w14:paraId="44A6C265" w14:textId="77777777" w:rsidR="00303EC5" w:rsidRPr="00303EC5" w:rsidRDefault="00303EC5" w:rsidP="00303EC5">
            <w:pPr>
              <w:jc w:val="center"/>
              <w:rPr>
                <w:snapToGrid w:val="0"/>
              </w:rPr>
            </w:pPr>
            <w:r w:rsidRPr="00303EC5">
              <w:rPr>
                <w:snapToGrid w:val="0"/>
              </w:rPr>
              <w:t>0,00</w:t>
            </w:r>
          </w:p>
        </w:tc>
        <w:tc>
          <w:tcPr>
            <w:tcW w:w="624" w:type="pct"/>
            <w:vAlign w:val="center"/>
          </w:tcPr>
          <w:p w14:paraId="4C7C7302" w14:textId="77777777" w:rsidR="00303EC5" w:rsidRPr="00303EC5" w:rsidRDefault="00303EC5" w:rsidP="00303EC5">
            <w:pPr>
              <w:jc w:val="center"/>
              <w:rPr>
                <w:snapToGrid w:val="0"/>
              </w:rPr>
            </w:pPr>
            <w:r w:rsidRPr="00303EC5">
              <w:rPr>
                <w:snapToGrid w:val="0"/>
              </w:rPr>
              <w:t>0,00</w:t>
            </w:r>
          </w:p>
        </w:tc>
      </w:tr>
      <w:tr w:rsidR="00303EC5" w:rsidRPr="00303EC5" w14:paraId="408DDF75" w14:textId="77777777" w:rsidTr="003741EE">
        <w:trPr>
          <w:trHeight w:val="353"/>
        </w:trPr>
        <w:tc>
          <w:tcPr>
            <w:tcW w:w="273" w:type="pct"/>
            <w:shd w:val="clear" w:color="auto" w:fill="auto"/>
            <w:vAlign w:val="center"/>
            <w:hideMark/>
          </w:tcPr>
          <w:p w14:paraId="1F9A94CC" w14:textId="77777777" w:rsidR="00303EC5" w:rsidRPr="00303EC5" w:rsidRDefault="00303EC5" w:rsidP="00303EC5">
            <w:pPr>
              <w:jc w:val="center"/>
              <w:rPr>
                <w:snapToGrid w:val="0"/>
              </w:rPr>
            </w:pPr>
            <w:r w:rsidRPr="00303EC5">
              <w:rPr>
                <w:snapToGrid w:val="0"/>
              </w:rPr>
              <w:t>4</w:t>
            </w:r>
          </w:p>
        </w:tc>
        <w:tc>
          <w:tcPr>
            <w:tcW w:w="2227" w:type="pct"/>
            <w:shd w:val="clear" w:color="auto" w:fill="auto"/>
            <w:vAlign w:val="center"/>
            <w:hideMark/>
          </w:tcPr>
          <w:p w14:paraId="084B12BB" w14:textId="77777777" w:rsidR="00303EC5" w:rsidRPr="00303EC5" w:rsidRDefault="00303EC5" w:rsidP="00303EC5">
            <w:pPr>
              <w:rPr>
                <w:snapToGrid w:val="0"/>
              </w:rPr>
            </w:pPr>
            <w:r w:rsidRPr="00303EC5">
              <w:rPr>
                <w:snapToGrid w:val="0"/>
              </w:rPr>
              <w:t>Расходы на холодную воду</w:t>
            </w:r>
          </w:p>
        </w:tc>
        <w:tc>
          <w:tcPr>
            <w:tcW w:w="625" w:type="pct"/>
            <w:vAlign w:val="center"/>
          </w:tcPr>
          <w:p w14:paraId="431A4163" w14:textId="77777777" w:rsidR="00303EC5" w:rsidRPr="00303EC5" w:rsidRDefault="00303EC5" w:rsidP="00303EC5">
            <w:pPr>
              <w:jc w:val="center"/>
              <w:rPr>
                <w:snapToGrid w:val="0"/>
              </w:rPr>
            </w:pPr>
            <w:r w:rsidRPr="00303EC5">
              <w:rPr>
                <w:snapToGrid w:val="0"/>
              </w:rPr>
              <w:t>0,00</w:t>
            </w:r>
          </w:p>
        </w:tc>
        <w:tc>
          <w:tcPr>
            <w:tcW w:w="625" w:type="pct"/>
            <w:shd w:val="clear" w:color="auto" w:fill="auto"/>
            <w:vAlign w:val="center"/>
          </w:tcPr>
          <w:p w14:paraId="614B484E" w14:textId="77777777" w:rsidR="00303EC5" w:rsidRPr="00303EC5" w:rsidRDefault="00303EC5" w:rsidP="00303EC5">
            <w:pPr>
              <w:jc w:val="center"/>
              <w:rPr>
                <w:snapToGrid w:val="0"/>
              </w:rPr>
            </w:pPr>
            <w:r w:rsidRPr="00303EC5">
              <w:rPr>
                <w:snapToGrid w:val="0"/>
              </w:rPr>
              <w:t>0,00</w:t>
            </w:r>
          </w:p>
        </w:tc>
        <w:tc>
          <w:tcPr>
            <w:tcW w:w="625" w:type="pct"/>
            <w:vAlign w:val="center"/>
          </w:tcPr>
          <w:p w14:paraId="2021D445" w14:textId="77777777" w:rsidR="00303EC5" w:rsidRPr="00303EC5" w:rsidRDefault="00303EC5" w:rsidP="00303EC5">
            <w:pPr>
              <w:jc w:val="center"/>
              <w:rPr>
                <w:snapToGrid w:val="0"/>
              </w:rPr>
            </w:pPr>
            <w:r w:rsidRPr="00303EC5">
              <w:rPr>
                <w:snapToGrid w:val="0"/>
              </w:rPr>
              <w:t>0,00</w:t>
            </w:r>
          </w:p>
        </w:tc>
        <w:tc>
          <w:tcPr>
            <w:tcW w:w="624" w:type="pct"/>
            <w:vAlign w:val="center"/>
          </w:tcPr>
          <w:p w14:paraId="4CD91F2D" w14:textId="77777777" w:rsidR="00303EC5" w:rsidRPr="00303EC5" w:rsidRDefault="00303EC5" w:rsidP="00303EC5">
            <w:pPr>
              <w:jc w:val="center"/>
              <w:rPr>
                <w:snapToGrid w:val="0"/>
              </w:rPr>
            </w:pPr>
            <w:r w:rsidRPr="00303EC5">
              <w:rPr>
                <w:snapToGrid w:val="0"/>
              </w:rPr>
              <w:t>0,00</w:t>
            </w:r>
          </w:p>
        </w:tc>
      </w:tr>
      <w:tr w:rsidR="00303EC5" w:rsidRPr="00303EC5" w14:paraId="6AB478F5" w14:textId="77777777" w:rsidTr="003741EE">
        <w:trPr>
          <w:trHeight w:val="353"/>
        </w:trPr>
        <w:tc>
          <w:tcPr>
            <w:tcW w:w="273" w:type="pct"/>
            <w:shd w:val="clear" w:color="auto" w:fill="auto"/>
            <w:vAlign w:val="center"/>
            <w:hideMark/>
          </w:tcPr>
          <w:p w14:paraId="1DC26ABD" w14:textId="77777777" w:rsidR="00303EC5" w:rsidRPr="00303EC5" w:rsidRDefault="00303EC5" w:rsidP="00303EC5">
            <w:pPr>
              <w:jc w:val="center"/>
              <w:rPr>
                <w:snapToGrid w:val="0"/>
              </w:rPr>
            </w:pPr>
            <w:r w:rsidRPr="00303EC5">
              <w:rPr>
                <w:snapToGrid w:val="0"/>
              </w:rPr>
              <w:t>5</w:t>
            </w:r>
          </w:p>
        </w:tc>
        <w:tc>
          <w:tcPr>
            <w:tcW w:w="2227" w:type="pct"/>
            <w:shd w:val="clear" w:color="auto" w:fill="auto"/>
            <w:vAlign w:val="center"/>
            <w:hideMark/>
          </w:tcPr>
          <w:p w14:paraId="4685A954" w14:textId="77777777" w:rsidR="00303EC5" w:rsidRPr="00303EC5" w:rsidRDefault="00303EC5" w:rsidP="00303EC5">
            <w:pPr>
              <w:rPr>
                <w:snapToGrid w:val="0"/>
              </w:rPr>
            </w:pPr>
            <w:r w:rsidRPr="00303EC5">
              <w:rPr>
                <w:snapToGrid w:val="0"/>
              </w:rPr>
              <w:t>Расходы на теплоноситель</w:t>
            </w:r>
          </w:p>
        </w:tc>
        <w:tc>
          <w:tcPr>
            <w:tcW w:w="625" w:type="pct"/>
            <w:vAlign w:val="center"/>
          </w:tcPr>
          <w:p w14:paraId="10BDDF19" w14:textId="77777777" w:rsidR="00303EC5" w:rsidRPr="00303EC5" w:rsidRDefault="00303EC5" w:rsidP="00303EC5">
            <w:pPr>
              <w:jc w:val="center"/>
              <w:rPr>
                <w:snapToGrid w:val="0"/>
              </w:rPr>
            </w:pPr>
            <w:r w:rsidRPr="00303EC5">
              <w:rPr>
                <w:snapToGrid w:val="0"/>
              </w:rPr>
              <w:t>0,00</w:t>
            </w:r>
          </w:p>
        </w:tc>
        <w:tc>
          <w:tcPr>
            <w:tcW w:w="625" w:type="pct"/>
            <w:shd w:val="clear" w:color="auto" w:fill="auto"/>
            <w:vAlign w:val="center"/>
          </w:tcPr>
          <w:p w14:paraId="5F2484EB" w14:textId="77777777" w:rsidR="00303EC5" w:rsidRPr="00303EC5" w:rsidRDefault="00303EC5" w:rsidP="00303EC5">
            <w:pPr>
              <w:jc w:val="center"/>
              <w:rPr>
                <w:snapToGrid w:val="0"/>
              </w:rPr>
            </w:pPr>
            <w:r w:rsidRPr="00303EC5">
              <w:rPr>
                <w:snapToGrid w:val="0"/>
              </w:rPr>
              <w:t>0,00</w:t>
            </w:r>
          </w:p>
        </w:tc>
        <w:tc>
          <w:tcPr>
            <w:tcW w:w="625" w:type="pct"/>
            <w:vAlign w:val="center"/>
          </w:tcPr>
          <w:p w14:paraId="170C061D" w14:textId="77777777" w:rsidR="00303EC5" w:rsidRPr="00303EC5" w:rsidRDefault="00303EC5" w:rsidP="00303EC5">
            <w:pPr>
              <w:jc w:val="center"/>
              <w:rPr>
                <w:snapToGrid w:val="0"/>
              </w:rPr>
            </w:pPr>
            <w:r w:rsidRPr="00303EC5">
              <w:rPr>
                <w:snapToGrid w:val="0"/>
              </w:rPr>
              <w:t>0,00</w:t>
            </w:r>
          </w:p>
        </w:tc>
        <w:tc>
          <w:tcPr>
            <w:tcW w:w="624" w:type="pct"/>
            <w:vAlign w:val="center"/>
          </w:tcPr>
          <w:p w14:paraId="435338BD" w14:textId="77777777" w:rsidR="00303EC5" w:rsidRPr="00303EC5" w:rsidRDefault="00303EC5" w:rsidP="00303EC5">
            <w:pPr>
              <w:jc w:val="center"/>
              <w:rPr>
                <w:snapToGrid w:val="0"/>
              </w:rPr>
            </w:pPr>
            <w:r w:rsidRPr="00303EC5">
              <w:rPr>
                <w:snapToGrid w:val="0"/>
              </w:rPr>
              <w:t>0,00</w:t>
            </w:r>
          </w:p>
        </w:tc>
      </w:tr>
      <w:tr w:rsidR="00303EC5" w:rsidRPr="00303EC5" w14:paraId="41FBDC0F" w14:textId="77777777" w:rsidTr="003741EE">
        <w:trPr>
          <w:trHeight w:val="682"/>
        </w:trPr>
        <w:tc>
          <w:tcPr>
            <w:tcW w:w="273" w:type="pct"/>
            <w:shd w:val="clear" w:color="auto" w:fill="auto"/>
            <w:vAlign w:val="center"/>
            <w:hideMark/>
          </w:tcPr>
          <w:p w14:paraId="28914817" w14:textId="77777777" w:rsidR="00303EC5" w:rsidRPr="00303EC5" w:rsidRDefault="00303EC5" w:rsidP="00303EC5">
            <w:pPr>
              <w:jc w:val="center"/>
              <w:rPr>
                <w:snapToGrid w:val="0"/>
              </w:rPr>
            </w:pPr>
            <w:r w:rsidRPr="00303EC5">
              <w:rPr>
                <w:snapToGrid w:val="0"/>
              </w:rPr>
              <w:t>6</w:t>
            </w:r>
          </w:p>
        </w:tc>
        <w:tc>
          <w:tcPr>
            <w:tcW w:w="2227" w:type="pct"/>
            <w:shd w:val="clear" w:color="auto" w:fill="auto"/>
            <w:vAlign w:val="center"/>
            <w:hideMark/>
          </w:tcPr>
          <w:p w14:paraId="68876236" w14:textId="77777777" w:rsidR="00303EC5" w:rsidRPr="00303EC5" w:rsidRDefault="00303EC5" w:rsidP="00303EC5">
            <w:pPr>
              <w:rPr>
                <w:snapToGrid w:val="0"/>
              </w:rPr>
            </w:pPr>
            <w:r w:rsidRPr="00303EC5">
              <w:rPr>
                <w:snapToGrid w:val="0"/>
              </w:rPr>
              <w:t>ИТОГО:</w:t>
            </w:r>
          </w:p>
          <w:p w14:paraId="2CCF92E0" w14:textId="77777777" w:rsidR="00303EC5" w:rsidRPr="00303EC5" w:rsidRDefault="00303EC5" w:rsidP="00303EC5">
            <w:pPr>
              <w:autoSpaceDE w:val="0"/>
              <w:autoSpaceDN w:val="0"/>
              <w:adjustRightInd w:val="0"/>
              <w:jc w:val="both"/>
              <w:rPr>
                <w:snapToGrid w:val="0"/>
              </w:rPr>
            </w:pPr>
            <w:r w:rsidRPr="00303EC5">
              <w:rPr>
                <w:snapToGrid w:val="0"/>
              </w:rPr>
              <w:t>(</w:t>
            </w:r>
            <w:r w:rsidRPr="00303EC5">
              <w:t>Стр.6 = стр.1+стр.2+стр.3+ стр.4+стр.5.</w:t>
            </w:r>
            <w:r w:rsidRPr="00303EC5">
              <w:rPr>
                <w:snapToGrid w:val="0"/>
              </w:rPr>
              <w:t>)</w:t>
            </w:r>
          </w:p>
        </w:tc>
        <w:tc>
          <w:tcPr>
            <w:tcW w:w="625" w:type="pct"/>
            <w:vAlign w:val="center"/>
          </w:tcPr>
          <w:p w14:paraId="32426C60" w14:textId="77777777" w:rsidR="00303EC5" w:rsidRPr="00303EC5" w:rsidRDefault="00303EC5" w:rsidP="00303EC5">
            <w:pPr>
              <w:jc w:val="center"/>
              <w:rPr>
                <w:snapToGrid w:val="0"/>
              </w:rPr>
            </w:pPr>
            <w:r w:rsidRPr="00303EC5">
              <w:rPr>
                <w:snapToGrid w:val="0"/>
              </w:rPr>
              <w:t>5</w:t>
            </w:r>
            <w:r w:rsidRPr="00303EC5">
              <w:rPr>
                <w:snapToGrid w:val="0"/>
                <w:sz w:val="28"/>
                <w:szCs w:val="28"/>
              </w:rPr>
              <w:t> </w:t>
            </w:r>
            <w:r w:rsidRPr="00303EC5">
              <w:rPr>
                <w:snapToGrid w:val="0"/>
              </w:rPr>
              <w:t>738,61</w:t>
            </w:r>
          </w:p>
        </w:tc>
        <w:tc>
          <w:tcPr>
            <w:tcW w:w="625" w:type="pct"/>
            <w:shd w:val="clear" w:color="auto" w:fill="auto"/>
            <w:vAlign w:val="center"/>
          </w:tcPr>
          <w:p w14:paraId="39445FEA" w14:textId="77777777" w:rsidR="00303EC5" w:rsidRPr="00303EC5" w:rsidRDefault="00303EC5" w:rsidP="00303EC5">
            <w:pPr>
              <w:jc w:val="center"/>
              <w:rPr>
                <w:snapToGrid w:val="0"/>
              </w:rPr>
            </w:pPr>
            <w:r w:rsidRPr="00303EC5">
              <w:rPr>
                <w:snapToGrid w:val="0"/>
              </w:rPr>
              <w:t>4</w:t>
            </w:r>
            <w:r w:rsidRPr="00303EC5">
              <w:rPr>
                <w:snapToGrid w:val="0"/>
                <w:sz w:val="28"/>
                <w:szCs w:val="28"/>
              </w:rPr>
              <w:t> </w:t>
            </w:r>
            <w:r w:rsidRPr="00303EC5">
              <w:rPr>
                <w:snapToGrid w:val="0"/>
              </w:rPr>
              <w:t>201,42</w:t>
            </w:r>
          </w:p>
        </w:tc>
        <w:tc>
          <w:tcPr>
            <w:tcW w:w="625" w:type="pct"/>
            <w:vAlign w:val="center"/>
          </w:tcPr>
          <w:p w14:paraId="0F2060F6" w14:textId="77777777" w:rsidR="00303EC5" w:rsidRPr="00303EC5" w:rsidRDefault="00303EC5" w:rsidP="00303EC5">
            <w:pPr>
              <w:jc w:val="center"/>
              <w:rPr>
                <w:snapToGrid w:val="0"/>
              </w:rPr>
            </w:pPr>
            <w:r w:rsidRPr="00303EC5">
              <w:rPr>
                <w:snapToGrid w:val="0"/>
              </w:rPr>
              <w:t>4 906,13</w:t>
            </w:r>
          </w:p>
        </w:tc>
        <w:tc>
          <w:tcPr>
            <w:tcW w:w="624" w:type="pct"/>
            <w:vAlign w:val="center"/>
          </w:tcPr>
          <w:p w14:paraId="683485BF" w14:textId="77777777" w:rsidR="00303EC5" w:rsidRPr="00303EC5" w:rsidRDefault="00303EC5" w:rsidP="00303EC5">
            <w:pPr>
              <w:jc w:val="center"/>
              <w:rPr>
                <w:snapToGrid w:val="0"/>
              </w:rPr>
            </w:pPr>
            <w:r w:rsidRPr="00303EC5">
              <w:rPr>
                <w:snapToGrid w:val="0"/>
              </w:rPr>
              <w:t>-832,48</w:t>
            </w:r>
          </w:p>
        </w:tc>
      </w:tr>
    </w:tbl>
    <w:p w14:paraId="763605F6" w14:textId="77777777" w:rsidR="00303EC5" w:rsidRPr="00303EC5" w:rsidRDefault="00303EC5" w:rsidP="00303EC5">
      <w:pPr>
        <w:tabs>
          <w:tab w:val="left" w:pos="1890"/>
        </w:tabs>
        <w:ind w:right="-2" w:firstLine="851"/>
        <w:jc w:val="both"/>
        <w:rPr>
          <w:snapToGrid w:val="0"/>
          <w:sz w:val="28"/>
          <w:szCs w:val="28"/>
          <w:lang w:eastAsia="en-US"/>
        </w:rPr>
      </w:pPr>
    </w:p>
    <w:p w14:paraId="118F9865" w14:textId="77777777" w:rsidR="00303EC5" w:rsidRPr="00303EC5" w:rsidRDefault="00303EC5" w:rsidP="00303EC5">
      <w:pPr>
        <w:tabs>
          <w:tab w:val="left" w:pos="1890"/>
          <w:tab w:val="left" w:pos="9356"/>
        </w:tabs>
        <w:ind w:right="-2" w:firstLine="851"/>
        <w:jc w:val="both"/>
        <w:rPr>
          <w:snapToGrid w:val="0"/>
          <w:sz w:val="28"/>
          <w:szCs w:val="28"/>
          <w:lang w:eastAsia="en-US"/>
        </w:rPr>
      </w:pPr>
      <w:r w:rsidRPr="00303EC5">
        <w:rPr>
          <w:snapToGrid w:val="0"/>
          <w:sz w:val="28"/>
          <w:szCs w:val="28"/>
          <w:lang w:eastAsia="en-US"/>
        </w:rPr>
        <w:t>Фактическая нормативная прибыль принята экспертами в размере 0,28% и составила 61,34 тыс. руб., согласно постановлению региональной энергетической комиссии Кемеровской области от 27.06.2019 № 181 «Об установлении долгосрочных параметров регулирования и долгосрочных тарифов ООО «ЖКХ Тамбар»».</w:t>
      </w:r>
    </w:p>
    <w:p w14:paraId="4CD60F11" w14:textId="77777777" w:rsidR="00303EC5" w:rsidRPr="00303EC5" w:rsidRDefault="00303EC5" w:rsidP="00303EC5">
      <w:pPr>
        <w:tabs>
          <w:tab w:val="left" w:pos="1890"/>
          <w:tab w:val="left" w:pos="9356"/>
        </w:tabs>
        <w:ind w:right="-2" w:firstLine="709"/>
        <w:jc w:val="both"/>
        <w:rPr>
          <w:snapToGrid w:val="0"/>
          <w:sz w:val="28"/>
          <w:szCs w:val="28"/>
          <w:lang w:eastAsia="en-US"/>
        </w:rPr>
      </w:pPr>
      <w:r w:rsidRPr="00303EC5">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303EC5">
        <w:rPr>
          <w:snapToGrid w:val="0"/>
          <w:sz w:val="28"/>
          <w:szCs w:val="28"/>
          <w:lang w:eastAsia="en-US"/>
        </w:rPr>
        <w:br/>
        <w:t>за 2023 год представлен в таблице 15.</w:t>
      </w:r>
    </w:p>
    <w:p w14:paraId="4B0CD7BE" w14:textId="77777777" w:rsidR="00303EC5" w:rsidRPr="00303EC5" w:rsidRDefault="00303EC5" w:rsidP="00303EC5">
      <w:pPr>
        <w:tabs>
          <w:tab w:val="left" w:pos="9356"/>
        </w:tabs>
        <w:ind w:right="-2" w:firstLine="720"/>
        <w:jc w:val="right"/>
        <w:rPr>
          <w:snapToGrid w:val="0"/>
          <w:sz w:val="28"/>
          <w:szCs w:val="28"/>
        </w:rPr>
      </w:pPr>
      <w:r w:rsidRPr="00303EC5">
        <w:rPr>
          <w:snapToGrid w:val="0"/>
          <w:sz w:val="28"/>
          <w:szCs w:val="28"/>
        </w:rPr>
        <w:t>Таблица 15</w:t>
      </w:r>
    </w:p>
    <w:p w14:paraId="46BD6253" w14:textId="77777777" w:rsidR="00303EC5" w:rsidRPr="00303EC5" w:rsidRDefault="00303EC5" w:rsidP="00303EC5">
      <w:pPr>
        <w:ind w:right="-2"/>
        <w:jc w:val="center"/>
        <w:rPr>
          <w:bCs/>
          <w:snapToGrid w:val="0"/>
          <w:sz w:val="28"/>
          <w:szCs w:val="28"/>
        </w:rPr>
      </w:pPr>
      <w:bookmarkStart w:id="186" w:name="_Toc500323253"/>
      <w:bookmarkStart w:id="187" w:name="_Toc531854406"/>
      <w:bookmarkStart w:id="188" w:name="_Toc532896290"/>
      <w:r w:rsidRPr="00303EC5">
        <w:rPr>
          <w:bCs/>
          <w:snapToGrid w:val="0"/>
          <w:sz w:val="28"/>
          <w:szCs w:val="28"/>
        </w:rPr>
        <w:t xml:space="preserve">Смета расходов (сводный расчет фактической необходимой валовой </w:t>
      </w:r>
    </w:p>
    <w:p w14:paraId="6A71DCDF" w14:textId="77777777" w:rsidR="00303EC5" w:rsidRPr="00303EC5" w:rsidRDefault="00303EC5" w:rsidP="00303EC5">
      <w:pPr>
        <w:ind w:right="-2"/>
        <w:jc w:val="center"/>
        <w:rPr>
          <w:bCs/>
          <w:snapToGrid w:val="0"/>
          <w:sz w:val="28"/>
          <w:szCs w:val="28"/>
        </w:rPr>
      </w:pPr>
      <w:r w:rsidRPr="00303EC5">
        <w:rPr>
          <w:bCs/>
          <w:snapToGrid w:val="0"/>
          <w:sz w:val="28"/>
          <w:szCs w:val="28"/>
        </w:rPr>
        <w:t>выручки методом индексации установленных тарифов на тепловую энергию)</w:t>
      </w:r>
      <w:bookmarkEnd w:id="186"/>
      <w:bookmarkEnd w:id="187"/>
      <w:bookmarkEnd w:id="188"/>
      <w:r w:rsidRPr="00303EC5">
        <w:rPr>
          <w:bCs/>
          <w:snapToGrid w:val="0"/>
          <w:sz w:val="28"/>
          <w:szCs w:val="28"/>
        </w:rPr>
        <w:t xml:space="preserve"> за 2023 год, приложение 5.9 Методических указаний</w:t>
      </w:r>
    </w:p>
    <w:p w14:paraId="2D33453C" w14:textId="77777777" w:rsidR="00303EC5" w:rsidRPr="00303EC5" w:rsidRDefault="00303EC5" w:rsidP="00303EC5">
      <w:pPr>
        <w:ind w:right="-2"/>
        <w:jc w:val="right"/>
        <w:rPr>
          <w:snapToGrid w:val="0"/>
          <w:sz w:val="28"/>
          <w:szCs w:val="28"/>
        </w:rPr>
      </w:pPr>
      <w:r w:rsidRPr="00303EC5">
        <w:rPr>
          <w:snapToGrid w:val="0"/>
          <w:sz w:val="28"/>
          <w:szCs w:val="28"/>
        </w:rPr>
        <w:t>тыс. руб.</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4128"/>
        <w:gridCol w:w="1153"/>
        <w:gridCol w:w="1155"/>
        <w:gridCol w:w="1155"/>
        <w:gridCol w:w="1052"/>
      </w:tblGrid>
      <w:tr w:rsidR="00303EC5" w:rsidRPr="00303EC5" w14:paraId="72DE305F" w14:textId="77777777" w:rsidTr="003741EE">
        <w:trPr>
          <w:trHeight w:val="708"/>
          <w:tblHeader/>
        </w:trPr>
        <w:tc>
          <w:tcPr>
            <w:tcW w:w="277" w:type="pct"/>
            <w:shd w:val="clear" w:color="auto" w:fill="auto"/>
            <w:vAlign w:val="center"/>
            <w:hideMark/>
          </w:tcPr>
          <w:p w14:paraId="22F3C9B1" w14:textId="77777777" w:rsidR="00303EC5" w:rsidRPr="00303EC5" w:rsidRDefault="00303EC5" w:rsidP="00303EC5">
            <w:pPr>
              <w:jc w:val="center"/>
              <w:rPr>
                <w:sz w:val="20"/>
                <w:szCs w:val="20"/>
              </w:rPr>
            </w:pPr>
            <w:r w:rsidRPr="00303EC5">
              <w:rPr>
                <w:sz w:val="20"/>
                <w:szCs w:val="20"/>
              </w:rPr>
              <w:t>№ п/п</w:t>
            </w:r>
          </w:p>
        </w:tc>
        <w:tc>
          <w:tcPr>
            <w:tcW w:w="2256" w:type="pct"/>
            <w:shd w:val="clear" w:color="auto" w:fill="auto"/>
            <w:vAlign w:val="center"/>
            <w:hideMark/>
          </w:tcPr>
          <w:p w14:paraId="7D8D5C4B" w14:textId="77777777" w:rsidR="00303EC5" w:rsidRPr="00303EC5" w:rsidRDefault="00303EC5" w:rsidP="00303EC5">
            <w:pPr>
              <w:jc w:val="center"/>
              <w:rPr>
                <w:sz w:val="20"/>
                <w:szCs w:val="20"/>
              </w:rPr>
            </w:pPr>
            <w:r w:rsidRPr="00303EC5">
              <w:rPr>
                <w:sz w:val="20"/>
                <w:szCs w:val="20"/>
              </w:rPr>
              <w:t>Наименование расхода</w:t>
            </w:r>
          </w:p>
        </w:tc>
        <w:tc>
          <w:tcPr>
            <w:tcW w:w="630" w:type="pct"/>
            <w:vAlign w:val="center"/>
          </w:tcPr>
          <w:p w14:paraId="331AB703" w14:textId="77777777" w:rsidR="00303EC5" w:rsidRPr="00303EC5" w:rsidRDefault="00303EC5" w:rsidP="00303EC5">
            <w:pPr>
              <w:jc w:val="center"/>
              <w:rPr>
                <w:sz w:val="20"/>
                <w:szCs w:val="20"/>
              </w:rPr>
            </w:pPr>
            <w:r w:rsidRPr="00303EC5">
              <w:rPr>
                <w:sz w:val="20"/>
                <w:szCs w:val="20"/>
              </w:rPr>
              <w:t>Утверждено на 2023 год</w:t>
            </w:r>
          </w:p>
        </w:tc>
        <w:tc>
          <w:tcPr>
            <w:tcW w:w="631" w:type="pct"/>
            <w:shd w:val="clear" w:color="auto" w:fill="auto"/>
            <w:vAlign w:val="center"/>
            <w:hideMark/>
          </w:tcPr>
          <w:p w14:paraId="22EBBB0B" w14:textId="77777777" w:rsidR="00303EC5" w:rsidRPr="00303EC5" w:rsidRDefault="00303EC5" w:rsidP="00303EC5">
            <w:pPr>
              <w:jc w:val="center"/>
              <w:rPr>
                <w:sz w:val="20"/>
                <w:szCs w:val="20"/>
              </w:rPr>
            </w:pPr>
            <w:r w:rsidRPr="00303EC5">
              <w:rPr>
                <w:sz w:val="20"/>
                <w:szCs w:val="20"/>
              </w:rPr>
              <w:t>Факт предприятия за 2023</w:t>
            </w:r>
          </w:p>
        </w:tc>
        <w:tc>
          <w:tcPr>
            <w:tcW w:w="631" w:type="pct"/>
            <w:vAlign w:val="center"/>
          </w:tcPr>
          <w:p w14:paraId="48735D60" w14:textId="77777777" w:rsidR="00303EC5" w:rsidRPr="00303EC5" w:rsidRDefault="00303EC5" w:rsidP="00303EC5">
            <w:pPr>
              <w:jc w:val="center"/>
              <w:rPr>
                <w:sz w:val="20"/>
                <w:szCs w:val="20"/>
              </w:rPr>
            </w:pPr>
            <w:r w:rsidRPr="00303EC5">
              <w:rPr>
                <w:sz w:val="20"/>
                <w:szCs w:val="20"/>
              </w:rPr>
              <w:t>Приведенный факт 2023</w:t>
            </w:r>
          </w:p>
        </w:tc>
        <w:tc>
          <w:tcPr>
            <w:tcW w:w="577" w:type="pct"/>
            <w:vAlign w:val="center"/>
          </w:tcPr>
          <w:p w14:paraId="0CD2178D" w14:textId="77777777" w:rsidR="00303EC5" w:rsidRPr="00303EC5" w:rsidRDefault="00303EC5" w:rsidP="00303EC5">
            <w:pPr>
              <w:jc w:val="center"/>
              <w:rPr>
                <w:sz w:val="20"/>
                <w:szCs w:val="20"/>
              </w:rPr>
            </w:pPr>
            <w:r w:rsidRPr="00303EC5">
              <w:rPr>
                <w:sz w:val="20"/>
                <w:szCs w:val="20"/>
              </w:rPr>
              <w:t>Отклонение (5-3)</w:t>
            </w:r>
          </w:p>
        </w:tc>
      </w:tr>
      <w:tr w:rsidR="00303EC5" w:rsidRPr="00303EC5" w14:paraId="359C1532" w14:textId="77777777" w:rsidTr="003741EE">
        <w:trPr>
          <w:trHeight w:val="265"/>
          <w:tblHeader/>
        </w:trPr>
        <w:tc>
          <w:tcPr>
            <w:tcW w:w="277" w:type="pct"/>
            <w:shd w:val="clear" w:color="auto" w:fill="auto"/>
            <w:vAlign w:val="center"/>
          </w:tcPr>
          <w:p w14:paraId="50F29689" w14:textId="77777777" w:rsidR="00303EC5" w:rsidRPr="00303EC5" w:rsidRDefault="00303EC5" w:rsidP="00303EC5">
            <w:pPr>
              <w:jc w:val="center"/>
              <w:rPr>
                <w:sz w:val="20"/>
                <w:szCs w:val="20"/>
              </w:rPr>
            </w:pPr>
            <w:r w:rsidRPr="00303EC5">
              <w:rPr>
                <w:sz w:val="20"/>
                <w:szCs w:val="20"/>
              </w:rPr>
              <w:t>1</w:t>
            </w:r>
          </w:p>
        </w:tc>
        <w:tc>
          <w:tcPr>
            <w:tcW w:w="2256" w:type="pct"/>
            <w:shd w:val="clear" w:color="auto" w:fill="auto"/>
            <w:vAlign w:val="center"/>
          </w:tcPr>
          <w:p w14:paraId="0585E083" w14:textId="77777777" w:rsidR="00303EC5" w:rsidRPr="00303EC5" w:rsidRDefault="00303EC5" w:rsidP="00303EC5">
            <w:pPr>
              <w:jc w:val="center"/>
              <w:rPr>
                <w:sz w:val="20"/>
                <w:szCs w:val="20"/>
              </w:rPr>
            </w:pPr>
            <w:r w:rsidRPr="00303EC5">
              <w:rPr>
                <w:sz w:val="20"/>
                <w:szCs w:val="20"/>
              </w:rPr>
              <w:t>2</w:t>
            </w:r>
          </w:p>
        </w:tc>
        <w:tc>
          <w:tcPr>
            <w:tcW w:w="630" w:type="pct"/>
            <w:shd w:val="clear" w:color="auto" w:fill="auto"/>
            <w:vAlign w:val="center"/>
          </w:tcPr>
          <w:p w14:paraId="7C02B3CA" w14:textId="77777777" w:rsidR="00303EC5" w:rsidRPr="00303EC5" w:rsidRDefault="00303EC5" w:rsidP="00303EC5">
            <w:pPr>
              <w:jc w:val="center"/>
              <w:rPr>
                <w:sz w:val="20"/>
                <w:szCs w:val="20"/>
              </w:rPr>
            </w:pPr>
            <w:r w:rsidRPr="00303EC5">
              <w:rPr>
                <w:sz w:val="20"/>
                <w:szCs w:val="20"/>
              </w:rPr>
              <w:t>3</w:t>
            </w:r>
          </w:p>
        </w:tc>
        <w:tc>
          <w:tcPr>
            <w:tcW w:w="631" w:type="pct"/>
            <w:vAlign w:val="center"/>
          </w:tcPr>
          <w:p w14:paraId="0EB8410D" w14:textId="77777777" w:rsidR="00303EC5" w:rsidRPr="00303EC5" w:rsidRDefault="00303EC5" w:rsidP="00303EC5">
            <w:pPr>
              <w:jc w:val="center"/>
              <w:rPr>
                <w:sz w:val="20"/>
                <w:szCs w:val="20"/>
              </w:rPr>
            </w:pPr>
            <w:r w:rsidRPr="00303EC5">
              <w:rPr>
                <w:sz w:val="20"/>
                <w:szCs w:val="20"/>
              </w:rPr>
              <w:t>4</w:t>
            </w:r>
          </w:p>
        </w:tc>
        <w:tc>
          <w:tcPr>
            <w:tcW w:w="631" w:type="pct"/>
            <w:vAlign w:val="center"/>
          </w:tcPr>
          <w:p w14:paraId="4DA43C28" w14:textId="77777777" w:rsidR="00303EC5" w:rsidRPr="00303EC5" w:rsidRDefault="00303EC5" w:rsidP="00303EC5">
            <w:pPr>
              <w:jc w:val="center"/>
              <w:rPr>
                <w:sz w:val="20"/>
                <w:szCs w:val="20"/>
              </w:rPr>
            </w:pPr>
            <w:r w:rsidRPr="00303EC5">
              <w:rPr>
                <w:sz w:val="20"/>
                <w:szCs w:val="20"/>
              </w:rPr>
              <w:t>5</w:t>
            </w:r>
          </w:p>
        </w:tc>
        <w:tc>
          <w:tcPr>
            <w:tcW w:w="577" w:type="pct"/>
            <w:vAlign w:val="center"/>
          </w:tcPr>
          <w:p w14:paraId="30A4995B" w14:textId="77777777" w:rsidR="00303EC5" w:rsidRPr="00303EC5" w:rsidRDefault="00303EC5" w:rsidP="00303EC5">
            <w:pPr>
              <w:jc w:val="center"/>
              <w:rPr>
                <w:sz w:val="20"/>
                <w:szCs w:val="20"/>
              </w:rPr>
            </w:pPr>
            <w:r w:rsidRPr="00303EC5">
              <w:rPr>
                <w:sz w:val="20"/>
                <w:szCs w:val="20"/>
              </w:rPr>
              <w:t>6</w:t>
            </w:r>
          </w:p>
        </w:tc>
      </w:tr>
      <w:tr w:rsidR="00303EC5" w:rsidRPr="00303EC5" w14:paraId="18F557E4" w14:textId="77777777" w:rsidTr="003741EE">
        <w:trPr>
          <w:trHeight w:val="360"/>
        </w:trPr>
        <w:tc>
          <w:tcPr>
            <w:tcW w:w="277" w:type="pct"/>
            <w:shd w:val="clear" w:color="auto" w:fill="auto"/>
            <w:vAlign w:val="center"/>
            <w:hideMark/>
          </w:tcPr>
          <w:p w14:paraId="3FE5F089" w14:textId="77777777" w:rsidR="00303EC5" w:rsidRPr="00303EC5" w:rsidRDefault="00303EC5" w:rsidP="00303EC5">
            <w:pPr>
              <w:jc w:val="center"/>
              <w:rPr>
                <w:snapToGrid w:val="0"/>
                <w:sz w:val="20"/>
                <w:szCs w:val="20"/>
              </w:rPr>
            </w:pPr>
            <w:r w:rsidRPr="00303EC5">
              <w:rPr>
                <w:snapToGrid w:val="0"/>
                <w:sz w:val="20"/>
                <w:szCs w:val="20"/>
              </w:rPr>
              <w:t>1</w:t>
            </w:r>
          </w:p>
        </w:tc>
        <w:tc>
          <w:tcPr>
            <w:tcW w:w="2256" w:type="pct"/>
            <w:shd w:val="clear" w:color="auto" w:fill="auto"/>
            <w:vAlign w:val="center"/>
            <w:hideMark/>
          </w:tcPr>
          <w:p w14:paraId="73499BA5" w14:textId="77777777" w:rsidR="00303EC5" w:rsidRPr="00303EC5" w:rsidRDefault="00303EC5" w:rsidP="00303EC5">
            <w:pPr>
              <w:rPr>
                <w:snapToGrid w:val="0"/>
                <w:sz w:val="20"/>
                <w:szCs w:val="20"/>
              </w:rPr>
            </w:pPr>
            <w:r w:rsidRPr="00303EC5">
              <w:rPr>
                <w:snapToGrid w:val="0"/>
                <w:sz w:val="20"/>
                <w:szCs w:val="20"/>
              </w:rPr>
              <w:t>Операционные (подконтрольные) расходы</w:t>
            </w:r>
          </w:p>
        </w:tc>
        <w:tc>
          <w:tcPr>
            <w:tcW w:w="630" w:type="pct"/>
            <w:vAlign w:val="center"/>
          </w:tcPr>
          <w:p w14:paraId="69E50E03" w14:textId="77777777" w:rsidR="00303EC5" w:rsidRPr="00303EC5" w:rsidRDefault="00303EC5" w:rsidP="00303EC5">
            <w:pPr>
              <w:jc w:val="center"/>
              <w:rPr>
                <w:snapToGrid w:val="0"/>
                <w:sz w:val="20"/>
                <w:szCs w:val="20"/>
              </w:rPr>
            </w:pPr>
            <w:r w:rsidRPr="00303EC5">
              <w:rPr>
                <w:snapToGrid w:val="0"/>
                <w:sz w:val="20"/>
                <w:szCs w:val="20"/>
              </w:rPr>
              <w:t>12 115,51</w:t>
            </w:r>
          </w:p>
        </w:tc>
        <w:tc>
          <w:tcPr>
            <w:tcW w:w="631" w:type="pct"/>
            <w:shd w:val="clear" w:color="auto" w:fill="auto"/>
            <w:vAlign w:val="center"/>
          </w:tcPr>
          <w:p w14:paraId="135779B6" w14:textId="77777777" w:rsidR="00303EC5" w:rsidRPr="00303EC5" w:rsidRDefault="00303EC5" w:rsidP="00303EC5">
            <w:pPr>
              <w:jc w:val="center"/>
              <w:rPr>
                <w:snapToGrid w:val="0"/>
                <w:sz w:val="20"/>
                <w:szCs w:val="20"/>
              </w:rPr>
            </w:pPr>
            <w:r w:rsidRPr="00303EC5">
              <w:rPr>
                <w:snapToGrid w:val="0"/>
                <w:sz w:val="20"/>
                <w:szCs w:val="20"/>
              </w:rPr>
              <w:t>10 600,46</w:t>
            </w:r>
          </w:p>
        </w:tc>
        <w:tc>
          <w:tcPr>
            <w:tcW w:w="631" w:type="pct"/>
            <w:vAlign w:val="center"/>
          </w:tcPr>
          <w:p w14:paraId="1DE4EED2" w14:textId="77777777" w:rsidR="00303EC5" w:rsidRPr="00303EC5" w:rsidRDefault="00303EC5" w:rsidP="00303EC5">
            <w:pPr>
              <w:jc w:val="center"/>
              <w:rPr>
                <w:snapToGrid w:val="0"/>
                <w:sz w:val="20"/>
                <w:szCs w:val="20"/>
              </w:rPr>
            </w:pPr>
            <w:r w:rsidRPr="00303EC5">
              <w:rPr>
                <w:snapToGrid w:val="0"/>
                <w:sz w:val="20"/>
                <w:szCs w:val="20"/>
              </w:rPr>
              <w:t>13 650,97</w:t>
            </w:r>
          </w:p>
        </w:tc>
        <w:tc>
          <w:tcPr>
            <w:tcW w:w="577" w:type="pct"/>
            <w:vAlign w:val="center"/>
          </w:tcPr>
          <w:p w14:paraId="72AAAE80" w14:textId="77777777" w:rsidR="00303EC5" w:rsidRPr="00303EC5" w:rsidRDefault="00303EC5" w:rsidP="00303EC5">
            <w:pPr>
              <w:jc w:val="center"/>
              <w:rPr>
                <w:snapToGrid w:val="0"/>
                <w:sz w:val="20"/>
                <w:szCs w:val="20"/>
              </w:rPr>
            </w:pPr>
            <w:r w:rsidRPr="00303EC5">
              <w:rPr>
                <w:snapToGrid w:val="0"/>
                <w:sz w:val="20"/>
                <w:szCs w:val="20"/>
              </w:rPr>
              <w:t>1 535,46</w:t>
            </w:r>
          </w:p>
        </w:tc>
      </w:tr>
      <w:tr w:rsidR="00303EC5" w:rsidRPr="00303EC5" w14:paraId="2AAC7A79" w14:textId="77777777" w:rsidTr="003741EE">
        <w:trPr>
          <w:trHeight w:val="360"/>
        </w:trPr>
        <w:tc>
          <w:tcPr>
            <w:tcW w:w="277" w:type="pct"/>
            <w:shd w:val="clear" w:color="auto" w:fill="auto"/>
            <w:vAlign w:val="center"/>
            <w:hideMark/>
          </w:tcPr>
          <w:p w14:paraId="1739952E" w14:textId="77777777" w:rsidR="00303EC5" w:rsidRPr="00303EC5" w:rsidRDefault="00303EC5" w:rsidP="00303EC5">
            <w:pPr>
              <w:jc w:val="center"/>
              <w:rPr>
                <w:snapToGrid w:val="0"/>
                <w:sz w:val="20"/>
                <w:szCs w:val="20"/>
              </w:rPr>
            </w:pPr>
            <w:r w:rsidRPr="00303EC5">
              <w:rPr>
                <w:snapToGrid w:val="0"/>
                <w:sz w:val="20"/>
                <w:szCs w:val="20"/>
              </w:rPr>
              <w:t>2</w:t>
            </w:r>
          </w:p>
        </w:tc>
        <w:tc>
          <w:tcPr>
            <w:tcW w:w="2256" w:type="pct"/>
            <w:shd w:val="clear" w:color="auto" w:fill="auto"/>
            <w:vAlign w:val="center"/>
            <w:hideMark/>
          </w:tcPr>
          <w:p w14:paraId="171CC6E7" w14:textId="77777777" w:rsidR="00303EC5" w:rsidRPr="00303EC5" w:rsidRDefault="00303EC5" w:rsidP="00303EC5">
            <w:pPr>
              <w:rPr>
                <w:snapToGrid w:val="0"/>
                <w:sz w:val="20"/>
                <w:szCs w:val="20"/>
              </w:rPr>
            </w:pPr>
            <w:r w:rsidRPr="00303EC5">
              <w:rPr>
                <w:snapToGrid w:val="0"/>
                <w:sz w:val="20"/>
                <w:szCs w:val="20"/>
              </w:rPr>
              <w:t>Неподконтрольные расходы</w:t>
            </w:r>
          </w:p>
        </w:tc>
        <w:tc>
          <w:tcPr>
            <w:tcW w:w="630" w:type="pct"/>
            <w:vAlign w:val="center"/>
          </w:tcPr>
          <w:p w14:paraId="46074071" w14:textId="77777777" w:rsidR="00303EC5" w:rsidRPr="00303EC5" w:rsidRDefault="00303EC5" w:rsidP="00303EC5">
            <w:pPr>
              <w:jc w:val="center"/>
              <w:rPr>
                <w:snapToGrid w:val="0"/>
                <w:sz w:val="20"/>
                <w:szCs w:val="20"/>
              </w:rPr>
            </w:pPr>
            <w:r w:rsidRPr="00303EC5">
              <w:rPr>
                <w:snapToGrid w:val="0"/>
                <w:sz w:val="20"/>
                <w:szCs w:val="20"/>
              </w:rPr>
              <w:t>3 947,22</w:t>
            </w:r>
          </w:p>
        </w:tc>
        <w:tc>
          <w:tcPr>
            <w:tcW w:w="631" w:type="pct"/>
            <w:vAlign w:val="center"/>
          </w:tcPr>
          <w:p w14:paraId="1F40158E" w14:textId="77777777" w:rsidR="00303EC5" w:rsidRPr="00303EC5" w:rsidRDefault="00303EC5" w:rsidP="00303EC5">
            <w:pPr>
              <w:jc w:val="center"/>
              <w:rPr>
                <w:snapToGrid w:val="0"/>
                <w:sz w:val="20"/>
                <w:szCs w:val="20"/>
              </w:rPr>
            </w:pPr>
            <w:r w:rsidRPr="00303EC5">
              <w:rPr>
                <w:snapToGrid w:val="0"/>
                <w:sz w:val="20"/>
                <w:szCs w:val="20"/>
              </w:rPr>
              <w:t>4 897,93</w:t>
            </w:r>
          </w:p>
        </w:tc>
        <w:tc>
          <w:tcPr>
            <w:tcW w:w="631" w:type="pct"/>
            <w:shd w:val="clear" w:color="auto" w:fill="auto"/>
            <w:vAlign w:val="center"/>
          </w:tcPr>
          <w:p w14:paraId="7887AEA4" w14:textId="77777777" w:rsidR="00303EC5" w:rsidRPr="00303EC5" w:rsidRDefault="00303EC5" w:rsidP="00303EC5">
            <w:pPr>
              <w:jc w:val="center"/>
              <w:rPr>
                <w:snapToGrid w:val="0"/>
                <w:sz w:val="20"/>
                <w:szCs w:val="20"/>
              </w:rPr>
            </w:pPr>
            <w:r w:rsidRPr="00303EC5">
              <w:rPr>
                <w:snapToGrid w:val="0"/>
                <w:sz w:val="20"/>
                <w:szCs w:val="20"/>
              </w:rPr>
              <w:t>4 432,46</w:t>
            </w:r>
          </w:p>
        </w:tc>
        <w:tc>
          <w:tcPr>
            <w:tcW w:w="577" w:type="pct"/>
            <w:vAlign w:val="center"/>
          </w:tcPr>
          <w:p w14:paraId="0843C36A" w14:textId="77777777" w:rsidR="00303EC5" w:rsidRPr="00303EC5" w:rsidRDefault="00303EC5" w:rsidP="00303EC5">
            <w:pPr>
              <w:jc w:val="center"/>
              <w:rPr>
                <w:snapToGrid w:val="0"/>
                <w:sz w:val="20"/>
                <w:szCs w:val="20"/>
              </w:rPr>
            </w:pPr>
            <w:r w:rsidRPr="00303EC5">
              <w:rPr>
                <w:snapToGrid w:val="0"/>
                <w:sz w:val="20"/>
                <w:szCs w:val="20"/>
              </w:rPr>
              <w:t>485,24</w:t>
            </w:r>
          </w:p>
        </w:tc>
      </w:tr>
      <w:tr w:rsidR="00303EC5" w:rsidRPr="00303EC5" w14:paraId="30BC7850" w14:textId="77777777" w:rsidTr="003741EE">
        <w:trPr>
          <w:trHeight w:val="774"/>
        </w:trPr>
        <w:tc>
          <w:tcPr>
            <w:tcW w:w="277" w:type="pct"/>
            <w:shd w:val="clear" w:color="auto" w:fill="auto"/>
            <w:vAlign w:val="center"/>
            <w:hideMark/>
          </w:tcPr>
          <w:p w14:paraId="35E339F1" w14:textId="77777777" w:rsidR="00303EC5" w:rsidRPr="00303EC5" w:rsidRDefault="00303EC5" w:rsidP="00303EC5">
            <w:pPr>
              <w:jc w:val="center"/>
              <w:rPr>
                <w:snapToGrid w:val="0"/>
                <w:sz w:val="20"/>
                <w:szCs w:val="20"/>
              </w:rPr>
            </w:pPr>
            <w:r w:rsidRPr="00303EC5">
              <w:rPr>
                <w:snapToGrid w:val="0"/>
                <w:sz w:val="20"/>
                <w:szCs w:val="20"/>
              </w:rPr>
              <w:t>3</w:t>
            </w:r>
          </w:p>
        </w:tc>
        <w:tc>
          <w:tcPr>
            <w:tcW w:w="2256" w:type="pct"/>
            <w:shd w:val="clear" w:color="auto" w:fill="auto"/>
            <w:vAlign w:val="center"/>
            <w:hideMark/>
          </w:tcPr>
          <w:p w14:paraId="69329F0D" w14:textId="77777777" w:rsidR="00303EC5" w:rsidRPr="00303EC5" w:rsidRDefault="00303EC5" w:rsidP="00303EC5">
            <w:pPr>
              <w:rPr>
                <w:snapToGrid w:val="0"/>
                <w:sz w:val="20"/>
                <w:szCs w:val="20"/>
              </w:rPr>
            </w:pPr>
            <w:r w:rsidRPr="00303EC5">
              <w:rPr>
                <w:snapToGrid w:val="0"/>
                <w:sz w:val="20"/>
                <w:szCs w:val="20"/>
              </w:rPr>
              <w:t>Расходы на приобретение (производство) энергетических ресурсов, холодной воды и теплоносителя</w:t>
            </w:r>
          </w:p>
        </w:tc>
        <w:tc>
          <w:tcPr>
            <w:tcW w:w="630" w:type="pct"/>
            <w:vAlign w:val="center"/>
          </w:tcPr>
          <w:p w14:paraId="560CA105" w14:textId="77777777" w:rsidR="00303EC5" w:rsidRPr="00303EC5" w:rsidRDefault="00303EC5" w:rsidP="00303EC5">
            <w:pPr>
              <w:jc w:val="center"/>
              <w:rPr>
                <w:snapToGrid w:val="0"/>
                <w:sz w:val="20"/>
                <w:szCs w:val="20"/>
              </w:rPr>
            </w:pPr>
            <w:r w:rsidRPr="00303EC5">
              <w:rPr>
                <w:snapToGrid w:val="0"/>
                <w:sz w:val="20"/>
                <w:szCs w:val="20"/>
              </w:rPr>
              <w:t>5 738,61</w:t>
            </w:r>
          </w:p>
        </w:tc>
        <w:tc>
          <w:tcPr>
            <w:tcW w:w="631" w:type="pct"/>
            <w:shd w:val="clear" w:color="auto" w:fill="auto"/>
            <w:vAlign w:val="center"/>
          </w:tcPr>
          <w:p w14:paraId="3D8A1ADA" w14:textId="77777777" w:rsidR="00303EC5" w:rsidRPr="00303EC5" w:rsidRDefault="00303EC5" w:rsidP="00303EC5">
            <w:pPr>
              <w:jc w:val="center"/>
              <w:rPr>
                <w:snapToGrid w:val="0"/>
                <w:sz w:val="20"/>
                <w:szCs w:val="20"/>
              </w:rPr>
            </w:pPr>
            <w:r w:rsidRPr="00303EC5">
              <w:rPr>
                <w:snapToGrid w:val="0"/>
                <w:sz w:val="20"/>
                <w:szCs w:val="20"/>
              </w:rPr>
              <w:t>4 201,42</w:t>
            </w:r>
          </w:p>
        </w:tc>
        <w:tc>
          <w:tcPr>
            <w:tcW w:w="631" w:type="pct"/>
            <w:vAlign w:val="center"/>
          </w:tcPr>
          <w:p w14:paraId="7634F575" w14:textId="77777777" w:rsidR="00303EC5" w:rsidRPr="00303EC5" w:rsidRDefault="00303EC5" w:rsidP="00303EC5">
            <w:pPr>
              <w:jc w:val="center"/>
              <w:rPr>
                <w:snapToGrid w:val="0"/>
                <w:sz w:val="20"/>
                <w:szCs w:val="20"/>
              </w:rPr>
            </w:pPr>
            <w:r w:rsidRPr="00303EC5">
              <w:rPr>
                <w:snapToGrid w:val="0"/>
                <w:sz w:val="20"/>
                <w:szCs w:val="20"/>
              </w:rPr>
              <w:t>4 906,13</w:t>
            </w:r>
          </w:p>
        </w:tc>
        <w:tc>
          <w:tcPr>
            <w:tcW w:w="577" w:type="pct"/>
            <w:vAlign w:val="center"/>
          </w:tcPr>
          <w:p w14:paraId="68B988A8" w14:textId="77777777" w:rsidR="00303EC5" w:rsidRPr="00303EC5" w:rsidRDefault="00303EC5" w:rsidP="00303EC5">
            <w:pPr>
              <w:jc w:val="center"/>
              <w:rPr>
                <w:snapToGrid w:val="0"/>
                <w:sz w:val="20"/>
                <w:szCs w:val="20"/>
              </w:rPr>
            </w:pPr>
            <w:r w:rsidRPr="00303EC5">
              <w:rPr>
                <w:snapToGrid w:val="0"/>
                <w:sz w:val="20"/>
                <w:szCs w:val="20"/>
              </w:rPr>
              <w:t>-832,48</w:t>
            </w:r>
          </w:p>
        </w:tc>
      </w:tr>
      <w:tr w:rsidR="00303EC5" w:rsidRPr="00303EC5" w14:paraId="06199CE8" w14:textId="77777777" w:rsidTr="003741EE">
        <w:trPr>
          <w:trHeight w:val="360"/>
        </w:trPr>
        <w:tc>
          <w:tcPr>
            <w:tcW w:w="277" w:type="pct"/>
            <w:shd w:val="clear" w:color="auto" w:fill="auto"/>
            <w:vAlign w:val="center"/>
            <w:hideMark/>
          </w:tcPr>
          <w:p w14:paraId="49606263" w14:textId="77777777" w:rsidR="00303EC5" w:rsidRPr="00303EC5" w:rsidRDefault="00303EC5" w:rsidP="00303EC5">
            <w:pPr>
              <w:jc w:val="center"/>
              <w:rPr>
                <w:snapToGrid w:val="0"/>
                <w:sz w:val="20"/>
                <w:szCs w:val="20"/>
              </w:rPr>
            </w:pPr>
            <w:r w:rsidRPr="00303EC5">
              <w:rPr>
                <w:snapToGrid w:val="0"/>
                <w:sz w:val="20"/>
                <w:szCs w:val="20"/>
              </w:rPr>
              <w:t>4</w:t>
            </w:r>
          </w:p>
        </w:tc>
        <w:tc>
          <w:tcPr>
            <w:tcW w:w="2256" w:type="pct"/>
            <w:shd w:val="clear" w:color="auto" w:fill="auto"/>
            <w:vAlign w:val="center"/>
            <w:hideMark/>
          </w:tcPr>
          <w:p w14:paraId="11AB5B31" w14:textId="77777777" w:rsidR="00303EC5" w:rsidRPr="00303EC5" w:rsidRDefault="00303EC5" w:rsidP="00303EC5">
            <w:pPr>
              <w:rPr>
                <w:snapToGrid w:val="0"/>
                <w:sz w:val="20"/>
                <w:szCs w:val="20"/>
              </w:rPr>
            </w:pPr>
            <w:r w:rsidRPr="00303EC5">
              <w:rPr>
                <w:snapToGrid w:val="0"/>
                <w:sz w:val="20"/>
                <w:szCs w:val="20"/>
              </w:rPr>
              <w:t>Нормативная прибыль</w:t>
            </w:r>
          </w:p>
        </w:tc>
        <w:tc>
          <w:tcPr>
            <w:tcW w:w="630" w:type="pct"/>
          </w:tcPr>
          <w:p w14:paraId="75D61780" w14:textId="77777777" w:rsidR="00303EC5" w:rsidRPr="00303EC5" w:rsidRDefault="00303EC5" w:rsidP="00303EC5">
            <w:pPr>
              <w:jc w:val="center"/>
              <w:rPr>
                <w:snapToGrid w:val="0"/>
                <w:sz w:val="20"/>
                <w:szCs w:val="20"/>
              </w:rPr>
            </w:pPr>
            <w:r w:rsidRPr="00303EC5">
              <w:rPr>
                <w:snapToGrid w:val="0"/>
                <w:sz w:val="20"/>
                <w:szCs w:val="20"/>
              </w:rPr>
              <w:t>60,99</w:t>
            </w:r>
          </w:p>
        </w:tc>
        <w:tc>
          <w:tcPr>
            <w:tcW w:w="631" w:type="pct"/>
            <w:shd w:val="clear" w:color="auto" w:fill="auto"/>
          </w:tcPr>
          <w:p w14:paraId="31508C40" w14:textId="77777777" w:rsidR="00303EC5" w:rsidRPr="00303EC5" w:rsidRDefault="00303EC5" w:rsidP="00303EC5">
            <w:pPr>
              <w:jc w:val="center"/>
              <w:rPr>
                <w:snapToGrid w:val="0"/>
                <w:sz w:val="20"/>
                <w:szCs w:val="20"/>
              </w:rPr>
            </w:pPr>
            <w:r w:rsidRPr="00303EC5">
              <w:rPr>
                <w:snapToGrid w:val="0"/>
                <w:sz w:val="20"/>
                <w:szCs w:val="20"/>
              </w:rPr>
              <w:t>51,08</w:t>
            </w:r>
          </w:p>
        </w:tc>
        <w:tc>
          <w:tcPr>
            <w:tcW w:w="631" w:type="pct"/>
            <w:vAlign w:val="center"/>
          </w:tcPr>
          <w:p w14:paraId="7A214BBD" w14:textId="77777777" w:rsidR="00303EC5" w:rsidRPr="00303EC5" w:rsidRDefault="00303EC5" w:rsidP="00303EC5">
            <w:pPr>
              <w:jc w:val="center"/>
              <w:rPr>
                <w:snapToGrid w:val="0"/>
                <w:sz w:val="20"/>
                <w:szCs w:val="20"/>
              </w:rPr>
            </w:pPr>
            <w:r w:rsidRPr="00303EC5">
              <w:rPr>
                <w:snapToGrid w:val="0"/>
                <w:sz w:val="20"/>
                <w:szCs w:val="20"/>
              </w:rPr>
              <w:t>61,34</w:t>
            </w:r>
          </w:p>
        </w:tc>
        <w:tc>
          <w:tcPr>
            <w:tcW w:w="577" w:type="pct"/>
            <w:vAlign w:val="center"/>
          </w:tcPr>
          <w:p w14:paraId="6A637F5A" w14:textId="77777777" w:rsidR="00303EC5" w:rsidRPr="00303EC5" w:rsidRDefault="00303EC5" w:rsidP="00303EC5">
            <w:pPr>
              <w:jc w:val="center"/>
              <w:rPr>
                <w:snapToGrid w:val="0"/>
                <w:sz w:val="20"/>
                <w:szCs w:val="20"/>
              </w:rPr>
            </w:pPr>
            <w:r w:rsidRPr="00303EC5">
              <w:rPr>
                <w:snapToGrid w:val="0"/>
                <w:sz w:val="20"/>
                <w:szCs w:val="20"/>
              </w:rPr>
              <w:t>0,35</w:t>
            </w:r>
          </w:p>
        </w:tc>
      </w:tr>
      <w:tr w:rsidR="00303EC5" w:rsidRPr="00303EC5" w14:paraId="50EF4059" w14:textId="77777777" w:rsidTr="003741EE">
        <w:trPr>
          <w:trHeight w:val="351"/>
        </w:trPr>
        <w:tc>
          <w:tcPr>
            <w:tcW w:w="277" w:type="pct"/>
            <w:shd w:val="clear" w:color="auto" w:fill="auto"/>
            <w:vAlign w:val="center"/>
            <w:hideMark/>
          </w:tcPr>
          <w:p w14:paraId="1FA51167" w14:textId="77777777" w:rsidR="00303EC5" w:rsidRPr="00303EC5" w:rsidRDefault="00303EC5" w:rsidP="00303EC5">
            <w:pPr>
              <w:jc w:val="center"/>
              <w:rPr>
                <w:snapToGrid w:val="0"/>
                <w:sz w:val="20"/>
                <w:szCs w:val="20"/>
              </w:rPr>
            </w:pPr>
            <w:r w:rsidRPr="00303EC5">
              <w:rPr>
                <w:snapToGrid w:val="0"/>
                <w:sz w:val="20"/>
                <w:szCs w:val="20"/>
              </w:rPr>
              <w:t>5</w:t>
            </w:r>
          </w:p>
        </w:tc>
        <w:tc>
          <w:tcPr>
            <w:tcW w:w="2256" w:type="pct"/>
            <w:shd w:val="clear" w:color="auto" w:fill="auto"/>
            <w:vAlign w:val="center"/>
            <w:hideMark/>
          </w:tcPr>
          <w:p w14:paraId="1A995AD6" w14:textId="77777777" w:rsidR="00303EC5" w:rsidRPr="00303EC5" w:rsidRDefault="00303EC5" w:rsidP="00303EC5">
            <w:pPr>
              <w:rPr>
                <w:snapToGrid w:val="0"/>
                <w:sz w:val="20"/>
                <w:szCs w:val="20"/>
              </w:rPr>
            </w:pPr>
            <w:r w:rsidRPr="00303EC5">
              <w:rPr>
                <w:snapToGrid w:val="0"/>
                <w:sz w:val="20"/>
                <w:szCs w:val="20"/>
              </w:rPr>
              <w:t>Расчетная предпринимательская прибыль</w:t>
            </w:r>
          </w:p>
        </w:tc>
        <w:tc>
          <w:tcPr>
            <w:tcW w:w="630" w:type="pct"/>
            <w:vAlign w:val="center"/>
          </w:tcPr>
          <w:p w14:paraId="083E82FC" w14:textId="77777777" w:rsidR="00303EC5" w:rsidRPr="00303EC5" w:rsidRDefault="00303EC5" w:rsidP="00303EC5">
            <w:pPr>
              <w:jc w:val="center"/>
              <w:rPr>
                <w:snapToGrid w:val="0"/>
                <w:sz w:val="20"/>
                <w:szCs w:val="20"/>
              </w:rPr>
            </w:pPr>
            <w:r w:rsidRPr="00303EC5">
              <w:rPr>
                <w:snapToGrid w:val="0"/>
                <w:sz w:val="20"/>
                <w:szCs w:val="20"/>
              </w:rPr>
              <w:t>915,25</w:t>
            </w:r>
          </w:p>
        </w:tc>
        <w:tc>
          <w:tcPr>
            <w:tcW w:w="631" w:type="pct"/>
            <w:shd w:val="clear" w:color="auto" w:fill="auto"/>
            <w:vAlign w:val="center"/>
          </w:tcPr>
          <w:p w14:paraId="6133BCB6" w14:textId="77777777" w:rsidR="00303EC5" w:rsidRPr="00303EC5" w:rsidRDefault="00303EC5" w:rsidP="00303EC5">
            <w:pPr>
              <w:jc w:val="center"/>
              <w:rPr>
                <w:snapToGrid w:val="0"/>
                <w:sz w:val="20"/>
                <w:szCs w:val="20"/>
              </w:rPr>
            </w:pPr>
            <w:r w:rsidRPr="00303EC5">
              <w:rPr>
                <w:snapToGrid w:val="0"/>
                <w:sz w:val="20"/>
                <w:szCs w:val="20"/>
              </w:rPr>
              <w:t>834,15</w:t>
            </w:r>
          </w:p>
        </w:tc>
        <w:tc>
          <w:tcPr>
            <w:tcW w:w="631" w:type="pct"/>
            <w:vAlign w:val="center"/>
          </w:tcPr>
          <w:p w14:paraId="18DB70AE" w14:textId="77777777" w:rsidR="00303EC5" w:rsidRPr="00303EC5" w:rsidRDefault="00303EC5" w:rsidP="00303EC5">
            <w:pPr>
              <w:jc w:val="center"/>
              <w:rPr>
                <w:snapToGrid w:val="0"/>
                <w:sz w:val="20"/>
                <w:szCs w:val="20"/>
              </w:rPr>
            </w:pPr>
            <w:r w:rsidRPr="00303EC5">
              <w:rPr>
                <w:snapToGrid w:val="0"/>
                <w:sz w:val="20"/>
                <w:szCs w:val="20"/>
              </w:rPr>
              <w:t>900,13</w:t>
            </w:r>
          </w:p>
        </w:tc>
        <w:tc>
          <w:tcPr>
            <w:tcW w:w="577" w:type="pct"/>
            <w:vAlign w:val="center"/>
          </w:tcPr>
          <w:p w14:paraId="357E7F87" w14:textId="77777777" w:rsidR="00303EC5" w:rsidRPr="00303EC5" w:rsidRDefault="00303EC5" w:rsidP="00303EC5">
            <w:pPr>
              <w:jc w:val="center"/>
              <w:rPr>
                <w:snapToGrid w:val="0"/>
                <w:sz w:val="20"/>
                <w:szCs w:val="20"/>
              </w:rPr>
            </w:pPr>
            <w:r w:rsidRPr="00303EC5">
              <w:rPr>
                <w:snapToGrid w:val="0"/>
                <w:sz w:val="20"/>
                <w:szCs w:val="20"/>
              </w:rPr>
              <w:t>-15,12</w:t>
            </w:r>
          </w:p>
        </w:tc>
      </w:tr>
      <w:tr w:rsidR="00303EC5" w:rsidRPr="00303EC5" w14:paraId="14BCB521" w14:textId="77777777" w:rsidTr="003741EE">
        <w:trPr>
          <w:trHeight w:val="360"/>
        </w:trPr>
        <w:tc>
          <w:tcPr>
            <w:tcW w:w="277" w:type="pct"/>
            <w:shd w:val="clear" w:color="auto" w:fill="auto"/>
            <w:vAlign w:val="center"/>
            <w:hideMark/>
          </w:tcPr>
          <w:p w14:paraId="05847C2A" w14:textId="77777777" w:rsidR="00303EC5" w:rsidRPr="00303EC5" w:rsidRDefault="00303EC5" w:rsidP="00303EC5">
            <w:pPr>
              <w:jc w:val="center"/>
              <w:rPr>
                <w:snapToGrid w:val="0"/>
                <w:sz w:val="20"/>
                <w:szCs w:val="20"/>
              </w:rPr>
            </w:pPr>
            <w:r w:rsidRPr="00303EC5">
              <w:rPr>
                <w:snapToGrid w:val="0"/>
                <w:sz w:val="20"/>
                <w:szCs w:val="20"/>
              </w:rPr>
              <w:lastRenderedPageBreak/>
              <w:t>6</w:t>
            </w:r>
          </w:p>
        </w:tc>
        <w:tc>
          <w:tcPr>
            <w:tcW w:w="2256" w:type="pct"/>
            <w:shd w:val="clear" w:color="auto" w:fill="auto"/>
            <w:vAlign w:val="center"/>
            <w:hideMark/>
          </w:tcPr>
          <w:p w14:paraId="469C04F7" w14:textId="77777777" w:rsidR="00303EC5" w:rsidRPr="00303EC5" w:rsidRDefault="00303EC5" w:rsidP="00303EC5">
            <w:pPr>
              <w:rPr>
                <w:snapToGrid w:val="0"/>
                <w:sz w:val="20"/>
                <w:szCs w:val="20"/>
              </w:rPr>
            </w:pPr>
            <w:r w:rsidRPr="00303EC5">
              <w:rPr>
                <w:snapToGrid w:val="0"/>
                <w:sz w:val="20"/>
                <w:szCs w:val="20"/>
              </w:rPr>
              <w:t>Результаты деятельности до перехода к регулированию цен (тарифов) на основе долгосрочных параметров регулирования</w:t>
            </w:r>
          </w:p>
        </w:tc>
        <w:tc>
          <w:tcPr>
            <w:tcW w:w="630" w:type="pct"/>
            <w:vAlign w:val="center"/>
          </w:tcPr>
          <w:p w14:paraId="6A7749ED" w14:textId="77777777" w:rsidR="00303EC5" w:rsidRPr="00303EC5" w:rsidRDefault="00303EC5" w:rsidP="00303EC5">
            <w:pPr>
              <w:jc w:val="center"/>
              <w:rPr>
                <w:snapToGrid w:val="0"/>
                <w:sz w:val="20"/>
                <w:szCs w:val="20"/>
              </w:rPr>
            </w:pPr>
          </w:p>
        </w:tc>
        <w:tc>
          <w:tcPr>
            <w:tcW w:w="631" w:type="pct"/>
            <w:shd w:val="clear" w:color="auto" w:fill="auto"/>
            <w:vAlign w:val="center"/>
          </w:tcPr>
          <w:p w14:paraId="7D5BECE6" w14:textId="77777777" w:rsidR="00303EC5" w:rsidRPr="00303EC5" w:rsidRDefault="00303EC5" w:rsidP="00303EC5">
            <w:pPr>
              <w:jc w:val="center"/>
              <w:rPr>
                <w:snapToGrid w:val="0"/>
                <w:sz w:val="20"/>
                <w:szCs w:val="20"/>
              </w:rPr>
            </w:pPr>
          </w:p>
        </w:tc>
        <w:tc>
          <w:tcPr>
            <w:tcW w:w="631" w:type="pct"/>
            <w:vAlign w:val="center"/>
          </w:tcPr>
          <w:p w14:paraId="4A9C31A9" w14:textId="77777777" w:rsidR="00303EC5" w:rsidRPr="00303EC5" w:rsidRDefault="00303EC5" w:rsidP="00303EC5">
            <w:pPr>
              <w:jc w:val="center"/>
              <w:rPr>
                <w:snapToGrid w:val="0"/>
                <w:sz w:val="20"/>
                <w:szCs w:val="20"/>
              </w:rPr>
            </w:pPr>
          </w:p>
        </w:tc>
        <w:tc>
          <w:tcPr>
            <w:tcW w:w="577" w:type="pct"/>
            <w:vAlign w:val="center"/>
          </w:tcPr>
          <w:p w14:paraId="6529EED8" w14:textId="77777777" w:rsidR="00303EC5" w:rsidRPr="00303EC5" w:rsidRDefault="00303EC5" w:rsidP="00303EC5">
            <w:pPr>
              <w:jc w:val="center"/>
              <w:rPr>
                <w:snapToGrid w:val="0"/>
                <w:sz w:val="20"/>
                <w:szCs w:val="20"/>
              </w:rPr>
            </w:pPr>
          </w:p>
        </w:tc>
      </w:tr>
      <w:tr w:rsidR="00303EC5" w:rsidRPr="00303EC5" w14:paraId="444752E4" w14:textId="77777777" w:rsidTr="003741EE">
        <w:trPr>
          <w:trHeight w:val="993"/>
        </w:trPr>
        <w:tc>
          <w:tcPr>
            <w:tcW w:w="277" w:type="pct"/>
            <w:shd w:val="clear" w:color="auto" w:fill="auto"/>
            <w:vAlign w:val="center"/>
            <w:hideMark/>
          </w:tcPr>
          <w:p w14:paraId="267D729B" w14:textId="77777777" w:rsidR="00303EC5" w:rsidRPr="00303EC5" w:rsidRDefault="00303EC5" w:rsidP="00303EC5">
            <w:pPr>
              <w:jc w:val="center"/>
              <w:rPr>
                <w:snapToGrid w:val="0"/>
                <w:sz w:val="20"/>
                <w:szCs w:val="20"/>
              </w:rPr>
            </w:pPr>
            <w:r w:rsidRPr="00303EC5">
              <w:rPr>
                <w:snapToGrid w:val="0"/>
                <w:sz w:val="20"/>
                <w:szCs w:val="20"/>
              </w:rPr>
              <w:t>7</w:t>
            </w:r>
          </w:p>
        </w:tc>
        <w:tc>
          <w:tcPr>
            <w:tcW w:w="2256" w:type="pct"/>
            <w:shd w:val="clear" w:color="auto" w:fill="auto"/>
            <w:vAlign w:val="center"/>
            <w:hideMark/>
          </w:tcPr>
          <w:p w14:paraId="35A25FF4" w14:textId="77777777" w:rsidR="00303EC5" w:rsidRPr="00303EC5" w:rsidRDefault="00303EC5" w:rsidP="00303EC5">
            <w:pPr>
              <w:rPr>
                <w:snapToGrid w:val="0"/>
                <w:sz w:val="20"/>
                <w:szCs w:val="20"/>
              </w:rPr>
            </w:pPr>
            <w:r w:rsidRPr="00303EC5">
              <w:rPr>
                <w:snapToGrid w:val="0"/>
                <w:sz w:val="20"/>
                <w:szCs w:val="20"/>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630" w:type="pct"/>
            <w:vAlign w:val="center"/>
          </w:tcPr>
          <w:p w14:paraId="3147DD99" w14:textId="77777777" w:rsidR="00303EC5" w:rsidRPr="00303EC5" w:rsidRDefault="00303EC5" w:rsidP="00303EC5">
            <w:pPr>
              <w:jc w:val="center"/>
              <w:rPr>
                <w:snapToGrid w:val="0"/>
                <w:sz w:val="20"/>
                <w:szCs w:val="20"/>
              </w:rPr>
            </w:pPr>
            <w:r w:rsidRPr="00303EC5">
              <w:rPr>
                <w:snapToGrid w:val="0"/>
                <w:sz w:val="20"/>
                <w:szCs w:val="20"/>
              </w:rPr>
              <w:t>2 968,77</w:t>
            </w:r>
          </w:p>
        </w:tc>
        <w:tc>
          <w:tcPr>
            <w:tcW w:w="631" w:type="pct"/>
            <w:shd w:val="clear" w:color="auto" w:fill="auto"/>
            <w:vAlign w:val="center"/>
          </w:tcPr>
          <w:p w14:paraId="2D0CF4C6" w14:textId="77777777" w:rsidR="00303EC5" w:rsidRPr="00303EC5" w:rsidRDefault="00303EC5" w:rsidP="00303EC5">
            <w:pPr>
              <w:jc w:val="center"/>
              <w:rPr>
                <w:snapToGrid w:val="0"/>
                <w:sz w:val="20"/>
                <w:szCs w:val="20"/>
              </w:rPr>
            </w:pPr>
          </w:p>
        </w:tc>
        <w:tc>
          <w:tcPr>
            <w:tcW w:w="631" w:type="pct"/>
            <w:vAlign w:val="center"/>
          </w:tcPr>
          <w:p w14:paraId="651720A0" w14:textId="77777777" w:rsidR="00303EC5" w:rsidRPr="00303EC5" w:rsidRDefault="00303EC5" w:rsidP="00303EC5">
            <w:pPr>
              <w:jc w:val="center"/>
              <w:rPr>
                <w:snapToGrid w:val="0"/>
                <w:sz w:val="20"/>
                <w:szCs w:val="20"/>
              </w:rPr>
            </w:pPr>
            <w:r w:rsidRPr="00303EC5">
              <w:rPr>
                <w:snapToGrid w:val="0"/>
                <w:sz w:val="20"/>
                <w:szCs w:val="20"/>
              </w:rPr>
              <w:t>2 968,77</w:t>
            </w:r>
          </w:p>
        </w:tc>
        <w:tc>
          <w:tcPr>
            <w:tcW w:w="577" w:type="pct"/>
            <w:vAlign w:val="center"/>
          </w:tcPr>
          <w:p w14:paraId="434B8C04" w14:textId="77777777" w:rsidR="00303EC5" w:rsidRPr="00303EC5" w:rsidRDefault="00303EC5" w:rsidP="00303EC5">
            <w:pPr>
              <w:jc w:val="center"/>
              <w:rPr>
                <w:snapToGrid w:val="0"/>
                <w:sz w:val="20"/>
                <w:szCs w:val="20"/>
              </w:rPr>
            </w:pPr>
            <w:r w:rsidRPr="00303EC5">
              <w:rPr>
                <w:snapToGrid w:val="0"/>
                <w:sz w:val="20"/>
                <w:szCs w:val="20"/>
              </w:rPr>
              <w:t>0,00</w:t>
            </w:r>
          </w:p>
        </w:tc>
      </w:tr>
      <w:tr w:rsidR="00303EC5" w:rsidRPr="00303EC5" w14:paraId="3753173D" w14:textId="77777777" w:rsidTr="003741EE">
        <w:trPr>
          <w:trHeight w:val="627"/>
        </w:trPr>
        <w:tc>
          <w:tcPr>
            <w:tcW w:w="277" w:type="pct"/>
            <w:shd w:val="clear" w:color="auto" w:fill="auto"/>
            <w:vAlign w:val="center"/>
            <w:hideMark/>
          </w:tcPr>
          <w:p w14:paraId="7F43BBB5" w14:textId="77777777" w:rsidR="00303EC5" w:rsidRPr="00303EC5" w:rsidRDefault="00303EC5" w:rsidP="00303EC5">
            <w:pPr>
              <w:jc w:val="center"/>
              <w:rPr>
                <w:snapToGrid w:val="0"/>
                <w:sz w:val="20"/>
                <w:szCs w:val="20"/>
              </w:rPr>
            </w:pPr>
            <w:r w:rsidRPr="00303EC5">
              <w:rPr>
                <w:snapToGrid w:val="0"/>
                <w:sz w:val="20"/>
                <w:szCs w:val="20"/>
              </w:rPr>
              <w:t>8</w:t>
            </w:r>
          </w:p>
        </w:tc>
        <w:tc>
          <w:tcPr>
            <w:tcW w:w="2256" w:type="pct"/>
            <w:shd w:val="clear" w:color="auto" w:fill="auto"/>
            <w:vAlign w:val="center"/>
            <w:hideMark/>
          </w:tcPr>
          <w:p w14:paraId="64850883" w14:textId="77777777" w:rsidR="00303EC5" w:rsidRPr="00303EC5" w:rsidRDefault="00303EC5" w:rsidP="00303EC5">
            <w:pPr>
              <w:rPr>
                <w:snapToGrid w:val="0"/>
                <w:sz w:val="20"/>
                <w:szCs w:val="20"/>
              </w:rPr>
            </w:pPr>
            <w:r w:rsidRPr="00303EC5">
              <w:rPr>
                <w:snapToGrid w:val="0"/>
                <w:sz w:val="20"/>
                <w:szCs w:val="20"/>
              </w:rPr>
              <w:t>Корректировка с учетом надежности и качества реализуемых товаров (оказываемых услуг), подлежащая учету в НВВ</w:t>
            </w:r>
          </w:p>
        </w:tc>
        <w:tc>
          <w:tcPr>
            <w:tcW w:w="630" w:type="pct"/>
            <w:vAlign w:val="center"/>
          </w:tcPr>
          <w:p w14:paraId="5EA469DF" w14:textId="77777777" w:rsidR="00303EC5" w:rsidRPr="00303EC5" w:rsidRDefault="00303EC5" w:rsidP="00303EC5">
            <w:pPr>
              <w:jc w:val="center"/>
              <w:rPr>
                <w:snapToGrid w:val="0"/>
                <w:sz w:val="20"/>
                <w:szCs w:val="20"/>
              </w:rPr>
            </w:pPr>
          </w:p>
        </w:tc>
        <w:tc>
          <w:tcPr>
            <w:tcW w:w="631" w:type="pct"/>
            <w:shd w:val="clear" w:color="auto" w:fill="auto"/>
            <w:vAlign w:val="center"/>
          </w:tcPr>
          <w:p w14:paraId="647E7982" w14:textId="77777777" w:rsidR="00303EC5" w:rsidRPr="00303EC5" w:rsidRDefault="00303EC5" w:rsidP="00303EC5">
            <w:pPr>
              <w:jc w:val="center"/>
              <w:rPr>
                <w:snapToGrid w:val="0"/>
                <w:sz w:val="20"/>
                <w:szCs w:val="20"/>
              </w:rPr>
            </w:pPr>
          </w:p>
        </w:tc>
        <w:tc>
          <w:tcPr>
            <w:tcW w:w="631" w:type="pct"/>
            <w:vAlign w:val="center"/>
          </w:tcPr>
          <w:p w14:paraId="630866D6" w14:textId="77777777" w:rsidR="00303EC5" w:rsidRPr="00303EC5" w:rsidRDefault="00303EC5" w:rsidP="00303EC5">
            <w:pPr>
              <w:jc w:val="center"/>
              <w:rPr>
                <w:snapToGrid w:val="0"/>
                <w:sz w:val="20"/>
                <w:szCs w:val="20"/>
              </w:rPr>
            </w:pPr>
          </w:p>
        </w:tc>
        <w:tc>
          <w:tcPr>
            <w:tcW w:w="577" w:type="pct"/>
            <w:vAlign w:val="center"/>
          </w:tcPr>
          <w:p w14:paraId="545E0E30" w14:textId="77777777" w:rsidR="00303EC5" w:rsidRPr="00303EC5" w:rsidRDefault="00303EC5" w:rsidP="00303EC5">
            <w:pPr>
              <w:jc w:val="center"/>
              <w:rPr>
                <w:snapToGrid w:val="0"/>
                <w:sz w:val="20"/>
                <w:szCs w:val="20"/>
              </w:rPr>
            </w:pPr>
          </w:p>
        </w:tc>
      </w:tr>
      <w:tr w:rsidR="00303EC5" w:rsidRPr="00303EC5" w14:paraId="43524D89" w14:textId="77777777" w:rsidTr="003741EE">
        <w:trPr>
          <w:trHeight w:val="579"/>
        </w:trPr>
        <w:tc>
          <w:tcPr>
            <w:tcW w:w="277" w:type="pct"/>
            <w:shd w:val="clear" w:color="auto" w:fill="auto"/>
            <w:vAlign w:val="center"/>
            <w:hideMark/>
          </w:tcPr>
          <w:p w14:paraId="09AF43CC" w14:textId="77777777" w:rsidR="00303EC5" w:rsidRPr="00303EC5" w:rsidRDefault="00303EC5" w:rsidP="00303EC5">
            <w:pPr>
              <w:jc w:val="center"/>
              <w:rPr>
                <w:snapToGrid w:val="0"/>
                <w:sz w:val="20"/>
                <w:szCs w:val="20"/>
              </w:rPr>
            </w:pPr>
            <w:r w:rsidRPr="00303EC5">
              <w:rPr>
                <w:snapToGrid w:val="0"/>
                <w:sz w:val="20"/>
                <w:szCs w:val="20"/>
              </w:rPr>
              <w:t>9</w:t>
            </w:r>
          </w:p>
        </w:tc>
        <w:tc>
          <w:tcPr>
            <w:tcW w:w="2256" w:type="pct"/>
            <w:shd w:val="clear" w:color="auto" w:fill="auto"/>
            <w:vAlign w:val="center"/>
            <w:hideMark/>
          </w:tcPr>
          <w:p w14:paraId="23C8AB46" w14:textId="77777777" w:rsidR="00303EC5" w:rsidRPr="00303EC5" w:rsidRDefault="00303EC5" w:rsidP="00303EC5">
            <w:pPr>
              <w:rPr>
                <w:snapToGrid w:val="0"/>
                <w:sz w:val="20"/>
                <w:szCs w:val="20"/>
              </w:rPr>
            </w:pPr>
            <w:r w:rsidRPr="00303EC5">
              <w:rPr>
                <w:snapToGrid w:val="0"/>
                <w:sz w:val="20"/>
                <w:szCs w:val="20"/>
              </w:rPr>
              <w:t>Корректировка НВВ в связи с изменением (неисполнением) инвестиционной программы</w:t>
            </w:r>
          </w:p>
        </w:tc>
        <w:tc>
          <w:tcPr>
            <w:tcW w:w="630" w:type="pct"/>
            <w:vAlign w:val="center"/>
          </w:tcPr>
          <w:p w14:paraId="645F5ED0" w14:textId="77777777" w:rsidR="00303EC5" w:rsidRPr="00303EC5" w:rsidRDefault="00303EC5" w:rsidP="00303EC5">
            <w:pPr>
              <w:jc w:val="center"/>
              <w:rPr>
                <w:snapToGrid w:val="0"/>
                <w:sz w:val="20"/>
                <w:szCs w:val="20"/>
              </w:rPr>
            </w:pPr>
          </w:p>
        </w:tc>
        <w:tc>
          <w:tcPr>
            <w:tcW w:w="631" w:type="pct"/>
            <w:shd w:val="clear" w:color="auto" w:fill="auto"/>
            <w:vAlign w:val="center"/>
          </w:tcPr>
          <w:p w14:paraId="39C54F38" w14:textId="77777777" w:rsidR="00303EC5" w:rsidRPr="00303EC5" w:rsidRDefault="00303EC5" w:rsidP="00303EC5">
            <w:pPr>
              <w:jc w:val="center"/>
              <w:rPr>
                <w:snapToGrid w:val="0"/>
                <w:sz w:val="20"/>
                <w:szCs w:val="20"/>
              </w:rPr>
            </w:pPr>
          </w:p>
        </w:tc>
        <w:tc>
          <w:tcPr>
            <w:tcW w:w="631" w:type="pct"/>
            <w:vAlign w:val="center"/>
          </w:tcPr>
          <w:p w14:paraId="617CE245" w14:textId="77777777" w:rsidR="00303EC5" w:rsidRPr="00303EC5" w:rsidRDefault="00303EC5" w:rsidP="00303EC5">
            <w:pPr>
              <w:jc w:val="center"/>
              <w:rPr>
                <w:snapToGrid w:val="0"/>
                <w:sz w:val="20"/>
                <w:szCs w:val="20"/>
              </w:rPr>
            </w:pPr>
          </w:p>
        </w:tc>
        <w:tc>
          <w:tcPr>
            <w:tcW w:w="577" w:type="pct"/>
            <w:vAlign w:val="center"/>
          </w:tcPr>
          <w:p w14:paraId="0F01637C" w14:textId="77777777" w:rsidR="00303EC5" w:rsidRPr="00303EC5" w:rsidRDefault="00303EC5" w:rsidP="00303EC5">
            <w:pPr>
              <w:jc w:val="center"/>
              <w:rPr>
                <w:snapToGrid w:val="0"/>
                <w:sz w:val="20"/>
                <w:szCs w:val="20"/>
              </w:rPr>
            </w:pPr>
          </w:p>
        </w:tc>
      </w:tr>
      <w:tr w:rsidR="00303EC5" w:rsidRPr="00303EC5" w14:paraId="404FC81D" w14:textId="77777777" w:rsidTr="003741EE">
        <w:trPr>
          <w:trHeight w:val="360"/>
        </w:trPr>
        <w:tc>
          <w:tcPr>
            <w:tcW w:w="277" w:type="pct"/>
            <w:shd w:val="clear" w:color="auto" w:fill="auto"/>
            <w:vAlign w:val="center"/>
          </w:tcPr>
          <w:p w14:paraId="4775512B" w14:textId="77777777" w:rsidR="00303EC5" w:rsidRPr="00303EC5" w:rsidRDefault="00303EC5" w:rsidP="00303EC5">
            <w:pPr>
              <w:jc w:val="center"/>
              <w:rPr>
                <w:snapToGrid w:val="0"/>
                <w:sz w:val="20"/>
                <w:szCs w:val="20"/>
              </w:rPr>
            </w:pPr>
            <w:r w:rsidRPr="00303EC5">
              <w:rPr>
                <w:snapToGrid w:val="0"/>
                <w:sz w:val="20"/>
                <w:szCs w:val="20"/>
              </w:rPr>
              <w:t>10</w:t>
            </w:r>
          </w:p>
        </w:tc>
        <w:tc>
          <w:tcPr>
            <w:tcW w:w="2256" w:type="pct"/>
            <w:shd w:val="clear" w:color="auto" w:fill="auto"/>
            <w:vAlign w:val="center"/>
          </w:tcPr>
          <w:p w14:paraId="7AB7B4A3" w14:textId="77777777" w:rsidR="00303EC5" w:rsidRPr="00303EC5" w:rsidRDefault="00303EC5" w:rsidP="00303EC5">
            <w:pPr>
              <w:autoSpaceDE w:val="0"/>
              <w:autoSpaceDN w:val="0"/>
              <w:adjustRightInd w:val="0"/>
              <w:rPr>
                <w:sz w:val="20"/>
                <w:szCs w:val="20"/>
              </w:rPr>
            </w:pPr>
            <w:r w:rsidRPr="00303EC5">
              <w:rPr>
                <w:snapToGrid w:val="0"/>
                <w:sz w:val="20"/>
                <w:szCs w:val="20"/>
              </w:rPr>
              <w:t>ИТОГО необходимая валовая выручка: (</w:t>
            </w:r>
            <w:r w:rsidRPr="00303EC5">
              <w:rPr>
                <w:sz w:val="20"/>
                <w:szCs w:val="20"/>
              </w:rPr>
              <w:t>Стр.11=стр.1+стр.2+стр.3+стр.4+стр.5+ стр.6 +стр.7+стр.8+стр.9.)</w:t>
            </w:r>
          </w:p>
        </w:tc>
        <w:tc>
          <w:tcPr>
            <w:tcW w:w="630" w:type="pct"/>
            <w:vAlign w:val="center"/>
          </w:tcPr>
          <w:p w14:paraId="7499BF22" w14:textId="77777777" w:rsidR="00303EC5" w:rsidRPr="00303EC5" w:rsidRDefault="00303EC5" w:rsidP="00303EC5">
            <w:pPr>
              <w:jc w:val="center"/>
              <w:rPr>
                <w:snapToGrid w:val="0"/>
                <w:sz w:val="20"/>
                <w:szCs w:val="20"/>
              </w:rPr>
            </w:pPr>
            <w:r w:rsidRPr="00303EC5">
              <w:rPr>
                <w:snapToGrid w:val="0"/>
                <w:sz w:val="20"/>
                <w:szCs w:val="20"/>
              </w:rPr>
              <w:t>25 746,35</w:t>
            </w:r>
          </w:p>
        </w:tc>
        <w:tc>
          <w:tcPr>
            <w:tcW w:w="631" w:type="pct"/>
            <w:shd w:val="clear" w:color="auto" w:fill="auto"/>
            <w:vAlign w:val="center"/>
          </w:tcPr>
          <w:p w14:paraId="4946672C" w14:textId="77777777" w:rsidR="00303EC5" w:rsidRPr="00303EC5" w:rsidRDefault="00303EC5" w:rsidP="00303EC5">
            <w:pPr>
              <w:jc w:val="center"/>
              <w:rPr>
                <w:snapToGrid w:val="0"/>
                <w:sz w:val="20"/>
                <w:szCs w:val="20"/>
              </w:rPr>
            </w:pPr>
            <w:r w:rsidRPr="00303EC5">
              <w:rPr>
                <w:snapToGrid w:val="0"/>
                <w:sz w:val="20"/>
                <w:szCs w:val="20"/>
              </w:rPr>
              <w:t>24 595,60</w:t>
            </w:r>
          </w:p>
        </w:tc>
        <w:tc>
          <w:tcPr>
            <w:tcW w:w="631" w:type="pct"/>
            <w:vAlign w:val="center"/>
          </w:tcPr>
          <w:p w14:paraId="2CF0EB83" w14:textId="77777777" w:rsidR="00303EC5" w:rsidRPr="00303EC5" w:rsidRDefault="00303EC5" w:rsidP="00303EC5">
            <w:pPr>
              <w:jc w:val="center"/>
              <w:rPr>
                <w:snapToGrid w:val="0"/>
                <w:sz w:val="20"/>
                <w:szCs w:val="20"/>
              </w:rPr>
            </w:pPr>
            <w:r w:rsidRPr="00303EC5">
              <w:rPr>
                <w:snapToGrid w:val="0"/>
                <w:sz w:val="20"/>
                <w:szCs w:val="20"/>
              </w:rPr>
              <w:t>26 826,81</w:t>
            </w:r>
          </w:p>
        </w:tc>
        <w:tc>
          <w:tcPr>
            <w:tcW w:w="577" w:type="pct"/>
            <w:vAlign w:val="center"/>
          </w:tcPr>
          <w:p w14:paraId="3187C2FA" w14:textId="77777777" w:rsidR="00303EC5" w:rsidRPr="00303EC5" w:rsidRDefault="00303EC5" w:rsidP="00303EC5">
            <w:pPr>
              <w:jc w:val="center"/>
              <w:rPr>
                <w:snapToGrid w:val="0"/>
                <w:sz w:val="20"/>
                <w:szCs w:val="20"/>
              </w:rPr>
            </w:pPr>
            <w:r w:rsidRPr="00303EC5">
              <w:rPr>
                <w:snapToGrid w:val="0"/>
                <w:sz w:val="20"/>
                <w:szCs w:val="20"/>
              </w:rPr>
              <w:t>1 080,46</w:t>
            </w:r>
          </w:p>
        </w:tc>
      </w:tr>
      <w:tr w:rsidR="00303EC5" w:rsidRPr="00303EC5" w14:paraId="1BB766C7" w14:textId="77777777" w:rsidTr="003741EE">
        <w:trPr>
          <w:trHeight w:val="360"/>
        </w:trPr>
        <w:tc>
          <w:tcPr>
            <w:tcW w:w="277" w:type="pct"/>
            <w:shd w:val="clear" w:color="auto" w:fill="auto"/>
            <w:vAlign w:val="center"/>
          </w:tcPr>
          <w:p w14:paraId="4FBCCB76" w14:textId="77777777" w:rsidR="00303EC5" w:rsidRPr="00303EC5" w:rsidRDefault="00303EC5" w:rsidP="00303EC5">
            <w:pPr>
              <w:ind w:left="-105" w:right="-117"/>
              <w:jc w:val="center"/>
              <w:rPr>
                <w:snapToGrid w:val="0"/>
                <w:sz w:val="20"/>
                <w:szCs w:val="20"/>
              </w:rPr>
            </w:pPr>
            <w:r w:rsidRPr="00303EC5">
              <w:rPr>
                <w:snapToGrid w:val="0"/>
                <w:sz w:val="20"/>
                <w:szCs w:val="20"/>
              </w:rPr>
              <w:t>10.1</w:t>
            </w:r>
          </w:p>
        </w:tc>
        <w:tc>
          <w:tcPr>
            <w:tcW w:w="2256" w:type="pct"/>
            <w:shd w:val="clear" w:color="auto" w:fill="auto"/>
            <w:vAlign w:val="center"/>
          </w:tcPr>
          <w:p w14:paraId="18D66049" w14:textId="77777777" w:rsidR="00303EC5" w:rsidRPr="00303EC5" w:rsidRDefault="00303EC5" w:rsidP="00303EC5">
            <w:pPr>
              <w:autoSpaceDE w:val="0"/>
              <w:autoSpaceDN w:val="0"/>
              <w:adjustRightInd w:val="0"/>
              <w:rPr>
                <w:snapToGrid w:val="0"/>
                <w:sz w:val="20"/>
                <w:szCs w:val="20"/>
              </w:rPr>
            </w:pPr>
            <w:r w:rsidRPr="00303EC5">
              <w:rPr>
                <w:snapToGrid w:val="0"/>
                <w:sz w:val="20"/>
                <w:szCs w:val="20"/>
              </w:rPr>
              <w:t>Необходимая валовая выручка на потребительский рынок</w:t>
            </w:r>
          </w:p>
        </w:tc>
        <w:tc>
          <w:tcPr>
            <w:tcW w:w="630" w:type="pct"/>
            <w:vAlign w:val="center"/>
          </w:tcPr>
          <w:p w14:paraId="73389201" w14:textId="77777777" w:rsidR="00303EC5" w:rsidRPr="00303EC5" w:rsidRDefault="00303EC5" w:rsidP="00303EC5">
            <w:pPr>
              <w:jc w:val="center"/>
              <w:rPr>
                <w:snapToGrid w:val="0"/>
                <w:sz w:val="20"/>
                <w:szCs w:val="20"/>
              </w:rPr>
            </w:pPr>
            <w:r w:rsidRPr="00303EC5">
              <w:rPr>
                <w:snapToGrid w:val="0"/>
                <w:sz w:val="20"/>
                <w:szCs w:val="20"/>
              </w:rPr>
              <w:t>24 273,43</w:t>
            </w:r>
          </w:p>
        </w:tc>
        <w:tc>
          <w:tcPr>
            <w:tcW w:w="631" w:type="pct"/>
            <w:shd w:val="clear" w:color="auto" w:fill="auto"/>
            <w:vAlign w:val="center"/>
          </w:tcPr>
          <w:p w14:paraId="5C462720" w14:textId="77777777" w:rsidR="00303EC5" w:rsidRPr="00303EC5" w:rsidRDefault="00303EC5" w:rsidP="00303EC5">
            <w:pPr>
              <w:jc w:val="center"/>
              <w:rPr>
                <w:snapToGrid w:val="0"/>
                <w:sz w:val="20"/>
                <w:szCs w:val="20"/>
              </w:rPr>
            </w:pPr>
            <w:r w:rsidRPr="00303EC5">
              <w:rPr>
                <w:snapToGrid w:val="0"/>
                <w:sz w:val="20"/>
                <w:szCs w:val="20"/>
              </w:rPr>
              <w:t>23 139,13</w:t>
            </w:r>
          </w:p>
        </w:tc>
        <w:tc>
          <w:tcPr>
            <w:tcW w:w="631" w:type="pct"/>
            <w:vAlign w:val="center"/>
          </w:tcPr>
          <w:p w14:paraId="0A57CCB9" w14:textId="77777777" w:rsidR="00303EC5" w:rsidRPr="00303EC5" w:rsidRDefault="00303EC5" w:rsidP="00303EC5">
            <w:pPr>
              <w:jc w:val="center"/>
              <w:rPr>
                <w:snapToGrid w:val="0"/>
                <w:sz w:val="20"/>
                <w:szCs w:val="20"/>
              </w:rPr>
            </w:pPr>
            <w:r w:rsidRPr="00303EC5">
              <w:rPr>
                <w:snapToGrid w:val="0"/>
                <w:sz w:val="20"/>
                <w:szCs w:val="20"/>
              </w:rPr>
              <w:t>25 256,71</w:t>
            </w:r>
          </w:p>
        </w:tc>
        <w:tc>
          <w:tcPr>
            <w:tcW w:w="577" w:type="pct"/>
            <w:vAlign w:val="center"/>
          </w:tcPr>
          <w:p w14:paraId="65557D5E" w14:textId="77777777" w:rsidR="00303EC5" w:rsidRPr="00303EC5" w:rsidRDefault="00303EC5" w:rsidP="00303EC5">
            <w:pPr>
              <w:jc w:val="center"/>
              <w:rPr>
                <w:snapToGrid w:val="0"/>
                <w:sz w:val="20"/>
                <w:szCs w:val="20"/>
              </w:rPr>
            </w:pPr>
            <w:r w:rsidRPr="00303EC5">
              <w:rPr>
                <w:snapToGrid w:val="0"/>
                <w:sz w:val="20"/>
                <w:szCs w:val="20"/>
              </w:rPr>
              <w:t>983,28</w:t>
            </w:r>
          </w:p>
        </w:tc>
      </w:tr>
      <w:tr w:rsidR="00303EC5" w:rsidRPr="00303EC5" w14:paraId="252C3E36" w14:textId="77777777" w:rsidTr="003741EE">
        <w:trPr>
          <w:trHeight w:val="360"/>
        </w:trPr>
        <w:tc>
          <w:tcPr>
            <w:tcW w:w="277" w:type="pct"/>
            <w:shd w:val="clear" w:color="auto" w:fill="auto"/>
            <w:vAlign w:val="center"/>
          </w:tcPr>
          <w:p w14:paraId="65EE9BC9" w14:textId="77777777" w:rsidR="00303EC5" w:rsidRPr="00303EC5" w:rsidRDefault="00303EC5" w:rsidP="00303EC5">
            <w:pPr>
              <w:jc w:val="center"/>
              <w:rPr>
                <w:snapToGrid w:val="0"/>
                <w:sz w:val="20"/>
                <w:szCs w:val="20"/>
              </w:rPr>
            </w:pPr>
            <w:r w:rsidRPr="00303EC5">
              <w:rPr>
                <w:snapToGrid w:val="0"/>
                <w:sz w:val="20"/>
                <w:szCs w:val="20"/>
              </w:rPr>
              <w:t>11</w:t>
            </w:r>
          </w:p>
        </w:tc>
        <w:tc>
          <w:tcPr>
            <w:tcW w:w="2256" w:type="pct"/>
            <w:shd w:val="clear" w:color="auto" w:fill="auto"/>
            <w:vAlign w:val="center"/>
          </w:tcPr>
          <w:p w14:paraId="0DDB5067" w14:textId="77777777" w:rsidR="00303EC5" w:rsidRPr="00303EC5" w:rsidRDefault="00303EC5" w:rsidP="00303EC5">
            <w:pPr>
              <w:autoSpaceDE w:val="0"/>
              <w:autoSpaceDN w:val="0"/>
              <w:adjustRightInd w:val="0"/>
              <w:rPr>
                <w:snapToGrid w:val="0"/>
                <w:sz w:val="20"/>
                <w:szCs w:val="20"/>
              </w:rPr>
            </w:pPr>
            <w:r w:rsidRPr="00303EC5">
              <w:rPr>
                <w:snapToGrid w:val="0"/>
                <w:sz w:val="20"/>
                <w:szCs w:val="20"/>
              </w:rPr>
              <w:t>Товарная выручка</w:t>
            </w:r>
          </w:p>
          <w:p w14:paraId="31A845DA" w14:textId="77777777" w:rsidR="00303EC5" w:rsidRPr="00303EC5" w:rsidRDefault="00303EC5" w:rsidP="00303EC5">
            <w:pPr>
              <w:autoSpaceDE w:val="0"/>
              <w:autoSpaceDN w:val="0"/>
              <w:adjustRightInd w:val="0"/>
              <w:rPr>
                <w:snapToGrid w:val="0"/>
                <w:sz w:val="20"/>
                <w:szCs w:val="20"/>
              </w:rPr>
            </w:pPr>
            <w:r w:rsidRPr="00303EC5">
              <w:rPr>
                <w:sz w:val="20"/>
                <w:szCs w:val="20"/>
              </w:rPr>
              <w:t>Стр. 11 = Объем реализованной тепловой энергии за отчетный период * Тариф регулируемой организации, действовавший в отчетном периоде (постановление от 27.06.2019 №181)</w:t>
            </w:r>
          </w:p>
        </w:tc>
        <w:tc>
          <w:tcPr>
            <w:tcW w:w="630" w:type="pct"/>
            <w:vAlign w:val="center"/>
          </w:tcPr>
          <w:p w14:paraId="1F8C8C25" w14:textId="77777777" w:rsidR="00303EC5" w:rsidRPr="00303EC5" w:rsidRDefault="00303EC5" w:rsidP="00303EC5">
            <w:pPr>
              <w:jc w:val="center"/>
              <w:rPr>
                <w:snapToGrid w:val="0"/>
                <w:sz w:val="20"/>
                <w:szCs w:val="20"/>
              </w:rPr>
            </w:pPr>
          </w:p>
        </w:tc>
        <w:tc>
          <w:tcPr>
            <w:tcW w:w="631" w:type="pct"/>
            <w:shd w:val="clear" w:color="auto" w:fill="auto"/>
            <w:vAlign w:val="center"/>
          </w:tcPr>
          <w:p w14:paraId="6DE93A03" w14:textId="77777777" w:rsidR="00303EC5" w:rsidRPr="00303EC5" w:rsidRDefault="00303EC5" w:rsidP="00303EC5">
            <w:pPr>
              <w:jc w:val="center"/>
              <w:rPr>
                <w:snapToGrid w:val="0"/>
                <w:sz w:val="20"/>
                <w:szCs w:val="20"/>
              </w:rPr>
            </w:pPr>
          </w:p>
        </w:tc>
        <w:tc>
          <w:tcPr>
            <w:tcW w:w="631" w:type="pct"/>
            <w:vAlign w:val="center"/>
          </w:tcPr>
          <w:p w14:paraId="27636560" w14:textId="77777777" w:rsidR="00303EC5" w:rsidRPr="00303EC5" w:rsidRDefault="00303EC5" w:rsidP="00303EC5">
            <w:pPr>
              <w:jc w:val="center"/>
              <w:rPr>
                <w:snapToGrid w:val="0"/>
                <w:sz w:val="20"/>
                <w:szCs w:val="20"/>
              </w:rPr>
            </w:pPr>
            <w:r w:rsidRPr="00303EC5">
              <w:rPr>
                <w:snapToGrid w:val="0"/>
                <w:sz w:val="20"/>
                <w:szCs w:val="20"/>
              </w:rPr>
              <w:t>24 696,00</w:t>
            </w:r>
          </w:p>
        </w:tc>
        <w:tc>
          <w:tcPr>
            <w:tcW w:w="577" w:type="pct"/>
            <w:vAlign w:val="center"/>
          </w:tcPr>
          <w:p w14:paraId="2B34D716" w14:textId="77777777" w:rsidR="00303EC5" w:rsidRPr="00303EC5" w:rsidRDefault="00303EC5" w:rsidP="00303EC5">
            <w:pPr>
              <w:jc w:val="center"/>
              <w:rPr>
                <w:snapToGrid w:val="0"/>
                <w:sz w:val="20"/>
                <w:szCs w:val="20"/>
              </w:rPr>
            </w:pPr>
          </w:p>
        </w:tc>
      </w:tr>
      <w:tr w:rsidR="00303EC5" w:rsidRPr="00303EC5" w14:paraId="52EE9592" w14:textId="77777777" w:rsidTr="003741EE">
        <w:trPr>
          <w:trHeight w:val="360"/>
        </w:trPr>
        <w:tc>
          <w:tcPr>
            <w:tcW w:w="277" w:type="pct"/>
            <w:shd w:val="clear" w:color="auto" w:fill="auto"/>
            <w:vAlign w:val="center"/>
          </w:tcPr>
          <w:p w14:paraId="2D5B6194" w14:textId="77777777" w:rsidR="00303EC5" w:rsidRPr="00303EC5" w:rsidRDefault="00303EC5" w:rsidP="00303EC5">
            <w:pPr>
              <w:jc w:val="center"/>
              <w:rPr>
                <w:snapToGrid w:val="0"/>
                <w:sz w:val="20"/>
                <w:szCs w:val="20"/>
              </w:rPr>
            </w:pPr>
            <w:r w:rsidRPr="00303EC5">
              <w:rPr>
                <w:snapToGrid w:val="0"/>
                <w:sz w:val="20"/>
                <w:szCs w:val="20"/>
              </w:rPr>
              <w:t>12</w:t>
            </w:r>
          </w:p>
        </w:tc>
        <w:tc>
          <w:tcPr>
            <w:tcW w:w="2256" w:type="pct"/>
            <w:shd w:val="clear" w:color="auto" w:fill="auto"/>
            <w:vAlign w:val="center"/>
          </w:tcPr>
          <w:p w14:paraId="25BB3AF1" w14:textId="77777777" w:rsidR="00303EC5" w:rsidRPr="00303EC5" w:rsidRDefault="00303EC5" w:rsidP="00303EC5">
            <w:pPr>
              <w:rPr>
                <w:sz w:val="20"/>
                <w:szCs w:val="20"/>
              </w:rPr>
            </w:pPr>
            <w:r w:rsidRPr="00303EC5">
              <w:rPr>
                <w:snapToGrid w:val="0"/>
                <w:sz w:val="20"/>
                <w:szCs w:val="20"/>
              </w:rPr>
              <w:t>∆ НВВ (Стр. 13 = стр. 11.1 – стр. 12.)</w:t>
            </w:r>
          </w:p>
        </w:tc>
        <w:tc>
          <w:tcPr>
            <w:tcW w:w="630" w:type="pct"/>
            <w:vAlign w:val="center"/>
          </w:tcPr>
          <w:p w14:paraId="1AD0F0AB" w14:textId="77777777" w:rsidR="00303EC5" w:rsidRPr="00303EC5" w:rsidRDefault="00303EC5" w:rsidP="00303EC5">
            <w:pPr>
              <w:jc w:val="center"/>
              <w:rPr>
                <w:snapToGrid w:val="0"/>
                <w:sz w:val="20"/>
                <w:szCs w:val="20"/>
              </w:rPr>
            </w:pPr>
          </w:p>
        </w:tc>
        <w:tc>
          <w:tcPr>
            <w:tcW w:w="631" w:type="pct"/>
            <w:shd w:val="clear" w:color="auto" w:fill="auto"/>
            <w:vAlign w:val="center"/>
          </w:tcPr>
          <w:p w14:paraId="5CAD7DAD" w14:textId="77777777" w:rsidR="00303EC5" w:rsidRPr="00303EC5" w:rsidRDefault="00303EC5" w:rsidP="00303EC5">
            <w:pPr>
              <w:jc w:val="center"/>
              <w:rPr>
                <w:snapToGrid w:val="0"/>
                <w:sz w:val="20"/>
                <w:szCs w:val="20"/>
              </w:rPr>
            </w:pPr>
          </w:p>
        </w:tc>
        <w:tc>
          <w:tcPr>
            <w:tcW w:w="631" w:type="pct"/>
            <w:vAlign w:val="center"/>
          </w:tcPr>
          <w:p w14:paraId="06BB4079" w14:textId="77777777" w:rsidR="00303EC5" w:rsidRPr="00303EC5" w:rsidRDefault="00303EC5" w:rsidP="00303EC5">
            <w:pPr>
              <w:jc w:val="center"/>
              <w:rPr>
                <w:snapToGrid w:val="0"/>
                <w:sz w:val="20"/>
                <w:szCs w:val="20"/>
              </w:rPr>
            </w:pPr>
            <w:r w:rsidRPr="00303EC5">
              <w:rPr>
                <w:snapToGrid w:val="0"/>
                <w:sz w:val="20"/>
                <w:szCs w:val="20"/>
              </w:rPr>
              <w:t>646,82</w:t>
            </w:r>
          </w:p>
        </w:tc>
        <w:tc>
          <w:tcPr>
            <w:tcW w:w="577" w:type="pct"/>
            <w:vAlign w:val="center"/>
          </w:tcPr>
          <w:p w14:paraId="58A527A4" w14:textId="77777777" w:rsidR="00303EC5" w:rsidRPr="00303EC5" w:rsidRDefault="00303EC5" w:rsidP="00303EC5">
            <w:pPr>
              <w:jc w:val="center"/>
              <w:rPr>
                <w:snapToGrid w:val="0"/>
                <w:sz w:val="20"/>
                <w:szCs w:val="20"/>
              </w:rPr>
            </w:pPr>
          </w:p>
        </w:tc>
      </w:tr>
    </w:tbl>
    <w:p w14:paraId="25ECD776" w14:textId="77777777" w:rsidR="00303EC5" w:rsidRPr="00303EC5" w:rsidRDefault="00303EC5" w:rsidP="00303EC5">
      <w:pPr>
        <w:rPr>
          <w:snapToGrid w:val="0"/>
          <w:sz w:val="28"/>
          <w:szCs w:val="28"/>
        </w:rPr>
      </w:pPr>
    </w:p>
    <w:p w14:paraId="0A12800B" w14:textId="77777777" w:rsidR="00303EC5" w:rsidRPr="00303EC5" w:rsidRDefault="00303EC5" w:rsidP="00303EC5">
      <w:pPr>
        <w:ind w:right="142" w:firstLine="720"/>
        <w:jc w:val="both"/>
        <w:rPr>
          <w:snapToGrid w:val="0"/>
          <w:sz w:val="28"/>
          <w:szCs w:val="28"/>
        </w:rPr>
      </w:pPr>
      <w:r w:rsidRPr="00303EC5">
        <w:rPr>
          <w:snapToGrid w:val="0"/>
          <w:sz w:val="28"/>
          <w:szCs w:val="28"/>
        </w:rPr>
        <w:t>Выручка от реализации (товарная выручка) рассчитана согласно пункту 52 Методических указаний, исходя из фактического объема полезного отпуска тепловой энергии и тарифов, установленных Региональной энергетической комиссией Кузбасса на 2023 год (п. 11, таблицы 14).</w:t>
      </w:r>
    </w:p>
    <w:p w14:paraId="02C6E5FD" w14:textId="77777777" w:rsidR="00303EC5" w:rsidRPr="00303EC5" w:rsidRDefault="00303EC5" w:rsidP="00303EC5">
      <w:pPr>
        <w:autoSpaceDE w:val="0"/>
        <w:autoSpaceDN w:val="0"/>
        <w:adjustRightInd w:val="0"/>
        <w:ind w:right="142" w:firstLine="709"/>
        <w:jc w:val="both"/>
        <w:rPr>
          <w:snapToGrid w:val="0"/>
          <w:sz w:val="28"/>
          <w:szCs w:val="28"/>
        </w:rPr>
      </w:pPr>
      <w:r w:rsidRPr="00303EC5">
        <w:rPr>
          <w:snapToGrid w:val="0"/>
          <w:sz w:val="28"/>
          <w:szCs w:val="28"/>
        </w:rPr>
        <w:t>Размер корректировки по расчету экспертов с целью учета отклонений фактических значений параметров расчета тарифов от значений, учтенных</w:t>
      </w:r>
      <w:r w:rsidRPr="00303EC5">
        <w:rPr>
          <w:snapToGrid w:val="0"/>
          <w:sz w:val="28"/>
          <w:szCs w:val="28"/>
        </w:rPr>
        <w:br/>
        <w:t>при установлении тарифов, составил ∆ НВВ</w:t>
      </w:r>
      <w:r w:rsidRPr="00303EC5">
        <w:rPr>
          <w:snapToGrid w:val="0"/>
          <w:sz w:val="28"/>
          <w:szCs w:val="28"/>
          <w:vertAlign w:val="subscript"/>
        </w:rPr>
        <w:t>2023</w:t>
      </w:r>
      <w:r w:rsidRPr="00303EC5">
        <w:rPr>
          <w:snapToGrid w:val="0"/>
          <w:sz w:val="28"/>
          <w:szCs w:val="28"/>
        </w:rPr>
        <w:t xml:space="preserve"> 646,82 тыс. руб. </w:t>
      </w:r>
    </w:p>
    <w:p w14:paraId="2371D309" w14:textId="77777777" w:rsidR="00303EC5" w:rsidRPr="00303EC5" w:rsidRDefault="00303EC5" w:rsidP="00303EC5">
      <w:pPr>
        <w:ind w:right="142" w:firstLine="709"/>
        <w:jc w:val="both"/>
        <w:rPr>
          <w:sz w:val="28"/>
          <w:szCs w:val="28"/>
        </w:rPr>
      </w:pPr>
      <w:r w:rsidRPr="00303EC5">
        <w:rPr>
          <w:snapToGrid w:val="0"/>
          <w:sz w:val="28"/>
          <w:szCs w:val="28"/>
        </w:rPr>
        <w:t xml:space="preserve">Рассчитанный размер корректировки, в соответствии с пунктом 51 Методических указаний подлежит умножению на ИПЦ </w:t>
      </w:r>
      <w:bookmarkStart w:id="189" w:name="_Hlk117690817"/>
      <w:r w:rsidRPr="00303EC5">
        <w:rPr>
          <w:snapToGrid w:val="0"/>
          <w:sz w:val="28"/>
          <w:szCs w:val="28"/>
        </w:rPr>
        <w:t>1,</w:t>
      </w:r>
      <w:bookmarkEnd w:id="189"/>
      <w:r w:rsidRPr="00303EC5">
        <w:rPr>
          <w:snapToGrid w:val="0"/>
          <w:sz w:val="28"/>
          <w:szCs w:val="28"/>
        </w:rPr>
        <w:t xml:space="preserve">080 (2024/2023) </w:t>
      </w:r>
      <w:r w:rsidRPr="00303EC5">
        <w:rPr>
          <w:snapToGrid w:val="0"/>
          <w:sz w:val="28"/>
          <w:szCs w:val="28"/>
        </w:rPr>
        <w:br/>
        <w:t xml:space="preserve">и 1,058 (2025/2024), согласно прогнозу </w:t>
      </w:r>
      <w:r w:rsidRPr="00303EC5">
        <w:rPr>
          <w:sz w:val="28"/>
          <w:szCs w:val="28"/>
        </w:rPr>
        <w:t xml:space="preserve">Минэкономразвития РФ, опубликованному на официальном сайте Минэкономразвития РФ от 30.09.2024 и учитываться в последующих периодах регулирования. </w:t>
      </w:r>
    </w:p>
    <w:p w14:paraId="60B9B59F" w14:textId="77777777" w:rsidR="00303EC5" w:rsidRPr="00303EC5" w:rsidRDefault="00303EC5" w:rsidP="00303EC5">
      <w:pPr>
        <w:ind w:right="142" w:firstLine="709"/>
        <w:jc w:val="both"/>
        <w:rPr>
          <w:snapToGrid w:val="0"/>
          <w:sz w:val="28"/>
          <w:szCs w:val="28"/>
        </w:rPr>
      </w:pPr>
      <w:r w:rsidRPr="00303EC5">
        <w:rPr>
          <w:snapToGrid w:val="0"/>
          <w:sz w:val="28"/>
          <w:szCs w:val="28"/>
        </w:rPr>
        <w:t xml:space="preserve">646,82 тыс. руб. × 1,080 (ИПЦ) × 1,058 (ИПЦ) = </w:t>
      </w:r>
      <w:bookmarkStart w:id="190" w:name="_Hlk182242522"/>
      <w:r w:rsidRPr="00303EC5">
        <w:rPr>
          <w:snapToGrid w:val="0"/>
          <w:sz w:val="28"/>
          <w:szCs w:val="28"/>
        </w:rPr>
        <w:t>739,09</w:t>
      </w:r>
      <w:bookmarkEnd w:id="190"/>
      <w:r w:rsidRPr="00303EC5">
        <w:rPr>
          <w:snapToGrid w:val="0"/>
          <w:sz w:val="28"/>
          <w:szCs w:val="28"/>
        </w:rPr>
        <w:t xml:space="preserve"> тыс. руб. </w:t>
      </w:r>
    </w:p>
    <w:p w14:paraId="4F796BD4" w14:textId="77777777" w:rsidR="00303EC5" w:rsidRPr="00303EC5" w:rsidRDefault="00303EC5" w:rsidP="00303EC5">
      <w:pPr>
        <w:ind w:firstLine="720"/>
        <w:jc w:val="both"/>
        <w:rPr>
          <w:snapToGrid w:val="0"/>
          <w:sz w:val="28"/>
          <w:szCs w:val="28"/>
        </w:rPr>
      </w:pPr>
      <w:r w:rsidRPr="00303EC5">
        <w:rPr>
          <w:snapToGrid w:val="0"/>
          <w:sz w:val="28"/>
          <w:szCs w:val="28"/>
        </w:rPr>
        <w:t xml:space="preserve">Таким образом, в целях корректировки НВВ по тепловой энергии на 2025 год по расчету экспертов необходимо учесть </w:t>
      </w:r>
      <w:bookmarkStart w:id="191" w:name="_Hlk117849921"/>
      <w:r w:rsidRPr="00303EC5">
        <w:rPr>
          <w:snapToGrid w:val="0"/>
          <w:sz w:val="28"/>
          <w:szCs w:val="28"/>
        </w:rPr>
        <w:t>∆ НВВ</w:t>
      </w:r>
      <w:r w:rsidRPr="00303EC5">
        <w:rPr>
          <w:snapToGrid w:val="0"/>
          <w:sz w:val="28"/>
          <w:szCs w:val="28"/>
          <w:vertAlign w:val="subscript"/>
        </w:rPr>
        <w:t>202</w:t>
      </w:r>
      <w:bookmarkEnd w:id="191"/>
      <w:r w:rsidRPr="00303EC5">
        <w:rPr>
          <w:snapToGrid w:val="0"/>
          <w:sz w:val="28"/>
          <w:szCs w:val="28"/>
          <w:vertAlign w:val="subscript"/>
        </w:rPr>
        <w:t>3</w:t>
      </w:r>
      <w:r w:rsidRPr="00303EC5">
        <w:rPr>
          <w:snapToGrid w:val="0"/>
          <w:sz w:val="28"/>
          <w:szCs w:val="28"/>
        </w:rPr>
        <w:t xml:space="preserve"> в ценах 2025 года 739,09 тыс. руб. (см. таблицу 16).</w:t>
      </w:r>
    </w:p>
    <w:p w14:paraId="002A8068" w14:textId="77777777" w:rsidR="00303EC5" w:rsidRPr="00303EC5" w:rsidRDefault="00303EC5" w:rsidP="00303EC5">
      <w:pPr>
        <w:ind w:firstLine="720"/>
        <w:jc w:val="both"/>
        <w:rPr>
          <w:snapToGrid w:val="0"/>
          <w:sz w:val="28"/>
          <w:szCs w:val="28"/>
        </w:rPr>
      </w:pPr>
      <w:r w:rsidRPr="00303EC5">
        <w:rPr>
          <w:snapToGrid w:val="0"/>
          <w:sz w:val="28"/>
          <w:szCs w:val="28"/>
        </w:rPr>
        <w:t>Инвестиционная программа на 2023-2025 годы не утверждалась, соответственно корректировка в связи с неисполнением инвестиционной программы не производится.</w:t>
      </w:r>
    </w:p>
    <w:p w14:paraId="798CC7D5" w14:textId="77777777" w:rsidR="00303EC5" w:rsidRPr="00303EC5" w:rsidRDefault="00303EC5" w:rsidP="00303EC5">
      <w:pPr>
        <w:ind w:firstLine="720"/>
        <w:jc w:val="both"/>
        <w:rPr>
          <w:snapToGrid w:val="0"/>
          <w:sz w:val="28"/>
          <w:szCs w:val="28"/>
        </w:rPr>
      </w:pPr>
    </w:p>
    <w:p w14:paraId="28DB1D1C" w14:textId="77777777" w:rsidR="00303EC5" w:rsidRPr="00303EC5" w:rsidRDefault="00303EC5" w:rsidP="00303EC5">
      <w:pPr>
        <w:ind w:firstLine="720"/>
        <w:jc w:val="both"/>
        <w:rPr>
          <w:snapToGrid w:val="0"/>
          <w:sz w:val="28"/>
          <w:szCs w:val="28"/>
        </w:rPr>
      </w:pPr>
    </w:p>
    <w:p w14:paraId="78F87E3B" w14:textId="77777777" w:rsidR="00303EC5" w:rsidRPr="00303EC5" w:rsidRDefault="00303EC5" w:rsidP="00303EC5">
      <w:pPr>
        <w:ind w:firstLine="720"/>
        <w:jc w:val="both"/>
        <w:rPr>
          <w:snapToGrid w:val="0"/>
          <w:sz w:val="28"/>
          <w:szCs w:val="28"/>
        </w:rPr>
      </w:pPr>
    </w:p>
    <w:p w14:paraId="700F8D13" w14:textId="77777777" w:rsidR="00303EC5" w:rsidRPr="00303EC5" w:rsidRDefault="00303EC5" w:rsidP="00303EC5">
      <w:pPr>
        <w:ind w:firstLine="720"/>
        <w:jc w:val="both"/>
        <w:rPr>
          <w:snapToGrid w:val="0"/>
          <w:sz w:val="28"/>
          <w:szCs w:val="28"/>
        </w:rPr>
      </w:pPr>
    </w:p>
    <w:p w14:paraId="7C87FAA6" w14:textId="77777777" w:rsidR="00303EC5" w:rsidRDefault="00303EC5" w:rsidP="00303EC5">
      <w:pPr>
        <w:ind w:firstLine="720"/>
        <w:jc w:val="both"/>
        <w:rPr>
          <w:snapToGrid w:val="0"/>
          <w:sz w:val="28"/>
          <w:szCs w:val="28"/>
        </w:rPr>
        <w:sectPr w:rsidR="00303EC5" w:rsidSect="00B97090">
          <w:pgSz w:w="11906" w:h="16838"/>
          <w:pgMar w:top="1134" w:right="851" w:bottom="851" w:left="1701" w:header="567" w:footer="709" w:gutter="0"/>
          <w:cols w:space="708"/>
          <w:titlePg/>
          <w:docGrid w:linePitch="360"/>
        </w:sectPr>
      </w:pPr>
    </w:p>
    <w:p w14:paraId="1FA4049F" w14:textId="77777777" w:rsidR="00303EC5" w:rsidRPr="00303EC5" w:rsidRDefault="00303EC5" w:rsidP="00303EC5">
      <w:pPr>
        <w:ind w:firstLine="720"/>
        <w:jc w:val="both"/>
        <w:rPr>
          <w:snapToGrid w:val="0"/>
          <w:sz w:val="28"/>
          <w:szCs w:val="28"/>
        </w:rPr>
      </w:pPr>
    </w:p>
    <w:p w14:paraId="7251FED5" w14:textId="77777777" w:rsidR="00303EC5" w:rsidRPr="00303EC5" w:rsidRDefault="00303EC5" w:rsidP="00303EC5">
      <w:pPr>
        <w:numPr>
          <w:ilvl w:val="0"/>
          <w:numId w:val="535"/>
        </w:numPr>
        <w:ind w:left="1043" w:hanging="680"/>
        <w:jc w:val="center"/>
        <w:outlineLvl w:val="0"/>
        <w:rPr>
          <w:b/>
          <w:bCs/>
          <w:snapToGrid w:val="0"/>
          <w:sz w:val="28"/>
          <w:szCs w:val="28"/>
        </w:rPr>
      </w:pPr>
      <w:bookmarkStart w:id="192" w:name="_Toc21094966"/>
      <w:bookmarkStart w:id="193" w:name="_Toc24891740"/>
      <w:bookmarkStart w:id="194" w:name="_Toc57301263"/>
      <w:bookmarkStart w:id="195" w:name="_Toc182320365"/>
      <w:r w:rsidRPr="00303EC5">
        <w:rPr>
          <w:b/>
          <w:bCs/>
          <w:snapToGrid w:val="0"/>
          <w:sz w:val="28"/>
          <w:szCs w:val="28"/>
        </w:rPr>
        <w:t>Расчет необходимой валовой выручки ООО «ЖКХ Тамбар» методом индексации установленных тарифов на тепловую энергию</w:t>
      </w:r>
      <w:bookmarkEnd w:id="192"/>
      <w:r w:rsidRPr="00303EC5">
        <w:rPr>
          <w:b/>
          <w:bCs/>
          <w:snapToGrid w:val="0"/>
          <w:sz w:val="28"/>
          <w:szCs w:val="28"/>
        </w:rPr>
        <w:t xml:space="preserve"> на 2025 год</w:t>
      </w:r>
      <w:bookmarkEnd w:id="193"/>
      <w:bookmarkEnd w:id="194"/>
      <w:bookmarkEnd w:id="195"/>
    </w:p>
    <w:p w14:paraId="4EAA1EA0" w14:textId="77777777" w:rsidR="00303EC5" w:rsidRPr="00303EC5" w:rsidRDefault="00303EC5" w:rsidP="00303EC5">
      <w:pPr>
        <w:ind w:right="142"/>
        <w:jc w:val="right"/>
        <w:rPr>
          <w:snapToGrid w:val="0"/>
          <w:sz w:val="28"/>
          <w:szCs w:val="28"/>
        </w:rPr>
      </w:pPr>
      <w:r w:rsidRPr="00303EC5">
        <w:rPr>
          <w:snapToGrid w:val="0"/>
          <w:sz w:val="28"/>
          <w:szCs w:val="28"/>
        </w:rPr>
        <w:t>Таблица 16</w:t>
      </w:r>
    </w:p>
    <w:p w14:paraId="6F65B3AB" w14:textId="77777777" w:rsidR="00303EC5" w:rsidRPr="00303EC5" w:rsidRDefault="00303EC5" w:rsidP="00303EC5">
      <w:pPr>
        <w:jc w:val="center"/>
        <w:rPr>
          <w:snapToGrid w:val="0"/>
          <w:sz w:val="28"/>
          <w:szCs w:val="28"/>
        </w:rPr>
      </w:pPr>
      <w:bookmarkStart w:id="196" w:name="_Toc21094970"/>
      <w:bookmarkStart w:id="197" w:name="_Toc24891746"/>
      <w:r w:rsidRPr="00303EC5">
        <w:rPr>
          <w:snapToGrid w:val="0"/>
          <w:sz w:val="28"/>
          <w:szCs w:val="28"/>
        </w:rPr>
        <w:t>Расчёт необходимой валовой выручки на тепловую энергию</w:t>
      </w:r>
      <w:r w:rsidRPr="00303EC5">
        <w:rPr>
          <w:snapToGrid w:val="0"/>
          <w:sz w:val="28"/>
          <w:szCs w:val="28"/>
        </w:rPr>
        <w:br/>
        <w:t>методом индексации установленных тарифов</w:t>
      </w:r>
      <w:bookmarkEnd w:id="196"/>
      <w:r w:rsidRPr="00303EC5">
        <w:rPr>
          <w:snapToGrid w:val="0"/>
          <w:sz w:val="28"/>
          <w:szCs w:val="28"/>
        </w:rPr>
        <w:t xml:space="preserve"> на 2025 год</w:t>
      </w:r>
      <w:bookmarkEnd w:id="197"/>
    </w:p>
    <w:p w14:paraId="2BAA9544" w14:textId="77777777" w:rsidR="00303EC5" w:rsidRPr="00303EC5" w:rsidRDefault="00303EC5" w:rsidP="00303EC5">
      <w:pPr>
        <w:jc w:val="center"/>
        <w:rPr>
          <w:snapToGrid w:val="0"/>
          <w:sz w:val="28"/>
        </w:rPr>
      </w:pPr>
      <w:r w:rsidRPr="00303EC5">
        <w:rPr>
          <w:snapToGrid w:val="0"/>
          <w:sz w:val="28"/>
        </w:rPr>
        <w:t>(Приложение 5.9 Методических указаний)</w:t>
      </w:r>
    </w:p>
    <w:p w14:paraId="4A2D2C24" w14:textId="77777777" w:rsidR="00303EC5" w:rsidRPr="00303EC5" w:rsidRDefault="00303EC5" w:rsidP="00303EC5">
      <w:pPr>
        <w:jc w:val="right"/>
        <w:rPr>
          <w:snapToGrid w:val="0"/>
          <w:sz w:val="28"/>
          <w:szCs w:val="28"/>
        </w:rPr>
      </w:pPr>
      <w:r w:rsidRPr="00303EC5">
        <w:rPr>
          <w:snapToGrid w:val="0"/>
          <w:sz w:val="28"/>
          <w:szCs w:val="28"/>
        </w:rPr>
        <w:t>тыс. руб.</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30"/>
        <w:gridCol w:w="1233"/>
        <w:gridCol w:w="1353"/>
        <w:gridCol w:w="1353"/>
        <w:gridCol w:w="1485"/>
        <w:gridCol w:w="1217"/>
      </w:tblGrid>
      <w:tr w:rsidR="00303EC5" w:rsidRPr="00303EC5" w14:paraId="6C6A9D39" w14:textId="77777777" w:rsidTr="00303EC5">
        <w:trPr>
          <w:trHeight w:val="702"/>
          <w:tblHeader/>
          <w:jc w:val="center"/>
        </w:trPr>
        <w:tc>
          <w:tcPr>
            <w:tcW w:w="365" w:type="pct"/>
            <w:shd w:val="clear" w:color="auto" w:fill="auto"/>
            <w:vAlign w:val="center"/>
            <w:hideMark/>
          </w:tcPr>
          <w:p w14:paraId="42034422" w14:textId="77777777" w:rsidR="00303EC5" w:rsidRPr="00303EC5" w:rsidRDefault="00303EC5" w:rsidP="00303EC5">
            <w:pPr>
              <w:jc w:val="center"/>
              <w:rPr>
                <w:snapToGrid w:val="0"/>
                <w:sz w:val="22"/>
                <w:szCs w:val="22"/>
              </w:rPr>
            </w:pPr>
            <w:r w:rsidRPr="00303EC5">
              <w:rPr>
                <w:snapToGrid w:val="0"/>
                <w:sz w:val="22"/>
                <w:szCs w:val="22"/>
              </w:rPr>
              <w:t>№ п/п</w:t>
            </w:r>
          </w:p>
        </w:tc>
        <w:tc>
          <w:tcPr>
            <w:tcW w:w="1167" w:type="pct"/>
            <w:shd w:val="clear" w:color="auto" w:fill="auto"/>
            <w:vAlign w:val="center"/>
            <w:hideMark/>
          </w:tcPr>
          <w:p w14:paraId="1259AB24" w14:textId="77777777" w:rsidR="00303EC5" w:rsidRPr="00303EC5" w:rsidRDefault="00303EC5" w:rsidP="00303EC5">
            <w:pPr>
              <w:jc w:val="center"/>
              <w:rPr>
                <w:snapToGrid w:val="0"/>
                <w:sz w:val="22"/>
                <w:szCs w:val="22"/>
              </w:rPr>
            </w:pPr>
            <w:r w:rsidRPr="00303EC5">
              <w:rPr>
                <w:snapToGrid w:val="0"/>
                <w:sz w:val="22"/>
                <w:szCs w:val="22"/>
              </w:rPr>
              <w:t>Наименование расхода</w:t>
            </w:r>
          </w:p>
        </w:tc>
        <w:tc>
          <w:tcPr>
            <w:tcW w:w="695" w:type="pct"/>
            <w:vAlign w:val="center"/>
          </w:tcPr>
          <w:p w14:paraId="15072EF1" w14:textId="77777777" w:rsidR="00303EC5" w:rsidRPr="00303EC5" w:rsidRDefault="00303EC5" w:rsidP="00303EC5">
            <w:pPr>
              <w:ind w:left="-57" w:right="-57"/>
              <w:jc w:val="center"/>
              <w:rPr>
                <w:snapToGrid w:val="0"/>
                <w:sz w:val="22"/>
                <w:szCs w:val="22"/>
              </w:rPr>
            </w:pPr>
            <w:r w:rsidRPr="00303EC5">
              <w:rPr>
                <w:snapToGrid w:val="0"/>
                <w:sz w:val="22"/>
                <w:szCs w:val="22"/>
              </w:rPr>
              <w:t>Утверждено на 2024 год</w:t>
            </w:r>
          </w:p>
        </w:tc>
        <w:tc>
          <w:tcPr>
            <w:tcW w:w="684" w:type="pct"/>
            <w:vAlign w:val="center"/>
          </w:tcPr>
          <w:p w14:paraId="4FA08321" w14:textId="77777777" w:rsidR="00303EC5" w:rsidRPr="00303EC5" w:rsidRDefault="00303EC5" w:rsidP="00303EC5">
            <w:pPr>
              <w:ind w:left="-57" w:right="-57"/>
              <w:jc w:val="center"/>
              <w:rPr>
                <w:snapToGrid w:val="0"/>
                <w:sz w:val="22"/>
                <w:szCs w:val="22"/>
              </w:rPr>
            </w:pPr>
            <w:r w:rsidRPr="00303EC5">
              <w:rPr>
                <w:snapToGrid w:val="0"/>
                <w:sz w:val="22"/>
                <w:szCs w:val="22"/>
              </w:rPr>
              <w:t>Предложение предприятия на 2025 год</w:t>
            </w:r>
          </w:p>
        </w:tc>
        <w:tc>
          <w:tcPr>
            <w:tcW w:w="684" w:type="pct"/>
            <w:vAlign w:val="center"/>
          </w:tcPr>
          <w:p w14:paraId="5BD36FF0" w14:textId="77777777" w:rsidR="00303EC5" w:rsidRPr="00303EC5" w:rsidRDefault="00303EC5" w:rsidP="00303EC5">
            <w:pPr>
              <w:ind w:left="-57" w:right="-57"/>
              <w:jc w:val="center"/>
              <w:rPr>
                <w:snapToGrid w:val="0"/>
                <w:sz w:val="22"/>
                <w:szCs w:val="22"/>
              </w:rPr>
            </w:pPr>
            <w:r w:rsidRPr="00303EC5">
              <w:rPr>
                <w:snapToGrid w:val="0"/>
                <w:sz w:val="22"/>
                <w:szCs w:val="22"/>
              </w:rPr>
              <w:t>Предложение экспертов на 2025 год</w:t>
            </w:r>
          </w:p>
        </w:tc>
        <w:tc>
          <w:tcPr>
            <w:tcW w:w="750" w:type="pct"/>
            <w:vAlign w:val="center"/>
          </w:tcPr>
          <w:p w14:paraId="597A3A0E" w14:textId="77777777" w:rsidR="00303EC5" w:rsidRPr="00303EC5" w:rsidRDefault="00303EC5" w:rsidP="00303EC5">
            <w:pPr>
              <w:ind w:left="-57" w:right="-57"/>
              <w:jc w:val="center"/>
              <w:rPr>
                <w:snapToGrid w:val="0"/>
                <w:sz w:val="22"/>
                <w:szCs w:val="22"/>
              </w:rPr>
            </w:pPr>
            <w:r w:rsidRPr="00303EC5">
              <w:rPr>
                <w:snapToGrid w:val="0"/>
                <w:sz w:val="22"/>
                <w:szCs w:val="22"/>
              </w:rPr>
              <w:t>Корректировка предложения предприятия</w:t>
            </w:r>
          </w:p>
        </w:tc>
        <w:tc>
          <w:tcPr>
            <w:tcW w:w="655" w:type="pct"/>
            <w:vAlign w:val="center"/>
          </w:tcPr>
          <w:p w14:paraId="41120C31" w14:textId="77777777" w:rsidR="00303EC5" w:rsidRPr="00303EC5" w:rsidRDefault="00303EC5" w:rsidP="00303EC5">
            <w:pPr>
              <w:ind w:left="-57" w:right="-57"/>
              <w:jc w:val="center"/>
              <w:rPr>
                <w:snapToGrid w:val="0"/>
                <w:sz w:val="22"/>
                <w:szCs w:val="22"/>
              </w:rPr>
            </w:pPr>
            <w:r w:rsidRPr="00303EC5">
              <w:rPr>
                <w:snapToGrid w:val="0"/>
                <w:sz w:val="22"/>
                <w:szCs w:val="22"/>
              </w:rPr>
              <w:t>Динамика изменения показателей 2025 года к 2024 году, %</w:t>
            </w:r>
          </w:p>
        </w:tc>
      </w:tr>
      <w:tr w:rsidR="00303EC5" w:rsidRPr="00303EC5" w14:paraId="60386ED2" w14:textId="77777777" w:rsidTr="00303EC5">
        <w:trPr>
          <w:trHeight w:val="212"/>
          <w:tblHeader/>
          <w:jc w:val="center"/>
        </w:trPr>
        <w:tc>
          <w:tcPr>
            <w:tcW w:w="365" w:type="pct"/>
            <w:shd w:val="clear" w:color="auto" w:fill="auto"/>
            <w:vAlign w:val="center"/>
          </w:tcPr>
          <w:p w14:paraId="511E8359" w14:textId="77777777" w:rsidR="00303EC5" w:rsidRPr="00303EC5" w:rsidRDefault="00303EC5" w:rsidP="00303EC5">
            <w:pPr>
              <w:jc w:val="center"/>
              <w:rPr>
                <w:snapToGrid w:val="0"/>
                <w:sz w:val="22"/>
                <w:szCs w:val="22"/>
              </w:rPr>
            </w:pPr>
            <w:r w:rsidRPr="00303EC5">
              <w:rPr>
                <w:snapToGrid w:val="0"/>
                <w:sz w:val="22"/>
                <w:szCs w:val="22"/>
              </w:rPr>
              <w:t>1</w:t>
            </w:r>
          </w:p>
        </w:tc>
        <w:tc>
          <w:tcPr>
            <w:tcW w:w="1167" w:type="pct"/>
            <w:shd w:val="clear" w:color="auto" w:fill="auto"/>
            <w:vAlign w:val="center"/>
          </w:tcPr>
          <w:p w14:paraId="1AA1E00D" w14:textId="77777777" w:rsidR="00303EC5" w:rsidRPr="00303EC5" w:rsidRDefault="00303EC5" w:rsidP="00303EC5">
            <w:pPr>
              <w:jc w:val="center"/>
              <w:rPr>
                <w:snapToGrid w:val="0"/>
                <w:sz w:val="22"/>
                <w:szCs w:val="22"/>
              </w:rPr>
            </w:pPr>
            <w:r w:rsidRPr="00303EC5">
              <w:rPr>
                <w:snapToGrid w:val="0"/>
                <w:sz w:val="22"/>
                <w:szCs w:val="22"/>
              </w:rPr>
              <w:t>2</w:t>
            </w:r>
          </w:p>
        </w:tc>
        <w:tc>
          <w:tcPr>
            <w:tcW w:w="695" w:type="pct"/>
            <w:vAlign w:val="center"/>
          </w:tcPr>
          <w:p w14:paraId="4F1D09B8" w14:textId="77777777" w:rsidR="00303EC5" w:rsidRPr="00303EC5" w:rsidRDefault="00303EC5" w:rsidP="00303EC5">
            <w:pPr>
              <w:ind w:left="-57" w:right="-57"/>
              <w:jc w:val="center"/>
              <w:rPr>
                <w:snapToGrid w:val="0"/>
                <w:sz w:val="22"/>
                <w:szCs w:val="22"/>
              </w:rPr>
            </w:pPr>
            <w:r w:rsidRPr="00303EC5">
              <w:rPr>
                <w:snapToGrid w:val="0"/>
                <w:sz w:val="22"/>
                <w:szCs w:val="22"/>
              </w:rPr>
              <w:t>3</w:t>
            </w:r>
          </w:p>
        </w:tc>
        <w:tc>
          <w:tcPr>
            <w:tcW w:w="684" w:type="pct"/>
            <w:vAlign w:val="center"/>
          </w:tcPr>
          <w:p w14:paraId="280ABE1F" w14:textId="77777777" w:rsidR="00303EC5" w:rsidRPr="00303EC5" w:rsidRDefault="00303EC5" w:rsidP="00303EC5">
            <w:pPr>
              <w:ind w:left="-57" w:right="-57"/>
              <w:jc w:val="center"/>
              <w:rPr>
                <w:snapToGrid w:val="0"/>
                <w:sz w:val="22"/>
                <w:szCs w:val="22"/>
              </w:rPr>
            </w:pPr>
            <w:r w:rsidRPr="00303EC5">
              <w:rPr>
                <w:snapToGrid w:val="0"/>
                <w:sz w:val="22"/>
                <w:szCs w:val="22"/>
              </w:rPr>
              <w:t>4</w:t>
            </w:r>
          </w:p>
        </w:tc>
        <w:tc>
          <w:tcPr>
            <w:tcW w:w="684" w:type="pct"/>
            <w:vAlign w:val="center"/>
          </w:tcPr>
          <w:p w14:paraId="3F2C82C7" w14:textId="77777777" w:rsidR="00303EC5" w:rsidRPr="00303EC5" w:rsidRDefault="00303EC5" w:rsidP="00303EC5">
            <w:pPr>
              <w:ind w:left="-57" w:right="-57"/>
              <w:jc w:val="center"/>
              <w:rPr>
                <w:snapToGrid w:val="0"/>
                <w:sz w:val="22"/>
                <w:szCs w:val="22"/>
              </w:rPr>
            </w:pPr>
            <w:r w:rsidRPr="00303EC5">
              <w:rPr>
                <w:snapToGrid w:val="0"/>
                <w:sz w:val="22"/>
                <w:szCs w:val="22"/>
              </w:rPr>
              <w:t>5</w:t>
            </w:r>
          </w:p>
        </w:tc>
        <w:tc>
          <w:tcPr>
            <w:tcW w:w="750" w:type="pct"/>
            <w:vAlign w:val="center"/>
          </w:tcPr>
          <w:p w14:paraId="29A1EC21" w14:textId="77777777" w:rsidR="00303EC5" w:rsidRPr="00303EC5" w:rsidRDefault="00303EC5" w:rsidP="00303EC5">
            <w:pPr>
              <w:ind w:left="-57" w:right="-57"/>
              <w:jc w:val="center"/>
              <w:rPr>
                <w:snapToGrid w:val="0"/>
                <w:sz w:val="22"/>
                <w:szCs w:val="22"/>
              </w:rPr>
            </w:pPr>
            <w:r w:rsidRPr="00303EC5">
              <w:rPr>
                <w:snapToGrid w:val="0"/>
                <w:sz w:val="22"/>
                <w:szCs w:val="22"/>
              </w:rPr>
              <w:t>6</w:t>
            </w:r>
          </w:p>
        </w:tc>
        <w:tc>
          <w:tcPr>
            <w:tcW w:w="655" w:type="pct"/>
            <w:vAlign w:val="center"/>
          </w:tcPr>
          <w:p w14:paraId="43EC6DAD" w14:textId="77777777" w:rsidR="00303EC5" w:rsidRPr="00303EC5" w:rsidRDefault="00303EC5" w:rsidP="00303EC5">
            <w:pPr>
              <w:ind w:left="-57" w:right="-57"/>
              <w:jc w:val="center"/>
              <w:rPr>
                <w:snapToGrid w:val="0"/>
                <w:sz w:val="22"/>
                <w:szCs w:val="22"/>
              </w:rPr>
            </w:pPr>
            <w:r w:rsidRPr="00303EC5">
              <w:rPr>
                <w:snapToGrid w:val="0"/>
                <w:sz w:val="22"/>
                <w:szCs w:val="22"/>
              </w:rPr>
              <w:t>7</w:t>
            </w:r>
          </w:p>
        </w:tc>
      </w:tr>
      <w:tr w:rsidR="00303EC5" w:rsidRPr="00303EC5" w14:paraId="1EB7A8AA" w14:textId="77777777" w:rsidTr="00303EC5">
        <w:trPr>
          <w:trHeight w:val="349"/>
          <w:jc w:val="center"/>
        </w:trPr>
        <w:tc>
          <w:tcPr>
            <w:tcW w:w="365" w:type="pct"/>
            <w:shd w:val="clear" w:color="auto" w:fill="auto"/>
            <w:vAlign w:val="center"/>
            <w:hideMark/>
          </w:tcPr>
          <w:p w14:paraId="70005A7C" w14:textId="77777777" w:rsidR="00303EC5" w:rsidRPr="00303EC5" w:rsidRDefault="00303EC5" w:rsidP="00303EC5">
            <w:pPr>
              <w:jc w:val="center"/>
              <w:rPr>
                <w:snapToGrid w:val="0"/>
                <w:sz w:val="22"/>
                <w:szCs w:val="22"/>
              </w:rPr>
            </w:pPr>
            <w:r w:rsidRPr="00303EC5">
              <w:rPr>
                <w:snapToGrid w:val="0"/>
                <w:sz w:val="22"/>
                <w:szCs w:val="22"/>
              </w:rPr>
              <w:t>1</w:t>
            </w:r>
          </w:p>
        </w:tc>
        <w:tc>
          <w:tcPr>
            <w:tcW w:w="1167" w:type="pct"/>
            <w:shd w:val="clear" w:color="auto" w:fill="auto"/>
            <w:vAlign w:val="center"/>
            <w:hideMark/>
          </w:tcPr>
          <w:p w14:paraId="589C2BF9" w14:textId="77777777" w:rsidR="00303EC5" w:rsidRPr="00303EC5" w:rsidRDefault="00303EC5" w:rsidP="00303EC5">
            <w:pPr>
              <w:rPr>
                <w:snapToGrid w:val="0"/>
                <w:sz w:val="22"/>
                <w:szCs w:val="22"/>
              </w:rPr>
            </w:pPr>
            <w:r w:rsidRPr="00303EC5">
              <w:rPr>
                <w:snapToGrid w:val="0"/>
                <w:sz w:val="22"/>
                <w:szCs w:val="22"/>
              </w:rPr>
              <w:t>Операционные (подконтрольные) расходы</w:t>
            </w:r>
          </w:p>
        </w:tc>
        <w:tc>
          <w:tcPr>
            <w:tcW w:w="695" w:type="pct"/>
            <w:vAlign w:val="center"/>
          </w:tcPr>
          <w:p w14:paraId="7A4FE311" w14:textId="77777777" w:rsidR="00303EC5" w:rsidRPr="00303EC5" w:rsidRDefault="00303EC5" w:rsidP="00303EC5">
            <w:pPr>
              <w:jc w:val="center"/>
              <w:rPr>
                <w:snapToGrid w:val="0"/>
              </w:rPr>
            </w:pPr>
            <w:r w:rsidRPr="00303EC5">
              <w:rPr>
                <w:snapToGrid w:val="0"/>
              </w:rPr>
              <w:t>12 728,07</w:t>
            </w:r>
          </w:p>
        </w:tc>
        <w:tc>
          <w:tcPr>
            <w:tcW w:w="684" w:type="pct"/>
            <w:vAlign w:val="center"/>
          </w:tcPr>
          <w:p w14:paraId="65C70DCB" w14:textId="77777777" w:rsidR="00303EC5" w:rsidRPr="00303EC5" w:rsidRDefault="00303EC5" w:rsidP="00303EC5">
            <w:pPr>
              <w:jc w:val="center"/>
              <w:rPr>
                <w:snapToGrid w:val="0"/>
              </w:rPr>
            </w:pPr>
            <w:r w:rsidRPr="00303EC5">
              <w:rPr>
                <w:snapToGrid w:val="0"/>
              </w:rPr>
              <w:t>15 862,25</w:t>
            </w:r>
          </w:p>
        </w:tc>
        <w:tc>
          <w:tcPr>
            <w:tcW w:w="684" w:type="pct"/>
            <w:vAlign w:val="center"/>
          </w:tcPr>
          <w:p w14:paraId="20690016" w14:textId="77777777" w:rsidR="00303EC5" w:rsidRPr="00303EC5" w:rsidRDefault="00303EC5" w:rsidP="00303EC5">
            <w:pPr>
              <w:jc w:val="center"/>
              <w:rPr>
                <w:snapToGrid w:val="0"/>
              </w:rPr>
            </w:pPr>
            <w:r w:rsidRPr="00303EC5">
              <w:rPr>
                <w:snapToGrid w:val="0"/>
              </w:rPr>
              <w:t>11 370,77</w:t>
            </w:r>
          </w:p>
        </w:tc>
        <w:tc>
          <w:tcPr>
            <w:tcW w:w="750" w:type="pct"/>
            <w:vAlign w:val="center"/>
          </w:tcPr>
          <w:p w14:paraId="77350F93" w14:textId="77777777" w:rsidR="00303EC5" w:rsidRPr="00303EC5" w:rsidRDefault="00303EC5" w:rsidP="00303EC5">
            <w:pPr>
              <w:jc w:val="center"/>
              <w:rPr>
                <w:snapToGrid w:val="0"/>
              </w:rPr>
            </w:pPr>
            <w:r w:rsidRPr="00303EC5">
              <w:rPr>
                <w:snapToGrid w:val="0"/>
              </w:rPr>
              <w:t>-4 491,48</w:t>
            </w:r>
          </w:p>
        </w:tc>
        <w:tc>
          <w:tcPr>
            <w:tcW w:w="655" w:type="pct"/>
            <w:vAlign w:val="center"/>
          </w:tcPr>
          <w:p w14:paraId="49A37476" w14:textId="77777777" w:rsidR="00303EC5" w:rsidRPr="00303EC5" w:rsidRDefault="00303EC5" w:rsidP="00303EC5">
            <w:pPr>
              <w:jc w:val="center"/>
              <w:rPr>
                <w:snapToGrid w:val="0"/>
              </w:rPr>
            </w:pPr>
            <w:r w:rsidRPr="00303EC5">
              <w:rPr>
                <w:snapToGrid w:val="0"/>
              </w:rPr>
              <w:t>-10,66</w:t>
            </w:r>
          </w:p>
        </w:tc>
      </w:tr>
      <w:tr w:rsidR="00303EC5" w:rsidRPr="00303EC5" w14:paraId="0B9BA12D" w14:textId="77777777" w:rsidTr="00303EC5">
        <w:trPr>
          <w:trHeight w:val="204"/>
          <w:jc w:val="center"/>
        </w:trPr>
        <w:tc>
          <w:tcPr>
            <w:tcW w:w="365" w:type="pct"/>
            <w:shd w:val="clear" w:color="auto" w:fill="auto"/>
            <w:vAlign w:val="center"/>
            <w:hideMark/>
          </w:tcPr>
          <w:p w14:paraId="06CE346A" w14:textId="77777777" w:rsidR="00303EC5" w:rsidRPr="00303EC5" w:rsidRDefault="00303EC5" w:rsidP="00303EC5">
            <w:pPr>
              <w:jc w:val="center"/>
              <w:rPr>
                <w:snapToGrid w:val="0"/>
                <w:sz w:val="22"/>
                <w:szCs w:val="22"/>
              </w:rPr>
            </w:pPr>
            <w:r w:rsidRPr="00303EC5">
              <w:rPr>
                <w:snapToGrid w:val="0"/>
                <w:sz w:val="22"/>
                <w:szCs w:val="22"/>
              </w:rPr>
              <w:t>2</w:t>
            </w:r>
          </w:p>
        </w:tc>
        <w:tc>
          <w:tcPr>
            <w:tcW w:w="1167" w:type="pct"/>
            <w:shd w:val="clear" w:color="auto" w:fill="auto"/>
            <w:vAlign w:val="center"/>
            <w:hideMark/>
          </w:tcPr>
          <w:p w14:paraId="2FBD71E5" w14:textId="77777777" w:rsidR="00303EC5" w:rsidRPr="00303EC5" w:rsidRDefault="00303EC5" w:rsidP="00303EC5">
            <w:pPr>
              <w:rPr>
                <w:snapToGrid w:val="0"/>
                <w:sz w:val="22"/>
                <w:szCs w:val="22"/>
              </w:rPr>
            </w:pPr>
            <w:r w:rsidRPr="00303EC5">
              <w:rPr>
                <w:snapToGrid w:val="0"/>
                <w:sz w:val="22"/>
                <w:szCs w:val="22"/>
              </w:rPr>
              <w:t>Неподконтрольные расходы</w:t>
            </w:r>
          </w:p>
        </w:tc>
        <w:tc>
          <w:tcPr>
            <w:tcW w:w="695" w:type="pct"/>
            <w:vAlign w:val="center"/>
          </w:tcPr>
          <w:p w14:paraId="11C71830" w14:textId="77777777" w:rsidR="00303EC5" w:rsidRPr="00303EC5" w:rsidRDefault="00303EC5" w:rsidP="00303EC5">
            <w:pPr>
              <w:jc w:val="center"/>
              <w:rPr>
                <w:snapToGrid w:val="0"/>
              </w:rPr>
            </w:pPr>
            <w:r w:rsidRPr="00303EC5">
              <w:rPr>
                <w:snapToGrid w:val="0"/>
              </w:rPr>
              <w:t>3 005,03</w:t>
            </w:r>
          </w:p>
        </w:tc>
        <w:tc>
          <w:tcPr>
            <w:tcW w:w="684" w:type="pct"/>
            <w:vAlign w:val="center"/>
          </w:tcPr>
          <w:p w14:paraId="1DF7B38B" w14:textId="77777777" w:rsidR="00303EC5" w:rsidRPr="00303EC5" w:rsidRDefault="00303EC5" w:rsidP="00303EC5">
            <w:pPr>
              <w:jc w:val="center"/>
              <w:rPr>
                <w:snapToGrid w:val="0"/>
              </w:rPr>
            </w:pPr>
            <w:r w:rsidRPr="00303EC5">
              <w:rPr>
                <w:snapToGrid w:val="0"/>
              </w:rPr>
              <w:t>5 451,81</w:t>
            </w:r>
          </w:p>
        </w:tc>
        <w:tc>
          <w:tcPr>
            <w:tcW w:w="684" w:type="pct"/>
            <w:shd w:val="clear" w:color="auto" w:fill="auto"/>
            <w:vAlign w:val="center"/>
          </w:tcPr>
          <w:p w14:paraId="42AFA7A0" w14:textId="77777777" w:rsidR="00303EC5" w:rsidRPr="00303EC5" w:rsidRDefault="00303EC5" w:rsidP="00303EC5">
            <w:pPr>
              <w:jc w:val="center"/>
              <w:rPr>
                <w:snapToGrid w:val="0"/>
              </w:rPr>
            </w:pPr>
            <w:r w:rsidRPr="00303EC5">
              <w:rPr>
                <w:snapToGrid w:val="0"/>
              </w:rPr>
              <w:t>3 903,41</w:t>
            </w:r>
          </w:p>
        </w:tc>
        <w:tc>
          <w:tcPr>
            <w:tcW w:w="750" w:type="pct"/>
            <w:vAlign w:val="center"/>
          </w:tcPr>
          <w:p w14:paraId="67BE6D94" w14:textId="77777777" w:rsidR="00303EC5" w:rsidRPr="00303EC5" w:rsidRDefault="00303EC5" w:rsidP="00303EC5">
            <w:pPr>
              <w:jc w:val="center"/>
              <w:rPr>
                <w:snapToGrid w:val="0"/>
              </w:rPr>
            </w:pPr>
            <w:r w:rsidRPr="00303EC5">
              <w:rPr>
                <w:snapToGrid w:val="0"/>
              </w:rPr>
              <w:t>-1 548,40</w:t>
            </w:r>
          </w:p>
        </w:tc>
        <w:tc>
          <w:tcPr>
            <w:tcW w:w="655" w:type="pct"/>
            <w:vAlign w:val="center"/>
          </w:tcPr>
          <w:p w14:paraId="0F7EB969" w14:textId="77777777" w:rsidR="00303EC5" w:rsidRPr="00303EC5" w:rsidRDefault="00303EC5" w:rsidP="00303EC5">
            <w:pPr>
              <w:jc w:val="center"/>
              <w:rPr>
                <w:snapToGrid w:val="0"/>
              </w:rPr>
            </w:pPr>
            <w:r w:rsidRPr="00303EC5">
              <w:rPr>
                <w:snapToGrid w:val="0"/>
              </w:rPr>
              <w:t>29,90</w:t>
            </w:r>
          </w:p>
        </w:tc>
      </w:tr>
      <w:tr w:rsidR="00303EC5" w:rsidRPr="00303EC5" w14:paraId="787043FE" w14:textId="77777777" w:rsidTr="00303EC5">
        <w:trPr>
          <w:trHeight w:val="818"/>
          <w:jc w:val="center"/>
        </w:trPr>
        <w:tc>
          <w:tcPr>
            <w:tcW w:w="365" w:type="pct"/>
            <w:shd w:val="clear" w:color="auto" w:fill="auto"/>
            <w:vAlign w:val="center"/>
            <w:hideMark/>
          </w:tcPr>
          <w:p w14:paraId="6C82FF61" w14:textId="77777777" w:rsidR="00303EC5" w:rsidRPr="00303EC5" w:rsidRDefault="00303EC5" w:rsidP="00303EC5">
            <w:pPr>
              <w:jc w:val="center"/>
              <w:rPr>
                <w:snapToGrid w:val="0"/>
                <w:sz w:val="22"/>
                <w:szCs w:val="22"/>
              </w:rPr>
            </w:pPr>
            <w:r w:rsidRPr="00303EC5">
              <w:rPr>
                <w:snapToGrid w:val="0"/>
                <w:sz w:val="22"/>
                <w:szCs w:val="22"/>
              </w:rPr>
              <w:t>3</w:t>
            </w:r>
          </w:p>
        </w:tc>
        <w:tc>
          <w:tcPr>
            <w:tcW w:w="1167" w:type="pct"/>
            <w:shd w:val="clear" w:color="auto" w:fill="auto"/>
            <w:vAlign w:val="center"/>
            <w:hideMark/>
          </w:tcPr>
          <w:p w14:paraId="788C29BD" w14:textId="77777777" w:rsidR="00303EC5" w:rsidRPr="00303EC5" w:rsidRDefault="00303EC5" w:rsidP="00303EC5">
            <w:pPr>
              <w:rPr>
                <w:snapToGrid w:val="0"/>
                <w:sz w:val="22"/>
                <w:szCs w:val="22"/>
              </w:rPr>
            </w:pPr>
            <w:r w:rsidRPr="00303EC5">
              <w:rPr>
                <w:snapToGrid w:val="0"/>
                <w:sz w:val="22"/>
                <w:szCs w:val="22"/>
              </w:rPr>
              <w:t>Расходы на приобретение (производство) энергетических ресурсов, холодной воды и теплоносителя</w:t>
            </w:r>
          </w:p>
        </w:tc>
        <w:tc>
          <w:tcPr>
            <w:tcW w:w="695" w:type="pct"/>
            <w:shd w:val="clear" w:color="auto" w:fill="auto"/>
            <w:vAlign w:val="center"/>
          </w:tcPr>
          <w:p w14:paraId="342A4174" w14:textId="77777777" w:rsidR="00303EC5" w:rsidRPr="00303EC5" w:rsidRDefault="00303EC5" w:rsidP="00303EC5">
            <w:pPr>
              <w:jc w:val="center"/>
              <w:rPr>
                <w:snapToGrid w:val="0"/>
              </w:rPr>
            </w:pPr>
            <w:r w:rsidRPr="00303EC5">
              <w:rPr>
                <w:snapToGrid w:val="0"/>
              </w:rPr>
              <w:t>6 577,24</w:t>
            </w:r>
          </w:p>
        </w:tc>
        <w:tc>
          <w:tcPr>
            <w:tcW w:w="684" w:type="pct"/>
            <w:shd w:val="clear" w:color="auto" w:fill="auto"/>
            <w:vAlign w:val="center"/>
          </w:tcPr>
          <w:p w14:paraId="541DDA7A" w14:textId="77777777" w:rsidR="00303EC5" w:rsidRPr="00303EC5" w:rsidRDefault="00303EC5" w:rsidP="00303EC5">
            <w:pPr>
              <w:jc w:val="center"/>
              <w:rPr>
                <w:snapToGrid w:val="0"/>
              </w:rPr>
            </w:pPr>
            <w:r w:rsidRPr="00303EC5">
              <w:rPr>
                <w:snapToGrid w:val="0"/>
              </w:rPr>
              <w:t>8 922,42</w:t>
            </w:r>
          </w:p>
        </w:tc>
        <w:tc>
          <w:tcPr>
            <w:tcW w:w="684" w:type="pct"/>
            <w:shd w:val="clear" w:color="auto" w:fill="auto"/>
            <w:vAlign w:val="center"/>
          </w:tcPr>
          <w:p w14:paraId="18536446" w14:textId="77777777" w:rsidR="00303EC5" w:rsidRPr="00303EC5" w:rsidRDefault="00303EC5" w:rsidP="00303EC5">
            <w:pPr>
              <w:jc w:val="center"/>
              <w:rPr>
                <w:snapToGrid w:val="0"/>
              </w:rPr>
            </w:pPr>
            <w:r w:rsidRPr="00303EC5">
              <w:rPr>
                <w:snapToGrid w:val="0"/>
              </w:rPr>
              <w:t>6 241,68</w:t>
            </w:r>
          </w:p>
        </w:tc>
        <w:tc>
          <w:tcPr>
            <w:tcW w:w="750" w:type="pct"/>
            <w:vAlign w:val="center"/>
          </w:tcPr>
          <w:p w14:paraId="523A7EC3" w14:textId="77777777" w:rsidR="00303EC5" w:rsidRPr="00303EC5" w:rsidRDefault="00303EC5" w:rsidP="00303EC5">
            <w:pPr>
              <w:jc w:val="center"/>
              <w:rPr>
                <w:snapToGrid w:val="0"/>
              </w:rPr>
            </w:pPr>
            <w:r w:rsidRPr="00303EC5">
              <w:rPr>
                <w:snapToGrid w:val="0"/>
              </w:rPr>
              <w:t>-2 680,74</w:t>
            </w:r>
          </w:p>
        </w:tc>
        <w:tc>
          <w:tcPr>
            <w:tcW w:w="655" w:type="pct"/>
            <w:vAlign w:val="center"/>
          </w:tcPr>
          <w:p w14:paraId="291DD48F" w14:textId="77777777" w:rsidR="00303EC5" w:rsidRPr="00303EC5" w:rsidRDefault="00303EC5" w:rsidP="00303EC5">
            <w:pPr>
              <w:jc w:val="center"/>
              <w:rPr>
                <w:snapToGrid w:val="0"/>
              </w:rPr>
            </w:pPr>
            <w:r w:rsidRPr="00303EC5">
              <w:rPr>
                <w:snapToGrid w:val="0"/>
              </w:rPr>
              <w:t>-5,10</w:t>
            </w:r>
          </w:p>
        </w:tc>
      </w:tr>
      <w:tr w:rsidR="00303EC5" w:rsidRPr="00303EC5" w14:paraId="5984B289" w14:textId="77777777" w:rsidTr="00303EC5">
        <w:trPr>
          <w:trHeight w:val="183"/>
          <w:jc w:val="center"/>
        </w:trPr>
        <w:tc>
          <w:tcPr>
            <w:tcW w:w="365" w:type="pct"/>
            <w:shd w:val="clear" w:color="auto" w:fill="auto"/>
            <w:vAlign w:val="center"/>
            <w:hideMark/>
          </w:tcPr>
          <w:p w14:paraId="05ED6382" w14:textId="77777777" w:rsidR="00303EC5" w:rsidRPr="00303EC5" w:rsidRDefault="00303EC5" w:rsidP="00303EC5">
            <w:pPr>
              <w:jc w:val="center"/>
              <w:rPr>
                <w:snapToGrid w:val="0"/>
                <w:sz w:val="22"/>
                <w:szCs w:val="22"/>
              </w:rPr>
            </w:pPr>
            <w:r w:rsidRPr="00303EC5">
              <w:rPr>
                <w:snapToGrid w:val="0"/>
                <w:sz w:val="22"/>
                <w:szCs w:val="22"/>
              </w:rPr>
              <w:t>4</w:t>
            </w:r>
          </w:p>
        </w:tc>
        <w:tc>
          <w:tcPr>
            <w:tcW w:w="1167" w:type="pct"/>
            <w:shd w:val="clear" w:color="auto" w:fill="auto"/>
            <w:vAlign w:val="center"/>
            <w:hideMark/>
          </w:tcPr>
          <w:p w14:paraId="7F0F2BFE" w14:textId="77777777" w:rsidR="00303EC5" w:rsidRPr="00303EC5" w:rsidRDefault="00303EC5" w:rsidP="00303EC5">
            <w:pPr>
              <w:rPr>
                <w:snapToGrid w:val="0"/>
                <w:sz w:val="22"/>
                <w:szCs w:val="22"/>
              </w:rPr>
            </w:pPr>
            <w:r w:rsidRPr="00303EC5">
              <w:rPr>
                <w:snapToGrid w:val="0"/>
                <w:sz w:val="22"/>
                <w:szCs w:val="22"/>
              </w:rPr>
              <w:t>Нормативная прибыль</w:t>
            </w:r>
          </w:p>
        </w:tc>
        <w:tc>
          <w:tcPr>
            <w:tcW w:w="695" w:type="pct"/>
            <w:vAlign w:val="center"/>
          </w:tcPr>
          <w:p w14:paraId="0417B134" w14:textId="77777777" w:rsidR="00303EC5" w:rsidRPr="00303EC5" w:rsidRDefault="00303EC5" w:rsidP="00303EC5">
            <w:pPr>
              <w:jc w:val="center"/>
              <w:rPr>
                <w:snapToGrid w:val="0"/>
              </w:rPr>
            </w:pPr>
            <w:r w:rsidRPr="00303EC5">
              <w:rPr>
                <w:snapToGrid w:val="0"/>
              </w:rPr>
              <w:t>64,24</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1BF5CA2C" w14:textId="77777777" w:rsidR="00303EC5" w:rsidRPr="00303EC5" w:rsidRDefault="00303EC5" w:rsidP="00303EC5">
            <w:pPr>
              <w:jc w:val="center"/>
              <w:rPr>
                <w:snapToGrid w:val="0"/>
              </w:rPr>
            </w:pPr>
            <w:r w:rsidRPr="00303EC5">
              <w:rPr>
                <w:snapToGrid w:val="0"/>
              </w:rPr>
              <w:t>78,39</w:t>
            </w:r>
          </w:p>
        </w:tc>
        <w:tc>
          <w:tcPr>
            <w:tcW w:w="684" w:type="pct"/>
            <w:tcBorders>
              <w:top w:val="nil"/>
              <w:left w:val="nil"/>
              <w:bottom w:val="single" w:sz="4" w:space="0" w:color="auto"/>
              <w:right w:val="single" w:sz="4" w:space="0" w:color="auto"/>
            </w:tcBorders>
            <w:shd w:val="clear" w:color="000000" w:fill="FFFFFF"/>
            <w:vAlign w:val="center"/>
          </w:tcPr>
          <w:p w14:paraId="3F59A8E4" w14:textId="77777777" w:rsidR="00303EC5" w:rsidRPr="00303EC5" w:rsidRDefault="00303EC5" w:rsidP="00303EC5">
            <w:pPr>
              <w:jc w:val="center"/>
              <w:rPr>
                <w:snapToGrid w:val="0"/>
              </w:rPr>
            </w:pPr>
            <w:r w:rsidRPr="00303EC5">
              <w:rPr>
                <w:snapToGrid w:val="0"/>
              </w:rPr>
              <w:t>60,92</w:t>
            </w:r>
          </w:p>
        </w:tc>
        <w:tc>
          <w:tcPr>
            <w:tcW w:w="750" w:type="pct"/>
            <w:tcBorders>
              <w:top w:val="nil"/>
              <w:left w:val="single" w:sz="4" w:space="0" w:color="auto"/>
              <w:bottom w:val="single" w:sz="4" w:space="0" w:color="auto"/>
              <w:right w:val="single" w:sz="4" w:space="0" w:color="auto"/>
            </w:tcBorders>
            <w:shd w:val="clear" w:color="000000" w:fill="FFFFFF"/>
            <w:vAlign w:val="center"/>
          </w:tcPr>
          <w:p w14:paraId="6DB1016D" w14:textId="77777777" w:rsidR="00303EC5" w:rsidRPr="00303EC5" w:rsidRDefault="00303EC5" w:rsidP="00303EC5">
            <w:pPr>
              <w:jc w:val="center"/>
              <w:rPr>
                <w:snapToGrid w:val="0"/>
              </w:rPr>
            </w:pPr>
            <w:r w:rsidRPr="00303EC5">
              <w:rPr>
                <w:snapToGrid w:val="0"/>
              </w:rPr>
              <w:t>-17,47</w:t>
            </w:r>
          </w:p>
        </w:tc>
        <w:tc>
          <w:tcPr>
            <w:tcW w:w="655" w:type="pct"/>
            <w:tcBorders>
              <w:top w:val="nil"/>
              <w:left w:val="single" w:sz="4" w:space="0" w:color="auto"/>
              <w:bottom w:val="single" w:sz="4" w:space="0" w:color="auto"/>
              <w:right w:val="single" w:sz="4" w:space="0" w:color="auto"/>
            </w:tcBorders>
            <w:shd w:val="clear" w:color="000000" w:fill="FFFFFF"/>
            <w:vAlign w:val="center"/>
          </w:tcPr>
          <w:p w14:paraId="3A90A131" w14:textId="77777777" w:rsidR="00303EC5" w:rsidRPr="00303EC5" w:rsidRDefault="00303EC5" w:rsidP="00303EC5">
            <w:pPr>
              <w:jc w:val="center"/>
              <w:rPr>
                <w:snapToGrid w:val="0"/>
              </w:rPr>
            </w:pPr>
            <w:r w:rsidRPr="00303EC5">
              <w:rPr>
                <w:snapToGrid w:val="0"/>
              </w:rPr>
              <w:t>-5,17</w:t>
            </w:r>
          </w:p>
        </w:tc>
      </w:tr>
      <w:tr w:rsidR="00303EC5" w:rsidRPr="00303EC5" w14:paraId="10467AD6" w14:textId="77777777" w:rsidTr="00303EC5">
        <w:trPr>
          <w:trHeight w:val="515"/>
          <w:jc w:val="center"/>
        </w:trPr>
        <w:tc>
          <w:tcPr>
            <w:tcW w:w="365" w:type="pct"/>
            <w:shd w:val="clear" w:color="auto" w:fill="auto"/>
            <w:vAlign w:val="center"/>
          </w:tcPr>
          <w:p w14:paraId="52C21486" w14:textId="77777777" w:rsidR="00303EC5" w:rsidRPr="00303EC5" w:rsidRDefault="00303EC5" w:rsidP="00303EC5">
            <w:pPr>
              <w:jc w:val="center"/>
              <w:rPr>
                <w:snapToGrid w:val="0"/>
                <w:sz w:val="22"/>
                <w:szCs w:val="22"/>
              </w:rPr>
            </w:pPr>
            <w:r w:rsidRPr="00303EC5">
              <w:rPr>
                <w:snapToGrid w:val="0"/>
                <w:sz w:val="22"/>
                <w:szCs w:val="22"/>
              </w:rPr>
              <w:t>5</w:t>
            </w:r>
          </w:p>
        </w:tc>
        <w:tc>
          <w:tcPr>
            <w:tcW w:w="1167" w:type="pct"/>
            <w:shd w:val="clear" w:color="auto" w:fill="auto"/>
            <w:vAlign w:val="center"/>
          </w:tcPr>
          <w:p w14:paraId="7A9A41F3" w14:textId="77777777" w:rsidR="00303EC5" w:rsidRPr="00303EC5" w:rsidRDefault="00303EC5" w:rsidP="00303EC5">
            <w:pPr>
              <w:rPr>
                <w:snapToGrid w:val="0"/>
                <w:sz w:val="22"/>
                <w:szCs w:val="22"/>
              </w:rPr>
            </w:pPr>
            <w:r w:rsidRPr="00303EC5">
              <w:rPr>
                <w:snapToGrid w:val="0"/>
                <w:sz w:val="22"/>
                <w:szCs w:val="22"/>
              </w:rPr>
              <w:t>Расчетная предпринимательская прибыль</w:t>
            </w:r>
          </w:p>
        </w:tc>
        <w:tc>
          <w:tcPr>
            <w:tcW w:w="695" w:type="pct"/>
            <w:vAlign w:val="center"/>
          </w:tcPr>
          <w:p w14:paraId="0AE10F5A" w14:textId="77777777" w:rsidR="00303EC5" w:rsidRPr="00303EC5" w:rsidRDefault="00303EC5" w:rsidP="00303EC5">
            <w:pPr>
              <w:jc w:val="center"/>
              <w:rPr>
                <w:snapToGrid w:val="0"/>
              </w:rPr>
            </w:pPr>
            <w:r w:rsidRPr="00303EC5">
              <w:rPr>
                <w:snapToGrid w:val="0"/>
              </w:rPr>
              <w:t>909,63</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77169DC6" w14:textId="77777777" w:rsidR="00303EC5" w:rsidRPr="00303EC5" w:rsidRDefault="00303EC5" w:rsidP="00303EC5">
            <w:pPr>
              <w:jc w:val="center"/>
              <w:rPr>
                <w:snapToGrid w:val="0"/>
              </w:rPr>
            </w:pPr>
            <w:r w:rsidRPr="00303EC5">
              <w:rPr>
                <w:snapToGrid w:val="0"/>
              </w:rPr>
              <w:t>1 202,09</w:t>
            </w:r>
          </w:p>
        </w:tc>
        <w:tc>
          <w:tcPr>
            <w:tcW w:w="684" w:type="pct"/>
            <w:tcBorders>
              <w:top w:val="nil"/>
              <w:left w:val="nil"/>
              <w:bottom w:val="single" w:sz="4" w:space="0" w:color="auto"/>
              <w:right w:val="single" w:sz="4" w:space="0" w:color="auto"/>
            </w:tcBorders>
            <w:shd w:val="clear" w:color="000000" w:fill="FFFFFF"/>
            <w:vAlign w:val="center"/>
          </w:tcPr>
          <w:p w14:paraId="39AFA9F8" w14:textId="77777777" w:rsidR="00303EC5" w:rsidRPr="00303EC5" w:rsidRDefault="00303EC5" w:rsidP="00303EC5">
            <w:pPr>
              <w:jc w:val="center"/>
              <w:rPr>
                <w:snapToGrid w:val="0"/>
              </w:rPr>
            </w:pPr>
            <w:r w:rsidRPr="00303EC5">
              <w:rPr>
                <w:snapToGrid w:val="0"/>
              </w:rPr>
              <w:t>849,29</w:t>
            </w:r>
          </w:p>
        </w:tc>
        <w:tc>
          <w:tcPr>
            <w:tcW w:w="750" w:type="pct"/>
            <w:tcBorders>
              <w:top w:val="nil"/>
              <w:left w:val="single" w:sz="4" w:space="0" w:color="auto"/>
              <w:bottom w:val="single" w:sz="4" w:space="0" w:color="auto"/>
              <w:right w:val="single" w:sz="4" w:space="0" w:color="auto"/>
            </w:tcBorders>
            <w:shd w:val="clear" w:color="000000" w:fill="FFFFFF"/>
            <w:vAlign w:val="center"/>
          </w:tcPr>
          <w:p w14:paraId="23185E72" w14:textId="77777777" w:rsidR="00303EC5" w:rsidRPr="00303EC5" w:rsidRDefault="00303EC5" w:rsidP="00303EC5">
            <w:pPr>
              <w:jc w:val="center"/>
              <w:rPr>
                <w:snapToGrid w:val="0"/>
              </w:rPr>
            </w:pPr>
            <w:r w:rsidRPr="00303EC5">
              <w:rPr>
                <w:snapToGrid w:val="0"/>
              </w:rPr>
              <w:t>-352,80</w:t>
            </w:r>
          </w:p>
        </w:tc>
        <w:tc>
          <w:tcPr>
            <w:tcW w:w="655" w:type="pct"/>
            <w:tcBorders>
              <w:top w:val="nil"/>
              <w:left w:val="single" w:sz="4" w:space="0" w:color="auto"/>
              <w:bottom w:val="single" w:sz="4" w:space="0" w:color="auto"/>
              <w:right w:val="single" w:sz="4" w:space="0" w:color="auto"/>
            </w:tcBorders>
            <w:shd w:val="clear" w:color="000000" w:fill="FFFFFF"/>
            <w:vAlign w:val="center"/>
          </w:tcPr>
          <w:p w14:paraId="78EBFC99" w14:textId="77777777" w:rsidR="00303EC5" w:rsidRPr="00303EC5" w:rsidRDefault="00303EC5" w:rsidP="00303EC5">
            <w:pPr>
              <w:jc w:val="center"/>
              <w:rPr>
                <w:snapToGrid w:val="0"/>
              </w:rPr>
            </w:pPr>
            <w:r w:rsidRPr="00303EC5">
              <w:rPr>
                <w:snapToGrid w:val="0"/>
              </w:rPr>
              <w:t>-6,63</w:t>
            </w:r>
          </w:p>
        </w:tc>
      </w:tr>
      <w:tr w:rsidR="00303EC5" w:rsidRPr="00303EC5" w14:paraId="75C7E92A" w14:textId="77777777" w:rsidTr="00303EC5">
        <w:trPr>
          <w:trHeight w:val="1292"/>
          <w:jc w:val="center"/>
        </w:trPr>
        <w:tc>
          <w:tcPr>
            <w:tcW w:w="365" w:type="pct"/>
            <w:shd w:val="clear" w:color="auto" w:fill="auto"/>
            <w:vAlign w:val="center"/>
            <w:hideMark/>
          </w:tcPr>
          <w:p w14:paraId="7AE323F4" w14:textId="77777777" w:rsidR="00303EC5" w:rsidRPr="00303EC5" w:rsidRDefault="00303EC5" w:rsidP="00303EC5">
            <w:pPr>
              <w:jc w:val="center"/>
              <w:rPr>
                <w:snapToGrid w:val="0"/>
                <w:sz w:val="22"/>
                <w:szCs w:val="22"/>
              </w:rPr>
            </w:pPr>
            <w:r w:rsidRPr="00303EC5">
              <w:rPr>
                <w:snapToGrid w:val="0"/>
                <w:sz w:val="22"/>
                <w:szCs w:val="22"/>
              </w:rPr>
              <w:t>7</w:t>
            </w:r>
          </w:p>
        </w:tc>
        <w:tc>
          <w:tcPr>
            <w:tcW w:w="1167" w:type="pct"/>
            <w:shd w:val="clear" w:color="auto" w:fill="auto"/>
            <w:vAlign w:val="center"/>
            <w:hideMark/>
          </w:tcPr>
          <w:p w14:paraId="76E73B07" w14:textId="77777777" w:rsidR="00303EC5" w:rsidRPr="00303EC5" w:rsidRDefault="00303EC5" w:rsidP="00303EC5">
            <w:pPr>
              <w:rPr>
                <w:snapToGrid w:val="0"/>
                <w:sz w:val="20"/>
                <w:szCs w:val="20"/>
              </w:rPr>
            </w:pPr>
            <w:r w:rsidRPr="00303EC5">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95" w:type="pct"/>
            <w:vAlign w:val="center"/>
          </w:tcPr>
          <w:p w14:paraId="1FD07142" w14:textId="77777777" w:rsidR="00303EC5" w:rsidRPr="00303EC5" w:rsidRDefault="00303EC5" w:rsidP="00303EC5">
            <w:pPr>
              <w:jc w:val="center"/>
              <w:rPr>
                <w:snapToGrid w:val="0"/>
              </w:rPr>
            </w:pPr>
            <w:r w:rsidRPr="00303EC5">
              <w:rPr>
                <w:snapToGrid w:val="0"/>
              </w:rPr>
              <w:t>2 547,17</w:t>
            </w:r>
          </w:p>
        </w:tc>
        <w:tc>
          <w:tcPr>
            <w:tcW w:w="684" w:type="pct"/>
            <w:tcBorders>
              <w:top w:val="nil"/>
              <w:left w:val="single" w:sz="4" w:space="0" w:color="auto"/>
              <w:bottom w:val="single" w:sz="4" w:space="0" w:color="auto"/>
              <w:right w:val="single" w:sz="4" w:space="0" w:color="auto"/>
            </w:tcBorders>
            <w:shd w:val="clear" w:color="000000" w:fill="FFFFFF"/>
            <w:vAlign w:val="center"/>
          </w:tcPr>
          <w:p w14:paraId="1A95B23E" w14:textId="77777777" w:rsidR="00303EC5" w:rsidRPr="00303EC5" w:rsidRDefault="00303EC5" w:rsidP="00303EC5">
            <w:pPr>
              <w:jc w:val="center"/>
              <w:rPr>
                <w:snapToGrid w:val="0"/>
              </w:rPr>
            </w:pPr>
          </w:p>
        </w:tc>
        <w:tc>
          <w:tcPr>
            <w:tcW w:w="684" w:type="pct"/>
            <w:tcBorders>
              <w:top w:val="nil"/>
              <w:left w:val="nil"/>
              <w:bottom w:val="single" w:sz="4" w:space="0" w:color="auto"/>
              <w:right w:val="single" w:sz="4" w:space="0" w:color="auto"/>
            </w:tcBorders>
            <w:shd w:val="clear" w:color="000000" w:fill="FFFFFF"/>
            <w:vAlign w:val="center"/>
          </w:tcPr>
          <w:p w14:paraId="7BE3B003" w14:textId="77777777" w:rsidR="00303EC5" w:rsidRPr="00303EC5" w:rsidRDefault="00303EC5" w:rsidP="00303EC5">
            <w:pPr>
              <w:jc w:val="center"/>
              <w:rPr>
                <w:snapToGrid w:val="0"/>
              </w:rPr>
            </w:pPr>
            <w:r w:rsidRPr="00303EC5">
              <w:rPr>
                <w:snapToGrid w:val="0"/>
              </w:rPr>
              <w:t>1 388,56</w:t>
            </w:r>
          </w:p>
        </w:tc>
        <w:tc>
          <w:tcPr>
            <w:tcW w:w="750" w:type="pct"/>
            <w:tcBorders>
              <w:top w:val="nil"/>
              <w:left w:val="single" w:sz="4" w:space="0" w:color="auto"/>
              <w:bottom w:val="single" w:sz="4" w:space="0" w:color="auto"/>
              <w:right w:val="single" w:sz="4" w:space="0" w:color="auto"/>
            </w:tcBorders>
            <w:shd w:val="clear" w:color="000000" w:fill="FFFFFF"/>
            <w:vAlign w:val="center"/>
          </w:tcPr>
          <w:p w14:paraId="68E46BD5" w14:textId="77777777" w:rsidR="00303EC5" w:rsidRPr="00303EC5" w:rsidRDefault="00303EC5" w:rsidP="00303EC5">
            <w:pPr>
              <w:jc w:val="center"/>
              <w:rPr>
                <w:snapToGrid w:val="0"/>
              </w:rPr>
            </w:pPr>
          </w:p>
        </w:tc>
        <w:tc>
          <w:tcPr>
            <w:tcW w:w="655" w:type="pct"/>
            <w:tcBorders>
              <w:top w:val="nil"/>
              <w:left w:val="single" w:sz="4" w:space="0" w:color="auto"/>
              <w:bottom w:val="single" w:sz="4" w:space="0" w:color="auto"/>
              <w:right w:val="single" w:sz="4" w:space="0" w:color="auto"/>
            </w:tcBorders>
            <w:shd w:val="clear" w:color="000000" w:fill="FFFFFF"/>
            <w:vAlign w:val="center"/>
          </w:tcPr>
          <w:p w14:paraId="1E09B741" w14:textId="77777777" w:rsidR="00303EC5" w:rsidRPr="00303EC5" w:rsidRDefault="00303EC5" w:rsidP="00303EC5">
            <w:pPr>
              <w:jc w:val="center"/>
              <w:rPr>
                <w:snapToGrid w:val="0"/>
              </w:rPr>
            </w:pPr>
          </w:p>
        </w:tc>
      </w:tr>
      <w:tr w:rsidR="00303EC5" w:rsidRPr="00303EC5" w14:paraId="5532CC22" w14:textId="77777777" w:rsidTr="00303EC5">
        <w:trPr>
          <w:trHeight w:val="495"/>
          <w:jc w:val="center"/>
        </w:trPr>
        <w:tc>
          <w:tcPr>
            <w:tcW w:w="365" w:type="pct"/>
            <w:shd w:val="clear" w:color="auto" w:fill="auto"/>
            <w:vAlign w:val="center"/>
            <w:hideMark/>
          </w:tcPr>
          <w:p w14:paraId="1148E513" w14:textId="77777777" w:rsidR="00303EC5" w:rsidRPr="00303EC5" w:rsidRDefault="00303EC5" w:rsidP="00303EC5">
            <w:pPr>
              <w:jc w:val="center"/>
              <w:rPr>
                <w:snapToGrid w:val="0"/>
                <w:sz w:val="22"/>
                <w:szCs w:val="22"/>
              </w:rPr>
            </w:pPr>
            <w:r w:rsidRPr="00303EC5">
              <w:rPr>
                <w:snapToGrid w:val="0"/>
                <w:sz w:val="22"/>
                <w:szCs w:val="22"/>
              </w:rPr>
              <w:t>9</w:t>
            </w:r>
          </w:p>
        </w:tc>
        <w:tc>
          <w:tcPr>
            <w:tcW w:w="1167" w:type="pct"/>
            <w:shd w:val="clear" w:color="auto" w:fill="auto"/>
            <w:vAlign w:val="center"/>
            <w:hideMark/>
          </w:tcPr>
          <w:p w14:paraId="3488C446" w14:textId="77777777" w:rsidR="00303EC5" w:rsidRPr="00303EC5" w:rsidRDefault="00303EC5" w:rsidP="00303EC5">
            <w:pPr>
              <w:rPr>
                <w:snapToGrid w:val="0"/>
                <w:sz w:val="20"/>
                <w:szCs w:val="20"/>
              </w:rPr>
            </w:pPr>
            <w:r w:rsidRPr="00303EC5">
              <w:rPr>
                <w:snapToGrid w:val="0"/>
                <w:sz w:val="20"/>
                <w:szCs w:val="20"/>
              </w:rPr>
              <w:t>Корректировка НВВ в связи с изменением (неисполнением) инвестиционной программы</w:t>
            </w:r>
          </w:p>
        </w:tc>
        <w:tc>
          <w:tcPr>
            <w:tcW w:w="695" w:type="pct"/>
            <w:vAlign w:val="center"/>
          </w:tcPr>
          <w:p w14:paraId="7DDE7802" w14:textId="77777777" w:rsidR="00303EC5" w:rsidRPr="00303EC5" w:rsidRDefault="00303EC5" w:rsidP="00303EC5">
            <w:pPr>
              <w:jc w:val="center"/>
              <w:rPr>
                <w:snapToGrid w:val="0"/>
                <w:sz w:val="22"/>
                <w:szCs w:val="22"/>
              </w:rPr>
            </w:pPr>
          </w:p>
        </w:tc>
        <w:tc>
          <w:tcPr>
            <w:tcW w:w="684" w:type="pct"/>
            <w:tcBorders>
              <w:top w:val="nil"/>
              <w:left w:val="single" w:sz="4" w:space="0" w:color="auto"/>
              <w:bottom w:val="single" w:sz="4" w:space="0" w:color="auto"/>
              <w:right w:val="single" w:sz="4" w:space="0" w:color="auto"/>
            </w:tcBorders>
            <w:shd w:val="clear" w:color="000000" w:fill="FFFFFF"/>
            <w:vAlign w:val="center"/>
          </w:tcPr>
          <w:p w14:paraId="5AAEE8F9" w14:textId="77777777" w:rsidR="00303EC5" w:rsidRPr="00303EC5" w:rsidRDefault="00303EC5" w:rsidP="00303EC5">
            <w:pPr>
              <w:jc w:val="center"/>
              <w:rPr>
                <w:snapToGrid w:val="0"/>
                <w:sz w:val="22"/>
                <w:szCs w:val="22"/>
              </w:rPr>
            </w:pPr>
          </w:p>
        </w:tc>
        <w:tc>
          <w:tcPr>
            <w:tcW w:w="684" w:type="pct"/>
            <w:tcBorders>
              <w:top w:val="nil"/>
              <w:left w:val="nil"/>
              <w:bottom w:val="single" w:sz="4" w:space="0" w:color="auto"/>
              <w:right w:val="single" w:sz="4" w:space="0" w:color="auto"/>
            </w:tcBorders>
            <w:shd w:val="clear" w:color="000000" w:fill="FFFFFF"/>
            <w:vAlign w:val="center"/>
          </w:tcPr>
          <w:p w14:paraId="032C893A" w14:textId="77777777" w:rsidR="00303EC5" w:rsidRPr="00303EC5" w:rsidRDefault="00303EC5" w:rsidP="00303EC5">
            <w:pPr>
              <w:jc w:val="center"/>
              <w:rPr>
                <w:snapToGrid w:val="0"/>
                <w:sz w:val="22"/>
                <w:szCs w:val="22"/>
              </w:rPr>
            </w:pPr>
          </w:p>
        </w:tc>
        <w:tc>
          <w:tcPr>
            <w:tcW w:w="750" w:type="pct"/>
            <w:tcBorders>
              <w:top w:val="nil"/>
              <w:left w:val="single" w:sz="4" w:space="0" w:color="auto"/>
              <w:bottom w:val="single" w:sz="4" w:space="0" w:color="auto"/>
              <w:right w:val="single" w:sz="4" w:space="0" w:color="auto"/>
            </w:tcBorders>
            <w:shd w:val="clear" w:color="000000" w:fill="FFFFFF"/>
            <w:vAlign w:val="center"/>
          </w:tcPr>
          <w:p w14:paraId="5E9937B5" w14:textId="77777777" w:rsidR="00303EC5" w:rsidRPr="00303EC5" w:rsidRDefault="00303EC5" w:rsidP="00303EC5">
            <w:pPr>
              <w:jc w:val="center"/>
              <w:rPr>
                <w:snapToGrid w:val="0"/>
                <w:sz w:val="22"/>
                <w:szCs w:val="22"/>
              </w:rPr>
            </w:pPr>
          </w:p>
        </w:tc>
        <w:tc>
          <w:tcPr>
            <w:tcW w:w="655" w:type="pct"/>
            <w:tcBorders>
              <w:top w:val="nil"/>
              <w:left w:val="single" w:sz="4" w:space="0" w:color="auto"/>
              <w:bottom w:val="single" w:sz="4" w:space="0" w:color="auto"/>
              <w:right w:val="single" w:sz="4" w:space="0" w:color="auto"/>
            </w:tcBorders>
            <w:shd w:val="clear" w:color="000000" w:fill="FFFFFF"/>
            <w:vAlign w:val="center"/>
          </w:tcPr>
          <w:p w14:paraId="36FAF918" w14:textId="77777777" w:rsidR="00303EC5" w:rsidRPr="00303EC5" w:rsidRDefault="00303EC5" w:rsidP="00303EC5">
            <w:pPr>
              <w:jc w:val="center"/>
              <w:rPr>
                <w:snapToGrid w:val="0"/>
                <w:sz w:val="22"/>
                <w:szCs w:val="22"/>
              </w:rPr>
            </w:pPr>
          </w:p>
        </w:tc>
      </w:tr>
      <w:tr w:rsidR="00303EC5" w:rsidRPr="00303EC5" w14:paraId="7355835A" w14:textId="77777777" w:rsidTr="00303EC5">
        <w:trPr>
          <w:trHeight w:val="337"/>
          <w:jc w:val="center"/>
        </w:trPr>
        <w:tc>
          <w:tcPr>
            <w:tcW w:w="365" w:type="pct"/>
            <w:shd w:val="clear" w:color="auto" w:fill="auto"/>
            <w:vAlign w:val="center"/>
            <w:hideMark/>
          </w:tcPr>
          <w:p w14:paraId="18CE19F5" w14:textId="77777777" w:rsidR="00303EC5" w:rsidRPr="00303EC5" w:rsidRDefault="00303EC5" w:rsidP="00303EC5">
            <w:pPr>
              <w:jc w:val="center"/>
              <w:rPr>
                <w:snapToGrid w:val="0"/>
                <w:sz w:val="22"/>
                <w:szCs w:val="22"/>
              </w:rPr>
            </w:pPr>
            <w:r w:rsidRPr="00303EC5">
              <w:rPr>
                <w:snapToGrid w:val="0"/>
                <w:sz w:val="22"/>
                <w:szCs w:val="22"/>
              </w:rPr>
              <w:t>11</w:t>
            </w:r>
          </w:p>
        </w:tc>
        <w:tc>
          <w:tcPr>
            <w:tcW w:w="1167" w:type="pct"/>
            <w:shd w:val="clear" w:color="auto" w:fill="auto"/>
            <w:vAlign w:val="center"/>
            <w:hideMark/>
          </w:tcPr>
          <w:p w14:paraId="35C68B2B" w14:textId="77777777" w:rsidR="00303EC5" w:rsidRPr="00303EC5" w:rsidRDefault="00303EC5" w:rsidP="00303EC5">
            <w:pPr>
              <w:rPr>
                <w:snapToGrid w:val="0"/>
                <w:sz w:val="22"/>
                <w:szCs w:val="22"/>
              </w:rPr>
            </w:pPr>
            <w:r w:rsidRPr="00303EC5">
              <w:rPr>
                <w:snapToGrid w:val="0"/>
                <w:sz w:val="22"/>
                <w:szCs w:val="22"/>
              </w:rPr>
              <w:t>ИТОГО необходимая валовая выручка (НВВ)</w:t>
            </w:r>
          </w:p>
        </w:tc>
        <w:tc>
          <w:tcPr>
            <w:tcW w:w="695" w:type="pct"/>
            <w:vAlign w:val="center"/>
          </w:tcPr>
          <w:p w14:paraId="1CD5CF2F" w14:textId="77777777" w:rsidR="00303EC5" w:rsidRPr="00303EC5" w:rsidRDefault="00303EC5" w:rsidP="00303EC5">
            <w:pPr>
              <w:jc w:val="center"/>
              <w:rPr>
                <w:snapToGrid w:val="0"/>
              </w:rPr>
            </w:pPr>
            <w:r w:rsidRPr="00303EC5">
              <w:rPr>
                <w:snapToGrid w:val="0"/>
              </w:rPr>
              <w:t>25 831,37</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5179FA64" w14:textId="77777777" w:rsidR="00303EC5" w:rsidRPr="00303EC5" w:rsidRDefault="00303EC5" w:rsidP="00303EC5">
            <w:pPr>
              <w:jc w:val="center"/>
              <w:rPr>
                <w:snapToGrid w:val="0"/>
              </w:rPr>
            </w:pPr>
            <w:r w:rsidRPr="00303EC5">
              <w:rPr>
                <w:snapToGrid w:val="0"/>
              </w:rPr>
              <w:t>32 370,57</w:t>
            </w:r>
          </w:p>
        </w:tc>
        <w:tc>
          <w:tcPr>
            <w:tcW w:w="684" w:type="pct"/>
            <w:tcBorders>
              <w:top w:val="single" w:sz="4" w:space="0" w:color="auto"/>
              <w:left w:val="nil"/>
              <w:bottom w:val="single" w:sz="4" w:space="0" w:color="auto"/>
              <w:right w:val="single" w:sz="4" w:space="0" w:color="auto"/>
            </w:tcBorders>
            <w:shd w:val="clear" w:color="auto" w:fill="auto"/>
            <w:vAlign w:val="center"/>
          </w:tcPr>
          <w:p w14:paraId="4F87B0A2" w14:textId="77777777" w:rsidR="00303EC5" w:rsidRPr="00303EC5" w:rsidRDefault="00303EC5" w:rsidP="00303EC5">
            <w:pPr>
              <w:jc w:val="center"/>
              <w:rPr>
                <w:snapToGrid w:val="0"/>
              </w:rPr>
            </w:pPr>
            <w:r w:rsidRPr="00303EC5">
              <w:rPr>
                <w:snapToGrid w:val="0"/>
              </w:rPr>
              <w:t>24 237,86</w:t>
            </w:r>
          </w:p>
        </w:tc>
        <w:tc>
          <w:tcPr>
            <w:tcW w:w="750" w:type="pct"/>
            <w:tcBorders>
              <w:top w:val="single" w:sz="4" w:space="0" w:color="auto"/>
              <w:left w:val="nil"/>
              <w:bottom w:val="single" w:sz="4" w:space="0" w:color="auto"/>
              <w:right w:val="nil"/>
            </w:tcBorders>
            <w:shd w:val="clear" w:color="auto" w:fill="auto"/>
            <w:vAlign w:val="center"/>
          </w:tcPr>
          <w:p w14:paraId="23901CAE" w14:textId="77777777" w:rsidR="00303EC5" w:rsidRPr="00303EC5" w:rsidRDefault="00303EC5" w:rsidP="00303EC5">
            <w:pPr>
              <w:jc w:val="center"/>
              <w:rPr>
                <w:snapToGrid w:val="0"/>
              </w:rPr>
            </w:pPr>
            <w:r w:rsidRPr="00303EC5">
              <w:rPr>
                <w:snapToGrid w:val="0"/>
              </w:rPr>
              <w:t>-8 132,71</w:t>
            </w:r>
          </w:p>
        </w:tc>
        <w:tc>
          <w:tcPr>
            <w:tcW w:w="655" w:type="pct"/>
            <w:tcBorders>
              <w:top w:val="single" w:sz="4" w:space="0" w:color="auto"/>
              <w:left w:val="single" w:sz="4" w:space="0" w:color="auto"/>
              <w:bottom w:val="single" w:sz="4" w:space="0" w:color="auto"/>
              <w:right w:val="single" w:sz="8" w:space="0" w:color="auto"/>
            </w:tcBorders>
            <w:shd w:val="clear" w:color="auto" w:fill="auto"/>
            <w:vAlign w:val="center"/>
          </w:tcPr>
          <w:p w14:paraId="6AA91347" w14:textId="77777777" w:rsidR="00303EC5" w:rsidRPr="00303EC5" w:rsidRDefault="00303EC5" w:rsidP="00303EC5">
            <w:pPr>
              <w:jc w:val="center"/>
              <w:rPr>
                <w:snapToGrid w:val="0"/>
              </w:rPr>
            </w:pPr>
            <w:r w:rsidRPr="00303EC5">
              <w:rPr>
                <w:snapToGrid w:val="0"/>
              </w:rPr>
              <w:t>-6,17</w:t>
            </w:r>
          </w:p>
        </w:tc>
      </w:tr>
      <w:tr w:rsidR="00303EC5" w:rsidRPr="00303EC5" w14:paraId="22C1C76B" w14:textId="77777777" w:rsidTr="00303EC5">
        <w:trPr>
          <w:trHeight w:val="337"/>
          <w:jc w:val="center"/>
        </w:trPr>
        <w:tc>
          <w:tcPr>
            <w:tcW w:w="365" w:type="pct"/>
            <w:shd w:val="clear" w:color="auto" w:fill="auto"/>
            <w:vAlign w:val="center"/>
          </w:tcPr>
          <w:p w14:paraId="329CF780" w14:textId="77777777" w:rsidR="00303EC5" w:rsidRPr="00303EC5" w:rsidRDefault="00303EC5" w:rsidP="00303EC5">
            <w:pPr>
              <w:jc w:val="center"/>
              <w:rPr>
                <w:snapToGrid w:val="0"/>
                <w:sz w:val="22"/>
                <w:szCs w:val="22"/>
              </w:rPr>
            </w:pPr>
            <w:r w:rsidRPr="00303EC5">
              <w:rPr>
                <w:snapToGrid w:val="0"/>
                <w:sz w:val="22"/>
                <w:szCs w:val="22"/>
              </w:rPr>
              <w:t>11.1</w:t>
            </w:r>
          </w:p>
        </w:tc>
        <w:tc>
          <w:tcPr>
            <w:tcW w:w="1167" w:type="pct"/>
            <w:shd w:val="clear" w:color="auto" w:fill="auto"/>
            <w:vAlign w:val="center"/>
          </w:tcPr>
          <w:p w14:paraId="4ACFC13E" w14:textId="77777777" w:rsidR="00303EC5" w:rsidRPr="00303EC5" w:rsidRDefault="00303EC5" w:rsidP="00303EC5">
            <w:pPr>
              <w:rPr>
                <w:snapToGrid w:val="0"/>
                <w:sz w:val="22"/>
                <w:szCs w:val="22"/>
              </w:rPr>
            </w:pPr>
            <w:r w:rsidRPr="00303EC5">
              <w:rPr>
                <w:snapToGrid w:val="0"/>
                <w:sz w:val="22"/>
                <w:szCs w:val="22"/>
              </w:rPr>
              <w:t>НВВ на потребительский рынок</w:t>
            </w:r>
          </w:p>
        </w:tc>
        <w:tc>
          <w:tcPr>
            <w:tcW w:w="695" w:type="pct"/>
            <w:vAlign w:val="center"/>
          </w:tcPr>
          <w:p w14:paraId="1F3535E7" w14:textId="77777777" w:rsidR="00303EC5" w:rsidRPr="00303EC5" w:rsidRDefault="00303EC5" w:rsidP="00303EC5">
            <w:pPr>
              <w:jc w:val="center"/>
              <w:rPr>
                <w:snapToGrid w:val="0"/>
              </w:rPr>
            </w:pPr>
            <w:r w:rsidRPr="00303EC5">
              <w:rPr>
                <w:snapToGrid w:val="0"/>
              </w:rPr>
              <w:t>24 266,95</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5761923E" w14:textId="77777777" w:rsidR="00303EC5" w:rsidRPr="00303EC5" w:rsidRDefault="00303EC5" w:rsidP="00303EC5">
            <w:pPr>
              <w:jc w:val="center"/>
              <w:rPr>
                <w:snapToGrid w:val="0"/>
              </w:rPr>
            </w:pPr>
            <w:r w:rsidRPr="00303EC5">
              <w:rPr>
                <w:snapToGrid w:val="0"/>
              </w:rPr>
              <w:t>30 129,01</w:t>
            </w:r>
          </w:p>
        </w:tc>
        <w:tc>
          <w:tcPr>
            <w:tcW w:w="684" w:type="pct"/>
            <w:tcBorders>
              <w:top w:val="nil"/>
              <w:left w:val="single" w:sz="4" w:space="0" w:color="auto"/>
              <w:bottom w:val="single" w:sz="4" w:space="0" w:color="auto"/>
              <w:right w:val="single" w:sz="4" w:space="0" w:color="auto"/>
            </w:tcBorders>
            <w:shd w:val="clear" w:color="auto" w:fill="auto"/>
            <w:vAlign w:val="center"/>
          </w:tcPr>
          <w:p w14:paraId="55343E9F" w14:textId="77777777" w:rsidR="00303EC5" w:rsidRPr="00303EC5" w:rsidRDefault="00303EC5" w:rsidP="00303EC5">
            <w:pPr>
              <w:jc w:val="center"/>
              <w:rPr>
                <w:snapToGrid w:val="0"/>
              </w:rPr>
            </w:pPr>
            <w:r w:rsidRPr="00303EC5">
              <w:rPr>
                <w:snapToGrid w:val="0"/>
              </w:rPr>
              <w:t>22 699,47</w:t>
            </w:r>
          </w:p>
        </w:tc>
        <w:tc>
          <w:tcPr>
            <w:tcW w:w="750" w:type="pct"/>
            <w:tcBorders>
              <w:top w:val="nil"/>
              <w:left w:val="nil"/>
              <w:bottom w:val="single" w:sz="4" w:space="0" w:color="auto"/>
              <w:right w:val="nil"/>
            </w:tcBorders>
            <w:shd w:val="clear" w:color="auto" w:fill="auto"/>
            <w:vAlign w:val="center"/>
          </w:tcPr>
          <w:p w14:paraId="50533B65" w14:textId="77777777" w:rsidR="00303EC5" w:rsidRPr="00303EC5" w:rsidRDefault="00303EC5" w:rsidP="00303EC5">
            <w:pPr>
              <w:jc w:val="center"/>
              <w:rPr>
                <w:snapToGrid w:val="0"/>
              </w:rPr>
            </w:pPr>
            <w:r w:rsidRPr="00303EC5">
              <w:rPr>
                <w:snapToGrid w:val="0"/>
              </w:rPr>
              <w:t>-7 429,54</w:t>
            </w:r>
          </w:p>
        </w:tc>
        <w:tc>
          <w:tcPr>
            <w:tcW w:w="655" w:type="pct"/>
            <w:tcBorders>
              <w:top w:val="nil"/>
              <w:left w:val="single" w:sz="4" w:space="0" w:color="auto"/>
              <w:bottom w:val="single" w:sz="4" w:space="0" w:color="auto"/>
              <w:right w:val="single" w:sz="8" w:space="0" w:color="auto"/>
            </w:tcBorders>
            <w:shd w:val="clear" w:color="auto" w:fill="auto"/>
            <w:vAlign w:val="center"/>
          </w:tcPr>
          <w:p w14:paraId="241A5F2B" w14:textId="77777777" w:rsidR="00303EC5" w:rsidRPr="00303EC5" w:rsidRDefault="00303EC5" w:rsidP="00303EC5">
            <w:pPr>
              <w:jc w:val="center"/>
              <w:rPr>
                <w:snapToGrid w:val="0"/>
              </w:rPr>
            </w:pPr>
            <w:r w:rsidRPr="00303EC5">
              <w:rPr>
                <w:snapToGrid w:val="0"/>
              </w:rPr>
              <w:t>-6,46</w:t>
            </w:r>
          </w:p>
        </w:tc>
      </w:tr>
    </w:tbl>
    <w:p w14:paraId="7F0C22B1" w14:textId="77777777" w:rsidR="00303EC5" w:rsidRPr="00303EC5" w:rsidRDefault="00303EC5" w:rsidP="00303EC5">
      <w:pPr>
        <w:tabs>
          <w:tab w:val="left" w:pos="1890"/>
        </w:tabs>
        <w:ind w:firstLine="720"/>
        <w:jc w:val="both"/>
        <w:rPr>
          <w:snapToGrid w:val="0"/>
          <w:sz w:val="28"/>
          <w:szCs w:val="28"/>
        </w:rPr>
      </w:pPr>
    </w:p>
    <w:p w14:paraId="0F9BE3CE"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lastRenderedPageBreak/>
        <w:t xml:space="preserve">Расчет необходимой валовой выручки произведен в соответствии </w:t>
      </w:r>
      <w:r w:rsidRPr="00303EC5">
        <w:rPr>
          <w:snapToGrid w:val="0"/>
          <w:sz w:val="28"/>
          <w:szCs w:val="28"/>
        </w:rPr>
        <w:br/>
        <w:t>с Методическими указаниями.</w:t>
      </w:r>
    </w:p>
    <w:p w14:paraId="6A7F00EB"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t xml:space="preserve">По результатам предыдущих периодов регулирования, предприятию не была отдана ∆ НВВ в размере 613,87 тыс. руб. (в ценах 2024 года). Кроме того, размер корректировки по расчету экспертов с целью учета отклонений фактических значений параметров расчета тарифов на 2023 от значений, учтенных при установлении тарифов, составил </w:t>
      </w:r>
      <w:bookmarkStart w:id="198" w:name="_Hlk117771670"/>
      <w:r w:rsidRPr="00303EC5">
        <w:rPr>
          <w:snapToGrid w:val="0"/>
          <w:sz w:val="28"/>
          <w:szCs w:val="28"/>
        </w:rPr>
        <w:t>∆ НВВ</w:t>
      </w:r>
      <w:r w:rsidRPr="00303EC5">
        <w:rPr>
          <w:snapToGrid w:val="0"/>
          <w:sz w:val="28"/>
          <w:szCs w:val="28"/>
          <w:vertAlign w:val="subscript"/>
        </w:rPr>
        <w:t>202</w:t>
      </w:r>
      <w:bookmarkEnd w:id="198"/>
      <w:r w:rsidRPr="00303EC5">
        <w:rPr>
          <w:snapToGrid w:val="0"/>
          <w:sz w:val="28"/>
          <w:szCs w:val="28"/>
          <w:vertAlign w:val="subscript"/>
        </w:rPr>
        <w:t>3</w:t>
      </w:r>
      <w:r w:rsidRPr="00303EC5">
        <w:rPr>
          <w:snapToGrid w:val="0"/>
          <w:sz w:val="28"/>
          <w:szCs w:val="28"/>
        </w:rPr>
        <w:t xml:space="preserve"> 646,82 тыс. руб.</w:t>
      </w:r>
    </w:p>
    <w:p w14:paraId="25532239"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t>Всего недостаток средств с применением ИПЦ 1,080 (2024/2023) и 1,058 (2025/2024) составил:</w:t>
      </w:r>
    </w:p>
    <w:p w14:paraId="015498F0"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t>- по результатам предыдущих периодов регулирования</w:t>
      </w:r>
    </w:p>
    <w:p w14:paraId="257BD374"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t>613,87 тыс. руб. × 1,058 (ИПЦ) = 649,47 тыс. руб.</w:t>
      </w:r>
    </w:p>
    <w:p w14:paraId="1A6BDFB0"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t>- по фактической оценке результатов деятельности 2023 года</w:t>
      </w:r>
    </w:p>
    <w:p w14:paraId="37711A0C"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t xml:space="preserve">646,82 тыс. руб. × 1,080 (ИПЦ) × 1,058 (ИПЦ)  = </w:t>
      </w:r>
      <w:bookmarkStart w:id="199" w:name="_Hlk117772191"/>
      <w:r w:rsidRPr="00303EC5">
        <w:rPr>
          <w:snapToGrid w:val="0"/>
          <w:sz w:val="28"/>
          <w:szCs w:val="28"/>
        </w:rPr>
        <w:t>739,09 тыс. руб.</w:t>
      </w:r>
      <w:bookmarkEnd w:id="199"/>
    </w:p>
    <w:p w14:paraId="09011BE9"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t>Всего: 1</w:t>
      </w:r>
      <w:r w:rsidRPr="00303EC5">
        <w:rPr>
          <w:sz w:val="28"/>
          <w:szCs w:val="28"/>
        </w:rPr>
        <w:t> </w:t>
      </w:r>
      <w:r w:rsidRPr="00303EC5">
        <w:rPr>
          <w:snapToGrid w:val="0"/>
          <w:sz w:val="28"/>
          <w:szCs w:val="28"/>
        </w:rPr>
        <w:t>388,56 тыс. руб. = 649,47 тыс. руб. + 739,09 тыс. руб.</w:t>
      </w:r>
    </w:p>
    <w:p w14:paraId="0A9877D7" w14:textId="77777777" w:rsidR="00303EC5" w:rsidRPr="00303EC5" w:rsidRDefault="00303EC5" w:rsidP="00303EC5">
      <w:pPr>
        <w:tabs>
          <w:tab w:val="left" w:pos="1890"/>
        </w:tabs>
        <w:ind w:right="142" w:firstLine="720"/>
        <w:jc w:val="both"/>
        <w:rPr>
          <w:snapToGrid w:val="0"/>
          <w:sz w:val="28"/>
          <w:szCs w:val="28"/>
        </w:rPr>
      </w:pPr>
      <w:r w:rsidRPr="00303EC5">
        <w:rPr>
          <w:snapToGrid w:val="0"/>
          <w:sz w:val="28"/>
          <w:szCs w:val="28"/>
        </w:rPr>
        <w:t>Эксперты предлагают в НВВ 2025 года учесть ∆ НВВ предыдущих периодов регулирования в сумме 1 388,56 тыс. руб. (в ценах 2025 года).</w:t>
      </w:r>
    </w:p>
    <w:p w14:paraId="163A1D71" w14:textId="77777777" w:rsidR="00303EC5" w:rsidRPr="00303EC5" w:rsidRDefault="00303EC5" w:rsidP="00303EC5">
      <w:pPr>
        <w:tabs>
          <w:tab w:val="left" w:pos="1890"/>
        </w:tabs>
        <w:ind w:right="142" w:firstLine="720"/>
        <w:jc w:val="both"/>
        <w:rPr>
          <w:snapToGrid w:val="0"/>
        </w:rPr>
      </w:pPr>
    </w:p>
    <w:p w14:paraId="4E884394" w14:textId="77777777" w:rsidR="00303EC5" w:rsidRPr="00303EC5" w:rsidRDefault="00303EC5" w:rsidP="00303EC5">
      <w:pPr>
        <w:numPr>
          <w:ilvl w:val="0"/>
          <w:numId w:val="535"/>
        </w:numPr>
        <w:jc w:val="center"/>
        <w:outlineLvl w:val="0"/>
        <w:rPr>
          <w:b/>
          <w:bCs/>
          <w:snapToGrid w:val="0"/>
          <w:sz w:val="28"/>
          <w:szCs w:val="28"/>
        </w:rPr>
      </w:pPr>
      <w:bookmarkStart w:id="200" w:name="_Toc53061128"/>
      <w:bookmarkStart w:id="201" w:name="_Toc57281575"/>
      <w:bookmarkStart w:id="202" w:name="_Toc182320366"/>
      <w:bookmarkStart w:id="203" w:name="_Hlk85816893"/>
      <w:r w:rsidRPr="00303EC5">
        <w:rPr>
          <w:b/>
          <w:bCs/>
          <w:snapToGrid w:val="0"/>
          <w:sz w:val="28"/>
          <w:szCs w:val="28"/>
        </w:rPr>
        <w:t xml:space="preserve">Расчет тарифов на </w:t>
      </w:r>
      <w:bookmarkEnd w:id="200"/>
      <w:r w:rsidRPr="00303EC5">
        <w:rPr>
          <w:b/>
          <w:bCs/>
          <w:snapToGrid w:val="0"/>
          <w:sz w:val="28"/>
          <w:szCs w:val="28"/>
        </w:rPr>
        <w:t>тепловую энергию ООО «ЖКХ Тамбар» (Тисульский муниципальный округ) на 2025 год</w:t>
      </w:r>
      <w:bookmarkEnd w:id="201"/>
      <w:bookmarkEnd w:id="202"/>
    </w:p>
    <w:p w14:paraId="5C956233" w14:textId="77777777" w:rsidR="00303EC5" w:rsidRPr="00303EC5" w:rsidRDefault="00303EC5" w:rsidP="00303EC5">
      <w:pPr>
        <w:jc w:val="right"/>
        <w:rPr>
          <w:sz w:val="28"/>
          <w:szCs w:val="28"/>
        </w:rPr>
      </w:pPr>
      <w:r w:rsidRPr="00303EC5">
        <w:rPr>
          <w:sz w:val="28"/>
          <w:szCs w:val="28"/>
        </w:rPr>
        <w:t>Таблица 17</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6237"/>
        <w:gridCol w:w="1559"/>
        <w:gridCol w:w="1696"/>
      </w:tblGrid>
      <w:tr w:rsidR="00303EC5" w:rsidRPr="00303EC5" w14:paraId="00A4EA04" w14:textId="77777777" w:rsidTr="00303EC5">
        <w:trPr>
          <w:trHeight w:val="475"/>
          <w:tblHeader/>
          <w:jc w:val="center"/>
        </w:trPr>
        <w:tc>
          <w:tcPr>
            <w:tcW w:w="567" w:type="dxa"/>
            <w:shd w:val="clear" w:color="auto" w:fill="auto"/>
            <w:noWrap/>
            <w:vAlign w:val="center"/>
          </w:tcPr>
          <w:p w14:paraId="69E52BC5" w14:textId="77777777" w:rsidR="00303EC5" w:rsidRPr="00303EC5" w:rsidRDefault="00303EC5" w:rsidP="00303EC5">
            <w:pPr>
              <w:jc w:val="center"/>
              <w:rPr>
                <w:snapToGrid w:val="0"/>
              </w:rPr>
            </w:pPr>
            <w:r w:rsidRPr="00303EC5">
              <w:rPr>
                <w:snapToGrid w:val="0"/>
              </w:rPr>
              <w:t>№ п/п</w:t>
            </w:r>
          </w:p>
        </w:tc>
        <w:tc>
          <w:tcPr>
            <w:tcW w:w="6237" w:type="dxa"/>
            <w:shd w:val="clear" w:color="000000" w:fill="FFFFFF"/>
            <w:vAlign w:val="center"/>
          </w:tcPr>
          <w:p w14:paraId="17CD1E54" w14:textId="77777777" w:rsidR="00303EC5" w:rsidRPr="00303EC5" w:rsidRDefault="00303EC5" w:rsidP="00303EC5">
            <w:pPr>
              <w:jc w:val="center"/>
              <w:rPr>
                <w:snapToGrid w:val="0"/>
              </w:rPr>
            </w:pPr>
            <w:r w:rsidRPr="00303EC5">
              <w:rPr>
                <w:snapToGrid w:val="0"/>
              </w:rPr>
              <w:t>Показатель</w:t>
            </w:r>
          </w:p>
        </w:tc>
        <w:tc>
          <w:tcPr>
            <w:tcW w:w="1559" w:type="dxa"/>
            <w:shd w:val="clear" w:color="000000" w:fill="FFFFFF"/>
            <w:noWrap/>
            <w:vAlign w:val="center"/>
          </w:tcPr>
          <w:p w14:paraId="3311365D" w14:textId="77777777" w:rsidR="00303EC5" w:rsidRPr="00303EC5" w:rsidRDefault="00303EC5" w:rsidP="00303EC5">
            <w:pPr>
              <w:jc w:val="center"/>
              <w:rPr>
                <w:snapToGrid w:val="0"/>
              </w:rPr>
            </w:pPr>
            <w:r w:rsidRPr="00303EC5">
              <w:rPr>
                <w:snapToGrid w:val="0"/>
              </w:rPr>
              <w:t>Ед. изм.</w:t>
            </w:r>
          </w:p>
        </w:tc>
        <w:tc>
          <w:tcPr>
            <w:tcW w:w="1696" w:type="dxa"/>
            <w:shd w:val="clear" w:color="000000" w:fill="FFFFFF"/>
            <w:vAlign w:val="center"/>
          </w:tcPr>
          <w:p w14:paraId="365F49F4" w14:textId="77777777" w:rsidR="00303EC5" w:rsidRPr="00303EC5" w:rsidRDefault="00303EC5" w:rsidP="00303EC5">
            <w:pPr>
              <w:jc w:val="center"/>
              <w:rPr>
                <w:snapToGrid w:val="0"/>
              </w:rPr>
            </w:pPr>
            <w:r w:rsidRPr="00303EC5">
              <w:rPr>
                <w:snapToGrid w:val="0"/>
              </w:rPr>
              <w:t>2025</w:t>
            </w:r>
          </w:p>
        </w:tc>
      </w:tr>
      <w:tr w:rsidR="00303EC5" w:rsidRPr="00303EC5" w14:paraId="597232FA" w14:textId="77777777" w:rsidTr="00303EC5">
        <w:trPr>
          <w:trHeight w:val="300"/>
          <w:jc w:val="center"/>
        </w:trPr>
        <w:tc>
          <w:tcPr>
            <w:tcW w:w="567" w:type="dxa"/>
            <w:shd w:val="clear" w:color="auto" w:fill="auto"/>
            <w:noWrap/>
            <w:vAlign w:val="center"/>
            <w:hideMark/>
          </w:tcPr>
          <w:p w14:paraId="51B23CCC" w14:textId="77777777" w:rsidR="00303EC5" w:rsidRPr="00303EC5" w:rsidRDefault="00303EC5" w:rsidP="00303EC5">
            <w:pPr>
              <w:jc w:val="center"/>
            </w:pPr>
            <w:r w:rsidRPr="00303EC5">
              <w:rPr>
                <w:snapToGrid w:val="0"/>
              </w:rPr>
              <w:t>1</w:t>
            </w:r>
          </w:p>
        </w:tc>
        <w:tc>
          <w:tcPr>
            <w:tcW w:w="6237" w:type="dxa"/>
            <w:shd w:val="clear" w:color="000000" w:fill="FFFFFF"/>
            <w:vAlign w:val="center"/>
            <w:hideMark/>
          </w:tcPr>
          <w:p w14:paraId="3DD3316E" w14:textId="77777777" w:rsidR="00303EC5" w:rsidRPr="00303EC5" w:rsidRDefault="00303EC5" w:rsidP="00303EC5">
            <w:pPr>
              <w:rPr>
                <w:b/>
                <w:bCs/>
                <w:snapToGrid w:val="0"/>
              </w:rPr>
            </w:pPr>
            <w:r w:rsidRPr="00303EC5">
              <w:rPr>
                <w:b/>
                <w:bCs/>
                <w:snapToGrid w:val="0"/>
              </w:rPr>
              <w:t>Необходимая валовая выручка</w:t>
            </w:r>
          </w:p>
        </w:tc>
        <w:tc>
          <w:tcPr>
            <w:tcW w:w="1559" w:type="dxa"/>
            <w:shd w:val="clear" w:color="000000" w:fill="FFFFFF"/>
            <w:noWrap/>
            <w:vAlign w:val="center"/>
            <w:hideMark/>
          </w:tcPr>
          <w:p w14:paraId="6A1C2DAA" w14:textId="77777777" w:rsidR="00303EC5" w:rsidRPr="00303EC5" w:rsidRDefault="00303EC5" w:rsidP="00303EC5">
            <w:pPr>
              <w:jc w:val="center"/>
              <w:rPr>
                <w:snapToGrid w:val="0"/>
              </w:rPr>
            </w:pPr>
            <w:r w:rsidRPr="00303EC5">
              <w:rPr>
                <w:snapToGrid w:val="0"/>
              </w:rPr>
              <w:t>тыс. руб.</w:t>
            </w:r>
          </w:p>
        </w:tc>
        <w:tc>
          <w:tcPr>
            <w:tcW w:w="1696" w:type="dxa"/>
            <w:shd w:val="clear" w:color="000000" w:fill="FFFFFF"/>
            <w:vAlign w:val="center"/>
          </w:tcPr>
          <w:p w14:paraId="5610B164" w14:textId="77777777" w:rsidR="00303EC5" w:rsidRPr="00303EC5" w:rsidRDefault="00303EC5" w:rsidP="00303EC5">
            <w:pPr>
              <w:jc w:val="center"/>
              <w:rPr>
                <w:snapToGrid w:val="0"/>
              </w:rPr>
            </w:pPr>
            <w:r w:rsidRPr="00303EC5">
              <w:rPr>
                <w:snapToGrid w:val="0"/>
              </w:rPr>
              <w:t>22 699,47</w:t>
            </w:r>
          </w:p>
        </w:tc>
      </w:tr>
      <w:tr w:rsidR="00303EC5" w:rsidRPr="00303EC5" w14:paraId="7C5D3D38" w14:textId="77777777" w:rsidTr="00303EC5">
        <w:trPr>
          <w:trHeight w:val="355"/>
          <w:jc w:val="center"/>
        </w:trPr>
        <w:tc>
          <w:tcPr>
            <w:tcW w:w="567" w:type="dxa"/>
            <w:shd w:val="clear" w:color="auto" w:fill="auto"/>
            <w:noWrap/>
            <w:vAlign w:val="center"/>
            <w:hideMark/>
          </w:tcPr>
          <w:p w14:paraId="0D1A7F02" w14:textId="77777777" w:rsidR="00303EC5" w:rsidRPr="00303EC5" w:rsidRDefault="00303EC5" w:rsidP="00303EC5">
            <w:pPr>
              <w:jc w:val="center"/>
              <w:rPr>
                <w:snapToGrid w:val="0"/>
              </w:rPr>
            </w:pPr>
            <w:r w:rsidRPr="00303EC5">
              <w:rPr>
                <w:snapToGrid w:val="0"/>
              </w:rPr>
              <w:t>1.1</w:t>
            </w:r>
          </w:p>
        </w:tc>
        <w:tc>
          <w:tcPr>
            <w:tcW w:w="6237" w:type="dxa"/>
            <w:shd w:val="clear" w:color="auto" w:fill="auto"/>
            <w:noWrap/>
            <w:vAlign w:val="center"/>
            <w:hideMark/>
          </w:tcPr>
          <w:p w14:paraId="4C872F91" w14:textId="77777777" w:rsidR="00303EC5" w:rsidRPr="00303EC5" w:rsidRDefault="00303EC5" w:rsidP="00303EC5">
            <w:pPr>
              <w:rPr>
                <w:snapToGrid w:val="0"/>
              </w:rPr>
            </w:pPr>
            <w:r w:rsidRPr="00303EC5">
              <w:rPr>
                <w:snapToGrid w:val="0"/>
              </w:rPr>
              <w:t xml:space="preserve">1 полугодие </w:t>
            </w:r>
          </w:p>
        </w:tc>
        <w:tc>
          <w:tcPr>
            <w:tcW w:w="1559" w:type="dxa"/>
            <w:shd w:val="clear" w:color="auto" w:fill="auto"/>
            <w:noWrap/>
            <w:vAlign w:val="center"/>
            <w:hideMark/>
          </w:tcPr>
          <w:p w14:paraId="79389E38" w14:textId="77777777" w:rsidR="00303EC5" w:rsidRPr="00303EC5" w:rsidRDefault="00303EC5" w:rsidP="00303EC5">
            <w:pPr>
              <w:jc w:val="center"/>
              <w:rPr>
                <w:snapToGrid w:val="0"/>
              </w:rPr>
            </w:pPr>
            <w:r w:rsidRPr="00303EC5">
              <w:rPr>
                <w:snapToGrid w:val="0"/>
              </w:rPr>
              <w:t>тыс. руб.</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C1AD4AA" w14:textId="77777777" w:rsidR="00303EC5" w:rsidRPr="00303EC5" w:rsidRDefault="00303EC5" w:rsidP="00303EC5">
            <w:pPr>
              <w:jc w:val="center"/>
              <w:rPr>
                <w:snapToGrid w:val="0"/>
              </w:rPr>
            </w:pPr>
            <w:r w:rsidRPr="00303EC5">
              <w:rPr>
                <w:snapToGrid w:val="0"/>
              </w:rPr>
              <w:t>10 961,51</w:t>
            </w:r>
          </w:p>
        </w:tc>
      </w:tr>
      <w:tr w:rsidR="00303EC5" w:rsidRPr="00303EC5" w14:paraId="69150AFC" w14:textId="77777777" w:rsidTr="00303EC5">
        <w:trPr>
          <w:trHeight w:val="133"/>
          <w:jc w:val="center"/>
        </w:trPr>
        <w:tc>
          <w:tcPr>
            <w:tcW w:w="567" w:type="dxa"/>
            <w:shd w:val="clear" w:color="auto" w:fill="auto"/>
            <w:noWrap/>
            <w:vAlign w:val="center"/>
          </w:tcPr>
          <w:p w14:paraId="200287C7" w14:textId="77777777" w:rsidR="00303EC5" w:rsidRPr="00303EC5" w:rsidRDefault="00303EC5" w:rsidP="00303EC5">
            <w:pPr>
              <w:jc w:val="center"/>
              <w:rPr>
                <w:snapToGrid w:val="0"/>
              </w:rPr>
            </w:pPr>
          </w:p>
        </w:tc>
        <w:tc>
          <w:tcPr>
            <w:tcW w:w="6237" w:type="dxa"/>
            <w:shd w:val="clear" w:color="auto" w:fill="auto"/>
            <w:noWrap/>
            <w:vAlign w:val="center"/>
          </w:tcPr>
          <w:p w14:paraId="1C1FAFA4" w14:textId="77777777" w:rsidR="00303EC5" w:rsidRPr="00303EC5" w:rsidRDefault="00303EC5" w:rsidP="00303EC5">
            <w:pPr>
              <w:rPr>
                <w:snapToGrid w:val="0"/>
              </w:rPr>
            </w:pPr>
            <w:r w:rsidRPr="00303EC5">
              <w:rPr>
                <w:snapToGrid w:val="0"/>
              </w:rPr>
              <w:t>По мощности</w:t>
            </w:r>
          </w:p>
        </w:tc>
        <w:tc>
          <w:tcPr>
            <w:tcW w:w="1559" w:type="dxa"/>
            <w:shd w:val="clear" w:color="auto" w:fill="auto"/>
            <w:noWrap/>
          </w:tcPr>
          <w:p w14:paraId="06A1F1F6" w14:textId="77777777" w:rsidR="00303EC5" w:rsidRPr="00303EC5" w:rsidRDefault="00303EC5" w:rsidP="00303EC5">
            <w:pPr>
              <w:jc w:val="center"/>
              <w:rPr>
                <w:snapToGrid w:val="0"/>
              </w:rPr>
            </w:pPr>
            <w:r w:rsidRPr="00303EC5">
              <w:rPr>
                <w:snapToGrid w:val="0"/>
              </w:rPr>
              <w:t>тыс. руб.</w:t>
            </w:r>
          </w:p>
        </w:tc>
        <w:tc>
          <w:tcPr>
            <w:tcW w:w="1696" w:type="dxa"/>
            <w:tcBorders>
              <w:top w:val="nil"/>
              <w:left w:val="single" w:sz="4" w:space="0" w:color="auto"/>
              <w:bottom w:val="single" w:sz="4" w:space="0" w:color="auto"/>
              <w:right w:val="single" w:sz="4" w:space="0" w:color="auto"/>
            </w:tcBorders>
            <w:shd w:val="clear" w:color="auto" w:fill="auto"/>
            <w:vAlign w:val="center"/>
          </w:tcPr>
          <w:p w14:paraId="0DCC1382" w14:textId="77777777" w:rsidR="00303EC5" w:rsidRPr="00303EC5" w:rsidRDefault="00303EC5" w:rsidP="00303EC5">
            <w:pPr>
              <w:jc w:val="center"/>
              <w:rPr>
                <w:snapToGrid w:val="0"/>
              </w:rPr>
            </w:pPr>
            <w:r w:rsidRPr="00303EC5">
              <w:rPr>
                <w:snapToGrid w:val="0"/>
              </w:rPr>
              <w:t>9 144,38</w:t>
            </w:r>
          </w:p>
        </w:tc>
      </w:tr>
      <w:tr w:rsidR="00303EC5" w:rsidRPr="00303EC5" w14:paraId="2509DD07" w14:textId="77777777" w:rsidTr="00303EC5">
        <w:trPr>
          <w:trHeight w:val="138"/>
          <w:jc w:val="center"/>
        </w:trPr>
        <w:tc>
          <w:tcPr>
            <w:tcW w:w="567" w:type="dxa"/>
            <w:shd w:val="clear" w:color="auto" w:fill="auto"/>
            <w:noWrap/>
            <w:vAlign w:val="center"/>
          </w:tcPr>
          <w:p w14:paraId="67535E8E" w14:textId="77777777" w:rsidR="00303EC5" w:rsidRPr="00303EC5" w:rsidRDefault="00303EC5" w:rsidP="00303EC5">
            <w:pPr>
              <w:jc w:val="center"/>
              <w:rPr>
                <w:snapToGrid w:val="0"/>
              </w:rPr>
            </w:pPr>
          </w:p>
        </w:tc>
        <w:tc>
          <w:tcPr>
            <w:tcW w:w="6237" w:type="dxa"/>
            <w:shd w:val="clear" w:color="auto" w:fill="auto"/>
            <w:noWrap/>
            <w:vAlign w:val="center"/>
          </w:tcPr>
          <w:p w14:paraId="045F54D7" w14:textId="77777777" w:rsidR="00303EC5" w:rsidRPr="00303EC5" w:rsidRDefault="00303EC5" w:rsidP="00303EC5">
            <w:pPr>
              <w:rPr>
                <w:snapToGrid w:val="0"/>
              </w:rPr>
            </w:pPr>
            <w:r w:rsidRPr="00303EC5">
              <w:rPr>
                <w:snapToGrid w:val="0"/>
              </w:rPr>
              <w:t>По энергии</w:t>
            </w:r>
          </w:p>
        </w:tc>
        <w:tc>
          <w:tcPr>
            <w:tcW w:w="1559" w:type="dxa"/>
            <w:shd w:val="clear" w:color="auto" w:fill="auto"/>
            <w:noWrap/>
          </w:tcPr>
          <w:p w14:paraId="58467B1E" w14:textId="77777777" w:rsidR="00303EC5" w:rsidRPr="00303EC5" w:rsidRDefault="00303EC5" w:rsidP="00303EC5">
            <w:pPr>
              <w:jc w:val="center"/>
              <w:rPr>
                <w:snapToGrid w:val="0"/>
              </w:rPr>
            </w:pPr>
            <w:r w:rsidRPr="00303EC5">
              <w:rPr>
                <w:snapToGrid w:val="0"/>
              </w:rPr>
              <w:t>тыс. руб.</w:t>
            </w:r>
          </w:p>
        </w:tc>
        <w:tc>
          <w:tcPr>
            <w:tcW w:w="1696" w:type="dxa"/>
            <w:tcBorders>
              <w:top w:val="nil"/>
              <w:left w:val="single" w:sz="4" w:space="0" w:color="auto"/>
              <w:bottom w:val="single" w:sz="4" w:space="0" w:color="auto"/>
              <w:right w:val="single" w:sz="4" w:space="0" w:color="auto"/>
            </w:tcBorders>
            <w:shd w:val="clear" w:color="auto" w:fill="auto"/>
            <w:vAlign w:val="center"/>
          </w:tcPr>
          <w:p w14:paraId="22EE24E3" w14:textId="77777777" w:rsidR="00303EC5" w:rsidRPr="00303EC5" w:rsidRDefault="00303EC5" w:rsidP="00303EC5">
            <w:pPr>
              <w:jc w:val="center"/>
              <w:rPr>
                <w:snapToGrid w:val="0"/>
              </w:rPr>
            </w:pPr>
            <w:r w:rsidRPr="00303EC5">
              <w:rPr>
                <w:snapToGrid w:val="0"/>
              </w:rPr>
              <w:t>1 817,13</w:t>
            </w:r>
          </w:p>
        </w:tc>
      </w:tr>
      <w:tr w:rsidR="00303EC5" w:rsidRPr="00303EC5" w14:paraId="231455CA" w14:textId="77777777" w:rsidTr="00303EC5">
        <w:trPr>
          <w:trHeight w:val="411"/>
          <w:jc w:val="center"/>
        </w:trPr>
        <w:tc>
          <w:tcPr>
            <w:tcW w:w="567" w:type="dxa"/>
            <w:shd w:val="clear" w:color="auto" w:fill="auto"/>
            <w:noWrap/>
            <w:vAlign w:val="center"/>
            <w:hideMark/>
          </w:tcPr>
          <w:p w14:paraId="067110BD" w14:textId="77777777" w:rsidR="00303EC5" w:rsidRPr="00303EC5" w:rsidRDefault="00303EC5" w:rsidP="00303EC5">
            <w:pPr>
              <w:jc w:val="center"/>
              <w:rPr>
                <w:snapToGrid w:val="0"/>
              </w:rPr>
            </w:pPr>
            <w:r w:rsidRPr="00303EC5">
              <w:rPr>
                <w:snapToGrid w:val="0"/>
              </w:rPr>
              <w:t>1.2</w:t>
            </w:r>
          </w:p>
        </w:tc>
        <w:tc>
          <w:tcPr>
            <w:tcW w:w="6237" w:type="dxa"/>
            <w:shd w:val="clear" w:color="auto" w:fill="auto"/>
            <w:noWrap/>
            <w:vAlign w:val="center"/>
            <w:hideMark/>
          </w:tcPr>
          <w:p w14:paraId="3A9BE92B" w14:textId="77777777" w:rsidR="00303EC5" w:rsidRPr="00303EC5" w:rsidRDefault="00303EC5" w:rsidP="00303EC5">
            <w:pPr>
              <w:rPr>
                <w:snapToGrid w:val="0"/>
              </w:rPr>
            </w:pPr>
            <w:r w:rsidRPr="00303EC5">
              <w:rPr>
                <w:snapToGrid w:val="0"/>
              </w:rPr>
              <w:t>2 полугодие</w:t>
            </w:r>
          </w:p>
        </w:tc>
        <w:tc>
          <w:tcPr>
            <w:tcW w:w="1559" w:type="dxa"/>
            <w:shd w:val="clear" w:color="auto" w:fill="auto"/>
            <w:noWrap/>
            <w:hideMark/>
          </w:tcPr>
          <w:p w14:paraId="0A4CED8B" w14:textId="77777777" w:rsidR="00303EC5" w:rsidRPr="00303EC5" w:rsidRDefault="00303EC5" w:rsidP="00303EC5">
            <w:pPr>
              <w:jc w:val="center"/>
              <w:rPr>
                <w:snapToGrid w:val="0"/>
              </w:rPr>
            </w:pPr>
            <w:r w:rsidRPr="00303EC5">
              <w:rPr>
                <w:snapToGrid w:val="0"/>
              </w:rPr>
              <w:t>тыс. руб.</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4419595" w14:textId="77777777" w:rsidR="00303EC5" w:rsidRPr="00303EC5" w:rsidRDefault="00303EC5" w:rsidP="00303EC5">
            <w:pPr>
              <w:jc w:val="center"/>
              <w:rPr>
                <w:snapToGrid w:val="0"/>
              </w:rPr>
            </w:pPr>
            <w:r w:rsidRPr="00303EC5">
              <w:rPr>
                <w:snapToGrid w:val="0"/>
              </w:rPr>
              <w:t>11 737,96</w:t>
            </w:r>
          </w:p>
        </w:tc>
      </w:tr>
      <w:tr w:rsidR="00303EC5" w:rsidRPr="00303EC5" w14:paraId="2210F916" w14:textId="77777777" w:rsidTr="00303EC5">
        <w:trPr>
          <w:trHeight w:val="132"/>
          <w:jc w:val="center"/>
        </w:trPr>
        <w:tc>
          <w:tcPr>
            <w:tcW w:w="567" w:type="dxa"/>
            <w:shd w:val="clear" w:color="auto" w:fill="auto"/>
            <w:noWrap/>
            <w:vAlign w:val="center"/>
          </w:tcPr>
          <w:p w14:paraId="5E2BE5FF" w14:textId="77777777" w:rsidR="00303EC5" w:rsidRPr="00303EC5" w:rsidRDefault="00303EC5" w:rsidP="00303EC5">
            <w:pPr>
              <w:jc w:val="center"/>
              <w:rPr>
                <w:snapToGrid w:val="0"/>
              </w:rPr>
            </w:pPr>
          </w:p>
        </w:tc>
        <w:tc>
          <w:tcPr>
            <w:tcW w:w="6237" w:type="dxa"/>
            <w:shd w:val="clear" w:color="auto" w:fill="auto"/>
            <w:noWrap/>
          </w:tcPr>
          <w:p w14:paraId="552349A4" w14:textId="77777777" w:rsidR="00303EC5" w:rsidRPr="00303EC5" w:rsidRDefault="00303EC5" w:rsidP="00303EC5">
            <w:pPr>
              <w:rPr>
                <w:snapToGrid w:val="0"/>
              </w:rPr>
            </w:pPr>
            <w:r w:rsidRPr="00303EC5">
              <w:rPr>
                <w:snapToGrid w:val="0"/>
              </w:rPr>
              <w:t>По мощности</w:t>
            </w:r>
          </w:p>
        </w:tc>
        <w:tc>
          <w:tcPr>
            <w:tcW w:w="1559" w:type="dxa"/>
            <w:shd w:val="clear" w:color="auto" w:fill="auto"/>
            <w:noWrap/>
          </w:tcPr>
          <w:p w14:paraId="45CD08E5" w14:textId="77777777" w:rsidR="00303EC5" w:rsidRPr="00303EC5" w:rsidRDefault="00303EC5" w:rsidP="00303EC5">
            <w:pPr>
              <w:jc w:val="center"/>
              <w:rPr>
                <w:snapToGrid w:val="0"/>
              </w:rPr>
            </w:pPr>
            <w:r w:rsidRPr="00303EC5">
              <w:rPr>
                <w:snapToGrid w:val="0"/>
              </w:rPr>
              <w:t>тыс. руб.</w:t>
            </w:r>
          </w:p>
        </w:tc>
        <w:tc>
          <w:tcPr>
            <w:tcW w:w="1696" w:type="dxa"/>
            <w:tcBorders>
              <w:top w:val="nil"/>
              <w:left w:val="single" w:sz="4" w:space="0" w:color="auto"/>
              <w:bottom w:val="single" w:sz="4" w:space="0" w:color="auto"/>
              <w:right w:val="single" w:sz="4" w:space="0" w:color="auto"/>
            </w:tcBorders>
            <w:shd w:val="clear" w:color="auto" w:fill="auto"/>
            <w:vAlign w:val="center"/>
          </w:tcPr>
          <w:p w14:paraId="65DB1DBE" w14:textId="77777777" w:rsidR="00303EC5" w:rsidRPr="00303EC5" w:rsidRDefault="00303EC5" w:rsidP="00303EC5">
            <w:pPr>
              <w:jc w:val="center"/>
              <w:rPr>
                <w:snapToGrid w:val="0"/>
              </w:rPr>
            </w:pPr>
            <w:r w:rsidRPr="00303EC5">
              <w:rPr>
                <w:snapToGrid w:val="0"/>
              </w:rPr>
              <w:t>9 144,38</w:t>
            </w:r>
          </w:p>
        </w:tc>
      </w:tr>
      <w:tr w:rsidR="00303EC5" w:rsidRPr="00303EC5" w14:paraId="2395A149" w14:textId="77777777" w:rsidTr="00303EC5">
        <w:trPr>
          <w:trHeight w:val="277"/>
          <w:jc w:val="center"/>
        </w:trPr>
        <w:tc>
          <w:tcPr>
            <w:tcW w:w="567" w:type="dxa"/>
            <w:shd w:val="clear" w:color="auto" w:fill="auto"/>
            <w:noWrap/>
            <w:vAlign w:val="center"/>
          </w:tcPr>
          <w:p w14:paraId="00308C86" w14:textId="77777777" w:rsidR="00303EC5" w:rsidRPr="00303EC5" w:rsidRDefault="00303EC5" w:rsidP="00303EC5">
            <w:pPr>
              <w:jc w:val="center"/>
              <w:rPr>
                <w:snapToGrid w:val="0"/>
              </w:rPr>
            </w:pPr>
          </w:p>
        </w:tc>
        <w:tc>
          <w:tcPr>
            <w:tcW w:w="6237" w:type="dxa"/>
            <w:shd w:val="clear" w:color="auto" w:fill="auto"/>
            <w:noWrap/>
          </w:tcPr>
          <w:p w14:paraId="618BA7C0" w14:textId="77777777" w:rsidR="00303EC5" w:rsidRPr="00303EC5" w:rsidRDefault="00303EC5" w:rsidP="00303EC5">
            <w:pPr>
              <w:rPr>
                <w:snapToGrid w:val="0"/>
              </w:rPr>
            </w:pPr>
            <w:r w:rsidRPr="00303EC5">
              <w:rPr>
                <w:snapToGrid w:val="0"/>
              </w:rPr>
              <w:t>По энергии</w:t>
            </w:r>
          </w:p>
        </w:tc>
        <w:tc>
          <w:tcPr>
            <w:tcW w:w="1559" w:type="dxa"/>
            <w:shd w:val="clear" w:color="auto" w:fill="auto"/>
            <w:noWrap/>
          </w:tcPr>
          <w:p w14:paraId="45AF5DFF" w14:textId="77777777" w:rsidR="00303EC5" w:rsidRPr="00303EC5" w:rsidRDefault="00303EC5" w:rsidP="00303EC5">
            <w:pPr>
              <w:jc w:val="center"/>
              <w:rPr>
                <w:snapToGrid w:val="0"/>
              </w:rPr>
            </w:pPr>
            <w:r w:rsidRPr="00303EC5">
              <w:rPr>
                <w:snapToGrid w:val="0"/>
              </w:rPr>
              <w:t>тыс. руб.</w:t>
            </w:r>
          </w:p>
        </w:tc>
        <w:tc>
          <w:tcPr>
            <w:tcW w:w="1696" w:type="dxa"/>
            <w:tcBorders>
              <w:top w:val="nil"/>
              <w:left w:val="single" w:sz="4" w:space="0" w:color="auto"/>
              <w:bottom w:val="single" w:sz="4" w:space="0" w:color="auto"/>
              <w:right w:val="single" w:sz="4" w:space="0" w:color="auto"/>
            </w:tcBorders>
            <w:shd w:val="clear" w:color="auto" w:fill="auto"/>
            <w:vAlign w:val="center"/>
          </w:tcPr>
          <w:p w14:paraId="73B5E16A" w14:textId="77777777" w:rsidR="00303EC5" w:rsidRPr="00303EC5" w:rsidRDefault="00303EC5" w:rsidP="00303EC5">
            <w:pPr>
              <w:jc w:val="center"/>
              <w:rPr>
                <w:snapToGrid w:val="0"/>
              </w:rPr>
            </w:pPr>
            <w:r w:rsidRPr="00303EC5">
              <w:rPr>
                <w:snapToGrid w:val="0"/>
              </w:rPr>
              <w:t>2 593,58</w:t>
            </w:r>
          </w:p>
        </w:tc>
      </w:tr>
      <w:tr w:rsidR="00303EC5" w:rsidRPr="00303EC5" w14:paraId="6444D567" w14:textId="77777777" w:rsidTr="00303EC5">
        <w:trPr>
          <w:trHeight w:val="112"/>
          <w:jc w:val="center"/>
        </w:trPr>
        <w:tc>
          <w:tcPr>
            <w:tcW w:w="567" w:type="dxa"/>
            <w:shd w:val="clear" w:color="auto" w:fill="auto"/>
            <w:noWrap/>
            <w:vAlign w:val="center"/>
          </w:tcPr>
          <w:p w14:paraId="3E593813" w14:textId="77777777" w:rsidR="00303EC5" w:rsidRPr="00303EC5" w:rsidRDefault="00303EC5" w:rsidP="00303EC5">
            <w:pPr>
              <w:jc w:val="center"/>
              <w:rPr>
                <w:snapToGrid w:val="0"/>
              </w:rPr>
            </w:pPr>
            <w:r w:rsidRPr="00303EC5">
              <w:rPr>
                <w:snapToGrid w:val="0"/>
              </w:rPr>
              <w:t>2</w:t>
            </w:r>
          </w:p>
        </w:tc>
        <w:tc>
          <w:tcPr>
            <w:tcW w:w="6237" w:type="dxa"/>
            <w:shd w:val="clear" w:color="auto" w:fill="auto"/>
            <w:noWrap/>
            <w:vAlign w:val="center"/>
          </w:tcPr>
          <w:p w14:paraId="7FC90079" w14:textId="77777777" w:rsidR="00303EC5" w:rsidRPr="00303EC5" w:rsidRDefault="00303EC5" w:rsidP="00303EC5">
            <w:pPr>
              <w:rPr>
                <w:b/>
                <w:bCs/>
                <w:snapToGrid w:val="0"/>
              </w:rPr>
            </w:pPr>
            <w:r w:rsidRPr="00303EC5">
              <w:rPr>
                <w:b/>
                <w:bCs/>
                <w:snapToGrid w:val="0"/>
              </w:rPr>
              <w:t>Подключенная нагрузка</w:t>
            </w:r>
          </w:p>
        </w:tc>
        <w:tc>
          <w:tcPr>
            <w:tcW w:w="1559" w:type="dxa"/>
            <w:shd w:val="clear" w:color="auto" w:fill="auto"/>
            <w:noWrap/>
            <w:vAlign w:val="center"/>
          </w:tcPr>
          <w:p w14:paraId="5D241E69" w14:textId="77777777" w:rsidR="00303EC5" w:rsidRPr="00303EC5" w:rsidRDefault="00303EC5" w:rsidP="00303EC5">
            <w:pPr>
              <w:jc w:val="center"/>
              <w:rPr>
                <w:snapToGrid w:val="0"/>
              </w:rPr>
            </w:pPr>
            <w:r w:rsidRPr="00303EC5">
              <w:rPr>
                <w:snapToGrid w:val="0"/>
              </w:rPr>
              <w:t>Гкал/час</w:t>
            </w:r>
          </w:p>
        </w:tc>
        <w:tc>
          <w:tcPr>
            <w:tcW w:w="1696" w:type="dxa"/>
            <w:vAlign w:val="center"/>
          </w:tcPr>
          <w:p w14:paraId="4DAF971B" w14:textId="77777777" w:rsidR="00303EC5" w:rsidRPr="00303EC5" w:rsidRDefault="00303EC5" w:rsidP="00303EC5">
            <w:pPr>
              <w:jc w:val="center"/>
              <w:rPr>
                <w:snapToGrid w:val="0"/>
              </w:rPr>
            </w:pPr>
            <w:r w:rsidRPr="00303EC5">
              <w:rPr>
                <w:snapToGrid w:val="0"/>
              </w:rPr>
              <w:t>0,648</w:t>
            </w:r>
          </w:p>
        </w:tc>
      </w:tr>
      <w:tr w:rsidR="00303EC5" w:rsidRPr="00303EC5" w14:paraId="1BF69BC5" w14:textId="77777777" w:rsidTr="00303EC5">
        <w:trPr>
          <w:trHeight w:val="360"/>
          <w:jc w:val="center"/>
        </w:trPr>
        <w:tc>
          <w:tcPr>
            <w:tcW w:w="567" w:type="dxa"/>
            <w:shd w:val="clear" w:color="auto" w:fill="auto"/>
            <w:noWrap/>
            <w:vAlign w:val="center"/>
            <w:hideMark/>
          </w:tcPr>
          <w:p w14:paraId="3FBBAE27" w14:textId="77777777" w:rsidR="00303EC5" w:rsidRPr="00303EC5" w:rsidRDefault="00303EC5" w:rsidP="00303EC5">
            <w:pPr>
              <w:jc w:val="center"/>
              <w:rPr>
                <w:snapToGrid w:val="0"/>
              </w:rPr>
            </w:pPr>
            <w:r w:rsidRPr="00303EC5">
              <w:rPr>
                <w:snapToGrid w:val="0"/>
              </w:rPr>
              <w:t>3</w:t>
            </w:r>
          </w:p>
        </w:tc>
        <w:tc>
          <w:tcPr>
            <w:tcW w:w="6237" w:type="dxa"/>
            <w:shd w:val="clear" w:color="auto" w:fill="auto"/>
            <w:noWrap/>
            <w:vAlign w:val="center"/>
            <w:hideMark/>
          </w:tcPr>
          <w:p w14:paraId="1E14F0ED" w14:textId="77777777" w:rsidR="00303EC5" w:rsidRPr="00303EC5" w:rsidRDefault="00303EC5" w:rsidP="00303EC5">
            <w:pPr>
              <w:rPr>
                <w:snapToGrid w:val="0"/>
              </w:rPr>
            </w:pPr>
            <w:r w:rsidRPr="00303EC5">
              <w:rPr>
                <w:b/>
                <w:bCs/>
                <w:snapToGrid w:val="0"/>
              </w:rPr>
              <w:t>Полезный отпуск тепловой энергии на потребительский рынок</w:t>
            </w:r>
          </w:p>
        </w:tc>
        <w:tc>
          <w:tcPr>
            <w:tcW w:w="1559" w:type="dxa"/>
            <w:shd w:val="clear" w:color="auto" w:fill="auto"/>
            <w:noWrap/>
            <w:vAlign w:val="center"/>
            <w:hideMark/>
          </w:tcPr>
          <w:p w14:paraId="246B7703" w14:textId="77777777" w:rsidR="00303EC5" w:rsidRPr="00303EC5" w:rsidRDefault="00303EC5" w:rsidP="00303EC5">
            <w:pPr>
              <w:jc w:val="center"/>
              <w:rPr>
                <w:snapToGrid w:val="0"/>
              </w:rPr>
            </w:pPr>
            <w:r w:rsidRPr="00303EC5">
              <w:rPr>
                <w:snapToGrid w:val="0"/>
              </w:rPr>
              <w:t>Гкал</w:t>
            </w:r>
          </w:p>
        </w:tc>
        <w:tc>
          <w:tcPr>
            <w:tcW w:w="1696" w:type="dxa"/>
            <w:vAlign w:val="center"/>
          </w:tcPr>
          <w:p w14:paraId="49C1696F" w14:textId="77777777" w:rsidR="00303EC5" w:rsidRPr="00303EC5" w:rsidRDefault="00303EC5" w:rsidP="00303EC5">
            <w:pPr>
              <w:jc w:val="center"/>
              <w:rPr>
                <w:snapToGrid w:val="0"/>
              </w:rPr>
            </w:pPr>
            <w:r w:rsidRPr="00303EC5">
              <w:rPr>
                <w:snapToGrid w:val="0"/>
              </w:rPr>
              <w:t>2 692,00</w:t>
            </w:r>
          </w:p>
        </w:tc>
      </w:tr>
      <w:tr w:rsidR="00303EC5" w:rsidRPr="00303EC5" w14:paraId="36D32FB3" w14:textId="77777777" w:rsidTr="00303EC5">
        <w:trPr>
          <w:trHeight w:val="141"/>
          <w:jc w:val="center"/>
        </w:trPr>
        <w:tc>
          <w:tcPr>
            <w:tcW w:w="567" w:type="dxa"/>
            <w:shd w:val="clear" w:color="auto" w:fill="auto"/>
            <w:noWrap/>
            <w:vAlign w:val="center"/>
            <w:hideMark/>
          </w:tcPr>
          <w:p w14:paraId="5EC2A33D" w14:textId="77777777" w:rsidR="00303EC5" w:rsidRPr="00303EC5" w:rsidRDefault="00303EC5" w:rsidP="00303EC5">
            <w:pPr>
              <w:jc w:val="center"/>
              <w:rPr>
                <w:snapToGrid w:val="0"/>
              </w:rPr>
            </w:pPr>
            <w:r w:rsidRPr="00303EC5">
              <w:rPr>
                <w:snapToGrid w:val="0"/>
              </w:rPr>
              <w:t>3.1</w:t>
            </w:r>
          </w:p>
        </w:tc>
        <w:tc>
          <w:tcPr>
            <w:tcW w:w="6237" w:type="dxa"/>
            <w:shd w:val="clear" w:color="auto" w:fill="auto"/>
            <w:noWrap/>
            <w:vAlign w:val="center"/>
            <w:hideMark/>
          </w:tcPr>
          <w:p w14:paraId="6BFD50B8" w14:textId="77777777" w:rsidR="00303EC5" w:rsidRPr="00303EC5" w:rsidRDefault="00303EC5" w:rsidP="00303EC5">
            <w:pPr>
              <w:rPr>
                <w:snapToGrid w:val="0"/>
              </w:rPr>
            </w:pPr>
            <w:r w:rsidRPr="00303EC5">
              <w:rPr>
                <w:snapToGrid w:val="0"/>
              </w:rPr>
              <w:t xml:space="preserve">1 полугодие </w:t>
            </w:r>
          </w:p>
        </w:tc>
        <w:tc>
          <w:tcPr>
            <w:tcW w:w="1559" w:type="dxa"/>
            <w:shd w:val="clear" w:color="auto" w:fill="auto"/>
            <w:noWrap/>
            <w:vAlign w:val="center"/>
            <w:hideMark/>
          </w:tcPr>
          <w:p w14:paraId="700EA2D2" w14:textId="77777777" w:rsidR="00303EC5" w:rsidRPr="00303EC5" w:rsidRDefault="00303EC5" w:rsidP="00303EC5">
            <w:pPr>
              <w:jc w:val="center"/>
              <w:rPr>
                <w:snapToGrid w:val="0"/>
              </w:rPr>
            </w:pPr>
            <w:r w:rsidRPr="00303EC5">
              <w:rPr>
                <w:snapToGrid w:val="0"/>
              </w:rPr>
              <w:t>Гкал</w:t>
            </w:r>
          </w:p>
        </w:tc>
        <w:tc>
          <w:tcPr>
            <w:tcW w:w="1696" w:type="dxa"/>
          </w:tcPr>
          <w:p w14:paraId="7C89356A" w14:textId="77777777" w:rsidR="00303EC5" w:rsidRPr="00303EC5" w:rsidRDefault="00303EC5" w:rsidP="00303EC5">
            <w:pPr>
              <w:jc w:val="center"/>
              <w:rPr>
                <w:snapToGrid w:val="0"/>
              </w:rPr>
            </w:pPr>
            <w:r w:rsidRPr="00303EC5">
              <w:rPr>
                <w:snapToGrid w:val="0"/>
              </w:rPr>
              <w:t>1 573,00</w:t>
            </w:r>
          </w:p>
        </w:tc>
      </w:tr>
      <w:tr w:rsidR="00303EC5" w:rsidRPr="00303EC5" w14:paraId="6F4C54E5" w14:textId="77777777" w:rsidTr="00303EC5">
        <w:trPr>
          <w:trHeight w:val="315"/>
          <w:jc w:val="center"/>
        </w:trPr>
        <w:tc>
          <w:tcPr>
            <w:tcW w:w="567" w:type="dxa"/>
            <w:shd w:val="clear" w:color="auto" w:fill="auto"/>
            <w:noWrap/>
            <w:vAlign w:val="center"/>
            <w:hideMark/>
          </w:tcPr>
          <w:p w14:paraId="5ED9BA2C" w14:textId="77777777" w:rsidR="00303EC5" w:rsidRPr="00303EC5" w:rsidRDefault="00303EC5" w:rsidP="00303EC5">
            <w:pPr>
              <w:jc w:val="center"/>
              <w:rPr>
                <w:snapToGrid w:val="0"/>
              </w:rPr>
            </w:pPr>
            <w:r w:rsidRPr="00303EC5">
              <w:rPr>
                <w:snapToGrid w:val="0"/>
              </w:rPr>
              <w:t>3.2</w:t>
            </w:r>
          </w:p>
        </w:tc>
        <w:tc>
          <w:tcPr>
            <w:tcW w:w="6237" w:type="dxa"/>
            <w:shd w:val="clear" w:color="auto" w:fill="auto"/>
            <w:noWrap/>
            <w:vAlign w:val="center"/>
            <w:hideMark/>
          </w:tcPr>
          <w:p w14:paraId="61C80326" w14:textId="77777777" w:rsidR="00303EC5" w:rsidRPr="00303EC5" w:rsidRDefault="00303EC5" w:rsidP="00303EC5">
            <w:pPr>
              <w:rPr>
                <w:snapToGrid w:val="0"/>
              </w:rPr>
            </w:pPr>
            <w:r w:rsidRPr="00303EC5">
              <w:rPr>
                <w:snapToGrid w:val="0"/>
              </w:rPr>
              <w:t>2 полугодие</w:t>
            </w:r>
          </w:p>
        </w:tc>
        <w:tc>
          <w:tcPr>
            <w:tcW w:w="1559" w:type="dxa"/>
            <w:shd w:val="clear" w:color="auto" w:fill="auto"/>
            <w:noWrap/>
            <w:vAlign w:val="center"/>
            <w:hideMark/>
          </w:tcPr>
          <w:p w14:paraId="512DA87D" w14:textId="77777777" w:rsidR="00303EC5" w:rsidRPr="00303EC5" w:rsidRDefault="00303EC5" w:rsidP="00303EC5">
            <w:pPr>
              <w:jc w:val="center"/>
              <w:rPr>
                <w:snapToGrid w:val="0"/>
              </w:rPr>
            </w:pPr>
            <w:r w:rsidRPr="00303EC5">
              <w:rPr>
                <w:snapToGrid w:val="0"/>
              </w:rPr>
              <w:t>Гкал</w:t>
            </w:r>
          </w:p>
        </w:tc>
        <w:tc>
          <w:tcPr>
            <w:tcW w:w="1696" w:type="dxa"/>
          </w:tcPr>
          <w:p w14:paraId="5FA59B86" w14:textId="77777777" w:rsidR="00303EC5" w:rsidRPr="00303EC5" w:rsidRDefault="00303EC5" w:rsidP="00303EC5">
            <w:pPr>
              <w:jc w:val="center"/>
              <w:rPr>
                <w:snapToGrid w:val="0"/>
              </w:rPr>
            </w:pPr>
            <w:r w:rsidRPr="00303EC5">
              <w:rPr>
                <w:snapToGrid w:val="0"/>
              </w:rPr>
              <w:t>1 119,00</w:t>
            </w:r>
          </w:p>
        </w:tc>
      </w:tr>
      <w:tr w:rsidR="00303EC5" w:rsidRPr="00303EC5" w14:paraId="3CBEC059" w14:textId="77777777" w:rsidTr="00303EC5">
        <w:trPr>
          <w:trHeight w:val="315"/>
          <w:jc w:val="center"/>
        </w:trPr>
        <w:tc>
          <w:tcPr>
            <w:tcW w:w="567" w:type="dxa"/>
            <w:vMerge w:val="restart"/>
            <w:shd w:val="clear" w:color="auto" w:fill="auto"/>
            <w:noWrap/>
            <w:vAlign w:val="center"/>
          </w:tcPr>
          <w:p w14:paraId="5E61C0A3" w14:textId="77777777" w:rsidR="00303EC5" w:rsidRPr="00303EC5" w:rsidRDefault="00303EC5" w:rsidP="00303EC5">
            <w:pPr>
              <w:jc w:val="center"/>
              <w:rPr>
                <w:snapToGrid w:val="0"/>
              </w:rPr>
            </w:pPr>
            <w:bookmarkStart w:id="204" w:name="_Hlk86146952"/>
            <w:r w:rsidRPr="00303EC5">
              <w:rPr>
                <w:snapToGrid w:val="0"/>
              </w:rPr>
              <w:t>4</w:t>
            </w:r>
          </w:p>
        </w:tc>
        <w:tc>
          <w:tcPr>
            <w:tcW w:w="6237" w:type="dxa"/>
            <w:vMerge w:val="restart"/>
            <w:shd w:val="clear" w:color="auto" w:fill="auto"/>
            <w:noWrap/>
            <w:vAlign w:val="center"/>
          </w:tcPr>
          <w:p w14:paraId="67281956" w14:textId="77777777" w:rsidR="00303EC5" w:rsidRPr="00303EC5" w:rsidRDefault="00303EC5" w:rsidP="00303EC5">
            <w:pPr>
              <w:rPr>
                <w:snapToGrid w:val="0"/>
              </w:rPr>
            </w:pPr>
            <w:r w:rsidRPr="00303EC5">
              <w:rPr>
                <w:snapToGrid w:val="0"/>
              </w:rPr>
              <w:t>Средневзвешенный тариф на тепловую энергию</w:t>
            </w:r>
          </w:p>
        </w:tc>
        <w:tc>
          <w:tcPr>
            <w:tcW w:w="1559" w:type="dxa"/>
            <w:shd w:val="clear" w:color="auto" w:fill="auto"/>
            <w:noWrap/>
            <w:vAlign w:val="center"/>
          </w:tcPr>
          <w:p w14:paraId="0860D635" w14:textId="77777777" w:rsidR="00303EC5" w:rsidRPr="00303EC5" w:rsidRDefault="00303EC5" w:rsidP="00303EC5">
            <w:pPr>
              <w:jc w:val="center"/>
              <w:rPr>
                <w:snapToGrid w:val="0"/>
              </w:rPr>
            </w:pPr>
            <w:r w:rsidRPr="00303EC5">
              <w:rPr>
                <w:snapToGrid w:val="0"/>
              </w:rPr>
              <w:t>руб/Гкал</w:t>
            </w:r>
          </w:p>
        </w:tc>
        <w:tc>
          <w:tcPr>
            <w:tcW w:w="1696" w:type="dxa"/>
          </w:tcPr>
          <w:p w14:paraId="06065A31" w14:textId="77777777" w:rsidR="00303EC5" w:rsidRPr="00303EC5" w:rsidRDefault="00303EC5" w:rsidP="00303EC5">
            <w:pPr>
              <w:jc w:val="center"/>
              <w:rPr>
                <w:snapToGrid w:val="0"/>
              </w:rPr>
            </w:pPr>
            <w:r w:rsidRPr="00303EC5">
              <w:rPr>
                <w:snapToGrid w:val="0"/>
              </w:rPr>
              <w:t>8 432,20</w:t>
            </w:r>
          </w:p>
        </w:tc>
      </w:tr>
      <w:tr w:rsidR="00303EC5" w:rsidRPr="00303EC5" w14:paraId="4F20DEAE" w14:textId="77777777" w:rsidTr="00303EC5">
        <w:trPr>
          <w:trHeight w:val="315"/>
          <w:jc w:val="center"/>
        </w:trPr>
        <w:tc>
          <w:tcPr>
            <w:tcW w:w="567" w:type="dxa"/>
            <w:vMerge/>
            <w:shd w:val="clear" w:color="auto" w:fill="auto"/>
            <w:noWrap/>
            <w:vAlign w:val="center"/>
          </w:tcPr>
          <w:p w14:paraId="7CE5F929" w14:textId="77777777" w:rsidR="00303EC5" w:rsidRPr="00303EC5" w:rsidRDefault="00303EC5" w:rsidP="00303EC5">
            <w:pPr>
              <w:jc w:val="center"/>
              <w:rPr>
                <w:snapToGrid w:val="0"/>
              </w:rPr>
            </w:pPr>
          </w:p>
        </w:tc>
        <w:tc>
          <w:tcPr>
            <w:tcW w:w="6237" w:type="dxa"/>
            <w:vMerge/>
            <w:shd w:val="clear" w:color="auto" w:fill="auto"/>
            <w:noWrap/>
            <w:vAlign w:val="center"/>
          </w:tcPr>
          <w:p w14:paraId="1D948A24" w14:textId="77777777" w:rsidR="00303EC5" w:rsidRPr="00303EC5" w:rsidRDefault="00303EC5" w:rsidP="00303EC5">
            <w:pPr>
              <w:rPr>
                <w:snapToGrid w:val="0"/>
              </w:rPr>
            </w:pPr>
          </w:p>
        </w:tc>
        <w:tc>
          <w:tcPr>
            <w:tcW w:w="1559" w:type="dxa"/>
            <w:shd w:val="clear" w:color="auto" w:fill="auto"/>
            <w:noWrap/>
            <w:vAlign w:val="center"/>
          </w:tcPr>
          <w:p w14:paraId="66843E73" w14:textId="77777777" w:rsidR="00303EC5" w:rsidRPr="00303EC5" w:rsidRDefault="00303EC5" w:rsidP="00303EC5">
            <w:pPr>
              <w:jc w:val="center"/>
              <w:rPr>
                <w:snapToGrid w:val="0"/>
              </w:rPr>
            </w:pPr>
            <w:r w:rsidRPr="00303EC5">
              <w:rPr>
                <w:snapToGrid w:val="0"/>
              </w:rPr>
              <w:t>%</w:t>
            </w:r>
          </w:p>
        </w:tc>
        <w:tc>
          <w:tcPr>
            <w:tcW w:w="1696" w:type="dxa"/>
          </w:tcPr>
          <w:p w14:paraId="7A5CA488" w14:textId="77777777" w:rsidR="00303EC5" w:rsidRPr="00303EC5" w:rsidRDefault="00303EC5" w:rsidP="00303EC5">
            <w:pPr>
              <w:jc w:val="center"/>
              <w:rPr>
                <w:snapToGrid w:val="0"/>
              </w:rPr>
            </w:pPr>
            <w:r w:rsidRPr="00303EC5">
              <w:rPr>
                <w:snapToGrid w:val="0"/>
              </w:rPr>
              <w:t>-6,46</w:t>
            </w:r>
          </w:p>
        </w:tc>
      </w:tr>
      <w:bookmarkEnd w:id="204"/>
      <w:tr w:rsidR="00303EC5" w:rsidRPr="00303EC5" w14:paraId="5BAAC46C" w14:textId="77777777" w:rsidTr="00303EC5">
        <w:trPr>
          <w:trHeight w:val="184"/>
          <w:jc w:val="center"/>
        </w:trPr>
        <w:tc>
          <w:tcPr>
            <w:tcW w:w="567" w:type="dxa"/>
            <w:shd w:val="clear" w:color="auto" w:fill="auto"/>
            <w:noWrap/>
            <w:vAlign w:val="center"/>
            <w:hideMark/>
          </w:tcPr>
          <w:p w14:paraId="3B0B9AFE" w14:textId="77777777" w:rsidR="00303EC5" w:rsidRPr="00303EC5" w:rsidRDefault="00303EC5" w:rsidP="00303EC5">
            <w:pPr>
              <w:jc w:val="center"/>
              <w:rPr>
                <w:snapToGrid w:val="0"/>
              </w:rPr>
            </w:pPr>
            <w:r w:rsidRPr="00303EC5">
              <w:rPr>
                <w:snapToGrid w:val="0"/>
              </w:rPr>
              <w:t>5</w:t>
            </w:r>
          </w:p>
        </w:tc>
        <w:tc>
          <w:tcPr>
            <w:tcW w:w="6237" w:type="dxa"/>
            <w:shd w:val="clear" w:color="auto" w:fill="auto"/>
            <w:noWrap/>
            <w:vAlign w:val="center"/>
            <w:hideMark/>
          </w:tcPr>
          <w:p w14:paraId="4745DDB0" w14:textId="77777777" w:rsidR="00303EC5" w:rsidRPr="00303EC5" w:rsidRDefault="00303EC5" w:rsidP="00303EC5">
            <w:pPr>
              <w:rPr>
                <w:snapToGrid w:val="0"/>
              </w:rPr>
            </w:pPr>
            <w:r w:rsidRPr="00303EC5">
              <w:rPr>
                <w:b/>
                <w:bCs/>
                <w:snapToGrid w:val="0"/>
              </w:rPr>
              <w:t>Двухставочные тарифы*</w:t>
            </w:r>
          </w:p>
        </w:tc>
        <w:tc>
          <w:tcPr>
            <w:tcW w:w="1559" w:type="dxa"/>
            <w:shd w:val="clear" w:color="auto" w:fill="auto"/>
            <w:noWrap/>
            <w:vAlign w:val="center"/>
            <w:hideMark/>
          </w:tcPr>
          <w:p w14:paraId="5E56737D" w14:textId="77777777" w:rsidR="00303EC5" w:rsidRPr="00303EC5" w:rsidRDefault="00303EC5" w:rsidP="00303EC5">
            <w:pPr>
              <w:jc w:val="center"/>
              <w:rPr>
                <w:snapToGrid w:val="0"/>
              </w:rPr>
            </w:pPr>
          </w:p>
        </w:tc>
        <w:tc>
          <w:tcPr>
            <w:tcW w:w="1696" w:type="dxa"/>
            <w:vAlign w:val="center"/>
          </w:tcPr>
          <w:p w14:paraId="35997859" w14:textId="77777777" w:rsidR="00303EC5" w:rsidRPr="00303EC5" w:rsidRDefault="00303EC5" w:rsidP="00303EC5">
            <w:pPr>
              <w:jc w:val="center"/>
              <w:rPr>
                <w:snapToGrid w:val="0"/>
              </w:rPr>
            </w:pPr>
          </w:p>
        </w:tc>
      </w:tr>
      <w:tr w:rsidR="00303EC5" w:rsidRPr="00303EC5" w14:paraId="3B66847E" w14:textId="77777777" w:rsidTr="00303EC5">
        <w:trPr>
          <w:trHeight w:val="141"/>
          <w:jc w:val="center"/>
        </w:trPr>
        <w:tc>
          <w:tcPr>
            <w:tcW w:w="567" w:type="dxa"/>
            <w:shd w:val="clear" w:color="auto" w:fill="auto"/>
            <w:noWrap/>
            <w:vAlign w:val="center"/>
            <w:hideMark/>
          </w:tcPr>
          <w:p w14:paraId="413E581F" w14:textId="77777777" w:rsidR="00303EC5" w:rsidRPr="00303EC5" w:rsidRDefault="00303EC5" w:rsidP="00303EC5">
            <w:pPr>
              <w:jc w:val="center"/>
              <w:rPr>
                <w:snapToGrid w:val="0"/>
              </w:rPr>
            </w:pPr>
            <w:r w:rsidRPr="00303EC5">
              <w:rPr>
                <w:snapToGrid w:val="0"/>
              </w:rPr>
              <w:t>5.1</w:t>
            </w:r>
          </w:p>
        </w:tc>
        <w:tc>
          <w:tcPr>
            <w:tcW w:w="6237" w:type="dxa"/>
            <w:shd w:val="clear" w:color="auto" w:fill="auto"/>
            <w:vAlign w:val="center"/>
            <w:hideMark/>
          </w:tcPr>
          <w:p w14:paraId="0FC784E4" w14:textId="77777777" w:rsidR="00303EC5" w:rsidRPr="00303EC5" w:rsidRDefault="00303EC5" w:rsidP="00303EC5">
            <w:pPr>
              <w:rPr>
                <w:snapToGrid w:val="0"/>
              </w:rPr>
            </w:pPr>
            <w:r w:rsidRPr="00303EC5">
              <w:rPr>
                <w:snapToGrid w:val="0"/>
              </w:rPr>
              <w:t>с 1 января</w:t>
            </w:r>
          </w:p>
        </w:tc>
        <w:tc>
          <w:tcPr>
            <w:tcW w:w="1559" w:type="dxa"/>
            <w:shd w:val="clear" w:color="auto" w:fill="D9D9D9"/>
            <w:noWrap/>
            <w:vAlign w:val="center"/>
            <w:hideMark/>
          </w:tcPr>
          <w:p w14:paraId="7441DA51" w14:textId="77777777" w:rsidR="00303EC5" w:rsidRPr="00303EC5" w:rsidRDefault="00303EC5" w:rsidP="00303EC5">
            <w:pPr>
              <w:jc w:val="center"/>
              <w:rPr>
                <w:snapToGrid w:val="0"/>
              </w:rPr>
            </w:pPr>
          </w:p>
        </w:tc>
        <w:tc>
          <w:tcPr>
            <w:tcW w:w="1696" w:type="dxa"/>
            <w:shd w:val="clear" w:color="auto" w:fill="D9D9D9"/>
            <w:vAlign w:val="center"/>
          </w:tcPr>
          <w:p w14:paraId="1D615E2C" w14:textId="77777777" w:rsidR="00303EC5" w:rsidRPr="00303EC5" w:rsidRDefault="00303EC5" w:rsidP="00303EC5">
            <w:pPr>
              <w:jc w:val="center"/>
              <w:rPr>
                <w:snapToGrid w:val="0"/>
              </w:rPr>
            </w:pPr>
          </w:p>
        </w:tc>
      </w:tr>
      <w:tr w:rsidR="00303EC5" w:rsidRPr="00303EC5" w14:paraId="2A7577C9" w14:textId="77777777" w:rsidTr="00303EC5">
        <w:trPr>
          <w:trHeight w:val="444"/>
          <w:jc w:val="center"/>
        </w:trPr>
        <w:tc>
          <w:tcPr>
            <w:tcW w:w="567" w:type="dxa"/>
            <w:vMerge w:val="restart"/>
            <w:shd w:val="clear" w:color="auto" w:fill="auto"/>
            <w:vAlign w:val="center"/>
            <w:hideMark/>
          </w:tcPr>
          <w:p w14:paraId="66F5ACB0" w14:textId="77777777" w:rsidR="00303EC5" w:rsidRPr="00303EC5" w:rsidRDefault="00303EC5" w:rsidP="00303EC5">
            <w:pPr>
              <w:jc w:val="center"/>
              <w:rPr>
                <w:snapToGrid w:val="0"/>
              </w:rPr>
            </w:pPr>
            <w:r w:rsidRPr="00303EC5">
              <w:rPr>
                <w:snapToGrid w:val="0"/>
              </w:rPr>
              <w:t>5.1.1</w:t>
            </w:r>
          </w:p>
        </w:tc>
        <w:tc>
          <w:tcPr>
            <w:tcW w:w="6237" w:type="dxa"/>
            <w:vMerge w:val="restart"/>
            <w:shd w:val="clear" w:color="auto" w:fill="auto"/>
            <w:vAlign w:val="center"/>
            <w:hideMark/>
          </w:tcPr>
          <w:p w14:paraId="79EED0BF" w14:textId="77777777" w:rsidR="00303EC5" w:rsidRPr="00303EC5" w:rsidRDefault="00303EC5" w:rsidP="00303EC5">
            <w:pPr>
              <w:rPr>
                <w:i/>
                <w:iCs/>
                <w:snapToGrid w:val="0"/>
              </w:rPr>
            </w:pPr>
            <w:r w:rsidRPr="00303EC5">
              <w:rPr>
                <w:bCs/>
                <w:snapToGrid w:val="0"/>
              </w:rPr>
              <w:t>Плата за мощность</w:t>
            </w:r>
          </w:p>
        </w:tc>
        <w:tc>
          <w:tcPr>
            <w:tcW w:w="1559" w:type="dxa"/>
            <w:shd w:val="clear" w:color="auto" w:fill="auto"/>
            <w:noWrap/>
            <w:vAlign w:val="center"/>
            <w:hideMark/>
          </w:tcPr>
          <w:p w14:paraId="59CB3668" w14:textId="77777777" w:rsidR="00303EC5" w:rsidRPr="00303EC5" w:rsidRDefault="00303EC5" w:rsidP="00303EC5">
            <w:pPr>
              <w:jc w:val="center"/>
              <w:rPr>
                <w:snapToGrid w:val="0"/>
              </w:rPr>
            </w:pPr>
            <w:r w:rsidRPr="00303EC5">
              <w:rPr>
                <w:snapToGrid w:val="0"/>
              </w:rPr>
              <w:t>тыс.руб./</w:t>
            </w:r>
          </w:p>
          <w:p w14:paraId="63F319E8" w14:textId="77777777" w:rsidR="00303EC5" w:rsidRPr="00303EC5" w:rsidRDefault="00303EC5" w:rsidP="00303EC5">
            <w:pPr>
              <w:jc w:val="center"/>
              <w:rPr>
                <w:snapToGrid w:val="0"/>
              </w:rPr>
            </w:pPr>
            <w:r w:rsidRPr="00303EC5">
              <w:rPr>
                <w:snapToGrid w:val="0"/>
              </w:rPr>
              <w:t>Гкал/ч в мес.</w:t>
            </w:r>
          </w:p>
        </w:tc>
        <w:tc>
          <w:tcPr>
            <w:tcW w:w="1696" w:type="dxa"/>
            <w:vAlign w:val="center"/>
          </w:tcPr>
          <w:p w14:paraId="0035C93A" w14:textId="77777777" w:rsidR="00303EC5" w:rsidRPr="00303EC5" w:rsidRDefault="00303EC5" w:rsidP="00303EC5">
            <w:pPr>
              <w:jc w:val="center"/>
              <w:rPr>
                <w:snapToGrid w:val="0"/>
              </w:rPr>
            </w:pPr>
            <w:r w:rsidRPr="00303EC5">
              <w:rPr>
                <w:snapToGrid w:val="0"/>
              </w:rPr>
              <w:t>2 351,95</w:t>
            </w:r>
          </w:p>
        </w:tc>
      </w:tr>
      <w:tr w:rsidR="00303EC5" w:rsidRPr="00303EC5" w14:paraId="5221B4A9" w14:textId="77777777" w:rsidTr="00303EC5">
        <w:trPr>
          <w:trHeight w:val="288"/>
          <w:jc w:val="center"/>
        </w:trPr>
        <w:tc>
          <w:tcPr>
            <w:tcW w:w="567" w:type="dxa"/>
            <w:vMerge/>
            <w:shd w:val="clear" w:color="auto" w:fill="auto"/>
            <w:vAlign w:val="center"/>
          </w:tcPr>
          <w:p w14:paraId="778118F5" w14:textId="77777777" w:rsidR="00303EC5" w:rsidRPr="00303EC5" w:rsidRDefault="00303EC5" w:rsidP="00303EC5">
            <w:pPr>
              <w:jc w:val="center"/>
              <w:rPr>
                <w:snapToGrid w:val="0"/>
              </w:rPr>
            </w:pPr>
          </w:p>
        </w:tc>
        <w:tc>
          <w:tcPr>
            <w:tcW w:w="6237" w:type="dxa"/>
            <w:vMerge/>
            <w:shd w:val="clear" w:color="auto" w:fill="auto"/>
            <w:vAlign w:val="center"/>
          </w:tcPr>
          <w:p w14:paraId="2EA76D69" w14:textId="77777777" w:rsidR="00303EC5" w:rsidRPr="00303EC5" w:rsidRDefault="00303EC5" w:rsidP="00303EC5">
            <w:pPr>
              <w:rPr>
                <w:bCs/>
                <w:snapToGrid w:val="0"/>
              </w:rPr>
            </w:pPr>
          </w:p>
        </w:tc>
        <w:tc>
          <w:tcPr>
            <w:tcW w:w="1559" w:type="dxa"/>
            <w:shd w:val="clear" w:color="auto" w:fill="auto"/>
            <w:noWrap/>
            <w:vAlign w:val="center"/>
          </w:tcPr>
          <w:p w14:paraId="681D191A" w14:textId="77777777" w:rsidR="00303EC5" w:rsidRPr="00303EC5" w:rsidRDefault="00303EC5" w:rsidP="00303EC5">
            <w:pPr>
              <w:jc w:val="center"/>
              <w:rPr>
                <w:snapToGrid w:val="0"/>
              </w:rPr>
            </w:pPr>
            <w:r w:rsidRPr="00303EC5">
              <w:rPr>
                <w:snapToGrid w:val="0"/>
              </w:rPr>
              <w:t>%</w:t>
            </w:r>
          </w:p>
        </w:tc>
        <w:tc>
          <w:tcPr>
            <w:tcW w:w="1696" w:type="dxa"/>
            <w:vAlign w:val="center"/>
          </w:tcPr>
          <w:p w14:paraId="3F58F0FB" w14:textId="77777777" w:rsidR="00303EC5" w:rsidRPr="00303EC5" w:rsidRDefault="00303EC5" w:rsidP="00303EC5">
            <w:pPr>
              <w:jc w:val="center"/>
              <w:rPr>
                <w:snapToGrid w:val="0"/>
              </w:rPr>
            </w:pPr>
            <w:r w:rsidRPr="00303EC5">
              <w:rPr>
                <w:snapToGrid w:val="0"/>
              </w:rPr>
              <w:t>-1,18</w:t>
            </w:r>
          </w:p>
        </w:tc>
      </w:tr>
      <w:tr w:rsidR="00303EC5" w:rsidRPr="00303EC5" w14:paraId="1039F86D" w14:textId="77777777" w:rsidTr="00303EC5">
        <w:trPr>
          <w:trHeight w:val="408"/>
          <w:jc w:val="center"/>
        </w:trPr>
        <w:tc>
          <w:tcPr>
            <w:tcW w:w="567" w:type="dxa"/>
            <w:vMerge w:val="restart"/>
            <w:shd w:val="clear" w:color="auto" w:fill="auto"/>
            <w:noWrap/>
            <w:vAlign w:val="center"/>
            <w:hideMark/>
          </w:tcPr>
          <w:p w14:paraId="721C8B50" w14:textId="77777777" w:rsidR="00303EC5" w:rsidRPr="00303EC5" w:rsidRDefault="00303EC5" w:rsidP="00303EC5">
            <w:pPr>
              <w:jc w:val="center"/>
              <w:rPr>
                <w:snapToGrid w:val="0"/>
              </w:rPr>
            </w:pPr>
            <w:r w:rsidRPr="00303EC5">
              <w:rPr>
                <w:snapToGrid w:val="0"/>
              </w:rPr>
              <w:t>5.1.2</w:t>
            </w:r>
          </w:p>
        </w:tc>
        <w:tc>
          <w:tcPr>
            <w:tcW w:w="6237" w:type="dxa"/>
            <w:vMerge w:val="restart"/>
            <w:shd w:val="clear" w:color="auto" w:fill="auto"/>
            <w:noWrap/>
            <w:vAlign w:val="center"/>
            <w:hideMark/>
          </w:tcPr>
          <w:p w14:paraId="4C1966AF" w14:textId="77777777" w:rsidR="00303EC5" w:rsidRPr="00303EC5" w:rsidRDefault="00303EC5" w:rsidP="00303EC5">
            <w:pPr>
              <w:rPr>
                <w:bCs/>
                <w:snapToGrid w:val="0"/>
              </w:rPr>
            </w:pPr>
            <w:r w:rsidRPr="00303EC5">
              <w:rPr>
                <w:bCs/>
                <w:snapToGrid w:val="0"/>
              </w:rPr>
              <w:t>Плата за энергию</w:t>
            </w:r>
          </w:p>
        </w:tc>
        <w:tc>
          <w:tcPr>
            <w:tcW w:w="1559" w:type="dxa"/>
            <w:shd w:val="clear" w:color="auto" w:fill="auto"/>
            <w:noWrap/>
            <w:vAlign w:val="center"/>
            <w:hideMark/>
          </w:tcPr>
          <w:p w14:paraId="058533B3" w14:textId="77777777" w:rsidR="00303EC5" w:rsidRPr="00303EC5" w:rsidRDefault="00303EC5" w:rsidP="00303EC5">
            <w:pPr>
              <w:jc w:val="center"/>
              <w:rPr>
                <w:snapToGrid w:val="0"/>
              </w:rPr>
            </w:pPr>
            <w:r w:rsidRPr="00303EC5">
              <w:rPr>
                <w:snapToGrid w:val="0"/>
              </w:rPr>
              <w:t xml:space="preserve">руб./Гкал </w:t>
            </w:r>
          </w:p>
        </w:tc>
        <w:tc>
          <w:tcPr>
            <w:tcW w:w="1696" w:type="dxa"/>
            <w:vAlign w:val="center"/>
          </w:tcPr>
          <w:p w14:paraId="621D119F" w14:textId="77777777" w:rsidR="00303EC5" w:rsidRPr="00303EC5" w:rsidRDefault="00303EC5" w:rsidP="00303EC5">
            <w:pPr>
              <w:jc w:val="center"/>
              <w:rPr>
                <w:snapToGrid w:val="0"/>
              </w:rPr>
            </w:pPr>
            <w:r w:rsidRPr="00303EC5">
              <w:rPr>
                <w:snapToGrid w:val="0"/>
              </w:rPr>
              <w:t>1 163,81</w:t>
            </w:r>
          </w:p>
        </w:tc>
      </w:tr>
      <w:tr w:rsidR="00303EC5" w:rsidRPr="00303EC5" w14:paraId="1D1C7257" w14:textId="77777777" w:rsidTr="00303EC5">
        <w:trPr>
          <w:trHeight w:val="77"/>
          <w:jc w:val="center"/>
        </w:trPr>
        <w:tc>
          <w:tcPr>
            <w:tcW w:w="567" w:type="dxa"/>
            <w:vMerge/>
            <w:shd w:val="clear" w:color="auto" w:fill="auto"/>
            <w:noWrap/>
            <w:vAlign w:val="center"/>
          </w:tcPr>
          <w:p w14:paraId="1AFC2426" w14:textId="77777777" w:rsidR="00303EC5" w:rsidRPr="00303EC5" w:rsidRDefault="00303EC5" w:rsidP="00303EC5">
            <w:pPr>
              <w:jc w:val="center"/>
              <w:rPr>
                <w:snapToGrid w:val="0"/>
              </w:rPr>
            </w:pPr>
          </w:p>
        </w:tc>
        <w:tc>
          <w:tcPr>
            <w:tcW w:w="6237" w:type="dxa"/>
            <w:vMerge/>
            <w:shd w:val="clear" w:color="auto" w:fill="auto"/>
            <w:noWrap/>
            <w:vAlign w:val="center"/>
          </w:tcPr>
          <w:p w14:paraId="56038245" w14:textId="77777777" w:rsidR="00303EC5" w:rsidRPr="00303EC5" w:rsidRDefault="00303EC5" w:rsidP="00303EC5">
            <w:pPr>
              <w:rPr>
                <w:bCs/>
                <w:snapToGrid w:val="0"/>
              </w:rPr>
            </w:pPr>
          </w:p>
        </w:tc>
        <w:tc>
          <w:tcPr>
            <w:tcW w:w="1559" w:type="dxa"/>
            <w:shd w:val="clear" w:color="auto" w:fill="auto"/>
            <w:noWrap/>
            <w:vAlign w:val="center"/>
          </w:tcPr>
          <w:p w14:paraId="5FA9814F" w14:textId="77777777" w:rsidR="00303EC5" w:rsidRPr="00303EC5" w:rsidRDefault="00303EC5" w:rsidP="00303EC5">
            <w:pPr>
              <w:jc w:val="center"/>
              <w:rPr>
                <w:snapToGrid w:val="0"/>
              </w:rPr>
            </w:pPr>
            <w:r w:rsidRPr="00303EC5">
              <w:rPr>
                <w:snapToGrid w:val="0"/>
              </w:rPr>
              <w:t>%</w:t>
            </w:r>
          </w:p>
        </w:tc>
        <w:tc>
          <w:tcPr>
            <w:tcW w:w="1696" w:type="dxa"/>
            <w:vAlign w:val="center"/>
          </w:tcPr>
          <w:p w14:paraId="04D2914A" w14:textId="77777777" w:rsidR="00303EC5" w:rsidRPr="00303EC5" w:rsidRDefault="00303EC5" w:rsidP="00303EC5">
            <w:pPr>
              <w:jc w:val="center"/>
              <w:rPr>
                <w:snapToGrid w:val="0"/>
              </w:rPr>
            </w:pPr>
            <w:r w:rsidRPr="00303EC5">
              <w:rPr>
                <w:snapToGrid w:val="0"/>
              </w:rPr>
              <w:t>0</w:t>
            </w:r>
          </w:p>
        </w:tc>
      </w:tr>
      <w:tr w:rsidR="00303EC5" w:rsidRPr="00303EC5" w14:paraId="42228272" w14:textId="77777777" w:rsidTr="00303EC5">
        <w:trPr>
          <w:trHeight w:val="92"/>
          <w:jc w:val="center"/>
        </w:trPr>
        <w:tc>
          <w:tcPr>
            <w:tcW w:w="567" w:type="dxa"/>
            <w:vAlign w:val="center"/>
            <w:hideMark/>
          </w:tcPr>
          <w:p w14:paraId="675B3EC2" w14:textId="77777777" w:rsidR="00303EC5" w:rsidRPr="00303EC5" w:rsidRDefault="00303EC5" w:rsidP="00303EC5">
            <w:pPr>
              <w:jc w:val="center"/>
              <w:rPr>
                <w:snapToGrid w:val="0"/>
              </w:rPr>
            </w:pPr>
            <w:r w:rsidRPr="00303EC5">
              <w:rPr>
                <w:snapToGrid w:val="0"/>
              </w:rPr>
              <w:t>5.2</w:t>
            </w:r>
          </w:p>
        </w:tc>
        <w:tc>
          <w:tcPr>
            <w:tcW w:w="6237" w:type="dxa"/>
            <w:shd w:val="clear" w:color="auto" w:fill="auto"/>
            <w:vAlign w:val="center"/>
            <w:hideMark/>
          </w:tcPr>
          <w:p w14:paraId="3283796F" w14:textId="77777777" w:rsidR="00303EC5" w:rsidRPr="00303EC5" w:rsidRDefault="00303EC5" w:rsidP="00303EC5">
            <w:pPr>
              <w:rPr>
                <w:iCs/>
                <w:snapToGrid w:val="0"/>
              </w:rPr>
            </w:pPr>
            <w:r w:rsidRPr="00303EC5">
              <w:rPr>
                <w:snapToGrid w:val="0"/>
              </w:rPr>
              <w:t>с 1 июля</w:t>
            </w:r>
            <w:r w:rsidRPr="00303EC5">
              <w:rPr>
                <w:iCs/>
                <w:snapToGrid w:val="0"/>
              </w:rPr>
              <w:t xml:space="preserve"> </w:t>
            </w:r>
          </w:p>
        </w:tc>
        <w:tc>
          <w:tcPr>
            <w:tcW w:w="1559" w:type="dxa"/>
            <w:shd w:val="clear" w:color="auto" w:fill="D9D9D9"/>
            <w:noWrap/>
            <w:vAlign w:val="center"/>
            <w:hideMark/>
          </w:tcPr>
          <w:p w14:paraId="78D672CF" w14:textId="77777777" w:rsidR="00303EC5" w:rsidRPr="00303EC5" w:rsidRDefault="00303EC5" w:rsidP="00303EC5">
            <w:pPr>
              <w:jc w:val="center"/>
              <w:rPr>
                <w:snapToGrid w:val="0"/>
              </w:rPr>
            </w:pPr>
          </w:p>
        </w:tc>
        <w:tc>
          <w:tcPr>
            <w:tcW w:w="1696" w:type="dxa"/>
            <w:shd w:val="clear" w:color="auto" w:fill="D9D9D9"/>
            <w:vAlign w:val="center"/>
          </w:tcPr>
          <w:p w14:paraId="55FF6715" w14:textId="77777777" w:rsidR="00303EC5" w:rsidRPr="00303EC5" w:rsidRDefault="00303EC5" w:rsidP="00303EC5">
            <w:pPr>
              <w:jc w:val="center"/>
              <w:rPr>
                <w:snapToGrid w:val="0"/>
              </w:rPr>
            </w:pPr>
          </w:p>
        </w:tc>
      </w:tr>
      <w:tr w:rsidR="00303EC5" w:rsidRPr="00303EC5" w14:paraId="61F91F64" w14:textId="77777777" w:rsidTr="00303EC5">
        <w:trPr>
          <w:trHeight w:val="380"/>
          <w:jc w:val="center"/>
        </w:trPr>
        <w:tc>
          <w:tcPr>
            <w:tcW w:w="567" w:type="dxa"/>
            <w:vMerge w:val="restart"/>
            <w:vAlign w:val="center"/>
          </w:tcPr>
          <w:p w14:paraId="40F325E2" w14:textId="77777777" w:rsidR="00303EC5" w:rsidRPr="00303EC5" w:rsidRDefault="00303EC5" w:rsidP="00303EC5">
            <w:pPr>
              <w:jc w:val="center"/>
              <w:rPr>
                <w:snapToGrid w:val="0"/>
              </w:rPr>
            </w:pPr>
            <w:r w:rsidRPr="00303EC5">
              <w:rPr>
                <w:snapToGrid w:val="0"/>
              </w:rPr>
              <w:t>5.2.1</w:t>
            </w:r>
          </w:p>
        </w:tc>
        <w:tc>
          <w:tcPr>
            <w:tcW w:w="6237" w:type="dxa"/>
            <w:vMerge w:val="restart"/>
            <w:shd w:val="clear" w:color="auto" w:fill="auto"/>
            <w:vAlign w:val="center"/>
          </w:tcPr>
          <w:p w14:paraId="4B011A1B" w14:textId="77777777" w:rsidR="00303EC5" w:rsidRPr="00303EC5" w:rsidRDefault="00303EC5" w:rsidP="00303EC5">
            <w:pPr>
              <w:rPr>
                <w:i/>
                <w:iCs/>
                <w:snapToGrid w:val="0"/>
              </w:rPr>
            </w:pPr>
            <w:r w:rsidRPr="00303EC5">
              <w:rPr>
                <w:bCs/>
                <w:snapToGrid w:val="0"/>
              </w:rPr>
              <w:t>Плата за мощность</w:t>
            </w:r>
          </w:p>
        </w:tc>
        <w:tc>
          <w:tcPr>
            <w:tcW w:w="1559" w:type="dxa"/>
            <w:shd w:val="clear" w:color="auto" w:fill="auto"/>
            <w:noWrap/>
            <w:vAlign w:val="center"/>
          </w:tcPr>
          <w:p w14:paraId="045350D5" w14:textId="77777777" w:rsidR="00303EC5" w:rsidRPr="00303EC5" w:rsidRDefault="00303EC5" w:rsidP="00303EC5">
            <w:pPr>
              <w:jc w:val="center"/>
              <w:rPr>
                <w:snapToGrid w:val="0"/>
              </w:rPr>
            </w:pPr>
            <w:r w:rsidRPr="00303EC5">
              <w:rPr>
                <w:snapToGrid w:val="0"/>
              </w:rPr>
              <w:t>тыс.руб./</w:t>
            </w:r>
          </w:p>
          <w:p w14:paraId="0B50B8C0" w14:textId="77777777" w:rsidR="00303EC5" w:rsidRPr="00303EC5" w:rsidRDefault="00303EC5" w:rsidP="00303EC5">
            <w:pPr>
              <w:jc w:val="center"/>
              <w:rPr>
                <w:snapToGrid w:val="0"/>
              </w:rPr>
            </w:pPr>
            <w:r w:rsidRPr="00303EC5">
              <w:rPr>
                <w:snapToGrid w:val="0"/>
              </w:rPr>
              <w:t>Гкал/ч в мес.</w:t>
            </w:r>
          </w:p>
        </w:tc>
        <w:tc>
          <w:tcPr>
            <w:tcW w:w="1696" w:type="dxa"/>
            <w:vAlign w:val="center"/>
          </w:tcPr>
          <w:p w14:paraId="32CC4829" w14:textId="77777777" w:rsidR="00303EC5" w:rsidRPr="00303EC5" w:rsidRDefault="00303EC5" w:rsidP="00303EC5">
            <w:pPr>
              <w:jc w:val="center"/>
              <w:rPr>
                <w:snapToGrid w:val="0"/>
              </w:rPr>
            </w:pPr>
            <w:r w:rsidRPr="00303EC5">
              <w:rPr>
                <w:snapToGrid w:val="0"/>
              </w:rPr>
              <w:t>2 351,95</w:t>
            </w:r>
          </w:p>
        </w:tc>
      </w:tr>
      <w:tr w:rsidR="00303EC5" w:rsidRPr="00303EC5" w14:paraId="62194438" w14:textId="77777777" w:rsidTr="00303EC5">
        <w:trPr>
          <w:trHeight w:val="118"/>
          <w:jc w:val="center"/>
        </w:trPr>
        <w:tc>
          <w:tcPr>
            <w:tcW w:w="567" w:type="dxa"/>
            <w:vMerge/>
            <w:vAlign w:val="center"/>
          </w:tcPr>
          <w:p w14:paraId="2D3618A5" w14:textId="77777777" w:rsidR="00303EC5" w:rsidRPr="00303EC5" w:rsidRDefault="00303EC5" w:rsidP="00303EC5">
            <w:pPr>
              <w:jc w:val="center"/>
              <w:rPr>
                <w:snapToGrid w:val="0"/>
                <w:color w:val="7030A0"/>
              </w:rPr>
            </w:pPr>
          </w:p>
        </w:tc>
        <w:tc>
          <w:tcPr>
            <w:tcW w:w="6237" w:type="dxa"/>
            <w:vMerge/>
            <w:shd w:val="clear" w:color="auto" w:fill="auto"/>
            <w:vAlign w:val="center"/>
          </w:tcPr>
          <w:p w14:paraId="0F5C3934" w14:textId="77777777" w:rsidR="00303EC5" w:rsidRPr="00303EC5" w:rsidRDefault="00303EC5" w:rsidP="00303EC5">
            <w:pPr>
              <w:rPr>
                <w:bCs/>
                <w:snapToGrid w:val="0"/>
                <w:color w:val="7030A0"/>
              </w:rPr>
            </w:pPr>
          </w:p>
        </w:tc>
        <w:tc>
          <w:tcPr>
            <w:tcW w:w="1559" w:type="dxa"/>
            <w:shd w:val="clear" w:color="auto" w:fill="auto"/>
            <w:noWrap/>
            <w:vAlign w:val="center"/>
          </w:tcPr>
          <w:p w14:paraId="600B2966" w14:textId="77777777" w:rsidR="00303EC5" w:rsidRPr="00303EC5" w:rsidRDefault="00303EC5" w:rsidP="00303EC5">
            <w:pPr>
              <w:jc w:val="center"/>
              <w:rPr>
                <w:snapToGrid w:val="0"/>
              </w:rPr>
            </w:pPr>
            <w:r w:rsidRPr="00303EC5">
              <w:rPr>
                <w:snapToGrid w:val="0"/>
              </w:rPr>
              <w:t>%</w:t>
            </w:r>
          </w:p>
        </w:tc>
        <w:tc>
          <w:tcPr>
            <w:tcW w:w="1696" w:type="dxa"/>
            <w:vAlign w:val="center"/>
          </w:tcPr>
          <w:p w14:paraId="27402006" w14:textId="77777777" w:rsidR="00303EC5" w:rsidRPr="00303EC5" w:rsidRDefault="00303EC5" w:rsidP="00303EC5">
            <w:pPr>
              <w:jc w:val="center"/>
              <w:rPr>
                <w:snapToGrid w:val="0"/>
              </w:rPr>
            </w:pPr>
            <w:r w:rsidRPr="00303EC5">
              <w:rPr>
                <w:snapToGrid w:val="0"/>
              </w:rPr>
              <w:t>0</w:t>
            </w:r>
          </w:p>
        </w:tc>
      </w:tr>
      <w:tr w:rsidR="00303EC5" w:rsidRPr="00303EC5" w14:paraId="4A1D6320" w14:textId="77777777" w:rsidTr="00303EC5">
        <w:trPr>
          <w:trHeight w:val="145"/>
          <w:jc w:val="center"/>
        </w:trPr>
        <w:tc>
          <w:tcPr>
            <w:tcW w:w="567" w:type="dxa"/>
            <w:vMerge w:val="restart"/>
            <w:vAlign w:val="center"/>
          </w:tcPr>
          <w:p w14:paraId="7E5B0177" w14:textId="77777777" w:rsidR="00303EC5" w:rsidRPr="00303EC5" w:rsidRDefault="00303EC5" w:rsidP="00303EC5">
            <w:pPr>
              <w:jc w:val="center"/>
              <w:rPr>
                <w:snapToGrid w:val="0"/>
              </w:rPr>
            </w:pPr>
            <w:r w:rsidRPr="00303EC5">
              <w:rPr>
                <w:snapToGrid w:val="0"/>
              </w:rPr>
              <w:lastRenderedPageBreak/>
              <w:t>5.2.2</w:t>
            </w:r>
          </w:p>
        </w:tc>
        <w:tc>
          <w:tcPr>
            <w:tcW w:w="6237" w:type="dxa"/>
            <w:vMerge w:val="restart"/>
            <w:shd w:val="clear" w:color="auto" w:fill="auto"/>
            <w:vAlign w:val="center"/>
          </w:tcPr>
          <w:p w14:paraId="04542C5E" w14:textId="77777777" w:rsidR="00303EC5" w:rsidRPr="00303EC5" w:rsidRDefault="00303EC5" w:rsidP="00303EC5">
            <w:pPr>
              <w:rPr>
                <w:bCs/>
                <w:snapToGrid w:val="0"/>
              </w:rPr>
            </w:pPr>
            <w:r w:rsidRPr="00303EC5">
              <w:rPr>
                <w:bCs/>
                <w:snapToGrid w:val="0"/>
              </w:rPr>
              <w:t>Плата за энергию</w:t>
            </w:r>
          </w:p>
        </w:tc>
        <w:tc>
          <w:tcPr>
            <w:tcW w:w="1559" w:type="dxa"/>
            <w:shd w:val="clear" w:color="auto" w:fill="auto"/>
            <w:noWrap/>
            <w:vAlign w:val="center"/>
          </w:tcPr>
          <w:p w14:paraId="2C36C89F" w14:textId="77777777" w:rsidR="00303EC5" w:rsidRPr="00303EC5" w:rsidRDefault="00303EC5" w:rsidP="00303EC5">
            <w:pPr>
              <w:jc w:val="center"/>
              <w:rPr>
                <w:snapToGrid w:val="0"/>
              </w:rPr>
            </w:pPr>
            <w:r w:rsidRPr="00303EC5">
              <w:rPr>
                <w:snapToGrid w:val="0"/>
              </w:rPr>
              <w:t xml:space="preserve">руб./Гкал </w:t>
            </w:r>
          </w:p>
        </w:tc>
        <w:tc>
          <w:tcPr>
            <w:tcW w:w="1696" w:type="dxa"/>
            <w:vAlign w:val="center"/>
          </w:tcPr>
          <w:p w14:paraId="4CBB57A0" w14:textId="77777777" w:rsidR="00303EC5" w:rsidRPr="00303EC5" w:rsidRDefault="00303EC5" w:rsidP="00303EC5">
            <w:pPr>
              <w:jc w:val="center"/>
              <w:rPr>
                <w:snapToGrid w:val="0"/>
              </w:rPr>
            </w:pPr>
            <w:r w:rsidRPr="00303EC5">
              <w:rPr>
                <w:snapToGrid w:val="0"/>
              </w:rPr>
              <w:t>2 293,90</w:t>
            </w:r>
          </w:p>
        </w:tc>
      </w:tr>
      <w:tr w:rsidR="00303EC5" w:rsidRPr="00303EC5" w14:paraId="0BDDC875" w14:textId="77777777" w:rsidTr="00303EC5">
        <w:trPr>
          <w:trHeight w:val="112"/>
          <w:jc w:val="center"/>
        </w:trPr>
        <w:tc>
          <w:tcPr>
            <w:tcW w:w="567" w:type="dxa"/>
            <w:vMerge/>
            <w:vAlign w:val="center"/>
          </w:tcPr>
          <w:p w14:paraId="64709FD5" w14:textId="77777777" w:rsidR="00303EC5" w:rsidRPr="00303EC5" w:rsidRDefault="00303EC5" w:rsidP="00303EC5">
            <w:pPr>
              <w:jc w:val="center"/>
              <w:rPr>
                <w:snapToGrid w:val="0"/>
              </w:rPr>
            </w:pPr>
          </w:p>
        </w:tc>
        <w:tc>
          <w:tcPr>
            <w:tcW w:w="6237" w:type="dxa"/>
            <w:vMerge/>
            <w:shd w:val="clear" w:color="auto" w:fill="auto"/>
            <w:vAlign w:val="center"/>
          </w:tcPr>
          <w:p w14:paraId="4FB0AD15" w14:textId="77777777" w:rsidR="00303EC5" w:rsidRPr="00303EC5" w:rsidRDefault="00303EC5" w:rsidP="00303EC5">
            <w:pPr>
              <w:rPr>
                <w:snapToGrid w:val="0"/>
              </w:rPr>
            </w:pPr>
          </w:p>
        </w:tc>
        <w:tc>
          <w:tcPr>
            <w:tcW w:w="1559" w:type="dxa"/>
            <w:shd w:val="clear" w:color="auto" w:fill="auto"/>
            <w:noWrap/>
            <w:vAlign w:val="center"/>
          </w:tcPr>
          <w:p w14:paraId="47ECDE63" w14:textId="77777777" w:rsidR="00303EC5" w:rsidRPr="00303EC5" w:rsidRDefault="00303EC5" w:rsidP="00303EC5">
            <w:pPr>
              <w:jc w:val="center"/>
              <w:rPr>
                <w:snapToGrid w:val="0"/>
              </w:rPr>
            </w:pPr>
            <w:r w:rsidRPr="00303EC5">
              <w:rPr>
                <w:snapToGrid w:val="0"/>
              </w:rPr>
              <w:t>%</w:t>
            </w:r>
          </w:p>
        </w:tc>
        <w:tc>
          <w:tcPr>
            <w:tcW w:w="1696" w:type="dxa"/>
            <w:vAlign w:val="center"/>
          </w:tcPr>
          <w:p w14:paraId="651C5B0C" w14:textId="77777777" w:rsidR="00303EC5" w:rsidRPr="00303EC5" w:rsidRDefault="00303EC5" w:rsidP="00303EC5">
            <w:pPr>
              <w:jc w:val="center"/>
              <w:rPr>
                <w:snapToGrid w:val="0"/>
              </w:rPr>
            </w:pPr>
            <w:r w:rsidRPr="00303EC5">
              <w:rPr>
                <w:snapToGrid w:val="0"/>
              </w:rPr>
              <w:t>97,10</w:t>
            </w:r>
          </w:p>
        </w:tc>
      </w:tr>
    </w:tbl>
    <w:p w14:paraId="565FF5F6" w14:textId="77777777" w:rsidR="00303EC5" w:rsidRPr="00303EC5" w:rsidRDefault="00303EC5" w:rsidP="00303EC5">
      <w:pPr>
        <w:ind w:firstLine="709"/>
        <w:jc w:val="both"/>
        <w:rPr>
          <w:sz w:val="28"/>
          <w:szCs w:val="28"/>
        </w:rPr>
      </w:pPr>
    </w:p>
    <w:p w14:paraId="3A6BC6D1" w14:textId="77777777" w:rsidR="00303EC5" w:rsidRPr="00303EC5" w:rsidRDefault="00303EC5" w:rsidP="00303EC5">
      <w:pPr>
        <w:ind w:firstLine="709"/>
        <w:jc w:val="both"/>
        <w:rPr>
          <w:sz w:val="28"/>
          <w:szCs w:val="28"/>
        </w:rPr>
      </w:pPr>
    </w:p>
    <w:p w14:paraId="53B721B5" w14:textId="77777777" w:rsidR="00303EC5" w:rsidRPr="00303EC5" w:rsidRDefault="00303EC5" w:rsidP="00303EC5">
      <w:pPr>
        <w:ind w:firstLine="709"/>
        <w:jc w:val="both"/>
        <w:rPr>
          <w:snapToGrid w:val="0"/>
          <w:sz w:val="28"/>
          <w:szCs w:val="28"/>
        </w:rPr>
      </w:pPr>
      <w:r w:rsidRPr="00303EC5">
        <w:rPr>
          <w:b/>
          <w:bCs/>
          <w:snapToGrid w:val="0"/>
          <w:sz w:val="28"/>
          <w:szCs w:val="28"/>
        </w:rPr>
        <w:t xml:space="preserve">* - </w:t>
      </w:r>
      <w:r w:rsidRPr="00303EC5">
        <w:rPr>
          <w:snapToGrid w:val="0"/>
          <w:sz w:val="28"/>
          <w:szCs w:val="28"/>
        </w:rPr>
        <w:t>Расчетные одноставочные тарифы на тепловую энергию в пересчете с двухставочных.</w:t>
      </w:r>
    </w:p>
    <w:p w14:paraId="3394F82B" w14:textId="77777777" w:rsidR="00303EC5" w:rsidRPr="00303EC5" w:rsidRDefault="00303EC5" w:rsidP="00303EC5">
      <w:pPr>
        <w:ind w:firstLine="709"/>
        <w:jc w:val="both"/>
        <w:rPr>
          <w:snapToGrid w:val="0"/>
          <w:sz w:val="28"/>
          <w:szCs w:val="28"/>
        </w:rPr>
      </w:pPr>
      <w:r w:rsidRPr="00303EC5">
        <w:rPr>
          <w:snapToGrid w:val="0"/>
          <w:sz w:val="28"/>
          <w:szCs w:val="28"/>
        </w:rPr>
        <w:t xml:space="preserve">Скорректированный НВВ на потребительский рынок принимаем в расчет </w:t>
      </w:r>
      <w:r w:rsidRPr="00303EC5">
        <w:rPr>
          <w:snapToGrid w:val="0"/>
          <w:sz w:val="28"/>
          <w:szCs w:val="28"/>
        </w:rPr>
        <w:br/>
        <w:t>в размере 22 699,47 тыс. руб.</w:t>
      </w:r>
    </w:p>
    <w:p w14:paraId="7501542C" w14:textId="77777777" w:rsidR="00303EC5" w:rsidRPr="00303EC5" w:rsidRDefault="00303EC5" w:rsidP="00303EC5">
      <w:pPr>
        <w:ind w:firstLine="709"/>
        <w:jc w:val="both"/>
        <w:rPr>
          <w:snapToGrid w:val="0"/>
          <w:sz w:val="28"/>
          <w:szCs w:val="28"/>
        </w:rPr>
      </w:pPr>
      <w:r w:rsidRPr="00303EC5">
        <w:rPr>
          <w:snapToGrid w:val="0"/>
          <w:sz w:val="28"/>
          <w:szCs w:val="28"/>
        </w:rPr>
        <w:t>Средний тариф на 2025 год снизился по отношению к среднему тарифу, установленному на 2024 год на - 6,46%, одноставочный тариф составил:</w:t>
      </w:r>
    </w:p>
    <w:p w14:paraId="4F0711EC" w14:textId="77777777" w:rsidR="00303EC5" w:rsidRPr="00303EC5" w:rsidRDefault="00303EC5" w:rsidP="00303EC5">
      <w:pPr>
        <w:ind w:firstLine="709"/>
        <w:jc w:val="both"/>
        <w:rPr>
          <w:snapToGrid w:val="0"/>
          <w:sz w:val="28"/>
          <w:szCs w:val="28"/>
        </w:rPr>
      </w:pPr>
      <w:r w:rsidRPr="00303EC5">
        <w:rPr>
          <w:snapToGrid w:val="0"/>
          <w:sz w:val="28"/>
          <w:szCs w:val="28"/>
        </w:rPr>
        <w:t>- с 01.01.2025 -  7 020,49  руб./Гкал/ч.</w:t>
      </w:r>
    </w:p>
    <w:p w14:paraId="5D4760FA" w14:textId="77777777" w:rsidR="00303EC5" w:rsidRPr="00303EC5" w:rsidRDefault="00303EC5" w:rsidP="00303EC5">
      <w:pPr>
        <w:ind w:firstLine="709"/>
        <w:jc w:val="both"/>
        <w:rPr>
          <w:snapToGrid w:val="0"/>
          <w:sz w:val="28"/>
          <w:szCs w:val="28"/>
        </w:rPr>
      </w:pPr>
      <w:r w:rsidRPr="00303EC5">
        <w:rPr>
          <w:snapToGrid w:val="0"/>
          <w:sz w:val="28"/>
          <w:szCs w:val="28"/>
        </w:rPr>
        <w:t>- с 01.07.2025 - 10 381,70 руб./Гкал/ч.</w:t>
      </w:r>
    </w:p>
    <w:p w14:paraId="16603349" w14:textId="77777777" w:rsidR="00303EC5" w:rsidRPr="00303EC5" w:rsidRDefault="00303EC5" w:rsidP="00303EC5">
      <w:pPr>
        <w:ind w:firstLine="709"/>
        <w:jc w:val="both"/>
        <w:rPr>
          <w:snapToGrid w:val="0"/>
          <w:sz w:val="28"/>
          <w:szCs w:val="28"/>
        </w:rPr>
      </w:pPr>
      <w:r w:rsidRPr="00303EC5">
        <w:rPr>
          <w:snapToGrid w:val="0"/>
          <w:sz w:val="28"/>
          <w:szCs w:val="28"/>
        </w:rPr>
        <w:t xml:space="preserve">  снижение -6,46%</w:t>
      </w:r>
    </w:p>
    <w:p w14:paraId="039C308B" w14:textId="77777777" w:rsidR="00303EC5" w:rsidRPr="00303EC5" w:rsidRDefault="00303EC5" w:rsidP="00303EC5">
      <w:pPr>
        <w:ind w:firstLine="709"/>
        <w:jc w:val="both"/>
        <w:rPr>
          <w:snapToGrid w:val="0"/>
          <w:sz w:val="28"/>
          <w:szCs w:val="28"/>
        </w:rPr>
      </w:pPr>
      <w:r w:rsidRPr="00303EC5">
        <w:rPr>
          <w:snapToGrid w:val="0"/>
          <w:sz w:val="28"/>
          <w:szCs w:val="28"/>
        </w:rPr>
        <w:t xml:space="preserve">Ставка платы за мощность в 2025 году снижается на -1,18% в связи со снижением операционных расходов на 10,66 % в результате снижения установленной мощности с 5,67 </w:t>
      </w:r>
      <w:bookmarkStart w:id="205" w:name="_Hlk182245863"/>
      <w:r w:rsidRPr="00303EC5">
        <w:rPr>
          <w:snapToGrid w:val="0"/>
          <w:sz w:val="28"/>
          <w:szCs w:val="28"/>
        </w:rPr>
        <w:t>Гкал/ч</w:t>
      </w:r>
      <w:bookmarkEnd w:id="205"/>
      <w:r w:rsidRPr="00303EC5">
        <w:rPr>
          <w:snapToGrid w:val="0"/>
          <w:sz w:val="28"/>
          <w:szCs w:val="28"/>
        </w:rPr>
        <w:t>. до 4,691 Гкал/ч.</w:t>
      </w:r>
    </w:p>
    <w:p w14:paraId="19FF00BE"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Двухставочный тариф на тепловую энергию на 2025 год с учетом календарной разбивки, по экспертной оценке, составит:</w:t>
      </w:r>
    </w:p>
    <w:p w14:paraId="66CC2DFF"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 с 01.01.2025 г.</w:t>
      </w:r>
    </w:p>
    <w:p w14:paraId="420D7996"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 xml:space="preserve">плата за мощность 2 351,95 тыс. руб./Гкал/ч. в мес., снижение ставки </w:t>
      </w:r>
      <w:r w:rsidRPr="00303EC5">
        <w:rPr>
          <w:snapToGrid w:val="0"/>
          <w:sz w:val="28"/>
          <w:szCs w:val="28"/>
        </w:rPr>
        <w:br/>
        <w:t>на -1,18% относительно второго полугодия 2024 года;</w:t>
      </w:r>
    </w:p>
    <w:p w14:paraId="19FE4331"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 xml:space="preserve">плата за энергию 1 163,81 руб./Гкал., сохранена на уровне второго полугодия 2024 года. </w:t>
      </w:r>
    </w:p>
    <w:p w14:paraId="4A645E28"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 с 01.07.2025 г.</w:t>
      </w:r>
    </w:p>
    <w:p w14:paraId="077CF695"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плата за мощность 2 351,95 тыс. руб./Гкал/ч. в мес., рост 0% по отношению к первому полугодию 2025 года;</w:t>
      </w:r>
    </w:p>
    <w:p w14:paraId="600C61A2"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плата за энергию 2 293,90 руб./Гкал., рост ставки на 97,10 % по отношению к первому полугодию 2025 года.</w:t>
      </w:r>
      <w:bookmarkEnd w:id="203"/>
    </w:p>
    <w:p w14:paraId="560A63D5" w14:textId="77777777" w:rsidR="00303EC5" w:rsidRPr="00303EC5" w:rsidRDefault="00303EC5" w:rsidP="00303EC5">
      <w:pPr>
        <w:tabs>
          <w:tab w:val="left" w:pos="1890"/>
        </w:tabs>
        <w:ind w:firstLine="709"/>
        <w:jc w:val="both"/>
        <w:rPr>
          <w:snapToGrid w:val="0"/>
          <w:sz w:val="28"/>
          <w:szCs w:val="28"/>
        </w:rPr>
      </w:pPr>
    </w:p>
    <w:p w14:paraId="67A4D65E"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 xml:space="preserve">Приложения: </w:t>
      </w:r>
    </w:p>
    <w:p w14:paraId="39C0B4E2" w14:textId="1DF9358C" w:rsidR="00303EC5" w:rsidRPr="00303EC5" w:rsidRDefault="00303EC5" w:rsidP="00303EC5">
      <w:pPr>
        <w:tabs>
          <w:tab w:val="left" w:pos="1890"/>
        </w:tabs>
        <w:ind w:firstLine="709"/>
        <w:jc w:val="both"/>
        <w:rPr>
          <w:snapToGrid w:val="0"/>
          <w:sz w:val="28"/>
          <w:szCs w:val="28"/>
        </w:rPr>
      </w:pPr>
      <w:r w:rsidRPr="00303EC5">
        <w:rPr>
          <w:snapToGrid w:val="0"/>
          <w:sz w:val="28"/>
          <w:szCs w:val="28"/>
        </w:rPr>
        <w:t>1.</w:t>
      </w:r>
      <w:r w:rsidRPr="00303EC5">
        <w:rPr>
          <w:snapToGrid w:val="0"/>
          <w:sz w:val="28"/>
          <w:szCs w:val="28"/>
        </w:rPr>
        <w:tab/>
        <w:t xml:space="preserve">Сравнительный анализ и фактическая смета расходов </w:t>
      </w:r>
      <w:r>
        <w:rPr>
          <w:snapToGrid w:val="0"/>
          <w:sz w:val="28"/>
          <w:szCs w:val="28"/>
        </w:rPr>
        <w:br/>
      </w:r>
      <w:r w:rsidRPr="00303EC5">
        <w:rPr>
          <w:snapToGrid w:val="0"/>
          <w:sz w:val="28"/>
          <w:szCs w:val="28"/>
        </w:rPr>
        <w:t>ООО "ЖКХ Тамбар" на тепловую энергию за 2023 год;</w:t>
      </w:r>
    </w:p>
    <w:p w14:paraId="30E808AF" w14:textId="032AD9FB" w:rsidR="00303EC5" w:rsidRPr="00303EC5" w:rsidRDefault="00303EC5" w:rsidP="00303EC5">
      <w:pPr>
        <w:tabs>
          <w:tab w:val="left" w:pos="1890"/>
        </w:tabs>
        <w:ind w:firstLine="709"/>
        <w:jc w:val="both"/>
        <w:rPr>
          <w:snapToGrid w:val="0"/>
          <w:sz w:val="28"/>
          <w:szCs w:val="28"/>
        </w:rPr>
      </w:pPr>
      <w:r w:rsidRPr="00303EC5">
        <w:rPr>
          <w:snapToGrid w:val="0"/>
          <w:sz w:val="28"/>
          <w:szCs w:val="28"/>
        </w:rPr>
        <w:t>2.</w:t>
      </w:r>
      <w:r w:rsidRPr="00303EC5">
        <w:rPr>
          <w:snapToGrid w:val="0"/>
          <w:sz w:val="28"/>
          <w:szCs w:val="28"/>
        </w:rPr>
        <w:tab/>
        <w:t>Физические показатели ООО "ЖКХ Тамбар" Тисульский район 2023 – 2025 годы;</w:t>
      </w:r>
    </w:p>
    <w:p w14:paraId="50A1FF75" w14:textId="77777777" w:rsidR="00303EC5" w:rsidRPr="00303EC5" w:rsidRDefault="00303EC5" w:rsidP="00303EC5">
      <w:pPr>
        <w:tabs>
          <w:tab w:val="left" w:pos="1890"/>
        </w:tabs>
        <w:ind w:firstLine="709"/>
        <w:jc w:val="both"/>
        <w:rPr>
          <w:snapToGrid w:val="0"/>
          <w:sz w:val="28"/>
          <w:szCs w:val="28"/>
        </w:rPr>
      </w:pPr>
      <w:r w:rsidRPr="00303EC5">
        <w:rPr>
          <w:snapToGrid w:val="0"/>
          <w:sz w:val="28"/>
          <w:szCs w:val="28"/>
        </w:rPr>
        <w:t>3.</w:t>
      </w:r>
      <w:r w:rsidRPr="00303EC5">
        <w:rPr>
          <w:snapToGrid w:val="0"/>
          <w:sz w:val="28"/>
          <w:szCs w:val="28"/>
        </w:rPr>
        <w:tab/>
        <w:t>Сводная информация и смета расходов по производству и реализации тепловой энергии ООО "Тамбар" (Тисульский район) на 2025 год.</w:t>
      </w:r>
    </w:p>
    <w:p w14:paraId="71D21C31" w14:textId="77777777" w:rsidR="00303EC5" w:rsidRPr="00303EC5" w:rsidRDefault="00303EC5" w:rsidP="00303EC5">
      <w:pPr>
        <w:tabs>
          <w:tab w:val="left" w:pos="1890"/>
        </w:tabs>
        <w:ind w:firstLine="709"/>
        <w:jc w:val="both"/>
        <w:rPr>
          <w:snapToGrid w:val="0"/>
          <w:sz w:val="28"/>
          <w:szCs w:val="28"/>
        </w:rPr>
      </w:pPr>
    </w:p>
    <w:p w14:paraId="24908B33" w14:textId="77777777" w:rsidR="00303EC5" w:rsidRPr="00303EC5" w:rsidRDefault="00303EC5" w:rsidP="00303EC5">
      <w:pPr>
        <w:tabs>
          <w:tab w:val="left" w:pos="1890"/>
        </w:tabs>
        <w:ind w:firstLine="709"/>
        <w:jc w:val="both"/>
        <w:rPr>
          <w:snapToGrid w:val="0"/>
          <w:sz w:val="28"/>
          <w:szCs w:val="28"/>
        </w:rPr>
      </w:pPr>
    </w:p>
    <w:p w14:paraId="7EBED450" w14:textId="77777777" w:rsidR="00303EC5" w:rsidRPr="00303EC5" w:rsidRDefault="00303EC5" w:rsidP="00303EC5">
      <w:pPr>
        <w:tabs>
          <w:tab w:val="left" w:pos="1890"/>
        </w:tabs>
        <w:ind w:firstLine="709"/>
        <w:jc w:val="both"/>
        <w:rPr>
          <w:snapToGrid w:val="0"/>
          <w:sz w:val="28"/>
          <w:szCs w:val="28"/>
        </w:rPr>
      </w:pPr>
    </w:p>
    <w:p w14:paraId="25148DE8" w14:textId="77777777" w:rsidR="00303EC5" w:rsidRDefault="00303EC5" w:rsidP="00FE3616">
      <w:pPr>
        <w:ind w:right="322"/>
        <w:jc w:val="both"/>
        <w:rPr>
          <w:color w:val="000000"/>
          <w:sz w:val="28"/>
          <w:szCs w:val="28"/>
          <w:lang w:eastAsia="en-US"/>
        </w:rPr>
        <w:sectPr w:rsidR="00303EC5" w:rsidSect="00B97090">
          <w:pgSz w:w="11906" w:h="16838"/>
          <w:pgMar w:top="1134" w:right="851" w:bottom="851" w:left="1701" w:header="567" w:footer="709" w:gutter="0"/>
          <w:cols w:space="708"/>
          <w:titlePg/>
          <w:docGrid w:linePitch="360"/>
        </w:sectPr>
      </w:pPr>
    </w:p>
    <w:tbl>
      <w:tblPr>
        <w:tblW w:w="5000" w:type="pct"/>
        <w:jc w:val="center"/>
        <w:tblLook w:val="04A0" w:firstRow="1" w:lastRow="0" w:firstColumn="1" w:lastColumn="0" w:noHBand="0" w:noVBand="1"/>
      </w:tblPr>
      <w:tblGrid>
        <w:gridCol w:w="500"/>
        <w:gridCol w:w="6051"/>
        <w:gridCol w:w="248"/>
        <w:gridCol w:w="505"/>
        <w:gridCol w:w="248"/>
        <w:gridCol w:w="1407"/>
        <w:gridCol w:w="1079"/>
        <w:gridCol w:w="1163"/>
        <w:gridCol w:w="1105"/>
        <w:gridCol w:w="1222"/>
        <w:gridCol w:w="1105"/>
        <w:gridCol w:w="220"/>
      </w:tblGrid>
      <w:tr w:rsidR="00CC5AF8" w:rsidRPr="00CC5AF8" w14:paraId="751D2DA3" w14:textId="77777777" w:rsidTr="00917247">
        <w:trPr>
          <w:gridAfter w:val="1"/>
          <w:wAfter w:w="16" w:type="dxa"/>
          <w:trHeight w:val="405"/>
          <w:jc w:val="center"/>
        </w:trPr>
        <w:tc>
          <w:tcPr>
            <w:tcW w:w="22176" w:type="dxa"/>
            <w:gridSpan w:val="11"/>
            <w:tcBorders>
              <w:top w:val="nil"/>
              <w:left w:val="nil"/>
              <w:bottom w:val="nil"/>
              <w:right w:val="nil"/>
            </w:tcBorders>
            <w:shd w:val="clear" w:color="auto" w:fill="auto"/>
            <w:noWrap/>
            <w:vAlign w:val="bottom"/>
            <w:hideMark/>
          </w:tcPr>
          <w:p w14:paraId="683C873D" w14:textId="77777777" w:rsidR="00CC5AF8" w:rsidRPr="00CC5AF8" w:rsidRDefault="00CC5AF8" w:rsidP="00CC5AF8">
            <w:pPr>
              <w:jc w:val="center"/>
              <w:rPr>
                <w:b/>
                <w:bCs/>
                <w:sz w:val="16"/>
                <w:szCs w:val="16"/>
              </w:rPr>
            </w:pPr>
            <w:r w:rsidRPr="00CC5AF8">
              <w:rPr>
                <w:b/>
                <w:bCs/>
                <w:sz w:val="16"/>
                <w:szCs w:val="16"/>
              </w:rPr>
              <w:lastRenderedPageBreak/>
              <w:t>Сравнительный анализ и фактическая смета расходов</w:t>
            </w:r>
          </w:p>
        </w:tc>
      </w:tr>
      <w:tr w:rsidR="00CC5AF8" w:rsidRPr="00CC5AF8" w14:paraId="14C5E27C" w14:textId="77777777" w:rsidTr="00917247">
        <w:trPr>
          <w:gridAfter w:val="1"/>
          <w:wAfter w:w="16" w:type="dxa"/>
          <w:trHeight w:val="420"/>
          <w:jc w:val="center"/>
        </w:trPr>
        <w:tc>
          <w:tcPr>
            <w:tcW w:w="22176" w:type="dxa"/>
            <w:gridSpan w:val="11"/>
            <w:tcBorders>
              <w:top w:val="nil"/>
              <w:left w:val="nil"/>
              <w:bottom w:val="nil"/>
              <w:right w:val="nil"/>
            </w:tcBorders>
            <w:shd w:val="clear" w:color="auto" w:fill="auto"/>
            <w:noWrap/>
            <w:vAlign w:val="bottom"/>
            <w:hideMark/>
          </w:tcPr>
          <w:p w14:paraId="7B6CB76E" w14:textId="77777777" w:rsidR="00CC5AF8" w:rsidRPr="00CC5AF8" w:rsidRDefault="00CC5AF8" w:rsidP="00CC5AF8">
            <w:pPr>
              <w:jc w:val="center"/>
              <w:rPr>
                <w:b/>
                <w:bCs/>
                <w:sz w:val="16"/>
                <w:szCs w:val="16"/>
              </w:rPr>
            </w:pPr>
            <w:r w:rsidRPr="00CC5AF8">
              <w:rPr>
                <w:b/>
                <w:bCs/>
                <w:sz w:val="16"/>
                <w:szCs w:val="16"/>
              </w:rPr>
              <w:t>ООО "ЖКХ Тамбар" на тепловую энергию  за 2023 год</w:t>
            </w:r>
          </w:p>
        </w:tc>
      </w:tr>
      <w:tr w:rsidR="00CC5AF8" w:rsidRPr="00CC5AF8" w14:paraId="253B7DC5" w14:textId="77777777" w:rsidTr="00917247">
        <w:trPr>
          <w:gridAfter w:val="1"/>
          <w:wAfter w:w="16" w:type="dxa"/>
          <w:trHeight w:val="750"/>
          <w:jc w:val="center"/>
        </w:trPr>
        <w:tc>
          <w:tcPr>
            <w:tcW w:w="68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68E7BB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п/п</w:t>
            </w:r>
          </w:p>
        </w:tc>
        <w:tc>
          <w:tcPr>
            <w:tcW w:w="10700" w:type="dxa"/>
            <w:gridSpan w:val="4"/>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14:paraId="232C54E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Показатели</w:t>
            </w:r>
          </w:p>
        </w:tc>
        <w:tc>
          <w:tcPr>
            <w:tcW w:w="217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6C1D15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Ед.изм.</w:t>
            </w:r>
          </w:p>
        </w:tc>
        <w:tc>
          <w:tcPr>
            <w:tcW w:w="1633" w:type="dxa"/>
            <w:vMerge w:val="restart"/>
            <w:tcBorders>
              <w:top w:val="single" w:sz="8" w:space="0" w:color="auto"/>
              <w:left w:val="single" w:sz="4" w:space="0" w:color="auto"/>
              <w:bottom w:val="single" w:sz="8" w:space="0" w:color="000000"/>
              <w:right w:val="nil"/>
            </w:tcBorders>
            <w:shd w:val="clear" w:color="auto" w:fill="auto"/>
            <w:vAlign w:val="center"/>
            <w:hideMark/>
          </w:tcPr>
          <w:p w14:paraId="04891C5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Утверждено на 2023 год (УСН)</w:t>
            </w:r>
          </w:p>
        </w:tc>
        <w:tc>
          <w:tcPr>
            <w:tcW w:w="17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11541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Факт предприятия за 2023 год</w:t>
            </w:r>
          </w:p>
        </w:tc>
        <w:tc>
          <w:tcPr>
            <w:tcW w:w="16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2D363A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Отклонение, +/-, 5-4</w:t>
            </w:r>
          </w:p>
        </w:tc>
        <w:tc>
          <w:tcPr>
            <w:tcW w:w="18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2A1BB3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Приведенный факт по оценке экспертов за 2023 год</w:t>
            </w:r>
          </w:p>
        </w:tc>
        <w:tc>
          <w:tcPr>
            <w:tcW w:w="167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198929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Отклонение, +/-, 7-4</w:t>
            </w:r>
          </w:p>
        </w:tc>
      </w:tr>
      <w:tr w:rsidR="00CC5AF8" w:rsidRPr="00CC5AF8" w14:paraId="3CA34664" w14:textId="77777777" w:rsidTr="00917247">
        <w:trPr>
          <w:trHeight w:val="315"/>
          <w:jc w:val="center"/>
        </w:trPr>
        <w:tc>
          <w:tcPr>
            <w:tcW w:w="68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654AA26" w14:textId="77777777" w:rsidR="00CC5AF8" w:rsidRPr="00CC5AF8" w:rsidRDefault="00CC5AF8" w:rsidP="00CC5AF8">
            <w:pPr>
              <w:rPr>
                <w:rFonts w:ascii="Bookman Old Style" w:hAnsi="Bookman Old Style" w:cs="Calibri"/>
                <w:sz w:val="16"/>
                <w:szCs w:val="16"/>
              </w:rPr>
            </w:pPr>
          </w:p>
        </w:tc>
        <w:tc>
          <w:tcPr>
            <w:tcW w:w="10700" w:type="dxa"/>
            <w:gridSpan w:val="4"/>
            <w:vMerge/>
            <w:tcBorders>
              <w:top w:val="single" w:sz="8" w:space="0" w:color="auto"/>
              <w:left w:val="single" w:sz="4" w:space="0" w:color="auto"/>
              <w:bottom w:val="single" w:sz="8" w:space="0" w:color="000000"/>
              <w:right w:val="single" w:sz="4" w:space="0" w:color="000000"/>
            </w:tcBorders>
            <w:shd w:val="clear" w:color="auto" w:fill="auto"/>
            <w:vAlign w:val="center"/>
            <w:hideMark/>
          </w:tcPr>
          <w:p w14:paraId="29107BA7" w14:textId="77777777" w:rsidR="00CC5AF8" w:rsidRPr="00CC5AF8" w:rsidRDefault="00CC5AF8" w:rsidP="00CC5AF8">
            <w:pPr>
              <w:rPr>
                <w:rFonts w:ascii="Bookman Old Style" w:hAnsi="Bookman Old Style" w:cs="Calibri"/>
                <w:sz w:val="16"/>
                <w:szCs w:val="16"/>
              </w:rPr>
            </w:pPr>
          </w:p>
        </w:tc>
        <w:tc>
          <w:tcPr>
            <w:tcW w:w="217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8647547" w14:textId="77777777" w:rsidR="00CC5AF8" w:rsidRPr="00CC5AF8" w:rsidRDefault="00CC5AF8" w:rsidP="00CC5AF8">
            <w:pPr>
              <w:rPr>
                <w:rFonts w:ascii="Bookman Old Style" w:hAnsi="Bookman Old Style" w:cs="Calibri"/>
                <w:sz w:val="16"/>
                <w:szCs w:val="16"/>
              </w:rPr>
            </w:pPr>
          </w:p>
        </w:tc>
        <w:tc>
          <w:tcPr>
            <w:tcW w:w="1633" w:type="dxa"/>
            <w:vMerge/>
            <w:tcBorders>
              <w:top w:val="single" w:sz="8" w:space="0" w:color="auto"/>
              <w:left w:val="single" w:sz="4" w:space="0" w:color="auto"/>
              <w:bottom w:val="single" w:sz="8" w:space="0" w:color="000000"/>
              <w:right w:val="nil"/>
            </w:tcBorders>
            <w:shd w:val="clear" w:color="auto" w:fill="auto"/>
            <w:vAlign w:val="center"/>
            <w:hideMark/>
          </w:tcPr>
          <w:p w14:paraId="40F42D2A" w14:textId="77777777" w:rsidR="00CC5AF8" w:rsidRPr="00CC5AF8" w:rsidRDefault="00CC5AF8" w:rsidP="00CC5AF8">
            <w:pPr>
              <w:rPr>
                <w:rFonts w:ascii="Bookman Old Style" w:hAnsi="Bookman Old Style" w:cs="Calibri"/>
                <w:sz w:val="16"/>
                <w:szCs w:val="16"/>
              </w:rPr>
            </w:pPr>
          </w:p>
        </w:tc>
        <w:tc>
          <w:tcPr>
            <w:tcW w:w="177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2756E36" w14:textId="77777777" w:rsidR="00CC5AF8" w:rsidRPr="00CC5AF8" w:rsidRDefault="00CC5AF8" w:rsidP="00CC5AF8">
            <w:pPr>
              <w:rPr>
                <w:rFonts w:ascii="Bookman Old Style" w:hAnsi="Bookman Old Style" w:cs="Calibri"/>
                <w:sz w:val="16"/>
                <w:szCs w:val="16"/>
              </w:rPr>
            </w:pPr>
          </w:p>
        </w:tc>
        <w:tc>
          <w:tcPr>
            <w:tcW w:w="1675"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E11F22C" w14:textId="77777777" w:rsidR="00CC5AF8" w:rsidRPr="00CC5AF8" w:rsidRDefault="00CC5AF8" w:rsidP="00CC5AF8">
            <w:pPr>
              <w:rPr>
                <w:rFonts w:ascii="Bookman Old Style" w:hAnsi="Bookman Old Style" w:cs="Calibri"/>
                <w:sz w:val="16"/>
                <w:szCs w:val="16"/>
              </w:rPr>
            </w:pPr>
          </w:p>
        </w:tc>
        <w:tc>
          <w:tcPr>
            <w:tcW w:w="186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18452D5" w14:textId="77777777" w:rsidR="00CC5AF8" w:rsidRPr="00CC5AF8" w:rsidRDefault="00CC5AF8" w:rsidP="00CC5AF8">
            <w:pPr>
              <w:rPr>
                <w:rFonts w:ascii="Bookman Old Style" w:hAnsi="Bookman Old Style" w:cs="Calibri"/>
                <w:sz w:val="16"/>
                <w:szCs w:val="16"/>
              </w:rPr>
            </w:pPr>
          </w:p>
        </w:tc>
        <w:tc>
          <w:tcPr>
            <w:tcW w:w="167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C6A8ED8" w14:textId="77777777" w:rsidR="00CC5AF8" w:rsidRPr="00CC5AF8" w:rsidRDefault="00CC5AF8" w:rsidP="00CC5AF8">
            <w:pPr>
              <w:rPr>
                <w:rFonts w:ascii="Bookman Old Style" w:hAnsi="Bookman Old Style" w:cs="Calibri"/>
                <w:sz w:val="16"/>
                <w:szCs w:val="16"/>
              </w:rPr>
            </w:pPr>
          </w:p>
        </w:tc>
        <w:tc>
          <w:tcPr>
            <w:tcW w:w="16" w:type="dxa"/>
            <w:tcBorders>
              <w:top w:val="nil"/>
              <w:left w:val="nil"/>
              <w:bottom w:val="nil"/>
              <w:right w:val="nil"/>
            </w:tcBorders>
            <w:shd w:val="clear" w:color="auto" w:fill="auto"/>
            <w:noWrap/>
            <w:vAlign w:val="bottom"/>
            <w:hideMark/>
          </w:tcPr>
          <w:p w14:paraId="5EF6C9A9" w14:textId="77777777" w:rsidR="00CC5AF8" w:rsidRPr="00CC5AF8" w:rsidRDefault="00CC5AF8" w:rsidP="00CC5AF8">
            <w:pPr>
              <w:jc w:val="center"/>
              <w:rPr>
                <w:rFonts w:ascii="Bookman Old Style" w:hAnsi="Bookman Old Style" w:cs="Calibri"/>
                <w:sz w:val="16"/>
                <w:szCs w:val="16"/>
              </w:rPr>
            </w:pPr>
          </w:p>
        </w:tc>
      </w:tr>
      <w:tr w:rsidR="00CC5AF8" w:rsidRPr="00CC5AF8" w14:paraId="07EB2042" w14:textId="77777777" w:rsidTr="00917247">
        <w:trPr>
          <w:trHeight w:val="300"/>
          <w:jc w:val="center"/>
        </w:trPr>
        <w:tc>
          <w:tcPr>
            <w:tcW w:w="68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ED036AE" w14:textId="77777777" w:rsidR="00CC5AF8" w:rsidRPr="00CC5AF8" w:rsidRDefault="00CC5AF8" w:rsidP="00CC5AF8">
            <w:pPr>
              <w:rPr>
                <w:rFonts w:ascii="Bookman Old Style" w:hAnsi="Bookman Old Style" w:cs="Calibri"/>
                <w:sz w:val="16"/>
                <w:szCs w:val="16"/>
              </w:rPr>
            </w:pPr>
          </w:p>
        </w:tc>
        <w:tc>
          <w:tcPr>
            <w:tcW w:w="10700" w:type="dxa"/>
            <w:gridSpan w:val="4"/>
            <w:vMerge/>
            <w:tcBorders>
              <w:top w:val="single" w:sz="8" w:space="0" w:color="auto"/>
              <w:left w:val="single" w:sz="4" w:space="0" w:color="auto"/>
              <w:bottom w:val="single" w:sz="8" w:space="0" w:color="000000"/>
              <w:right w:val="single" w:sz="4" w:space="0" w:color="000000"/>
            </w:tcBorders>
            <w:shd w:val="clear" w:color="auto" w:fill="auto"/>
            <w:vAlign w:val="center"/>
            <w:hideMark/>
          </w:tcPr>
          <w:p w14:paraId="74CE8E92" w14:textId="77777777" w:rsidR="00CC5AF8" w:rsidRPr="00CC5AF8" w:rsidRDefault="00CC5AF8" w:rsidP="00CC5AF8">
            <w:pPr>
              <w:rPr>
                <w:rFonts w:ascii="Bookman Old Style" w:hAnsi="Bookman Old Style" w:cs="Calibri"/>
                <w:sz w:val="16"/>
                <w:szCs w:val="16"/>
              </w:rPr>
            </w:pPr>
          </w:p>
        </w:tc>
        <w:tc>
          <w:tcPr>
            <w:tcW w:w="217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3405D51" w14:textId="77777777" w:rsidR="00CC5AF8" w:rsidRPr="00CC5AF8" w:rsidRDefault="00CC5AF8" w:rsidP="00CC5AF8">
            <w:pPr>
              <w:rPr>
                <w:rFonts w:ascii="Bookman Old Style" w:hAnsi="Bookman Old Style" w:cs="Calibri"/>
                <w:sz w:val="16"/>
                <w:szCs w:val="16"/>
              </w:rPr>
            </w:pPr>
          </w:p>
        </w:tc>
        <w:tc>
          <w:tcPr>
            <w:tcW w:w="1633" w:type="dxa"/>
            <w:vMerge/>
            <w:tcBorders>
              <w:top w:val="single" w:sz="8" w:space="0" w:color="auto"/>
              <w:left w:val="single" w:sz="4" w:space="0" w:color="auto"/>
              <w:bottom w:val="single" w:sz="8" w:space="0" w:color="000000"/>
              <w:right w:val="nil"/>
            </w:tcBorders>
            <w:shd w:val="clear" w:color="auto" w:fill="auto"/>
            <w:vAlign w:val="center"/>
            <w:hideMark/>
          </w:tcPr>
          <w:p w14:paraId="4748C404" w14:textId="77777777" w:rsidR="00CC5AF8" w:rsidRPr="00CC5AF8" w:rsidRDefault="00CC5AF8" w:rsidP="00CC5AF8">
            <w:pPr>
              <w:rPr>
                <w:rFonts w:ascii="Bookman Old Style" w:hAnsi="Bookman Old Style" w:cs="Calibri"/>
                <w:sz w:val="16"/>
                <w:szCs w:val="16"/>
              </w:rPr>
            </w:pPr>
          </w:p>
        </w:tc>
        <w:tc>
          <w:tcPr>
            <w:tcW w:w="177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D94B441" w14:textId="77777777" w:rsidR="00CC5AF8" w:rsidRPr="00CC5AF8" w:rsidRDefault="00CC5AF8" w:rsidP="00CC5AF8">
            <w:pPr>
              <w:rPr>
                <w:rFonts w:ascii="Bookman Old Style" w:hAnsi="Bookman Old Style" w:cs="Calibri"/>
                <w:sz w:val="16"/>
                <w:szCs w:val="16"/>
              </w:rPr>
            </w:pPr>
          </w:p>
        </w:tc>
        <w:tc>
          <w:tcPr>
            <w:tcW w:w="1675"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D4038B" w14:textId="77777777" w:rsidR="00CC5AF8" w:rsidRPr="00CC5AF8" w:rsidRDefault="00CC5AF8" w:rsidP="00CC5AF8">
            <w:pPr>
              <w:rPr>
                <w:rFonts w:ascii="Bookman Old Style" w:hAnsi="Bookman Old Style" w:cs="Calibri"/>
                <w:sz w:val="16"/>
                <w:szCs w:val="16"/>
              </w:rPr>
            </w:pPr>
          </w:p>
        </w:tc>
        <w:tc>
          <w:tcPr>
            <w:tcW w:w="186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C98D4D8" w14:textId="77777777" w:rsidR="00CC5AF8" w:rsidRPr="00CC5AF8" w:rsidRDefault="00CC5AF8" w:rsidP="00CC5AF8">
            <w:pPr>
              <w:rPr>
                <w:rFonts w:ascii="Bookman Old Style" w:hAnsi="Bookman Old Style" w:cs="Calibri"/>
                <w:sz w:val="16"/>
                <w:szCs w:val="16"/>
              </w:rPr>
            </w:pPr>
          </w:p>
        </w:tc>
        <w:tc>
          <w:tcPr>
            <w:tcW w:w="167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E2A4B25" w14:textId="77777777" w:rsidR="00CC5AF8" w:rsidRPr="00CC5AF8" w:rsidRDefault="00CC5AF8" w:rsidP="00CC5AF8">
            <w:pPr>
              <w:rPr>
                <w:rFonts w:ascii="Bookman Old Style" w:hAnsi="Bookman Old Style" w:cs="Calibri"/>
                <w:sz w:val="16"/>
                <w:szCs w:val="16"/>
              </w:rPr>
            </w:pPr>
          </w:p>
        </w:tc>
        <w:tc>
          <w:tcPr>
            <w:tcW w:w="16" w:type="dxa"/>
            <w:tcBorders>
              <w:top w:val="nil"/>
              <w:left w:val="nil"/>
              <w:bottom w:val="nil"/>
              <w:right w:val="nil"/>
            </w:tcBorders>
            <w:shd w:val="clear" w:color="auto" w:fill="auto"/>
            <w:noWrap/>
            <w:vAlign w:val="bottom"/>
            <w:hideMark/>
          </w:tcPr>
          <w:p w14:paraId="57919AC3" w14:textId="77777777" w:rsidR="00CC5AF8" w:rsidRPr="00CC5AF8" w:rsidRDefault="00CC5AF8" w:rsidP="00CC5AF8">
            <w:pPr>
              <w:rPr>
                <w:sz w:val="16"/>
                <w:szCs w:val="16"/>
              </w:rPr>
            </w:pPr>
          </w:p>
        </w:tc>
      </w:tr>
      <w:tr w:rsidR="00CC5AF8" w:rsidRPr="00CC5AF8" w14:paraId="3499529D" w14:textId="77777777" w:rsidTr="00917247">
        <w:trPr>
          <w:trHeight w:val="420"/>
          <w:jc w:val="center"/>
        </w:trPr>
        <w:tc>
          <w:tcPr>
            <w:tcW w:w="68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241294A" w14:textId="77777777" w:rsidR="00CC5AF8" w:rsidRPr="00CC5AF8" w:rsidRDefault="00CC5AF8" w:rsidP="00CC5AF8">
            <w:pPr>
              <w:rPr>
                <w:rFonts w:ascii="Bookman Old Style" w:hAnsi="Bookman Old Style" w:cs="Calibri"/>
                <w:sz w:val="16"/>
                <w:szCs w:val="16"/>
              </w:rPr>
            </w:pPr>
          </w:p>
        </w:tc>
        <w:tc>
          <w:tcPr>
            <w:tcW w:w="10700" w:type="dxa"/>
            <w:gridSpan w:val="4"/>
            <w:vMerge/>
            <w:tcBorders>
              <w:top w:val="single" w:sz="8" w:space="0" w:color="auto"/>
              <w:left w:val="single" w:sz="4" w:space="0" w:color="auto"/>
              <w:bottom w:val="single" w:sz="8" w:space="0" w:color="000000"/>
              <w:right w:val="single" w:sz="4" w:space="0" w:color="000000"/>
            </w:tcBorders>
            <w:shd w:val="clear" w:color="auto" w:fill="auto"/>
            <w:vAlign w:val="center"/>
            <w:hideMark/>
          </w:tcPr>
          <w:p w14:paraId="78D9E740" w14:textId="77777777" w:rsidR="00CC5AF8" w:rsidRPr="00CC5AF8" w:rsidRDefault="00CC5AF8" w:rsidP="00CC5AF8">
            <w:pPr>
              <w:rPr>
                <w:rFonts w:ascii="Bookman Old Style" w:hAnsi="Bookman Old Style" w:cs="Calibri"/>
                <w:sz w:val="16"/>
                <w:szCs w:val="16"/>
              </w:rPr>
            </w:pPr>
          </w:p>
        </w:tc>
        <w:tc>
          <w:tcPr>
            <w:tcW w:w="217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A898D9E" w14:textId="77777777" w:rsidR="00CC5AF8" w:rsidRPr="00CC5AF8" w:rsidRDefault="00CC5AF8" w:rsidP="00CC5AF8">
            <w:pPr>
              <w:rPr>
                <w:rFonts w:ascii="Bookman Old Style" w:hAnsi="Bookman Old Style" w:cs="Calibri"/>
                <w:sz w:val="16"/>
                <w:szCs w:val="16"/>
              </w:rPr>
            </w:pPr>
          </w:p>
        </w:tc>
        <w:tc>
          <w:tcPr>
            <w:tcW w:w="1633" w:type="dxa"/>
            <w:vMerge/>
            <w:tcBorders>
              <w:top w:val="single" w:sz="8" w:space="0" w:color="auto"/>
              <w:left w:val="single" w:sz="4" w:space="0" w:color="auto"/>
              <w:bottom w:val="single" w:sz="8" w:space="0" w:color="000000"/>
              <w:right w:val="nil"/>
            </w:tcBorders>
            <w:shd w:val="clear" w:color="auto" w:fill="auto"/>
            <w:vAlign w:val="center"/>
            <w:hideMark/>
          </w:tcPr>
          <w:p w14:paraId="6A0ABA8A" w14:textId="77777777" w:rsidR="00CC5AF8" w:rsidRPr="00CC5AF8" w:rsidRDefault="00CC5AF8" w:rsidP="00CC5AF8">
            <w:pPr>
              <w:rPr>
                <w:rFonts w:ascii="Bookman Old Style" w:hAnsi="Bookman Old Style" w:cs="Calibri"/>
                <w:sz w:val="16"/>
                <w:szCs w:val="16"/>
              </w:rPr>
            </w:pPr>
          </w:p>
        </w:tc>
        <w:tc>
          <w:tcPr>
            <w:tcW w:w="1770"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8A33FA9" w14:textId="77777777" w:rsidR="00CC5AF8" w:rsidRPr="00CC5AF8" w:rsidRDefault="00CC5AF8" w:rsidP="00CC5AF8">
            <w:pPr>
              <w:rPr>
                <w:rFonts w:ascii="Bookman Old Style" w:hAnsi="Bookman Old Style" w:cs="Calibri"/>
                <w:sz w:val="16"/>
                <w:szCs w:val="16"/>
              </w:rPr>
            </w:pPr>
          </w:p>
        </w:tc>
        <w:tc>
          <w:tcPr>
            <w:tcW w:w="1675"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CE1613" w14:textId="77777777" w:rsidR="00CC5AF8" w:rsidRPr="00CC5AF8" w:rsidRDefault="00CC5AF8" w:rsidP="00CC5AF8">
            <w:pPr>
              <w:rPr>
                <w:rFonts w:ascii="Bookman Old Style" w:hAnsi="Bookman Old Style" w:cs="Calibri"/>
                <w:sz w:val="16"/>
                <w:szCs w:val="16"/>
              </w:rPr>
            </w:pPr>
          </w:p>
        </w:tc>
        <w:tc>
          <w:tcPr>
            <w:tcW w:w="186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31D562" w14:textId="77777777" w:rsidR="00CC5AF8" w:rsidRPr="00CC5AF8" w:rsidRDefault="00CC5AF8" w:rsidP="00CC5AF8">
            <w:pPr>
              <w:rPr>
                <w:rFonts w:ascii="Bookman Old Style" w:hAnsi="Bookman Old Style" w:cs="Calibri"/>
                <w:sz w:val="16"/>
                <w:szCs w:val="16"/>
              </w:rPr>
            </w:pPr>
          </w:p>
        </w:tc>
        <w:tc>
          <w:tcPr>
            <w:tcW w:w="1676"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6CD3DB74" w14:textId="77777777" w:rsidR="00CC5AF8" w:rsidRPr="00CC5AF8" w:rsidRDefault="00CC5AF8" w:rsidP="00CC5AF8">
            <w:pPr>
              <w:rPr>
                <w:rFonts w:ascii="Bookman Old Style" w:hAnsi="Bookman Old Style" w:cs="Calibri"/>
                <w:sz w:val="16"/>
                <w:szCs w:val="16"/>
              </w:rPr>
            </w:pPr>
          </w:p>
        </w:tc>
        <w:tc>
          <w:tcPr>
            <w:tcW w:w="16" w:type="dxa"/>
            <w:tcBorders>
              <w:top w:val="nil"/>
              <w:left w:val="nil"/>
              <w:bottom w:val="nil"/>
              <w:right w:val="nil"/>
            </w:tcBorders>
            <w:shd w:val="clear" w:color="auto" w:fill="auto"/>
            <w:noWrap/>
            <w:vAlign w:val="bottom"/>
            <w:hideMark/>
          </w:tcPr>
          <w:p w14:paraId="1696DC97" w14:textId="77777777" w:rsidR="00CC5AF8" w:rsidRPr="00CC5AF8" w:rsidRDefault="00CC5AF8" w:rsidP="00CC5AF8">
            <w:pPr>
              <w:rPr>
                <w:sz w:val="16"/>
                <w:szCs w:val="16"/>
              </w:rPr>
            </w:pPr>
          </w:p>
        </w:tc>
      </w:tr>
      <w:tr w:rsidR="00CC5AF8" w:rsidRPr="00CC5AF8" w14:paraId="0507DF33" w14:textId="77777777" w:rsidTr="00917247">
        <w:trPr>
          <w:trHeight w:val="345"/>
          <w:jc w:val="center"/>
        </w:trPr>
        <w:tc>
          <w:tcPr>
            <w:tcW w:w="684" w:type="dxa"/>
            <w:tcBorders>
              <w:top w:val="nil"/>
              <w:left w:val="single" w:sz="8" w:space="0" w:color="auto"/>
              <w:bottom w:val="single" w:sz="8" w:space="0" w:color="auto"/>
              <w:right w:val="single" w:sz="4" w:space="0" w:color="auto"/>
            </w:tcBorders>
            <w:shd w:val="clear" w:color="auto" w:fill="auto"/>
            <w:noWrap/>
            <w:vAlign w:val="bottom"/>
            <w:hideMark/>
          </w:tcPr>
          <w:p w14:paraId="79032EF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w:t>
            </w:r>
          </w:p>
        </w:tc>
        <w:tc>
          <w:tcPr>
            <w:tcW w:w="10700"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0A2EBDF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w:t>
            </w:r>
          </w:p>
        </w:tc>
        <w:tc>
          <w:tcPr>
            <w:tcW w:w="2171" w:type="dxa"/>
            <w:tcBorders>
              <w:top w:val="nil"/>
              <w:left w:val="nil"/>
              <w:bottom w:val="single" w:sz="8" w:space="0" w:color="auto"/>
              <w:right w:val="single" w:sz="4" w:space="0" w:color="auto"/>
            </w:tcBorders>
            <w:shd w:val="clear" w:color="auto" w:fill="auto"/>
            <w:noWrap/>
            <w:vAlign w:val="bottom"/>
            <w:hideMark/>
          </w:tcPr>
          <w:p w14:paraId="3E3956D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w:t>
            </w:r>
          </w:p>
        </w:tc>
        <w:tc>
          <w:tcPr>
            <w:tcW w:w="1633" w:type="dxa"/>
            <w:tcBorders>
              <w:top w:val="nil"/>
              <w:left w:val="nil"/>
              <w:bottom w:val="single" w:sz="8" w:space="0" w:color="auto"/>
              <w:right w:val="single" w:sz="4" w:space="0" w:color="auto"/>
            </w:tcBorders>
            <w:shd w:val="clear" w:color="auto" w:fill="auto"/>
            <w:noWrap/>
            <w:vAlign w:val="bottom"/>
            <w:hideMark/>
          </w:tcPr>
          <w:p w14:paraId="38C42D0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w:t>
            </w:r>
          </w:p>
        </w:tc>
        <w:tc>
          <w:tcPr>
            <w:tcW w:w="1770" w:type="dxa"/>
            <w:tcBorders>
              <w:top w:val="nil"/>
              <w:left w:val="nil"/>
              <w:bottom w:val="single" w:sz="8" w:space="0" w:color="auto"/>
              <w:right w:val="single" w:sz="4" w:space="0" w:color="auto"/>
            </w:tcBorders>
            <w:shd w:val="clear" w:color="auto" w:fill="auto"/>
            <w:noWrap/>
            <w:vAlign w:val="bottom"/>
            <w:hideMark/>
          </w:tcPr>
          <w:p w14:paraId="58FF1EC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w:t>
            </w:r>
          </w:p>
        </w:tc>
        <w:tc>
          <w:tcPr>
            <w:tcW w:w="1675" w:type="dxa"/>
            <w:tcBorders>
              <w:top w:val="nil"/>
              <w:left w:val="nil"/>
              <w:bottom w:val="single" w:sz="8" w:space="0" w:color="auto"/>
              <w:right w:val="single" w:sz="4" w:space="0" w:color="auto"/>
            </w:tcBorders>
            <w:shd w:val="clear" w:color="auto" w:fill="auto"/>
            <w:noWrap/>
            <w:vAlign w:val="bottom"/>
            <w:hideMark/>
          </w:tcPr>
          <w:p w14:paraId="4E4BD67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w:t>
            </w:r>
          </w:p>
        </w:tc>
        <w:tc>
          <w:tcPr>
            <w:tcW w:w="1867" w:type="dxa"/>
            <w:tcBorders>
              <w:top w:val="nil"/>
              <w:left w:val="nil"/>
              <w:bottom w:val="single" w:sz="8" w:space="0" w:color="auto"/>
              <w:right w:val="single" w:sz="4" w:space="0" w:color="auto"/>
            </w:tcBorders>
            <w:shd w:val="clear" w:color="auto" w:fill="auto"/>
            <w:noWrap/>
            <w:vAlign w:val="bottom"/>
            <w:hideMark/>
          </w:tcPr>
          <w:p w14:paraId="4E6E57F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7</w:t>
            </w:r>
          </w:p>
        </w:tc>
        <w:tc>
          <w:tcPr>
            <w:tcW w:w="1676" w:type="dxa"/>
            <w:tcBorders>
              <w:top w:val="nil"/>
              <w:left w:val="nil"/>
              <w:bottom w:val="single" w:sz="8" w:space="0" w:color="auto"/>
              <w:right w:val="single" w:sz="8" w:space="0" w:color="auto"/>
            </w:tcBorders>
            <w:shd w:val="clear" w:color="auto" w:fill="auto"/>
            <w:noWrap/>
            <w:vAlign w:val="bottom"/>
            <w:hideMark/>
          </w:tcPr>
          <w:p w14:paraId="7A323B7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w:t>
            </w:r>
          </w:p>
        </w:tc>
        <w:tc>
          <w:tcPr>
            <w:tcW w:w="16" w:type="dxa"/>
            <w:shd w:val="clear" w:color="auto" w:fill="auto"/>
            <w:vAlign w:val="center"/>
            <w:hideMark/>
          </w:tcPr>
          <w:p w14:paraId="741FDA55" w14:textId="77777777" w:rsidR="00CC5AF8" w:rsidRPr="00CC5AF8" w:rsidRDefault="00CC5AF8" w:rsidP="00CC5AF8">
            <w:pPr>
              <w:rPr>
                <w:sz w:val="16"/>
                <w:szCs w:val="16"/>
              </w:rPr>
            </w:pPr>
          </w:p>
        </w:tc>
      </w:tr>
      <w:tr w:rsidR="00CC5AF8" w:rsidRPr="00CC5AF8" w14:paraId="2BBEA223"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1A0A65C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single" w:sz="4" w:space="0" w:color="auto"/>
              <w:bottom w:val="nil"/>
              <w:right w:val="nil"/>
            </w:tcBorders>
            <w:shd w:val="clear" w:color="auto" w:fill="auto"/>
            <w:noWrap/>
            <w:vAlign w:val="bottom"/>
            <w:hideMark/>
          </w:tcPr>
          <w:p w14:paraId="1BEFF46A"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Количество котельных</w:t>
            </w:r>
          </w:p>
        </w:tc>
        <w:tc>
          <w:tcPr>
            <w:tcW w:w="104" w:type="dxa"/>
            <w:tcBorders>
              <w:top w:val="nil"/>
              <w:left w:val="nil"/>
              <w:bottom w:val="nil"/>
              <w:right w:val="nil"/>
            </w:tcBorders>
            <w:shd w:val="clear" w:color="auto" w:fill="auto"/>
            <w:noWrap/>
            <w:vAlign w:val="bottom"/>
            <w:hideMark/>
          </w:tcPr>
          <w:p w14:paraId="5F804DEA" w14:textId="77777777" w:rsidR="00CC5AF8" w:rsidRPr="00CC5AF8" w:rsidRDefault="00CC5AF8" w:rsidP="00CC5AF8">
            <w:pPr>
              <w:rPr>
                <w:rFonts w:ascii="Bookman Old Style" w:hAnsi="Bookman Old Style" w:cs="Calibri"/>
                <w:b/>
                <w:bCs/>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5839E7D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nil"/>
              <w:right w:val="single" w:sz="4" w:space="0" w:color="auto"/>
            </w:tcBorders>
            <w:shd w:val="clear" w:color="auto" w:fill="auto"/>
            <w:noWrap/>
            <w:vAlign w:val="bottom"/>
            <w:hideMark/>
          </w:tcPr>
          <w:p w14:paraId="407F26A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w:t>
            </w:r>
          </w:p>
        </w:tc>
        <w:tc>
          <w:tcPr>
            <w:tcW w:w="1770" w:type="dxa"/>
            <w:tcBorders>
              <w:top w:val="nil"/>
              <w:left w:val="nil"/>
              <w:bottom w:val="nil"/>
              <w:right w:val="single" w:sz="4" w:space="0" w:color="auto"/>
            </w:tcBorders>
            <w:shd w:val="clear" w:color="auto" w:fill="auto"/>
            <w:noWrap/>
            <w:vAlign w:val="bottom"/>
            <w:hideMark/>
          </w:tcPr>
          <w:p w14:paraId="68FA937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w:t>
            </w:r>
          </w:p>
        </w:tc>
        <w:tc>
          <w:tcPr>
            <w:tcW w:w="1675" w:type="dxa"/>
            <w:tcBorders>
              <w:top w:val="nil"/>
              <w:left w:val="nil"/>
              <w:bottom w:val="nil"/>
              <w:right w:val="single" w:sz="4" w:space="0" w:color="auto"/>
            </w:tcBorders>
            <w:shd w:val="clear" w:color="auto" w:fill="auto"/>
            <w:noWrap/>
            <w:vAlign w:val="bottom"/>
            <w:hideMark/>
          </w:tcPr>
          <w:p w14:paraId="6FF7D19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w:t>
            </w:r>
          </w:p>
        </w:tc>
        <w:tc>
          <w:tcPr>
            <w:tcW w:w="1867" w:type="dxa"/>
            <w:tcBorders>
              <w:top w:val="nil"/>
              <w:left w:val="nil"/>
              <w:bottom w:val="nil"/>
              <w:right w:val="single" w:sz="4" w:space="0" w:color="auto"/>
            </w:tcBorders>
            <w:shd w:val="clear" w:color="auto" w:fill="auto"/>
            <w:noWrap/>
            <w:vAlign w:val="bottom"/>
            <w:hideMark/>
          </w:tcPr>
          <w:p w14:paraId="1130386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w:t>
            </w:r>
          </w:p>
        </w:tc>
        <w:tc>
          <w:tcPr>
            <w:tcW w:w="1676" w:type="dxa"/>
            <w:tcBorders>
              <w:top w:val="nil"/>
              <w:left w:val="nil"/>
              <w:bottom w:val="nil"/>
              <w:right w:val="single" w:sz="8" w:space="0" w:color="auto"/>
            </w:tcBorders>
            <w:shd w:val="clear" w:color="auto" w:fill="auto"/>
            <w:noWrap/>
            <w:vAlign w:val="bottom"/>
            <w:hideMark/>
          </w:tcPr>
          <w:p w14:paraId="01F11AF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19A360A0" w14:textId="77777777" w:rsidR="00CC5AF8" w:rsidRPr="00CC5AF8" w:rsidRDefault="00CC5AF8" w:rsidP="00CC5AF8">
            <w:pPr>
              <w:rPr>
                <w:sz w:val="16"/>
                <w:szCs w:val="16"/>
              </w:rPr>
            </w:pPr>
          </w:p>
        </w:tc>
      </w:tr>
      <w:tr w:rsidR="00CC5AF8" w:rsidRPr="00CC5AF8" w14:paraId="53D0DE01" w14:textId="77777777" w:rsidTr="00917247">
        <w:trPr>
          <w:trHeight w:val="375"/>
          <w:jc w:val="center"/>
        </w:trPr>
        <w:tc>
          <w:tcPr>
            <w:tcW w:w="684" w:type="dxa"/>
            <w:tcBorders>
              <w:top w:val="nil"/>
              <w:left w:val="single" w:sz="8" w:space="0" w:color="auto"/>
              <w:bottom w:val="nil"/>
              <w:right w:val="single" w:sz="4" w:space="0" w:color="auto"/>
            </w:tcBorders>
            <w:shd w:val="clear" w:color="auto" w:fill="auto"/>
            <w:noWrap/>
            <w:vAlign w:val="bottom"/>
            <w:hideMark/>
          </w:tcPr>
          <w:p w14:paraId="4B5ED22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nil"/>
              <w:left w:val="single" w:sz="4" w:space="0" w:color="auto"/>
              <w:bottom w:val="nil"/>
              <w:right w:val="nil"/>
            </w:tcBorders>
            <w:shd w:val="clear" w:color="auto" w:fill="auto"/>
            <w:noWrap/>
            <w:vAlign w:val="bottom"/>
            <w:hideMark/>
          </w:tcPr>
          <w:p w14:paraId="0FB23B21"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Нормативная выработка т/энергии</w:t>
            </w:r>
          </w:p>
        </w:tc>
        <w:tc>
          <w:tcPr>
            <w:tcW w:w="2171" w:type="dxa"/>
            <w:tcBorders>
              <w:top w:val="nil"/>
              <w:left w:val="single" w:sz="4" w:space="0" w:color="auto"/>
              <w:bottom w:val="nil"/>
              <w:right w:val="single" w:sz="4" w:space="0" w:color="auto"/>
            </w:tcBorders>
            <w:shd w:val="clear" w:color="auto" w:fill="auto"/>
            <w:noWrap/>
            <w:vAlign w:val="bottom"/>
            <w:hideMark/>
          </w:tcPr>
          <w:p w14:paraId="4393239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Гкал</w:t>
            </w:r>
          </w:p>
        </w:tc>
        <w:tc>
          <w:tcPr>
            <w:tcW w:w="1633" w:type="dxa"/>
            <w:tcBorders>
              <w:top w:val="nil"/>
              <w:left w:val="nil"/>
              <w:bottom w:val="nil"/>
              <w:right w:val="single" w:sz="4" w:space="0" w:color="auto"/>
            </w:tcBorders>
            <w:shd w:val="clear" w:color="auto" w:fill="auto"/>
            <w:noWrap/>
            <w:vAlign w:val="bottom"/>
            <w:hideMark/>
          </w:tcPr>
          <w:p w14:paraId="7EC990C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4032,33</w:t>
            </w:r>
          </w:p>
        </w:tc>
        <w:tc>
          <w:tcPr>
            <w:tcW w:w="1770" w:type="dxa"/>
            <w:tcBorders>
              <w:top w:val="nil"/>
              <w:left w:val="nil"/>
              <w:bottom w:val="nil"/>
              <w:right w:val="single" w:sz="4" w:space="0" w:color="auto"/>
            </w:tcBorders>
            <w:shd w:val="clear" w:color="auto" w:fill="auto"/>
            <w:noWrap/>
            <w:vAlign w:val="bottom"/>
            <w:hideMark/>
          </w:tcPr>
          <w:p w14:paraId="15C4073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3750,04</w:t>
            </w:r>
          </w:p>
        </w:tc>
        <w:tc>
          <w:tcPr>
            <w:tcW w:w="1675" w:type="dxa"/>
            <w:tcBorders>
              <w:top w:val="nil"/>
              <w:left w:val="nil"/>
              <w:bottom w:val="nil"/>
              <w:right w:val="single" w:sz="4" w:space="0" w:color="auto"/>
            </w:tcBorders>
            <w:shd w:val="clear" w:color="auto" w:fill="auto"/>
            <w:noWrap/>
            <w:vAlign w:val="bottom"/>
            <w:hideMark/>
          </w:tcPr>
          <w:p w14:paraId="1C55E2F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-282,29</w:t>
            </w:r>
          </w:p>
        </w:tc>
        <w:tc>
          <w:tcPr>
            <w:tcW w:w="1867" w:type="dxa"/>
            <w:tcBorders>
              <w:top w:val="nil"/>
              <w:left w:val="nil"/>
              <w:bottom w:val="nil"/>
              <w:right w:val="single" w:sz="4" w:space="0" w:color="auto"/>
            </w:tcBorders>
            <w:shd w:val="clear" w:color="auto" w:fill="auto"/>
            <w:noWrap/>
            <w:vAlign w:val="bottom"/>
            <w:hideMark/>
          </w:tcPr>
          <w:p w14:paraId="25F0B54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3819,36</w:t>
            </w:r>
          </w:p>
        </w:tc>
        <w:tc>
          <w:tcPr>
            <w:tcW w:w="1676" w:type="dxa"/>
            <w:tcBorders>
              <w:top w:val="nil"/>
              <w:left w:val="nil"/>
              <w:bottom w:val="nil"/>
              <w:right w:val="single" w:sz="8" w:space="0" w:color="auto"/>
            </w:tcBorders>
            <w:shd w:val="clear" w:color="auto" w:fill="auto"/>
            <w:noWrap/>
            <w:vAlign w:val="bottom"/>
            <w:hideMark/>
          </w:tcPr>
          <w:p w14:paraId="1E66802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-212,97</w:t>
            </w:r>
          </w:p>
        </w:tc>
        <w:tc>
          <w:tcPr>
            <w:tcW w:w="16" w:type="dxa"/>
            <w:shd w:val="clear" w:color="auto" w:fill="auto"/>
            <w:vAlign w:val="center"/>
            <w:hideMark/>
          </w:tcPr>
          <w:p w14:paraId="5D4FA745" w14:textId="77777777" w:rsidR="00CC5AF8" w:rsidRPr="00CC5AF8" w:rsidRDefault="00CC5AF8" w:rsidP="00CC5AF8">
            <w:pPr>
              <w:rPr>
                <w:sz w:val="16"/>
                <w:szCs w:val="16"/>
              </w:rPr>
            </w:pPr>
          </w:p>
        </w:tc>
      </w:tr>
      <w:tr w:rsidR="00CC5AF8" w:rsidRPr="00CC5AF8" w14:paraId="54FBA66D" w14:textId="77777777" w:rsidTr="00917247">
        <w:trPr>
          <w:trHeight w:val="345"/>
          <w:jc w:val="center"/>
        </w:trPr>
        <w:tc>
          <w:tcPr>
            <w:tcW w:w="684" w:type="dxa"/>
            <w:tcBorders>
              <w:top w:val="nil"/>
              <w:left w:val="single" w:sz="8" w:space="0" w:color="auto"/>
              <w:bottom w:val="nil"/>
              <w:right w:val="single" w:sz="4" w:space="0" w:color="auto"/>
            </w:tcBorders>
            <w:shd w:val="clear" w:color="auto" w:fill="auto"/>
            <w:noWrap/>
            <w:vAlign w:val="bottom"/>
            <w:hideMark/>
          </w:tcPr>
          <w:p w14:paraId="0EE1A15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nil"/>
              <w:left w:val="nil"/>
              <w:bottom w:val="nil"/>
              <w:right w:val="single" w:sz="4" w:space="0" w:color="000000"/>
            </w:tcBorders>
            <w:shd w:val="clear" w:color="auto" w:fill="auto"/>
            <w:noWrap/>
            <w:vAlign w:val="bottom"/>
            <w:hideMark/>
          </w:tcPr>
          <w:p w14:paraId="00F712F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Отпуск тепловой энергии в сеть</w:t>
            </w:r>
          </w:p>
        </w:tc>
        <w:tc>
          <w:tcPr>
            <w:tcW w:w="2171" w:type="dxa"/>
            <w:tcBorders>
              <w:top w:val="nil"/>
              <w:left w:val="nil"/>
              <w:bottom w:val="nil"/>
              <w:right w:val="single" w:sz="4" w:space="0" w:color="auto"/>
            </w:tcBorders>
            <w:shd w:val="clear" w:color="auto" w:fill="auto"/>
            <w:noWrap/>
            <w:vAlign w:val="bottom"/>
            <w:hideMark/>
          </w:tcPr>
          <w:p w14:paraId="219F8CD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00E9BD7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3838,78</w:t>
            </w:r>
          </w:p>
        </w:tc>
        <w:tc>
          <w:tcPr>
            <w:tcW w:w="1770" w:type="dxa"/>
            <w:tcBorders>
              <w:top w:val="nil"/>
              <w:left w:val="nil"/>
              <w:bottom w:val="nil"/>
              <w:right w:val="single" w:sz="4" w:space="0" w:color="auto"/>
            </w:tcBorders>
            <w:shd w:val="clear" w:color="auto" w:fill="auto"/>
            <w:noWrap/>
            <w:vAlign w:val="bottom"/>
            <w:hideMark/>
          </w:tcPr>
          <w:p w14:paraId="221547A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3556,49</w:t>
            </w:r>
          </w:p>
        </w:tc>
        <w:tc>
          <w:tcPr>
            <w:tcW w:w="1675" w:type="dxa"/>
            <w:tcBorders>
              <w:top w:val="nil"/>
              <w:left w:val="nil"/>
              <w:bottom w:val="nil"/>
              <w:right w:val="single" w:sz="4" w:space="0" w:color="auto"/>
            </w:tcBorders>
            <w:shd w:val="clear" w:color="auto" w:fill="auto"/>
            <w:noWrap/>
            <w:vAlign w:val="bottom"/>
            <w:hideMark/>
          </w:tcPr>
          <w:p w14:paraId="256B426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-282,29</w:t>
            </w:r>
          </w:p>
        </w:tc>
        <w:tc>
          <w:tcPr>
            <w:tcW w:w="1867" w:type="dxa"/>
            <w:tcBorders>
              <w:top w:val="nil"/>
              <w:left w:val="nil"/>
              <w:bottom w:val="nil"/>
              <w:right w:val="single" w:sz="4" w:space="0" w:color="auto"/>
            </w:tcBorders>
            <w:shd w:val="clear" w:color="auto" w:fill="auto"/>
            <w:noWrap/>
            <w:vAlign w:val="bottom"/>
            <w:hideMark/>
          </w:tcPr>
          <w:p w14:paraId="1EDE430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3579,85</w:t>
            </w:r>
          </w:p>
        </w:tc>
        <w:tc>
          <w:tcPr>
            <w:tcW w:w="1676" w:type="dxa"/>
            <w:tcBorders>
              <w:top w:val="nil"/>
              <w:left w:val="nil"/>
              <w:bottom w:val="nil"/>
              <w:right w:val="single" w:sz="8" w:space="0" w:color="auto"/>
            </w:tcBorders>
            <w:shd w:val="clear" w:color="auto" w:fill="auto"/>
            <w:noWrap/>
            <w:vAlign w:val="bottom"/>
            <w:hideMark/>
          </w:tcPr>
          <w:p w14:paraId="4FBD46F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-258,93</w:t>
            </w:r>
          </w:p>
        </w:tc>
        <w:tc>
          <w:tcPr>
            <w:tcW w:w="16" w:type="dxa"/>
            <w:shd w:val="clear" w:color="auto" w:fill="auto"/>
            <w:vAlign w:val="center"/>
            <w:hideMark/>
          </w:tcPr>
          <w:p w14:paraId="2B5773A1" w14:textId="77777777" w:rsidR="00CC5AF8" w:rsidRPr="00CC5AF8" w:rsidRDefault="00CC5AF8" w:rsidP="00CC5AF8">
            <w:pPr>
              <w:rPr>
                <w:sz w:val="16"/>
                <w:szCs w:val="16"/>
              </w:rPr>
            </w:pPr>
          </w:p>
        </w:tc>
      </w:tr>
      <w:tr w:rsidR="00CC5AF8" w:rsidRPr="00CC5AF8" w14:paraId="64D2F797"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552C939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single" w:sz="4" w:space="0" w:color="auto"/>
              <w:bottom w:val="nil"/>
              <w:right w:val="nil"/>
            </w:tcBorders>
            <w:shd w:val="clear" w:color="auto" w:fill="auto"/>
            <w:noWrap/>
            <w:vAlign w:val="bottom"/>
            <w:hideMark/>
          </w:tcPr>
          <w:p w14:paraId="2A27DD15"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Полезный отпуск</w:t>
            </w:r>
          </w:p>
        </w:tc>
        <w:tc>
          <w:tcPr>
            <w:tcW w:w="104" w:type="dxa"/>
            <w:tcBorders>
              <w:top w:val="nil"/>
              <w:left w:val="nil"/>
              <w:bottom w:val="nil"/>
              <w:right w:val="nil"/>
            </w:tcBorders>
            <w:shd w:val="clear" w:color="auto" w:fill="auto"/>
            <w:noWrap/>
            <w:vAlign w:val="bottom"/>
            <w:hideMark/>
          </w:tcPr>
          <w:p w14:paraId="56592972" w14:textId="77777777" w:rsidR="00CC5AF8" w:rsidRPr="00CC5AF8" w:rsidRDefault="00CC5AF8" w:rsidP="00CC5AF8">
            <w:pPr>
              <w:rPr>
                <w:rFonts w:ascii="Bookman Old Style" w:hAnsi="Bookman Old Style" w:cs="Calibri"/>
                <w:b/>
                <w:bCs/>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3597EAC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2017CC5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3004,26</w:t>
            </w:r>
          </w:p>
        </w:tc>
        <w:tc>
          <w:tcPr>
            <w:tcW w:w="1770" w:type="dxa"/>
            <w:tcBorders>
              <w:top w:val="nil"/>
              <w:left w:val="nil"/>
              <w:bottom w:val="nil"/>
              <w:right w:val="single" w:sz="4" w:space="0" w:color="auto"/>
            </w:tcBorders>
            <w:shd w:val="clear" w:color="auto" w:fill="auto"/>
            <w:noWrap/>
            <w:vAlign w:val="bottom"/>
            <w:hideMark/>
          </w:tcPr>
          <w:p w14:paraId="4C07B20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2745,33</w:t>
            </w:r>
          </w:p>
        </w:tc>
        <w:tc>
          <w:tcPr>
            <w:tcW w:w="1675" w:type="dxa"/>
            <w:tcBorders>
              <w:top w:val="nil"/>
              <w:left w:val="nil"/>
              <w:bottom w:val="nil"/>
              <w:right w:val="single" w:sz="4" w:space="0" w:color="auto"/>
            </w:tcBorders>
            <w:shd w:val="clear" w:color="auto" w:fill="auto"/>
            <w:noWrap/>
            <w:vAlign w:val="bottom"/>
            <w:hideMark/>
          </w:tcPr>
          <w:p w14:paraId="5E4475E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-258,93</w:t>
            </w:r>
          </w:p>
        </w:tc>
        <w:tc>
          <w:tcPr>
            <w:tcW w:w="1867" w:type="dxa"/>
            <w:tcBorders>
              <w:top w:val="nil"/>
              <w:left w:val="nil"/>
              <w:bottom w:val="nil"/>
              <w:right w:val="single" w:sz="4" w:space="0" w:color="auto"/>
            </w:tcBorders>
            <w:shd w:val="clear" w:color="auto" w:fill="auto"/>
            <w:noWrap/>
            <w:vAlign w:val="bottom"/>
            <w:hideMark/>
          </w:tcPr>
          <w:p w14:paraId="036BF8D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2745,33</w:t>
            </w:r>
          </w:p>
        </w:tc>
        <w:tc>
          <w:tcPr>
            <w:tcW w:w="1676" w:type="dxa"/>
            <w:tcBorders>
              <w:top w:val="nil"/>
              <w:left w:val="nil"/>
              <w:bottom w:val="nil"/>
              <w:right w:val="single" w:sz="8" w:space="0" w:color="auto"/>
            </w:tcBorders>
            <w:shd w:val="clear" w:color="auto" w:fill="auto"/>
            <w:noWrap/>
            <w:vAlign w:val="bottom"/>
            <w:hideMark/>
          </w:tcPr>
          <w:p w14:paraId="6035DC0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-258,93</w:t>
            </w:r>
          </w:p>
        </w:tc>
        <w:tc>
          <w:tcPr>
            <w:tcW w:w="16" w:type="dxa"/>
            <w:shd w:val="clear" w:color="auto" w:fill="auto"/>
            <w:vAlign w:val="center"/>
            <w:hideMark/>
          </w:tcPr>
          <w:p w14:paraId="0D468117" w14:textId="77777777" w:rsidR="00CC5AF8" w:rsidRPr="00CC5AF8" w:rsidRDefault="00CC5AF8" w:rsidP="00CC5AF8">
            <w:pPr>
              <w:rPr>
                <w:sz w:val="16"/>
                <w:szCs w:val="16"/>
              </w:rPr>
            </w:pPr>
          </w:p>
        </w:tc>
      </w:tr>
      <w:tr w:rsidR="00CC5AF8" w:rsidRPr="00CC5AF8" w14:paraId="726AFCBC"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0C714A74"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nil"/>
              <w:left w:val="single" w:sz="4" w:space="0" w:color="auto"/>
              <w:bottom w:val="nil"/>
              <w:right w:val="nil"/>
            </w:tcBorders>
            <w:shd w:val="clear" w:color="auto" w:fill="auto"/>
            <w:noWrap/>
            <w:vAlign w:val="bottom"/>
            <w:hideMark/>
          </w:tcPr>
          <w:p w14:paraId="7141FB83"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Полезный отпуск на потребительский рынок</w:t>
            </w:r>
          </w:p>
        </w:tc>
        <w:tc>
          <w:tcPr>
            <w:tcW w:w="2171" w:type="dxa"/>
            <w:tcBorders>
              <w:top w:val="nil"/>
              <w:left w:val="single" w:sz="4" w:space="0" w:color="auto"/>
              <w:bottom w:val="nil"/>
              <w:right w:val="single" w:sz="4" w:space="0" w:color="auto"/>
            </w:tcBorders>
            <w:shd w:val="clear" w:color="auto" w:fill="auto"/>
            <w:noWrap/>
            <w:vAlign w:val="bottom"/>
            <w:hideMark/>
          </w:tcPr>
          <w:p w14:paraId="0B5AB35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319F206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2801,29</w:t>
            </w:r>
          </w:p>
        </w:tc>
        <w:tc>
          <w:tcPr>
            <w:tcW w:w="1770" w:type="dxa"/>
            <w:tcBorders>
              <w:top w:val="nil"/>
              <w:left w:val="nil"/>
              <w:bottom w:val="nil"/>
              <w:right w:val="single" w:sz="4" w:space="0" w:color="auto"/>
            </w:tcBorders>
            <w:shd w:val="clear" w:color="auto" w:fill="auto"/>
            <w:noWrap/>
            <w:vAlign w:val="bottom"/>
            <w:hideMark/>
          </w:tcPr>
          <w:p w14:paraId="40AA8BF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2542,36</w:t>
            </w:r>
          </w:p>
        </w:tc>
        <w:tc>
          <w:tcPr>
            <w:tcW w:w="1675" w:type="dxa"/>
            <w:tcBorders>
              <w:top w:val="nil"/>
              <w:left w:val="nil"/>
              <w:bottom w:val="nil"/>
              <w:right w:val="single" w:sz="4" w:space="0" w:color="auto"/>
            </w:tcBorders>
            <w:shd w:val="clear" w:color="auto" w:fill="auto"/>
            <w:noWrap/>
            <w:vAlign w:val="bottom"/>
            <w:hideMark/>
          </w:tcPr>
          <w:p w14:paraId="69C89BA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-258,94</w:t>
            </w:r>
          </w:p>
        </w:tc>
        <w:tc>
          <w:tcPr>
            <w:tcW w:w="1867" w:type="dxa"/>
            <w:tcBorders>
              <w:top w:val="nil"/>
              <w:left w:val="nil"/>
              <w:bottom w:val="nil"/>
              <w:right w:val="single" w:sz="4" w:space="0" w:color="auto"/>
            </w:tcBorders>
            <w:shd w:val="clear" w:color="auto" w:fill="auto"/>
            <w:noWrap/>
            <w:vAlign w:val="bottom"/>
            <w:hideMark/>
          </w:tcPr>
          <w:p w14:paraId="500871D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2542,36</w:t>
            </w:r>
          </w:p>
        </w:tc>
        <w:tc>
          <w:tcPr>
            <w:tcW w:w="1676" w:type="dxa"/>
            <w:tcBorders>
              <w:top w:val="nil"/>
              <w:left w:val="nil"/>
              <w:bottom w:val="nil"/>
              <w:right w:val="single" w:sz="8" w:space="0" w:color="auto"/>
            </w:tcBorders>
            <w:shd w:val="clear" w:color="auto" w:fill="auto"/>
            <w:noWrap/>
            <w:vAlign w:val="bottom"/>
            <w:hideMark/>
          </w:tcPr>
          <w:p w14:paraId="6F034D7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-258,94</w:t>
            </w:r>
          </w:p>
        </w:tc>
        <w:tc>
          <w:tcPr>
            <w:tcW w:w="16" w:type="dxa"/>
            <w:shd w:val="clear" w:color="auto" w:fill="auto"/>
            <w:vAlign w:val="center"/>
            <w:hideMark/>
          </w:tcPr>
          <w:p w14:paraId="6CBEE52E" w14:textId="77777777" w:rsidR="00CC5AF8" w:rsidRPr="00CC5AF8" w:rsidRDefault="00CC5AF8" w:rsidP="00CC5AF8">
            <w:pPr>
              <w:rPr>
                <w:sz w:val="16"/>
                <w:szCs w:val="16"/>
              </w:rPr>
            </w:pPr>
          </w:p>
        </w:tc>
      </w:tr>
      <w:tr w:rsidR="00CC5AF8" w:rsidRPr="00CC5AF8" w14:paraId="57EC209B" w14:textId="77777777" w:rsidTr="00917247">
        <w:trPr>
          <w:trHeight w:val="345"/>
          <w:jc w:val="center"/>
        </w:trPr>
        <w:tc>
          <w:tcPr>
            <w:tcW w:w="684" w:type="dxa"/>
            <w:tcBorders>
              <w:top w:val="nil"/>
              <w:left w:val="single" w:sz="8" w:space="0" w:color="auto"/>
              <w:bottom w:val="nil"/>
              <w:right w:val="single" w:sz="4" w:space="0" w:color="auto"/>
            </w:tcBorders>
            <w:shd w:val="clear" w:color="auto" w:fill="auto"/>
            <w:noWrap/>
            <w:vAlign w:val="bottom"/>
            <w:hideMark/>
          </w:tcPr>
          <w:p w14:paraId="0D6EAF3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nil"/>
              <w:left w:val="nil"/>
              <w:bottom w:val="nil"/>
              <w:right w:val="nil"/>
            </w:tcBorders>
            <w:shd w:val="clear" w:color="auto" w:fill="auto"/>
            <w:noWrap/>
            <w:vAlign w:val="bottom"/>
            <w:hideMark/>
          </w:tcPr>
          <w:p w14:paraId="6A44684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жилищные организации</w:t>
            </w:r>
          </w:p>
        </w:tc>
        <w:tc>
          <w:tcPr>
            <w:tcW w:w="2171" w:type="dxa"/>
            <w:tcBorders>
              <w:top w:val="nil"/>
              <w:left w:val="single" w:sz="4" w:space="0" w:color="auto"/>
              <w:bottom w:val="nil"/>
              <w:right w:val="single" w:sz="4" w:space="0" w:color="auto"/>
            </w:tcBorders>
            <w:shd w:val="clear" w:color="auto" w:fill="auto"/>
            <w:noWrap/>
            <w:vAlign w:val="bottom"/>
            <w:hideMark/>
          </w:tcPr>
          <w:p w14:paraId="5D617EC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004A66D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455,21</w:t>
            </w:r>
          </w:p>
        </w:tc>
        <w:tc>
          <w:tcPr>
            <w:tcW w:w="1770" w:type="dxa"/>
            <w:tcBorders>
              <w:top w:val="nil"/>
              <w:left w:val="nil"/>
              <w:bottom w:val="nil"/>
              <w:right w:val="single" w:sz="4" w:space="0" w:color="auto"/>
            </w:tcBorders>
            <w:shd w:val="clear" w:color="auto" w:fill="auto"/>
            <w:noWrap/>
            <w:vAlign w:val="bottom"/>
            <w:hideMark/>
          </w:tcPr>
          <w:p w14:paraId="41586DA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504,28</w:t>
            </w:r>
          </w:p>
        </w:tc>
        <w:tc>
          <w:tcPr>
            <w:tcW w:w="1675" w:type="dxa"/>
            <w:tcBorders>
              <w:top w:val="nil"/>
              <w:left w:val="nil"/>
              <w:bottom w:val="nil"/>
              <w:right w:val="single" w:sz="4" w:space="0" w:color="auto"/>
            </w:tcBorders>
            <w:shd w:val="clear" w:color="auto" w:fill="auto"/>
            <w:noWrap/>
            <w:vAlign w:val="bottom"/>
            <w:hideMark/>
          </w:tcPr>
          <w:p w14:paraId="7873327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49,07</w:t>
            </w:r>
          </w:p>
        </w:tc>
        <w:tc>
          <w:tcPr>
            <w:tcW w:w="1867" w:type="dxa"/>
            <w:tcBorders>
              <w:top w:val="nil"/>
              <w:left w:val="nil"/>
              <w:bottom w:val="nil"/>
              <w:right w:val="single" w:sz="4" w:space="0" w:color="auto"/>
            </w:tcBorders>
            <w:shd w:val="clear" w:color="auto" w:fill="auto"/>
            <w:noWrap/>
            <w:vAlign w:val="bottom"/>
            <w:hideMark/>
          </w:tcPr>
          <w:p w14:paraId="76644AE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504,28</w:t>
            </w:r>
          </w:p>
        </w:tc>
        <w:tc>
          <w:tcPr>
            <w:tcW w:w="1676" w:type="dxa"/>
            <w:tcBorders>
              <w:top w:val="nil"/>
              <w:left w:val="nil"/>
              <w:bottom w:val="nil"/>
              <w:right w:val="single" w:sz="8" w:space="0" w:color="auto"/>
            </w:tcBorders>
            <w:shd w:val="clear" w:color="auto" w:fill="auto"/>
            <w:noWrap/>
            <w:vAlign w:val="bottom"/>
            <w:hideMark/>
          </w:tcPr>
          <w:p w14:paraId="0099B4E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49,07</w:t>
            </w:r>
          </w:p>
        </w:tc>
        <w:tc>
          <w:tcPr>
            <w:tcW w:w="16" w:type="dxa"/>
            <w:shd w:val="clear" w:color="auto" w:fill="auto"/>
            <w:vAlign w:val="center"/>
            <w:hideMark/>
          </w:tcPr>
          <w:p w14:paraId="23BE55BE" w14:textId="77777777" w:rsidR="00CC5AF8" w:rsidRPr="00CC5AF8" w:rsidRDefault="00CC5AF8" w:rsidP="00CC5AF8">
            <w:pPr>
              <w:rPr>
                <w:sz w:val="16"/>
                <w:szCs w:val="16"/>
              </w:rPr>
            </w:pPr>
          </w:p>
        </w:tc>
      </w:tr>
      <w:tr w:rsidR="00CC5AF8" w:rsidRPr="00CC5AF8" w14:paraId="5005423C" w14:textId="77777777" w:rsidTr="00917247">
        <w:trPr>
          <w:trHeight w:val="345"/>
          <w:jc w:val="center"/>
        </w:trPr>
        <w:tc>
          <w:tcPr>
            <w:tcW w:w="684" w:type="dxa"/>
            <w:tcBorders>
              <w:top w:val="nil"/>
              <w:left w:val="single" w:sz="8" w:space="0" w:color="auto"/>
              <w:bottom w:val="nil"/>
              <w:right w:val="single" w:sz="4" w:space="0" w:color="auto"/>
            </w:tcBorders>
            <w:shd w:val="clear" w:color="auto" w:fill="auto"/>
            <w:noWrap/>
            <w:vAlign w:val="bottom"/>
            <w:hideMark/>
          </w:tcPr>
          <w:p w14:paraId="18ABC3B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nil"/>
              <w:left w:val="nil"/>
              <w:bottom w:val="nil"/>
              <w:right w:val="nil"/>
            </w:tcBorders>
            <w:shd w:val="clear" w:color="auto" w:fill="auto"/>
            <w:noWrap/>
            <w:vAlign w:val="bottom"/>
            <w:hideMark/>
          </w:tcPr>
          <w:p w14:paraId="107F5CA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бюджетные организации</w:t>
            </w:r>
          </w:p>
        </w:tc>
        <w:tc>
          <w:tcPr>
            <w:tcW w:w="2171" w:type="dxa"/>
            <w:tcBorders>
              <w:top w:val="nil"/>
              <w:left w:val="single" w:sz="4" w:space="0" w:color="auto"/>
              <w:bottom w:val="nil"/>
              <w:right w:val="single" w:sz="4" w:space="0" w:color="auto"/>
            </w:tcBorders>
            <w:shd w:val="clear" w:color="auto" w:fill="auto"/>
            <w:noWrap/>
            <w:vAlign w:val="bottom"/>
            <w:hideMark/>
          </w:tcPr>
          <w:p w14:paraId="011350F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5D15A75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2346,08</w:t>
            </w:r>
          </w:p>
        </w:tc>
        <w:tc>
          <w:tcPr>
            <w:tcW w:w="1770" w:type="dxa"/>
            <w:tcBorders>
              <w:top w:val="nil"/>
              <w:left w:val="nil"/>
              <w:bottom w:val="nil"/>
              <w:right w:val="single" w:sz="4" w:space="0" w:color="auto"/>
            </w:tcBorders>
            <w:shd w:val="clear" w:color="auto" w:fill="auto"/>
            <w:noWrap/>
            <w:vAlign w:val="bottom"/>
            <w:hideMark/>
          </w:tcPr>
          <w:p w14:paraId="22C264E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2038,08</w:t>
            </w:r>
          </w:p>
        </w:tc>
        <w:tc>
          <w:tcPr>
            <w:tcW w:w="1675" w:type="dxa"/>
            <w:tcBorders>
              <w:top w:val="nil"/>
              <w:left w:val="nil"/>
              <w:bottom w:val="nil"/>
              <w:right w:val="single" w:sz="4" w:space="0" w:color="auto"/>
            </w:tcBorders>
            <w:shd w:val="clear" w:color="auto" w:fill="auto"/>
            <w:noWrap/>
            <w:vAlign w:val="bottom"/>
            <w:hideMark/>
          </w:tcPr>
          <w:p w14:paraId="16A5566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-308,00</w:t>
            </w:r>
          </w:p>
        </w:tc>
        <w:tc>
          <w:tcPr>
            <w:tcW w:w="1867" w:type="dxa"/>
            <w:tcBorders>
              <w:top w:val="nil"/>
              <w:left w:val="nil"/>
              <w:bottom w:val="nil"/>
              <w:right w:val="single" w:sz="4" w:space="0" w:color="auto"/>
            </w:tcBorders>
            <w:shd w:val="clear" w:color="auto" w:fill="auto"/>
            <w:noWrap/>
            <w:vAlign w:val="bottom"/>
            <w:hideMark/>
          </w:tcPr>
          <w:p w14:paraId="5FF12D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2038,08</w:t>
            </w:r>
          </w:p>
        </w:tc>
        <w:tc>
          <w:tcPr>
            <w:tcW w:w="1676" w:type="dxa"/>
            <w:tcBorders>
              <w:top w:val="nil"/>
              <w:left w:val="nil"/>
              <w:bottom w:val="nil"/>
              <w:right w:val="single" w:sz="8" w:space="0" w:color="auto"/>
            </w:tcBorders>
            <w:shd w:val="clear" w:color="auto" w:fill="auto"/>
            <w:noWrap/>
            <w:vAlign w:val="bottom"/>
            <w:hideMark/>
          </w:tcPr>
          <w:p w14:paraId="4272016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-308,00</w:t>
            </w:r>
          </w:p>
        </w:tc>
        <w:tc>
          <w:tcPr>
            <w:tcW w:w="16" w:type="dxa"/>
            <w:shd w:val="clear" w:color="auto" w:fill="auto"/>
            <w:vAlign w:val="center"/>
            <w:hideMark/>
          </w:tcPr>
          <w:p w14:paraId="2AAD28DC" w14:textId="77777777" w:rsidR="00CC5AF8" w:rsidRPr="00CC5AF8" w:rsidRDefault="00CC5AF8" w:rsidP="00CC5AF8">
            <w:pPr>
              <w:rPr>
                <w:sz w:val="16"/>
                <w:szCs w:val="16"/>
              </w:rPr>
            </w:pPr>
          </w:p>
        </w:tc>
      </w:tr>
      <w:tr w:rsidR="00CC5AF8" w:rsidRPr="00CC5AF8" w14:paraId="6C7F9D94" w14:textId="77777777" w:rsidTr="00917247">
        <w:trPr>
          <w:trHeight w:val="345"/>
          <w:jc w:val="center"/>
        </w:trPr>
        <w:tc>
          <w:tcPr>
            <w:tcW w:w="684" w:type="dxa"/>
            <w:tcBorders>
              <w:top w:val="nil"/>
              <w:left w:val="single" w:sz="8" w:space="0" w:color="auto"/>
              <w:bottom w:val="nil"/>
              <w:right w:val="single" w:sz="4" w:space="0" w:color="auto"/>
            </w:tcBorders>
            <w:shd w:val="clear" w:color="auto" w:fill="auto"/>
            <w:noWrap/>
            <w:vAlign w:val="bottom"/>
            <w:hideMark/>
          </w:tcPr>
          <w:p w14:paraId="74CAC81E"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nil"/>
              <w:bottom w:val="nil"/>
              <w:right w:val="nil"/>
            </w:tcBorders>
            <w:shd w:val="clear" w:color="auto" w:fill="auto"/>
            <w:noWrap/>
            <w:vAlign w:val="bottom"/>
            <w:hideMark/>
          </w:tcPr>
          <w:p w14:paraId="226C1C5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прочие потребители </w:t>
            </w:r>
          </w:p>
        </w:tc>
        <w:tc>
          <w:tcPr>
            <w:tcW w:w="104" w:type="dxa"/>
            <w:tcBorders>
              <w:top w:val="nil"/>
              <w:left w:val="nil"/>
              <w:bottom w:val="nil"/>
              <w:right w:val="nil"/>
            </w:tcBorders>
            <w:shd w:val="clear" w:color="auto" w:fill="auto"/>
            <w:noWrap/>
            <w:vAlign w:val="bottom"/>
            <w:hideMark/>
          </w:tcPr>
          <w:p w14:paraId="2886F4D1" w14:textId="77777777" w:rsidR="00CC5AF8" w:rsidRPr="00CC5AF8" w:rsidRDefault="00CC5AF8" w:rsidP="00CC5AF8">
            <w:pPr>
              <w:rPr>
                <w:rFonts w:ascii="Bookman Old Style" w:hAnsi="Bookman Old Style" w:cs="Calibri"/>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5C6AC1E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069D9BC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70" w:type="dxa"/>
            <w:tcBorders>
              <w:top w:val="nil"/>
              <w:left w:val="nil"/>
              <w:bottom w:val="nil"/>
              <w:right w:val="single" w:sz="4" w:space="0" w:color="auto"/>
            </w:tcBorders>
            <w:shd w:val="clear" w:color="auto" w:fill="auto"/>
            <w:noWrap/>
            <w:vAlign w:val="bottom"/>
            <w:hideMark/>
          </w:tcPr>
          <w:p w14:paraId="676EDBF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5" w:type="dxa"/>
            <w:tcBorders>
              <w:top w:val="nil"/>
              <w:left w:val="nil"/>
              <w:bottom w:val="nil"/>
              <w:right w:val="single" w:sz="4" w:space="0" w:color="auto"/>
            </w:tcBorders>
            <w:shd w:val="clear" w:color="auto" w:fill="auto"/>
            <w:noWrap/>
            <w:vAlign w:val="bottom"/>
            <w:hideMark/>
          </w:tcPr>
          <w:p w14:paraId="22FA74E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nil"/>
              <w:right w:val="single" w:sz="4" w:space="0" w:color="auto"/>
            </w:tcBorders>
            <w:shd w:val="clear" w:color="auto" w:fill="auto"/>
            <w:noWrap/>
            <w:vAlign w:val="bottom"/>
            <w:hideMark/>
          </w:tcPr>
          <w:p w14:paraId="7D64267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nil"/>
              <w:left w:val="nil"/>
              <w:bottom w:val="nil"/>
              <w:right w:val="single" w:sz="8" w:space="0" w:color="auto"/>
            </w:tcBorders>
            <w:shd w:val="clear" w:color="auto" w:fill="auto"/>
            <w:noWrap/>
            <w:vAlign w:val="bottom"/>
            <w:hideMark/>
          </w:tcPr>
          <w:p w14:paraId="0623E3C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29E5B5E3" w14:textId="77777777" w:rsidR="00CC5AF8" w:rsidRPr="00CC5AF8" w:rsidRDefault="00CC5AF8" w:rsidP="00CC5AF8">
            <w:pPr>
              <w:rPr>
                <w:sz w:val="16"/>
                <w:szCs w:val="16"/>
              </w:rPr>
            </w:pPr>
          </w:p>
        </w:tc>
      </w:tr>
      <w:tr w:rsidR="00CC5AF8" w:rsidRPr="00CC5AF8" w14:paraId="37523F69" w14:textId="77777777" w:rsidTr="00917247">
        <w:trPr>
          <w:trHeight w:val="345"/>
          <w:jc w:val="center"/>
        </w:trPr>
        <w:tc>
          <w:tcPr>
            <w:tcW w:w="684" w:type="dxa"/>
            <w:tcBorders>
              <w:top w:val="nil"/>
              <w:left w:val="single" w:sz="8" w:space="0" w:color="auto"/>
              <w:bottom w:val="nil"/>
              <w:right w:val="single" w:sz="4" w:space="0" w:color="auto"/>
            </w:tcBorders>
            <w:shd w:val="clear" w:color="auto" w:fill="auto"/>
            <w:noWrap/>
            <w:vAlign w:val="bottom"/>
            <w:hideMark/>
          </w:tcPr>
          <w:p w14:paraId="76CD27F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nil"/>
              <w:left w:val="nil"/>
              <w:bottom w:val="nil"/>
              <w:right w:val="nil"/>
            </w:tcBorders>
            <w:shd w:val="clear" w:color="auto" w:fill="auto"/>
            <w:noWrap/>
            <w:vAlign w:val="bottom"/>
            <w:hideMark/>
          </w:tcPr>
          <w:p w14:paraId="3783B3B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производственные нужды</w:t>
            </w:r>
          </w:p>
        </w:tc>
        <w:tc>
          <w:tcPr>
            <w:tcW w:w="2171" w:type="dxa"/>
            <w:tcBorders>
              <w:top w:val="nil"/>
              <w:left w:val="single" w:sz="4" w:space="0" w:color="auto"/>
              <w:bottom w:val="nil"/>
              <w:right w:val="single" w:sz="4" w:space="0" w:color="auto"/>
            </w:tcBorders>
            <w:shd w:val="clear" w:color="auto" w:fill="auto"/>
            <w:noWrap/>
            <w:vAlign w:val="bottom"/>
            <w:hideMark/>
          </w:tcPr>
          <w:p w14:paraId="5291F36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4433AFA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202,97</w:t>
            </w:r>
          </w:p>
        </w:tc>
        <w:tc>
          <w:tcPr>
            <w:tcW w:w="1770" w:type="dxa"/>
            <w:tcBorders>
              <w:top w:val="nil"/>
              <w:left w:val="nil"/>
              <w:bottom w:val="nil"/>
              <w:right w:val="single" w:sz="4" w:space="0" w:color="auto"/>
            </w:tcBorders>
            <w:shd w:val="clear" w:color="auto" w:fill="auto"/>
            <w:noWrap/>
            <w:vAlign w:val="bottom"/>
            <w:hideMark/>
          </w:tcPr>
          <w:p w14:paraId="0DE66F7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202,97</w:t>
            </w:r>
          </w:p>
        </w:tc>
        <w:tc>
          <w:tcPr>
            <w:tcW w:w="1675" w:type="dxa"/>
            <w:tcBorders>
              <w:top w:val="nil"/>
              <w:left w:val="nil"/>
              <w:bottom w:val="nil"/>
              <w:right w:val="single" w:sz="4" w:space="0" w:color="auto"/>
            </w:tcBorders>
            <w:shd w:val="clear" w:color="auto" w:fill="auto"/>
            <w:noWrap/>
            <w:vAlign w:val="bottom"/>
            <w:hideMark/>
          </w:tcPr>
          <w:p w14:paraId="5C4EDAE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nil"/>
              <w:right w:val="single" w:sz="4" w:space="0" w:color="auto"/>
            </w:tcBorders>
            <w:shd w:val="clear" w:color="auto" w:fill="auto"/>
            <w:noWrap/>
            <w:vAlign w:val="bottom"/>
            <w:hideMark/>
          </w:tcPr>
          <w:p w14:paraId="582FE1D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202,97</w:t>
            </w:r>
          </w:p>
        </w:tc>
        <w:tc>
          <w:tcPr>
            <w:tcW w:w="1676" w:type="dxa"/>
            <w:tcBorders>
              <w:top w:val="nil"/>
              <w:left w:val="nil"/>
              <w:bottom w:val="nil"/>
              <w:right w:val="single" w:sz="8" w:space="0" w:color="auto"/>
            </w:tcBorders>
            <w:shd w:val="clear" w:color="auto" w:fill="auto"/>
            <w:noWrap/>
            <w:vAlign w:val="bottom"/>
            <w:hideMark/>
          </w:tcPr>
          <w:p w14:paraId="3FF8223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2D447BE8" w14:textId="77777777" w:rsidR="00CC5AF8" w:rsidRPr="00CC5AF8" w:rsidRDefault="00CC5AF8" w:rsidP="00CC5AF8">
            <w:pPr>
              <w:rPr>
                <w:sz w:val="16"/>
                <w:szCs w:val="16"/>
              </w:rPr>
            </w:pPr>
          </w:p>
        </w:tc>
      </w:tr>
      <w:tr w:rsidR="00CC5AF8" w:rsidRPr="00CC5AF8" w14:paraId="1DFC51E9" w14:textId="77777777" w:rsidTr="00917247">
        <w:trPr>
          <w:trHeight w:val="345"/>
          <w:jc w:val="center"/>
        </w:trPr>
        <w:tc>
          <w:tcPr>
            <w:tcW w:w="684" w:type="dxa"/>
            <w:tcBorders>
              <w:top w:val="nil"/>
              <w:left w:val="single" w:sz="8" w:space="0" w:color="auto"/>
              <w:bottom w:val="nil"/>
              <w:right w:val="single" w:sz="4" w:space="0" w:color="auto"/>
            </w:tcBorders>
            <w:shd w:val="clear" w:color="auto" w:fill="auto"/>
            <w:noWrap/>
            <w:vAlign w:val="bottom"/>
            <w:hideMark/>
          </w:tcPr>
          <w:p w14:paraId="6957679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906" w:type="dxa"/>
            <w:gridSpan w:val="2"/>
            <w:tcBorders>
              <w:top w:val="nil"/>
              <w:left w:val="nil"/>
              <w:bottom w:val="nil"/>
              <w:right w:val="nil"/>
            </w:tcBorders>
            <w:shd w:val="clear" w:color="auto" w:fill="auto"/>
            <w:noWrap/>
            <w:vAlign w:val="bottom"/>
            <w:hideMark/>
          </w:tcPr>
          <w:p w14:paraId="592E4B39"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Потери, всего</w:t>
            </w:r>
          </w:p>
        </w:tc>
        <w:tc>
          <w:tcPr>
            <w:tcW w:w="690" w:type="dxa"/>
            <w:tcBorders>
              <w:top w:val="nil"/>
              <w:left w:val="nil"/>
              <w:bottom w:val="nil"/>
              <w:right w:val="nil"/>
            </w:tcBorders>
            <w:shd w:val="clear" w:color="auto" w:fill="auto"/>
            <w:noWrap/>
            <w:vAlign w:val="bottom"/>
            <w:hideMark/>
          </w:tcPr>
          <w:p w14:paraId="6008A019" w14:textId="77777777" w:rsidR="00CC5AF8" w:rsidRPr="00CC5AF8" w:rsidRDefault="00CC5AF8" w:rsidP="00CC5AF8">
            <w:pPr>
              <w:rPr>
                <w:rFonts w:ascii="Bookman Old Style" w:hAnsi="Bookman Old Style" w:cs="Calibri"/>
                <w:b/>
                <w:bCs/>
                <w:sz w:val="16"/>
                <w:szCs w:val="16"/>
              </w:rPr>
            </w:pPr>
          </w:p>
        </w:tc>
        <w:tc>
          <w:tcPr>
            <w:tcW w:w="104" w:type="dxa"/>
            <w:tcBorders>
              <w:top w:val="nil"/>
              <w:left w:val="nil"/>
              <w:bottom w:val="nil"/>
              <w:right w:val="nil"/>
            </w:tcBorders>
            <w:shd w:val="clear" w:color="auto" w:fill="auto"/>
            <w:noWrap/>
            <w:vAlign w:val="bottom"/>
            <w:hideMark/>
          </w:tcPr>
          <w:p w14:paraId="45F2C97B" w14:textId="77777777" w:rsidR="00CC5AF8" w:rsidRPr="00CC5AF8" w:rsidRDefault="00CC5AF8" w:rsidP="00CC5AF8">
            <w:pPr>
              <w:rPr>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0E284AD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3ACB640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1028,07</w:t>
            </w:r>
          </w:p>
        </w:tc>
        <w:tc>
          <w:tcPr>
            <w:tcW w:w="1770" w:type="dxa"/>
            <w:tcBorders>
              <w:top w:val="nil"/>
              <w:left w:val="nil"/>
              <w:bottom w:val="nil"/>
              <w:right w:val="single" w:sz="4" w:space="0" w:color="auto"/>
            </w:tcBorders>
            <w:shd w:val="clear" w:color="auto" w:fill="auto"/>
            <w:noWrap/>
            <w:vAlign w:val="bottom"/>
            <w:hideMark/>
          </w:tcPr>
          <w:p w14:paraId="27C8750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1004,72</w:t>
            </w:r>
          </w:p>
        </w:tc>
        <w:tc>
          <w:tcPr>
            <w:tcW w:w="1675" w:type="dxa"/>
            <w:tcBorders>
              <w:top w:val="nil"/>
              <w:left w:val="nil"/>
              <w:bottom w:val="nil"/>
              <w:right w:val="single" w:sz="4" w:space="0" w:color="auto"/>
            </w:tcBorders>
            <w:shd w:val="clear" w:color="auto" w:fill="auto"/>
            <w:noWrap/>
            <w:vAlign w:val="bottom"/>
            <w:hideMark/>
          </w:tcPr>
          <w:p w14:paraId="503E27E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-23,36</w:t>
            </w:r>
          </w:p>
        </w:tc>
        <w:tc>
          <w:tcPr>
            <w:tcW w:w="1867" w:type="dxa"/>
            <w:tcBorders>
              <w:top w:val="nil"/>
              <w:left w:val="nil"/>
              <w:bottom w:val="nil"/>
              <w:right w:val="single" w:sz="4" w:space="0" w:color="auto"/>
            </w:tcBorders>
            <w:shd w:val="clear" w:color="auto" w:fill="auto"/>
            <w:noWrap/>
            <w:vAlign w:val="bottom"/>
            <w:hideMark/>
          </w:tcPr>
          <w:p w14:paraId="7B8E39C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1074,04</w:t>
            </w:r>
          </w:p>
        </w:tc>
        <w:tc>
          <w:tcPr>
            <w:tcW w:w="1676" w:type="dxa"/>
            <w:tcBorders>
              <w:top w:val="nil"/>
              <w:left w:val="nil"/>
              <w:bottom w:val="nil"/>
              <w:right w:val="single" w:sz="8" w:space="0" w:color="auto"/>
            </w:tcBorders>
            <w:shd w:val="clear" w:color="auto" w:fill="auto"/>
            <w:noWrap/>
            <w:vAlign w:val="bottom"/>
            <w:hideMark/>
          </w:tcPr>
          <w:p w14:paraId="1A4CB96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45,96</w:t>
            </w:r>
          </w:p>
        </w:tc>
        <w:tc>
          <w:tcPr>
            <w:tcW w:w="16" w:type="dxa"/>
            <w:shd w:val="clear" w:color="auto" w:fill="auto"/>
            <w:vAlign w:val="center"/>
            <w:hideMark/>
          </w:tcPr>
          <w:p w14:paraId="0C7274ED" w14:textId="77777777" w:rsidR="00CC5AF8" w:rsidRPr="00CC5AF8" w:rsidRDefault="00CC5AF8" w:rsidP="00CC5AF8">
            <w:pPr>
              <w:rPr>
                <w:sz w:val="16"/>
                <w:szCs w:val="16"/>
              </w:rPr>
            </w:pPr>
          </w:p>
        </w:tc>
      </w:tr>
      <w:tr w:rsidR="00CC5AF8" w:rsidRPr="00CC5AF8" w14:paraId="5AEAADFE"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73DF18C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96" w:type="dxa"/>
            <w:tcBorders>
              <w:top w:val="nil"/>
              <w:left w:val="nil"/>
              <w:bottom w:val="nil"/>
              <w:right w:val="single" w:sz="4" w:space="0" w:color="auto"/>
            </w:tcBorders>
            <w:shd w:val="clear" w:color="auto" w:fill="auto"/>
            <w:noWrap/>
            <w:vAlign w:val="bottom"/>
            <w:hideMark/>
          </w:tcPr>
          <w:p w14:paraId="50C59E6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на собственные нужды котельной</w:t>
            </w:r>
          </w:p>
        </w:tc>
        <w:tc>
          <w:tcPr>
            <w:tcW w:w="110" w:type="dxa"/>
            <w:tcBorders>
              <w:top w:val="nil"/>
              <w:left w:val="nil"/>
              <w:bottom w:val="nil"/>
              <w:right w:val="nil"/>
            </w:tcBorders>
            <w:shd w:val="clear" w:color="auto" w:fill="auto"/>
            <w:noWrap/>
            <w:vAlign w:val="bottom"/>
            <w:hideMark/>
          </w:tcPr>
          <w:p w14:paraId="485A7350" w14:textId="77777777" w:rsidR="00CC5AF8" w:rsidRPr="00CC5AF8" w:rsidRDefault="00CC5AF8" w:rsidP="00CC5AF8">
            <w:pPr>
              <w:rPr>
                <w:rFonts w:ascii="Bookman Old Style" w:hAnsi="Bookman Old Style" w:cs="Calibri"/>
                <w:sz w:val="16"/>
                <w:szCs w:val="16"/>
              </w:rPr>
            </w:pPr>
          </w:p>
        </w:tc>
        <w:tc>
          <w:tcPr>
            <w:tcW w:w="690" w:type="dxa"/>
            <w:tcBorders>
              <w:top w:val="nil"/>
              <w:left w:val="nil"/>
              <w:bottom w:val="nil"/>
              <w:right w:val="nil"/>
            </w:tcBorders>
            <w:shd w:val="clear" w:color="auto" w:fill="auto"/>
            <w:noWrap/>
            <w:vAlign w:val="bottom"/>
            <w:hideMark/>
          </w:tcPr>
          <w:p w14:paraId="5106B01C" w14:textId="77777777" w:rsidR="00CC5AF8" w:rsidRPr="00CC5AF8" w:rsidRDefault="00CC5AF8" w:rsidP="00CC5AF8">
            <w:pPr>
              <w:rPr>
                <w:sz w:val="16"/>
                <w:szCs w:val="16"/>
              </w:rPr>
            </w:pPr>
          </w:p>
        </w:tc>
        <w:tc>
          <w:tcPr>
            <w:tcW w:w="104" w:type="dxa"/>
            <w:tcBorders>
              <w:top w:val="nil"/>
              <w:left w:val="nil"/>
              <w:bottom w:val="nil"/>
              <w:right w:val="nil"/>
            </w:tcBorders>
            <w:shd w:val="clear" w:color="auto" w:fill="auto"/>
            <w:noWrap/>
            <w:vAlign w:val="bottom"/>
            <w:hideMark/>
          </w:tcPr>
          <w:p w14:paraId="089EF92B" w14:textId="77777777" w:rsidR="00CC5AF8" w:rsidRPr="00CC5AF8" w:rsidRDefault="00CC5AF8" w:rsidP="00CC5AF8">
            <w:pPr>
              <w:rPr>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55C995A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317FEA6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193,55</w:t>
            </w:r>
          </w:p>
        </w:tc>
        <w:tc>
          <w:tcPr>
            <w:tcW w:w="1770" w:type="dxa"/>
            <w:tcBorders>
              <w:top w:val="nil"/>
              <w:left w:val="nil"/>
              <w:bottom w:val="nil"/>
              <w:right w:val="single" w:sz="4" w:space="0" w:color="auto"/>
            </w:tcBorders>
            <w:shd w:val="clear" w:color="auto" w:fill="auto"/>
            <w:noWrap/>
            <w:vAlign w:val="bottom"/>
            <w:hideMark/>
          </w:tcPr>
          <w:p w14:paraId="134F97F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193,55</w:t>
            </w:r>
          </w:p>
        </w:tc>
        <w:tc>
          <w:tcPr>
            <w:tcW w:w="1675" w:type="dxa"/>
            <w:tcBorders>
              <w:top w:val="nil"/>
              <w:left w:val="nil"/>
              <w:bottom w:val="nil"/>
              <w:right w:val="single" w:sz="4" w:space="0" w:color="auto"/>
            </w:tcBorders>
            <w:shd w:val="clear" w:color="auto" w:fill="auto"/>
            <w:noWrap/>
            <w:vAlign w:val="bottom"/>
            <w:hideMark/>
          </w:tcPr>
          <w:p w14:paraId="6F854A1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nil"/>
              <w:right w:val="single" w:sz="4" w:space="0" w:color="auto"/>
            </w:tcBorders>
            <w:shd w:val="clear" w:color="auto" w:fill="auto"/>
            <w:noWrap/>
            <w:vAlign w:val="bottom"/>
            <w:hideMark/>
          </w:tcPr>
          <w:p w14:paraId="6779895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239,51</w:t>
            </w:r>
          </w:p>
        </w:tc>
        <w:tc>
          <w:tcPr>
            <w:tcW w:w="1676" w:type="dxa"/>
            <w:tcBorders>
              <w:top w:val="nil"/>
              <w:left w:val="nil"/>
              <w:bottom w:val="nil"/>
              <w:right w:val="single" w:sz="8" w:space="0" w:color="auto"/>
            </w:tcBorders>
            <w:shd w:val="clear" w:color="auto" w:fill="auto"/>
            <w:noWrap/>
            <w:vAlign w:val="bottom"/>
            <w:hideMark/>
          </w:tcPr>
          <w:p w14:paraId="3C968EA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45,96</w:t>
            </w:r>
          </w:p>
        </w:tc>
        <w:tc>
          <w:tcPr>
            <w:tcW w:w="16" w:type="dxa"/>
            <w:shd w:val="clear" w:color="auto" w:fill="auto"/>
            <w:vAlign w:val="center"/>
            <w:hideMark/>
          </w:tcPr>
          <w:p w14:paraId="76EC1B92" w14:textId="77777777" w:rsidR="00CC5AF8" w:rsidRPr="00CC5AF8" w:rsidRDefault="00CC5AF8" w:rsidP="00CC5AF8">
            <w:pPr>
              <w:rPr>
                <w:sz w:val="16"/>
                <w:szCs w:val="16"/>
              </w:rPr>
            </w:pPr>
          </w:p>
        </w:tc>
      </w:tr>
      <w:tr w:rsidR="00CC5AF8" w:rsidRPr="00CC5AF8" w14:paraId="36D67213"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7821D02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single" w:sz="4" w:space="0" w:color="auto"/>
              <w:bottom w:val="nil"/>
              <w:right w:val="nil"/>
            </w:tcBorders>
            <w:shd w:val="clear" w:color="auto" w:fill="auto"/>
            <w:noWrap/>
            <w:vAlign w:val="bottom"/>
            <w:hideMark/>
          </w:tcPr>
          <w:p w14:paraId="443B2AB4"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в тепловых сетях </w:t>
            </w:r>
          </w:p>
        </w:tc>
        <w:tc>
          <w:tcPr>
            <w:tcW w:w="104" w:type="dxa"/>
            <w:tcBorders>
              <w:top w:val="nil"/>
              <w:left w:val="nil"/>
              <w:bottom w:val="nil"/>
              <w:right w:val="nil"/>
            </w:tcBorders>
            <w:shd w:val="clear" w:color="auto" w:fill="auto"/>
            <w:noWrap/>
            <w:vAlign w:val="bottom"/>
            <w:hideMark/>
          </w:tcPr>
          <w:p w14:paraId="2CE2209F" w14:textId="77777777" w:rsidR="00CC5AF8" w:rsidRPr="00CC5AF8" w:rsidRDefault="00CC5AF8" w:rsidP="00CC5AF8">
            <w:pPr>
              <w:rPr>
                <w:rFonts w:ascii="Bookman Old Style" w:hAnsi="Bookman Old Style" w:cs="Calibri"/>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7A0A367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74D7A69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834,52</w:t>
            </w:r>
          </w:p>
        </w:tc>
        <w:tc>
          <w:tcPr>
            <w:tcW w:w="1770" w:type="dxa"/>
            <w:tcBorders>
              <w:top w:val="nil"/>
              <w:left w:val="nil"/>
              <w:bottom w:val="nil"/>
              <w:right w:val="single" w:sz="4" w:space="0" w:color="auto"/>
            </w:tcBorders>
            <w:shd w:val="clear" w:color="auto" w:fill="auto"/>
            <w:noWrap/>
            <w:vAlign w:val="bottom"/>
            <w:hideMark/>
          </w:tcPr>
          <w:p w14:paraId="101E5CA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811,17</w:t>
            </w:r>
          </w:p>
        </w:tc>
        <w:tc>
          <w:tcPr>
            <w:tcW w:w="1675" w:type="dxa"/>
            <w:tcBorders>
              <w:top w:val="nil"/>
              <w:left w:val="nil"/>
              <w:bottom w:val="nil"/>
              <w:right w:val="single" w:sz="4" w:space="0" w:color="auto"/>
            </w:tcBorders>
            <w:shd w:val="clear" w:color="auto" w:fill="auto"/>
            <w:noWrap/>
            <w:vAlign w:val="bottom"/>
            <w:hideMark/>
          </w:tcPr>
          <w:p w14:paraId="77D520E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-23,36</w:t>
            </w:r>
          </w:p>
        </w:tc>
        <w:tc>
          <w:tcPr>
            <w:tcW w:w="1867" w:type="dxa"/>
            <w:tcBorders>
              <w:top w:val="nil"/>
              <w:left w:val="nil"/>
              <w:bottom w:val="nil"/>
              <w:right w:val="single" w:sz="4" w:space="0" w:color="auto"/>
            </w:tcBorders>
            <w:shd w:val="clear" w:color="auto" w:fill="auto"/>
            <w:noWrap/>
            <w:vAlign w:val="bottom"/>
            <w:hideMark/>
          </w:tcPr>
          <w:p w14:paraId="465BF4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834,52</w:t>
            </w:r>
          </w:p>
        </w:tc>
        <w:tc>
          <w:tcPr>
            <w:tcW w:w="1676" w:type="dxa"/>
            <w:tcBorders>
              <w:top w:val="nil"/>
              <w:left w:val="nil"/>
              <w:bottom w:val="nil"/>
              <w:right w:val="single" w:sz="8" w:space="0" w:color="auto"/>
            </w:tcBorders>
            <w:shd w:val="clear" w:color="auto" w:fill="auto"/>
            <w:noWrap/>
            <w:vAlign w:val="bottom"/>
            <w:hideMark/>
          </w:tcPr>
          <w:p w14:paraId="50B2DC9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78C4F420" w14:textId="77777777" w:rsidR="00CC5AF8" w:rsidRPr="00CC5AF8" w:rsidRDefault="00CC5AF8" w:rsidP="00CC5AF8">
            <w:pPr>
              <w:rPr>
                <w:sz w:val="16"/>
                <w:szCs w:val="16"/>
              </w:rPr>
            </w:pPr>
          </w:p>
        </w:tc>
      </w:tr>
      <w:tr w:rsidR="00CC5AF8" w:rsidRPr="00CC5AF8" w14:paraId="35A729CB" w14:textId="77777777" w:rsidTr="00917247">
        <w:trPr>
          <w:trHeight w:val="390"/>
          <w:jc w:val="center"/>
        </w:trPr>
        <w:tc>
          <w:tcPr>
            <w:tcW w:w="684" w:type="dxa"/>
            <w:tcBorders>
              <w:top w:val="nil"/>
              <w:left w:val="single" w:sz="8" w:space="0" w:color="auto"/>
              <w:bottom w:val="nil"/>
              <w:right w:val="single" w:sz="4" w:space="0" w:color="auto"/>
            </w:tcBorders>
            <w:shd w:val="clear" w:color="auto" w:fill="auto"/>
            <w:noWrap/>
            <w:vAlign w:val="bottom"/>
            <w:hideMark/>
          </w:tcPr>
          <w:p w14:paraId="5BE325E2"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single" w:sz="4" w:space="0" w:color="auto"/>
              <w:bottom w:val="nil"/>
              <w:right w:val="nil"/>
            </w:tcBorders>
            <w:shd w:val="clear" w:color="auto" w:fill="auto"/>
            <w:noWrap/>
            <w:vAlign w:val="bottom"/>
            <w:hideMark/>
          </w:tcPr>
          <w:p w14:paraId="343126EB"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Подключенная нагрузка</w:t>
            </w:r>
          </w:p>
        </w:tc>
        <w:tc>
          <w:tcPr>
            <w:tcW w:w="104" w:type="dxa"/>
            <w:tcBorders>
              <w:top w:val="nil"/>
              <w:left w:val="nil"/>
              <w:bottom w:val="single" w:sz="8" w:space="0" w:color="auto"/>
              <w:right w:val="single" w:sz="4" w:space="0" w:color="auto"/>
            </w:tcBorders>
            <w:shd w:val="clear" w:color="auto" w:fill="auto"/>
            <w:noWrap/>
            <w:vAlign w:val="bottom"/>
            <w:hideMark/>
          </w:tcPr>
          <w:p w14:paraId="5CAEDAB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nil"/>
              <w:right w:val="single" w:sz="4" w:space="0" w:color="auto"/>
            </w:tcBorders>
            <w:shd w:val="clear" w:color="auto" w:fill="auto"/>
            <w:noWrap/>
            <w:vAlign w:val="bottom"/>
            <w:hideMark/>
          </w:tcPr>
          <w:p w14:paraId="3B09740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Гкал./ч.</w:t>
            </w:r>
          </w:p>
        </w:tc>
        <w:tc>
          <w:tcPr>
            <w:tcW w:w="1633" w:type="dxa"/>
            <w:tcBorders>
              <w:top w:val="nil"/>
              <w:left w:val="nil"/>
              <w:bottom w:val="nil"/>
              <w:right w:val="single" w:sz="4" w:space="0" w:color="auto"/>
            </w:tcBorders>
            <w:shd w:val="clear" w:color="auto" w:fill="auto"/>
            <w:noWrap/>
            <w:vAlign w:val="bottom"/>
            <w:hideMark/>
          </w:tcPr>
          <w:p w14:paraId="74B5DAD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0,66</w:t>
            </w:r>
          </w:p>
        </w:tc>
        <w:tc>
          <w:tcPr>
            <w:tcW w:w="1770" w:type="dxa"/>
            <w:tcBorders>
              <w:top w:val="nil"/>
              <w:left w:val="nil"/>
              <w:bottom w:val="nil"/>
              <w:right w:val="single" w:sz="4" w:space="0" w:color="auto"/>
            </w:tcBorders>
            <w:shd w:val="clear" w:color="auto" w:fill="auto"/>
            <w:noWrap/>
            <w:vAlign w:val="bottom"/>
            <w:hideMark/>
          </w:tcPr>
          <w:p w14:paraId="7F98FB7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0,66</w:t>
            </w:r>
          </w:p>
        </w:tc>
        <w:tc>
          <w:tcPr>
            <w:tcW w:w="1675" w:type="dxa"/>
            <w:tcBorders>
              <w:top w:val="nil"/>
              <w:left w:val="nil"/>
              <w:bottom w:val="nil"/>
              <w:right w:val="single" w:sz="4" w:space="0" w:color="auto"/>
            </w:tcBorders>
            <w:shd w:val="clear" w:color="auto" w:fill="auto"/>
            <w:noWrap/>
            <w:vAlign w:val="bottom"/>
            <w:hideMark/>
          </w:tcPr>
          <w:p w14:paraId="2AF4C9A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nil"/>
              <w:right w:val="single" w:sz="4" w:space="0" w:color="auto"/>
            </w:tcBorders>
            <w:shd w:val="clear" w:color="auto" w:fill="auto"/>
            <w:noWrap/>
            <w:vAlign w:val="bottom"/>
            <w:hideMark/>
          </w:tcPr>
          <w:p w14:paraId="0BE893B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0,68</w:t>
            </w:r>
          </w:p>
        </w:tc>
        <w:tc>
          <w:tcPr>
            <w:tcW w:w="1676" w:type="dxa"/>
            <w:tcBorders>
              <w:top w:val="nil"/>
              <w:left w:val="nil"/>
              <w:bottom w:val="nil"/>
              <w:right w:val="single" w:sz="8" w:space="0" w:color="auto"/>
            </w:tcBorders>
            <w:shd w:val="clear" w:color="auto" w:fill="auto"/>
            <w:noWrap/>
            <w:vAlign w:val="bottom"/>
            <w:hideMark/>
          </w:tcPr>
          <w:p w14:paraId="74768B1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0,02</w:t>
            </w:r>
          </w:p>
        </w:tc>
        <w:tc>
          <w:tcPr>
            <w:tcW w:w="16" w:type="dxa"/>
            <w:shd w:val="clear" w:color="auto" w:fill="auto"/>
            <w:vAlign w:val="center"/>
            <w:hideMark/>
          </w:tcPr>
          <w:p w14:paraId="02C40958" w14:textId="77777777" w:rsidR="00CC5AF8" w:rsidRPr="00CC5AF8" w:rsidRDefault="00CC5AF8" w:rsidP="00CC5AF8">
            <w:pPr>
              <w:rPr>
                <w:sz w:val="16"/>
                <w:szCs w:val="16"/>
              </w:rPr>
            </w:pPr>
          </w:p>
        </w:tc>
      </w:tr>
      <w:tr w:rsidR="00CC5AF8" w:rsidRPr="00CC5AF8" w14:paraId="66D031C5" w14:textId="77777777" w:rsidTr="00917247">
        <w:trPr>
          <w:trHeight w:val="300"/>
          <w:jc w:val="center"/>
        </w:trPr>
        <w:tc>
          <w:tcPr>
            <w:tcW w:w="22176" w:type="dxa"/>
            <w:gridSpan w:val="11"/>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68FB2CC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16" w:type="dxa"/>
            <w:shd w:val="clear" w:color="auto" w:fill="auto"/>
            <w:vAlign w:val="center"/>
            <w:hideMark/>
          </w:tcPr>
          <w:p w14:paraId="06F1016C" w14:textId="77777777" w:rsidR="00CC5AF8" w:rsidRPr="00CC5AF8" w:rsidRDefault="00CC5AF8" w:rsidP="00CC5AF8">
            <w:pPr>
              <w:rPr>
                <w:sz w:val="16"/>
                <w:szCs w:val="16"/>
              </w:rPr>
            </w:pPr>
          </w:p>
        </w:tc>
      </w:tr>
      <w:tr w:rsidR="00CC5AF8" w:rsidRPr="00CC5AF8" w14:paraId="2F946471" w14:textId="77777777" w:rsidTr="00917247">
        <w:trPr>
          <w:trHeight w:val="285"/>
          <w:jc w:val="center"/>
        </w:trPr>
        <w:tc>
          <w:tcPr>
            <w:tcW w:w="22176" w:type="dxa"/>
            <w:gridSpan w:val="11"/>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5C1252D8" w14:textId="77777777" w:rsidR="00CC5AF8" w:rsidRPr="00CC5AF8" w:rsidRDefault="00CC5AF8" w:rsidP="00CC5AF8">
            <w:pPr>
              <w:rPr>
                <w:rFonts w:ascii="Bookman Old Style" w:hAnsi="Bookman Old Style" w:cs="Calibri"/>
                <w:b/>
                <w:bCs/>
                <w:sz w:val="16"/>
                <w:szCs w:val="16"/>
              </w:rPr>
            </w:pPr>
          </w:p>
        </w:tc>
        <w:tc>
          <w:tcPr>
            <w:tcW w:w="16" w:type="dxa"/>
            <w:tcBorders>
              <w:top w:val="nil"/>
              <w:left w:val="nil"/>
              <w:bottom w:val="nil"/>
              <w:right w:val="nil"/>
            </w:tcBorders>
            <w:shd w:val="clear" w:color="auto" w:fill="auto"/>
            <w:noWrap/>
            <w:vAlign w:val="bottom"/>
            <w:hideMark/>
          </w:tcPr>
          <w:p w14:paraId="4601011C" w14:textId="77777777" w:rsidR="00CC5AF8" w:rsidRPr="00CC5AF8" w:rsidRDefault="00CC5AF8" w:rsidP="00CC5AF8">
            <w:pPr>
              <w:jc w:val="center"/>
              <w:rPr>
                <w:rFonts w:ascii="Bookman Old Style" w:hAnsi="Bookman Old Style" w:cs="Calibri"/>
                <w:b/>
                <w:bCs/>
                <w:sz w:val="16"/>
                <w:szCs w:val="16"/>
              </w:rPr>
            </w:pPr>
          </w:p>
        </w:tc>
      </w:tr>
      <w:tr w:rsidR="00CC5AF8" w:rsidRPr="00CC5AF8" w14:paraId="67BC00B1"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6ADE11A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1.1</w:t>
            </w:r>
          </w:p>
        </w:tc>
        <w:tc>
          <w:tcPr>
            <w:tcW w:w="10700" w:type="dxa"/>
            <w:gridSpan w:val="4"/>
            <w:tcBorders>
              <w:top w:val="nil"/>
              <w:left w:val="nil"/>
              <w:bottom w:val="nil"/>
              <w:right w:val="single" w:sz="4" w:space="0" w:color="000000"/>
            </w:tcBorders>
            <w:shd w:val="clear" w:color="auto" w:fill="auto"/>
            <w:noWrap/>
            <w:vAlign w:val="bottom"/>
            <w:hideMark/>
          </w:tcPr>
          <w:p w14:paraId="6457FBE6"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Расходы на топливо, всего: </w:t>
            </w:r>
          </w:p>
        </w:tc>
        <w:tc>
          <w:tcPr>
            <w:tcW w:w="2171" w:type="dxa"/>
            <w:tcBorders>
              <w:top w:val="nil"/>
              <w:left w:val="nil"/>
              <w:bottom w:val="nil"/>
              <w:right w:val="single" w:sz="4" w:space="0" w:color="auto"/>
            </w:tcBorders>
            <w:shd w:val="clear" w:color="auto" w:fill="auto"/>
            <w:noWrap/>
            <w:vAlign w:val="bottom"/>
            <w:hideMark/>
          </w:tcPr>
          <w:p w14:paraId="1E67844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bottom"/>
            <w:hideMark/>
          </w:tcPr>
          <w:p w14:paraId="044AEDA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3496,39</w:t>
            </w:r>
          </w:p>
        </w:tc>
        <w:tc>
          <w:tcPr>
            <w:tcW w:w="1770" w:type="dxa"/>
            <w:tcBorders>
              <w:top w:val="nil"/>
              <w:left w:val="nil"/>
              <w:bottom w:val="nil"/>
              <w:right w:val="single" w:sz="4" w:space="0" w:color="auto"/>
            </w:tcBorders>
            <w:shd w:val="clear" w:color="auto" w:fill="auto"/>
            <w:noWrap/>
            <w:vAlign w:val="bottom"/>
            <w:hideMark/>
          </w:tcPr>
          <w:p w14:paraId="498B6F7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3016,79</w:t>
            </w:r>
          </w:p>
        </w:tc>
        <w:tc>
          <w:tcPr>
            <w:tcW w:w="1675" w:type="dxa"/>
            <w:tcBorders>
              <w:top w:val="nil"/>
              <w:left w:val="nil"/>
              <w:bottom w:val="nil"/>
              <w:right w:val="single" w:sz="4" w:space="0" w:color="auto"/>
            </w:tcBorders>
            <w:shd w:val="clear" w:color="auto" w:fill="auto"/>
            <w:noWrap/>
            <w:vAlign w:val="bottom"/>
            <w:hideMark/>
          </w:tcPr>
          <w:p w14:paraId="0540F01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-479,60</w:t>
            </w:r>
          </w:p>
        </w:tc>
        <w:tc>
          <w:tcPr>
            <w:tcW w:w="1867" w:type="dxa"/>
            <w:tcBorders>
              <w:top w:val="nil"/>
              <w:left w:val="nil"/>
              <w:bottom w:val="nil"/>
              <w:right w:val="single" w:sz="4" w:space="0" w:color="auto"/>
            </w:tcBorders>
            <w:shd w:val="clear" w:color="auto" w:fill="auto"/>
            <w:noWrap/>
            <w:vAlign w:val="bottom"/>
            <w:hideMark/>
          </w:tcPr>
          <w:p w14:paraId="2748835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3327,06</w:t>
            </w:r>
          </w:p>
        </w:tc>
        <w:tc>
          <w:tcPr>
            <w:tcW w:w="1676" w:type="dxa"/>
            <w:tcBorders>
              <w:top w:val="nil"/>
              <w:left w:val="nil"/>
              <w:bottom w:val="nil"/>
              <w:right w:val="single" w:sz="8" w:space="0" w:color="auto"/>
            </w:tcBorders>
            <w:shd w:val="clear" w:color="auto" w:fill="auto"/>
            <w:noWrap/>
            <w:vAlign w:val="bottom"/>
            <w:hideMark/>
          </w:tcPr>
          <w:p w14:paraId="23E395A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-169,33</w:t>
            </w:r>
          </w:p>
        </w:tc>
        <w:tc>
          <w:tcPr>
            <w:tcW w:w="16" w:type="dxa"/>
            <w:shd w:val="clear" w:color="auto" w:fill="auto"/>
            <w:vAlign w:val="center"/>
            <w:hideMark/>
          </w:tcPr>
          <w:p w14:paraId="6CF0AA23" w14:textId="77777777" w:rsidR="00CC5AF8" w:rsidRPr="00CC5AF8" w:rsidRDefault="00CC5AF8" w:rsidP="00CC5AF8">
            <w:pPr>
              <w:rPr>
                <w:sz w:val="16"/>
                <w:szCs w:val="16"/>
              </w:rPr>
            </w:pPr>
          </w:p>
        </w:tc>
      </w:tr>
      <w:tr w:rsidR="00CC5AF8" w:rsidRPr="00CC5AF8" w14:paraId="772D8892" w14:textId="77777777" w:rsidTr="00917247">
        <w:trPr>
          <w:trHeight w:val="345"/>
          <w:jc w:val="center"/>
        </w:trPr>
        <w:tc>
          <w:tcPr>
            <w:tcW w:w="684" w:type="dxa"/>
            <w:tcBorders>
              <w:top w:val="nil"/>
              <w:left w:val="single" w:sz="8" w:space="0" w:color="auto"/>
              <w:bottom w:val="nil"/>
              <w:right w:val="single" w:sz="4" w:space="0" w:color="auto"/>
            </w:tcBorders>
            <w:shd w:val="clear" w:color="auto" w:fill="auto"/>
            <w:noWrap/>
            <w:vAlign w:val="bottom"/>
            <w:hideMark/>
          </w:tcPr>
          <w:p w14:paraId="3273696F" w14:textId="77777777" w:rsidR="00CC5AF8" w:rsidRPr="00CC5AF8" w:rsidRDefault="00CC5AF8" w:rsidP="00CC5AF8">
            <w:pPr>
              <w:rPr>
                <w:rFonts w:ascii="Calibri" w:hAnsi="Calibri" w:cs="Calibri"/>
                <w:color w:val="000000"/>
                <w:sz w:val="16"/>
                <w:szCs w:val="16"/>
              </w:rPr>
            </w:pPr>
            <w:r w:rsidRPr="00CC5AF8">
              <w:rPr>
                <w:rFonts w:ascii="Calibri" w:hAnsi="Calibri" w:cs="Calibri"/>
                <w:color w:val="000000"/>
                <w:sz w:val="16"/>
                <w:szCs w:val="16"/>
              </w:rPr>
              <w:t> </w:t>
            </w:r>
          </w:p>
        </w:tc>
        <w:tc>
          <w:tcPr>
            <w:tcW w:w="10700" w:type="dxa"/>
            <w:gridSpan w:val="4"/>
            <w:tcBorders>
              <w:top w:val="nil"/>
              <w:left w:val="nil"/>
              <w:bottom w:val="nil"/>
              <w:right w:val="single" w:sz="4" w:space="0" w:color="000000"/>
            </w:tcBorders>
            <w:shd w:val="clear" w:color="auto" w:fill="auto"/>
            <w:noWrap/>
            <w:vAlign w:val="bottom"/>
            <w:hideMark/>
          </w:tcPr>
          <w:p w14:paraId="10A086B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т.ч. натуральное топливо</w:t>
            </w:r>
          </w:p>
        </w:tc>
        <w:tc>
          <w:tcPr>
            <w:tcW w:w="2171" w:type="dxa"/>
            <w:tcBorders>
              <w:top w:val="nil"/>
              <w:left w:val="nil"/>
              <w:bottom w:val="nil"/>
              <w:right w:val="single" w:sz="4" w:space="0" w:color="auto"/>
            </w:tcBorders>
            <w:shd w:val="clear" w:color="auto" w:fill="auto"/>
            <w:noWrap/>
            <w:vAlign w:val="bottom"/>
            <w:hideMark/>
          </w:tcPr>
          <w:p w14:paraId="795CE79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7C2D157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2320,69</w:t>
            </w:r>
          </w:p>
        </w:tc>
        <w:tc>
          <w:tcPr>
            <w:tcW w:w="1770" w:type="dxa"/>
            <w:tcBorders>
              <w:top w:val="nil"/>
              <w:left w:val="nil"/>
              <w:bottom w:val="nil"/>
              <w:right w:val="single" w:sz="4" w:space="0" w:color="auto"/>
            </w:tcBorders>
            <w:shd w:val="clear" w:color="auto" w:fill="auto"/>
            <w:noWrap/>
            <w:vAlign w:val="bottom"/>
            <w:hideMark/>
          </w:tcPr>
          <w:p w14:paraId="689C99D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1787,82</w:t>
            </w:r>
          </w:p>
        </w:tc>
        <w:tc>
          <w:tcPr>
            <w:tcW w:w="1675" w:type="dxa"/>
            <w:tcBorders>
              <w:top w:val="nil"/>
              <w:left w:val="nil"/>
              <w:bottom w:val="nil"/>
              <w:right w:val="single" w:sz="4" w:space="0" w:color="auto"/>
            </w:tcBorders>
            <w:shd w:val="clear" w:color="auto" w:fill="auto"/>
            <w:noWrap/>
            <w:vAlign w:val="bottom"/>
            <w:hideMark/>
          </w:tcPr>
          <w:p w14:paraId="5AC6CEC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-532,87</w:t>
            </w:r>
          </w:p>
        </w:tc>
        <w:tc>
          <w:tcPr>
            <w:tcW w:w="1867" w:type="dxa"/>
            <w:tcBorders>
              <w:top w:val="nil"/>
              <w:left w:val="nil"/>
              <w:bottom w:val="nil"/>
              <w:right w:val="single" w:sz="4" w:space="0" w:color="auto"/>
            </w:tcBorders>
            <w:shd w:val="clear" w:color="auto" w:fill="auto"/>
            <w:noWrap/>
            <w:vAlign w:val="bottom"/>
            <w:hideMark/>
          </w:tcPr>
          <w:p w14:paraId="17F89EC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1676" w:type="dxa"/>
            <w:tcBorders>
              <w:top w:val="nil"/>
              <w:left w:val="nil"/>
              <w:bottom w:val="nil"/>
              <w:right w:val="single" w:sz="8" w:space="0" w:color="auto"/>
            </w:tcBorders>
            <w:shd w:val="clear" w:color="auto" w:fill="auto"/>
            <w:noWrap/>
            <w:vAlign w:val="bottom"/>
            <w:hideMark/>
          </w:tcPr>
          <w:p w14:paraId="37F058B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-2320,69</w:t>
            </w:r>
          </w:p>
        </w:tc>
        <w:tc>
          <w:tcPr>
            <w:tcW w:w="16" w:type="dxa"/>
            <w:shd w:val="clear" w:color="auto" w:fill="auto"/>
            <w:vAlign w:val="center"/>
            <w:hideMark/>
          </w:tcPr>
          <w:p w14:paraId="1A883A33" w14:textId="77777777" w:rsidR="00CC5AF8" w:rsidRPr="00CC5AF8" w:rsidRDefault="00CC5AF8" w:rsidP="00CC5AF8">
            <w:pPr>
              <w:rPr>
                <w:sz w:val="16"/>
                <w:szCs w:val="16"/>
              </w:rPr>
            </w:pPr>
          </w:p>
        </w:tc>
      </w:tr>
      <w:tr w:rsidR="00CC5AF8" w:rsidRPr="00CC5AF8" w14:paraId="131BA4A8"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28DD454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nil"/>
              <w:bottom w:val="nil"/>
              <w:right w:val="nil"/>
            </w:tcBorders>
            <w:shd w:val="clear" w:color="auto" w:fill="auto"/>
            <w:noWrap/>
            <w:vAlign w:val="bottom"/>
            <w:hideMark/>
          </w:tcPr>
          <w:p w14:paraId="4BB7483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уголь бурый</w:t>
            </w:r>
          </w:p>
        </w:tc>
        <w:tc>
          <w:tcPr>
            <w:tcW w:w="104" w:type="dxa"/>
            <w:tcBorders>
              <w:top w:val="nil"/>
              <w:left w:val="nil"/>
              <w:bottom w:val="nil"/>
              <w:right w:val="single" w:sz="4" w:space="0" w:color="auto"/>
            </w:tcBorders>
            <w:shd w:val="clear" w:color="auto" w:fill="auto"/>
            <w:noWrap/>
            <w:vAlign w:val="bottom"/>
            <w:hideMark/>
          </w:tcPr>
          <w:p w14:paraId="5159A81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nil"/>
              <w:right w:val="single" w:sz="4" w:space="0" w:color="auto"/>
            </w:tcBorders>
            <w:shd w:val="clear" w:color="auto" w:fill="auto"/>
            <w:noWrap/>
            <w:vAlign w:val="bottom"/>
            <w:hideMark/>
          </w:tcPr>
          <w:p w14:paraId="779252D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438116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2320,69</w:t>
            </w:r>
          </w:p>
        </w:tc>
        <w:tc>
          <w:tcPr>
            <w:tcW w:w="1770" w:type="dxa"/>
            <w:tcBorders>
              <w:top w:val="nil"/>
              <w:left w:val="nil"/>
              <w:bottom w:val="nil"/>
              <w:right w:val="single" w:sz="4" w:space="0" w:color="auto"/>
            </w:tcBorders>
            <w:shd w:val="clear" w:color="auto" w:fill="auto"/>
            <w:noWrap/>
            <w:vAlign w:val="bottom"/>
            <w:hideMark/>
          </w:tcPr>
          <w:p w14:paraId="4A3C201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1787,82</w:t>
            </w:r>
          </w:p>
        </w:tc>
        <w:tc>
          <w:tcPr>
            <w:tcW w:w="1675" w:type="dxa"/>
            <w:tcBorders>
              <w:top w:val="nil"/>
              <w:left w:val="nil"/>
              <w:bottom w:val="nil"/>
              <w:right w:val="single" w:sz="4" w:space="0" w:color="auto"/>
            </w:tcBorders>
            <w:shd w:val="clear" w:color="auto" w:fill="auto"/>
            <w:noWrap/>
            <w:vAlign w:val="bottom"/>
            <w:hideMark/>
          </w:tcPr>
          <w:p w14:paraId="7FA84CE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-532,87</w:t>
            </w:r>
          </w:p>
        </w:tc>
        <w:tc>
          <w:tcPr>
            <w:tcW w:w="1867" w:type="dxa"/>
            <w:tcBorders>
              <w:top w:val="nil"/>
              <w:left w:val="nil"/>
              <w:bottom w:val="nil"/>
              <w:right w:val="single" w:sz="4" w:space="0" w:color="auto"/>
            </w:tcBorders>
            <w:shd w:val="clear" w:color="auto" w:fill="auto"/>
            <w:noWrap/>
            <w:vAlign w:val="bottom"/>
            <w:hideMark/>
          </w:tcPr>
          <w:p w14:paraId="769C04E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bottom"/>
            <w:hideMark/>
          </w:tcPr>
          <w:p w14:paraId="5A73EB0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-2320,69</w:t>
            </w:r>
          </w:p>
        </w:tc>
        <w:tc>
          <w:tcPr>
            <w:tcW w:w="16" w:type="dxa"/>
            <w:shd w:val="clear" w:color="auto" w:fill="auto"/>
            <w:vAlign w:val="center"/>
            <w:hideMark/>
          </w:tcPr>
          <w:p w14:paraId="2C0D3E4C" w14:textId="77777777" w:rsidR="00CC5AF8" w:rsidRPr="00CC5AF8" w:rsidRDefault="00CC5AF8" w:rsidP="00CC5AF8">
            <w:pPr>
              <w:rPr>
                <w:sz w:val="16"/>
                <w:szCs w:val="16"/>
              </w:rPr>
            </w:pPr>
          </w:p>
        </w:tc>
      </w:tr>
      <w:tr w:rsidR="00CC5AF8" w:rsidRPr="00CC5AF8" w14:paraId="36061E93"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2688799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nil"/>
              <w:bottom w:val="nil"/>
              <w:right w:val="nil"/>
            </w:tcBorders>
            <w:shd w:val="clear" w:color="auto" w:fill="auto"/>
            <w:noWrap/>
            <w:vAlign w:val="bottom"/>
            <w:hideMark/>
          </w:tcPr>
          <w:p w14:paraId="5CADE81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т.ч. транспорт топлива</w:t>
            </w:r>
          </w:p>
        </w:tc>
        <w:tc>
          <w:tcPr>
            <w:tcW w:w="104" w:type="dxa"/>
            <w:tcBorders>
              <w:top w:val="nil"/>
              <w:left w:val="nil"/>
              <w:bottom w:val="nil"/>
              <w:right w:val="single" w:sz="4" w:space="0" w:color="auto"/>
            </w:tcBorders>
            <w:shd w:val="clear" w:color="auto" w:fill="auto"/>
            <w:noWrap/>
            <w:vAlign w:val="bottom"/>
            <w:hideMark/>
          </w:tcPr>
          <w:p w14:paraId="16AE218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nil"/>
              <w:right w:val="single" w:sz="4" w:space="0" w:color="auto"/>
            </w:tcBorders>
            <w:shd w:val="clear" w:color="auto" w:fill="auto"/>
            <w:noWrap/>
            <w:vAlign w:val="bottom"/>
            <w:hideMark/>
          </w:tcPr>
          <w:p w14:paraId="31485FE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4094EFE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1175,69</w:t>
            </w:r>
          </w:p>
        </w:tc>
        <w:tc>
          <w:tcPr>
            <w:tcW w:w="1770" w:type="dxa"/>
            <w:tcBorders>
              <w:top w:val="nil"/>
              <w:left w:val="nil"/>
              <w:bottom w:val="nil"/>
              <w:right w:val="single" w:sz="4" w:space="0" w:color="auto"/>
            </w:tcBorders>
            <w:shd w:val="clear" w:color="auto" w:fill="auto"/>
            <w:noWrap/>
            <w:vAlign w:val="bottom"/>
            <w:hideMark/>
          </w:tcPr>
          <w:p w14:paraId="2CC50EF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1228,97</w:t>
            </w:r>
          </w:p>
        </w:tc>
        <w:tc>
          <w:tcPr>
            <w:tcW w:w="1675" w:type="dxa"/>
            <w:tcBorders>
              <w:top w:val="nil"/>
              <w:left w:val="nil"/>
              <w:bottom w:val="nil"/>
              <w:right w:val="single" w:sz="4" w:space="0" w:color="auto"/>
            </w:tcBorders>
            <w:shd w:val="clear" w:color="auto" w:fill="auto"/>
            <w:noWrap/>
            <w:vAlign w:val="bottom"/>
            <w:hideMark/>
          </w:tcPr>
          <w:p w14:paraId="1EDD137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53,28</w:t>
            </w:r>
          </w:p>
        </w:tc>
        <w:tc>
          <w:tcPr>
            <w:tcW w:w="1867" w:type="dxa"/>
            <w:tcBorders>
              <w:top w:val="nil"/>
              <w:left w:val="nil"/>
              <w:bottom w:val="nil"/>
              <w:right w:val="single" w:sz="4" w:space="0" w:color="auto"/>
            </w:tcBorders>
            <w:shd w:val="clear" w:color="auto" w:fill="auto"/>
            <w:noWrap/>
            <w:vAlign w:val="bottom"/>
            <w:hideMark/>
          </w:tcPr>
          <w:p w14:paraId="223FC8D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1676" w:type="dxa"/>
            <w:tcBorders>
              <w:top w:val="nil"/>
              <w:left w:val="nil"/>
              <w:bottom w:val="nil"/>
              <w:right w:val="single" w:sz="8" w:space="0" w:color="auto"/>
            </w:tcBorders>
            <w:shd w:val="clear" w:color="auto" w:fill="auto"/>
            <w:noWrap/>
            <w:vAlign w:val="bottom"/>
            <w:hideMark/>
          </w:tcPr>
          <w:p w14:paraId="0408C47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-1175,69</w:t>
            </w:r>
          </w:p>
        </w:tc>
        <w:tc>
          <w:tcPr>
            <w:tcW w:w="16" w:type="dxa"/>
            <w:shd w:val="clear" w:color="auto" w:fill="auto"/>
            <w:vAlign w:val="center"/>
            <w:hideMark/>
          </w:tcPr>
          <w:p w14:paraId="5F64B87B" w14:textId="77777777" w:rsidR="00CC5AF8" w:rsidRPr="00CC5AF8" w:rsidRDefault="00CC5AF8" w:rsidP="00CC5AF8">
            <w:pPr>
              <w:rPr>
                <w:sz w:val="16"/>
                <w:szCs w:val="16"/>
              </w:rPr>
            </w:pPr>
          </w:p>
        </w:tc>
      </w:tr>
      <w:tr w:rsidR="00CC5AF8" w:rsidRPr="00CC5AF8" w14:paraId="07EAC0AD"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23CFC9B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nil"/>
              <w:bottom w:val="nil"/>
              <w:right w:val="nil"/>
            </w:tcBorders>
            <w:shd w:val="clear" w:color="auto" w:fill="auto"/>
            <w:noWrap/>
            <w:vAlign w:val="bottom"/>
            <w:hideMark/>
          </w:tcPr>
          <w:p w14:paraId="757A42E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уголь бурый </w:t>
            </w:r>
          </w:p>
        </w:tc>
        <w:tc>
          <w:tcPr>
            <w:tcW w:w="104" w:type="dxa"/>
            <w:tcBorders>
              <w:top w:val="nil"/>
              <w:left w:val="nil"/>
              <w:bottom w:val="nil"/>
              <w:right w:val="single" w:sz="4" w:space="0" w:color="auto"/>
            </w:tcBorders>
            <w:shd w:val="clear" w:color="auto" w:fill="auto"/>
            <w:noWrap/>
            <w:vAlign w:val="bottom"/>
            <w:hideMark/>
          </w:tcPr>
          <w:p w14:paraId="6E6668F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nil"/>
              <w:right w:val="single" w:sz="4" w:space="0" w:color="auto"/>
            </w:tcBorders>
            <w:shd w:val="clear" w:color="auto" w:fill="auto"/>
            <w:noWrap/>
            <w:vAlign w:val="bottom"/>
            <w:hideMark/>
          </w:tcPr>
          <w:p w14:paraId="69D4E6A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27A16D4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1175,69</w:t>
            </w:r>
          </w:p>
        </w:tc>
        <w:tc>
          <w:tcPr>
            <w:tcW w:w="1770" w:type="dxa"/>
            <w:tcBorders>
              <w:top w:val="nil"/>
              <w:left w:val="nil"/>
              <w:bottom w:val="nil"/>
              <w:right w:val="single" w:sz="4" w:space="0" w:color="auto"/>
            </w:tcBorders>
            <w:shd w:val="clear" w:color="auto" w:fill="auto"/>
            <w:noWrap/>
            <w:vAlign w:val="bottom"/>
            <w:hideMark/>
          </w:tcPr>
          <w:p w14:paraId="76EB44F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1228,97</w:t>
            </w:r>
          </w:p>
        </w:tc>
        <w:tc>
          <w:tcPr>
            <w:tcW w:w="1675" w:type="dxa"/>
            <w:tcBorders>
              <w:top w:val="nil"/>
              <w:left w:val="nil"/>
              <w:bottom w:val="nil"/>
              <w:right w:val="single" w:sz="4" w:space="0" w:color="auto"/>
            </w:tcBorders>
            <w:shd w:val="clear" w:color="auto" w:fill="auto"/>
            <w:noWrap/>
            <w:vAlign w:val="bottom"/>
            <w:hideMark/>
          </w:tcPr>
          <w:p w14:paraId="3AC1ACB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53,28</w:t>
            </w:r>
          </w:p>
        </w:tc>
        <w:tc>
          <w:tcPr>
            <w:tcW w:w="1867" w:type="dxa"/>
            <w:tcBorders>
              <w:top w:val="nil"/>
              <w:left w:val="nil"/>
              <w:bottom w:val="nil"/>
              <w:right w:val="single" w:sz="4" w:space="0" w:color="auto"/>
            </w:tcBorders>
            <w:shd w:val="clear" w:color="auto" w:fill="auto"/>
            <w:noWrap/>
            <w:vAlign w:val="bottom"/>
            <w:hideMark/>
          </w:tcPr>
          <w:p w14:paraId="330AF0F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bottom"/>
            <w:hideMark/>
          </w:tcPr>
          <w:p w14:paraId="45CB3EC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-1175,69</w:t>
            </w:r>
          </w:p>
        </w:tc>
        <w:tc>
          <w:tcPr>
            <w:tcW w:w="16" w:type="dxa"/>
            <w:shd w:val="clear" w:color="auto" w:fill="auto"/>
            <w:vAlign w:val="center"/>
            <w:hideMark/>
          </w:tcPr>
          <w:p w14:paraId="2134F6BF" w14:textId="77777777" w:rsidR="00CC5AF8" w:rsidRPr="00CC5AF8" w:rsidRDefault="00CC5AF8" w:rsidP="00CC5AF8">
            <w:pPr>
              <w:rPr>
                <w:sz w:val="16"/>
                <w:szCs w:val="16"/>
              </w:rPr>
            </w:pPr>
          </w:p>
        </w:tc>
      </w:tr>
      <w:tr w:rsidR="00CC5AF8" w:rsidRPr="00CC5AF8" w14:paraId="2C1FF50B" w14:textId="77777777" w:rsidTr="00917247">
        <w:trPr>
          <w:trHeight w:val="510"/>
          <w:jc w:val="center"/>
        </w:trPr>
        <w:tc>
          <w:tcPr>
            <w:tcW w:w="6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EE64A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 xml:space="preserve"> 1.2</w:t>
            </w:r>
          </w:p>
        </w:tc>
        <w:tc>
          <w:tcPr>
            <w:tcW w:w="107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98DA52"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электрическую энергию</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31FC72B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3CC9210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2242,22</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0B0602B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1184,63</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00A3A85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-1057,59</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217CB98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1579,08</w:t>
            </w:r>
          </w:p>
        </w:tc>
        <w:tc>
          <w:tcPr>
            <w:tcW w:w="1676" w:type="dxa"/>
            <w:tcBorders>
              <w:top w:val="single" w:sz="4" w:space="0" w:color="auto"/>
              <w:left w:val="nil"/>
              <w:bottom w:val="single" w:sz="4" w:space="0" w:color="auto"/>
              <w:right w:val="single" w:sz="8" w:space="0" w:color="auto"/>
            </w:tcBorders>
            <w:shd w:val="clear" w:color="auto" w:fill="auto"/>
            <w:noWrap/>
            <w:vAlign w:val="center"/>
            <w:hideMark/>
          </w:tcPr>
          <w:p w14:paraId="48E5B62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-663,14</w:t>
            </w:r>
          </w:p>
        </w:tc>
        <w:tc>
          <w:tcPr>
            <w:tcW w:w="16" w:type="dxa"/>
            <w:shd w:val="clear" w:color="auto" w:fill="auto"/>
            <w:vAlign w:val="center"/>
            <w:hideMark/>
          </w:tcPr>
          <w:p w14:paraId="2F88BF4F" w14:textId="77777777" w:rsidR="00CC5AF8" w:rsidRPr="00CC5AF8" w:rsidRDefault="00CC5AF8" w:rsidP="00CC5AF8">
            <w:pPr>
              <w:rPr>
                <w:sz w:val="16"/>
                <w:szCs w:val="16"/>
              </w:rPr>
            </w:pPr>
          </w:p>
        </w:tc>
      </w:tr>
      <w:tr w:rsidR="00CC5AF8" w:rsidRPr="00CC5AF8" w14:paraId="7120729E" w14:textId="77777777" w:rsidTr="00917247">
        <w:trPr>
          <w:trHeight w:val="405"/>
          <w:jc w:val="center"/>
        </w:trPr>
        <w:tc>
          <w:tcPr>
            <w:tcW w:w="684" w:type="dxa"/>
            <w:tcBorders>
              <w:top w:val="nil"/>
              <w:left w:val="single" w:sz="8" w:space="0" w:color="auto"/>
              <w:bottom w:val="nil"/>
              <w:right w:val="single" w:sz="4" w:space="0" w:color="auto"/>
            </w:tcBorders>
            <w:shd w:val="clear" w:color="auto" w:fill="auto"/>
            <w:noWrap/>
            <w:vAlign w:val="bottom"/>
            <w:hideMark/>
          </w:tcPr>
          <w:p w14:paraId="61087B7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1.3</w:t>
            </w:r>
          </w:p>
        </w:tc>
        <w:tc>
          <w:tcPr>
            <w:tcW w:w="9906" w:type="dxa"/>
            <w:gridSpan w:val="2"/>
            <w:tcBorders>
              <w:top w:val="nil"/>
              <w:left w:val="single" w:sz="4" w:space="0" w:color="auto"/>
              <w:bottom w:val="nil"/>
              <w:right w:val="nil"/>
            </w:tcBorders>
            <w:shd w:val="clear" w:color="auto" w:fill="auto"/>
            <w:noWrap/>
            <w:vAlign w:val="bottom"/>
            <w:hideMark/>
          </w:tcPr>
          <w:p w14:paraId="1D746CBA"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воду</w:t>
            </w:r>
          </w:p>
        </w:tc>
        <w:tc>
          <w:tcPr>
            <w:tcW w:w="690" w:type="dxa"/>
            <w:tcBorders>
              <w:top w:val="nil"/>
              <w:left w:val="nil"/>
              <w:bottom w:val="nil"/>
              <w:right w:val="nil"/>
            </w:tcBorders>
            <w:shd w:val="clear" w:color="auto" w:fill="auto"/>
            <w:noWrap/>
            <w:vAlign w:val="bottom"/>
            <w:hideMark/>
          </w:tcPr>
          <w:p w14:paraId="167BEAC6" w14:textId="77777777" w:rsidR="00CC5AF8" w:rsidRPr="00CC5AF8" w:rsidRDefault="00CC5AF8" w:rsidP="00CC5AF8">
            <w:pPr>
              <w:rPr>
                <w:rFonts w:ascii="Bookman Old Style" w:hAnsi="Bookman Old Style" w:cs="Calibri"/>
                <w:b/>
                <w:bCs/>
                <w:sz w:val="16"/>
                <w:szCs w:val="16"/>
              </w:rPr>
            </w:pPr>
          </w:p>
        </w:tc>
        <w:tc>
          <w:tcPr>
            <w:tcW w:w="104" w:type="dxa"/>
            <w:tcBorders>
              <w:top w:val="nil"/>
              <w:left w:val="nil"/>
              <w:bottom w:val="nil"/>
              <w:right w:val="single" w:sz="4" w:space="0" w:color="auto"/>
            </w:tcBorders>
            <w:shd w:val="clear" w:color="auto" w:fill="auto"/>
            <w:noWrap/>
            <w:vAlign w:val="bottom"/>
            <w:hideMark/>
          </w:tcPr>
          <w:p w14:paraId="2AEA612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nil"/>
              <w:right w:val="single" w:sz="4" w:space="0" w:color="auto"/>
            </w:tcBorders>
            <w:shd w:val="clear" w:color="auto" w:fill="auto"/>
            <w:noWrap/>
            <w:vAlign w:val="bottom"/>
            <w:hideMark/>
          </w:tcPr>
          <w:p w14:paraId="7C9F04D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bottom"/>
            <w:hideMark/>
          </w:tcPr>
          <w:p w14:paraId="7B8991D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1770" w:type="dxa"/>
            <w:tcBorders>
              <w:top w:val="nil"/>
              <w:left w:val="nil"/>
              <w:bottom w:val="nil"/>
              <w:right w:val="single" w:sz="4" w:space="0" w:color="auto"/>
            </w:tcBorders>
            <w:shd w:val="clear" w:color="auto" w:fill="auto"/>
            <w:noWrap/>
            <w:vAlign w:val="bottom"/>
            <w:hideMark/>
          </w:tcPr>
          <w:p w14:paraId="67AD722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nil"/>
              <w:right w:val="single" w:sz="4" w:space="0" w:color="auto"/>
            </w:tcBorders>
            <w:shd w:val="clear" w:color="auto" w:fill="auto"/>
            <w:noWrap/>
            <w:vAlign w:val="bottom"/>
            <w:hideMark/>
          </w:tcPr>
          <w:p w14:paraId="0401E65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1867" w:type="dxa"/>
            <w:tcBorders>
              <w:top w:val="nil"/>
              <w:left w:val="nil"/>
              <w:bottom w:val="nil"/>
              <w:right w:val="single" w:sz="4" w:space="0" w:color="auto"/>
            </w:tcBorders>
            <w:shd w:val="clear" w:color="auto" w:fill="auto"/>
            <w:noWrap/>
            <w:vAlign w:val="bottom"/>
            <w:hideMark/>
          </w:tcPr>
          <w:p w14:paraId="57ED6D3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6" w:type="dxa"/>
            <w:tcBorders>
              <w:top w:val="nil"/>
              <w:left w:val="nil"/>
              <w:bottom w:val="nil"/>
              <w:right w:val="single" w:sz="8" w:space="0" w:color="auto"/>
            </w:tcBorders>
            <w:shd w:val="clear" w:color="auto" w:fill="auto"/>
            <w:noWrap/>
            <w:vAlign w:val="bottom"/>
            <w:hideMark/>
          </w:tcPr>
          <w:p w14:paraId="4A83D53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16" w:type="dxa"/>
            <w:shd w:val="clear" w:color="auto" w:fill="auto"/>
            <w:vAlign w:val="center"/>
            <w:hideMark/>
          </w:tcPr>
          <w:p w14:paraId="3E983B1C" w14:textId="77777777" w:rsidR="00CC5AF8" w:rsidRPr="00CC5AF8" w:rsidRDefault="00CC5AF8" w:rsidP="00CC5AF8">
            <w:pPr>
              <w:rPr>
                <w:sz w:val="16"/>
                <w:szCs w:val="16"/>
              </w:rPr>
            </w:pPr>
          </w:p>
        </w:tc>
      </w:tr>
      <w:tr w:rsidR="00CC5AF8" w:rsidRPr="00CC5AF8" w14:paraId="43A6B942"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04DA024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nil"/>
              <w:left w:val="single" w:sz="4" w:space="0" w:color="auto"/>
              <w:bottom w:val="nil"/>
              <w:right w:val="single" w:sz="4" w:space="0" w:color="000000"/>
            </w:tcBorders>
            <w:shd w:val="clear" w:color="auto" w:fill="auto"/>
            <w:noWrap/>
            <w:vAlign w:val="bottom"/>
            <w:hideMark/>
          </w:tcPr>
          <w:p w14:paraId="3A9505A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объём воды для теплоснабжения (справочно)</w:t>
            </w:r>
          </w:p>
        </w:tc>
        <w:tc>
          <w:tcPr>
            <w:tcW w:w="2171" w:type="dxa"/>
            <w:tcBorders>
              <w:top w:val="nil"/>
              <w:left w:val="nil"/>
              <w:bottom w:val="nil"/>
              <w:right w:val="single" w:sz="4" w:space="0" w:color="auto"/>
            </w:tcBorders>
            <w:shd w:val="clear" w:color="auto" w:fill="auto"/>
            <w:noWrap/>
            <w:vAlign w:val="bottom"/>
            <w:hideMark/>
          </w:tcPr>
          <w:p w14:paraId="0205A3B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м3</w:t>
            </w:r>
          </w:p>
        </w:tc>
        <w:tc>
          <w:tcPr>
            <w:tcW w:w="1633" w:type="dxa"/>
            <w:tcBorders>
              <w:top w:val="nil"/>
              <w:left w:val="nil"/>
              <w:bottom w:val="nil"/>
              <w:right w:val="single" w:sz="4" w:space="0" w:color="auto"/>
            </w:tcBorders>
            <w:shd w:val="clear" w:color="auto" w:fill="auto"/>
            <w:noWrap/>
            <w:vAlign w:val="bottom"/>
            <w:hideMark/>
          </w:tcPr>
          <w:p w14:paraId="2D658B9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bottom"/>
            <w:hideMark/>
          </w:tcPr>
          <w:p w14:paraId="2BA965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nil"/>
              <w:right w:val="single" w:sz="4" w:space="0" w:color="auto"/>
            </w:tcBorders>
            <w:shd w:val="clear" w:color="auto" w:fill="auto"/>
            <w:noWrap/>
            <w:vAlign w:val="bottom"/>
            <w:hideMark/>
          </w:tcPr>
          <w:p w14:paraId="1CAE2FF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nil"/>
              <w:right w:val="single" w:sz="4" w:space="0" w:color="auto"/>
            </w:tcBorders>
            <w:shd w:val="clear" w:color="auto" w:fill="auto"/>
            <w:noWrap/>
            <w:vAlign w:val="bottom"/>
            <w:hideMark/>
          </w:tcPr>
          <w:p w14:paraId="617388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bottom"/>
            <w:hideMark/>
          </w:tcPr>
          <w:p w14:paraId="28439CB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44DF3FFD" w14:textId="77777777" w:rsidR="00CC5AF8" w:rsidRPr="00CC5AF8" w:rsidRDefault="00CC5AF8" w:rsidP="00CC5AF8">
            <w:pPr>
              <w:rPr>
                <w:sz w:val="16"/>
                <w:szCs w:val="16"/>
              </w:rPr>
            </w:pPr>
          </w:p>
        </w:tc>
      </w:tr>
      <w:tr w:rsidR="00CC5AF8" w:rsidRPr="00CC5AF8" w14:paraId="719D55EA"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6E1DE57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nil"/>
              <w:left w:val="single" w:sz="4" w:space="0" w:color="auto"/>
              <w:bottom w:val="nil"/>
              <w:right w:val="single" w:sz="4" w:space="0" w:color="000000"/>
            </w:tcBorders>
            <w:shd w:val="clear" w:color="auto" w:fill="auto"/>
            <w:noWrap/>
            <w:vAlign w:val="bottom"/>
            <w:hideMark/>
          </w:tcPr>
          <w:p w14:paraId="0BF9649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цена воды для теплоснабжения (справочно)</w:t>
            </w:r>
          </w:p>
        </w:tc>
        <w:tc>
          <w:tcPr>
            <w:tcW w:w="2171" w:type="dxa"/>
            <w:tcBorders>
              <w:top w:val="nil"/>
              <w:left w:val="nil"/>
              <w:bottom w:val="single" w:sz="4" w:space="0" w:color="auto"/>
              <w:right w:val="single" w:sz="4" w:space="0" w:color="auto"/>
            </w:tcBorders>
            <w:shd w:val="clear" w:color="auto" w:fill="auto"/>
            <w:noWrap/>
            <w:vAlign w:val="bottom"/>
            <w:hideMark/>
          </w:tcPr>
          <w:p w14:paraId="7995DF6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руб/м3</w:t>
            </w:r>
          </w:p>
        </w:tc>
        <w:tc>
          <w:tcPr>
            <w:tcW w:w="1633" w:type="dxa"/>
            <w:tcBorders>
              <w:top w:val="nil"/>
              <w:left w:val="nil"/>
              <w:bottom w:val="nil"/>
              <w:right w:val="single" w:sz="4" w:space="0" w:color="auto"/>
            </w:tcBorders>
            <w:shd w:val="clear" w:color="auto" w:fill="auto"/>
            <w:noWrap/>
            <w:vAlign w:val="bottom"/>
            <w:hideMark/>
          </w:tcPr>
          <w:p w14:paraId="05A97D9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bottom"/>
            <w:hideMark/>
          </w:tcPr>
          <w:p w14:paraId="5243E2C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nil"/>
              <w:right w:val="single" w:sz="4" w:space="0" w:color="auto"/>
            </w:tcBorders>
            <w:shd w:val="clear" w:color="auto" w:fill="auto"/>
            <w:noWrap/>
            <w:vAlign w:val="bottom"/>
            <w:hideMark/>
          </w:tcPr>
          <w:p w14:paraId="116076E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nil"/>
              <w:right w:val="single" w:sz="4" w:space="0" w:color="auto"/>
            </w:tcBorders>
            <w:shd w:val="clear" w:color="auto" w:fill="auto"/>
            <w:noWrap/>
            <w:vAlign w:val="bottom"/>
            <w:hideMark/>
          </w:tcPr>
          <w:p w14:paraId="3CBDC6F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bottom"/>
            <w:hideMark/>
          </w:tcPr>
          <w:p w14:paraId="5785FBA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4A13B897" w14:textId="77777777" w:rsidR="00CC5AF8" w:rsidRPr="00CC5AF8" w:rsidRDefault="00CC5AF8" w:rsidP="00CC5AF8">
            <w:pPr>
              <w:rPr>
                <w:sz w:val="16"/>
                <w:szCs w:val="16"/>
              </w:rPr>
            </w:pPr>
          </w:p>
        </w:tc>
      </w:tr>
      <w:tr w:rsidR="00CC5AF8" w:rsidRPr="00CC5AF8" w14:paraId="5158E4C7" w14:textId="77777777" w:rsidTr="00917247">
        <w:trPr>
          <w:trHeight w:val="330"/>
          <w:jc w:val="center"/>
        </w:trPr>
        <w:tc>
          <w:tcPr>
            <w:tcW w:w="68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BF5E2C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309AE0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Расходы, связанные с созданием нормативных запасов топлива</w:t>
            </w:r>
          </w:p>
        </w:tc>
        <w:tc>
          <w:tcPr>
            <w:tcW w:w="2171" w:type="dxa"/>
            <w:tcBorders>
              <w:top w:val="nil"/>
              <w:left w:val="nil"/>
              <w:bottom w:val="single" w:sz="4" w:space="0" w:color="auto"/>
              <w:right w:val="single" w:sz="4" w:space="0" w:color="auto"/>
            </w:tcBorders>
            <w:shd w:val="clear" w:color="auto" w:fill="auto"/>
            <w:noWrap/>
            <w:vAlign w:val="bottom"/>
            <w:hideMark/>
          </w:tcPr>
          <w:p w14:paraId="056541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14:paraId="189506C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single" w:sz="4" w:space="0" w:color="auto"/>
              <w:left w:val="nil"/>
              <w:bottom w:val="single" w:sz="4" w:space="0" w:color="auto"/>
              <w:right w:val="nil"/>
            </w:tcBorders>
            <w:shd w:val="clear" w:color="auto" w:fill="auto"/>
            <w:noWrap/>
            <w:vAlign w:val="bottom"/>
            <w:hideMark/>
          </w:tcPr>
          <w:p w14:paraId="2831C8F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7D9A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single" w:sz="4" w:space="0" w:color="auto"/>
              <w:left w:val="nil"/>
              <w:bottom w:val="single" w:sz="4" w:space="0" w:color="auto"/>
              <w:right w:val="single" w:sz="4" w:space="0" w:color="auto"/>
            </w:tcBorders>
            <w:shd w:val="clear" w:color="auto" w:fill="auto"/>
            <w:noWrap/>
            <w:vAlign w:val="bottom"/>
            <w:hideMark/>
          </w:tcPr>
          <w:p w14:paraId="7765329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single" w:sz="4" w:space="0" w:color="auto"/>
              <w:left w:val="nil"/>
              <w:bottom w:val="single" w:sz="4" w:space="0" w:color="auto"/>
              <w:right w:val="single" w:sz="8" w:space="0" w:color="auto"/>
            </w:tcBorders>
            <w:shd w:val="clear" w:color="auto" w:fill="auto"/>
            <w:noWrap/>
            <w:vAlign w:val="bottom"/>
            <w:hideMark/>
          </w:tcPr>
          <w:p w14:paraId="00534FD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172A6B09" w14:textId="77777777" w:rsidR="00CC5AF8" w:rsidRPr="00CC5AF8" w:rsidRDefault="00CC5AF8" w:rsidP="00CC5AF8">
            <w:pPr>
              <w:rPr>
                <w:sz w:val="16"/>
                <w:szCs w:val="16"/>
              </w:rPr>
            </w:pPr>
          </w:p>
        </w:tc>
      </w:tr>
      <w:tr w:rsidR="00CC5AF8" w:rsidRPr="00CC5AF8" w14:paraId="1F986126" w14:textId="77777777" w:rsidTr="00917247">
        <w:trPr>
          <w:trHeight w:val="345"/>
          <w:jc w:val="center"/>
        </w:trPr>
        <w:tc>
          <w:tcPr>
            <w:tcW w:w="684" w:type="dxa"/>
            <w:tcBorders>
              <w:top w:val="nil"/>
              <w:left w:val="single" w:sz="8" w:space="0" w:color="auto"/>
              <w:bottom w:val="single" w:sz="8" w:space="0" w:color="auto"/>
              <w:right w:val="nil"/>
            </w:tcBorders>
            <w:shd w:val="clear" w:color="auto" w:fill="auto"/>
            <w:noWrap/>
            <w:vAlign w:val="bottom"/>
            <w:hideMark/>
          </w:tcPr>
          <w:p w14:paraId="5A4D8A7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96" w:type="dxa"/>
            <w:tcBorders>
              <w:top w:val="nil"/>
              <w:left w:val="single" w:sz="4" w:space="0" w:color="auto"/>
              <w:bottom w:val="single" w:sz="8" w:space="0" w:color="auto"/>
              <w:right w:val="nil"/>
            </w:tcBorders>
            <w:shd w:val="clear" w:color="auto" w:fill="auto"/>
            <w:noWrap/>
            <w:vAlign w:val="bottom"/>
            <w:hideMark/>
          </w:tcPr>
          <w:p w14:paraId="6BC5603A"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Итого расходы на приобретение энергетических ресурсов</w:t>
            </w:r>
          </w:p>
        </w:tc>
        <w:tc>
          <w:tcPr>
            <w:tcW w:w="110" w:type="dxa"/>
            <w:tcBorders>
              <w:top w:val="nil"/>
              <w:left w:val="nil"/>
              <w:bottom w:val="single" w:sz="8" w:space="0" w:color="auto"/>
              <w:right w:val="nil"/>
            </w:tcBorders>
            <w:shd w:val="clear" w:color="auto" w:fill="auto"/>
            <w:noWrap/>
            <w:vAlign w:val="bottom"/>
            <w:hideMark/>
          </w:tcPr>
          <w:p w14:paraId="0E0973F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690" w:type="dxa"/>
            <w:tcBorders>
              <w:top w:val="nil"/>
              <w:left w:val="nil"/>
              <w:bottom w:val="single" w:sz="8" w:space="0" w:color="auto"/>
              <w:right w:val="nil"/>
            </w:tcBorders>
            <w:shd w:val="clear" w:color="auto" w:fill="auto"/>
            <w:noWrap/>
            <w:vAlign w:val="bottom"/>
            <w:hideMark/>
          </w:tcPr>
          <w:p w14:paraId="1BB30EA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4" w:type="dxa"/>
            <w:tcBorders>
              <w:top w:val="nil"/>
              <w:left w:val="nil"/>
              <w:bottom w:val="single" w:sz="8" w:space="0" w:color="auto"/>
              <w:right w:val="nil"/>
            </w:tcBorders>
            <w:shd w:val="clear" w:color="auto" w:fill="auto"/>
            <w:noWrap/>
            <w:vAlign w:val="bottom"/>
            <w:hideMark/>
          </w:tcPr>
          <w:p w14:paraId="3F468F9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single" w:sz="4" w:space="0" w:color="auto"/>
              <w:bottom w:val="nil"/>
              <w:right w:val="single" w:sz="4" w:space="0" w:color="auto"/>
            </w:tcBorders>
            <w:shd w:val="clear" w:color="auto" w:fill="auto"/>
            <w:noWrap/>
            <w:vAlign w:val="bottom"/>
            <w:hideMark/>
          </w:tcPr>
          <w:p w14:paraId="10FF42B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8" w:space="0" w:color="auto"/>
              <w:right w:val="single" w:sz="4" w:space="0" w:color="auto"/>
            </w:tcBorders>
            <w:shd w:val="clear" w:color="auto" w:fill="auto"/>
            <w:noWrap/>
            <w:vAlign w:val="bottom"/>
            <w:hideMark/>
          </w:tcPr>
          <w:p w14:paraId="2BAE2192"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5738,61</w:t>
            </w:r>
          </w:p>
        </w:tc>
        <w:tc>
          <w:tcPr>
            <w:tcW w:w="1770" w:type="dxa"/>
            <w:tcBorders>
              <w:top w:val="nil"/>
              <w:left w:val="nil"/>
              <w:bottom w:val="single" w:sz="8" w:space="0" w:color="auto"/>
              <w:right w:val="nil"/>
            </w:tcBorders>
            <w:shd w:val="clear" w:color="auto" w:fill="auto"/>
            <w:noWrap/>
            <w:vAlign w:val="bottom"/>
            <w:hideMark/>
          </w:tcPr>
          <w:p w14:paraId="524AAA6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4201,42</w:t>
            </w:r>
          </w:p>
        </w:tc>
        <w:tc>
          <w:tcPr>
            <w:tcW w:w="1675" w:type="dxa"/>
            <w:tcBorders>
              <w:top w:val="nil"/>
              <w:left w:val="single" w:sz="4" w:space="0" w:color="auto"/>
              <w:bottom w:val="single" w:sz="8" w:space="0" w:color="auto"/>
              <w:right w:val="nil"/>
            </w:tcBorders>
            <w:shd w:val="clear" w:color="auto" w:fill="auto"/>
            <w:noWrap/>
            <w:vAlign w:val="bottom"/>
            <w:hideMark/>
          </w:tcPr>
          <w:p w14:paraId="15779BB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-1537,19</w:t>
            </w:r>
          </w:p>
        </w:tc>
        <w:tc>
          <w:tcPr>
            <w:tcW w:w="1867" w:type="dxa"/>
            <w:tcBorders>
              <w:top w:val="nil"/>
              <w:left w:val="single" w:sz="4" w:space="0" w:color="auto"/>
              <w:bottom w:val="single" w:sz="8" w:space="0" w:color="auto"/>
              <w:right w:val="single" w:sz="4" w:space="0" w:color="auto"/>
            </w:tcBorders>
            <w:shd w:val="clear" w:color="auto" w:fill="auto"/>
            <w:noWrap/>
            <w:vAlign w:val="bottom"/>
            <w:hideMark/>
          </w:tcPr>
          <w:p w14:paraId="289C9537"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4906,13</w:t>
            </w:r>
          </w:p>
        </w:tc>
        <w:tc>
          <w:tcPr>
            <w:tcW w:w="1676" w:type="dxa"/>
            <w:tcBorders>
              <w:top w:val="nil"/>
              <w:left w:val="nil"/>
              <w:bottom w:val="single" w:sz="8" w:space="0" w:color="auto"/>
              <w:right w:val="single" w:sz="8" w:space="0" w:color="auto"/>
            </w:tcBorders>
            <w:shd w:val="clear" w:color="auto" w:fill="auto"/>
            <w:noWrap/>
            <w:vAlign w:val="bottom"/>
            <w:hideMark/>
          </w:tcPr>
          <w:p w14:paraId="1A15368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-832,48</w:t>
            </w:r>
          </w:p>
        </w:tc>
        <w:tc>
          <w:tcPr>
            <w:tcW w:w="16" w:type="dxa"/>
            <w:shd w:val="clear" w:color="auto" w:fill="auto"/>
            <w:vAlign w:val="center"/>
            <w:hideMark/>
          </w:tcPr>
          <w:p w14:paraId="3AD885F8" w14:textId="77777777" w:rsidR="00CC5AF8" w:rsidRPr="00CC5AF8" w:rsidRDefault="00CC5AF8" w:rsidP="00CC5AF8">
            <w:pPr>
              <w:rPr>
                <w:sz w:val="16"/>
                <w:szCs w:val="16"/>
              </w:rPr>
            </w:pPr>
          </w:p>
        </w:tc>
      </w:tr>
      <w:tr w:rsidR="00CC5AF8" w:rsidRPr="00CC5AF8" w14:paraId="4515AD52" w14:textId="77777777" w:rsidTr="00917247">
        <w:trPr>
          <w:trHeight w:val="420"/>
          <w:jc w:val="center"/>
        </w:trPr>
        <w:tc>
          <w:tcPr>
            <w:tcW w:w="22176"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3D3B16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Определение операционных (подконтрольных) расходов (базовый уровень согласно приложению 5.1 метод.указаний)</w:t>
            </w:r>
          </w:p>
        </w:tc>
        <w:tc>
          <w:tcPr>
            <w:tcW w:w="16" w:type="dxa"/>
            <w:shd w:val="clear" w:color="auto" w:fill="auto"/>
            <w:vAlign w:val="center"/>
            <w:hideMark/>
          </w:tcPr>
          <w:p w14:paraId="5B4A1BB4" w14:textId="77777777" w:rsidR="00CC5AF8" w:rsidRPr="00CC5AF8" w:rsidRDefault="00CC5AF8" w:rsidP="00CC5AF8">
            <w:pPr>
              <w:rPr>
                <w:sz w:val="16"/>
                <w:szCs w:val="16"/>
              </w:rPr>
            </w:pPr>
          </w:p>
        </w:tc>
      </w:tr>
      <w:tr w:rsidR="00CC5AF8" w:rsidRPr="00CC5AF8" w14:paraId="7A63D24B" w14:textId="77777777" w:rsidTr="00917247">
        <w:trPr>
          <w:trHeight w:val="52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6BA6EFF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w:t>
            </w:r>
          </w:p>
        </w:tc>
        <w:tc>
          <w:tcPr>
            <w:tcW w:w="1070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7E50B403"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сырьё и материалы ( в.т.ч.канцтовары)</w:t>
            </w:r>
          </w:p>
        </w:tc>
        <w:tc>
          <w:tcPr>
            <w:tcW w:w="2171" w:type="dxa"/>
            <w:tcBorders>
              <w:top w:val="nil"/>
              <w:left w:val="nil"/>
              <w:bottom w:val="single" w:sz="4" w:space="0" w:color="auto"/>
              <w:right w:val="single" w:sz="4" w:space="0" w:color="auto"/>
            </w:tcBorders>
            <w:shd w:val="clear" w:color="auto" w:fill="auto"/>
            <w:noWrap/>
            <w:vAlign w:val="bottom"/>
            <w:hideMark/>
          </w:tcPr>
          <w:p w14:paraId="7916DCD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bottom"/>
            <w:hideMark/>
          </w:tcPr>
          <w:p w14:paraId="7D22E06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13,40</w:t>
            </w:r>
          </w:p>
        </w:tc>
        <w:tc>
          <w:tcPr>
            <w:tcW w:w="1770" w:type="dxa"/>
            <w:tcBorders>
              <w:top w:val="nil"/>
              <w:left w:val="nil"/>
              <w:bottom w:val="single" w:sz="4" w:space="0" w:color="auto"/>
              <w:right w:val="single" w:sz="4" w:space="0" w:color="auto"/>
            </w:tcBorders>
            <w:shd w:val="clear" w:color="auto" w:fill="auto"/>
            <w:noWrap/>
            <w:vAlign w:val="bottom"/>
            <w:hideMark/>
          </w:tcPr>
          <w:p w14:paraId="3E08719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37,21</w:t>
            </w: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14:paraId="64FB80E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23,80</w:t>
            </w:r>
          </w:p>
        </w:tc>
        <w:tc>
          <w:tcPr>
            <w:tcW w:w="1867" w:type="dxa"/>
            <w:tcBorders>
              <w:top w:val="single" w:sz="4" w:space="0" w:color="auto"/>
              <w:left w:val="nil"/>
              <w:bottom w:val="single" w:sz="4" w:space="0" w:color="auto"/>
              <w:right w:val="single" w:sz="4" w:space="0" w:color="auto"/>
            </w:tcBorders>
            <w:shd w:val="clear" w:color="auto" w:fill="auto"/>
            <w:noWrap/>
            <w:vAlign w:val="bottom"/>
            <w:hideMark/>
          </w:tcPr>
          <w:p w14:paraId="1F8D1B3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15,11</w:t>
            </w:r>
          </w:p>
        </w:tc>
        <w:tc>
          <w:tcPr>
            <w:tcW w:w="1676" w:type="dxa"/>
            <w:tcBorders>
              <w:top w:val="nil"/>
              <w:left w:val="nil"/>
              <w:bottom w:val="single" w:sz="4" w:space="0" w:color="auto"/>
              <w:right w:val="single" w:sz="8" w:space="0" w:color="auto"/>
            </w:tcBorders>
            <w:shd w:val="clear" w:color="auto" w:fill="auto"/>
            <w:noWrap/>
            <w:vAlign w:val="bottom"/>
            <w:hideMark/>
          </w:tcPr>
          <w:p w14:paraId="035941F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1,70</w:t>
            </w:r>
          </w:p>
        </w:tc>
        <w:tc>
          <w:tcPr>
            <w:tcW w:w="16" w:type="dxa"/>
            <w:shd w:val="clear" w:color="auto" w:fill="auto"/>
            <w:vAlign w:val="center"/>
            <w:hideMark/>
          </w:tcPr>
          <w:p w14:paraId="1244F47B" w14:textId="77777777" w:rsidR="00CC5AF8" w:rsidRPr="00CC5AF8" w:rsidRDefault="00CC5AF8" w:rsidP="00CC5AF8">
            <w:pPr>
              <w:rPr>
                <w:sz w:val="16"/>
                <w:szCs w:val="16"/>
              </w:rPr>
            </w:pPr>
          </w:p>
        </w:tc>
      </w:tr>
      <w:tr w:rsidR="00CC5AF8" w:rsidRPr="00CC5AF8" w14:paraId="7D6115ED" w14:textId="77777777" w:rsidTr="00917247">
        <w:trPr>
          <w:trHeight w:val="46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62878F9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w:t>
            </w:r>
          </w:p>
        </w:tc>
        <w:tc>
          <w:tcPr>
            <w:tcW w:w="10700" w:type="dxa"/>
            <w:gridSpan w:val="4"/>
            <w:tcBorders>
              <w:top w:val="single" w:sz="4" w:space="0" w:color="auto"/>
              <w:left w:val="single" w:sz="4" w:space="0" w:color="auto"/>
              <w:bottom w:val="single" w:sz="4" w:space="0" w:color="auto"/>
              <w:right w:val="nil"/>
            </w:tcBorders>
            <w:shd w:val="clear" w:color="auto" w:fill="auto"/>
            <w:noWrap/>
            <w:vAlign w:val="bottom"/>
            <w:hideMark/>
          </w:tcPr>
          <w:p w14:paraId="059D6A5B"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ремонт основных средств</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305E34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bottom"/>
            <w:hideMark/>
          </w:tcPr>
          <w:p w14:paraId="13EBDEF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195,40</w:t>
            </w:r>
          </w:p>
        </w:tc>
        <w:tc>
          <w:tcPr>
            <w:tcW w:w="1770" w:type="dxa"/>
            <w:tcBorders>
              <w:top w:val="nil"/>
              <w:left w:val="nil"/>
              <w:bottom w:val="single" w:sz="4" w:space="0" w:color="auto"/>
              <w:right w:val="single" w:sz="4" w:space="0" w:color="auto"/>
            </w:tcBorders>
            <w:shd w:val="clear" w:color="auto" w:fill="auto"/>
            <w:noWrap/>
            <w:vAlign w:val="bottom"/>
            <w:hideMark/>
          </w:tcPr>
          <w:p w14:paraId="5AD4DBC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268,80</w:t>
            </w:r>
          </w:p>
        </w:tc>
        <w:tc>
          <w:tcPr>
            <w:tcW w:w="1675" w:type="dxa"/>
            <w:tcBorders>
              <w:top w:val="nil"/>
              <w:left w:val="nil"/>
              <w:bottom w:val="single" w:sz="4" w:space="0" w:color="auto"/>
              <w:right w:val="single" w:sz="4" w:space="0" w:color="auto"/>
            </w:tcBorders>
            <w:shd w:val="clear" w:color="auto" w:fill="auto"/>
            <w:noWrap/>
            <w:vAlign w:val="bottom"/>
            <w:hideMark/>
          </w:tcPr>
          <w:p w14:paraId="3301624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73,40</w:t>
            </w:r>
          </w:p>
        </w:tc>
        <w:tc>
          <w:tcPr>
            <w:tcW w:w="1867" w:type="dxa"/>
            <w:tcBorders>
              <w:top w:val="nil"/>
              <w:left w:val="nil"/>
              <w:bottom w:val="single" w:sz="4" w:space="0" w:color="auto"/>
              <w:right w:val="single" w:sz="4" w:space="0" w:color="auto"/>
            </w:tcBorders>
            <w:shd w:val="clear" w:color="auto" w:fill="auto"/>
            <w:noWrap/>
            <w:vAlign w:val="bottom"/>
            <w:hideMark/>
          </w:tcPr>
          <w:p w14:paraId="5723FB9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220,16</w:t>
            </w:r>
          </w:p>
        </w:tc>
        <w:tc>
          <w:tcPr>
            <w:tcW w:w="1676" w:type="dxa"/>
            <w:tcBorders>
              <w:top w:val="nil"/>
              <w:left w:val="nil"/>
              <w:bottom w:val="single" w:sz="4" w:space="0" w:color="auto"/>
              <w:right w:val="single" w:sz="8" w:space="0" w:color="auto"/>
            </w:tcBorders>
            <w:shd w:val="clear" w:color="auto" w:fill="auto"/>
            <w:noWrap/>
            <w:vAlign w:val="bottom"/>
            <w:hideMark/>
          </w:tcPr>
          <w:p w14:paraId="1A7863E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24,76</w:t>
            </w:r>
          </w:p>
        </w:tc>
        <w:tc>
          <w:tcPr>
            <w:tcW w:w="16" w:type="dxa"/>
            <w:shd w:val="clear" w:color="auto" w:fill="auto"/>
            <w:vAlign w:val="center"/>
            <w:hideMark/>
          </w:tcPr>
          <w:p w14:paraId="179D01F7" w14:textId="77777777" w:rsidR="00CC5AF8" w:rsidRPr="00CC5AF8" w:rsidRDefault="00CC5AF8" w:rsidP="00CC5AF8">
            <w:pPr>
              <w:rPr>
                <w:sz w:val="16"/>
                <w:szCs w:val="16"/>
              </w:rPr>
            </w:pPr>
          </w:p>
        </w:tc>
      </w:tr>
      <w:tr w:rsidR="00CC5AF8" w:rsidRPr="00CC5AF8" w14:paraId="736118B7" w14:textId="77777777" w:rsidTr="00917247">
        <w:trPr>
          <w:trHeight w:val="600"/>
          <w:jc w:val="center"/>
        </w:trPr>
        <w:tc>
          <w:tcPr>
            <w:tcW w:w="684" w:type="dxa"/>
            <w:tcBorders>
              <w:top w:val="nil"/>
              <w:left w:val="single" w:sz="8" w:space="0" w:color="auto"/>
              <w:bottom w:val="single" w:sz="4" w:space="0" w:color="auto"/>
              <w:right w:val="nil"/>
            </w:tcBorders>
            <w:shd w:val="clear" w:color="auto" w:fill="auto"/>
            <w:noWrap/>
            <w:vAlign w:val="bottom"/>
            <w:hideMark/>
          </w:tcPr>
          <w:p w14:paraId="109323F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w:t>
            </w:r>
          </w:p>
        </w:tc>
        <w:tc>
          <w:tcPr>
            <w:tcW w:w="10700" w:type="dxa"/>
            <w:gridSpan w:val="4"/>
            <w:tcBorders>
              <w:top w:val="single" w:sz="4" w:space="0" w:color="auto"/>
              <w:left w:val="single" w:sz="4" w:space="0" w:color="auto"/>
              <w:bottom w:val="single" w:sz="4" w:space="0" w:color="auto"/>
              <w:right w:val="nil"/>
            </w:tcBorders>
            <w:shd w:val="clear" w:color="auto" w:fill="auto"/>
            <w:noWrap/>
            <w:vAlign w:val="bottom"/>
            <w:hideMark/>
          </w:tcPr>
          <w:p w14:paraId="77D70F0B"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оплату труда, всего</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10691D2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bottom"/>
            <w:hideMark/>
          </w:tcPr>
          <w:p w14:paraId="2B90E45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10 420,04</w:t>
            </w:r>
          </w:p>
        </w:tc>
        <w:tc>
          <w:tcPr>
            <w:tcW w:w="1770" w:type="dxa"/>
            <w:tcBorders>
              <w:top w:val="nil"/>
              <w:left w:val="nil"/>
              <w:bottom w:val="single" w:sz="4" w:space="0" w:color="auto"/>
              <w:right w:val="single" w:sz="4" w:space="0" w:color="auto"/>
            </w:tcBorders>
            <w:shd w:val="clear" w:color="auto" w:fill="auto"/>
            <w:noWrap/>
            <w:vAlign w:val="bottom"/>
            <w:hideMark/>
          </w:tcPr>
          <w:p w14:paraId="7094E91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9 294,27</w:t>
            </w:r>
          </w:p>
        </w:tc>
        <w:tc>
          <w:tcPr>
            <w:tcW w:w="1675" w:type="dxa"/>
            <w:tcBorders>
              <w:top w:val="nil"/>
              <w:left w:val="nil"/>
              <w:bottom w:val="single" w:sz="4" w:space="0" w:color="auto"/>
              <w:right w:val="single" w:sz="4" w:space="0" w:color="auto"/>
            </w:tcBorders>
            <w:shd w:val="clear" w:color="auto" w:fill="auto"/>
            <w:noWrap/>
            <w:vAlign w:val="bottom"/>
            <w:hideMark/>
          </w:tcPr>
          <w:p w14:paraId="1BC02C5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-1 125,77</w:t>
            </w:r>
          </w:p>
        </w:tc>
        <w:tc>
          <w:tcPr>
            <w:tcW w:w="1867" w:type="dxa"/>
            <w:tcBorders>
              <w:top w:val="nil"/>
              <w:left w:val="nil"/>
              <w:bottom w:val="single" w:sz="4" w:space="0" w:color="auto"/>
              <w:right w:val="single" w:sz="4" w:space="0" w:color="auto"/>
            </w:tcBorders>
            <w:shd w:val="clear" w:color="auto" w:fill="auto"/>
            <w:noWrap/>
            <w:vAlign w:val="bottom"/>
            <w:hideMark/>
          </w:tcPr>
          <w:p w14:paraId="3671FCF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11 740,63</w:t>
            </w:r>
          </w:p>
        </w:tc>
        <w:tc>
          <w:tcPr>
            <w:tcW w:w="1676" w:type="dxa"/>
            <w:tcBorders>
              <w:top w:val="nil"/>
              <w:left w:val="nil"/>
              <w:bottom w:val="single" w:sz="4" w:space="0" w:color="auto"/>
              <w:right w:val="single" w:sz="8" w:space="0" w:color="auto"/>
            </w:tcBorders>
            <w:shd w:val="clear" w:color="auto" w:fill="auto"/>
            <w:noWrap/>
            <w:vAlign w:val="bottom"/>
            <w:hideMark/>
          </w:tcPr>
          <w:p w14:paraId="4E02772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1 320,58</w:t>
            </w:r>
          </w:p>
        </w:tc>
        <w:tc>
          <w:tcPr>
            <w:tcW w:w="16" w:type="dxa"/>
            <w:shd w:val="clear" w:color="auto" w:fill="auto"/>
            <w:vAlign w:val="center"/>
            <w:hideMark/>
          </w:tcPr>
          <w:p w14:paraId="4FA1204D" w14:textId="77777777" w:rsidR="00CC5AF8" w:rsidRPr="00CC5AF8" w:rsidRDefault="00CC5AF8" w:rsidP="00CC5AF8">
            <w:pPr>
              <w:rPr>
                <w:sz w:val="16"/>
                <w:szCs w:val="16"/>
              </w:rPr>
            </w:pPr>
          </w:p>
        </w:tc>
      </w:tr>
      <w:tr w:rsidR="00CC5AF8" w:rsidRPr="00CC5AF8" w14:paraId="263BCA32"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6EFE102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906" w:type="dxa"/>
            <w:gridSpan w:val="2"/>
            <w:tcBorders>
              <w:top w:val="nil"/>
              <w:left w:val="single" w:sz="4" w:space="0" w:color="auto"/>
              <w:bottom w:val="nil"/>
              <w:right w:val="nil"/>
            </w:tcBorders>
            <w:shd w:val="clear" w:color="auto" w:fill="auto"/>
            <w:noWrap/>
            <w:vAlign w:val="bottom"/>
            <w:hideMark/>
          </w:tcPr>
          <w:p w14:paraId="23BE82C2"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ППП</w:t>
            </w:r>
          </w:p>
        </w:tc>
        <w:tc>
          <w:tcPr>
            <w:tcW w:w="690" w:type="dxa"/>
            <w:tcBorders>
              <w:top w:val="nil"/>
              <w:left w:val="nil"/>
              <w:bottom w:val="nil"/>
              <w:right w:val="nil"/>
            </w:tcBorders>
            <w:shd w:val="clear" w:color="auto" w:fill="auto"/>
            <w:noWrap/>
            <w:vAlign w:val="bottom"/>
            <w:hideMark/>
          </w:tcPr>
          <w:p w14:paraId="5EAB172E" w14:textId="77777777" w:rsidR="00CC5AF8" w:rsidRPr="00CC5AF8" w:rsidRDefault="00CC5AF8" w:rsidP="00CC5AF8">
            <w:pPr>
              <w:rPr>
                <w:rFonts w:ascii="Bookman Old Style" w:hAnsi="Bookman Old Style" w:cs="Calibri"/>
                <w:sz w:val="16"/>
                <w:szCs w:val="16"/>
              </w:rPr>
            </w:pPr>
          </w:p>
        </w:tc>
        <w:tc>
          <w:tcPr>
            <w:tcW w:w="104" w:type="dxa"/>
            <w:tcBorders>
              <w:top w:val="nil"/>
              <w:left w:val="nil"/>
              <w:bottom w:val="nil"/>
              <w:right w:val="nil"/>
            </w:tcBorders>
            <w:shd w:val="clear" w:color="auto" w:fill="auto"/>
            <w:noWrap/>
            <w:vAlign w:val="bottom"/>
            <w:hideMark/>
          </w:tcPr>
          <w:p w14:paraId="64A51D38" w14:textId="77777777" w:rsidR="00CC5AF8" w:rsidRPr="00CC5AF8" w:rsidRDefault="00CC5AF8" w:rsidP="00CC5AF8">
            <w:pPr>
              <w:rPr>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2D5EE18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bottom"/>
            <w:hideMark/>
          </w:tcPr>
          <w:p w14:paraId="2BFFFA3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8 553,54</w:t>
            </w:r>
          </w:p>
        </w:tc>
        <w:tc>
          <w:tcPr>
            <w:tcW w:w="1770" w:type="dxa"/>
            <w:tcBorders>
              <w:top w:val="nil"/>
              <w:left w:val="nil"/>
              <w:bottom w:val="nil"/>
              <w:right w:val="single" w:sz="4" w:space="0" w:color="auto"/>
            </w:tcBorders>
            <w:shd w:val="clear" w:color="auto" w:fill="auto"/>
            <w:noWrap/>
            <w:vAlign w:val="bottom"/>
            <w:hideMark/>
          </w:tcPr>
          <w:p w14:paraId="162F3D4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6 839,97</w:t>
            </w:r>
          </w:p>
        </w:tc>
        <w:tc>
          <w:tcPr>
            <w:tcW w:w="1675" w:type="dxa"/>
            <w:tcBorders>
              <w:top w:val="nil"/>
              <w:left w:val="nil"/>
              <w:bottom w:val="nil"/>
              <w:right w:val="single" w:sz="4" w:space="0" w:color="auto"/>
            </w:tcBorders>
            <w:shd w:val="clear" w:color="auto" w:fill="auto"/>
            <w:noWrap/>
            <w:vAlign w:val="bottom"/>
            <w:hideMark/>
          </w:tcPr>
          <w:p w14:paraId="2D4F1EE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-1 713,57</w:t>
            </w:r>
          </w:p>
        </w:tc>
        <w:tc>
          <w:tcPr>
            <w:tcW w:w="1867" w:type="dxa"/>
            <w:tcBorders>
              <w:top w:val="nil"/>
              <w:left w:val="nil"/>
              <w:bottom w:val="nil"/>
              <w:right w:val="single" w:sz="4" w:space="0" w:color="auto"/>
            </w:tcBorders>
            <w:shd w:val="clear" w:color="auto" w:fill="auto"/>
            <w:noWrap/>
            <w:vAlign w:val="bottom"/>
            <w:hideMark/>
          </w:tcPr>
          <w:p w14:paraId="4F60F6F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9 637,57</w:t>
            </w:r>
          </w:p>
        </w:tc>
        <w:tc>
          <w:tcPr>
            <w:tcW w:w="1676" w:type="dxa"/>
            <w:tcBorders>
              <w:top w:val="nil"/>
              <w:left w:val="nil"/>
              <w:bottom w:val="nil"/>
              <w:right w:val="single" w:sz="8" w:space="0" w:color="auto"/>
            </w:tcBorders>
            <w:shd w:val="clear" w:color="auto" w:fill="auto"/>
            <w:noWrap/>
            <w:vAlign w:val="bottom"/>
            <w:hideMark/>
          </w:tcPr>
          <w:p w14:paraId="55EEDE9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1 084,03</w:t>
            </w:r>
          </w:p>
        </w:tc>
        <w:tc>
          <w:tcPr>
            <w:tcW w:w="16" w:type="dxa"/>
            <w:shd w:val="clear" w:color="auto" w:fill="auto"/>
            <w:vAlign w:val="center"/>
            <w:hideMark/>
          </w:tcPr>
          <w:p w14:paraId="47DDE234" w14:textId="77777777" w:rsidR="00CC5AF8" w:rsidRPr="00CC5AF8" w:rsidRDefault="00CC5AF8" w:rsidP="00CC5AF8">
            <w:pPr>
              <w:rPr>
                <w:sz w:val="16"/>
                <w:szCs w:val="16"/>
              </w:rPr>
            </w:pPr>
          </w:p>
        </w:tc>
      </w:tr>
      <w:tr w:rsidR="00CC5AF8" w:rsidRPr="00CC5AF8" w14:paraId="6C6B1BF6"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5EC8A9D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906" w:type="dxa"/>
            <w:gridSpan w:val="2"/>
            <w:tcBorders>
              <w:top w:val="nil"/>
              <w:left w:val="single" w:sz="4" w:space="0" w:color="auto"/>
              <w:bottom w:val="nil"/>
              <w:right w:val="nil"/>
            </w:tcBorders>
            <w:shd w:val="clear" w:color="auto" w:fill="auto"/>
            <w:noWrap/>
            <w:vAlign w:val="bottom"/>
            <w:hideMark/>
          </w:tcPr>
          <w:p w14:paraId="5327A5F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АУП</w:t>
            </w:r>
          </w:p>
        </w:tc>
        <w:tc>
          <w:tcPr>
            <w:tcW w:w="690" w:type="dxa"/>
            <w:tcBorders>
              <w:top w:val="nil"/>
              <w:left w:val="nil"/>
              <w:bottom w:val="nil"/>
              <w:right w:val="nil"/>
            </w:tcBorders>
            <w:shd w:val="clear" w:color="auto" w:fill="auto"/>
            <w:noWrap/>
            <w:vAlign w:val="bottom"/>
            <w:hideMark/>
          </w:tcPr>
          <w:p w14:paraId="3316FC47" w14:textId="77777777" w:rsidR="00CC5AF8" w:rsidRPr="00CC5AF8" w:rsidRDefault="00CC5AF8" w:rsidP="00CC5AF8">
            <w:pPr>
              <w:rPr>
                <w:rFonts w:ascii="Bookman Old Style" w:hAnsi="Bookman Old Style" w:cs="Calibri"/>
                <w:sz w:val="16"/>
                <w:szCs w:val="16"/>
              </w:rPr>
            </w:pPr>
          </w:p>
        </w:tc>
        <w:tc>
          <w:tcPr>
            <w:tcW w:w="104" w:type="dxa"/>
            <w:tcBorders>
              <w:top w:val="nil"/>
              <w:left w:val="nil"/>
              <w:bottom w:val="nil"/>
              <w:right w:val="nil"/>
            </w:tcBorders>
            <w:shd w:val="clear" w:color="auto" w:fill="auto"/>
            <w:noWrap/>
            <w:vAlign w:val="bottom"/>
            <w:hideMark/>
          </w:tcPr>
          <w:p w14:paraId="13D8F9D3" w14:textId="77777777" w:rsidR="00CC5AF8" w:rsidRPr="00CC5AF8" w:rsidRDefault="00CC5AF8" w:rsidP="00CC5AF8">
            <w:pPr>
              <w:rPr>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05F4D8D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nil"/>
              <w:right w:val="single" w:sz="4" w:space="0" w:color="auto"/>
            </w:tcBorders>
            <w:shd w:val="clear" w:color="auto" w:fill="auto"/>
            <w:noWrap/>
            <w:vAlign w:val="bottom"/>
            <w:hideMark/>
          </w:tcPr>
          <w:p w14:paraId="1D2E702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1 866,51</w:t>
            </w:r>
          </w:p>
        </w:tc>
        <w:tc>
          <w:tcPr>
            <w:tcW w:w="1770" w:type="dxa"/>
            <w:tcBorders>
              <w:top w:val="nil"/>
              <w:left w:val="nil"/>
              <w:bottom w:val="nil"/>
              <w:right w:val="single" w:sz="4" w:space="0" w:color="auto"/>
            </w:tcBorders>
            <w:shd w:val="clear" w:color="auto" w:fill="auto"/>
            <w:noWrap/>
            <w:vAlign w:val="bottom"/>
            <w:hideMark/>
          </w:tcPr>
          <w:p w14:paraId="1990E0F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2 454,30</w:t>
            </w:r>
          </w:p>
        </w:tc>
        <w:tc>
          <w:tcPr>
            <w:tcW w:w="1675" w:type="dxa"/>
            <w:tcBorders>
              <w:top w:val="nil"/>
              <w:left w:val="nil"/>
              <w:bottom w:val="nil"/>
              <w:right w:val="single" w:sz="4" w:space="0" w:color="auto"/>
            </w:tcBorders>
            <w:shd w:val="clear" w:color="auto" w:fill="auto"/>
            <w:noWrap/>
            <w:vAlign w:val="bottom"/>
            <w:hideMark/>
          </w:tcPr>
          <w:p w14:paraId="6613D71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587,79</w:t>
            </w:r>
          </w:p>
        </w:tc>
        <w:tc>
          <w:tcPr>
            <w:tcW w:w="1867" w:type="dxa"/>
            <w:tcBorders>
              <w:top w:val="nil"/>
              <w:left w:val="nil"/>
              <w:bottom w:val="nil"/>
              <w:right w:val="single" w:sz="4" w:space="0" w:color="auto"/>
            </w:tcBorders>
            <w:shd w:val="clear" w:color="auto" w:fill="auto"/>
            <w:noWrap/>
            <w:vAlign w:val="bottom"/>
            <w:hideMark/>
          </w:tcPr>
          <w:p w14:paraId="222FB2B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2 101,07</w:t>
            </w:r>
          </w:p>
        </w:tc>
        <w:tc>
          <w:tcPr>
            <w:tcW w:w="1676" w:type="dxa"/>
            <w:tcBorders>
              <w:top w:val="nil"/>
              <w:left w:val="nil"/>
              <w:bottom w:val="nil"/>
              <w:right w:val="single" w:sz="8" w:space="0" w:color="auto"/>
            </w:tcBorders>
            <w:shd w:val="clear" w:color="auto" w:fill="auto"/>
            <w:noWrap/>
            <w:vAlign w:val="bottom"/>
            <w:hideMark/>
          </w:tcPr>
          <w:p w14:paraId="1AE8387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234,56</w:t>
            </w:r>
          </w:p>
        </w:tc>
        <w:tc>
          <w:tcPr>
            <w:tcW w:w="16" w:type="dxa"/>
            <w:shd w:val="clear" w:color="auto" w:fill="auto"/>
            <w:vAlign w:val="center"/>
            <w:hideMark/>
          </w:tcPr>
          <w:p w14:paraId="59CB6EEB" w14:textId="77777777" w:rsidR="00CC5AF8" w:rsidRPr="00CC5AF8" w:rsidRDefault="00CC5AF8" w:rsidP="00CC5AF8">
            <w:pPr>
              <w:rPr>
                <w:sz w:val="16"/>
                <w:szCs w:val="16"/>
              </w:rPr>
            </w:pPr>
          </w:p>
        </w:tc>
      </w:tr>
      <w:tr w:rsidR="00CC5AF8" w:rsidRPr="00CC5AF8" w14:paraId="132E8985"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641CB07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596" w:type="dxa"/>
            <w:gridSpan w:val="3"/>
            <w:tcBorders>
              <w:top w:val="nil"/>
              <w:left w:val="single" w:sz="4" w:space="0" w:color="auto"/>
              <w:bottom w:val="nil"/>
              <w:right w:val="nil"/>
            </w:tcBorders>
            <w:shd w:val="clear" w:color="auto" w:fill="auto"/>
            <w:noWrap/>
            <w:vAlign w:val="bottom"/>
            <w:hideMark/>
          </w:tcPr>
          <w:p w14:paraId="3BAAA81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численность, всего </w:t>
            </w:r>
          </w:p>
        </w:tc>
        <w:tc>
          <w:tcPr>
            <w:tcW w:w="104" w:type="dxa"/>
            <w:tcBorders>
              <w:top w:val="nil"/>
              <w:left w:val="nil"/>
              <w:bottom w:val="nil"/>
              <w:right w:val="nil"/>
            </w:tcBorders>
            <w:shd w:val="clear" w:color="auto" w:fill="auto"/>
            <w:noWrap/>
            <w:vAlign w:val="bottom"/>
            <w:hideMark/>
          </w:tcPr>
          <w:p w14:paraId="1CFE37B2" w14:textId="77777777" w:rsidR="00CC5AF8" w:rsidRPr="00CC5AF8" w:rsidRDefault="00CC5AF8" w:rsidP="00CC5AF8">
            <w:pPr>
              <w:rPr>
                <w:rFonts w:ascii="Bookman Old Style" w:hAnsi="Bookman Old Style" w:cs="Calibri"/>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5FAB5EE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чел.</w:t>
            </w:r>
          </w:p>
        </w:tc>
        <w:tc>
          <w:tcPr>
            <w:tcW w:w="1633" w:type="dxa"/>
            <w:tcBorders>
              <w:top w:val="nil"/>
              <w:left w:val="nil"/>
              <w:bottom w:val="nil"/>
              <w:right w:val="single" w:sz="4" w:space="0" w:color="auto"/>
            </w:tcBorders>
            <w:shd w:val="clear" w:color="auto" w:fill="auto"/>
            <w:noWrap/>
            <w:vAlign w:val="bottom"/>
            <w:hideMark/>
          </w:tcPr>
          <w:p w14:paraId="4C63FF4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37,50</w:t>
            </w:r>
          </w:p>
        </w:tc>
        <w:tc>
          <w:tcPr>
            <w:tcW w:w="1770" w:type="dxa"/>
            <w:tcBorders>
              <w:top w:val="nil"/>
              <w:left w:val="nil"/>
              <w:bottom w:val="nil"/>
              <w:right w:val="single" w:sz="4" w:space="0" w:color="auto"/>
            </w:tcBorders>
            <w:shd w:val="clear" w:color="auto" w:fill="auto"/>
            <w:noWrap/>
            <w:vAlign w:val="bottom"/>
            <w:hideMark/>
          </w:tcPr>
          <w:p w14:paraId="33455E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22,00</w:t>
            </w:r>
          </w:p>
        </w:tc>
        <w:tc>
          <w:tcPr>
            <w:tcW w:w="1675" w:type="dxa"/>
            <w:tcBorders>
              <w:top w:val="nil"/>
              <w:left w:val="nil"/>
              <w:bottom w:val="nil"/>
              <w:right w:val="single" w:sz="4" w:space="0" w:color="auto"/>
            </w:tcBorders>
            <w:shd w:val="clear" w:color="auto" w:fill="auto"/>
            <w:noWrap/>
            <w:vAlign w:val="bottom"/>
            <w:hideMark/>
          </w:tcPr>
          <w:p w14:paraId="074DCD7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-15,50</w:t>
            </w:r>
          </w:p>
        </w:tc>
        <w:tc>
          <w:tcPr>
            <w:tcW w:w="1867" w:type="dxa"/>
            <w:tcBorders>
              <w:top w:val="nil"/>
              <w:left w:val="nil"/>
              <w:bottom w:val="nil"/>
              <w:right w:val="single" w:sz="4" w:space="0" w:color="auto"/>
            </w:tcBorders>
            <w:shd w:val="clear" w:color="auto" w:fill="auto"/>
            <w:noWrap/>
            <w:vAlign w:val="bottom"/>
            <w:hideMark/>
          </w:tcPr>
          <w:p w14:paraId="4ECF438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37,50</w:t>
            </w:r>
          </w:p>
        </w:tc>
        <w:tc>
          <w:tcPr>
            <w:tcW w:w="1676" w:type="dxa"/>
            <w:tcBorders>
              <w:top w:val="nil"/>
              <w:left w:val="nil"/>
              <w:bottom w:val="nil"/>
              <w:right w:val="single" w:sz="8" w:space="0" w:color="auto"/>
            </w:tcBorders>
            <w:shd w:val="clear" w:color="auto" w:fill="auto"/>
            <w:noWrap/>
            <w:vAlign w:val="bottom"/>
            <w:hideMark/>
          </w:tcPr>
          <w:p w14:paraId="005ED6A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515DB67C" w14:textId="77777777" w:rsidR="00CC5AF8" w:rsidRPr="00CC5AF8" w:rsidRDefault="00CC5AF8" w:rsidP="00CC5AF8">
            <w:pPr>
              <w:rPr>
                <w:sz w:val="16"/>
                <w:szCs w:val="16"/>
              </w:rPr>
            </w:pPr>
          </w:p>
        </w:tc>
      </w:tr>
      <w:tr w:rsidR="00CC5AF8" w:rsidRPr="00CC5AF8" w14:paraId="1181C053"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7B5E665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906" w:type="dxa"/>
            <w:gridSpan w:val="2"/>
            <w:tcBorders>
              <w:top w:val="nil"/>
              <w:left w:val="single" w:sz="4" w:space="0" w:color="auto"/>
              <w:bottom w:val="nil"/>
              <w:right w:val="nil"/>
            </w:tcBorders>
            <w:shd w:val="clear" w:color="auto" w:fill="auto"/>
            <w:noWrap/>
            <w:vAlign w:val="bottom"/>
            <w:hideMark/>
          </w:tcPr>
          <w:p w14:paraId="6F890C3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ППП</w:t>
            </w:r>
          </w:p>
        </w:tc>
        <w:tc>
          <w:tcPr>
            <w:tcW w:w="690" w:type="dxa"/>
            <w:tcBorders>
              <w:top w:val="nil"/>
              <w:left w:val="nil"/>
              <w:bottom w:val="nil"/>
              <w:right w:val="nil"/>
            </w:tcBorders>
            <w:shd w:val="clear" w:color="auto" w:fill="auto"/>
            <w:noWrap/>
            <w:vAlign w:val="bottom"/>
            <w:hideMark/>
          </w:tcPr>
          <w:p w14:paraId="77A5A5EA" w14:textId="77777777" w:rsidR="00CC5AF8" w:rsidRPr="00CC5AF8" w:rsidRDefault="00CC5AF8" w:rsidP="00CC5AF8">
            <w:pPr>
              <w:rPr>
                <w:rFonts w:ascii="Bookman Old Style" w:hAnsi="Bookman Old Style" w:cs="Calibri"/>
                <w:sz w:val="16"/>
                <w:szCs w:val="16"/>
              </w:rPr>
            </w:pPr>
          </w:p>
        </w:tc>
        <w:tc>
          <w:tcPr>
            <w:tcW w:w="104" w:type="dxa"/>
            <w:tcBorders>
              <w:top w:val="nil"/>
              <w:left w:val="nil"/>
              <w:bottom w:val="nil"/>
              <w:right w:val="single" w:sz="4" w:space="0" w:color="auto"/>
            </w:tcBorders>
            <w:shd w:val="clear" w:color="auto" w:fill="auto"/>
            <w:noWrap/>
            <w:vAlign w:val="bottom"/>
            <w:hideMark/>
          </w:tcPr>
          <w:p w14:paraId="28DAF46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nil"/>
              <w:right w:val="single" w:sz="4" w:space="0" w:color="auto"/>
            </w:tcBorders>
            <w:shd w:val="clear" w:color="auto" w:fill="auto"/>
            <w:noWrap/>
            <w:vAlign w:val="bottom"/>
            <w:hideMark/>
          </w:tcPr>
          <w:p w14:paraId="72DFBB2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чел.</w:t>
            </w:r>
          </w:p>
        </w:tc>
        <w:tc>
          <w:tcPr>
            <w:tcW w:w="1633" w:type="dxa"/>
            <w:tcBorders>
              <w:top w:val="nil"/>
              <w:left w:val="nil"/>
              <w:bottom w:val="nil"/>
              <w:right w:val="single" w:sz="4" w:space="0" w:color="auto"/>
            </w:tcBorders>
            <w:shd w:val="clear" w:color="auto" w:fill="auto"/>
            <w:noWrap/>
            <w:vAlign w:val="bottom"/>
            <w:hideMark/>
          </w:tcPr>
          <w:p w14:paraId="0C1BEB4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33,00</w:t>
            </w:r>
          </w:p>
        </w:tc>
        <w:tc>
          <w:tcPr>
            <w:tcW w:w="1770" w:type="dxa"/>
            <w:tcBorders>
              <w:top w:val="nil"/>
              <w:left w:val="nil"/>
              <w:bottom w:val="nil"/>
              <w:right w:val="single" w:sz="4" w:space="0" w:color="auto"/>
            </w:tcBorders>
            <w:shd w:val="clear" w:color="auto" w:fill="auto"/>
            <w:noWrap/>
            <w:vAlign w:val="bottom"/>
            <w:hideMark/>
          </w:tcPr>
          <w:p w14:paraId="261D3B6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18,50</w:t>
            </w:r>
          </w:p>
        </w:tc>
        <w:tc>
          <w:tcPr>
            <w:tcW w:w="1675" w:type="dxa"/>
            <w:tcBorders>
              <w:top w:val="nil"/>
              <w:left w:val="nil"/>
              <w:bottom w:val="nil"/>
              <w:right w:val="single" w:sz="4" w:space="0" w:color="auto"/>
            </w:tcBorders>
            <w:shd w:val="clear" w:color="auto" w:fill="auto"/>
            <w:noWrap/>
            <w:vAlign w:val="bottom"/>
            <w:hideMark/>
          </w:tcPr>
          <w:p w14:paraId="4A7C1AD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-14,50</w:t>
            </w:r>
          </w:p>
        </w:tc>
        <w:tc>
          <w:tcPr>
            <w:tcW w:w="1867" w:type="dxa"/>
            <w:tcBorders>
              <w:top w:val="nil"/>
              <w:left w:val="nil"/>
              <w:bottom w:val="nil"/>
              <w:right w:val="single" w:sz="4" w:space="0" w:color="auto"/>
            </w:tcBorders>
            <w:shd w:val="clear" w:color="auto" w:fill="auto"/>
            <w:noWrap/>
            <w:vAlign w:val="bottom"/>
            <w:hideMark/>
          </w:tcPr>
          <w:p w14:paraId="161E3D5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33,00</w:t>
            </w:r>
          </w:p>
        </w:tc>
        <w:tc>
          <w:tcPr>
            <w:tcW w:w="1676" w:type="dxa"/>
            <w:tcBorders>
              <w:top w:val="nil"/>
              <w:left w:val="nil"/>
              <w:bottom w:val="nil"/>
              <w:right w:val="single" w:sz="8" w:space="0" w:color="auto"/>
            </w:tcBorders>
            <w:shd w:val="clear" w:color="auto" w:fill="auto"/>
            <w:noWrap/>
            <w:vAlign w:val="bottom"/>
            <w:hideMark/>
          </w:tcPr>
          <w:p w14:paraId="2124E66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1FA82AE1" w14:textId="77777777" w:rsidR="00CC5AF8" w:rsidRPr="00CC5AF8" w:rsidRDefault="00CC5AF8" w:rsidP="00CC5AF8">
            <w:pPr>
              <w:rPr>
                <w:sz w:val="16"/>
                <w:szCs w:val="16"/>
              </w:rPr>
            </w:pPr>
          </w:p>
        </w:tc>
      </w:tr>
      <w:tr w:rsidR="00CC5AF8" w:rsidRPr="00CC5AF8" w14:paraId="459317B4"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39BBE7A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906" w:type="dxa"/>
            <w:gridSpan w:val="2"/>
            <w:tcBorders>
              <w:top w:val="nil"/>
              <w:left w:val="single" w:sz="4" w:space="0" w:color="auto"/>
              <w:bottom w:val="nil"/>
              <w:right w:val="nil"/>
            </w:tcBorders>
            <w:shd w:val="clear" w:color="auto" w:fill="auto"/>
            <w:noWrap/>
            <w:vAlign w:val="bottom"/>
            <w:hideMark/>
          </w:tcPr>
          <w:p w14:paraId="78B3A22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АУП</w:t>
            </w:r>
          </w:p>
        </w:tc>
        <w:tc>
          <w:tcPr>
            <w:tcW w:w="690" w:type="dxa"/>
            <w:tcBorders>
              <w:top w:val="nil"/>
              <w:left w:val="nil"/>
              <w:bottom w:val="nil"/>
              <w:right w:val="nil"/>
            </w:tcBorders>
            <w:shd w:val="clear" w:color="auto" w:fill="auto"/>
            <w:noWrap/>
            <w:vAlign w:val="bottom"/>
            <w:hideMark/>
          </w:tcPr>
          <w:p w14:paraId="1E617962" w14:textId="77777777" w:rsidR="00CC5AF8" w:rsidRPr="00CC5AF8" w:rsidRDefault="00CC5AF8" w:rsidP="00CC5AF8">
            <w:pPr>
              <w:rPr>
                <w:rFonts w:ascii="Bookman Old Style" w:hAnsi="Bookman Old Style" w:cs="Calibri"/>
                <w:sz w:val="16"/>
                <w:szCs w:val="16"/>
              </w:rPr>
            </w:pPr>
          </w:p>
        </w:tc>
        <w:tc>
          <w:tcPr>
            <w:tcW w:w="104" w:type="dxa"/>
            <w:tcBorders>
              <w:top w:val="nil"/>
              <w:left w:val="nil"/>
              <w:bottom w:val="nil"/>
              <w:right w:val="nil"/>
            </w:tcBorders>
            <w:shd w:val="clear" w:color="auto" w:fill="auto"/>
            <w:noWrap/>
            <w:vAlign w:val="bottom"/>
            <w:hideMark/>
          </w:tcPr>
          <w:p w14:paraId="1C7A60C5" w14:textId="77777777" w:rsidR="00CC5AF8" w:rsidRPr="00CC5AF8" w:rsidRDefault="00CC5AF8" w:rsidP="00CC5AF8">
            <w:pPr>
              <w:rPr>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1DDF39F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nil"/>
              <w:right w:val="single" w:sz="4" w:space="0" w:color="auto"/>
            </w:tcBorders>
            <w:shd w:val="clear" w:color="auto" w:fill="auto"/>
            <w:noWrap/>
            <w:vAlign w:val="bottom"/>
            <w:hideMark/>
          </w:tcPr>
          <w:p w14:paraId="17BE73E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4,50</w:t>
            </w:r>
          </w:p>
        </w:tc>
        <w:tc>
          <w:tcPr>
            <w:tcW w:w="1770" w:type="dxa"/>
            <w:tcBorders>
              <w:top w:val="nil"/>
              <w:left w:val="nil"/>
              <w:bottom w:val="nil"/>
              <w:right w:val="single" w:sz="4" w:space="0" w:color="auto"/>
            </w:tcBorders>
            <w:shd w:val="clear" w:color="auto" w:fill="auto"/>
            <w:noWrap/>
            <w:vAlign w:val="bottom"/>
            <w:hideMark/>
          </w:tcPr>
          <w:p w14:paraId="0070EB8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4,00</w:t>
            </w:r>
          </w:p>
        </w:tc>
        <w:tc>
          <w:tcPr>
            <w:tcW w:w="1675" w:type="dxa"/>
            <w:tcBorders>
              <w:top w:val="nil"/>
              <w:left w:val="nil"/>
              <w:bottom w:val="nil"/>
              <w:right w:val="single" w:sz="4" w:space="0" w:color="auto"/>
            </w:tcBorders>
            <w:shd w:val="clear" w:color="auto" w:fill="auto"/>
            <w:noWrap/>
            <w:vAlign w:val="bottom"/>
            <w:hideMark/>
          </w:tcPr>
          <w:p w14:paraId="0707D9D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-0,50</w:t>
            </w:r>
          </w:p>
        </w:tc>
        <w:tc>
          <w:tcPr>
            <w:tcW w:w="1867" w:type="dxa"/>
            <w:tcBorders>
              <w:top w:val="nil"/>
              <w:left w:val="nil"/>
              <w:bottom w:val="nil"/>
              <w:right w:val="single" w:sz="4" w:space="0" w:color="auto"/>
            </w:tcBorders>
            <w:shd w:val="clear" w:color="auto" w:fill="auto"/>
            <w:noWrap/>
            <w:vAlign w:val="bottom"/>
            <w:hideMark/>
          </w:tcPr>
          <w:p w14:paraId="533C80A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4,50</w:t>
            </w:r>
          </w:p>
        </w:tc>
        <w:tc>
          <w:tcPr>
            <w:tcW w:w="1676" w:type="dxa"/>
            <w:tcBorders>
              <w:top w:val="nil"/>
              <w:left w:val="nil"/>
              <w:bottom w:val="nil"/>
              <w:right w:val="single" w:sz="8" w:space="0" w:color="auto"/>
            </w:tcBorders>
            <w:shd w:val="clear" w:color="auto" w:fill="auto"/>
            <w:noWrap/>
            <w:vAlign w:val="bottom"/>
            <w:hideMark/>
          </w:tcPr>
          <w:p w14:paraId="5320FF9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33FB2A50" w14:textId="77777777" w:rsidR="00CC5AF8" w:rsidRPr="00CC5AF8" w:rsidRDefault="00CC5AF8" w:rsidP="00CC5AF8">
            <w:pPr>
              <w:rPr>
                <w:sz w:val="16"/>
                <w:szCs w:val="16"/>
              </w:rPr>
            </w:pPr>
          </w:p>
        </w:tc>
      </w:tr>
      <w:tr w:rsidR="00CC5AF8" w:rsidRPr="00CC5AF8" w14:paraId="7C6E7278"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370129A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906" w:type="dxa"/>
            <w:gridSpan w:val="2"/>
            <w:tcBorders>
              <w:top w:val="nil"/>
              <w:left w:val="single" w:sz="4" w:space="0" w:color="auto"/>
              <w:bottom w:val="nil"/>
              <w:right w:val="nil"/>
            </w:tcBorders>
            <w:shd w:val="clear" w:color="auto" w:fill="auto"/>
            <w:noWrap/>
            <w:vAlign w:val="bottom"/>
            <w:hideMark/>
          </w:tcPr>
          <w:p w14:paraId="42A806F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средняя зарплата ППП</w:t>
            </w:r>
          </w:p>
        </w:tc>
        <w:tc>
          <w:tcPr>
            <w:tcW w:w="690" w:type="dxa"/>
            <w:tcBorders>
              <w:top w:val="nil"/>
              <w:left w:val="nil"/>
              <w:bottom w:val="nil"/>
              <w:right w:val="nil"/>
            </w:tcBorders>
            <w:shd w:val="clear" w:color="auto" w:fill="auto"/>
            <w:noWrap/>
            <w:vAlign w:val="bottom"/>
            <w:hideMark/>
          </w:tcPr>
          <w:p w14:paraId="43212CDE" w14:textId="77777777" w:rsidR="00CC5AF8" w:rsidRPr="00CC5AF8" w:rsidRDefault="00CC5AF8" w:rsidP="00CC5AF8">
            <w:pPr>
              <w:rPr>
                <w:rFonts w:ascii="Calibri" w:hAnsi="Calibri" w:cs="Calibri"/>
                <w:color w:val="000000"/>
                <w:sz w:val="16"/>
                <w:szCs w:val="16"/>
              </w:rPr>
            </w:pPr>
            <w:r w:rsidRPr="00CC5AF8">
              <w:rPr>
                <w:rFonts w:ascii="Calibri" w:hAnsi="Calibri" w:cs="Calibri"/>
                <w:color w:val="000000"/>
                <w:sz w:val="16"/>
                <w:szCs w:val="16"/>
              </w:rPr>
              <w:t>всего</w:t>
            </w:r>
          </w:p>
        </w:tc>
        <w:tc>
          <w:tcPr>
            <w:tcW w:w="104" w:type="dxa"/>
            <w:tcBorders>
              <w:top w:val="nil"/>
              <w:left w:val="nil"/>
              <w:bottom w:val="nil"/>
              <w:right w:val="nil"/>
            </w:tcBorders>
            <w:shd w:val="clear" w:color="auto" w:fill="auto"/>
            <w:noWrap/>
            <w:vAlign w:val="bottom"/>
            <w:hideMark/>
          </w:tcPr>
          <w:p w14:paraId="6AC31E62" w14:textId="77777777" w:rsidR="00CC5AF8" w:rsidRPr="00CC5AF8" w:rsidRDefault="00CC5AF8" w:rsidP="00CC5AF8">
            <w:pPr>
              <w:rPr>
                <w:rFonts w:ascii="Calibri" w:hAnsi="Calibri" w:cs="Calibri"/>
                <w:color w:val="000000"/>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5A71785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руб./чел.</w:t>
            </w:r>
          </w:p>
        </w:tc>
        <w:tc>
          <w:tcPr>
            <w:tcW w:w="1633" w:type="dxa"/>
            <w:tcBorders>
              <w:top w:val="nil"/>
              <w:left w:val="nil"/>
              <w:bottom w:val="nil"/>
              <w:right w:val="single" w:sz="4" w:space="0" w:color="auto"/>
            </w:tcBorders>
            <w:shd w:val="clear" w:color="auto" w:fill="auto"/>
            <w:noWrap/>
            <w:vAlign w:val="bottom"/>
            <w:hideMark/>
          </w:tcPr>
          <w:p w14:paraId="4E23245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23 155,65</w:t>
            </w:r>
          </w:p>
        </w:tc>
        <w:tc>
          <w:tcPr>
            <w:tcW w:w="1770" w:type="dxa"/>
            <w:tcBorders>
              <w:top w:val="nil"/>
              <w:left w:val="nil"/>
              <w:bottom w:val="nil"/>
              <w:right w:val="single" w:sz="4" w:space="0" w:color="auto"/>
            </w:tcBorders>
            <w:shd w:val="clear" w:color="auto" w:fill="auto"/>
            <w:noWrap/>
            <w:vAlign w:val="bottom"/>
            <w:hideMark/>
          </w:tcPr>
          <w:p w14:paraId="3535B29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35 205,57</w:t>
            </w:r>
          </w:p>
        </w:tc>
        <w:tc>
          <w:tcPr>
            <w:tcW w:w="1675" w:type="dxa"/>
            <w:tcBorders>
              <w:top w:val="nil"/>
              <w:left w:val="nil"/>
              <w:bottom w:val="nil"/>
              <w:right w:val="single" w:sz="4" w:space="0" w:color="auto"/>
            </w:tcBorders>
            <w:shd w:val="clear" w:color="auto" w:fill="auto"/>
            <w:noWrap/>
            <w:vAlign w:val="bottom"/>
            <w:hideMark/>
          </w:tcPr>
          <w:p w14:paraId="6810F8E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12 049,92</w:t>
            </w:r>
          </w:p>
        </w:tc>
        <w:tc>
          <w:tcPr>
            <w:tcW w:w="1867" w:type="dxa"/>
            <w:tcBorders>
              <w:top w:val="nil"/>
              <w:left w:val="nil"/>
              <w:bottom w:val="nil"/>
              <w:right w:val="single" w:sz="4" w:space="0" w:color="auto"/>
            </w:tcBorders>
            <w:shd w:val="clear" w:color="auto" w:fill="auto"/>
            <w:noWrap/>
            <w:vAlign w:val="bottom"/>
            <w:hideMark/>
          </w:tcPr>
          <w:p w14:paraId="6E2ADDD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26 090,29</w:t>
            </w:r>
          </w:p>
        </w:tc>
        <w:tc>
          <w:tcPr>
            <w:tcW w:w="1676" w:type="dxa"/>
            <w:tcBorders>
              <w:top w:val="nil"/>
              <w:left w:val="nil"/>
              <w:bottom w:val="nil"/>
              <w:right w:val="single" w:sz="8" w:space="0" w:color="auto"/>
            </w:tcBorders>
            <w:shd w:val="clear" w:color="auto" w:fill="auto"/>
            <w:noWrap/>
            <w:vAlign w:val="bottom"/>
            <w:hideMark/>
          </w:tcPr>
          <w:p w14:paraId="7D8E367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2 934,64</w:t>
            </w:r>
          </w:p>
        </w:tc>
        <w:tc>
          <w:tcPr>
            <w:tcW w:w="16" w:type="dxa"/>
            <w:shd w:val="clear" w:color="auto" w:fill="auto"/>
            <w:vAlign w:val="center"/>
            <w:hideMark/>
          </w:tcPr>
          <w:p w14:paraId="53CD0CBC" w14:textId="77777777" w:rsidR="00CC5AF8" w:rsidRPr="00CC5AF8" w:rsidRDefault="00CC5AF8" w:rsidP="00CC5AF8">
            <w:pPr>
              <w:rPr>
                <w:sz w:val="16"/>
                <w:szCs w:val="16"/>
              </w:rPr>
            </w:pPr>
          </w:p>
        </w:tc>
      </w:tr>
      <w:tr w:rsidR="00CC5AF8" w:rsidRPr="00CC5AF8" w14:paraId="16C51AB3"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342A4E32"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96" w:type="dxa"/>
            <w:tcBorders>
              <w:top w:val="nil"/>
              <w:left w:val="single" w:sz="4" w:space="0" w:color="auto"/>
              <w:bottom w:val="nil"/>
              <w:right w:val="nil"/>
            </w:tcBorders>
            <w:shd w:val="clear" w:color="auto" w:fill="auto"/>
            <w:noWrap/>
            <w:vAlign w:val="bottom"/>
            <w:hideMark/>
          </w:tcPr>
          <w:p w14:paraId="56069D8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ППП</w:t>
            </w:r>
          </w:p>
        </w:tc>
        <w:tc>
          <w:tcPr>
            <w:tcW w:w="110" w:type="dxa"/>
            <w:tcBorders>
              <w:top w:val="nil"/>
              <w:left w:val="single" w:sz="4" w:space="0" w:color="auto"/>
              <w:bottom w:val="nil"/>
              <w:right w:val="nil"/>
            </w:tcBorders>
            <w:shd w:val="clear" w:color="auto" w:fill="auto"/>
            <w:noWrap/>
            <w:vAlign w:val="bottom"/>
            <w:hideMark/>
          </w:tcPr>
          <w:p w14:paraId="56D5CA7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690" w:type="dxa"/>
            <w:tcBorders>
              <w:top w:val="nil"/>
              <w:left w:val="single" w:sz="4" w:space="0" w:color="auto"/>
              <w:bottom w:val="nil"/>
              <w:right w:val="nil"/>
            </w:tcBorders>
            <w:shd w:val="clear" w:color="auto" w:fill="auto"/>
            <w:noWrap/>
            <w:vAlign w:val="bottom"/>
            <w:hideMark/>
          </w:tcPr>
          <w:p w14:paraId="62C5E8B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4" w:type="dxa"/>
            <w:tcBorders>
              <w:top w:val="nil"/>
              <w:left w:val="nil"/>
              <w:bottom w:val="nil"/>
              <w:right w:val="nil"/>
            </w:tcBorders>
            <w:shd w:val="clear" w:color="auto" w:fill="auto"/>
            <w:noWrap/>
            <w:vAlign w:val="bottom"/>
            <w:hideMark/>
          </w:tcPr>
          <w:p w14:paraId="5D7D7D02" w14:textId="77777777" w:rsidR="00CC5AF8" w:rsidRPr="00CC5AF8" w:rsidRDefault="00CC5AF8" w:rsidP="00CC5AF8">
            <w:pPr>
              <w:rPr>
                <w:rFonts w:ascii="Bookman Old Style" w:hAnsi="Bookman Old Style" w:cs="Calibri"/>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3231AF5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nil"/>
              <w:right w:val="single" w:sz="4" w:space="0" w:color="auto"/>
            </w:tcBorders>
            <w:shd w:val="clear" w:color="auto" w:fill="auto"/>
            <w:noWrap/>
            <w:vAlign w:val="bottom"/>
            <w:hideMark/>
          </w:tcPr>
          <w:p w14:paraId="3720488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21 599,84</w:t>
            </w:r>
          </w:p>
        </w:tc>
        <w:tc>
          <w:tcPr>
            <w:tcW w:w="1770" w:type="dxa"/>
            <w:tcBorders>
              <w:top w:val="nil"/>
              <w:left w:val="nil"/>
              <w:bottom w:val="nil"/>
              <w:right w:val="single" w:sz="4" w:space="0" w:color="auto"/>
            </w:tcBorders>
            <w:shd w:val="clear" w:color="auto" w:fill="auto"/>
            <w:noWrap/>
            <w:vAlign w:val="bottom"/>
            <w:hideMark/>
          </w:tcPr>
          <w:p w14:paraId="6C8AB45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30 810,68</w:t>
            </w:r>
          </w:p>
        </w:tc>
        <w:tc>
          <w:tcPr>
            <w:tcW w:w="1675" w:type="dxa"/>
            <w:tcBorders>
              <w:top w:val="nil"/>
              <w:left w:val="nil"/>
              <w:bottom w:val="nil"/>
              <w:right w:val="single" w:sz="4" w:space="0" w:color="auto"/>
            </w:tcBorders>
            <w:shd w:val="clear" w:color="auto" w:fill="auto"/>
            <w:noWrap/>
            <w:vAlign w:val="bottom"/>
            <w:hideMark/>
          </w:tcPr>
          <w:p w14:paraId="2036276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9 210,84</w:t>
            </w:r>
          </w:p>
        </w:tc>
        <w:tc>
          <w:tcPr>
            <w:tcW w:w="1867" w:type="dxa"/>
            <w:tcBorders>
              <w:top w:val="nil"/>
              <w:left w:val="nil"/>
              <w:bottom w:val="nil"/>
              <w:right w:val="single" w:sz="4" w:space="0" w:color="auto"/>
            </w:tcBorders>
            <w:shd w:val="clear" w:color="auto" w:fill="auto"/>
            <w:noWrap/>
            <w:vAlign w:val="bottom"/>
            <w:hideMark/>
          </w:tcPr>
          <w:p w14:paraId="58928F8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24 337,30</w:t>
            </w:r>
          </w:p>
        </w:tc>
        <w:tc>
          <w:tcPr>
            <w:tcW w:w="1676" w:type="dxa"/>
            <w:tcBorders>
              <w:top w:val="nil"/>
              <w:left w:val="nil"/>
              <w:bottom w:val="nil"/>
              <w:right w:val="single" w:sz="8" w:space="0" w:color="auto"/>
            </w:tcBorders>
            <w:shd w:val="clear" w:color="auto" w:fill="auto"/>
            <w:noWrap/>
            <w:vAlign w:val="bottom"/>
            <w:hideMark/>
          </w:tcPr>
          <w:p w14:paraId="09992A9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2 737,46</w:t>
            </w:r>
          </w:p>
        </w:tc>
        <w:tc>
          <w:tcPr>
            <w:tcW w:w="16" w:type="dxa"/>
            <w:shd w:val="clear" w:color="auto" w:fill="auto"/>
            <w:vAlign w:val="center"/>
            <w:hideMark/>
          </w:tcPr>
          <w:p w14:paraId="54031EE5" w14:textId="77777777" w:rsidR="00CC5AF8" w:rsidRPr="00CC5AF8" w:rsidRDefault="00CC5AF8" w:rsidP="00CC5AF8">
            <w:pPr>
              <w:rPr>
                <w:sz w:val="16"/>
                <w:szCs w:val="16"/>
              </w:rPr>
            </w:pPr>
          </w:p>
        </w:tc>
      </w:tr>
      <w:tr w:rsidR="00CC5AF8" w:rsidRPr="00CC5AF8" w14:paraId="2ADAD488"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229E00E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906" w:type="dxa"/>
            <w:gridSpan w:val="2"/>
            <w:tcBorders>
              <w:top w:val="nil"/>
              <w:left w:val="single" w:sz="4" w:space="0" w:color="auto"/>
              <w:bottom w:val="nil"/>
              <w:right w:val="nil"/>
            </w:tcBorders>
            <w:shd w:val="clear" w:color="auto" w:fill="auto"/>
            <w:noWrap/>
            <w:vAlign w:val="bottom"/>
            <w:hideMark/>
          </w:tcPr>
          <w:p w14:paraId="2295300E"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АУП</w:t>
            </w:r>
          </w:p>
        </w:tc>
        <w:tc>
          <w:tcPr>
            <w:tcW w:w="690" w:type="dxa"/>
            <w:tcBorders>
              <w:top w:val="nil"/>
              <w:left w:val="nil"/>
              <w:bottom w:val="nil"/>
              <w:right w:val="nil"/>
            </w:tcBorders>
            <w:shd w:val="clear" w:color="auto" w:fill="auto"/>
            <w:noWrap/>
            <w:vAlign w:val="bottom"/>
            <w:hideMark/>
          </w:tcPr>
          <w:p w14:paraId="50613AEA" w14:textId="77777777" w:rsidR="00CC5AF8" w:rsidRPr="00CC5AF8" w:rsidRDefault="00CC5AF8" w:rsidP="00CC5AF8">
            <w:pPr>
              <w:rPr>
                <w:rFonts w:ascii="Bookman Old Style" w:hAnsi="Bookman Old Style" w:cs="Calibri"/>
                <w:sz w:val="16"/>
                <w:szCs w:val="16"/>
              </w:rPr>
            </w:pPr>
          </w:p>
        </w:tc>
        <w:tc>
          <w:tcPr>
            <w:tcW w:w="104" w:type="dxa"/>
            <w:tcBorders>
              <w:top w:val="nil"/>
              <w:left w:val="nil"/>
              <w:bottom w:val="nil"/>
              <w:right w:val="nil"/>
            </w:tcBorders>
            <w:shd w:val="clear" w:color="auto" w:fill="auto"/>
            <w:noWrap/>
            <w:vAlign w:val="bottom"/>
            <w:hideMark/>
          </w:tcPr>
          <w:p w14:paraId="3D1DF4D4" w14:textId="77777777" w:rsidR="00CC5AF8" w:rsidRPr="00CC5AF8" w:rsidRDefault="00CC5AF8" w:rsidP="00CC5AF8">
            <w:pPr>
              <w:rPr>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4146505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руб./чел.</w:t>
            </w:r>
          </w:p>
        </w:tc>
        <w:tc>
          <w:tcPr>
            <w:tcW w:w="1633" w:type="dxa"/>
            <w:tcBorders>
              <w:top w:val="nil"/>
              <w:left w:val="nil"/>
              <w:bottom w:val="nil"/>
              <w:right w:val="single" w:sz="4" w:space="0" w:color="auto"/>
            </w:tcBorders>
            <w:shd w:val="clear" w:color="auto" w:fill="auto"/>
            <w:noWrap/>
            <w:vAlign w:val="bottom"/>
            <w:hideMark/>
          </w:tcPr>
          <w:p w14:paraId="418505F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34 564,91</w:t>
            </w:r>
          </w:p>
        </w:tc>
        <w:tc>
          <w:tcPr>
            <w:tcW w:w="1770" w:type="dxa"/>
            <w:tcBorders>
              <w:top w:val="nil"/>
              <w:left w:val="nil"/>
              <w:bottom w:val="nil"/>
              <w:right w:val="single" w:sz="4" w:space="0" w:color="auto"/>
            </w:tcBorders>
            <w:shd w:val="clear" w:color="auto" w:fill="auto"/>
            <w:noWrap/>
            <w:vAlign w:val="bottom"/>
            <w:hideMark/>
          </w:tcPr>
          <w:p w14:paraId="27422E2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51 131,18</w:t>
            </w:r>
          </w:p>
        </w:tc>
        <w:tc>
          <w:tcPr>
            <w:tcW w:w="1675" w:type="dxa"/>
            <w:tcBorders>
              <w:top w:val="nil"/>
              <w:left w:val="nil"/>
              <w:bottom w:val="nil"/>
              <w:right w:val="single" w:sz="4" w:space="0" w:color="auto"/>
            </w:tcBorders>
            <w:shd w:val="clear" w:color="auto" w:fill="auto"/>
            <w:noWrap/>
            <w:vAlign w:val="bottom"/>
            <w:hideMark/>
          </w:tcPr>
          <w:p w14:paraId="30F1066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16 566,27</w:t>
            </w:r>
          </w:p>
        </w:tc>
        <w:tc>
          <w:tcPr>
            <w:tcW w:w="1867" w:type="dxa"/>
            <w:tcBorders>
              <w:top w:val="nil"/>
              <w:left w:val="nil"/>
              <w:bottom w:val="nil"/>
              <w:right w:val="single" w:sz="4" w:space="0" w:color="auto"/>
            </w:tcBorders>
            <w:shd w:val="clear" w:color="auto" w:fill="auto"/>
            <w:noWrap/>
            <w:vAlign w:val="bottom"/>
            <w:hideMark/>
          </w:tcPr>
          <w:p w14:paraId="298E6EE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38 908,72</w:t>
            </w:r>
          </w:p>
        </w:tc>
        <w:tc>
          <w:tcPr>
            <w:tcW w:w="1676" w:type="dxa"/>
            <w:tcBorders>
              <w:top w:val="nil"/>
              <w:left w:val="nil"/>
              <w:bottom w:val="nil"/>
              <w:right w:val="single" w:sz="8" w:space="0" w:color="auto"/>
            </w:tcBorders>
            <w:shd w:val="clear" w:color="auto" w:fill="auto"/>
            <w:noWrap/>
            <w:vAlign w:val="bottom"/>
            <w:hideMark/>
          </w:tcPr>
          <w:p w14:paraId="5841B8E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4 343,81</w:t>
            </w:r>
          </w:p>
        </w:tc>
        <w:tc>
          <w:tcPr>
            <w:tcW w:w="16" w:type="dxa"/>
            <w:shd w:val="clear" w:color="auto" w:fill="auto"/>
            <w:vAlign w:val="center"/>
            <w:hideMark/>
          </w:tcPr>
          <w:p w14:paraId="6C5F9B6F" w14:textId="77777777" w:rsidR="00CC5AF8" w:rsidRPr="00CC5AF8" w:rsidRDefault="00CC5AF8" w:rsidP="00CC5AF8">
            <w:pPr>
              <w:rPr>
                <w:sz w:val="16"/>
                <w:szCs w:val="16"/>
              </w:rPr>
            </w:pPr>
          </w:p>
        </w:tc>
      </w:tr>
      <w:tr w:rsidR="00CC5AF8" w:rsidRPr="00CC5AF8" w14:paraId="6A3BF2D4" w14:textId="77777777" w:rsidTr="00917247">
        <w:trPr>
          <w:trHeight w:val="975"/>
          <w:jc w:val="center"/>
        </w:trPr>
        <w:tc>
          <w:tcPr>
            <w:tcW w:w="684" w:type="dxa"/>
            <w:tcBorders>
              <w:top w:val="single" w:sz="4" w:space="0" w:color="auto"/>
              <w:left w:val="single" w:sz="8" w:space="0" w:color="auto"/>
              <w:bottom w:val="nil"/>
              <w:right w:val="single" w:sz="4" w:space="0" w:color="auto"/>
            </w:tcBorders>
            <w:shd w:val="clear" w:color="auto" w:fill="auto"/>
            <w:noWrap/>
            <w:vAlign w:val="center"/>
            <w:hideMark/>
          </w:tcPr>
          <w:p w14:paraId="28182BC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w:t>
            </w:r>
          </w:p>
        </w:tc>
        <w:tc>
          <w:tcPr>
            <w:tcW w:w="10700" w:type="dxa"/>
            <w:gridSpan w:val="4"/>
            <w:tcBorders>
              <w:top w:val="single" w:sz="4" w:space="0" w:color="auto"/>
              <w:left w:val="nil"/>
              <w:bottom w:val="single" w:sz="4" w:space="0" w:color="auto"/>
              <w:right w:val="single" w:sz="4" w:space="0" w:color="000000"/>
            </w:tcBorders>
            <w:shd w:val="clear" w:color="auto" w:fill="auto"/>
            <w:vAlign w:val="center"/>
            <w:hideMark/>
          </w:tcPr>
          <w:p w14:paraId="4253C72F"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выполнение работ и услуг производственного характера, выполн-й по договорам со сторонними организациями, услуги собственных подразделений предпр-я, общехозяйственные</w:t>
            </w:r>
          </w:p>
        </w:tc>
        <w:tc>
          <w:tcPr>
            <w:tcW w:w="2171" w:type="dxa"/>
            <w:tcBorders>
              <w:top w:val="single" w:sz="4" w:space="0" w:color="auto"/>
              <w:left w:val="nil"/>
              <w:bottom w:val="nil"/>
              <w:right w:val="single" w:sz="4" w:space="0" w:color="auto"/>
            </w:tcBorders>
            <w:shd w:val="clear" w:color="auto" w:fill="auto"/>
            <w:noWrap/>
            <w:vAlign w:val="center"/>
            <w:hideMark/>
          </w:tcPr>
          <w:p w14:paraId="230D2CC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4" w:space="0" w:color="auto"/>
              <w:left w:val="nil"/>
              <w:bottom w:val="nil"/>
              <w:right w:val="single" w:sz="4" w:space="0" w:color="auto"/>
            </w:tcBorders>
            <w:shd w:val="clear" w:color="auto" w:fill="auto"/>
            <w:noWrap/>
            <w:vAlign w:val="center"/>
            <w:hideMark/>
          </w:tcPr>
          <w:p w14:paraId="4B7B3B1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184,26</w:t>
            </w:r>
          </w:p>
        </w:tc>
        <w:tc>
          <w:tcPr>
            <w:tcW w:w="1770" w:type="dxa"/>
            <w:tcBorders>
              <w:top w:val="single" w:sz="4" w:space="0" w:color="auto"/>
              <w:left w:val="nil"/>
              <w:bottom w:val="nil"/>
              <w:right w:val="single" w:sz="4" w:space="0" w:color="auto"/>
            </w:tcBorders>
            <w:shd w:val="clear" w:color="auto" w:fill="auto"/>
            <w:noWrap/>
            <w:vAlign w:val="center"/>
            <w:hideMark/>
          </w:tcPr>
          <w:p w14:paraId="51978E3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96,97</w:t>
            </w:r>
          </w:p>
        </w:tc>
        <w:tc>
          <w:tcPr>
            <w:tcW w:w="1675" w:type="dxa"/>
            <w:tcBorders>
              <w:top w:val="single" w:sz="4" w:space="0" w:color="auto"/>
              <w:left w:val="nil"/>
              <w:bottom w:val="nil"/>
              <w:right w:val="single" w:sz="4" w:space="0" w:color="auto"/>
            </w:tcBorders>
            <w:shd w:val="clear" w:color="auto" w:fill="auto"/>
            <w:noWrap/>
            <w:vAlign w:val="center"/>
            <w:hideMark/>
          </w:tcPr>
          <w:p w14:paraId="3E36D2A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-87,29</w:t>
            </w:r>
          </w:p>
        </w:tc>
        <w:tc>
          <w:tcPr>
            <w:tcW w:w="1867" w:type="dxa"/>
            <w:tcBorders>
              <w:top w:val="single" w:sz="4" w:space="0" w:color="auto"/>
              <w:left w:val="nil"/>
              <w:bottom w:val="nil"/>
              <w:right w:val="single" w:sz="4" w:space="0" w:color="auto"/>
            </w:tcBorders>
            <w:shd w:val="clear" w:color="auto" w:fill="auto"/>
            <w:noWrap/>
            <w:vAlign w:val="center"/>
            <w:hideMark/>
          </w:tcPr>
          <w:p w14:paraId="583C3D3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207,61</w:t>
            </w:r>
          </w:p>
        </w:tc>
        <w:tc>
          <w:tcPr>
            <w:tcW w:w="1676" w:type="dxa"/>
            <w:tcBorders>
              <w:top w:val="single" w:sz="4" w:space="0" w:color="auto"/>
              <w:left w:val="nil"/>
              <w:bottom w:val="nil"/>
              <w:right w:val="single" w:sz="8" w:space="0" w:color="auto"/>
            </w:tcBorders>
            <w:shd w:val="clear" w:color="auto" w:fill="auto"/>
            <w:noWrap/>
            <w:vAlign w:val="center"/>
            <w:hideMark/>
          </w:tcPr>
          <w:p w14:paraId="1A062E9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23,35</w:t>
            </w:r>
          </w:p>
        </w:tc>
        <w:tc>
          <w:tcPr>
            <w:tcW w:w="16" w:type="dxa"/>
            <w:shd w:val="clear" w:color="auto" w:fill="auto"/>
            <w:vAlign w:val="center"/>
            <w:hideMark/>
          </w:tcPr>
          <w:p w14:paraId="7A354F9B" w14:textId="77777777" w:rsidR="00CC5AF8" w:rsidRPr="00CC5AF8" w:rsidRDefault="00CC5AF8" w:rsidP="00CC5AF8">
            <w:pPr>
              <w:rPr>
                <w:sz w:val="16"/>
                <w:szCs w:val="16"/>
              </w:rPr>
            </w:pPr>
          </w:p>
        </w:tc>
      </w:tr>
      <w:tr w:rsidR="00CC5AF8" w:rsidRPr="00CC5AF8" w14:paraId="236856F5" w14:textId="77777777" w:rsidTr="00917247">
        <w:trPr>
          <w:trHeight w:val="735"/>
          <w:jc w:val="center"/>
        </w:trPr>
        <w:tc>
          <w:tcPr>
            <w:tcW w:w="684" w:type="dxa"/>
            <w:tcBorders>
              <w:top w:val="single" w:sz="4" w:space="0" w:color="auto"/>
              <w:left w:val="single" w:sz="8" w:space="0" w:color="auto"/>
              <w:bottom w:val="nil"/>
              <w:right w:val="single" w:sz="4" w:space="0" w:color="auto"/>
            </w:tcBorders>
            <w:shd w:val="clear" w:color="auto" w:fill="auto"/>
            <w:noWrap/>
            <w:vAlign w:val="center"/>
            <w:hideMark/>
          </w:tcPr>
          <w:p w14:paraId="18DFA33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w:t>
            </w:r>
          </w:p>
        </w:tc>
        <w:tc>
          <w:tcPr>
            <w:tcW w:w="10700" w:type="dxa"/>
            <w:gridSpan w:val="4"/>
            <w:tcBorders>
              <w:top w:val="single" w:sz="4" w:space="0" w:color="auto"/>
              <w:left w:val="nil"/>
              <w:bottom w:val="single" w:sz="4" w:space="0" w:color="auto"/>
              <w:right w:val="single" w:sz="4" w:space="0" w:color="000000"/>
            </w:tcBorders>
            <w:shd w:val="clear" w:color="auto" w:fill="auto"/>
            <w:vAlign w:val="center"/>
            <w:hideMark/>
          </w:tcPr>
          <w:p w14:paraId="5685DDB5"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оплату иных работ и услуг, выполняемых по договорам с организациями, включая:</w:t>
            </w:r>
          </w:p>
        </w:tc>
        <w:tc>
          <w:tcPr>
            <w:tcW w:w="2171" w:type="dxa"/>
            <w:tcBorders>
              <w:top w:val="single" w:sz="4" w:space="0" w:color="auto"/>
              <w:left w:val="nil"/>
              <w:bottom w:val="single" w:sz="4" w:space="0" w:color="auto"/>
              <w:right w:val="single" w:sz="4" w:space="0" w:color="auto"/>
            </w:tcBorders>
            <w:shd w:val="clear" w:color="auto" w:fill="auto"/>
            <w:noWrap/>
            <w:vAlign w:val="center"/>
            <w:hideMark/>
          </w:tcPr>
          <w:p w14:paraId="6897495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4" w:space="0" w:color="auto"/>
              <w:left w:val="nil"/>
              <w:bottom w:val="nil"/>
              <w:right w:val="single" w:sz="4" w:space="0" w:color="auto"/>
            </w:tcBorders>
            <w:shd w:val="clear" w:color="auto" w:fill="auto"/>
            <w:noWrap/>
            <w:vAlign w:val="center"/>
            <w:hideMark/>
          </w:tcPr>
          <w:p w14:paraId="0EE5474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1 063,62</w:t>
            </w:r>
          </w:p>
        </w:tc>
        <w:tc>
          <w:tcPr>
            <w:tcW w:w="1770" w:type="dxa"/>
            <w:tcBorders>
              <w:top w:val="single" w:sz="4" w:space="0" w:color="auto"/>
              <w:left w:val="nil"/>
              <w:bottom w:val="nil"/>
              <w:right w:val="single" w:sz="4" w:space="0" w:color="auto"/>
            </w:tcBorders>
            <w:shd w:val="clear" w:color="auto" w:fill="auto"/>
            <w:noWrap/>
            <w:vAlign w:val="center"/>
            <w:hideMark/>
          </w:tcPr>
          <w:p w14:paraId="0CEB486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560,31</w:t>
            </w:r>
          </w:p>
        </w:tc>
        <w:tc>
          <w:tcPr>
            <w:tcW w:w="1675" w:type="dxa"/>
            <w:tcBorders>
              <w:top w:val="single" w:sz="4" w:space="0" w:color="auto"/>
              <w:left w:val="nil"/>
              <w:bottom w:val="nil"/>
              <w:right w:val="single" w:sz="4" w:space="0" w:color="auto"/>
            </w:tcBorders>
            <w:shd w:val="clear" w:color="auto" w:fill="auto"/>
            <w:noWrap/>
            <w:vAlign w:val="center"/>
            <w:hideMark/>
          </w:tcPr>
          <w:p w14:paraId="39447AD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-503,31</w:t>
            </w:r>
          </w:p>
        </w:tc>
        <w:tc>
          <w:tcPr>
            <w:tcW w:w="1867" w:type="dxa"/>
            <w:tcBorders>
              <w:top w:val="single" w:sz="4" w:space="0" w:color="auto"/>
              <w:left w:val="nil"/>
              <w:bottom w:val="nil"/>
              <w:right w:val="single" w:sz="4" w:space="0" w:color="auto"/>
            </w:tcBorders>
            <w:shd w:val="clear" w:color="auto" w:fill="auto"/>
            <w:noWrap/>
            <w:vAlign w:val="center"/>
            <w:hideMark/>
          </w:tcPr>
          <w:p w14:paraId="13288C0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1 198,41</w:t>
            </w:r>
          </w:p>
        </w:tc>
        <w:tc>
          <w:tcPr>
            <w:tcW w:w="1676" w:type="dxa"/>
            <w:tcBorders>
              <w:top w:val="single" w:sz="4" w:space="0" w:color="auto"/>
              <w:left w:val="nil"/>
              <w:bottom w:val="single" w:sz="4" w:space="0" w:color="auto"/>
              <w:right w:val="single" w:sz="8" w:space="0" w:color="auto"/>
            </w:tcBorders>
            <w:shd w:val="clear" w:color="auto" w:fill="auto"/>
            <w:noWrap/>
            <w:vAlign w:val="center"/>
            <w:hideMark/>
          </w:tcPr>
          <w:p w14:paraId="158FC14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134,79</w:t>
            </w:r>
          </w:p>
        </w:tc>
        <w:tc>
          <w:tcPr>
            <w:tcW w:w="16" w:type="dxa"/>
            <w:shd w:val="clear" w:color="auto" w:fill="auto"/>
            <w:vAlign w:val="center"/>
            <w:hideMark/>
          </w:tcPr>
          <w:p w14:paraId="46F796FE" w14:textId="77777777" w:rsidR="00CC5AF8" w:rsidRPr="00CC5AF8" w:rsidRDefault="00CC5AF8" w:rsidP="00CC5AF8">
            <w:pPr>
              <w:rPr>
                <w:sz w:val="16"/>
                <w:szCs w:val="16"/>
              </w:rPr>
            </w:pPr>
          </w:p>
        </w:tc>
      </w:tr>
      <w:tr w:rsidR="00CC5AF8" w:rsidRPr="00CC5AF8" w14:paraId="7892E752"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74DCAFD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5.1</w:t>
            </w:r>
          </w:p>
        </w:tc>
        <w:tc>
          <w:tcPr>
            <w:tcW w:w="1070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151FBAE"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оплату услуг связи</w:t>
            </w:r>
          </w:p>
        </w:tc>
        <w:tc>
          <w:tcPr>
            <w:tcW w:w="2171" w:type="dxa"/>
            <w:tcBorders>
              <w:top w:val="nil"/>
              <w:left w:val="nil"/>
              <w:bottom w:val="nil"/>
              <w:right w:val="single" w:sz="4" w:space="0" w:color="auto"/>
            </w:tcBorders>
            <w:shd w:val="clear" w:color="auto" w:fill="auto"/>
            <w:noWrap/>
            <w:vAlign w:val="bottom"/>
            <w:hideMark/>
          </w:tcPr>
          <w:p w14:paraId="51312DB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single" w:sz="4" w:space="0" w:color="auto"/>
              <w:left w:val="nil"/>
              <w:bottom w:val="nil"/>
              <w:right w:val="single" w:sz="4" w:space="0" w:color="auto"/>
            </w:tcBorders>
            <w:shd w:val="clear" w:color="auto" w:fill="auto"/>
            <w:noWrap/>
            <w:vAlign w:val="bottom"/>
            <w:hideMark/>
          </w:tcPr>
          <w:p w14:paraId="66B451D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single" w:sz="4" w:space="0" w:color="auto"/>
              <w:left w:val="nil"/>
              <w:bottom w:val="nil"/>
              <w:right w:val="nil"/>
            </w:tcBorders>
            <w:shd w:val="clear" w:color="auto" w:fill="auto"/>
            <w:noWrap/>
            <w:vAlign w:val="bottom"/>
            <w:hideMark/>
          </w:tcPr>
          <w:p w14:paraId="2EB5CA4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89,43</w:t>
            </w:r>
          </w:p>
        </w:tc>
        <w:tc>
          <w:tcPr>
            <w:tcW w:w="1675" w:type="dxa"/>
            <w:tcBorders>
              <w:top w:val="single" w:sz="4" w:space="0" w:color="auto"/>
              <w:left w:val="single" w:sz="4" w:space="0" w:color="auto"/>
              <w:bottom w:val="nil"/>
              <w:right w:val="single" w:sz="4" w:space="0" w:color="auto"/>
            </w:tcBorders>
            <w:shd w:val="clear" w:color="auto" w:fill="auto"/>
            <w:noWrap/>
            <w:vAlign w:val="bottom"/>
            <w:hideMark/>
          </w:tcPr>
          <w:p w14:paraId="0F1DDFB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89,43</w:t>
            </w:r>
          </w:p>
        </w:tc>
        <w:tc>
          <w:tcPr>
            <w:tcW w:w="1867" w:type="dxa"/>
            <w:tcBorders>
              <w:top w:val="single" w:sz="4" w:space="0" w:color="auto"/>
              <w:left w:val="nil"/>
              <w:bottom w:val="nil"/>
              <w:right w:val="single" w:sz="4" w:space="0" w:color="auto"/>
            </w:tcBorders>
            <w:shd w:val="clear" w:color="auto" w:fill="auto"/>
            <w:noWrap/>
            <w:vAlign w:val="bottom"/>
            <w:hideMark/>
          </w:tcPr>
          <w:p w14:paraId="081BFB6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348826F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664B79F7" w14:textId="77777777" w:rsidR="00CC5AF8" w:rsidRPr="00CC5AF8" w:rsidRDefault="00CC5AF8" w:rsidP="00CC5AF8">
            <w:pPr>
              <w:rPr>
                <w:sz w:val="16"/>
                <w:szCs w:val="16"/>
              </w:rPr>
            </w:pPr>
          </w:p>
        </w:tc>
      </w:tr>
      <w:tr w:rsidR="00CC5AF8" w:rsidRPr="00CC5AF8" w14:paraId="16587339"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36C138E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5.2</w:t>
            </w:r>
          </w:p>
        </w:tc>
        <w:tc>
          <w:tcPr>
            <w:tcW w:w="10700" w:type="dxa"/>
            <w:gridSpan w:val="4"/>
            <w:tcBorders>
              <w:top w:val="nil"/>
              <w:left w:val="single" w:sz="4" w:space="0" w:color="auto"/>
              <w:bottom w:val="nil"/>
              <w:right w:val="single" w:sz="4" w:space="0" w:color="000000"/>
            </w:tcBorders>
            <w:shd w:val="clear" w:color="auto" w:fill="auto"/>
            <w:noWrap/>
            <w:vAlign w:val="bottom"/>
            <w:hideMark/>
          </w:tcPr>
          <w:p w14:paraId="2DB03F4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оплату услуг охраны</w:t>
            </w:r>
          </w:p>
        </w:tc>
        <w:tc>
          <w:tcPr>
            <w:tcW w:w="2171" w:type="dxa"/>
            <w:tcBorders>
              <w:top w:val="nil"/>
              <w:left w:val="nil"/>
              <w:bottom w:val="nil"/>
              <w:right w:val="single" w:sz="4" w:space="0" w:color="auto"/>
            </w:tcBorders>
            <w:shd w:val="clear" w:color="auto" w:fill="auto"/>
            <w:noWrap/>
            <w:vAlign w:val="bottom"/>
            <w:hideMark/>
          </w:tcPr>
          <w:p w14:paraId="5D79107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087A690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nil"/>
            </w:tcBorders>
            <w:shd w:val="clear" w:color="auto" w:fill="auto"/>
            <w:noWrap/>
            <w:vAlign w:val="bottom"/>
            <w:hideMark/>
          </w:tcPr>
          <w:p w14:paraId="5B1AD37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single" w:sz="4" w:space="0" w:color="auto"/>
              <w:bottom w:val="nil"/>
              <w:right w:val="single" w:sz="4" w:space="0" w:color="auto"/>
            </w:tcBorders>
            <w:shd w:val="clear" w:color="auto" w:fill="auto"/>
            <w:noWrap/>
            <w:vAlign w:val="bottom"/>
            <w:hideMark/>
          </w:tcPr>
          <w:p w14:paraId="2F2EFAA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nil"/>
              <w:right w:val="single" w:sz="4" w:space="0" w:color="auto"/>
            </w:tcBorders>
            <w:shd w:val="clear" w:color="auto" w:fill="auto"/>
            <w:noWrap/>
            <w:vAlign w:val="bottom"/>
            <w:hideMark/>
          </w:tcPr>
          <w:p w14:paraId="3852DFF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5E67C86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4E7FC293" w14:textId="77777777" w:rsidR="00CC5AF8" w:rsidRPr="00CC5AF8" w:rsidRDefault="00CC5AF8" w:rsidP="00CC5AF8">
            <w:pPr>
              <w:rPr>
                <w:sz w:val="16"/>
                <w:szCs w:val="16"/>
              </w:rPr>
            </w:pPr>
          </w:p>
        </w:tc>
      </w:tr>
      <w:tr w:rsidR="00CC5AF8" w:rsidRPr="00CC5AF8" w14:paraId="647BD33B"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5A4901C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5.3</w:t>
            </w:r>
          </w:p>
        </w:tc>
        <w:tc>
          <w:tcPr>
            <w:tcW w:w="10700" w:type="dxa"/>
            <w:gridSpan w:val="4"/>
            <w:tcBorders>
              <w:top w:val="nil"/>
              <w:left w:val="single" w:sz="4" w:space="0" w:color="auto"/>
              <w:bottom w:val="nil"/>
              <w:right w:val="single" w:sz="4" w:space="0" w:color="000000"/>
            </w:tcBorders>
            <w:shd w:val="clear" w:color="auto" w:fill="auto"/>
            <w:noWrap/>
            <w:vAlign w:val="bottom"/>
            <w:hideMark/>
          </w:tcPr>
          <w:p w14:paraId="3DD7539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оплату информационных, юридических, аудиторских услуг</w:t>
            </w:r>
          </w:p>
        </w:tc>
        <w:tc>
          <w:tcPr>
            <w:tcW w:w="2171" w:type="dxa"/>
            <w:tcBorders>
              <w:top w:val="nil"/>
              <w:left w:val="nil"/>
              <w:bottom w:val="nil"/>
              <w:right w:val="single" w:sz="4" w:space="0" w:color="auto"/>
            </w:tcBorders>
            <w:shd w:val="clear" w:color="auto" w:fill="auto"/>
            <w:noWrap/>
            <w:vAlign w:val="bottom"/>
            <w:hideMark/>
          </w:tcPr>
          <w:p w14:paraId="08ADB4B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nil"/>
              <w:right w:val="single" w:sz="4" w:space="0" w:color="auto"/>
            </w:tcBorders>
            <w:shd w:val="clear" w:color="auto" w:fill="auto"/>
            <w:noWrap/>
            <w:vAlign w:val="bottom"/>
            <w:hideMark/>
          </w:tcPr>
          <w:p w14:paraId="0AF9F46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nil"/>
            </w:tcBorders>
            <w:shd w:val="clear" w:color="auto" w:fill="auto"/>
            <w:noWrap/>
            <w:vAlign w:val="bottom"/>
            <w:hideMark/>
          </w:tcPr>
          <w:p w14:paraId="3221977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271,48</w:t>
            </w:r>
          </w:p>
        </w:tc>
        <w:tc>
          <w:tcPr>
            <w:tcW w:w="1675" w:type="dxa"/>
            <w:tcBorders>
              <w:top w:val="nil"/>
              <w:left w:val="single" w:sz="4" w:space="0" w:color="auto"/>
              <w:bottom w:val="nil"/>
              <w:right w:val="single" w:sz="4" w:space="0" w:color="auto"/>
            </w:tcBorders>
            <w:shd w:val="clear" w:color="auto" w:fill="auto"/>
            <w:noWrap/>
            <w:vAlign w:val="bottom"/>
            <w:hideMark/>
          </w:tcPr>
          <w:p w14:paraId="4DBC82B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271,48</w:t>
            </w:r>
          </w:p>
        </w:tc>
        <w:tc>
          <w:tcPr>
            <w:tcW w:w="1867" w:type="dxa"/>
            <w:tcBorders>
              <w:top w:val="nil"/>
              <w:left w:val="nil"/>
              <w:bottom w:val="nil"/>
              <w:right w:val="single" w:sz="4" w:space="0" w:color="auto"/>
            </w:tcBorders>
            <w:shd w:val="clear" w:color="auto" w:fill="auto"/>
            <w:noWrap/>
            <w:vAlign w:val="bottom"/>
            <w:hideMark/>
          </w:tcPr>
          <w:p w14:paraId="53EFF2E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3745B5B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08594A16" w14:textId="77777777" w:rsidR="00CC5AF8" w:rsidRPr="00CC5AF8" w:rsidRDefault="00CC5AF8" w:rsidP="00CC5AF8">
            <w:pPr>
              <w:rPr>
                <w:sz w:val="16"/>
                <w:szCs w:val="16"/>
              </w:rPr>
            </w:pPr>
          </w:p>
        </w:tc>
      </w:tr>
      <w:tr w:rsidR="00CC5AF8" w:rsidRPr="00CC5AF8" w14:paraId="04AB4AD1"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7D6362D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5.4</w:t>
            </w:r>
          </w:p>
        </w:tc>
        <w:tc>
          <w:tcPr>
            <w:tcW w:w="10700" w:type="dxa"/>
            <w:gridSpan w:val="4"/>
            <w:tcBorders>
              <w:top w:val="nil"/>
              <w:left w:val="single" w:sz="4" w:space="0" w:color="auto"/>
              <w:bottom w:val="nil"/>
              <w:right w:val="single" w:sz="4" w:space="0" w:color="000000"/>
            </w:tcBorders>
            <w:shd w:val="clear" w:color="auto" w:fill="auto"/>
            <w:noWrap/>
            <w:vAlign w:val="bottom"/>
            <w:hideMark/>
          </w:tcPr>
          <w:p w14:paraId="68D394D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охрану труда</w:t>
            </w:r>
          </w:p>
        </w:tc>
        <w:tc>
          <w:tcPr>
            <w:tcW w:w="2171" w:type="dxa"/>
            <w:tcBorders>
              <w:top w:val="nil"/>
              <w:left w:val="nil"/>
              <w:bottom w:val="nil"/>
              <w:right w:val="single" w:sz="4" w:space="0" w:color="auto"/>
            </w:tcBorders>
            <w:shd w:val="clear" w:color="auto" w:fill="auto"/>
            <w:noWrap/>
            <w:vAlign w:val="bottom"/>
            <w:hideMark/>
          </w:tcPr>
          <w:p w14:paraId="1802DC7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nil"/>
              <w:right w:val="single" w:sz="4" w:space="0" w:color="auto"/>
            </w:tcBorders>
            <w:shd w:val="clear" w:color="auto" w:fill="auto"/>
            <w:noWrap/>
            <w:vAlign w:val="bottom"/>
            <w:hideMark/>
          </w:tcPr>
          <w:p w14:paraId="40D1B16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nil"/>
            </w:tcBorders>
            <w:shd w:val="clear" w:color="auto" w:fill="auto"/>
            <w:noWrap/>
            <w:vAlign w:val="bottom"/>
            <w:hideMark/>
          </w:tcPr>
          <w:p w14:paraId="479092C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64,30</w:t>
            </w:r>
          </w:p>
        </w:tc>
        <w:tc>
          <w:tcPr>
            <w:tcW w:w="1675" w:type="dxa"/>
            <w:tcBorders>
              <w:top w:val="nil"/>
              <w:left w:val="single" w:sz="4" w:space="0" w:color="auto"/>
              <w:bottom w:val="nil"/>
              <w:right w:val="single" w:sz="4" w:space="0" w:color="auto"/>
            </w:tcBorders>
            <w:shd w:val="clear" w:color="auto" w:fill="auto"/>
            <w:noWrap/>
            <w:vAlign w:val="bottom"/>
            <w:hideMark/>
          </w:tcPr>
          <w:p w14:paraId="105B3FD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64,30</w:t>
            </w:r>
          </w:p>
        </w:tc>
        <w:tc>
          <w:tcPr>
            <w:tcW w:w="1867" w:type="dxa"/>
            <w:tcBorders>
              <w:top w:val="nil"/>
              <w:left w:val="nil"/>
              <w:bottom w:val="nil"/>
              <w:right w:val="single" w:sz="4" w:space="0" w:color="auto"/>
            </w:tcBorders>
            <w:shd w:val="clear" w:color="auto" w:fill="auto"/>
            <w:noWrap/>
            <w:vAlign w:val="bottom"/>
            <w:hideMark/>
          </w:tcPr>
          <w:p w14:paraId="17AC343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nil"/>
              <w:left w:val="nil"/>
              <w:bottom w:val="single" w:sz="4" w:space="0" w:color="auto"/>
              <w:right w:val="single" w:sz="8" w:space="0" w:color="auto"/>
            </w:tcBorders>
            <w:shd w:val="clear" w:color="auto" w:fill="auto"/>
            <w:noWrap/>
            <w:vAlign w:val="center"/>
            <w:hideMark/>
          </w:tcPr>
          <w:p w14:paraId="445C863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2C95AA19" w14:textId="77777777" w:rsidR="00CC5AF8" w:rsidRPr="00CC5AF8" w:rsidRDefault="00CC5AF8" w:rsidP="00CC5AF8">
            <w:pPr>
              <w:rPr>
                <w:sz w:val="16"/>
                <w:szCs w:val="16"/>
              </w:rPr>
            </w:pPr>
          </w:p>
        </w:tc>
      </w:tr>
      <w:tr w:rsidR="00CC5AF8" w:rsidRPr="00CC5AF8" w14:paraId="38D279B8"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3A61DD3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5.5</w:t>
            </w:r>
          </w:p>
        </w:tc>
        <w:tc>
          <w:tcPr>
            <w:tcW w:w="1070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57703DA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оплату других работ и услуг </w:t>
            </w:r>
          </w:p>
        </w:tc>
        <w:tc>
          <w:tcPr>
            <w:tcW w:w="2171" w:type="dxa"/>
            <w:tcBorders>
              <w:top w:val="nil"/>
              <w:left w:val="nil"/>
              <w:bottom w:val="single" w:sz="4" w:space="0" w:color="auto"/>
              <w:right w:val="single" w:sz="4" w:space="0" w:color="auto"/>
            </w:tcBorders>
            <w:shd w:val="clear" w:color="auto" w:fill="auto"/>
            <w:noWrap/>
            <w:vAlign w:val="bottom"/>
            <w:hideMark/>
          </w:tcPr>
          <w:p w14:paraId="07FB069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single" w:sz="4" w:space="0" w:color="auto"/>
              <w:right w:val="single" w:sz="4" w:space="0" w:color="auto"/>
            </w:tcBorders>
            <w:shd w:val="clear" w:color="auto" w:fill="auto"/>
            <w:noWrap/>
            <w:vAlign w:val="bottom"/>
            <w:hideMark/>
          </w:tcPr>
          <w:p w14:paraId="44399D0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nil"/>
            </w:tcBorders>
            <w:shd w:val="clear" w:color="auto" w:fill="auto"/>
            <w:noWrap/>
            <w:vAlign w:val="bottom"/>
            <w:hideMark/>
          </w:tcPr>
          <w:p w14:paraId="714A409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135,10</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489D481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135,10</w:t>
            </w:r>
          </w:p>
        </w:tc>
        <w:tc>
          <w:tcPr>
            <w:tcW w:w="1867" w:type="dxa"/>
            <w:tcBorders>
              <w:top w:val="nil"/>
              <w:left w:val="nil"/>
              <w:bottom w:val="single" w:sz="4" w:space="0" w:color="auto"/>
              <w:right w:val="single" w:sz="4" w:space="0" w:color="auto"/>
            </w:tcBorders>
            <w:shd w:val="clear" w:color="auto" w:fill="auto"/>
            <w:noWrap/>
            <w:vAlign w:val="bottom"/>
            <w:hideMark/>
          </w:tcPr>
          <w:p w14:paraId="54E33C7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nil"/>
              <w:left w:val="nil"/>
              <w:bottom w:val="single" w:sz="4" w:space="0" w:color="auto"/>
              <w:right w:val="single" w:sz="8" w:space="0" w:color="auto"/>
            </w:tcBorders>
            <w:shd w:val="clear" w:color="auto" w:fill="auto"/>
            <w:noWrap/>
            <w:vAlign w:val="center"/>
            <w:hideMark/>
          </w:tcPr>
          <w:p w14:paraId="2C92D40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17DDF37B" w14:textId="77777777" w:rsidR="00CC5AF8" w:rsidRPr="00CC5AF8" w:rsidRDefault="00CC5AF8" w:rsidP="00CC5AF8">
            <w:pPr>
              <w:rPr>
                <w:sz w:val="16"/>
                <w:szCs w:val="16"/>
              </w:rPr>
            </w:pPr>
          </w:p>
        </w:tc>
      </w:tr>
      <w:tr w:rsidR="00CC5AF8" w:rsidRPr="00CC5AF8" w14:paraId="18313F19" w14:textId="77777777" w:rsidTr="00917247">
        <w:trPr>
          <w:trHeight w:val="465"/>
          <w:jc w:val="center"/>
        </w:trPr>
        <w:tc>
          <w:tcPr>
            <w:tcW w:w="68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D945EF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w:t>
            </w:r>
          </w:p>
        </w:tc>
        <w:tc>
          <w:tcPr>
            <w:tcW w:w="10700" w:type="dxa"/>
            <w:gridSpan w:val="4"/>
            <w:tcBorders>
              <w:top w:val="single" w:sz="4" w:space="0" w:color="auto"/>
              <w:left w:val="nil"/>
              <w:bottom w:val="single" w:sz="4" w:space="0" w:color="auto"/>
              <w:right w:val="nil"/>
            </w:tcBorders>
            <w:shd w:val="clear" w:color="auto" w:fill="auto"/>
            <w:noWrap/>
            <w:vAlign w:val="bottom"/>
            <w:hideMark/>
          </w:tcPr>
          <w:p w14:paraId="400CCCE7"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служебные командировки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61D8E5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single" w:sz="4" w:space="0" w:color="auto"/>
              <w:right w:val="single" w:sz="4" w:space="0" w:color="auto"/>
            </w:tcBorders>
            <w:shd w:val="clear" w:color="auto" w:fill="auto"/>
            <w:noWrap/>
            <w:vAlign w:val="bottom"/>
            <w:hideMark/>
          </w:tcPr>
          <w:p w14:paraId="76EB547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11,82</w:t>
            </w:r>
          </w:p>
        </w:tc>
        <w:tc>
          <w:tcPr>
            <w:tcW w:w="1770" w:type="dxa"/>
            <w:tcBorders>
              <w:top w:val="nil"/>
              <w:left w:val="nil"/>
              <w:bottom w:val="single" w:sz="4" w:space="0" w:color="auto"/>
              <w:right w:val="single" w:sz="4" w:space="0" w:color="auto"/>
            </w:tcBorders>
            <w:shd w:val="clear" w:color="auto" w:fill="auto"/>
            <w:noWrap/>
            <w:vAlign w:val="bottom"/>
            <w:hideMark/>
          </w:tcPr>
          <w:p w14:paraId="3D14021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1675" w:type="dxa"/>
            <w:tcBorders>
              <w:top w:val="nil"/>
              <w:left w:val="nil"/>
              <w:bottom w:val="single" w:sz="4" w:space="0" w:color="auto"/>
              <w:right w:val="single" w:sz="4" w:space="0" w:color="auto"/>
            </w:tcBorders>
            <w:shd w:val="clear" w:color="auto" w:fill="auto"/>
            <w:noWrap/>
            <w:vAlign w:val="bottom"/>
            <w:hideMark/>
          </w:tcPr>
          <w:p w14:paraId="43A01FD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-11,82</w:t>
            </w:r>
          </w:p>
        </w:tc>
        <w:tc>
          <w:tcPr>
            <w:tcW w:w="1867" w:type="dxa"/>
            <w:tcBorders>
              <w:top w:val="nil"/>
              <w:left w:val="nil"/>
              <w:bottom w:val="single" w:sz="4" w:space="0" w:color="auto"/>
              <w:right w:val="single" w:sz="4" w:space="0" w:color="auto"/>
            </w:tcBorders>
            <w:shd w:val="clear" w:color="auto" w:fill="auto"/>
            <w:noWrap/>
            <w:vAlign w:val="bottom"/>
            <w:hideMark/>
          </w:tcPr>
          <w:p w14:paraId="70F34B6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13,33</w:t>
            </w:r>
          </w:p>
        </w:tc>
        <w:tc>
          <w:tcPr>
            <w:tcW w:w="1676" w:type="dxa"/>
            <w:tcBorders>
              <w:top w:val="nil"/>
              <w:left w:val="nil"/>
              <w:bottom w:val="single" w:sz="4" w:space="0" w:color="auto"/>
              <w:right w:val="single" w:sz="8" w:space="0" w:color="auto"/>
            </w:tcBorders>
            <w:shd w:val="clear" w:color="auto" w:fill="auto"/>
            <w:noWrap/>
            <w:vAlign w:val="center"/>
            <w:hideMark/>
          </w:tcPr>
          <w:p w14:paraId="409FD03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1,51</w:t>
            </w:r>
          </w:p>
        </w:tc>
        <w:tc>
          <w:tcPr>
            <w:tcW w:w="16" w:type="dxa"/>
            <w:shd w:val="clear" w:color="auto" w:fill="auto"/>
            <w:vAlign w:val="center"/>
            <w:hideMark/>
          </w:tcPr>
          <w:p w14:paraId="4E045B59" w14:textId="77777777" w:rsidR="00CC5AF8" w:rsidRPr="00CC5AF8" w:rsidRDefault="00CC5AF8" w:rsidP="00CC5AF8">
            <w:pPr>
              <w:rPr>
                <w:sz w:val="16"/>
                <w:szCs w:val="16"/>
              </w:rPr>
            </w:pPr>
          </w:p>
        </w:tc>
      </w:tr>
      <w:tr w:rsidR="00CC5AF8" w:rsidRPr="00CC5AF8" w14:paraId="450008C5" w14:textId="77777777" w:rsidTr="00917247">
        <w:trPr>
          <w:trHeight w:val="46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344E6CC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7</w:t>
            </w:r>
          </w:p>
        </w:tc>
        <w:tc>
          <w:tcPr>
            <w:tcW w:w="10700" w:type="dxa"/>
            <w:gridSpan w:val="4"/>
            <w:tcBorders>
              <w:top w:val="single" w:sz="4" w:space="0" w:color="auto"/>
              <w:left w:val="single" w:sz="4" w:space="0" w:color="auto"/>
              <w:bottom w:val="single" w:sz="4" w:space="0" w:color="auto"/>
              <w:right w:val="nil"/>
            </w:tcBorders>
            <w:shd w:val="clear" w:color="auto" w:fill="auto"/>
            <w:noWrap/>
            <w:vAlign w:val="bottom"/>
            <w:hideMark/>
          </w:tcPr>
          <w:p w14:paraId="3FB03888"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обучение персонала</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675874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single" w:sz="4" w:space="0" w:color="auto"/>
              <w:right w:val="single" w:sz="4" w:space="0" w:color="auto"/>
            </w:tcBorders>
            <w:shd w:val="clear" w:color="auto" w:fill="auto"/>
            <w:noWrap/>
            <w:vAlign w:val="bottom"/>
            <w:hideMark/>
          </w:tcPr>
          <w:p w14:paraId="45D2BE4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52,34</w:t>
            </w:r>
          </w:p>
        </w:tc>
        <w:tc>
          <w:tcPr>
            <w:tcW w:w="1770" w:type="dxa"/>
            <w:tcBorders>
              <w:top w:val="nil"/>
              <w:left w:val="nil"/>
              <w:bottom w:val="single" w:sz="4" w:space="0" w:color="auto"/>
              <w:right w:val="single" w:sz="4" w:space="0" w:color="auto"/>
            </w:tcBorders>
            <w:shd w:val="clear" w:color="auto" w:fill="auto"/>
            <w:noWrap/>
            <w:vAlign w:val="bottom"/>
            <w:hideMark/>
          </w:tcPr>
          <w:p w14:paraId="40D97DD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27,80</w:t>
            </w:r>
          </w:p>
        </w:tc>
        <w:tc>
          <w:tcPr>
            <w:tcW w:w="1675" w:type="dxa"/>
            <w:tcBorders>
              <w:top w:val="nil"/>
              <w:left w:val="nil"/>
              <w:bottom w:val="single" w:sz="4" w:space="0" w:color="auto"/>
              <w:right w:val="single" w:sz="4" w:space="0" w:color="auto"/>
            </w:tcBorders>
            <w:shd w:val="clear" w:color="auto" w:fill="auto"/>
            <w:noWrap/>
            <w:vAlign w:val="bottom"/>
            <w:hideMark/>
          </w:tcPr>
          <w:p w14:paraId="72BD336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-24,54</w:t>
            </w:r>
          </w:p>
        </w:tc>
        <w:tc>
          <w:tcPr>
            <w:tcW w:w="1867" w:type="dxa"/>
            <w:tcBorders>
              <w:top w:val="nil"/>
              <w:left w:val="nil"/>
              <w:bottom w:val="single" w:sz="4" w:space="0" w:color="auto"/>
              <w:right w:val="single" w:sz="4" w:space="0" w:color="auto"/>
            </w:tcBorders>
            <w:shd w:val="clear" w:color="auto" w:fill="auto"/>
            <w:noWrap/>
            <w:vAlign w:val="bottom"/>
            <w:hideMark/>
          </w:tcPr>
          <w:p w14:paraId="5F69431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58,97</w:t>
            </w:r>
          </w:p>
        </w:tc>
        <w:tc>
          <w:tcPr>
            <w:tcW w:w="1676" w:type="dxa"/>
            <w:tcBorders>
              <w:top w:val="nil"/>
              <w:left w:val="nil"/>
              <w:bottom w:val="single" w:sz="4" w:space="0" w:color="auto"/>
              <w:right w:val="single" w:sz="8" w:space="0" w:color="auto"/>
            </w:tcBorders>
            <w:shd w:val="clear" w:color="auto" w:fill="auto"/>
            <w:noWrap/>
            <w:vAlign w:val="center"/>
            <w:hideMark/>
          </w:tcPr>
          <w:p w14:paraId="643FB9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6,64</w:t>
            </w:r>
          </w:p>
        </w:tc>
        <w:tc>
          <w:tcPr>
            <w:tcW w:w="16" w:type="dxa"/>
            <w:shd w:val="clear" w:color="auto" w:fill="auto"/>
            <w:vAlign w:val="center"/>
            <w:hideMark/>
          </w:tcPr>
          <w:p w14:paraId="7BB7608D" w14:textId="77777777" w:rsidR="00CC5AF8" w:rsidRPr="00CC5AF8" w:rsidRDefault="00CC5AF8" w:rsidP="00CC5AF8">
            <w:pPr>
              <w:rPr>
                <w:sz w:val="16"/>
                <w:szCs w:val="16"/>
              </w:rPr>
            </w:pPr>
          </w:p>
        </w:tc>
      </w:tr>
      <w:tr w:rsidR="00CC5AF8" w:rsidRPr="00CC5AF8" w14:paraId="0F4EF6C7" w14:textId="77777777" w:rsidTr="00917247">
        <w:trPr>
          <w:trHeight w:val="42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2D5D37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C2D8D9C"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услуги банка</w:t>
            </w:r>
          </w:p>
        </w:tc>
        <w:tc>
          <w:tcPr>
            <w:tcW w:w="2171" w:type="dxa"/>
            <w:tcBorders>
              <w:top w:val="nil"/>
              <w:left w:val="nil"/>
              <w:bottom w:val="single" w:sz="4" w:space="0" w:color="auto"/>
              <w:right w:val="single" w:sz="4" w:space="0" w:color="auto"/>
            </w:tcBorders>
            <w:shd w:val="clear" w:color="auto" w:fill="auto"/>
            <w:noWrap/>
            <w:vAlign w:val="bottom"/>
            <w:hideMark/>
          </w:tcPr>
          <w:p w14:paraId="2A9E887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single" w:sz="4" w:space="0" w:color="auto"/>
              <w:right w:val="single" w:sz="4" w:space="0" w:color="auto"/>
            </w:tcBorders>
            <w:shd w:val="clear" w:color="auto" w:fill="auto"/>
            <w:noWrap/>
            <w:vAlign w:val="bottom"/>
            <w:hideMark/>
          </w:tcPr>
          <w:p w14:paraId="1EE7162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50,57</w:t>
            </w:r>
          </w:p>
        </w:tc>
        <w:tc>
          <w:tcPr>
            <w:tcW w:w="1770" w:type="dxa"/>
            <w:tcBorders>
              <w:top w:val="nil"/>
              <w:left w:val="nil"/>
              <w:bottom w:val="single" w:sz="4" w:space="0" w:color="auto"/>
              <w:right w:val="single" w:sz="4" w:space="0" w:color="auto"/>
            </w:tcBorders>
            <w:shd w:val="clear" w:color="auto" w:fill="auto"/>
            <w:noWrap/>
            <w:vAlign w:val="bottom"/>
            <w:hideMark/>
          </w:tcPr>
          <w:p w14:paraId="2248A6F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112,90</w:t>
            </w:r>
          </w:p>
        </w:tc>
        <w:tc>
          <w:tcPr>
            <w:tcW w:w="1675" w:type="dxa"/>
            <w:tcBorders>
              <w:top w:val="nil"/>
              <w:left w:val="nil"/>
              <w:bottom w:val="single" w:sz="4" w:space="0" w:color="auto"/>
              <w:right w:val="single" w:sz="4" w:space="0" w:color="auto"/>
            </w:tcBorders>
            <w:shd w:val="clear" w:color="auto" w:fill="auto"/>
            <w:noWrap/>
            <w:vAlign w:val="bottom"/>
            <w:hideMark/>
          </w:tcPr>
          <w:p w14:paraId="583AF7D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62,33</w:t>
            </w:r>
          </w:p>
        </w:tc>
        <w:tc>
          <w:tcPr>
            <w:tcW w:w="1867" w:type="dxa"/>
            <w:tcBorders>
              <w:top w:val="nil"/>
              <w:left w:val="nil"/>
              <w:bottom w:val="single" w:sz="4" w:space="0" w:color="auto"/>
              <w:right w:val="single" w:sz="4" w:space="0" w:color="auto"/>
            </w:tcBorders>
            <w:shd w:val="clear" w:color="auto" w:fill="auto"/>
            <w:noWrap/>
            <w:vAlign w:val="bottom"/>
            <w:hideMark/>
          </w:tcPr>
          <w:p w14:paraId="6942312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56,97</w:t>
            </w:r>
          </w:p>
        </w:tc>
        <w:tc>
          <w:tcPr>
            <w:tcW w:w="1676" w:type="dxa"/>
            <w:tcBorders>
              <w:top w:val="nil"/>
              <w:left w:val="nil"/>
              <w:bottom w:val="single" w:sz="4" w:space="0" w:color="auto"/>
              <w:right w:val="single" w:sz="8" w:space="0" w:color="auto"/>
            </w:tcBorders>
            <w:shd w:val="clear" w:color="auto" w:fill="auto"/>
            <w:noWrap/>
            <w:vAlign w:val="center"/>
            <w:hideMark/>
          </w:tcPr>
          <w:p w14:paraId="2B651E7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6,40</w:t>
            </w:r>
          </w:p>
        </w:tc>
        <w:tc>
          <w:tcPr>
            <w:tcW w:w="16" w:type="dxa"/>
            <w:shd w:val="clear" w:color="auto" w:fill="auto"/>
            <w:vAlign w:val="center"/>
            <w:hideMark/>
          </w:tcPr>
          <w:p w14:paraId="614E2E31" w14:textId="77777777" w:rsidR="00CC5AF8" w:rsidRPr="00CC5AF8" w:rsidRDefault="00CC5AF8" w:rsidP="00CC5AF8">
            <w:pPr>
              <w:rPr>
                <w:sz w:val="16"/>
                <w:szCs w:val="16"/>
              </w:rPr>
            </w:pPr>
          </w:p>
        </w:tc>
      </w:tr>
      <w:tr w:rsidR="00CC5AF8" w:rsidRPr="00CC5AF8" w14:paraId="4FD6F480" w14:textId="77777777" w:rsidTr="00917247">
        <w:trPr>
          <w:trHeight w:val="36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635DF62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w:t>
            </w:r>
          </w:p>
        </w:tc>
        <w:tc>
          <w:tcPr>
            <w:tcW w:w="10596" w:type="dxa"/>
            <w:gridSpan w:val="3"/>
            <w:tcBorders>
              <w:top w:val="single" w:sz="4" w:space="0" w:color="auto"/>
              <w:left w:val="single" w:sz="4" w:space="0" w:color="auto"/>
              <w:bottom w:val="single" w:sz="4" w:space="0" w:color="auto"/>
              <w:right w:val="nil"/>
            </w:tcBorders>
            <w:shd w:val="clear" w:color="auto" w:fill="auto"/>
            <w:noWrap/>
            <w:vAlign w:val="bottom"/>
            <w:hideMark/>
          </w:tcPr>
          <w:p w14:paraId="26B80E8E"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Лизинговый платёж</w:t>
            </w:r>
          </w:p>
        </w:tc>
        <w:tc>
          <w:tcPr>
            <w:tcW w:w="104" w:type="dxa"/>
            <w:tcBorders>
              <w:top w:val="nil"/>
              <w:left w:val="nil"/>
              <w:bottom w:val="single" w:sz="4" w:space="0" w:color="auto"/>
              <w:right w:val="nil"/>
            </w:tcBorders>
            <w:shd w:val="clear" w:color="auto" w:fill="auto"/>
            <w:noWrap/>
            <w:vAlign w:val="bottom"/>
            <w:hideMark/>
          </w:tcPr>
          <w:p w14:paraId="7E132AC2"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05C582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single" w:sz="4" w:space="0" w:color="auto"/>
              <w:right w:val="single" w:sz="4" w:space="0" w:color="auto"/>
            </w:tcBorders>
            <w:shd w:val="clear" w:color="auto" w:fill="auto"/>
            <w:noWrap/>
            <w:vAlign w:val="bottom"/>
            <w:hideMark/>
          </w:tcPr>
          <w:p w14:paraId="31ADA30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70" w:type="dxa"/>
            <w:tcBorders>
              <w:top w:val="nil"/>
              <w:left w:val="nil"/>
              <w:bottom w:val="single" w:sz="4" w:space="0" w:color="auto"/>
              <w:right w:val="single" w:sz="4" w:space="0" w:color="auto"/>
            </w:tcBorders>
            <w:shd w:val="clear" w:color="auto" w:fill="auto"/>
            <w:noWrap/>
            <w:vAlign w:val="bottom"/>
            <w:hideMark/>
          </w:tcPr>
          <w:p w14:paraId="6D53665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single" w:sz="4" w:space="0" w:color="auto"/>
              <w:right w:val="single" w:sz="4" w:space="0" w:color="auto"/>
            </w:tcBorders>
            <w:shd w:val="clear" w:color="auto" w:fill="auto"/>
            <w:noWrap/>
            <w:vAlign w:val="bottom"/>
            <w:hideMark/>
          </w:tcPr>
          <w:p w14:paraId="3389A63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single" w:sz="4" w:space="0" w:color="auto"/>
              <w:right w:val="single" w:sz="4" w:space="0" w:color="auto"/>
            </w:tcBorders>
            <w:shd w:val="clear" w:color="auto" w:fill="auto"/>
            <w:noWrap/>
            <w:vAlign w:val="bottom"/>
            <w:hideMark/>
          </w:tcPr>
          <w:p w14:paraId="42BA760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064DDF0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7471E123" w14:textId="77777777" w:rsidR="00CC5AF8" w:rsidRPr="00CC5AF8" w:rsidRDefault="00CC5AF8" w:rsidP="00CC5AF8">
            <w:pPr>
              <w:rPr>
                <w:sz w:val="16"/>
                <w:szCs w:val="16"/>
              </w:rPr>
            </w:pPr>
          </w:p>
        </w:tc>
      </w:tr>
      <w:tr w:rsidR="00CC5AF8" w:rsidRPr="00CC5AF8" w14:paraId="276FFD33" w14:textId="77777777" w:rsidTr="00917247">
        <w:trPr>
          <w:trHeight w:val="40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046EA4D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w:t>
            </w:r>
          </w:p>
        </w:tc>
        <w:tc>
          <w:tcPr>
            <w:tcW w:w="990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3B6E436"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Арендная плата</w:t>
            </w:r>
          </w:p>
        </w:tc>
        <w:tc>
          <w:tcPr>
            <w:tcW w:w="690" w:type="dxa"/>
            <w:tcBorders>
              <w:top w:val="nil"/>
              <w:left w:val="nil"/>
              <w:bottom w:val="single" w:sz="4" w:space="0" w:color="auto"/>
              <w:right w:val="nil"/>
            </w:tcBorders>
            <w:shd w:val="clear" w:color="auto" w:fill="auto"/>
            <w:noWrap/>
            <w:vAlign w:val="bottom"/>
            <w:hideMark/>
          </w:tcPr>
          <w:p w14:paraId="3A5DBB1E"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4" w:type="dxa"/>
            <w:tcBorders>
              <w:top w:val="nil"/>
              <w:left w:val="nil"/>
              <w:bottom w:val="single" w:sz="4" w:space="0" w:color="auto"/>
              <w:right w:val="nil"/>
            </w:tcBorders>
            <w:shd w:val="clear" w:color="auto" w:fill="auto"/>
            <w:noWrap/>
            <w:vAlign w:val="bottom"/>
            <w:hideMark/>
          </w:tcPr>
          <w:p w14:paraId="38E03D0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single" w:sz="4" w:space="0" w:color="auto"/>
              <w:bottom w:val="nil"/>
              <w:right w:val="single" w:sz="4" w:space="0" w:color="auto"/>
            </w:tcBorders>
            <w:shd w:val="clear" w:color="auto" w:fill="auto"/>
            <w:noWrap/>
            <w:vAlign w:val="bottom"/>
            <w:hideMark/>
          </w:tcPr>
          <w:p w14:paraId="0D91E1D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single" w:sz="4" w:space="0" w:color="auto"/>
              <w:right w:val="single" w:sz="4" w:space="0" w:color="auto"/>
            </w:tcBorders>
            <w:shd w:val="clear" w:color="auto" w:fill="auto"/>
            <w:noWrap/>
            <w:vAlign w:val="bottom"/>
            <w:hideMark/>
          </w:tcPr>
          <w:p w14:paraId="309142E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70" w:type="dxa"/>
            <w:tcBorders>
              <w:top w:val="nil"/>
              <w:left w:val="nil"/>
              <w:bottom w:val="single" w:sz="4" w:space="0" w:color="auto"/>
              <w:right w:val="single" w:sz="4" w:space="0" w:color="auto"/>
            </w:tcBorders>
            <w:shd w:val="clear" w:color="auto" w:fill="auto"/>
            <w:noWrap/>
            <w:vAlign w:val="bottom"/>
            <w:hideMark/>
          </w:tcPr>
          <w:p w14:paraId="4FC07D4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nil"/>
              <w:right w:val="single" w:sz="4" w:space="0" w:color="auto"/>
            </w:tcBorders>
            <w:shd w:val="clear" w:color="auto" w:fill="auto"/>
            <w:noWrap/>
            <w:vAlign w:val="bottom"/>
            <w:hideMark/>
          </w:tcPr>
          <w:p w14:paraId="26939D3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single" w:sz="4" w:space="0" w:color="auto"/>
              <w:right w:val="single" w:sz="4" w:space="0" w:color="auto"/>
            </w:tcBorders>
            <w:shd w:val="clear" w:color="auto" w:fill="auto"/>
            <w:noWrap/>
            <w:vAlign w:val="bottom"/>
            <w:hideMark/>
          </w:tcPr>
          <w:p w14:paraId="0803CB5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149D439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7037CAE7" w14:textId="77777777" w:rsidR="00CC5AF8" w:rsidRPr="00CC5AF8" w:rsidRDefault="00CC5AF8" w:rsidP="00CC5AF8">
            <w:pPr>
              <w:rPr>
                <w:sz w:val="16"/>
                <w:szCs w:val="16"/>
              </w:rPr>
            </w:pPr>
          </w:p>
        </w:tc>
      </w:tr>
      <w:tr w:rsidR="00CC5AF8" w:rsidRPr="00CC5AF8" w14:paraId="1C463550"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0E515BF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w:t>
            </w:r>
          </w:p>
        </w:tc>
        <w:tc>
          <w:tcPr>
            <w:tcW w:w="10700" w:type="dxa"/>
            <w:gridSpan w:val="4"/>
            <w:tcBorders>
              <w:top w:val="single" w:sz="4" w:space="0" w:color="auto"/>
              <w:left w:val="nil"/>
              <w:bottom w:val="nil"/>
              <w:right w:val="nil"/>
            </w:tcBorders>
            <w:shd w:val="clear" w:color="auto" w:fill="auto"/>
            <w:noWrap/>
            <w:vAlign w:val="bottom"/>
            <w:hideMark/>
          </w:tcPr>
          <w:p w14:paraId="6242667A"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Другие расходы, в т.ч.:</w:t>
            </w:r>
          </w:p>
        </w:tc>
        <w:tc>
          <w:tcPr>
            <w:tcW w:w="2171" w:type="dxa"/>
            <w:tcBorders>
              <w:top w:val="single" w:sz="4" w:space="0" w:color="auto"/>
              <w:left w:val="single" w:sz="4" w:space="0" w:color="auto"/>
              <w:bottom w:val="nil"/>
              <w:right w:val="single" w:sz="4" w:space="0" w:color="auto"/>
            </w:tcBorders>
            <w:shd w:val="clear" w:color="auto" w:fill="auto"/>
            <w:noWrap/>
            <w:vAlign w:val="bottom"/>
            <w:hideMark/>
          </w:tcPr>
          <w:p w14:paraId="28623C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bottom"/>
            <w:hideMark/>
          </w:tcPr>
          <w:p w14:paraId="5BB0119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124,05</w:t>
            </w:r>
          </w:p>
        </w:tc>
        <w:tc>
          <w:tcPr>
            <w:tcW w:w="1770" w:type="dxa"/>
            <w:tcBorders>
              <w:top w:val="nil"/>
              <w:left w:val="nil"/>
              <w:bottom w:val="nil"/>
              <w:right w:val="nil"/>
            </w:tcBorders>
            <w:shd w:val="clear" w:color="auto" w:fill="auto"/>
            <w:noWrap/>
            <w:vAlign w:val="bottom"/>
            <w:hideMark/>
          </w:tcPr>
          <w:p w14:paraId="0CA0A45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202,20</w:t>
            </w:r>
          </w:p>
        </w:tc>
        <w:tc>
          <w:tcPr>
            <w:tcW w:w="1675" w:type="dxa"/>
            <w:tcBorders>
              <w:top w:val="single" w:sz="4" w:space="0" w:color="auto"/>
              <w:left w:val="single" w:sz="4" w:space="0" w:color="auto"/>
              <w:bottom w:val="nil"/>
              <w:right w:val="single" w:sz="4" w:space="0" w:color="auto"/>
            </w:tcBorders>
            <w:shd w:val="clear" w:color="auto" w:fill="auto"/>
            <w:noWrap/>
            <w:vAlign w:val="bottom"/>
            <w:hideMark/>
          </w:tcPr>
          <w:p w14:paraId="09CDF54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78,15</w:t>
            </w:r>
          </w:p>
        </w:tc>
        <w:tc>
          <w:tcPr>
            <w:tcW w:w="1867" w:type="dxa"/>
            <w:tcBorders>
              <w:top w:val="nil"/>
              <w:left w:val="nil"/>
              <w:bottom w:val="nil"/>
              <w:right w:val="single" w:sz="4" w:space="0" w:color="auto"/>
            </w:tcBorders>
            <w:shd w:val="clear" w:color="auto" w:fill="auto"/>
            <w:noWrap/>
            <w:vAlign w:val="bottom"/>
            <w:hideMark/>
          </w:tcPr>
          <w:p w14:paraId="3D4668F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139,76</w:t>
            </w:r>
          </w:p>
        </w:tc>
        <w:tc>
          <w:tcPr>
            <w:tcW w:w="1676" w:type="dxa"/>
            <w:tcBorders>
              <w:top w:val="nil"/>
              <w:left w:val="nil"/>
              <w:bottom w:val="single" w:sz="4" w:space="0" w:color="auto"/>
              <w:right w:val="single" w:sz="8" w:space="0" w:color="auto"/>
            </w:tcBorders>
            <w:shd w:val="clear" w:color="auto" w:fill="auto"/>
            <w:noWrap/>
            <w:vAlign w:val="center"/>
            <w:hideMark/>
          </w:tcPr>
          <w:p w14:paraId="5134FDC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15,72</w:t>
            </w:r>
          </w:p>
        </w:tc>
        <w:tc>
          <w:tcPr>
            <w:tcW w:w="16" w:type="dxa"/>
            <w:shd w:val="clear" w:color="auto" w:fill="auto"/>
            <w:vAlign w:val="center"/>
            <w:hideMark/>
          </w:tcPr>
          <w:p w14:paraId="78F9A545" w14:textId="77777777" w:rsidR="00CC5AF8" w:rsidRPr="00CC5AF8" w:rsidRDefault="00CC5AF8" w:rsidP="00CC5AF8">
            <w:pPr>
              <w:rPr>
                <w:sz w:val="16"/>
                <w:szCs w:val="16"/>
              </w:rPr>
            </w:pPr>
          </w:p>
        </w:tc>
      </w:tr>
      <w:tr w:rsidR="00CC5AF8" w:rsidRPr="00CC5AF8" w14:paraId="60477A6D"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4C78119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11.1</w:t>
            </w:r>
          </w:p>
        </w:tc>
        <w:tc>
          <w:tcPr>
            <w:tcW w:w="10700" w:type="dxa"/>
            <w:gridSpan w:val="4"/>
            <w:tcBorders>
              <w:top w:val="nil"/>
              <w:left w:val="single" w:sz="4" w:space="0" w:color="auto"/>
              <w:bottom w:val="nil"/>
              <w:right w:val="nil"/>
            </w:tcBorders>
            <w:shd w:val="clear" w:color="auto" w:fill="auto"/>
            <w:noWrap/>
            <w:vAlign w:val="bottom"/>
            <w:hideMark/>
          </w:tcPr>
          <w:p w14:paraId="35485574"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спец. питание, спе. Одежда</w:t>
            </w:r>
          </w:p>
        </w:tc>
        <w:tc>
          <w:tcPr>
            <w:tcW w:w="2171" w:type="dxa"/>
            <w:tcBorders>
              <w:top w:val="single" w:sz="4" w:space="0" w:color="auto"/>
              <w:left w:val="single" w:sz="4" w:space="0" w:color="auto"/>
              <w:bottom w:val="nil"/>
              <w:right w:val="single" w:sz="4" w:space="0" w:color="auto"/>
            </w:tcBorders>
            <w:shd w:val="clear" w:color="auto" w:fill="auto"/>
            <w:noWrap/>
            <w:vAlign w:val="bottom"/>
            <w:hideMark/>
          </w:tcPr>
          <w:p w14:paraId="33031D6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bottom"/>
            <w:hideMark/>
          </w:tcPr>
          <w:p w14:paraId="198CDA1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nil"/>
            </w:tcBorders>
            <w:shd w:val="clear" w:color="auto" w:fill="auto"/>
            <w:noWrap/>
            <w:vAlign w:val="bottom"/>
            <w:hideMark/>
          </w:tcPr>
          <w:p w14:paraId="4B97184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64,30</w:t>
            </w:r>
          </w:p>
        </w:tc>
        <w:tc>
          <w:tcPr>
            <w:tcW w:w="1675" w:type="dxa"/>
            <w:tcBorders>
              <w:top w:val="nil"/>
              <w:left w:val="single" w:sz="4" w:space="0" w:color="auto"/>
              <w:bottom w:val="nil"/>
              <w:right w:val="single" w:sz="4" w:space="0" w:color="auto"/>
            </w:tcBorders>
            <w:shd w:val="clear" w:color="auto" w:fill="auto"/>
            <w:noWrap/>
            <w:vAlign w:val="bottom"/>
            <w:hideMark/>
          </w:tcPr>
          <w:p w14:paraId="7E8BC5B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64,30</w:t>
            </w:r>
          </w:p>
        </w:tc>
        <w:tc>
          <w:tcPr>
            <w:tcW w:w="1867" w:type="dxa"/>
            <w:tcBorders>
              <w:top w:val="nil"/>
              <w:left w:val="nil"/>
              <w:bottom w:val="nil"/>
              <w:right w:val="single" w:sz="4" w:space="0" w:color="auto"/>
            </w:tcBorders>
            <w:shd w:val="clear" w:color="auto" w:fill="auto"/>
            <w:noWrap/>
            <w:vAlign w:val="bottom"/>
            <w:hideMark/>
          </w:tcPr>
          <w:p w14:paraId="532D00D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0085AEE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23932D8F" w14:textId="77777777" w:rsidR="00CC5AF8" w:rsidRPr="00CC5AF8" w:rsidRDefault="00CC5AF8" w:rsidP="00CC5AF8">
            <w:pPr>
              <w:rPr>
                <w:sz w:val="16"/>
                <w:szCs w:val="16"/>
              </w:rPr>
            </w:pPr>
          </w:p>
        </w:tc>
      </w:tr>
      <w:tr w:rsidR="00CC5AF8" w:rsidRPr="00CC5AF8" w14:paraId="067118EC"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313084C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11.2</w:t>
            </w:r>
          </w:p>
        </w:tc>
        <w:tc>
          <w:tcPr>
            <w:tcW w:w="10700" w:type="dxa"/>
            <w:gridSpan w:val="4"/>
            <w:tcBorders>
              <w:top w:val="nil"/>
              <w:left w:val="nil"/>
              <w:bottom w:val="nil"/>
              <w:right w:val="nil"/>
            </w:tcBorders>
            <w:shd w:val="clear" w:color="auto" w:fill="auto"/>
            <w:noWrap/>
            <w:vAlign w:val="bottom"/>
            <w:hideMark/>
          </w:tcPr>
          <w:p w14:paraId="2D62619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общехозяйственные (другие)</w:t>
            </w:r>
          </w:p>
        </w:tc>
        <w:tc>
          <w:tcPr>
            <w:tcW w:w="2171" w:type="dxa"/>
            <w:tcBorders>
              <w:top w:val="single" w:sz="4" w:space="0" w:color="auto"/>
              <w:left w:val="single" w:sz="4" w:space="0" w:color="auto"/>
              <w:bottom w:val="nil"/>
              <w:right w:val="single" w:sz="4" w:space="0" w:color="auto"/>
            </w:tcBorders>
            <w:shd w:val="clear" w:color="auto" w:fill="auto"/>
            <w:noWrap/>
            <w:vAlign w:val="bottom"/>
            <w:hideMark/>
          </w:tcPr>
          <w:p w14:paraId="3245D60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bottom"/>
            <w:hideMark/>
          </w:tcPr>
          <w:p w14:paraId="3C2FFED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nil"/>
            </w:tcBorders>
            <w:shd w:val="clear" w:color="auto" w:fill="auto"/>
            <w:noWrap/>
            <w:vAlign w:val="bottom"/>
            <w:hideMark/>
          </w:tcPr>
          <w:p w14:paraId="185152F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137,39</w:t>
            </w:r>
          </w:p>
        </w:tc>
        <w:tc>
          <w:tcPr>
            <w:tcW w:w="1675" w:type="dxa"/>
            <w:tcBorders>
              <w:top w:val="nil"/>
              <w:left w:val="single" w:sz="4" w:space="0" w:color="auto"/>
              <w:bottom w:val="nil"/>
              <w:right w:val="single" w:sz="4" w:space="0" w:color="auto"/>
            </w:tcBorders>
            <w:shd w:val="clear" w:color="auto" w:fill="auto"/>
            <w:noWrap/>
            <w:vAlign w:val="bottom"/>
            <w:hideMark/>
          </w:tcPr>
          <w:p w14:paraId="02E83F5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137,39</w:t>
            </w:r>
          </w:p>
        </w:tc>
        <w:tc>
          <w:tcPr>
            <w:tcW w:w="1867" w:type="dxa"/>
            <w:tcBorders>
              <w:top w:val="nil"/>
              <w:left w:val="nil"/>
              <w:bottom w:val="nil"/>
              <w:right w:val="single" w:sz="4" w:space="0" w:color="auto"/>
            </w:tcBorders>
            <w:shd w:val="clear" w:color="auto" w:fill="auto"/>
            <w:noWrap/>
            <w:vAlign w:val="bottom"/>
            <w:hideMark/>
          </w:tcPr>
          <w:p w14:paraId="22D2F19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bottom"/>
            <w:hideMark/>
          </w:tcPr>
          <w:p w14:paraId="118B8A9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3150DE68" w14:textId="77777777" w:rsidR="00CC5AF8" w:rsidRPr="00CC5AF8" w:rsidRDefault="00CC5AF8" w:rsidP="00CC5AF8">
            <w:pPr>
              <w:rPr>
                <w:sz w:val="16"/>
                <w:szCs w:val="16"/>
              </w:rPr>
            </w:pPr>
          </w:p>
        </w:tc>
      </w:tr>
      <w:tr w:rsidR="00CC5AF8" w:rsidRPr="00CC5AF8" w14:paraId="220AF0EF" w14:textId="77777777" w:rsidTr="00917247">
        <w:trPr>
          <w:trHeight w:val="495"/>
          <w:jc w:val="center"/>
        </w:trPr>
        <w:tc>
          <w:tcPr>
            <w:tcW w:w="6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D5C0BE"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12501CE8"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ИТОГО  уровень операционных расходов</w:t>
            </w:r>
          </w:p>
        </w:tc>
        <w:tc>
          <w:tcPr>
            <w:tcW w:w="2171" w:type="dxa"/>
            <w:tcBorders>
              <w:top w:val="single" w:sz="8" w:space="0" w:color="auto"/>
              <w:left w:val="nil"/>
              <w:bottom w:val="single" w:sz="8" w:space="0" w:color="auto"/>
              <w:right w:val="single" w:sz="4" w:space="0" w:color="auto"/>
            </w:tcBorders>
            <w:shd w:val="clear" w:color="auto" w:fill="auto"/>
            <w:noWrap/>
            <w:vAlign w:val="bottom"/>
            <w:hideMark/>
          </w:tcPr>
          <w:p w14:paraId="2671A8A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8" w:space="0" w:color="auto"/>
              <w:left w:val="nil"/>
              <w:bottom w:val="single" w:sz="8" w:space="0" w:color="auto"/>
              <w:right w:val="single" w:sz="4" w:space="0" w:color="auto"/>
            </w:tcBorders>
            <w:shd w:val="clear" w:color="auto" w:fill="auto"/>
            <w:noWrap/>
            <w:vAlign w:val="bottom"/>
            <w:hideMark/>
          </w:tcPr>
          <w:p w14:paraId="715EF2BD"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12 115,51</w:t>
            </w:r>
          </w:p>
        </w:tc>
        <w:tc>
          <w:tcPr>
            <w:tcW w:w="1770" w:type="dxa"/>
            <w:tcBorders>
              <w:top w:val="single" w:sz="8" w:space="0" w:color="auto"/>
              <w:left w:val="nil"/>
              <w:bottom w:val="single" w:sz="8" w:space="0" w:color="auto"/>
              <w:right w:val="nil"/>
            </w:tcBorders>
            <w:shd w:val="clear" w:color="auto" w:fill="auto"/>
            <w:noWrap/>
            <w:vAlign w:val="bottom"/>
            <w:hideMark/>
          </w:tcPr>
          <w:p w14:paraId="62933D16"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10 600,46</w:t>
            </w:r>
          </w:p>
        </w:tc>
        <w:tc>
          <w:tcPr>
            <w:tcW w:w="16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9B5BB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-1 515,05</w:t>
            </w:r>
          </w:p>
        </w:tc>
        <w:tc>
          <w:tcPr>
            <w:tcW w:w="1867" w:type="dxa"/>
            <w:tcBorders>
              <w:top w:val="nil"/>
              <w:left w:val="nil"/>
              <w:bottom w:val="single" w:sz="8" w:space="0" w:color="auto"/>
              <w:right w:val="nil"/>
            </w:tcBorders>
            <w:shd w:val="clear" w:color="auto" w:fill="auto"/>
            <w:noWrap/>
            <w:vAlign w:val="bottom"/>
            <w:hideMark/>
          </w:tcPr>
          <w:p w14:paraId="741A7CCE"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13 650,97</w:t>
            </w:r>
          </w:p>
        </w:tc>
        <w:tc>
          <w:tcPr>
            <w:tcW w:w="16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32D84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1 535,46</w:t>
            </w:r>
          </w:p>
        </w:tc>
        <w:tc>
          <w:tcPr>
            <w:tcW w:w="16" w:type="dxa"/>
            <w:shd w:val="clear" w:color="auto" w:fill="auto"/>
            <w:vAlign w:val="center"/>
            <w:hideMark/>
          </w:tcPr>
          <w:p w14:paraId="34A110B6" w14:textId="77777777" w:rsidR="00CC5AF8" w:rsidRPr="00CC5AF8" w:rsidRDefault="00CC5AF8" w:rsidP="00CC5AF8">
            <w:pPr>
              <w:rPr>
                <w:sz w:val="16"/>
                <w:szCs w:val="16"/>
              </w:rPr>
            </w:pPr>
          </w:p>
        </w:tc>
      </w:tr>
      <w:tr w:rsidR="00CC5AF8" w:rsidRPr="00CC5AF8" w14:paraId="79AA6605" w14:textId="77777777" w:rsidTr="00917247">
        <w:trPr>
          <w:trHeight w:val="390"/>
          <w:jc w:val="center"/>
        </w:trPr>
        <w:tc>
          <w:tcPr>
            <w:tcW w:w="22176"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8C9B9F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Неподконтрольные расходы (данные согласно реестру Приложения 5.3 Методических указаний)</w:t>
            </w:r>
          </w:p>
        </w:tc>
        <w:tc>
          <w:tcPr>
            <w:tcW w:w="16" w:type="dxa"/>
            <w:shd w:val="clear" w:color="auto" w:fill="auto"/>
            <w:vAlign w:val="center"/>
            <w:hideMark/>
          </w:tcPr>
          <w:p w14:paraId="0DF135D2" w14:textId="77777777" w:rsidR="00CC5AF8" w:rsidRPr="00CC5AF8" w:rsidRDefault="00CC5AF8" w:rsidP="00CC5AF8">
            <w:pPr>
              <w:rPr>
                <w:sz w:val="16"/>
                <w:szCs w:val="16"/>
              </w:rPr>
            </w:pPr>
          </w:p>
        </w:tc>
      </w:tr>
      <w:tr w:rsidR="00CC5AF8" w:rsidRPr="00CC5AF8" w14:paraId="4DA77C75" w14:textId="77777777" w:rsidTr="00917247">
        <w:trPr>
          <w:trHeight w:val="34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1918B88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w:t>
            </w:r>
          </w:p>
        </w:tc>
        <w:tc>
          <w:tcPr>
            <w:tcW w:w="10700" w:type="dxa"/>
            <w:gridSpan w:val="4"/>
            <w:tcBorders>
              <w:top w:val="nil"/>
              <w:left w:val="nil"/>
              <w:bottom w:val="single" w:sz="4" w:space="0" w:color="auto"/>
              <w:right w:val="nil"/>
            </w:tcBorders>
            <w:shd w:val="clear" w:color="auto" w:fill="auto"/>
            <w:noWrap/>
            <w:vAlign w:val="bottom"/>
            <w:hideMark/>
          </w:tcPr>
          <w:p w14:paraId="646B6C9A"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Очистка стоков, канализация</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832492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0C2E3F8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654710E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725F597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867" w:type="dxa"/>
            <w:tcBorders>
              <w:top w:val="nil"/>
              <w:left w:val="nil"/>
              <w:bottom w:val="single" w:sz="4" w:space="0" w:color="auto"/>
              <w:right w:val="single" w:sz="4" w:space="0" w:color="auto"/>
            </w:tcBorders>
            <w:shd w:val="clear" w:color="auto" w:fill="auto"/>
            <w:noWrap/>
            <w:vAlign w:val="center"/>
            <w:hideMark/>
          </w:tcPr>
          <w:p w14:paraId="4EF8CA6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3979C20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0F15AD56" w14:textId="77777777" w:rsidR="00CC5AF8" w:rsidRPr="00CC5AF8" w:rsidRDefault="00CC5AF8" w:rsidP="00CC5AF8">
            <w:pPr>
              <w:rPr>
                <w:sz w:val="16"/>
                <w:szCs w:val="16"/>
              </w:rPr>
            </w:pPr>
          </w:p>
        </w:tc>
      </w:tr>
      <w:tr w:rsidR="00CC5AF8" w:rsidRPr="00CC5AF8" w14:paraId="5EB0783F" w14:textId="77777777" w:rsidTr="00917247">
        <w:trPr>
          <w:trHeight w:val="300"/>
          <w:jc w:val="center"/>
        </w:trPr>
        <w:tc>
          <w:tcPr>
            <w:tcW w:w="684" w:type="dxa"/>
            <w:tcBorders>
              <w:top w:val="nil"/>
              <w:left w:val="single" w:sz="8" w:space="0" w:color="auto"/>
              <w:bottom w:val="nil"/>
              <w:right w:val="single" w:sz="4" w:space="0" w:color="auto"/>
            </w:tcBorders>
            <w:shd w:val="clear" w:color="auto" w:fill="auto"/>
            <w:noWrap/>
            <w:vAlign w:val="bottom"/>
            <w:hideMark/>
          </w:tcPr>
          <w:p w14:paraId="2D5E618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w:t>
            </w:r>
          </w:p>
        </w:tc>
        <w:tc>
          <w:tcPr>
            <w:tcW w:w="10596" w:type="dxa"/>
            <w:gridSpan w:val="3"/>
            <w:tcBorders>
              <w:top w:val="single" w:sz="4" w:space="0" w:color="auto"/>
              <w:left w:val="single" w:sz="4" w:space="0" w:color="auto"/>
              <w:bottom w:val="single" w:sz="4" w:space="0" w:color="auto"/>
              <w:right w:val="nil"/>
            </w:tcBorders>
            <w:shd w:val="clear" w:color="auto" w:fill="auto"/>
            <w:noWrap/>
            <w:vAlign w:val="bottom"/>
            <w:hideMark/>
          </w:tcPr>
          <w:p w14:paraId="18D06DC2"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Арендная плата, в т.ч.</w:t>
            </w:r>
          </w:p>
        </w:tc>
        <w:tc>
          <w:tcPr>
            <w:tcW w:w="104" w:type="dxa"/>
            <w:tcBorders>
              <w:top w:val="nil"/>
              <w:left w:val="nil"/>
              <w:bottom w:val="single" w:sz="4" w:space="0" w:color="auto"/>
              <w:right w:val="single" w:sz="4" w:space="0" w:color="auto"/>
            </w:tcBorders>
            <w:shd w:val="clear" w:color="auto" w:fill="auto"/>
            <w:noWrap/>
            <w:vAlign w:val="bottom"/>
            <w:hideMark/>
          </w:tcPr>
          <w:p w14:paraId="0F0F6CA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single" w:sz="4" w:space="0" w:color="auto"/>
              <w:right w:val="single" w:sz="4" w:space="0" w:color="auto"/>
            </w:tcBorders>
            <w:shd w:val="clear" w:color="auto" w:fill="auto"/>
            <w:noWrap/>
            <w:vAlign w:val="bottom"/>
            <w:hideMark/>
          </w:tcPr>
          <w:p w14:paraId="5DC890A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7261F07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11,01</w:t>
            </w:r>
          </w:p>
        </w:tc>
        <w:tc>
          <w:tcPr>
            <w:tcW w:w="1770" w:type="dxa"/>
            <w:tcBorders>
              <w:top w:val="nil"/>
              <w:left w:val="nil"/>
              <w:bottom w:val="single" w:sz="4" w:space="0" w:color="auto"/>
              <w:right w:val="single" w:sz="4" w:space="0" w:color="auto"/>
            </w:tcBorders>
            <w:shd w:val="clear" w:color="auto" w:fill="auto"/>
            <w:noWrap/>
            <w:vAlign w:val="center"/>
            <w:hideMark/>
          </w:tcPr>
          <w:p w14:paraId="32520B7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11,63</w:t>
            </w:r>
          </w:p>
        </w:tc>
        <w:tc>
          <w:tcPr>
            <w:tcW w:w="1675" w:type="dxa"/>
            <w:tcBorders>
              <w:top w:val="nil"/>
              <w:left w:val="nil"/>
              <w:bottom w:val="single" w:sz="4" w:space="0" w:color="auto"/>
              <w:right w:val="single" w:sz="4" w:space="0" w:color="auto"/>
            </w:tcBorders>
            <w:shd w:val="clear" w:color="auto" w:fill="auto"/>
            <w:noWrap/>
            <w:vAlign w:val="center"/>
            <w:hideMark/>
          </w:tcPr>
          <w:p w14:paraId="108EF48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0,62</w:t>
            </w:r>
          </w:p>
        </w:tc>
        <w:tc>
          <w:tcPr>
            <w:tcW w:w="1867" w:type="dxa"/>
            <w:tcBorders>
              <w:top w:val="nil"/>
              <w:left w:val="nil"/>
              <w:bottom w:val="single" w:sz="4" w:space="0" w:color="auto"/>
              <w:right w:val="single" w:sz="4" w:space="0" w:color="auto"/>
            </w:tcBorders>
            <w:shd w:val="clear" w:color="auto" w:fill="auto"/>
            <w:noWrap/>
            <w:vAlign w:val="center"/>
            <w:hideMark/>
          </w:tcPr>
          <w:p w14:paraId="5746C0A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11,63</w:t>
            </w:r>
          </w:p>
        </w:tc>
        <w:tc>
          <w:tcPr>
            <w:tcW w:w="1676" w:type="dxa"/>
            <w:tcBorders>
              <w:top w:val="nil"/>
              <w:left w:val="nil"/>
              <w:bottom w:val="single" w:sz="4" w:space="0" w:color="auto"/>
              <w:right w:val="single" w:sz="8" w:space="0" w:color="auto"/>
            </w:tcBorders>
            <w:shd w:val="clear" w:color="auto" w:fill="auto"/>
            <w:noWrap/>
            <w:vAlign w:val="center"/>
            <w:hideMark/>
          </w:tcPr>
          <w:p w14:paraId="5059543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0,62</w:t>
            </w:r>
          </w:p>
        </w:tc>
        <w:tc>
          <w:tcPr>
            <w:tcW w:w="16" w:type="dxa"/>
            <w:shd w:val="clear" w:color="auto" w:fill="auto"/>
            <w:vAlign w:val="center"/>
            <w:hideMark/>
          </w:tcPr>
          <w:p w14:paraId="0E01308E" w14:textId="77777777" w:rsidR="00CC5AF8" w:rsidRPr="00CC5AF8" w:rsidRDefault="00CC5AF8" w:rsidP="00CC5AF8">
            <w:pPr>
              <w:rPr>
                <w:sz w:val="16"/>
                <w:szCs w:val="16"/>
              </w:rPr>
            </w:pPr>
          </w:p>
        </w:tc>
      </w:tr>
      <w:tr w:rsidR="00CC5AF8" w:rsidRPr="00CC5AF8" w14:paraId="1D6C957B" w14:textId="77777777" w:rsidTr="00917247">
        <w:trPr>
          <w:trHeight w:val="330"/>
          <w:jc w:val="center"/>
        </w:trPr>
        <w:tc>
          <w:tcPr>
            <w:tcW w:w="684" w:type="dxa"/>
            <w:tcBorders>
              <w:top w:val="single" w:sz="4" w:space="0" w:color="auto"/>
              <w:left w:val="single" w:sz="8" w:space="0" w:color="auto"/>
              <w:bottom w:val="nil"/>
              <w:right w:val="single" w:sz="4" w:space="0" w:color="auto"/>
            </w:tcBorders>
            <w:shd w:val="clear" w:color="auto" w:fill="auto"/>
            <w:noWrap/>
            <w:vAlign w:val="bottom"/>
            <w:hideMark/>
          </w:tcPr>
          <w:p w14:paraId="3301FFB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13.1</w:t>
            </w:r>
          </w:p>
        </w:tc>
        <w:tc>
          <w:tcPr>
            <w:tcW w:w="10700" w:type="dxa"/>
            <w:gridSpan w:val="4"/>
            <w:tcBorders>
              <w:top w:val="nil"/>
              <w:left w:val="nil"/>
              <w:bottom w:val="nil"/>
              <w:right w:val="single" w:sz="4" w:space="0" w:color="000000"/>
            </w:tcBorders>
            <w:shd w:val="clear" w:color="auto" w:fill="auto"/>
            <w:noWrap/>
            <w:vAlign w:val="bottom"/>
            <w:hideMark/>
          </w:tcPr>
          <w:p w14:paraId="6EBC393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аренда имущества КУМИ</w:t>
            </w:r>
          </w:p>
        </w:tc>
        <w:tc>
          <w:tcPr>
            <w:tcW w:w="2171" w:type="dxa"/>
            <w:tcBorders>
              <w:top w:val="nil"/>
              <w:left w:val="nil"/>
              <w:bottom w:val="nil"/>
              <w:right w:val="single" w:sz="4" w:space="0" w:color="auto"/>
            </w:tcBorders>
            <w:shd w:val="clear" w:color="auto" w:fill="auto"/>
            <w:noWrap/>
            <w:vAlign w:val="bottom"/>
            <w:hideMark/>
          </w:tcPr>
          <w:p w14:paraId="45EAF69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620337B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center"/>
            <w:hideMark/>
          </w:tcPr>
          <w:p w14:paraId="307CD25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nil"/>
              <w:right w:val="single" w:sz="4" w:space="0" w:color="auto"/>
            </w:tcBorders>
            <w:shd w:val="clear" w:color="auto" w:fill="auto"/>
            <w:noWrap/>
            <w:vAlign w:val="center"/>
            <w:hideMark/>
          </w:tcPr>
          <w:p w14:paraId="3F9E97F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nil"/>
              <w:right w:val="single" w:sz="4" w:space="0" w:color="auto"/>
            </w:tcBorders>
            <w:shd w:val="clear" w:color="auto" w:fill="auto"/>
            <w:noWrap/>
            <w:vAlign w:val="center"/>
            <w:hideMark/>
          </w:tcPr>
          <w:p w14:paraId="4239C82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center"/>
            <w:hideMark/>
          </w:tcPr>
          <w:p w14:paraId="3DC195E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46A0AF29" w14:textId="77777777" w:rsidR="00CC5AF8" w:rsidRPr="00CC5AF8" w:rsidRDefault="00CC5AF8" w:rsidP="00CC5AF8">
            <w:pPr>
              <w:rPr>
                <w:sz w:val="16"/>
                <w:szCs w:val="16"/>
              </w:rPr>
            </w:pPr>
          </w:p>
        </w:tc>
      </w:tr>
      <w:tr w:rsidR="00CC5AF8" w:rsidRPr="00CC5AF8" w14:paraId="49437D55"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69AF648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13.2</w:t>
            </w:r>
          </w:p>
        </w:tc>
        <w:tc>
          <w:tcPr>
            <w:tcW w:w="9906" w:type="dxa"/>
            <w:gridSpan w:val="2"/>
            <w:tcBorders>
              <w:top w:val="nil"/>
              <w:left w:val="nil"/>
              <w:bottom w:val="nil"/>
              <w:right w:val="nil"/>
            </w:tcBorders>
            <w:shd w:val="clear" w:color="auto" w:fill="auto"/>
            <w:noWrap/>
            <w:vAlign w:val="bottom"/>
            <w:hideMark/>
          </w:tcPr>
          <w:p w14:paraId="08AF740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аренда земли</w:t>
            </w:r>
          </w:p>
        </w:tc>
        <w:tc>
          <w:tcPr>
            <w:tcW w:w="690" w:type="dxa"/>
            <w:tcBorders>
              <w:top w:val="nil"/>
              <w:left w:val="nil"/>
              <w:bottom w:val="nil"/>
              <w:right w:val="nil"/>
            </w:tcBorders>
            <w:shd w:val="clear" w:color="auto" w:fill="auto"/>
            <w:noWrap/>
            <w:vAlign w:val="bottom"/>
            <w:hideMark/>
          </w:tcPr>
          <w:p w14:paraId="4E029E69" w14:textId="77777777" w:rsidR="00CC5AF8" w:rsidRPr="00CC5AF8" w:rsidRDefault="00CC5AF8" w:rsidP="00CC5AF8">
            <w:pPr>
              <w:rPr>
                <w:rFonts w:ascii="Bookman Old Style" w:hAnsi="Bookman Old Style" w:cs="Calibri"/>
                <w:sz w:val="16"/>
                <w:szCs w:val="16"/>
              </w:rPr>
            </w:pPr>
          </w:p>
        </w:tc>
        <w:tc>
          <w:tcPr>
            <w:tcW w:w="104" w:type="dxa"/>
            <w:tcBorders>
              <w:top w:val="nil"/>
              <w:left w:val="nil"/>
              <w:bottom w:val="nil"/>
              <w:right w:val="single" w:sz="4" w:space="0" w:color="auto"/>
            </w:tcBorders>
            <w:shd w:val="clear" w:color="auto" w:fill="auto"/>
            <w:noWrap/>
            <w:vAlign w:val="bottom"/>
            <w:hideMark/>
          </w:tcPr>
          <w:p w14:paraId="5583FDA2"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nil"/>
              <w:right w:val="single" w:sz="4" w:space="0" w:color="auto"/>
            </w:tcBorders>
            <w:shd w:val="clear" w:color="auto" w:fill="auto"/>
            <w:noWrap/>
            <w:vAlign w:val="bottom"/>
            <w:hideMark/>
          </w:tcPr>
          <w:p w14:paraId="43A6016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528F8B5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11,01</w:t>
            </w:r>
          </w:p>
        </w:tc>
        <w:tc>
          <w:tcPr>
            <w:tcW w:w="1770" w:type="dxa"/>
            <w:tcBorders>
              <w:top w:val="nil"/>
              <w:left w:val="nil"/>
              <w:bottom w:val="nil"/>
              <w:right w:val="single" w:sz="4" w:space="0" w:color="auto"/>
            </w:tcBorders>
            <w:shd w:val="clear" w:color="auto" w:fill="auto"/>
            <w:noWrap/>
            <w:vAlign w:val="center"/>
            <w:hideMark/>
          </w:tcPr>
          <w:p w14:paraId="67E0EBF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11,63</w:t>
            </w:r>
          </w:p>
        </w:tc>
        <w:tc>
          <w:tcPr>
            <w:tcW w:w="1675" w:type="dxa"/>
            <w:tcBorders>
              <w:top w:val="nil"/>
              <w:left w:val="nil"/>
              <w:bottom w:val="nil"/>
              <w:right w:val="single" w:sz="4" w:space="0" w:color="auto"/>
            </w:tcBorders>
            <w:shd w:val="clear" w:color="auto" w:fill="auto"/>
            <w:noWrap/>
            <w:vAlign w:val="center"/>
            <w:hideMark/>
          </w:tcPr>
          <w:p w14:paraId="3AC9ED8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0,62</w:t>
            </w:r>
          </w:p>
        </w:tc>
        <w:tc>
          <w:tcPr>
            <w:tcW w:w="1867" w:type="dxa"/>
            <w:tcBorders>
              <w:top w:val="nil"/>
              <w:left w:val="nil"/>
              <w:bottom w:val="nil"/>
              <w:right w:val="single" w:sz="4" w:space="0" w:color="auto"/>
            </w:tcBorders>
            <w:shd w:val="clear" w:color="auto" w:fill="auto"/>
            <w:noWrap/>
            <w:vAlign w:val="center"/>
            <w:hideMark/>
          </w:tcPr>
          <w:p w14:paraId="6FAB0D3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11,63</w:t>
            </w:r>
          </w:p>
        </w:tc>
        <w:tc>
          <w:tcPr>
            <w:tcW w:w="1676" w:type="dxa"/>
            <w:tcBorders>
              <w:top w:val="nil"/>
              <w:left w:val="nil"/>
              <w:bottom w:val="nil"/>
              <w:right w:val="single" w:sz="8" w:space="0" w:color="auto"/>
            </w:tcBorders>
            <w:shd w:val="clear" w:color="auto" w:fill="auto"/>
            <w:noWrap/>
            <w:vAlign w:val="center"/>
            <w:hideMark/>
          </w:tcPr>
          <w:p w14:paraId="1027E74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0,62</w:t>
            </w:r>
          </w:p>
        </w:tc>
        <w:tc>
          <w:tcPr>
            <w:tcW w:w="16" w:type="dxa"/>
            <w:shd w:val="clear" w:color="auto" w:fill="auto"/>
            <w:vAlign w:val="center"/>
            <w:hideMark/>
          </w:tcPr>
          <w:p w14:paraId="65DF7975" w14:textId="77777777" w:rsidR="00CC5AF8" w:rsidRPr="00CC5AF8" w:rsidRDefault="00CC5AF8" w:rsidP="00CC5AF8">
            <w:pPr>
              <w:rPr>
                <w:sz w:val="16"/>
                <w:szCs w:val="16"/>
              </w:rPr>
            </w:pPr>
          </w:p>
        </w:tc>
      </w:tr>
      <w:tr w:rsidR="00CC5AF8" w:rsidRPr="00CC5AF8" w14:paraId="42BCC36A" w14:textId="77777777" w:rsidTr="00917247">
        <w:trPr>
          <w:trHeight w:val="33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3D2BFB1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13.3</w:t>
            </w:r>
          </w:p>
        </w:tc>
        <w:tc>
          <w:tcPr>
            <w:tcW w:w="10700" w:type="dxa"/>
            <w:gridSpan w:val="4"/>
            <w:tcBorders>
              <w:top w:val="nil"/>
              <w:left w:val="nil"/>
              <w:bottom w:val="single" w:sz="4" w:space="0" w:color="auto"/>
              <w:right w:val="single" w:sz="4" w:space="0" w:color="000000"/>
            </w:tcBorders>
            <w:shd w:val="clear" w:color="auto" w:fill="auto"/>
            <w:noWrap/>
            <w:vAlign w:val="bottom"/>
            <w:hideMark/>
          </w:tcPr>
          <w:p w14:paraId="5B4BCF8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аренда прочего имущества </w:t>
            </w:r>
          </w:p>
        </w:tc>
        <w:tc>
          <w:tcPr>
            <w:tcW w:w="2171" w:type="dxa"/>
            <w:tcBorders>
              <w:top w:val="nil"/>
              <w:left w:val="nil"/>
              <w:bottom w:val="single" w:sz="4" w:space="0" w:color="auto"/>
              <w:right w:val="single" w:sz="4" w:space="0" w:color="auto"/>
            </w:tcBorders>
            <w:shd w:val="clear" w:color="auto" w:fill="auto"/>
            <w:noWrap/>
            <w:vAlign w:val="bottom"/>
            <w:hideMark/>
          </w:tcPr>
          <w:p w14:paraId="0665872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7FFD8D9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3D2EF30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nil"/>
              <w:right w:val="single" w:sz="4" w:space="0" w:color="auto"/>
            </w:tcBorders>
            <w:shd w:val="clear" w:color="auto" w:fill="auto"/>
            <w:noWrap/>
            <w:vAlign w:val="center"/>
            <w:hideMark/>
          </w:tcPr>
          <w:p w14:paraId="4D2E9E3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single" w:sz="4" w:space="0" w:color="auto"/>
              <w:right w:val="single" w:sz="4" w:space="0" w:color="auto"/>
            </w:tcBorders>
            <w:shd w:val="clear" w:color="auto" w:fill="auto"/>
            <w:noWrap/>
            <w:vAlign w:val="center"/>
            <w:hideMark/>
          </w:tcPr>
          <w:p w14:paraId="1078D78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center"/>
            <w:hideMark/>
          </w:tcPr>
          <w:p w14:paraId="06F0782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523E7FE1" w14:textId="77777777" w:rsidR="00CC5AF8" w:rsidRPr="00CC5AF8" w:rsidRDefault="00CC5AF8" w:rsidP="00CC5AF8">
            <w:pPr>
              <w:rPr>
                <w:sz w:val="16"/>
                <w:szCs w:val="16"/>
              </w:rPr>
            </w:pPr>
          </w:p>
        </w:tc>
      </w:tr>
      <w:tr w:rsidR="00CC5AF8" w:rsidRPr="00CC5AF8" w14:paraId="4B446768" w14:textId="77777777" w:rsidTr="00917247">
        <w:trPr>
          <w:trHeight w:val="33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5EA189D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14</w:t>
            </w:r>
          </w:p>
        </w:tc>
        <w:tc>
          <w:tcPr>
            <w:tcW w:w="10596" w:type="dxa"/>
            <w:gridSpan w:val="3"/>
            <w:tcBorders>
              <w:top w:val="single" w:sz="4" w:space="0" w:color="auto"/>
              <w:left w:val="single" w:sz="4" w:space="0" w:color="auto"/>
              <w:bottom w:val="single" w:sz="4" w:space="0" w:color="auto"/>
              <w:right w:val="nil"/>
            </w:tcBorders>
            <w:shd w:val="clear" w:color="auto" w:fill="auto"/>
            <w:noWrap/>
            <w:vAlign w:val="bottom"/>
            <w:hideMark/>
          </w:tcPr>
          <w:p w14:paraId="76317F6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Концессионная плата</w:t>
            </w:r>
          </w:p>
        </w:tc>
        <w:tc>
          <w:tcPr>
            <w:tcW w:w="104" w:type="dxa"/>
            <w:tcBorders>
              <w:top w:val="nil"/>
              <w:left w:val="nil"/>
              <w:bottom w:val="single" w:sz="4" w:space="0" w:color="auto"/>
              <w:right w:val="single" w:sz="4" w:space="0" w:color="auto"/>
            </w:tcBorders>
            <w:shd w:val="clear" w:color="auto" w:fill="auto"/>
            <w:noWrap/>
            <w:vAlign w:val="bottom"/>
            <w:hideMark/>
          </w:tcPr>
          <w:p w14:paraId="63F26AA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single" w:sz="4" w:space="0" w:color="auto"/>
              <w:right w:val="single" w:sz="4" w:space="0" w:color="auto"/>
            </w:tcBorders>
            <w:shd w:val="clear" w:color="auto" w:fill="auto"/>
            <w:noWrap/>
            <w:vAlign w:val="bottom"/>
            <w:hideMark/>
          </w:tcPr>
          <w:p w14:paraId="65F1DAB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0A61513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center"/>
            <w:hideMark/>
          </w:tcPr>
          <w:p w14:paraId="52765D1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21DD08B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867" w:type="dxa"/>
            <w:tcBorders>
              <w:top w:val="nil"/>
              <w:left w:val="nil"/>
              <w:bottom w:val="nil"/>
              <w:right w:val="single" w:sz="4" w:space="0" w:color="auto"/>
            </w:tcBorders>
            <w:shd w:val="clear" w:color="auto" w:fill="auto"/>
            <w:noWrap/>
            <w:vAlign w:val="center"/>
            <w:hideMark/>
          </w:tcPr>
          <w:p w14:paraId="37A4A03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single" w:sz="4" w:space="0" w:color="auto"/>
              <w:left w:val="nil"/>
              <w:bottom w:val="single" w:sz="4" w:space="0" w:color="auto"/>
              <w:right w:val="single" w:sz="8" w:space="0" w:color="auto"/>
            </w:tcBorders>
            <w:shd w:val="clear" w:color="auto" w:fill="auto"/>
            <w:noWrap/>
            <w:vAlign w:val="center"/>
            <w:hideMark/>
          </w:tcPr>
          <w:p w14:paraId="41A30CE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27322F11" w14:textId="77777777" w:rsidR="00CC5AF8" w:rsidRPr="00CC5AF8" w:rsidRDefault="00CC5AF8" w:rsidP="00CC5AF8">
            <w:pPr>
              <w:rPr>
                <w:sz w:val="16"/>
                <w:szCs w:val="16"/>
              </w:rPr>
            </w:pPr>
          </w:p>
        </w:tc>
      </w:tr>
      <w:tr w:rsidR="00CC5AF8" w:rsidRPr="00CC5AF8" w14:paraId="74D50508" w14:textId="77777777" w:rsidTr="00917247">
        <w:trPr>
          <w:trHeight w:val="64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1A3FDE8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w:t>
            </w:r>
          </w:p>
        </w:tc>
        <w:tc>
          <w:tcPr>
            <w:tcW w:w="10700" w:type="dxa"/>
            <w:gridSpan w:val="4"/>
            <w:tcBorders>
              <w:top w:val="single" w:sz="4" w:space="0" w:color="auto"/>
              <w:left w:val="nil"/>
              <w:bottom w:val="single" w:sz="4" w:space="0" w:color="auto"/>
              <w:right w:val="single" w:sz="4" w:space="0" w:color="000000"/>
            </w:tcBorders>
            <w:shd w:val="clear" w:color="auto" w:fill="auto"/>
            <w:vAlign w:val="bottom"/>
            <w:hideMark/>
          </w:tcPr>
          <w:p w14:paraId="1F4850B6"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оплату налогов, сборов и других обязательных платежей, в т.ч.</w:t>
            </w:r>
          </w:p>
        </w:tc>
        <w:tc>
          <w:tcPr>
            <w:tcW w:w="2171" w:type="dxa"/>
            <w:tcBorders>
              <w:top w:val="nil"/>
              <w:left w:val="nil"/>
              <w:bottom w:val="single" w:sz="4" w:space="0" w:color="auto"/>
              <w:right w:val="single" w:sz="4" w:space="0" w:color="auto"/>
            </w:tcBorders>
            <w:shd w:val="clear" w:color="auto" w:fill="auto"/>
            <w:noWrap/>
            <w:vAlign w:val="bottom"/>
            <w:hideMark/>
          </w:tcPr>
          <w:p w14:paraId="344D190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0CC6034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286,47</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237782B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1683,05</w:t>
            </w:r>
          </w:p>
        </w:tc>
        <w:tc>
          <w:tcPr>
            <w:tcW w:w="1675" w:type="dxa"/>
            <w:tcBorders>
              <w:top w:val="nil"/>
              <w:left w:val="nil"/>
              <w:bottom w:val="single" w:sz="4" w:space="0" w:color="auto"/>
              <w:right w:val="single" w:sz="4" w:space="0" w:color="auto"/>
            </w:tcBorders>
            <w:shd w:val="clear" w:color="auto" w:fill="auto"/>
            <w:noWrap/>
            <w:vAlign w:val="center"/>
            <w:hideMark/>
          </w:tcPr>
          <w:p w14:paraId="3ADDB55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1396,58</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668299C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1679,16</w:t>
            </w:r>
          </w:p>
        </w:tc>
        <w:tc>
          <w:tcPr>
            <w:tcW w:w="1676" w:type="dxa"/>
            <w:tcBorders>
              <w:top w:val="nil"/>
              <w:left w:val="nil"/>
              <w:bottom w:val="single" w:sz="4" w:space="0" w:color="auto"/>
              <w:right w:val="single" w:sz="8" w:space="0" w:color="auto"/>
            </w:tcBorders>
            <w:shd w:val="clear" w:color="auto" w:fill="auto"/>
            <w:noWrap/>
            <w:vAlign w:val="center"/>
            <w:hideMark/>
          </w:tcPr>
          <w:p w14:paraId="3B534D7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1392,69</w:t>
            </w:r>
          </w:p>
        </w:tc>
        <w:tc>
          <w:tcPr>
            <w:tcW w:w="16" w:type="dxa"/>
            <w:shd w:val="clear" w:color="auto" w:fill="auto"/>
            <w:vAlign w:val="center"/>
            <w:hideMark/>
          </w:tcPr>
          <w:p w14:paraId="05CF17E9" w14:textId="77777777" w:rsidR="00CC5AF8" w:rsidRPr="00CC5AF8" w:rsidRDefault="00CC5AF8" w:rsidP="00CC5AF8">
            <w:pPr>
              <w:rPr>
                <w:sz w:val="16"/>
                <w:szCs w:val="16"/>
              </w:rPr>
            </w:pPr>
          </w:p>
        </w:tc>
      </w:tr>
      <w:tr w:rsidR="00CC5AF8" w:rsidRPr="00CC5AF8" w14:paraId="751F1353" w14:textId="77777777" w:rsidTr="00917247">
        <w:trPr>
          <w:trHeight w:val="660"/>
          <w:jc w:val="center"/>
        </w:trPr>
        <w:tc>
          <w:tcPr>
            <w:tcW w:w="684" w:type="dxa"/>
            <w:tcBorders>
              <w:top w:val="nil"/>
              <w:left w:val="single" w:sz="8" w:space="0" w:color="auto"/>
              <w:bottom w:val="nil"/>
              <w:right w:val="nil"/>
            </w:tcBorders>
            <w:shd w:val="clear" w:color="auto" w:fill="auto"/>
            <w:noWrap/>
            <w:vAlign w:val="center"/>
            <w:hideMark/>
          </w:tcPr>
          <w:p w14:paraId="2B2EF7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15.1</w:t>
            </w:r>
          </w:p>
        </w:tc>
        <w:tc>
          <w:tcPr>
            <w:tcW w:w="10700" w:type="dxa"/>
            <w:gridSpan w:val="4"/>
            <w:tcBorders>
              <w:top w:val="single" w:sz="4" w:space="0" w:color="auto"/>
              <w:left w:val="single" w:sz="4" w:space="0" w:color="auto"/>
              <w:bottom w:val="nil"/>
              <w:right w:val="single" w:sz="4" w:space="0" w:color="000000"/>
            </w:tcBorders>
            <w:shd w:val="clear" w:color="auto" w:fill="auto"/>
            <w:vAlign w:val="bottom"/>
            <w:hideMark/>
          </w:tcPr>
          <w:p w14:paraId="43D4CDE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2171" w:type="dxa"/>
            <w:tcBorders>
              <w:top w:val="nil"/>
              <w:left w:val="nil"/>
              <w:bottom w:val="nil"/>
              <w:right w:val="single" w:sz="4" w:space="0" w:color="auto"/>
            </w:tcBorders>
            <w:shd w:val="clear" w:color="auto" w:fill="auto"/>
            <w:noWrap/>
            <w:vAlign w:val="center"/>
            <w:hideMark/>
          </w:tcPr>
          <w:p w14:paraId="55EC015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59FB579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3,64</w:t>
            </w:r>
          </w:p>
        </w:tc>
        <w:tc>
          <w:tcPr>
            <w:tcW w:w="1770" w:type="dxa"/>
            <w:tcBorders>
              <w:top w:val="nil"/>
              <w:left w:val="nil"/>
              <w:bottom w:val="nil"/>
              <w:right w:val="single" w:sz="4" w:space="0" w:color="auto"/>
            </w:tcBorders>
            <w:shd w:val="clear" w:color="auto" w:fill="auto"/>
            <w:noWrap/>
            <w:vAlign w:val="center"/>
            <w:hideMark/>
          </w:tcPr>
          <w:p w14:paraId="1A5B390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6,41</w:t>
            </w:r>
          </w:p>
        </w:tc>
        <w:tc>
          <w:tcPr>
            <w:tcW w:w="1675" w:type="dxa"/>
            <w:tcBorders>
              <w:top w:val="nil"/>
              <w:left w:val="nil"/>
              <w:bottom w:val="nil"/>
              <w:right w:val="single" w:sz="4" w:space="0" w:color="auto"/>
            </w:tcBorders>
            <w:shd w:val="clear" w:color="auto" w:fill="auto"/>
            <w:noWrap/>
            <w:vAlign w:val="center"/>
            <w:hideMark/>
          </w:tcPr>
          <w:p w14:paraId="38A7BC3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2,77</w:t>
            </w:r>
          </w:p>
        </w:tc>
        <w:tc>
          <w:tcPr>
            <w:tcW w:w="1867" w:type="dxa"/>
            <w:tcBorders>
              <w:top w:val="nil"/>
              <w:left w:val="nil"/>
              <w:bottom w:val="nil"/>
              <w:right w:val="single" w:sz="4" w:space="0" w:color="auto"/>
            </w:tcBorders>
            <w:shd w:val="clear" w:color="auto" w:fill="auto"/>
            <w:noWrap/>
            <w:vAlign w:val="center"/>
            <w:hideMark/>
          </w:tcPr>
          <w:p w14:paraId="15EBD7A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2,52</w:t>
            </w:r>
          </w:p>
        </w:tc>
        <w:tc>
          <w:tcPr>
            <w:tcW w:w="1676" w:type="dxa"/>
            <w:tcBorders>
              <w:top w:val="nil"/>
              <w:left w:val="nil"/>
              <w:bottom w:val="nil"/>
              <w:right w:val="single" w:sz="8" w:space="0" w:color="auto"/>
            </w:tcBorders>
            <w:shd w:val="clear" w:color="auto" w:fill="auto"/>
            <w:noWrap/>
            <w:vAlign w:val="center"/>
            <w:hideMark/>
          </w:tcPr>
          <w:p w14:paraId="13BC12E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-1,12</w:t>
            </w:r>
          </w:p>
        </w:tc>
        <w:tc>
          <w:tcPr>
            <w:tcW w:w="16" w:type="dxa"/>
            <w:shd w:val="clear" w:color="auto" w:fill="auto"/>
            <w:vAlign w:val="center"/>
            <w:hideMark/>
          </w:tcPr>
          <w:p w14:paraId="312F0D54" w14:textId="77777777" w:rsidR="00CC5AF8" w:rsidRPr="00CC5AF8" w:rsidRDefault="00CC5AF8" w:rsidP="00CC5AF8">
            <w:pPr>
              <w:rPr>
                <w:sz w:val="16"/>
                <w:szCs w:val="16"/>
              </w:rPr>
            </w:pPr>
          </w:p>
        </w:tc>
      </w:tr>
      <w:tr w:rsidR="00CC5AF8" w:rsidRPr="00CC5AF8" w14:paraId="10BC6A5C"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44353F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 xml:space="preserve"> 15.2</w:t>
            </w:r>
          </w:p>
        </w:tc>
        <w:tc>
          <w:tcPr>
            <w:tcW w:w="10700" w:type="dxa"/>
            <w:gridSpan w:val="4"/>
            <w:tcBorders>
              <w:top w:val="nil"/>
              <w:left w:val="single" w:sz="4" w:space="0" w:color="auto"/>
              <w:bottom w:val="nil"/>
              <w:right w:val="nil"/>
            </w:tcBorders>
            <w:shd w:val="clear" w:color="auto" w:fill="auto"/>
            <w:noWrap/>
            <w:vAlign w:val="bottom"/>
            <w:hideMark/>
          </w:tcPr>
          <w:p w14:paraId="49DB987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обязательное страхование</w:t>
            </w:r>
          </w:p>
        </w:tc>
        <w:tc>
          <w:tcPr>
            <w:tcW w:w="2171" w:type="dxa"/>
            <w:tcBorders>
              <w:top w:val="nil"/>
              <w:left w:val="single" w:sz="4" w:space="0" w:color="auto"/>
              <w:bottom w:val="nil"/>
              <w:right w:val="single" w:sz="4" w:space="0" w:color="auto"/>
            </w:tcBorders>
            <w:shd w:val="clear" w:color="auto" w:fill="auto"/>
            <w:noWrap/>
            <w:vAlign w:val="bottom"/>
            <w:hideMark/>
          </w:tcPr>
          <w:p w14:paraId="087506C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0C91588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center"/>
            <w:hideMark/>
          </w:tcPr>
          <w:p w14:paraId="3EFD3BC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nil"/>
              <w:right w:val="single" w:sz="4" w:space="0" w:color="auto"/>
            </w:tcBorders>
            <w:shd w:val="clear" w:color="auto" w:fill="auto"/>
            <w:noWrap/>
            <w:vAlign w:val="center"/>
            <w:hideMark/>
          </w:tcPr>
          <w:p w14:paraId="13EA54B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nil"/>
              <w:right w:val="single" w:sz="4" w:space="0" w:color="auto"/>
            </w:tcBorders>
            <w:shd w:val="clear" w:color="auto" w:fill="auto"/>
            <w:noWrap/>
            <w:vAlign w:val="center"/>
            <w:hideMark/>
          </w:tcPr>
          <w:p w14:paraId="1FC10F7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center"/>
            <w:hideMark/>
          </w:tcPr>
          <w:p w14:paraId="4C7BA61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3E9FBA57" w14:textId="77777777" w:rsidR="00CC5AF8" w:rsidRPr="00CC5AF8" w:rsidRDefault="00CC5AF8" w:rsidP="00CC5AF8">
            <w:pPr>
              <w:rPr>
                <w:sz w:val="16"/>
                <w:szCs w:val="16"/>
              </w:rPr>
            </w:pPr>
          </w:p>
        </w:tc>
      </w:tr>
      <w:tr w:rsidR="00CC5AF8" w:rsidRPr="00CC5AF8" w14:paraId="2D6E178F"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2748FB3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15.3</w:t>
            </w:r>
          </w:p>
        </w:tc>
        <w:tc>
          <w:tcPr>
            <w:tcW w:w="10700" w:type="dxa"/>
            <w:gridSpan w:val="4"/>
            <w:tcBorders>
              <w:top w:val="nil"/>
              <w:left w:val="single" w:sz="4" w:space="0" w:color="auto"/>
              <w:bottom w:val="nil"/>
              <w:right w:val="nil"/>
            </w:tcBorders>
            <w:shd w:val="clear" w:color="auto" w:fill="auto"/>
            <w:noWrap/>
            <w:vAlign w:val="bottom"/>
            <w:hideMark/>
          </w:tcPr>
          <w:p w14:paraId="35DAB59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налог на имущество организации</w:t>
            </w:r>
          </w:p>
        </w:tc>
        <w:tc>
          <w:tcPr>
            <w:tcW w:w="2171" w:type="dxa"/>
            <w:tcBorders>
              <w:top w:val="nil"/>
              <w:left w:val="single" w:sz="4" w:space="0" w:color="auto"/>
              <w:bottom w:val="nil"/>
              <w:right w:val="single" w:sz="4" w:space="0" w:color="auto"/>
            </w:tcBorders>
            <w:shd w:val="clear" w:color="auto" w:fill="auto"/>
            <w:noWrap/>
            <w:vAlign w:val="bottom"/>
            <w:hideMark/>
          </w:tcPr>
          <w:p w14:paraId="227438D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5FB48C2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5,81</w:t>
            </w:r>
          </w:p>
        </w:tc>
        <w:tc>
          <w:tcPr>
            <w:tcW w:w="1770" w:type="dxa"/>
            <w:tcBorders>
              <w:top w:val="nil"/>
              <w:left w:val="nil"/>
              <w:bottom w:val="nil"/>
              <w:right w:val="single" w:sz="4" w:space="0" w:color="auto"/>
            </w:tcBorders>
            <w:shd w:val="clear" w:color="auto" w:fill="auto"/>
            <w:noWrap/>
            <w:vAlign w:val="center"/>
            <w:hideMark/>
          </w:tcPr>
          <w:p w14:paraId="2C71B96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nil"/>
              <w:right w:val="single" w:sz="4" w:space="0" w:color="auto"/>
            </w:tcBorders>
            <w:shd w:val="clear" w:color="auto" w:fill="auto"/>
            <w:noWrap/>
            <w:vAlign w:val="center"/>
            <w:hideMark/>
          </w:tcPr>
          <w:p w14:paraId="21E2098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-5,81</w:t>
            </w:r>
          </w:p>
        </w:tc>
        <w:tc>
          <w:tcPr>
            <w:tcW w:w="1867" w:type="dxa"/>
            <w:tcBorders>
              <w:top w:val="nil"/>
              <w:left w:val="nil"/>
              <w:bottom w:val="nil"/>
              <w:right w:val="single" w:sz="4" w:space="0" w:color="auto"/>
            </w:tcBorders>
            <w:shd w:val="clear" w:color="auto" w:fill="auto"/>
            <w:noWrap/>
            <w:vAlign w:val="center"/>
            <w:hideMark/>
          </w:tcPr>
          <w:p w14:paraId="7794052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center"/>
            <w:hideMark/>
          </w:tcPr>
          <w:p w14:paraId="0495F70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-5,81</w:t>
            </w:r>
          </w:p>
        </w:tc>
        <w:tc>
          <w:tcPr>
            <w:tcW w:w="16" w:type="dxa"/>
            <w:shd w:val="clear" w:color="auto" w:fill="auto"/>
            <w:vAlign w:val="center"/>
            <w:hideMark/>
          </w:tcPr>
          <w:p w14:paraId="0833270F" w14:textId="77777777" w:rsidR="00CC5AF8" w:rsidRPr="00CC5AF8" w:rsidRDefault="00CC5AF8" w:rsidP="00CC5AF8">
            <w:pPr>
              <w:rPr>
                <w:sz w:val="16"/>
                <w:szCs w:val="16"/>
              </w:rPr>
            </w:pPr>
          </w:p>
        </w:tc>
      </w:tr>
      <w:tr w:rsidR="00CC5AF8" w:rsidRPr="00CC5AF8" w14:paraId="41AD8069" w14:textId="77777777" w:rsidTr="00917247">
        <w:trPr>
          <w:trHeight w:val="345"/>
          <w:jc w:val="center"/>
        </w:trPr>
        <w:tc>
          <w:tcPr>
            <w:tcW w:w="684" w:type="dxa"/>
            <w:tcBorders>
              <w:top w:val="nil"/>
              <w:left w:val="single" w:sz="8" w:space="0" w:color="auto"/>
              <w:bottom w:val="nil"/>
              <w:right w:val="nil"/>
            </w:tcBorders>
            <w:shd w:val="clear" w:color="auto" w:fill="auto"/>
            <w:noWrap/>
            <w:vAlign w:val="bottom"/>
            <w:hideMark/>
          </w:tcPr>
          <w:p w14:paraId="738A89C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15.4</w:t>
            </w:r>
          </w:p>
        </w:tc>
        <w:tc>
          <w:tcPr>
            <w:tcW w:w="10700" w:type="dxa"/>
            <w:gridSpan w:val="4"/>
            <w:tcBorders>
              <w:top w:val="nil"/>
              <w:left w:val="single" w:sz="4" w:space="0" w:color="auto"/>
              <w:bottom w:val="nil"/>
              <w:right w:val="nil"/>
            </w:tcBorders>
            <w:shd w:val="clear" w:color="auto" w:fill="auto"/>
            <w:noWrap/>
            <w:vAlign w:val="bottom"/>
            <w:hideMark/>
          </w:tcPr>
          <w:p w14:paraId="24D3DC4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налог на загрязнение окружающей среды</w:t>
            </w:r>
          </w:p>
        </w:tc>
        <w:tc>
          <w:tcPr>
            <w:tcW w:w="2171" w:type="dxa"/>
            <w:tcBorders>
              <w:top w:val="nil"/>
              <w:left w:val="single" w:sz="4" w:space="0" w:color="auto"/>
              <w:bottom w:val="nil"/>
              <w:right w:val="single" w:sz="4" w:space="0" w:color="auto"/>
            </w:tcBorders>
            <w:shd w:val="clear" w:color="auto" w:fill="auto"/>
            <w:noWrap/>
            <w:vAlign w:val="bottom"/>
            <w:hideMark/>
          </w:tcPr>
          <w:p w14:paraId="6EB557F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3DFD95D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center"/>
            <w:hideMark/>
          </w:tcPr>
          <w:p w14:paraId="44697E8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nil"/>
              <w:right w:val="single" w:sz="4" w:space="0" w:color="auto"/>
            </w:tcBorders>
            <w:shd w:val="clear" w:color="auto" w:fill="auto"/>
            <w:noWrap/>
            <w:vAlign w:val="center"/>
            <w:hideMark/>
          </w:tcPr>
          <w:p w14:paraId="1E27770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nil"/>
              <w:right w:val="single" w:sz="4" w:space="0" w:color="auto"/>
            </w:tcBorders>
            <w:shd w:val="clear" w:color="auto" w:fill="auto"/>
            <w:noWrap/>
            <w:vAlign w:val="center"/>
            <w:hideMark/>
          </w:tcPr>
          <w:p w14:paraId="6B0D2E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center"/>
            <w:hideMark/>
          </w:tcPr>
          <w:p w14:paraId="73B0E21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63DD73BA" w14:textId="77777777" w:rsidR="00CC5AF8" w:rsidRPr="00CC5AF8" w:rsidRDefault="00CC5AF8" w:rsidP="00CC5AF8">
            <w:pPr>
              <w:rPr>
                <w:sz w:val="16"/>
                <w:szCs w:val="16"/>
              </w:rPr>
            </w:pPr>
          </w:p>
        </w:tc>
      </w:tr>
      <w:tr w:rsidR="00CC5AF8" w:rsidRPr="00CC5AF8" w14:paraId="2372ADF6"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38240DD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15.5</w:t>
            </w:r>
          </w:p>
        </w:tc>
        <w:tc>
          <w:tcPr>
            <w:tcW w:w="10596" w:type="dxa"/>
            <w:gridSpan w:val="3"/>
            <w:tcBorders>
              <w:top w:val="nil"/>
              <w:left w:val="single" w:sz="4" w:space="0" w:color="auto"/>
              <w:bottom w:val="nil"/>
              <w:right w:val="nil"/>
            </w:tcBorders>
            <w:shd w:val="clear" w:color="auto" w:fill="auto"/>
            <w:noWrap/>
            <w:vAlign w:val="bottom"/>
            <w:hideMark/>
          </w:tcPr>
          <w:p w14:paraId="5A32E45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земельный налог</w:t>
            </w:r>
          </w:p>
        </w:tc>
        <w:tc>
          <w:tcPr>
            <w:tcW w:w="104" w:type="dxa"/>
            <w:tcBorders>
              <w:top w:val="nil"/>
              <w:left w:val="nil"/>
              <w:bottom w:val="nil"/>
              <w:right w:val="nil"/>
            </w:tcBorders>
            <w:shd w:val="clear" w:color="auto" w:fill="auto"/>
            <w:noWrap/>
            <w:vAlign w:val="bottom"/>
            <w:hideMark/>
          </w:tcPr>
          <w:p w14:paraId="6D6DC5A6" w14:textId="77777777" w:rsidR="00CC5AF8" w:rsidRPr="00CC5AF8" w:rsidRDefault="00CC5AF8" w:rsidP="00CC5AF8">
            <w:pPr>
              <w:rPr>
                <w:rFonts w:ascii="Bookman Old Style" w:hAnsi="Bookman Old Style" w:cs="Calibri"/>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2744636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05A6F24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center"/>
            <w:hideMark/>
          </w:tcPr>
          <w:p w14:paraId="70A9C25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5" w:type="dxa"/>
            <w:tcBorders>
              <w:top w:val="nil"/>
              <w:left w:val="nil"/>
              <w:bottom w:val="nil"/>
              <w:right w:val="single" w:sz="4" w:space="0" w:color="auto"/>
            </w:tcBorders>
            <w:shd w:val="clear" w:color="auto" w:fill="auto"/>
            <w:noWrap/>
            <w:vAlign w:val="center"/>
            <w:hideMark/>
          </w:tcPr>
          <w:p w14:paraId="3B9286E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nil"/>
              <w:right w:val="single" w:sz="4" w:space="0" w:color="auto"/>
            </w:tcBorders>
            <w:shd w:val="clear" w:color="auto" w:fill="auto"/>
            <w:noWrap/>
            <w:vAlign w:val="center"/>
            <w:hideMark/>
          </w:tcPr>
          <w:p w14:paraId="7F4E6EB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nil"/>
              <w:left w:val="nil"/>
              <w:bottom w:val="nil"/>
              <w:right w:val="single" w:sz="8" w:space="0" w:color="auto"/>
            </w:tcBorders>
            <w:shd w:val="clear" w:color="auto" w:fill="auto"/>
            <w:noWrap/>
            <w:vAlign w:val="center"/>
            <w:hideMark/>
          </w:tcPr>
          <w:p w14:paraId="7EFB172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01B54DB4" w14:textId="77777777" w:rsidR="00CC5AF8" w:rsidRPr="00CC5AF8" w:rsidRDefault="00CC5AF8" w:rsidP="00CC5AF8">
            <w:pPr>
              <w:rPr>
                <w:sz w:val="16"/>
                <w:szCs w:val="16"/>
              </w:rPr>
            </w:pPr>
          </w:p>
        </w:tc>
      </w:tr>
      <w:tr w:rsidR="00CC5AF8" w:rsidRPr="00CC5AF8" w14:paraId="05C26342" w14:textId="77777777" w:rsidTr="00917247">
        <w:trPr>
          <w:trHeight w:val="330"/>
          <w:jc w:val="center"/>
        </w:trPr>
        <w:tc>
          <w:tcPr>
            <w:tcW w:w="684" w:type="dxa"/>
            <w:tcBorders>
              <w:top w:val="nil"/>
              <w:left w:val="single" w:sz="8" w:space="0" w:color="auto"/>
              <w:bottom w:val="nil"/>
              <w:right w:val="nil"/>
            </w:tcBorders>
            <w:shd w:val="clear" w:color="auto" w:fill="auto"/>
            <w:noWrap/>
            <w:vAlign w:val="bottom"/>
            <w:hideMark/>
          </w:tcPr>
          <w:p w14:paraId="0188795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15.6</w:t>
            </w:r>
          </w:p>
        </w:tc>
        <w:tc>
          <w:tcPr>
            <w:tcW w:w="10596" w:type="dxa"/>
            <w:gridSpan w:val="3"/>
            <w:tcBorders>
              <w:top w:val="nil"/>
              <w:left w:val="single" w:sz="4" w:space="0" w:color="auto"/>
              <w:bottom w:val="nil"/>
              <w:right w:val="nil"/>
            </w:tcBorders>
            <w:shd w:val="clear" w:color="auto" w:fill="auto"/>
            <w:noWrap/>
            <w:vAlign w:val="bottom"/>
            <w:hideMark/>
          </w:tcPr>
          <w:p w14:paraId="6BA4715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-транспортный налог</w:t>
            </w:r>
          </w:p>
        </w:tc>
        <w:tc>
          <w:tcPr>
            <w:tcW w:w="104" w:type="dxa"/>
            <w:tcBorders>
              <w:top w:val="nil"/>
              <w:left w:val="nil"/>
              <w:bottom w:val="nil"/>
              <w:right w:val="nil"/>
            </w:tcBorders>
            <w:shd w:val="clear" w:color="auto" w:fill="auto"/>
            <w:noWrap/>
            <w:vAlign w:val="bottom"/>
            <w:hideMark/>
          </w:tcPr>
          <w:p w14:paraId="1E9E3723" w14:textId="77777777" w:rsidR="00CC5AF8" w:rsidRPr="00CC5AF8" w:rsidRDefault="00CC5AF8" w:rsidP="00CC5AF8">
            <w:pPr>
              <w:rPr>
                <w:rFonts w:ascii="Bookman Old Style" w:hAnsi="Bookman Old Style" w:cs="Calibri"/>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36B5EE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nil"/>
              <w:right w:val="single" w:sz="4" w:space="0" w:color="auto"/>
            </w:tcBorders>
            <w:shd w:val="clear" w:color="auto" w:fill="auto"/>
            <w:noWrap/>
            <w:vAlign w:val="center"/>
            <w:hideMark/>
          </w:tcPr>
          <w:p w14:paraId="7C987FA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16,77</w:t>
            </w:r>
          </w:p>
        </w:tc>
        <w:tc>
          <w:tcPr>
            <w:tcW w:w="1770" w:type="dxa"/>
            <w:tcBorders>
              <w:top w:val="nil"/>
              <w:left w:val="nil"/>
              <w:bottom w:val="nil"/>
              <w:right w:val="single" w:sz="4" w:space="0" w:color="auto"/>
            </w:tcBorders>
            <w:shd w:val="clear" w:color="auto" w:fill="auto"/>
            <w:noWrap/>
            <w:vAlign w:val="center"/>
            <w:hideMark/>
          </w:tcPr>
          <w:p w14:paraId="01650EF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16,77</w:t>
            </w:r>
          </w:p>
        </w:tc>
        <w:tc>
          <w:tcPr>
            <w:tcW w:w="1675" w:type="dxa"/>
            <w:tcBorders>
              <w:top w:val="nil"/>
              <w:left w:val="nil"/>
              <w:bottom w:val="nil"/>
              <w:right w:val="single" w:sz="4" w:space="0" w:color="auto"/>
            </w:tcBorders>
            <w:shd w:val="clear" w:color="auto" w:fill="auto"/>
            <w:noWrap/>
            <w:vAlign w:val="center"/>
            <w:hideMark/>
          </w:tcPr>
          <w:p w14:paraId="1CFB0A1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nil"/>
              <w:right w:val="single" w:sz="4" w:space="0" w:color="auto"/>
            </w:tcBorders>
            <w:shd w:val="clear" w:color="auto" w:fill="auto"/>
            <w:noWrap/>
            <w:vAlign w:val="center"/>
            <w:hideMark/>
          </w:tcPr>
          <w:p w14:paraId="65BF0CB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16,77</w:t>
            </w:r>
          </w:p>
        </w:tc>
        <w:tc>
          <w:tcPr>
            <w:tcW w:w="1676" w:type="dxa"/>
            <w:tcBorders>
              <w:top w:val="nil"/>
              <w:left w:val="nil"/>
              <w:bottom w:val="nil"/>
              <w:right w:val="single" w:sz="8" w:space="0" w:color="auto"/>
            </w:tcBorders>
            <w:shd w:val="clear" w:color="auto" w:fill="auto"/>
            <w:noWrap/>
            <w:vAlign w:val="center"/>
            <w:hideMark/>
          </w:tcPr>
          <w:p w14:paraId="6D56BCB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339211D2" w14:textId="77777777" w:rsidR="00CC5AF8" w:rsidRPr="00CC5AF8" w:rsidRDefault="00CC5AF8" w:rsidP="00CC5AF8">
            <w:pPr>
              <w:rPr>
                <w:sz w:val="16"/>
                <w:szCs w:val="16"/>
              </w:rPr>
            </w:pPr>
          </w:p>
        </w:tc>
      </w:tr>
      <w:tr w:rsidR="00CC5AF8" w:rsidRPr="00CC5AF8" w14:paraId="28C892F8" w14:textId="77777777" w:rsidTr="00917247">
        <w:trPr>
          <w:trHeight w:val="390"/>
          <w:jc w:val="center"/>
        </w:trPr>
        <w:tc>
          <w:tcPr>
            <w:tcW w:w="684" w:type="dxa"/>
            <w:tcBorders>
              <w:top w:val="nil"/>
              <w:left w:val="single" w:sz="8" w:space="0" w:color="auto"/>
              <w:bottom w:val="nil"/>
              <w:right w:val="nil"/>
            </w:tcBorders>
            <w:shd w:val="clear" w:color="auto" w:fill="auto"/>
            <w:noWrap/>
            <w:vAlign w:val="bottom"/>
            <w:hideMark/>
          </w:tcPr>
          <w:p w14:paraId="0D6696C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15.7</w:t>
            </w:r>
          </w:p>
        </w:tc>
        <w:tc>
          <w:tcPr>
            <w:tcW w:w="10596" w:type="dxa"/>
            <w:gridSpan w:val="3"/>
            <w:tcBorders>
              <w:top w:val="nil"/>
              <w:left w:val="single" w:sz="4" w:space="0" w:color="auto"/>
              <w:bottom w:val="nil"/>
              <w:right w:val="nil"/>
            </w:tcBorders>
            <w:shd w:val="clear" w:color="auto" w:fill="auto"/>
            <w:noWrap/>
            <w:vAlign w:val="bottom"/>
            <w:hideMark/>
          </w:tcPr>
          <w:p w14:paraId="33B2DB7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-прочие налоги (УСН)</w:t>
            </w:r>
          </w:p>
        </w:tc>
        <w:tc>
          <w:tcPr>
            <w:tcW w:w="104" w:type="dxa"/>
            <w:tcBorders>
              <w:top w:val="nil"/>
              <w:left w:val="nil"/>
              <w:bottom w:val="nil"/>
              <w:right w:val="nil"/>
            </w:tcBorders>
            <w:shd w:val="clear" w:color="auto" w:fill="auto"/>
            <w:noWrap/>
            <w:vAlign w:val="bottom"/>
            <w:hideMark/>
          </w:tcPr>
          <w:p w14:paraId="6F99F3D0" w14:textId="77777777" w:rsidR="00CC5AF8" w:rsidRPr="00CC5AF8" w:rsidRDefault="00CC5AF8" w:rsidP="00CC5AF8">
            <w:pPr>
              <w:rPr>
                <w:rFonts w:ascii="Bookman Old Style" w:hAnsi="Bookman Old Style" w:cs="Calibri"/>
                <w:sz w:val="16"/>
                <w:szCs w:val="16"/>
              </w:rPr>
            </w:pPr>
          </w:p>
        </w:tc>
        <w:tc>
          <w:tcPr>
            <w:tcW w:w="2171" w:type="dxa"/>
            <w:tcBorders>
              <w:top w:val="nil"/>
              <w:left w:val="single" w:sz="4" w:space="0" w:color="auto"/>
              <w:bottom w:val="nil"/>
              <w:right w:val="single" w:sz="4" w:space="0" w:color="auto"/>
            </w:tcBorders>
            <w:shd w:val="clear" w:color="auto" w:fill="auto"/>
            <w:noWrap/>
            <w:vAlign w:val="bottom"/>
            <w:hideMark/>
          </w:tcPr>
          <w:p w14:paraId="002B6A6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1C9CA97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260,25</w:t>
            </w:r>
          </w:p>
        </w:tc>
        <w:tc>
          <w:tcPr>
            <w:tcW w:w="1770" w:type="dxa"/>
            <w:tcBorders>
              <w:top w:val="nil"/>
              <w:left w:val="nil"/>
              <w:bottom w:val="nil"/>
              <w:right w:val="single" w:sz="4" w:space="0" w:color="auto"/>
            </w:tcBorders>
            <w:shd w:val="clear" w:color="auto" w:fill="auto"/>
            <w:noWrap/>
            <w:vAlign w:val="center"/>
            <w:hideMark/>
          </w:tcPr>
          <w:p w14:paraId="411CE8E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1659,87</w:t>
            </w:r>
          </w:p>
        </w:tc>
        <w:tc>
          <w:tcPr>
            <w:tcW w:w="1675" w:type="dxa"/>
            <w:tcBorders>
              <w:top w:val="nil"/>
              <w:left w:val="nil"/>
              <w:bottom w:val="nil"/>
              <w:right w:val="single" w:sz="4" w:space="0" w:color="auto"/>
            </w:tcBorders>
            <w:shd w:val="clear" w:color="auto" w:fill="auto"/>
            <w:noWrap/>
            <w:vAlign w:val="center"/>
            <w:hideMark/>
          </w:tcPr>
          <w:p w14:paraId="0D1EFB0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1399,62</w:t>
            </w:r>
          </w:p>
        </w:tc>
        <w:tc>
          <w:tcPr>
            <w:tcW w:w="1867" w:type="dxa"/>
            <w:tcBorders>
              <w:top w:val="nil"/>
              <w:left w:val="nil"/>
              <w:bottom w:val="nil"/>
              <w:right w:val="single" w:sz="4" w:space="0" w:color="auto"/>
            </w:tcBorders>
            <w:shd w:val="clear" w:color="auto" w:fill="auto"/>
            <w:noWrap/>
            <w:vAlign w:val="center"/>
            <w:hideMark/>
          </w:tcPr>
          <w:p w14:paraId="788FDA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1659,87</w:t>
            </w:r>
          </w:p>
        </w:tc>
        <w:tc>
          <w:tcPr>
            <w:tcW w:w="1676" w:type="dxa"/>
            <w:tcBorders>
              <w:top w:val="nil"/>
              <w:left w:val="nil"/>
              <w:bottom w:val="nil"/>
              <w:right w:val="single" w:sz="8" w:space="0" w:color="auto"/>
            </w:tcBorders>
            <w:shd w:val="clear" w:color="auto" w:fill="auto"/>
            <w:noWrap/>
            <w:vAlign w:val="center"/>
            <w:hideMark/>
          </w:tcPr>
          <w:p w14:paraId="41C8215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1399,62</w:t>
            </w:r>
          </w:p>
        </w:tc>
        <w:tc>
          <w:tcPr>
            <w:tcW w:w="16" w:type="dxa"/>
            <w:shd w:val="clear" w:color="auto" w:fill="auto"/>
            <w:vAlign w:val="center"/>
            <w:hideMark/>
          </w:tcPr>
          <w:p w14:paraId="35B2D600" w14:textId="77777777" w:rsidR="00CC5AF8" w:rsidRPr="00CC5AF8" w:rsidRDefault="00CC5AF8" w:rsidP="00CC5AF8">
            <w:pPr>
              <w:rPr>
                <w:sz w:val="16"/>
                <w:szCs w:val="16"/>
              </w:rPr>
            </w:pPr>
          </w:p>
        </w:tc>
      </w:tr>
      <w:tr w:rsidR="00CC5AF8" w:rsidRPr="00CC5AF8" w14:paraId="5759BCDF" w14:textId="77777777" w:rsidTr="00917247">
        <w:trPr>
          <w:trHeight w:val="390"/>
          <w:jc w:val="center"/>
        </w:trPr>
        <w:tc>
          <w:tcPr>
            <w:tcW w:w="684" w:type="dxa"/>
            <w:tcBorders>
              <w:top w:val="nil"/>
              <w:left w:val="single" w:sz="8" w:space="0" w:color="auto"/>
              <w:bottom w:val="nil"/>
              <w:right w:val="nil"/>
            </w:tcBorders>
            <w:shd w:val="clear" w:color="auto" w:fill="auto"/>
            <w:noWrap/>
            <w:vAlign w:val="bottom"/>
            <w:hideMark/>
          </w:tcPr>
          <w:p w14:paraId="31BB0D2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15.8</w:t>
            </w:r>
          </w:p>
        </w:tc>
        <w:tc>
          <w:tcPr>
            <w:tcW w:w="1070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FF59CC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-общехозяйственные (другие)</w:t>
            </w:r>
          </w:p>
        </w:tc>
        <w:tc>
          <w:tcPr>
            <w:tcW w:w="2171" w:type="dxa"/>
            <w:tcBorders>
              <w:top w:val="nil"/>
              <w:left w:val="nil"/>
              <w:bottom w:val="nil"/>
              <w:right w:val="single" w:sz="4" w:space="0" w:color="auto"/>
            </w:tcBorders>
            <w:shd w:val="clear" w:color="auto" w:fill="auto"/>
            <w:noWrap/>
            <w:vAlign w:val="bottom"/>
            <w:hideMark/>
          </w:tcPr>
          <w:p w14:paraId="3C8CCD9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nil"/>
              <w:right w:val="single" w:sz="4" w:space="0" w:color="auto"/>
            </w:tcBorders>
            <w:shd w:val="clear" w:color="auto" w:fill="auto"/>
            <w:noWrap/>
            <w:vAlign w:val="center"/>
            <w:hideMark/>
          </w:tcPr>
          <w:p w14:paraId="00B9175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center"/>
            <w:hideMark/>
          </w:tcPr>
          <w:p w14:paraId="57C04E0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5" w:type="dxa"/>
            <w:tcBorders>
              <w:top w:val="nil"/>
              <w:left w:val="nil"/>
              <w:bottom w:val="nil"/>
              <w:right w:val="single" w:sz="4" w:space="0" w:color="auto"/>
            </w:tcBorders>
            <w:shd w:val="clear" w:color="auto" w:fill="auto"/>
            <w:noWrap/>
            <w:vAlign w:val="center"/>
            <w:hideMark/>
          </w:tcPr>
          <w:p w14:paraId="077D2C1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nil"/>
              <w:right w:val="single" w:sz="4" w:space="0" w:color="auto"/>
            </w:tcBorders>
            <w:shd w:val="clear" w:color="auto" w:fill="auto"/>
            <w:noWrap/>
            <w:vAlign w:val="center"/>
            <w:hideMark/>
          </w:tcPr>
          <w:p w14:paraId="68116EB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nil"/>
              <w:left w:val="nil"/>
              <w:bottom w:val="nil"/>
              <w:right w:val="single" w:sz="8" w:space="0" w:color="auto"/>
            </w:tcBorders>
            <w:shd w:val="clear" w:color="auto" w:fill="auto"/>
            <w:noWrap/>
            <w:vAlign w:val="center"/>
            <w:hideMark/>
          </w:tcPr>
          <w:p w14:paraId="7FD0F55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0E61C1F0" w14:textId="77777777" w:rsidR="00CC5AF8" w:rsidRPr="00CC5AF8" w:rsidRDefault="00CC5AF8" w:rsidP="00CC5AF8">
            <w:pPr>
              <w:rPr>
                <w:sz w:val="16"/>
                <w:szCs w:val="16"/>
              </w:rPr>
            </w:pPr>
          </w:p>
        </w:tc>
      </w:tr>
      <w:tr w:rsidR="00CC5AF8" w:rsidRPr="00CC5AF8" w14:paraId="6F0A7CAD" w14:textId="77777777" w:rsidTr="00917247">
        <w:trPr>
          <w:trHeight w:val="420"/>
          <w:jc w:val="center"/>
        </w:trPr>
        <w:tc>
          <w:tcPr>
            <w:tcW w:w="68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AFA90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w:t>
            </w:r>
          </w:p>
        </w:tc>
        <w:tc>
          <w:tcPr>
            <w:tcW w:w="10700" w:type="dxa"/>
            <w:gridSpan w:val="4"/>
            <w:tcBorders>
              <w:top w:val="single" w:sz="4" w:space="0" w:color="auto"/>
              <w:left w:val="single" w:sz="4" w:space="0" w:color="auto"/>
              <w:bottom w:val="single" w:sz="4" w:space="0" w:color="auto"/>
              <w:right w:val="nil"/>
            </w:tcBorders>
            <w:shd w:val="clear" w:color="auto" w:fill="auto"/>
            <w:noWrap/>
            <w:vAlign w:val="bottom"/>
            <w:hideMark/>
          </w:tcPr>
          <w:p w14:paraId="75F54318"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Отчисления на социальные нужды, в т.ч.:</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BD4B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0FBC915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3146,85</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14:paraId="502102D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2138,25</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1D77919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-1008,60</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0F19BF6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2138,25</w:t>
            </w:r>
          </w:p>
        </w:tc>
        <w:tc>
          <w:tcPr>
            <w:tcW w:w="1676" w:type="dxa"/>
            <w:tcBorders>
              <w:top w:val="single" w:sz="4" w:space="0" w:color="auto"/>
              <w:left w:val="nil"/>
              <w:bottom w:val="single" w:sz="4" w:space="0" w:color="auto"/>
              <w:right w:val="single" w:sz="8" w:space="0" w:color="auto"/>
            </w:tcBorders>
            <w:shd w:val="clear" w:color="auto" w:fill="auto"/>
            <w:noWrap/>
            <w:vAlign w:val="center"/>
            <w:hideMark/>
          </w:tcPr>
          <w:p w14:paraId="69D1837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-1008,60</w:t>
            </w:r>
          </w:p>
        </w:tc>
        <w:tc>
          <w:tcPr>
            <w:tcW w:w="16" w:type="dxa"/>
            <w:shd w:val="clear" w:color="auto" w:fill="auto"/>
            <w:vAlign w:val="center"/>
            <w:hideMark/>
          </w:tcPr>
          <w:p w14:paraId="25ACBE3A" w14:textId="77777777" w:rsidR="00CC5AF8" w:rsidRPr="00CC5AF8" w:rsidRDefault="00CC5AF8" w:rsidP="00CC5AF8">
            <w:pPr>
              <w:rPr>
                <w:sz w:val="16"/>
                <w:szCs w:val="16"/>
              </w:rPr>
            </w:pPr>
          </w:p>
        </w:tc>
      </w:tr>
      <w:tr w:rsidR="00CC5AF8" w:rsidRPr="00CC5AF8" w14:paraId="4D948475" w14:textId="77777777" w:rsidTr="00917247">
        <w:trPr>
          <w:trHeight w:val="330"/>
          <w:jc w:val="center"/>
        </w:trPr>
        <w:tc>
          <w:tcPr>
            <w:tcW w:w="684" w:type="dxa"/>
            <w:tcBorders>
              <w:top w:val="nil"/>
              <w:left w:val="single" w:sz="8" w:space="0" w:color="auto"/>
              <w:bottom w:val="nil"/>
              <w:right w:val="single" w:sz="4" w:space="0" w:color="auto"/>
            </w:tcBorders>
            <w:shd w:val="clear" w:color="auto" w:fill="auto"/>
            <w:noWrap/>
            <w:vAlign w:val="bottom"/>
            <w:hideMark/>
          </w:tcPr>
          <w:p w14:paraId="005DEF3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16.1</w:t>
            </w:r>
          </w:p>
        </w:tc>
        <w:tc>
          <w:tcPr>
            <w:tcW w:w="990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EAFAA5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отчисления ППП</w:t>
            </w:r>
          </w:p>
        </w:tc>
        <w:tc>
          <w:tcPr>
            <w:tcW w:w="690" w:type="dxa"/>
            <w:tcBorders>
              <w:top w:val="nil"/>
              <w:left w:val="nil"/>
              <w:bottom w:val="single" w:sz="4" w:space="0" w:color="auto"/>
              <w:right w:val="nil"/>
            </w:tcBorders>
            <w:shd w:val="clear" w:color="auto" w:fill="auto"/>
            <w:noWrap/>
            <w:vAlign w:val="bottom"/>
            <w:hideMark/>
          </w:tcPr>
          <w:p w14:paraId="2426816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04" w:type="dxa"/>
            <w:tcBorders>
              <w:top w:val="nil"/>
              <w:left w:val="nil"/>
              <w:bottom w:val="single" w:sz="4" w:space="0" w:color="auto"/>
              <w:right w:val="nil"/>
            </w:tcBorders>
            <w:shd w:val="clear" w:color="auto" w:fill="auto"/>
            <w:noWrap/>
            <w:vAlign w:val="bottom"/>
            <w:hideMark/>
          </w:tcPr>
          <w:p w14:paraId="743F44A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3A3A8F2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33" w:type="dxa"/>
            <w:tcBorders>
              <w:top w:val="nil"/>
              <w:left w:val="nil"/>
              <w:bottom w:val="single" w:sz="4" w:space="0" w:color="auto"/>
              <w:right w:val="nil"/>
            </w:tcBorders>
            <w:shd w:val="clear" w:color="auto" w:fill="auto"/>
            <w:noWrap/>
            <w:vAlign w:val="center"/>
            <w:hideMark/>
          </w:tcPr>
          <w:p w14:paraId="739240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single" w:sz="4" w:space="0" w:color="auto"/>
              <w:bottom w:val="single" w:sz="4" w:space="0" w:color="auto"/>
              <w:right w:val="nil"/>
            </w:tcBorders>
            <w:shd w:val="clear" w:color="auto" w:fill="auto"/>
            <w:noWrap/>
            <w:vAlign w:val="center"/>
            <w:hideMark/>
          </w:tcPr>
          <w:p w14:paraId="4CB9BD3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single" w:sz="4" w:space="0" w:color="auto"/>
              <w:bottom w:val="single" w:sz="4" w:space="0" w:color="auto"/>
              <w:right w:val="nil"/>
            </w:tcBorders>
            <w:shd w:val="clear" w:color="auto" w:fill="auto"/>
            <w:noWrap/>
            <w:vAlign w:val="center"/>
            <w:hideMark/>
          </w:tcPr>
          <w:p w14:paraId="0C9CA88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single" w:sz="4" w:space="0" w:color="auto"/>
              <w:bottom w:val="single" w:sz="4" w:space="0" w:color="auto"/>
              <w:right w:val="nil"/>
            </w:tcBorders>
            <w:shd w:val="clear" w:color="auto" w:fill="auto"/>
            <w:noWrap/>
            <w:vAlign w:val="center"/>
            <w:hideMark/>
          </w:tcPr>
          <w:p w14:paraId="70FAB3D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1596,59</w:t>
            </w:r>
          </w:p>
        </w:tc>
        <w:tc>
          <w:tcPr>
            <w:tcW w:w="1676" w:type="dxa"/>
            <w:tcBorders>
              <w:top w:val="nil"/>
              <w:left w:val="single" w:sz="4" w:space="0" w:color="auto"/>
              <w:bottom w:val="single" w:sz="4" w:space="0" w:color="auto"/>
              <w:right w:val="single" w:sz="8" w:space="0" w:color="auto"/>
            </w:tcBorders>
            <w:shd w:val="clear" w:color="auto" w:fill="auto"/>
            <w:noWrap/>
            <w:vAlign w:val="center"/>
            <w:hideMark/>
          </w:tcPr>
          <w:p w14:paraId="5CD2F72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24618E15" w14:textId="77777777" w:rsidR="00CC5AF8" w:rsidRPr="00CC5AF8" w:rsidRDefault="00CC5AF8" w:rsidP="00CC5AF8">
            <w:pPr>
              <w:rPr>
                <w:sz w:val="16"/>
                <w:szCs w:val="16"/>
              </w:rPr>
            </w:pPr>
          </w:p>
        </w:tc>
      </w:tr>
      <w:tr w:rsidR="00CC5AF8" w:rsidRPr="00CC5AF8" w14:paraId="7D2D94BC" w14:textId="77777777" w:rsidTr="00917247">
        <w:trPr>
          <w:trHeight w:val="330"/>
          <w:jc w:val="center"/>
        </w:trPr>
        <w:tc>
          <w:tcPr>
            <w:tcW w:w="684" w:type="dxa"/>
            <w:tcBorders>
              <w:top w:val="single" w:sz="4" w:space="0" w:color="auto"/>
              <w:left w:val="single" w:sz="8" w:space="0" w:color="auto"/>
              <w:bottom w:val="nil"/>
              <w:right w:val="single" w:sz="4" w:space="0" w:color="auto"/>
            </w:tcBorders>
            <w:shd w:val="clear" w:color="auto" w:fill="auto"/>
            <w:noWrap/>
            <w:vAlign w:val="bottom"/>
            <w:hideMark/>
          </w:tcPr>
          <w:p w14:paraId="55AA6B9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16.2</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5EF9AE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отчисления АУП</w:t>
            </w:r>
          </w:p>
        </w:tc>
        <w:tc>
          <w:tcPr>
            <w:tcW w:w="2171" w:type="dxa"/>
            <w:tcBorders>
              <w:top w:val="nil"/>
              <w:left w:val="nil"/>
              <w:bottom w:val="single" w:sz="4" w:space="0" w:color="auto"/>
              <w:right w:val="single" w:sz="4" w:space="0" w:color="auto"/>
            </w:tcBorders>
            <w:shd w:val="clear" w:color="auto" w:fill="auto"/>
            <w:noWrap/>
            <w:vAlign w:val="bottom"/>
            <w:hideMark/>
          </w:tcPr>
          <w:p w14:paraId="5416C8E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single" w:sz="4" w:space="0" w:color="auto"/>
              <w:right w:val="nil"/>
            </w:tcBorders>
            <w:shd w:val="clear" w:color="auto" w:fill="auto"/>
            <w:noWrap/>
            <w:vAlign w:val="center"/>
            <w:hideMark/>
          </w:tcPr>
          <w:p w14:paraId="0926A4E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single" w:sz="4" w:space="0" w:color="auto"/>
              <w:bottom w:val="single" w:sz="4" w:space="0" w:color="auto"/>
              <w:right w:val="nil"/>
            </w:tcBorders>
            <w:shd w:val="clear" w:color="auto" w:fill="auto"/>
            <w:noWrap/>
            <w:vAlign w:val="center"/>
            <w:hideMark/>
          </w:tcPr>
          <w:p w14:paraId="2A91215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single" w:sz="4" w:space="0" w:color="auto"/>
              <w:bottom w:val="single" w:sz="4" w:space="0" w:color="auto"/>
              <w:right w:val="nil"/>
            </w:tcBorders>
            <w:shd w:val="clear" w:color="auto" w:fill="auto"/>
            <w:noWrap/>
            <w:vAlign w:val="center"/>
            <w:hideMark/>
          </w:tcPr>
          <w:p w14:paraId="1CB8BDE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single" w:sz="4" w:space="0" w:color="auto"/>
              <w:bottom w:val="single" w:sz="4" w:space="0" w:color="auto"/>
              <w:right w:val="nil"/>
            </w:tcBorders>
            <w:shd w:val="clear" w:color="auto" w:fill="auto"/>
            <w:noWrap/>
            <w:vAlign w:val="center"/>
            <w:hideMark/>
          </w:tcPr>
          <w:p w14:paraId="765A22B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541,67</w:t>
            </w:r>
          </w:p>
        </w:tc>
        <w:tc>
          <w:tcPr>
            <w:tcW w:w="1676" w:type="dxa"/>
            <w:tcBorders>
              <w:top w:val="nil"/>
              <w:left w:val="single" w:sz="4" w:space="0" w:color="auto"/>
              <w:bottom w:val="single" w:sz="4" w:space="0" w:color="auto"/>
              <w:right w:val="single" w:sz="8" w:space="0" w:color="auto"/>
            </w:tcBorders>
            <w:shd w:val="clear" w:color="auto" w:fill="auto"/>
            <w:noWrap/>
            <w:vAlign w:val="center"/>
            <w:hideMark/>
          </w:tcPr>
          <w:p w14:paraId="7AF240C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3AAC405A" w14:textId="77777777" w:rsidR="00CC5AF8" w:rsidRPr="00CC5AF8" w:rsidRDefault="00CC5AF8" w:rsidP="00CC5AF8">
            <w:pPr>
              <w:rPr>
                <w:sz w:val="16"/>
                <w:szCs w:val="16"/>
              </w:rPr>
            </w:pPr>
          </w:p>
        </w:tc>
      </w:tr>
      <w:tr w:rsidR="00CC5AF8" w:rsidRPr="00CC5AF8" w14:paraId="44A7E7A8" w14:textId="77777777" w:rsidTr="00917247">
        <w:trPr>
          <w:trHeight w:val="45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58AFDA8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31</w:t>
            </w:r>
          </w:p>
        </w:tc>
        <w:tc>
          <w:tcPr>
            <w:tcW w:w="10700" w:type="dxa"/>
            <w:gridSpan w:val="4"/>
            <w:tcBorders>
              <w:top w:val="nil"/>
              <w:left w:val="single" w:sz="4" w:space="0" w:color="auto"/>
              <w:bottom w:val="single" w:sz="4" w:space="0" w:color="auto"/>
              <w:right w:val="nil"/>
            </w:tcBorders>
            <w:shd w:val="clear" w:color="auto" w:fill="auto"/>
            <w:noWrap/>
            <w:vAlign w:val="bottom"/>
            <w:hideMark/>
          </w:tcPr>
          <w:p w14:paraId="6D5FF636"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по сомнительным долгам</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15756F2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5535F69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1243083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309F8A7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single" w:sz="4" w:space="0" w:color="auto"/>
              <w:right w:val="single" w:sz="4" w:space="0" w:color="auto"/>
            </w:tcBorders>
            <w:shd w:val="clear" w:color="auto" w:fill="auto"/>
            <w:noWrap/>
            <w:vAlign w:val="center"/>
            <w:hideMark/>
          </w:tcPr>
          <w:p w14:paraId="738EBDB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4610AC7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08B5E1E6" w14:textId="77777777" w:rsidR="00CC5AF8" w:rsidRPr="00CC5AF8" w:rsidRDefault="00CC5AF8" w:rsidP="00CC5AF8">
            <w:pPr>
              <w:rPr>
                <w:sz w:val="16"/>
                <w:szCs w:val="16"/>
              </w:rPr>
            </w:pPr>
          </w:p>
        </w:tc>
      </w:tr>
      <w:tr w:rsidR="00CC5AF8" w:rsidRPr="00CC5AF8" w14:paraId="1F80512A" w14:textId="77777777" w:rsidTr="00917247">
        <w:trPr>
          <w:trHeight w:val="46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786EED3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17</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28F91B3"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Амортизация основных средств и нематериальных активов</w:t>
            </w:r>
          </w:p>
        </w:tc>
        <w:tc>
          <w:tcPr>
            <w:tcW w:w="2171" w:type="dxa"/>
            <w:tcBorders>
              <w:top w:val="nil"/>
              <w:left w:val="nil"/>
              <w:bottom w:val="single" w:sz="4" w:space="0" w:color="auto"/>
              <w:right w:val="single" w:sz="4" w:space="0" w:color="auto"/>
            </w:tcBorders>
            <w:shd w:val="clear" w:color="auto" w:fill="auto"/>
            <w:noWrap/>
            <w:vAlign w:val="bottom"/>
            <w:hideMark/>
          </w:tcPr>
          <w:p w14:paraId="68D572B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5F9FC06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502,89</w:t>
            </w:r>
          </w:p>
        </w:tc>
        <w:tc>
          <w:tcPr>
            <w:tcW w:w="1770" w:type="dxa"/>
            <w:tcBorders>
              <w:top w:val="nil"/>
              <w:left w:val="nil"/>
              <w:bottom w:val="single" w:sz="4" w:space="0" w:color="auto"/>
              <w:right w:val="single" w:sz="4" w:space="0" w:color="auto"/>
            </w:tcBorders>
            <w:shd w:val="clear" w:color="auto" w:fill="auto"/>
            <w:noWrap/>
            <w:vAlign w:val="center"/>
            <w:hideMark/>
          </w:tcPr>
          <w:p w14:paraId="0EA455E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1064,99</w:t>
            </w:r>
          </w:p>
        </w:tc>
        <w:tc>
          <w:tcPr>
            <w:tcW w:w="1675" w:type="dxa"/>
            <w:tcBorders>
              <w:top w:val="nil"/>
              <w:left w:val="nil"/>
              <w:bottom w:val="single" w:sz="4" w:space="0" w:color="auto"/>
              <w:right w:val="single" w:sz="4" w:space="0" w:color="auto"/>
            </w:tcBorders>
            <w:shd w:val="clear" w:color="auto" w:fill="auto"/>
            <w:noWrap/>
            <w:vAlign w:val="center"/>
            <w:hideMark/>
          </w:tcPr>
          <w:p w14:paraId="517F704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562,10</w:t>
            </w:r>
          </w:p>
        </w:tc>
        <w:tc>
          <w:tcPr>
            <w:tcW w:w="1867" w:type="dxa"/>
            <w:tcBorders>
              <w:top w:val="nil"/>
              <w:left w:val="nil"/>
              <w:bottom w:val="single" w:sz="4" w:space="0" w:color="auto"/>
              <w:right w:val="single" w:sz="4" w:space="0" w:color="auto"/>
            </w:tcBorders>
            <w:shd w:val="clear" w:color="auto" w:fill="auto"/>
            <w:noWrap/>
            <w:vAlign w:val="center"/>
            <w:hideMark/>
          </w:tcPr>
          <w:p w14:paraId="21024D7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603,42</w:t>
            </w:r>
          </w:p>
        </w:tc>
        <w:tc>
          <w:tcPr>
            <w:tcW w:w="1676" w:type="dxa"/>
            <w:tcBorders>
              <w:top w:val="nil"/>
              <w:left w:val="nil"/>
              <w:bottom w:val="single" w:sz="4" w:space="0" w:color="auto"/>
              <w:right w:val="single" w:sz="8" w:space="0" w:color="auto"/>
            </w:tcBorders>
            <w:shd w:val="clear" w:color="auto" w:fill="auto"/>
            <w:noWrap/>
            <w:vAlign w:val="center"/>
            <w:hideMark/>
          </w:tcPr>
          <w:p w14:paraId="7061F47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100,53</w:t>
            </w:r>
          </w:p>
        </w:tc>
        <w:tc>
          <w:tcPr>
            <w:tcW w:w="16" w:type="dxa"/>
            <w:shd w:val="clear" w:color="auto" w:fill="auto"/>
            <w:vAlign w:val="center"/>
            <w:hideMark/>
          </w:tcPr>
          <w:p w14:paraId="78EC6234" w14:textId="77777777" w:rsidR="00CC5AF8" w:rsidRPr="00CC5AF8" w:rsidRDefault="00CC5AF8" w:rsidP="00CC5AF8">
            <w:pPr>
              <w:rPr>
                <w:sz w:val="16"/>
                <w:szCs w:val="16"/>
              </w:rPr>
            </w:pPr>
          </w:p>
        </w:tc>
      </w:tr>
      <w:tr w:rsidR="00CC5AF8" w:rsidRPr="00CC5AF8" w14:paraId="3F099A44" w14:textId="77777777" w:rsidTr="00917247">
        <w:trPr>
          <w:trHeight w:val="57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18B67DD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18</w:t>
            </w:r>
          </w:p>
        </w:tc>
        <w:tc>
          <w:tcPr>
            <w:tcW w:w="10700" w:type="dxa"/>
            <w:gridSpan w:val="4"/>
            <w:tcBorders>
              <w:top w:val="single" w:sz="4" w:space="0" w:color="auto"/>
              <w:left w:val="nil"/>
              <w:bottom w:val="single" w:sz="4" w:space="0" w:color="auto"/>
              <w:right w:val="single" w:sz="4" w:space="0" w:color="000000"/>
            </w:tcBorders>
            <w:shd w:val="clear" w:color="auto" w:fill="auto"/>
            <w:vAlign w:val="bottom"/>
            <w:hideMark/>
          </w:tcPr>
          <w:p w14:paraId="2C077DAC"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выплаты по договорам займа и кредитным договорам</w:t>
            </w:r>
          </w:p>
        </w:tc>
        <w:tc>
          <w:tcPr>
            <w:tcW w:w="2171" w:type="dxa"/>
            <w:tcBorders>
              <w:top w:val="nil"/>
              <w:left w:val="nil"/>
              <w:bottom w:val="single" w:sz="4" w:space="0" w:color="auto"/>
              <w:right w:val="single" w:sz="4" w:space="0" w:color="auto"/>
            </w:tcBorders>
            <w:shd w:val="clear" w:color="auto" w:fill="auto"/>
            <w:noWrap/>
            <w:vAlign w:val="bottom"/>
            <w:hideMark/>
          </w:tcPr>
          <w:p w14:paraId="366D090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1000075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6C267E7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1BCF016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single" w:sz="4" w:space="0" w:color="auto"/>
              <w:right w:val="single" w:sz="4" w:space="0" w:color="auto"/>
            </w:tcBorders>
            <w:shd w:val="clear" w:color="auto" w:fill="auto"/>
            <w:noWrap/>
            <w:vAlign w:val="center"/>
            <w:hideMark/>
          </w:tcPr>
          <w:p w14:paraId="6F75F2F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1AF77F3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23D860E3" w14:textId="77777777" w:rsidR="00CC5AF8" w:rsidRPr="00CC5AF8" w:rsidRDefault="00CC5AF8" w:rsidP="00CC5AF8">
            <w:pPr>
              <w:rPr>
                <w:sz w:val="16"/>
                <w:szCs w:val="16"/>
              </w:rPr>
            </w:pPr>
          </w:p>
        </w:tc>
      </w:tr>
      <w:tr w:rsidR="00CC5AF8" w:rsidRPr="00CC5AF8" w14:paraId="2BE30992" w14:textId="77777777" w:rsidTr="00917247">
        <w:trPr>
          <w:trHeight w:val="54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6E6FE63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w:t>
            </w:r>
          </w:p>
        </w:tc>
        <w:tc>
          <w:tcPr>
            <w:tcW w:w="10700" w:type="dxa"/>
            <w:gridSpan w:val="4"/>
            <w:tcBorders>
              <w:top w:val="single" w:sz="4" w:space="0" w:color="auto"/>
              <w:left w:val="nil"/>
              <w:bottom w:val="single" w:sz="4" w:space="0" w:color="auto"/>
              <w:right w:val="nil"/>
            </w:tcBorders>
            <w:shd w:val="clear" w:color="auto" w:fill="auto"/>
            <w:noWrap/>
            <w:vAlign w:val="bottom"/>
            <w:hideMark/>
          </w:tcPr>
          <w:p w14:paraId="55DF98B5"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связанные с подключением объектов заявителей</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DF2319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4F6565E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0002B5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02F4B35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single" w:sz="4" w:space="0" w:color="auto"/>
              <w:right w:val="single" w:sz="4" w:space="0" w:color="auto"/>
            </w:tcBorders>
            <w:shd w:val="clear" w:color="auto" w:fill="auto"/>
            <w:noWrap/>
            <w:vAlign w:val="center"/>
            <w:hideMark/>
          </w:tcPr>
          <w:p w14:paraId="008FC79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26E82CF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3411D9F3" w14:textId="77777777" w:rsidR="00CC5AF8" w:rsidRPr="00CC5AF8" w:rsidRDefault="00CC5AF8" w:rsidP="00CC5AF8">
            <w:pPr>
              <w:rPr>
                <w:sz w:val="16"/>
                <w:szCs w:val="16"/>
              </w:rPr>
            </w:pPr>
          </w:p>
        </w:tc>
      </w:tr>
      <w:tr w:rsidR="00CC5AF8" w:rsidRPr="00CC5AF8" w14:paraId="1DC996E8" w14:textId="77777777" w:rsidTr="00917247">
        <w:trPr>
          <w:trHeight w:val="45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3FF2F06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22</w:t>
            </w:r>
          </w:p>
        </w:tc>
        <w:tc>
          <w:tcPr>
            <w:tcW w:w="107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FD971D"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Плата за выбросы и сбросы загрязняющих веществ (сверх нормативов) </w:t>
            </w:r>
          </w:p>
        </w:tc>
        <w:tc>
          <w:tcPr>
            <w:tcW w:w="2171" w:type="dxa"/>
            <w:tcBorders>
              <w:top w:val="nil"/>
              <w:left w:val="nil"/>
              <w:bottom w:val="single" w:sz="4" w:space="0" w:color="auto"/>
              <w:right w:val="single" w:sz="4" w:space="0" w:color="auto"/>
            </w:tcBorders>
            <w:shd w:val="clear" w:color="auto" w:fill="auto"/>
            <w:noWrap/>
            <w:vAlign w:val="bottom"/>
            <w:hideMark/>
          </w:tcPr>
          <w:p w14:paraId="4C9B271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7736E12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0F69CDC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6906F40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single" w:sz="4" w:space="0" w:color="auto"/>
              <w:right w:val="single" w:sz="4" w:space="0" w:color="auto"/>
            </w:tcBorders>
            <w:shd w:val="clear" w:color="auto" w:fill="auto"/>
            <w:noWrap/>
            <w:vAlign w:val="center"/>
            <w:hideMark/>
          </w:tcPr>
          <w:p w14:paraId="4ACC69A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1EFD7BC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7D82CB99" w14:textId="77777777" w:rsidR="00CC5AF8" w:rsidRPr="00CC5AF8" w:rsidRDefault="00CC5AF8" w:rsidP="00CC5AF8">
            <w:pPr>
              <w:rPr>
                <w:sz w:val="16"/>
                <w:szCs w:val="16"/>
              </w:rPr>
            </w:pPr>
          </w:p>
        </w:tc>
      </w:tr>
      <w:tr w:rsidR="00CC5AF8" w:rsidRPr="00CC5AF8" w14:paraId="08B1424A" w14:textId="77777777" w:rsidTr="00917247">
        <w:trPr>
          <w:trHeight w:val="48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59AF128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24</w:t>
            </w:r>
          </w:p>
        </w:tc>
        <w:tc>
          <w:tcPr>
            <w:tcW w:w="10596" w:type="dxa"/>
            <w:gridSpan w:val="3"/>
            <w:tcBorders>
              <w:top w:val="nil"/>
              <w:left w:val="single" w:sz="4" w:space="0" w:color="auto"/>
              <w:bottom w:val="single" w:sz="4" w:space="0" w:color="auto"/>
              <w:right w:val="nil"/>
            </w:tcBorders>
            <w:shd w:val="clear" w:color="auto" w:fill="auto"/>
            <w:noWrap/>
            <w:vAlign w:val="bottom"/>
            <w:hideMark/>
          </w:tcPr>
          <w:p w14:paraId="2C66B37D"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Налог на прибыль</w:t>
            </w:r>
          </w:p>
        </w:tc>
        <w:tc>
          <w:tcPr>
            <w:tcW w:w="104" w:type="dxa"/>
            <w:tcBorders>
              <w:top w:val="nil"/>
              <w:left w:val="nil"/>
              <w:bottom w:val="single" w:sz="4" w:space="0" w:color="auto"/>
              <w:right w:val="single" w:sz="4" w:space="0" w:color="auto"/>
            </w:tcBorders>
            <w:shd w:val="clear" w:color="auto" w:fill="auto"/>
            <w:noWrap/>
            <w:vAlign w:val="bottom"/>
            <w:hideMark/>
          </w:tcPr>
          <w:p w14:paraId="7B00923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nil"/>
              <w:left w:val="nil"/>
              <w:bottom w:val="single" w:sz="4" w:space="0" w:color="auto"/>
              <w:right w:val="single" w:sz="4" w:space="0" w:color="auto"/>
            </w:tcBorders>
            <w:shd w:val="clear" w:color="auto" w:fill="auto"/>
            <w:noWrap/>
            <w:vAlign w:val="bottom"/>
            <w:hideMark/>
          </w:tcPr>
          <w:p w14:paraId="5FF5E64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778F0DC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46104DA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5" w:type="dxa"/>
            <w:tcBorders>
              <w:top w:val="nil"/>
              <w:left w:val="nil"/>
              <w:bottom w:val="single" w:sz="4" w:space="0" w:color="auto"/>
              <w:right w:val="single" w:sz="4" w:space="0" w:color="auto"/>
            </w:tcBorders>
            <w:shd w:val="clear" w:color="auto" w:fill="auto"/>
            <w:noWrap/>
            <w:vAlign w:val="center"/>
            <w:hideMark/>
          </w:tcPr>
          <w:p w14:paraId="7A80E3A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single" w:sz="4" w:space="0" w:color="auto"/>
              <w:right w:val="single" w:sz="4" w:space="0" w:color="auto"/>
            </w:tcBorders>
            <w:shd w:val="clear" w:color="auto" w:fill="auto"/>
            <w:noWrap/>
            <w:vAlign w:val="center"/>
            <w:hideMark/>
          </w:tcPr>
          <w:p w14:paraId="3DAA568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nil"/>
              <w:left w:val="nil"/>
              <w:bottom w:val="single" w:sz="4" w:space="0" w:color="auto"/>
              <w:right w:val="single" w:sz="8" w:space="0" w:color="auto"/>
            </w:tcBorders>
            <w:shd w:val="clear" w:color="auto" w:fill="auto"/>
            <w:noWrap/>
            <w:vAlign w:val="center"/>
            <w:hideMark/>
          </w:tcPr>
          <w:p w14:paraId="4AC689B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3D9E9B1B" w14:textId="77777777" w:rsidR="00CC5AF8" w:rsidRPr="00CC5AF8" w:rsidRDefault="00CC5AF8" w:rsidP="00CC5AF8">
            <w:pPr>
              <w:rPr>
                <w:sz w:val="16"/>
                <w:szCs w:val="16"/>
              </w:rPr>
            </w:pPr>
          </w:p>
        </w:tc>
      </w:tr>
      <w:tr w:rsidR="00CC5AF8" w:rsidRPr="00CC5AF8" w14:paraId="35C8BEB0" w14:textId="77777777" w:rsidTr="00917247">
        <w:trPr>
          <w:trHeight w:val="510"/>
          <w:jc w:val="center"/>
        </w:trPr>
        <w:tc>
          <w:tcPr>
            <w:tcW w:w="684" w:type="dxa"/>
            <w:tcBorders>
              <w:top w:val="nil"/>
              <w:left w:val="single" w:sz="8" w:space="0" w:color="auto"/>
              <w:bottom w:val="nil"/>
              <w:right w:val="single" w:sz="4" w:space="0" w:color="auto"/>
            </w:tcBorders>
            <w:shd w:val="clear" w:color="auto" w:fill="auto"/>
            <w:noWrap/>
            <w:vAlign w:val="bottom"/>
            <w:hideMark/>
          </w:tcPr>
          <w:p w14:paraId="1348BE7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25</w:t>
            </w:r>
          </w:p>
        </w:tc>
        <w:tc>
          <w:tcPr>
            <w:tcW w:w="1070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68BEB94F"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Выпадающие доходы/экономия средств</w:t>
            </w:r>
          </w:p>
        </w:tc>
        <w:tc>
          <w:tcPr>
            <w:tcW w:w="2171" w:type="dxa"/>
            <w:tcBorders>
              <w:top w:val="nil"/>
              <w:left w:val="nil"/>
              <w:bottom w:val="nil"/>
              <w:right w:val="single" w:sz="4" w:space="0" w:color="auto"/>
            </w:tcBorders>
            <w:shd w:val="clear" w:color="auto" w:fill="auto"/>
            <w:noWrap/>
            <w:vAlign w:val="bottom"/>
            <w:hideMark/>
          </w:tcPr>
          <w:p w14:paraId="77D7F7B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3348316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nil"/>
              <w:right w:val="single" w:sz="4" w:space="0" w:color="auto"/>
            </w:tcBorders>
            <w:shd w:val="clear" w:color="auto" w:fill="auto"/>
            <w:noWrap/>
            <w:vAlign w:val="center"/>
            <w:hideMark/>
          </w:tcPr>
          <w:p w14:paraId="739B2BB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5" w:type="dxa"/>
            <w:tcBorders>
              <w:top w:val="nil"/>
              <w:left w:val="nil"/>
              <w:bottom w:val="nil"/>
              <w:right w:val="single" w:sz="4" w:space="0" w:color="auto"/>
            </w:tcBorders>
            <w:shd w:val="clear" w:color="auto" w:fill="auto"/>
            <w:noWrap/>
            <w:vAlign w:val="center"/>
            <w:hideMark/>
          </w:tcPr>
          <w:p w14:paraId="22E9887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nil"/>
              <w:right w:val="single" w:sz="4" w:space="0" w:color="auto"/>
            </w:tcBorders>
            <w:shd w:val="clear" w:color="auto" w:fill="auto"/>
            <w:noWrap/>
            <w:vAlign w:val="center"/>
            <w:hideMark/>
          </w:tcPr>
          <w:p w14:paraId="742412E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nil"/>
              <w:right w:val="single" w:sz="8" w:space="0" w:color="auto"/>
            </w:tcBorders>
            <w:shd w:val="clear" w:color="auto" w:fill="auto"/>
            <w:noWrap/>
            <w:vAlign w:val="center"/>
            <w:hideMark/>
          </w:tcPr>
          <w:p w14:paraId="26F6A03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5E6DCFC6" w14:textId="77777777" w:rsidR="00CC5AF8" w:rsidRPr="00CC5AF8" w:rsidRDefault="00CC5AF8" w:rsidP="00CC5AF8">
            <w:pPr>
              <w:rPr>
                <w:sz w:val="16"/>
                <w:szCs w:val="16"/>
              </w:rPr>
            </w:pPr>
          </w:p>
        </w:tc>
      </w:tr>
      <w:tr w:rsidR="00CC5AF8" w:rsidRPr="00CC5AF8" w14:paraId="4DB046B6" w14:textId="77777777" w:rsidTr="00917247">
        <w:trPr>
          <w:trHeight w:val="345"/>
          <w:jc w:val="center"/>
        </w:trPr>
        <w:tc>
          <w:tcPr>
            <w:tcW w:w="6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48450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w:t>
            </w:r>
          </w:p>
        </w:tc>
        <w:tc>
          <w:tcPr>
            <w:tcW w:w="10700" w:type="dxa"/>
            <w:gridSpan w:val="4"/>
            <w:tcBorders>
              <w:top w:val="single" w:sz="8" w:space="0" w:color="auto"/>
              <w:left w:val="single" w:sz="8" w:space="0" w:color="auto"/>
              <w:bottom w:val="single" w:sz="8" w:space="0" w:color="auto"/>
              <w:right w:val="nil"/>
            </w:tcBorders>
            <w:shd w:val="clear" w:color="auto" w:fill="auto"/>
            <w:noWrap/>
            <w:vAlign w:val="bottom"/>
            <w:hideMark/>
          </w:tcPr>
          <w:p w14:paraId="7C8CBDE9"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xml:space="preserve"> ИТОГО (неподконтрольные расходы)</w:t>
            </w:r>
          </w:p>
        </w:tc>
        <w:tc>
          <w:tcPr>
            <w:tcW w:w="217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E5E7F7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8" w:space="0" w:color="auto"/>
              <w:left w:val="nil"/>
              <w:bottom w:val="single" w:sz="8" w:space="0" w:color="auto"/>
              <w:right w:val="single" w:sz="4" w:space="0" w:color="auto"/>
            </w:tcBorders>
            <w:shd w:val="clear" w:color="auto" w:fill="auto"/>
            <w:noWrap/>
            <w:vAlign w:val="center"/>
            <w:hideMark/>
          </w:tcPr>
          <w:p w14:paraId="4A4CE0C1"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3947,22</w:t>
            </w:r>
          </w:p>
        </w:tc>
        <w:tc>
          <w:tcPr>
            <w:tcW w:w="1770" w:type="dxa"/>
            <w:tcBorders>
              <w:top w:val="single" w:sz="8" w:space="0" w:color="auto"/>
              <w:left w:val="nil"/>
              <w:bottom w:val="single" w:sz="8" w:space="0" w:color="auto"/>
              <w:right w:val="single" w:sz="4" w:space="0" w:color="auto"/>
            </w:tcBorders>
            <w:shd w:val="clear" w:color="auto" w:fill="auto"/>
            <w:noWrap/>
            <w:vAlign w:val="center"/>
            <w:hideMark/>
          </w:tcPr>
          <w:p w14:paraId="025734DE"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4897,93</w:t>
            </w:r>
          </w:p>
        </w:tc>
        <w:tc>
          <w:tcPr>
            <w:tcW w:w="1675" w:type="dxa"/>
            <w:tcBorders>
              <w:top w:val="single" w:sz="8" w:space="0" w:color="auto"/>
              <w:left w:val="nil"/>
              <w:bottom w:val="single" w:sz="8" w:space="0" w:color="auto"/>
              <w:right w:val="single" w:sz="4" w:space="0" w:color="auto"/>
            </w:tcBorders>
            <w:shd w:val="clear" w:color="auto" w:fill="auto"/>
            <w:noWrap/>
            <w:vAlign w:val="center"/>
            <w:hideMark/>
          </w:tcPr>
          <w:p w14:paraId="6693D993"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950,71</w:t>
            </w:r>
          </w:p>
        </w:tc>
        <w:tc>
          <w:tcPr>
            <w:tcW w:w="1867" w:type="dxa"/>
            <w:tcBorders>
              <w:top w:val="single" w:sz="8" w:space="0" w:color="auto"/>
              <w:left w:val="nil"/>
              <w:bottom w:val="single" w:sz="8" w:space="0" w:color="auto"/>
              <w:right w:val="single" w:sz="4" w:space="0" w:color="auto"/>
            </w:tcBorders>
            <w:shd w:val="clear" w:color="auto" w:fill="auto"/>
            <w:noWrap/>
            <w:vAlign w:val="center"/>
            <w:hideMark/>
          </w:tcPr>
          <w:p w14:paraId="510ECDB2"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4432,46</w:t>
            </w:r>
          </w:p>
        </w:tc>
        <w:tc>
          <w:tcPr>
            <w:tcW w:w="1676" w:type="dxa"/>
            <w:tcBorders>
              <w:top w:val="single" w:sz="8" w:space="0" w:color="auto"/>
              <w:left w:val="nil"/>
              <w:bottom w:val="single" w:sz="8" w:space="0" w:color="auto"/>
              <w:right w:val="single" w:sz="8" w:space="0" w:color="auto"/>
            </w:tcBorders>
            <w:shd w:val="clear" w:color="auto" w:fill="auto"/>
            <w:noWrap/>
            <w:vAlign w:val="center"/>
            <w:hideMark/>
          </w:tcPr>
          <w:p w14:paraId="3FF608B8"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485,24</w:t>
            </w:r>
          </w:p>
        </w:tc>
        <w:tc>
          <w:tcPr>
            <w:tcW w:w="16" w:type="dxa"/>
            <w:shd w:val="clear" w:color="auto" w:fill="auto"/>
            <w:vAlign w:val="center"/>
            <w:hideMark/>
          </w:tcPr>
          <w:p w14:paraId="5CB959A0" w14:textId="77777777" w:rsidR="00CC5AF8" w:rsidRPr="00CC5AF8" w:rsidRDefault="00CC5AF8" w:rsidP="00CC5AF8">
            <w:pPr>
              <w:rPr>
                <w:sz w:val="16"/>
                <w:szCs w:val="16"/>
              </w:rPr>
            </w:pPr>
          </w:p>
        </w:tc>
      </w:tr>
      <w:tr w:rsidR="00CC5AF8" w:rsidRPr="00CC5AF8" w14:paraId="4C9F2B7B" w14:textId="77777777" w:rsidTr="00917247">
        <w:trPr>
          <w:trHeight w:val="42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7E958A0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27</w:t>
            </w:r>
          </w:p>
        </w:tc>
        <w:tc>
          <w:tcPr>
            <w:tcW w:w="10700" w:type="dxa"/>
            <w:gridSpan w:val="4"/>
            <w:tcBorders>
              <w:top w:val="nil"/>
              <w:left w:val="nil"/>
              <w:bottom w:val="single" w:sz="4" w:space="0" w:color="auto"/>
              <w:right w:val="single" w:sz="4" w:space="0" w:color="000000"/>
            </w:tcBorders>
            <w:shd w:val="clear" w:color="auto" w:fill="auto"/>
            <w:noWrap/>
            <w:vAlign w:val="bottom"/>
            <w:hideMark/>
          </w:tcPr>
          <w:p w14:paraId="49DE4867"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Нормативная прибыль</w:t>
            </w:r>
          </w:p>
        </w:tc>
        <w:tc>
          <w:tcPr>
            <w:tcW w:w="2171" w:type="dxa"/>
            <w:tcBorders>
              <w:top w:val="nil"/>
              <w:left w:val="nil"/>
              <w:bottom w:val="single" w:sz="4" w:space="0" w:color="auto"/>
              <w:right w:val="single" w:sz="4" w:space="0" w:color="auto"/>
            </w:tcBorders>
            <w:shd w:val="clear" w:color="auto" w:fill="auto"/>
            <w:noWrap/>
            <w:vAlign w:val="bottom"/>
            <w:hideMark/>
          </w:tcPr>
          <w:p w14:paraId="6F8C611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7774DE9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60,99</w:t>
            </w:r>
          </w:p>
        </w:tc>
        <w:tc>
          <w:tcPr>
            <w:tcW w:w="1770" w:type="dxa"/>
            <w:tcBorders>
              <w:top w:val="nil"/>
              <w:left w:val="nil"/>
              <w:bottom w:val="single" w:sz="4" w:space="0" w:color="auto"/>
              <w:right w:val="single" w:sz="4" w:space="0" w:color="auto"/>
            </w:tcBorders>
            <w:shd w:val="clear" w:color="auto" w:fill="auto"/>
            <w:noWrap/>
            <w:vAlign w:val="center"/>
            <w:hideMark/>
          </w:tcPr>
          <w:p w14:paraId="598BDB7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51,08</w:t>
            </w:r>
          </w:p>
        </w:tc>
        <w:tc>
          <w:tcPr>
            <w:tcW w:w="1675" w:type="dxa"/>
            <w:tcBorders>
              <w:top w:val="nil"/>
              <w:left w:val="nil"/>
              <w:bottom w:val="single" w:sz="4" w:space="0" w:color="auto"/>
              <w:right w:val="single" w:sz="4" w:space="0" w:color="auto"/>
            </w:tcBorders>
            <w:shd w:val="clear" w:color="auto" w:fill="auto"/>
            <w:noWrap/>
            <w:vAlign w:val="center"/>
            <w:hideMark/>
          </w:tcPr>
          <w:p w14:paraId="656F15E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-9,91</w:t>
            </w:r>
          </w:p>
        </w:tc>
        <w:tc>
          <w:tcPr>
            <w:tcW w:w="1867" w:type="dxa"/>
            <w:tcBorders>
              <w:top w:val="nil"/>
              <w:left w:val="nil"/>
              <w:bottom w:val="single" w:sz="4" w:space="0" w:color="auto"/>
              <w:right w:val="single" w:sz="4" w:space="0" w:color="auto"/>
            </w:tcBorders>
            <w:shd w:val="clear" w:color="auto" w:fill="auto"/>
            <w:noWrap/>
            <w:vAlign w:val="center"/>
            <w:hideMark/>
          </w:tcPr>
          <w:p w14:paraId="71A84F8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61,34</w:t>
            </w:r>
          </w:p>
        </w:tc>
        <w:tc>
          <w:tcPr>
            <w:tcW w:w="1676" w:type="dxa"/>
            <w:tcBorders>
              <w:top w:val="nil"/>
              <w:left w:val="nil"/>
              <w:bottom w:val="single" w:sz="4" w:space="0" w:color="auto"/>
              <w:right w:val="single" w:sz="8" w:space="0" w:color="auto"/>
            </w:tcBorders>
            <w:shd w:val="clear" w:color="auto" w:fill="auto"/>
            <w:noWrap/>
            <w:vAlign w:val="center"/>
            <w:hideMark/>
          </w:tcPr>
          <w:p w14:paraId="60FFDD9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0,35</w:t>
            </w:r>
          </w:p>
        </w:tc>
        <w:tc>
          <w:tcPr>
            <w:tcW w:w="16" w:type="dxa"/>
            <w:shd w:val="clear" w:color="auto" w:fill="auto"/>
            <w:vAlign w:val="center"/>
            <w:hideMark/>
          </w:tcPr>
          <w:p w14:paraId="52E59558" w14:textId="77777777" w:rsidR="00CC5AF8" w:rsidRPr="00CC5AF8" w:rsidRDefault="00CC5AF8" w:rsidP="00CC5AF8">
            <w:pPr>
              <w:rPr>
                <w:sz w:val="16"/>
                <w:szCs w:val="16"/>
              </w:rPr>
            </w:pPr>
          </w:p>
        </w:tc>
      </w:tr>
      <w:tr w:rsidR="00CC5AF8" w:rsidRPr="00CC5AF8" w14:paraId="128DC18F" w14:textId="77777777" w:rsidTr="00917247">
        <w:trPr>
          <w:trHeight w:val="42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1153F7B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28</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D52B56A"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Нормативный уровень прибыли        %</w:t>
            </w:r>
          </w:p>
        </w:tc>
        <w:tc>
          <w:tcPr>
            <w:tcW w:w="2171" w:type="dxa"/>
            <w:tcBorders>
              <w:top w:val="nil"/>
              <w:left w:val="nil"/>
              <w:bottom w:val="single" w:sz="4" w:space="0" w:color="auto"/>
              <w:right w:val="single" w:sz="4" w:space="0" w:color="auto"/>
            </w:tcBorders>
            <w:shd w:val="clear" w:color="auto" w:fill="auto"/>
            <w:noWrap/>
            <w:vAlign w:val="bottom"/>
            <w:hideMark/>
          </w:tcPr>
          <w:p w14:paraId="49069B7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single" w:sz="4" w:space="0" w:color="auto"/>
              <w:right w:val="single" w:sz="4" w:space="0" w:color="auto"/>
            </w:tcBorders>
            <w:shd w:val="clear" w:color="auto" w:fill="auto"/>
            <w:noWrap/>
            <w:vAlign w:val="center"/>
            <w:hideMark/>
          </w:tcPr>
          <w:p w14:paraId="1D871D0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0,28</w:t>
            </w:r>
          </w:p>
        </w:tc>
        <w:tc>
          <w:tcPr>
            <w:tcW w:w="1770" w:type="dxa"/>
            <w:tcBorders>
              <w:top w:val="nil"/>
              <w:left w:val="nil"/>
              <w:bottom w:val="single" w:sz="4" w:space="0" w:color="auto"/>
              <w:right w:val="single" w:sz="4" w:space="0" w:color="auto"/>
            </w:tcBorders>
            <w:shd w:val="clear" w:color="auto" w:fill="auto"/>
            <w:noWrap/>
            <w:vAlign w:val="center"/>
            <w:hideMark/>
          </w:tcPr>
          <w:p w14:paraId="6370F4C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0,28</w:t>
            </w:r>
          </w:p>
        </w:tc>
        <w:tc>
          <w:tcPr>
            <w:tcW w:w="1675" w:type="dxa"/>
            <w:tcBorders>
              <w:top w:val="nil"/>
              <w:left w:val="nil"/>
              <w:bottom w:val="single" w:sz="4" w:space="0" w:color="auto"/>
              <w:right w:val="single" w:sz="4" w:space="0" w:color="auto"/>
            </w:tcBorders>
            <w:shd w:val="clear" w:color="auto" w:fill="auto"/>
            <w:noWrap/>
            <w:vAlign w:val="center"/>
            <w:hideMark/>
          </w:tcPr>
          <w:p w14:paraId="7F6C27D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single" w:sz="4" w:space="0" w:color="auto"/>
              <w:right w:val="single" w:sz="4" w:space="0" w:color="auto"/>
            </w:tcBorders>
            <w:shd w:val="clear" w:color="auto" w:fill="auto"/>
            <w:noWrap/>
            <w:vAlign w:val="center"/>
            <w:hideMark/>
          </w:tcPr>
          <w:p w14:paraId="7341A5B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0,28</w:t>
            </w:r>
          </w:p>
        </w:tc>
        <w:tc>
          <w:tcPr>
            <w:tcW w:w="1676" w:type="dxa"/>
            <w:tcBorders>
              <w:top w:val="nil"/>
              <w:left w:val="nil"/>
              <w:bottom w:val="single" w:sz="4" w:space="0" w:color="auto"/>
              <w:right w:val="single" w:sz="8" w:space="0" w:color="auto"/>
            </w:tcBorders>
            <w:shd w:val="clear" w:color="auto" w:fill="auto"/>
            <w:noWrap/>
            <w:vAlign w:val="center"/>
            <w:hideMark/>
          </w:tcPr>
          <w:p w14:paraId="387E6CD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652333F9" w14:textId="77777777" w:rsidR="00CC5AF8" w:rsidRPr="00CC5AF8" w:rsidRDefault="00CC5AF8" w:rsidP="00CC5AF8">
            <w:pPr>
              <w:rPr>
                <w:sz w:val="16"/>
                <w:szCs w:val="16"/>
              </w:rPr>
            </w:pPr>
          </w:p>
        </w:tc>
      </w:tr>
      <w:tr w:rsidR="00CC5AF8" w:rsidRPr="00CC5AF8" w14:paraId="4BB29957" w14:textId="77777777" w:rsidTr="00917247">
        <w:trPr>
          <w:trHeight w:val="45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6347463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29</w:t>
            </w:r>
          </w:p>
        </w:tc>
        <w:tc>
          <w:tcPr>
            <w:tcW w:w="10700" w:type="dxa"/>
            <w:gridSpan w:val="4"/>
            <w:tcBorders>
              <w:top w:val="nil"/>
              <w:left w:val="single" w:sz="4" w:space="0" w:color="auto"/>
              <w:bottom w:val="single" w:sz="4" w:space="0" w:color="auto"/>
              <w:right w:val="nil"/>
            </w:tcBorders>
            <w:shd w:val="clear" w:color="auto" w:fill="auto"/>
            <w:noWrap/>
            <w:vAlign w:val="bottom"/>
            <w:hideMark/>
          </w:tcPr>
          <w:p w14:paraId="405D9FD2"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Выплаты социального характера</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2C90E1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562E30D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45139F1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188,00</w:t>
            </w:r>
          </w:p>
        </w:tc>
        <w:tc>
          <w:tcPr>
            <w:tcW w:w="1675" w:type="dxa"/>
            <w:tcBorders>
              <w:top w:val="nil"/>
              <w:left w:val="nil"/>
              <w:bottom w:val="single" w:sz="4" w:space="0" w:color="auto"/>
              <w:right w:val="single" w:sz="4" w:space="0" w:color="auto"/>
            </w:tcBorders>
            <w:shd w:val="clear" w:color="auto" w:fill="auto"/>
            <w:noWrap/>
            <w:vAlign w:val="center"/>
            <w:hideMark/>
          </w:tcPr>
          <w:p w14:paraId="1CC9FA3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188,00</w:t>
            </w:r>
          </w:p>
        </w:tc>
        <w:tc>
          <w:tcPr>
            <w:tcW w:w="1867" w:type="dxa"/>
            <w:tcBorders>
              <w:top w:val="nil"/>
              <w:left w:val="nil"/>
              <w:bottom w:val="single" w:sz="4" w:space="0" w:color="auto"/>
              <w:right w:val="single" w:sz="4" w:space="0" w:color="auto"/>
            </w:tcBorders>
            <w:shd w:val="clear" w:color="auto" w:fill="auto"/>
            <w:noWrap/>
            <w:vAlign w:val="center"/>
            <w:hideMark/>
          </w:tcPr>
          <w:p w14:paraId="0B8FC0F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nil"/>
              <w:left w:val="nil"/>
              <w:bottom w:val="single" w:sz="4" w:space="0" w:color="auto"/>
              <w:right w:val="single" w:sz="8" w:space="0" w:color="auto"/>
            </w:tcBorders>
            <w:shd w:val="clear" w:color="auto" w:fill="auto"/>
            <w:noWrap/>
            <w:vAlign w:val="center"/>
            <w:hideMark/>
          </w:tcPr>
          <w:p w14:paraId="24EA2F5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472759F3" w14:textId="77777777" w:rsidR="00CC5AF8" w:rsidRPr="00CC5AF8" w:rsidRDefault="00CC5AF8" w:rsidP="00CC5AF8">
            <w:pPr>
              <w:rPr>
                <w:sz w:val="16"/>
                <w:szCs w:val="16"/>
              </w:rPr>
            </w:pPr>
          </w:p>
        </w:tc>
      </w:tr>
      <w:tr w:rsidR="00CC5AF8" w:rsidRPr="00CC5AF8" w14:paraId="527222F9" w14:textId="77777777" w:rsidTr="00917247">
        <w:trPr>
          <w:trHeight w:val="48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1DB1852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30</w:t>
            </w:r>
          </w:p>
        </w:tc>
        <w:tc>
          <w:tcPr>
            <w:tcW w:w="10700" w:type="dxa"/>
            <w:gridSpan w:val="4"/>
            <w:tcBorders>
              <w:top w:val="nil"/>
              <w:left w:val="single" w:sz="4" w:space="0" w:color="auto"/>
              <w:bottom w:val="single" w:sz="4" w:space="0" w:color="auto"/>
              <w:right w:val="nil"/>
            </w:tcBorders>
            <w:shd w:val="clear" w:color="auto" w:fill="auto"/>
            <w:noWrap/>
            <w:vAlign w:val="bottom"/>
            <w:hideMark/>
          </w:tcPr>
          <w:p w14:paraId="3E4F291A"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по сомнительным долгам</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DE899C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5F60E84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23BC86A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31,46</w:t>
            </w:r>
          </w:p>
        </w:tc>
        <w:tc>
          <w:tcPr>
            <w:tcW w:w="1675" w:type="dxa"/>
            <w:tcBorders>
              <w:top w:val="nil"/>
              <w:left w:val="nil"/>
              <w:bottom w:val="single" w:sz="4" w:space="0" w:color="auto"/>
              <w:right w:val="single" w:sz="4" w:space="0" w:color="auto"/>
            </w:tcBorders>
            <w:shd w:val="clear" w:color="auto" w:fill="auto"/>
            <w:noWrap/>
            <w:vAlign w:val="center"/>
            <w:hideMark/>
          </w:tcPr>
          <w:p w14:paraId="12865C6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31,46</w:t>
            </w:r>
          </w:p>
        </w:tc>
        <w:tc>
          <w:tcPr>
            <w:tcW w:w="1867" w:type="dxa"/>
            <w:tcBorders>
              <w:top w:val="nil"/>
              <w:left w:val="nil"/>
              <w:bottom w:val="single" w:sz="4" w:space="0" w:color="auto"/>
              <w:right w:val="single" w:sz="4" w:space="0" w:color="auto"/>
            </w:tcBorders>
            <w:shd w:val="clear" w:color="auto" w:fill="auto"/>
            <w:noWrap/>
            <w:vAlign w:val="center"/>
            <w:hideMark/>
          </w:tcPr>
          <w:p w14:paraId="4792D96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67ABB21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40DBFC7D" w14:textId="77777777" w:rsidR="00CC5AF8" w:rsidRPr="00CC5AF8" w:rsidRDefault="00CC5AF8" w:rsidP="00CC5AF8">
            <w:pPr>
              <w:rPr>
                <w:sz w:val="16"/>
                <w:szCs w:val="16"/>
              </w:rPr>
            </w:pPr>
          </w:p>
        </w:tc>
      </w:tr>
      <w:tr w:rsidR="00CC5AF8" w:rsidRPr="00CC5AF8" w14:paraId="06A56CF9" w14:textId="77777777" w:rsidTr="00917247">
        <w:trPr>
          <w:trHeight w:val="48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7FB482F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31</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B106B9C"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Прочие расходы из прибыли, кап. вложения</w:t>
            </w:r>
          </w:p>
        </w:tc>
        <w:tc>
          <w:tcPr>
            <w:tcW w:w="2171" w:type="dxa"/>
            <w:tcBorders>
              <w:top w:val="nil"/>
              <w:left w:val="nil"/>
              <w:bottom w:val="single" w:sz="4" w:space="0" w:color="auto"/>
              <w:right w:val="single" w:sz="4" w:space="0" w:color="auto"/>
            </w:tcBorders>
            <w:shd w:val="clear" w:color="auto" w:fill="auto"/>
            <w:noWrap/>
            <w:vAlign w:val="bottom"/>
            <w:hideMark/>
          </w:tcPr>
          <w:p w14:paraId="4FFD168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3B558D6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5C1FC0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3791,10</w:t>
            </w:r>
          </w:p>
        </w:tc>
        <w:tc>
          <w:tcPr>
            <w:tcW w:w="1675" w:type="dxa"/>
            <w:tcBorders>
              <w:top w:val="nil"/>
              <w:left w:val="nil"/>
              <w:bottom w:val="single" w:sz="4" w:space="0" w:color="auto"/>
              <w:right w:val="single" w:sz="4" w:space="0" w:color="auto"/>
            </w:tcBorders>
            <w:shd w:val="clear" w:color="auto" w:fill="auto"/>
            <w:noWrap/>
            <w:vAlign w:val="center"/>
            <w:hideMark/>
          </w:tcPr>
          <w:p w14:paraId="49198B0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single" w:sz="4" w:space="0" w:color="auto"/>
              <w:right w:val="single" w:sz="4" w:space="0" w:color="auto"/>
            </w:tcBorders>
            <w:shd w:val="clear" w:color="auto" w:fill="auto"/>
            <w:noWrap/>
            <w:vAlign w:val="center"/>
            <w:hideMark/>
          </w:tcPr>
          <w:p w14:paraId="73F830E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76" w:type="dxa"/>
            <w:tcBorders>
              <w:top w:val="nil"/>
              <w:left w:val="nil"/>
              <w:bottom w:val="single" w:sz="4" w:space="0" w:color="auto"/>
              <w:right w:val="single" w:sz="8" w:space="0" w:color="auto"/>
            </w:tcBorders>
            <w:shd w:val="clear" w:color="auto" w:fill="auto"/>
            <w:noWrap/>
            <w:vAlign w:val="center"/>
            <w:hideMark/>
          </w:tcPr>
          <w:p w14:paraId="1378530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0A15F004" w14:textId="77777777" w:rsidR="00CC5AF8" w:rsidRPr="00CC5AF8" w:rsidRDefault="00CC5AF8" w:rsidP="00CC5AF8">
            <w:pPr>
              <w:rPr>
                <w:sz w:val="16"/>
                <w:szCs w:val="16"/>
              </w:rPr>
            </w:pPr>
          </w:p>
        </w:tc>
      </w:tr>
      <w:tr w:rsidR="00CC5AF8" w:rsidRPr="00CC5AF8" w14:paraId="4BF6CE09" w14:textId="77777777" w:rsidTr="00917247">
        <w:trPr>
          <w:trHeight w:val="420"/>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135243A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32</w:t>
            </w:r>
          </w:p>
        </w:tc>
        <w:tc>
          <w:tcPr>
            <w:tcW w:w="10700" w:type="dxa"/>
            <w:gridSpan w:val="4"/>
            <w:tcBorders>
              <w:top w:val="nil"/>
              <w:left w:val="single" w:sz="4" w:space="0" w:color="auto"/>
              <w:bottom w:val="single" w:sz="4" w:space="0" w:color="auto"/>
              <w:right w:val="nil"/>
            </w:tcBorders>
            <w:shd w:val="clear" w:color="auto" w:fill="auto"/>
            <w:noWrap/>
            <w:vAlign w:val="bottom"/>
            <w:hideMark/>
          </w:tcPr>
          <w:p w14:paraId="55FB3F07"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Инвестиционная программа</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22ADE11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039FDD6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26FDBA4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6EDFBA9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nil"/>
              <w:left w:val="nil"/>
              <w:bottom w:val="single" w:sz="4" w:space="0" w:color="auto"/>
              <w:right w:val="single" w:sz="4" w:space="0" w:color="auto"/>
            </w:tcBorders>
            <w:shd w:val="clear" w:color="auto" w:fill="auto"/>
            <w:noWrap/>
            <w:vAlign w:val="center"/>
            <w:hideMark/>
          </w:tcPr>
          <w:p w14:paraId="1805FE5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38F9F33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67F5637E" w14:textId="77777777" w:rsidR="00CC5AF8" w:rsidRPr="00CC5AF8" w:rsidRDefault="00CC5AF8" w:rsidP="00CC5AF8">
            <w:pPr>
              <w:rPr>
                <w:sz w:val="16"/>
                <w:szCs w:val="16"/>
              </w:rPr>
            </w:pPr>
          </w:p>
        </w:tc>
      </w:tr>
      <w:tr w:rsidR="00CC5AF8" w:rsidRPr="00CC5AF8" w14:paraId="0401B45B" w14:textId="77777777" w:rsidTr="00917247">
        <w:trPr>
          <w:trHeight w:val="46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564B13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34</w:t>
            </w:r>
          </w:p>
        </w:tc>
        <w:tc>
          <w:tcPr>
            <w:tcW w:w="10700" w:type="dxa"/>
            <w:gridSpan w:val="4"/>
            <w:tcBorders>
              <w:top w:val="nil"/>
              <w:left w:val="single" w:sz="4" w:space="0" w:color="auto"/>
              <w:bottom w:val="single" w:sz="4" w:space="0" w:color="auto"/>
              <w:right w:val="nil"/>
            </w:tcBorders>
            <w:shd w:val="clear" w:color="auto" w:fill="auto"/>
            <w:noWrap/>
            <w:vAlign w:val="bottom"/>
            <w:hideMark/>
          </w:tcPr>
          <w:p w14:paraId="19331721"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xml:space="preserve">Предпринимательская прибыль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580B0AE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3AAD34E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915,25</w:t>
            </w:r>
          </w:p>
        </w:tc>
        <w:tc>
          <w:tcPr>
            <w:tcW w:w="1770" w:type="dxa"/>
            <w:tcBorders>
              <w:top w:val="nil"/>
              <w:left w:val="nil"/>
              <w:bottom w:val="single" w:sz="4" w:space="0" w:color="auto"/>
              <w:right w:val="single" w:sz="4" w:space="0" w:color="auto"/>
            </w:tcBorders>
            <w:shd w:val="clear" w:color="auto" w:fill="auto"/>
            <w:noWrap/>
            <w:vAlign w:val="center"/>
            <w:hideMark/>
          </w:tcPr>
          <w:p w14:paraId="21D4441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834,15</w:t>
            </w:r>
          </w:p>
        </w:tc>
        <w:tc>
          <w:tcPr>
            <w:tcW w:w="1675" w:type="dxa"/>
            <w:tcBorders>
              <w:top w:val="nil"/>
              <w:left w:val="nil"/>
              <w:bottom w:val="single" w:sz="4" w:space="0" w:color="auto"/>
              <w:right w:val="single" w:sz="4" w:space="0" w:color="auto"/>
            </w:tcBorders>
            <w:shd w:val="clear" w:color="auto" w:fill="auto"/>
            <w:noWrap/>
            <w:vAlign w:val="center"/>
            <w:hideMark/>
          </w:tcPr>
          <w:p w14:paraId="6745C21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-81,10</w:t>
            </w:r>
          </w:p>
        </w:tc>
        <w:tc>
          <w:tcPr>
            <w:tcW w:w="1867" w:type="dxa"/>
            <w:tcBorders>
              <w:top w:val="nil"/>
              <w:left w:val="nil"/>
              <w:bottom w:val="single" w:sz="4" w:space="0" w:color="auto"/>
              <w:right w:val="single" w:sz="4" w:space="0" w:color="auto"/>
            </w:tcBorders>
            <w:shd w:val="clear" w:color="auto" w:fill="auto"/>
            <w:noWrap/>
            <w:vAlign w:val="center"/>
            <w:hideMark/>
          </w:tcPr>
          <w:p w14:paraId="7A34812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900,13</w:t>
            </w:r>
          </w:p>
        </w:tc>
        <w:tc>
          <w:tcPr>
            <w:tcW w:w="1676" w:type="dxa"/>
            <w:tcBorders>
              <w:top w:val="nil"/>
              <w:left w:val="nil"/>
              <w:bottom w:val="single" w:sz="4" w:space="0" w:color="auto"/>
              <w:right w:val="single" w:sz="8" w:space="0" w:color="auto"/>
            </w:tcBorders>
            <w:shd w:val="clear" w:color="auto" w:fill="auto"/>
            <w:noWrap/>
            <w:vAlign w:val="center"/>
            <w:hideMark/>
          </w:tcPr>
          <w:p w14:paraId="4B4B1B2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-15,12</w:t>
            </w:r>
          </w:p>
        </w:tc>
        <w:tc>
          <w:tcPr>
            <w:tcW w:w="16" w:type="dxa"/>
            <w:shd w:val="clear" w:color="auto" w:fill="auto"/>
            <w:vAlign w:val="center"/>
            <w:hideMark/>
          </w:tcPr>
          <w:p w14:paraId="1B5E196A" w14:textId="77777777" w:rsidR="00CC5AF8" w:rsidRPr="00CC5AF8" w:rsidRDefault="00CC5AF8" w:rsidP="00CC5AF8">
            <w:pPr>
              <w:rPr>
                <w:sz w:val="16"/>
                <w:szCs w:val="16"/>
              </w:rPr>
            </w:pPr>
          </w:p>
        </w:tc>
      </w:tr>
      <w:tr w:rsidR="00CC5AF8" w:rsidRPr="00CC5AF8" w14:paraId="645215F6" w14:textId="77777777" w:rsidTr="00917247">
        <w:trPr>
          <w:trHeight w:val="97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5070A70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33</w:t>
            </w:r>
          </w:p>
        </w:tc>
        <w:tc>
          <w:tcPr>
            <w:tcW w:w="10700" w:type="dxa"/>
            <w:gridSpan w:val="4"/>
            <w:tcBorders>
              <w:top w:val="single" w:sz="4" w:space="0" w:color="auto"/>
              <w:left w:val="nil"/>
              <w:bottom w:val="single" w:sz="4" w:space="0" w:color="auto"/>
              <w:right w:val="single" w:sz="4" w:space="0" w:color="000000"/>
            </w:tcBorders>
            <w:shd w:val="clear" w:color="auto" w:fill="auto"/>
            <w:vAlign w:val="bottom"/>
            <w:hideMark/>
          </w:tcPr>
          <w:p w14:paraId="0CC58D12" w14:textId="77777777" w:rsidR="00CC5AF8" w:rsidRPr="00CC5AF8" w:rsidRDefault="00CC5AF8" w:rsidP="00CC5AF8">
            <w:pPr>
              <w:rPr>
                <w:rFonts w:ascii="Bookman Old Style" w:hAnsi="Bookman Old Style" w:cs="Calibri"/>
                <w:color w:val="FF0000"/>
                <w:sz w:val="16"/>
                <w:szCs w:val="16"/>
              </w:rPr>
            </w:pPr>
            <w:r w:rsidRPr="00CC5AF8">
              <w:rPr>
                <w:rFonts w:ascii="Bookman Old Style" w:hAnsi="Bookman Old Style" w:cs="Calibri"/>
                <w:color w:val="FF0000"/>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171" w:type="dxa"/>
            <w:tcBorders>
              <w:top w:val="nil"/>
              <w:left w:val="nil"/>
              <w:bottom w:val="single" w:sz="4" w:space="0" w:color="auto"/>
              <w:right w:val="single" w:sz="4" w:space="0" w:color="auto"/>
            </w:tcBorders>
            <w:shd w:val="clear" w:color="auto" w:fill="auto"/>
            <w:noWrap/>
            <w:vAlign w:val="bottom"/>
            <w:hideMark/>
          </w:tcPr>
          <w:p w14:paraId="11C19BD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4B85738E"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2968,77</w:t>
            </w:r>
          </w:p>
        </w:tc>
        <w:tc>
          <w:tcPr>
            <w:tcW w:w="1770" w:type="dxa"/>
            <w:tcBorders>
              <w:top w:val="nil"/>
              <w:left w:val="nil"/>
              <w:bottom w:val="single" w:sz="4" w:space="0" w:color="auto"/>
              <w:right w:val="single" w:sz="4" w:space="0" w:color="auto"/>
            </w:tcBorders>
            <w:shd w:val="clear" w:color="auto" w:fill="auto"/>
            <w:noWrap/>
            <w:vAlign w:val="center"/>
            <w:hideMark/>
          </w:tcPr>
          <w:p w14:paraId="59AEFB9B"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28F74E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-2968,77</w:t>
            </w:r>
          </w:p>
        </w:tc>
        <w:tc>
          <w:tcPr>
            <w:tcW w:w="1867" w:type="dxa"/>
            <w:tcBorders>
              <w:top w:val="nil"/>
              <w:left w:val="nil"/>
              <w:bottom w:val="single" w:sz="4" w:space="0" w:color="auto"/>
              <w:right w:val="single" w:sz="4" w:space="0" w:color="auto"/>
            </w:tcBorders>
            <w:shd w:val="clear" w:color="auto" w:fill="auto"/>
            <w:noWrap/>
            <w:vAlign w:val="center"/>
            <w:hideMark/>
          </w:tcPr>
          <w:p w14:paraId="327E6777"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2968,77</w:t>
            </w:r>
          </w:p>
        </w:tc>
        <w:tc>
          <w:tcPr>
            <w:tcW w:w="1676" w:type="dxa"/>
            <w:tcBorders>
              <w:top w:val="nil"/>
              <w:left w:val="nil"/>
              <w:bottom w:val="single" w:sz="4" w:space="0" w:color="auto"/>
              <w:right w:val="single" w:sz="8" w:space="0" w:color="auto"/>
            </w:tcBorders>
            <w:shd w:val="clear" w:color="auto" w:fill="auto"/>
            <w:noWrap/>
            <w:vAlign w:val="center"/>
            <w:hideMark/>
          </w:tcPr>
          <w:p w14:paraId="365421A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shd w:val="clear" w:color="auto" w:fill="auto"/>
            <w:vAlign w:val="center"/>
            <w:hideMark/>
          </w:tcPr>
          <w:p w14:paraId="549B4926" w14:textId="77777777" w:rsidR="00CC5AF8" w:rsidRPr="00CC5AF8" w:rsidRDefault="00CC5AF8" w:rsidP="00CC5AF8">
            <w:pPr>
              <w:rPr>
                <w:sz w:val="16"/>
                <w:szCs w:val="16"/>
              </w:rPr>
            </w:pPr>
          </w:p>
        </w:tc>
      </w:tr>
      <w:tr w:rsidR="00CC5AF8" w:rsidRPr="00CC5AF8" w14:paraId="1C542CB1" w14:textId="77777777" w:rsidTr="00917247">
        <w:trPr>
          <w:trHeight w:val="465"/>
          <w:jc w:val="center"/>
        </w:trPr>
        <w:tc>
          <w:tcPr>
            <w:tcW w:w="684" w:type="dxa"/>
            <w:tcBorders>
              <w:top w:val="nil"/>
              <w:left w:val="single" w:sz="8" w:space="0" w:color="auto"/>
              <w:bottom w:val="single" w:sz="4" w:space="0" w:color="auto"/>
              <w:right w:val="single" w:sz="4" w:space="0" w:color="auto"/>
            </w:tcBorders>
            <w:shd w:val="clear" w:color="auto" w:fill="auto"/>
            <w:noWrap/>
            <w:vAlign w:val="bottom"/>
            <w:hideMark/>
          </w:tcPr>
          <w:p w14:paraId="3C21726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35</w:t>
            </w:r>
          </w:p>
        </w:tc>
        <w:tc>
          <w:tcPr>
            <w:tcW w:w="10700"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A2FCDA9"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xml:space="preserve"> Необходимая валовая выручка, всего</w:t>
            </w:r>
          </w:p>
        </w:tc>
        <w:tc>
          <w:tcPr>
            <w:tcW w:w="2171" w:type="dxa"/>
            <w:tcBorders>
              <w:top w:val="nil"/>
              <w:left w:val="nil"/>
              <w:bottom w:val="single" w:sz="4" w:space="0" w:color="auto"/>
              <w:right w:val="single" w:sz="4" w:space="0" w:color="auto"/>
            </w:tcBorders>
            <w:shd w:val="clear" w:color="auto" w:fill="auto"/>
            <w:noWrap/>
            <w:vAlign w:val="bottom"/>
            <w:hideMark/>
          </w:tcPr>
          <w:p w14:paraId="46F1B53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41C2039B"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25746,35</w:t>
            </w:r>
          </w:p>
        </w:tc>
        <w:tc>
          <w:tcPr>
            <w:tcW w:w="1770" w:type="dxa"/>
            <w:tcBorders>
              <w:top w:val="nil"/>
              <w:left w:val="nil"/>
              <w:bottom w:val="single" w:sz="4" w:space="0" w:color="auto"/>
              <w:right w:val="single" w:sz="4" w:space="0" w:color="auto"/>
            </w:tcBorders>
            <w:shd w:val="clear" w:color="auto" w:fill="auto"/>
            <w:noWrap/>
            <w:vAlign w:val="center"/>
            <w:hideMark/>
          </w:tcPr>
          <w:p w14:paraId="4B11181E"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24595,60</w:t>
            </w:r>
          </w:p>
        </w:tc>
        <w:tc>
          <w:tcPr>
            <w:tcW w:w="1675" w:type="dxa"/>
            <w:tcBorders>
              <w:top w:val="nil"/>
              <w:left w:val="nil"/>
              <w:bottom w:val="single" w:sz="4" w:space="0" w:color="auto"/>
              <w:right w:val="single" w:sz="4" w:space="0" w:color="auto"/>
            </w:tcBorders>
            <w:shd w:val="clear" w:color="auto" w:fill="auto"/>
            <w:noWrap/>
            <w:vAlign w:val="center"/>
            <w:hideMark/>
          </w:tcPr>
          <w:p w14:paraId="69D7035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-1150,75</w:t>
            </w:r>
          </w:p>
        </w:tc>
        <w:tc>
          <w:tcPr>
            <w:tcW w:w="1867" w:type="dxa"/>
            <w:tcBorders>
              <w:top w:val="nil"/>
              <w:left w:val="nil"/>
              <w:bottom w:val="single" w:sz="4" w:space="0" w:color="auto"/>
              <w:right w:val="single" w:sz="4" w:space="0" w:color="auto"/>
            </w:tcBorders>
            <w:shd w:val="clear" w:color="auto" w:fill="auto"/>
            <w:noWrap/>
            <w:vAlign w:val="center"/>
            <w:hideMark/>
          </w:tcPr>
          <w:p w14:paraId="78A76B7A"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26919,80</w:t>
            </w:r>
          </w:p>
        </w:tc>
        <w:tc>
          <w:tcPr>
            <w:tcW w:w="1676" w:type="dxa"/>
            <w:tcBorders>
              <w:top w:val="nil"/>
              <w:left w:val="nil"/>
              <w:bottom w:val="single" w:sz="4" w:space="0" w:color="auto"/>
              <w:right w:val="single" w:sz="8" w:space="0" w:color="auto"/>
            </w:tcBorders>
            <w:shd w:val="clear" w:color="auto" w:fill="auto"/>
            <w:noWrap/>
            <w:vAlign w:val="center"/>
            <w:hideMark/>
          </w:tcPr>
          <w:p w14:paraId="49D32F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1173,45</w:t>
            </w:r>
          </w:p>
        </w:tc>
        <w:tc>
          <w:tcPr>
            <w:tcW w:w="16" w:type="dxa"/>
            <w:shd w:val="clear" w:color="auto" w:fill="auto"/>
            <w:vAlign w:val="center"/>
            <w:hideMark/>
          </w:tcPr>
          <w:p w14:paraId="45DF2325" w14:textId="77777777" w:rsidR="00CC5AF8" w:rsidRPr="00CC5AF8" w:rsidRDefault="00CC5AF8" w:rsidP="00CC5AF8">
            <w:pPr>
              <w:rPr>
                <w:sz w:val="16"/>
                <w:szCs w:val="16"/>
              </w:rPr>
            </w:pPr>
          </w:p>
        </w:tc>
      </w:tr>
      <w:tr w:rsidR="00CC5AF8" w:rsidRPr="00CC5AF8" w14:paraId="1DA860B7" w14:textId="77777777" w:rsidTr="00917247">
        <w:trPr>
          <w:trHeight w:val="465"/>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64434B8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36</w:t>
            </w:r>
          </w:p>
        </w:tc>
        <w:tc>
          <w:tcPr>
            <w:tcW w:w="107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B47F77" w14:textId="77777777" w:rsidR="00CC5AF8" w:rsidRPr="00CC5AF8" w:rsidRDefault="00CC5AF8" w:rsidP="00CC5AF8">
            <w:pPr>
              <w:rPr>
                <w:rFonts w:ascii="Bookman Old Style" w:hAnsi="Bookman Old Style" w:cs="Calibri"/>
                <w:color w:val="FF0000"/>
                <w:sz w:val="16"/>
                <w:szCs w:val="16"/>
              </w:rPr>
            </w:pPr>
            <w:r w:rsidRPr="00CC5AF8">
              <w:rPr>
                <w:rFonts w:ascii="Bookman Old Style" w:hAnsi="Bookman Old Style" w:cs="Calibri"/>
                <w:color w:val="FF0000"/>
                <w:sz w:val="16"/>
                <w:szCs w:val="16"/>
              </w:rPr>
              <w:t xml:space="preserve"> в том числе на потребительский рынок</w:t>
            </w:r>
          </w:p>
        </w:tc>
        <w:tc>
          <w:tcPr>
            <w:tcW w:w="2171" w:type="dxa"/>
            <w:tcBorders>
              <w:top w:val="nil"/>
              <w:left w:val="nil"/>
              <w:bottom w:val="single" w:sz="4" w:space="0" w:color="auto"/>
              <w:right w:val="single" w:sz="4" w:space="0" w:color="auto"/>
            </w:tcBorders>
            <w:shd w:val="clear" w:color="auto" w:fill="auto"/>
            <w:noWrap/>
            <w:vAlign w:val="bottom"/>
            <w:hideMark/>
          </w:tcPr>
          <w:p w14:paraId="1B8AA56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30F89B4A"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24273,43</w:t>
            </w:r>
          </w:p>
        </w:tc>
        <w:tc>
          <w:tcPr>
            <w:tcW w:w="1770" w:type="dxa"/>
            <w:tcBorders>
              <w:top w:val="nil"/>
              <w:left w:val="nil"/>
              <w:bottom w:val="single" w:sz="4" w:space="0" w:color="auto"/>
              <w:right w:val="single" w:sz="4" w:space="0" w:color="auto"/>
            </w:tcBorders>
            <w:shd w:val="clear" w:color="auto" w:fill="auto"/>
            <w:noWrap/>
            <w:vAlign w:val="center"/>
            <w:hideMark/>
          </w:tcPr>
          <w:p w14:paraId="4C6A402C"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23139,13</w:t>
            </w:r>
          </w:p>
        </w:tc>
        <w:tc>
          <w:tcPr>
            <w:tcW w:w="1675" w:type="dxa"/>
            <w:tcBorders>
              <w:top w:val="nil"/>
              <w:left w:val="nil"/>
              <w:bottom w:val="single" w:sz="4" w:space="0" w:color="auto"/>
              <w:right w:val="single" w:sz="4" w:space="0" w:color="auto"/>
            </w:tcBorders>
            <w:shd w:val="clear" w:color="auto" w:fill="auto"/>
            <w:noWrap/>
            <w:vAlign w:val="center"/>
            <w:hideMark/>
          </w:tcPr>
          <w:p w14:paraId="232CAD1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-1134,30</w:t>
            </w:r>
          </w:p>
        </w:tc>
        <w:tc>
          <w:tcPr>
            <w:tcW w:w="1867" w:type="dxa"/>
            <w:tcBorders>
              <w:top w:val="nil"/>
              <w:left w:val="nil"/>
              <w:bottom w:val="single" w:sz="4" w:space="0" w:color="auto"/>
              <w:right w:val="single" w:sz="4" w:space="0" w:color="auto"/>
            </w:tcBorders>
            <w:shd w:val="clear" w:color="auto" w:fill="auto"/>
            <w:noWrap/>
            <w:vAlign w:val="center"/>
            <w:hideMark/>
          </w:tcPr>
          <w:p w14:paraId="03F9A57A"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25342,83</w:t>
            </w:r>
          </w:p>
        </w:tc>
        <w:tc>
          <w:tcPr>
            <w:tcW w:w="1676" w:type="dxa"/>
            <w:tcBorders>
              <w:top w:val="nil"/>
              <w:left w:val="nil"/>
              <w:bottom w:val="single" w:sz="4" w:space="0" w:color="auto"/>
              <w:right w:val="single" w:sz="8" w:space="0" w:color="auto"/>
            </w:tcBorders>
            <w:shd w:val="clear" w:color="auto" w:fill="auto"/>
            <w:noWrap/>
            <w:vAlign w:val="center"/>
            <w:hideMark/>
          </w:tcPr>
          <w:p w14:paraId="1B4DE36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1069,39</w:t>
            </w:r>
          </w:p>
        </w:tc>
        <w:tc>
          <w:tcPr>
            <w:tcW w:w="16" w:type="dxa"/>
            <w:shd w:val="clear" w:color="auto" w:fill="auto"/>
            <w:vAlign w:val="center"/>
            <w:hideMark/>
          </w:tcPr>
          <w:p w14:paraId="161ACFF3" w14:textId="77777777" w:rsidR="00CC5AF8" w:rsidRPr="00CC5AF8" w:rsidRDefault="00CC5AF8" w:rsidP="00CC5AF8">
            <w:pPr>
              <w:rPr>
                <w:sz w:val="16"/>
                <w:szCs w:val="16"/>
              </w:rPr>
            </w:pPr>
          </w:p>
        </w:tc>
      </w:tr>
      <w:tr w:rsidR="00CC5AF8" w:rsidRPr="00CC5AF8" w14:paraId="40EDF511" w14:textId="77777777" w:rsidTr="00917247">
        <w:trPr>
          <w:trHeight w:val="465"/>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5F93123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37</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82F8C1F" w14:textId="77777777" w:rsidR="00CC5AF8" w:rsidRPr="00CC5AF8" w:rsidRDefault="00CC5AF8" w:rsidP="00CC5AF8">
            <w:pPr>
              <w:rPr>
                <w:rFonts w:ascii="Bookman Old Style" w:hAnsi="Bookman Old Style" w:cs="Calibri"/>
                <w:color w:val="FF0000"/>
                <w:sz w:val="16"/>
                <w:szCs w:val="16"/>
              </w:rPr>
            </w:pPr>
            <w:r w:rsidRPr="00CC5AF8">
              <w:rPr>
                <w:rFonts w:ascii="Bookman Old Style" w:hAnsi="Bookman Old Style" w:cs="Calibri"/>
                <w:color w:val="FF0000"/>
                <w:sz w:val="16"/>
                <w:szCs w:val="16"/>
              </w:rPr>
              <w:t>Сглаживание тарифа ("-")</w:t>
            </w:r>
          </w:p>
        </w:tc>
        <w:tc>
          <w:tcPr>
            <w:tcW w:w="2171" w:type="dxa"/>
            <w:tcBorders>
              <w:top w:val="nil"/>
              <w:left w:val="nil"/>
              <w:bottom w:val="single" w:sz="4" w:space="0" w:color="auto"/>
              <w:right w:val="single" w:sz="4" w:space="0" w:color="auto"/>
            </w:tcBorders>
            <w:shd w:val="clear" w:color="auto" w:fill="auto"/>
            <w:noWrap/>
            <w:vAlign w:val="bottom"/>
            <w:hideMark/>
          </w:tcPr>
          <w:p w14:paraId="431F528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23AF14DD"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770" w:type="dxa"/>
            <w:tcBorders>
              <w:top w:val="nil"/>
              <w:left w:val="nil"/>
              <w:bottom w:val="single" w:sz="4" w:space="0" w:color="auto"/>
              <w:right w:val="single" w:sz="4" w:space="0" w:color="auto"/>
            </w:tcBorders>
            <w:shd w:val="clear" w:color="auto" w:fill="auto"/>
            <w:noWrap/>
            <w:vAlign w:val="center"/>
            <w:hideMark/>
          </w:tcPr>
          <w:p w14:paraId="0EC01EC1"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7B689BF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single" w:sz="4" w:space="0" w:color="auto"/>
              <w:right w:val="single" w:sz="4" w:space="0" w:color="auto"/>
            </w:tcBorders>
            <w:shd w:val="clear" w:color="auto" w:fill="auto"/>
            <w:noWrap/>
            <w:vAlign w:val="center"/>
            <w:hideMark/>
          </w:tcPr>
          <w:p w14:paraId="77353CDB"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506C98D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712F5C1F" w14:textId="77777777" w:rsidR="00CC5AF8" w:rsidRPr="00CC5AF8" w:rsidRDefault="00CC5AF8" w:rsidP="00CC5AF8">
            <w:pPr>
              <w:rPr>
                <w:sz w:val="16"/>
                <w:szCs w:val="16"/>
              </w:rPr>
            </w:pPr>
          </w:p>
        </w:tc>
      </w:tr>
      <w:tr w:rsidR="00CC5AF8" w:rsidRPr="00CC5AF8" w14:paraId="5F7FA451" w14:textId="77777777" w:rsidTr="00917247">
        <w:trPr>
          <w:trHeight w:val="660"/>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03DF64E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38</w:t>
            </w:r>
          </w:p>
        </w:tc>
        <w:tc>
          <w:tcPr>
            <w:tcW w:w="10700" w:type="dxa"/>
            <w:gridSpan w:val="4"/>
            <w:tcBorders>
              <w:top w:val="single" w:sz="4" w:space="0" w:color="auto"/>
              <w:left w:val="nil"/>
              <w:bottom w:val="single" w:sz="4" w:space="0" w:color="auto"/>
              <w:right w:val="single" w:sz="4" w:space="0" w:color="000000"/>
            </w:tcBorders>
            <w:shd w:val="clear" w:color="auto" w:fill="auto"/>
            <w:vAlign w:val="bottom"/>
            <w:hideMark/>
          </w:tcPr>
          <w:p w14:paraId="2C2F59BF" w14:textId="77777777" w:rsidR="00CC5AF8" w:rsidRPr="00CC5AF8" w:rsidRDefault="00CC5AF8" w:rsidP="00CC5AF8">
            <w:pPr>
              <w:rPr>
                <w:rFonts w:ascii="Bookman Old Style" w:hAnsi="Bookman Old Style" w:cs="Calibri"/>
                <w:color w:val="FF0000"/>
                <w:sz w:val="16"/>
                <w:szCs w:val="16"/>
              </w:rPr>
            </w:pPr>
            <w:r w:rsidRPr="00CC5AF8">
              <w:rPr>
                <w:rFonts w:ascii="Bookman Old Style" w:hAnsi="Bookman Old Style" w:cs="Calibri"/>
                <w:color w:val="FF0000"/>
                <w:sz w:val="16"/>
                <w:szCs w:val="16"/>
              </w:rPr>
              <w:t>НВВ с учетом корректировки (сглаживания/ограничения 190-ФЗ)</w:t>
            </w:r>
          </w:p>
        </w:tc>
        <w:tc>
          <w:tcPr>
            <w:tcW w:w="2171" w:type="dxa"/>
            <w:tcBorders>
              <w:top w:val="nil"/>
              <w:left w:val="nil"/>
              <w:bottom w:val="single" w:sz="4" w:space="0" w:color="auto"/>
              <w:right w:val="single" w:sz="4" w:space="0" w:color="auto"/>
            </w:tcBorders>
            <w:shd w:val="clear" w:color="auto" w:fill="auto"/>
            <w:noWrap/>
            <w:vAlign w:val="bottom"/>
            <w:hideMark/>
          </w:tcPr>
          <w:p w14:paraId="2F92CE1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2DF89901"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24273,43</w:t>
            </w:r>
          </w:p>
        </w:tc>
        <w:tc>
          <w:tcPr>
            <w:tcW w:w="1770" w:type="dxa"/>
            <w:tcBorders>
              <w:top w:val="nil"/>
              <w:left w:val="nil"/>
              <w:bottom w:val="single" w:sz="4" w:space="0" w:color="auto"/>
              <w:right w:val="single" w:sz="4" w:space="0" w:color="auto"/>
            </w:tcBorders>
            <w:shd w:val="clear" w:color="auto" w:fill="auto"/>
            <w:noWrap/>
            <w:vAlign w:val="center"/>
            <w:hideMark/>
          </w:tcPr>
          <w:p w14:paraId="351276A2"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23139,13</w:t>
            </w:r>
          </w:p>
        </w:tc>
        <w:tc>
          <w:tcPr>
            <w:tcW w:w="1675" w:type="dxa"/>
            <w:tcBorders>
              <w:top w:val="nil"/>
              <w:left w:val="nil"/>
              <w:bottom w:val="single" w:sz="4" w:space="0" w:color="auto"/>
              <w:right w:val="single" w:sz="4" w:space="0" w:color="auto"/>
            </w:tcBorders>
            <w:shd w:val="clear" w:color="auto" w:fill="auto"/>
            <w:noWrap/>
            <w:vAlign w:val="center"/>
            <w:hideMark/>
          </w:tcPr>
          <w:p w14:paraId="205DF25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-1134,30</w:t>
            </w:r>
          </w:p>
        </w:tc>
        <w:tc>
          <w:tcPr>
            <w:tcW w:w="1867" w:type="dxa"/>
            <w:tcBorders>
              <w:top w:val="nil"/>
              <w:left w:val="nil"/>
              <w:bottom w:val="single" w:sz="4" w:space="0" w:color="auto"/>
              <w:right w:val="single" w:sz="4" w:space="0" w:color="auto"/>
            </w:tcBorders>
            <w:shd w:val="clear" w:color="auto" w:fill="auto"/>
            <w:noWrap/>
            <w:vAlign w:val="center"/>
            <w:hideMark/>
          </w:tcPr>
          <w:p w14:paraId="4F265350"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25342,83</w:t>
            </w:r>
          </w:p>
        </w:tc>
        <w:tc>
          <w:tcPr>
            <w:tcW w:w="1676" w:type="dxa"/>
            <w:tcBorders>
              <w:top w:val="nil"/>
              <w:left w:val="nil"/>
              <w:bottom w:val="nil"/>
              <w:right w:val="single" w:sz="8" w:space="0" w:color="auto"/>
            </w:tcBorders>
            <w:shd w:val="clear" w:color="auto" w:fill="auto"/>
            <w:noWrap/>
            <w:vAlign w:val="center"/>
            <w:hideMark/>
          </w:tcPr>
          <w:p w14:paraId="0C56F2E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1069,39</w:t>
            </w:r>
          </w:p>
        </w:tc>
        <w:tc>
          <w:tcPr>
            <w:tcW w:w="16" w:type="dxa"/>
            <w:shd w:val="clear" w:color="auto" w:fill="auto"/>
            <w:vAlign w:val="center"/>
            <w:hideMark/>
          </w:tcPr>
          <w:p w14:paraId="7EB0CB99" w14:textId="77777777" w:rsidR="00CC5AF8" w:rsidRPr="00CC5AF8" w:rsidRDefault="00CC5AF8" w:rsidP="00CC5AF8">
            <w:pPr>
              <w:rPr>
                <w:sz w:val="16"/>
                <w:szCs w:val="16"/>
              </w:rPr>
            </w:pPr>
          </w:p>
        </w:tc>
      </w:tr>
      <w:tr w:rsidR="00CC5AF8" w:rsidRPr="00CC5AF8" w14:paraId="7969439B" w14:textId="77777777" w:rsidTr="00917247">
        <w:trPr>
          <w:trHeight w:val="480"/>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3ECF9B7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39</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D8B9DCA"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Тариф на тепловую энергию средний по году</w:t>
            </w:r>
          </w:p>
        </w:tc>
        <w:tc>
          <w:tcPr>
            <w:tcW w:w="2171" w:type="dxa"/>
            <w:tcBorders>
              <w:top w:val="nil"/>
              <w:left w:val="nil"/>
              <w:bottom w:val="single" w:sz="4" w:space="0" w:color="auto"/>
              <w:right w:val="single" w:sz="4" w:space="0" w:color="auto"/>
            </w:tcBorders>
            <w:shd w:val="clear" w:color="auto" w:fill="auto"/>
            <w:noWrap/>
            <w:vAlign w:val="bottom"/>
            <w:hideMark/>
          </w:tcPr>
          <w:p w14:paraId="3031106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руб/Гкал</w:t>
            </w:r>
          </w:p>
        </w:tc>
        <w:tc>
          <w:tcPr>
            <w:tcW w:w="1633" w:type="dxa"/>
            <w:tcBorders>
              <w:top w:val="nil"/>
              <w:left w:val="nil"/>
              <w:bottom w:val="single" w:sz="4" w:space="0" w:color="auto"/>
              <w:right w:val="single" w:sz="4" w:space="0" w:color="auto"/>
            </w:tcBorders>
            <w:shd w:val="clear" w:color="auto" w:fill="auto"/>
            <w:noWrap/>
            <w:vAlign w:val="center"/>
            <w:hideMark/>
          </w:tcPr>
          <w:p w14:paraId="654ECD8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8665,09</w:t>
            </w:r>
          </w:p>
        </w:tc>
        <w:tc>
          <w:tcPr>
            <w:tcW w:w="1770" w:type="dxa"/>
            <w:tcBorders>
              <w:top w:val="nil"/>
              <w:left w:val="nil"/>
              <w:bottom w:val="single" w:sz="4" w:space="0" w:color="auto"/>
              <w:right w:val="single" w:sz="4" w:space="0" w:color="auto"/>
            </w:tcBorders>
            <w:shd w:val="clear" w:color="auto" w:fill="auto"/>
            <w:noWrap/>
            <w:vAlign w:val="center"/>
            <w:hideMark/>
          </w:tcPr>
          <w:p w14:paraId="1B2EAD6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9101,46</w:t>
            </w:r>
          </w:p>
        </w:tc>
        <w:tc>
          <w:tcPr>
            <w:tcW w:w="1675" w:type="dxa"/>
            <w:tcBorders>
              <w:top w:val="nil"/>
              <w:left w:val="nil"/>
              <w:bottom w:val="single" w:sz="4" w:space="0" w:color="auto"/>
              <w:right w:val="single" w:sz="4" w:space="0" w:color="auto"/>
            </w:tcBorders>
            <w:shd w:val="clear" w:color="auto" w:fill="auto"/>
            <w:noWrap/>
            <w:vAlign w:val="center"/>
            <w:hideMark/>
          </w:tcPr>
          <w:p w14:paraId="68BEEC3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436,37</w:t>
            </w:r>
          </w:p>
        </w:tc>
        <w:tc>
          <w:tcPr>
            <w:tcW w:w="1867" w:type="dxa"/>
            <w:tcBorders>
              <w:top w:val="nil"/>
              <w:left w:val="nil"/>
              <w:bottom w:val="single" w:sz="4" w:space="0" w:color="auto"/>
              <w:right w:val="nil"/>
            </w:tcBorders>
            <w:shd w:val="clear" w:color="auto" w:fill="auto"/>
            <w:noWrap/>
            <w:vAlign w:val="center"/>
            <w:hideMark/>
          </w:tcPr>
          <w:p w14:paraId="7F798CE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51EF18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-8665,09</w:t>
            </w:r>
          </w:p>
        </w:tc>
        <w:tc>
          <w:tcPr>
            <w:tcW w:w="16" w:type="dxa"/>
            <w:shd w:val="clear" w:color="auto" w:fill="auto"/>
            <w:vAlign w:val="center"/>
            <w:hideMark/>
          </w:tcPr>
          <w:p w14:paraId="3F2494B2" w14:textId="77777777" w:rsidR="00CC5AF8" w:rsidRPr="00CC5AF8" w:rsidRDefault="00CC5AF8" w:rsidP="00CC5AF8">
            <w:pPr>
              <w:rPr>
                <w:sz w:val="16"/>
                <w:szCs w:val="16"/>
              </w:rPr>
            </w:pPr>
          </w:p>
        </w:tc>
      </w:tr>
      <w:tr w:rsidR="00CC5AF8" w:rsidRPr="00CC5AF8" w14:paraId="2BB56BFB" w14:textId="77777777" w:rsidTr="00917247">
        <w:trPr>
          <w:trHeight w:val="480"/>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5653946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single" w:sz="4" w:space="0" w:color="auto"/>
              <w:left w:val="nil"/>
              <w:bottom w:val="nil"/>
              <w:right w:val="single" w:sz="4" w:space="0" w:color="000000"/>
            </w:tcBorders>
            <w:shd w:val="clear" w:color="auto" w:fill="auto"/>
            <w:noWrap/>
            <w:vAlign w:val="bottom"/>
            <w:hideMark/>
          </w:tcPr>
          <w:p w14:paraId="5F723B5E"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ставка за содержание тепловой мощности с ограничением среднегодовая</w:t>
            </w:r>
          </w:p>
        </w:tc>
        <w:tc>
          <w:tcPr>
            <w:tcW w:w="2171" w:type="dxa"/>
            <w:tcBorders>
              <w:top w:val="nil"/>
              <w:left w:val="nil"/>
              <w:bottom w:val="nil"/>
              <w:right w:val="single" w:sz="4" w:space="0" w:color="auto"/>
            </w:tcBorders>
            <w:shd w:val="clear" w:color="auto" w:fill="auto"/>
            <w:noWrap/>
            <w:vAlign w:val="bottom"/>
            <w:hideMark/>
          </w:tcPr>
          <w:p w14:paraId="3C5C653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single" w:sz="4" w:space="0" w:color="auto"/>
              <w:right w:val="single" w:sz="4" w:space="0" w:color="auto"/>
            </w:tcBorders>
            <w:shd w:val="clear" w:color="auto" w:fill="auto"/>
            <w:noWrap/>
            <w:vAlign w:val="center"/>
            <w:hideMark/>
          </w:tcPr>
          <w:p w14:paraId="3FA376D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70" w:type="dxa"/>
            <w:tcBorders>
              <w:top w:val="nil"/>
              <w:left w:val="nil"/>
              <w:bottom w:val="nil"/>
              <w:right w:val="single" w:sz="4" w:space="0" w:color="auto"/>
            </w:tcBorders>
            <w:shd w:val="clear" w:color="auto" w:fill="auto"/>
            <w:noWrap/>
            <w:vAlign w:val="center"/>
            <w:hideMark/>
          </w:tcPr>
          <w:p w14:paraId="7D133F7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6675BF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nil"/>
              <w:left w:val="nil"/>
              <w:bottom w:val="nil"/>
              <w:right w:val="single" w:sz="4" w:space="0" w:color="auto"/>
            </w:tcBorders>
            <w:shd w:val="clear" w:color="auto" w:fill="auto"/>
            <w:noWrap/>
            <w:vAlign w:val="center"/>
            <w:hideMark/>
          </w:tcPr>
          <w:p w14:paraId="4E3B79F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5AC2425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697795A9" w14:textId="77777777" w:rsidR="00CC5AF8" w:rsidRPr="00CC5AF8" w:rsidRDefault="00CC5AF8" w:rsidP="00CC5AF8">
            <w:pPr>
              <w:rPr>
                <w:sz w:val="16"/>
                <w:szCs w:val="16"/>
              </w:rPr>
            </w:pPr>
          </w:p>
        </w:tc>
      </w:tr>
      <w:tr w:rsidR="00CC5AF8" w:rsidRPr="00CC5AF8" w14:paraId="05845CE3" w14:textId="77777777" w:rsidTr="00917247">
        <w:trPr>
          <w:trHeight w:val="540"/>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69FC522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FE77C94" w14:textId="77777777" w:rsidR="00CC5AF8" w:rsidRPr="00CC5AF8" w:rsidRDefault="00CC5AF8" w:rsidP="00CC5AF8">
            <w:pPr>
              <w:jc w:val="right"/>
              <w:rPr>
                <w:rFonts w:ascii="Bookman Old Style" w:hAnsi="Bookman Old Style" w:cs="Calibri"/>
                <w:b/>
                <w:bCs/>
                <w:sz w:val="16"/>
                <w:szCs w:val="16"/>
              </w:rPr>
            </w:pPr>
            <w:r w:rsidRPr="00CC5AF8">
              <w:rPr>
                <w:rFonts w:ascii="Bookman Old Style" w:hAnsi="Bookman Old Style" w:cs="Calibri"/>
                <w:b/>
                <w:bCs/>
                <w:sz w:val="16"/>
                <w:szCs w:val="16"/>
              </w:rPr>
              <w:t>1 полугодие</w:t>
            </w:r>
          </w:p>
        </w:tc>
        <w:tc>
          <w:tcPr>
            <w:tcW w:w="2171" w:type="dxa"/>
            <w:tcBorders>
              <w:top w:val="single" w:sz="4" w:space="0" w:color="auto"/>
              <w:left w:val="nil"/>
              <w:bottom w:val="nil"/>
              <w:right w:val="single" w:sz="4" w:space="0" w:color="auto"/>
            </w:tcBorders>
            <w:shd w:val="clear" w:color="auto" w:fill="auto"/>
            <w:vAlign w:val="bottom"/>
            <w:hideMark/>
          </w:tcPr>
          <w:p w14:paraId="3EA3034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тыс.руб./Гкал/ч в мес.</w:t>
            </w:r>
          </w:p>
        </w:tc>
        <w:tc>
          <w:tcPr>
            <w:tcW w:w="1633" w:type="dxa"/>
            <w:tcBorders>
              <w:top w:val="nil"/>
              <w:left w:val="nil"/>
              <w:bottom w:val="single" w:sz="4" w:space="0" w:color="auto"/>
              <w:right w:val="single" w:sz="4" w:space="0" w:color="auto"/>
            </w:tcBorders>
            <w:shd w:val="clear" w:color="auto" w:fill="auto"/>
            <w:noWrap/>
            <w:vAlign w:val="center"/>
            <w:hideMark/>
          </w:tcPr>
          <w:p w14:paraId="0EC14F2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2669,37</w:t>
            </w:r>
          </w:p>
        </w:tc>
        <w:tc>
          <w:tcPr>
            <w:tcW w:w="1770" w:type="dxa"/>
            <w:tcBorders>
              <w:top w:val="single" w:sz="4" w:space="0" w:color="auto"/>
              <w:left w:val="nil"/>
              <w:bottom w:val="nil"/>
              <w:right w:val="single" w:sz="4" w:space="0" w:color="auto"/>
            </w:tcBorders>
            <w:shd w:val="clear" w:color="auto" w:fill="auto"/>
            <w:noWrap/>
            <w:vAlign w:val="center"/>
            <w:hideMark/>
          </w:tcPr>
          <w:p w14:paraId="2907346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1472696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single" w:sz="4" w:space="0" w:color="auto"/>
              <w:left w:val="nil"/>
              <w:bottom w:val="nil"/>
              <w:right w:val="single" w:sz="4" w:space="0" w:color="auto"/>
            </w:tcBorders>
            <w:shd w:val="clear" w:color="auto" w:fill="auto"/>
            <w:noWrap/>
            <w:vAlign w:val="center"/>
            <w:hideMark/>
          </w:tcPr>
          <w:p w14:paraId="044346C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2350,25</w:t>
            </w:r>
          </w:p>
        </w:tc>
        <w:tc>
          <w:tcPr>
            <w:tcW w:w="1676" w:type="dxa"/>
            <w:tcBorders>
              <w:top w:val="nil"/>
              <w:left w:val="nil"/>
              <w:bottom w:val="single" w:sz="4" w:space="0" w:color="auto"/>
              <w:right w:val="single" w:sz="8" w:space="0" w:color="auto"/>
            </w:tcBorders>
            <w:shd w:val="clear" w:color="auto" w:fill="auto"/>
            <w:noWrap/>
            <w:vAlign w:val="center"/>
            <w:hideMark/>
          </w:tcPr>
          <w:p w14:paraId="23FFF5E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2D8940B6" w14:textId="77777777" w:rsidR="00CC5AF8" w:rsidRPr="00CC5AF8" w:rsidRDefault="00CC5AF8" w:rsidP="00CC5AF8">
            <w:pPr>
              <w:rPr>
                <w:sz w:val="16"/>
                <w:szCs w:val="16"/>
              </w:rPr>
            </w:pPr>
          </w:p>
        </w:tc>
      </w:tr>
      <w:tr w:rsidR="00CC5AF8" w:rsidRPr="00CC5AF8" w14:paraId="1C42F413" w14:textId="77777777" w:rsidTr="00917247">
        <w:trPr>
          <w:trHeight w:val="525"/>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41EC30F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D1FCFB9" w14:textId="77777777" w:rsidR="00CC5AF8" w:rsidRPr="00CC5AF8" w:rsidRDefault="00CC5AF8" w:rsidP="00CC5AF8">
            <w:pPr>
              <w:jc w:val="right"/>
              <w:rPr>
                <w:rFonts w:ascii="Bookman Old Style" w:hAnsi="Bookman Old Style" w:cs="Calibri"/>
                <w:b/>
                <w:bCs/>
                <w:sz w:val="16"/>
                <w:szCs w:val="16"/>
              </w:rPr>
            </w:pPr>
            <w:r w:rsidRPr="00CC5AF8">
              <w:rPr>
                <w:rFonts w:ascii="Bookman Old Style" w:hAnsi="Bookman Old Style" w:cs="Calibri"/>
                <w:b/>
                <w:bCs/>
                <w:sz w:val="16"/>
                <w:szCs w:val="16"/>
              </w:rPr>
              <w:t>2 полугодие</w:t>
            </w:r>
          </w:p>
        </w:tc>
        <w:tc>
          <w:tcPr>
            <w:tcW w:w="2171" w:type="dxa"/>
            <w:tcBorders>
              <w:top w:val="single" w:sz="4" w:space="0" w:color="auto"/>
              <w:left w:val="nil"/>
              <w:bottom w:val="nil"/>
              <w:right w:val="single" w:sz="4" w:space="0" w:color="auto"/>
            </w:tcBorders>
            <w:shd w:val="clear" w:color="auto" w:fill="auto"/>
            <w:vAlign w:val="bottom"/>
            <w:hideMark/>
          </w:tcPr>
          <w:p w14:paraId="6870AB1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тыс.руб./Гкал/ч в мес.</w:t>
            </w:r>
          </w:p>
        </w:tc>
        <w:tc>
          <w:tcPr>
            <w:tcW w:w="1633" w:type="dxa"/>
            <w:tcBorders>
              <w:top w:val="nil"/>
              <w:left w:val="nil"/>
              <w:bottom w:val="single" w:sz="4" w:space="0" w:color="auto"/>
              <w:right w:val="single" w:sz="4" w:space="0" w:color="auto"/>
            </w:tcBorders>
            <w:shd w:val="clear" w:color="auto" w:fill="auto"/>
            <w:noWrap/>
            <w:vAlign w:val="center"/>
            <w:hideMark/>
          </w:tcPr>
          <w:p w14:paraId="455FBA9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2669,37</w:t>
            </w:r>
          </w:p>
        </w:tc>
        <w:tc>
          <w:tcPr>
            <w:tcW w:w="1770" w:type="dxa"/>
            <w:tcBorders>
              <w:top w:val="single" w:sz="4" w:space="0" w:color="auto"/>
              <w:left w:val="nil"/>
              <w:bottom w:val="nil"/>
              <w:right w:val="single" w:sz="4" w:space="0" w:color="auto"/>
            </w:tcBorders>
            <w:shd w:val="clear" w:color="auto" w:fill="auto"/>
            <w:noWrap/>
            <w:vAlign w:val="center"/>
            <w:hideMark/>
          </w:tcPr>
          <w:p w14:paraId="0485FFA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23ADB0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single" w:sz="4" w:space="0" w:color="auto"/>
              <w:left w:val="nil"/>
              <w:bottom w:val="nil"/>
              <w:right w:val="single" w:sz="4" w:space="0" w:color="auto"/>
            </w:tcBorders>
            <w:shd w:val="clear" w:color="auto" w:fill="auto"/>
            <w:noWrap/>
            <w:vAlign w:val="center"/>
            <w:hideMark/>
          </w:tcPr>
          <w:p w14:paraId="5965F5A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2988,48</w:t>
            </w:r>
          </w:p>
        </w:tc>
        <w:tc>
          <w:tcPr>
            <w:tcW w:w="1676" w:type="dxa"/>
            <w:tcBorders>
              <w:top w:val="nil"/>
              <w:left w:val="nil"/>
              <w:bottom w:val="single" w:sz="4" w:space="0" w:color="auto"/>
              <w:right w:val="single" w:sz="8" w:space="0" w:color="auto"/>
            </w:tcBorders>
            <w:shd w:val="clear" w:color="auto" w:fill="auto"/>
            <w:noWrap/>
            <w:vAlign w:val="center"/>
            <w:hideMark/>
          </w:tcPr>
          <w:p w14:paraId="378E07C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5ECDE7D0" w14:textId="77777777" w:rsidR="00CC5AF8" w:rsidRPr="00CC5AF8" w:rsidRDefault="00CC5AF8" w:rsidP="00CC5AF8">
            <w:pPr>
              <w:rPr>
                <w:sz w:val="16"/>
                <w:szCs w:val="16"/>
              </w:rPr>
            </w:pPr>
          </w:p>
        </w:tc>
      </w:tr>
      <w:tr w:rsidR="00CC5AF8" w:rsidRPr="00CC5AF8" w14:paraId="585A7389" w14:textId="77777777" w:rsidTr="00917247">
        <w:trPr>
          <w:trHeight w:val="480"/>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4F9A4A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single" w:sz="4" w:space="0" w:color="auto"/>
              <w:left w:val="nil"/>
              <w:bottom w:val="nil"/>
              <w:right w:val="single" w:sz="4" w:space="0" w:color="000000"/>
            </w:tcBorders>
            <w:shd w:val="clear" w:color="auto" w:fill="auto"/>
            <w:noWrap/>
            <w:vAlign w:val="bottom"/>
            <w:hideMark/>
          </w:tcPr>
          <w:p w14:paraId="6D329D63"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ставка за тепловую энергию в воде с ограничением</w:t>
            </w:r>
          </w:p>
        </w:tc>
        <w:tc>
          <w:tcPr>
            <w:tcW w:w="2171" w:type="dxa"/>
            <w:tcBorders>
              <w:top w:val="single" w:sz="4" w:space="0" w:color="auto"/>
              <w:left w:val="nil"/>
              <w:bottom w:val="nil"/>
              <w:right w:val="single" w:sz="4" w:space="0" w:color="auto"/>
            </w:tcBorders>
            <w:shd w:val="clear" w:color="auto" w:fill="auto"/>
            <w:noWrap/>
            <w:vAlign w:val="bottom"/>
            <w:hideMark/>
          </w:tcPr>
          <w:p w14:paraId="49CCBF8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33" w:type="dxa"/>
            <w:tcBorders>
              <w:top w:val="nil"/>
              <w:left w:val="nil"/>
              <w:bottom w:val="single" w:sz="4" w:space="0" w:color="auto"/>
              <w:right w:val="single" w:sz="4" w:space="0" w:color="auto"/>
            </w:tcBorders>
            <w:shd w:val="clear" w:color="auto" w:fill="auto"/>
            <w:noWrap/>
            <w:vAlign w:val="center"/>
            <w:hideMark/>
          </w:tcPr>
          <w:p w14:paraId="4EDD3CF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70" w:type="dxa"/>
            <w:tcBorders>
              <w:top w:val="single" w:sz="4" w:space="0" w:color="auto"/>
              <w:left w:val="nil"/>
              <w:bottom w:val="nil"/>
              <w:right w:val="single" w:sz="4" w:space="0" w:color="auto"/>
            </w:tcBorders>
            <w:shd w:val="clear" w:color="auto" w:fill="auto"/>
            <w:noWrap/>
            <w:vAlign w:val="center"/>
            <w:hideMark/>
          </w:tcPr>
          <w:p w14:paraId="1877D6A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487263C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single" w:sz="4" w:space="0" w:color="auto"/>
              <w:left w:val="nil"/>
              <w:bottom w:val="nil"/>
              <w:right w:val="single" w:sz="4" w:space="0" w:color="auto"/>
            </w:tcBorders>
            <w:shd w:val="clear" w:color="auto" w:fill="auto"/>
            <w:noWrap/>
            <w:vAlign w:val="center"/>
            <w:hideMark/>
          </w:tcPr>
          <w:p w14:paraId="676A184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6" w:type="dxa"/>
            <w:tcBorders>
              <w:top w:val="nil"/>
              <w:left w:val="nil"/>
              <w:bottom w:val="single" w:sz="4" w:space="0" w:color="auto"/>
              <w:right w:val="single" w:sz="8" w:space="0" w:color="auto"/>
            </w:tcBorders>
            <w:shd w:val="clear" w:color="auto" w:fill="auto"/>
            <w:noWrap/>
            <w:vAlign w:val="center"/>
            <w:hideMark/>
          </w:tcPr>
          <w:p w14:paraId="6C32B0A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6FB0452B" w14:textId="77777777" w:rsidR="00CC5AF8" w:rsidRPr="00CC5AF8" w:rsidRDefault="00CC5AF8" w:rsidP="00CC5AF8">
            <w:pPr>
              <w:rPr>
                <w:sz w:val="16"/>
                <w:szCs w:val="16"/>
              </w:rPr>
            </w:pPr>
          </w:p>
        </w:tc>
      </w:tr>
      <w:tr w:rsidR="00CC5AF8" w:rsidRPr="00CC5AF8" w14:paraId="7717432C" w14:textId="77777777" w:rsidTr="00917247">
        <w:trPr>
          <w:trHeight w:val="480"/>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210F44C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1CE89B7" w14:textId="77777777" w:rsidR="00CC5AF8" w:rsidRPr="00CC5AF8" w:rsidRDefault="00CC5AF8" w:rsidP="00CC5AF8">
            <w:pPr>
              <w:jc w:val="right"/>
              <w:rPr>
                <w:rFonts w:ascii="Bookman Old Style" w:hAnsi="Bookman Old Style" w:cs="Calibri"/>
                <w:b/>
                <w:bCs/>
                <w:sz w:val="16"/>
                <w:szCs w:val="16"/>
              </w:rPr>
            </w:pPr>
            <w:r w:rsidRPr="00CC5AF8">
              <w:rPr>
                <w:rFonts w:ascii="Bookman Old Style" w:hAnsi="Bookman Old Style" w:cs="Calibri"/>
                <w:b/>
                <w:bCs/>
                <w:sz w:val="16"/>
                <w:szCs w:val="16"/>
              </w:rPr>
              <w:t>1 полугодие</w:t>
            </w:r>
          </w:p>
        </w:tc>
        <w:tc>
          <w:tcPr>
            <w:tcW w:w="2171" w:type="dxa"/>
            <w:tcBorders>
              <w:top w:val="single" w:sz="4" w:space="0" w:color="auto"/>
              <w:left w:val="nil"/>
              <w:bottom w:val="nil"/>
              <w:right w:val="single" w:sz="4" w:space="0" w:color="auto"/>
            </w:tcBorders>
            <w:shd w:val="clear" w:color="auto" w:fill="auto"/>
            <w:noWrap/>
            <w:vAlign w:val="bottom"/>
            <w:hideMark/>
          </w:tcPr>
          <w:p w14:paraId="4B86223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руб./Гкал.</w:t>
            </w:r>
          </w:p>
        </w:tc>
        <w:tc>
          <w:tcPr>
            <w:tcW w:w="1633" w:type="dxa"/>
            <w:tcBorders>
              <w:top w:val="nil"/>
              <w:left w:val="nil"/>
              <w:bottom w:val="single" w:sz="4" w:space="0" w:color="auto"/>
              <w:right w:val="single" w:sz="4" w:space="0" w:color="auto"/>
            </w:tcBorders>
            <w:shd w:val="clear" w:color="auto" w:fill="auto"/>
            <w:noWrap/>
            <w:vAlign w:val="center"/>
            <w:hideMark/>
          </w:tcPr>
          <w:p w14:paraId="73DCB2E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1163,81</w:t>
            </w:r>
          </w:p>
        </w:tc>
        <w:tc>
          <w:tcPr>
            <w:tcW w:w="1770" w:type="dxa"/>
            <w:tcBorders>
              <w:top w:val="single" w:sz="4" w:space="0" w:color="auto"/>
              <w:left w:val="nil"/>
              <w:bottom w:val="nil"/>
              <w:right w:val="single" w:sz="4" w:space="0" w:color="auto"/>
            </w:tcBorders>
            <w:shd w:val="clear" w:color="auto" w:fill="auto"/>
            <w:noWrap/>
            <w:vAlign w:val="center"/>
            <w:hideMark/>
          </w:tcPr>
          <w:p w14:paraId="74C78CC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2671625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single" w:sz="4" w:space="0" w:color="auto"/>
              <w:left w:val="nil"/>
              <w:bottom w:val="nil"/>
              <w:right w:val="single" w:sz="4" w:space="0" w:color="auto"/>
            </w:tcBorders>
            <w:shd w:val="clear" w:color="auto" w:fill="auto"/>
            <w:noWrap/>
            <w:vAlign w:val="center"/>
            <w:hideMark/>
          </w:tcPr>
          <w:p w14:paraId="66D5D98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1399,68</w:t>
            </w:r>
          </w:p>
        </w:tc>
        <w:tc>
          <w:tcPr>
            <w:tcW w:w="1676" w:type="dxa"/>
            <w:tcBorders>
              <w:top w:val="nil"/>
              <w:left w:val="nil"/>
              <w:bottom w:val="single" w:sz="4" w:space="0" w:color="auto"/>
              <w:right w:val="single" w:sz="8" w:space="0" w:color="auto"/>
            </w:tcBorders>
            <w:shd w:val="clear" w:color="auto" w:fill="auto"/>
            <w:noWrap/>
            <w:vAlign w:val="center"/>
            <w:hideMark/>
          </w:tcPr>
          <w:p w14:paraId="3505EB0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3F172C9C" w14:textId="77777777" w:rsidR="00CC5AF8" w:rsidRPr="00CC5AF8" w:rsidRDefault="00CC5AF8" w:rsidP="00CC5AF8">
            <w:pPr>
              <w:rPr>
                <w:sz w:val="16"/>
                <w:szCs w:val="16"/>
              </w:rPr>
            </w:pPr>
          </w:p>
        </w:tc>
      </w:tr>
      <w:tr w:rsidR="00CC5AF8" w:rsidRPr="00CC5AF8" w14:paraId="1FF259DC" w14:textId="77777777" w:rsidTr="00917247">
        <w:trPr>
          <w:trHeight w:val="480"/>
          <w:jc w:val="center"/>
        </w:trPr>
        <w:tc>
          <w:tcPr>
            <w:tcW w:w="684" w:type="dxa"/>
            <w:tcBorders>
              <w:top w:val="nil"/>
              <w:left w:val="single" w:sz="8" w:space="0" w:color="auto"/>
              <w:bottom w:val="single" w:sz="4" w:space="0" w:color="auto"/>
              <w:right w:val="single" w:sz="4" w:space="0" w:color="auto"/>
            </w:tcBorders>
            <w:shd w:val="clear" w:color="auto" w:fill="auto"/>
            <w:noWrap/>
            <w:vAlign w:val="center"/>
            <w:hideMark/>
          </w:tcPr>
          <w:p w14:paraId="5278DB6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07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185F855" w14:textId="77777777" w:rsidR="00CC5AF8" w:rsidRPr="00CC5AF8" w:rsidRDefault="00CC5AF8" w:rsidP="00CC5AF8">
            <w:pPr>
              <w:jc w:val="right"/>
              <w:rPr>
                <w:rFonts w:ascii="Bookman Old Style" w:hAnsi="Bookman Old Style" w:cs="Calibri"/>
                <w:b/>
                <w:bCs/>
                <w:sz w:val="16"/>
                <w:szCs w:val="16"/>
              </w:rPr>
            </w:pPr>
            <w:r w:rsidRPr="00CC5AF8">
              <w:rPr>
                <w:rFonts w:ascii="Bookman Old Style" w:hAnsi="Bookman Old Style" w:cs="Calibri"/>
                <w:b/>
                <w:bCs/>
                <w:sz w:val="16"/>
                <w:szCs w:val="16"/>
              </w:rPr>
              <w:t>2 полугодие</w:t>
            </w:r>
          </w:p>
        </w:tc>
        <w:tc>
          <w:tcPr>
            <w:tcW w:w="2171" w:type="dxa"/>
            <w:tcBorders>
              <w:top w:val="single" w:sz="4" w:space="0" w:color="auto"/>
              <w:left w:val="nil"/>
              <w:bottom w:val="nil"/>
              <w:right w:val="single" w:sz="4" w:space="0" w:color="auto"/>
            </w:tcBorders>
            <w:shd w:val="clear" w:color="auto" w:fill="auto"/>
            <w:noWrap/>
            <w:vAlign w:val="bottom"/>
            <w:hideMark/>
          </w:tcPr>
          <w:p w14:paraId="0B9476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руб./Гкал.</w:t>
            </w:r>
          </w:p>
        </w:tc>
        <w:tc>
          <w:tcPr>
            <w:tcW w:w="1633" w:type="dxa"/>
            <w:tcBorders>
              <w:top w:val="nil"/>
              <w:left w:val="nil"/>
              <w:bottom w:val="single" w:sz="4" w:space="0" w:color="auto"/>
              <w:right w:val="single" w:sz="4" w:space="0" w:color="auto"/>
            </w:tcBorders>
            <w:shd w:val="clear" w:color="auto" w:fill="auto"/>
            <w:noWrap/>
            <w:vAlign w:val="center"/>
            <w:hideMark/>
          </w:tcPr>
          <w:p w14:paraId="598B1BE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1163,81</w:t>
            </w:r>
          </w:p>
        </w:tc>
        <w:tc>
          <w:tcPr>
            <w:tcW w:w="1770" w:type="dxa"/>
            <w:tcBorders>
              <w:top w:val="single" w:sz="4" w:space="0" w:color="auto"/>
              <w:left w:val="nil"/>
              <w:bottom w:val="nil"/>
              <w:right w:val="single" w:sz="4" w:space="0" w:color="auto"/>
            </w:tcBorders>
            <w:shd w:val="clear" w:color="auto" w:fill="auto"/>
            <w:noWrap/>
            <w:vAlign w:val="center"/>
            <w:hideMark/>
          </w:tcPr>
          <w:p w14:paraId="48BA272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287DB8A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single" w:sz="4" w:space="0" w:color="auto"/>
              <w:left w:val="nil"/>
              <w:bottom w:val="nil"/>
              <w:right w:val="single" w:sz="4" w:space="0" w:color="auto"/>
            </w:tcBorders>
            <w:shd w:val="clear" w:color="auto" w:fill="auto"/>
            <w:noWrap/>
            <w:vAlign w:val="center"/>
            <w:hideMark/>
          </w:tcPr>
          <w:p w14:paraId="7A208C5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851,14</w:t>
            </w:r>
          </w:p>
        </w:tc>
        <w:tc>
          <w:tcPr>
            <w:tcW w:w="1676" w:type="dxa"/>
            <w:tcBorders>
              <w:top w:val="nil"/>
              <w:left w:val="nil"/>
              <w:bottom w:val="single" w:sz="4" w:space="0" w:color="auto"/>
              <w:right w:val="single" w:sz="8" w:space="0" w:color="auto"/>
            </w:tcBorders>
            <w:shd w:val="clear" w:color="auto" w:fill="auto"/>
            <w:noWrap/>
            <w:vAlign w:val="center"/>
            <w:hideMark/>
          </w:tcPr>
          <w:p w14:paraId="4DB4EAF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30A75EF3" w14:textId="77777777" w:rsidR="00CC5AF8" w:rsidRPr="00CC5AF8" w:rsidRDefault="00CC5AF8" w:rsidP="00CC5AF8">
            <w:pPr>
              <w:rPr>
                <w:sz w:val="16"/>
                <w:szCs w:val="16"/>
              </w:rPr>
            </w:pPr>
          </w:p>
        </w:tc>
      </w:tr>
      <w:tr w:rsidR="00CC5AF8" w:rsidRPr="00CC5AF8" w14:paraId="73442659" w14:textId="77777777" w:rsidTr="00917247">
        <w:trPr>
          <w:trHeight w:val="480"/>
          <w:jc w:val="center"/>
        </w:trPr>
        <w:tc>
          <w:tcPr>
            <w:tcW w:w="684" w:type="dxa"/>
            <w:tcBorders>
              <w:top w:val="nil"/>
              <w:left w:val="single" w:sz="8" w:space="0" w:color="auto"/>
              <w:bottom w:val="nil"/>
              <w:right w:val="single" w:sz="4" w:space="0" w:color="auto"/>
            </w:tcBorders>
            <w:shd w:val="clear" w:color="auto" w:fill="auto"/>
            <w:noWrap/>
            <w:vAlign w:val="center"/>
            <w:hideMark/>
          </w:tcPr>
          <w:p w14:paraId="2F6E0EA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42</w:t>
            </w:r>
          </w:p>
        </w:tc>
        <w:tc>
          <w:tcPr>
            <w:tcW w:w="10596" w:type="dxa"/>
            <w:gridSpan w:val="3"/>
            <w:tcBorders>
              <w:top w:val="single" w:sz="4" w:space="0" w:color="auto"/>
              <w:left w:val="nil"/>
              <w:bottom w:val="nil"/>
              <w:right w:val="nil"/>
            </w:tcBorders>
            <w:shd w:val="clear" w:color="auto" w:fill="auto"/>
            <w:noWrap/>
            <w:vAlign w:val="bottom"/>
            <w:hideMark/>
          </w:tcPr>
          <w:p w14:paraId="2C344228"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Товарная выручка </w:t>
            </w:r>
          </w:p>
        </w:tc>
        <w:tc>
          <w:tcPr>
            <w:tcW w:w="104" w:type="dxa"/>
            <w:tcBorders>
              <w:top w:val="nil"/>
              <w:left w:val="nil"/>
              <w:bottom w:val="nil"/>
              <w:right w:val="single" w:sz="4" w:space="0" w:color="auto"/>
            </w:tcBorders>
            <w:shd w:val="clear" w:color="auto" w:fill="auto"/>
            <w:noWrap/>
            <w:vAlign w:val="bottom"/>
            <w:hideMark/>
          </w:tcPr>
          <w:p w14:paraId="6BDAC22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2171" w:type="dxa"/>
            <w:tcBorders>
              <w:top w:val="single" w:sz="4" w:space="0" w:color="auto"/>
              <w:left w:val="nil"/>
              <w:bottom w:val="nil"/>
              <w:right w:val="single" w:sz="4" w:space="0" w:color="auto"/>
            </w:tcBorders>
            <w:shd w:val="clear" w:color="auto" w:fill="auto"/>
            <w:noWrap/>
            <w:vAlign w:val="bottom"/>
            <w:hideMark/>
          </w:tcPr>
          <w:p w14:paraId="4258741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single" w:sz="4" w:space="0" w:color="auto"/>
              <w:right w:val="single" w:sz="4" w:space="0" w:color="auto"/>
            </w:tcBorders>
            <w:shd w:val="clear" w:color="auto" w:fill="auto"/>
            <w:noWrap/>
            <w:vAlign w:val="center"/>
            <w:hideMark/>
          </w:tcPr>
          <w:p w14:paraId="566B843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70" w:type="dxa"/>
            <w:tcBorders>
              <w:top w:val="single" w:sz="4" w:space="0" w:color="auto"/>
              <w:left w:val="nil"/>
              <w:bottom w:val="nil"/>
              <w:right w:val="single" w:sz="4" w:space="0" w:color="auto"/>
            </w:tcBorders>
            <w:shd w:val="clear" w:color="auto" w:fill="auto"/>
            <w:noWrap/>
            <w:vAlign w:val="center"/>
            <w:hideMark/>
          </w:tcPr>
          <w:p w14:paraId="75BCA36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single" w:sz="4" w:space="0" w:color="auto"/>
              <w:right w:val="single" w:sz="4" w:space="0" w:color="auto"/>
            </w:tcBorders>
            <w:shd w:val="clear" w:color="auto" w:fill="auto"/>
            <w:noWrap/>
            <w:vAlign w:val="center"/>
            <w:hideMark/>
          </w:tcPr>
          <w:p w14:paraId="60D5635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67" w:type="dxa"/>
            <w:tcBorders>
              <w:top w:val="single" w:sz="4" w:space="0" w:color="auto"/>
              <w:left w:val="nil"/>
              <w:bottom w:val="nil"/>
              <w:right w:val="single" w:sz="4" w:space="0" w:color="auto"/>
            </w:tcBorders>
            <w:shd w:val="clear" w:color="auto" w:fill="auto"/>
            <w:noWrap/>
            <w:vAlign w:val="center"/>
            <w:hideMark/>
          </w:tcPr>
          <w:p w14:paraId="7550A7A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24696,00</w:t>
            </w:r>
          </w:p>
        </w:tc>
        <w:tc>
          <w:tcPr>
            <w:tcW w:w="1676" w:type="dxa"/>
            <w:tcBorders>
              <w:top w:val="nil"/>
              <w:left w:val="nil"/>
              <w:bottom w:val="single" w:sz="4" w:space="0" w:color="auto"/>
              <w:right w:val="single" w:sz="8" w:space="0" w:color="auto"/>
            </w:tcBorders>
            <w:shd w:val="clear" w:color="auto" w:fill="auto"/>
            <w:noWrap/>
            <w:vAlign w:val="center"/>
            <w:hideMark/>
          </w:tcPr>
          <w:p w14:paraId="323C30C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shd w:val="clear" w:color="auto" w:fill="auto"/>
            <w:vAlign w:val="center"/>
            <w:hideMark/>
          </w:tcPr>
          <w:p w14:paraId="4A27C883" w14:textId="77777777" w:rsidR="00CC5AF8" w:rsidRPr="00CC5AF8" w:rsidRDefault="00CC5AF8" w:rsidP="00CC5AF8">
            <w:pPr>
              <w:rPr>
                <w:sz w:val="16"/>
                <w:szCs w:val="16"/>
              </w:rPr>
            </w:pPr>
          </w:p>
        </w:tc>
      </w:tr>
      <w:tr w:rsidR="00CC5AF8" w:rsidRPr="00CC5AF8" w14:paraId="0DB6B1FF" w14:textId="77777777" w:rsidTr="00917247">
        <w:trPr>
          <w:trHeight w:val="555"/>
          <w:jc w:val="center"/>
        </w:trPr>
        <w:tc>
          <w:tcPr>
            <w:tcW w:w="684" w:type="dxa"/>
            <w:tcBorders>
              <w:top w:val="single" w:sz="4" w:space="0" w:color="auto"/>
              <w:left w:val="single" w:sz="8" w:space="0" w:color="auto"/>
              <w:bottom w:val="nil"/>
              <w:right w:val="single" w:sz="4" w:space="0" w:color="auto"/>
            </w:tcBorders>
            <w:shd w:val="clear" w:color="auto" w:fill="auto"/>
            <w:noWrap/>
            <w:vAlign w:val="center"/>
            <w:hideMark/>
          </w:tcPr>
          <w:p w14:paraId="18801F9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43</w:t>
            </w:r>
          </w:p>
        </w:tc>
        <w:tc>
          <w:tcPr>
            <w:tcW w:w="1070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0648B60E"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Рост тарифа на тепловую энергию</w:t>
            </w:r>
          </w:p>
        </w:tc>
        <w:tc>
          <w:tcPr>
            <w:tcW w:w="2171" w:type="dxa"/>
            <w:tcBorders>
              <w:top w:val="single" w:sz="4" w:space="0" w:color="auto"/>
              <w:left w:val="nil"/>
              <w:bottom w:val="nil"/>
              <w:right w:val="single" w:sz="4" w:space="0" w:color="auto"/>
            </w:tcBorders>
            <w:shd w:val="clear" w:color="auto" w:fill="auto"/>
            <w:noWrap/>
            <w:vAlign w:val="bottom"/>
            <w:hideMark/>
          </w:tcPr>
          <w:p w14:paraId="2E7CF48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nil"/>
              <w:left w:val="nil"/>
              <w:bottom w:val="nil"/>
              <w:right w:val="single" w:sz="4" w:space="0" w:color="auto"/>
            </w:tcBorders>
            <w:shd w:val="clear" w:color="auto" w:fill="auto"/>
            <w:noWrap/>
            <w:vAlign w:val="center"/>
            <w:hideMark/>
          </w:tcPr>
          <w:p w14:paraId="0ABDB6C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70" w:type="dxa"/>
            <w:tcBorders>
              <w:top w:val="single" w:sz="4" w:space="0" w:color="auto"/>
              <w:left w:val="nil"/>
              <w:bottom w:val="nil"/>
              <w:right w:val="single" w:sz="4" w:space="0" w:color="auto"/>
            </w:tcBorders>
            <w:shd w:val="clear" w:color="auto" w:fill="auto"/>
            <w:noWrap/>
            <w:vAlign w:val="center"/>
            <w:hideMark/>
          </w:tcPr>
          <w:p w14:paraId="2B1A0B6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5" w:type="dxa"/>
            <w:tcBorders>
              <w:top w:val="nil"/>
              <w:left w:val="nil"/>
              <w:bottom w:val="nil"/>
              <w:right w:val="single" w:sz="4" w:space="0" w:color="auto"/>
            </w:tcBorders>
            <w:shd w:val="clear" w:color="auto" w:fill="auto"/>
            <w:noWrap/>
            <w:vAlign w:val="center"/>
            <w:hideMark/>
          </w:tcPr>
          <w:p w14:paraId="2133FB6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67" w:type="dxa"/>
            <w:tcBorders>
              <w:top w:val="single" w:sz="4" w:space="0" w:color="auto"/>
              <w:left w:val="nil"/>
              <w:bottom w:val="nil"/>
              <w:right w:val="single" w:sz="4" w:space="0" w:color="auto"/>
            </w:tcBorders>
            <w:shd w:val="clear" w:color="auto" w:fill="auto"/>
            <w:noWrap/>
            <w:vAlign w:val="center"/>
            <w:hideMark/>
          </w:tcPr>
          <w:p w14:paraId="623FA25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76" w:type="dxa"/>
            <w:tcBorders>
              <w:top w:val="nil"/>
              <w:left w:val="nil"/>
              <w:bottom w:val="nil"/>
              <w:right w:val="single" w:sz="8" w:space="0" w:color="auto"/>
            </w:tcBorders>
            <w:shd w:val="clear" w:color="auto" w:fill="auto"/>
            <w:noWrap/>
            <w:vAlign w:val="center"/>
            <w:hideMark/>
          </w:tcPr>
          <w:p w14:paraId="3E439EE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 w:type="dxa"/>
            <w:shd w:val="clear" w:color="auto" w:fill="auto"/>
            <w:vAlign w:val="center"/>
            <w:hideMark/>
          </w:tcPr>
          <w:p w14:paraId="4332C4DA" w14:textId="77777777" w:rsidR="00CC5AF8" w:rsidRPr="00CC5AF8" w:rsidRDefault="00CC5AF8" w:rsidP="00CC5AF8">
            <w:pPr>
              <w:rPr>
                <w:sz w:val="16"/>
                <w:szCs w:val="16"/>
              </w:rPr>
            </w:pPr>
          </w:p>
        </w:tc>
      </w:tr>
      <w:tr w:rsidR="00CC5AF8" w:rsidRPr="00CC5AF8" w14:paraId="55B60BF3" w14:textId="77777777" w:rsidTr="00917247">
        <w:trPr>
          <w:trHeight w:val="1005"/>
          <w:jc w:val="center"/>
        </w:trPr>
        <w:tc>
          <w:tcPr>
            <w:tcW w:w="684" w:type="dxa"/>
            <w:tcBorders>
              <w:top w:val="single" w:sz="4" w:space="0" w:color="auto"/>
              <w:left w:val="single" w:sz="8" w:space="0" w:color="auto"/>
              <w:bottom w:val="single" w:sz="8" w:space="0" w:color="auto"/>
              <w:right w:val="nil"/>
            </w:tcBorders>
            <w:shd w:val="clear" w:color="auto" w:fill="auto"/>
            <w:noWrap/>
            <w:vAlign w:val="center"/>
            <w:hideMark/>
          </w:tcPr>
          <w:p w14:paraId="34D72C1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43</w:t>
            </w:r>
          </w:p>
        </w:tc>
        <w:tc>
          <w:tcPr>
            <w:tcW w:w="10700" w:type="dxa"/>
            <w:gridSpan w:val="4"/>
            <w:tcBorders>
              <w:top w:val="single" w:sz="4" w:space="0" w:color="auto"/>
              <w:left w:val="single" w:sz="4" w:space="0" w:color="auto"/>
              <w:bottom w:val="single" w:sz="8" w:space="0" w:color="auto"/>
              <w:right w:val="nil"/>
            </w:tcBorders>
            <w:shd w:val="clear" w:color="auto" w:fill="auto"/>
            <w:vAlign w:val="bottom"/>
            <w:hideMark/>
          </w:tcPr>
          <w:p w14:paraId="3DC39838" w14:textId="77777777" w:rsidR="00CC5AF8" w:rsidRPr="00CC5AF8" w:rsidRDefault="00CC5AF8" w:rsidP="00CC5AF8">
            <w:pPr>
              <w:rPr>
                <w:rFonts w:ascii="Calibri" w:hAnsi="Calibri" w:cs="Calibri"/>
                <w:color w:val="000000"/>
                <w:sz w:val="16"/>
                <w:szCs w:val="16"/>
              </w:rPr>
            </w:pPr>
            <w:r w:rsidRPr="00CC5AF8">
              <w:rPr>
                <w:rFonts w:ascii="Calibri" w:hAnsi="Calibri" w:cs="Calibri"/>
                <w:color w:val="000000"/>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171"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3B36DB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33" w:type="dxa"/>
            <w:tcBorders>
              <w:top w:val="single" w:sz="4" w:space="0" w:color="auto"/>
              <w:left w:val="nil"/>
              <w:bottom w:val="single" w:sz="8" w:space="0" w:color="auto"/>
              <w:right w:val="single" w:sz="4" w:space="0" w:color="auto"/>
            </w:tcBorders>
            <w:shd w:val="clear" w:color="auto" w:fill="auto"/>
            <w:noWrap/>
            <w:vAlign w:val="center"/>
            <w:hideMark/>
          </w:tcPr>
          <w:p w14:paraId="6584E95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70" w:type="dxa"/>
            <w:tcBorders>
              <w:top w:val="single" w:sz="4" w:space="0" w:color="auto"/>
              <w:left w:val="nil"/>
              <w:bottom w:val="single" w:sz="8" w:space="0" w:color="auto"/>
              <w:right w:val="nil"/>
            </w:tcBorders>
            <w:shd w:val="clear" w:color="auto" w:fill="auto"/>
            <w:noWrap/>
            <w:vAlign w:val="center"/>
            <w:hideMark/>
          </w:tcPr>
          <w:p w14:paraId="36F94D22" w14:textId="77777777" w:rsidR="00CC5AF8" w:rsidRPr="00CC5AF8" w:rsidRDefault="00CC5AF8" w:rsidP="00CC5AF8">
            <w:pPr>
              <w:rPr>
                <w:rFonts w:ascii="Calibri" w:hAnsi="Calibri" w:cs="Calibri"/>
                <w:color w:val="000000"/>
                <w:sz w:val="16"/>
                <w:szCs w:val="16"/>
              </w:rPr>
            </w:pPr>
            <w:r w:rsidRPr="00CC5AF8">
              <w:rPr>
                <w:rFonts w:ascii="Calibri" w:hAnsi="Calibri" w:cs="Calibri"/>
                <w:color w:val="000000"/>
                <w:sz w:val="16"/>
                <w:szCs w:val="16"/>
              </w:rPr>
              <w:t> </w:t>
            </w:r>
          </w:p>
        </w:tc>
        <w:tc>
          <w:tcPr>
            <w:tcW w:w="167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510DB9C" w14:textId="77777777" w:rsidR="00CC5AF8" w:rsidRPr="00CC5AF8" w:rsidRDefault="00CC5AF8" w:rsidP="00CC5AF8">
            <w:pPr>
              <w:rPr>
                <w:rFonts w:ascii="Calibri" w:hAnsi="Calibri" w:cs="Calibri"/>
                <w:color w:val="000000"/>
                <w:sz w:val="16"/>
                <w:szCs w:val="16"/>
              </w:rPr>
            </w:pPr>
            <w:r w:rsidRPr="00CC5AF8">
              <w:rPr>
                <w:rFonts w:ascii="Calibri" w:hAnsi="Calibri" w:cs="Calibri"/>
                <w:color w:val="000000"/>
                <w:sz w:val="16"/>
                <w:szCs w:val="16"/>
              </w:rPr>
              <w:t> </w:t>
            </w:r>
          </w:p>
        </w:tc>
        <w:tc>
          <w:tcPr>
            <w:tcW w:w="1867" w:type="dxa"/>
            <w:tcBorders>
              <w:top w:val="single" w:sz="4" w:space="0" w:color="auto"/>
              <w:left w:val="nil"/>
              <w:bottom w:val="single" w:sz="8" w:space="0" w:color="auto"/>
              <w:right w:val="nil"/>
            </w:tcBorders>
            <w:shd w:val="clear" w:color="auto" w:fill="auto"/>
            <w:noWrap/>
            <w:vAlign w:val="center"/>
            <w:hideMark/>
          </w:tcPr>
          <w:p w14:paraId="42C5A35F"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646,82</w:t>
            </w:r>
          </w:p>
        </w:tc>
        <w:tc>
          <w:tcPr>
            <w:tcW w:w="1676"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3195A17" w14:textId="77777777" w:rsidR="00CC5AF8" w:rsidRPr="00CC5AF8" w:rsidRDefault="00CC5AF8" w:rsidP="00CC5AF8">
            <w:pPr>
              <w:rPr>
                <w:rFonts w:ascii="Calibri" w:hAnsi="Calibri" w:cs="Calibri"/>
                <w:color w:val="000000"/>
                <w:sz w:val="16"/>
                <w:szCs w:val="16"/>
              </w:rPr>
            </w:pPr>
            <w:r w:rsidRPr="00CC5AF8">
              <w:rPr>
                <w:rFonts w:ascii="Calibri" w:hAnsi="Calibri" w:cs="Calibri"/>
                <w:color w:val="000000"/>
                <w:sz w:val="16"/>
                <w:szCs w:val="16"/>
              </w:rPr>
              <w:t> </w:t>
            </w:r>
          </w:p>
        </w:tc>
        <w:tc>
          <w:tcPr>
            <w:tcW w:w="16" w:type="dxa"/>
            <w:shd w:val="clear" w:color="auto" w:fill="auto"/>
            <w:vAlign w:val="center"/>
            <w:hideMark/>
          </w:tcPr>
          <w:p w14:paraId="6EA1F161" w14:textId="77777777" w:rsidR="00CC5AF8" w:rsidRPr="00CC5AF8" w:rsidRDefault="00CC5AF8" w:rsidP="00CC5AF8">
            <w:pPr>
              <w:rPr>
                <w:sz w:val="16"/>
                <w:szCs w:val="16"/>
              </w:rPr>
            </w:pPr>
          </w:p>
        </w:tc>
      </w:tr>
    </w:tbl>
    <w:p w14:paraId="1EB3AC02" w14:textId="77777777" w:rsidR="00CC5AF8" w:rsidRDefault="00CC5AF8" w:rsidP="00FE3616">
      <w:pPr>
        <w:ind w:right="322"/>
        <w:jc w:val="both"/>
        <w:rPr>
          <w:color w:val="000000"/>
          <w:sz w:val="28"/>
          <w:szCs w:val="28"/>
          <w:lang w:eastAsia="en-US"/>
        </w:rPr>
        <w:sectPr w:rsidR="00CC5AF8" w:rsidSect="00303EC5">
          <w:pgSz w:w="16838" w:h="11906" w:orient="landscape"/>
          <w:pgMar w:top="1135" w:right="1134" w:bottom="851" w:left="851" w:header="567" w:footer="709" w:gutter="0"/>
          <w:cols w:space="708"/>
          <w:titlePg/>
          <w:docGrid w:linePitch="360"/>
        </w:sectPr>
      </w:pPr>
    </w:p>
    <w:tbl>
      <w:tblPr>
        <w:tblW w:w="5000" w:type="pct"/>
        <w:jc w:val="center"/>
        <w:tblLook w:val="04A0" w:firstRow="1" w:lastRow="0" w:firstColumn="1" w:lastColumn="0" w:noHBand="0" w:noVBand="1"/>
      </w:tblPr>
      <w:tblGrid>
        <w:gridCol w:w="4081"/>
        <w:gridCol w:w="1003"/>
        <w:gridCol w:w="1119"/>
        <w:gridCol w:w="1134"/>
        <w:gridCol w:w="1351"/>
        <w:gridCol w:w="1192"/>
        <w:gridCol w:w="1206"/>
        <w:gridCol w:w="1221"/>
        <w:gridCol w:w="1163"/>
        <w:gridCol w:w="1163"/>
        <w:gridCol w:w="220"/>
      </w:tblGrid>
      <w:tr w:rsidR="00CC5AF8" w:rsidRPr="00CC5AF8" w14:paraId="675CB464" w14:textId="77777777" w:rsidTr="00CC5AF8">
        <w:trPr>
          <w:gridAfter w:val="1"/>
          <w:wAfter w:w="16" w:type="dxa"/>
          <w:trHeight w:val="420"/>
          <w:jc w:val="center"/>
        </w:trPr>
        <w:tc>
          <w:tcPr>
            <w:tcW w:w="19324" w:type="dxa"/>
            <w:gridSpan w:val="10"/>
            <w:tcBorders>
              <w:top w:val="nil"/>
              <w:left w:val="nil"/>
              <w:bottom w:val="nil"/>
              <w:right w:val="nil"/>
            </w:tcBorders>
            <w:shd w:val="clear" w:color="auto" w:fill="auto"/>
            <w:vAlign w:val="center"/>
            <w:hideMark/>
          </w:tcPr>
          <w:p w14:paraId="2479952D"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lastRenderedPageBreak/>
              <w:t>Физические показатели ООО "ЖКХ Тамбар" Тисульский район</w:t>
            </w:r>
          </w:p>
        </w:tc>
      </w:tr>
      <w:tr w:rsidR="00CC5AF8" w:rsidRPr="00CC5AF8" w14:paraId="204F3CE0" w14:textId="77777777" w:rsidTr="00CC5AF8">
        <w:trPr>
          <w:gridAfter w:val="1"/>
          <w:wAfter w:w="16" w:type="dxa"/>
          <w:trHeight w:val="225"/>
          <w:jc w:val="center"/>
        </w:trPr>
        <w:tc>
          <w:tcPr>
            <w:tcW w:w="5534" w:type="dxa"/>
            <w:tcBorders>
              <w:top w:val="nil"/>
              <w:left w:val="nil"/>
              <w:bottom w:val="nil"/>
              <w:right w:val="nil"/>
            </w:tcBorders>
            <w:shd w:val="clear" w:color="auto" w:fill="auto"/>
            <w:noWrap/>
            <w:vAlign w:val="bottom"/>
            <w:hideMark/>
          </w:tcPr>
          <w:p w14:paraId="6A814062" w14:textId="77777777" w:rsidR="00CC5AF8" w:rsidRPr="00CC5AF8" w:rsidRDefault="00CC5AF8">
            <w:pPr>
              <w:jc w:val="center"/>
              <w:rPr>
                <w:rFonts w:ascii="Arial CYR" w:hAnsi="Arial CYR" w:cs="Arial CYR"/>
                <w:b/>
                <w:bCs/>
                <w:sz w:val="16"/>
                <w:szCs w:val="16"/>
              </w:rPr>
            </w:pPr>
          </w:p>
        </w:tc>
        <w:tc>
          <w:tcPr>
            <w:tcW w:w="1299" w:type="dxa"/>
            <w:tcBorders>
              <w:top w:val="nil"/>
              <w:left w:val="nil"/>
              <w:bottom w:val="nil"/>
              <w:right w:val="nil"/>
            </w:tcBorders>
            <w:shd w:val="clear" w:color="auto" w:fill="auto"/>
            <w:noWrap/>
            <w:vAlign w:val="bottom"/>
            <w:hideMark/>
          </w:tcPr>
          <w:p w14:paraId="7B8FEA8E" w14:textId="77777777" w:rsidR="00CC5AF8" w:rsidRPr="00CC5AF8" w:rsidRDefault="00CC5AF8">
            <w:pPr>
              <w:rPr>
                <w:sz w:val="16"/>
                <w:szCs w:val="16"/>
              </w:rPr>
            </w:pPr>
          </w:p>
        </w:tc>
        <w:tc>
          <w:tcPr>
            <w:tcW w:w="1459" w:type="dxa"/>
            <w:tcBorders>
              <w:top w:val="nil"/>
              <w:left w:val="nil"/>
              <w:bottom w:val="nil"/>
              <w:right w:val="nil"/>
            </w:tcBorders>
            <w:shd w:val="clear" w:color="auto" w:fill="auto"/>
            <w:noWrap/>
            <w:vAlign w:val="bottom"/>
            <w:hideMark/>
          </w:tcPr>
          <w:p w14:paraId="5B264C8F" w14:textId="77777777" w:rsidR="00CC5AF8" w:rsidRPr="00CC5AF8" w:rsidRDefault="00CC5AF8">
            <w:pPr>
              <w:jc w:val="right"/>
              <w:rPr>
                <w:sz w:val="16"/>
                <w:szCs w:val="16"/>
              </w:rPr>
            </w:pPr>
          </w:p>
        </w:tc>
        <w:tc>
          <w:tcPr>
            <w:tcW w:w="1479" w:type="dxa"/>
            <w:tcBorders>
              <w:top w:val="nil"/>
              <w:left w:val="nil"/>
              <w:bottom w:val="nil"/>
              <w:right w:val="nil"/>
            </w:tcBorders>
            <w:shd w:val="clear" w:color="auto" w:fill="auto"/>
            <w:noWrap/>
            <w:vAlign w:val="bottom"/>
            <w:hideMark/>
          </w:tcPr>
          <w:p w14:paraId="6753F744" w14:textId="77777777" w:rsidR="00CC5AF8" w:rsidRPr="00CC5AF8" w:rsidRDefault="00CC5AF8">
            <w:pPr>
              <w:rPr>
                <w:sz w:val="16"/>
                <w:szCs w:val="16"/>
              </w:rPr>
            </w:pPr>
          </w:p>
        </w:tc>
        <w:tc>
          <w:tcPr>
            <w:tcW w:w="1778" w:type="dxa"/>
            <w:tcBorders>
              <w:top w:val="nil"/>
              <w:left w:val="nil"/>
              <w:bottom w:val="nil"/>
              <w:right w:val="nil"/>
            </w:tcBorders>
            <w:shd w:val="clear" w:color="auto" w:fill="auto"/>
            <w:noWrap/>
            <w:vAlign w:val="bottom"/>
            <w:hideMark/>
          </w:tcPr>
          <w:p w14:paraId="1B41EC6F" w14:textId="77777777" w:rsidR="00CC5AF8" w:rsidRPr="00CC5AF8" w:rsidRDefault="00CC5AF8">
            <w:pPr>
              <w:rPr>
                <w:sz w:val="16"/>
                <w:szCs w:val="16"/>
              </w:rPr>
            </w:pPr>
          </w:p>
        </w:tc>
        <w:tc>
          <w:tcPr>
            <w:tcW w:w="1559" w:type="dxa"/>
            <w:tcBorders>
              <w:top w:val="nil"/>
              <w:left w:val="nil"/>
              <w:bottom w:val="nil"/>
              <w:right w:val="nil"/>
            </w:tcBorders>
            <w:shd w:val="clear" w:color="auto" w:fill="auto"/>
            <w:noWrap/>
            <w:vAlign w:val="bottom"/>
            <w:hideMark/>
          </w:tcPr>
          <w:p w14:paraId="4B18140C" w14:textId="77777777" w:rsidR="00CC5AF8" w:rsidRPr="00CC5AF8" w:rsidRDefault="00CC5AF8">
            <w:pPr>
              <w:rPr>
                <w:sz w:val="16"/>
                <w:szCs w:val="16"/>
              </w:rPr>
            </w:pPr>
          </w:p>
        </w:tc>
        <w:tc>
          <w:tcPr>
            <w:tcW w:w="1579" w:type="dxa"/>
            <w:tcBorders>
              <w:top w:val="nil"/>
              <w:left w:val="nil"/>
              <w:bottom w:val="nil"/>
              <w:right w:val="nil"/>
            </w:tcBorders>
            <w:shd w:val="clear" w:color="auto" w:fill="auto"/>
            <w:noWrap/>
            <w:vAlign w:val="bottom"/>
            <w:hideMark/>
          </w:tcPr>
          <w:p w14:paraId="75C5F343" w14:textId="77777777" w:rsidR="00CC5AF8" w:rsidRPr="00CC5AF8" w:rsidRDefault="00CC5AF8">
            <w:pPr>
              <w:rPr>
                <w:sz w:val="16"/>
                <w:szCs w:val="16"/>
              </w:rPr>
            </w:pPr>
          </w:p>
        </w:tc>
        <w:tc>
          <w:tcPr>
            <w:tcW w:w="1599" w:type="dxa"/>
            <w:tcBorders>
              <w:top w:val="nil"/>
              <w:left w:val="nil"/>
              <w:bottom w:val="nil"/>
              <w:right w:val="nil"/>
            </w:tcBorders>
            <w:shd w:val="clear" w:color="auto" w:fill="auto"/>
            <w:noWrap/>
            <w:vAlign w:val="bottom"/>
            <w:hideMark/>
          </w:tcPr>
          <w:p w14:paraId="4612488D" w14:textId="77777777" w:rsidR="00CC5AF8" w:rsidRPr="00CC5AF8" w:rsidRDefault="00CC5AF8">
            <w:pPr>
              <w:rPr>
                <w:sz w:val="16"/>
                <w:szCs w:val="16"/>
              </w:rPr>
            </w:pPr>
          </w:p>
        </w:tc>
        <w:tc>
          <w:tcPr>
            <w:tcW w:w="1519" w:type="dxa"/>
            <w:tcBorders>
              <w:top w:val="nil"/>
              <w:left w:val="nil"/>
              <w:bottom w:val="nil"/>
              <w:right w:val="nil"/>
            </w:tcBorders>
            <w:shd w:val="clear" w:color="auto" w:fill="auto"/>
            <w:noWrap/>
            <w:vAlign w:val="bottom"/>
            <w:hideMark/>
          </w:tcPr>
          <w:p w14:paraId="467622C3" w14:textId="77777777" w:rsidR="00CC5AF8" w:rsidRPr="00CC5AF8" w:rsidRDefault="00CC5AF8">
            <w:pPr>
              <w:rPr>
                <w:sz w:val="16"/>
                <w:szCs w:val="16"/>
              </w:rPr>
            </w:pPr>
          </w:p>
        </w:tc>
        <w:tc>
          <w:tcPr>
            <w:tcW w:w="1519" w:type="dxa"/>
            <w:tcBorders>
              <w:top w:val="nil"/>
              <w:left w:val="nil"/>
              <w:bottom w:val="nil"/>
              <w:right w:val="nil"/>
            </w:tcBorders>
            <w:shd w:val="clear" w:color="auto" w:fill="auto"/>
            <w:noWrap/>
            <w:vAlign w:val="bottom"/>
            <w:hideMark/>
          </w:tcPr>
          <w:p w14:paraId="3D206F01" w14:textId="77777777" w:rsidR="00CC5AF8" w:rsidRPr="00CC5AF8" w:rsidRDefault="00CC5AF8">
            <w:pPr>
              <w:rPr>
                <w:sz w:val="16"/>
                <w:szCs w:val="16"/>
              </w:rPr>
            </w:pPr>
          </w:p>
        </w:tc>
      </w:tr>
      <w:tr w:rsidR="00CC5AF8" w:rsidRPr="00CC5AF8" w14:paraId="592B18BD" w14:textId="77777777" w:rsidTr="00CC5AF8">
        <w:trPr>
          <w:gridAfter w:val="1"/>
          <w:wAfter w:w="16" w:type="dxa"/>
          <w:trHeight w:val="645"/>
          <w:jc w:val="center"/>
        </w:trPr>
        <w:tc>
          <w:tcPr>
            <w:tcW w:w="5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F2A1B"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Показатели</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F0148"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Ед. изм.</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11F32"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Утверждено на 2023</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D67458"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Факт предприятия за 2023 год</w:t>
            </w:r>
          </w:p>
        </w:tc>
        <w:tc>
          <w:tcPr>
            <w:tcW w:w="17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3A09C5"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Приведенный факт по оценке экспертов на 2023 год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58E15"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Утверждено на 2024</w:t>
            </w:r>
          </w:p>
        </w:tc>
        <w:tc>
          <w:tcPr>
            <w:tcW w:w="1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7861FF"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Предложения предприятия на 2025</w:t>
            </w:r>
          </w:p>
        </w:tc>
        <w:tc>
          <w:tcPr>
            <w:tcW w:w="1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543E1C"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Предложения экспертов на 2025</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F7187"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Отклонение от предложений</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336D4"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Динамика изменения показателей 2025 года к 2024 году, %</w:t>
            </w:r>
          </w:p>
        </w:tc>
      </w:tr>
      <w:tr w:rsidR="00CC5AF8" w:rsidRPr="00CC5AF8" w14:paraId="032BDB97" w14:textId="77777777" w:rsidTr="00CC5AF8">
        <w:trPr>
          <w:trHeight w:val="690"/>
          <w:jc w:val="center"/>
        </w:trPr>
        <w:tc>
          <w:tcPr>
            <w:tcW w:w="5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0ED91" w14:textId="77777777" w:rsidR="00CC5AF8" w:rsidRPr="00CC5AF8" w:rsidRDefault="00CC5AF8">
            <w:pPr>
              <w:rPr>
                <w:rFonts w:ascii="Arial CYR" w:hAnsi="Arial CYR" w:cs="Arial CYR"/>
                <w:b/>
                <w:bCs/>
                <w:sz w:val="16"/>
                <w:szCs w:val="16"/>
              </w:rPr>
            </w:pPr>
          </w:p>
        </w:tc>
        <w:tc>
          <w:tcPr>
            <w:tcW w:w="12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86AFFD" w14:textId="77777777" w:rsidR="00CC5AF8" w:rsidRPr="00CC5AF8" w:rsidRDefault="00CC5AF8">
            <w:pPr>
              <w:rPr>
                <w:rFonts w:ascii="Arial CYR" w:hAnsi="Arial CYR" w:cs="Arial CYR"/>
                <w:b/>
                <w:bCs/>
                <w:sz w:val="16"/>
                <w:szCs w:val="16"/>
              </w:rPr>
            </w:pPr>
          </w:p>
        </w:tc>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1A4E5C" w14:textId="77777777" w:rsidR="00CC5AF8" w:rsidRPr="00CC5AF8" w:rsidRDefault="00CC5AF8">
            <w:pPr>
              <w:rPr>
                <w:rFonts w:ascii="Arial CYR" w:hAnsi="Arial CYR" w:cs="Arial CYR"/>
                <w:b/>
                <w:bCs/>
                <w:sz w:val="16"/>
                <w:szCs w:val="16"/>
              </w:rPr>
            </w:pPr>
          </w:p>
        </w:tc>
        <w:tc>
          <w:tcPr>
            <w:tcW w:w="147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03CE3E8" w14:textId="77777777" w:rsidR="00CC5AF8" w:rsidRPr="00CC5AF8" w:rsidRDefault="00CC5AF8">
            <w:pPr>
              <w:rPr>
                <w:rFonts w:ascii="Arial CYR" w:hAnsi="Arial CYR" w:cs="Arial CYR"/>
                <w:b/>
                <w:bCs/>
                <w:sz w:val="16"/>
                <w:szCs w:val="16"/>
              </w:rPr>
            </w:pPr>
          </w:p>
        </w:tc>
        <w:tc>
          <w:tcPr>
            <w:tcW w:w="177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B0015DF" w14:textId="77777777" w:rsidR="00CC5AF8" w:rsidRPr="00CC5AF8" w:rsidRDefault="00CC5AF8">
            <w:pPr>
              <w:rPr>
                <w:rFonts w:ascii="Arial CYR" w:hAnsi="Arial CYR" w:cs="Arial CYR"/>
                <w:b/>
                <w:bCs/>
                <w:sz w:val="16"/>
                <w:szCs w:val="16"/>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53D6A4" w14:textId="77777777" w:rsidR="00CC5AF8" w:rsidRPr="00CC5AF8" w:rsidRDefault="00CC5AF8">
            <w:pPr>
              <w:rPr>
                <w:rFonts w:ascii="Arial CYR" w:hAnsi="Arial CYR" w:cs="Arial CYR"/>
                <w:b/>
                <w:bCs/>
                <w:sz w:val="16"/>
                <w:szCs w:val="16"/>
              </w:rPr>
            </w:pPr>
          </w:p>
        </w:tc>
        <w:tc>
          <w:tcPr>
            <w:tcW w:w="15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5E281E" w14:textId="77777777" w:rsidR="00CC5AF8" w:rsidRPr="00CC5AF8" w:rsidRDefault="00CC5AF8">
            <w:pPr>
              <w:rPr>
                <w:rFonts w:ascii="Arial CYR" w:hAnsi="Arial CYR" w:cs="Arial CYR"/>
                <w:b/>
                <w:bCs/>
                <w:sz w:val="16"/>
                <w:szCs w:val="16"/>
              </w:rPr>
            </w:pPr>
          </w:p>
        </w:tc>
        <w:tc>
          <w:tcPr>
            <w:tcW w:w="15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B35FF3B" w14:textId="77777777" w:rsidR="00CC5AF8" w:rsidRPr="00CC5AF8" w:rsidRDefault="00CC5AF8">
            <w:pPr>
              <w:rPr>
                <w:rFonts w:ascii="Arial CYR" w:hAnsi="Arial CYR" w:cs="Arial CYR"/>
                <w:b/>
                <w:bCs/>
                <w:sz w:val="16"/>
                <w:szCs w:val="16"/>
              </w:rPr>
            </w:pPr>
          </w:p>
        </w:tc>
        <w:tc>
          <w:tcPr>
            <w:tcW w:w="15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8D6FD9" w14:textId="77777777" w:rsidR="00CC5AF8" w:rsidRPr="00CC5AF8" w:rsidRDefault="00CC5AF8">
            <w:pPr>
              <w:rPr>
                <w:rFonts w:ascii="Arial CYR" w:hAnsi="Arial CYR" w:cs="Arial CYR"/>
                <w:b/>
                <w:bCs/>
                <w:sz w:val="16"/>
                <w:szCs w:val="16"/>
              </w:rPr>
            </w:pPr>
          </w:p>
        </w:tc>
        <w:tc>
          <w:tcPr>
            <w:tcW w:w="15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8A382" w14:textId="77777777" w:rsidR="00CC5AF8" w:rsidRPr="00CC5AF8" w:rsidRDefault="00CC5AF8">
            <w:pPr>
              <w:rPr>
                <w:rFonts w:ascii="Arial CYR" w:hAnsi="Arial CYR" w:cs="Arial CYR"/>
                <w:b/>
                <w:bCs/>
                <w:sz w:val="16"/>
                <w:szCs w:val="16"/>
              </w:rPr>
            </w:pPr>
          </w:p>
        </w:tc>
        <w:tc>
          <w:tcPr>
            <w:tcW w:w="16" w:type="dxa"/>
            <w:tcBorders>
              <w:top w:val="nil"/>
              <w:left w:val="nil"/>
              <w:bottom w:val="nil"/>
              <w:right w:val="nil"/>
            </w:tcBorders>
            <w:shd w:val="clear" w:color="auto" w:fill="auto"/>
            <w:noWrap/>
            <w:vAlign w:val="bottom"/>
            <w:hideMark/>
          </w:tcPr>
          <w:p w14:paraId="68759D99" w14:textId="77777777" w:rsidR="00CC5AF8" w:rsidRPr="00CC5AF8" w:rsidRDefault="00CC5AF8">
            <w:pPr>
              <w:jc w:val="center"/>
              <w:rPr>
                <w:rFonts w:ascii="Arial CYR" w:hAnsi="Arial CYR" w:cs="Arial CYR"/>
                <w:b/>
                <w:bCs/>
                <w:sz w:val="16"/>
                <w:szCs w:val="16"/>
              </w:rPr>
            </w:pPr>
          </w:p>
        </w:tc>
      </w:tr>
      <w:tr w:rsidR="00CC5AF8" w:rsidRPr="00CC5AF8" w14:paraId="391D4C25" w14:textId="77777777" w:rsidTr="00CC5AF8">
        <w:trPr>
          <w:trHeight w:val="270"/>
          <w:jc w:val="center"/>
        </w:trPr>
        <w:tc>
          <w:tcPr>
            <w:tcW w:w="5534" w:type="dxa"/>
            <w:tcBorders>
              <w:top w:val="nil"/>
              <w:left w:val="single" w:sz="4" w:space="0" w:color="auto"/>
              <w:bottom w:val="single" w:sz="4" w:space="0" w:color="auto"/>
              <w:right w:val="single" w:sz="4" w:space="0" w:color="auto"/>
            </w:tcBorders>
            <w:shd w:val="clear" w:color="auto" w:fill="auto"/>
            <w:noWrap/>
            <w:vAlign w:val="center"/>
            <w:hideMark/>
          </w:tcPr>
          <w:p w14:paraId="4493DDA3"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1</w:t>
            </w:r>
          </w:p>
        </w:tc>
        <w:tc>
          <w:tcPr>
            <w:tcW w:w="1299" w:type="dxa"/>
            <w:tcBorders>
              <w:top w:val="nil"/>
              <w:left w:val="nil"/>
              <w:bottom w:val="single" w:sz="4" w:space="0" w:color="auto"/>
              <w:right w:val="single" w:sz="4" w:space="0" w:color="auto"/>
            </w:tcBorders>
            <w:shd w:val="clear" w:color="auto" w:fill="auto"/>
            <w:noWrap/>
            <w:vAlign w:val="center"/>
            <w:hideMark/>
          </w:tcPr>
          <w:p w14:paraId="77AA8F61"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2</w:t>
            </w:r>
          </w:p>
        </w:tc>
        <w:tc>
          <w:tcPr>
            <w:tcW w:w="1459" w:type="dxa"/>
            <w:tcBorders>
              <w:top w:val="nil"/>
              <w:left w:val="nil"/>
              <w:bottom w:val="single" w:sz="4" w:space="0" w:color="auto"/>
              <w:right w:val="single" w:sz="4" w:space="0" w:color="auto"/>
            </w:tcBorders>
            <w:shd w:val="clear" w:color="auto" w:fill="auto"/>
            <w:vAlign w:val="center"/>
            <w:hideMark/>
          </w:tcPr>
          <w:p w14:paraId="654B72EC"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2</w:t>
            </w:r>
          </w:p>
        </w:tc>
        <w:tc>
          <w:tcPr>
            <w:tcW w:w="1479" w:type="dxa"/>
            <w:tcBorders>
              <w:top w:val="nil"/>
              <w:left w:val="nil"/>
              <w:bottom w:val="single" w:sz="4" w:space="0" w:color="auto"/>
              <w:right w:val="single" w:sz="4" w:space="0" w:color="auto"/>
            </w:tcBorders>
            <w:shd w:val="clear" w:color="auto" w:fill="auto"/>
            <w:vAlign w:val="center"/>
            <w:hideMark/>
          </w:tcPr>
          <w:p w14:paraId="1A84BD26"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3</w:t>
            </w:r>
          </w:p>
        </w:tc>
        <w:tc>
          <w:tcPr>
            <w:tcW w:w="1778" w:type="dxa"/>
            <w:tcBorders>
              <w:top w:val="nil"/>
              <w:left w:val="nil"/>
              <w:bottom w:val="single" w:sz="4" w:space="0" w:color="auto"/>
              <w:right w:val="single" w:sz="4" w:space="0" w:color="auto"/>
            </w:tcBorders>
            <w:shd w:val="clear" w:color="auto" w:fill="auto"/>
            <w:vAlign w:val="center"/>
            <w:hideMark/>
          </w:tcPr>
          <w:p w14:paraId="7159267B"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4</w:t>
            </w:r>
          </w:p>
        </w:tc>
        <w:tc>
          <w:tcPr>
            <w:tcW w:w="1559" w:type="dxa"/>
            <w:tcBorders>
              <w:top w:val="nil"/>
              <w:left w:val="nil"/>
              <w:bottom w:val="single" w:sz="4" w:space="0" w:color="auto"/>
              <w:right w:val="single" w:sz="4" w:space="0" w:color="auto"/>
            </w:tcBorders>
            <w:shd w:val="clear" w:color="auto" w:fill="auto"/>
            <w:noWrap/>
            <w:vAlign w:val="center"/>
            <w:hideMark/>
          </w:tcPr>
          <w:p w14:paraId="0426280F"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5</w:t>
            </w:r>
          </w:p>
        </w:tc>
        <w:tc>
          <w:tcPr>
            <w:tcW w:w="1579" w:type="dxa"/>
            <w:tcBorders>
              <w:top w:val="nil"/>
              <w:left w:val="nil"/>
              <w:bottom w:val="single" w:sz="4" w:space="0" w:color="auto"/>
              <w:right w:val="single" w:sz="4" w:space="0" w:color="auto"/>
            </w:tcBorders>
            <w:shd w:val="clear" w:color="auto" w:fill="auto"/>
            <w:noWrap/>
            <w:vAlign w:val="center"/>
            <w:hideMark/>
          </w:tcPr>
          <w:p w14:paraId="46DB862A"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6</w:t>
            </w:r>
          </w:p>
        </w:tc>
        <w:tc>
          <w:tcPr>
            <w:tcW w:w="1599" w:type="dxa"/>
            <w:tcBorders>
              <w:top w:val="nil"/>
              <w:left w:val="nil"/>
              <w:bottom w:val="single" w:sz="4" w:space="0" w:color="auto"/>
              <w:right w:val="single" w:sz="4" w:space="0" w:color="auto"/>
            </w:tcBorders>
            <w:shd w:val="clear" w:color="auto" w:fill="auto"/>
            <w:noWrap/>
            <w:vAlign w:val="center"/>
            <w:hideMark/>
          </w:tcPr>
          <w:p w14:paraId="6EB6D45E"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7</w:t>
            </w:r>
          </w:p>
        </w:tc>
        <w:tc>
          <w:tcPr>
            <w:tcW w:w="1519" w:type="dxa"/>
            <w:tcBorders>
              <w:top w:val="nil"/>
              <w:left w:val="nil"/>
              <w:bottom w:val="single" w:sz="4" w:space="0" w:color="auto"/>
              <w:right w:val="single" w:sz="4" w:space="0" w:color="auto"/>
            </w:tcBorders>
            <w:shd w:val="clear" w:color="auto" w:fill="auto"/>
            <w:noWrap/>
            <w:vAlign w:val="center"/>
            <w:hideMark/>
          </w:tcPr>
          <w:p w14:paraId="76FE158D"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8</w:t>
            </w:r>
          </w:p>
        </w:tc>
        <w:tc>
          <w:tcPr>
            <w:tcW w:w="1519" w:type="dxa"/>
            <w:tcBorders>
              <w:top w:val="nil"/>
              <w:left w:val="nil"/>
              <w:bottom w:val="single" w:sz="4" w:space="0" w:color="auto"/>
              <w:right w:val="single" w:sz="4" w:space="0" w:color="auto"/>
            </w:tcBorders>
            <w:shd w:val="clear" w:color="auto" w:fill="auto"/>
            <w:noWrap/>
            <w:vAlign w:val="center"/>
            <w:hideMark/>
          </w:tcPr>
          <w:p w14:paraId="0C8DC8B9"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9</w:t>
            </w:r>
          </w:p>
        </w:tc>
        <w:tc>
          <w:tcPr>
            <w:tcW w:w="16" w:type="dxa"/>
            <w:shd w:val="clear" w:color="auto" w:fill="auto"/>
            <w:vAlign w:val="center"/>
            <w:hideMark/>
          </w:tcPr>
          <w:p w14:paraId="365A167B" w14:textId="77777777" w:rsidR="00CC5AF8" w:rsidRPr="00CC5AF8" w:rsidRDefault="00CC5AF8">
            <w:pPr>
              <w:rPr>
                <w:sz w:val="16"/>
                <w:szCs w:val="16"/>
              </w:rPr>
            </w:pPr>
          </w:p>
        </w:tc>
      </w:tr>
      <w:tr w:rsidR="00CC5AF8" w:rsidRPr="00CC5AF8" w14:paraId="32A5CB6D" w14:textId="77777777" w:rsidTr="00CC5AF8">
        <w:trPr>
          <w:trHeight w:val="405"/>
          <w:jc w:val="center"/>
        </w:trPr>
        <w:tc>
          <w:tcPr>
            <w:tcW w:w="19324" w:type="dxa"/>
            <w:gridSpan w:val="10"/>
            <w:tcBorders>
              <w:top w:val="nil"/>
              <w:left w:val="single" w:sz="4" w:space="0" w:color="auto"/>
              <w:bottom w:val="nil"/>
              <w:right w:val="nil"/>
            </w:tcBorders>
            <w:shd w:val="clear" w:color="auto" w:fill="auto"/>
            <w:vAlign w:val="center"/>
            <w:hideMark/>
          </w:tcPr>
          <w:p w14:paraId="33FEEAA7"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Производство и отпуск тепловой энергии</w:t>
            </w:r>
          </w:p>
        </w:tc>
        <w:tc>
          <w:tcPr>
            <w:tcW w:w="16" w:type="dxa"/>
            <w:shd w:val="clear" w:color="auto" w:fill="auto"/>
            <w:vAlign w:val="center"/>
            <w:hideMark/>
          </w:tcPr>
          <w:p w14:paraId="557CDFE2" w14:textId="77777777" w:rsidR="00CC5AF8" w:rsidRPr="00CC5AF8" w:rsidRDefault="00CC5AF8">
            <w:pPr>
              <w:rPr>
                <w:sz w:val="16"/>
                <w:szCs w:val="16"/>
              </w:rPr>
            </w:pPr>
          </w:p>
        </w:tc>
      </w:tr>
      <w:tr w:rsidR="00CC5AF8" w:rsidRPr="00CC5AF8" w14:paraId="168B6256" w14:textId="77777777" w:rsidTr="00CC5AF8">
        <w:trPr>
          <w:trHeight w:val="315"/>
          <w:jc w:val="center"/>
        </w:trPr>
        <w:tc>
          <w:tcPr>
            <w:tcW w:w="55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79E4C6"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Количество котельных</w:t>
            </w:r>
          </w:p>
        </w:tc>
        <w:tc>
          <w:tcPr>
            <w:tcW w:w="1299" w:type="dxa"/>
            <w:tcBorders>
              <w:top w:val="single" w:sz="8" w:space="0" w:color="auto"/>
              <w:left w:val="nil"/>
              <w:bottom w:val="single" w:sz="8" w:space="0" w:color="auto"/>
              <w:right w:val="single" w:sz="4" w:space="0" w:color="auto"/>
            </w:tcBorders>
            <w:shd w:val="clear" w:color="auto" w:fill="auto"/>
            <w:noWrap/>
            <w:vAlign w:val="center"/>
            <w:hideMark/>
          </w:tcPr>
          <w:p w14:paraId="684A410A"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шт.</w:t>
            </w:r>
          </w:p>
        </w:tc>
        <w:tc>
          <w:tcPr>
            <w:tcW w:w="1459" w:type="dxa"/>
            <w:tcBorders>
              <w:top w:val="single" w:sz="8" w:space="0" w:color="auto"/>
              <w:left w:val="nil"/>
              <w:bottom w:val="single" w:sz="8" w:space="0" w:color="auto"/>
              <w:right w:val="single" w:sz="4" w:space="0" w:color="auto"/>
            </w:tcBorders>
            <w:shd w:val="clear" w:color="auto" w:fill="auto"/>
            <w:noWrap/>
            <w:vAlign w:val="center"/>
            <w:hideMark/>
          </w:tcPr>
          <w:p w14:paraId="03AE16E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w:t>
            </w:r>
          </w:p>
        </w:tc>
        <w:tc>
          <w:tcPr>
            <w:tcW w:w="1479" w:type="dxa"/>
            <w:tcBorders>
              <w:top w:val="single" w:sz="8" w:space="0" w:color="auto"/>
              <w:left w:val="nil"/>
              <w:bottom w:val="single" w:sz="8" w:space="0" w:color="auto"/>
              <w:right w:val="single" w:sz="4" w:space="0" w:color="auto"/>
            </w:tcBorders>
            <w:shd w:val="clear" w:color="auto" w:fill="auto"/>
            <w:noWrap/>
            <w:vAlign w:val="center"/>
            <w:hideMark/>
          </w:tcPr>
          <w:p w14:paraId="48B1F9A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w:t>
            </w:r>
          </w:p>
        </w:tc>
        <w:tc>
          <w:tcPr>
            <w:tcW w:w="1778" w:type="dxa"/>
            <w:tcBorders>
              <w:top w:val="single" w:sz="8" w:space="0" w:color="auto"/>
              <w:left w:val="nil"/>
              <w:bottom w:val="single" w:sz="8" w:space="0" w:color="auto"/>
              <w:right w:val="single" w:sz="4" w:space="0" w:color="auto"/>
            </w:tcBorders>
            <w:shd w:val="clear" w:color="auto" w:fill="auto"/>
            <w:noWrap/>
            <w:vAlign w:val="center"/>
            <w:hideMark/>
          </w:tcPr>
          <w:p w14:paraId="6EC2818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36F03BC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w:t>
            </w:r>
          </w:p>
        </w:tc>
        <w:tc>
          <w:tcPr>
            <w:tcW w:w="1579" w:type="dxa"/>
            <w:tcBorders>
              <w:top w:val="single" w:sz="8" w:space="0" w:color="auto"/>
              <w:left w:val="nil"/>
              <w:bottom w:val="single" w:sz="8" w:space="0" w:color="auto"/>
              <w:right w:val="single" w:sz="4" w:space="0" w:color="auto"/>
            </w:tcBorders>
            <w:shd w:val="clear" w:color="auto" w:fill="auto"/>
            <w:noWrap/>
            <w:vAlign w:val="center"/>
            <w:hideMark/>
          </w:tcPr>
          <w:p w14:paraId="39317D5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w:t>
            </w:r>
          </w:p>
        </w:tc>
        <w:tc>
          <w:tcPr>
            <w:tcW w:w="1599" w:type="dxa"/>
            <w:tcBorders>
              <w:top w:val="single" w:sz="8" w:space="0" w:color="auto"/>
              <w:left w:val="nil"/>
              <w:bottom w:val="single" w:sz="8" w:space="0" w:color="auto"/>
              <w:right w:val="single" w:sz="4" w:space="0" w:color="auto"/>
            </w:tcBorders>
            <w:shd w:val="clear" w:color="auto" w:fill="auto"/>
            <w:noWrap/>
            <w:vAlign w:val="center"/>
            <w:hideMark/>
          </w:tcPr>
          <w:p w14:paraId="3AA2096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w:t>
            </w:r>
          </w:p>
        </w:tc>
        <w:tc>
          <w:tcPr>
            <w:tcW w:w="1519" w:type="dxa"/>
            <w:tcBorders>
              <w:top w:val="single" w:sz="8" w:space="0" w:color="auto"/>
              <w:left w:val="nil"/>
              <w:bottom w:val="single" w:sz="8" w:space="0" w:color="auto"/>
              <w:right w:val="single" w:sz="4" w:space="0" w:color="auto"/>
            </w:tcBorders>
            <w:shd w:val="clear" w:color="auto" w:fill="auto"/>
            <w:noWrap/>
            <w:vAlign w:val="center"/>
            <w:hideMark/>
          </w:tcPr>
          <w:p w14:paraId="754ED6D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single" w:sz="8" w:space="0" w:color="auto"/>
              <w:left w:val="nil"/>
              <w:bottom w:val="single" w:sz="8" w:space="0" w:color="auto"/>
              <w:right w:val="single" w:sz="8" w:space="0" w:color="auto"/>
            </w:tcBorders>
            <w:shd w:val="clear" w:color="auto" w:fill="auto"/>
            <w:noWrap/>
            <w:vAlign w:val="center"/>
            <w:hideMark/>
          </w:tcPr>
          <w:p w14:paraId="6C94883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6" w:type="dxa"/>
            <w:shd w:val="clear" w:color="auto" w:fill="auto"/>
            <w:vAlign w:val="center"/>
            <w:hideMark/>
          </w:tcPr>
          <w:p w14:paraId="193B6481" w14:textId="77777777" w:rsidR="00CC5AF8" w:rsidRPr="00CC5AF8" w:rsidRDefault="00CC5AF8">
            <w:pPr>
              <w:rPr>
                <w:sz w:val="16"/>
                <w:szCs w:val="16"/>
              </w:rPr>
            </w:pPr>
          </w:p>
        </w:tc>
      </w:tr>
      <w:tr w:rsidR="00CC5AF8" w:rsidRPr="00CC5AF8" w14:paraId="241E81EA" w14:textId="77777777" w:rsidTr="00CC5AF8">
        <w:trPr>
          <w:trHeight w:val="300"/>
          <w:jc w:val="center"/>
        </w:trPr>
        <w:tc>
          <w:tcPr>
            <w:tcW w:w="553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C483CEE"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Нормативная выработка</w:t>
            </w:r>
          </w:p>
        </w:tc>
        <w:tc>
          <w:tcPr>
            <w:tcW w:w="1299" w:type="dxa"/>
            <w:tcBorders>
              <w:top w:val="single" w:sz="8" w:space="0" w:color="auto"/>
              <w:left w:val="nil"/>
              <w:bottom w:val="nil"/>
              <w:right w:val="single" w:sz="4" w:space="0" w:color="auto"/>
            </w:tcBorders>
            <w:shd w:val="clear" w:color="auto" w:fill="auto"/>
            <w:hideMark/>
          </w:tcPr>
          <w:p w14:paraId="7A565F6F"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w:t>
            </w:r>
          </w:p>
        </w:tc>
        <w:tc>
          <w:tcPr>
            <w:tcW w:w="1459" w:type="dxa"/>
            <w:tcBorders>
              <w:top w:val="single" w:sz="8" w:space="0" w:color="auto"/>
              <w:left w:val="nil"/>
              <w:bottom w:val="single" w:sz="4" w:space="0" w:color="auto"/>
              <w:right w:val="single" w:sz="4" w:space="0" w:color="auto"/>
            </w:tcBorders>
            <w:shd w:val="clear" w:color="auto" w:fill="auto"/>
            <w:noWrap/>
            <w:vAlign w:val="center"/>
            <w:hideMark/>
          </w:tcPr>
          <w:p w14:paraId="5E98119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4 032,33</w:t>
            </w:r>
          </w:p>
        </w:tc>
        <w:tc>
          <w:tcPr>
            <w:tcW w:w="1479" w:type="dxa"/>
            <w:tcBorders>
              <w:top w:val="single" w:sz="8" w:space="0" w:color="auto"/>
              <w:left w:val="nil"/>
              <w:bottom w:val="single" w:sz="4" w:space="0" w:color="auto"/>
              <w:right w:val="single" w:sz="4" w:space="0" w:color="auto"/>
            </w:tcBorders>
            <w:shd w:val="clear" w:color="auto" w:fill="auto"/>
            <w:noWrap/>
            <w:vAlign w:val="center"/>
            <w:hideMark/>
          </w:tcPr>
          <w:p w14:paraId="0AE7E03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3 750,04</w:t>
            </w:r>
          </w:p>
        </w:tc>
        <w:tc>
          <w:tcPr>
            <w:tcW w:w="1778" w:type="dxa"/>
            <w:tcBorders>
              <w:top w:val="single" w:sz="8" w:space="0" w:color="auto"/>
              <w:left w:val="nil"/>
              <w:bottom w:val="single" w:sz="4" w:space="0" w:color="auto"/>
              <w:right w:val="single" w:sz="4" w:space="0" w:color="auto"/>
            </w:tcBorders>
            <w:shd w:val="clear" w:color="auto" w:fill="auto"/>
            <w:noWrap/>
            <w:vAlign w:val="center"/>
            <w:hideMark/>
          </w:tcPr>
          <w:p w14:paraId="7C9087D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3 796,00</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4FB7833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3 926,00</w:t>
            </w:r>
          </w:p>
        </w:tc>
        <w:tc>
          <w:tcPr>
            <w:tcW w:w="1579" w:type="dxa"/>
            <w:tcBorders>
              <w:top w:val="nil"/>
              <w:left w:val="nil"/>
              <w:bottom w:val="single" w:sz="4" w:space="0" w:color="auto"/>
              <w:right w:val="single" w:sz="4" w:space="0" w:color="auto"/>
            </w:tcBorders>
            <w:shd w:val="clear" w:color="auto" w:fill="auto"/>
            <w:noWrap/>
            <w:vAlign w:val="center"/>
            <w:hideMark/>
          </w:tcPr>
          <w:p w14:paraId="4E30CB0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3 769,03</w:t>
            </w:r>
          </w:p>
        </w:tc>
        <w:tc>
          <w:tcPr>
            <w:tcW w:w="1599" w:type="dxa"/>
            <w:tcBorders>
              <w:top w:val="nil"/>
              <w:left w:val="nil"/>
              <w:bottom w:val="single" w:sz="4" w:space="0" w:color="auto"/>
              <w:right w:val="single" w:sz="4" w:space="0" w:color="auto"/>
            </w:tcBorders>
            <w:shd w:val="clear" w:color="auto" w:fill="auto"/>
            <w:noWrap/>
            <w:vAlign w:val="center"/>
            <w:hideMark/>
          </w:tcPr>
          <w:p w14:paraId="40EA091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3 926,00</w:t>
            </w:r>
          </w:p>
        </w:tc>
        <w:tc>
          <w:tcPr>
            <w:tcW w:w="1519" w:type="dxa"/>
            <w:tcBorders>
              <w:top w:val="nil"/>
              <w:left w:val="nil"/>
              <w:bottom w:val="single" w:sz="4" w:space="0" w:color="auto"/>
              <w:right w:val="single" w:sz="4" w:space="0" w:color="auto"/>
            </w:tcBorders>
            <w:shd w:val="clear" w:color="auto" w:fill="auto"/>
            <w:noWrap/>
            <w:vAlign w:val="center"/>
            <w:hideMark/>
          </w:tcPr>
          <w:p w14:paraId="6D6C662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157,0</w:t>
            </w:r>
          </w:p>
        </w:tc>
        <w:tc>
          <w:tcPr>
            <w:tcW w:w="1519" w:type="dxa"/>
            <w:tcBorders>
              <w:top w:val="nil"/>
              <w:left w:val="nil"/>
              <w:bottom w:val="single" w:sz="4" w:space="0" w:color="auto"/>
              <w:right w:val="single" w:sz="4" w:space="0" w:color="auto"/>
            </w:tcBorders>
            <w:shd w:val="clear" w:color="auto" w:fill="auto"/>
            <w:noWrap/>
            <w:vAlign w:val="center"/>
            <w:hideMark/>
          </w:tcPr>
          <w:p w14:paraId="72974D4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317D0466" w14:textId="77777777" w:rsidR="00CC5AF8" w:rsidRPr="00CC5AF8" w:rsidRDefault="00CC5AF8">
            <w:pPr>
              <w:rPr>
                <w:sz w:val="16"/>
                <w:szCs w:val="16"/>
              </w:rPr>
            </w:pPr>
          </w:p>
        </w:tc>
      </w:tr>
      <w:tr w:rsidR="00CC5AF8" w:rsidRPr="00CC5AF8" w14:paraId="79448CFF" w14:textId="77777777" w:rsidTr="00CC5AF8">
        <w:trPr>
          <w:trHeight w:val="300"/>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416AC513"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xml:space="preserve">Отпуск тепловой энергии в сеть </w:t>
            </w:r>
          </w:p>
        </w:tc>
        <w:tc>
          <w:tcPr>
            <w:tcW w:w="1299" w:type="dxa"/>
            <w:tcBorders>
              <w:top w:val="single" w:sz="4" w:space="0" w:color="auto"/>
              <w:left w:val="nil"/>
              <w:bottom w:val="single" w:sz="4" w:space="0" w:color="auto"/>
              <w:right w:val="single" w:sz="4" w:space="0" w:color="auto"/>
            </w:tcBorders>
            <w:shd w:val="clear" w:color="auto" w:fill="auto"/>
            <w:hideMark/>
          </w:tcPr>
          <w:p w14:paraId="3817464A"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w:t>
            </w:r>
          </w:p>
        </w:tc>
        <w:tc>
          <w:tcPr>
            <w:tcW w:w="1459" w:type="dxa"/>
            <w:tcBorders>
              <w:top w:val="nil"/>
              <w:left w:val="nil"/>
              <w:bottom w:val="single" w:sz="4" w:space="0" w:color="auto"/>
              <w:right w:val="single" w:sz="4" w:space="0" w:color="auto"/>
            </w:tcBorders>
            <w:shd w:val="clear" w:color="auto" w:fill="auto"/>
            <w:noWrap/>
            <w:vAlign w:val="center"/>
            <w:hideMark/>
          </w:tcPr>
          <w:p w14:paraId="6FF05D4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3 838,78</w:t>
            </w:r>
          </w:p>
        </w:tc>
        <w:tc>
          <w:tcPr>
            <w:tcW w:w="1479" w:type="dxa"/>
            <w:tcBorders>
              <w:top w:val="nil"/>
              <w:left w:val="nil"/>
              <w:bottom w:val="single" w:sz="4" w:space="0" w:color="auto"/>
              <w:right w:val="single" w:sz="4" w:space="0" w:color="auto"/>
            </w:tcBorders>
            <w:shd w:val="clear" w:color="auto" w:fill="auto"/>
            <w:noWrap/>
            <w:vAlign w:val="center"/>
            <w:hideMark/>
          </w:tcPr>
          <w:p w14:paraId="7338135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3 556,49</w:t>
            </w:r>
          </w:p>
        </w:tc>
        <w:tc>
          <w:tcPr>
            <w:tcW w:w="1778" w:type="dxa"/>
            <w:tcBorders>
              <w:top w:val="nil"/>
              <w:left w:val="nil"/>
              <w:bottom w:val="single" w:sz="4" w:space="0" w:color="auto"/>
              <w:right w:val="single" w:sz="4" w:space="0" w:color="auto"/>
            </w:tcBorders>
            <w:shd w:val="clear" w:color="auto" w:fill="auto"/>
            <w:noWrap/>
            <w:vAlign w:val="center"/>
            <w:hideMark/>
          </w:tcPr>
          <w:p w14:paraId="494AA54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3 556,49</w:t>
            </w:r>
          </w:p>
        </w:tc>
        <w:tc>
          <w:tcPr>
            <w:tcW w:w="1559" w:type="dxa"/>
            <w:tcBorders>
              <w:top w:val="nil"/>
              <w:left w:val="nil"/>
              <w:bottom w:val="single" w:sz="4" w:space="0" w:color="auto"/>
              <w:right w:val="single" w:sz="4" w:space="0" w:color="auto"/>
            </w:tcBorders>
            <w:shd w:val="clear" w:color="auto" w:fill="auto"/>
            <w:noWrap/>
            <w:vAlign w:val="center"/>
            <w:hideMark/>
          </w:tcPr>
          <w:p w14:paraId="4FB3894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3 730,00</w:t>
            </w:r>
          </w:p>
        </w:tc>
        <w:tc>
          <w:tcPr>
            <w:tcW w:w="1579" w:type="dxa"/>
            <w:tcBorders>
              <w:top w:val="nil"/>
              <w:left w:val="nil"/>
              <w:bottom w:val="single" w:sz="4" w:space="0" w:color="auto"/>
              <w:right w:val="single" w:sz="4" w:space="0" w:color="auto"/>
            </w:tcBorders>
            <w:shd w:val="clear" w:color="auto" w:fill="auto"/>
            <w:noWrap/>
            <w:vAlign w:val="center"/>
            <w:hideMark/>
          </w:tcPr>
          <w:p w14:paraId="35A7607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3 575,48</w:t>
            </w:r>
          </w:p>
        </w:tc>
        <w:tc>
          <w:tcPr>
            <w:tcW w:w="1599" w:type="dxa"/>
            <w:tcBorders>
              <w:top w:val="nil"/>
              <w:left w:val="nil"/>
              <w:bottom w:val="single" w:sz="4" w:space="0" w:color="auto"/>
              <w:right w:val="single" w:sz="4" w:space="0" w:color="auto"/>
            </w:tcBorders>
            <w:shd w:val="clear" w:color="auto" w:fill="auto"/>
            <w:noWrap/>
            <w:vAlign w:val="center"/>
            <w:hideMark/>
          </w:tcPr>
          <w:p w14:paraId="712D452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3 730,00</w:t>
            </w:r>
          </w:p>
        </w:tc>
        <w:tc>
          <w:tcPr>
            <w:tcW w:w="1519" w:type="dxa"/>
            <w:tcBorders>
              <w:top w:val="nil"/>
              <w:left w:val="nil"/>
              <w:bottom w:val="single" w:sz="4" w:space="0" w:color="auto"/>
              <w:right w:val="single" w:sz="4" w:space="0" w:color="auto"/>
            </w:tcBorders>
            <w:shd w:val="clear" w:color="auto" w:fill="auto"/>
            <w:noWrap/>
            <w:vAlign w:val="center"/>
            <w:hideMark/>
          </w:tcPr>
          <w:p w14:paraId="70C27CF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154,5</w:t>
            </w:r>
          </w:p>
        </w:tc>
        <w:tc>
          <w:tcPr>
            <w:tcW w:w="1519" w:type="dxa"/>
            <w:tcBorders>
              <w:top w:val="nil"/>
              <w:left w:val="nil"/>
              <w:bottom w:val="single" w:sz="4" w:space="0" w:color="auto"/>
              <w:right w:val="single" w:sz="4" w:space="0" w:color="auto"/>
            </w:tcBorders>
            <w:shd w:val="clear" w:color="auto" w:fill="auto"/>
            <w:noWrap/>
            <w:vAlign w:val="center"/>
            <w:hideMark/>
          </w:tcPr>
          <w:p w14:paraId="70404E5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6E0963BF" w14:textId="77777777" w:rsidR="00CC5AF8" w:rsidRPr="00CC5AF8" w:rsidRDefault="00CC5AF8">
            <w:pPr>
              <w:rPr>
                <w:sz w:val="16"/>
                <w:szCs w:val="16"/>
              </w:rPr>
            </w:pPr>
          </w:p>
        </w:tc>
      </w:tr>
      <w:tr w:rsidR="00CC5AF8" w:rsidRPr="00CC5AF8" w14:paraId="5DCF738E" w14:textId="77777777" w:rsidTr="00CC5AF8">
        <w:trPr>
          <w:trHeight w:val="285"/>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55E20128" w14:textId="77777777" w:rsidR="00CC5AF8" w:rsidRPr="00CC5AF8" w:rsidRDefault="00CC5AF8">
            <w:pPr>
              <w:rPr>
                <w:rFonts w:ascii="Arial CYR" w:hAnsi="Arial CYR" w:cs="Arial CYR"/>
                <w:b/>
                <w:bCs/>
                <w:sz w:val="16"/>
                <w:szCs w:val="16"/>
              </w:rPr>
            </w:pPr>
            <w:r w:rsidRPr="00CC5AF8">
              <w:rPr>
                <w:rFonts w:ascii="Arial CYR" w:hAnsi="Arial CYR" w:cs="Arial CYR"/>
                <w:b/>
                <w:bCs/>
                <w:sz w:val="16"/>
                <w:szCs w:val="16"/>
              </w:rPr>
              <w:t xml:space="preserve">   Полезный отпуск</w:t>
            </w:r>
          </w:p>
        </w:tc>
        <w:tc>
          <w:tcPr>
            <w:tcW w:w="1299" w:type="dxa"/>
            <w:tcBorders>
              <w:top w:val="nil"/>
              <w:left w:val="nil"/>
              <w:bottom w:val="single" w:sz="4" w:space="0" w:color="auto"/>
              <w:right w:val="single" w:sz="4" w:space="0" w:color="auto"/>
            </w:tcBorders>
            <w:shd w:val="clear" w:color="auto" w:fill="auto"/>
            <w:hideMark/>
          </w:tcPr>
          <w:p w14:paraId="5A53325F"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Гкал</w:t>
            </w:r>
          </w:p>
        </w:tc>
        <w:tc>
          <w:tcPr>
            <w:tcW w:w="1459" w:type="dxa"/>
            <w:tcBorders>
              <w:top w:val="nil"/>
              <w:left w:val="nil"/>
              <w:bottom w:val="single" w:sz="4" w:space="0" w:color="auto"/>
              <w:right w:val="single" w:sz="4" w:space="0" w:color="auto"/>
            </w:tcBorders>
            <w:shd w:val="clear" w:color="auto" w:fill="auto"/>
            <w:noWrap/>
            <w:vAlign w:val="center"/>
            <w:hideMark/>
          </w:tcPr>
          <w:p w14:paraId="44C0545B"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3 004,26</w:t>
            </w:r>
          </w:p>
        </w:tc>
        <w:tc>
          <w:tcPr>
            <w:tcW w:w="1479" w:type="dxa"/>
            <w:tcBorders>
              <w:top w:val="nil"/>
              <w:left w:val="nil"/>
              <w:bottom w:val="single" w:sz="4" w:space="0" w:color="auto"/>
              <w:right w:val="single" w:sz="4" w:space="0" w:color="auto"/>
            </w:tcBorders>
            <w:shd w:val="clear" w:color="auto" w:fill="auto"/>
            <w:noWrap/>
            <w:vAlign w:val="center"/>
            <w:hideMark/>
          </w:tcPr>
          <w:p w14:paraId="21710BD7"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2 745,33</w:t>
            </w:r>
          </w:p>
        </w:tc>
        <w:tc>
          <w:tcPr>
            <w:tcW w:w="1778" w:type="dxa"/>
            <w:tcBorders>
              <w:top w:val="nil"/>
              <w:left w:val="nil"/>
              <w:bottom w:val="single" w:sz="4" w:space="0" w:color="auto"/>
              <w:right w:val="single" w:sz="4" w:space="0" w:color="auto"/>
            </w:tcBorders>
            <w:shd w:val="clear" w:color="auto" w:fill="auto"/>
            <w:noWrap/>
            <w:vAlign w:val="center"/>
            <w:hideMark/>
          </w:tcPr>
          <w:p w14:paraId="08DFF659"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2 745,33</w:t>
            </w:r>
          </w:p>
        </w:tc>
        <w:tc>
          <w:tcPr>
            <w:tcW w:w="1559" w:type="dxa"/>
            <w:tcBorders>
              <w:top w:val="nil"/>
              <w:left w:val="nil"/>
              <w:bottom w:val="single" w:sz="4" w:space="0" w:color="auto"/>
              <w:right w:val="single" w:sz="4" w:space="0" w:color="auto"/>
            </w:tcBorders>
            <w:shd w:val="clear" w:color="auto" w:fill="auto"/>
            <w:noWrap/>
            <w:vAlign w:val="center"/>
            <w:hideMark/>
          </w:tcPr>
          <w:p w14:paraId="12FA7380"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2 895,00</w:t>
            </w:r>
          </w:p>
        </w:tc>
        <w:tc>
          <w:tcPr>
            <w:tcW w:w="1579" w:type="dxa"/>
            <w:tcBorders>
              <w:top w:val="nil"/>
              <w:left w:val="nil"/>
              <w:bottom w:val="single" w:sz="4" w:space="0" w:color="auto"/>
              <w:right w:val="single" w:sz="4" w:space="0" w:color="auto"/>
            </w:tcBorders>
            <w:shd w:val="clear" w:color="auto" w:fill="auto"/>
            <w:noWrap/>
            <w:vAlign w:val="center"/>
            <w:hideMark/>
          </w:tcPr>
          <w:p w14:paraId="2D2DADB3"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2 737,89</w:t>
            </w:r>
          </w:p>
        </w:tc>
        <w:tc>
          <w:tcPr>
            <w:tcW w:w="1599" w:type="dxa"/>
            <w:tcBorders>
              <w:top w:val="nil"/>
              <w:left w:val="nil"/>
              <w:bottom w:val="single" w:sz="4" w:space="0" w:color="auto"/>
              <w:right w:val="single" w:sz="4" w:space="0" w:color="auto"/>
            </w:tcBorders>
            <w:shd w:val="clear" w:color="auto" w:fill="auto"/>
            <w:noWrap/>
            <w:vAlign w:val="center"/>
            <w:hideMark/>
          </w:tcPr>
          <w:p w14:paraId="4C6D6858"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2 895,00</w:t>
            </w:r>
          </w:p>
        </w:tc>
        <w:tc>
          <w:tcPr>
            <w:tcW w:w="1519" w:type="dxa"/>
            <w:tcBorders>
              <w:top w:val="nil"/>
              <w:left w:val="nil"/>
              <w:bottom w:val="single" w:sz="4" w:space="0" w:color="auto"/>
              <w:right w:val="single" w:sz="4" w:space="0" w:color="auto"/>
            </w:tcBorders>
            <w:shd w:val="clear" w:color="auto" w:fill="auto"/>
            <w:noWrap/>
            <w:vAlign w:val="center"/>
            <w:hideMark/>
          </w:tcPr>
          <w:p w14:paraId="1C48DA4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157,1</w:t>
            </w:r>
          </w:p>
        </w:tc>
        <w:tc>
          <w:tcPr>
            <w:tcW w:w="1519" w:type="dxa"/>
            <w:tcBorders>
              <w:top w:val="nil"/>
              <w:left w:val="nil"/>
              <w:bottom w:val="single" w:sz="4" w:space="0" w:color="auto"/>
              <w:right w:val="single" w:sz="4" w:space="0" w:color="auto"/>
            </w:tcBorders>
            <w:shd w:val="clear" w:color="auto" w:fill="auto"/>
            <w:noWrap/>
            <w:vAlign w:val="center"/>
            <w:hideMark/>
          </w:tcPr>
          <w:p w14:paraId="31EA954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0F6CD90D" w14:textId="77777777" w:rsidR="00CC5AF8" w:rsidRPr="00CC5AF8" w:rsidRDefault="00CC5AF8">
            <w:pPr>
              <w:rPr>
                <w:sz w:val="16"/>
                <w:szCs w:val="16"/>
              </w:rPr>
            </w:pPr>
          </w:p>
        </w:tc>
      </w:tr>
      <w:tr w:rsidR="00CC5AF8" w:rsidRPr="00CC5AF8" w14:paraId="5C865DEC" w14:textId="77777777" w:rsidTr="00CC5AF8">
        <w:trPr>
          <w:trHeight w:val="285"/>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7A90F263" w14:textId="77777777" w:rsidR="00CC5AF8" w:rsidRPr="00CC5AF8" w:rsidRDefault="00CC5AF8">
            <w:pPr>
              <w:rPr>
                <w:rFonts w:ascii="Arial CYR" w:hAnsi="Arial CYR" w:cs="Arial CYR"/>
                <w:b/>
                <w:bCs/>
                <w:sz w:val="16"/>
                <w:szCs w:val="16"/>
              </w:rPr>
            </w:pPr>
            <w:r w:rsidRPr="00CC5AF8">
              <w:rPr>
                <w:rFonts w:ascii="Arial CYR" w:hAnsi="Arial CYR" w:cs="Arial CYR"/>
                <w:b/>
                <w:bCs/>
                <w:sz w:val="16"/>
                <w:szCs w:val="16"/>
              </w:rPr>
              <w:t xml:space="preserve">   Полезный отпуск на потребительский рынок</w:t>
            </w:r>
          </w:p>
        </w:tc>
        <w:tc>
          <w:tcPr>
            <w:tcW w:w="1299" w:type="dxa"/>
            <w:tcBorders>
              <w:top w:val="nil"/>
              <w:left w:val="nil"/>
              <w:bottom w:val="single" w:sz="4" w:space="0" w:color="auto"/>
              <w:right w:val="single" w:sz="4" w:space="0" w:color="auto"/>
            </w:tcBorders>
            <w:shd w:val="clear" w:color="auto" w:fill="auto"/>
            <w:hideMark/>
          </w:tcPr>
          <w:p w14:paraId="25AFBE12"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Гкал</w:t>
            </w:r>
          </w:p>
        </w:tc>
        <w:tc>
          <w:tcPr>
            <w:tcW w:w="1459" w:type="dxa"/>
            <w:tcBorders>
              <w:top w:val="nil"/>
              <w:left w:val="nil"/>
              <w:bottom w:val="single" w:sz="4" w:space="0" w:color="auto"/>
              <w:right w:val="single" w:sz="4" w:space="0" w:color="auto"/>
            </w:tcBorders>
            <w:shd w:val="clear" w:color="auto" w:fill="auto"/>
            <w:noWrap/>
            <w:vAlign w:val="center"/>
            <w:hideMark/>
          </w:tcPr>
          <w:p w14:paraId="621B86FD"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2 801,29</w:t>
            </w:r>
          </w:p>
        </w:tc>
        <w:tc>
          <w:tcPr>
            <w:tcW w:w="1479" w:type="dxa"/>
            <w:tcBorders>
              <w:top w:val="nil"/>
              <w:left w:val="nil"/>
              <w:bottom w:val="single" w:sz="4" w:space="0" w:color="auto"/>
              <w:right w:val="single" w:sz="4" w:space="0" w:color="auto"/>
            </w:tcBorders>
            <w:shd w:val="clear" w:color="auto" w:fill="auto"/>
            <w:noWrap/>
            <w:vAlign w:val="center"/>
            <w:hideMark/>
          </w:tcPr>
          <w:p w14:paraId="55167891"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2 542,36</w:t>
            </w:r>
          </w:p>
        </w:tc>
        <w:tc>
          <w:tcPr>
            <w:tcW w:w="1778" w:type="dxa"/>
            <w:tcBorders>
              <w:top w:val="nil"/>
              <w:left w:val="nil"/>
              <w:bottom w:val="single" w:sz="4" w:space="0" w:color="auto"/>
              <w:right w:val="single" w:sz="4" w:space="0" w:color="auto"/>
            </w:tcBorders>
            <w:shd w:val="clear" w:color="auto" w:fill="auto"/>
            <w:noWrap/>
            <w:vAlign w:val="center"/>
            <w:hideMark/>
          </w:tcPr>
          <w:p w14:paraId="5A1C38A7"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2 542,36</w:t>
            </w:r>
          </w:p>
        </w:tc>
        <w:tc>
          <w:tcPr>
            <w:tcW w:w="1559" w:type="dxa"/>
            <w:tcBorders>
              <w:top w:val="nil"/>
              <w:left w:val="nil"/>
              <w:bottom w:val="single" w:sz="4" w:space="0" w:color="auto"/>
              <w:right w:val="single" w:sz="4" w:space="0" w:color="auto"/>
            </w:tcBorders>
            <w:shd w:val="clear" w:color="auto" w:fill="auto"/>
            <w:noWrap/>
            <w:vAlign w:val="center"/>
            <w:hideMark/>
          </w:tcPr>
          <w:p w14:paraId="07B640AE"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2 692,00</w:t>
            </w:r>
          </w:p>
        </w:tc>
        <w:tc>
          <w:tcPr>
            <w:tcW w:w="1579" w:type="dxa"/>
            <w:tcBorders>
              <w:top w:val="nil"/>
              <w:left w:val="nil"/>
              <w:bottom w:val="single" w:sz="4" w:space="0" w:color="auto"/>
              <w:right w:val="single" w:sz="4" w:space="0" w:color="auto"/>
            </w:tcBorders>
            <w:shd w:val="clear" w:color="auto" w:fill="auto"/>
            <w:noWrap/>
            <w:vAlign w:val="center"/>
            <w:hideMark/>
          </w:tcPr>
          <w:p w14:paraId="75DBF6CD"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2 534,92</w:t>
            </w:r>
          </w:p>
        </w:tc>
        <w:tc>
          <w:tcPr>
            <w:tcW w:w="1599" w:type="dxa"/>
            <w:tcBorders>
              <w:top w:val="nil"/>
              <w:left w:val="nil"/>
              <w:bottom w:val="single" w:sz="4" w:space="0" w:color="auto"/>
              <w:right w:val="single" w:sz="4" w:space="0" w:color="auto"/>
            </w:tcBorders>
            <w:shd w:val="clear" w:color="auto" w:fill="auto"/>
            <w:noWrap/>
            <w:vAlign w:val="center"/>
            <w:hideMark/>
          </w:tcPr>
          <w:p w14:paraId="1297FB08"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2 692,00</w:t>
            </w:r>
          </w:p>
        </w:tc>
        <w:tc>
          <w:tcPr>
            <w:tcW w:w="1519" w:type="dxa"/>
            <w:tcBorders>
              <w:top w:val="nil"/>
              <w:left w:val="nil"/>
              <w:bottom w:val="single" w:sz="4" w:space="0" w:color="auto"/>
              <w:right w:val="single" w:sz="4" w:space="0" w:color="auto"/>
            </w:tcBorders>
            <w:shd w:val="clear" w:color="auto" w:fill="auto"/>
            <w:noWrap/>
            <w:vAlign w:val="center"/>
            <w:hideMark/>
          </w:tcPr>
          <w:p w14:paraId="6B860C6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157,1</w:t>
            </w:r>
          </w:p>
        </w:tc>
        <w:tc>
          <w:tcPr>
            <w:tcW w:w="1519" w:type="dxa"/>
            <w:tcBorders>
              <w:top w:val="nil"/>
              <w:left w:val="nil"/>
              <w:bottom w:val="single" w:sz="4" w:space="0" w:color="auto"/>
              <w:right w:val="single" w:sz="4" w:space="0" w:color="auto"/>
            </w:tcBorders>
            <w:shd w:val="clear" w:color="auto" w:fill="auto"/>
            <w:noWrap/>
            <w:vAlign w:val="center"/>
            <w:hideMark/>
          </w:tcPr>
          <w:p w14:paraId="109631C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6D010E16" w14:textId="77777777" w:rsidR="00CC5AF8" w:rsidRPr="00CC5AF8" w:rsidRDefault="00CC5AF8">
            <w:pPr>
              <w:rPr>
                <w:sz w:val="16"/>
                <w:szCs w:val="16"/>
              </w:rPr>
            </w:pPr>
          </w:p>
        </w:tc>
      </w:tr>
      <w:tr w:rsidR="00CC5AF8" w:rsidRPr="00CC5AF8" w14:paraId="2E57C8BE" w14:textId="77777777" w:rsidTr="00CC5AF8">
        <w:trPr>
          <w:trHeight w:val="315"/>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29CE115C"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xml:space="preserve">   Отпуск жилищным</w:t>
            </w:r>
          </w:p>
        </w:tc>
        <w:tc>
          <w:tcPr>
            <w:tcW w:w="1299" w:type="dxa"/>
            <w:tcBorders>
              <w:top w:val="nil"/>
              <w:left w:val="nil"/>
              <w:bottom w:val="single" w:sz="4" w:space="0" w:color="auto"/>
              <w:right w:val="single" w:sz="4" w:space="0" w:color="auto"/>
            </w:tcBorders>
            <w:shd w:val="clear" w:color="auto" w:fill="auto"/>
            <w:hideMark/>
          </w:tcPr>
          <w:p w14:paraId="617CBC1A"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w:t>
            </w:r>
          </w:p>
        </w:tc>
        <w:tc>
          <w:tcPr>
            <w:tcW w:w="1459" w:type="dxa"/>
            <w:tcBorders>
              <w:top w:val="nil"/>
              <w:left w:val="nil"/>
              <w:bottom w:val="single" w:sz="4" w:space="0" w:color="auto"/>
              <w:right w:val="single" w:sz="4" w:space="0" w:color="auto"/>
            </w:tcBorders>
            <w:shd w:val="clear" w:color="auto" w:fill="auto"/>
            <w:noWrap/>
            <w:vAlign w:val="center"/>
            <w:hideMark/>
          </w:tcPr>
          <w:p w14:paraId="09492EC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455,21</w:t>
            </w:r>
          </w:p>
        </w:tc>
        <w:tc>
          <w:tcPr>
            <w:tcW w:w="1479" w:type="dxa"/>
            <w:tcBorders>
              <w:top w:val="nil"/>
              <w:left w:val="nil"/>
              <w:bottom w:val="single" w:sz="4" w:space="0" w:color="auto"/>
              <w:right w:val="single" w:sz="4" w:space="0" w:color="auto"/>
            </w:tcBorders>
            <w:shd w:val="clear" w:color="auto" w:fill="auto"/>
            <w:noWrap/>
            <w:vAlign w:val="center"/>
            <w:hideMark/>
          </w:tcPr>
          <w:p w14:paraId="579543E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504,28</w:t>
            </w:r>
          </w:p>
        </w:tc>
        <w:tc>
          <w:tcPr>
            <w:tcW w:w="1778" w:type="dxa"/>
            <w:tcBorders>
              <w:top w:val="nil"/>
              <w:left w:val="nil"/>
              <w:bottom w:val="single" w:sz="4" w:space="0" w:color="auto"/>
              <w:right w:val="single" w:sz="4" w:space="0" w:color="auto"/>
            </w:tcBorders>
            <w:shd w:val="clear" w:color="auto" w:fill="auto"/>
            <w:noWrap/>
            <w:vAlign w:val="center"/>
            <w:hideMark/>
          </w:tcPr>
          <w:p w14:paraId="145A5E5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504,28</w:t>
            </w:r>
          </w:p>
        </w:tc>
        <w:tc>
          <w:tcPr>
            <w:tcW w:w="1559" w:type="dxa"/>
            <w:tcBorders>
              <w:top w:val="nil"/>
              <w:left w:val="nil"/>
              <w:bottom w:val="single" w:sz="4" w:space="0" w:color="auto"/>
              <w:right w:val="single" w:sz="4" w:space="0" w:color="auto"/>
            </w:tcBorders>
            <w:shd w:val="clear" w:color="auto" w:fill="auto"/>
            <w:noWrap/>
            <w:vAlign w:val="center"/>
            <w:hideMark/>
          </w:tcPr>
          <w:p w14:paraId="69E2FC2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490,00</w:t>
            </w:r>
          </w:p>
        </w:tc>
        <w:tc>
          <w:tcPr>
            <w:tcW w:w="1579" w:type="dxa"/>
            <w:tcBorders>
              <w:top w:val="nil"/>
              <w:left w:val="nil"/>
              <w:bottom w:val="single" w:sz="4" w:space="0" w:color="auto"/>
              <w:right w:val="single" w:sz="4" w:space="0" w:color="auto"/>
            </w:tcBorders>
            <w:shd w:val="clear" w:color="auto" w:fill="auto"/>
            <w:noWrap/>
            <w:vAlign w:val="center"/>
            <w:hideMark/>
          </w:tcPr>
          <w:p w14:paraId="43EFA93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498,63</w:t>
            </w:r>
          </w:p>
        </w:tc>
        <w:tc>
          <w:tcPr>
            <w:tcW w:w="1599" w:type="dxa"/>
            <w:tcBorders>
              <w:top w:val="nil"/>
              <w:left w:val="nil"/>
              <w:bottom w:val="single" w:sz="4" w:space="0" w:color="auto"/>
              <w:right w:val="single" w:sz="4" w:space="0" w:color="auto"/>
            </w:tcBorders>
            <w:shd w:val="clear" w:color="auto" w:fill="auto"/>
            <w:noWrap/>
            <w:vAlign w:val="center"/>
            <w:hideMark/>
          </w:tcPr>
          <w:p w14:paraId="5C3AE53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506,00</w:t>
            </w:r>
          </w:p>
        </w:tc>
        <w:tc>
          <w:tcPr>
            <w:tcW w:w="1519" w:type="dxa"/>
            <w:tcBorders>
              <w:top w:val="nil"/>
              <w:left w:val="nil"/>
              <w:bottom w:val="single" w:sz="4" w:space="0" w:color="auto"/>
              <w:right w:val="single" w:sz="4" w:space="0" w:color="auto"/>
            </w:tcBorders>
            <w:shd w:val="clear" w:color="auto" w:fill="auto"/>
            <w:noWrap/>
            <w:vAlign w:val="center"/>
            <w:hideMark/>
          </w:tcPr>
          <w:p w14:paraId="5A793B9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7,4</w:t>
            </w:r>
          </w:p>
        </w:tc>
        <w:tc>
          <w:tcPr>
            <w:tcW w:w="1519" w:type="dxa"/>
            <w:tcBorders>
              <w:top w:val="nil"/>
              <w:left w:val="nil"/>
              <w:bottom w:val="single" w:sz="4" w:space="0" w:color="auto"/>
              <w:right w:val="single" w:sz="4" w:space="0" w:color="auto"/>
            </w:tcBorders>
            <w:shd w:val="clear" w:color="auto" w:fill="auto"/>
            <w:noWrap/>
            <w:vAlign w:val="center"/>
            <w:hideMark/>
          </w:tcPr>
          <w:p w14:paraId="77EFCEF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w:t>
            </w:r>
          </w:p>
        </w:tc>
        <w:tc>
          <w:tcPr>
            <w:tcW w:w="16" w:type="dxa"/>
            <w:shd w:val="clear" w:color="auto" w:fill="auto"/>
            <w:vAlign w:val="center"/>
            <w:hideMark/>
          </w:tcPr>
          <w:p w14:paraId="45E2F181" w14:textId="77777777" w:rsidR="00CC5AF8" w:rsidRPr="00CC5AF8" w:rsidRDefault="00CC5AF8">
            <w:pPr>
              <w:rPr>
                <w:sz w:val="16"/>
                <w:szCs w:val="16"/>
              </w:rPr>
            </w:pPr>
          </w:p>
        </w:tc>
      </w:tr>
      <w:tr w:rsidR="00CC5AF8" w:rsidRPr="00CC5AF8" w14:paraId="729E1EE5" w14:textId="77777777" w:rsidTr="00CC5AF8">
        <w:trPr>
          <w:trHeight w:val="330"/>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78BCE38E"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xml:space="preserve">   Отпуск бюджетным</w:t>
            </w:r>
          </w:p>
        </w:tc>
        <w:tc>
          <w:tcPr>
            <w:tcW w:w="1299" w:type="dxa"/>
            <w:tcBorders>
              <w:top w:val="nil"/>
              <w:left w:val="nil"/>
              <w:bottom w:val="single" w:sz="4" w:space="0" w:color="auto"/>
              <w:right w:val="single" w:sz="4" w:space="0" w:color="auto"/>
            </w:tcBorders>
            <w:shd w:val="clear" w:color="auto" w:fill="auto"/>
            <w:hideMark/>
          </w:tcPr>
          <w:p w14:paraId="0172CA2E"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w:t>
            </w:r>
          </w:p>
        </w:tc>
        <w:tc>
          <w:tcPr>
            <w:tcW w:w="1459" w:type="dxa"/>
            <w:tcBorders>
              <w:top w:val="nil"/>
              <w:left w:val="nil"/>
              <w:bottom w:val="single" w:sz="4" w:space="0" w:color="auto"/>
              <w:right w:val="single" w:sz="4" w:space="0" w:color="auto"/>
            </w:tcBorders>
            <w:shd w:val="clear" w:color="auto" w:fill="auto"/>
            <w:noWrap/>
            <w:vAlign w:val="center"/>
            <w:hideMark/>
          </w:tcPr>
          <w:p w14:paraId="2BC3097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2 346,08</w:t>
            </w:r>
          </w:p>
        </w:tc>
        <w:tc>
          <w:tcPr>
            <w:tcW w:w="1479" w:type="dxa"/>
            <w:tcBorders>
              <w:top w:val="nil"/>
              <w:left w:val="nil"/>
              <w:bottom w:val="single" w:sz="4" w:space="0" w:color="auto"/>
              <w:right w:val="single" w:sz="4" w:space="0" w:color="auto"/>
            </w:tcBorders>
            <w:shd w:val="clear" w:color="auto" w:fill="auto"/>
            <w:noWrap/>
            <w:vAlign w:val="center"/>
            <w:hideMark/>
          </w:tcPr>
          <w:p w14:paraId="744F3AB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2 038,08</w:t>
            </w:r>
          </w:p>
        </w:tc>
        <w:tc>
          <w:tcPr>
            <w:tcW w:w="1778" w:type="dxa"/>
            <w:tcBorders>
              <w:top w:val="nil"/>
              <w:left w:val="nil"/>
              <w:bottom w:val="single" w:sz="4" w:space="0" w:color="auto"/>
              <w:right w:val="single" w:sz="4" w:space="0" w:color="auto"/>
            </w:tcBorders>
            <w:shd w:val="clear" w:color="auto" w:fill="auto"/>
            <w:noWrap/>
            <w:vAlign w:val="center"/>
            <w:hideMark/>
          </w:tcPr>
          <w:p w14:paraId="1E8CD9C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2 038,08</w:t>
            </w:r>
          </w:p>
        </w:tc>
        <w:tc>
          <w:tcPr>
            <w:tcW w:w="1559" w:type="dxa"/>
            <w:tcBorders>
              <w:top w:val="nil"/>
              <w:left w:val="nil"/>
              <w:bottom w:val="single" w:sz="4" w:space="0" w:color="auto"/>
              <w:right w:val="single" w:sz="4" w:space="0" w:color="auto"/>
            </w:tcBorders>
            <w:shd w:val="clear" w:color="auto" w:fill="auto"/>
            <w:noWrap/>
            <w:vAlign w:val="center"/>
            <w:hideMark/>
          </w:tcPr>
          <w:p w14:paraId="1C8AC42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2 202,00</w:t>
            </w:r>
          </w:p>
        </w:tc>
        <w:tc>
          <w:tcPr>
            <w:tcW w:w="1579" w:type="dxa"/>
            <w:tcBorders>
              <w:top w:val="nil"/>
              <w:left w:val="nil"/>
              <w:bottom w:val="single" w:sz="4" w:space="0" w:color="auto"/>
              <w:right w:val="single" w:sz="4" w:space="0" w:color="auto"/>
            </w:tcBorders>
            <w:shd w:val="clear" w:color="auto" w:fill="auto"/>
            <w:noWrap/>
            <w:vAlign w:val="center"/>
            <w:hideMark/>
          </w:tcPr>
          <w:p w14:paraId="12944D3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2 036,29</w:t>
            </w:r>
          </w:p>
        </w:tc>
        <w:tc>
          <w:tcPr>
            <w:tcW w:w="1599" w:type="dxa"/>
            <w:tcBorders>
              <w:top w:val="nil"/>
              <w:left w:val="nil"/>
              <w:bottom w:val="single" w:sz="4" w:space="0" w:color="auto"/>
              <w:right w:val="single" w:sz="4" w:space="0" w:color="auto"/>
            </w:tcBorders>
            <w:shd w:val="clear" w:color="auto" w:fill="auto"/>
            <w:noWrap/>
            <w:vAlign w:val="center"/>
            <w:hideMark/>
          </w:tcPr>
          <w:p w14:paraId="5E61DA5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2 186,00</w:t>
            </w:r>
          </w:p>
        </w:tc>
        <w:tc>
          <w:tcPr>
            <w:tcW w:w="1519" w:type="dxa"/>
            <w:tcBorders>
              <w:top w:val="nil"/>
              <w:left w:val="nil"/>
              <w:bottom w:val="single" w:sz="4" w:space="0" w:color="auto"/>
              <w:right w:val="single" w:sz="4" w:space="0" w:color="auto"/>
            </w:tcBorders>
            <w:shd w:val="clear" w:color="auto" w:fill="auto"/>
            <w:noWrap/>
            <w:vAlign w:val="center"/>
            <w:hideMark/>
          </w:tcPr>
          <w:p w14:paraId="6B0131E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149,7</w:t>
            </w:r>
          </w:p>
        </w:tc>
        <w:tc>
          <w:tcPr>
            <w:tcW w:w="1519" w:type="dxa"/>
            <w:tcBorders>
              <w:top w:val="nil"/>
              <w:left w:val="nil"/>
              <w:bottom w:val="single" w:sz="4" w:space="0" w:color="auto"/>
              <w:right w:val="single" w:sz="4" w:space="0" w:color="auto"/>
            </w:tcBorders>
            <w:shd w:val="clear" w:color="auto" w:fill="auto"/>
            <w:noWrap/>
            <w:vAlign w:val="center"/>
            <w:hideMark/>
          </w:tcPr>
          <w:p w14:paraId="27E3B0D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w:t>
            </w:r>
          </w:p>
        </w:tc>
        <w:tc>
          <w:tcPr>
            <w:tcW w:w="16" w:type="dxa"/>
            <w:shd w:val="clear" w:color="auto" w:fill="auto"/>
            <w:vAlign w:val="center"/>
            <w:hideMark/>
          </w:tcPr>
          <w:p w14:paraId="65045783" w14:textId="77777777" w:rsidR="00CC5AF8" w:rsidRPr="00CC5AF8" w:rsidRDefault="00CC5AF8">
            <w:pPr>
              <w:rPr>
                <w:sz w:val="16"/>
                <w:szCs w:val="16"/>
              </w:rPr>
            </w:pPr>
          </w:p>
        </w:tc>
      </w:tr>
      <w:tr w:rsidR="00CC5AF8" w:rsidRPr="00CC5AF8" w14:paraId="78143C03" w14:textId="77777777" w:rsidTr="00CC5AF8">
        <w:trPr>
          <w:trHeight w:val="315"/>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37141D05"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xml:space="preserve">   Отпуск прочим потребителям</w:t>
            </w:r>
          </w:p>
        </w:tc>
        <w:tc>
          <w:tcPr>
            <w:tcW w:w="1299" w:type="dxa"/>
            <w:tcBorders>
              <w:top w:val="nil"/>
              <w:left w:val="nil"/>
              <w:bottom w:val="single" w:sz="4" w:space="0" w:color="auto"/>
              <w:right w:val="single" w:sz="4" w:space="0" w:color="auto"/>
            </w:tcBorders>
            <w:shd w:val="clear" w:color="auto" w:fill="auto"/>
            <w:hideMark/>
          </w:tcPr>
          <w:p w14:paraId="19AA1CF7"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w:t>
            </w:r>
          </w:p>
        </w:tc>
        <w:tc>
          <w:tcPr>
            <w:tcW w:w="1459" w:type="dxa"/>
            <w:tcBorders>
              <w:top w:val="nil"/>
              <w:left w:val="nil"/>
              <w:bottom w:val="single" w:sz="4" w:space="0" w:color="auto"/>
              <w:right w:val="single" w:sz="4" w:space="0" w:color="auto"/>
            </w:tcBorders>
            <w:shd w:val="clear" w:color="auto" w:fill="auto"/>
            <w:noWrap/>
            <w:vAlign w:val="center"/>
            <w:hideMark/>
          </w:tcPr>
          <w:p w14:paraId="2E25E28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479" w:type="dxa"/>
            <w:tcBorders>
              <w:top w:val="nil"/>
              <w:left w:val="nil"/>
              <w:bottom w:val="single" w:sz="4" w:space="0" w:color="auto"/>
              <w:right w:val="single" w:sz="4" w:space="0" w:color="auto"/>
            </w:tcBorders>
            <w:shd w:val="clear" w:color="auto" w:fill="auto"/>
            <w:noWrap/>
            <w:vAlign w:val="center"/>
            <w:hideMark/>
          </w:tcPr>
          <w:p w14:paraId="7E705B1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778" w:type="dxa"/>
            <w:tcBorders>
              <w:top w:val="nil"/>
              <w:left w:val="nil"/>
              <w:bottom w:val="single" w:sz="4" w:space="0" w:color="auto"/>
              <w:right w:val="single" w:sz="4" w:space="0" w:color="auto"/>
            </w:tcBorders>
            <w:shd w:val="clear" w:color="auto" w:fill="auto"/>
            <w:noWrap/>
            <w:vAlign w:val="center"/>
            <w:hideMark/>
          </w:tcPr>
          <w:p w14:paraId="3763597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96C41C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49258DA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599" w:type="dxa"/>
            <w:tcBorders>
              <w:top w:val="nil"/>
              <w:left w:val="nil"/>
              <w:bottom w:val="single" w:sz="4" w:space="0" w:color="auto"/>
              <w:right w:val="single" w:sz="4" w:space="0" w:color="auto"/>
            </w:tcBorders>
            <w:shd w:val="clear" w:color="auto" w:fill="auto"/>
            <w:noWrap/>
            <w:vAlign w:val="center"/>
            <w:hideMark/>
          </w:tcPr>
          <w:p w14:paraId="40B7DF1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519" w:type="dxa"/>
            <w:tcBorders>
              <w:top w:val="nil"/>
              <w:left w:val="nil"/>
              <w:bottom w:val="single" w:sz="4" w:space="0" w:color="auto"/>
              <w:right w:val="single" w:sz="4" w:space="0" w:color="auto"/>
            </w:tcBorders>
            <w:shd w:val="clear" w:color="auto" w:fill="auto"/>
            <w:noWrap/>
            <w:vAlign w:val="center"/>
            <w:hideMark/>
          </w:tcPr>
          <w:p w14:paraId="68F546C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24A8EB3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#ДЕЛ/0!</w:t>
            </w:r>
          </w:p>
        </w:tc>
        <w:tc>
          <w:tcPr>
            <w:tcW w:w="16" w:type="dxa"/>
            <w:shd w:val="clear" w:color="auto" w:fill="auto"/>
            <w:vAlign w:val="center"/>
            <w:hideMark/>
          </w:tcPr>
          <w:p w14:paraId="7F54ECFA" w14:textId="77777777" w:rsidR="00CC5AF8" w:rsidRPr="00CC5AF8" w:rsidRDefault="00CC5AF8">
            <w:pPr>
              <w:rPr>
                <w:sz w:val="16"/>
                <w:szCs w:val="16"/>
              </w:rPr>
            </w:pPr>
          </w:p>
        </w:tc>
      </w:tr>
      <w:tr w:rsidR="00CC5AF8" w:rsidRPr="00CC5AF8" w14:paraId="2389DC16" w14:textId="77777777" w:rsidTr="00CC5AF8">
        <w:trPr>
          <w:trHeight w:val="330"/>
          <w:jc w:val="center"/>
        </w:trPr>
        <w:tc>
          <w:tcPr>
            <w:tcW w:w="5534" w:type="dxa"/>
            <w:tcBorders>
              <w:top w:val="nil"/>
              <w:left w:val="single" w:sz="8" w:space="0" w:color="auto"/>
              <w:bottom w:val="single" w:sz="4" w:space="0" w:color="auto"/>
              <w:right w:val="single" w:sz="4" w:space="0" w:color="auto"/>
            </w:tcBorders>
            <w:shd w:val="clear" w:color="auto" w:fill="auto"/>
            <w:noWrap/>
            <w:vAlign w:val="center"/>
            <w:hideMark/>
          </w:tcPr>
          <w:p w14:paraId="3B4F2F68"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xml:space="preserve">   Отпуск на производственные нужды</w:t>
            </w:r>
          </w:p>
        </w:tc>
        <w:tc>
          <w:tcPr>
            <w:tcW w:w="1299" w:type="dxa"/>
            <w:tcBorders>
              <w:top w:val="nil"/>
              <w:left w:val="nil"/>
              <w:bottom w:val="single" w:sz="4" w:space="0" w:color="auto"/>
              <w:right w:val="single" w:sz="4" w:space="0" w:color="auto"/>
            </w:tcBorders>
            <w:shd w:val="clear" w:color="auto" w:fill="auto"/>
            <w:hideMark/>
          </w:tcPr>
          <w:p w14:paraId="67DA8D68"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w:t>
            </w:r>
          </w:p>
        </w:tc>
        <w:tc>
          <w:tcPr>
            <w:tcW w:w="1459" w:type="dxa"/>
            <w:tcBorders>
              <w:top w:val="nil"/>
              <w:left w:val="nil"/>
              <w:bottom w:val="single" w:sz="4" w:space="0" w:color="auto"/>
              <w:right w:val="single" w:sz="4" w:space="0" w:color="auto"/>
            </w:tcBorders>
            <w:shd w:val="clear" w:color="auto" w:fill="auto"/>
            <w:noWrap/>
            <w:vAlign w:val="center"/>
            <w:hideMark/>
          </w:tcPr>
          <w:p w14:paraId="466FCCD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202,97</w:t>
            </w:r>
          </w:p>
        </w:tc>
        <w:tc>
          <w:tcPr>
            <w:tcW w:w="1479" w:type="dxa"/>
            <w:tcBorders>
              <w:top w:val="nil"/>
              <w:left w:val="nil"/>
              <w:bottom w:val="single" w:sz="4" w:space="0" w:color="auto"/>
              <w:right w:val="single" w:sz="4" w:space="0" w:color="auto"/>
            </w:tcBorders>
            <w:shd w:val="clear" w:color="auto" w:fill="auto"/>
            <w:noWrap/>
            <w:vAlign w:val="center"/>
            <w:hideMark/>
          </w:tcPr>
          <w:p w14:paraId="4A110EF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202,97</w:t>
            </w:r>
          </w:p>
        </w:tc>
        <w:tc>
          <w:tcPr>
            <w:tcW w:w="1778" w:type="dxa"/>
            <w:tcBorders>
              <w:top w:val="nil"/>
              <w:left w:val="nil"/>
              <w:bottom w:val="single" w:sz="4" w:space="0" w:color="auto"/>
              <w:right w:val="single" w:sz="4" w:space="0" w:color="auto"/>
            </w:tcBorders>
            <w:shd w:val="clear" w:color="auto" w:fill="auto"/>
            <w:noWrap/>
            <w:vAlign w:val="center"/>
            <w:hideMark/>
          </w:tcPr>
          <w:p w14:paraId="0B781DE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202,97</w:t>
            </w:r>
          </w:p>
        </w:tc>
        <w:tc>
          <w:tcPr>
            <w:tcW w:w="1559" w:type="dxa"/>
            <w:tcBorders>
              <w:top w:val="nil"/>
              <w:left w:val="nil"/>
              <w:bottom w:val="single" w:sz="4" w:space="0" w:color="auto"/>
              <w:right w:val="single" w:sz="4" w:space="0" w:color="auto"/>
            </w:tcBorders>
            <w:shd w:val="clear" w:color="auto" w:fill="auto"/>
            <w:noWrap/>
            <w:vAlign w:val="center"/>
            <w:hideMark/>
          </w:tcPr>
          <w:p w14:paraId="1A2010A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203,00</w:t>
            </w:r>
          </w:p>
        </w:tc>
        <w:tc>
          <w:tcPr>
            <w:tcW w:w="1579" w:type="dxa"/>
            <w:tcBorders>
              <w:top w:val="nil"/>
              <w:left w:val="nil"/>
              <w:bottom w:val="single" w:sz="4" w:space="0" w:color="auto"/>
              <w:right w:val="single" w:sz="4" w:space="0" w:color="auto"/>
            </w:tcBorders>
            <w:shd w:val="clear" w:color="auto" w:fill="auto"/>
            <w:noWrap/>
            <w:vAlign w:val="center"/>
            <w:hideMark/>
          </w:tcPr>
          <w:p w14:paraId="5B2B48B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202,97</w:t>
            </w:r>
          </w:p>
        </w:tc>
        <w:tc>
          <w:tcPr>
            <w:tcW w:w="1599" w:type="dxa"/>
            <w:tcBorders>
              <w:top w:val="nil"/>
              <w:left w:val="nil"/>
              <w:bottom w:val="single" w:sz="4" w:space="0" w:color="auto"/>
              <w:right w:val="single" w:sz="4" w:space="0" w:color="auto"/>
            </w:tcBorders>
            <w:shd w:val="clear" w:color="auto" w:fill="auto"/>
            <w:noWrap/>
            <w:vAlign w:val="center"/>
            <w:hideMark/>
          </w:tcPr>
          <w:p w14:paraId="2692100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203,00</w:t>
            </w:r>
          </w:p>
        </w:tc>
        <w:tc>
          <w:tcPr>
            <w:tcW w:w="1519" w:type="dxa"/>
            <w:tcBorders>
              <w:top w:val="nil"/>
              <w:left w:val="nil"/>
              <w:bottom w:val="single" w:sz="4" w:space="0" w:color="auto"/>
              <w:right w:val="single" w:sz="4" w:space="0" w:color="auto"/>
            </w:tcBorders>
            <w:shd w:val="clear" w:color="auto" w:fill="auto"/>
            <w:noWrap/>
            <w:vAlign w:val="center"/>
            <w:hideMark/>
          </w:tcPr>
          <w:p w14:paraId="4C7D3A6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7B35554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481688C5" w14:textId="77777777" w:rsidR="00CC5AF8" w:rsidRPr="00CC5AF8" w:rsidRDefault="00CC5AF8">
            <w:pPr>
              <w:rPr>
                <w:sz w:val="16"/>
                <w:szCs w:val="16"/>
              </w:rPr>
            </w:pPr>
          </w:p>
        </w:tc>
      </w:tr>
      <w:tr w:rsidR="00CC5AF8" w:rsidRPr="00CC5AF8" w14:paraId="1D13D67F" w14:textId="77777777" w:rsidTr="00CC5AF8">
        <w:trPr>
          <w:trHeight w:val="270"/>
          <w:jc w:val="center"/>
        </w:trPr>
        <w:tc>
          <w:tcPr>
            <w:tcW w:w="5534" w:type="dxa"/>
            <w:tcBorders>
              <w:top w:val="nil"/>
              <w:left w:val="single" w:sz="8" w:space="0" w:color="auto"/>
              <w:bottom w:val="single" w:sz="4" w:space="0" w:color="auto"/>
              <w:right w:val="single" w:sz="4" w:space="0" w:color="auto"/>
            </w:tcBorders>
            <w:shd w:val="clear" w:color="auto" w:fill="auto"/>
            <w:noWrap/>
            <w:vAlign w:val="center"/>
            <w:hideMark/>
          </w:tcPr>
          <w:p w14:paraId="7ACD0EC2"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Потери:</w:t>
            </w:r>
          </w:p>
        </w:tc>
        <w:tc>
          <w:tcPr>
            <w:tcW w:w="1299" w:type="dxa"/>
            <w:tcBorders>
              <w:top w:val="nil"/>
              <w:left w:val="nil"/>
              <w:bottom w:val="single" w:sz="4" w:space="0" w:color="auto"/>
              <w:right w:val="single" w:sz="4" w:space="0" w:color="auto"/>
            </w:tcBorders>
            <w:shd w:val="clear" w:color="auto" w:fill="auto"/>
            <w:hideMark/>
          </w:tcPr>
          <w:p w14:paraId="27BC0F5B"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 </w:t>
            </w:r>
          </w:p>
        </w:tc>
        <w:tc>
          <w:tcPr>
            <w:tcW w:w="1459" w:type="dxa"/>
            <w:tcBorders>
              <w:top w:val="nil"/>
              <w:left w:val="nil"/>
              <w:bottom w:val="single" w:sz="4" w:space="0" w:color="auto"/>
              <w:right w:val="single" w:sz="4" w:space="0" w:color="auto"/>
            </w:tcBorders>
            <w:shd w:val="clear" w:color="auto" w:fill="auto"/>
            <w:noWrap/>
            <w:vAlign w:val="center"/>
            <w:hideMark/>
          </w:tcPr>
          <w:p w14:paraId="74A5D8A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1 028,07</w:t>
            </w:r>
          </w:p>
        </w:tc>
        <w:tc>
          <w:tcPr>
            <w:tcW w:w="1479" w:type="dxa"/>
            <w:tcBorders>
              <w:top w:val="nil"/>
              <w:left w:val="nil"/>
              <w:bottom w:val="single" w:sz="4" w:space="0" w:color="auto"/>
              <w:right w:val="single" w:sz="4" w:space="0" w:color="auto"/>
            </w:tcBorders>
            <w:shd w:val="clear" w:color="auto" w:fill="auto"/>
            <w:noWrap/>
            <w:vAlign w:val="center"/>
            <w:hideMark/>
          </w:tcPr>
          <w:p w14:paraId="1976045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1 004,72</w:t>
            </w:r>
          </w:p>
        </w:tc>
        <w:tc>
          <w:tcPr>
            <w:tcW w:w="1778" w:type="dxa"/>
            <w:tcBorders>
              <w:top w:val="nil"/>
              <w:left w:val="nil"/>
              <w:bottom w:val="single" w:sz="4" w:space="0" w:color="auto"/>
              <w:right w:val="single" w:sz="4" w:space="0" w:color="auto"/>
            </w:tcBorders>
            <w:shd w:val="clear" w:color="auto" w:fill="auto"/>
            <w:noWrap/>
            <w:vAlign w:val="center"/>
            <w:hideMark/>
          </w:tcPr>
          <w:p w14:paraId="5F907C5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1 050,68</w:t>
            </w:r>
          </w:p>
        </w:tc>
        <w:tc>
          <w:tcPr>
            <w:tcW w:w="1559" w:type="dxa"/>
            <w:tcBorders>
              <w:top w:val="nil"/>
              <w:left w:val="nil"/>
              <w:bottom w:val="single" w:sz="4" w:space="0" w:color="auto"/>
              <w:right w:val="single" w:sz="4" w:space="0" w:color="auto"/>
            </w:tcBorders>
            <w:shd w:val="clear" w:color="auto" w:fill="auto"/>
            <w:noWrap/>
            <w:vAlign w:val="center"/>
            <w:hideMark/>
          </w:tcPr>
          <w:p w14:paraId="44FF7C3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1 031,00</w:t>
            </w:r>
          </w:p>
        </w:tc>
        <w:tc>
          <w:tcPr>
            <w:tcW w:w="1579" w:type="dxa"/>
            <w:tcBorders>
              <w:top w:val="nil"/>
              <w:left w:val="nil"/>
              <w:bottom w:val="single" w:sz="4" w:space="0" w:color="auto"/>
              <w:right w:val="single" w:sz="4" w:space="0" w:color="auto"/>
            </w:tcBorders>
            <w:shd w:val="clear" w:color="auto" w:fill="auto"/>
            <w:noWrap/>
            <w:vAlign w:val="center"/>
            <w:hideMark/>
          </w:tcPr>
          <w:p w14:paraId="184DE71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1 031,14</w:t>
            </w:r>
          </w:p>
        </w:tc>
        <w:tc>
          <w:tcPr>
            <w:tcW w:w="1599" w:type="dxa"/>
            <w:tcBorders>
              <w:top w:val="nil"/>
              <w:left w:val="nil"/>
              <w:bottom w:val="single" w:sz="4" w:space="0" w:color="auto"/>
              <w:right w:val="single" w:sz="4" w:space="0" w:color="auto"/>
            </w:tcBorders>
            <w:shd w:val="clear" w:color="auto" w:fill="auto"/>
            <w:noWrap/>
            <w:vAlign w:val="center"/>
            <w:hideMark/>
          </w:tcPr>
          <w:p w14:paraId="7FA6EFE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1 031,00</w:t>
            </w:r>
          </w:p>
        </w:tc>
        <w:tc>
          <w:tcPr>
            <w:tcW w:w="1519" w:type="dxa"/>
            <w:tcBorders>
              <w:top w:val="nil"/>
              <w:left w:val="nil"/>
              <w:bottom w:val="single" w:sz="4" w:space="0" w:color="auto"/>
              <w:right w:val="single" w:sz="4" w:space="0" w:color="auto"/>
            </w:tcBorders>
            <w:shd w:val="clear" w:color="auto" w:fill="auto"/>
            <w:noWrap/>
            <w:vAlign w:val="center"/>
            <w:hideMark/>
          </w:tcPr>
          <w:p w14:paraId="424FA5D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-0,1</w:t>
            </w:r>
          </w:p>
        </w:tc>
        <w:tc>
          <w:tcPr>
            <w:tcW w:w="1519" w:type="dxa"/>
            <w:tcBorders>
              <w:top w:val="nil"/>
              <w:left w:val="nil"/>
              <w:bottom w:val="single" w:sz="4" w:space="0" w:color="auto"/>
              <w:right w:val="single" w:sz="4" w:space="0" w:color="auto"/>
            </w:tcBorders>
            <w:shd w:val="clear" w:color="auto" w:fill="auto"/>
            <w:noWrap/>
            <w:vAlign w:val="center"/>
            <w:hideMark/>
          </w:tcPr>
          <w:p w14:paraId="04996F3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0D4B4E9F" w14:textId="77777777" w:rsidR="00CC5AF8" w:rsidRPr="00CC5AF8" w:rsidRDefault="00CC5AF8">
            <w:pPr>
              <w:rPr>
                <w:sz w:val="16"/>
                <w:szCs w:val="16"/>
              </w:rPr>
            </w:pPr>
          </w:p>
        </w:tc>
      </w:tr>
      <w:tr w:rsidR="00CC5AF8" w:rsidRPr="00CC5AF8" w14:paraId="0B087AB9" w14:textId="77777777" w:rsidTr="00CC5AF8">
        <w:trPr>
          <w:trHeight w:val="255"/>
          <w:jc w:val="center"/>
        </w:trPr>
        <w:tc>
          <w:tcPr>
            <w:tcW w:w="5534" w:type="dxa"/>
            <w:tcBorders>
              <w:top w:val="nil"/>
              <w:left w:val="single" w:sz="8" w:space="0" w:color="auto"/>
              <w:bottom w:val="nil"/>
              <w:right w:val="single" w:sz="4" w:space="0" w:color="auto"/>
            </w:tcBorders>
            <w:shd w:val="clear" w:color="auto" w:fill="auto"/>
            <w:noWrap/>
            <w:vAlign w:val="center"/>
            <w:hideMark/>
          </w:tcPr>
          <w:p w14:paraId="1D188A79"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Расход на собственные нужды</w:t>
            </w:r>
          </w:p>
        </w:tc>
        <w:tc>
          <w:tcPr>
            <w:tcW w:w="1299" w:type="dxa"/>
            <w:tcBorders>
              <w:top w:val="nil"/>
              <w:left w:val="nil"/>
              <w:bottom w:val="nil"/>
              <w:right w:val="single" w:sz="4" w:space="0" w:color="auto"/>
            </w:tcBorders>
            <w:shd w:val="clear" w:color="auto" w:fill="auto"/>
            <w:hideMark/>
          </w:tcPr>
          <w:p w14:paraId="5185109C"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w:t>
            </w:r>
          </w:p>
        </w:tc>
        <w:tc>
          <w:tcPr>
            <w:tcW w:w="1459" w:type="dxa"/>
            <w:tcBorders>
              <w:top w:val="nil"/>
              <w:left w:val="nil"/>
              <w:bottom w:val="nil"/>
              <w:right w:val="single" w:sz="4" w:space="0" w:color="auto"/>
            </w:tcBorders>
            <w:shd w:val="clear" w:color="auto" w:fill="auto"/>
            <w:noWrap/>
            <w:vAlign w:val="center"/>
            <w:hideMark/>
          </w:tcPr>
          <w:p w14:paraId="78DB038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193,55</w:t>
            </w:r>
          </w:p>
        </w:tc>
        <w:tc>
          <w:tcPr>
            <w:tcW w:w="1479" w:type="dxa"/>
            <w:tcBorders>
              <w:top w:val="nil"/>
              <w:left w:val="nil"/>
              <w:bottom w:val="nil"/>
              <w:right w:val="single" w:sz="4" w:space="0" w:color="auto"/>
            </w:tcBorders>
            <w:shd w:val="clear" w:color="auto" w:fill="auto"/>
            <w:noWrap/>
            <w:vAlign w:val="center"/>
            <w:hideMark/>
          </w:tcPr>
          <w:p w14:paraId="0523C14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193,55</w:t>
            </w:r>
          </w:p>
        </w:tc>
        <w:tc>
          <w:tcPr>
            <w:tcW w:w="1778" w:type="dxa"/>
            <w:tcBorders>
              <w:top w:val="nil"/>
              <w:left w:val="nil"/>
              <w:bottom w:val="nil"/>
              <w:right w:val="single" w:sz="4" w:space="0" w:color="auto"/>
            </w:tcBorders>
            <w:shd w:val="clear" w:color="auto" w:fill="auto"/>
            <w:noWrap/>
            <w:vAlign w:val="center"/>
            <w:hideMark/>
          </w:tcPr>
          <w:p w14:paraId="47BB0CF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239,51</w:t>
            </w:r>
          </w:p>
        </w:tc>
        <w:tc>
          <w:tcPr>
            <w:tcW w:w="1559" w:type="dxa"/>
            <w:tcBorders>
              <w:top w:val="nil"/>
              <w:left w:val="nil"/>
              <w:bottom w:val="single" w:sz="4" w:space="0" w:color="auto"/>
              <w:right w:val="single" w:sz="4" w:space="0" w:color="auto"/>
            </w:tcBorders>
            <w:shd w:val="clear" w:color="auto" w:fill="auto"/>
            <w:noWrap/>
            <w:vAlign w:val="center"/>
            <w:hideMark/>
          </w:tcPr>
          <w:p w14:paraId="6DED852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196,00</w:t>
            </w:r>
          </w:p>
        </w:tc>
        <w:tc>
          <w:tcPr>
            <w:tcW w:w="1579" w:type="dxa"/>
            <w:tcBorders>
              <w:top w:val="nil"/>
              <w:left w:val="nil"/>
              <w:bottom w:val="single" w:sz="4" w:space="0" w:color="auto"/>
              <w:right w:val="single" w:sz="4" w:space="0" w:color="auto"/>
            </w:tcBorders>
            <w:shd w:val="clear" w:color="auto" w:fill="auto"/>
            <w:noWrap/>
            <w:vAlign w:val="center"/>
            <w:hideMark/>
          </w:tcPr>
          <w:p w14:paraId="4C1AC53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193,55</w:t>
            </w:r>
          </w:p>
        </w:tc>
        <w:tc>
          <w:tcPr>
            <w:tcW w:w="1599" w:type="dxa"/>
            <w:tcBorders>
              <w:top w:val="nil"/>
              <w:left w:val="nil"/>
              <w:bottom w:val="single" w:sz="4" w:space="0" w:color="auto"/>
              <w:right w:val="single" w:sz="4" w:space="0" w:color="auto"/>
            </w:tcBorders>
            <w:shd w:val="clear" w:color="auto" w:fill="auto"/>
            <w:noWrap/>
            <w:vAlign w:val="center"/>
            <w:hideMark/>
          </w:tcPr>
          <w:p w14:paraId="3A0CE64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196,00</w:t>
            </w:r>
          </w:p>
        </w:tc>
        <w:tc>
          <w:tcPr>
            <w:tcW w:w="1519" w:type="dxa"/>
            <w:tcBorders>
              <w:top w:val="nil"/>
              <w:left w:val="nil"/>
              <w:bottom w:val="single" w:sz="4" w:space="0" w:color="auto"/>
              <w:right w:val="single" w:sz="4" w:space="0" w:color="auto"/>
            </w:tcBorders>
            <w:shd w:val="clear" w:color="auto" w:fill="auto"/>
            <w:noWrap/>
            <w:vAlign w:val="center"/>
            <w:hideMark/>
          </w:tcPr>
          <w:p w14:paraId="1BEA67E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2,4</w:t>
            </w:r>
          </w:p>
        </w:tc>
        <w:tc>
          <w:tcPr>
            <w:tcW w:w="1519" w:type="dxa"/>
            <w:tcBorders>
              <w:top w:val="nil"/>
              <w:left w:val="nil"/>
              <w:bottom w:val="single" w:sz="4" w:space="0" w:color="auto"/>
              <w:right w:val="single" w:sz="4" w:space="0" w:color="auto"/>
            </w:tcBorders>
            <w:shd w:val="clear" w:color="auto" w:fill="auto"/>
            <w:noWrap/>
            <w:vAlign w:val="center"/>
            <w:hideMark/>
          </w:tcPr>
          <w:p w14:paraId="0AA1521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69D77DF8" w14:textId="77777777" w:rsidR="00CC5AF8" w:rsidRPr="00CC5AF8" w:rsidRDefault="00CC5AF8">
            <w:pPr>
              <w:rPr>
                <w:sz w:val="16"/>
                <w:szCs w:val="16"/>
              </w:rPr>
            </w:pPr>
          </w:p>
        </w:tc>
      </w:tr>
      <w:tr w:rsidR="00CC5AF8" w:rsidRPr="00CC5AF8" w14:paraId="3CE99942" w14:textId="77777777" w:rsidTr="00CC5AF8">
        <w:trPr>
          <w:trHeight w:val="255"/>
          <w:jc w:val="center"/>
        </w:trPr>
        <w:tc>
          <w:tcPr>
            <w:tcW w:w="553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58C6B3"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Потери в сетях предприятия</w:t>
            </w:r>
          </w:p>
        </w:tc>
        <w:tc>
          <w:tcPr>
            <w:tcW w:w="1299" w:type="dxa"/>
            <w:tcBorders>
              <w:top w:val="single" w:sz="4" w:space="0" w:color="auto"/>
              <w:left w:val="nil"/>
              <w:bottom w:val="single" w:sz="4" w:space="0" w:color="auto"/>
              <w:right w:val="single" w:sz="4" w:space="0" w:color="auto"/>
            </w:tcBorders>
            <w:shd w:val="clear" w:color="auto" w:fill="auto"/>
            <w:hideMark/>
          </w:tcPr>
          <w:p w14:paraId="6BCBA368"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14:paraId="7E48B99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834,52</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14:paraId="470432B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811,17</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14:paraId="071A692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811,17</w:t>
            </w:r>
          </w:p>
        </w:tc>
        <w:tc>
          <w:tcPr>
            <w:tcW w:w="1559" w:type="dxa"/>
            <w:tcBorders>
              <w:top w:val="nil"/>
              <w:left w:val="nil"/>
              <w:bottom w:val="single" w:sz="4" w:space="0" w:color="auto"/>
              <w:right w:val="single" w:sz="4" w:space="0" w:color="auto"/>
            </w:tcBorders>
            <w:shd w:val="clear" w:color="auto" w:fill="auto"/>
            <w:noWrap/>
            <w:vAlign w:val="center"/>
            <w:hideMark/>
          </w:tcPr>
          <w:p w14:paraId="1B3FD7E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835,00</w:t>
            </w:r>
          </w:p>
        </w:tc>
        <w:tc>
          <w:tcPr>
            <w:tcW w:w="1579" w:type="dxa"/>
            <w:tcBorders>
              <w:top w:val="nil"/>
              <w:left w:val="nil"/>
              <w:bottom w:val="single" w:sz="4" w:space="0" w:color="auto"/>
              <w:right w:val="single" w:sz="4" w:space="0" w:color="auto"/>
            </w:tcBorders>
            <w:shd w:val="clear" w:color="auto" w:fill="auto"/>
            <w:noWrap/>
            <w:vAlign w:val="center"/>
            <w:hideMark/>
          </w:tcPr>
          <w:p w14:paraId="7B4991C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837,59</w:t>
            </w:r>
          </w:p>
        </w:tc>
        <w:tc>
          <w:tcPr>
            <w:tcW w:w="1599" w:type="dxa"/>
            <w:tcBorders>
              <w:top w:val="nil"/>
              <w:left w:val="nil"/>
              <w:bottom w:val="single" w:sz="4" w:space="0" w:color="auto"/>
              <w:right w:val="single" w:sz="4" w:space="0" w:color="auto"/>
            </w:tcBorders>
            <w:shd w:val="clear" w:color="auto" w:fill="auto"/>
            <w:noWrap/>
            <w:vAlign w:val="center"/>
            <w:hideMark/>
          </w:tcPr>
          <w:p w14:paraId="506969B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835,00</w:t>
            </w:r>
          </w:p>
        </w:tc>
        <w:tc>
          <w:tcPr>
            <w:tcW w:w="1519" w:type="dxa"/>
            <w:tcBorders>
              <w:top w:val="nil"/>
              <w:left w:val="nil"/>
              <w:bottom w:val="single" w:sz="4" w:space="0" w:color="auto"/>
              <w:right w:val="single" w:sz="4" w:space="0" w:color="auto"/>
            </w:tcBorders>
            <w:shd w:val="clear" w:color="auto" w:fill="auto"/>
            <w:noWrap/>
            <w:vAlign w:val="center"/>
            <w:hideMark/>
          </w:tcPr>
          <w:p w14:paraId="770A3C3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-2,6</w:t>
            </w:r>
          </w:p>
        </w:tc>
        <w:tc>
          <w:tcPr>
            <w:tcW w:w="1519" w:type="dxa"/>
            <w:tcBorders>
              <w:top w:val="nil"/>
              <w:left w:val="nil"/>
              <w:bottom w:val="single" w:sz="4" w:space="0" w:color="auto"/>
              <w:right w:val="single" w:sz="4" w:space="0" w:color="auto"/>
            </w:tcBorders>
            <w:shd w:val="clear" w:color="auto" w:fill="auto"/>
            <w:noWrap/>
            <w:vAlign w:val="center"/>
            <w:hideMark/>
          </w:tcPr>
          <w:p w14:paraId="5EB511E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637C9193" w14:textId="77777777" w:rsidR="00CC5AF8" w:rsidRPr="00CC5AF8" w:rsidRDefault="00CC5AF8">
            <w:pPr>
              <w:rPr>
                <w:sz w:val="16"/>
                <w:szCs w:val="16"/>
              </w:rPr>
            </w:pPr>
          </w:p>
        </w:tc>
      </w:tr>
      <w:tr w:rsidR="00CC5AF8" w:rsidRPr="00CC5AF8" w14:paraId="6C7B856E" w14:textId="77777777" w:rsidTr="00CC5AF8">
        <w:trPr>
          <w:trHeight w:val="285"/>
          <w:jc w:val="center"/>
        </w:trPr>
        <w:tc>
          <w:tcPr>
            <w:tcW w:w="5534" w:type="dxa"/>
            <w:tcBorders>
              <w:top w:val="nil"/>
              <w:left w:val="single" w:sz="8" w:space="0" w:color="auto"/>
              <w:bottom w:val="single" w:sz="8" w:space="0" w:color="auto"/>
              <w:right w:val="single" w:sz="4" w:space="0" w:color="auto"/>
            </w:tcBorders>
            <w:shd w:val="clear" w:color="auto" w:fill="auto"/>
            <w:vAlign w:val="center"/>
            <w:hideMark/>
          </w:tcPr>
          <w:p w14:paraId="68A93F2F"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Подключенная нагрузка</w:t>
            </w:r>
          </w:p>
        </w:tc>
        <w:tc>
          <w:tcPr>
            <w:tcW w:w="1299" w:type="dxa"/>
            <w:tcBorders>
              <w:top w:val="nil"/>
              <w:left w:val="nil"/>
              <w:bottom w:val="single" w:sz="8" w:space="0" w:color="auto"/>
              <w:right w:val="single" w:sz="4" w:space="0" w:color="auto"/>
            </w:tcBorders>
            <w:shd w:val="clear" w:color="auto" w:fill="auto"/>
            <w:vAlign w:val="center"/>
            <w:hideMark/>
          </w:tcPr>
          <w:p w14:paraId="3FE9CF7B"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Гкал/ч</w:t>
            </w:r>
          </w:p>
        </w:tc>
        <w:tc>
          <w:tcPr>
            <w:tcW w:w="1459" w:type="dxa"/>
            <w:tcBorders>
              <w:top w:val="nil"/>
              <w:left w:val="nil"/>
              <w:bottom w:val="single" w:sz="8" w:space="0" w:color="auto"/>
              <w:right w:val="single" w:sz="4" w:space="0" w:color="auto"/>
            </w:tcBorders>
            <w:shd w:val="clear" w:color="auto" w:fill="auto"/>
            <w:noWrap/>
            <w:vAlign w:val="center"/>
            <w:hideMark/>
          </w:tcPr>
          <w:p w14:paraId="07C9809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0,678</w:t>
            </w:r>
          </w:p>
        </w:tc>
        <w:tc>
          <w:tcPr>
            <w:tcW w:w="1479" w:type="dxa"/>
            <w:tcBorders>
              <w:top w:val="nil"/>
              <w:left w:val="nil"/>
              <w:bottom w:val="single" w:sz="8" w:space="0" w:color="auto"/>
              <w:right w:val="single" w:sz="4" w:space="0" w:color="auto"/>
            </w:tcBorders>
            <w:shd w:val="clear" w:color="auto" w:fill="auto"/>
            <w:noWrap/>
            <w:vAlign w:val="center"/>
            <w:hideMark/>
          </w:tcPr>
          <w:p w14:paraId="58580C8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0,066</w:t>
            </w:r>
          </w:p>
        </w:tc>
        <w:tc>
          <w:tcPr>
            <w:tcW w:w="1778" w:type="dxa"/>
            <w:tcBorders>
              <w:top w:val="nil"/>
              <w:left w:val="nil"/>
              <w:bottom w:val="single" w:sz="8" w:space="0" w:color="auto"/>
              <w:right w:val="single" w:sz="4" w:space="0" w:color="auto"/>
            </w:tcBorders>
            <w:shd w:val="clear" w:color="auto" w:fill="auto"/>
            <w:noWrap/>
            <w:vAlign w:val="center"/>
            <w:hideMark/>
          </w:tcPr>
          <w:p w14:paraId="44E697A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0,648</w:t>
            </w:r>
          </w:p>
        </w:tc>
        <w:tc>
          <w:tcPr>
            <w:tcW w:w="1559" w:type="dxa"/>
            <w:tcBorders>
              <w:top w:val="nil"/>
              <w:left w:val="nil"/>
              <w:bottom w:val="single" w:sz="8" w:space="0" w:color="auto"/>
              <w:right w:val="single" w:sz="4" w:space="0" w:color="auto"/>
            </w:tcBorders>
            <w:shd w:val="clear" w:color="auto" w:fill="auto"/>
            <w:noWrap/>
            <w:vAlign w:val="center"/>
            <w:hideMark/>
          </w:tcPr>
          <w:p w14:paraId="5D54A30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0,739</w:t>
            </w:r>
          </w:p>
        </w:tc>
        <w:tc>
          <w:tcPr>
            <w:tcW w:w="1579" w:type="dxa"/>
            <w:tcBorders>
              <w:top w:val="nil"/>
              <w:left w:val="nil"/>
              <w:bottom w:val="single" w:sz="8" w:space="0" w:color="auto"/>
              <w:right w:val="single" w:sz="4" w:space="0" w:color="auto"/>
            </w:tcBorders>
            <w:shd w:val="clear" w:color="auto" w:fill="auto"/>
            <w:noWrap/>
            <w:vAlign w:val="center"/>
            <w:hideMark/>
          </w:tcPr>
          <w:p w14:paraId="12FE463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0,648</w:t>
            </w:r>
          </w:p>
        </w:tc>
        <w:tc>
          <w:tcPr>
            <w:tcW w:w="1599" w:type="dxa"/>
            <w:tcBorders>
              <w:top w:val="nil"/>
              <w:left w:val="nil"/>
              <w:bottom w:val="single" w:sz="8" w:space="0" w:color="auto"/>
              <w:right w:val="single" w:sz="4" w:space="0" w:color="auto"/>
            </w:tcBorders>
            <w:shd w:val="clear" w:color="auto" w:fill="auto"/>
            <w:noWrap/>
            <w:vAlign w:val="center"/>
            <w:hideMark/>
          </w:tcPr>
          <w:p w14:paraId="3FD77DB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0,648</w:t>
            </w:r>
          </w:p>
        </w:tc>
        <w:tc>
          <w:tcPr>
            <w:tcW w:w="1519" w:type="dxa"/>
            <w:tcBorders>
              <w:top w:val="nil"/>
              <w:left w:val="nil"/>
              <w:bottom w:val="single" w:sz="4" w:space="0" w:color="auto"/>
              <w:right w:val="single" w:sz="4" w:space="0" w:color="auto"/>
            </w:tcBorders>
            <w:shd w:val="clear" w:color="auto" w:fill="auto"/>
            <w:noWrap/>
            <w:vAlign w:val="center"/>
            <w:hideMark/>
          </w:tcPr>
          <w:p w14:paraId="48FE02D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53BF982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-12%</w:t>
            </w:r>
          </w:p>
        </w:tc>
        <w:tc>
          <w:tcPr>
            <w:tcW w:w="16" w:type="dxa"/>
            <w:shd w:val="clear" w:color="auto" w:fill="auto"/>
            <w:vAlign w:val="center"/>
            <w:hideMark/>
          </w:tcPr>
          <w:p w14:paraId="783D8DF2" w14:textId="77777777" w:rsidR="00CC5AF8" w:rsidRPr="00CC5AF8" w:rsidRDefault="00CC5AF8">
            <w:pPr>
              <w:rPr>
                <w:sz w:val="16"/>
                <w:szCs w:val="16"/>
              </w:rPr>
            </w:pPr>
          </w:p>
        </w:tc>
      </w:tr>
      <w:tr w:rsidR="00CC5AF8" w:rsidRPr="00CC5AF8" w14:paraId="2E405D48" w14:textId="77777777" w:rsidTr="00CC5AF8">
        <w:trPr>
          <w:trHeight w:val="270"/>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59BACB5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Доли по п/г</w:t>
            </w:r>
          </w:p>
        </w:tc>
        <w:tc>
          <w:tcPr>
            <w:tcW w:w="1299" w:type="dxa"/>
            <w:tcBorders>
              <w:top w:val="nil"/>
              <w:left w:val="nil"/>
              <w:bottom w:val="single" w:sz="4" w:space="0" w:color="auto"/>
              <w:right w:val="single" w:sz="4" w:space="0" w:color="auto"/>
            </w:tcBorders>
            <w:shd w:val="clear" w:color="auto" w:fill="auto"/>
            <w:vAlign w:val="center"/>
            <w:hideMark/>
          </w:tcPr>
          <w:p w14:paraId="6E18991B"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I</w:t>
            </w:r>
          </w:p>
        </w:tc>
        <w:tc>
          <w:tcPr>
            <w:tcW w:w="1459" w:type="dxa"/>
            <w:tcBorders>
              <w:top w:val="nil"/>
              <w:left w:val="nil"/>
              <w:bottom w:val="single" w:sz="4" w:space="0" w:color="auto"/>
              <w:right w:val="single" w:sz="4" w:space="0" w:color="auto"/>
            </w:tcBorders>
            <w:shd w:val="clear" w:color="auto" w:fill="auto"/>
            <w:noWrap/>
            <w:vAlign w:val="center"/>
            <w:hideMark/>
          </w:tcPr>
          <w:p w14:paraId="40B6975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0,57</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14:paraId="37D8F298"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778" w:type="dxa"/>
            <w:tcBorders>
              <w:top w:val="nil"/>
              <w:left w:val="nil"/>
              <w:bottom w:val="single" w:sz="4" w:space="0" w:color="auto"/>
              <w:right w:val="single" w:sz="4" w:space="0" w:color="auto"/>
            </w:tcBorders>
            <w:shd w:val="clear" w:color="auto" w:fill="auto"/>
            <w:noWrap/>
            <w:vAlign w:val="center"/>
            <w:hideMark/>
          </w:tcPr>
          <w:p w14:paraId="18DF931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0,58</w:t>
            </w:r>
          </w:p>
        </w:tc>
        <w:tc>
          <w:tcPr>
            <w:tcW w:w="1559" w:type="dxa"/>
            <w:tcBorders>
              <w:top w:val="nil"/>
              <w:left w:val="nil"/>
              <w:bottom w:val="single" w:sz="4" w:space="0" w:color="auto"/>
              <w:right w:val="single" w:sz="4" w:space="0" w:color="auto"/>
            </w:tcBorders>
            <w:shd w:val="clear" w:color="auto" w:fill="auto"/>
            <w:noWrap/>
            <w:vAlign w:val="center"/>
            <w:hideMark/>
          </w:tcPr>
          <w:p w14:paraId="541A224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0,580</w:t>
            </w:r>
          </w:p>
        </w:tc>
        <w:tc>
          <w:tcPr>
            <w:tcW w:w="1579" w:type="dxa"/>
            <w:tcBorders>
              <w:top w:val="nil"/>
              <w:left w:val="nil"/>
              <w:bottom w:val="single" w:sz="4" w:space="0" w:color="auto"/>
              <w:right w:val="single" w:sz="4" w:space="0" w:color="auto"/>
            </w:tcBorders>
            <w:shd w:val="clear" w:color="auto" w:fill="auto"/>
            <w:noWrap/>
            <w:vAlign w:val="center"/>
            <w:hideMark/>
          </w:tcPr>
          <w:p w14:paraId="09A210F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0,580</w:t>
            </w:r>
          </w:p>
        </w:tc>
        <w:tc>
          <w:tcPr>
            <w:tcW w:w="1599" w:type="dxa"/>
            <w:tcBorders>
              <w:top w:val="nil"/>
              <w:left w:val="nil"/>
              <w:bottom w:val="single" w:sz="4" w:space="0" w:color="auto"/>
              <w:right w:val="single" w:sz="4" w:space="0" w:color="auto"/>
            </w:tcBorders>
            <w:shd w:val="clear" w:color="auto" w:fill="auto"/>
            <w:noWrap/>
            <w:vAlign w:val="center"/>
            <w:hideMark/>
          </w:tcPr>
          <w:p w14:paraId="2971309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0,580</w:t>
            </w:r>
          </w:p>
        </w:tc>
        <w:tc>
          <w:tcPr>
            <w:tcW w:w="1519" w:type="dxa"/>
            <w:tcBorders>
              <w:top w:val="nil"/>
              <w:left w:val="nil"/>
              <w:bottom w:val="single" w:sz="4" w:space="0" w:color="auto"/>
              <w:right w:val="single" w:sz="4" w:space="0" w:color="auto"/>
            </w:tcBorders>
            <w:shd w:val="clear" w:color="auto" w:fill="auto"/>
            <w:noWrap/>
            <w:vAlign w:val="center"/>
            <w:hideMark/>
          </w:tcPr>
          <w:p w14:paraId="7661E36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245EACE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5F1B1D50" w14:textId="77777777" w:rsidR="00CC5AF8" w:rsidRPr="00CC5AF8" w:rsidRDefault="00CC5AF8">
            <w:pPr>
              <w:rPr>
                <w:sz w:val="16"/>
                <w:szCs w:val="16"/>
              </w:rPr>
            </w:pPr>
          </w:p>
        </w:tc>
      </w:tr>
      <w:tr w:rsidR="00CC5AF8" w:rsidRPr="00CC5AF8" w14:paraId="3D948384" w14:textId="77777777" w:rsidTr="00CC5AF8">
        <w:trPr>
          <w:trHeight w:val="255"/>
          <w:jc w:val="center"/>
        </w:trPr>
        <w:tc>
          <w:tcPr>
            <w:tcW w:w="5534" w:type="dxa"/>
            <w:tcBorders>
              <w:top w:val="nil"/>
              <w:left w:val="single" w:sz="8" w:space="0" w:color="auto"/>
              <w:bottom w:val="nil"/>
              <w:right w:val="single" w:sz="4" w:space="0" w:color="auto"/>
            </w:tcBorders>
            <w:shd w:val="clear" w:color="auto" w:fill="auto"/>
            <w:vAlign w:val="center"/>
            <w:hideMark/>
          </w:tcPr>
          <w:p w14:paraId="7647571D"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299" w:type="dxa"/>
            <w:tcBorders>
              <w:top w:val="nil"/>
              <w:left w:val="nil"/>
              <w:bottom w:val="nil"/>
              <w:right w:val="single" w:sz="4" w:space="0" w:color="auto"/>
            </w:tcBorders>
            <w:shd w:val="clear" w:color="auto" w:fill="auto"/>
            <w:vAlign w:val="center"/>
            <w:hideMark/>
          </w:tcPr>
          <w:p w14:paraId="29E5EA13"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II</w:t>
            </w:r>
          </w:p>
        </w:tc>
        <w:tc>
          <w:tcPr>
            <w:tcW w:w="1459" w:type="dxa"/>
            <w:tcBorders>
              <w:top w:val="nil"/>
              <w:left w:val="nil"/>
              <w:bottom w:val="nil"/>
              <w:right w:val="single" w:sz="4" w:space="0" w:color="auto"/>
            </w:tcBorders>
            <w:shd w:val="clear" w:color="auto" w:fill="auto"/>
            <w:noWrap/>
            <w:vAlign w:val="center"/>
            <w:hideMark/>
          </w:tcPr>
          <w:p w14:paraId="74519C2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0,43</w:t>
            </w:r>
          </w:p>
        </w:tc>
        <w:tc>
          <w:tcPr>
            <w:tcW w:w="1479" w:type="dxa"/>
            <w:tcBorders>
              <w:top w:val="nil"/>
              <w:left w:val="nil"/>
              <w:bottom w:val="single" w:sz="8" w:space="0" w:color="auto"/>
              <w:right w:val="single" w:sz="4" w:space="0" w:color="auto"/>
            </w:tcBorders>
            <w:shd w:val="clear" w:color="auto" w:fill="auto"/>
            <w:noWrap/>
            <w:vAlign w:val="center"/>
            <w:hideMark/>
          </w:tcPr>
          <w:p w14:paraId="79E0D91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778" w:type="dxa"/>
            <w:tcBorders>
              <w:top w:val="nil"/>
              <w:left w:val="nil"/>
              <w:bottom w:val="nil"/>
              <w:right w:val="single" w:sz="4" w:space="0" w:color="auto"/>
            </w:tcBorders>
            <w:shd w:val="clear" w:color="auto" w:fill="auto"/>
            <w:noWrap/>
            <w:vAlign w:val="center"/>
            <w:hideMark/>
          </w:tcPr>
          <w:p w14:paraId="41F6101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0,42</w:t>
            </w:r>
          </w:p>
        </w:tc>
        <w:tc>
          <w:tcPr>
            <w:tcW w:w="1559" w:type="dxa"/>
            <w:tcBorders>
              <w:top w:val="nil"/>
              <w:left w:val="nil"/>
              <w:bottom w:val="nil"/>
              <w:right w:val="single" w:sz="4" w:space="0" w:color="auto"/>
            </w:tcBorders>
            <w:shd w:val="clear" w:color="auto" w:fill="auto"/>
            <w:noWrap/>
            <w:vAlign w:val="center"/>
            <w:hideMark/>
          </w:tcPr>
          <w:p w14:paraId="17D3309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0,420</w:t>
            </w:r>
          </w:p>
        </w:tc>
        <w:tc>
          <w:tcPr>
            <w:tcW w:w="1579" w:type="dxa"/>
            <w:tcBorders>
              <w:top w:val="nil"/>
              <w:left w:val="nil"/>
              <w:bottom w:val="nil"/>
              <w:right w:val="single" w:sz="4" w:space="0" w:color="auto"/>
            </w:tcBorders>
            <w:shd w:val="clear" w:color="auto" w:fill="auto"/>
            <w:noWrap/>
            <w:vAlign w:val="center"/>
            <w:hideMark/>
          </w:tcPr>
          <w:p w14:paraId="1BFD127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0,420</w:t>
            </w:r>
          </w:p>
        </w:tc>
        <w:tc>
          <w:tcPr>
            <w:tcW w:w="1599" w:type="dxa"/>
            <w:tcBorders>
              <w:top w:val="nil"/>
              <w:left w:val="nil"/>
              <w:bottom w:val="nil"/>
              <w:right w:val="single" w:sz="4" w:space="0" w:color="auto"/>
            </w:tcBorders>
            <w:shd w:val="clear" w:color="auto" w:fill="auto"/>
            <w:noWrap/>
            <w:vAlign w:val="center"/>
            <w:hideMark/>
          </w:tcPr>
          <w:p w14:paraId="56B921E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0,420</w:t>
            </w:r>
          </w:p>
        </w:tc>
        <w:tc>
          <w:tcPr>
            <w:tcW w:w="1519" w:type="dxa"/>
            <w:tcBorders>
              <w:top w:val="nil"/>
              <w:left w:val="nil"/>
              <w:bottom w:val="single" w:sz="4" w:space="0" w:color="auto"/>
              <w:right w:val="single" w:sz="4" w:space="0" w:color="auto"/>
            </w:tcBorders>
            <w:shd w:val="clear" w:color="auto" w:fill="auto"/>
            <w:noWrap/>
            <w:vAlign w:val="center"/>
            <w:hideMark/>
          </w:tcPr>
          <w:p w14:paraId="1755DB1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53C2716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65851571" w14:textId="77777777" w:rsidR="00CC5AF8" w:rsidRPr="00CC5AF8" w:rsidRDefault="00CC5AF8">
            <w:pPr>
              <w:rPr>
                <w:sz w:val="16"/>
                <w:szCs w:val="16"/>
              </w:rPr>
            </w:pPr>
          </w:p>
        </w:tc>
      </w:tr>
      <w:tr w:rsidR="00CC5AF8" w:rsidRPr="00CC5AF8" w14:paraId="5BAC9266" w14:textId="77777777" w:rsidTr="00CC5AF8">
        <w:trPr>
          <w:trHeight w:val="390"/>
          <w:jc w:val="center"/>
        </w:trPr>
        <w:tc>
          <w:tcPr>
            <w:tcW w:w="19324" w:type="dxa"/>
            <w:gridSpan w:val="10"/>
            <w:tcBorders>
              <w:top w:val="single" w:sz="8" w:space="0" w:color="auto"/>
              <w:left w:val="single" w:sz="8" w:space="0" w:color="auto"/>
              <w:bottom w:val="single" w:sz="8" w:space="0" w:color="auto"/>
              <w:right w:val="nil"/>
            </w:tcBorders>
            <w:shd w:val="clear" w:color="auto" w:fill="auto"/>
            <w:vAlign w:val="center"/>
            <w:hideMark/>
          </w:tcPr>
          <w:p w14:paraId="05863546"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Топливо</w:t>
            </w:r>
          </w:p>
        </w:tc>
        <w:tc>
          <w:tcPr>
            <w:tcW w:w="16" w:type="dxa"/>
            <w:shd w:val="clear" w:color="auto" w:fill="auto"/>
            <w:vAlign w:val="center"/>
            <w:hideMark/>
          </w:tcPr>
          <w:p w14:paraId="08B67B80" w14:textId="77777777" w:rsidR="00CC5AF8" w:rsidRPr="00CC5AF8" w:rsidRDefault="00CC5AF8">
            <w:pPr>
              <w:rPr>
                <w:sz w:val="16"/>
                <w:szCs w:val="16"/>
              </w:rPr>
            </w:pPr>
          </w:p>
        </w:tc>
      </w:tr>
      <w:tr w:rsidR="00CC5AF8" w:rsidRPr="00CC5AF8" w14:paraId="2D1E62A3" w14:textId="77777777" w:rsidTr="00CC5AF8">
        <w:trPr>
          <w:trHeight w:val="300"/>
          <w:jc w:val="center"/>
        </w:trPr>
        <w:tc>
          <w:tcPr>
            <w:tcW w:w="553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679360A"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Удельный расход условного топлива, в т.ч.</w:t>
            </w:r>
          </w:p>
        </w:tc>
        <w:tc>
          <w:tcPr>
            <w:tcW w:w="1299" w:type="dxa"/>
            <w:tcBorders>
              <w:top w:val="nil"/>
              <w:left w:val="nil"/>
              <w:bottom w:val="single" w:sz="4" w:space="0" w:color="auto"/>
              <w:right w:val="single" w:sz="4" w:space="0" w:color="auto"/>
            </w:tcBorders>
            <w:shd w:val="clear" w:color="auto" w:fill="auto"/>
            <w:vAlign w:val="center"/>
            <w:hideMark/>
          </w:tcPr>
          <w:p w14:paraId="731ACF15"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кг у.т./Гкал</w:t>
            </w:r>
          </w:p>
        </w:tc>
        <w:tc>
          <w:tcPr>
            <w:tcW w:w="1459" w:type="dxa"/>
            <w:tcBorders>
              <w:top w:val="nil"/>
              <w:left w:val="nil"/>
              <w:bottom w:val="single" w:sz="4" w:space="0" w:color="auto"/>
              <w:right w:val="single" w:sz="4" w:space="0" w:color="auto"/>
            </w:tcBorders>
            <w:shd w:val="clear" w:color="auto" w:fill="auto"/>
            <w:vAlign w:val="center"/>
            <w:hideMark/>
          </w:tcPr>
          <w:p w14:paraId="6687545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259,38</w:t>
            </w:r>
          </w:p>
        </w:tc>
        <w:tc>
          <w:tcPr>
            <w:tcW w:w="1479" w:type="dxa"/>
            <w:tcBorders>
              <w:top w:val="nil"/>
              <w:left w:val="nil"/>
              <w:bottom w:val="single" w:sz="4" w:space="0" w:color="auto"/>
              <w:right w:val="single" w:sz="4" w:space="0" w:color="auto"/>
            </w:tcBorders>
            <w:shd w:val="clear" w:color="auto" w:fill="auto"/>
            <w:vAlign w:val="center"/>
            <w:hideMark/>
          </w:tcPr>
          <w:p w14:paraId="70BB3CE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232,19</w:t>
            </w:r>
          </w:p>
        </w:tc>
        <w:tc>
          <w:tcPr>
            <w:tcW w:w="1778" w:type="dxa"/>
            <w:tcBorders>
              <w:top w:val="nil"/>
              <w:left w:val="nil"/>
              <w:bottom w:val="single" w:sz="4" w:space="0" w:color="auto"/>
              <w:right w:val="single" w:sz="4" w:space="0" w:color="auto"/>
            </w:tcBorders>
            <w:shd w:val="clear" w:color="auto" w:fill="auto"/>
            <w:vAlign w:val="center"/>
            <w:hideMark/>
          </w:tcPr>
          <w:p w14:paraId="5A1B9B8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259,38</w:t>
            </w:r>
          </w:p>
        </w:tc>
        <w:tc>
          <w:tcPr>
            <w:tcW w:w="1559" w:type="dxa"/>
            <w:tcBorders>
              <w:top w:val="nil"/>
              <w:left w:val="nil"/>
              <w:bottom w:val="single" w:sz="4" w:space="0" w:color="auto"/>
              <w:right w:val="single" w:sz="4" w:space="0" w:color="auto"/>
            </w:tcBorders>
            <w:shd w:val="clear" w:color="auto" w:fill="auto"/>
            <w:noWrap/>
            <w:vAlign w:val="center"/>
            <w:hideMark/>
          </w:tcPr>
          <w:p w14:paraId="702AFDA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260,20</w:t>
            </w:r>
          </w:p>
        </w:tc>
        <w:tc>
          <w:tcPr>
            <w:tcW w:w="1579" w:type="dxa"/>
            <w:tcBorders>
              <w:top w:val="nil"/>
              <w:left w:val="nil"/>
              <w:bottom w:val="single" w:sz="4" w:space="0" w:color="auto"/>
              <w:right w:val="single" w:sz="4" w:space="0" w:color="auto"/>
            </w:tcBorders>
            <w:shd w:val="clear" w:color="auto" w:fill="auto"/>
            <w:noWrap/>
            <w:vAlign w:val="center"/>
            <w:hideMark/>
          </w:tcPr>
          <w:p w14:paraId="3C511D6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267,46</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0EE19B1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260,30</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00085ED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-7,2</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5C2AED2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75D951A7" w14:textId="77777777" w:rsidR="00CC5AF8" w:rsidRPr="00CC5AF8" w:rsidRDefault="00CC5AF8">
            <w:pPr>
              <w:rPr>
                <w:sz w:val="16"/>
                <w:szCs w:val="16"/>
              </w:rPr>
            </w:pPr>
          </w:p>
        </w:tc>
      </w:tr>
      <w:tr w:rsidR="00CC5AF8" w:rsidRPr="00CC5AF8" w14:paraId="2F852D23"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hideMark/>
          </w:tcPr>
          <w:p w14:paraId="01BAE182" w14:textId="77777777" w:rsidR="00CC5AF8" w:rsidRPr="00CC5AF8" w:rsidRDefault="00CC5AF8">
            <w:pPr>
              <w:ind w:firstLineChars="200" w:firstLine="320"/>
              <w:rPr>
                <w:rFonts w:ascii="Arial CYR" w:hAnsi="Arial CYR" w:cs="Arial CYR"/>
                <w:sz w:val="16"/>
                <w:szCs w:val="16"/>
              </w:rPr>
            </w:pPr>
            <w:r w:rsidRPr="00CC5AF8">
              <w:rPr>
                <w:rFonts w:ascii="Arial CYR" w:hAnsi="Arial CYR" w:cs="Arial CYR"/>
                <w:sz w:val="16"/>
                <w:szCs w:val="16"/>
              </w:rPr>
              <w:t>уголь бурый</w:t>
            </w:r>
          </w:p>
        </w:tc>
        <w:tc>
          <w:tcPr>
            <w:tcW w:w="1299" w:type="dxa"/>
            <w:tcBorders>
              <w:top w:val="nil"/>
              <w:left w:val="nil"/>
              <w:bottom w:val="single" w:sz="4" w:space="0" w:color="auto"/>
              <w:right w:val="single" w:sz="4" w:space="0" w:color="auto"/>
            </w:tcBorders>
            <w:shd w:val="clear" w:color="auto" w:fill="auto"/>
            <w:hideMark/>
          </w:tcPr>
          <w:p w14:paraId="7969E6FB"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кг у.т./Гкал</w:t>
            </w:r>
          </w:p>
        </w:tc>
        <w:tc>
          <w:tcPr>
            <w:tcW w:w="1459" w:type="dxa"/>
            <w:tcBorders>
              <w:top w:val="nil"/>
              <w:left w:val="nil"/>
              <w:bottom w:val="single" w:sz="4" w:space="0" w:color="auto"/>
              <w:right w:val="single" w:sz="4" w:space="0" w:color="auto"/>
            </w:tcBorders>
            <w:shd w:val="clear" w:color="auto" w:fill="auto"/>
            <w:noWrap/>
            <w:vAlign w:val="center"/>
            <w:hideMark/>
          </w:tcPr>
          <w:p w14:paraId="6ECF123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259,38</w:t>
            </w:r>
          </w:p>
        </w:tc>
        <w:tc>
          <w:tcPr>
            <w:tcW w:w="1479" w:type="dxa"/>
            <w:tcBorders>
              <w:top w:val="nil"/>
              <w:left w:val="nil"/>
              <w:bottom w:val="single" w:sz="4" w:space="0" w:color="auto"/>
              <w:right w:val="single" w:sz="4" w:space="0" w:color="auto"/>
            </w:tcBorders>
            <w:shd w:val="clear" w:color="auto" w:fill="auto"/>
            <w:noWrap/>
            <w:vAlign w:val="center"/>
            <w:hideMark/>
          </w:tcPr>
          <w:p w14:paraId="18FA891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232,19</w:t>
            </w:r>
          </w:p>
        </w:tc>
        <w:tc>
          <w:tcPr>
            <w:tcW w:w="1778" w:type="dxa"/>
            <w:tcBorders>
              <w:top w:val="nil"/>
              <w:left w:val="nil"/>
              <w:bottom w:val="single" w:sz="4" w:space="0" w:color="auto"/>
              <w:right w:val="single" w:sz="4" w:space="0" w:color="auto"/>
            </w:tcBorders>
            <w:shd w:val="clear" w:color="auto" w:fill="auto"/>
            <w:noWrap/>
            <w:vAlign w:val="center"/>
            <w:hideMark/>
          </w:tcPr>
          <w:p w14:paraId="5E6A31B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259,38</w:t>
            </w:r>
          </w:p>
        </w:tc>
        <w:tc>
          <w:tcPr>
            <w:tcW w:w="1559" w:type="dxa"/>
            <w:tcBorders>
              <w:top w:val="nil"/>
              <w:left w:val="nil"/>
              <w:bottom w:val="single" w:sz="4" w:space="0" w:color="auto"/>
              <w:right w:val="single" w:sz="4" w:space="0" w:color="auto"/>
            </w:tcBorders>
            <w:shd w:val="clear" w:color="auto" w:fill="auto"/>
            <w:noWrap/>
            <w:vAlign w:val="center"/>
            <w:hideMark/>
          </w:tcPr>
          <w:p w14:paraId="2B0204B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260,20</w:t>
            </w:r>
          </w:p>
        </w:tc>
        <w:tc>
          <w:tcPr>
            <w:tcW w:w="1579" w:type="dxa"/>
            <w:tcBorders>
              <w:top w:val="nil"/>
              <w:left w:val="nil"/>
              <w:bottom w:val="single" w:sz="4" w:space="0" w:color="auto"/>
              <w:right w:val="single" w:sz="4" w:space="0" w:color="auto"/>
            </w:tcBorders>
            <w:shd w:val="clear" w:color="auto" w:fill="auto"/>
            <w:noWrap/>
            <w:vAlign w:val="center"/>
            <w:hideMark/>
          </w:tcPr>
          <w:p w14:paraId="077B7BA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267,46</w:t>
            </w:r>
          </w:p>
        </w:tc>
        <w:tc>
          <w:tcPr>
            <w:tcW w:w="1599" w:type="dxa"/>
            <w:tcBorders>
              <w:top w:val="nil"/>
              <w:left w:val="nil"/>
              <w:bottom w:val="single" w:sz="4" w:space="0" w:color="auto"/>
              <w:right w:val="single" w:sz="4" w:space="0" w:color="auto"/>
            </w:tcBorders>
            <w:shd w:val="clear" w:color="auto" w:fill="auto"/>
            <w:vAlign w:val="center"/>
            <w:hideMark/>
          </w:tcPr>
          <w:p w14:paraId="2744999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260,30</w:t>
            </w:r>
          </w:p>
        </w:tc>
        <w:tc>
          <w:tcPr>
            <w:tcW w:w="1519" w:type="dxa"/>
            <w:tcBorders>
              <w:top w:val="nil"/>
              <w:left w:val="nil"/>
              <w:bottom w:val="single" w:sz="4" w:space="0" w:color="auto"/>
              <w:right w:val="single" w:sz="4" w:space="0" w:color="auto"/>
            </w:tcBorders>
            <w:shd w:val="clear" w:color="auto" w:fill="auto"/>
            <w:noWrap/>
            <w:vAlign w:val="center"/>
            <w:hideMark/>
          </w:tcPr>
          <w:p w14:paraId="0DC494A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-7,2</w:t>
            </w:r>
          </w:p>
        </w:tc>
        <w:tc>
          <w:tcPr>
            <w:tcW w:w="1519" w:type="dxa"/>
            <w:tcBorders>
              <w:top w:val="nil"/>
              <w:left w:val="nil"/>
              <w:bottom w:val="single" w:sz="4" w:space="0" w:color="auto"/>
              <w:right w:val="single" w:sz="4" w:space="0" w:color="auto"/>
            </w:tcBorders>
            <w:shd w:val="clear" w:color="auto" w:fill="auto"/>
            <w:noWrap/>
            <w:vAlign w:val="center"/>
            <w:hideMark/>
          </w:tcPr>
          <w:p w14:paraId="498805B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024F192B" w14:textId="77777777" w:rsidR="00CC5AF8" w:rsidRPr="00CC5AF8" w:rsidRDefault="00CC5AF8">
            <w:pPr>
              <w:rPr>
                <w:sz w:val="16"/>
                <w:szCs w:val="16"/>
              </w:rPr>
            </w:pPr>
          </w:p>
        </w:tc>
      </w:tr>
      <w:tr w:rsidR="00CC5AF8" w:rsidRPr="00CC5AF8" w14:paraId="4E0F4511"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hideMark/>
          </w:tcPr>
          <w:p w14:paraId="23215922" w14:textId="77777777" w:rsidR="00CC5AF8" w:rsidRPr="00CC5AF8" w:rsidRDefault="00CC5AF8">
            <w:pPr>
              <w:ind w:firstLineChars="200" w:firstLine="320"/>
              <w:rPr>
                <w:rFonts w:ascii="Arial CYR" w:hAnsi="Arial CYR" w:cs="Arial CYR"/>
                <w:sz w:val="16"/>
                <w:szCs w:val="16"/>
              </w:rPr>
            </w:pPr>
            <w:r w:rsidRPr="00CC5AF8">
              <w:rPr>
                <w:rFonts w:ascii="Arial CYR" w:hAnsi="Arial CYR" w:cs="Arial CYR"/>
                <w:sz w:val="16"/>
                <w:szCs w:val="16"/>
              </w:rPr>
              <w:t>Расход условного топлива</w:t>
            </w:r>
          </w:p>
        </w:tc>
        <w:tc>
          <w:tcPr>
            <w:tcW w:w="1299" w:type="dxa"/>
            <w:tcBorders>
              <w:top w:val="nil"/>
              <w:left w:val="nil"/>
              <w:bottom w:val="single" w:sz="4" w:space="0" w:color="auto"/>
              <w:right w:val="single" w:sz="4" w:space="0" w:color="auto"/>
            </w:tcBorders>
            <w:shd w:val="clear" w:color="auto" w:fill="auto"/>
            <w:hideMark/>
          </w:tcPr>
          <w:p w14:paraId="5165276C"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тут</w:t>
            </w:r>
          </w:p>
        </w:tc>
        <w:tc>
          <w:tcPr>
            <w:tcW w:w="1459" w:type="dxa"/>
            <w:tcBorders>
              <w:top w:val="nil"/>
              <w:left w:val="nil"/>
              <w:bottom w:val="single" w:sz="4" w:space="0" w:color="auto"/>
              <w:right w:val="single" w:sz="4" w:space="0" w:color="auto"/>
            </w:tcBorders>
            <w:shd w:val="clear" w:color="auto" w:fill="auto"/>
            <w:noWrap/>
            <w:vAlign w:val="center"/>
            <w:hideMark/>
          </w:tcPr>
          <w:p w14:paraId="30A62B4F"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479" w:type="dxa"/>
            <w:tcBorders>
              <w:top w:val="nil"/>
              <w:left w:val="nil"/>
              <w:bottom w:val="single" w:sz="4" w:space="0" w:color="auto"/>
              <w:right w:val="single" w:sz="4" w:space="0" w:color="auto"/>
            </w:tcBorders>
            <w:shd w:val="clear" w:color="auto" w:fill="auto"/>
            <w:noWrap/>
            <w:vAlign w:val="center"/>
            <w:hideMark/>
          </w:tcPr>
          <w:p w14:paraId="71D83DB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836,46</w:t>
            </w:r>
          </w:p>
        </w:tc>
        <w:tc>
          <w:tcPr>
            <w:tcW w:w="1778" w:type="dxa"/>
            <w:tcBorders>
              <w:top w:val="nil"/>
              <w:left w:val="nil"/>
              <w:bottom w:val="single" w:sz="4" w:space="0" w:color="auto"/>
              <w:right w:val="single" w:sz="4" w:space="0" w:color="auto"/>
            </w:tcBorders>
            <w:shd w:val="clear" w:color="auto" w:fill="auto"/>
            <w:noWrap/>
            <w:vAlign w:val="center"/>
            <w:hideMark/>
          </w:tcPr>
          <w:p w14:paraId="0FC4119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922,48</w:t>
            </w:r>
          </w:p>
        </w:tc>
        <w:tc>
          <w:tcPr>
            <w:tcW w:w="1559" w:type="dxa"/>
            <w:tcBorders>
              <w:top w:val="nil"/>
              <w:left w:val="nil"/>
              <w:bottom w:val="single" w:sz="4" w:space="0" w:color="auto"/>
              <w:right w:val="single" w:sz="4" w:space="0" w:color="auto"/>
            </w:tcBorders>
            <w:shd w:val="clear" w:color="auto" w:fill="auto"/>
            <w:noWrap/>
            <w:vAlign w:val="center"/>
            <w:hideMark/>
          </w:tcPr>
          <w:p w14:paraId="6FE3703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79" w:type="dxa"/>
            <w:tcBorders>
              <w:top w:val="nil"/>
              <w:left w:val="nil"/>
              <w:bottom w:val="single" w:sz="4" w:space="0" w:color="auto"/>
              <w:right w:val="single" w:sz="4" w:space="0" w:color="auto"/>
            </w:tcBorders>
            <w:shd w:val="clear" w:color="auto" w:fill="auto"/>
            <w:noWrap/>
            <w:vAlign w:val="center"/>
            <w:hideMark/>
          </w:tcPr>
          <w:p w14:paraId="0356090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956,30</w:t>
            </w:r>
          </w:p>
        </w:tc>
        <w:tc>
          <w:tcPr>
            <w:tcW w:w="1599" w:type="dxa"/>
            <w:tcBorders>
              <w:top w:val="nil"/>
              <w:left w:val="nil"/>
              <w:bottom w:val="single" w:sz="4" w:space="0" w:color="auto"/>
              <w:right w:val="single" w:sz="4" w:space="0" w:color="auto"/>
            </w:tcBorders>
            <w:shd w:val="clear" w:color="auto" w:fill="auto"/>
            <w:vAlign w:val="center"/>
            <w:hideMark/>
          </w:tcPr>
          <w:p w14:paraId="16A58AB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970,92</w:t>
            </w:r>
          </w:p>
        </w:tc>
        <w:tc>
          <w:tcPr>
            <w:tcW w:w="1519" w:type="dxa"/>
            <w:tcBorders>
              <w:top w:val="nil"/>
              <w:left w:val="nil"/>
              <w:bottom w:val="single" w:sz="4" w:space="0" w:color="auto"/>
              <w:right w:val="single" w:sz="4" w:space="0" w:color="auto"/>
            </w:tcBorders>
            <w:shd w:val="clear" w:color="auto" w:fill="auto"/>
            <w:noWrap/>
            <w:vAlign w:val="center"/>
            <w:hideMark/>
          </w:tcPr>
          <w:p w14:paraId="67C67BC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44871BB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6" w:type="dxa"/>
            <w:shd w:val="clear" w:color="auto" w:fill="auto"/>
            <w:vAlign w:val="center"/>
            <w:hideMark/>
          </w:tcPr>
          <w:p w14:paraId="0E402670" w14:textId="77777777" w:rsidR="00CC5AF8" w:rsidRPr="00CC5AF8" w:rsidRDefault="00CC5AF8">
            <w:pPr>
              <w:rPr>
                <w:sz w:val="16"/>
                <w:szCs w:val="16"/>
              </w:rPr>
            </w:pPr>
          </w:p>
        </w:tc>
      </w:tr>
      <w:tr w:rsidR="00CC5AF8" w:rsidRPr="00CC5AF8" w14:paraId="4B17BFAC"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hideMark/>
          </w:tcPr>
          <w:p w14:paraId="3AD987B9" w14:textId="77777777" w:rsidR="00CC5AF8" w:rsidRPr="00CC5AF8" w:rsidRDefault="00CC5AF8">
            <w:pPr>
              <w:ind w:firstLineChars="200" w:firstLine="320"/>
              <w:rPr>
                <w:rFonts w:ascii="Arial CYR" w:hAnsi="Arial CYR" w:cs="Arial CYR"/>
                <w:sz w:val="16"/>
                <w:szCs w:val="16"/>
              </w:rPr>
            </w:pPr>
            <w:r w:rsidRPr="00CC5AF8">
              <w:rPr>
                <w:rFonts w:ascii="Arial CYR" w:hAnsi="Arial CYR" w:cs="Arial CYR"/>
                <w:sz w:val="16"/>
                <w:szCs w:val="16"/>
              </w:rPr>
              <w:t>Цена условного топлива с расходами на перевозку</w:t>
            </w:r>
          </w:p>
        </w:tc>
        <w:tc>
          <w:tcPr>
            <w:tcW w:w="1299" w:type="dxa"/>
            <w:tcBorders>
              <w:top w:val="nil"/>
              <w:left w:val="nil"/>
              <w:bottom w:val="single" w:sz="4" w:space="0" w:color="auto"/>
              <w:right w:val="single" w:sz="4" w:space="0" w:color="auto"/>
            </w:tcBorders>
            <w:shd w:val="clear" w:color="auto" w:fill="auto"/>
            <w:hideMark/>
          </w:tcPr>
          <w:p w14:paraId="4638A949"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руб./тут</w:t>
            </w:r>
          </w:p>
        </w:tc>
        <w:tc>
          <w:tcPr>
            <w:tcW w:w="1459" w:type="dxa"/>
            <w:tcBorders>
              <w:top w:val="nil"/>
              <w:left w:val="nil"/>
              <w:bottom w:val="single" w:sz="4" w:space="0" w:color="auto"/>
              <w:right w:val="single" w:sz="4" w:space="0" w:color="auto"/>
            </w:tcBorders>
            <w:shd w:val="clear" w:color="auto" w:fill="auto"/>
            <w:noWrap/>
            <w:vAlign w:val="center"/>
            <w:hideMark/>
          </w:tcPr>
          <w:p w14:paraId="06C330A3"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479" w:type="dxa"/>
            <w:tcBorders>
              <w:top w:val="nil"/>
              <w:left w:val="nil"/>
              <w:bottom w:val="single" w:sz="4" w:space="0" w:color="auto"/>
              <w:right w:val="single" w:sz="4" w:space="0" w:color="auto"/>
            </w:tcBorders>
            <w:shd w:val="clear" w:color="auto" w:fill="auto"/>
            <w:noWrap/>
            <w:vAlign w:val="center"/>
            <w:hideMark/>
          </w:tcPr>
          <w:p w14:paraId="092D8BE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3 606,63</w:t>
            </w:r>
          </w:p>
        </w:tc>
        <w:tc>
          <w:tcPr>
            <w:tcW w:w="1778" w:type="dxa"/>
            <w:tcBorders>
              <w:top w:val="nil"/>
              <w:left w:val="nil"/>
              <w:bottom w:val="single" w:sz="4" w:space="0" w:color="auto"/>
              <w:right w:val="single" w:sz="4" w:space="0" w:color="auto"/>
            </w:tcBorders>
            <w:shd w:val="clear" w:color="auto" w:fill="auto"/>
            <w:noWrap/>
            <w:vAlign w:val="center"/>
            <w:hideMark/>
          </w:tcPr>
          <w:p w14:paraId="335CB04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3 606,63</w:t>
            </w:r>
          </w:p>
        </w:tc>
        <w:tc>
          <w:tcPr>
            <w:tcW w:w="1559" w:type="dxa"/>
            <w:tcBorders>
              <w:top w:val="nil"/>
              <w:left w:val="nil"/>
              <w:bottom w:val="single" w:sz="4" w:space="0" w:color="auto"/>
              <w:right w:val="single" w:sz="4" w:space="0" w:color="auto"/>
            </w:tcBorders>
            <w:shd w:val="clear" w:color="auto" w:fill="auto"/>
            <w:noWrap/>
            <w:vAlign w:val="center"/>
            <w:hideMark/>
          </w:tcPr>
          <w:p w14:paraId="05E25BD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79" w:type="dxa"/>
            <w:tcBorders>
              <w:top w:val="nil"/>
              <w:left w:val="nil"/>
              <w:bottom w:val="single" w:sz="4" w:space="0" w:color="auto"/>
              <w:right w:val="single" w:sz="4" w:space="0" w:color="auto"/>
            </w:tcBorders>
            <w:shd w:val="clear" w:color="auto" w:fill="auto"/>
            <w:noWrap/>
            <w:vAlign w:val="center"/>
            <w:hideMark/>
          </w:tcPr>
          <w:p w14:paraId="57EA4A1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6 477,79</w:t>
            </w:r>
          </w:p>
        </w:tc>
        <w:tc>
          <w:tcPr>
            <w:tcW w:w="1599" w:type="dxa"/>
            <w:tcBorders>
              <w:top w:val="nil"/>
              <w:left w:val="nil"/>
              <w:bottom w:val="single" w:sz="4" w:space="0" w:color="auto"/>
              <w:right w:val="single" w:sz="4" w:space="0" w:color="auto"/>
            </w:tcBorders>
            <w:shd w:val="clear" w:color="auto" w:fill="auto"/>
            <w:vAlign w:val="center"/>
            <w:hideMark/>
          </w:tcPr>
          <w:p w14:paraId="5228CE9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4 885,38</w:t>
            </w:r>
          </w:p>
        </w:tc>
        <w:tc>
          <w:tcPr>
            <w:tcW w:w="1519" w:type="dxa"/>
            <w:tcBorders>
              <w:top w:val="nil"/>
              <w:left w:val="nil"/>
              <w:bottom w:val="single" w:sz="4" w:space="0" w:color="auto"/>
              <w:right w:val="single" w:sz="4" w:space="0" w:color="auto"/>
            </w:tcBorders>
            <w:shd w:val="clear" w:color="auto" w:fill="auto"/>
            <w:noWrap/>
            <w:vAlign w:val="center"/>
            <w:hideMark/>
          </w:tcPr>
          <w:p w14:paraId="028A2AD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099AEFA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6" w:type="dxa"/>
            <w:shd w:val="clear" w:color="auto" w:fill="auto"/>
            <w:vAlign w:val="center"/>
            <w:hideMark/>
          </w:tcPr>
          <w:p w14:paraId="17E86FDA" w14:textId="77777777" w:rsidR="00CC5AF8" w:rsidRPr="00CC5AF8" w:rsidRDefault="00CC5AF8">
            <w:pPr>
              <w:rPr>
                <w:sz w:val="16"/>
                <w:szCs w:val="16"/>
              </w:rPr>
            </w:pPr>
          </w:p>
        </w:tc>
      </w:tr>
      <w:tr w:rsidR="00CC5AF8" w:rsidRPr="00CC5AF8" w14:paraId="565AB352"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noWrap/>
            <w:vAlign w:val="center"/>
            <w:hideMark/>
          </w:tcPr>
          <w:p w14:paraId="692110FF"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Тепловой эквивалент</w:t>
            </w:r>
          </w:p>
        </w:tc>
        <w:tc>
          <w:tcPr>
            <w:tcW w:w="1299" w:type="dxa"/>
            <w:tcBorders>
              <w:top w:val="nil"/>
              <w:left w:val="nil"/>
              <w:bottom w:val="single" w:sz="4" w:space="0" w:color="auto"/>
              <w:right w:val="single" w:sz="4" w:space="0" w:color="auto"/>
            </w:tcBorders>
            <w:shd w:val="clear" w:color="auto" w:fill="auto"/>
            <w:hideMark/>
          </w:tcPr>
          <w:p w14:paraId="3495F130"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 </w:t>
            </w:r>
          </w:p>
        </w:tc>
        <w:tc>
          <w:tcPr>
            <w:tcW w:w="1459" w:type="dxa"/>
            <w:tcBorders>
              <w:top w:val="nil"/>
              <w:left w:val="nil"/>
              <w:bottom w:val="single" w:sz="4" w:space="0" w:color="auto"/>
              <w:right w:val="single" w:sz="4" w:space="0" w:color="auto"/>
            </w:tcBorders>
            <w:shd w:val="clear" w:color="auto" w:fill="auto"/>
            <w:vAlign w:val="center"/>
            <w:hideMark/>
          </w:tcPr>
          <w:p w14:paraId="77527D2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479" w:type="dxa"/>
            <w:tcBorders>
              <w:top w:val="nil"/>
              <w:left w:val="nil"/>
              <w:bottom w:val="single" w:sz="4" w:space="0" w:color="auto"/>
              <w:right w:val="single" w:sz="4" w:space="0" w:color="auto"/>
            </w:tcBorders>
            <w:shd w:val="clear" w:color="auto" w:fill="auto"/>
            <w:vAlign w:val="center"/>
            <w:hideMark/>
          </w:tcPr>
          <w:p w14:paraId="32981C4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778" w:type="dxa"/>
            <w:tcBorders>
              <w:top w:val="nil"/>
              <w:left w:val="nil"/>
              <w:bottom w:val="single" w:sz="4" w:space="0" w:color="auto"/>
              <w:right w:val="single" w:sz="4" w:space="0" w:color="auto"/>
            </w:tcBorders>
            <w:shd w:val="clear" w:color="auto" w:fill="auto"/>
            <w:vAlign w:val="center"/>
            <w:hideMark/>
          </w:tcPr>
          <w:p w14:paraId="1081CB3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559" w:type="dxa"/>
            <w:tcBorders>
              <w:top w:val="nil"/>
              <w:left w:val="nil"/>
              <w:bottom w:val="single" w:sz="4" w:space="0" w:color="auto"/>
              <w:right w:val="single" w:sz="4" w:space="0" w:color="auto"/>
            </w:tcBorders>
            <w:shd w:val="clear" w:color="auto" w:fill="auto"/>
            <w:vAlign w:val="center"/>
            <w:hideMark/>
          </w:tcPr>
          <w:p w14:paraId="5E5D439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579" w:type="dxa"/>
            <w:tcBorders>
              <w:top w:val="nil"/>
              <w:left w:val="nil"/>
              <w:bottom w:val="single" w:sz="4" w:space="0" w:color="auto"/>
              <w:right w:val="single" w:sz="4" w:space="0" w:color="auto"/>
            </w:tcBorders>
            <w:shd w:val="clear" w:color="auto" w:fill="auto"/>
            <w:vAlign w:val="center"/>
            <w:hideMark/>
          </w:tcPr>
          <w:p w14:paraId="3AF6A61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599" w:type="dxa"/>
            <w:tcBorders>
              <w:top w:val="nil"/>
              <w:left w:val="nil"/>
              <w:bottom w:val="single" w:sz="4" w:space="0" w:color="auto"/>
              <w:right w:val="single" w:sz="4" w:space="0" w:color="auto"/>
            </w:tcBorders>
            <w:shd w:val="clear" w:color="auto" w:fill="auto"/>
            <w:vAlign w:val="center"/>
            <w:hideMark/>
          </w:tcPr>
          <w:p w14:paraId="234E769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519" w:type="dxa"/>
            <w:tcBorders>
              <w:top w:val="nil"/>
              <w:left w:val="nil"/>
              <w:bottom w:val="single" w:sz="4" w:space="0" w:color="auto"/>
              <w:right w:val="single" w:sz="4" w:space="0" w:color="auto"/>
            </w:tcBorders>
            <w:shd w:val="clear" w:color="auto" w:fill="auto"/>
            <w:noWrap/>
            <w:vAlign w:val="center"/>
            <w:hideMark/>
          </w:tcPr>
          <w:p w14:paraId="1428DF4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7F0A0E1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3FCA7E43" w14:textId="77777777" w:rsidR="00CC5AF8" w:rsidRPr="00CC5AF8" w:rsidRDefault="00CC5AF8">
            <w:pPr>
              <w:rPr>
                <w:sz w:val="16"/>
                <w:szCs w:val="16"/>
              </w:rPr>
            </w:pPr>
          </w:p>
        </w:tc>
      </w:tr>
      <w:tr w:rsidR="00CC5AF8" w:rsidRPr="00CC5AF8" w14:paraId="5F0E6D5F"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hideMark/>
          </w:tcPr>
          <w:p w14:paraId="709E289A" w14:textId="77777777" w:rsidR="00CC5AF8" w:rsidRPr="00CC5AF8" w:rsidRDefault="00CC5AF8">
            <w:pPr>
              <w:ind w:firstLineChars="200" w:firstLine="320"/>
              <w:rPr>
                <w:rFonts w:ascii="Arial CYR" w:hAnsi="Arial CYR" w:cs="Arial CYR"/>
                <w:sz w:val="16"/>
                <w:szCs w:val="16"/>
              </w:rPr>
            </w:pPr>
            <w:r w:rsidRPr="00CC5AF8">
              <w:rPr>
                <w:rFonts w:ascii="Arial CYR" w:hAnsi="Arial CYR" w:cs="Arial CYR"/>
                <w:sz w:val="16"/>
                <w:szCs w:val="16"/>
              </w:rPr>
              <w:t>уголь бурый</w:t>
            </w:r>
          </w:p>
        </w:tc>
        <w:tc>
          <w:tcPr>
            <w:tcW w:w="1299" w:type="dxa"/>
            <w:tcBorders>
              <w:top w:val="nil"/>
              <w:left w:val="nil"/>
              <w:bottom w:val="single" w:sz="4" w:space="0" w:color="auto"/>
              <w:right w:val="single" w:sz="4" w:space="0" w:color="auto"/>
            </w:tcBorders>
            <w:shd w:val="clear" w:color="auto" w:fill="auto"/>
            <w:hideMark/>
          </w:tcPr>
          <w:p w14:paraId="7E8897A6"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 </w:t>
            </w:r>
          </w:p>
        </w:tc>
        <w:tc>
          <w:tcPr>
            <w:tcW w:w="1459" w:type="dxa"/>
            <w:tcBorders>
              <w:top w:val="nil"/>
              <w:left w:val="nil"/>
              <w:bottom w:val="single" w:sz="4" w:space="0" w:color="auto"/>
              <w:right w:val="single" w:sz="4" w:space="0" w:color="auto"/>
            </w:tcBorders>
            <w:shd w:val="clear" w:color="auto" w:fill="auto"/>
            <w:noWrap/>
            <w:vAlign w:val="center"/>
            <w:hideMark/>
          </w:tcPr>
          <w:p w14:paraId="592EB74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479" w:type="dxa"/>
            <w:tcBorders>
              <w:top w:val="nil"/>
              <w:left w:val="nil"/>
              <w:bottom w:val="single" w:sz="4" w:space="0" w:color="auto"/>
              <w:right w:val="single" w:sz="4" w:space="0" w:color="auto"/>
            </w:tcBorders>
            <w:shd w:val="clear" w:color="auto" w:fill="auto"/>
            <w:noWrap/>
            <w:vAlign w:val="center"/>
            <w:hideMark/>
          </w:tcPr>
          <w:p w14:paraId="703B433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778" w:type="dxa"/>
            <w:tcBorders>
              <w:top w:val="nil"/>
              <w:left w:val="nil"/>
              <w:bottom w:val="single" w:sz="4" w:space="0" w:color="auto"/>
              <w:right w:val="single" w:sz="4" w:space="0" w:color="auto"/>
            </w:tcBorders>
            <w:shd w:val="clear" w:color="auto" w:fill="auto"/>
            <w:noWrap/>
            <w:vAlign w:val="center"/>
            <w:hideMark/>
          </w:tcPr>
          <w:p w14:paraId="2C8E75F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559" w:type="dxa"/>
            <w:tcBorders>
              <w:top w:val="nil"/>
              <w:left w:val="nil"/>
              <w:bottom w:val="single" w:sz="4" w:space="0" w:color="auto"/>
              <w:right w:val="single" w:sz="4" w:space="0" w:color="auto"/>
            </w:tcBorders>
            <w:shd w:val="clear" w:color="auto" w:fill="auto"/>
            <w:noWrap/>
            <w:vAlign w:val="center"/>
            <w:hideMark/>
          </w:tcPr>
          <w:p w14:paraId="704F53D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579" w:type="dxa"/>
            <w:tcBorders>
              <w:top w:val="nil"/>
              <w:left w:val="nil"/>
              <w:bottom w:val="single" w:sz="4" w:space="0" w:color="auto"/>
              <w:right w:val="single" w:sz="4" w:space="0" w:color="auto"/>
            </w:tcBorders>
            <w:shd w:val="clear" w:color="auto" w:fill="auto"/>
            <w:noWrap/>
            <w:vAlign w:val="center"/>
            <w:hideMark/>
          </w:tcPr>
          <w:p w14:paraId="2E4FA51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599" w:type="dxa"/>
            <w:tcBorders>
              <w:top w:val="nil"/>
              <w:left w:val="nil"/>
              <w:bottom w:val="single" w:sz="4" w:space="0" w:color="auto"/>
              <w:right w:val="single" w:sz="4" w:space="0" w:color="auto"/>
            </w:tcBorders>
            <w:shd w:val="clear" w:color="auto" w:fill="auto"/>
            <w:noWrap/>
            <w:vAlign w:val="center"/>
            <w:hideMark/>
          </w:tcPr>
          <w:p w14:paraId="407E0CE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0,53</w:t>
            </w:r>
          </w:p>
        </w:tc>
        <w:tc>
          <w:tcPr>
            <w:tcW w:w="1519" w:type="dxa"/>
            <w:tcBorders>
              <w:top w:val="nil"/>
              <w:left w:val="nil"/>
              <w:bottom w:val="single" w:sz="4" w:space="0" w:color="auto"/>
              <w:right w:val="single" w:sz="4" w:space="0" w:color="auto"/>
            </w:tcBorders>
            <w:shd w:val="clear" w:color="auto" w:fill="auto"/>
            <w:noWrap/>
            <w:vAlign w:val="center"/>
            <w:hideMark/>
          </w:tcPr>
          <w:p w14:paraId="3EC1925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23181C0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6EF8EFA5" w14:textId="77777777" w:rsidR="00CC5AF8" w:rsidRPr="00CC5AF8" w:rsidRDefault="00CC5AF8">
            <w:pPr>
              <w:rPr>
                <w:sz w:val="16"/>
                <w:szCs w:val="16"/>
              </w:rPr>
            </w:pPr>
          </w:p>
        </w:tc>
      </w:tr>
      <w:tr w:rsidR="00CC5AF8" w:rsidRPr="00CC5AF8" w14:paraId="5866D292" w14:textId="77777777" w:rsidTr="00CC5AF8">
        <w:trPr>
          <w:trHeight w:val="300"/>
          <w:jc w:val="center"/>
        </w:trPr>
        <w:tc>
          <w:tcPr>
            <w:tcW w:w="5534" w:type="dxa"/>
            <w:tcBorders>
              <w:top w:val="nil"/>
              <w:left w:val="single" w:sz="8" w:space="0" w:color="auto"/>
              <w:bottom w:val="single" w:sz="4" w:space="0" w:color="auto"/>
              <w:right w:val="single" w:sz="4" w:space="0" w:color="auto"/>
            </w:tcBorders>
            <w:shd w:val="clear" w:color="auto" w:fill="auto"/>
            <w:hideMark/>
          </w:tcPr>
          <w:p w14:paraId="4786CD06"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Удельный расход натурального топлива, в т. ч.</w:t>
            </w:r>
          </w:p>
        </w:tc>
        <w:tc>
          <w:tcPr>
            <w:tcW w:w="1299" w:type="dxa"/>
            <w:tcBorders>
              <w:top w:val="nil"/>
              <w:left w:val="nil"/>
              <w:bottom w:val="single" w:sz="4" w:space="0" w:color="auto"/>
              <w:right w:val="single" w:sz="4" w:space="0" w:color="auto"/>
            </w:tcBorders>
            <w:shd w:val="clear" w:color="auto" w:fill="auto"/>
            <w:vAlign w:val="center"/>
            <w:hideMark/>
          </w:tcPr>
          <w:p w14:paraId="19742E28"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кг/Гкал</w:t>
            </w:r>
          </w:p>
        </w:tc>
        <w:tc>
          <w:tcPr>
            <w:tcW w:w="1459" w:type="dxa"/>
            <w:tcBorders>
              <w:top w:val="nil"/>
              <w:left w:val="nil"/>
              <w:bottom w:val="single" w:sz="4" w:space="0" w:color="auto"/>
              <w:right w:val="single" w:sz="4" w:space="0" w:color="auto"/>
            </w:tcBorders>
            <w:shd w:val="clear" w:color="auto" w:fill="auto"/>
            <w:noWrap/>
            <w:vAlign w:val="center"/>
            <w:hideMark/>
          </w:tcPr>
          <w:p w14:paraId="191B793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492,19</w:t>
            </w:r>
          </w:p>
        </w:tc>
        <w:tc>
          <w:tcPr>
            <w:tcW w:w="1479" w:type="dxa"/>
            <w:tcBorders>
              <w:top w:val="nil"/>
              <w:left w:val="nil"/>
              <w:bottom w:val="single" w:sz="4" w:space="0" w:color="auto"/>
              <w:right w:val="single" w:sz="4" w:space="0" w:color="auto"/>
            </w:tcBorders>
            <w:shd w:val="clear" w:color="auto" w:fill="auto"/>
            <w:noWrap/>
            <w:vAlign w:val="center"/>
            <w:hideMark/>
          </w:tcPr>
          <w:p w14:paraId="4E0708A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438,10</w:t>
            </w:r>
          </w:p>
        </w:tc>
        <w:tc>
          <w:tcPr>
            <w:tcW w:w="1778" w:type="dxa"/>
            <w:tcBorders>
              <w:top w:val="nil"/>
              <w:left w:val="nil"/>
              <w:bottom w:val="single" w:sz="4" w:space="0" w:color="auto"/>
              <w:right w:val="single" w:sz="4" w:space="0" w:color="auto"/>
            </w:tcBorders>
            <w:shd w:val="clear" w:color="auto" w:fill="auto"/>
            <w:noWrap/>
            <w:vAlign w:val="center"/>
            <w:hideMark/>
          </w:tcPr>
          <w:p w14:paraId="7EE3D34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489,40</w:t>
            </w:r>
          </w:p>
        </w:tc>
        <w:tc>
          <w:tcPr>
            <w:tcW w:w="1559" w:type="dxa"/>
            <w:tcBorders>
              <w:top w:val="nil"/>
              <w:left w:val="nil"/>
              <w:bottom w:val="single" w:sz="4" w:space="0" w:color="auto"/>
              <w:right w:val="single" w:sz="4" w:space="0" w:color="auto"/>
            </w:tcBorders>
            <w:shd w:val="clear" w:color="auto" w:fill="auto"/>
            <w:noWrap/>
            <w:vAlign w:val="center"/>
            <w:hideMark/>
          </w:tcPr>
          <w:p w14:paraId="052DE24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493,74</w:t>
            </w:r>
          </w:p>
        </w:tc>
        <w:tc>
          <w:tcPr>
            <w:tcW w:w="1579" w:type="dxa"/>
            <w:tcBorders>
              <w:top w:val="nil"/>
              <w:left w:val="nil"/>
              <w:bottom w:val="single" w:sz="4" w:space="0" w:color="auto"/>
              <w:right w:val="single" w:sz="4" w:space="0" w:color="auto"/>
            </w:tcBorders>
            <w:shd w:val="clear" w:color="auto" w:fill="auto"/>
            <w:noWrap/>
            <w:vAlign w:val="center"/>
            <w:hideMark/>
          </w:tcPr>
          <w:p w14:paraId="4C4E855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507,50</w:t>
            </w:r>
          </w:p>
        </w:tc>
        <w:tc>
          <w:tcPr>
            <w:tcW w:w="1599" w:type="dxa"/>
            <w:tcBorders>
              <w:top w:val="nil"/>
              <w:left w:val="nil"/>
              <w:bottom w:val="single" w:sz="4" w:space="0" w:color="auto"/>
              <w:right w:val="single" w:sz="4" w:space="0" w:color="auto"/>
            </w:tcBorders>
            <w:shd w:val="clear" w:color="auto" w:fill="auto"/>
            <w:noWrap/>
            <w:vAlign w:val="center"/>
            <w:hideMark/>
          </w:tcPr>
          <w:p w14:paraId="7B5E931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493,93</w:t>
            </w:r>
          </w:p>
        </w:tc>
        <w:tc>
          <w:tcPr>
            <w:tcW w:w="1519" w:type="dxa"/>
            <w:tcBorders>
              <w:top w:val="nil"/>
              <w:left w:val="nil"/>
              <w:bottom w:val="single" w:sz="4" w:space="0" w:color="auto"/>
              <w:right w:val="single" w:sz="4" w:space="0" w:color="auto"/>
            </w:tcBorders>
            <w:shd w:val="clear" w:color="auto" w:fill="auto"/>
            <w:noWrap/>
            <w:vAlign w:val="center"/>
            <w:hideMark/>
          </w:tcPr>
          <w:p w14:paraId="763D47B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-13,6</w:t>
            </w:r>
          </w:p>
        </w:tc>
        <w:tc>
          <w:tcPr>
            <w:tcW w:w="1519" w:type="dxa"/>
            <w:tcBorders>
              <w:top w:val="nil"/>
              <w:left w:val="nil"/>
              <w:bottom w:val="single" w:sz="4" w:space="0" w:color="auto"/>
              <w:right w:val="single" w:sz="4" w:space="0" w:color="auto"/>
            </w:tcBorders>
            <w:shd w:val="clear" w:color="auto" w:fill="auto"/>
            <w:noWrap/>
            <w:vAlign w:val="center"/>
            <w:hideMark/>
          </w:tcPr>
          <w:p w14:paraId="27F6505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2F75E1DE" w14:textId="77777777" w:rsidR="00CC5AF8" w:rsidRPr="00CC5AF8" w:rsidRDefault="00CC5AF8">
            <w:pPr>
              <w:rPr>
                <w:sz w:val="16"/>
                <w:szCs w:val="16"/>
              </w:rPr>
            </w:pPr>
          </w:p>
        </w:tc>
      </w:tr>
      <w:tr w:rsidR="00CC5AF8" w:rsidRPr="00CC5AF8" w14:paraId="6FEC4BAD"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hideMark/>
          </w:tcPr>
          <w:p w14:paraId="7BA90B78" w14:textId="77777777" w:rsidR="00CC5AF8" w:rsidRPr="00CC5AF8" w:rsidRDefault="00CC5AF8">
            <w:pPr>
              <w:ind w:firstLineChars="200" w:firstLine="320"/>
              <w:rPr>
                <w:rFonts w:ascii="Arial CYR" w:hAnsi="Arial CYR" w:cs="Arial CYR"/>
                <w:sz w:val="16"/>
                <w:szCs w:val="16"/>
              </w:rPr>
            </w:pPr>
            <w:r w:rsidRPr="00CC5AF8">
              <w:rPr>
                <w:rFonts w:ascii="Arial CYR" w:hAnsi="Arial CYR" w:cs="Arial CYR"/>
                <w:sz w:val="16"/>
                <w:szCs w:val="16"/>
              </w:rPr>
              <w:lastRenderedPageBreak/>
              <w:t>уголь бурый</w:t>
            </w:r>
          </w:p>
        </w:tc>
        <w:tc>
          <w:tcPr>
            <w:tcW w:w="1299" w:type="dxa"/>
            <w:tcBorders>
              <w:top w:val="nil"/>
              <w:left w:val="nil"/>
              <w:bottom w:val="single" w:sz="4" w:space="0" w:color="auto"/>
              <w:right w:val="single" w:sz="4" w:space="0" w:color="auto"/>
            </w:tcBorders>
            <w:shd w:val="clear" w:color="auto" w:fill="auto"/>
            <w:hideMark/>
          </w:tcPr>
          <w:p w14:paraId="1F29F208"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кг/Гкал</w:t>
            </w:r>
          </w:p>
        </w:tc>
        <w:tc>
          <w:tcPr>
            <w:tcW w:w="1459" w:type="dxa"/>
            <w:tcBorders>
              <w:top w:val="nil"/>
              <w:left w:val="nil"/>
              <w:bottom w:val="single" w:sz="4" w:space="0" w:color="auto"/>
              <w:right w:val="single" w:sz="4" w:space="0" w:color="auto"/>
            </w:tcBorders>
            <w:shd w:val="clear" w:color="auto" w:fill="auto"/>
            <w:noWrap/>
            <w:vAlign w:val="center"/>
            <w:hideMark/>
          </w:tcPr>
          <w:p w14:paraId="2736E51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492,19</w:t>
            </w:r>
          </w:p>
        </w:tc>
        <w:tc>
          <w:tcPr>
            <w:tcW w:w="1479" w:type="dxa"/>
            <w:tcBorders>
              <w:top w:val="nil"/>
              <w:left w:val="nil"/>
              <w:bottom w:val="single" w:sz="4" w:space="0" w:color="auto"/>
              <w:right w:val="single" w:sz="4" w:space="0" w:color="auto"/>
            </w:tcBorders>
            <w:shd w:val="clear" w:color="auto" w:fill="auto"/>
            <w:noWrap/>
            <w:vAlign w:val="center"/>
            <w:hideMark/>
          </w:tcPr>
          <w:p w14:paraId="7FFE6D9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438,10</w:t>
            </w:r>
          </w:p>
        </w:tc>
        <w:tc>
          <w:tcPr>
            <w:tcW w:w="1778" w:type="dxa"/>
            <w:tcBorders>
              <w:top w:val="nil"/>
              <w:left w:val="nil"/>
              <w:bottom w:val="single" w:sz="4" w:space="0" w:color="auto"/>
              <w:right w:val="single" w:sz="4" w:space="0" w:color="auto"/>
            </w:tcBorders>
            <w:shd w:val="clear" w:color="auto" w:fill="auto"/>
            <w:noWrap/>
            <w:vAlign w:val="center"/>
            <w:hideMark/>
          </w:tcPr>
          <w:p w14:paraId="5EBEADA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489,40</w:t>
            </w:r>
          </w:p>
        </w:tc>
        <w:tc>
          <w:tcPr>
            <w:tcW w:w="1559" w:type="dxa"/>
            <w:tcBorders>
              <w:top w:val="nil"/>
              <w:left w:val="nil"/>
              <w:bottom w:val="single" w:sz="4" w:space="0" w:color="auto"/>
              <w:right w:val="single" w:sz="4" w:space="0" w:color="auto"/>
            </w:tcBorders>
            <w:shd w:val="clear" w:color="auto" w:fill="auto"/>
            <w:noWrap/>
            <w:vAlign w:val="center"/>
            <w:hideMark/>
          </w:tcPr>
          <w:p w14:paraId="5418558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493,74</w:t>
            </w:r>
          </w:p>
        </w:tc>
        <w:tc>
          <w:tcPr>
            <w:tcW w:w="1579" w:type="dxa"/>
            <w:tcBorders>
              <w:top w:val="nil"/>
              <w:left w:val="nil"/>
              <w:bottom w:val="single" w:sz="4" w:space="0" w:color="auto"/>
              <w:right w:val="single" w:sz="4" w:space="0" w:color="auto"/>
            </w:tcBorders>
            <w:shd w:val="clear" w:color="auto" w:fill="auto"/>
            <w:noWrap/>
            <w:vAlign w:val="center"/>
            <w:hideMark/>
          </w:tcPr>
          <w:p w14:paraId="4496EE6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507,50</w:t>
            </w:r>
          </w:p>
        </w:tc>
        <w:tc>
          <w:tcPr>
            <w:tcW w:w="1599" w:type="dxa"/>
            <w:tcBorders>
              <w:top w:val="nil"/>
              <w:left w:val="nil"/>
              <w:bottom w:val="single" w:sz="4" w:space="0" w:color="auto"/>
              <w:right w:val="single" w:sz="4" w:space="0" w:color="auto"/>
            </w:tcBorders>
            <w:shd w:val="clear" w:color="auto" w:fill="auto"/>
            <w:noWrap/>
            <w:vAlign w:val="center"/>
            <w:hideMark/>
          </w:tcPr>
          <w:p w14:paraId="6D4563C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493,93</w:t>
            </w:r>
          </w:p>
        </w:tc>
        <w:tc>
          <w:tcPr>
            <w:tcW w:w="1519" w:type="dxa"/>
            <w:tcBorders>
              <w:top w:val="nil"/>
              <w:left w:val="nil"/>
              <w:bottom w:val="single" w:sz="4" w:space="0" w:color="auto"/>
              <w:right w:val="single" w:sz="4" w:space="0" w:color="auto"/>
            </w:tcBorders>
            <w:shd w:val="clear" w:color="auto" w:fill="auto"/>
            <w:noWrap/>
            <w:vAlign w:val="center"/>
            <w:hideMark/>
          </w:tcPr>
          <w:p w14:paraId="1A127CA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-13,6</w:t>
            </w:r>
          </w:p>
        </w:tc>
        <w:tc>
          <w:tcPr>
            <w:tcW w:w="1519" w:type="dxa"/>
            <w:tcBorders>
              <w:top w:val="nil"/>
              <w:left w:val="nil"/>
              <w:bottom w:val="single" w:sz="4" w:space="0" w:color="auto"/>
              <w:right w:val="single" w:sz="4" w:space="0" w:color="auto"/>
            </w:tcBorders>
            <w:shd w:val="clear" w:color="auto" w:fill="auto"/>
            <w:noWrap/>
            <w:vAlign w:val="center"/>
            <w:hideMark/>
          </w:tcPr>
          <w:p w14:paraId="5244C9B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33FC44E8" w14:textId="77777777" w:rsidR="00CC5AF8" w:rsidRPr="00CC5AF8" w:rsidRDefault="00CC5AF8">
            <w:pPr>
              <w:rPr>
                <w:sz w:val="16"/>
                <w:szCs w:val="16"/>
              </w:rPr>
            </w:pPr>
          </w:p>
        </w:tc>
      </w:tr>
      <w:tr w:rsidR="00CC5AF8" w:rsidRPr="00CC5AF8" w14:paraId="611DF5C1" w14:textId="77777777" w:rsidTr="00CC5AF8">
        <w:trPr>
          <w:trHeight w:val="315"/>
          <w:jc w:val="center"/>
        </w:trPr>
        <w:tc>
          <w:tcPr>
            <w:tcW w:w="5534" w:type="dxa"/>
            <w:tcBorders>
              <w:top w:val="nil"/>
              <w:left w:val="single" w:sz="8" w:space="0" w:color="auto"/>
              <w:bottom w:val="single" w:sz="4" w:space="0" w:color="auto"/>
              <w:right w:val="single" w:sz="4" w:space="0" w:color="auto"/>
            </w:tcBorders>
            <w:shd w:val="clear" w:color="auto" w:fill="auto"/>
            <w:hideMark/>
          </w:tcPr>
          <w:p w14:paraId="57200C0E"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Расход натурального топлива, всего, в т. ч.</w:t>
            </w:r>
          </w:p>
        </w:tc>
        <w:tc>
          <w:tcPr>
            <w:tcW w:w="1299" w:type="dxa"/>
            <w:tcBorders>
              <w:top w:val="nil"/>
              <w:left w:val="nil"/>
              <w:bottom w:val="single" w:sz="4" w:space="0" w:color="auto"/>
              <w:right w:val="single" w:sz="4" w:space="0" w:color="auto"/>
            </w:tcBorders>
            <w:shd w:val="clear" w:color="auto" w:fill="auto"/>
            <w:hideMark/>
          </w:tcPr>
          <w:p w14:paraId="037B579F"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w:t>
            </w:r>
          </w:p>
        </w:tc>
        <w:tc>
          <w:tcPr>
            <w:tcW w:w="1459" w:type="dxa"/>
            <w:tcBorders>
              <w:top w:val="nil"/>
              <w:left w:val="nil"/>
              <w:bottom w:val="single" w:sz="4" w:space="0" w:color="auto"/>
              <w:right w:val="single" w:sz="4" w:space="0" w:color="auto"/>
            </w:tcBorders>
            <w:shd w:val="clear" w:color="auto" w:fill="auto"/>
            <w:noWrap/>
            <w:vAlign w:val="center"/>
            <w:hideMark/>
          </w:tcPr>
          <w:p w14:paraId="2DDD1CC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1 889,40</w:t>
            </w:r>
          </w:p>
        </w:tc>
        <w:tc>
          <w:tcPr>
            <w:tcW w:w="1479" w:type="dxa"/>
            <w:tcBorders>
              <w:top w:val="nil"/>
              <w:left w:val="nil"/>
              <w:bottom w:val="single" w:sz="4" w:space="0" w:color="auto"/>
              <w:right w:val="single" w:sz="4" w:space="0" w:color="auto"/>
            </w:tcBorders>
            <w:shd w:val="clear" w:color="auto" w:fill="auto"/>
            <w:noWrap/>
            <w:vAlign w:val="center"/>
            <w:hideMark/>
          </w:tcPr>
          <w:p w14:paraId="16A5794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1 578,22</w:t>
            </w:r>
          </w:p>
        </w:tc>
        <w:tc>
          <w:tcPr>
            <w:tcW w:w="1778" w:type="dxa"/>
            <w:tcBorders>
              <w:top w:val="nil"/>
              <w:left w:val="nil"/>
              <w:bottom w:val="single" w:sz="4" w:space="0" w:color="auto"/>
              <w:right w:val="single" w:sz="4" w:space="0" w:color="auto"/>
            </w:tcBorders>
            <w:shd w:val="clear" w:color="auto" w:fill="auto"/>
            <w:noWrap/>
            <w:vAlign w:val="center"/>
            <w:hideMark/>
          </w:tcPr>
          <w:p w14:paraId="652A45B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1 740,53</w:t>
            </w:r>
          </w:p>
        </w:tc>
        <w:tc>
          <w:tcPr>
            <w:tcW w:w="1559" w:type="dxa"/>
            <w:tcBorders>
              <w:top w:val="nil"/>
              <w:left w:val="nil"/>
              <w:bottom w:val="single" w:sz="4" w:space="0" w:color="auto"/>
              <w:right w:val="single" w:sz="4" w:space="0" w:color="auto"/>
            </w:tcBorders>
            <w:shd w:val="clear" w:color="auto" w:fill="auto"/>
            <w:noWrap/>
            <w:vAlign w:val="center"/>
            <w:hideMark/>
          </w:tcPr>
          <w:p w14:paraId="21C2AFF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1 841,64</w:t>
            </w:r>
          </w:p>
        </w:tc>
        <w:tc>
          <w:tcPr>
            <w:tcW w:w="1579" w:type="dxa"/>
            <w:tcBorders>
              <w:top w:val="nil"/>
              <w:left w:val="nil"/>
              <w:bottom w:val="single" w:sz="4" w:space="0" w:color="auto"/>
              <w:right w:val="single" w:sz="4" w:space="0" w:color="auto"/>
            </w:tcBorders>
            <w:shd w:val="clear" w:color="auto" w:fill="auto"/>
            <w:noWrap/>
            <w:vAlign w:val="center"/>
            <w:hideMark/>
          </w:tcPr>
          <w:p w14:paraId="44E6639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1 925,76</w:t>
            </w:r>
          </w:p>
        </w:tc>
        <w:tc>
          <w:tcPr>
            <w:tcW w:w="1599" w:type="dxa"/>
            <w:tcBorders>
              <w:top w:val="nil"/>
              <w:left w:val="nil"/>
              <w:bottom w:val="single" w:sz="4" w:space="0" w:color="auto"/>
              <w:right w:val="single" w:sz="4" w:space="0" w:color="auto"/>
            </w:tcBorders>
            <w:shd w:val="clear" w:color="auto" w:fill="auto"/>
            <w:noWrap/>
            <w:vAlign w:val="center"/>
            <w:hideMark/>
          </w:tcPr>
          <w:p w14:paraId="55865F4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1 842,35</w:t>
            </w:r>
          </w:p>
        </w:tc>
        <w:tc>
          <w:tcPr>
            <w:tcW w:w="1519" w:type="dxa"/>
            <w:tcBorders>
              <w:top w:val="nil"/>
              <w:left w:val="nil"/>
              <w:bottom w:val="single" w:sz="4" w:space="0" w:color="auto"/>
              <w:right w:val="single" w:sz="4" w:space="0" w:color="auto"/>
            </w:tcBorders>
            <w:shd w:val="clear" w:color="auto" w:fill="auto"/>
            <w:noWrap/>
            <w:vAlign w:val="center"/>
            <w:hideMark/>
          </w:tcPr>
          <w:p w14:paraId="1F0324E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-83,4</w:t>
            </w:r>
          </w:p>
        </w:tc>
        <w:tc>
          <w:tcPr>
            <w:tcW w:w="1519" w:type="dxa"/>
            <w:tcBorders>
              <w:top w:val="nil"/>
              <w:left w:val="nil"/>
              <w:bottom w:val="single" w:sz="4" w:space="0" w:color="auto"/>
              <w:right w:val="single" w:sz="4" w:space="0" w:color="auto"/>
            </w:tcBorders>
            <w:shd w:val="clear" w:color="auto" w:fill="auto"/>
            <w:noWrap/>
            <w:vAlign w:val="center"/>
            <w:hideMark/>
          </w:tcPr>
          <w:p w14:paraId="56AC800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32B83D8C" w14:textId="77777777" w:rsidR="00CC5AF8" w:rsidRPr="00CC5AF8" w:rsidRDefault="00CC5AF8">
            <w:pPr>
              <w:rPr>
                <w:sz w:val="16"/>
                <w:szCs w:val="16"/>
              </w:rPr>
            </w:pPr>
          </w:p>
        </w:tc>
      </w:tr>
      <w:tr w:rsidR="00CC5AF8" w:rsidRPr="00CC5AF8" w14:paraId="26DA82EC" w14:textId="77777777" w:rsidTr="00CC5AF8">
        <w:trPr>
          <w:trHeight w:val="345"/>
          <w:jc w:val="center"/>
        </w:trPr>
        <w:tc>
          <w:tcPr>
            <w:tcW w:w="5534" w:type="dxa"/>
            <w:tcBorders>
              <w:top w:val="nil"/>
              <w:left w:val="single" w:sz="8" w:space="0" w:color="auto"/>
              <w:bottom w:val="single" w:sz="4" w:space="0" w:color="auto"/>
              <w:right w:val="single" w:sz="4" w:space="0" w:color="auto"/>
            </w:tcBorders>
            <w:shd w:val="clear" w:color="auto" w:fill="auto"/>
            <w:hideMark/>
          </w:tcPr>
          <w:p w14:paraId="5569DB68" w14:textId="77777777" w:rsidR="00CC5AF8" w:rsidRPr="00CC5AF8" w:rsidRDefault="00CC5AF8">
            <w:pPr>
              <w:ind w:firstLineChars="200" w:firstLine="320"/>
              <w:rPr>
                <w:rFonts w:ascii="Arial CYR" w:hAnsi="Arial CYR" w:cs="Arial CYR"/>
                <w:sz w:val="16"/>
                <w:szCs w:val="16"/>
              </w:rPr>
            </w:pPr>
            <w:r w:rsidRPr="00CC5AF8">
              <w:rPr>
                <w:rFonts w:ascii="Arial CYR" w:hAnsi="Arial CYR" w:cs="Arial CYR"/>
                <w:sz w:val="16"/>
                <w:szCs w:val="16"/>
              </w:rPr>
              <w:t>уголь бурый</w:t>
            </w:r>
          </w:p>
        </w:tc>
        <w:tc>
          <w:tcPr>
            <w:tcW w:w="1299" w:type="dxa"/>
            <w:tcBorders>
              <w:top w:val="nil"/>
              <w:left w:val="nil"/>
              <w:bottom w:val="single" w:sz="4" w:space="0" w:color="auto"/>
              <w:right w:val="single" w:sz="4" w:space="0" w:color="auto"/>
            </w:tcBorders>
            <w:shd w:val="clear" w:color="auto" w:fill="auto"/>
            <w:hideMark/>
          </w:tcPr>
          <w:p w14:paraId="59130D01"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w:t>
            </w:r>
          </w:p>
        </w:tc>
        <w:tc>
          <w:tcPr>
            <w:tcW w:w="1459" w:type="dxa"/>
            <w:tcBorders>
              <w:top w:val="nil"/>
              <w:left w:val="nil"/>
              <w:bottom w:val="single" w:sz="4" w:space="0" w:color="auto"/>
              <w:right w:val="single" w:sz="4" w:space="0" w:color="auto"/>
            </w:tcBorders>
            <w:shd w:val="clear" w:color="auto" w:fill="auto"/>
            <w:noWrap/>
            <w:vAlign w:val="center"/>
            <w:hideMark/>
          </w:tcPr>
          <w:p w14:paraId="4AE6D29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1 889,40</w:t>
            </w:r>
          </w:p>
        </w:tc>
        <w:tc>
          <w:tcPr>
            <w:tcW w:w="1479" w:type="dxa"/>
            <w:tcBorders>
              <w:top w:val="nil"/>
              <w:left w:val="nil"/>
              <w:bottom w:val="single" w:sz="4" w:space="0" w:color="auto"/>
              <w:right w:val="single" w:sz="4" w:space="0" w:color="auto"/>
            </w:tcBorders>
            <w:shd w:val="clear" w:color="auto" w:fill="auto"/>
            <w:noWrap/>
            <w:vAlign w:val="center"/>
            <w:hideMark/>
          </w:tcPr>
          <w:p w14:paraId="142A45B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1 578,22</w:t>
            </w:r>
          </w:p>
        </w:tc>
        <w:tc>
          <w:tcPr>
            <w:tcW w:w="1778" w:type="dxa"/>
            <w:tcBorders>
              <w:top w:val="nil"/>
              <w:left w:val="nil"/>
              <w:bottom w:val="single" w:sz="4" w:space="0" w:color="auto"/>
              <w:right w:val="single" w:sz="4" w:space="0" w:color="auto"/>
            </w:tcBorders>
            <w:shd w:val="clear" w:color="auto" w:fill="auto"/>
            <w:noWrap/>
            <w:vAlign w:val="center"/>
            <w:hideMark/>
          </w:tcPr>
          <w:p w14:paraId="34C193A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1 740,53</w:t>
            </w:r>
          </w:p>
        </w:tc>
        <w:tc>
          <w:tcPr>
            <w:tcW w:w="1559" w:type="dxa"/>
            <w:tcBorders>
              <w:top w:val="nil"/>
              <w:left w:val="nil"/>
              <w:bottom w:val="single" w:sz="4" w:space="0" w:color="auto"/>
              <w:right w:val="single" w:sz="4" w:space="0" w:color="auto"/>
            </w:tcBorders>
            <w:shd w:val="clear" w:color="auto" w:fill="auto"/>
            <w:noWrap/>
            <w:vAlign w:val="center"/>
            <w:hideMark/>
          </w:tcPr>
          <w:p w14:paraId="0149AE5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1 841,64</w:t>
            </w:r>
          </w:p>
        </w:tc>
        <w:tc>
          <w:tcPr>
            <w:tcW w:w="1579" w:type="dxa"/>
            <w:tcBorders>
              <w:top w:val="nil"/>
              <w:left w:val="nil"/>
              <w:bottom w:val="single" w:sz="4" w:space="0" w:color="auto"/>
              <w:right w:val="single" w:sz="4" w:space="0" w:color="auto"/>
            </w:tcBorders>
            <w:shd w:val="clear" w:color="auto" w:fill="auto"/>
            <w:noWrap/>
            <w:vAlign w:val="center"/>
            <w:hideMark/>
          </w:tcPr>
          <w:p w14:paraId="02B2A03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1 925,76</w:t>
            </w:r>
          </w:p>
        </w:tc>
        <w:tc>
          <w:tcPr>
            <w:tcW w:w="1599" w:type="dxa"/>
            <w:tcBorders>
              <w:top w:val="nil"/>
              <w:left w:val="nil"/>
              <w:bottom w:val="single" w:sz="4" w:space="0" w:color="auto"/>
              <w:right w:val="single" w:sz="4" w:space="0" w:color="auto"/>
            </w:tcBorders>
            <w:shd w:val="clear" w:color="auto" w:fill="auto"/>
            <w:noWrap/>
            <w:vAlign w:val="center"/>
            <w:hideMark/>
          </w:tcPr>
          <w:p w14:paraId="19BA336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1 842,35</w:t>
            </w:r>
          </w:p>
        </w:tc>
        <w:tc>
          <w:tcPr>
            <w:tcW w:w="1519" w:type="dxa"/>
            <w:tcBorders>
              <w:top w:val="nil"/>
              <w:left w:val="nil"/>
              <w:bottom w:val="single" w:sz="4" w:space="0" w:color="auto"/>
              <w:right w:val="single" w:sz="4" w:space="0" w:color="auto"/>
            </w:tcBorders>
            <w:shd w:val="clear" w:color="auto" w:fill="auto"/>
            <w:noWrap/>
            <w:vAlign w:val="center"/>
            <w:hideMark/>
          </w:tcPr>
          <w:p w14:paraId="1753DE3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-83,4</w:t>
            </w:r>
          </w:p>
        </w:tc>
        <w:tc>
          <w:tcPr>
            <w:tcW w:w="1519" w:type="dxa"/>
            <w:tcBorders>
              <w:top w:val="nil"/>
              <w:left w:val="nil"/>
              <w:bottom w:val="single" w:sz="4" w:space="0" w:color="auto"/>
              <w:right w:val="single" w:sz="4" w:space="0" w:color="auto"/>
            </w:tcBorders>
            <w:shd w:val="clear" w:color="auto" w:fill="auto"/>
            <w:noWrap/>
            <w:vAlign w:val="center"/>
            <w:hideMark/>
          </w:tcPr>
          <w:p w14:paraId="077F8CC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6" w:type="dxa"/>
            <w:shd w:val="clear" w:color="auto" w:fill="auto"/>
            <w:vAlign w:val="center"/>
            <w:hideMark/>
          </w:tcPr>
          <w:p w14:paraId="43477183" w14:textId="77777777" w:rsidR="00CC5AF8" w:rsidRPr="00CC5AF8" w:rsidRDefault="00CC5AF8">
            <w:pPr>
              <w:rPr>
                <w:sz w:val="16"/>
                <w:szCs w:val="16"/>
              </w:rPr>
            </w:pPr>
          </w:p>
        </w:tc>
      </w:tr>
      <w:tr w:rsidR="00CC5AF8" w:rsidRPr="00CC5AF8" w14:paraId="6C7A1AFF"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hideMark/>
          </w:tcPr>
          <w:p w14:paraId="27DD6F1A"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Цена  натурального топлива</w:t>
            </w:r>
          </w:p>
        </w:tc>
        <w:tc>
          <w:tcPr>
            <w:tcW w:w="1299" w:type="dxa"/>
            <w:tcBorders>
              <w:top w:val="nil"/>
              <w:left w:val="nil"/>
              <w:bottom w:val="single" w:sz="4" w:space="0" w:color="auto"/>
              <w:right w:val="single" w:sz="4" w:space="0" w:color="auto"/>
            </w:tcBorders>
            <w:shd w:val="clear" w:color="auto" w:fill="auto"/>
            <w:hideMark/>
          </w:tcPr>
          <w:p w14:paraId="74FC0A57"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руб./т</w:t>
            </w:r>
          </w:p>
        </w:tc>
        <w:tc>
          <w:tcPr>
            <w:tcW w:w="1459" w:type="dxa"/>
            <w:tcBorders>
              <w:top w:val="nil"/>
              <w:left w:val="nil"/>
              <w:bottom w:val="single" w:sz="4" w:space="0" w:color="auto"/>
              <w:right w:val="single" w:sz="4" w:space="0" w:color="auto"/>
            </w:tcBorders>
            <w:shd w:val="clear" w:color="auto" w:fill="auto"/>
            <w:hideMark/>
          </w:tcPr>
          <w:p w14:paraId="042599E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1 228,27</w:t>
            </w:r>
          </w:p>
        </w:tc>
        <w:tc>
          <w:tcPr>
            <w:tcW w:w="1479" w:type="dxa"/>
            <w:tcBorders>
              <w:top w:val="nil"/>
              <w:left w:val="nil"/>
              <w:bottom w:val="single" w:sz="4" w:space="0" w:color="auto"/>
              <w:right w:val="single" w:sz="4" w:space="0" w:color="auto"/>
            </w:tcBorders>
            <w:shd w:val="clear" w:color="auto" w:fill="auto"/>
            <w:hideMark/>
          </w:tcPr>
          <w:p w14:paraId="318DF4C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1 132,81</w:t>
            </w:r>
          </w:p>
        </w:tc>
        <w:tc>
          <w:tcPr>
            <w:tcW w:w="1778" w:type="dxa"/>
            <w:tcBorders>
              <w:top w:val="nil"/>
              <w:left w:val="nil"/>
              <w:bottom w:val="single" w:sz="4" w:space="0" w:color="auto"/>
              <w:right w:val="single" w:sz="4" w:space="0" w:color="auto"/>
            </w:tcBorders>
            <w:shd w:val="clear" w:color="auto" w:fill="auto"/>
            <w:hideMark/>
          </w:tcPr>
          <w:p w14:paraId="2DF4698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1 152,00</w:t>
            </w:r>
          </w:p>
        </w:tc>
        <w:tc>
          <w:tcPr>
            <w:tcW w:w="1559" w:type="dxa"/>
            <w:tcBorders>
              <w:top w:val="nil"/>
              <w:left w:val="nil"/>
              <w:bottom w:val="single" w:sz="4" w:space="0" w:color="auto"/>
              <w:right w:val="single" w:sz="4" w:space="0" w:color="auto"/>
            </w:tcBorders>
            <w:shd w:val="clear" w:color="auto" w:fill="auto"/>
            <w:hideMark/>
          </w:tcPr>
          <w:p w14:paraId="14816E2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1 018,95</w:t>
            </w:r>
          </w:p>
        </w:tc>
        <w:tc>
          <w:tcPr>
            <w:tcW w:w="1579" w:type="dxa"/>
            <w:tcBorders>
              <w:top w:val="nil"/>
              <w:left w:val="nil"/>
              <w:bottom w:val="single" w:sz="4" w:space="0" w:color="auto"/>
              <w:right w:val="single" w:sz="4" w:space="0" w:color="auto"/>
            </w:tcBorders>
            <w:shd w:val="clear" w:color="auto" w:fill="auto"/>
            <w:hideMark/>
          </w:tcPr>
          <w:p w14:paraId="446CCA8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1 341,60</w:t>
            </w:r>
          </w:p>
        </w:tc>
        <w:tc>
          <w:tcPr>
            <w:tcW w:w="1599" w:type="dxa"/>
            <w:tcBorders>
              <w:top w:val="nil"/>
              <w:left w:val="nil"/>
              <w:bottom w:val="single" w:sz="4" w:space="0" w:color="auto"/>
              <w:right w:val="single" w:sz="4" w:space="0" w:color="auto"/>
            </w:tcBorders>
            <w:shd w:val="clear" w:color="auto" w:fill="auto"/>
            <w:hideMark/>
          </w:tcPr>
          <w:p w14:paraId="1CA1910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1 316,22</w:t>
            </w:r>
          </w:p>
        </w:tc>
        <w:tc>
          <w:tcPr>
            <w:tcW w:w="1519" w:type="dxa"/>
            <w:tcBorders>
              <w:top w:val="nil"/>
              <w:left w:val="nil"/>
              <w:bottom w:val="single" w:sz="4" w:space="0" w:color="auto"/>
              <w:right w:val="single" w:sz="4" w:space="0" w:color="auto"/>
            </w:tcBorders>
            <w:shd w:val="clear" w:color="auto" w:fill="auto"/>
            <w:noWrap/>
            <w:vAlign w:val="center"/>
            <w:hideMark/>
          </w:tcPr>
          <w:p w14:paraId="7D449A8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-25,4</w:t>
            </w:r>
          </w:p>
        </w:tc>
        <w:tc>
          <w:tcPr>
            <w:tcW w:w="1519" w:type="dxa"/>
            <w:tcBorders>
              <w:top w:val="nil"/>
              <w:left w:val="nil"/>
              <w:bottom w:val="single" w:sz="4" w:space="0" w:color="auto"/>
              <w:right w:val="single" w:sz="4" w:space="0" w:color="auto"/>
            </w:tcBorders>
            <w:shd w:val="clear" w:color="auto" w:fill="auto"/>
            <w:noWrap/>
            <w:vAlign w:val="center"/>
            <w:hideMark/>
          </w:tcPr>
          <w:p w14:paraId="4BE9B5C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29%</w:t>
            </w:r>
          </w:p>
        </w:tc>
        <w:tc>
          <w:tcPr>
            <w:tcW w:w="16" w:type="dxa"/>
            <w:shd w:val="clear" w:color="auto" w:fill="auto"/>
            <w:vAlign w:val="center"/>
            <w:hideMark/>
          </w:tcPr>
          <w:p w14:paraId="5FEEF000" w14:textId="77777777" w:rsidR="00CC5AF8" w:rsidRPr="00CC5AF8" w:rsidRDefault="00CC5AF8">
            <w:pPr>
              <w:rPr>
                <w:sz w:val="16"/>
                <w:szCs w:val="16"/>
              </w:rPr>
            </w:pPr>
          </w:p>
        </w:tc>
      </w:tr>
      <w:tr w:rsidR="00CC5AF8" w:rsidRPr="00CC5AF8" w14:paraId="083D3F88"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hideMark/>
          </w:tcPr>
          <w:p w14:paraId="236A912A" w14:textId="77777777" w:rsidR="00CC5AF8" w:rsidRPr="00CC5AF8" w:rsidRDefault="00CC5AF8">
            <w:pPr>
              <w:ind w:firstLineChars="200" w:firstLine="320"/>
              <w:rPr>
                <w:rFonts w:ascii="Arial CYR" w:hAnsi="Arial CYR" w:cs="Arial CYR"/>
                <w:sz w:val="16"/>
                <w:szCs w:val="16"/>
              </w:rPr>
            </w:pPr>
            <w:r w:rsidRPr="00CC5AF8">
              <w:rPr>
                <w:rFonts w:ascii="Arial CYR" w:hAnsi="Arial CYR" w:cs="Arial CYR"/>
                <w:sz w:val="16"/>
                <w:szCs w:val="16"/>
              </w:rPr>
              <w:t>уголь бурый</w:t>
            </w:r>
          </w:p>
        </w:tc>
        <w:tc>
          <w:tcPr>
            <w:tcW w:w="1299" w:type="dxa"/>
            <w:tcBorders>
              <w:top w:val="nil"/>
              <w:left w:val="nil"/>
              <w:bottom w:val="single" w:sz="4" w:space="0" w:color="auto"/>
              <w:right w:val="single" w:sz="4" w:space="0" w:color="auto"/>
            </w:tcBorders>
            <w:shd w:val="clear" w:color="auto" w:fill="auto"/>
            <w:hideMark/>
          </w:tcPr>
          <w:p w14:paraId="4A4FBAB8"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руб./т</w:t>
            </w:r>
          </w:p>
        </w:tc>
        <w:tc>
          <w:tcPr>
            <w:tcW w:w="1459" w:type="dxa"/>
            <w:tcBorders>
              <w:top w:val="nil"/>
              <w:left w:val="nil"/>
              <w:bottom w:val="single" w:sz="4" w:space="0" w:color="auto"/>
              <w:right w:val="single" w:sz="4" w:space="0" w:color="auto"/>
            </w:tcBorders>
            <w:shd w:val="clear" w:color="auto" w:fill="auto"/>
            <w:noWrap/>
            <w:vAlign w:val="center"/>
            <w:hideMark/>
          </w:tcPr>
          <w:p w14:paraId="6FBB031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1 228,27</w:t>
            </w:r>
          </w:p>
        </w:tc>
        <w:tc>
          <w:tcPr>
            <w:tcW w:w="1479" w:type="dxa"/>
            <w:tcBorders>
              <w:top w:val="nil"/>
              <w:left w:val="nil"/>
              <w:bottom w:val="single" w:sz="4" w:space="0" w:color="auto"/>
              <w:right w:val="single" w:sz="4" w:space="0" w:color="auto"/>
            </w:tcBorders>
            <w:shd w:val="clear" w:color="auto" w:fill="auto"/>
            <w:noWrap/>
            <w:vAlign w:val="center"/>
            <w:hideMark/>
          </w:tcPr>
          <w:p w14:paraId="7472E99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1 132,81</w:t>
            </w:r>
          </w:p>
        </w:tc>
        <w:tc>
          <w:tcPr>
            <w:tcW w:w="1778" w:type="dxa"/>
            <w:tcBorders>
              <w:top w:val="nil"/>
              <w:left w:val="nil"/>
              <w:bottom w:val="single" w:sz="4" w:space="0" w:color="auto"/>
              <w:right w:val="single" w:sz="4" w:space="0" w:color="auto"/>
            </w:tcBorders>
            <w:shd w:val="clear" w:color="auto" w:fill="auto"/>
            <w:hideMark/>
          </w:tcPr>
          <w:p w14:paraId="77791EE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1 152,00</w:t>
            </w:r>
          </w:p>
        </w:tc>
        <w:tc>
          <w:tcPr>
            <w:tcW w:w="1559" w:type="dxa"/>
            <w:tcBorders>
              <w:top w:val="nil"/>
              <w:left w:val="nil"/>
              <w:bottom w:val="single" w:sz="4" w:space="0" w:color="auto"/>
              <w:right w:val="single" w:sz="4" w:space="0" w:color="auto"/>
            </w:tcBorders>
            <w:shd w:val="clear" w:color="auto" w:fill="auto"/>
            <w:noWrap/>
            <w:vAlign w:val="center"/>
            <w:hideMark/>
          </w:tcPr>
          <w:p w14:paraId="7CA348E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1 018,95</w:t>
            </w:r>
          </w:p>
        </w:tc>
        <w:tc>
          <w:tcPr>
            <w:tcW w:w="1579" w:type="dxa"/>
            <w:tcBorders>
              <w:top w:val="nil"/>
              <w:left w:val="nil"/>
              <w:bottom w:val="single" w:sz="4" w:space="0" w:color="auto"/>
              <w:right w:val="single" w:sz="4" w:space="0" w:color="auto"/>
            </w:tcBorders>
            <w:shd w:val="clear" w:color="auto" w:fill="auto"/>
            <w:noWrap/>
            <w:vAlign w:val="center"/>
            <w:hideMark/>
          </w:tcPr>
          <w:p w14:paraId="1F31912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1 341,60</w:t>
            </w:r>
          </w:p>
        </w:tc>
        <w:tc>
          <w:tcPr>
            <w:tcW w:w="1599" w:type="dxa"/>
            <w:tcBorders>
              <w:top w:val="nil"/>
              <w:left w:val="nil"/>
              <w:bottom w:val="single" w:sz="4" w:space="0" w:color="auto"/>
              <w:right w:val="single" w:sz="4" w:space="0" w:color="auto"/>
            </w:tcBorders>
            <w:shd w:val="clear" w:color="auto" w:fill="auto"/>
            <w:noWrap/>
            <w:vAlign w:val="center"/>
            <w:hideMark/>
          </w:tcPr>
          <w:p w14:paraId="4B9B468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1 316,22</w:t>
            </w:r>
          </w:p>
        </w:tc>
        <w:tc>
          <w:tcPr>
            <w:tcW w:w="1519" w:type="dxa"/>
            <w:tcBorders>
              <w:top w:val="nil"/>
              <w:left w:val="nil"/>
              <w:bottom w:val="single" w:sz="4" w:space="0" w:color="auto"/>
              <w:right w:val="single" w:sz="4" w:space="0" w:color="auto"/>
            </w:tcBorders>
            <w:shd w:val="clear" w:color="auto" w:fill="auto"/>
            <w:noWrap/>
            <w:vAlign w:val="center"/>
            <w:hideMark/>
          </w:tcPr>
          <w:p w14:paraId="1EEDD1C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-25,4</w:t>
            </w:r>
          </w:p>
        </w:tc>
        <w:tc>
          <w:tcPr>
            <w:tcW w:w="1519" w:type="dxa"/>
            <w:tcBorders>
              <w:top w:val="nil"/>
              <w:left w:val="nil"/>
              <w:bottom w:val="single" w:sz="4" w:space="0" w:color="auto"/>
              <w:right w:val="single" w:sz="4" w:space="0" w:color="auto"/>
            </w:tcBorders>
            <w:shd w:val="clear" w:color="auto" w:fill="auto"/>
            <w:noWrap/>
            <w:vAlign w:val="center"/>
            <w:hideMark/>
          </w:tcPr>
          <w:p w14:paraId="2495C19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29%</w:t>
            </w:r>
          </w:p>
        </w:tc>
        <w:tc>
          <w:tcPr>
            <w:tcW w:w="16" w:type="dxa"/>
            <w:shd w:val="clear" w:color="auto" w:fill="auto"/>
            <w:vAlign w:val="center"/>
            <w:hideMark/>
          </w:tcPr>
          <w:p w14:paraId="2030B931" w14:textId="77777777" w:rsidR="00CC5AF8" w:rsidRPr="00CC5AF8" w:rsidRDefault="00CC5AF8">
            <w:pPr>
              <w:rPr>
                <w:sz w:val="16"/>
                <w:szCs w:val="16"/>
              </w:rPr>
            </w:pPr>
          </w:p>
        </w:tc>
      </w:tr>
      <w:tr w:rsidR="00CC5AF8" w:rsidRPr="00CC5AF8" w14:paraId="7007856E"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30BAF6C2"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Стоимость топлива, всего, в т.ч.</w:t>
            </w:r>
          </w:p>
        </w:tc>
        <w:tc>
          <w:tcPr>
            <w:tcW w:w="1299" w:type="dxa"/>
            <w:tcBorders>
              <w:top w:val="nil"/>
              <w:left w:val="nil"/>
              <w:bottom w:val="single" w:sz="4" w:space="0" w:color="auto"/>
              <w:right w:val="single" w:sz="4" w:space="0" w:color="auto"/>
            </w:tcBorders>
            <w:shd w:val="clear" w:color="auto" w:fill="auto"/>
            <w:vAlign w:val="center"/>
            <w:hideMark/>
          </w:tcPr>
          <w:p w14:paraId="0F994CB7"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nil"/>
              <w:left w:val="nil"/>
              <w:bottom w:val="single" w:sz="4" w:space="0" w:color="auto"/>
              <w:right w:val="single" w:sz="4" w:space="0" w:color="auto"/>
            </w:tcBorders>
            <w:shd w:val="clear" w:color="auto" w:fill="auto"/>
            <w:vAlign w:val="center"/>
            <w:hideMark/>
          </w:tcPr>
          <w:p w14:paraId="0720D2F7"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2 320,69</w:t>
            </w:r>
          </w:p>
        </w:tc>
        <w:tc>
          <w:tcPr>
            <w:tcW w:w="1479" w:type="dxa"/>
            <w:tcBorders>
              <w:top w:val="nil"/>
              <w:left w:val="nil"/>
              <w:bottom w:val="single" w:sz="4" w:space="0" w:color="auto"/>
              <w:right w:val="single" w:sz="4" w:space="0" w:color="auto"/>
            </w:tcBorders>
            <w:shd w:val="clear" w:color="auto" w:fill="auto"/>
            <w:vAlign w:val="center"/>
            <w:hideMark/>
          </w:tcPr>
          <w:p w14:paraId="1149EFFA"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1 787,82</w:t>
            </w:r>
          </w:p>
        </w:tc>
        <w:tc>
          <w:tcPr>
            <w:tcW w:w="1778" w:type="dxa"/>
            <w:tcBorders>
              <w:top w:val="nil"/>
              <w:left w:val="nil"/>
              <w:bottom w:val="single" w:sz="4" w:space="0" w:color="auto"/>
              <w:right w:val="single" w:sz="4" w:space="0" w:color="auto"/>
            </w:tcBorders>
            <w:shd w:val="clear" w:color="auto" w:fill="auto"/>
            <w:vAlign w:val="center"/>
            <w:hideMark/>
          </w:tcPr>
          <w:p w14:paraId="5C87FDAB"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2 005,09</w:t>
            </w:r>
          </w:p>
        </w:tc>
        <w:tc>
          <w:tcPr>
            <w:tcW w:w="1559" w:type="dxa"/>
            <w:tcBorders>
              <w:top w:val="nil"/>
              <w:left w:val="nil"/>
              <w:bottom w:val="single" w:sz="4" w:space="0" w:color="auto"/>
              <w:right w:val="single" w:sz="4" w:space="0" w:color="auto"/>
            </w:tcBorders>
            <w:shd w:val="clear" w:color="auto" w:fill="auto"/>
            <w:vAlign w:val="center"/>
            <w:hideMark/>
          </w:tcPr>
          <w:p w14:paraId="681B7DA2"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1 876,55</w:t>
            </w:r>
          </w:p>
        </w:tc>
        <w:tc>
          <w:tcPr>
            <w:tcW w:w="1579" w:type="dxa"/>
            <w:tcBorders>
              <w:top w:val="nil"/>
              <w:left w:val="nil"/>
              <w:bottom w:val="single" w:sz="4" w:space="0" w:color="auto"/>
              <w:right w:val="single" w:sz="4" w:space="0" w:color="auto"/>
            </w:tcBorders>
            <w:shd w:val="clear" w:color="auto" w:fill="auto"/>
            <w:vAlign w:val="center"/>
            <w:hideMark/>
          </w:tcPr>
          <w:p w14:paraId="01AF9B01"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2 583,60</w:t>
            </w:r>
          </w:p>
        </w:tc>
        <w:tc>
          <w:tcPr>
            <w:tcW w:w="1599" w:type="dxa"/>
            <w:tcBorders>
              <w:top w:val="nil"/>
              <w:left w:val="nil"/>
              <w:bottom w:val="single" w:sz="4" w:space="0" w:color="auto"/>
              <w:right w:val="single" w:sz="4" w:space="0" w:color="auto"/>
            </w:tcBorders>
            <w:shd w:val="clear" w:color="auto" w:fill="auto"/>
            <w:vAlign w:val="center"/>
            <w:hideMark/>
          </w:tcPr>
          <w:p w14:paraId="48DA1F19"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2 424,93</w:t>
            </w:r>
          </w:p>
        </w:tc>
        <w:tc>
          <w:tcPr>
            <w:tcW w:w="1519" w:type="dxa"/>
            <w:tcBorders>
              <w:top w:val="nil"/>
              <w:left w:val="nil"/>
              <w:bottom w:val="single" w:sz="4" w:space="0" w:color="auto"/>
              <w:right w:val="single" w:sz="4" w:space="0" w:color="auto"/>
            </w:tcBorders>
            <w:shd w:val="clear" w:color="auto" w:fill="auto"/>
            <w:noWrap/>
            <w:vAlign w:val="center"/>
            <w:hideMark/>
          </w:tcPr>
          <w:p w14:paraId="72E7E29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-158,7</w:t>
            </w:r>
          </w:p>
        </w:tc>
        <w:tc>
          <w:tcPr>
            <w:tcW w:w="1519" w:type="dxa"/>
            <w:tcBorders>
              <w:top w:val="nil"/>
              <w:left w:val="nil"/>
              <w:bottom w:val="single" w:sz="4" w:space="0" w:color="auto"/>
              <w:right w:val="single" w:sz="4" w:space="0" w:color="auto"/>
            </w:tcBorders>
            <w:shd w:val="clear" w:color="auto" w:fill="auto"/>
            <w:noWrap/>
            <w:vAlign w:val="center"/>
            <w:hideMark/>
          </w:tcPr>
          <w:p w14:paraId="44ECA9E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29%</w:t>
            </w:r>
          </w:p>
        </w:tc>
        <w:tc>
          <w:tcPr>
            <w:tcW w:w="16" w:type="dxa"/>
            <w:shd w:val="clear" w:color="auto" w:fill="auto"/>
            <w:vAlign w:val="center"/>
            <w:hideMark/>
          </w:tcPr>
          <w:p w14:paraId="463EBDE3" w14:textId="77777777" w:rsidR="00CC5AF8" w:rsidRPr="00CC5AF8" w:rsidRDefault="00CC5AF8">
            <w:pPr>
              <w:rPr>
                <w:sz w:val="16"/>
                <w:szCs w:val="16"/>
              </w:rPr>
            </w:pPr>
          </w:p>
        </w:tc>
      </w:tr>
      <w:tr w:rsidR="00CC5AF8" w:rsidRPr="00CC5AF8" w14:paraId="78DC016F" w14:textId="77777777" w:rsidTr="00CC5AF8">
        <w:trPr>
          <w:trHeight w:val="270"/>
          <w:jc w:val="center"/>
        </w:trPr>
        <w:tc>
          <w:tcPr>
            <w:tcW w:w="5534" w:type="dxa"/>
            <w:tcBorders>
              <w:top w:val="nil"/>
              <w:left w:val="single" w:sz="8" w:space="0" w:color="auto"/>
              <w:bottom w:val="single" w:sz="4" w:space="0" w:color="auto"/>
              <w:right w:val="single" w:sz="4" w:space="0" w:color="auto"/>
            </w:tcBorders>
            <w:shd w:val="clear" w:color="auto" w:fill="auto"/>
            <w:hideMark/>
          </w:tcPr>
          <w:p w14:paraId="6B96B03D" w14:textId="77777777" w:rsidR="00CC5AF8" w:rsidRPr="00CC5AF8" w:rsidRDefault="00CC5AF8">
            <w:pPr>
              <w:ind w:firstLineChars="200" w:firstLine="320"/>
              <w:rPr>
                <w:rFonts w:ascii="Arial CYR" w:hAnsi="Arial CYR" w:cs="Arial CYR"/>
                <w:sz w:val="16"/>
                <w:szCs w:val="16"/>
              </w:rPr>
            </w:pPr>
            <w:r w:rsidRPr="00CC5AF8">
              <w:rPr>
                <w:rFonts w:ascii="Arial CYR" w:hAnsi="Arial CYR" w:cs="Arial CYR"/>
                <w:sz w:val="16"/>
                <w:szCs w:val="16"/>
              </w:rPr>
              <w:t>уголь бурый</w:t>
            </w:r>
          </w:p>
        </w:tc>
        <w:tc>
          <w:tcPr>
            <w:tcW w:w="1299" w:type="dxa"/>
            <w:tcBorders>
              <w:top w:val="nil"/>
              <w:left w:val="nil"/>
              <w:bottom w:val="single" w:sz="4" w:space="0" w:color="auto"/>
              <w:right w:val="single" w:sz="4" w:space="0" w:color="auto"/>
            </w:tcBorders>
            <w:shd w:val="clear" w:color="auto" w:fill="auto"/>
            <w:hideMark/>
          </w:tcPr>
          <w:p w14:paraId="0EF407ED"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nil"/>
              <w:left w:val="nil"/>
              <w:bottom w:val="single" w:sz="4" w:space="0" w:color="auto"/>
              <w:right w:val="single" w:sz="4" w:space="0" w:color="auto"/>
            </w:tcBorders>
            <w:shd w:val="clear" w:color="auto" w:fill="auto"/>
            <w:noWrap/>
            <w:vAlign w:val="center"/>
            <w:hideMark/>
          </w:tcPr>
          <w:p w14:paraId="42E0DB0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2 320,69</w:t>
            </w:r>
          </w:p>
        </w:tc>
        <w:tc>
          <w:tcPr>
            <w:tcW w:w="1479" w:type="dxa"/>
            <w:tcBorders>
              <w:top w:val="nil"/>
              <w:left w:val="nil"/>
              <w:bottom w:val="single" w:sz="4" w:space="0" w:color="auto"/>
              <w:right w:val="single" w:sz="4" w:space="0" w:color="auto"/>
            </w:tcBorders>
            <w:shd w:val="clear" w:color="auto" w:fill="auto"/>
            <w:noWrap/>
            <w:vAlign w:val="center"/>
            <w:hideMark/>
          </w:tcPr>
          <w:p w14:paraId="473E68E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1 787,82</w:t>
            </w:r>
          </w:p>
        </w:tc>
        <w:tc>
          <w:tcPr>
            <w:tcW w:w="1778" w:type="dxa"/>
            <w:tcBorders>
              <w:top w:val="nil"/>
              <w:left w:val="nil"/>
              <w:bottom w:val="single" w:sz="4" w:space="0" w:color="auto"/>
              <w:right w:val="single" w:sz="4" w:space="0" w:color="auto"/>
            </w:tcBorders>
            <w:shd w:val="clear" w:color="auto" w:fill="auto"/>
            <w:noWrap/>
            <w:vAlign w:val="center"/>
            <w:hideMark/>
          </w:tcPr>
          <w:p w14:paraId="404BB1A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2 005,09</w:t>
            </w:r>
          </w:p>
        </w:tc>
        <w:tc>
          <w:tcPr>
            <w:tcW w:w="1559" w:type="dxa"/>
            <w:tcBorders>
              <w:top w:val="nil"/>
              <w:left w:val="nil"/>
              <w:bottom w:val="single" w:sz="4" w:space="0" w:color="auto"/>
              <w:right w:val="single" w:sz="4" w:space="0" w:color="auto"/>
            </w:tcBorders>
            <w:shd w:val="clear" w:color="auto" w:fill="auto"/>
            <w:noWrap/>
            <w:vAlign w:val="center"/>
            <w:hideMark/>
          </w:tcPr>
          <w:p w14:paraId="32EB029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1 876,55</w:t>
            </w:r>
          </w:p>
        </w:tc>
        <w:tc>
          <w:tcPr>
            <w:tcW w:w="1579" w:type="dxa"/>
            <w:tcBorders>
              <w:top w:val="nil"/>
              <w:left w:val="nil"/>
              <w:bottom w:val="single" w:sz="4" w:space="0" w:color="auto"/>
              <w:right w:val="single" w:sz="4" w:space="0" w:color="auto"/>
            </w:tcBorders>
            <w:shd w:val="clear" w:color="auto" w:fill="auto"/>
            <w:noWrap/>
            <w:vAlign w:val="center"/>
            <w:hideMark/>
          </w:tcPr>
          <w:p w14:paraId="7CCE900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2 583,60</w:t>
            </w:r>
          </w:p>
        </w:tc>
        <w:tc>
          <w:tcPr>
            <w:tcW w:w="1599" w:type="dxa"/>
            <w:tcBorders>
              <w:top w:val="nil"/>
              <w:left w:val="nil"/>
              <w:bottom w:val="single" w:sz="4" w:space="0" w:color="auto"/>
              <w:right w:val="single" w:sz="4" w:space="0" w:color="auto"/>
            </w:tcBorders>
            <w:shd w:val="clear" w:color="auto" w:fill="auto"/>
            <w:noWrap/>
            <w:vAlign w:val="center"/>
            <w:hideMark/>
          </w:tcPr>
          <w:p w14:paraId="1B773E9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2 424,93</w:t>
            </w:r>
          </w:p>
        </w:tc>
        <w:tc>
          <w:tcPr>
            <w:tcW w:w="1519" w:type="dxa"/>
            <w:tcBorders>
              <w:top w:val="nil"/>
              <w:left w:val="nil"/>
              <w:bottom w:val="single" w:sz="4" w:space="0" w:color="auto"/>
              <w:right w:val="single" w:sz="4" w:space="0" w:color="auto"/>
            </w:tcBorders>
            <w:shd w:val="clear" w:color="auto" w:fill="auto"/>
            <w:noWrap/>
            <w:vAlign w:val="center"/>
            <w:hideMark/>
          </w:tcPr>
          <w:p w14:paraId="48A92AF4"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-158,7</w:t>
            </w:r>
          </w:p>
        </w:tc>
        <w:tc>
          <w:tcPr>
            <w:tcW w:w="1519" w:type="dxa"/>
            <w:tcBorders>
              <w:top w:val="nil"/>
              <w:left w:val="nil"/>
              <w:bottom w:val="single" w:sz="4" w:space="0" w:color="auto"/>
              <w:right w:val="single" w:sz="4" w:space="0" w:color="auto"/>
            </w:tcBorders>
            <w:shd w:val="clear" w:color="auto" w:fill="auto"/>
            <w:noWrap/>
            <w:vAlign w:val="center"/>
            <w:hideMark/>
          </w:tcPr>
          <w:p w14:paraId="1CE1B56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29%</w:t>
            </w:r>
          </w:p>
        </w:tc>
        <w:tc>
          <w:tcPr>
            <w:tcW w:w="16" w:type="dxa"/>
            <w:shd w:val="clear" w:color="auto" w:fill="auto"/>
            <w:vAlign w:val="center"/>
            <w:hideMark/>
          </w:tcPr>
          <w:p w14:paraId="19F8CCF8" w14:textId="77777777" w:rsidR="00CC5AF8" w:rsidRPr="00CC5AF8" w:rsidRDefault="00CC5AF8">
            <w:pPr>
              <w:rPr>
                <w:sz w:val="16"/>
                <w:szCs w:val="16"/>
              </w:rPr>
            </w:pPr>
          </w:p>
        </w:tc>
      </w:tr>
      <w:tr w:rsidR="00CC5AF8" w:rsidRPr="00CC5AF8" w14:paraId="057FE7D8" w14:textId="77777777" w:rsidTr="00CC5AF8">
        <w:trPr>
          <w:trHeight w:val="330"/>
          <w:jc w:val="center"/>
        </w:trPr>
        <w:tc>
          <w:tcPr>
            <w:tcW w:w="5534" w:type="dxa"/>
            <w:tcBorders>
              <w:top w:val="nil"/>
              <w:left w:val="single" w:sz="8" w:space="0" w:color="auto"/>
              <w:bottom w:val="single" w:sz="4" w:space="0" w:color="auto"/>
              <w:right w:val="single" w:sz="4" w:space="0" w:color="auto"/>
            </w:tcBorders>
            <w:shd w:val="clear" w:color="auto" w:fill="auto"/>
            <w:hideMark/>
          </w:tcPr>
          <w:p w14:paraId="2B2FFA22"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Стоимость расходов по транспортировке, всего, в т.ч.:</w:t>
            </w:r>
          </w:p>
        </w:tc>
        <w:tc>
          <w:tcPr>
            <w:tcW w:w="1299" w:type="dxa"/>
            <w:tcBorders>
              <w:top w:val="nil"/>
              <w:left w:val="nil"/>
              <w:bottom w:val="single" w:sz="4" w:space="0" w:color="auto"/>
              <w:right w:val="single" w:sz="4" w:space="0" w:color="auto"/>
            </w:tcBorders>
            <w:shd w:val="clear" w:color="auto" w:fill="auto"/>
            <w:vAlign w:val="center"/>
            <w:hideMark/>
          </w:tcPr>
          <w:p w14:paraId="6A9BB919"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nil"/>
              <w:left w:val="nil"/>
              <w:bottom w:val="single" w:sz="4" w:space="0" w:color="auto"/>
              <w:right w:val="single" w:sz="4" w:space="0" w:color="auto"/>
            </w:tcBorders>
            <w:shd w:val="clear" w:color="auto" w:fill="auto"/>
            <w:vAlign w:val="center"/>
            <w:hideMark/>
          </w:tcPr>
          <w:p w14:paraId="7318F09C"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1 175,69</w:t>
            </w:r>
          </w:p>
        </w:tc>
        <w:tc>
          <w:tcPr>
            <w:tcW w:w="1479" w:type="dxa"/>
            <w:tcBorders>
              <w:top w:val="nil"/>
              <w:left w:val="nil"/>
              <w:bottom w:val="single" w:sz="4" w:space="0" w:color="auto"/>
              <w:right w:val="single" w:sz="4" w:space="0" w:color="auto"/>
            </w:tcBorders>
            <w:shd w:val="clear" w:color="auto" w:fill="auto"/>
            <w:vAlign w:val="center"/>
            <w:hideMark/>
          </w:tcPr>
          <w:p w14:paraId="1ED38C88"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1 228,97</w:t>
            </w:r>
          </w:p>
        </w:tc>
        <w:tc>
          <w:tcPr>
            <w:tcW w:w="1778" w:type="dxa"/>
            <w:tcBorders>
              <w:top w:val="nil"/>
              <w:left w:val="nil"/>
              <w:bottom w:val="single" w:sz="4" w:space="0" w:color="auto"/>
              <w:right w:val="single" w:sz="4" w:space="0" w:color="auto"/>
            </w:tcBorders>
            <w:shd w:val="clear" w:color="auto" w:fill="auto"/>
            <w:vAlign w:val="center"/>
            <w:hideMark/>
          </w:tcPr>
          <w:p w14:paraId="34C2FAA0"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1 228,97</w:t>
            </w:r>
          </w:p>
        </w:tc>
        <w:tc>
          <w:tcPr>
            <w:tcW w:w="1559" w:type="dxa"/>
            <w:tcBorders>
              <w:top w:val="nil"/>
              <w:left w:val="nil"/>
              <w:bottom w:val="single" w:sz="4" w:space="0" w:color="auto"/>
              <w:right w:val="single" w:sz="4" w:space="0" w:color="auto"/>
            </w:tcBorders>
            <w:shd w:val="clear" w:color="auto" w:fill="auto"/>
            <w:vAlign w:val="center"/>
            <w:hideMark/>
          </w:tcPr>
          <w:p w14:paraId="37158EF6"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2 009,40</w:t>
            </w:r>
          </w:p>
        </w:tc>
        <w:tc>
          <w:tcPr>
            <w:tcW w:w="1579" w:type="dxa"/>
            <w:tcBorders>
              <w:top w:val="nil"/>
              <w:left w:val="nil"/>
              <w:bottom w:val="single" w:sz="4" w:space="0" w:color="auto"/>
              <w:right w:val="single" w:sz="4" w:space="0" w:color="auto"/>
            </w:tcBorders>
            <w:shd w:val="clear" w:color="auto" w:fill="auto"/>
            <w:vAlign w:val="center"/>
            <w:hideMark/>
          </w:tcPr>
          <w:p w14:paraId="511A4E1B"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3 611,10</w:t>
            </w:r>
          </w:p>
        </w:tc>
        <w:tc>
          <w:tcPr>
            <w:tcW w:w="1599" w:type="dxa"/>
            <w:tcBorders>
              <w:top w:val="nil"/>
              <w:left w:val="nil"/>
              <w:bottom w:val="single" w:sz="4" w:space="0" w:color="auto"/>
              <w:right w:val="single" w:sz="4" w:space="0" w:color="auto"/>
            </w:tcBorders>
            <w:shd w:val="clear" w:color="auto" w:fill="auto"/>
            <w:vAlign w:val="center"/>
            <w:hideMark/>
          </w:tcPr>
          <w:p w14:paraId="79333A5F" w14:textId="77777777" w:rsidR="00CC5AF8" w:rsidRPr="00CC5AF8" w:rsidRDefault="00CC5AF8">
            <w:pPr>
              <w:jc w:val="right"/>
              <w:rPr>
                <w:rFonts w:ascii="Arial CYR" w:hAnsi="Arial CYR" w:cs="Arial CYR"/>
                <w:b/>
                <w:bCs/>
                <w:sz w:val="16"/>
                <w:szCs w:val="16"/>
              </w:rPr>
            </w:pPr>
            <w:r w:rsidRPr="00CC5AF8">
              <w:rPr>
                <w:rFonts w:ascii="Arial CYR" w:hAnsi="Arial CYR" w:cs="Arial CYR"/>
                <w:b/>
                <w:bCs/>
                <w:sz w:val="16"/>
                <w:szCs w:val="16"/>
              </w:rPr>
              <w:t>2 318,38</w:t>
            </w:r>
          </w:p>
        </w:tc>
        <w:tc>
          <w:tcPr>
            <w:tcW w:w="1519" w:type="dxa"/>
            <w:tcBorders>
              <w:top w:val="nil"/>
              <w:left w:val="nil"/>
              <w:bottom w:val="single" w:sz="4" w:space="0" w:color="auto"/>
              <w:right w:val="single" w:sz="4" w:space="0" w:color="auto"/>
            </w:tcBorders>
            <w:shd w:val="clear" w:color="auto" w:fill="auto"/>
            <w:noWrap/>
            <w:vAlign w:val="center"/>
            <w:hideMark/>
          </w:tcPr>
          <w:p w14:paraId="3D53432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-1292,7</w:t>
            </w:r>
          </w:p>
        </w:tc>
        <w:tc>
          <w:tcPr>
            <w:tcW w:w="1519" w:type="dxa"/>
            <w:tcBorders>
              <w:top w:val="nil"/>
              <w:left w:val="nil"/>
              <w:bottom w:val="single" w:sz="4" w:space="0" w:color="auto"/>
              <w:right w:val="single" w:sz="4" w:space="0" w:color="auto"/>
            </w:tcBorders>
            <w:shd w:val="clear" w:color="auto" w:fill="auto"/>
            <w:noWrap/>
            <w:vAlign w:val="center"/>
            <w:hideMark/>
          </w:tcPr>
          <w:p w14:paraId="3E44E82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15%</w:t>
            </w:r>
          </w:p>
        </w:tc>
        <w:tc>
          <w:tcPr>
            <w:tcW w:w="16" w:type="dxa"/>
            <w:shd w:val="clear" w:color="auto" w:fill="auto"/>
            <w:vAlign w:val="center"/>
            <w:hideMark/>
          </w:tcPr>
          <w:p w14:paraId="748AA243" w14:textId="77777777" w:rsidR="00CC5AF8" w:rsidRPr="00CC5AF8" w:rsidRDefault="00CC5AF8">
            <w:pPr>
              <w:rPr>
                <w:sz w:val="16"/>
                <w:szCs w:val="16"/>
              </w:rPr>
            </w:pPr>
          </w:p>
        </w:tc>
      </w:tr>
      <w:tr w:rsidR="00CC5AF8" w:rsidRPr="00CC5AF8" w14:paraId="55F82AAE" w14:textId="77777777" w:rsidTr="00CC5AF8">
        <w:trPr>
          <w:trHeight w:val="330"/>
          <w:jc w:val="center"/>
        </w:trPr>
        <w:tc>
          <w:tcPr>
            <w:tcW w:w="5534" w:type="dxa"/>
            <w:tcBorders>
              <w:top w:val="nil"/>
              <w:left w:val="single" w:sz="8" w:space="0" w:color="auto"/>
              <w:bottom w:val="single" w:sz="4" w:space="0" w:color="auto"/>
              <w:right w:val="single" w:sz="4" w:space="0" w:color="auto"/>
            </w:tcBorders>
            <w:shd w:val="clear" w:color="auto" w:fill="auto"/>
            <w:noWrap/>
            <w:hideMark/>
          </w:tcPr>
          <w:p w14:paraId="16EDF48E"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автомобильные перевозки</w:t>
            </w:r>
          </w:p>
        </w:tc>
        <w:tc>
          <w:tcPr>
            <w:tcW w:w="1299" w:type="dxa"/>
            <w:tcBorders>
              <w:top w:val="nil"/>
              <w:left w:val="nil"/>
              <w:bottom w:val="single" w:sz="4" w:space="0" w:color="auto"/>
              <w:right w:val="single" w:sz="4" w:space="0" w:color="auto"/>
            </w:tcBorders>
            <w:shd w:val="clear" w:color="auto" w:fill="auto"/>
            <w:vAlign w:val="bottom"/>
            <w:hideMark/>
          </w:tcPr>
          <w:p w14:paraId="41CBB012"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nil"/>
              <w:left w:val="nil"/>
              <w:bottom w:val="single" w:sz="4" w:space="0" w:color="auto"/>
              <w:right w:val="single" w:sz="4" w:space="0" w:color="auto"/>
            </w:tcBorders>
            <w:shd w:val="clear" w:color="auto" w:fill="auto"/>
            <w:noWrap/>
            <w:vAlign w:val="center"/>
            <w:hideMark/>
          </w:tcPr>
          <w:p w14:paraId="3E2E7D2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1 057,49</w:t>
            </w:r>
          </w:p>
        </w:tc>
        <w:tc>
          <w:tcPr>
            <w:tcW w:w="1479" w:type="dxa"/>
            <w:tcBorders>
              <w:top w:val="nil"/>
              <w:left w:val="nil"/>
              <w:bottom w:val="single" w:sz="4" w:space="0" w:color="auto"/>
              <w:right w:val="single" w:sz="4" w:space="0" w:color="auto"/>
            </w:tcBorders>
            <w:shd w:val="clear" w:color="auto" w:fill="auto"/>
            <w:noWrap/>
            <w:vAlign w:val="center"/>
            <w:hideMark/>
          </w:tcPr>
          <w:p w14:paraId="1883259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1 224,52</w:t>
            </w:r>
          </w:p>
        </w:tc>
        <w:tc>
          <w:tcPr>
            <w:tcW w:w="1778" w:type="dxa"/>
            <w:tcBorders>
              <w:top w:val="nil"/>
              <w:left w:val="nil"/>
              <w:bottom w:val="single" w:sz="4" w:space="0" w:color="auto"/>
              <w:right w:val="single" w:sz="4" w:space="0" w:color="auto"/>
            </w:tcBorders>
            <w:shd w:val="clear" w:color="auto" w:fill="auto"/>
            <w:noWrap/>
            <w:vAlign w:val="center"/>
            <w:hideMark/>
          </w:tcPr>
          <w:p w14:paraId="7A46F4F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1 224,52</w:t>
            </w:r>
          </w:p>
        </w:tc>
        <w:tc>
          <w:tcPr>
            <w:tcW w:w="1559" w:type="dxa"/>
            <w:tcBorders>
              <w:top w:val="nil"/>
              <w:left w:val="nil"/>
              <w:bottom w:val="single" w:sz="4" w:space="0" w:color="auto"/>
              <w:right w:val="single" w:sz="4" w:space="0" w:color="auto"/>
            </w:tcBorders>
            <w:shd w:val="clear" w:color="auto" w:fill="auto"/>
            <w:noWrap/>
            <w:vAlign w:val="center"/>
            <w:hideMark/>
          </w:tcPr>
          <w:p w14:paraId="0F2F938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1 911,94</w:t>
            </w:r>
          </w:p>
        </w:tc>
        <w:tc>
          <w:tcPr>
            <w:tcW w:w="1579" w:type="dxa"/>
            <w:tcBorders>
              <w:top w:val="nil"/>
              <w:left w:val="nil"/>
              <w:bottom w:val="single" w:sz="4" w:space="0" w:color="auto"/>
              <w:right w:val="single" w:sz="4" w:space="0" w:color="auto"/>
            </w:tcBorders>
            <w:shd w:val="clear" w:color="auto" w:fill="auto"/>
            <w:noWrap/>
            <w:vAlign w:val="center"/>
            <w:hideMark/>
          </w:tcPr>
          <w:p w14:paraId="2F3B4AB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2 939,90</w:t>
            </w:r>
          </w:p>
        </w:tc>
        <w:tc>
          <w:tcPr>
            <w:tcW w:w="1599" w:type="dxa"/>
            <w:tcBorders>
              <w:top w:val="nil"/>
              <w:left w:val="nil"/>
              <w:bottom w:val="single" w:sz="4" w:space="0" w:color="auto"/>
              <w:right w:val="single" w:sz="4" w:space="0" w:color="auto"/>
            </w:tcBorders>
            <w:shd w:val="clear" w:color="auto" w:fill="auto"/>
            <w:noWrap/>
            <w:vAlign w:val="center"/>
            <w:hideMark/>
          </w:tcPr>
          <w:p w14:paraId="10AEB39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2 312,67</w:t>
            </w:r>
          </w:p>
        </w:tc>
        <w:tc>
          <w:tcPr>
            <w:tcW w:w="1519" w:type="dxa"/>
            <w:tcBorders>
              <w:top w:val="nil"/>
              <w:left w:val="nil"/>
              <w:bottom w:val="single" w:sz="4" w:space="0" w:color="auto"/>
              <w:right w:val="single" w:sz="4" w:space="0" w:color="auto"/>
            </w:tcBorders>
            <w:shd w:val="clear" w:color="auto" w:fill="auto"/>
            <w:noWrap/>
            <w:vAlign w:val="center"/>
            <w:hideMark/>
          </w:tcPr>
          <w:p w14:paraId="192D530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-627,2</w:t>
            </w:r>
          </w:p>
        </w:tc>
        <w:tc>
          <w:tcPr>
            <w:tcW w:w="1519" w:type="dxa"/>
            <w:tcBorders>
              <w:top w:val="nil"/>
              <w:left w:val="nil"/>
              <w:bottom w:val="single" w:sz="4" w:space="0" w:color="auto"/>
              <w:right w:val="single" w:sz="4" w:space="0" w:color="auto"/>
            </w:tcBorders>
            <w:shd w:val="clear" w:color="auto" w:fill="auto"/>
            <w:noWrap/>
            <w:vAlign w:val="center"/>
            <w:hideMark/>
          </w:tcPr>
          <w:p w14:paraId="7AD7B1F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21%</w:t>
            </w:r>
          </w:p>
        </w:tc>
        <w:tc>
          <w:tcPr>
            <w:tcW w:w="16" w:type="dxa"/>
            <w:shd w:val="clear" w:color="auto" w:fill="auto"/>
            <w:vAlign w:val="center"/>
            <w:hideMark/>
          </w:tcPr>
          <w:p w14:paraId="3FD47E25" w14:textId="77777777" w:rsidR="00CC5AF8" w:rsidRPr="00CC5AF8" w:rsidRDefault="00CC5AF8">
            <w:pPr>
              <w:rPr>
                <w:sz w:val="16"/>
                <w:szCs w:val="16"/>
              </w:rPr>
            </w:pPr>
          </w:p>
        </w:tc>
      </w:tr>
      <w:tr w:rsidR="00CC5AF8" w:rsidRPr="00CC5AF8" w14:paraId="7B0AD87B" w14:textId="77777777" w:rsidTr="00CC5AF8">
        <w:trPr>
          <w:trHeight w:val="285"/>
          <w:jc w:val="center"/>
        </w:trPr>
        <w:tc>
          <w:tcPr>
            <w:tcW w:w="5534" w:type="dxa"/>
            <w:tcBorders>
              <w:top w:val="nil"/>
              <w:left w:val="single" w:sz="8" w:space="0" w:color="auto"/>
              <w:bottom w:val="single" w:sz="4" w:space="0" w:color="auto"/>
              <w:right w:val="single" w:sz="4" w:space="0" w:color="auto"/>
            </w:tcBorders>
            <w:shd w:val="clear" w:color="auto" w:fill="auto"/>
            <w:hideMark/>
          </w:tcPr>
          <w:p w14:paraId="2C8A3BDD"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погрузка, разгрузка, услуги тракт. парка</w:t>
            </w:r>
          </w:p>
        </w:tc>
        <w:tc>
          <w:tcPr>
            <w:tcW w:w="1299" w:type="dxa"/>
            <w:tcBorders>
              <w:top w:val="nil"/>
              <w:left w:val="nil"/>
              <w:bottom w:val="single" w:sz="4" w:space="0" w:color="auto"/>
              <w:right w:val="single" w:sz="4" w:space="0" w:color="auto"/>
            </w:tcBorders>
            <w:shd w:val="clear" w:color="auto" w:fill="auto"/>
            <w:vAlign w:val="center"/>
            <w:hideMark/>
          </w:tcPr>
          <w:p w14:paraId="4E276147"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nil"/>
              <w:left w:val="nil"/>
              <w:bottom w:val="single" w:sz="4" w:space="0" w:color="auto"/>
              <w:right w:val="single" w:sz="4" w:space="0" w:color="auto"/>
            </w:tcBorders>
            <w:shd w:val="clear" w:color="auto" w:fill="auto"/>
            <w:noWrap/>
            <w:vAlign w:val="center"/>
            <w:hideMark/>
          </w:tcPr>
          <w:p w14:paraId="57CBD26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118,20</w:t>
            </w:r>
          </w:p>
        </w:tc>
        <w:tc>
          <w:tcPr>
            <w:tcW w:w="1479" w:type="dxa"/>
            <w:tcBorders>
              <w:top w:val="nil"/>
              <w:left w:val="nil"/>
              <w:bottom w:val="single" w:sz="4" w:space="0" w:color="auto"/>
              <w:right w:val="single" w:sz="4" w:space="0" w:color="auto"/>
            </w:tcBorders>
            <w:shd w:val="clear" w:color="auto" w:fill="auto"/>
            <w:noWrap/>
            <w:vAlign w:val="center"/>
            <w:hideMark/>
          </w:tcPr>
          <w:p w14:paraId="4152E18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4,45</w:t>
            </w:r>
          </w:p>
        </w:tc>
        <w:tc>
          <w:tcPr>
            <w:tcW w:w="1778" w:type="dxa"/>
            <w:tcBorders>
              <w:top w:val="nil"/>
              <w:left w:val="nil"/>
              <w:bottom w:val="single" w:sz="4" w:space="0" w:color="auto"/>
              <w:right w:val="single" w:sz="4" w:space="0" w:color="auto"/>
            </w:tcBorders>
            <w:shd w:val="clear" w:color="auto" w:fill="auto"/>
            <w:noWrap/>
            <w:vAlign w:val="center"/>
            <w:hideMark/>
          </w:tcPr>
          <w:p w14:paraId="23A2CF6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4,45</w:t>
            </w:r>
          </w:p>
        </w:tc>
        <w:tc>
          <w:tcPr>
            <w:tcW w:w="1559" w:type="dxa"/>
            <w:tcBorders>
              <w:top w:val="nil"/>
              <w:left w:val="nil"/>
              <w:bottom w:val="single" w:sz="4" w:space="0" w:color="auto"/>
              <w:right w:val="single" w:sz="4" w:space="0" w:color="auto"/>
            </w:tcBorders>
            <w:shd w:val="clear" w:color="auto" w:fill="auto"/>
            <w:noWrap/>
            <w:vAlign w:val="center"/>
            <w:hideMark/>
          </w:tcPr>
          <w:p w14:paraId="37FBC10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97,47</w:t>
            </w:r>
          </w:p>
        </w:tc>
        <w:tc>
          <w:tcPr>
            <w:tcW w:w="1579" w:type="dxa"/>
            <w:tcBorders>
              <w:top w:val="nil"/>
              <w:left w:val="nil"/>
              <w:bottom w:val="single" w:sz="4" w:space="0" w:color="auto"/>
              <w:right w:val="single" w:sz="4" w:space="0" w:color="auto"/>
            </w:tcBorders>
            <w:shd w:val="clear" w:color="auto" w:fill="auto"/>
            <w:noWrap/>
            <w:vAlign w:val="center"/>
            <w:hideMark/>
          </w:tcPr>
          <w:p w14:paraId="50298AE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671,20</w:t>
            </w:r>
          </w:p>
        </w:tc>
        <w:tc>
          <w:tcPr>
            <w:tcW w:w="1599" w:type="dxa"/>
            <w:tcBorders>
              <w:top w:val="nil"/>
              <w:left w:val="nil"/>
              <w:bottom w:val="single" w:sz="4" w:space="0" w:color="auto"/>
              <w:right w:val="single" w:sz="4" w:space="0" w:color="auto"/>
            </w:tcBorders>
            <w:shd w:val="clear" w:color="auto" w:fill="auto"/>
            <w:noWrap/>
            <w:vAlign w:val="center"/>
            <w:hideMark/>
          </w:tcPr>
          <w:p w14:paraId="64C38E5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5,71</w:t>
            </w:r>
          </w:p>
        </w:tc>
        <w:tc>
          <w:tcPr>
            <w:tcW w:w="1519" w:type="dxa"/>
            <w:tcBorders>
              <w:top w:val="nil"/>
              <w:left w:val="nil"/>
              <w:bottom w:val="single" w:sz="4" w:space="0" w:color="auto"/>
              <w:right w:val="single" w:sz="4" w:space="0" w:color="auto"/>
            </w:tcBorders>
            <w:shd w:val="clear" w:color="auto" w:fill="auto"/>
            <w:noWrap/>
            <w:vAlign w:val="center"/>
            <w:hideMark/>
          </w:tcPr>
          <w:p w14:paraId="3D37D30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-665,5</w:t>
            </w:r>
          </w:p>
        </w:tc>
        <w:tc>
          <w:tcPr>
            <w:tcW w:w="1519" w:type="dxa"/>
            <w:tcBorders>
              <w:top w:val="nil"/>
              <w:left w:val="nil"/>
              <w:bottom w:val="single" w:sz="4" w:space="0" w:color="auto"/>
              <w:right w:val="single" w:sz="4" w:space="0" w:color="auto"/>
            </w:tcBorders>
            <w:shd w:val="clear" w:color="auto" w:fill="auto"/>
            <w:noWrap/>
            <w:vAlign w:val="center"/>
            <w:hideMark/>
          </w:tcPr>
          <w:p w14:paraId="21A79B5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-94%</w:t>
            </w:r>
          </w:p>
        </w:tc>
        <w:tc>
          <w:tcPr>
            <w:tcW w:w="16" w:type="dxa"/>
            <w:shd w:val="clear" w:color="auto" w:fill="auto"/>
            <w:vAlign w:val="center"/>
            <w:hideMark/>
          </w:tcPr>
          <w:p w14:paraId="35FE6238" w14:textId="77777777" w:rsidR="00CC5AF8" w:rsidRPr="00CC5AF8" w:rsidRDefault="00CC5AF8">
            <w:pPr>
              <w:rPr>
                <w:sz w:val="16"/>
                <w:szCs w:val="16"/>
              </w:rPr>
            </w:pPr>
          </w:p>
        </w:tc>
      </w:tr>
      <w:tr w:rsidR="00CC5AF8" w:rsidRPr="00CC5AF8" w14:paraId="2C86352C" w14:textId="77777777" w:rsidTr="00CC5AF8">
        <w:trPr>
          <w:trHeight w:val="585"/>
          <w:jc w:val="center"/>
        </w:trPr>
        <w:tc>
          <w:tcPr>
            <w:tcW w:w="5534" w:type="dxa"/>
            <w:tcBorders>
              <w:top w:val="nil"/>
              <w:left w:val="single" w:sz="8" w:space="0" w:color="auto"/>
              <w:bottom w:val="nil"/>
              <w:right w:val="single" w:sz="4" w:space="0" w:color="auto"/>
            </w:tcBorders>
            <w:shd w:val="clear" w:color="auto" w:fill="auto"/>
            <w:hideMark/>
          </w:tcPr>
          <w:p w14:paraId="6A1FD43A" w14:textId="77777777" w:rsidR="00CC5AF8" w:rsidRPr="00CC5AF8" w:rsidRDefault="00CC5AF8">
            <w:pPr>
              <w:rPr>
                <w:rFonts w:ascii="Arial CYR" w:hAnsi="Arial CYR" w:cs="Arial CYR"/>
                <w:b/>
                <w:bCs/>
                <w:i/>
                <w:iCs/>
                <w:sz w:val="16"/>
                <w:szCs w:val="16"/>
              </w:rPr>
            </w:pPr>
            <w:r w:rsidRPr="00CC5AF8">
              <w:rPr>
                <w:rFonts w:ascii="Arial CYR" w:hAnsi="Arial CYR" w:cs="Arial CYR"/>
                <w:b/>
                <w:bCs/>
                <w:i/>
                <w:iCs/>
                <w:sz w:val="16"/>
                <w:szCs w:val="16"/>
              </w:rPr>
              <w:t>Общая стоимость топлива с расходами по транспортировке</w:t>
            </w:r>
          </w:p>
        </w:tc>
        <w:tc>
          <w:tcPr>
            <w:tcW w:w="1299" w:type="dxa"/>
            <w:tcBorders>
              <w:top w:val="nil"/>
              <w:left w:val="nil"/>
              <w:bottom w:val="nil"/>
              <w:right w:val="single" w:sz="4" w:space="0" w:color="auto"/>
            </w:tcBorders>
            <w:shd w:val="clear" w:color="auto" w:fill="auto"/>
            <w:vAlign w:val="center"/>
            <w:hideMark/>
          </w:tcPr>
          <w:p w14:paraId="621DA47D"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nil"/>
              <w:left w:val="nil"/>
              <w:bottom w:val="nil"/>
              <w:right w:val="single" w:sz="4" w:space="0" w:color="auto"/>
            </w:tcBorders>
            <w:shd w:val="clear" w:color="auto" w:fill="auto"/>
            <w:noWrap/>
            <w:vAlign w:val="center"/>
            <w:hideMark/>
          </w:tcPr>
          <w:p w14:paraId="263C2D13" w14:textId="77777777" w:rsidR="00CC5AF8" w:rsidRPr="00CC5AF8" w:rsidRDefault="00CC5AF8">
            <w:pPr>
              <w:jc w:val="right"/>
              <w:rPr>
                <w:rFonts w:ascii="Arial CYR" w:hAnsi="Arial CYR" w:cs="Arial CYR"/>
                <w:b/>
                <w:bCs/>
                <w:i/>
                <w:iCs/>
                <w:color w:val="FF0000"/>
                <w:sz w:val="16"/>
                <w:szCs w:val="16"/>
              </w:rPr>
            </w:pPr>
            <w:r w:rsidRPr="00CC5AF8">
              <w:rPr>
                <w:rFonts w:ascii="Arial CYR" w:hAnsi="Arial CYR" w:cs="Arial CYR"/>
                <w:b/>
                <w:bCs/>
                <w:i/>
                <w:iCs/>
                <w:color w:val="FF0000"/>
                <w:sz w:val="16"/>
                <w:szCs w:val="16"/>
              </w:rPr>
              <w:t>3 496,39</w:t>
            </w:r>
          </w:p>
        </w:tc>
        <w:tc>
          <w:tcPr>
            <w:tcW w:w="1479" w:type="dxa"/>
            <w:tcBorders>
              <w:top w:val="nil"/>
              <w:left w:val="nil"/>
              <w:bottom w:val="nil"/>
              <w:right w:val="single" w:sz="4" w:space="0" w:color="auto"/>
            </w:tcBorders>
            <w:shd w:val="clear" w:color="auto" w:fill="auto"/>
            <w:noWrap/>
            <w:vAlign w:val="center"/>
            <w:hideMark/>
          </w:tcPr>
          <w:p w14:paraId="6D99E753" w14:textId="77777777" w:rsidR="00CC5AF8" w:rsidRPr="00CC5AF8" w:rsidRDefault="00CC5AF8">
            <w:pPr>
              <w:jc w:val="right"/>
              <w:rPr>
                <w:rFonts w:ascii="Arial CYR" w:hAnsi="Arial CYR" w:cs="Arial CYR"/>
                <w:b/>
                <w:bCs/>
                <w:i/>
                <w:iCs/>
                <w:color w:val="FF0000"/>
                <w:sz w:val="16"/>
                <w:szCs w:val="16"/>
              </w:rPr>
            </w:pPr>
            <w:r w:rsidRPr="00CC5AF8">
              <w:rPr>
                <w:rFonts w:ascii="Arial CYR" w:hAnsi="Arial CYR" w:cs="Arial CYR"/>
                <w:b/>
                <w:bCs/>
                <w:i/>
                <w:iCs/>
                <w:color w:val="FF0000"/>
                <w:sz w:val="16"/>
                <w:szCs w:val="16"/>
              </w:rPr>
              <w:t>3 016,79</w:t>
            </w:r>
          </w:p>
        </w:tc>
        <w:tc>
          <w:tcPr>
            <w:tcW w:w="1778" w:type="dxa"/>
            <w:tcBorders>
              <w:top w:val="nil"/>
              <w:left w:val="nil"/>
              <w:bottom w:val="nil"/>
              <w:right w:val="single" w:sz="4" w:space="0" w:color="auto"/>
            </w:tcBorders>
            <w:shd w:val="clear" w:color="auto" w:fill="auto"/>
            <w:noWrap/>
            <w:vAlign w:val="center"/>
            <w:hideMark/>
          </w:tcPr>
          <w:p w14:paraId="444C488C" w14:textId="77777777" w:rsidR="00CC5AF8" w:rsidRPr="00CC5AF8" w:rsidRDefault="00CC5AF8">
            <w:pPr>
              <w:jc w:val="right"/>
              <w:rPr>
                <w:rFonts w:ascii="Arial CYR" w:hAnsi="Arial CYR" w:cs="Arial CYR"/>
                <w:b/>
                <w:bCs/>
                <w:i/>
                <w:iCs/>
                <w:color w:val="FF0000"/>
                <w:sz w:val="16"/>
                <w:szCs w:val="16"/>
              </w:rPr>
            </w:pPr>
            <w:r w:rsidRPr="00CC5AF8">
              <w:rPr>
                <w:rFonts w:ascii="Arial CYR" w:hAnsi="Arial CYR" w:cs="Arial CYR"/>
                <w:b/>
                <w:bCs/>
                <w:i/>
                <w:iCs/>
                <w:color w:val="FF0000"/>
                <w:sz w:val="16"/>
                <w:szCs w:val="16"/>
              </w:rPr>
              <w:t>3 327,06</w:t>
            </w:r>
          </w:p>
        </w:tc>
        <w:tc>
          <w:tcPr>
            <w:tcW w:w="1559" w:type="dxa"/>
            <w:tcBorders>
              <w:top w:val="nil"/>
              <w:left w:val="nil"/>
              <w:bottom w:val="nil"/>
              <w:right w:val="single" w:sz="4" w:space="0" w:color="auto"/>
            </w:tcBorders>
            <w:shd w:val="clear" w:color="auto" w:fill="auto"/>
            <w:noWrap/>
            <w:vAlign w:val="center"/>
            <w:hideMark/>
          </w:tcPr>
          <w:p w14:paraId="3D880431" w14:textId="77777777" w:rsidR="00CC5AF8" w:rsidRPr="00CC5AF8" w:rsidRDefault="00CC5AF8">
            <w:pPr>
              <w:jc w:val="right"/>
              <w:rPr>
                <w:rFonts w:ascii="Arial CYR" w:hAnsi="Arial CYR" w:cs="Arial CYR"/>
                <w:b/>
                <w:bCs/>
                <w:i/>
                <w:iCs/>
                <w:color w:val="FF0000"/>
                <w:sz w:val="16"/>
                <w:szCs w:val="16"/>
              </w:rPr>
            </w:pPr>
            <w:r w:rsidRPr="00CC5AF8">
              <w:rPr>
                <w:rFonts w:ascii="Arial CYR" w:hAnsi="Arial CYR" w:cs="Arial CYR"/>
                <w:b/>
                <w:bCs/>
                <w:i/>
                <w:iCs/>
                <w:color w:val="FF0000"/>
                <w:sz w:val="16"/>
                <w:szCs w:val="16"/>
              </w:rPr>
              <w:t>3 885,95</w:t>
            </w:r>
          </w:p>
        </w:tc>
        <w:tc>
          <w:tcPr>
            <w:tcW w:w="1579" w:type="dxa"/>
            <w:tcBorders>
              <w:top w:val="nil"/>
              <w:left w:val="nil"/>
              <w:bottom w:val="nil"/>
              <w:right w:val="single" w:sz="4" w:space="0" w:color="auto"/>
            </w:tcBorders>
            <w:shd w:val="clear" w:color="auto" w:fill="auto"/>
            <w:noWrap/>
            <w:vAlign w:val="center"/>
            <w:hideMark/>
          </w:tcPr>
          <w:p w14:paraId="2615A3C5" w14:textId="77777777" w:rsidR="00CC5AF8" w:rsidRPr="00CC5AF8" w:rsidRDefault="00CC5AF8">
            <w:pPr>
              <w:jc w:val="right"/>
              <w:rPr>
                <w:rFonts w:ascii="Arial CYR" w:hAnsi="Arial CYR" w:cs="Arial CYR"/>
                <w:b/>
                <w:bCs/>
                <w:i/>
                <w:iCs/>
                <w:color w:val="FF0000"/>
                <w:sz w:val="16"/>
                <w:szCs w:val="16"/>
              </w:rPr>
            </w:pPr>
            <w:r w:rsidRPr="00CC5AF8">
              <w:rPr>
                <w:rFonts w:ascii="Arial CYR" w:hAnsi="Arial CYR" w:cs="Arial CYR"/>
                <w:b/>
                <w:bCs/>
                <w:i/>
                <w:iCs/>
                <w:color w:val="FF0000"/>
                <w:sz w:val="16"/>
                <w:szCs w:val="16"/>
              </w:rPr>
              <w:t>6 194,70</w:t>
            </w:r>
          </w:p>
        </w:tc>
        <w:tc>
          <w:tcPr>
            <w:tcW w:w="1599" w:type="dxa"/>
            <w:tcBorders>
              <w:top w:val="nil"/>
              <w:left w:val="nil"/>
              <w:bottom w:val="nil"/>
              <w:right w:val="single" w:sz="4" w:space="0" w:color="auto"/>
            </w:tcBorders>
            <w:shd w:val="clear" w:color="auto" w:fill="auto"/>
            <w:noWrap/>
            <w:vAlign w:val="center"/>
            <w:hideMark/>
          </w:tcPr>
          <w:p w14:paraId="2738797C" w14:textId="77777777" w:rsidR="00CC5AF8" w:rsidRPr="00CC5AF8" w:rsidRDefault="00CC5AF8">
            <w:pPr>
              <w:jc w:val="right"/>
              <w:rPr>
                <w:rFonts w:ascii="Arial CYR" w:hAnsi="Arial CYR" w:cs="Arial CYR"/>
                <w:b/>
                <w:bCs/>
                <w:i/>
                <w:iCs/>
                <w:color w:val="FF0000"/>
                <w:sz w:val="16"/>
                <w:szCs w:val="16"/>
              </w:rPr>
            </w:pPr>
            <w:r w:rsidRPr="00CC5AF8">
              <w:rPr>
                <w:rFonts w:ascii="Arial CYR" w:hAnsi="Arial CYR" w:cs="Arial CYR"/>
                <w:b/>
                <w:bCs/>
                <w:i/>
                <w:iCs/>
                <w:color w:val="FF0000"/>
                <w:sz w:val="16"/>
                <w:szCs w:val="16"/>
              </w:rPr>
              <w:t>4 743,31</w:t>
            </w:r>
          </w:p>
        </w:tc>
        <w:tc>
          <w:tcPr>
            <w:tcW w:w="1519" w:type="dxa"/>
            <w:tcBorders>
              <w:top w:val="nil"/>
              <w:left w:val="nil"/>
              <w:bottom w:val="single" w:sz="4" w:space="0" w:color="auto"/>
              <w:right w:val="single" w:sz="4" w:space="0" w:color="auto"/>
            </w:tcBorders>
            <w:shd w:val="clear" w:color="auto" w:fill="auto"/>
            <w:noWrap/>
            <w:vAlign w:val="center"/>
            <w:hideMark/>
          </w:tcPr>
          <w:p w14:paraId="3C99576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-1451,4</w:t>
            </w:r>
          </w:p>
        </w:tc>
        <w:tc>
          <w:tcPr>
            <w:tcW w:w="1519" w:type="dxa"/>
            <w:tcBorders>
              <w:top w:val="nil"/>
              <w:left w:val="nil"/>
              <w:bottom w:val="single" w:sz="4" w:space="0" w:color="auto"/>
              <w:right w:val="single" w:sz="4" w:space="0" w:color="auto"/>
            </w:tcBorders>
            <w:shd w:val="clear" w:color="auto" w:fill="auto"/>
            <w:noWrap/>
            <w:vAlign w:val="center"/>
            <w:hideMark/>
          </w:tcPr>
          <w:p w14:paraId="61B9C2B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22%</w:t>
            </w:r>
          </w:p>
        </w:tc>
        <w:tc>
          <w:tcPr>
            <w:tcW w:w="16" w:type="dxa"/>
            <w:shd w:val="clear" w:color="auto" w:fill="auto"/>
            <w:vAlign w:val="center"/>
            <w:hideMark/>
          </w:tcPr>
          <w:p w14:paraId="2E707D5D" w14:textId="77777777" w:rsidR="00CC5AF8" w:rsidRPr="00CC5AF8" w:rsidRDefault="00CC5AF8">
            <w:pPr>
              <w:rPr>
                <w:sz w:val="16"/>
                <w:szCs w:val="16"/>
              </w:rPr>
            </w:pPr>
          </w:p>
        </w:tc>
      </w:tr>
      <w:tr w:rsidR="00CC5AF8" w:rsidRPr="00CC5AF8" w14:paraId="365BDF9F" w14:textId="77777777" w:rsidTr="00CC5AF8">
        <w:trPr>
          <w:trHeight w:val="420"/>
          <w:jc w:val="center"/>
        </w:trPr>
        <w:tc>
          <w:tcPr>
            <w:tcW w:w="19324" w:type="dxa"/>
            <w:gridSpan w:val="10"/>
            <w:tcBorders>
              <w:top w:val="single" w:sz="8" w:space="0" w:color="auto"/>
              <w:left w:val="single" w:sz="8" w:space="0" w:color="auto"/>
              <w:bottom w:val="single" w:sz="8" w:space="0" w:color="auto"/>
              <w:right w:val="nil"/>
            </w:tcBorders>
            <w:shd w:val="clear" w:color="auto" w:fill="auto"/>
            <w:vAlign w:val="center"/>
            <w:hideMark/>
          </w:tcPr>
          <w:p w14:paraId="33B2B167"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Электроэнергия</w:t>
            </w:r>
          </w:p>
        </w:tc>
        <w:tc>
          <w:tcPr>
            <w:tcW w:w="16" w:type="dxa"/>
            <w:shd w:val="clear" w:color="auto" w:fill="auto"/>
            <w:vAlign w:val="center"/>
            <w:hideMark/>
          </w:tcPr>
          <w:p w14:paraId="694C7CC7" w14:textId="77777777" w:rsidR="00CC5AF8" w:rsidRPr="00CC5AF8" w:rsidRDefault="00CC5AF8">
            <w:pPr>
              <w:rPr>
                <w:sz w:val="16"/>
                <w:szCs w:val="16"/>
              </w:rPr>
            </w:pPr>
          </w:p>
        </w:tc>
      </w:tr>
      <w:tr w:rsidR="00CC5AF8" w:rsidRPr="00CC5AF8" w14:paraId="7A303E4A" w14:textId="77777777" w:rsidTr="00CC5AF8">
        <w:trPr>
          <w:trHeight w:val="330"/>
          <w:jc w:val="center"/>
        </w:trPr>
        <w:tc>
          <w:tcPr>
            <w:tcW w:w="5534" w:type="dxa"/>
            <w:tcBorders>
              <w:top w:val="nil"/>
              <w:left w:val="single" w:sz="8" w:space="0" w:color="auto"/>
              <w:bottom w:val="nil"/>
              <w:right w:val="single" w:sz="4" w:space="0" w:color="auto"/>
            </w:tcBorders>
            <w:shd w:val="clear" w:color="auto" w:fill="auto"/>
            <w:vAlign w:val="center"/>
            <w:hideMark/>
          </w:tcPr>
          <w:p w14:paraId="7D9E9DDE"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Общий расход электроэнергии, в т.ч.:</w:t>
            </w:r>
          </w:p>
        </w:tc>
        <w:tc>
          <w:tcPr>
            <w:tcW w:w="1299" w:type="dxa"/>
            <w:tcBorders>
              <w:top w:val="nil"/>
              <w:left w:val="nil"/>
              <w:bottom w:val="nil"/>
              <w:right w:val="single" w:sz="4" w:space="0" w:color="auto"/>
            </w:tcBorders>
            <w:shd w:val="clear" w:color="auto" w:fill="auto"/>
            <w:vAlign w:val="center"/>
            <w:hideMark/>
          </w:tcPr>
          <w:p w14:paraId="491B35F3"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кВт*ч</w:t>
            </w:r>
          </w:p>
        </w:tc>
        <w:tc>
          <w:tcPr>
            <w:tcW w:w="1459" w:type="dxa"/>
            <w:tcBorders>
              <w:top w:val="nil"/>
              <w:left w:val="nil"/>
              <w:bottom w:val="single" w:sz="4" w:space="0" w:color="auto"/>
              <w:right w:val="nil"/>
            </w:tcBorders>
            <w:shd w:val="clear" w:color="auto" w:fill="auto"/>
            <w:vAlign w:val="center"/>
            <w:hideMark/>
          </w:tcPr>
          <w:p w14:paraId="33F17F2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279,04</w:t>
            </w:r>
          </w:p>
        </w:tc>
        <w:tc>
          <w:tcPr>
            <w:tcW w:w="1479" w:type="dxa"/>
            <w:tcBorders>
              <w:top w:val="nil"/>
              <w:left w:val="single" w:sz="4" w:space="0" w:color="auto"/>
              <w:bottom w:val="single" w:sz="4" w:space="0" w:color="auto"/>
              <w:right w:val="nil"/>
            </w:tcBorders>
            <w:shd w:val="clear" w:color="auto" w:fill="auto"/>
            <w:vAlign w:val="center"/>
            <w:hideMark/>
          </w:tcPr>
          <w:p w14:paraId="52A6ABE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133,56</w:t>
            </w:r>
          </w:p>
        </w:tc>
        <w:tc>
          <w:tcPr>
            <w:tcW w:w="1778" w:type="dxa"/>
            <w:tcBorders>
              <w:top w:val="nil"/>
              <w:left w:val="single" w:sz="4" w:space="0" w:color="auto"/>
              <w:bottom w:val="single" w:sz="4" w:space="0" w:color="auto"/>
              <w:right w:val="nil"/>
            </w:tcBorders>
            <w:shd w:val="clear" w:color="auto" w:fill="auto"/>
            <w:vAlign w:val="center"/>
            <w:hideMark/>
          </w:tcPr>
          <w:p w14:paraId="5F1E202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178,0326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1C534F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280,275</w:t>
            </w:r>
          </w:p>
        </w:tc>
        <w:tc>
          <w:tcPr>
            <w:tcW w:w="1579" w:type="dxa"/>
            <w:tcBorders>
              <w:top w:val="nil"/>
              <w:left w:val="nil"/>
              <w:bottom w:val="single" w:sz="4" w:space="0" w:color="auto"/>
              <w:right w:val="single" w:sz="4" w:space="0" w:color="auto"/>
            </w:tcBorders>
            <w:shd w:val="clear" w:color="auto" w:fill="auto"/>
            <w:noWrap/>
            <w:vAlign w:val="center"/>
            <w:hideMark/>
          </w:tcPr>
          <w:p w14:paraId="258DC0A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272,998</w:t>
            </w:r>
          </w:p>
        </w:tc>
        <w:tc>
          <w:tcPr>
            <w:tcW w:w="1599" w:type="dxa"/>
            <w:tcBorders>
              <w:top w:val="nil"/>
              <w:left w:val="nil"/>
              <w:bottom w:val="single" w:sz="4" w:space="0" w:color="auto"/>
              <w:right w:val="single" w:sz="4" w:space="0" w:color="auto"/>
            </w:tcBorders>
            <w:shd w:val="clear" w:color="auto" w:fill="auto"/>
            <w:noWrap/>
            <w:vAlign w:val="center"/>
            <w:hideMark/>
          </w:tcPr>
          <w:p w14:paraId="4A25514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187,739</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14AB5BD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-85,3</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0CEE510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-33%</w:t>
            </w:r>
          </w:p>
        </w:tc>
        <w:tc>
          <w:tcPr>
            <w:tcW w:w="16" w:type="dxa"/>
            <w:shd w:val="clear" w:color="auto" w:fill="auto"/>
            <w:vAlign w:val="center"/>
            <w:hideMark/>
          </w:tcPr>
          <w:p w14:paraId="2DA6FC77" w14:textId="77777777" w:rsidR="00CC5AF8" w:rsidRPr="00CC5AF8" w:rsidRDefault="00CC5AF8">
            <w:pPr>
              <w:rPr>
                <w:sz w:val="16"/>
                <w:szCs w:val="16"/>
              </w:rPr>
            </w:pPr>
          </w:p>
        </w:tc>
      </w:tr>
      <w:tr w:rsidR="00CC5AF8" w:rsidRPr="00CC5AF8" w14:paraId="6C67F075" w14:textId="77777777" w:rsidTr="00CC5AF8">
        <w:trPr>
          <w:trHeight w:val="300"/>
          <w:jc w:val="center"/>
        </w:trPr>
        <w:tc>
          <w:tcPr>
            <w:tcW w:w="5534" w:type="dxa"/>
            <w:tcBorders>
              <w:top w:val="nil"/>
              <w:left w:val="single" w:sz="8" w:space="0" w:color="auto"/>
              <w:bottom w:val="single" w:sz="4" w:space="0" w:color="auto"/>
              <w:right w:val="single" w:sz="4" w:space="0" w:color="auto"/>
            </w:tcBorders>
            <w:shd w:val="clear" w:color="auto" w:fill="auto"/>
            <w:noWrap/>
            <w:vAlign w:val="bottom"/>
            <w:hideMark/>
          </w:tcPr>
          <w:p w14:paraId="27D28DA7"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xml:space="preserve"> -по низкому напряжению</w:t>
            </w:r>
          </w:p>
        </w:tc>
        <w:tc>
          <w:tcPr>
            <w:tcW w:w="1299" w:type="dxa"/>
            <w:tcBorders>
              <w:top w:val="nil"/>
              <w:left w:val="nil"/>
              <w:bottom w:val="single" w:sz="4" w:space="0" w:color="auto"/>
              <w:right w:val="single" w:sz="4" w:space="0" w:color="auto"/>
            </w:tcBorders>
            <w:shd w:val="clear" w:color="auto" w:fill="auto"/>
            <w:hideMark/>
          </w:tcPr>
          <w:p w14:paraId="53910161"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кВт*ч</w:t>
            </w:r>
          </w:p>
        </w:tc>
        <w:tc>
          <w:tcPr>
            <w:tcW w:w="1459" w:type="dxa"/>
            <w:tcBorders>
              <w:top w:val="nil"/>
              <w:left w:val="nil"/>
              <w:bottom w:val="single" w:sz="4" w:space="0" w:color="auto"/>
              <w:right w:val="nil"/>
            </w:tcBorders>
            <w:shd w:val="clear" w:color="auto" w:fill="auto"/>
            <w:noWrap/>
            <w:vAlign w:val="center"/>
            <w:hideMark/>
          </w:tcPr>
          <w:p w14:paraId="7CEECB8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279,04</w:t>
            </w:r>
          </w:p>
        </w:tc>
        <w:tc>
          <w:tcPr>
            <w:tcW w:w="1479" w:type="dxa"/>
            <w:tcBorders>
              <w:top w:val="nil"/>
              <w:left w:val="single" w:sz="4" w:space="0" w:color="auto"/>
              <w:bottom w:val="single" w:sz="4" w:space="0" w:color="auto"/>
              <w:right w:val="nil"/>
            </w:tcBorders>
            <w:shd w:val="clear" w:color="auto" w:fill="auto"/>
            <w:noWrap/>
            <w:vAlign w:val="center"/>
            <w:hideMark/>
          </w:tcPr>
          <w:p w14:paraId="70035D2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133,56</w:t>
            </w:r>
          </w:p>
        </w:tc>
        <w:tc>
          <w:tcPr>
            <w:tcW w:w="1778" w:type="dxa"/>
            <w:tcBorders>
              <w:top w:val="nil"/>
              <w:left w:val="single" w:sz="4" w:space="0" w:color="auto"/>
              <w:bottom w:val="single" w:sz="4" w:space="0" w:color="auto"/>
              <w:right w:val="nil"/>
            </w:tcBorders>
            <w:shd w:val="clear" w:color="auto" w:fill="auto"/>
            <w:noWrap/>
            <w:vAlign w:val="center"/>
            <w:hideMark/>
          </w:tcPr>
          <w:p w14:paraId="4C1969E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178,0326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6016AF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280,275</w:t>
            </w:r>
          </w:p>
        </w:tc>
        <w:tc>
          <w:tcPr>
            <w:tcW w:w="1579" w:type="dxa"/>
            <w:tcBorders>
              <w:top w:val="nil"/>
              <w:left w:val="nil"/>
              <w:bottom w:val="single" w:sz="4" w:space="0" w:color="auto"/>
              <w:right w:val="single" w:sz="4" w:space="0" w:color="auto"/>
            </w:tcBorders>
            <w:shd w:val="clear" w:color="auto" w:fill="auto"/>
            <w:noWrap/>
            <w:vAlign w:val="center"/>
            <w:hideMark/>
          </w:tcPr>
          <w:p w14:paraId="7F712C3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272,998</w:t>
            </w:r>
          </w:p>
        </w:tc>
        <w:tc>
          <w:tcPr>
            <w:tcW w:w="1599" w:type="dxa"/>
            <w:tcBorders>
              <w:top w:val="nil"/>
              <w:left w:val="nil"/>
              <w:bottom w:val="single" w:sz="4" w:space="0" w:color="auto"/>
              <w:right w:val="single" w:sz="4" w:space="0" w:color="auto"/>
            </w:tcBorders>
            <w:shd w:val="clear" w:color="auto" w:fill="auto"/>
            <w:noWrap/>
            <w:vAlign w:val="center"/>
            <w:hideMark/>
          </w:tcPr>
          <w:p w14:paraId="33BB2E4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187,739</w:t>
            </w:r>
          </w:p>
        </w:tc>
        <w:tc>
          <w:tcPr>
            <w:tcW w:w="1519" w:type="dxa"/>
            <w:tcBorders>
              <w:top w:val="nil"/>
              <w:left w:val="nil"/>
              <w:bottom w:val="single" w:sz="4" w:space="0" w:color="auto"/>
              <w:right w:val="single" w:sz="4" w:space="0" w:color="auto"/>
            </w:tcBorders>
            <w:shd w:val="clear" w:color="auto" w:fill="auto"/>
            <w:noWrap/>
            <w:vAlign w:val="center"/>
            <w:hideMark/>
          </w:tcPr>
          <w:p w14:paraId="2EEC097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-85,3</w:t>
            </w:r>
          </w:p>
        </w:tc>
        <w:tc>
          <w:tcPr>
            <w:tcW w:w="1519" w:type="dxa"/>
            <w:tcBorders>
              <w:top w:val="nil"/>
              <w:left w:val="nil"/>
              <w:bottom w:val="single" w:sz="4" w:space="0" w:color="auto"/>
              <w:right w:val="single" w:sz="4" w:space="0" w:color="auto"/>
            </w:tcBorders>
            <w:shd w:val="clear" w:color="auto" w:fill="auto"/>
            <w:noWrap/>
            <w:vAlign w:val="center"/>
            <w:hideMark/>
          </w:tcPr>
          <w:p w14:paraId="30346E6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-33%</w:t>
            </w:r>
          </w:p>
        </w:tc>
        <w:tc>
          <w:tcPr>
            <w:tcW w:w="16" w:type="dxa"/>
            <w:shd w:val="clear" w:color="auto" w:fill="auto"/>
            <w:vAlign w:val="center"/>
            <w:hideMark/>
          </w:tcPr>
          <w:p w14:paraId="667D3505" w14:textId="77777777" w:rsidR="00CC5AF8" w:rsidRPr="00CC5AF8" w:rsidRDefault="00CC5AF8">
            <w:pPr>
              <w:rPr>
                <w:sz w:val="16"/>
                <w:szCs w:val="16"/>
              </w:rPr>
            </w:pPr>
          </w:p>
        </w:tc>
      </w:tr>
      <w:tr w:rsidR="00CC5AF8" w:rsidRPr="00CC5AF8" w14:paraId="5ED75AB2" w14:textId="77777777" w:rsidTr="00CC5AF8">
        <w:trPr>
          <w:trHeight w:val="375"/>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6A80AB11"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Средневзвешенный тариф за 1 кВт*ч потреблен.эл.энергии, в т.ч.:</w:t>
            </w:r>
          </w:p>
        </w:tc>
        <w:tc>
          <w:tcPr>
            <w:tcW w:w="1299" w:type="dxa"/>
            <w:tcBorders>
              <w:top w:val="nil"/>
              <w:left w:val="nil"/>
              <w:bottom w:val="single" w:sz="4" w:space="0" w:color="auto"/>
              <w:right w:val="single" w:sz="4" w:space="0" w:color="auto"/>
            </w:tcBorders>
            <w:shd w:val="clear" w:color="auto" w:fill="auto"/>
            <w:vAlign w:val="center"/>
            <w:hideMark/>
          </w:tcPr>
          <w:p w14:paraId="652FA109"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руб./кВт*ч</w:t>
            </w:r>
          </w:p>
        </w:tc>
        <w:tc>
          <w:tcPr>
            <w:tcW w:w="1459" w:type="dxa"/>
            <w:tcBorders>
              <w:top w:val="nil"/>
              <w:left w:val="nil"/>
              <w:bottom w:val="single" w:sz="4" w:space="0" w:color="auto"/>
              <w:right w:val="nil"/>
            </w:tcBorders>
            <w:shd w:val="clear" w:color="auto" w:fill="auto"/>
            <w:noWrap/>
            <w:vAlign w:val="center"/>
            <w:hideMark/>
          </w:tcPr>
          <w:p w14:paraId="6F41CBC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8,0356</w:t>
            </w:r>
          </w:p>
        </w:tc>
        <w:tc>
          <w:tcPr>
            <w:tcW w:w="1479" w:type="dxa"/>
            <w:tcBorders>
              <w:top w:val="nil"/>
              <w:left w:val="single" w:sz="4" w:space="0" w:color="auto"/>
              <w:bottom w:val="single" w:sz="4" w:space="0" w:color="auto"/>
              <w:right w:val="nil"/>
            </w:tcBorders>
            <w:shd w:val="clear" w:color="auto" w:fill="auto"/>
            <w:noWrap/>
            <w:vAlign w:val="center"/>
            <w:hideMark/>
          </w:tcPr>
          <w:p w14:paraId="4A32A41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8,8696</w:t>
            </w:r>
          </w:p>
        </w:tc>
        <w:tc>
          <w:tcPr>
            <w:tcW w:w="1778" w:type="dxa"/>
            <w:tcBorders>
              <w:top w:val="nil"/>
              <w:left w:val="single" w:sz="4" w:space="0" w:color="auto"/>
              <w:bottom w:val="single" w:sz="4" w:space="0" w:color="auto"/>
              <w:right w:val="nil"/>
            </w:tcBorders>
            <w:shd w:val="clear" w:color="auto" w:fill="auto"/>
            <w:noWrap/>
            <w:vAlign w:val="center"/>
            <w:hideMark/>
          </w:tcPr>
          <w:p w14:paraId="13CF209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8,86960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C2206D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9,73231</w:t>
            </w:r>
          </w:p>
        </w:tc>
        <w:tc>
          <w:tcPr>
            <w:tcW w:w="1579" w:type="dxa"/>
            <w:tcBorders>
              <w:top w:val="nil"/>
              <w:left w:val="nil"/>
              <w:bottom w:val="single" w:sz="4" w:space="0" w:color="auto"/>
              <w:right w:val="single" w:sz="4" w:space="0" w:color="auto"/>
            </w:tcBorders>
            <w:shd w:val="clear" w:color="auto" w:fill="auto"/>
            <w:noWrap/>
            <w:vAlign w:val="center"/>
            <w:hideMark/>
          </w:tcPr>
          <w:p w14:paraId="106D329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9,99170</w:t>
            </w:r>
          </w:p>
        </w:tc>
        <w:tc>
          <w:tcPr>
            <w:tcW w:w="1599" w:type="dxa"/>
            <w:tcBorders>
              <w:top w:val="nil"/>
              <w:left w:val="nil"/>
              <w:bottom w:val="single" w:sz="4" w:space="0" w:color="auto"/>
              <w:right w:val="single" w:sz="4" w:space="0" w:color="auto"/>
            </w:tcBorders>
            <w:shd w:val="clear" w:color="auto" w:fill="auto"/>
            <w:noWrap/>
            <w:vAlign w:val="center"/>
            <w:hideMark/>
          </w:tcPr>
          <w:p w14:paraId="483B4F9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10,23550</w:t>
            </w:r>
          </w:p>
        </w:tc>
        <w:tc>
          <w:tcPr>
            <w:tcW w:w="1519" w:type="dxa"/>
            <w:tcBorders>
              <w:top w:val="nil"/>
              <w:left w:val="nil"/>
              <w:bottom w:val="single" w:sz="4" w:space="0" w:color="auto"/>
              <w:right w:val="single" w:sz="4" w:space="0" w:color="auto"/>
            </w:tcBorders>
            <w:shd w:val="clear" w:color="auto" w:fill="auto"/>
            <w:noWrap/>
            <w:vAlign w:val="center"/>
            <w:hideMark/>
          </w:tcPr>
          <w:p w14:paraId="2669CB5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0,2</w:t>
            </w:r>
          </w:p>
        </w:tc>
        <w:tc>
          <w:tcPr>
            <w:tcW w:w="1519" w:type="dxa"/>
            <w:tcBorders>
              <w:top w:val="nil"/>
              <w:left w:val="nil"/>
              <w:bottom w:val="single" w:sz="4" w:space="0" w:color="auto"/>
              <w:right w:val="single" w:sz="4" w:space="0" w:color="auto"/>
            </w:tcBorders>
            <w:shd w:val="clear" w:color="auto" w:fill="auto"/>
            <w:noWrap/>
            <w:vAlign w:val="center"/>
            <w:hideMark/>
          </w:tcPr>
          <w:p w14:paraId="43AAC73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w:t>
            </w:r>
          </w:p>
        </w:tc>
        <w:tc>
          <w:tcPr>
            <w:tcW w:w="16" w:type="dxa"/>
            <w:shd w:val="clear" w:color="auto" w:fill="auto"/>
            <w:vAlign w:val="center"/>
            <w:hideMark/>
          </w:tcPr>
          <w:p w14:paraId="09AA2197" w14:textId="77777777" w:rsidR="00CC5AF8" w:rsidRPr="00CC5AF8" w:rsidRDefault="00CC5AF8">
            <w:pPr>
              <w:rPr>
                <w:sz w:val="16"/>
                <w:szCs w:val="16"/>
              </w:rPr>
            </w:pPr>
          </w:p>
        </w:tc>
      </w:tr>
      <w:tr w:rsidR="00CC5AF8" w:rsidRPr="00CC5AF8" w14:paraId="5F122A33" w14:textId="77777777" w:rsidTr="00CC5AF8">
        <w:trPr>
          <w:trHeight w:val="330"/>
          <w:jc w:val="center"/>
        </w:trPr>
        <w:tc>
          <w:tcPr>
            <w:tcW w:w="5534" w:type="dxa"/>
            <w:tcBorders>
              <w:top w:val="nil"/>
              <w:left w:val="single" w:sz="8" w:space="0" w:color="auto"/>
              <w:bottom w:val="single" w:sz="4" w:space="0" w:color="auto"/>
              <w:right w:val="single" w:sz="4" w:space="0" w:color="auto"/>
            </w:tcBorders>
            <w:shd w:val="clear" w:color="auto" w:fill="auto"/>
            <w:noWrap/>
            <w:vAlign w:val="bottom"/>
            <w:hideMark/>
          </w:tcPr>
          <w:p w14:paraId="06BF4B64"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xml:space="preserve"> -по низкому напряжению</w:t>
            </w:r>
          </w:p>
        </w:tc>
        <w:tc>
          <w:tcPr>
            <w:tcW w:w="1299" w:type="dxa"/>
            <w:tcBorders>
              <w:top w:val="nil"/>
              <w:left w:val="nil"/>
              <w:bottom w:val="single" w:sz="4" w:space="0" w:color="auto"/>
              <w:right w:val="single" w:sz="4" w:space="0" w:color="auto"/>
            </w:tcBorders>
            <w:shd w:val="clear" w:color="auto" w:fill="auto"/>
            <w:vAlign w:val="center"/>
            <w:hideMark/>
          </w:tcPr>
          <w:p w14:paraId="73BBDDF1"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руб./кВт*ч</w:t>
            </w:r>
          </w:p>
        </w:tc>
        <w:tc>
          <w:tcPr>
            <w:tcW w:w="1459" w:type="dxa"/>
            <w:tcBorders>
              <w:top w:val="nil"/>
              <w:left w:val="nil"/>
              <w:bottom w:val="single" w:sz="4" w:space="0" w:color="auto"/>
              <w:right w:val="nil"/>
            </w:tcBorders>
            <w:shd w:val="clear" w:color="auto" w:fill="auto"/>
            <w:noWrap/>
            <w:vAlign w:val="center"/>
            <w:hideMark/>
          </w:tcPr>
          <w:p w14:paraId="093E639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8,0356</w:t>
            </w:r>
          </w:p>
        </w:tc>
        <w:tc>
          <w:tcPr>
            <w:tcW w:w="1479" w:type="dxa"/>
            <w:tcBorders>
              <w:top w:val="nil"/>
              <w:left w:val="single" w:sz="4" w:space="0" w:color="auto"/>
              <w:bottom w:val="single" w:sz="4" w:space="0" w:color="auto"/>
              <w:right w:val="nil"/>
            </w:tcBorders>
            <w:shd w:val="clear" w:color="auto" w:fill="auto"/>
            <w:noWrap/>
            <w:vAlign w:val="center"/>
            <w:hideMark/>
          </w:tcPr>
          <w:p w14:paraId="3980114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8,8696</w:t>
            </w:r>
          </w:p>
        </w:tc>
        <w:tc>
          <w:tcPr>
            <w:tcW w:w="1778" w:type="dxa"/>
            <w:tcBorders>
              <w:top w:val="nil"/>
              <w:left w:val="single" w:sz="4" w:space="0" w:color="auto"/>
              <w:bottom w:val="single" w:sz="4" w:space="0" w:color="auto"/>
              <w:right w:val="nil"/>
            </w:tcBorders>
            <w:shd w:val="clear" w:color="auto" w:fill="auto"/>
            <w:noWrap/>
            <w:vAlign w:val="center"/>
            <w:hideMark/>
          </w:tcPr>
          <w:p w14:paraId="012437E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8,86960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58046B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9,73231</w:t>
            </w:r>
          </w:p>
        </w:tc>
        <w:tc>
          <w:tcPr>
            <w:tcW w:w="1579" w:type="dxa"/>
            <w:tcBorders>
              <w:top w:val="nil"/>
              <w:left w:val="nil"/>
              <w:bottom w:val="single" w:sz="4" w:space="0" w:color="auto"/>
              <w:right w:val="single" w:sz="4" w:space="0" w:color="auto"/>
            </w:tcBorders>
            <w:shd w:val="clear" w:color="auto" w:fill="auto"/>
            <w:noWrap/>
            <w:vAlign w:val="center"/>
            <w:hideMark/>
          </w:tcPr>
          <w:p w14:paraId="0526D3F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9,99170</w:t>
            </w:r>
          </w:p>
        </w:tc>
        <w:tc>
          <w:tcPr>
            <w:tcW w:w="1599" w:type="dxa"/>
            <w:tcBorders>
              <w:top w:val="nil"/>
              <w:left w:val="nil"/>
              <w:bottom w:val="single" w:sz="4" w:space="0" w:color="auto"/>
              <w:right w:val="single" w:sz="4" w:space="0" w:color="auto"/>
            </w:tcBorders>
            <w:shd w:val="clear" w:color="auto" w:fill="auto"/>
            <w:noWrap/>
            <w:vAlign w:val="center"/>
            <w:hideMark/>
          </w:tcPr>
          <w:p w14:paraId="3D9EBA7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10,23550</w:t>
            </w:r>
          </w:p>
        </w:tc>
        <w:tc>
          <w:tcPr>
            <w:tcW w:w="1519" w:type="dxa"/>
            <w:tcBorders>
              <w:top w:val="nil"/>
              <w:left w:val="nil"/>
              <w:bottom w:val="single" w:sz="4" w:space="0" w:color="auto"/>
              <w:right w:val="single" w:sz="4" w:space="0" w:color="auto"/>
            </w:tcBorders>
            <w:shd w:val="clear" w:color="auto" w:fill="auto"/>
            <w:noWrap/>
            <w:vAlign w:val="center"/>
            <w:hideMark/>
          </w:tcPr>
          <w:p w14:paraId="0D6369B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0,2</w:t>
            </w:r>
          </w:p>
        </w:tc>
        <w:tc>
          <w:tcPr>
            <w:tcW w:w="1519" w:type="dxa"/>
            <w:tcBorders>
              <w:top w:val="nil"/>
              <w:left w:val="nil"/>
              <w:bottom w:val="single" w:sz="4" w:space="0" w:color="auto"/>
              <w:right w:val="single" w:sz="4" w:space="0" w:color="auto"/>
            </w:tcBorders>
            <w:shd w:val="clear" w:color="auto" w:fill="auto"/>
            <w:noWrap/>
            <w:vAlign w:val="center"/>
            <w:hideMark/>
          </w:tcPr>
          <w:p w14:paraId="39DBD4E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5%</w:t>
            </w:r>
          </w:p>
        </w:tc>
        <w:tc>
          <w:tcPr>
            <w:tcW w:w="16" w:type="dxa"/>
            <w:shd w:val="clear" w:color="auto" w:fill="auto"/>
            <w:vAlign w:val="center"/>
            <w:hideMark/>
          </w:tcPr>
          <w:p w14:paraId="4183243E" w14:textId="77777777" w:rsidR="00CC5AF8" w:rsidRPr="00CC5AF8" w:rsidRDefault="00CC5AF8">
            <w:pPr>
              <w:rPr>
                <w:sz w:val="16"/>
                <w:szCs w:val="16"/>
              </w:rPr>
            </w:pPr>
          </w:p>
        </w:tc>
      </w:tr>
      <w:tr w:rsidR="00CC5AF8" w:rsidRPr="00CC5AF8" w14:paraId="59469979" w14:textId="77777777" w:rsidTr="00CC5AF8">
        <w:trPr>
          <w:trHeight w:val="315"/>
          <w:jc w:val="center"/>
        </w:trPr>
        <w:tc>
          <w:tcPr>
            <w:tcW w:w="5534" w:type="dxa"/>
            <w:tcBorders>
              <w:top w:val="nil"/>
              <w:left w:val="single" w:sz="8" w:space="0" w:color="auto"/>
              <w:bottom w:val="single" w:sz="4" w:space="0" w:color="auto"/>
              <w:right w:val="single" w:sz="4" w:space="0" w:color="auto"/>
            </w:tcBorders>
            <w:shd w:val="clear" w:color="auto" w:fill="auto"/>
            <w:vAlign w:val="center"/>
            <w:hideMark/>
          </w:tcPr>
          <w:p w14:paraId="56E9D1E6"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Удельный расход на выработку</w:t>
            </w:r>
          </w:p>
        </w:tc>
        <w:tc>
          <w:tcPr>
            <w:tcW w:w="1299" w:type="dxa"/>
            <w:tcBorders>
              <w:top w:val="nil"/>
              <w:left w:val="nil"/>
              <w:bottom w:val="single" w:sz="4" w:space="0" w:color="auto"/>
              <w:right w:val="single" w:sz="4" w:space="0" w:color="auto"/>
            </w:tcBorders>
            <w:shd w:val="clear" w:color="auto" w:fill="auto"/>
            <w:vAlign w:val="center"/>
            <w:hideMark/>
          </w:tcPr>
          <w:p w14:paraId="6326498E"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кВт*ч/Гкал</w:t>
            </w:r>
          </w:p>
        </w:tc>
        <w:tc>
          <w:tcPr>
            <w:tcW w:w="1459" w:type="dxa"/>
            <w:tcBorders>
              <w:top w:val="nil"/>
              <w:left w:val="nil"/>
              <w:bottom w:val="single" w:sz="4" w:space="0" w:color="auto"/>
              <w:right w:val="nil"/>
            </w:tcBorders>
            <w:shd w:val="clear" w:color="auto" w:fill="auto"/>
            <w:vAlign w:val="center"/>
            <w:hideMark/>
          </w:tcPr>
          <w:p w14:paraId="4EE0C71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479" w:type="dxa"/>
            <w:tcBorders>
              <w:top w:val="nil"/>
              <w:left w:val="single" w:sz="4" w:space="0" w:color="auto"/>
              <w:bottom w:val="single" w:sz="4" w:space="0" w:color="auto"/>
              <w:right w:val="nil"/>
            </w:tcBorders>
            <w:shd w:val="clear" w:color="auto" w:fill="auto"/>
            <w:vAlign w:val="center"/>
            <w:hideMark/>
          </w:tcPr>
          <w:p w14:paraId="2042BCE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778" w:type="dxa"/>
            <w:tcBorders>
              <w:top w:val="nil"/>
              <w:left w:val="single" w:sz="4" w:space="0" w:color="auto"/>
              <w:bottom w:val="single" w:sz="4" w:space="0" w:color="auto"/>
              <w:right w:val="nil"/>
            </w:tcBorders>
            <w:shd w:val="clear" w:color="auto" w:fill="auto"/>
            <w:vAlign w:val="center"/>
            <w:hideMark/>
          </w:tcPr>
          <w:p w14:paraId="3B5509C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8653C2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79" w:type="dxa"/>
            <w:tcBorders>
              <w:top w:val="nil"/>
              <w:left w:val="nil"/>
              <w:bottom w:val="single" w:sz="4" w:space="0" w:color="auto"/>
              <w:right w:val="single" w:sz="4" w:space="0" w:color="auto"/>
            </w:tcBorders>
            <w:shd w:val="clear" w:color="auto" w:fill="auto"/>
            <w:noWrap/>
            <w:vAlign w:val="center"/>
            <w:hideMark/>
          </w:tcPr>
          <w:p w14:paraId="6EC0D59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nil"/>
              <w:bottom w:val="single" w:sz="4" w:space="0" w:color="auto"/>
              <w:right w:val="single" w:sz="4" w:space="0" w:color="auto"/>
            </w:tcBorders>
            <w:shd w:val="clear" w:color="auto" w:fill="auto"/>
            <w:noWrap/>
            <w:vAlign w:val="center"/>
            <w:hideMark/>
          </w:tcPr>
          <w:p w14:paraId="76CE071F"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58F41C6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27F1B9A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6" w:type="dxa"/>
            <w:shd w:val="clear" w:color="auto" w:fill="auto"/>
            <w:vAlign w:val="center"/>
            <w:hideMark/>
          </w:tcPr>
          <w:p w14:paraId="7F6B7A7A" w14:textId="77777777" w:rsidR="00CC5AF8" w:rsidRPr="00CC5AF8" w:rsidRDefault="00CC5AF8">
            <w:pPr>
              <w:rPr>
                <w:sz w:val="16"/>
                <w:szCs w:val="16"/>
              </w:rPr>
            </w:pPr>
          </w:p>
        </w:tc>
      </w:tr>
      <w:tr w:rsidR="00CC5AF8" w:rsidRPr="00CC5AF8" w14:paraId="208CD384" w14:textId="77777777" w:rsidTr="00CC5AF8">
        <w:trPr>
          <w:trHeight w:val="315"/>
          <w:jc w:val="center"/>
        </w:trPr>
        <w:tc>
          <w:tcPr>
            <w:tcW w:w="5534" w:type="dxa"/>
            <w:tcBorders>
              <w:top w:val="nil"/>
              <w:left w:val="single" w:sz="8" w:space="0" w:color="auto"/>
              <w:bottom w:val="nil"/>
              <w:right w:val="single" w:sz="4" w:space="0" w:color="auto"/>
            </w:tcBorders>
            <w:shd w:val="clear" w:color="auto" w:fill="auto"/>
            <w:vAlign w:val="center"/>
            <w:hideMark/>
          </w:tcPr>
          <w:p w14:paraId="047A9A3E"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непонятная разница</w:t>
            </w:r>
          </w:p>
        </w:tc>
        <w:tc>
          <w:tcPr>
            <w:tcW w:w="1299" w:type="dxa"/>
            <w:tcBorders>
              <w:top w:val="nil"/>
              <w:left w:val="nil"/>
              <w:bottom w:val="nil"/>
              <w:right w:val="single" w:sz="4" w:space="0" w:color="auto"/>
            </w:tcBorders>
            <w:shd w:val="clear" w:color="auto" w:fill="auto"/>
            <w:vAlign w:val="center"/>
            <w:hideMark/>
          </w:tcPr>
          <w:p w14:paraId="6E7BE37C"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nil"/>
              <w:left w:val="nil"/>
              <w:bottom w:val="nil"/>
              <w:right w:val="nil"/>
            </w:tcBorders>
            <w:shd w:val="clear" w:color="auto" w:fill="auto"/>
            <w:vAlign w:val="center"/>
            <w:hideMark/>
          </w:tcPr>
          <w:p w14:paraId="21D2F74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479" w:type="dxa"/>
            <w:tcBorders>
              <w:top w:val="nil"/>
              <w:left w:val="single" w:sz="4" w:space="0" w:color="auto"/>
              <w:bottom w:val="nil"/>
              <w:right w:val="nil"/>
            </w:tcBorders>
            <w:shd w:val="clear" w:color="auto" w:fill="auto"/>
            <w:vAlign w:val="center"/>
            <w:hideMark/>
          </w:tcPr>
          <w:p w14:paraId="3564E93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778" w:type="dxa"/>
            <w:tcBorders>
              <w:top w:val="nil"/>
              <w:left w:val="single" w:sz="4" w:space="0" w:color="auto"/>
              <w:bottom w:val="nil"/>
              <w:right w:val="nil"/>
            </w:tcBorders>
            <w:shd w:val="clear" w:color="auto" w:fill="auto"/>
            <w:vAlign w:val="center"/>
            <w:hideMark/>
          </w:tcPr>
          <w:p w14:paraId="7B53799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single" w:sz="4" w:space="0" w:color="auto"/>
              <w:bottom w:val="nil"/>
              <w:right w:val="nil"/>
            </w:tcBorders>
            <w:shd w:val="clear" w:color="auto" w:fill="auto"/>
            <w:noWrap/>
            <w:vAlign w:val="center"/>
            <w:hideMark/>
          </w:tcPr>
          <w:p w14:paraId="4C6D29F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79" w:type="dxa"/>
            <w:tcBorders>
              <w:top w:val="nil"/>
              <w:left w:val="single" w:sz="4" w:space="0" w:color="auto"/>
              <w:bottom w:val="nil"/>
              <w:right w:val="nil"/>
            </w:tcBorders>
            <w:shd w:val="clear" w:color="auto" w:fill="auto"/>
            <w:noWrap/>
            <w:vAlign w:val="center"/>
            <w:hideMark/>
          </w:tcPr>
          <w:p w14:paraId="12EFCFE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single" w:sz="4" w:space="0" w:color="auto"/>
              <w:bottom w:val="nil"/>
              <w:right w:val="nil"/>
            </w:tcBorders>
            <w:shd w:val="clear" w:color="auto" w:fill="auto"/>
            <w:noWrap/>
            <w:vAlign w:val="center"/>
            <w:hideMark/>
          </w:tcPr>
          <w:p w14:paraId="1507D5B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689DBC0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0643DC8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6" w:type="dxa"/>
            <w:shd w:val="clear" w:color="auto" w:fill="auto"/>
            <w:vAlign w:val="center"/>
            <w:hideMark/>
          </w:tcPr>
          <w:p w14:paraId="7470A592" w14:textId="77777777" w:rsidR="00CC5AF8" w:rsidRPr="00CC5AF8" w:rsidRDefault="00CC5AF8">
            <w:pPr>
              <w:rPr>
                <w:sz w:val="16"/>
                <w:szCs w:val="16"/>
              </w:rPr>
            </w:pPr>
          </w:p>
        </w:tc>
      </w:tr>
      <w:tr w:rsidR="00CC5AF8" w:rsidRPr="00CC5AF8" w14:paraId="27B77572" w14:textId="77777777" w:rsidTr="00CC5AF8">
        <w:trPr>
          <w:trHeight w:val="330"/>
          <w:jc w:val="center"/>
        </w:trPr>
        <w:tc>
          <w:tcPr>
            <w:tcW w:w="5534" w:type="dxa"/>
            <w:tcBorders>
              <w:top w:val="single" w:sz="4" w:space="0" w:color="auto"/>
              <w:left w:val="single" w:sz="8" w:space="0" w:color="auto"/>
              <w:bottom w:val="nil"/>
              <w:right w:val="single" w:sz="4" w:space="0" w:color="auto"/>
            </w:tcBorders>
            <w:shd w:val="clear" w:color="auto" w:fill="auto"/>
            <w:vAlign w:val="center"/>
            <w:hideMark/>
          </w:tcPr>
          <w:p w14:paraId="559B43FF" w14:textId="77777777" w:rsidR="00CC5AF8" w:rsidRPr="00CC5AF8" w:rsidRDefault="00CC5AF8">
            <w:pPr>
              <w:rPr>
                <w:rFonts w:ascii="Arial CYR" w:hAnsi="Arial CYR" w:cs="Arial CYR"/>
                <w:b/>
                <w:bCs/>
                <w:i/>
                <w:iCs/>
                <w:sz w:val="16"/>
                <w:szCs w:val="16"/>
              </w:rPr>
            </w:pPr>
            <w:r w:rsidRPr="00CC5AF8">
              <w:rPr>
                <w:rFonts w:ascii="Arial CYR" w:hAnsi="Arial CYR" w:cs="Arial CYR"/>
                <w:b/>
                <w:bCs/>
                <w:i/>
                <w:iCs/>
                <w:sz w:val="16"/>
                <w:szCs w:val="16"/>
              </w:rPr>
              <w:t>Стоимость электроэнергии</w:t>
            </w:r>
          </w:p>
        </w:tc>
        <w:tc>
          <w:tcPr>
            <w:tcW w:w="1299" w:type="dxa"/>
            <w:tcBorders>
              <w:top w:val="single" w:sz="4" w:space="0" w:color="auto"/>
              <w:left w:val="nil"/>
              <w:bottom w:val="nil"/>
              <w:right w:val="single" w:sz="4" w:space="0" w:color="auto"/>
            </w:tcBorders>
            <w:shd w:val="clear" w:color="auto" w:fill="auto"/>
            <w:vAlign w:val="center"/>
            <w:hideMark/>
          </w:tcPr>
          <w:p w14:paraId="408C6DB2"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single" w:sz="4" w:space="0" w:color="auto"/>
              <w:left w:val="nil"/>
              <w:bottom w:val="nil"/>
              <w:right w:val="nil"/>
            </w:tcBorders>
            <w:shd w:val="clear" w:color="auto" w:fill="auto"/>
            <w:noWrap/>
            <w:vAlign w:val="center"/>
            <w:hideMark/>
          </w:tcPr>
          <w:p w14:paraId="66591A42"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2 242,22</w:t>
            </w:r>
          </w:p>
        </w:tc>
        <w:tc>
          <w:tcPr>
            <w:tcW w:w="1479" w:type="dxa"/>
            <w:tcBorders>
              <w:top w:val="single" w:sz="4" w:space="0" w:color="auto"/>
              <w:left w:val="single" w:sz="4" w:space="0" w:color="auto"/>
              <w:bottom w:val="nil"/>
              <w:right w:val="nil"/>
            </w:tcBorders>
            <w:shd w:val="clear" w:color="auto" w:fill="auto"/>
            <w:noWrap/>
            <w:vAlign w:val="center"/>
            <w:hideMark/>
          </w:tcPr>
          <w:p w14:paraId="03513298"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1 184,63</w:t>
            </w:r>
          </w:p>
        </w:tc>
        <w:tc>
          <w:tcPr>
            <w:tcW w:w="1778" w:type="dxa"/>
            <w:tcBorders>
              <w:top w:val="single" w:sz="4" w:space="0" w:color="auto"/>
              <w:left w:val="single" w:sz="4" w:space="0" w:color="auto"/>
              <w:bottom w:val="nil"/>
              <w:right w:val="nil"/>
            </w:tcBorders>
            <w:shd w:val="clear" w:color="auto" w:fill="auto"/>
            <w:noWrap/>
            <w:vAlign w:val="center"/>
            <w:hideMark/>
          </w:tcPr>
          <w:p w14:paraId="5D0E91D0"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1 579,08</w:t>
            </w:r>
          </w:p>
        </w:tc>
        <w:tc>
          <w:tcPr>
            <w:tcW w:w="1559" w:type="dxa"/>
            <w:tcBorders>
              <w:top w:val="single" w:sz="4" w:space="0" w:color="auto"/>
              <w:left w:val="single" w:sz="4" w:space="0" w:color="auto"/>
              <w:bottom w:val="nil"/>
              <w:right w:val="nil"/>
            </w:tcBorders>
            <w:shd w:val="clear" w:color="auto" w:fill="auto"/>
            <w:noWrap/>
            <w:vAlign w:val="center"/>
            <w:hideMark/>
          </w:tcPr>
          <w:p w14:paraId="12FCB2EE"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2 727,72</w:t>
            </w:r>
          </w:p>
        </w:tc>
        <w:tc>
          <w:tcPr>
            <w:tcW w:w="1579" w:type="dxa"/>
            <w:tcBorders>
              <w:top w:val="single" w:sz="4" w:space="0" w:color="auto"/>
              <w:left w:val="single" w:sz="4" w:space="0" w:color="auto"/>
              <w:bottom w:val="nil"/>
              <w:right w:val="nil"/>
            </w:tcBorders>
            <w:shd w:val="clear" w:color="auto" w:fill="auto"/>
            <w:noWrap/>
            <w:vAlign w:val="center"/>
            <w:hideMark/>
          </w:tcPr>
          <w:p w14:paraId="03692131"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2 727,71</w:t>
            </w:r>
          </w:p>
        </w:tc>
        <w:tc>
          <w:tcPr>
            <w:tcW w:w="1599" w:type="dxa"/>
            <w:tcBorders>
              <w:top w:val="single" w:sz="4" w:space="0" w:color="auto"/>
              <w:left w:val="single" w:sz="4" w:space="0" w:color="auto"/>
              <w:bottom w:val="nil"/>
              <w:right w:val="single" w:sz="4" w:space="0" w:color="auto"/>
            </w:tcBorders>
            <w:shd w:val="clear" w:color="auto" w:fill="auto"/>
            <w:noWrap/>
            <w:vAlign w:val="center"/>
            <w:hideMark/>
          </w:tcPr>
          <w:p w14:paraId="732B0846" w14:textId="77777777" w:rsidR="00CC5AF8" w:rsidRPr="00CC5AF8" w:rsidRDefault="00CC5AF8">
            <w:pPr>
              <w:jc w:val="right"/>
              <w:rPr>
                <w:rFonts w:ascii="Arial CYR" w:hAnsi="Arial CYR" w:cs="Arial CYR"/>
                <w:b/>
                <w:bCs/>
                <w:i/>
                <w:iCs/>
                <w:color w:val="FF0000"/>
                <w:sz w:val="16"/>
                <w:szCs w:val="16"/>
              </w:rPr>
            </w:pPr>
            <w:r w:rsidRPr="00CC5AF8">
              <w:rPr>
                <w:rFonts w:ascii="Arial CYR" w:hAnsi="Arial CYR" w:cs="Arial CYR"/>
                <w:b/>
                <w:bCs/>
                <w:i/>
                <w:iCs/>
                <w:color w:val="FF0000"/>
                <w:sz w:val="16"/>
                <w:szCs w:val="16"/>
              </w:rPr>
              <w:t>1 921,60</w:t>
            </w:r>
          </w:p>
        </w:tc>
        <w:tc>
          <w:tcPr>
            <w:tcW w:w="1519" w:type="dxa"/>
            <w:tcBorders>
              <w:top w:val="nil"/>
              <w:left w:val="nil"/>
              <w:bottom w:val="single" w:sz="4" w:space="0" w:color="auto"/>
              <w:right w:val="single" w:sz="4" w:space="0" w:color="auto"/>
            </w:tcBorders>
            <w:shd w:val="clear" w:color="auto" w:fill="auto"/>
            <w:noWrap/>
            <w:vAlign w:val="center"/>
            <w:hideMark/>
          </w:tcPr>
          <w:p w14:paraId="54E95D7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-806,1</w:t>
            </w:r>
          </w:p>
        </w:tc>
        <w:tc>
          <w:tcPr>
            <w:tcW w:w="1519" w:type="dxa"/>
            <w:tcBorders>
              <w:top w:val="nil"/>
              <w:left w:val="nil"/>
              <w:bottom w:val="single" w:sz="4" w:space="0" w:color="auto"/>
              <w:right w:val="single" w:sz="4" w:space="0" w:color="auto"/>
            </w:tcBorders>
            <w:shd w:val="clear" w:color="auto" w:fill="auto"/>
            <w:noWrap/>
            <w:vAlign w:val="center"/>
            <w:hideMark/>
          </w:tcPr>
          <w:p w14:paraId="17B377C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-30%</w:t>
            </w:r>
          </w:p>
        </w:tc>
        <w:tc>
          <w:tcPr>
            <w:tcW w:w="16" w:type="dxa"/>
            <w:shd w:val="clear" w:color="auto" w:fill="auto"/>
            <w:vAlign w:val="center"/>
            <w:hideMark/>
          </w:tcPr>
          <w:p w14:paraId="5B069CBA" w14:textId="77777777" w:rsidR="00CC5AF8" w:rsidRPr="00CC5AF8" w:rsidRDefault="00CC5AF8">
            <w:pPr>
              <w:rPr>
                <w:sz w:val="16"/>
                <w:szCs w:val="16"/>
              </w:rPr>
            </w:pPr>
          </w:p>
        </w:tc>
      </w:tr>
      <w:tr w:rsidR="00CC5AF8" w:rsidRPr="00CC5AF8" w14:paraId="27524A0B" w14:textId="77777777" w:rsidTr="00CC5AF8">
        <w:trPr>
          <w:trHeight w:val="375"/>
          <w:jc w:val="center"/>
        </w:trPr>
        <w:tc>
          <w:tcPr>
            <w:tcW w:w="19324" w:type="dxa"/>
            <w:gridSpan w:val="10"/>
            <w:tcBorders>
              <w:top w:val="single" w:sz="8" w:space="0" w:color="auto"/>
              <w:left w:val="single" w:sz="8" w:space="0" w:color="auto"/>
              <w:bottom w:val="single" w:sz="8" w:space="0" w:color="auto"/>
              <w:right w:val="nil"/>
            </w:tcBorders>
            <w:shd w:val="clear" w:color="auto" w:fill="auto"/>
            <w:vAlign w:val="center"/>
            <w:hideMark/>
          </w:tcPr>
          <w:p w14:paraId="44216324" w14:textId="77777777" w:rsidR="00CC5AF8" w:rsidRPr="00CC5AF8" w:rsidRDefault="00CC5AF8">
            <w:pPr>
              <w:jc w:val="center"/>
              <w:rPr>
                <w:rFonts w:ascii="Arial CYR" w:hAnsi="Arial CYR" w:cs="Arial CYR"/>
                <w:b/>
                <w:bCs/>
                <w:sz w:val="16"/>
                <w:szCs w:val="16"/>
              </w:rPr>
            </w:pPr>
            <w:r w:rsidRPr="00CC5AF8">
              <w:rPr>
                <w:rFonts w:ascii="Arial CYR" w:hAnsi="Arial CYR" w:cs="Arial CYR"/>
                <w:b/>
                <w:bCs/>
                <w:sz w:val="16"/>
                <w:szCs w:val="16"/>
              </w:rPr>
              <w:t>Вода и канализация</w:t>
            </w:r>
          </w:p>
        </w:tc>
        <w:tc>
          <w:tcPr>
            <w:tcW w:w="16" w:type="dxa"/>
            <w:shd w:val="clear" w:color="auto" w:fill="auto"/>
            <w:vAlign w:val="center"/>
            <w:hideMark/>
          </w:tcPr>
          <w:p w14:paraId="4FE535EB" w14:textId="77777777" w:rsidR="00CC5AF8" w:rsidRPr="00CC5AF8" w:rsidRDefault="00CC5AF8">
            <w:pPr>
              <w:rPr>
                <w:sz w:val="16"/>
                <w:szCs w:val="16"/>
              </w:rPr>
            </w:pPr>
          </w:p>
        </w:tc>
      </w:tr>
      <w:tr w:rsidR="00CC5AF8" w:rsidRPr="00CC5AF8" w14:paraId="26C0BA64" w14:textId="77777777" w:rsidTr="00CC5AF8">
        <w:trPr>
          <w:trHeight w:val="285"/>
          <w:jc w:val="center"/>
        </w:trPr>
        <w:tc>
          <w:tcPr>
            <w:tcW w:w="5534" w:type="dxa"/>
            <w:tcBorders>
              <w:top w:val="nil"/>
              <w:left w:val="single" w:sz="8" w:space="0" w:color="auto"/>
              <w:bottom w:val="single" w:sz="4" w:space="0" w:color="auto"/>
              <w:right w:val="single" w:sz="4" w:space="0" w:color="auto"/>
            </w:tcBorders>
            <w:shd w:val="clear" w:color="auto" w:fill="auto"/>
            <w:hideMark/>
          </w:tcPr>
          <w:p w14:paraId="1AEF6163"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Общее количество воды, всего, в т.ч.:</w:t>
            </w:r>
          </w:p>
        </w:tc>
        <w:tc>
          <w:tcPr>
            <w:tcW w:w="1299" w:type="dxa"/>
            <w:tcBorders>
              <w:top w:val="nil"/>
              <w:left w:val="nil"/>
              <w:bottom w:val="single" w:sz="4" w:space="0" w:color="auto"/>
              <w:right w:val="single" w:sz="4" w:space="0" w:color="auto"/>
            </w:tcBorders>
            <w:shd w:val="clear" w:color="auto" w:fill="auto"/>
            <w:hideMark/>
          </w:tcPr>
          <w:p w14:paraId="6C77E130"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м3</w:t>
            </w:r>
          </w:p>
        </w:tc>
        <w:tc>
          <w:tcPr>
            <w:tcW w:w="1459" w:type="dxa"/>
            <w:tcBorders>
              <w:top w:val="nil"/>
              <w:left w:val="nil"/>
              <w:bottom w:val="single" w:sz="4" w:space="0" w:color="auto"/>
              <w:right w:val="nil"/>
            </w:tcBorders>
            <w:shd w:val="clear" w:color="auto" w:fill="auto"/>
            <w:noWrap/>
            <w:vAlign w:val="center"/>
            <w:hideMark/>
          </w:tcPr>
          <w:p w14:paraId="4E06E08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916,76</w:t>
            </w:r>
          </w:p>
        </w:tc>
        <w:tc>
          <w:tcPr>
            <w:tcW w:w="1479" w:type="dxa"/>
            <w:tcBorders>
              <w:top w:val="nil"/>
              <w:left w:val="single" w:sz="4" w:space="0" w:color="auto"/>
              <w:bottom w:val="single" w:sz="4" w:space="0" w:color="auto"/>
              <w:right w:val="nil"/>
            </w:tcBorders>
            <w:shd w:val="clear" w:color="auto" w:fill="auto"/>
            <w:noWrap/>
            <w:vAlign w:val="center"/>
            <w:hideMark/>
          </w:tcPr>
          <w:p w14:paraId="78E173A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448,69</w:t>
            </w:r>
          </w:p>
        </w:tc>
        <w:tc>
          <w:tcPr>
            <w:tcW w:w="1778" w:type="dxa"/>
            <w:tcBorders>
              <w:top w:val="nil"/>
              <w:left w:val="single" w:sz="4" w:space="0" w:color="auto"/>
              <w:bottom w:val="single" w:sz="4" w:space="0" w:color="auto"/>
              <w:right w:val="nil"/>
            </w:tcBorders>
            <w:shd w:val="clear" w:color="auto" w:fill="auto"/>
            <w:noWrap/>
            <w:vAlign w:val="center"/>
            <w:hideMark/>
          </w:tcPr>
          <w:p w14:paraId="7C1E1C10"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A2788B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883,42</w:t>
            </w:r>
          </w:p>
        </w:tc>
        <w:tc>
          <w:tcPr>
            <w:tcW w:w="1579" w:type="dxa"/>
            <w:tcBorders>
              <w:top w:val="nil"/>
              <w:left w:val="nil"/>
              <w:bottom w:val="single" w:sz="4" w:space="0" w:color="auto"/>
              <w:right w:val="single" w:sz="4" w:space="0" w:color="auto"/>
            </w:tcBorders>
            <w:shd w:val="clear" w:color="auto" w:fill="auto"/>
            <w:noWrap/>
            <w:vAlign w:val="center"/>
            <w:hideMark/>
          </w:tcPr>
          <w:p w14:paraId="49B5053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745,13</w:t>
            </w:r>
          </w:p>
        </w:tc>
        <w:tc>
          <w:tcPr>
            <w:tcW w:w="1599" w:type="dxa"/>
            <w:tcBorders>
              <w:top w:val="nil"/>
              <w:left w:val="nil"/>
              <w:bottom w:val="single" w:sz="4" w:space="0" w:color="auto"/>
              <w:right w:val="single" w:sz="4" w:space="0" w:color="auto"/>
            </w:tcBorders>
            <w:shd w:val="clear" w:color="auto" w:fill="auto"/>
            <w:noWrap/>
            <w:vAlign w:val="center"/>
            <w:hideMark/>
          </w:tcPr>
          <w:p w14:paraId="4096BB7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71A1C66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-745,1</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66461E6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-4%</w:t>
            </w:r>
          </w:p>
        </w:tc>
        <w:tc>
          <w:tcPr>
            <w:tcW w:w="16" w:type="dxa"/>
            <w:shd w:val="clear" w:color="auto" w:fill="auto"/>
            <w:vAlign w:val="center"/>
            <w:hideMark/>
          </w:tcPr>
          <w:p w14:paraId="2B0981AE" w14:textId="77777777" w:rsidR="00CC5AF8" w:rsidRPr="00CC5AF8" w:rsidRDefault="00CC5AF8">
            <w:pPr>
              <w:rPr>
                <w:sz w:val="16"/>
                <w:szCs w:val="16"/>
              </w:rPr>
            </w:pPr>
          </w:p>
        </w:tc>
      </w:tr>
      <w:tr w:rsidR="00CC5AF8" w:rsidRPr="00CC5AF8" w14:paraId="63E1EC09" w14:textId="77777777" w:rsidTr="00CC5AF8">
        <w:trPr>
          <w:trHeight w:val="315"/>
          <w:jc w:val="center"/>
        </w:trPr>
        <w:tc>
          <w:tcPr>
            <w:tcW w:w="5534" w:type="dxa"/>
            <w:tcBorders>
              <w:top w:val="nil"/>
              <w:left w:val="single" w:sz="8" w:space="0" w:color="auto"/>
              <w:bottom w:val="single" w:sz="4" w:space="0" w:color="auto"/>
              <w:right w:val="single" w:sz="4" w:space="0" w:color="auto"/>
            </w:tcBorders>
            <w:shd w:val="clear" w:color="auto" w:fill="auto"/>
            <w:hideMark/>
          </w:tcPr>
          <w:p w14:paraId="4ABB616C"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xml:space="preserve"> -собственный подъём</w:t>
            </w:r>
          </w:p>
        </w:tc>
        <w:tc>
          <w:tcPr>
            <w:tcW w:w="1299" w:type="dxa"/>
            <w:tcBorders>
              <w:top w:val="nil"/>
              <w:left w:val="nil"/>
              <w:bottom w:val="single" w:sz="4" w:space="0" w:color="auto"/>
              <w:right w:val="single" w:sz="4" w:space="0" w:color="auto"/>
            </w:tcBorders>
            <w:shd w:val="clear" w:color="auto" w:fill="auto"/>
            <w:hideMark/>
          </w:tcPr>
          <w:p w14:paraId="119556EF"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м3</w:t>
            </w:r>
          </w:p>
        </w:tc>
        <w:tc>
          <w:tcPr>
            <w:tcW w:w="1459" w:type="dxa"/>
            <w:tcBorders>
              <w:top w:val="nil"/>
              <w:left w:val="nil"/>
              <w:bottom w:val="single" w:sz="4" w:space="0" w:color="auto"/>
              <w:right w:val="nil"/>
            </w:tcBorders>
            <w:shd w:val="clear" w:color="auto" w:fill="auto"/>
            <w:noWrap/>
            <w:vAlign w:val="center"/>
            <w:hideMark/>
          </w:tcPr>
          <w:p w14:paraId="2934DB7A"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479" w:type="dxa"/>
            <w:tcBorders>
              <w:top w:val="nil"/>
              <w:left w:val="single" w:sz="4" w:space="0" w:color="auto"/>
              <w:bottom w:val="single" w:sz="4" w:space="0" w:color="auto"/>
              <w:right w:val="nil"/>
            </w:tcBorders>
            <w:shd w:val="clear" w:color="auto" w:fill="auto"/>
            <w:noWrap/>
            <w:vAlign w:val="center"/>
            <w:hideMark/>
          </w:tcPr>
          <w:p w14:paraId="6BD4AA30"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778" w:type="dxa"/>
            <w:tcBorders>
              <w:top w:val="nil"/>
              <w:left w:val="single" w:sz="4" w:space="0" w:color="auto"/>
              <w:bottom w:val="single" w:sz="4" w:space="0" w:color="auto"/>
              <w:right w:val="nil"/>
            </w:tcBorders>
            <w:shd w:val="clear" w:color="auto" w:fill="auto"/>
            <w:noWrap/>
            <w:vAlign w:val="center"/>
            <w:hideMark/>
          </w:tcPr>
          <w:p w14:paraId="5891EF98"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1A1734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79" w:type="dxa"/>
            <w:tcBorders>
              <w:top w:val="nil"/>
              <w:left w:val="nil"/>
              <w:bottom w:val="single" w:sz="4" w:space="0" w:color="auto"/>
              <w:right w:val="single" w:sz="4" w:space="0" w:color="auto"/>
            </w:tcBorders>
            <w:shd w:val="clear" w:color="auto" w:fill="auto"/>
            <w:noWrap/>
            <w:vAlign w:val="center"/>
            <w:hideMark/>
          </w:tcPr>
          <w:p w14:paraId="59D1766A"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nil"/>
              <w:bottom w:val="single" w:sz="4" w:space="0" w:color="auto"/>
              <w:right w:val="single" w:sz="4" w:space="0" w:color="auto"/>
            </w:tcBorders>
            <w:shd w:val="clear" w:color="auto" w:fill="auto"/>
            <w:noWrap/>
            <w:vAlign w:val="center"/>
            <w:hideMark/>
          </w:tcPr>
          <w:p w14:paraId="53B89CB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6C6215D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09EDAE4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#ДЕЛ/0!</w:t>
            </w:r>
          </w:p>
        </w:tc>
        <w:tc>
          <w:tcPr>
            <w:tcW w:w="16" w:type="dxa"/>
            <w:shd w:val="clear" w:color="auto" w:fill="auto"/>
            <w:vAlign w:val="center"/>
            <w:hideMark/>
          </w:tcPr>
          <w:p w14:paraId="7E42CDE6" w14:textId="77777777" w:rsidR="00CC5AF8" w:rsidRPr="00CC5AF8" w:rsidRDefault="00CC5AF8">
            <w:pPr>
              <w:rPr>
                <w:sz w:val="16"/>
                <w:szCs w:val="16"/>
              </w:rPr>
            </w:pPr>
          </w:p>
        </w:tc>
      </w:tr>
      <w:tr w:rsidR="00CC5AF8" w:rsidRPr="00CC5AF8" w14:paraId="4AB63730" w14:textId="77777777" w:rsidTr="00CC5AF8">
        <w:trPr>
          <w:trHeight w:val="255"/>
          <w:jc w:val="center"/>
        </w:trPr>
        <w:tc>
          <w:tcPr>
            <w:tcW w:w="5534" w:type="dxa"/>
            <w:tcBorders>
              <w:top w:val="nil"/>
              <w:left w:val="single" w:sz="8" w:space="0" w:color="auto"/>
              <w:bottom w:val="single" w:sz="4" w:space="0" w:color="auto"/>
              <w:right w:val="single" w:sz="4" w:space="0" w:color="auto"/>
            </w:tcBorders>
            <w:shd w:val="clear" w:color="auto" w:fill="auto"/>
            <w:hideMark/>
          </w:tcPr>
          <w:p w14:paraId="6D28FC4B" w14:textId="77777777" w:rsidR="00CC5AF8" w:rsidRPr="00CC5AF8" w:rsidRDefault="00CC5AF8">
            <w:pPr>
              <w:rPr>
                <w:rFonts w:ascii="Arial CYR" w:hAnsi="Arial CYR" w:cs="Arial CYR"/>
                <w:sz w:val="16"/>
                <w:szCs w:val="16"/>
              </w:rPr>
            </w:pPr>
            <w:r w:rsidRPr="00CC5AF8">
              <w:rPr>
                <w:rFonts w:ascii="Arial CYR" w:hAnsi="Arial CYR" w:cs="Arial CYR"/>
                <w:sz w:val="16"/>
                <w:szCs w:val="16"/>
              </w:rPr>
              <w:t>Общее количество стоков, всего</w:t>
            </w:r>
          </w:p>
        </w:tc>
        <w:tc>
          <w:tcPr>
            <w:tcW w:w="1299" w:type="dxa"/>
            <w:tcBorders>
              <w:top w:val="nil"/>
              <w:left w:val="nil"/>
              <w:bottom w:val="single" w:sz="4" w:space="0" w:color="auto"/>
              <w:right w:val="single" w:sz="4" w:space="0" w:color="auto"/>
            </w:tcBorders>
            <w:shd w:val="clear" w:color="auto" w:fill="auto"/>
            <w:hideMark/>
          </w:tcPr>
          <w:p w14:paraId="5863C015"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м3</w:t>
            </w:r>
          </w:p>
        </w:tc>
        <w:tc>
          <w:tcPr>
            <w:tcW w:w="1459" w:type="dxa"/>
            <w:tcBorders>
              <w:top w:val="nil"/>
              <w:left w:val="nil"/>
              <w:bottom w:val="single" w:sz="4" w:space="0" w:color="auto"/>
              <w:right w:val="nil"/>
            </w:tcBorders>
            <w:shd w:val="clear" w:color="auto" w:fill="auto"/>
            <w:noWrap/>
            <w:vAlign w:val="center"/>
            <w:hideMark/>
          </w:tcPr>
          <w:p w14:paraId="05CCC2C5"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479" w:type="dxa"/>
            <w:tcBorders>
              <w:top w:val="nil"/>
              <w:left w:val="single" w:sz="4" w:space="0" w:color="auto"/>
              <w:bottom w:val="single" w:sz="4" w:space="0" w:color="auto"/>
              <w:right w:val="nil"/>
            </w:tcBorders>
            <w:shd w:val="clear" w:color="auto" w:fill="auto"/>
            <w:noWrap/>
            <w:vAlign w:val="center"/>
            <w:hideMark/>
          </w:tcPr>
          <w:p w14:paraId="1B58AA94"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778" w:type="dxa"/>
            <w:tcBorders>
              <w:top w:val="nil"/>
              <w:left w:val="single" w:sz="4" w:space="0" w:color="auto"/>
              <w:bottom w:val="single" w:sz="4" w:space="0" w:color="auto"/>
              <w:right w:val="nil"/>
            </w:tcBorders>
            <w:shd w:val="clear" w:color="auto" w:fill="auto"/>
            <w:noWrap/>
            <w:vAlign w:val="center"/>
            <w:hideMark/>
          </w:tcPr>
          <w:p w14:paraId="3394AD48"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9C881D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79" w:type="dxa"/>
            <w:tcBorders>
              <w:top w:val="nil"/>
              <w:left w:val="nil"/>
              <w:bottom w:val="single" w:sz="4" w:space="0" w:color="auto"/>
              <w:right w:val="single" w:sz="4" w:space="0" w:color="auto"/>
            </w:tcBorders>
            <w:shd w:val="clear" w:color="auto" w:fill="auto"/>
            <w:noWrap/>
            <w:vAlign w:val="center"/>
            <w:hideMark/>
          </w:tcPr>
          <w:p w14:paraId="4C2AEBE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nil"/>
              <w:bottom w:val="single" w:sz="4" w:space="0" w:color="auto"/>
              <w:right w:val="single" w:sz="4" w:space="0" w:color="auto"/>
            </w:tcBorders>
            <w:shd w:val="clear" w:color="auto" w:fill="auto"/>
            <w:noWrap/>
            <w:vAlign w:val="center"/>
            <w:hideMark/>
          </w:tcPr>
          <w:p w14:paraId="25A8D6F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594C41C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5D83A2D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#ДЕЛ/0!</w:t>
            </w:r>
          </w:p>
        </w:tc>
        <w:tc>
          <w:tcPr>
            <w:tcW w:w="16" w:type="dxa"/>
            <w:shd w:val="clear" w:color="auto" w:fill="auto"/>
            <w:vAlign w:val="center"/>
            <w:hideMark/>
          </w:tcPr>
          <w:p w14:paraId="1E0BEE00" w14:textId="77777777" w:rsidR="00CC5AF8" w:rsidRPr="00CC5AF8" w:rsidRDefault="00CC5AF8">
            <w:pPr>
              <w:rPr>
                <w:sz w:val="16"/>
                <w:szCs w:val="16"/>
              </w:rPr>
            </w:pPr>
          </w:p>
        </w:tc>
      </w:tr>
      <w:tr w:rsidR="00CC5AF8" w:rsidRPr="00CC5AF8" w14:paraId="44DCBF55" w14:textId="77777777" w:rsidTr="00CC5AF8">
        <w:trPr>
          <w:trHeight w:val="300"/>
          <w:jc w:val="center"/>
        </w:trPr>
        <w:tc>
          <w:tcPr>
            <w:tcW w:w="5534" w:type="dxa"/>
            <w:tcBorders>
              <w:top w:val="nil"/>
              <w:left w:val="single" w:sz="8" w:space="0" w:color="auto"/>
              <w:bottom w:val="nil"/>
              <w:right w:val="single" w:sz="4" w:space="0" w:color="auto"/>
            </w:tcBorders>
            <w:shd w:val="clear" w:color="auto" w:fill="auto"/>
            <w:hideMark/>
          </w:tcPr>
          <w:p w14:paraId="4B700753"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Себестоимость воды</w:t>
            </w:r>
          </w:p>
        </w:tc>
        <w:tc>
          <w:tcPr>
            <w:tcW w:w="1299" w:type="dxa"/>
            <w:tcBorders>
              <w:top w:val="nil"/>
              <w:left w:val="nil"/>
              <w:bottom w:val="nil"/>
              <w:right w:val="single" w:sz="4" w:space="0" w:color="auto"/>
            </w:tcBorders>
            <w:shd w:val="clear" w:color="auto" w:fill="auto"/>
            <w:hideMark/>
          </w:tcPr>
          <w:p w14:paraId="23D5E1A8"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руб./м3</w:t>
            </w:r>
          </w:p>
        </w:tc>
        <w:tc>
          <w:tcPr>
            <w:tcW w:w="1459" w:type="dxa"/>
            <w:tcBorders>
              <w:top w:val="nil"/>
              <w:left w:val="nil"/>
              <w:bottom w:val="nil"/>
              <w:right w:val="nil"/>
            </w:tcBorders>
            <w:shd w:val="clear" w:color="auto" w:fill="auto"/>
            <w:noWrap/>
            <w:vAlign w:val="center"/>
            <w:hideMark/>
          </w:tcPr>
          <w:p w14:paraId="5F3EB016"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479" w:type="dxa"/>
            <w:tcBorders>
              <w:top w:val="nil"/>
              <w:left w:val="single" w:sz="4" w:space="0" w:color="auto"/>
              <w:bottom w:val="nil"/>
              <w:right w:val="nil"/>
            </w:tcBorders>
            <w:shd w:val="clear" w:color="auto" w:fill="auto"/>
            <w:noWrap/>
            <w:vAlign w:val="center"/>
            <w:hideMark/>
          </w:tcPr>
          <w:p w14:paraId="02F635D4"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778" w:type="dxa"/>
            <w:tcBorders>
              <w:top w:val="nil"/>
              <w:left w:val="single" w:sz="4" w:space="0" w:color="auto"/>
              <w:bottom w:val="nil"/>
              <w:right w:val="nil"/>
            </w:tcBorders>
            <w:shd w:val="clear" w:color="auto" w:fill="auto"/>
            <w:noWrap/>
            <w:vAlign w:val="center"/>
            <w:hideMark/>
          </w:tcPr>
          <w:p w14:paraId="3A7BC6D4"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987916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79" w:type="dxa"/>
            <w:tcBorders>
              <w:top w:val="nil"/>
              <w:left w:val="nil"/>
              <w:bottom w:val="single" w:sz="4" w:space="0" w:color="auto"/>
              <w:right w:val="single" w:sz="4" w:space="0" w:color="auto"/>
            </w:tcBorders>
            <w:shd w:val="clear" w:color="auto" w:fill="auto"/>
            <w:noWrap/>
            <w:vAlign w:val="center"/>
            <w:hideMark/>
          </w:tcPr>
          <w:p w14:paraId="20E2EE59"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nil"/>
              <w:bottom w:val="single" w:sz="4" w:space="0" w:color="auto"/>
              <w:right w:val="single" w:sz="4" w:space="0" w:color="auto"/>
            </w:tcBorders>
            <w:shd w:val="clear" w:color="auto" w:fill="auto"/>
            <w:noWrap/>
            <w:vAlign w:val="center"/>
            <w:hideMark/>
          </w:tcPr>
          <w:p w14:paraId="3CDE877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3FFF2CA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3B61EA4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#ДЕЛ/0!</w:t>
            </w:r>
          </w:p>
        </w:tc>
        <w:tc>
          <w:tcPr>
            <w:tcW w:w="16" w:type="dxa"/>
            <w:shd w:val="clear" w:color="auto" w:fill="auto"/>
            <w:vAlign w:val="center"/>
            <w:hideMark/>
          </w:tcPr>
          <w:p w14:paraId="36646754" w14:textId="77777777" w:rsidR="00CC5AF8" w:rsidRPr="00CC5AF8" w:rsidRDefault="00CC5AF8">
            <w:pPr>
              <w:rPr>
                <w:sz w:val="16"/>
                <w:szCs w:val="16"/>
              </w:rPr>
            </w:pPr>
          </w:p>
        </w:tc>
      </w:tr>
      <w:tr w:rsidR="00CC5AF8" w:rsidRPr="00CC5AF8" w14:paraId="4EBB7924" w14:textId="77777777" w:rsidTr="00CC5AF8">
        <w:trPr>
          <w:trHeight w:val="300"/>
          <w:jc w:val="center"/>
        </w:trPr>
        <w:tc>
          <w:tcPr>
            <w:tcW w:w="5534" w:type="dxa"/>
            <w:tcBorders>
              <w:top w:val="single" w:sz="4" w:space="0" w:color="auto"/>
              <w:left w:val="single" w:sz="8" w:space="0" w:color="auto"/>
              <w:bottom w:val="single" w:sz="4" w:space="0" w:color="auto"/>
              <w:right w:val="single" w:sz="4" w:space="0" w:color="auto"/>
            </w:tcBorders>
            <w:shd w:val="clear" w:color="auto" w:fill="auto"/>
            <w:hideMark/>
          </w:tcPr>
          <w:p w14:paraId="63A4F419" w14:textId="77777777" w:rsidR="00CC5AF8" w:rsidRPr="00CC5AF8" w:rsidRDefault="00CC5AF8">
            <w:pPr>
              <w:rPr>
                <w:rFonts w:ascii="Arial CYR" w:hAnsi="Arial CYR" w:cs="Arial CYR"/>
                <w:sz w:val="16"/>
                <w:szCs w:val="16"/>
              </w:rPr>
            </w:pPr>
            <w:r w:rsidRPr="00CC5AF8">
              <w:rPr>
                <w:rFonts w:ascii="Arial CYR" w:hAnsi="Arial CYR" w:cs="Arial CYR"/>
                <w:sz w:val="16"/>
                <w:szCs w:val="16"/>
              </w:rPr>
              <w:t>Тариф на стоки (себестоимость)</w:t>
            </w:r>
          </w:p>
        </w:tc>
        <w:tc>
          <w:tcPr>
            <w:tcW w:w="1299" w:type="dxa"/>
            <w:tcBorders>
              <w:top w:val="single" w:sz="4" w:space="0" w:color="auto"/>
              <w:left w:val="nil"/>
              <w:bottom w:val="single" w:sz="4" w:space="0" w:color="auto"/>
              <w:right w:val="single" w:sz="4" w:space="0" w:color="auto"/>
            </w:tcBorders>
            <w:shd w:val="clear" w:color="auto" w:fill="auto"/>
            <w:hideMark/>
          </w:tcPr>
          <w:p w14:paraId="4A354337"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руб./м3</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14:paraId="7860708A"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14:paraId="26CA5CFD"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14:paraId="3C5E1D51"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01978A3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79" w:type="dxa"/>
            <w:tcBorders>
              <w:top w:val="nil"/>
              <w:left w:val="nil"/>
              <w:bottom w:val="single" w:sz="4" w:space="0" w:color="auto"/>
              <w:right w:val="single" w:sz="4" w:space="0" w:color="auto"/>
            </w:tcBorders>
            <w:shd w:val="clear" w:color="auto" w:fill="auto"/>
            <w:noWrap/>
            <w:vAlign w:val="center"/>
            <w:hideMark/>
          </w:tcPr>
          <w:p w14:paraId="2D9F098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nil"/>
              <w:bottom w:val="single" w:sz="4" w:space="0" w:color="auto"/>
              <w:right w:val="single" w:sz="4" w:space="0" w:color="auto"/>
            </w:tcBorders>
            <w:shd w:val="clear" w:color="auto" w:fill="auto"/>
            <w:noWrap/>
            <w:vAlign w:val="center"/>
            <w:hideMark/>
          </w:tcPr>
          <w:p w14:paraId="493D187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47E0A12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0F941AF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#ДЕЛ/0!</w:t>
            </w:r>
          </w:p>
        </w:tc>
        <w:tc>
          <w:tcPr>
            <w:tcW w:w="16" w:type="dxa"/>
            <w:shd w:val="clear" w:color="auto" w:fill="auto"/>
            <w:vAlign w:val="center"/>
            <w:hideMark/>
          </w:tcPr>
          <w:p w14:paraId="3FDAFA27" w14:textId="77777777" w:rsidR="00CC5AF8" w:rsidRPr="00CC5AF8" w:rsidRDefault="00CC5AF8">
            <w:pPr>
              <w:rPr>
                <w:sz w:val="16"/>
                <w:szCs w:val="16"/>
              </w:rPr>
            </w:pPr>
          </w:p>
        </w:tc>
      </w:tr>
      <w:tr w:rsidR="00CC5AF8" w:rsidRPr="00CC5AF8" w14:paraId="5A82AE95" w14:textId="77777777" w:rsidTr="00CC5AF8">
        <w:trPr>
          <w:trHeight w:val="270"/>
          <w:jc w:val="center"/>
        </w:trPr>
        <w:tc>
          <w:tcPr>
            <w:tcW w:w="5534" w:type="dxa"/>
            <w:tcBorders>
              <w:top w:val="nil"/>
              <w:left w:val="single" w:sz="8" w:space="0" w:color="auto"/>
              <w:bottom w:val="single" w:sz="4" w:space="0" w:color="auto"/>
              <w:right w:val="single" w:sz="4" w:space="0" w:color="auto"/>
            </w:tcBorders>
            <w:shd w:val="clear" w:color="auto" w:fill="auto"/>
            <w:hideMark/>
          </w:tcPr>
          <w:p w14:paraId="09234528" w14:textId="77777777" w:rsidR="00CC5AF8" w:rsidRPr="00CC5AF8" w:rsidRDefault="00CC5AF8">
            <w:pPr>
              <w:rPr>
                <w:rFonts w:ascii="Arial CYR" w:hAnsi="Arial CYR" w:cs="Arial CYR"/>
                <w:b/>
                <w:bCs/>
                <w:i/>
                <w:iCs/>
                <w:sz w:val="16"/>
                <w:szCs w:val="16"/>
              </w:rPr>
            </w:pPr>
            <w:r w:rsidRPr="00CC5AF8">
              <w:rPr>
                <w:rFonts w:ascii="Arial CYR" w:hAnsi="Arial CYR" w:cs="Arial CYR"/>
                <w:b/>
                <w:bCs/>
                <w:i/>
                <w:iCs/>
                <w:sz w:val="16"/>
                <w:szCs w:val="16"/>
              </w:rPr>
              <w:t xml:space="preserve">Стоимость воды </w:t>
            </w:r>
          </w:p>
        </w:tc>
        <w:tc>
          <w:tcPr>
            <w:tcW w:w="1299" w:type="dxa"/>
            <w:tcBorders>
              <w:top w:val="nil"/>
              <w:left w:val="nil"/>
              <w:bottom w:val="single" w:sz="4" w:space="0" w:color="auto"/>
              <w:right w:val="single" w:sz="4" w:space="0" w:color="auto"/>
            </w:tcBorders>
            <w:shd w:val="clear" w:color="auto" w:fill="auto"/>
            <w:vAlign w:val="center"/>
            <w:hideMark/>
          </w:tcPr>
          <w:p w14:paraId="2920B24D"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nil"/>
              <w:left w:val="nil"/>
              <w:bottom w:val="single" w:sz="4" w:space="0" w:color="auto"/>
              <w:right w:val="single" w:sz="4" w:space="0" w:color="auto"/>
            </w:tcBorders>
            <w:shd w:val="clear" w:color="auto" w:fill="auto"/>
            <w:noWrap/>
            <w:vAlign w:val="center"/>
            <w:hideMark/>
          </w:tcPr>
          <w:p w14:paraId="6664F23C" w14:textId="77777777" w:rsidR="00CC5AF8" w:rsidRPr="00CC5AF8" w:rsidRDefault="00CC5AF8">
            <w:pPr>
              <w:jc w:val="right"/>
              <w:rPr>
                <w:rFonts w:ascii="Arial CYR" w:hAnsi="Arial CYR" w:cs="Arial CYR"/>
                <w:color w:val="FF0000"/>
                <w:sz w:val="16"/>
                <w:szCs w:val="16"/>
              </w:rPr>
            </w:pPr>
            <w:r w:rsidRPr="00CC5AF8">
              <w:rPr>
                <w:rFonts w:ascii="Arial CYR" w:hAnsi="Arial CYR" w:cs="Arial CYR"/>
                <w:color w:val="FF0000"/>
                <w:sz w:val="16"/>
                <w:szCs w:val="16"/>
              </w:rPr>
              <w:t>0,00</w:t>
            </w:r>
          </w:p>
        </w:tc>
        <w:tc>
          <w:tcPr>
            <w:tcW w:w="1479" w:type="dxa"/>
            <w:tcBorders>
              <w:top w:val="nil"/>
              <w:left w:val="nil"/>
              <w:bottom w:val="single" w:sz="4" w:space="0" w:color="auto"/>
              <w:right w:val="single" w:sz="4" w:space="0" w:color="auto"/>
            </w:tcBorders>
            <w:shd w:val="clear" w:color="auto" w:fill="auto"/>
            <w:noWrap/>
            <w:vAlign w:val="center"/>
            <w:hideMark/>
          </w:tcPr>
          <w:p w14:paraId="49ADE5D3" w14:textId="77777777" w:rsidR="00CC5AF8" w:rsidRPr="00CC5AF8" w:rsidRDefault="00CC5AF8">
            <w:pPr>
              <w:jc w:val="right"/>
              <w:rPr>
                <w:rFonts w:ascii="Arial CYR" w:hAnsi="Arial CYR" w:cs="Arial CYR"/>
                <w:color w:val="FF0000"/>
                <w:sz w:val="16"/>
                <w:szCs w:val="16"/>
              </w:rPr>
            </w:pPr>
            <w:r w:rsidRPr="00CC5AF8">
              <w:rPr>
                <w:rFonts w:ascii="Arial CYR" w:hAnsi="Arial CYR" w:cs="Arial CYR"/>
                <w:color w:val="FF0000"/>
                <w:sz w:val="16"/>
                <w:szCs w:val="16"/>
              </w:rPr>
              <w:t>0,00</w:t>
            </w:r>
          </w:p>
        </w:tc>
        <w:tc>
          <w:tcPr>
            <w:tcW w:w="1778" w:type="dxa"/>
            <w:tcBorders>
              <w:top w:val="nil"/>
              <w:left w:val="nil"/>
              <w:bottom w:val="single" w:sz="4" w:space="0" w:color="auto"/>
              <w:right w:val="single" w:sz="4" w:space="0" w:color="auto"/>
            </w:tcBorders>
            <w:shd w:val="clear" w:color="auto" w:fill="auto"/>
            <w:noWrap/>
            <w:vAlign w:val="center"/>
            <w:hideMark/>
          </w:tcPr>
          <w:p w14:paraId="2F56BD6C" w14:textId="77777777" w:rsidR="00CC5AF8" w:rsidRPr="00CC5AF8" w:rsidRDefault="00CC5AF8">
            <w:pPr>
              <w:rPr>
                <w:rFonts w:ascii="Arial CYR" w:hAnsi="Arial CYR" w:cs="Arial CYR"/>
                <w:color w:val="FF0000"/>
                <w:sz w:val="16"/>
                <w:szCs w:val="16"/>
              </w:rPr>
            </w:pPr>
            <w:r w:rsidRPr="00CC5AF8">
              <w:rPr>
                <w:rFonts w:ascii="Arial CYR" w:hAnsi="Arial CYR" w:cs="Arial CYR"/>
                <w:color w:val="FF0000"/>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2DADB60C"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7C2DADB7"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nil"/>
              <w:bottom w:val="single" w:sz="4" w:space="0" w:color="auto"/>
              <w:right w:val="single" w:sz="4" w:space="0" w:color="auto"/>
            </w:tcBorders>
            <w:shd w:val="clear" w:color="auto" w:fill="auto"/>
            <w:noWrap/>
            <w:vAlign w:val="center"/>
            <w:hideMark/>
          </w:tcPr>
          <w:p w14:paraId="7F6E50F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462628D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40FAAB95"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#ДЕЛ/0!</w:t>
            </w:r>
          </w:p>
        </w:tc>
        <w:tc>
          <w:tcPr>
            <w:tcW w:w="16" w:type="dxa"/>
            <w:shd w:val="clear" w:color="auto" w:fill="auto"/>
            <w:vAlign w:val="center"/>
            <w:hideMark/>
          </w:tcPr>
          <w:p w14:paraId="6B955249" w14:textId="77777777" w:rsidR="00CC5AF8" w:rsidRPr="00CC5AF8" w:rsidRDefault="00CC5AF8">
            <w:pPr>
              <w:rPr>
                <w:sz w:val="16"/>
                <w:szCs w:val="16"/>
              </w:rPr>
            </w:pPr>
          </w:p>
        </w:tc>
      </w:tr>
      <w:tr w:rsidR="00CC5AF8" w:rsidRPr="00CC5AF8" w14:paraId="5165835C" w14:textId="77777777" w:rsidTr="00CC5AF8">
        <w:trPr>
          <w:trHeight w:val="300"/>
          <w:jc w:val="center"/>
        </w:trPr>
        <w:tc>
          <w:tcPr>
            <w:tcW w:w="5534" w:type="dxa"/>
            <w:tcBorders>
              <w:top w:val="single" w:sz="4" w:space="0" w:color="auto"/>
              <w:left w:val="single" w:sz="8" w:space="0" w:color="auto"/>
              <w:bottom w:val="single" w:sz="4" w:space="0" w:color="auto"/>
              <w:right w:val="single" w:sz="4" w:space="0" w:color="auto"/>
            </w:tcBorders>
            <w:shd w:val="clear" w:color="auto" w:fill="auto"/>
            <w:hideMark/>
          </w:tcPr>
          <w:p w14:paraId="627071E7" w14:textId="77777777" w:rsidR="00CC5AF8" w:rsidRPr="00CC5AF8" w:rsidRDefault="00CC5AF8">
            <w:pPr>
              <w:rPr>
                <w:rFonts w:ascii="Arial CYR" w:hAnsi="Arial CYR" w:cs="Arial CYR"/>
                <w:b/>
                <w:bCs/>
                <w:i/>
                <w:iCs/>
                <w:sz w:val="16"/>
                <w:szCs w:val="16"/>
              </w:rPr>
            </w:pPr>
            <w:r w:rsidRPr="00CC5AF8">
              <w:rPr>
                <w:rFonts w:ascii="Arial CYR" w:hAnsi="Arial CYR" w:cs="Arial CYR"/>
                <w:b/>
                <w:bCs/>
                <w:i/>
                <w:iCs/>
                <w:sz w:val="16"/>
                <w:szCs w:val="16"/>
              </w:rPr>
              <w:t>Стоимость стоков</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0ECE9AB7" w14:textId="77777777" w:rsidR="00CC5AF8" w:rsidRPr="00CC5AF8" w:rsidRDefault="00CC5AF8">
            <w:pPr>
              <w:jc w:val="center"/>
              <w:rPr>
                <w:rFonts w:ascii="Arial CYR" w:hAnsi="Arial CYR" w:cs="Arial CYR"/>
                <w:sz w:val="16"/>
                <w:szCs w:val="16"/>
              </w:rPr>
            </w:pPr>
            <w:r w:rsidRPr="00CC5AF8">
              <w:rPr>
                <w:rFonts w:ascii="Arial CYR" w:hAnsi="Arial CYR" w:cs="Arial CYR"/>
                <w:sz w:val="16"/>
                <w:szCs w:val="16"/>
              </w:rPr>
              <w:t>тыс. руб.</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2712124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14:paraId="7B533528"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422B2EC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0DAF3E4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16F4C811"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nil"/>
              <w:bottom w:val="single" w:sz="4" w:space="0" w:color="auto"/>
              <w:right w:val="single" w:sz="4" w:space="0" w:color="auto"/>
            </w:tcBorders>
            <w:shd w:val="clear" w:color="auto" w:fill="auto"/>
            <w:noWrap/>
            <w:vAlign w:val="center"/>
            <w:hideMark/>
          </w:tcPr>
          <w:p w14:paraId="47ABF656"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 </w:t>
            </w:r>
          </w:p>
        </w:tc>
        <w:tc>
          <w:tcPr>
            <w:tcW w:w="1519" w:type="dxa"/>
            <w:tcBorders>
              <w:top w:val="nil"/>
              <w:left w:val="nil"/>
              <w:bottom w:val="single" w:sz="4" w:space="0" w:color="auto"/>
              <w:right w:val="single" w:sz="4" w:space="0" w:color="auto"/>
            </w:tcBorders>
            <w:shd w:val="clear" w:color="auto" w:fill="auto"/>
            <w:noWrap/>
            <w:vAlign w:val="center"/>
            <w:hideMark/>
          </w:tcPr>
          <w:p w14:paraId="2B1629FE"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w:t>
            </w:r>
          </w:p>
        </w:tc>
        <w:tc>
          <w:tcPr>
            <w:tcW w:w="1519" w:type="dxa"/>
            <w:tcBorders>
              <w:top w:val="nil"/>
              <w:left w:val="nil"/>
              <w:bottom w:val="single" w:sz="4" w:space="0" w:color="auto"/>
              <w:right w:val="single" w:sz="4" w:space="0" w:color="auto"/>
            </w:tcBorders>
            <w:shd w:val="clear" w:color="auto" w:fill="auto"/>
            <w:noWrap/>
            <w:vAlign w:val="center"/>
            <w:hideMark/>
          </w:tcPr>
          <w:p w14:paraId="0C55CC92"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#ДЕЛ/0!</w:t>
            </w:r>
          </w:p>
        </w:tc>
        <w:tc>
          <w:tcPr>
            <w:tcW w:w="16" w:type="dxa"/>
            <w:shd w:val="clear" w:color="auto" w:fill="auto"/>
            <w:vAlign w:val="center"/>
            <w:hideMark/>
          </w:tcPr>
          <w:p w14:paraId="5295A19A" w14:textId="77777777" w:rsidR="00CC5AF8" w:rsidRPr="00CC5AF8" w:rsidRDefault="00CC5AF8">
            <w:pPr>
              <w:rPr>
                <w:sz w:val="16"/>
                <w:szCs w:val="16"/>
              </w:rPr>
            </w:pPr>
          </w:p>
        </w:tc>
      </w:tr>
      <w:tr w:rsidR="00CC5AF8" w:rsidRPr="00CC5AF8" w14:paraId="322197F5" w14:textId="77777777" w:rsidTr="00CC5AF8">
        <w:trPr>
          <w:trHeight w:val="255"/>
          <w:jc w:val="center"/>
        </w:trPr>
        <w:tc>
          <w:tcPr>
            <w:tcW w:w="5534" w:type="dxa"/>
            <w:tcBorders>
              <w:top w:val="nil"/>
              <w:left w:val="nil"/>
              <w:bottom w:val="nil"/>
              <w:right w:val="nil"/>
            </w:tcBorders>
            <w:shd w:val="clear" w:color="auto" w:fill="auto"/>
            <w:noWrap/>
            <w:vAlign w:val="bottom"/>
            <w:hideMark/>
          </w:tcPr>
          <w:p w14:paraId="3E6D4846" w14:textId="77777777" w:rsidR="00CC5AF8" w:rsidRPr="00CC5AF8" w:rsidRDefault="00CC5AF8">
            <w:pPr>
              <w:jc w:val="right"/>
              <w:rPr>
                <w:rFonts w:ascii="Arial CYR" w:hAnsi="Arial CYR" w:cs="Arial CYR"/>
                <w:sz w:val="16"/>
                <w:szCs w:val="16"/>
              </w:rPr>
            </w:pPr>
          </w:p>
        </w:tc>
        <w:tc>
          <w:tcPr>
            <w:tcW w:w="1299" w:type="dxa"/>
            <w:tcBorders>
              <w:top w:val="nil"/>
              <w:left w:val="nil"/>
              <w:bottom w:val="nil"/>
              <w:right w:val="nil"/>
            </w:tcBorders>
            <w:shd w:val="clear" w:color="auto" w:fill="auto"/>
            <w:noWrap/>
            <w:vAlign w:val="bottom"/>
            <w:hideMark/>
          </w:tcPr>
          <w:p w14:paraId="017A75D5" w14:textId="77777777" w:rsidR="00CC5AF8" w:rsidRPr="00CC5AF8" w:rsidRDefault="00CC5AF8">
            <w:pPr>
              <w:rPr>
                <w:sz w:val="16"/>
                <w:szCs w:val="16"/>
              </w:rPr>
            </w:pPr>
          </w:p>
        </w:tc>
        <w:tc>
          <w:tcPr>
            <w:tcW w:w="1459" w:type="dxa"/>
            <w:tcBorders>
              <w:top w:val="nil"/>
              <w:left w:val="nil"/>
              <w:bottom w:val="nil"/>
              <w:right w:val="nil"/>
            </w:tcBorders>
            <w:shd w:val="clear" w:color="auto" w:fill="auto"/>
            <w:noWrap/>
            <w:vAlign w:val="bottom"/>
            <w:hideMark/>
          </w:tcPr>
          <w:p w14:paraId="52071C08"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479" w:type="dxa"/>
            <w:tcBorders>
              <w:top w:val="nil"/>
              <w:left w:val="nil"/>
              <w:bottom w:val="nil"/>
              <w:right w:val="nil"/>
            </w:tcBorders>
            <w:shd w:val="clear" w:color="auto" w:fill="auto"/>
            <w:noWrap/>
            <w:vAlign w:val="bottom"/>
            <w:hideMark/>
          </w:tcPr>
          <w:p w14:paraId="75CB4CD3"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778" w:type="dxa"/>
            <w:tcBorders>
              <w:top w:val="nil"/>
              <w:left w:val="nil"/>
              <w:bottom w:val="nil"/>
              <w:right w:val="nil"/>
            </w:tcBorders>
            <w:shd w:val="clear" w:color="auto" w:fill="auto"/>
            <w:noWrap/>
            <w:vAlign w:val="bottom"/>
            <w:hideMark/>
          </w:tcPr>
          <w:p w14:paraId="134F31DE"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038C4D3"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0,00</w:t>
            </w:r>
          </w:p>
        </w:tc>
        <w:tc>
          <w:tcPr>
            <w:tcW w:w="1579" w:type="dxa"/>
            <w:tcBorders>
              <w:top w:val="nil"/>
              <w:left w:val="nil"/>
              <w:bottom w:val="nil"/>
              <w:right w:val="nil"/>
            </w:tcBorders>
            <w:shd w:val="clear" w:color="auto" w:fill="auto"/>
            <w:noWrap/>
            <w:vAlign w:val="bottom"/>
            <w:hideMark/>
          </w:tcPr>
          <w:p w14:paraId="7CE3AED0" w14:textId="77777777" w:rsidR="00CC5AF8" w:rsidRPr="00CC5AF8" w:rsidRDefault="00CC5AF8">
            <w:pPr>
              <w:rPr>
                <w:rFonts w:ascii="Arial CYR" w:hAnsi="Arial CYR" w:cs="Arial CYR"/>
                <w:sz w:val="16"/>
                <w:szCs w:val="16"/>
              </w:rPr>
            </w:pPr>
            <w:r w:rsidRPr="00CC5AF8">
              <w:rPr>
                <w:rFonts w:ascii="Arial CYR" w:hAnsi="Arial CYR" w:cs="Arial CYR"/>
                <w:sz w:val="16"/>
                <w:szCs w:val="16"/>
              </w:rPr>
              <w:t> </w:t>
            </w:r>
          </w:p>
        </w:tc>
        <w:tc>
          <w:tcPr>
            <w:tcW w:w="1599" w:type="dxa"/>
            <w:tcBorders>
              <w:top w:val="nil"/>
              <w:left w:val="nil"/>
              <w:bottom w:val="nil"/>
              <w:right w:val="nil"/>
            </w:tcBorders>
            <w:shd w:val="clear" w:color="auto" w:fill="auto"/>
            <w:noWrap/>
            <w:vAlign w:val="bottom"/>
            <w:hideMark/>
          </w:tcPr>
          <w:p w14:paraId="45B64B70"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0</w:t>
            </w:r>
          </w:p>
        </w:tc>
        <w:tc>
          <w:tcPr>
            <w:tcW w:w="1519" w:type="dxa"/>
            <w:tcBorders>
              <w:top w:val="nil"/>
              <w:left w:val="nil"/>
              <w:bottom w:val="nil"/>
              <w:right w:val="nil"/>
            </w:tcBorders>
            <w:shd w:val="clear" w:color="auto" w:fill="auto"/>
            <w:noWrap/>
            <w:vAlign w:val="bottom"/>
            <w:hideMark/>
          </w:tcPr>
          <w:p w14:paraId="7D78D47C" w14:textId="77777777" w:rsidR="00CC5AF8" w:rsidRPr="00CC5AF8" w:rsidRDefault="00CC5AF8">
            <w:pPr>
              <w:jc w:val="right"/>
              <w:rPr>
                <w:rFonts w:ascii="Arial CYR" w:hAnsi="Arial CYR" w:cs="Arial CYR"/>
                <w:sz w:val="16"/>
                <w:szCs w:val="16"/>
              </w:rPr>
            </w:pPr>
          </w:p>
        </w:tc>
        <w:tc>
          <w:tcPr>
            <w:tcW w:w="1519" w:type="dxa"/>
            <w:tcBorders>
              <w:top w:val="nil"/>
              <w:left w:val="nil"/>
              <w:bottom w:val="nil"/>
              <w:right w:val="nil"/>
            </w:tcBorders>
            <w:shd w:val="clear" w:color="auto" w:fill="auto"/>
            <w:noWrap/>
            <w:vAlign w:val="bottom"/>
            <w:hideMark/>
          </w:tcPr>
          <w:p w14:paraId="1F7CA038" w14:textId="77777777" w:rsidR="00CC5AF8" w:rsidRPr="00CC5AF8" w:rsidRDefault="00CC5AF8">
            <w:pPr>
              <w:rPr>
                <w:sz w:val="16"/>
                <w:szCs w:val="16"/>
              </w:rPr>
            </w:pPr>
          </w:p>
        </w:tc>
        <w:tc>
          <w:tcPr>
            <w:tcW w:w="16" w:type="dxa"/>
            <w:shd w:val="clear" w:color="auto" w:fill="auto"/>
            <w:vAlign w:val="center"/>
            <w:hideMark/>
          </w:tcPr>
          <w:p w14:paraId="0B1B51E6" w14:textId="77777777" w:rsidR="00CC5AF8" w:rsidRPr="00CC5AF8" w:rsidRDefault="00CC5AF8">
            <w:pPr>
              <w:rPr>
                <w:sz w:val="16"/>
                <w:szCs w:val="16"/>
              </w:rPr>
            </w:pPr>
          </w:p>
        </w:tc>
      </w:tr>
      <w:tr w:rsidR="00CC5AF8" w:rsidRPr="00CC5AF8" w14:paraId="7214477A" w14:textId="77777777" w:rsidTr="00CC5AF8">
        <w:trPr>
          <w:trHeight w:val="315"/>
          <w:jc w:val="center"/>
        </w:trPr>
        <w:tc>
          <w:tcPr>
            <w:tcW w:w="5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F5CB5" w14:textId="77777777" w:rsidR="00CC5AF8" w:rsidRPr="00CC5AF8" w:rsidRDefault="00CC5AF8">
            <w:pPr>
              <w:rPr>
                <w:rFonts w:ascii="Arial CYR" w:hAnsi="Arial CYR" w:cs="Arial CYR"/>
                <w:b/>
                <w:bCs/>
                <w:sz w:val="16"/>
                <w:szCs w:val="16"/>
              </w:rPr>
            </w:pPr>
            <w:r w:rsidRPr="00CC5AF8">
              <w:rPr>
                <w:rFonts w:ascii="Arial CYR" w:hAnsi="Arial CYR" w:cs="Arial CYR"/>
                <w:b/>
                <w:bCs/>
                <w:sz w:val="16"/>
                <w:szCs w:val="16"/>
              </w:rPr>
              <w:t>Всего</w:t>
            </w:r>
          </w:p>
        </w:tc>
        <w:tc>
          <w:tcPr>
            <w:tcW w:w="1299" w:type="dxa"/>
            <w:tcBorders>
              <w:top w:val="single" w:sz="4" w:space="0" w:color="auto"/>
              <w:left w:val="nil"/>
              <w:bottom w:val="single" w:sz="4" w:space="0" w:color="auto"/>
              <w:right w:val="single" w:sz="4" w:space="0" w:color="auto"/>
            </w:tcBorders>
            <w:shd w:val="clear" w:color="auto" w:fill="auto"/>
            <w:noWrap/>
            <w:vAlign w:val="bottom"/>
            <w:hideMark/>
          </w:tcPr>
          <w:p w14:paraId="27246944" w14:textId="77777777" w:rsidR="00CC5AF8" w:rsidRPr="00CC5AF8" w:rsidRDefault="00CC5AF8">
            <w:pPr>
              <w:rPr>
                <w:rFonts w:ascii="Arial CYR" w:hAnsi="Arial CYR" w:cs="Arial CYR"/>
                <w:b/>
                <w:bCs/>
                <w:sz w:val="16"/>
                <w:szCs w:val="16"/>
              </w:rPr>
            </w:pPr>
            <w:r w:rsidRPr="00CC5AF8">
              <w:rPr>
                <w:rFonts w:ascii="Arial CYR" w:hAnsi="Arial CYR" w:cs="Arial CYR"/>
                <w:b/>
                <w:bCs/>
                <w:sz w:val="16"/>
                <w:szCs w:val="16"/>
              </w:rPr>
              <w:t> </w:t>
            </w:r>
          </w:p>
        </w:tc>
        <w:tc>
          <w:tcPr>
            <w:tcW w:w="1459" w:type="dxa"/>
            <w:tcBorders>
              <w:top w:val="single" w:sz="4" w:space="0" w:color="auto"/>
              <w:left w:val="nil"/>
              <w:bottom w:val="single" w:sz="4" w:space="0" w:color="auto"/>
              <w:right w:val="single" w:sz="4" w:space="0" w:color="auto"/>
            </w:tcBorders>
            <w:shd w:val="clear" w:color="auto" w:fill="auto"/>
            <w:noWrap/>
            <w:vAlign w:val="bottom"/>
            <w:hideMark/>
          </w:tcPr>
          <w:p w14:paraId="3AE7238E"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5 738,61</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14:paraId="504BCDDC"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4 201,42</w:t>
            </w:r>
          </w:p>
        </w:tc>
        <w:tc>
          <w:tcPr>
            <w:tcW w:w="1778" w:type="dxa"/>
            <w:tcBorders>
              <w:top w:val="single" w:sz="4" w:space="0" w:color="auto"/>
              <w:left w:val="nil"/>
              <w:bottom w:val="single" w:sz="4" w:space="0" w:color="auto"/>
              <w:right w:val="single" w:sz="4" w:space="0" w:color="auto"/>
            </w:tcBorders>
            <w:shd w:val="clear" w:color="auto" w:fill="auto"/>
            <w:noWrap/>
            <w:vAlign w:val="bottom"/>
            <w:hideMark/>
          </w:tcPr>
          <w:p w14:paraId="07255182"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4 906,13</w:t>
            </w:r>
          </w:p>
        </w:tc>
        <w:tc>
          <w:tcPr>
            <w:tcW w:w="1559" w:type="dxa"/>
            <w:tcBorders>
              <w:top w:val="nil"/>
              <w:left w:val="nil"/>
              <w:bottom w:val="single" w:sz="4" w:space="0" w:color="auto"/>
              <w:right w:val="single" w:sz="4" w:space="0" w:color="auto"/>
            </w:tcBorders>
            <w:shd w:val="clear" w:color="auto" w:fill="auto"/>
            <w:noWrap/>
            <w:vAlign w:val="bottom"/>
            <w:hideMark/>
          </w:tcPr>
          <w:p w14:paraId="3DB4A0DF"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6 613,67</w:t>
            </w:r>
          </w:p>
        </w:tc>
        <w:tc>
          <w:tcPr>
            <w:tcW w:w="1579" w:type="dxa"/>
            <w:tcBorders>
              <w:top w:val="single" w:sz="4" w:space="0" w:color="auto"/>
              <w:left w:val="nil"/>
              <w:bottom w:val="single" w:sz="4" w:space="0" w:color="auto"/>
              <w:right w:val="single" w:sz="4" w:space="0" w:color="auto"/>
            </w:tcBorders>
            <w:shd w:val="clear" w:color="auto" w:fill="auto"/>
            <w:noWrap/>
            <w:vAlign w:val="bottom"/>
            <w:hideMark/>
          </w:tcPr>
          <w:p w14:paraId="558C7123"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8 922,41</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07DD3BA9" w14:textId="77777777" w:rsidR="00CC5AF8" w:rsidRPr="00CC5AF8" w:rsidRDefault="00CC5AF8">
            <w:pPr>
              <w:jc w:val="right"/>
              <w:rPr>
                <w:rFonts w:ascii="Arial CYR" w:hAnsi="Arial CYR" w:cs="Arial CYR"/>
                <w:b/>
                <w:bCs/>
                <w:color w:val="FF0000"/>
                <w:sz w:val="16"/>
                <w:szCs w:val="16"/>
              </w:rPr>
            </w:pPr>
            <w:r w:rsidRPr="00CC5AF8">
              <w:rPr>
                <w:rFonts w:ascii="Arial CYR" w:hAnsi="Arial CYR" w:cs="Arial CYR"/>
                <w:b/>
                <w:bCs/>
                <w:color w:val="FF0000"/>
                <w:sz w:val="16"/>
                <w:szCs w:val="16"/>
              </w:rPr>
              <w:t>6 664,91</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4D46841B"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-2257,5</w:t>
            </w:r>
          </w:p>
        </w:tc>
        <w:tc>
          <w:tcPr>
            <w:tcW w:w="1519" w:type="dxa"/>
            <w:tcBorders>
              <w:top w:val="single" w:sz="4" w:space="0" w:color="auto"/>
              <w:left w:val="nil"/>
              <w:bottom w:val="single" w:sz="4" w:space="0" w:color="auto"/>
              <w:right w:val="single" w:sz="4" w:space="0" w:color="auto"/>
            </w:tcBorders>
            <w:shd w:val="clear" w:color="auto" w:fill="auto"/>
            <w:noWrap/>
            <w:vAlign w:val="center"/>
            <w:hideMark/>
          </w:tcPr>
          <w:p w14:paraId="2546E51D" w14:textId="77777777" w:rsidR="00CC5AF8" w:rsidRPr="00CC5AF8" w:rsidRDefault="00CC5AF8">
            <w:pPr>
              <w:jc w:val="right"/>
              <w:rPr>
                <w:rFonts w:ascii="Arial CYR" w:hAnsi="Arial CYR" w:cs="Arial CYR"/>
                <w:sz w:val="16"/>
                <w:szCs w:val="16"/>
              </w:rPr>
            </w:pPr>
            <w:r w:rsidRPr="00CC5AF8">
              <w:rPr>
                <w:rFonts w:ascii="Arial CYR" w:hAnsi="Arial CYR" w:cs="Arial CYR"/>
                <w:sz w:val="16"/>
                <w:szCs w:val="16"/>
              </w:rPr>
              <w:t>1%</w:t>
            </w:r>
          </w:p>
        </w:tc>
        <w:tc>
          <w:tcPr>
            <w:tcW w:w="16" w:type="dxa"/>
            <w:shd w:val="clear" w:color="auto" w:fill="auto"/>
            <w:vAlign w:val="center"/>
            <w:hideMark/>
          </w:tcPr>
          <w:p w14:paraId="2BD05331" w14:textId="77777777" w:rsidR="00CC5AF8" w:rsidRPr="00CC5AF8" w:rsidRDefault="00CC5AF8">
            <w:pPr>
              <w:rPr>
                <w:sz w:val="16"/>
                <w:szCs w:val="16"/>
              </w:rPr>
            </w:pPr>
          </w:p>
        </w:tc>
      </w:tr>
    </w:tbl>
    <w:p w14:paraId="6BD30442" w14:textId="77777777" w:rsidR="00CC5AF8" w:rsidRDefault="00CC5AF8" w:rsidP="00FE3616">
      <w:pPr>
        <w:ind w:right="322"/>
        <w:jc w:val="both"/>
        <w:rPr>
          <w:color w:val="000000"/>
          <w:sz w:val="28"/>
          <w:szCs w:val="28"/>
          <w:lang w:eastAsia="en-US"/>
        </w:rPr>
        <w:sectPr w:rsidR="00CC5AF8" w:rsidSect="00303EC5">
          <w:pgSz w:w="16838" w:h="11906" w:orient="landscape"/>
          <w:pgMar w:top="1135" w:right="1134" w:bottom="851" w:left="851" w:header="567" w:footer="709" w:gutter="0"/>
          <w:cols w:space="708"/>
          <w:titlePg/>
          <w:docGrid w:linePitch="360"/>
        </w:sectPr>
      </w:pPr>
    </w:p>
    <w:tbl>
      <w:tblPr>
        <w:tblW w:w="5000" w:type="pct"/>
        <w:jc w:val="center"/>
        <w:tblLook w:val="04A0" w:firstRow="1" w:lastRow="0" w:firstColumn="1" w:lastColumn="0" w:noHBand="0" w:noVBand="1"/>
      </w:tblPr>
      <w:tblGrid>
        <w:gridCol w:w="505"/>
        <w:gridCol w:w="6333"/>
        <w:gridCol w:w="1468"/>
        <w:gridCol w:w="1107"/>
        <w:gridCol w:w="1220"/>
        <w:gridCol w:w="1232"/>
        <w:gridCol w:w="1519"/>
        <w:gridCol w:w="1249"/>
        <w:gridCol w:w="220"/>
      </w:tblGrid>
      <w:tr w:rsidR="00CC5AF8" w:rsidRPr="00CC5AF8" w14:paraId="622EF7FF" w14:textId="77777777" w:rsidTr="00CC5AF8">
        <w:trPr>
          <w:gridAfter w:val="1"/>
          <w:wAfter w:w="16" w:type="dxa"/>
          <w:trHeight w:val="405"/>
          <w:jc w:val="center"/>
        </w:trPr>
        <w:tc>
          <w:tcPr>
            <w:tcW w:w="21466" w:type="dxa"/>
            <w:gridSpan w:val="8"/>
            <w:tcBorders>
              <w:top w:val="nil"/>
              <w:left w:val="nil"/>
              <w:bottom w:val="nil"/>
              <w:right w:val="nil"/>
            </w:tcBorders>
            <w:shd w:val="clear" w:color="auto" w:fill="auto"/>
            <w:noWrap/>
            <w:vAlign w:val="bottom"/>
            <w:hideMark/>
          </w:tcPr>
          <w:p w14:paraId="20A7D8A5" w14:textId="77777777" w:rsidR="00CC5AF8" w:rsidRPr="00CC5AF8" w:rsidRDefault="00CC5AF8" w:rsidP="00CC5AF8">
            <w:pPr>
              <w:jc w:val="center"/>
              <w:rPr>
                <w:b/>
                <w:bCs/>
                <w:sz w:val="16"/>
                <w:szCs w:val="16"/>
              </w:rPr>
            </w:pPr>
            <w:r w:rsidRPr="00CC5AF8">
              <w:rPr>
                <w:b/>
                <w:bCs/>
                <w:sz w:val="16"/>
                <w:szCs w:val="16"/>
              </w:rPr>
              <w:lastRenderedPageBreak/>
              <w:t>Сводная информация и смета расходов</w:t>
            </w:r>
          </w:p>
        </w:tc>
      </w:tr>
      <w:tr w:rsidR="00CC5AF8" w:rsidRPr="00CC5AF8" w14:paraId="221241C6" w14:textId="77777777" w:rsidTr="00CC5AF8">
        <w:trPr>
          <w:gridAfter w:val="1"/>
          <w:wAfter w:w="16" w:type="dxa"/>
          <w:trHeight w:val="870"/>
          <w:jc w:val="center"/>
        </w:trPr>
        <w:tc>
          <w:tcPr>
            <w:tcW w:w="21466" w:type="dxa"/>
            <w:gridSpan w:val="8"/>
            <w:tcBorders>
              <w:top w:val="nil"/>
              <w:left w:val="nil"/>
              <w:bottom w:val="nil"/>
              <w:right w:val="nil"/>
            </w:tcBorders>
            <w:shd w:val="clear" w:color="auto" w:fill="auto"/>
            <w:vAlign w:val="bottom"/>
            <w:hideMark/>
          </w:tcPr>
          <w:p w14:paraId="3EECEB78" w14:textId="77777777" w:rsidR="00CC5AF8" w:rsidRPr="00CC5AF8" w:rsidRDefault="00CC5AF8" w:rsidP="00CC5AF8">
            <w:pPr>
              <w:jc w:val="center"/>
              <w:rPr>
                <w:b/>
                <w:bCs/>
                <w:sz w:val="16"/>
                <w:szCs w:val="16"/>
              </w:rPr>
            </w:pPr>
            <w:r w:rsidRPr="00CC5AF8">
              <w:rPr>
                <w:b/>
                <w:bCs/>
                <w:sz w:val="16"/>
                <w:szCs w:val="16"/>
              </w:rPr>
              <w:t>по производству и реализации тепловой энергии ООО "Тамбар" (Тисульский район) на 2025 год                                                                                                                                      (шестой год второго долгосрочного периода)</w:t>
            </w:r>
          </w:p>
        </w:tc>
      </w:tr>
      <w:tr w:rsidR="00CC5AF8" w:rsidRPr="00CC5AF8" w14:paraId="4DFA1455" w14:textId="77777777" w:rsidTr="00CC5AF8">
        <w:trPr>
          <w:gridAfter w:val="1"/>
          <w:wAfter w:w="16" w:type="dxa"/>
          <w:trHeight w:val="15"/>
          <w:jc w:val="center"/>
        </w:trPr>
        <w:tc>
          <w:tcPr>
            <w:tcW w:w="665" w:type="dxa"/>
            <w:tcBorders>
              <w:top w:val="nil"/>
              <w:left w:val="nil"/>
              <w:bottom w:val="nil"/>
              <w:right w:val="nil"/>
            </w:tcBorders>
            <w:shd w:val="clear" w:color="auto" w:fill="auto"/>
            <w:noWrap/>
            <w:vAlign w:val="bottom"/>
            <w:hideMark/>
          </w:tcPr>
          <w:p w14:paraId="317200FA" w14:textId="77777777" w:rsidR="00CC5AF8" w:rsidRPr="00CC5AF8" w:rsidRDefault="00CC5AF8" w:rsidP="00CC5AF8">
            <w:pPr>
              <w:jc w:val="center"/>
              <w:rPr>
                <w:b/>
                <w:bCs/>
                <w:sz w:val="16"/>
                <w:szCs w:val="16"/>
              </w:rPr>
            </w:pPr>
          </w:p>
        </w:tc>
        <w:tc>
          <w:tcPr>
            <w:tcW w:w="9765" w:type="dxa"/>
            <w:tcBorders>
              <w:top w:val="nil"/>
              <w:left w:val="nil"/>
              <w:bottom w:val="nil"/>
              <w:right w:val="nil"/>
            </w:tcBorders>
            <w:shd w:val="clear" w:color="auto" w:fill="auto"/>
            <w:noWrap/>
            <w:vAlign w:val="bottom"/>
            <w:hideMark/>
          </w:tcPr>
          <w:p w14:paraId="7D9C4B90" w14:textId="77777777" w:rsidR="00CC5AF8" w:rsidRPr="00CC5AF8" w:rsidRDefault="00CC5AF8" w:rsidP="00CC5AF8">
            <w:pPr>
              <w:rPr>
                <w:sz w:val="16"/>
                <w:szCs w:val="16"/>
              </w:rPr>
            </w:pPr>
          </w:p>
        </w:tc>
        <w:tc>
          <w:tcPr>
            <w:tcW w:w="2171" w:type="dxa"/>
            <w:tcBorders>
              <w:top w:val="nil"/>
              <w:left w:val="nil"/>
              <w:bottom w:val="nil"/>
              <w:right w:val="nil"/>
            </w:tcBorders>
            <w:shd w:val="clear" w:color="auto" w:fill="auto"/>
            <w:noWrap/>
            <w:vAlign w:val="bottom"/>
            <w:hideMark/>
          </w:tcPr>
          <w:p w14:paraId="700BBDDC" w14:textId="77777777" w:rsidR="00CC5AF8" w:rsidRPr="00CC5AF8" w:rsidRDefault="00CC5AF8" w:rsidP="00CC5AF8">
            <w:pPr>
              <w:rPr>
                <w:sz w:val="16"/>
                <w:szCs w:val="16"/>
              </w:rPr>
            </w:pPr>
          </w:p>
        </w:tc>
        <w:tc>
          <w:tcPr>
            <w:tcW w:w="1607" w:type="dxa"/>
            <w:tcBorders>
              <w:top w:val="nil"/>
              <w:left w:val="nil"/>
              <w:bottom w:val="nil"/>
              <w:right w:val="nil"/>
            </w:tcBorders>
            <w:shd w:val="clear" w:color="auto" w:fill="auto"/>
            <w:noWrap/>
            <w:vAlign w:val="bottom"/>
            <w:hideMark/>
          </w:tcPr>
          <w:p w14:paraId="0D7F8627" w14:textId="77777777" w:rsidR="00CC5AF8" w:rsidRPr="00CC5AF8" w:rsidRDefault="00CC5AF8" w:rsidP="00CC5AF8">
            <w:pPr>
              <w:rPr>
                <w:sz w:val="16"/>
                <w:szCs w:val="16"/>
              </w:rPr>
            </w:pPr>
          </w:p>
        </w:tc>
        <w:tc>
          <w:tcPr>
            <w:tcW w:w="1784" w:type="dxa"/>
            <w:tcBorders>
              <w:top w:val="nil"/>
              <w:left w:val="nil"/>
              <w:bottom w:val="nil"/>
              <w:right w:val="nil"/>
            </w:tcBorders>
            <w:shd w:val="clear" w:color="auto" w:fill="auto"/>
            <w:noWrap/>
            <w:vAlign w:val="bottom"/>
            <w:hideMark/>
          </w:tcPr>
          <w:p w14:paraId="704A48ED" w14:textId="77777777" w:rsidR="00CC5AF8" w:rsidRPr="00CC5AF8" w:rsidRDefault="00CC5AF8" w:rsidP="00CC5AF8">
            <w:pPr>
              <w:jc w:val="center"/>
              <w:rPr>
                <w:sz w:val="16"/>
                <w:szCs w:val="16"/>
              </w:rPr>
            </w:pPr>
          </w:p>
        </w:tc>
        <w:tc>
          <w:tcPr>
            <w:tcW w:w="1802" w:type="dxa"/>
            <w:tcBorders>
              <w:top w:val="nil"/>
              <w:left w:val="nil"/>
              <w:bottom w:val="nil"/>
              <w:right w:val="nil"/>
            </w:tcBorders>
            <w:shd w:val="clear" w:color="auto" w:fill="auto"/>
            <w:noWrap/>
            <w:vAlign w:val="bottom"/>
            <w:hideMark/>
          </w:tcPr>
          <w:p w14:paraId="6CDCA63A" w14:textId="77777777" w:rsidR="00CC5AF8" w:rsidRPr="00CC5AF8" w:rsidRDefault="00CC5AF8" w:rsidP="00CC5AF8">
            <w:pPr>
              <w:jc w:val="center"/>
              <w:rPr>
                <w:sz w:val="16"/>
                <w:szCs w:val="16"/>
              </w:rPr>
            </w:pPr>
          </w:p>
        </w:tc>
        <w:tc>
          <w:tcPr>
            <w:tcW w:w="2044" w:type="dxa"/>
            <w:tcBorders>
              <w:top w:val="nil"/>
              <w:left w:val="nil"/>
              <w:bottom w:val="nil"/>
              <w:right w:val="nil"/>
            </w:tcBorders>
            <w:shd w:val="clear" w:color="auto" w:fill="auto"/>
            <w:noWrap/>
            <w:vAlign w:val="bottom"/>
            <w:hideMark/>
          </w:tcPr>
          <w:p w14:paraId="67E20245" w14:textId="77777777" w:rsidR="00CC5AF8" w:rsidRPr="00CC5AF8" w:rsidRDefault="00CC5AF8" w:rsidP="00CC5AF8">
            <w:pPr>
              <w:jc w:val="center"/>
              <w:rPr>
                <w:sz w:val="20"/>
                <w:szCs w:val="20"/>
              </w:rPr>
            </w:pPr>
          </w:p>
        </w:tc>
        <w:tc>
          <w:tcPr>
            <w:tcW w:w="1628" w:type="dxa"/>
            <w:tcBorders>
              <w:top w:val="nil"/>
              <w:left w:val="nil"/>
              <w:bottom w:val="nil"/>
              <w:right w:val="nil"/>
            </w:tcBorders>
            <w:shd w:val="clear" w:color="auto" w:fill="auto"/>
            <w:noWrap/>
            <w:vAlign w:val="bottom"/>
            <w:hideMark/>
          </w:tcPr>
          <w:p w14:paraId="647DED00" w14:textId="77777777" w:rsidR="00CC5AF8" w:rsidRPr="00CC5AF8" w:rsidRDefault="00CC5AF8" w:rsidP="00CC5AF8">
            <w:pPr>
              <w:rPr>
                <w:sz w:val="20"/>
                <w:szCs w:val="20"/>
              </w:rPr>
            </w:pPr>
          </w:p>
        </w:tc>
      </w:tr>
      <w:tr w:rsidR="00CC5AF8" w:rsidRPr="00CC5AF8" w14:paraId="35A0982A" w14:textId="77777777" w:rsidTr="00CC5AF8">
        <w:trPr>
          <w:gridAfter w:val="1"/>
          <w:wAfter w:w="16" w:type="dxa"/>
          <w:trHeight w:val="750"/>
          <w:jc w:val="center"/>
        </w:trPr>
        <w:tc>
          <w:tcPr>
            <w:tcW w:w="66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DEAD9F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п/п</w:t>
            </w:r>
          </w:p>
        </w:tc>
        <w:tc>
          <w:tcPr>
            <w:tcW w:w="9765" w:type="dxa"/>
            <w:vMerge w:val="restart"/>
            <w:tcBorders>
              <w:top w:val="single" w:sz="8" w:space="0" w:color="auto"/>
              <w:left w:val="single" w:sz="4" w:space="0" w:color="auto"/>
              <w:bottom w:val="single" w:sz="8" w:space="0" w:color="000000"/>
              <w:right w:val="nil"/>
            </w:tcBorders>
            <w:shd w:val="clear" w:color="auto" w:fill="auto"/>
            <w:noWrap/>
            <w:vAlign w:val="center"/>
            <w:hideMark/>
          </w:tcPr>
          <w:p w14:paraId="05B8D7D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Показатели</w:t>
            </w:r>
          </w:p>
        </w:tc>
        <w:tc>
          <w:tcPr>
            <w:tcW w:w="217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1F3BFC7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Ед.изм.</w:t>
            </w:r>
          </w:p>
        </w:tc>
        <w:tc>
          <w:tcPr>
            <w:tcW w:w="16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501F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Утверждено на 2024 год (УСН)</w:t>
            </w:r>
          </w:p>
        </w:tc>
        <w:tc>
          <w:tcPr>
            <w:tcW w:w="17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BC87D3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Предложение предприятия на 2025 год </w:t>
            </w:r>
          </w:p>
        </w:tc>
        <w:tc>
          <w:tcPr>
            <w:tcW w:w="180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578F44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Предложения экспертов на 2025 год </w:t>
            </w:r>
          </w:p>
        </w:tc>
        <w:tc>
          <w:tcPr>
            <w:tcW w:w="204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C4062AB"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Корректировка экспертов , +/-, 2024 год к предложениям предприятия</w:t>
            </w:r>
          </w:p>
        </w:tc>
        <w:tc>
          <w:tcPr>
            <w:tcW w:w="1628"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D162544"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Динамика изменения показателей 2024 года к 2023 году, %</w:t>
            </w:r>
          </w:p>
        </w:tc>
      </w:tr>
      <w:tr w:rsidR="00CC5AF8" w:rsidRPr="00CC5AF8" w14:paraId="2037CF29" w14:textId="77777777" w:rsidTr="00CC5AF8">
        <w:trPr>
          <w:trHeight w:val="315"/>
          <w:jc w:val="center"/>
        </w:trPr>
        <w:tc>
          <w:tcPr>
            <w:tcW w:w="665"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CFA63C3" w14:textId="77777777" w:rsidR="00CC5AF8" w:rsidRPr="00CC5AF8" w:rsidRDefault="00CC5AF8" w:rsidP="00CC5AF8">
            <w:pPr>
              <w:rPr>
                <w:rFonts w:ascii="Bookman Old Style" w:hAnsi="Bookman Old Style" w:cs="Calibri"/>
                <w:sz w:val="16"/>
                <w:szCs w:val="16"/>
              </w:rPr>
            </w:pPr>
          </w:p>
        </w:tc>
        <w:tc>
          <w:tcPr>
            <w:tcW w:w="9765" w:type="dxa"/>
            <w:vMerge/>
            <w:tcBorders>
              <w:top w:val="single" w:sz="8" w:space="0" w:color="auto"/>
              <w:left w:val="single" w:sz="4" w:space="0" w:color="auto"/>
              <w:bottom w:val="single" w:sz="8" w:space="0" w:color="000000"/>
              <w:right w:val="nil"/>
            </w:tcBorders>
            <w:shd w:val="clear" w:color="auto" w:fill="auto"/>
            <w:vAlign w:val="center"/>
            <w:hideMark/>
          </w:tcPr>
          <w:p w14:paraId="5CD22E3E" w14:textId="77777777" w:rsidR="00CC5AF8" w:rsidRPr="00CC5AF8" w:rsidRDefault="00CC5AF8" w:rsidP="00CC5AF8">
            <w:pPr>
              <w:rPr>
                <w:rFonts w:ascii="Bookman Old Style" w:hAnsi="Bookman Old Style" w:cs="Calibri"/>
                <w:sz w:val="16"/>
                <w:szCs w:val="16"/>
              </w:rPr>
            </w:pPr>
          </w:p>
        </w:tc>
        <w:tc>
          <w:tcPr>
            <w:tcW w:w="217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644EADA" w14:textId="77777777" w:rsidR="00CC5AF8" w:rsidRPr="00CC5AF8" w:rsidRDefault="00CC5AF8" w:rsidP="00CC5AF8">
            <w:pPr>
              <w:rPr>
                <w:rFonts w:ascii="Bookman Old Style" w:hAnsi="Bookman Old Style" w:cs="Calibri"/>
                <w:sz w:val="16"/>
                <w:szCs w:val="16"/>
              </w:rPr>
            </w:pPr>
          </w:p>
        </w:tc>
        <w:tc>
          <w:tcPr>
            <w:tcW w:w="160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CF25702" w14:textId="77777777" w:rsidR="00CC5AF8" w:rsidRPr="00CC5AF8" w:rsidRDefault="00CC5AF8" w:rsidP="00CC5AF8">
            <w:pPr>
              <w:rPr>
                <w:rFonts w:ascii="Bookman Old Style" w:hAnsi="Bookman Old Style" w:cs="Calibri"/>
                <w:sz w:val="16"/>
                <w:szCs w:val="16"/>
              </w:rPr>
            </w:pPr>
          </w:p>
        </w:tc>
        <w:tc>
          <w:tcPr>
            <w:tcW w:w="178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00A8D8" w14:textId="77777777" w:rsidR="00CC5AF8" w:rsidRPr="00CC5AF8" w:rsidRDefault="00CC5AF8" w:rsidP="00CC5AF8">
            <w:pPr>
              <w:rPr>
                <w:rFonts w:ascii="Bookman Old Style" w:hAnsi="Bookman Old Style" w:cs="Calibri"/>
                <w:sz w:val="16"/>
                <w:szCs w:val="16"/>
              </w:rPr>
            </w:pPr>
          </w:p>
        </w:tc>
        <w:tc>
          <w:tcPr>
            <w:tcW w:w="18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C5A1406" w14:textId="77777777" w:rsidR="00CC5AF8" w:rsidRPr="00CC5AF8" w:rsidRDefault="00CC5AF8" w:rsidP="00CC5AF8">
            <w:pPr>
              <w:rPr>
                <w:rFonts w:ascii="Bookman Old Style" w:hAnsi="Bookman Old Style" w:cs="Calibri"/>
                <w:sz w:val="16"/>
                <w:szCs w:val="16"/>
              </w:rPr>
            </w:pPr>
          </w:p>
        </w:tc>
        <w:tc>
          <w:tcPr>
            <w:tcW w:w="2044" w:type="dxa"/>
            <w:vMerge/>
            <w:tcBorders>
              <w:top w:val="single" w:sz="8" w:space="0" w:color="auto"/>
              <w:left w:val="single" w:sz="4" w:space="0" w:color="auto"/>
              <w:bottom w:val="single" w:sz="8" w:space="0" w:color="000000"/>
              <w:right w:val="single" w:sz="4" w:space="0" w:color="auto"/>
            </w:tcBorders>
            <w:vAlign w:val="center"/>
            <w:hideMark/>
          </w:tcPr>
          <w:p w14:paraId="56BF14CD" w14:textId="77777777" w:rsidR="00CC5AF8" w:rsidRPr="00CC5AF8" w:rsidRDefault="00CC5AF8" w:rsidP="00CC5AF8">
            <w:pPr>
              <w:rPr>
                <w:rFonts w:ascii="Bookman Old Style" w:hAnsi="Bookman Old Style" w:cs="Calibri"/>
                <w:sz w:val="26"/>
                <w:szCs w:val="26"/>
              </w:rPr>
            </w:pPr>
          </w:p>
        </w:tc>
        <w:tc>
          <w:tcPr>
            <w:tcW w:w="1628" w:type="dxa"/>
            <w:vMerge/>
            <w:tcBorders>
              <w:top w:val="single" w:sz="8" w:space="0" w:color="auto"/>
              <w:left w:val="single" w:sz="4" w:space="0" w:color="auto"/>
              <w:bottom w:val="single" w:sz="8" w:space="0" w:color="000000"/>
              <w:right w:val="single" w:sz="8" w:space="0" w:color="auto"/>
            </w:tcBorders>
            <w:vAlign w:val="center"/>
            <w:hideMark/>
          </w:tcPr>
          <w:p w14:paraId="7B8DE897" w14:textId="77777777" w:rsidR="00CC5AF8" w:rsidRPr="00CC5AF8" w:rsidRDefault="00CC5AF8" w:rsidP="00CC5AF8">
            <w:pPr>
              <w:rPr>
                <w:rFonts w:ascii="Bookman Old Style" w:hAnsi="Bookman Old Style" w:cs="Calibri"/>
                <w:sz w:val="26"/>
                <w:szCs w:val="26"/>
              </w:rPr>
            </w:pPr>
          </w:p>
        </w:tc>
        <w:tc>
          <w:tcPr>
            <w:tcW w:w="16" w:type="dxa"/>
            <w:tcBorders>
              <w:top w:val="nil"/>
              <w:left w:val="nil"/>
              <w:bottom w:val="nil"/>
              <w:right w:val="nil"/>
            </w:tcBorders>
            <w:shd w:val="clear" w:color="auto" w:fill="auto"/>
            <w:noWrap/>
            <w:vAlign w:val="bottom"/>
            <w:hideMark/>
          </w:tcPr>
          <w:p w14:paraId="0E20ED2F" w14:textId="77777777" w:rsidR="00CC5AF8" w:rsidRPr="00CC5AF8" w:rsidRDefault="00CC5AF8" w:rsidP="00CC5AF8">
            <w:pPr>
              <w:jc w:val="center"/>
              <w:rPr>
                <w:rFonts w:ascii="Bookman Old Style" w:hAnsi="Bookman Old Style" w:cs="Calibri"/>
                <w:sz w:val="26"/>
                <w:szCs w:val="26"/>
              </w:rPr>
            </w:pPr>
          </w:p>
        </w:tc>
      </w:tr>
      <w:tr w:rsidR="00CC5AF8" w:rsidRPr="00CC5AF8" w14:paraId="046DB443" w14:textId="77777777" w:rsidTr="00CC5AF8">
        <w:trPr>
          <w:trHeight w:val="300"/>
          <w:jc w:val="center"/>
        </w:trPr>
        <w:tc>
          <w:tcPr>
            <w:tcW w:w="665"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8131C62" w14:textId="77777777" w:rsidR="00CC5AF8" w:rsidRPr="00CC5AF8" w:rsidRDefault="00CC5AF8" w:rsidP="00CC5AF8">
            <w:pPr>
              <w:rPr>
                <w:rFonts w:ascii="Bookman Old Style" w:hAnsi="Bookman Old Style" w:cs="Calibri"/>
                <w:sz w:val="16"/>
                <w:szCs w:val="16"/>
              </w:rPr>
            </w:pPr>
          </w:p>
        </w:tc>
        <w:tc>
          <w:tcPr>
            <w:tcW w:w="9765" w:type="dxa"/>
            <w:vMerge/>
            <w:tcBorders>
              <w:top w:val="single" w:sz="8" w:space="0" w:color="auto"/>
              <w:left w:val="single" w:sz="4" w:space="0" w:color="auto"/>
              <w:bottom w:val="single" w:sz="8" w:space="0" w:color="000000"/>
              <w:right w:val="nil"/>
            </w:tcBorders>
            <w:shd w:val="clear" w:color="auto" w:fill="auto"/>
            <w:vAlign w:val="center"/>
            <w:hideMark/>
          </w:tcPr>
          <w:p w14:paraId="30348FD4" w14:textId="77777777" w:rsidR="00CC5AF8" w:rsidRPr="00CC5AF8" w:rsidRDefault="00CC5AF8" w:rsidP="00CC5AF8">
            <w:pPr>
              <w:rPr>
                <w:rFonts w:ascii="Bookman Old Style" w:hAnsi="Bookman Old Style" w:cs="Calibri"/>
                <w:sz w:val="16"/>
                <w:szCs w:val="16"/>
              </w:rPr>
            </w:pPr>
          </w:p>
        </w:tc>
        <w:tc>
          <w:tcPr>
            <w:tcW w:w="217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7E82A4" w14:textId="77777777" w:rsidR="00CC5AF8" w:rsidRPr="00CC5AF8" w:rsidRDefault="00CC5AF8" w:rsidP="00CC5AF8">
            <w:pPr>
              <w:rPr>
                <w:rFonts w:ascii="Bookman Old Style" w:hAnsi="Bookman Old Style" w:cs="Calibri"/>
                <w:sz w:val="16"/>
                <w:szCs w:val="16"/>
              </w:rPr>
            </w:pPr>
          </w:p>
        </w:tc>
        <w:tc>
          <w:tcPr>
            <w:tcW w:w="160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F66CA7B" w14:textId="77777777" w:rsidR="00CC5AF8" w:rsidRPr="00CC5AF8" w:rsidRDefault="00CC5AF8" w:rsidP="00CC5AF8">
            <w:pPr>
              <w:rPr>
                <w:rFonts w:ascii="Bookman Old Style" w:hAnsi="Bookman Old Style" w:cs="Calibri"/>
                <w:sz w:val="16"/>
                <w:szCs w:val="16"/>
              </w:rPr>
            </w:pPr>
          </w:p>
        </w:tc>
        <w:tc>
          <w:tcPr>
            <w:tcW w:w="178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572C918" w14:textId="77777777" w:rsidR="00CC5AF8" w:rsidRPr="00CC5AF8" w:rsidRDefault="00CC5AF8" w:rsidP="00CC5AF8">
            <w:pPr>
              <w:rPr>
                <w:rFonts w:ascii="Bookman Old Style" w:hAnsi="Bookman Old Style" w:cs="Calibri"/>
                <w:sz w:val="16"/>
                <w:szCs w:val="16"/>
              </w:rPr>
            </w:pPr>
          </w:p>
        </w:tc>
        <w:tc>
          <w:tcPr>
            <w:tcW w:w="18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F9973AA" w14:textId="77777777" w:rsidR="00CC5AF8" w:rsidRPr="00CC5AF8" w:rsidRDefault="00CC5AF8" w:rsidP="00CC5AF8">
            <w:pPr>
              <w:rPr>
                <w:rFonts w:ascii="Bookman Old Style" w:hAnsi="Bookman Old Style" w:cs="Calibri"/>
                <w:sz w:val="16"/>
                <w:szCs w:val="16"/>
              </w:rPr>
            </w:pPr>
          </w:p>
        </w:tc>
        <w:tc>
          <w:tcPr>
            <w:tcW w:w="2044" w:type="dxa"/>
            <w:vMerge/>
            <w:tcBorders>
              <w:top w:val="single" w:sz="8" w:space="0" w:color="auto"/>
              <w:left w:val="single" w:sz="4" w:space="0" w:color="auto"/>
              <w:bottom w:val="single" w:sz="8" w:space="0" w:color="000000"/>
              <w:right w:val="single" w:sz="4" w:space="0" w:color="auto"/>
            </w:tcBorders>
            <w:vAlign w:val="center"/>
            <w:hideMark/>
          </w:tcPr>
          <w:p w14:paraId="2CF70159" w14:textId="77777777" w:rsidR="00CC5AF8" w:rsidRPr="00CC5AF8" w:rsidRDefault="00CC5AF8" w:rsidP="00CC5AF8">
            <w:pPr>
              <w:rPr>
                <w:rFonts w:ascii="Bookman Old Style" w:hAnsi="Bookman Old Style" w:cs="Calibri"/>
                <w:sz w:val="26"/>
                <w:szCs w:val="26"/>
              </w:rPr>
            </w:pPr>
          </w:p>
        </w:tc>
        <w:tc>
          <w:tcPr>
            <w:tcW w:w="1628" w:type="dxa"/>
            <w:vMerge/>
            <w:tcBorders>
              <w:top w:val="single" w:sz="8" w:space="0" w:color="auto"/>
              <w:left w:val="single" w:sz="4" w:space="0" w:color="auto"/>
              <w:bottom w:val="single" w:sz="8" w:space="0" w:color="000000"/>
              <w:right w:val="single" w:sz="8" w:space="0" w:color="auto"/>
            </w:tcBorders>
            <w:vAlign w:val="center"/>
            <w:hideMark/>
          </w:tcPr>
          <w:p w14:paraId="1AFB7CD7" w14:textId="77777777" w:rsidR="00CC5AF8" w:rsidRPr="00CC5AF8" w:rsidRDefault="00CC5AF8" w:rsidP="00CC5AF8">
            <w:pPr>
              <w:rPr>
                <w:rFonts w:ascii="Bookman Old Style" w:hAnsi="Bookman Old Style" w:cs="Calibri"/>
                <w:sz w:val="26"/>
                <w:szCs w:val="26"/>
              </w:rPr>
            </w:pPr>
          </w:p>
        </w:tc>
        <w:tc>
          <w:tcPr>
            <w:tcW w:w="16" w:type="dxa"/>
            <w:tcBorders>
              <w:top w:val="nil"/>
              <w:left w:val="nil"/>
              <w:bottom w:val="nil"/>
              <w:right w:val="nil"/>
            </w:tcBorders>
            <w:shd w:val="clear" w:color="auto" w:fill="auto"/>
            <w:noWrap/>
            <w:vAlign w:val="bottom"/>
            <w:hideMark/>
          </w:tcPr>
          <w:p w14:paraId="3CF0FEDA" w14:textId="77777777" w:rsidR="00CC5AF8" w:rsidRPr="00CC5AF8" w:rsidRDefault="00CC5AF8" w:rsidP="00CC5AF8">
            <w:pPr>
              <w:rPr>
                <w:sz w:val="20"/>
                <w:szCs w:val="20"/>
              </w:rPr>
            </w:pPr>
          </w:p>
        </w:tc>
      </w:tr>
      <w:tr w:rsidR="00CC5AF8" w:rsidRPr="00CC5AF8" w14:paraId="1FD31796" w14:textId="77777777" w:rsidTr="00CC5AF8">
        <w:trPr>
          <w:trHeight w:val="285"/>
          <w:jc w:val="center"/>
        </w:trPr>
        <w:tc>
          <w:tcPr>
            <w:tcW w:w="665"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FA91141" w14:textId="77777777" w:rsidR="00CC5AF8" w:rsidRPr="00CC5AF8" w:rsidRDefault="00CC5AF8" w:rsidP="00CC5AF8">
            <w:pPr>
              <w:rPr>
                <w:rFonts w:ascii="Bookman Old Style" w:hAnsi="Bookman Old Style" w:cs="Calibri"/>
                <w:sz w:val="16"/>
                <w:szCs w:val="16"/>
              </w:rPr>
            </w:pPr>
          </w:p>
        </w:tc>
        <w:tc>
          <w:tcPr>
            <w:tcW w:w="9765" w:type="dxa"/>
            <w:vMerge/>
            <w:tcBorders>
              <w:top w:val="single" w:sz="8" w:space="0" w:color="auto"/>
              <w:left w:val="single" w:sz="4" w:space="0" w:color="auto"/>
              <w:bottom w:val="single" w:sz="8" w:space="0" w:color="000000"/>
              <w:right w:val="nil"/>
            </w:tcBorders>
            <w:shd w:val="clear" w:color="auto" w:fill="auto"/>
            <w:vAlign w:val="center"/>
            <w:hideMark/>
          </w:tcPr>
          <w:p w14:paraId="1407DD2F" w14:textId="77777777" w:rsidR="00CC5AF8" w:rsidRPr="00CC5AF8" w:rsidRDefault="00CC5AF8" w:rsidP="00CC5AF8">
            <w:pPr>
              <w:rPr>
                <w:rFonts w:ascii="Bookman Old Style" w:hAnsi="Bookman Old Style" w:cs="Calibri"/>
                <w:sz w:val="16"/>
                <w:szCs w:val="16"/>
              </w:rPr>
            </w:pPr>
          </w:p>
        </w:tc>
        <w:tc>
          <w:tcPr>
            <w:tcW w:w="217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CBCFD37" w14:textId="77777777" w:rsidR="00CC5AF8" w:rsidRPr="00CC5AF8" w:rsidRDefault="00CC5AF8" w:rsidP="00CC5AF8">
            <w:pPr>
              <w:rPr>
                <w:rFonts w:ascii="Bookman Old Style" w:hAnsi="Bookman Old Style" w:cs="Calibri"/>
                <w:sz w:val="16"/>
                <w:szCs w:val="16"/>
              </w:rPr>
            </w:pPr>
          </w:p>
        </w:tc>
        <w:tc>
          <w:tcPr>
            <w:tcW w:w="160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94ACFBE" w14:textId="77777777" w:rsidR="00CC5AF8" w:rsidRPr="00CC5AF8" w:rsidRDefault="00CC5AF8" w:rsidP="00CC5AF8">
            <w:pPr>
              <w:rPr>
                <w:rFonts w:ascii="Bookman Old Style" w:hAnsi="Bookman Old Style" w:cs="Calibri"/>
                <w:sz w:val="16"/>
                <w:szCs w:val="16"/>
              </w:rPr>
            </w:pPr>
          </w:p>
        </w:tc>
        <w:tc>
          <w:tcPr>
            <w:tcW w:w="1784"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07EAB" w14:textId="77777777" w:rsidR="00CC5AF8" w:rsidRPr="00CC5AF8" w:rsidRDefault="00CC5AF8" w:rsidP="00CC5AF8">
            <w:pPr>
              <w:rPr>
                <w:rFonts w:ascii="Bookman Old Style" w:hAnsi="Bookman Old Style" w:cs="Calibri"/>
                <w:sz w:val="16"/>
                <w:szCs w:val="16"/>
              </w:rPr>
            </w:pPr>
          </w:p>
        </w:tc>
        <w:tc>
          <w:tcPr>
            <w:tcW w:w="18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1D84D5F" w14:textId="77777777" w:rsidR="00CC5AF8" w:rsidRPr="00CC5AF8" w:rsidRDefault="00CC5AF8" w:rsidP="00CC5AF8">
            <w:pPr>
              <w:rPr>
                <w:rFonts w:ascii="Bookman Old Style" w:hAnsi="Bookman Old Style" w:cs="Calibri"/>
                <w:sz w:val="16"/>
                <w:szCs w:val="16"/>
              </w:rPr>
            </w:pPr>
          </w:p>
        </w:tc>
        <w:tc>
          <w:tcPr>
            <w:tcW w:w="2044" w:type="dxa"/>
            <w:vMerge/>
            <w:tcBorders>
              <w:top w:val="single" w:sz="8" w:space="0" w:color="auto"/>
              <w:left w:val="single" w:sz="4" w:space="0" w:color="auto"/>
              <w:bottom w:val="single" w:sz="8" w:space="0" w:color="000000"/>
              <w:right w:val="single" w:sz="4" w:space="0" w:color="auto"/>
            </w:tcBorders>
            <w:vAlign w:val="center"/>
            <w:hideMark/>
          </w:tcPr>
          <w:p w14:paraId="721D1AE3" w14:textId="77777777" w:rsidR="00CC5AF8" w:rsidRPr="00CC5AF8" w:rsidRDefault="00CC5AF8" w:rsidP="00CC5AF8">
            <w:pPr>
              <w:rPr>
                <w:rFonts w:ascii="Bookman Old Style" w:hAnsi="Bookman Old Style" w:cs="Calibri"/>
                <w:sz w:val="26"/>
                <w:szCs w:val="26"/>
              </w:rPr>
            </w:pPr>
          </w:p>
        </w:tc>
        <w:tc>
          <w:tcPr>
            <w:tcW w:w="1628" w:type="dxa"/>
            <w:vMerge/>
            <w:tcBorders>
              <w:top w:val="single" w:sz="8" w:space="0" w:color="auto"/>
              <w:left w:val="single" w:sz="4" w:space="0" w:color="auto"/>
              <w:bottom w:val="single" w:sz="8" w:space="0" w:color="000000"/>
              <w:right w:val="single" w:sz="8" w:space="0" w:color="auto"/>
            </w:tcBorders>
            <w:vAlign w:val="center"/>
            <w:hideMark/>
          </w:tcPr>
          <w:p w14:paraId="619D6D73" w14:textId="77777777" w:rsidR="00CC5AF8" w:rsidRPr="00CC5AF8" w:rsidRDefault="00CC5AF8" w:rsidP="00CC5AF8">
            <w:pPr>
              <w:rPr>
                <w:rFonts w:ascii="Bookman Old Style" w:hAnsi="Bookman Old Style" w:cs="Calibri"/>
                <w:sz w:val="26"/>
                <w:szCs w:val="26"/>
              </w:rPr>
            </w:pPr>
          </w:p>
        </w:tc>
        <w:tc>
          <w:tcPr>
            <w:tcW w:w="16" w:type="dxa"/>
            <w:tcBorders>
              <w:top w:val="nil"/>
              <w:left w:val="nil"/>
              <w:bottom w:val="nil"/>
              <w:right w:val="nil"/>
            </w:tcBorders>
            <w:shd w:val="clear" w:color="auto" w:fill="auto"/>
            <w:noWrap/>
            <w:vAlign w:val="bottom"/>
            <w:hideMark/>
          </w:tcPr>
          <w:p w14:paraId="6F7CBFB3" w14:textId="77777777" w:rsidR="00CC5AF8" w:rsidRPr="00CC5AF8" w:rsidRDefault="00CC5AF8" w:rsidP="00CC5AF8">
            <w:pPr>
              <w:rPr>
                <w:sz w:val="20"/>
                <w:szCs w:val="20"/>
              </w:rPr>
            </w:pPr>
          </w:p>
        </w:tc>
      </w:tr>
      <w:tr w:rsidR="00CC5AF8" w:rsidRPr="00CC5AF8" w14:paraId="43A5E480" w14:textId="77777777" w:rsidTr="00CC5AF8">
        <w:trPr>
          <w:trHeight w:val="345"/>
          <w:jc w:val="center"/>
        </w:trPr>
        <w:tc>
          <w:tcPr>
            <w:tcW w:w="665" w:type="dxa"/>
            <w:tcBorders>
              <w:top w:val="nil"/>
              <w:left w:val="single" w:sz="8" w:space="0" w:color="auto"/>
              <w:bottom w:val="single" w:sz="8" w:space="0" w:color="auto"/>
              <w:right w:val="single" w:sz="4" w:space="0" w:color="auto"/>
            </w:tcBorders>
            <w:shd w:val="clear" w:color="auto" w:fill="auto"/>
            <w:noWrap/>
            <w:vAlign w:val="bottom"/>
            <w:hideMark/>
          </w:tcPr>
          <w:p w14:paraId="003C9C2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w:t>
            </w:r>
          </w:p>
        </w:tc>
        <w:tc>
          <w:tcPr>
            <w:tcW w:w="9765" w:type="dxa"/>
            <w:tcBorders>
              <w:top w:val="nil"/>
              <w:left w:val="nil"/>
              <w:bottom w:val="single" w:sz="8" w:space="0" w:color="auto"/>
              <w:right w:val="nil"/>
            </w:tcBorders>
            <w:shd w:val="clear" w:color="auto" w:fill="auto"/>
            <w:noWrap/>
            <w:vAlign w:val="bottom"/>
            <w:hideMark/>
          </w:tcPr>
          <w:p w14:paraId="303F42A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w:t>
            </w:r>
          </w:p>
        </w:tc>
        <w:tc>
          <w:tcPr>
            <w:tcW w:w="2171" w:type="dxa"/>
            <w:tcBorders>
              <w:top w:val="nil"/>
              <w:left w:val="single" w:sz="4" w:space="0" w:color="auto"/>
              <w:bottom w:val="single" w:sz="8" w:space="0" w:color="auto"/>
              <w:right w:val="single" w:sz="4" w:space="0" w:color="auto"/>
            </w:tcBorders>
            <w:shd w:val="clear" w:color="auto" w:fill="auto"/>
            <w:noWrap/>
            <w:vAlign w:val="bottom"/>
            <w:hideMark/>
          </w:tcPr>
          <w:p w14:paraId="05ED139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w:t>
            </w:r>
          </w:p>
        </w:tc>
        <w:tc>
          <w:tcPr>
            <w:tcW w:w="1607" w:type="dxa"/>
            <w:tcBorders>
              <w:top w:val="nil"/>
              <w:left w:val="nil"/>
              <w:bottom w:val="single" w:sz="8" w:space="0" w:color="auto"/>
              <w:right w:val="nil"/>
            </w:tcBorders>
            <w:shd w:val="clear" w:color="auto" w:fill="auto"/>
            <w:noWrap/>
            <w:vAlign w:val="bottom"/>
            <w:hideMark/>
          </w:tcPr>
          <w:p w14:paraId="7315EAB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w:t>
            </w:r>
          </w:p>
        </w:tc>
        <w:tc>
          <w:tcPr>
            <w:tcW w:w="1784" w:type="dxa"/>
            <w:tcBorders>
              <w:top w:val="nil"/>
              <w:left w:val="single" w:sz="4" w:space="0" w:color="auto"/>
              <w:bottom w:val="single" w:sz="8" w:space="0" w:color="auto"/>
              <w:right w:val="nil"/>
            </w:tcBorders>
            <w:shd w:val="clear" w:color="auto" w:fill="auto"/>
            <w:noWrap/>
            <w:vAlign w:val="bottom"/>
            <w:hideMark/>
          </w:tcPr>
          <w:p w14:paraId="2ADB2EC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w:t>
            </w:r>
          </w:p>
        </w:tc>
        <w:tc>
          <w:tcPr>
            <w:tcW w:w="1802" w:type="dxa"/>
            <w:tcBorders>
              <w:top w:val="nil"/>
              <w:left w:val="single" w:sz="4" w:space="0" w:color="auto"/>
              <w:bottom w:val="single" w:sz="8" w:space="0" w:color="auto"/>
              <w:right w:val="nil"/>
            </w:tcBorders>
            <w:shd w:val="clear" w:color="auto" w:fill="auto"/>
            <w:noWrap/>
            <w:vAlign w:val="bottom"/>
            <w:hideMark/>
          </w:tcPr>
          <w:p w14:paraId="359F35B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w:t>
            </w:r>
          </w:p>
        </w:tc>
        <w:tc>
          <w:tcPr>
            <w:tcW w:w="2044" w:type="dxa"/>
            <w:tcBorders>
              <w:top w:val="nil"/>
              <w:left w:val="single" w:sz="4" w:space="0" w:color="auto"/>
              <w:bottom w:val="single" w:sz="8" w:space="0" w:color="auto"/>
              <w:right w:val="nil"/>
            </w:tcBorders>
            <w:shd w:val="clear" w:color="auto" w:fill="auto"/>
            <w:noWrap/>
            <w:vAlign w:val="bottom"/>
            <w:hideMark/>
          </w:tcPr>
          <w:p w14:paraId="37DD16CF"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8</w:t>
            </w:r>
          </w:p>
        </w:tc>
        <w:tc>
          <w:tcPr>
            <w:tcW w:w="1628" w:type="dxa"/>
            <w:tcBorders>
              <w:top w:val="nil"/>
              <w:left w:val="single" w:sz="4" w:space="0" w:color="auto"/>
              <w:bottom w:val="single" w:sz="8" w:space="0" w:color="auto"/>
              <w:right w:val="single" w:sz="8" w:space="0" w:color="auto"/>
            </w:tcBorders>
            <w:shd w:val="clear" w:color="auto" w:fill="auto"/>
            <w:noWrap/>
            <w:vAlign w:val="bottom"/>
            <w:hideMark/>
          </w:tcPr>
          <w:p w14:paraId="37C0CECD"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9</w:t>
            </w:r>
          </w:p>
        </w:tc>
        <w:tc>
          <w:tcPr>
            <w:tcW w:w="16" w:type="dxa"/>
            <w:vAlign w:val="center"/>
            <w:hideMark/>
          </w:tcPr>
          <w:p w14:paraId="7ACA72E0" w14:textId="77777777" w:rsidR="00CC5AF8" w:rsidRPr="00CC5AF8" w:rsidRDefault="00CC5AF8" w:rsidP="00CC5AF8">
            <w:pPr>
              <w:rPr>
                <w:sz w:val="20"/>
                <w:szCs w:val="20"/>
              </w:rPr>
            </w:pPr>
          </w:p>
        </w:tc>
      </w:tr>
      <w:tr w:rsidR="00CC5AF8" w:rsidRPr="00CC5AF8" w14:paraId="3DC01704"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4E3BD65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689AD19F"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Количество котельных</w:t>
            </w:r>
          </w:p>
        </w:tc>
        <w:tc>
          <w:tcPr>
            <w:tcW w:w="2171" w:type="dxa"/>
            <w:tcBorders>
              <w:top w:val="nil"/>
              <w:left w:val="single" w:sz="4" w:space="0" w:color="auto"/>
              <w:bottom w:val="nil"/>
              <w:right w:val="single" w:sz="4" w:space="0" w:color="auto"/>
            </w:tcBorders>
            <w:shd w:val="clear" w:color="auto" w:fill="auto"/>
            <w:noWrap/>
            <w:vAlign w:val="bottom"/>
            <w:hideMark/>
          </w:tcPr>
          <w:p w14:paraId="1668B0E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nil"/>
              <w:left w:val="nil"/>
              <w:bottom w:val="nil"/>
              <w:right w:val="single" w:sz="4" w:space="0" w:color="auto"/>
            </w:tcBorders>
            <w:shd w:val="clear" w:color="auto" w:fill="auto"/>
            <w:noWrap/>
            <w:vAlign w:val="bottom"/>
            <w:hideMark/>
          </w:tcPr>
          <w:p w14:paraId="4958711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5,00</w:t>
            </w:r>
          </w:p>
        </w:tc>
        <w:tc>
          <w:tcPr>
            <w:tcW w:w="1784" w:type="dxa"/>
            <w:tcBorders>
              <w:top w:val="nil"/>
              <w:left w:val="nil"/>
              <w:bottom w:val="nil"/>
              <w:right w:val="single" w:sz="4" w:space="0" w:color="auto"/>
            </w:tcBorders>
            <w:shd w:val="clear" w:color="auto" w:fill="auto"/>
            <w:noWrap/>
            <w:vAlign w:val="bottom"/>
            <w:hideMark/>
          </w:tcPr>
          <w:p w14:paraId="60F6E53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5,00</w:t>
            </w:r>
          </w:p>
        </w:tc>
        <w:tc>
          <w:tcPr>
            <w:tcW w:w="1802" w:type="dxa"/>
            <w:tcBorders>
              <w:top w:val="nil"/>
              <w:left w:val="nil"/>
              <w:bottom w:val="nil"/>
              <w:right w:val="single" w:sz="4" w:space="0" w:color="auto"/>
            </w:tcBorders>
            <w:shd w:val="clear" w:color="auto" w:fill="auto"/>
            <w:noWrap/>
            <w:vAlign w:val="bottom"/>
            <w:hideMark/>
          </w:tcPr>
          <w:p w14:paraId="7AC3ED0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5,00</w:t>
            </w:r>
          </w:p>
        </w:tc>
        <w:tc>
          <w:tcPr>
            <w:tcW w:w="2044" w:type="dxa"/>
            <w:tcBorders>
              <w:top w:val="nil"/>
              <w:left w:val="nil"/>
              <w:bottom w:val="nil"/>
              <w:right w:val="nil"/>
            </w:tcBorders>
            <w:shd w:val="clear" w:color="auto" w:fill="auto"/>
            <w:noWrap/>
            <w:vAlign w:val="bottom"/>
            <w:hideMark/>
          </w:tcPr>
          <w:p w14:paraId="49693063"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0,00</w:t>
            </w:r>
          </w:p>
        </w:tc>
        <w:tc>
          <w:tcPr>
            <w:tcW w:w="1628" w:type="dxa"/>
            <w:tcBorders>
              <w:top w:val="nil"/>
              <w:left w:val="single" w:sz="4" w:space="0" w:color="auto"/>
              <w:bottom w:val="nil"/>
              <w:right w:val="single" w:sz="8" w:space="0" w:color="auto"/>
            </w:tcBorders>
            <w:shd w:val="clear" w:color="auto" w:fill="auto"/>
            <w:noWrap/>
            <w:vAlign w:val="bottom"/>
            <w:hideMark/>
          </w:tcPr>
          <w:p w14:paraId="63720FC4"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0,00</w:t>
            </w:r>
          </w:p>
        </w:tc>
        <w:tc>
          <w:tcPr>
            <w:tcW w:w="16" w:type="dxa"/>
            <w:vAlign w:val="center"/>
            <w:hideMark/>
          </w:tcPr>
          <w:p w14:paraId="29D3CF2F" w14:textId="77777777" w:rsidR="00CC5AF8" w:rsidRPr="00CC5AF8" w:rsidRDefault="00CC5AF8" w:rsidP="00CC5AF8">
            <w:pPr>
              <w:rPr>
                <w:sz w:val="20"/>
                <w:szCs w:val="20"/>
              </w:rPr>
            </w:pPr>
          </w:p>
        </w:tc>
      </w:tr>
      <w:tr w:rsidR="00CC5AF8" w:rsidRPr="00CC5AF8" w14:paraId="29A80BBE"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0D3FBF3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61981EE9"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Нормативная выработка т/энергии</w:t>
            </w:r>
          </w:p>
        </w:tc>
        <w:tc>
          <w:tcPr>
            <w:tcW w:w="2171" w:type="dxa"/>
            <w:tcBorders>
              <w:top w:val="nil"/>
              <w:left w:val="single" w:sz="4" w:space="0" w:color="auto"/>
              <w:bottom w:val="nil"/>
              <w:right w:val="single" w:sz="4" w:space="0" w:color="auto"/>
            </w:tcBorders>
            <w:shd w:val="clear" w:color="auto" w:fill="auto"/>
            <w:noWrap/>
            <w:vAlign w:val="bottom"/>
            <w:hideMark/>
          </w:tcPr>
          <w:p w14:paraId="23E6C0B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Гкал</w:t>
            </w:r>
          </w:p>
        </w:tc>
        <w:tc>
          <w:tcPr>
            <w:tcW w:w="1607" w:type="dxa"/>
            <w:tcBorders>
              <w:top w:val="nil"/>
              <w:left w:val="nil"/>
              <w:bottom w:val="nil"/>
              <w:right w:val="single" w:sz="4" w:space="0" w:color="auto"/>
            </w:tcBorders>
            <w:shd w:val="clear" w:color="auto" w:fill="auto"/>
            <w:noWrap/>
            <w:vAlign w:val="bottom"/>
            <w:hideMark/>
          </w:tcPr>
          <w:p w14:paraId="667CE24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3 926,00</w:t>
            </w:r>
          </w:p>
        </w:tc>
        <w:tc>
          <w:tcPr>
            <w:tcW w:w="1784" w:type="dxa"/>
            <w:tcBorders>
              <w:top w:val="nil"/>
              <w:left w:val="nil"/>
              <w:bottom w:val="nil"/>
              <w:right w:val="single" w:sz="4" w:space="0" w:color="auto"/>
            </w:tcBorders>
            <w:shd w:val="clear" w:color="auto" w:fill="auto"/>
            <w:noWrap/>
            <w:vAlign w:val="bottom"/>
            <w:hideMark/>
          </w:tcPr>
          <w:p w14:paraId="6002CDC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3 769,03</w:t>
            </w:r>
          </w:p>
        </w:tc>
        <w:tc>
          <w:tcPr>
            <w:tcW w:w="1802" w:type="dxa"/>
            <w:tcBorders>
              <w:top w:val="nil"/>
              <w:left w:val="nil"/>
              <w:bottom w:val="nil"/>
              <w:right w:val="single" w:sz="4" w:space="0" w:color="auto"/>
            </w:tcBorders>
            <w:shd w:val="clear" w:color="auto" w:fill="auto"/>
            <w:noWrap/>
            <w:vAlign w:val="bottom"/>
            <w:hideMark/>
          </w:tcPr>
          <w:p w14:paraId="669C7C3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3 926,00</w:t>
            </w:r>
          </w:p>
        </w:tc>
        <w:tc>
          <w:tcPr>
            <w:tcW w:w="2044" w:type="dxa"/>
            <w:tcBorders>
              <w:top w:val="nil"/>
              <w:left w:val="nil"/>
              <w:bottom w:val="nil"/>
              <w:right w:val="nil"/>
            </w:tcBorders>
            <w:shd w:val="clear" w:color="auto" w:fill="auto"/>
            <w:noWrap/>
            <w:vAlign w:val="bottom"/>
            <w:hideMark/>
          </w:tcPr>
          <w:p w14:paraId="1C573E87"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156,97</w:t>
            </w:r>
          </w:p>
        </w:tc>
        <w:tc>
          <w:tcPr>
            <w:tcW w:w="1628" w:type="dxa"/>
            <w:tcBorders>
              <w:top w:val="nil"/>
              <w:left w:val="single" w:sz="4" w:space="0" w:color="auto"/>
              <w:bottom w:val="nil"/>
              <w:right w:val="single" w:sz="8" w:space="0" w:color="auto"/>
            </w:tcBorders>
            <w:shd w:val="clear" w:color="auto" w:fill="auto"/>
            <w:noWrap/>
            <w:vAlign w:val="bottom"/>
            <w:hideMark/>
          </w:tcPr>
          <w:p w14:paraId="5A067903"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455D5C3B" w14:textId="77777777" w:rsidR="00CC5AF8" w:rsidRPr="00CC5AF8" w:rsidRDefault="00CC5AF8" w:rsidP="00CC5AF8">
            <w:pPr>
              <w:rPr>
                <w:sz w:val="20"/>
                <w:szCs w:val="20"/>
              </w:rPr>
            </w:pPr>
          </w:p>
        </w:tc>
      </w:tr>
      <w:tr w:rsidR="00CC5AF8" w:rsidRPr="00CC5AF8" w14:paraId="1D01631D"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2ED7365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114D6C6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Отпуск тепловой энергии в сеть </w:t>
            </w:r>
          </w:p>
        </w:tc>
        <w:tc>
          <w:tcPr>
            <w:tcW w:w="2171" w:type="dxa"/>
            <w:tcBorders>
              <w:top w:val="nil"/>
              <w:left w:val="single" w:sz="4" w:space="0" w:color="auto"/>
              <w:bottom w:val="nil"/>
              <w:right w:val="single" w:sz="4" w:space="0" w:color="auto"/>
            </w:tcBorders>
            <w:shd w:val="clear" w:color="auto" w:fill="auto"/>
            <w:noWrap/>
            <w:vAlign w:val="bottom"/>
            <w:hideMark/>
          </w:tcPr>
          <w:p w14:paraId="62452E8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1316828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3 730,00</w:t>
            </w:r>
          </w:p>
        </w:tc>
        <w:tc>
          <w:tcPr>
            <w:tcW w:w="1784" w:type="dxa"/>
            <w:tcBorders>
              <w:top w:val="nil"/>
              <w:left w:val="nil"/>
              <w:bottom w:val="nil"/>
              <w:right w:val="single" w:sz="4" w:space="0" w:color="auto"/>
            </w:tcBorders>
            <w:shd w:val="clear" w:color="auto" w:fill="auto"/>
            <w:noWrap/>
            <w:vAlign w:val="bottom"/>
            <w:hideMark/>
          </w:tcPr>
          <w:p w14:paraId="61994EB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3 575,48</w:t>
            </w:r>
          </w:p>
        </w:tc>
        <w:tc>
          <w:tcPr>
            <w:tcW w:w="1802" w:type="dxa"/>
            <w:tcBorders>
              <w:top w:val="nil"/>
              <w:left w:val="nil"/>
              <w:bottom w:val="nil"/>
              <w:right w:val="single" w:sz="4" w:space="0" w:color="auto"/>
            </w:tcBorders>
            <w:shd w:val="clear" w:color="auto" w:fill="auto"/>
            <w:noWrap/>
            <w:vAlign w:val="bottom"/>
            <w:hideMark/>
          </w:tcPr>
          <w:p w14:paraId="516D1FF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3 730,00</w:t>
            </w:r>
          </w:p>
        </w:tc>
        <w:tc>
          <w:tcPr>
            <w:tcW w:w="2044" w:type="dxa"/>
            <w:tcBorders>
              <w:top w:val="nil"/>
              <w:left w:val="nil"/>
              <w:bottom w:val="nil"/>
              <w:right w:val="nil"/>
            </w:tcBorders>
            <w:shd w:val="clear" w:color="auto" w:fill="auto"/>
            <w:noWrap/>
            <w:vAlign w:val="bottom"/>
            <w:hideMark/>
          </w:tcPr>
          <w:p w14:paraId="626F1E24"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154,52</w:t>
            </w:r>
          </w:p>
        </w:tc>
        <w:tc>
          <w:tcPr>
            <w:tcW w:w="1628" w:type="dxa"/>
            <w:tcBorders>
              <w:top w:val="nil"/>
              <w:left w:val="single" w:sz="4" w:space="0" w:color="auto"/>
              <w:bottom w:val="nil"/>
              <w:right w:val="single" w:sz="8" w:space="0" w:color="auto"/>
            </w:tcBorders>
            <w:shd w:val="clear" w:color="auto" w:fill="auto"/>
            <w:noWrap/>
            <w:vAlign w:val="bottom"/>
            <w:hideMark/>
          </w:tcPr>
          <w:p w14:paraId="5BE430C1"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5C2F489C" w14:textId="77777777" w:rsidR="00CC5AF8" w:rsidRPr="00CC5AF8" w:rsidRDefault="00CC5AF8" w:rsidP="00CC5AF8">
            <w:pPr>
              <w:rPr>
                <w:sz w:val="20"/>
                <w:szCs w:val="20"/>
              </w:rPr>
            </w:pPr>
          </w:p>
        </w:tc>
      </w:tr>
      <w:tr w:rsidR="00CC5AF8" w:rsidRPr="00CC5AF8" w14:paraId="3E20EDE4"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59440C3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2295EBDB"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Полезный отпуск</w:t>
            </w:r>
          </w:p>
        </w:tc>
        <w:tc>
          <w:tcPr>
            <w:tcW w:w="2171" w:type="dxa"/>
            <w:tcBorders>
              <w:top w:val="nil"/>
              <w:left w:val="single" w:sz="4" w:space="0" w:color="auto"/>
              <w:bottom w:val="nil"/>
              <w:right w:val="single" w:sz="4" w:space="0" w:color="auto"/>
            </w:tcBorders>
            <w:shd w:val="clear" w:color="auto" w:fill="auto"/>
            <w:noWrap/>
            <w:vAlign w:val="bottom"/>
            <w:hideMark/>
          </w:tcPr>
          <w:p w14:paraId="6C8601C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6BFF2B9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2 895,00</w:t>
            </w:r>
          </w:p>
        </w:tc>
        <w:tc>
          <w:tcPr>
            <w:tcW w:w="1784" w:type="dxa"/>
            <w:tcBorders>
              <w:top w:val="nil"/>
              <w:left w:val="nil"/>
              <w:bottom w:val="nil"/>
              <w:right w:val="single" w:sz="4" w:space="0" w:color="auto"/>
            </w:tcBorders>
            <w:shd w:val="clear" w:color="auto" w:fill="auto"/>
            <w:noWrap/>
            <w:vAlign w:val="bottom"/>
            <w:hideMark/>
          </w:tcPr>
          <w:p w14:paraId="3738739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2 737,89</w:t>
            </w:r>
          </w:p>
        </w:tc>
        <w:tc>
          <w:tcPr>
            <w:tcW w:w="1802" w:type="dxa"/>
            <w:tcBorders>
              <w:top w:val="nil"/>
              <w:left w:val="nil"/>
              <w:bottom w:val="nil"/>
              <w:right w:val="single" w:sz="4" w:space="0" w:color="auto"/>
            </w:tcBorders>
            <w:shd w:val="clear" w:color="auto" w:fill="auto"/>
            <w:noWrap/>
            <w:vAlign w:val="bottom"/>
            <w:hideMark/>
          </w:tcPr>
          <w:p w14:paraId="0BB7F83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2 895,00</w:t>
            </w:r>
          </w:p>
        </w:tc>
        <w:tc>
          <w:tcPr>
            <w:tcW w:w="2044" w:type="dxa"/>
            <w:tcBorders>
              <w:top w:val="nil"/>
              <w:left w:val="nil"/>
              <w:bottom w:val="nil"/>
              <w:right w:val="nil"/>
            </w:tcBorders>
            <w:shd w:val="clear" w:color="auto" w:fill="auto"/>
            <w:noWrap/>
            <w:vAlign w:val="bottom"/>
            <w:hideMark/>
          </w:tcPr>
          <w:p w14:paraId="2BBA604D"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157,11</w:t>
            </w:r>
          </w:p>
        </w:tc>
        <w:tc>
          <w:tcPr>
            <w:tcW w:w="1628" w:type="dxa"/>
            <w:tcBorders>
              <w:top w:val="nil"/>
              <w:left w:val="single" w:sz="4" w:space="0" w:color="auto"/>
              <w:bottom w:val="nil"/>
              <w:right w:val="single" w:sz="8" w:space="0" w:color="auto"/>
            </w:tcBorders>
            <w:shd w:val="clear" w:color="auto" w:fill="auto"/>
            <w:noWrap/>
            <w:vAlign w:val="bottom"/>
            <w:hideMark/>
          </w:tcPr>
          <w:p w14:paraId="280D294A"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1BF5C205" w14:textId="77777777" w:rsidR="00CC5AF8" w:rsidRPr="00CC5AF8" w:rsidRDefault="00CC5AF8" w:rsidP="00CC5AF8">
            <w:pPr>
              <w:rPr>
                <w:sz w:val="20"/>
                <w:szCs w:val="20"/>
              </w:rPr>
            </w:pPr>
          </w:p>
        </w:tc>
      </w:tr>
      <w:tr w:rsidR="00CC5AF8" w:rsidRPr="00CC5AF8" w14:paraId="1CEBDA8E"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105326E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61078AE2"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Полезный отпуск на потребительский рынок</w:t>
            </w:r>
          </w:p>
        </w:tc>
        <w:tc>
          <w:tcPr>
            <w:tcW w:w="2171" w:type="dxa"/>
            <w:tcBorders>
              <w:top w:val="nil"/>
              <w:left w:val="single" w:sz="4" w:space="0" w:color="auto"/>
              <w:bottom w:val="nil"/>
              <w:right w:val="single" w:sz="4" w:space="0" w:color="auto"/>
            </w:tcBorders>
            <w:shd w:val="clear" w:color="auto" w:fill="auto"/>
            <w:noWrap/>
            <w:vAlign w:val="bottom"/>
            <w:hideMark/>
          </w:tcPr>
          <w:p w14:paraId="7967F7A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2495F0E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2 692,00</w:t>
            </w:r>
          </w:p>
        </w:tc>
        <w:tc>
          <w:tcPr>
            <w:tcW w:w="1784" w:type="dxa"/>
            <w:tcBorders>
              <w:top w:val="nil"/>
              <w:left w:val="nil"/>
              <w:bottom w:val="nil"/>
              <w:right w:val="single" w:sz="4" w:space="0" w:color="auto"/>
            </w:tcBorders>
            <w:shd w:val="clear" w:color="auto" w:fill="auto"/>
            <w:noWrap/>
            <w:vAlign w:val="bottom"/>
            <w:hideMark/>
          </w:tcPr>
          <w:p w14:paraId="2746CEC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2 534,92</w:t>
            </w:r>
          </w:p>
        </w:tc>
        <w:tc>
          <w:tcPr>
            <w:tcW w:w="1802" w:type="dxa"/>
            <w:tcBorders>
              <w:top w:val="nil"/>
              <w:left w:val="nil"/>
              <w:bottom w:val="nil"/>
              <w:right w:val="single" w:sz="4" w:space="0" w:color="auto"/>
            </w:tcBorders>
            <w:shd w:val="clear" w:color="auto" w:fill="auto"/>
            <w:noWrap/>
            <w:vAlign w:val="bottom"/>
            <w:hideMark/>
          </w:tcPr>
          <w:p w14:paraId="627705A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2 692,00</w:t>
            </w:r>
          </w:p>
        </w:tc>
        <w:tc>
          <w:tcPr>
            <w:tcW w:w="2044" w:type="dxa"/>
            <w:tcBorders>
              <w:top w:val="nil"/>
              <w:left w:val="nil"/>
              <w:bottom w:val="nil"/>
              <w:right w:val="nil"/>
            </w:tcBorders>
            <w:shd w:val="clear" w:color="auto" w:fill="auto"/>
            <w:noWrap/>
            <w:vAlign w:val="bottom"/>
            <w:hideMark/>
          </w:tcPr>
          <w:p w14:paraId="0B219AD6"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157,08</w:t>
            </w:r>
          </w:p>
        </w:tc>
        <w:tc>
          <w:tcPr>
            <w:tcW w:w="1628" w:type="dxa"/>
            <w:tcBorders>
              <w:top w:val="nil"/>
              <w:left w:val="single" w:sz="4" w:space="0" w:color="auto"/>
              <w:bottom w:val="nil"/>
              <w:right w:val="single" w:sz="8" w:space="0" w:color="auto"/>
            </w:tcBorders>
            <w:shd w:val="clear" w:color="auto" w:fill="auto"/>
            <w:noWrap/>
            <w:vAlign w:val="bottom"/>
            <w:hideMark/>
          </w:tcPr>
          <w:p w14:paraId="233DC72E"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140EF579" w14:textId="77777777" w:rsidR="00CC5AF8" w:rsidRPr="00CC5AF8" w:rsidRDefault="00CC5AF8" w:rsidP="00CC5AF8">
            <w:pPr>
              <w:rPr>
                <w:sz w:val="20"/>
                <w:szCs w:val="20"/>
              </w:rPr>
            </w:pPr>
          </w:p>
        </w:tc>
      </w:tr>
      <w:tr w:rsidR="00CC5AF8" w:rsidRPr="00CC5AF8" w14:paraId="5BC639E8"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1F2C4AE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01419D04"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жилищные организации</w:t>
            </w:r>
          </w:p>
        </w:tc>
        <w:tc>
          <w:tcPr>
            <w:tcW w:w="2171" w:type="dxa"/>
            <w:tcBorders>
              <w:top w:val="nil"/>
              <w:left w:val="single" w:sz="4" w:space="0" w:color="auto"/>
              <w:bottom w:val="nil"/>
              <w:right w:val="single" w:sz="4" w:space="0" w:color="auto"/>
            </w:tcBorders>
            <w:shd w:val="clear" w:color="auto" w:fill="auto"/>
            <w:noWrap/>
            <w:vAlign w:val="bottom"/>
            <w:hideMark/>
          </w:tcPr>
          <w:p w14:paraId="4D315EE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7A134D9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490,00</w:t>
            </w:r>
          </w:p>
        </w:tc>
        <w:tc>
          <w:tcPr>
            <w:tcW w:w="1784" w:type="dxa"/>
            <w:tcBorders>
              <w:top w:val="nil"/>
              <w:left w:val="nil"/>
              <w:bottom w:val="nil"/>
              <w:right w:val="single" w:sz="4" w:space="0" w:color="auto"/>
            </w:tcBorders>
            <w:shd w:val="clear" w:color="auto" w:fill="auto"/>
            <w:noWrap/>
            <w:vAlign w:val="bottom"/>
            <w:hideMark/>
          </w:tcPr>
          <w:p w14:paraId="5195691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498,63</w:t>
            </w:r>
          </w:p>
        </w:tc>
        <w:tc>
          <w:tcPr>
            <w:tcW w:w="1802" w:type="dxa"/>
            <w:tcBorders>
              <w:top w:val="nil"/>
              <w:left w:val="nil"/>
              <w:bottom w:val="nil"/>
              <w:right w:val="single" w:sz="4" w:space="0" w:color="auto"/>
            </w:tcBorders>
            <w:shd w:val="clear" w:color="auto" w:fill="auto"/>
            <w:noWrap/>
            <w:vAlign w:val="bottom"/>
            <w:hideMark/>
          </w:tcPr>
          <w:p w14:paraId="6BED3DF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506,00</w:t>
            </w:r>
          </w:p>
        </w:tc>
        <w:tc>
          <w:tcPr>
            <w:tcW w:w="2044" w:type="dxa"/>
            <w:tcBorders>
              <w:top w:val="nil"/>
              <w:left w:val="nil"/>
              <w:bottom w:val="nil"/>
              <w:right w:val="nil"/>
            </w:tcBorders>
            <w:shd w:val="clear" w:color="auto" w:fill="auto"/>
            <w:noWrap/>
            <w:vAlign w:val="bottom"/>
            <w:hideMark/>
          </w:tcPr>
          <w:p w14:paraId="076E354C"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7,37</w:t>
            </w:r>
          </w:p>
        </w:tc>
        <w:tc>
          <w:tcPr>
            <w:tcW w:w="1628" w:type="dxa"/>
            <w:tcBorders>
              <w:top w:val="nil"/>
              <w:left w:val="single" w:sz="4" w:space="0" w:color="auto"/>
              <w:bottom w:val="nil"/>
              <w:right w:val="single" w:sz="8" w:space="0" w:color="auto"/>
            </w:tcBorders>
            <w:shd w:val="clear" w:color="auto" w:fill="auto"/>
            <w:noWrap/>
            <w:vAlign w:val="bottom"/>
            <w:hideMark/>
          </w:tcPr>
          <w:p w14:paraId="29FF6A12"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3,27</w:t>
            </w:r>
          </w:p>
        </w:tc>
        <w:tc>
          <w:tcPr>
            <w:tcW w:w="16" w:type="dxa"/>
            <w:vAlign w:val="center"/>
            <w:hideMark/>
          </w:tcPr>
          <w:p w14:paraId="4694F6A0" w14:textId="77777777" w:rsidR="00CC5AF8" w:rsidRPr="00CC5AF8" w:rsidRDefault="00CC5AF8" w:rsidP="00CC5AF8">
            <w:pPr>
              <w:rPr>
                <w:sz w:val="20"/>
                <w:szCs w:val="20"/>
              </w:rPr>
            </w:pPr>
          </w:p>
        </w:tc>
      </w:tr>
      <w:tr w:rsidR="00CC5AF8" w:rsidRPr="00CC5AF8" w14:paraId="1CB147D8"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5EA854B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7AC5FB3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бюджетные организации</w:t>
            </w:r>
          </w:p>
        </w:tc>
        <w:tc>
          <w:tcPr>
            <w:tcW w:w="2171" w:type="dxa"/>
            <w:tcBorders>
              <w:top w:val="nil"/>
              <w:left w:val="single" w:sz="4" w:space="0" w:color="auto"/>
              <w:bottom w:val="nil"/>
              <w:right w:val="single" w:sz="4" w:space="0" w:color="auto"/>
            </w:tcBorders>
            <w:shd w:val="clear" w:color="auto" w:fill="auto"/>
            <w:noWrap/>
            <w:vAlign w:val="bottom"/>
            <w:hideMark/>
          </w:tcPr>
          <w:p w14:paraId="184362E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6C36A79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2 202,00</w:t>
            </w:r>
          </w:p>
        </w:tc>
        <w:tc>
          <w:tcPr>
            <w:tcW w:w="1784" w:type="dxa"/>
            <w:tcBorders>
              <w:top w:val="nil"/>
              <w:left w:val="nil"/>
              <w:bottom w:val="nil"/>
              <w:right w:val="single" w:sz="4" w:space="0" w:color="auto"/>
            </w:tcBorders>
            <w:shd w:val="clear" w:color="auto" w:fill="auto"/>
            <w:noWrap/>
            <w:vAlign w:val="bottom"/>
            <w:hideMark/>
          </w:tcPr>
          <w:p w14:paraId="07C90E8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2 036,29</w:t>
            </w:r>
          </w:p>
        </w:tc>
        <w:tc>
          <w:tcPr>
            <w:tcW w:w="1802" w:type="dxa"/>
            <w:tcBorders>
              <w:top w:val="nil"/>
              <w:left w:val="nil"/>
              <w:bottom w:val="nil"/>
              <w:right w:val="single" w:sz="4" w:space="0" w:color="auto"/>
            </w:tcBorders>
            <w:shd w:val="clear" w:color="auto" w:fill="auto"/>
            <w:noWrap/>
            <w:vAlign w:val="bottom"/>
            <w:hideMark/>
          </w:tcPr>
          <w:p w14:paraId="473DFD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2 186,00</w:t>
            </w:r>
          </w:p>
        </w:tc>
        <w:tc>
          <w:tcPr>
            <w:tcW w:w="2044" w:type="dxa"/>
            <w:tcBorders>
              <w:top w:val="nil"/>
              <w:left w:val="nil"/>
              <w:bottom w:val="nil"/>
              <w:right w:val="nil"/>
            </w:tcBorders>
            <w:shd w:val="clear" w:color="auto" w:fill="auto"/>
            <w:noWrap/>
            <w:vAlign w:val="bottom"/>
            <w:hideMark/>
          </w:tcPr>
          <w:p w14:paraId="303979AA"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149,71</w:t>
            </w:r>
          </w:p>
        </w:tc>
        <w:tc>
          <w:tcPr>
            <w:tcW w:w="1628" w:type="dxa"/>
            <w:tcBorders>
              <w:top w:val="nil"/>
              <w:left w:val="single" w:sz="4" w:space="0" w:color="auto"/>
              <w:bottom w:val="nil"/>
              <w:right w:val="single" w:sz="8" w:space="0" w:color="auto"/>
            </w:tcBorders>
            <w:shd w:val="clear" w:color="auto" w:fill="auto"/>
            <w:noWrap/>
            <w:vAlign w:val="bottom"/>
            <w:hideMark/>
          </w:tcPr>
          <w:p w14:paraId="27FD41DB"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-0,73</w:t>
            </w:r>
          </w:p>
        </w:tc>
        <w:tc>
          <w:tcPr>
            <w:tcW w:w="16" w:type="dxa"/>
            <w:vAlign w:val="center"/>
            <w:hideMark/>
          </w:tcPr>
          <w:p w14:paraId="39D432E5" w14:textId="77777777" w:rsidR="00CC5AF8" w:rsidRPr="00CC5AF8" w:rsidRDefault="00CC5AF8" w:rsidP="00CC5AF8">
            <w:pPr>
              <w:rPr>
                <w:sz w:val="20"/>
                <w:szCs w:val="20"/>
              </w:rPr>
            </w:pPr>
          </w:p>
        </w:tc>
      </w:tr>
      <w:tr w:rsidR="00CC5AF8" w:rsidRPr="00CC5AF8" w14:paraId="3688920A"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581DFC5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11666B6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прочие потребители </w:t>
            </w:r>
          </w:p>
        </w:tc>
        <w:tc>
          <w:tcPr>
            <w:tcW w:w="2171" w:type="dxa"/>
            <w:tcBorders>
              <w:top w:val="nil"/>
              <w:left w:val="single" w:sz="4" w:space="0" w:color="auto"/>
              <w:bottom w:val="nil"/>
              <w:right w:val="single" w:sz="4" w:space="0" w:color="auto"/>
            </w:tcBorders>
            <w:shd w:val="clear" w:color="auto" w:fill="auto"/>
            <w:noWrap/>
            <w:vAlign w:val="bottom"/>
            <w:hideMark/>
          </w:tcPr>
          <w:p w14:paraId="2133011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3CBCE14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84" w:type="dxa"/>
            <w:tcBorders>
              <w:top w:val="nil"/>
              <w:left w:val="nil"/>
              <w:bottom w:val="nil"/>
              <w:right w:val="single" w:sz="4" w:space="0" w:color="auto"/>
            </w:tcBorders>
            <w:shd w:val="clear" w:color="auto" w:fill="auto"/>
            <w:noWrap/>
            <w:vAlign w:val="bottom"/>
            <w:hideMark/>
          </w:tcPr>
          <w:p w14:paraId="351B8DE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02" w:type="dxa"/>
            <w:tcBorders>
              <w:top w:val="nil"/>
              <w:left w:val="nil"/>
              <w:bottom w:val="nil"/>
              <w:right w:val="single" w:sz="4" w:space="0" w:color="auto"/>
            </w:tcBorders>
            <w:shd w:val="clear" w:color="auto" w:fill="auto"/>
            <w:noWrap/>
            <w:vAlign w:val="bottom"/>
            <w:hideMark/>
          </w:tcPr>
          <w:p w14:paraId="7D1EBA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nil"/>
              <w:left w:val="nil"/>
              <w:bottom w:val="nil"/>
              <w:right w:val="nil"/>
            </w:tcBorders>
            <w:shd w:val="clear" w:color="auto" w:fill="auto"/>
            <w:noWrap/>
            <w:vAlign w:val="bottom"/>
            <w:hideMark/>
          </w:tcPr>
          <w:p w14:paraId="1EF2BC99"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0,00</w:t>
            </w:r>
          </w:p>
        </w:tc>
        <w:tc>
          <w:tcPr>
            <w:tcW w:w="1628" w:type="dxa"/>
            <w:tcBorders>
              <w:top w:val="nil"/>
              <w:left w:val="single" w:sz="4" w:space="0" w:color="auto"/>
              <w:bottom w:val="nil"/>
              <w:right w:val="single" w:sz="8" w:space="0" w:color="auto"/>
            </w:tcBorders>
            <w:shd w:val="clear" w:color="auto" w:fill="auto"/>
            <w:noWrap/>
            <w:vAlign w:val="bottom"/>
            <w:hideMark/>
          </w:tcPr>
          <w:p w14:paraId="613A0209"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096D05EA" w14:textId="77777777" w:rsidR="00CC5AF8" w:rsidRPr="00CC5AF8" w:rsidRDefault="00CC5AF8" w:rsidP="00CC5AF8">
            <w:pPr>
              <w:rPr>
                <w:sz w:val="20"/>
                <w:szCs w:val="20"/>
              </w:rPr>
            </w:pPr>
          </w:p>
        </w:tc>
      </w:tr>
      <w:tr w:rsidR="00CC5AF8" w:rsidRPr="00CC5AF8" w14:paraId="3AF3506A"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30574DA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204B7044"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производственные нужды</w:t>
            </w:r>
          </w:p>
        </w:tc>
        <w:tc>
          <w:tcPr>
            <w:tcW w:w="2171" w:type="dxa"/>
            <w:tcBorders>
              <w:top w:val="nil"/>
              <w:left w:val="single" w:sz="4" w:space="0" w:color="auto"/>
              <w:bottom w:val="nil"/>
              <w:right w:val="single" w:sz="4" w:space="0" w:color="auto"/>
            </w:tcBorders>
            <w:shd w:val="clear" w:color="auto" w:fill="auto"/>
            <w:noWrap/>
            <w:vAlign w:val="bottom"/>
            <w:hideMark/>
          </w:tcPr>
          <w:p w14:paraId="091E9DB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769489F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203,00</w:t>
            </w:r>
          </w:p>
        </w:tc>
        <w:tc>
          <w:tcPr>
            <w:tcW w:w="1784" w:type="dxa"/>
            <w:tcBorders>
              <w:top w:val="nil"/>
              <w:left w:val="nil"/>
              <w:bottom w:val="nil"/>
              <w:right w:val="single" w:sz="4" w:space="0" w:color="auto"/>
            </w:tcBorders>
            <w:shd w:val="clear" w:color="auto" w:fill="auto"/>
            <w:noWrap/>
            <w:vAlign w:val="bottom"/>
            <w:hideMark/>
          </w:tcPr>
          <w:p w14:paraId="3B7D631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202,97</w:t>
            </w:r>
          </w:p>
        </w:tc>
        <w:tc>
          <w:tcPr>
            <w:tcW w:w="1802" w:type="dxa"/>
            <w:tcBorders>
              <w:top w:val="nil"/>
              <w:left w:val="nil"/>
              <w:bottom w:val="nil"/>
              <w:right w:val="single" w:sz="4" w:space="0" w:color="auto"/>
            </w:tcBorders>
            <w:shd w:val="clear" w:color="auto" w:fill="auto"/>
            <w:noWrap/>
            <w:vAlign w:val="bottom"/>
            <w:hideMark/>
          </w:tcPr>
          <w:p w14:paraId="544FDA4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203,00</w:t>
            </w:r>
          </w:p>
        </w:tc>
        <w:tc>
          <w:tcPr>
            <w:tcW w:w="2044" w:type="dxa"/>
            <w:tcBorders>
              <w:top w:val="nil"/>
              <w:left w:val="nil"/>
              <w:bottom w:val="nil"/>
              <w:right w:val="nil"/>
            </w:tcBorders>
            <w:shd w:val="clear" w:color="auto" w:fill="auto"/>
            <w:noWrap/>
            <w:vAlign w:val="bottom"/>
            <w:hideMark/>
          </w:tcPr>
          <w:p w14:paraId="1674A21E"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0,03</w:t>
            </w:r>
          </w:p>
        </w:tc>
        <w:tc>
          <w:tcPr>
            <w:tcW w:w="1628" w:type="dxa"/>
            <w:tcBorders>
              <w:top w:val="nil"/>
              <w:left w:val="single" w:sz="4" w:space="0" w:color="auto"/>
              <w:bottom w:val="nil"/>
              <w:right w:val="single" w:sz="8" w:space="0" w:color="auto"/>
            </w:tcBorders>
            <w:shd w:val="clear" w:color="auto" w:fill="auto"/>
            <w:noWrap/>
            <w:vAlign w:val="bottom"/>
            <w:hideMark/>
          </w:tcPr>
          <w:p w14:paraId="137C1CB6"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1B66345B" w14:textId="77777777" w:rsidR="00CC5AF8" w:rsidRPr="00CC5AF8" w:rsidRDefault="00CC5AF8" w:rsidP="00CC5AF8">
            <w:pPr>
              <w:rPr>
                <w:sz w:val="20"/>
                <w:szCs w:val="20"/>
              </w:rPr>
            </w:pPr>
          </w:p>
        </w:tc>
      </w:tr>
      <w:tr w:rsidR="00CC5AF8" w:rsidRPr="00CC5AF8" w14:paraId="1A462C58"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2360C5AE"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528C6F83"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Потери, всего</w:t>
            </w:r>
          </w:p>
        </w:tc>
        <w:tc>
          <w:tcPr>
            <w:tcW w:w="2171" w:type="dxa"/>
            <w:tcBorders>
              <w:top w:val="nil"/>
              <w:left w:val="single" w:sz="4" w:space="0" w:color="auto"/>
              <w:bottom w:val="nil"/>
              <w:right w:val="single" w:sz="4" w:space="0" w:color="auto"/>
            </w:tcBorders>
            <w:shd w:val="clear" w:color="auto" w:fill="auto"/>
            <w:noWrap/>
            <w:vAlign w:val="bottom"/>
            <w:hideMark/>
          </w:tcPr>
          <w:p w14:paraId="709EE37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1A89DF4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1 031,00</w:t>
            </w:r>
          </w:p>
        </w:tc>
        <w:tc>
          <w:tcPr>
            <w:tcW w:w="1784" w:type="dxa"/>
            <w:tcBorders>
              <w:top w:val="nil"/>
              <w:left w:val="nil"/>
              <w:bottom w:val="nil"/>
              <w:right w:val="single" w:sz="4" w:space="0" w:color="auto"/>
            </w:tcBorders>
            <w:shd w:val="clear" w:color="auto" w:fill="auto"/>
            <w:noWrap/>
            <w:vAlign w:val="bottom"/>
            <w:hideMark/>
          </w:tcPr>
          <w:p w14:paraId="3648129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1 031,14</w:t>
            </w:r>
          </w:p>
        </w:tc>
        <w:tc>
          <w:tcPr>
            <w:tcW w:w="1802" w:type="dxa"/>
            <w:tcBorders>
              <w:top w:val="nil"/>
              <w:left w:val="nil"/>
              <w:bottom w:val="nil"/>
              <w:right w:val="single" w:sz="4" w:space="0" w:color="auto"/>
            </w:tcBorders>
            <w:shd w:val="clear" w:color="auto" w:fill="auto"/>
            <w:noWrap/>
            <w:vAlign w:val="bottom"/>
            <w:hideMark/>
          </w:tcPr>
          <w:p w14:paraId="05FE1C9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1 031,00</w:t>
            </w:r>
          </w:p>
        </w:tc>
        <w:tc>
          <w:tcPr>
            <w:tcW w:w="2044" w:type="dxa"/>
            <w:tcBorders>
              <w:top w:val="nil"/>
              <w:left w:val="nil"/>
              <w:bottom w:val="nil"/>
              <w:right w:val="nil"/>
            </w:tcBorders>
            <w:shd w:val="clear" w:color="auto" w:fill="auto"/>
            <w:noWrap/>
            <w:vAlign w:val="bottom"/>
            <w:hideMark/>
          </w:tcPr>
          <w:p w14:paraId="009BE916"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-0,14</w:t>
            </w:r>
          </w:p>
        </w:tc>
        <w:tc>
          <w:tcPr>
            <w:tcW w:w="1628" w:type="dxa"/>
            <w:tcBorders>
              <w:top w:val="nil"/>
              <w:left w:val="single" w:sz="4" w:space="0" w:color="auto"/>
              <w:bottom w:val="nil"/>
              <w:right w:val="single" w:sz="8" w:space="0" w:color="auto"/>
            </w:tcBorders>
            <w:shd w:val="clear" w:color="auto" w:fill="auto"/>
            <w:noWrap/>
            <w:vAlign w:val="bottom"/>
            <w:hideMark/>
          </w:tcPr>
          <w:p w14:paraId="784999C0"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3A9C53C3" w14:textId="77777777" w:rsidR="00CC5AF8" w:rsidRPr="00CC5AF8" w:rsidRDefault="00CC5AF8" w:rsidP="00CC5AF8">
            <w:pPr>
              <w:rPr>
                <w:sz w:val="20"/>
                <w:szCs w:val="20"/>
              </w:rPr>
            </w:pPr>
          </w:p>
        </w:tc>
      </w:tr>
      <w:tr w:rsidR="00CC5AF8" w:rsidRPr="00CC5AF8" w14:paraId="2BCD3A1D"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111FF0E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single" w:sz="4" w:space="0" w:color="auto"/>
            </w:tcBorders>
            <w:shd w:val="clear" w:color="auto" w:fill="auto"/>
            <w:noWrap/>
            <w:vAlign w:val="bottom"/>
            <w:hideMark/>
          </w:tcPr>
          <w:p w14:paraId="1169ABF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на собственные нужды котельной</w:t>
            </w:r>
          </w:p>
        </w:tc>
        <w:tc>
          <w:tcPr>
            <w:tcW w:w="2171" w:type="dxa"/>
            <w:tcBorders>
              <w:top w:val="nil"/>
              <w:left w:val="nil"/>
              <w:bottom w:val="nil"/>
              <w:right w:val="single" w:sz="4" w:space="0" w:color="auto"/>
            </w:tcBorders>
            <w:shd w:val="clear" w:color="auto" w:fill="auto"/>
            <w:noWrap/>
            <w:vAlign w:val="bottom"/>
            <w:hideMark/>
          </w:tcPr>
          <w:p w14:paraId="1DF687E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15C8A81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196,00</w:t>
            </w:r>
          </w:p>
        </w:tc>
        <w:tc>
          <w:tcPr>
            <w:tcW w:w="1784" w:type="dxa"/>
            <w:tcBorders>
              <w:top w:val="nil"/>
              <w:left w:val="nil"/>
              <w:bottom w:val="nil"/>
              <w:right w:val="single" w:sz="4" w:space="0" w:color="auto"/>
            </w:tcBorders>
            <w:shd w:val="clear" w:color="auto" w:fill="auto"/>
            <w:noWrap/>
            <w:vAlign w:val="bottom"/>
            <w:hideMark/>
          </w:tcPr>
          <w:p w14:paraId="4DE49DB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193,55</w:t>
            </w:r>
          </w:p>
        </w:tc>
        <w:tc>
          <w:tcPr>
            <w:tcW w:w="1802" w:type="dxa"/>
            <w:tcBorders>
              <w:top w:val="nil"/>
              <w:left w:val="nil"/>
              <w:bottom w:val="nil"/>
              <w:right w:val="single" w:sz="4" w:space="0" w:color="auto"/>
            </w:tcBorders>
            <w:shd w:val="clear" w:color="auto" w:fill="auto"/>
            <w:noWrap/>
            <w:vAlign w:val="bottom"/>
            <w:hideMark/>
          </w:tcPr>
          <w:p w14:paraId="56846EB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196,00</w:t>
            </w:r>
          </w:p>
        </w:tc>
        <w:tc>
          <w:tcPr>
            <w:tcW w:w="2044" w:type="dxa"/>
            <w:tcBorders>
              <w:top w:val="nil"/>
              <w:left w:val="nil"/>
              <w:bottom w:val="nil"/>
              <w:right w:val="nil"/>
            </w:tcBorders>
            <w:shd w:val="clear" w:color="auto" w:fill="auto"/>
            <w:noWrap/>
            <w:vAlign w:val="bottom"/>
            <w:hideMark/>
          </w:tcPr>
          <w:p w14:paraId="31995E5E"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2,45</w:t>
            </w:r>
          </w:p>
        </w:tc>
        <w:tc>
          <w:tcPr>
            <w:tcW w:w="1628" w:type="dxa"/>
            <w:tcBorders>
              <w:top w:val="nil"/>
              <w:left w:val="single" w:sz="4" w:space="0" w:color="auto"/>
              <w:bottom w:val="nil"/>
              <w:right w:val="single" w:sz="8" w:space="0" w:color="auto"/>
            </w:tcBorders>
            <w:shd w:val="clear" w:color="auto" w:fill="auto"/>
            <w:noWrap/>
            <w:vAlign w:val="bottom"/>
            <w:hideMark/>
          </w:tcPr>
          <w:p w14:paraId="63C612D7"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40CDA204" w14:textId="77777777" w:rsidR="00CC5AF8" w:rsidRPr="00CC5AF8" w:rsidRDefault="00CC5AF8" w:rsidP="00CC5AF8">
            <w:pPr>
              <w:rPr>
                <w:sz w:val="20"/>
                <w:szCs w:val="20"/>
              </w:rPr>
            </w:pPr>
          </w:p>
        </w:tc>
      </w:tr>
      <w:tr w:rsidR="00CC5AF8" w:rsidRPr="00CC5AF8" w14:paraId="405A011A"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7B3B290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27A1B7C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в тепловых сетях предприятия</w:t>
            </w:r>
          </w:p>
        </w:tc>
        <w:tc>
          <w:tcPr>
            <w:tcW w:w="2171" w:type="dxa"/>
            <w:tcBorders>
              <w:top w:val="nil"/>
              <w:left w:val="single" w:sz="4" w:space="0" w:color="auto"/>
              <w:bottom w:val="nil"/>
              <w:right w:val="single" w:sz="4" w:space="0" w:color="auto"/>
            </w:tcBorders>
            <w:shd w:val="clear" w:color="auto" w:fill="auto"/>
            <w:noWrap/>
            <w:vAlign w:val="bottom"/>
            <w:hideMark/>
          </w:tcPr>
          <w:p w14:paraId="0213223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3315175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835,00</w:t>
            </w:r>
          </w:p>
        </w:tc>
        <w:tc>
          <w:tcPr>
            <w:tcW w:w="1784" w:type="dxa"/>
            <w:tcBorders>
              <w:top w:val="nil"/>
              <w:left w:val="nil"/>
              <w:bottom w:val="nil"/>
              <w:right w:val="single" w:sz="4" w:space="0" w:color="auto"/>
            </w:tcBorders>
            <w:shd w:val="clear" w:color="auto" w:fill="auto"/>
            <w:noWrap/>
            <w:vAlign w:val="bottom"/>
            <w:hideMark/>
          </w:tcPr>
          <w:p w14:paraId="4B2D194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837,59</w:t>
            </w:r>
          </w:p>
        </w:tc>
        <w:tc>
          <w:tcPr>
            <w:tcW w:w="1802" w:type="dxa"/>
            <w:tcBorders>
              <w:top w:val="nil"/>
              <w:left w:val="nil"/>
              <w:bottom w:val="nil"/>
              <w:right w:val="single" w:sz="4" w:space="0" w:color="auto"/>
            </w:tcBorders>
            <w:shd w:val="clear" w:color="auto" w:fill="auto"/>
            <w:noWrap/>
            <w:vAlign w:val="bottom"/>
            <w:hideMark/>
          </w:tcPr>
          <w:p w14:paraId="1C2FC43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835,00</w:t>
            </w:r>
          </w:p>
        </w:tc>
        <w:tc>
          <w:tcPr>
            <w:tcW w:w="2044" w:type="dxa"/>
            <w:tcBorders>
              <w:top w:val="nil"/>
              <w:left w:val="nil"/>
              <w:bottom w:val="nil"/>
              <w:right w:val="nil"/>
            </w:tcBorders>
            <w:shd w:val="clear" w:color="auto" w:fill="auto"/>
            <w:noWrap/>
            <w:vAlign w:val="bottom"/>
            <w:hideMark/>
          </w:tcPr>
          <w:p w14:paraId="6F880CE8"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-2,59</w:t>
            </w:r>
          </w:p>
        </w:tc>
        <w:tc>
          <w:tcPr>
            <w:tcW w:w="1628" w:type="dxa"/>
            <w:tcBorders>
              <w:top w:val="nil"/>
              <w:left w:val="single" w:sz="4" w:space="0" w:color="auto"/>
              <w:bottom w:val="nil"/>
              <w:right w:val="single" w:sz="8" w:space="0" w:color="auto"/>
            </w:tcBorders>
            <w:shd w:val="clear" w:color="auto" w:fill="auto"/>
            <w:noWrap/>
            <w:vAlign w:val="bottom"/>
            <w:hideMark/>
          </w:tcPr>
          <w:p w14:paraId="51641BB0"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0,00</w:t>
            </w:r>
          </w:p>
        </w:tc>
        <w:tc>
          <w:tcPr>
            <w:tcW w:w="16" w:type="dxa"/>
            <w:vAlign w:val="center"/>
            <w:hideMark/>
          </w:tcPr>
          <w:p w14:paraId="08870F13" w14:textId="77777777" w:rsidR="00CC5AF8" w:rsidRPr="00CC5AF8" w:rsidRDefault="00CC5AF8" w:rsidP="00CC5AF8">
            <w:pPr>
              <w:rPr>
                <w:sz w:val="20"/>
                <w:szCs w:val="20"/>
              </w:rPr>
            </w:pPr>
          </w:p>
        </w:tc>
      </w:tr>
      <w:tr w:rsidR="00CC5AF8" w:rsidRPr="00CC5AF8" w14:paraId="2D2B1BC4" w14:textId="77777777" w:rsidTr="00CC5AF8">
        <w:trPr>
          <w:trHeight w:val="345"/>
          <w:jc w:val="center"/>
        </w:trPr>
        <w:tc>
          <w:tcPr>
            <w:tcW w:w="665" w:type="dxa"/>
            <w:tcBorders>
              <w:top w:val="nil"/>
              <w:left w:val="single" w:sz="8" w:space="0" w:color="auto"/>
              <w:bottom w:val="nil"/>
              <w:right w:val="nil"/>
            </w:tcBorders>
            <w:shd w:val="clear" w:color="auto" w:fill="auto"/>
            <w:noWrap/>
            <w:vAlign w:val="bottom"/>
            <w:hideMark/>
          </w:tcPr>
          <w:p w14:paraId="57E91AE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single" w:sz="8" w:space="0" w:color="auto"/>
              <w:right w:val="nil"/>
            </w:tcBorders>
            <w:shd w:val="clear" w:color="auto" w:fill="auto"/>
            <w:noWrap/>
            <w:vAlign w:val="bottom"/>
            <w:hideMark/>
          </w:tcPr>
          <w:p w14:paraId="24BB308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Подключенная нагрузка</w:t>
            </w:r>
          </w:p>
        </w:tc>
        <w:tc>
          <w:tcPr>
            <w:tcW w:w="2171" w:type="dxa"/>
            <w:tcBorders>
              <w:top w:val="nil"/>
              <w:left w:val="single" w:sz="4" w:space="0" w:color="auto"/>
              <w:bottom w:val="single" w:sz="8" w:space="0" w:color="auto"/>
              <w:right w:val="nil"/>
            </w:tcBorders>
            <w:shd w:val="clear" w:color="auto" w:fill="auto"/>
            <w:noWrap/>
            <w:vAlign w:val="bottom"/>
            <w:hideMark/>
          </w:tcPr>
          <w:p w14:paraId="3C41352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Гкал/ч</w:t>
            </w:r>
          </w:p>
        </w:tc>
        <w:tc>
          <w:tcPr>
            <w:tcW w:w="1607" w:type="dxa"/>
            <w:tcBorders>
              <w:top w:val="nil"/>
              <w:left w:val="single" w:sz="4" w:space="0" w:color="auto"/>
              <w:bottom w:val="single" w:sz="8" w:space="0" w:color="auto"/>
              <w:right w:val="nil"/>
            </w:tcBorders>
            <w:shd w:val="clear" w:color="auto" w:fill="auto"/>
            <w:noWrap/>
            <w:vAlign w:val="bottom"/>
            <w:hideMark/>
          </w:tcPr>
          <w:p w14:paraId="2CA12D6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0,74</w:t>
            </w:r>
          </w:p>
        </w:tc>
        <w:tc>
          <w:tcPr>
            <w:tcW w:w="1784" w:type="dxa"/>
            <w:tcBorders>
              <w:top w:val="nil"/>
              <w:left w:val="single" w:sz="4" w:space="0" w:color="auto"/>
              <w:bottom w:val="nil"/>
              <w:right w:val="nil"/>
            </w:tcBorders>
            <w:shd w:val="clear" w:color="auto" w:fill="auto"/>
            <w:noWrap/>
            <w:vAlign w:val="bottom"/>
            <w:hideMark/>
          </w:tcPr>
          <w:p w14:paraId="3E56A0A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0,65</w:t>
            </w:r>
          </w:p>
        </w:tc>
        <w:tc>
          <w:tcPr>
            <w:tcW w:w="1802" w:type="dxa"/>
            <w:tcBorders>
              <w:top w:val="nil"/>
              <w:left w:val="single" w:sz="4" w:space="0" w:color="auto"/>
              <w:bottom w:val="nil"/>
              <w:right w:val="nil"/>
            </w:tcBorders>
            <w:shd w:val="clear" w:color="auto" w:fill="auto"/>
            <w:noWrap/>
            <w:vAlign w:val="bottom"/>
            <w:hideMark/>
          </w:tcPr>
          <w:p w14:paraId="1C5E0C4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0,65</w:t>
            </w:r>
          </w:p>
        </w:tc>
        <w:tc>
          <w:tcPr>
            <w:tcW w:w="2044" w:type="dxa"/>
            <w:tcBorders>
              <w:top w:val="nil"/>
              <w:left w:val="single" w:sz="4" w:space="0" w:color="auto"/>
              <w:bottom w:val="nil"/>
              <w:right w:val="nil"/>
            </w:tcBorders>
            <w:shd w:val="clear" w:color="auto" w:fill="auto"/>
            <w:noWrap/>
            <w:vAlign w:val="bottom"/>
            <w:hideMark/>
          </w:tcPr>
          <w:p w14:paraId="5F099898" w14:textId="77777777" w:rsidR="00CC5AF8" w:rsidRPr="00CC5AF8" w:rsidRDefault="00CC5AF8" w:rsidP="00CC5AF8">
            <w:pPr>
              <w:jc w:val="center"/>
              <w:rPr>
                <w:rFonts w:ascii="Bookman Old Style" w:hAnsi="Bookman Old Style" w:cs="Calibri"/>
                <w:sz w:val="26"/>
                <w:szCs w:val="26"/>
              </w:rPr>
            </w:pPr>
            <w:r w:rsidRPr="00CC5AF8">
              <w:rPr>
                <w:rFonts w:ascii="Bookman Old Style" w:hAnsi="Bookman Old Style" w:cs="Calibri"/>
                <w:sz w:val="26"/>
                <w:szCs w:val="26"/>
              </w:rPr>
              <w:t>0,00</w:t>
            </w:r>
          </w:p>
        </w:tc>
        <w:tc>
          <w:tcPr>
            <w:tcW w:w="1628" w:type="dxa"/>
            <w:tcBorders>
              <w:top w:val="nil"/>
              <w:left w:val="single" w:sz="4" w:space="0" w:color="auto"/>
              <w:bottom w:val="single" w:sz="8" w:space="0" w:color="auto"/>
              <w:right w:val="single" w:sz="8" w:space="0" w:color="auto"/>
            </w:tcBorders>
            <w:shd w:val="clear" w:color="auto" w:fill="auto"/>
            <w:noWrap/>
            <w:vAlign w:val="bottom"/>
            <w:hideMark/>
          </w:tcPr>
          <w:p w14:paraId="0E2FDDC8" w14:textId="77777777" w:rsidR="00CC5AF8" w:rsidRPr="00CC5AF8" w:rsidRDefault="00CC5AF8" w:rsidP="00CC5AF8">
            <w:pPr>
              <w:jc w:val="center"/>
              <w:rPr>
                <w:rFonts w:ascii="Bookman Old Style" w:hAnsi="Bookman Old Style" w:cs="Calibri"/>
                <w:b/>
                <w:bCs/>
                <w:sz w:val="26"/>
                <w:szCs w:val="26"/>
              </w:rPr>
            </w:pPr>
            <w:r w:rsidRPr="00CC5AF8">
              <w:rPr>
                <w:rFonts w:ascii="Bookman Old Style" w:hAnsi="Bookman Old Style" w:cs="Calibri"/>
                <w:b/>
                <w:bCs/>
                <w:sz w:val="26"/>
                <w:szCs w:val="26"/>
              </w:rPr>
              <w:t>-12,31</w:t>
            </w:r>
          </w:p>
        </w:tc>
        <w:tc>
          <w:tcPr>
            <w:tcW w:w="16" w:type="dxa"/>
            <w:vAlign w:val="center"/>
            <w:hideMark/>
          </w:tcPr>
          <w:p w14:paraId="5D5BFDF9" w14:textId="77777777" w:rsidR="00CC5AF8" w:rsidRPr="00CC5AF8" w:rsidRDefault="00CC5AF8" w:rsidP="00CC5AF8">
            <w:pPr>
              <w:rPr>
                <w:sz w:val="20"/>
                <w:szCs w:val="20"/>
              </w:rPr>
            </w:pPr>
          </w:p>
        </w:tc>
      </w:tr>
      <w:tr w:rsidR="00CC5AF8" w:rsidRPr="00CC5AF8" w14:paraId="4B6B62FF" w14:textId="77777777" w:rsidTr="00CC5AF8">
        <w:trPr>
          <w:trHeight w:val="675"/>
          <w:jc w:val="center"/>
        </w:trPr>
        <w:tc>
          <w:tcPr>
            <w:tcW w:w="21466" w:type="dxa"/>
            <w:gridSpan w:val="8"/>
            <w:tcBorders>
              <w:top w:val="single" w:sz="8" w:space="0" w:color="auto"/>
              <w:left w:val="single" w:sz="8" w:space="0" w:color="auto"/>
              <w:bottom w:val="single" w:sz="8" w:space="0" w:color="auto"/>
              <w:right w:val="nil"/>
            </w:tcBorders>
            <w:shd w:val="clear" w:color="auto" w:fill="auto"/>
            <w:vAlign w:val="bottom"/>
            <w:hideMark/>
          </w:tcPr>
          <w:p w14:paraId="69D4EDA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lastRenderedPageBreak/>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16" w:type="dxa"/>
            <w:vAlign w:val="center"/>
            <w:hideMark/>
          </w:tcPr>
          <w:p w14:paraId="28AE8D31" w14:textId="77777777" w:rsidR="00CC5AF8" w:rsidRPr="00CC5AF8" w:rsidRDefault="00CC5AF8" w:rsidP="00CC5AF8">
            <w:pPr>
              <w:rPr>
                <w:sz w:val="20"/>
                <w:szCs w:val="20"/>
              </w:rPr>
            </w:pPr>
          </w:p>
        </w:tc>
      </w:tr>
      <w:tr w:rsidR="00CC5AF8" w:rsidRPr="00CC5AF8" w14:paraId="0CB27037"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71C1B47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1.1</w:t>
            </w:r>
          </w:p>
        </w:tc>
        <w:tc>
          <w:tcPr>
            <w:tcW w:w="9765" w:type="dxa"/>
            <w:tcBorders>
              <w:top w:val="nil"/>
              <w:left w:val="nil"/>
              <w:bottom w:val="nil"/>
              <w:right w:val="nil"/>
            </w:tcBorders>
            <w:shd w:val="clear" w:color="auto" w:fill="auto"/>
            <w:noWrap/>
            <w:vAlign w:val="bottom"/>
            <w:hideMark/>
          </w:tcPr>
          <w:p w14:paraId="2F342ACB"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Расходы на топливо, всего: </w:t>
            </w:r>
          </w:p>
        </w:tc>
        <w:tc>
          <w:tcPr>
            <w:tcW w:w="2171" w:type="dxa"/>
            <w:tcBorders>
              <w:top w:val="nil"/>
              <w:left w:val="single" w:sz="4" w:space="0" w:color="auto"/>
              <w:bottom w:val="nil"/>
              <w:right w:val="single" w:sz="4" w:space="0" w:color="auto"/>
            </w:tcBorders>
            <w:shd w:val="clear" w:color="auto" w:fill="auto"/>
            <w:noWrap/>
            <w:vAlign w:val="bottom"/>
            <w:hideMark/>
          </w:tcPr>
          <w:p w14:paraId="7F5A7C3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 руб.</w:t>
            </w:r>
          </w:p>
        </w:tc>
        <w:tc>
          <w:tcPr>
            <w:tcW w:w="1607" w:type="dxa"/>
            <w:tcBorders>
              <w:top w:val="nil"/>
              <w:left w:val="nil"/>
              <w:bottom w:val="nil"/>
              <w:right w:val="nil"/>
            </w:tcBorders>
            <w:shd w:val="clear" w:color="auto" w:fill="auto"/>
            <w:noWrap/>
            <w:vAlign w:val="center"/>
            <w:hideMark/>
          </w:tcPr>
          <w:p w14:paraId="4D5B6AD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3 885,95</w:t>
            </w:r>
          </w:p>
        </w:tc>
        <w:tc>
          <w:tcPr>
            <w:tcW w:w="1784" w:type="dxa"/>
            <w:tcBorders>
              <w:top w:val="nil"/>
              <w:left w:val="single" w:sz="4" w:space="0" w:color="auto"/>
              <w:bottom w:val="nil"/>
              <w:right w:val="nil"/>
            </w:tcBorders>
            <w:shd w:val="clear" w:color="auto" w:fill="auto"/>
            <w:noWrap/>
            <w:vAlign w:val="center"/>
            <w:hideMark/>
          </w:tcPr>
          <w:p w14:paraId="471DE06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6 194,70</w:t>
            </w:r>
          </w:p>
        </w:tc>
        <w:tc>
          <w:tcPr>
            <w:tcW w:w="1802" w:type="dxa"/>
            <w:tcBorders>
              <w:top w:val="nil"/>
              <w:left w:val="single" w:sz="4" w:space="0" w:color="auto"/>
              <w:bottom w:val="nil"/>
              <w:right w:val="nil"/>
            </w:tcBorders>
            <w:shd w:val="clear" w:color="auto" w:fill="auto"/>
            <w:noWrap/>
            <w:vAlign w:val="center"/>
            <w:hideMark/>
          </w:tcPr>
          <w:p w14:paraId="6037327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4 743,31</w:t>
            </w:r>
          </w:p>
        </w:tc>
        <w:tc>
          <w:tcPr>
            <w:tcW w:w="2044" w:type="dxa"/>
            <w:tcBorders>
              <w:top w:val="nil"/>
              <w:left w:val="single" w:sz="4" w:space="0" w:color="auto"/>
              <w:bottom w:val="nil"/>
              <w:right w:val="nil"/>
            </w:tcBorders>
            <w:shd w:val="clear" w:color="auto" w:fill="auto"/>
            <w:noWrap/>
            <w:vAlign w:val="center"/>
            <w:hideMark/>
          </w:tcPr>
          <w:p w14:paraId="40974DD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-1 451,39</w:t>
            </w:r>
          </w:p>
        </w:tc>
        <w:tc>
          <w:tcPr>
            <w:tcW w:w="1628" w:type="dxa"/>
            <w:tcBorders>
              <w:top w:val="nil"/>
              <w:left w:val="single" w:sz="4" w:space="0" w:color="auto"/>
              <w:bottom w:val="nil"/>
              <w:right w:val="single" w:sz="8" w:space="0" w:color="auto"/>
            </w:tcBorders>
            <w:shd w:val="clear" w:color="auto" w:fill="auto"/>
            <w:noWrap/>
            <w:vAlign w:val="bottom"/>
            <w:hideMark/>
          </w:tcPr>
          <w:p w14:paraId="0792898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22,06</w:t>
            </w:r>
          </w:p>
        </w:tc>
        <w:tc>
          <w:tcPr>
            <w:tcW w:w="16" w:type="dxa"/>
            <w:vAlign w:val="center"/>
            <w:hideMark/>
          </w:tcPr>
          <w:p w14:paraId="1BB1BD28" w14:textId="77777777" w:rsidR="00CC5AF8" w:rsidRPr="00CC5AF8" w:rsidRDefault="00CC5AF8" w:rsidP="00CC5AF8">
            <w:pPr>
              <w:rPr>
                <w:sz w:val="20"/>
                <w:szCs w:val="20"/>
              </w:rPr>
            </w:pPr>
          </w:p>
        </w:tc>
      </w:tr>
      <w:tr w:rsidR="00CC5AF8" w:rsidRPr="00CC5AF8" w14:paraId="2B20E966"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3487A8C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53638A8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Удельный расход условного топлива, в т.ч.</w:t>
            </w:r>
          </w:p>
        </w:tc>
        <w:tc>
          <w:tcPr>
            <w:tcW w:w="2171" w:type="dxa"/>
            <w:tcBorders>
              <w:top w:val="nil"/>
              <w:left w:val="single" w:sz="4" w:space="0" w:color="auto"/>
              <w:bottom w:val="nil"/>
              <w:right w:val="single" w:sz="4" w:space="0" w:color="auto"/>
            </w:tcBorders>
            <w:shd w:val="clear" w:color="auto" w:fill="auto"/>
            <w:noWrap/>
            <w:vAlign w:val="center"/>
            <w:hideMark/>
          </w:tcPr>
          <w:p w14:paraId="2CC53C0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кг у.т./Гкал</w:t>
            </w:r>
          </w:p>
        </w:tc>
        <w:tc>
          <w:tcPr>
            <w:tcW w:w="1607" w:type="dxa"/>
            <w:tcBorders>
              <w:top w:val="nil"/>
              <w:left w:val="nil"/>
              <w:bottom w:val="nil"/>
              <w:right w:val="nil"/>
            </w:tcBorders>
            <w:shd w:val="clear" w:color="auto" w:fill="auto"/>
            <w:noWrap/>
            <w:vAlign w:val="center"/>
            <w:hideMark/>
          </w:tcPr>
          <w:p w14:paraId="259C7EC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260,20</w:t>
            </w:r>
          </w:p>
        </w:tc>
        <w:tc>
          <w:tcPr>
            <w:tcW w:w="1784" w:type="dxa"/>
            <w:tcBorders>
              <w:top w:val="nil"/>
              <w:left w:val="single" w:sz="4" w:space="0" w:color="auto"/>
              <w:bottom w:val="nil"/>
              <w:right w:val="nil"/>
            </w:tcBorders>
            <w:shd w:val="clear" w:color="auto" w:fill="auto"/>
            <w:noWrap/>
            <w:vAlign w:val="center"/>
            <w:hideMark/>
          </w:tcPr>
          <w:p w14:paraId="7FB7A46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267,46</w:t>
            </w:r>
          </w:p>
        </w:tc>
        <w:tc>
          <w:tcPr>
            <w:tcW w:w="1802" w:type="dxa"/>
            <w:tcBorders>
              <w:top w:val="nil"/>
              <w:left w:val="single" w:sz="4" w:space="0" w:color="auto"/>
              <w:bottom w:val="nil"/>
              <w:right w:val="nil"/>
            </w:tcBorders>
            <w:shd w:val="clear" w:color="auto" w:fill="auto"/>
            <w:noWrap/>
            <w:vAlign w:val="center"/>
            <w:hideMark/>
          </w:tcPr>
          <w:p w14:paraId="4329F72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260,30</w:t>
            </w:r>
          </w:p>
        </w:tc>
        <w:tc>
          <w:tcPr>
            <w:tcW w:w="2044" w:type="dxa"/>
            <w:tcBorders>
              <w:top w:val="nil"/>
              <w:left w:val="single" w:sz="4" w:space="0" w:color="auto"/>
              <w:bottom w:val="nil"/>
              <w:right w:val="nil"/>
            </w:tcBorders>
            <w:shd w:val="clear" w:color="auto" w:fill="auto"/>
            <w:noWrap/>
            <w:vAlign w:val="center"/>
            <w:hideMark/>
          </w:tcPr>
          <w:p w14:paraId="3BFB6BC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-7,16</w:t>
            </w:r>
          </w:p>
        </w:tc>
        <w:tc>
          <w:tcPr>
            <w:tcW w:w="1628" w:type="dxa"/>
            <w:tcBorders>
              <w:top w:val="nil"/>
              <w:left w:val="single" w:sz="4" w:space="0" w:color="auto"/>
              <w:bottom w:val="nil"/>
              <w:right w:val="single" w:sz="8" w:space="0" w:color="auto"/>
            </w:tcBorders>
            <w:shd w:val="clear" w:color="auto" w:fill="auto"/>
            <w:noWrap/>
            <w:vAlign w:val="center"/>
            <w:hideMark/>
          </w:tcPr>
          <w:p w14:paraId="3763B97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0,04</w:t>
            </w:r>
          </w:p>
        </w:tc>
        <w:tc>
          <w:tcPr>
            <w:tcW w:w="16" w:type="dxa"/>
            <w:vAlign w:val="center"/>
            <w:hideMark/>
          </w:tcPr>
          <w:p w14:paraId="07CEFF33" w14:textId="77777777" w:rsidR="00CC5AF8" w:rsidRPr="00CC5AF8" w:rsidRDefault="00CC5AF8" w:rsidP="00CC5AF8">
            <w:pPr>
              <w:rPr>
                <w:sz w:val="20"/>
                <w:szCs w:val="20"/>
              </w:rPr>
            </w:pPr>
          </w:p>
        </w:tc>
      </w:tr>
      <w:tr w:rsidR="00CC5AF8" w:rsidRPr="00CC5AF8" w14:paraId="2582542D" w14:textId="77777777" w:rsidTr="00CC5AF8">
        <w:trPr>
          <w:trHeight w:val="345"/>
          <w:jc w:val="center"/>
        </w:trPr>
        <w:tc>
          <w:tcPr>
            <w:tcW w:w="665" w:type="dxa"/>
            <w:tcBorders>
              <w:top w:val="nil"/>
              <w:left w:val="single" w:sz="8" w:space="0" w:color="auto"/>
              <w:bottom w:val="nil"/>
              <w:right w:val="single" w:sz="4" w:space="0" w:color="auto"/>
            </w:tcBorders>
            <w:shd w:val="clear" w:color="auto" w:fill="auto"/>
            <w:noWrap/>
            <w:vAlign w:val="bottom"/>
            <w:hideMark/>
          </w:tcPr>
          <w:p w14:paraId="28A6A56E" w14:textId="77777777" w:rsidR="00CC5AF8" w:rsidRPr="00CC5AF8" w:rsidRDefault="00CC5AF8" w:rsidP="00CC5AF8">
            <w:pPr>
              <w:rPr>
                <w:rFonts w:ascii="Calibri" w:hAnsi="Calibri" w:cs="Calibri"/>
                <w:color w:val="000000"/>
                <w:sz w:val="16"/>
                <w:szCs w:val="16"/>
              </w:rPr>
            </w:pPr>
            <w:r w:rsidRPr="00CC5AF8">
              <w:rPr>
                <w:rFonts w:ascii="Calibri" w:hAnsi="Calibri" w:cs="Calibri"/>
                <w:color w:val="000000"/>
                <w:sz w:val="16"/>
                <w:szCs w:val="16"/>
              </w:rPr>
              <w:t> </w:t>
            </w:r>
          </w:p>
        </w:tc>
        <w:tc>
          <w:tcPr>
            <w:tcW w:w="9765" w:type="dxa"/>
            <w:tcBorders>
              <w:top w:val="nil"/>
              <w:left w:val="nil"/>
              <w:bottom w:val="nil"/>
              <w:right w:val="nil"/>
            </w:tcBorders>
            <w:shd w:val="clear" w:color="auto" w:fill="auto"/>
            <w:noWrap/>
            <w:vAlign w:val="bottom"/>
            <w:hideMark/>
          </w:tcPr>
          <w:p w14:paraId="1C25295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уголь бурый</w:t>
            </w:r>
          </w:p>
        </w:tc>
        <w:tc>
          <w:tcPr>
            <w:tcW w:w="2171" w:type="dxa"/>
            <w:tcBorders>
              <w:top w:val="nil"/>
              <w:left w:val="single" w:sz="4" w:space="0" w:color="auto"/>
              <w:bottom w:val="nil"/>
              <w:right w:val="single" w:sz="4" w:space="0" w:color="auto"/>
            </w:tcBorders>
            <w:shd w:val="clear" w:color="auto" w:fill="auto"/>
            <w:noWrap/>
            <w:vAlign w:val="center"/>
            <w:hideMark/>
          </w:tcPr>
          <w:p w14:paraId="58B04AF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кг у.т./Гкал</w:t>
            </w:r>
          </w:p>
        </w:tc>
        <w:tc>
          <w:tcPr>
            <w:tcW w:w="1607" w:type="dxa"/>
            <w:tcBorders>
              <w:top w:val="nil"/>
              <w:left w:val="nil"/>
              <w:bottom w:val="nil"/>
              <w:right w:val="nil"/>
            </w:tcBorders>
            <w:shd w:val="clear" w:color="auto" w:fill="auto"/>
            <w:noWrap/>
            <w:vAlign w:val="center"/>
            <w:hideMark/>
          </w:tcPr>
          <w:p w14:paraId="7E38EDC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260,20</w:t>
            </w:r>
          </w:p>
        </w:tc>
        <w:tc>
          <w:tcPr>
            <w:tcW w:w="1784" w:type="dxa"/>
            <w:tcBorders>
              <w:top w:val="nil"/>
              <w:left w:val="single" w:sz="4" w:space="0" w:color="auto"/>
              <w:bottom w:val="nil"/>
              <w:right w:val="nil"/>
            </w:tcBorders>
            <w:shd w:val="clear" w:color="auto" w:fill="auto"/>
            <w:noWrap/>
            <w:vAlign w:val="center"/>
            <w:hideMark/>
          </w:tcPr>
          <w:p w14:paraId="6907A5E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267,46</w:t>
            </w:r>
          </w:p>
        </w:tc>
        <w:tc>
          <w:tcPr>
            <w:tcW w:w="1802" w:type="dxa"/>
            <w:tcBorders>
              <w:top w:val="nil"/>
              <w:left w:val="single" w:sz="4" w:space="0" w:color="auto"/>
              <w:bottom w:val="nil"/>
              <w:right w:val="nil"/>
            </w:tcBorders>
            <w:shd w:val="clear" w:color="auto" w:fill="auto"/>
            <w:noWrap/>
            <w:vAlign w:val="center"/>
            <w:hideMark/>
          </w:tcPr>
          <w:p w14:paraId="6574F71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260,30</w:t>
            </w:r>
          </w:p>
        </w:tc>
        <w:tc>
          <w:tcPr>
            <w:tcW w:w="2044" w:type="dxa"/>
            <w:tcBorders>
              <w:top w:val="nil"/>
              <w:left w:val="single" w:sz="4" w:space="0" w:color="auto"/>
              <w:bottom w:val="nil"/>
              <w:right w:val="nil"/>
            </w:tcBorders>
            <w:shd w:val="clear" w:color="auto" w:fill="auto"/>
            <w:noWrap/>
            <w:vAlign w:val="center"/>
            <w:hideMark/>
          </w:tcPr>
          <w:p w14:paraId="5339366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-7,16</w:t>
            </w:r>
          </w:p>
        </w:tc>
        <w:tc>
          <w:tcPr>
            <w:tcW w:w="1628" w:type="dxa"/>
            <w:tcBorders>
              <w:top w:val="nil"/>
              <w:left w:val="single" w:sz="4" w:space="0" w:color="auto"/>
              <w:bottom w:val="nil"/>
              <w:right w:val="single" w:sz="8" w:space="0" w:color="auto"/>
            </w:tcBorders>
            <w:shd w:val="clear" w:color="auto" w:fill="auto"/>
            <w:noWrap/>
            <w:vAlign w:val="center"/>
            <w:hideMark/>
          </w:tcPr>
          <w:p w14:paraId="54E9EF7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0,04</w:t>
            </w:r>
          </w:p>
        </w:tc>
        <w:tc>
          <w:tcPr>
            <w:tcW w:w="16" w:type="dxa"/>
            <w:vAlign w:val="center"/>
            <w:hideMark/>
          </w:tcPr>
          <w:p w14:paraId="2D9418A6" w14:textId="77777777" w:rsidR="00CC5AF8" w:rsidRPr="00CC5AF8" w:rsidRDefault="00CC5AF8" w:rsidP="00CC5AF8">
            <w:pPr>
              <w:rPr>
                <w:sz w:val="20"/>
                <w:szCs w:val="20"/>
              </w:rPr>
            </w:pPr>
          </w:p>
        </w:tc>
      </w:tr>
      <w:tr w:rsidR="00CC5AF8" w:rsidRPr="00CC5AF8" w14:paraId="0A3A288F" w14:textId="77777777" w:rsidTr="00CC5AF8">
        <w:trPr>
          <w:trHeight w:val="345"/>
          <w:jc w:val="center"/>
        </w:trPr>
        <w:tc>
          <w:tcPr>
            <w:tcW w:w="665" w:type="dxa"/>
            <w:tcBorders>
              <w:top w:val="nil"/>
              <w:left w:val="single" w:sz="8" w:space="0" w:color="auto"/>
              <w:bottom w:val="nil"/>
              <w:right w:val="single" w:sz="4" w:space="0" w:color="auto"/>
            </w:tcBorders>
            <w:shd w:val="clear" w:color="auto" w:fill="auto"/>
            <w:noWrap/>
            <w:vAlign w:val="bottom"/>
            <w:hideMark/>
          </w:tcPr>
          <w:p w14:paraId="13E3FAD9" w14:textId="77777777" w:rsidR="00CC5AF8" w:rsidRPr="00CC5AF8" w:rsidRDefault="00CC5AF8" w:rsidP="00CC5AF8">
            <w:pPr>
              <w:rPr>
                <w:rFonts w:ascii="Calibri" w:hAnsi="Calibri" w:cs="Calibri"/>
                <w:color w:val="000000"/>
                <w:sz w:val="16"/>
                <w:szCs w:val="16"/>
              </w:rPr>
            </w:pPr>
            <w:r w:rsidRPr="00CC5AF8">
              <w:rPr>
                <w:rFonts w:ascii="Calibri" w:hAnsi="Calibri" w:cs="Calibri"/>
                <w:color w:val="000000"/>
                <w:sz w:val="16"/>
                <w:szCs w:val="16"/>
              </w:rPr>
              <w:t> </w:t>
            </w:r>
          </w:p>
        </w:tc>
        <w:tc>
          <w:tcPr>
            <w:tcW w:w="9765" w:type="dxa"/>
            <w:tcBorders>
              <w:top w:val="nil"/>
              <w:left w:val="nil"/>
              <w:bottom w:val="nil"/>
              <w:right w:val="nil"/>
            </w:tcBorders>
            <w:shd w:val="clear" w:color="auto" w:fill="auto"/>
            <w:noWrap/>
            <w:vAlign w:val="bottom"/>
            <w:hideMark/>
          </w:tcPr>
          <w:p w14:paraId="2C1B08A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Тепловой эквивалент</w:t>
            </w:r>
          </w:p>
        </w:tc>
        <w:tc>
          <w:tcPr>
            <w:tcW w:w="2171" w:type="dxa"/>
            <w:tcBorders>
              <w:top w:val="nil"/>
              <w:left w:val="single" w:sz="4" w:space="0" w:color="auto"/>
              <w:bottom w:val="nil"/>
              <w:right w:val="single" w:sz="4" w:space="0" w:color="auto"/>
            </w:tcBorders>
            <w:shd w:val="clear" w:color="auto" w:fill="auto"/>
            <w:noWrap/>
            <w:vAlign w:val="center"/>
            <w:hideMark/>
          </w:tcPr>
          <w:p w14:paraId="24280D3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nil"/>
              <w:left w:val="nil"/>
              <w:bottom w:val="nil"/>
              <w:right w:val="nil"/>
            </w:tcBorders>
            <w:shd w:val="clear" w:color="auto" w:fill="auto"/>
            <w:noWrap/>
            <w:vAlign w:val="center"/>
            <w:hideMark/>
          </w:tcPr>
          <w:p w14:paraId="2F8FDE4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0,53</w:t>
            </w:r>
          </w:p>
        </w:tc>
        <w:tc>
          <w:tcPr>
            <w:tcW w:w="1784" w:type="dxa"/>
            <w:tcBorders>
              <w:top w:val="nil"/>
              <w:left w:val="single" w:sz="4" w:space="0" w:color="auto"/>
              <w:bottom w:val="nil"/>
              <w:right w:val="nil"/>
            </w:tcBorders>
            <w:shd w:val="clear" w:color="auto" w:fill="auto"/>
            <w:noWrap/>
            <w:vAlign w:val="center"/>
            <w:hideMark/>
          </w:tcPr>
          <w:p w14:paraId="3D5042A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0,53</w:t>
            </w:r>
          </w:p>
        </w:tc>
        <w:tc>
          <w:tcPr>
            <w:tcW w:w="1802" w:type="dxa"/>
            <w:tcBorders>
              <w:top w:val="nil"/>
              <w:left w:val="single" w:sz="4" w:space="0" w:color="auto"/>
              <w:bottom w:val="nil"/>
              <w:right w:val="nil"/>
            </w:tcBorders>
            <w:shd w:val="clear" w:color="auto" w:fill="auto"/>
            <w:noWrap/>
            <w:vAlign w:val="center"/>
            <w:hideMark/>
          </w:tcPr>
          <w:p w14:paraId="4B1B001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0,53</w:t>
            </w:r>
          </w:p>
        </w:tc>
        <w:tc>
          <w:tcPr>
            <w:tcW w:w="2044" w:type="dxa"/>
            <w:tcBorders>
              <w:top w:val="nil"/>
              <w:left w:val="single" w:sz="4" w:space="0" w:color="auto"/>
              <w:bottom w:val="nil"/>
              <w:right w:val="nil"/>
            </w:tcBorders>
            <w:shd w:val="clear" w:color="auto" w:fill="auto"/>
            <w:noWrap/>
            <w:vAlign w:val="center"/>
            <w:hideMark/>
          </w:tcPr>
          <w:p w14:paraId="65DEC43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2E19B69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2B7D8A94" w14:textId="77777777" w:rsidR="00CC5AF8" w:rsidRPr="00CC5AF8" w:rsidRDefault="00CC5AF8" w:rsidP="00CC5AF8">
            <w:pPr>
              <w:rPr>
                <w:sz w:val="20"/>
                <w:szCs w:val="20"/>
              </w:rPr>
            </w:pPr>
          </w:p>
        </w:tc>
      </w:tr>
      <w:tr w:rsidR="00CC5AF8" w:rsidRPr="00CC5AF8" w14:paraId="6B454B3F"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7432B2C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5801DC1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уголь бурый</w:t>
            </w:r>
          </w:p>
        </w:tc>
        <w:tc>
          <w:tcPr>
            <w:tcW w:w="2171" w:type="dxa"/>
            <w:tcBorders>
              <w:top w:val="nil"/>
              <w:left w:val="single" w:sz="4" w:space="0" w:color="auto"/>
              <w:bottom w:val="nil"/>
              <w:right w:val="single" w:sz="4" w:space="0" w:color="auto"/>
            </w:tcBorders>
            <w:shd w:val="clear" w:color="auto" w:fill="auto"/>
            <w:noWrap/>
            <w:vAlign w:val="center"/>
            <w:hideMark/>
          </w:tcPr>
          <w:p w14:paraId="5A65C0D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nil"/>
              <w:left w:val="nil"/>
              <w:bottom w:val="nil"/>
              <w:right w:val="nil"/>
            </w:tcBorders>
            <w:shd w:val="clear" w:color="auto" w:fill="auto"/>
            <w:noWrap/>
            <w:vAlign w:val="center"/>
            <w:hideMark/>
          </w:tcPr>
          <w:p w14:paraId="0CA4BBF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0,53</w:t>
            </w:r>
          </w:p>
        </w:tc>
        <w:tc>
          <w:tcPr>
            <w:tcW w:w="1784" w:type="dxa"/>
            <w:tcBorders>
              <w:top w:val="nil"/>
              <w:left w:val="single" w:sz="4" w:space="0" w:color="auto"/>
              <w:bottom w:val="nil"/>
              <w:right w:val="nil"/>
            </w:tcBorders>
            <w:shd w:val="clear" w:color="auto" w:fill="auto"/>
            <w:noWrap/>
            <w:vAlign w:val="center"/>
            <w:hideMark/>
          </w:tcPr>
          <w:p w14:paraId="26CB0EB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0,53</w:t>
            </w:r>
          </w:p>
        </w:tc>
        <w:tc>
          <w:tcPr>
            <w:tcW w:w="1802" w:type="dxa"/>
            <w:tcBorders>
              <w:top w:val="nil"/>
              <w:left w:val="single" w:sz="4" w:space="0" w:color="auto"/>
              <w:bottom w:val="nil"/>
              <w:right w:val="nil"/>
            </w:tcBorders>
            <w:shd w:val="clear" w:color="auto" w:fill="auto"/>
            <w:noWrap/>
            <w:vAlign w:val="center"/>
            <w:hideMark/>
          </w:tcPr>
          <w:p w14:paraId="56FFD66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0,53</w:t>
            </w:r>
          </w:p>
        </w:tc>
        <w:tc>
          <w:tcPr>
            <w:tcW w:w="2044" w:type="dxa"/>
            <w:tcBorders>
              <w:top w:val="nil"/>
              <w:left w:val="single" w:sz="4" w:space="0" w:color="auto"/>
              <w:bottom w:val="nil"/>
              <w:right w:val="nil"/>
            </w:tcBorders>
            <w:shd w:val="clear" w:color="auto" w:fill="auto"/>
            <w:noWrap/>
            <w:vAlign w:val="center"/>
            <w:hideMark/>
          </w:tcPr>
          <w:p w14:paraId="2FD1CE9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1EEE68A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3B313EDC" w14:textId="77777777" w:rsidR="00CC5AF8" w:rsidRPr="00CC5AF8" w:rsidRDefault="00CC5AF8" w:rsidP="00CC5AF8">
            <w:pPr>
              <w:rPr>
                <w:sz w:val="20"/>
                <w:szCs w:val="20"/>
              </w:rPr>
            </w:pPr>
          </w:p>
        </w:tc>
      </w:tr>
      <w:tr w:rsidR="00CC5AF8" w:rsidRPr="00CC5AF8" w14:paraId="7D6E7B7E"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5C649B1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1A9F585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Удельный расход натурального топлива, в т. ч.</w:t>
            </w:r>
          </w:p>
        </w:tc>
        <w:tc>
          <w:tcPr>
            <w:tcW w:w="2171" w:type="dxa"/>
            <w:tcBorders>
              <w:top w:val="nil"/>
              <w:left w:val="single" w:sz="4" w:space="0" w:color="auto"/>
              <w:bottom w:val="nil"/>
              <w:right w:val="single" w:sz="4" w:space="0" w:color="auto"/>
            </w:tcBorders>
            <w:shd w:val="clear" w:color="auto" w:fill="auto"/>
            <w:noWrap/>
            <w:vAlign w:val="center"/>
            <w:hideMark/>
          </w:tcPr>
          <w:p w14:paraId="6E0BD86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кг/Гкал</w:t>
            </w:r>
          </w:p>
        </w:tc>
        <w:tc>
          <w:tcPr>
            <w:tcW w:w="1607" w:type="dxa"/>
            <w:tcBorders>
              <w:top w:val="nil"/>
              <w:left w:val="nil"/>
              <w:bottom w:val="nil"/>
              <w:right w:val="nil"/>
            </w:tcBorders>
            <w:shd w:val="clear" w:color="auto" w:fill="auto"/>
            <w:noWrap/>
            <w:vAlign w:val="center"/>
            <w:hideMark/>
          </w:tcPr>
          <w:p w14:paraId="577A55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493,74</w:t>
            </w:r>
          </w:p>
        </w:tc>
        <w:tc>
          <w:tcPr>
            <w:tcW w:w="1784" w:type="dxa"/>
            <w:tcBorders>
              <w:top w:val="nil"/>
              <w:left w:val="single" w:sz="4" w:space="0" w:color="auto"/>
              <w:bottom w:val="nil"/>
              <w:right w:val="nil"/>
            </w:tcBorders>
            <w:shd w:val="clear" w:color="auto" w:fill="auto"/>
            <w:noWrap/>
            <w:vAlign w:val="center"/>
            <w:hideMark/>
          </w:tcPr>
          <w:p w14:paraId="0B22137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507,50</w:t>
            </w:r>
          </w:p>
        </w:tc>
        <w:tc>
          <w:tcPr>
            <w:tcW w:w="1802" w:type="dxa"/>
            <w:tcBorders>
              <w:top w:val="nil"/>
              <w:left w:val="single" w:sz="4" w:space="0" w:color="auto"/>
              <w:bottom w:val="nil"/>
              <w:right w:val="nil"/>
            </w:tcBorders>
            <w:shd w:val="clear" w:color="auto" w:fill="auto"/>
            <w:noWrap/>
            <w:vAlign w:val="center"/>
            <w:hideMark/>
          </w:tcPr>
          <w:p w14:paraId="355067B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493,93</w:t>
            </w:r>
          </w:p>
        </w:tc>
        <w:tc>
          <w:tcPr>
            <w:tcW w:w="2044" w:type="dxa"/>
            <w:tcBorders>
              <w:top w:val="nil"/>
              <w:left w:val="single" w:sz="4" w:space="0" w:color="auto"/>
              <w:bottom w:val="nil"/>
              <w:right w:val="nil"/>
            </w:tcBorders>
            <w:shd w:val="clear" w:color="auto" w:fill="auto"/>
            <w:noWrap/>
            <w:vAlign w:val="center"/>
            <w:hideMark/>
          </w:tcPr>
          <w:p w14:paraId="68A86C0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-13,57</w:t>
            </w:r>
          </w:p>
        </w:tc>
        <w:tc>
          <w:tcPr>
            <w:tcW w:w="1628" w:type="dxa"/>
            <w:tcBorders>
              <w:top w:val="nil"/>
              <w:left w:val="single" w:sz="4" w:space="0" w:color="auto"/>
              <w:bottom w:val="nil"/>
              <w:right w:val="single" w:sz="8" w:space="0" w:color="auto"/>
            </w:tcBorders>
            <w:shd w:val="clear" w:color="auto" w:fill="auto"/>
            <w:noWrap/>
            <w:vAlign w:val="center"/>
            <w:hideMark/>
          </w:tcPr>
          <w:p w14:paraId="2045A62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0,04</w:t>
            </w:r>
          </w:p>
        </w:tc>
        <w:tc>
          <w:tcPr>
            <w:tcW w:w="16" w:type="dxa"/>
            <w:vAlign w:val="center"/>
            <w:hideMark/>
          </w:tcPr>
          <w:p w14:paraId="2B0517CA" w14:textId="77777777" w:rsidR="00CC5AF8" w:rsidRPr="00CC5AF8" w:rsidRDefault="00CC5AF8" w:rsidP="00CC5AF8">
            <w:pPr>
              <w:rPr>
                <w:sz w:val="20"/>
                <w:szCs w:val="20"/>
              </w:rPr>
            </w:pPr>
          </w:p>
        </w:tc>
      </w:tr>
      <w:tr w:rsidR="00CC5AF8" w:rsidRPr="00CC5AF8" w14:paraId="09D5F29F"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12848C2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0202A0D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уголь бурый</w:t>
            </w:r>
          </w:p>
        </w:tc>
        <w:tc>
          <w:tcPr>
            <w:tcW w:w="2171" w:type="dxa"/>
            <w:tcBorders>
              <w:top w:val="nil"/>
              <w:left w:val="single" w:sz="4" w:space="0" w:color="auto"/>
              <w:bottom w:val="nil"/>
              <w:right w:val="single" w:sz="4" w:space="0" w:color="auto"/>
            </w:tcBorders>
            <w:shd w:val="clear" w:color="auto" w:fill="auto"/>
            <w:noWrap/>
            <w:vAlign w:val="center"/>
            <w:hideMark/>
          </w:tcPr>
          <w:p w14:paraId="39E15A0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кг/Гкал</w:t>
            </w:r>
          </w:p>
        </w:tc>
        <w:tc>
          <w:tcPr>
            <w:tcW w:w="1607" w:type="dxa"/>
            <w:tcBorders>
              <w:top w:val="nil"/>
              <w:left w:val="nil"/>
              <w:bottom w:val="nil"/>
              <w:right w:val="nil"/>
            </w:tcBorders>
            <w:shd w:val="clear" w:color="auto" w:fill="auto"/>
            <w:noWrap/>
            <w:vAlign w:val="center"/>
            <w:hideMark/>
          </w:tcPr>
          <w:p w14:paraId="1547BD6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493,74</w:t>
            </w:r>
          </w:p>
        </w:tc>
        <w:tc>
          <w:tcPr>
            <w:tcW w:w="1784" w:type="dxa"/>
            <w:tcBorders>
              <w:top w:val="nil"/>
              <w:left w:val="single" w:sz="4" w:space="0" w:color="auto"/>
              <w:bottom w:val="nil"/>
              <w:right w:val="nil"/>
            </w:tcBorders>
            <w:shd w:val="clear" w:color="auto" w:fill="auto"/>
            <w:noWrap/>
            <w:vAlign w:val="center"/>
            <w:hideMark/>
          </w:tcPr>
          <w:p w14:paraId="7C39D06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507,50</w:t>
            </w:r>
          </w:p>
        </w:tc>
        <w:tc>
          <w:tcPr>
            <w:tcW w:w="1802" w:type="dxa"/>
            <w:tcBorders>
              <w:top w:val="nil"/>
              <w:left w:val="single" w:sz="4" w:space="0" w:color="auto"/>
              <w:bottom w:val="nil"/>
              <w:right w:val="nil"/>
            </w:tcBorders>
            <w:shd w:val="clear" w:color="auto" w:fill="auto"/>
            <w:noWrap/>
            <w:vAlign w:val="center"/>
            <w:hideMark/>
          </w:tcPr>
          <w:p w14:paraId="50FC5A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493,93</w:t>
            </w:r>
          </w:p>
        </w:tc>
        <w:tc>
          <w:tcPr>
            <w:tcW w:w="2044" w:type="dxa"/>
            <w:tcBorders>
              <w:top w:val="nil"/>
              <w:left w:val="single" w:sz="4" w:space="0" w:color="auto"/>
              <w:bottom w:val="nil"/>
              <w:right w:val="nil"/>
            </w:tcBorders>
            <w:shd w:val="clear" w:color="auto" w:fill="auto"/>
            <w:noWrap/>
            <w:vAlign w:val="center"/>
            <w:hideMark/>
          </w:tcPr>
          <w:p w14:paraId="7C19864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-13,57</w:t>
            </w:r>
          </w:p>
        </w:tc>
        <w:tc>
          <w:tcPr>
            <w:tcW w:w="1628" w:type="dxa"/>
            <w:tcBorders>
              <w:top w:val="nil"/>
              <w:left w:val="single" w:sz="4" w:space="0" w:color="auto"/>
              <w:bottom w:val="nil"/>
              <w:right w:val="single" w:sz="8" w:space="0" w:color="auto"/>
            </w:tcBorders>
            <w:shd w:val="clear" w:color="auto" w:fill="auto"/>
            <w:noWrap/>
            <w:vAlign w:val="center"/>
            <w:hideMark/>
          </w:tcPr>
          <w:p w14:paraId="7A40AAF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0,04</w:t>
            </w:r>
          </w:p>
        </w:tc>
        <w:tc>
          <w:tcPr>
            <w:tcW w:w="16" w:type="dxa"/>
            <w:vAlign w:val="center"/>
            <w:hideMark/>
          </w:tcPr>
          <w:p w14:paraId="1DEC35BA" w14:textId="77777777" w:rsidR="00CC5AF8" w:rsidRPr="00CC5AF8" w:rsidRDefault="00CC5AF8" w:rsidP="00CC5AF8">
            <w:pPr>
              <w:rPr>
                <w:sz w:val="20"/>
                <w:szCs w:val="20"/>
              </w:rPr>
            </w:pPr>
          </w:p>
        </w:tc>
      </w:tr>
      <w:tr w:rsidR="00CC5AF8" w:rsidRPr="00CC5AF8" w14:paraId="243CCF98"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6FC96D4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1D71A9B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Расход натурального топлива, всего, в т. ч.</w:t>
            </w:r>
          </w:p>
        </w:tc>
        <w:tc>
          <w:tcPr>
            <w:tcW w:w="2171" w:type="dxa"/>
            <w:tcBorders>
              <w:top w:val="nil"/>
              <w:left w:val="single" w:sz="4" w:space="0" w:color="auto"/>
              <w:bottom w:val="nil"/>
              <w:right w:val="single" w:sz="4" w:space="0" w:color="auto"/>
            </w:tcBorders>
            <w:shd w:val="clear" w:color="auto" w:fill="auto"/>
            <w:noWrap/>
            <w:vAlign w:val="center"/>
            <w:hideMark/>
          </w:tcPr>
          <w:p w14:paraId="2C8792A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w:t>
            </w:r>
          </w:p>
        </w:tc>
        <w:tc>
          <w:tcPr>
            <w:tcW w:w="1607" w:type="dxa"/>
            <w:tcBorders>
              <w:top w:val="nil"/>
              <w:left w:val="nil"/>
              <w:bottom w:val="nil"/>
              <w:right w:val="nil"/>
            </w:tcBorders>
            <w:shd w:val="clear" w:color="auto" w:fill="auto"/>
            <w:noWrap/>
            <w:vAlign w:val="center"/>
            <w:hideMark/>
          </w:tcPr>
          <w:p w14:paraId="68115EE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1 841,64</w:t>
            </w:r>
          </w:p>
        </w:tc>
        <w:tc>
          <w:tcPr>
            <w:tcW w:w="1784" w:type="dxa"/>
            <w:tcBorders>
              <w:top w:val="nil"/>
              <w:left w:val="single" w:sz="4" w:space="0" w:color="auto"/>
              <w:bottom w:val="nil"/>
              <w:right w:val="nil"/>
            </w:tcBorders>
            <w:shd w:val="clear" w:color="auto" w:fill="auto"/>
            <w:noWrap/>
            <w:vAlign w:val="center"/>
            <w:hideMark/>
          </w:tcPr>
          <w:p w14:paraId="7D731FD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1 925,76</w:t>
            </w:r>
          </w:p>
        </w:tc>
        <w:tc>
          <w:tcPr>
            <w:tcW w:w="1802" w:type="dxa"/>
            <w:tcBorders>
              <w:top w:val="nil"/>
              <w:left w:val="single" w:sz="4" w:space="0" w:color="auto"/>
              <w:bottom w:val="nil"/>
              <w:right w:val="nil"/>
            </w:tcBorders>
            <w:shd w:val="clear" w:color="auto" w:fill="auto"/>
            <w:noWrap/>
            <w:vAlign w:val="center"/>
            <w:hideMark/>
          </w:tcPr>
          <w:p w14:paraId="44990CA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1 842,35</w:t>
            </w:r>
          </w:p>
        </w:tc>
        <w:tc>
          <w:tcPr>
            <w:tcW w:w="2044" w:type="dxa"/>
            <w:tcBorders>
              <w:top w:val="nil"/>
              <w:left w:val="single" w:sz="4" w:space="0" w:color="auto"/>
              <w:bottom w:val="nil"/>
              <w:right w:val="nil"/>
            </w:tcBorders>
            <w:shd w:val="clear" w:color="auto" w:fill="auto"/>
            <w:noWrap/>
            <w:vAlign w:val="center"/>
            <w:hideMark/>
          </w:tcPr>
          <w:p w14:paraId="3E86B68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-83,41</w:t>
            </w:r>
          </w:p>
        </w:tc>
        <w:tc>
          <w:tcPr>
            <w:tcW w:w="1628" w:type="dxa"/>
            <w:tcBorders>
              <w:top w:val="nil"/>
              <w:left w:val="single" w:sz="4" w:space="0" w:color="auto"/>
              <w:bottom w:val="nil"/>
              <w:right w:val="single" w:sz="8" w:space="0" w:color="auto"/>
            </w:tcBorders>
            <w:shd w:val="clear" w:color="auto" w:fill="auto"/>
            <w:noWrap/>
            <w:vAlign w:val="center"/>
            <w:hideMark/>
          </w:tcPr>
          <w:p w14:paraId="5115802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0,04</w:t>
            </w:r>
          </w:p>
        </w:tc>
        <w:tc>
          <w:tcPr>
            <w:tcW w:w="16" w:type="dxa"/>
            <w:vAlign w:val="center"/>
            <w:hideMark/>
          </w:tcPr>
          <w:p w14:paraId="40E17470" w14:textId="77777777" w:rsidR="00CC5AF8" w:rsidRPr="00CC5AF8" w:rsidRDefault="00CC5AF8" w:rsidP="00CC5AF8">
            <w:pPr>
              <w:rPr>
                <w:sz w:val="20"/>
                <w:szCs w:val="20"/>
              </w:rPr>
            </w:pPr>
          </w:p>
        </w:tc>
      </w:tr>
      <w:tr w:rsidR="00CC5AF8" w:rsidRPr="00CC5AF8" w14:paraId="4751D91E"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4BF4CB1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091F24A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уголь бурый</w:t>
            </w:r>
          </w:p>
        </w:tc>
        <w:tc>
          <w:tcPr>
            <w:tcW w:w="2171" w:type="dxa"/>
            <w:tcBorders>
              <w:top w:val="nil"/>
              <w:left w:val="single" w:sz="4" w:space="0" w:color="auto"/>
              <w:bottom w:val="nil"/>
              <w:right w:val="single" w:sz="4" w:space="0" w:color="auto"/>
            </w:tcBorders>
            <w:shd w:val="clear" w:color="auto" w:fill="auto"/>
            <w:noWrap/>
            <w:vAlign w:val="center"/>
            <w:hideMark/>
          </w:tcPr>
          <w:p w14:paraId="0ACD7CC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w:t>
            </w:r>
          </w:p>
        </w:tc>
        <w:tc>
          <w:tcPr>
            <w:tcW w:w="1607" w:type="dxa"/>
            <w:tcBorders>
              <w:top w:val="nil"/>
              <w:left w:val="nil"/>
              <w:bottom w:val="nil"/>
              <w:right w:val="nil"/>
            </w:tcBorders>
            <w:shd w:val="clear" w:color="auto" w:fill="auto"/>
            <w:noWrap/>
            <w:vAlign w:val="center"/>
            <w:hideMark/>
          </w:tcPr>
          <w:p w14:paraId="08387F9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1 841,64</w:t>
            </w:r>
          </w:p>
        </w:tc>
        <w:tc>
          <w:tcPr>
            <w:tcW w:w="1784" w:type="dxa"/>
            <w:tcBorders>
              <w:top w:val="nil"/>
              <w:left w:val="single" w:sz="4" w:space="0" w:color="auto"/>
              <w:bottom w:val="nil"/>
              <w:right w:val="nil"/>
            </w:tcBorders>
            <w:shd w:val="clear" w:color="auto" w:fill="auto"/>
            <w:noWrap/>
            <w:vAlign w:val="center"/>
            <w:hideMark/>
          </w:tcPr>
          <w:p w14:paraId="7A8283A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1 925,76</w:t>
            </w:r>
          </w:p>
        </w:tc>
        <w:tc>
          <w:tcPr>
            <w:tcW w:w="1802" w:type="dxa"/>
            <w:tcBorders>
              <w:top w:val="nil"/>
              <w:left w:val="single" w:sz="4" w:space="0" w:color="auto"/>
              <w:bottom w:val="nil"/>
              <w:right w:val="nil"/>
            </w:tcBorders>
            <w:shd w:val="clear" w:color="auto" w:fill="auto"/>
            <w:noWrap/>
            <w:vAlign w:val="center"/>
            <w:hideMark/>
          </w:tcPr>
          <w:p w14:paraId="7C01EE1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1 842,35</w:t>
            </w:r>
          </w:p>
        </w:tc>
        <w:tc>
          <w:tcPr>
            <w:tcW w:w="2044" w:type="dxa"/>
            <w:tcBorders>
              <w:top w:val="nil"/>
              <w:left w:val="single" w:sz="4" w:space="0" w:color="auto"/>
              <w:bottom w:val="nil"/>
              <w:right w:val="nil"/>
            </w:tcBorders>
            <w:shd w:val="clear" w:color="auto" w:fill="auto"/>
            <w:noWrap/>
            <w:vAlign w:val="center"/>
            <w:hideMark/>
          </w:tcPr>
          <w:p w14:paraId="7118DB5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-83,41</w:t>
            </w:r>
          </w:p>
        </w:tc>
        <w:tc>
          <w:tcPr>
            <w:tcW w:w="1628" w:type="dxa"/>
            <w:tcBorders>
              <w:top w:val="nil"/>
              <w:left w:val="single" w:sz="4" w:space="0" w:color="auto"/>
              <w:bottom w:val="nil"/>
              <w:right w:val="single" w:sz="8" w:space="0" w:color="auto"/>
            </w:tcBorders>
            <w:shd w:val="clear" w:color="auto" w:fill="auto"/>
            <w:noWrap/>
            <w:vAlign w:val="center"/>
            <w:hideMark/>
          </w:tcPr>
          <w:p w14:paraId="61A2E4A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0,04</w:t>
            </w:r>
          </w:p>
        </w:tc>
        <w:tc>
          <w:tcPr>
            <w:tcW w:w="16" w:type="dxa"/>
            <w:vAlign w:val="center"/>
            <w:hideMark/>
          </w:tcPr>
          <w:p w14:paraId="412BC5D8" w14:textId="77777777" w:rsidR="00CC5AF8" w:rsidRPr="00CC5AF8" w:rsidRDefault="00CC5AF8" w:rsidP="00CC5AF8">
            <w:pPr>
              <w:rPr>
                <w:sz w:val="20"/>
                <w:szCs w:val="20"/>
              </w:rPr>
            </w:pPr>
          </w:p>
        </w:tc>
      </w:tr>
      <w:tr w:rsidR="00CC5AF8" w:rsidRPr="00CC5AF8" w14:paraId="645D8F26"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2A03321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57A535D4"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Цена  натурального топлива</w:t>
            </w:r>
          </w:p>
        </w:tc>
        <w:tc>
          <w:tcPr>
            <w:tcW w:w="2171" w:type="dxa"/>
            <w:tcBorders>
              <w:top w:val="nil"/>
              <w:left w:val="single" w:sz="4" w:space="0" w:color="auto"/>
              <w:bottom w:val="nil"/>
              <w:right w:val="single" w:sz="4" w:space="0" w:color="auto"/>
            </w:tcBorders>
            <w:shd w:val="clear" w:color="auto" w:fill="auto"/>
            <w:noWrap/>
            <w:vAlign w:val="center"/>
            <w:hideMark/>
          </w:tcPr>
          <w:p w14:paraId="780EFCE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руб./т</w:t>
            </w:r>
          </w:p>
        </w:tc>
        <w:tc>
          <w:tcPr>
            <w:tcW w:w="1607" w:type="dxa"/>
            <w:tcBorders>
              <w:top w:val="nil"/>
              <w:left w:val="nil"/>
              <w:bottom w:val="nil"/>
              <w:right w:val="nil"/>
            </w:tcBorders>
            <w:shd w:val="clear" w:color="auto" w:fill="auto"/>
            <w:noWrap/>
            <w:vAlign w:val="center"/>
            <w:hideMark/>
          </w:tcPr>
          <w:p w14:paraId="7209F40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1 018,95</w:t>
            </w:r>
          </w:p>
        </w:tc>
        <w:tc>
          <w:tcPr>
            <w:tcW w:w="1784" w:type="dxa"/>
            <w:tcBorders>
              <w:top w:val="nil"/>
              <w:left w:val="single" w:sz="4" w:space="0" w:color="auto"/>
              <w:bottom w:val="nil"/>
              <w:right w:val="nil"/>
            </w:tcBorders>
            <w:shd w:val="clear" w:color="auto" w:fill="auto"/>
            <w:noWrap/>
            <w:vAlign w:val="center"/>
            <w:hideMark/>
          </w:tcPr>
          <w:p w14:paraId="02E47C8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1 341,60</w:t>
            </w:r>
          </w:p>
        </w:tc>
        <w:tc>
          <w:tcPr>
            <w:tcW w:w="1802" w:type="dxa"/>
            <w:tcBorders>
              <w:top w:val="nil"/>
              <w:left w:val="single" w:sz="4" w:space="0" w:color="auto"/>
              <w:bottom w:val="nil"/>
              <w:right w:val="nil"/>
            </w:tcBorders>
            <w:shd w:val="clear" w:color="auto" w:fill="auto"/>
            <w:noWrap/>
            <w:vAlign w:val="center"/>
            <w:hideMark/>
          </w:tcPr>
          <w:p w14:paraId="128B01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1 316,22</w:t>
            </w:r>
          </w:p>
        </w:tc>
        <w:tc>
          <w:tcPr>
            <w:tcW w:w="2044" w:type="dxa"/>
            <w:tcBorders>
              <w:top w:val="nil"/>
              <w:left w:val="single" w:sz="4" w:space="0" w:color="auto"/>
              <w:bottom w:val="nil"/>
              <w:right w:val="nil"/>
            </w:tcBorders>
            <w:shd w:val="clear" w:color="auto" w:fill="auto"/>
            <w:noWrap/>
            <w:vAlign w:val="center"/>
            <w:hideMark/>
          </w:tcPr>
          <w:p w14:paraId="79C04C5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-25,38</w:t>
            </w:r>
          </w:p>
        </w:tc>
        <w:tc>
          <w:tcPr>
            <w:tcW w:w="1628" w:type="dxa"/>
            <w:tcBorders>
              <w:top w:val="nil"/>
              <w:left w:val="single" w:sz="4" w:space="0" w:color="auto"/>
              <w:bottom w:val="nil"/>
              <w:right w:val="single" w:sz="8" w:space="0" w:color="auto"/>
            </w:tcBorders>
            <w:shd w:val="clear" w:color="auto" w:fill="auto"/>
            <w:noWrap/>
            <w:vAlign w:val="center"/>
            <w:hideMark/>
          </w:tcPr>
          <w:p w14:paraId="613C8FB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29,17</w:t>
            </w:r>
          </w:p>
        </w:tc>
        <w:tc>
          <w:tcPr>
            <w:tcW w:w="16" w:type="dxa"/>
            <w:vAlign w:val="center"/>
            <w:hideMark/>
          </w:tcPr>
          <w:p w14:paraId="6B6387CC" w14:textId="77777777" w:rsidR="00CC5AF8" w:rsidRPr="00CC5AF8" w:rsidRDefault="00CC5AF8" w:rsidP="00CC5AF8">
            <w:pPr>
              <w:rPr>
                <w:sz w:val="20"/>
                <w:szCs w:val="20"/>
              </w:rPr>
            </w:pPr>
          </w:p>
        </w:tc>
      </w:tr>
      <w:tr w:rsidR="00CC5AF8" w:rsidRPr="00CC5AF8" w14:paraId="67C9FD48"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7449905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4532B31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уголь бурый</w:t>
            </w:r>
          </w:p>
        </w:tc>
        <w:tc>
          <w:tcPr>
            <w:tcW w:w="2171" w:type="dxa"/>
            <w:tcBorders>
              <w:top w:val="nil"/>
              <w:left w:val="single" w:sz="4" w:space="0" w:color="auto"/>
              <w:bottom w:val="nil"/>
              <w:right w:val="single" w:sz="4" w:space="0" w:color="auto"/>
            </w:tcBorders>
            <w:shd w:val="clear" w:color="auto" w:fill="auto"/>
            <w:noWrap/>
            <w:vAlign w:val="center"/>
            <w:hideMark/>
          </w:tcPr>
          <w:p w14:paraId="450D6BC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руб./т</w:t>
            </w:r>
          </w:p>
        </w:tc>
        <w:tc>
          <w:tcPr>
            <w:tcW w:w="1607" w:type="dxa"/>
            <w:tcBorders>
              <w:top w:val="nil"/>
              <w:left w:val="nil"/>
              <w:bottom w:val="nil"/>
              <w:right w:val="nil"/>
            </w:tcBorders>
            <w:shd w:val="clear" w:color="auto" w:fill="auto"/>
            <w:noWrap/>
            <w:vAlign w:val="center"/>
            <w:hideMark/>
          </w:tcPr>
          <w:p w14:paraId="2EEC4C6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1 018,95</w:t>
            </w:r>
          </w:p>
        </w:tc>
        <w:tc>
          <w:tcPr>
            <w:tcW w:w="1784" w:type="dxa"/>
            <w:tcBorders>
              <w:top w:val="nil"/>
              <w:left w:val="single" w:sz="4" w:space="0" w:color="auto"/>
              <w:bottom w:val="nil"/>
              <w:right w:val="nil"/>
            </w:tcBorders>
            <w:shd w:val="clear" w:color="auto" w:fill="auto"/>
            <w:noWrap/>
            <w:vAlign w:val="center"/>
            <w:hideMark/>
          </w:tcPr>
          <w:p w14:paraId="3A3C754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1 341,60</w:t>
            </w:r>
          </w:p>
        </w:tc>
        <w:tc>
          <w:tcPr>
            <w:tcW w:w="1802" w:type="dxa"/>
            <w:tcBorders>
              <w:top w:val="nil"/>
              <w:left w:val="single" w:sz="4" w:space="0" w:color="auto"/>
              <w:bottom w:val="nil"/>
              <w:right w:val="nil"/>
            </w:tcBorders>
            <w:shd w:val="clear" w:color="auto" w:fill="auto"/>
            <w:noWrap/>
            <w:vAlign w:val="center"/>
            <w:hideMark/>
          </w:tcPr>
          <w:p w14:paraId="3C6BAE1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1 316,22</w:t>
            </w:r>
          </w:p>
        </w:tc>
        <w:tc>
          <w:tcPr>
            <w:tcW w:w="2044" w:type="dxa"/>
            <w:tcBorders>
              <w:top w:val="nil"/>
              <w:left w:val="single" w:sz="4" w:space="0" w:color="auto"/>
              <w:bottom w:val="nil"/>
              <w:right w:val="nil"/>
            </w:tcBorders>
            <w:shd w:val="clear" w:color="auto" w:fill="auto"/>
            <w:noWrap/>
            <w:vAlign w:val="center"/>
            <w:hideMark/>
          </w:tcPr>
          <w:p w14:paraId="0A02498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-25,38</w:t>
            </w:r>
          </w:p>
        </w:tc>
        <w:tc>
          <w:tcPr>
            <w:tcW w:w="1628" w:type="dxa"/>
            <w:tcBorders>
              <w:top w:val="nil"/>
              <w:left w:val="single" w:sz="4" w:space="0" w:color="auto"/>
              <w:bottom w:val="nil"/>
              <w:right w:val="single" w:sz="8" w:space="0" w:color="auto"/>
            </w:tcBorders>
            <w:shd w:val="clear" w:color="auto" w:fill="auto"/>
            <w:noWrap/>
            <w:vAlign w:val="center"/>
            <w:hideMark/>
          </w:tcPr>
          <w:p w14:paraId="14CC6B9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29,17</w:t>
            </w:r>
          </w:p>
        </w:tc>
        <w:tc>
          <w:tcPr>
            <w:tcW w:w="16" w:type="dxa"/>
            <w:vAlign w:val="center"/>
            <w:hideMark/>
          </w:tcPr>
          <w:p w14:paraId="0148FACB" w14:textId="77777777" w:rsidR="00CC5AF8" w:rsidRPr="00CC5AF8" w:rsidRDefault="00CC5AF8" w:rsidP="00CC5AF8">
            <w:pPr>
              <w:rPr>
                <w:sz w:val="20"/>
                <w:szCs w:val="20"/>
              </w:rPr>
            </w:pPr>
          </w:p>
        </w:tc>
      </w:tr>
      <w:tr w:rsidR="00CC5AF8" w:rsidRPr="00CC5AF8" w14:paraId="2AA57B0E"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4B06B48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5B49AB7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Стоимость топлива, всего, в т.ч.</w:t>
            </w:r>
          </w:p>
        </w:tc>
        <w:tc>
          <w:tcPr>
            <w:tcW w:w="2171" w:type="dxa"/>
            <w:tcBorders>
              <w:top w:val="nil"/>
              <w:left w:val="single" w:sz="4" w:space="0" w:color="auto"/>
              <w:bottom w:val="nil"/>
              <w:right w:val="single" w:sz="4" w:space="0" w:color="auto"/>
            </w:tcBorders>
            <w:shd w:val="clear" w:color="auto" w:fill="auto"/>
            <w:noWrap/>
            <w:vAlign w:val="center"/>
            <w:hideMark/>
          </w:tcPr>
          <w:p w14:paraId="3444B69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 руб.</w:t>
            </w:r>
          </w:p>
        </w:tc>
        <w:tc>
          <w:tcPr>
            <w:tcW w:w="1607" w:type="dxa"/>
            <w:tcBorders>
              <w:top w:val="nil"/>
              <w:left w:val="nil"/>
              <w:bottom w:val="nil"/>
              <w:right w:val="nil"/>
            </w:tcBorders>
            <w:shd w:val="clear" w:color="auto" w:fill="auto"/>
            <w:noWrap/>
            <w:vAlign w:val="center"/>
            <w:hideMark/>
          </w:tcPr>
          <w:p w14:paraId="4B1CE8E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1 876,55</w:t>
            </w:r>
          </w:p>
        </w:tc>
        <w:tc>
          <w:tcPr>
            <w:tcW w:w="1784" w:type="dxa"/>
            <w:tcBorders>
              <w:top w:val="nil"/>
              <w:left w:val="single" w:sz="4" w:space="0" w:color="auto"/>
              <w:bottom w:val="nil"/>
              <w:right w:val="nil"/>
            </w:tcBorders>
            <w:shd w:val="clear" w:color="auto" w:fill="auto"/>
            <w:noWrap/>
            <w:vAlign w:val="center"/>
            <w:hideMark/>
          </w:tcPr>
          <w:p w14:paraId="2F2025B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2 583,60</w:t>
            </w:r>
          </w:p>
        </w:tc>
        <w:tc>
          <w:tcPr>
            <w:tcW w:w="1802" w:type="dxa"/>
            <w:tcBorders>
              <w:top w:val="nil"/>
              <w:left w:val="single" w:sz="4" w:space="0" w:color="auto"/>
              <w:bottom w:val="nil"/>
              <w:right w:val="nil"/>
            </w:tcBorders>
            <w:shd w:val="clear" w:color="auto" w:fill="auto"/>
            <w:noWrap/>
            <w:vAlign w:val="center"/>
            <w:hideMark/>
          </w:tcPr>
          <w:p w14:paraId="7F54772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2 424,93</w:t>
            </w:r>
          </w:p>
        </w:tc>
        <w:tc>
          <w:tcPr>
            <w:tcW w:w="2044" w:type="dxa"/>
            <w:tcBorders>
              <w:top w:val="nil"/>
              <w:left w:val="single" w:sz="4" w:space="0" w:color="auto"/>
              <w:bottom w:val="nil"/>
              <w:right w:val="nil"/>
            </w:tcBorders>
            <w:shd w:val="clear" w:color="auto" w:fill="auto"/>
            <w:noWrap/>
            <w:vAlign w:val="center"/>
            <w:hideMark/>
          </w:tcPr>
          <w:p w14:paraId="666B4B6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-158,67</w:t>
            </w:r>
          </w:p>
        </w:tc>
        <w:tc>
          <w:tcPr>
            <w:tcW w:w="1628" w:type="dxa"/>
            <w:tcBorders>
              <w:top w:val="nil"/>
              <w:left w:val="single" w:sz="4" w:space="0" w:color="auto"/>
              <w:bottom w:val="nil"/>
              <w:right w:val="single" w:sz="8" w:space="0" w:color="auto"/>
            </w:tcBorders>
            <w:shd w:val="clear" w:color="auto" w:fill="auto"/>
            <w:noWrap/>
            <w:vAlign w:val="center"/>
            <w:hideMark/>
          </w:tcPr>
          <w:p w14:paraId="3D37EE8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29,22</w:t>
            </w:r>
          </w:p>
        </w:tc>
        <w:tc>
          <w:tcPr>
            <w:tcW w:w="16" w:type="dxa"/>
            <w:vAlign w:val="center"/>
            <w:hideMark/>
          </w:tcPr>
          <w:p w14:paraId="25C5A707" w14:textId="77777777" w:rsidR="00CC5AF8" w:rsidRPr="00CC5AF8" w:rsidRDefault="00CC5AF8" w:rsidP="00CC5AF8">
            <w:pPr>
              <w:rPr>
                <w:sz w:val="20"/>
                <w:szCs w:val="20"/>
              </w:rPr>
            </w:pPr>
          </w:p>
        </w:tc>
      </w:tr>
      <w:tr w:rsidR="00CC5AF8" w:rsidRPr="00CC5AF8" w14:paraId="41F93626"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296E94D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124FC96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уголь бурый</w:t>
            </w:r>
          </w:p>
        </w:tc>
        <w:tc>
          <w:tcPr>
            <w:tcW w:w="2171" w:type="dxa"/>
            <w:tcBorders>
              <w:top w:val="nil"/>
              <w:left w:val="single" w:sz="4" w:space="0" w:color="auto"/>
              <w:bottom w:val="nil"/>
              <w:right w:val="single" w:sz="4" w:space="0" w:color="auto"/>
            </w:tcBorders>
            <w:shd w:val="clear" w:color="auto" w:fill="auto"/>
            <w:noWrap/>
            <w:vAlign w:val="center"/>
            <w:hideMark/>
          </w:tcPr>
          <w:p w14:paraId="19EE461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 руб.</w:t>
            </w:r>
          </w:p>
        </w:tc>
        <w:tc>
          <w:tcPr>
            <w:tcW w:w="1607" w:type="dxa"/>
            <w:tcBorders>
              <w:top w:val="nil"/>
              <w:left w:val="nil"/>
              <w:bottom w:val="nil"/>
              <w:right w:val="nil"/>
            </w:tcBorders>
            <w:shd w:val="clear" w:color="auto" w:fill="auto"/>
            <w:noWrap/>
            <w:vAlign w:val="center"/>
            <w:hideMark/>
          </w:tcPr>
          <w:p w14:paraId="6503B9B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1 876,55</w:t>
            </w:r>
          </w:p>
        </w:tc>
        <w:tc>
          <w:tcPr>
            <w:tcW w:w="1784" w:type="dxa"/>
            <w:tcBorders>
              <w:top w:val="nil"/>
              <w:left w:val="single" w:sz="4" w:space="0" w:color="auto"/>
              <w:bottom w:val="nil"/>
              <w:right w:val="nil"/>
            </w:tcBorders>
            <w:shd w:val="clear" w:color="auto" w:fill="auto"/>
            <w:noWrap/>
            <w:vAlign w:val="center"/>
            <w:hideMark/>
          </w:tcPr>
          <w:p w14:paraId="5AF9A29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2 583,60</w:t>
            </w:r>
          </w:p>
        </w:tc>
        <w:tc>
          <w:tcPr>
            <w:tcW w:w="1802" w:type="dxa"/>
            <w:tcBorders>
              <w:top w:val="nil"/>
              <w:left w:val="single" w:sz="4" w:space="0" w:color="auto"/>
              <w:bottom w:val="nil"/>
              <w:right w:val="nil"/>
            </w:tcBorders>
            <w:shd w:val="clear" w:color="auto" w:fill="auto"/>
            <w:noWrap/>
            <w:vAlign w:val="center"/>
            <w:hideMark/>
          </w:tcPr>
          <w:p w14:paraId="35E02CC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2 424,93</w:t>
            </w:r>
          </w:p>
        </w:tc>
        <w:tc>
          <w:tcPr>
            <w:tcW w:w="2044" w:type="dxa"/>
            <w:tcBorders>
              <w:top w:val="nil"/>
              <w:left w:val="single" w:sz="4" w:space="0" w:color="auto"/>
              <w:bottom w:val="nil"/>
              <w:right w:val="nil"/>
            </w:tcBorders>
            <w:shd w:val="clear" w:color="auto" w:fill="auto"/>
            <w:noWrap/>
            <w:vAlign w:val="center"/>
            <w:hideMark/>
          </w:tcPr>
          <w:p w14:paraId="74230D5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-158,67</w:t>
            </w:r>
          </w:p>
        </w:tc>
        <w:tc>
          <w:tcPr>
            <w:tcW w:w="1628" w:type="dxa"/>
            <w:tcBorders>
              <w:top w:val="nil"/>
              <w:left w:val="single" w:sz="4" w:space="0" w:color="auto"/>
              <w:bottom w:val="nil"/>
              <w:right w:val="single" w:sz="8" w:space="0" w:color="auto"/>
            </w:tcBorders>
            <w:shd w:val="clear" w:color="auto" w:fill="auto"/>
            <w:noWrap/>
            <w:vAlign w:val="center"/>
            <w:hideMark/>
          </w:tcPr>
          <w:p w14:paraId="7FC463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29,22</w:t>
            </w:r>
          </w:p>
        </w:tc>
        <w:tc>
          <w:tcPr>
            <w:tcW w:w="16" w:type="dxa"/>
            <w:vAlign w:val="center"/>
            <w:hideMark/>
          </w:tcPr>
          <w:p w14:paraId="2C227BEE" w14:textId="77777777" w:rsidR="00CC5AF8" w:rsidRPr="00CC5AF8" w:rsidRDefault="00CC5AF8" w:rsidP="00CC5AF8">
            <w:pPr>
              <w:rPr>
                <w:sz w:val="20"/>
                <w:szCs w:val="20"/>
              </w:rPr>
            </w:pPr>
          </w:p>
        </w:tc>
      </w:tr>
      <w:tr w:rsidR="00CC5AF8" w:rsidRPr="00CC5AF8" w14:paraId="49E2A2A7"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109F1DB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4344652D"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Стоимость расходов по транспортировке, всего, в т.ч.:</w:t>
            </w:r>
          </w:p>
        </w:tc>
        <w:tc>
          <w:tcPr>
            <w:tcW w:w="2171" w:type="dxa"/>
            <w:tcBorders>
              <w:top w:val="nil"/>
              <w:left w:val="single" w:sz="4" w:space="0" w:color="auto"/>
              <w:bottom w:val="nil"/>
              <w:right w:val="single" w:sz="4" w:space="0" w:color="auto"/>
            </w:tcBorders>
            <w:shd w:val="clear" w:color="auto" w:fill="auto"/>
            <w:noWrap/>
            <w:vAlign w:val="center"/>
            <w:hideMark/>
          </w:tcPr>
          <w:p w14:paraId="31EA4BC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 руб.</w:t>
            </w:r>
          </w:p>
        </w:tc>
        <w:tc>
          <w:tcPr>
            <w:tcW w:w="1607" w:type="dxa"/>
            <w:tcBorders>
              <w:top w:val="nil"/>
              <w:left w:val="nil"/>
              <w:bottom w:val="nil"/>
              <w:right w:val="single" w:sz="4" w:space="0" w:color="auto"/>
            </w:tcBorders>
            <w:shd w:val="clear" w:color="auto" w:fill="auto"/>
            <w:noWrap/>
            <w:vAlign w:val="center"/>
            <w:hideMark/>
          </w:tcPr>
          <w:p w14:paraId="046B239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2 009,40</w:t>
            </w:r>
          </w:p>
        </w:tc>
        <w:tc>
          <w:tcPr>
            <w:tcW w:w="1784" w:type="dxa"/>
            <w:tcBorders>
              <w:top w:val="nil"/>
              <w:left w:val="nil"/>
              <w:bottom w:val="nil"/>
              <w:right w:val="nil"/>
            </w:tcBorders>
            <w:shd w:val="clear" w:color="auto" w:fill="auto"/>
            <w:noWrap/>
            <w:vAlign w:val="center"/>
            <w:hideMark/>
          </w:tcPr>
          <w:p w14:paraId="1D40EDBD"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3 611,10</w:t>
            </w:r>
          </w:p>
        </w:tc>
        <w:tc>
          <w:tcPr>
            <w:tcW w:w="1802" w:type="dxa"/>
            <w:tcBorders>
              <w:top w:val="nil"/>
              <w:left w:val="single" w:sz="4" w:space="0" w:color="auto"/>
              <w:bottom w:val="nil"/>
              <w:right w:val="nil"/>
            </w:tcBorders>
            <w:shd w:val="clear" w:color="auto" w:fill="auto"/>
            <w:noWrap/>
            <w:vAlign w:val="center"/>
            <w:hideMark/>
          </w:tcPr>
          <w:p w14:paraId="5EED20A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2 318,38</w:t>
            </w:r>
          </w:p>
        </w:tc>
        <w:tc>
          <w:tcPr>
            <w:tcW w:w="2044" w:type="dxa"/>
            <w:tcBorders>
              <w:top w:val="nil"/>
              <w:left w:val="single" w:sz="4" w:space="0" w:color="auto"/>
              <w:bottom w:val="nil"/>
              <w:right w:val="nil"/>
            </w:tcBorders>
            <w:shd w:val="clear" w:color="auto" w:fill="auto"/>
            <w:noWrap/>
            <w:vAlign w:val="center"/>
            <w:hideMark/>
          </w:tcPr>
          <w:p w14:paraId="4A09D0C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-1 292,72</w:t>
            </w:r>
          </w:p>
        </w:tc>
        <w:tc>
          <w:tcPr>
            <w:tcW w:w="1628" w:type="dxa"/>
            <w:tcBorders>
              <w:top w:val="nil"/>
              <w:left w:val="single" w:sz="4" w:space="0" w:color="auto"/>
              <w:bottom w:val="nil"/>
              <w:right w:val="single" w:sz="8" w:space="0" w:color="auto"/>
            </w:tcBorders>
            <w:shd w:val="clear" w:color="auto" w:fill="auto"/>
            <w:noWrap/>
            <w:vAlign w:val="center"/>
            <w:hideMark/>
          </w:tcPr>
          <w:p w14:paraId="759C1C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15,38</w:t>
            </w:r>
          </w:p>
        </w:tc>
        <w:tc>
          <w:tcPr>
            <w:tcW w:w="16" w:type="dxa"/>
            <w:vAlign w:val="center"/>
            <w:hideMark/>
          </w:tcPr>
          <w:p w14:paraId="00F17358" w14:textId="77777777" w:rsidR="00CC5AF8" w:rsidRPr="00CC5AF8" w:rsidRDefault="00CC5AF8" w:rsidP="00CC5AF8">
            <w:pPr>
              <w:rPr>
                <w:sz w:val="20"/>
                <w:szCs w:val="20"/>
              </w:rPr>
            </w:pPr>
          </w:p>
        </w:tc>
      </w:tr>
      <w:tr w:rsidR="00CC5AF8" w:rsidRPr="00CC5AF8" w14:paraId="26BE9806"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1686B68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4915913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автомобильные перевозки</w:t>
            </w:r>
          </w:p>
        </w:tc>
        <w:tc>
          <w:tcPr>
            <w:tcW w:w="2171" w:type="dxa"/>
            <w:tcBorders>
              <w:top w:val="nil"/>
              <w:left w:val="single" w:sz="4" w:space="0" w:color="auto"/>
              <w:bottom w:val="nil"/>
              <w:right w:val="single" w:sz="4" w:space="0" w:color="auto"/>
            </w:tcBorders>
            <w:shd w:val="clear" w:color="auto" w:fill="auto"/>
            <w:noWrap/>
            <w:vAlign w:val="center"/>
            <w:hideMark/>
          </w:tcPr>
          <w:p w14:paraId="5B70D6F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 руб.</w:t>
            </w:r>
          </w:p>
        </w:tc>
        <w:tc>
          <w:tcPr>
            <w:tcW w:w="1607" w:type="dxa"/>
            <w:tcBorders>
              <w:top w:val="nil"/>
              <w:left w:val="nil"/>
              <w:bottom w:val="nil"/>
              <w:right w:val="nil"/>
            </w:tcBorders>
            <w:shd w:val="clear" w:color="auto" w:fill="auto"/>
            <w:noWrap/>
            <w:vAlign w:val="center"/>
            <w:hideMark/>
          </w:tcPr>
          <w:p w14:paraId="12F31EA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1 911,94</w:t>
            </w:r>
          </w:p>
        </w:tc>
        <w:tc>
          <w:tcPr>
            <w:tcW w:w="1784" w:type="dxa"/>
            <w:tcBorders>
              <w:top w:val="nil"/>
              <w:left w:val="single" w:sz="4" w:space="0" w:color="auto"/>
              <w:bottom w:val="nil"/>
              <w:right w:val="nil"/>
            </w:tcBorders>
            <w:shd w:val="clear" w:color="auto" w:fill="auto"/>
            <w:noWrap/>
            <w:vAlign w:val="center"/>
            <w:hideMark/>
          </w:tcPr>
          <w:p w14:paraId="13EC39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2 939,90</w:t>
            </w:r>
          </w:p>
        </w:tc>
        <w:tc>
          <w:tcPr>
            <w:tcW w:w="1802" w:type="dxa"/>
            <w:tcBorders>
              <w:top w:val="nil"/>
              <w:left w:val="single" w:sz="4" w:space="0" w:color="auto"/>
              <w:bottom w:val="nil"/>
              <w:right w:val="nil"/>
            </w:tcBorders>
            <w:shd w:val="clear" w:color="auto" w:fill="auto"/>
            <w:noWrap/>
            <w:vAlign w:val="center"/>
            <w:hideMark/>
          </w:tcPr>
          <w:p w14:paraId="685EF4C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2 312,67</w:t>
            </w:r>
          </w:p>
        </w:tc>
        <w:tc>
          <w:tcPr>
            <w:tcW w:w="2044" w:type="dxa"/>
            <w:tcBorders>
              <w:top w:val="nil"/>
              <w:left w:val="single" w:sz="4" w:space="0" w:color="auto"/>
              <w:bottom w:val="nil"/>
              <w:right w:val="nil"/>
            </w:tcBorders>
            <w:shd w:val="clear" w:color="auto" w:fill="auto"/>
            <w:noWrap/>
            <w:vAlign w:val="center"/>
            <w:hideMark/>
          </w:tcPr>
          <w:p w14:paraId="1DE1137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-627,23</w:t>
            </w:r>
          </w:p>
        </w:tc>
        <w:tc>
          <w:tcPr>
            <w:tcW w:w="1628" w:type="dxa"/>
            <w:tcBorders>
              <w:top w:val="nil"/>
              <w:left w:val="single" w:sz="4" w:space="0" w:color="auto"/>
              <w:bottom w:val="nil"/>
              <w:right w:val="single" w:sz="8" w:space="0" w:color="auto"/>
            </w:tcBorders>
            <w:shd w:val="clear" w:color="auto" w:fill="auto"/>
            <w:noWrap/>
            <w:vAlign w:val="center"/>
            <w:hideMark/>
          </w:tcPr>
          <w:p w14:paraId="5EB3A2C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20,96</w:t>
            </w:r>
          </w:p>
        </w:tc>
        <w:tc>
          <w:tcPr>
            <w:tcW w:w="16" w:type="dxa"/>
            <w:vAlign w:val="center"/>
            <w:hideMark/>
          </w:tcPr>
          <w:p w14:paraId="2C788622" w14:textId="77777777" w:rsidR="00CC5AF8" w:rsidRPr="00CC5AF8" w:rsidRDefault="00CC5AF8" w:rsidP="00CC5AF8">
            <w:pPr>
              <w:rPr>
                <w:sz w:val="20"/>
                <w:szCs w:val="20"/>
              </w:rPr>
            </w:pPr>
          </w:p>
        </w:tc>
      </w:tr>
      <w:tr w:rsidR="00CC5AF8" w:rsidRPr="00CC5AF8" w14:paraId="36E92214" w14:textId="77777777" w:rsidTr="00CC5AF8">
        <w:trPr>
          <w:trHeight w:val="33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78DAF79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nil"/>
              <w:right w:val="nil"/>
            </w:tcBorders>
            <w:shd w:val="clear" w:color="auto" w:fill="auto"/>
            <w:noWrap/>
            <w:vAlign w:val="bottom"/>
            <w:hideMark/>
          </w:tcPr>
          <w:p w14:paraId="03586A4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погрузка, разгрузка, услуги тракт. парка</w:t>
            </w:r>
          </w:p>
        </w:tc>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71F17E7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 руб.</w:t>
            </w:r>
          </w:p>
        </w:tc>
        <w:tc>
          <w:tcPr>
            <w:tcW w:w="1607" w:type="dxa"/>
            <w:tcBorders>
              <w:top w:val="nil"/>
              <w:left w:val="nil"/>
              <w:bottom w:val="nil"/>
              <w:right w:val="nil"/>
            </w:tcBorders>
            <w:shd w:val="clear" w:color="auto" w:fill="auto"/>
            <w:noWrap/>
            <w:vAlign w:val="center"/>
            <w:hideMark/>
          </w:tcPr>
          <w:p w14:paraId="588D1A7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97,47</w:t>
            </w:r>
          </w:p>
        </w:tc>
        <w:tc>
          <w:tcPr>
            <w:tcW w:w="1784" w:type="dxa"/>
            <w:tcBorders>
              <w:top w:val="nil"/>
              <w:left w:val="single" w:sz="4" w:space="0" w:color="auto"/>
              <w:bottom w:val="nil"/>
              <w:right w:val="nil"/>
            </w:tcBorders>
            <w:shd w:val="clear" w:color="auto" w:fill="auto"/>
            <w:noWrap/>
            <w:vAlign w:val="center"/>
            <w:hideMark/>
          </w:tcPr>
          <w:p w14:paraId="383DC1B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671,20</w:t>
            </w:r>
          </w:p>
        </w:tc>
        <w:tc>
          <w:tcPr>
            <w:tcW w:w="1802" w:type="dxa"/>
            <w:tcBorders>
              <w:top w:val="nil"/>
              <w:left w:val="single" w:sz="4" w:space="0" w:color="auto"/>
              <w:bottom w:val="nil"/>
              <w:right w:val="nil"/>
            </w:tcBorders>
            <w:shd w:val="clear" w:color="auto" w:fill="auto"/>
            <w:noWrap/>
            <w:vAlign w:val="center"/>
            <w:hideMark/>
          </w:tcPr>
          <w:p w14:paraId="343D6BF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5,71</w:t>
            </w:r>
          </w:p>
        </w:tc>
        <w:tc>
          <w:tcPr>
            <w:tcW w:w="2044" w:type="dxa"/>
            <w:tcBorders>
              <w:top w:val="nil"/>
              <w:left w:val="single" w:sz="4" w:space="0" w:color="auto"/>
              <w:bottom w:val="nil"/>
              <w:right w:val="nil"/>
            </w:tcBorders>
            <w:shd w:val="clear" w:color="auto" w:fill="auto"/>
            <w:noWrap/>
            <w:vAlign w:val="center"/>
            <w:hideMark/>
          </w:tcPr>
          <w:p w14:paraId="3362A39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-665,49</w:t>
            </w:r>
          </w:p>
        </w:tc>
        <w:tc>
          <w:tcPr>
            <w:tcW w:w="1628" w:type="dxa"/>
            <w:tcBorders>
              <w:top w:val="nil"/>
              <w:left w:val="single" w:sz="4" w:space="0" w:color="auto"/>
              <w:bottom w:val="nil"/>
              <w:right w:val="single" w:sz="8" w:space="0" w:color="auto"/>
            </w:tcBorders>
            <w:shd w:val="clear" w:color="auto" w:fill="auto"/>
            <w:noWrap/>
            <w:vAlign w:val="center"/>
            <w:hideMark/>
          </w:tcPr>
          <w:p w14:paraId="6A2AA3A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-94,14</w:t>
            </w:r>
          </w:p>
        </w:tc>
        <w:tc>
          <w:tcPr>
            <w:tcW w:w="16" w:type="dxa"/>
            <w:vAlign w:val="center"/>
            <w:hideMark/>
          </w:tcPr>
          <w:p w14:paraId="00D64386" w14:textId="77777777" w:rsidR="00CC5AF8" w:rsidRPr="00CC5AF8" w:rsidRDefault="00CC5AF8" w:rsidP="00CC5AF8">
            <w:pPr>
              <w:rPr>
                <w:sz w:val="20"/>
                <w:szCs w:val="20"/>
              </w:rPr>
            </w:pPr>
          </w:p>
        </w:tc>
      </w:tr>
      <w:tr w:rsidR="00CC5AF8" w:rsidRPr="00CC5AF8" w14:paraId="4AEED06C" w14:textId="77777777" w:rsidTr="00CC5AF8">
        <w:trPr>
          <w:trHeight w:val="510"/>
          <w:jc w:val="center"/>
        </w:trPr>
        <w:tc>
          <w:tcPr>
            <w:tcW w:w="665" w:type="dxa"/>
            <w:tcBorders>
              <w:top w:val="nil"/>
              <w:left w:val="single" w:sz="8" w:space="0" w:color="auto"/>
              <w:bottom w:val="single" w:sz="4" w:space="0" w:color="auto"/>
              <w:right w:val="single" w:sz="4" w:space="0" w:color="auto"/>
            </w:tcBorders>
            <w:shd w:val="clear" w:color="auto" w:fill="auto"/>
            <w:noWrap/>
            <w:vAlign w:val="center"/>
            <w:hideMark/>
          </w:tcPr>
          <w:p w14:paraId="28CD2E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1.2</w:t>
            </w:r>
          </w:p>
        </w:tc>
        <w:tc>
          <w:tcPr>
            <w:tcW w:w="9765" w:type="dxa"/>
            <w:tcBorders>
              <w:top w:val="single" w:sz="4" w:space="0" w:color="auto"/>
              <w:left w:val="nil"/>
              <w:bottom w:val="single" w:sz="4" w:space="0" w:color="auto"/>
              <w:right w:val="nil"/>
            </w:tcBorders>
            <w:shd w:val="clear" w:color="auto" w:fill="auto"/>
            <w:noWrap/>
            <w:vAlign w:val="center"/>
            <w:hideMark/>
          </w:tcPr>
          <w:p w14:paraId="6270B87A"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электрическую энергию</w:t>
            </w:r>
          </w:p>
        </w:tc>
        <w:tc>
          <w:tcPr>
            <w:tcW w:w="2171" w:type="dxa"/>
            <w:tcBorders>
              <w:top w:val="nil"/>
              <w:left w:val="single" w:sz="4" w:space="0" w:color="auto"/>
              <w:bottom w:val="single" w:sz="4" w:space="0" w:color="auto"/>
              <w:right w:val="single" w:sz="4" w:space="0" w:color="auto"/>
            </w:tcBorders>
            <w:shd w:val="clear" w:color="auto" w:fill="auto"/>
            <w:noWrap/>
            <w:vAlign w:val="center"/>
            <w:hideMark/>
          </w:tcPr>
          <w:p w14:paraId="19621B8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4" w:space="0" w:color="auto"/>
              <w:left w:val="nil"/>
              <w:bottom w:val="single" w:sz="4" w:space="0" w:color="auto"/>
              <w:right w:val="nil"/>
            </w:tcBorders>
            <w:shd w:val="clear" w:color="auto" w:fill="auto"/>
            <w:noWrap/>
            <w:vAlign w:val="center"/>
            <w:hideMark/>
          </w:tcPr>
          <w:p w14:paraId="63C5EF0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2 691,29</w:t>
            </w:r>
          </w:p>
        </w:tc>
        <w:tc>
          <w:tcPr>
            <w:tcW w:w="1784" w:type="dxa"/>
            <w:tcBorders>
              <w:top w:val="single" w:sz="4" w:space="0" w:color="auto"/>
              <w:left w:val="single" w:sz="4" w:space="0" w:color="auto"/>
              <w:bottom w:val="single" w:sz="4" w:space="0" w:color="auto"/>
              <w:right w:val="nil"/>
            </w:tcBorders>
            <w:shd w:val="clear" w:color="auto" w:fill="auto"/>
            <w:noWrap/>
            <w:vAlign w:val="center"/>
            <w:hideMark/>
          </w:tcPr>
          <w:p w14:paraId="3B6F4D6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2 727,72</w:t>
            </w:r>
          </w:p>
        </w:tc>
        <w:tc>
          <w:tcPr>
            <w:tcW w:w="1802" w:type="dxa"/>
            <w:tcBorders>
              <w:top w:val="single" w:sz="4" w:space="0" w:color="auto"/>
              <w:left w:val="single" w:sz="4" w:space="0" w:color="auto"/>
              <w:bottom w:val="single" w:sz="4" w:space="0" w:color="auto"/>
              <w:right w:val="nil"/>
            </w:tcBorders>
            <w:shd w:val="clear" w:color="auto" w:fill="auto"/>
            <w:noWrap/>
            <w:vAlign w:val="center"/>
            <w:hideMark/>
          </w:tcPr>
          <w:p w14:paraId="37F990A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1 921,60</w:t>
            </w:r>
          </w:p>
        </w:tc>
        <w:tc>
          <w:tcPr>
            <w:tcW w:w="2044" w:type="dxa"/>
            <w:tcBorders>
              <w:top w:val="single" w:sz="4" w:space="0" w:color="auto"/>
              <w:left w:val="single" w:sz="4" w:space="0" w:color="auto"/>
              <w:bottom w:val="single" w:sz="4" w:space="0" w:color="auto"/>
              <w:right w:val="nil"/>
            </w:tcBorders>
            <w:shd w:val="clear" w:color="auto" w:fill="auto"/>
            <w:noWrap/>
            <w:vAlign w:val="center"/>
            <w:hideMark/>
          </w:tcPr>
          <w:p w14:paraId="7C2E685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-806,12</w:t>
            </w:r>
          </w:p>
        </w:tc>
        <w:tc>
          <w:tcPr>
            <w:tcW w:w="162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B66F65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-28,60</w:t>
            </w:r>
          </w:p>
        </w:tc>
        <w:tc>
          <w:tcPr>
            <w:tcW w:w="16" w:type="dxa"/>
            <w:vAlign w:val="center"/>
            <w:hideMark/>
          </w:tcPr>
          <w:p w14:paraId="5804CB0F" w14:textId="77777777" w:rsidR="00CC5AF8" w:rsidRPr="00CC5AF8" w:rsidRDefault="00CC5AF8" w:rsidP="00CC5AF8">
            <w:pPr>
              <w:rPr>
                <w:sz w:val="20"/>
                <w:szCs w:val="20"/>
              </w:rPr>
            </w:pPr>
          </w:p>
        </w:tc>
      </w:tr>
      <w:tr w:rsidR="00CC5AF8" w:rsidRPr="00CC5AF8" w14:paraId="0DC8BD8C" w14:textId="77777777" w:rsidTr="00CC5AF8">
        <w:trPr>
          <w:trHeight w:val="405"/>
          <w:jc w:val="center"/>
        </w:trPr>
        <w:tc>
          <w:tcPr>
            <w:tcW w:w="665" w:type="dxa"/>
            <w:tcBorders>
              <w:top w:val="nil"/>
              <w:left w:val="single" w:sz="8" w:space="0" w:color="auto"/>
              <w:bottom w:val="nil"/>
              <w:right w:val="single" w:sz="4" w:space="0" w:color="auto"/>
            </w:tcBorders>
            <w:shd w:val="clear" w:color="auto" w:fill="auto"/>
            <w:noWrap/>
            <w:vAlign w:val="bottom"/>
            <w:hideMark/>
          </w:tcPr>
          <w:p w14:paraId="46BE8E2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1.3</w:t>
            </w:r>
          </w:p>
        </w:tc>
        <w:tc>
          <w:tcPr>
            <w:tcW w:w="9765" w:type="dxa"/>
            <w:tcBorders>
              <w:top w:val="nil"/>
              <w:left w:val="nil"/>
              <w:bottom w:val="nil"/>
              <w:right w:val="nil"/>
            </w:tcBorders>
            <w:shd w:val="clear" w:color="auto" w:fill="auto"/>
            <w:noWrap/>
            <w:vAlign w:val="bottom"/>
            <w:hideMark/>
          </w:tcPr>
          <w:p w14:paraId="175F9275"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воду</w:t>
            </w:r>
          </w:p>
        </w:tc>
        <w:tc>
          <w:tcPr>
            <w:tcW w:w="2171" w:type="dxa"/>
            <w:tcBorders>
              <w:top w:val="nil"/>
              <w:left w:val="single" w:sz="4" w:space="0" w:color="auto"/>
              <w:bottom w:val="nil"/>
              <w:right w:val="single" w:sz="4" w:space="0" w:color="auto"/>
            </w:tcBorders>
            <w:shd w:val="clear" w:color="auto" w:fill="auto"/>
            <w:noWrap/>
            <w:vAlign w:val="bottom"/>
            <w:hideMark/>
          </w:tcPr>
          <w:p w14:paraId="48825F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nil"/>
            </w:tcBorders>
            <w:shd w:val="clear" w:color="auto" w:fill="auto"/>
            <w:noWrap/>
            <w:vAlign w:val="bottom"/>
            <w:hideMark/>
          </w:tcPr>
          <w:p w14:paraId="4CA0535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1784" w:type="dxa"/>
            <w:tcBorders>
              <w:top w:val="nil"/>
              <w:left w:val="single" w:sz="4" w:space="0" w:color="auto"/>
              <w:bottom w:val="nil"/>
              <w:right w:val="nil"/>
            </w:tcBorders>
            <w:shd w:val="clear" w:color="auto" w:fill="auto"/>
            <w:noWrap/>
            <w:vAlign w:val="bottom"/>
            <w:hideMark/>
          </w:tcPr>
          <w:p w14:paraId="3DAB185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1802" w:type="dxa"/>
            <w:tcBorders>
              <w:top w:val="nil"/>
              <w:left w:val="single" w:sz="4" w:space="0" w:color="auto"/>
              <w:bottom w:val="nil"/>
              <w:right w:val="nil"/>
            </w:tcBorders>
            <w:shd w:val="clear" w:color="auto" w:fill="auto"/>
            <w:noWrap/>
            <w:vAlign w:val="bottom"/>
            <w:hideMark/>
          </w:tcPr>
          <w:p w14:paraId="67D1774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0,00</w:t>
            </w:r>
          </w:p>
        </w:tc>
        <w:tc>
          <w:tcPr>
            <w:tcW w:w="2044" w:type="dxa"/>
            <w:tcBorders>
              <w:top w:val="nil"/>
              <w:left w:val="single" w:sz="4" w:space="0" w:color="auto"/>
              <w:bottom w:val="nil"/>
              <w:right w:val="nil"/>
            </w:tcBorders>
            <w:shd w:val="clear" w:color="auto" w:fill="auto"/>
            <w:noWrap/>
            <w:vAlign w:val="center"/>
            <w:hideMark/>
          </w:tcPr>
          <w:p w14:paraId="69D8D48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3E5EFA3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5CB102E4" w14:textId="77777777" w:rsidR="00CC5AF8" w:rsidRPr="00CC5AF8" w:rsidRDefault="00CC5AF8" w:rsidP="00CC5AF8">
            <w:pPr>
              <w:rPr>
                <w:sz w:val="20"/>
                <w:szCs w:val="20"/>
              </w:rPr>
            </w:pPr>
          </w:p>
        </w:tc>
      </w:tr>
      <w:tr w:rsidR="00CC5AF8" w:rsidRPr="00CC5AF8" w14:paraId="32905909" w14:textId="77777777" w:rsidTr="00CC5AF8">
        <w:trPr>
          <w:trHeight w:val="345"/>
          <w:jc w:val="center"/>
        </w:trPr>
        <w:tc>
          <w:tcPr>
            <w:tcW w:w="665" w:type="dxa"/>
            <w:tcBorders>
              <w:top w:val="nil"/>
              <w:left w:val="single" w:sz="8" w:space="0" w:color="auto"/>
              <w:bottom w:val="nil"/>
              <w:right w:val="nil"/>
            </w:tcBorders>
            <w:shd w:val="clear" w:color="auto" w:fill="auto"/>
            <w:noWrap/>
            <w:vAlign w:val="bottom"/>
            <w:hideMark/>
          </w:tcPr>
          <w:p w14:paraId="691C59B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7FAB4BC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объём воды для теплоснабжения (справочно)</w:t>
            </w:r>
          </w:p>
        </w:tc>
        <w:tc>
          <w:tcPr>
            <w:tcW w:w="2171" w:type="dxa"/>
            <w:tcBorders>
              <w:top w:val="nil"/>
              <w:left w:val="single" w:sz="4" w:space="0" w:color="auto"/>
              <w:bottom w:val="nil"/>
              <w:right w:val="single" w:sz="4" w:space="0" w:color="auto"/>
            </w:tcBorders>
            <w:shd w:val="clear" w:color="auto" w:fill="auto"/>
            <w:noWrap/>
            <w:vAlign w:val="bottom"/>
            <w:hideMark/>
          </w:tcPr>
          <w:p w14:paraId="6986D9E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м3</w:t>
            </w:r>
          </w:p>
        </w:tc>
        <w:tc>
          <w:tcPr>
            <w:tcW w:w="1607" w:type="dxa"/>
            <w:tcBorders>
              <w:top w:val="nil"/>
              <w:left w:val="nil"/>
              <w:bottom w:val="nil"/>
              <w:right w:val="nil"/>
            </w:tcBorders>
            <w:shd w:val="clear" w:color="auto" w:fill="auto"/>
            <w:noWrap/>
            <w:vAlign w:val="bottom"/>
            <w:hideMark/>
          </w:tcPr>
          <w:p w14:paraId="756226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84" w:type="dxa"/>
            <w:tcBorders>
              <w:top w:val="nil"/>
              <w:left w:val="single" w:sz="4" w:space="0" w:color="auto"/>
              <w:bottom w:val="nil"/>
              <w:right w:val="nil"/>
            </w:tcBorders>
            <w:shd w:val="clear" w:color="auto" w:fill="auto"/>
            <w:noWrap/>
            <w:vAlign w:val="bottom"/>
            <w:hideMark/>
          </w:tcPr>
          <w:p w14:paraId="5179019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02" w:type="dxa"/>
            <w:tcBorders>
              <w:top w:val="nil"/>
              <w:left w:val="single" w:sz="4" w:space="0" w:color="auto"/>
              <w:bottom w:val="nil"/>
              <w:right w:val="nil"/>
            </w:tcBorders>
            <w:shd w:val="clear" w:color="auto" w:fill="auto"/>
            <w:noWrap/>
            <w:vAlign w:val="bottom"/>
            <w:hideMark/>
          </w:tcPr>
          <w:p w14:paraId="2A3EBE8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nil"/>
              <w:left w:val="single" w:sz="4" w:space="0" w:color="auto"/>
              <w:bottom w:val="nil"/>
              <w:right w:val="nil"/>
            </w:tcBorders>
            <w:shd w:val="clear" w:color="auto" w:fill="auto"/>
            <w:noWrap/>
            <w:vAlign w:val="center"/>
            <w:hideMark/>
          </w:tcPr>
          <w:p w14:paraId="441FC4C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11CD56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0D773DF3" w14:textId="77777777" w:rsidR="00CC5AF8" w:rsidRPr="00CC5AF8" w:rsidRDefault="00CC5AF8" w:rsidP="00CC5AF8">
            <w:pPr>
              <w:rPr>
                <w:sz w:val="20"/>
                <w:szCs w:val="20"/>
              </w:rPr>
            </w:pPr>
          </w:p>
        </w:tc>
      </w:tr>
      <w:tr w:rsidR="00CC5AF8" w:rsidRPr="00CC5AF8" w14:paraId="6382587E"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66B48C3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377484B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цена воды для теплоснабжения (справочно)</w:t>
            </w:r>
          </w:p>
        </w:tc>
        <w:tc>
          <w:tcPr>
            <w:tcW w:w="2171" w:type="dxa"/>
            <w:tcBorders>
              <w:top w:val="nil"/>
              <w:left w:val="single" w:sz="4" w:space="0" w:color="auto"/>
              <w:bottom w:val="nil"/>
              <w:right w:val="single" w:sz="4" w:space="0" w:color="auto"/>
            </w:tcBorders>
            <w:shd w:val="clear" w:color="auto" w:fill="auto"/>
            <w:noWrap/>
            <w:vAlign w:val="bottom"/>
            <w:hideMark/>
          </w:tcPr>
          <w:p w14:paraId="0C14D6D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руб/м3</w:t>
            </w:r>
          </w:p>
        </w:tc>
        <w:tc>
          <w:tcPr>
            <w:tcW w:w="1607" w:type="dxa"/>
            <w:tcBorders>
              <w:top w:val="nil"/>
              <w:left w:val="nil"/>
              <w:bottom w:val="nil"/>
              <w:right w:val="nil"/>
            </w:tcBorders>
            <w:shd w:val="clear" w:color="auto" w:fill="auto"/>
            <w:noWrap/>
            <w:vAlign w:val="bottom"/>
            <w:hideMark/>
          </w:tcPr>
          <w:p w14:paraId="1682FF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84" w:type="dxa"/>
            <w:tcBorders>
              <w:top w:val="nil"/>
              <w:left w:val="single" w:sz="4" w:space="0" w:color="auto"/>
              <w:bottom w:val="nil"/>
              <w:right w:val="nil"/>
            </w:tcBorders>
            <w:shd w:val="clear" w:color="auto" w:fill="auto"/>
            <w:noWrap/>
            <w:vAlign w:val="bottom"/>
            <w:hideMark/>
          </w:tcPr>
          <w:p w14:paraId="3A88F6D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02" w:type="dxa"/>
            <w:tcBorders>
              <w:top w:val="nil"/>
              <w:left w:val="single" w:sz="4" w:space="0" w:color="auto"/>
              <w:bottom w:val="nil"/>
              <w:right w:val="nil"/>
            </w:tcBorders>
            <w:shd w:val="clear" w:color="auto" w:fill="auto"/>
            <w:noWrap/>
            <w:vAlign w:val="bottom"/>
            <w:hideMark/>
          </w:tcPr>
          <w:p w14:paraId="3372E6C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nil"/>
              <w:left w:val="single" w:sz="4" w:space="0" w:color="auto"/>
              <w:bottom w:val="nil"/>
              <w:right w:val="nil"/>
            </w:tcBorders>
            <w:shd w:val="clear" w:color="auto" w:fill="auto"/>
            <w:noWrap/>
            <w:vAlign w:val="center"/>
            <w:hideMark/>
          </w:tcPr>
          <w:p w14:paraId="5A0C5B7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271E227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4A1D5CEA" w14:textId="77777777" w:rsidR="00CC5AF8" w:rsidRPr="00CC5AF8" w:rsidRDefault="00CC5AF8" w:rsidP="00CC5AF8">
            <w:pPr>
              <w:rPr>
                <w:sz w:val="20"/>
                <w:szCs w:val="20"/>
              </w:rPr>
            </w:pPr>
          </w:p>
        </w:tc>
      </w:tr>
      <w:tr w:rsidR="00CC5AF8" w:rsidRPr="00CC5AF8" w14:paraId="67C53854" w14:textId="77777777" w:rsidTr="00CC5AF8">
        <w:trPr>
          <w:trHeight w:val="555"/>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1A89D1A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1.4</w:t>
            </w:r>
          </w:p>
        </w:tc>
        <w:tc>
          <w:tcPr>
            <w:tcW w:w="9765" w:type="dxa"/>
            <w:tcBorders>
              <w:top w:val="single" w:sz="4" w:space="0" w:color="auto"/>
              <w:left w:val="nil"/>
              <w:bottom w:val="nil"/>
              <w:right w:val="single" w:sz="4" w:space="0" w:color="auto"/>
            </w:tcBorders>
            <w:shd w:val="clear" w:color="auto" w:fill="auto"/>
            <w:vAlign w:val="bottom"/>
            <w:hideMark/>
          </w:tcPr>
          <w:p w14:paraId="343D0BD9"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связанные с созданием нормативных запасов топлива</w:t>
            </w:r>
          </w:p>
        </w:tc>
        <w:tc>
          <w:tcPr>
            <w:tcW w:w="2171" w:type="dxa"/>
            <w:tcBorders>
              <w:top w:val="single" w:sz="4" w:space="0" w:color="auto"/>
              <w:left w:val="nil"/>
              <w:bottom w:val="nil"/>
              <w:right w:val="single" w:sz="4" w:space="0" w:color="auto"/>
            </w:tcBorders>
            <w:shd w:val="clear" w:color="auto" w:fill="auto"/>
            <w:noWrap/>
            <w:vAlign w:val="bottom"/>
            <w:hideMark/>
          </w:tcPr>
          <w:p w14:paraId="24FC5A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4" w:space="0" w:color="auto"/>
              <w:left w:val="nil"/>
              <w:bottom w:val="nil"/>
              <w:right w:val="nil"/>
            </w:tcBorders>
            <w:shd w:val="clear" w:color="auto" w:fill="auto"/>
            <w:noWrap/>
            <w:vAlign w:val="bottom"/>
            <w:hideMark/>
          </w:tcPr>
          <w:p w14:paraId="002106F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84" w:type="dxa"/>
            <w:tcBorders>
              <w:top w:val="single" w:sz="4" w:space="0" w:color="auto"/>
              <w:left w:val="single" w:sz="4" w:space="0" w:color="auto"/>
              <w:bottom w:val="nil"/>
              <w:right w:val="nil"/>
            </w:tcBorders>
            <w:shd w:val="clear" w:color="auto" w:fill="auto"/>
            <w:noWrap/>
            <w:vAlign w:val="bottom"/>
            <w:hideMark/>
          </w:tcPr>
          <w:p w14:paraId="0E1577D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single" w:sz="4" w:space="0" w:color="auto"/>
              <w:left w:val="single" w:sz="4" w:space="0" w:color="auto"/>
              <w:bottom w:val="nil"/>
              <w:right w:val="nil"/>
            </w:tcBorders>
            <w:shd w:val="clear" w:color="auto" w:fill="auto"/>
            <w:noWrap/>
            <w:vAlign w:val="bottom"/>
            <w:hideMark/>
          </w:tcPr>
          <w:p w14:paraId="68A356D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single" w:sz="4" w:space="0" w:color="auto"/>
              <w:left w:val="single" w:sz="4" w:space="0" w:color="auto"/>
              <w:bottom w:val="nil"/>
              <w:right w:val="nil"/>
            </w:tcBorders>
            <w:shd w:val="clear" w:color="auto" w:fill="auto"/>
            <w:noWrap/>
            <w:vAlign w:val="bottom"/>
            <w:hideMark/>
          </w:tcPr>
          <w:p w14:paraId="5D472EE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0EDE69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0588AF99" w14:textId="77777777" w:rsidR="00CC5AF8" w:rsidRPr="00CC5AF8" w:rsidRDefault="00CC5AF8" w:rsidP="00CC5AF8">
            <w:pPr>
              <w:rPr>
                <w:sz w:val="20"/>
                <w:szCs w:val="20"/>
              </w:rPr>
            </w:pPr>
          </w:p>
        </w:tc>
      </w:tr>
      <w:tr w:rsidR="00CC5AF8" w:rsidRPr="00CC5AF8" w14:paraId="678D1D3A" w14:textId="77777777" w:rsidTr="00CC5AF8">
        <w:trPr>
          <w:trHeight w:val="645"/>
          <w:jc w:val="center"/>
        </w:trPr>
        <w:tc>
          <w:tcPr>
            <w:tcW w:w="66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40ECD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single" w:sz="8" w:space="0" w:color="auto"/>
              <w:left w:val="nil"/>
              <w:bottom w:val="single" w:sz="8" w:space="0" w:color="auto"/>
              <w:right w:val="nil"/>
            </w:tcBorders>
            <w:shd w:val="clear" w:color="auto" w:fill="auto"/>
            <w:vAlign w:val="bottom"/>
            <w:hideMark/>
          </w:tcPr>
          <w:p w14:paraId="16F8136C"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ИТОГО расходы на приобретение энергетических ресурсов</w:t>
            </w:r>
          </w:p>
        </w:tc>
        <w:tc>
          <w:tcPr>
            <w:tcW w:w="217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60DD37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8" w:space="0" w:color="auto"/>
              <w:left w:val="nil"/>
              <w:bottom w:val="single" w:sz="8" w:space="0" w:color="auto"/>
              <w:right w:val="nil"/>
            </w:tcBorders>
            <w:shd w:val="clear" w:color="auto" w:fill="auto"/>
            <w:noWrap/>
            <w:vAlign w:val="bottom"/>
            <w:hideMark/>
          </w:tcPr>
          <w:p w14:paraId="1B75CBFB"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6 577,24</w:t>
            </w:r>
          </w:p>
        </w:tc>
        <w:tc>
          <w:tcPr>
            <w:tcW w:w="1784" w:type="dxa"/>
            <w:tcBorders>
              <w:top w:val="single" w:sz="8" w:space="0" w:color="auto"/>
              <w:left w:val="single" w:sz="4" w:space="0" w:color="auto"/>
              <w:bottom w:val="single" w:sz="8" w:space="0" w:color="auto"/>
              <w:right w:val="nil"/>
            </w:tcBorders>
            <w:shd w:val="clear" w:color="auto" w:fill="auto"/>
            <w:noWrap/>
            <w:vAlign w:val="bottom"/>
            <w:hideMark/>
          </w:tcPr>
          <w:p w14:paraId="111F1090"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8 922,42</w:t>
            </w:r>
          </w:p>
        </w:tc>
        <w:tc>
          <w:tcPr>
            <w:tcW w:w="1802" w:type="dxa"/>
            <w:tcBorders>
              <w:top w:val="single" w:sz="8" w:space="0" w:color="auto"/>
              <w:left w:val="single" w:sz="4" w:space="0" w:color="auto"/>
              <w:bottom w:val="single" w:sz="8" w:space="0" w:color="auto"/>
              <w:right w:val="nil"/>
            </w:tcBorders>
            <w:shd w:val="clear" w:color="auto" w:fill="auto"/>
            <w:noWrap/>
            <w:vAlign w:val="bottom"/>
            <w:hideMark/>
          </w:tcPr>
          <w:p w14:paraId="6FCB1683"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6 664,91</w:t>
            </w:r>
          </w:p>
        </w:tc>
        <w:tc>
          <w:tcPr>
            <w:tcW w:w="2044" w:type="dxa"/>
            <w:tcBorders>
              <w:top w:val="single" w:sz="8" w:space="0" w:color="auto"/>
              <w:left w:val="single" w:sz="4" w:space="0" w:color="auto"/>
              <w:bottom w:val="single" w:sz="8" w:space="0" w:color="auto"/>
              <w:right w:val="nil"/>
            </w:tcBorders>
            <w:shd w:val="clear" w:color="auto" w:fill="auto"/>
            <w:noWrap/>
            <w:vAlign w:val="bottom"/>
            <w:hideMark/>
          </w:tcPr>
          <w:p w14:paraId="5D2B9440"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-2 257,51</w:t>
            </w:r>
          </w:p>
        </w:tc>
        <w:tc>
          <w:tcPr>
            <w:tcW w:w="1628" w:type="dxa"/>
            <w:tcBorders>
              <w:top w:val="nil"/>
              <w:left w:val="single" w:sz="4" w:space="0" w:color="auto"/>
              <w:bottom w:val="single" w:sz="8" w:space="0" w:color="auto"/>
              <w:right w:val="single" w:sz="8" w:space="0" w:color="auto"/>
            </w:tcBorders>
            <w:shd w:val="clear" w:color="auto" w:fill="auto"/>
            <w:noWrap/>
            <w:vAlign w:val="bottom"/>
            <w:hideMark/>
          </w:tcPr>
          <w:p w14:paraId="6BE3546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1,33</w:t>
            </w:r>
          </w:p>
        </w:tc>
        <w:tc>
          <w:tcPr>
            <w:tcW w:w="16" w:type="dxa"/>
            <w:vAlign w:val="center"/>
            <w:hideMark/>
          </w:tcPr>
          <w:p w14:paraId="0B2A0EF9" w14:textId="77777777" w:rsidR="00CC5AF8" w:rsidRPr="00CC5AF8" w:rsidRDefault="00CC5AF8" w:rsidP="00CC5AF8">
            <w:pPr>
              <w:rPr>
                <w:sz w:val="20"/>
                <w:szCs w:val="20"/>
              </w:rPr>
            </w:pPr>
          </w:p>
        </w:tc>
      </w:tr>
      <w:tr w:rsidR="00CC5AF8" w:rsidRPr="00CC5AF8" w14:paraId="3D4C3E31" w14:textId="77777777" w:rsidTr="00CC5AF8">
        <w:trPr>
          <w:trHeight w:val="405"/>
          <w:jc w:val="center"/>
        </w:trPr>
        <w:tc>
          <w:tcPr>
            <w:tcW w:w="21466" w:type="dxa"/>
            <w:gridSpan w:val="8"/>
            <w:tcBorders>
              <w:top w:val="single" w:sz="8" w:space="0" w:color="auto"/>
              <w:left w:val="single" w:sz="8" w:space="0" w:color="auto"/>
              <w:bottom w:val="single" w:sz="8" w:space="0" w:color="auto"/>
              <w:right w:val="nil"/>
            </w:tcBorders>
            <w:shd w:val="clear" w:color="auto" w:fill="auto"/>
            <w:noWrap/>
            <w:vAlign w:val="bottom"/>
            <w:hideMark/>
          </w:tcPr>
          <w:p w14:paraId="2BA731C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Определение операционных (подконтрольных) расходов (базовый уровень согласно приложению 5.1 метод.указаний)</w:t>
            </w:r>
          </w:p>
        </w:tc>
        <w:tc>
          <w:tcPr>
            <w:tcW w:w="16" w:type="dxa"/>
            <w:vAlign w:val="center"/>
            <w:hideMark/>
          </w:tcPr>
          <w:p w14:paraId="482E8FB7" w14:textId="77777777" w:rsidR="00CC5AF8" w:rsidRPr="00CC5AF8" w:rsidRDefault="00CC5AF8" w:rsidP="00CC5AF8">
            <w:pPr>
              <w:rPr>
                <w:sz w:val="20"/>
                <w:szCs w:val="20"/>
              </w:rPr>
            </w:pPr>
          </w:p>
        </w:tc>
      </w:tr>
      <w:tr w:rsidR="00CC5AF8" w:rsidRPr="00CC5AF8" w14:paraId="16DACA28" w14:textId="77777777" w:rsidTr="00CC5AF8">
        <w:trPr>
          <w:trHeight w:val="42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0FAA80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w:t>
            </w:r>
          </w:p>
        </w:tc>
        <w:tc>
          <w:tcPr>
            <w:tcW w:w="9765" w:type="dxa"/>
            <w:tcBorders>
              <w:top w:val="nil"/>
              <w:left w:val="nil"/>
              <w:bottom w:val="single" w:sz="4" w:space="0" w:color="auto"/>
              <w:right w:val="nil"/>
            </w:tcBorders>
            <w:shd w:val="clear" w:color="auto" w:fill="auto"/>
            <w:noWrap/>
            <w:vAlign w:val="bottom"/>
            <w:hideMark/>
          </w:tcPr>
          <w:p w14:paraId="1B0DFB27"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сырьё и материалы ( в.т.ч.канцтовары)</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268C76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bottom"/>
            <w:hideMark/>
          </w:tcPr>
          <w:p w14:paraId="08B5C7A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14,08</w:t>
            </w:r>
          </w:p>
        </w:tc>
        <w:tc>
          <w:tcPr>
            <w:tcW w:w="1784" w:type="dxa"/>
            <w:tcBorders>
              <w:top w:val="nil"/>
              <w:left w:val="nil"/>
              <w:bottom w:val="single" w:sz="4" w:space="0" w:color="auto"/>
              <w:right w:val="single" w:sz="4" w:space="0" w:color="auto"/>
            </w:tcBorders>
            <w:shd w:val="clear" w:color="auto" w:fill="auto"/>
            <w:noWrap/>
            <w:vAlign w:val="bottom"/>
            <w:hideMark/>
          </w:tcPr>
          <w:p w14:paraId="40B83AD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38,66</w:t>
            </w:r>
          </w:p>
        </w:tc>
        <w:tc>
          <w:tcPr>
            <w:tcW w:w="1802" w:type="dxa"/>
            <w:tcBorders>
              <w:top w:val="nil"/>
              <w:left w:val="nil"/>
              <w:bottom w:val="single" w:sz="4" w:space="0" w:color="auto"/>
              <w:right w:val="single" w:sz="4" w:space="0" w:color="auto"/>
            </w:tcBorders>
            <w:shd w:val="clear" w:color="auto" w:fill="auto"/>
            <w:noWrap/>
            <w:vAlign w:val="bottom"/>
            <w:hideMark/>
          </w:tcPr>
          <w:p w14:paraId="76B6224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12,58</w:t>
            </w:r>
          </w:p>
        </w:tc>
        <w:tc>
          <w:tcPr>
            <w:tcW w:w="2044" w:type="dxa"/>
            <w:tcBorders>
              <w:top w:val="nil"/>
              <w:left w:val="nil"/>
              <w:bottom w:val="single" w:sz="4" w:space="0" w:color="auto"/>
              <w:right w:val="nil"/>
            </w:tcBorders>
            <w:shd w:val="clear" w:color="auto" w:fill="auto"/>
            <w:noWrap/>
            <w:vAlign w:val="bottom"/>
            <w:hideMark/>
          </w:tcPr>
          <w:p w14:paraId="444E336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-26,08</w:t>
            </w:r>
          </w:p>
        </w:tc>
        <w:tc>
          <w:tcPr>
            <w:tcW w:w="1628" w:type="dxa"/>
            <w:tcBorders>
              <w:top w:val="nil"/>
              <w:left w:val="single" w:sz="4" w:space="0" w:color="auto"/>
              <w:bottom w:val="nil"/>
              <w:right w:val="single" w:sz="8" w:space="0" w:color="auto"/>
            </w:tcBorders>
            <w:shd w:val="clear" w:color="auto" w:fill="auto"/>
            <w:noWrap/>
            <w:vAlign w:val="bottom"/>
            <w:hideMark/>
          </w:tcPr>
          <w:p w14:paraId="071775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29F42922" w14:textId="77777777" w:rsidR="00CC5AF8" w:rsidRPr="00CC5AF8" w:rsidRDefault="00CC5AF8" w:rsidP="00CC5AF8">
            <w:pPr>
              <w:rPr>
                <w:sz w:val="20"/>
                <w:szCs w:val="20"/>
              </w:rPr>
            </w:pPr>
          </w:p>
        </w:tc>
      </w:tr>
      <w:tr w:rsidR="00CC5AF8" w:rsidRPr="00CC5AF8" w14:paraId="1DDA91DE" w14:textId="77777777" w:rsidTr="00CC5AF8">
        <w:trPr>
          <w:trHeight w:val="37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628A1AF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2</w:t>
            </w:r>
          </w:p>
        </w:tc>
        <w:tc>
          <w:tcPr>
            <w:tcW w:w="9765" w:type="dxa"/>
            <w:tcBorders>
              <w:top w:val="nil"/>
              <w:left w:val="nil"/>
              <w:bottom w:val="single" w:sz="4" w:space="0" w:color="auto"/>
              <w:right w:val="nil"/>
            </w:tcBorders>
            <w:shd w:val="clear" w:color="auto" w:fill="auto"/>
            <w:noWrap/>
            <w:vAlign w:val="bottom"/>
            <w:hideMark/>
          </w:tcPr>
          <w:p w14:paraId="6739B65E"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ремонт основных средств</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2C16344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bottom"/>
            <w:hideMark/>
          </w:tcPr>
          <w:p w14:paraId="6AE0527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205,28</w:t>
            </w:r>
          </w:p>
        </w:tc>
        <w:tc>
          <w:tcPr>
            <w:tcW w:w="1784" w:type="dxa"/>
            <w:tcBorders>
              <w:top w:val="nil"/>
              <w:left w:val="nil"/>
              <w:bottom w:val="single" w:sz="4" w:space="0" w:color="auto"/>
              <w:right w:val="single" w:sz="4" w:space="0" w:color="auto"/>
            </w:tcBorders>
            <w:shd w:val="clear" w:color="auto" w:fill="auto"/>
            <w:noWrap/>
            <w:vAlign w:val="bottom"/>
            <w:hideMark/>
          </w:tcPr>
          <w:p w14:paraId="3AC9AFA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235,60</w:t>
            </w:r>
          </w:p>
        </w:tc>
        <w:tc>
          <w:tcPr>
            <w:tcW w:w="1802" w:type="dxa"/>
            <w:tcBorders>
              <w:top w:val="nil"/>
              <w:left w:val="nil"/>
              <w:bottom w:val="single" w:sz="4" w:space="0" w:color="auto"/>
              <w:right w:val="single" w:sz="4" w:space="0" w:color="auto"/>
            </w:tcBorders>
            <w:shd w:val="clear" w:color="auto" w:fill="auto"/>
            <w:noWrap/>
            <w:vAlign w:val="bottom"/>
            <w:hideMark/>
          </w:tcPr>
          <w:p w14:paraId="6664412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183,39</w:t>
            </w:r>
          </w:p>
        </w:tc>
        <w:tc>
          <w:tcPr>
            <w:tcW w:w="2044" w:type="dxa"/>
            <w:tcBorders>
              <w:top w:val="nil"/>
              <w:left w:val="nil"/>
              <w:bottom w:val="single" w:sz="4" w:space="0" w:color="auto"/>
              <w:right w:val="nil"/>
            </w:tcBorders>
            <w:shd w:val="clear" w:color="auto" w:fill="auto"/>
            <w:noWrap/>
            <w:vAlign w:val="bottom"/>
            <w:hideMark/>
          </w:tcPr>
          <w:p w14:paraId="2F246AC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-52,21</w:t>
            </w:r>
          </w:p>
        </w:tc>
        <w:tc>
          <w:tcPr>
            <w:tcW w:w="1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322416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743484E1" w14:textId="77777777" w:rsidR="00CC5AF8" w:rsidRPr="00CC5AF8" w:rsidRDefault="00CC5AF8" w:rsidP="00CC5AF8">
            <w:pPr>
              <w:rPr>
                <w:sz w:val="20"/>
                <w:szCs w:val="20"/>
              </w:rPr>
            </w:pPr>
          </w:p>
        </w:tc>
      </w:tr>
      <w:tr w:rsidR="00CC5AF8" w:rsidRPr="00CC5AF8" w14:paraId="64B06205" w14:textId="77777777" w:rsidTr="00CC5AF8">
        <w:trPr>
          <w:trHeight w:val="375"/>
          <w:jc w:val="center"/>
        </w:trPr>
        <w:tc>
          <w:tcPr>
            <w:tcW w:w="665" w:type="dxa"/>
            <w:tcBorders>
              <w:top w:val="nil"/>
              <w:left w:val="single" w:sz="8" w:space="0" w:color="auto"/>
              <w:bottom w:val="single" w:sz="4" w:space="0" w:color="auto"/>
              <w:right w:val="nil"/>
            </w:tcBorders>
            <w:shd w:val="clear" w:color="auto" w:fill="auto"/>
            <w:noWrap/>
            <w:vAlign w:val="bottom"/>
            <w:hideMark/>
          </w:tcPr>
          <w:p w14:paraId="651ABB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w:t>
            </w:r>
          </w:p>
        </w:tc>
        <w:tc>
          <w:tcPr>
            <w:tcW w:w="9765" w:type="dxa"/>
            <w:tcBorders>
              <w:top w:val="nil"/>
              <w:left w:val="single" w:sz="4" w:space="0" w:color="auto"/>
              <w:bottom w:val="single" w:sz="4" w:space="0" w:color="auto"/>
              <w:right w:val="nil"/>
            </w:tcBorders>
            <w:shd w:val="clear" w:color="auto" w:fill="auto"/>
            <w:noWrap/>
            <w:vAlign w:val="bottom"/>
            <w:hideMark/>
          </w:tcPr>
          <w:p w14:paraId="4D906804"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оплату труда, всего</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37F342A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bottom"/>
            <w:hideMark/>
          </w:tcPr>
          <w:p w14:paraId="0A50313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10 946,88</w:t>
            </w:r>
          </w:p>
        </w:tc>
        <w:tc>
          <w:tcPr>
            <w:tcW w:w="1784" w:type="dxa"/>
            <w:tcBorders>
              <w:top w:val="nil"/>
              <w:left w:val="nil"/>
              <w:bottom w:val="single" w:sz="4" w:space="0" w:color="auto"/>
              <w:right w:val="single" w:sz="4" w:space="0" w:color="auto"/>
            </w:tcBorders>
            <w:shd w:val="clear" w:color="auto" w:fill="auto"/>
            <w:noWrap/>
            <w:vAlign w:val="bottom"/>
            <w:hideMark/>
          </w:tcPr>
          <w:p w14:paraId="417E030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13 069,50</w:t>
            </w:r>
          </w:p>
        </w:tc>
        <w:tc>
          <w:tcPr>
            <w:tcW w:w="1802" w:type="dxa"/>
            <w:tcBorders>
              <w:top w:val="nil"/>
              <w:left w:val="nil"/>
              <w:bottom w:val="single" w:sz="4" w:space="0" w:color="auto"/>
              <w:right w:val="single" w:sz="4" w:space="0" w:color="auto"/>
            </w:tcBorders>
            <w:shd w:val="clear" w:color="auto" w:fill="auto"/>
            <w:noWrap/>
            <w:vAlign w:val="bottom"/>
            <w:hideMark/>
          </w:tcPr>
          <w:p w14:paraId="1A47AFF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9 779,52</w:t>
            </w:r>
          </w:p>
        </w:tc>
        <w:tc>
          <w:tcPr>
            <w:tcW w:w="2044" w:type="dxa"/>
            <w:tcBorders>
              <w:top w:val="nil"/>
              <w:left w:val="nil"/>
              <w:bottom w:val="single" w:sz="4" w:space="0" w:color="auto"/>
              <w:right w:val="nil"/>
            </w:tcBorders>
            <w:shd w:val="clear" w:color="auto" w:fill="auto"/>
            <w:noWrap/>
            <w:vAlign w:val="bottom"/>
            <w:hideMark/>
          </w:tcPr>
          <w:p w14:paraId="4B35561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-3 289,98</w:t>
            </w:r>
          </w:p>
        </w:tc>
        <w:tc>
          <w:tcPr>
            <w:tcW w:w="1628" w:type="dxa"/>
            <w:tcBorders>
              <w:top w:val="nil"/>
              <w:left w:val="single" w:sz="4" w:space="0" w:color="auto"/>
              <w:bottom w:val="single" w:sz="4" w:space="0" w:color="auto"/>
              <w:right w:val="single" w:sz="8" w:space="0" w:color="auto"/>
            </w:tcBorders>
            <w:shd w:val="clear" w:color="auto" w:fill="auto"/>
            <w:noWrap/>
            <w:vAlign w:val="bottom"/>
            <w:hideMark/>
          </w:tcPr>
          <w:p w14:paraId="58348A4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72A951B4" w14:textId="77777777" w:rsidR="00CC5AF8" w:rsidRPr="00CC5AF8" w:rsidRDefault="00CC5AF8" w:rsidP="00CC5AF8">
            <w:pPr>
              <w:rPr>
                <w:sz w:val="20"/>
                <w:szCs w:val="20"/>
              </w:rPr>
            </w:pPr>
          </w:p>
        </w:tc>
      </w:tr>
      <w:tr w:rsidR="00CC5AF8" w:rsidRPr="00CC5AF8" w14:paraId="0B6174A7"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5DAD4EE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5CB9D6A1"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ППП</w:t>
            </w:r>
          </w:p>
        </w:tc>
        <w:tc>
          <w:tcPr>
            <w:tcW w:w="2171" w:type="dxa"/>
            <w:tcBorders>
              <w:top w:val="nil"/>
              <w:left w:val="single" w:sz="4" w:space="0" w:color="auto"/>
              <w:bottom w:val="nil"/>
              <w:right w:val="single" w:sz="4" w:space="0" w:color="auto"/>
            </w:tcBorders>
            <w:shd w:val="clear" w:color="auto" w:fill="auto"/>
            <w:noWrap/>
            <w:vAlign w:val="bottom"/>
            <w:hideMark/>
          </w:tcPr>
          <w:p w14:paraId="606BB3F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bottom"/>
            <w:hideMark/>
          </w:tcPr>
          <w:p w14:paraId="1EE487B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8 986,00</w:t>
            </w:r>
          </w:p>
        </w:tc>
        <w:tc>
          <w:tcPr>
            <w:tcW w:w="1784" w:type="dxa"/>
            <w:tcBorders>
              <w:top w:val="nil"/>
              <w:left w:val="nil"/>
              <w:bottom w:val="nil"/>
              <w:right w:val="single" w:sz="4" w:space="0" w:color="auto"/>
            </w:tcBorders>
            <w:shd w:val="clear" w:color="auto" w:fill="auto"/>
            <w:noWrap/>
            <w:vAlign w:val="bottom"/>
            <w:hideMark/>
          </w:tcPr>
          <w:p w14:paraId="40364D2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10 093,18</w:t>
            </w:r>
          </w:p>
        </w:tc>
        <w:tc>
          <w:tcPr>
            <w:tcW w:w="1802" w:type="dxa"/>
            <w:tcBorders>
              <w:top w:val="nil"/>
              <w:left w:val="nil"/>
              <w:bottom w:val="nil"/>
              <w:right w:val="single" w:sz="4" w:space="0" w:color="auto"/>
            </w:tcBorders>
            <w:shd w:val="clear" w:color="auto" w:fill="auto"/>
            <w:noWrap/>
            <w:vAlign w:val="bottom"/>
            <w:hideMark/>
          </w:tcPr>
          <w:p w14:paraId="7E3B497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8 027,75</w:t>
            </w:r>
          </w:p>
        </w:tc>
        <w:tc>
          <w:tcPr>
            <w:tcW w:w="2044" w:type="dxa"/>
            <w:tcBorders>
              <w:top w:val="nil"/>
              <w:left w:val="nil"/>
              <w:bottom w:val="nil"/>
              <w:right w:val="nil"/>
            </w:tcBorders>
            <w:shd w:val="clear" w:color="auto" w:fill="auto"/>
            <w:noWrap/>
            <w:vAlign w:val="bottom"/>
            <w:hideMark/>
          </w:tcPr>
          <w:p w14:paraId="437ECBE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-2 065,43</w:t>
            </w:r>
          </w:p>
        </w:tc>
        <w:tc>
          <w:tcPr>
            <w:tcW w:w="1628" w:type="dxa"/>
            <w:tcBorders>
              <w:top w:val="nil"/>
              <w:left w:val="single" w:sz="4" w:space="0" w:color="auto"/>
              <w:bottom w:val="nil"/>
              <w:right w:val="single" w:sz="8" w:space="0" w:color="auto"/>
            </w:tcBorders>
            <w:shd w:val="clear" w:color="auto" w:fill="auto"/>
            <w:noWrap/>
            <w:vAlign w:val="bottom"/>
            <w:hideMark/>
          </w:tcPr>
          <w:p w14:paraId="7260224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6D0F9F5C" w14:textId="77777777" w:rsidR="00CC5AF8" w:rsidRPr="00CC5AF8" w:rsidRDefault="00CC5AF8" w:rsidP="00CC5AF8">
            <w:pPr>
              <w:rPr>
                <w:sz w:val="20"/>
                <w:szCs w:val="20"/>
              </w:rPr>
            </w:pPr>
          </w:p>
        </w:tc>
      </w:tr>
      <w:tr w:rsidR="00CC5AF8" w:rsidRPr="00CC5AF8" w14:paraId="5492AFCB"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34C4D14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7D9C995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АУП</w:t>
            </w:r>
          </w:p>
        </w:tc>
        <w:tc>
          <w:tcPr>
            <w:tcW w:w="2171" w:type="dxa"/>
            <w:tcBorders>
              <w:top w:val="nil"/>
              <w:left w:val="single" w:sz="4" w:space="0" w:color="auto"/>
              <w:bottom w:val="nil"/>
              <w:right w:val="single" w:sz="4" w:space="0" w:color="auto"/>
            </w:tcBorders>
            <w:shd w:val="clear" w:color="auto" w:fill="auto"/>
            <w:noWrap/>
            <w:vAlign w:val="bottom"/>
            <w:hideMark/>
          </w:tcPr>
          <w:p w14:paraId="7BB423B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bottom"/>
            <w:hideMark/>
          </w:tcPr>
          <w:p w14:paraId="48CB978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1 960,88</w:t>
            </w:r>
          </w:p>
        </w:tc>
        <w:tc>
          <w:tcPr>
            <w:tcW w:w="1784" w:type="dxa"/>
            <w:tcBorders>
              <w:top w:val="nil"/>
              <w:left w:val="nil"/>
              <w:bottom w:val="nil"/>
              <w:right w:val="single" w:sz="4" w:space="0" w:color="auto"/>
            </w:tcBorders>
            <w:shd w:val="clear" w:color="auto" w:fill="auto"/>
            <w:noWrap/>
            <w:vAlign w:val="bottom"/>
            <w:hideMark/>
          </w:tcPr>
          <w:p w14:paraId="4580BA6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2 976,32</w:t>
            </w:r>
          </w:p>
        </w:tc>
        <w:tc>
          <w:tcPr>
            <w:tcW w:w="1802" w:type="dxa"/>
            <w:tcBorders>
              <w:top w:val="nil"/>
              <w:left w:val="nil"/>
              <w:bottom w:val="nil"/>
              <w:right w:val="single" w:sz="4" w:space="0" w:color="auto"/>
            </w:tcBorders>
            <w:shd w:val="clear" w:color="auto" w:fill="auto"/>
            <w:noWrap/>
            <w:vAlign w:val="bottom"/>
            <w:hideMark/>
          </w:tcPr>
          <w:p w14:paraId="767B1F1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1 751,77</w:t>
            </w:r>
          </w:p>
        </w:tc>
        <w:tc>
          <w:tcPr>
            <w:tcW w:w="2044" w:type="dxa"/>
            <w:tcBorders>
              <w:top w:val="nil"/>
              <w:left w:val="nil"/>
              <w:bottom w:val="nil"/>
              <w:right w:val="nil"/>
            </w:tcBorders>
            <w:shd w:val="clear" w:color="auto" w:fill="auto"/>
            <w:noWrap/>
            <w:vAlign w:val="bottom"/>
            <w:hideMark/>
          </w:tcPr>
          <w:p w14:paraId="6C65696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-1 224,55</w:t>
            </w:r>
          </w:p>
        </w:tc>
        <w:tc>
          <w:tcPr>
            <w:tcW w:w="1628" w:type="dxa"/>
            <w:tcBorders>
              <w:top w:val="nil"/>
              <w:left w:val="single" w:sz="4" w:space="0" w:color="auto"/>
              <w:bottom w:val="nil"/>
              <w:right w:val="single" w:sz="8" w:space="0" w:color="auto"/>
            </w:tcBorders>
            <w:shd w:val="clear" w:color="auto" w:fill="auto"/>
            <w:noWrap/>
            <w:vAlign w:val="bottom"/>
            <w:hideMark/>
          </w:tcPr>
          <w:p w14:paraId="0988CA5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5FC646B0" w14:textId="77777777" w:rsidR="00CC5AF8" w:rsidRPr="00CC5AF8" w:rsidRDefault="00CC5AF8" w:rsidP="00CC5AF8">
            <w:pPr>
              <w:rPr>
                <w:sz w:val="20"/>
                <w:szCs w:val="20"/>
              </w:rPr>
            </w:pPr>
          </w:p>
        </w:tc>
      </w:tr>
      <w:tr w:rsidR="00CC5AF8" w:rsidRPr="00CC5AF8" w14:paraId="0A4B0B7D"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1A6EE12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2ABF756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численность, всего </w:t>
            </w:r>
          </w:p>
        </w:tc>
        <w:tc>
          <w:tcPr>
            <w:tcW w:w="2171" w:type="dxa"/>
            <w:tcBorders>
              <w:top w:val="nil"/>
              <w:left w:val="single" w:sz="4" w:space="0" w:color="auto"/>
              <w:bottom w:val="nil"/>
              <w:right w:val="single" w:sz="4" w:space="0" w:color="auto"/>
            </w:tcBorders>
            <w:shd w:val="clear" w:color="auto" w:fill="auto"/>
            <w:noWrap/>
            <w:vAlign w:val="bottom"/>
            <w:hideMark/>
          </w:tcPr>
          <w:p w14:paraId="0E08803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чел.</w:t>
            </w:r>
          </w:p>
        </w:tc>
        <w:tc>
          <w:tcPr>
            <w:tcW w:w="1607" w:type="dxa"/>
            <w:tcBorders>
              <w:top w:val="nil"/>
              <w:left w:val="nil"/>
              <w:bottom w:val="nil"/>
              <w:right w:val="single" w:sz="4" w:space="0" w:color="auto"/>
            </w:tcBorders>
            <w:shd w:val="clear" w:color="auto" w:fill="auto"/>
            <w:noWrap/>
            <w:vAlign w:val="bottom"/>
            <w:hideMark/>
          </w:tcPr>
          <w:p w14:paraId="772A5DA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37,50</w:t>
            </w:r>
          </w:p>
        </w:tc>
        <w:tc>
          <w:tcPr>
            <w:tcW w:w="1784" w:type="dxa"/>
            <w:tcBorders>
              <w:top w:val="nil"/>
              <w:left w:val="nil"/>
              <w:bottom w:val="nil"/>
              <w:right w:val="single" w:sz="4" w:space="0" w:color="auto"/>
            </w:tcBorders>
            <w:shd w:val="clear" w:color="auto" w:fill="auto"/>
            <w:noWrap/>
            <w:vAlign w:val="bottom"/>
            <w:hideMark/>
          </w:tcPr>
          <w:p w14:paraId="2F57633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41,50</w:t>
            </w:r>
          </w:p>
        </w:tc>
        <w:tc>
          <w:tcPr>
            <w:tcW w:w="1802" w:type="dxa"/>
            <w:tcBorders>
              <w:top w:val="nil"/>
              <w:left w:val="nil"/>
              <w:bottom w:val="nil"/>
              <w:right w:val="single" w:sz="4" w:space="0" w:color="auto"/>
            </w:tcBorders>
            <w:shd w:val="clear" w:color="auto" w:fill="auto"/>
            <w:noWrap/>
            <w:vAlign w:val="bottom"/>
            <w:hideMark/>
          </w:tcPr>
          <w:p w14:paraId="46866B4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37,50</w:t>
            </w:r>
          </w:p>
        </w:tc>
        <w:tc>
          <w:tcPr>
            <w:tcW w:w="2044" w:type="dxa"/>
            <w:tcBorders>
              <w:top w:val="nil"/>
              <w:left w:val="nil"/>
              <w:bottom w:val="nil"/>
              <w:right w:val="nil"/>
            </w:tcBorders>
            <w:shd w:val="clear" w:color="auto" w:fill="auto"/>
            <w:noWrap/>
            <w:vAlign w:val="bottom"/>
            <w:hideMark/>
          </w:tcPr>
          <w:p w14:paraId="2DCE806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bottom"/>
            <w:hideMark/>
          </w:tcPr>
          <w:p w14:paraId="661FA6D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67502FEA" w14:textId="77777777" w:rsidR="00CC5AF8" w:rsidRPr="00CC5AF8" w:rsidRDefault="00CC5AF8" w:rsidP="00CC5AF8">
            <w:pPr>
              <w:rPr>
                <w:sz w:val="20"/>
                <w:szCs w:val="20"/>
              </w:rPr>
            </w:pPr>
          </w:p>
        </w:tc>
      </w:tr>
      <w:tr w:rsidR="00CC5AF8" w:rsidRPr="00CC5AF8" w14:paraId="0A6574F0"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7C0467F7"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5015595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ППП</w:t>
            </w:r>
          </w:p>
        </w:tc>
        <w:tc>
          <w:tcPr>
            <w:tcW w:w="2171" w:type="dxa"/>
            <w:tcBorders>
              <w:top w:val="nil"/>
              <w:left w:val="single" w:sz="4" w:space="0" w:color="auto"/>
              <w:bottom w:val="nil"/>
              <w:right w:val="single" w:sz="4" w:space="0" w:color="auto"/>
            </w:tcBorders>
            <w:shd w:val="clear" w:color="auto" w:fill="auto"/>
            <w:noWrap/>
            <w:vAlign w:val="bottom"/>
            <w:hideMark/>
          </w:tcPr>
          <w:p w14:paraId="5E11BDD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чел.</w:t>
            </w:r>
          </w:p>
        </w:tc>
        <w:tc>
          <w:tcPr>
            <w:tcW w:w="1607" w:type="dxa"/>
            <w:tcBorders>
              <w:top w:val="nil"/>
              <w:left w:val="nil"/>
              <w:bottom w:val="nil"/>
              <w:right w:val="single" w:sz="4" w:space="0" w:color="auto"/>
            </w:tcBorders>
            <w:shd w:val="clear" w:color="auto" w:fill="auto"/>
            <w:noWrap/>
            <w:vAlign w:val="bottom"/>
            <w:hideMark/>
          </w:tcPr>
          <w:p w14:paraId="69ABD8E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33,00</w:t>
            </w:r>
          </w:p>
        </w:tc>
        <w:tc>
          <w:tcPr>
            <w:tcW w:w="1784" w:type="dxa"/>
            <w:tcBorders>
              <w:top w:val="nil"/>
              <w:left w:val="nil"/>
              <w:bottom w:val="nil"/>
              <w:right w:val="single" w:sz="4" w:space="0" w:color="auto"/>
            </w:tcBorders>
            <w:shd w:val="clear" w:color="auto" w:fill="auto"/>
            <w:noWrap/>
            <w:vAlign w:val="bottom"/>
            <w:hideMark/>
          </w:tcPr>
          <w:p w14:paraId="00AC4DC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37,00</w:t>
            </w:r>
          </w:p>
        </w:tc>
        <w:tc>
          <w:tcPr>
            <w:tcW w:w="1802" w:type="dxa"/>
            <w:tcBorders>
              <w:top w:val="nil"/>
              <w:left w:val="nil"/>
              <w:bottom w:val="nil"/>
              <w:right w:val="single" w:sz="4" w:space="0" w:color="auto"/>
            </w:tcBorders>
            <w:shd w:val="clear" w:color="auto" w:fill="auto"/>
            <w:noWrap/>
            <w:vAlign w:val="bottom"/>
            <w:hideMark/>
          </w:tcPr>
          <w:p w14:paraId="6D300EC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33,00</w:t>
            </w:r>
          </w:p>
        </w:tc>
        <w:tc>
          <w:tcPr>
            <w:tcW w:w="2044" w:type="dxa"/>
            <w:tcBorders>
              <w:top w:val="nil"/>
              <w:left w:val="nil"/>
              <w:bottom w:val="nil"/>
              <w:right w:val="nil"/>
            </w:tcBorders>
            <w:shd w:val="clear" w:color="auto" w:fill="auto"/>
            <w:noWrap/>
            <w:vAlign w:val="bottom"/>
            <w:hideMark/>
          </w:tcPr>
          <w:p w14:paraId="67B2BE9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bottom"/>
            <w:hideMark/>
          </w:tcPr>
          <w:p w14:paraId="4F462F9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529DCA44" w14:textId="77777777" w:rsidR="00CC5AF8" w:rsidRPr="00CC5AF8" w:rsidRDefault="00CC5AF8" w:rsidP="00CC5AF8">
            <w:pPr>
              <w:rPr>
                <w:sz w:val="20"/>
                <w:szCs w:val="20"/>
              </w:rPr>
            </w:pPr>
          </w:p>
        </w:tc>
      </w:tr>
      <w:tr w:rsidR="00CC5AF8" w:rsidRPr="00CC5AF8" w14:paraId="27535E76"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7143D3AE"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521CB8C4"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АУП</w:t>
            </w:r>
          </w:p>
        </w:tc>
        <w:tc>
          <w:tcPr>
            <w:tcW w:w="2171" w:type="dxa"/>
            <w:tcBorders>
              <w:top w:val="nil"/>
              <w:left w:val="single" w:sz="4" w:space="0" w:color="auto"/>
              <w:bottom w:val="nil"/>
              <w:right w:val="single" w:sz="4" w:space="0" w:color="auto"/>
            </w:tcBorders>
            <w:shd w:val="clear" w:color="auto" w:fill="auto"/>
            <w:noWrap/>
            <w:vAlign w:val="bottom"/>
            <w:hideMark/>
          </w:tcPr>
          <w:p w14:paraId="32E909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чел.</w:t>
            </w:r>
          </w:p>
        </w:tc>
        <w:tc>
          <w:tcPr>
            <w:tcW w:w="1607" w:type="dxa"/>
            <w:tcBorders>
              <w:top w:val="nil"/>
              <w:left w:val="nil"/>
              <w:bottom w:val="nil"/>
              <w:right w:val="single" w:sz="4" w:space="0" w:color="auto"/>
            </w:tcBorders>
            <w:shd w:val="clear" w:color="auto" w:fill="auto"/>
            <w:noWrap/>
            <w:vAlign w:val="bottom"/>
            <w:hideMark/>
          </w:tcPr>
          <w:p w14:paraId="310EF26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4,50</w:t>
            </w:r>
          </w:p>
        </w:tc>
        <w:tc>
          <w:tcPr>
            <w:tcW w:w="1784" w:type="dxa"/>
            <w:tcBorders>
              <w:top w:val="nil"/>
              <w:left w:val="nil"/>
              <w:bottom w:val="nil"/>
              <w:right w:val="single" w:sz="4" w:space="0" w:color="auto"/>
            </w:tcBorders>
            <w:shd w:val="clear" w:color="auto" w:fill="auto"/>
            <w:noWrap/>
            <w:vAlign w:val="bottom"/>
            <w:hideMark/>
          </w:tcPr>
          <w:p w14:paraId="257535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4,50</w:t>
            </w:r>
          </w:p>
        </w:tc>
        <w:tc>
          <w:tcPr>
            <w:tcW w:w="1802" w:type="dxa"/>
            <w:tcBorders>
              <w:top w:val="nil"/>
              <w:left w:val="nil"/>
              <w:bottom w:val="nil"/>
              <w:right w:val="single" w:sz="4" w:space="0" w:color="auto"/>
            </w:tcBorders>
            <w:shd w:val="clear" w:color="auto" w:fill="auto"/>
            <w:noWrap/>
            <w:vAlign w:val="bottom"/>
            <w:hideMark/>
          </w:tcPr>
          <w:p w14:paraId="1C82F35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4,50</w:t>
            </w:r>
          </w:p>
        </w:tc>
        <w:tc>
          <w:tcPr>
            <w:tcW w:w="2044" w:type="dxa"/>
            <w:tcBorders>
              <w:top w:val="nil"/>
              <w:left w:val="nil"/>
              <w:bottom w:val="nil"/>
              <w:right w:val="nil"/>
            </w:tcBorders>
            <w:shd w:val="clear" w:color="auto" w:fill="auto"/>
            <w:noWrap/>
            <w:vAlign w:val="bottom"/>
            <w:hideMark/>
          </w:tcPr>
          <w:p w14:paraId="66BD789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bottom"/>
            <w:hideMark/>
          </w:tcPr>
          <w:p w14:paraId="0DC71C1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2A8E11F3" w14:textId="77777777" w:rsidR="00CC5AF8" w:rsidRPr="00CC5AF8" w:rsidRDefault="00CC5AF8" w:rsidP="00CC5AF8">
            <w:pPr>
              <w:rPr>
                <w:sz w:val="20"/>
                <w:szCs w:val="20"/>
              </w:rPr>
            </w:pPr>
          </w:p>
        </w:tc>
      </w:tr>
      <w:tr w:rsidR="00CC5AF8" w:rsidRPr="00CC5AF8" w14:paraId="2D1A979D"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445B9DC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09C084A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средняя зарплата обсл.перс.</w:t>
            </w:r>
          </w:p>
        </w:tc>
        <w:tc>
          <w:tcPr>
            <w:tcW w:w="2171" w:type="dxa"/>
            <w:tcBorders>
              <w:top w:val="nil"/>
              <w:left w:val="single" w:sz="4" w:space="0" w:color="auto"/>
              <w:bottom w:val="nil"/>
              <w:right w:val="single" w:sz="4" w:space="0" w:color="auto"/>
            </w:tcBorders>
            <w:shd w:val="clear" w:color="auto" w:fill="auto"/>
            <w:noWrap/>
            <w:vAlign w:val="bottom"/>
            <w:hideMark/>
          </w:tcPr>
          <w:p w14:paraId="39ADDEB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руб./чел.</w:t>
            </w:r>
          </w:p>
        </w:tc>
        <w:tc>
          <w:tcPr>
            <w:tcW w:w="1607" w:type="dxa"/>
            <w:tcBorders>
              <w:top w:val="nil"/>
              <w:left w:val="nil"/>
              <w:bottom w:val="nil"/>
              <w:right w:val="single" w:sz="4" w:space="0" w:color="auto"/>
            </w:tcBorders>
            <w:shd w:val="clear" w:color="auto" w:fill="auto"/>
            <w:noWrap/>
            <w:vAlign w:val="bottom"/>
            <w:hideMark/>
          </w:tcPr>
          <w:p w14:paraId="5E453F4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24 326,40</w:t>
            </w:r>
          </w:p>
        </w:tc>
        <w:tc>
          <w:tcPr>
            <w:tcW w:w="1784" w:type="dxa"/>
            <w:tcBorders>
              <w:top w:val="nil"/>
              <w:left w:val="nil"/>
              <w:bottom w:val="nil"/>
              <w:right w:val="single" w:sz="4" w:space="0" w:color="auto"/>
            </w:tcBorders>
            <w:shd w:val="clear" w:color="auto" w:fill="auto"/>
            <w:noWrap/>
            <w:vAlign w:val="bottom"/>
            <w:hideMark/>
          </w:tcPr>
          <w:p w14:paraId="219AA21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26 243,98</w:t>
            </w:r>
          </w:p>
        </w:tc>
        <w:tc>
          <w:tcPr>
            <w:tcW w:w="1802" w:type="dxa"/>
            <w:tcBorders>
              <w:top w:val="nil"/>
              <w:left w:val="nil"/>
              <w:bottom w:val="nil"/>
              <w:right w:val="single" w:sz="4" w:space="0" w:color="auto"/>
            </w:tcBorders>
            <w:shd w:val="clear" w:color="auto" w:fill="auto"/>
            <w:noWrap/>
            <w:vAlign w:val="bottom"/>
            <w:hideMark/>
          </w:tcPr>
          <w:p w14:paraId="44488DB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21 732,27</w:t>
            </w:r>
          </w:p>
        </w:tc>
        <w:tc>
          <w:tcPr>
            <w:tcW w:w="2044" w:type="dxa"/>
            <w:tcBorders>
              <w:top w:val="nil"/>
              <w:left w:val="nil"/>
              <w:bottom w:val="nil"/>
              <w:right w:val="nil"/>
            </w:tcBorders>
            <w:shd w:val="clear" w:color="auto" w:fill="auto"/>
            <w:noWrap/>
            <w:vAlign w:val="bottom"/>
            <w:hideMark/>
          </w:tcPr>
          <w:p w14:paraId="2E71850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-4 511,71</w:t>
            </w:r>
          </w:p>
        </w:tc>
        <w:tc>
          <w:tcPr>
            <w:tcW w:w="1628" w:type="dxa"/>
            <w:tcBorders>
              <w:top w:val="nil"/>
              <w:left w:val="single" w:sz="4" w:space="0" w:color="auto"/>
              <w:bottom w:val="nil"/>
              <w:right w:val="single" w:sz="8" w:space="0" w:color="auto"/>
            </w:tcBorders>
            <w:shd w:val="clear" w:color="auto" w:fill="auto"/>
            <w:noWrap/>
            <w:vAlign w:val="bottom"/>
            <w:hideMark/>
          </w:tcPr>
          <w:p w14:paraId="5408B4A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6D067DF2" w14:textId="77777777" w:rsidR="00CC5AF8" w:rsidRPr="00CC5AF8" w:rsidRDefault="00CC5AF8" w:rsidP="00CC5AF8">
            <w:pPr>
              <w:rPr>
                <w:sz w:val="20"/>
                <w:szCs w:val="20"/>
              </w:rPr>
            </w:pPr>
          </w:p>
        </w:tc>
      </w:tr>
      <w:tr w:rsidR="00CC5AF8" w:rsidRPr="00CC5AF8" w14:paraId="1F12DD0A"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70372EA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1006E8D0"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ППП</w:t>
            </w:r>
          </w:p>
        </w:tc>
        <w:tc>
          <w:tcPr>
            <w:tcW w:w="2171" w:type="dxa"/>
            <w:tcBorders>
              <w:top w:val="nil"/>
              <w:left w:val="single" w:sz="4" w:space="0" w:color="auto"/>
              <w:bottom w:val="nil"/>
              <w:right w:val="single" w:sz="4" w:space="0" w:color="auto"/>
            </w:tcBorders>
            <w:shd w:val="clear" w:color="auto" w:fill="auto"/>
            <w:noWrap/>
            <w:vAlign w:val="bottom"/>
            <w:hideMark/>
          </w:tcPr>
          <w:p w14:paraId="741E232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руб./чел.</w:t>
            </w:r>
          </w:p>
        </w:tc>
        <w:tc>
          <w:tcPr>
            <w:tcW w:w="1607" w:type="dxa"/>
            <w:tcBorders>
              <w:top w:val="nil"/>
              <w:left w:val="nil"/>
              <w:bottom w:val="nil"/>
              <w:right w:val="single" w:sz="4" w:space="0" w:color="auto"/>
            </w:tcBorders>
            <w:shd w:val="clear" w:color="auto" w:fill="auto"/>
            <w:noWrap/>
            <w:vAlign w:val="bottom"/>
            <w:hideMark/>
          </w:tcPr>
          <w:p w14:paraId="4337030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22 691,93</w:t>
            </w:r>
          </w:p>
        </w:tc>
        <w:tc>
          <w:tcPr>
            <w:tcW w:w="1784" w:type="dxa"/>
            <w:tcBorders>
              <w:top w:val="nil"/>
              <w:left w:val="nil"/>
              <w:bottom w:val="nil"/>
              <w:right w:val="single" w:sz="4" w:space="0" w:color="auto"/>
            </w:tcBorders>
            <w:shd w:val="clear" w:color="auto" w:fill="auto"/>
            <w:noWrap/>
            <w:vAlign w:val="bottom"/>
            <w:hideMark/>
          </w:tcPr>
          <w:p w14:paraId="307C139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22 732,39</w:t>
            </w:r>
          </w:p>
        </w:tc>
        <w:tc>
          <w:tcPr>
            <w:tcW w:w="1802" w:type="dxa"/>
            <w:tcBorders>
              <w:top w:val="nil"/>
              <w:left w:val="nil"/>
              <w:bottom w:val="nil"/>
              <w:right w:val="single" w:sz="4" w:space="0" w:color="auto"/>
            </w:tcBorders>
            <w:shd w:val="clear" w:color="auto" w:fill="auto"/>
            <w:noWrap/>
            <w:vAlign w:val="bottom"/>
            <w:hideMark/>
          </w:tcPr>
          <w:p w14:paraId="230743F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20 272,10</w:t>
            </w:r>
          </w:p>
        </w:tc>
        <w:tc>
          <w:tcPr>
            <w:tcW w:w="2044" w:type="dxa"/>
            <w:tcBorders>
              <w:top w:val="nil"/>
              <w:left w:val="nil"/>
              <w:bottom w:val="nil"/>
              <w:right w:val="nil"/>
            </w:tcBorders>
            <w:shd w:val="clear" w:color="auto" w:fill="auto"/>
            <w:noWrap/>
            <w:vAlign w:val="bottom"/>
            <w:hideMark/>
          </w:tcPr>
          <w:p w14:paraId="68C8487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-2 460,29</w:t>
            </w:r>
          </w:p>
        </w:tc>
        <w:tc>
          <w:tcPr>
            <w:tcW w:w="1628" w:type="dxa"/>
            <w:tcBorders>
              <w:top w:val="nil"/>
              <w:left w:val="single" w:sz="4" w:space="0" w:color="auto"/>
              <w:bottom w:val="nil"/>
              <w:right w:val="single" w:sz="8" w:space="0" w:color="auto"/>
            </w:tcBorders>
            <w:shd w:val="clear" w:color="auto" w:fill="auto"/>
            <w:noWrap/>
            <w:vAlign w:val="bottom"/>
            <w:hideMark/>
          </w:tcPr>
          <w:p w14:paraId="66907A8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4FB99EED" w14:textId="77777777" w:rsidR="00CC5AF8" w:rsidRPr="00CC5AF8" w:rsidRDefault="00CC5AF8" w:rsidP="00CC5AF8">
            <w:pPr>
              <w:rPr>
                <w:sz w:val="20"/>
                <w:szCs w:val="20"/>
              </w:rPr>
            </w:pPr>
          </w:p>
        </w:tc>
      </w:tr>
      <w:tr w:rsidR="00CC5AF8" w:rsidRPr="00CC5AF8" w14:paraId="1E03F155"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31B6948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single" w:sz="4" w:space="0" w:color="auto"/>
              <w:bottom w:val="nil"/>
              <w:right w:val="nil"/>
            </w:tcBorders>
            <w:shd w:val="clear" w:color="auto" w:fill="auto"/>
            <w:noWrap/>
            <w:vAlign w:val="bottom"/>
            <w:hideMark/>
          </w:tcPr>
          <w:p w14:paraId="446D25AF"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в том числе АУП</w:t>
            </w:r>
          </w:p>
        </w:tc>
        <w:tc>
          <w:tcPr>
            <w:tcW w:w="2171" w:type="dxa"/>
            <w:tcBorders>
              <w:top w:val="nil"/>
              <w:left w:val="single" w:sz="4" w:space="0" w:color="auto"/>
              <w:bottom w:val="nil"/>
              <w:right w:val="single" w:sz="4" w:space="0" w:color="auto"/>
            </w:tcBorders>
            <w:shd w:val="clear" w:color="auto" w:fill="auto"/>
            <w:noWrap/>
            <w:vAlign w:val="bottom"/>
            <w:hideMark/>
          </w:tcPr>
          <w:p w14:paraId="2A4B833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руб./чел.</w:t>
            </w:r>
          </w:p>
        </w:tc>
        <w:tc>
          <w:tcPr>
            <w:tcW w:w="1607" w:type="dxa"/>
            <w:tcBorders>
              <w:top w:val="nil"/>
              <w:left w:val="nil"/>
              <w:bottom w:val="nil"/>
              <w:right w:val="single" w:sz="4" w:space="0" w:color="auto"/>
            </w:tcBorders>
            <w:shd w:val="clear" w:color="auto" w:fill="auto"/>
            <w:noWrap/>
            <w:vAlign w:val="bottom"/>
            <w:hideMark/>
          </w:tcPr>
          <w:p w14:paraId="2DF5AA4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36 312,52</w:t>
            </w:r>
          </w:p>
        </w:tc>
        <w:tc>
          <w:tcPr>
            <w:tcW w:w="1784" w:type="dxa"/>
            <w:tcBorders>
              <w:top w:val="nil"/>
              <w:left w:val="nil"/>
              <w:bottom w:val="nil"/>
              <w:right w:val="single" w:sz="4" w:space="0" w:color="auto"/>
            </w:tcBorders>
            <w:shd w:val="clear" w:color="auto" w:fill="auto"/>
            <w:noWrap/>
            <w:vAlign w:val="bottom"/>
            <w:hideMark/>
          </w:tcPr>
          <w:p w14:paraId="449127D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55 117,04</w:t>
            </w:r>
          </w:p>
        </w:tc>
        <w:tc>
          <w:tcPr>
            <w:tcW w:w="1802" w:type="dxa"/>
            <w:tcBorders>
              <w:top w:val="nil"/>
              <w:left w:val="nil"/>
              <w:bottom w:val="nil"/>
              <w:right w:val="single" w:sz="4" w:space="0" w:color="auto"/>
            </w:tcBorders>
            <w:shd w:val="clear" w:color="auto" w:fill="auto"/>
            <w:noWrap/>
            <w:vAlign w:val="bottom"/>
            <w:hideMark/>
          </w:tcPr>
          <w:p w14:paraId="0FB29E6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32 440,21</w:t>
            </w:r>
          </w:p>
        </w:tc>
        <w:tc>
          <w:tcPr>
            <w:tcW w:w="2044" w:type="dxa"/>
            <w:tcBorders>
              <w:top w:val="nil"/>
              <w:left w:val="nil"/>
              <w:bottom w:val="nil"/>
              <w:right w:val="nil"/>
            </w:tcBorders>
            <w:shd w:val="clear" w:color="auto" w:fill="auto"/>
            <w:noWrap/>
            <w:vAlign w:val="bottom"/>
            <w:hideMark/>
          </w:tcPr>
          <w:p w14:paraId="5274995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-22 676,83</w:t>
            </w:r>
          </w:p>
        </w:tc>
        <w:tc>
          <w:tcPr>
            <w:tcW w:w="1628" w:type="dxa"/>
            <w:tcBorders>
              <w:top w:val="nil"/>
              <w:left w:val="single" w:sz="4" w:space="0" w:color="auto"/>
              <w:bottom w:val="nil"/>
              <w:right w:val="single" w:sz="8" w:space="0" w:color="auto"/>
            </w:tcBorders>
            <w:shd w:val="clear" w:color="auto" w:fill="auto"/>
            <w:noWrap/>
            <w:vAlign w:val="bottom"/>
            <w:hideMark/>
          </w:tcPr>
          <w:p w14:paraId="5E2B34A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3A8F1420" w14:textId="77777777" w:rsidR="00CC5AF8" w:rsidRPr="00CC5AF8" w:rsidRDefault="00CC5AF8" w:rsidP="00CC5AF8">
            <w:pPr>
              <w:rPr>
                <w:sz w:val="20"/>
                <w:szCs w:val="20"/>
              </w:rPr>
            </w:pPr>
          </w:p>
        </w:tc>
      </w:tr>
      <w:tr w:rsidR="00CC5AF8" w:rsidRPr="00CC5AF8" w14:paraId="2D325AA9" w14:textId="77777777" w:rsidTr="00CC5AF8">
        <w:trPr>
          <w:trHeight w:val="1605"/>
          <w:jc w:val="center"/>
        </w:trPr>
        <w:tc>
          <w:tcPr>
            <w:tcW w:w="665" w:type="dxa"/>
            <w:tcBorders>
              <w:top w:val="single" w:sz="4" w:space="0" w:color="auto"/>
              <w:left w:val="single" w:sz="8" w:space="0" w:color="auto"/>
              <w:bottom w:val="nil"/>
              <w:right w:val="single" w:sz="4" w:space="0" w:color="auto"/>
            </w:tcBorders>
            <w:shd w:val="clear" w:color="auto" w:fill="auto"/>
            <w:noWrap/>
            <w:vAlign w:val="center"/>
            <w:hideMark/>
          </w:tcPr>
          <w:p w14:paraId="184E1E5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w:t>
            </w:r>
          </w:p>
        </w:tc>
        <w:tc>
          <w:tcPr>
            <w:tcW w:w="9765" w:type="dxa"/>
            <w:tcBorders>
              <w:top w:val="single" w:sz="4" w:space="0" w:color="auto"/>
              <w:left w:val="nil"/>
              <w:bottom w:val="single" w:sz="4" w:space="0" w:color="auto"/>
              <w:right w:val="nil"/>
            </w:tcBorders>
            <w:shd w:val="clear" w:color="auto" w:fill="auto"/>
            <w:vAlign w:val="bottom"/>
            <w:hideMark/>
          </w:tcPr>
          <w:p w14:paraId="07EE24D5"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выполнение работ и услуг производственного характера, выполн-х по договорам со сторонними организациями, услуги собственных подразделений предпр-я, общехозяйственные</w:t>
            </w:r>
          </w:p>
        </w:tc>
        <w:tc>
          <w:tcPr>
            <w:tcW w:w="2171" w:type="dxa"/>
            <w:tcBorders>
              <w:top w:val="single" w:sz="4" w:space="0" w:color="auto"/>
              <w:left w:val="single" w:sz="4" w:space="0" w:color="auto"/>
              <w:bottom w:val="nil"/>
              <w:right w:val="single" w:sz="4" w:space="0" w:color="auto"/>
            </w:tcBorders>
            <w:shd w:val="clear" w:color="auto" w:fill="auto"/>
            <w:noWrap/>
            <w:vAlign w:val="center"/>
            <w:hideMark/>
          </w:tcPr>
          <w:p w14:paraId="5607A83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4" w:space="0" w:color="auto"/>
              <w:left w:val="nil"/>
              <w:bottom w:val="nil"/>
              <w:right w:val="single" w:sz="4" w:space="0" w:color="auto"/>
            </w:tcBorders>
            <w:shd w:val="clear" w:color="auto" w:fill="auto"/>
            <w:noWrap/>
            <w:vAlign w:val="center"/>
            <w:hideMark/>
          </w:tcPr>
          <w:p w14:paraId="7ECD1F9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193,58</w:t>
            </w:r>
          </w:p>
        </w:tc>
        <w:tc>
          <w:tcPr>
            <w:tcW w:w="1784" w:type="dxa"/>
            <w:tcBorders>
              <w:top w:val="single" w:sz="4" w:space="0" w:color="auto"/>
              <w:left w:val="nil"/>
              <w:bottom w:val="nil"/>
              <w:right w:val="single" w:sz="4" w:space="0" w:color="auto"/>
            </w:tcBorders>
            <w:shd w:val="clear" w:color="auto" w:fill="auto"/>
            <w:noWrap/>
            <w:vAlign w:val="center"/>
            <w:hideMark/>
          </w:tcPr>
          <w:p w14:paraId="1E41ED5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504,70</w:t>
            </w:r>
          </w:p>
        </w:tc>
        <w:tc>
          <w:tcPr>
            <w:tcW w:w="1802" w:type="dxa"/>
            <w:tcBorders>
              <w:top w:val="single" w:sz="4" w:space="0" w:color="auto"/>
              <w:left w:val="nil"/>
              <w:bottom w:val="nil"/>
              <w:right w:val="single" w:sz="4" w:space="0" w:color="auto"/>
            </w:tcBorders>
            <w:shd w:val="clear" w:color="auto" w:fill="auto"/>
            <w:noWrap/>
            <w:vAlign w:val="center"/>
            <w:hideMark/>
          </w:tcPr>
          <w:p w14:paraId="623B552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172,94</w:t>
            </w:r>
          </w:p>
        </w:tc>
        <w:tc>
          <w:tcPr>
            <w:tcW w:w="2044" w:type="dxa"/>
            <w:tcBorders>
              <w:top w:val="single" w:sz="4" w:space="0" w:color="auto"/>
              <w:left w:val="nil"/>
              <w:bottom w:val="nil"/>
              <w:right w:val="nil"/>
            </w:tcBorders>
            <w:shd w:val="clear" w:color="auto" w:fill="auto"/>
            <w:noWrap/>
            <w:vAlign w:val="center"/>
            <w:hideMark/>
          </w:tcPr>
          <w:p w14:paraId="193ED9F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-331,76</w:t>
            </w:r>
          </w:p>
        </w:tc>
        <w:tc>
          <w:tcPr>
            <w:tcW w:w="1628" w:type="dxa"/>
            <w:tcBorders>
              <w:top w:val="single" w:sz="4" w:space="0" w:color="auto"/>
              <w:left w:val="single" w:sz="4" w:space="0" w:color="auto"/>
              <w:bottom w:val="nil"/>
              <w:right w:val="single" w:sz="8" w:space="0" w:color="auto"/>
            </w:tcBorders>
            <w:shd w:val="clear" w:color="auto" w:fill="auto"/>
            <w:noWrap/>
            <w:vAlign w:val="center"/>
            <w:hideMark/>
          </w:tcPr>
          <w:p w14:paraId="1B3CAAE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017629E8" w14:textId="77777777" w:rsidR="00CC5AF8" w:rsidRPr="00CC5AF8" w:rsidRDefault="00CC5AF8" w:rsidP="00CC5AF8">
            <w:pPr>
              <w:rPr>
                <w:sz w:val="20"/>
                <w:szCs w:val="20"/>
              </w:rPr>
            </w:pPr>
          </w:p>
        </w:tc>
      </w:tr>
      <w:tr w:rsidR="00CC5AF8" w:rsidRPr="00CC5AF8" w14:paraId="78BE051C" w14:textId="77777777" w:rsidTr="00CC5AF8">
        <w:trPr>
          <w:trHeight w:val="975"/>
          <w:jc w:val="center"/>
        </w:trPr>
        <w:tc>
          <w:tcPr>
            <w:tcW w:w="665" w:type="dxa"/>
            <w:tcBorders>
              <w:top w:val="single" w:sz="4" w:space="0" w:color="auto"/>
              <w:left w:val="single" w:sz="8" w:space="0" w:color="auto"/>
              <w:bottom w:val="nil"/>
              <w:right w:val="single" w:sz="4" w:space="0" w:color="auto"/>
            </w:tcBorders>
            <w:shd w:val="clear" w:color="auto" w:fill="auto"/>
            <w:noWrap/>
            <w:vAlign w:val="center"/>
            <w:hideMark/>
          </w:tcPr>
          <w:p w14:paraId="7FCCD3C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w:t>
            </w:r>
          </w:p>
        </w:tc>
        <w:tc>
          <w:tcPr>
            <w:tcW w:w="9765" w:type="dxa"/>
            <w:tcBorders>
              <w:top w:val="nil"/>
              <w:left w:val="nil"/>
              <w:bottom w:val="single" w:sz="4" w:space="0" w:color="auto"/>
              <w:right w:val="nil"/>
            </w:tcBorders>
            <w:shd w:val="clear" w:color="auto" w:fill="auto"/>
            <w:vAlign w:val="bottom"/>
            <w:hideMark/>
          </w:tcPr>
          <w:p w14:paraId="6FE511C1"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оплату иных работ и услуг, выполняемых по договорам  с организациями, включая:</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11F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4" w:space="0" w:color="auto"/>
              <w:left w:val="nil"/>
              <w:bottom w:val="nil"/>
              <w:right w:val="single" w:sz="4" w:space="0" w:color="auto"/>
            </w:tcBorders>
            <w:shd w:val="clear" w:color="auto" w:fill="auto"/>
            <w:noWrap/>
            <w:vAlign w:val="center"/>
            <w:hideMark/>
          </w:tcPr>
          <w:p w14:paraId="58A956D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1 117,40</w:t>
            </w:r>
          </w:p>
        </w:tc>
        <w:tc>
          <w:tcPr>
            <w:tcW w:w="1784" w:type="dxa"/>
            <w:tcBorders>
              <w:top w:val="single" w:sz="4" w:space="0" w:color="auto"/>
              <w:left w:val="nil"/>
              <w:bottom w:val="nil"/>
              <w:right w:val="single" w:sz="4" w:space="0" w:color="auto"/>
            </w:tcBorders>
            <w:shd w:val="clear" w:color="auto" w:fill="auto"/>
            <w:noWrap/>
            <w:vAlign w:val="center"/>
            <w:hideMark/>
          </w:tcPr>
          <w:p w14:paraId="7375910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1 220,31</w:t>
            </w:r>
          </w:p>
        </w:tc>
        <w:tc>
          <w:tcPr>
            <w:tcW w:w="1802" w:type="dxa"/>
            <w:tcBorders>
              <w:top w:val="single" w:sz="4" w:space="0" w:color="auto"/>
              <w:left w:val="nil"/>
              <w:bottom w:val="nil"/>
              <w:right w:val="single" w:sz="4" w:space="0" w:color="auto"/>
            </w:tcBorders>
            <w:shd w:val="clear" w:color="auto" w:fill="auto"/>
            <w:noWrap/>
            <w:vAlign w:val="center"/>
            <w:hideMark/>
          </w:tcPr>
          <w:p w14:paraId="004AB83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998,24</w:t>
            </w:r>
          </w:p>
        </w:tc>
        <w:tc>
          <w:tcPr>
            <w:tcW w:w="2044" w:type="dxa"/>
            <w:tcBorders>
              <w:top w:val="single" w:sz="4" w:space="0" w:color="auto"/>
              <w:left w:val="nil"/>
              <w:bottom w:val="nil"/>
              <w:right w:val="nil"/>
            </w:tcBorders>
            <w:shd w:val="clear" w:color="auto" w:fill="auto"/>
            <w:noWrap/>
            <w:vAlign w:val="center"/>
            <w:hideMark/>
          </w:tcPr>
          <w:p w14:paraId="4D896EF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-222,07</w:t>
            </w:r>
          </w:p>
        </w:tc>
        <w:tc>
          <w:tcPr>
            <w:tcW w:w="1628" w:type="dxa"/>
            <w:tcBorders>
              <w:top w:val="single" w:sz="4" w:space="0" w:color="auto"/>
              <w:left w:val="single" w:sz="4" w:space="0" w:color="auto"/>
              <w:bottom w:val="nil"/>
              <w:right w:val="single" w:sz="8" w:space="0" w:color="auto"/>
            </w:tcBorders>
            <w:shd w:val="clear" w:color="auto" w:fill="auto"/>
            <w:noWrap/>
            <w:vAlign w:val="center"/>
            <w:hideMark/>
          </w:tcPr>
          <w:p w14:paraId="2C71FB6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2BC67D34" w14:textId="77777777" w:rsidR="00CC5AF8" w:rsidRPr="00CC5AF8" w:rsidRDefault="00CC5AF8" w:rsidP="00CC5AF8">
            <w:pPr>
              <w:rPr>
                <w:sz w:val="20"/>
                <w:szCs w:val="20"/>
              </w:rPr>
            </w:pPr>
          </w:p>
        </w:tc>
      </w:tr>
      <w:tr w:rsidR="00CC5AF8" w:rsidRPr="00CC5AF8" w14:paraId="19F357A1"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2CD6FF7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5.1</w:t>
            </w:r>
          </w:p>
        </w:tc>
        <w:tc>
          <w:tcPr>
            <w:tcW w:w="9765" w:type="dxa"/>
            <w:tcBorders>
              <w:top w:val="nil"/>
              <w:left w:val="single" w:sz="4" w:space="0" w:color="auto"/>
              <w:bottom w:val="nil"/>
              <w:right w:val="nil"/>
            </w:tcBorders>
            <w:shd w:val="clear" w:color="auto" w:fill="auto"/>
            <w:noWrap/>
            <w:vAlign w:val="bottom"/>
            <w:hideMark/>
          </w:tcPr>
          <w:p w14:paraId="4F13D25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оплату услуг связи</w:t>
            </w:r>
          </w:p>
        </w:tc>
        <w:tc>
          <w:tcPr>
            <w:tcW w:w="2171" w:type="dxa"/>
            <w:tcBorders>
              <w:top w:val="nil"/>
              <w:left w:val="single" w:sz="4" w:space="0" w:color="auto"/>
              <w:bottom w:val="nil"/>
              <w:right w:val="single" w:sz="4" w:space="0" w:color="auto"/>
            </w:tcBorders>
            <w:shd w:val="clear" w:color="auto" w:fill="auto"/>
            <w:noWrap/>
            <w:vAlign w:val="bottom"/>
            <w:hideMark/>
          </w:tcPr>
          <w:p w14:paraId="467970C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single" w:sz="4" w:space="0" w:color="auto"/>
              <w:left w:val="nil"/>
              <w:bottom w:val="nil"/>
              <w:right w:val="single" w:sz="4" w:space="0" w:color="auto"/>
            </w:tcBorders>
            <w:shd w:val="clear" w:color="auto" w:fill="auto"/>
            <w:noWrap/>
            <w:vAlign w:val="bottom"/>
            <w:hideMark/>
          </w:tcPr>
          <w:p w14:paraId="3BE96BD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single" w:sz="4" w:space="0" w:color="auto"/>
              <w:left w:val="nil"/>
              <w:bottom w:val="nil"/>
              <w:right w:val="single" w:sz="4" w:space="0" w:color="auto"/>
            </w:tcBorders>
            <w:shd w:val="clear" w:color="auto" w:fill="auto"/>
            <w:noWrap/>
            <w:vAlign w:val="bottom"/>
            <w:hideMark/>
          </w:tcPr>
          <w:p w14:paraId="04DA411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101,65</w:t>
            </w:r>
          </w:p>
        </w:tc>
        <w:tc>
          <w:tcPr>
            <w:tcW w:w="1802" w:type="dxa"/>
            <w:tcBorders>
              <w:top w:val="single" w:sz="4" w:space="0" w:color="auto"/>
              <w:left w:val="nil"/>
              <w:bottom w:val="nil"/>
              <w:right w:val="single" w:sz="4" w:space="0" w:color="auto"/>
            </w:tcBorders>
            <w:shd w:val="clear" w:color="auto" w:fill="auto"/>
            <w:noWrap/>
            <w:vAlign w:val="bottom"/>
            <w:hideMark/>
          </w:tcPr>
          <w:p w14:paraId="43FFD51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single" w:sz="4" w:space="0" w:color="auto"/>
              <w:left w:val="nil"/>
              <w:bottom w:val="nil"/>
              <w:right w:val="nil"/>
            </w:tcBorders>
            <w:shd w:val="clear" w:color="auto" w:fill="auto"/>
            <w:noWrap/>
            <w:vAlign w:val="bottom"/>
            <w:hideMark/>
          </w:tcPr>
          <w:p w14:paraId="489F977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-101,65</w:t>
            </w:r>
          </w:p>
        </w:tc>
        <w:tc>
          <w:tcPr>
            <w:tcW w:w="1628" w:type="dxa"/>
            <w:tcBorders>
              <w:top w:val="single" w:sz="4" w:space="0" w:color="auto"/>
              <w:left w:val="single" w:sz="4" w:space="0" w:color="auto"/>
              <w:bottom w:val="nil"/>
              <w:right w:val="single" w:sz="8" w:space="0" w:color="auto"/>
            </w:tcBorders>
            <w:shd w:val="clear" w:color="auto" w:fill="auto"/>
            <w:noWrap/>
            <w:vAlign w:val="bottom"/>
            <w:hideMark/>
          </w:tcPr>
          <w:p w14:paraId="2D83B46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30ADE33D" w14:textId="77777777" w:rsidR="00CC5AF8" w:rsidRPr="00CC5AF8" w:rsidRDefault="00CC5AF8" w:rsidP="00CC5AF8">
            <w:pPr>
              <w:rPr>
                <w:sz w:val="20"/>
                <w:szCs w:val="20"/>
              </w:rPr>
            </w:pPr>
          </w:p>
        </w:tc>
      </w:tr>
      <w:tr w:rsidR="00CC5AF8" w:rsidRPr="00CC5AF8" w14:paraId="53534056"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277585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5.2</w:t>
            </w:r>
          </w:p>
        </w:tc>
        <w:tc>
          <w:tcPr>
            <w:tcW w:w="9765" w:type="dxa"/>
            <w:tcBorders>
              <w:top w:val="nil"/>
              <w:left w:val="single" w:sz="4" w:space="0" w:color="auto"/>
              <w:bottom w:val="nil"/>
              <w:right w:val="nil"/>
            </w:tcBorders>
            <w:shd w:val="clear" w:color="auto" w:fill="auto"/>
            <w:noWrap/>
            <w:vAlign w:val="bottom"/>
            <w:hideMark/>
          </w:tcPr>
          <w:p w14:paraId="628A44B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вывоз шлака</w:t>
            </w:r>
          </w:p>
        </w:tc>
        <w:tc>
          <w:tcPr>
            <w:tcW w:w="2171" w:type="dxa"/>
            <w:tcBorders>
              <w:top w:val="nil"/>
              <w:left w:val="single" w:sz="4" w:space="0" w:color="auto"/>
              <w:bottom w:val="nil"/>
              <w:right w:val="single" w:sz="4" w:space="0" w:color="auto"/>
            </w:tcBorders>
            <w:shd w:val="clear" w:color="auto" w:fill="auto"/>
            <w:noWrap/>
            <w:vAlign w:val="bottom"/>
            <w:hideMark/>
          </w:tcPr>
          <w:p w14:paraId="6D7BB51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3DE00B0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bottom"/>
            <w:hideMark/>
          </w:tcPr>
          <w:p w14:paraId="5714D2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noWrap/>
            <w:vAlign w:val="bottom"/>
            <w:hideMark/>
          </w:tcPr>
          <w:p w14:paraId="54E6189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bottom"/>
            <w:hideMark/>
          </w:tcPr>
          <w:p w14:paraId="1A49667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bottom"/>
            <w:hideMark/>
          </w:tcPr>
          <w:p w14:paraId="0CEBC8E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4C8632AF" w14:textId="77777777" w:rsidR="00CC5AF8" w:rsidRPr="00CC5AF8" w:rsidRDefault="00CC5AF8" w:rsidP="00CC5AF8">
            <w:pPr>
              <w:rPr>
                <w:sz w:val="20"/>
                <w:szCs w:val="20"/>
              </w:rPr>
            </w:pPr>
          </w:p>
        </w:tc>
      </w:tr>
      <w:tr w:rsidR="00CC5AF8" w:rsidRPr="00CC5AF8" w14:paraId="49795FCB"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3BD7F82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5.3</w:t>
            </w:r>
          </w:p>
        </w:tc>
        <w:tc>
          <w:tcPr>
            <w:tcW w:w="9765" w:type="dxa"/>
            <w:tcBorders>
              <w:top w:val="nil"/>
              <w:left w:val="single" w:sz="4" w:space="0" w:color="auto"/>
              <w:bottom w:val="nil"/>
              <w:right w:val="nil"/>
            </w:tcBorders>
            <w:shd w:val="clear" w:color="auto" w:fill="auto"/>
            <w:noWrap/>
            <w:vAlign w:val="bottom"/>
            <w:hideMark/>
          </w:tcPr>
          <w:p w14:paraId="675728D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оплату информационных, юридических, аудиторских услуг</w:t>
            </w:r>
          </w:p>
        </w:tc>
        <w:tc>
          <w:tcPr>
            <w:tcW w:w="2171" w:type="dxa"/>
            <w:tcBorders>
              <w:top w:val="nil"/>
              <w:left w:val="single" w:sz="4" w:space="0" w:color="auto"/>
              <w:bottom w:val="nil"/>
              <w:right w:val="single" w:sz="4" w:space="0" w:color="auto"/>
            </w:tcBorders>
            <w:shd w:val="clear" w:color="auto" w:fill="auto"/>
            <w:noWrap/>
            <w:vAlign w:val="bottom"/>
            <w:hideMark/>
          </w:tcPr>
          <w:p w14:paraId="15C6769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79BFE7A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bottom"/>
            <w:hideMark/>
          </w:tcPr>
          <w:p w14:paraId="5225D97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68,56</w:t>
            </w:r>
          </w:p>
        </w:tc>
        <w:tc>
          <w:tcPr>
            <w:tcW w:w="1802" w:type="dxa"/>
            <w:tcBorders>
              <w:top w:val="nil"/>
              <w:left w:val="nil"/>
              <w:bottom w:val="nil"/>
              <w:right w:val="single" w:sz="4" w:space="0" w:color="auto"/>
            </w:tcBorders>
            <w:shd w:val="clear" w:color="auto" w:fill="auto"/>
            <w:noWrap/>
            <w:vAlign w:val="bottom"/>
            <w:hideMark/>
          </w:tcPr>
          <w:p w14:paraId="11156DB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bottom"/>
            <w:hideMark/>
          </w:tcPr>
          <w:p w14:paraId="7E1E24F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-68,56</w:t>
            </w:r>
          </w:p>
        </w:tc>
        <w:tc>
          <w:tcPr>
            <w:tcW w:w="1628" w:type="dxa"/>
            <w:tcBorders>
              <w:top w:val="nil"/>
              <w:left w:val="single" w:sz="4" w:space="0" w:color="auto"/>
              <w:bottom w:val="nil"/>
              <w:right w:val="single" w:sz="8" w:space="0" w:color="auto"/>
            </w:tcBorders>
            <w:shd w:val="clear" w:color="auto" w:fill="auto"/>
            <w:noWrap/>
            <w:vAlign w:val="bottom"/>
            <w:hideMark/>
          </w:tcPr>
          <w:p w14:paraId="657D401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1110B841" w14:textId="77777777" w:rsidR="00CC5AF8" w:rsidRPr="00CC5AF8" w:rsidRDefault="00CC5AF8" w:rsidP="00CC5AF8">
            <w:pPr>
              <w:rPr>
                <w:sz w:val="20"/>
                <w:szCs w:val="20"/>
              </w:rPr>
            </w:pPr>
          </w:p>
        </w:tc>
      </w:tr>
      <w:tr w:rsidR="00CC5AF8" w:rsidRPr="00CC5AF8" w14:paraId="5C317321"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505CC1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5.4</w:t>
            </w:r>
          </w:p>
        </w:tc>
        <w:tc>
          <w:tcPr>
            <w:tcW w:w="9765" w:type="dxa"/>
            <w:tcBorders>
              <w:top w:val="nil"/>
              <w:left w:val="single" w:sz="4" w:space="0" w:color="auto"/>
              <w:bottom w:val="nil"/>
              <w:right w:val="nil"/>
            </w:tcBorders>
            <w:shd w:val="clear" w:color="auto" w:fill="auto"/>
            <w:noWrap/>
            <w:vAlign w:val="bottom"/>
            <w:hideMark/>
          </w:tcPr>
          <w:p w14:paraId="11853FCE"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охрану труда</w:t>
            </w:r>
          </w:p>
        </w:tc>
        <w:tc>
          <w:tcPr>
            <w:tcW w:w="2171" w:type="dxa"/>
            <w:tcBorders>
              <w:top w:val="nil"/>
              <w:left w:val="single" w:sz="4" w:space="0" w:color="auto"/>
              <w:bottom w:val="nil"/>
              <w:right w:val="single" w:sz="4" w:space="0" w:color="auto"/>
            </w:tcBorders>
            <w:shd w:val="clear" w:color="auto" w:fill="auto"/>
            <w:noWrap/>
            <w:vAlign w:val="bottom"/>
            <w:hideMark/>
          </w:tcPr>
          <w:p w14:paraId="3FED8E7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1780244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bottom"/>
            <w:hideMark/>
          </w:tcPr>
          <w:p w14:paraId="29FCB3F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237,63</w:t>
            </w:r>
          </w:p>
        </w:tc>
        <w:tc>
          <w:tcPr>
            <w:tcW w:w="1802" w:type="dxa"/>
            <w:tcBorders>
              <w:top w:val="nil"/>
              <w:left w:val="nil"/>
              <w:bottom w:val="nil"/>
              <w:right w:val="single" w:sz="4" w:space="0" w:color="auto"/>
            </w:tcBorders>
            <w:shd w:val="clear" w:color="auto" w:fill="auto"/>
            <w:noWrap/>
            <w:vAlign w:val="bottom"/>
            <w:hideMark/>
          </w:tcPr>
          <w:p w14:paraId="5E904A4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bottom"/>
            <w:hideMark/>
          </w:tcPr>
          <w:p w14:paraId="607EF0F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-237,63</w:t>
            </w:r>
          </w:p>
        </w:tc>
        <w:tc>
          <w:tcPr>
            <w:tcW w:w="1628" w:type="dxa"/>
            <w:tcBorders>
              <w:top w:val="nil"/>
              <w:left w:val="single" w:sz="4" w:space="0" w:color="auto"/>
              <w:bottom w:val="nil"/>
              <w:right w:val="single" w:sz="8" w:space="0" w:color="auto"/>
            </w:tcBorders>
            <w:shd w:val="clear" w:color="auto" w:fill="auto"/>
            <w:noWrap/>
            <w:vAlign w:val="bottom"/>
            <w:hideMark/>
          </w:tcPr>
          <w:p w14:paraId="00F020A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1720B0F5" w14:textId="77777777" w:rsidR="00CC5AF8" w:rsidRPr="00CC5AF8" w:rsidRDefault="00CC5AF8" w:rsidP="00CC5AF8">
            <w:pPr>
              <w:rPr>
                <w:sz w:val="20"/>
                <w:szCs w:val="20"/>
              </w:rPr>
            </w:pPr>
          </w:p>
        </w:tc>
      </w:tr>
      <w:tr w:rsidR="00CC5AF8" w:rsidRPr="00CC5AF8" w14:paraId="5DA8DCEB" w14:textId="77777777" w:rsidTr="00CC5AF8">
        <w:trPr>
          <w:trHeight w:val="330"/>
          <w:jc w:val="center"/>
        </w:trPr>
        <w:tc>
          <w:tcPr>
            <w:tcW w:w="665" w:type="dxa"/>
            <w:tcBorders>
              <w:top w:val="nil"/>
              <w:left w:val="single" w:sz="8" w:space="0" w:color="auto"/>
              <w:bottom w:val="nil"/>
              <w:right w:val="nil"/>
            </w:tcBorders>
            <w:shd w:val="clear" w:color="auto" w:fill="auto"/>
            <w:noWrap/>
            <w:vAlign w:val="bottom"/>
            <w:hideMark/>
          </w:tcPr>
          <w:p w14:paraId="701AB34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5.5</w:t>
            </w:r>
          </w:p>
        </w:tc>
        <w:tc>
          <w:tcPr>
            <w:tcW w:w="9765" w:type="dxa"/>
            <w:tcBorders>
              <w:top w:val="nil"/>
              <w:left w:val="single" w:sz="4" w:space="0" w:color="auto"/>
              <w:bottom w:val="single" w:sz="4" w:space="0" w:color="auto"/>
              <w:right w:val="nil"/>
            </w:tcBorders>
            <w:shd w:val="clear" w:color="auto" w:fill="auto"/>
            <w:noWrap/>
            <w:vAlign w:val="bottom"/>
            <w:hideMark/>
          </w:tcPr>
          <w:p w14:paraId="4B5DB8A9"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оплату других работ и услуг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582190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single" w:sz="4" w:space="0" w:color="auto"/>
              <w:right w:val="single" w:sz="4" w:space="0" w:color="auto"/>
            </w:tcBorders>
            <w:shd w:val="clear" w:color="auto" w:fill="auto"/>
            <w:noWrap/>
            <w:vAlign w:val="bottom"/>
            <w:hideMark/>
          </w:tcPr>
          <w:p w14:paraId="4B067E5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bottom"/>
            <w:hideMark/>
          </w:tcPr>
          <w:p w14:paraId="5329281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812,47</w:t>
            </w:r>
          </w:p>
        </w:tc>
        <w:tc>
          <w:tcPr>
            <w:tcW w:w="1802" w:type="dxa"/>
            <w:tcBorders>
              <w:top w:val="nil"/>
              <w:left w:val="nil"/>
              <w:bottom w:val="single" w:sz="4" w:space="0" w:color="auto"/>
              <w:right w:val="single" w:sz="4" w:space="0" w:color="auto"/>
            </w:tcBorders>
            <w:shd w:val="clear" w:color="auto" w:fill="auto"/>
            <w:noWrap/>
            <w:vAlign w:val="bottom"/>
            <w:hideMark/>
          </w:tcPr>
          <w:p w14:paraId="6CF4EB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bottom"/>
            <w:hideMark/>
          </w:tcPr>
          <w:p w14:paraId="0AF3D2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-812,47</w:t>
            </w:r>
          </w:p>
        </w:tc>
        <w:tc>
          <w:tcPr>
            <w:tcW w:w="1628" w:type="dxa"/>
            <w:tcBorders>
              <w:top w:val="nil"/>
              <w:left w:val="single" w:sz="4" w:space="0" w:color="auto"/>
              <w:bottom w:val="single" w:sz="4" w:space="0" w:color="auto"/>
              <w:right w:val="single" w:sz="8" w:space="0" w:color="auto"/>
            </w:tcBorders>
            <w:shd w:val="clear" w:color="auto" w:fill="auto"/>
            <w:noWrap/>
            <w:vAlign w:val="bottom"/>
            <w:hideMark/>
          </w:tcPr>
          <w:p w14:paraId="46CFDCE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2F5B53C1" w14:textId="77777777" w:rsidR="00CC5AF8" w:rsidRPr="00CC5AF8" w:rsidRDefault="00CC5AF8" w:rsidP="00CC5AF8">
            <w:pPr>
              <w:rPr>
                <w:sz w:val="20"/>
                <w:szCs w:val="20"/>
              </w:rPr>
            </w:pPr>
          </w:p>
        </w:tc>
      </w:tr>
      <w:tr w:rsidR="00CC5AF8" w:rsidRPr="00CC5AF8" w14:paraId="7B39BE84" w14:textId="77777777" w:rsidTr="00CC5AF8">
        <w:trPr>
          <w:trHeight w:val="465"/>
          <w:jc w:val="center"/>
        </w:trPr>
        <w:tc>
          <w:tcPr>
            <w:tcW w:w="6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22FF9F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w:t>
            </w:r>
          </w:p>
        </w:tc>
        <w:tc>
          <w:tcPr>
            <w:tcW w:w="9765" w:type="dxa"/>
            <w:tcBorders>
              <w:top w:val="nil"/>
              <w:left w:val="nil"/>
              <w:bottom w:val="single" w:sz="4" w:space="0" w:color="auto"/>
              <w:right w:val="nil"/>
            </w:tcBorders>
            <w:shd w:val="clear" w:color="auto" w:fill="auto"/>
            <w:noWrap/>
            <w:vAlign w:val="bottom"/>
            <w:hideMark/>
          </w:tcPr>
          <w:p w14:paraId="759637D9"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служебные командировки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1EE970F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single" w:sz="4" w:space="0" w:color="auto"/>
              <w:right w:val="single" w:sz="4" w:space="0" w:color="auto"/>
            </w:tcBorders>
            <w:shd w:val="clear" w:color="auto" w:fill="auto"/>
            <w:noWrap/>
            <w:vAlign w:val="bottom"/>
            <w:hideMark/>
          </w:tcPr>
          <w:p w14:paraId="7C9FE51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12,42</w:t>
            </w:r>
          </w:p>
        </w:tc>
        <w:tc>
          <w:tcPr>
            <w:tcW w:w="1784" w:type="dxa"/>
            <w:tcBorders>
              <w:top w:val="nil"/>
              <w:left w:val="nil"/>
              <w:bottom w:val="single" w:sz="4" w:space="0" w:color="auto"/>
              <w:right w:val="single" w:sz="4" w:space="0" w:color="auto"/>
            </w:tcBorders>
            <w:shd w:val="clear" w:color="auto" w:fill="auto"/>
            <w:noWrap/>
            <w:vAlign w:val="bottom"/>
            <w:hideMark/>
          </w:tcPr>
          <w:p w14:paraId="1D2454A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26,68</w:t>
            </w:r>
          </w:p>
        </w:tc>
        <w:tc>
          <w:tcPr>
            <w:tcW w:w="1802" w:type="dxa"/>
            <w:tcBorders>
              <w:top w:val="nil"/>
              <w:left w:val="nil"/>
              <w:bottom w:val="single" w:sz="4" w:space="0" w:color="auto"/>
              <w:right w:val="single" w:sz="4" w:space="0" w:color="auto"/>
            </w:tcBorders>
            <w:shd w:val="clear" w:color="auto" w:fill="auto"/>
            <w:noWrap/>
            <w:vAlign w:val="bottom"/>
            <w:hideMark/>
          </w:tcPr>
          <w:p w14:paraId="15D09EF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11,10</w:t>
            </w:r>
          </w:p>
        </w:tc>
        <w:tc>
          <w:tcPr>
            <w:tcW w:w="2044" w:type="dxa"/>
            <w:tcBorders>
              <w:top w:val="nil"/>
              <w:left w:val="nil"/>
              <w:bottom w:val="single" w:sz="4" w:space="0" w:color="auto"/>
              <w:right w:val="nil"/>
            </w:tcBorders>
            <w:shd w:val="clear" w:color="auto" w:fill="auto"/>
            <w:noWrap/>
            <w:vAlign w:val="bottom"/>
            <w:hideMark/>
          </w:tcPr>
          <w:p w14:paraId="7F6EBC0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-15,58</w:t>
            </w:r>
          </w:p>
        </w:tc>
        <w:tc>
          <w:tcPr>
            <w:tcW w:w="1628" w:type="dxa"/>
            <w:tcBorders>
              <w:top w:val="nil"/>
              <w:left w:val="single" w:sz="4" w:space="0" w:color="auto"/>
              <w:bottom w:val="single" w:sz="4" w:space="0" w:color="auto"/>
              <w:right w:val="single" w:sz="8" w:space="0" w:color="auto"/>
            </w:tcBorders>
            <w:shd w:val="clear" w:color="auto" w:fill="auto"/>
            <w:noWrap/>
            <w:vAlign w:val="bottom"/>
            <w:hideMark/>
          </w:tcPr>
          <w:p w14:paraId="563013A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0D6F2060" w14:textId="77777777" w:rsidR="00CC5AF8" w:rsidRPr="00CC5AF8" w:rsidRDefault="00CC5AF8" w:rsidP="00CC5AF8">
            <w:pPr>
              <w:rPr>
                <w:sz w:val="20"/>
                <w:szCs w:val="20"/>
              </w:rPr>
            </w:pPr>
          </w:p>
        </w:tc>
      </w:tr>
      <w:tr w:rsidR="00CC5AF8" w:rsidRPr="00CC5AF8" w14:paraId="5A34BC4B"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714EBE4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7</w:t>
            </w:r>
          </w:p>
        </w:tc>
        <w:tc>
          <w:tcPr>
            <w:tcW w:w="9765" w:type="dxa"/>
            <w:tcBorders>
              <w:top w:val="nil"/>
              <w:left w:val="nil"/>
              <w:bottom w:val="single" w:sz="4" w:space="0" w:color="auto"/>
              <w:right w:val="nil"/>
            </w:tcBorders>
            <w:shd w:val="clear" w:color="auto" w:fill="auto"/>
            <w:noWrap/>
            <w:vAlign w:val="bottom"/>
            <w:hideMark/>
          </w:tcPr>
          <w:p w14:paraId="74E641B1"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обучение персонала</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073216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single" w:sz="4" w:space="0" w:color="auto"/>
              <w:right w:val="single" w:sz="4" w:space="0" w:color="auto"/>
            </w:tcBorders>
            <w:shd w:val="clear" w:color="auto" w:fill="auto"/>
            <w:noWrap/>
            <w:vAlign w:val="bottom"/>
            <w:hideMark/>
          </w:tcPr>
          <w:p w14:paraId="1BD5613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54,98</w:t>
            </w:r>
          </w:p>
        </w:tc>
        <w:tc>
          <w:tcPr>
            <w:tcW w:w="1784" w:type="dxa"/>
            <w:tcBorders>
              <w:top w:val="nil"/>
              <w:left w:val="nil"/>
              <w:bottom w:val="single" w:sz="4" w:space="0" w:color="auto"/>
              <w:right w:val="single" w:sz="4" w:space="0" w:color="auto"/>
            </w:tcBorders>
            <w:shd w:val="clear" w:color="auto" w:fill="auto"/>
            <w:noWrap/>
            <w:vAlign w:val="bottom"/>
            <w:hideMark/>
          </w:tcPr>
          <w:p w14:paraId="63FFF51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108,30</w:t>
            </w:r>
          </w:p>
        </w:tc>
        <w:tc>
          <w:tcPr>
            <w:tcW w:w="1802" w:type="dxa"/>
            <w:tcBorders>
              <w:top w:val="nil"/>
              <w:left w:val="nil"/>
              <w:bottom w:val="single" w:sz="4" w:space="0" w:color="auto"/>
              <w:right w:val="single" w:sz="4" w:space="0" w:color="auto"/>
            </w:tcBorders>
            <w:shd w:val="clear" w:color="auto" w:fill="auto"/>
            <w:noWrap/>
            <w:vAlign w:val="bottom"/>
            <w:hideMark/>
          </w:tcPr>
          <w:p w14:paraId="6D6A595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49,12</w:t>
            </w:r>
          </w:p>
        </w:tc>
        <w:tc>
          <w:tcPr>
            <w:tcW w:w="2044" w:type="dxa"/>
            <w:tcBorders>
              <w:top w:val="nil"/>
              <w:left w:val="nil"/>
              <w:bottom w:val="single" w:sz="4" w:space="0" w:color="auto"/>
              <w:right w:val="nil"/>
            </w:tcBorders>
            <w:shd w:val="clear" w:color="auto" w:fill="auto"/>
            <w:noWrap/>
            <w:vAlign w:val="bottom"/>
            <w:hideMark/>
          </w:tcPr>
          <w:p w14:paraId="23F1F3E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-59,18</w:t>
            </w:r>
          </w:p>
        </w:tc>
        <w:tc>
          <w:tcPr>
            <w:tcW w:w="1628" w:type="dxa"/>
            <w:tcBorders>
              <w:top w:val="nil"/>
              <w:left w:val="single" w:sz="4" w:space="0" w:color="auto"/>
              <w:bottom w:val="single" w:sz="4" w:space="0" w:color="auto"/>
              <w:right w:val="single" w:sz="8" w:space="0" w:color="auto"/>
            </w:tcBorders>
            <w:shd w:val="clear" w:color="auto" w:fill="auto"/>
            <w:noWrap/>
            <w:vAlign w:val="bottom"/>
            <w:hideMark/>
          </w:tcPr>
          <w:p w14:paraId="1426156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14108E6E" w14:textId="77777777" w:rsidR="00CC5AF8" w:rsidRPr="00CC5AF8" w:rsidRDefault="00CC5AF8" w:rsidP="00CC5AF8">
            <w:pPr>
              <w:rPr>
                <w:sz w:val="20"/>
                <w:szCs w:val="20"/>
              </w:rPr>
            </w:pPr>
          </w:p>
        </w:tc>
      </w:tr>
      <w:tr w:rsidR="00CC5AF8" w:rsidRPr="00CC5AF8" w14:paraId="0FBC0AE6"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4287B2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w:t>
            </w:r>
          </w:p>
        </w:tc>
        <w:tc>
          <w:tcPr>
            <w:tcW w:w="9765" w:type="dxa"/>
            <w:tcBorders>
              <w:top w:val="nil"/>
              <w:left w:val="nil"/>
              <w:bottom w:val="single" w:sz="4" w:space="0" w:color="auto"/>
              <w:right w:val="nil"/>
            </w:tcBorders>
            <w:shd w:val="clear" w:color="auto" w:fill="auto"/>
            <w:noWrap/>
            <w:vAlign w:val="bottom"/>
            <w:hideMark/>
          </w:tcPr>
          <w:p w14:paraId="1008CB27"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услуги банка</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3C665E0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single" w:sz="4" w:space="0" w:color="auto"/>
              <w:right w:val="single" w:sz="4" w:space="0" w:color="auto"/>
            </w:tcBorders>
            <w:shd w:val="clear" w:color="auto" w:fill="auto"/>
            <w:noWrap/>
            <w:vAlign w:val="bottom"/>
            <w:hideMark/>
          </w:tcPr>
          <w:p w14:paraId="3E32EC1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53,13</w:t>
            </w:r>
          </w:p>
        </w:tc>
        <w:tc>
          <w:tcPr>
            <w:tcW w:w="1784" w:type="dxa"/>
            <w:tcBorders>
              <w:top w:val="nil"/>
              <w:left w:val="nil"/>
              <w:bottom w:val="single" w:sz="4" w:space="0" w:color="auto"/>
              <w:right w:val="single" w:sz="4" w:space="0" w:color="auto"/>
            </w:tcBorders>
            <w:shd w:val="clear" w:color="auto" w:fill="auto"/>
            <w:noWrap/>
            <w:vAlign w:val="bottom"/>
            <w:hideMark/>
          </w:tcPr>
          <w:p w14:paraId="42991B1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124,05</w:t>
            </w:r>
          </w:p>
        </w:tc>
        <w:tc>
          <w:tcPr>
            <w:tcW w:w="1802" w:type="dxa"/>
            <w:tcBorders>
              <w:top w:val="nil"/>
              <w:left w:val="nil"/>
              <w:bottom w:val="single" w:sz="4" w:space="0" w:color="auto"/>
              <w:right w:val="single" w:sz="4" w:space="0" w:color="auto"/>
            </w:tcBorders>
            <w:shd w:val="clear" w:color="auto" w:fill="auto"/>
            <w:noWrap/>
            <w:vAlign w:val="bottom"/>
            <w:hideMark/>
          </w:tcPr>
          <w:p w14:paraId="06B1BD5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47,46</w:t>
            </w:r>
          </w:p>
        </w:tc>
        <w:tc>
          <w:tcPr>
            <w:tcW w:w="2044" w:type="dxa"/>
            <w:tcBorders>
              <w:top w:val="nil"/>
              <w:left w:val="nil"/>
              <w:bottom w:val="single" w:sz="4" w:space="0" w:color="auto"/>
              <w:right w:val="nil"/>
            </w:tcBorders>
            <w:shd w:val="clear" w:color="auto" w:fill="auto"/>
            <w:noWrap/>
            <w:vAlign w:val="bottom"/>
            <w:hideMark/>
          </w:tcPr>
          <w:p w14:paraId="6BB986F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-76,59</w:t>
            </w:r>
          </w:p>
        </w:tc>
        <w:tc>
          <w:tcPr>
            <w:tcW w:w="1628" w:type="dxa"/>
            <w:tcBorders>
              <w:top w:val="nil"/>
              <w:left w:val="single" w:sz="4" w:space="0" w:color="auto"/>
              <w:bottom w:val="single" w:sz="4" w:space="0" w:color="auto"/>
              <w:right w:val="single" w:sz="8" w:space="0" w:color="auto"/>
            </w:tcBorders>
            <w:shd w:val="clear" w:color="auto" w:fill="auto"/>
            <w:noWrap/>
            <w:vAlign w:val="bottom"/>
            <w:hideMark/>
          </w:tcPr>
          <w:p w14:paraId="477BEC8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782DCA6F" w14:textId="77777777" w:rsidR="00CC5AF8" w:rsidRPr="00CC5AF8" w:rsidRDefault="00CC5AF8" w:rsidP="00CC5AF8">
            <w:pPr>
              <w:rPr>
                <w:sz w:val="20"/>
                <w:szCs w:val="20"/>
              </w:rPr>
            </w:pPr>
          </w:p>
        </w:tc>
      </w:tr>
      <w:tr w:rsidR="00CC5AF8" w:rsidRPr="00CC5AF8" w14:paraId="7E41D8CD" w14:textId="77777777" w:rsidTr="00CC5AF8">
        <w:trPr>
          <w:trHeight w:val="49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BFAD5B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w:t>
            </w:r>
          </w:p>
        </w:tc>
        <w:tc>
          <w:tcPr>
            <w:tcW w:w="9765" w:type="dxa"/>
            <w:tcBorders>
              <w:top w:val="nil"/>
              <w:left w:val="nil"/>
              <w:bottom w:val="single" w:sz="4" w:space="0" w:color="auto"/>
              <w:right w:val="nil"/>
            </w:tcBorders>
            <w:shd w:val="clear" w:color="auto" w:fill="auto"/>
            <w:noWrap/>
            <w:vAlign w:val="bottom"/>
            <w:hideMark/>
          </w:tcPr>
          <w:p w14:paraId="20E5EE94"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Лизинговый платёж</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2FFE6B7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single" w:sz="4" w:space="0" w:color="auto"/>
              <w:right w:val="single" w:sz="4" w:space="0" w:color="auto"/>
            </w:tcBorders>
            <w:shd w:val="clear" w:color="auto" w:fill="auto"/>
            <w:noWrap/>
            <w:vAlign w:val="bottom"/>
            <w:hideMark/>
          </w:tcPr>
          <w:p w14:paraId="4E6DD44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84" w:type="dxa"/>
            <w:tcBorders>
              <w:top w:val="nil"/>
              <w:left w:val="nil"/>
              <w:bottom w:val="single" w:sz="4" w:space="0" w:color="auto"/>
              <w:right w:val="single" w:sz="4" w:space="0" w:color="auto"/>
            </w:tcBorders>
            <w:shd w:val="clear" w:color="auto" w:fill="auto"/>
            <w:noWrap/>
            <w:vAlign w:val="bottom"/>
            <w:hideMark/>
          </w:tcPr>
          <w:p w14:paraId="6675810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single" w:sz="4" w:space="0" w:color="auto"/>
              <w:right w:val="single" w:sz="4" w:space="0" w:color="auto"/>
            </w:tcBorders>
            <w:shd w:val="clear" w:color="auto" w:fill="auto"/>
            <w:noWrap/>
            <w:vAlign w:val="bottom"/>
            <w:hideMark/>
          </w:tcPr>
          <w:p w14:paraId="44E3F68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nil"/>
              <w:left w:val="nil"/>
              <w:bottom w:val="single" w:sz="4" w:space="0" w:color="auto"/>
              <w:right w:val="nil"/>
            </w:tcBorders>
            <w:shd w:val="clear" w:color="auto" w:fill="auto"/>
            <w:noWrap/>
            <w:vAlign w:val="bottom"/>
            <w:hideMark/>
          </w:tcPr>
          <w:p w14:paraId="78769FF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4" w:space="0" w:color="auto"/>
              <w:right w:val="single" w:sz="8" w:space="0" w:color="auto"/>
            </w:tcBorders>
            <w:shd w:val="clear" w:color="auto" w:fill="auto"/>
            <w:noWrap/>
            <w:vAlign w:val="bottom"/>
            <w:hideMark/>
          </w:tcPr>
          <w:p w14:paraId="79E2D22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0DA49702" w14:textId="77777777" w:rsidR="00CC5AF8" w:rsidRPr="00CC5AF8" w:rsidRDefault="00CC5AF8" w:rsidP="00CC5AF8">
            <w:pPr>
              <w:rPr>
                <w:sz w:val="20"/>
                <w:szCs w:val="20"/>
              </w:rPr>
            </w:pPr>
          </w:p>
        </w:tc>
      </w:tr>
      <w:tr w:rsidR="00CC5AF8" w:rsidRPr="00CC5AF8" w14:paraId="7C93E75C"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F272FB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10</w:t>
            </w:r>
          </w:p>
        </w:tc>
        <w:tc>
          <w:tcPr>
            <w:tcW w:w="9765" w:type="dxa"/>
            <w:tcBorders>
              <w:top w:val="nil"/>
              <w:left w:val="nil"/>
              <w:bottom w:val="single" w:sz="4" w:space="0" w:color="auto"/>
              <w:right w:val="nil"/>
            </w:tcBorders>
            <w:shd w:val="clear" w:color="auto" w:fill="auto"/>
            <w:noWrap/>
            <w:vAlign w:val="bottom"/>
            <w:hideMark/>
          </w:tcPr>
          <w:p w14:paraId="5D5DD059"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Арендная плата</w:t>
            </w:r>
          </w:p>
        </w:tc>
        <w:tc>
          <w:tcPr>
            <w:tcW w:w="2171" w:type="dxa"/>
            <w:tcBorders>
              <w:top w:val="nil"/>
              <w:left w:val="single" w:sz="4" w:space="0" w:color="auto"/>
              <w:bottom w:val="nil"/>
              <w:right w:val="single" w:sz="4" w:space="0" w:color="auto"/>
            </w:tcBorders>
            <w:shd w:val="clear" w:color="auto" w:fill="auto"/>
            <w:noWrap/>
            <w:vAlign w:val="bottom"/>
            <w:hideMark/>
          </w:tcPr>
          <w:p w14:paraId="730EDCD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w:t>
            </w:r>
          </w:p>
        </w:tc>
        <w:tc>
          <w:tcPr>
            <w:tcW w:w="1607" w:type="dxa"/>
            <w:tcBorders>
              <w:top w:val="nil"/>
              <w:left w:val="nil"/>
              <w:bottom w:val="nil"/>
              <w:right w:val="single" w:sz="4" w:space="0" w:color="auto"/>
            </w:tcBorders>
            <w:shd w:val="clear" w:color="auto" w:fill="auto"/>
            <w:noWrap/>
            <w:vAlign w:val="bottom"/>
            <w:hideMark/>
          </w:tcPr>
          <w:p w14:paraId="1C3C182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84" w:type="dxa"/>
            <w:tcBorders>
              <w:top w:val="nil"/>
              <w:left w:val="nil"/>
              <w:bottom w:val="nil"/>
              <w:right w:val="single" w:sz="4" w:space="0" w:color="auto"/>
            </w:tcBorders>
            <w:shd w:val="clear" w:color="auto" w:fill="auto"/>
            <w:noWrap/>
            <w:vAlign w:val="bottom"/>
            <w:hideMark/>
          </w:tcPr>
          <w:p w14:paraId="4876579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noWrap/>
            <w:vAlign w:val="bottom"/>
            <w:hideMark/>
          </w:tcPr>
          <w:p w14:paraId="7F0C39F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nil"/>
              <w:left w:val="nil"/>
              <w:bottom w:val="nil"/>
              <w:right w:val="nil"/>
            </w:tcBorders>
            <w:shd w:val="clear" w:color="auto" w:fill="auto"/>
            <w:noWrap/>
            <w:vAlign w:val="bottom"/>
            <w:hideMark/>
          </w:tcPr>
          <w:p w14:paraId="131986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bottom"/>
            <w:hideMark/>
          </w:tcPr>
          <w:p w14:paraId="5556972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75F2BEF0" w14:textId="77777777" w:rsidR="00CC5AF8" w:rsidRPr="00CC5AF8" w:rsidRDefault="00CC5AF8" w:rsidP="00CC5AF8">
            <w:pPr>
              <w:rPr>
                <w:sz w:val="20"/>
                <w:szCs w:val="20"/>
              </w:rPr>
            </w:pPr>
          </w:p>
        </w:tc>
      </w:tr>
      <w:tr w:rsidR="00CC5AF8" w:rsidRPr="00CC5AF8" w14:paraId="22BE650F"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511F9D1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w:t>
            </w:r>
          </w:p>
        </w:tc>
        <w:tc>
          <w:tcPr>
            <w:tcW w:w="9765" w:type="dxa"/>
            <w:tcBorders>
              <w:top w:val="nil"/>
              <w:left w:val="nil"/>
              <w:bottom w:val="nil"/>
              <w:right w:val="nil"/>
            </w:tcBorders>
            <w:shd w:val="clear" w:color="auto" w:fill="auto"/>
            <w:noWrap/>
            <w:vAlign w:val="bottom"/>
            <w:hideMark/>
          </w:tcPr>
          <w:p w14:paraId="44DA987B"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общехозяйственные (другие)</w:t>
            </w:r>
          </w:p>
        </w:tc>
        <w:tc>
          <w:tcPr>
            <w:tcW w:w="2171" w:type="dxa"/>
            <w:tcBorders>
              <w:top w:val="single" w:sz="4" w:space="0" w:color="auto"/>
              <w:left w:val="single" w:sz="4" w:space="0" w:color="auto"/>
              <w:bottom w:val="nil"/>
              <w:right w:val="single" w:sz="4" w:space="0" w:color="auto"/>
            </w:tcBorders>
            <w:shd w:val="clear" w:color="auto" w:fill="auto"/>
            <w:noWrap/>
            <w:vAlign w:val="bottom"/>
            <w:hideMark/>
          </w:tcPr>
          <w:p w14:paraId="11187CB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4" w:space="0" w:color="auto"/>
              <w:left w:val="single" w:sz="4" w:space="0" w:color="auto"/>
              <w:bottom w:val="nil"/>
              <w:right w:val="nil"/>
            </w:tcBorders>
            <w:shd w:val="clear" w:color="auto" w:fill="auto"/>
            <w:noWrap/>
            <w:vAlign w:val="bottom"/>
            <w:hideMark/>
          </w:tcPr>
          <w:p w14:paraId="7374CCF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130,32</w:t>
            </w:r>
          </w:p>
        </w:tc>
        <w:tc>
          <w:tcPr>
            <w:tcW w:w="1784" w:type="dxa"/>
            <w:tcBorders>
              <w:top w:val="single" w:sz="4" w:space="0" w:color="auto"/>
              <w:left w:val="single" w:sz="4" w:space="0" w:color="auto"/>
              <w:bottom w:val="nil"/>
              <w:right w:val="nil"/>
            </w:tcBorders>
            <w:shd w:val="clear" w:color="auto" w:fill="auto"/>
            <w:noWrap/>
            <w:vAlign w:val="bottom"/>
            <w:hideMark/>
          </w:tcPr>
          <w:p w14:paraId="62E74BA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534,45</w:t>
            </w:r>
          </w:p>
        </w:tc>
        <w:tc>
          <w:tcPr>
            <w:tcW w:w="1802" w:type="dxa"/>
            <w:tcBorders>
              <w:top w:val="single" w:sz="4" w:space="0" w:color="auto"/>
              <w:left w:val="single" w:sz="4" w:space="0" w:color="auto"/>
              <w:bottom w:val="nil"/>
              <w:right w:val="nil"/>
            </w:tcBorders>
            <w:shd w:val="clear" w:color="auto" w:fill="auto"/>
            <w:noWrap/>
            <w:vAlign w:val="bottom"/>
            <w:hideMark/>
          </w:tcPr>
          <w:p w14:paraId="5E4E740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116,42</w:t>
            </w:r>
          </w:p>
        </w:tc>
        <w:tc>
          <w:tcPr>
            <w:tcW w:w="2044" w:type="dxa"/>
            <w:tcBorders>
              <w:top w:val="single" w:sz="4" w:space="0" w:color="auto"/>
              <w:left w:val="single" w:sz="4" w:space="0" w:color="auto"/>
              <w:bottom w:val="nil"/>
              <w:right w:val="nil"/>
            </w:tcBorders>
            <w:shd w:val="clear" w:color="auto" w:fill="auto"/>
            <w:noWrap/>
            <w:vAlign w:val="bottom"/>
            <w:hideMark/>
          </w:tcPr>
          <w:p w14:paraId="02C5FE0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-418,03</w:t>
            </w:r>
          </w:p>
        </w:tc>
        <w:tc>
          <w:tcPr>
            <w:tcW w:w="1628" w:type="dxa"/>
            <w:tcBorders>
              <w:top w:val="single" w:sz="4" w:space="0" w:color="auto"/>
              <w:left w:val="single" w:sz="4" w:space="0" w:color="auto"/>
              <w:bottom w:val="nil"/>
              <w:right w:val="single" w:sz="8" w:space="0" w:color="auto"/>
            </w:tcBorders>
            <w:shd w:val="clear" w:color="auto" w:fill="auto"/>
            <w:noWrap/>
            <w:vAlign w:val="bottom"/>
            <w:hideMark/>
          </w:tcPr>
          <w:p w14:paraId="00AED89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-10,66</w:t>
            </w:r>
          </w:p>
        </w:tc>
        <w:tc>
          <w:tcPr>
            <w:tcW w:w="16" w:type="dxa"/>
            <w:vAlign w:val="center"/>
            <w:hideMark/>
          </w:tcPr>
          <w:p w14:paraId="4EB8CDDD" w14:textId="77777777" w:rsidR="00CC5AF8" w:rsidRPr="00CC5AF8" w:rsidRDefault="00CC5AF8" w:rsidP="00CC5AF8">
            <w:pPr>
              <w:rPr>
                <w:sz w:val="20"/>
                <w:szCs w:val="20"/>
              </w:rPr>
            </w:pPr>
          </w:p>
        </w:tc>
      </w:tr>
      <w:tr w:rsidR="00CC5AF8" w:rsidRPr="00CC5AF8" w14:paraId="27F4C3AA" w14:textId="77777777" w:rsidTr="00CC5AF8">
        <w:trPr>
          <w:trHeight w:val="345"/>
          <w:jc w:val="center"/>
        </w:trPr>
        <w:tc>
          <w:tcPr>
            <w:tcW w:w="665" w:type="dxa"/>
            <w:tcBorders>
              <w:top w:val="nil"/>
              <w:left w:val="single" w:sz="8" w:space="0" w:color="auto"/>
              <w:bottom w:val="nil"/>
              <w:right w:val="single" w:sz="4" w:space="0" w:color="auto"/>
            </w:tcBorders>
            <w:shd w:val="clear" w:color="auto" w:fill="auto"/>
            <w:noWrap/>
            <w:vAlign w:val="bottom"/>
            <w:hideMark/>
          </w:tcPr>
          <w:p w14:paraId="7D37A5A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w:t>
            </w:r>
          </w:p>
        </w:tc>
        <w:tc>
          <w:tcPr>
            <w:tcW w:w="9765" w:type="dxa"/>
            <w:tcBorders>
              <w:top w:val="nil"/>
              <w:left w:val="nil"/>
              <w:bottom w:val="nil"/>
              <w:right w:val="nil"/>
            </w:tcBorders>
            <w:shd w:val="clear" w:color="auto" w:fill="auto"/>
            <w:noWrap/>
            <w:vAlign w:val="bottom"/>
            <w:hideMark/>
          </w:tcPr>
          <w:p w14:paraId="5ADAA9C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спец. питание, спе. одежда</w:t>
            </w:r>
          </w:p>
        </w:tc>
        <w:tc>
          <w:tcPr>
            <w:tcW w:w="2171" w:type="dxa"/>
            <w:tcBorders>
              <w:top w:val="nil"/>
              <w:left w:val="single" w:sz="4" w:space="0" w:color="auto"/>
              <w:bottom w:val="nil"/>
              <w:right w:val="single" w:sz="4" w:space="0" w:color="auto"/>
            </w:tcBorders>
            <w:shd w:val="clear" w:color="auto" w:fill="auto"/>
            <w:noWrap/>
            <w:vAlign w:val="bottom"/>
            <w:hideMark/>
          </w:tcPr>
          <w:p w14:paraId="11B0BE8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single" w:sz="4" w:space="0" w:color="auto"/>
              <w:bottom w:val="nil"/>
              <w:right w:val="nil"/>
            </w:tcBorders>
            <w:shd w:val="clear" w:color="auto" w:fill="auto"/>
            <w:noWrap/>
            <w:vAlign w:val="bottom"/>
            <w:hideMark/>
          </w:tcPr>
          <w:p w14:paraId="4489ABC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single" w:sz="4" w:space="0" w:color="auto"/>
              <w:bottom w:val="nil"/>
              <w:right w:val="nil"/>
            </w:tcBorders>
            <w:shd w:val="clear" w:color="auto" w:fill="auto"/>
            <w:noWrap/>
            <w:vAlign w:val="bottom"/>
            <w:hideMark/>
          </w:tcPr>
          <w:p w14:paraId="708F419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396,53</w:t>
            </w:r>
          </w:p>
        </w:tc>
        <w:tc>
          <w:tcPr>
            <w:tcW w:w="1802" w:type="dxa"/>
            <w:tcBorders>
              <w:top w:val="nil"/>
              <w:left w:val="single" w:sz="4" w:space="0" w:color="auto"/>
              <w:bottom w:val="nil"/>
              <w:right w:val="nil"/>
            </w:tcBorders>
            <w:shd w:val="clear" w:color="auto" w:fill="auto"/>
            <w:noWrap/>
            <w:vAlign w:val="bottom"/>
            <w:hideMark/>
          </w:tcPr>
          <w:p w14:paraId="42D3167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single" w:sz="4" w:space="0" w:color="auto"/>
              <w:bottom w:val="nil"/>
              <w:right w:val="nil"/>
            </w:tcBorders>
            <w:shd w:val="clear" w:color="auto" w:fill="auto"/>
            <w:noWrap/>
            <w:vAlign w:val="bottom"/>
            <w:hideMark/>
          </w:tcPr>
          <w:p w14:paraId="3711B57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-396,53</w:t>
            </w:r>
          </w:p>
        </w:tc>
        <w:tc>
          <w:tcPr>
            <w:tcW w:w="1628" w:type="dxa"/>
            <w:tcBorders>
              <w:top w:val="nil"/>
              <w:left w:val="single" w:sz="4" w:space="0" w:color="auto"/>
              <w:bottom w:val="single" w:sz="8" w:space="0" w:color="auto"/>
              <w:right w:val="single" w:sz="8" w:space="0" w:color="auto"/>
            </w:tcBorders>
            <w:shd w:val="clear" w:color="auto" w:fill="auto"/>
            <w:noWrap/>
            <w:vAlign w:val="bottom"/>
            <w:hideMark/>
          </w:tcPr>
          <w:p w14:paraId="3D6B4EB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58B80DC2" w14:textId="77777777" w:rsidR="00CC5AF8" w:rsidRPr="00CC5AF8" w:rsidRDefault="00CC5AF8" w:rsidP="00CC5AF8">
            <w:pPr>
              <w:rPr>
                <w:sz w:val="20"/>
                <w:szCs w:val="20"/>
              </w:rPr>
            </w:pPr>
          </w:p>
        </w:tc>
      </w:tr>
      <w:tr w:rsidR="00CC5AF8" w:rsidRPr="00CC5AF8" w14:paraId="225A2565" w14:textId="77777777" w:rsidTr="00CC5AF8">
        <w:trPr>
          <w:trHeight w:val="495"/>
          <w:jc w:val="center"/>
        </w:trPr>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0311B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single" w:sz="8" w:space="0" w:color="auto"/>
              <w:left w:val="nil"/>
              <w:bottom w:val="single" w:sz="8" w:space="0" w:color="auto"/>
              <w:right w:val="nil"/>
            </w:tcBorders>
            <w:shd w:val="clear" w:color="auto" w:fill="auto"/>
            <w:noWrap/>
            <w:vAlign w:val="bottom"/>
            <w:hideMark/>
          </w:tcPr>
          <w:p w14:paraId="34CBAC31"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ИТОГО базовый уровень операционных расходов</w:t>
            </w:r>
          </w:p>
        </w:tc>
        <w:tc>
          <w:tcPr>
            <w:tcW w:w="217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499A07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8" w:space="0" w:color="auto"/>
              <w:left w:val="nil"/>
              <w:bottom w:val="single" w:sz="8" w:space="0" w:color="auto"/>
              <w:right w:val="single" w:sz="4" w:space="0" w:color="auto"/>
            </w:tcBorders>
            <w:shd w:val="clear" w:color="auto" w:fill="auto"/>
            <w:noWrap/>
            <w:vAlign w:val="bottom"/>
            <w:hideMark/>
          </w:tcPr>
          <w:p w14:paraId="14AD5504"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12 728,07</w:t>
            </w:r>
          </w:p>
        </w:tc>
        <w:tc>
          <w:tcPr>
            <w:tcW w:w="1784" w:type="dxa"/>
            <w:tcBorders>
              <w:top w:val="single" w:sz="8" w:space="0" w:color="auto"/>
              <w:left w:val="nil"/>
              <w:bottom w:val="single" w:sz="8" w:space="0" w:color="auto"/>
              <w:right w:val="single" w:sz="4" w:space="0" w:color="auto"/>
            </w:tcBorders>
            <w:shd w:val="clear" w:color="auto" w:fill="auto"/>
            <w:noWrap/>
            <w:vAlign w:val="bottom"/>
            <w:hideMark/>
          </w:tcPr>
          <w:p w14:paraId="58A329E2"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15 862,25</w:t>
            </w:r>
          </w:p>
        </w:tc>
        <w:tc>
          <w:tcPr>
            <w:tcW w:w="1802" w:type="dxa"/>
            <w:tcBorders>
              <w:top w:val="single" w:sz="8" w:space="0" w:color="auto"/>
              <w:left w:val="nil"/>
              <w:bottom w:val="single" w:sz="8" w:space="0" w:color="auto"/>
              <w:right w:val="single" w:sz="4" w:space="0" w:color="auto"/>
            </w:tcBorders>
            <w:shd w:val="clear" w:color="auto" w:fill="auto"/>
            <w:noWrap/>
            <w:vAlign w:val="bottom"/>
            <w:hideMark/>
          </w:tcPr>
          <w:p w14:paraId="068A9C1F"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11 370,77</w:t>
            </w:r>
          </w:p>
        </w:tc>
        <w:tc>
          <w:tcPr>
            <w:tcW w:w="2044" w:type="dxa"/>
            <w:tcBorders>
              <w:top w:val="single" w:sz="8" w:space="0" w:color="auto"/>
              <w:left w:val="nil"/>
              <w:bottom w:val="single" w:sz="8" w:space="0" w:color="auto"/>
              <w:right w:val="single" w:sz="4" w:space="0" w:color="auto"/>
            </w:tcBorders>
            <w:shd w:val="clear" w:color="auto" w:fill="auto"/>
            <w:noWrap/>
            <w:vAlign w:val="bottom"/>
            <w:hideMark/>
          </w:tcPr>
          <w:p w14:paraId="0E93FCA6"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-4 491,48</w:t>
            </w:r>
          </w:p>
        </w:tc>
        <w:tc>
          <w:tcPr>
            <w:tcW w:w="1628" w:type="dxa"/>
            <w:tcBorders>
              <w:top w:val="nil"/>
              <w:left w:val="nil"/>
              <w:bottom w:val="single" w:sz="8" w:space="0" w:color="auto"/>
              <w:right w:val="single" w:sz="8" w:space="0" w:color="auto"/>
            </w:tcBorders>
            <w:shd w:val="clear" w:color="auto" w:fill="auto"/>
            <w:noWrap/>
            <w:vAlign w:val="bottom"/>
            <w:hideMark/>
          </w:tcPr>
          <w:p w14:paraId="5E50264C"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-10,66</w:t>
            </w:r>
          </w:p>
        </w:tc>
        <w:tc>
          <w:tcPr>
            <w:tcW w:w="16" w:type="dxa"/>
            <w:vAlign w:val="center"/>
            <w:hideMark/>
          </w:tcPr>
          <w:p w14:paraId="43DA2214" w14:textId="77777777" w:rsidR="00CC5AF8" w:rsidRPr="00CC5AF8" w:rsidRDefault="00CC5AF8" w:rsidP="00CC5AF8">
            <w:pPr>
              <w:rPr>
                <w:sz w:val="20"/>
                <w:szCs w:val="20"/>
              </w:rPr>
            </w:pPr>
          </w:p>
        </w:tc>
      </w:tr>
      <w:tr w:rsidR="00CC5AF8" w:rsidRPr="00CC5AF8" w14:paraId="0190FE2D" w14:textId="77777777" w:rsidTr="00CC5AF8">
        <w:trPr>
          <w:trHeight w:val="390"/>
          <w:jc w:val="center"/>
        </w:trPr>
        <w:tc>
          <w:tcPr>
            <w:tcW w:w="21466" w:type="dxa"/>
            <w:gridSpan w:val="8"/>
            <w:tcBorders>
              <w:top w:val="single" w:sz="8" w:space="0" w:color="auto"/>
              <w:left w:val="single" w:sz="8" w:space="0" w:color="auto"/>
              <w:bottom w:val="single" w:sz="8" w:space="0" w:color="auto"/>
              <w:right w:val="nil"/>
            </w:tcBorders>
            <w:shd w:val="clear" w:color="auto" w:fill="auto"/>
            <w:noWrap/>
            <w:vAlign w:val="bottom"/>
            <w:hideMark/>
          </w:tcPr>
          <w:p w14:paraId="77595C2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Неподконтрольные расходы (данные согласно реестру Приложения 5.3 Методических указаний)</w:t>
            </w:r>
          </w:p>
        </w:tc>
        <w:tc>
          <w:tcPr>
            <w:tcW w:w="16" w:type="dxa"/>
            <w:vAlign w:val="center"/>
            <w:hideMark/>
          </w:tcPr>
          <w:p w14:paraId="3A30EA15" w14:textId="77777777" w:rsidR="00CC5AF8" w:rsidRPr="00CC5AF8" w:rsidRDefault="00CC5AF8" w:rsidP="00CC5AF8">
            <w:pPr>
              <w:rPr>
                <w:sz w:val="20"/>
                <w:szCs w:val="20"/>
              </w:rPr>
            </w:pPr>
          </w:p>
        </w:tc>
      </w:tr>
      <w:tr w:rsidR="00CC5AF8" w:rsidRPr="00CC5AF8" w14:paraId="3E6E14D7" w14:textId="77777777" w:rsidTr="00CC5AF8">
        <w:trPr>
          <w:trHeight w:val="43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273AFF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w:t>
            </w:r>
          </w:p>
        </w:tc>
        <w:tc>
          <w:tcPr>
            <w:tcW w:w="9765" w:type="dxa"/>
            <w:tcBorders>
              <w:top w:val="nil"/>
              <w:left w:val="nil"/>
              <w:bottom w:val="single" w:sz="4" w:space="0" w:color="auto"/>
              <w:right w:val="nil"/>
            </w:tcBorders>
            <w:shd w:val="clear" w:color="auto" w:fill="auto"/>
            <w:noWrap/>
            <w:vAlign w:val="bottom"/>
            <w:hideMark/>
          </w:tcPr>
          <w:p w14:paraId="1B3218E8"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Очистка стоков, канализация</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BF2458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4862019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72E36F8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1A3B0D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center"/>
            <w:hideMark/>
          </w:tcPr>
          <w:p w14:paraId="66725D9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4C7E083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1A0EA21E" w14:textId="77777777" w:rsidR="00CC5AF8" w:rsidRPr="00CC5AF8" w:rsidRDefault="00CC5AF8" w:rsidP="00CC5AF8">
            <w:pPr>
              <w:rPr>
                <w:sz w:val="20"/>
                <w:szCs w:val="20"/>
              </w:rPr>
            </w:pPr>
          </w:p>
        </w:tc>
      </w:tr>
      <w:tr w:rsidR="00CC5AF8" w:rsidRPr="00CC5AF8" w14:paraId="227631CC" w14:textId="77777777" w:rsidTr="00CC5AF8">
        <w:trPr>
          <w:trHeight w:val="450"/>
          <w:jc w:val="center"/>
        </w:trPr>
        <w:tc>
          <w:tcPr>
            <w:tcW w:w="665" w:type="dxa"/>
            <w:tcBorders>
              <w:top w:val="nil"/>
              <w:left w:val="single" w:sz="8" w:space="0" w:color="auto"/>
              <w:bottom w:val="nil"/>
              <w:right w:val="single" w:sz="4" w:space="0" w:color="auto"/>
            </w:tcBorders>
            <w:shd w:val="clear" w:color="auto" w:fill="auto"/>
            <w:noWrap/>
            <w:vAlign w:val="bottom"/>
            <w:hideMark/>
          </w:tcPr>
          <w:p w14:paraId="202261E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13</w:t>
            </w:r>
          </w:p>
        </w:tc>
        <w:tc>
          <w:tcPr>
            <w:tcW w:w="9765" w:type="dxa"/>
            <w:tcBorders>
              <w:top w:val="nil"/>
              <w:left w:val="nil"/>
              <w:bottom w:val="single" w:sz="4" w:space="0" w:color="auto"/>
              <w:right w:val="nil"/>
            </w:tcBorders>
            <w:shd w:val="clear" w:color="auto" w:fill="auto"/>
            <w:noWrap/>
            <w:vAlign w:val="bottom"/>
            <w:hideMark/>
          </w:tcPr>
          <w:p w14:paraId="6213E1E4"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Арендная плата, в т.ч.</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2FCDE06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082619C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12,43</w:t>
            </w:r>
          </w:p>
        </w:tc>
        <w:tc>
          <w:tcPr>
            <w:tcW w:w="1784" w:type="dxa"/>
            <w:tcBorders>
              <w:top w:val="nil"/>
              <w:left w:val="nil"/>
              <w:bottom w:val="single" w:sz="4" w:space="0" w:color="auto"/>
              <w:right w:val="single" w:sz="4" w:space="0" w:color="auto"/>
            </w:tcBorders>
            <w:shd w:val="clear" w:color="auto" w:fill="auto"/>
            <w:noWrap/>
            <w:vAlign w:val="center"/>
            <w:hideMark/>
          </w:tcPr>
          <w:p w14:paraId="38B7724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12,58</w:t>
            </w:r>
          </w:p>
        </w:tc>
        <w:tc>
          <w:tcPr>
            <w:tcW w:w="1802" w:type="dxa"/>
            <w:tcBorders>
              <w:top w:val="nil"/>
              <w:left w:val="nil"/>
              <w:bottom w:val="single" w:sz="4" w:space="0" w:color="auto"/>
              <w:right w:val="single" w:sz="4" w:space="0" w:color="auto"/>
            </w:tcBorders>
            <w:shd w:val="clear" w:color="auto" w:fill="auto"/>
            <w:noWrap/>
            <w:vAlign w:val="center"/>
            <w:hideMark/>
          </w:tcPr>
          <w:p w14:paraId="70A90F1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12,58</w:t>
            </w:r>
          </w:p>
        </w:tc>
        <w:tc>
          <w:tcPr>
            <w:tcW w:w="2044" w:type="dxa"/>
            <w:tcBorders>
              <w:top w:val="nil"/>
              <w:left w:val="nil"/>
              <w:bottom w:val="single" w:sz="4" w:space="0" w:color="auto"/>
              <w:right w:val="nil"/>
            </w:tcBorders>
            <w:shd w:val="clear" w:color="auto" w:fill="auto"/>
            <w:noWrap/>
            <w:vAlign w:val="center"/>
            <w:hideMark/>
          </w:tcPr>
          <w:p w14:paraId="20B4259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3A12FC0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1,18</w:t>
            </w:r>
          </w:p>
        </w:tc>
        <w:tc>
          <w:tcPr>
            <w:tcW w:w="16" w:type="dxa"/>
            <w:vAlign w:val="center"/>
            <w:hideMark/>
          </w:tcPr>
          <w:p w14:paraId="055B8126" w14:textId="77777777" w:rsidR="00CC5AF8" w:rsidRPr="00CC5AF8" w:rsidRDefault="00CC5AF8" w:rsidP="00CC5AF8">
            <w:pPr>
              <w:rPr>
                <w:sz w:val="20"/>
                <w:szCs w:val="20"/>
              </w:rPr>
            </w:pPr>
          </w:p>
        </w:tc>
      </w:tr>
      <w:tr w:rsidR="00CC5AF8" w:rsidRPr="00CC5AF8" w14:paraId="62AE5504" w14:textId="77777777" w:rsidTr="00CC5AF8">
        <w:trPr>
          <w:trHeight w:val="33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2B61324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13.1</w:t>
            </w:r>
          </w:p>
        </w:tc>
        <w:tc>
          <w:tcPr>
            <w:tcW w:w="9765" w:type="dxa"/>
            <w:tcBorders>
              <w:top w:val="nil"/>
              <w:left w:val="nil"/>
              <w:bottom w:val="nil"/>
              <w:right w:val="nil"/>
            </w:tcBorders>
            <w:shd w:val="clear" w:color="auto" w:fill="auto"/>
            <w:noWrap/>
            <w:vAlign w:val="bottom"/>
            <w:hideMark/>
          </w:tcPr>
          <w:p w14:paraId="4AD2BF7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аренда имущества КУМИ</w:t>
            </w:r>
          </w:p>
        </w:tc>
        <w:tc>
          <w:tcPr>
            <w:tcW w:w="2171" w:type="dxa"/>
            <w:tcBorders>
              <w:top w:val="nil"/>
              <w:left w:val="single" w:sz="4" w:space="0" w:color="auto"/>
              <w:bottom w:val="nil"/>
              <w:right w:val="single" w:sz="4" w:space="0" w:color="auto"/>
            </w:tcBorders>
            <w:shd w:val="clear" w:color="auto" w:fill="auto"/>
            <w:noWrap/>
            <w:vAlign w:val="bottom"/>
            <w:hideMark/>
          </w:tcPr>
          <w:p w14:paraId="1207DA6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52524E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center"/>
            <w:hideMark/>
          </w:tcPr>
          <w:p w14:paraId="3A92B23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noWrap/>
            <w:vAlign w:val="center"/>
            <w:hideMark/>
          </w:tcPr>
          <w:p w14:paraId="28CCDF4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center"/>
            <w:hideMark/>
          </w:tcPr>
          <w:p w14:paraId="569F3A3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3589B82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7F6BB93D" w14:textId="77777777" w:rsidR="00CC5AF8" w:rsidRPr="00CC5AF8" w:rsidRDefault="00CC5AF8" w:rsidP="00CC5AF8">
            <w:pPr>
              <w:rPr>
                <w:sz w:val="20"/>
                <w:szCs w:val="20"/>
              </w:rPr>
            </w:pPr>
          </w:p>
        </w:tc>
      </w:tr>
      <w:tr w:rsidR="00CC5AF8" w:rsidRPr="00CC5AF8" w14:paraId="280BB279" w14:textId="77777777" w:rsidTr="00CC5AF8">
        <w:trPr>
          <w:trHeight w:val="330"/>
          <w:jc w:val="center"/>
        </w:trPr>
        <w:tc>
          <w:tcPr>
            <w:tcW w:w="665" w:type="dxa"/>
            <w:tcBorders>
              <w:top w:val="nil"/>
              <w:left w:val="single" w:sz="8" w:space="0" w:color="auto"/>
              <w:bottom w:val="nil"/>
              <w:right w:val="single" w:sz="4" w:space="0" w:color="auto"/>
            </w:tcBorders>
            <w:shd w:val="clear" w:color="auto" w:fill="auto"/>
            <w:noWrap/>
            <w:vAlign w:val="bottom"/>
            <w:hideMark/>
          </w:tcPr>
          <w:p w14:paraId="55005E0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13.2</w:t>
            </w:r>
          </w:p>
        </w:tc>
        <w:tc>
          <w:tcPr>
            <w:tcW w:w="9765" w:type="dxa"/>
            <w:tcBorders>
              <w:top w:val="nil"/>
              <w:left w:val="nil"/>
              <w:bottom w:val="nil"/>
              <w:right w:val="nil"/>
            </w:tcBorders>
            <w:shd w:val="clear" w:color="auto" w:fill="auto"/>
            <w:noWrap/>
            <w:vAlign w:val="bottom"/>
            <w:hideMark/>
          </w:tcPr>
          <w:p w14:paraId="0A24421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аренда земли</w:t>
            </w:r>
          </w:p>
        </w:tc>
        <w:tc>
          <w:tcPr>
            <w:tcW w:w="2171" w:type="dxa"/>
            <w:tcBorders>
              <w:top w:val="nil"/>
              <w:left w:val="single" w:sz="4" w:space="0" w:color="auto"/>
              <w:bottom w:val="nil"/>
              <w:right w:val="single" w:sz="4" w:space="0" w:color="auto"/>
            </w:tcBorders>
            <w:shd w:val="clear" w:color="auto" w:fill="auto"/>
            <w:noWrap/>
            <w:vAlign w:val="bottom"/>
            <w:hideMark/>
          </w:tcPr>
          <w:p w14:paraId="2C08E08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6B9B336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12,43</w:t>
            </w:r>
          </w:p>
        </w:tc>
        <w:tc>
          <w:tcPr>
            <w:tcW w:w="1784" w:type="dxa"/>
            <w:tcBorders>
              <w:top w:val="nil"/>
              <w:left w:val="nil"/>
              <w:bottom w:val="nil"/>
              <w:right w:val="single" w:sz="4" w:space="0" w:color="auto"/>
            </w:tcBorders>
            <w:shd w:val="clear" w:color="auto" w:fill="auto"/>
            <w:noWrap/>
            <w:vAlign w:val="center"/>
            <w:hideMark/>
          </w:tcPr>
          <w:p w14:paraId="3C10AAE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12,58</w:t>
            </w:r>
          </w:p>
        </w:tc>
        <w:tc>
          <w:tcPr>
            <w:tcW w:w="1802" w:type="dxa"/>
            <w:tcBorders>
              <w:top w:val="nil"/>
              <w:left w:val="nil"/>
              <w:bottom w:val="nil"/>
              <w:right w:val="single" w:sz="4" w:space="0" w:color="auto"/>
            </w:tcBorders>
            <w:shd w:val="clear" w:color="auto" w:fill="auto"/>
            <w:noWrap/>
            <w:vAlign w:val="center"/>
            <w:hideMark/>
          </w:tcPr>
          <w:p w14:paraId="66790C5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12,58</w:t>
            </w:r>
          </w:p>
        </w:tc>
        <w:tc>
          <w:tcPr>
            <w:tcW w:w="2044" w:type="dxa"/>
            <w:tcBorders>
              <w:top w:val="nil"/>
              <w:left w:val="nil"/>
              <w:bottom w:val="nil"/>
              <w:right w:val="nil"/>
            </w:tcBorders>
            <w:shd w:val="clear" w:color="auto" w:fill="auto"/>
            <w:noWrap/>
            <w:vAlign w:val="center"/>
            <w:hideMark/>
          </w:tcPr>
          <w:p w14:paraId="4CDBA78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21B6767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1,18</w:t>
            </w:r>
          </w:p>
        </w:tc>
        <w:tc>
          <w:tcPr>
            <w:tcW w:w="16" w:type="dxa"/>
            <w:vAlign w:val="center"/>
            <w:hideMark/>
          </w:tcPr>
          <w:p w14:paraId="6FEB1183" w14:textId="77777777" w:rsidR="00CC5AF8" w:rsidRPr="00CC5AF8" w:rsidRDefault="00CC5AF8" w:rsidP="00CC5AF8">
            <w:pPr>
              <w:rPr>
                <w:sz w:val="20"/>
                <w:szCs w:val="20"/>
              </w:rPr>
            </w:pPr>
          </w:p>
        </w:tc>
      </w:tr>
      <w:tr w:rsidR="00CC5AF8" w:rsidRPr="00CC5AF8" w14:paraId="216CED69" w14:textId="77777777" w:rsidTr="00CC5AF8">
        <w:trPr>
          <w:trHeight w:val="33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63CA846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13.3</w:t>
            </w:r>
          </w:p>
        </w:tc>
        <w:tc>
          <w:tcPr>
            <w:tcW w:w="9765" w:type="dxa"/>
            <w:tcBorders>
              <w:top w:val="nil"/>
              <w:left w:val="nil"/>
              <w:bottom w:val="single" w:sz="4" w:space="0" w:color="auto"/>
              <w:right w:val="nil"/>
            </w:tcBorders>
            <w:shd w:val="clear" w:color="auto" w:fill="auto"/>
            <w:noWrap/>
            <w:vAlign w:val="bottom"/>
            <w:hideMark/>
          </w:tcPr>
          <w:p w14:paraId="6B454E75"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аренда прочего имущества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5CDFDAC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12DA1E3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center"/>
            <w:hideMark/>
          </w:tcPr>
          <w:p w14:paraId="54C6678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noWrap/>
            <w:vAlign w:val="center"/>
            <w:hideMark/>
          </w:tcPr>
          <w:p w14:paraId="5A7F1C7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center"/>
            <w:hideMark/>
          </w:tcPr>
          <w:p w14:paraId="5974847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660B4EC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5ADB12CB" w14:textId="77777777" w:rsidR="00CC5AF8" w:rsidRPr="00CC5AF8" w:rsidRDefault="00CC5AF8" w:rsidP="00CC5AF8">
            <w:pPr>
              <w:rPr>
                <w:sz w:val="20"/>
                <w:szCs w:val="20"/>
              </w:rPr>
            </w:pPr>
          </w:p>
        </w:tc>
      </w:tr>
      <w:tr w:rsidR="00CC5AF8" w:rsidRPr="00CC5AF8" w14:paraId="1343DEBB" w14:textId="77777777" w:rsidTr="00CC5AF8">
        <w:trPr>
          <w:trHeight w:val="33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6ADC8BB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14</w:t>
            </w:r>
          </w:p>
        </w:tc>
        <w:tc>
          <w:tcPr>
            <w:tcW w:w="9765" w:type="dxa"/>
            <w:tcBorders>
              <w:top w:val="nil"/>
              <w:left w:val="nil"/>
              <w:bottom w:val="single" w:sz="4" w:space="0" w:color="auto"/>
              <w:right w:val="nil"/>
            </w:tcBorders>
            <w:shd w:val="clear" w:color="auto" w:fill="auto"/>
            <w:noWrap/>
            <w:vAlign w:val="bottom"/>
            <w:hideMark/>
          </w:tcPr>
          <w:p w14:paraId="29E7E822"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Концессионная плата</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0C12A4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14:paraId="4D80D6E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single" w:sz="4" w:space="0" w:color="auto"/>
              <w:left w:val="nil"/>
              <w:bottom w:val="single" w:sz="4" w:space="0" w:color="auto"/>
              <w:right w:val="single" w:sz="4" w:space="0" w:color="auto"/>
            </w:tcBorders>
            <w:shd w:val="clear" w:color="auto" w:fill="auto"/>
            <w:noWrap/>
            <w:vAlign w:val="center"/>
            <w:hideMark/>
          </w:tcPr>
          <w:p w14:paraId="62C0B98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single" w:sz="4" w:space="0" w:color="auto"/>
              <w:left w:val="nil"/>
              <w:bottom w:val="single" w:sz="4" w:space="0" w:color="auto"/>
              <w:right w:val="single" w:sz="4" w:space="0" w:color="auto"/>
            </w:tcBorders>
            <w:shd w:val="clear" w:color="auto" w:fill="auto"/>
            <w:noWrap/>
            <w:vAlign w:val="center"/>
            <w:hideMark/>
          </w:tcPr>
          <w:p w14:paraId="169A3B9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single" w:sz="4" w:space="0" w:color="auto"/>
              <w:left w:val="nil"/>
              <w:bottom w:val="single" w:sz="4" w:space="0" w:color="auto"/>
              <w:right w:val="nil"/>
            </w:tcBorders>
            <w:shd w:val="clear" w:color="auto" w:fill="auto"/>
            <w:noWrap/>
            <w:vAlign w:val="center"/>
            <w:hideMark/>
          </w:tcPr>
          <w:p w14:paraId="35EC2D7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099683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583F6649" w14:textId="77777777" w:rsidR="00CC5AF8" w:rsidRPr="00CC5AF8" w:rsidRDefault="00CC5AF8" w:rsidP="00CC5AF8">
            <w:pPr>
              <w:rPr>
                <w:sz w:val="20"/>
                <w:szCs w:val="20"/>
              </w:rPr>
            </w:pPr>
          </w:p>
        </w:tc>
      </w:tr>
      <w:tr w:rsidR="00CC5AF8" w:rsidRPr="00CC5AF8" w14:paraId="6F1B8A7F" w14:textId="77777777" w:rsidTr="00CC5AF8">
        <w:trPr>
          <w:trHeight w:val="705"/>
          <w:jc w:val="center"/>
        </w:trPr>
        <w:tc>
          <w:tcPr>
            <w:tcW w:w="665" w:type="dxa"/>
            <w:tcBorders>
              <w:top w:val="nil"/>
              <w:left w:val="single" w:sz="8" w:space="0" w:color="auto"/>
              <w:bottom w:val="single" w:sz="4" w:space="0" w:color="auto"/>
              <w:right w:val="single" w:sz="4" w:space="0" w:color="auto"/>
            </w:tcBorders>
            <w:shd w:val="clear" w:color="auto" w:fill="auto"/>
            <w:noWrap/>
            <w:vAlign w:val="center"/>
            <w:hideMark/>
          </w:tcPr>
          <w:p w14:paraId="2DC468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15</w:t>
            </w:r>
          </w:p>
        </w:tc>
        <w:tc>
          <w:tcPr>
            <w:tcW w:w="9765" w:type="dxa"/>
            <w:tcBorders>
              <w:top w:val="nil"/>
              <w:left w:val="nil"/>
              <w:bottom w:val="single" w:sz="4" w:space="0" w:color="auto"/>
              <w:right w:val="nil"/>
            </w:tcBorders>
            <w:shd w:val="clear" w:color="auto" w:fill="auto"/>
            <w:vAlign w:val="bottom"/>
            <w:hideMark/>
          </w:tcPr>
          <w:p w14:paraId="62DA81D0"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Расходы на оплату налогов, сборов и других обязательных платежей, в т.ч.</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3B2F6A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33AC782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256,99</w:t>
            </w:r>
          </w:p>
        </w:tc>
        <w:tc>
          <w:tcPr>
            <w:tcW w:w="1784" w:type="dxa"/>
            <w:tcBorders>
              <w:top w:val="nil"/>
              <w:left w:val="nil"/>
              <w:bottom w:val="nil"/>
              <w:right w:val="single" w:sz="4" w:space="0" w:color="auto"/>
            </w:tcBorders>
            <w:shd w:val="clear" w:color="auto" w:fill="auto"/>
            <w:noWrap/>
            <w:vAlign w:val="center"/>
            <w:hideMark/>
          </w:tcPr>
          <w:p w14:paraId="7A8B093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324,47</w:t>
            </w:r>
          </w:p>
        </w:tc>
        <w:tc>
          <w:tcPr>
            <w:tcW w:w="1802" w:type="dxa"/>
            <w:tcBorders>
              <w:top w:val="nil"/>
              <w:left w:val="nil"/>
              <w:bottom w:val="nil"/>
              <w:right w:val="single" w:sz="4" w:space="0" w:color="auto"/>
            </w:tcBorders>
            <w:shd w:val="clear" w:color="auto" w:fill="auto"/>
            <w:noWrap/>
            <w:vAlign w:val="center"/>
            <w:hideMark/>
          </w:tcPr>
          <w:p w14:paraId="42EDB65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229,68</w:t>
            </w:r>
          </w:p>
        </w:tc>
        <w:tc>
          <w:tcPr>
            <w:tcW w:w="2044" w:type="dxa"/>
            <w:tcBorders>
              <w:top w:val="nil"/>
              <w:left w:val="nil"/>
              <w:bottom w:val="single" w:sz="4" w:space="0" w:color="auto"/>
              <w:right w:val="nil"/>
            </w:tcBorders>
            <w:shd w:val="clear" w:color="auto" w:fill="auto"/>
            <w:noWrap/>
            <w:vAlign w:val="center"/>
            <w:hideMark/>
          </w:tcPr>
          <w:p w14:paraId="3479BB9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-94,79</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3D1D82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-10,63</w:t>
            </w:r>
          </w:p>
        </w:tc>
        <w:tc>
          <w:tcPr>
            <w:tcW w:w="16" w:type="dxa"/>
            <w:vAlign w:val="center"/>
            <w:hideMark/>
          </w:tcPr>
          <w:p w14:paraId="303151CA" w14:textId="77777777" w:rsidR="00CC5AF8" w:rsidRPr="00CC5AF8" w:rsidRDefault="00CC5AF8" w:rsidP="00CC5AF8">
            <w:pPr>
              <w:rPr>
                <w:sz w:val="20"/>
                <w:szCs w:val="20"/>
              </w:rPr>
            </w:pPr>
          </w:p>
        </w:tc>
      </w:tr>
      <w:tr w:rsidR="00CC5AF8" w:rsidRPr="00CC5AF8" w14:paraId="710812C7" w14:textId="77777777" w:rsidTr="00CC5AF8">
        <w:trPr>
          <w:trHeight w:val="1050"/>
          <w:jc w:val="center"/>
        </w:trPr>
        <w:tc>
          <w:tcPr>
            <w:tcW w:w="665" w:type="dxa"/>
            <w:tcBorders>
              <w:top w:val="nil"/>
              <w:left w:val="single" w:sz="8" w:space="0" w:color="auto"/>
              <w:bottom w:val="nil"/>
              <w:right w:val="nil"/>
            </w:tcBorders>
            <w:shd w:val="clear" w:color="auto" w:fill="auto"/>
            <w:noWrap/>
            <w:vAlign w:val="center"/>
            <w:hideMark/>
          </w:tcPr>
          <w:p w14:paraId="0E9D1B5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15.1</w:t>
            </w:r>
          </w:p>
        </w:tc>
        <w:tc>
          <w:tcPr>
            <w:tcW w:w="9765" w:type="dxa"/>
            <w:tcBorders>
              <w:top w:val="nil"/>
              <w:left w:val="single" w:sz="4" w:space="0" w:color="auto"/>
              <w:bottom w:val="nil"/>
              <w:right w:val="nil"/>
            </w:tcBorders>
            <w:shd w:val="clear" w:color="auto" w:fill="auto"/>
            <w:vAlign w:val="bottom"/>
            <w:hideMark/>
          </w:tcPr>
          <w:p w14:paraId="3C2F3738"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окр.среду </w:t>
            </w:r>
          </w:p>
        </w:tc>
        <w:tc>
          <w:tcPr>
            <w:tcW w:w="2171" w:type="dxa"/>
            <w:tcBorders>
              <w:top w:val="nil"/>
              <w:left w:val="single" w:sz="4" w:space="0" w:color="auto"/>
              <w:bottom w:val="nil"/>
              <w:right w:val="single" w:sz="4" w:space="0" w:color="auto"/>
            </w:tcBorders>
            <w:shd w:val="clear" w:color="auto" w:fill="auto"/>
            <w:noWrap/>
            <w:vAlign w:val="center"/>
            <w:hideMark/>
          </w:tcPr>
          <w:p w14:paraId="7A662BE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4" w:space="0" w:color="auto"/>
              <w:left w:val="nil"/>
              <w:bottom w:val="nil"/>
              <w:right w:val="single" w:sz="4" w:space="0" w:color="auto"/>
            </w:tcBorders>
            <w:shd w:val="clear" w:color="auto" w:fill="auto"/>
            <w:noWrap/>
            <w:vAlign w:val="center"/>
            <w:hideMark/>
          </w:tcPr>
          <w:p w14:paraId="3CAFC8A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2,55</w:t>
            </w:r>
          </w:p>
        </w:tc>
        <w:tc>
          <w:tcPr>
            <w:tcW w:w="1784" w:type="dxa"/>
            <w:tcBorders>
              <w:top w:val="single" w:sz="4" w:space="0" w:color="auto"/>
              <w:left w:val="nil"/>
              <w:bottom w:val="nil"/>
              <w:right w:val="single" w:sz="4" w:space="0" w:color="auto"/>
            </w:tcBorders>
            <w:shd w:val="clear" w:color="auto" w:fill="auto"/>
            <w:noWrap/>
            <w:vAlign w:val="center"/>
            <w:hideMark/>
          </w:tcPr>
          <w:p w14:paraId="3EB0EF3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6,41</w:t>
            </w:r>
          </w:p>
        </w:tc>
        <w:tc>
          <w:tcPr>
            <w:tcW w:w="1802" w:type="dxa"/>
            <w:tcBorders>
              <w:top w:val="single" w:sz="4" w:space="0" w:color="auto"/>
              <w:left w:val="nil"/>
              <w:bottom w:val="nil"/>
              <w:right w:val="single" w:sz="4" w:space="0" w:color="auto"/>
            </w:tcBorders>
            <w:shd w:val="clear" w:color="auto" w:fill="auto"/>
            <w:noWrap/>
            <w:vAlign w:val="center"/>
            <w:hideMark/>
          </w:tcPr>
          <w:p w14:paraId="24D57D8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2,88</w:t>
            </w:r>
          </w:p>
        </w:tc>
        <w:tc>
          <w:tcPr>
            <w:tcW w:w="2044" w:type="dxa"/>
            <w:tcBorders>
              <w:top w:val="nil"/>
              <w:left w:val="nil"/>
              <w:bottom w:val="nil"/>
              <w:right w:val="nil"/>
            </w:tcBorders>
            <w:shd w:val="clear" w:color="auto" w:fill="auto"/>
            <w:noWrap/>
            <w:vAlign w:val="center"/>
            <w:hideMark/>
          </w:tcPr>
          <w:p w14:paraId="2D3C68A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-3,53</w:t>
            </w:r>
          </w:p>
        </w:tc>
        <w:tc>
          <w:tcPr>
            <w:tcW w:w="1628" w:type="dxa"/>
            <w:tcBorders>
              <w:top w:val="nil"/>
              <w:left w:val="single" w:sz="4" w:space="0" w:color="auto"/>
              <w:bottom w:val="nil"/>
              <w:right w:val="single" w:sz="8" w:space="0" w:color="auto"/>
            </w:tcBorders>
            <w:shd w:val="clear" w:color="auto" w:fill="auto"/>
            <w:noWrap/>
            <w:vAlign w:val="center"/>
            <w:hideMark/>
          </w:tcPr>
          <w:p w14:paraId="0187774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12,94</w:t>
            </w:r>
          </w:p>
        </w:tc>
        <w:tc>
          <w:tcPr>
            <w:tcW w:w="16" w:type="dxa"/>
            <w:vAlign w:val="center"/>
            <w:hideMark/>
          </w:tcPr>
          <w:p w14:paraId="44F7C9DE" w14:textId="77777777" w:rsidR="00CC5AF8" w:rsidRPr="00CC5AF8" w:rsidRDefault="00CC5AF8" w:rsidP="00CC5AF8">
            <w:pPr>
              <w:rPr>
                <w:sz w:val="20"/>
                <w:szCs w:val="20"/>
              </w:rPr>
            </w:pPr>
          </w:p>
        </w:tc>
      </w:tr>
      <w:tr w:rsidR="00CC5AF8" w:rsidRPr="00CC5AF8" w14:paraId="1EADACC9" w14:textId="77777777" w:rsidTr="00CC5AF8">
        <w:trPr>
          <w:trHeight w:val="420"/>
          <w:jc w:val="center"/>
        </w:trPr>
        <w:tc>
          <w:tcPr>
            <w:tcW w:w="665" w:type="dxa"/>
            <w:tcBorders>
              <w:top w:val="nil"/>
              <w:left w:val="single" w:sz="8" w:space="0" w:color="auto"/>
              <w:bottom w:val="nil"/>
              <w:right w:val="nil"/>
            </w:tcBorders>
            <w:shd w:val="clear" w:color="auto" w:fill="auto"/>
            <w:noWrap/>
            <w:vAlign w:val="center"/>
            <w:hideMark/>
          </w:tcPr>
          <w:p w14:paraId="5DC54C6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15.2</w:t>
            </w:r>
          </w:p>
        </w:tc>
        <w:tc>
          <w:tcPr>
            <w:tcW w:w="9765" w:type="dxa"/>
            <w:tcBorders>
              <w:top w:val="nil"/>
              <w:left w:val="single" w:sz="4" w:space="0" w:color="auto"/>
              <w:bottom w:val="nil"/>
              <w:right w:val="nil"/>
            </w:tcBorders>
            <w:shd w:val="clear" w:color="auto" w:fill="auto"/>
            <w:vAlign w:val="bottom"/>
            <w:hideMark/>
          </w:tcPr>
          <w:p w14:paraId="7510419C"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расходы на обязательное страхование</w:t>
            </w:r>
          </w:p>
        </w:tc>
        <w:tc>
          <w:tcPr>
            <w:tcW w:w="2171" w:type="dxa"/>
            <w:tcBorders>
              <w:top w:val="nil"/>
              <w:left w:val="single" w:sz="4" w:space="0" w:color="auto"/>
              <w:bottom w:val="nil"/>
              <w:right w:val="single" w:sz="4" w:space="0" w:color="auto"/>
            </w:tcBorders>
            <w:shd w:val="clear" w:color="auto" w:fill="auto"/>
            <w:vAlign w:val="bottom"/>
            <w:hideMark/>
          </w:tcPr>
          <w:p w14:paraId="0BB2011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vAlign w:val="center"/>
            <w:hideMark/>
          </w:tcPr>
          <w:p w14:paraId="46E0E6A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vAlign w:val="center"/>
            <w:hideMark/>
          </w:tcPr>
          <w:p w14:paraId="3CFCCAC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vAlign w:val="center"/>
            <w:hideMark/>
          </w:tcPr>
          <w:p w14:paraId="48FC7D7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vAlign w:val="center"/>
            <w:hideMark/>
          </w:tcPr>
          <w:p w14:paraId="19667FD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vAlign w:val="center"/>
            <w:hideMark/>
          </w:tcPr>
          <w:p w14:paraId="0C43691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11239F94" w14:textId="77777777" w:rsidR="00CC5AF8" w:rsidRPr="00CC5AF8" w:rsidRDefault="00CC5AF8" w:rsidP="00CC5AF8">
            <w:pPr>
              <w:rPr>
                <w:sz w:val="20"/>
                <w:szCs w:val="20"/>
              </w:rPr>
            </w:pPr>
          </w:p>
        </w:tc>
      </w:tr>
      <w:tr w:rsidR="00CC5AF8" w:rsidRPr="00CC5AF8" w14:paraId="13DE33E3" w14:textId="77777777" w:rsidTr="00CC5AF8">
        <w:trPr>
          <w:trHeight w:val="345"/>
          <w:jc w:val="center"/>
        </w:trPr>
        <w:tc>
          <w:tcPr>
            <w:tcW w:w="665" w:type="dxa"/>
            <w:tcBorders>
              <w:top w:val="nil"/>
              <w:left w:val="single" w:sz="8" w:space="0" w:color="auto"/>
              <w:bottom w:val="nil"/>
              <w:right w:val="nil"/>
            </w:tcBorders>
            <w:shd w:val="clear" w:color="auto" w:fill="auto"/>
            <w:noWrap/>
            <w:vAlign w:val="center"/>
            <w:hideMark/>
          </w:tcPr>
          <w:p w14:paraId="07CA617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15.3</w:t>
            </w:r>
          </w:p>
        </w:tc>
        <w:tc>
          <w:tcPr>
            <w:tcW w:w="9765" w:type="dxa"/>
            <w:tcBorders>
              <w:top w:val="nil"/>
              <w:left w:val="single" w:sz="4" w:space="0" w:color="auto"/>
              <w:bottom w:val="nil"/>
              <w:right w:val="nil"/>
            </w:tcBorders>
            <w:shd w:val="clear" w:color="auto" w:fill="auto"/>
            <w:noWrap/>
            <w:vAlign w:val="bottom"/>
            <w:hideMark/>
          </w:tcPr>
          <w:p w14:paraId="7A096F1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налог на имущество организации</w:t>
            </w:r>
          </w:p>
        </w:tc>
        <w:tc>
          <w:tcPr>
            <w:tcW w:w="2171" w:type="dxa"/>
            <w:tcBorders>
              <w:top w:val="nil"/>
              <w:left w:val="single" w:sz="4" w:space="0" w:color="auto"/>
              <w:bottom w:val="nil"/>
              <w:right w:val="single" w:sz="4" w:space="0" w:color="auto"/>
            </w:tcBorders>
            <w:shd w:val="clear" w:color="auto" w:fill="auto"/>
            <w:noWrap/>
            <w:vAlign w:val="bottom"/>
            <w:hideMark/>
          </w:tcPr>
          <w:p w14:paraId="56F797E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738C3F8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5,81</w:t>
            </w:r>
          </w:p>
        </w:tc>
        <w:tc>
          <w:tcPr>
            <w:tcW w:w="1784" w:type="dxa"/>
            <w:tcBorders>
              <w:top w:val="nil"/>
              <w:left w:val="nil"/>
              <w:bottom w:val="nil"/>
              <w:right w:val="single" w:sz="4" w:space="0" w:color="auto"/>
            </w:tcBorders>
            <w:shd w:val="clear" w:color="auto" w:fill="auto"/>
            <w:noWrap/>
            <w:vAlign w:val="center"/>
            <w:hideMark/>
          </w:tcPr>
          <w:p w14:paraId="666E157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802" w:type="dxa"/>
            <w:tcBorders>
              <w:top w:val="nil"/>
              <w:left w:val="nil"/>
              <w:bottom w:val="nil"/>
              <w:right w:val="single" w:sz="4" w:space="0" w:color="auto"/>
            </w:tcBorders>
            <w:shd w:val="clear" w:color="auto" w:fill="auto"/>
            <w:noWrap/>
            <w:vAlign w:val="center"/>
            <w:hideMark/>
          </w:tcPr>
          <w:p w14:paraId="283AD7D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nil"/>
              <w:left w:val="nil"/>
              <w:bottom w:val="nil"/>
              <w:right w:val="nil"/>
            </w:tcBorders>
            <w:shd w:val="clear" w:color="auto" w:fill="auto"/>
            <w:noWrap/>
            <w:vAlign w:val="center"/>
            <w:hideMark/>
          </w:tcPr>
          <w:p w14:paraId="747729D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1A8E36E4" w14:textId="77777777" w:rsidR="00CC5AF8" w:rsidRPr="00CC5AF8" w:rsidRDefault="00CC5AF8" w:rsidP="00CC5AF8">
            <w:pPr>
              <w:jc w:val="center"/>
              <w:rPr>
                <w:rFonts w:ascii="Calibri" w:hAnsi="Calibri" w:cs="Calibri"/>
                <w:color w:val="000000"/>
                <w:sz w:val="16"/>
                <w:szCs w:val="16"/>
              </w:rPr>
            </w:pPr>
            <w:r w:rsidRPr="00CC5AF8">
              <w:rPr>
                <w:rFonts w:ascii="Calibri" w:hAnsi="Calibri" w:cs="Calibri"/>
                <w:color w:val="000000"/>
                <w:sz w:val="16"/>
                <w:szCs w:val="16"/>
              </w:rPr>
              <w:t>-100,00</w:t>
            </w:r>
          </w:p>
        </w:tc>
        <w:tc>
          <w:tcPr>
            <w:tcW w:w="16" w:type="dxa"/>
            <w:vAlign w:val="center"/>
            <w:hideMark/>
          </w:tcPr>
          <w:p w14:paraId="5CDC8B70" w14:textId="77777777" w:rsidR="00CC5AF8" w:rsidRPr="00CC5AF8" w:rsidRDefault="00CC5AF8" w:rsidP="00CC5AF8">
            <w:pPr>
              <w:rPr>
                <w:sz w:val="20"/>
                <w:szCs w:val="20"/>
              </w:rPr>
            </w:pPr>
          </w:p>
        </w:tc>
      </w:tr>
      <w:tr w:rsidR="00CC5AF8" w:rsidRPr="00CC5AF8" w14:paraId="49DE5EB6" w14:textId="77777777" w:rsidTr="00CC5AF8">
        <w:trPr>
          <w:trHeight w:val="345"/>
          <w:jc w:val="center"/>
        </w:trPr>
        <w:tc>
          <w:tcPr>
            <w:tcW w:w="665" w:type="dxa"/>
            <w:tcBorders>
              <w:top w:val="nil"/>
              <w:left w:val="single" w:sz="8" w:space="0" w:color="auto"/>
              <w:bottom w:val="nil"/>
              <w:right w:val="nil"/>
            </w:tcBorders>
            <w:shd w:val="clear" w:color="auto" w:fill="auto"/>
            <w:noWrap/>
            <w:vAlign w:val="center"/>
            <w:hideMark/>
          </w:tcPr>
          <w:p w14:paraId="4E794A0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15.4</w:t>
            </w:r>
          </w:p>
        </w:tc>
        <w:tc>
          <w:tcPr>
            <w:tcW w:w="9765" w:type="dxa"/>
            <w:tcBorders>
              <w:top w:val="nil"/>
              <w:left w:val="single" w:sz="4" w:space="0" w:color="auto"/>
              <w:bottom w:val="nil"/>
              <w:right w:val="nil"/>
            </w:tcBorders>
            <w:shd w:val="clear" w:color="auto" w:fill="auto"/>
            <w:noWrap/>
            <w:vAlign w:val="bottom"/>
            <w:hideMark/>
          </w:tcPr>
          <w:p w14:paraId="1E19E216"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налог на загрязнение окружающей среды</w:t>
            </w:r>
          </w:p>
        </w:tc>
        <w:tc>
          <w:tcPr>
            <w:tcW w:w="2171" w:type="dxa"/>
            <w:tcBorders>
              <w:top w:val="nil"/>
              <w:left w:val="single" w:sz="4" w:space="0" w:color="auto"/>
              <w:bottom w:val="nil"/>
              <w:right w:val="single" w:sz="4" w:space="0" w:color="auto"/>
            </w:tcBorders>
            <w:shd w:val="clear" w:color="auto" w:fill="auto"/>
            <w:noWrap/>
            <w:vAlign w:val="bottom"/>
            <w:hideMark/>
          </w:tcPr>
          <w:p w14:paraId="62031CE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2C791C5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center"/>
            <w:hideMark/>
          </w:tcPr>
          <w:p w14:paraId="3D402B1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noWrap/>
            <w:vAlign w:val="center"/>
            <w:hideMark/>
          </w:tcPr>
          <w:p w14:paraId="61C0E44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center"/>
            <w:hideMark/>
          </w:tcPr>
          <w:p w14:paraId="400214A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2ADEAEC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3BE48C12" w14:textId="77777777" w:rsidR="00CC5AF8" w:rsidRPr="00CC5AF8" w:rsidRDefault="00CC5AF8" w:rsidP="00CC5AF8">
            <w:pPr>
              <w:rPr>
                <w:sz w:val="20"/>
                <w:szCs w:val="20"/>
              </w:rPr>
            </w:pPr>
          </w:p>
        </w:tc>
      </w:tr>
      <w:tr w:rsidR="00CC5AF8" w:rsidRPr="00CC5AF8" w14:paraId="6674D9A4" w14:textId="77777777" w:rsidTr="00CC5AF8">
        <w:trPr>
          <w:trHeight w:val="330"/>
          <w:jc w:val="center"/>
        </w:trPr>
        <w:tc>
          <w:tcPr>
            <w:tcW w:w="665" w:type="dxa"/>
            <w:tcBorders>
              <w:top w:val="nil"/>
              <w:left w:val="single" w:sz="8" w:space="0" w:color="auto"/>
              <w:bottom w:val="nil"/>
              <w:right w:val="nil"/>
            </w:tcBorders>
            <w:shd w:val="clear" w:color="auto" w:fill="auto"/>
            <w:noWrap/>
            <w:vAlign w:val="center"/>
            <w:hideMark/>
          </w:tcPr>
          <w:p w14:paraId="72E4539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15.5</w:t>
            </w:r>
          </w:p>
        </w:tc>
        <w:tc>
          <w:tcPr>
            <w:tcW w:w="9765" w:type="dxa"/>
            <w:tcBorders>
              <w:top w:val="nil"/>
              <w:left w:val="single" w:sz="4" w:space="0" w:color="auto"/>
              <w:bottom w:val="nil"/>
              <w:right w:val="nil"/>
            </w:tcBorders>
            <w:shd w:val="clear" w:color="auto" w:fill="auto"/>
            <w:noWrap/>
            <w:vAlign w:val="bottom"/>
            <w:hideMark/>
          </w:tcPr>
          <w:p w14:paraId="3C67C224"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 земельный налог</w:t>
            </w:r>
          </w:p>
        </w:tc>
        <w:tc>
          <w:tcPr>
            <w:tcW w:w="2171" w:type="dxa"/>
            <w:tcBorders>
              <w:top w:val="nil"/>
              <w:left w:val="single" w:sz="4" w:space="0" w:color="auto"/>
              <w:bottom w:val="nil"/>
              <w:right w:val="single" w:sz="4" w:space="0" w:color="auto"/>
            </w:tcBorders>
            <w:shd w:val="clear" w:color="auto" w:fill="auto"/>
            <w:noWrap/>
            <w:vAlign w:val="bottom"/>
            <w:hideMark/>
          </w:tcPr>
          <w:p w14:paraId="738FA35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687A064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center"/>
            <w:hideMark/>
          </w:tcPr>
          <w:p w14:paraId="2C501C0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noWrap/>
            <w:vAlign w:val="center"/>
            <w:hideMark/>
          </w:tcPr>
          <w:p w14:paraId="184FF58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center"/>
            <w:hideMark/>
          </w:tcPr>
          <w:p w14:paraId="4E8B5D1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537E15E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271B8973" w14:textId="77777777" w:rsidR="00CC5AF8" w:rsidRPr="00CC5AF8" w:rsidRDefault="00CC5AF8" w:rsidP="00CC5AF8">
            <w:pPr>
              <w:rPr>
                <w:sz w:val="20"/>
                <w:szCs w:val="20"/>
              </w:rPr>
            </w:pPr>
          </w:p>
        </w:tc>
      </w:tr>
      <w:tr w:rsidR="00CC5AF8" w:rsidRPr="00CC5AF8" w14:paraId="10496A91" w14:textId="77777777" w:rsidTr="00CC5AF8">
        <w:trPr>
          <w:trHeight w:val="330"/>
          <w:jc w:val="center"/>
        </w:trPr>
        <w:tc>
          <w:tcPr>
            <w:tcW w:w="665" w:type="dxa"/>
            <w:tcBorders>
              <w:top w:val="nil"/>
              <w:left w:val="single" w:sz="8" w:space="0" w:color="auto"/>
              <w:bottom w:val="nil"/>
              <w:right w:val="nil"/>
            </w:tcBorders>
            <w:shd w:val="clear" w:color="auto" w:fill="auto"/>
            <w:noWrap/>
            <w:vAlign w:val="center"/>
            <w:hideMark/>
          </w:tcPr>
          <w:p w14:paraId="2BCE52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15.6</w:t>
            </w:r>
          </w:p>
        </w:tc>
        <w:tc>
          <w:tcPr>
            <w:tcW w:w="9765" w:type="dxa"/>
            <w:tcBorders>
              <w:top w:val="nil"/>
              <w:left w:val="single" w:sz="4" w:space="0" w:color="auto"/>
              <w:bottom w:val="nil"/>
              <w:right w:val="nil"/>
            </w:tcBorders>
            <w:shd w:val="clear" w:color="auto" w:fill="auto"/>
            <w:noWrap/>
            <w:vAlign w:val="bottom"/>
            <w:hideMark/>
          </w:tcPr>
          <w:p w14:paraId="2549785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 xml:space="preserve"> -транспортный налог</w:t>
            </w:r>
          </w:p>
        </w:tc>
        <w:tc>
          <w:tcPr>
            <w:tcW w:w="2171" w:type="dxa"/>
            <w:tcBorders>
              <w:top w:val="nil"/>
              <w:left w:val="single" w:sz="4" w:space="0" w:color="auto"/>
              <w:bottom w:val="nil"/>
              <w:right w:val="single" w:sz="4" w:space="0" w:color="auto"/>
            </w:tcBorders>
            <w:shd w:val="clear" w:color="auto" w:fill="auto"/>
            <w:noWrap/>
            <w:vAlign w:val="bottom"/>
            <w:hideMark/>
          </w:tcPr>
          <w:p w14:paraId="0E9ADE0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66456BE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16,77</w:t>
            </w:r>
          </w:p>
        </w:tc>
        <w:tc>
          <w:tcPr>
            <w:tcW w:w="1784" w:type="dxa"/>
            <w:tcBorders>
              <w:top w:val="nil"/>
              <w:left w:val="nil"/>
              <w:bottom w:val="nil"/>
              <w:right w:val="single" w:sz="4" w:space="0" w:color="auto"/>
            </w:tcBorders>
            <w:shd w:val="clear" w:color="auto" w:fill="auto"/>
            <w:noWrap/>
            <w:vAlign w:val="center"/>
            <w:hideMark/>
          </w:tcPr>
          <w:p w14:paraId="1048FB7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16,77</w:t>
            </w:r>
          </w:p>
        </w:tc>
        <w:tc>
          <w:tcPr>
            <w:tcW w:w="1802" w:type="dxa"/>
            <w:tcBorders>
              <w:top w:val="nil"/>
              <w:left w:val="nil"/>
              <w:bottom w:val="nil"/>
              <w:right w:val="single" w:sz="4" w:space="0" w:color="auto"/>
            </w:tcBorders>
            <w:shd w:val="clear" w:color="auto" w:fill="auto"/>
            <w:noWrap/>
            <w:vAlign w:val="center"/>
            <w:hideMark/>
          </w:tcPr>
          <w:p w14:paraId="5AE4FFA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16,77</w:t>
            </w:r>
          </w:p>
        </w:tc>
        <w:tc>
          <w:tcPr>
            <w:tcW w:w="2044" w:type="dxa"/>
            <w:tcBorders>
              <w:top w:val="nil"/>
              <w:left w:val="nil"/>
              <w:bottom w:val="nil"/>
              <w:right w:val="nil"/>
            </w:tcBorders>
            <w:shd w:val="clear" w:color="auto" w:fill="auto"/>
            <w:noWrap/>
            <w:vAlign w:val="center"/>
            <w:hideMark/>
          </w:tcPr>
          <w:p w14:paraId="1E31165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5C33E66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 w:type="dxa"/>
            <w:vAlign w:val="center"/>
            <w:hideMark/>
          </w:tcPr>
          <w:p w14:paraId="4E1B81A5" w14:textId="77777777" w:rsidR="00CC5AF8" w:rsidRPr="00CC5AF8" w:rsidRDefault="00CC5AF8" w:rsidP="00CC5AF8">
            <w:pPr>
              <w:rPr>
                <w:sz w:val="20"/>
                <w:szCs w:val="20"/>
              </w:rPr>
            </w:pPr>
          </w:p>
        </w:tc>
      </w:tr>
      <w:tr w:rsidR="00CC5AF8" w:rsidRPr="00CC5AF8" w14:paraId="100FA2F3" w14:textId="77777777" w:rsidTr="00CC5AF8">
        <w:trPr>
          <w:trHeight w:val="330"/>
          <w:jc w:val="center"/>
        </w:trPr>
        <w:tc>
          <w:tcPr>
            <w:tcW w:w="665" w:type="dxa"/>
            <w:tcBorders>
              <w:top w:val="nil"/>
              <w:left w:val="single" w:sz="8" w:space="0" w:color="auto"/>
              <w:bottom w:val="nil"/>
              <w:right w:val="nil"/>
            </w:tcBorders>
            <w:shd w:val="clear" w:color="auto" w:fill="auto"/>
            <w:noWrap/>
            <w:vAlign w:val="center"/>
            <w:hideMark/>
          </w:tcPr>
          <w:p w14:paraId="6B89E50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 xml:space="preserve"> 15.7</w:t>
            </w:r>
          </w:p>
        </w:tc>
        <w:tc>
          <w:tcPr>
            <w:tcW w:w="9765" w:type="dxa"/>
            <w:tcBorders>
              <w:top w:val="nil"/>
              <w:left w:val="single" w:sz="4" w:space="0" w:color="auto"/>
              <w:bottom w:val="nil"/>
              <w:right w:val="nil"/>
            </w:tcBorders>
            <w:shd w:val="clear" w:color="auto" w:fill="auto"/>
            <w:noWrap/>
            <w:vAlign w:val="bottom"/>
            <w:hideMark/>
          </w:tcPr>
          <w:p w14:paraId="24256CFB"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прочие налоги (УСН)</w:t>
            </w:r>
          </w:p>
        </w:tc>
        <w:tc>
          <w:tcPr>
            <w:tcW w:w="2171" w:type="dxa"/>
            <w:tcBorders>
              <w:top w:val="nil"/>
              <w:left w:val="single" w:sz="4" w:space="0" w:color="auto"/>
              <w:bottom w:val="nil"/>
              <w:right w:val="single" w:sz="4" w:space="0" w:color="auto"/>
            </w:tcBorders>
            <w:shd w:val="clear" w:color="auto" w:fill="auto"/>
            <w:noWrap/>
            <w:vAlign w:val="bottom"/>
            <w:hideMark/>
          </w:tcPr>
          <w:p w14:paraId="4AD2AED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0F89C61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231,86</w:t>
            </w:r>
          </w:p>
        </w:tc>
        <w:tc>
          <w:tcPr>
            <w:tcW w:w="1784" w:type="dxa"/>
            <w:tcBorders>
              <w:top w:val="nil"/>
              <w:left w:val="nil"/>
              <w:bottom w:val="nil"/>
              <w:right w:val="single" w:sz="4" w:space="0" w:color="auto"/>
            </w:tcBorders>
            <w:shd w:val="clear" w:color="auto" w:fill="auto"/>
            <w:noWrap/>
            <w:vAlign w:val="center"/>
            <w:hideMark/>
          </w:tcPr>
          <w:p w14:paraId="338160B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301,29</w:t>
            </w:r>
          </w:p>
        </w:tc>
        <w:tc>
          <w:tcPr>
            <w:tcW w:w="1802" w:type="dxa"/>
            <w:tcBorders>
              <w:top w:val="nil"/>
              <w:left w:val="nil"/>
              <w:bottom w:val="nil"/>
              <w:right w:val="single" w:sz="4" w:space="0" w:color="auto"/>
            </w:tcBorders>
            <w:shd w:val="clear" w:color="auto" w:fill="auto"/>
            <w:noWrap/>
            <w:vAlign w:val="center"/>
            <w:hideMark/>
          </w:tcPr>
          <w:p w14:paraId="0567DF5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210,03</w:t>
            </w:r>
          </w:p>
        </w:tc>
        <w:tc>
          <w:tcPr>
            <w:tcW w:w="2044" w:type="dxa"/>
            <w:tcBorders>
              <w:top w:val="nil"/>
              <w:left w:val="nil"/>
              <w:bottom w:val="nil"/>
              <w:right w:val="nil"/>
            </w:tcBorders>
            <w:shd w:val="clear" w:color="auto" w:fill="auto"/>
            <w:noWrap/>
            <w:vAlign w:val="center"/>
            <w:hideMark/>
          </w:tcPr>
          <w:p w14:paraId="7CF0C3E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-91,26</w:t>
            </w:r>
          </w:p>
        </w:tc>
        <w:tc>
          <w:tcPr>
            <w:tcW w:w="162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B9976C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-9,42</w:t>
            </w:r>
          </w:p>
        </w:tc>
        <w:tc>
          <w:tcPr>
            <w:tcW w:w="16" w:type="dxa"/>
            <w:vAlign w:val="center"/>
            <w:hideMark/>
          </w:tcPr>
          <w:p w14:paraId="096F5B56" w14:textId="77777777" w:rsidR="00CC5AF8" w:rsidRPr="00CC5AF8" w:rsidRDefault="00CC5AF8" w:rsidP="00CC5AF8">
            <w:pPr>
              <w:rPr>
                <w:sz w:val="20"/>
                <w:szCs w:val="20"/>
              </w:rPr>
            </w:pPr>
          </w:p>
        </w:tc>
      </w:tr>
      <w:tr w:rsidR="00CC5AF8" w:rsidRPr="00CC5AF8" w14:paraId="1035CDD3" w14:textId="77777777" w:rsidTr="00CC5AF8">
        <w:trPr>
          <w:trHeight w:val="330"/>
          <w:jc w:val="center"/>
        </w:trPr>
        <w:tc>
          <w:tcPr>
            <w:tcW w:w="665" w:type="dxa"/>
            <w:tcBorders>
              <w:top w:val="nil"/>
              <w:left w:val="single" w:sz="8" w:space="0" w:color="auto"/>
              <w:bottom w:val="nil"/>
              <w:right w:val="nil"/>
            </w:tcBorders>
            <w:shd w:val="clear" w:color="auto" w:fill="auto"/>
            <w:noWrap/>
            <w:vAlign w:val="center"/>
            <w:hideMark/>
          </w:tcPr>
          <w:p w14:paraId="42EAFA4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xml:space="preserve"> 15.8</w:t>
            </w:r>
          </w:p>
        </w:tc>
        <w:tc>
          <w:tcPr>
            <w:tcW w:w="9765" w:type="dxa"/>
            <w:tcBorders>
              <w:top w:val="nil"/>
              <w:left w:val="single" w:sz="4" w:space="0" w:color="auto"/>
              <w:bottom w:val="nil"/>
              <w:right w:val="nil"/>
            </w:tcBorders>
            <w:shd w:val="clear" w:color="auto" w:fill="auto"/>
            <w:noWrap/>
            <w:vAlign w:val="bottom"/>
            <w:hideMark/>
          </w:tcPr>
          <w:p w14:paraId="4B913463"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плата за выбросы сверх нормативов</w:t>
            </w:r>
          </w:p>
        </w:tc>
        <w:tc>
          <w:tcPr>
            <w:tcW w:w="2171" w:type="dxa"/>
            <w:tcBorders>
              <w:top w:val="nil"/>
              <w:left w:val="single" w:sz="4" w:space="0" w:color="auto"/>
              <w:bottom w:val="nil"/>
              <w:right w:val="single" w:sz="4" w:space="0" w:color="auto"/>
            </w:tcBorders>
            <w:shd w:val="clear" w:color="auto" w:fill="auto"/>
            <w:noWrap/>
            <w:vAlign w:val="bottom"/>
            <w:hideMark/>
          </w:tcPr>
          <w:p w14:paraId="1C93A0B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6688814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center"/>
            <w:hideMark/>
          </w:tcPr>
          <w:p w14:paraId="1DD3D4D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noWrap/>
            <w:vAlign w:val="center"/>
            <w:hideMark/>
          </w:tcPr>
          <w:p w14:paraId="6297F17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center"/>
            <w:hideMark/>
          </w:tcPr>
          <w:p w14:paraId="7A188F5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nil"/>
              <w:right w:val="single" w:sz="8" w:space="0" w:color="auto"/>
            </w:tcBorders>
            <w:shd w:val="clear" w:color="auto" w:fill="auto"/>
            <w:noWrap/>
            <w:vAlign w:val="center"/>
            <w:hideMark/>
          </w:tcPr>
          <w:p w14:paraId="1B4006A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024AF215" w14:textId="77777777" w:rsidR="00CC5AF8" w:rsidRPr="00CC5AF8" w:rsidRDefault="00CC5AF8" w:rsidP="00CC5AF8">
            <w:pPr>
              <w:rPr>
                <w:sz w:val="20"/>
                <w:szCs w:val="20"/>
              </w:rPr>
            </w:pPr>
          </w:p>
        </w:tc>
      </w:tr>
      <w:tr w:rsidR="00CC5AF8" w:rsidRPr="00CC5AF8" w14:paraId="13288AAC" w14:textId="77777777" w:rsidTr="00CC5AF8">
        <w:trPr>
          <w:trHeight w:val="420"/>
          <w:jc w:val="center"/>
        </w:trPr>
        <w:tc>
          <w:tcPr>
            <w:tcW w:w="6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25C1F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16</w:t>
            </w:r>
          </w:p>
        </w:tc>
        <w:tc>
          <w:tcPr>
            <w:tcW w:w="9765" w:type="dxa"/>
            <w:tcBorders>
              <w:top w:val="single" w:sz="4" w:space="0" w:color="auto"/>
              <w:left w:val="nil"/>
              <w:bottom w:val="single" w:sz="4" w:space="0" w:color="auto"/>
              <w:right w:val="nil"/>
            </w:tcBorders>
            <w:shd w:val="clear" w:color="auto" w:fill="auto"/>
            <w:noWrap/>
            <w:vAlign w:val="bottom"/>
            <w:hideMark/>
          </w:tcPr>
          <w:p w14:paraId="728FE970"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Отчисления на социальные нужды, в т.ч.:</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B687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14:paraId="68E49EE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2 178,13</w:t>
            </w:r>
          </w:p>
        </w:tc>
        <w:tc>
          <w:tcPr>
            <w:tcW w:w="1784" w:type="dxa"/>
            <w:tcBorders>
              <w:top w:val="single" w:sz="4" w:space="0" w:color="auto"/>
              <w:left w:val="nil"/>
              <w:bottom w:val="single" w:sz="4" w:space="0" w:color="auto"/>
              <w:right w:val="single" w:sz="4" w:space="0" w:color="auto"/>
            </w:tcBorders>
            <w:shd w:val="clear" w:color="auto" w:fill="auto"/>
            <w:noWrap/>
            <w:vAlign w:val="center"/>
            <w:hideMark/>
          </w:tcPr>
          <w:p w14:paraId="25B040A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3 774,80</w:t>
            </w:r>
          </w:p>
        </w:tc>
        <w:tc>
          <w:tcPr>
            <w:tcW w:w="1802" w:type="dxa"/>
            <w:tcBorders>
              <w:top w:val="single" w:sz="4" w:space="0" w:color="auto"/>
              <w:left w:val="nil"/>
              <w:bottom w:val="single" w:sz="4" w:space="0" w:color="auto"/>
              <w:right w:val="single" w:sz="4" w:space="0" w:color="auto"/>
            </w:tcBorders>
            <w:shd w:val="clear" w:color="auto" w:fill="auto"/>
            <w:noWrap/>
            <w:vAlign w:val="center"/>
            <w:hideMark/>
          </w:tcPr>
          <w:p w14:paraId="75AC5C5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3 129,45</w:t>
            </w:r>
          </w:p>
        </w:tc>
        <w:tc>
          <w:tcPr>
            <w:tcW w:w="2044" w:type="dxa"/>
            <w:tcBorders>
              <w:top w:val="single" w:sz="4" w:space="0" w:color="auto"/>
              <w:left w:val="nil"/>
              <w:bottom w:val="single" w:sz="4" w:space="0" w:color="auto"/>
              <w:right w:val="nil"/>
            </w:tcBorders>
            <w:shd w:val="clear" w:color="auto" w:fill="auto"/>
            <w:noWrap/>
            <w:vAlign w:val="center"/>
            <w:hideMark/>
          </w:tcPr>
          <w:p w14:paraId="705F7F7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-645,35</w:t>
            </w:r>
          </w:p>
        </w:tc>
        <w:tc>
          <w:tcPr>
            <w:tcW w:w="162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AAA273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43,68</w:t>
            </w:r>
          </w:p>
        </w:tc>
        <w:tc>
          <w:tcPr>
            <w:tcW w:w="16" w:type="dxa"/>
            <w:vAlign w:val="center"/>
            <w:hideMark/>
          </w:tcPr>
          <w:p w14:paraId="0CAE3B60" w14:textId="77777777" w:rsidR="00CC5AF8" w:rsidRPr="00CC5AF8" w:rsidRDefault="00CC5AF8" w:rsidP="00CC5AF8">
            <w:pPr>
              <w:rPr>
                <w:sz w:val="20"/>
                <w:szCs w:val="20"/>
              </w:rPr>
            </w:pPr>
          </w:p>
        </w:tc>
      </w:tr>
      <w:tr w:rsidR="00CC5AF8" w:rsidRPr="00CC5AF8" w14:paraId="11841A31" w14:textId="77777777" w:rsidTr="00CC5AF8">
        <w:trPr>
          <w:trHeight w:val="720"/>
          <w:jc w:val="center"/>
        </w:trPr>
        <w:tc>
          <w:tcPr>
            <w:tcW w:w="6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5CB630"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17</w:t>
            </w:r>
          </w:p>
        </w:tc>
        <w:tc>
          <w:tcPr>
            <w:tcW w:w="9765" w:type="dxa"/>
            <w:tcBorders>
              <w:top w:val="nil"/>
              <w:left w:val="nil"/>
              <w:bottom w:val="single" w:sz="4" w:space="0" w:color="auto"/>
              <w:right w:val="nil"/>
            </w:tcBorders>
            <w:shd w:val="clear" w:color="auto" w:fill="auto"/>
            <w:vAlign w:val="bottom"/>
            <w:hideMark/>
          </w:tcPr>
          <w:p w14:paraId="20C610C7"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Амортизация основных средств и нематериальных активов</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97E64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30EC1E6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557,47</w:t>
            </w:r>
          </w:p>
        </w:tc>
        <w:tc>
          <w:tcPr>
            <w:tcW w:w="1784" w:type="dxa"/>
            <w:tcBorders>
              <w:top w:val="nil"/>
              <w:left w:val="nil"/>
              <w:bottom w:val="single" w:sz="4" w:space="0" w:color="auto"/>
              <w:right w:val="single" w:sz="4" w:space="0" w:color="auto"/>
            </w:tcBorders>
            <w:shd w:val="clear" w:color="auto" w:fill="auto"/>
            <w:noWrap/>
            <w:vAlign w:val="center"/>
            <w:hideMark/>
          </w:tcPr>
          <w:p w14:paraId="6D560FA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1 339,96</w:t>
            </w:r>
          </w:p>
        </w:tc>
        <w:tc>
          <w:tcPr>
            <w:tcW w:w="1802" w:type="dxa"/>
            <w:tcBorders>
              <w:top w:val="nil"/>
              <w:left w:val="nil"/>
              <w:bottom w:val="single" w:sz="4" w:space="0" w:color="auto"/>
              <w:right w:val="single" w:sz="4" w:space="0" w:color="auto"/>
            </w:tcBorders>
            <w:shd w:val="clear" w:color="auto" w:fill="auto"/>
            <w:noWrap/>
            <w:vAlign w:val="center"/>
            <w:hideMark/>
          </w:tcPr>
          <w:p w14:paraId="19A4790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531,70</w:t>
            </w:r>
          </w:p>
        </w:tc>
        <w:tc>
          <w:tcPr>
            <w:tcW w:w="2044" w:type="dxa"/>
            <w:tcBorders>
              <w:top w:val="nil"/>
              <w:left w:val="nil"/>
              <w:bottom w:val="single" w:sz="4" w:space="0" w:color="auto"/>
              <w:right w:val="nil"/>
            </w:tcBorders>
            <w:shd w:val="clear" w:color="auto" w:fill="auto"/>
            <w:noWrap/>
            <w:vAlign w:val="center"/>
            <w:hideMark/>
          </w:tcPr>
          <w:p w14:paraId="55C2D95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-808,26</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2F184D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-4,62</w:t>
            </w:r>
          </w:p>
        </w:tc>
        <w:tc>
          <w:tcPr>
            <w:tcW w:w="16" w:type="dxa"/>
            <w:vAlign w:val="center"/>
            <w:hideMark/>
          </w:tcPr>
          <w:p w14:paraId="52689760" w14:textId="77777777" w:rsidR="00CC5AF8" w:rsidRPr="00CC5AF8" w:rsidRDefault="00CC5AF8" w:rsidP="00CC5AF8">
            <w:pPr>
              <w:rPr>
                <w:sz w:val="20"/>
                <w:szCs w:val="20"/>
              </w:rPr>
            </w:pPr>
          </w:p>
        </w:tc>
      </w:tr>
      <w:tr w:rsidR="00CC5AF8" w:rsidRPr="00CC5AF8" w14:paraId="49AF7C5E" w14:textId="77777777" w:rsidTr="00CC5AF8">
        <w:trPr>
          <w:trHeight w:val="42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13ED74E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18</w:t>
            </w:r>
          </w:p>
        </w:tc>
        <w:tc>
          <w:tcPr>
            <w:tcW w:w="9765" w:type="dxa"/>
            <w:tcBorders>
              <w:top w:val="nil"/>
              <w:left w:val="nil"/>
              <w:bottom w:val="nil"/>
              <w:right w:val="nil"/>
            </w:tcBorders>
            <w:shd w:val="clear" w:color="auto" w:fill="auto"/>
            <w:noWrap/>
            <w:vAlign w:val="bottom"/>
            <w:hideMark/>
          </w:tcPr>
          <w:p w14:paraId="17A9ECF4"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на выплаты по договорам займа и кредитным договорам</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CF400D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67D20F4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00A0ED5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38BDCE3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center"/>
            <w:hideMark/>
          </w:tcPr>
          <w:p w14:paraId="649CE2E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71B8C14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57DCB8EF" w14:textId="77777777" w:rsidR="00CC5AF8" w:rsidRPr="00CC5AF8" w:rsidRDefault="00CC5AF8" w:rsidP="00CC5AF8">
            <w:pPr>
              <w:rPr>
                <w:sz w:val="20"/>
                <w:szCs w:val="20"/>
              </w:rPr>
            </w:pPr>
          </w:p>
        </w:tc>
      </w:tr>
      <w:tr w:rsidR="00CC5AF8" w:rsidRPr="00CC5AF8" w14:paraId="261439DE" w14:textId="77777777" w:rsidTr="00CC5AF8">
        <w:trPr>
          <w:trHeight w:val="54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6C43104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19</w:t>
            </w:r>
          </w:p>
        </w:tc>
        <w:tc>
          <w:tcPr>
            <w:tcW w:w="9765" w:type="dxa"/>
            <w:tcBorders>
              <w:top w:val="single" w:sz="4" w:space="0" w:color="auto"/>
              <w:left w:val="nil"/>
              <w:bottom w:val="single" w:sz="4" w:space="0" w:color="auto"/>
              <w:right w:val="nil"/>
            </w:tcBorders>
            <w:shd w:val="clear" w:color="auto" w:fill="auto"/>
            <w:noWrap/>
            <w:vAlign w:val="bottom"/>
            <w:hideMark/>
          </w:tcPr>
          <w:p w14:paraId="63D4E788"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связанные с подключением объектов заявителей</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9C347F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53AC965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1F113A2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72F02E1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center"/>
            <w:hideMark/>
          </w:tcPr>
          <w:p w14:paraId="0324752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28B03D4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0C2C99C8" w14:textId="77777777" w:rsidR="00CC5AF8" w:rsidRPr="00CC5AF8" w:rsidRDefault="00CC5AF8" w:rsidP="00CC5AF8">
            <w:pPr>
              <w:rPr>
                <w:sz w:val="20"/>
                <w:szCs w:val="20"/>
              </w:rPr>
            </w:pPr>
          </w:p>
        </w:tc>
      </w:tr>
      <w:tr w:rsidR="00CC5AF8" w:rsidRPr="00CC5AF8" w14:paraId="6BE5B467" w14:textId="77777777" w:rsidTr="00CC5AF8">
        <w:trPr>
          <w:trHeight w:val="735"/>
          <w:jc w:val="center"/>
        </w:trPr>
        <w:tc>
          <w:tcPr>
            <w:tcW w:w="665" w:type="dxa"/>
            <w:tcBorders>
              <w:top w:val="nil"/>
              <w:left w:val="single" w:sz="8" w:space="0" w:color="auto"/>
              <w:bottom w:val="single" w:sz="4" w:space="0" w:color="auto"/>
              <w:right w:val="single" w:sz="4" w:space="0" w:color="auto"/>
            </w:tcBorders>
            <w:shd w:val="clear" w:color="auto" w:fill="auto"/>
            <w:noWrap/>
            <w:vAlign w:val="center"/>
            <w:hideMark/>
          </w:tcPr>
          <w:p w14:paraId="70FCB39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20</w:t>
            </w:r>
          </w:p>
        </w:tc>
        <w:tc>
          <w:tcPr>
            <w:tcW w:w="9765" w:type="dxa"/>
            <w:tcBorders>
              <w:top w:val="nil"/>
              <w:left w:val="nil"/>
              <w:bottom w:val="single" w:sz="4" w:space="0" w:color="auto"/>
              <w:right w:val="nil"/>
            </w:tcBorders>
            <w:shd w:val="clear" w:color="auto" w:fill="auto"/>
            <w:vAlign w:val="bottom"/>
            <w:hideMark/>
          </w:tcPr>
          <w:p w14:paraId="2981AB2D"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Плата за выбросы и сбросы загрязняющих веществ (сверх нормативов)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E90AD9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3F608EA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764DDFB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248BF55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center"/>
            <w:hideMark/>
          </w:tcPr>
          <w:p w14:paraId="284F519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05F9B89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582A5AAE" w14:textId="77777777" w:rsidR="00CC5AF8" w:rsidRPr="00CC5AF8" w:rsidRDefault="00CC5AF8" w:rsidP="00CC5AF8">
            <w:pPr>
              <w:rPr>
                <w:sz w:val="20"/>
                <w:szCs w:val="20"/>
              </w:rPr>
            </w:pPr>
          </w:p>
        </w:tc>
      </w:tr>
      <w:tr w:rsidR="00CC5AF8" w:rsidRPr="00CC5AF8" w14:paraId="0B09DAB9" w14:textId="77777777" w:rsidTr="00CC5AF8">
        <w:trPr>
          <w:trHeight w:val="48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6646C28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21</w:t>
            </w:r>
          </w:p>
        </w:tc>
        <w:tc>
          <w:tcPr>
            <w:tcW w:w="9765" w:type="dxa"/>
            <w:tcBorders>
              <w:top w:val="nil"/>
              <w:left w:val="nil"/>
              <w:bottom w:val="single" w:sz="4" w:space="0" w:color="auto"/>
              <w:right w:val="nil"/>
            </w:tcBorders>
            <w:shd w:val="clear" w:color="auto" w:fill="auto"/>
            <w:noWrap/>
            <w:vAlign w:val="bottom"/>
            <w:hideMark/>
          </w:tcPr>
          <w:p w14:paraId="43A1E9FF"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Налог на прибыль</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359AA88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093F915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66B88C9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50F5E3E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center"/>
            <w:hideMark/>
          </w:tcPr>
          <w:p w14:paraId="0435027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00AC582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6EBE0670" w14:textId="77777777" w:rsidR="00CC5AF8" w:rsidRPr="00CC5AF8" w:rsidRDefault="00CC5AF8" w:rsidP="00CC5AF8">
            <w:pPr>
              <w:rPr>
                <w:sz w:val="20"/>
                <w:szCs w:val="20"/>
              </w:rPr>
            </w:pPr>
          </w:p>
        </w:tc>
      </w:tr>
      <w:tr w:rsidR="00CC5AF8" w:rsidRPr="00CC5AF8" w14:paraId="1FEA938C" w14:textId="77777777" w:rsidTr="00CC5AF8">
        <w:trPr>
          <w:trHeight w:val="510"/>
          <w:jc w:val="center"/>
        </w:trPr>
        <w:tc>
          <w:tcPr>
            <w:tcW w:w="665" w:type="dxa"/>
            <w:tcBorders>
              <w:top w:val="nil"/>
              <w:left w:val="single" w:sz="8" w:space="0" w:color="auto"/>
              <w:bottom w:val="nil"/>
              <w:right w:val="single" w:sz="4" w:space="0" w:color="auto"/>
            </w:tcBorders>
            <w:shd w:val="clear" w:color="auto" w:fill="auto"/>
            <w:noWrap/>
            <w:vAlign w:val="bottom"/>
            <w:hideMark/>
          </w:tcPr>
          <w:p w14:paraId="141896B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22</w:t>
            </w:r>
          </w:p>
        </w:tc>
        <w:tc>
          <w:tcPr>
            <w:tcW w:w="9765" w:type="dxa"/>
            <w:tcBorders>
              <w:top w:val="nil"/>
              <w:left w:val="nil"/>
              <w:bottom w:val="nil"/>
              <w:right w:val="nil"/>
            </w:tcBorders>
            <w:shd w:val="clear" w:color="auto" w:fill="auto"/>
            <w:noWrap/>
            <w:vAlign w:val="bottom"/>
            <w:hideMark/>
          </w:tcPr>
          <w:p w14:paraId="0E5BBEF5"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Выпадающие доходы/экономия средств</w:t>
            </w:r>
          </w:p>
        </w:tc>
        <w:tc>
          <w:tcPr>
            <w:tcW w:w="2171" w:type="dxa"/>
            <w:tcBorders>
              <w:top w:val="nil"/>
              <w:left w:val="single" w:sz="4" w:space="0" w:color="auto"/>
              <w:bottom w:val="nil"/>
              <w:right w:val="single" w:sz="4" w:space="0" w:color="auto"/>
            </w:tcBorders>
            <w:shd w:val="clear" w:color="auto" w:fill="auto"/>
            <w:noWrap/>
            <w:vAlign w:val="bottom"/>
            <w:hideMark/>
          </w:tcPr>
          <w:p w14:paraId="70B97ED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nil"/>
              <w:right w:val="single" w:sz="4" w:space="0" w:color="auto"/>
            </w:tcBorders>
            <w:shd w:val="clear" w:color="auto" w:fill="auto"/>
            <w:noWrap/>
            <w:vAlign w:val="center"/>
            <w:hideMark/>
          </w:tcPr>
          <w:p w14:paraId="1744D78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nil"/>
              <w:right w:val="single" w:sz="4" w:space="0" w:color="auto"/>
            </w:tcBorders>
            <w:shd w:val="clear" w:color="auto" w:fill="auto"/>
            <w:noWrap/>
            <w:vAlign w:val="center"/>
            <w:hideMark/>
          </w:tcPr>
          <w:p w14:paraId="470D179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nil"/>
              <w:right w:val="single" w:sz="4" w:space="0" w:color="auto"/>
            </w:tcBorders>
            <w:shd w:val="clear" w:color="auto" w:fill="auto"/>
            <w:noWrap/>
            <w:vAlign w:val="center"/>
            <w:hideMark/>
          </w:tcPr>
          <w:p w14:paraId="5C4F6CA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nil"/>
              <w:right w:val="nil"/>
            </w:tcBorders>
            <w:shd w:val="clear" w:color="auto" w:fill="auto"/>
            <w:noWrap/>
            <w:vAlign w:val="center"/>
            <w:hideMark/>
          </w:tcPr>
          <w:p w14:paraId="6E08FAB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8" w:space="0" w:color="auto"/>
              <w:right w:val="single" w:sz="8" w:space="0" w:color="auto"/>
            </w:tcBorders>
            <w:shd w:val="clear" w:color="auto" w:fill="auto"/>
            <w:noWrap/>
            <w:vAlign w:val="center"/>
            <w:hideMark/>
          </w:tcPr>
          <w:p w14:paraId="6988395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2A0BC0A7" w14:textId="77777777" w:rsidR="00CC5AF8" w:rsidRPr="00CC5AF8" w:rsidRDefault="00CC5AF8" w:rsidP="00CC5AF8">
            <w:pPr>
              <w:rPr>
                <w:sz w:val="20"/>
                <w:szCs w:val="20"/>
              </w:rPr>
            </w:pPr>
          </w:p>
        </w:tc>
      </w:tr>
      <w:tr w:rsidR="00CC5AF8" w:rsidRPr="00CC5AF8" w14:paraId="7883E5E7" w14:textId="77777777" w:rsidTr="00CC5AF8">
        <w:trPr>
          <w:trHeight w:val="345"/>
          <w:jc w:val="center"/>
        </w:trPr>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2B234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23</w:t>
            </w:r>
          </w:p>
        </w:tc>
        <w:tc>
          <w:tcPr>
            <w:tcW w:w="9765" w:type="dxa"/>
            <w:tcBorders>
              <w:top w:val="single" w:sz="8" w:space="0" w:color="auto"/>
              <w:left w:val="nil"/>
              <w:bottom w:val="single" w:sz="8" w:space="0" w:color="auto"/>
              <w:right w:val="nil"/>
            </w:tcBorders>
            <w:shd w:val="clear" w:color="auto" w:fill="auto"/>
            <w:noWrap/>
            <w:vAlign w:val="bottom"/>
            <w:hideMark/>
          </w:tcPr>
          <w:p w14:paraId="62F4FDDC"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xml:space="preserve"> ИТОГО (неподконтрольные расходы)</w:t>
            </w:r>
          </w:p>
        </w:tc>
        <w:tc>
          <w:tcPr>
            <w:tcW w:w="217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BBBBB0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single" w:sz="8" w:space="0" w:color="auto"/>
              <w:left w:val="nil"/>
              <w:bottom w:val="single" w:sz="8" w:space="0" w:color="auto"/>
              <w:right w:val="single" w:sz="4" w:space="0" w:color="auto"/>
            </w:tcBorders>
            <w:shd w:val="clear" w:color="auto" w:fill="auto"/>
            <w:noWrap/>
            <w:vAlign w:val="center"/>
            <w:hideMark/>
          </w:tcPr>
          <w:p w14:paraId="1C041BFF"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3 005,03</w:t>
            </w:r>
          </w:p>
        </w:tc>
        <w:tc>
          <w:tcPr>
            <w:tcW w:w="1784" w:type="dxa"/>
            <w:tcBorders>
              <w:top w:val="single" w:sz="8" w:space="0" w:color="auto"/>
              <w:left w:val="nil"/>
              <w:bottom w:val="single" w:sz="8" w:space="0" w:color="auto"/>
              <w:right w:val="single" w:sz="4" w:space="0" w:color="auto"/>
            </w:tcBorders>
            <w:shd w:val="clear" w:color="auto" w:fill="auto"/>
            <w:noWrap/>
            <w:vAlign w:val="center"/>
            <w:hideMark/>
          </w:tcPr>
          <w:p w14:paraId="64B2CEB1"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5 451,81</w:t>
            </w:r>
          </w:p>
        </w:tc>
        <w:tc>
          <w:tcPr>
            <w:tcW w:w="1802" w:type="dxa"/>
            <w:tcBorders>
              <w:top w:val="single" w:sz="8" w:space="0" w:color="auto"/>
              <w:left w:val="nil"/>
              <w:bottom w:val="single" w:sz="8" w:space="0" w:color="auto"/>
              <w:right w:val="single" w:sz="4" w:space="0" w:color="auto"/>
            </w:tcBorders>
            <w:shd w:val="clear" w:color="auto" w:fill="auto"/>
            <w:noWrap/>
            <w:vAlign w:val="center"/>
            <w:hideMark/>
          </w:tcPr>
          <w:p w14:paraId="3AB039F6"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3 903,41</w:t>
            </w:r>
          </w:p>
        </w:tc>
        <w:tc>
          <w:tcPr>
            <w:tcW w:w="2044" w:type="dxa"/>
            <w:tcBorders>
              <w:top w:val="single" w:sz="8" w:space="0" w:color="auto"/>
              <w:left w:val="nil"/>
              <w:bottom w:val="single" w:sz="8" w:space="0" w:color="auto"/>
              <w:right w:val="single" w:sz="4" w:space="0" w:color="auto"/>
            </w:tcBorders>
            <w:shd w:val="clear" w:color="auto" w:fill="auto"/>
            <w:noWrap/>
            <w:vAlign w:val="center"/>
            <w:hideMark/>
          </w:tcPr>
          <w:p w14:paraId="15AC6E28"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-1 548,40</w:t>
            </w:r>
          </w:p>
        </w:tc>
        <w:tc>
          <w:tcPr>
            <w:tcW w:w="1628" w:type="dxa"/>
            <w:tcBorders>
              <w:top w:val="nil"/>
              <w:left w:val="nil"/>
              <w:bottom w:val="single" w:sz="8" w:space="0" w:color="auto"/>
              <w:right w:val="single" w:sz="4" w:space="0" w:color="auto"/>
            </w:tcBorders>
            <w:shd w:val="clear" w:color="auto" w:fill="auto"/>
            <w:noWrap/>
            <w:vAlign w:val="center"/>
            <w:hideMark/>
          </w:tcPr>
          <w:p w14:paraId="130ABB91"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29,90</w:t>
            </w:r>
          </w:p>
        </w:tc>
        <w:tc>
          <w:tcPr>
            <w:tcW w:w="16" w:type="dxa"/>
            <w:vAlign w:val="center"/>
            <w:hideMark/>
          </w:tcPr>
          <w:p w14:paraId="1DCA64A6" w14:textId="77777777" w:rsidR="00CC5AF8" w:rsidRPr="00CC5AF8" w:rsidRDefault="00CC5AF8" w:rsidP="00CC5AF8">
            <w:pPr>
              <w:rPr>
                <w:sz w:val="20"/>
                <w:szCs w:val="20"/>
              </w:rPr>
            </w:pPr>
          </w:p>
        </w:tc>
      </w:tr>
      <w:tr w:rsidR="00CC5AF8" w:rsidRPr="00CC5AF8" w14:paraId="1E1CA6E6" w14:textId="77777777" w:rsidTr="00CC5AF8">
        <w:trPr>
          <w:trHeight w:val="42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7717D88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24</w:t>
            </w:r>
          </w:p>
        </w:tc>
        <w:tc>
          <w:tcPr>
            <w:tcW w:w="9765" w:type="dxa"/>
            <w:tcBorders>
              <w:top w:val="nil"/>
              <w:left w:val="nil"/>
              <w:bottom w:val="single" w:sz="4" w:space="0" w:color="auto"/>
              <w:right w:val="nil"/>
            </w:tcBorders>
            <w:shd w:val="clear" w:color="auto" w:fill="auto"/>
            <w:noWrap/>
            <w:vAlign w:val="bottom"/>
            <w:hideMark/>
          </w:tcPr>
          <w:p w14:paraId="68DBD9B6"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Нормативная прибыль</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553C0D6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7BDA428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64,24</w:t>
            </w:r>
          </w:p>
        </w:tc>
        <w:tc>
          <w:tcPr>
            <w:tcW w:w="1784" w:type="dxa"/>
            <w:tcBorders>
              <w:top w:val="nil"/>
              <w:left w:val="nil"/>
              <w:bottom w:val="single" w:sz="4" w:space="0" w:color="auto"/>
              <w:right w:val="single" w:sz="4" w:space="0" w:color="auto"/>
            </w:tcBorders>
            <w:shd w:val="clear" w:color="auto" w:fill="auto"/>
            <w:noWrap/>
            <w:vAlign w:val="center"/>
            <w:hideMark/>
          </w:tcPr>
          <w:p w14:paraId="7F369A9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78,39</w:t>
            </w:r>
          </w:p>
        </w:tc>
        <w:tc>
          <w:tcPr>
            <w:tcW w:w="1802" w:type="dxa"/>
            <w:tcBorders>
              <w:top w:val="nil"/>
              <w:left w:val="nil"/>
              <w:bottom w:val="single" w:sz="4" w:space="0" w:color="auto"/>
              <w:right w:val="single" w:sz="4" w:space="0" w:color="auto"/>
            </w:tcBorders>
            <w:shd w:val="clear" w:color="auto" w:fill="auto"/>
            <w:noWrap/>
            <w:vAlign w:val="center"/>
            <w:hideMark/>
          </w:tcPr>
          <w:p w14:paraId="6CD58E8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60,92</w:t>
            </w:r>
          </w:p>
        </w:tc>
        <w:tc>
          <w:tcPr>
            <w:tcW w:w="2044" w:type="dxa"/>
            <w:tcBorders>
              <w:top w:val="nil"/>
              <w:left w:val="nil"/>
              <w:bottom w:val="single" w:sz="4" w:space="0" w:color="auto"/>
              <w:right w:val="single" w:sz="4" w:space="0" w:color="auto"/>
            </w:tcBorders>
            <w:shd w:val="clear" w:color="auto" w:fill="auto"/>
            <w:noWrap/>
            <w:vAlign w:val="center"/>
            <w:hideMark/>
          </w:tcPr>
          <w:p w14:paraId="57CAFFF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-17,47</w:t>
            </w:r>
          </w:p>
        </w:tc>
        <w:tc>
          <w:tcPr>
            <w:tcW w:w="1628" w:type="dxa"/>
            <w:tcBorders>
              <w:top w:val="nil"/>
              <w:left w:val="nil"/>
              <w:bottom w:val="single" w:sz="4" w:space="0" w:color="auto"/>
              <w:right w:val="single" w:sz="8" w:space="0" w:color="auto"/>
            </w:tcBorders>
            <w:shd w:val="clear" w:color="auto" w:fill="auto"/>
            <w:noWrap/>
            <w:vAlign w:val="center"/>
            <w:hideMark/>
          </w:tcPr>
          <w:p w14:paraId="21CA2529"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-5,17</w:t>
            </w:r>
          </w:p>
        </w:tc>
        <w:tc>
          <w:tcPr>
            <w:tcW w:w="16" w:type="dxa"/>
            <w:vAlign w:val="center"/>
            <w:hideMark/>
          </w:tcPr>
          <w:p w14:paraId="6300507D" w14:textId="77777777" w:rsidR="00CC5AF8" w:rsidRPr="00CC5AF8" w:rsidRDefault="00CC5AF8" w:rsidP="00CC5AF8">
            <w:pPr>
              <w:rPr>
                <w:sz w:val="20"/>
                <w:szCs w:val="20"/>
              </w:rPr>
            </w:pPr>
          </w:p>
        </w:tc>
      </w:tr>
      <w:tr w:rsidR="00CC5AF8" w:rsidRPr="00CC5AF8" w14:paraId="23AB5818" w14:textId="77777777" w:rsidTr="00CC5AF8">
        <w:trPr>
          <w:trHeight w:val="42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4C3B971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25</w:t>
            </w:r>
          </w:p>
        </w:tc>
        <w:tc>
          <w:tcPr>
            <w:tcW w:w="9765" w:type="dxa"/>
            <w:tcBorders>
              <w:top w:val="nil"/>
              <w:left w:val="nil"/>
              <w:bottom w:val="single" w:sz="4" w:space="0" w:color="auto"/>
              <w:right w:val="nil"/>
            </w:tcBorders>
            <w:shd w:val="clear" w:color="auto" w:fill="auto"/>
            <w:noWrap/>
            <w:vAlign w:val="bottom"/>
            <w:hideMark/>
          </w:tcPr>
          <w:p w14:paraId="251FA5B8"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Нормативный уровень прибыли        %</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A255A50"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w:t>
            </w:r>
          </w:p>
        </w:tc>
        <w:tc>
          <w:tcPr>
            <w:tcW w:w="1607" w:type="dxa"/>
            <w:tcBorders>
              <w:top w:val="nil"/>
              <w:left w:val="nil"/>
              <w:bottom w:val="single" w:sz="4" w:space="0" w:color="auto"/>
              <w:right w:val="single" w:sz="4" w:space="0" w:color="auto"/>
            </w:tcBorders>
            <w:shd w:val="clear" w:color="auto" w:fill="auto"/>
            <w:noWrap/>
            <w:vAlign w:val="center"/>
            <w:hideMark/>
          </w:tcPr>
          <w:p w14:paraId="16067A1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0,28</w:t>
            </w:r>
          </w:p>
        </w:tc>
        <w:tc>
          <w:tcPr>
            <w:tcW w:w="1784" w:type="dxa"/>
            <w:tcBorders>
              <w:top w:val="nil"/>
              <w:left w:val="nil"/>
              <w:bottom w:val="single" w:sz="4" w:space="0" w:color="auto"/>
              <w:right w:val="single" w:sz="4" w:space="0" w:color="auto"/>
            </w:tcBorders>
            <w:shd w:val="clear" w:color="auto" w:fill="auto"/>
            <w:noWrap/>
            <w:vAlign w:val="center"/>
            <w:hideMark/>
          </w:tcPr>
          <w:p w14:paraId="1185B13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0,27</w:t>
            </w:r>
          </w:p>
        </w:tc>
        <w:tc>
          <w:tcPr>
            <w:tcW w:w="1802" w:type="dxa"/>
            <w:tcBorders>
              <w:top w:val="nil"/>
              <w:left w:val="nil"/>
              <w:bottom w:val="single" w:sz="4" w:space="0" w:color="auto"/>
              <w:right w:val="single" w:sz="4" w:space="0" w:color="auto"/>
            </w:tcBorders>
            <w:shd w:val="clear" w:color="auto" w:fill="auto"/>
            <w:noWrap/>
            <w:vAlign w:val="center"/>
            <w:hideMark/>
          </w:tcPr>
          <w:p w14:paraId="50EBAEE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0,28</w:t>
            </w:r>
          </w:p>
        </w:tc>
        <w:tc>
          <w:tcPr>
            <w:tcW w:w="2044" w:type="dxa"/>
            <w:tcBorders>
              <w:top w:val="nil"/>
              <w:left w:val="nil"/>
              <w:bottom w:val="single" w:sz="4" w:space="0" w:color="auto"/>
              <w:right w:val="nil"/>
            </w:tcBorders>
            <w:shd w:val="clear" w:color="auto" w:fill="auto"/>
            <w:noWrap/>
            <w:vAlign w:val="center"/>
            <w:hideMark/>
          </w:tcPr>
          <w:p w14:paraId="7CA157F6"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0,01</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54B8713A"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 w:type="dxa"/>
            <w:vAlign w:val="center"/>
            <w:hideMark/>
          </w:tcPr>
          <w:p w14:paraId="42DC9776" w14:textId="77777777" w:rsidR="00CC5AF8" w:rsidRPr="00CC5AF8" w:rsidRDefault="00CC5AF8" w:rsidP="00CC5AF8">
            <w:pPr>
              <w:rPr>
                <w:sz w:val="20"/>
                <w:szCs w:val="20"/>
              </w:rPr>
            </w:pPr>
          </w:p>
        </w:tc>
      </w:tr>
      <w:tr w:rsidR="00CC5AF8" w:rsidRPr="00CC5AF8" w14:paraId="7B10FF7F" w14:textId="77777777" w:rsidTr="00CC5AF8">
        <w:trPr>
          <w:trHeight w:val="45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7F5F5C7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26</w:t>
            </w:r>
          </w:p>
        </w:tc>
        <w:tc>
          <w:tcPr>
            <w:tcW w:w="9765" w:type="dxa"/>
            <w:tcBorders>
              <w:top w:val="nil"/>
              <w:left w:val="nil"/>
              <w:bottom w:val="single" w:sz="4" w:space="0" w:color="auto"/>
              <w:right w:val="nil"/>
            </w:tcBorders>
            <w:shd w:val="clear" w:color="auto" w:fill="auto"/>
            <w:noWrap/>
            <w:vAlign w:val="bottom"/>
            <w:hideMark/>
          </w:tcPr>
          <w:p w14:paraId="086B59F0"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Выплаты социального характера</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196606D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7A21E20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84" w:type="dxa"/>
            <w:tcBorders>
              <w:top w:val="nil"/>
              <w:left w:val="nil"/>
              <w:bottom w:val="single" w:sz="4" w:space="0" w:color="auto"/>
              <w:right w:val="single" w:sz="4" w:space="0" w:color="auto"/>
            </w:tcBorders>
            <w:shd w:val="clear" w:color="auto" w:fill="auto"/>
            <w:noWrap/>
            <w:vAlign w:val="center"/>
            <w:hideMark/>
          </w:tcPr>
          <w:p w14:paraId="00E880D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597,48</w:t>
            </w:r>
          </w:p>
        </w:tc>
        <w:tc>
          <w:tcPr>
            <w:tcW w:w="1802" w:type="dxa"/>
            <w:tcBorders>
              <w:top w:val="nil"/>
              <w:left w:val="nil"/>
              <w:bottom w:val="single" w:sz="4" w:space="0" w:color="auto"/>
              <w:right w:val="single" w:sz="4" w:space="0" w:color="auto"/>
            </w:tcBorders>
            <w:shd w:val="clear" w:color="auto" w:fill="auto"/>
            <w:noWrap/>
            <w:vAlign w:val="center"/>
            <w:hideMark/>
          </w:tcPr>
          <w:p w14:paraId="72A41D7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nil"/>
              <w:left w:val="nil"/>
              <w:bottom w:val="single" w:sz="4" w:space="0" w:color="auto"/>
              <w:right w:val="nil"/>
            </w:tcBorders>
            <w:shd w:val="clear" w:color="auto" w:fill="auto"/>
            <w:noWrap/>
            <w:vAlign w:val="center"/>
            <w:hideMark/>
          </w:tcPr>
          <w:p w14:paraId="1D0B11C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-597,48</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4CB609D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7EA42AF5" w14:textId="77777777" w:rsidR="00CC5AF8" w:rsidRPr="00CC5AF8" w:rsidRDefault="00CC5AF8" w:rsidP="00CC5AF8">
            <w:pPr>
              <w:rPr>
                <w:sz w:val="20"/>
                <w:szCs w:val="20"/>
              </w:rPr>
            </w:pPr>
          </w:p>
        </w:tc>
      </w:tr>
      <w:tr w:rsidR="00CC5AF8" w:rsidRPr="00CC5AF8" w14:paraId="66B0B75D" w14:textId="77777777" w:rsidTr="00CC5AF8">
        <w:trPr>
          <w:trHeight w:val="45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5626AD2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28</w:t>
            </w:r>
          </w:p>
        </w:tc>
        <w:tc>
          <w:tcPr>
            <w:tcW w:w="9765" w:type="dxa"/>
            <w:tcBorders>
              <w:top w:val="nil"/>
              <w:left w:val="nil"/>
              <w:bottom w:val="single" w:sz="4" w:space="0" w:color="auto"/>
              <w:right w:val="nil"/>
            </w:tcBorders>
            <w:shd w:val="clear" w:color="auto" w:fill="auto"/>
            <w:noWrap/>
            <w:vAlign w:val="bottom"/>
            <w:hideMark/>
          </w:tcPr>
          <w:p w14:paraId="24CCF740"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Расходы по сомнительным долгам</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6361C6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44ED7B0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6596B2C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256,13</w:t>
            </w:r>
          </w:p>
        </w:tc>
        <w:tc>
          <w:tcPr>
            <w:tcW w:w="1802" w:type="dxa"/>
            <w:tcBorders>
              <w:top w:val="nil"/>
              <w:left w:val="nil"/>
              <w:bottom w:val="single" w:sz="4" w:space="0" w:color="auto"/>
              <w:right w:val="single" w:sz="4" w:space="0" w:color="auto"/>
            </w:tcBorders>
            <w:shd w:val="clear" w:color="auto" w:fill="auto"/>
            <w:noWrap/>
            <w:vAlign w:val="center"/>
            <w:hideMark/>
          </w:tcPr>
          <w:p w14:paraId="615595A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center"/>
            <w:hideMark/>
          </w:tcPr>
          <w:p w14:paraId="2B5BBA5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-256,13</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79090AD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6AF22635" w14:textId="77777777" w:rsidR="00CC5AF8" w:rsidRPr="00CC5AF8" w:rsidRDefault="00CC5AF8" w:rsidP="00CC5AF8">
            <w:pPr>
              <w:rPr>
                <w:sz w:val="20"/>
                <w:szCs w:val="20"/>
              </w:rPr>
            </w:pPr>
          </w:p>
        </w:tc>
      </w:tr>
      <w:tr w:rsidR="00CC5AF8" w:rsidRPr="00CC5AF8" w14:paraId="3228F802" w14:textId="77777777" w:rsidTr="00CC5AF8">
        <w:trPr>
          <w:trHeight w:val="42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24774B3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29</w:t>
            </w:r>
          </w:p>
        </w:tc>
        <w:tc>
          <w:tcPr>
            <w:tcW w:w="9765" w:type="dxa"/>
            <w:tcBorders>
              <w:top w:val="nil"/>
              <w:left w:val="nil"/>
              <w:bottom w:val="single" w:sz="4" w:space="0" w:color="auto"/>
              <w:right w:val="nil"/>
            </w:tcBorders>
            <w:shd w:val="clear" w:color="auto" w:fill="auto"/>
            <w:noWrap/>
            <w:vAlign w:val="bottom"/>
            <w:hideMark/>
          </w:tcPr>
          <w:p w14:paraId="0F8D746B"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Прочие расходы по прибыли (на инвестиции)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0B7F4E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6C3A249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784" w:type="dxa"/>
            <w:tcBorders>
              <w:top w:val="nil"/>
              <w:left w:val="nil"/>
              <w:bottom w:val="single" w:sz="4" w:space="0" w:color="auto"/>
              <w:right w:val="single" w:sz="4" w:space="0" w:color="auto"/>
            </w:tcBorders>
            <w:shd w:val="clear" w:color="auto" w:fill="auto"/>
            <w:noWrap/>
            <w:vAlign w:val="center"/>
            <w:hideMark/>
          </w:tcPr>
          <w:p w14:paraId="0D99BDC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5E12FCF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2044" w:type="dxa"/>
            <w:tcBorders>
              <w:top w:val="nil"/>
              <w:left w:val="nil"/>
              <w:bottom w:val="single" w:sz="4" w:space="0" w:color="auto"/>
              <w:right w:val="nil"/>
            </w:tcBorders>
            <w:shd w:val="clear" w:color="auto" w:fill="auto"/>
            <w:noWrap/>
            <w:vAlign w:val="center"/>
            <w:hideMark/>
          </w:tcPr>
          <w:p w14:paraId="197FA95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519009A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1DCF3B77" w14:textId="77777777" w:rsidR="00CC5AF8" w:rsidRPr="00CC5AF8" w:rsidRDefault="00CC5AF8" w:rsidP="00CC5AF8">
            <w:pPr>
              <w:rPr>
                <w:sz w:val="20"/>
                <w:szCs w:val="20"/>
              </w:rPr>
            </w:pPr>
          </w:p>
        </w:tc>
      </w:tr>
      <w:tr w:rsidR="00CC5AF8" w:rsidRPr="00CC5AF8" w14:paraId="7318C5D6"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68BF2BE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30</w:t>
            </w:r>
          </w:p>
        </w:tc>
        <w:tc>
          <w:tcPr>
            <w:tcW w:w="9765" w:type="dxa"/>
            <w:tcBorders>
              <w:top w:val="nil"/>
              <w:left w:val="nil"/>
              <w:bottom w:val="single" w:sz="4" w:space="0" w:color="auto"/>
              <w:right w:val="nil"/>
            </w:tcBorders>
            <w:shd w:val="clear" w:color="auto" w:fill="auto"/>
            <w:noWrap/>
            <w:vAlign w:val="bottom"/>
            <w:hideMark/>
          </w:tcPr>
          <w:p w14:paraId="0904528E"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Инвестиционная программа</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5DFBAF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7313B9F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56D13F3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347249B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center"/>
            <w:hideMark/>
          </w:tcPr>
          <w:p w14:paraId="1F81CDB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0,00</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51BCB03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4EC1925C" w14:textId="77777777" w:rsidR="00CC5AF8" w:rsidRPr="00CC5AF8" w:rsidRDefault="00CC5AF8" w:rsidP="00CC5AF8">
            <w:pPr>
              <w:rPr>
                <w:sz w:val="20"/>
                <w:szCs w:val="20"/>
              </w:rPr>
            </w:pPr>
          </w:p>
        </w:tc>
      </w:tr>
      <w:tr w:rsidR="00CC5AF8" w:rsidRPr="00CC5AF8" w14:paraId="2D84E0EE"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186A8A9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31</w:t>
            </w:r>
          </w:p>
        </w:tc>
        <w:tc>
          <w:tcPr>
            <w:tcW w:w="9765" w:type="dxa"/>
            <w:tcBorders>
              <w:top w:val="nil"/>
              <w:left w:val="nil"/>
              <w:bottom w:val="single" w:sz="4" w:space="0" w:color="auto"/>
              <w:right w:val="nil"/>
            </w:tcBorders>
            <w:shd w:val="clear" w:color="auto" w:fill="auto"/>
            <w:noWrap/>
            <w:vAlign w:val="bottom"/>
            <w:hideMark/>
          </w:tcPr>
          <w:p w14:paraId="4A53B9C4"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Расчетная предпринимательская прибыль</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90A782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71B07C3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909,63</w:t>
            </w:r>
          </w:p>
        </w:tc>
        <w:tc>
          <w:tcPr>
            <w:tcW w:w="1784" w:type="dxa"/>
            <w:tcBorders>
              <w:top w:val="nil"/>
              <w:left w:val="nil"/>
              <w:bottom w:val="single" w:sz="4" w:space="0" w:color="auto"/>
              <w:right w:val="single" w:sz="4" w:space="0" w:color="auto"/>
            </w:tcBorders>
            <w:shd w:val="clear" w:color="auto" w:fill="auto"/>
            <w:noWrap/>
            <w:vAlign w:val="center"/>
            <w:hideMark/>
          </w:tcPr>
          <w:p w14:paraId="1A99E9C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1 202,09</w:t>
            </w:r>
          </w:p>
        </w:tc>
        <w:tc>
          <w:tcPr>
            <w:tcW w:w="1802" w:type="dxa"/>
            <w:tcBorders>
              <w:top w:val="nil"/>
              <w:left w:val="nil"/>
              <w:bottom w:val="single" w:sz="4" w:space="0" w:color="auto"/>
              <w:right w:val="single" w:sz="4" w:space="0" w:color="auto"/>
            </w:tcBorders>
            <w:shd w:val="clear" w:color="auto" w:fill="auto"/>
            <w:noWrap/>
            <w:vAlign w:val="center"/>
            <w:hideMark/>
          </w:tcPr>
          <w:p w14:paraId="1DA9453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849,29</w:t>
            </w:r>
          </w:p>
        </w:tc>
        <w:tc>
          <w:tcPr>
            <w:tcW w:w="2044" w:type="dxa"/>
            <w:tcBorders>
              <w:top w:val="nil"/>
              <w:left w:val="nil"/>
              <w:bottom w:val="single" w:sz="4" w:space="0" w:color="auto"/>
              <w:right w:val="nil"/>
            </w:tcBorders>
            <w:shd w:val="clear" w:color="auto" w:fill="auto"/>
            <w:noWrap/>
            <w:vAlign w:val="center"/>
            <w:hideMark/>
          </w:tcPr>
          <w:p w14:paraId="01D0257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-352,80</w:t>
            </w:r>
          </w:p>
        </w:tc>
        <w:tc>
          <w:tcPr>
            <w:tcW w:w="1628" w:type="dxa"/>
            <w:tcBorders>
              <w:top w:val="nil"/>
              <w:left w:val="single" w:sz="4" w:space="0" w:color="auto"/>
              <w:bottom w:val="nil"/>
              <w:right w:val="single" w:sz="8" w:space="0" w:color="auto"/>
            </w:tcBorders>
            <w:shd w:val="clear" w:color="auto" w:fill="auto"/>
            <w:noWrap/>
            <w:vAlign w:val="center"/>
            <w:hideMark/>
          </w:tcPr>
          <w:p w14:paraId="293B318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-6,63</w:t>
            </w:r>
          </w:p>
        </w:tc>
        <w:tc>
          <w:tcPr>
            <w:tcW w:w="16" w:type="dxa"/>
            <w:vAlign w:val="center"/>
            <w:hideMark/>
          </w:tcPr>
          <w:p w14:paraId="5EE90C2C" w14:textId="77777777" w:rsidR="00CC5AF8" w:rsidRPr="00CC5AF8" w:rsidRDefault="00CC5AF8" w:rsidP="00CC5AF8">
            <w:pPr>
              <w:rPr>
                <w:sz w:val="20"/>
                <w:szCs w:val="20"/>
              </w:rPr>
            </w:pPr>
          </w:p>
        </w:tc>
      </w:tr>
      <w:tr w:rsidR="00CC5AF8" w:rsidRPr="00CC5AF8" w14:paraId="2DE8A806" w14:textId="77777777" w:rsidTr="00CC5AF8">
        <w:trPr>
          <w:trHeight w:val="99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5DB5E85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vAlign w:val="bottom"/>
            <w:hideMark/>
          </w:tcPr>
          <w:p w14:paraId="269F68AA" w14:textId="77777777" w:rsidR="00CC5AF8" w:rsidRPr="00CC5AF8" w:rsidRDefault="00CC5AF8" w:rsidP="00CC5AF8">
            <w:pPr>
              <w:rPr>
                <w:rFonts w:ascii="Bookman Old Style" w:hAnsi="Bookman Old Style" w:cs="Calibri"/>
                <w:sz w:val="16"/>
                <w:szCs w:val="16"/>
              </w:rPr>
            </w:pPr>
            <w:r w:rsidRPr="00CC5AF8">
              <w:rPr>
                <w:rFonts w:ascii="Bookman Old Style" w:hAnsi="Bookman Old Style" w:cs="Calibri"/>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C7EFC6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3EA6C40E"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2 547,17</w:t>
            </w:r>
          </w:p>
        </w:tc>
        <w:tc>
          <w:tcPr>
            <w:tcW w:w="1784" w:type="dxa"/>
            <w:tcBorders>
              <w:top w:val="nil"/>
              <w:left w:val="nil"/>
              <w:bottom w:val="single" w:sz="4" w:space="0" w:color="auto"/>
              <w:right w:val="single" w:sz="4" w:space="0" w:color="auto"/>
            </w:tcBorders>
            <w:shd w:val="clear" w:color="auto" w:fill="auto"/>
            <w:noWrap/>
            <w:vAlign w:val="center"/>
            <w:hideMark/>
          </w:tcPr>
          <w:p w14:paraId="1EBC1A7D"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3150F93D"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1 388,56</w:t>
            </w:r>
          </w:p>
        </w:tc>
        <w:tc>
          <w:tcPr>
            <w:tcW w:w="2044" w:type="dxa"/>
            <w:tcBorders>
              <w:top w:val="nil"/>
              <w:left w:val="nil"/>
              <w:bottom w:val="single" w:sz="4" w:space="0" w:color="auto"/>
              <w:right w:val="nil"/>
            </w:tcBorders>
            <w:shd w:val="clear" w:color="auto" w:fill="auto"/>
            <w:noWrap/>
            <w:vAlign w:val="center"/>
            <w:hideMark/>
          </w:tcPr>
          <w:p w14:paraId="0A766C1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1 388,56</w:t>
            </w:r>
          </w:p>
        </w:tc>
        <w:tc>
          <w:tcPr>
            <w:tcW w:w="162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C1E2491"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 w:type="dxa"/>
            <w:vAlign w:val="center"/>
            <w:hideMark/>
          </w:tcPr>
          <w:p w14:paraId="2B6DC9EF" w14:textId="77777777" w:rsidR="00CC5AF8" w:rsidRPr="00CC5AF8" w:rsidRDefault="00CC5AF8" w:rsidP="00CC5AF8">
            <w:pPr>
              <w:rPr>
                <w:sz w:val="20"/>
                <w:szCs w:val="20"/>
              </w:rPr>
            </w:pPr>
          </w:p>
        </w:tc>
      </w:tr>
      <w:tr w:rsidR="00CC5AF8" w:rsidRPr="00CC5AF8" w14:paraId="0CB28D59"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5182AB9F"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lastRenderedPageBreak/>
              <w:t> </w:t>
            </w:r>
          </w:p>
        </w:tc>
        <w:tc>
          <w:tcPr>
            <w:tcW w:w="9765" w:type="dxa"/>
            <w:tcBorders>
              <w:top w:val="nil"/>
              <w:left w:val="nil"/>
              <w:bottom w:val="single" w:sz="4" w:space="0" w:color="auto"/>
              <w:right w:val="nil"/>
            </w:tcBorders>
            <w:shd w:val="clear" w:color="auto" w:fill="auto"/>
            <w:noWrap/>
            <w:vAlign w:val="center"/>
            <w:hideMark/>
          </w:tcPr>
          <w:p w14:paraId="1CFECA81"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Выпадающие доходы</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5AB853C"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nil"/>
              <w:left w:val="nil"/>
              <w:bottom w:val="single" w:sz="4" w:space="0" w:color="auto"/>
              <w:right w:val="single" w:sz="4" w:space="0" w:color="auto"/>
            </w:tcBorders>
            <w:shd w:val="clear" w:color="auto" w:fill="auto"/>
            <w:noWrap/>
            <w:vAlign w:val="center"/>
            <w:hideMark/>
          </w:tcPr>
          <w:p w14:paraId="50234ED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7594C50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67569FF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2044" w:type="dxa"/>
            <w:tcBorders>
              <w:top w:val="nil"/>
              <w:left w:val="nil"/>
              <w:bottom w:val="single" w:sz="4" w:space="0" w:color="auto"/>
              <w:right w:val="nil"/>
            </w:tcBorders>
            <w:shd w:val="clear" w:color="auto" w:fill="auto"/>
            <w:noWrap/>
            <w:vAlign w:val="center"/>
            <w:hideMark/>
          </w:tcPr>
          <w:p w14:paraId="0143901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17FB6F2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23E46990" w14:textId="77777777" w:rsidR="00CC5AF8" w:rsidRPr="00CC5AF8" w:rsidRDefault="00CC5AF8" w:rsidP="00CC5AF8">
            <w:pPr>
              <w:rPr>
                <w:sz w:val="20"/>
                <w:szCs w:val="20"/>
              </w:rPr>
            </w:pPr>
          </w:p>
        </w:tc>
      </w:tr>
      <w:tr w:rsidR="00CC5AF8" w:rsidRPr="00CC5AF8" w14:paraId="5F2B7CAB"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8E54ADD"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center"/>
            <w:hideMark/>
          </w:tcPr>
          <w:p w14:paraId="4F75D2F8"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Дельта КИП</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62B4B9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nil"/>
              <w:left w:val="nil"/>
              <w:bottom w:val="single" w:sz="4" w:space="0" w:color="auto"/>
              <w:right w:val="single" w:sz="4" w:space="0" w:color="auto"/>
            </w:tcBorders>
            <w:shd w:val="clear" w:color="auto" w:fill="auto"/>
            <w:noWrap/>
            <w:vAlign w:val="center"/>
            <w:hideMark/>
          </w:tcPr>
          <w:p w14:paraId="76007F8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0C285DF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03AAA2EF"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2044" w:type="dxa"/>
            <w:tcBorders>
              <w:top w:val="nil"/>
              <w:left w:val="nil"/>
              <w:bottom w:val="single" w:sz="4" w:space="0" w:color="auto"/>
              <w:right w:val="nil"/>
            </w:tcBorders>
            <w:shd w:val="clear" w:color="auto" w:fill="auto"/>
            <w:noWrap/>
            <w:vAlign w:val="center"/>
            <w:hideMark/>
          </w:tcPr>
          <w:p w14:paraId="44394D2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65513F4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 w:type="dxa"/>
            <w:vAlign w:val="center"/>
            <w:hideMark/>
          </w:tcPr>
          <w:p w14:paraId="78F4B75E" w14:textId="77777777" w:rsidR="00CC5AF8" w:rsidRPr="00CC5AF8" w:rsidRDefault="00CC5AF8" w:rsidP="00CC5AF8">
            <w:pPr>
              <w:rPr>
                <w:sz w:val="20"/>
                <w:szCs w:val="20"/>
              </w:rPr>
            </w:pPr>
          </w:p>
        </w:tc>
      </w:tr>
      <w:tr w:rsidR="00CC5AF8" w:rsidRPr="00CC5AF8" w14:paraId="7EAAD4B8"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225A9F2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0997D497"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Необходимая валовая выручка, всего</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20C3544A"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00854D8A"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25 831,37</w:t>
            </w:r>
          </w:p>
        </w:tc>
        <w:tc>
          <w:tcPr>
            <w:tcW w:w="1784" w:type="dxa"/>
            <w:tcBorders>
              <w:top w:val="nil"/>
              <w:left w:val="nil"/>
              <w:bottom w:val="single" w:sz="4" w:space="0" w:color="auto"/>
              <w:right w:val="single" w:sz="4" w:space="0" w:color="auto"/>
            </w:tcBorders>
            <w:shd w:val="clear" w:color="auto" w:fill="auto"/>
            <w:noWrap/>
            <w:vAlign w:val="center"/>
            <w:hideMark/>
          </w:tcPr>
          <w:p w14:paraId="14FC5285"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32 370,57</w:t>
            </w:r>
          </w:p>
        </w:tc>
        <w:tc>
          <w:tcPr>
            <w:tcW w:w="1802" w:type="dxa"/>
            <w:tcBorders>
              <w:top w:val="nil"/>
              <w:left w:val="nil"/>
              <w:bottom w:val="single" w:sz="4" w:space="0" w:color="auto"/>
              <w:right w:val="single" w:sz="4" w:space="0" w:color="auto"/>
            </w:tcBorders>
            <w:shd w:val="clear" w:color="auto" w:fill="auto"/>
            <w:noWrap/>
            <w:vAlign w:val="center"/>
            <w:hideMark/>
          </w:tcPr>
          <w:p w14:paraId="2EF67250"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24 237,86</w:t>
            </w:r>
          </w:p>
        </w:tc>
        <w:tc>
          <w:tcPr>
            <w:tcW w:w="2044" w:type="dxa"/>
            <w:tcBorders>
              <w:top w:val="nil"/>
              <w:left w:val="nil"/>
              <w:bottom w:val="single" w:sz="4" w:space="0" w:color="auto"/>
              <w:right w:val="nil"/>
            </w:tcBorders>
            <w:shd w:val="clear" w:color="auto" w:fill="auto"/>
            <w:noWrap/>
            <w:vAlign w:val="center"/>
            <w:hideMark/>
          </w:tcPr>
          <w:p w14:paraId="3F8C3CAB"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-8 132,71</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020046E7"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-6,17</w:t>
            </w:r>
          </w:p>
        </w:tc>
        <w:tc>
          <w:tcPr>
            <w:tcW w:w="16" w:type="dxa"/>
            <w:vAlign w:val="center"/>
            <w:hideMark/>
          </w:tcPr>
          <w:p w14:paraId="5FACAE62" w14:textId="77777777" w:rsidR="00CC5AF8" w:rsidRPr="00CC5AF8" w:rsidRDefault="00CC5AF8" w:rsidP="00CC5AF8">
            <w:pPr>
              <w:rPr>
                <w:sz w:val="20"/>
                <w:szCs w:val="20"/>
              </w:rPr>
            </w:pPr>
          </w:p>
        </w:tc>
      </w:tr>
      <w:tr w:rsidR="00CC5AF8" w:rsidRPr="00CC5AF8" w14:paraId="3775999A"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7AAF95F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3D1A3AEB" w14:textId="77777777" w:rsidR="00CC5AF8" w:rsidRPr="00CC5AF8" w:rsidRDefault="00CC5AF8" w:rsidP="00CC5AF8">
            <w:pPr>
              <w:rPr>
                <w:rFonts w:ascii="Bookman Old Style" w:hAnsi="Bookman Old Style" w:cs="Calibri"/>
                <w:color w:val="FF0000"/>
                <w:sz w:val="16"/>
                <w:szCs w:val="16"/>
              </w:rPr>
            </w:pPr>
            <w:r w:rsidRPr="00CC5AF8">
              <w:rPr>
                <w:rFonts w:ascii="Bookman Old Style" w:hAnsi="Bookman Old Style" w:cs="Calibri"/>
                <w:color w:val="FF0000"/>
                <w:sz w:val="16"/>
                <w:szCs w:val="16"/>
              </w:rPr>
              <w:t xml:space="preserve"> в том числе на потребительский рынок</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325316C6"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389D75C2"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24 266,95</w:t>
            </w:r>
          </w:p>
        </w:tc>
        <w:tc>
          <w:tcPr>
            <w:tcW w:w="1784" w:type="dxa"/>
            <w:tcBorders>
              <w:top w:val="nil"/>
              <w:left w:val="nil"/>
              <w:bottom w:val="single" w:sz="4" w:space="0" w:color="auto"/>
              <w:right w:val="single" w:sz="4" w:space="0" w:color="auto"/>
            </w:tcBorders>
            <w:shd w:val="clear" w:color="auto" w:fill="auto"/>
            <w:noWrap/>
            <w:vAlign w:val="center"/>
            <w:hideMark/>
          </w:tcPr>
          <w:p w14:paraId="0BBB666D"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30 129,01</w:t>
            </w:r>
          </w:p>
        </w:tc>
        <w:tc>
          <w:tcPr>
            <w:tcW w:w="1802" w:type="dxa"/>
            <w:tcBorders>
              <w:top w:val="nil"/>
              <w:left w:val="nil"/>
              <w:bottom w:val="single" w:sz="4" w:space="0" w:color="auto"/>
              <w:right w:val="single" w:sz="4" w:space="0" w:color="auto"/>
            </w:tcBorders>
            <w:shd w:val="clear" w:color="auto" w:fill="auto"/>
            <w:noWrap/>
            <w:vAlign w:val="center"/>
            <w:hideMark/>
          </w:tcPr>
          <w:p w14:paraId="2F5519FF"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22 699,47</w:t>
            </w:r>
          </w:p>
        </w:tc>
        <w:tc>
          <w:tcPr>
            <w:tcW w:w="2044" w:type="dxa"/>
            <w:tcBorders>
              <w:top w:val="nil"/>
              <w:left w:val="nil"/>
              <w:bottom w:val="single" w:sz="4" w:space="0" w:color="auto"/>
              <w:right w:val="nil"/>
            </w:tcBorders>
            <w:shd w:val="clear" w:color="auto" w:fill="auto"/>
            <w:noWrap/>
            <w:vAlign w:val="center"/>
            <w:hideMark/>
          </w:tcPr>
          <w:p w14:paraId="6ED32087"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-7 429,54</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3493D387"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-6,46</w:t>
            </w:r>
          </w:p>
        </w:tc>
        <w:tc>
          <w:tcPr>
            <w:tcW w:w="16" w:type="dxa"/>
            <w:vAlign w:val="center"/>
            <w:hideMark/>
          </w:tcPr>
          <w:p w14:paraId="2626BEE2" w14:textId="77777777" w:rsidR="00CC5AF8" w:rsidRPr="00CC5AF8" w:rsidRDefault="00CC5AF8" w:rsidP="00CC5AF8">
            <w:pPr>
              <w:rPr>
                <w:sz w:val="20"/>
                <w:szCs w:val="20"/>
              </w:rPr>
            </w:pPr>
          </w:p>
        </w:tc>
      </w:tr>
      <w:tr w:rsidR="00CC5AF8" w:rsidRPr="00CC5AF8" w14:paraId="49DBE2FD"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59276F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4EE9FF20"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НВВ с учетом корректировки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1ED46F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06C8517E"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24 266,95</w:t>
            </w:r>
          </w:p>
        </w:tc>
        <w:tc>
          <w:tcPr>
            <w:tcW w:w="1784" w:type="dxa"/>
            <w:tcBorders>
              <w:top w:val="nil"/>
              <w:left w:val="nil"/>
              <w:bottom w:val="single" w:sz="4" w:space="0" w:color="auto"/>
              <w:right w:val="single" w:sz="4" w:space="0" w:color="auto"/>
            </w:tcBorders>
            <w:shd w:val="clear" w:color="auto" w:fill="auto"/>
            <w:noWrap/>
            <w:vAlign w:val="center"/>
            <w:hideMark/>
          </w:tcPr>
          <w:p w14:paraId="4DEB077F"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30 129,01</w:t>
            </w:r>
          </w:p>
        </w:tc>
        <w:tc>
          <w:tcPr>
            <w:tcW w:w="1802" w:type="dxa"/>
            <w:tcBorders>
              <w:top w:val="nil"/>
              <w:left w:val="nil"/>
              <w:bottom w:val="single" w:sz="4" w:space="0" w:color="auto"/>
              <w:right w:val="single" w:sz="4" w:space="0" w:color="auto"/>
            </w:tcBorders>
            <w:shd w:val="clear" w:color="auto" w:fill="auto"/>
            <w:noWrap/>
            <w:vAlign w:val="center"/>
            <w:hideMark/>
          </w:tcPr>
          <w:p w14:paraId="4C8B70DD"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22 699,47</w:t>
            </w:r>
          </w:p>
        </w:tc>
        <w:tc>
          <w:tcPr>
            <w:tcW w:w="2044" w:type="dxa"/>
            <w:tcBorders>
              <w:top w:val="nil"/>
              <w:left w:val="nil"/>
              <w:bottom w:val="single" w:sz="4" w:space="0" w:color="auto"/>
              <w:right w:val="nil"/>
            </w:tcBorders>
            <w:shd w:val="clear" w:color="auto" w:fill="auto"/>
            <w:noWrap/>
            <w:vAlign w:val="center"/>
            <w:hideMark/>
          </w:tcPr>
          <w:p w14:paraId="1C75A1C2"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67CB504A"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-6,46</w:t>
            </w:r>
          </w:p>
        </w:tc>
        <w:tc>
          <w:tcPr>
            <w:tcW w:w="16" w:type="dxa"/>
            <w:vAlign w:val="center"/>
            <w:hideMark/>
          </w:tcPr>
          <w:p w14:paraId="7DD4054A" w14:textId="77777777" w:rsidR="00CC5AF8" w:rsidRPr="00CC5AF8" w:rsidRDefault="00CC5AF8" w:rsidP="00CC5AF8">
            <w:pPr>
              <w:rPr>
                <w:sz w:val="20"/>
                <w:szCs w:val="20"/>
              </w:rPr>
            </w:pPr>
          </w:p>
        </w:tc>
      </w:tr>
      <w:tr w:rsidR="00CC5AF8" w:rsidRPr="00CC5AF8" w14:paraId="69E588FA"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139FEE89"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798EC373"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НВВ мощности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4ED1021"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nil"/>
              <w:left w:val="nil"/>
              <w:bottom w:val="single" w:sz="4" w:space="0" w:color="auto"/>
              <w:right w:val="single" w:sz="4" w:space="0" w:color="auto"/>
            </w:tcBorders>
            <w:shd w:val="clear" w:color="auto" w:fill="auto"/>
            <w:noWrap/>
            <w:vAlign w:val="center"/>
            <w:hideMark/>
          </w:tcPr>
          <w:p w14:paraId="4590BDD8"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21 133,97</w:t>
            </w:r>
          </w:p>
        </w:tc>
        <w:tc>
          <w:tcPr>
            <w:tcW w:w="1784" w:type="dxa"/>
            <w:tcBorders>
              <w:top w:val="nil"/>
              <w:left w:val="nil"/>
              <w:bottom w:val="single" w:sz="4" w:space="0" w:color="auto"/>
              <w:right w:val="single" w:sz="4" w:space="0" w:color="auto"/>
            </w:tcBorders>
            <w:shd w:val="clear" w:color="auto" w:fill="auto"/>
            <w:noWrap/>
            <w:vAlign w:val="center"/>
            <w:hideMark/>
          </w:tcPr>
          <w:p w14:paraId="5CCFEB0C"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2F79148F"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18 288,77</w:t>
            </w:r>
          </w:p>
        </w:tc>
        <w:tc>
          <w:tcPr>
            <w:tcW w:w="2044" w:type="dxa"/>
            <w:tcBorders>
              <w:top w:val="nil"/>
              <w:left w:val="nil"/>
              <w:bottom w:val="single" w:sz="4" w:space="0" w:color="auto"/>
              <w:right w:val="nil"/>
            </w:tcBorders>
            <w:shd w:val="clear" w:color="auto" w:fill="auto"/>
            <w:noWrap/>
            <w:vAlign w:val="center"/>
            <w:hideMark/>
          </w:tcPr>
          <w:p w14:paraId="53168CB0"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23201481"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-13,46</w:t>
            </w:r>
          </w:p>
        </w:tc>
        <w:tc>
          <w:tcPr>
            <w:tcW w:w="16" w:type="dxa"/>
            <w:vAlign w:val="center"/>
            <w:hideMark/>
          </w:tcPr>
          <w:p w14:paraId="20BF672A" w14:textId="77777777" w:rsidR="00CC5AF8" w:rsidRPr="00CC5AF8" w:rsidRDefault="00CC5AF8" w:rsidP="00CC5AF8">
            <w:pPr>
              <w:rPr>
                <w:sz w:val="20"/>
                <w:szCs w:val="20"/>
              </w:rPr>
            </w:pPr>
          </w:p>
        </w:tc>
      </w:tr>
      <w:tr w:rsidR="00CC5AF8" w:rsidRPr="00CC5AF8" w14:paraId="155D1883"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25C4CD0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09FAD9E5"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НВВ энергии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7785D0D3"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nil"/>
              <w:left w:val="nil"/>
              <w:bottom w:val="single" w:sz="4" w:space="0" w:color="auto"/>
              <w:right w:val="single" w:sz="4" w:space="0" w:color="auto"/>
            </w:tcBorders>
            <w:shd w:val="clear" w:color="auto" w:fill="auto"/>
            <w:noWrap/>
            <w:vAlign w:val="center"/>
            <w:hideMark/>
          </w:tcPr>
          <w:p w14:paraId="63A9160D"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3 132,98</w:t>
            </w:r>
          </w:p>
        </w:tc>
        <w:tc>
          <w:tcPr>
            <w:tcW w:w="1784" w:type="dxa"/>
            <w:tcBorders>
              <w:top w:val="nil"/>
              <w:left w:val="nil"/>
              <w:bottom w:val="single" w:sz="4" w:space="0" w:color="auto"/>
              <w:right w:val="single" w:sz="4" w:space="0" w:color="auto"/>
            </w:tcBorders>
            <w:shd w:val="clear" w:color="auto" w:fill="auto"/>
            <w:noWrap/>
            <w:vAlign w:val="center"/>
            <w:hideMark/>
          </w:tcPr>
          <w:p w14:paraId="68BFE409"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249C1C04"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4 410,71</w:t>
            </w:r>
          </w:p>
        </w:tc>
        <w:tc>
          <w:tcPr>
            <w:tcW w:w="2044" w:type="dxa"/>
            <w:tcBorders>
              <w:top w:val="nil"/>
              <w:left w:val="nil"/>
              <w:bottom w:val="single" w:sz="4" w:space="0" w:color="auto"/>
              <w:right w:val="nil"/>
            </w:tcBorders>
            <w:shd w:val="clear" w:color="auto" w:fill="auto"/>
            <w:noWrap/>
            <w:vAlign w:val="center"/>
            <w:hideMark/>
          </w:tcPr>
          <w:p w14:paraId="13EB8AC4"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4E37355A"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40,78</w:t>
            </w:r>
          </w:p>
        </w:tc>
        <w:tc>
          <w:tcPr>
            <w:tcW w:w="16" w:type="dxa"/>
            <w:vAlign w:val="center"/>
            <w:hideMark/>
          </w:tcPr>
          <w:p w14:paraId="3706A7B8" w14:textId="77777777" w:rsidR="00CC5AF8" w:rsidRPr="00CC5AF8" w:rsidRDefault="00CC5AF8" w:rsidP="00CC5AF8">
            <w:pPr>
              <w:rPr>
                <w:sz w:val="20"/>
                <w:szCs w:val="20"/>
              </w:rPr>
            </w:pPr>
          </w:p>
        </w:tc>
      </w:tr>
      <w:tr w:rsidR="00CC5AF8" w:rsidRPr="00CC5AF8" w14:paraId="43B33B71"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2F8204D3" w14:textId="77777777" w:rsidR="00CC5AF8" w:rsidRPr="00CC5AF8" w:rsidRDefault="00CC5AF8" w:rsidP="00CC5AF8">
            <w:pPr>
              <w:jc w:val="center"/>
              <w:rPr>
                <w:rFonts w:ascii="Bookman Old Style" w:hAnsi="Bookman Old Style" w:cs="Calibri"/>
                <w:color w:val="548235"/>
                <w:sz w:val="16"/>
                <w:szCs w:val="16"/>
              </w:rPr>
            </w:pPr>
            <w:r w:rsidRPr="00CC5AF8">
              <w:rPr>
                <w:rFonts w:ascii="Bookman Old Style" w:hAnsi="Bookman Old Style" w:cs="Calibri"/>
                <w:color w:val="548235"/>
                <w:sz w:val="16"/>
                <w:szCs w:val="16"/>
              </w:rPr>
              <w:t> </w:t>
            </w:r>
          </w:p>
        </w:tc>
        <w:tc>
          <w:tcPr>
            <w:tcW w:w="9765" w:type="dxa"/>
            <w:tcBorders>
              <w:top w:val="nil"/>
              <w:left w:val="nil"/>
              <w:bottom w:val="single" w:sz="4" w:space="0" w:color="auto"/>
              <w:right w:val="nil"/>
            </w:tcBorders>
            <w:shd w:val="clear" w:color="auto" w:fill="auto"/>
            <w:noWrap/>
            <w:vAlign w:val="bottom"/>
            <w:hideMark/>
          </w:tcPr>
          <w:p w14:paraId="29FFE513" w14:textId="77777777" w:rsidR="00CC5AF8" w:rsidRPr="00CC5AF8" w:rsidRDefault="00CC5AF8" w:rsidP="00CC5AF8">
            <w:pP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НВВ 1 полугодия</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5903DC3F" w14:textId="77777777" w:rsidR="00CC5AF8" w:rsidRPr="00CC5AF8" w:rsidRDefault="00CC5AF8" w:rsidP="00CC5AF8">
            <w:pPr>
              <w:jc w:val="center"/>
              <w:rPr>
                <w:rFonts w:ascii="Bookman Old Style" w:hAnsi="Bookman Old Style" w:cs="Calibri"/>
                <w:color w:val="548235"/>
                <w:sz w:val="16"/>
                <w:szCs w:val="16"/>
              </w:rPr>
            </w:pPr>
            <w:r w:rsidRPr="00CC5AF8">
              <w:rPr>
                <w:rFonts w:ascii="Bookman Old Style" w:hAnsi="Bookman Old Style" w:cs="Calibri"/>
                <w:color w:val="548235"/>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04254EA2"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12 384,11</w:t>
            </w:r>
          </w:p>
        </w:tc>
        <w:tc>
          <w:tcPr>
            <w:tcW w:w="1784" w:type="dxa"/>
            <w:tcBorders>
              <w:top w:val="nil"/>
              <w:left w:val="nil"/>
              <w:bottom w:val="single" w:sz="4" w:space="0" w:color="auto"/>
              <w:right w:val="single" w:sz="4" w:space="0" w:color="auto"/>
            </w:tcBorders>
            <w:shd w:val="clear" w:color="auto" w:fill="auto"/>
            <w:noWrap/>
            <w:vAlign w:val="center"/>
            <w:hideMark/>
          </w:tcPr>
          <w:p w14:paraId="264645FD"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70F7CA08"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10 961,51</w:t>
            </w:r>
          </w:p>
        </w:tc>
        <w:tc>
          <w:tcPr>
            <w:tcW w:w="2044" w:type="dxa"/>
            <w:tcBorders>
              <w:top w:val="nil"/>
              <w:left w:val="nil"/>
              <w:bottom w:val="single" w:sz="4" w:space="0" w:color="auto"/>
              <w:right w:val="nil"/>
            </w:tcBorders>
            <w:shd w:val="clear" w:color="auto" w:fill="auto"/>
            <w:noWrap/>
            <w:vAlign w:val="center"/>
            <w:hideMark/>
          </w:tcPr>
          <w:p w14:paraId="6D0E8DEA"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62673155"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6" w:type="dxa"/>
            <w:vAlign w:val="center"/>
            <w:hideMark/>
          </w:tcPr>
          <w:p w14:paraId="2BDC764D" w14:textId="77777777" w:rsidR="00CC5AF8" w:rsidRPr="00CC5AF8" w:rsidRDefault="00CC5AF8" w:rsidP="00CC5AF8">
            <w:pPr>
              <w:rPr>
                <w:sz w:val="20"/>
                <w:szCs w:val="20"/>
              </w:rPr>
            </w:pPr>
          </w:p>
        </w:tc>
      </w:tr>
      <w:tr w:rsidR="00CC5AF8" w:rsidRPr="00CC5AF8" w14:paraId="106F1124"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4DFC453A" w14:textId="77777777" w:rsidR="00CC5AF8" w:rsidRPr="00CC5AF8" w:rsidRDefault="00CC5AF8" w:rsidP="00CC5AF8">
            <w:pPr>
              <w:jc w:val="center"/>
              <w:rPr>
                <w:rFonts w:ascii="Bookman Old Style" w:hAnsi="Bookman Old Style" w:cs="Calibri"/>
                <w:color w:val="548235"/>
                <w:sz w:val="16"/>
                <w:szCs w:val="16"/>
              </w:rPr>
            </w:pPr>
            <w:r w:rsidRPr="00CC5AF8">
              <w:rPr>
                <w:rFonts w:ascii="Bookman Old Style" w:hAnsi="Bookman Old Style" w:cs="Calibri"/>
                <w:color w:val="548235"/>
                <w:sz w:val="16"/>
                <w:szCs w:val="16"/>
              </w:rPr>
              <w:t> </w:t>
            </w:r>
          </w:p>
        </w:tc>
        <w:tc>
          <w:tcPr>
            <w:tcW w:w="9765" w:type="dxa"/>
            <w:tcBorders>
              <w:top w:val="nil"/>
              <w:left w:val="nil"/>
              <w:bottom w:val="single" w:sz="4" w:space="0" w:color="auto"/>
              <w:right w:val="nil"/>
            </w:tcBorders>
            <w:shd w:val="clear" w:color="auto" w:fill="auto"/>
            <w:noWrap/>
            <w:vAlign w:val="bottom"/>
            <w:hideMark/>
          </w:tcPr>
          <w:p w14:paraId="61F8A07A" w14:textId="77777777" w:rsidR="00CC5AF8" w:rsidRPr="00CC5AF8" w:rsidRDefault="00CC5AF8" w:rsidP="00CC5AF8">
            <w:pPr>
              <w:rPr>
                <w:rFonts w:ascii="Bookman Old Style" w:hAnsi="Bookman Old Style" w:cs="Calibri"/>
                <w:color w:val="548235"/>
                <w:sz w:val="16"/>
                <w:szCs w:val="16"/>
              </w:rPr>
            </w:pPr>
            <w:r w:rsidRPr="00CC5AF8">
              <w:rPr>
                <w:rFonts w:ascii="Bookman Old Style" w:hAnsi="Bookman Old Style" w:cs="Calibri"/>
                <w:color w:val="548235"/>
                <w:sz w:val="16"/>
                <w:szCs w:val="16"/>
              </w:rPr>
              <w:t>НВВ 1 полугодия по мощности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1A31636E" w14:textId="77777777" w:rsidR="00CC5AF8" w:rsidRPr="00CC5AF8" w:rsidRDefault="00CC5AF8" w:rsidP="00CC5AF8">
            <w:pPr>
              <w:jc w:val="center"/>
              <w:rPr>
                <w:rFonts w:ascii="Bookman Old Style" w:hAnsi="Bookman Old Style" w:cs="Calibri"/>
                <w:color w:val="548235"/>
                <w:sz w:val="16"/>
                <w:szCs w:val="16"/>
              </w:rPr>
            </w:pPr>
            <w:r w:rsidRPr="00CC5AF8">
              <w:rPr>
                <w:rFonts w:ascii="Bookman Old Style" w:hAnsi="Bookman Old Style" w:cs="Calibri"/>
                <w:color w:val="548235"/>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73C03725"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10 566,99</w:t>
            </w:r>
          </w:p>
        </w:tc>
        <w:tc>
          <w:tcPr>
            <w:tcW w:w="1784" w:type="dxa"/>
            <w:tcBorders>
              <w:top w:val="nil"/>
              <w:left w:val="nil"/>
              <w:bottom w:val="single" w:sz="4" w:space="0" w:color="auto"/>
              <w:right w:val="single" w:sz="4" w:space="0" w:color="auto"/>
            </w:tcBorders>
            <w:shd w:val="clear" w:color="auto" w:fill="auto"/>
            <w:noWrap/>
            <w:vAlign w:val="center"/>
            <w:hideMark/>
          </w:tcPr>
          <w:p w14:paraId="30106B85"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00F9A882"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9 144,38</w:t>
            </w:r>
          </w:p>
        </w:tc>
        <w:tc>
          <w:tcPr>
            <w:tcW w:w="2044" w:type="dxa"/>
            <w:tcBorders>
              <w:top w:val="nil"/>
              <w:left w:val="nil"/>
              <w:bottom w:val="single" w:sz="4" w:space="0" w:color="auto"/>
              <w:right w:val="nil"/>
            </w:tcBorders>
            <w:shd w:val="clear" w:color="auto" w:fill="auto"/>
            <w:noWrap/>
            <w:vAlign w:val="center"/>
            <w:hideMark/>
          </w:tcPr>
          <w:p w14:paraId="04C238E1"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2A0CC551"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6" w:type="dxa"/>
            <w:vAlign w:val="center"/>
            <w:hideMark/>
          </w:tcPr>
          <w:p w14:paraId="46FA6E87" w14:textId="77777777" w:rsidR="00CC5AF8" w:rsidRPr="00CC5AF8" w:rsidRDefault="00CC5AF8" w:rsidP="00CC5AF8">
            <w:pPr>
              <w:rPr>
                <w:sz w:val="20"/>
                <w:szCs w:val="20"/>
              </w:rPr>
            </w:pPr>
          </w:p>
        </w:tc>
      </w:tr>
      <w:tr w:rsidR="00CC5AF8" w:rsidRPr="00CC5AF8" w14:paraId="20E0B5C9"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0FF15704" w14:textId="77777777" w:rsidR="00CC5AF8" w:rsidRPr="00CC5AF8" w:rsidRDefault="00CC5AF8" w:rsidP="00CC5AF8">
            <w:pPr>
              <w:jc w:val="center"/>
              <w:rPr>
                <w:rFonts w:ascii="Bookman Old Style" w:hAnsi="Bookman Old Style" w:cs="Calibri"/>
                <w:color w:val="548235"/>
                <w:sz w:val="16"/>
                <w:szCs w:val="16"/>
              </w:rPr>
            </w:pPr>
            <w:r w:rsidRPr="00CC5AF8">
              <w:rPr>
                <w:rFonts w:ascii="Bookman Old Style" w:hAnsi="Bookman Old Style" w:cs="Calibri"/>
                <w:color w:val="548235"/>
                <w:sz w:val="16"/>
                <w:szCs w:val="16"/>
              </w:rPr>
              <w:t> </w:t>
            </w:r>
          </w:p>
        </w:tc>
        <w:tc>
          <w:tcPr>
            <w:tcW w:w="9765" w:type="dxa"/>
            <w:tcBorders>
              <w:top w:val="nil"/>
              <w:left w:val="nil"/>
              <w:bottom w:val="single" w:sz="4" w:space="0" w:color="auto"/>
              <w:right w:val="nil"/>
            </w:tcBorders>
            <w:shd w:val="clear" w:color="auto" w:fill="auto"/>
            <w:noWrap/>
            <w:vAlign w:val="bottom"/>
            <w:hideMark/>
          </w:tcPr>
          <w:p w14:paraId="38A3EC20" w14:textId="77777777" w:rsidR="00CC5AF8" w:rsidRPr="00CC5AF8" w:rsidRDefault="00CC5AF8" w:rsidP="00CC5AF8">
            <w:pPr>
              <w:rPr>
                <w:rFonts w:ascii="Bookman Old Style" w:hAnsi="Bookman Old Style" w:cs="Calibri"/>
                <w:color w:val="548235"/>
                <w:sz w:val="16"/>
                <w:szCs w:val="16"/>
              </w:rPr>
            </w:pPr>
            <w:r w:rsidRPr="00CC5AF8">
              <w:rPr>
                <w:rFonts w:ascii="Bookman Old Style" w:hAnsi="Bookman Old Style" w:cs="Calibri"/>
                <w:color w:val="548235"/>
                <w:sz w:val="16"/>
                <w:szCs w:val="16"/>
              </w:rPr>
              <w:t>НВВ 1 полугодие по энергии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3A65FE5" w14:textId="77777777" w:rsidR="00CC5AF8" w:rsidRPr="00CC5AF8" w:rsidRDefault="00CC5AF8" w:rsidP="00CC5AF8">
            <w:pPr>
              <w:jc w:val="center"/>
              <w:rPr>
                <w:rFonts w:ascii="Bookman Old Style" w:hAnsi="Bookman Old Style" w:cs="Calibri"/>
                <w:color w:val="548235"/>
                <w:sz w:val="16"/>
                <w:szCs w:val="16"/>
              </w:rPr>
            </w:pPr>
            <w:r w:rsidRPr="00CC5AF8">
              <w:rPr>
                <w:rFonts w:ascii="Bookman Old Style" w:hAnsi="Bookman Old Style" w:cs="Calibri"/>
                <w:color w:val="548235"/>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20B9869F"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1 817,13</w:t>
            </w:r>
          </w:p>
        </w:tc>
        <w:tc>
          <w:tcPr>
            <w:tcW w:w="1784" w:type="dxa"/>
            <w:tcBorders>
              <w:top w:val="nil"/>
              <w:left w:val="nil"/>
              <w:bottom w:val="single" w:sz="4" w:space="0" w:color="auto"/>
              <w:right w:val="single" w:sz="4" w:space="0" w:color="auto"/>
            </w:tcBorders>
            <w:shd w:val="clear" w:color="auto" w:fill="auto"/>
            <w:noWrap/>
            <w:vAlign w:val="center"/>
            <w:hideMark/>
          </w:tcPr>
          <w:p w14:paraId="086E3E9B"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086486AC"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1 817,13</w:t>
            </w:r>
          </w:p>
        </w:tc>
        <w:tc>
          <w:tcPr>
            <w:tcW w:w="2044" w:type="dxa"/>
            <w:tcBorders>
              <w:top w:val="nil"/>
              <w:left w:val="nil"/>
              <w:bottom w:val="single" w:sz="4" w:space="0" w:color="auto"/>
              <w:right w:val="nil"/>
            </w:tcBorders>
            <w:shd w:val="clear" w:color="auto" w:fill="auto"/>
            <w:noWrap/>
            <w:vAlign w:val="center"/>
            <w:hideMark/>
          </w:tcPr>
          <w:p w14:paraId="138F171B"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73761722" w14:textId="77777777" w:rsidR="00CC5AF8" w:rsidRPr="00CC5AF8" w:rsidRDefault="00CC5AF8" w:rsidP="00CC5AF8">
            <w:pPr>
              <w:jc w:val="center"/>
              <w:rPr>
                <w:rFonts w:ascii="Bookman Old Style" w:hAnsi="Bookman Old Style" w:cs="Calibri"/>
                <w:b/>
                <w:bCs/>
                <w:color w:val="548235"/>
                <w:sz w:val="16"/>
                <w:szCs w:val="16"/>
              </w:rPr>
            </w:pPr>
            <w:r w:rsidRPr="00CC5AF8">
              <w:rPr>
                <w:rFonts w:ascii="Bookman Old Style" w:hAnsi="Bookman Old Style" w:cs="Calibri"/>
                <w:b/>
                <w:bCs/>
                <w:color w:val="548235"/>
                <w:sz w:val="16"/>
                <w:szCs w:val="16"/>
              </w:rPr>
              <w:t> </w:t>
            </w:r>
          </w:p>
        </w:tc>
        <w:tc>
          <w:tcPr>
            <w:tcW w:w="16" w:type="dxa"/>
            <w:vAlign w:val="center"/>
            <w:hideMark/>
          </w:tcPr>
          <w:p w14:paraId="146279A0" w14:textId="77777777" w:rsidR="00CC5AF8" w:rsidRPr="00CC5AF8" w:rsidRDefault="00CC5AF8" w:rsidP="00CC5AF8">
            <w:pPr>
              <w:rPr>
                <w:sz w:val="20"/>
                <w:szCs w:val="20"/>
              </w:rPr>
            </w:pPr>
          </w:p>
        </w:tc>
      </w:tr>
      <w:tr w:rsidR="00CC5AF8" w:rsidRPr="00CC5AF8" w14:paraId="08B8B8DC"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67AA9E82"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178FCDCD" w14:textId="77777777" w:rsidR="00CC5AF8" w:rsidRPr="00CC5AF8" w:rsidRDefault="00CC5AF8" w:rsidP="00CC5AF8">
            <w:pPr>
              <w:rPr>
                <w:b/>
                <w:bCs/>
                <w:color w:val="BF8F00"/>
                <w:sz w:val="16"/>
                <w:szCs w:val="16"/>
              </w:rPr>
            </w:pPr>
            <w:r w:rsidRPr="00CC5AF8">
              <w:rPr>
                <w:b/>
                <w:bCs/>
                <w:color w:val="BF8F00"/>
                <w:sz w:val="16"/>
                <w:szCs w:val="16"/>
              </w:rPr>
              <w:t>НВВ 2 полугодия</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2D6EC85" w14:textId="77777777" w:rsidR="00CC5AF8" w:rsidRPr="00CC5AF8" w:rsidRDefault="00CC5AF8" w:rsidP="00CC5AF8">
            <w:pPr>
              <w:jc w:val="center"/>
              <w:rPr>
                <w:rFonts w:ascii="Bookman Old Style" w:hAnsi="Bookman Old Style" w:cs="Calibri"/>
                <w:color w:val="BF8F00"/>
                <w:sz w:val="16"/>
                <w:szCs w:val="16"/>
              </w:rPr>
            </w:pPr>
            <w:r w:rsidRPr="00CC5AF8">
              <w:rPr>
                <w:rFonts w:ascii="Bookman Old Style" w:hAnsi="Bookman Old Style" w:cs="Calibri"/>
                <w:color w:val="BF8F00"/>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0A3C62E4"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11 882,84</w:t>
            </w:r>
          </w:p>
        </w:tc>
        <w:tc>
          <w:tcPr>
            <w:tcW w:w="1784" w:type="dxa"/>
            <w:tcBorders>
              <w:top w:val="nil"/>
              <w:left w:val="nil"/>
              <w:bottom w:val="single" w:sz="4" w:space="0" w:color="auto"/>
              <w:right w:val="single" w:sz="4" w:space="0" w:color="auto"/>
            </w:tcBorders>
            <w:shd w:val="clear" w:color="auto" w:fill="auto"/>
            <w:noWrap/>
            <w:vAlign w:val="center"/>
            <w:hideMark/>
          </w:tcPr>
          <w:p w14:paraId="49AA7DA0"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2CA247D2"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11 737,96</w:t>
            </w:r>
          </w:p>
        </w:tc>
        <w:tc>
          <w:tcPr>
            <w:tcW w:w="2044" w:type="dxa"/>
            <w:tcBorders>
              <w:top w:val="nil"/>
              <w:left w:val="nil"/>
              <w:bottom w:val="single" w:sz="4" w:space="0" w:color="auto"/>
              <w:right w:val="nil"/>
            </w:tcBorders>
            <w:shd w:val="clear" w:color="auto" w:fill="auto"/>
            <w:noWrap/>
            <w:vAlign w:val="center"/>
            <w:hideMark/>
          </w:tcPr>
          <w:p w14:paraId="68AA12A3"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5F99DEC4"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 w:type="dxa"/>
            <w:vAlign w:val="center"/>
            <w:hideMark/>
          </w:tcPr>
          <w:p w14:paraId="2D03E018" w14:textId="77777777" w:rsidR="00CC5AF8" w:rsidRPr="00CC5AF8" w:rsidRDefault="00CC5AF8" w:rsidP="00CC5AF8">
            <w:pPr>
              <w:rPr>
                <w:sz w:val="20"/>
                <w:szCs w:val="20"/>
              </w:rPr>
            </w:pPr>
          </w:p>
        </w:tc>
      </w:tr>
      <w:tr w:rsidR="00CC5AF8" w:rsidRPr="00CC5AF8" w14:paraId="186B2363"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19895FB"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45BE91A7" w14:textId="77777777" w:rsidR="00CC5AF8" w:rsidRPr="00CC5AF8" w:rsidRDefault="00CC5AF8" w:rsidP="00CC5AF8">
            <w:pPr>
              <w:rPr>
                <w:rFonts w:ascii="Bookman Old Style" w:hAnsi="Bookman Old Style" w:cs="Calibri"/>
                <w:color w:val="BF8F00"/>
                <w:sz w:val="16"/>
                <w:szCs w:val="16"/>
              </w:rPr>
            </w:pPr>
            <w:r w:rsidRPr="00CC5AF8">
              <w:rPr>
                <w:rFonts w:ascii="Bookman Old Style" w:hAnsi="Bookman Old Style" w:cs="Calibri"/>
                <w:color w:val="BF8F00"/>
                <w:sz w:val="16"/>
                <w:szCs w:val="16"/>
              </w:rPr>
              <w:t>НВВ 2 полугодия по мощности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3AE69AD8" w14:textId="77777777" w:rsidR="00CC5AF8" w:rsidRPr="00CC5AF8" w:rsidRDefault="00CC5AF8" w:rsidP="00CC5AF8">
            <w:pPr>
              <w:jc w:val="center"/>
              <w:rPr>
                <w:rFonts w:ascii="Bookman Old Style" w:hAnsi="Bookman Old Style" w:cs="Calibri"/>
                <w:color w:val="BF8F00"/>
                <w:sz w:val="16"/>
                <w:szCs w:val="16"/>
              </w:rPr>
            </w:pPr>
            <w:r w:rsidRPr="00CC5AF8">
              <w:rPr>
                <w:rFonts w:ascii="Bookman Old Style" w:hAnsi="Bookman Old Style" w:cs="Calibri"/>
                <w:color w:val="BF8F00"/>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3BCF2EE1"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10 566,99</w:t>
            </w:r>
          </w:p>
        </w:tc>
        <w:tc>
          <w:tcPr>
            <w:tcW w:w="1784" w:type="dxa"/>
            <w:tcBorders>
              <w:top w:val="nil"/>
              <w:left w:val="nil"/>
              <w:bottom w:val="single" w:sz="4" w:space="0" w:color="auto"/>
              <w:right w:val="single" w:sz="4" w:space="0" w:color="auto"/>
            </w:tcBorders>
            <w:shd w:val="clear" w:color="auto" w:fill="auto"/>
            <w:noWrap/>
            <w:vAlign w:val="center"/>
            <w:hideMark/>
          </w:tcPr>
          <w:p w14:paraId="1646427C"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2071533C"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9 144,38</w:t>
            </w:r>
          </w:p>
        </w:tc>
        <w:tc>
          <w:tcPr>
            <w:tcW w:w="2044" w:type="dxa"/>
            <w:tcBorders>
              <w:top w:val="nil"/>
              <w:left w:val="nil"/>
              <w:bottom w:val="single" w:sz="4" w:space="0" w:color="auto"/>
              <w:right w:val="nil"/>
            </w:tcBorders>
            <w:shd w:val="clear" w:color="auto" w:fill="auto"/>
            <w:noWrap/>
            <w:vAlign w:val="center"/>
            <w:hideMark/>
          </w:tcPr>
          <w:p w14:paraId="3692E383"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3C2EF3B4"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 w:type="dxa"/>
            <w:vAlign w:val="center"/>
            <w:hideMark/>
          </w:tcPr>
          <w:p w14:paraId="7048156E" w14:textId="77777777" w:rsidR="00CC5AF8" w:rsidRPr="00CC5AF8" w:rsidRDefault="00CC5AF8" w:rsidP="00CC5AF8">
            <w:pPr>
              <w:rPr>
                <w:sz w:val="20"/>
                <w:szCs w:val="20"/>
              </w:rPr>
            </w:pPr>
          </w:p>
        </w:tc>
      </w:tr>
      <w:tr w:rsidR="00CC5AF8" w:rsidRPr="00CC5AF8" w14:paraId="2BAD4DD3" w14:textId="77777777" w:rsidTr="00CC5AF8">
        <w:trPr>
          <w:trHeight w:val="465"/>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61393B5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6BA68984" w14:textId="77777777" w:rsidR="00CC5AF8" w:rsidRPr="00CC5AF8" w:rsidRDefault="00CC5AF8" w:rsidP="00CC5AF8">
            <w:pPr>
              <w:rPr>
                <w:rFonts w:ascii="Bookman Old Style" w:hAnsi="Bookman Old Style" w:cs="Calibri"/>
                <w:color w:val="BF8F00"/>
                <w:sz w:val="16"/>
                <w:szCs w:val="16"/>
              </w:rPr>
            </w:pPr>
            <w:r w:rsidRPr="00CC5AF8">
              <w:rPr>
                <w:rFonts w:ascii="Bookman Old Style" w:hAnsi="Bookman Old Style" w:cs="Calibri"/>
                <w:color w:val="BF8F00"/>
                <w:sz w:val="16"/>
                <w:szCs w:val="16"/>
              </w:rPr>
              <w:t>НВВ 2 полугодие по энергии</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EF67207" w14:textId="77777777" w:rsidR="00CC5AF8" w:rsidRPr="00CC5AF8" w:rsidRDefault="00CC5AF8" w:rsidP="00CC5AF8">
            <w:pPr>
              <w:jc w:val="center"/>
              <w:rPr>
                <w:rFonts w:ascii="Bookman Old Style" w:hAnsi="Bookman Old Style" w:cs="Calibri"/>
                <w:color w:val="BF8F00"/>
                <w:sz w:val="16"/>
                <w:szCs w:val="16"/>
              </w:rPr>
            </w:pPr>
            <w:r w:rsidRPr="00CC5AF8">
              <w:rPr>
                <w:rFonts w:ascii="Bookman Old Style" w:hAnsi="Bookman Old Style" w:cs="Calibri"/>
                <w:color w:val="BF8F00"/>
                <w:sz w:val="16"/>
                <w:szCs w:val="16"/>
              </w:rPr>
              <w:t>т.р.</w:t>
            </w:r>
          </w:p>
        </w:tc>
        <w:tc>
          <w:tcPr>
            <w:tcW w:w="1607" w:type="dxa"/>
            <w:tcBorders>
              <w:top w:val="nil"/>
              <w:left w:val="nil"/>
              <w:bottom w:val="single" w:sz="4" w:space="0" w:color="auto"/>
              <w:right w:val="single" w:sz="4" w:space="0" w:color="auto"/>
            </w:tcBorders>
            <w:shd w:val="clear" w:color="auto" w:fill="auto"/>
            <w:noWrap/>
            <w:vAlign w:val="center"/>
            <w:hideMark/>
          </w:tcPr>
          <w:p w14:paraId="7F817817"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1 315,85</w:t>
            </w:r>
          </w:p>
        </w:tc>
        <w:tc>
          <w:tcPr>
            <w:tcW w:w="1784" w:type="dxa"/>
            <w:tcBorders>
              <w:top w:val="nil"/>
              <w:left w:val="nil"/>
              <w:bottom w:val="single" w:sz="4" w:space="0" w:color="auto"/>
              <w:right w:val="single" w:sz="4" w:space="0" w:color="auto"/>
            </w:tcBorders>
            <w:shd w:val="clear" w:color="auto" w:fill="auto"/>
            <w:noWrap/>
            <w:vAlign w:val="center"/>
            <w:hideMark/>
          </w:tcPr>
          <w:p w14:paraId="24E90CCF"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1B9D1DD2" w14:textId="77777777" w:rsidR="00CC5AF8" w:rsidRPr="00CC5AF8" w:rsidRDefault="00CC5AF8" w:rsidP="00CC5AF8">
            <w:pPr>
              <w:jc w:val="center"/>
              <w:rPr>
                <w:rFonts w:ascii="Bookman Old Style" w:hAnsi="Bookman Old Style" w:cs="Calibri"/>
                <w:b/>
                <w:bCs/>
                <w:color w:val="BF8F00"/>
                <w:sz w:val="16"/>
                <w:szCs w:val="16"/>
              </w:rPr>
            </w:pPr>
            <w:r w:rsidRPr="00CC5AF8">
              <w:rPr>
                <w:rFonts w:ascii="Bookman Old Style" w:hAnsi="Bookman Old Style" w:cs="Calibri"/>
                <w:b/>
                <w:bCs/>
                <w:color w:val="BF8F00"/>
                <w:sz w:val="16"/>
                <w:szCs w:val="16"/>
              </w:rPr>
              <w:t>2 593,58</w:t>
            </w:r>
          </w:p>
        </w:tc>
        <w:tc>
          <w:tcPr>
            <w:tcW w:w="2044" w:type="dxa"/>
            <w:tcBorders>
              <w:top w:val="nil"/>
              <w:left w:val="nil"/>
              <w:bottom w:val="single" w:sz="4" w:space="0" w:color="auto"/>
              <w:right w:val="nil"/>
            </w:tcBorders>
            <w:shd w:val="clear" w:color="auto" w:fill="auto"/>
            <w:noWrap/>
            <w:vAlign w:val="center"/>
            <w:hideMark/>
          </w:tcPr>
          <w:p w14:paraId="758DB2BD"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580EF85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 w:type="dxa"/>
            <w:vAlign w:val="center"/>
            <w:hideMark/>
          </w:tcPr>
          <w:p w14:paraId="515B03CA" w14:textId="77777777" w:rsidR="00CC5AF8" w:rsidRPr="00CC5AF8" w:rsidRDefault="00CC5AF8" w:rsidP="00CC5AF8">
            <w:pPr>
              <w:rPr>
                <w:sz w:val="20"/>
                <w:szCs w:val="20"/>
              </w:rPr>
            </w:pPr>
          </w:p>
        </w:tc>
      </w:tr>
      <w:tr w:rsidR="00CC5AF8" w:rsidRPr="00CC5AF8" w14:paraId="6EF9ADF6" w14:textId="77777777" w:rsidTr="00CC5AF8">
        <w:trPr>
          <w:trHeight w:val="480"/>
          <w:jc w:val="center"/>
        </w:trPr>
        <w:tc>
          <w:tcPr>
            <w:tcW w:w="665" w:type="dxa"/>
            <w:tcBorders>
              <w:top w:val="nil"/>
              <w:left w:val="single" w:sz="8" w:space="0" w:color="auto"/>
              <w:bottom w:val="single" w:sz="4" w:space="0" w:color="auto"/>
              <w:right w:val="single" w:sz="4" w:space="0" w:color="auto"/>
            </w:tcBorders>
            <w:shd w:val="clear" w:color="auto" w:fill="auto"/>
            <w:noWrap/>
            <w:vAlign w:val="bottom"/>
            <w:hideMark/>
          </w:tcPr>
          <w:p w14:paraId="328F71A4"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44078030"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 xml:space="preserve"> Тариф на тепловую энергию , средний по году</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6ECD8295"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руб/Гкал</w:t>
            </w:r>
          </w:p>
        </w:tc>
        <w:tc>
          <w:tcPr>
            <w:tcW w:w="1607" w:type="dxa"/>
            <w:tcBorders>
              <w:top w:val="nil"/>
              <w:left w:val="nil"/>
              <w:bottom w:val="single" w:sz="4" w:space="0" w:color="auto"/>
              <w:right w:val="single" w:sz="4" w:space="0" w:color="auto"/>
            </w:tcBorders>
            <w:shd w:val="clear" w:color="auto" w:fill="auto"/>
            <w:noWrap/>
            <w:vAlign w:val="center"/>
            <w:hideMark/>
          </w:tcPr>
          <w:p w14:paraId="5D17837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9 014,47</w:t>
            </w:r>
          </w:p>
        </w:tc>
        <w:tc>
          <w:tcPr>
            <w:tcW w:w="1784" w:type="dxa"/>
            <w:tcBorders>
              <w:top w:val="nil"/>
              <w:left w:val="nil"/>
              <w:bottom w:val="single" w:sz="4" w:space="0" w:color="auto"/>
              <w:right w:val="single" w:sz="4" w:space="0" w:color="auto"/>
            </w:tcBorders>
            <w:shd w:val="clear" w:color="auto" w:fill="auto"/>
            <w:noWrap/>
            <w:vAlign w:val="center"/>
            <w:hideMark/>
          </w:tcPr>
          <w:p w14:paraId="6A1B5773"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nil"/>
              <w:left w:val="nil"/>
              <w:bottom w:val="single" w:sz="4" w:space="0" w:color="auto"/>
              <w:right w:val="single" w:sz="4" w:space="0" w:color="auto"/>
            </w:tcBorders>
            <w:shd w:val="clear" w:color="auto" w:fill="auto"/>
            <w:noWrap/>
            <w:vAlign w:val="center"/>
            <w:hideMark/>
          </w:tcPr>
          <w:p w14:paraId="35F6D435"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8 432,20</w:t>
            </w:r>
          </w:p>
        </w:tc>
        <w:tc>
          <w:tcPr>
            <w:tcW w:w="2044" w:type="dxa"/>
            <w:tcBorders>
              <w:top w:val="nil"/>
              <w:left w:val="nil"/>
              <w:bottom w:val="single" w:sz="4" w:space="0" w:color="auto"/>
              <w:right w:val="nil"/>
            </w:tcBorders>
            <w:shd w:val="clear" w:color="auto" w:fill="auto"/>
            <w:noWrap/>
            <w:vAlign w:val="center"/>
            <w:hideMark/>
          </w:tcPr>
          <w:p w14:paraId="5937D1A4"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nil"/>
              <w:left w:val="single" w:sz="4" w:space="0" w:color="auto"/>
              <w:bottom w:val="nil"/>
              <w:right w:val="single" w:sz="8" w:space="0" w:color="auto"/>
            </w:tcBorders>
            <w:shd w:val="clear" w:color="auto" w:fill="auto"/>
            <w:noWrap/>
            <w:vAlign w:val="center"/>
            <w:hideMark/>
          </w:tcPr>
          <w:p w14:paraId="4D7258FE" w14:textId="77777777" w:rsidR="00CC5AF8" w:rsidRPr="00CC5AF8" w:rsidRDefault="00CC5AF8" w:rsidP="00CC5AF8">
            <w:pPr>
              <w:jc w:val="cente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-6,46</w:t>
            </w:r>
          </w:p>
        </w:tc>
        <w:tc>
          <w:tcPr>
            <w:tcW w:w="16" w:type="dxa"/>
            <w:vAlign w:val="center"/>
            <w:hideMark/>
          </w:tcPr>
          <w:p w14:paraId="36CCEF00" w14:textId="77777777" w:rsidR="00CC5AF8" w:rsidRPr="00CC5AF8" w:rsidRDefault="00CC5AF8" w:rsidP="00CC5AF8">
            <w:pPr>
              <w:rPr>
                <w:sz w:val="20"/>
                <w:szCs w:val="20"/>
              </w:rPr>
            </w:pPr>
          </w:p>
        </w:tc>
      </w:tr>
      <w:tr w:rsidR="00CC5AF8" w:rsidRPr="00CC5AF8" w14:paraId="60320DD5" w14:textId="77777777" w:rsidTr="00CC5AF8">
        <w:trPr>
          <w:trHeight w:val="480"/>
          <w:jc w:val="center"/>
        </w:trPr>
        <w:tc>
          <w:tcPr>
            <w:tcW w:w="665" w:type="dxa"/>
            <w:tcBorders>
              <w:top w:val="nil"/>
              <w:left w:val="single" w:sz="8" w:space="0" w:color="auto"/>
              <w:bottom w:val="nil"/>
              <w:right w:val="single" w:sz="4" w:space="0" w:color="auto"/>
            </w:tcBorders>
            <w:shd w:val="clear" w:color="auto" w:fill="auto"/>
            <w:noWrap/>
            <w:vAlign w:val="bottom"/>
            <w:hideMark/>
          </w:tcPr>
          <w:p w14:paraId="7B93A3D6"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6A01311D" w14:textId="77777777" w:rsidR="00CC5AF8" w:rsidRPr="00CC5AF8" w:rsidRDefault="00CC5AF8" w:rsidP="00CC5AF8">
            <w:pPr>
              <w:outlineLvl w:val="0"/>
              <w:rPr>
                <w:rFonts w:ascii="Bookman Old Style" w:hAnsi="Bookman Old Style" w:cs="Calibri"/>
                <w:b/>
                <w:bCs/>
                <w:sz w:val="16"/>
                <w:szCs w:val="16"/>
              </w:rPr>
            </w:pPr>
            <w:r w:rsidRPr="00CC5AF8">
              <w:rPr>
                <w:rFonts w:ascii="Bookman Old Style" w:hAnsi="Bookman Old Style" w:cs="Calibri"/>
                <w:b/>
                <w:bCs/>
                <w:sz w:val="16"/>
                <w:szCs w:val="16"/>
              </w:rPr>
              <w:t>1 полугодие</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AC626C9"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руб/Гкал</w:t>
            </w:r>
          </w:p>
        </w:tc>
        <w:tc>
          <w:tcPr>
            <w:tcW w:w="1607" w:type="dxa"/>
            <w:tcBorders>
              <w:top w:val="nil"/>
              <w:left w:val="nil"/>
              <w:bottom w:val="nil"/>
              <w:right w:val="single" w:sz="4" w:space="0" w:color="auto"/>
            </w:tcBorders>
            <w:shd w:val="clear" w:color="auto" w:fill="auto"/>
            <w:noWrap/>
            <w:vAlign w:val="center"/>
            <w:hideMark/>
          </w:tcPr>
          <w:p w14:paraId="2ECAD386"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8 665,09</w:t>
            </w:r>
          </w:p>
        </w:tc>
        <w:tc>
          <w:tcPr>
            <w:tcW w:w="1784" w:type="dxa"/>
            <w:tcBorders>
              <w:top w:val="nil"/>
              <w:left w:val="nil"/>
              <w:bottom w:val="nil"/>
              <w:right w:val="single" w:sz="4" w:space="0" w:color="auto"/>
            </w:tcBorders>
            <w:shd w:val="clear" w:color="auto" w:fill="auto"/>
            <w:noWrap/>
            <w:vAlign w:val="center"/>
            <w:hideMark/>
          </w:tcPr>
          <w:p w14:paraId="362181BD"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nil"/>
              <w:left w:val="nil"/>
              <w:bottom w:val="nil"/>
              <w:right w:val="single" w:sz="4" w:space="0" w:color="auto"/>
            </w:tcBorders>
            <w:shd w:val="clear" w:color="auto" w:fill="auto"/>
            <w:noWrap/>
            <w:vAlign w:val="center"/>
            <w:hideMark/>
          </w:tcPr>
          <w:p w14:paraId="3E7B0321"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7 020,49</w:t>
            </w:r>
          </w:p>
        </w:tc>
        <w:tc>
          <w:tcPr>
            <w:tcW w:w="2044" w:type="dxa"/>
            <w:tcBorders>
              <w:top w:val="nil"/>
              <w:left w:val="nil"/>
              <w:bottom w:val="nil"/>
              <w:right w:val="nil"/>
            </w:tcBorders>
            <w:shd w:val="clear" w:color="auto" w:fill="auto"/>
            <w:noWrap/>
            <w:vAlign w:val="center"/>
            <w:hideMark/>
          </w:tcPr>
          <w:p w14:paraId="1033F02B"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39159AB"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 w:type="dxa"/>
            <w:vAlign w:val="center"/>
            <w:hideMark/>
          </w:tcPr>
          <w:p w14:paraId="6A29C9DD" w14:textId="77777777" w:rsidR="00CC5AF8" w:rsidRPr="00CC5AF8" w:rsidRDefault="00CC5AF8" w:rsidP="00CC5AF8">
            <w:pPr>
              <w:rPr>
                <w:sz w:val="20"/>
                <w:szCs w:val="20"/>
              </w:rPr>
            </w:pPr>
          </w:p>
        </w:tc>
      </w:tr>
      <w:tr w:rsidR="00CC5AF8" w:rsidRPr="00CC5AF8" w14:paraId="15240556" w14:textId="77777777" w:rsidTr="00CC5AF8">
        <w:trPr>
          <w:trHeight w:val="48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7B498974"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4F2B289E" w14:textId="77777777" w:rsidR="00CC5AF8" w:rsidRPr="00CC5AF8" w:rsidRDefault="00CC5AF8" w:rsidP="00CC5AF8">
            <w:pPr>
              <w:outlineLvl w:val="0"/>
              <w:rPr>
                <w:rFonts w:ascii="Bookman Old Style" w:hAnsi="Bookman Old Style" w:cs="Calibri"/>
                <w:b/>
                <w:bCs/>
                <w:sz w:val="16"/>
                <w:szCs w:val="16"/>
              </w:rPr>
            </w:pPr>
            <w:r w:rsidRPr="00CC5AF8">
              <w:rPr>
                <w:rFonts w:ascii="Bookman Old Style" w:hAnsi="Bookman Old Style" w:cs="Calibri"/>
                <w:b/>
                <w:bCs/>
                <w:sz w:val="16"/>
                <w:szCs w:val="16"/>
              </w:rPr>
              <w:t>2 полугодие</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45C20A71"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руб/Гкал</w:t>
            </w:r>
          </w:p>
        </w:tc>
        <w:tc>
          <w:tcPr>
            <w:tcW w:w="1607" w:type="dxa"/>
            <w:tcBorders>
              <w:top w:val="single" w:sz="4" w:space="0" w:color="auto"/>
              <w:left w:val="nil"/>
              <w:bottom w:val="nil"/>
              <w:right w:val="single" w:sz="4" w:space="0" w:color="auto"/>
            </w:tcBorders>
            <w:shd w:val="clear" w:color="auto" w:fill="auto"/>
            <w:noWrap/>
            <w:vAlign w:val="center"/>
            <w:hideMark/>
          </w:tcPr>
          <w:p w14:paraId="4017711C"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9 496,94</w:t>
            </w:r>
          </w:p>
        </w:tc>
        <w:tc>
          <w:tcPr>
            <w:tcW w:w="1784" w:type="dxa"/>
            <w:tcBorders>
              <w:top w:val="single" w:sz="4" w:space="0" w:color="auto"/>
              <w:left w:val="nil"/>
              <w:bottom w:val="nil"/>
              <w:right w:val="single" w:sz="4" w:space="0" w:color="auto"/>
            </w:tcBorders>
            <w:shd w:val="clear" w:color="auto" w:fill="auto"/>
            <w:noWrap/>
            <w:vAlign w:val="center"/>
            <w:hideMark/>
          </w:tcPr>
          <w:p w14:paraId="5E5B13C4"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nil"/>
              <w:right w:val="single" w:sz="4" w:space="0" w:color="auto"/>
            </w:tcBorders>
            <w:shd w:val="clear" w:color="auto" w:fill="auto"/>
            <w:noWrap/>
            <w:vAlign w:val="center"/>
            <w:hideMark/>
          </w:tcPr>
          <w:p w14:paraId="671222D0"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10 381,70</w:t>
            </w:r>
          </w:p>
        </w:tc>
        <w:tc>
          <w:tcPr>
            <w:tcW w:w="2044" w:type="dxa"/>
            <w:tcBorders>
              <w:top w:val="single" w:sz="4" w:space="0" w:color="auto"/>
              <w:left w:val="nil"/>
              <w:bottom w:val="nil"/>
              <w:right w:val="nil"/>
            </w:tcBorders>
            <w:shd w:val="clear" w:color="auto" w:fill="auto"/>
            <w:noWrap/>
            <w:vAlign w:val="center"/>
            <w:hideMark/>
          </w:tcPr>
          <w:p w14:paraId="3DCE72E2"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341A2277"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47,88</w:t>
            </w:r>
          </w:p>
        </w:tc>
        <w:tc>
          <w:tcPr>
            <w:tcW w:w="16" w:type="dxa"/>
            <w:vAlign w:val="center"/>
            <w:hideMark/>
          </w:tcPr>
          <w:p w14:paraId="69A90B51" w14:textId="77777777" w:rsidR="00CC5AF8" w:rsidRPr="00CC5AF8" w:rsidRDefault="00CC5AF8" w:rsidP="00CC5AF8">
            <w:pPr>
              <w:rPr>
                <w:sz w:val="20"/>
                <w:szCs w:val="20"/>
              </w:rPr>
            </w:pPr>
          </w:p>
        </w:tc>
      </w:tr>
      <w:tr w:rsidR="00CC5AF8" w:rsidRPr="00CC5AF8" w14:paraId="1C7F6079" w14:textId="77777777" w:rsidTr="00CC5AF8">
        <w:trPr>
          <w:trHeight w:val="48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21ED5EBB"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bottom"/>
            <w:hideMark/>
          </w:tcPr>
          <w:p w14:paraId="2A57DF09" w14:textId="77777777" w:rsidR="00CC5AF8" w:rsidRPr="00CC5AF8" w:rsidRDefault="00CC5AF8" w:rsidP="00CC5AF8">
            <w:pPr>
              <w:outlineLvl w:val="0"/>
              <w:rPr>
                <w:rFonts w:ascii="Bookman Old Style" w:hAnsi="Bookman Old Style" w:cs="Calibri"/>
                <w:b/>
                <w:bCs/>
                <w:sz w:val="16"/>
                <w:szCs w:val="16"/>
              </w:rPr>
            </w:pPr>
            <w:r w:rsidRPr="00CC5AF8">
              <w:rPr>
                <w:rFonts w:ascii="Bookman Old Style" w:hAnsi="Bookman Old Style" w:cs="Calibri"/>
                <w:b/>
                <w:bCs/>
                <w:sz w:val="16"/>
                <w:szCs w:val="16"/>
              </w:rPr>
              <w:t>изменение тарифа к предыдущему периоду</w:t>
            </w:r>
          </w:p>
        </w:tc>
        <w:tc>
          <w:tcPr>
            <w:tcW w:w="2171" w:type="dxa"/>
            <w:tcBorders>
              <w:top w:val="nil"/>
              <w:left w:val="single" w:sz="4" w:space="0" w:color="auto"/>
              <w:bottom w:val="single" w:sz="4" w:space="0" w:color="auto"/>
              <w:right w:val="single" w:sz="4" w:space="0" w:color="auto"/>
            </w:tcBorders>
            <w:shd w:val="clear" w:color="auto" w:fill="auto"/>
            <w:noWrap/>
            <w:vAlign w:val="bottom"/>
            <w:hideMark/>
          </w:tcPr>
          <w:p w14:paraId="08143177"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single" w:sz="4" w:space="0" w:color="auto"/>
              <w:left w:val="nil"/>
              <w:bottom w:val="nil"/>
              <w:right w:val="single" w:sz="4" w:space="0" w:color="auto"/>
            </w:tcBorders>
            <w:shd w:val="clear" w:color="auto" w:fill="auto"/>
            <w:noWrap/>
            <w:vAlign w:val="center"/>
            <w:hideMark/>
          </w:tcPr>
          <w:p w14:paraId="09BA69DE"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784" w:type="dxa"/>
            <w:tcBorders>
              <w:top w:val="single" w:sz="4" w:space="0" w:color="auto"/>
              <w:left w:val="nil"/>
              <w:bottom w:val="nil"/>
              <w:right w:val="single" w:sz="4" w:space="0" w:color="auto"/>
            </w:tcBorders>
            <w:shd w:val="clear" w:color="auto" w:fill="auto"/>
            <w:noWrap/>
            <w:vAlign w:val="center"/>
            <w:hideMark/>
          </w:tcPr>
          <w:p w14:paraId="4F7C0FA3"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nil"/>
              <w:right w:val="single" w:sz="4" w:space="0" w:color="auto"/>
            </w:tcBorders>
            <w:shd w:val="clear" w:color="auto" w:fill="auto"/>
            <w:noWrap/>
            <w:vAlign w:val="center"/>
            <w:hideMark/>
          </w:tcPr>
          <w:p w14:paraId="6570BD93"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2044" w:type="dxa"/>
            <w:tcBorders>
              <w:top w:val="single" w:sz="4" w:space="0" w:color="auto"/>
              <w:left w:val="nil"/>
              <w:bottom w:val="nil"/>
              <w:right w:val="nil"/>
            </w:tcBorders>
            <w:shd w:val="clear" w:color="auto" w:fill="auto"/>
            <w:noWrap/>
            <w:vAlign w:val="center"/>
            <w:hideMark/>
          </w:tcPr>
          <w:p w14:paraId="312596AE"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nil"/>
              <w:left w:val="single" w:sz="4" w:space="0" w:color="auto"/>
              <w:bottom w:val="single" w:sz="4" w:space="0" w:color="auto"/>
              <w:right w:val="single" w:sz="8" w:space="0" w:color="auto"/>
            </w:tcBorders>
            <w:shd w:val="clear" w:color="auto" w:fill="auto"/>
            <w:noWrap/>
            <w:vAlign w:val="center"/>
            <w:hideMark/>
          </w:tcPr>
          <w:p w14:paraId="0A1268BB"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 w:type="dxa"/>
            <w:vAlign w:val="center"/>
            <w:hideMark/>
          </w:tcPr>
          <w:p w14:paraId="7F488766" w14:textId="77777777" w:rsidR="00CC5AF8" w:rsidRPr="00CC5AF8" w:rsidRDefault="00CC5AF8" w:rsidP="00CC5AF8">
            <w:pPr>
              <w:rPr>
                <w:sz w:val="20"/>
                <w:szCs w:val="20"/>
              </w:rPr>
            </w:pPr>
          </w:p>
        </w:tc>
      </w:tr>
      <w:tr w:rsidR="00CC5AF8" w:rsidRPr="00CC5AF8" w14:paraId="630F2501" w14:textId="77777777" w:rsidTr="00CC5AF8">
        <w:trPr>
          <w:trHeight w:val="84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5DA4C4B7"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center"/>
            <w:hideMark/>
          </w:tcPr>
          <w:p w14:paraId="151B9A9E" w14:textId="77777777" w:rsidR="00CC5AF8" w:rsidRPr="00CC5AF8" w:rsidRDefault="00CC5AF8" w:rsidP="00CC5AF8">
            <w:pPr>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ставка за содержание тепловой мощности ср.год</w:t>
            </w:r>
          </w:p>
        </w:tc>
        <w:tc>
          <w:tcPr>
            <w:tcW w:w="2171" w:type="dxa"/>
            <w:tcBorders>
              <w:top w:val="nil"/>
              <w:left w:val="single" w:sz="4" w:space="0" w:color="auto"/>
              <w:bottom w:val="single" w:sz="4" w:space="0" w:color="auto"/>
              <w:right w:val="single" w:sz="4" w:space="0" w:color="auto"/>
            </w:tcBorders>
            <w:shd w:val="clear" w:color="auto" w:fill="auto"/>
            <w:vAlign w:val="bottom"/>
            <w:hideMark/>
          </w:tcPr>
          <w:p w14:paraId="5F0755B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тыс.руб./Гкал/ч в мес.</w:t>
            </w:r>
          </w:p>
        </w:tc>
        <w:tc>
          <w:tcPr>
            <w:tcW w:w="1607" w:type="dxa"/>
            <w:tcBorders>
              <w:top w:val="single" w:sz="4" w:space="0" w:color="auto"/>
              <w:left w:val="nil"/>
              <w:bottom w:val="nil"/>
              <w:right w:val="single" w:sz="4" w:space="0" w:color="auto"/>
            </w:tcBorders>
            <w:shd w:val="clear" w:color="auto" w:fill="auto"/>
            <w:noWrap/>
            <w:vAlign w:val="center"/>
            <w:hideMark/>
          </w:tcPr>
          <w:p w14:paraId="37706822"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2 379,95</w:t>
            </w:r>
          </w:p>
        </w:tc>
        <w:tc>
          <w:tcPr>
            <w:tcW w:w="1784" w:type="dxa"/>
            <w:tcBorders>
              <w:top w:val="single" w:sz="4" w:space="0" w:color="auto"/>
              <w:left w:val="nil"/>
              <w:bottom w:val="nil"/>
              <w:right w:val="single" w:sz="4" w:space="0" w:color="auto"/>
            </w:tcBorders>
            <w:shd w:val="clear" w:color="auto" w:fill="auto"/>
            <w:noWrap/>
            <w:vAlign w:val="center"/>
            <w:hideMark/>
          </w:tcPr>
          <w:p w14:paraId="6E57B697"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nil"/>
              <w:right w:val="single" w:sz="4" w:space="0" w:color="auto"/>
            </w:tcBorders>
            <w:shd w:val="clear" w:color="auto" w:fill="auto"/>
            <w:noWrap/>
            <w:vAlign w:val="center"/>
            <w:hideMark/>
          </w:tcPr>
          <w:p w14:paraId="3604C1A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2 351,95</w:t>
            </w:r>
          </w:p>
        </w:tc>
        <w:tc>
          <w:tcPr>
            <w:tcW w:w="2044" w:type="dxa"/>
            <w:tcBorders>
              <w:top w:val="single" w:sz="4" w:space="0" w:color="auto"/>
              <w:left w:val="nil"/>
              <w:bottom w:val="nil"/>
              <w:right w:val="nil"/>
            </w:tcBorders>
            <w:shd w:val="clear" w:color="auto" w:fill="auto"/>
            <w:noWrap/>
            <w:vAlign w:val="center"/>
            <w:hideMark/>
          </w:tcPr>
          <w:p w14:paraId="6F870FB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nil"/>
              <w:left w:val="single" w:sz="4" w:space="0" w:color="auto"/>
              <w:bottom w:val="nil"/>
              <w:right w:val="single" w:sz="8" w:space="0" w:color="auto"/>
            </w:tcBorders>
            <w:shd w:val="clear" w:color="auto" w:fill="auto"/>
            <w:noWrap/>
            <w:vAlign w:val="center"/>
            <w:hideMark/>
          </w:tcPr>
          <w:p w14:paraId="2B73DC9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-1,18</w:t>
            </w:r>
          </w:p>
        </w:tc>
        <w:tc>
          <w:tcPr>
            <w:tcW w:w="16" w:type="dxa"/>
            <w:vAlign w:val="center"/>
            <w:hideMark/>
          </w:tcPr>
          <w:p w14:paraId="16E179ED" w14:textId="77777777" w:rsidR="00CC5AF8" w:rsidRPr="00CC5AF8" w:rsidRDefault="00CC5AF8" w:rsidP="00CC5AF8">
            <w:pPr>
              <w:rPr>
                <w:sz w:val="20"/>
                <w:szCs w:val="20"/>
              </w:rPr>
            </w:pPr>
          </w:p>
        </w:tc>
      </w:tr>
      <w:tr w:rsidR="00CC5AF8" w:rsidRPr="00CC5AF8" w14:paraId="3DAD0192" w14:textId="77777777" w:rsidTr="00CC5AF8">
        <w:trPr>
          <w:trHeight w:val="69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570B8223"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center"/>
            <w:hideMark/>
          </w:tcPr>
          <w:p w14:paraId="6F8C4C55" w14:textId="77777777" w:rsidR="00CC5AF8" w:rsidRPr="00CC5AF8" w:rsidRDefault="00CC5AF8" w:rsidP="00CC5AF8">
            <w:pPr>
              <w:jc w:val="right"/>
              <w:outlineLvl w:val="0"/>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ставка за мощность 1 полугодие</w:t>
            </w:r>
          </w:p>
        </w:tc>
        <w:tc>
          <w:tcPr>
            <w:tcW w:w="2171" w:type="dxa"/>
            <w:tcBorders>
              <w:top w:val="nil"/>
              <w:left w:val="single" w:sz="4" w:space="0" w:color="auto"/>
              <w:bottom w:val="single" w:sz="4" w:space="0" w:color="auto"/>
              <w:right w:val="single" w:sz="4" w:space="0" w:color="auto"/>
            </w:tcBorders>
            <w:shd w:val="clear" w:color="auto" w:fill="auto"/>
            <w:vAlign w:val="bottom"/>
            <w:hideMark/>
          </w:tcPr>
          <w:p w14:paraId="74594DFD"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тыс.руб./Гкал/ч в мес.</w:t>
            </w:r>
          </w:p>
        </w:tc>
        <w:tc>
          <w:tcPr>
            <w:tcW w:w="1607" w:type="dxa"/>
            <w:tcBorders>
              <w:top w:val="single" w:sz="4" w:space="0" w:color="auto"/>
              <w:left w:val="nil"/>
              <w:bottom w:val="nil"/>
              <w:right w:val="single" w:sz="4" w:space="0" w:color="auto"/>
            </w:tcBorders>
            <w:shd w:val="clear" w:color="auto" w:fill="auto"/>
            <w:noWrap/>
            <w:vAlign w:val="center"/>
            <w:hideMark/>
          </w:tcPr>
          <w:p w14:paraId="2111DF85"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2 379,95</w:t>
            </w:r>
          </w:p>
        </w:tc>
        <w:tc>
          <w:tcPr>
            <w:tcW w:w="1784" w:type="dxa"/>
            <w:tcBorders>
              <w:top w:val="single" w:sz="4" w:space="0" w:color="auto"/>
              <w:left w:val="nil"/>
              <w:bottom w:val="nil"/>
              <w:right w:val="single" w:sz="4" w:space="0" w:color="auto"/>
            </w:tcBorders>
            <w:shd w:val="clear" w:color="auto" w:fill="auto"/>
            <w:noWrap/>
            <w:vAlign w:val="center"/>
            <w:hideMark/>
          </w:tcPr>
          <w:p w14:paraId="45B8A77D"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nil"/>
              <w:right w:val="single" w:sz="4" w:space="0" w:color="auto"/>
            </w:tcBorders>
            <w:shd w:val="clear" w:color="auto" w:fill="auto"/>
            <w:noWrap/>
            <w:vAlign w:val="center"/>
            <w:hideMark/>
          </w:tcPr>
          <w:p w14:paraId="57FE4CC3"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2 351,95</w:t>
            </w:r>
          </w:p>
        </w:tc>
        <w:tc>
          <w:tcPr>
            <w:tcW w:w="2044" w:type="dxa"/>
            <w:tcBorders>
              <w:top w:val="single" w:sz="4" w:space="0" w:color="auto"/>
              <w:left w:val="nil"/>
              <w:bottom w:val="nil"/>
              <w:right w:val="nil"/>
            </w:tcBorders>
            <w:shd w:val="clear" w:color="auto" w:fill="auto"/>
            <w:noWrap/>
            <w:vAlign w:val="bottom"/>
            <w:hideMark/>
          </w:tcPr>
          <w:p w14:paraId="51D3B353"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19352DD" w14:textId="77777777" w:rsidR="00CC5AF8" w:rsidRPr="00CC5AF8" w:rsidRDefault="00CC5AF8" w:rsidP="00CC5AF8">
            <w:pPr>
              <w:outlineLvl w:val="0"/>
              <w:rPr>
                <w:rFonts w:ascii="Calibri" w:hAnsi="Calibri" w:cs="Calibri"/>
                <w:color w:val="000000"/>
                <w:sz w:val="16"/>
                <w:szCs w:val="16"/>
              </w:rPr>
            </w:pPr>
            <w:r w:rsidRPr="00CC5AF8">
              <w:rPr>
                <w:rFonts w:ascii="Calibri" w:hAnsi="Calibri" w:cs="Calibri"/>
                <w:color w:val="000000"/>
                <w:sz w:val="16"/>
                <w:szCs w:val="16"/>
              </w:rPr>
              <w:t> </w:t>
            </w:r>
          </w:p>
        </w:tc>
        <w:tc>
          <w:tcPr>
            <w:tcW w:w="16" w:type="dxa"/>
            <w:vAlign w:val="center"/>
            <w:hideMark/>
          </w:tcPr>
          <w:p w14:paraId="4BDECEB6" w14:textId="77777777" w:rsidR="00CC5AF8" w:rsidRPr="00CC5AF8" w:rsidRDefault="00CC5AF8" w:rsidP="00CC5AF8">
            <w:pPr>
              <w:rPr>
                <w:sz w:val="20"/>
                <w:szCs w:val="20"/>
              </w:rPr>
            </w:pPr>
          </w:p>
        </w:tc>
      </w:tr>
      <w:tr w:rsidR="00CC5AF8" w:rsidRPr="00CC5AF8" w14:paraId="3EA05F05" w14:textId="77777777" w:rsidTr="00CC5AF8">
        <w:trPr>
          <w:trHeight w:val="78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312215A2"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lastRenderedPageBreak/>
              <w:t> </w:t>
            </w:r>
          </w:p>
        </w:tc>
        <w:tc>
          <w:tcPr>
            <w:tcW w:w="9765" w:type="dxa"/>
            <w:tcBorders>
              <w:top w:val="nil"/>
              <w:left w:val="nil"/>
              <w:bottom w:val="single" w:sz="4" w:space="0" w:color="auto"/>
              <w:right w:val="nil"/>
            </w:tcBorders>
            <w:shd w:val="clear" w:color="auto" w:fill="auto"/>
            <w:noWrap/>
            <w:vAlign w:val="center"/>
            <w:hideMark/>
          </w:tcPr>
          <w:p w14:paraId="03A4A84B" w14:textId="77777777" w:rsidR="00CC5AF8" w:rsidRPr="00CC5AF8" w:rsidRDefault="00CC5AF8" w:rsidP="00CC5AF8">
            <w:pPr>
              <w:jc w:val="right"/>
              <w:outlineLvl w:val="0"/>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ставка за мощность 2 полугодие</w:t>
            </w:r>
          </w:p>
        </w:tc>
        <w:tc>
          <w:tcPr>
            <w:tcW w:w="2171" w:type="dxa"/>
            <w:tcBorders>
              <w:top w:val="nil"/>
              <w:left w:val="single" w:sz="4" w:space="0" w:color="auto"/>
              <w:bottom w:val="single" w:sz="4" w:space="0" w:color="auto"/>
              <w:right w:val="single" w:sz="4" w:space="0" w:color="auto"/>
            </w:tcBorders>
            <w:shd w:val="clear" w:color="auto" w:fill="auto"/>
            <w:vAlign w:val="bottom"/>
            <w:hideMark/>
          </w:tcPr>
          <w:p w14:paraId="5ED900D0"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тыс.руб./Гкал/ч в мес.</w:t>
            </w:r>
          </w:p>
        </w:tc>
        <w:tc>
          <w:tcPr>
            <w:tcW w:w="1607" w:type="dxa"/>
            <w:tcBorders>
              <w:top w:val="single" w:sz="4" w:space="0" w:color="auto"/>
              <w:left w:val="nil"/>
              <w:bottom w:val="nil"/>
              <w:right w:val="single" w:sz="4" w:space="0" w:color="auto"/>
            </w:tcBorders>
            <w:shd w:val="clear" w:color="auto" w:fill="auto"/>
            <w:noWrap/>
            <w:vAlign w:val="center"/>
            <w:hideMark/>
          </w:tcPr>
          <w:p w14:paraId="460114E9"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2 379,95</w:t>
            </w:r>
          </w:p>
        </w:tc>
        <w:tc>
          <w:tcPr>
            <w:tcW w:w="1784" w:type="dxa"/>
            <w:tcBorders>
              <w:top w:val="single" w:sz="4" w:space="0" w:color="auto"/>
              <w:left w:val="nil"/>
              <w:bottom w:val="nil"/>
              <w:right w:val="single" w:sz="4" w:space="0" w:color="auto"/>
            </w:tcBorders>
            <w:shd w:val="clear" w:color="auto" w:fill="auto"/>
            <w:noWrap/>
            <w:vAlign w:val="center"/>
            <w:hideMark/>
          </w:tcPr>
          <w:p w14:paraId="328C1752"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nil"/>
              <w:right w:val="single" w:sz="4" w:space="0" w:color="auto"/>
            </w:tcBorders>
            <w:shd w:val="clear" w:color="auto" w:fill="auto"/>
            <w:noWrap/>
            <w:vAlign w:val="center"/>
            <w:hideMark/>
          </w:tcPr>
          <w:p w14:paraId="4367751D"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2 351,95</w:t>
            </w:r>
          </w:p>
        </w:tc>
        <w:tc>
          <w:tcPr>
            <w:tcW w:w="2044" w:type="dxa"/>
            <w:tcBorders>
              <w:top w:val="single" w:sz="4" w:space="0" w:color="auto"/>
              <w:left w:val="nil"/>
              <w:bottom w:val="nil"/>
              <w:right w:val="nil"/>
            </w:tcBorders>
            <w:shd w:val="clear" w:color="auto" w:fill="auto"/>
            <w:noWrap/>
            <w:vAlign w:val="bottom"/>
            <w:hideMark/>
          </w:tcPr>
          <w:p w14:paraId="7304A895"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single" w:sz="4" w:space="0" w:color="auto"/>
              <w:left w:val="single" w:sz="4" w:space="0" w:color="auto"/>
              <w:bottom w:val="nil"/>
              <w:right w:val="single" w:sz="8" w:space="0" w:color="auto"/>
            </w:tcBorders>
            <w:shd w:val="clear" w:color="auto" w:fill="auto"/>
            <w:noWrap/>
            <w:vAlign w:val="center"/>
            <w:hideMark/>
          </w:tcPr>
          <w:p w14:paraId="14C44E2C" w14:textId="77777777" w:rsidR="00CC5AF8" w:rsidRPr="00CC5AF8" w:rsidRDefault="00CC5AF8" w:rsidP="00CC5AF8">
            <w:pPr>
              <w:jc w:val="center"/>
              <w:outlineLvl w:val="0"/>
              <w:rPr>
                <w:rFonts w:ascii="Bookman Old Style" w:hAnsi="Bookman Old Style" w:cs="Calibri"/>
                <w:b/>
                <w:bCs/>
                <w:color w:val="FF0000"/>
                <w:sz w:val="16"/>
                <w:szCs w:val="16"/>
              </w:rPr>
            </w:pPr>
            <w:r w:rsidRPr="00CC5AF8">
              <w:rPr>
                <w:rFonts w:ascii="Bookman Old Style" w:hAnsi="Bookman Old Style" w:cs="Calibri"/>
                <w:b/>
                <w:bCs/>
                <w:color w:val="FF0000"/>
                <w:sz w:val="16"/>
                <w:szCs w:val="16"/>
              </w:rPr>
              <w:t>0,00</w:t>
            </w:r>
          </w:p>
        </w:tc>
        <w:tc>
          <w:tcPr>
            <w:tcW w:w="16" w:type="dxa"/>
            <w:vAlign w:val="center"/>
            <w:hideMark/>
          </w:tcPr>
          <w:p w14:paraId="49F7B325" w14:textId="77777777" w:rsidR="00CC5AF8" w:rsidRPr="00CC5AF8" w:rsidRDefault="00CC5AF8" w:rsidP="00CC5AF8">
            <w:pPr>
              <w:rPr>
                <w:sz w:val="20"/>
                <w:szCs w:val="20"/>
              </w:rPr>
            </w:pPr>
          </w:p>
        </w:tc>
      </w:tr>
      <w:tr w:rsidR="00CC5AF8" w:rsidRPr="00CC5AF8" w14:paraId="7B778247" w14:textId="77777777" w:rsidTr="00CC5AF8">
        <w:trPr>
          <w:trHeight w:val="48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296A0EB8"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center"/>
            <w:hideMark/>
          </w:tcPr>
          <w:p w14:paraId="64C382C1" w14:textId="77777777" w:rsidR="00CC5AF8" w:rsidRPr="00CC5AF8" w:rsidRDefault="00CC5AF8" w:rsidP="00CC5AF8">
            <w:pPr>
              <w:rPr>
                <w:rFonts w:ascii="Bookman Old Style" w:hAnsi="Bookman Old Style" w:cs="Calibri"/>
                <w:b/>
                <w:bCs/>
                <w:sz w:val="16"/>
                <w:szCs w:val="16"/>
              </w:rPr>
            </w:pPr>
            <w:r w:rsidRPr="00CC5AF8">
              <w:rPr>
                <w:rFonts w:ascii="Bookman Old Style" w:hAnsi="Bookman Old Style" w:cs="Calibri"/>
                <w:b/>
                <w:bCs/>
                <w:sz w:val="16"/>
                <w:szCs w:val="16"/>
              </w:rPr>
              <w:t>ставка за тепловую энергию в воде, средняя по году</w:t>
            </w:r>
          </w:p>
        </w:tc>
        <w:tc>
          <w:tcPr>
            <w:tcW w:w="2171" w:type="dxa"/>
            <w:tcBorders>
              <w:top w:val="nil"/>
              <w:left w:val="single" w:sz="4" w:space="0" w:color="auto"/>
              <w:bottom w:val="single" w:sz="4" w:space="0" w:color="auto"/>
              <w:right w:val="single" w:sz="4" w:space="0" w:color="auto"/>
            </w:tcBorders>
            <w:shd w:val="clear" w:color="auto" w:fill="auto"/>
            <w:vAlign w:val="bottom"/>
            <w:hideMark/>
          </w:tcPr>
          <w:p w14:paraId="3B7C251E" w14:textId="77777777" w:rsidR="00CC5AF8" w:rsidRPr="00CC5AF8" w:rsidRDefault="00CC5AF8" w:rsidP="00CC5AF8">
            <w:pPr>
              <w:jc w:val="center"/>
              <w:rPr>
                <w:rFonts w:ascii="Bookman Old Style" w:hAnsi="Bookman Old Style" w:cs="Calibri"/>
                <w:sz w:val="16"/>
                <w:szCs w:val="16"/>
              </w:rPr>
            </w:pPr>
            <w:r w:rsidRPr="00CC5AF8">
              <w:rPr>
                <w:rFonts w:ascii="Bookman Old Style" w:hAnsi="Bookman Old Style" w:cs="Calibri"/>
                <w:sz w:val="16"/>
                <w:szCs w:val="16"/>
              </w:rPr>
              <w:t> </w:t>
            </w:r>
          </w:p>
        </w:tc>
        <w:tc>
          <w:tcPr>
            <w:tcW w:w="1607" w:type="dxa"/>
            <w:tcBorders>
              <w:top w:val="single" w:sz="4" w:space="0" w:color="auto"/>
              <w:left w:val="nil"/>
              <w:bottom w:val="nil"/>
              <w:right w:val="single" w:sz="4" w:space="0" w:color="auto"/>
            </w:tcBorders>
            <w:shd w:val="clear" w:color="auto" w:fill="auto"/>
            <w:noWrap/>
            <w:vAlign w:val="center"/>
            <w:hideMark/>
          </w:tcPr>
          <w:p w14:paraId="24A8C52B"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1 163,81</w:t>
            </w:r>
          </w:p>
        </w:tc>
        <w:tc>
          <w:tcPr>
            <w:tcW w:w="1784" w:type="dxa"/>
            <w:tcBorders>
              <w:top w:val="single" w:sz="4" w:space="0" w:color="auto"/>
              <w:left w:val="nil"/>
              <w:bottom w:val="nil"/>
              <w:right w:val="single" w:sz="4" w:space="0" w:color="auto"/>
            </w:tcBorders>
            <w:shd w:val="clear" w:color="auto" w:fill="auto"/>
            <w:noWrap/>
            <w:vAlign w:val="center"/>
            <w:hideMark/>
          </w:tcPr>
          <w:p w14:paraId="79A0D138"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nil"/>
              <w:right w:val="single" w:sz="4" w:space="0" w:color="auto"/>
            </w:tcBorders>
            <w:shd w:val="clear" w:color="auto" w:fill="auto"/>
            <w:noWrap/>
            <w:vAlign w:val="center"/>
            <w:hideMark/>
          </w:tcPr>
          <w:p w14:paraId="29873FF1"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1 638,45</w:t>
            </w:r>
          </w:p>
        </w:tc>
        <w:tc>
          <w:tcPr>
            <w:tcW w:w="2044" w:type="dxa"/>
            <w:tcBorders>
              <w:top w:val="single" w:sz="4" w:space="0" w:color="auto"/>
              <w:left w:val="nil"/>
              <w:bottom w:val="nil"/>
              <w:right w:val="nil"/>
            </w:tcBorders>
            <w:shd w:val="clear" w:color="auto" w:fill="auto"/>
            <w:noWrap/>
            <w:vAlign w:val="bottom"/>
            <w:hideMark/>
          </w:tcPr>
          <w:p w14:paraId="44ACB7EC"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single" w:sz="4" w:space="0" w:color="auto"/>
              <w:left w:val="single" w:sz="4" w:space="0" w:color="auto"/>
              <w:bottom w:val="nil"/>
              <w:right w:val="single" w:sz="8" w:space="0" w:color="auto"/>
            </w:tcBorders>
            <w:shd w:val="clear" w:color="auto" w:fill="auto"/>
            <w:noWrap/>
            <w:vAlign w:val="center"/>
            <w:hideMark/>
          </w:tcPr>
          <w:p w14:paraId="3118BB7E" w14:textId="77777777" w:rsidR="00CC5AF8" w:rsidRPr="00CC5AF8" w:rsidRDefault="00CC5AF8" w:rsidP="00CC5AF8">
            <w:pPr>
              <w:jc w:val="center"/>
              <w:rPr>
                <w:rFonts w:ascii="Bookman Old Style" w:hAnsi="Bookman Old Style" w:cs="Calibri"/>
                <w:b/>
                <w:bCs/>
                <w:sz w:val="16"/>
                <w:szCs w:val="16"/>
              </w:rPr>
            </w:pPr>
            <w:r w:rsidRPr="00CC5AF8">
              <w:rPr>
                <w:rFonts w:ascii="Bookman Old Style" w:hAnsi="Bookman Old Style" w:cs="Calibri"/>
                <w:b/>
                <w:bCs/>
                <w:sz w:val="16"/>
                <w:szCs w:val="16"/>
              </w:rPr>
              <w:t>40,78</w:t>
            </w:r>
          </w:p>
        </w:tc>
        <w:tc>
          <w:tcPr>
            <w:tcW w:w="16" w:type="dxa"/>
            <w:vAlign w:val="center"/>
            <w:hideMark/>
          </w:tcPr>
          <w:p w14:paraId="1CDD93B0" w14:textId="77777777" w:rsidR="00CC5AF8" w:rsidRPr="00CC5AF8" w:rsidRDefault="00CC5AF8" w:rsidP="00CC5AF8">
            <w:pPr>
              <w:rPr>
                <w:sz w:val="20"/>
                <w:szCs w:val="20"/>
              </w:rPr>
            </w:pPr>
          </w:p>
        </w:tc>
      </w:tr>
      <w:tr w:rsidR="00CC5AF8" w:rsidRPr="00CC5AF8" w14:paraId="0B3385C2" w14:textId="77777777" w:rsidTr="00CC5AF8">
        <w:trPr>
          <w:trHeight w:val="48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32CDD89A"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center"/>
            <w:hideMark/>
          </w:tcPr>
          <w:p w14:paraId="1DFB5AB3" w14:textId="77777777" w:rsidR="00CC5AF8" w:rsidRPr="00CC5AF8" w:rsidRDefault="00CC5AF8" w:rsidP="00CC5AF8">
            <w:pPr>
              <w:jc w:val="right"/>
              <w:outlineLvl w:val="0"/>
              <w:rPr>
                <w:rFonts w:ascii="Bookman Old Style" w:hAnsi="Bookman Old Style" w:cs="Calibri"/>
                <w:b/>
                <w:bCs/>
                <w:sz w:val="16"/>
                <w:szCs w:val="16"/>
              </w:rPr>
            </w:pPr>
            <w:r w:rsidRPr="00CC5AF8">
              <w:rPr>
                <w:rFonts w:ascii="Bookman Old Style" w:hAnsi="Bookman Old Style" w:cs="Calibri"/>
                <w:b/>
                <w:bCs/>
                <w:sz w:val="16"/>
                <w:szCs w:val="16"/>
              </w:rPr>
              <w:t>1 полугодие</w:t>
            </w:r>
          </w:p>
        </w:tc>
        <w:tc>
          <w:tcPr>
            <w:tcW w:w="2171" w:type="dxa"/>
            <w:tcBorders>
              <w:top w:val="nil"/>
              <w:left w:val="single" w:sz="4" w:space="0" w:color="auto"/>
              <w:bottom w:val="single" w:sz="4" w:space="0" w:color="auto"/>
              <w:right w:val="single" w:sz="4" w:space="0" w:color="auto"/>
            </w:tcBorders>
            <w:shd w:val="clear" w:color="auto" w:fill="auto"/>
            <w:vAlign w:val="bottom"/>
            <w:hideMark/>
          </w:tcPr>
          <w:p w14:paraId="4ED334D5"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руб./Гкал.</w:t>
            </w:r>
          </w:p>
        </w:tc>
        <w:tc>
          <w:tcPr>
            <w:tcW w:w="1607" w:type="dxa"/>
            <w:tcBorders>
              <w:top w:val="single" w:sz="4" w:space="0" w:color="auto"/>
              <w:left w:val="nil"/>
              <w:bottom w:val="nil"/>
              <w:right w:val="single" w:sz="4" w:space="0" w:color="auto"/>
            </w:tcBorders>
            <w:shd w:val="clear" w:color="auto" w:fill="auto"/>
            <w:noWrap/>
            <w:vAlign w:val="center"/>
            <w:hideMark/>
          </w:tcPr>
          <w:p w14:paraId="179EA4E0"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1 163,81</w:t>
            </w:r>
          </w:p>
        </w:tc>
        <w:tc>
          <w:tcPr>
            <w:tcW w:w="1784" w:type="dxa"/>
            <w:tcBorders>
              <w:top w:val="single" w:sz="4" w:space="0" w:color="auto"/>
              <w:left w:val="nil"/>
              <w:bottom w:val="nil"/>
              <w:right w:val="single" w:sz="4" w:space="0" w:color="auto"/>
            </w:tcBorders>
            <w:shd w:val="clear" w:color="auto" w:fill="auto"/>
            <w:noWrap/>
            <w:vAlign w:val="center"/>
            <w:hideMark/>
          </w:tcPr>
          <w:p w14:paraId="3C27E284"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nil"/>
              <w:right w:val="single" w:sz="4" w:space="0" w:color="auto"/>
            </w:tcBorders>
            <w:shd w:val="clear" w:color="auto" w:fill="auto"/>
            <w:noWrap/>
            <w:vAlign w:val="center"/>
            <w:hideMark/>
          </w:tcPr>
          <w:p w14:paraId="6129C42F"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1 163,81</w:t>
            </w:r>
          </w:p>
        </w:tc>
        <w:tc>
          <w:tcPr>
            <w:tcW w:w="2044" w:type="dxa"/>
            <w:tcBorders>
              <w:top w:val="single" w:sz="4" w:space="0" w:color="auto"/>
              <w:left w:val="nil"/>
              <w:bottom w:val="nil"/>
              <w:right w:val="nil"/>
            </w:tcBorders>
            <w:shd w:val="clear" w:color="auto" w:fill="auto"/>
            <w:noWrap/>
            <w:vAlign w:val="bottom"/>
            <w:hideMark/>
          </w:tcPr>
          <w:p w14:paraId="1A581DF0"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single" w:sz="4" w:space="0" w:color="auto"/>
              <w:left w:val="single" w:sz="4" w:space="0" w:color="auto"/>
              <w:bottom w:val="nil"/>
              <w:right w:val="single" w:sz="8" w:space="0" w:color="auto"/>
            </w:tcBorders>
            <w:shd w:val="clear" w:color="auto" w:fill="auto"/>
            <w:noWrap/>
            <w:vAlign w:val="center"/>
            <w:hideMark/>
          </w:tcPr>
          <w:p w14:paraId="41813204"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 w:type="dxa"/>
            <w:vAlign w:val="center"/>
            <w:hideMark/>
          </w:tcPr>
          <w:p w14:paraId="14689547" w14:textId="77777777" w:rsidR="00CC5AF8" w:rsidRPr="00CC5AF8" w:rsidRDefault="00CC5AF8" w:rsidP="00CC5AF8">
            <w:pPr>
              <w:rPr>
                <w:sz w:val="20"/>
                <w:szCs w:val="20"/>
              </w:rPr>
            </w:pPr>
          </w:p>
        </w:tc>
      </w:tr>
      <w:tr w:rsidR="00CC5AF8" w:rsidRPr="00CC5AF8" w14:paraId="6461F626" w14:textId="77777777" w:rsidTr="00CC5AF8">
        <w:trPr>
          <w:trHeight w:val="480"/>
          <w:jc w:val="center"/>
        </w:trPr>
        <w:tc>
          <w:tcPr>
            <w:tcW w:w="665" w:type="dxa"/>
            <w:tcBorders>
              <w:top w:val="single" w:sz="4" w:space="0" w:color="auto"/>
              <w:left w:val="single" w:sz="8" w:space="0" w:color="auto"/>
              <w:bottom w:val="nil"/>
              <w:right w:val="single" w:sz="4" w:space="0" w:color="auto"/>
            </w:tcBorders>
            <w:shd w:val="clear" w:color="auto" w:fill="auto"/>
            <w:noWrap/>
            <w:vAlign w:val="bottom"/>
            <w:hideMark/>
          </w:tcPr>
          <w:p w14:paraId="529F2975"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4" w:space="0" w:color="auto"/>
              <w:right w:val="nil"/>
            </w:tcBorders>
            <w:shd w:val="clear" w:color="auto" w:fill="auto"/>
            <w:noWrap/>
            <w:vAlign w:val="center"/>
            <w:hideMark/>
          </w:tcPr>
          <w:p w14:paraId="3F06605F" w14:textId="77777777" w:rsidR="00CC5AF8" w:rsidRPr="00CC5AF8" w:rsidRDefault="00CC5AF8" w:rsidP="00CC5AF8">
            <w:pPr>
              <w:jc w:val="right"/>
              <w:outlineLvl w:val="0"/>
              <w:rPr>
                <w:rFonts w:ascii="Bookman Old Style" w:hAnsi="Bookman Old Style" w:cs="Calibri"/>
                <w:b/>
                <w:bCs/>
                <w:sz w:val="16"/>
                <w:szCs w:val="16"/>
              </w:rPr>
            </w:pPr>
            <w:r w:rsidRPr="00CC5AF8">
              <w:rPr>
                <w:rFonts w:ascii="Bookman Old Style" w:hAnsi="Bookman Old Style" w:cs="Calibri"/>
                <w:b/>
                <w:bCs/>
                <w:sz w:val="16"/>
                <w:szCs w:val="16"/>
              </w:rPr>
              <w:t>2 полугодие</w:t>
            </w:r>
          </w:p>
        </w:tc>
        <w:tc>
          <w:tcPr>
            <w:tcW w:w="2171" w:type="dxa"/>
            <w:tcBorders>
              <w:top w:val="nil"/>
              <w:left w:val="single" w:sz="4" w:space="0" w:color="auto"/>
              <w:bottom w:val="single" w:sz="4" w:space="0" w:color="auto"/>
              <w:right w:val="single" w:sz="4" w:space="0" w:color="auto"/>
            </w:tcBorders>
            <w:shd w:val="clear" w:color="auto" w:fill="auto"/>
            <w:vAlign w:val="bottom"/>
            <w:hideMark/>
          </w:tcPr>
          <w:p w14:paraId="72ABE171"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руб./Гкал.</w:t>
            </w:r>
          </w:p>
        </w:tc>
        <w:tc>
          <w:tcPr>
            <w:tcW w:w="1607" w:type="dxa"/>
            <w:tcBorders>
              <w:top w:val="single" w:sz="4" w:space="0" w:color="auto"/>
              <w:left w:val="nil"/>
              <w:bottom w:val="nil"/>
              <w:right w:val="single" w:sz="4" w:space="0" w:color="auto"/>
            </w:tcBorders>
            <w:shd w:val="clear" w:color="auto" w:fill="auto"/>
            <w:noWrap/>
            <w:vAlign w:val="center"/>
            <w:hideMark/>
          </w:tcPr>
          <w:p w14:paraId="46F4B073"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1 163,81</w:t>
            </w:r>
          </w:p>
        </w:tc>
        <w:tc>
          <w:tcPr>
            <w:tcW w:w="1784" w:type="dxa"/>
            <w:tcBorders>
              <w:top w:val="single" w:sz="4" w:space="0" w:color="auto"/>
              <w:left w:val="nil"/>
              <w:bottom w:val="nil"/>
              <w:right w:val="single" w:sz="4" w:space="0" w:color="auto"/>
            </w:tcBorders>
            <w:shd w:val="clear" w:color="auto" w:fill="auto"/>
            <w:noWrap/>
            <w:vAlign w:val="center"/>
            <w:hideMark/>
          </w:tcPr>
          <w:p w14:paraId="3422041E"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nil"/>
              <w:right w:val="single" w:sz="4" w:space="0" w:color="auto"/>
            </w:tcBorders>
            <w:shd w:val="clear" w:color="auto" w:fill="auto"/>
            <w:noWrap/>
            <w:vAlign w:val="center"/>
            <w:hideMark/>
          </w:tcPr>
          <w:p w14:paraId="1804D2A9"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2 293,90</w:t>
            </w:r>
          </w:p>
        </w:tc>
        <w:tc>
          <w:tcPr>
            <w:tcW w:w="2044" w:type="dxa"/>
            <w:tcBorders>
              <w:top w:val="single" w:sz="4" w:space="0" w:color="auto"/>
              <w:left w:val="nil"/>
              <w:bottom w:val="nil"/>
              <w:right w:val="nil"/>
            </w:tcBorders>
            <w:shd w:val="clear" w:color="auto" w:fill="auto"/>
            <w:noWrap/>
            <w:vAlign w:val="bottom"/>
            <w:hideMark/>
          </w:tcPr>
          <w:p w14:paraId="0C12561E"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single" w:sz="4" w:space="0" w:color="auto"/>
              <w:left w:val="single" w:sz="4" w:space="0" w:color="auto"/>
              <w:bottom w:val="nil"/>
              <w:right w:val="single" w:sz="8" w:space="0" w:color="auto"/>
            </w:tcBorders>
            <w:shd w:val="clear" w:color="auto" w:fill="auto"/>
            <w:noWrap/>
            <w:vAlign w:val="center"/>
            <w:hideMark/>
          </w:tcPr>
          <w:p w14:paraId="367E83A2"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97,10</w:t>
            </w:r>
          </w:p>
        </w:tc>
        <w:tc>
          <w:tcPr>
            <w:tcW w:w="16" w:type="dxa"/>
            <w:vAlign w:val="center"/>
            <w:hideMark/>
          </w:tcPr>
          <w:p w14:paraId="2E8CA350" w14:textId="77777777" w:rsidR="00CC5AF8" w:rsidRPr="00CC5AF8" w:rsidRDefault="00CC5AF8" w:rsidP="00CC5AF8">
            <w:pPr>
              <w:rPr>
                <w:sz w:val="20"/>
                <w:szCs w:val="20"/>
              </w:rPr>
            </w:pPr>
          </w:p>
        </w:tc>
      </w:tr>
      <w:tr w:rsidR="00CC5AF8" w:rsidRPr="00CC5AF8" w14:paraId="73A00CB5" w14:textId="77777777" w:rsidTr="00CC5AF8">
        <w:trPr>
          <w:trHeight w:val="480"/>
          <w:jc w:val="center"/>
        </w:trPr>
        <w:tc>
          <w:tcPr>
            <w:tcW w:w="66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D2CF197"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 </w:t>
            </w:r>
          </w:p>
        </w:tc>
        <w:tc>
          <w:tcPr>
            <w:tcW w:w="9765" w:type="dxa"/>
            <w:tcBorders>
              <w:top w:val="nil"/>
              <w:left w:val="nil"/>
              <w:bottom w:val="single" w:sz="8" w:space="0" w:color="auto"/>
              <w:right w:val="nil"/>
            </w:tcBorders>
            <w:shd w:val="clear" w:color="auto" w:fill="auto"/>
            <w:noWrap/>
            <w:vAlign w:val="center"/>
            <w:hideMark/>
          </w:tcPr>
          <w:p w14:paraId="603CE2E7" w14:textId="77777777" w:rsidR="00CC5AF8" w:rsidRPr="00CC5AF8" w:rsidRDefault="00CC5AF8" w:rsidP="00CC5AF8">
            <w:pPr>
              <w:outlineLvl w:val="0"/>
              <w:rPr>
                <w:rFonts w:ascii="Bookman Old Style" w:hAnsi="Bookman Old Style" w:cs="Calibri"/>
                <w:b/>
                <w:bCs/>
                <w:sz w:val="16"/>
                <w:szCs w:val="16"/>
              </w:rPr>
            </w:pPr>
            <w:r w:rsidRPr="00CC5AF8">
              <w:rPr>
                <w:rFonts w:ascii="Bookman Old Style" w:hAnsi="Bookman Old Style" w:cs="Calibri"/>
                <w:b/>
                <w:bCs/>
                <w:sz w:val="16"/>
                <w:szCs w:val="16"/>
              </w:rPr>
              <w:t>рост</w:t>
            </w:r>
          </w:p>
        </w:tc>
        <w:tc>
          <w:tcPr>
            <w:tcW w:w="2171" w:type="dxa"/>
            <w:tcBorders>
              <w:top w:val="nil"/>
              <w:left w:val="single" w:sz="4" w:space="0" w:color="auto"/>
              <w:bottom w:val="single" w:sz="8" w:space="0" w:color="auto"/>
              <w:right w:val="single" w:sz="4" w:space="0" w:color="auto"/>
            </w:tcBorders>
            <w:shd w:val="clear" w:color="auto" w:fill="auto"/>
            <w:vAlign w:val="bottom"/>
            <w:hideMark/>
          </w:tcPr>
          <w:p w14:paraId="1AD9A8D6" w14:textId="77777777" w:rsidR="00CC5AF8" w:rsidRPr="00CC5AF8" w:rsidRDefault="00CC5AF8" w:rsidP="00CC5AF8">
            <w:pPr>
              <w:jc w:val="center"/>
              <w:outlineLvl w:val="0"/>
              <w:rPr>
                <w:rFonts w:ascii="Bookman Old Style" w:hAnsi="Bookman Old Style" w:cs="Calibri"/>
                <w:sz w:val="16"/>
                <w:szCs w:val="16"/>
              </w:rPr>
            </w:pPr>
            <w:r w:rsidRPr="00CC5AF8">
              <w:rPr>
                <w:rFonts w:ascii="Bookman Old Style" w:hAnsi="Bookman Old Style" w:cs="Calibri"/>
                <w:sz w:val="16"/>
                <w:szCs w:val="16"/>
              </w:rPr>
              <w:t>%</w:t>
            </w:r>
          </w:p>
        </w:tc>
        <w:tc>
          <w:tcPr>
            <w:tcW w:w="1607" w:type="dxa"/>
            <w:tcBorders>
              <w:top w:val="single" w:sz="4" w:space="0" w:color="auto"/>
              <w:left w:val="nil"/>
              <w:bottom w:val="single" w:sz="8" w:space="0" w:color="auto"/>
              <w:right w:val="single" w:sz="4" w:space="0" w:color="auto"/>
            </w:tcBorders>
            <w:shd w:val="clear" w:color="auto" w:fill="auto"/>
            <w:noWrap/>
            <w:vAlign w:val="center"/>
            <w:hideMark/>
          </w:tcPr>
          <w:p w14:paraId="2B2EE951"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784" w:type="dxa"/>
            <w:tcBorders>
              <w:top w:val="single" w:sz="4" w:space="0" w:color="auto"/>
              <w:left w:val="nil"/>
              <w:bottom w:val="single" w:sz="8" w:space="0" w:color="auto"/>
              <w:right w:val="single" w:sz="4" w:space="0" w:color="auto"/>
            </w:tcBorders>
            <w:shd w:val="clear" w:color="auto" w:fill="auto"/>
            <w:noWrap/>
            <w:vAlign w:val="center"/>
            <w:hideMark/>
          </w:tcPr>
          <w:p w14:paraId="41B99E85"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802" w:type="dxa"/>
            <w:tcBorders>
              <w:top w:val="single" w:sz="4" w:space="0" w:color="auto"/>
              <w:left w:val="nil"/>
              <w:bottom w:val="single" w:sz="8" w:space="0" w:color="auto"/>
              <w:right w:val="single" w:sz="4" w:space="0" w:color="auto"/>
            </w:tcBorders>
            <w:shd w:val="clear" w:color="auto" w:fill="auto"/>
            <w:noWrap/>
            <w:vAlign w:val="center"/>
            <w:hideMark/>
          </w:tcPr>
          <w:p w14:paraId="090322D8"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2044" w:type="dxa"/>
            <w:tcBorders>
              <w:top w:val="single" w:sz="4" w:space="0" w:color="auto"/>
              <w:left w:val="nil"/>
              <w:bottom w:val="single" w:sz="8" w:space="0" w:color="auto"/>
              <w:right w:val="nil"/>
            </w:tcBorders>
            <w:shd w:val="clear" w:color="auto" w:fill="auto"/>
            <w:noWrap/>
            <w:vAlign w:val="bottom"/>
            <w:hideMark/>
          </w:tcPr>
          <w:p w14:paraId="585C79BB"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28"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6EB6DCCA" w14:textId="77777777" w:rsidR="00CC5AF8" w:rsidRPr="00CC5AF8" w:rsidRDefault="00CC5AF8" w:rsidP="00CC5AF8">
            <w:pPr>
              <w:jc w:val="center"/>
              <w:outlineLvl w:val="0"/>
              <w:rPr>
                <w:rFonts w:ascii="Bookman Old Style" w:hAnsi="Bookman Old Style" w:cs="Calibri"/>
                <w:b/>
                <w:bCs/>
                <w:sz w:val="16"/>
                <w:szCs w:val="16"/>
              </w:rPr>
            </w:pPr>
            <w:r w:rsidRPr="00CC5AF8">
              <w:rPr>
                <w:rFonts w:ascii="Bookman Old Style" w:hAnsi="Bookman Old Style" w:cs="Calibri"/>
                <w:b/>
                <w:bCs/>
                <w:sz w:val="16"/>
                <w:szCs w:val="16"/>
              </w:rPr>
              <w:t> </w:t>
            </w:r>
          </w:p>
        </w:tc>
        <w:tc>
          <w:tcPr>
            <w:tcW w:w="16" w:type="dxa"/>
            <w:vAlign w:val="center"/>
            <w:hideMark/>
          </w:tcPr>
          <w:p w14:paraId="784113C3" w14:textId="77777777" w:rsidR="00CC5AF8" w:rsidRPr="00CC5AF8" w:rsidRDefault="00CC5AF8" w:rsidP="00CC5AF8">
            <w:pPr>
              <w:rPr>
                <w:sz w:val="20"/>
                <w:szCs w:val="20"/>
              </w:rPr>
            </w:pPr>
          </w:p>
        </w:tc>
      </w:tr>
    </w:tbl>
    <w:p w14:paraId="6B07AFB4" w14:textId="77777777" w:rsidR="00303EC5" w:rsidRDefault="00303EC5" w:rsidP="00FE3616">
      <w:pPr>
        <w:ind w:right="322"/>
        <w:jc w:val="both"/>
        <w:rPr>
          <w:color w:val="000000"/>
          <w:sz w:val="28"/>
          <w:szCs w:val="28"/>
          <w:lang w:eastAsia="en-US"/>
        </w:rPr>
      </w:pPr>
    </w:p>
    <w:p w14:paraId="2B08F55A" w14:textId="77777777" w:rsidR="00303EC5" w:rsidRDefault="00303EC5" w:rsidP="00FE3616">
      <w:pPr>
        <w:ind w:right="322"/>
        <w:jc w:val="both"/>
        <w:rPr>
          <w:color w:val="000000"/>
          <w:sz w:val="28"/>
          <w:szCs w:val="28"/>
          <w:lang w:eastAsia="en-US"/>
        </w:rPr>
      </w:pPr>
    </w:p>
    <w:p w14:paraId="2094C657" w14:textId="77777777" w:rsidR="00303EC5" w:rsidRDefault="00303EC5" w:rsidP="00FE3616">
      <w:pPr>
        <w:ind w:right="322"/>
        <w:jc w:val="both"/>
        <w:rPr>
          <w:color w:val="000000"/>
          <w:sz w:val="28"/>
          <w:szCs w:val="28"/>
          <w:lang w:eastAsia="en-US"/>
        </w:rPr>
        <w:sectPr w:rsidR="00303EC5" w:rsidSect="00303EC5">
          <w:pgSz w:w="16838" w:h="11906" w:orient="landscape"/>
          <w:pgMar w:top="1135" w:right="1134" w:bottom="851" w:left="851" w:header="567" w:footer="709" w:gutter="0"/>
          <w:cols w:space="708"/>
          <w:titlePg/>
          <w:docGrid w:linePitch="360"/>
        </w:sectPr>
      </w:pPr>
    </w:p>
    <w:p w14:paraId="4DCE0E62" w14:textId="6348A96F" w:rsidR="00917247" w:rsidRPr="00F01343" w:rsidRDefault="00917247" w:rsidP="00917247">
      <w:pPr>
        <w:tabs>
          <w:tab w:val="left" w:pos="270"/>
          <w:tab w:val="right" w:pos="9355"/>
        </w:tabs>
        <w:ind w:left="-4310" w:firstLine="9413"/>
      </w:pPr>
      <w:r w:rsidRPr="00F01343">
        <w:lastRenderedPageBreak/>
        <w:t>Приложение</w:t>
      </w:r>
      <w:r>
        <w:t xml:space="preserve"> № 10 к протоколу</w:t>
      </w:r>
      <w:r w:rsidRPr="00F01343">
        <w:t xml:space="preserve"> № </w:t>
      </w:r>
      <w:r>
        <w:t>81</w:t>
      </w:r>
    </w:p>
    <w:p w14:paraId="750AB637" w14:textId="77777777" w:rsidR="00917247" w:rsidRPr="00F01343" w:rsidRDefault="00917247" w:rsidP="00917247">
      <w:pPr>
        <w:tabs>
          <w:tab w:val="left" w:pos="3686"/>
          <w:tab w:val="left" w:pos="9498"/>
        </w:tabs>
        <w:ind w:left="-4310" w:right="-569" w:firstLine="9413"/>
      </w:pPr>
      <w:r w:rsidRPr="00F01343">
        <w:t>заседания правления Региональной</w:t>
      </w:r>
    </w:p>
    <w:p w14:paraId="36FD5C69" w14:textId="77777777" w:rsidR="00917247" w:rsidRPr="00F01343" w:rsidRDefault="00917247" w:rsidP="00917247">
      <w:pPr>
        <w:tabs>
          <w:tab w:val="left" w:pos="3686"/>
          <w:tab w:val="left" w:pos="9498"/>
        </w:tabs>
        <w:ind w:left="-4310" w:right="-569" w:firstLine="9413"/>
      </w:pPr>
      <w:r w:rsidRPr="00F01343">
        <w:t>энергетической комиссии</w:t>
      </w:r>
    </w:p>
    <w:p w14:paraId="30CEE882" w14:textId="77777777" w:rsidR="00917247" w:rsidRDefault="00917247" w:rsidP="00917247">
      <w:pPr>
        <w:tabs>
          <w:tab w:val="left" w:pos="3686"/>
          <w:tab w:val="left" w:pos="9498"/>
        </w:tabs>
        <w:ind w:left="-4310" w:right="-569" w:firstLine="9413"/>
      </w:pPr>
      <w:r w:rsidRPr="00F01343">
        <w:t xml:space="preserve">Кузбасса от </w:t>
      </w:r>
      <w:r>
        <w:t>26</w:t>
      </w:r>
      <w:r w:rsidRPr="00F01343">
        <w:t>.</w:t>
      </w:r>
      <w:r>
        <w:t>11</w:t>
      </w:r>
      <w:r w:rsidRPr="00F01343">
        <w:t>.2024</w:t>
      </w:r>
    </w:p>
    <w:p w14:paraId="15BC9FB9" w14:textId="77777777" w:rsidR="00917247" w:rsidRDefault="00917247" w:rsidP="00917247">
      <w:pPr>
        <w:tabs>
          <w:tab w:val="left" w:pos="3686"/>
          <w:tab w:val="left" w:pos="9498"/>
        </w:tabs>
        <w:ind w:left="-4310" w:right="-569" w:firstLine="9413"/>
      </w:pPr>
    </w:p>
    <w:p w14:paraId="1494A9C9" w14:textId="77777777" w:rsidR="00917247" w:rsidRPr="00917247" w:rsidRDefault="00917247" w:rsidP="00917247">
      <w:pPr>
        <w:ind w:left="-284" w:right="-1"/>
        <w:jc w:val="center"/>
        <w:rPr>
          <w:b/>
          <w:bCs/>
          <w:sz w:val="28"/>
          <w:szCs w:val="28"/>
          <w:lang w:eastAsia="en-US"/>
        </w:rPr>
      </w:pPr>
      <w:r w:rsidRPr="00917247">
        <w:rPr>
          <w:b/>
          <w:bCs/>
          <w:sz w:val="28"/>
          <w:szCs w:val="28"/>
          <w:lang w:eastAsia="en-US"/>
        </w:rPr>
        <w:t>Долгосрочные тарифы</w:t>
      </w:r>
    </w:p>
    <w:p w14:paraId="264240B7" w14:textId="77777777" w:rsidR="00917247" w:rsidRPr="00917247" w:rsidRDefault="00917247" w:rsidP="00917247">
      <w:pPr>
        <w:ind w:left="-284" w:right="-1"/>
        <w:jc w:val="center"/>
        <w:rPr>
          <w:b/>
          <w:bCs/>
          <w:sz w:val="28"/>
          <w:szCs w:val="28"/>
          <w:lang w:eastAsia="en-US"/>
        </w:rPr>
      </w:pPr>
      <w:r w:rsidRPr="00917247">
        <w:rPr>
          <w:b/>
          <w:bCs/>
          <w:sz w:val="28"/>
          <w:szCs w:val="28"/>
          <w:lang w:eastAsia="en-US"/>
        </w:rPr>
        <w:t>ООО «ЖКХ Тамбар» на тепловую энергию, реализуемую</w:t>
      </w:r>
    </w:p>
    <w:p w14:paraId="56B964E7" w14:textId="77777777" w:rsidR="00917247" w:rsidRPr="00917247" w:rsidRDefault="00917247" w:rsidP="00917247">
      <w:pPr>
        <w:ind w:left="-284" w:right="-1"/>
        <w:jc w:val="center"/>
        <w:rPr>
          <w:b/>
          <w:bCs/>
          <w:sz w:val="28"/>
          <w:szCs w:val="28"/>
          <w:lang w:eastAsia="en-US"/>
        </w:rPr>
      </w:pPr>
      <w:r w:rsidRPr="00917247">
        <w:rPr>
          <w:b/>
          <w:bCs/>
          <w:sz w:val="28"/>
          <w:szCs w:val="28"/>
          <w:lang w:eastAsia="en-US"/>
        </w:rPr>
        <w:t xml:space="preserve"> на потребительском рынке Тисульского муниципального округа, </w:t>
      </w:r>
    </w:p>
    <w:p w14:paraId="2160C324" w14:textId="77777777" w:rsidR="00917247" w:rsidRPr="00917247" w:rsidRDefault="00917247" w:rsidP="00917247">
      <w:pPr>
        <w:ind w:left="-284" w:right="-1"/>
        <w:jc w:val="center"/>
        <w:rPr>
          <w:b/>
          <w:bCs/>
          <w:sz w:val="28"/>
          <w:szCs w:val="28"/>
          <w:lang w:eastAsia="en-US"/>
        </w:rPr>
      </w:pPr>
      <w:r w:rsidRPr="00917247">
        <w:rPr>
          <w:b/>
          <w:bCs/>
          <w:sz w:val="28"/>
          <w:szCs w:val="28"/>
          <w:lang w:eastAsia="en-US"/>
        </w:rPr>
        <w:t>на период с 28.06.2019 по 31.12.2028</w:t>
      </w:r>
    </w:p>
    <w:p w14:paraId="182B1206" w14:textId="77777777" w:rsidR="00917247" w:rsidRPr="00917247" w:rsidRDefault="00917247" w:rsidP="00917247">
      <w:pPr>
        <w:ind w:right="-283"/>
        <w:jc w:val="right"/>
        <w:rPr>
          <w:bCs/>
          <w:sz w:val="28"/>
          <w:szCs w:val="28"/>
          <w:lang w:eastAsia="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917247" w:rsidRPr="00917247" w14:paraId="6FA1A4DB" w14:textId="77777777" w:rsidTr="003741EE">
        <w:trPr>
          <w:trHeight w:val="256"/>
        </w:trPr>
        <w:tc>
          <w:tcPr>
            <w:tcW w:w="1276" w:type="dxa"/>
            <w:vMerge w:val="restart"/>
            <w:shd w:val="clear" w:color="auto" w:fill="auto"/>
            <w:vAlign w:val="center"/>
          </w:tcPr>
          <w:p w14:paraId="475F30C5" w14:textId="77777777" w:rsidR="00917247" w:rsidRPr="00917247" w:rsidRDefault="00917247" w:rsidP="00917247">
            <w:pPr>
              <w:tabs>
                <w:tab w:val="left" w:pos="-108"/>
              </w:tabs>
              <w:ind w:left="-108" w:right="-36"/>
              <w:jc w:val="center"/>
              <w:rPr>
                <w:sz w:val="21"/>
                <w:szCs w:val="21"/>
                <w:lang w:eastAsia="en-US"/>
              </w:rPr>
            </w:pPr>
            <w:r w:rsidRPr="00917247">
              <w:rPr>
                <w:sz w:val="21"/>
                <w:szCs w:val="21"/>
                <w:lang w:eastAsia="en-US"/>
              </w:rPr>
              <w:t>Наименова-</w:t>
            </w:r>
          </w:p>
          <w:p w14:paraId="29DEBF13" w14:textId="77777777" w:rsidR="00917247" w:rsidRPr="00917247" w:rsidRDefault="00917247" w:rsidP="00917247">
            <w:pPr>
              <w:tabs>
                <w:tab w:val="left" w:pos="-108"/>
              </w:tabs>
              <w:ind w:left="-108" w:right="-36"/>
              <w:jc w:val="center"/>
              <w:rPr>
                <w:sz w:val="21"/>
                <w:szCs w:val="21"/>
                <w:lang w:eastAsia="en-US"/>
              </w:rPr>
            </w:pPr>
            <w:r w:rsidRPr="00917247">
              <w:rPr>
                <w:sz w:val="21"/>
                <w:szCs w:val="21"/>
                <w:lang w:eastAsia="en-US"/>
              </w:rPr>
              <w:t>ние регули-</w:t>
            </w:r>
          </w:p>
          <w:p w14:paraId="6154F6A5" w14:textId="77777777" w:rsidR="00917247" w:rsidRPr="00917247" w:rsidRDefault="00917247" w:rsidP="00917247">
            <w:pPr>
              <w:tabs>
                <w:tab w:val="left" w:pos="-108"/>
              </w:tabs>
              <w:ind w:left="-108" w:right="-36"/>
              <w:jc w:val="center"/>
              <w:rPr>
                <w:sz w:val="21"/>
                <w:szCs w:val="21"/>
                <w:lang w:eastAsia="en-US"/>
              </w:rPr>
            </w:pPr>
            <w:r w:rsidRPr="00917247">
              <w:rPr>
                <w:sz w:val="21"/>
                <w:szCs w:val="21"/>
                <w:lang w:eastAsia="en-US"/>
              </w:rPr>
              <w:t>руемой организации</w:t>
            </w:r>
          </w:p>
        </w:tc>
        <w:tc>
          <w:tcPr>
            <w:tcW w:w="2268" w:type="dxa"/>
            <w:vMerge w:val="restart"/>
            <w:shd w:val="clear" w:color="auto" w:fill="auto"/>
            <w:vAlign w:val="center"/>
          </w:tcPr>
          <w:p w14:paraId="1387015E" w14:textId="77777777" w:rsidR="00917247" w:rsidRPr="00917247" w:rsidRDefault="00917247" w:rsidP="00917247">
            <w:pPr>
              <w:ind w:right="-101"/>
              <w:jc w:val="center"/>
              <w:rPr>
                <w:sz w:val="21"/>
                <w:szCs w:val="21"/>
                <w:lang w:eastAsia="en-US"/>
              </w:rPr>
            </w:pPr>
            <w:r w:rsidRPr="00917247">
              <w:rPr>
                <w:sz w:val="21"/>
                <w:szCs w:val="21"/>
                <w:lang w:eastAsia="en-US"/>
              </w:rPr>
              <w:t>Вид тарифа</w:t>
            </w:r>
          </w:p>
        </w:tc>
        <w:tc>
          <w:tcPr>
            <w:tcW w:w="1418" w:type="dxa"/>
            <w:vMerge w:val="restart"/>
            <w:shd w:val="clear" w:color="auto" w:fill="auto"/>
            <w:vAlign w:val="center"/>
          </w:tcPr>
          <w:p w14:paraId="3D4C3C6E" w14:textId="77777777" w:rsidR="00917247" w:rsidRPr="00917247" w:rsidRDefault="00917247" w:rsidP="00917247">
            <w:pPr>
              <w:ind w:left="-115" w:right="-2"/>
              <w:jc w:val="center"/>
              <w:rPr>
                <w:sz w:val="21"/>
                <w:szCs w:val="21"/>
                <w:lang w:eastAsia="en-US"/>
              </w:rPr>
            </w:pPr>
            <w:r w:rsidRPr="00917247">
              <w:rPr>
                <w:sz w:val="21"/>
                <w:szCs w:val="21"/>
                <w:lang w:eastAsia="en-US"/>
              </w:rPr>
              <w:t>Период</w:t>
            </w:r>
          </w:p>
        </w:tc>
        <w:tc>
          <w:tcPr>
            <w:tcW w:w="992" w:type="dxa"/>
            <w:vMerge w:val="restart"/>
            <w:shd w:val="clear" w:color="auto" w:fill="auto"/>
            <w:vAlign w:val="center"/>
          </w:tcPr>
          <w:p w14:paraId="30B7142A" w14:textId="77777777" w:rsidR="00917247" w:rsidRPr="00917247" w:rsidRDefault="00917247" w:rsidP="00917247">
            <w:pPr>
              <w:ind w:right="-2"/>
              <w:jc w:val="center"/>
              <w:rPr>
                <w:sz w:val="21"/>
                <w:szCs w:val="21"/>
                <w:lang w:eastAsia="en-US"/>
              </w:rPr>
            </w:pPr>
            <w:r w:rsidRPr="00917247">
              <w:rPr>
                <w:sz w:val="21"/>
                <w:szCs w:val="21"/>
                <w:lang w:eastAsia="en-US"/>
              </w:rPr>
              <w:t>Вода</w:t>
            </w:r>
          </w:p>
        </w:tc>
        <w:tc>
          <w:tcPr>
            <w:tcW w:w="3402" w:type="dxa"/>
            <w:gridSpan w:val="4"/>
            <w:shd w:val="clear" w:color="auto" w:fill="auto"/>
            <w:vAlign w:val="center"/>
          </w:tcPr>
          <w:p w14:paraId="7A8D5EAE" w14:textId="77777777" w:rsidR="00917247" w:rsidRPr="00917247" w:rsidRDefault="00917247" w:rsidP="00917247">
            <w:pPr>
              <w:ind w:right="-2"/>
              <w:jc w:val="center"/>
              <w:rPr>
                <w:sz w:val="21"/>
                <w:szCs w:val="21"/>
                <w:lang w:eastAsia="en-US"/>
              </w:rPr>
            </w:pPr>
            <w:r w:rsidRPr="00917247">
              <w:rPr>
                <w:sz w:val="21"/>
                <w:szCs w:val="21"/>
                <w:lang w:eastAsia="en-US"/>
              </w:rPr>
              <w:t>Отборный пар давлением</w:t>
            </w:r>
          </w:p>
        </w:tc>
        <w:tc>
          <w:tcPr>
            <w:tcW w:w="851" w:type="dxa"/>
            <w:vMerge w:val="restart"/>
            <w:shd w:val="clear" w:color="auto" w:fill="auto"/>
            <w:vAlign w:val="center"/>
          </w:tcPr>
          <w:p w14:paraId="1C7627BC" w14:textId="77777777" w:rsidR="00917247" w:rsidRPr="00917247" w:rsidRDefault="00917247" w:rsidP="00917247">
            <w:pPr>
              <w:ind w:left="-108" w:right="-108" w:hanging="41"/>
              <w:jc w:val="center"/>
              <w:rPr>
                <w:sz w:val="21"/>
                <w:szCs w:val="21"/>
                <w:lang w:eastAsia="en-US"/>
              </w:rPr>
            </w:pPr>
            <w:r w:rsidRPr="00917247">
              <w:rPr>
                <w:sz w:val="21"/>
                <w:szCs w:val="21"/>
                <w:lang w:eastAsia="en-US"/>
              </w:rPr>
              <w:t xml:space="preserve">Острый </w:t>
            </w:r>
          </w:p>
          <w:p w14:paraId="7BDF07C6" w14:textId="77777777" w:rsidR="00917247" w:rsidRPr="00917247" w:rsidRDefault="00917247" w:rsidP="00917247">
            <w:pPr>
              <w:ind w:left="-108" w:right="-108" w:hanging="41"/>
              <w:jc w:val="center"/>
              <w:rPr>
                <w:sz w:val="21"/>
                <w:szCs w:val="21"/>
                <w:lang w:eastAsia="en-US"/>
              </w:rPr>
            </w:pPr>
            <w:r w:rsidRPr="00917247">
              <w:rPr>
                <w:sz w:val="21"/>
                <w:szCs w:val="21"/>
                <w:lang w:eastAsia="en-US"/>
              </w:rPr>
              <w:t>и</w:t>
            </w:r>
          </w:p>
          <w:p w14:paraId="363A24C7" w14:textId="77777777" w:rsidR="00917247" w:rsidRPr="00917247" w:rsidRDefault="00917247" w:rsidP="00917247">
            <w:pPr>
              <w:ind w:left="-108" w:right="-108" w:hanging="41"/>
              <w:jc w:val="center"/>
              <w:rPr>
                <w:sz w:val="21"/>
                <w:szCs w:val="21"/>
                <w:lang w:eastAsia="en-US"/>
              </w:rPr>
            </w:pPr>
            <w:r w:rsidRPr="00917247">
              <w:rPr>
                <w:sz w:val="21"/>
                <w:szCs w:val="21"/>
                <w:lang w:eastAsia="en-US"/>
              </w:rPr>
              <w:t>редуци-рован-ный пар</w:t>
            </w:r>
          </w:p>
        </w:tc>
      </w:tr>
      <w:tr w:rsidR="00917247" w:rsidRPr="00917247" w14:paraId="61CF6FEC" w14:textId="77777777" w:rsidTr="003741EE">
        <w:trPr>
          <w:trHeight w:val="908"/>
        </w:trPr>
        <w:tc>
          <w:tcPr>
            <w:tcW w:w="1276" w:type="dxa"/>
            <w:vMerge/>
            <w:shd w:val="clear" w:color="auto" w:fill="auto"/>
            <w:vAlign w:val="center"/>
          </w:tcPr>
          <w:p w14:paraId="273E591A" w14:textId="77777777" w:rsidR="00917247" w:rsidRPr="00917247" w:rsidRDefault="00917247" w:rsidP="00917247">
            <w:pPr>
              <w:ind w:left="-156" w:right="-125"/>
              <w:jc w:val="center"/>
              <w:rPr>
                <w:sz w:val="21"/>
                <w:szCs w:val="21"/>
                <w:lang w:eastAsia="en-US"/>
              </w:rPr>
            </w:pPr>
          </w:p>
        </w:tc>
        <w:tc>
          <w:tcPr>
            <w:tcW w:w="2268" w:type="dxa"/>
            <w:vMerge/>
            <w:shd w:val="clear" w:color="auto" w:fill="auto"/>
          </w:tcPr>
          <w:p w14:paraId="1DECF185" w14:textId="77777777" w:rsidR="00917247" w:rsidRPr="00917247" w:rsidRDefault="00917247" w:rsidP="00917247">
            <w:pPr>
              <w:ind w:right="-2"/>
              <w:jc w:val="center"/>
              <w:rPr>
                <w:sz w:val="21"/>
                <w:szCs w:val="21"/>
                <w:lang w:eastAsia="en-US"/>
              </w:rPr>
            </w:pPr>
          </w:p>
        </w:tc>
        <w:tc>
          <w:tcPr>
            <w:tcW w:w="1418" w:type="dxa"/>
            <w:vMerge/>
            <w:shd w:val="clear" w:color="auto" w:fill="auto"/>
          </w:tcPr>
          <w:p w14:paraId="25FA4233" w14:textId="77777777" w:rsidR="00917247" w:rsidRPr="00917247" w:rsidRDefault="00917247" w:rsidP="00917247">
            <w:pPr>
              <w:ind w:right="-2"/>
              <w:jc w:val="center"/>
              <w:rPr>
                <w:sz w:val="21"/>
                <w:szCs w:val="21"/>
                <w:lang w:eastAsia="en-US"/>
              </w:rPr>
            </w:pPr>
          </w:p>
        </w:tc>
        <w:tc>
          <w:tcPr>
            <w:tcW w:w="992" w:type="dxa"/>
            <w:vMerge/>
            <w:shd w:val="clear" w:color="auto" w:fill="auto"/>
            <w:vAlign w:val="center"/>
          </w:tcPr>
          <w:p w14:paraId="0CCA71ED" w14:textId="77777777" w:rsidR="00917247" w:rsidRPr="00917247" w:rsidRDefault="00917247" w:rsidP="00917247">
            <w:pPr>
              <w:ind w:right="-2"/>
              <w:jc w:val="center"/>
              <w:rPr>
                <w:sz w:val="21"/>
                <w:szCs w:val="21"/>
                <w:lang w:eastAsia="en-US"/>
              </w:rPr>
            </w:pPr>
          </w:p>
        </w:tc>
        <w:tc>
          <w:tcPr>
            <w:tcW w:w="845" w:type="dxa"/>
            <w:shd w:val="clear" w:color="auto" w:fill="auto"/>
            <w:vAlign w:val="center"/>
          </w:tcPr>
          <w:p w14:paraId="4D814AF1" w14:textId="77777777" w:rsidR="00917247" w:rsidRPr="00917247" w:rsidRDefault="00917247" w:rsidP="00917247">
            <w:pPr>
              <w:ind w:right="-2"/>
              <w:jc w:val="center"/>
              <w:rPr>
                <w:sz w:val="21"/>
                <w:szCs w:val="21"/>
                <w:vertAlign w:val="superscript"/>
                <w:lang w:eastAsia="en-US"/>
              </w:rPr>
            </w:pPr>
            <w:r w:rsidRPr="00917247">
              <w:rPr>
                <w:sz w:val="21"/>
                <w:szCs w:val="21"/>
                <w:lang w:eastAsia="en-US"/>
              </w:rPr>
              <w:t>от 1,2 до 2,5 кг/см</w:t>
            </w:r>
            <w:r w:rsidRPr="00917247">
              <w:rPr>
                <w:sz w:val="21"/>
                <w:szCs w:val="21"/>
                <w:vertAlign w:val="superscript"/>
                <w:lang w:eastAsia="en-US"/>
              </w:rPr>
              <w:t>2</w:t>
            </w:r>
          </w:p>
        </w:tc>
        <w:tc>
          <w:tcPr>
            <w:tcW w:w="850" w:type="dxa"/>
            <w:shd w:val="clear" w:color="auto" w:fill="auto"/>
            <w:vAlign w:val="center"/>
          </w:tcPr>
          <w:p w14:paraId="7424E214" w14:textId="77777777" w:rsidR="00917247" w:rsidRPr="00917247" w:rsidRDefault="00917247" w:rsidP="00917247">
            <w:pPr>
              <w:ind w:right="-2"/>
              <w:jc w:val="center"/>
              <w:rPr>
                <w:sz w:val="21"/>
                <w:szCs w:val="21"/>
                <w:lang w:eastAsia="en-US"/>
              </w:rPr>
            </w:pPr>
            <w:r w:rsidRPr="00917247">
              <w:rPr>
                <w:sz w:val="21"/>
                <w:szCs w:val="21"/>
                <w:lang w:eastAsia="en-US"/>
              </w:rPr>
              <w:t>от 2,5 до 7,0 кг/см</w:t>
            </w:r>
            <w:r w:rsidRPr="00917247">
              <w:rPr>
                <w:sz w:val="21"/>
                <w:szCs w:val="21"/>
                <w:vertAlign w:val="superscript"/>
                <w:lang w:eastAsia="en-US"/>
              </w:rPr>
              <w:t>2</w:t>
            </w:r>
          </w:p>
        </w:tc>
        <w:tc>
          <w:tcPr>
            <w:tcW w:w="851" w:type="dxa"/>
            <w:shd w:val="clear" w:color="auto" w:fill="auto"/>
            <w:vAlign w:val="center"/>
          </w:tcPr>
          <w:p w14:paraId="46021400" w14:textId="77777777" w:rsidR="00917247" w:rsidRPr="00917247" w:rsidRDefault="00917247" w:rsidP="00917247">
            <w:pPr>
              <w:ind w:right="-2"/>
              <w:jc w:val="center"/>
              <w:rPr>
                <w:sz w:val="21"/>
                <w:szCs w:val="21"/>
                <w:lang w:eastAsia="en-US"/>
              </w:rPr>
            </w:pPr>
            <w:r w:rsidRPr="00917247">
              <w:rPr>
                <w:sz w:val="21"/>
                <w:szCs w:val="21"/>
                <w:lang w:eastAsia="en-US"/>
              </w:rPr>
              <w:t>от 7,0 до 13,0 кг/см</w:t>
            </w:r>
            <w:r w:rsidRPr="00917247">
              <w:rPr>
                <w:sz w:val="21"/>
                <w:szCs w:val="21"/>
                <w:vertAlign w:val="superscript"/>
                <w:lang w:eastAsia="en-US"/>
              </w:rPr>
              <w:t>2</w:t>
            </w:r>
          </w:p>
        </w:tc>
        <w:tc>
          <w:tcPr>
            <w:tcW w:w="856" w:type="dxa"/>
            <w:shd w:val="clear" w:color="auto" w:fill="auto"/>
            <w:vAlign w:val="center"/>
          </w:tcPr>
          <w:p w14:paraId="58C60BDB" w14:textId="77777777" w:rsidR="00917247" w:rsidRPr="00917247" w:rsidRDefault="00917247" w:rsidP="00917247">
            <w:pPr>
              <w:ind w:right="-2" w:hanging="108"/>
              <w:jc w:val="center"/>
              <w:rPr>
                <w:sz w:val="21"/>
                <w:szCs w:val="21"/>
                <w:lang w:eastAsia="en-US"/>
              </w:rPr>
            </w:pPr>
            <w:r w:rsidRPr="00917247">
              <w:rPr>
                <w:sz w:val="21"/>
                <w:szCs w:val="21"/>
                <w:lang w:eastAsia="en-US"/>
              </w:rPr>
              <w:t>Свыше 13,0 кг/см</w:t>
            </w:r>
            <w:r w:rsidRPr="00917247">
              <w:rPr>
                <w:sz w:val="21"/>
                <w:szCs w:val="21"/>
                <w:vertAlign w:val="superscript"/>
                <w:lang w:eastAsia="en-US"/>
              </w:rPr>
              <w:t>2</w:t>
            </w:r>
          </w:p>
        </w:tc>
        <w:tc>
          <w:tcPr>
            <w:tcW w:w="851" w:type="dxa"/>
            <w:vMerge/>
            <w:shd w:val="clear" w:color="auto" w:fill="auto"/>
          </w:tcPr>
          <w:p w14:paraId="40C1B1D1" w14:textId="77777777" w:rsidR="00917247" w:rsidRPr="00917247" w:rsidRDefault="00917247" w:rsidP="00917247">
            <w:pPr>
              <w:ind w:right="-2"/>
              <w:jc w:val="center"/>
              <w:rPr>
                <w:sz w:val="21"/>
                <w:szCs w:val="21"/>
                <w:lang w:eastAsia="en-US"/>
              </w:rPr>
            </w:pPr>
          </w:p>
        </w:tc>
      </w:tr>
      <w:tr w:rsidR="00917247" w:rsidRPr="00917247" w14:paraId="75DBC19C" w14:textId="77777777" w:rsidTr="003741EE">
        <w:trPr>
          <w:trHeight w:val="171"/>
        </w:trPr>
        <w:tc>
          <w:tcPr>
            <w:tcW w:w="1276" w:type="dxa"/>
            <w:shd w:val="clear" w:color="auto" w:fill="auto"/>
            <w:vAlign w:val="center"/>
          </w:tcPr>
          <w:p w14:paraId="6E059822" w14:textId="77777777" w:rsidR="00917247" w:rsidRPr="00917247" w:rsidRDefault="00917247" w:rsidP="00917247">
            <w:pPr>
              <w:ind w:left="-156" w:right="-125"/>
              <w:jc w:val="center"/>
              <w:rPr>
                <w:sz w:val="21"/>
                <w:szCs w:val="21"/>
                <w:lang w:eastAsia="en-US"/>
              </w:rPr>
            </w:pPr>
            <w:r w:rsidRPr="00917247">
              <w:rPr>
                <w:sz w:val="21"/>
                <w:szCs w:val="21"/>
                <w:lang w:eastAsia="en-US"/>
              </w:rPr>
              <w:t>1</w:t>
            </w:r>
          </w:p>
        </w:tc>
        <w:tc>
          <w:tcPr>
            <w:tcW w:w="2268" w:type="dxa"/>
            <w:shd w:val="clear" w:color="auto" w:fill="auto"/>
            <w:vAlign w:val="center"/>
          </w:tcPr>
          <w:p w14:paraId="67AA43AA" w14:textId="77777777" w:rsidR="00917247" w:rsidRPr="00917247" w:rsidRDefault="00917247" w:rsidP="00917247">
            <w:pPr>
              <w:ind w:right="-2"/>
              <w:jc w:val="center"/>
              <w:rPr>
                <w:sz w:val="21"/>
                <w:szCs w:val="21"/>
                <w:lang w:eastAsia="en-US"/>
              </w:rPr>
            </w:pPr>
            <w:r w:rsidRPr="00917247">
              <w:rPr>
                <w:sz w:val="21"/>
                <w:szCs w:val="21"/>
                <w:lang w:eastAsia="en-US"/>
              </w:rPr>
              <w:t>2</w:t>
            </w:r>
          </w:p>
        </w:tc>
        <w:tc>
          <w:tcPr>
            <w:tcW w:w="1418" w:type="dxa"/>
            <w:shd w:val="clear" w:color="auto" w:fill="auto"/>
            <w:vAlign w:val="center"/>
          </w:tcPr>
          <w:p w14:paraId="09F2BF95" w14:textId="77777777" w:rsidR="00917247" w:rsidRPr="00917247" w:rsidRDefault="00917247" w:rsidP="00917247">
            <w:pPr>
              <w:ind w:right="-2"/>
              <w:jc w:val="center"/>
              <w:rPr>
                <w:sz w:val="21"/>
                <w:szCs w:val="21"/>
                <w:lang w:eastAsia="en-US"/>
              </w:rPr>
            </w:pPr>
            <w:r w:rsidRPr="00917247">
              <w:rPr>
                <w:sz w:val="21"/>
                <w:szCs w:val="21"/>
                <w:lang w:eastAsia="en-US"/>
              </w:rPr>
              <w:t>3</w:t>
            </w:r>
          </w:p>
        </w:tc>
        <w:tc>
          <w:tcPr>
            <w:tcW w:w="992" w:type="dxa"/>
            <w:shd w:val="clear" w:color="auto" w:fill="auto"/>
            <w:vAlign w:val="center"/>
          </w:tcPr>
          <w:p w14:paraId="40AC5D0B" w14:textId="77777777" w:rsidR="00917247" w:rsidRPr="00917247" w:rsidRDefault="00917247" w:rsidP="00917247">
            <w:pPr>
              <w:ind w:right="-2"/>
              <w:jc w:val="center"/>
              <w:rPr>
                <w:sz w:val="21"/>
                <w:szCs w:val="21"/>
                <w:lang w:eastAsia="en-US"/>
              </w:rPr>
            </w:pPr>
            <w:r w:rsidRPr="00917247">
              <w:rPr>
                <w:sz w:val="21"/>
                <w:szCs w:val="21"/>
                <w:lang w:eastAsia="en-US"/>
              </w:rPr>
              <w:t>4</w:t>
            </w:r>
          </w:p>
        </w:tc>
        <w:tc>
          <w:tcPr>
            <w:tcW w:w="845" w:type="dxa"/>
            <w:shd w:val="clear" w:color="auto" w:fill="auto"/>
            <w:vAlign w:val="center"/>
          </w:tcPr>
          <w:p w14:paraId="2F7A4564" w14:textId="77777777" w:rsidR="00917247" w:rsidRPr="00917247" w:rsidRDefault="00917247" w:rsidP="00917247">
            <w:pPr>
              <w:ind w:right="-2"/>
              <w:jc w:val="center"/>
              <w:rPr>
                <w:sz w:val="21"/>
                <w:szCs w:val="21"/>
                <w:lang w:eastAsia="en-US"/>
              </w:rPr>
            </w:pPr>
            <w:r w:rsidRPr="00917247">
              <w:rPr>
                <w:sz w:val="21"/>
                <w:szCs w:val="21"/>
                <w:lang w:eastAsia="en-US"/>
              </w:rPr>
              <w:t>5</w:t>
            </w:r>
          </w:p>
        </w:tc>
        <w:tc>
          <w:tcPr>
            <w:tcW w:w="850" w:type="dxa"/>
            <w:shd w:val="clear" w:color="auto" w:fill="auto"/>
            <w:vAlign w:val="center"/>
          </w:tcPr>
          <w:p w14:paraId="00C4D15E" w14:textId="77777777" w:rsidR="00917247" w:rsidRPr="00917247" w:rsidRDefault="00917247" w:rsidP="00917247">
            <w:pPr>
              <w:ind w:right="-2"/>
              <w:jc w:val="center"/>
              <w:rPr>
                <w:sz w:val="21"/>
                <w:szCs w:val="21"/>
                <w:lang w:eastAsia="en-US"/>
              </w:rPr>
            </w:pPr>
            <w:r w:rsidRPr="00917247">
              <w:rPr>
                <w:sz w:val="21"/>
                <w:szCs w:val="21"/>
                <w:lang w:eastAsia="en-US"/>
              </w:rPr>
              <w:t>6</w:t>
            </w:r>
          </w:p>
        </w:tc>
        <w:tc>
          <w:tcPr>
            <w:tcW w:w="851" w:type="dxa"/>
            <w:shd w:val="clear" w:color="auto" w:fill="auto"/>
            <w:vAlign w:val="center"/>
          </w:tcPr>
          <w:p w14:paraId="19A0B3EE" w14:textId="77777777" w:rsidR="00917247" w:rsidRPr="00917247" w:rsidRDefault="00917247" w:rsidP="00917247">
            <w:pPr>
              <w:ind w:right="-2"/>
              <w:jc w:val="center"/>
              <w:rPr>
                <w:sz w:val="21"/>
                <w:szCs w:val="21"/>
                <w:lang w:eastAsia="en-US"/>
              </w:rPr>
            </w:pPr>
            <w:r w:rsidRPr="00917247">
              <w:rPr>
                <w:sz w:val="21"/>
                <w:szCs w:val="21"/>
                <w:lang w:eastAsia="en-US"/>
              </w:rPr>
              <w:t>7</w:t>
            </w:r>
          </w:p>
        </w:tc>
        <w:tc>
          <w:tcPr>
            <w:tcW w:w="856" w:type="dxa"/>
            <w:shd w:val="clear" w:color="auto" w:fill="auto"/>
            <w:vAlign w:val="center"/>
          </w:tcPr>
          <w:p w14:paraId="45236E74" w14:textId="77777777" w:rsidR="00917247" w:rsidRPr="00917247" w:rsidRDefault="00917247" w:rsidP="00917247">
            <w:pPr>
              <w:ind w:right="-2" w:hanging="108"/>
              <w:jc w:val="center"/>
              <w:rPr>
                <w:sz w:val="21"/>
                <w:szCs w:val="21"/>
                <w:lang w:eastAsia="en-US"/>
              </w:rPr>
            </w:pPr>
            <w:r w:rsidRPr="00917247">
              <w:rPr>
                <w:sz w:val="21"/>
                <w:szCs w:val="21"/>
                <w:lang w:eastAsia="en-US"/>
              </w:rPr>
              <w:t>8</w:t>
            </w:r>
          </w:p>
        </w:tc>
        <w:tc>
          <w:tcPr>
            <w:tcW w:w="851" w:type="dxa"/>
            <w:shd w:val="clear" w:color="auto" w:fill="auto"/>
            <w:vAlign w:val="center"/>
          </w:tcPr>
          <w:p w14:paraId="7B5137EF" w14:textId="77777777" w:rsidR="00917247" w:rsidRPr="00917247" w:rsidRDefault="00917247" w:rsidP="00917247">
            <w:pPr>
              <w:ind w:right="-2"/>
              <w:jc w:val="center"/>
              <w:rPr>
                <w:sz w:val="21"/>
                <w:szCs w:val="21"/>
                <w:lang w:eastAsia="en-US"/>
              </w:rPr>
            </w:pPr>
            <w:r w:rsidRPr="00917247">
              <w:rPr>
                <w:sz w:val="21"/>
                <w:szCs w:val="21"/>
                <w:lang w:eastAsia="en-US"/>
              </w:rPr>
              <w:t>9</w:t>
            </w:r>
          </w:p>
        </w:tc>
      </w:tr>
      <w:tr w:rsidR="00917247" w:rsidRPr="00917247" w14:paraId="0A0F26D5" w14:textId="77777777" w:rsidTr="003741EE">
        <w:trPr>
          <w:trHeight w:val="698"/>
        </w:trPr>
        <w:tc>
          <w:tcPr>
            <w:tcW w:w="1276" w:type="dxa"/>
            <w:vMerge w:val="restart"/>
            <w:shd w:val="clear" w:color="auto" w:fill="auto"/>
            <w:vAlign w:val="center"/>
          </w:tcPr>
          <w:p w14:paraId="0A9F6C32" w14:textId="77777777" w:rsidR="00917247" w:rsidRPr="00917247" w:rsidRDefault="00917247" w:rsidP="00917247">
            <w:pPr>
              <w:ind w:left="-108" w:right="-125"/>
              <w:jc w:val="center"/>
              <w:rPr>
                <w:bCs/>
                <w:color w:val="000000"/>
                <w:kern w:val="32"/>
                <w:sz w:val="21"/>
                <w:szCs w:val="21"/>
                <w:lang w:eastAsia="en-US"/>
              </w:rPr>
            </w:pPr>
            <w:r w:rsidRPr="00917247">
              <w:rPr>
                <w:bCs/>
                <w:color w:val="000000"/>
                <w:kern w:val="32"/>
                <w:sz w:val="21"/>
                <w:szCs w:val="21"/>
                <w:lang w:eastAsia="en-US"/>
              </w:rPr>
              <w:t>ООО</w:t>
            </w:r>
          </w:p>
          <w:p w14:paraId="21066AA5" w14:textId="77777777" w:rsidR="00917247" w:rsidRPr="00917247" w:rsidRDefault="00917247" w:rsidP="00917247">
            <w:pPr>
              <w:ind w:left="-108" w:right="-125"/>
              <w:jc w:val="center"/>
              <w:rPr>
                <w:bCs/>
                <w:color w:val="000000"/>
                <w:kern w:val="32"/>
                <w:sz w:val="21"/>
                <w:szCs w:val="21"/>
                <w:lang w:eastAsia="en-US"/>
              </w:rPr>
            </w:pPr>
            <w:r w:rsidRPr="00917247">
              <w:rPr>
                <w:bCs/>
                <w:color w:val="000000"/>
                <w:kern w:val="32"/>
                <w:sz w:val="21"/>
                <w:szCs w:val="21"/>
                <w:lang w:eastAsia="en-US"/>
              </w:rPr>
              <w:t>«ЖКХ Тамбар»</w:t>
            </w:r>
          </w:p>
          <w:p w14:paraId="0E36036D" w14:textId="77777777" w:rsidR="00917247" w:rsidRPr="00917247" w:rsidRDefault="00917247" w:rsidP="00917247">
            <w:pPr>
              <w:ind w:left="-108" w:right="-125"/>
              <w:jc w:val="center"/>
              <w:rPr>
                <w:sz w:val="21"/>
                <w:szCs w:val="21"/>
                <w:lang w:eastAsia="en-US"/>
              </w:rPr>
            </w:pPr>
          </w:p>
        </w:tc>
        <w:tc>
          <w:tcPr>
            <w:tcW w:w="8931" w:type="dxa"/>
            <w:gridSpan w:val="8"/>
            <w:shd w:val="clear" w:color="auto" w:fill="auto"/>
            <w:vAlign w:val="center"/>
          </w:tcPr>
          <w:p w14:paraId="492E2B03" w14:textId="77777777" w:rsidR="00917247" w:rsidRPr="00917247" w:rsidRDefault="00917247" w:rsidP="00917247">
            <w:pPr>
              <w:ind w:right="-994"/>
              <w:jc w:val="center"/>
              <w:rPr>
                <w:sz w:val="21"/>
                <w:szCs w:val="21"/>
                <w:lang w:eastAsia="en-US"/>
              </w:rPr>
            </w:pPr>
            <w:r w:rsidRPr="00917247">
              <w:rPr>
                <w:sz w:val="21"/>
                <w:szCs w:val="21"/>
                <w:lang w:eastAsia="en-US"/>
              </w:rPr>
              <w:t>Для потребителей, в случае отсутствия дифференциации тарифов по схеме</w:t>
            </w:r>
          </w:p>
          <w:p w14:paraId="0B34F7B2" w14:textId="77777777" w:rsidR="00917247" w:rsidRPr="00917247" w:rsidRDefault="00917247" w:rsidP="00917247">
            <w:pPr>
              <w:ind w:right="-994"/>
              <w:jc w:val="center"/>
              <w:rPr>
                <w:sz w:val="21"/>
                <w:szCs w:val="21"/>
                <w:lang w:eastAsia="en-US"/>
              </w:rPr>
            </w:pPr>
            <w:r w:rsidRPr="00917247">
              <w:rPr>
                <w:sz w:val="21"/>
                <w:szCs w:val="21"/>
                <w:lang w:eastAsia="en-US"/>
              </w:rPr>
              <w:t xml:space="preserve"> подключения (без НДС)</w:t>
            </w:r>
          </w:p>
        </w:tc>
      </w:tr>
      <w:tr w:rsidR="00917247" w:rsidRPr="00917247" w14:paraId="0B4A5AC5" w14:textId="77777777" w:rsidTr="003741EE">
        <w:trPr>
          <w:trHeight w:val="381"/>
        </w:trPr>
        <w:tc>
          <w:tcPr>
            <w:tcW w:w="1276" w:type="dxa"/>
            <w:vMerge/>
            <w:shd w:val="clear" w:color="auto" w:fill="auto"/>
          </w:tcPr>
          <w:p w14:paraId="02517194" w14:textId="77777777" w:rsidR="00917247" w:rsidRPr="00917247" w:rsidRDefault="00917247" w:rsidP="00917247">
            <w:pPr>
              <w:ind w:left="-220" w:right="-125"/>
              <w:jc w:val="center"/>
              <w:rPr>
                <w:sz w:val="21"/>
                <w:szCs w:val="21"/>
                <w:lang w:eastAsia="en-US"/>
              </w:rPr>
            </w:pPr>
          </w:p>
        </w:tc>
        <w:tc>
          <w:tcPr>
            <w:tcW w:w="2268" w:type="dxa"/>
            <w:shd w:val="clear" w:color="auto" w:fill="auto"/>
            <w:vAlign w:val="center"/>
          </w:tcPr>
          <w:p w14:paraId="097EF716" w14:textId="77777777" w:rsidR="00917247" w:rsidRPr="00917247" w:rsidRDefault="00917247" w:rsidP="00917247">
            <w:pPr>
              <w:ind w:right="-2"/>
              <w:jc w:val="center"/>
              <w:rPr>
                <w:sz w:val="21"/>
                <w:szCs w:val="21"/>
                <w:lang w:eastAsia="en-US"/>
              </w:rPr>
            </w:pPr>
            <w:r w:rsidRPr="00917247">
              <w:rPr>
                <w:sz w:val="21"/>
                <w:szCs w:val="21"/>
                <w:lang w:eastAsia="en-US"/>
              </w:rPr>
              <w:t xml:space="preserve">Одноставочный </w:t>
            </w:r>
          </w:p>
          <w:p w14:paraId="66D9C2EF" w14:textId="77777777" w:rsidR="00917247" w:rsidRPr="00917247" w:rsidRDefault="00917247" w:rsidP="00917247">
            <w:pPr>
              <w:ind w:right="-2"/>
              <w:jc w:val="center"/>
              <w:rPr>
                <w:sz w:val="21"/>
                <w:szCs w:val="21"/>
                <w:lang w:eastAsia="en-US"/>
              </w:rPr>
            </w:pPr>
            <w:r w:rsidRPr="00917247">
              <w:rPr>
                <w:sz w:val="21"/>
                <w:szCs w:val="21"/>
                <w:lang w:eastAsia="en-US"/>
              </w:rPr>
              <w:t>руб./Гкал</w:t>
            </w:r>
          </w:p>
        </w:tc>
        <w:tc>
          <w:tcPr>
            <w:tcW w:w="1418" w:type="dxa"/>
            <w:vAlign w:val="center"/>
          </w:tcPr>
          <w:p w14:paraId="4B1847A5" w14:textId="77777777" w:rsidR="00917247" w:rsidRPr="00917247" w:rsidRDefault="00917247" w:rsidP="00917247">
            <w:pPr>
              <w:ind w:right="-2"/>
              <w:jc w:val="center"/>
              <w:rPr>
                <w:sz w:val="21"/>
                <w:szCs w:val="21"/>
                <w:lang w:eastAsia="en-US"/>
              </w:rPr>
            </w:pPr>
            <w:r w:rsidRPr="00917247">
              <w:rPr>
                <w:sz w:val="21"/>
                <w:szCs w:val="21"/>
                <w:lang w:eastAsia="en-US"/>
              </w:rPr>
              <w:t>x</w:t>
            </w:r>
          </w:p>
        </w:tc>
        <w:tc>
          <w:tcPr>
            <w:tcW w:w="992" w:type="dxa"/>
            <w:vAlign w:val="center"/>
          </w:tcPr>
          <w:p w14:paraId="7D816705" w14:textId="77777777" w:rsidR="00917247" w:rsidRPr="00917247" w:rsidRDefault="00917247" w:rsidP="00917247">
            <w:pPr>
              <w:jc w:val="center"/>
              <w:rPr>
                <w:sz w:val="21"/>
                <w:szCs w:val="21"/>
                <w:lang w:eastAsia="en-US"/>
              </w:rPr>
            </w:pPr>
            <w:r w:rsidRPr="00917247">
              <w:rPr>
                <w:sz w:val="21"/>
                <w:szCs w:val="21"/>
                <w:lang w:eastAsia="en-US"/>
              </w:rPr>
              <w:t>x</w:t>
            </w:r>
          </w:p>
        </w:tc>
        <w:tc>
          <w:tcPr>
            <w:tcW w:w="845" w:type="dxa"/>
            <w:vAlign w:val="center"/>
          </w:tcPr>
          <w:p w14:paraId="685A221A" w14:textId="77777777" w:rsidR="00917247" w:rsidRPr="00917247" w:rsidRDefault="00917247" w:rsidP="00917247">
            <w:pPr>
              <w:jc w:val="center"/>
              <w:rPr>
                <w:sz w:val="21"/>
                <w:szCs w:val="21"/>
                <w:lang w:eastAsia="en-US"/>
              </w:rPr>
            </w:pPr>
            <w:r w:rsidRPr="00917247">
              <w:rPr>
                <w:sz w:val="21"/>
                <w:szCs w:val="21"/>
                <w:lang w:eastAsia="en-US"/>
              </w:rPr>
              <w:t>x</w:t>
            </w:r>
          </w:p>
        </w:tc>
        <w:tc>
          <w:tcPr>
            <w:tcW w:w="850" w:type="dxa"/>
            <w:vAlign w:val="center"/>
          </w:tcPr>
          <w:p w14:paraId="64DB1FE0" w14:textId="77777777" w:rsidR="00917247" w:rsidRPr="00917247" w:rsidRDefault="00917247" w:rsidP="00917247">
            <w:pPr>
              <w:jc w:val="center"/>
              <w:rPr>
                <w:sz w:val="21"/>
                <w:szCs w:val="21"/>
                <w:lang w:eastAsia="en-US"/>
              </w:rPr>
            </w:pPr>
            <w:r w:rsidRPr="00917247">
              <w:rPr>
                <w:sz w:val="21"/>
                <w:szCs w:val="21"/>
                <w:lang w:eastAsia="en-US"/>
              </w:rPr>
              <w:t>x</w:t>
            </w:r>
          </w:p>
        </w:tc>
        <w:tc>
          <w:tcPr>
            <w:tcW w:w="851" w:type="dxa"/>
            <w:vAlign w:val="center"/>
          </w:tcPr>
          <w:p w14:paraId="4562CBD0" w14:textId="77777777" w:rsidR="00917247" w:rsidRPr="00917247" w:rsidRDefault="00917247" w:rsidP="00917247">
            <w:pPr>
              <w:jc w:val="center"/>
              <w:rPr>
                <w:sz w:val="21"/>
                <w:szCs w:val="21"/>
                <w:lang w:eastAsia="en-US"/>
              </w:rPr>
            </w:pPr>
            <w:r w:rsidRPr="00917247">
              <w:rPr>
                <w:sz w:val="21"/>
                <w:szCs w:val="21"/>
                <w:lang w:eastAsia="en-US"/>
              </w:rPr>
              <w:t>x</w:t>
            </w:r>
          </w:p>
        </w:tc>
        <w:tc>
          <w:tcPr>
            <w:tcW w:w="856" w:type="dxa"/>
            <w:vAlign w:val="center"/>
          </w:tcPr>
          <w:p w14:paraId="7A31B291" w14:textId="77777777" w:rsidR="00917247" w:rsidRPr="00917247" w:rsidRDefault="00917247" w:rsidP="00917247">
            <w:pPr>
              <w:jc w:val="center"/>
              <w:rPr>
                <w:sz w:val="21"/>
                <w:szCs w:val="21"/>
                <w:lang w:eastAsia="en-US"/>
              </w:rPr>
            </w:pPr>
            <w:r w:rsidRPr="00917247">
              <w:rPr>
                <w:sz w:val="21"/>
                <w:szCs w:val="21"/>
                <w:lang w:eastAsia="en-US"/>
              </w:rPr>
              <w:t>x</w:t>
            </w:r>
          </w:p>
        </w:tc>
        <w:tc>
          <w:tcPr>
            <w:tcW w:w="851" w:type="dxa"/>
            <w:vAlign w:val="center"/>
          </w:tcPr>
          <w:p w14:paraId="5F9C53DE" w14:textId="77777777" w:rsidR="00917247" w:rsidRPr="00917247" w:rsidRDefault="00917247" w:rsidP="00917247">
            <w:pPr>
              <w:jc w:val="center"/>
              <w:rPr>
                <w:sz w:val="21"/>
                <w:szCs w:val="21"/>
                <w:lang w:eastAsia="en-US"/>
              </w:rPr>
            </w:pPr>
            <w:r w:rsidRPr="00917247">
              <w:rPr>
                <w:sz w:val="21"/>
                <w:szCs w:val="21"/>
                <w:lang w:eastAsia="en-US"/>
              </w:rPr>
              <w:t>x</w:t>
            </w:r>
          </w:p>
        </w:tc>
      </w:tr>
      <w:tr w:rsidR="00917247" w:rsidRPr="00917247" w14:paraId="183E2FDA" w14:textId="77777777" w:rsidTr="003741EE">
        <w:trPr>
          <w:trHeight w:val="161"/>
        </w:trPr>
        <w:tc>
          <w:tcPr>
            <w:tcW w:w="1276" w:type="dxa"/>
            <w:vMerge/>
            <w:shd w:val="clear" w:color="auto" w:fill="auto"/>
          </w:tcPr>
          <w:p w14:paraId="3E88F95B" w14:textId="77777777" w:rsidR="00917247" w:rsidRPr="00917247" w:rsidRDefault="00917247" w:rsidP="00917247">
            <w:pPr>
              <w:ind w:right="-2"/>
              <w:rPr>
                <w:sz w:val="21"/>
                <w:szCs w:val="21"/>
                <w:lang w:eastAsia="en-US"/>
              </w:rPr>
            </w:pPr>
          </w:p>
        </w:tc>
        <w:tc>
          <w:tcPr>
            <w:tcW w:w="2268" w:type="dxa"/>
            <w:shd w:val="clear" w:color="auto" w:fill="auto"/>
            <w:vAlign w:val="center"/>
          </w:tcPr>
          <w:p w14:paraId="27D2DDF8" w14:textId="77777777" w:rsidR="00917247" w:rsidRPr="00917247" w:rsidRDefault="00917247" w:rsidP="00917247">
            <w:pPr>
              <w:ind w:right="-105"/>
              <w:jc w:val="center"/>
              <w:rPr>
                <w:sz w:val="21"/>
                <w:szCs w:val="21"/>
                <w:lang w:eastAsia="en-US"/>
              </w:rPr>
            </w:pPr>
            <w:r w:rsidRPr="00917247">
              <w:rPr>
                <w:sz w:val="21"/>
                <w:szCs w:val="21"/>
                <w:lang w:eastAsia="en-US"/>
              </w:rPr>
              <w:t>Двухставочный</w:t>
            </w:r>
          </w:p>
        </w:tc>
        <w:tc>
          <w:tcPr>
            <w:tcW w:w="1418" w:type="dxa"/>
            <w:shd w:val="clear" w:color="auto" w:fill="auto"/>
            <w:vAlign w:val="center"/>
          </w:tcPr>
          <w:p w14:paraId="5F9A38A0" w14:textId="77777777" w:rsidR="00917247" w:rsidRPr="00917247" w:rsidRDefault="00917247" w:rsidP="00917247">
            <w:pPr>
              <w:ind w:left="-661" w:right="-675"/>
              <w:jc w:val="center"/>
              <w:rPr>
                <w:sz w:val="21"/>
                <w:szCs w:val="21"/>
                <w:lang w:eastAsia="en-US"/>
              </w:rPr>
            </w:pPr>
            <w:r w:rsidRPr="00917247">
              <w:rPr>
                <w:sz w:val="21"/>
                <w:szCs w:val="21"/>
                <w:lang w:eastAsia="en-US"/>
              </w:rPr>
              <w:t>х</w:t>
            </w:r>
          </w:p>
        </w:tc>
        <w:tc>
          <w:tcPr>
            <w:tcW w:w="992" w:type="dxa"/>
            <w:shd w:val="clear" w:color="auto" w:fill="auto"/>
            <w:vAlign w:val="center"/>
          </w:tcPr>
          <w:p w14:paraId="3A7B418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45" w:type="dxa"/>
            <w:shd w:val="clear" w:color="auto" w:fill="auto"/>
            <w:vAlign w:val="center"/>
          </w:tcPr>
          <w:p w14:paraId="258E4F2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5F7F8D5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3B5D49D2"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04E5DEA0"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019A51B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5585D6CF" w14:textId="77777777" w:rsidTr="003741EE">
        <w:trPr>
          <w:trHeight w:val="249"/>
        </w:trPr>
        <w:tc>
          <w:tcPr>
            <w:tcW w:w="1276" w:type="dxa"/>
            <w:vMerge/>
            <w:shd w:val="clear" w:color="auto" w:fill="auto"/>
          </w:tcPr>
          <w:p w14:paraId="24BE8B86" w14:textId="77777777" w:rsidR="00917247" w:rsidRPr="00917247" w:rsidRDefault="00917247" w:rsidP="00917247">
            <w:pPr>
              <w:ind w:right="-2"/>
              <w:rPr>
                <w:sz w:val="21"/>
                <w:szCs w:val="21"/>
                <w:lang w:eastAsia="en-US"/>
              </w:rPr>
            </w:pPr>
          </w:p>
        </w:tc>
        <w:tc>
          <w:tcPr>
            <w:tcW w:w="2268" w:type="dxa"/>
            <w:vMerge w:val="restart"/>
            <w:shd w:val="clear" w:color="auto" w:fill="auto"/>
            <w:vAlign w:val="center"/>
          </w:tcPr>
          <w:p w14:paraId="3CFB640A" w14:textId="77777777" w:rsidR="00917247" w:rsidRPr="00917247" w:rsidRDefault="00917247" w:rsidP="00917247">
            <w:pPr>
              <w:ind w:right="-105"/>
              <w:jc w:val="center"/>
              <w:rPr>
                <w:sz w:val="21"/>
                <w:szCs w:val="21"/>
                <w:lang w:eastAsia="en-US"/>
              </w:rPr>
            </w:pPr>
            <w:r w:rsidRPr="00917247">
              <w:rPr>
                <w:sz w:val="21"/>
                <w:szCs w:val="21"/>
                <w:lang w:eastAsia="en-US"/>
              </w:rPr>
              <w:t>Ставка за тепловую энергию, руб./Гкал</w:t>
            </w:r>
          </w:p>
        </w:tc>
        <w:tc>
          <w:tcPr>
            <w:tcW w:w="1418" w:type="dxa"/>
            <w:shd w:val="clear" w:color="auto" w:fill="auto"/>
            <w:vAlign w:val="center"/>
          </w:tcPr>
          <w:p w14:paraId="1339B95A" w14:textId="77777777" w:rsidR="00917247" w:rsidRPr="00917247" w:rsidRDefault="00917247" w:rsidP="00917247">
            <w:pPr>
              <w:ind w:left="-661" w:right="-675"/>
              <w:jc w:val="center"/>
              <w:rPr>
                <w:sz w:val="21"/>
                <w:szCs w:val="21"/>
                <w:lang w:eastAsia="en-US"/>
              </w:rPr>
            </w:pPr>
            <w:r w:rsidRPr="00917247">
              <w:rPr>
                <w:sz w:val="21"/>
                <w:szCs w:val="21"/>
                <w:lang w:eastAsia="en-US"/>
              </w:rPr>
              <w:t>с 28.06.2019</w:t>
            </w:r>
          </w:p>
        </w:tc>
        <w:tc>
          <w:tcPr>
            <w:tcW w:w="992" w:type="dxa"/>
            <w:shd w:val="clear" w:color="auto" w:fill="auto"/>
            <w:vAlign w:val="center"/>
          </w:tcPr>
          <w:p w14:paraId="28886818" w14:textId="77777777" w:rsidR="00917247" w:rsidRPr="00917247" w:rsidRDefault="00917247" w:rsidP="00917247">
            <w:pPr>
              <w:ind w:left="-108" w:right="-108"/>
              <w:jc w:val="center"/>
              <w:rPr>
                <w:sz w:val="21"/>
                <w:szCs w:val="21"/>
                <w:lang w:eastAsia="en-US"/>
              </w:rPr>
            </w:pPr>
            <w:r w:rsidRPr="00917247">
              <w:rPr>
                <w:sz w:val="21"/>
                <w:szCs w:val="21"/>
                <w:lang w:eastAsia="en-US"/>
              </w:rPr>
              <w:t>626,70</w:t>
            </w:r>
          </w:p>
        </w:tc>
        <w:tc>
          <w:tcPr>
            <w:tcW w:w="845" w:type="dxa"/>
            <w:shd w:val="clear" w:color="auto" w:fill="auto"/>
            <w:vAlign w:val="center"/>
          </w:tcPr>
          <w:p w14:paraId="140E359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002B9A2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23C5CD5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76646B02"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056A2E7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2ADF9F31" w14:textId="77777777" w:rsidTr="003741EE">
        <w:trPr>
          <w:trHeight w:val="249"/>
        </w:trPr>
        <w:tc>
          <w:tcPr>
            <w:tcW w:w="1276" w:type="dxa"/>
            <w:vMerge/>
            <w:shd w:val="clear" w:color="auto" w:fill="auto"/>
          </w:tcPr>
          <w:p w14:paraId="0A8EB0E6"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1F251809"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6D17D8C0" w14:textId="77777777" w:rsidR="00917247" w:rsidRPr="00917247" w:rsidRDefault="00917247" w:rsidP="00917247">
            <w:pPr>
              <w:ind w:left="-661" w:right="-675"/>
              <w:jc w:val="center"/>
              <w:rPr>
                <w:sz w:val="21"/>
                <w:szCs w:val="21"/>
                <w:lang w:eastAsia="en-US"/>
              </w:rPr>
            </w:pPr>
            <w:r w:rsidRPr="00917247">
              <w:rPr>
                <w:sz w:val="21"/>
                <w:szCs w:val="21"/>
                <w:lang w:eastAsia="en-US"/>
              </w:rPr>
              <w:t>с 01.07.2019</w:t>
            </w:r>
          </w:p>
        </w:tc>
        <w:tc>
          <w:tcPr>
            <w:tcW w:w="992" w:type="dxa"/>
            <w:shd w:val="clear" w:color="auto" w:fill="auto"/>
            <w:vAlign w:val="center"/>
          </w:tcPr>
          <w:p w14:paraId="46E32287" w14:textId="77777777" w:rsidR="00917247" w:rsidRPr="00917247" w:rsidRDefault="00917247" w:rsidP="00917247">
            <w:pPr>
              <w:ind w:left="-108" w:right="-108"/>
              <w:jc w:val="center"/>
              <w:rPr>
                <w:sz w:val="21"/>
                <w:szCs w:val="21"/>
                <w:lang w:eastAsia="en-US"/>
              </w:rPr>
            </w:pPr>
            <w:r w:rsidRPr="00917247">
              <w:rPr>
                <w:sz w:val="21"/>
                <w:szCs w:val="21"/>
                <w:lang w:eastAsia="en-US"/>
              </w:rPr>
              <w:t>701,56</w:t>
            </w:r>
          </w:p>
        </w:tc>
        <w:tc>
          <w:tcPr>
            <w:tcW w:w="845" w:type="dxa"/>
            <w:shd w:val="clear" w:color="auto" w:fill="auto"/>
            <w:vAlign w:val="center"/>
          </w:tcPr>
          <w:p w14:paraId="12B07AB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1760D158"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784BD10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0F9F760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7380AFA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1DC55CB1" w14:textId="77777777" w:rsidTr="003741EE">
        <w:trPr>
          <w:trHeight w:val="249"/>
        </w:trPr>
        <w:tc>
          <w:tcPr>
            <w:tcW w:w="1276" w:type="dxa"/>
            <w:vMerge/>
            <w:shd w:val="clear" w:color="auto" w:fill="auto"/>
          </w:tcPr>
          <w:p w14:paraId="5FEAE8A6"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51EC1DF1"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6A458722" w14:textId="77777777" w:rsidR="00917247" w:rsidRPr="00917247" w:rsidRDefault="00917247" w:rsidP="00917247">
            <w:pPr>
              <w:ind w:left="-661" w:right="-675"/>
              <w:jc w:val="center"/>
              <w:rPr>
                <w:sz w:val="21"/>
                <w:szCs w:val="21"/>
                <w:lang w:eastAsia="en-US"/>
              </w:rPr>
            </w:pPr>
            <w:r w:rsidRPr="00917247">
              <w:rPr>
                <w:sz w:val="21"/>
                <w:szCs w:val="21"/>
                <w:lang w:eastAsia="en-US"/>
              </w:rPr>
              <w:t>с 01.01.2020</w:t>
            </w:r>
          </w:p>
        </w:tc>
        <w:tc>
          <w:tcPr>
            <w:tcW w:w="992" w:type="dxa"/>
            <w:shd w:val="clear" w:color="auto" w:fill="auto"/>
            <w:vAlign w:val="center"/>
          </w:tcPr>
          <w:p w14:paraId="085E025D" w14:textId="77777777" w:rsidR="00917247" w:rsidRPr="00917247" w:rsidRDefault="00917247" w:rsidP="00917247">
            <w:pPr>
              <w:ind w:left="-108" w:right="-108"/>
              <w:jc w:val="center"/>
              <w:rPr>
                <w:sz w:val="21"/>
                <w:szCs w:val="21"/>
                <w:lang w:eastAsia="en-US"/>
              </w:rPr>
            </w:pPr>
            <w:r w:rsidRPr="00917247">
              <w:rPr>
                <w:sz w:val="21"/>
                <w:szCs w:val="21"/>
                <w:lang w:eastAsia="en-US"/>
              </w:rPr>
              <w:t>701,56</w:t>
            </w:r>
          </w:p>
        </w:tc>
        <w:tc>
          <w:tcPr>
            <w:tcW w:w="845" w:type="dxa"/>
            <w:shd w:val="clear" w:color="auto" w:fill="auto"/>
            <w:vAlign w:val="center"/>
          </w:tcPr>
          <w:p w14:paraId="198D698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61170FC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4CC6138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65E8C72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2E2D5FE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5839129D" w14:textId="77777777" w:rsidTr="003741EE">
        <w:trPr>
          <w:trHeight w:val="249"/>
        </w:trPr>
        <w:tc>
          <w:tcPr>
            <w:tcW w:w="1276" w:type="dxa"/>
            <w:vMerge/>
            <w:shd w:val="clear" w:color="auto" w:fill="auto"/>
          </w:tcPr>
          <w:p w14:paraId="3781AD1F"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04DB484B"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6B712A67" w14:textId="77777777" w:rsidR="00917247" w:rsidRPr="00917247" w:rsidRDefault="00917247" w:rsidP="00917247">
            <w:pPr>
              <w:ind w:left="-661" w:right="-675"/>
              <w:jc w:val="center"/>
              <w:rPr>
                <w:sz w:val="21"/>
                <w:szCs w:val="21"/>
                <w:lang w:eastAsia="en-US"/>
              </w:rPr>
            </w:pPr>
            <w:r w:rsidRPr="00917247">
              <w:rPr>
                <w:sz w:val="21"/>
                <w:szCs w:val="21"/>
                <w:lang w:eastAsia="en-US"/>
              </w:rPr>
              <w:t>с 01.07.2020</w:t>
            </w:r>
          </w:p>
        </w:tc>
        <w:tc>
          <w:tcPr>
            <w:tcW w:w="992" w:type="dxa"/>
            <w:shd w:val="clear" w:color="auto" w:fill="auto"/>
            <w:vAlign w:val="center"/>
          </w:tcPr>
          <w:p w14:paraId="6F74A45B" w14:textId="77777777" w:rsidR="00917247" w:rsidRPr="00917247" w:rsidRDefault="00917247" w:rsidP="00917247">
            <w:pPr>
              <w:ind w:left="-108" w:right="-108"/>
              <w:jc w:val="center"/>
              <w:rPr>
                <w:sz w:val="21"/>
                <w:szCs w:val="21"/>
                <w:lang w:eastAsia="en-US"/>
              </w:rPr>
            </w:pPr>
            <w:r w:rsidRPr="00917247">
              <w:rPr>
                <w:sz w:val="21"/>
                <w:szCs w:val="21"/>
                <w:lang w:eastAsia="en-US"/>
              </w:rPr>
              <w:t>785,75</w:t>
            </w:r>
          </w:p>
        </w:tc>
        <w:tc>
          <w:tcPr>
            <w:tcW w:w="845" w:type="dxa"/>
            <w:shd w:val="clear" w:color="auto" w:fill="auto"/>
            <w:vAlign w:val="center"/>
          </w:tcPr>
          <w:p w14:paraId="68D2297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618DEEE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1D122B78"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5D1A6C7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59C0E5B4"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4194C937" w14:textId="77777777" w:rsidTr="003741EE">
        <w:trPr>
          <w:trHeight w:val="249"/>
        </w:trPr>
        <w:tc>
          <w:tcPr>
            <w:tcW w:w="1276" w:type="dxa"/>
            <w:vMerge/>
            <w:shd w:val="clear" w:color="auto" w:fill="auto"/>
          </w:tcPr>
          <w:p w14:paraId="208C0447"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368CD935"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54758FAF" w14:textId="77777777" w:rsidR="00917247" w:rsidRPr="00917247" w:rsidRDefault="00917247" w:rsidP="00917247">
            <w:pPr>
              <w:ind w:left="-661" w:right="-675"/>
              <w:jc w:val="center"/>
              <w:rPr>
                <w:sz w:val="21"/>
                <w:szCs w:val="21"/>
                <w:lang w:eastAsia="en-US"/>
              </w:rPr>
            </w:pPr>
            <w:r w:rsidRPr="00917247">
              <w:rPr>
                <w:sz w:val="21"/>
                <w:szCs w:val="21"/>
                <w:lang w:eastAsia="en-US"/>
              </w:rPr>
              <w:t>с 01.01.2021</w:t>
            </w:r>
          </w:p>
        </w:tc>
        <w:tc>
          <w:tcPr>
            <w:tcW w:w="992" w:type="dxa"/>
            <w:shd w:val="clear" w:color="auto" w:fill="auto"/>
            <w:vAlign w:val="center"/>
          </w:tcPr>
          <w:p w14:paraId="3D1606B7" w14:textId="77777777" w:rsidR="00917247" w:rsidRPr="00917247" w:rsidRDefault="00917247" w:rsidP="00917247">
            <w:pPr>
              <w:ind w:left="-108" w:right="-108"/>
              <w:jc w:val="center"/>
              <w:rPr>
                <w:sz w:val="21"/>
                <w:szCs w:val="21"/>
                <w:lang w:eastAsia="en-US"/>
              </w:rPr>
            </w:pPr>
            <w:r w:rsidRPr="00917247">
              <w:rPr>
                <w:sz w:val="21"/>
                <w:szCs w:val="21"/>
                <w:lang w:eastAsia="en-US"/>
              </w:rPr>
              <w:t>785,75</w:t>
            </w:r>
          </w:p>
        </w:tc>
        <w:tc>
          <w:tcPr>
            <w:tcW w:w="845" w:type="dxa"/>
            <w:shd w:val="clear" w:color="auto" w:fill="auto"/>
            <w:vAlign w:val="center"/>
          </w:tcPr>
          <w:p w14:paraId="110C61A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230B7FA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0B2D6C7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68A78EB6"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7F1AC8C2"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01EC45E0" w14:textId="77777777" w:rsidTr="003741EE">
        <w:trPr>
          <w:trHeight w:val="249"/>
        </w:trPr>
        <w:tc>
          <w:tcPr>
            <w:tcW w:w="1276" w:type="dxa"/>
            <w:vMerge/>
            <w:shd w:val="clear" w:color="auto" w:fill="auto"/>
          </w:tcPr>
          <w:p w14:paraId="03F81DDF"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609EB426"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4372023A" w14:textId="77777777" w:rsidR="00917247" w:rsidRPr="00917247" w:rsidRDefault="00917247" w:rsidP="00917247">
            <w:pPr>
              <w:ind w:left="-661" w:right="-675"/>
              <w:jc w:val="center"/>
              <w:rPr>
                <w:sz w:val="21"/>
                <w:szCs w:val="21"/>
                <w:lang w:eastAsia="en-US"/>
              </w:rPr>
            </w:pPr>
            <w:r w:rsidRPr="00917247">
              <w:rPr>
                <w:sz w:val="21"/>
                <w:szCs w:val="21"/>
                <w:lang w:eastAsia="en-US"/>
              </w:rPr>
              <w:t>с 01.07.2021</w:t>
            </w:r>
          </w:p>
        </w:tc>
        <w:tc>
          <w:tcPr>
            <w:tcW w:w="992" w:type="dxa"/>
            <w:shd w:val="clear" w:color="auto" w:fill="auto"/>
            <w:vAlign w:val="center"/>
          </w:tcPr>
          <w:p w14:paraId="07CC3E8B" w14:textId="77777777" w:rsidR="00917247" w:rsidRPr="00917247" w:rsidRDefault="00917247" w:rsidP="00917247">
            <w:pPr>
              <w:ind w:left="-108" w:right="-108"/>
              <w:jc w:val="center"/>
              <w:rPr>
                <w:sz w:val="21"/>
                <w:szCs w:val="21"/>
                <w:lang w:eastAsia="en-US"/>
              </w:rPr>
            </w:pPr>
            <w:r w:rsidRPr="00917247">
              <w:rPr>
                <w:sz w:val="21"/>
                <w:szCs w:val="21"/>
                <w:lang w:eastAsia="en-US"/>
              </w:rPr>
              <w:t>880,02</w:t>
            </w:r>
          </w:p>
        </w:tc>
        <w:tc>
          <w:tcPr>
            <w:tcW w:w="845" w:type="dxa"/>
            <w:shd w:val="clear" w:color="auto" w:fill="auto"/>
            <w:vAlign w:val="center"/>
          </w:tcPr>
          <w:p w14:paraId="41881B4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1D8C841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32B4FAE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640ACD8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0D7CA5A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30F79FD4" w14:textId="77777777" w:rsidTr="003741EE">
        <w:trPr>
          <w:trHeight w:val="249"/>
        </w:trPr>
        <w:tc>
          <w:tcPr>
            <w:tcW w:w="1276" w:type="dxa"/>
            <w:vMerge/>
            <w:shd w:val="clear" w:color="auto" w:fill="auto"/>
          </w:tcPr>
          <w:p w14:paraId="6041510E"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44CF6625" w14:textId="77777777" w:rsidR="00917247" w:rsidRPr="00917247" w:rsidRDefault="00917247" w:rsidP="00917247">
            <w:pPr>
              <w:ind w:right="-105"/>
              <w:jc w:val="center"/>
              <w:rPr>
                <w:sz w:val="21"/>
                <w:szCs w:val="21"/>
                <w:lang w:eastAsia="en-US"/>
              </w:rPr>
            </w:pPr>
          </w:p>
        </w:tc>
        <w:tc>
          <w:tcPr>
            <w:tcW w:w="1418" w:type="dxa"/>
            <w:shd w:val="clear" w:color="auto" w:fill="auto"/>
          </w:tcPr>
          <w:p w14:paraId="638E8509" w14:textId="77777777" w:rsidR="00917247" w:rsidRPr="00917247" w:rsidRDefault="00917247" w:rsidP="00917247">
            <w:pPr>
              <w:ind w:left="-661" w:right="-675"/>
              <w:jc w:val="center"/>
              <w:rPr>
                <w:sz w:val="21"/>
                <w:szCs w:val="21"/>
                <w:lang w:eastAsia="en-US"/>
              </w:rPr>
            </w:pPr>
            <w:r w:rsidRPr="00917247">
              <w:rPr>
                <w:sz w:val="21"/>
                <w:szCs w:val="21"/>
                <w:lang w:eastAsia="en-US"/>
              </w:rPr>
              <w:t>с 01.01.2026</w:t>
            </w:r>
          </w:p>
        </w:tc>
        <w:tc>
          <w:tcPr>
            <w:tcW w:w="992" w:type="dxa"/>
            <w:shd w:val="clear" w:color="auto" w:fill="auto"/>
            <w:vAlign w:val="center"/>
          </w:tcPr>
          <w:p w14:paraId="6D92A42D" w14:textId="77777777" w:rsidR="00917247" w:rsidRPr="00917247" w:rsidRDefault="00917247" w:rsidP="00917247">
            <w:pPr>
              <w:ind w:left="-108" w:right="-108"/>
              <w:jc w:val="center"/>
              <w:rPr>
                <w:sz w:val="21"/>
                <w:szCs w:val="21"/>
                <w:lang w:eastAsia="en-US"/>
              </w:rPr>
            </w:pPr>
            <w:r w:rsidRPr="00917247">
              <w:rPr>
                <w:sz w:val="21"/>
                <w:szCs w:val="21"/>
                <w:lang w:eastAsia="en-US"/>
              </w:rPr>
              <w:t>752,52</w:t>
            </w:r>
          </w:p>
        </w:tc>
        <w:tc>
          <w:tcPr>
            <w:tcW w:w="845" w:type="dxa"/>
            <w:shd w:val="clear" w:color="auto" w:fill="auto"/>
          </w:tcPr>
          <w:p w14:paraId="2DB1407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0403FC3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27EF86A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2B0E534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5F9D4F4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0107F866" w14:textId="77777777" w:rsidTr="003741EE">
        <w:trPr>
          <w:trHeight w:val="249"/>
        </w:trPr>
        <w:tc>
          <w:tcPr>
            <w:tcW w:w="1276" w:type="dxa"/>
            <w:vMerge/>
            <w:shd w:val="clear" w:color="auto" w:fill="auto"/>
          </w:tcPr>
          <w:p w14:paraId="26BB489B"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79DD2BCF" w14:textId="77777777" w:rsidR="00917247" w:rsidRPr="00917247" w:rsidRDefault="00917247" w:rsidP="00917247">
            <w:pPr>
              <w:ind w:right="-105"/>
              <w:jc w:val="center"/>
              <w:rPr>
                <w:sz w:val="21"/>
                <w:szCs w:val="21"/>
                <w:lang w:eastAsia="en-US"/>
              </w:rPr>
            </w:pPr>
          </w:p>
        </w:tc>
        <w:tc>
          <w:tcPr>
            <w:tcW w:w="1418" w:type="dxa"/>
            <w:shd w:val="clear" w:color="auto" w:fill="auto"/>
          </w:tcPr>
          <w:p w14:paraId="34E6ABAC" w14:textId="77777777" w:rsidR="00917247" w:rsidRPr="00917247" w:rsidRDefault="00917247" w:rsidP="00917247">
            <w:pPr>
              <w:ind w:left="-661" w:right="-675"/>
              <w:jc w:val="center"/>
              <w:rPr>
                <w:sz w:val="21"/>
                <w:szCs w:val="21"/>
                <w:lang w:eastAsia="en-US"/>
              </w:rPr>
            </w:pPr>
            <w:r w:rsidRPr="00917247">
              <w:rPr>
                <w:sz w:val="21"/>
                <w:szCs w:val="21"/>
                <w:lang w:eastAsia="en-US"/>
              </w:rPr>
              <w:t>с 01.07.2026</w:t>
            </w:r>
          </w:p>
        </w:tc>
        <w:tc>
          <w:tcPr>
            <w:tcW w:w="992" w:type="dxa"/>
            <w:shd w:val="clear" w:color="auto" w:fill="auto"/>
            <w:vAlign w:val="center"/>
          </w:tcPr>
          <w:p w14:paraId="1054A88C" w14:textId="77777777" w:rsidR="00917247" w:rsidRPr="00917247" w:rsidRDefault="00917247" w:rsidP="00917247">
            <w:pPr>
              <w:ind w:left="-108" w:right="-108"/>
              <w:jc w:val="center"/>
              <w:rPr>
                <w:sz w:val="21"/>
                <w:szCs w:val="21"/>
                <w:lang w:eastAsia="en-US"/>
              </w:rPr>
            </w:pPr>
            <w:r w:rsidRPr="00917247">
              <w:rPr>
                <w:sz w:val="21"/>
                <w:szCs w:val="21"/>
                <w:lang w:eastAsia="en-US"/>
              </w:rPr>
              <w:t>774,77</w:t>
            </w:r>
          </w:p>
        </w:tc>
        <w:tc>
          <w:tcPr>
            <w:tcW w:w="845" w:type="dxa"/>
            <w:shd w:val="clear" w:color="auto" w:fill="auto"/>
          </w:tcPr>
          <w:p w14:paraId="1AD2CC24"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23EE4D48"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0817929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0B5F264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5C4C954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6773E026" w14:textId="77777777" w:rsidTr="003741EE">
        <w:trPr>
          <w:trHeight w:val="249"/>
        </w:trPr>
        <w:tc>
          <w:tcPr>
            <w:tcW w:w="1276" w:type="dxa"/>
            <w:vMerge/>
            <w:shd w:val="clear" w:color="auto" w:fill="auto"/>
          </w:tcPr>
          <w:p w14:paraId="29D12398"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574F3D15" w14:textId="77777777" w:rsidR="00917247" w:rsidRPr="00917247" w:rsidRDefault="00917247" w:rsidP="00917247">
            <w:pPr>
              <w:ind w:right="-105"/>
              <w:jc w:val="center"/>
              <w:rPr>
                <w:sz w:val="21"/>
                <w:szCs w:val="21"/>
                <w:lang w:eastAsia="en-US"/>
              </w:rPr>
            </w:pPr>
          </w:p>
        </w:tc>
        <w:tc>
          <w:tcPr>
            <w:tcW w:w="1418" w:type="dxa"/>
            <w:shd w:val="clear" w:color="auto" w:fill="auto"/>
          </w:tcPr>
          <w:p w14:paraId="15E7432F" w14:textId="77777777" w:rsidR="00917247" w:rsidRPr="00917247" w:rsidRDefault="00917247" w:rsidP="00917247">
            <w:pPr>
              <w:ind w:left="-661" w:right="-675"/>
              <w:jc w:val="center"/>
              <w:rPr>
                <w:sz w:val="21"/>
                <w:szCs w:val="21"/>
                <w:lang w:eastAsia="en-US"/>
              </w:rPr>
            </w:pPr>
            <w:r w:rsidRPr="00917247">
              <w:rPr>
                <w:sz w:val="21"/>
                <w:szCs w:val="21"/>
                <w:lang w:eastAsia="en-US"/>
              </w:rPr>
              <w:t>с 01.01.2027</w:t>
            </w:r>
          </w:p>
        </w:tc>
        <w:tc>
          <w:tcPr>
            <w:tcW w:w="992" w:type="dxa"/>
            <w:shd w:val="clear" w:color="auto" w:fill="auto"/>
            <w:vAlign w:val="center"/>
          </w:tcPr>
          <w:p w14:paraId="6409171F" w14:textId="77777777" w:rsidR="00917247" w:rsidRPr="00917247" w:rsidRDefault="00917247" w:rsidP="00917247">
            <w:pPr>
              <w:ind w:left="-108" w:right="-108"/>
              <w:jc w:val="center"/>
              <w:rPr>
                <w:sz w:val="21"/>
                <w:szCs w:val="21"/>
                <w:lang w:eastAsia="en-US"/>
              </w:rPr>
            </w:pPr>
            <w:r w:rsidRPr="00917247">
              <w:rPr>
                <w:sz w:val="21"/>
                <w:szCs w:val="21"/>
                <w:lang w:eastAsia="en-US"/>
              </w:rPr>
              <w:t>774,77</w:t>
            </w:r>
          </w:p>
        </w:tc>
        <w:tc>
          <w:tcPr>
            <w:tcW w:w="845" w:type="dxa"/>
            <w:shd w:val="clear" w:color="auto" w:fill="auto"/>
          </w:tcPr>
          <w:p w14:paraId="4BC8F12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76D94148"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07AA639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2EBC4CA3"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08D4D173"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794068D0" w14:textId="77777777" w:rsidTr="003741EE">
        <w:trPr>
          <w:trHeight w:val="249"/>
        </w:trPr>
        <w:tc>
          <w:tcPr>
            <w:tcW w:w="1276" w:type="dxa"/>
            <w:vMerge/>
            <w:shd w:val="clear" w:color="auto" w:fill="auto"/>
          </w:tcPr>
          <w:p w14:paraId="636AF48F"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1934FB3A" w14:textId="77777777" w:rsidR="00917247" w:rsidRPr="00917247" w:rsidRDefault="00917247" w:rsidP="00917247">
            <w:pPr>
              <w:ind w:right="-105"/>
              <w:jc w:val="center"/>
              <w:rPr>
                <w:sz w:val="21"/>
                <w:szCs w:val="21"/>
                <w:lang w:eastAsia="en-US"/>
              </w:rPr>
            </w:pPr>
          </w:p>
        </w:tc>
        <w:tc>
          <w:tcPr>
            <w:tcW w:w="1418" w:type="dxa"/>
            <w:shd w:val="clear" w:color="auto" w:fill="auto"/>
          </w:tcPr>
          <w:p w14:paraId="20969B6A" w14:textId="77777777" w:rsidR="00917247" w:rsidRPr="00917247" w:rsidRDefault="00917247" w:rsidP="00917247">
            <w:pPr>
              <w:ind w:left="-661" w:right="-675"/>
              <w:jc w:val="center"/>
              <w:rPr>
                <w:sz w:val="21"/>
                <w:szCs w:val="21"/>
                <w:lang w:eastAsia="en-US"/>
              </w:rPr>
            </w:pPr>
            <w:r w:rsidRPr="00917247">
              <w:rPr>
                <w:sz w:val="21"/>
                <w:szCs w:val="21"/>
                <w:lang w:eastAsia="en-US"/>
              </w:rPr>
              <w:t>с 01.07.2027</w:t>
            </w:r>
          </w:p>
        </w:tc>
        <w:tc>
          <w:tcPr>
            <w:tcW w:w="992" w:type="dxa"/>
            <w:shd w:val="clear" w:color="auto" w:fill="auto"/>
            <w:vAlign w:val="center"/>
          </w:tcPr>
          <w:p w14:paraId="4CD505F4" w14:textId="77777777" w:rsidR="00917247" w:rsidRPr="00917247" w:rsidRDefault="00917247" w:rsidP="00917247">
            <w:pPr>
              <w:ind w:left="-108" w:right="-108"/>
              <w:jc w:val="center"/>
              <w:rPr>
                <w:sz w:val="21"/>
                <w:szCs w:val="21"/>
                <w:lang w:eastAsia="en-US"/>
              </w:rPr>
            </w:pPr>
            <w:r w:rsidRPr="00917247">
              <w:rPr>
                <w:sz w:val="21"/>
                <w:szCs w:val="21"/>
                <w:lang w:eastAsia="en-US"/>
              </w:rPr>
              <w:t>797,68</w:t>
            </w:r>
          </w:p>
        </w:tc>
        <w:tc>
          <w:tcPr>
            <w:tcW w:w="845" w:type="dxa"/>
            <w:shd w:val="clear" w:color="auto" w:fill="auto"/>
          </w:tcPr>
          <w:p w14:paraId="2352305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231462A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60186DB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2436CEC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65A80122"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5CE74B4F" w14:textId="77777777" w:rsidTr="003741EE">
        <w:trPr>
          <w:trHeight w:val="249"/>
        </w:trPr>
        <w:tc>
          <w:tcPr>
            <w:tcW w:w="1276" w:type="dxa"/>
            <w:vMerge/>
            <w:shd w:val="clear" w:color="auto" w:fill="auto"/>
          </w:tcPr>
          <w:p w14:paraId="3701F03E"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606A5DF4" w14:textId="77777777" w:rsidR="00917247" w:rsidRPr="00917247" w:rsidRDefault="00917247" w:rsidP="00917247">
            <w:pPr>
              <w:ind w:right="-105"/>
              <w:jc w:val="center"/>
              <w:rPr>
                <w:sz w:val="21"/>
                <w:szCs w:val="21"/>
                <w:lang w:eastAsia="en-US"/>
              </w:rPr>
            </w:pPr>
          </w:p>
        </w:tc>
        <w:tc>
          <w:tcPr>
            <w:tcW w:w="1418" w:type="dxa"/>
            <w:shd w:val="clear" w:color="auto" w:fill="auto"/>
          </w:tcPr>
          <w:p w14:paraId="6BA334E7" w14:textId="77777777" w:rsidR="00917247" w:rsidRPr="00917247" w:rsidRDefault="00917247" w:rsidP="00917247">
            <w:pPr>
              <w:ind w:left="-661" w:right="-675"/>
              <w:jc w:val="center"/>
              <w:rPr>
                <w:sz w:val="21"/>
                <w:szCs w:val="21"/>
                <w:lang w:eastAsia="en-US"/>
              </w:rPr>
            </w:pPr>
            <w:r w:rsidRPr="00917247">
              <w:rPr>
                <w:sz w:val="21"/>
                <w:szCs w:val="21"/>
                <w:lang w:eastAsia="en-US"/>
              </w:rPr>
              <w:t>с 01.01.2028</w:t>
            </w:r>
          </w:p>
        </w:tc>
        <w:tc>
          <w:tcPr>
            <w:tcW w:w="992" w:type="dxa"/>
            <w:shd w:val="clear" w:color="auto" w:fill="auto"/>
            <w:vAlign w:val="center"/>
          </w:tcPr>
          <w:p w14:paraId="6F3164E5" w14:textId="77777777" w:rsidR="00917247" w:rsidRPr="00917247" w:rsidRDefault="00917247" w:rsidP="00917247">
            <w:pPr>
              <w:ind w:left="-108" w:right="-108"/>
              <w:jc w:val="center"/>
              <w:rPr>
                <w:sz w:val="21"/>
                <w:szCs w:val="21"/>
                <w:lang w:eastAsia="en-US"/>
              </w:rPr>
            </w:pPr>
            <w:r w:rsidRPr="00917247">
              <w:rPr>
                <w:sz w:val="21"/>
                <w:szCs w:val="21"/>
                <w:lang w:eastAsia="en-US"/>
              </w:rPr>
              <w:t>797,68</w:t>
            </w:r>
          </w:p>
        </w:tc>
        <w:tc>
          <w:tcPr>
            <w:tcW w:w="845" w:type="dxa"/>
            <w:shd w:val="clear" w:color="auto" w:fill="auto"/>
          </w:tcPr>
          <w:p w14:paraId="54F8A372"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61A328C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B6118E3"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6704A33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37F569C4"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013062D1" w14:textId="77777777" w:rsidTr="003741EE">
        <w:trPr>
          <w:trHeight w:val="249"/>
        </w:trPr>
        <w:tc>
          <w:tcPr>
            <w:tcW w:w="1276" w:type="dxa"/>
            <w:vMerge/>
            <w:shd w:val="clear" w:color="auto" w:fill="auto"/>
          </w:tcPr>
          <w:p w14:paraId="3040FE00"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485D19D8" w14:textId="77777777" w:rsidR="00917247" w:rsidRPr="00917247" w:rsidRDefault="00917247" w:rsidP="00917247">
            <w:pPr>
              <w:ind w:right="-105"/>
              <w:jc w:val="center"/>
              <w:rPr>
                <w:sz w:val="21"/>
                <w:szCs w:val="21"/>
                <w:lang w:eastAsia="en-US"/>
              </w:rPr>
            </w:pPr>
          </w:p>
        </w:tc>
        <w:tc>
          <w:tcPr>
            <w:tcW w:w="1418" w:type="dxa"/>
            <w:shd w:val="clear" w:color="auto" w:fill="auto"/>
          </w:tcPr>
          <w:p w14:paraId="36B55720" w14:textId="77777777" w:rsidR="00917247" w:rsidRPr="00917247" w:rsidRDefault="00917247" w:rsidP="00917247">
            <w:pPr>
              <w:ind w:left="-661" w:right="-675"/>
              <w:jc w:val="center"/>
              <w:rPr>
                <w:sz w:val="21"/>
                <w:szCs w:val="21"/>
                <w:lang w:eastAsia="en-US"/>
              </w:rPr>
            </w:pPr>
            <w:r w:rsidRPr="00917247">
              <w:rPr>
                <w:sz w:val="21"/>
                <w:szCs w:val="21"/>
                <w:lang w:eastAsia="en-US"/>
              </w:rPr>
              <w:t>с 01.07.2028</w:t>
            </w:r>
          </w:p>
        </w:tc>
        <w:tc>
          <w:tcPr>
            <w:tcW w:w="992" w:type="dxa"/>
            <w:shd w:val="clear" w:color="auto" w:fill="auto"/>
            <w:vAlign w:val="center"/>
          </w:tcPr>
          <w:p w14:paraId="65DC306D" w14:textId="77777777" w:rsidR="00917247" w:rsidRPr="00917247" w:rsidRDefault="00917247" w:rsidP="00917247">
            <w:pPr>
              <w:ind w:left="-108" w:right="-108"/>
              <w:jc w:val="center"/>
              <w:rPr>
                <w:sz w:val="21"/>
                <w:szCs w:val="21"/>
                <w:lang w:eastAsia="en-US"/>
              </w:rPr>
            </w:pPr>
            <w:r w:rsidRPr="00917247">
              <w:rPr>
                <w:sz w:val="21"/>
                <w:szCs w:val="21"/>
                <w:lang w:eastAsia="en-US"/>
              </w:rPr>
              <w:t>821,28</w:t>
            </w:r>
          </w:p>
        </w:tc>
        <w:tc>
          <w:tcPr>
            <w:tcW w:w="845" w:type="dxa"/>
            <w:shd w:val="clear" w:color="auto" w:fill="auto"/>
          </w:tcPr>
          <w:p w14:paraId="4B3AC294"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284780B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5A216A88"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4F00C7E2"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6C01193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4CEA65BF" w14:textId="77777777" w:rsidTr="003741EE">
        <w:trPr>
          <w:trHeight w:val="621"/>
        </w:trPr>
        <w:tc>
          <w:tcPr>
            <w:tcW w:w="1276" w:type="dxa"/>
            <w:vMerge/>
            <w:shd w:val="clear" w:color="auto" w:fill="auto"/>
          </w:tcPr>
          <w:p w14:paraId="384BA2B3" w14:textId="77777777" w:rsidR="00917247" w:rsidRPr="00917247" w:rsidRDefault="00917247" w:rsidP="00917247">
            <w:pPr>
              <w:ind w:right="-2"/>
              <w:rPr>
                <w:sz w:val="21"/>
                <w:szCs w:val="21"/>
                <w:lang w:eastAsia="en-US"/>
              </w:rPr>
            </w:pPr>
          </w:p>
        </w:tc>
        <w:tc>
          <w:tcPr>
            <w:tcW w:w="8931" w:type="dxa"/>
            <w:gridSpan w:val="8"/>
            <w:shd w:val="clear" w:color="auto" w:fill="auto"/>
            <w:vAlign w:val="center"/>
          </w:tcPr>
          <w:p w14:paraId="48AD7E67" w14:textId="77777777" w:rsidR="00917247" w:rsidRPr="00917247" w:rsidRDefault="00917247" w:rsidP="00917247">
            <w:pPr>
              <w:ind w:left="-108" w:right="-108"/>
              <w:jc w:val="center"/>
              <w:rPr>
                <w:sz w:val="21"/>
                <w:szCs w:val="21"/>
                <w:lang w:eastAsia="en-US"/>
              </w:rPr>
            </w:pPr>
            <w:r w:rsidRPr="00917247">
              <w:rPr>
                <w:sz w:val="21"/>
                <w:szCs w:val="21"/>
                <w:lang w:eastAsia="en-US"/>
              </w:rPr>
              <w:t>Для потребителей, в случае отсутствия дифференциации тарифов по схеме</w:t>
            </w:r>
          </w:p>
          <w:p w14:paraId="42D6FE66" w14:textId="77777777" w:rsidR="00917247" w:rsidRPr="00917247" w:rsidRDefault="00917247" w:rsidP="00917247">
            <w:pPr>
              <w:ind w:left="-108" w:right="-108"/>
              <w:jc w:val="center"/>
              <w:rPr>
                <w:sz w:val="21"/>
                <w:szCs w:val="21"/>
                <w:lang w:eastAsia="en-US"/>
              </w:rPr>
            </w:pPr>
            <w:r w:rsidRPr="00917247">
              <w:rPr>
                <w:sz w:val="21"/>
                <w:szCs w:val="21"/>
                <w:lang w:eastAsia="en-US"/>
              </w:rPr>
              <w:t xml:space="preserve"> подключения (НДС не облагается)</w:t>
            </w:r>
          </w:p>
        </w:tc>
      </w:tr>
      <w:tr w:rsidR="00917247" w:rsidRPr="00917247" w14:paraId="6D0E95D0" w14:textId="77777777" w:rsidTr="003741EE">
        <w:trPr>
          <w:trHeight w:val="249"/>
        </w:trPr>
        <w:tc>
          <w:tcPr>
            <w:tcW w:w="1276" w:type="dxa"/>
            <w:vMerge/>
            <w:shd w:val="clear" w:color="auto" w:fill="auto"/>
          </w:tcPr>
          <w:p w14:paraId="574E304B" w14:textId="77777777" w:rsidR="00917247" w:rsidRPr="00917247" w:rsidRDefault="00917247" w:rsidP="00917247">
            <w:pPr>
              <w:ind w:right="-2"/>
              <w:rPr>
                <w:sz w:val="21"/>
                <w:szCs w:val="21"/>
                <w:lang w:eastAsia="en-US"/>
              </w:rPr>
            </w:pPr>
          </w:p>
        </w:tc>
        <w:tc>
          <w:tcPr>
            <w:tcW w:w="2268" w:type="dxa"/>
            <w:vMerge w:val="restart"/>
            <w:shd w:val="clear" w:color="auto" w:fill="auto"/>
            <w:vAlign w:val="center"/>
          </w:tcPr>
          <w:p w14:paraId="6D9F9A44" w14:textId="77777777" w:rsidR="00917247" w:rsidRPr="00917247" w:rsidRDefault="00917247" w:rsidP="00917247">
            <w:pPr>
              <w:ind w:right="-105"/>
              <w:jc w:val="center"/>
              <w:rPr>
                <w:sz w:val="21"/>
                <w:szCs w:val="21"/>
                <w:lang w:eastAsia="en-US"/>
              </w:rPr>
            </w:pPr>
            <w:r w:rsidRPr="00917247">
              <w:rPr>
                <w:sz w:val="21"/>
                <w:szCs w:val="21"/>
                <w:lang w:eastAsia="en-US"/>
              </w:rPr>
              <w:t>Ставка за тепловую энергию, руб./Гкал</w:t>
            </w:r>
          </w:p>
        </w:tc>
        <w:tc>
          <w:tcPr>
            <w:tcW w:w="1418" w:type="dxa"/>
            <w:shd w:val="clear" w:color="auto" w:fill="auto"/>
            <w:vAlign w:val="center"/>
          </w:tcPr>
          <w:p w14:paraId="1EEE078F" w14:textId="77777777" w:rsidR="00917247" w:rsidRPr="00917247" w:rsidRDefault="00917247" w:rsidP="00917247">
            <w:pPr>
              <w:ind w:left="-661" w:right="-675"/>
              <w:jc w:val="center"/>
              <w:rPr>
                <w:sz w:val="21"/>
                <w:szCs w:val="21"/>
                <w:lang w:eastAsia="en-US"/>
              </w:rPr>
            </w:pPr>
            <w:r w:rsidRPr="00917247">
              <w:rPr>
                <w:sz w:val="21"/>
                <w:szCs w:val="21"/>
                <w:lang w:eastAsia="en-US"/>
              </w:rPr>
              <w:t>с 01.10.2021</w:t>
            </w:r>
          </w:p>
        </w:tc>
        <w:tc>
          <w:tcPr>
            <w:tcW w:w="992" w:type="dxa"/>
            <w:shd w:val="clear" w:color="auto" w:fill="auto"/>
            <w:vAlign w:val="center"/>
          </w:tcPr>
          <w:p w14:paraId="2CA4BF4F" w14:textId="77777777" w:rsidR="00917247" w:rsidRPr="00917247" w:rsidRDefault="00917247" w:rsidP="00917247">
            <w:pPr>
              <w:ind w:left="-108" w:right="-108"/>
              <w:jc w:val="center"/>
              <w:rPr>
                <w:sz w:val="21"/>
                <w:szCs w:val="21"/>
                <w:lang w:eastAsia="en-US"/>
              </w:rPr>
            </w:pPr>
            <w:r w:rsidRPr="00917247">
              <w:rPr>
                <w:sz w:val="21"/>
                <w:szCs w:val="21"/>
                <w:lang w:eastAsia="en-US"/>
              </w:rPr>
              <w:t>880,02</w:t>
            </w:r>
          </w:p>
        </w:tc>
        <w:tc>
          <w:tcPr>
            <w:tcW w:w="845" w:type="dxa"/>
            <w:shd w:val="clear" w:color="auto" w:fill="auto"/>
          </w:tcPr>
          <w:p w14:paraId="474C02A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4A0FA3E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550FB4D3"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5698EFA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42F7E5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7DA3C8DA" w14:textId="77777777" w:rsidTr="003741EE">
        <w:trPr>
          <w:trHeight w:val="249"/>
        </w:trPr>
        <w:tc>
          <w:tcPr>
            <w:tcW w:w="1276" w:type="dxa"/>
            <w:vMerge/>
            <w:shd w:val="clear" w:color="auto" w:fill="auto"/>
          </w:tcPr>
          <w:p w14:paraId="63962DF8"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136E6208" w14:textId="77777777" w:rsidR="00917247" w:rsidRPr="00917247" w:rsidRDefault="00917247" w:rsidP="00917247">
            <w:pPr>
              <w:ind w:right="-105"/>
              <w:jc w:val="center"/>
              <w:rPr>
                <w:sz w:val="21"/>
                <w:szCs w:val="21"/>
                <w:lang w:eastAsia="en-US"/>
              </w:rPr>
            </w:pPr>
          </w:p>
        </w:tc>
        <w:tc>
          <w:tcPr>
            <w:tcW w:w="1418" w:type="dxa"/>
            <w:shd w:val="clear" w:color="auto" w:fill="auto"/>
          </w:tcPr>
          <w:p w14:paraId="0CB385B5" w14:textId="77777777" w:rsidR="00917247" w:rsidRPr="00917247" w:rsidRDefault="00917247" w:rsidP="00917247">
            <w:pPr>
              <w:ind w:left="-661" w:right="-675"/>
              <w:jc w:val="center"/>
              <w:rPr>
                <w:sz w:val="21"/>
                <w:szCs w:val="21"/>
                <w:lang w:eastAsia="en-US"/>
              </w:rPr>
            </w:pPr>
            <w:r w:rsidRPr="00917247">
              <w:rPr>
                <w:sz w:val="21"/>
                <w:szCs w:val="21"/>
                <w:lang w:eastAsia="en-US"/>
              </w:rPr>
              <w:t>с 01.01.2022</w:t>
            </w:r>
          </w:p>
        </w:tc>
        <w:tc>
          <w:tcPr>
            <w:tcW w:w="992" w:type="dxa"/>
            <w:shd w:val="clear" w:color="auto" w:fill="auto"/>
            <w:vAlign w:val="center"/>
          </w:tcPr>
          <w:p w14:paraId="5E1D1817" w14:textId="77777777" w:rsidR="00917247" w:rsidRPr="00917247" w:rsidRDefault="00917247" w:rsidP="00917247">
            <w:pPr>
              <w:ind w:left="-108" w:right="-108"/>
              <w:jc w:val="center"/>
              <w:rPr>
                <w:sz w:val="21"/>
                <w:szCs w:val="21"/>
                <w:lang w:eastAsia="en-US"/>
              </w:rPr>
            </w:pPr>
            <w:r w:rsidRPr="00917247">
              <w:rPr>
                <w:sz w:val="21"/>
                <w:szCs w:val="21"/>
                <w:lang w:eastAsia="en-US"/>
              </w:rPr>
              <w:t>880,02</w:t>
            </w:r>
          </w:p>
        </w:tc>
        <w:tc>
          <w:tcPr>
            <w:tcW w:w="845" w:type="dxa"/>
            <w:shd w:val="clear" w:color="auto" w:fill="auto"/>
            <w:vAlign w:val="center"/>
          </w:tcPr>
          <w:p w14:paraId="1D32120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24EB8BE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7B6347E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2ACA561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2F557CD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60883DE6" w14:textId="77777777" w:rsidTr="003741EE">
        <w:trPr>
          <w:trHeight w:val="249"/>
        </w:trPr>
        <w:tc>
          <w:tcPr>
            <w:tcW w:w="1276" w:type="dxa"/>
            <w:vMerge/>
            <w:shd w:val="clear" w:color="auto" w:fill="auto"/>
          </w:tcPr>
          <w:p w14:paraId="0F5D5799"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0AF63A90" w14:textId="77777777" w:rsidR="00917247" w:rsidRPr="00917247" w:rsidRDefault="00917247" w:rsidP="00917247">
            <w:pPr>
              <w:ind w:right="-105"/>
              <w:jc w:val="center"/>
              <w:rPr>
                <w:sz w:val="21"/>
                <w:szCs w:val="21"/>
                <w:lang w:eastAsia="en-US"/>
              </w:rPr>
            </w:pPr>
          </w:p>
        </w:tc>
        <w:tc>
          <w:tcPr>
            <w:tcW w:w="1418" w:type="dxa"/>
            <w:shd w:val="clear" w:color="auto" w:fill="auto"/>
          </w:tcPr>
          <w:p w14:paraId="23315FB6" w14:textId="77777777" w:rsidR="00917247" w:rsidRPr="00917247" w:rsidRDefault="00917247" w:rsidP="00917247">
            <w:pPr>
              <w:ind w:left="-661" w:right="-675"/>
              <w:jc w:val="center"/>
              <w:rPr>
                <w:sz w:val="21"/>
                <w:szCs w:val="21"/>
                <w:lang w:eastAsia="en-US"/>
              </w:rPr>
            </w:pPr>
            <w:r w:rsidRPr="00917247">
              <w:rPr>
                <w:sz w:val="21"/>
                <w:szCs w:val="21"/>
                <w:lang w:eastAsia="en-US"/>
              </w:rPr>
              <w:t>с 01.07.2022</w:t>
            </w:r>
          </w:p>
        </w:tc>
        <w:tc>
          <w:tcPr>
            <w:tcW w:w="992" w:type="dxa"/>
            <w:shd w:val="clear" w:color="auto" w:fill="auto"/>
            <w:vAlign w:val="center"/>
          </w:tcPr>
          <w:p w14:paraId="383181D7" w14:textId="77777777" w:rsidR="00917247" w:rsidRPr="00917247" w:rsidRDefault="00917247" w:rsidP="00917247">
            <w:pPr>
              <w:ind w:left="-108" w:right="-108"/>
              <w:jc w:val="center"/>
              <w:rPr>
                <w:sz w:val="21"/>
                <w:szCs w:val="21"/>
                <w:lang w:eastAsia="en-US"/>
              </w:rPr>
            </w:pPr>
            <w:r w:rsidRPr="00917247">
              <w:rPr>
                <w:sz w:val="21"/>
                <w:szCs w:val="21"/>
                <w:lang w:eastAsia="en-US"/>
              </w:rPr>
              <w:t>1399,68</w:t>
            </w:r>
          </w:p>
        </w:tc>
        <w:tc>
          <w:tcPr>
            <w:tcW w:w="845" w:type="dxa"/>
            <w:shd w:val="clear" w:color="auto" w:fill="auto"/>
          </w:tcPr>
          <w:p w14:paraId="5E4EDBD6"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12548C9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50A158C3"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58D7129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DF2392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05CAD92E" w14:textId="77777777" w:rsidTr="003741EE">
        <w:trPr>
          <w:trHeight w:val="249"/>
        </w:trPr>
        <w:tc>
          <w:tcPr>
            <w:tcW w:w="1276" w:type="dxa"/>
            <w:vMerge/>
            <w:shd w:val="clear" w:color="auto" w:fill="auto"/>
          </w:tcPr>
          <w:p w14:paraId="65BB967D"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688935DD" w14:textId="77777777" w:rsidR="00917247" w:rsidRPr="00917247" w:rsidRDefault="00917247" w:rsidP="00917247">
            <w:pPr>
              <w:ind w:right="-105"/>
              <w:jc w:val="center"/>
              <w:rPr>
                <w:sz w:val="21"/>
                <w:szCs w:val="21"/>
                <w:lang w:eastAsia="en-US"/>
              </w:rPr>
            </w:pPr>
          </w:p>
        </w:tc>
        <w:tc>
          <w:tcPr>
            <w:tcW w:w="1418" w:type="dxa"/>
            <w:shd w:val="clear" w:color="auto" w:fill="auto"/>
          </w:tcPr>
          <w:p w14:paraId="72E4542C" w14:textId="77777777" w:rsidR="00917247" w:rsidRPr="00917247" w:rsidRDefault="00917247" w:rsidP="00917247">
            <w:pPr>
              <w:ind w:left="-661" w:right="-675"/>
              <w:jc w:val="center"/>
              <w:rPr>
                <w:sz w:val="21"/>
                <w:szCs w:val="21"/>
                <w:lang w:eastAsia="en-US"/>
              </w:rPr>
            </w:pPr>
            <w:r w:rsidRPr="00917247">
              <w:rPr>
                <w:sz w:val="21"/>
                <w:szCs w:val="21"/>
                <w:lang w:eastAsia="en-US"/>
              </w:rPr>
              <w:t>с 01.12.2022</w:t>
            </w:r>
          </w:p>
        </w:tc>
        <w:tc>
          <w:tcPr>
            <w:tcW w:w="992" w:type="dxa"/>
            <w:shd w:val="clear" w:color="auto" w:fill="auto"/>
            <w:vAlign w:val="center"/>
          </w:tcPr>
          <w:p w14:paraId="3C7E039C"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495D599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1D43524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3AB8EFE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63D9010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170A6B80"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72330C5B" w14:textId="77777777" w:rsidTr="003741EE">
        <w:trPr>
          <w:trHeight w:val="249"/>
        </w:trPr>
        <w:tc>
          <w:tcPr>
            <w:tcW w:w="1276" w:type="dxa"/>
            <w:vMerge/>
            <w:shd w:val="clear" w:color="auto" w:fill="auto"/>
          </w:tcPr>
          <w:p w14:paraId="51FA7EB8"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11DC3DDA" w14:textId="77777777" w:rsidR="00917247" w:rsidRPr="00917247" w:rsidRDefault="00917247" w:rsidP="00917247">
            <w:pPr>
              <w:ind w:right="-105"/>
              <w:jc w:val="center"/>
              <w:rPr>
                <w:sz w:val="21"/>
                <w:szCs w:val="21"/>
                <w:lang w:eastAsia="en-US"/>
              </w:rPr>
            </w:pPr>
          </w:p>
        </w:tc>
        <w:tc>
          <w:tcPr>
            <w:tcW w:w="1418" w:type="dxa"/>
            <w:shd w:val="clear" w:color="auto" w:fill="auto"/>
          </w:tcPr>
          <w:p w14:paraId="493D81FA" w14:textId="77777777" w:rsidR="00917247" w:rsidRPr="00917247" w:rsidRDefault="00917247" w:rsidP="00917247">
            <w:pPr>
              <w:ind w:left="-661" w:right="-675"/>
              <w:jc w:val="center"/>
              <w:rPr>
                <w:sz w:val="21"/>
                <w:szCs w:val="21"/>
                <w:lang w:eastAsia="en-US"/>
              </w:rPr>
            </w:pPr>
            <w:r w:rsidRPr="00917247">
              <w:rPr>
                <w:sz w:val="21"/>
                <w:szCs w:val="21"/>
                <w:lang w:eastAsia="en-US"/>
              </w:rPr>
              <w:t>с 01.01.2023</w:t>
            </w:r>
          </w:p>
        </w:tc>
        <w:tc>
          <w:tcPr>
            <w:tcW w:w="992" w:type="dxa"/>
            <w:shd w:val="clear" w:color="auto" w:fill="auto"/>
          </w:tcPr>
          <w:p w14:paraId="57B02CFC"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1CBA9F3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3E7B728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20E65614"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3F81025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5343FC4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1072744A" w14:textId="77777777" w:rsidTr="003741EE">
        <w:trPr>
          <w:trHeight w:val="249"/>
        </w:trPr>
        <w:tc>
          <w:tcPr>
            <w:tcW w:w="1276" w:type="dxa"/>
            <w:vMerge/>
            <w:shd w:val="clear" w:color="auto" w:fill="auto"/>
          </w:tcPr>
          <w:p w14:paraId="2B6DFEF6"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35DAFF9B" w14:textId="77777777" w:rsidR="00917247" w:rsidRPr="00917247" w:rsidRDefault="00917247" w:rsidP="00917247">
            <w:pPr>
              <w:ind w:right="-105"/>
              <w:jc w:val="center"/>
              <w:rPr>
                <w:sz w:val="21"/>
                <w:szCs w:val="21"/>
                <w:lang w:eastAsia="en-US"/>
              </w:rPr>
            </w:pPr>
          </w:p>
        </w:tc>
        <w:tc>
          <w:tcPr>
            <w:tcW w:w="1418" w:type="dxa"/>
            <w:shd w:val="clear" w:color="auto" w:fill="auto"/>
          </w:tcPr>
          <w:p w14:paraId="2D8CA7CA" w14:textId="77777777" w:rsidR="00917247" w:rsidRPr="00917247" w:rsidRDefault="00917247" w:rsidP="00917247">
            <w:pPr>
              <w:ind w:left="-661" w:right="-675"/>
              <w:jc w:val="center"/>
              <w:rPr>
                <w:sz w:val="21"/>
                <w:szCs w:val="21"/>
                <w:lang w:eastAsia="en-US"/>
              </w:rPr>
            </w:pPr>
            <w:r w:rsidRPr="00917247">
              <w:rPr>
                <w:sz w:val="21"/>
                <w:szCs w:val="21"/>
                <w:lang w:eastAsia="en-US"/>
              </w:rPr>
              <w:t>с 01.01.2024</w:t>
            </w:r>
          </w:p>
        </w:tc>
        <w:tc>
          <w:tcPr>
            <w:tcW w:w="992" w:type="dxa"/>
            <w:shd w:val="clear" w:color="auto" w:fill="auto"/>
          </w:tcPr>
          <w:p w14:paraId="080DB8FE"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117E9C21" w14:textId="77777777" w:rsidR="00917247" w:rsidRPr="00917247" w:rsidRDefault="00917247" w:rsidP="00917247">
            <w:pPr>
              <w:ind w:left="-108" w:right="-108"/>
              <w:jc w:val="center"/>
              <w:rPr>
                <w:sz w:val="21"/>
                <w:szCs w:val="21"/>
                <w:lang w:eastAsia="en-US"/>
              </w:rPr>
            </w:pPr>
            <w:r w:rsidRPr="00917247">
              <w:rPr>
                <w:lang w:eastAsia="en-US"/>
              </w:rPr>
              <w:t>х</w:t>
            </w:r>
          </w:p>
        </w:tc>
        <w:tc>
          <w:tcPr>
            <w:tcW w:w="850" w:type="dxa"/>
            <w:shd w:val="clear" w:color="auto" w:fill="auto"/>
          </w:tcPr>
          <w:p w14:paraId="413845C7"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26D9A814" w14:textId="77777777" w:rsidR="00917247" w:rsidRPr="00917247" w:rsidRDefault="00917247" w:rsidP="00917247">
            <w:pPr>
              <w:ind w:left="-108" w:right="-108"/>
              <w:jc w:val="center"/>
              <w:rPr>
                <w:sz w:val="21"/>
                <w:szCs w:val="21"/>
                <w:lang w:eastAsia="en-US"/>
              </w:rPr>
            </w:pPr>
            <w:r w:rsidRPr="00917247">
              <w:rPr>
                <w:lang w:eastAsia="en-US"/>
              </w:rPr>
              <w:t>х</w:t>
            </w:r>
          </w:p>
        </w:tc>
        <w:tc>
          <w:tcPr>
            <w:tcW w:w="856" w:type="dxa"/>
            <w:shd w:val="clear" w:color="auto" w:fill="auto"/>
          </w:tcPr>
          <w:p w14:paraId="0711D75E"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527FEB4B" w14:textId="77777777" w:rsidR="00917247" w:rsidRPr="00917247" w:rsidRDefault="00917247" w:rsidP="00917247">
            <w:pPr>
              <w:ind w:left="-108" w:right="-108"/>
              <w:jc w:val="center"/>
              <w:rPr>
                <w:sz w:val="21"/>
                <w:szCs w:val="21"/>
                <w:lang w:eastAsia="en-US"/>
              </w:rPr>
            </w:pPr>
            <w:r w:rsidRPr="00917247">
              <w:rPr>
                <w:lang w:eastAsia="en-US"/>
              </w:rPr>
              <w:t>х</w:t>
            </w:r>
          </w:p>
        </w:tc>
      </w:tr>
      <w:tr w:rsidR="00917247" w:rsidRPr="00917247" w14:paraId="6BEC43B6" w14:textId="77777777" w:rsidTr="003741EE">
        <w:trPr>
          <w:trHeight w:val="249"/>
        </w:trPr>
        <w:tc>
          <w:tcPr>
            <w:tcW w:w="1276" w:type="dxa"/>
            <w:vMerge/>
            <w:shd w:val="clear" w:color="auto" w:fill="auto"/>
          </w:tcPr>
          <w:p w14:paraId="11E3FEC5"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72B194C5" w14:textId="77777777" w:rsidR="00917247" w:rsidRPr="00917247" w:rsidRDefault="00917247" w:rsidP="00917247">
            <w:pPr>
              <w:ind w:right="-105"/>
              <w:jc w:val="center"/>
              <w:rPr>
                <w:sz w:val="21"/>
                <w:szCs w:val="21"/>
                <w:lang w:eastAsia="en-US"/>
              </w:rPr>
            </w:pPr>
          </w:p>
        </w:tc>
        <w:tc>
          <w:tcPr>
            <w:tcW w:w="1418" w:type="dxa"/>
            <w:shd w:val="clear" w:color="auto" w:fill="auto"/>
          </w:tcPr>
          <w:p w14:paraId="21A5352A" w14:textId="77777777" w:rsidR="00917247" w:rsidRPr="00917247" w:rsidRDefault="00917247" w:rsidP="00917247">
            <w:pPr>
              <w:ind w:left="-661" w:right="-675"/>
              <w:jc w:val="center"/>
              <w:rPr>
                <w:sz w:val="21"/>
                <w:szCs w:val="21"/>
                <w:lang w:eastAsia="en-US"/>
              </w:rPr>
            </w:pPr>
            <w:r w:rsidRPr="00917247">
              <w:rPr>
                <w:sz w:val="21"/>
                <w:szCs w:val="21"/>
                <w:lang w:eastAsia="en-US"/>
              </w:rPr>
              <w:t>с 01.07.2024</w:t>
            </w:r>
          </w:p>
        </w:tc>
        <w:tc>
          <w:tcPr>
            <w:tcW w:w="992" w:type="dxa"/>
            <w:shd w:val="clear" w:color="auto" w:fill="auto"/>
          </w:tcPr>
          <w:p w14:paraId="59F55FCD"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3569299E" w14:textId="77777777" w:rsidR="00917247" w:rsidRPr="00917247" w:rsidRDefault="00917247" w:rsidP="00917247">
            <w:pPr>
              <w:ind w:left="-108" w:right="-108"/>
              <w:jc w:val="center"/>
              <w:rPr>
                <w:sz w:val="21"/>
                <w:szCs w:val="21"/>
                <w:lang w:eastAsia="en-US"/>
              </w:rPr>
            </w:pPr>
            <w:r w:rsidRPr="00917247">
              <w:rPr>
                <w:lang w:eastAsia="en-US"/>
              </w:rPr>
              <w:t>х</w:t>
            </w:r>
          </w:p>
        </w:tc>
        <w:tc>
          <w:tcPr>
            <w:tcW w:w="850" w:type="dxa"/>
            <w:shd w:val="clear" w:color="auto" w:fill="auto"/>
          </w:tcPr>
          <w:p w14:paraId="1E6E6CB0"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0D4C710F" w14:textId="77777777" w:rsidR="00917247" w:rsidRPr="00917247" w:rsidRDefault="00917247" w:rsidP="00917247">
            <w:pPr>
              <w:ind w:left="-108" w:right="-108"/>
              <w:jc w:val="center"/>
              <w:rPr>
                <w:sz w:val="21"/>
                <w:szCs w:val="21"/>
                <w:lang w:eastAsia="en-US"/>
              </w:rPr>
            </w:pPr>
            <w:r w:rsidRPr="00917247">
              <w:rPr>
                <w:lang w:eastAsia="en-US"/>
              </w:rPr>
              <w:t>х</w:t>
            </w:r>
          </w:p>
        </w:tc>
        <w:tc>
          <w:tcPr>
            <w:tcW w:w="856" w:type="dxa"/>
            <w:shd w:val="clear" w:color="auto" w:fill="auto"/>
          </w:tcPr>
          <w:p w14:paraId="489A0D1D"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58F5E202" w14:textId="77777777" w:rsidR="00917247" w:rsidRPr="00917247" w:rsidRDefault="00917247" w:rsidP="00917247">
            <w:pPr>
              <w:ind w:left="-108" w:right="-108"/>
              <w:jc w:val="center"/>
              <w:rPr>
                <w:sz w:val="21"/>
                <w:szCs w:val="21"/>
                <w:lang w:eastAsia="en-US"/>
              </w:rPr>
            </w:pPr>
            <w:r w:rsidRPr="00917247">
              <w:rPr>
                <w:lang w:eastAsia="en-US"/>
              </w:rPr>
              <w:t>х</w:t>
            </w:r>
          </w:p>
        </w:tc>
      </w:tr>
      <w:tr w:rsidR="00917247" w:rsidRPr="00917247" w14:paraId="29E7B739" w14:textId="77777777" w:rsidTr="003741EE">
        <w:trPr>
          <w:trHeight w:val="249"/>
        </w:trPr>
        <w:tc>
          <w:tcPr>
            <w:tcW w:w="1276" w:type="dxa"/>
            <w:vMerge/>
            <w:shd w:val="clear" w:color="auto" w:fill="auto"/>
          </w:tcPr>
          <w:p w14:paraId="61EE86EA"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16BAAB22" w14:textId="77777777" w:rsidR="00917247" w:rsidRPr="00917247" w:rsidRDefault="00917247" w:rsidP="00917247">
            <w:pPr>
              <w:ind w:right="-105"/>
              <w:jc w:val="center"/>
              <w:rPr>
                <w:sz w:val="21"/>
                <w:szCs w:val="21"/>
                <w:lang w:eastAsia="en-US"/>
              </w:rPr>
            </w:pPr>
          </w:p>
        </w:tc>
        <w:tc>
          <w:tcPr>
            <w:tcW w:w="1418" w:type="dxa"/>
            <w:shd w:val="clear" w:color="auto" w:fill="auto"/>
          </w:tcPr>
          <w:p w14:paraId="1243EEF4" w14:textId="77777777" w:rsidR="00917247" w:rsidRPr="00917247" w:rsidRDefault="00917247" w:rsidP="00917247">
            <w:pPr>
              <w:ind w:left="-661" w:right="-675"/>
              <w:jc w:val="center"/>
              <w:rPr>
                <w:sz w:val="21"/>
                <w:szCs w:val="21"/>
                <w:lang w:eastAsia="en-US"/>
              </w:rPr>
            </w:pPr>
            <w:r w:rsidRPr="00917247">
              <w:rPr>
                <w:sz w:val="21"/>
                <w:szCs w:val="21"/>
                <w:lang w:eastAsia="en-US"/>
              </w:rPr>
              <w:t>с 01.01.2025</w:t>
            </w:r>
          </w:p>
        </w:tc>
        <w:tc>
          <w:tcPr>
            <w:tcW w:w="992" w:type="dxa"/>
            <w:shd w:val="clear" w:color="auto" w:fill="auto"/>
            <w:vAlign w:val="center"/>
          </w:tcPr>
          <w:p w14:paraId="5332B193"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5AD33150" w14:textId="77777777" w:rsidR="00917247" w:rsidRPr="00917247" w:rsidRDefault="00917247" w:rsidP="00917247">
            <w:pPr>
              <w:ind w:left="-108" w:right="-108"/>
              <w:jc w:val="center"/>
              <w:rPr>
                <w:lang w:eastAsia="en-US"/>
              </w:rPr>
            </w:pPr>
            <w:r w:rsidRPr="00917247">
              <w:rPr>
                <w:sz w:val="21"/>
                <w:szCs w:val="21"/>
                <w:lang w:eastAsia="en-US"/>
              </w:rPr>
              <w:t>х</w:t>
            </w:r>
          </w:p>
        </w:tc>
        <w:tc>
          <w:tcPr>
            <w:tcW w:w="850" w:type="dxa"/>
            <w:shd w:val="clear" w:color="auto" w:fill="auto"/>
          </w:tcPr>
          <w:p w14:paraId="7317ACE4" w14:textId="77777777" w:rsidR="00917247" w:rsidRPr="00917247" w:rsidRDefault="00917247" w:rsidP="00917247">
            <w:pPr>
              <w:ind w:left="-108" w:right="-108"/>
              <w:jc w:val="center"/>
              <w:rPr>
                <w:lang w:eastAsia="en-US"/>
              </w:rPr>
            </w:pPr>
            <w:r w:rsidRPr="00917247">
              <w:rPr>
                <w:sz w:val="21"/>
                <w:szCs w:val="21"/>
                <w:lang w:eastAsia="en-US"/>
              </w:rPr>
              <w:t>х</w:t>
            </w:r>
          </w:p>
        </w:tc>
        <w:tc>
          <w:tcPr>
            <w:tcW w:w="851" w:type="dxa"/>
            <w:shd w:val="clear" w:color="auto" w:fill="auto"/>
          </w:tcPr>
          <w:p w14:paraId="6E509711" w14:textId="77777777" w:rsidR="00917247" w:rsidRPr="00917247" w:rsidRDefault="00917247" w:rsidP="00917247">
            <w:pPr>
              <w:ind w:left="-108" w:right="-108"/>
              <w:jc w:val="center"/>
              <w:rPr>
                <w:lang w:eastAsia="en-US"/>
              </w:rPr>
            </w:pPr>
            <w:r w:rsidRPr="00917247">
              <w:rPr>
                <w:sz w:val="21"/>
                <w:szCs w:val="21"/>
                <w:lang w:eastAsia="en-US"/>
              </w:rPr>
              <w:t>х</w:t>
            </w:r>
          </w:p>
        </w:tc>
        <w:tc>
          <w:tcPr>
            <w:tcW w:w="856" w:type="dxa"/>
            <w:shd w:val="clear" w:color="auto" w:fill="auto"/>
          </w:tcPr>
          <w:p w14:paraId="24C06B47" w14:textId="77777777" w:rsidR="00917247" w:rsidRPr="00917247" w:rsidRDefault="00917247" w:rsidP="00917247">
            <w:pPr>
              <w:ind w:left="-108" w:right="-108"/>
              <w:jc w:val="center"/>
              <w:rPr>
                <w:lang w:eastAsia="en-US"/>
              </w:rPr>
            </w:pPr>
            <w:r w:rsidRPr="00917247">
              <w:rPr>
                <w:sz w:val="21"/>
                <w:szCs w:val="21"/>
                <w:lang w:eastAsia="en-US"/>
              </w:rPr>
              <w:t>х</w:t>
            </w:r>
          </w:p>
        </w:tc>
        <w:tc>
          <w:tcPr>
            <w:tcW w:w="851" w:type="dxa"/>
            <w:shd w:val="clear" w:color="auto" w:fill="auto"/>
          </w:tcPr>
          <w:p w14:paraId="04E03F44" w14:textId="77777777" w:rsidR="00917247" w:rsidRPr="00917247" w:rsidRDefault="00917247" w:rsidP="00917247">
            <w:pPr>
              <w:ind w:left="-108" w:right="-108"/>
              <w:jc w:val="center"/>
              <w:rPr>
                <w:lang w:eastAsia="en-US"/>
              </w:rPr>
            </w:pPr>
            <w:r w:rsidRPr="00917247">
              <w:rPr>
                <w:sz w:val="21"/>
                <w:szCs w:val="21"/>
                <w:lang w:eastAsia="en-US"/>
              </w:rPr>
              <w:t>х</w:t>
            </w:r>
          </w:p>
        </w:tc>
      </w:tr>
      <w:tr w:rsidR="00917247" w:rsidRPr="00917247" w14:paraId="165B9866" w14:textId="77777777" w:rsidTr="003741EE">
        <w:trPr>
          <w:trHeight w:val="249"/>
        </w:trPr>
        <w:tc>
          <w:tcPr>
            <w:tcW w:w="1276" w:type="dxa"/>
            <w:vMerge/>
            <w:shd w:val="clear" w:color="auto" w:fill="auto"/>
          </w:tcPr>
          <w:p w14:paraId="396CBCEE"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1B98CB48" w14:textId="77777777" w:rsidR="00917247" w:rsidRPr="00917247" w:rsidRDefault="00917247" w:rsidP="00917247">
            <w:pPr>
              <w:ind w:right="-105"/>
              <w:jc w:val="center"/>
              <w:rPr>
                <w:sz w:val="21"/>
                <w:szCs w:val="21"/>
                <w:lang w:eastAsia="en-US"/>
              </w:rPr>
            </w:pPr>
          </w:p>
        </w:tc>
        <w:tc>
          <w:tcPr>
            <w:tcW w:w="1418" w:type="dxa"/>
            <w:shd w:val="clear" w:color="auto" w:fill="auto"/>
          </w:tcPr>
          <w:p w14:paraId="4FBB544F" w14:textId="77777777" w:rsidR="00917247" w:rsidRPr="00917247" w:rsidRDefault="00917247" w:rsidP="00917247">
            <w:pPr>
              <w:ind w:left="-661" w:right="-675"/>
              <w:jc w:val="center"/>
              <w:rPr>
                <w:sz w:val="21"/>
                <w:szCs w:val="21"/>
                <w:lang w:eastAsia="en-US"/>
              </w:rPr>
            </w:pPr>
            <w:r w:rsidRPr="00917247">
              <w:rPr>
                <w:sz w:val="21"/>
                <w:szCs w:val="21"/>
                <w:lang w:eastAsia="en-US"/>
              </w:rPr>
              <w:t>с 01.07.2025</w:t>
            </w:r>
          </w:p>
        </w:tc>
        <w:tc>
          <w:tcPr>
            <w:tcW w:w="992" w:type="dxa"/>
            <w:shd w:val="clear" w:color="auto" w:fill="auto"/>
            <w:vAlign w:val="center"/>
          </w:tcPr>
          <w:p w14:paraId="609E3BA8" w14:textId="77777777" w:rsidR="00917247" w:rsidRPr="00917247" w:rsidRDefault="00917247" w:rsidP="00917247">
            <w:pPr>
              <w:ind w:left="-108" w:right="-108"/>
              <w:jc w:val="center"/>
              <w:rPr>
                <w:sz w:val="21"/>
                <w:szCs w:val="21"/>
                <w:lang w:eastAsia="en-US"/>
              </w:rPr>
            </w:pPr>
            <w:r w:rsidRPr="00917247">
              <w:rPr>
                <w:sz w:val="21"/>
                <w:szCs w:val="21"/>
                <w:lang w:eastAsia="en-US"/>
              </w:rPr>
              <w:t>2293,90</w:t>
            </w:r>
          </w:p>
        </w:tc>
        <w:tc>
          <w:tcPr>
            <w:tcW w:w="845" w:type="dxa"/>
            <w:shd w:val="clear" w:color="auto" w:fill="auto"/>
          </w:tcPr>
          <w:p w14:paraId="31637785" w14:textId="77777777" w:rsidR="00917247" w:rsidRPr="00917247" w:rsidRDefault="00917247" w:rsidP="00917247">
            <w:pPr>
              <w:ind w:left="-108" w:right="-108"/>
              <w:jc w:val="center"/>
              <w:rPr>
                <w:lang w:eastAsia="en-US"/>
              </w:rPr>
            </w:pPr>
            <w:r w:rsidRPr="00917247">
              <w:rPr>
                <w:sz w:val="21"/>
                <w:szCs w:val="21"/>
                <w:lang w:eastAsia="en-US"/>
              </w:rPr>
              <w:t>х</w:t>
            </w:r>
          </w:p>
        </w:tc>
        <w:tc>
          <w:tcPr>
            <w:tcW w:w="850" w:type="dxa"/>
            <w:shd w:val="clear" w:color="auto" w:fill="auto"/>
          </w:tcPr>
          <w:p w14:paraId="4FECFAD6" w14:textId="77777777" w:rsidR="00917247" w:rsidRPr="00917247" w:rsidRDefault="00917247" w:rsidP="00917247">
            <w:pPr>
              <w:ind w:left="-108" w:right="-108"/>
              <w:jc w:val="center"/>
              <w:rPr>
                <w:lang w:eastAsia="en-US"/>
              </w:rPr>
            </w:pPr>
            <w:r w:rsidRPr="00917247">
              <w:rPr>
                <w:sz w:val="21"/>
                <w:szCs w:val="21"/>
                <w:lang w:eastAsia="en-US"/>
              </w:rPr>
              <w:t>х</w:t>
            </w:r>
          </w:p>
        </w:tc>
        <w:tc>
          <w:tcPr>
            <w:tcW w:w="851" w:type="dxa"/>
            <w:shd w:val="clear" w:color="auto" w:fill="auto"/>
          </w:tcPr>
          <w:p w14:paraId="515FD58F" w14:textId="77777777" w:rsidR="00917247" w:rsidRPr="00917247" w:rsidRDefault="00917247" w:rsidP="00917247">
            <w:pPr>
              <w:ind w:left="-108" w:right="-108"/>
              <w:jc w:val="center"/>
              <w:rPr>
                <w:lang w:eastAsia="en-US"/>
              </w:rPr>
            </w:pPr>
            <w:r w:rsidRPr="00917247">
              <w:rPr>
                <w:sz w:val="21"/>
                <w:szCs w:val="21"/>
                <w:lang w:eastAsia="en-US"/>
              </w:rPr>
              <w:t>х</w:t>
            </w:r>
          </w:p>
        </w:tc>
        <w:tc>
          <w:tcPr>
            <w:tcW w:w="856" w:type="dxa"/>
            <w:shd w:val="clear" w:color="auto" w:fill="auto"/>
          </w:tcPr>
          <w:p w14:paraId="6490A56A" w14:textId="77777777" w:rsidR="00917247" w:rsidRPr="00917247" w:rsidRDefault="00917247" w:rsidP="00917247">
            <w:pPr>
              <w:ind w:left="-108" w:right="-108"/>
              <w:jc w:val="center"/>
              <w:rPr>
                <w:lang w:eastAsia="en-US"/>
              </w:rPr>
            </w:pPr>
            <w:r w:rsidRPr="00917247">
              <w:rPr>
                <w:sz w:val="21"/>
                <w:szCs w:val="21"/>
                <w:lang w:eastAsia="en-US"/>
              </w:rPr>
              <w:t>х</w:t>
            </w:r>
          </w:p>
        </w:tc>
        <w:tc>
          <w:tcPr>
            <w:tcW w:w="851" w:type="dxa"/>
            <w:shd w:val="clear" w:color="auto" w:fill="auto"/>
          </w:tcPr>
          <w:p w14:paraId="1C26C4E0" w14:textId="77777777" w:rsidR="00917247" w:rsidRPr="00917247" w:rsidRDefault="00917247" w:rsidP="00917247">
            <w:pPr>
              <w:ind w:left="-108" w:right="-108"/>
              <w:jc w:val="center"/>
              <w:rPr>
                <w:lang w:eastAsia="en-US"/>
              </w:rPr>
            </w:pPr>
            <w:r w:rsidRPr="00917247">
              <w:rPr>
                <w:sz w:val="21"/>
                <w:szCs w:val="21"/>
                <w:lang w:eastAsia="en-US"/>
              </w:rPr>
              <w:t>х</w:t>
            </w:r>
          </w:p>
        </w:tc>
      </w:tr>
      <w:tr w:rsidR="00917247" w:rsidRPr="00917247" w14:paraId="6AC029D5" w14:textId="77777777" w:rsidTr="003741EE">
        <w:trPr>
          <w:trHeight w:val="70"/>
        </w:trPr>
        <w:tc>
          <w:tcPr>
            <w:tcW w:w="1276" w:type="dxa"/>
            <w:shd w:val="clear" w:color="auto" w:fill="auto"/>
          </w:tcPr>
          <w:p w14:paraId="52F23E6C" w14:textId="77777777" w:rsidR="00917247" w:rsidRPr="00917247" w:rsidRDefault="00917247" w:rsidP="00917247">
            <w:pPr>
              <w:ind w:right="-2"/>
              <w:jc w:val="center"/>
              <w:rPr>
                <w:sz w:val="21"/>
                <w:szCs w:val="21"/>
                <w:lang w:eastAsia="en-US"/>
              </w:rPr>
            </w:pPr>
            <w:r w:rsidRPr="00917247">
              <w:rPr>
                <w:lang w:eastAsia="en-US"/>
              </w:rPr>
              <w:t>1</w:t>
            </w:r>
          </w:p>
        </w:tc>
        <w:tc>
          <w:tcPr>
            <w:tcW w:w="2268" w:type="dxa"/>
            <w:shd w:val="clear" w:color="auto" w:fill="auto"/>
          </w:tcPr>
          <w:p w14:paraId="32518602" w14:textId="77777777" w:rsidR="00917247" w:rsidRPr="00917247" w:rsidRDefault="00917247" w:rsidP="00917247">
            <w:pPr>
              <w:ind w:right="-105"/>
              <w:jc w:val="center"/>
              <w:rPr>
                <w:sz w:val="21"/>
                <w:szCs w:val="21"/>
                <w:lang w:eastAsia="en-US"/>
              </w:rPr>
            </w:pPr>
            <w:r w:rsidRPr="00917247">
              <w:rPr>
                <w:lang w:eastAsia="en-US"/>
              </w:rPr>
              <w:t>2</w:t>
            </w:r>
          </w:p>
        </w:tc>
        <w:tc>
          <w:tcPr>
            <w:tcW w:w="1418" w:type="dxa"/>
            <w:shd w:val="clear" w:color="auto" w:fill="auto"/>
          </w:tcPr>
          <w:p w14:paraId="7C8ECD38" w14:textId="77777777" w:rsidR="00917247" w:rsidRPr="00917247" w:rsidRDefault="00917247" w:rsidP="00917247">
            <w:pPr>
              <w:ind w:left="-661" w:right="-675"/>
              <w:jc w:val="center"/>
              <w:rPr>
                <w:sz w:val="21"/>
                <w:szCs w:val="21"/>
                <w:lang w:eastAsia="en-US"/>
              </w:rPr>
            </w:pPr>
            <w:r w:rsidRPr="00917247">
              <w:rPr>
                <w:lang w:eastAsia="en-US"/>
              </w:rPr>
              <w:t>3</w:t>
            </w:r>
          </w:p>
        </w:tc>
        <w:tc>
          <w:tcPr>
            <w:tcW w:w="992" w:type="dxa"/>
            <w:shd w:val="clear" w:color="auto" w:fill="auto"/>
          </w:tcPr>
          <w:p w14:paraId="0D63DD06" w14:textId="77777777" w:rsidR="00917247" w:rsidRPr="00917247" w:rsidRDefault="00917247" w:rsidP="00917247">
            <w:pPr>
              <w:ind w:left="-108" w:right="-108"/>
              <w:jc w:val="center"/>
              <w:rPr>
                <w:sz w:val="21"/>
                <w:szCs w:val="21"/>
                <w:lang w:eastAsia="en-US"/>
              </w:rPr>
            </w:pPr>
            <w:r w:rsidRPr="00917247">
              <w:rPr>
                <w:lang w:eastAsia="en-US"/>
              </w:rPr>
              <w:t>4</w:t>
            </w:r>
          </w:p>
        </w:tc>
        <w:tc>
          <w:tcPr>
            <w:tcW w:w="845" w:type="dxa"/>
            <w:shd w:val="clear" w:color="auto" w:fill="auto"/>
          </w:tcPr>
          <w:p w14:paraId="4B22F670" w14:textId="77777777" w:rsidR="00917247" w:rsidRPr="00917247" w:rsidRDefault="00917247" w:rsidP="00917247">
            <w:pPr>
              <w:ind w:left="-108" w:right="-108"/>
              <w:jc w:val="center"/>
              <w:rPr>
                <w:sz w:val="21"/>
                <w:szCs w:val="21"/>
                <w:lang w:eastAsia="en-US"/>
              </w:rPr>
            </w:pPr>
            <w:r w:rsidRPr="00917247">
              <w:rPr>
                <w:lang w:eastAsia="en-US"/>
              </w:rPr>
              <w:t>5</w:t>
            </w:r>
          </w:p>
        </w:tc>
        <w:tc>
          <w:tcPr>
            <w:tcW w:w="850" w:type="dxa"/>
            <w:shd w:val="clear" w:color="auto" w:fill="auto"/>
          </w:tcPr>
          <w:p w14:paraId="1754F690" w14:textId="77777777" w:rsidR="00917247" w:rsidRPr="00917247" w:rsidRDefault="00917247" w:rsidP="00917247">
            <w:pPr>
              <w:ind w:left="-108" w:right="-108"/>
              <w:jc w:val="center"/>
              <w:rPr>
                <w:sz w:val="21"/>
                <w:szCs w:val="21"/>
                <w:lang w:eastAsia="en-US"/>
              </w:rPr>
            </w:pPr>
            <w:r w:rsidRPr="00917247">
              <w:rPr>
                <w:lang w:eastAsia="en-US"/>
              </w:rPr>
              <w:t>6</w:t>
            </w:r>
          </w:p>
        </w:tc>
        <w:tc>
          <w:tcPr>
            <w:tcW w:w="851" w:type="dxa"/>
            <w:shd w:val="clear" w:color="auto" w:fill="auto"/>
          </w:tcPr>
          <w:p w14:paraId="3183BDEB" w14:textId="77777777" w:rsidR="00917247" w:rsidRPr="00917247" w:rsidRDefault="00917247" w:rsidP="00917247">
            <w:pPr>
              <w:ind w:left="-108" w:right="-108"/>
              <w:jc w:val="center"/>
              <w:rPr>
                <w:sz w:val="21"/>
                <w:szCs w:val="21"/>
                <w:lang w:eastAsia="en-US"/>
              </w:rPr>
            </w:pPr>
            <w:r w:rsidRPr="00917247">
              <w:rPr>
                <w:lang w:eastAsia="en-US"/>
              </w:rPr>
              <w:t>7</w:t>
            </w:r>
          </w:p>
        </w:tc>
        <w:tc>
          <w:tcPr>
            <w:tcW w:w="856" w:type="dxa"/>
            <w:shd w:val="clear" w:color="auto" w:fill="auto"/>
          </w:tcPr>
          <w:p w14:paraId="26199E6A" w14:textId="77777777" w:rsidR="00917247" w:rsidRPr="00917247" w:rsidRDefault="00917247" w:rsidP="00917247">
            <w:pPr>
              <w:ind w:left="-108" w:right="-108"/>
              <w:jc w:val="center"/>
              <w:rPr>
                <w:sz w:val="21"/>
                <w:szCs w:val="21"/>
                <w:lang w:eastAsia="en-US"/>
              </w:rPr>
            </w:pPr>
            <w:r w:rsidRPr="00917247">
              <w:rPr>
                <w:lang w:eastAsia="en-US"/>
              </w:rPr>
              <w:t>8</w:t>
            </w:r>
          </w:p>
        </w:tc>
        <w:tc>
          <w:tcPr>
            <w:tcW w:w="851" w:type="dxa"/>
            <w:shd w:val="clear" w:color="auto" w:fill="auto"/>
          </w:tcPr>
          <w:p w14:paraId="3FDF0B45" w14:textId="77777777" w:rsidR="00917247" w:rsidRPr="00917247" w:rsidRDefault="00917247" w:rsidP="00917247">
            <w:pPr>
              <w:ind w:left="-108" w:right="-108"/>
              <w:jc w:val="center"/>
              <w:rPr>
                <w:sz w:val="21"/>
                <w:szCs w:val="21"/>
                <w:lang w:eastAsia="en-US"/>
              </w:rPr>
            </w:pPr>
            <w:r w:rsidRPr="00917247">
              <w:rPr>
                <w:lang w:eastAsia="en-US"/>
              </w:rPr>
              <w:t>9</w:t>
            </w:r>
          </w:p>
        </w:tc>
      </w:tr>
      <w:tr w:rsidR="00917247" w:rsidRPr="00917247" w14:paraId="329D9E4B" w14:textId="77777777" w:rsidTr="003741EE">
        <w:trPr>
          <w:trHeight w:val="602"/>
        </w:trPr>
        <w:tc>
          <w:tcPr>
            <w:tcW w:w="1276" w:type="dxa"/>
            <w:vMerge w:val="restart"/>
            <w:shd w:val="clear" w:color="auto" w:fill="auto"/>
          </w:tcPr>
          <w:p w14:paraId="6911D36D" w14:textId="77777777" w:rsidR="00917247" w:rsidRPr="00917247" w:rsidRDefault="00917247" w:rsidP="00917247">
            <w:pPr>
              <w:ind w:right="-2"/>
              <w:rPr>
                <w:sz w:val="21"/>
                <w:szCs w:val="21"/>
                <w:lang w:eastAsia="en-US"/>
              </w:rPr>
            </w:pPr>
          </w:p>
        </w:tc>
        <w:tc>
          <w:tcPr>
            <w:tcW w:w="8931" w:type="dxa"/>
            <w:gridSpan w:val="8"/>
            <w:shd w:val="clear" w:color="auto" w:fill="auto"/>
            <w:vAlign w:val="center"/>
          </w:tcPr>
          <w:p w14:paraId="6BE8F0E2" w14:textId="77777777" w:rsidR="00917247" w:rsidRPr="00917247" w:rsidRDefault="00917247" w:rsidP="00917247">
            <w:pPr>
              <w:ind w:left="-108" w:right="-108"/>
              <w:jc w:val="center"/>
              <w:rPr>
                <w:sz w:val="21"/>
                <w:szCs w:val="21"/>
                <w:lang w:eastAsia="en-US"/>
              </w:rPr>
            </w:pPr>
            <w:r w:rsidRPr="00917247">
              <w:rPr>
                <w:sz w:val="21"/>
                <w:szCs w:val="21"/>
                <w:lang w:eastAsia="en-US"/>
              </w:rPr>
              <w:t>Для потребителей, в случае отсутствия дифференциации тарифов по схеме</w:t>
            </w:r>
          </w:p>
          <w:p w14:paraId="626E0AB5" w14:textId="77777777" w:rsidR="00917247" w:rsidRPr="00917247" w:rsidRDefault="00917247" w:rsidP="00917247">
            <w:pPr>
              <w:ind w:left="-108" w:right="-108"/>
              <w:jc w:val="center"/>
              <w:rPr>
                <w:sz w:val="21"/>
                <w:szCs w:val="21"/>
                <w:lang w:eastAsia="en-US"/>
              </w:rPr>
            </w:pPr>
            <w:r w:rsidRPr="00917247">
              <w:rPr>
                <w:sz w:val="21"/>
                <w:szCs w:val="21"/>
                <w:lang w:eastAsia="en-US"/>
              </w:rPr>
              <w:t xml:space="preserve"> подключения (без НДС)</w:t>
            </w:r>
          </w:p>
        </w:tc>
      </w:tr>
      <w:tr w:rsidR="00917247" w:rsidRPr="00917247" w14:paraId="3904A27F" w14:textId="77777777" w:rsidTr="003741EE">
        <w:trPr>
          <w:trHeight w:val="337"/>
        </w:trPr>
        <w:tc>
          <w:tcPr>
            <w:tcW w:w="1276" w:type="dxa"/>
            <w:vMerge/>
            <w:shd w:val="clear" w:color="auto" w:fill="auto"/>
          </w:tcPr>
          <w:p w14:paraId="63CE633C" w14:textId="77777777" w:rsidR="00917247" w:rsidRPr="00917247" w:rsidRDefault="00917247" w:rsidP="00917247">
            <w:pPr>
              <w:ind w:right="-2"/>
              <w:rPr>
                <w:sz w:val="21"/>
                <w:szCs w:val="21"/>
                <w:lang w:eastAsia="en-US"/>
              </w:rPr>
            </w:pPr>
          </w:p>
        </w:tc>
        <w:tc>
          <w:tcPr>
            <w:tcW w:w="2268" w:type="dxa"/>
            <w:vMerge w:val="restart"/>
            <w:shd w:val="clear" w:color="auto" w:fill="auto"/>
            <w:vAlign w:val="center"/>
          </w:tcPr>
          <w:p w14:paraId="7FC1D347" w14:textId="77777777" w:rsidR="00917247" w:rsidRPr="00917247" w:rsidRDefault="00917247" w:rsidP="00917247">
            <w:pPr>
              <w:ind w:right="-105"/>
              <w:jc w:val="center"/>
              <w:rPr>
                <w:sz w:val="21"/>
                <w:szCs w:val="21"/>
                <w:lang w:eastAsia="en-US"/>
              </w:rPr>
            </w:pPr>
            <w:r w:rsidRPr="00917247">
              <w:rPr>
                <w:sz w:val="21"/>
                <w:szCs w:val="21"/>
                <w:lang w:eastAsia="en-US"/>
              </w:rPr>
              <w:t>Ставка за содержание тепловой мощности, тыс. руб./Гкал/ч в мес.</w:t>
            </w:r>
          </w:p>
        </w:tc>
        <w:tc>
          <w:tcPr>
            <w:tcW w:w="1418" w:type="dxa"/>
            <w:shd w:val="clear" w:color="auto" w:fill="auto"/>
            <w:vAlign w:val="center"/>
          </w:tcPr>
          <w:p w14:paraId="49D34CDE" w14:textId="77777777" w:rsidR="00917247" w:rsidRPr="00917247" w:rsidRDefault="00917247" w:rsidP="00917247">
            <w:pPr>
              <w:ind w:left="-661" w:right="-675"/>
              <w:jc w:val="center"/>
              <w:rPr>
                <w:sz w:val="21"/>
                <w:szCs w:val="21"/>
                <w:lang w:eastAsia="en-US"/>
              </w:rPr>
            </w:pPr>
            <w:r w:rsidRPr="00917247">
              <w:rPr>
                <w:sz w:val="21"/>
                <w:szCs w:val="21"/>
                <w:lang w:eastAsia="en-US"/>
              </w:rPr>
              <w:t>с 28.06.2019</w:t>
            </w:r>
          </w:p>
        </w:tc>
        <w:tc>
          <w:tcPr>
            <w:tcW w:w="992" w:type="dxa"/>
            <w:shd w:val="clear" w:color="auto" w:fill="auto"/>
            <w:vAlign w:val="center"/>
          </w:tcPr>
          <w:p w14:paraId="4A38C713" w14:textId="77777777" w:rsidR="00917247" w:rsidRPr="00917247" w:rsidRDefault="00917247" w:rsidP="00917247">
            <w:pPr>
              <w:ind w:left="-108" w:right="-108"/>
              <w:jc w:val="center"/>
              <w:rPr>
                <w:sz w:val="21"/>
                <w:szCs w:val="21"/>
                <w:lang w:eastAsia="en-US"/>
              </w:rPr>
            </w:pPr>
            <w:r w:rsidRPr="00917247">
              <w:rPr>
                <w:sz w:val="21"/>
                <w:szCs w:val="21"/>
                <w:lang w:eastAsia="en-US"/>
              </w:rPr>
              <w:t>1587,10</w:t>
            </w:r>
          </w:p>
        </w:tc>
        <w:tc>
          <w:tcPr>
            <w:tcW w:w="845" w:type="dxa"/>
            <w:shd w:val="clear" w:color="auto" w:fill="auto"/>
            <w:vAlign w:val="center"/>
          </w:tcPr>
          <w:p w14:paraId="7F3A095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vAlign w:val="center"/>
          </w:tcPr>
          <w:p w14:paraId="7085BFA6"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56162A2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vAlign w:val="center"/>
          </w:tcPr>
          <w:p w14:paraId="2B5D0FB0"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vAlign w:val="center"/>
          </w:tcPr>
          <w:p w14:paraId="2C2F98C6"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1C8F00E6" w14:textId="77777777" w:rsidTr="003741EE">
        <w:trPr>
          <w:trHeight w:val="235"/>
        </w:trPr>
        <w:tc>
          <w:tcPr>
            <w:tcW w:w="1276" w:type="dxa"/>
            <w:vMerge/>
            <w:shd w:val="clear" w:color="auto" w:fill="auto"/>
          </w:tcPr>
          <w:p w14:paraId="01DAAF51"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3D846D59"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1C63CEA5" w14:textId="77777777" w:rsidR="00917247" w:rsidRPr="00917247" w:rsidRDefault="00917247" w:rsidP="00917247">
            <w:pPr>
              <w:ind w:left="-661" w:right="-675"/>
              <w:jc w:val="center"/>
              <w:rPr>
                <w:sz w:val="21"/>
                <w:szCs w:val="21"/>
                <w:lang w:eastAsia="en-US"/>
              </w:rPr>
            </w:pPr>
            <w:r w:rsidRPr="00917247">
              <w:rPr>
                <w:sz w:val="21"/>
                <w:szCs w:val="21"/>
                <w:lang w:eastAsia="en-US"/>
              </w:rPr>
              <w:t>с 01.07.2019</w:t>
            </w:r>
          </w:p>
        </w:tc>
        <w:tc>
          <w:tcPr>
            <w:tcW w:w="992" w:type="dxa"/>
            <w:shd w:val="clear" w:color="auto" w:fill="auto"/>
            <w:vAlign w:val="center"/>
          </w:tcPr>
          <w:p w14:paraId="3BFB5C38" w14:textId="77777777" w:rsidR="00917247" w:rsidRPr="00917247" w:rsidRDefault="00917247" w:rsidP="00917247">
            <w:pPr>
              <w:ind w:left="-108" w:right="-108"/>
              <w:jc w:val="center"/>
              <w:rPr>
                <w:sz w:val="21"/>
                <w:szCs w:val="21"/>
                <w:lang w:eastAsia="en-US"/>
              </w:rPr>
            </w:pPr>
            <w:r w:rsidRPr="00917247">
              <w:rPr>
                <w:sz w:val="21"/>
                <w:szCs w:val="21"/>
                <w:lang w:eastAsia="en-US"/>
              </w:rPr>
              <w:t>1776,26</w:t>
            </w:r>
          </w:p>
        </w:tc>
        <w:tc>
          <w:tcPr>
            <w:tcW w:w="845" w:type="dxa"/>
            <w:shd w:val="clear" w:color="auto" w:fill="auto"/>
          </w:tcPr>
          <w:p w14:paraId="350DA6B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67C264B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279DD7C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6D6CDD30"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046E751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5587A12B" w14:textId="77777777" w:rsidTr="003741EE">
        <w:trPr>
          <w:trHeight w:val="283"/>
        </w:trPr>
        <w:tc>
          <w:tcPr>
            <w:tcW w:w="1276" w:type="dxa"/>
            <w:vMerge/>
            <w:shd w:val="clear" w:color="auto" w:fill="auto"/>
          </w:tcPr>
          <w:p w14:paraId="35222F9A"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7B88FBB0"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512C797C" w14:textId="77777777" w:rsidR="00917247" w:rsidRPr="00917247" w:rsidRDefault="00917247" w:rsidP="00917247">
            <w:pPr>
              <w:ind w:left="-661" w:right="-675"/>
              <w:jc w:val="center"/>
              <w:rPr>
                <w:sz w:val="21"/>
                <w:szCs w:val="21"/>
                <w:lang w:eastAsia="en-US"/>
              </w:rPr>
            </w:pPr>
            <w:r w:rsidRPr="00917247">
              <w:rPr>
                <w:sz w:val="21"/>
                <w:szCs w:val="21"/>
                <w:lang w:eastAsia="en-US"/>
              </w:rPr>
              <w:t>с 01.01.2020</w:t>
            </w:r>
          </w:p>
        </w:tc>
        <w:tc>
          <w:tcPr>
            <w:tcW w:w="992" w:type="dxa"/>
            <w:shd w:val="clear" w:color="auto" w:fill="auto"/>
            <w:vAlign w:val="center"/>
          </w:tcPr>
          <w:p w14:paraId="323D6F47" w14:textId="77777777" w:rsidR="00917247" w:rsidRPr="00917247" w:rsidRDefault="00917247" w:rsidP="00917247">
            <w:pPr>
              <w:ind w:left="-108" w:right="-108"/>
              <w:jc w:val="center"/>
              <w:rPr>
                <w:sz w:val="21"/>
                <w:szCs w:val="21"/>
                <w:lang w:eastAsia="en-US"/>
              </w:rPr>
            </w:pPr>
            <w:r w:rsidRPr="00917247">
              <w:rPr>
                <w:sz w:val="21"/>
                <w:szCs w:val="21"/>
                <w:lang w:eastAsia="en-US"/>
              </w:rPr>
              <w:t>1776,26</w:t>
            </w:r>
          </w:p>
        </w:tc>
        <w:tc>
          <w:tcPr>
            <w:tcW w:w="845" w:type="dxa"/>
            <w:shd w:val="clear" w:color="auto" w:fill="auto"/>
          </w:tcPr>
          <w:p w14:paraId="79E2B97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09F2707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34D225E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7D05EFF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67D445D3"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30EF2775" w14:textId="77777777" w:rsidTr="003741EE">
        <w:trPr>
          <w:trHeight w:val="273"/>
        </w:trPr>
        <w:tc>
          <w:tcPr>
            <w:tcW w:w="1276" w:type="dxa"/>
            <w:vMerge/>
            <w:shd w:val="clear" w:color="auto" w:fill="auto"/>
          </w:tcPr>
          <w:p w14:paraId="4F3ECF94"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37AE3C41"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324A5B23" w14:textId="77777777" w:rsidR="00917247" w:rsidRPr="00917247" w:rsidRDefault="00917247" w:rsidP="00917247">
            <w:pPr>
              <w:ind w:left="-661" w:right="-675"/>
              <w:jc w:val="center"/>
              <w:rPr>
                <w:sz w:val="21"/>
                <w:szCs w:val="21"/>
                <w:lang w:eastAsia="en-US"/>
              </w:rPr>
            </w:pPr>
            <w:r w:rsidRPr="00917247">
              <w:rPr>
                <w:sz w:val="21"/>
                <w:szCs w:val="21"/>
                <w:lang w:eastAsia="en-US"/>
              </w:rPr>
              <w:t>с 01.07.2020</w:t>
            </w:r>
          </w:p>
        </w:tc>
        <w:tc>
          <w:tcPr>
            <w:tcW w:w="992" w:type="dxa"/>
            <w:shd w:val="clear" w:color="auto" w:fill="auto"/>
            <w:vAlign w:val="center"/>
          </w:tcPr>
          <w:p w14:paraId="6997192A" w14:textId="77777777" w:rsidR="00917247" w:rsidRPr="00917247" w:rsidRDefault="00917247" w:rsidP="00917247">
            <w:pPr>
              <w:ind w:left="-108" w:right="-108"/>
              <w:jc w:val="center"/>
              <w:rPr>
                <w:sz w:val="21"/>
                <w:szCs w:val="21"/>
                <w:lang w:eastAsia="en-US"/>
              </w:rPr>
            </w:pPr>
            <w:r w:rsidRPr="00917247">
              <w:rPr>
                <w:sz w:val="21"/>
                <w:szCs w:val="21"/>
                <w:lang w:eastAsia="en-US"/>
              </w:rPr>
              <w:t>1989,42</w:t>
            </w:r>
          </w:p>
        </w:tc>
        <w:tc>
          <w:tcPr>
            <w:tcW w:w="845" w:type="dxa"/>
            <w:shd w:val="clear" w:color="auto" w:fill="auto"/>
          </w:tcPr>
          <w:p w14:paraId="64AD5D16"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69D9065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5D5CA7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35C434C8"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329AD6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4E865185" w14:textId="77777777" w:rsidTr="003741EE">
        <w:trPr>
          <w:trHeight w:val="247"/>
        </w:trPr>
        <w:tc>
          <w:tcPr>
            <w:tcW w:w="1276" w:type="dxa"/>
            <w:vMerge/>
            <w:shd w:val="clear" w:color="auto" w:fill="auto"/>
          </w:tcPr>
          <w:p w14:paraId="61C98CD1"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0C2C1B8D"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132999BC" w14:textId="77777777" w:rsidR="00917247" w:rsidRPr="00917247" w:rsidRDefault="00917247" w:rsidP="00917247">
            <w:pPr>
              <w:ind w:left="-661" w:right="-675"/>
              <w:jc w:val="center"/>
              <w:rPr>
                <w:sz w:val="21"/>
                <w:szCs w:val="21"/>
                <w:lang w:eastAsia="en-US"/>
              </w:rPr>
            </w:pPr>
            <w:r w:rsidRPr="00917247">
              <w:rPr>
                <w:sz w:val="21"/>
                <w:szCs w:val="21"/>
                <w:lang w:eastAsia="en-US"/>
              </w:rPr>
              <w:t>с 01.01.2021</w:t>
            </w:r>
          </w:p>
        </w:tc>
        <w:tc>
          <w:tcPr>
            <w:tcW w:w="992" w:type="dxa"/>
            <w:shd w:val="clear" w:color="auto" w:fill="auto"/>
            <w:vAlign w:val="center"/>
          </w:tcPr>
          <w:p w14:paraId="3DFB8CE6" w14:textId="77777777" w:rsidR="00917247" w:rsidRPr="00917247" w:rsidRDefault="00917247" w:rsidP="00917247">
            <w:pPr>
              <w:ind w:left="-108" w:right="-108"/>
              <w:jc w:val="center"/>
              <w:rPr>
                <w:sz w:val="21"/>
                <w:szCs w:val="21"/>
                <w:lang w:eastAsia="en-US"/>
              </w:rPr>
            </w:pPr>
            <w:r w:rsidRPr="00917247">
              <w:rPr>
                <w:sz w:val="21"/>
                <w:szCs w:val="21"/>
                <w:lang w:eastAsia="en-US"/>
              </w:rPr>
              <w:t>1989,42</w:t>
            </w:r>
          </w:p>
        </w:tc>
        <w:tc>
          <w:tcPr>
            <w:tcW w:w="845" w:type="dxa"/>
            <w:shd w:val="clear" w:color="auto" w:fill="auto"/>
          </w:tcPr>
          <w:p w14:paraId="765937F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57C49B2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2C8014D6"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48AC130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0C630A14"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28002AD2" w14:textId="77777777" w:rsidTr="003741EE">
        <w:trPr>
          <w:trHeight w:val="247"/>
        </w:trPr>
        <w:tc>
          <w:tcPr>
            <w:tcW w:w="1276" w:type="dxa"/>
            <w:vMerge/>
            <w:shd w:val="clear" w:color="auto" w:fill="auto"/>
          </w:tcPr>
          <w:p w14:paraId="11F23442"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13CB92C2"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03C9DA99" w14:textId="77777777" w:rsidR="00917247" w:rsidRPr="00917247" w:rsidRDefault="00917247" w:rsidP="00917247">
            <w:pPr>
              <w:ind w:left="-661" w:right="-675"/>
              <w:jc w:val="center"/>
              <w:rPr>
                <w:sz w:val="21"/>
                <w:szCs w:val="21"/>
                <w:lang w:eastAsia="en-US"/>
              </w:rPr>
            </w:pPr>
            <w:r w:rsidRPr="00917247">
              <w:rPr>
                <w:sz w:val="21"/>
                <w:szCs w:val="21"/>
                <w:lang w:eastAsia="en-US"/>
              </w:rPr>
              <w:t>с 01.07.2021</w:t>
            </w:r>
          </w:p>
        </w:tc>
        <w:tc>
          <w:tcPr>
            <w:tcW w:w="992" w:type="dxa"/>
            <w:shd w:val="clear" w:color="auto" w:fill="auto"/>
            <w:vAlign w:val="center"/>
          </w:tcPr>
          <w:p w14:paraId="71D3C2F2" w14:textId="77777777" w:rsidR="00917247" w:rsidRPr="00917247" w:rsidRDefault="00917247" w:rsidP="00917247">
            <w:pPr>
              <w:ind w:left="-108" w:right="-108"/>
              <w:jc w:val="center"/>
              <w:rPr>
                <w:sz w:val="21"/>
                <w:szCs w:val="21"/>
                <w:lang w:eastAsia="en-US"/>
              </w:rPr>
            </w:pPr>
            <w:r w:rsidRPr="00917247">
              <w:rPr>
                <w:sz w:val="21"/>
                <w:szCs w:val="21"/>
                <w:lang w:eastAsia="en-US"/>
              </w:rPr>
              <w:t>2868,95</w:t>
            </w:r>
          </w:p>
        </w:tc>
        <w:tc>
          <w:tcPr>
            <w:tcW w:w="845" w:type="dxa"/>
            <w:shd w:val="clear" w:color="auto" w:fill="auto"/>
          </w:tcPr>
          <w:p w14:paraId="63EAB3E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3E05683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707C972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76C0307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6117D4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79E7B9AA" w14:textId="77777777" w:rsidTr="003741EE">
        <w:trPr>
          <w:trHeight w:val="247"/>
        </w:trPr>
        <w:tc>
          <w:tcPr>
            <w:tcW w:w="1276" w:type="dxa"/>
            <w:vMerge/>
            <w:shd w:val="clear" w:color="auto" w:fill="auto"/>
          </w:tcPr>
          <w:p w14:paraId="297770D7"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6630A492"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73266547" w14:textId="77777777" w:rsidR="00917247" w:rsidRPr="00917247" w:rsidRDefault="00917247" w:rsidP="00917247">
            <w:pPr>
              <w:ind w:left="-661" w:right="-675"/>
              <w:jc w:val="center"/>
              <w:rPr>
                <w:sz w:val="21"/>
                <w:szCs w:val="21"/>
                <w:lang w:eastAsia="en-US"/>
              </w:rPr>
            </w:pPr>
            <w:r w:rsidRPr="00917247">
              <w:rPr>
                <w:sz w:val="21"/>
                <w:szCs w:val="21"/>
                <w:lang w:eastAsia="en-US"/>
              </w:rPr>
              <w:t>с 01.01.2026</w:t>
            </w:r>
          </w:p>
        </w:tc>
        <w:tc>
          <w:tcPr>
            <w:tcW w:w="992" w:type="dxa"/>
            <w:shd w:val="clear" w:color="auto" w:fill="auto"/>
            <w:vAlign w:val="center"/>
          </w:tcPr>
          <w:p w14:paraId="230858BE" w14:textId="77777777" w:rsidR="00917247" w:rsidRPr="00917247" w:rsidRDefault="00917247" w:rsidP="00917247">
            <w:pPr>
              <w:ind w:left="-108" w:right="-108"/>
              <w:jc w:val="center"/>
              <w:rPr>
                <w:sz w:val="21"/>
                <w:szCs w:val="21"/>
                <w:lang w:eastAsia="en-US"/>
              </w:rPr>
            </w:pPr>
            <w:r w:rsidRPr="00917247">
              <w:rPr>
                <w:sz w:val="21"/>
                <w:szCs w:val="21"/>
                <w:lang w:eastAsia="en-US"/>
              </w:rPr>
              <w:t>1820,00</w:t>
            </w:r>
          </w:p>
        </w:tc>
        <w:tc>
          <w:tcPr>
            <w:tcW w:w="845" w:type="dxa"/>
            <w:shd w:val="clear" w:color="auto" w:fill="auto"/>
          </w:tcPr>
          <w:p w14:paraId="124145E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6D241A7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1D19309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6A6AAC9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196CB1A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709EA83F" w14:textId="77777777" w:rsidTr="003741EE">
        <w:trPr>
          <w:trHeight w:val="247"/>
        </w:trPr>
        <w:tc>
          <w:tcPr>
            <w:tcW w:w="1276" w:type="dxa"/>
            <w:vMerge/>
            <w:shd w:val="clear" w:color="auto" w:fill="auto"/>
          </w:tcPr>
          <w:p w14:paraId="49CAADD6"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7F7BC6FA"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4A8D55A9" w14:textId="77777777" w:rsidR="00917247" w:rsidRPr="00917247" w:rsidRDefault="00917247" w:rsidP="00917247">
            <w:pPr>
              <w:ind w:left="-661" w:right="-675"/>
              <w:jc w:val="center"/>
              <w:rPr>
                <w:sz w:val="21"/>
                <w:szCs w:val="21"/>
                <w:lang w:eastAsia="en-US"/>
              </w:rPr>
            </w:pPr>
            <w:r w:rsidRPr="00917247">
              <w:rPr>
                <w:sz w:val="21"/>
                <w:szCs w:val="21"/>
                <w:lang w:eastAsia="en-US"/>
              </w:rPr>
              <w:t>с 01.07.2026</w:t>
            </w:r>
          </w:p>
        </w:tc>
        <w:tc>
          <w:tcPr>
            <w:tcW w:w="992" w:type="dxa"/>
            <w:shd w:val="clear" w:color="auto" w:fill="auto"/>
            <w:vAlign w:val="center"/>
          </w:tcPr>
          <w:p w14:paraId="2B1C2384" w14:textId="77777777" w:rsidR="00917247" w:rsidRPr="00917247" w:rsidRDefault="00917247" w:rsidP="00917247">
            <w:pPr>
              <w:ind w:left="-108" w:right="-108"/>
              <w:jc w:val="center"/>
              <w:rPr>
                <w:sz w:val="21"/>
                <w:szCs w:val="21"/>
                <w:lang w:eastAsia="en-US"/>
              </w:rPr>
            </w:pPr>
            <w:r w:rsidRPr="00917247">
              <w:rPr>
                <w:sz w:val="21"/>
                <w:szCs w:val="21"/>
                <w:lang w:eastAsia="en-US"/>
              </w:rPr>
              <w:t>1873,87</w:t>
            </w:r>
          </w:p>
        </w:tc>
        <w:tc>
          <w:tcPr>
            <w:tcW w:w="845" w:type="dxa"/>
            <w:shd w:val="clear" w:color="auto" w:fill="auto"/>
          </w:tcPr>
          <w:p w14:paraId="718B40B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063F7EE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CF55C6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7BE7DE58"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0949D5E0"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0BB82B0C" w14:textId="77777777" w:rsidTr="003741EE">
        <w:trPr>
          <w:trHeight w:val="247"/>
        </w:trPr>
        <w:tc>
          <w:tcPr>
            <w:tcW w:w="1276" w:type="dxa"/>
            <w:vMerge/>
            <w:shd w:val="clear" w:color="auto" w:fill="auto"/>
          </w:tcPr>
          <w:p w14:paraId="11A969BB"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2B49F3B1"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4F168F16" w14:textId="77777777" w:rsidR="00917247" w:rsidRPr="00917247" w:rsidRDefault="00917247" w:rsidP="00917247">
            <w:pPr>
              <w:ind w:left="-661" w:right="-675"/>
              <w:jc w:val="center"/>
              <w:rPr>
                <w:sz w:val="21"/>
                <w:szCs w:val="21"/>
                <w:lang w:eastAsia="en-US"/>
              </w:rPr>
            </w:pPr>
            <w:r w:rsidRPr="00917247">
              <w:rPr>
                <w:sz w:val="21"/>
                <w:szCs w:val="21"/>
                <w:lang w:eastAsia="en-US"/>
              </w:rPr>
              <w:t>с 01.01.2027</w:t>
            </w:r>
          </w:p>
        </w:tc>
        <w:tc>
          <w:tcPr>
            <w:tcW w:w="992" w:type="dxa"/>
            <w:shd w:val="clear" w:color="auto" w:fill="auto"/>
            <w:vAlign w:val="center"/>
          </w:tcPr>
          <w:p w14:paraId="2F7C2B44" w14:textId="77777777" w:rsidR="00917247" w:rsidRPr="00917247" w:rsidRDefault="00917247" w:rsidP="00917247">
            <w:pPr>
              <w:ind w:left="-108" w:right="-108"/>
              <w:jc w:val="center"/>
              <w:rPr>
                <w:sz w:val="21"/>
                <w:szCs w:val="21"/>
                <w:lang w:eastAsia="en-US"/>
              </w:rPr>
            </w:pPr>
            <w:r w:rsidRPr="00917247">
              <w:rPr>
                <w:sz w:val="21"/>
                <w:szCs w:val="21"/>
                <w:lang w:eastAsia="en-US"/>
              </w:rPr>
              <w:t>1800,00</w:t>
            </w:r>
          </w:p>
        </w:tc>
        <w:tc>
          <w:tcPr>
            <w:tcW w:w="845" w:type="dxa"/>
            <w:shd w:val="clear" w:color="auto" w:fill="auto"/>
          </w:tcPr>
          <w:p w14:paraId="4994953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642E0E3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55E431A4"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2E513C5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7D85A92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4F8B47C2" w14:textId="77777777" w:rsidTr="003741EE">
        <w:trPr>
          <w:trHeight w:val="247"/>
        </w:trPr>
        <w:tc>
          <w:tcPr>
            <w:tcW w:w="1276" w:type="dxa"/>
            <w:vMerge/>
            <w:shd w:val="clear" w:color="auto" w:fill="auto"/>
          </w:tcPr>
          <w:p w14:paraId="33581D0A"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565ECC84" w14:textId="77777777" w:rsidR="00917247" w:rsidRPr="00917247" w:rsidRDefault="00917247" w:rsidP="00917247">
            <w:pPr>
              <w:ind w:right="-105"/>
              <w:jc w:val="center"/>
              <w:rPr>
                <w:sz w:val="21"/>
                <w:szCs w:val="21"/>
                <w:lang w:eastAsia="en-US"/>
              </w:rPr>
            </w:pPr>
          </w:p>
        </w:tc>
        <w:tc>
          <w:tcPr>
            <w:tcW w:w="1418" w:type="dxa"/>
            <w:shd w:val="clear" w:color="auto" w:fill="auto"/>
          </w:tcPr>
          <w:p w14:paraId="0DD8D386" w14:textId="77777777" w:rsidR="00917247" w:rsidRPr="00917247" w:rsidRDefault="00917247" w:rsidP="00917247">
            <w:pPr>
              <w:ind w:left="-661" w:right="-675"/>
              <w:jc w:val="center"/>
              <w:rPr>
                <w:sz w:val="21"/>
                <w:szCs w:val="21"/>
                <w:lang w:eastAsia="en-US"/>
              </w:rPr>
            </w:pPr>
            <w:r w:rsidRPr="00917247">
              <w:rPr>
                <w:sz w:val="21"/>
                <w:szCs w:val="21"/>
                <w:lang w:eastAsia="en-US"/>
              </w:rPr>
              <w:t>с 01.07.2027</w:t>
            </w:r>
          </w:p>
        </w:tc>
        <w:tc>
          <w:tcPr>
            <w:tcW w:w="992" w:type="dxa"/>
            <w:shd w:val="clear" w:color="auto" w:fill="auto"/>
            <w:vAlign w:val="center"/>
          </w:tcPr>
          <w:p w14:paraId="523780EA" w14:textId="77777777" w:rsidR="00917247" w:rsidRPr="00917247" w:rsidRDefault="00917247" w:rsidP="00917247">
            <w:pPr>
              <w:ind w:left="-108" w:right="-108"/>
              <w:jc w:val="center"/>
              <w:rPr>
                <w:sz w:val="21"/>
                <w:szCs w:val="21"/>
                <w:lang w:eastAsia="en-US"/>
              </w:rPr>
            </w:pPr>
            <w:r w:rsidRPr="00917247">
              <w:rPr>
                <w:sz w:val="21"/>
                <w:szCs w:val="21"/>
                <w:lang w:eastAsia="en-US"/>
              </w:rPr>
              <w:t>1853,60</w:t>
            </w:r>
          </w:p>
        </w:tc>
        <w:tc>
          <w:tcPr>
            <w:tcW w:w="845" w:type="dxa"/>
            <w:shd w:val="clear" w:color="auto" w:fill="auto"/>
          </w:tcPr>
          <w:p w14:paraId="3659648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1E73635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BB7E770"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693688C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6C2B2DD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6482D44C" w14:textId="77777777" w:rsidTr="003741EE">
        <w:trPr>
          <w:trHeight w:val="247"/>
        </w:trPr>
        <w:tc>
          <w:tcPr>
            <w:tcW w:w="1276" w:type="dxa"/>
            <w:vMerge/>
            <w:shd w:val="clear" w:color="auto" w:fill="auto"/>
          </w:tcPr>
          <w:p w14:paraId="2D4CBA9D"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739FEA68" w14:textId="77777777" w:rsidR="00917247" w:rsidRPr="00917247" w:rsidRDefault="00917247" w:rsidP="00917247">
            <w:pPr>
              <w:ind w:right="-105"/>
              <w:jc w:val="center"/>
              <w:rPr>
                <w:sz w:val="21"/>
                <w:szCs w:val="21"/>
                <w:lang w:eastAsia="en-US"/>
              </w:rPr>
            </w:pPr>
          </w:p>
        </w:tc>
        <w:tc>
          <w:tcPr>
            <w:tcW w:w="1418" w:type="dxa"/>
            <w:shd w:val="clear" w:color="auto" w:fill="auto"/>
          </w:tcPr>
          <w:p w14:paraId="58F07BA9" w14:textId="77777777" w:rsidR="00917247" w:rsidRPr="00917247" w:rsidRDefault="00917247" w:rsidP="00917247">
            <w:pPr>
              <w:ind w:left="-661" w:right="-675"/>
              <w:jc w:val="center"/>
              <w:rPr>
                <w:sz w:val="21"/>
                <w:szCs w:val="21"/>
                <w:lang w:eastAsia="en-US"/>
              </w:rPr>
            </w:pPr>
            <w:r w:rsidRPr="00917247">
              <w:rPr>
                <w:sz w:val="21"/>
                <w:szCs w:val="21"/>
                <w:lang w:eastAsia="en-US"/>
              </w:rPr>
              <w:t>с 01.01.2028</w:t>
            </w:r>
          </w:p>
        </w:tc>
        <w:tc>
          <w:tcPr>
            <w:tcW w:w="992" w:type="dxa"/>
            <w:shd w:val="clear" w:color="auto" w:fill="auto"/>
            <w:vAlign w:val="center"/>
          </w:tcPr>
          <w:p w14:paraId="1CC4E12E" w14:textId="77777777" w:rsidR="00917247" w:rsidRPr="00917247" w:rsidRDefault="00917247" w:rsidP="00917247">
            <w:pPr>
              <w:ind w:left="-108" w:right="-108"/>
              <w:jc w:val="center"/>
              <w:rPr>
                <w:sz w:val="21"/>
                <w:szCs w:val="21"/>
                <w:lang w:eastAsia="en-US"/>
              </w:rPr>
            </w:pPr>
            <w:r w:rsidRPr="00917247">
              <w:rPr>
                <w:sz w:val="21"/>
                <w:szCs w:val="21"/>
                <w:lang w:eastAsia="en-US"/>
              </w:rPr>
              <w:t>1843,00</w:t>
            </w:r>
          </w:p>
        </w:tc>
        <w:tc>
          <w:tcPr>
            <w:tcW w:w="845" w:type="dxa"/>
            <w:shd w:val="clear" w:color="auto" w:fill="auto"/>
          </w:tcPr>
          <w:p w14:paraId="47FF72E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2DE910C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6135162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4C9FC609"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287D286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31AC5060" w14:textId="77777777" w:rsidTr="003741EE">
        <w:trPr>
          <w:trHeight w:val="247"/>
        </w:trPr>
        <w:tc>
          <w:tcPr>
            <w:tcW w:w="1276" w:type="dxa"/>
            <w:vMerge/>
            <w:shd w:val="clear" w:color="auto" w:fill="auto"/>
          </w:tcPr>
          <w:p w14:paraId="0A175742"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3C7B24D1" w14:textId="77777777" w:rsidR="00917247" w:rsidRPr="00917247" w:rsidRDefault="00917247" w:rsidP="00917247">
            <w:pPr>
              <w:ind w:right="-105"/>
              <w:jc w:val="center"/>
              <w:rPr>
                <w:sz w:val="21"/>
                <w:szCs w:val="21"/>
                <w:lang w:eastAsia="en-US"/>
              </w:rPr>
            </w:pPr>
          </w:p>
        </w:tc>
        <w:tc>
          <w:tcPr>
            <w:tcW w:w="1418" w:type="dxa"/>
            <w:shd w:val="clear" w:color="auto" w:fill="auto"/>
          </w:tcPr>
          <w:p w14:paraId="5B403559" w14:textId="77777777" w:rsidR="00917247" w:rsidRPr="00917247" w:rsidRDefault="00917247" w:rsidP="00917247">
            <w:pPr>
              <w:ind w:left="-661" w:right="-675"/>
              <w:jc w:val="center"/>
              <w:rPr>
                <w:sz w:val="21"/>
                <w:szCs w:val="21"/>
                <w:lang w:eastAsia="en-US"/>
              </w:rPr>
            </w:pPr>
            <w:r w:rsidRPr="00917247">
              <w:rPr>
                <w:sz w:val="21"/>
                <w:szCs w:val="21"/>
                <w:lang w:eastAsia="en-US"/>
              </w:rPr>
              <w:t>с 01.07.2028</w:t>
            </w:r>
          </w:p>
        </w:tc>
        <w:tc>
          <w:tcPr>
            <w:tcW w:w="992" w:type="dxa"/>
            <w:shd w:val="clear" w:color="auto" w:fill="auto"/>
            <w:vAlign w:val="center"/>
          </w:tcPr>
          <w:p w14:paraId="494B85DA" w14:textId="77777777" w:rsidR="00917247" w:rsidRPr="00917247" w:rsidRDefault="00917247" w:rsidP="00917247">
            <w:pPr>
              <w:ind w:left="-108" w:right="-108"/>
              <w:jc w:val="center"/>
              <w:rPr>
                <w:sz w:val="21"/>
                <w:szCs w:val="21"/>
                <w:lang w:eastAsia="en-US"/>
              </w:rPr>
            </w:pPr>
            <w:r w:rsidRPr="00917247">
              <w:rPr>
                <w:sz w:val="21"/>
                <w:szCs w:val="21"/>
                <w:lang w:eastAsia="en-US"/>
              </w:rPr>
              <w:t>1898,08</w:t>
            </w:r>
          </w:p>
        </w:tc>
        <w:tc>
          <w:tcPr>
            <w:tcW w:w="845" w:type="dxa"/>
            <w:shd w:val="clear" w:color="auto" w:fill="auto"/>
          </w:tcPr>
          <w:p w14:paraId="715AD2F6"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445C0E3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1A9B4980"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525F795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33BE96C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3D8D1C81" w14:textId="77777777" w:rsidTr="003741EE">
        <w:trPr>
          <w:trHeight w:val="828"/>
        </w:trPr>
        <w:tc>
          <w:tcPr>
            <w:tcW w:w="1276" w:type="dxa"/>
            <w:vMerge/>
            <w:shd w:val="clear" w:color="auto" w:fill="auto"/>
          </w:tcPr>
          <w:p w14:paraId="3A945029" w14:textId="77777777" w:rsidR="00917247" w:rsidRPr="00917247" w:rsidRDefault="00917247" w:rsidP="00917247">
            <w:pPr>
              <w:ind w:right="-2"/>
              <w:rPr>
                <w:sz w:val="21"/>
                <w:szCs w:val="21"/>
                <w:lang w:eastAsia="en-US"/>
              </w:rPr>
            </w:pPr>
          </w:p>
        </w:tc>
        <w:tc>
          <w:tcPr>
            <w:tcW w:w="8931" w:type="dxa"/>
            <w:gridSpan w:val="8"/>
            <w:shd w:val="clear" w:color="auto" w:fill="auto"/>
            <w:vAlign w:val="center"/>
          </w:tcPr>
          <w:p w14:paraId="66D41434" w14:textId="77777777" w:rsidR="00917247" w:rsidRPr="00917247" w:rsidRDefault="00917247" w:rsidP="00917247">
            <w:pPr>
              <w:ind w:left="-108" w:right="-108"/>
              <w:jc w:val="center"/>
              <w:rPr>
                <w:sz w:val="21"/>
                <w:szCs w:val="21"/>
                <w:lang w:eastAsia="en-US"/>
              </w:rPr>
            </w:pPr>
            <w:r w:rsidRPr="00917247">
              <w:rPr>
                <w:sz w:val="21"/>
                <w:szCs w:val="21"/>
                <w:lang w:eastAsia="en-US"/>
              </w:rPr>
              <w:t>Для потребителей, в случае отсутствия дифференциации тарифов по схеме</w:t>
            </w:r>
          </w:p>
          <w:p w14:paraId="7117EA86" w14:textId="77777777" w:rsidR="00917247" w:rsidRPr="00917247" w:rsidRDefault="00917247" w:rsidP="00917247">
            <w:pPr>
              <w:ind w:left="-108" w:right="-108"/>
              <w:jc w:val="center"/>
              <w:rPr>
                <w:sz w:val="21"/>
                <w:szCs w:val="21"/>
                <w:lang w:eastAsia="en-US"/>
              </w:rPr>
            </w:pPr>
            <w:r w:rsidRPr="00917247">
              <w:rPr>
                <w:sz w:val="21"/>
                <w:szCs w:val="21"/>
                <w:lang w:eastAsia="en-US"/>
              </w:rPr>
              <w:t xml:space="preserve"> подключения (НДС не облагается)</w:t>
            </w:r>
          </w:p>
        </w:tc>
      </w:tr>
      <w:tr w:rsidR="00917247" w:rsidRPr="00917247" w14:paraId="5E7349D5" w14:textId="77777777" w:rsidTr="003741EE">
        <w:trPr>
          <w:trHeight w:val="247"/>
        </w:trPr>
        <w:tc>
          <w:tcPr>
            <w:tcW w:w="1276" w:type="dxa"/>
            <w:vMerge/>
            <w:shd w:val="clear" w:color="auto" w:fill="auto"/>
          </w:tcPr>
          <w:p w14:paraId="698B4439" w14:textId="77777777" w:rsidR="00917247" w:rsidRPr="00917247" w:rsidRDefault="00917247" w:rsidP="00917247">
            <w:pPr>
              <w:ind w:right="-2"/>
              <w:rPr>
                <w:sz w:val="21"/>
                <w:szCs w:val="21"/>
                <w:lang w:eastAsia="en-US"/>
              </w:rPr>
            </w:pPr>
          </w:p>
        </w:tc>
        <w:tc>
          <w:tcPr>
            <w:tcW w:w="2268" w:type="dxa"/>
            <w:vMerge w:val="restart"/>
            <w:shd w:val="clear" w:color="auto" w:fill="auto"/>
            <w:vAlign w:val="center"/>
          </w:tcPr>
          <w:p w14:paraId="1EC523DD" w14:textId="77777777" w:rsidR="00917247" w:rsidRPr="00917247" w:rsidRDefault="00917247" w:rsidP="00917247">
            <w:pPr>
              <w:ind w:right="-105"/>
              <w:jc w:val="center"/>
              <w:rPr>
                <w:sz w:val="21"/>
                <w:szCs w:val="21"/>
                <w:lang w:eastAsia="en-US"/>
              </w:rPr>
            </w:pPr>
            <w:r w:rsidRPr="00917247">
              <w:rPr>
                <w:sz w:val="21"/>
                <w:szCs w:val="21"/>
                <w:lang w:eastAsia="en-US"/>
              </w:rPr>
              <w:t>Ставка за содержание тепловой мощности, тыс. руб./Гкал/ч в мес.</w:t>
            </w:r>
          </w:p>
        </w:tc>
        <w:tc>
          <w:tcPr>
            <w:tcW w:w="1418" w:type="dxa"/>
            <w:shd w:val="clear" w:color="auto" w:fill="auto"/>
            <w:vAlign w:val="center"/>
          </w:tcPr>
          <w:p w14:paraId="0BFD9102" w14:textId="77777777" w:rsidR="00917247" w:rsidRPr="00917247" w:rsidRDefault="00917247" w:rsidP="00917247">
            <w:pPr>
              <w:ind w:left="-661" w:right="-675"/>
              <w:jc w:val="center"/>
              <w:rPr>
                <w:sz w:val="21"/>
                <w:szCs w:val="21"/>
                <w:lang w:eastAsia="en-US"/>
              </w:rPr>
            </w:pPr>
            <w:r w:rsidRPr="00917247">
              <w:rPr>
                <w:sz w:val="21"/>
                <w:szCs w:val="21"/>
                <w:lang w:eastAsia="en-US"/>
              </w:rPr>
              <w:t>с 01.10.2021</w:t>
            </w:r>
          </w:p>
        </w:tc>
        <w:tc>
          <w:tcPr>
            <w:tcW w:w="992" w:type="dxa"/>
            <w:shd w:val="clear" w:color="auto" w:fill="auto"/>
            <w:vAlign w:val="center"/>
          </w:tcPr>
          <w:p w14:paraId="19B0A44A" w14:textId="77777777" w:rsidR="00917247" w:rsidRPr="00917247" w:rsidRDefault="00917247" w:rsidP="00917247">
            <w:pPr>
              <w:ind w:left="-108" w:right="-108"/>
              <w:jc w:val="center"/>
              <w:rPr>
                <w:sz w:val="21"/>
                <w:szCs w:val="21"/>
                <w:lang w:eastAsia="en-US"/>
              </w:rPr>
            </w:pPr>
            <w:r w:rsidRPr="00917247">
              <w:rPr>
                <w:sz w:val="21"/>
                <w:szCs w:val="21"/>
                <w:lang w:eastAsia="en-US"/>
              </w:rPr>
              <w:t>2868,95</w:t>
            </w:r>
          </w:p>
        </w:tc>
        <w:tc>
          <w:tcPr>
            <w:tcW w:w="845" w:type="dxa"/>
            <w:shd w:val="clear" w:color="auto" w:fill="auto"/>
          </w:tcPr>
          <w:p w14:paraId="289B64F4"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6C7CB5B6"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0753F57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3AFD8551"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2AF0442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0F914D5A" w14:textId="77777777" w:rsidTr="003741EE">
        <w:trPr>
          <w:trHeight w:val="247"/>
        </w:trPr>
        <w:tc>
          <w:tcPr>
            <w:tcW w:w="1276" w:type="dxa"/>
            <w:vMerge/>
            <w:shd w:val="clear" w:color="auto" w:fill="auto"/>
          </w:tcPr>
          <w:p w14:paraId="07E45D07"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5ED1978E"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29AFFD67" w14:textId="77777777" w:rsidR="00917247" w:rsidRPr="00917247" w:rsidRDefault="00917247" w:rsidP="00917247">
            <w:pPr>
              <w:ind w:left="-661" w:right="-675"/>
              <w:jc w:val="center"/>
              <w:rPr>
                <w:sz w:val="21"/>
                <w:szCs w:val="21"/>
                <w:lang w:eastAsia="en-US"/>
              </w:rPr>
            </w:pPr>
            <w:r w:rsidRPr="00917247">
              <w:rPr>
                <w:sz w:val="21"/>
                <w:szCs w:val="21"/>
                <w:lang w:eastAsia="en-US"/>
              </w:rPr>
              <w:t>с 01.01.2022</w:t>
            </w:r>
          </w:p>
        </w:tc>
        <w:tc>
          <w:tcPr>
            <w:tcW w:w="992" w:type="dxa"/>
            <w:shd w:val="clear" w:color="auto" w:fill="auto"/>
            <w:vAlign w:val="center"/>
          </w:tcPr>
          <w:p w14:paraId="5F991196" w14:textId="77777777" w:rsidR="00917247" w:rsidRPr="00917247" w:rsidRDefault="00917247" w:rsidP="00917247">
            <w:pPr>
              <w:ind w:left="-108" w:right="-108"/>
              <w:jc w:val="center"/>
              <w:rPr>
                <w:sz w:val="21"/>
                <w:szCs w:val="21"/>
                <w:lang w:eastAsia="en-US"/>
              </w:rPr>
            </w:pPr>
            <w:r w:rsidRPr="00917247">
              <w:rPr>
                <w:sz w:val="21"/>
                <w:szCs w:val="21"/>
                <w:lang w:eastAsia="en-US"/>
              </w:rPr>
              <w:t>2350,25</w:t>
            </w:r>
          </w:p>
        </w:tc>
        <w:tc>
          <w:tcPr>
            <w:tcW w:w="845" w:type="dxa"/>
            <w:shd w:val="clear" w:color="auto" w:fill="auto"/>
          </w:tcPr>
          <w:p w14:paraId="0E44980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7889645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49DC2E7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1EF017B3"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7BCA00E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15855226" w14:textId="77777777" w:rsidTr="003741EE">
        <w:trPr>
          <w:trHeight w:val="247"/>
        </w:trPr>
        <w:tc>
          <w:tcPr>
            <w:tcW w:w="1276" w:type="dxa"/>
            <w:vMerge/>
            <w:shd w:val="clear" w:color="auto" w:fill="auto"/>
          </w:tcPr>
          <w:p w14:paraId="5451286C"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48888FF3"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3A073984" w14:textId="77777777" w:rsidR="00917247" w:rsidRPr="00917247" w:rsidRDefault="00917247" w:rsidP="00917247">
            <w:pPr>
              <w:ind w:left="-661" w:right="-675"/>
              <w:jc w:val="center"/>
              <w:rPr>
                <w:sz w:val="21"/>
                <w:szCs w:val="21"/>
                <w:lang w:eastAsia="en-US"/>
              </w:rPr>
            </w:pPr>
            <w:r w:rsidRPr="00917247">
              <w:rPr>
                <w:sz w:val="21"/>
                <w:szCs w:val="21"/>
                <w:lang w:eastAsia="en-US"/>
              </w:rPr>
              <w:t>с 01.07.2022</w:t>
            </w:r>
          </w:p>
        </w:tc>
        <w:tc>
          <w:tcPr>
            <w:tcW w:w="992" w:type="dxa"/>
            <w:shd w:val="clear" w:color="auto" w:fill="auto"/>
            <w:vAlign w:val="center"/>
          </w:tcPr>
          <w:p w14:paraId="4236476F" w14:textId="77777777" w:rsidR="00917247" w:rsidRPr="00917247" w:rsidRDefault="00917247" w:rsidP="00917247">
            <w:pPr>
              <w:ind w:left="-108" w:right="-108"/>
              <w:jc w:val="center"/>
              <w:rPr>
                <w:sz w:val="21"/>
                <w:szCs w:val="21"/>
                <w:lang w:eastAsia="en-US"/>
              </w:rPr>
            </w:pPr>
            <w:r w:rsidRPr="00917247">
              <w:rPr>
                <w:sz w:val="21"/>
                <w:szCs w:val="21"/>
                <w:lang w:eastAsia="en-US"/>
              </w:rPr>
              <w:t>2350,25</w:t>
            </w:r>
          </w:p>
        </w:tc>
        <w:tc>
          <w:tcPr>
            <w:tcW w:w="845" w:type="dxa"/>
            <w:shd w:val="clear" w:color="auto" w:fill="auto"/>
          </w:tcPr>
          <w:p w14:paraId="375F35E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5AA4C5A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7E404BFF"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03B060CA"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207DCF45"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3405EDE8" w14:textId="77777777" w:rsidTr="003741EE">
        <w:trPr>
          <w:trHeight w:val="247"/>
        </w:trPr>
        <w:tc>
          <w:tcPr>
            <w:tcW w:w="1276" w:type="dxa"/>
            <w:vMerge/>
            <w:shd w:val="clear" w:color="auto" w:fill="auto"/>
          </w:tcPr>
          <w:p w14:paraId="36AD4B9B"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313A3DF2"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22672F14" w14:textId="77777777" w:rsidR="00917247" w:rsidRPr="00917247" w:rsidRDefault="00917247" w:rsidP="00917247">
            <w:pPr>
              <w:ind w:left="-661" w:right="-675"/>
              <w:jc w:val="center"/>
              <w:rPr>
                <w:sz w:val="21"/>
                <w:szCs w:val="21"/>
                <w:lang w:eastAsia="en-US"/>
              </w:rPr>
            </w:pPr>
            <w:r w:rsidRPr="00917247">
              <w:rPr>
                <w:sz w:val="21"/>
                <w:szCs w:val="21"/>
                <w:lang w:eastAsia="en-US"/>
              </w:rPr>
              <w:t>с 01.12.2022</w:t>
            </w:r>
          </w:p>
        </w:tc>
        <w:tc>
          <w:tcPr>
            <w:tcW w:w="992" w:type="dxa"/>
            <w:shd w:val="clear" w:color="auto" w:fill="auto"/>
            <w:vAlign w:val="center"/>
          </w:tcPr>
          <w:p w14:paraId="6B85D4A6" w14:textId="77777777" w:rsidR="00917247" w:rsidRPr="00917247" w:rsidRDefault="00917247" w:rsidP="00917247">
            <w:pPr>
              <w:ind w:left="-108" w:right="-108"/>
              <w:jc w:val="center"/>
              <w:rPr>
                <w:sz w:val="21"/>
                <w:szCs w:val="21"/>
                <w:lang w:eastAsia="en-US"/>
              </w:rPr>
            </w:pPr>
            <w:r w:rsidRPr="00917247">
              <w:rPr>
                <w:sz w:val="21"/>
                <w:szCs w:val="21"/>
                <w:lang w:eastAsia="en-US"/>
              </w:rPr>
              <w:t>2669,37</w:t>
            </w:r>
          </w:p>
        </w:tc>
        <w:tc>
          <w:tcPr>
            <w:tcW w:w="845" w:type="dxa"/>
            <w:shd w:val="clear" w:color="auto" w:fill="auto"/>
          </w:tcPr>
          <w:p w14:paraId="083BE1F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7C58655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6635C088"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37280523"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1559E07E"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37388F7C" w14:textId="77777777" w:rsidTr="003741EE">
        <w:trPr>
          <w:trHeight w:val="247"/>
        </w:trPr>
        <w:tc>
          <w:tcPr>
            <w:tcW w:w="1276" w:type="dxa"/>
            <w:vMerge/>
            <w:shd w:val="clear" w:color="auto" w:fill="auto"/>
          </w:tcPr>
          <w:p w14:paraId="6284B698"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185DD2D7"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626E51FA" w14:textId="77777777" w:rsidR="00917247" w:rsidRPr="00917247" w:rsidRDefault="00917247" w:rsidP="00917247">
            <w:pPr>
              <w:ind w:left="-661" w:right="-675"/>
              <w:jc w:val="center"/>
              <w:rPr>
                <w:sz w:val="21"/>
                <w:szCs w:val="21"/>
                <w:lang w:eastAsia="en-US"/>
              </w:rPr>
            </w:pPr>
            <w:r w:rsidRPr="00917247">
              <w:rPr>
                <w:sz w:val="21"/>
                <w:szCs w:val="21"/>
                <w:lang w:eastAsia="en-US"/>
              </w:rPr>
              <w:t>с 01.01.2023</w:t>
            </w:r>
          </w:p>
        </w:tc>
        <w:tc>
          <w:tcPr>
            <w:tcW w:w="992" w:type="dxa"/>
            <w:shd w:val="clear" w:color="auto" w:fill="auto"/>
            <w:vAlign w:val="center"/>
          </w:tcPr>
          <w:p w14:paraId="3D4BD5C9" w14:textId="77777777" w:rsidR="00917247" w:rsidRPr="00917247" w:rsidRDefault="00917247" w:rsidP="00917247">
            <w:pPr>
              <w:ind w:left="-108" w:right="-108"/>
              <w:jc w:val="center"/>
              <w:rPr>
                <w:sz w:val="21"/>
                <w:szCs w:val="21"/>
                <w:lang w:eastAsia="en-US"/>
              </w:rPr>
            </w:pPr>
            <w:r w:rsidRPr="00917247">
              <w:rPr>
                <w:sz w:val="21"/>
                <w:szCs w:val="21"/>
                <w:lang w:eastAsia="en-US"/>
              </w:rPr>
              <w:t>2669,37</w:t>
            </w:r>
          </w:p>
        </w:tc>
        <w:tc>
          <w:tcPr>
            <w:tcW w:w="845" w:type="dxa"/>
            <w:shd w:val="clear" w:color="auto" w:fill="auto"/>
          </w:tcPr>
          <w:p w14:paraId="2155646D"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0" w:type="dxa"/>
            <w:shd w:val="clear" w:color="auto" w:fill="auto"/>
          </w:tcPr>
          <w:p w14:paraId="63FA6C5B"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191BD932"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6" w:type="dxa"/>
            <w:shd w:val="clear" w:color="auto" w:fill="auto"/>
          </w:tcPr>
          <w:p w14:paraId="5C68097C"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c>
          <w:tcPr>
            <w:tcW w:w="851" w:type="dxa"/>
            <w:shd w:val="clear" w:color="auto" w:fill="auto"/>
          </w:tcPr>
          <w:p w14:paraId="1E40CE57" w14:textId="77777777" w:rsidR="00917247" w:rsidRPr="00917247" w:rsidRDefault="00917247" w:rsidP="00917247">
            <w:pPr>
              <w:ind w:left="-108" w:right="-108"/>
              <w:jc w:val="center"/>
              <w:rPr>
                <w:sz w:val="21"/>
                <w:szCs w:val="21"/>
                <w:lang w:eastAsia="en-US"/>
              </w:rPr>
            </w:pPr>
            <w:r w:rsidRPr="00917247">
              <w:rPr>
                <w:sz w:val="21"/>
                <w:szCs w:val="21"/>
                <w:lang w:eastAsia="en-US"/>
              </w:rPr>
              <w:t>х</w:t>
            </w:r>
          </w:p>
        </w:tc>
      </w:tr>
      <w:tr w:rsidR="00917247" w:rsidRPr="00917247" w14:paraId="344BDD28" w14:textId="77777777" w:rsidTr="003741EE">
        <w:trPr>
          <w:trHeight w:val="247"/>
        </w:trPr>
        <w:tc>
          <w:tcPr>
            <w:tcW w:w="1276" w:type="dxa"/>
            <w:vMerge/>
            <w:shd w:val="clear" w:color="auto" w:fill="auto"/>
          </w:tcPr>
          <w:p w14:paraId="0FE56483"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6E4DAE9C"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35307947" w14:textId="77777777" w:rsidR="00917247" w:rsidRPr="00917247" w:rsidRDefault="00917247" w:rsidP="00917247">
            <w:pPr>
              <w:ind w:left="-661" w:right="-675"/>
              <w:jc w:val="center"/>
              <w:rPr>
                <w:sz w:val="21"/>
                <w:szCs w:val="21"/>
                <w:lang w:eastAsia="en-US"/>
              </w:rPr>
            </w:pPr>
            <w:r w:rsidRPr="00917247">
              <w:rPr>
                <w:sz w:val="21"/>
                <w:szCs w:val="21"/>
                <w:lang w:eastAsia="en-US"/>
              </w:rPr>
              <w:t>с 01.01.2024</w:t>
            </w:r>
          </w:p>
        </w:tc>
        <w:tc>
          <w:tcPr>
            <w:tcW w:w="992" w:type="dxa"/>
            <w:shd w:val="clear" w:color="auto" w:fill="auto"/>
            <w:vAlign w:val="center"/>
          </w:tcPr>
          <w:p w14:paraId="1FA97422" w14:textId="77777777" w:rsidR="00917247" w:rsidRPr="00917247" w:rsidRDefault="00917247" w:rsidP="00917247">
            <w:pPr>
              <w:ind w:left="-108" w:right="-108"/>
              <w:jc w:val="center"/>
              <w:rPr>
                <w:sz w:val="21"/>
                <w:szCs w:val="21"/>
                <w:lang w:eastAsia="en-US"/>
              </w:rPr>
            </w:pPr>
            <w:r w:rsidRPr="00917247">
              <w:rPr>
                <w:sz w:val="21"/>
                <w:szCs w:val="21"/>
                <w:lang w:eastAsia="en-US"/>
              </w:rPr>
              <w:t>2379,95</w:t>
            </w:r>
          </w:p>
        </w:tc>
        <w:tc>
          <w:tcPr>
            <w:tcW w:w="845" w:type="dxa"/>
            <w:shd w:val="clear" w:color="auto" w:fill="auto"/>
          </w:tcPr>
          <w:p w14:paraId="42D8FFF0" w14:textId="77777777" w:rsidR="00917247" w:rsidRPr="00917247" w:rsidRDefault="00917247" w:rsidP="00917247">
            <w:pPr>
              <w:ind w:left="-108" w:right="-108"/>
              <w:jc w:val="center"/>
              <w:rPr>
                <w:sz w:val="21"/>
                <w:szCs w:val="21"/>
                <w:lang w:eastAsia="en-US"/>
              </w:rPr>
            </w:pPr>
            <w:r w:rsidRPr="00917247">
              <w:rPr>
                <w:lang w:eastAsia="en-US"/>
              </w:rPr>
              <w:t>х</w:t>
            </w:r>
          </w:p>
        </w:tc>
        <w:tc>
          <w:tcPr>
            <w:tcW w:w="850" w:type="dxa"/>
            <w:shd w:val="clear" w:color="auto" w:fill="auto"/>
          </w:tcPr>
          <w:p w14:paraId="19DF6DE3"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2B874CD2" w14:textId="77777777" w:rsidR="00917247" w:rsidRPr="00917247" w:rsidRDefault="00917247" w:rsidP="00917247">
            <w:pPr>
              <w:ind w:left="-108" w:right="-108"/>
              <w:jc w:val="center"/>
              <w:rPr>
                <w:sz w:val="21"/>
                <w:szCs w:val="21"/>
                <w:lang w:eastAsia="en-US"/>
              </w:rPr>
            </w:pPr>
            <w:r w:rsidRPr="00917247">
              <w:rPr>
                <w:lang w:eastAsia="en-US"/>
              </w:rPr>
              <w:t>х</w:t>
            </w:r>
          </w:p>
        </w:tc>
        <w:tc>
          <w:tcPr>
            <w:tcW w:w="856" w:type="dxa"/>
            <w:shd w:val="clear" w:color="auto" w:fill="auto"/>
          </w:tcPr>
          <w:p w14:paraId="009AE657"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5183471C" w14:textId="77777777" w:rsidR="00917247" w:rsidRPr="00917247" w:rsidRDefault="00917247" w:rsidP="00917247">
            <w:pPr>
              <w:ind w:left="-108" w:right="-108"/>
              <w:jc w:val="center"/>
              <w:rPr>
                <w:sz w:val="21"/>
                <w:szCs w:val="21"/>
                <w:lang w:eastAsia="en-US"/>
              </w:rPr>
            </w:pPr>
            <w:r w:rsidRPr="00917247">
              <w:rPr>
                <w:lang w:eastAsia="en-US"/>
              </w:rPr>
              <w:t>х</w:t>
            </w:r>
          </w:p>
        </w:tc>
      </w:tr>
      <w:tr w:rsidR="00917247" w:rsidRPr="00917247" w14:paraId="293A911F" w14:textId="77777777" w:rsidTr="003741EE">
        <w:trPr>
          <w:trHeight w:val="247"/>
        </w:trPr>
        <w:tc>
          <w:tcPr>
            <w:tcW w:w="1276" w:type="dxa"/>
            <w:vMerge/>
            <w:shd w:val="clear" w:color="auto" w:fill="auto"/>
          </w:tcPr>
          <w:p w14:paraId="5D70209F"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31A04C7A"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6DA2C08E" w14:textId="77777777" w:rsidR="00917247" w:rsidRPr="00917247" w:rsidRDefault="00917247" w:rsidP="00917247">
            <w:pPr>
              <w:ind w:left="-661" w:right="-675"/>
              <w:jc w:val="center"/>
              <w:rPr>
                <w:sz w:val="21"/>
                <w:szCs w:val="21"/>
                <w:lang w:eastAsia="en-US"/>
              </w:rPr>
            </w:pPr>
            <w:r w:rsidRPr="00917247">
              <w:rPr>
                <w:sz w:val="21"/>
                <w:szCs w:val="21"/>
                <w:lang w:eastAsia="en-US"/>
              </w:rPr>
              <w:t>с 01.07.2024</w:t>
            </w:r>
          </w:p>
        </w:tc>
        <w:tc>
          <w:tcPr>
            <w:tcW w:w="992" w:type="dxa"/>
            <w:shd w:val="clear" w:color="auto" w:fill="auto"/>
            <w:vAlign w:val="center"/>
          </w:tcPr>
          <w:p w14:paraId="17C1F86E" w14:textId="77777777" w:rsidR="00917247" w:rsidRPr="00917247" w:rsidRDefault="00917247" w:rsidP="00917247">
            <w:pPr>
              <w:ind w:left="-108" w:right="-108"/>
              <w:jc w:val="center"/>
              <w:rPr>
                <w:sz w:val="21"/>
                <w:szCs w:val="21"/>
                <w:lang w:eastAsia="en-US"/>
              </w:rPr>
            </w:pPr>
            <w:r w:rsidRPr="00917247">
              <w:rPr>
                <w:sz w:val="21"/>
                <w:szCs w:val="21"/>
                <w:lang w:eastAsia="en-US"/>
              </w:rPr>
              <w:t>2379,95</w:t>
            </w:r>
          </w:p>
        </w:tc>
        <w:tc>
          <w:tcPr>
            <w:tcW w:w="845" w:type="dxa"/>
            <w:shd w:val="clear" w:color="auto" w:fill="auto"/>
          </w:tcPr>
          <w:p w14:paraId="07645CB8" w14:textId="77777777" w:rsidR="00917247" w:rsidRPr="00917247" w:rsidRDefault="00917247" w:rsidP="00917247">
            <w:pPr>
              <w:ind w:left="-108" w:right="-108"/>
              <w:jc w:val="center"/>
              <w:rPr>
                <w:sz w:val="21"/>
                <w:szCs w:val="21"/>
                <w:lang w:eastAsia="en-US"/>
              </w:rPr>
            </w:pPr>
            <w:r w:rsidRPr="00917247">
              <w:rPr>
                <w:lang w:eastAsia="en-US"/>
              </w:rPr>
              <w:t>х</w:t>
            </w:r>
          </w:p>
        </w:tc>
        <w:tc>
          <w:tcPr>
            <w:tcW w:w="850" w:type="dxa"/>
            <w:shd w:val="clear" w:color="auto" w:fill="auto"/>
          </w:tcPr>
          <w:p w14:paraId="3045C0A2"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7EFBCCC2" w14:textId="77777777" w:rsidR="00917247" w:rsidRPr="00917247" w:rsidRDefault="00917247" w:rsidP="00917247">
            <w:pPr>
              <w:ind w:left="-108" w:right="-108"/>
              <w:jc w:val="center"/>
              <w:rPr>
                <w:sz w:val="21"/>
                <w:szCs w:val="21"/>
                <w:lang w:eastAsia="en-US"/>
              </w:rPr>
            </w:pPr>
            <w:r w:rsidRPr="00917247">
              <w:rPr>
                <w:lang w:eastAsia="en-US"/>
              </w:rPr>
              <w:t>х</w:t>
            </w:r>
          </w:p>
        </w:tc>
        <w:tc>
          <w:tcPr>
            <w:tcW w:w="856" w:type="dxa"/>
            <w:shd w:val="clear" w:color="auto" w:fill="auto"/>
          </w:tcPr>
          <w:p w14:paraId="1CEB1A60"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025F9DEF" w14:textId="77777777" w:rsidR="00917247" w:rsidRPr="00917247" w:rsidRDefault="00917247" w:rsidP="00917247">
            <w:pPr>
              <w:ind w:left="-108" w:right="-108"/>
              <w:jc w:val="center"/>
              <w:rPr>
                <w:sz w:val="21"/>
                <w:szCs w:val="21"/>
                <w:lang w:eastAsia="en-US"/>
              </w:rPr>
            </w:pPr>
            <w:r w:rsidRPr="00917247">
              <w:rPr>
                <w:lang w:eastAsia="en-US"/>
              </w:rPr>
              <w:t>х</w:t>
            </w:r>
          </w:p>
        </w:tc>
      </w:tr>
      <w:tr w:rsidR="00917247" w:rsidRPr="00917247" w14:paraId="6CE7AB95" w14:textId="77777777" w:rsidTr="003741EE">
        <w:trPr>
          <w:trHeight w:val="247"/>
        </w:trPr>
        <w:tc>
          <w:tcPr>
            <w:tcW w:w="1276" w:type="dxa"/>
            <w:vMerge/>
            <w:shd w:val="clear" w:color="auto" w:fill="auto"/>
          </w:tcPr>
          <w:p w14:paraId="46DE2E0D"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549986C2"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20D398BF" w14:textId="77777777" w:rsidR="00917247" w:rsidRPr="00917247" w:rsidRDefault="00917247" w:rsidP="00917247">
            <w:pPr>
              <w:ind w:left="-661" w:right="-675"/>
              <w:jc w:val="center"/>
              <w:rPr>
                <w:sz w:val="21"/>
                <w:szCs w:val="21"/>
                <w:lang w:eastAsia="en-US"/>
              </w:rPr>
            </w:pPr>
            <w:r w:rsidRPr="00917247">
              <w:rPr>
                <w:sz w:val="21"/>
                <w:szCs w:val="21"/>
                <w:lang w:eastAsia="en-US"/>
              </w:rPr>
              <w:t>с 01.01.2025</w:t>
            </w:r>
          </w:p>
        </w:tc>
        <w:tc>
          <w:tcPr>
            <w:tcW w:w="992" w:type="dxa"/>
            <w:shd w:val="clear" w:color="auto" w:fill="auto"/>
            <w:vAlign w:val="center"/>
          </w:tcPr>
          <w:p w14:paraId="709789D0" w14:textId="77777777" w:rsidR="00917247" w:rsidRPr="00917247" w:rsidRDefault="00917247" w:rsidP="00917247">
            <w:pPr>
              <w:ind w:left="-108" w:right="-108"/>
              <w:jc w:val="center"/>
              <w:rPr>
                <w:sz w:val="21"/>
                <w:szCs w:val="21"/>
                <w:lang w:eastAsia="en-US"/>
              </w:rPr>
            </w:pPr>
            <w:r w:rsidRPr="00917247">
              <w:rPr>
                <w:sz w:val="21"/>
                <w:szCs w:val="21"/>
                <w:lang w:eastAsia="en-US"/>
              </w:rPr>
              <w:t>2351,95</w:t>
            </w:r>
          </w:p>
        </w:tc>
        <w:tc>
          <w:tcPr>
            <w:tcW w:w="845" w:type="dxa"/>
            <w:shd w:val="clear" w:color="auto" w:fill="auto"/>
          </w:tcPr>
          <w:p w14:paraId="008ED3C6" w14:textId="77777777" w:rsidR="00917247" w:rsidRPr="00917247" w:rsidRDefault="00917247" w:rsidP="00917247">
            <w:pPr>
              <w:ind w:left="-108" w:right="-108"/>
              <w:jc w:val="center"/>
              <w:rPr>
                <w:lang w:eastAsia="en-US"/>
              </w:rPr>
            </w:pPr>
            <w:r w:rsidRPr="00917247">
              <w:rPr>
                <w:sz w:val="21"/>
                <w:szCs w:val="21"/>
                <w:lang w:eastAsia="en-US"/>
              </w:rPr>
              <w:t>х</w:t>
            </w:r>
          </w:p>
        </w:tc>
        <w:tc>
          <w:tcPr>
            <w:tcW w:w="850" w:type="dxa"/>
            <w:shd w:val="clear" w:color="auto" w:fill="auto"/>
          </w:tcPr>
          <w:p w14:paraId="025EF2EE" w14:textId="77777777" w:rsidR="00917247" w:rsidRPr="00917247" w:rsidRDefault="00917247" w:rsidP="00917247">
            <w:pPr>
              <w:ind w:left="-108" w:right="-108"/>
              <w:jc w:val="center"/>
              <w:rPr>
                <w:lang w:eastAsia="en-US"/>
              </w:rPr>
            </w:pPr>
            <w:r w:rsidRPr="00917247">
              <w:rPr>
                <w:sz w:val="21"/>
                <w:szCs w:val="21"/>
                <w:lang w:eastAsia="en-US"/>
              </w:rPr>
              <w:t>х</w:t>
            </w:r>
          </w:p>
        </w:tc>
        <w:tc>
          <w:tcPr>
            <w:tcW w:w="851" w:type="dxa"/>
            <w:shd w:val="clear" w:color="auto" w:fill="auto"/>
          </w:tcPr>
          <w:p w14:paraId="0F9A3715" w14:textId="77777777" w:rsidR="00917247" w:rsidRPr="00917247" w:rsidRDefault="00917247" w:rsidP="00917247">
            <w:pPr>
              <w:ind w:left="-108" w:right="-108"/>
              <w:jc w:val="center"/>
              <w:rPr>
                <w:lang w:eastAsia="en-US"/>
              </w:rPr>
            </w:pPr>
            <w:r w:rsidRPr="00917247">
              <w:rPr>
                <w:sz w:val="21"/>
                <w:szCs w:val="21"/>
                <w:lang w:eastAsia="en-US"/>
              </w:rPr>
              <w:t>х</w:t>
            </w:r>
          </w:p>
        </w:tc>
        <w:tc>
          <w:tcPr>
            <w:tcW w:w="856" w:type="dxa"/>
            <w:shd w:val="clear" w:color="auto" w:fill="auto"/>
          </w:tcPr>
          <w:p w14:paraId="2A3FDC75" w14:textId="77777777" w:rsidR="00917247" w:rsidRPr="00917247" w:rsidRDefault="00917247" w:rsidP="00917247">
            <w:pPr>
              <w:ind w:left="-108" w:right="-108"/>
              <w:jc w:val="center"/>
              <w:rPr>
                <w:lang w:eastAsia="en-US"/>
              </w:rPr>
            </w:pPr>
            <w:r w:rsidRPr="00917247">
              <w:rPr>
                <w:sz w:val="21"/>
                <w:szCs w:val="21"/>
                <w:lang w:eastAsia="en-US"/>
              </w:rPr>
              <w:t>х</w:t>
            </w:r>
          </w:p>
        </w:tc>
        <w:tc>
          <w:tcPr>
            <w:tcW w:w="851" w:type="dxa"/>
            <w:shd w:val="clear" w:color="auto" w:fill="auto"/>
          </w:tcPr>
          <w:p w14:paraId="6EF94C0E" w14:textId="77777777" w:rsidR="00917247" w:rsidRPr="00917247" w:rsidRDefault="00917247" w:rsidP="00917247">
            <w:pPr>
              <w:ind w:left="-108" w:right="-108"/>
              <w:jc w:val="center"/>
              <w:rPr>
                <w:lang w:eastAsia="en-US"/>
              </w:rPr>
            </w:pPr>
            <w:r w:rsidRPr="00917247">
              <w:rPr>
                <w:sz w:val="21"/>
                <w:szCs w:val="21"/>
                <w:lang w:eastAsia="en-US"/>
              </w:rPr>
              <w:t>х</w:t>
            </w:r>
          </w:p>
        </w:tc>
      </w:tr>
      <w:tr w:rsidR="00917247" w:rsidRPr="00917247" w14:paraId="188329EE" w14:textId="77777777" w:rsidTr="003741EE">
        <w:trPr>
          <w:trHeight w:val="247"/>
        </w:trPr>
        <w:tc>
          <w:tcPr>
            <w:tcW w:w="1276" w:type="dxa"/>
            <w:vMerge/>
            <w:shd w:val="clear" w:color="auto" w:fill="auto"/>
          </w:tcPr>
          <w:p w14:paraId="0EAE6A58" w14:textId="77777777" w:rsidR="00917247" w:rsidRPr="00917247" w:rsidRDefault="00917247" w:rsidP="00917247">
            <w:pPr>
              <w:ind w:right="-2"/>
              <w:rPr>
                <w:sz w:val="21"/>
                <w:szCs w:val="21"/>
                <w:lang w:eastAsia="en-US"/>
              </w:rPr>
            </w:pPr>
          </w:p>
        </w:tc>
        <w:tc>
          <w:tcPr>
            <w:tcW w:w="2268" w:type="dxa"/>
            <w:vMerge/>
            <w:shd w:val="clear" w:color="auto" w:fill="auto"/>
            <w:vAlign w:val="center"/>
          </w:tcPr>
          <w:p w14:paraId="54326525"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2C5F189B" w14:textId="77777777" w:rsidR="00917247" w:rsidRPr="00917247" w:rsidRDefault="00917247" w:rsidP="00917247">
            <w:pPr>
              <w:ind w:left="-661" w:right="-675"/>
              <w:jc w:val="center"/>
              <w:rPr>
                <w:sz w:val="21"/>
                <w:szCs w:val="21"/>
                <w:lang w:eastAsia="en-US"/>
              </w:rPr>
            </w:pPr>
            <w:r w:rsidRPr="00917247">
              <w:rPr>
                <w:sz w:val="21"/>
                <w:szCs w:val="21"/>
                <w:lang w:eastAsia="en-US"/>
              </w:rPr>
              <w:t>с 01.07.2025</w:t>
            </w:r>
          </w:p>
        </w:tc>
        <w:tc>
          <w:tcPr>
            <w:tcW w:w="992" w:type="dxa"/>
            <w:shd w:val="clear" w:color="auto" w:fill="auto"/>
            <w:vAlign w:val="center"/>
          </w:tcPr>
          <w:p w14:paraId="573FB5D1" w14:textId="77777777" w:rsidR="00917247" w:rsidRPr="00917247" w:rsidRDefault="00917247" w:rsidP="00917247">
            <w:pPr>
              <w:ind w:left="-108" w:right="-108"/>
              <w:jc w:val="center"/>
              <w:rPr>
                <w:sz w:val="21"/>
                <w:szCs w:val="21"/>
                <w:lang w:eastAsia="en-US"/>
              </w:rPr>
            </w:pPr>
            <w:r w:rsidRPr="00917247">
              <w:rPr>
                <w:sz w:val="21"/>
                <w:szCs w:val="21"/>
                <w:lang w:eastAsia="en-US"/>
              </w:rPr>
              <w:t>2351,95</w:t>
            </w:r>
          </w:p>
        </w:tc>
        <w:tc>
          <w:tcPr>
            <w:tcW w:w="845" w:type="dxa"/>
            <w:shd w:val="clear" w:color="auto" w:fill="auto"/>
          </w:tcPr>
          <w:p w14:paraId="422F0604" w14:textId="77777777" w:rsidR="00917247" w:rsidRPr="00917247" w:rsidRDefault="00917247" w:rsidP="00917247">
            <w:pPr>
              <w:ind w:left="-108" w:right="-108"/>
              <w:jc w:val="center"/>
              <w:rPr>
                <w:lang w:eastAsia="en-US"/>
              </w:rPr>
            </w:pPr>
            <w:r w:rsidRPr="00917247">
              <w:rPr>
                <w:sz w:val="21"/>
                <w:szCs w:val="21"/>
                <w:lang w:eastAsia="en-US"/>
              </w:rPr>
              <w:t>х</w:t>
            </w:r>
          </w:p>
        </w:tc>
        <w:tc>
          <w:tcPr>
            <w:tcW w:w="850" w:type="dxa"/>
            <w:shd w:val="clear" w:color="auto" w:fill="auto"/>
          </w:tcPr>
          <w:p w14:paraId="2106A14B" w14:textId="77777777" w:rsidR="00917247" w:rsidRPr="00917247" w:rsidRDefault="00917247" w:rsidP="00917247">
            <w:pPr>
              <w:ind w:left="-108" w:right="-108"/>
              <w:jc w:val="center"/>
              <w:rPr>
                <w:lang w:eastAsia="en-US"/>
              </w:rPr>
            </w:pPr>
            <w:r w:rsidRPr="00917247">
              <w:rPr>
                <w:sz w:val="21"/>
                <w:szCs w:val="21"/>
                <w:lang w:eastAsia="en-US"/>
              </w:rPr>
              <w:t>х</w:t>
            </w:r>
          </w:p>
        </w:tc>
        <w:tc>
          <w:tcPr>
            <w:tcW w:w="851" w:type="dxa"/>
            <w:shd w:val="clear" w:color="auto" w:fill="auto"/>
          </w:tcPr>
          <w:p w14:paraId="16668BEC" w14:textId="77777777" w:rsidR="00917247" w:rsidRPr="00917247" w:rsidRDefault="00917247" w:rsidP="00917247">
            <w:pPr>
              <w:ind w:left="-108" w:right="-108"/>
              <w:jc w:val="center"/>
              <w:rPr>
                <w:lang w:eastAsia="en-US"/>
              </w:rPr>
            </w:pPr>
            <w:r w:rsidRPr="00917247">
              <w:rPr>
                <w:sz w:val="21"/>
                <w:szCs w:val="21"/>
                <w:lang w:eastAsia="en-US"/>
              </w:rPr>
              <w:t>х</w:t>
            </w:r>
          </w:p>
        </w:tc>
        <w:tc>
          <w:tcPr>
            <w:tcW w:w="856" w:type="dxa"/>
            <w:shd w:val="clear" w:color="auto" w:fill="auto"/>
          </w:tcPr>
          <w:p w14:paraId="77128FC2" w14:textId="77777777" w:rsidR="00917247" w:rsidRPr="00917247" w:rsidRDefault="00917247" w:rsidP="00917247">
            <w:pPr>
              <w:ind w:left="-108" w:right="-108"/>
              <w:jc w:val="center"/>
              <w:rPr>
                <w:lang w:eastAsia="en-US"/>
              </w:rPr>
            </w:pPr>
            <w:r w:rsidRPr="00917247">
              <w:rPr>
                <w:sz w:val="21"/>
                <w:szCs w:val="21"/>
                <w:lang w:eastAsia="en-US"/>
              </w:rPr>
              <w:t>х</w:t>
            </w:r>
          </w:p>
        </w:tc>
        <w:tc>
          <w:tcPr>
            <w:tcW w:w="851" w:type="dxa"/>
            <w:shd w:val="clear" w:color="auto" w:fill="auto"/>
          </w:tcPr>
          <w:p w14:paraId="1E21FA11" w14:textId="77777777" w:rsidR="00917247" w:rsidRPr="00917247" w:rsidRDefault="00917247" w:rsidP="00917247">
            <w:pPr>
              <w:ind w:left="-108" w:right="-108"/>
              <w:jc w:val="center"/>
              <w:rPr>
                <w:lang w:eastAsia="en-US"/>
              </w:rPr>
            </w:pPr>
            <w:r w:rsidRPr="00917247">
              <w:rPr>
                <w:sz w:val="21"/>
                <w:szCs w:val="21"/>
                <w:lang w:eastAsia="en-US"/>
              </w:rPr>
              <w:t>х</w:t>
            </w:r>
          </w:p>
        </w:tc>
      </w:tr>
      <w:tr w:rsidR="00917247" w:rsidRPr="00917247" w14:paraId="43C18DA2" w14:textId="77777777" w:rsidTr="003741EE">
        <w:trPr>
          <w:trHeight w:val="556"/>
        </w:trPr>
        <w:tc>
          <w:tcPr>
            <w:tcW w:w="1276" w:type="dxa"/>
            <w:vMerge/>
            <w:shd w:val="clear" w:color="auto" w:fill="auto"/>
          </w:tcPr>
          <w:p w14:paraId="7AEC5B6F" w14:textId="77777777" w:rsidR="00917247" w:rsidRPr="00917247" w:rsidRDefault="00917247" w:rsidP="00917247">
            <w:pPr>
              <w:ind w:right="-2"/>
              <w:rPr>
                <w:sz w:val="21"/>
                <w:szCs w:val="21"/>
                <w:lang w:eastAsia="en-US"/>
              </w:rPr>
            </w:pPr>
          </w:p>
        </w:tc>
        <w:tc>
          <w:tcPr>
            <w:tcW w:w="8931" w:type="dxa"/>
            <w:gridSpan w:val="8"/>
            <w:shd w:val="clear" w:color="auto" w:fill="auto"/>
            <w:vAlign w:val="center"/>
          </w:tcPr>
          <w:p w14:paraId="587CB892" w14:textId="77777777" w:rsidR="00917247" w:rsidRPr="00917247" w:rsidRDefault="00917247" w:rsidP="00917247">
            <w:pPr>
              <w:ind w:right="-2"/>
              <w:jc w:val="center"/>
              <w:rPr>
                <w:sz w:val="21"/>
                <w:szCs w:val="21"/>
                <w:lang w:eastAsia="en-US"/>
              </w:rPr>
            </w:pPr>
            <w:r w:rsidRPr="00917247">
              <w:rPr>
                <w:sz w:val="21"/>
                <w:szCs w:val="21"/>
                <w:lang w:eastAsia="en-US"/>
              </w:rPr>
              <w:t>Население (тарифы указываются с учетом НДС) *</w:t>
            </w:r>
          </w:p>
        </w:tc>
      </w:tr>
      <w:tr w:rsidR="00917247" w:rsidRPr="00917247" w14:paraId="0966DA77" w14:textId="77777777" w:rsidTr="003741EE">
        <w:trPr>
          <w:trHeight w:val="361"/>
        </w:trPr>
        <w:tc>
          <w:tcPr>
            <w:tcW w:w="1276" w:type="dxa"/>
            <w:vMerge/>
            <w:shd w:val="clear" w:color="auto" w:fill="auto"/>
          </w:tcPr>
          <w:p w14:paraId="73635C76" w14:textId="77777777" w:rsidR="00917247" w:rsidRPr="00917247" w:rsidRDefault="00917247" w:rsidP="00917247">
            <w:pPr>
              <w:ind w:right="-2"/>
              <w:rPr>
                <w:sz w:val="21"/>
                <w:szCs w:val="21"/>
                <w:lang w:eastAsia="en-US"/>
              </w:rPr>
            </w:pPr>
          </w:p>
        </w:tc>
        <w:tc>
          <w:tcPr>
            <w:tcW w:w="2268" w:type="dxa"/>
            <w:shd w:val="clear" w:color="auto" w:fill="auto"/>
            <w:vAlign w:val="center"/>
          </w:tcPr>
          <w:p w14:paraId="45DF0830" w14:textId="77777777" w:rsidR="00917247" w:rsidRPr="00917247" w:rsidRDefault="00917247" w:rsidP="00917247">
            <w:pPr>
              <w:ind w:right="-2"/>
              <w:jc w:val="center"/>
              <w:rPr>
                <w:sz w:val="21"/>
                <w:szCs w:val="21"/>
                <w:lang w:eastAsia="en-US"/>
              </w:rPr>
            </w:pPr>
            <w:r w:rsidRPr="00917247">
              <w:rPr>
                <w:sz w:val="21"/>
                <w:szCs w:val="21"/>
                <w:lang w:eastAsia="en-US"/>
              </w:rPr>
              <w:t xml:space="preserve">Одноставочный </w:t>
            </w:r>
          </w:p>
          <w:p w14:paraId="1849F3E1" w14:textId="77777777" w:rsidR="00917247" w:rsidRPr="00917247" w:rsidRDefault="00917247" w:rsidP="00917247">
            <w:pPr>
              <w:ind w:right="-2"/>
              <w:jc w:val="center"/>
              <w:rPr>
                <w:sz w:val="21"/>
                <w:szCs w:val="21"/>
                <w:lang w:eastAsia="en-US"/>
              </w:rPr>
            </w:pPr>
            <w:r w:rsidRPr="00917247">
              <w:rPr>
                <w:sz w:val="21"/>
                <w:szCs w:val="21"/>
                <w:lang w:eastAsia="en-US"/>
              </w:rPr>
              <w:t>руб./Гкал</w:t>
            </w:r>
          </w:p>
        </w:tc>
        <w:tc>
          <w:tcPr>
            <w:tcW w:w="1418" w:type="dxa"/>
            <w:vAlign w:val="center"/>
          </w:tcPr>
          <w:p w14:paraId="681DBB6E" w14:textId="77777777" w:rsidR="00917247" w:rsidRPr="00917247" w:rsidRDefault="00917247" w:rsidP="00917247">
            <w:pPr>
              <w:ind w:right="-2"/>
              <w:jc w:val="center"/>
              <w:rPr>
                <w:sz w:val="21"/>
                <w:szCs w:val="21"/>
                <w:lang w:eastAsia="en-US"/>
              </w:rPr>
            </w:pPr>
            <w:r w:rsidRPr="00917247">
              <w:rPr>
                <w:sz w:val="21"/>
                <w:szCs w:val="21"/>
                <w:lang w:eastAsia="en-US"/>
              </w:rPr>
              <w:t>х</w:t>
            </w:r>
          </w:p>
        </w:tc>
        <w:tc>
          <w:tcPr>
            <w:tcW w:w="992" w:type="dxa"/>
            <w:vAlign w:val="center"/>
          </w:tcPr>
          <w:p w14:paraId="57AC49BE" w14:textId="77777777" w:rsidR="00917247" w:rsidRPr="00917247" w:rsidRDefault="00917247" w:rsidP="00917247">
            <w:pPr>
              <w:jc w:val="center"/>
              <w:rPr>
                <w:sz w:val="21"/>
                <w:szCs w:val="21"/>
                <w:lang w:eastAsia="en-US"/>
              </w:rPr>
            </w:pPr>
            <w:r w:rsidRPr="00917247">
              <w:rPr>
                <w:sz w:val="21"/>
                <w:szCs w:val="21"/>
                <w:lang w:eastAsia="en-US"/>
              </w:rPr>
              <w:t>х</w:t>
            </w:r>
          </w:p>
        </w:tc>
        <w:tc>
          <w:tcPr>
            <w:tcW w:w="845" w:type="dxa"/>
            <w:vAlign w:val="center"/>
          </w:tcPr>
          <w:p w14:paraId="0795F59D" w14:textId="77777777" w:rsidR="00917247" w:rsidRPr="00917247" w:rsidRDefault="00917247" w:rsidP="00917247">
            <w:pPr>
              <w:jc w:val="center"/>
              <w:rPr>
                <w:sz w:val="21"/>
                <w:szCs w:val="21"/>
                <w:lang w:eastAsia="en-US"/>
              </w:rPr>
            </w:pPr>
            <w:r w:rsidRPr="00917247">
              <w:rPr>
                <w:sz w:val="21"/>
                <w:szCs w:val="21"/>
                <w:lang w:eastAsia="en-US"/>
              </w:rPr>
              <w:t>x</w:t>
            </w:r>
          </w:p>
        </w:tc>
        <w:tc>
          <w:tcPr>
            <w:tcW w:w="850" w:type="dxa"/>
            <w:vAlign w:val="center"/>
          </w:tcPr>
          <w:p w14:paraId="1EFC379E" w14:textId="77777777" w:rsidR="00917247" w:rsidRPr="00917247" w:rsidRDefault="00917247" w:rsidP="00917247">
            <w:pPr>
              <w:jc w:val="center"/>
              <w:rPr>
                <w:sz w:val="21"/>
                <w:szCs w:val="21"/>
                <w:lang w:eastAsia="en-US"/>
              </w:rPr>
            </w:pPr>
            <w:r w:rsidRPr="00917247">
              <w:rPr>
                <w:sz w:val="21"/>
                <w:szCs w:val="21"/>
                <w:lang w:eastAsia="en-US"/>
              </w:rPr>
              <w:t>x</w:t>
            </w:r>
          </w:p>
        </w:tc>
        <w:tc>
          <w:tcPr>
            <w:tcW w:w="851" w:type="dxa"/>
            <w:vAlign w:val="center"/>
          </w:tcPr>
          <w:p w14:paraId="4CEE68FC" w14:textId="77777777" w:rsidR="00917247" w:rsidRPr="00917247" w:rsidRDefault="00917247" w:rsidP="00917247">
            <w:pPr>
              <w:jc w:val="center"/>
              <w:rPr>
                <w:sz w:val="21"/>
                <w:szCs w:val="21"/>
                <w:lang w:eastAsia="en-US"/>
              </w:rPr>
            </w:pPr>
            <w:r w:rsidRPr="00917247">
              <w:rPr>
                <w:sz w:val="21"/>
                <w:szCs w:val="21"/>
                <w:lang w:eastAsia="en-US"/>
              </w:rPr>
              <w:t>x</w:t>
            </w:r>
          </w:p>
        </w:tc>
        <w:tc>
          <w:tcPr>
            <w:tcW w:w="856" w:type="dxa"/>
            <w:vAlign w:val="center"/>
          </w:tcPr>
          <w:p w14:paraId="713E7B6A" w14:textId="77777777" w:rsidR="00917247" w:rsidRPr="00917247" w:rsidRDefault="00917247" w:rsidP="00917247">
            <w:pPr>
              <w:jc w:val="center"/>
              <w:rPr>
                <w:sz w:val="21"/>
                <w:szCs w:val="21"/>
                <w:lang w:eastAsia="en-US"/>
              </w:rPr>
            </w:pPr>
            <w:r w:rsidRPr="00917247">
              <w:rPr>
                <w:sz w:val="21"/>
                <w:szCs w:val="21"/>
                <w:lang w:eastAsia="en-US"/>
              </w:rPr>
              <w:t>x</w:t>
            </w:r>
          </w:p>
        </w:tc>
        <w:tc>
          <w:tcPr>
            <w:tcW w:w="851" w:type="dxa"/>
            <w:vAlign w:val="center"/>
          </w:tcPr>
          <w:p w14:paraId="0511729E" w14:textId="77777777" w:rsidR="00917247" w:rsidRPr="00917247" w:rsidRDefault="00917247" w:rsidP="00917247">
            <w:pPr>
              <w:jc w:val="center"/>
              <w:rPr>
                <w:sz w:val="21"/>
                <w:szCs w:val="21"/>
                <w:lang w:eastAsia="en-US"/>
              </w:rPr>
            </w:pPr>
            <w:r w:rsidRPr="00917247">
              <w:rPr>
                <w:sz w:val="21"/>
                <w:szCs w:val="21"/>
                <w:lang w:eastAsia="en-US"/>
              </w:rPr>
              <w:t>x</w:t>
            </w:r>
          </w:p>
        </w:tc>
      </w:tr>
      <w:tr w:rsidR="00917247" w:rsidRPr="00917247" w14:paraId="3C89EA49" w14:textId="77777777" w:rsidTr="003741EE">
        <w:trPr>
          <w:trHeight w:val="155"/>
        </w:trPr>
        <w:tc>
          <w:tcPr>
            <w:tcW w:w="1276" w:type="dxa"/>
            <w:vMerge/>
            <w:shd w:val="clear" w:color="auto" w:fill="auto"/>
          </w:tcPr>
          <w:p w14:paraId="49D7AA26" w14:textId="77777777" w:rsidR="00917247" w:rsidRPr="00917247" w:rsidRDefault="00917247" w:rsidP="00917247">
            <w:pPr>
              <w:ind w:right="-2"/>
              <w:rPr>
                <w:sz w:val="21"/>
                <w:szCs w:val="21"/>
                <w:lang w:eastAsia="en-US"/>
              </w:rPr>
            </w:pPr>
          </w:p>
        </w:tc>
        <w:tc>
          <w:tcPr>
            <w:tcW w:w="2268" w:type="dxa"/>
            <w:shd w:val="clear" w:color="auto" w:fill="auto"/>
          </w:tcPr>
          <w:p w14:paraId="71A74001" w14:textId="77777777" w:rsidR="00917247" w:rsidRPr="00917247" w:rsidRDefault="00917247" w:rsidP="00917247">
            <w:pPr>
              <w:ind w:right="-2"/>
              <w:jc w:val="center"/>
              <w:rPr>
                <w:sz w:val="21"/>
                <w:szCs w:val="21"/>
                <w:lang w:eastAsia="en-US"/>
              </w:rPr>
            </w:pPr>
            <w:r w:rsidRPr="00917247">
              <w:rPr>
                <w:sz w:val="21"/>
                <w:szCs w:val="21"/>
                <w:lang w:eastAsia="en-US"/>
              </w:rPr>
              <w:t>Двухставочный</w:t>
            </w:r>
          </w:p>
        </w:tc>
        <w:tc>
          <w:tcPr>
            <w:tcW w:w="1418" w:type="dxa"/>
            <w:shd w:val="clear" w:color="auto" w:fill="auto"/>
            <w:vAlign w:val="center"/>
          </w:tcPr>
          <w:p w14:paraId="384F5C27" w14:textId="77777777" w:rsidR="00917247" w:rsidRPr="00917247" w:rsidRDefault="00917247" w:rsidP="00917247">
            <w:pPr>
              <w:jc w:val="center"/>
              <w:rPr>
                <w:sz w:val="21"/>
                <w:szCs w:val="21"/>
                <w:lang w:eastAsia="en-US"/>
              </w:rPr>
            </w:pPr>
            <w:r w:rsidRPr="00917247">
              <w:rPr>
                <w:sz w:val="21"/>
                <w:szCs w:val="21"/>
                <w:lang w:eastAsia="en-US"/>
              </w:rPr>
              <w:t>x</w:t>
            </w:r>
          </w:p>
        </w:tc>
        <w:tc>
          <w:tcPr>
            <w:tcW w:w="992" w:type="dxa"/>
            <w:shd w:val="clear" w:color="auto" w:fill="auto"/>
            <w:vAlign w:val="center"/>
          </w:tcPr>
          <w:p w14:paraId="578F0C53" w14:textId="77777777" w:rsidR="00917247" w:rsidRPr="00917247" w:rsidRDefault="00917247" w:rsidP="00917247">
            <w:pPr>
              <w:jc w:val="center"/>
              <w:rPr>
                <w:sz w:val="21"/>
                <w:szCs w:val="21"/>
                <w:lang w:eastAsia="en-US"/>
              </w:rPr>
            </w:pPr>
            <w:r w:rsidRPr="00917247">
              <w:rPr>
                <w:sz w:val="21"/>
                <w:szCs w:val="21"/>
                <w:lang w:eastAsia="en-US"/>
              </w:rPr>
              <w:t>x</w:t>
            </w:r>
          </w:p>
        </w:tc>
        <w:tc>
          <w:tcPr>
            <w:tcW w:w="845" w:type="dxa"/>
            <w:shd w:val="clear" w:color="auto" w:fill="auto"/>
            <w:vAlign w:val="center"/>
          </w:tcPr>
          <w:p w14:paraId="25D8A2EC" w14:textId="77777777" w:rsidR="00917247" w:rsidRPr="00917247" w:rsidRDefault="00917247" w:rsidP="00917247">
            <w:pPr>
              <w:jc w:val="center"/>
              <w:rPr>
                <w:sz w:val="21"/>
                <w:szCs w:val="21"/>
                <w:lang w:eastAsia="en-US"/>
              </w:rPr>
            </w:pPr>
            <w:r w:rsidRPr="00917247">
              <w:rPr>
                <w:sz w:val="21"/>
                <w:szCs w:val="21"/>
                <w:lang w:eastAsia="en-US"/>
              </w:rPr>
              <w:t>x</w:t>
            </w:r>
          </w:p>
        </w:tc>
        <w:tc>
          <w:tcPr>
            <w:tcW w:w="850" w:type="dxa"/>
            <w:shd w:val="clear" w:color="auto" w:fill="auto"/>
            <w:vAlign w:val="center"/>
          </w:tcPr>
          <w:p w14:paraId="02EEF840" w14:textId="77777777" w:rsidR="00917247" w:rsidRPr="00917247" w:rsidRDefault="00917247" w:rsidP="00917247">
            <w:pPr>
              <w:jc w:val="center"/>
              <w:rPr>
                <w:sz w:val="21"/>
                <w:szCs w:val="21"/>
                <w:lang w:eastAsia="en-US"/>
              </w:rPr>
            </w:pPr>
            <w:r w:rsidRPr="00917247">
              <w:rPr>
                <w:sz w:val="21"/>
                <w:szCs w:val="21"/>
                <w:lang w:eastAsia="en-US"/>
              </w:rPr>
              <w:t>x</w:t>
            </w:r>
          </w:p>
        </w:tc>
        <w:tc>
          <w:tcPr>
            <w:tcW w:w="851" w:type="dxa"/>
            <w:shd w:val="clear" w:color="auto" w:fill="auto"/>
            <w:vAlign w:val="center"/>
          </w:tcPr>
          <w:p w14:paraId="24B671CA" w14:textId="77777777" w:rsidR="00917247" w:rsidRPr="00917247" w:rsidRDefault="00917247" w:rsidP="00917247">
            <w:pPr>
              <w:jc w:val="center"/>
              <w:rPr>
                <w:sz w:val="21"/>
                <w:szCs w:val="21"/>
                <w:lang w:eastAsia="en-US"/>
              </w:rPr>
            </w:pPr>
            <w:r w:rsidRPr="00917247">
              <w:rPr>
                <w:sz w:val="21"/>
                <w:szCs w:val="21"/>
                <w:lang w:eastAsia="en-US"/>
              </w:rPr>
              <w:t>x</w:t>
            </w:r>
          </w:p>
        </w:tc>
        <w:tc>
          <w:tcPr>
            <w:tcW w:w="856" w:type="dxa"/>
            <w:shd w:val="clear" w:color="auto" w:fill="auto"/>
            <w:vAlign w:val="center"/>
          </w:tcPr>
          <w:p w14:paraId="06381141" w14:textId="77777777" w:rsidR="00917247" w:rsidRPr="00917247" w:rsidRDefault="00917247" w:rsidP="00917247">
            <w:pPr>
              <w:jc w:val="center"/>
              <w:rPr>
                <w:sz w:val="21"/>
                <w:szCs w:val="21"/>
                <w:lang w:eastAsia="en-US"/>
              </w:rPr>
            </w:pPr>
            <w:r w:rsidRPr="00917247">
              <w:rPr>
                <w:sz w:val="21"/>
                <w:szCs w:val="21"/>
                <w:lang w:eastAsia="en-US"/>
              </w:rPr>
              <w:t>x</w:t>
            </w:r>
          </w:p>
        </w:tc>
        <w:tc>
          <w:tcPr>
            <w:tcW w:w="851" w:type="dxa"/>
            <w:shd w:val="clear" w:color="auto" w:fill="auto"/>
            <w:vAlign w:val="center"/>
          </w:tcPr>
          <w:p w14:paraId="2FFA9DF1" w14:textId="77777777" w:rsidR="00917247" w:rsidRPr="00917247" w:rsidRDefault="00917247" w:rsidP="00917247">
            <w:pPr>
              <w:jc w:val="center"/>
              <w:rPr>
                <w:sz w:val="21"/>
                <w:szCs w:val="21"/>
                <w:lang w:eastAsia="en-US"/>
              </w:rPr>
            </w:pPr>
            <w:r w:rsidRPr="00917247">
              <w:rPr>
                <w:sz w:val="21"/>
                <w:szCs w:val="21"/>
                <w:lang w:eastAsia="en-US"/>
              </w:rPr>
              <w:t>x</w:t>
            </w:r>
          </w:p>
        </w:tc>
      </w:tr>
      <w:tr w:rsidR="00917247" w:rsidRPr="00917247" w14:paraId="3931DF66" w14:textId="77777777" w:rsidTr="003741EE">
        <w:trPr>
          <w:trHeight w:val="241"/>
        </w:trPr>
        <w:tc>
          <w:tcPr>
            <w:tcW w:w="1276" w:type="dxa"/>
            <w:vMerge/>
            <w:shd w:val="clear" w:color="auto" w:fill="auto"/>
          </w:tcPr>
          <w:p w14:paraId="11EDD427" w14:textId="77777777" w:rsidR="00917247" w:rsidRPr="00917247" w:rsidRDefault="00917247" w:rsidP="00917247">
            <w:pPr>
              <w:ind w:right="-2"/>
              <w:rPr>
                <w:sz w:val="21"/>
                <w:szCs w:val="21"/>
                <w:lang w:eastAsia="en-US"/>
              </w:rPr>
            </w:pPr>
          </w:p>
        </w:tc>
        <w:tc>
          <w:tcPr>
            <w:tcW w:w="2268" w:type="dxa"/>
            <w:vMerge w:val="restart"/>
            <w:shd w:val="clear" w:color="auto" w:fill="auto"/>
            <w:vAlign w:val="center"/>
          </w:tcPr>
          <w:p w14:paraId="6BF0A9A4" w14:textId="77777777" w:rsidR="00917247" w:rsidRPr="00917247" w:rsidRDefault="00917247" w:rsidP="00917247">
            <w:pPr>
              <w:ind w:right="-41"/>
              <w:jc w:val="center"/>
              <w:rPr>
                <w:sz w:val="21"/>
                <w:szCs w:val="21"/>
                <w:lang w:eastAsia="en-US"/>
              </w:rPr>
            </w:pPr>
            <w:r w:rsidRPr="00917247">
              <w:rPr>
                <w:sz w:val="21"/>
                <w:szCs w:val="21"/>
                <w:lang w:eastAsia="en-US"/>
              </w:rPr>
              <w:t>Ставка за тепловую энергию, руб./Гкал</w:t>
            </w:r>
          </w:p>
        </w:tc>
        <w:tc>
          <w:tcPr>
            <w:tcW w:w="1418" w:type="dxa"/>
            <w:shd w:val="clear" w:color="auto" w:fill="auto"/>
            <w:vAlign w:val="center"/>
          </w:tcPr>
          <w:p w14:paraId="0AA8F1BE" w14:textId="77777777" w:rsidR="00917247" w:rsidRPr="00917247" w:rsidRDefault="00917247" w:rsidP="00917247">
            <w:pPr>
              <w:ind w:left="-661" w:right="-675"/>
              <w:jc w:val="center"/>
              <w:rPr>
                <w:sz w:val="21"/>
                <w:szCs w:val="21"/>
                <w:lang w:eastAsia="en-US"/>
              </w:rPr>
            </w:pPr>
            <w:r w:rsidRPr="00917247">
              <w:rPr>
                <w:sz w:val="21"/>
                <w:szCs w:val="21"/>
                <w:lang w:eastAsia="en-US"/>
              </w:rPr>
              <w:t>с 28.06.2019</w:t>
            </w:r>
          </w:p>
        </w:tc>
        <w:tc>
          <w:tcPr>
            <w:tcW w:w="992" w:type="dxa"/>
            <w:shd w:val="clear" w:color="auto" w:fill="auto"/>
            <w:vAlign w:val="center"/>
          </w:tcPr>
          <w:p w14:paraId="0E4EAE90" w14:textId="77777777" w:rsidR="00917247" w:rsidRPr="00917247" w:rsidRDefault="00917247" w:rsidP="00917247">
            <w:pPr>
              <w:ind w:left="-108" w:right="-108"/>
              <w:jc w:val="center"/>
              <w:rPr>
                <w:sz w:val="21"/>
                <w:szCs w:val="21"/>
                <w:lang w:eastAsia="en-US"/>
              </w:rPr>
            </w:pPr>
            <w:r w:rsidRPr="00917247">
              <w:rPr>
                <w:sz w:val="21"/>
                <w:szCs w:val="21"/>
                <w:lang w:eastAsia="en-US"/>
              </w:rPr>
              <w:t>752,04</w:t>
            </w:r>
          </w:p>
        </w:tc>
        <w:tc>
          <w:tcPr>
            <w:tcW w:w="845" w:type="dxa"/>
            <w:shd w:val="clear" w:color="auto" w:fill="auto"/>
            <w:vAlign w:val="center"/>
          </w:tcPr>
          <w:p w14:paraId="7B8B880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32EF4E5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219D1D9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23844C3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256BF20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4C22583F" w14:textId="77777777" w:rsidTr="003741EE">
        <w:trPr>
          <w:trHeight w:val="241"/>
        </w:trPr>
        <w:tc>
          <w:tcPr>
            <w:tcW w:w="1276" w:type="dxa"/>
            <w:vMerge/>
            <w:shd w:val="clear" w:color="auto" w:fill="auto"/>
          </w:tcPr>
          <w:p w14:paraId="49541D80" w14:textId="77777777" w:rsidR="00917247" w:rsidRPr="00917247" w:rsidRDefault="00917247" w:rsidP="00917247">
            <w:pPr>
              <w:ind w:right="-2"/>
              <w:rPr>
                <w:sz w:val="21"/>
                <w:szCs w:val="21"/>
                <w:lang w:eastAsia="en-US"/>
              </w:rPr>
            </w:pPr>
          </w:p>
        </w:tc>
        <w:tc>
          <w:tcPr>
            <w:tcW w:w="2268" w:type="dxa"/>
            <w:vMerge/>
            <w:shd w:val="clear" w:color="auto" w:fill="auto"/>
          </w:tcPr>
          <w:p w14:paraId="3AFCA259" w14:textId="77777777" w:rsidR="00917247" w:rsidRPr="00917247" w:rsidRDefault="00917247" w:rsidP="00917247">
            <w:pPr>
              <w:ind w:right="-41"/>
              <w:jc w:val="center"/>
              <w:rPr>
                <w:sz w:val="21"/>
                <w:szCs w:val="21"/>
                <w:lang w:eastAsia="en-US"/>
              </w:rPr>
            </w:pPr>
          </w:p>
        </w:tc>
        <w:tc>
          <w:tcPr>
            <w:tcW w:w="1418" w:type="dxa"/>
            <w:shd w:val="clear" w:color="auto" w:fill="auto"/>
          </w:tcPr>
          <w:p w14:paraId="08ED0AED" w14:textId="77777777" w:rsidR="00917247" w:rsidRPr="00917247" w:rsidRDefault="00917247" w:rsidP="00917247">
            <w:pPr>
              <w:ind w:left="-661" w:right="-675"/>
              <w:jc w:val="center"/>
              <w:rPr>
                <w:sz w:val="21"/>
                <w:szCs w:val="21"/>
                <w:lang w:eastAsia="en-US"/>
              </w:rPr>
            </w:pPr>
            <w:r w:rsidRPr="00917247">
              <w:rPr>
                <w:sz w:val="21"/>
                <w:szCs w:val="21"/>
                <w:lang w:eastAsia="en-US"/>
              </w:rPr>
              <w:t>с 01.07.2019</w:t>
            </w:r>
          </w:p>
        </w:tc>
        <w:tc>
          <w:tcPr>
            <w:tcW w:w="992" w:type="dxa"/>
            <w:shd w:val="clear" w:color="auto" w:fill="auto"/>
            <w:vAlign w:val="center"/>
          </w:tcPr>
          <w:p w14:paraId="08C8CA5E" w14:textId="77777777" w:rsidR="00917247" w:rsidRPr="00917247" w:rsidRDefault="00917247" w:rsidP="00917247">
            <w:pPr>
              <w:ind w:left="-108" w:right="-108"/>
              <w:jc w:val="center"/>
              <w:rPr>
                <w:sz w:val="21"/>
                <w:szCs w:val="21"/>
                <w:lang w:eastAsia="en-US"/>
              </w:rPr>
            </w:pPr>
            <w:r w:rsidRPr="00917247">
              <w:rPr>
                <w:sz w:val="21"/>
                <w:szCs w:val="21"/>
                <w:lang w:eastAsia="en-US"/>
              </w:rPr>
              <w:t>841,87</w:t>
            </w:r>
          </w:p>
        </w:tc>
        <w:tc>
          <w:tcPr>
            <w:tcW w:w="845" w:type="dxa"/>
            <w:shd w:val="clear" w:color="auto" w:fill="auto"/>
          </w:tcPr>
          <w:p w14:paraId="1A08285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45FFF07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6B9BA50"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1E2D4CC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4AE8481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573903D0" w14:textId="77777777" w:rsidTr="003741EE">
        <w:trPr>
          <w:trHeight w:val="296"/>
        </w:trPr>
        <w:tc>
          <w:tcPr>
            <w:tcW w:w="1276" w:type="dxa"/>
            <w:vMerge/>
            <w:shd w:val="clear" w:color="auto" w:fill="auto"/>
          </w:tcPr>
          <w:p w14:paraId="5CA04413" w14:textId="77777777" w:rsidR="00917247" w:rsidRPr="00917247" w:rsidRDefault="00917247" w:rsidP="00917247">
            <w:pPr>
              <w:ind w:right="-2"/>
              <w:rPr>
                <w:sz w:val="21"/>
                <w:szCs w:val="21"/>
                <w:lang w:eastAsia="en-US"/>
              </w:rPr>
            </w:pPr>
          </w:p>
        </w:tc>
        <w:tc>
          <w:tcPr>
            <w:tcW w:w="2268" w:type="dxa"/>
            <w:vMerge/>
            <w:shd w:val="clear" w:color="auto" w:fill="auto"/>
          </w:tcPr>
          <w:p w14:paraId="0B6068EB" w14:textId="77777777" w:rsidR="00917247" w:rsidRPr="00917247" w:rsidRDefault="00917247" w:rsidP="00917247">
            <w:pPr>
              <w:ind w:right="-41"/>
              <w:jc w:val="center"/>
              <w:rPr>
                <w:sz w:val="21"/>
                <w:szCs w:val="21"/>
                <w:lang w:eastAsia="en-US"/>
              </w:rPr>
            </w:pPr>
          </w:p>
        </w:tc>
        <w:tc>
          <w:tcPr>
            <w:tcW w:w="1418" w:type="dxa"/>
            <w:shd w:val="clear" w:color="auto" w:fill="auto"/>
            <w:vAlign w:val="center"/>
          </w:tcPr>
          <w:p w14:paraId="0CA5B4F3" w14:textId="77777777" w:rsidR="00917247" w:rsidRPr="00917247" w:rsidRDefault="00917247" w:rsidP="00917247">
            <w:pPr>
              <w:ind w:left="-661" w:right="-675"/>
              <w:jc w:val="center"/>
              <w:rPr>
                <w:sz w:val="21"/>
                <w:szCs w:val="21"/>
                <w:lang w:eastAsia="en-US"/>
              </w:rPr>
            </w:pPr>
            <w:r w:rsidRPr="00917247">
              <w:rPr>
                <w:sz w:val="21"/>
                <w:szCs w:val="21"/>
                <w:lang w:eastAsia="en-US"/>
              </w:rPr>
              <w:t>с 01.01.2020</w:t>
            </w:r>
          </w:p>
        </w:tc>
        <w:tc>
          <w:tcPr>
            <w:tcW w:w="992" w:type="dxa"/>
            <w:shd w:val="clear" w:color="auto" w:fill="auto"/>
            <w:vAlign w:val="center"/>
          </w:tcPr>
          <w:p w14:paraId="4C1B7CE2" w14:textId="77777777" w:rsidR="00917247" w:rsidRPr="00917247" w:rsidRDefault="00917247" w:rsidP="00917247">
            <w:pPr>
              <w:ind w:left="-108" w:right="-108"/>
              <w:jc w:val="center"/>
              <w:rPr>
                <w:sz w:val="21"/>
                <w:szCs w:val="21"/>
                <w:lang w:eastAsia="en-US"/>
              </w:rPr>
            </w:pPr>
            <w:r w:rsidRPr="00917247">
              <w:rPr>
                <w:sz w:val="21"/>
                <w:szCs w:val="21"/>
                <w:lang w:eastAsia="en-US"/>
              </w:rPr>
              <w:t>841,87</w:t>
            </w:r>
          </w:p>
        </w:tc>
        <w:tc>
          <w:tcPr>
            <w:tcW w:w="845" w:type="dxa"/>
            <w:shd w:val="clear" w:color="auto" w:fill="auto"/>
            <w:vAlign w:val="center"/>
          </w:tcPr>
          <w:p w14:paraId="5592C331"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7A57078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77C82F30"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55C7355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5656B3B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10B56BA3" w14:textId="77777777" w:rsidTr="003741EE">
        <w:trPr>
          <w:trHeight w:val="241"/>
        </w:trPr>
        <w:tc>
          <w:tcPr>
            <w:tcW w:w="1276" w:type="dxa"/>
            <w:vMerge/>
            <w:shd w:val="clear" w:color="auto" w:fill="auto"/>
          </w:tcPr>
          <w:p w14:paraId="41543354" w14:textId="77777777" w:rsidR="00917247" w:rsidRPr="00917247" w:rsidRDefault="00917247" w:rsidP="00917247">
            <w:pPr>
              <w:ind w:right="-2"/>
              <w:rPr>
                <w:sz w:val="21"/>
                <w:szCs w:val="21"/>
                <w:lang w:eastAsia="en-US"/>
              </w:rPr>
            </w:pPr>
          </w:p>
        </w:tc>
        <w:tc>
          <w:tcPr>
            <w:tcW w:w="2268" w:type="dxa"/>
            <w:vMerge/>
            <w:shd w:val="clear" w:color="auto" w:fill="auto"/>
          </w:tcPr>
          <w:p w14:paraId="56420584" w14:textId="77777777" w:rsidR="00917247" w:rsidRPr="00917247" w:rsidRDefault="00917247" w:rsidP="00917247">
            <w:pPr>
              <w:ind w:right="-41"/>
              <w:jc w:val="center"/>
              <w:rPr>
                <w:sz w:val="21"/>
                <w:szCs w:val="21"/>
                <w:lang w:eastAsia="en-US"/>
              </w:rPr>
            </w:pPr>
          </w:p>
        </w:tc>
        <w:tc>
          <w:tcPr>
            <w:tcW w:w="1418" w:type="dxa"/>
            <w:shd w:val="clear" w:color="auto" w:fill="auto"/>
          </w:tcPr>
          <w:p w14:paraId="3DDA774A" w14:textId="77777777" w:rsidR="00917247" w:rsidRPr="00917247" w:rsidRDefault="00917247" w:rsidP="00917247">
            <w:pPr>
              <w:ind w:left="-661" w:right="-675"/>
              <w:jc w:val="center"/>
              <w:rPr>
                <w:sz w:val="21"/>
                <w:szCs w:val="21"/>
                <w:lang w:eastAsia="en-US"/>
              </w:rPr>
            </w:pPr>
            <w:r w:rsidRPr="00917247">
              <w:rPr>
                <w:sz w:val="21"/>
                <w:szCs w:val="21"/>
                <w:lang w:eastAsia="en-US"/>
              </w:rPr>
              <w:t>с 01.07.2020</w:t>
            </w:r>
          </w:p>
        </w:tc>
        <w:tc>
          <w:tcPr>
            <w:tcW w:w="992" w:type="dxa"/>
            <w:shd w:val="clear" w:color="auto" w:fill="auto"/>
            <w:vAlign w:val="center"/>
          </w:tcPr>
          <w:p w14:paraId="011F1FAA" w14:textId="77777777" w:rsidR="00917247" w:rsidRPr="00917247" w:rsidRDefault="00917247" w:rsidP="00917247">
            <w:pPr>
              <w:ind w:left="-108" w:right="-108"/>
              <w:jc w:val="center"/>
              <w:rPr>
                <w:sz w:val="21"/>
                <w:szCs w:val="21"/>
                <w:lang w:eastAsia="en-US"/>
              </w:rPr>
            </w:pPr>
            <w:r w:rsidRPr="00917247">
              <w:rPr>
                <w:sz w:val="21"/>
                <w:szCs w:val="21"/>
                <w:lang w:eastAsia="en-US"/>
              </w:rPr>
              <w:t>942,90</w:t>
            </w:r>
          </w:p>
        </w:tc>
        <w:tc>
          <w:tcPr>
            <w:tcW w:w="845" w:type="dxa"/>
            <w:shd w:val="clear" w:color="auto" w:fill="auto"/>
          </w:tcPr>
          <w:p w14:paraId="220E5EB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1C53DDB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86E3911"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1790397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12F9B58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3CBBC3F9" w14:textId="77777777" w:rsidTr="003741EE">
        <w:trPr>
          <w:trHeight w:val="241"/>
        </w:trPr>
        <w:tc>
          <w:tcPr>
            <w:tcW w:w="1276" w:type="dxa"/>
            <w:vMerge/>
            <w:shd w:val="clear" w:color="auto" w:fill="auto"/>
          </w:tcPr>
          <w:p w14:paraId="1AEF0829" w14:textId="77777777" w:rsidR="00917247" w:rsidRPr="00917247" w:rsidRDefault="00917247" w:rsidP="00917247">
            <w:pPr>
              <w:ind w:right="-2"/>
              <w:rPr>
                <w:sz w:val="21"/>
                <w:szCs w:val="21"/>
                <w:lang w:eastAsia="en-US"/>
              </w:rPr>
            </w:pPr>
          </w:p>
        </w:tc>
        <w:tc>
          <w:tcPr>
            <w:tcW w:w="2268" w:type="dxa"/>
            <w:vMerge/>
            <w:shd w:val="clear" w:color="auto" w:fill="auto"/>
          </w:tcPr>
          <w:p w14:paraId="5F18CC5B" w14:textId="77777777" w:rsidR="00917247" w:rsidRPr="00917247" w:rsidRDefault="00917247" w:rsidP="00917247">
            <w:pPr>
              <w:ind w:right="-41"/>
              <w:jc w:val="center"/>
              <w:rPr>
                <w:sz w:val="21"/>
                <w:szCs w:val="21"/>
                <w:lang w:eastAsia="en-US"/>
              </w:rPr>
            </w:pPr>
          </w:p>
        </w:tc>
        <w:tc>
          <w:tcPr>
            <w:tcW w:w="1418" w:type="dxa"/>
            <w:shd w:val="clear" w:color="auto" w:fill="auto"/>
          </w:tcPr>
          <w:p w14:paraId="5564B97E" w14:textId="77777777" w:rsidR="00917247" w:rsidRPr="00917247" w:rsidRDefault="00917247" w:rsidP="00917247">
            <w:pPr>
              <w:ind w:left="-661" w:right="-675"/>
              <w:jc w:val="center"/>
              <w:rPr>
                <w:sz w:val="21"/>
                <w:szCs w:val="21"/>
                <w:lang w:eastAsia="en-US"/>
              </w:rPr>
            </w:pPr>
            <w:r w:rsidRPr="00917247">
              <w:rPr>
                <w:sz w:val="21"/>
                <w:szCs w:val="21"/>
                <w:lang w:eastAsia="en-US"/>
              </w:rPr>
              <w:t>с 01.01.2021</w:t>
            </w:r>
          </w:p>
        </w:tc>
        <w:tc>
          <w:tcPr>
            <w:tcW w:w="992" w:type="dxa"/>
            <w:shd w:val="clear" w:color="auto" w:fill="auto"/>
            <w:vAlign w:val="center"/>
          </w:tcPr>
          <w:p w14:paraId="142CE8F9" w14:textId="77777777" w:rsidR="00917247" w:rsidRPr="00917247" w:rsidRDefault="00917247" w:rsidP="00917247">
            <w:pPr>
              <w:ind w:left="-108" w:right="-108"/>
              <w:jc w:val="center"/>
              <w:rPr>
                <w:sz w:val="21"/>
                <w:szCs w:val="21"/>
                <w:lang w:eastAsia="en-US"/>
              </w:rPr>
            </w:pPr>
            <w:r w:rsidRPr="00917247">
              <w:rPr>
                <w:sz w:val="21"/>
                <w:szCs w:val="21"/>
                <w:lang w:eastAsia="en-US"/>
              </w:rPr>
              <w:t>942,90</w:t>
            </w:r>
          </w:p>
        </w:tc>
        <w:tc>
          <w:tcPr>
            <w:tcW w:w="845" w:type="dxa"/>
            <w:shd w:val="clear" w:color="auto" w:fill="auto"/>
          </w:tcPr>
          <w:p w14:paraId="19F255E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00D6304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3407A1F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23DE1A3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1AA1656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031A9595" w14:textId="77777777" w:rsidTr="003741EE">
        <w:trPr>
          <w:trHeight w:val="241"/>
        </w:trPr>
        <w:tc>
          <w:tcPr>
            <w:tcW w:w="1276" w:type="dxa"/>
            <w:vMerge/>
            <w:shd w:val="clear" w:color="auto" w:fill="auto"/>
          </w:tcPr>
          <w:p w14:paraId="0A59F559" w14:textId="77777777" w:rsidR="00917247" w:rsidRPr="00917247" w:rsidRDefault="00917247" w:rsidP="00917247">
            <w:pPr>
              <w:ind w:right="-2"/>
              <w:rPr>
                <w:sz w:val="21"/>
                <w:szCs w:val="21"/>
                <w:lang w:eastAsia="en-US"/>
              </w:rPr>
            </w:pPr>
          </w:p>
        </w:tc>
        <w:tc>
          <w:tcPr>
            <w:tcW w:w="2268" w:type="dxa"/>
            <w:vMerge/>
            <w:shd w:val="clear" w:color="auto" w:fill="auto"/>
          </w:tcPr>
          <w:p w14:paraId="382616DF" w14:textId="77777777" w:rsidR="00917247" w:rsidRPr="00917247" w:rsidRDefault="00917247" w:rsidP="00917247">
            <w:pPr>
              <w:ind w:right="-41"/>
              <w:jc w:val="center"/>
              <w:rPr>
                <w:sz w:val="21"/>
                <w:szCs w:val="21"/>
                <w:lang w:eastAsia="en-US"/>
              </w:rPr>
            </w:pPr>
          </w:p>
        </w:tc>
        <w:tc>
          <w:tcPr>
            <w:tcW w:w="1418" w:type="dxa"/>
            <w:shd w:val="clear" w:color="auto" w:fill="auto"/>
          </w:tcPr>
          <w:p w14:paraId="2848440D" w14:textId="77777777" w:rsidR="00917247" w:rsidRPr="00917247" w:rsidRDefault="00917247" w:rsidP="00917247">
            <w:pPr>
              <w:ind w:left="-661" w:right="-675"/>
              <w:jc w:val="center"/>
              <w:rPr>
                <w:sz w:val="21"/>
                <w:szCs w:val="21"/>
                <w:lang w:eastAsia="en-US"/>
              </w:rPr>
            </w:pPr>
            <w:r w:rsidRPr="00917247">
              <w:rPr>
                <w:sz w:val="21"/>
                <w:szCs w:val="21"/>
                <w:lang w:eastAsia="en-US"/>
              </w:rPr>
              <w:t>с 01.07.2021</w:t>
            </w:r>
          </w:p>
        </w:tc>
        <w:tc>
          <w:tcPr>
            <w:tcW w:w="992" w:type="dxa"/>
            <w:shd w:val="clear" w:color="auto" w:fill="auto"/>
            <w:vAlign w:val="center"/>
          </w:tcPr>
          <w:p w14:paraId="776774CB" w14:textId="77777777" w:rsidR="00917247" w:rsidRPr="00917247" w:rsidRDefault="00917247" w:rsidP="00917247">
            <w:pPr>
              <w:ind w:left="-108" w:right="-108"/>
              <w:jc w:val="center"/>
              <w:rPr>
                <w:sz w:val="21"/>
                <w:szCs w:val="21"/>
                <w:lang w:eastAsia="en-US"/>
              </w:rPr>
            </w:pPr>
            <w:r w:rsidRPr="00917247">
              <w:rPr>
                <w:sz w:val="21"/>
                <w:szCs w:val="21"/>
                <w:lang w:eastAsia="en-US"/>
              </w:rPr>
              <w:t>1056,02</w:t>
            </w:r>
          </w:p>
        </w:tc>
        <w:tc>
          <w:tcPr>
            <w:tcW w:w="845" w:type="dxa"/>
            <w:shd w:val="clear" w:color="auto" w:fill="auto"/>
          </w:tcPr>
          <w:p w14:paraId="56F89A4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1A43DD2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3888EE7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7830893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790D023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622401A3" w14:textId="77777777" w:rsidTr="003741EE">
        <w:trPr>
          <w:trHeight w:val="241"/>
        </w:trPr>
        <w:tc>
          <w:tcPr>
            <w:tcW w:w="1276" w:type="dxa"/>
            <w:vMerge/>
            <w:shd w:val="clear" w:color="auto" w:fill="auto"/>
          </w:tcPr>
          <w:p w14:paraId="2DE91F04" w14:textId="77777777" w:rsidR="00917247" w:rsidRPr="00917247" w:rsidRDefault="00917247" w:rsidP="00917247">
            <w:pPr>
              <w:ind w:right="-2"/>
              <w:rPr>
                <w:sz w:val="21"/>
                <w:szCs w:val="21"/>
                <w:lang w:eastAsia="en-US"/>
              </w:rPr>
            </w:pPr>
          </w:p>
        </w:tc>
        <w:tc>
          <w:tcPr>
            <w:tcW w:w="2268" w:type="dxa"/>
            <w:vMerge/>
            <w:shd w:val="clear" w:color="auto" w:fill="auto"/>
          </w:tcPr>
          <w:p w14:paraId="6357A489" w14:textId="77777777" w:rsidR="00917247" w:rsidRPr="00917247" w:rsidRDefault="00917247" w:rsidP="00917247">
            <w:pPr>
              <w:ind w:right="-41"/>
              <w:jc w:val="center"/>
              <w:rPr>
                <w:sz w:val="21"/>
                <w:szCs w:val="21"/>
                <w:lang w:eastAsia="en-US"/>
              </w:rPr>
            </w:pPr>
          </w:p>
        </w:tc>
        <w:tc>
          <w:tcPr>
            <w:tcW w:w="1418" w:type="dxa"/>
            <w:shd w:val="clear" w:color="auto" w:fill="auto"/>
          </w:tcPr>
          <w:p w14:paraId="34500292" w14:textId="77777777" w:rsidR="00917247" w:rsidRPr="00917247" w:rsidRDefault="00917247" w:rsidP="00917247">
            <w:pPr>
              <w:ind w:left="-661" w:right="-675"/>
              <w:jc w:val="center"/>
              <w:rPr>
                <w:sz w:val="21"/>
                <w:szCs w:val="21"/>
                <w:lang w:eastAsia="en-US"/>
              </w:rPr>
            </w:pPr>
            <w:r w:rsidRPr="00917247">
              <w:rPr>
                <w:sz w:val="21"/>
                <w:szCs w:val="21"/>
                <w:lang w:eastAsia="en-US"/>
              </w:rPr>
              <w:t>с 01.01.2026</w:t>
            </w:r>
          </w:p>
        </w:tc>
        <w:tc>
          <w:tcPr>
            <w:tcW w:w="992" w:type="dxa"/>
            <w:shd w:val="clear" w:color="auto" w:fill="auto"/>
            <w:vAlign w:val="center"/>
          </w:tcPr>
          <w:p w14:paraId="7C7F7CF8" w14:textId="77777777" w:rsidR="00917247" w:rsidRPr="00917247" w:rsidRDefault="00917247" w:rsidP="00917247">
            <w:pPr>
              <w:ind w:left="-108" w:right="-108"/>
              <w:jc w:val="center"/>
              <w:rPr>
                <w:sz w:val="21"/>
                <w:szCs w:val="21"/>
                <w:lang w:eastAsia="en-US"/>
              </w:rPr>
            </w:pPr>
            <w:r w:rsidRPr="00917247">
              <w:rPr>
                <w:sz w:val="21"/>
                <w:szCs w:val="21"/>
                <w:lang w:eastAsia="en-US"/>
              </w:rPr>
              <w:t>903,02</w:t>
            </w:r>
          </w:p>
        </w:tc>
        <w:tc>
          <w:tcPr>
            <w:tcW w:w="845" w:type="dxa"/>
            <w:shd w:val="clear" w:color="auto" w:fill="auto"/>
          </w:tcPr>
          <w:p w14:paraId="41EA1F71"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4DC51AE0"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1DA4E1A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5970F10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CDB3F9B"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19A16849" w14:textId="77777777" w:rsidTr="003741EE">
        <w:trPr>
          <w:trHeight w:val="241"/>
        </w:trPr>
        <w:tc>
          <w:tcPr>
            <w:tcW w:w="1276" w:type="dxa"/>
            <w:vMerge/>
            <w:shd w:val="clear" w:color="auto" w:fill="auto"/>
          </w:tcPr>
          <w:p w14:paraId="1A5FAC60" w14:textId="77777777" w:rsidR="00917247" w:rsidRPr="00917247" w:rsidRDefault="00917247" w:rsidP="00917247">
            <w:pPr>
              <w:ind w:right="-2"/>
              <w:rPr>
                <w:sz w:val="21"/>
                <w:szCs w:val="21"/>
                <w:lang w:eastAsia="en-US"/>
              </w:rPr>
            </w:pPr>
          </w:p>
        </w:tc>
        <w:tc>
          <w:tcPr>
            <w:tcW w:w="2268" w:type="dxa"/>
            <w:vMerge/>
            <w:shd w:val="clear" w:color="auto" w:fill="auto"/>
          </w:tcPr>
          <w:p w14:paraId="63649067" w14:textId="77777777" w:rsidR="00917247" w:rsidRPr="00917247" w:rsidRDefault="00917247" w:rsidP="00917247">
            <w:pPr>
              <w:ind w:right="-41"/>
              <w:jc w:val="center"/>
              <w:rPr>
                <w:sz w:val="21"/>
                <w:szCs w:val="21"/>
                <w:lang w:eastAsia="en-US"/>
              </w:rPr>
            </w:pPr>
          </w:p>
        </w:tc>
        <w:tc>
          <w:tcPr>
            <w:tcW w:w="1418" w:type="dxa"/>
            <w:shd w:val="clear" w:color="auto" w:fill="auto"/>
          </w:tcPr>
          <w:p w14:paraId="24049BBB" w14:textId="77777777" w:rsidR="00917247" w:rsidRPr="00917247" w:rsidRDefault="00917247" w:rsidP="00917247">
            <w:pPr>
              <w:ind w:left="-661" w:right="-675"/>
              <w:jc w:val="center"/>
              <w:rPr>
                <w:sz w:val="21"/>
                <w:szCs w:val="21"/>
                <w:lang w:eastAsia="en-US"/>
              </w:rPr>
            </w:pPr>
            <w:r w:rsidRPr="00917247">
              <w:rPr>
                <w:sz w:val="21"/>
                <w:szCs w:val="21"/>
                <w:lang w:eastAsia="en-US"/>
              </w:rPr>
              <w:t>с 01.07.2026</w:t>
            </w:r>
          </w:p>
        </w:tc>
        <w:tc>
          <w:tcPr>
            <w:tcW w:w="992" w:type="dxa"/>
            <w:shd w:val="clear" w:color="auto" w:fill="auto"/>
            <w:vAlign w:val="center"/>
          </w:tcPr>
          <w:p w14:paraId="5FD72661" w14:textId="77777777" w:rsidR="00917247" w:rsidRPr="00917247" w:rsidRDefault="00917247" w:rsidP="00917247">
            <w:pPr>
              <w:ind w:left="-108" w:right="-108"/>
              <w:jc w:val="center"/>
              <w:rPr>
                <w:sz w:val="21"/>
                <w:szCs w:val="21"/>
                <w:lang w:eastAsia="en-US"/>
              </w:rPr>
            </w:pPr>
            <w:r w:rsidRPr="00917247">
              <w:rPr>
                <w:sz w:val="21"/>
                <w:szCs w:val="21"/>
                <w:lang w:eastAsia="en-US"/>
              </w:rPr>
              <w:t>929,72</w:t>
            </w:r>
          </w:p>
        </w:tc>
        <w:tc>
          <w:tcPr>
            <w:tcW w:w="845" w:type="dxa"/>
            <w:shd w:val="clear" w:color="auto" w:fill="auto"/>
          </w:tcPr>
          <w:p w14:paraId="5BE8421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783C209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35BABEC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5834EF0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1C264CB"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25317954" w14:textId="77777777" w:rsidTr="003741EE">
        <w:trPr>
          <w:trHeight w:val="241"/>
        </w:trPr>
        <w:tc>
          <w:tcPr>
            <w:tcW w:w="1276" w:type="dxa"/>
            <w:vMerge/>
            <w:shd w:val="clear" w:color="auto" w:fill="auto"/>
          </w:tcPr>
          <w:p w14:paraId="602A7643" w14:textId="77777777" w:rsidR="00917247" w:rsidRPr="00917247" w:rsidRDefault="00917247" w:rsidP="00917247">
            <w:pPr>
              <w:ind w:right="-2"/>
              <w:rPr>
                <w:sz w:val="21"/>
                <w:szCs w:val="21"/>
                <w:lang w:eastAsia="en-US"/>
              </w:rPr>
            </w:pPr>
          </w:p>
        </w:tc>
        <w:tc>
          <w:tcPr>
            <w:tcW w:w="2268" w:type="dxa"/>
            <w:vMerge/>
            <w:shd w:val="clear" w:color="auto" w:fill="auto"/>
          </w:tcPr>
          <w:p w14:paraId="5807CC98" w14:textId="77777777" w:rsidR="00917247" w:rsidRPr="00917247" w:rsidRDefault="00917247" w:rsidP="00917247">
            <w:pPr>
              <w:ind w:right="-41"/>
              <w:jc w:val="center"/>
              <w:rPr>
                <w:sz w:val="21"/>
                <w:szCs w:val="21"/>
                <w:lang w:eastAsia="en-US"/>
              </w:rPr>
            </w:pPr>
          </w:p>
        </w:tc>
        <w:tc>
          <w:tcPr>
            <w:tcW w:w="1418" w:type="dxa"/>
            <w:shd w:val="clear" w:color="auto" w:fill="auto"/>
          </w:tcPr>
          <w:p w14:paraId="3E40BE68" w14:textId="77777777" w:rsidR="00917247" w:rsidRPr="00917247" w:rsidRDefault="00917247" w:rsidP="00917247">
            <w:pPr>
              <w:ind w:left="-661" w:right="-675"/>
              <w:jc w:val="center"/>
              <w:rPr>
                <w:sz w:val="21"/>
                <w:szCs w:val="21"/>
                <w:lang w:eastAsia="en-US"/>
              </w:rPr>
            </w:pPr>
            <w:r w:rsidRPr="00917247">
              <w:rPr>
                <w:sz w:val="21"/>
                <w:szCs w:val="21"/>
                <w:lang w:eastAsia="en-US"/>
              </w:rPr>
              <w:t>с 01.01.2027</w:t>
            </w:r>
          </w:p>
        </w:tc>
        <w:tc>
          <w:tcPr>
            <w:tcW w:w="992" w:type="dxa"/>
            <w:shd w:val="clear" w:color="auto" w:fill="auto"/>
            <w:vAlign w:val="center"/>
          </w:tcPr>
          <w:p w14:paraId="54D577CB" w14:textId="77777777" w:rsidR="00917247" w:rsidRPr="00917247" w:rsidRDefault="00917247" w:rsidP="00917247">
            <w:pPr>
              <w:ind w:left="-108" w:right="-108"/>
              <w:jc w:val="center"/>
              <w:rPr>
                <w:sz w:val="21"/>
                <w:szCs w:val="21"/>
                <w:lang w:eastAsia="en-US"/>
              </w:rPr>
            </w:pPr>
            <w:r w:rsidRPr="00917247">
              <w:rPr>
                <w:sz w:val="21"/>
                <w:szCs w:val="21"/>
                <w:lang w:eastAsia="en-US"/>
              </w:rPr>
              <w:t>929,72</w:t>
            </w:r>
          </w:p>
        </w:tc>
        <w:tc>
          <w:tcPr>
            <w:tcW w:w="845" w:type="dxa"/>
            <w:shd w:val="clear" w:color="auto" w:fill="auto"/>
          </w:tcPr>
          <w:p w14:paraId="1C6182B0"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63DF488B"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7EED59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7084B43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2E02317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08FE19FB" w14:textId="77777777" w:rsidTr="003741EE">
        <w:trPr>
          <w:trHeight w:val="241"/>
        </w:trPr>
        <w:tc>
          <w:tcPr>
            <w:tcW w:w="1276" w:type="dxa"/>
            <w:vMerge/>
            <w:shd w:val="clear" w:color="auto" w:fill="auto"/>
          </w:tcPr>
          <w:p w14:paraId="76085B16" w14:textId="77777777" w:rsidR="00917247" w:rsidRPr="00917247" w:rsidRDefault="00917247" w:rsidP="00917247">
            <w:pPr>
              <w:ind w:right="-2"/>
              <w:rPr>
                <w:sz w:val="21"/>
                <w:szCs w:val="21"/>
                <w:lang w:eastAsia="en-US"/>
              </w:rPr>
            </w:pPr>
          </w:p>
        </w:tc>
        <w:tc>
          <w:tcPr>
            <w:tcW w:w="2268" w:type="dxa"/>
            <w:vMerge/>
            <w:shd w:val="clear" w:color="auto" w:fill="auto"/>
          </w:tcPr>
          <w:p w14:paraId="399B5773" w14:textId="77777777" w:rsidR="00917247" w:rsidRPr="00917247" w:rsidRDefault="00917247" w:rsidP="00917247">
            <w:pPr>
              <w:ind w:right="-41"/>
              <w:jc w:val="center"/>
              <w:rPr>
                <w:sz w:val="21"/>
                <w:szCs w:val="21"/>
                <w:lang w:eastAsia="en-US"/>
              </w:rPr>
            </w:pPr>
          </w:p>
        </w:tc>
        <w:tc>
          <w:tcPr>
            <w:tcW w:w="1418" w:type="dxa"/>
            <w:shd w:val="clear" w:color="auto" w:fill="auto"/>
          </w:tcPr>
          <w:p w14:paraId="1776A561" w14:textId="77777777" w:rsidR="00917247" w:rsidRPr="00917247" w:rsidRDefault="00917247" w:rsidP="00917247">
            <w:pPr>
              <w:ind w:left="-661" w:right="-675"/>
              <w:jc w:val="center"/>
              <w:rPr>
                <w:sz w:val="21"/>
                <w:szCs w:val="21"/>
                <w:lang w:eastAsia="en-US"/>
              </w:rPr>
            </w:pPr>
            <w:r w:rsidRPr="00917247">
              <w:rPr>
                <w:sz w:val="21"/>
                <w:szCs w:val="21"/>
                <w:lang w:eastAsia="en-US"/>
              </w:rPr>
              <w:t>с 01.07.2027</w:t>
            </w:r>
          </w:p>
        </w:tc>
        <w:tc>
          <w:tcPr>
            <w:tcW w:w="992" w:type="dxa"/>
            <w:shd w:val="clear" w:color="auto" w:fill="auto"/>
            <w:vAlign w:val="center"/>
          </w:tcPr>
          <w:p w14:paraId="3DB34278" w14:textId="77777777" w:rsidR="00917247" w:rsidRPr="00917247" w:rsidRDefault="00917247" w:rsidP="00917247">
            <w:pPr>
              <w:ind w:left="-108" w:right="-108"/>
              <w:jc w:val="center"/>
              <w:rPr>
                <w:sz w:val="21"/>
                <w:szCs w:val="21"/>
                <w:lang w:eastAsia="en-US"/>
              </w:rPr>
            </w:pPr>
            <w:r w:rsidRPr="00917247">
              <w:rPr>
                <w:sz w:val="21"/>
                <w:szCs w:val="21"/>
                <w:lang w:eastAsia="en-US"/>
              </w:rPr>
              <w:t>957,22</w:t>
            </w:r>
          </w:p>
        </w:tc>
        <w:tc>
          <w:tcPr>
            <w:tcW w:w="845" w:type="dxa"/>
            <w:shd w:val="clear" w:color="auto" w:fill="auto"/>
          </w:tcPr>
          <w:p w14:paraId="2109D35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10FD204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9CBE05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7D6A4B4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71D81081"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2BC4F5D0" w14:textId="77777777" w:rsidTr="003741EE">
        <w:trPr>
          <w:trHeight w:val="241"/>
        </w:trPr>
        <w:tc>
          <w:tcPr>
            <w:tcW w:w="1276" w:type="dxa"/>
            <w:vMerge/>
            <w:shd w:val="clear" w:color="auto" w:fill="auto"/>
          </w:tcPr>
          <w:p w14:paraId="17376211" w14:textId="77777777" w:rsidR="00917247" w:rsidRPr="00917247" w:rsidRDefault="00917247" w:rsidP="00917247">
            <w:pPr>
              <w:ind w:right="-2"/>
              <w:rPr>
                <w:sz w:val="21"/>
                <w:szCs w:val="21"/>
                <w:lang w:eastAsia="en-US"/>
              </w:rPr>
            </w:pPr>
          </w:p>
        </w:tc>
        <w:tc>
          <w:tcPr>
            <w:tcW w:w="2268" w:type="dxa"/>
            <w:vMerge/>
            <w:shd w:val="clear" w:color="auto" w:fill="auto"/>
          </w:tcPr>
          <w:p w14:paraId="42B9DC46" w14:textId="77777777" w:rsidR="00917247" w:rsidRPr="00917247" w:rsidRDefault="00917247" w:rsidP="00917247">
            <w:pPr>
              <w:ind w:right="-41"/>
              <w:jc w:val="center"/>
              <w:rPr>
                <w:sz w:val="21"/>
                <w:szCs w:val="21"/>
                <w:lang w:eastAsia="en-US"/>
              </w:rPr>
            </w:pPr>
          </w:p>
        </w:tc>
        <w:tc>
          <w:tcPr>
            <w:tcW w:w="1418" w:type="dxa"/>
            <w:shd w:val="clear" w:color="auto" w:fill="auto"/>
          </w:tcPr>
          <w:p w14:paraId="6F4448D0" w14:textId="77777777" w:rsidR="00917247" w:rsidRPr="00917247" w:rsidRDefault="00917247" w:rsidP="00917247">
            <w:pPr>
              <w:ind w:left="-661" w:right="-675"/>
              <w:jc w:val="center"/>
              <w:rPr>
                <w:sz w:val="21"/>
                <w:szCs w:val="21"/>
                <w:lang w:eastAsia="en-US"/>
              </w:rPr>
            </w:pPr>
            <w:r w:rsidRPr="00917247">
              <w:rPr>
                <w:sz w:val="21"/>
                <w:szCs w:val="21"/>
                <w:lang w:eastAsia="en-US"/>
              </w:rPr>
              <w:t>с 01.01.2028</w:t>
            </w:r>
          </w:p>
        </w:tc>
        <w:tc>
          <w:tcPr>
            <w:tcW w:w="992" w:type="dxa"/>
            <w:shd w:val="clear" w:color="auto" w:fill="auto"/>
            <w:vAlign w:val="center"/>
          </w:tcPr>
          <w:p w14:paraId="29AA362B" w14:textId="77777777" w:rsidR="00917247" w:rsidRPr="00917247" w:rsidRDefault="00917247" w:rsidP="00917247">
            <w:pPr>
              <w:ind w:left="-108" w:right="-108"/>
              <w:jc w:val="center"/>
              <w:rPr>
                <w:sz w:val="21"/>
                <w:szCs w:val="21"/>
                <w:lang w:eastAsia="en-US"/>
              </w:rPr>
            </w:pPr>
            <w:r w:rsidRPr="00917247">
              <w:rPr>
                <w:sz w:val="21"/>
                <w:szCs w:val="21"/>
                <w:lang w:eastAsia="en-US"/>
              </w:rPr>
              <w:t>957,22</w:t>
            </w:r>
          </w:p>
        </w:tc>
        <w:tc>
          <w:tcPr>
            <w:tcW w:w="845" w:type="dxa"/>
            <w:shd w:val="clear" w:color="auto" w:fill="auto"/>
          </w:tcPr>
          <w:p w14:paraId="01ECEAF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78FEA2F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BBE3E5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2C6A55F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670ADB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4EC95C11" w14:textId="77777777" w:rsidTr="003741EE">
        <w:trPr>
          <w:trHeight w:val="241"/>
        </w:trPr>
        <w:tc>
          <w:tcPr>
            <w:tcW w:w="1276" w:type="dxa"/>
            <w:vMerge/>
            <w:shd w:val="clear" w:color="auto" w:fill="auto"/>
          </w:tcPr>
          <w:p w14:paraId="3E16E61C" w14:textId="77777777" w:rsidR="00917247" w:rsidRPr="00917247" w:rsidRDefault="00917247" w:rsidP="00917247">
            <w:pPr>
              <w:ind w:right="-2"/>
              <w:rPr>
                <w:sz w:val="21"/>
                <w:szCs w:val="21"/>
                <w:lang w:eastAsia="en-US"/>
              </w:rPr>
            </w:pPr>
          </w:p>
        </w:tc>
        <w:tc>
          <w:tcPr>
            <w:tcW w:w="2268" w:type="dxa"/>
            <w:vMerge/>
            <w:shd w:val="clear" w:color="auto" w:fill="auto"/>
          </w:tcPr>
          <w:p w14:paraId="0F8686D5" w14:textId="77777777" w:rsidR="00917247" w:rsidRPr="00917247" w:rsidRDefault="00917247" w:rsidP="00917247">
            <w:pPr>
              <w:ind w:right="-41"/>
              <w:jc w:val="center"/>
              <w:rPr>
                <w:sz w:val="21"/>
                <w:szCs w:val="21"/>
                <w:lang w:eastAsia="en-US"/>
              </w:rPr>
            </w:pPr>
          </w:p>
        </w:tc>
        <w:tc>
          <w:tcPr>
            <w:tcW w:w="1418" w:type="dxa"/>
            <w:shd w:val="clear" w:color="auto" w:fill="auto"/>
          </w:tcPr>
          <w:p w14:paraId="36EF57DF" w14:textId="77777777" w:rsidR="00917247" w:rsidRPr="00917247" w:rsidRDefault="00917247" w:rsidP="00917247">
            <w:pPr>
              <w:ind w:left="-661" w:right="-675"/>
              <w:jc w:val="center"/>
              <w:rPr>
                <w:sz w:val="21"/>
                <w:szCs w:val="21"/>
                <w:lang w:eastAsia="en-US"/>
              </w:rPr>
            </w:pPr>
            <w:r w:rsidRPr="00917247">
              <w:rPr>
                <w:sz w:val="21"/>
                <w:szCs w:val="21"/>
                <w:lang w:eastAsia="en-US"/>
              </w:rPr>
              <w:t>с 01.07.2028</w:t>
            </w:r>
          </w:p>
        </w:tc>
        <w:tc>
          <w:tcPr>
            <w:tcW w:w="992" w:type="dxa"/>
            <w:shd w:val="clear" w:color="auto" w:fill="auto"/>
            <w:vAlign w:val="center"/>
          </w:tcPr>
          <w:p w14:paraId="170ACC39" w14:textId="77777777" w:rsidR="00917247" w:rsidRPr="00917247" w:rsidRDefault="00917247" w:rsidP="00917247">
            <w:pPr>
              <w:ind w:left="-108" w:right="-108"/>
              <w:jc w:val="center"/>
              <w:rPr>
                <w:sz w:val="21"/>
                <w:szCs w:val="21"/>
                <w:lang w:eastAsia="en-US"/>
              </w:rPr>
            </w:pPr>
            <w:r w:rsidRPr="00917247">
              <w:rPr>
                <w:sz w:val="21"/>
                <w:szCs w:val="21"/>
                <w:lang w:eastAsia="en-US"/>
              </w:rPr>
              <w:t>985,53</w:t>
            </w:r>
          </w:p>
        </w:tc>
        <w:tc>
          <w:tcPr>
            <w:tcW w:w="845" w:type="dxa"/>
            <w:shd w:val="clear" w:color="auto" w:fill="auto"/>
          </w:tcPr>
          <w:p w14:paraId="144961C1"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5E37E1A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20D9D5B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5FE95AF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1654D05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3C41CD90" w14:textId="77777777" w:rsidTr="003741EE">
        <w:trPr>
          <w:trHeight w:val="551"/>
        </w:trPr>
        <w:tc>
          <w:tcPr>
            <w:tcW w:w="1276" w:type="dxa"/>
            <w:vMerge/>
            <w:shd w:val="clear" w:color="auto" w:fill="auto"/>
          </w:tcPr>
          <w:p w14:paraId="1DDDD670" w14:textId="77777777" w:rsidR="00917247" w:rsidRPr="00917247" w:rsidRDefault="00917247" w:rsidP="00917247">
            <w:pPr>
              <w:ind w:right="-2"/>
              <w:rPr>
                <w:sz w:val="21"/>
                <w:szCs w:val="21"/>
                <w:lang w:eastAsia="en-US"/>
              </w:rPr>
            </w:pPr>
          </w:p>
        </w:tc>
        <w:tc>
          <w:tcPr>
            <w:tcW w:w="8931" w:type="dxa"/>
            <w:gridSpan w:val="8"/>
            <w:shd w:val="clear" w:color="auto" w:fill="auto"/>
            <w:vAlign w:val="center"/>
          </w:tcPr>
          <w:p w14:paraId="62784D7E" w14:textId="77777777" w:rsidR="00917247" w:rsidRPr="00917247" w:rsidRDefault="00917247" w:rsidP="00917247">
            <w:pPr>
              <w:ind w:left="-108" w:right="-108"/>
              <w:jc w:val="center"/>
              <w:rPr>
                <w:sz w:val="21"/>
                <w:szCs w:val="21"/>
                <w:lang w:eastAsia="en-US"/>
              </w:rPr>
            </w:pPr>
            <w:r w:rsidRPr="00917247">
              <w:rPr>
                <w:sz w:val="21"/>
                <w:szCs w:val="21"/>
                <w:lang w:eastAsia="en-US"/>
              </w:rPr>
              <w:t>Население (НДС не облагается) **</w:t>
            </w:r>
          </w:p>
        </w:tc>
      </w:tr>
      <w:tr w:rsidR="00917247" w:rsidRPr="00917247" w14:paraId="3FABC136" w14:textId="77777777" w:rsidTr="003741EE">
        <w:trPr>
          <w:trHeight w:val="241"/>
        </w:trPr>
        <w:tc>
          <w:tcPr>
            <w:tcW w:w="1276" w:type="dxa"/>
            <w:vMerge/>
            <w:shd w:val="clear" w:color="auto" w:fill="auto"/>
          </w:tcPr>
          <w:p w14:paraId="4377F1A4" w14:textId="77777777" w:rsidR="00917247" w:rsidRPr="00917247" w:rsidRDefault="00917247" w:rsidP="00917247">
            <w:pPr>
              <w:ind w:right="-2"/>
              <w:rPr>
                <w:sz w:val="21"/>
                <w:szCs w:val="21"/>
                <w:lang w:eastAsia="en-US"/>
              </w:rPr>
            </w:pPr>
          </w:p>
        </w:tc>
        <w:tc>
          <w:tcPr>
            <w:tcW w:w="2268" w:type="dxa"/>
            <w:vMerge w:val="restart"/>
            <w:shd w:val="clear" w:color="auto" w:fill="auto"/>
            <w:vAlign w:val="center"/>
          </w:tcPr>
          <w:p w14:paraId="6B7E02BB" w14:textId="77777777" w:rsidR="00917247" w:rsidRPr="00917247" w:rsidRDefault="00917247" w:rsidP="00917247">
            <w:pPr>
              <w:ind w:right="-41"/>
              <w:jc w:val="center"/>
              <w:rPr>
                <w:sz w:val="21"/>
                <w:szCs w:val="21"/>
                <w:lang w:eastAsia="en-US"/>
              </w:rPr>
            </w:pPr>
            <w:r w:rsidRPr="00917247">
              <w:rPr>
                <w:sz w:val="21"/>
                <w:szCs w:val="21"/>
                <w:lang w:eastAsia="en-US"/>
              </w:rPr>
              <w:t>Ставка за тепловую энергию, руб./Гкал</w:t>
            </w:r>
          </w:p>
        </w:tc>
        <w:tc>
          <w:tcPr>
            <w:tcW w:w="1418" w:type="dxa"/>
            <w:shd w:val="clear" w:color="auto" w:fill="auto"/>
          </w:tcPr>
          <w:p w14:paraId="5C3BBE30" w14:textId="77777777" w:rsidR="00917247" w:rsidRPr="00917247" w:rsidRDefault="00917247" w:rsidP="00917247">
            <w:pPr>
              <w:ind w:left="-661" w:right="-675"/>
              <w:jc w:val="center"/>
              <w:rPr>
                <w:sz w:val="21"/>
                <w:szCs w:val="21"/>
                <w:lang w:eastAsia="en-US"/>
              </w:rPr>
            </w:pPr>
            <w:r w:rsidRPr="00917247">
              <w:rPr>
                <w:sz w:val="21"/>
                <w:szCs w:val="21"/>
                <w:lang w:eastAsia="en-US"/>
              </w:rPr>
              <w:t>с 01.10.2021</w:t>
            </w:r>
          </w:p>
        </w:tc>
        <w:tc>
          <w:tcPr>
            <w:tcW w:w="992" w:type="dxa"/>
            <w:shd w:val="clear" w:color="auto" w:fill="auto"/>
          </w:tcPr>
          <w:p w14:paraId="7AFC13D2" w14:textId="77777777" w:rsidR="00917247" w:rsidRPr="00917247" w:rsidRDefault="00917247" w:rsidP="00917247">
            <w:pPr>
              <w:ind w:left="-108" w:right="-108"/>
              <w:jc w:val="center"/>
              <w:rPr>
                <w:sz w:val="21"/>
                <w:szCs w:val="21"/>
                <w:lang w:eastAsia="en-US"/>
              </w:rPr>
            </w:pPr>
            <w:r w:rsidRPr="00917247">
              <w:rPr>
                <w:sz w:val="21"/>
                <w:szCs w:val="21"/>
                <w:lang w:eastAsia="en-US"/>
              </w:rPr>
              <w:t>880,02</w:t>
            </w:r>
          </w:p>
        </w:tc>
        <w:tc>
          <w:tcPr>
            <w:tcW w:w="845" w:type="dxa"/>
            <w:shd w:val="clear" w:color="auto" w:fill="auto"/>
          </w:tcPr>
          <w:p w14:paraId="33915E1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6AD298E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2C40B0E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48CE955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3844BA4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5C7DCB0A" w14:textId="77777777" w:rsidTr="003741EE">
        <w:trPr>
          <w:trHeight w:val="241"/>
        </w:trPr>
        <w:tc>
          <w:tcPr>
            <w:tcW w:w="1276" w:type="dxa"/>
            <w:vMerge/>
            <w:shd w:val="clear" w:color="auto" w:fill="auto"/>
          </w:tcPr>
          <w:p w14:paraId="3B201906" w14:textId="77777777" w:rsidR="00917247" w:rsidRPr="00917247" w:rsidRDefault="00917247" w:rsidP="00917247">
            <w:pPr>
              <w:ind w:right="-2"/>
              <w:rPr>
                <w:sz w:val="21"/>
                <w:szCs w:val="21"/>
                <w:lang w:eastAsia="en-US"/>
              </w:rPr>
            </w:pPr>
          </w:p>
        </w:tc>
        <w:tc>
          <w:tcPr>
            <w:tcW w:w="2268" w:type="dxa"/>
            <w:vMerge/>
            <w:shd w:val="clear" w:color="auto" w:fill="auto"/>
          </w:tcPr>
          <w:p w14:paraId="596CBDF1" w14:textId="77777777" w:rsidR="00917247" w:rsidRPr="00917247" w:rsidRDefault="00917247" w:rsidP="00917247">
            <w:pPr>
              <w:ind w:right="-41"/>
              <w:jc w:val="center"/>
              <w:rPr>
                <w:sz w:val="21"/>
                <w:szCs w:val="21"/>
                <w:lang w:eastAsia="en-US"/>
              </w:rPr>
            </w:pPr>
          </w:p>
        </w:tc>
        <w:tc>
          <w:tcPr>
            <w:tcW w:w="1418" w:type="dxa"/>
            <w:shd w:val="clear" w:color="auto" w:fill="auto"/>
          </w:tcPr>
          <w:p w14:paraId="3BBF9A52" w14:textId="77777777" w:rsidR="00917247" w:rsidRPr="00917247" w:rsidRDefault="00917247" w:rsidP="00917247">
            <w:pPr>
              <w:ind w:left="-661" w:right="-675"/>
              <w:jc w:val="center"/>
              <w:rPr>
                <w:sz w:val="21"/>
                <w:szCs w:val="21"/>
                <w:lang w:eastAsia="en-US"/>
              </w:rPr>
            </w:pPr>
            <w:r w:rsidRPr="00917247">
              <w:rPr>
                <w:sz w:val="21"/>
                <w:szCs w:val="21"/>
                <w:lang w:eastAsia="en-US"/>
              </w:rPr>
              <w:t>с 01.01.2022</w:t>
            </w:r>
          </w:p>
        </w:tc>
        <w:tc>
          <w:tcPr>
            <w:tcW w:w="992" w:type="dxa"/>
            <w:shd w:val="clear" w:color="auto" w:fill="auto"/>
            <w:vAlign w:val="center"/>
          </w:tcPr>
          <w:p w14:paraId="4090187A" w14:textId="77777777" w:rsidR="00917247" w:rsidRPr="00917247" w:rsidRDefault="00917247" w:rsidP="00917247">
            <w:pPr>
              <w:ind w:left="-108" w:right="-108"/>
              <w:jc w:val="center"/>
              <w:rPr>
                <w:sz w:val="21"/>
                <w:szCs w:val="21"/>
                <w:lang w:eastAsia="en-US"/>
              </w:rPr>
            </w:pPr>
            <w:r w:rsidRPr="00917247">
              <w:rPr>
                <w:sz w:val="21"/>
                <w:szCs w:val="21"/>
                <w:lang w:eastAsia="en-US"/>
              </w:rPr>
              <w:t>880,02</w:t>
            </w:r>
          </w:p>
        </w:tc>
        <w:tc>
          <w:tcPr>
            <w:tcW w:w="845" w:type="dxa"/>
            <w:shd w:val="clear" w:color="auto" w:fill="auto"/>
          </w:tcPr>
          <w:p w14:paraId="7307CE3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0D801D2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6EA578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672C9608"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34848F6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34BA4FA1" w14:textId="77777777" w:rsidTr="003741EE">
        <w:trPr>
          <w:trHeight w:val="241"/>
        </w:trPr>
        <w:tc>
          <w:tcPr>
            <w:tcW w:w="1276" w:type="dxa"/>
            <w:vMerge/>
            <w:shd w:val="clear" w:color="auto" w:fill="auto"/>
          </w:tcPr>
          <w:p w14:paraId="60E3250F" w14:textId="77777777" w:rsidR="00917247" w:rsidRPr="00917247" w:rsidRDefault="00917247" w:rsidP="00917247">
            <w:pPr>
              <w:ind w:right="-2"/>
              <w:rPr>
                <w:sz w:val="21"/>
                <w:szCs w:val="21"/>
                <w:lang w:eastAsia="en-US"/>
              </w:rPr>
            </w:pPr>
          </w:p>
        </w:tc>
        <w:tc>
          <w:tcPr>
            <w:tcW w:w="2268" w:type="dxa"/>
            <w:vMerge/>
            <w:shd w:val="clear" w:color="auto" w:fill="auto"/>
          </w:tcPr>
          <w:p w14:paraId="051195E8" w14:textId="77777777" w:rsidR="00917247" w:rsidRPr="00917247" w:rsidRDefault="00917247" w:rsidP="00917247">
            <w:pPr>
              <w:ind w:right="-41"/>
              <w:jc w:val="center"/>
              <w:rPr>
                <w:sz w:val="21"/>
                <w:szCs w:val="21"/>
                <w:lang w:eastAsia="en-US"/>
              </w:rPr>
            </w:pPr>
          </w:p>
        </w:tc>
        <w:tc>
          <w:tcPr>
            <w:tcW w:w="1418" w:type="dxa"/>
            <w:shd w:val="clear" w:color="auto" w:fill="auto"/>
          </w:tcPr>
          <w:p w14:paraId="0EB09683" w14:textId="77777777" w:rsidR="00917247" w:rsidRPr="00917247" w:rsidRDefault="00917247" w:rsidP="00917247">
            <w:pPr>
              <w:ind w:left="-661" w:right="-675"/>
              <w:jc w:val="center"/>
              <w:rPr>
                <w:sz w:val="21"/>
                <w:szCs w:val="21"/>
                <w:lang w:eastAsia="en-US"/>
              </w:rPr>
            </w:pPr>
            <w:r w:rsidRPr="00917247">
              <w:rPr>
                <w:sz w:val="21"/>
                <w:szCs w:val="21"/>
                <w:lang w:eastAsia="en-US"/>
              </w:rPr>
              <w:t>с 01.07.2022</w:t>
            </w:r>
          </w:p>
        </w:tc>
        <w:tc>
          <w:tcPr>
            <w:tcW w:w="992" w:type="dxa"/>
            <w:shd w:val="clear" w:color="auto" w:fill="auto"/>
            <w:vAlign w:val="center"/>
          </w:tcPr>
          <w:p w14:paraId="278AE008" w14:textId="77777777" w:rsidR="00917247" w:rsidRPr="00917247" w:rsidRDefault="00917247" w:rsidP="00917247">
            <w:pPr>
              <w:ind w:left="-108" w:right="-108"/>
              <w:jc w:val="center"/>
              <w:rPr>
                <w:sz w:val="21"/>
                <w:szCs w:val="21"/>
                <w:lang w:eastAsia="en-US"/>
              </w:rPr>
            </w:pPr>
            <w:r w:rsidRPr="00917247">
              <w:rPr>
                <w:sz w:val="21"/>
                <w:szCs w:val="21"/>
                <w:lang w:eastAsia="en-US"/>
              </w:rPr>
              <w:t>1399,68</w:t>
            </w:r>
          </w:p>
        </w:tc>
        <w:tc>
          <w:tcPr>
            <w:tcW w:w="845" w:type="dxa"/>
            <w:shd w:val="clear" w:color="auto" w:fill="auto"/>
          </w:tcPr>
          <w:p w14:paraId="15C14E7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33EC614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E5DD60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40E8016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1F8B0E8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0921CA9B" w14:textId="77777777" w:rsidTr="003741EE">
        <w:trPr>
          <w:trHeight w:val="241"/>
        </w:trPr>
        <w:tc>
          <w:tcPr>
            <w:tcW w:w="1276" w:type="dxa"/>
            <w:vMerge/>
            <w:shd w:val="clear" w:color="auto" w:fill="auto"/>
          </w:tcPr>
          <w:p w14:paraId="6A8D987F" w14:textId="77777777" w:rsidR="00917247" w:rsidRPr="00917247" w:rsidRDefault="00917247" w:rsidP="00917247">
            <w:pPr>
              <w:ind w:right="-2"/>
              <w:rPr>
                <w:sz w:val="21"/>
                <w:szCs w:val="21"/>
                <w:lang w:eastAsia="en-US"/>
              </w:rPr>
            </w:pPr>
          </w:p>
        </w:tc>
        <w:tc>
          <w:tcPr>
            <w:tcW w:w="2268" w:type="dxa"/>
            <w:vMerge/>
            <w:shd w:val="clear" w:color="auto" w:fill="auto"/>
          </w:tcPr>
          <w:p w14:paraId="55202524" w14:textId="77777777" w:rsidR="00917247" w:rsidRPr="00917247" w:rsidRDefault="00917247" w:rsidP="00917247">
            <w:pPr>
              <w:ind w:right="-41"/>
              <w:jc w:val="center"/>
              <w:rPr>
                <w:sz w:val="21"/>
                <w:szCs w:val="21"/>
                <w:lang w:eastAsia="en-US"/>
              </w:rPr>
            </w:pPr>
          </w:p>
        </w:tc>
        <w:tc>
          <w:tcPr>
            <w:tcW w:w="1418" w:type="dxa"/>
            <w:shd w:val="clear" w:color="auto" w:fill="auto"/>
          </w:tcPr>
          <w:p w14:paraId="4D3DAA39" w14:textId="77777777" w:rsidR="00917247" w:rsidRPr="00917247" w:rsidRDefault="00917247" w:rsidP="00917247">
            <w:pPr>
              <w:ind w:left="-661" w:right="-675"/>
              <w:jc w:val="center"/>
              <w:rPr>
                <w:sz w:val="21"/>
                <w:szCs w:val="21"/>
                <w:lang w:eastAsia="en-US"/>
              </w:rPr>
            </w:pPr>
            <w:r w:rsidRPr="00917247">
              <w:rPr>
                <w:sz w:val="21"/>
                <w:szCs w:val="21"/>
                <w:lang w:eastAsia="en-US"/>
              </w:rPr>
              <w:t>с 01.12.2022</w:t>
            </w:r>
          </w:p>
        </w:tc>
        <w:tc>
          <w:tcPr>
            <w:tcW w:w="992" w:type="dxa"/>
            <w:shd w:val="clear" w:color="auto" w:fill="auto"/>
            <w:vAlign w:val="center"/>
          </w:tcPr>
          <w:p w14:paraId="51B825DF"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2091BBB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11DA73C8"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4988A8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6B0688A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74B61A7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701B849B" w14:textId="77777777" w:rsidTr="003741EE">
        <w:trPr>
          <w:trHeight w:val="241"/>
        </w:trPr>
        <w:tc>
          <w:tcPr>
            <w:tcW w:w="1276" w:type="dxa"/>
            <w:vMerge/>
            <w:shd w:val="clear" w:color="auto" w:fill="auto"/>
          </w:tcPr>
          <w:p w14:paraId="70665686" w14:textId="77777777" w:rsidR="00917247" w:rsidRPr="00917247" w:rsidRDefault="00917247" w:rsidP="00917247">
            <w:pPr>
              <w:ind w:right="-2"/>
              <w:rPr>
                <w:sz w:val="21"/>
                <w:szCs w:val="21"/>
                <w:lang w:eastAsia="en-US"/>
              </w:rPr>
            </w:pPr>
          </w:p>
        </w:tc>
        <w:tc>
          <w:tcPr>
            <w:tcW w:w="2268" w:type="dxa"/>
            <w:vMerge/>
            <w:shd w:val="clear" w:color="auto" w:fill="auto"/>
          </w:tcPr>
          <w:p w14:paraId="2112580E" w14:textId="77777777" w:rsidR="00917247" w:rsidRPr="00917247" w:rsidRDefault="00917247" w:rsidP="00917247">
            <w:pPr>
              <w:ind w:right="-41"/>
              <w:jc w:val="center"/>
              <w:rPr>
                <w:sz w:val="21"/>
                <w:szCs w:val="21"/>
                <w:lang w:eastAsia="en-US"/>
              </w:rPr>
            </w:pPr>
          </w:p>
        </w:tc>
        <w:tc>
          <w:tcPr>
            <w:tcW w:w="1418" w:type="dxa"/>
            <w:shd w:val="clear" w:color="auto" w:fill="auto"/>
          </w:tcPr>
          <w:p w14:paraId="57C8D0D9" w14:textId="77777777" w:rsidR="00917247" w:rsidRPr="00917247" w:rsidRDefault="00917247" w:rsidP="00917247">
            <w:pPr>
              <w:ind w:left="-661" w:right="-675"/>
              <w:jc w:val="center"/>
              <w:rPr>
                <w:sz w:val="21"/>
                <w:szCs w:val="21"/>
                <w:lang w:eastAsia="en-US"/>
              </w:rPr>
            </w:pPr>
            <w:r w:rsidRPr="00917247">
              <w:rPr>
                <w:sz w:val="21"/>
                <w:szCs w:val="21"/>
                <w:lang w:eastAsia="en-US"/>
              </w:rPr>
              <w:t>с 01.01.2023</w:t>
            </w:r>
          </w:p>
        </w:tc>
        <w:tc>
          <w:tcPr>
            <w:tcW w:w="992" w:type="dxa"/>
            <w:shd w:val="clear" w:color="auto" w:fill="auto"/>
          </w:tcPr>
          <w:p w14:paraId="4E0104C6"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1821080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463CF3AB"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2B5CB0C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1DF68AF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163E53A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4E31DD5D" w14:textId="77777777" w:rsidTr="003741EE">
        <w:trPr>
          <w:trHeight w:val="241"/>
        </w:trPr>
        <w:tc>
          <w:tcPr>
            <w:tcW w:w="1276" w:type="dxa"/>
            <w:vMerge/>
            <w:shd w:val="clear" w:color="auto" w:fill="auto"/>
          </w:tcPr>
          <w:p w14:paraId="6ABB19D4" w14:textId="77777777" w:rsidR="00917247" w:rsidRPr="00917247" w:rsidRDefault="00917247" w:rsidP="00917247">
            <w:pPr>
              <w:ind w:right="-2"/>
              <w:rPr>
                <w:sz w:val="21"/>
                <w:szCs w:val="21"/>
                <w:lang w:eastAsia="en-US"/>
              </w:rPr>
            </w:pPr>
          </w:p>
        </w:tc>
        <w:tc>
          <w:tcPr>
            <w:tcW w:w="2268" w:type="dxa"/>
            <w:vMerge/>
            <w:shd w:val="clear" w:color="auto" w:fill="auto"/>
          </w:tcPr>
          <w:p w14:paraId="26DACD08" w14:textId="77777777" w:rsidR="00917247" w:rsidRPr="00917247" w:rsidRDefault="00917247" w:rsidP="00917247">
            <w:pPr>
              <w:ind w:right="-41"/>
              <w:jc w:val="center"/>
              <w:rPr>
                <w:sz w:val="21"/>
                <w:szCs w:val="21"/>
                <w:lang w:eastAsia="en-US"/>
              </w:rPr>
            </w:pPr>
          </w:p>
        </w:tc>
        <w:tc>
          <w:tcPr>
            <w:tcW w:w="1418" w:type="dxa"/>
            <w:shd w:val="clear" w:color="auto" w:fill="auto"/>
          </w:tcPr>
          <w:p w14:paraId="32F87EC7" w14:textId="77777777" w:rsidR="00917247" w:rsidRPr="00917247" w:rsidRDefault="00917247" w:rsidP="00917247">
            <w:pPr>
              <w:ind w:left="-661" w:right="-675"/>
              <w:jc w:val="center"/>
              <w:rPr>
                <w:sz w:val="21"/>
                <w:szCs w:val="21"/>
                <w:lang w:eastAsia="en-US"/>
              </w:rPr>
            </w:pPr>
            <w:r w:rsidRPr="00917247">
              <w:rPr>
                <w:sz w:val="21"/>
                <w:szCs w:val="21"/>
                <w:lang w:eastAsia="en-US"/>
              </w:rPr>
              <w:t>с 01.01.2024</w:t>
            </w:r>
          </w:p>
        </w:tc>
        <w:tc>
          <w:tcPr>
            <w:tcW w:w="992" w:type="dxa"/>
            <w:shd w:val="clear" w:color="auto" w:fill="auto"/>
          </w:tcPr>
          <w:p w14:paraId="02246E17"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4AA01B02" w14:textId="77777777" w:rsidR="00917247" w:rsidRPr="00917247" w:rsidRDefault="00917247" w:rsidP="00917247">
            <w:pPr>
              <w:ind w:left="-108" w:right="-108"/>
              <w:jc w:val="center"/>
              <w:rPr>
                <w:sz w:val="21"/>
                <w:szCs w:val="21"/>
                <w:lang w:eastAsia="en-US"/>
              </w:rPr>
            </w:pPr>
            <w:r w:rsidRPr="00917247">
              <w:rPr>
                <w:lang w:eastAsia="en-US"/>
              </w:rPr>
              <w:t>х</w:t>
            </w:r>
          </w:p>
        </w:tc>
        <w:tc>
          <w:tcPr>
            <w:tcW w:w="850" w:type="dxa"/>
            <w:shd w:val="clear" w:color="auto" w:fill="auto"/>
          </w:tcPr>
          <w:p w14:paraId="7B38ED79"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51FB3251" w14:textId="77777777" w:rsidR="00917247" w:rsidRPr="00917247" w:rsidRDefault="00917247" w:rsidP="00917247">
            <w:pPr>
              <w:ind w:left="-108" w:right="-108"/>
              <w:jc w:val="center"/>
              <w:rPr>
                <w:sz w:val="21"/>
                <w:szCs w:val="21"/>
                <w:lang w:eastAsia="en-US"/>
              </w:rPr>
            </w:pPr>
            <w:r w:rsidRPr="00917247">
              <w:rPr>
                <w:lang w:eastAsia="en-US"/>
              </w:rPr>
              <w:t>х</w:t>
            </w:r>
          </w:p>
        </w:tc>
        <w:tc>
          <w:tcPr>
            <w:tcW w:w="856" w:type="dxa"/>
            <w:shd w:val="clear" w:color="auto" w:fill="auto"/>
          </w:tcPr>
          <w:p w14:paraId="2CC634E7"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4AE855D6" w14:textId="77777777" w:rsidR="00917247" w:rsidRPr="00917247" w:rsidRDefault="00917247" w:rsidP="00917247">
            <w:pPr>
              <w:ind w:left="-108" w:right="-108"/>
              <w:jc w:val="center"/>
              <w:rPr>
                <w:sz w:val="21"/>
                <w:szCs w:val="21"/>
                <w:lang w:eastAsia="en-US"/>
              </w:rPr>
            </w:pPr>
            <w:r w:rsidRPr="00917247">
              <w:rPr>
                <w:lang w:eastAsia="en-US"/>
              </w:rPr>
              <w:t>х</w:t>
            </w:r>
          </w:p>
        </w:tc>
      </w:tr>
      <w:tr w:rsidR="00917247" w:rsidRPr="00917247" w14:paraId="7CAA6431" w14:textId="77777777" w:rsidTr="003741EE">
        <w:trPr>
          <w:trHeight w:val="241"/>
        </w:trPr>
        <w:tc>
          <w:tcPr>
            <w:tcW w:w="1276" w:type="dxa"/>
            <w:vMerge/>
            <w:shd w:val="clear" w:color="auto" w:fill="auto"/>
          </w:tcPr>
          <w:p w14:paraId="6A0624D4" w14:textId="77777777" w:rsidR="00917247" w:rsidRPr="00917247" w:rsidRDefault="00917247" w:rsidP="00917247">
            <w:pPr>
              <w:ind w:right="-2"/>
              <w:rPr>
                <w:sz w:val="21"/>
                <w:szCs w:val="21"/>
                <w:lang w:eastAsia="en-US"/>
              </w:rPr>
            </w:pPr>
          </w:p>
        </w:tc>
        <w:tc>
          <w:tcPr>
            <w:tcW w:w="2268" w:type="dxa"/>
            <w:vMerge/>
            <w:shd w:val="clear" w:color="auto" w:fill="auto"/>
          </w:tcPr>
          <w:p w14:paraId="08BFD660" w14:textId="77777777" w:rsidR="00917247" w:rsidRPr="00917247" w:rsidRDefault="00917247" w:rsidP="00917247">
            <w:pPr>
              <w:ind w:right="-41"/>
              <w:jc w:val="center"/>
              <w:rPr>
                <w:sz w:val="21"/>
                <w:szCs w:val="21"/>
                <w:lang w:eastAsia="en-US"/>
              </w:rPr>
            </w:pPr>
          </w:p>
        </w:tc>
        <w:tc>
          <w:tcPr>
            <w:tcW w:w="1418" w:type="dxa"/>
            <w:shd w:val="clear" w:color="auto" w:fill="auto"/>
          </w:tcPr>
          <w:p w14:paraId="428FCFEE" w14:textId="77777777" w:rsidR="00917247" w:rsidRPr="00917247" w:rsidRDefault="00917247" w:rsidP="00917247">
            <w:pPr>
              <w:ind w:left="-661" w:right="-675"/>
              <w:jc w:val="center"/>
              <w:rPr>
                <w:sz w:val="21"/>
                <w:szCs w:val="21"/>
                <w:lang w:eastAsia="en-US"/>
              </w:rPr>
            </w:pPr>
            <w:r w:rsidRPr="00917247">
              <w:rPr>
                <w:sz w:val="21"/>
                <w:szCs w:val="21"/>
                <w:lang w:eastAsia="en-US"/>
              </w:rPr>
              <w:t>с 01.07.2024</w:t>
            </w:r>
          </w:p>
        </w:tc>
        <w:tc>
          <w:tcPr>
            <w:tcW w:w="992" w:type="dxa"/>
            <w:shd w:val="clear" w:color="auto" w:fill="auto"/>
          </w:tcPr>
          <w:p w14:paraId="2228BA00"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0F7451FE" w14:textId="77777777" w:rsidR="00917247" w:rsidRPr="00917247" w:rsidRDefault="00917247" w:rsidP="00917247">
            <w:pPr>
              <w:ind w:left="-108" w:right="-108"/>
              <w:jc w:val="center"/>
              <w:rPr>
                <w:sz w:val="21"/>
                <w:szCs w:val="21"/>
                <w:lang w:eastAsia="en-US"/>
              </w:rPr>
            </w:pPr>
            <w:r w:rsidRPr="00917247">
              <w:rPr>
                <w:lang w:eastAsia="en-US"/>
              </w:rPr>
              <w:t>х</w:t>
            </w:r>
          </w:p>
        </w:tc>
        <w:tc>
          <w:tcPr>
            <w:tcW w:w="850" w:type="dxa"/>
            <w:shd w:val="clear" w:color="auto" w:fill="auto"/>
          </w:tcPr>
          <w:p w14:paraId="7C7A3564"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775F3F67" w14:textId="77777777" w:rsidR="00917247" w:rsidRPr="00917247" w:rsidRDefault="00917247" w:rsidP="00917247">
            <w:pPr>
              <w:ind w:left="-108" w:right="-108"/>
              <w:jc w:val="center"/>
              <w:rPr>
                <w:sz w:val="21"/>
                <w:szCs w:val="21"/>
                <w:lang w:eastAsia="en-US"/>
              </w:rPr>
            </w:pPr>
            <w:r w:rsidRPr="00917247">
              <w:rPr>
                <w:lang w:eastAsia="en-US"/>
              </w:rPr>
              <w:t>х</w:t>
            </w:r>
          </w:p>
        </w:tc>
        <w:tc>
          <w:tcPr>
            <w:tcW w:w="856" w:type="dxa"/>
            <w:shd w:val="clear" w:color="auto" w:fill="auto"/>
          </w:tcPr>
          <w:p w14:paraId="1C1038D9"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35619BFF" w14:textId="77777777" w:rsidR="00917247" w:rsidRPr="00917247" w:rsidRDefault="00917247" w:rsidP="00917247">
            <w:pPr>
              <w:ind w:left="-108" w:right="-108"/>
              <w:jc w:val="center"/>
              <w:rPr>
                <w:sz w:val="21"/>
                <w:szCs w:val="21"/>
                <w:lang w:eastAsia="en-US"/>
              </w:rPr>
            </w:pPr>
            <w:r w:rsidRPr="00917247">
              <w:rPr>
                <w:lang w:eastAsia="en-US"/>
              </w:rPr>
              <w:t>х</w:t>
            </w:r>
          </w:p>
        </w:tc>
      </w:tr>
      <w:tr w:rsidR="00917247" w:rsidRPr="00917247" w14:paraId="5B950F0F" w14:textId="77777777" w:rsidTr="003741EE">
        <w:trPr>
          <w:trHeight w:val="241"/>
        </w:trPr>
        <w:tc>
          <w:tcPr>
            <w:tcW w:w="1276" w:type="dxa"/>
            <w:vMerge/>
            <w:shd w:val="clear" w:color="auto" w:fill="auto"/>
          </w:tcPr>
          <w:p w14:paraId="2FD2B4D9" w14:textId="77777777" w:rsidR="00917247" w:rsidRPr="00917247" w:rsidRDefault="00917247" w:rsidP="00917247">
            <w:pPr>
              <w:ind w:right="-2"/>
              <w:rPr>
                <w:sz w:val="21"/>
                <w:szCs w:val="21"/>
                <w:lang w:eastAsia="en-US"/>
              </w:rPr>
            </w:pPr>
          </w:p>
        </w:tc>
        <w:tc>
          <w:tcPr>
            <w:tcW w:w="2268" w:type="dxa"/>
            <w:vMerge/>
            <w:shd w:val="clear" w:color="auto" w:fill="auto"/>
          </w:tcPr>
          <w:p w14:paraId="4170A4DA" w14:textId="77777777" w:rsidR="00917247" w:rsidRPr="00917247" w:rsidRDefault="00917247" w:rsidP="00917247">
            <w:pPr>
              <w:ind w:right="-41"/>
              <w:jc w:val="center"/>
              <w:rPr>
                <w:sz w:val="21"/>
                <w:szCs w:val="21"/>
                <w:lang w:eastAsia="en-US"/>
              </w:rPr>
            </w:pPr>
          </w:p>
        </w:tc>
        <w:tc>
          <w:tcPr>
            <w:tcW w:w="1418" w:type="dxa"/>
            <w:shd w:val="clear" w:color="auto" w:fill="auto"/>
          </w:tcPr>
          <w:p w14:paraId="197105A1" w14:textId="77777777" w:rsidR="00917247" w:rsidRPr="00917247" w:rsidRDefault="00917247" w:rsidP="00917247">
            <w:pPr>
              <w:ind w:left="-661" w:right="-675"/>
              <w:jc w:val="center"/>
              <w:rPr>
                <w:sz w:val="21"/>
                <w:szCs w:val="21"/>
                <w:lang w:eastAsia="en-US"/>
              </w:rPr>
            </w:pPr>
            <w:r w:rsidRPr="00917247">
              <w:rPr>
                <w:sz w:val="21"/>
                <w:szCs w:val="21"/>
                <w:lang w:eastAsia="en-US"/>
              </w:rPr>
              <w:t>с 01.01.2025</w:t>
            </w:r>
          </w:p>
        </w:tc>
        <w:tc>
          <w:tcPr>
            <w:tcW w:w="992" w:type="dxa"/>
            <w:shd w:val="clear" w:color="auto" w:fill="auto"/>
            <w:vAlign w:val="center"/>
          </w:tcPr>
          <w:p w14:paraId="1FF1C170" w14:textId="77777777" w:rsidR="00917247" w:rsidRPr="00917247" w:rsidRDefault="00917247" w:rsidP="00917247">
            <w:pPr>
              <w:ind w:left="-108" w:right="-108"/>
              <w:jc w:val="center"/>
              <w:rPr>
                <w:sz w:val="21"/>
                <w:szCs w:val="21"/>
                <w:lang w:eastAsia="en-US"/>
              </w:rPr>
            </w:pPr>
            <w:r w:rsidRPr="00917247">
              <w:rPr>
                <w:sz w:val="21"/>
                <w:szCs w:val="21"/>
                <w:lang w:eastAsia="en-US"/>
              </w:rPr>
              <w:t>1163,81</w:t>
            </w:r>
          </w:p>
        </w:tc>
        <w:tc>
          <w:tcPr>
            <w:tcW w:w="845" w:type="dxa"/>
            <w:shd w:val="clear" w:color="auto" w:fill="auto"/>
          </w:tcPr>
          <w:p w14:paraId="1896B843" w14:textId="77777777" w:rsidR="00917247" w:rsidRPr="00917247" w:rsidRDefault="00917247" w:rsidP="00917247">
            <w:pPr>
              <w:ind w:left="-108" w:right="-108"/>
              <w:jc w:val="center"/>
              <w:rPr>
                <w:lang w:eastAsia="en-US"/>
              </w:rPr>
            </w:pPr>
            <w:r w:rsidRPr="00917247">
              <w:rPr>
                <w:sz w:val="21"/>
                <w:szCs w:val="21"/>
                <w:lang w:eastAsia="en-US"/>
              </w:rPr>
              <w:t>x</w:t>
            </w:r>
          </w:p>
        </w:tc>
        <w:tc>
          <w:tcPr>
            <w:tcW w:w="850" w:type="dxa"/>
            <w:shd w:val="clear" w:color="auto" w:fill="auto"/>
          </w:tcPr>
          <w:p w14:paraId="69279C42" w14:textId="77777777" w:rsidR="00917247" w:rsidRPr="00917247" w:rsidRDefault="00917247" w:rsidP="00917247">
            <w:pPr>
              <w:ind w:left="-108" w:right="-108"/>
              <w:jc w:val="center"/>
              <w:rPr>
                <w:lang w:eastAsia="en-US"/>
              </w:rPr>
            </w:pPr>
            <w:r w:rsidRPr="00917247">
              <w:rPr>
                <w:sz w:val="21"/>
                <w:szCs w:val="21"/>
                <w:lang w:eastAsia="en-US"/>
              </w:rPr>
              <w:t>x</w:t>
            </w:r>
          </w:p>
        </w:tc>
        <w:tc>
          <w:tcPr>
            <w:tcW w:w="851" w:type="dxa"/>
            <w:shd w:val="clear" w:color="auto" w:fill="auto"/>
          </w:tcPr>
          <w:p w14:paraId="2FA2797A" w14:textId="77777777" w:rsidR="00917247" w:rsidRPr="00917247" w:rsidRDefault="00917247" w:rsidP="00917247">
            <w:pPr>
              <w:ind w:left="-108" w:right="-108"/>
              <w:jc w:val="center"/>
              <w:rPr>
                <w:lang w:eastAsia="en-US"/>
              </w:rPr>
            </w:pPr>
            <w:r w:rsidRPr="00917247">
              <w:rPr>
                <w:sz w:val="21"/>
                <w:szCs w:val="21"/>
                <w:lang w:eastAsia="en-US"/>
              </w:rPr>
              <w:t>x</w:t>
            </w:r>
          </w:p>
        </w:tc>
        <w:tc>
          <w:tcPr>
            <w:tcW w:w="856" w:type="dxa"/>
            <w:shd w:val="clear" w:color="auto" w:fill="auto"/>
          </w:tcPr>
          <w:p w14:paraId="071B0D93" w14:textId="77777777" w:rsidR="00917247" w:rsidRPr="00917247" w:rsidRDefault="00917247" w:rsidP="00917247">
            <w:pPr>
              <w:ind w:left="-108" w:right="-108"/>
              <w:jc w:val="center"/>
              <w:rPr>
                <w:lang w:eastAsia="en-US"/>
              </w:rPr>
            </w:pPr>
            <w:r w:rsidRPr="00917247">
              <w:rPr>
                <w:sz w:val="21"/>
                <w:szCs w:val="21"/>
                <w:lang w:eastAsia="en-US"/>
              </w:rPr>
              <w:t>x</w:t>
            </w:r>
          </w:p>
        </w:tc>
        <w:tc>
          <w:tcPr>
            <w:tcW w:w="851" w:type="dxa"/>
            <w:shd w:val="clear" w:color="auto" w:fill="auto"/>
          </w:tcPr>
          <w:p w14:paraId="33E4621F" w14:textId="77777777" w:rsidR="00917247" w:rsidRPr="00917247" w:rsidRDefault="00917247" w:rsidP="00917247">
            <w:pPr>
              <w:ind w:left="-108" w:right="-108"/>
              <w:jc w:val="center"/>
              <w:rPr>
                <w:lang w:eastAsia="en-US"/>
              </w:rPr>
            </w:pPr>
            <w:r w:rsidRPr="00917247">
              <w:rPr>
                <w:sz w:val="21"/>
                <w:szCs w:val="21"/>
                <w:lang w:eastAsia="en-US"/>
              </w:rPr>
              <w:t>x</w:t>
            </w:r>
          </w:p>
        </w:tc>
      </w:tr>
      <w:tr w:rsidR="00917247" w:rsidRPr="00917247" w14:paraId="69DAEF33" w14:textId="77777777" w:rsidTr="003741EE">
        <w:trPr>
          <w:trHeight w:val="241"/>
        </w:trPr>
        <w:tc>
          <w:tcPr>
            <w:tcW w:w="1276" w:type="dxa"/>
            <w:vMerge/>
            <w:shd w:val="clear" w:color="auto" w:fill="auto"/>
          </w:tcPr>
          <w:p w14:paraId="006F9D73" w14:textId="77777777" w:rsidR="00917247" w:rsidRPr="00917247" w:rsidRDefault="00917247" w:rsidP="00917247">
            <w:pPr>
              <w:ind w:right="-2"/>
              <w:rPr>
                <w:sz w:val="21"/>
                <w:szCs w:val="21"/>
                <w:lang w:eastAsia="en-US"/>
              </w:rPr>
            </w:pPr>
          </w:p>
        </w:tc>
        <w:tc>
          <w:tcPr>
            <w:tcW w:w="2268" w:type="dxa"/>
            <w:vMerge/>
            <w:shd w:val="clear" w:color="auto" w:fill="auto"/>
          </w:tcPr>
          <w:p w14:paraId="54F806F0" w14:textId="77777777" w:rsidR="00917247" w:rsidRPr="00917247" w:rsidRDefault="00917247" w:rsidP="00917247">
            <w:pPr>
              <w:ind w:right="-41"/>
              <w:jc w:val="center"/>
              <w:rPr>
                <w:sz w:val="21"/>
                <w:szCs w:val="21"/>
                <w:lang w:eastAsia="en-US"/>
              </w:rPr>
            </w:pPr>
          </w:p>
        </w:tc>
        <w:tc>
          <w:tcPr>
            <w:tcW w:w="1418" w:type="dxa"/>
            <w:shd w:val="clear" w:color="auto" w:fill="auto"/>
          </w:tcPr>
          <w:p w14:paraId="4A2F0DF0" w14:textId="77777777" w:rsidR="00917247" w:rsidRPr="00917247" w:rsidRDefault="00917247" w:rsidP="00917247">
            <w:pPr>
              <w:ind w:left="-661" w:right="-675"/>
              <w:jc w:val="center"/>
              <w:rPr>
                <w:sz w:val="21"/>
                <w:szCs w:val="21"/>
                <w:lang w:eastAsia="en-US"/>
              </w:rPr>
            </w:pPr>
            <w:r w:rsidRPr="00917247">
              <w:rPr>
                <w:sz w:val="21"/>
                <w:szCs w:val="21"/>
                <w:lang w:eastAsia="en-US"/>
              </w:rPr>
              <w:t>с 01.07.2025</w:t>
            </w:r>
          </w:p>
        </w:tc>
        <w:tc>
          <w:tcPr>
            <w:tcW w:w="992" w:type="dxa"/>
            <w:shd w:val="clear" w:color="auto" w:fill="auto"/>
            <w:vAlign w:val="center"/>
          </w:tcPr>
          <w:p w14:paraId="0A3692F2" w14:textId="77777777" w:rsidR="00917247" w:rsidRPr="00917247" w:rsidRDefault="00917247" w:rsidP="00917247">
            <w:pPr>
              <w:ind w:left="-108" w:right="-108"/>
              <w:jc w:val="center"/>
              <w:rPr>
                <w:sz w:val="21"/>
                <w:szCs w:val="21"/>
                <w:lang w:eastAsia="en-US"/>
              </w:rPr>
            </w:pPr>
            <w:r w:rsidRPr="00917247">
              <w:rPr>
                <w:sz w:val="21"/>
                <w:szCs w:val="21"/>
                <w:lang w:eastAsia="en-US"/>
              </w:rPr>
              <w:t>2293,90</w:t>
            </w:r>
          </w:p>
        </w:tc>
        <w:tc>
          <w:tcPr>
            <w:tcW w:w="845" w:type="dxa"/>
            <w:shd w:val="clear" w:color="auto" w:fill="auto"/>
          </w:tcPr>
          <w:p w14:paraId="6AB010D3" w14:textId="77777777" w:rsidR="00917247" w:rsidRPr="00917247" w:rsidRDefault="00917247" w:rsidP="00917247">
            <w:pPr>
              <w:ind w:left="-108" w:right="-108"/>
              <w:jc w:val="center"/>
              <w:rPr>
                <w:lang w:eastAsia="en-US"/>
              </w:rPr>
            </w:pPr>
            <w:r w:rsidRPr="00917247">
              <w:rPr>
                <w:sz w:val="21"/>
                <w:szCs w:val="21"/>
                <w:lang w:eastAsia="en-US"/>
              </w:rPr>
              <w:t>x</w:t>
            </w:r>
          </w:p>
        </w:tc>
        <w:tc>
          <w:tcPr>
            <w:tcW w:w="850" w:type="dxa"/>
            <w:shd w:val="clear" w:color="auto" w:fill="auto"/>
          </w:tcPr>
          <w:p w14:paraId="7F82505B" w14:textId="77777777" w:rsidR="00917247" w:rsidRPr="00917247" w:rsidRDefault="00917247" w:rsidP="00917247">
            <w:pPr>
              <w:ind w:left="-108" w:right="-108"/>
              <w:jc w:val="center"/>
              <w:rPr>
                <w:lang w:eastAsia="en-US"/>
              </w:rPr>
            </w:pPr>
            <w:r w:rsidRPr="00917247">
              <w:rPr>
                <w:sz w:val="21"/>
                <w:szCs w:val="21"/>
                <w:lang w:eastAsia="en-US"/>
              </w:rPr>
              <w:t>x</w:t>
            </w:r>
          </w:p>
        </w:tc>
        <w:tc>
          <w:tcPr>
            <w:tcW w:w="851" w:type="dxa"/>
            <w:shd w:val="clear" w:color="auto" w:fill="auto"/>
          </w:tcPr>
          <w:p w14:paraId="4551ADDE" w14:textId="77777777" w:rsidR="00917247" w:rsidRPr="00917247" w:rsidRDefault="00917247" w:rsidP="00917247">
            <w:pPr>
              <w:ind w:left="-108" w:right="-108"/>
              <w:jc w:val="center"/>
              <w:rPr>
                <w:lang w:eastAsia="en-US"/>
              </w:rPr>
            </w:pPr>
            <w:r w:rsidRPr="00917247">
              <w:rPr>
                <w:sz w:val="21"/>
                <w:szCs w:val="21"/>
                <w:lang w:eastAsia="en-US"/>
              </w:rPr>
              <w:t>x</w:t>
            </w:r>
          </w:p>
        </w:tc>
        <w:tc>
          <w:tcPr>
            <w:tcW w:w="856" w:type="dxa"/>
            <w:shd w:val="clear" w:color="auto" w:fill="auto"/>
          </w:tcPr>
          <w:p w14:paraId="6987EC65" w14:textId="77777777" w:rsidR="00917247" w:rsidRPr="00917247" w:rsidRDefault="00917247" w:rsidP="00917247">
            <w:pPr>
              <w:ind w:left="-108" w:right="-108"/>
              <w:jc w:val="center"/>
              <w:rPr>
                <w:lang w:eastAsia="en-US"/>
              </w:rPr>
            </w:pPr>
            <w:r w:rsidRPr="00917247">
              <w:rPr>
                <w:sz w:val="21"/>
                <w:szCs w:val="21"/>
                <w:lang w:eastAsia="en-US"/>
              </w:rPr>
              <w:t>x</w:t>
            </w:r>
          </w:p>
        </w:tc>
        <w:tc>
          <w:tcPr>
            <w:tcW w:w="851" w:type="dxa"/>
            <w:shd w:val="clear" w:color="auto" w:fill="auto"/>
          </w:tcPr>
          <w:p w14:paraId="1E84DB39" w14:textId="77777777" w:rsidR="00917247" w:rsidRPr="00917247" w:rsidRDefault="00917247" w:rsidP="00917247">
            <w:pPr>
              <w:ind w:left="-108" w:right="-108"/>
              <w:jc w:val="center"/>
              <w:rPr>
                <w:lang w:eastAsia="en-US"/>
              </w:rPr>
            </w:pPr>
            <w:r w:rsidRPr="00917247">
              <w:rPr>
                <w:sz w:val="21"/>
                <w:szCs w:val="21"/>
                <w:lang w:eastAsia="en-US"/>
              </w:rPr>
              <w:t>x</w:t>
            </w:r>
          </w:p>
        </w:tc>
      </w:tr>
      <w:tr w:rsidR="00917247" w:rsidRPr="00917247" w14:paraId="63A0068D" w14:textId="77777777" w:rsidTr="003741EE">
        <w:trPr>
          <w:trHeight w:val="241"/>
        </w:trPr>
        <w:tc>
          <w:tcPr>
            <w:tcW w:w="1276" w:type="dxa"/>
            <w:shd w:val="clear" w:color="auto" w:fill="auto"/>
          </w:tcPr>
          <w:p w14:paraId="0F175B09" w14:textId="77777777" w:rsidR="00917247" w:rsidRPr="00917247" w:rsidRDefault="00917247" w:rsidP="00917247">
            <w:pPr>
              <w:ind w:right="-2"/>
              <w:jc w:val="center"/>
              <w:rPr>
                <w:sz w:val="21"/>
                <w:szCs w:val="21"/>
                <w:lang w:eastAsia="en-US"/>
              </w:rPr>
            </w:pPr>
            <w:r w:rsidRPr="00917247">
              <w:rPr>
                <w:sz w:val="21"/>
                <w:szCs w:val="21"/>
                <w:lang w:eastAsia="en-US"/>
              </w:rPr>
              <w:t>1</w:t>
            </w:r>
          </w:p>
        </w:tc>
        <w:tc>
          <w:tcPr>
            <w:tcW w:w="2268" w:type="dxa"/>
            <w:shd w:val="clear" w:color="auto" w:fill="auto"/>
          </w:tcPr>
          <w:p w14:paraId="0E0C2424" w14:textId="77777777" w:rsidR="00917247" w:rsidRPr="00917247" w:rsidRDefault="00917247" w:rsidP="00917247">
            <w:pPr>
              <w:ind w:right="-105"/>
              <w:jc w:val="center"/>
              <w:rPr>
                <w:sz w:val="21"/>
                <w:szCs w:val="21"/>
                <w:lang w:eastAsia="en-US"/>
              </w:rPr>
            </w:pPr>
            <w:r w:rsidRPr="00917247">
              <w:rPr>
                <w:sz w:val="21"/>
                <w:szCs w:val="21"/>
                <w:lang w:eastAsia="en-US"/>
              </w:rPr>
              <w:t>2</w:t>
            </w:r>
          </w:p>
        </w:tc>
        <w:tc>
          <w:tcPr>
            <w:tcW w:w="1418" w:type="dxa"/>
            <w:shd w:val="clear" w:color="auto" w:fill="auto"/>
          </w:tcPr>
          <w:p w14:paraId="02D33194" w14:textId="77777777" w:rsidR="00917247" w:rsidRPr="00917247" w:rsidRDefault="00917247" w:rsidP="00917247">
            <w:pPr>
              <w:ind w:left="-661" w:right="-675"/>
              <w:jc w:val="center"/>
              <w:rPr>
                <w:sz w:val="21"/>
                <w:szCs w:val="21"/>
                <w:lang w:eastAsia="en-US"/>
              </w:rPr>
            </w:pPr>
            <w:r w:rsidRPr="00917247">
              <w:rPr>
                <w:sz w:val="21"/>
                <w:szCs w:val="21"/>
                <w:lang w:eastAsia="en-US"/>
              </w:rPr>
              <w:t>3</w:t>
            </w:r>
          </w:p>
        </w:tc>
        <w:tc>
          <w:tcPr>
            <w:tcW w:w="992" w:type="dxa"/>
            <w:shd w:val="clear" w:color="auto" w:fill="auto"/>
            <w:vAlign w:val="center"/>
          </w:tcPr>
          <w:p w14:paraId="7B21AC97" w14:textId="77777777" w:rsidR="00917247" w:rsidRPr="00917247" w:rsidRDefault="00917247" w:rsidP="00917247">
            <w:pPr>
              <w:ind w:left="-108" w:right="-108"/>
              <w:jc w:val="center"/>
              <w:rPr>
                <w:sz w:val="21"/>
                <w:szCs w:val="21"/>
                <w:lang w:eastAsia="en-US"/>
              </w:rPr>
            </w:pPr>
            <w:r w:rsidRPr="00917247">
              <w:rPr>
                <w:sz w:val="21"/>
                <w:szCs w:val="21"/>
                <w:lang w:eastAsia="en-US"/>
              </w:rPr>
              <w:t>4</w:t>
            </w:r>
          </w:p>
        </w:tc>
        <w:tc>
          <w:tcPr>
            <w:tcW w:w="845" w:type="dxa"/>
            <w:shd w:val="clear" w:color="auto" w:fill="auto"/>
          </w:tcPr>
          <w:p w14:paraId="55E7150B" w14:textId="77777777" w:rsidR="00917247" w:rsidRPr="00917247" w:rsidRDefault="00917247" w:rsidP="00917247">
            <w:pPr>
              <w:ind w:left="-108" w:right="-108"/>
              <w:jc w:val="center"/>
              <w:rPr>
                <w:sz w:val="21"/>
                <w:szCs w:val="21"/>
                <w:lang w:eastAsia="en-US"/>
              </w:rPr>
            </w:pPr>
            <w:r w:rsidRPr="00917247">
              <w:rPr>
                <w:sz w:val="21"/>
                <w:szCs w:val="21"/>
                <w:lang w:eastAsia="en-US"/>
              </w:rPr>
              <w:t>5</w:t>
            </w:r>
          </w:p>
        </w:tc>
        <w:tc>
          <w:tcPr>
            <w:tcW w:w="850" w:type="dxa"/>
            <w:shd w:val="clear" w:color="auto" w:fill="auto"/>
          </w:tcPr>
          <w:p w14:paraId="1D1F1F0A" w14:textId="77777777" w:rsidR="00917247" w:rsidRPr="00917247" w:rsidRDefault="00917247" w:rsidP="00917247">
            <w:pPr>
              <w:ind w:left="-108" w:right="-108"/>
              <w:jc w:val="center"/>
              <w:rPr>
                <w:sz w:val="21"/>
                <w:szCs w:val="21"/>
                <w:lang w:eastAsia="en-US"/>
              </w:rPr>
            </w:pPr>
            <w:r w:rsidRPr="00917247">
              <w:rPr>
                <w:sz w:val="21"/>
                <w:szCs w:val="21"/>
                <w:lang w:eastAsia="en-US"/>
              </w:rPr>
              <w:t>6</w:t>
            </w:r>
          </w:p>
        </w:tc>
        <w:tc>
          <w:tcPr>
            <w:tcW w:w="851" w:type="dxa"/>
            <w:shd w:val="clear" w:color="auto" w:fill="auto"/>
          </w:tcPr>
          <w:p w14:paraId="4DF68684" w14:textId="77777777" w:rsidR="00917247" w:rsidRPr="00917247" w:rsidRDefault="00917247" w:rsidP="00917247">
            <w:pPr>
              <w:ind w:left="-108" w:right="-108"/>
              <w:jc w:val="center"/>
              <w:rPr>
                <w:sz w:val="21"/>
                <w:szCs w:val="21"/>
                <w:lang w:eastAsia="en-US"/>
              </w:rPr>
            </w:pPr>
            <w:r w:rsidRPr="00917247">
              <w:rPr>
                <w:sz w:val="21"/>
                <w:szCs w:val="21"/>
                <w:lang w:eastAsia="en-US"/>
              </w:rPr>
              <w:t>7</w:t>
            </w:r>
          </w:p>
        </w:tc>
        <w:tc>
          <w:tcPr>
            <w:tcW w:w="856" w:type="dxa"/>
            <w:shd w:val="clear" w:color="auto" w:fill="auto"/>
          </w:tcPr>
          <w:p w14:paraId="05936586" w14:textId="77777777" w:rsidR="00917247" w:rsidRPr="00917247" w:rsidRDefault="00917247" w:rsidP="00917247">
            <w:pPr>
              <w:ind w:left="-108" w:right="-108"/>
              <w:jc w:val="center"/>
              <w:rPr>
                <w:sz w:val="21"/>
                <w:szCs w:val="21"/>
                <w:lang w:eastAsia="en-US"/>
              </w:rPr>
            </w:pPr>
            <w:r w:rsidRPr="00917247">
              <w:rPr>
                <w:sz w:val="21"/>
                <w:szCs w:val="21"/>
                <w:lang w:eastAsia="en-US"/>
              </w:rPr>
              <w:t>8</w:t>
            </w:r>
          </w:p>
        </w:tc>
        <w:tc>
          <w:tcPr>
            <w:tcW w:w="851" w:type="dxa"/>
            <w:shd w:val="clear" w:color="auto" w:fill="auto"/>
          </w:tcPr>
          <w:p w14:paraId="02AA8AEB" w14:textId="77777777" w:rsidR="00917247" w:rsidRPr="00917247" w:rsidRDefault="00917247" w:rsidP="00917247">
            <w:pPr>
              <w:ind w:left="-108" w:right="-108"/>
              <w:jc w:val="center"/>
              <w:rPr>
                <w:sz w:val="21"/>
                <w:szCs w:val="21"/>
                <w:lang w:eastAsia="en-US"/>
              </w:rPr>
            </w:pPr>
            <w:r w:rsidRPr="00917247">
              <w:rPr>
                <w:sz w:val="21"/>
                <w:szCs w:val="21"/>
                <w:lang w:eastAsia="en-US"/>
              </w:rPr>
              <w:t>9</w:t>
            </w:r>
          </w:p>
        </w:tc>
      </w:tr>
      <w:tr w:rsidR="00917247" w:rsidRPr="00917247" w14:paraId="039A2B1B" w14:textId="77777777" w:rsidTr="003741EE">
        <w:trPr>
          <w:trHeight w:val="489"/>
        </w:trPr>
        <w:tc>
          <w:tcPr>
            <w:tcW w:w="1276" w:type="dxa"/>
            <w:vMerge w:val="restart"/>
            <w:shd w:val="clear" w:color="auto" w:fill="auto"/>
          </w:tcPr>
          <w:p w14:paraId="0D283D5F" w14:textId="77777777" w:rsidR="00917247" w:rsidRPr="00917247" w:rsidRDefault="00917247" w:rsidP="00917247">
            <w:pPr>
              <w:ind w:right="-2"/>
              <w:jc w:val="center"/>
              <w:rPr>
                <w:sz w:val="21"/>
                <w:szCs w:val="21"/>
                <w:lang w:eastAsia="en-US"/>
              </w:rPr>
            </w:pPr>
          </w:p>
        </w:tc>
        <w:tc>
          <w:tcPr>
            <w:tcW w:w="8931" w:type="dxa"/>
            <w:gridSpan w:val="8"/>
            <w:shd w:val="clear" w:color="auto" w:fill="auto"/>
            <w:vAlign w:val="center"/>
          </w:tcPr>
          <w:p w14:paraId="5BC73070" w14:textId="77777777" w:rsidR="00917247" w:rsidRPr="00917247" w:rsidRDefault="00917247" w:rsidP="00917247">
            <w:pPr>
              <w:ind w:left="-108" w:right="-108"/>
              <w:jc w:val="center"/>
              <w:rPr>
                <w:sz w:val="21"/>
                <w:szCs w:val="21"/>
                <w:highlight w:val="yellow"/>
                <w:lang w:eastAsia="en-US"/>
              </w:rPr>
            </w:pPr>
            <w:r w:rsidRPr="00917247">
              <w:rPr>
                <w:sz w:val="21"/>
                <w:szCs w:val="21"/>
                <w:lang w:eastAsia="en-US"/>
              </w:rPr>
              <w:t>Население (тарифы указываются с учетом НДС) *</w:t>
            </w:r>
          </w:p>
        </w:tc>
      </w:tr>
      <w:tr w:rsidR="00917247" w:rsidRPr="00917247" w14:paraId="01581D4D" w14:textId="77777777" w:rsidTr="003741EE">
        <w:trPr>
          <w:trHeight w:val="241"/>
        </w:trPr>
        <w:tc>
          <w:tcPr>
            <w:tcW w:w="1276" w:type="dxa"/>
            <w:vMerge/>
            <w:shd w:val="clear" w:color="auto" w:fill="auto"/>
          </w:tcPr>
          <w:p w14:paraId="4C746C4C" w14:textId="77777777" w:rsidR="00917247" w:rsidRPr="00917247" w:rsidRDefault="00917247" w:rsidP="00917247">
            <w:pPr>
              <w:ind w:right="-2"/>
              <w:rPr>
                <w:sz w:val="21"/>
                <w:szCs w:val="21"/>
                <w:lang w:eastAsia="en-US"/>
              </w:rPr>
            </w:pPr>
          </w:p>
        </w:tc>
        <w:tc>
          <w:tcPr>
            <w:tcW w:w="2268" w:type="dxa"/>
            <w:vMerge w:val="restart"/>
            <w:shd w:val="clear" w:color="auto" w:fill="auto"/>
            <w:vAlign w:val="center"/>
          </w:tcPr>
          <w:p w14:paraId="296B7002" w14:textId="77777777" w:rsidR="00917247" w:rsidRPr="00917247" w:rsidRDefault="00917247" w:rsidP="00917247">
            <w:pPr>
              <w:ind w:right="-105"/>
              <w:jc w:val="center"/>
              <w:rPr>
                <w:sz w:val="21"/>
                <w:szCs w:val="21"/>
                <w:lang w:eastAsia="en-US"/>
              </w:rPr>
            </w:pPr>
            <w:r w:rsidRPr="00917247">
              <w:rPr>
                <w:sz w:val="21"/>
                <w:szCs w:val="21"/>
                <w:lang w:eastAsia="en-US"/>
              </w:rPr>
              <w:t>Ставка за содержание тепловой мощности,</w:t>
            </w:r>
          </w:p>
          <w:p w14:paraId="19B4D2BF" w14:textId="77777777" w:rsidR="00917247" w:rsidRPr="00917247" w:rsidRDefault="00917247" w:rsidP="00917247">
            <w:pPr>
              <w:ind w:right="-105"/>
              <w:jc w:val="center"/>
              <w:rPr>
                <w:sz w:val="21"/>
                <w:szCs w:val="21"/>
                <w:lang w:eastAsia="en-US"/>
              </w:rPr>
            </w:pPr>
            <w:r w:rsidRPr="00917247">
              <w:rPr>
                <w:sz w:val="21"/>
                <w:szCs w:val="21"/>
                <w:lang w:eastAsia="en-US"/>
              </w:rPr>
              <w:t>тыс. руб./Гкал/ч в мес.</w:t>
            </w:r>
          </w:p>
        </w:tc>
        <w:tc>
          <w:tcPr>
            <w:tcW w:w="1418" w:type="dxa"/>
            <w:shd w:val="clear" w:color="auto" w:fill="auto"/>
          </w:tcPr>
          <w:p w14:paraId="4905B0F1" w14:textId="77777777" w:rsidR="00917247" w:rsidRPr="00917247" w:rsidRDefault="00917247" w:rsidP="00917247">
            <w:pPr>
              <w:ind w:left="-661" w:right="-675"/>
              <w:jc w:val="center"/>
              <w:rPr>
                <w:sz w:val="21"/>
                <w:szCs w:val="21"/>
                <w:lang w:eastAsia="en-US"/>
              </w:rPr>
            </w:pPr>
            <w:r w:rsidRPr="00917247">
              <w:rPr>
                <w:sz w:val="21"/>
                <w:szCs w:val="21"/>
                <w:lang w:eastAsia="en-US"/>
              </w:rPr>
              <w:t>с 28.06.2019</w:t>
            </w:r>
          </w:p>
        </w:tc>
        <w:tc>
          <w:tcPr>
            <w:tcW w:w="992" w:type="dxa"/>
            <w:shd w:val="clear" w:color="auto" w:fill="auto"/>
          </w:tcPr>
          <w:p w14:paraId="7A61F94B" w14:textId="77777777" w:rsidR="00917247" w:rsidRPr="00917247" w:rsidRDefault="00917247" w:rsidP="00917247">
            <w:pPr>
              <w:ind w:left="-108" w:right="-108"/>
              <w:jc w:val="center"/>
              <w:rPr>
                <w:sz w:val="21"/>
                <w:szCs w:val="21"/>
                <w:lang w:eastAsia="en-US"/>
              </w:rPr>
            </w:pPr>
            <w:r w:rsidRPr="00917247">
              <w:rPr>
                <w:sz w:val="21"/>
                <w:szCs w:val="21"/>
                <w:lang w:eastAsia="en-US"/>
              </w:rPr>
              <w:t>1904,52</w:t>
            </w:r>
          </w:p>
        </w:tc>
        <w:tc>
          <w:tcPr>
            <w:tcW w:w="845" w:type="dxa"/>
            <w:shd w:val="clear" w:color="auto" w:fill="auto"/>
          </w:tcPr>
          <w:p w14:paraId="1BA5BA18"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3FE0EA5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328AA0E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0B4AEE6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4A9636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50B5EC1B" w14:textId="77777777" w:rsidTr="003741EE">
        <w:trPr>
          <w:trHeight w:val="241"/>
        </w:trPr>
        <w:tc>
          <w:tcPr>
            <w:tcW w:w="1276" w:type="dxa"/>
            <w:vMerge/>
            <w:shd w:val="clear" w:color="auto" w:fill="auto"/>
          </w:tcPr>
          <w:p w14:paraId="2C68B823" w14:textId="77777777" w:rsidR="00917247" w:rsidRPr="00917247" w:rsidRDefault="00917247" w:rsidP="00917247">
            <w:pPr>
              <w:ind w:right="-2"/>
              <w:rPr>
                <w:sz w:val="21"/>
                <w:szCs w:val="21"/>
                <w:lang w:eastAsia="en-US"/>
              </w:rPr>
            </w:pPr>
          </w:p>
        </w:tc>
        <w:tc>
          <w:tcPr>
            <w:tcW w:w="2268" w:type="dxa"/>
            <w:vMerge/>
            <w:shd w:val="clear" w:color="auto" w:fill="auto"/>
          </w:tcPr>
          <w:p w14:paraId="486CF427" w14:textId="77777777" w:rsidR="00917247" w:rsidRPr="00917247" w:rsidRDefault="00917247" w:rsidP="00917247">
            <w:pPr>
              <w:ind w:right="-105"/>
              <w:jc w:val="center"/>
              <w:rPr>
                <w:sz w:val="21"/>
                <w:szCs w:val="21"/>
                <w:lang w:eastAsia="en-US"/>
              </w:rPr>
            </w:pPr>
          </w:p>
        </w:tc>
        <w:tc>
          <w:tcPr>
            <w:tcW w:w="1418" w:type="dxa"/>
            <w:shd w:val="clear" w:color="auto" w:fill="auto"/>
          </w:tcPr>
          <w:p w14:paraId="16DF4E8E" w14:textId="77777777" w:rsidR="00917247" w:rsidRPr="00917247" w:rsidRDefault="00917247" w:rsidP="00917247">
            <w:pPr>
              <w:ind w:left="-661" w:right="-675"/>
              <w:jc w:val="center"/>
              <w:rPr>
                <w:sz w:val="21"/>
                <w:szCs w:val="21"/>
                <w:lang w:eastAsia="en-US"/>
              </w:rPr>
            </w:pPr>
            <w:r w:rsidRPr="00917247">
              <w:rPr>
                <w:sz w:val="21"/>
                <w:szCs w:val="21"/>
                <w:lang w:eastAsia="en-US"/>
              </w:rPr>
              <w:t>с 01.07.2019</w:t>
            </w:r>
          </w:p>
        </w:tc>
        <w:tc>
          <w:tcPr>
            <w:tcW w:w="992" w:type="dxa"/>
            <w:shd w:val="clear" w:color="auto" w:fill="auto"/>
          </w:tcPr>
          <w:p w14:paraId="0FD5593B" w14:textId="77777777" w:rsidR="00917247" w:rsidRPr="00917247" w:rsidRDefault="00917247" w:rsidP="00917247">
            <w:pPr>
              <w:ind w:left="-108" w:right="-108"/>
              <w:jc w:val="center"/>
              <w:rPr>
                <w:sz w:val="21"/>
                <w:szCs w:val="21"/>
                <w:lang w:eastAsia="en-US"/>
              </w:rPr>
            </w:pPr>
            <w:r w:rsidRPr="00917247">
              <w:rPr>
                <w:sz w:val="21"/>
                <w:szCs w:val="21"/>
                <w:lang w:eastAsia="en-US"/>
              </w:rPr>
              <w:t>2131,51</w:t>
            </w:r>
          </w:p>
        </w:tc>
        <w:tc>
          <w:tcPr>
            <w:tcW w:w="845" w:type="dxa"/>
            <w:shd w:val="clear" w:color="auto" w:fill="auto"/>
          </w:tcPr>
          <w:p w14:paraId="06CCF66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0015188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445A770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5D949FFB"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29CA4B4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29BF310A" w14:textId="77777777" w:rsidTr="003741EE">
        <w:trPr>
          <w:trHeight w:val="241"/>
        </w:trPr>
        <w:tc>
          <w:tcPr>
            <w:tcW w:w="1276" w:type="dxa"/>
            <w:vMerge/>
            <w:shd w:val="clear" w:color="auto" w:fill="auto"/>
          </w:tcPr>
          <w:p w14:paraId="6E2FAC6F" w14:textId="77777777" w:rsidR="00917247" w:rsidRPr="00917247" w:rsidRDefault="00917247" w:rsidP="00917247">
            <w:pPr>
              <w:ind w:right="-2"/>
              <w:rPr>
                <w:sz w:val="21"/>
                <w:szCs w:val="21"/>
                <w:lang w:eastAsia="en-US"/>
              </w:rPr>
            </w:pPr>
          </w:p>
        </w:tc>
        <w:tc>
          <w:tcPr>
            <w:tcW w:w="2268" w:type="dxa"/>
            <w:vMerge/>
            <w:shd w:val="clear" w:color="auto" w:fill="auto"/>
          </w:tcPr>
          <w:p w14:paraId="35F71C5B" w14:textId="77777777" w:rsidR="00917247" w:rsidRPr="00917247" w:rsidRDefault="00917247" w:rsidP="00917247">
            <w:pPr>
              <w:ind w:right="-105"/>
              <w:jc w:val="center"/>
              <w:rPr>
                <w:sz w:val="21"/>
                <w:szCs w:val="21"/>
                <w:lang w:eastAsia="en-US"/>
              </w:rPr>
            </w:pPr>
          </w:p>
        </w:tc>
        <w:tc>
          <w:tcPr>
            <w:tcW w:w="1418" w:type="dxa"/>
            <w:shd w:val="clear" w:color="auto" w:fill="auto"/>
          </w:tcPr>
          <w:p w14:paraId="6407969D" w14:textId="77777777" w:rsidR="00917247" w:rsidRPr="00917247" w:rsidRDefault="00917247" w:rsidP="00917247">
            <w:pPr>
              <w:ind w:left="-661" w:right="-675"/>
              <w:jc w:val="center"/>
              <w:rPr>
                <w:sz w:val="21"/>
                <w:szCs w:val="21"/>
                <w:lang w:eastAsia="en-US"/>
              </w:rPr>
            </w:pPr>
            <w:r w:rsidRPr="00917247">
              <w:rPr>
                <w:sz w:val="21"/>
                <w:szCs w:val="21"/>
                <w:lang w:eastAsia="en-US"/>
              </w:rPr>
              <w:t>с 01.01.2020</w:t>
            </w:r>
          </w:p>
        </w:tc>
        <w:tc>
          <w:tcPr>
            <w:tcW w:w="992" w:type="dxa"/>
            <w:shd w:val="clear" w:color="auto" w:fill="auto"/>
          </w:tcPr>
          <w:p w14:paraId="1229F0C9" w14:textId="77777777" w:rsidR="00917247" w:rsidRPr="00917247" w:rsidRDefault="00917247" w:rsidP="00917247">
            <w:pPr>
              <w:ind w:left="-108" w:right="-108"/>
              <w:jc w:val="center"/>
              <w:rPr>
                <w:sz w:val="21"/>
                <w:szCs w:val="21"/>
                <w:lang w:eastAsia="en-US"/>
              </w:rPr>
            </w:pPr>
            <w:r w:rsidRPr="00917247">
              <w:rPr>
                <w:sz w:val="21"/>
                <w:szCs w:val="21"/>
                <w:lang w:eastAsia="en-US"/>
              </w:rPr>
              <w:t>2131,51</w:t>
            </w:r>
          </w:p>
        </w:tc>
        <w:tc>
          <w:tcPr>
            <w:tcW w:w="845" w:type="dxa"/>
            <w:shd w:val="clear" w:color="auto" w:fill="auto"/>
          </w:tcPr>
          <w:p w14:paraId="6E070A2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1F1CC69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2DFC7670"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495874C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6184410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0CA71A49" w14:textId="77777777" w:rsidTr="003741EE">
        <w:trPr>
          <w:trHeight w:val="241"/>
        </w:trPr>
        <w:tc>
          <w:tcPr>
            <w:tcW w:w="1276" w:type="dxa"/>
            <w:vMerge/>
            <w:shd w:val="clear" w:color="auto" w:fill="auto"/>
          </w:tcPr>
          <w:p w14:paraId="26C90668" w14:textId="77777777" w:rsidR="00917247" w:rsidRPr="00917247" w:rsidRDefault="00917247" w:rsidP="00917247">
            <w:pPr>
              <w:ind w:right="-2"/>
              <w:rPr>
                <w:sz w:val="21"/>
                <w:szCs w:val="21"/>
                <w:lang w:eastAsia="en-US"/>
              </w:rPr>
            </w:pPr>
          </w:p>
        </w:tc>
        <w:tc>
          <w:tcPr>
            <w:tcW w:w="2268" w:type="dxa"/>
            <w:vMerge/>
            <w:shd w:val="clear" w:color="auto" w:fill="auto"/>
          </w:tcPr>
          <w:p w14:paraId="090778FC" w14:textId="77777777" w:rsidR="00917247" w:rsidRPr="00917247" w:rsidRDefault="00917247" w:rsidP="00917247">
            <w:pPr>
              <w:ind w:right="-105"/>
              <w:jc w:val="center"/>
              <w:rPr>
                <w:sz w:val="21"/>
                <w:szCs w:val="21"/>
                <w:lang w:eastAsia="en-US"/>
              </w:rPr>
            </w:pPr>
          </w:p>
        </w:tc>
        <w:tc>
          <w:tcPr>
            <w:tcW w:w="1418" w:type="dxa"/>
            <w:shd w:val="clear" w:color="auto" w:fill="auto"/>
          </w:tcPr>
          <w:p w14:paraId="7EB90DAC" w14:textId="77777777" w:rsidR="00917247" w:rsidRPr="00917247" w:rsidRDefault="00917247" w:rsidP="00917247">
            <w:pPr>
              <w:ind w:left="-661" w:right="-675"/>
              <w:jc w:val="center"/>
              <w:rPr>
                <w:sz w:val="21"/>
                <w:szCs w:val="21"/>
                <w:lang w:eastAsia="en-US"/>
              </w:rPr>
            </w:pPr>
            <w:r w:rsidRPr="00917247">
              <w:rPr>
                <w:sz w:val="21"/>
                <w:szCs w:val="21"/>
                <w:lang w:eastAsia="en-US"/>
              </w:rPr>
              <w:t>с 01.07.2020</w:t>
            </w:r>
          </w:p>
        </w:tc>
        <w:tc>
          <w:tcPr>
            <w:tcW w:w="992" w:type="dxa"/>
            <w:shd w:val="clear" w:color="auto" w:fill="auto"/>
          </w:tcPr>
          <w:p w14:paraId="1C4E6D2F" w14:textId="77777777" w:rsidR="00917247" w:rsidRPr="00917247" w:rsidRDefault="00917247" w:rsidP="00917247">
            <w:pPr>
              <w:ind w:left="-108" w:right="-108"/>
              <w:jc w:val="center"/>
              <w:rPr>
                <w:sz w:val="21"/>
                <w:szCs w:val="21"/>
                <w:lang w:eastAsia="en-US"/>
              </w:rPr>
            </w:pPr>
            <w:r w:rsidRPr="00917247">
              <w:rPr>
                <w:sz w:val="21"/>
                <w:szCs w:val="21"/>
                <w:lang w:eastAsia="en-US"/>
              </w:rPr>
              <w:t>2387,30</w:t>
            </w:r>
          </w:p>
        </w:tc>
        <w:tc>
          <w:tcPr>
            <w:tcW w:w="845" w:type="dxa"/>
            <w:shd w:val="clear" w:color="auto" w:fill="auto"/>
            <w:vAlign w:val="center"/>
          </w:tcPr>
          <w:p w14:paraId="07BF548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521B9311"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06E5D7F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3A9A913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56C2DD0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7AEA1372" w14:textId="77777777" w:rsidTr="003741EE">
        <w:trPr>
          <w:trHeight w:val="241"/>
        </w:trPr>
        <w:tc>
          <w:tcPr>
            <w:tcW w:w="1276" w:type="dxa"/>
            <w:vMerge/>
            <w:shd w:val="clear" w:color="auto" w:fill="auto"/>
          </w:tcPr>
          <w:p w14:paraId="01A81ED7" w14:textId="77777777" w:rsidR="00917247" w:rsidRPr="00917247" w:rsidRDefault="00917247" w:rsidP="00917247">
            <w:pPr>
              <w:ind w:right="-2"/>
              <w:rPr>
                <w:sz w:val="21"/>
                <w:szCs w:val="21"/>
                <w:lang w:eastAsia="en-US"/>
              </w:rPr>
            </w:pPr>
          </w:p>
        </w:tc>
        <w:tc>
          <w:tcPr>
            <w:tcW w:w="2268" w:type="dxa"/>
            <w:vMerge/>
            <w:shd w:val="clear" w:color="auto" w:fill="auto"/>
          </w:tcPr>
          <w:p w14:paraId="29B3DA0D" w14:textId="77777777" w:rsidR="00917247" w:rsidRPr="00917247" w:rsidRDefault="00917247" w:rsidP="00917247">
            <w:pPr>
              <w:ind w:right="-105"/>
              <w:jc w:val="center"/>
              <w:rPr>
                <w:sz w:val="21"/>
                <w:szCs w:val="21"/>
                <w:lang w:eastAsia="en-US"/>
              </w:rPr>
            </w:pPr>
          </w:p>
        </w:tc>
        <w:tc>
          <w:tcPr>
            <w:tcW w:w="1418" w:type="dxa"/>
            <w:shd w:val="clear" w:color="auto" w:fill="auto"/>
          </w:tcPr>
          <w:p w14:paraId="73C0E42F" w14:textId="77777777" w:rsidR="00917247" w:rsidRPr="00917247" w:rsidRDefault="00917247" w:rsidP="00917247">
            <w:pPr>
              <w:ind w:left="-661" w:right="-675"/>
              <w:jc w:val="center"/>
              <w:rPr>
                <w:sz w:val="21"/>
                <w:szCs w:val="21"/>
                <w:lang w:eastAsia="en-US"/>
              </w:rPr>
            </w:pPr>
            <w:r w:rsidRPr="00917247">
              <w:rPr>
                <w:sz w:val="21"/>
                <w:szCs w:val="21"/>
                <w:lang w:eastAsia="en-US"/>
              </w:rPr>
              <w:t>с 01.01.2021</w:t>
            </w:r>
          </w:p>
        </w:tc>
        <w:tc>
          <w:tcPr>
            <w:tcW w:w="992" w:type="dxa"/>
            <w:shd w:val="clear" w:color="auto" w:fill="auto"/>
          </w:tcPr>
          <w:p w14:paraId="49FEE502" w14:textId="77777777" w:rsidR="00917247" w:rsidRPr="00917247" w:rsidRDefault="00917247" w:rsidP="00917247">
            <w:pPr>
              <w:ind w:left="-108" w:right="-108"/>
              <w:jc w:val="center"/>
              <w:rPr>
                <w:sz w:val="21"/>
                <w:szCs w:val="21"/>
                <w:lang w:eastAsia="en-US"/>
              </w:rPr>
            </w:pPr>
            <w:r w:rsidRPr="00917247">
              <w:rPr>
                <w:sz w:val="21"/>
                <w:szCs w:val="21"/>
                <w:lang w:eastAsia="en-US"/>
              </w:rPr>
              <w:t>2387,30</w:t>
            </w:r>
          </w:p>
        </w:tc>
        <w:tc>
          <w:tcPr>
            <w:tcW w:w="845" w:type="dxa"/>
            <w:shd w:val="clear" w:color="auto" w:fill="auto"/>
            <w:vAlign w:val="center"/>
          </w:tcPr>
          <w:p w14:paraId="52A45E9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06CE5B3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358D3C7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0654AC7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796A37C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6BC56B79" w14:textId="77777777" w:rsidTr="003741EE">
        <w:trPr>
          <w:trHeight w:val="241"/>
        </w:trPr>
        <w:tc>
          <w:tcPr>
            <w:tcW w:w="1276" w:type="dxa"/>
            <w:vMerge/>
            <w:shd w:val="clear" w:color="auto" w:fill="auto"/>
          </w:tcPr>
          <w:p w14:paraId="00F8F3EE" w14:textId="77777777" w:rsidR="00917247" w:rsidRPr="00917247" w:rsidRDefault="00917247" w:rsidP="00917247">
            <w:pPr>
              <w:ind w:right="-2"/>
              <w:rPr>
                <w:sz w:val="21"/>
                <w:szCs w:val="21"/>
                <w:lang w:eastAsia="en-US"/>
              </w:rPr>
            </w:pPr>
          </w:p>
        </w:tc>
        <w:tc>
          <w:tcPr>
            <w:tcW w:w="2268" w:type="dxa"/>
            <w:vMerge/>
            <w:shd w:val="clear" w:color="auto" w:fill="auto"/>
          </w:tcPr>
          <w:p w14:paraId="69B29A25" w14:textId="77777777" w:rsidR="00917247" w:rsidRPr="00917247" w:rsidRDefault="00917247" w:rsidP="00917247">
            <w:pPr>
              <w:ind w:right="-105"/>
              <w:jc w:val="center"/>
              <w:rPr>
                <w:sz w:val="21"/>
                <w:szCs w:val="21"/>
                <w:lang w:eastAsia="en-US"/>
              </w:rPr>
            </w:pPr>
          </w:p>
        </w:tc>
        <w:tc>
          <w:tcPr>
            <w:tcW w:w="1418" w:type="dxa"/>
            <w:shd w:val="clear" w:color="auto" w:fill="auto"/>
          </w:tcPr>
          <w:p w14:paraId="03D06F7D" w14:textId="77777777" w:rsidR="00917247" w:rsidRPr="00917247" w:rsidRDefault="00917247" w:rsidP="00917247">
            <w:pPr>
              <w:ind w:left="-661" w:right="-675"/>
              <w:jc w:val="center"/>
              <w:rPr>
                <w:sz w:val="21"/>
                <w:szCs w:val="21"/>
                <w:lang w:eastAsia="en-US"/>
              </w:rPr>
            </w:pPr>
            <w:r w:rsidRPr="00917247">
              <w:rPr>
                <w:sz w:val="21"/>
                <w:szCs w:val="21"/>
                <w:lang w:eastAsia="en-US"/>
              </w:rPr>
              <w:t>с 01.07.2021</w:t>
            </w:r>
          </w:p>
        </w:tc>
        <w:tc>
          <w:tcPr>
            <w:tcW w:w="992" w:type="dxa"/>
            <w:shd w:val="clear" w:color="auto" w:fill="auto"/>
          </w:tcPr>
          <w:p w14:paraId="6E51B884" w14:textId="77777777" w:rsidR="00917247" w:rsidRPr="00917247" w:rsidRDefault="00917247" w:rsidP="00917247">
            <w:pPr>
              <w:ind w:left="-108" w:right="-108"/>
              <w:jc w:val="center"/>
              <w:rPr>
                <w:sz w:val="21"/>
                <w:szCs w:val="21"/>
                <w:lang w:eastAsia="en-US"/>
              </w:rPr>
            </w:pPr>
            <w:r w:rsidRPr="00917247">
              <w:rPr>
                <w:sz w:val="21"/>
                <w:szCs w:val="21"/>
                <w:lang w:eastAsia="en-US"/>
              </w:rPr>
              <w:t>3442,74</w:t>
            </w:r>
          </w:p>
        </w:tc>
        <w:tc>
          <w:tcPr>
            <w:tcW w:w="845" w:type="dxa"/>
            <w:shd w:val="clear" w:color="auto" w:fill="auto"/>
            <w:vAlign w:val="center"/>
          </w:tcPr>
          <w:p w14:paraId="5020A34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0F25AAD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3318138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3DB32EC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1E16CD0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0DDEC04A" w14:textId="77777777" w:rsidTr="003741EE">
        <w:trPr>
          <w:trHeight w:val="241"/>
        </w:trPr>
        <w:tc>
          <w:tcPr>
            <w:tcW w:w="1276" w:type="dxa"/>
            <w:vMerge/>
            <w:shd w:val="clear" w:color="auto" w:fill="auto"/>
          </w:tcPr>
          <w:p w14:paraId="0FB8F58C" w14:textId="77777777" w:rsidR="00917247" w:rsidRPr="00917247" w:rsidRDefault="00917247" w:rsidP="00917247">
            <w:pPr>
              <w:ind w:right="-2"/>
              <w:rPr>
                <w:sz w:val="21"/>
                <w:szCs w:val="21"/>
                <w:lang w:eastAsia="en-US"/>
              </w:rPr>
            </w:pPr>
          </w:p>
        </w:tc>
        <w:tc>
          <w:tcPr>
            <w:tcW w:w="2268" w:type="dxa"/>
            <w:vMerge/>
            <w:shd w:val="clear" w:color="auto" w:fill="auto"/>
          </w:tcPr>
          <w:p w14:paraId="45B0C79D" w14:textId="77777777" w:rsidR="00917247" w:rsidRPr="00917247" w:rsidRDefault="00917247" w:rsidP="00917247">
            <w:pPr>
              <w:ind w:right="-105"/>
              <w:jc w:val="center"/>
              <w:rPr>
                <w:sz w:val="21"/>
                <w:szCs w:val="21"/>
                <w:lang w:eastAsia="en-US"/>
              </w:rPr>
            </w:pPr>
          </w:p>
        </w:tc>
        <w:tc>
          <w:tcPr>
            <w:tcW w:w="1418" w:type="dxa"/>
            <w:shd w:val="clear" w:color="auto" w:fill="auto"/>
          </w:tcPr>
          <w:p w14:paraId="29E69E04" w14:textId="77777777" w:rsidR="00917247" w:rsidRPr="00917247" w:rsidRDefault="00917247" w:rsidP="00917247">
            <w:pPr>
              <w:ind w:left="-661" w:right="-675"/>
              <w:jc w:val="center"/>
              <w:rPr>
                <w:sz w:val="21"/>
                <w:szCs w:val="21"/>
                <w:lang w:eastAsia="en-US"/>
              </w:rPr>
            </w:pPr>
            <w:r w:rsidRPr="00917247">
              <w:rPr>
                <w:sz w:val="21"/>
                <w:szCs w:val="21"/>
                <w:lang w:eastAsia="en-US"/>
              </w:rPr>
              <w:t>с 01.01.2026</w:t>
            </w:r>
          </w:p>
        </w:tc>
        <w:tc>
          <w:tcPr>
            <w:tcW w:w="992" w:type="dxa"/>
            <w:shd w:val="clear" w:color="auto" w:fill="auto"/>
            <w:vAlign w:val="center"/>
          </w:tcPr>
          <w:p w14:paraId="0F48B9FA" w14:textId="77777777" w:rsidR="00917247" w:rsidRPr="00917247" w:rsidRDefault="00917247" w:rsidP="00917247">
            <w:pPr>
              <w:ind w:left="-108" w:right="-108"/>
              <w:jc w:val="center"/>
              <w:rPr>
                <w:sz w:val="21"/>
                <w:szCs w:val="21"/>
                <w:lang w:eastAsia="en-US"/>
              </w:rPr>
            </w:pPr>
            <w:r w:rsidRPr="00917247">
              <w:rPr>
                <w:sz w:val="21"/>
                <w:szCs w:val="21"/>
                <w:lang w:eastAsia="en-US"/>
              </w:rPr>
              <w:t>2184,00</w:t>
            </w:r>
          </w:p>
        </w:tc>
        <w:tc>
          <w:tcPr>
            <w:tcW w:w="845" w:type="dxa"/>
            <w:shd w:val="clear" w:color="auto" w:fill="auto"/>
            <w:vAlign w:val="center"/>
          </w:tcPr>
          <w:p w14:paraId="741359F9"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256FA17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46921D6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6E7E198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76A75E6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624F3D01" w14:textId="77777777" w:rsidTr="003741EE">
        <w:trPr>
          <w:trHeight w:val="241"/>
        </w:trPr>
        <w:tc>
          <w:tcPr>
            <w:tcW w:w="1276" w:type="dxa"/>
            <w:vMerge/>
            <w:shd w:val="clear" w:color="auto" w:fill="auto"/>
          </w:tcPr>
          <w:p w14:paraId="35838304" w14:textId="77777777" w:rsidR="00917247" w:rsidRPr="00917247" w:rsidRDefault="00917247" w:rsidP="00917247">
            <w:pPr>
              <w:ind w:right="-2"/>
              <w:rPr>
                <w:sz w:val="21"/>
                <w:szCs w:val="21"/>
                <w:lang w:eastAsia="en-US"/>
              </w:rPr>
            </w:pPr>
          </w:p>
        </w:tc>
        <w:tc>
          <w:tcPr>
            <w:tcW w:w="2268" w:type="dxa"/>
            <w:vMerge/>
            <w:shd w:val="clear" w:color="auto" w:fill="auto"/>
          </w:tcPr>
          <w:p w14:paraId="114609C5" w14:textId="77777777" w:rsidR="00917247" w:rsidRPr="00917247" w:rsidRDefault="00917247" w:rsidP="00917247">
            <w:pPr>
              <w:ind w:right="-105"/>
              <w:jc w:val="center"/>
              <w:rPr>
                <w:sz w:val="21"/>
                <w:szCs w:val="21"/>
                <w:lang w:eastAsia="en-US"/>
              </w:rPr>
            </w:pPr>
          </w:p>
        </w:tc>
        <w:tc>
          <w:tcPr>
            <w:tcW w:w="1418" w:type="dxa"/>
            <w:shd w:val="clear" w:color="auto" w:fill="auto"/>
          </w:tcPr>
          <w:p w14:paraId="46F191D3" w14:textId="77777777" w:rsidR="00917247" w:rsidRPr="00917247" w:rsidRDefault="00917247" w:rsidP="00917247">
            <w:pPr>
              <w:ind w:left="-661" w:right="-675"/>
              <w:jc w:val="center"/>
              <w:rPr>
                <w:sz w:val="21"/>
                <w:szCs w:val="21"/>
                <w:lang w:eastAsia="en-US"/>
              </w:rPr>
            </w:pPr>
            <w:r w:rsidRPr="00917247">
              <w:rPr>
                <w:sz w:val="21"/>
                <w:szCs w:val="21"/>
                <w:lang w:eastAsia="en-US"/>
              </w:rPr>
              <w:t>с 01.07.2026</w:t>
            </w:r>
          </w:p>
        </w:tc>
        <w:tc>
          <w:tcPr>
            <w:tcW w:w="992" w:type="dxa"/>
            <w:shd w:val="clear" w:color="auto" w:fill="auto"/>
            <w:vAlign w:val="center"/>
          </w:tcPr>
          <w:p w14:paraId="3C741B87" w14:textId="77777777" w:rsidR="00917247" w:rsidRPr="00917247" w:rsidRDefault="00917247" w:rsidP="00917247">
            <w:pPr>
              <w:ind w:left="-108" w:right="-108"/>
              <w:jc w:val="center"/>
              <w:rPr>
                <w:sz w:val="21"/>
                <w:szCs w:val="21"/>
                <w:lang w:eastAsia="en-US"/>
              </w:rPr>
            </w:pPr>
            <w:r w:rsidRPr="00917247">
              <w:rPr>
                <w:sz w:val="21"/>
                <w:szCs w:val="21"/>
                <w:lang w:eastAsia="en-US"/>
              </w:rPr>
              <w:t>2248,64</w:t>
            </w:r>
          </w:p>
        </w:tc>
        <w:tc>
          <w:tcPr>
            <w:tcW w:w="845" w:type="dxa"/>
            <w:shd w:val="clear" w:color="auto" w:fill="auto"/>
            <w:vAlign w:val="center"/>
          </w:tcPr>
          <w:p w14:paraId="4D50D5A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3120FF59"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59F0BC18"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036CB87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7CEE7018"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189BEFBC" w14:textId="77777777" w:rsidTr="003741EE">
        <w:trPr>
          <w:trHeight w:val="241"/>
        </w:trPr>
        <w:tc>
          <w:tcPr>
            <w:tcW w:w="1276" w:type="dxa"/>
            <w:vMerge/>
            <w:shd w:val="clear" w:color="auto" w:fill="auto"/>
          </w:tcPr>
          <w:p w14:paraId="14E44BF9" w14:textId="77777777" w:rsidR="00917247" w:rsidRPr="00917247" w:rsidRDefault="00917247" w:rsidP="00917247">
            <w:pPr>
              <w:ind w:right="-2"/>
              <w:rPr>
                <w:sz w:val="21"/>
                <w:szCs w:val="21"/>
                <w:lang w:eastAsia="en-US"/>
              </w:rPr>
            </w:pPr>
          </w:p>
        </w:tc>
        <w:tc>
          <w:tcPr>
            <w:tcW w:w="2268" w:type="dxa"/>
            <w:vMerge/>
            <w:shd w:val="clear" w:color="auto" w:fill="auto"/>
          </w:tcPr>
          <w:p w14:paraId="1543458F" w14:textId="77777777" w:rsidR="00917247" w:rsidRPr="00917247" w:rsidRDefault="00917247" w:rsidP="00917247">
            <w:pPr>
              <w:ind w:right="-105"/>
              <w:jc w:val="center"/>
              <w:rPr>
                <w:sz w:val="21"/>
                <w:szCs w:val="21"/>
                <w:lang w:eastAsia="en-US"/>
              </w:rPr>
            </w:pPr>
          </w:p>
        </w:tc>
        <w:tc>
          <w:tcPr>
            <w:tcW w:w="1418" w:type="dxa"/>
            <w:shd w:val="clear" w:color="auto" w:fill="auto"/>
          </w:tcPr>
          <w:p w14:paraId="50D037F8" w14:textId="77777777" w:rsidR="00917247" w:rsidRPr="00917247" w:rsidRDefault="00917247" w:rsidP="00917247">
            <w:pPr>
              <w:ind w:left="-661" w:right="-675"/>
              <w:jc w:val="center"/>
              <w:rPr>
                <w:sz w:val="21"/>
                <w:szCs w:val="21"/>
                <w:lang w:eastAsia="en-US"/>
              </w:rPr>
            </w:pPr>
            <w:r w:rsidRPr="00917247">
              <w:rPr>
                <w:sz w:val="21"/>
                <w:szCs w:val="21"/>
                <w:lang w:eastAsia="en-US"/>
              </w:rPr>
              <w:t>с 01.01.2027</w:t>
            </w:r>
          </w:p>
        </w:tc>
        <w:tc>
          <w:tcPr>
            <w:tcW w:w="992" w:type="dxa"/>
            <w:shd w:val="clear" w:color="auto" w:fill="auto"/>
            <w:vAlign w:val="center"/>
          </w:tcPr>
          <w:p w14:paraId="5F0007B3" w14:textId="77777777" w:rsidR="00917247" w:rsidRPr="00917247" w:rsidRDefault="00917247" w:rsidP="00917247">
            <w:pPr>
              <w:ind w:left="-108" w:right="-108"/>
              <w:jc w:val="center"/>
              <w:rPr>
                <w:sz w:val="21"/>
                <w:szCs w:val="21"/>
                <w:lang w:eastAsia="en-US"/>
              </w:rPr>
            </w:pPr>
            <w:r w:rsidRPr="00917247">
              <w:rPr>
                <w:sz w:val="21"/>
                <w:szCs w:val="21"/>
                <w:lang w:eastAsia="en-US"/>
              </w:rPr>
              <w:t>2160,00</w:t>
            </w:r>
          </w:p>
        </w:tc>
        <w:tc>
          <w:tcPr>
            <w:tcW w:w="845" w:type="dxa"/>
            <w:shd w:val="clear" w:color="auto" w:fill="auto"/>
          </w:tcPr>
          <w:p w14:paraId="1F34395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31898EB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53595F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73C806F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BC1105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5593F57E" w14:textId="77777777" w:rsidTr="003741EE">
        <w:trPr>
          <w:trHeight w:val="241"/>
        </w:trPr>
        <w:tc>
          <w:tcPr>
            <w:tcW w:w="1276" w:type="dxa"/>
            <w:vMerge/>
            <w:shd w:val="clear" w:color="auto" w:fill="auto"/>
          </w:tcPr>
          <w:p w14:paraId="3148BFE3" w14:textId="77777777" w:rsidR="00917247" w:rsidRPr="00917247" w:rsidRDefault="00917247" w:rsidP="00917247">
            <w:pPr>
              <w:ind w:right="-2"/>
              <w:rPr>
                <w:sz w:val="21"/>
                <w:szCs w:val="21"/>
                <w:lang w:eastAsia="en-US"/>
              </w:rPr>
            </w:pPr>
          </w:p>
        </w:tc>
        <w:tc>
          <w:tcPr>
            <w:tcW w:w="2268" w:type="dxa"/>
            <w:vMerge/>
            <w:shd w:val="clear" w:color="auto" w:fill="auto"/>
          </w:tcPr>
          <w:p w14:paraId="4EF630F8" w14:textId="77777777" w:rsidR="00917247" w:rsidRPr="00917247" w:rsidRDefault="00917247" w:rsidP="00917247">
            <w:pPr>
              <w:ind w:right="-105"/>
              <w:jc w:val="center"/>
              <w:rPr>
                <w:sz w:val="21"/>
                <w:szCs w:val="21"/>
                <w:lang w:eastAsia="en-US"/>
              </w:rPr>
            </w:pPr>
          </w:p>
        </w:tc>
        <w:tc>
          <w:tcPr>
            <w:tcW w:w="1418" w:type="dxa"/>
            <w:shd w:val="clear" w:color="auto" w:fill="auto"/>
          </w:tcPr>
          <w:p w14:paraId="55C17B33" w14:textId="77777777" w:rsidR="00917247" w:rsidRPr="00917247" w:rsidRDefault="00917247" w:rsidP="00917247">
            <w:pPr>
              <w:ind w:left="-661" w:right="-675"/>
              <w:jc w:val="center"/>
              <w:rPr>
                <w:sz w:val="21"/>
                <w:szCs w:val="21"/>
                <w:lang w:eastAsia="en-US"/>
              </w:rPr>
            </w:pPr>
            <w:r w:rsidRPr="00917247">
              <w:rPr>
                <w:sz w:val="21"/>
                <w:szCs w:val="21"/>
                <w:lang w:eastAsia="en-US"/>
              </w:rPr>
              <w:t>с 01.07.2027</w:t>
            </w:r>
          </w:p>
        </w:tc>
        <w:tc>
          <w:tcPr>
            <w:tcW w:w="992" w:type="dxa"/>
            <w:shd w:val="clear" w:color="auto" w:fill="auto"/>
            <w:vAlign w:val="center"/>
          </w:tcPr>
          <w:p w14:paraId="7AA03CF3" w14:textId="77777777" w:rsidR="00917247" w:rsidRPr="00917247" w:rsidRDefault="00917247" w:rsidP="00917247">
            <w:pPr>
              <w:ind w:left="-108" w:right="-108"/>
              <w:jc w:val="center"/>
              <w:rPr>
                <w:sz w:val="21"/>
                <w:szCs w:val="21"/>
                <w:lang w:eastAsia="en-US"/>
              </w:rPr>
            </w:pPr>
            <w:r w:rsidRPr="00917247">
              <w:rPr>
                <w:sz w:val="21"/>
                <w:szCs w:val="21"/>
                <w:lang w:eastAsia="en-US"/>
              </w:rPr>
              <w:t>2224,32</w:t>
            </w:r>
          </w:p>
        </w:tc>
        <w:tc>
          <w:tcPr>
            <w:tcW w:w="845" w:type="dxa"/>
            <w:shd w:val="clear" w:color="auto" w:fill="auto"/>
          </w:tcPr>
          <w:p w14:paraId="704F25EB"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276E9B1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940786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1958DAD9"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00D063D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50DDA38D" w14:textId="77777777" w:rsidTr="003741EE">
        <w:trPr>
          <w:trHeight w:val="241"/>
        </w:trPr>
        <w:tc>
          <w:tcPr>
            <w:tcW w:w="1276" w:type="dxa"/>
            <w:vMerge/>
            <w:shd w:val="clear" w:color="auto" w:fill="auto"/>
          </w:tcPr>
          <w:p w14:paraId="283DC54F" w14:textId="77777777" w:rsidR="00917247" w:rsidRPr="00917247" w:rsidRDefault="00917247" w:rsidP="00917247">
            <w:pPr>
              <w:ind w:right="-2"/>
              <w:rPr>
                <w:sz w:val="21"/>
                <w:szCs w:val="21"/>
                <w:lang w:eastAsia="en-US"/>
              </w:rPr>
            </w:pPr>
          </w:p>
        </w:tc>
        <w:tc>
          <w:tcPr>
            <w:tcW w:w="2268" w:type="dxa"/>
            <w:vMerge/>
            <w:shd w:val="clear" w:color="auto" w:fill="auto"/>
          </w:tcPr>
          <w:p w14:paraId="64C7212B" w14:textId="77777777" w:rsidR="00917247" w:rsidRPr="00917247" w:rsidRDefault="00917247" w:rsidP="00917247">
            <w:pPr>
              <w:ind w:right="-105"/>
              <w:jc w:val="center"/>
              <w:rPr>
                <w:sz w:val="21"/>
                <w:szCs w:val="21"/>
                <w:lang w:eastAsia="en-US"/>
              </w:rPr>
            </w:pPr>
          </w:p>
        </w:tc>
        <w:tc>
          <w:tcPr>
            <w:tcW w:w="1418" w:type="dxa"/>
            <w:shd w:val="clear" w:color="auto" w:fill="auto"/>
          </w:tcPr>
          <w:p w14:paraId="465054AC" w14:textId="77777777" w:rsidR="00917247" w:rsidRPr="00917247" w:rsidRDefault="00917247" w:rsidP="00917247">
            <w:pPr>
              <w:ind w:left="-661" w:right="-675"/>
              <w:jc w:val="center"/>
              <w:rPr>
                <w:sz w:val="21"/>
                <w:szCs w:val="21"/>
                <w:lang w:eastAsia="en-US"/>
              </w:rPr>
            </w:pPr>
            <w:r w:rsidRPr="00917247">
              <w:rPr>
                <w:sz w:val="21"/>
                <w:szCs w:val="21"/>
                <w:lang w:eastAsia="en-US"/>
              </w:rPr>
              <w:t>с 01.01.2028</w:t>
            </w:r>
          </w:p>
        </w:tc>
        <w:tc>
          <w:tcPr>
            <w:tcW w:w="992" w:type="dxa"/>
            <w:shd w:val="clear" w:color="auto" w:fill="auto"/>
          </w:tcPr>
          <w:p w14:paraId="12CD3376" w14:textId="77777777" w:rsidR="00917247" w:rsidRPr="00917247" w:rsidRDefault="00917247" w:rsidP="00917247">
            <w:pPr>
              <w:ind w:left="-108" w:right="-108"/>
              <w:jc w:val="center"/>
              <w:rPr>
                <w:sz w:val="21"/>
                <w:szCs w:val="21"/>
                <w:lang w:eastAsia="en-US"/>
              </w:rPr>
            </w:pPr>
            <w:r w:rsidRPr="00917247">
              <w:rPr>
                <w:sz w:val="21"/>
                <w:szCs w:val="21"/>
                <w:lang w:eastAsia="en-US"/>
              </w:rPr>
              <w:t>2211,60</w:t>
            </w:r>
          </w:p>
        </w:tc>
        <w:tc>
          <w:tcPr>
            <w:tcW w:w="845" w:type="dxa"/>
            <w:shd w:val="clear" w:color="auto" w:fill="auto"/>
          </w:tcPr>
          <w:p w14:paraId="653BFBB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4933E6F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6730122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3A364BF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00E54F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167D2E26" w14:textId="77777777" w:rsidTr="003741EE">
        <w:trPr>
          <w:trHeight w:val="241"/>
        </w:trPr>
        <w:tc>
          <w:tcPr>
            <w:tcW w:w="1276" w:type="dxa"/>
            <w:vMerge/>
            <w:shd w:val="clear" w:color="auto" w:fill="auto"/>
          </w:tcPr>
          <w:p w14:paraId="61D837AE" w14:textId="77777777" w:rsidR="00917247" w:rsidRPr="00917247" w:rsidRDefault="00917247" w:rsidP="00917247">
            <w:pPr>
              <w:ind w:right="-2"/>
              <w:rPr>
                <w:sz w:val="21"/>
                <w:szCs w:val="21"/>
                <w:lang w:eastAsia="en-US"/>
              </w:rPr>
            </w:pPr>
          </w:p>
        </w:tc>
        <w:tc>
          <w:tcPr>
            <w:tcW w:w="2268" w:type="dxa"/>
            <w:vMerge/>
            <w:shd w:val="clear" w:color="auto" w:fill="auto"/>
          </w:tcPr>
          <w:p w14:paraId="3EDCF7C9" w14:textId="77777777" w:rsidR="00917247" w:rsidRPr="00917247" w:rsidRDefault="00917247" w:rsidP="00917247">
            <w:pPr>
              <w:ind w:right="-105"/>
              <w:jc w:val="center"/>
              <w:rPr>
                <w:sz w:val="21"/>
                <w:szCs w:val="21"/>
                <w:lang w:eastAsia="en-US"/>
              </w:rPr>
            </w:pPr>
          </w:p>
        </w:tc>
        <w:tc>
          <w:tcPr>
            <w:tcW w:w="1418" w:type="dxa"/>
            <w:shd w:val="clear" w:color="auto" w:fill="auto"/>
          </w:tcPr>
          <w:p w14:paraId="3E1AB13D" w14:textId="77777777" w:rsidR="00917247" w:rsidRPr="00917247" w:rsidRDefault="00917247" w:rsidP="00917247">
            <w:pPr>
              <w:ind w:left="-661" w:right="-675"/>
              <w:jc w:val="center"/>
              <w:rPr>
                <w:sz w:val="21"/>
                <w:szCs w:val="21"/>
                <w:lang w:eastAsia="en-US"/>
              </w:rPr>
            </w:pPr>
            <w:r w:rsidRPr="00917247">
              <w:rPr>
                <w:sz w:val="21"/>
                <w:szCs w:val="21"/>
                <w:lang w:eastAsia="en-US"/>
              </w:rPr>
              <w:t>с 01.07.2028</w:t>
            </w:r>
          </w:p>
        </w:tc>
        <w:tc>
          <w:tcPr>
            <w:tcW w:w="992" w:type="dxa"/>
            <w:shd w:val="clear" w:color="auto" w:fill="auto"/>
          </w:tcPr>
          <w:p w14:paraId="210E351F" w14:textId="77777777" w:rsidR="00917247" w:rsidRPr="00917247" w:rsidRDefault="00917247" w:rsidP="00917247">
            <w:pPr>
              <w:ind w:left="-108" w:right="-108"/>
              <w:jc w:val="center"/>
              <w:rPr>
                <w:sz w:val="21"/>
                <w:szCs w:val="21"/>
                <w:lang w:eastAsia="en-US"/>
              </w:rPr>
            </w:pPr>
            <w:r w:rsidRPr="00917247">
              <w:rPr>
                <w:sz w:val="21"/>
                <w:szCs w:val="21"/>
                <w:lang w:eastAsia="en-US"/>
              </w:rPr>
              <w:t>2277,70</w:t>
            </w:r>
          </w:p>
        </w:tc>
        <w:tc>
          <w:tcPr>
            <w:tcW w:w="845" w:type="dxa"/>
            <w:shd w:val="clear" w:color="auto" w:fill="auto"/>
          </w:tcPr>
          <w:p w14:paraId="3918B670"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tcPr>
          <w:p w14:paraId="041BA7C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3401376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tcPr>
          <w:p w14:paraId="2DB6E1F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tcPr>
          <w:p w14:paraId="5C07135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60EBB8DB" w14:textId="77777777" w:rsidTr="003741EE">
        <w:trPr>
          <w:trHeight w:val="386"/>
        </w:trPr>
        <w:tc>
          <w:tcPr>
            <w:tcW w:w="1276" w:type="dxa"/>
            <w:vMerge/>
            <w:shd w:val="clear" w:color="auto" w:fill="auto"/>
          </w:tcPr>
          <w:p w14:paraId="5B6016DC" w14:textId="77777777" w:rsidR="00917247" w:rsidRPr="00917247" w:rsidRDefault="00917247" w:rsidP="00917247">
            <w:pPr>
              <w:ind w:right="-2"/>
              <w:rPr>
                <w:sz w:val="21"/>
                <w:szCs w:val="21"/>
                <w:lang w:eastAsia="en-US"/>
              </w:rPr>
            </w:pPr>
          </w:p>
        </w:tc>
        <w:tc>
          <w:tcPr>
            <w:tcW w:w="8931" w:type="dxa"/>
            <w:gridSpan w:val="8"/>
            <w:shd w:val="clear" w:color="auto" w:fill="auto"/>
            <w:vAlign w:val="center"/>
          </w:tcPr>
          <w:p w14:paraId="1059D276" w14:textId="77777777" w:rsidR="00917247" w:rsidRPr="00917247" w:rsidRDefault="00917247" w:rsidP="00917247">
            <w:pPr>
              <w:ind w:left="-108" w:right="-108"/>
              <w:jc w:val="center"/>
              <w:rPr>
                <w:sz w:val="21"/>
                <w:szCs w:val="21"/>
                <w:lang w:eastAsia="en-US"/>
              </w:rPr>
            </w:pPr>
            <w:r w:rsidRPr="00917247">
              <w:rPr>
                <w:sz w:val="21"/>
                <w:szCs w:val="21"/>
                <w:lang w:eastAsia="en-US"/>
              </w:rPr>
              <w:t>Население (НДС не облагается) **</w:t>
            </w:r>
          </w:p>
        </w:tc>
      </w:tr>
      <w:tr w:rsidR="00917247" w:rsidRPr="00917247" w14:paraId="3E49900E" w14:textId="77777777" w:rsidTr="003741EE">
        <w:trPr>
          <w:trHeight w:val="241"/>
        </w:trPr>
        <w:tc>
          <w:tcPr>
            <w:tcW w:w="1276" w:type="dxa"/>
            <w:vMerge/>
            <w:shd w:val="clear" w:color="auto" w:fill="auto"/>
          </w:tcPr>
          <w:p w14:paraId="4E1F880B" w14:textId="77777777" w:rsidR="00917247" w:rsidRPr="00917247" w:rsidRDefault="00917247" w:rsidP="00917247">
            <w:pPr>
              <w:ind w:right="-2"/>
              <w:rPr>
                <w:sz w:val="21"/>
                <w:szCs w:val="21"/>
                <w:lang w:eastAsia="en-US"/>
              </w:rPr>
            </w:pPr>
          </w:p>
        </w:tc>
        <w:tc>
          <w:tcPr>
            <w:tcW w:w="2268" w:type="dxa"/>
            <w:vMerge w:val="restart"/>
            <w:shd w:val="clear" w:color="auto" w:fill="auto"/>
            <w:vAlign w:val="center"/>
          </w:tcPr>
          <w:p w14:paraId="2AB2E9B6" w14:textId="77777777" w:rsidR="00917247" w:rsidRPr="00917247" w:rsidRDefault="00917247" w:rsidP="00917247">
            <w:pPr>
              <w:ind w:right="-105"/>
              <w:jc w:val="center"/>
              <w:rPr>
                <w:sz w:val="21"/>
                <w:szCs w:val="21"/>
                <w:lang w:eastAsia="en-US"/>
              </w:rPr>
            </w:pPr>
            <w:r w:rsidRPr="00917247">
              <w:rPr>
                <w:sz w:val="21"/>
                <w:szCs w:val="21"/>
                <w:lang w:eastAsia="en-US"/>
              </w:rPr>
              <w:t>Ставка за содержание тепловой мощности,</w:t>
            </w:r>
          </w:p>
          <w:p w14:paraId="2CBCAB2F" w14:textId="77777777" w:rsidR="00917247" w:rsidRPr="00917247" w:rsidRDefault="00917247" w:rsidP="00917247">
            <w:pPr>
              <w:ind w:right="-105"/>
              <w:jc w:val="center"/>
              <w:rPr>
                <w:sz w:val="21"/>
                <w:szCs w:val="21"/>
                <w:lang w:eastAsia="en-US"/>
              </w:rPr>
            </w:pPr>
            <w:r w:rsidRPr="00917247">
              <w:rPr>
                <w:sz w:val="21"/>
                <w:szCs w:val="21"/>
                <w:lang w:eastAsia="en-US"/>
              </w:rPr>
              <w:t>тыс. руб./Гкал/ч в мес.</w:t>
            </w:r>
          </w:p>
        </w:tc>
        <w:tc>
          <w:tcPr>
            <w:tcW w:w="1418" w:type="dxa"/>
            <w:shd w:val="clear" w:color="auto" w:fill="auto"/>
          </w:tcPr>
          <w:p w14:paraId="5CFFE92A" w14:textId="77777777" w:rsidR="00917247" w:rsidRPr="00917247" w:rsidRDefault="00917247" w:rsidP="00917247">
            <w:pPr>
              <w:ind w:left="-661" w:right="-675"/>
              <w:jc w:val="center"/>
              <w:rPr>
                <w:sz w:val="21"/>
                <w:szCs w:val="21"/>
                <w:lang w:eastAsia="en-US"/>
              </w:rPr>
            </w:pPr>
            <w:r w:rsidRPr="00917247">
              <w:rPr>
                <w:sz w:val="21"/>
                <w:szCs w:val="21"/>
                <w:lang w:eastAsia="en-US"/>
              </w:rPr>
              <w:t>с 01.10.2021</w:t>
            </w:r>
          </w:p>
        </w:tc>
        <w:tc>
          <w:tcPr>
            <w:tcW w:w="992" w:type="dxa"/>
            <w:shd w:val="clear" w:color="auto" w:fill="auto"/>
          </w:tcPr>
          <w:p w14:paraId="60A0C7D9" w14:textId="77777777" w:rsidR="00917247" w:rsidRPr="00917247" w:rsidRDefault="00917247" w:rsidP="00917247">
            <w:pPr>
              <w:ind w:left="-108" w:right="-108"/>
              <w:jc w:val="center"/>
              <w:rPr>
                <w:sz w:val="21"/>
                <w:szCs w:val="21"/>
                <w:lang w:eastAsia="en-US"/>
              </w:rPr>
            </w:pPr>
            <w:r w:rsidRPr="00917247">
              <w:rPr>
                <w:sz w:val="21"/>
                <w:szCs w:val="21"/>
                <w:lang w:eastAsia="en-US"/>
              </w:rPr>
              <w:t>2868,95</w:t>
            </w:r>
          </w:p>
        </w:tc>
        <w:tc>
          <w:tcPr>
            <w:tcW w:w="845" w:type="dxa"/>
            <w:shd w:val="clear" w:color="auto" w:fill="auto"/>
            <w:vAlign w:val="center"/>
          </w:tcPr>
          <w:p w14:paraId="131FB6A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42AE46C8"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32DE500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15B01F0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20A392F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612BA7DB" w14:textId="77777777" w:rsidTr="003741EE">
        <w:trPr>
          <w:trHeight w:val="241"/>
        </w:trPr>
        <w:tc>
          <w:tcPr>
            <w:tcW w:w="1276" w:type="dxa"/>
            <w:vMerge/>
            <w:shd w:val="clear" w:color="auto" w:fill="auto"/>
          </w:tcPr>
          <w:p w14:paraId="272834C4" w14:textId="77777777" w:rsidR="00917247" w:rsidRPr="00917247" w:rsidRDefault="00917247" w:rsidP="00917247">
            <w:pPr>
              <w:ind w:right="-2"/>
              <w:rPr>
                <w:sz w:val="21"/>
                <w:szCs w:val="21"/>
                <w:lang w:eastAsia="en-US"/>
              </w:rPr>
            </w:pPr>
          </w:p>
        </w:tc>
        <w:tc>
          <w:tcPr>
            <w:tcW w:w="2268" w:type="dxa"/>
            <w:vMerge/>
            <w:shd w:val="clear" w:color="auto" w:fill="auto"/>
          </w:tcPr>
          <w:p w14:paraId="4C7D0836" w14:textId="77777777" w:rsidR="00917247" w:rsidRPr="00917247" w:rsidRDefault="00917247" w:rsidP="00917247">
            <w:pPr>
              <w:ind w:right="-105"/>
              <w:jc w:val="center"/>
              <w:rPr>
                <w:sz w:val="21"/>
                <w:szCs w:val="21"/>
                <w:lang w:eastAsia="en-US"/>
              </w:rPr>
            </w:pPr>
          </w:p>
        </w:tc>
        <w:tc>
          <w:tcPr>
            <w:tcW w:w="1418" w:type="dxa"/>
            <w:shd w:val="clear" w:color="auto" w:fill="auto"/>
          </w:tcPr>
          <w:p w14:paraId="73B0E49E" w14:textId="77777777" w:rsidR="00917247" w:rsidRPr="00917247" w:rsidRDefault="00917247" w:rsidP="00917247">
            <w:pPr>
              <w:ind w:left="-661" w:right="-675"/>
              <w:jc w:val="center"/>
              <w:rPr>
                <w:sz w:val="21"/>
                <w:szCs w:val="21"/>
                <w:lang w:eastAsia="en-US"/>
              </w:rPr>
            </w:pPr>
            <w:r w:rsidRPr="00917247">
              <w:rPr>
                <w:sz w:val="21"/>
                <w:szCs w:val="21"/>
                <w:lang w:eastAsia="en-US"/>
              </w:rPr>
              <w:t>с 01.01.2022</w:t>
            </w:r>
          </w:p>
        </w:tc>
        <w:tc>
          <w:tcPr>
            <w:tcW w:w="992" w:type="dxa"/>
            <w:shd w:val="clear" w:color="auto" w:fill="auto"/>
            <w:vAlign w:val="center"/>
          </w:tcPr>
          <w:p w14:paraId="643F7BE8" w14:textId="77777777" w:rsidR="00917247" w:rsidRPr="00917247" w:rsidRDefault="00917247" w:rsidP="00917247">
            <w:pPr>
              <w:ind w:left="-108" w:right="-108"/>
              <w:jc w:val="center"/>
              <w:rPr>
                <w:sz w:val="21"/>
                <w:szCs w:val="21"/>
                <w:lang w:eastAsia="en-US"/>
              </w:rPr>
            </w:pPr>
            <w:r w:rsidRPr="00917247">
              <w:rPr>
                <w:sz w:val="21"/>
                <w:szCs w:val="21"/>
                <w:lang w:eastAsia="en-US"/>
              </w:rPr>
              <w:t>2350,25</w:t>
            </w:r>
          </w:p>
        </w:tc>
        <w:tc>
          <w:tcPr>
            <w:tcW w:w="845" w:type="dxa"/>
            <w:shd w:val="clear" w:color="auto" w:fill="auto"/>
            <w:vAlign w:val="center"/>
          </w:tcPr>
          <w:p w14:paraId="72814C8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656170F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6637AE3C"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0124335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64D1D6D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4908CDC0" w14:textId="77777777" w:rsidTr="003741EE">
        <w:trPr>
          <w:trHeight w:val="241"/>
        </w:trPr>
        <w:tc>
          <w:tcPr>
            <w:tcW w:w="1276" w:type="dxa"/>
            <w:vMerge/>
            <w:shd w:val="clear" w:color="auto" w:fill="auto"/>
          </w:tcPr>
          <w:p w14:paraId="62D3793D" w14:textId="77777777" w:rsidR="00917247" w:rsidRPr="00917247" w:rsidRDefault="00917247" w:rsidP="00917247">
            <w:pPr>
              <w:ind w:right="-2"/>
              <w:rPr>
                <w:sz w:val="21"/>
                <w:szCs w:val="21"/>
                <w:lang w:eastAsia="en-US"/>
              </w:rPr>
            </w:pPr>
          </w:p>
        </w:tc>
        <w:tc>
          <w:tcPr>
            <w:tcW w:w="2268" w:type="dxa"/>
            <w:vMerge/>
            <w:shd w:val="clear" w:color="auto" w:fill="auto"/>
          </w:tcPr>
          <w:p w14:paraId="65DEFC97" w14:textId="77777777" w:rsidR="00917247" w:rsidRPr="00917247" w:rsidRDefault="00917247" w:rsidP="00917247">
            <w:pPr>
              <w:ind w:right="-105"/>
              <w:jc w:val="center"/>
              <w:rPr>
                <w:sz w:val="21"/>
                <w:szCs w:val="21"/>
                <w:lang w:eastAsia="en-US"/>
              </w:rPr>
            </w:pPr>
          </w:p>
        </w:tc>
        <w:tc>
          <w:tcPr>
            <w:tcW w:w="1418" w:type="dxa"/>
            <w:shd w:val="clear" w:color="auto" w:fill="auto"/>
          </w:tcPr>
          <w:p w14:paraId="368D081E" w14:textId="77777777" w:rsidR="00917247" w:rsidRPr="00917247" w:rsidRDefault="00917247" w:rsidP="00917247">
            <w:pPr>
              <w:ind w:left="-661" w:right="-675"/>
              <w:jc w:val="center"/>
              <w:rPr>
                <w:sz w:val="21"/>
                <w:szCs w:val="21"/>
                <w:lang w:eastAsia="en-US"/>
              </w:rPr>
            </w:pPr>
            <w:r w:rsidRPr="00917247">
              <w:rPr>
                <w:sz w:val="21"/>
                <w:szCs w:val="21"/>
                <w:lang w:eastAsia="en-US"/>
              </w:rPr>
              <w:t>с 01.07.2022</w:t>
            </w:r>
          </w:p>
        </w:tc>
        <w:tc>
          <w:tcPr>
            <w:tcW w:w="992" w:type="dxa"/>
            <w:shd w:val="clear" w:color="auto" w:fill="auto"/>
            <w:vAlign w:val="center"/>
          </w:tcPr>
          <w:p w14:paraId="5B7D49E1" w14:textId="77777777" w:rsidR="00917247" w:rsidRPr="00917247" w:rsidRDefault="00917247" w:rsidP="00917247">
            <w:pPr>
              <w:ind w:left="-108" w:right="-108"/>
              <w:jc w:val="center"/>
              <w:rPr>
                <w:sz w:val="21"/>
                <w:szCs w:val="21"/>
                <w:lang w:eastAsia="en-US"/>
              </w:rPr>
            </w:pPr>
            <w:r w:rsidRPr="00917247">
              <w:rPr>
                <w:sz w:val="21"/>
                <w:szCs w:val="21"/>
                <w:lang w:eastAsia="en-US"/>
              </w:rPr>
              <w:t>2350,25</w:t>
            </w:r>
          </w:p>
        </w:tc>
        <w:tc>
          <w:tcPr>
            <w:tcW w:w="845" w:type="dxa"/>
            <w:shd w:val="clear" w:color="auto" w:fill="auto"/>
            <w:vAlign w:val="center"/>
          </w:tcPr>
          <w:p w14:paraId="7088148D"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2F8960EE"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4458601B"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0D6BB6E4"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7853FC7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2CBE7143" w14:textId="77777777" w:rsidTr="003741EE">
        <w:trPr>
          <w:trHeight w:val="241"/>
        </w:trPr>
        <w:tc>
          <w:tcPr>
            <w:tcW w:w="1276" w:type="dxa"/>
            <w:vMerge/>
            <w:shd w:val="clear" w:color="auto" w:fill="auto"/>
          </w:tcPr>
          <w:p w14:paraId="71CA0FE5" w14:textId="77777777" w:rsidR="00917247" w:rsidRPr="00917247" w:rsidRDefault="00917247" w:rsidP="00917247">
            <w:pPr>
              <w:ind w:right="-2"/>
              <w:rPr>
                <w:sz w:val="21"/>
                <w:szCs w:val="21"/>
                <w:lang w:eastAsia="en-US"/>
              </w:rPr>
            </w:pPr>
          </w:p>
        </w:tc>
        <w:tc>
          <w:tcPr>
            <w:tcW w:w="2268" w:type="dxa"/>
            <w:vMerge/>
            <w:shd w:val="clear" w:color="auto" w:fill="auto"/>
          </w:tcPr>
          <w:p w14:paraId="6FD0B987" w14:textId="77777777" w:rsidR="00917247" w:rsidRPr="00917247" w:rsidRDefault="00917247" w:rsidP="00917247">
            <w:pPr>
              <w:ind w:right="-105"/>
              <w:jc w:val="center"/>
              <w:rPr>
                <w:sz w:val="21"/>
                <w:szCs w:val="21"/>
                <w:lang w:eastAsia="en-US"/>
              </w:rPr>
            </w:pPr>
          </w:p>
        </w:tc>
        <w:tc>
          <w:tcPr>
            <w:tcW w:w="1418" w:type="dxa"/>
            <w:shd w:val="clear" w:color="auto" w:fill="auto"/>
          </w:tcPr>
          <w:p w14:paraId="356A5B44" w14:textId="77777777" w:rsidR="00917247" w:rsidRPr="00917247" w:rsidRDefault="00917247" w:rsidP="00917247">
            <w:pPr>
              <w:ind w:left="-661" w:right="-675"/>
              <w:jc w:val="center"/>
              <w:rPr>
                <w:sz w:val="21"/>
                <w:szCs w:val="21"/>
                <w:lang w:eastAsia="en-US"/>
              </w:rPr>
            </w:pPr>
            <w:r w:rsidRPr="00917247">
              <w:rPr>
                <w:sz w:val="21"/>
                <w:szCs w:val="21"/>
                <w:lang w:eastAsia="en-US"/>
              </w:rPr>
              <w:t>с 01.12.2022</w:t>
            </w:r>
          </w:p>
        </w:tc>
        <w:tc>
          <w:tcPr>
            <w:tcW w:w="992" w:type="dxa"/>
            <w:shd w:val="clear" w:color="auto" w:fill="auto"/>
            <w:vAlign w:val="center"/>
          </w:tcPr>
          <w:p w14:paraId="4C3C16D8" w14:textId="77777777" w:rsidR="00917247" w:rsidRPr="00917247" w:rsidRDefault="00917247" w:rsidP="00917247">
            <w:pPr>
              <w:ind w:left="-108" w:right="-108"/>
              <w:jc w:val="center"/>
              <w:rPr>
                <w:sz w:val="21"/>
                <w:szCs w:val="21"/>
                <w:lang w:eastAsia="en-US"/>
              </w:rPr>
            </w:pPr>
            <w:r w:rsidRPr="00917247">
              <w:rPr>
                <w:sz w:val="21"/>
                <w:szCs w:val="21"/>
                <w:lang w:eastAsia="en-US"/>
              </w:rPr>
              <w:t>2669,37</w:t>
            </w:r>
          </w:p>
        </w:tc>
        <w:tc>
          <w:tcPr>
            <w:tcW w:w="845" w:type="dxa"/>
            <w:shd w:val="clear" w:color="auto" w:fill="auto"/>
            <w:vAlign w:val="center"/>
          </w:tcPr>
          <w:p w14:paraId="38453FD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53AE55F2"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62240C03"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1BEDCCE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0CDA460F"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462BCE62" w14:textId="77777777" w:rsidTr="003741EE">
        <w:trPr>
          <w:trHeight w:val="241"/>
        </w:trPr>
        <w:tc>
          <w:tcPr>
            <w:tcW w:w="1276" w:type="dxa"/>
            <w:vMerge/>
            <w:shd w:val="clear" w:color="auto" w:fill="auto"/>
          </w:tcPr>
          <w:p w14:paraId="210BD994" w14:textId="77777777" w:rsidR="00917247" w:rsidRPr="00917247" w:rsidRDefault="00917247" w:rsidP="00917247">
            <w:pPr>
              <w:ind w:right="-2"/>
              <w:rPr>
                <w:sz w:val="21"/>
                <w:szCs w:val="21"/>
                <w:lang w:eastAsia="en-US"/>
              </w:rPr>
            </w:pPr>
          </w:p>
        </w:tc>
        <w:tc>
          <w:tcPr>
            <w:tcW w:w="2268" w:type="dxa"/>
            <w:vMerge/>
            <w:shd w:val="clear" w:color="auto" w:fill="auto"/>
          </w:tcPr>
          <w:p w14:paraId="5EA6CC1E" w14:textId="77777777" w:rsidR="00917247" w:rsidRPr="00917247" w:rsidRDefault="00917247" w:rsidP="00917247">
            <w:pPr>
              <w:ind w:right="-105"/>
              <w:jc w:val="center"/>
              <w:rPr>
                <w:sz w:val="21"/>
                <w:szCs w:val="21"/>
                <w:lang w:eastAsia="en-US"/>
              </w:rPr>
            </w:pPr>
          </w:p>
        </w:tc>
        <w:tc>
          <w:tcPr>
            <w:tcW w:w="1418" w:type="dxa"/>
            <w:shd w:val="clear" w:color="auto" w:fill="auto"/>
          </w:tcPr>
          <w:p w14:paraId="3FF1946F" w14:textId="77777777" w:rsidR="00917247" w:rsidRPr="00917247" w:rsidRDefault="00917247" w:rsidP="00917247">
            <w:pPr>
              <w:ind w:left="-661" w:right="-675"/>
              <w:jc w:val="center"/>
              <w:rPr>
                <w:sz w:val="21"/>
                <w:szCs w:val="21"/>
                <w:lang w:eastAsia="en-US"/>
              </w:rPr>
            </w:pPr>
            <w:r w:rsidRPr="00917247">
              <w:rPr>
                <w:sz w:val="21"/>
                <w:szCs w:val="21"/>
                <w:lang w:eastAsia="en-US"/>
              </w:rPr>
              <w:t>с 01.01.2023</w:t>
            </w:r>
          </w:p>
        </w:tc>
        <w:tc>
          <w:tcPr>
            <w:tcW w:w="992" w:type="dxa"/>
            <w:shd w:val="clear" w:color="auto" w:fill="auto"/>
            <w:vAlign w:val="center"/>
          </w:tcPr>
          <w:p w14:paraId="31D831A1" w14:textId="77777777" w:rsidR="00917247" w:rsidRPr="00917247" w:rsidRDefault="00917247" w:rsidP="00917247">
            <w:pPr>
              <w:ind w:left="-108" w:right="-108"/>
              <w:jc w:val="center"/>
              <w:rPr>
                <w:sz w:val="21"/>
                <w:szCs w:val="21"/>
                <w:lang w:eastAsia="en-US"/>
              </w:rPr>
            </w:pPr>
            <w:r w:rsidRPr="00917247">
              <w:rPr>
                <w:sz w:val="21"/>
                <w:szCs w:val="21"/>
                <w:lang w:eastAsia="en-US"/>
              </w:rPr>
              <w:t>2669,37</w:t>
            </w:r>
          </w:p>
        </w:tc>
        <w:tc>
          <w:tcPr>
            <w:tcW w:w="845" w:type="dxa"/>
            <w:shd w:val="clear" w:color="auto" w:fill="auto"/>
            <w:vAlign w:val="center"/>
          </w:tcPr>
          <w:p w14:paraId="4DF4B605"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0" w:type="dxa"/>
            <w:shd w:val="clear" w:color="auto" w:fill="auto"/>
            <w:vAlign w:val="center"/>
          </w:tcPr>
          <w:p w14:paraId="3FF7B110"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1C508516"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6" w:type="dxa"/>
            <w:shd w:val="clear" w:color="auto" w:fill="auto"/>
            <w:vAlign w:val="center"/>
          </w:tcPr>
          <w:p w14:paraId="580E6167"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c>
          <w:tcPr>
            <w:tcW w:w="851" w:type="dxa"/>
            <w:shd w:val="clear" w:color="auto" w:fill="auto"/>
            <w:vAlign w:val="center"/>
          </w:tcPr>
          <w:p w14:paraId="3ABB800A" w14:textId="77777777" w:rsidR="00917247" w:rsidRPr="00917247" w:rsidRDefault="00917247" w:rsidP="00917247">
            <w:pPr>
              <w:ind w:left="-108" w:right="-108"/>
              <w:jc w:val="center"/>
              <w:rPr>
                <w:sz w:val="21"/>
                <w:szCs w:val="21"/>
                <w:lang w:eastAsia="en-US"/>
              </w:rPr>
            </w:pPr>
            <w:r w:rsidRPr="00917247">
              <w:rPr>
                <w:sz w:val="21"/>
                <w:szCs w:val="21"/>
                <w:lang w:eastAsia="en-US"/>
              </w:rPr>
              <w:t>x</w:t>
            </w:r>
          </w:p>
        </w:tc>
      </w:tr>
      <w:tr w:rsidR="00917247" w:rsidRPr="00917247" w14:paraId="083CFDD6" w14:textId="77777777" w:rsidTr="003741EE">
        <w:trPr>
          <w:trHeight w:val="241"/>
        </w:trPr>
        <w:tc>
          <w:tcPr>
            <w:tcW w:w="1276" w:type="dxa"/>
            <w:vMerge/>
            <w:shd w:val="clear" w:color="auto" w:fill="auto"/>
          </w:tcPr>
          <w:p w14:paraId="19995BC6" w14:textId="77777777" w:rsidR="00917247" w:rsidRPr="00917247" w:rsidRDefault="00917247" w:rsidP="00917247">
            <w:pPr>
              <w:ind w:right="-2"/>
              <w:rPr>
                <w:sz w:val="21"/>
                <w:szCs w:val="21"/>
                <w:lang w:eastAsia="en-US"/>
              </w:rPr>
            </w:pPr>
          </w:p>
        </w:tc>
        <w:tc>
          <w:tcPr>
            <w:tcW w:w="2268" w:type="dxa"/>
            <w:vMerge/>
            <w:shd w:val="clear" w:color="auto" w:fill="auto"/>
          </w:tcPr>
          <w:p w14:paraId="2B626A10"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798BA4F3" w14:textId="77777777" w:rsidR="00917247" w:rsidRPr="00917247" w:rsidRDefault="00917247" w:rsidP="00917247">
            <w:pPr>
              <w:ind w:left="-661" w:right="-675"/>
              <w:jc w:val="center"/>
              <w:rPr>
                <w:sz w:val="21"/>
                <w:szCs w:val="21"/>
                <w:lang w:eastAsia="en-US"/>
              </w:rPr>
            </w:pPr>
            <w:r w:rsidRPr="00917247">
              <w:rPr>
                <w:sz w:val="21"/>
                <w:szCs w:val="21"/>
                <w:lang w:eastAsia="en-US"/>
              </w:rPr>
              <w:t>с 01.01.2024</w:t>
            </w:r>
          </w:p>
        </w:tc>
        <w:tc>
          <w:tcPr>
            <w:tcW w:w="992" w:type="dxa"/>
            <w:shd w:val="clear" w:color="auto" w:fill="auto"/>
            <w:vAlign w:val="center"/>
          </w:tcPr>
          <w:p w14:paraId="7D4406DE" w14:textId="77777777" w:rsidR="00917247" w:rsidRPr="00917247" w:rsidRDefault="00917247" w:rsidP="00917247">
            <w:pPr>
              <w:ind w:left="-108" w:right="-108"/>
              <w:jc w:val="center"/>
              <w:rPr>
                <w:sz w:val="21"/>
                <w:szCs w:val="21"/>
                <w:lang w:eastAsia="en-US"/>
              </w:rPr>
            </w:pPr>
            <w:r w:rsidRPr="00917247">
              <w:rPr>
                <w:sz w:val="21"/>
                <w:szCs w:val="21"/>
                <w:lang w:eastAsia="en-US"/>
              </w:rPr>
              <w:t>2379,95</w:t>
            </w:r>
          </w:p>
        </w:tc>
        <w:tc>
          <w:tcPr>
            <w:tcW w:w="845" w:type="dxa"/>
            <w:shd w:val="clear" w:color="auto" w:fill="auto"/>
          </w:tcPr>
          <w:p w14:paraId="35C877F2" w14:textId="77777777" w:rsidR="00917247" w:rsidRPr="00917247" w:rsidRDefault="00917247" w:rsidP="00917247">
            <w:pPr>
              <w:ind w:left="-108" w:right="-108"/>
              <w:jc w:val="center"/>
              <w:rPr>
                <w:sz w:val="21"/>
                <w:szCs w:val="21"/>
                <w:lang w:eastAsia="en-US"/>
              </w:rPr>
            </w:pPr>
            <w:r w:rsidRPr="00917247">
              <w:rPr>
                <w:lang w:eastAsia="en-US"/>
              </w:rPr>
              <w:t>х</w:t>
            </w:r>
          </w:p>
        </w:tc>
        <w:tc>
          <w:tcPr>
            <w:tcW w:w="850" w:type="dxa"/>
            <w:shd w:val="clear" w:color="auto" w:fill="auto"/>
          </w:tcPr>
          <w:p w14:paraId="66AE5E25"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4A5EAC79" w14:textId="77777777" w:rsidR="00917247" w:rsidRPr="00917247" w:rsidRDefault="00917247" w:rsidP="00917247">
            <w:pPr>
              <w:ind w:left="-108" w:right="-108"/>
              <w:jc w:val="center"/>
              <w:rPr>
                <w:sz w:val="21"/>
                <w:szCs w:val="21"/>
                <w:lang w:eastAsia="en-US"/>
              </w:rPr>
            </w:pPr>
            <w:r w:rsidRPr="00917247">
              <w:rPr>
                <w:lang w:eastAsia="en-US"/>
              </w:rPr>
              <w:t>х</w:t>
            </w:r>
          </w:p>
        </w:tc>
        <w:tc>
          <w:tcPr>
            <w:tcW w:w="856" w:type="dxa"/>
            <w:shd w:val="clear" w:color="auto" w:fill="auto"/>
          </w:tcPr>
          <w:p w14:paraId="2D0B818A"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2D754DF8" w14:textId="77777777" w:rsidR="00917247" w:rsidRPr="00917247" w:rsidRDefault="00917247" w:rsidP="00917247">
            <w:pPr>
              <w:ind w:left="-108" w:right="-108"/>
              <w:jc w:val="center"/>
              <w:rPr>
                <w:sz w:val="21"/>
                <w:szCs w:val="21"/>
                <w:lang w:eastAsia="en-US"/>
              </w:rPr>
            </w:pPr>
            <w:r w:rsidRPr="00917247">
              <w:rPr>
                <w:lang w:eastAsia="en-US"/>
              </w:rPr>
              <w:t>х</w:t>
            </w:r>
          </w:p>
        </w:tc>
      </w:tr>
      <w:tr w:rsidR="00917247" w:rsidRPr="00917247" w14:paraId="477454D8" w14:textId="77777777" w:rsidTr="003741EE">
        <w:trPr>
          <w:trHeight w:val="241"/>
        </w:trPr>
        <w:tc>
          <w:tcPr>
            <w:tcW w:w="1276" w:type="dxa"/>
            <w:vMerge/>
            <w:shd w:val="clear" w:color="auto" w:fill="auto"/>
          </w:tcPr>
          <w:p w14:paraId="26E2ACF2" w14:textId="77777777" w:rsidR="00917247" w:rsidRPr="00917247" w:rsidRDefault="00917247" w:rsidP="00917247">
            <w:pPr>
              <w:ind w:right="-2"/>
              <w:rPr>
                <w:sz w:val="21"/>
                <w:szCs w:val="21"/>
                <w:lang w:eastAsia="en-US"/>
              </w:rPr>
            </w:pPr>
          </w:p>
        </w:tc>
        <w:tc>
          <w:tcPr>
            <w:tcW w:w="2268" w:type="dxa"/>
            <w:vMerge/>
            <w:shd w:val="clear" w:color="auto" w:fill="auto"/>
          </w:tcPr>
          <w:p w14:paraId="61118E36" w14:textId="77777777" w:rsidR="00917247" w:rsidRPr="00917247" w:rsidRDefault="00917247" w:rsidP="00917247">
            <w:pPr>
              <w:ind w:right="-105"/>
              <w:jc w:val="center"/>
              <w:rPr>
                <w:sz w:val="21"/>
                <w:szCs w:val="21"/>
                <w:lang w:eastAsia="en-US"/>
              </w:rPr>
            </w:pPr>
          </w:p>
        </w:tc>
        <w:tc>
          <w:tcPr>
            <w:tcW w:w="1418" w:type="dxa"/>
            <w:shd w:val="clear" w:color="auto" w:fill="auto"/>
            <w:vAlign w:val="center"/>
          </w:tcPr>
          <w:p w14:paraId="7989A6B3" w14:textId="77777777" w:rsidR="00917247" w:rsidRPr="00917247" w:rsidRDefault="00917247" w:rsidP="00917247">
            <w:pPr>
              <w:ind w:left="-661" w:right="-675"/>
              <w:jc w:val="center"/>
              <w:rPr>
                <w:sz w:val="21"/>
                <w:szCs w:val="21"/>
                <w:lang w:eastAsia="en-US"/>
              </w:rPr>
            </w:pPr>
            <w:r w:rsidRPr="00917247">
              <w:rPr>
                <w:sz w:val="21"/>
                <w:szCs w:val="21"/>
                <w:lang w:eastAsia="en-US"/>
              </w:rPr>
              <w:t>с 01.07.2024</w:t>
            </w:r>
          </w:p>
        </w:tc>
        <w:tc>
          <w:tcPr>
            <w:tcW w:w="992" w:type="dxa"/>
            <w:shd w:val="clear" w:color="auto" w:fill="auto"/>
            <w:vAlign w:val="center"/>
          </w:tcPr>
          <w:p w14:paraId="30CD0F40" w14:textId="77777777" w:rsidR="00917247" w:rsidRPr="00917247" w:rsidRDefault="00917247" w:rsidP="00917247">
            <w:pPr>
              <w:ind w:left="-108" w:right="-108"/>
              <w:jc w:val="center"/>
              <w:rPr>
                <w:sz w:val="21"/>
                <w:szCs w:val="21"/>
                <w:lang w:eastAsia="en-US"/>
              </w:rPr>
            </w:pPr>
            <w:r w:rsidRPr="00917247">
              <w:rPr>
                <w:sz w:val="21"/>
                <w:szCs w:val="21"/>
                <w:lang w:eastAsia="en-US"/>
              </w:rPr>
              <w:t>2379,95</w:t>
            </w:r>
          </w:p>
        </w:tc>
        <w:tc>
          <w:tcPr>
            <w:tcW w:w="845" w:type="dxa"/>
            <w:shd w:val="clear" w:color="auto" w:fill="auto"/>
          </w:tcPr>
          <w:p w14:paraId="45CEC538" w14:textId="77777777" w:rsidR="00917247" w:rsidRPr="00917247" w:rsidRDefault="00917247" w:rsidP="00917247">
            <w:pPr>
              <w:ind w:left="-108" w:right="-108"/>
              <w:jc w:val="center"/>
              <w:rPr>
                <w:sz w:val="21"/>
                <w:szCs w:val="21"/>
                <w:lang w:eastAsia="en-US"/>
              </w:rPr>
            </w:pPr>
            <w:r w:rsidRPr="00917247">
              <w:rPr>
                <w:lang w:eastAsia="en-US"/>
              </w:rPr>
              <w:t>х</w:t>
            </w:r>
          </w:p>
        </w:tc>
        <w:tc>
          <w:tcPr>
            <w:tcW w:w="850" w:type="dxa"/>
            <w:shd w:val="clear" w:color="auto" w:fill="auto"/>
          </w:tcPr>
          <w:p w14:paraId="2870CD50"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0A8132FC" w14:textId="77777777" w:rsidR="00917247" w:rsidRPr="00917247" w:rsidRDefault="00917247" w:rsidP="00917247">
            <w:pPr>
              <w:ind w:left="-108" w:right="-108"/>
              <w:jc w:val="center"/>
              <w:rPr>
                <w:sz w:val="21"/>
                <w:szCs w:val="21"/>
                <w:lang w:eastAsia="en-US"/>
              </w:rPr>
            </w:pPr>
            <w:r w:rsidRPr="00917247">
              <w:rPr>
                <w:lang w:eastAsia="en-US"/>
              </w:rPr>
              <w:t>х</w:t>
            </w:r>
          </w:p>
        </w:tc>
        <w:tc>
          <w:tcPr>
            <w:tcW w:w="856" w:type="dxa"/>
            <w:shd w:val="clear" w:color="auto" w:fill="auto"/>
          </w:tcPr>
          <w:p w14:paraId="198D9483" w14:textId="77777777" w:rsidR="00917247" w:rsidRPr="00917247" w:rsidRDefault="00917247" w:rsidP="00917247">
            <w:pPr>
              <w:ind w:left="-108" w:right="-108"/>
              <w:jc w:val="center"/>
              <w:rPr>
                <w:sz w:val="21"/>
                <w:szCs w:val="21"/>
                <w:lang w:eastAsia="en-US"/>
              </w:rPr>
            </w:pPr>
            <w:r w:rsidRPr="00917247">
              <w:rPr>
                <w:lang w:eastAsia="en-US"/>
              </w:rPr>
              <w:t>х</w:t>
            </w:r>
          </w:p>
        </w:tc>
        <w:tc>
          <w:tcPr>
            <w:tcW w:w="851" w:type="dxa"/>
            <w:shd w:val="clear" w:color="auto" w:fill="auto"/>
          </w:tcPr>
          <w:p w14:paraId="67872A72" w14:textId="77777777" w:rsidR="00917247" w:rsidRPr="00917247" w:rsidRDefault="00917247" w:rsidP="00917247">
            <w:pPr>
              <w:ind w:left="-108" w:right="-108"/>
              <w:jc w:val="center"/>
              <w:rPr>
                <w:sz w:val="21"/>
                <w:szCs w:val="21"/>
                <w:lang w:eastAsia="en-US"/>
              </w:rPr>
            </w:pPr>
            <w:r w:rsidRPr="00917247">
              <w:rPr>
                <w:lang w:eastAsia="en-US"/>
              </w:rPr>
              <w:t>х</w:t>
            </w:r>
          </w:p>
        </w:tc>
      </w:tr>
      <w:tr w:rsidR="00917247" w:rsidRPr="00917247" w14:paraId="67EA5769" w14:textId="77777777" w:rsidTr="003741EE">
        <w:trPr>
          <w:trHeight w:val="241"/>
        </w:trPr>
        <w:tc>
          <w:tcPr>
            <w:tcW w:w="1276" w:type="dxa"/>
            <w:vMerge/>
            <w:shd w:val="clear" w:color="auto" w:fill="auto"/>
          </w:tcPr>
          <w:p w14:paraId="54E7BEDB" w14:textId="77777777" w:rsidR="00917247" w:rsidRPr="00917247" w:rsidRDefault="00917247" w:rsidP="00917247">
            <w:pPr>
              <w:ind w:right="-2"/>
              <w:rPr>
                <w:sz w:val="21"/>
                <w:szCs w:val="21"/>
                <w:lang w:eastAsia="en-US"/>
              </w:rPr>
            </w:pPr>
          </w:p>
        </w:tc>
        <w:tc>
          <w:tcPr>
            <w:tcW w:w="2268" w:type="dxa"/>
            <w:vMerge/>
            <w:shd w:val="clear" w:color="auto" w:fill="auto"/>
          </w:tcPr>
          <w:p w14:paraId="5991AFF9" w14:textId="77777777" w:rsidR="00917247" w:rsidRPr="00917247" w:rsidRDefault="00917247" w:rsidP="00917247">
            <w:pPr>
              <w:ind w:right="-105"/>
              <w:jc w:val="center"/>
              <w:rPr>
                <w:sz w:val="21"/>
                <w:szCs w:val="21"/>
                <w:lang w:eastAsia="en-US"/>
              </w:rPr>
            </w:pPr>
          </w:p>
        </w:tc>
        <w:tc>
          <w:tcPr>
            <w:tcW w:w="1418" w:type="dxa"/>
            <w:shd w:val="clear" w:color="auto" w:fill="auto"/>
          </w:tcPr>
          <w:p w14:paraId="4518CA2F" w14:textId="77777777" w:rsidR="00917247" w:rsidRPr="00917247" w:rsidRDefault="00917247" w:rsidP="00917247">
            <w:pPr>
              <w:ind w:left="-661" w:right="-675"/>
              <w:jc w:val="center"/>
              <w:rPr>
                <w:sz w:val="21"/>
                <w:szCs w:val="21"/>
                <w:lang w:eastAsia="en-US"/>
              </w:rPr>
            </w:pPr>
            <w:r w:rsidRPr="00917247">
              <w:rPr>
                <w:sz w:val="21"/>
                <w:szCs w:val="21"/>
                <w:lang w:eastAsia="en-US"/>
              </w:rPr>
              <w:t>с 01.01.2025</w:t>
            </w:r>
          </w:p>
        </w:tc>
        <w:tc>
          <w:tcPr>
            <w:tcW w:w="992" w:type="dxa"/>
            <w:shd w:val="clear" w:color="auto" w:fill="auto"/>
            <w:vAlign w:val="center"/>
          </w:tcPr>
          <w:p w14:paraId="63114809" w14:textId="77777777" w:rsidR="00917247" w:rsidRPr="00917247" w:rsidRDefault="00917247" w:rsidP="00917247">
            <w:pPr>
              <w:ind w:left="-108" w:right="-108"/>
              <w:jc w:val="center"/>
              <w:rPr>
                <w:sz w:val="21"/>
                <w:szCs w:val="21"/>
                <w:lang w:eastAsia="en-US"/>
              </w:rPr>
            </w:pPr>
            <w:r w:rsidRPr="00917247">
              <w:rPr>
                <w:sz w:val="21"/>
                <w:szCs w:val="21"/>
                <w:lang w:eastAsia="en-US"/>
              </w:rPr>
              <w:t>2351,95</w:t>
            </w:r>
          </w:p>
        </w:tc>
        <w:tc>
          <w:tcPr>
            <w:tcW w:w="845" w:type="dxa"/>
            <w:shd w:val="clear" w:color="auto" w:fill="auto"/>
            <w:vAlign w:val="center"/>
          </w:tcPr>
          <w:p w14:paraId="29056EBE" w14:textId="77777777" w:rsidR="00917247" w:rsidRPr="00917247" w:rsidRDefault="00917247" w:rsidP="00917247">
            <w:pPr>
              <w:ind w:left="-108" w:right="-108"/>
              <w:jc w:val="center"/>
              <w:rPr>
                <w:lang w:eastAsia="en-US"/>
              </w:rPr>
            </w:pPr>
            <w:r w:rsidRPr="00917247">
              <w:rPr>
                <w:sz w:val="21"/>
                <w:szCs w:val="21"/>
                <w:lang w:eastAsia="en-US"/>
              </w:rPr>
              <w:t>x</w:t>
            </w:r>
          </w:p>
        </w:tc>
        <w:tc>
          <w:tcPr>
            <w:tcW w:w="850" w:type="dxa"/>
            <w:shd w:val="clear" w:color="auto" w:fill="auto"/>
            <w:vAlign w:val="center"/>
          </w:tcPr>
          <w:p w14:paraId="507630F6" w14:textId="77777777" w:rsidR="00917247" w:rsidRPr="00917247" w:rsidRDefault="00917247" w:rsidP="00917247">
            <w:pPr>
              <w:ind w:left="-108" w:right="-108"/>
              <w:jc w:val="center"/>
              <w:rPr>
                <w:lang w:eastAsia="en-US"/>
              </w:rPr>
            </w:pPr>
            <w:r w:rsidRPr="00917247">
              <w:rPr>
                <w:sz w:val="21"/>
                <w:szCs w:val="21"/>
                <w:lang w:eastAsia="en-US"/>
              </w:rPr>
              <w:t>x</w:t>
            </w:r>
          </w:p>
        </w:tc>
        <w:tc>
          <w:tcPr>
            <w:tcW w:w="851" w:type="dxa"/>
            <w:shd w:val="clear" w:color="auto" w:fill="auto"/>
            <w:vAlign w:val="center"/>
          </w:tcPr>
          <w:p w14:paraId="61412136" w14:textId="77777777" w:rsidR="00917247" w:rsidRPr="00917247" w:rsidRDefault="00917247" w:rsidP="00917247">
            <w:pPr>
              <w:ind w:left="-108" w:right="-108"/>
              <w:jc w:val="center"/>
              <w:rPr>
                <w:lang w:eastAsia="en-US"/>
              </w:rPr>
            </w:pPr>
            <w:r w:rsidRPr="00917247">
              <w:rPr>
                <w:sz w:val="21"/>
                <w:szCs w:val="21"/>
                <w:lang w:eastAsia="en-US"/>
              </w:rPr>
              <w:t>x</w:t>
            </w:r>
          </w:p>
        </w:tc>
        <w:tc>
          <w:tcPr>
            <w:tcW w:w="856" w:type="dxa"/>
            <w:shd w:val="clear" w:color="auto" w:fill="auto"/>
            <w:vAlign w:val="center"/>
          </w:tcPr>
          <w:p w14:paraId="1AA3F846" w14:textId="77777777" w:rsidR="00917247" w:rsidRPr="00917247" w:rsidRDefault="00917247" w:rsidP="00917247">
            <w:pPr>
              <w:ind w:left="-108" w:right="-108"/>
              <w:jc w:val="center"/>
              <w:rPr>
                <w:lang w:eastAsia="en-US"/>
              </w:rPr>
            </w:pPr>
            <w:r w:rsidRPr="00917247">
              <w:rPr>
                <w:sz w:val="21"/>
                <w:szCs w:val="21"/>
                <w:lang w:eastAsia="en-US"/>
              </w:rPr>
              <w:t>x</w:t>
            </w:r>
          </w:p>
        </w:tc>
        <w:tc>
          <w:tcPr>
            <w:tcW w:w="851" w:type="dxa"/>
            <w:shd w:val="clear" w:color="auto" w:fill="auto"/>
            <w:vAlign w:val="center"/>
          </w:tcPr>
          <w:p w14:paraId="1F785F3D" w14:textId="77777777" w:rsidR="00917247" w:rsidRPr="00917247" w:rsidRDefault="00917247" w:rsidP="00917247">
            <w:pPr>
              <w:ind w:left="-108" w:right="-108"/>
              <w:jc w:val="center"/>
              <w:rPr>
                <w:lang w:eastAsia="en-US"/>
              </w:rPr>
            </w:pPr>
            <w:r w:rsidRPr="00917247">
              <w:rPr>
                <w:sz w:val="21"/>
                <w:szCs w:val="21"/>
                <w:lang w:eastAsia="en-US"/>
              </w:rPr>
              <w:t>x</w:t>
            </w:r>
          </w:p>
        </w:tc>
      </w:tr>
      <w:tr w:rsidR="00917247" w:rsidRPr="00917247" w14:paraId="4F2BD2A6" w14:textId="77777777" w:rsidTr="003741EE">
        <w:trPr>
          <w:trHeight w:val="241"/>
        </w:trPr>
        <w:tc>
          <w:tcPr>
            <w:tcW w:w="1276" w:type="dxa"/>
            <w:vMerge/>
            <w:shd w:val="clear" w:color="auto" w:fill="auto"/>
          </w:tcPr>
          <w:p w14:paraId="24285673" w14:textId="77777777" w:rsidR="00917247" w:rsidRPr="00917247" w:rsidRDefault="00917247" w:rsidP="00917247">
            <w:pPr>
              <w:ind w:right="-2"/>
              <w:rPr>
                <w:sz w:val="21"/>
                <w:szCs w:val="21"/>
                <w:lang w:eastAsia="en-US"/>
              </w:rPr>
            </w:pPr>
          </w:p>
        </w:tc>
        <w:tc>
          <w:tcPr>
            <w:tcW w:w="2268" w:type="dxa"/>
            <w:vMerge/>
            <w:shd w:val="clear" w:color="auto" w:fill="auto"/>
          </w:tcPr>
          <w:p w14:paraId="3A89448E" w14:textId="77777777" w:rsidR="00917247" w:rsidRPr="00917247" w:rsidRDefault="00917247" w:rsidP="00917247">
            <w:pPr>
              <w:ind w:right="-105"/>
              <w:jc w:val="center"/>
              <w:rPr>
                <w:sz w:val="21"/>
                <w:szCs w:val="21"/>
                <w:lang w:eastAsia="en-US"/>
              </w:rPr>
            </w:pPr>
          </w:p>
        </w:tc>
        <w:tc>
          <w:tcPr>
            <w:tcW w:w="1418" w:type="dxa"/>
            <w:shd w:val="clear" w:color="auto" w:fill="auto"/>
          </w:tcPr>
          <w:p w14:paraId="3F17E011" w14:textId="77777777" w:rsidR="00917247" w:rsidRPr="00917247" w:rsidRDefault="00917247" w:rsidP="00917247">
            <w:pPr>
              <w:ind w:left="-661" w:right="-675"/>
              <w:jc w:val="center"/>
              <w:rPr>
                <w:sz w:val="21"/>
                <w:szCs w:val="21"/>
                <w:lang w:eastAsia="en-US"/>
              </w:rPr>
            </w:pPr>
            <w:r w:rsidRPr="00917247">
              <w:rPr>
                <w:sz w:val="21"/>
                <w:szCs w:val="21"/>
                <w:lang w:eastAsia="en-US"/>
              </w:rPr>
              <w:t>с 01.07.2025</w:t>
            </w:r>
          </w:p>
        </w:tc>
        <w:tc>
          <w:tcPr>
            <w:tcW w:w="992" w:type="dxa"/>
            <w:shd w:val="clear" w:color="auto" w:fill="auto"/>
            <w:vAlign w:val="center"/>
          </w:tcPr>
          <w:p w14:paraId="11FBB5E9" w14:textId="77777777" w:rsidR="00917247" w:rsidRPr="00917247" w:rsidRDefault="00917247" w:rsidP="00917247">
            <w:pPr>
              <w:ind w:left="-108" w:right="-108"/>
              <w:jc w:val="center"/>
              <w:rPr>
                <w:sz w:val="21"/>
                <w:szCs w:val="21"/>
                <w:lang w:eastAsia="en-US"/>
              </w:rPr>
            </w:pPr>
            <w:r w:rsidRPr="00917247">
              <w:rPr>
                <w:sz w:val="21"/>
                <w:szCs w:val="21"/>
                <w:lang w:eastAsia="en-US"/>
              </w:rPr>
              <w:t>2351,95</w:t>
            </w:r>
          </w:p>
        </w:tc>
        <w:tc>
          <w:tcPr>
            <w:tcW w:w="845" w:type="dxa"/>
            <w:shd w:val="clear" w:color="auto" w:fill="auto"/>
            <w:vAlign w:val="center"/>
          </w:tcPr>
          <w:p w14:paraId="007E54EF" w14:textId="77777777" w:rsidR="00917247" w:rsidRPr="00917247" w:rsidRDefault="00917247" w:rsidP="00917247">
            <w:pPr>
              <w:ind w:left="-108" w:right="-108"/>
              <w:jc w:val="center"/>
              <w:rPr>
                <w:lang w:eastAsia="en-US"/>
              </w:rPr>
            </w:pPr>
            <w:r w:rsidRPr="00917247">
              <w:rPr>
                <w:sz w:val="21"/>
                <w:szCs w:val="21"/>
                <w:lang w:eastAsia="en-US"/>
              </w:rPr>
              <w:t>x</w:t>
            </w:r>
          </w:p>
        </w:tc>
        <w:tc>
          <w:tcPr>
            <w:tcW w:w="850" w:type="dxa"/>
            <w:shd w:val="clear" w:color="auto" w:fill="auto"/>
            <w:vAlign w:val="center"/>
          </w:tcPr>
          <w:p w14:paraId="098D0B87" w14:textId="77777777" w:rsidR="00917247" w:rsidRPr="00917247" w:rsidRDefault="00917247" w:rsidP="00917247">
            <w:pPr>
              <w:ind w:left="-108" w:right="-108"/>
              <w:jc w:val="center"/>
              <w:rPr>
                <w:lang w:eastAsia="en-US"/>
              </w:rPr>
            </w:pPr>
            <w:r w:rsidRPr="00917247">
              <w:rPr>
                <w:sz w:val="21"/>
                <w:szCs w:val="21"/>
                <w:lang w:eastAsia="en-US"/>
              </w:rPr>
              <w:t>x</w:t>
            </w:r>
          </w:p>
        </w:tc>
        <w:tc>
          <w:tcPr>
            <w:tcW w:w="851" w:type="dxa"/>
            <w:shd w:val="clear" w:color="auto" w:fill="auto"/>
            <w:vAlign w:val="center"/>
          </w:tcPr>
          <w:p w14:paraId="02FFDE17" w14:textId="77777777" w:rsidR="00917247" w:rsidRPr="00917247" w:rsidRDefault="00917247" w:rsidP="00917247">
            <w:pPr>
              <w:ind w:left="-108" w:right="-108"/>
              <w:jc w:val="center"/>
              <w:rPr>
                <w:lang w:eastAsia="en-US"/>
              </w:rPr>
            </w:pPr>
            <w:r w:rsidRPr="00917247">
              <w:rPr>
                <w:sz w:val="21"/>
                <w:szCs w:val="21"/>
                <w:lang w:eastAsia="en-US"/>
              </w:rPr>
              <w:t>x</w:t>
            </w:r>
          </w:p>
        </w:tc>
        <w:tc>
          <w:tcPr>
            <w:tcW w:w="856" w:type="dxa"/>
            <w:shd w:val="clear" w:color="auto" w:fill="auto"/>
            <w:vAlign w:val="center"/>
          </w:tcPr>
          <w:p w14:paraId="2CF7BF22" w14:textId="77777777" w:rsidR="00917247" w:rsidRPr="00917247" w:rsidRDefault="00917247" w:rsidP="00917247">
            <w:pPr>
              <w:ind w:left="-108" w:right="-108"/>
              <w:jc w:val="center"/>
              <w:rPr>
                <w:lang w:eastAsia="en-US"/>
              </w:rPr>
            </w:pPr>
            <w:r w:rsidRPr="00917247">
              <w:rPr>
                <w:sz w:val="21"/>
                <w:szCs w:val="21"/>
                <w:lang w:eastAsia="en-US"/>
              </w:rPr>
              <w:t>x</w:t>
            </w:r>
          </w:p>
        </w:tc>
        <w:tc>
          <w:tcPr>
            <w:tcW w:w="851" w:type="dxa"/>
            <w:shd w:val="clear" w:color="auto" w:fill="auto"/>
            <w:vAlign w:val="center"/>
          </w:tcPr>
          <w:p w14:paraId="376C41FA" w14:textId="77777777" w:rsidR="00917247" w:rsidRPr="00917247" w:rsidRDefault="00917247" w:rsidP="00917247">
            <w:pPr>
              <w:ind w:left="-108" w:right="-108"/>
              <w:jc w:val="center"/>
              <w:rPr>
                <w:lang w:eastAsia="en-US"/>
              </w:rPr>
            </w:pPr>
            <w:r w:rsidRPr="00917247">
              <w:rPr>
                <w:sz w:val="21"/>
                <w:szCs w:val="21"/>
                <w:lang w:eastAsia="en-US"/>
              </w:rPr>
              <w:t>x</w:t>
            </w:r>
          </w:p>
        </w:tc>
      </w:tr>
    </w:tbl>
    <w:p w14:paraId="5F3CFCB9" w14:textId="77777777" w:rsidR="00917247" w:rsidRPr="00917247" w:rsidRDefault="00917247" w:rsidP="00917247">
      <w:pPr>
        <w:ind w:left="-709" w:right="-567" w:firstLine="567"/>
        <w:jc w:val="both"/>
        <w:rPr>
          <w:sz w:val="28"/>
          <w:szCs w:val="28"/>
          <w:lang w:eastAsia="en-US"/>
        </w:rPr>
      </w:pPr>
    </w:p>
    <w:p w14:paraId="41B83DEB" w14:textId="77777777" w:rsidR="00917247" w:rsidRPr="00917247" w:rsidRDefault="00917247" w:rsidP="00917247">
      <w:pPr>
        <w:ind w:left="-709" w:right="-567" w:firstLine="567"/>
        <w:jc w:val="both"/>
        <w:rPr>
          <w:sz w:val="28"/>
          <w:szCs w:val="28"/>
          <w:lang w:eastAsia="en-US"/>
        </w:rPr>
      </w:pPr>
      <w:r w:rsidRPr="00917247">
        <w:rPr>
          <w:sz w:val="28"/>
          <w:szCs w:val="28"/>
          <w:lang w:eastAsia="en-US"/>
        </w:rPr>
        <w:t>* Выделяется в целях реализации пункта 6 статьи 168 Налогового кодекса Российской Федерации (часть вторая).</w:t>
      </w:r>
    </w:p>
    <w:p w14:paraId="542C2BC0" w14:textId="77777777" w:rsidR="00917247" w:rsidRPr="00917247" w:rsidRDefault="00917247" w:rsidP="00917247">
      <w:pPr>
        <w:ind w:left="-709" w:right="-567" w:firstLine="567"/>
        <w:jc w:val="both"/>
        <w:rPr>
          <w:sz w:val="28"/>
          <w:szCs w:val="28"/>
          <w:lang w:eastAsia="en-US"/>
        </w:rPr>
      </w:pPr>
      <w:r w:rsidRPr="00917247">
        <w:rPr>
          <w:sz w:val="28"/>
          <w:szCs w:val="28"/>
          <w:lang w:eastAsia="en-US"/>
        </w:rPr>
        <w:t xml:space="preserve">** В соответствии с абзацем вторым пункта 1 статьи 174.1 Налогового кодекса Российской Федерации на концессионера (за исключением организаций </w:t>
      </w:r>
      <w:r w:rsidRPr="00917247">
        <w:rPr>
          <w:sz w:val="28"/>
          <w:szCs w:val="28"/>
          <w:lang w:eastAsia="en-US"/>
        </w:rPr>
        <w:br/>
        <w:t>и индивидуальных предпринимателей, применяющих упрощенную систему налогообложения в соответствии с главой 26.2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возлагаются обязанности налогоплательщика налога на добавленную стоимость.                                                                                                         ».</w:t>
      </w:r>
    </w:p>
    <w:p w14:paraId="135BCE6F" w14:textId="77777777" w:rsidR="00917247" w:rsidRDefault="00917247" w:rsidP="00FE3616">
      <w:pPr>
        <w:ind w:right="322"/>
        <w:jc w:val="both"/>
        <w:rPr>
          <w:color w:val="000000"/>
          <w:sz w:val="28"/>
          <w:szCs w:val="28"/>
          <w:lang w:eastAsia="en-US"/>
        </w:rPr>
        <w:sectPr w:rsidR="00917247" w:rsidSect="00B97090">
          <w:pgSz w:w="11906" w:h="16838"/>
          <w:pgMar w:top="1134" w:right="851" w:bottom="851" w:left="1701" w:header="567" w:footer="709" w:gutter="0"/>
          <w:cols w:space="708"/>
          <w:titlePg/>
          <w:docGrid w:linePitch="360"/>
        </w:sectPr>
      </w:pPr>
    </w:p>
    <w:p w14:paraId="11602011" w14:textId="18D799F8" w:rsidR="00917247" w:rsidRPr="00F01343" w:rsidRDefault="00917247" w:rsidP="00917247">
      <w:pPr>
        <w:tabs>
          <w:tab w:val="left" w:pos="270"/>
          <w:tab w:val="right" w:pos="9355"/>
        </w:tabs>
        <w:ind w:left="-4310" w:firstLine="9413"/>
      </w:pPr>
      <w:r w:rsidRPr="00F01343">
        <w:lastRenderedPageBreak/>
        <w:t>Приложение</w:t>
      </w:r>
      <w:r>
        <w:t xml:space="preserve"> № 11 к протоколу</w:t>
      </w:r>
      <w:r w:rsidRPr="00F01343">
        <w:t xml:space="preserve"> № </w:t>
      </w:r>
      <w:r>
        <w:t>81</w:t>
      </w:r>
    </w:p>
    <w:p w14:paraId="2FBAF409" w14:textId="77777777" w:rsidR="00917247" w:rsidRPr="00F01343" w:rsidRDefault="00917247" w:rsidP="00917247">
      <w:pPr>
        <w:tabs>
          <w:tab w:val="left" w:pos="3686"/>
          <w:tab w:val="left" w:pos="9498"/>
        </w:tabs>
        <w:ind w:left="-4310" w:right="-569" w:firstLine="9413"/>
      </w:pPr>
      <w:r w:rsidRPr="00F01343">
        <w:t>заседания правления Региональной</w:t>
      </w:r>
    </w:p>
    <w:p w14:paraId="3230B82A" w14:textId="77777777" w:rsidR="00917247" w:rsidRPr="00F01343" w:rsidRDefault="00917247" w:rsidP="00917247">
      <w:pPr>
        <w:tabs>
          <w:tab w:val="left" w:pos="3686"/>
          <w:tab w:val="left" w:pos="9498"/>
        </w:tabs>
        <w:ind w:left="-4310" w:right="-569" w:firstLine="9413"/>
      </w:pPr>
      <w:r w:rsidRPr="00F01343">
        <w:t>энергетической комиссии</w:t>
      </w:r>
    </w:p>
    <w:p w14:paraId="1215F442" w14:textId="77777777" w:rsidR="00917247" w:rsidRDefault="00917247" w:rsidP="00917247">
      <w:pPr>
        <w:tabs>
          <w:tab w:val="left" w:pos="3686"/>
          <w:tab w:val="left" w:pos="9498"/>
        </w:tabs>
        <w:ind w:left="-4310" w:right="-569" w:firstLine="9413"/>
      </w:pPr>
      <w:r w:rsidRPr="00F01343">
        <w:t xml:space="preserve">Кузбасса от </w:t>
      </w:r>
      <w:r>
        <w:t>26</w:t>
      </w:r>
      <w:r w:rsidRPr="00F01343">
        <w:t>.</w:t>
      </w:r>
      <w:r>
        <w:t>11</w:t>
      </w:r>
      <w:r w:rsidRPr="00F01343">
        <w:t>.2024</w:t>
      </w:r>
    </w:p>
    <w:p w14:paraId="2FB2BBF0" w14:textId="77777777" w:rsidR="00FE3616" w:rsidRDefault="00FE3616" w:rsidP="00FE3616">
      <w:pPr>
        <w:ind w:right="322"/>
        <w:jc w:val="both"/>
        <w:rPr>
          <w:color w:val="000000"/>
          <w:sz w:val="28"/>
          <w:szCs w:val="28"/>
          <w:lang w:eastAsia="en-US"/>
        </w:rPr>
      </w:pPr>
    </w:p>
    <w:p w14:paraId="3AE23294" w14:textId="3738DD7D" w:rsidR="00917247" w:rsidRPr="00917247" w:rsidRDefault="00917247" w:rsidP="00917247">
      <w:pPr>
        <w:jc w:val="center"/>
        <w:rPr>
          <w:b/>
          <w:sz w:val="28"/>
          <w:szCs w:val="28"/>
        </w:rPr>
      </w:pPr>
      <w:r w:rsidRPr="00917247">
        <w:rPr>
          <w:b/>
          <w:sz w:val="28"/>
          <w:szCs w:val="28"/>
        </w:rPr>
        <w:t xml:space="preserve">Экспертное заключение Региональной энергетической комиссии Кузбасса по установлению платы за подключение (технологическое присоединение) в индивидуальном порядке к системе горячего водоснабжения ООО «ТЭР» объекта </w:t>
      </w:r>
      <w:bookmarkStart w:id="206" w:name="_Hlk113976195"/>
      <w:r w:rsidRPr="00917247">
        <w:rPr>
          <w:b/>
          <w:sz w:val="28"/>
          <w:szCs w:val="28"/>
        </w:rPr>
        <w:t>капитального строительства: Детский сад на 170 мест, по адресу: Кемеровская область–Кузбасс, г. Прокопьевск, ул. Кучина, заявителя Министерство строительства Кузбасса</w:t>
      </w:r>
    </w:p>
    <w:p w14:paraId="12BB2E76" w14:textId="77777777" w:rsidR="00917247" w:rsidRPr="00917247" w:rsidRDefault="00917247" w:rsidP="00917247">
      <w:pPr>
        <w:jc w:val="center"/>
        <w:rPr>
          <w:b/>
          <w:sz w:val="28"/>
          <w:szCs w:val="28"/>
        </w:rPr>
      </w:pPr>
      <w:bookmarkStart w:id="207" w:name="_Hlk118991761"/>
      <w:bookmarkEnd w:id="206"/>
    </w:p>
    <w:bookmarkEnd w:id="207"/>
    <w:p w14:paraId="0ED2231D" w14:textId="77777777" w:rsidR="00917247" w:rsidRPr="00917247" w:rsidRDefault="00917247" w:rsidP="00917247">
      <w:pPr>
        <w:ind w:left="-284" w:firstLine="284"/>
        <w:jc w:val="both"/>
        <w:rPr>
          <w:sz w:val="28"/>
          <w:szCs w:val="28"/>
        </w:rPr>
      </w:pPr>
    </w:p>
    <w:p w14:paraId="2E99D5BF" w14:textId="77777777" w:rsidR="00917247" w:rsidRPr="00917247" w:rsidRDefault="00917247" w:rsidP="00917247">
      <w:pPr>
        <w:ind w:firstLine="720"/>
        <w:jc w:val="both"/>
        <w:rPr>
          <w:sz w:val="28"/>
          <w:szCs w:val="28"/>
        </w:rPr>
      </w:pPr>
      <w:r w:rsidRPr="00917247">
        <w:rPr>
          <w:sz w:val="28"/>
          <w:szCs w:val="28"/>
        </w:rPr>
        <w:t>Нормативно-методической основой проведения анализа материалов, представленных ООО «ТЭР» являются:</w:t>
      </w:r>
    </w:p>
    <w:p w14:paraId="5EA9BB6E"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Гражданский кодекс Российской Федерации;</w:t>
      </w:r>
    </w:p>
    <w:p w14:paraId="308849E5"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Федеральный закон от 07.12.2011 № 416-ФЗ «О водоснабжении и водоотведении»;</w:t>
      </w:r>
    </w:p>
    <w:p w14:paraId="7787B559"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Постановление Правительства РФ от 13.05.2013 № 406 «О государственном регулировании тарифов в сфере водоснабжения и водоотведения»;</w:t>
      </w:r>
    </w:p>
    <w:p w14:paraId="2C450B66"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Приказ ФСТ России от 27.12. 2013 № 1746-э «Об утверждении методических указаний по расчету регулируемых тарифов в сфере водоснабжения и водоотведения» (далее – Методические рекомендации);</w:t>
      </w:r>
    </w:p>
    <w:p w14:paraId="6FD30977"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Налоговый кодекс Российской Федерации (в дальнейшем НК РФ);</w:t>
      </w:r>
    </w:p>
    <w:p w14:paraId="0E1F0A07"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Трудовой Кодекс Российской Федерации (в дальнейшем ТК РФ);</w:t>
      </w:r>
    </w:p>
    <w:p w14:paraId="57D06251"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Федеральный Закон от 17.08.1995 № 147-ФЗ «О естественных монополиях»;</w:t>
      </w:r>
    </w:p>
    <w:p w14:paraId="7058AAF8"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 xml:space="preserve">Постановление Правительства РФ от 29.07.2013 г. № 644 </w:t>
      </w:r>
      <w:r w:rsidRPr="00917247">
        <w:rPr>
          <w:sz w:val="28"/>
          <w:szCs w:val="28"/>
        </w:rPr>
        <w:br/>
        <w:t>«Об утверждении Правил холодного водоснабжения и водоотведения и о внесении изменений в некоторые акты Правительства Российской Федерации»;</w:t>
      </w:r>
    </w:p>
    <w:p w14:paraId="14A3DB5E"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 xml:space="preserve">Постановление Правительства РФ от 29.07.2013 № 641 </w:t>
      </w:r>
      <w:r w:rsidRPr="00917247">
        <w:rPr>
          <w:sz w:val="28"/>
          <w:szCs w:val="28"/>
        </w:rPr>
        <w:br/>
        <w:t>«Об инвестиционных и производственных программах организаций, осуществляющих деятельность в сфере водоснабжения и водоотведения»;</w:t>
      </w:r>
    </w:p>
    <w:p w14:paraId="6D234E95" w14:textId="77777777" w:rsidR="00917247" w:rsidRPr="00917247" w:rsidRDefault="00917247" w:rsidP="00917247">
      <w:pPr>
        <w:numPr>
          <w:ilvl w:val="1"/>
          <w:numId w:val="6"/>
        </w:numPr>
        <w:tabs>
          <w:tab w:val="clear" w:pos="2160"/>
          <w:tab w:val="num" w:pos="0"/>
          <w:tab w:val="left" w:pos="993"/>
          <w:tab w:val="num" w:pos="3763"/>
        </w:tabs>
        <w:ind w:left="0" w:firstLine="709"/>
        <w:jc w:val="both"/>
        <w:rPr>
          <w:sz w:val="28"/>
          <w:szCs w:val="28"/>
        </w:rPr>
      </w:pPr>
      <w:r w:rsidRPr="00917247">
        <w:rPr>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 </w:t>
      </w:r>
    </w:p>
    <w:p w14:paraId="7E8A951F" w14:textId="77777777" w:rsidR="00917247" w:rsidRPr="00917247" w:rsidRDefault="00917247" w:rsidP="00917247">
      <w:pPr>
        <w:tabs>
          <w:tab w:val="left" w:pos="993"/>
        </w:tabs>
        <w:ind w:left="709"/>
        <w:jc w:val="both"/>
        <w:rPr>
          <w:sz w:val="28"/>
          <w:szCs w:val="28"/>
        </w:rPr>
      </w:pPr>
    </w:p>
    <w:p w14:paraId="2587D527" w14:textId="77777777" w:rsidR="00917247" w:rsidRPr="00917247" w:rsidRDefault="00917247" w:rsidP="00917247">
      <w:pPr>
        <w:jc w:val="center"/>
        <w:rPr>
          <w:b/>
          <w:sz w:val="28"/>
          <w:szCs w:val="28"/>
        </w:rPr>
      </w:pPr>
      <w:r w:rsidRPr="00917247">
        <w:rPr>
          <w:b/>
          <w:sz w:val="28"/>
          <w:szCs w:val="28"/>
        </w:rPr>
        <w:t>Перечень предоставленных материалов</w:t>
      </w:r>
    </w:p>
    <w:p w14:paraId="6708FBA1" w14:textId="77777777" w:rsidR="00917247" w:rsidRPr="00917247" w:rsidRDefault="00917247" w:rsidP="00917247">
      <w:pPr>
        <w:ind w:left="360"/>
        <w:jc w:val="both"/>
        <w:rPr>
          <w:sz w:val="28"/>
          <w:szCs w:val="28"/>
        </w:rPr>
      </w:pPr>
    </w:p>
    <w:p w14:paraId="5EAA2DBF" w14:textId="77777777" w:rsidR="00917247" w:rsidRPr="00917247" w:rsidRDefault="00917247" w:rsidP="00917247">
      <w:pPr>
        <w:spacing w:line="276" w:lineRule="auto"/>
        <w:ind w:firstLine="709"/>
        <w:jc w:val="both"/>
        <w:rPr>
          <w:color w:val="000000"/>
          <w:sz w:val="28"/>
          <w:szCs w:val="28"/>
        </w:rPr>
      </w:pPr>
      <w:r w:rsidRPr="00917247">
        <w:rPr>
          <w:color w:val="000000"/>
          <w:sz w:val="28"/>
          <w:szCs w:val="28"/>
        </w:rPr>
        <w:t xml:space="preserve">Предприятием представлено заявление исх. от 11.06.2024 № 03/1300 </w:t>
      </w:r>
      <w:r w:rsidRPr="00917247">
        <w:rPr>
          <w:color w:val="000000"/>
          <w:sz w:val="28"/>
          <w:szCs w:val="28"/>
        </w:rPr>
        <w:br/>
        <w:t xml:space="preserve">(вх. № 4036 от 13.06.2024) об установлении платы на подключение (технологическое присоединение) в индивидуальном порядке к системе </w:t>
      </w:r>
      <w:r w:rsidRPr="00917247">
        <w:rPr>
          <w:color w:val="000000"/>
          <w:sz w:val="28"/>
          <w:szCs w:val="28"/>
        </w:rPr>
        <w:lastRenderedPageBreak/>
        <w:t>горячего водоснабжения ООО «ТЭР» объекта капитального строительства: Детский сад на 170 мест, по адресу: Кемеровская область–Кузбасс, г. Прокопьевск, ул. Кучина, заявителя Министерство строительства Кузбасса, которое содержит:</w:t>
      </w:r>
    </w:p>
    <w:p w14:paraId="41A9E58F"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Расчет индивидуальной платы за подключение (технологическое подключение) к закрытой системе горячего водоснабжения;</w:t>
      </w:r>
    </w:p>
    <w:p w14:paraId="2DD86B61"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Расчет расходов на оплату труда;</w:t>
      </w:r>
    </w:p>
    <w:p w14:paraId="629C2634"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Затраты времени руководителя ПГ на одно технологическое подключение;</w:t>
      </w:r>
    </w:p>
    <w:p w14:paraId="1B727B0D"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Затраты времени ведущего инженера на одно технологическое подключение;</w:t>
      </w:r>
    </w:p>
    <w:p w14:paraId="11E75341"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Затраты времени ведущего экономиста на одно технологическое подключение;</w:t>
      </w:r>
    </w:p>
    <w:p w14:paraId="72719A8F"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Затраты ведущего бухгалтера на одно технологическое подключение;</w:t>
      </w:r>
    </w:p>
    <w:p w14:paraId="0B4357C3"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Расчет затрат на канцелярские товары;</w:t>
      </w:r>
    </w:p>
    <w:p w14:paraId="318A9867"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 xml:space="preserve">Договор поставки бумаги с ООО «Профи-Маркет» от 29.12.2022 </w:t>
      </w:r>
      <w:r w:rsidRPr="00917247">
        <w:rPr>
          <w:color w:val="000000"/>
          <w:sz w:val="28"/>
          <w:szCs w:val="28"/>
        </w:rPr>
        <w:br/>
        <w:t>№ 3К-224/22;</w:t>
      </w:r>
    </w:p>
    <w:p w14:paraId="2D05629D"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 xml:space="preserve">Договор поставки канцелярских товаров с ИП Караульщиков А. Е, </w:t>
      </w:r>
      <w:r w:rsidRPr="00917247">
        <w:rPr>
          <w:color w:val="000000"/>
          <w:sz w:val="28"/>
          <w:szCs w:val="28"/>
        </w:rPr>
        <w:br/>
        <w:t>от 15.01.2024 № 69;</w:t>
      </w:r>
    </w:p>
    <w:p w14:paraId="42A4E78B"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Расчет транспортных расходов;</w:t>
      </w:r>
    </w:p>
    <w:p w14:paraId="4B53966A"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 xml:space="preserve">Договор на оказание транспортных услуг с ООО «Теплоснаб» </w:t>
      </w:r>
      <w:r w:rsidRPr="00917247">
        <w:rPr>
          <w:color w:val="000000"/>
          <w:sz w:val="28"/>
          <w:szCs w:val="28"/>
        </w:rPr>
        <w:br/>
        <w:t>№ 3К-126/23 от 26.06.2023;</w:t>
      </w:r>
    </w:p>
    <w:p w14:paraId="60BE2EF5"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Сметные расчеты на строительство и реконструкцию сетей горячего водоснабжения;</w:t>
      </w:r>
    </w:p>
    <w:p w14:paraId="7B1C4DA8"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Договоры поставки материалов;</w:t>
      </w:r>
    </w:p>
    <w:p w14:paraId="07DC3260"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Сводные таблицы результатов коньюктурного анализа по технологическому присоединению к централизованной системе горячего водоснабжения ООО «ТЭР»;</w:t>
      </w:r>
    </w:p>
    <w:p w14:paraId="25854898"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Коммерческие предложения;</w:t>
      </w:r>
    </w:p>
    <w:p w14:paraId="053EC025"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Заявка на подключение к системе горячего водоснабжения ООО «ТЭР»;</w:t>
      </w:r>
    </w:p>
    <w:p w14:paraId="535E0583"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Уведомление о выборе варианта подключения;</w:t>
      </w:r>
    </w:p>
    <w:p w14:paraId="590643A9"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Письмо Министерства строительства Кузбасса от 20.05.2024 № МС-09/2318 «О выборе индивидуальной платы за подключение к централизованной системе ГВС»;</w:t>
      </w:r>
    </w:p>
    <w:p w14:paraId="605E98C3"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Уставные и регистрационные документы;</w:t>
      </w:r>
    </w:p>
    <w:p w14:paraId="28176009"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 xml:space="preserve">Параметры подключения к централизованной системе горячего водоснабжения. </w:t>
      </w:r>
    </w:p>
    <w:p w14:paraId="23CC0207" w14:textId="77777777" w:rsidR="00917247" w:rsidRPr="00917247" w:rsidRDefault="00917247" w:rsidP="00917247">
      <w:pPr>
        <w:tabs>
          <w:tab w:val="left" w:pos="1134"/>
        </w:tabs>
        <w:spacing w:line="276" w:lineRule="auto"/>
        <w:ind w:firstLine="709"/>
        <w:jc w:val="both"/>
        <w:rPr>
          <w:color w:val="000000"/>
          <w:sz w:val="28"/>
          <w:szCs w:val="28"/>
        </w:rPr>
      </w:pPr>
      <w:r w:rsidRPr="00917247">
        <w:rPr>
          <w:color w:val="000000"/>
          <w:sz w:val="28"/>
          <w:szCs w:val="28"/>
        </w:rPr>
        <w:t>Письмом от 26.08.2024 № 03/1954 предприятие предоставило дополнительные документы, а именно:</w:t>
      </w:r>
    </w:p>
    <w:p w14:paraId="64768854"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lastRenderedPageBreak/>
        <w:t>Пояснительную записку;</w:t>
      </w:r>
    </w:p>
    <w:p w14:paraId="3258EACA"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Письмо Министерства строительства Кузбасса от 27.05.2024 № МС-09/2430;</w:t>
      </w:r>
    </w:p>
    <w:p w14:paraId="18340CEB"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Скорректированный расчет индивидуальной платы за подключение (технологическое присоединение) к закрытой системе горячего водоснабжения;</w:t>
      </w:r>
    </w:p>
    <w:p w14:paraId="1FE05C6E"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Технические условия подключения к централизованной системе горячего водоснабжения;</w:t>
      </w:r>
    </w:p>
    <w:p w14:paraId="7D469F41"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Схему тепловых сетей;</w:t>
      </w:r>
    </w:p>
    <w:p w14:paraId="195882C4"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Скорректированные сметные расчеты;</w:t>
      </w:r>
    </w:p>
    <w:p w14:paraId="739D604F"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Договоры поставки материалов.</w:t>
      </w:r>
    </w:p>
    <w:p w14:paraId="77849EFF" w14:textId="77777777" w:rsidR="00917247" w:rsidRPr="00917247" w:rsidRDefault="00917247" w:rsidP="00917247">
      <w:pPr>
        <w:tabs>
          <w:tab w:val="left" w:pos="1134"/>
        </w:tabs>
        <w:spacing w:line="276" w:lineRule="auto"/>
        <w:ind w:firstLine="709"/>
        <w:jc w:val="both"/>
        <w:rPr>
          <w:color w:val="000000"/>
          <w:sz w:val="28"/>
          <w:szCs w:val="28"/>
        </w:rPr>
      </w:pPr>
      <w:r w:rsidRPr="00917247">
        <w:rPr>
          <w:color w:val="000000"/>
          <w:sz w:val="28"/>
          <w:szCs w:val="28"/>
        </w:rPr>
        <w:t>Письмом от 22.10.2024 № 03/2396 предприятие предоставило дополнительные документы, а именно:</w:t>
      </w:r>
    </w:p>
    <w:p w14:paraId="35D496D9"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Скорректированный расчет индивидуальной платы за подключение (технологическое присоединение) к закрытой системе горячего водоснабжения;</w:t>
      </w:r>
    </w:p>
    <w:p w14:paraId="37ABC033"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Пояснительную записку;</w:t>
      </w:r>
    </w:p>
    <w:p w14:paraId="52F9354D" w14:textId="77777777" w:rsidR="00917247" w:rsidRPr="00917247" w:rsidRDefault="00917247" w:rsidP="00917247">
      <w:pPr>
        <w:numPr>
          <w:ilvl w:val="0"/>
          <w:numId w:val="22"/>
        </w:numPr>
        <w:tabs>
          <w:tab w:val="left" w:pos="1134"/>
        </w:tabs>
        <w:spacing w:line="276" w:lineRule="auto"/>
        <w:ind w:left="0" w:firstLine="709"/>
        <w:jc w:val="both"/>
        <w:rPr>
          <w:color w:val="000000"/>
          <w:sz w:val="28"/>
          <w:szCs w:val="28"/>
        </w:rPr>
      </w:pPr>
      <w:r w:rsidRPr="00917247">
        <w:rPr>
          <w:color w:val="000000"/>
          <w:sz w:val="28"/>
          <w:szCs w:val="28"/>
        </w:rPr>
        <w:t>Скорректированные локальные сметные расчеты.</w:t>
      </w:r>
    </w:p>
    <w:p w14:paraId="3D7E9D78" w14:textId="77777777" w:rsidR="00917247" w:rsidRPr="00917247" w:rsidRDefault="00917247" w:rsidP="00917247">
      <w:pPr>
        <w:tabs>
          <w:tab w:val="left" w:pos="1134"/>
        </w:tabs>
        <w:spacing w:line="276" w:lineRule="auto"/>
        <w:ind w:left="709"/>
        <w:jc w:val="both"/>
        <w:rPr>
          <w:color w:val="000000"/>
          <w:sz w:val="28"/>
          <w:szCs w:val="28"/>
        </w:rPr>
      </w:pPr>
    </w:p>
    <w:p w14:paraId="3D6BDDE9" w14:textId="77777777" w:rsidR="00917247" w:rsidRPr="00917247" w:rsidRDefault="00917247" w:rsidP="00917247">
      <w:pPr>
        <w:ind w:firstLine="708"/>
        <w:jc w:val="both"/>
        <w:rPr>
          <w:sz w:val="28"/>
          <w:szCs w:val="28"/>
        </w:rPr>
      </w:pPr>
    </w:p>
    <w:p w14:paraId="6E2CFAE6" w14:textId="77777777" w:rsidR="00917247" w:rsidRPr="00917247" w:rsidRDefault="00917247" w:rsidP="00917247">
      <w:pPr>
        <w:jc w:val="center"/>
        <w:rPr>
          <w:b/>
          <w:sz w:val="28"/>
          <w:szCs w:val="28"/>
        </w:rPr>
      </w:pPr>
      <w:r w:rsidRPr="00917247">
        <w:rPr>
          <w:b/>
          <w:sz w:val="28"/>
          <w:szCs w:val="28"/>
        </w:rPr>
        <w:t xml:space="preserve">Анализ величины максимальной мощности для утверждения индивидуальной платы за подключение </w:t>
      </w:r>
    </w:p>
    <w:p w14:paraId="4EA23FCA" w14:textId="77777777" w:rsidR="00917247" w:rsidRPr="00917247" w:rsidRDefault="00917247" w:rsidP="00917247">
      <w:pPr>
        <w:jc w:val="center"/>
        <w:rPr>
          <w:sz w:val="28"/>
          <w:szCs w:val="28"/>
        </w:rPr>
      </w:pPr>
    </w:p>
    <w:p w14:paraId="41761A80" w14:textId="77777777" w:rsidR="00917247" w:rsidRPr="00917247" w:rsidRDefault="00917247" w:rsidP="00917247">
      <w:pPr>
        <w:ind w:firstLine="720"/>
        <w:jc w:val="both"/>
        <w:rPr>
          <w:sz w:val="28"/>
          <w:szCs w:val="28"/>
        </w:rPr>
      </w:pPr>
      <w:r w:rsidRPr="00917247">
        <w:rPr>
          <w:sz w:val="28"/>
          <w:szCs w:val="28"/>
        </w:rPr>
        <w:t>В соответствии с предоставленными документами планируется присоединить к централизованной системе горячего водоснабжения объекта капитального строительства: Детский сад на 170 мест, по адресу: Кемеровская область–Кузбасс, г. Прокопьевск, ул. Кучина, заявителя Министерство строительства Кузбасса</w:t>
      </w:r>
      <w:r w:rsidRPr="00917247">
        <w:rPr>
          <w:color w:val="000000"/>
          <w:sz w:val="28"/>
          <w:szCs w:val="28"/>
        </w:rPr>
        <w:t>.</w:t>
      </w:r>
      <w:r w:rsidRPr="00917247">
        <w:rPr>
          <w:sz w:val="28"/>
          <w:szCs w:val="28"/>
        </w:rPr>
        <w:t xml:space="preserve"> </w:t>
      </w:r>
    </w:p>
    <w:p w14:paraId="6AE36C7A" w14:textId="77777777" w:rsidR="00917247" w:rsidRPr="00917247" w:rsidRDefault="00917247" w:rsidP="00917247">
      <w:pPr>
        <w:ind w:firstLine="720"/>
        <w:jc w:val="both"/>
        <w:rPr>
          <w:sz w:val="28"/>
          <w:szCs w:val="28"/>
        </w:rPr>
      </w:pPr>
      <w:r w:rsidRPr="00917247">
        <w:rPr>
          <w:sz w:val="28"/>
          <w:szCs w:val="28"/>
        </w:rPr>
        <w:t>Подключаемая нагрузка заявителя в сфере горячего водоснабжения составляет 6,31 м</w:t>
      </w:r>
      <w:r w:rsidRPr="00917247">
        <w:rPr>
          <w:sz w:val="28"/>
          <w:szCs w:val="28"/>
          <w:vertAlign w:val="superscript"/>
        </w:rPr>
        <w:t>3</w:t>
      </w:r>
      <w:r w:rsidRPr="00917247">
        <w:rPr>
          <w:sz w:val="28"/>
          <w:szCs w:val="28"/>
        </w:rPr>
        <w:t>/сут.</w:t>
      </w:r>
    </w:p>
    <w:p w14:paraId="31C56534" w14:textId="77777777" w:rsidR="00917247" w:rsidRPr="00917247" w:rsidRDefault="00917247" w:rsidP="00917247">
      <w:pPr>
        <w:ind w:firstLine="720"/>
        <w:jc w:val="both"/>
        <w:rPr>
          <w:sz w:val="28"/>
          <w:szCs w:val="28"/>
        </w:rPr>
      </w:pPr>
      <w:r w:rsidRPr="00917247">
        <w:rPr>
          <w:sz w:val="28"/>
          <w:szCs w:val="28"/>
        </w:rPr>
        <w:t xml:space="preserve">Необходимость подключения подтверждается заявкой </w:t>
      </w:r>
      <w:r w:rsidRPr="00917247">
        <w:rPr>
          <w:sz w:val="28"/>
          <w:szCs w:val="28"/>
        </w:rPr>
        <w:br/>
      </w:r>
      <w:r w:rsidRPr="00917247">
        <w:rPr>
          <w:color w:val="000000"/>
          <w:sz w:val="28"/>
          <w:szCs w:val="28"/>
        </w:rPr>
        <w:t>Министерства строительства Кузбасса</w:t>
      </w:r>
      <w:r w:rsidRPr="00917247">
        <w:rPr>
          <w:sz w:val="28"/>
          <w:szCs w:val="28"/>
        </w:rPr>
        <w:t xml:space="preserve"> на подключение и техническими условиями на подключение. </w:t>
      </w:r>
    </w:p>
    <w:p w14:paraId="7CC8507B" w14:textId="77777777" w:rsidR="00917247" w:rsidRPr="00917247" w:rsidRDefault="00917247" w:rsidP="00917247">
      <w:pPr>
        <w:ind w:firstLine="720"/>
        <w:jc w:val="both"/>
        <w:rPr>
          <w:sz w:val="28"/>
          <w:szCs w:val="28"/>
        </w:rPr>
      </w:pPr>
      <w:r w:rsidRPr="00917247">
        <w:rPr>
          <w:sz w:val="28"/>
          <w:szCs w:val="28"/>
        </w:rPr>
        <w:t>Специалисты РЭК Кузбасса, проанализировав предоставленные материалы, предлагают принять заявленную необходимую подключаемую нагрузку водоснабжения и водоотведения обоснованными в полном объеме.</w:t>
      </w:r>
    </w:p>
    <w:p w14:paraId="2BC481A9" w14:textId="77777777" w:rsidR="00917247" w:rsidRPr="00917247" w:rsidRDefault="00917247" w:rsidP="00917247">
      <w:pPr>
        <w:autoSpaceDE w:val="0"/>
        <w:autoSpaceDN w:val="0"/>
        <w:adjustRightInd w:val="0"/>
        <w:ind w:firstLine="540"/>
        <w:jc w:val="both"/>
        <w:rPr>
          <w:sz w:val="28"/>
          <w:szCs w:val="28"/>
        </w:rPr>
      </w:pPr>
      <w:r w:rsidRPr="00917247">
        <w:rPr>
          <w:sz w:val="28"/>
          <w:szCs w:val="28"/>
        </w:rPr>
        <w:t xml:space="preserve">В соответствии с п. 85 Основ ценообразования в сфере водоснабжения и водоотведения утвержденных постановлением Правительства РФ </w:t>
      </w:r>
      <w:r w:rsidRPr="00917247">
        <w:rPr>
          <w:sz w:val="28"/>
          <w:szCs w:val="28"/>
        </w:rPr>
        <w:br/>
        <w:t xml:space="preserve">от 13.05.2013 № 406 «О государственном регулировании тарифов в сфере водоснабжения и водоотведения» (далее Основы) 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а также </w:t>
      </w:r>
      <w:r w:rsidRPr="00917247">
        <w:rPr>
          <w:sz w:val="28"/>
          <w:szCs w:val="28"/>
        </w:rPr>
        <w:lastRenderedPageBreak/>
        <w:t>при наличии письменного согласия заявителя в случае, предусмотренном Правилами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утвержденными постановлением Правительства Российской Федерации от 30.11.21. № 2130 «Об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и о внесении изменений и признании утратившими силу некоторых актов Правительства Российской Федерации», размер платы за подключение устанавливается органом регулирования тарифов индивидуально с учетом расходов на реализацию мероприятий, обеспечивающих техническую возможность подключения,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2CAEF75A" w14:textId="77777777" w:rsidR="00917247" w:rsidRPr="00917247" w:rsidRDefault="00917247" w:rsidP="00917247">
      <w:pPr>
        <w:ind w:firstLine="720"/>
        <w:jc w:val="both"/>
        <w:rPr>
          <w:sz w:val="28"/>
          <w:szCs w:val="28"/>
        </w:rPr>
      </w:pPr>
    </w:p>
    <w:p w14:paraId="4F54120F" w14:textId="77777777" w:rsidR="00917247" w:rsidRPr="00917247" w:rsidRDefault="00917247" w:rsidP="00917247">
      <w:pPr>
        <w:tabs>
          <w:tab w:val="left" w:pos="2835"/>
          <w:tab w:val="left" w:pos="3119"/>
        </w:tabs>
        <w:jc w:val="center"/>
        <w:rPr>
          <w:b/>
          <w:sz w:val="28"/>
          <w:szCs w:val="28"/>
        </w:rPr>
      </w:pPr>
      <w:r w:rsidRPr="00917247">
        <w:rPr>
          <w:b/>
          <w:sz w:val="28"/>
          <w:szCs w:val="28"/>
        </w:rPr>
        <w:t>Объем работ необходимых для подключения</w:t>
      </w:r>
    </w:p>
    <w:p w14:paraId="6745A589" w14:textId="77777777" w:rsidR="00917247" w:rsidRPr="00917247" w:rsidRDefault="00917247" w:rsidP="00917247">
      <w:pPr>
        <w:tabs>
          <w:tab w:val="left" w:pos="2835"/>
          <w:tab w:val="left" w:pos="3119"/>
        </w:tabs>
        <w:jc w:val="center"/>
        <w:rPr>
          <w:sz w:val="28"/>
          <w:szCs w:val="28"/>
        </w:rPr>
      </w:pPr>
    </w:p>
    <w:p w14:paraId="75EC5BAC" w14:textId="77777777" w:rsidR="00917247" w:rsidRPr="00917247" w:rsidRDefault="00917247" w:rsidP="00917247">
      <w:pPr>
        <w:ind w:firstLine="708"/>
        <w:jc w:val="both"/>
        <w:rPr>
          <w:sz w:val="28"/>
          <w:szCs w:val="28"/>
        </w:rPr>
      </w:pPr>
      <w:r w:rsidRPr="00917247">
        <w:rPr>
          <w:sz w:val="28"/>
          <w:szCs w:val="28"/>
        </w:rPr>
        <w:t>В целях обеспечения подключения объекта заявителя и дальнейшего гарантированного водоснабжения без ущерба для существующих потребителей, запитанных от ООО «ТЭР», по предложению предприятия необходимо выполнить следующие мероприятия:</w:t>
      </w:r>
    </w:p>
    <w:p w14:paraId="0785CCB3" w14:textId="77777777" w:rsidR="00917247" w:rsidRPr="00917247" w:rsidRDefault="00917247" w:rsidP="00917247">
      <w:pPr>
        <w:numPr>
          <w:ilvl w:val="0"/>
          <w:numId w:val="576"/>
        </w:numPr>
        <w:ind w:left="0" w:firstLine="709"/>
        <w:jc w:val="both"/>
        <w:rPr>
          <w:sz w:val="28"/>
          <w:szCs w:val="28"/>
        </w:rPr>
      </w:pPr>
      <w:r w:rsidRPr="00917247">
        <w:rPr>
          <w:sz w:val="28"/>
          <w:szCs w:val="28"/>
        </w:rPr>
        <w:t xml:space="preserve">Реконструкцию участка от котельной № 29 до ТК-24, Т4 </w:t>
      </w:r>
      <w:r w:rsidRPr="00917247">
        <w:rPr>
          <w:sz w:val="28"/>
          <w:szCs w:val="28"/>
        </w:rPr>
        <w:br/>
        <w:t xml:space="preserve">с увеличением диаметра Ду40 мм на Ду50 мм, протяженность 42 м </w:t>
      </w:r>
      <w:r w:rsidRPr="00917247">
        <w:rPr>
          <w:sz w:val="28"/>
          <w:szCs w:val="28"/>
        </w:rPr>
        <w:br/>
        <w:t>(в однотрубном исчислении).</w:t>
      </w:r>
    </w:p>
    <w:p w14:paraId="330AA234" w14:textId="77777777" w:rsidR="00917247" w:rsidRPr="00917247" w:rsidRDefault="00917247" w:rsidP="00917247">
      <w:pPr>
        <w:numPr>
          <w:ilvl w:val="0"/>
          <w:numId w:val="576"/>
        </w:numPr>
        <w:ind w:left="0" w:firstLine="709"/>
        <w:jc w:val="both"/>
        <w:rPr>
          <w:sz w:val="28"/>
          <w:szCs w:val="28"/>
        </w:rPr>
      </w:pPr>
      <w:r w:rsidRPr="00917247">
        <w:rPr>
          <w:sz w:val="28"/>
          <w:szCs w:val="28"/>
        </w:rPr>
        <w:t>Реконструкцию участка от ТК-24 до Т. 7, Т4 с увеличением диаметра Ду20 мм на Ду50 мм, протяженность 31 м (в однотрубном исчислении).</w:t>
      </w:r>
    </w:p>
    <w:p w14:paraId="39FD810E" w14:textId="77777777" w:rsidR="00917247" w:rsidRPr="00917247" w:rsidRDefault="00917247" w:rsidP="00917247">
      <w:pPr>
        <w:numPr>
          <w:ilvl w:val="0"/>
          <w:numId w:val="576"/>
        </w:numPr>
        <w:ind w:left="0" w:firstLine="709"/>
        <w:jc w:val="both"/>
        <w:rPr>
          <w:sz w:val="28"/>
          <w:szCs w:val="28"/>
        </w:rPr>
      </w:pPr>
      <w:r w:rsidRPr="00917247">
        <w:rPr>
          <w:sz w:val="28"/>
          <w:szCs w:val="28"/>
        </w:rPr>
        <w:t xml:space="preserve">Реконструкцию участка от Т. 7 до Т. 7 (опуск), Т3/Т4 с увеличением диаметра Ду40 мм на Ду70 мм, Ду20 мм на Ду50 мм, протяженность 18 м </w:t>
      </w:r>
      <w:r w:rsidRPr="00917247">
        <w:rPr>
          <w:sz w:val="28"/>
          <w:szCs w:val="28"/>
        </w:rPr>
        <w:br/>
        <w:t>(в двухтрубном исчислении).</w:t>
      </w:r>
    </w:p>
    <w:p w14:paraId="4D4CB999" w14:textId="77777777" w:rsidR="00917247" w:rsidRPr="00917247" w:rsidRDefault="00917247" w:rsidP="00917247">
      <w:pPr>
        <w:numPr>
          <w:ilvl w:val="0"/>
          <w:numId w:val="576"/>
        </w:numPr>
        <w:ind w:left="0" w:firstLine="709"/>
        <w:jc w:val="both"/>
        <w:rPr>
          <w:sz w:val="28"/>
          <w:szCs w:val="28"/>
        </w:rPr>
      </w:pPr>
      <w:r w:rsidRPr="00917247">
        <w:rPr>
          <w:sz w:val="28"/>
          <w:szCs w:val="28"/>
        </w:rPr>
        <w:t xml:space="preserve">Реконструкцию участка от Т.7 (опуск) до ТК-55, Т3/Т4 с увеличением диаметра Ду40 мм на Ду70 мм, Ду20 мм на Ду50 мм, протяженность 65 м </w:t>
      </w:r>
      <w:r w:rsidRPr="00917247">
        <w:rPr>
          <w:sz w:val="28"/>
          <w:szCs w:val="28"/>
        </w:rPr>
        <w:br/>
        <w:t>(в двухтрубном исчислении).</w:t>
      </w:r>
    </w:p>
    <w:p w14:paraId="1378EF50" w14:textId="77777777" w:rsidR="00917247" w:rsidRPr="00917247" w:rsidRDefault="00917247" w:rsidP="00917247">
      <w:pPr>
        <w:numPr>
          <w:ilvl w:val="0"/>
          <w:numId w:val="576"/>
        </w:numPr>
        <w:ind w:left="0" w:firstLine="709"/>
        <w:jc w:val="both"/>
        <w:rPr>
          <w:sz w:val="28"/>
          <w:szCs w:val="28"/>
        </w:rPr>
      </w:pPr>
      <w:r w:rsidRPr="00917247">
        <w:rPr>
          <w:sz w:val="28"/>
          <w:szCs w:val="28"/>
        </w:rPr>
        <w:t xml:space="preserve">Строительство наружных сетей централизованного ГВС от ТК-55 </w:t>
      </w:r>
      <w:r w:rsidRPr="00917247">
        <w:rPr>
          <w:sz w:val="28"/>
          <w:szCs w:val="28"/>
        </w:rPr>
        <w:br/>
        <w:t xml:space="preserve">до точки подключения (на границе земельного участка с кадастровым номером 42:32:0101017:4578) Ду57/32 мм, протяженность 18 м (подземная прокладка) </w:t>
      </w:r>
      <w:r w:rsidRPr="00917247">
        <w:rPr>
          <w:sz w:val="28"/>
          <w:szCs w:val="28"/>
        </w:rPr>
        <w:br/>
        <w:t>(в двухтрубном исчислении).</w:t>
      </w:r>
    </w:p>
    <w:p w14:paraId="2181838A" w14:textId="77777777" w:rsidR="00917247" w:rsidRPr="00917247" w:rsidRDefault="00917247" w:rsidP="00917247">
      <w:pPr>
        <w:numPr>
          <w:ilvl w:val="0"/>
          <w:numId w:val="576"/>
        </w:numPr>
        <w:ind w:left="0" w:firstLine="709"/>
        <w:jc w:val="both"/>
        <w:rPr>
          <w:sz w:val="28"/>
          <w:szCs w:val="28"/>
        </w:rPr>
      </w:pPr>
      <w:r w:rsidRPr="00917247">
        <w:rPr>
          <w:sz w:val="28"/>
          <w:szCs w:val="28"/>
        </w:rPr>
        <w:t xml:space="preserve">Реконструкцию участка от ТК-56 до ТК-19 в границах земельного участка с кадастровым номером 42:32:0101017:4578 Ду40/32 мм, </w:t>
      </w:r>
      <w:r w:rsidRPr="00917247">
        <w:rPr>
          <w:sz w:val="28"/>
          <w:szCs w:val="28"/>
        </w:rPr>
        <w:br/>
        <w:t xml:space="preserve">протяженность 30 м, с изменением надземной прокладки на подземную </w:t>
      </w:r>
      <w:r w:rsidRPr="00917247">
        <w:rPr>
          <w:sz w:val="28"/>
          <w:szCs w:val="28"/>
        </w:rPr>
        <w:br/>
        <w:t>(в однотрубном исчислении).</w:t>
      </w:r>
    </w:p>
    <w:p w14:paraId="00A016CF" w14:textId="77777777" w:rsidR="00917247" w:rsidRPr="00917247" w:rsidRDefault="00917247" w:rsidP="00917247">
      <w:pPr>
        <w:ind w:firstLine="708"/>
        <w:jc w:val="both"/>
        <w:rPr>
          <w:sz w:val="28"/>
          <w:szCs w:val="28"/>
        </w:rPr>
      </w:pPr>
      <w:r w:rsidRPr="00917247">
        <w:rPr>
          <w:sz w:val="28"/>
          <w:szCs w:val="28"/>
        </w:rPr>
        <w:lastRenderedPageBreak/>
        <w:t xml:space="preserve">Согласно предложению предприятия, стоимость строительства сетей горячего водоснабжения составляет </w:t>
      </w:r>
      <w:r w:rsidRPr="00917247">
        <w:rPr>
          <w:b/>
          <w:sz w:val="28"/>
          <w:szCs w:val="28"/>
        </w:rPr>
        <w:t>3 830,93 тыс. руб. без НДС</w:t>
      </w:r>
      <w:r w:rsidRPr="00917247">
        <w:rPr>
          <w:sz w:val="28"/>
          <w:szCs w:val="28"/>
        </w:rPr>
        <w:t>.</w:t>
      </w:r>
    </w:p>
    <w:p w14:paraId="1897B63A" w14:textId="77777777" w:rsidR="00917247" w:rsidRPr="00917247" w:rsidRDefault="00917247" w:rsidP="00917247">
      <w:pPr>
        <w:ind w:firstLine="709"/>
        <w:jc w:val="both"/>
        <w:rPr>
          <w:sz w:val="28"/>
          <w:szCs w:val="28"/>
        </w:rPr>
      </w:pPr>
      <w:r w:rsidRPr="00917247">
        <w:rPr>
          <w:sz w:val="28"/>
          <w:szCs w:val="28"/>
        </w:rPr>
        <w:t>В качестве обосновывающих документов предприятием представлены локальные сметные расчеты, коммерческие предложения.</w:t>
      </w:r>
    </w:p>
    <w:p w14:paraId="0F369D4D" w14:textId="77777777" w:rsidR="00917247" w:rsidRPr="00917247" w:rsidRDefault="00917247" w:rsidP="00917247">
      <w:pPr>
        <w:ind w:firstLine="709"/>
        <w:jc w:val="both"/>
        <w:rPr>
          <w:sz w:val="28"/>
          <w:szCs w:val="28"/>
        </w:rPr>
      </w:pPr>
      <w:r w:rsidRPr="00917247">
        <w:rPr>
          <w:sz w:val="28"/>
          <w:szCs w:val="28"/>
        </w:rPr>
        <w:t>Проанализировав представленные обосновывающие документы, специалисты РЭК Кузбасса считают заявленную стоимость мероприятий по подключению обоснованной в полном объеме.</w:t>
      </w:r>
    </w:p>
    <w:p w14:paraId="3D3D43DD" w14:textId="77777777" w:rsidR="00917247" w:rsidRPr="00917247" w:rsidRDefault="00917247" w:rsidP="00917247">
      <w:pPr>
        <w:ind w:firstLine="720"/>
        <w:jc w:val="both"/>
        <w:rPr>
          <w:b/>
          <w:sz w:val="28"/>
          <w:szCs w:val="28"/>
        </w:rPr>
      </w:pPr>
      <w:r w:rsidRPr="00917247">
        <w:rPr>
          <w:sz w:val="28"/>
          <w:szCs w:val="28"/>
        </w:rPr>
        <w:t xml:space="preserve">Таким образом, специалисты РЭК Кузбасса предлагают принять затраты </w:t>
      </w:r>
      <w:r w:rsidRPr="00917247">
        <w:rPr>
          <w:sz w:val="28"/>
          <w:szCs w:val="28"/>
        </w:rPr>
        <w:br/>
        <w:t xml:space="preserve">на подключение объекта заявителя к сетям горячего водоснабжения </w:t>
      </w:r>
      <w:r w:rsidRPr="00917247">
        <w:rPr>
          <w:sz w:val="28"/>
          <w:szCs w:val="28"/>
        </w:rPr>
        <w:br/>
        <w:t xml:space="preserve">в размере </w:t>
      </w:r>
      <w:r w:rsidRPr="00917247">
        <w:rPr>
          <w:b/>
          <w:sz w:val="28"/>
          <w:szCs w:val="28"/>
        </w:rPr>
        <w:t>3 830,93 тыс. руб. без НДС.</w:t>
      </w:r>
    </w:p>
    <w:p w14:paraId="72614FE8" w14:textId="77777777" w:rsidR="00917247" w:rsidRPr="00917247" w:rsidRDefault="00917247" w:rsidP="00917247">
      <w:pPr>
        <w:ind w:firstLine="720"/>
        <w:jc w:val="both"/>
        <w:rPr>
          <w:sz w:val="28"/>
          <w:szCs w:val="28"/>
        </w:rPr>
      </w:pPr>
      <w:r w:rsidRPr="00917247">
        <w:rPr>
          <w:b/>
          <w:sz w:val="28"/>
          <w:szCs w:val="28"/>
        </w:rPr>
        <w:br w:type="page"/>
      </w:r>
    </w:p>
    <w:p w14:paraId="1A437EE7" w14:textId="77777777" w:rsidR="00917247" w:rsidRPr="00917247" w:rsidRDefault="00917247" w:rsidP="00917247">
      <w:pPr>
        <w:ind w:firstLine="708"/>
        <w:jc w:val="both"/>
        <w:rPr>
          <w:sz w:val="18"/>
          <w:szCs w:val="28"/>
        </w:rPr>
      </w:pPr>
    </w:p>
    <w:p w14:paraId="2A683511" w14:textId="77777777" w:rsidR="00917247" w:rsidRPr="00917247" w:rsidRDefault="00917247" w:rsidP="00917247">
      <w:pPr>
        <w:jc w:val="center"/>
        <w:rPr>
          <w:sz w:val="28"/>
          <w:szCs w:val="28"/>
        </w:rPr>
      </w:pPr>
      <w:r w:rsidRPr="00917247">
        <w:rPr>
          <w:sz w:val="28"/>
          <w:szCs w:val="28"/>
        </w:rPr>
        <w:t>Предложение по величине капитальных вложений:</w:t>
      </w:r>
    </w:p>
    <w:tbl>
      <w:tblPr>
        <w:tblW w:w="8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1890"/>
        <w:gridCol w:w="2127"/>
        <w:gridCol w:w="2833"/>
      </w:tblGrid>
      <w:tr w:rsidR="00917247" w:rsidRPr="00917247" w14:paraId="09069239" w14:textId="77777777" w:rsidTr="003741EE">
        <w:trPr>
          <w:trHeight w:val="1116"/>
        </w:trPr>
        <w:tc>
          <w:tcPr>
            <w:tcW w:w="2079" w:type="dxa"/>
          </w:tcPr>
          <w:p w14:paraId="7AC89C26" w14:textId="77777777" w:rsidR="00917247" w:rsidRPr="00917247" w:rsidRDefault="00917247" w:rsidP="00917247">
            <w:pPr>
              <w:jc w:val="center"/>
            </w:pPr>
            <w:r w:rsidRPr="00917247">
              <w:t>Вид регулируемой деятельности</w:t>
            </w:r>
          </w:p>
        </w:tc>
        <w:tc>
          <w:tcPr>
            <w:tcW w:w="1890" w:type="dxa"/>
            <w:shd w:val="clear" w:color="auto" w:fill="auto"/>
            <w:vAlign w:val="center"/>
          </w:tcPr>
          <w:p w14:paraId="7D1B48E0" w14:textId="77777777" w:rsidR="00917247" w:rsidRPr="00917247" w:rsidRDefault="00917247" w:rsidP="00917247">
            <w:pPr>
              <w:jc w:val="center"/>
            </w:pPr>
            <w:r w:rsidRPr="00917247">
              <w:t>Предложение предприятия, тыс. руб., без НДС</w:t>
            </w:r>
          </w:p>
        </w:tc>
        <w:tc>
          <w:tcPr>
            <w:tcW w:w="2127" w:type="dxa"/>
            <w:shd w:val="clear" w:color="auto" w:fill="auto"/>
            <w:vAlign w:val="center"/>
          </w:tcPr>
          <w:p w14:paraId="1AC7A8F2" w14:textId="77777777" w:rsidR="00917247" w:rsidRPr="00917247" w:rsidRDefault="00917247" w:rsidP="00917247">
            <w:pPr>
              <w:jc w:val="center"/>
            </w:pPr>
            <w:r w:rsidRPr="00917247">
              <w:t>Предложение экспертной группы, тыс. руб. без НДС</w:t>
            </w:r>
          </w:p>
        </w:tc>
        <w:tc>
          <w:tcPr>
            <w:tcW w:w="2833" w:type="dxa"/>
            <w:shd w:val="clear" w:color="auto" w:fill="auto"/>
            <w:vAlign w:val="center"/>
          </w:tcPr>
          <w:p w14:paraId="78A91138" w14:textId="77777777" w:rsidR="00917247" w:rsidRPr="00917247" w:rsidRDefault="00917247" w:rsidP="00917247">
            <w:pPr>
              <w:jc w:val="center"/>
            </w:pPr>
            <w:r w:rsidRPr="00917247">
              <w:t>Корректировка в сторону снижения, тыс. руб.</w:t>
            </w:r>
          </w:p>
        </w:tc>
      </w:tr>
      <w:tr w:rsidR="00917247" w:rsidRPr="00917247" w14:paraId="1016BDA5" w14:textId="77777777" w:rsidTr="003741EE">
        <w:trPr>
          <w:trHeight w:val="197"/>
        </w:trPr>
        <w:tc>
          <w:tcPr>
            <w:tcW w:w="2079" w:type="dxa"/>
          </w:tcPr>
          <w:p w14:paraId="5C24585E" w14:textId="77777777" w:rsidR="00917247" w:rsidRPr="00917247" w:rsidRDefault="00917247" w:rsidP="00917247">
            <w:pPr>
              <w:jc w:val="center"/>
            </w:pPr>
            <w:r w:rsidRPr="00917247">
              <w:t>Горячее водоснабжение</w:t>
            </w:r>
          </w:p>
        </w:tc>
        <w:tc>
          <w:tcPr>
            <w:tcW w:w="1890" w:type="dxa"/>
            <w:shd w:val="clear" w:color="auto" w:fill="auto"/>
            <w:vAlign w:val="center"/>
          </w:tcPr>
          <w:p w14:paraId="795EE8CF" w14:textId="77777777" w:rsidR="00917247" w:rsidRPr="00917247" w:rsidRDefault="00917247" w:rsidP="00917247">
            <w:pPr>
              <w:jc w:val="center"/>
            </w:pPr>
            <w:r w:rsidRPr="00917247">
              <w:t>3 830,93</w:t>
            </w:r>
          </w:p>
        </w:tc>
        <w:tc>
          <w:tcPr>
            <w:tcW w:w="2127" w:type="dxa"/>
            <w:shd w:val="clear" w:color="auto" w:fill="auto"/>
            <w:vAlign w:val="center"/>
          </w:tcPr>
          <w:p w14:paraId="49164529" w14:textId="77777777" w:rsidR="00917247" w:rsidRPr="00917247" w:rsidRDefault="00917247" w:rsidP="00917247">
            <w:pPr>
              <w:jc w:val="center"/>
            </w:pPr>
            <w:r w:rsidRPr="00917247">
              <w:t>3 830,93</w:t>
            </w:r>
          </w:p>
        </w:tc>
        <w:tc>
          <w:tcPr>
            <w:tcW w:w="2833" w:type="dxa"/>
            <w:shd w:val="clear" w:color="auto" w:fill="auto"/>
            <w:vAlign w:val="center"/>
          </w:tcPr>
          <w:p w14:paraId="76680863" w14:textId="77777777" w:rsidR="00917247" w:rsidRPr="00917247" w:rsidRDefault="00917247" w:rsidP="00917247">
            <w:pPr>
              <w:jc w:val="center"/>
              <w:rPr>
                <w:color w:val="000000"/>
              </w:rPr>
            </w:pPr>
            <w:r w:rsidRPr="00917247">
              <w:rPr>
                <w:color w:val="000000"/>
              </w:rPr>
              <w:t>0,00</w:t>
            </w:r>
          </w:p>
        </w:tc>
      </w:tr>
    </w:tbl>
    <w:p w14:paraId="53762A33" w14:textId="77777777" w:rsidR="00917247" w:rsidRPr="00917247" w:rsidRDefault="00917247" w:rsidP="00917247">
      <w:pPr>
        <w:jc w:val="both"/>
        <w:rPr>
          <w:bCs/>
          <w:sz w:val="28"/>
        </w:rPr>
      </w:pPr>
    </w:p>
    <w:p w14:paraId="773DB666" w14:textId="77777777" w:rsidR="00917247" w:rsidRPr="00917247" w:rsidRDefault="00917247" w:rsidP="00917247">
      <w:pPr>
        <w:tabs>
          <w:tab w:val="left" w:pos="2835"/>
          <w:tab w:val="left" w:pos="3119"/>
        </w:tabs>
        <w:spacing w:line="26" w:lineRule="atLeast"/>
        <w:jc w:val="center"/>
        <w:rPr>
          <w:b/>
          <w:sz w:val="28"/>
          <w:szCs w:val="28"/>
        </w:rPr>
      </w:pPr>
      <w:r w:rsidRPr="00917247">
        <w:rPr>
          <w:b/>
          <w:sz w:val="28"/>
          <w:szCs w:val="28"/>
        </w:rPr>
        <w:t>Расходы на проведение мероприятий по подключению заявителей</w:t>
      </w:r>
    </w:p>
    <w:p w14:paraId="158B5906" w14:textId="77777777" w:rsidR="00917247" w:rsidRPr="00917247" w:rsidRDefault="00917247" w:rsidP="00917247">
      <w:pPr>
        <w:spacing w:line="276" w:lineRule="auto"/>
        <w:ind w:firstLine="720"/>
        <w:jc w:val="both"/>
        <w:rPr>
          <w:sz w:val="10"/>
          <w:szCs w:val="10"/>
        </w:rPr>
      </w:pPr>
    </w:p>
    <w:p w14:paraId="1DE2F94C" w14:textId="77777777" w:rsidR="00917247" w:rsidRPr="00917247" w:rsidRDefault="00917247" w:rsidP="00917247">
      <w:pPr>
        <w:ind w:firstLine="567"/>
        <w:jc w:val="both"/>
        <w:rPr>
          <w:rFonts w:eastAsia="Calibri"/>
          <w:sz w:val="28"/>
          <w:szCs w:val="28"/>
        </w:rPr>
      </w:pPr>
      <w:r w:rsidRPr="00917247">
        <w:rPr>
          <w:rFonts w:eastAsia="Calibri"/>
          <w:sz w:val="28"/>
          <w:szCs w:val="28"/>
        </w:rPr>
        <w:t xml:space="preserve">В соответствии с разделом 1 Приложения 8 Методических рекомендаций </w:t>
      </w:r>
      <w:r w:rsidRPr="00917247">
        <w:rPr>
          <w:rFonts w:eastAsia="Calibri"/>
          <w:sz w:val="28"/>
          <w:szCs w:val="28"/>
        </w:rPr>
        <w:br/>
        <w:t>в состав расходов, связанных с подключением (технологическим присоединением), включаются:</w:t>
      </w:r>
    </w:p>
    <w:p w14:paraId="2782A257" w14:textId="77777777" w:rsidR="00917247" w:rsidRPr="00917247" w:rsidRDefault="00917247" w:rsidP="00917247">
      <w:pPr>
        <w:ind w:firstLine="567"/>
        <w:jc w:val="both"/>
        <w:rPr>
          <w:rFonts w:eastAsia="Calibri"/>
          <w:sz w:val="28"/>
          <w:szCs w:val="28"/>
        </w:rPr>
      </w:pPr>
      <w:r w:rsidRPr="00917247">
        <w:rPr>
          <w:rFonts w:eastAsia="Calibri"/>
          <w:sz w:val="28"/>
          <w:szCs w:val="28"/>
        </w:rPr>
        <w:t>1. Расходы, связанные с подключением (технологическим присоединением);</w:t>
      </w:r>
    </w:p>
    <w:p w14:paraId="599AB341" w14:textId="77777777" w:rsidR="00917247" w:rsidRPr="00917247" w:rsidRDefault="00917247" w:rsidP="00917247">
      <w:pPr>
        <w:ind w:firstLine="567"/>
        <w:jc w:val="both"/>
        <w:rPr>
          <w:rFonts w:eastAsia="Calibri"/>
          <w:sz w:val="28"/>
          <w:szCs w:val="28"/>
        </w:rPr>
      </w:pPr>
      <w:r w:rsidRPr="00917247">
        <w:rPr>
          <w:rFonts w:eastAsia="Calibri"/>
          <w:sz w:val="28"/>
          <w:szCs w:val="28"/>
        </w:rPr>
        <w:t>1.1. расходы на проведение мероприятий по подключению заявителей;</w:t>
      </w:r>
    </w:p>
    <w:p w14:paraId="1EDBA1AD" w14:textId="77777777" w:rsidR="00917247" w:rsidRPr="00917247" w:rsidRDefault="00917247" w:rsidP="00917247">
      <w:pPr>
        <w:ind w:firstLine="567"/>
        <w:jc w:val="both"/>
        <w:rPr>
          <w:rFonts w:eastAsia="Calibri"/>
          <w:sz w:val="28"/>
          <w:szCs w:val="28"/>
        </w:rPr>
      </w:pPr>
      <w:r w:rsidRPr="00917247">
        <w:rPr>
          <w:rFonts w:eastAsia="Calibri"/>
          <w:sz w:val="28"/>
          <w:szCs w:val="28"/>
        </w:rPr>
        <w:t>1.1.1. расходы на проектирование;</w:t>
      </w:r>
    </w:p>
    <w:p w14:paraId="6AD63440" w14:textId="77777777" w:rsidR="00917247" w:rsidRPr="00917247" w:rsidRDefault="00917247" w:rsidP="00917247">
      <w:pPr>
        <w:ind w:firstLine="567"/>
        <w:jc w:val="both"/>
        <w:rPr>
          <w:rFonts w:eastAsia="Calibri"/>
          <w:sz w:val="28"/>
          <w:szCs w:val="28"/>
        </w:rPr>
      </w:pPr>
      <w:r w:rsidRPr="00917247">
        <w:rPr>
          <w:rFonts w:eastAsia="Calibri"/>
          <w:sz w:val="28"/>
          <w:szCs w:val="28"/>
        </w:rPr>
        <w:t>1.1.2. расходы на сырье и материал;</w:t>
      </w:r>
    </w:p>
    <w:p w14:paraId="369F6340" w14:textId="77777777" w:rsidR="00917247" w:rsidRPr="00917247" w:rsidRDefault="00917247" w:rsidP="00917247">
      <w:pPr>
        <w:ind w:firstLine="567"/>
        <w:jc w:val="both"/>
        <w:rPr>
          <w:rFonts w:eastAsia="Calibri"/>
          <w:sz w:val="28"/>
          <w:szCs w:val="28"/>
        </w:rPr>
      </w:pPr>
      <w:r w:rsidRPr="00917247">
        <w:rPr>
          <w:rFonts w:eastAsia="Calibri"/>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1BAF6C96" w14:textId="77777777" w:rsidR="00917247" w:rsidRPr="00917247" w:rsidRDefault="00917247" w:rsidP="00917247">
      <w:pPr>
        <w:ind w:firstLine="567"/>
        <w:jc w:val="both"/>
        <w:rPr>
          <w:rFonts w:eastAsia="Calibri"/>
          <w:sz w:val="28"/>
          <w:szCs w:val="28"/>
        </w:rPr>
      </w:pPr>
      <w:r w:rsidRPr="00917247">
        <w:rPr>
          <w:rFonts w:eastAsia="Calibri"/>
          <w:sz w:val="28"/>
          <w:szCs w:val="28"/>
        </w:rPr>
        <w:t>1.1.4. расходы на оплату работ и услуг сторонних организаций;</w:t>
      </w:r>
    </w:p>
    <w:p w14:paraId="33E58445" w14:textId="77777777" w:rsidR="00917247" w:rsidRPr="00917247" w:rsidRDefault="00917247" w:rsidP="00917247">
      <w:pPr>
        <w:ind w:firstLine="567"/>
        <w:jc w:val="both"/>
        <w:rPr>
          <w:rFonts w:eastAsia="Calibri"/>
          <w:sz w:val="28"/>
          <w:szCs w:val="28"/>
        </w:rPr>
      </w:pPr>
      <w:r w:rsidRPr="00917247">
        <w:rPr>
          <w:rFonts w:eastAsia="Calibri"/>
          <w:sz w:val="28"/>
          <w:szCs w:val="28"/>
        </w:rPr>
        <w:t>1.1.5. оплата труда и отчисления на социальные нужды;</w:t>
      </w:r>
    </w:p>
    <w:p w14:paraId="07101360" w14:textId="77777777" w:rsidR="00917247" w:rsidRPr="00917247" w:rsidRDefault="00917247" w:rsidP="00917247">
      <w:pPr>
        <w:ind w:firstLine="567"/>
        <w:jc w:val="both"/>
        <w:rPr>
          <w:rFonts w:eastAsia="Calibri"/>
          <w:sz w:val="28"/>
          <w:szCs w:val="28"/>
          <w:u w:val="single"/>
        </w:rPr>
      </w:pPr>
      <w:r w:rsidRPr="00917247">
        <w:rPr>
          <w:rFonts w:eastAsia="Calibri"/>
          <w:sz w:val="28"/>
          <w:szCs w:val="28"/>
        </w:rPr>
        <w:t>1.1.6. прочие расходы;</w:t>
      </w:r>
    </w:p>
    <w:p w14:paraId="0EC40838" w14:textId="77777777" w:rsidR="00917247" w:rsidRPr="00917247" w:rsidRDefault="00917247" w:rsidP="00917247">
      <w:pPr>
        <w:ind w:firstLine="567"/>
        <w:jc w:val="both"/>
        <w:rPr>
          <w:rFonts w:eastAsia="Calibri"/>
          <w:sz w:val="28"/>
          <w:szCs w:val="28"/>
        </w:rPr>
      </w:pPr>
      <w:r w:rsidRPr="00917247">
        <w:rPr>
          <w:rFonts w:eastAsia="Calibri"/>
          <w:sz w:val="28"/>
          <w:szCs w:val="28"/>
        </w:rPr>
        <w:t>1.2. внереализационные расходы, всего;</w:t>
      </w:r>
    </w:p>
    <w:p w14:paraId="117C049E" w14:textId="77777777" w:rsidR="00917247" w:rsidRPr="00917247" w:rsidRDefault="00917247" w:rsidP="00917247">
      <w:pPr>
        <w:ind w:firstLine="567"/>
        <w:jc w:val="both"/>
        <w:rPr>
          <w:rFonts w:eastAsia="Calibri"/>
          <w:sz w:val="28"/>
          <w:szCs w:val="28"/>
        </w:rPr>
      </w:pPr>
      <w:r w:rsidRPr="00917247">
        <w:rPr>
          <w:rFonts w:eastAsia="Calibri"/>
          <w:sz w:val="28"/>
          <w:szCs w:val="28"/>
        </w:rPr>
        <w:t>1.2.1. расходы на услуги банков;</w:t>
      </w:r>
    </w:p>
    <w:p w14:paraId="5DC9E4AF" w14:textId="77777777" w:rsidR="00917247" w:rsidRPr="00917247" w:rsidRDefault="00917247" w:rsidP="00917247">
      <w:pPr>
        <w:ind w:firstLine="567"/>
        <w:jc w:val="both"/>
        <w:rPr>
          <w:rFonts w:eastAsia="Calibri"/>
          <w:sz w:val="28"/>
          <w:szCs w:val="28"/>
        </w:rPr>
      </w:pPr>
      <w:r w:rsidRPr="00917247">
        <w:rPr>
          <w:rFonts w:eastAsia="Calibri"/>
          <w:sz w:val="28"/>
          <w:szCs w:val="28"/>
        </w:rPr>
        <w:t>1.2.2. расходы на обслуживание заемных средств;</w:t>
      </w:r>
    </w:p>
    <w:p w14:paraId="2556EBC3" w14:textId="77777777" w:rsidR="00917247" w:rsidRPr="00917247" w:rsidRDefault="00917247" w:rsidP="00917247">
      <w:pPr>
        <w:ind w:firstLine="567"/>
        <w:jc w:val="both"/>
        <w:rPr>
          <w:rFonts w:eastAsia="Calibri"/>
          <w:sz w:val="28"/>
          <w:szCs w:val="28"/>
        </w:rPr>
      </w:pPr>
      <w:r w:rsidRPr="00917247">
        <w:rPr>
          <w:rFonts w:eastAsia="Calibri"/>
          <w:sz w:val="28"/>
          <w:szCs w:val="28"/>
        </w:rPr>
        <w:t>1.3. налог на прибыль.</w:t>
      </w:r>
    </w:p>
    <w:p w14:paraId="129F57AF" w14:textId="77777777" w:rsidR="00917247" w:rsidRPr="00917247" w:rsidRDefault="00917247" w:rsidP="00917247">
      <w:pPr>
        <w:ind w:firstLine="567"/>
        <w:jc w:val="both"/>
        <w:rPr>
          <w:rFonts w:eastAsia="Calibri"/>
          <w:sz w:val="28"/>
          <w:szCs w:val="28"/>
        </w:rPr>
      </w:pPr>
    </w:p>
    <w:p w14:paraId="05F37EC3" w14:textId="77777777" w:rsidR="00917247" w:rsidRPr="00917247" w:rsidRDefault="00917247" w:rsidP="00917247">
      <w:pPr>
        <w:ind w:firstLine="567"/>
        <w:jc w:val="both"/>
        <w:rPr>
          <w:rFonts w:eastAsia="Calibri"/>
          <w:sz w:val="28"/>
          <w:szCs w:val="28"/>
        </w:rPr>
      </w:pPr>
      <w:r w:rsidRPr="00917247">
        <w:rPr>
          <w:rFonts w:eastAsia="Calibri"/>
          <w:sz w:val="28"/>
          <w:szCs w:val="28"/>
        </w:rPr>
        <w:t>Расходы на проведение мероприятий по подключению объектов заявителей (П1) предприятие заявило в сумме 36,44 тыс. руб. Рассмотрим заявленные расходы по статьям затрат.</w:t>
      </w:r>
    </w:p>
    <w:p w14:paraId="6952BC6E" w14:textId="77777777" w:rsidR="00917247" w:rsidRPr="00917247" w:rsidRDefault="00917247" w:rsidP="00917247">
      <w:pPr>
        <w:ind w:firstLine="567"/>
        <w:jc w:val="both"/>
        <w:rPr>
          <w:rFonts w:eastAsia="Calibri"/>
          <w:sz w:val="28"/>
          <w:szCs w:val="28"/>
        </w:rPr>
      </w:pPr>
    </w:p>
    <w:tbl>
      <w:tblPr>
        <w:tblW w:w="9918" w:type="dxa"/>
        <w:tblInd w:w="113" w:type="dxa"/>
        <w:tblLook w:val="04A0" w:firstRow="1" w:lastRow="0" w:firstColumn="1" w:lastColumn="0" w:noHBand="0" w:noVBand="1"/>
      </w:tblPr>
      <w:tblGrid>
        <w:gridCol w:w="1180"/>
        <w:gridCol w:w="5336"/>
        <w:gridCol w:w="1417"/>
        <w:gridCol w:w="1985"/>
      </w:tblGrid>
      <w:tr w:rsidR="00917247" w:rsidRPr="00917247" w14:paraId="0BD9CE5E" w14:textId="77777777" w:rsidTr="003741EE">
        <w:trPr>
          <w:trHeight w:val="63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3ADA4" w14:textId="77777777" w:rsidR="00917247" w:rsidRPr="00917247" w:rsidRDefault="00917247" w:rsidP="00917247">
            <w:pPr>
              <w:jc w:val="center"/>
            </w:pPr>
            <w:r w:rsidRPr="00917247">
              <w:t>№ п/п</w:t>
            </w:r>
          </w:p>
        </w:tc>
        <w:tc>
          <w:tcPr>
            <w:tcW w:w="5336" w:type="dxa"/>
            <w:tcBorders>
              <w:top w:val="single" w:sz="4" w:space="0" w:color="auto"/>
              <w:left w:val="nil"/>
              <w:bottom w:val="single" w:sz="4" w:space="0" w:color="auto"/>
              <w:right w:val="single" w:sz="4" w:space="0" w:color="auto"/>
            </w:tcBorders>
            <w:shd w:val="clear" w:color="auto" w:fill="auto"/>
            <w:vAlign w:val="center"/>
            <w:hideMark/>
          </w:tcPr>
          <w:p w14:paraId="5BF932B6" w14:textId="77777777" w:rsidR="00917247" w:rsidRPr="00917247" w:rsidRDefault="00917247" w:rsidP="00917247">
            <w:pPr>
              <w:jc w:val="center"/>
            </w:pPr>
            <w:r w:rsidRPr="00917247">
              <w:t>Наименование</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1B4A8F" w14:textId="77777777" w:rsidR="00917247" w:rsidRPr="00917247" w:rsidRDefault="00917247" w:rsidP="00917247">
            <w:pPr>
              <w:jc w:val="center"/>
            </w:pPr>
            <w:r w:rsidRPr="00917247">
              <w:t>Ед. изм.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C080CA4" w14:textId="77777777" w:rsidR="00917247" w:rsidRPr="00917247" w:rsidRDefault="00917247" w:rsidP="00917247">
            <w:pPr>
              <w:jc w:val="center"/>
            </w:pPr>
            <w:r w:rsidRPr="00917247">
              <w:t>Всего, тыс. руб. без НДС</w:t>
            </w:r>
          </w:p>
        </w:tc>
      </w:tr>
      <w:tr w:rsidR="00917247" w:rsidRPr="00917247" w14:paraId="74DF872B" w14:textId="77777777" w:rsidTr="003741EE">
        <w:trPr>
          <w:trHeight w:val="3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DCEAE03" w14:textId="77777777" w:rsidR="00917247" w:rsidRPr="00917247" w:rsidRDefault="00917247" w:rsidP="00917247">
            <w:pPr>
              <w:jc w:val="center"/>
            </w:pPr>
            <w:r w:rsidRPr="00917247">
              <w:t>1</w:t>
            </w:r>
          </w:p>
        </w:tc>
        <w:tc>
          <w:tcPr>
            <w:tcW w:w="5336" w:type="dxa"/>
            <w:tcBorders>
              <w:top w:val="nil"/>
              <w:left w:val="nil"/>
              <w:bottom w:val="single" w:sz="4" w:space="0" w:color="auto"/>
              <w:right w:val="single" w:sz="4" w:space="0" w:color="auto"/>
            </w:tcBorders>
            <w:shd w:val="clear" w:color="auto" w:fill="auto"/>
            <w:noWrap/>
            <w:vAlign w:val="bottom"/>
            <w:hideMark/>
          </w:tcPr>
          <w:p w14:paraId="3CF675F7" w14:textId="77777777" w:rsidR="00917247" w:rsidRPr="00917247" w:rsidRDefault="00917247" w:rsidP="00917247">
            <w:pPr>
              <w:jc w:val="center"/>
            </w:pPr>
            <w:r w:rsidRPr="00917247">
              <w:t>2</w:t>
            </w:r>
          </w:p>
        </w:tc>
        <w:tc>
          <w:tcPr>
            <w:tcW w:w="1417" w:type="dxa"/>
            <w:tcBorders>
              <w:top w:val="nil"/>
              <w:left w:val="nil"/>
              <w:bottom w:val="single" w:sz="4" w:space="0" w:color="auto"/>
              <w:right w:val="single" w:sz="4" w:space="0" w:color="auto"/>
            </w:tcBorders>
            <w:shd w:val="clear" w:color="auto" w:fill="auto"/>
            <w:noWrap/>
            <w:vAlign w:val="bottom"/>
            <w:hideMark/>
          </w:tcPr>
          <w:p w14:paraId="56186C81" w14:textId="77777777" w:rsidR="00917247" w:rsidRPr="00917247" w:rsidRDefault="00917247" w:rsidP="00917247">
            <w:pPr>
              <w:jc w:val="center"/>
            </w:pPr>
            <w:r w:rsidRPr="00917247">
              <w:t>3</w:t>
            </w:r>
          </w:p>
        </w:tc>
        <w:tc>
          <w:tcPr>
            <w:tcW w:w="1985" w:type="dxa"/>
            <w:tcBorders>
              <w:top w:val="nil"/>
              <w:left w:val="nil"/>
              <w:bottom w:val="single" w:sz="4" w:space="0" w:color="auto"/>
              <w:right w:val="single" w:sz="4" w:space="0" w:color="auto"/>
            </w:tcBorders>
            <w:shd w:val="clear" w:color="auto" w:fill="auto"/>
            <w:noWrap/>
            <w:vAlign w:val="bottom"/>
            <w:hideMark/>
          </w:tcPr>
          <w:p w14:paraId="020780A9" w14:textId="77777777" w:rsidR="00917247" w:rsidRPr="00917247" w:rsidRDefault="00917247" w:rsidP="00917247">
            <w:pPr>
              <w:jc w:val="center"/>
            </w:pPr>
            <w:r w:rsidRPr="00917247">
              <w:t>4</w:t>
            </w:r>
          </w:p>
        </w:tc>
      </w:tr>
      <w:tr w:rsidR="00917247" w:rsidRPr="00917247" w14:paraId="74AFE78E" w14:textId="77777777" w:rsidTr="003741EE">
        <w:trPr>
          <w:trHeight w:val="315"/>
        </w:trPr>
        <w:tc>
          <w:tcPr>
            <w:tcW w:w="651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516A2B" w14:textId="77777777" w:rsidR="00917247" w:rsidRPr="00917247" w:rsidRDefault="00917247" w:rsidP="00917247">
            <w:pPr>
              <w:rPr>
                <w:b/>
                <w:bCs/>
              </w:rPr>
            </w:pPr>
            <w:r w:rsidRPr="00917247">
              <w:rPr>
                <w:b/>
                <w:bCs/>
              </w:rPr>
              <w:t>Подключаемая нагрузка</w:t>
            </w:r>
          </w:p>
        </w:tc>
        <w:tc>
          <w:tcPr>
            <w:tcW w:w="1417" w:type="dxa"/>
            <w:tcBorders>
              <w:top w:val="nil"/>
              <w:left w:val="nil"/>
              <w:bottom w:val="single" w:sz="4" w:space="0" w:color="auto"/>
              <w:right w:val="single" w:sz="4" w:space="0" w:color="auto"/>
            </w:tcBorders>
            <w:shd w:val="clear" w:color="auto" w:fill="auto"/>
            <w:noWrap/>
            <w:vAlign w:val="center"/>
            <w:hideMark/>
          </w:tcPr>
          <w:p w14:paraId="5462D39A" w14:textId="77777777" w:rsidR="00917247" w:rsidRPr="00917247" w:rsidRDefault="00917247" w:rsidP="00917247">
            <w:pPr>
              <w:jc w:val="center"/>
              <w:rPr>
                <w:b/>
                <w:bCs/>
              </w:rPr>
            </w:pPr>
            <w:r w:rsidRPr="00917247">
              <w:rPr>
                <w:b/>
                <w:bCs/>
              </w:rPr>
              <w:t>куб. м в сутки</w:t>
            </w:r>
          </w:p>
        </w:tc>
        <w:tc>
          <w:tcPr>
            <w:tcW w:w="1985" w:type="dxa"/>
            <w:tcBorders>
              <w:top w:val="nil"/>
              <w:left w:val="nil"/>
              <w:bottom w:val="single" w:sz="4" w:space="0" w:color="auto"/>
              <w:right w:val="single" w:sz="4" w:space="0" w:color="auto"/>
            </w:tcBorders>
            <w:shd w:val="clear" w:color="auto" w:fill="auto"/>
            <w:noWrap/>
            <w:vAlign w:val="center"/>
            <w:hideMark/>
          </w:tcPr>
          <w:p w14:paraId="6E5CAEEF" w14:textId="77777777" w:rsidR="00917247" w:rsidRPr="00917247" w:rsidRDefault="00917247" w:rsidP="00917247">
            <w:pPr>
              <w:jc w:val="center"/>
              <w:rPr>
                <w:b/>
                <w:bCs/>
              </w:rPr>
            </w:pPr>
            <w:r w:rsidRPr="00917247">
              <w:rPr>
                <w:b/>
                <w:bCs/>
              </w:rPr>
              <w:t>6,31</w:t>
            </w:r>
          </w:p>
        </w:tc>
      </w:tr>
      <w:tr w:rsidR="00917247" w:rsidRPr="00917247" w14:paraId="7964FD59" w14:textId="77777777" w:rsidTr="003741EE">
        <w:trPr>
          <w:trHeight w:val="46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B531F9C" w14:textId="77777777" w:rsidR="00917247" w:rsidRPr="00917247" w:rsidRDefault="00917247" w:rsidP="00917247">
            <w:pPr>
              <w:jc w:val="center"/>
            </w:pPr>
            <w:r w:rsidRPr="00917247">
              <w:t>1.</w:t>
            </w:r>
          </w:p>
        </w:tc>
        <w:tc>
          <w:tcPr>
            <w:tcW w:w="5336" w:type="dxa"/>
            <w:tcBorders>
              <w:top w:val="nil"/>
              <w:left w:val="nil"/>
              <w:bottom w:val="single" w:sz="4" w:space="0" w:color="auto"/>
              <w:right w:val="single" w:sz="4" w:space="0" w:color="auto"/>
            </w:tcBorders>
            <w:shd w:val="clear" w:color="auto" w:fill="auto"/>
            <w:noWrap/>
            <w:vAlign w:val="center"/>
            <w:hideMark/>
          </w:tcPr>
          <w:p w14:paraId="5EF0623C" w14:textId="77777777" w:rsidR="00917247" w:rsidRPr="00917247" w:rsidRDefault="00917247" w:rsidP="00917247">
            <w:r w:rsidRPr="00917247">
              <w:t>Расходы на проведение мероприятий по подключению</w:t>
            </w:r>
          </w:p>
        </w:tc>
        <w:tc>
          <w:tcPr>
            <w:tcW w:w="1417" w:type="dxa"/>
            <w:tcBorders>
              <w:top w:val="nil"/>
              <w:left w:val="nil"/>
              <w:bottom w:val="single" w:sz="4" w:space="0" w:color="auto"/>
              <w:right w:val="single" w:sz="4" w:space="0" w:color="auto"/>
            </w:tcBorders>
            <w:shd w:val="clear" w:color="auto" w:fill="auto"/>
            <w:noWrap/>
            <w:vAlign w:val="center"/>
            <w:hideMark/>
          </w:tcPr>
          <w:p w14:paraId="46F58B56" w14:textId="77777777" w:rsidR="00917247" w:rsidRPr="00917247" w:rsidRDefault="00917247" w:rsidP="00917247">
            <w:pPr>
              <w:jc w:val="center"/>
            </w:pPr>
            <w:r w:rsidRPr="00917247">
              <w:t>тыс. руб.</w:t>
            </w:r>
          </w:p>
        </w:tc>
        <w:tc>
          <w:tcPr>
            <w:tcW w:w="1985" w:type="dxa"/>
            <w:tcBorders>
              <w:top w:val="nil"/>
              <w:left w:val="nil"/>
              <w:bottom w:val="single" w:sz="4" w:space="0" w:color="auto"/>
              <w:right w:val="single" w:sz="4" w:space="0" w:color="auto"/>
            </w:tcBorders>
            <w:shd w:val="clear" w:color="auto" w:fill="auto"/>
            <w:noWrap/>
            <w:vAlign w:val="center"/>
            <w:hideMark/>
          </w:tcPr>
          <w:p w14:paraId="54EF3F87" w14:textId="77777777" w:rsidR="00917247" w:rsidRPr="00917247" w:rsidRDefault="00917247" w:rsidP="00917247">
            <w:pPr>
              <w:jc w:val="center"/>
            </w:pPr>
            <w:r w:rsidRPr="00917247">
              <w:t>36,44</w:t>
            </w:r>
          </w:p>
        </w:tc>
      </w:tr>
      <w:tr w:rsidR="00917247" w:rsidRPr="00917247" w14:paraId="6BF68D6B" w14:textId="77777777" w:rsidTr="003741EE">
        <w:trPr>
          <w:trHeight w:val="42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2584155" w14:textId="77777777" w:rsidR="00917247" w:rsidRPr="00917247" w:rsidRDefault="00917247" w:rsidP="00917247">
            <w:pPr>
              <w:jc w:val="center"/>
            </w:pPr>
            <w:r w:rsidRPr="00917247">
              <w:t>1.1.</w:t>
            </w:r>
          </w:p>
        </w:tc>
        <w:tc>
          <w:tcPr>
            <w:tcW w:w="5336" w:type="dxa"/>
            <w:tcBorders>
              <w:top w:val="nil"/>
              <w:left w:val="nil"/>
              <w:bottom w:val="single" w:sz="4" w:space="0" w:color="auto"/>
              <w:right w:val="single" w:sz="4" w:space="0" w:color="auto"/>
            </w:tcBorders>
            <w:shd w:val="clear" w:color="auto" w:fill="auto"/>
            <w:noWrap/>
            <w:vAlign w:val="center"/>
            <w:hideMark/>
          </w:tcPr>
          <w:p w14:paraId="7ECF3969" w14:textId="77777777" w:rsidR="00917247" w:rsidRPr="00917247" w:rsidRDefault="00917247" w:rsidP="00917247">
            <w:r w:rsidRPr="00917247">
              <w:t>Расходы на сырье и материалы</w:t>
            </w:r>
          </w:p>
        </w:tc>
        <w:tc>
          <w:tcPr>
            <w:tcW w:w="1417" w:type="dxa"/>
            <w:tcBorders>
              <w:top w:val="nil"/>
              <w:left w:val="nil"/>
              <w:bottom w:val="single" w:sz="4" w:space="0" w:color="auto"/>
              <w:right w:val="single" w:sz="4" w:space="0" w:color="auto"/>
            </w:tcBorders>
            <w:shd w:val="clear" w:color="auto" w:fill="auto"/>
            <w:noWrap/>
            <w:vAlign w:val="center"/>
            <w:hideMark/>
          </w:tcPr>
          <w:p w14:paraId="6EDA61AF" w14:textId="77777777" w:rsidR="00917247" w:rsidRPr="00917247" w:rsidRDefault="00917247" w:rsidP="00917247">
            <w:pPr>
              <w:jc w:val="center"/>
            </w:pPr>
            <w:r w:rsidRPr="00917247">
              <w:t>тыс. руб.</w:t>
            </w:r>
          </w:p>
        </w:tc>
        <w:tc>
          <w:tcPr>
            <w:tcW w:w="1985" w:type="dxa"/>
            <w:tcBorders>
              <w:top w:val="nil"/>
              <w:left w:val="nil"/>
              <w:bottom w:val="single" w:sz="4" w:space="0" w:color="auto"/>
              <w:right w:val="single" w:sz="4" w:space="0" w:color="auto"/>
            </w:tcBorders>
            <w:shd w:val="clear" w:color="auto" w:fill="auto"/>
            <w:noWrap/>
            <w:vAlign w:val="center"/>
            <w:hideMark/>
          </w:tcPr>
          <w:p w14:paraId="4AE2702F" w14:textId="77777777" w:rsidR="00917247" w:rsidRPr="00917247" w:rsidRDefault="00917247" w:rsidP="00917247">
            <w:pPr>
              <w:jc w:val="center"/>
            </w:pPr>
            <w:r w:rsidRPr="00917247">
              <w:t>0,17</w:t>
            </w:r>
          </w:p>
        </w:tc>
      </w:tr>
      <w:tr w:rsidR="00917247" w:rsidRPr="00917247" w14:paraId="33F8914B" w14:textId="77777777" w:rsidTr="003741EE">
        <w:trPr>
          <w:trHeight w:val="48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C9C339C" w14:textId="77777777" w:rsidR="00917247" w:rsidRPr="00917247" w:rsidRDefault="00917247" w:rsidP="00917247">
            <w:pPr>
              <w:jc w:val="center"/>
            </w:pPr>
            <w:r w:rsidRPr="00917247">
              <w:t>1.2.</w:t>
            </w:r>
          </w:p>
        </w:tc>
        <w:tc>
          <w:tcPr>
            <w:tcW w:w="5336" w:type="dxa"/>
            <w:tcBorders>
              <w:top w:val="nil"/>
              <w:left w:val="nil"/>
              <w:bottom w:val="single" w:sz="4" w:space="0" w:color="auto"/>
              <w:right w:val="single" w:sz="4" w:space="0" w:color="auto"/>
            </w:tcBorders>
            <w:shd w:val="clear" w:color="auto" w:fill="auto"/>
            <w:noWrap/>
            <w:vAlign w:val="center"/>
            <w:hideMark/>
          </w:tcPr>
          <w:p w14:paraId="3F74DDAF" w14:textId="77777777" w:rsidR="00917247" w:rsidRPr="00917247" w:rsidRDefault="00917247" w:rsidP="00917247">
            <w:r w:rsidRPr="00917247">
              <w:t>Оплата труда и отчисления на социальные нужды</w:t>
            </w:r>
          </w:p>
        </w:tc>
        <w:tc>
          <w:tcPr>
            <w:tcW w:w="1417" w:type="dxa"/>
            <w:tcBorders>
              <w:top w:val="nil"/>
              <w:left w:val="nil"/>
              <w:bottom w:val="single" w:sz="4" w:space="0" w:color="auto"/>
              <w:right w:val="single" w:sz="4" w:space="0" w:color="auto"/>
            </w:tcBorders>
            <w:shd w:val="clear" w:color="auto" w:fill="auto"/>
            <w:noWrap/>
            <w:vAlign w:val="center"/>
            <w:hideMark/>
          </w:tcPr>
          <w:p w14:paraId="01695FB7" w14:textId="77777777" w:rsidR="00917247" w:rsidRPr="00917247" w:rsidRDefault="00917247" w:rsidP="00917247">
            <w:pPr>
              <w:jc w:val="center"/>
            </w:pPr>
            <w:r w:rsidRPr="00917247">
              <w:t>тыс. руб.</w:t>
            </w:r>
          </w:p>
        </w:tc>
        <w:tc>
          <w:tcPr>
            <w:tcW w:w="1985" w:type="dxa"/>
            <w:tcBorders>
              <w:top w:val="nil"/>
              <w:left w:val="nil"/>
              <w:bottom w:val="single" w:sz="4" w:space="0" w:color="auto"/>
              <w:right w:val="single" w:sz="4" w:space="0" w:color="auto"/>
            </w:tcBorders>
            <w:shd w:val="clear" w:color="auto" w:fill="auto"/>
            <w:noWrap/>
            <w:vAlign w:val="center"/>
            <w:hideMark/>
          </w:tcPr>
          <w:p w14:paraId="42899A7D" w14:textId="77777777" w:rsidR="00917247" w:rsidRPr="00917247" w:rsidRDefault="00917247" w:rsidP="00917247">
            <w:pPr>
              <w:jc w:val="center"/>
            </w:pPr>
            <w:r w:rsidRPr="00917247">
              <w:t>21,07</w:t>
            </w:r>
          </w:p>
        </w:tc>
      </w:tr>
      <w:tr w:rsidR="00917247" w:rsidRPr="00917247" w14:paraId="06EBFF2E" w14:textId="77777777" w:rsidTr="003741EE">
        <w:trPr>
          <w:trHeight w:val="43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1EAAE0E" w14:textId="77777777" w:rsidR="00917247" w:rsidRPr="00917247" w:rsidRDefault="00917247" w:rsidP="00917247">
            <w:pPr>
              <w:jc w:val="center"/>
            </w:pPr>
            <w:r w:rsidRPr="00917247">
              <w:t>1.3.</w:t>
            </w:r>
          </w:p>
        </w:tc>
        <w:tc>
          <w:tcPr>
            <w:tcW w:w="5336" w:type="dxa"/>
            <w:tcBorders>
              <w:top w:val="nil"/>
              <w:left w:val="nil"/>
              <w:bottom w:val="single" w:sz="4" w:space="0" w:color="auto"/>
              <w:right w:val="single" w:sz="4" w:space="0" w:color="auto"/>
            </w:tcBorders>
            <w:shd w:val="clear" w:color="auto" w:fill="auto"/>
            <w:noWrap/>
            <w:vAlign w:val="center"/>
            <w:hideMark/>
          </w:tcPr>
          <w:p w14:paraId="032437B1" w14:textId="77777777" w:rsidR="00917247" w:rsidRPr="00917247" w:rsidRDefault="00917247" w:rsidP="00917247">
            <w:r w:rsidRPr="00917247">
              <w:t>Транспортные расходы (прочие расходы)</w:t>
            </w:r>
          </w:p>
        </w:tc>
        <w:tc>
          <w:tcPr>
            <w:tcW w:w="1417" w:type="dxa"/>
            <w:tcBorders>
              <w:top w:val="nil"/>
              <w:left w:val="nil"/>
              <w:bottom w:val="single" w:sz="4" w:space="0" w:color="auto"/>
              <w:right w:val="single" w:sz="4" w:space="0" w:color="auto"/>
            </w:tcBorders>
            <w:shd w:val="clear" w:color="auto" w:fill="auto"/>
            <w:noWrap/>
            <w:vAlign w:val="center"/>
            <w:hideMark/>
          </w:tcPr>
          <w:p w14:paraId="1F79244B" w14:textId="77777777" w:rsidR="00917247" w:rsidRPr="00917247" w:rsidRDefault="00917247" w:rsidP="00917247">
            <w:pPr>
              <w:jc w:val="center"/>
            </w:pPr>
            <w:r w:rsidRPr="00917247">
              <w:t>тыс. руб.</w:t>
            </w:r>
          </w:p>
        </w:tc>
        <w:tc>
          <w:tcPr>
            <w:tcW w:w="1985" w:type="dxa"/>
            <w:tcBorders>
              <w:top w:val="nil"/>
              <w:left w:val="nil"/>
              <w:bottom w:val="single" w:sz="4" w:space="0" w:color="auto"/>
              <w:right w:val="single" w:sz="4" w:space="0" w:color="auto"/>
            </w:tcBorders>
            <w:shd w:val="clear" w:color="auto" w:fill="auto"/>
            <w:noWrap/>
            <w:vAlign w:val="center"/>
            <w:hideMark/>
          </w:tcPr>
          <w:p w14:paraId="0572246C" w14:textId="77777777" w:rsidR="00917247" w:rsidRPr="00917247" w:rsidRDefault="00917247" w:rsidP="00917247">
            <w:pPr>
              <w:jc w:val="center"/>
            </w:pPr>
            <w:r w:rsidRPr="00917247">
              <w:t>15,20</w:t>
            </w:r>
          </w:p>
        </w:tc>
      </w:tr>
    </w:tbl>
    <w:p w14:paraId="26A9472D" w14:textId="77777777" w:rsidR="00917247" w:rsidRPr="00917247" w:rsidRDefault="00917247" w:rsidP="00917247">
      <w:pPr>
        <w:ind w:firstLine="567"/>
        <w:jc w:val="both"/>
        <w:rPr>
          <w:rFonts w:eastAsia="Calibri"/>
          <w:sz w:val="28"/>
          <w:szCs w:val="28"/>
        </w:rPr>
      </w:pPr>
    </w:p>
    <w:p w14:paraId="471C5D6B" w14:textId="77777777" w:rsidR="00917247" w:rsidRPr="00917247" w:rsidRDefault="00917247" w:rsidP="00917247">
      <w:pPr>
        <w:ind w:firstLine="567"/>
        <w:jc w:val="both"/>
        <w:rPr>
          <w:rFonts w:eastAsia="Calibri"/>
          <w:sz w:val="28"/>
          <w:szCs w:val="28"/>
        </w:rPr>
      </w:pPr>
    </w:p>
    <w:p w14:paraId="2638A412" w14:textId="77777777" w:rsidR="00917247" w:rsidRPr="00917247" w:rsidRDefault="00917247" w:rsidP="00917247">
      <w:pPr>
        <w:ind w:firstLine="567"/>
        <w:jc w:val="both"/>
        <w:rPr>
          <w:rFonts w:eastAsia="Calibri"/>
          <w:sz w:val="28"/>
          <w:szCs w:val="28"/>
        </w:rPr>
      </w:pPr>
    </w:p>
    <w:p w14:paraId="65FB03FA" w14:textId="77777777" w:rsidR="00917247" w:rsidRPr="00917247" w:rsidRDefault="00917247" w:rsidP="00917247">
      <w:pPr>
        <w:ind w:firstLine="567"/>
        <w:jc w:val="both"/>
        <w:rPr>
          <w:rFonts w:eastAsia="Calibri"/>
          <w:sz w:val="28"/>
          <w:szCs w:val="28"/>
        </w:rPr>
      </w:pPr>
    </w:p>
    <w:p w14:paraId="69D48BEC" w14:textId="77777777" w:rsidR="00917247" w:rsidRPr="00917247" w:rsidRDefault="00917247" w:rsidP="00917247">
      <w:pPr>
        <w:tabs>
          <w:tab w:val="left" w:pos="10206"/>
        </w:tabs>
        <w:spacing w:after="120"/>
        <w:ind w:firstLine="709"/>
        <w:jc w:val="center"/>
        <w:rPr>
          <w:rFonts w:eastAsia="Calibri"/>
          <w:b/>
          <w:bCs/>
          <w:sz w:val="28"/>
          <w:szCs w:val="28"/>
        </w:rPr>
      </w:pPr>
      <w:r w:rsidRPr="00917247">
        <w:rPr>
          <w:rFonts w:eastAsia="Calibri"/>
          <w:b/>
          <w:bCs/>
          <w:sz w:val="28"/>
          <w:szCs w:val="28"/>
        </w:rPr>
        <w:lastRenderedPageBreak/>
        <w:t>Расходы на сырье и материалы</w:t>
      </w:r>
    </w:p>
    <w:p w14:paraId="1A08D17A" w14:textId="77777777" w:rsidR="00917247" w:rsidRPr="00917247" w:rsidRDefault="00917247" w:rsidP="00917247">
      <w:pPr>
        <w:ind w:firstLine="709"/>
        <w:jc w:val="both"/>
        <w:rPr>
          <w:rFonts w:eastAsia="Calibri"/>
          <w:sz w:val="28"/>
          <w:szCs w:val="28"/>
        </w:rPr>
      </w:pPr>
    </w:p>
    <w:p w14:paraId="5F58E8A5"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По данной статье предприятием планируются расходы </w:t>
      </w:r>
      <w:r w:rsidRPr="00917247">
        <w:rPr>
          <w:rFonts w:eastAsia="Calibri"/>
          <w:sz w:val="28"/>
          <w:szCs w:val="28"/>
        </w:rPr>
        <w:br/>
        <w:t xml:space="preserve">в размере 0,17 тыс. руб. </w:t>
      </w:r>
    </w:p>
    <w:p w14:paraId="70E1EC0A" w14:textId="77777777" w:rsidR="00917247" w:rsidRPr="00917247" w:rsidRDefault="00917247" w:rsidP="00917247">
      <w:pPr>
        <w:ind w:firstLine="709"/>
        <w:jc w:val="both"/>
        <w:rPr>
          <w:rFonts w:eastAsia="Calibri"/>
          <w:sz w:val="28"/>
          <w:szCs w:val="28"/>
        </w:rPr>
      </w:pPr>
      <w:r w:rsidRPr="00917247">
        <w:rPr>
          <w:rFonts w:eastAsia="Calibri"/>
          <w:sz w:val="28"/>
          <w:szCs w:val="28"/>
        </w:rPr>
        <w:t>С целью обоснования затрат по данной статье предприятие представило следующие материалы:</w:t>
      </w:r>
    </w:p>
    <w:p w14:paraId="26291D44"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Расчет затрат на канцелярские товары. </w:t>
      </w:r>
    </w:p>
    <w:p w14:paraId="12548742"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Договор поставки № 3К-224/22 от 29.12.2022, заключенный </w:t>
      </w:r>
      <w:r w:rsidRPr="00917247">
        <w:rPr>
          <w:rFonts w:eastAsia="Calibri"/>
          <w:sz w:val="28"/>
          <w:szCs w:val="28"/>
        </w:rPr>
        <w:br/>
        <w:t xml:space="preserve">с ООО «ПрофиМаркет» на поставку канцелярских товаров согласно Приложению №1 на поставку бумаги офисной, на 2023год. </w:t>
      </w:r>
    </w:p>
    <w:p w14:paraId="4FD5A260" w14:textId="77777777" w:rsidR="00917247" w:rsidRPr="00917247" w:rsidRDefault="00917247" w:rsidP="00917247">
      <w:pPr>
        <w:ind w:firstLine="709"/>
        <w:jc w:val="both"/>
        <w:rPr>
          <w:rFonts w:eastAsia="Calibri"/>
          <w:sz w:val="28"/>
          <w:szCs w:val="28"/>
        </w:rPr>
      </w:pPr>
      <w:r w:rsidRPr="00917247">
        <w:rPr>
          <w:rFonts w:eastAsia="Calibri"/>
          <w:sz w:val="28"/>
          <w:szCs w:val="28"/>
        </w:rPr>
        <w:t>Договор поставки № 3716 от 03.03.2023, заключенный с ИП Караульщиков Андрей Егорович, на поставку канцелярских товаров Согласно Приложению №1 (тетради, папки, регистраторы, блоки для записей, корректирующая лента, ластики, скоросшиватели, ручки, ножницы, бумаги д/заметок, батарейки, скотчи, карандаши, стержни, скобы).</w:t>
      </w:r>
    </w:p>
    <w:p w14:paraId="51C32DF1" w14:textId="77777777" w:rsidR="00917247" w:rsidRPr="00917247" w:rsidRDefault="00917247" w:rsidP="00917247">
      <w:pPr>
        <w:ind w:firstLine="709"/>
        <w:jc w:val="both"/>
        <w:rPr>
          <w:rFonts w:eastAsia="Calibri"/>
          <w:sz w:val="28"/>
          <w:szCs w:val="28"/>
        </w:rPr>
      </w:pPr>
      <w:r w:rsidRPr="00917247">
        <w:rPr>
          <w:rFonts w:eastAsia="Calibri"/>
          <w:sz w:val="28"/>
          <w:szCs w:val="28"/>
        </w:rPr>
        <w:t>Эксперты проанализировали представленные материалы. Была сопоставлена стоимость канцтоваров, представленная в договорах, и стоимость, указанная в предложении предприятия. В результате сопоставления, эксперты согласились с предложением предприятия. Также эксперты согласились с предложенными объемами расходов канцтоваров в год на одного работника.</w:t>
      </w:r>
    </w:p>
    <w:p w14:paraId="47C65410"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Предприятием были заявлены трудозатраты на технологическое подключение в объеме 45 часов (см. Расчет расходов на оплату труда). </w:t>
      </w:r>
    </w:p>
    <w:p w14:paraId="1E93B7AA"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Расчет затрат производится на 4х сотрудников, задействованных в подключении, а именно: </w:t>
      </w:r>
      <w:r w:rsidRPr="00917247">
        <w:rPr>
          <w:sz w:val="28"/>
          <w:szCs w:val="28"/>
        </w:rPr>
        <w:t>Руководитель ПГ, Ведущий инженер ПО, Ведущий экономист ОЭАиП, Ведущий бухгалтер.</w:t>
      </w:r>
    </w:p>
    <w:p w14:paraId="23F9C409"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Согласно производственному календарю на 2024 год, при пятидневной </w:t>
      </w:r>
      <w:r w:rsidRPr="00917247">
        <w:rPr>
          <w:rFonts w:eastAsia="Calibri"/>
          <w:sz w:val="28"/>
          <w:szCs w:val="28"/>
        </w:rPr>
        <w:br/>
        <w:t>40-часовой рабочей неделе, количество рабочих часов в году составит 1 979 часов.</w:t>
      </w:r>
    </w:p>
    <w:p w14:paraId="3FE2477D"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Экспертами был рассчитан коэффициент отнесения затрат на данное присоединение: 45 часов (трудозатраты на технологическое подключение) ÷ </w:t>
      </w:r>
      <w:r w:rsidRPr="00917247">
        <w:rPr>
          <w:rFonts w:eastAsia="Calibri"/>
          <w:sz w:val="28"/>
          <w:szCs w:val="28"/>
        </w:rPr>
        <w:br/>
        <w:t>1979 часа (количество рабочих часов в год) = 0,0227.</w:t>
      </w:r>
    </w:p>
    <w:p w14:paraId="66DD656B" w14:textId="77777777" w:rsidR="00917247" w:rsidRPr="00917247" w:rsidRDefault="00917247" w:rsidP="00917247">
      <w:pPr>
        <w:ind w:firstLine="709"/>
        <w:jc w:val="both"/>
        <w:rPr>
          <w:rFonts w:eastAsia="Calibri"/>
          <w:sz w:val="28"/>
          <w:szCs w:val="28"/>
        </w:rPr>
      </w:pPr>
      <w:r w:rsidRPr="00917247">
        <w:rPr>
          <w:rFonts w:eastAsia="Calibri"/>
          <w:sz w:val="28"/>
          <w:szCs w:val="28"/>
        </w:rPr>
        <w:t>Путем умножения первоначальной стоимости канцтоваров на данный коэффициент эксперты вычислили стоимость канцтоваров с учетом коэффициента отнесения затрат на присоединение. А затем, путем умножения стоимости на расход на 1 работника в год, были вычислены общие расходы на приобретение канцелярских товаров (таблица 1).</w:t>
      </w:r>
    </w:p>
    <w:p w14:paraId="56889FFF" w14:textId="77777777" w:rsidR="00917247" w:rsidRPr="00917247" w:rsidRDefault="00917247" w:rsidP="00917247">
      <w:pPr>
        <w:ind w:left="6371" w:firstLine="709"/>
        <w:jc w:val="right"/>
        <w:rPr>
          <w:rFonts w:eastAsia="Calibri"/>
          <w:sz w:val="28"/>
          <w:szCs w:val="28"/>
        </w:rPr>
      </w:pPr>
      <w:r w:rsidRPr="00917247">
        <w:rPr>
          <w:rFonts w:eastAsia="Calibri"/>
          <w:sz w:val="28"/>
          <w:szCs w:val="28"/>
        </w:rPr>
        <w:br w:type="page"/>
      </w:r>
      <w:r w:rsidRPr="00917247">
        <w:rPr>
          <w:rFonts w:eastAsia="Calibri"/>
          <w:sz w:val="28"/>
          <w:szCs w:val="28"/>
        </w:rPr>
        <w:lastRenderedPageBreak/>
        <w:t>Таблица 1</w:t>
      </w:r>
    </w:p>
    <w:p w14:paraId="526EE994" w14:textId="77777777" w:rsidR="00917247" w:rsidRPr="00917247" w:rsidRDefault="00917247" w:rsidP="00917247">
      <w:pPr>
        <w:ind w:firstLine="709"/>
        <w:jc w:val="center"/>
        <w:rPr>
          <w:rFonts w:eastAsia="Calibri"/>
          <w:b/>
          <w:bCs/>
          <w:sz w:val="28"/>
          <w:szCs w:val="28"/>
        </w:rPr>
      </w:pPr>
      <w:r w:rsidRPr="00917247">
        <w:rPr>
          <w:rFonts w:eastAsia="Calibri"/>
          <w:b/>
          <w:bCs/>
          <w:sz w:val="28"/>
          <w:szCs w:val="28"/>
        </w:rPr>
        <w:t>Расчет затрат на канцелярские товары</w:t>
      </w:r>
    </w:p>
    <w:p w14:paraId="0403BAD8" w14:textId="77777777" w:rsidR="00917247" w:rsidRPr="00917247" w:rsidRDefault="00917247" w:rsidP="00917247">
      <w:pPr>
        <w:ind w:firstLine="709"/>
        <w:jc w:val="center"/>
        <w:rPr>
          <w:sz w:val="28"/>
          <w:szCs w:val="28"/>
          <w:lang w:eastAsia="en-US"/>
        </w:rPr>
      </w:pPr>
    </w:p>
    <w:tbl>
      <w:tblPr>
        <w:tblW w:w="10163" w:type="dxa"/>
        <w:jc w:val="center"/>
        <w:tblLook w:val="04A0" w:firstRow="1" w:lastRow="0" w:firstColumn="1" w:lastColumn="0" w:noHBand="0" w:noVBand="1"/>
      </w:tblPr>
      <w:tblGrid>
        <w:gridCol w:w="558"/>
        <w:gridCol w:w="2128"/>
        <w:gridCol w:w="1414"/>
        <w:gridCol w:w="1557"/>
        <w:gridCol w:w="1330"/>
        <w:gridCol w:w="1704"/>
        <w:gridCol w:w="1474"/>
      </w:tblGrid>
      <w:tr w:rsidR="00917247" w:rsidRPr="00917247" w14:paraId="60204693" w14:textId="77777777" w:rsidTr="003741EE">
        <w:trPr>
          <w:trHeight w:val="1125"/>
          <w:jc w:val="center"/>
        </w:trPr>
        <w:tc>
          <w:tcPr>
            <w:tcW w:w="558" w:type="dxa"/>
            <w:tcBorders>
              <w:top w:val="single" w:sz="8" w:space="0" w:color="auto"/>
              <w:left w:val="single" w:sz="8" w:space="0" w:color="auto"/>
              <w:bottom w:val="single" w:sz="4" w:space="0" w:color="auto"/>
              <w:right w:val="single" w:sz="4" w:space="0" w:color="auto"/>
            </w:tcBorders>
            <w:noWrap/>
            <w:vAlign w:val="center"/>
            <w:hideMark/>
          </w:tcPr>
          <w:p w14:paraId="1E23AF69" w14:textId="77777777" w:rsidR="00917247" w:rsidRPr="00917247" w:rsidRDefault="00917247" w:rsidP="00917247">
            <w:pPr>
              <w:jc w:val="center"/>
            </w:pPr>
            <w:r w:rsidRPr="00917247">
              <w:t>№ п/п</w:t>
            </w:r>
          </w:p>
        </w:tc>
        <w:tc>
          <w:tcPr>
            <w:tcW w:w="2128" w:type="dxa"/>
            <w:tcBorders>
              <w:top w:val="single" w:sz="8" w:space="0" w:color="auto"/>
              <w:left w:val="nil"/>
              <w:bottom w:val="single" w:sz="4" w:space="0" w:color="auto"/>
              <w:right w:val="single" w:sz="4" w:space="0" w:color="auto"/>
            </w:tcBorders>
            <w:noWrap/>
            <w:vAlign w:val="center"/>
            <w:hideMark/>
          </w:tcPr>
          <w:p w14:paraId="5A0D18CC" w14:textId="77777777" w:rsidR="00917247" w:rsidRPr="00917247" w:rsidRDefault="00917247" w:rsidP="00917247">
            <w:pPr>
              <w:jc w:val="center"/>
            </w:pPr>
            <w:r w:rsidRPr="00917247">
              <w:t>Наименование</w:t>
            </w:r>
          </w:p>
        </w:tc>
        <w:tc>
          <w:tcPr>
            <w:tcW w:w="1414" w:type="dxa"/>
            <w:tcBorders>
              <w:top w:val="single" w:sz="8" w:space="0" w:color="auto"/>
              <w:left w:val="nil"/>
              <w:bottom w:val="single" w:sz="4" w:space="0" w:color="auto"/>
              <w:right w:val="single" w:sz="4" w:space="0" w:color="auto"/>
            </w:tcBorders>
            <w:vAlign w:val="center"/>
            <w:hideMark/>
          </w:tcPr>
          <w:p w14:paraId="437D3927" w14:textId="77777777" w:rsidR="00917247" w:rsidRPr="00917247" w:rsidRDefault="00917247" w:rsidP="00917247">
            <w:pPr>
              <w:jc w:val="center"/>
            </w:pPr>
            <w:r w:rsidRPr="00917247">
              <w:t>Стоимость согласно договору,</w:t>
            </w:r>
          </w:p>
          <w:p w14:paraId="36066E5A" w14:textId="77777777" w:rsidR="00917247" w:rsidRPr="00917247" w:rsidRDefault="00917247" w:rsidP="00917247">
            <w:pPr>
              <w:jc w:val="center"/>
            </w:pPr>
            <w:r w:rsidRPr="00917247">
              <w:t>руб.</w:t>
            </w:r>
          </w:p>
        </w:tc>
        <w:tc>
          <w:tcPr>
            <w:tcW w:w="1557" w:type="dxa"/>
            <w:tcBorders>
              <w:top w:val="single" w:sz="8" w:space="0" w:color="auto"/>
              <w:left w:val="nil"/>
              <w:bottom w:val="single" w:sz="4" w:space="0" w:color="auto"/>
              <w:right w:val="single" w:sz="4" w:space="0" w:color="auto"/>
            </w:tcBorders>
            <w:vAlign w:val="center"/>
            <w:hideMark/>
          </w:tcPr>
          <w:p w14:paraId="2FC43CBA" w14:textId="77777777" w:rsidR="00917247" w:rsidRPr="00917247" w:rsidRDefault="00917247" w:rsidP="00917247">
            <w:pPr>
              <w:jc w:val="center"/>
            </w:pPr>
            <w:r w:rsidRPr="00917247">
              <w:t>Стоимость, с учетом кол-ва сотрудников (4 чел)</w:t>
            </w:r>
          </w:p>
          <w:p w14:paraId="165A70BB" w14:textId="77777777" w:rsidR="00917247" w:rsidRPr="00917247" w:rsidRDefault="00917247" w:rsidP="00917247">
            <w:pPr>
              <w:jc w:val="center"/>
            </w:pPr>
            <w:r w:rsidRPr="00917247">
              <w:t>тыс.руб.</w:t>
            </w:r>
          </w:p>
        </w:tc>
        <w:tc>
          <w:tcPr>
            <w:tcW w:w="1329" w:type="dxa"/>
            <w:tcBorders>
              <w:top w:val="single" w:sz="8" w:space="0" w:color="auto"/>
              <w:left w:val="nil"/>
              <w:bottom w:val="single" w:sz="4" w:space="0" w:color="auto"/>
              <w:right w:val="single" w:sz="4" w:space="0" w:color="auto"/>
            </w:tcBorders>
            <w:vAlign w:val="center"/>
            <w:hideMark/>
          </w:tcPr>
          <w:p w14:paraId="26A38283" w14:textId="77777777" w:rsidR="00917247" w:rsidRPr="00917247" w:rsidRDefault="00917247" w:rsidP="00917247">
            <w:pPr>
              <w:jc w:val="center"/>
            </w:pPr>
            <w:r w:rsidRPr="00917247">
              <w:t>расход в год на 1 работника, шт.</w:t>
            </w:r>
          </w:p>
        </w:tc>
        <w:tc>
          <w:tcPr>
            <w:tcW w:w="1703" w:type="dxa"/>
            <w:tcBorders>
              <w:top w:val="single" w:sz="8" w:space="0" w:color="auto"/>
              <w:left w:val="nil"/>
              <w:bottom w:val="single" w:sz="4" w:space="0" w:color="auto"/>
              <w:right w:val="single" w:sz="4" w:space="0" w:color="auto"/>
            </w:tcBorders>
            <w:vAlign w:val="center"/>
            <w:hideMark/>
          </w:tcPr>
          <w:p w14:paraId="69D2A77D" w14:textId="77777777" w:rsidR="00917247" w:rsidRPr="00917247" w:rsidRDefault="00917247" w:rsidP="00917247">
            <w:pPr>
              <w:jc w:val="center"/>
            </w:pPr>
            <w:r w:rsidRPr="00917247">
              <w:t>Трудозатраты, часов</w:t>
            </w:r>
          </w:p>
        </w:tc>
        <w:tc>
          <w:tcPr>
            <w:tcW w:w="1474" w:type="dxa"/>
            <w:tcBorders>
              <w:top w:val="single" w:sz="8" w:space="0" w:color="auto"/>
              <w:left w:val="nil"/>
              <w:bottom w:val="single" w:sz="4" w:space="0" w:color="auto"/>
              <w:right w:val="single" w:sz="8" w:space="0" w:color="auto"/>
            </w:tcBorders>
            <w:vAlign w:val="center"/>
            <w:hideMark/>
          </w:tcPr>
          <w:p w14:paraId="517066B0" w14:textId="77777777" w:rsidR="00917247" w:rsidRPr="00917247" w:rsidRDefault="00917247" w:rsidP="00917247">
            <w:pPr>
              <w:jc w:val="center"/>
            </w:pPr>
            <w:r w:rsidRPr="00917247">
              <w:t>сумма на канц товары, тыс.руб.</w:t>
            </w:r>
          </w:p>
        </w:tc>
      </w:tr>
      <w:tr w:rsidR="00917247" w:rsidRPr="00917247" w14:paraId="264873D0" w14:textId="77777777" w:rsidTr="003741EE">
        <w:trPr>
          <w:trHeight w:val="375"/>
          <w:jc w:val="center"/>
        </w:trPr>
        <w:tc>
          <w:tcPr>
            <w:tcW w:w="558" w:type="dxa"/>
            <w:tcBorders>
              <w:top w:val="nil"/>
              <w:left w:val="single" w:sz="8" w:space="0" w:color="auto"/>
              <w:bottom w:val="single" w:sz="4" w:space="0" w:color="auto"/>
              <w:right w:val="single" w:sz="4" w:space="0" w:color="auto"/>
            </w:tcBorders>
            <w:noWrap/>
            <w:vAlign w:val="center"/>
            <w:hideMark/>
          </w:tcPr>
          <w:p w14:paraId="51407109" w14:textId="77777777" w:rsidR="00917247" w:rsidRPr="00917247" w:rsidRDefault="00917247" w:rsidP="00917247">
            <w:pPr>
              <w:jc w:val="center"/>
            </w:pPr>
            <w:r w:rsidRPr="00917247">
              <w:t>1</w:t>
            </w:r>
          </w:p>
        </w:tc>
        <w:tc>
          <w:tcPr>
            <w:tcW w:w="2128" w:type="dxa"/>
            <w:tcBorders>
              <w:top w:val="nil"/>
              <w:left w:val="nil"/>
              <w:bottom w:val="single" w:sz="4" w:space="0" w:color="auto"/>
              <w:right w:val="single" w:sz="4" w:space="0" w:color="auto"/>
            </w:tcBorders>
            <w:noWrap/>
            <w:vAlign w:val="center"/>
            <w:hideMark/>
          </w:tcPr>
          <w:p w14:paraId="303D34DF" w14:textId="77777777" w:rsidR="00917247" w:rsidRPr="00917247" w:rsidRDefault="00917247" w:rsidP="00917247">
            <w:pPr>
              <w:jc w:val="center"/>
            </w:pPr>
            <w:r w:rsidRPr="00917247">
              <w:t>2</w:t>
            </w:r>
          </w:p>
        </w:tc>
        <w:tc>
          <w:tcPr>
            <w:tcW w:w="1414" w:type="dxa"/>
            <w:tcBorders>
              <w:top w:val="nil"/>
              <w:left w:val="nil"/>
              <w:bottom w:val="single" w:sz="4" w:space="0" w:color="auto"/>
              <w:right w:val="single" w:sz="4" w:space="0" w:color="auto"/>
            </w:tcBorders>
            <w:noWrap/>
            <w:vAlign w:val="center"/>
            <w:hideMark/>
          </w:tcPr>
          <w:p w14:paraId="3722173E" w14:textId="77777777" w:rsidR="00917247" w:rsidRPr="00917247" w:rsidRDefault="00917247" w:rsidP="00917247">
            <w:pPr>
              <w:jc w:val="center"/>
            </w:pPr>
            <w:r w:rsidRPr="00917247">
              <w:t>3</w:t>
            </w:r>
          </w:p>
        </w:tc>
        <w:tc>
          <w:tcPr>
            <w:tcW w:w="1557" w:type="dxa"/>
            <w:tcBorders>
              <w:top w:val="nil"/>
              <w:left w:val="nil"/>
              <w:bottom w:val="single" w:sz="4" w:space="0" w:color="auto"/>
              <w:right w:val="single" w:sz="4" w:space="0" w:color="auto"/>
            </w:tcBorders>
            <w:noWrap/>
            <w:vAlign w:val="center"/>
            <w:hideMark/>
          </w:tcPr>
          <w:p w14:paraId="31E28343" w14:textId="77777777" w:rsidR="00917247" w:rsidRPr="00917247" w:rsidRDefault="00917247" w:rsidP="00917247">
            <w:pPr>
              <w:jc w:val="center"/>
            </w:pPr>
            <w:r w:rsidRPr="00917247">
              <w:t>4</w:t>
            </w:r>
          </w:p>
        </w:tc>
        <w:tc>
          <w:tcPr>
            <w:tcW w:w="1329" w:type="dxa"/>
            <w:tcBorders>
              <w:top w:val="nil"/>
              <w:left w:val="nil"/>
              <w:bottom w:val="single" w:sz="4" w:space="0" w:color="auto"/>
              <w:right w:val="single" w:sz="4" w:space="0" w:color="auto"/>
            </w:tcBorders>
            <w:noWrap/>
            <w:vAlign w:val="center"/>
            <w:hideMark/>
          </w:tcPr>
          <w:p w14:paraId="59D25DBB" w14:textId="77777777" w:rsidR="00917247" w:rsidRPr="00917247" w:rsidRDefault="00917247" w:rsidP="00917247">
            <w:pPr>
              <w:jc w:val="center"/>
            </w:pPr>
            <w:r w:rsidRPr="00917247">
              <w:t>5</w:t>
            </w:r>
          </w:p>
        </w:tc>
        <w:tc>
          <w:tcPr>
            <w:tcW w:w="1703" w:type="dxa"/>
            <w:tcBorders>
              <w:top w:val="nil"/>
              <w:left w:val="nil"/>
              <w:bottom w:val="single" w:sz="4" w:space="0" w:color="auto"/>
              <w:right w:val="single" w:sz="4" w:space="0" w:color="auto"/>
            </w:tcBorders>
            <w:noWrap/>
            <w:vAlign w:val="center"/>
            <w:hideMark/>
          </w:tcPr>
          <w:p w14:paraId="7662B834" w14:textId="77777777" w:rsidR="00917247" w:rsidRPr="00917247" w:rsidRDefault="00917247" w:rsidP="00917247">
            <w:pPr>
              <w:jc w:val="center"/>
            </w:pPr>
            <w:r w:rsidRPr="00917247">
              <w:t>6</w:t>
            </w:r>
          </w:p>
        </w:tc>
        <w:tc>
          <w:tcPr>
            <w:tcW w:w="1474" w:type="dxa"/>
            <w:tcBorders>
              <w:top w:val="nil"/>
              <w:left w:val="nil"/>
              <w:bottom w:val="single" w:sz="4" w:space="0" w:color="auto"/>
              <w:right w:val="single" w:sz="8" w:space="0" w:color="auto"/>
            </w:tcBorders>
            <w:noWrap/>
            <w:vAlign w:val="center"/>
            <w:hideMark/>
          </w:tcPr>
          <w:p w14:paraId="4441AAF6" w14:textId="77777777" w:rsidR="00917247" w:rsidRPr="00917247" w:rsidRDefault="00917247" w:rsidP="00917247">
            <w:pPr>
              <w:jc w:val="center"/>
            </w:pPr>
            <w:r w:rsidRPr="00917247">
              <w:t>7</w:t>
            </w:r>
          </w:p>
        </w:tc>
      </w:tr>
      <w:tr w:rsidR="00917247" w:rsidRPr="00917247" w14:paraId="5C302C50" w14:textId="77777777" w:rsidTr="003741EE">
        <w:trPr>
          <w:trHeight w:val="375"/>
          <w:jc w:val="center"/>
        </w:trPr>
        <w:tc>
          <w:tcPr>
            <w:tcW w:w="558" w:type="dxa"/>
            <w:tcBorders>
              <w:top w:val="nil"/>
              <w:left w:val="single" w:sz="8" w:space="0" w:color="auto"/>
              <w:bottom w:val="single" w:sz="4" w:space="0" w:color="auto"/>
              <w:right w:val="single" w:sz="4" w:space="0" w:color="auto"/>
            </w:tcBorders>
            <w:noWrap/>
            <w:vAlign w:val="center"/>
            <w:hideMark/>
          </w:tcPr>
          <w:p w14:paraId="448FC13D" w14:textId="77777777" w:rsidR="00917247" w:rsidRPr="00917247" w:rsidRDefault="00917247" w:rsidP="00917247">
            <w:pPr>
              <w:jc w:val="center"/>
            </w:pPr>
            <w:r w:rsidRPr="00917247">
              <w:t>1</w:t>
            </w:r>
          </w:p>
        </w:tc>
        <w:tc>
          <w:tcPr>
            <w:tcW w:w="2128" w:type="dxa"/>
            <w:tcBorders>
              <w:top w:val="nil"/>
              <w:left w:val="nil"/>
              <w:bottom w:val="single" w:sz="4" w:space="0" w:color="auto"/>
              <w:right w:val="single" w:sz="4" w:space="0" w:color="auto"/>
            </w:tcBorders>
            <w:noWrap/>
            <w:vAlign w:val="center"/>
            <w:hideMark/>
          </w:tcPr>
          <w:p w14:paraId="59F5105C" w14:textId="77777777" w:rsidR="00917247" w:rsidRPr="00917247" w:rsidRDefault="00917247" w:rsidP="00917247">
            <w:pPr>
              <w:jc w:val="center"/>
            </w:pPr>
            <w:r w:rsidRPr="00917247">
              <w:t>Бумага офисная А4</w:t>
            </w:r>
          </w:p>
        </w:tc>
        <w:tc>
          <w:tcPr>
            <w:tcW w:w="1414" w:type="dxa"/>
            <w:tcBorders>
              <w:top w:val="nil"/>
              <w:left w:val="nil"/>
              <w:bottom w:val="single" w:sz="4" w:space="0" w:color="auto"/>
              <w:right w:val="single" w:sz="4" w:space="0" w:color="auto"/>
            </w:tcBorders>
            <w:noWrap/>
            <w:vAlign w:val="center"/>
            <w:hideMark/>
          </w:tcPr>
          <w:p w14:paraId="2981730A" w14:textId="77777777" w:rsidR="00917247" w:rsidRPr="00917247" w:rsidRDefault="00917247" w:rsidP="00917247">
            <w:pPr>
              <w:jc w:val="center"/>
            </w:pPr>
            <w:r w:rsidRPr="00917247">
              <w:t>263,33</w:t>
            </w:r>
          </w:p>
        </w:tc>
        <w:tc>
          <w:tcPr>
            <w:tcW w:w="1557" w:type="dxa"/>
            <w:tcBorders>
              <w:top w:val="nil"/>
              <w:left w:val="nil"/>
              <w:bottom w:val="single" w:sz="4" w:space="0" w:color="auto"/>
              <w:right w:val="single" w:sz="4" w:space="0" w:color="auto"/>
            </w:tcBorders>
            <w:noWrap/>
            <w:vAlign w:val="center"/>
            <w:hideMark/>
          </w:tcPr>
          <w:p w14:paraId="66270366" w14:textId="77777777" w:rsidR="00917247" w:rsidRPr="00917247" w:rsidRDefault="00917247" w:rsidP="00917247">
            <w:pPr>
              <w:jc w:val="center"/>
            </w:pPr>
            <w:r w:rsidRPr="00917247">
              <w:t>0,066</w:t>
            </w:r>
          </w:p>
        </w:tc>
        <w:tc>
          <w:tcPr>
            <w:tcW w:w="1329" w:type="dxa"/>
            <w:tcBorders>
              <w:top w:val="nil"/>
              <w:left w:val="nil"/>
              <w:bottom w:val="single" w:sz="4" w:space="0" w:color="auto"/>
              <w:right w:val="single" w:sz="4" w:space="0" w:color="auto"/>
            </w:tcBorders>
            <w:noWrap/>
            <w:vAlign w:val="center"/>
            <w:hideMark/>
          </w:tcPr>
          <w:p w14:paraId="01BA45D0" w14:textId="77777777" w:rsidR="00917247" w:rsidRPr="00917247" w:rsidRDefault="00917247" w:rsidP="00917247">
            <w:pPr>
              <w:jc w:val="center"/>
            </w:pPr>
            <w:r w:rsidRPr="00917247">
              <w:t>6</w:t>
            </w:r>
          </w:p>
        </w:tc>
        <w:tc>
          <w:tcPr>
            <w:tcW w:w="1703" w:type="dxa"/>
            <w:tcBorders>
              <w:top w:val="nil"/>
              <w:left w:val="nil"/>
              <w:bottom w:val="single" w:sz="4" w:space="0" w:color="auto"/>
              <w:right w:val="single" w:sz="4" w:space="0" w:color="auto"/>
            </w:tcBorders>
            <w:noWrap/>
            <w:vAlign w:val="center"/>
            <w:hideMark/>
          </w:tcPr>
          <w:p w14:paraId="6214E34C" w14:textId="77777777" w:rsidR="00917247" w:rsidRPr="00917247" w:rsidRDefault="00917247" w:rsidP="00917247">
            <w:pPr>
              <w:jc w:val="center"/>
            </w:pPr>
          </w:p>
        </w:tc>
        <w:tc>
          <w:tcPr>
            <w:tcW w:w="1474" w:type="dxa"/>
            <w:tcBorders>
              <w:top w:val="nil"/>
              <w:left w:val="nil"/>
              <w:bottom w:val="single" w:sz="4" w:space="0" w:color="auto"/>
              <w:right w:val="single" w:sz="8" w:space="0" w:color="auto"/>
            </w:tcBorders>
            <w:noWrap/>
            <w:vAlign w:val="center"/>
            <w:hideMark/>
          </w:tcPr>
          <w:p w14:paraId="5660D74B" w14:textId="77777777" w:rsidR="00917247" w:rsidRPr="00917247" w:rsidRDefault="00917247" w:rsidP="00917247">
            <w:pPr>
              <w:jc w:val="center"/>
            </w:pPr>
            <w:r w:rsidRPr="00917247">
              <w:t>0,144</w:t>
            </w:r>
          </w:p>
        </w:tc>
      </w:tr>
      <w:tr w:rsidR="00917247" w:rsidRPr="00917247" w14:paraId="58F56D11" w14:textId="77777777" w:rsidTr="003741EE">
        <w:trPr>
          <w:trHeight w:val="375"/>
          <w:jc w:val="center"/>
        </w:trPr>
        <w:tc>
          <w:tcPr>
            <w:tcW w:w="558" w:type="dxa"/>
            <w:tcBorders>
              <w:top w:val="nil"/>
              <w:left w:val="single" w:sz="8" w:space="0" w:color="auto"/>
              <w:bottom w:val="single" w:sz="4" w:space="0" w:color="auto"/>
              <w:right w:val="single" w:sz="4" w:space="0" w:color="auto"/>
            </w:tcBorders>
            <w:noWrap/>
            <w:vAlign w:val="center"/>
            <w:hideMark/>
          </w:tcPr>
          <w:p w14:paraId="3F20F19F" w14:textId="77777777" w:rsidR="00917247" w:rsidRPr="00917247" w:rsidRDefault="00917247" w:rsidP="00917247">
            <w:pPr>
              <w:jc w:val="center"/>
            </w:pPr>
            <w:r w:rsidRPr="00917247">
              <w:t>2</w:t>
            </w:r>
          </w:p>
        </w:tc>
        <w:tc>
          <w:tcPr>
            <w:tcW w:w="2128" w:type="dxa"/>
            <w:tcBorders>
              <w:top w:val="nil"/>
              <w:left w:val="nil"/>
              <w:bottom w:val="single" w:sz="4" w:space="0" w:color="auto"/>
              <w:right w:val="single" w:sz="4" w:space="0" w:color="auto"/>
            </w:tcBorders>
            <w:noWrap/>
            <w:vAlign w:val="center"/>
            <w:hideMark/>
          </w:tcPr>
          <w:p w14:paraId="6DE24490" w14:textId="77777777" w:rsidR="00917247" w:rsidRPr="00917247" w:rsidRDefault="00917247" w:rsidP="00917247">
            <w:pPr>
              <w:jc w:val="center"/>
            </w:pPr>
            <w:r w:rsidRPr="00917247">
              <w:t>Ластик</w:t>
            </w:r>
          </w:p>
        </w:tc>
        <w:tc>
          <w:tcPr>
            <w:tcW w:w="1414" w:type="dxa"/>
            <w:tcBorders>
              <w:top w:val="nil"/>
              <w:left w:val="nil"/>
              <w:bottom w:val="single" w:sz="4" w:space="0" w:color="auto"/>
              <w:right w:val="single" w:sz="4" w:space="0" w:color="auto"/>
            </w:tcBorders>
            <w:noWrap/>
            <w:vAlign w:val="center"/>
            <w:hideMark/>
          </w:tcPr>
          <w:p w14:paraId="1C6D466B" w14:textId="77777777" w:rsidR="00917247" w:rsidRPr="00917247" w:rsidRDefault="00917247" w:rsidP="00917247">
            <w:pPr>
              <w:jc w:val="center"/>
            </w:pPr>
            <w:r w:rsidRPr="00917247">
              <w:t>18,00</w:t>
            </w:r>
          </w:p>
        </w:tc>
        <w:tc>
          <w:tcPr>
            <w:tcW w:w="1557" w:type="dxa"/>
            <w:tcBorders>
              <w:top w:val="nil"/>
              <w:left w:val="nil"/>
              <w:bottom w:val="single" w:sz="4" w:space="0" w:color="auto"/>
              <w:right w:val="single" w:sz="4" w:space="0" w:color="auto"/>
            </w:tcBorders>
            <w:noWrap/>
            <w:vAlign w:val="center"/>
            <w:hideMark/>
          </w:tcPr>
          <w:p w14:paraId="27334553" w14:textId="77777777" w:rsidR="00917247" w:rsidRPr="00917247" w:rsidRDefault="00917247" w:rsidP="00917247">
            <w:pPr>
              <w:jc w:val="center"/>
            </w:pPr>
            <w:r w:rsidRPr="00917247">
              <w:t>0,072</w:t>
            </w:r>
          </w:p>
        </w:tc>
        <w:tc>
          <w:tcPr>
            <w:tcW w:w="1329" w:type="dxa"/>
            <w:tcBorders>
              <w:top w:val="nil"/>
              <w:left w:val="nil"/>
              <w:bottom w:val="single" w:sz="4" w:space="0" w:color="auto"/>
              <w:right w:val="single" w:sz="4" w:space="0" w:color="auto"/>
            </w:tcBorders>
            <w:noWrap/>
            <w:vAlign w:val="center"/>
            <w:hideMark/>
          </w:tcPr>
          <w:p w14:paraId="74F73B72" w14:textId="77777777" w:rsidR="00917247" w:rsidRPr="00917247" w:rsidRDefault="00917247" w:rsidP="00917247">
            <w:pPr>
              <w:jc w:val="center"/>
            </w:pPr>
            <w:r w:rsidRPr="00917247">
              <w:t>4</w:t>
            </w:r>
          </w:p>
        </w:tc>
        <w:tc>
          <w:tcPr>
            <w:tcW w:w="1703" w:type="dxa"/>
            <w:tcBorders>
              <w:top w:val="nil"/>
              <w:left w:val="nil"/>
              <w:bottom w:val="single" w:sz="4" w:space="0" w:color="auto"/>
              <w:right w:val="single" w:sz="4" w:space="0" w:color="auto"/>
            </w:tcBorders>
            <w:noWrap/>
            <w:vAlign w:val="center"/>
            <w:hideMark/>
          </w:tcPr>
          <w:p w14:paraId="4BB06A64" w14:textId="77777777" w:rsidR="00917247" w:rsidRPr="00917247" w:rsidRDefault="00917247" w:rsidP="00917247">
            <w:pPr>
              <w:jc w:val="center"/>
            </w:pPr>
          </w:p>
        </w:tc>
        <w:tc>
          <w:tcPr>
            <w:tcW w:w="1474" w:type="dxa"/>
            <w:tcBorders>
              <w:top w:val="nil"/>
              <w:left w:val="nil"/>
              <w:bottom w:val="single" w:sz="4" w:space="0" w:color="auto"/>
              <w:right w:val="single" w:sz="8" w:space="0" w:color="auto"/>
            </w:tcBorders>
            <w:noWrap/>
            <w:vAlign w:val="center"/>
            <w:hideMark/>
          </w:tcPr>
          <w:p w14:paraId="49EE6069" w14:textId="77777777" w:rsidR="00917247" w:rsidRPr="00917247" w:rsidRDefault="00917247" w:rsidP="00917247">
            <w:pPr>
              <w:jc w:val="center"/>
            </w:pPr>
            <w:r w:rsidRPr="00917247">
              <w:t>0,007</w:t>
            </w:r>
          </w:p>
        </w:tc>
      </w:tr>
      <w:tr w:rsidR="00917247" w:rsidRPr="00917247" w14:paraId="3163D178" w14:textId="77777777" w:rsidTr="003741EE">
        <w:trPr>
          <w:trHeight w:val="375"/>
          <w:jc w:val="center"/>
        </w:trPr>
        <w:tc>
          <w:tcPr>
            <w:tcW w:w="558" w:type="dxa"/>
            <w:tcBorders>
              <w:top w:val="nil"/>
              <w:left w:val="single" w:sz="8" w:space="0" w:color="auto"/>
              <w:bottom w:val="single" w:sz="4" w:space="0" w:color="auto"/>
              <w:right w:val="single" w:sz="4" w:space="0" w:color="auto"/>
            </w:tcBorders>
            <w:noWrap/>
            <w:vAlign w:val="center"/>
            <w:hideMark/>
          </w:tcPr>
          <w:p w14:paraId="5A66059B" w14:textId="77777777" w:rsidR="00917247" w:rsidRPr="00917247" w:rsidRDefault="00917247" w:rsidP="00917247">
            <w:pPr>
              <w:jc w:val="center"/>
            </w:pPr>
            <w:r w:rsidRPr="00917247">
              <w:t>3</w:t>
            </w:r>
          </w:p>
        </w:tc>
        <w:tc>
          <w:tcPr>
            <w:tcW w:w="2128" w:type="dxa"/>
            <w:tcBorders>
              <w:top w:val="nil"/>
              <w:left w:val="nil"/>
              <w:bottom w:val="single" w:sz="4" w:space="0" w:color="auto"/>
              <w:right w:val="single" w:sz="4" w:space="0" w:color="auto"/>
            </w:tcBorders>
            <w:noWrap/>
            <w:vAlign w:val="center"/>
            <w:hideMark/>
          </w:tcPr>
          <w:p w14:paraId="16F202BF" w14:textId="77777777" w:rsidR="00917247" w:rsidRPr="00917247" w:rsidRDefault="00917247" w:rsidP="00917247">
            <w:pPr>
              <w:jc w:val="center"/>
            </w:pPr>
            <w:r w:rsidRPr="00917247">
              <w:t>Ручка</w:t>
            </w:r>
          </w:p>
        </w:tc>
        <w:tc>
          <w:tcPr>
            <w:tcW w:w="1414" w:type="dxa"/>
            <w:tcBorders>
              <w:top w:val="nil"/>
              <w:left w:val="nil"/>
              <w:bottom w:val="single" w:sz="4" w:space="0" w:color="auto"/>
              <w:right w:val="single" w:sz="4" w:space="0" w:color="auto"/>
            </w:tcBorders>
            <w:noWrap/>
            <w:vAlign w:val="center"/>
            <w:hideMark/>
          </w:tcPr>
          <w:p w14:paraId="5D602164" w14:textId="77777777" w:rsidR="00917247" w:rsidRPr="00917247" w:rsidRDefault="00917247" w:rsidP="00917247">
            <w:pPr>
              <w:jc w:val="center"/>
            </w:pPr>
            <w:r w:rsidRPr="00917247">
              <w:t>14,00</w:t>
            </w:r>
          </w:p>
        </w:tc>
        <w:tc>
          <w:tcPr>
            <w:tcW w:w="1557" w:type="dxa"/>
            <w:tcBorders>
              <w:top w:val="nil"/>
              <w:left w:val="nil"/>
              <w:bottom w:val="single" w:sz="4" w:space="0" w:color="auto"/>
              <w:right w:val="single" w:sz="4" w:space="0" w:color="auto"/>
            </w:tcBorders>
            <w:noWrap/>
            <w:vAlign w:val="center"/>
            <w:hideMark/>
          </w:tcPr>
          <w:p w14:paraId="4BEDE885" w14:textId="77777777" w:rsidR="00917247" w:rsidRPr="00917247" w:rsidRDefault="00917247" w:rsidP="00917247">
            <w:pPr>
              <w:jc w:val="center"/>
            </w:pPr>
            <w:r w:rsidRPr="00917247">
              <w:t>0,056</w:t>
            </w:r>
          </w:p>
        </w:tc>
        <w:tc>
          <w:tcPr>
            <w:tcW w:w="1329" w:type="dxa"/>
            <w:tcBorders>
              <w:top w:val="nil"/>
              <w:left w:val="nil"/>
              <w:bottom w:val="single" w:sz="4" w:space="0" w:color="auto"/>
              <w:right w:val="single" w:sz="4" w:space="0" w:color="auto"/>
            </w:tcBorders>
            <w:noWrap/>
            <w:vAlign w:val="center"/>
            <w:hideMark/>
          </w:tcPr>
          <w:p w14:paraId="00FE2570" w14:textId="77777777" w:rsidR="00917247" w:rsidRPr="00917247" w:rsidRDefault="00917247" w:rsidP="00917247">
            <w:pPr>
              <w:jc w:val="center"/>
            </w:pPr>
            <w:r w:rsidRPr="00917247">
              <w:t>12</w:t>
            </w:r>
          </w:p>
        </w:tc>
        <w:tc>
          <w:tcPr>
            <w:tcW w:w="1703" w:type="dxa"/>
            <w:tcBorders>
              <w:top w:val="nil"/>
              <w:left w:val="nil"/>
              <w:bottom w:val="single" w:sz="4" w:space="0" w:color="auto"/>
              <w:right w:val="single" w:sz="4" w:space="0" w:color="auto"/>
            </w:tcBorders>
            <w:noWrap/>
            <w:vAlign w:val="center"/>
            <w:hideMark/>
          </w:tcPr>
          <w:p w14:paraId="30EEFB7A" w14:textId="77777777" w:rsidR="00917247" w:rsidRPr="00917247" w:rsidRDefault="00917247" w:rsidP="00917247">
            <w:pPr>
              <w:jc w:val="center"/>
            </w:pPr>
          </w:p>
        </w:tc>
        <w:tc>
          <w:tcPr>
            <w:tcW w:w="1474" w:type="dxa"/>
            <w:tcBorders>
              <w:top w:val="nil"/>
              <w:left w:val="nil"/>
              <w:bottom w:val="single" w:sz="4" w:space="0" w:color="auto"/>
              <w:right w:val="single" w:sz="8" w:space="0" w:color="auto"/>
            </w:tcBorders>
            <w:noWrap/>
            <w:vAlign w:val="center"/>
            <w:hideMark/>
          </w:tcPr>
          <w:p w14:paraId="5B323D3A" w14:textId="77777777" w:rsidR="00917247" w:rsidRPr="00917247" w:rsidRDefault="00917247" w:rsidP="00917247">
            <w:pPr>
              <w:jc w:val="center"/>
            </w:pPr>
            <w:r w:rsidRPr="00917247">
              <w:t>0,0153</w:t>
            </w:r>
          </w:p>
        </w:tc>
      </w:tr>
      <w:tr w:rsidR="00917247" w:rsidRPr="00917247" w14:paraId="062CCABF" w14:textId="77777777" w:rsidTr="003741EE">
        <w:trPr>
          <w:trHeight w:val="375"/>
          <w:jc w:val="center"/>
        </w:trPr>
        <w:tc>
          <w:tcPr>
            <w:tcW w:w="558" w:type="dxa"/>
            <w:tcBorders>
              <w:top w:val="nil"/>
              <w:left w:val="single" w:sz="8" w:space="0" w:color="auto"/>
              <w:bottom w:val="single" w:sz="4" w:space="0" w:color="auto"/>
              <w:right w:val="single" w:sz="4" w:space="0" w:color="auto"/>
            </w:tcBorders>
            <w:noWrap/>
            <w:vAlign w:val="center"/>
            <w:hideMark/>
          </w:tcPr>
          <w:p w14:paraId="5D67C042" w14:textId="77777777" w:rsidR="00917247" w:rsidRPr="00917247" w:rsidRDefault="00917247" w:rsidP="00917247">
            <w:pPr>
              <w:jc w:val="center"/>
            </w:pPr>
            <w:r w:rsidRPr="00917247">
              <w:t>4</w:t>
            </w:r>
          </w:p>
        </w:tc>
        <w:tc>
          <w:tcPr>
            <w:tcW w:w="2128" w:type="dxa"/>
            <w:tcBorders>
              <w:top w:val="nil"/>
              <w:left w:val="nil"/>
              <w:bottom w:val="single" w:sz="4" w:space="0" w:color="auto"/>
              <w:right w:val="single" w:sz="4" w:space="0" w:color="auto"/>
            </w:tcBorders>
            <w:noWrap/>
            <w:vAlign w:val="center"/>
            <w:hideMark/>
          </w:tcPr>
          <w:p w14:paraId="704791BE" w14:textId="77777777" w:rsidR="00917247" w:rsidRPr="00917247" w:rsidRDefault="00917247" w:rsidP="00917247">
            <w:pPr>
              <w:jc w:val="center"/>
            </w:pPr>
            <w:r w:rsidRPr="00917247">
              <w:t>Карандаш чернографический</w:t>
            </w:r>
          </w:p>
        </w:tc>
        <w:tc>
          <w:tcPr>
            <w:tcW w:w="1414" w:type="dxa"/>
            <w:tcBorders>
              <w:top w:val="nil"/>
              <w:left w:val="nil"/>
              <w:bottom w:val="single" w:sz="4" w:space="0" w:color="auto"/>
              <w:right w:val="single" w:sz="4" w:space="0" w:color="auto"/>
            </w:tcBorders>
            <w:noWrap/>
            <w:vAlign w:val="center"/>
            <w:hideMark/>
          </w:tcPr>
          <w:p w14:paraId="04AF2A33" w14:textId="77777777" w:rsidR="00917247" w:rsidRPr="00917247" w:rsidRDefault="00917247" w:rsidP="00917247">
            <w:pPr>
              <w:jc w:val="center"/>
            </w:pPr>
            <w:r w:rsidRPr="00917247">
              <w:t>10,00</w:t>
            </w:r>
          </w:p>
        </w:tc>
        <w:tc>
          <w:tcPr>
            <w:tcW w:w="1557" w:type="dxa"/>
            <w:tcBorders>
              <w:top w:val="nil"/>
              <w:left w:val="nil"/>
              <w:bottom w:val="single" w:sz="4" w:space="0" w:color="auto"/>
              <w:right w:val="single" w:sz="4" w:space="0" w:color="auto"/>
            </w:tcBorders>
            <w:noWrap/>
            <w:vAlign w:val="center"/>
            <w:hideMark/>
          </w:tcPr>
          <w:p w14:paraId="4EF2A9E3" w14:textId="77777777" w:rsidR="00917247" w:rsidRPr="00917247" w:rsidRDefault="00917247" w:rsidP="00917247">
            <w:pPr>
              <w:jc w:val="center"/>
            </w:pPr>
            <w:r w:rsidRPr="00917247">
              <w:t>0,040</w:t>
            </w:r>
          </w:p>
        </w:tc>
        <w:tc>
          <w:tcPr>
            <w:tcW w:w="1329" w:type="dxa"/>
            <w:tcBorders>
              <w:top w:val="nil"/>
              <w:left w:val="nil"/>
              <w:bottom w:val="single" w:sz="4" w:space="0" w:color="auto"/>
              <w:right w:val="single" w:sz="4" w:space="0" w:color="auto"/>
            </w:tcBorders>
            <w:noWrap/>
            <w:vAlign w:val="center"/>
            <w:hideMark/>
          </w:tcPr>
          <w:p w14:paraId="4E6C4E9E" w14:textId="77777777" w:rsidR="00917247" w:rsidRPr="00917247" w:rsidRDefault="00917247" w:rsidP="00917247">
            <w:pPr>
              <w:jc w:val="center"/>
            </w:pPr>
            <w:r w:rsidRPr="00917247">
              <w:t>6</w:t>
            </w:r>
          </w:p>
        </w:tc>
        <w:tc>
          <w:tcPr>
            <w:tcW w:w="1703" w:type="dxa"/>
            <w:tcBorders>
              <w:top w:val="nil"/>
              <w:left w:val="nil"/>
              <w:bottom w:val="single" w:sz="4" w:space="0" w:color="auto"/>
              <w:right w:val="single" w:sz="4" w:space="0" w:color="auto"/>
            </w:tcBorders>
            <w:noWrap/>
            <w:vAlign w:val="center"/>
            <w:hideMark/>
          </w:tcPr>
          <w:p w14:paraId="2C10E57B" w14:textId="77777777" w:rsidR="00917247" w:rsidRPr="00917247" w:rsidRDefault="00917247" w:rsidP="00917247">
            <w:pPr>
              <w:jc w:val="center"/>
            </w:pPr>
          </w:p>
        </w:tc>
        <w:tc>
          <w:tcPr>
            <w:tcW w:w="1474" w:type="dxa"/>
            <w:tcBorders>
              <w:top w:val="nil"/>
              <w:left w:val="nil"/>
              <w:bottom w:val="single" w:sz="4" w:space="0" w:color="auto"/>
              <w:right w:val="single" w:sz="8" w:space="0" w:color="auto"/>
            </w:tcBorders>
            <w:noWrap/>
            <w:vAlign w:val="center"/>
            <w:hideMark/>
          </w:tcPr>
          <w:p w14:paraId="1F40709C" w14:textId="77777777" w:rsidR="00917247" w:rsidRPr="00917247" w:rsidRDefault="00917247" w:rsidP="00917247">
            <w:pPr>
              <w:jc w:val="center"/>
            </w:pPr>
            <w:r w:rsidRPr="00917247">
              <w:t>0,005</w:t>
            </w:r>
          </w:p>
        </w:tc>
      </w:tr>
      <w:tr w:rsidR="00917247" w:rsidRPr="00917247" w14:paraId="093D7171" w14:textId="77777777" w:rsidTr="003741EE">
        <w:trPr>
          <w:trHeight w:val="390"/>
          <w:jc w:val="center"/>
        </w:trPr>
        <w:tc>
          <w:tcPr>
            <w:tcW w:w="558" w:type="dxa"/>
            <w:tcBorders>
              <w:top w:val="nil"/>
              <w:left w:val="single" w:sz="8" w:space="0" w:color="auto"/>
              <w:bottom w:val="single" w:sz="8" w:space="0" w:color="auto"/>
              <w:right w:val="single" w:sz="4" w:space="0" w:color="auto"/>
            </w:tcBorders>
            <w:noWrap/>
            <w:vAlign w:val="center"/>
            <w:hideMark/>
          </w:tcPr>
          <w:p w14:paraId="7F6AAC18" w14:textId="77777777" w:rsidR="00917247" w:rsidRPr="00917247" w:rsidRDefault="00917247" w:rsidP="00917247">
            <w:pPr>
              <w:jc w:val="center"/>
            </w:pPr>
            <w:r w:rsidRPr="00917247">
              <w:t> </w:t>
            </w:r>
          </w:p>
        </w:tc>
        <w:tc>
          <w:tcPr>
            <w:tcW w:w="2128" w:type="dxa"/>
            <w:tcBorders>
              <w:top w:val="nil"/>
              <w:left w:val="nil"/>
              <w:bottom w:val="single" w:sz="8" w:space="0" w:color="auto"/>
              <w:right w:val="single" w:sz="4" w:space="0" w:color="auto"/>
            </w:tcBorders>
            <w:noWrap/>
            <w:vAlign w:val="center"/>
            <w:hideMark/>
          </w:tcPr>
          <w:p w14:paraId="3A590317" w14:textId="77777777" w:rsidR="00917247" w:rsidRPr="00917247" w:rsidRDefault="00917247" w:rsidP="00917247">
            <w:pPr>
              <w:jc w:val="center"/>
            </w:pPr>
            <w:r w:rsidRPr="00917247">
              <w:t>ИТОГО:</w:t>
            </w:r>
          </w:p>
        </w:tc>
        <w:tc>
          <w:tcPr>
            <w:tcW w:w="1414" w:type="dxa"/>
            <w:tcBorders>
              <w:top w:val="nil"/>
              <w:left w:val="nil"/>
              <w:bottom w:val="single" w:sz="8" w:space="0" w:color="auto"/>
              <w:right w:val="single" w:sz="4" w:space="0" w:color="auto"/>
            </w:tcBorders>
            <w:noWrap/>
            <w:vAlign w:val="center"/>
            <w:hideMark/>
          </w:tcPr>
          <w:p w14:paraId="03D85244" w14:textId="77777777" w:rsidR="00917247" w:rsidRPr="00917247" w:rsidRDefault="00917247" w:rsidP="00917247">
            <w:pPr>
              <w:jc w:val="center"/>
            </w:pPr>
            <w:r w:rsidRPr="00917247">
              <w:t>305,33</w:t>
            </w:r>
          </w:p>
        </w:tc>
        <w:tc>
          <w:tcPr>
            <w:tcW w:w="1557" w:type="dxa"/>
            <w:tcBorders>
              <w:top w:val="nil"/>
              <w:left w:val="nil"/>
              <w:bottom w:val="single" w:sz="8" w:space="0" w:color="auto"/>
              <w:right w:val="single" w:sz="4" w:space="0" w:color="auto"/>
            </w:tcBorders>
            <w:noWrap/>
            <w:vAlign w:val="center"/>
            <w:hideMark/>
          </w:tcPr>
          <w:p w14:paraId="1CD8A411" w14:textId="77777777" w:rsidR="00917247" w:rsidRPr="00917247" w:rsidRDefault="00917247" w:rsidP="00917247">
            <w:pPr>
              <w:jc w:val="center"/>
            </w:pPr>
            <w:r w:rsidRPr="00917247">
              <w:t>0,23</w:t>
            </w:r>
          </w:p>
        </w:tc>
        <w:tc>
          <w:tcPr>
            <w:tcW w:w="1329" w:type="dxa"/>
            <w:tcBorders>
              <w:top w:val="nil"/>
              <w:left w:val="nil"/>
              <w:bottom w:val="single" w:sz="8" w:space="0" w:color="auto"/>
              <w:right w:val="single" w:sz="4" w:space="0" w:color="auto"/>
            </w:tcBorders>
            <w:noWrap/>
            <w:vAlign w:val="center"/>
            <w:hideMark/>
          </w:tcPr>
          <w:p w14:paraId="3E1ADDD8" w14:textId="77777777" w:rsidR="00917247" w:rsidRPr="00917247" w:rsidRDefault="00917247" w:rsidP="00917247">
            <w:pPr>
              <w:jc w:val="center"/>
            </w:pPr>
          </w:p>
        </w:tc>
        <w:tc>
          <w:tcPr>
            <w:tcW w:w="1703" w:type="dxa"/>
            <w:tcBorders>
              <w:top w:val="nil"/>
              <w:left w:val="nil"/>
              <w:bottom w:val="single" w:sz="8" w:space="0" w:color="auto"/>
              <w:right w:val="single" w:sz="4" w:space="0" w:color="auto"/>
            </w:tcBorders>
            <w:noWrap/>
            <w:vAlign w:val="center"/>
            <w:hideMark/>
          </w:tcPr>
          <w:p w14:paraId="27BD6DC1" w14:textId="77777777" w:rsidR="00917247" w:rsidRPr="00917247" w:rsidRDefault="00917247" w:rsidP="00917247">
            <w:pPr>
              <w:jc w:val="center"/>
            </w:pPr>
            <w:r w:rsidRPr="00917247">
              <w:t>45,00</w:t>
            </w:r>
          </w:p>
        </w:tc>
        <w:tc>
          <w:tcPr>
            <w:tcW w:w="1474" w:type="dxa"/>
            <w:tcBorders>
              <w:top w:val="single" w:sz="4" w:space="0" w:color="auto"/>
              <w:left w:val="nil"/>
              <w:bottom w:val="single" w:sz="8" w:space="0" w:color="auto"/>
              <w:right w:val="single" w:sz="8" w:space="0" w:color="auto"/>
            </w:tcBorders>
            <w:noWrap/>
            <w:vAlign w:val="center"/>
            <w:hideMark/>
          </w:tcPr>
          <w:p w14:paraId="29284720" w14:textId="77777777" w:rsidR="00917247" w:rsidRPr="00917247" w:rsidRDefault="00917247" w:rsidP="00917247">
            <w:pPr>
              <w:jc w:val="center"/>
              <w:rPr>
                <w:b/>
                <w:bCs/>
              </w:rPr>
            </w:pPr>
            <w:r w:rsidRPr="00917247">
              <w:rPr>
                <w:b/>
                <w:bCs/>
              </w:rPr>
              <w:t>0,17</w:t>
            </w:r>
          </w:p>
        </w:tc>
      </w:tr>
    </w:tbl>
    <w:p w14:paraId="1535B539" w14:textId="77777777" w:rsidR="00917247" w:rsidRPr="00917247" w:rsidRDefault="00917247" w:rsidP="00917247">
      <w:pPr>
        <w:ind w:firstLine="709"/>
        <w:jc w:val="both"/>
        <w:rPr>
          <w:sz w:val="28"/>
          <w:szCs w:val="28"/>
          <w:lang w:eastAsia="en-US"/>
        </w:rPr>
      </w:pPr>
    </w:p>
    <w:p w14:paraId="487615E3" w14:textId="77777777" w:rsidR="00917247" w:rsidRPr="00917247" w:rsidRDefault="00917247" w:rsidP="00917247">
      <w:pPr>
        <w:ind w:firstLine="709"/>
        <w:jc w:val="both"/>
        <w:rPr>
          <w:sz w:val="28"/>
          <w:szCs w:val="28"/>
          <w:lang w:eastAsia="en-US"/>
        </w:rPr>
      </w:pPr>
      <w:r w:rsidRPr="00917247">
        <w:rPr>
          <w:sz w:val="28"/>
          <w:szCs w:val="28"/>
          <w:lang w:eastAsia="en-US"/>
        </w:rPr>
        <w:t>Экономически обоснованный размер расходов по данной статье составил 0,17 тыс. руб. и предлагается к включению в общую сумму расходов, связанных с технологическим присоединением (на уровне предложений предприятия).</w:t>
      </w:r>
    </w:p>
    <w:p w14:paraId="7532788F" w14:textId="77777777" w:rsidR="00917247" w:rsidRPr="00917247" w:rsidRDefault="00917247" w:rsidP="00917247">
      <w:pPr>
        <w:ind w:firstLine="709"/>
        <w:jc w:val="both"/>
        <w:rPr>
          <w:sz w:val="28"/>
          <w:szCs w:val="28"/>
          <w:lang w:eastAsia="en-US"/>
        </w:rPr>
      </w:pPr>
      <w:r w:rsidRPr="00917247">
        <w:rPr>
          <w:sz w:val="28"/>
          <w:szCs w:val="28"/>
          <w:lang w:eastAsia="en-US"/>
        </w:rPr>
        <w:t>Расходы по статье принимаются на уровне предложений предприятия.</w:t>
      </w:r>
    </w:p>
    <w:p w14:paraId="2C47F0A6" w14:textId="77777777" w:rsidR="00917247" w:rsidRPr="00917247" w:rsidRDefault="00917247" w:rsidP="00917247">
      <w:pPr>
        <w:tabs>
          <w:tab w:val="left" w:pos="10206"/>
        </w:tabs>
        <w:spacing w:after="120"/>
        <w:rPr>
          <w:rFonts w:eastAsia="Calibri"/>
          <w:b/>
          <w:bCs/>
          <w:sz w:val="28"/>
          <w:szCs w:val="28"/>
        </w:rPr>
      </w:pPr>
    </w:p>
    <w:p w14:paraId="5EE7DCF4" w14:textId="77777777" w:rsidR="00917247" w:rsidRPr="00917247" w:rsidRDefault="00917247" w:rsidP="00917247">
      <w:pPr>
        <w:tabs>
          <w:tab w:val="left" w:pos="10206"/>
        </w:tabs>
        <w:spacing w:after="120"/>
        <w:ind w:firstLine="709"/>
        <w:jc w:val="center"/>
        <w:rPr>
          <w:rFonts w:eastAsia="Calibri"/>
          <w:b/>
          <w:bCs/>
          <w:sz w:val="28"/>
          <w:szCs w:val="28"/>
          <w:lang w:val="x-none"/>
        </w:rPr>
      </w:pPr>
      <w:r w:rsidRPr="00917247">
        <w:rPr>
          <w:rFonts w:eastAsia="Calibri"/>
          <w:b/>
          <w:bCs/>
          <w:sz w:val="28"/>
          <w:szCs w:val="28"/>
        </w:rPr>
        <w:t>Оплата труда и отчисления на социальные нужды</w:t>
      </w:r>
    </w:p>
    <w:p w14:paraId="001475E1"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По данной статье предприятием планируются расходы в размере </w:t>
      </w:r>
      <w:r w:rsidRPr="00917247">
        <w:rPr>
          <w:rFonts w:eastAsia="Calibri"/>
          <w:sz w:val="28"/>
          <w:szCs w:val="28"/>
        </w:rPr>
        <w:br/>
        <w:t xml:space="preserve">21.07 тыс. руб. </w:t>
      </w:r>
    </w:p>
    <w:p w14:paraId="2BFAE82B" w14:textId="77777777" w:rsidR="00917247" w:rsidRPr="00917247" w:rsidRDefault="00917247" w:rsidP="00917247">
      <w:pPr>
        <w:tabs>
          <w:tab w:val="left" w:pos="10206"/>
        </w:tabs>
        <w:ind w:firstLine="709"/>
        <w:rPr>
          <w:rFonts w:eastAsia="Calibri"/>
          <w:sz w:val="28"/>
          <w:szCs w:val="28"/>
        </w:rPr>
      </w:pPr>
      <w:r w:rsidRPr="00917247">
        <w:rPr>
          <w:rFonts w:eastAsia="Calibri"/>
          <w:sz w:val="28"/>
          <w:szCs w:val="28"/>
        </w:rPr>
        <w:t xml:space="preserve">Экспертами был проведен анализ экономической обоснованности затрат предприятия по данной статье, в соответствии с Основами ценообразования. </w:t>
      </w:r>
      <w:r w:rsidRPr="00917247">
        <w:rPr>
          <w:rFonts w:eastAsia="Calibri"/>
          <w:sz w:val="28"/>
          <w:szCs w:val="28"/>
        </w:rPr>
        <w:br/>
        <w:t>Для этого были рассмотрены и проанализированы следующие представленные материалы:</w:t>
      </w:r>
    </w:p>
    <w:p w14:paraId="53A992A3" w14:textId="77777777" w:rsidR="00917247" w:rsidRPr="00917247" w:rsidRDefault="00917247" w:rsidP="00917247">
      <w:pPr>
        <w:tabs>
          <w:tab w:val="left" w:pos="10206"/>
        </w:tabs>
        <w:ind w:firstLine="709"/>
        <w:rPr>
          <w:rFonts w:eastAsia="Calibri"/>
          <w:sz w:val="28"/>
          <w:szCs w:val="28"/>
        </w:rPr>
      </w:pPr>
      <w:r w:rsidRPr="00917247">
        <w:rPr>
          <w:rFonts w:eastAsia="Calibri"/>
          <w:sz w:val="28"/>
          <w:szCs w:val="28"/>
        </w:rPr>
        <w:t>Расчет расходов на оплату труда.</w:t>
      </w:r>
    </w:p>
    <w:p w14:paraId="2B6B569A" w14:textId="77777777" w:rsidR="00917247" w:rsidRPr="00917247" w:rsidRDefault="00917247" w:rsidP="00917247">
      <w:pPr>
        <w:tabs>
          <w:tab w:val="left" w:pos="10206"/>
        </w:tabs>
        <w:ind w:firstLine="709"/>
        <w:rPr>
          <w:rFonts w:eastAsia="Calibri"/>
          <w:sz w:val="28"/>
          <w:szCs w:val="28"/>
        </w:rPr>
      </w:pPr>
      <w:r w:rsidRPr="00917247">
        <w:rPr>
          <w:rFonts w:eastAsia="Calibri"/>
          <w:sz w:val="28"/>
          <w:szCs w:val="28"/>
        </w:rPr>
        <w:t>Затраты времени руководителя производственной группы на одно технологическое подключение.</w:t>
      </w:r>
    </w:p>
    <w:p w14:paraId="4FE60E30" w14:textId="77777777" w:rsidR="00917247" w:rsidRPr="00917247" w:rsidRDefault="00917247" w:rsidP="00917247">
      <w:pPr>
        <w:tabs>
          <w:tab w:val="left" w:pos="10206"/>
        </w:tabs>
        <w:ind w:firstLine="709"/>
        <w:rPr>
          <w:rFonts w:eastAsia="Calibri"/>
          <w:sz w:val="28"/>
          <w:szCs w:val="28"/>
        </w:rPr>
      </w:pPr>
      <w:r w:rsidRPr="00917247">
        <w:rPr>
          <w:rFonts w:eastAsia="Calibri"/>
          <w:sz w:val="28"/>
          <w:szCs w:val="28"/>
        </w:rPr>
        <w:t>Затраты времени ведущего инженера производственного отдела на одно присоединение.</w:t>
      </w:r>
    </w:p>
    <w:p w14:paraId="47BB22C6" w14:textId="77777777" w:rsidR="00917247" w:rsidRPr="00917247" w:rsidRDefault="00917247" w:rsidP="00917247">
      <w:pPr>
        <w:tabs>
          <w:tab w:val="left" w:pos="10206"/>
        </w:tabs>
        <w:ind w:firstLine="709"/>
        <w:rPr>
          <w:rFonts w:eastAsia="Calibri"/>
          <w:sz w:val="28"/>
          <w:szCs w:val="28"/>
        </w:rPr>
      </w:pPr>
      <w:r w:rsidRPr="00917247">
        <w:rPr>
          <w:rFonts w:eastAsia="Calibri"/>
          <w:sz w:val="28"/>
          <w:szCs w:val="28"/>
        </w:rPr>
        <w:t>Затраты времени ведущего экономиста ОЭАиП на одно присоединение.</w:t>
      </w:r>
    </w:p>
    <w:p w14:paraId="7131EFE0" w14:textId="77777777" w:rsidR="00917247" w:rsidRPr="00917247" w:rsidRDefault="00917247" w:rsidP="00917247">
      <w:pPr>
        <w:tabs>
          <w:tab w:val="left" w:pos="10206"/>
        </w:tabs>
        <w:ind w:firstLine="709"/>
        <w:rPr>
          <w:rFonts w:eastAsia="Calibri"/>
          <w:sz w:val="28"/>
          <w:szCs w:val="28"/>
        </w:rPr>
      </w:pPr>
      <w:r w:rsidRPr="00917247">
        <w:rPr>
          <w:rFonts w:eastAsia="Calibri"/>
          <w:sz w:val="28"/>
          <w:szCs w:val="28"/>
        </w:rPr>
        <w:t>Затраты времени ведущего бухгалтера на одно присоединение.</w:t>
      </w:r>
    </w:p>
    <w:p w14:paraId="23CC5E6F" w14:textId="77777777" w:rsidR="00917247" w:rsidRPr="00917247" w:rsidRDefault="00917247" w:rsidP="00917247">
      <w:pPr>
        <w:ind w:firstLine="709"/>
        <w:jc w:val="both"/>
        <w:rPr>
          <w:rFonts w:eastAsia="Calibri"/>
          <w:sz w:val="28"/>
          <w:szCs w:val="28"/>
        </w:rPr>
      </w:pPr>
      <w:r w:rsidRPr="00917247">
        <w:rPr>
          <w:rFonts w:eastAsia="Calibri"/>
          <w:sz w:val="28"/>
          <w:szCs w:val="28"/>
        </w:rPr>
        <w:t>Экспертами был проанализирован расчет расходов на оплату труда, представленный в таблице 2.</w:t>
      </w:r>
    </w:p>
    <w:p w14:paraId="724F9E1D" w14:textId="77777777" w:rsidR="00917247" w:rsidRPr="00917247" w:rsidRDefault="00917247" w:rsidP="00917247">
      <w:pPr>
        <w:ind w:firstLine="709"/>
        <w:jc w:val="both"/>
        <w:rPr>
          <w:rFonts w:eastAsia="Calibri"/>
          <w:sz w:val="28"/>
          <w:szCs w:val="28"/>
        </w:rPr>
      </w:pPr>
      <w:r w:rsidRPr="00917247">
        <w:rPr>
          <w:rFonts w:eastAsia="Calibri"/>
          <w:sz w:val="28"/>
          <w:szCs w:val="28"/>
        </w:rPr>
        <w:br w:type="page"/>
      </w:r>
    </w:p>
    <w:p w14:paraId="7371BDE9" w14:textId="77777777" w:rsidR="00917247" w:rsidRPr="00917247" w:rsidRDefault="00917247" w:rsidP="00917247">
      <w:pPr>
        <w:autoSpaceDE w:val="0"/>
        <w:autoSpaceDN w:val="0"/>
        <w:adjustRightInd w:val="0"/>
        <w:spacing w:line="360" w:lineRule="auto"/>
        <w:ind w:firstLine="540"/>
        <w:jc w:val="right"/>
        <w:rPr>
          <w:rFonts w:eastAsia="Calibri"/>
          <w:sz w:val="28"/>
          <w:szCs w:val="28"/>
        </w:rPr>
      </w:pPr>
      <w:r w:rsidRPr="00917247">
        <w:rPr>
          <w:rFonts w:eastAsia="Calibri"/>
          <w:sz w:val="28"/>
          <w:szCs w:val="28"/>
        </w:rPr>
        <w:lastRenderedPageBreak/>
        <w:t>Таблица 2</w:t>
      </w:r>
    </w:p>
    <w:p w14:paraId="6D8F8BC1" w14:textId="77777777" w:rsidR="00917247" w:rsidRPr="00917247" w:rsidRDefault="00917247" w:rsidP="00917247">
      <w:pPr>
        <w:jc w:val="center"/>
        <w:rPr>
          <w:rFonts w:eastAsia="Calibri"/>
          <w:b/>
          <w:bCs/>
          <w:sz w:val="28"/>
          <w:szCs w:val="28"/>
        </w:rPr>
      </w:pPr>
      <w:r w:rsidRPr="00917247">
        <w:rPr>
          <w:rFonts w:eastAsia="Calibri"/>
          <w:b/>
          <w:bCs/>
          <w:sz w:val="28"/>
          <w:szCs w:val="28"/>
        </w:rPr>
        <w:t>Расчет расходов на оплату труда по предложению предприятия</w:t>
      </w:r>
    </w:p>
    <w:p w14:paraId="36F14B8C" w14:textId="77777777" w:rsidR="00917247" w:rsidRPr="00917247" w:rsidRDefault="00917247" w:rsidP="00917247">
      <w:pPr>
        <w:ind w:firstLine="567"/>
        <w:jc w:val="both"/>
        <w:rPr>
          <w:rFonts w:eastAsia="Calibri"/>
          <w:bCs/>
          <w:sz w:val="28"/>
          <w:szCs w:val="28"/>
        </w:rPr>
      </w:pPr>
    </w:p>
    <w:tbl>
      <w:tblPr>
        <w:tblW w:w="9781" w:type="dxa"/>
        <w:jc w:val="center"/>
        <w:tblLook w:val="04A0" w:firstRow="1" w:lastRow="0" w:firstColumn="1" w:lastColumn="0" w:noHBand="0" w:noVBand="1"/>
      </w:tblPr>
      <w:tblGrid>
        <w:gridCol w:w="660"/>
        <w:gridCol w:w="3220"/>
        <w:gridCol w:w="1940"/>
        <w:gridCol w:w="1693"/>
        <w:gridCol w:w="2268"/>
      </w:tblGrid>
      <w:tr w:rsidR="00917247" w:rsidRPr="00917247" w14:paraId="6BB55492" w14:textId="77777777" w:rsidTr="003741EE">
        <w:trPr>
          <w:trHeight w:val="1455"/>
          <w:jc w:val="center"/>
        </w:trPr>
        <w:tc>
          <w:tcPr>
            <w:tcW w:w="660" w:type="dxa"/>
            <w:tcBorders>
              <w:top w:val="single" w:sz="8" w:space="0" w:color="auto"/>
              <w:left w:val="single" w:sz="8" w:space="0" w:color="auto"/>
              <w:bottom w:val="single" w:sz="4" w:space="0" w:color="auto"/>
              <w:right w:val="single" w:sz="4" w:space="0" w:color="auto"/>
            </w:tcBorders>
            <w:vAlign w:val="center"/>
            <w:hideMark/>
          </w:tcPr>
          <w:p w14:paraId="61EC0B01" w14:textId="77777777" w:rsidR="00917247" w:rsidRPr="00917247" w:rsidRDefault="00917247" w:rsidP="00917247">
            <w:pPr>
              <w:jc w:val="center"/>
            </w:pPr>
            <w:r w:rsidRPr="00917247">
              <w:t>№ п./п.</w:t>
            </w:r>
          </w:p>
        </w:tc>
        <w:tc>
          <w:tcPr>
            <w:tcW w:w="3220" w:type="dxa"/>
            <w:tcBorders>
              <w:top w:val="single" w:sz="8" w:space="0" w:color="auto"/>
              <w:left w:val="nil"/>
              <w:bottom w:val="single" w:sz="4" w:space="0" w:color="auto"/>
              <w:right w:val="single" w:sz="4" w:space="0" w:color="auto"/>
            </w:tcBorders>
            <w:vAlign w:val="center"/>
            <w:hideMark/>
          </w:tcPr>
          <w:p w14:paraId="376F1AB4" w14:textId="77777777" w:rsidR="00917247" w:rsidRPr="00917247" w:rsidRDefault="00917247" w:rsidP="00917247">
            <w:pPr>
              <w:jc w:val="center"/>
            </w:pPr>
            <w:r w:rsidRPr="00917247">
              <w:t>Должность</w:t>
            </w:r>
          </w:p>
        </w:tc>
        <w:tc>
          <w:tcPr>
            <w:tcW w:w="1940" w:type="dxa"/>
            <w:tcBorders>
              <w:top w:val="single" w:sz="8" w:space="0" w:color="auto"/>
              <w:left w:val="nil"/>
              <w:bottom w:val="single" w:sz="4" w:space="0" w:color="auto"/>
              <w:right w:val="single" w:sz="4" w:space="0" w:color="auto"/>
            </w:tcBorders>
            <w:vAlign w:val="center"/>
            <w:hideMark/>
          </w:tcPr>
          <w:p w14:paraId="3C60301A" w14:textId="77777777" w:rsidR="00917247" w:rsidRPr="00917247" w:rsidRDefault="00917247" w:rsidP="00917247">
            <w:pPr>
              <w:jc w:val="center"/>
            </w:pPr>
            <w:r w:rsidRPr="00917247">
              <w:t>Трудозатраты на одно технологическое подключение, час</w:t>
            </w:r>
          </w:p>
        </w:tc>
        <w:tc>
          <w:tcPr>
            <w:tcW w:w="1693" w:type="dxa"/>
            <w:tcBorders>
              <w:top w:val="single" w:sz="8" w:space="0" w:color="auto"/>
              <w:left w:val="nil"/>
              <w:bottom w:val="single" w:sz="4" w:space="0" w:color="auto"/>
              <w:right w:val="single" w:sz="4" w:space="0" w:color="auto"/>
            </w:tcBorders>
            <w:vAlign w:val="center"/>
            <w:hideMark/>
          </w:tcPr>
          <w:p w14:paraId="51221E93" w14:textId="77777777" w:rsidR="00917247" w:rsidRPr="00917247" w:rsidRDefault="00917247" w:rsidP="00917247">
            <w:pPr>
              <w:jc w:val="center"/>
            </w:pPr>
            <w:r w:rsidRPr="00917247">
              <w:t>Стоимость 1 часа работы</w:t>
            </w:r>
          </w:p>
        </w:tc>
        <w:tc>
          <w:tcPr>
            <w:tcW w:w="2268" w:type="dxa"/>
            <w:tcBorders>
              <w:top w:val="single" w:sz="8" w:space="0" w:color="auto"/>
              <w:left w:val="nil"/>
              <w:bottom w:val="single" w:sz="4" w:space="0" w:color="auto"/>
              <w:right w:val="single" w:sz="8" w:space="0" w:color="auto"/>
            </w:tcBorders>
            <w:vAlign w:val="center"/>
            <w:hideMark/>
          </w:tcPr>
          <w:p w14:paraId="24FBD208" w14:textId="77777777" w:rsidR="00917247" w:rsidRPr="00917247" w:rsidRDefault="00917247" w:rsidP="00917247">
            <w:pPr>
              <w:jc w:val="center"/>
            </w:pPr>
            <w:r w:rsidRPr="00917247">
              <w:t>Сумма, руб</w:t>
            </w:r>
          </w:p>
        </w:tc>
      </w:tr>
      <w:tr w:rsidR="00917247" w:rsidRPr="00917247" w14:paraId="6185C3C9" w14:textId="77777777" w:rsidTr="003741EE">
        <w:trPr>
          <w:trHeight w:val="315"/>
          <w:jc w:val="center"/>
        </w:trPr>
        <w:tc>
          <w:tcPr>
            <w:tcW w:w="660" w:type="dxa"/>
            <w:tcBorders>
              <w:top w:val="nil"/>
              <w:left w:val="single" w:sz="8" w:space="0" w:color="auto"/>
              <w:bottom w:val="single" w:sz="4" w:space="0" w:color="auto"/>
              <w:right w:val="single" w:sz="4" w:space="0" w:color="auto"/>
            </w:tcBorders>
            <w:vAlign w:val="center"/>
            <w:hideMark/>
          </w:tcPr>
          <w:p w14:paraId="267A52D0" w14:textId="77777777" w:rsidR="00917247" w:rsidRPr="00917247" w:rsidRDefault="00917247" w:rsidP="00917247">
            <w:pPr>
              <w:jc w:val="center"/>
            </w:pPr>
            <w:r w:rsidRPr="00917247">
              <w:t>1</w:t>
            </w:r>
          </w:p>
        </w:tc>
        <w:tc>
          <w:tcPr>
            <w:tcW w:w="3220" w:type="dxa"/>
            <w:tcBorders>
              <w:top w:val="nil"/>
              <w:left w:val="nil"/>
              <w:bottom w:val="single" w:sz="4" w:space="0" w:color="auto"/>
              <w:right w:val="single" w:sz="4" w:space="0" w:color="auto"/>
            </w:tcBorders>
            <w:vAlign w:val="center"/>
            <w:hideMark/>
          </w:tcPr>
          <w:p w14:paraId="3DC7AD16" w14:textId="77777777" w:rsidR="00917247" w:rsidRPr="00917247" w:rsidRDefault="00917247" w:rsidP="00917247">
            <w:pPr>
              <w:jc w:val="center"/>
            </w:pPr>
            <w:r w:rsidRPr="00917247">
              <w:t>2</w:t>
            </w:r>
          </w:p>
        </w:tc>
        <w:tc>
          <w:tcPr>
            <w:tcW w:w="1940" w:type="dxa"/>
            <w:tcBorders>
              <w:top w:val="nil"/>
              <w:left w:val="nil"/>
              <w:bottom w:val="single" w:sz="4" w:space="0" w:color="auto"/>
              <w:right w:val="single" w:sz="4" w:space="0" w:color="auto"/>
            </w:tcBorders>
            <w:vAlign w:val="center"/>
            <w:hideMark/>
          </w:tcPr>
          <w:p w14:paraId="3047EF53" w14:textId="77777777" w:rsidR="00917247" w:rsidRPr="00917247" w:rsidRDefault="00917247" w:rsidP="00917247">
            <w:pPr>
              <w:jc w:val="center"/>
            </w:pPr>
            <w:r w:rsidRPr="00917247">
              <w:t>3</w:t>
            </w:r>
          </w:p>
        </w:tc>
        <w:tc>
          <w:tcPr>
            <w:tcW w:w="1693" w:type="dxa"/>
            <w:tcBorders>
              <w:top w:val="nil"/>
              <w:left w:val="nil"/>
              <w:bottom w:val="single" w:sz="4" w:space="0" w:color="auto"/>
              <w:right w:val="single" w:sz="4" w:space="0" w:color="auto"/>
            </w:tcBorders>
            <w:vAlign w:val="center"/>
            <w:hideMark/>
          </w:tcPr>
          <w:p w14:paraId="52B4FDD2" w14:textId="77777777" w:rsidR="00917247" w:rsidRPr="00917247" w:rsidRDefault="00917247" w:rsidP="00917247">
            <w:pPr>
              <w:jc w:val="center"/>
            </w:pPr>
            <w:r w:rsidRPr="00917247">
              <w:t>4</w:t>
            </w:r>
          </w:p>
        </w:tc>
        <w:tc>
          <w:tcPr>
            <w:tcW w:w="2268" w:type="dxa"/>
            <w:tcBorders>
              <w:top w:val="nil"/>
              <w:left w:val="nil"/>
              <w:bottom w:val="single" w:sz="4" w:space="0" w:color="auto"/>
              <w:right w:val="single" w:sz="8" w:space="0" w:color="auto"/>
            </w:tcBorders>
            <w:vAlign w:val="center"/>
            <w:hideMark/>
          </w:tcPr>
          <w:p w14:paraId="047A43C0" w14:textId="77777777" w:rsidR="00917247" w:rsidRPr="00917247" w:rsidRDefault="00917247" w:rsidP="00917247">
            <w:pPr>
              <w:jc w:val="center"/>
            </w:pPr>
            <w:r w:rsidRPr="00917247">
              <w:t>5</w:t>
            </w:r>
          </w:p>
        </w:tc>
      </w:tr>
      <w:tr w:rsidR="00917247" w:rsidRPr="00917247" w14:paraId="01C3C425" w14:textId="77777777" w:rsidTr="003741EE">
        <w:trPr>
          <w:trHeight w:val="570"/>
          <w:jc w:val="center"/>
        </w:trPr>
        <w:tc>
          <w:tcPr>
            <w:tcW w:w="660" w:type="dxa"/>
            <w:tcBorders>
              <w:top w:val="nil"/>
              <w:left w:val="single" w:sz="8" w:space="0" w:color="auto"/>
              <w:bottom w:val="single" w:sz="4" w:space="0" w:color="auto"/>
              <w:right w:val="single" w:sz="4" w:space="0" w:color="auto"/>
            </w:tcBorders>
            <w:vAlign w:val="center"/>
            <w:hideMark/>
          </w:tcPr>
          <w:p w14:paraId="63B4E835" w14:textId="77777777" w:rsidR="00917247" w:rsidRPr="00917247" w:rsidRDefault="00917247" w:rsidP="00917247">
            <w:pPr>
              <w:jc w:val="center"/>
            </w:pPr>
            <w:r w:rsidRPr="00917247">
              <w:t>1</w:t>
            </w:r>
          </w:p>
        </w:tc>
        <w:tc>
          <w:tcPr>
            <w:tcW w:w="3220" w:type="dxa"/>
            <w:tcBorders>
              <w:top w:val="nil"/>
              <w:left w:val="nil"/>
              <w:bottom w:val="single" w:sz="4" w:space="0" w:color="auto"/>
              <w:right w:val="single" w:sz="4" w:space="0" w:color="auto"/>
            </w:tcBorders>
            <w:vAlign w:val="center"/>
            <w:hideMark/>
          </w:tcPr>
          <w:p w14:paraId="2E3D3290" w14:textId="77777777" w:rsidR="00917247" w:rsidRPr="00917247" w:rsidRDefault="00917247" w:rsidP="00917247">
            <w:pPr>
              <w:jc w:val="center"/>
            </w:pPr>
            <w:r w:rsidRPr="00917247">
              <w:t>Руководитель ПГ</w:t>
            </w:r>
          </w:p>
        </w:tc>
        <w:tc>
          <w:tcPr>
            <w:tcW w:w="1940" w:type="dxa"/>
            <w:tcBorders>
              <w:top w:val="nil"/>
              <w:left w:val="nil"/>
              <w:bottom w:val="single" w:sz="4" w:space="0" w:color="auto"/>
              <w:right w:val="single" w:sz="4" w:space="0" w:color="auto"/>
            </w:tcBorders>
            <w:vAlign w:val="center"/>
            <w:hideMark/>
          </w:tcPr>
          <w:p w14:paraId="7CC99B12" w14:textId="77777777" w:rsidR="00917247" w:rsidRPr="00917247" w:rsidRDefault="00917247" w:rsidP="00917247">
            <w:pPr>
              <w:jc w:val="center"/>
            </w:pPr>
            <w:r w:rsidRPr="00917247">
              <w:t>19,00</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EFCCB" w14:textId="77777777" w:rsidR="00917247" w:rsidRPr="00917247" w:rsidRDefault="00917247" w:rsidP="00917247">
            <w:pPr>
              <w:jc w:val="center"/>
            </w:pPr>
            <w:r w:rsidRPr="00917247">
              <w:t>427,80</w:t>
            </w:r>
          </w:p>
        </w:tc>
        <w:tc>
          <w:tcPr>
            <w:tcW w:w="2268" w:type="dxa"/>
            <w:tcBorders>
              <w:top w:val="single" w:sz="4" w:space="0" w:color="auto"/>
              <w:left w:val="nil"/>
              <w:bottom w:val="single" w:sz="4" w:space="0" w:color="auto"/>
              <w:right w:val="single" w:sz="8" w:space="0" w:color="auto"/>
            </w:tcBorders>
            <w:shd w:val="clear" w:color="auto" w:fill="auto"/>
            <w:vAlign w:val="center"/>
            <w:hideMark/>
          </w:tcPr>
          <w:p w14:paraId="3A44F04E" w14:textId="77777777" w:rsidR="00917247" w:rsidRPr="00917247" w:rsidRDefault="00917247" w:rsidP="00917247">
            <w:pPr>
              <w:jc w:val="center"/>
            </w:pPr>
            <w:r w:rsidRPr="00917247">
              <w:t>8 128,20</w:t>
            </w:r>
          </w:p>
        </w:tc>
      </w:tr>
      <w:tr w:rsidR="00917247" w:rsidRPr="00917247" w14:paraId="5AE1C96E" w14:textId="77777777" w:rsidTr="003741EE">
        <w:trPr>
          <w:trHeight w:val="600"/>
          <w:jc w:val="center"/>
        </w:trPr>
        <w:tc>
          <w:tcPr>
            <w:tcW w:w="660" w:type="dxa"/>
            <w:tcBorders>
              <w:top w:val="nil"/>
              <w:left w:val="single" w:sz="8" w:space="0" w:color="auto"/>
              <w:bottom w:val="single" w:sz="4" w:space="0" w:color="auto"/>
              <w:right w:val="single" w:sz="4" w:space="0" w:color="auto"/>
            </w:tcBorders>
            <w:noWrap/>
            <w:vAlign w:val="center"/>
            <w:hideMark/>
          </w:tcPr>
          <w:p w14:paraId="4E4870D2" w14:textId="77777777" w:rsidR="00917247" w:rsidRPr="00917247" w:rsidRDefault="00917247" w:rsidP="00917247">
            <w:pPr>
              <w:jc w:val="center"/>
            </w:pPr>
            <w:r w:rsidRPr="00917247">
              <w:t>2</w:t>
            </w:r>
          </w:p>
        </w:tc>
        <w:tc>
          <w:tcPr>
            <w:tcW w:w="3220" w:type="dxa"/>
            <w:tcBorders>
              <w:top w:val="nil"/>
              <w:left w:val="nil"/>
              <w:bottom w:val="single" w:sz="4" w:space="0" w:color="auto"/>
              <w:right w:val="single" w:sz="4" w:space="0" w:color="auto"/>
            </w:tcBorders>
            <w:vAlign w:val="center"/>
            <w:hideMark/>
          </w:tcPr>
          <w:p w14:paraId="4C1CF6AA" w14:textId="77777777" w:rsidR="00917247" w:rsidRPr="00917247" w:rsidRDefault="00917247" w:rsidP="00917247">
            <w:pPr>
              <w:jc w:val="center"/>
            </w:pPr>
            <w:r w:rsidRPr="00917247">
              <w:t>Ведущий инженер ПО</w:t>
            </w:r>
          </w:p>
        </w:tc>
        <w:tc>
          <w:tcPr>
            <w:tcW w:w="1940" w:type="dxa"/>
            <w:tcBorders>
              <w:top w:val="nil"/>
              <w:left w:val="nil"/>
              <w:bottom w:val="single" w:sz="4" w:space="0" w:color="auto"/>
              <w:right w:val="single" w:sz="4" w:space="0" w:color="auto"/>
            </w:tcBorders>
            <w:noWrap/>
            <w:vAlign w:val="center"/>
            <w:hideMark/>
          </w:tcPr>
          <w:p w14:paraId="0E2FC874" w14:textId="77777777" w:rsidR="00917247" w:rsidRPr="00917247" w:rsidRDefault="00917247" w:rsidP="00917247">
            <w:pPr>
              <w:jc w:val="center"/>
            </w:pPr>
            <w:r w:rsidRPr="00917247">
              <w:t>15,00</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14:paraId="5A29C4CF" w14:textId="77777777" w:rsidR="00917247" w:rsidRPr="00917247" w:rsidRDefault="00917247" w:rsidP="00917247">
            <w:pPr>
              <w:jc w:val="center"/>
            </w:pPr>
            <w:r w:rsidRPr="00917247">
              <w:t>310,22</w:t>
            </w:r>
          </w:p>
        </w:tc>
        <w:tc>
          <w:tcPr>
            <w:tcW w:w="2268" w:type="dxa"/>
            <w:tcBorders>
              <w:top w:val="nil"/>
              <w:left w:val="nil"/>
              <w:bottom w:val="single" w:sz="4" w:space="0" w:color="auto"/>
              <w:right w:val="single" w:sz="8" w:space="0" w:color="auto"/>
            </w:tcBorders>
            <w:shd w:val="clear" w:color="auto" w:fill="auto"/>
            <w:vAlign w:val="center"/>
            <w:hideMark/>
          </w:tcPr>
          <w:p w14:paraId="0F701BA9" w14:textId="77777777" w:rsidR="00917247" w:rsidRPr="00917247" w:rsidRDefault="00917247" w:rsidP="00917247">
            <w:pPr>
              <w:jc w:val="center"/>
            </w:pPr>
            <w:r w:rsidRPr="00917247">
              <w:t>4 653,30</w:t>
            </w:r>
          </w:p>
        </w:tc>
      </w:tr>
      <w:tr w:rsidR="00917247" w:rsidRPr="00917247" w14:paraId="0B0C8163" w14:textId="77777777" w:rsidTr="003741EE">
        <w:trPr>
          <w:trHeight w:val="435"/>
          <w:jc w:val="center"/>
        </w:trPr>
        <w:tc>
          <w:tcPr>
            <w:tcW w:w="660" w:type="dxa"/>
            <w:tcBorders>
              <w:top w:val="nil"/>
              <w:left w:val="single" w:sz="8" w:space="0" w:color="auto"/>
              <w:bottom w:val="single" w:sz="4" w:space="0" w:color="auto"/>
              <w:right w:val="single" w:sz="4" w:space="0" w:color="auto"/>
            </w:tcBorders>
            <w:noWrap/>
            <w:vAlign w:val="center"/>
            <w:hideMark/>
          </w:tcPr>
          <w:p w14:paraId="22F97327" w14:textId="77777777" w:rsidR="00917247" w:rsidRPr="00917247" w:rsidRDefault="00917247" w:rsidP="00917247">
            <w:pPr>
              <w:jc w:val="center"/>
            </w:pPr>
            <w:r w:rsidRPr="00917247">
              <w:t>3</w:t>
            </w:r>
          </w:p>
        </w:tc>
        <w:tc>
          <w:tcPr>
            <w:tcW w:w="3220" w:type="dxa"/>
            <w:tcBorders>
              <w:top w:val="nil"/>
              <w:left w:val="nil"/>
              <w:bottom w:val="single" w:sz="4" w:space="0" w:color="auto"/>
              <w:right w:val="single" w:sz="4" w:space="0" w:color="auto"/>
            </w:tcBorders>
            <w:noWrap/>
            <w:vAlign w:val="center"/>
            <w:hideMark/>
          </w:tcPr>
          <w:p w14:paraId="56C3721D" w14:textId="77777777" w:rsidR="00917247" w:rsidRPr="00917247" w:rsidRDefault="00917247" w:rsidP="00917247">
            <w:pPr>
              <w:jc w:val="center"/>
            </w:pPr>
            <w:r w:rsidRPr="00917247">
              <w:t>Ведущий экономист ОЭАиП</w:t>
            </w:r>
          </w:p>
        </w:tc>
        <w:tc>
          <w:tcPr>
            <w:tcW w:w="1940" w:type="dxa"/>
            <w:tcBorders>
              <w:top w:val="nil"/>
              <w:left w:val="nil"/>
              <w:bottom w:val="single" w:sz="4" w:space="0" w:color="auto"/>
              <w:right w:val="single" w:sz="4" w:space="0" w:color="auto"/>
            </w:tcBorders>
            <w:noWrap/>
            <w:vAlign w:val="center"/>
            <w:hideMark/>
          </w:tcPr>
          <w:p w14:paraId="22FD9F4C" w14:textId="77777777" w:rsidR="00917247" w:rsidRPr="00917247" w:rsidRDefault="00917247" w:rsidP="00917247">
            <w:pPr>
              <w:jc w:val="center"/>
            </w:pPr>
            <w:r w:rsidRPr="00917247">
              <w:t>10,00</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14:paraId="76D4FB80" w14:textId="77777777" w:rsidR="00917247" w:rsidRPr="00917247" w:rsidRDefault="00917247" w:rsidP="00917247">
            <w:pPr>
              <w:jc w:val="center"/>
            </w:pPr>
            <w:r w:rsidRPr="00917247">
              <w:t>310,22</w:t>
            </w:r>
          </w:p>
        </w:tc>
        <w:tc>
          <w:tcPr>
            <w:tcW w:w="2268" w:type="dxa"/>
            <w:tcBorders>
              <w:top w:val="nil"/>
              <w:left w:val="nil"/>
              <w:bottom w:val="single" w:sz="4" w:space="0" w:color="auto"/>
              <w:right w:val="single" w:sz="8" w:space="0" w:color="auto"/>
            </w:tcBorders>
            <w:shd w:val="clear" w:color="auto" w:fill="auto"/>
            <w:vAlign w:val="center"/>
            <w:hideMark/>
          </w:tcPr>
          <w:p w14:paraId="63C155FC" w14:textId="77777777" w:rsidR="00917247" w:rsidRPr="00917247" w:rsidRDefault="00917247" w:rsidP="00917247">
            <w:pPr>
              <w:jc w:val="center"/>
            </w:pPr>
            <w:r w:rsidRPr="00917247">
              <w:t>3 102,20</w:t>
            </w:r>
          </w:p>
        </w:tc>
      </w:tr>
      <w:tr w:rsidR="00917247" w:rsidRPr="00917247" w14:paraId="32B5265F" w14:textId="77777777" w:rsidTr="003741EE">
        <w:trPr>
          <w:trHeight w:val="435"/>
          <w:jc w:val="center"/>
        </w:trPr>
        <w:tc>
          <w:tcPr>
            <w:tcW w:w="660" w:type="dxa"/>
            <w:tcBorders>
              <w:top w:val="nil"/>
              <w:left w:val="single" w:sz="8" w:space="0" w:color="auto"/>
              <w:bottom w:val="single" w:sz="4" w:space="0" w:color="auto"/>
              <w:right w:val="single" w:sz="4" w:space="0" w:color="auto"/>
            </w:tcBorders>
            <w:noWrap/>
            <w:vAlign w:val="center"/>
            <w:hideMark/>
          </w:tcPr>
          <w:p w14:paraId="79CC6876" w14:textId="77777777" w:rsidR="00917247" w:rsidRPr="00917247" w:rsidRDefault="00917247" w:rsidP="00917247">
            <w:pPr>
              <w:jc w:val="center"/>
            </w:pPr>
            <w:r w:rsidRPr="00917247">
              <w:t>4</w:t>
            </w:r>
          </w:p>
        </w:tc>
        <w:tc>
          <w:tcPr>
            <w:tcW w:w="3220" w:type="dxa"/>
            <w:noWrap/>
            <w:vAlign w:val="center"/>
            <w:hideMark/>
          </w:tcPr>
          <w:p w14:paraId="31D06B3B" w14:textId="77777777" w:rsidR="00917247" w:rsidRPr="00917247" w:rsidRDefault="00917247" w:rsidP="00917247">
            <w:pPr>
              <w:jc w:val="center"/>
            </w:pPr>
            <w:r w:rsidRPr="00917247">
              <w:t>Ведущий бухгалтер</w:t>
            </w:r>
          </w:p>
        </w:tc>
        <w:tc>
          <w:tcPr>
            <w:tcW w:w="1940" w:type="dxa"/>
            <w:tcBorders>
              <w:top w:val="nil"/>
              <w:left w:val="single" w:sz="4" w:space="0" w:color="auto"/>
              <w:bottom w:val="single" w:sz="4" w:space="0" w:color="auto"/>
              <w:right w:val="single" w:sz="4" w:space="0" w:color="auto"/>
            </w:tcBorders>
            <w:noWrap/>
            <w:vAlign w:val="center"/>
            <w:hideMark/>
          </w:tcPr>
          <w:p w14:paraId="23AE93B9" w14:textId="77777777" w:rsidR="00917247" w:rsidRPr="00917247" w:rsidRDefault="00917247" w:rsidP="00917247">
            <w:pPr>
              <w:jc w:val="center"/>
            </w:pPr>
            <w:r w:rsidRPr="00917247">
              <w:t>1,00</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14:paraId="7B65D926" w14:textId="77777777" w:rsidR="00917247" w:rsidRPr="00917247" w:rsidRDefault="00917247" w:rsidP="00917247">
            <w:pPr>
              <w:jc w:val="center"/>
            </w:pPr>
            <w:r w:rsidRPr="00917247">
              <w:t>299,43</w:t>
            </w:r>
          </w:p>
        </w:tc>
        <w:tc>
          <w:tcPr>
            <w:tcW w:w="2268" w:type="dxa"/>
            <w:tcBorders>
              <w:top w:val="nil"/>
              <w:left w:val="nil"/>
              <w:bottom w:val="single" w:sz="4" w:space="0" w:color="auto"/>
              <w:right w:val="single" w:sz="8" w:space="0" w:color="auto"/>
            </w:tcBorders>
            <w:shd w:val="clear" w:color="auto" w:fill="auto"/>
            <w:vAlign w:val="center"/>
            <w:hideMark/>
          </w:tcPr>
          <w:p w14:paraId="0D4888CF" w14:textId="77777777" w:rsidR="00917247" w:rsidRPr="00917247" w:rsidRDefault="00917247" w:rsidP="00917247">
            <w:pPr>
              <w:jc w:val="center"/>
            </w:pPr>
            <w:r w:rsidRPr="00917247">
              <w:t>299,43</w:t>
            </w:r>
          </w:p>
        </w:tc>
      </w:tr>
      <w:tr w:rsidR="00917247" w:rsidRPr="00917247" w14:paraId="2A19D4E2" w14:textId="77777777" w:rsidTr="003741EE">
        <w:trPr>
          <w:trHeight w:val="465"/>
          <w:jc w:val="center"/>
        </w:trPr>
        <w:tc>
          <w:tcPr>
            <w:tcW w:w="660" w:type="dxa"/>
            <w:tcBorders>
              <w:top w:val="nil"/>
              <w:left w:val="single" w:sz="8" w:space="0" w:color="auto"/>
              <w:bottom w:val="single" w:sz="8" w:space="0" w:color="auto"/>
              <w:right w:val="single" w:sz="4" w:space="0" w:color="auto"/>
            </w:tcBorders>
            <w:noWrap/>
            <w:vAlign w:val="center"/>
            <w:hideMark/>
          </w:tcPr>
          <w:p w14:paraId="6A8DD4B0" w14:textId="77777777" w:rsidR="00917247" w:rsidRPr="00917247" w:rsidRDefault="00917247" w:rsidP="00917247">
            <w:pPr>
              <w:jc w:val="center"/>
            </w:pPr>
          </w:p>
        </w:tc>
        <w:tc>
          <w:tcPr>
            <w:tcW w:w="3220" w:type="dxa"/>
            <w:tcBorders>
              <w:top w:val="single" w:sz="4" w:space="0" w:color="auto"/>
              <w:left w:val="nil"/>
              <w:bottom w:val="single" w:sz="8" w:space="0" w:color="auto"/>
              <w:right w:val="single" w:sz="4" w:space="0" w:color="auto"/>
            </w:tcBorders>
            <w:vAlign w:val="center"/>
            <w:hideMark/>
          </w:tcPr>
          <w:p w14:paraId="5E255D65" w14:textId="77777777" w:rsidR="00917247" w:rsidRPr="00917247" w:rsidRDefault="00917247" w:rsidP="00917247">
            <w:pPr>
              <w:jc w:val="center"/>
              <w:rPr>
                <w:b/>
                <w:bCs/>
              </w:rPr>
            </w:pPr>
            <w:r w:rsidRPr="00917247">
              <w:rPr>
                <w:b/>
                <w:bCs/>
              </w:rPr>
              <w:t>Всего</w:t>
            </w:r>
          </w:p>
        </w:tc>
        <w:tc>
          <w:tcPr>
            <w:tcW w:w="1940" w:type="dxa"/>
            <w:tcBorders>
              <w:top w:val="nil"/>
              <w:left w:val="nil"/>
              <w:bottom w:val="single" w:sz="8" w:space="0" w:color="auto"/>
              <w:right w:val="single" w:sz="4" w:space="0" w:color="auto"/>
            </w:tcBorders>
            <w:noWrap/>
            <w:vAlign w:val="center"/>
            <w:hideMark/>
          </w:tcPr>
          <w:p w14:paraId="5A7CD663" w14:textId="77777777" w:rsidR="00917247" w:rsidRPr="00917247" w:rsidRDefault="00917247" w:rsidP="00917247">
            <w:pPr>
              <w:jc w:val="center"/>
              <w:rPr>
                <w:b/>
                <w:bCs/>
              </w:rPr>
            </w:pPr>
            <w:r w:rsidRPr="00917247">
              <w:rPr>
                <w:b/>
                <w:bCs/>
              </w:rPr>
              <w:t>45,00</w:t>
            </w:r>
          </w:p>
        </w:tc>
        <w:tc>
          <w:tcPr>
            <w:tcW w:w="1693" w:type="dxa"/>
            <w:tcBorders>
              <w:top w:val="nil"/>
              <w:left w:val="single" w:sz="4" w:space="0" w:color="auto"/>
              <w:bottom w:val="single" w:sz="8" w:space="0" w:color="auto"/>
              <w:right w:val="single" w:sz="4" w:space="0" w:color="auto"/>
            </w:tcBorders>
            <w:shd w:val="clear" w:color="auto" w:fill="auto"/>
            <w:vAlign w:val="center"/>
            <w:hideMark/>
          </w:tcPr>
          <w:p w14:paraId="023986FC" w14:textId="77777777" w:rsidR="00917247" w:rsidRPr="00917247" w:rsidRDefault="00917247" w:rsidP="00917247">
            <w:pPr>
              <w:jc w:val="center"/>
              <w:rPr>
                <w:b/>
                <w:bCs/>
              </w:rPr>
            </w:pPr>
            <w:r w:rsidRPr="00917247">
              <w:rPr>
                <w:b/>
                <w:bCs/>
              </w:rPr>
              <w:t>359,63</w:t>
            </w:r>
          </w:p>
        </w:tc>
        <w:tc>
          <w:tcPr>
            <w:tcW w:w="2268" w:type="dxa"/>
            <w:tcBorders>
              <w:top w:val="nil"/>
              <w:left w:val="nil"/>
              <w:bottom w:val="single" w:sz="8" w:space="0" w:color="auto"/>
              <w:right w:val="single" w:sz="8" w:space="0" w:color="auto"/>
            </w:tcBorders>
            <w:shd w:val="clear" w:color="auto" w:fill="auto"/>
            <w:noWrap/>
            <w:vAlign w:val="center"/>
            <w:hideMark/>
          </w:tcPr>
          <w:p w14:paraId="73FC1E0D" w14:textId="77777777" w:rsidR="00917247" w:rsidRPr="00917247" w:rsidRDefault="00917247" w:rsidP="00917247">
            <w:pPr>
              <w:jc w:val="center"/>
              <w:rPr>
                <w:b/>
                <w:bCs/>
              </w:rPr>
            </w:pPr>
            <w:r w:rsidRPr="00917247">
              <w:rPr>
                <w:b/>
                <w:bCs/>
              </w:rPr>
              <w:t>16 183,13</w:t>
            </w:r>
          </w:p>
        </w:tc>
      </w:tr>
    </w:tbl>
    <w:p w14:paraId="3C08ABC2" w14:textId="77777777" w:rsidR="00917247" w:rsidRPr="00917247" w:rsidRDefault="00917247" w:rsidP="00917247">
      <w:pPr>
        <w:ind w:firstLine="709"/>
        <w:jc w:val="both"/>
        <w:rPr>
          <w:rFonts w:eastAsia="Calibri"/>
          <w:sz w:val="28"/>
          <w:szCs w:val="28"/>
        </w:rPr>
      </w:pPr>
    </w:p>
    <w:p w14:paraId="33B1FA28" w14:textId="77777777" w:rsidR="00917247" w:rsidRPr="00917247" w:rsidRDefault="00917247" w:rsidP="00917247">
      <w:pPr>
        <w:ind w:firstLine="709"/>
        <w:jc w:val="both"/>
        <w:rPr>
          <w:rFonts w:eastAsia="Calibri"/>
          <w:sz w:val="28"/>
          <w:szCs w:val="28"/>
        </w:rPr>
      </w:pPr>
      <w:r w:rsidRPr="00917247">
        <w:rPr>
          <w:rFonts w:eastAsia="Calibri"/>
          <w:sz w:val="28"/>
          <w:szCs w:val="28"/>
        </w:rPr>
        <w:t>Численность персонала, задействованного в технологическом подключении, составляет 4 работника: руководитель ПГ, ведущий инженер ПО, ведущий экономист, ведущий бухгалтер.</w:t>
      </w:r>
    </w:p>
    <w:p w14:paraId="4DD6B1B6" w14:textId="77777777" w:rsidR="00917247" w:rsidRPr="00917247" w:rsidRDefault="00917247" w:rsidP="00917247">
      <w:pPr>
        <w:ind w:firstLine="567"/>
        <w:jc w:val="both"/>
        <w:rPr>
          <w:rFonts w:eastAsia="Calibri"/>
          <w:sz w:val="28"/>
          <w:szCs w:val="28"/>
        </w:rPr>
      </w:pPr>
      <w:r w:rsidRPr="00917247">
        <w:rPr>
          <w:rFonts w:eastAsia="Calibri"/>
          <w:sz w:val="28"/>
          <w:szCs w:val="28"/>
        </w:rPr>
        <w:t xml:space="preserve">Средняя заработная плата, рассчитанная на основании предложения предприятия, была сопоставлена со средней отраслевой заработной платой </w:t>
      </w:r>
      <w:r w:rsidRPr="00917247">
        <w:rPr>
          <w:rFonts w:eastAsia="Calibri"/>
          <w:sz w:val="28"/>
          <w:szCs w:val="28"/>
        </w:rPr>
        <w:br/>
        <w:t xml:space="preserve">по данным Кемеровостат. </w:t>
      </w:r>
    </w:p>
    <w:p w14:paraId="406C8383" w14:textId="77777777" w:rsidR="00917247" w:rsidRPr="00917247" w:rsidRDefault="00917247" w:rsidP="00917247">
      <w:pPr>
        <w:ind w:firstLine="567"/>
        <w:jc w:val="both"/>
        <w:rPr>
          <w:rFonts w:eastAsia="Calibri"/>
          <w:bCs/>
          <w:sz w:val="28"/>
          <w:szCs w:val="28"/>
        </w:rPr>
      </w:pPr>
      <w:r w:rsidRPr="00917247">
        <w:rPr>
          <w:rFonts w:eastAsia="Calibri"/>
          <w:sz w:val="28"/>
          <w:szCs w:val="28"/>
        </w:rPr>
        <w:t xml:space="preserve">Средняя заработная плата по предложения предприятия </w:t>
      </w:r>
      <w:r w:rsidRPr="00917247">
        <w:rPr>
          <w:rFonts w:eastAsia="Calibri"/>
          <w:sz w:val="28"/>
          <w:szCs w:val="28"/>
        </w:rPr>
        <w:br/>
        <w:t>составила 59 309,36</w:t>
      </w:r>
      <w:r w:rsidRPr="00917247">
        <w:rPr>
          <w:rFonts w:eastAsia="Calibri"/>
          <w:b/>
          <w:bCs/>
          <w:sz w:val="28"/>
          <w:szCs w:val="28"/>
        </w:rPr>
        <w:t xml:space="preserve"> руб./мес. = </w:t>
      </w:r>
      <w:r w:rsidRPr="00917247">
        <w:rPr>
          <w:rFonts w:eastAsia="Calibri"/>
          <w:bCs/>
          <w:sz w:val="28"/>
          <w:szCs w:val="28"/>
        </w:rPr>
        <w:t xml:space="preserve">359,625*164,92, где 164,92 количество рабочих часов в месяц (1979 часов рабочего времени в год / 12месяцев = 164,92 часа </w:t>
      </w:r>
      <w:r w:rsidRPr="00917247">
        <w:rPr>
          <w:rFonts w:eastAsia="Calibri"/>
          <w:bCs/>
          <w:sz w:val="28"/>
          <w:szCs w:val="28"/>
        </w:rPr>
        <w:br/>
        <w:t>в месяц).</w:t>
      </w:r>
    </w:p>
    <w:p w14:paraId="1DFDFDC0" w14:textId="77777777" w:rsidR="00917247" w:rsidRPr="00917247" w:rsidRDefault="00917247" w:rsidP="00917247">
      <w:pPr>
        <w:ind w:firstLine="567"/>
        <w:jc w:val="both"/>
        <w:rPr>
          <w:rFonts w:eastAsia="Calibri"/>
          <w:sz w:val="28"/>
          <w:szCs w:val="28"/>
        </w:rPr>
      </w:pPr>
      <w:r w:rsidRPr="00917247">
        <w:rPr>
          <w:rFonts w:eastAsia="Calibri"/>
          <w:sz w:val="28"/>
          <w:szCs w:val="28"/>
        </w:rPr>
        <w:t xml:space="preserve">В соответствии с данными Кемеровостат средняя заработная плата работников сферы производство, передача и распределение пара и горячей воды в 2023 году по Кемеровской области составила 47197 руб./мес. </w:t>
      </w:r>
    </w:p>
    <w:p w14:paraId="33FC7B54" w14:textId="77777777" w:rsidR="00917247" w:rsidRPr="00917247" w:rsidRDefault="00917247" w:rsidP="00917247">
      <w:pPr>
        <w:ind w:firstLine="567"/>
        <w:jc w:val="both"/>
        <w:rPr>
          <w:rFonts w:eastAsia="Calibri"/>
          <w:sz w:val="28"/>
          <w:szCs w:val="28"/>
        </w:rPr>
      </w:pPr>
      <w:r w:rsidRPr="00917247">
        <w:rPr>
          <w:rFonts w:eastAsia="Calibri"/>
          <w:sz w:val="28"/>
          <w:szCs w:val="28"/>
        </w:rPr>
        <w:t xml:space="preserve">С учетом индексации средняя заработная плата на 2024 год </w:t>
      </w:r>
      <w:r w:rsidRPr="00917247">
        <w:rPr>
          <w:rFonts w:eastAsia="Calibri"/>
          <w:sz w:val="28"/>
          <w:szCs w:val="28"/>
        </w:rPr>
        <w:br/>
        <w:t xml:space="preserve">составила </w:t>
      </w:r>
      <w:r w:rsidRPr="00917247">
        <w:rPr>
          <w:rFonts w:eastAsia="Calibri"/>
          <w:b/>
          <w:bCs/>
          <w:sz w:val="28"/>
          <w:szCs w:val="28"/>
        </w:rPr>
        <w:t>50 972,76 руб./мес.</w:t>
      </w:r>
      <w:r w:rsidRPr="00917247">
        <w:rPr>
          <w:rFonts w:eastAsia="Calibri"/>
          <w:sz w:val="28"/>
          <w:szCs w:val="28"/>
        </w:rPr>
        <w:t xml:space="preserve"> (47 197 руб./мес. × 1,08). </w:t>
      </w:r>
    </w:p>
    <w:p w14:paraId="7814116A" w14:textId="77777777" w:rsidR="00917247" w:rsidRPr="00917247" w:rsidRDefault="00917247" w:rsidP="00917247">
      <w:pPr>
        <w:ind w:firstLine="567"/>
        <w:jc w:val="right"/>
        <w:rPr>
          <w:rFonts w:eastAsia="Calibri"/>
          <w:sz w:val="28"/>
          <w:szCs w:val="28"/>
        </w:rPr>
      </w:pPr>
      <w:r w:rsidRPr="00917247">
        <w:rPr>
          <w:rFonts w:eastAsia="Calibri"/>
          <w:sz w:val="28"/>
          <w:szCs w:val="28"/>
        </w:rPr>
        <w:t>Таблица 3.</w:t>
      </w:r>
    </w:p>
    <w:p w14:paraId="34ED0FC9" w14:textId="77777777" w:rsidR="00917247" w:rsidRPr="00917247" w:rsidRDefault="00917247" w:rsidP="00917247">
      <w:pPr>
        <w:jc w:val="center"/>
        <w:rPr>
          <w:rFonts w:eastAsia="Calibri"/>
          <w:b/>
          <w:bCs/>
          <w:sz w:val="28"/>
          <w:szCs w:val="28"/>
        </w:rPr>
      </w:pPr>
      <w:r w:rsidRPr="00917247">
        <w:rPr>
          <w:rFonts w:eastAsia="Calibri"/>
          <w:b/>
          <w:bCs/>
          <w:sz w:val="28"/>
          <w:szCs w:val="28"/>
        </w:rPr>
        <w:t xml:space="preserve">Сопоставление заработной платы, предложенной предприятием, </w:t>
      </w:r>
      <w:r w:rsidRPr="00917247">
        <w:rPr>
          <w:rFonts w:eastAsia="Calibri"/>
          <w:b/>
          <w:bCs/>
          <w:sz w:val="28"/>
          <w:szCs w:val="28"/>
        </w:rPr>
        <w:br/>
        <w:t>с данными статистики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3"/>
        <w:gridCol w:w="2250"/>
        <w:gridCol w:w="2683"/>
      </w:tblGrid>
      <w:tr w:rsidR="00917247" w:rsidRPr="00917247" w14:paraId="1F9133A8" w14:textId="77777777" w:rsidTr="003741EE">
        <w:trPr>
          <w:trHeight w:val="255"/>
          <w:jc w:val="center"/>
        </w:trPr>
        <w:tc>
          <w:tcPr>
            <w:tcW w:w="4780" w:type="dxa"/>
            <w:tcBorders>
              <w:top w:val="single" w:sz="4" w:space="0" w:color="000000"/>
              <w:left w:val="single" w:sz="4" w:space="0" w:color="000000"/>
              <w:bottom w:val="single" w:sz="4" w:space="0" w:color="000000"/>
              <w:right w:val="single" w:sz="4" w:space="0" w:color="000000"/>
            </w:tcBorders>
            <w:noWrap/>
            <w:vAlign w:val="center"/>
            <w:hideMark/>
          </w:tcPr>
          <w:p w14:paraId="05836AAA" w14:textId="77777777" w:rsidR="00917247" w:rsidRPr="00917247" w:rsidRDefault="00917247" w:rsidP="00917247">
            <w:pPr>
              <w:jc w:val="center"/>
              <w:rPr>
                <w:szCs w:val="28"/>
              </w:rPr>
            </w:pPr>
            <w:r w:rsidRPr="00917247">
              <w:rPr>
                <w:szCs w:val="28"/>
              </w:rPr>
              <w:t>Наименование должности</w:t>
            </w:r>
          </w:p>
        </w:tc>
        <w:tc>
          <w:tcPr>
            <w:tcW w:w="2427" w:type="dxa"/>
            <w:tcBorders>
              <w:top w:val="single" w:sz="4" w:space="0" w:color="000000"/>
              <w:left w:val="single" w:sz="4" w:space="0" w:color="000000"/>
              <w:bottom w:val="single" w:sz="4" w:space="0" w:color="auto"/>
              <w:right w:val="single" w:sz="4" w:space="0" w:color="000000"/>
            </w:tcBorders>
            <w:noWrap/>
            <w:vAlign w:val="center"/>
            <w:hideMark/>
          </w:tcPr>
          <w:p w14:paraId="1D9FAAAA" w14:textId="77777777" w:rsidR="00917247" w:rsidRPr="00917247" w:rsidRDefault="00917247" w:rsidP="00917247">
            <w:pPr>
              <w:jc w:val="center"/>
              <w:rPr>
                <w:szCs w:val="28"/>
              </w:rPr>
            </w:pPr>
            <w:r w:rsidRPr="00917247">
              <w:rPr>
                <w:szCs w:val="28"/>
              </w:rPr>
              <w:t>Предложение предприятия на 2024 год, руб./мес.</w:t>
            </w:r>
          </w:p>
        </w:tc>
        <w:tc>
          <w:tcPr>
            <w:tcW w:w="2898" w:type="dxa"/>
            <w:tcBorders>
              <w:top w:val="single" w:sz="4" w:space="0" w:color="000000"/>
              <w:left w:val="single" w:sz="4" w:space="0" w:color="000000"/>
              <w:bottom w:val="single" w:sz="4" w:space="0" w:color="000000"/>
              <w:right w:val="single" w:sz="4" w:space="0" w:color="000000"/>
            </w:tcBorders>
            <w:noWrap/>
            <w:vAlign w:val="center"/>
            <w:hideMark/>
          </w:tcPr>
          <w:p w14:paraId="11630A5C" w14:textId="77777777" w:rsidR="00917247" w:rsidRPr="00917247" w:rsidRDefault="00917247" w:rsidP="00917247">
            <w:pPr>
              <w:jc w:val="center"/>
              <w:rPr>
                <w:szCs w:val="28"/>
              </w:rPr>
            </w:pPr>
            <w:r w:rsidRPr="00917247">
              <w:rPr>
                <w:szCs w:val="28"/>
              </w:rPr>
              <w:t xml:space="preserve">Заработная плата по статистике, с учетом индексации, </w:t>
            </w:r>
            <w:r w:rsidRPr="00917247">
              <w:rPr>
                <w:szCs w:val="28"/>
              </w:rPr>
              <w:br/>
              <w:t>руб./мес.</w:t>
            </w:r>
          </w:p>
        </w:tc>
      </w:tr>
      <w:tr w:rsidR="00917247" w:rsidRPr="00917247" w14:paraId="55061BAF" w14:textId="77777777" w:rsidTr="003741EE">
        <w:trPr>
          <w:trHeight w:val="255"/>
          <w:jc w:val="center"/>
        </w:trPr>
        <w:tc>
          <w:tcPr>
            <w:tcW w:w="4780" w:type="dxa"/>
            <w:tcBorders>
              <w:top w:val="single" w:sz="4" w:space="0" w:color="000000"/>
              <w:left w:val="single" w:sz="4" w:space="0" w:color="000000"/>
              <w:bottom w:val="single" w:sz="4" w:space="0" w:color="000000"/>
              <w:right w:val="single" w:sz="4" w:space="0" w:color="auto"/>
            </w:tcBorders>
            <w:noWrap/>
            <w:vAlign w:val="center"/>
            <w:hideMark/>
          </w:tcPr>
          <w:p w14:paraId="20776B68" w14:textId="77777777" w:rsidR="00917247" w:rsidRPr="00917247" w:rsidRDefault="00917247" w:rsidP="00917247">
            <w:pPr>
              <w:rPr>
                <w:szCs w:val="28"/>
              </w:rPr>
            </w:pPr>
            <w:r w:rsidRPr="00917247">
              <w:rPr>
                <w:szCs w:val="28"/>
              </w:rPr>
              <w:t>Руководитель ПГ</w:t>
            </w:r>
          </w:p>
        </w:tc>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0312D" w14:textId="77777777" w:rsidR="00917247" w:rsidRPr="00917247" w:rsidRDefault="00917247" w:rsidP="00917247">
            <w:pPr>
              <w:jc w:val="center"/>
              <w:rPr>
                <w:szCs w:val="28"/>
              </w:rPr>
            </w:pPr>
            <w:r w:rsidRPr="00917247">
              <w:rPr>
                <w:szCs w:val="28"/>
              </w:rPr>
              <w:t>70552,776</w:t>
            </w:r>
          </w:p>
        </w:tc>
        <w:tc>
          <w:tcPr>
            <w:tcW w:w="2898" w:type="dxa"/>
            <w:tcBorders>
              <w:top w:val="single" w:sz="4" w:space="0" w:color="000000"/>
              <w:left w:val="single" w:sz="4" w:space="0" w:color="auto"/>
              <w:bottom w:val="single" w:sz="4" w:space="0" w:color="000000"/>
              <w:right w:val="single" w:sz="4" w:space="0" w:color="000000"/>
            </w:tcBorders>
            <w:noWrap/>
            <w:vAlign w:val="center"/>
          </w:tcPr>
          <w:p w14:paraId="254B4E43" w14:textId="77777777" w:rsidR="00917247" w:rsidRPr="00917247" w:rsidRDefault="00917247" w:rsidP="00917247">
            <w:pPr>
              <w:jc w:val="center"/>
              <w:rPr>
                <w:szCs w:val="28"/>
              </w:rPr>
            </w:pPr>
            <w:r w:rsidRPr="00917247">
              <w:rPr>
                <w:szCs w:val="28"/>
              </w:rPr>
              <w:t>50 972,76</w:t>
            </w:r>
          </w:p>
        </w:tc>
      </w:tr>
      <w:tr w:rsidR="00917247" w:rsidRPr="00917247" w14:paraId="2EDBE913" w14:textId="77777777" w:rsidTr="003741EE">
        <w:trPr>
          <w:trHeight w:val="255"/>
          <w:jc w:val="center"/>
        </w:trPr>
        <w:tc>
          <w:tcPr>
            <w:tcW w:w="4780" w:type="dxa"/>
            <w:tcBorders>
              <w:top w:val="single" w:sz="4" w:space="0" w:color="000000"/>
              <w:left w:val="single" w:sz="4" w:space="0" w:color="000000"/>
              <w:bottom w:val="single" w:sz="4" w:space="0" w:color="000000"/>
              <w:right w:val="single" w:sz="4" w:space="0" w:color="auto"/>
            </w:tcBorders>
            <w:noWrap/>
            <w:vAlign w:val="center"/>
            <w:hideMark/>
          </w:tcPr>
          <w:p w14:paraId="6660DD04" w14:textId="77777777" w:rsidR="00917247" w:rsidRPr="00917247" w:rsidRDefault="00917247" w:rsidP="00917247">
            <w:pPr>
              <w:rPr>
                <w:szCs w:val="28"/>
              </w:rPr>
            </w:pPr>
            <w:r w:rsidRPr="00917247">
              <w:rPr>
                <w:szCs w:val="28"/>
              </w:rPr>
              <w:t>Ведущий инженер ПО</w:t>
            </w:r>
          </w:p>
        </w:tc>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BD77E" w14:textId="77777777" w:rsidR="00917247" w:rsidRPr="00917247" w:rsidRDefault="00917247" w:rsidP="00917247">
            <w:pPr>
              <w:jc w:val="center"/>
              <w:rPr>
                <w:szCs w:val="28"/>
              </w:rPr>
            </w:pPr>
            <w:r w:rsidRPr="00917247">
              <w:rPr>
                <w:szCs w:val="28"/>
              </w:rPr>
              <w:t>51161,482</w:t>
            </w:r>
          </w:p>
        </w:tc>
        <w:tc>
          <w:tcPr>
            <w:tcW w:w="2898" w:type="dxa"/>
            <w:tcBorders>
              <w:top w:val="single" w:sz="4" w:space="0" w:color="000000"/>
              <w:left w:val="single" w:sz="4" w:space="0" w:color="auto"/>
              <w:bottom w:val="single" w:sz="4" w:space="0" w:color="000000"/>
              <w:right w:val="single" w:sz="4" w:space="0" w:color="000000"/>
            </w:tcBorders>
            <w:noWrap/>
            <w:vAlign w:val="center"/>
          </w:tcPr>
          <w:p w14:paraId="3A56CBF9" w14:textId="77777777" w:rsidR="00917247" w:rsidRPr="00917247" w:rsidRDefault="00917247" w:rsidP="00917247">
            <w:pPr>
              <w:jc w:val="center"/>
              <w:rPr>
                <w:szCs w:val="28"/>
              </w:rPr>
            </w:pPr>
            <w:r w:rsidRPr="00917247">
              <w:rPr>
                <w:szCs w:val="28"/>
              </w:rPr>
              <w:t>50 972,76</w:t>
            </w:r>
          </w:p>
        </w:tc>
      </w:tr>
      <w:tr w:rsidR="00917247" w:rsidRPr="00917247" w14:paraId="3858D3A3" w14:textId="77777777" w:rsidTr="003741EE">
        <w:trPr>
          <w:trHeight w:val="255"/>
          <w:jc w:val="center"/>
        </w:trPr>
        <w:tc>
          <w:tcPr>
            <w:tcW w:w="4780" w:type="dxa"/>
            <w:tcBorders>
              <w:top w:val="single" w:sz="4" w:space="0" w:color="000000"/>
              <w:left w:val="single" w:sz="4" w:space="0" w:color="000000"/>
              <w:bottom w:val="single" w:sz="4" w:space="0" w:color="000000"/>
              <w:right w:val="single" w:sz="4" w:space="0" w:color="auto"/>
            </w:tcBorders>
            <w:noWrap/>
            <w:vAlign w:val="center"/>
            <w:hideMark/>
          </w:tcPr>
          <w:p w14:paraId="45893AAB" w14:textId="77777777" w:rsidR="00917247" w:rsidRPr="00917247" w:rsidRDefault="00917247" w:rsidP="00917247">
            <w:pPr>
              <w:rPr>
                <w:szCs w:val="28"/>
              </w:rPr>
            </w:pPr>
            <w:r w:rsidRPr="00917247">
              <w:rPr>
                <w:szCs w:val="28"/>
              </w:rPr>
              <w:t>Ведущий экономист</w:t>
            </w:r>
          </w:p>
        </w:tc>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C97E0" w14:textId="77777777" w:rsidR="00917247" w:rsidRPr="00917247" w:rsidRDefault="00917247" w:rsidP="00917247">
            <w:pPr>
              <w:jc w:val="center"/>
              <w:rPr>
                <w:szCs w:val="28"/>
              </w:rPr>
            </w:pPr>
            <w:r w:rsidRPr="00917247">
              <w:rPr>
                <w:szCs w:val="28"/>
              </w:rPr>
              <w:t>51161,482</w:t>
            </w:r>
          </w:p>
        </w:tc>
        <w:tc>
          <w:tcPr>
            <w:tcW w:w="2898" w:type="dxa"/>
            <w:tcBorders>
              <w:top w:val="single" w:sz="4" w:space="0" w:color="000000"/>
              <w:left w:val="single" w:sz="4" w:space="0" w:color="auto"/>
              <w:bottom w:val="single" w:sz="4" w:space="0" w:color="000000"/>
              <w:right w:val="single" w:sz="4" w:space="0" w:color="000000"/>
            </w:tcBorders>
            <w:noWrap/>
            <w:vAlign w:val="center"/>
          </w:tcPr>
          <w:p w14:paraId="5E7B397A" w14:textId="77777777" w:rsidR="00917247" w:rsidRPr="00917247" w:rsidRDefault="00917247" w:rsidP="00917247">
            <w:pPr>
              <w:jc w:val="center"/>
              <w:rPr>
                <w:szCs w:val="28"/>
              </w:rPr>
            </w:pPr>
            <w:r w:rsidRPr="00917247">
              <w:rPr>
                <w:szCs w:val="28"/>
              </w:rPr>
              <w:t>50 972,76</w:t>
            </w:r>
          </w:p>
        </w:tc>
      </w:tr>
      <w:tr w:rsidR="00917247" w:rsidRPr="00917247" w14:paraId="7985EBD3" w14:textId="77777777" w:rsidTr="003741EE">
        <w:trPr>
          <w:trHeight w:val="255"/>
          <w:jc w:val="center"/>
        </w:trPr>
        <w:tc>
          <w:tcPr>
            <w:tcW w:w="4780" w:type="dxa"/>
            <w:tcBorders>
              <w:top w:val="single" w:sz="4" w:space="0" w:color="000000"/>
              <w:left w:val="single" w:sz="4" w:space="0" w:color="000000"/>
              <w:bottom w:val="single" w:sz="4" w:space="0" w:color="000000"/>
              <w:right w:val="single" w:sz="4" w:space="0" w:color="auto"/>
            </w:tcBorders>
            <w:noWrap/>
            <w:vAlign w:val="center"/>
            <w:hideMark/>
          </w:tcPr>
          <w:p w14:paraId="42BBF7A5" w14:textId="77777777" w:rsidR="00917247" w:rsidRPr="00917247" w:rsidRDefault="00917247" w:rsidP="00917247">
            <w:pPr>
              <w:rPr>
                <w:rFonts w:eastAsia="Calibri"/>
                <w:szCs w:val="28"/>
              </w:rPr>
            </w:pPr>
            <w:r w:rsidRPr="00917247">
              <w:rPr>
                <w:rFonts w:eastAsia="Calibri"/>
                <w:szCs w:val="28"/>
              </w:rPr>
              <w:t>Ведущий бухгалтер</w:t>
            </w:r>
          </w:p>
        </w:tc>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5034" w14:textId="77777777" w:rsidR="00917247" w:rsidRPr="00917247" w:rsidRDefault="00917247" w:rsidP="00917247">
            <w:pPr>
              <w:jc w:val="center"/>
              <w:rPr>
                <w:szCs w:val="28"/>
              </w:rPr>
            </w:pPr>
            <w:r w:rsidRPr="00917247">
              <w:rPr>
                <w:szCs w:val="28"/>
              </w:rPr>
              <w:t>49381,996</w:t>
            </w:r>
          </w:p>
        </w:tc>
        <w:tc>
          <w:tcPr>
            <w:tcW w:w="2898" w:type="dxa"/>
            <w:tcBorders>
              <w:top w:val="single" w:sz="4" w:space="0" w:color="000000"/>
              <w:left w:val="single" w:sz="4" w:space="0" w:color="auto"/>
              <w:bottom w:val="single" w:sz="4" w:space="0" w:color="000000"/>
              <w:right w:val="single" w:sz="4" w:space="0" w:color="000000"/>
            </w:tcBorders>
            <w:noWrap/>
            <w:vAlign w:val="center"/>
          </w:tcPr>
          <w:p w14:paraId="7FC9BDDE" w14:textId="77777777" w:rsidR="00917247" w:rsidRPr="00917247" w:rsidRDefault="00917247" w:rsidP="00917247">
            <w:pPr>
              <w:jc w:val="center"/>
              <w:rPr>
                <w:szCs w:val="28"/>
              </w:rPr>
            </w:pPr>
            <w:r w:rsidRPr="00917247">
              <w:rPr>
                <w:szCs w:val="28"/>
              </w:rPr>
              <w:t>50 972,76</w:t>
            </w:r>
          </w:p>
        </w:tc>
      </w:tr>
      <w:tr w:rsidR="00917247" w:rsidRPr="00917247" w14:paraId="0CEDE69B" w14:textId="77777777" w:rsidTr="003741EE">
        <w:trPr>
          <w:trHeight w:val="255"/>
          <w:jc w:val="center"/>
        </w:trPr>
        <w:tc>
          <w:tcPr>
            <w:tcW w:w="4780" w:type="dxa"/>
            <w:tcBorders>
              <w:top w:val="single" w:sz="4" w:space="0" w:color="000000"/>
              <w:left w:val="single" w:sz="4" w:space="0" w:color="000000"/>
              <w:bottom w:val="single" w:sz="4" w:space="0" w:color="000000"/>
              <w:right w:val="single" w:sz="4" w:space="0" w:color="auto"/>
            </w:tcBorders>
            <w:noWrap/>
            <w:hideMark/>
          </w:tcPr>
          <w:p w14:paraId="21B4F95C" w14:textId="77777777" w:rsidR="00917247" w:rsidRPr="00917247" w:rsidRDefault="00917247" w:rsidP="00917247">
            <w:pPr>
              <w:rPr>
                <w:rFonts w:eastAsia="Calibri"/>
                <w:szCs w:val="28"/>
              </w:rPr>
            </w:pPr>
            <w:r w:rsidRPr="00917247">
              <w:rPr>
                <w:rFonts w:eastAsia="Calibri"/>
                <w:szCs w:val="28"/>
              </w:rPr>
              <w:t xml:space="preserve">Средняя заработная плата </w:t>
            </w:r>
          </w:p>
        </w:tc>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F1411" w14:textId="77777777" w:rsidR="00917247" w:rsidRPr="00917247" w:rsidRDefault="00917247" w:rsidP="00917247">
            <w:pPr>
              <w:jc w:val="center"/>
              <w:rPr>
                <w:szCs w:val="28"/>
              </w:rPr>
            </w:pPr>
            <w:r w:rsidRPr="00917247">
              <w:rPr>
                <w:szCs w:val="28"/>
              </w:rPr>
              <w:t>59309,373</w:t>
            </w:r>
          </w:p>
        </w:tc>
        <w:tc>
          <w:tcPr>
            <w:tcW w:w="2898" w:type="dxa"/>
            <w:tcBorders>
              <w:top w:val="single" w:sz="4" w:space="0" w:color="000000"/>
              <w:left w:val="single" w:sz="4" w:space="0" w:color="auto"/>
              <w:bottom w:val="single" w:sz="4" w:space="0" w:color="000000"/>
              <w:right w:val="single" w:sz="4" w:space="0" w:color="000000"/>
            </w:tcBorders>
            <w:noWrap/>
            <w:vAlign w:val="center"/>
          </w:tcPr>
          <w:p w14:paraId="41419B41" w14:textId="77777777" w:rsidR="00917247" w:rsidRPr="00917247" w:rsidRDefault="00917247" w:rsidP="00917247">
            <w:pPr>
              <w:jc w:val="center"/>
              <w:rPr>
                <w:szCs w:val="28"/>
              </w:rPr>
            </w:pPr>
            <w:r w:rsidRPr="00917247">
              <w:rPr>
                <w:szCs w:val="28"/>
              </w:rPr>
              <w:t>50 972,76</w:t>
            </w:r>
          </w:p>
        </w:tc>
      </w:tr>
    </w:tbl>
    <w:p w14:paraId="1DB4818E" w14:textId="77777777" w:rsidR="00917247" w:rsidRPr="00917247" w:rsidRDefault="00917247" w:rsidP="00917247">
      <w:pPr>
        <w:ind w:firstLine="567"/>
        <w:jc w:val="both"/>
        <w:rPr>
          <w:rFonts w:eastAsia="Calibri"/>
          <w:sz w:val="28"/>
          <w:szCs w:val="28"/>
        </w:rPr>
      </w:pPr>
    </w:p>
    <w:p w14:paraId="30DAF5BC" w14:textId="77777777" w:rsidR="00917247" w:rsidRPr="00917247" w:rsidRDefault="00917247" w:rsidP="00917247">
      <w:pPr>
        <w:ind w:firstLine="567"/>
        <w:jc w:val="both"/>
        <w:rPr>
          <w:rFonts w:eastAsia="Calibri"/>
          <w:sz w:val="28"/>
          <w:szCs w:val="28"/>
        </w:rPr>
      </w:pPr>
      <w:r w:rsidRPr="00917247">
        <w:rPr>
          <w:rFonts w:eastAsia="Calibri"/>
          <w:sz w:val="28"/>
          <w:szCs w:val="28"/>
        </w:rPr>
        <w:lastRenderedPageBreak/>
        <w:t>Эксперты рассчитали среднюю месячную заработную плату на предприятии по заявленным должностям исходя из заявленной стоимости часа работы и среднего количества рабочих часов в месяц и свели ее в таблицу 4.</w:t>
      </w:r>
    </w:p>
    <w:p w14:paraId="5B11FC45" w14:textId="77777777" w:rsidR="00917247" w:rsidRPr="00917247" w:rsidRDefault="00917247" w:rsidP="00917247">
      <w:pPr>
        <w:tabs>
          <w:tab w:val="left" w:pos="1890"/>
        </w:tabs>
        <w:ind w:firstLine="709"/>
        <w:jc w:val="both"/>
        <w:rPr>
          <w:rFonts w:eastAsia="Calibri"/>
          <w:sz w:val="28"/>
          <w:szCs w:val="28"/>
        </w:rPr>
      </w:pPr>
      <w:r w:rsidRPr="00917247">
        <w:rPr>
          <w:rFonts w:eastAsia="Calibri"/>
          <w:sz w:val="28"/>
          <w:szCs w:val="28"/>
        </w:rPr>
        <w:t xml:space="preserve">В результате сопоставления выяснилось, что средняя заработная плата </w:t>
      </w:r>
      <w:r w:rsidRPr="00917247">
        <w:rPr>
          <w:rFonts w:eastAsia="Calibri"/>
          <w:sz w:val="28"/>
          <w:szCs w:val="28"/>
        </w:rPr>
        <w:br/>
        <w:t>на предприятии, в части водоснабжения, превышает среднюю по субъекту.</w:t>
      </w:r>
    </w:p>
    <w:p w14:paraId="5C07CE23" w14:textId="77777777" w:rsidR="00917247" w:rsidRPr="00917247" w:rsidRDefault="00917247" w:rsidP="00917247">
      <w:pPr>
        <w:tabs>
          <w:tab w:val="left" w:pos="1890"/>
        </w:tabs>
        <w:ind w:firstLine="709"/>
        <w:jc w:val="both"/>
        <w:rPr>
          <w:rFonts w:eastAsia="Calibri"/>
          <w:sz w:val="28"/>
          <w:szCs w:val="28"/>
        </w:rPr>
      </w:pPr>
      <w:r w:rsidRPr="00917247">
        <w:rPr>
          <w:rFonts w:eastAsia="Calibri"/>
          <w:sz w:val="28"/>
          <w:szCs w:val="28"/>
        </w:rPr>
        <w:t xml:space="preserve">Эксперты вычислили коэффициент приведения средней заработной платы </w:t>
      </w:r>
      <w:r w:rsidRPr="00917247">
        <w:rPr>
          <w:rFonts w:eastAsia="Calibri"/>
          <w:sz w:val="28"/>
          <w:szCs w:val="28"/>
        </w:rPr>
        <w:br/>
        <w:t xml:space="preserve">к уровню, не превышающему среднестатистический: </w:t>
      </w:r>
      <w:r w:rsidRPr="00917247">
        <w:rPr>
          <w:rFonts w:eastAsia="Calibri"/>
          <w:sz w:val="28"/>
          <w:szCs w:val="28"/>
        </w:rPr>
        <w:br/>
        <w:t>50972,76 руб./мес. ÷ 59309,37 руб./мес. = 0,8594.</w:t>
      </w:r>
    </w:p>
    <w:p w14:paraId="327C0436" w14:textId="77777777" w:rsidR="00917247" w:rsidRPr="00917247" w:rsidRDefault="00917247" w:rsidP="00917247">
      <w:pPr>
        <w:ind w:firstLine="567"/>
        <w:jc w:val="both"/>
        <w:rPr>
          <w:rFonts w:eastAsia="Calibri"/>
          <w:sz w:val="28"/>
          <w:szCs w:val="28"/>
        </w:rPr>
      </w:pPr>
      <w:r w:rsidRPr="00917247">
        <w:rPr>
          <w:rFonts w:eastAsia="Calibri"/>
          <w:sz w:val="28"/>
          <w:szCs w:val="28"/>
        </w:rPr>
        <w:t xml:space="preserve">Заработная плата, предлагаемая предприятием, была приведена </w:t>
      </w:r>
      <w:r w:rsidRPr="00917247">
        <w:rPr>
          <w:rFonts w:eastAsia="Calibri"/>
          <w:sz w:val="28"/>
          <w:szCs w:val="28"/>
        </w:rPr>
        <w:br/>
        <w:t xml:space="preserve">к среднестатистической, путем умножения на вышеуказанный коэффициент. </w:t>
      </w:r>
      <w:r w:rsidRPr="00917247">
        <w:rPr>
          <w:rFonts w:eastAsia="Calibri"/>
          <w:sz w:val="28"/>
          <w:szCs w:val="28"/>
        </w:rPr>
        <w:br/>
        <w:t>А также вычислена рабочая стоимость часа персонала, путем деления месячной заработной платы на количество рабочих часов в неделю. Согласно производственному календарю на 2024 год, при пятидневной 40-часовой рабочей неделе, количество рабочих часов в году составит 1 979, количество рабочих часов в месяц – 164,92 (1 979 часов в год / 12 мес.).</w:t>
      </w:r>
    </w:p>
    <w:p w14:paraId="5ABA49E2" w14:textId="77777777" w:rsidR="00917247" w:rsidRPr="00917247" w:rsidRDefault="00917247" w:rsidP="00917247">
      <w:pPr>
        <w:tabs>
          <w:tab w:val="left" w:pos="1890"/>
        </w:tabs>
        <w:jc w:val="right"/>
        <w:rPr>
          <w:rFonts w:eastAsia="Calibri"/>
          <w:sz w:val="28"/>
          <w:szCs w:val="28"/>
        </w:rPr>
      </w:pPr>
      <w:r w:rsidRPr="00917247">
        <w:rPr>
          <w:rFonts w:eastAsia="Calibri"/>
          <w:sz w:val="28"/>
          <w:szCs w:val="28"/>
        </w:rPr>
        <w:t>Таблица 4</w:t>
      </w:r>
    </w:p>
    <w:p w14:paraId="37B13AC5" w14:textId="77777777" w:rsidR="00917247" w:rsidRPr="00917247" w:rsidRDefault="00917247" w:rsidP="00917247">
      <w:pPr>
        <w:tabs>
          <w:tab w:val="left" w:pos="1890"/>
        </w:tabs>
        <w:jc w:val="center"/>
        <w:rPr>
          <w:rFonts w:eastAsia="Calibri"/>
          <w:b/>
          <w:bCs/>
          <w:sz w:val="28"/>
          <w:szCs w:val="28"/>
        </w:rPr>
      </w:pPr>
      <w:r w:rsidRPr="00917247">
        <w:rPr>
          <w:rFonts w:eastAsia="Calibri"/>
          <w:b/>
          <w:bCs/>
          <w:sz w:val="28"/>
          <w:szCs w:val="28"/>
        </w:rPr>
        <w:t>Приведение средней заработной платы к уровню, не превышающему среднестатистический, расчет стоимости 1 часа работы</w:t>
      </w:r>
    </w:p>
    <w:p w14:paraId="25285EFA" w14:textId="77777777" w:rsidR="00917247" w:rsidRPr="00917247" w:rsidRDefault="00917247" w:rsidP="00917247">
      <w:pPr>
        <w:tabs>
          <w:tab w:val="left" w:pos="1890"/>
        </w:tabs>
        <w:jc w:val="center"/>
        <w:rPr>
          <w:rFonts w:eastAsia="Calibri"/>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5"/>
        <w:gridCol w:w="1614"/>
        <w:gridCol w:w="1636"/>
        <w:gridCol w:w="1617"/>
        <w:gridCol w:w="1425"/>
        <w:gridCol w:w="1329"/>
      </w:tblGrid>
      <w:tr w:rsidR="00917247" w:rsidRPr="00917247" w14:paraId="1C3067DB" w14:textId="77777777" w:rsidTr="003741EE">
        <w:tc>
          <w:tcPr>
            <w:tcW w:w="2009" w:type="dxa"/>
            <w:tcBorders>
              <w:top w:val="single" w:sz="4" w:space="0" w:color="000000"/>
              <w:left w:val="single" w:sz="4" w:space="0" w:color="000000"/>
              <w:bottom w:val="single" w:sz="4" w:space="0" w:color="000000"/>
              <w:right w:val="single" w:sz="4" w:space="0" w:color="000000"/>
            </w:tcBorders>
            <w:vAlign w:val="center"/>
            <w:hideMark/>
          </w:tcPr>
          <w:p w14:paraId="18D05445" w14:textId="77777777" w:rsidR="00917247" w:rsidRPr="00917247" w:rsidRDefault="00917247" w:rsidP="00917247">
            <w:pPr>
              <w:tabs>
                <w:tab w:val="left" w:pos="1890"/>
              </w:tabs>
              <w:jc w:val="center"/>
            </w:pPr>
            <w:r w:rsidRPr="00917247">
              <w:t>Наименование должности</w:t>
            </w:r>
          </w:p>
        </w:tc>
        <w:tc>
          <w:tcPr>
            <w:tcW w:w="1622" w:type="dxa"/>
            <w:tcBorders>
              <w:top w:val="single" w:sz="4" w:space="0" w:color="000000"/>
              <w:left w:val="single" w:sz="4" w:space="0" w:color="000000"/>
              <w:bottom w:val="single" w:sz="4" w:space="0" w:color="000000"/>
              <w:right w:val="single" w:sz="4" w:space="0" w:color="000000"/>
            </w:tcBorders>
            <w:vAlign w:val="center"/>
            <w:hideMark/>
          </w:tcPr>
          <w:p w14:paraId="0B3D9E6E" w14:textId="77777777" w:rsidR="00917247" w:rsidRPr="00917247" w:rsidRDefault="00917247" w:rsidP="00917247">
            <w:pPr>
              <w:tabs>
                <w:tab w:val="left" w:pos="1890"/>
              </w:tabs>
              <w:jc w:val="center"/>
              <w:rPr>
                <w:rFonts w:eastAsia="Calibri"/>
              </w:rPr>
            </w:pPr>
            <w:r w:rsidRPr="00917247">
              <w:rPr>
                <w:rFonts w:eastAsia="Calibri"/>
              </w:rPr>
              <w:t>Предложение предприятия, руб.</w:t>
            </w:r>
          </w:p>
        </w:tc>
        <w:tc>
          <w:tcPr>
            <w:tcW w:w="1636" w:type="dxa"/>
            <w:tcBorders>
              <w:top w:val="single" w:sz="4" w:space="0" w:color="000000"/>
              <w:left w:val="single" w:sz="4" w:space="0" w:color="000000"/>
              <w:bottom w:val="single" w:sz="4" w:space="0" w:color="000000"/>
              <w:right w:val="single" w:sz="4" w:space="0" w:color="000000"/>
            </w:tcBorders>
            <w:vAlign w:val="center"/>
            <w:hideMark/>
          </w:tcPr>
          <w:p w14:paraId="55F3A0C0" w14:textId="77777777" w:rsidR="00917247" w:rsidRPr="00917247" w:rsidRDefault="00917247" w:rsidP="00917247">
            <w:pPr>
              <w:tabs>
                <w:tab w:val="left" w:pos="1890"/>
              </w:tabs>
              <w:jc w:val="center"/>
              <w:rPr>
                <w:rFonts w:eastAsia="Calibri"/>
              </w:rPr>
            </w:pPr>
            <w:r w:rsidRPr="00917247">
              <w:rPr>
                <w:rFonts w:eastAsia="Calibri"/>
              </w:rPr>
              <w:t>Коэффициент</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7E6AC7D4" w14:textId="77777777" w:rsidR="00917247" w:rsidRPr="00917247" w:rsidRDefault="00917247" w:rsidP="00917247">
            <w:pPr>
              <w:tabs>
                <w:tab w:val="left" w:pos="1890"/>
              </w:tabs>
              <w:jc w:val="center"/>
              <w:rPr>
                <w:rFonts w:eastAsia="Calibri"/>
              </w:rPr>
            </w:pPr>
            <w:r w:rsidRPr="00917247">
              <w:rPr>
                <w:rFonts w:eastAsia="Calibri"/>
              </w:rPr>
              <w:t>Предложение экспертов, руб./мес.</w:t>
            </w:r>
          </w:p>
        </w:tc>
        <w:tc>
          <w:tcPr>
            <w:tcW w:w="1661" w:type="dxa"/>
            <w:tcBorders>
              <w:top w:val="single" w:sz="4" w:space="0" w:color="000000"/>
              <w:left w:val="single" w:sz="4" w:space="0" w:color="000000"/>
              <w:bottom w:val="single" w:sz="4" w:space="0" w:color="000000"/>
              <w:right w:val="single" w:sz="4" w:space="0" w:color="000000"/>
            </w:tcBorders>
            <w:vAlign w:val="center"/>
            <w:hideMark/>
          </w:tcPr>
          <w:p w14:paraId="6181074D" w14:textId="77777777" w:rsidR="00917247" w:rsidRPr="00917247" w:rsidRDefault="00917247" w:rsidP="00917247">
            <w:pPr>
              <w:tabs>
                <w:tab w:val="left" w:pos="1890"/>
              </w:tabs>
              <w:jc w:val="center"/>
              <w:rPr>
                <w:rFonts w:eastAsia="Calibri"/>
              </w:rPr>
            </w:pPr>
            <w:r w:rsidRPr="00917247">
              <w:rPr>
                <w:rFonts w:eastAsia="Calibri"/>
              </w:rPr>
              <w:t>Количество рабочих часов в месяц</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E01F568" w14:textId="77777777" w:rsidR="00917247" w:rsidRPr="00917247" w:rsidRDefault="00917247" w:rsidP="00917247">
            <w:pPr>
              <w:tabs>
                <w:tab w:val="left" w:pos="1890"/>
              </w:tabs>
              <w:jc w:val="center"/>
              <w:rPr>
                <w:rFonts w:eastAsia="Calibri"/>
              </w:rPr>
            </w:pPr>
            <w:r w:rsidRPr="00917247">
              <w:rPr>
                <w:rFonts w:eastAsia="Calibri"/>
              </w:rPr>
              <w:t>Стоимость 1 часа работы, руб./час.</w:t>
            </w:r>
          </w:p>
        </w:tc>
      </w:tr>
      <w:tr w:rsidR="00917247" w:rsidRPr="00917247" w14:paraId="1A74AAD2" w14:textId="77777777" w:rsidTr="003741EE">
        <w:trPr>
          <w:trHeight w:val="437"/>
        </w:trPr>
        <w:tc>
          <w:tcPr>
            <w:tcW w:w="2009" w:type="dxa"/>
            <w:tcBorders>
              <w:top w:val="single" w:sz="4" w:space="0" w:color="000000"/>
              <w:left w:val="single" w:sz="4" w:space="0" w:color="000000"/>
              <w:bottom w:val="single" w:sz="4" w:space="0" w:color="000000"/>
              <w:right w:val="single" w:sz="4" w:space="0" w:color="000000"/>
            </w:tcBorders>
            <w:vAlign w:val="center"/>
            <w:hideMark/>
          </w:tcPr>
          <w:p w14:paraId="080D0492" w14:textId="77777777" w:rsidR="00917247" w:rsidRPr="00917247" w:rsidRDefault="00917247" w:rsidP="00917247">
            <w:pPr>
              <w:tabs>
                <w:tab w:val="left" w:pos="1890"/>
              </w:tabs>
              <w:spacing w:line="360" w:lineRule="auto"/>
              <w:jc w:val="center"/>
              <w:rPr>
                <w:rFonts w:eastAsia="Calibri"/>
              </w:rPr>
            </w:pPr>
            <w:r w:rsidRPr="00917247">
              <w:t>Руководитель ПГ</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4F781" w14:textId="77777777" w:rsidR="00917247" w:rsidRPr="00917247" w:rsidRDefault="00917247" w:rsidP="00917247">
            <w:pPr>
              <w:tabs>
                <w:tab w:val="left" w:pos="1890"/>
              </w:tabs>
              <w:jc w:val="center"/>
              <w:rPr>
                <w:rFonts w:eastAsia="Calibri"/>
              </w:rPr>
            </w:pPr>
            <w:r w:rsidRPr="00917247">
              <w:rPr>
                <w:rFonts w:eastAsia="Calibri"/>
              </w:rPr>
              <w:t>70552,776</w:t>
            </w:r>
          </w:p>
        </w:tc>
        <w:tc>
          <w:tcPr>
            <w:tcW w:w="1636" w:type="dxa"/>
            <w:tcBorders>
              <w:top w:val="single" w:sz="4" w:space="0" w:color="000000"/>
              <w:left w:val="single" w:sz="4" w:space="0" w:color="000000"/>
              <w:bottom w:val="single" w:sz="4" w:space="0" w:color="000000"/>
              <w:right w:val="single" w:sz="4" w:space="0" w:color="000000"/>
            </w:tcBorders>
            <w:vAlign w:val="center"/>
          </w:tcPr>
          <w:p w14:paraId="0047FEFC" w14:textId="77777777" w:rsidR="00917247" w:rsidRPr="00917247" w:rsidRDefault="00917247" w:rsidP="00917247">
            <w:pPr>
              <w:tabs>
                <w:tab w:val="left" w:pos="1890"/>
              </w:tabs>
              <w:jc w:val="center"/>
              <w:rPr>
                <w:rFonts w:eastAsia="Calibri"/>
              </w:rPr>
            </w:pPr>
            <w:r w:rsidRPr="00917247">
              <w:rPr>
                <w:rFonts w:eastAsia="Calibri"/>
              </w:rPr>
              <w:t>0,8594</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650DCB68" w14:textId="77777777" w:rsidR="00917247" w:rsidRPr="00917247" w:rsidRDefault="00917247" w:rsidP="00917247">
            <w:pPr>
              <w:tabs>
                <w:tab w:val="left" w:pos="1890"/>
              </w:tabs>
              <w:jc w:val="center"/>
              <w:rPr>
                <w:rFonts w:eastAsia="Calibri"/>
              </w:rPr>
            </w:pPr>
            <w:r w:rsidRPr="00917247">
              <w:rPr>
                <w:rFonts w:eastAsia="Calibri"/>
              </w:rPr>
              <w:t>60 633,06</w:t>
            </w:r>
          </w:p>
        </w:tc>
        <w:tc>
          <w:tcPr>
            <w:tcW w:w="1661" w:type="dxa"/>
            <w:tcBorders>
              <w:top w:val="single" w:sz="4" w:space="0" w:color="000000"/>
              <w:left w:val="single" w:sz="4" w:space="0" w:color="000000"/>
              <w:bottom w:val="single" w:sz="4" w:space="0" w:color="000000"/>
              <w:right w:val="single" w:sz="4" w:space="0" w:color="000000"/>
            </w:tcBorders>
            <w:vAlign w:val="center"/>
            <w:hideMark/>
          </w:tcPr>
          <w:p w14:paraId="5D414805" w14:textId="77777777" w:rsidR="00917247" w:rsidRPr="00917247" w:rsidRDefault="00917247" w:rsidP="00917247">
            <w:pPr>
              <w:tabs>
                <w:tab w:val="left" w:pos="1890"/>
              </w:tabs>
              <w:jc w:val="center"/>
              <w:rPr>
                <w:rFonts w:eastAsia="Calibri"/>
              </w:rPr>
            </w:pPr>
            <w:r w:rsidRPr="00917247">
              <w:rPr>
                <w:rFonts w:eastAsia="Calibri"/>
              </w:rPr>
              <w:t>164,92</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C74DDFB" w14:textId="77777777" w:rsidR="00917247" w:rsidRPr="00917247" w:rsidRDefault="00917247" w:rsidP="00917247">
            <w:pPr>
              <w:tabs>
                <w:tab w:val="left" w:pos="1890"/>
              </w:tabs>
              <w:jc w:val="center"/>
              <w:rPr>
                <w:rFonts w:eastAsia="Calibri"/>
              </w:rPr>
            </w:pPr>
            <w:r w:rsidRPr="00917247">
              <w:rPr>
                <w:rFonts w:eastAsia="Calibri"/>
              </w:rPr>
              <w:t>367,65</w:t>
            </w:r>
          </w:p>
        </w:tc>
      </w:tr>
      <w:tr w:rsidR="00917247" w:rsidRPr="00917247" w14:paraId="0B747E89" w14:textId="77777777" w:rsidTr="003741EE">
        <w:tc>
          <w:tcPr>
            <w:tcW w:w="2009" w:type="dxa"/>
            <w:tcBorders>
              <w:top w:val="single" w:sz="4" w:space="0" w:color="000000"/>
              <w:left w:val="single" w:sz="4" w:space="0" w:color="000000"/>
              <w:bottom w:val="single" w:sz="4" w:space="0" w:color="000000"/>
              <w:right w:val="single" w:sz="4" w:space="0" w:color="000000"/>
            </w:tcBorders>
            <w:vAlign w:val="center"/>
            <w:hideMark/>
          </w:tcPr>
          <w:p w14:paraId="08C9FC74" w14:textId="77777777" w:rsidR="00917247" w:rsidRPr="00917247" w:rsidRDefault="00917247" w:rsidP="00917247">
            <w:pPr>
              <w:tabs>
                <w:tab w:val="left" w:pos="1890"/>
              </w:tabs>
              <w:jc w:val="center"/>
              <w:rPr>
                <w:rFonts w:eastAsia="Calibri"/>
              </w:rPr>
            </w:pPr>
            <w:r w:rsidRPr="00917247">
              <w:t>Ведущий инженер ПО</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6B087" w14:textId="77777777" w:rsidR="00917247" w:rsidRPr="00917247" w:rsidRDefault="00917247" w:rsidP="00917247">
            <w:pPr>
              <w:tabs>
                <w:tab w:val="left" w:pos="1890"/>
              </w:tabs>
              <w:jc w:val="center"/>
              <w:rPr>
                <w:rFonts w:eastAsia="Calibri"/>
              </w:rPr>
            </w:pPr>
            <w:r w:rsidRPr="00917247">
              <w:rPr>
                <w:rFonts w:eastAsia="Calibri"/>
              </w:rPr>
              <w:t>51161,482</w:t>
            </w:r>
          </w:p>
        </w:tc>
        <w:tc>
          <w:tcPr>
            <w:tcW w:w="1636" w:type="dxa"/>
            <w:tcBorders>
              <w:top w:val="single" w:sz="4" w:space="0" w:color="000000"/>
              <w:left w:val="single" w:sz="4" w:space="0" w:color="000000"/>
              <w:bottom w:val="single" w:sz="4" w:space="0" w:color="000000"/>
              <w:right w:val="single" w:sz="4" w:space="0" w:color="000000"/>
            </w:tcBorders>
            <w:vAlign w:val="center"/>
          </w:tcPr>
          <w:p w14:paraId="780F0255" w14:textId="77777777" w:rsidR="00917247" w:rsidRPr="00917247" w:rsidRDefault="00917247" w:rsidP="00917247">
            <w:pPr>
              <w:tabs>
                <w:tab w:val="left" w:pos="1890"/>
              </w:tabs>
              <w:jc w:val="center"/>
              <w:rPr>
                <w:rFonts w:eastAsia="Calibri"/>
              </w:rPr>
            </w:pPr>
            <w:r w:rsidRPr="00917247">
              <w:rPr>
                <w:rFonts w:eastAsia="Calibri"/>
              </w:rPr>
              <w:t>0,8594</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72D9682B" w14:textId="77777777" w:rsidR="00917247" w:rsidRPr="00917247" w:rsidRDefault="00917247" w:rsidP="00917247">
            <w:pPr>
              <w:tabs>
                <w:tab w:val="left" w:pos="1890"/>
              </w:tabs>
              <w:jc w:val="center"/>
              <w:rPr>
                <w:rFonts w:eastAsia="Calibri"/>
              </w:rPr>
            </w:pPr>
            <w:r w:rsidRPr="00917247">
              <w:rPr>
                <w:rFonts w:eastAsia="Calibri"/>
              </w:rPr>
              <w:t>43968,18</w:t>
            </w:r>
          </w:p>
        </w:tc>
        <w:tc>
          <w:tcPr>
            <w:tcW w:w="1661" w:type="dxa"/>
            <w:tcBorders>
              <w:top w:val="single" w:sz="4" w:space="0" w:color="000000"/>
              <w:left w:val="single" w:sz="4" w:space="0" w:color="000000"/>
              <w:bottom w:val="single" w:sz="4" w:space="0" w:color="000000"/>
              <w:right w:val="single" w:sz="4" w:space="0" w:color="000000"/>
            </w:tcBorders>
            <w:vAlign w:val="center"/>
            <w:hideMark/>
          </w:tcPr>
          <w:p w14:paraId="197E2C0A" w14:textId="77777777" w:rsidR="00917247" w:rsidRPr="00917247" w:rsidRDefault="00917247" w:rsidP="00917247">
            <w:pPr>
              <w:tabs>
                <w:tab w:val="left" w:pos="1890"/>
              </w:tabs>
              <w:jc w:val="center"/>
              <w:rPr>
                <w:rFonts w:eastAsia="Calibri"/>
              </w:rPr>
            </w:pPr>
            <w:r w:rsidRPr="00917247">
              <w:rPr>
                <w:rFonts w:eastAsia="Calibri"/>
              </w:rPr>
              <w:t>164,92</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186C3D33" w14:textId="77777777" w:rsidR="00917247" w:rsidRPr="00917247" w:rsidRDefault="00917247" w:rsidP="00917247">
            <w:pPr>
              <w:tabs>
                <w:tab w:val="left" w:pos="1890"/>
              </w:tabs>
              <w:jc w:val="center"/>
              <w:rPr>
                <w:rFonts w:eastAsia="Calibri"/>
              </w:rPr>
            </w:pPr>
            <w:r w:rsidRPr="00917247">
              <w:rPr>
                <w:rFonts w:eastAsia="Calibri"/>
              </w:rPr>
              <w:t>266,60</w:t>
            </w:r>
          </w:p>
        </w:tc>
      </w:tr>
      <w:tr w:rsidR="00917247" w:rsidRPr="00917247" w14:paraId="3AC8C707" w14:textId="77777777" w:rsidTr="003741EE">
        <w:tc>
          <w:tcPr>
            <w:tcW w:w="2009" w:type="dxa"/>
            <w:tcBorders>
              <w:top w:val="single" w:sz="4" w:space="0" w:color="000000"/>
              <w:left w:val="single" w:sz="4" w:space="0" w:color="000000"/>
              <w:bottom w:val="single" w:sz="4" w:space="0" w:color="000000"/>
              <w:right w:val="single" w:sz="4" w:space="0" w:color="000000"/>
            </w:tcBorders>
            <w:vAlign w:val="center"/>
            <w:hideMark/>
          </w:tcPr>
          <w:p w14:paraId="0F26F94E" w14:textId="77777777" w:rsidR="00917247" w:rsidRPr="00917247" w:rsidRDefault="00917247" w:rsidP="00917247">
            <w:pPr>
              <w:tabs>
                <w:tab w:val="left" w:pos="1890"/>
              </w:tabs>
              <w:jc w:val="center"/>
              <w:rPr>
                <w:rFonts w:eastAsia="Calibri"/>
              </w:rPr>
            </w:pPr>
            <w:r w:rsidRPr="00917247">
              <w:t>Ведущий экономист</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6ED44" w14:textId="77777777" w:rsidR="00917247" w:rsidRPr="00917247" w:rsidRDefault="00917247" w:rsidP="00917247">
            <w:pPr>
              <w:tabs>
                <w:tab w:val="left" w:pos="1890"/>
              </w:tabs>
              <w:jc w:val="center"/>
              <w:rPr>
                <w:rFonts w:eastAsia="Calibri"/>
              </w:rPr>
            </w:pPr>
            <w:r w:rsidRPr="00917247">
              <w:rPr>
                <w:rFonts w:eastAsia="Calibri"/>
              </w:rPr>
              <w:t>51161,482</w:t>
            </w:r>
          </w:p>
        </w:tc>
        <w:tc>
          <w:tcPr>
            <w:tcW w:w="1636" w:type="dxa"/>
            <w:tcBorders>
              <w:top w:val="single" w:sz="4" w:space="0" w:color="000000"/>
              <w:left w:val="single" w:sz="4" w:space="0" w:color="000000"/>
              <w:bottom w:val="single" w:sz="4" w:space="0" w:color="000000"/>
              <w:right w:val="single" w:sz="4" w:space="0" w:color="000000"/>
            </w:tcBorders>
            <w:vAlign w:val="center"/>
          </w:tcPr>
          <w:p w14:paraId="073931EF" w14:textId="77777777" w:rsidR="00917247" w:rsidRPr="00917247" w:rsidRDefault="00917247" w:rsidP="00917247">
            <w:pPr>
              <w:tabs>
                <w:tab w:val="left" w:pos="1890"/>
              </w:tabs>
              <w:jc w:val="center"/>
              <w:rPr>
                <w:rFonts w:eastAsia="Calibri"/>
              </w:rPr>
            </w:pPr>
            <w:r w:rsidRPr="00917247">
              <w:rPr>
                <w:rFonts w:eastAsia="Calibri"/>
              </w:rPr>
              <w:t>0,8594</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383D4457" w14:textId="77777777" w:rsidR="00917247" w:rsidRPr="00917247" w:rsidRDefault="00917247" w:rsidP="00917247">
            <w:pPr>
              <w:tabs>
                <w:tab w:val="left" w:pos="1890"/>
              </w:tabs>
              <w:jc w:val="center"/>
              <w:rPr>
                <w:rFonts w:eastAsia="Calibri"/>
              </w:rPr>
            </w:pPr>
            <w:r w:rsidRPr="00917247">
              <w:rPr>
                <w:rFonts w:eastAsia="Calibri"/>
              </w:rPr>
              <w:t>43968,18</w:t>
            </w:r>
          </w:p>
        </w:tc>
        <w:tc>
          <w:tcPr>
            <w:tcW w:w="1661" w:type="dxa"/>
            <w:tcBorders>
              <w:top w:val="single" w:sz="4" w:space="0" w:color="000000"/>
              <w:left w:val="single" w:sz="4" w:space="0" w:color="000000"/>
              <w:bottom w:val="single" w:sz="4" w:space="0" w:color="000000"/>
              <w:right w:val="single" w:sz="4" w:space="0" w:color="000000"/>
            </w:tcBorders>
            <w:vAlign w:val="center"/>
            <w:hideMark/>
          </w:tcPr>
          <w:p w14:paraId="21737F05" w14:textId="77777777" w:rsidR="00917247" w:rsidRPr="00917247" w:rsidRDefault="00917247" w:rsidP="00917247">
            <w:pPr>
              <w:tabs>
                <w:tab w:val="left" w:pos="1890"/>
              </w:tabs>
              <w:jc w:val="center"/>
              <w:rPr>
                <w:rFonts w:eastAsia="Calibri"/>
              </w:rPr>
            </w:pPr>
            <w:r w:rsidRPr="00917247">
              <w:rPr>
                <w:rFonts w:eastAsia="Calibri"/>
              </w:rPr>
              <w:t>164,92</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6DCAC3E" w14:textId="77777777" w:rsidR="00917247" w:rsidRPr="00917247" w:rsidRDefault="00917247" w:rsidP="00917247">
            <w:pPr>
              <w:tabs>
                <w:tab w:val="left" w:pos="1890"/>
              </w:tabs>
              <w:jc w:val="center"/>
              <w:rPr>
                <w:rFonts w:eastAsia="Calibri"/>
              </w:rPr>
            </w:pPr>
            <w:r w:rsidRPr="00917247">
              <w:rPr>
                <w:rFonts w:eastAsia="Calibri"/>
              </w:rPr>
              <w:t>266,60</w:t>
            </w:r>
          </w:p>
        </w:tc>
      </w:tr>
      <w:tr w:rsidR="00917247" w:rsidRPr="00917247" w14:paraId="74FA945A" w14:textId="77777777" w:rsidTr="003741EE">
        <w:tc>
          <w:tcPr>
            <w:tcW w:w="2009" w:type="dxa"/>
            <w:tcBorders>
              <w:top w:val="single" w:sz="4" w:space="0" w:color="000000"/>
              <w:left w:val="single" w:sz="4" w:space="0" w:color="000000"/>
              <w:bottom w:val="single" w:sz="4" w:space="0" w:color="000000"/>
              <w:right w:val="single" w:sz="4" w:space="0" w:color="000000"/>
            </w:tcBorders>
            <w:vAlign w:val="center"/>
            <w:hideMark/>
          </w:tcPr>
          <w:p w14:paraId="43881EBA" w14:textId="77777777" w:rsidR="00917247" w:rsidRPr="00917247" w:rsidRDefault="00917247" w:rsidP="00917247">
            <w:pPr>
              <w:tabs>
                <w:tab w:val="left" w:pos="1890"/>
              </w:tabs>
              <w:jc w:val="center"/>
              <w:rPr>
                <w:rFonts w:eastAsia="Calibri"/>
              </w:rPr>
            </w:pPr>
            <w:r w:rsidRPr="00917247">
              <w:rPr>
                <w:rFonts w:eastAsia="Calibri"/>
              </w:rPr>
              <w:t>Ведущий бухгалтер</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F8E79" w14:textId="77777777" w:rsidR="00917247" w:rsidRPr="00917247" w:rsidRDefault="00917247" w:rsidP="00917247">
            <w:pPr>
              <w:tabs>
                <w:tab w:val="left" w:pos="1890"/>
              </w:tabs>
              <w:jc w:val="center"/>
              <w:rPr>
                <w:rFonts w:eastAsia="Calibri"/>
              </w:rPr>
            </w:pPr>
            <w:r w:rsidRPr="00917247">
              <w:rPr>
                <w:rFonts w:eastAsia="Calibri"/>
              </w:rPr>
              <w:t>49381,996</w:t>
            </w:r>
          </w:p>
        </w:tc>
        <w:tc>
          <w:tcPr>
            <w:tcW w:w="1636" w:type="dxa"/>
            <w:tcBorders>
              <w:top w:val="single" w:sz="4" w:space="0" w:color="000000"/>
              <w:left w:val="single" w:sz="4" w:space="0" w:color="000000"/>
              <w:bottom w:val="single" w:sz="4" w:space="0" w:color="000000"/>
              <w:right w:val="single" w:sz="4" w:space="0" w:color="000000"/>
            </w:tcBorders>
            <w:vAlign w:val="center"/>
          </w:tcPr>
          <w:p w14:paraId="67D9AE0B" w14:textId="77777777" w:rsidR="00917247" w:rsidRPr="00917247" w:rsidRDefault="00917247" w:rsidP="00917247">
            <w:pPr>
              <w:tabs>
                <w:tab w:val="left" w:pos="1890"/>
              </w:tabs>
              <w:jc w:val="center"/>
              <w:rPr>
                <w:rFonts w:eastAsia="Calibri"/>
              </w:rPr>
            </w:pPr>
            <w:r w:rsidRPr="00917247">
              <w:rPr>
                <w:rFonts w:eastAsia="Calibri"/>
              </w:rPr>
              <w:t>0,8594</w:t>
            </w:r>
          </w:p>
        </w:tc>
        <w:tc>
          <w:tcPr>
            <w:tcW w:w="1714" w:type="dxa"/>
            <w:tcBorders>
              <w:top w:val="single" w:sz="4" w:space="0" w:color="000000"/>
              <w:left w:val="single" w:sz="4" w:space="0" w:color="000000"/>
              <w:bottom w:val="single" w:sz="4" w:space="0" w:color="000000"/>
              <w:right w:val="single" w:sz="4" w:space="0" w:color="000000"/>
            </w:tcBorders>
            <w:vAlign w:val="center"/>
            <w:hideMark/>
          </w:tcPr>
          <w:p w14:paraId="24F6C007" w14:textId="77777777" w:rsidR="00917247" w:rsidRPr="00917247" w:rsidRDefault="00917247" w:rsidP="00917247">
            <w:pPr>
              <w:tabs>
                <w:tab w:val="left" w:pos="1890"/>
              </w:tabs>
              <w:jc w:val="center"/>
              <w:rPr>
                <w:rFonts w:eastAsia="Calibri"/>
              </w:rPr>
            </w:pPr>
            <w:r w:rsidRPr="00917247">
              <w:rPr>
                <w:rFonts w:eastAsia="Calibri"/>
              </w:rPr>
              <w:t>42438,89</w:t>
            </w:r>
          </w:p>
        </w:tc>
        <w:tc>
          <w:tcPr>
            <w:tcW w:w="1661" w:type="dxa"/>
            <w:tcBorders>
              <w:top w:val="single" w:sz="4" w:space="0" w:color="000000"/>
              <w:left w:val="single" w:sz="4" w:space="0" w:color="000000"/>
              <w:bottom w:val="single" w:sz="4" w:space="0" w:color="000000"/>
              <w:right w:val="single" w:sz="4" w:space="0" w:color="000000"/>
            </w:tcBorders>
            <w:vAlign w:val="center"/>
            <w:hideMark/>
          </w:tcPr>
          <w:p w14:paraId="293192D4" w14:textId="77777777" w:rsidR="00917247" w:rsidRPr="00917247" w:rsidRDefault="00917247" w:rsidP="00917247">
            <w:pPr>
              <w:tabs>
                <w:tab w:val="left" w:pos="1890"/>
              </w:tabs>
              <w:jc w:val="center"/>
              <w:rPr>
                <w:rFonts w:eastAsia="Calibri"/>
              </w:rPr>
            </w:pPr>
            <w:r w:rsidRPr="00917247">
              <w:rPr>
                <w:rFonts w:eastAsia="Calibri"/>
              </w:rPr>
              <w:t>164,92</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6DDA9106" w14:textId="77777777" w:rsidR="00917247" w:rsidRPr="00917247" w:rsidRDefault="00917247" w:rsidP="00917247">
            <w:pPr>
              <w:tabs>
                <w:tab w:val="left" w:pos="1890"/>
              </w:tabs>
              <w:jc w:val="center"/>
              <w:rPr>
                <w:rFonts w:eastAsia="Calibri"/>
              </w:rPr>
            </w:pPr>
            <w:r w:rsidRPr="00917247">
              <w:rPr>
                <w:rFonts w:eastAsia="Calibri"/>
              </w:rPr>
              <w:t>257,33</w:t>
            </w:r>
          </w:p>
        </w:tc>
      </w:tr>
    </w:tbl>
    <w:p w14:paraId="4C1A4697" w14:textId="77777777" w:rsidR="00917247" w:rsidRPr="00917247" w:rsidRDefault="00917247" w:rsidP="00917247">
      <w:pPr>
        <w:tabs>
          <w:tab w:val="left" w:pos="1890"/>
        </w:tabs>
        <w:ind w:firstLine="709"/>
        <w:jc w:val="both"/>
        <w:rPr>
          <w:rFonts w:eastAsia="Calibri"/>
          <w:sz w:val="28"/>
          <w:szCs w:val="28"/>
        </w:rPr>
      </w:pPr>
    </w:p>
    <w:p w14:paraId="2712FF79" w14:textId="77777777" w:rsidR="00917247" w:rsidRPr="00917247" w:rsidRDefault="00917247" w:rsidP="00917247">
      <w:pPr>
        <w:tabs>
          <w:tab w:val="left" w:pos="1890"/>
        </w:tabs>
        <w:ind w:firstLine="709"/>
        <w:jc w:val="both"/>
        <w:rPr>
          <w:rFonts w:eastAsia="Calibri"/>
          <w:sz w:val="28"/>
          <w:szCs w:val="28"/>
        </w:rPr>
      </w:pPr>
      <w:r w:rsidRPr="00917247">
        <w:rPr>
          <w:rFonts w:eastAsia="Calibri"/>
          <w:sz w:val="28"/>
          <w:szCs w:val="28"/>
        </w:rPr>
        <w:t xml:space="preserve">ООО «ТЭР» предоставило расчет трудозатрат на одно технологическое подключение специалистов ранее перечисленных должностей. Проанализировав материалы, эксперты согласились с расчетом. Итоговый общий расчет расходов на оплату труда, исходя из стоимости 1 часа работы и трудозатрат </w:t>
      </w:r>
      <w:r w:rsidRPr="00917247">
        <w:rPr>
          <w:rFonts w:eastAsia="Calibri"/>
          <w:sz w:val="28"/>
          <w:szCs w:val="28"/>
        </w:rPr>
        <w:br/>
        <w:t>на 1 технологическое подключение, представлен в таблице 5.</w:t>
      </w:r>
    </w:p>
    <w:p w14:paraId="1EDF9F06" w14:textId="77777777" w:rsidR="00917247" w:rsidRPr="00917247" w:rsidRDefault="00917247" w:rsidP="00917247">
      <w:pPr>
        <w:tabs>
          <w:tab w:val="left" w:pos="1890"/>
        </w:tabs>
        <w:ind w:firstLine="709"/>
        <w:jc w:val="right"/>
        <w:rPr>
          <w:rFonts w:eastAsia="Calibri"/>
          <w:sz w:val="28"/>
          <w:szCs w:val="28"/>
        </w:rPr>
      </w:pPr>
      <w:r w:rsidRPr="00917247">
        <w:rPr>
          <w:rFonts w:eastAsia="Calibri"/>
          <w:sz w:val="28"/>
          <w:szCs w:val="28"/>
        </w:rPr>
        <w:t>Таблица 5</w:t>
      </w:r>
    </w:p>
    <w:p w14:paraId="03E46966" w14:textId="77777777" w:rsidR="00917247" w:rsidRPr="00917247" w:rsidRDefault="00917247" w:rsidP="00917247">
      <w:pPr>
        <w:jc w:val="center"/>
        <w:rPr>
          <w:rFonts w:eastAsia="Calibri"/>
          <w:b/>
          <w:bCs/>
          <w:sz w:val="28"/>
          <w:szCs w:val="28"/>
        </w:rPr>
      </w:pPr>
      <w:r w:rsidRPr="00917247">
        <w:rPr>
          <w:rFonts w:eastAsia="Calibri"/>
          <w:b/>
          <w:bCs/>
          <w:sz w:val="28"/>
          <w:szCs w:val="28"/>
        </w:rPr>
        <w:t>Общие расходы на оплату труда по предложению экспертов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410"/>
        <w:gridCol w:w="2551"/>
        <w:gridCol w:w="2552"/>
      </w:tblGrid>
      <w:tr w:rsidR="00917247" w:rsidRPr="00917247" w14:paraId="502FF485" w14:textId="77777777" w:rsidTr="003741EE">
        <w:trPr>
          <w:trHeight w:val="536"/>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6CAC14B7" w14:textId="77777777" w:rsidR="00917247" w:rsidRPr="00917247" w:rsidRDefault="00917247" w:rsidP="00917247">
            <w:pPr>
              <w:jc w:val="both"/>
              <w:rPr>
                <w:rFonts w:eastAsia="Calibri"/>
              </w:rPr>
            </w:pPr>
            <w:r w:rsidRPr="00917247">
              <w:t>Наименование должности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0A3A632" w14:textId="77777777" w:rsidR="00917247" w:rsidRPr="00917247" w:rsidRDefault="00917247" w:rsidP="00917247">
            <w:pPr>
              <w:jc w:val="center"/>
              <w:rPr>
                <w:rFonts w:eastAsia="Calibri"/>
              </w:rPr>
            </w:pPr>
            <w:r w:rsidRPr="00917247">
              <w:t>Трудозатраты на 1 технологическое подключение, час.</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412B8D6D" w14:textId="77777777" w:rsidR="00917247" w:rsidRPr="00917247" w:rsidRDefault="00917247" w:rsidP="00917247">
            <w:pPr>
              <w:jc w:val="center"/>
            </w:pPr>
            <w:r w:rsidRPr="00917247">
              <w:t>Стоимость 1 часа работы, руб./час</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3EDD7074" w14:textId="77777777" w:rsidR="00917247" w:rsidRPr="00917247" w:rsidRDefault="00917247" w:rsidP="00917247">
            <w:pPr>
              <w:jc w:val="center"/>
            </w:pPr>
            <w:r w:rsidRPr="00917247">
              <w:t>Стоимость работы, тыс. руб.</w:t>
            </w:r>
          </w:p>
        </w:tc>
      </w:tr>
      <w:tr w:rsidR="00917247" w:rsidRPr="00917247" w14:paraId="28298BB6" w14:textId="77777777" w:rsidTr="003741EE">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5AC47F1C" w14:textId="77777777" w:rsidR="00917247" w:rsidRPr="00917247" w:rsidRDefault="00917247" w:rsidP="00917247">
            <w:pPr>
              <w:jc w:val="both"/>
              <w:rPr>
                <w:rFonts w:eastAsia="Calibri"/>
              </w:rPr>
            </w:pPr>
            <w:r w:rsidRPr="00917247">
              <w:t>Руководитель ПГ</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F4D4B7C" w14:textId="77777777" w:rsidR="00917247" w:rsidRPr="00917247" w:rsidRDefault="00917247" w:rsidP="00917247">
            <w:pPr>
              <w:jc w:val="center"/>
              <w:rPr>
                <w:rFonts w:eastAsia="Calibri"/>
              </w:rPr>
            </w:pPr>
            <w:r w:rsidRPr="00917247">
              <w:rPr>
                <w:rFonts w:eastAsia="Calibri"/>
              </w:rPr>
              <w:t>19</w:t>
            </w:r>
          </w:p>
        </w:tc>
        <w:tc>
          <w:tcPr>
            <w:tcW w:w="2551" w:type="dxa"/>
            <w:tcBorders>
              <w:top w:val="single" w:sz="4" w:space="0" w:color="000000"/>
              <w:left w:val="single" w:sz="4" w:space="0" w:color="000000"/>
              <w:bottom w:val="single" w:sz="4" w:space="0" w:color="000000"/>
              <w:right w:val="single" w:sz="4" w:space="0" w:color="000000"/>
            </w:tcBorders>
            <w:vAlign w:val="center"/>
          </w:tcPr>
          <w:p w14:paraId="1355A69F" w14:textId="77777777" w:rsidR="00917247" w:rsidRPr="00917247" w:rsidRDefault="00917247" w:rsidP="00917247">
            <w:pPr>
              <w:jc w:val="center"/>
              <w:rPr>
                <w:rFonts w:eastAsia="Calibri"/>
              </w:rPr>
            </w:pPr>
            <w:r w:rsidRPr="00917247">
              <w:rPr>
                <w:rFonts w:eastAsia="Calibri"/>
              </w:rPr>
              <w:t>367,65</w:t>
            </w:r>
          </w:p>
        </w:tc>
        <w:tc>
          <w:tcPr>
            <w:tcW w:w="2552" w:type="dxa"/>
            <w:tcBorders>
              <w:top w:val="single" w:sz="4" w:space="0" w:color="000000"/>
              <w:left w:val="single" w:sz="4" w:space="0" w:color="000000"/>
              <w:bottom w:val="single" w:sz="4" w:space="0" w:color="000000"/>
              <w:right w:val="single" w:sz="4" w:space="0" w:color="000000"/>
            </w:tcBorders>
            <w:hideMark/>
          </w:tcPr>
          <w:p w14:paraId="57E5DBAE" w14:textId="77777777" w:rsidR="00917247" w:rsidRPr="00917247" w:rsidRDefault="00917247" w:rsidP="00917247">
            <w:pPr>
              <w:jc w:val="center"/>
              <w:rPr>
                <w:rFonts w:eastAsia="Calibri"/>
              </w:rPr>
            </w:pPr>
            <w:r w:rsidRPr="00917247">
              <w:rPr>
                <w:rFonts w:eastAsia="Calibri"/>
              </w:rPr>
              <w:t>6,98</w:t>
            </w:r>
          </w:p>
        </w:tc>
      </w:tr>
      <w:tr w:rsidR="00917247" w:rsidRPr="00917247" w14:paraId="3C2FF87D" w14:textId="77777777" w:rsidTr="003741EE">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5CE1955D" w14:textId="77777777" w:rsidR="00917247" w:rsidRPr="00917247" w:rsidRDefault="00917247" w:rsidP="00917247">
            <w:pPr>
              <w:jc w:val="both"/>
              <w:rPr>
                <w:rFonts w:eastAsia="Calibri"/>
              </w:rPr>
            </w:pPr>
            <w:r w:rsidRPr="00917247">
              <w:t>Ведущий инженер ПО</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52BFF3A" w14:textId="77777777" w:rsidR="00917247" w:rsidRPr="00917247" w:rsidRDefault="00917247" w:rsidP="00917247">
            <w:pPr>
              <w:jc w:val="center"/>
              <w:rPr>
                <w:rFonts w:eastAsia="Calibri"/>
              </w:rPr>
            </w:pPr>
            <w:r w:rsidRPr="00917247">
              <w:rPr>
                <w:rFonts w:eastAsia="Calibri"/>
              </w:rPr>
              <w:t>15</w:t>
            </w:r>
          </w:p>
        </w:tc>
        <w:tc>
          <w:tcPr>
            <w:tcW w:w="2551" w:type="dxa"/>
            <w:tcBorders>
              <w:top w:val="single" w:sz="4" w:space="0" w:color="000000"/>
              <w:left w:val="single" w:sz="4" w:space="0" w:color="000000"/>
              <w:bottom w:val="single" w:sz="4" w:space="0" w:color="000000"/>
              <w:right w:val="single" w:sz="4" w:space="0" w:color="000000"/>
            </w:tcBorders>
            <w:vAlign w:val="center"/>
          </w:tcPr>
          <w:p w14:paraId="13EB4A3C" w14:textId="77777777" w:rsidR="00917247" w:rsidRPr="00917247" w:rsidRDefault="00917247" w:rsidP="00917247">
            <w:pPr>
              <w:jc w:val="center"/>
              <w:rPr>
                <w:rFonts w:eastAsia="Calibri"/>
              </w:rPr>
            </w:pPr>
            <w:r w:rsidRPr="00917247">
              <w:rPr>
                <w:rFonts w:eastAsia="Calibri"/>
              </w:rPr>
              <w:t>266,60</w:t>
            </w:r>
          </w:p>
        </w:tc>
        <w:tc>
          <w:tcPr>
            <w:tcW w:w="2552" w:type="dxa"/>
            <w:tcBorders>
              <w:top w:val="single" w:sz="4" w:space="0" w:color="000000"/>
              <w:left w:val="single" w:sz="4" w:space="0" w:color="000000"/>
              <w:bottom w:val="single" w:sz="4" w:space="0" w:color="000000"/>
              <w:right w:val="single" w:sz="4" w:space="0" w:color="000000"/>
            </w:tcBorders>
            <w:hideMark/>
          </w:tcPr>
          <w:p w14:paraId="448BA46E" w14:textId="77777777" w:rsidR="00917247" w:rsidRPr="00917247" w:rsidRDefault="00917247" w:rsidP="00917247">
            <w:pPr>
              <w:jc w:val="center"/>
              <w:rPr>
                <w:rFonts w:eastAsia="Calibri"/>
              </w:rPr>
            </w:pPr>
            <w:r w:rsidRPr="00917247">
              <w:rPr>
                <w:rFonts w:eastAsia="Calibri"/>
              </w:rPr>
              <w:t>4,00</w:t>
            </w:r>
          </w:p>
        </w:tc>
      </w:tr>
      <w:tr w:rsidR="00917247" w:rsidRPr="00917247" w14:paraId="2A0B2D74" w14:textId="77777777" w:rsidTr="003741EE">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175C95CD" w14:textId="77777777" w:rsidR="00917247" w:rsidRPr="00917247" w:rsidRDefault="00917247" w:rsidP="00917247">
            <w:pPr>
              <w:jc w:val="both"/>
              <w:rPr>
                <w:rFonts w:eastAsia="Calibri"/>
              </w:rPr>
            </w:pPr>
            <w:r w:rsidRPr="00917247">
              <w:t>Ведущий экономист</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5EB8A66" w14:textId="77777777" w:rsidR="00917247" w:rsidRPr="00917247" w:rsidRDefault="00917247" w:rsidP="00917247">
            <w:pPr>
              <w:jc w:val="center"/>
              <w:rPr>
                <w:rFonts w:eastAsia="Calibri"/>
              </w:rPr>
            </w:pPr>
            <w:r w:rsidRPr="00917247">
              <w:rPr>
                <w:rFonts w:eastAsia="Calibri"/>
              </w:rPr>
              <w:t>10</w:t>
            </w:r>
          </w:p>
        </w:tc>
        <w:tc>
          <w:tcPr>
            <w:tcW w:w="2551" w:type="dxa"/>
            <w:tcBorders>
              <w:top w:val="single" w:sz="4" w:space="0" w:color="000000"/>
              <w:left w:val="single" w:sz="4" w:space="0" w:color="000000"/>
              <w:bottom w:val="single" w:sz="4" w:space="0" w:color="000000"/>
              <w:right w:val="single" w:sz="4" w:space="0" w:color="000000"/>
            </w:tcBorders>
            <w:vAlign w:val="center"/>
          </w:tcPr>
          <w:p w14:paraId="48295C59" w14:textId="77777777" w:rsidR="00917247" w:rsidRPr="00917247" w:rsidRDefault="00917247" w:rsidP="00917247">
            <w:pPr>
              <w:jc w:val="center"/>
              <w:rPr>
                <w:rFonts w:eastAsia="Calibri"/>
              </w:rPr>
            </w:pPr>
            <w:r w:rsidRPr="00917247">
              <w:rPr>
                <w:rFonts w:eastAsia="Calibri"/>
              </w:rPr>
              <w:t>266,60</w:t>
            </w:r>
          </w:p>
        </w:tc>
        <w:tc>
          <w:tcPr>
            <w:tcW w:w="2552" w:type="dxa"/>
            <w:tcBorders>
              <w:top w:val="single" w:sz="4" w:space="0" w:color="000000"/>
              <w:left w:val="single" w:sz="4" w:space="0" w:color="000000"/>
              <w:bottom w:val="single" w:sz="4" w:space="0" w:color="000000"/>
              <w:right w:val="single" w:sz="4" w:space="0" w:color="000000"/>
            </w:tcBorders>
            <w:hideMark/>
          </w:tcPr>
          <w:p w14:paraId="75C88E62" w14:textId="77777777" w:rsidR="00917247" w:rsidRPr="00917247" w:rsidRDefault="00917247" w:rsidP="00917247">
            <w:pPr>
              <w:jc w:val="center"/>
              <w:rPr>
                <w:rFonts w:eastAsia="Calibri"/>
              </w:rPr>
            </w:pPr>
            <w:r w:rsidRPr="00917247">
              <w:rPr>
                <w:rFonts w:eastAsia="Calibri"/>
              </w:rPr>
              <w:t>2,67</w:t>
            </w:r>
          </w:p>
        </w:tc>
      </w:tr>
      <w:tr w:rsidR="00917247" w:rsidRPr="00917247" w14:paraId="74819ADC" w14:textId="77777777" w:rsidTr="003741EE">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09DB8BB1" w14:textId="77777777" w:rsidR="00917247" w:rsidRPr="00917247" w:rsidRDefault="00917247" w:rsidP="00917247">
            <w:pPr>
              <w:jc w:val="both"/>
              <w:rPr>
                <w:rFonts w:eastAsia="Calibri"/>
              </w:rPr>
            </w:pPr>
            <w:r w:rsidRPr="00917247">
              <w:rPr>
                <w:rFonts w:eastAsia="Calibri"/>
              </w:rPr>
              <w:t>Ведущий бухгалтер</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68AC2E4" w14:textId="77777777" w:rsidR="00917247" w:rsidRPr="00917247" w:rsidRDefault="00917247" w:rsidP="00917247">
            <w:pPr>
              <w:jc w:val="center"/>
              <w:rPr>
                <w:rFonts w:eastAsia="Calibri"/>
              </w:rPr>
            </w:pPr>
            <w:r w:rsidRPr="00917247">
              <w:rPr>
                <w:rFonts w:eastAsia="Calibri"/>
              </w:rPr>
              <w:t>1</w:t>
            </w:r>
          </w:p>
        </w:tc>
        <w:tc>
          <w:tcPr>
            <w:tcW w:w="2551" w:type="dxa"/>
            <w:tcBorders>
              <w:top w:val="single" w:sz="4" w:space="0" w:color="000000"/>
              <w:left w:val="single" w:sz="4" w:space="0" w:color="000000"/>
              <w:bottom w:val="single" w:sz="4" w:space="0" w:color="000000"/>
              <w:right w:val="single" w:sz="4" w:space="0" w:color="000000"/>
            </w:tcBorders>
            <w:vAlign w:val="center"/>
          </w:tcPr>
          <w:p w14:paraId="54638A81" w14:textId="77777777" w:rsidR="00917247" w:rsidRPr="00917247" w:rsidRDefault="00917247" w:rsidP="00917247">
            <w:pPr>
              <w:jc w:val="center"/>
              <w:rPr>
                <w:rFonts w:eastAsia="Calibri"/>
              </w:rPr>
            </w:pPr>
            <w:r w:rsidRPr="00917247">
              <w:rPr>
                <w:rFonts w:eastAsia="Calibri"/>
              </w:rPr>
              <w:t>257,33</w:t>
            </w:r>
          </w:p>
        </w:tc>
        <w:tc>
          <w:tcPr>
            <w:tcW w:w="2552" w:type="dxa"/>
            <w:tcBorders>
              <w:top w:val="single" w:sz="4" w:space="0" w:color="000000"/>
              <w:left w:val="single" w:sz="4" w:space="0" w:color="000000"/>
              <w:bottom w:val="single" w:sz="4" w:space="0" w:color="000000"/>
              <w:right w:val="single" w:sz="4" w:space="0" w:color="000000"/>
            </w:tcBorders>
            <w:hideMark/>
          </w:tcPr>
          <w:p w14:paraId="09C5635D" w14:textId="77777777" w:rsidR="00917247" w:rsidRPr="00917247" w:rsidRDefault="00917247" w:rsidP="00917247">
            <w:pPr>
              <w:jc w:val="center"/>
              <w:rPr>
                <w:rFonts w:eastAsia="Calibri"/>
              </w:rPr>
            </w:pPr>
            <w:r w:rsidRPr="00917247">
              <w:rPr>
                <w:rFonts w:eastAsia="Calibri"/>
              </w:rPr>
              <w:t>0,26</w:t>
            </w:r>
          </w:p>
        </w:tc>
      </w:tr>
      <w:tr w:rsidR="00917247" w:rsidRPr="00917247" w14:paraId="26A7C322" w14:textId="77777777" w:rsidTr="003741EE">
        <w:trPr>
          <w:trHeight w:val="204"/>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2B1ECCFB" w14:textId="77777777" w:rsidR="00917247" w:rsidRPr="00917247" w:rsidRDefault="00917247" w:rsidP="00917247">
            <w:pPr>
              <w:jc w:val="both"/>
              <w:rPr>
                <w:rFonts w:eastAsia="Calibri"/>
                <w:b/>
                <w:bCs/>
              </w:rPr>
            </w:pPr>
            <w:r w:rsidRPr="00917247">
              <w:rPr>
                <w:rFonts w:eastAsia="Calibri"/>
                <w:b/>
                <w:bCs/>
              </w:rPr>
              <w:lastRenderedPageBreak/>
              <w:t>Итого:</w:t>
            </w:r>
          </w:p>
        </w:tc>
        <w:tc>
          <w:tcPr>
            <w:tcW w:w="4961" w:type="dxa"/>
            <w:gridSpan w:val="2"/>
            <w:tcBorders>
              <w:top w:val="single" w:sz="4" w:space="0" w:color="000000"/>
              <w:left w:val="single" w:sz="4" w:space="0" w:color="000000"/>
              <w:bottom w:val="single" w:sz="4" w:space="0" w:color="000000"/>
              <w:right w:val="single" w:sz="4" w:space="0" w:color="000000"/>
            </w:tcBorders>
          </w:tcPr>
          <w:p w14:paraId="57AA71C1" w14:textId="77777777" w:rsidR="00917247" w:rsidRPr="00917247" w:rsidRDefault="00917247" w:rsidP="00917247">
            <w:pPr>
              <w:jc w:val="both"/>
              <w:rPr>
                <w:rFonts w:eastAsia="Calibri"/>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14:paraId="40DAD846" w14:textId="77777777" w:rsidR="00917247" w:rsidRPr="00917247" w:rsidRDefault="00917247" w:rsidP="00917247">
            <w:pPr>
              <w:jc w:val="center"/>
              <w:rPr>
                <w:rFonts w:eastAsia="Calibri"/>
                <w:b/>
                <w:bCs/>
              </w:rPr>
            </w:pPr>
            <w:r w:rsidRPr="00917247">
              <w:rPr>
                <w:rFonts w:eastAsia="Calibri"/>
                <w:b/>
                <w:bCs/>
              </w:rPr>
              <w:t>13,91</w:t>
            </w:r>
          </w:p>
        </w:tc>
      </w:tr>
    </w:tbl>
    <w:p w14:paraId="0CF5B0B1" w14:textId="77777777" w:rsidR="00917247" w:rsidRPr="00917247" w:rsidRDefault="00917247" w:rsidP="00917247">
      <w:pPr>
        <w:jc w:val="both"/>
        <w:rPr>
          <w:rFonts w:eastAsia="Calibri"/>
          <w:sz w:val="28"/>
          <w:szCs w:val="28"/>
        </w:rPr>
      </w:pPr>
    </w:p>
    <w:p w14:paraId="488838C3" w14:textId="77777777" w:rsidR="00917247" w:rsidRPr="00917247" w:rsidRDefault="00917247" w:rsidP="00917247">
      <w:pPr>
        <w:ind w:firstLine="709"/>
        <w:jc w:val="both"/>
        <w:rPr>
          <w:rFonts w:eastAsia="Calibri"/>
          <w:b/>
          <w:bCs/>
          <w:sz w:val="28"/>
          <w:szCs w:val="28"/>
        </w:rPr>
      </w:pPr>
      <w:r w:rsidRPr="00917247">
        <w:rPr>
          <w:rFonts w:eastAsia="Calibri"/>
          <w:sz w:val="28"/>
          <w:szCs w:val="28"/>
        </w:rPr>
        <w:t xml:space="preserve">Итого расходы на оплату труда по предложению экспертов </w:t>
      </w:r>
      <w:r w:rsidRPr="00917247">
        <w:rPr>
          <w:rFonts w:eastAsia="Calibri"/>
          <w:sz w:val="28"/>
          <w:szCs w:val="28"/>
        </w:rPr>
        <w:br/>
        <w:t xml:space="preserve">составили </w:t>
      </w:r>
      <w:r w:rsidRPr="00917247">
        <w:rPr>
          <w:rFonts w:eastAsia="Calibri"/>
          <w:b/>
          <w:bCs/>
          <w:sz w:val="28"/>
          <w:szCs w:val="28"/>
        </w:rPr>
        <w:t>13,91 тыс. руб.</w:t>
      </w:r>
    </w:p>
    <w:p w14:paraId="2CF66F1A" w14:textId="77777777" w:rsidR="00917247" w:rsidRPr="00917247" w:rsidRDefault="00917247" w:rsidP="00917247">
      <w:pPr>
        <w:jc w:val="both"/>
        <w:rPr>
          <w:rFonts w:eastAsia="Calibri"/>
          <w:b/>
          <w:bCs/>
          <w:sz w:val="28"/>
          <w:szCs w:val="28"/>
        </w:rPr>
      </w:pPr>
    </w:p>
    <w:p w14:paraId="0510FF42" w14:textId="77777777" w:rsidR="00917247" w:rsidRPr="00917247" w:rsidRDefault="00917247" w:rsidP="00917247">
      <w:pPr>
        <w:jc w:val="center"/>
        <w:rPr>
          <w:rFonts w:eastAsia="Calibri"/>
          <w:b/>
          <w:sz w:val="28"/>
          <w:szCs w:val="28"/>
        </w:rPr>
      </w:pPr>
      <w:r w:rsidRPr="00917247">
        <w:rPr>
          <w:rFonts w:eastAsia="Calibri"/>
          <w:b/>
          <w:sz w:val="28"/>
          <w:szCs w:val="28"/>
        </w:rPr>
        <w:t>Расчет отчислений на социальные нужды</w:t>
      </w:r>
    </w:p>
    <w:p w14:paraId="781D2D09" w14:textId="77777777" w:rsidR="00917247" w:rsidRPr="00917247" w:rsidRDefault="00917247" w:rsidP="00917247">
      <w:pPr>
        <w:ind w:firstLine="709"/>
        <w:jc w:val="center"/>
        <w:rPr>
          <w:rFonts w:eastAsia="Calibri"/>
          <w:b/>
          <w:sz w:val="28"/>
          <w:szCs w:val="28"/>
        </w:rPr>
      </w:pPr>
    </w:p>
    <w:p w14:paraId="1255BCF7"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Предприятие не представило уведомление о размере страховых взносов </w:t>
      </w:r>
      <w:r w:rsidRPr="00917247">
        <w:rPr>
          <w:rFonts w:eastAsia="Calibri"/>
          <w:sz w:val="28"/>
          <w:szCs w:val="28"/>
        </w:rPr>
        <w:br/>
        <w:t xml:space="preserve">на обязательное социальное страхование от несчастных случаев на производстве </w:t>
      </w:r>
      <w:r w:rsidRPr="00917247">
        <w:rPr>
          <w:rFonts w:eastAsia="Calibri"/>
          <w:sz w:val="28"/>
          <w:szCs w:val="28"/>
        </w:rPr>
        <w:br/>
        <w:t>и профессиональных заболеваний, в связи с этим принимается минимальная ставка - 0,2 %.</w:t>
      </w:r>
    </w:p>
    <w:p w14:paraId="7E3F0B98"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Сумма страховых взносов в соответствии со статьями 426, 427 Налогового кодекса Российской Федерации (часть вторая) от 05.08.2000 № 117-ФЗ </w:t>
      </w:r>
      <w:r w:rsidRPr="00917247">
        <w:rPr>
          <w:rFonts w:eastAsia="Calibri"/>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53ACCB71" w14:textId="77777777" w:rsidR="00917247" w:rsidRPr="00917247" w:rsidRDefault="00917247" w:rsidP="00917247">
      <w:pPr>
        <w:ind w:firstLine="709"/>
        <w:jc w:val="both"/>
        <w:rPr>
          <w:rFonts w:eastAsia="Calibri"/>
          <w:sz w:val="28"/>
          <w:szCs w:val="28"/>
        </w:rPr>
      </w:pPr>
      <w:r w:rsidRPr="00917247">
        <w:rPr>
          <w:rFonts w:eastAsia="Calibri"/>
          <w:sz w:val="28"/>
          <w:szCs w:val="28"/>
        </w:rPr>
        <w:t>Общий процент отчислений на социальные нужды составляет: 30,2 %.</w:t>
      </w:r>
    </w:p>
    <w:p w14:paraId="27058665"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Фонд оплаты труда, рассчитанный экспертами на технологическое подключение, составил 13,91 тыс. руб. Исходя из этого, эксперты рассчитали величину отчислений на социальные нужды: 13,91 тыс. руб. (ФОТ) × </w:t>
      </w:r>
      <w:r w:rsidRPr="00917247">
        <w:rPr>
          <w:rFonts w:eastAsia="Calibri"/>
          <w:sz w:val="28"/>
          <w:szCs w:val="28"/>
        </w:rPr>
        <w:br/>
        <w:t xml:space="preserve">30,2 % (процент социальных отчислений) = </w:t>
      </w:r>
      <w:r w:rsidRPr="00917247">
        <w:rPr>
          <w:rFonts w:eastAsia="Calibri"/>
          <w:b/>
          <w:bCs/>
          <w:sz w:val="28"/>
          <w:szCs w:val="28"/>
        </w:rPr>
        <w:t>4,2 тыс. руб.</w:t>
      </w:r>
    </w:p>
    <w:p w14:paraId="1A018A17" w14:textId="77777777" w:rsidR="00917247" w:rsidRPr="00917247" w:rsidRDefault="00917247" w:rsidP="00917247">
      <w:pPr>
        <w:ind w:firstLine="709"/>
        <w:jc w:val="both"/>
        <w:rPr>
          <w:rFonts w:eastAsia="Calibri"/>
          <w:b/>
          <w:bCs/>
          <w:sz w:val="28"/>
          <w:szCs w:val="28"/>
        </w:rPr>
      </w:pPr>
      <w:r w:rsidRPr="00917247">
        <w:rPr>
          <w:rFonts w:eastAsia="Calibri"/>
          <w:sz w:val="28"/>
          <w:szCs w:val="28"/>
        </w:rPr>
        <w:t xml:space="preserve">Общая сумма экономически обоснованных затрат по статье «Оплата труда </w:t>
      </w:r>
      <w:r w:rsidRPr="00917247">
        <w:rPr>
          <w:rFonts w:eastAsia="Calibri"/>
          <w:sz w:val="28"/>
          <w:szCs w:val="28"/>
        </w:rPr>
        <w:br/>
        <w:t xml:space="preserve">и отчисления на социальные нужды» составила: 13,91 тыс. руб. (оплата труда) + </w:t>
      </w:r>
      <w:r w:rsidRPr="00917247">
        <w:rPr>
          <w:rFonts w:eastAsia="Calibri"/>
          <w:sz w:val="28"/>
          <w:szCs w:val="28"/>
        </w:rPr>
        <w:br/>
        <w:t xml:space="preserve">4,2 тыс. руб. (отчисления на социальные нужды) = </w:t>
      </w:r>
      <w:r w:rsidRPr="00917247">
        <w:rPr>
          <w:rFonts w:eastAsia="Calibri"/>
          <w:b/>
          <w:bCs/>
          <w:sz w:val="28"/>
          <w:szCs w:val="28"/>
        </w:rPr>
        <w:t>18,11 тыс. руб.</w:t>
      </w:r>
    </w:p>
    <w:p w14:paraId="481B4D13" w14:textId="77777777" w:rsidR="00917247" w:rsidRPr="00917247" w:rsidRDefault="00917247" w:rsidP="00917247">
      <w:pPr>
        <w:ind w:firstLine="709"/>
        <w:jc w:val="both"/>
        <w:rPr>
          <w:sz w:val="28"/>
          <w:szCs w:val="28"/>
          <w:lang w:eastAsia="en-US"/>
        </w:rPr>
      </w:pPr>
      <w:r w:rsidRPr="00917247">
        <w:rPr>
          <w:sz w:val="28"/>
          <w:szCs w:val="28"/>
          <w:lang w:eastAsia="en-US"/>
        </w:rPr>
        <w:t>Расходы в размере 21,07-18,11=2,96 тыс. руб., подлежат исключению как экономически необоснованные.</w:t>
      </w:r>
    </w:p>
    <w:p w14:paraId="5A68BEFF" w14:textId="77777777" w:rsidR="00917247" w:rsidRPr="00917247" w:rsidRDefault="00917247" w:rsidP="00917247">
      <w:pPr>
        <w:ind w:firstLine="709"/>
        <w:jc w:val="both"/>
        <w:rPr>
          <w:sz w:val="28"/>
          <w:szCs w:val="28"/>
          <w:lang w:eastAsia="en-US"/>
        </w:rPr>
      </w:pPr>
    </w:p>
    <w:p w14:paraId="7F742874" w14:textId="77777777" w:rsidR="00917247" w:rsidRPr="00917247" w:rsidRDefault="00917247" w:rsidP="00917247">
      <w:pPr>
        <w:jc w:val="center"/>
        <w:rPr>
          <w:rFonts w:eastAsia="Calibri"/>
          <w:sz w:val="28"/>
          <w:szCs w:val="28"/>
        </w:rPr>
      </w:pPr>
      <w:r w:rsidRPr="00917247">
        <w:rPr>
          <w:rFonts w:eastAsia="Calibri"/>
          <w:b/>
          <w:bCs/>
          <w:sz w:val="28"/>
          <w:szCs w:val="28"/>
        </w:rPr>
        <w:t>Прочие расходы</w:t>
      </w:r>
    </w:p>
    <w:p w14:paraId="2640F8F5" w14:textId="77777777" w:rsidR="00917247" w:rsidRPr="00917247" w:rsidRDefault="00917247" w:rsidP="00917247">
      <w:pPr>
        <w:jc w:val="both"/>
        <w:rPr>
          <w:rFonts w:eastAsia="Calibri"/>
          <w:sz w:val="28"/>
          <w:szCs w:val="28"/>
        </w:rPr>
      </w:pPr>
    </w:p>
    <w:p w14:paraId="259B8A93" w14:textId="77777777" w:rsidR="00917247" w:rsidRPr="00917247" w:rsidRDefault="00917247" w:rsidP="00917247">
      <w:pPr>
        <w:ind w:firstLine="709"/>
        <w:jc w:val="both"/>
        <w:rPr>
          <w:rFonts w:eastAsia="Calibri"/>
          <w:sz w:val="28"/>
          <w:szCs w:val="28"/>
        </w:rPr>
      </w:pPr>
      <w:r w:rsidRPr="00917247">
        <w:rPr>
          <w:rFonts w:eastAsia="Calibri"/>
          <w:sz w:val="28"/>
          <w:szCs w:val="28"/>
        </w:rPr>
        <w:t>По данной статье предприятием планируются расходы в размере 15,20 тыс. руб. В данную статью предприятием включены только затраты на транспортные расходы.</w:t>
      </w:r>
    </w:p>
    <w:p w14:paraId="5B1FEC63" w14:textId="77777777" w:rsidR="00917247" w:rsidRPr="00917247" w:rsidRDefault="00917247" w:rsidP="00917247">
      <w:pPr>
        <w:tabs>
          <w:tab w:val="left" w:pos="4200"/>
        </w:tabs>
        <w:autoSpaceDE w:val="0"/>
        <w:autoSpaceDN w:val="0"/>
        <w:adjustRightInd w:val="0"/>
        <w:ind w:firstLine="540"/>
        <w:jc w:val="both"/>
        <w:rPr>
          <w:rFonts w:eastAsia="Calibri"/>
          <w:sz w:val="28"/>
          <w:szCs w:val="28"/>
        </w:rPr>
      </w:pPr>
      <w:r w:rsidRPr="00917247">
        <w:rPr>
          <w:rFonts w:eastAsia="Calibri"/>
          <w:sz w:val="28"/>
          <w:szCs w:val="28"/>
        </w:rPr>
        <w:t xml:space="preserve">В подтверждение указанных затрат предприятие предоставило расчет транспортных расходов, а также договор на оказание транспортных </w:t>
      </w:r>
      <w:r w:rsidRPr="00917247">
        <w:rPr>
          <w:rFonts w:eastAsia="Calibri"/>
          <w:sz w:val="28"/>
          <w:szCs w:val="28"/>
        </w:rPr>
        <w:br/>
        <w:t xml:space="preserve">услуг № 3К-126/23 от 26.06.2023, заключенный с ООО «Теплоснаб». </w:t>
      </w:r>
      <w:r w:rsidRPr="00917247">
        <w:rPr>
          <w:rFonts w:eastAsia="Calibri"/>
          <w:sz w:val="28"/>
          <w:szCs w:val="28"/>
        </w:rPr>
        <w:br/>
        <w:t xml:space="preserve">Предмет договора: оказание транспортных услуг легковым автотранспортом </w:t>
      </w:r>
      <w:r w:rsidRPr="00917247">
        <w:rPr>
          <w:rFonts w:eastAsia="Calibri"/>
          <w:sz w:val="28"/>
          <w:szCs w:val="28"/>
        </w:rPr>
        <w:br/>
        <w:t xml:space="preserve">с экипажем, с ценой договора 57 243 408,30 рублей с НДС. Согласно Приложению № 1 к данному договору от 26.06.2023 «Информация о предоставляемых транспортных средствах и стоимости оказываемых услуг». </w:t>
      </w:r>
    </w:p>
    <w:p w14:paraId="72BC7AA3" w14:textId="77777777" w:rsidR="00917247" w:rsidRPr="00917247" w:rsidRDefault="00917247" w:rsidP="00917247">
      <w:pPr>
        <w:tabs>
          <w:tab w:val="left" w:pos="4200"/>
        </w:tabs>
        <w:autoSpaceDE w:val="0"/>
        <w:autoSpaceDN w:val="0"/>
        <w:adjustRightInd w:val="0"/>
        <w:ind w:firstLine="540"/>
        <w:jc w:val="both"/>
        <w:rPr>
          <w:rFonts w:eastAsia="Calibri"/>
          <w:sz w:val="28"/>
          <w:szCs w:val="28"/>
        </w:rPr>
      </w:pPr>
      <w:r w:rsidRPr="00917247">
        <w:rPr>
          <w:rFonts w:eastAsia="Calibri"/>
          <w:sz w:val="28"/>
          <w:szCs w:val="28"/>
        </w:rPr>
        <w:t xml:space="preserve">В технологическом подключении будет задействован автомобиль </w:t>
      </w:r>
      <w:bookmarkStart w:id="208" w:name="_Hlk181626325"/>
      <w:r w:rsidRPr="00917247">
        <w:rPr>
          <w:rFonts w:eastAsia="Calibri"/>
          <w:sz w:val="28"/>
          <w:szCs w:val="28"/>
        </w:rPr>
        <w:t>ГАЗ-27527</w:t>
      </w:r>
      <w:bookmarkEnd w:id="208"/>
      <w:r w:rsidRPr="00917247">
        <w:rPr>
          <w:rFonts w:eastAsia="Calibri"/>
          <w:sz w:val="28"/>
          <w:szCs w:val="28"/>
        </w:rPr>
        <w:t xml:space="preserve">, продолжительность использования автомобиля – 16 часов. Согласно </w:t>
      </w:r>
      <w:r w:rsidRPr="00917247">
        <w:rPr>
          <w:rFonts w:eastAsia="Calibri"/>
          <w:sz w:val="28"/>
          <w:szCs w:val="28"/>
        </w:rPr>
        <w:lastRenderedPageBreak/>
        <w:t xml:space="preserve">Приложению № 1 к договору № 3К-126/23 от 26.06.2023, стоимость 1 машино-часа составляет 1139,70 руб. (с НДС), без НДС составляет 949,75 руб. </w:t>
      </w:r>
    </w:p>
    <w:p w14:paraId="43B9B5E7" w14:textId="77777777" w:rsidR="00917247" w:rsidRPr="00917247" w:rsidRDefault="00917247" w:rsidP="00917247">
      <w:pPr>
        <w:tabs>
          <w:tab w:val="left" w:pos="4200"/>
        </w:tabs>
        <w:autoSpaceDE w:val="0"/>
        <w:autoSpaceDN w:val="0"/>
        <w:adjustRightInd w:val="0"/>
        <w:ind w:firstLine="540"/>
        <w:jc w:val="both"/>
        <w:rPr>
          <w:rFonts w:eastAsia="Calibri"/>
          <w:sz w:val="28"/>
          <w:szCs w:val="28"/>
        </w:rPr>
      </w:pPr>
      <w:r w:rsidRPr="00917247">
        <w:rPr>
          <w:rFonts w:eastAsia="Calibri"/>
          <w:sz w:val="28"/>
          <w:szCs w:val="28"/>
        </w:rPr>
        <w:t>Эксперты произвели анализ сайта Авито-Прокопьевск-грузоперевозки https://www.avito.ru/prokopevsk/predlozheniya_uslug/gruzoperevozki-ASgBAgICAUSYC76IjgM?q=грузоперевозки+газель</w:t>
      </w:r>
    </w:p>
    <w:p w14:paraId="46842DF8" w14:textId="77777777" w:rsidR="00917247" w:rsidRPr="00917247" w:rsidRDefault="00917247" w:rsidP="00917247">
      <w:pPr>
        <w:tabs>
          <w:tab w:val="left" w:pos="4200"/>
        </w:tabs>
        <w:autoSpaceDE w:val="0"/>
        <w:autoSpaceDN w:val="0"/>
        <w:adjustRightInd w:val="0"/>
        <w:ind w:firstLine="540"/>
        <w:jc w:val="both"/>
        <w:rPr>
          <w:rFonts w:eastAsia="Calibri"/>
          <w:sz w:val="28"/>
          <w:szCs w:val="28"/>
        </w:rPr>
      </w:pPr>
      <w:r w:rsidRPr="00917247">
        <w:rPr>
          <w:rFonts w:eastAsia="Calibri"/>
          <w:sz w:val="28"/>
          <w:szCs w:val="28"/>
        </w:rPr>
        <w:t xml:space="preserve">По предложению предприятия стоимость 1 машино-часа автомобиля </w:t>
      </w:r>
      <w:r w:rsidRPr="00917247">
        <w:rPr>
          <w:rFonts w:eastAsia="Calibri"/>
          <w:sz w:val="28"/>
          <w:szCs w:val="28"/>
        </w:rPr>
        <w:br/>
        <w:t>ГАЗ-27527 составляет 949,75 руб. (без НДС). Эксперты согласились с предложением предприятия. Полный расчет транспортных расходов представлен в таблице 6.</w:t>
      </w:r>
    </w:p>
    <w:p w14:paraId="57E44EC5" w14:textId="77777777" w:rsidR="00917247" w:rsidRPr="00917247" w:rsidRDefault="00917247" w:rsidP="00917247">
      <w:pPr>
        <w:tabs>
          <w:tab w:val="left" w:pos="4200"/>
        </w:tabs>
        <w:autoSpaceDE w:val="0"/>
        <w:autoSpaceDN w:val="0"/>
        <w:adjustRightInd w:val="0"/>
        <w:ind w:firstLine="540"/>
        <w:jc w:val="right"/>
        <w:rPr>
          <w:rFonts w:eastAsia="Calibri"/>
          <w:sz w:val="28"/>
          <w:szCs w:val="28"/>
        </w:rPr>
      </w:pPr>
      <w:r w:rsidRPr="00917247">
        <w:rPr>
          <w:rFonts w:eastAsia="Calibri"/>
          <w:sz w:val="28"/>
          <w:szCs w:val="28"/>
        </w:rPr>
        <w:t>Таблица 6</w:t>
      </w:r>
    </w:p>
    <w:p w14:paraId="6CAEC6F0" w14:textId="77777777" w:rsidR="00917247" w:rsidRPr="00917247" w:rsidRDefault="00917247" w:rsidP="00917247">
      <w:pPr>
        <w:autoSpaceDE w:val="0"/>
        <w:autoSpaceDN w:val="0"/>
        <w:adjustRightInd w:val="0"/>
        <w:ind w:firstLine="540"/>
        <w:jc w:val="both"/>
        <w:rPr>
          <w:rFonts w:eastAsia="Calibri"/>
          <w:sz w:val="28"/>
          <w:szCs w:val="28"/>
          <w:u w:val="single"/>
        </w:rPr>
      </w:pPr>
    </w:p>
    <w:p w14:paraId="0812CA32" w14:textId="77777777" w:rsidR="00917247" w:rsidRPr="00917247" w:rsidRDefault="00917247" w:rsidP="00917247">
      <w:pPr>
        <w:autoSpaceDE w:val="0"/>
        <w:autoSpaceDN w:val="0"/>
        <w:adjustRightInd w:val="0"/>
        <w:ind w:firstLine="540"/>
        <w:jc w:val="center"/>
        <w:rPr>
          <w:rFonts w:eastAsia="Calibri"/>
          <w:b/>
          <w:bCs/>
          <w:sz w:val="28"/>
          <w:szCs w:val="28"/>
        </w:rPr>
      </w:pPr>
      <w:r w:rsidRPr="00917247">
        <w:rPr>
          <w:rFonts w:eastAsia="Calibri"/>
          <w:b/>
          <w:bCs/>
          <w:sz w:val="28"/>
          <w:szCs w:val="28"/>
        </w:rPr>
        <w:t>Транспортные расходы на автомобиль ГАЗ-27527</w:t>
      </w:r>
    </w:p>
    <w:p w14:paraId="53E38DF2" w14:textId="77777777" w:rsidR="00917247" w:rsidRPr="00917247" w:rsidRDefault="00917247" w:rsidP="00917247">
      <w:pPr>
        <w:autoSpaceDE w:val="0"/>
        <w:autoSpaceDN w:val="0"/>
        <w:adjustRightInd w:val="0"/>
        <w:ind w:firstLine="540"/>
        <w:jc w:val="both"/>
        <w:rPr>
          <w:rFonts w:eastAsia="Calibr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1782"/>
        <w:gridCol w:w="1959"/>
        <w:gridCol w:w="1802"/>
        <w:gridCol w:w="1647"/>
      </w:tblGrid>
      <w:tr w:rsidR="00917247" w:rsidRPr="00917247" w14:paraId="1F0CA786" w14:textId="77777777" w:rsidTr="003741EE">
        <w:trPr>
          <w:trHeight w:val="1680"/>
          <w:jc w:val="center"/>
        </w:trPr>
        <w:tc>
          <w:tcPr>
            <w:tcW w:w="2376" w:type="dxa"/>
            <w:tcBorders>
              <w:top w:val="single" w:sz="4" w:space="0" w:color="000000"/>
              <w:left w:val="single" w:sz="4" w:space="0" w:color="000000"/>
              <w:bottom w:val="single" w:sz="4" w:space="0" w:color="000000"/>
              <w:right w:val="single" w:sz="4" w:space="0" w:color="000000"/>
            </w:tcBorders>
            <w:vAlign w:val="center"/>
            <w:hideMark/>
          </w:tcPr>
          <w:p w14:paraId="5BC95614" w14:textId="77777777" w:rsidR="00917247" w:rsidRPr="00917247" w:rsidRDefault="00917247" w:rsidP="00917247">
            <w:pPr>
              <w:autoSpaceDE w:val="0"/>
              <w:autoSpaceDN w:val="0"/>
              <w:adjustRightInd w:val="0"/>
              <w:jc w:val="center"/>
              <w:rPr>
                <w:rFonts w:eastAsia="Calibri"/>
              </w:rPr>
            </w:pPr>
            <w:r w:rsidRPr="00917247">
              <w:rPr>
                <w:rFonts w:eastAsia="Calibri"/>
              </w:rPr>
              <w:t>Количество часов на 1 технологическое подключение по предложению предприятия, часов</w:t>
            </w:r>
          </w:p>
        </w:tc>
        <w:tc>
          <w:tcPr>
            <w:tcW w:w="1959" w:type="dxa"/>
            <w:tcBorders>
              <w:top w:val="single" w:sz="4" w:space="0" w:color="000000"/>
              <w:left w:val="single" w:sz="4" w:space="0" w:color="000000"/>
              <w:bottom w:val="single" w:sz="4" w:space="0" w:color="000000"/>
              <w:right w:val="single" w:sz="4" w:space="0" w:color="000000"/>
            </w:tcBorders>
            <w:vAlign w:val="center"/>
            <w:hideMark/>
          </w:tcPr>
          <w:p w14:paraId="55F81CF3" w14:textId="77777777" w:rsidR="00917247" w:rsidRPr="00917247" w:rsidRDefault="00917247" w:rsidP="00917247">
            <w:pPr>
              <w:autoSpaceDE w:val="0"/>
              <w:autoSpaceDN w:val="0"/>
              <w:adjustRightInd w:val="0"/>
              <w:jc w:val="center"/>
              <w:rPr>
                <w:rFonts w:eastAsia="Calibri"/>
              </w:rPr>
            </w:pPr>
            <w:r w:rsidRPr="00917247">
              <w:rPr>
                <w:rFonts w:eastAsia="Calibri"/>
              </w:rPr>
              <w:t>Стоимость 1 машиночаса без НДС по предложению предприятия, руб.</w:t>
            </w:r>
          </w:p>
        </w:tc>
        <w:tc>
          <w:tcPr>
            <w:tcW w:w="2156" w:type="dxa"/>
            <w:tcBorders>
              <w:top w:val="single" w:sz="4" w:space="0" w:color="000000"/>
              <w:left w:val="single" w:sz="4" w:space="0" w:color="000000"/>
              <w:bottom w:val="single" w:sz="4" w:space="0" w:color="000000"/>
              <w:right w:val="single" w:sz="4" w:space="0" w:color="000000"/>
            </w:tcBorders>
            <w:vAlign w:val="center"/>
            <w:hideMark/>
          </w:tcPr>
          <w:p w14:paraId="2A7B6E65" w14:textId="77777777" w:rsidR="00917247" w:rsidRPr="00917247" w:rsidRDefault="00917247" w:rsidP="00917247">
            <w:pPr>
              <w:autoSpaceDE w:val="0"/>
              <w:autoSpaceDN w:val="0"/>
              <w:adjustRightInd w:val="0"/>
              <w:jc w:val="center"/>
              <w:rPr>
                <w:rFonts w:eastAsia="Calibri"/>
              </w:rPr>
            </w:pPr>
            <w:r w:rsidRPr="00917247">
              <w:rPr>
                <w:rFonts w:eastAsia="Calibri"/>
              </w:rPr>
              <w:t xml:space="preserve">Стоимость 1 машиночаса без НДС, подтвержденная договором, </w:t>
            </w:r>
            <w:r w:rsidRPr="00917247">
              <w:rPr>
                <w:rFonts w:eastAsia="Calibri"/>
              </w:rPr>
              <w:br/>
              <w:t>руб.</w:t>
            </w:r>
          </w:p>
        </w:tc>
        <w:tc>
          <w:tcPr>
            <w:tcW w:w="1981" w:type="dxa"/>
            <w:tcBorders>
              <w:top w:val="single" w:sz="4" w:space="0" w:color="000000"/>
              <w:left w:val="single" w:sz="4" w:space="0" w:color="000000"/>
              <w:bottom w:val="single" w:sz="4" w:space="0" w:color="000000"/>
              <w:right w:val="single" w:sz="4" w:space="0" w:color="000000"/>
            </w:tcBorders>
            <w:vAlign w:val="center"/>
            <w:hideMark/>
          </w:tcPr>
          <w:p w14:paraId="5C46E38B" w14:textId="77777777" w:rsidR="00917247" w:rsidRPr="00917247" w:rsidRDefault="00917247" w:rsidP="00917247">
            <w:pPr>
              <w:autoSpaceDE w:val="0"/>
              <w:autoSpaceDN w:val="0"/>
              <w:adjustRightInd w:val="0"/>
              <w:jc w:val="center"/>
              <w:rPr>
                <w:rFonts w:eastAsia="Calibri"/>
              </w:rPr>
            </w:pPr>
            <w:r w:rsidRPr="00917247">
              <w:rPr>
                <w:rFonts w:eastAsia="Calibri"/>
              </w:rPr>
              <w:t>Принимаемая наименьшая стоимость 1 машиночаса без НДС, руб.</w:t>
            </w:r>
          </w:p>
        </w:tc>
        <w:tc>
          <w:tcPr>
            <w:tcW w:w="1809" w:type="dxa"/>
            <w:tcBorders>
              <w:top w:val="single" w:sz="4" w:space="0" w:color="000000"/>
              <w:left w:val="single" w:sz="4" w:space="0" w:color="000000"/>
              <w:bottom w:val="single" w:sz="4" w:space="0" w:color="000000"/>
              <w:right w:val="single" w:sz="4" w:space="0" w:color="000000"/>
            </w:tcBorders>
            <w:vAlign w:val="center"/>
            <w:hideMark/>
          </w:tcPr>
          <w:p w14:paraId="269436F2" w14:textId="77777777" w:rsidR="00917247" w:rsidRPr="00917247" w:rsidRDefault="00917247" w:rsidP="00917247">
            <w:pPr>
              <w:autoSpaceDE w:val="0"/>
              <w:autoSpaceDN w:val="0"/>
              <w:adjustRightInd w:val="0"/>
              <w:jc w:val="center"/>
              <w:rPr>
                <w:rFonts w:eastAsia="Calibri"/>
              </w:rPr>
            </w:pPr>
            <w:r w:rsidRPr="00917247">
              <w:rPr>
                <w:rFonts w:eastAsia="Calibri"/>
              </w:rPr>
              <w:t xml:space="preserve">Транспортные расходы всего, </w:t>
            </w:r>
            <w:r w:rsidRPr="00917247">
              <w:rPr>
                <w:rFonts w:eastAsia="Calibri"/>
              </w:rPr>
              <w:br/>
              <w:t>тыс. руб.</w:t>
            </w:r>
          </w:p>
        </w:tc>
      </w:tr>
      <w:tr w:rsidR="00917247" w:rsidRPr="00917247" w14:paraId="14008465" w14:textId="77777777" w:rsidTr="003741EE">
        <w:trPr>
          <w:trHeight w:val="255"/>
          <w:jc w:val="center"/>
        </w:trPr>
        <w:tc>
          <w:tcPr>
            <w:tcW w:w="2376" w:type="dxa"/>
            <w:tcBorders>
              <w:top w:val="single" w:sz="4" w:space="0" w:color="000000"/>
              <w:left w:val="single" w:sz="4" w:space="0" w:color="000000"/>
              <w:bottom w:val="single" w:sz="4" w:space="0" w:color="000000"/>
              <w:right w:val="single" w:sz="4" w:space="0" w:color="000000"/>
            </w:tcBorders>
            <w:noWrap/>
            <w:vAlign w:val="center"/>
            <w:hideMark/>
          </w:tcPr>
          <w:p w14:paraId="43838FB4" w14:textId="77777777" w:rsidR="00917247" w:rsidRPr="00917247" w:rsidRDefault="00917247" w:rsidP="00917247">
            <w:pPr>
              <w:autoSpaceDE w:val="0"/>
              <w:autoSpaceDN w:val="0"/>
              <w:adjustRightInd w:val="0"/>
              <w:jc w:val="center"/>
              <w:rPr>
                <w:rFonts w:eastAsia="Calibri"/>
              </w:rPr>
            </w:pPr>
            <w:r w:rsidRPr="00917247">
              <w:rPr>
                <w:rFonts w:eastAsia="Calibri"/>
              </w:rPr>
              <w:t>16</w:t>
            </w:r>
          </w:p>
        </w:tc>
        <w:tc>
          <w:tcPr>
            <w:tcW w:w="1959" w:type="dxa"/>
            <w:tcBorders>
              <w:top w:val="single" w:sz="4" w:space="0" w:color="000000"/>
              <w:left w:val="single" w:sz="4" w:space="0" w:color="000000"/>
              <w:bottom w:val="single" w:sz="4" w:space="0" w:color="000000"/>
              <w:right w:val="single" w:sz="4" w:space="0" w:color="000000"/>
            </w:tcBorders>
            <w:noWrap/>
            <w:vAlign w:val="center"/>
            <w:hideMark/>
          </w:tcPr>
          <w:p w14:paraId="292CC5EF" w14:textId="77777777" w:rsidR="00917247" w:rsidRPr="00917247" w:rsidRDefault="00917247" w:rsidP="00917247">
            <w:pPr>
              <w:autoSpaceDE w:val="0"/>
              <w:autoSpaceDN w:val="0"/>
              <w:adjustRightInd w:val="0"/>
              <w:jc w:val="center"/>
              <w:rPr>
                <w:rFonts w:eastAsia="Calibri"/>
              </w:rPr>
            </w:pPr>
            <w:r w:rsidRPr="00917247">
              <w:rPr>
                <w:rFonts w:eastAsia="Calibri"/>
              </w:rPr>
              <w:t>949,75</w:t>
            </w:r>
          </w:p>
        </w:tc>
        <w:tc>
          <w:tcPr>
            <w:tcW w:w="2156" w:type="dxa"/>
            <w:tcBorders>
              <w:top w:val="single" w:sz="4" w:space="0" w:color="000000"/>
              <w:left w:val="single" w:sz="4" w:space="0" w:color="000000"/>
              <w:bottom w:val="single" w:sz="4" w:space="0" w:color="000000"/>
              <w:right w:val="single" w:sz="4" w:space="0" w:color="000000"/>
            </w:tcBorders>
            <w:noWrap/>
            <w:vAlign w:val="center"/>
            <w:hideMark/>
          </w:tcPr>
          <w:p w14:paraId="35B217A0" w14:textId="77777777" w:rsidR="00917247" w:rsidRPr="00917247" w:rsidRDefault="00917247" w:rsidP="00917247">
            <w:pPr>
              <w:autoSpaceDE w:val="0"/>
              <w:autoSpaceDN w:val="0"/>
              <w:adjustRightInd w:val="0"/>
              <w:jc w:val="center"/>
              <w:rPr>
                <w:rFonts w:eastAsia="Calibri"/>
              </w:rPr>
            </w:pPr>
            <w:r w:rsidRPr="00917247">
              <w:rPr>
                <w:rFonts w:eastAsia="Calibri"/>
              </w:rPr>
              <w:t>949,75</w:t>
            </w:r>
          </w:p>
        </w:tc>
        <w:tc>
          <w:tcPr>
            <w:tcW w:w="1981" w:type="dxa"/>
            <w:tcBorders>
              <w:top w:val="single" w:sz="4" w:space="0" w:color="000000"/>
              <w:left w:val="single" w:sz="4" w:space="0" w:color="000000"/>
              <w:bottom w:val="single" w:sz="4" w:space="0" w:color="000000"/>
              <w:right w:val="single" w:sz="4" w:space="0" w:color="000000"/>
            </w:tcBorders>
            <w:noWrap/>
            <w:vAlign w:val="center"/>
            <w:hideMark/>
          </w:tcPr>
          <w:p w14:paraId="0C4118A4" w14:textId="77777777" w:rsidR="00917247" w:rsidRPr="00917247" w:rsidRDefault="00917247" w:rsidP="00917247">
            <w:pPr>
              <w:autoSpaceDE w:val="0"/>
              <w:autoSpaceDN w:val="0"/>
              <w:adjustRightInd w:val="0"/>
              <w:jc w:val="center"/>
              <w:rPr>
                <w:rFonts w:eastAsia="Calibri"/>
              </w:rPr>
            </w:pPr>
            <w:r w:rsidRPr="00917247">
              <w:rPr>
                <w:rFonts w:eastAsia="Calibri"/>
              </w:rPr>
              <w:t>949,75</w:t>
            </w:r>
          </w:p>
        </w:tc>
        <w:tc>
          <w:tcPr>
            <w:tcW w:w="1809" w:type="dxa"/>
            <w:tcBorders>
              <w:top w:val="single" w:sz="4" w:space="0" w:color="000000"/>
              <w:left w:val="single" w:sz="4" w:space="0" w:color="000000"/>
              <w:bottom w:val="single" w:sz="4" w:space="0" w:color="000000"/>
              <w:right w:val="single" w:sz="4" w:space="0" w:color="000000"/>
            </w:tcBorders>
            <w:noWrap/>
            <w:vAlign w:val="center"/>
            <w:hideMark/>
          </w:tcPr>
          <w:p w14:paraId="385AF1F1" w14:textId="77777777" w:rsidR="00917247" w:rsidRPr="00917247" w:rsidRDefault="00917247" w:rsidP="00917247">
            <w:pPr>
              <w:autoSpaceDE w:val="0"/>
              <w:autoSpaceDN w:val="0"/>
              <w:adjustRightInd w:val="0"/>
              <w:jc w:val="center"/>
              <w:rPr>
                <w:rFonts w:eastAsia="Calibri"/>
              </w:rPr>
            </w:pPr>
            <w:r w:rsidRPr="00917247">
              <w:rPr>
                <w:rFonts w:eastAsia="Calibri"/>
              </w:rPr>
              <w:t>15,196</w:t>
            </w:r>
          </w:p>
        </w:tc>
      </w:tr>
    </w:tbl>
    <w:p w14:paraId="72E3C1FF" w14:textId="77777777" w:rsidR="00917247" w:rsidRPr="00917247" w:rsidRDefault="00917247" w:rsidP="00917247">
      <w:pPr>
        <w:jc w:val="both"/>
        <w:rPr>
          <w:rFonts w:ascii="Calibri" w:hAnsi="Calibri"/>
          <w:sz w:val="22"/>
          <w:szCs w:val="22"/>
          <w:lang w:eastAsia="en-US"/>
        </w:rPr>
      </w:pPr>
    </w:p>
    <w:p w14:paraId="26965364"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Экономически обоснованные транспортные расходы </w:t>
      </w:r>
      <w:r w:rsidRPr="00917247">
        <w:rPr>
          <w:rFonts w:eastAsia="Calibri"/>
          <w:sz w:val="28"/>
          <w:szCs w:val="28"/>
        </w:rPr>
        <w:br/>
        <w:t xml:space="preserve">составили </w:t>
      </w:r>
      <w:r w:rsidRPr="00917247">
        <w:rPr>
          <w:rFonts w:eastAsia="Calibri"/>
          <w:b/>
          <w:sz w:val="28"/>
          <w:szCs w:val="28"/>
        </w:rPr>
        <w:t>15,2 тыс. руб.</w:t>
      </w:r>
      <w:r w:rsidRPr="00917247">
        <w:rPr>
          <w:rFonts w:eastAsia="Calibri"/>
          <w:sz w:val="28"/>
          <w:szCs w:val="28"/>
        </w:rPr>
        <w:t xml:space="preserve"> </w:t>
      </w:r>
    </w:p>
    <w:p w14:paraId="7009F1A0" w14:textId="77777777" w:rsidR="00917247" w:rsidRPr="00917247" w:rsidRDefault="00917247" w:rsidP="00917247">
      <w:pPr>
        <w:ind w:firstLine="709"/>
        <w:jc w:val="both"/>
        <w:rPr>
          <w:rFonts w:eastAsia="Calibri"/>
          <w:sz w:val="28"/>
          <w:szCs w:val="28"/>
        </w:rPr>
      </w:pPr>
      <w:r w:rsidRPr="00917247">
        <w:rPr>
          <w:rFonts w:eastAsia="Calibri"/>
          <w:sz w:val="28"/>
          <w:szCs w:val="28"/>
        </w:rPr>
        <w:t xml:space="preserve">Общая сумма экономически обоснованных затрат по статье «Прочие расходы» составила </w:t>
      </w:r>
      <w:r w:rsidRPr="00917247">
        <w:rPr>
          <w:rFonts w:eastAsia="Calibri"/>
          <w:b/>
          <w:bCs/>
          <w:sz w:val="28"/>
          <w:szCs w:val="28"/>
        </w:rPr>
        <w:t xml:space="preserve">15,2 тыс. руб. </w:t>
      </w:r>
      <w:r w:rsidRPr="00917247">
        <w:rPr>
          <w:rFonts w:eastAsia="Calibri"/>
          <w:sz w:val="28"/>
          <w:szCs w:val="28"/>
        </w:rPr>
        <w:t xml:space="preserve">и предлагается к включению в общую сумму расходов, связанных с технологическим подключением. </w:t>
      </w:r>
    </w:p>
    <w:p w14:paraId="48878035" w14:textId="77777777" w:rsidR="00917247" w:rsidRPr="00917247" w:rsidRDefault="00917247" w:rsidP="00917247">
      <w:pPr>
        <w:ind w:firstLine="709"/>
        <w:jc w:val="both"/>
        <w:rPr>
          <w:rFonts w:eastAsia="Calibri"/>
          <w:bCs/>
          <w:sz w:val="28"/>
          <w:szCs w:val="28"/>
        </w:rPr>
      </w:pPr>
      <w:r w:rsidRPr="00917247">
        <w:rPr>
          <w:rFonts w:eastAsia="Calibri"/>
          <w:sz w:val="28"/>
          <w:szCs w:val="28"/>
        </w:rPr>
        <w:t xml:space="preserve">Общая сумма экономически обоснованных расходов, связанных </w:t>
      </w:r>
      <w:r w:rsidRPr="00917247">
        <w:rPr>
          <w:rFonts w:eastAsia="Calibri"/>
          <w:sz w:val="28"/>
          <w:szCs w:val="28"/>
        </w:rPr>
        <w:br/>
        <w:t xml:space="preserve">с подключением (технологическим присоединением) к системе горячего водоснабжения </w:t>
      </w:r>
      <w:r w:rsidRPr="00917247">
        <w:rPr>
          <w:sz w:val="28"/>
          <w:szCs w:val="28"/>
        </w:rPr>
        <w:t>для установления тарифов на подключение (технологическое присоединение) к централизованной системе горячего водоснабжения на территории Прокопьевского городского округа</w:t>
      </w:r>
      <w:r w:rsidRPr="00917247">
        <w:rPr>
          <w:szCs w:val="28"/>
        </w:rPr>
        <w:t xml:space="preserve"> </w:t>
      </w:r>
      <w:r w:rsidRPr="00917247">
        <w:rPr>
          <w:rFonts w:eastAsia="Calibri"/>
          <w:sz w:val="28"/>
          <w:szCs w:val="28"/>
        </w:rPr>
        <w:t xml:space="preserve">составляет </w:t>
      </w:r>
      <w:r w:rsidRPr="00917247">
        <w:rPr>
          <w:rFonts w:eastAsia="Calibri"/>
          <w:bCs/>
          <w:sz w:val="28"/>
          <w:szCs w:val="28"/>
        </w:rPr>
        <w:t>33,48 тыс. руб. = (0,17+18,11+15,20). Предприятие заявляло 36,44 тыс. руб.</w:t>
      </w:r>
    </w:p>
    <w:p w14:paraId="114E5F7A" w14:textId="77777777" w:rsidR="00917247" w:rsidRPr="00917247" w:rsidRDefault="00917247" w:rsidP="00917247">
      <w:pPr>
        <w:ind w:firstLine="709"/>
        <w:jc w:val="both"/>
        <w:rPr>
          <w:rFonts w:eastAsia="Calibri"/>
          <w:sz w:val="28"/>
          <w:szCs w:val="28"/>
        </w:rPr>
      </w:pPr>
      <w:r w:rsidRPr="00917247">
        <w:rPr>
          <w:sz w:val="28"/>
          <w:szCs w:val="28"/>
          <w:lang w:eastAsia="en-US"/>
        </w:rPr>
        <w:t xml:space="preserve">Расходы в размере 2,96 тыс. руб., подлежат исключению из общей суммы </w:t>
      </w:r>
      <w:r w:rsidRPr="00917247">
        <w:rPr>
          <w:sz w:val="28"/>
          <w:szCs w:val="28"/>
          <w:lang w:eastAsia="en-US"/>
        </w:rPr>
        <w:br/>
        <w:t>как экономически необ</w:t>
      </w:r>
      <w:r w:rsidRPr="00917247">
        <w:rPr>
          <w:rFonts w:eastAsia="Calibri"/>
          <w:sz w:val="28"/>
          <w:szCs w:val="28"/>
        </w:rPr>
        <w:t>основанные.</w:t>
      </w:r>
    </w:p>
    <w:p w14:paraId="06B18638" w14:textId="77777777" w:rsidR="00917247" w:rsidRPr="00917247" w:rsidRDefault="00917247" w:rsidP="00917247">
      <w:pPr>
        <w:spacing w:line="276" w:lineRule="auto"/>
        <w:ind w:firstLine="720"/>
        <w:jc w:val="both"/>
        <w:rPr>
          <w:color w:val="00B0F0"/>
          <w:sz w:val="28"/>
          <w:szCs w:val="28"/>
          <w:highlight w:val="yellow"/>
        </w:rPr>
      </w:pPr>
      <w:r w:rsidRPr="00917247">
        <w:rPr>
          <w:color w:val="00B0F0"/>
          <w:sz w:val="28"/>
          <w:szCs w:val="28"/>
          <w:highlight w:val="yellow"/>
        </w:rPr>
        <w:br w:type="page"/>
      </w:r>
    </w:p>
    <w:p w14:paraId="6376BCFA" w14:textId="77777777" w:rsidR="00917247" w:rsidRPr="00917247" w:rsidRDefault="00917247" w:rsidP="00917247">
      <w:pPr>
        <w:tabs>
          <w:tab w:val="left" w:pos="284"/>
        </w:tabs>
        <w:ind w:firstLine="567"/>
        <w:jc w:val="center"/>
        <w:rPr>
          <w:b/>
          <w:sz w:val="28"/>
          <w:szCs w:val="28"/>
        </w:rPr>
      </w:pPr>
      <w:r w:rsidRPr="00917247">
        <w:rPr>
          <w:b/>
          <w:sz w:val="28"/>
          <w:szCs w:val="28"/>
        </w:rPr>
        <w:lastRenderedPageBreak/>
        <w:t>Расчет индивидуальной платы на подключение к системам горячего водоснабжения</w:t>
      </w:r>
    </w:p>
    <w:p w14:paraId="5D3CAA38" w14:textId="77777777" w:rsidR="00917247" w:rsidRPr="00917247" w:rsidRDefault="00917247" w:rsidP="00917247">
      <w:pPr>
        <w:tabs>
          <w:tab w:val="left" w:pos="284"/>
        </w:tabs>
        <w:ind w:firstLine="567"/>
        <w:jc w:val="center"/>
        <w:rPr>
          <w:b/>
          <w:color w:val="00B0F0"/>
          <w:sz w:val="10"/>
          <w:szCs w:val="10"/>
        </w:rPr>
      </w:pPr>
    </w:p>
    <w:p w14:paraId="7B5B19A8" w14:textId="77777777" w:rsidR="00917247" w:rsidRPr="00917247" w:rsidRDefault="00917247" w:rsidP="00917247">
      <w:pPr>
        <w:ind w:firstLine="708"/>
        <w:jc w:val="both"/>
        <w:rPr>
          <w:sz w:val="28"/>
          <w:szCs w:val="28"/>
        </w:rPr>
      </w:pPr>
      <w:r w:rsidRPr="00917247">
        <w:rPr>
          <w:sz w:val="28"/>
          <w:szCs w:val="28"/>
        </w:rPr>
        <w:t xml:space="preserve">Предприятием плата за подключение (технологическое присоединение) </w:t>
      </w:r>
      <w:r w:rsidRPr="00917247">
        <w:rPr>
          <w:sz w:val="28"/>
          <w:szCs w:val="28"/>
        </w:rPr>
        <w:br/>
        <w:t xml:space="preserve">в индивидуальном порядке к системе горячего водоснабжения ООО «ТЭР», </w:t>
      </w:r>
      <w:r w:rsidRPr="00917247">
        <w:rPr>
          <w:sz w:val="28"/>
          <w:szCs w:val="28"/>
        </w:rPr>
        <w:br/>
        <w:t>ИНН 4223117458,</w:t>
      </w:r>
      <w:r w:rsidRPr="00917247">
        <w:rPr>
          <w:color w:val="00B0F0"/>
          <w:sz w:val="28"/>
          <w:szCs w:val="28"/>
        </w:rPr>
        <w:t xml:space="preserve"> </w:t>
      </w:r>
      <w:r w:rsidRPr="00917247">
        <w:rPr>
          <w:sz w:val="28"/>
          <w:szCs w:val="28"/>
        </w:rPr>
        <w:t>объекта капитального строительства: Детский сад на 170 мест, по адресу: Кемеровская область–Кузбасс, г. Прокопьевск, ул. Кучина, заявителя Министерство строительства Кузбасса</w:t>
      </w:r>
      <w:r w:rsidRPr="00917247">
        <w:rPr>
          <w:bCs/>
          <w:kern w:val="32"/>
          <w:sz w:val="28"/>
          <w:szCs w:val="28"/>
          <w:lang w:eastAsia="en-US"/>
        </w:rPr>
        <w:t xml:space="preserve"> </w:t>
      </w:r>
      <w:r w:rsidRPr="00917247">
        <w:rPr>
          <w:sz w:val="28"/>
          <w:szCs w:val="28"/>
        </w:rPr>
        <w:t>предложена в размере 4 834,21 тыс. руб.</w:t>
      </w:r>
      <w:r w:rsidRPr="00917247">
        <w:rPr>
          <w:sz w:val="28"/>
          <w:szCs w:val="28"/>
        </w:rPr>
        <w:br/>
      </w:r>
      <w:r w:rsidRPr="00917247">
        <w:rPr>
          <w:bCs/>
          <w:kern w:val="32"/>
          <w:sz w:val="28"/>
          <w:szCs w:val="28"/>
        </w:rPr>
        <w:t xml:space="preserve"> (без НДС).</w:t>
      </w:r>
    </w:p>
    <w:p w14:paraId="70F430C6" w14:textId="77777777" w:rsidR="00917247" w:rsidRPr="00917247" w:rsidRDefault="00917247" w:rsidP="00917247">
      <w:pPr>
        <w:tabs>
          <w:tab w:val="left" w:pos="284"/>
        </w:tabs>
        <w:ind w:firstLine="567"/>
        <w:jc w:val="center"/>
        <w:rPr>
          <w:b/>
          <w:color w:val="00B0F0"/>
          <w:sz w:val="6"/>
          <w:szCs w:val="28"/>
          <w:highlight w:val="yellow"/>
        </w:rPr>
      </w:pPr>
    </w:p>
    <w:p w14:paraId="630007C0" w14:textId="77777777" w:rsidR="00917247" w:rsidRPr="00917247" w:rsidRDefault="00917247" w:rsidP="00917247">
      <w:pPr>
        <w:ind w:firstLine="708"/>
        <w:jc w:val="both"/>
        <w:rPr>
          <w:sz w:val="28"/>
          <w:szCs w:val="28"/>
        </w:rPr>
      </w:pPr>
      <w:r w:rsidRPr="00917247">
        <w:rPr>
          <w:sz w:val="28"/>
          <w:szCs w:val="28"/>
        </w:rPr>
        <w:t xml:space="preserve"> На основании проведенного специалистами РЭК Кузбасса анализа, с учетом корректировок, предлагается установить плату за подключение (технологическое присоединение) в индивидуальном порядке к системе горячего водоснабжения ООО «ТЭР», ИНН 4223117458, объекта капитального строительства: Детский сад на 170 мест, по адресу: Кемеровская область–Кузбасс, г. Прокопьевск, ул. Кучина, заявителя Министерство строительства Кузбасса в размере 4 822,14 тыс. руб.</w:t>
      </w:r>
    </w:p>
    <w:p w14:paraId="13363947" w14:textId="77777777" w:rsidR="00917247" w:rsidRPr="00917247" w:rsidRDefault="00917247" w:rsidP="00917247">
      <w:pPr>
        <w:ind w:firstLine="708"/>
        <w:jc w:val="both"/>
        <w:rPr>
          <w:sz w:val="28"/>
          <w:szCs w:val="28"/>
        </w:rPr>
      </w:pPr>
      <w:r w:rsidRPr="00917247">
        <w:rPr>
          <w:sz w:val="28"/>
          <w:szCs w:val="28"/>
        </w:rPr>
        <w:t>Расчеты представлены в Приложении № 1 к экспертному заключению.</w:t>
      </w:r>
    </w:p>
    <w:p w14:paraId="22401B2E" w14:textId="77777777" w:rsidR="00917247" w:rsidRPr="00917247" w:rsidRDefault="00917247" w:rsidP="00917247">
      <w:pPr>
        <w:ind w:firstLine="708"/>
        <w:jc w:val="both"/>
        <w:rPr>
          <w:sz w:val="28"/>
          <w:szCs w:val="28"/>
        </w:rPr>
      </w:pPr>
    </w:p>
    <w:p w14:paraId="2A45C85B" w14:textId="77777777" w:rsidR="00917247" w:rsidRPr="00917247" w:rsidRDefault="00917247" w:rsidP="00917247">
      <w:pPr>
        <w:spacing w:line="276" w:lineRule="auto"/>
        <w:jc w:val="right"/>
        <w:rPr>
          <w:spacing w:val="-6"/>
          <w:sz w:val="28"/>
          <w:szCs w:val="28"/>
        </w:rPr>
      </w:pPr>
      <w:r w:rsidRPr="00917247">
        <w:rPr>
          <w:spacing w:val="-6"/>
          <w:sz w:val="28"/>
          <w:szCs w:val="28"/>
        </w:rPr>
        <w:br w:type="page"/>
      </w:r>
      <w:r w:rsidRPr="00917247">
        <w:rPr>
          <w:spacing w:val="-6"/>
          <w:sz w:val="28"/>
          <w:szCs w:val="28"/>
        </w:rPr>
        <w:lastRenderedPageBreak/>
        <w:t>Приложение № 1</w:t>
      </w:r>
    </w:p>
    <w:p w14:paraId="5224177C" w14:textId="77777777" w:rsidR="00917247" w:rsidRPr="00917247" w:rsidRDefault="00917247" w:rsidP="00917247">
      <w:pPr>
        <w:spacing w:line="276" w:lineRule="auto"/>
        <w:jc w:val="center"/>
        <w:rPr>
          <w:spacing w:val="-6"/>
          <w:sz w:val="28"/>
          <w:szCs w:val="28"/>
        </w:rPr>
      </w:pPr>
      <w:r w:rsidRPr="00917247">
        <w:rPr>
          <w:spacing w:val="-6"/>
          <w:sz w:val="28"/>
          <w:szCs w:val="28"/>
        </w:rPr>
        <w:t xml:space="preserve">Расчет платы за подключение (технологическое присоединение) к системе горячего водоснабжения ООО «ТЭР» объекта капитального строительства: Детский сад </w:t>
      </w:r>
      <w:r w:rsidRPr="00917247">
        <w:rPr>
          <w:spacing w:val="-6"/>
          <w:sz w:val="28"/>
          <w:szCs w:val="28"/>
        </w:rPr>
        <w:br/>
        <w:t>на 170 мест, по адресу: Кемеровская область–Кузбасс, г. Прокопьевск, ул. Кучина, заявителя Министерство строительства Кузбасса</w:t>
      </w:r>
    </w:p>
    <w:p w14:paraId="4DA5D460" w14:textId="77777777" w:rsidR="00917247" w:rsidRPr="00917247" w:rsidRDefault="00917247" w:rsidP="00917247">
      <w:pPr>
        <w:spacing w:line="276" w:lineRule="auto"/>
        <w:jc w:val="right"/>
        <w:rPr>
          <w:spacing w:val="-6"/>
          <w:sz w:val="28"/>
          <w:szCs w:val="28"/>
        </w:rPr>
      </w:pPr>
    </w:p>
    <w:tbl>
      <w:tblPr>
        <w:tblW w:w="0" w:type="auto"/>
        <w:jc w:val="center"/>
        <w:tblLayout w:type="fixed"/>
        <w:tblLook w:val="04A0" w:firstRow="1" w:lastRow="0" w:firstColumn="1" w:lastColumn="0" w:noHBand="0" w:noVBand="1"/>
      </w:tblPr>
      <w:tblGrid>
        <w:gridCol w:w="576"/>
        <w:gridCol w:w="3076"/>
        <w:gridCol w:w="988"/>
        <w:gridCol w:w="1265"/>
        <w:gridCol w:w="1433"/>
        <w:gridCol w:w="1141"/>
        <w:gridCol w:w="1870"/>
      </w:tblGrid>
      <w:tr w:rsidR="00917247" w:rsidRPr="00917247" w14:paraId="6DC532C9" w14:textId="77777777" w:rsidTr="00917247">
        <w:trPr>
          <w:trHeight w:val="765"/>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14907" w14:textId="77777777" w:rsidR="00917247" w:rsidRPr="00917247" w:rsidRDefault="00917247" w:rsidP="00917247">
            <w:pPr>
              <w:jc w:val="center"/>
              <w:rPr>
                <w:sz w:val="16"/>
                <w:szCs w:val="16"/>
              </w:rPr>
            </w:pPr>
            <w:r w:rsidRPr="00917247">
              <w:rPr>
                <w:sz w:val="16"/>
                <w:szCs w:val="16"/>
              </w:rPr>
              <w:t>№ п/п</w:t>
            </w:r>
          </w:p>
        </w:tc>
        <w:tc>
          <w:tcPr>
            <w:tcW w:w="3076" w:type="dxa"/>
            <w:tcBorders>
              <w:top w:val="single" w:sz="4" w:space="0" w:color="auto"/>
              <w:left w:val="nil"/>
              <w:bottom w:val="single" w:sz="4" w:space="0" w:color="auto"/>
              <w:right w:val="single" w:sz="4" w:space="0" w:color="auto"/>
            </w:tcBorders>
            <w:shd w:val="clear" w:color="auto" w:fill="auto"/>
            <w:vAlign w:val="center"/>
            <w:hideMark/>
          </w:tcPr>
          <w:p w14:paraId="10EB8FCD" w14:textId="77777777" w:rsidR="00917247" w:rsidRPr="00917247" w:rsidRDefault="00917247" w:rsidP="00917247">
            <w:pPr>
              <w:jc w:val="center"/>
              <w:rPr>
                <w:sz w:val="16"/>
                <w:szCs w:val="16"/>
              </w:rPr>
            </w:pPr>
            <w:r w:rsidRPr="00917247">
              <w:rPr>
                <w:sz w:val="16"/>
                <w:szCs w:val="16"/>
              </w:rPr>
              <w:t>Наименование</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37F8617F" w14:textId="77777777" w:rsidR="00917247" w:rsidRPr="00917247" w:rsidRDefault="00917247" w:rsidP="00917247">
            <w:pPr>
              <w:jc w:val="center"/>
              <w:rPr>
                <w:sz w:val="16"/>
                <w:szCs w:val="16"/>
              </w:rPr>
            </w:pPr>
            <w:r w:rsidRPr="00917247">
              <w:rPr>
                <w:sz w:val="16"/>
                <w:szCs w:val="16"/>
              </w:rPr>
              <w:t>Ед. изм.</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EC11D8D" w14:textId="77777777" w:rsidR="00917247" w:rsidRPr="00917247" w:rsidRDefault="00917247" w:rsidP="00917247">
            <w:pPr>
              <w:jc w:val="center"/>
              <w:rPr>
                <w:sz w:val="16"/>
                <w:szCs w:val="16"/>
              </w:rPr>
            </w:pPr>
            <w:r w:rsidRPr="00917247">
              <w:rPr>
                <w:sz w:val="16"/>
                <w:szCs w:val="16"/>
              </w:rPr>
              <w:t>Предложение предприятия</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619790F3" w14:textId="77777777" w:rsidR="00917247" w:rsidRPr="00917247" w:rsidRDefault="00917247" w:rsidP="00917247">
            <w:pPr>
              <w:jc w:val="center"/>
              <w:rPr>
                <w:sz w:val="16"/>
                <w:szCs w:val="16"/>
              </w:rPr>
            </w:pPr>
            <w:r w:rsidRPr="00917247">
              <w:rPr>
                <w:sz w:val="16"/>
                <w:szCs w:val="16"/>
              </w:rPr>
              <w:t>Предложение регулирующего органа</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0EA0953E" w14:textId="77777777" w:rsidR="00917247" w:rsidRPr="00917247" w:rsidRDefault="00917247" w:rsidP="00917247">
            <w:pPr>
              <w:jc w:val="center"/>
              <w:rPr>
                <w:sz w:val="16"/>
                <w:szCs w:val="16"/>
              </w:rPr>
            </w:pPr>
            <w:r w:rsidRPr="00917247">
              <w:rPr>
                <w:sz w:val="16"/>
                <w:szCs w:val="16"/>
              </w:rPr>
              <w:t>Отклонение</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14:paraId="418A32A1" w14:textId="77777777" w:rsidR="00917247" w:rsidRPr="00917247" w:rsidRDefault="00917247" w:rsidP="00917247">
            <w:pPr>
              <w:jc w:val="center"/>
              <w:rPr>
                <w:sz w:val="16"/>
                <w:szCs w:val="16"/>
              </w:rPr>
            </w:pPr>
            <w:r w:rsidRPr="00917247">
              <w:rPr>
                <w:sz w:val="16"/>
                <w:szCs w:val="16"/>
              </w:rPr>
              <w:t>Обоснование отклонений</w:t>
            </w:r>
          </w:p>
        </w:tc>
      </w:tr>
      <w:tr w:rsidR="00917247" w:rsidRPr="00917247" w14:paraId="01412B21" w14:textId="77777777" w:rsidTr="00917247">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13A433A" w14:textId="77777777" w:rsidR="00917247" w:rsidRPr="00917247" w:rsidRDefault="00917247" w:rsidP="00917247">
            <w:pPr>
              <w:jc w:val="center"/>
              <w:rPr>
                <w:sz w:val="16"/>
                <w:szCs w:val="16"/>
              </w:rPr>
            </w:pPr>
            <w:r w:rsidRPr="00917247">
              <w:rPr>
                <w:sz w:val="16"/>
                <w:szCs w:val="16"/>
              </w:rPr>
              <w:t>1</w:t>
            </w:r>
          </w:p>
        </w:tc>
        <w:tc>
          <w:tcPr>
            <w:tcW w:w="3076" w:type="dxa"/>
            <w:tcBorders>
              <w:top w:val="nil"/>
              <w:left w:val="nil"/>
              <w:bottom w:val="single" w:sz="4" w:space="0" w:color="auto"/>
              <w:right w:val="single" w:sz="4" w:space="0" w:color="auto"/>
            </w:tcBorders>
            <w:shd w:val="clear" w:color="auto" w:fill="auto"/>
            <w:noWrap/>
            <w:vAlign w:val="center"/>
            <w:hideMark/>
          </w:tcPr>
          <w:p w14:paraId="7331EBCC" w14:textId="77777777" w:rsidR="00917247" w:rsidRPr="00917247" w:rsidRDefault="00917247" w:rsidP="00917247">
            <w:pPr>
              <w:jc w:val="center"/>
              <w:rPr>
                <w:sz w:val="16"/>
                <w:szCs w:val="16"/>
              </w:rPr>
            </w:pPr>
            <w:r w:rsidRPr="00917247">
              <w:rPr>
                <w:sz w:val="16"/>
                <w:szCs w:val="16"/>
              </w:rPr>
              <w:t>2</w:t>
            </w:r>
          </w:p>
        </w:tc>
        <w:tc>
          <w:tcPr>
            <w:tcW w:w="988" w:type="dxa"/>
            <w:tcBorders>
              <w:top w:val="nil"/>
              <w:left w:val="nil"/>
              <w:bottom w:val="single" w:sz="4" w:space="0" w:color="auto"/>
              <w:right w:val="single" w:sz="4" w:space="0" w:color="auto"/>
            </w:tcBorders>
            <w:shd w:val="clear" w:color="auto" w:fill="auto"/>
            <w:noWrap/>
            <w:vAlign w:val="center"/>
            <w:hideMark/>
          </w:tcPr>
          <w:p w14:paraId="5D2FE83E" w14:textId="77777777" w:rsidR="00917247" w:rsidRPr="00917247" w:rsidRDefault="00917247" w:rsidP="00917247">
            <w:pPr>
              <w:jc w:val="center"/>
              <w:rPr>
                <w:sz w:val="16"/>
                <w:szCs w:val="16"/>
              </w:rPr>
            </w:pPr>
            <w:r w:rsidRPr="00917247">
              <w:rPr>
                <w:sz w:val="16"/>
                <w:szCs w:val="16"/>
              </w:rPr>
              <w:t>3</w:t>
            </w:r>
          </w:p>
        </w:tc>
        <w:tc>
          <w:tcPr>
            <w:tcW w:w="1265" w:type="dxa"/>
            <w:tcBorders>
              <w:top w:val="nil"/>
              <w:left w:val="nil"/>
              <w:bottom w:val="single" w:sz="4" w:space="0" w:color="auto"/>
              <w:right w:val="single" w:sz="4" w:space="0" w:color="auto"/>
            </w:tcBorders>
            <w:shd w:val="clear" w:color="auto" w:fill="auto"/>
            <w:noWrap/>
            <w:vAlign w:val="center"/>
            <w:hideMark/>
          </w:tcPr>
          <w:p w14:paraId="11ED8B89" w14:textId="77777777" w:rsidR="00917247" w:rsidRPr="00917247" w:rsidRDefault="00917247" w:rsidP="00917247">
            <w:pPr>
              <w:jc w:val="center"/>
              <w:rPr>
                <w:sz w:val="16"/>
                <w:szCs w:val="16"/>
              </w:rPr>
            </w:pPr>
            <w:r w:rsidRPr="00917247">
              <w:rPr>
                <w:sz w:val="16"/>
                <w:szCs w:val="16"/>
              </w:rPr>
              <w:t>4</w:t>
            </w:r>
          </w:p>
        </w:tc>
        <w:tc>
          <w:tcPr>
            <w:tcW w:w="1433" w:type="dxa"/>
            <w:tcBorders>
              <w:top w:val="nil"/>
              <w:left w:val="nil"/>
              <w:bottom w:val="single" w:sz="4" w:space="0" w:color="auto"/>
              <w:right w:val="single" w:sz="4" w:space="0" w:color="auto"/>
            </w:tcBorders>
            <w:shd w:val="clear" w:color="auto" w:fill="auto"/>
            <w:noWrap/>
            <w:vAlign w:val="center"/>
            <w:hideMark/>
          </w:tcPr>
          <w:p w14:paraId="610EC7A8" w14:textId="77777777" w:rsidR="00917247" w:rsidRPr="00917247" w:rsidRDefault="00917247" w:rsidP="00917247">
            <w:pPr>
              <w:jc w:val="center"/>
              <w:rPr>
                <w:sz w:val="16"/>
                <w:szCs w:val="16"/>
              </w:rPr>
            </w:pPr>
            <w:r w:rsidRPr="00917247">
              <w:rPr>
                <w:sz w:val="16"/>
                <w:szCs w:val="16"/>
              </w:rPr>
              <w:t>5</w:t>
            </w:r>
          </w:p>
        </w:tc>
        <w:tc>
          <w:tcPr>
            <w:tcW w:w="1141" w:type="dxa"/>
            <w:tcBorders>
              <w:top w:val="nil"/>
              <w:left w:val="nil"/>
              <w:bottom w:val="single" w:sz="4" w:space="0" w:color="auto"/>
              <w:right w:val="single" w:sz="4" w:space="0" w:color="auto"/>
            </w:tcBorders>
            <w:shd w:val="clear" w:color="auto" w:fill="auto"/>
            <w:noWrap/>
            <w:vAlign w:val="center"/>
            <w:hideMark/>
          </w:tcPr>
          <w:p w14:paraId="0F0E5D6A" w14:textId="77777777" w:rsidR="00917247" w:rsidRPr="00917247" w:rsidRDefault="00917247" w:rsidP="00917247">
            <w:pPr>
              <w:jc w:val="center"/>
              <w:rPr>
                <w:sz w:val="16"/>
                <w:szCs w:val="16"/>
              </w:rPr>
            </w:pPr>
            <w:r w:rsidRPr="00917247">
              <w:rPr>
                <w:sz w:val="16"/>
                <w:szCs w:val="16"/>
              </w:rPr>
              <w:t>6</w:t>
            </w:r>
          </w:p>
        </w:tc>
        <w:tc>
          <w:tcPr>
            <w:tcW w:w="1870" w:type="dxa"/>
            <w:tcBorders>
              <w:top w:val="nil"/>
              <w:left w:val="nil"/>
              <w:bottom w:val="single" w:sz="4" w:space="0" w:color="auto"/>
              <w:right w:val="single" w:sz="4" w:space="0" w:color="auto"/>
            </w:tcBorders>
            <w:shd w:val="clear" w:color="auto" w:fill="auto"/>
            <w:noWrap/>
            <w:vAlign w:val="center"/>
            <w:hideMark/>
          </w:tcPr>
          <w:p w14:paraId="352255C5" w14:textId="77777777" w:rsidR="00917247" w:rsidRPr="00917247" w:rsidRDefault="00917247" w:rsidP="00917247">
            <w:pPr>
              <w:jc w:val="center"/>
              <w:rPr>
                <w:sz w:val="16"/>
                <w:szCs w:val="16"/>
              </w:rPr>
            </w:pPr>
            <w:r w:rsidRPr="00917247">
              <w:rPr>
                <w:sz w:val="16"/>
                <w:szCs w:val="16"/>
              </w:rPr>
              <w:t>7</w:t>
            </w:r>
          </w:p>
        </w:tc>
      </w:tr>
      <w:tr w:rsidR="00917247" w:rsidRPr="00917247" w14:paraId="00A313F0" w14:textId="77777777" w:rsidTr="00917247">
        <w:trPr>
          <w:trHeight w:val="5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C204C2F" w14:textId="77777777" w:rsidR="00917247" w:rsidRPr="00917247" w:rsidRDefault="00917247" w:rsidP="00917247">
            <w:pPr>
              <w:jc w:val="center"/>
              <w:rPr>
                <w:sz w:val="16"/>
                <w:szCs w:val="16"/>
              </w:rPr>
            </w:pPr>
            <w:r w:rsidRPr="00917247">
              <w:rPr>
                <w:sz w:val="16"/>
                <w:szCs w:val="16"/>
              </w:rPr>
              <w:t>1</w:t>
            </w:r>
          </w:p>
        </w:tc>
        <w:tc>
          <w:tcPr>
            <w:tcW w:w="3076" w:type="dxa"/>
            <w:tcBorders>
              <w:top w:val="nil"/>
              <w:left w:val="nil"/>
              <w:bottom w:val="single" w:sz="4" w:space="0" w:color="auto"/>
              <w:right w:val="single" w:sz="4" w:space="0" w:color="auto"/>
            </w:tcBorders>
            <w:shd w:val="clear" w:color="auto" w:fill="auto"/>
            <w:vAlign w:val="center"/>
            <w:hideMark/>
          </w:tcPr>
          <w:p w14:paraId="3E176D95" w14:textId="77777777" w:rsidR="00917247" w:rsidRPr="00917247" w:rsidRDefault="00917247" w:rsidP="00917247">
            <w:pPr>
              <w:jc w:val="center"/>
              <w:rPr>
                <w:sz w:val="16"/>
                <w:szCs w:val="16"/>
              </w:rPr>
            </w:pPr>
            <w:r w:rsidRPr="00917247">
              <w:rPr>
                <w:sz w:val="16"/>
                <w:szCs w:val="16"/>
              </w:rPr>
              <w:t>Расходы, связанные с подключением (технологическим присоединением)</w:t>
            </w:r>
          </w:p>
        </w:tc>
        <w:tc>
          <w:tcPr>
            <w:tcW w:w="988" w:type="dxa"/>
            <w:tcBorders>
              <w:top w:val="nil"/>
              <w:left w:val="nil"/>
              <w:bottom w:val="single" w:sz="4" w:space="0" w:color="auto"/>
              <w:right w:val="single" w:sz="4" w:space="0" w:color="auto"/>
            </w:tcBorders>
            <w:shd w:val="clear" w:color="auto" w:fill="auto"/>
            <w:noWrap/>
            <w:vAlign w:val="center"/>
            <w:hideMark/>
          </w:tcPr>
          <w:p w14:paraId="23D3CF83"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0FCC9B07" w14:textId="77777777" w:rsidR="00917247" w:rsidRPr="00917247" w:rsidRDefault="00917247" w:rsidP="00917247">
            <w:pPr>
              <w:jc w:val="center"/>
              <w:rPr>
                <w:sz w:val="16"/>
                <w:szCs w:val="16"/>
              </w:rPr>
            </w:pPr>
            <w:r w:rsidRPr="00917247">
              <w:rPr>
                <w:sz w:val="16"/>
                <w:szCs w:val="16"/>
              </w:rPr>
              <w:t>1 003,28</w:t>
            </w:r>
          </w:p>
        </w:tc>
        <w:tc>
          <w:tcPr>
            <w:tcW w:w="1433" w:type="dxa"/>
            <w:tcBorders>
              <w:top w:val="nil"/>
              <w:left w:val="nil"/>
              <w:bottom w:val="single" w:sz="4" w:space="0" w:color="auto"/>
              <w:right w:val="single" w:sz="4" w:space="0" w:color="auto"/>
            </w:tcBorders>
            <w:shd w:val="clear" w:color="auto" w:fill="auto"/>
            <w:noWrap/>
            <w:vAlign w:val="center"/>
            <w:hideMark/>
          </w:tcPr>
          <w:p w14:paraId="37640521" w14:textId="77777777" w:rsidR="00917247" w:rsidRPr="00917247" w:rsidRDefault="00917247" w:rsidP="00917247">
            <w:pPr>
              <w:jc w:val="center"/>
              <w:rPr>
                <w:sz w:val="16"/>
                <w:szCs w:val="16"/>
              </w:rPr>
            </w:pPr>
            <w:r w:rsidRPr="00917247">
              <w:rPr>
                <w:sz w:val="16"/>
                <w:szCs w:val="16"/>
              </w:rPr>
              <w:t>991,21</w:t>
            </w:r>
          </w:p>
        </w:tc>
        <w:tc>
          <w:tcPr>
            <w:tcW w:w="1141" w:type="dxa"/>
            <w:tcBorders>
              <w:top w:val="nil"/>
              <w:left w:val="nil"/>
              <w:bottom w:val="single" w:sz="4" w:space="0" w:color="auto"/>
              <w:right w:val="single" w:sz="4" w:space="0" w:color="auto"/>
            </w:tcBorders>
            <w:shd w:val="clear" w:color="auto" w:fill="auto"/>
            <w:vAlign w:val="center"/>
            <w:hideMark/>
          </w:tcPr>
          <w:p w14:paraId="13259590" w14:textId="77777777" w:rsidR="00917247" w:rsidRPr="00917247" w:rsidRDefault="00917247" w:rsidP="00917247">
            <w:pPr>
              <w:jc w:val="center"/>
              <w:rPr>
                <w:sz w:val="16"/>
                <w:szCs w:val="16"/>
              </w:rPr>
            </w:pPr>
            <w:r w:rsidRPr="00917247">
              <w:rPr>
                <w:sz w:val="16"/>
                <w:szCs w:val="16"/>
              </w:rPr>
              <w:t>-12,07</w:t>
            </w:r>
          </w:p>
        </w:tc>
        <w:tc>
          <w:tcPr>
            <w:tcW w:w="1870" w:type="dxa"/>
            <w:tcBorders>
              <w:top w:val="nil"/>
              <w:left w:val="nil"/>
              <w:bottom w:val="single" w:sz="4" w:space="0" w:color="auto"/>
              <w:right w:val="single" w:sz="4" w:space="0" w:color="auto"/>
            </w:tcBorders>
            <w:shd w:val="clear" w:color="auto" w:fill="auto"/>
            <w:vAlign w:val="center"/>
            <w:hideMark/>
          </w:tcPr>
          <w:p w14:paraId="23E76F3C" w14:textId="77777777" w:rsidR="00917247" w:rsidRPr="00917247" w:rsidRDefault="00917247" w:rsidP="00917247">
            <w:pPr>
              <w:jc w:val="center"/>
              <w:rPr>
                <w:sz w:val="16"/>
                <w:szCs w:val="16"/>
              </w:rPr>
            </w:pPr>
            <w:r w:rsidRPr="00917247">
              <w:rPr>
                <w:sz w:val="16"/>
                <w:szCs w:val="16"/>
              </w:rPr>
              <w:t>-</w:t>
            </w:r>
          </w:p>
        </w:tc>
      </w:tr>
      <w:tr w:rsidR="00917247" w:rsidRPr="00917247" w14:paraId="26FAAA05" w14:textId="77777777" w:rsidTr="00917247">
        <w:trPr>
          <w:trHeight w:val="76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B408813" w14:textId="77777777" w:rsidR="00917247" w:rsidRPr="00917247" w:rsidRDefault="00917247" w:rsidP="00917247">
            <w:pPr>
              <w:jc w:val="center"/>
              <w:rPr>
                <w:sz w:val="16"/>
                <w:szCs w:val="16"/>
              </w:rPr>
            </w:pPr>
            <w:r w:rsidRPr="00917247">
              <w:rPr>
                <w:sz w:val="16"/>
                <w:szCs w:val="16"/>
              </w:rPr>
              <w:t>1.1</w:t>
            </w:r>
          </w:p>
        </w:tc>
        <w:tc>
          <w:tcPr>
            <w:tcW w:w="3076" w:type="dxa"/>
            <w:tcBorders>
              <w:top w:val="nil"/>
              <w:left w:val="nil"/>
              <w:bottom w:val="single" w:sz="4" w:space="0" w:color="auto"/>
              <w:right w:val="single" w:sz="4" w:space="0" w:color="auto"/>
            </w:tcBorders>
            <w:shd w:val="clear" w:color="auto" w:fill="auto"/>
            <w:vAlign w:val="center"/>
            <w:hideMark/>
          </w:tcPr>
          <w:p w14:paraId="45B108FC" w14:textId="77777777" w:rsidR="00917247" w:rsidRPr="00917247" w:rsidRDefault="00917247" w:rsidP="00917247">
            <w:pPr>
              <w:ind w:firstLineChars="100" w:firstLine="160"/>
              <w:jc w:val="center"/>
              <w:rPr>
                <w:sz w:val="16"/>
                <w:szCs w:val="16"/>
              </w:rPr>
            </w:pPr>
            <w:r w:rsidRPr="00917247">
              <w:rPr>
                <w:sz w:val="16"/>
                <w:szCs w:val="16"/>
              </w:rPr>
              <w:t>Расходы на проведение мероприятий по подключению заявителей</w:t>
            </w:r>
          </w:p>
        </w:tc>
        <w:tc>
          <w:tcPr>
            <w:tcW w:w="988" w:type="dxa"/>
            <w:tcBorders>
              <w:top w:val="nil"/>
              <w:left w:val="nil"/>
              <w:bottom w:val="single" w:sz="4" w:space="0" w:color="auto"/>
              <w:right w:val="single" w:sz="4" w:space="0" w:color="auto"/>
            </w:tcBorders>
            <w:shd w:val="clear" w:color="auto" w:fill="auto"/>
            <w:noWrap/>
            <w:vAlign w:val="center"/>
            <w:hideMark/>
          </w:tcPr>
          <w:p w14:paraId="33B286D9"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62EC0627" w14:textId="77777777" w:rsidR="00917247" w:rsidRPr="00917247" w:rsidRDefault="00917247" w:rsidP="00917247">
            <w:pPr>
              <w:jc w:val="center"/>
              <w:rPr>
                <w:sz w:val="16"/>
                <w:szCs w:val="16"/>
              </w:rPr>
            </w:pPr>
            <w:r w:rsidRPr="00917247">
              <w:rPr>
                <w:sz w:val="16"/>
                <w:szCs w:val="16"/>
              </w:rPr>
              <w:t>36,44</w:t>
            </w:r>
          </w:p>
        </w:tc>
        <w:tc>
          <w:tcPr>
            <w:tcW w:w="1433" w:type="dxa"/>
            <w:tcBorders>
              <w:top w:val="nil"/>
              <w:left w:val="nil"/>
              <w:bottom w:val="single" w:sz="4" w:space="0" w:color="auto"/>
              <w:right w:val="single" w:sz="4" w:space="0" w:color="auto"/>
            </w:tcBorders>
            <w:shd w:val="clear" w:color="auto" w:fill="auto"/>
            <w:noWrap/>
            <w:vAlign w:val="center"/>
            <w:hideMark/>
          </w:tcPr>
          <w:p w14:paraId="13B4DF69" w14:textId="77777777" w:rsidR="00917247" w:rsidRPr="00917247" w:rsidRDefault="00917247" w:rsidP="00917247">
            <w:pPr>
              <w:jc w:val="center"/>
              <w:rPr>
                <w:sz w:val="16"/>
                <w:szCs w:val="16"/>
              </w:rPr>
            </w:pPr>
            <w:r w:rsidRPr="00917247">
              <w:rPr>
                <w:sz w:val="16"/>
                <w:szCs w:val="16"/>
              </w:rPr>
              <w:t>33,48</w:t>
            </w:r>
          </w:p>
        </w:tc>
        <w:tc>
          <w:tcPr>
            <w:tcW w:w="1141" w:type="dxa"/>
            <w:tcBorders>
              <w:top w:val="nil"/>
              <w:left w:val="nil"/>
              <w:bottom w:val="single" w:sz="4" w:space="0" w:color="auto"/>
              <w:right w:val="single" w:sz="4" w:space="0" w:color="auto"/>
            </w:tcBorders>
            <w:shd w:val="clear" w:color="auto" w:fill="auto"/>
            <w:vAlign w:val="center"/>
            <w:hideMark/>
          </w:tcPr>
          <w:p w14:paraId="1CEB7F6F" w14:textId="77777777" w:rsidR="00917247" w:rsidRPr="00917247" w:rsidRDefault="00917247" w:rsidP="00917247">
            <w:pPr>
              <w:jc w:val="center"/>
              <w:rPr>
                <w:sz w:val="16"/>
                <w:szCs w:val="16"/>
              </w:rPr>
            </w:pPr>
            <w:r w:rsidRPr="00917247">
              <w:rPr>
                <w:sz w:val="16"/>
                <w:szCs w:val="16"/>
              </w:rPr>
              <w:t>-2,96</w:t>
            </w:r>
          </w:p>
        </w:tc>
        <w:tc>
          <w:tcPr>
            <w:tcW w:w="1870" w:type="dxa"/>
            <w:tcBorders>
              <w:top w:val="nil"/>
              <w:left w:val="nil"/>
              <w:bottom w:val="single" w:sz="4" w:space="0" w:color="auto"/>
              <w:right w:val="single" w:sz="4" w:space="0" w:color="auto"/>
            </w:tcBorders>
            <w:shd w:val="clear" w:color="auto" w:fill="auto"/>
            <w:vAlign w:val="center"/>
            <w:hideMark/>
          </w:tcPr>
          <w:p w14:paraId="11849952" w14:textId="77777777" w:rsidR="00917247" w:rsidRPr="00917247" w:rsidRDefault="00917247" w:rsidP="00917247">
            <w:pPr>
              <w:jc w:val="center"/>
              <w:rPr>
                <w:sz w:val="16"/>
                <w:szCs w:val="16"/>
              </w:rPr>
            </w:pPr>
            <w:r w:rsidRPr="00917247">
              <w:rPr>
                <w:sz w:val="16"/>
                <w:szCs w:val="16"/>
              </w:rPr>
              <w:t>Исключены экономически необоснованные затраты</w:t>
            </w:r>
          </w:p>
        </w:tc>
      </w:tr>
      <w:tr w:rsidR="00917247" w:rsidRPr="00917247" w14:paraId="35240C49" w14:textId="77777777" w:rsidTr="00917247">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9594360" w14:textId="77777777" w:rsidR="00917247" w:rsidRPr="00917247" w:rsidRDefault="00917247" w:rsidP="00917247">
            <w:pPr>
              <w:jc w:val="center"/>
              <w:rPr>
                <w:sz w:val="16"/>
                <w:szCs w:val="16"/>
              </w:rPr>
            </w:pPr>
            <w:r w:rsidRPr="00917247">
              <w:rPr>
                <w:sz w:val="16"/>
                <w:szCs w:val="16"/>
              </w:rPr>
              <w:t>1.1.1</w:t>
            </w:r>
          </w:p>
        </w:tc>
        <w:tc>
          <w:tcPr>
            <w:tcW w:w="3076" w:type="dxa"/>
            <w:tcBorders>
              <w:top w:val="nil"/>
              <w:left w:val="nil"/>
              <w:bottom w:val="single" w:sz="4" w:space="0" w:color="auto"/>
              <w:right w:val="single" w:sz="4" w:space="0" w:color="auto"/>
            </w:tcBorders>
            <w:shd w:val="clear" w:color="auto" w:fill="auto"/>
            <w:vAlign w:val="center"/>
            <w:hideMark/>
          </w:tcPr>
          <w:p w14:paraId="707AB79A" w14:textId="77777777" w:rsidR="00917247" w:rsidRPr="00917247" w:rsidRDefault="00917247" w:rsidP="00917247">
            <w:pPr>
              <w:ind w:firstLineChars="200" w:firstLine="320"/>
              <w:jc w:val="center"/>
              <w:rPr>
                <w:sz w:val="16"/>
                <w:szCs w:val="16"/>
              </w:rPr>
            </w:pPr>
            <w:r w:rsidRPr="00917247">
              <w:rPr>
                <w:sz w:val="16"/>
                <w:szCs w:val="16"/>
              </w:rPr>
              <w:t>расходы на проектирование</w:t>
            </w:r>
          </w:p>
        </w:tc>
        <w:tc>
          <w:tcPr>
            <w:tcW w:w="988" w:type="dxa"/>
            <w:tcBorders>
              <w:top w:val="nil"/>
              <w:left w:val="nil"/>
              <w:bottom w:val="single" w:sz="4" w:space="0" w:color="auto"/>
              <w:right w:val="single" w:sz="4" w:space="0" w:color="auto"/>
            </w:tcBorders>
            <w:shd w:val="clear" w:color="auto" w:fill="auto"/>
            <w:noWrap/>
            <w:vAlign w:val="center"/>
            <w:hideMark/>
          </w:tcPr>
          <w:p w14:paraId="2EE2875B"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436F8400" w14:textId="77777777" w:rsidR="00917247" w:rsidRPr="00917247" w:rsidRDefault="00917247" w:rsidP="00917247">
            <w:pPr>
              <w:jc w:val="center"/>
              <w:rPr>
                <w:sz w:val="16"/>
                <w:szCs w:val="16"/>
              </w:rPr>
            </w:pPr>
            <w:r w:rsidRPr="00917247">
              <w:rPr>
                <w:sz w:val="16"/>
                <w:szCs w:val="16"/>
              </w:rPr>
              <w:t>-</w:t>
            </w:r>
          </w:p>
        </w:tc>
        <w:tc>
          <w:tcPr>
            <w:tcW w:w="1433" w:type="dxa"/>
            <w:tcBorders>
              <w:top w:val="nil"/>
              <w:left w:val="nil"/>
              <w:bottom w:val="single" w:sz="4" w:space="0" w:color="auto"/>
              <w:right w:val="single" w:sz="4" w:space="0" w:color="auto"/>
            </w:tcBorders>
            <w:shd w:val="clear" w:color="auto" w:fill="auto"/>
            <w:noWrap/>
            <w:vAlign w:val="center"/>
            <w:hideMark/>
          </w:tcPr>
          <w:p w14:paraId="2827DAF4" w14:textId="77777777" w:rsidR="00917247" w:rsidRPr="00917247" w:rsidRDefault="00917247" w:rsidP="00917247">
            <w:pPr>
              <w:jc w:val="center"/>
              <w:rPr>
                <w:sz w:val="16"/>
                <w:szCs w:val="16"/>
              </w:rPr>
            </w:pPr>
            <w:r w:rsidRPr="00917247">
              <w:rPr>
                <w:sz w:val="16"/>
                <w:szCs w:val="16"/>
              </w:rPr>
              <w:t>-</w:t>
            </w:r>
          </w:p>
        </w:tc>
        <w:tc>
          <w:tcPr>
            <w:tcW w:w="1141" w:type="dxa"/>
            <w:tcBorders>
              <w:top w:val="nil"/>
              <w:left w:val="nil"/>
              <w:bottom w:val="single" w:sz="4" w:space="0" w:color="auto"/>
              <w:right w:val="single" w:sz="4" w:space="0" w:color="auto"/>
            </w:tcBorders>
            <w:shd w:val="clear" w:color="auto" w:fill="auto"/>
            <w:vAlign w:val="center"/>
            <w:hideMark/>
          </w:tcPr>
          <w:p w14:paraId="1C078C26"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6898488C" w14:textId="77777777" w:rsidR="00917247" w:rsidRPr="00917247" w:rsidRDefault="00917247" w:rsidP="00917247">
            <w:pPr>
              <w:jc w:val="center"/>
              <w:rPr>
                <w:sz w:val="16"/>
                <w:szCs w:val="16"/>
              </w:rPr>
            </w:pPr>
            <w:r w:rsidRPr="00917247">
              <w:rPr>
                <w:sz w:val="16"/>
                <w:szCs w:val="16"/>
              </w:rPr>
              <w:t>-</w:t>
            </w:r>
          </w:p>
        </w:tc>
      </w:tr>
      <w:tr w:rsidR="00917247" w:rsidRPr="00917247" w14:paraId="09996EF3" w14:textId="77777777" w:rsidTr="00917247">
        <w:trPr>
          <w:trHeight w:val="45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2F815CD" w14:textId="77777777" w:rsidR="00917247" w:rsidRPr="00917247" w:rsidRDefault="00917247" w:rsidP="00917247">
            <w:pPr>
              <w:jc w:val="center"/>
              <w:rPr>
                <w:sz w:val="16"/>
                <w:szCs w:val="16"/>
              </w:rPr>
            </w:pPr>
            <w:r w:rsidRPr="00917247">
              <w:rPr>
                <w:sz w:val="16"/>
                <w:szCs w:val="16"/>
              </w:rPr>
              <w:t>1.1.2</w:t>
            </w:r>
          </w:p>
        </w:tc>
        <w:tc>
          <w:tcPr>
            <w:tcW w:w="3076" w:type="dxa"/>
            <w:tcBorders>
              <w:top w:val="nil"/>
              <w:left w:val="nil"/>
              <w:bottom w:val="single" w:sz="4" w:space="0" w:color="auto"/>
              <w:right w:val="single" w:sz="4" w:space="0" w:color="auto"/>
            </w:tcBorders>
            <w:shd w:val="clear" w:color="auto" w:fill="auto"/>
            <w:vAlign w:val="center"/>
            <w:hideMark/>
          </w:tcPr>
          <w:p w14:paraId="426925AD" w14:textId="77777777" w:rsidR="00917247" w:rsidRPr="00917247" w:rsidRDefault="00917247" w:rsidP="00917247">
            <w:pPr>
              <w:ind w:firstLineChars="200" w:firstLine="320"/>
              <w:jc w:val="center"/>
              <w:rPr>
                <w:sz w:val="16"/>
                <w:szCs w:val="16"/>
              </w:rPr>
            </w:pPr>
            <w:r w:rsidRPr="00917247">
              <w:rPr>
                <w:sz w:val="16"/>
                <w:szCs w:val="16"/>
              </w:rPr>
              <w:t>расходы на сырье и материалы</w:t>
            </w:r>
          </w:p>
        </w:tc>
        <w:tc>
          <w:tcPr>
            <w:tcW w:w="988" w:type="dxa"/>
            <w:tcBorders>
              <w:top w:val="nil"/>
              <w:left w:val="nil"/>
              <w:bottom w:val="single" w:sz="4" w:space="0" w:color="auto"/>
              <w:right w:val="single" w:sz="4" w:space="0" w:color="auto"/>
            </w:tcBorders>
            <w:shd w:val="clear" w:color="auto" w:fill="auto"/>
            <w:noWrap/>
            <w:vAlign w:val="center"/>
            <w:hideMark/>
          </w:tcPr>
          <w:p w14:paraId="56D72D45"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17F09E97" w14:textId="77777777" w:rsidR="00917247" w:rsidRPr="00917247" w:rsidRDefault="00917247" w:rsidP="00917247">
            <w:pPr>
              <w:jc w:val="center"/>
              <w:rPr>
                <w:sz w:val="16"/>
                <w:szCs w:val="16"/>
              </w:rPr>
            </w:pPr>
            <w:r w:rsidRPr="00917247">
              <w:rPr>
                <w:sz w:val="16"/>
                <w:szCs w:val="16"/>
              </w:rPr>
              <w:t>0,17</w:t>
            </w:r>
          </w:p>
        </w:tc>
        <w:tc>
          <w:tcPr>
            <w:tcW w:w="1433" w:type="dxa"/>
            <w:tcBorders>
              <w:top w:val="nil"/>
              <w:left w:val="nil"/>
              <w:bottom w:val="single" w:sz="4" w:space="0" w:color="auto"/>
              <w:right w:val="single" w:sz="4" w:space="0" w:color="auto"/>
            </w:tcBorders>
            <w:shd w:val="clear" w:color="auto" w:fill="auto"/>
            <w:noWrap/>
            <w:vAlign w:val="center"/>
            <w:hideMark/>
          </w:tcPr>
          <w:p w14:paraId="0500B743" w14:textId="77777777" w:rsidR="00917247" w:rsidRPr="00917247" w:rsidRDefault="00917247" w:rsidP="00917247">
            <w:pPr>
              <w:jc w:val="center"/>
              <w:rPr>
                <w:sz w:val="16"/>
                <w:szCs w:val="16"/>
              </w:rPr>
            </w:pPr>
            <w:r w:rsidRPr="00917247">
              <w:rPr>
                <w:sz w:val="16"/>
                <w:szCs w:val="16"/>
              </w:rPr>
              <w:t>0,17</w:t>
            </w:r>
          </w:p>
        </w:tc>
        <w:tc>
          <w:tcPr>
            <w:tcW w:w="1141" w:type="dxa"/>
            <w:tcBorders>
              <w:top w:val="nil"/>
              <w:left w:val="nil"/>
              <w:bottom w:val="single" w:sz="4" w:space="0" w:color="auto"/>
              <w:right w:val="single" w:sz="4" w:space="0" w:color="auto"/>
            </w:tcBorders>
            <w:shd w:val="clear" w:color="auto" w:fill="auto"/>
            <w:vAlign w:val="center"/>
            <w:hideMark/>
          </w:tcPr>
          <w:p w14:paraId="078345DB"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521BA518" w14:textId="77777777" w:rsidR="00917247" w:rsidRPr="00917247" w:rsidRDefault="00917247" w:rsidP="00917247">
            <w:pPr>
              <w:jc w:val="center"/>
              <w:rPr>
                <w:sz w:val="16"/>
                <w:szCs w:val="16"/>
              </w:rPr>
            </w:pPr>
            <w:r w:rsidRPr="00917247">
              <w:rPr>
                <w:sz w:val="16"/>
                <w:szCs w:val="16"/>
              </w:rPr>
              <w:t>-</w:t>
            </w:r>
          </w:p>
        </w:tc>
      </w:tr>
      <w:tr w:rsidR="00917247" w:rsidRPr="00917247" w14:paraId="48627AA1" w14:textId="77777777" w:rsidTr="00917247">
        <w:trPr>
          <w:trHeight w:val="141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E4222F6" w14:textId="77777777" w:rsidR="00917247" w:rsidRPr="00917247" w:rsidRDefault="00917247" w:rsidP="00917247">
            <w:pPr>
              <w:jc w:val="center"/>
              <w:rPr>
                <w:sz w:val="16"/>
                <w:szCs w:val="16"/>
              </w:rPr>
            </w:pPr>
            <w:r w:rsidRPr="00917247">
              <w:rPr>
                <w:sz w:val="16"/>
                <w:szCs w:val="16"/>
              </w:rPr>
              <w:t>1.1.3</w:t>
            </w:r>
          </w:p>
        </w:tc>
        <w:tc>
          <w:tcPr>
            <w:tcW w:w="3076" w:type="dxa"/>
            <w:tcBorders>
              <w:top w:val="nil"/>
              <w:left w:val="nil"/>
              <w:bottom w:val="single" w:sz="4" w:space="0" w:color="auto"/>
              <w:right w:val="single" w:sz="4" w:space="0" w:color="auto"/>
            </w:tcBorders>
            <w:shd w:val="clear" w:color="auto" w:fill="auto"/>
            <w:vAlign w:val="center"/>
            <w:hideMark/>
          </w:tcPr>
          <w:p w14:paraId="2A442A89" w14:textId="77777777" w:rsidR="00917247" w:rsidRPr="00917247" w:rsidRDefault="00917247" w:rsidP="00917247">
            <w:pPr>
              <w:ind w:firstLineChars="200" w:firstLine="320"/>
              <w:jc w:val="center"/>
              <w:rPr>
                <w:sz w:val="16"/>
                <w:szCs w:val="16"/>
              </w:rPr>
            </w:pPr>
            <w:r w:rsidRPr="00917247">
              <w:rPr>
                <w:sz w:val="16"/>
                <w:szCs w:val="16"/>
              </w:rPr>
              <w:t>расходы на электрическую энергию (мощность), тепловую энергию, другие энергетические ресурсы и холодную воду (промывку сетей)</w:t>
            </w:r>
          </w:p>
        </w:tc>
        <w:tc>
          <w:tcPr>
            <w:tcW w:w="988" w:type="dxa"/>
            <w:tcBorders>
              <w:top w:val="nil"/>
              <w:left w:val="nil"/>
              <w:bottom w:val="single" w:sz="4" w:space="0" w:color="auto"/>
              <w:right w:val="single" w:sz="4" w:space="0" w:color="auto"/>
            </w:tcBorders>
            <w:shd w:val="clear" w:color="auto" w:fill="auto"/>
            <w:noWrap/>
            <w:vAlign w:val="center"/>
            <w:hideMark/>
          </w:tcPr>
          <w:p w14:paraId="14208437"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3E7CFF88" w14:textId="77777777" w:rsidR="00917247" w:rsidRPr="00917247" w:rsidRDefault="00917247" w:rsidP="00917247">
            <w:pPr>
              <w:jc w:val="center"/>
              <w:rPr>
                <w:sz w:val="16"/>
                <w:szCs w:val="16"/>
              </w:rPr>
            </w:pPr>
            <w:r w:rsidRPr="00917247">
              <w:rPr>
                <w:sz w:val="16"/>
                <w:szCs w:val="16"/>
              </w:rPr>
              <w:t>-</w:t>
            </w:r>
          </w:p>
        </w:tc>
        <w:tc>
          <w:tcPr>
            <w:tcW w:w="1433" w:type="dxa"/>
            <w:tcBorders>
              <w:top w:val="nil"/>
              <w:left w:val="nil"/>
              <w:bottom w:val="single" w:sz="4" w:space="0" w:color="auto"/>
              <w:right w:val="single" w:sz="4" w:space="0" w:color="auto"/>
            </w:tcBorders>
            <w:shd w:val="clear" w:color="auto" w:fill="auto"/>
            <w:noWrap/>
            <w:vAlign w:val="center"/>
            <w:hideMark/>
          </w:tcPr>
          <w:p w14:paraId="5C63DE2B" w14:textId="77777777" w:rsidR="00917247" w:rsidRPr="00917247" w:rsidRDefault="00917247" w:rsidP="00917247">
            <w:pPr>
              <w:jc w:val="center"/>
              <w:rPr>
                <w:sz w:val="16"/>
                <w:szCs w:val="16"/>
              </w:rPr>
            </w:pPr>
            <w:r w:rsidRPr="00917247">
              <w:rPr>
                <w:sz w:val="16"/>
                <w:szCs w:val="16"/>
              </w:rPr>
              <w:t>-</w:t>
            </w:r>
          </w:p>
        </w:tc>
        <w:tc>
          <w:tcPr>
            <w:tcW w:w="1141" w:type="dxa"/>
            <w:tcBorders>
              <w:top w:val="nil"/>
              <w:left w:val="nil"/>
              <w:bottom w:val="single" w:sz="4" w:space="0" w:color="auto"/>
              <w:right w:val="single" w:sz="4" w:space="0" w:color="auto"/>
            </w:tcBorders>
            <w:shd w:val="clear" w:color="auto" w:fill="auto"/>
            <w:vAlign w:val="center"/>
            <w:hideMark/>
          </w:tcPr>
          <w:p w14:paraId="7E4F08AF"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390D2573" w14:textId="77777777" w:rsidR="00917247" w:rsidRPr="00917247" w:rsidRDefault="00917247" w:rsidP="00917247">
            <w:pPr>
              <w:jc w:val="center"/>
              <w:rPr>
                <w:sz w:val="16"/>
                <w:szCs w:val="16"/>
              </w:rPr>
            </w:pPr>
            <w:r w:rsidRPr="00917247">
              <w:rPr>
                <w:sz w:val="16"/>
                <w:szCs w:val="16"/>
              </w:rPr>
              <w:t>-</w:t>
            </w:r>
          </w:p>
        </w:tc>
      </w:tr>
      <w:tr w:rsidR="00917247" w:rsidRPr="00917247" w14:paraId="7C588F8F" w14:textId="77777777" w:rsidTr="00917247">
        <w:trPr>
          <w:trHeight w:val="66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50741C4" w14:textId="77777777" w:rsidR="00917247" w:rsidRPr="00917247" w:rsidRDefault="00917247" w:rsidP="00917247">
            <w:pPr>
              <w:jc w:val="center"/>
              <w:rPr>
                <w:sz w:val="16"/>
                <w:szCs w:val="16"/>
              </w:rPr>
            </w:pPr>
            <w:r w:rsidRPr="00917247">
              <w:rPr>
                <w:sz w:val="16"/>
                <w:szCs w:val="16"/>
              </w:rPr>
              <w:t>1.1.4</w:t>
            </w:r>
          </w:p>
        </w:tc>
        <w:tc>
          <w:tcPr>
            <w:tcW w:w="3076" w:type="dxa"/>
            <w:tcBorders>
              <w:top w:val="nil"/>
              <w:left w:val="nil"/>
              <w:bottom w:val="single" w:sz="4" w:space="0" w:color="auto"/>
              <w:right w:val="single" w:sz="4" w:space="0" w:color="auto"/>
            </w:tcBorders>
            <w:shd w:val="clear" w:color="auto" w:fill="auto"/>
            <w:vAlign w:val="center"/>
            <w:hideMark/>
          </w:tcPr>
          <w:p w14:paraId="0272B66D" w14:textId="77777777" w:rsidR="00917247" w:rsidRPr="00917247" w:rsidRDefault="00917247" w:rsidP="00917247">
            <w:pPr>
              <w:ind w:firstLineChars="200" w:firstLine="320"/>
              <w:jc w:val="center"/>
              <w:rPr>
                <w:sz w:val="16"/>
                <w:szCs w:val="16"/>
              </w:rPr>
            </w:pPr>
            <w:r w:rsidRPr="00917247">
              <w:rPr>
                <w:sz w:val="16"/>
                <w:szCs w:val="16"/>
              </w:rPr>
              <w:t>расходы на оплату работ и услуг сторонних организаций</w:t>
            </w:r>
          </w:p>
        </w:tc>
        <w:tc>
          <w:tcPr>
            <w:tcW w:w="988" w:type="dxa"/>
            <w:tcBorders>
              <w:top w:val="nil"/>
              <w:left w:val="nil"/>
              <w:bottom w:val="single" w:sz="4" w:space="0" w:color="auto"/>
              <w:right w:val="single" w:sz="4" w:space="0" w:color="auto"/>
            </w:tcBorders>
            <w:shd w:val="clear" w:color="auto" w:fill="auto"/>
            <w:noWrap/>
            <w:vAlign w:val="center"/>
            <w:hideMark/>
          </w:tcPr>
          <w:p w14:paraId="05CD2C3F"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2B272CA8" w14:textId="77777777" w:rsidR="00917247" w:rsidRPr="00917247" w:rsidRDefault="00917247" w:rsidP="00917247">
            <w:pPr>
              <w:jc w:val="center"/>
              <w:rPr>
                <w:sz w:val="16"/>
                <w:szCs w:val="16"/>
              </w:rPr>
            </w:pPr>
            <w:r w:rsidRPr="00917247">
              <w:rPr>
                <w:sz w:val="16"/>
                <w:szCs w:val="16"/>
              </w:rPr>
              <w:t>-</w:t>
            </w:r>
          </w:p>
        </w:tc>
        <w:tc>
          <w:tcPr>
            <w:tcW w:w="1433" w:type="dxa"/>
            <w:tcBorders>
              <w:top w:val="nil"/>
              <w:left w:val="nil"/>
              <w:bottom w:val="single" w:sz="4" w:space="0" w:color="auto"/>
              <w:right w:val="single" w:sz="4" w:space="0" w:color="auto"/>
            </w:tcBorders>
            <w:shd w:val="clear" w:color="auto" w:fill="auto"/>
            <w:noWrap/>
            <w:vAlign w:val="center"/>
            <w:hideMark/>
          </w:tcPr>
          <w:p w14:paraId="18E8E33E" w14:textId="77777777" w:rsidR="00917247" w:rsidRPr="00917247" w:rsidRDefault="00917247" w:rsidP="00917247">
            <w:pPr>
              <w:jc w:val="center"/>
              <w:rPr>
                <w:sz w:val="16"/>
                <w:szCs w:val="16"/>
              </w:rPr>
            </w:pPr>
            <w:r w:rsidRPr="00917247">
              <w:rPr>
                <w:sz w:val="16"/>
                <w:szCs w:val="16"/>
              </w:rPr>
              <w:t>-</w:t>
            </w:r>
          </w:p>
        </w:tc>
        <w:tc>
          <w:tcPr>
            <w:tcW w:w="1141" w:type="dxa"/>
            <w:tcBorders>
              <w:top w:val="nil"/>
              <w:left w:val="nil"/>
              <w:bottom w:val="single" w:sz="4" w:space="0" w:color="auto"/>
              <w:right w:val="single" w:sz="4" w:space="0" w:color="auto"/>
            </w:tcBorders>
            <w:shd w:val="clear" w:color="auto" w:fill="auto"/>
            <w:vAlign w:val="center"/>
            <w:hideMark/>
          </w:tcPr>
          <w:p w14:paraId="39629149"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156C71DB" w14:textId="77777777" w:rsidR="00917247" w:rsidRPr="00917247" w:rsidRDefault="00917247" w:rsidP="00917247">
            <w:pPr>
              <w:jc w:val="center"/>
              <w:rPr>
                <w:sz w:val="16"/>
                <w:szCs w:val="16"/>
              </w:rPr>
            </w:pPr>
            <w:r w:rsidRPr="00917247">
              <w:rPr>
                <w:sz w:val="16"/>
                <w:szCs w:val="16"/>
              </w:rPr>
              <w:t>-</w:t>
            </w:r>
          </w:p>
        </w:tc>
      </w:tr>
      <w:tr w:rsidR="00917247" w:rsidRPr="00917247" w14:paraId="46DF01DC" w14:textId="77777777" w:rsidTr="00917247">
        <w:trPr>
          <w:trHeight w:val="6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C885935" w14:textId="77777777" w:rsidR="00917247" w:rsidRPr="00917247" w:rsidRDefault="00917247" w:rsidP="00917247">
            <w:pPr>
              <w:jc w:val="center"/>
              <w:rPr>
                <w:sz w:val="16"/>
                <w:szCs w:val="16"/>
              </w:rPr>
            </w:pPr>
            <w:r w:rsidRPr="00917247">
              <w:rPr>
                <w:sz w:val="16"/>
                <w:szCs w:val="16"/>
              </w:rPr>
              <w:t>1.1.5</w:t>
            </w:r>
          </w:p>
        </w:tc>
        <w:tc>
          <w:tcPr>
            <w:tcW w:w="3076" w:type="dxa"/>
            <w:tcBorders>
              <w:top w:val="nil"/>
              <w:left w:val="nil"/>
              <w:bottom w:val="single" w:sz="4" w:space="0" w:color="auto"/>
              <w:right w:val="single" w:sz="4" w:space="0" w:color="auto"/>
            </w:tcBorders>
            <w:shd w:val="clear" w:color="auto" w:fill="auto"/>
            <w:vAlign w:val="center"/>
            <w:hideMark/>
          </w:tcPr>
          <w:p w14:paraId="45D334A0" w14:textId="77777777" w:rsidR="00917247" w:rsidRPr="00917247" w:rsidRDefault="00917247" w:rsidP="00917247">
            <w:pPr>
              <w:ind w:firstLineChars="200" w:firstLine="320"/>
              <w:jc w:val="center"/>
              <w:rPr>
                <w:sz w:val="16"/>
                <w:szCs w:val="16"/>
              </w:rPr>
            </w:pPr>
            <w:r w:rsidRPr="00917247">
              <w:rPr>
                <w:sz w:val="16"/>
                <w:szCs w:val="16"/>
              </w:rPr>
              <w:t>оплата труда и отчисления на социальные нужды</w:t>
            </w:r>
          </w:p>
        </w:tc>
        <w:tc>
          <w:tcPr>
            <w:tcW w:w="988" w:type="dxa"/>
            <w:tcBorders>
              <w:top w:val="nil"/>
              <w:left w:val="nil"/>
              <w:bottom w:val="single" w:sz="4" w:space="0" w:color="auto"/>
              <w:right w:val="single" w:sz="4" w:space="0" w:color="auto"/>
            </w:tcBorders>
            <w:shd w:val="clear" w:color="auto" w:fill="auto"/>
            <w:noWrap/>
            <w:vAlign w:val="center"/>
            <w:hideMark/>
          </w:tcPr>
          <w:p w14:paraId="5296A708"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7892ADA0" w14:textId="77777777" w:rsidR="00917247" w:rsidRPr="00917247" w:rsidRDefault="00917247" w:rsidP="00917247">
            <w:pPr>
              <w:jc w:val="center"/>
              <w:rPr>
                <w:sz w:val="16"/>
                <w:szCs w:val="16"/>
              </w:rPr>
            </w:pPr>
            <w:r w:rsidRPr="00917247">
              <w:rPr>
                <w:sz w:val="16"/>
                <w:szCs w:val="16"/>
              </w:rPr>
              <w:t>21,07</w:t>
            </w:r>
          </w:p>
        </w:tc>
        <w:tc>
          <w:tcPr>
            <w:tcW w:w="1433" w:type="dxa"/>
            <w:tcBorders>
              <w:top w:val="nil"/>
              <w:left w:val="nil"/>
              <w:bottom w:val="single" w:sz="4" w:space="0" w:color="auto"/>
              <w:right w:val="single" w:sz="4" w:space="0" w:color="auto"/>
            </w:tcBorders>
            <w:shd w:val="clear" w:color="auto" w:fill="auto"/>
            <w:noWrap/>
            <w:vAlign w:val="center"/>
            <w:hideMark/>
          </w:tcPr>
          <w:p w14:paraId="2E1BDD85" w14:textId="77777777" w:rsidR="00917247" w:rsidRPr="00917247" w:rsidRDefault="00917247" w:rsidP="00917247">
            <w:pPr>
              <w:jc w:val="center"/>
              <w:rPr>
                <w:sz w:val="16"/>
                <w:szCs w:val="16"/>
              </w:rPr>
            </w:pPr>
            <w:r w:rsidRPr="00917247">
              <w:rPr>
                <w:sz w:val="16"/>
                <w:szCs w:val="16"/>
              </w:rPr>
              <w:t>18,11</w:t>
            </w:r>
          </w:p>
        </w:tc>
        <w:tc>
          <w:tcPr>
            <w:tcW w:w="1141" w:type="dxa"/>
            <w:tcBorders>
              <w:top w:val="nil"/>
              <w:left w:val="nil"/>
              <w:bottom w:val="single" w:sz="4" w:space="0" w:color="auto"/>
              <w:right w:val="single" w:sz="4" w:space="0" w:color="auto"/>
            </w:tcBorders>
            <w:shd w:val="clear" w:color="auto" w:fill="auto"/>
            <w:vAlign w:val="center"/>
            <w:hideMark/>
          </w:tcPr>
          <w:p w14:paraId="7E0DFDAC" w14:textId="77777777" w:rsidR="00917247" w:rsidRPr="00917247" w:rsidRDefault="00917247" w:rsidP="00917247">
            <w:pPr>
              <w:jc w:val="center"/>
              <w:rPr>
                <w:sz w:val="16"/>
                <w:szCs w:val="16"/>
              </w:rPr>
            </w:pPr>
            <w:r w:rsidRPr="00917247">
              <w:rPr>
                <w:sz w:val="16"/>
                <w:szCs w:val="16"/>
              </w:rPr>
              <w:t>-2,96</w:t>
            </w:r>
          </w:p>
        </w:tc>
        <w:tc>
          <w:tcPr>
            <w:tcW w:w="1870" w:type="dxa"/>
            <w:tcBorders>
              <w:top w:val="nil"/>
              <w:left w:val="nil"/>
              <w:bottom w:val="single" w:sz="4" w:space="0" w:color="auto"/>
              <w:right w:val="single" w:sz="4" w:space="0" w:color="auto"/>
            </w:tcBorders>
            <w:shd w:val="clear" w:color="auto" w:fill="auto"/>
            <w:vAlign w:val="center"/>
            <w:hideMark/>
          </w:tcPr>
          <w:p w14:paraId="79C99ED3" w14:textId="77777777" w:rsidR="00917247" w:rsidRPr="00917247" w:rsidRDefault="00917247" w:rsidP="00917247">
            <w:pPr>
              <w:jc w:val="center"/>
              <w:rPr>
                <w:sz w:val="16"/>
                <w:szCs w:val="16"/>
              </w:rPr>
            </w:pPr>
            <w:r w:rsidRPr="00917247">
              <w:rPr>
                <w:sz w:val="16"/>
                <w:szCs w:val="16"/>
              </w:rPr>
              <w:t>-</w:t>
            </w:r>
          </w:p>
        </w:tc>
      </w:tr>
      <w:tr w:rsidR="00917247" w:rsidRPr="00917247" w14:paraId="6EE0E4FA" w14:textId="77777777" w:rsidTr="00917247">
        <w:trPr>
          <w:trHeight w:val="43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4571C7A" w14:textId="77777777" w:rsidR="00917247" w:rsidRPr="00917247" w:rsidRDefault="00917247" w:rsidP="00917247">
            <w:pPr>
              <w:jc w:val="center"/>
              <w:rPr>
                <w:sz w:val="16"/>
                <w:szCs w:val="16"/>
              </w:rPr>
            </w:pPr>
            <w:r w:rsidRPr="00917247">
              <w:rPr>
                <w:sz w:val="16"/>
                <w:szCs w:val="16"/>
              </w:rPr>
              <w:t>1.1.6</w:t>
            </w:r>
          </w:p>
        </w:tc>
        <w:tc>
          <w:tcPr>
            <w:tcW w:w="3076" w:type="dxa"/>
            <w:tcBorders>
              <w:top w:val="nil"/>
              <w:left w:val="nil"/>
              <w:bottom w:val="single" w:sz="4" w:space="0" w:color="auto"/>
              <w:right w:val="single" w:sz="4" w:space="0" w:color="auto"/>
            </w:tcBorders>
            <w:shd w:val="clear" w:color="auto" w:fill="auto"/>
            <w:vAlign w:val="center"/>
            <w:hideMark/>
          </w:tcPr>
          <w:p w14:paraId="4CEC6011" w14:textId="77777777" w:rsidR="00917247" w:rsidRPr="00917247" w:rsidRDefault="00917247" w:rsidP="00917247">
            <w:pPr>
              <w:ind w:firstLineChars="200" w:firstLine="320"/>
              <w:jc w:val="center"/>
              <w:rPr>
                <w:sz w:val="16"/>
                <w:szCs w:val="16"/>
              </w:rPr>
            </w:pPr>
            <w:r w:rsidRPr="00917247">
              <w:rPr>
                <w:sz w:val="16"/>
                <w:szCs w:val="16"/>
              </w:rPr>
              <w:t>прочие расходы</w:t>
            </w:r>
          </w:p>
        </w:tc>
        <w:tc>
          <w:tcPr>
            <w:tcW w:w="988" w:type="dxa"/>
            <w:tcBorders>
              <w:top w:val="nil"/>
              <w:left w:val="nil"/>
              <w:bottom w:val="single" w:sz="4" w:space="0" w:color="auto"/>
              <w:right w:val="single" w:sz="4" w:space="0" w:color="auto"/>
            </w:tcBorders>
            <w:shd w:val="clear" w:color="auto" w:fill="auto"/>
            <w:noWrap/>
            <w:vAlign w:val="center"/>
            <w:hideMark/>
          </w:tcPr>
          <w:p w14:paraId="232E4DCF"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426BCBAD" w14:textId="77777777" w:rsidR="00917247" w:rsidRPr="00917247" w:rsidRDefault="00917247" w:rsidP="00917247">
            <w:pPr>
              <w:jc w:val="center"/>
              <w:rPr>
                <w:sz w:val="16"/>
                <w:szCs w:val="16"/>
              </w:rPr>
            </w:pPr>
            <w:r w:rsidRPr="00917247">
              <w:rPr>
                <w:sz w:val="16"/>
                <w:szCs w:val="16"/>
              </w:rPr>
              <w:t>15,20</w:t>
            </w:r>
          </w:p>
        </w:tc>
        <w:tc>
          <w:tcPr>
            <w:tcW w:w="1433" w:type="dxa"/>
            <w:tcBorders>
              <w:top w:val="nil"/>
              <w:left w:val="nil"/>
              <w:bottom w:val="single" w:sz="4" w:space="0" w:color="auto"/>
              <w:right w:val="single" w:sz="4" w:space="0" w:color="auto"/>
            </w:tcBorders>
            <w:shd w:val="clear" w:color="auto" w:fill="auto"/>
            <w:noWrap/>
            <w:vAlign w:val="center"/>
            <w:hideMark/>
          </w:tcPr>
          <w:p w14:paraId="3C717EA5" w14:textId="77777777" w:rsidR="00917247" w:rsidRPr="00917247" w:rsidRDefault="00917247" w:rsidP="00917247">
            <w:pPr>
              <w:jc w:val="center"/>
              <w:rPr>
                <w:sz w:val="16"/>
                <w:szCs w:val="16"/>
              </w:rPr>
            </w:pPr>
            <w:r w:rsidRPr="00917247">
              <w:rPr>
                <w:sz w:val="16"/>
                <w:szCs w:val="16"/>
              </w:rPr>
              <w:t>15,20</w:t>
            </w:r>
          </w:p>
        </w:tc>
        <w:tc>
          <w:tcPr>
            <w:tcW w:w="1141" w:type="dxa"/>
            <w:tcBorders>
              <w:top w:val="nil"/>
              <w:left w:val="nil"/>
              <w:bottom w:val="single" w:sz="4" w:space="0" w:color="auto"/>
              <w:right w:val="single" w:sz="4" w:space="0" w:color="auto"/>
            </w:tcBorders>
            <w:shd w:val="clear" w:color="auto" w:fill="auto"/>
            <w:vAlign w:val="center"/>
            <w:hideMark/>
          </w:tcPr>
          <w:p w14:paraId="69144EC4"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4B1E9257" w14:textId="77777777" w:rsidR="00917247" w:rsidRPr="00917247" w:rsidRDefault="00917247" w:rsidP="00917247">
            <w:pPr>
              <w:jc w:val="center"/>
              <w:rPr>
                <w:sz w:val="16"/>
                <w:szCs w:val="16"/>
              </w:rPr>
            </w:pPr>
            <w:r w:rsidRPr="00917247">
              <w:rPr>
                <w:sz w:val="16"/>
                <w:szCs w:val="16"/>
              </w:rPr>
              <w:t>-</w:t>
            </w:r>
          </w:p>
        </w:tc>
      </w:tr>
      <w:tr w:rsidR="00917247" w:rsidRPr="00917247" w14:paraId="068D9A20" w14:textId="77777777" w:rsidTr="00917247">
        <w:trPr>
          <w:trHeight w:val="40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4BD2EB3" w14:textId="77777777" w:rsidR="00917247" w:rsidRPr="00917247" w:rsidRDefault="00917247" w:rsidP="00917247">
            <w:pPr>
              <w:jc w:val="center"/>
              <w:rPr>
                <w:sz w:val="16"/>
                <w:szCs w:val="16"/>
              </w:rPr>
            </w:pPr>
            <w:r w:rsidRPr="00917247">
              <w:rPr>
                <w:sz w:val="16"/>
                <w:szCs w:val="16"/>
              </w:rPr>
              <w:t>1.2</w:t>
            </w:r>
          </w:p>
        </w:tc>
        <w:tc>
          <w:tcPr>
            <w:tcW w:w="3076" w:type="dxa"/>
            <w:tcBorders>
              <w:top w:val="nil"/>
              <w:left w:val="nil"/>
              <w:bottom w:val="single" w:sz="4" w:space="0" w:color="auto"/>
              <w:right w:val="single" w:sz="4" w:space="0" w:color="auto"/>
            </w:tcBorders>
            <w:shd w:val="clear" w:color="auto" w:fill="auto"/>
            <w:vAlign w:val="center"/>
            <w:hideMark/>
          </w:tcPr>
          <w:p w14:paraId="28B567D0" w14:textId="77777777" w:rsidR="00917247" w:rsidRPr="00917247" w:rsidRDefault="00917247" w:rsidP="00917247">
            <w:pPr>
              <w:ind w:firstLineChars="100" w:firstLine="160"/>
              <w:jc w:val="center"/>
              <w:rPr>
                <w:sz w:val="16"/>
                <w:szCs w:val="16"/>
              </w:rPr>
            </w:pPr>
            <w:r w:rsidRPr="00917247">
              <w:rPr>
                <w:sz w:val="16"/>
                <w:szCs w:val="16"/>
              </w:rPr>
              <w:t>Внереализационные расходы, всего</w:t>
            </w:r>
          </w:p>
        </w:tc>
        <w:tc>
          <w:tcPr>
            <w:tcW w:w="988" w:type="dxa"/>
            <w:tcBorders>
              <w:top w:val="nil"/>
              <w:left w:val="nil"/>
              <w:bottom w:val="single" w:sz="4" w:space="0" w:color="auto"/>
              <w:right w:val="single" w:sz="4" w:space="0" w:color="auto"/>
            </w:tcBorders>
            <w:shd w:val="clear" w:color="auto" w:fill="auto"/>
            <w:noWrap/>
            <w:vAlign w:val="center"/>
            <w:hideMark/>
          </w:tcPr>
          <w:p w14:paraId="525C67C9"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3E065FF6" w14:textId="77777777" w:rsidR="00917247" w:rsidRPr="00917247" w:rsidRDefault="00917247" w:rsidP="00917247">
            <w:pPr>
              <w:jc w:val="center"/>
              <w:rPr>
                <w:sz w:val="16"/>
                <w:szCs w:val="16"/>
              </w:rPr>
            </w:pPr>
            <w:r w:rsidRPr="00917247">
              <w:rPr>
                <w:sz w:val="16"/>
                <w:szCs w:val="16"/>
              </w:rPr>
              <w:t>-</w:t>
            </w:r>
          </w:p>
        </w:tc>
        <w:tc>
          <w:tcPr>
            <w:tcW w:w="1433" w:type="dxa"/>
            <w:tcBorders>
              <w:top w:val="nil"/>
              <w:left w:val="nil"/>
              <w:bottom w:val="single" w:sz="4" w:space="0" w:color="auto"/>
              <w:right w:val="single" w:sz="4" w:space="0" w:color="auto"/>
            </w:tcBorders>
            <w:shd w:val="clear" w:color="auto" w:fill="auto"/>
            <w:noWrap/>
            <w:vAlign w:val="center"/>
            <w:hideMark/>
          </w:tcPr>
          <w:p w14:paraId="159C4752" w14:textId="77777777" w:rsidR="00917247" w:rsidRPr="00917247" w:rsidRDefault="00917247" w:rsidP="00917247">
            <w:pPr>
              <w:jc w:val="center"/>
              <w:rPr>
                <w:sz w:val="16"/>
                <w:szCs w:val="16"/>
              </w:rPr>
            </w:pPr>
            <w:r w:rsidRPr="00917247">
              <w:rPr>
                <w:sz w:val="16"/>
                <w:szCs w:val="16"/>
              </w:rPr>
              <w:t>-</w:t>
            </w:r>
          </w:p>
        </w:tc>
        <w:tc>
          <w:tcPr>
            <w:tcW w:w="1141" w:type="dxa"/>
            <w:tcBorders>
              <w:top w:val="nil"/>
              <w:left w:val="nil"/>
              <w:bottom w:val="single" w:sz="4" w:space="0" w:color="auto"/>
              <w:right w:val="single" w:sz="4" w:space="0" w:color="auto"/>
            </w:tcBorders>
            <w:shd w:val="clear" w:color="auto" w:fill="auto"/>
            <w:vAlign w:val="center"/>
            <w:hideMark/>
          </w:tcPr>
          <w:p w14:paraId="2768DE4C"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7D24C45A" w14:textId="77777777" w:rsidR="00917247" w:rsidRPr="00917247" w:rsidRDefault="00917247" w:rsidP="00917247">
            <w:pPr>
              <w:jc w:val="center"/>
              <w:rPr>
                <w:sz w:val="16"/>
                <w:szCs w:val="16"/>
              </w:rPr>
            </w:pPr>
            <w:r w:rsidRPr="00917247">
              <w:rPr>
                <w:sz w:val="16"/>
                <w:szCs w:val="16"/>
              </w:rPr>
              <w:t>-</w:t>
            </w:r>
          </w:p>
        </w:tc>
      </w:tr>
      <w:tr w:rsidR="00917247" w:rsidRPr="00917247" w14:paraId="08E8DA80" w14:textId="77777777" w:rsidTr="00917247">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15E609F" w14:textId="77777777" w:rsidR="00917247" w:rsidRPr="00917247" w:rsidRDefault="00917247" w:rsidP="00917247">
            <w:pPr>
              <w:jc w:val="center"/>
              <w:rPr>
                <w:sz w:val="16"/>
                <w:szCs w:val="16"/>
              </w:rPr>
            </w:pPr>
            <w:r w:rsidRPr="00917247">
              <w:rPr>
                <w:sz w:val="16"/>
                <w:szCs w:val="16"/>
              </w:rPr>
              <w:t>1.2.1</w:t>
            </w:r>
          </w:p>
        </w:tc>
        <w:tc>
          <w:tcPr>
            <w:tcW w:w="3076" w:type="dxa"/>
            <w:tcBorders>
              <w:top w:val="nil"/>
              <w:left w:val="nil"/>
              <w:bottom w:val="single" w:sz="4" w:space="0" w:color="auto"/>
              <w:right w:val="single" w:sz="4" w:space="0" w:color="auto"/>
            </w:tcBorders>
            <w:shd w:val="clear" w:color="auto" w:fill="auto"/>
            <w:vAlign w:val="center"/>
            <w:hideMark/>
          </w:tcPr>
          <w:p w14:paraId="1CAD6092" w14:textId="77777777" w:rsidR="00917247" w:rsidRPr="00917247" w:rsidRDefault="00917247" w:rsidP="00917247">
            <w:pPr>
              <w:ind w:firstLineChars="200" w:firstLine="320"/>
              <w:jc w:val="center"/>
              <w:rPr>
                <w:sz w:val="16"/>
                <w:szCs w:val="16"/>
              </w:rPr>
            </w:pPr>
            <w:r w:rsidRPr="00917247">
              <w:rPr>
                <w:sz w:val="16"/>
                <w:szCs w:val="16"/>
              </w:rPr>
              <w:t>расходы на услуги банков</w:t>
            </w:r>
          </w:p>
        </w:tc>
        <w:tc>
          <w:tcPr>
            <w:tcW w:w="988" w:type="dxa"/>
            <w:tcBorders>
              <w:top w:val="nil"/>
              <w:left w:val="nil"/>
              <w:bottom w:val="single" w:sz="4" w:space="0" w:color="auto"/>
              <w:right w:val="single" w:sz="4" w:space="0" w:color="auto"/>
            </w:tcBorders>
            <w:shd w:val="clear" w:color="auto" w:fill="auto"/>
            <w:noWrap/>
            <w:vAlign w:val="center"/>
            <w:hideMark/>
          </w:tcPr>
          <w:p w14:paraId="425E8C58"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403AE000" w14:textId="77777777" w:rsidR="00917247" w:rsidRPr="00917247" w:rsidRDefault="00917247" w:rsidP="00917247">
            <w:pPr>
              <w:jc w:val="center"/>
              <w:rPr>
                <w:sz w:val="16"/>
                <w:szCs w:val="16"/>
              </w:rPr>
            </w:pPr>
            <w:r w:rsidRPr="00917247">
              <w:rPr>
                <w:sz w:val="16"/>
                <w:szCs w:val="16"/>
              </w:rPr>
              <w:t>-</w:t>
            </w:r>
          </w:p>
        </w:tc>
        <w:tc>
          <w:tcPr>
            <w:tcW w:w="1433" w:type="dxa"/>
            <w:tcBorders>
              <w:top w:val="nil"/>
              <w:left w:val="nil"/>
              <w:bottom w:val="single" w:sz="4" w:space="0" w:color="auto"/>
              <w:right w:val="single" w:sz="4" w:space="0" w:color="auto"/>
            </w:tcBorders>
            <w:shd w:val="clear" w:color="auto" w:fill="auto"/>
            <w:noWrap/>
            <w:vAlign w:val="center"/>
            <w:hideMark/>
          </w:tcPr>
          <w:p w14:paraId="2DB041DC" w14:textId="77777777" w:rsidR="00917247" w:rsidRPr="00917247" w:rsidRDefault="00917247" w:rsidP="00917247">
            <w:pPr>
              <w:jc w:val="center"/>
              <w:rPr>
                <w:sz w:val="16"/>
                <w:szCs w:val="16"/>
              </w:rPr>
            </w:pPr>
            <w:r w:rsidRPr="00917247">
              <w:rPr>
                <w:sz w:val="16"/>
                <w:szCs w:val="16"/>
              </w:rPr>
              <w:t>-</w:t>
            </w:r>
          </w:p>
        </w:tc>
        <w:tc>
          <w:tcPr>
            <w:tcW w:w="1141" w:type="dxa"/>
            <w:tcBorders>
              <w:top w:val="nil"/>
              <w:left w:val="nil"/>
              <w:bottom w:val="single" w:sz="4" w:space="0" w:color="auto"/>
              <w:right w:val="single" w:sz="4" w:space="0" w:color="auto"/>
            </w:tcBorders>
            <w:shd w:val="clear" w:color="auto" w:fill="auto"/>
            <w:vAlign w:val="center"/>
            <w:hideMark/>
          </w:tcPr>
          <w:p w14:paraId="5DDB50F0"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41BCF3FC" w14:textId="77777777" w:rsidR="00917247" w:rsidRPr="00917247" w:rsidRDefault="00917247" w:rsidP="00917247">
            <w:pPr>
              <w:jc w:val="center"/>
              <w:rPr>
                <w:sz w:val="16"/>
                <w:szCs w:val="16"/>
              </w:rPr>
            </w:pPr>
            <w:r w:rsidRPr="00917247">
              <w:rPr>
                <w:sz w:val="16"/>
                <w:szCs w:val="16"/>
              </w:rPr>
              <w:t>-</w:t>
            </w:r>
          </w:p>
        </w:tc>
      </w:tr>
      <w:tr w:rsidR="00917247" w:rsidRPr="00917247" w14:paraId="5CBA715F" w14:textId="77777777" w:rsidTr="00917247">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8130CB5" w14:textId="77777777" w:rsidR="00917247" w:rsidRPr="00917247" w:rsidRDefault="00917247" w:rsidP="00917247">
            <w:pPr>
              <w:jc w:val="center"/>
              <w:rPr>
                <w:sz w:val="16"/>
                <w:szCs w:val="16"/>
              </w:rPr>
            </w:pPr>
            <w:r w:rsidRPr="00917247">
              <w:rPr>
                <w:sz w:val="16"/>
                <w:szCs w:val="16"/>
              </w:rPr>
              <w:t>1.3</w:t>
            </w:r>
          </w:p>
        </w:tc>
        <w:tc>
          <w:tcPr>
            <w:tcW w:w="3076" w:type="dxa"/>
            <w:tcBorders>
              <w:top w:val="nil"/>
              <w:left w:val="nil"/>
              <w:bottom w:val="single" w:sz="4" w:space="0" w:color="auto"/>
              <w:right w:val="single" w:sz="4" w:space="0" w:color="auto"/>
            </w:tcBorders>
            <w:shd w:val="clear" w:color="auto" w:fill="auto"/>
            <w:vAlign w:val="center"/>
            <w:hideMark/>
          </w:tcPr>
          <w:p w14:paraId="3DDB5C0A" w14:textId="77777777" w:rsidR="00917247" w:rsidRPr="00917247" w:rsidRDefault="00917247" w:rsidP="00917247">
            <w:pPr>
              <w:ind w:firstLineChars="100" w:firstLine="160"/>
              <w:jc w:val="center"/>
              <w:rPr>
                <w:sz w:val="16"/>
                <w:szCs w:val="16"/>
              </w:rPr>
            </w:pPr>
            <w:r w:rsidRPr="00917247">
              <w:rPr>
                <w:sz w:val="16"/>
                <w:szCs w:val="16"/>
              </w:rPr>
              <w:t>Налог на прибыль</w:t>
            </w:r>
          </w:p>
        </w:tc>
        <w:tc>
          <w:tcPr>
            <w:tcW w:w="988" w:type="dxa"/>
            <w:tcBorders>
              <w:top w:val="nil"/>
              <w:left w:val="nil"/>
              <w:bottom w:val="single" w:sz="4" w:space="0" w:color="auto"/>
              <w:right w:val="single" w:sz="4" w:space="0" w:color="auto"/>
            </w:tcBorders>
            <w:shd w:val="clear" w:color="auto" w:fill="auto"/>
            <w:noWrap/>
            <w:vAlign w:val="center"/>
            <w:hideMark/>
          </w:tcPr>
          <w:p w14:paraId="2366AEC5"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354B8BD1" w14:textId="77777777" w:rsidR="00917247" w:rsidRPr="00917247" w:rsidRDefault="00917247" w:rsidP="00917247">
            <w:pPr>
              <w:jc w:val="center"/>
              <w:rPr>
                <w:sz w:val="16"/>
                <w:szCs w:val="16"/>
              </w:rPr>
            </w:pPr>
            <w:r w:rsidRPr="00917247">
              <w:rPr>
                <w:sz w:val="16"/>
                <w:szCs w:val="16"/>
              </w:rPr>
              <w:t>966,84</w:t>
            </w:r>
          </w:p>
        </w:tc>
        <w:tc>
          <w:tcPr>
            <w:tcW w:w="1433" w:type="dxa"/>
            <w:tcBorders>
              <w:top w:val="nil"/>
              <w:left w:val="nil"/>
              <w:bottom w:val="single" w:sz="4" w:space="0" w:color="auto"/>
              <w:right w:val="single" w:sz="4" w:space="0" w:color="auto"/>
            </w:tcBorders>
            <w:shd w:val="clear" w:color="auto" w:fill="auto"/>
            <w:noWrap/>
            <w:vAlign w:val="center"/>
            <w:hideMark/>
          </w:tcPr>
          <w:p w14:paraId="2E3F9902" w14:textId="77777777" w:rsidR="00917247" w:rsidRPr="00917247" w:rsidRDefault="00917247" w:rsidP="00917247">
            <w:pPr>
              <w:jc w:val="center"/>
              <w:rPr>
                <w:sz w:val="16"/>
                <w:szCs w:val="16"/>
              </w:rPr>
            </w:pPr>
            <w:r w:rsidRPr="00917247">
              <w:rPr>
                <w:sz w:val="16"/>
                <w:szCs w:val="16"/>
              </w:rPr>
              <w:t>957,73</w:t>
            </w:r>
          </w:p>
        </w:tc>
        <w:tc>
          <w:tcPr>
            <w:tcW w:w="1141" w:type="dxa"/>
            <w:tcBorders>
              <w:top w:val="nil"/>
              <w:left w:val="nil"/>
              <w:bottom w:val="single" w:sz="4" w:space="0" w:color="auto"/>
              <w:right w:val="single" w:sz="4" w:space="0" w:color="auto"/>
            </w:tcBorders>
            <w:shd w:val="clear" w:color="auto" w:fill="auto"/>
            <w:vAlign w:val="center"/>
            <w:hideMark/>
          </w:tcPr>
          <w:p w14:paraId="58DDB186" w14:textId="77777777" w:rsidR="00917247" w:rsidRPr="00917247" w:rsidRDefault="00917247" w:rsidP="00917247">
            <w:pPr>
              <w:jc w:val="center"/>
              <w:rPr>
                <w:sz w:val="16"/>
                <w:szCs w:val="16"/>
              </w:rPr>
            </w:pPr>
            <w:r w:rsidRPr="00917247">
              <w:rPr>
                <w:sz w:val="16"/>
                <w:szCs w:val="16"/>
              </w:rPr>
              <w:t>-9,11</w:t>
            </w:r>
          </w:p>
        </w:tc>
        <w:tc>
          <w:tcPr>
            <w:tcW w:w="1870" w:type="dxa"/>
            <w:tcBorders>
              <w:top w:val="nil"/>
              <w:left w:val="nil"/>
              <w:bottom w:val="single" w:sz="4" w:space="0" w:color="auto"/>
              <w:right w:val="single" w:sz="4" w:space="0" w:color="auto"/>
            </w:tcBorders>
            <w:shd w:val="clear" w:color="auto" w:fill="auto"/>
            <w:vAlign w:val="center"/>
            <w:hideMark/>
          </w:tcPr>
          <w:p w14:paraId="4BF04CAD" w14:textId="77777777" w:rsidR="00917247" w:rsidRPr="00917247" w:rsidRDefault="00917247" w:rsidP="00917247">
            <w:pPr>
              <w:jc w:val="center"/>
              <w:rPr>
                <w:sz w:val="16"/>
                <w:szCs w:val="16"/>
              </w:rPr>
            </w:pPr>
            <w:r w:rsidRPr="00917247">
              <w:rPr>
                <w:sz w:val="16"/>
                <w:szCs w:val="16"/>
              </w:rPr>
              <w:t xml:space="preserve">Налог на прибыль рассчитан </w:t>
            </w:r>
            <w:r w:rsidRPr="00917247">
              <w:rPr>
                <w:sz w:val="16"/>
                <w:szCs w:val="16"/>
              </w:rPr>
              <w:br/>
              <w:t>в размере 20 % от затрат на строительство сетей ГВС</w:t>
            </w:r>
          </w:p>
        </w:tc>
      </w:tr>
      <w:tr w:rsidR="00917247" w:rsidRPr="00917247" w14:paraId="113D8879" w14:textId="77777777" w:rsidTr="00917247">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79C3242" w14:textId="77777777" w:rsidR="00917247" w:rsidRPr="00917247" w:rsidRDefault="00917247" w:rsidP="00917247">
            <w:pPr>
              <w:jc w:val="center"/>
              <w:rPr>
                <w:sz w:val="16"/>
                <w:szCs w:val="16"/>
              </w:rPr>
            </w:pPr>
            <w:r w:rsidRPr="00917247">
              <w:rPr>
                <w:sz w:val="16"/>
                <w:szCs w:val="16"/>
              </w:rPr>
              <w:t>2</w:t>
            </w:r>
          </w:p>
        </w:tc>
        <w:tc>
          <w:tcPr>
            <w:tcW w:w="3076" w:type="dxa"/>
            <w:tcBorders>
              <w:top w:val="nil"/>
              <w:left w:val="nil"/>
              <w:bottom w:val="single" w:sz="4" w:space="0" w:color="auto"/>
              <w:right w:val="single" w:sz="4" w:space="0" w:color="auto"/>
            </w:tcBorders>
            <w:shd w:val="clear" w:color="auto" w:fill="auto"/>
            <w:vAlign w:val="center"/>
            <w:hideMark/>
          </w:tcPr>
          <w:p w14:paraId="3E410BA2" w14:textId="77777777" w:rsidR="00917247" w:rsidRPr="00917247" w:rsidRDefault="00917247" w:rsidP="00917247">
            <w:pPr>
              <w:jc w:val="center"/>
              <w:rPr>
                <w:sz w:val="16"/>
                <w:szCs w:val="16"/>
              </w:rPr>
            </w:pPr>
            <w:r w:rsidRPr="00917247">
              <w:rPr>
                <w:sz w:val="16"/>
                <w:szCs w:val="16"/>
              </w:rPr>
              <w:t>Структура расходов</w:t>
            </w:r>
          </w:p>
        </w:tc>
        <w:tc>
          <w:tcPr>
            <w:tcW w:w="988" w:type="dxa"/>
            <w:tcBorders>
              <w:top w:val="nil"/>
              <w:left w:val="nil"/>
              <w:bottom w:val="single" w:sz="4" w:space="0" w:color="auto"/>
              <w:right w:val="single" w:sz="4" w:space="0" w:color="auto"/>
            </w:tcBorders>
            <w:shd w:val="clear" w:color="auto" w:fill="auto"/>
            <w:noWrap/>
            <w:vAlign w:val="center"/>
            <w:hideMark/>
          </w:tcPr>
          <w:p w14:paraId="606810DA"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135B7495" w14:textId="77777777" w:rsidR="00917247" w:rsidRPr="00917247" w:rsidRDefault="00917247" w:rsidP="00917247">
            <w:pPr>
              <w:jc w:val="center"/>
              <w:rPr>
                <w:sz w:val="16"/>
                <w:szCs w:val="16"/>
              </w:rPr>
            </w:pPr>
            <w:r w:rsidRPr="00917247">
              <w:rPr>
                <w:sz w:val="16"/>
                <w:szCs w:val="16"/>
              </w:rPr>
              <w:t>3 830,93</w:t>
            </w:r>
          </w:p>
        </w:tc>
        <w:tc>
          <w:tcPr>
            <w:tcW w:w="1433" w:type="dxa"/>
            <w:tcBorders>
              <w:top w:val="nil"/>
              <w:left w:val="nil"/>
              <w:bottom w:val="single" w:sz="4" w:space="0" w:color="auto"/>
              <w:right w:val="single" w:sz="4" w:space="0" w:color="auto"/>
            </w:tcBorders>
            <w:shd w:val="clear" w:color="auto" w:fill="auto"/>
            <w:noWrap/>
            <w:vAlign w:val="center"/>
            <w:hideMark/>
          </w:tcPr>
          <w:p w14:paraId="3694357F" w14:textId="77777777" w:rsidR="00917247" w:rsidRPr="00917247" w:rsidRDefault="00917247" w:rsidP="00917247">
            <w:pPr>
              <w:jc w:val="center"/>
              <w:rPr>
                <w:sz w:val="16"/>
                <w:szCs w:val="16"/>
              </w:rPr>
            </w:pPr>
            <w:r w:rsidRPr="00917247">
              <w:rPr>
                <w:sz w:val="16"/>
                <w:szCs w:val="16"/>
              </w:rPr>
              <w:t>3 830,93</w:t>
            </w:r>
          </w:p>
        </w:tc>
        <w:tc>
          <w:tcPr>
            <w:tcW w:w="1141" w:type="dxa"/>
            <w:tcBorders>
              <w:top w:val="nil"/>
              <w:left w:val="nil"/>
              <w:bottom w:val="single" w:sz="4" w:space="0" w:color="auto"/>
              <w:right w:val="single" w:sz="4" w:space="0" w:color="auto"/>
            </w:tcBorders>
            <w:shd w:val="clear" w:color="auto" w:fill="auto"/>
            <w:vAlign w:val="center"/>
            <w:hideMark/>
          </w:tcPr>
          <w:p w14:paraId="6ED519E8"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004FD225" w14:textId="77777777" w:rsidR="00917247" w:rsidRPr="00917247" w:rsidRDefault="00917247" w:rsidP="00917247">
            <w:pPr>
              <w:jc w:val="center"/>
              <w:rPr>
                <w:sz w:val="16"/>
                <w:szCs w:val="16"/>
              </w:rPr>
            </w:pPr>
          </w:p>
        </w:tc>
      </w:tr>
      <w:tr w:rsidR="00917247" w:rsidRPr="00917247" w14:paraId="2070F004" w14:textId="77777777" w:rsidTr="00917247">
        <w:trPr>
          <w:trHeight w:val="78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0A931D3" w14:textId="77777777" w:rsidR="00917247" w:rsidRPr="00917247" w:rsidRDefault="00917247" w:rsidP="00917247">
            <w:pPr>
              <w:jc w:val="center"/>
              <w:rPr>
                <w:sz w:val="16"/>
                <w:szCs w:val="16"/>
              </w:rPr>
            </w:pPr>
            <w:r w:rsidRPr="00917247">
              <w:rPr>
                <w:sz w:val="16"/>
                <w:szCs w:val="16"/>
              </w:rPr>
              <w:t>2.1</w:t>
            </w:r>
          </w:p>
        </w:tc>
        <w:tc>
          <w:tcPr>
            <w:tcW w:w="3076" w:type="dxa"/>
            <w:tcBorders>
              <w:top w:val="nil"/>
              <w:left w:val="nil"/>
              <w:bottom w:val="single" w:sz="4" w:space="0" w:color="auto"/>
              <w:right w:val="single" w:sz="4" w:space="0" w:color="auto"/>
            </w:tcBorders>
            <w:shd w:val="clear" w:color="auto" w:fill="auto"/>
            <w:vAlign w:val="center"/>
            <w:hideMark/>
          </w:tcPr>
          <w:p w14:paraId="75E91F68" w14:textId="77777777" w:rsidR="00917247" w:rsidRPr="00917247" w:rsidRDefault="00917247" w:rsidP="00917247">
            <w:pPr>
              <w:ind w:firstLineChars="100" w:firstLine="160"/>
              <w:jc w:val="center"/>
              <w:rPr>
                <w:sz w:val="16"/>
                <w:szCs w:val="16"/>
              </w:rPr>
            </w:pPr>
            <w:r w:rsidRPr="00917247">
              <w:rPr>
                <w:sz w:val="16"/>
                <w:szCs w:val="16"/>
              </w:rPr>
              <w:t>Расходы, относимые на ставку за протяженность сети</w:t>
            </w:r>
          </w:p>
        </w:tc>
        <w:tc>
          <w:tcPr>
            <w:tcW w:w="988" w:type="dxa"/>
            <w:tcBorders>
              <w:top w:val="nil"/>
              <w:left w:val="nil"/>
              <w:bottom w:val="single" w:sz="4" w:space="0" w:color="auto"/>
              <w:right w:val="single" w:sz="4" w:space="0" w:color="auto"/>
            </w:tcBorders>
            <w:shd w:val="clear" w:color="auto" w:fill="auto"/>
            <w:noWrap/>
            <w:vAlign w:val="center"/>
            <w:hideMark/>
          </w:tcPr>
          <w:p w14:paraId="0B66CE2E"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02007370" w14:textId="77777777" w:rsidR="00917247" w:rsidRPr="00917247" w:rsidRDefault="00917247" w:rsidP="00917247">
            <w:pPr>
              <w:jc w:val="center"/>
              <w:rPr>
                <w:sz w:val="16"/>
                <w:szCs w:val="16"/>
              </w:rPr>
            </w:pPr>
            <w:r w:rsidRPr="00917247">
              <w:rPr>
                <w:sz w:val="16"/>
                <w:szCs w:val="16"/>
              </w:rPr>
              <w:t>-</w:t>
            </w:r>
          </w:p>
        </w:tc>
        <w:tc>
          <w:tcPr>
            <w:tcW w:w="1433" w:type="dxa"/>
            <w:tcBorders>
              <w:top w:val="nil"/>
              <w:left w:val="nil"/>
              <w:bottom w:val="single" w:sz="4" w:space="0" w:color="auto"/>
              <w:right w:val="single" w:sz="4" w:space="0" w:color="auto"/>
            </w:tcBorders>
            <w:shd w:val="clear" w:color="auto" w:fill="auto"/>
            <w:noWrap/>
            <w:vAlign w:val="center"/>
            <w:hideMark/>
          </w:tcPr>
          <w:p w14:paraId="6659300E" w14:textId="77777777" w:rsidR="00917247" w:rsidRPr="00917247" w:rsidRDefault="00917247" w:rsidP="00917247">
            <w:pPr>
              <w:jc w:val="center"/>
              <w:rPr>
                <w:sz w:val="16"/>
                <w:szCs w:val="16"/>
              </w:rPr>
            </w:pPr>
            <w:r w:rsidRPr="00917247">
              <w:rPr>
                <w:sz w:val="16"/>
                <w:szCs w:val="16"/>
              </w:rPr>
              <w:t>-</w:t>
            </w:r>
          </w:p>
        </w:tc>
        <w:tc>
          <w:tcPr>
            <w:tcW w:w="1141" w:type="dxa"/>
            <w:tcBorders>
              <w:top w:val="nil"/>
              <w:left w:val="nil"/>
              <w:bottom w:val="single" w:sz="4" w:space="0" w:color="auto"/>
              <w:right w:val="single" w:sz="4" w:space="0" w:color="auto"/>
            </w:tcBorders>
            <w:shd w:val="clear" w:color="auto" w:fill="auto"/>
            <w:vAlign w:val="center"/>
            <w:hideMark/>
          </w:tcPr>
          <w:p w14:paraId="069574EA"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2EB2E7BC" w14:textId="77777777" w:rsidR="00917247" w:rsidRPr="00917247" w:rsidRDefault="00917247" w:rsidP="00917247">
            <w:pPr>
              <w:jc w:val="center"/>
              <w:rPr>
                <w:sz w:val="16"/>
                <w:szCs w:val="16"/>
              </w:rPr>
            </w:pPr>
            <w:r w:rsidRPr="00917247">
              <w:rPr>
                <w:sz w:val="16"/>
                <w:szCs w:val="16"/>
              </w:rPr>
              <w:t>-</w:t>
            </w:r>
          </w:p>
        </w:tc>
      </w:tr>
      <w:tr w:rsidR="00917247" w:rsidRPr="00917247" w14:paraId="45417C78" w14:textId="77777777" w:rsidTr="00917247">
        <w:trPr>
          <w:trHeight w:val="52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7B47F54" w14:textId="77777777" w:rsidR="00917247" w:rsidRPr="00917247" w:rsidRDefault="00917247" w:rsidP="00917247">
            <w:pPr>
              <w:jc w:val="center"/>
              <w:rPr>
                <w:sz w:val="16"/>
                <w:szCs w:val="16"/>
              </w:rPr>
            </w:pPr>
            <w:r w:rsidRPr="00917247">
              <w:rPr>
                <w:sz w:val="16"/>
                <w:szCs w:val="16"/>
              </w:rPr>
              <w:t>2.2</w:t>
            </w:r>
          </w:p>
        </w:tc>
        <w:tc>
          <w:tcPr>
            <w:tcW w:w="3076" w:type="dxa"/>
            <w:tcBorders>
              <w:top w:val="nil"/>
              <w:left w:val="nil"/>
              <w:bottom w:val="single" w:sz="4" w:space="0" w:color="auto"/>
              <w:right w:val="single" w:sz="4" w:space="0" w:color="auto"/>
            </w:tcBorders>
            <w:shd w:val="clear" w:color="auto" w:fill="auto"/>
            <w:vAlign w:val="center"/>
            <w:hideMark/>
          </w:tcPr>
          <w:p w14:paraId="528583FE" w14:textId="77777777" w:rsidR="00917247" w:rsidRPr="00917247" w:rsidRDefault="00917247" w:rsidP="00917247">
            <w:pPr>
              <w:ind w:firstLineChars="100" w:firstLine="160"/>
              <w:jc w:val="center"/>
              <w:rPr>
                <w:sz w:val="16"/>
                <w:szCs w:val="16"/>
              </w:rPr>
            </w:pPr>
            <w:r w:rsidRPr="00917247">
              <w:rPr>
                <w:sz w:val="16"/>
                <w:szCs w:val="16"/>
              </w:rPr>
              <w:t>Расходы, относимые на ставку за подключаемую нагрузку</w:t>
            </w:r>
          </w:p>
        </w:tc>
        <w:tc>
          <w:tcPr>
            <w:tcW w:w="988" w:type="dxa"/>
            <w:tcBorders>
              <w:top w:val="nil"/>
              <w:left w:val="nil"/>
              <w:bottom w:val="single" w:sz="4" w:space="0" w:color="auto"/>
              <w:right w:val="single" w:sz="4" w:space="0" w:color="auto"/>
            </w:tcBorders>
            <w:shd w:val="clear" w:color="auto" w:fill="auto"/>
            <w:noWrap/>
            <w:vAlign w:val="center"/>
            <w:hideMark/>
          </w:tcPr>
          <w:p w14:paraId="6725963D"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2801A2BD" w14:textId="77777777" w:rsidR="00917247" w:rsidRPr="00917247" w:rsidRDefault="00917247" w:rsidP="00917247">
            <w:pPr>
              <w:jc w:val="center"/>
              <w:rPr>
                <w:sz w:val="16"/>
                <w:szCs w:val="16"/>
              </w:rPr>
            </w:pPr>
            <w:r w:rsidRPr="00917247">
              <w:rPr>
                <w:sz w:val="16"/>
                <w:szCs w:val="16"/>
              </w:rPr>
              <w:t>-</w:t>
            </w:r>
          </w:p>
        </w:tc>
        <w:tc>
          <w:tcPr>
            <w:tcW w:w="1433" w:type="dxa"/>
            <w:tcBorders>
              <w:top w:val="nil"/>
              <w:left w:val="nil"/>
              <w:bottom w:val="single" w:sz="4" w:space="0" w:color="auto"/>
              <w:right w:val="single" w:sz="4" w:space="0" w:color="auto"/>
            </w:tcBorders>
            <w:shd w:val="clear" w:color="auto" w:fill="auto"/>
            <w:noWrap/>
            <w:vAlign w:val="center"/>
            <w:hideMark/>
          </w:tcPr>
          <w:p w14:paraId="61CCFACF" w14:textId="77777777" w:rsidR="00917247" w:rsidRPr="00917247" w:rsidRDefault="00917247" w:rsidP="00917247">
            <w:pPr>
              <w:jc w:val="center"/>
              <w:rPr>
                <w:sz w:val="16"/>
                <w:szCs w:val="16"/>
              </w:rPr>
            </w:pPr>
            <w:r w:rsidRPr="00917247">
              <w:rPr>
                <w:sz w:val="16"/>
                <w:szCs w:val="16"/>
              </w:rPr>
              <w:t>-</w:t>
            </w:r>
          </w:p>
        </w:tc>
        <w:tc>
          <w:tcPr>
            <w:tcW w:w="1141" w:type="dxa"/>
            <w:tcBorders>
              <w:top w:val="nil"/>
              <w:left w:val="nil"/>
              <w:bottom w:val="single" w:sz="4" w:space="0" w:color="auto"/>
              <w:right w:val="single" w:sz="4" w:space="0" w:color="auto"/>
            </w:tcBorders>
            <w:shd w:val="clear" w:color="auto" w:fill="auto"/>
            <w:noWrap/>
            <w:vAlign w:val="center"/>
            <w:hideMark/>
          </w:tcPr>
          <w:p w14:paraId="0FBEC25A"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2432A06F" w14:textId="77777777" w:rsidR="00917247" w:rsidRPr="00917247" w:rsidRDefault="00917247" w:rsidP="00917247">
            <w:pPr>
              <w:jc w:val="center"/>
              <w:rPr>
                <w:sz w:val="16"/>
                <w:szCs w:val="16"/>
              </w:rPr>
            </w:pPr>
            <w:r w:rsidRPr="00917247">
              <w:rPr>
                <w:sz w:val="16"/>
                <w:szCs w:val="16"/>
              </w:rPr>
              <w:t>-</w:t>
            </w:r>
          </w:p>
        </w:tc>
      </w:tr>
      <w:tr w:rsidR="00917247" w:rsidRPr="00917247" w14:paraId="07F83C40" w14:textId="77777777" w:rsidTr="00917247">
        <w:trPr>
          <w:trHeight w:val="136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C50DFA2" w14:textId="77777777" w:rsidR="00917247" w:rsidRPr="00917247" w:rsidRDefault="00917247" w:rsidP="00917247">
            <w:pPr>
              <w:jc w:val="center"/>
              <w:rPr>
                <w:sz w:val="16"/>
                <w:szCs w:val="16"/>
              </w:rPr>
            </w:pPr>
            <w:r w:rsidRPr="00917247">
              <w:rPr>
                <w:sz w:val="16"/>
                <w:szCs w:val="16"/>
              </w:rPr>
              <w:t>2.3</w:t>
            </w:r>
          </w:p>
        </w:tc>
        <w:tc>
          <w:tcPr>
            <w:tcW w:w="3076" w:type="dxa"/>
            <w:tcBorders>
              <w:top w:val="nil"/>
              <w:left w:val="nil"/>
              <w:bottom w:val="single" w:sz="4" w:space="0" w:color="auto"/>
              <w:right w:val="single" w:sz="4" w:space="0" w:color="auto"/>
            </w:tcBorders>
            <w:shd w:val="clear" w:color="auto" w:fill="auto"/>
            <w:vAlign w:val="center"/>
            <w:hideMark/>
          </w:tcPr>
          <w:p w14:paraId="45A0341A" w14:textId="77777777" w:rsidR="00917247" w:rsidRPr="00917247" w:rsidRDefault="00917247" w:rsidP="00917247">
            <w:pPr>
              <w:ind w:firstLineChars="100" w:firstLine="160"/>
              <w:jc w:val="center"/>
              <w:rPr>
                <w:sz w:val="16"/>
                <w:szCs w:val="16"/>
              </w:rPr>
            </w:pPr>
            <w:r w:rsidRPr="00917247">
              <w:rPr>
                <w:sz w:val="16"/>
                <w:szCs w:val="16"/>
              </w:rPr>
              <w:t>Расходы на строительство и модернизацию существующих объектов, учитываемые при установлении индивидуальной платы за подключение</w:t>
            </w:r>
          </w:p>
        </w:tc>
        <w:tc>
          <w:tcPr>
            <w:tcW w:w="988" w:type="dxa"/>
            <w:tcBorders>
              <w:top w:val="nil"/>
              <w:left w:val="nil"/>
              <w:bottom w:val="single" w:sz="4" w:space="0" w:color="auto"/>
              <w:right w:val="single" w:sz="4" w:space="0" w:color="auto"/>
            </w:tcBorders>
            <w:shd w:val="clear" w:color="auto" w:fill="auto"/>
            <w:noWrap/>
            <w:vAlign w:val="center"/>
            <w:hideMark/>
          </w:tcPr>
          <w:p w14:paraId="2DFB92CD" w14:textId="77777777" w:rsidR="00917247" w:rsidRPr="00917247" w:rsidRDefault="00917247" w:rsidP="00917247">
            <w:pPr>
              <w:jc w:val="center"/>
              <w:rPr>
                <w:sz w:val="16"/>
                <w:szCs w:val="16"/>
              </w:rPr>
            </w:pPr>
            <w:r w:rsidRPr="00917247">
              <w:rPr>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273B95A5" w14:textId="77777777" w:rsidR="00917247" w:rsidRPr="00917247" w:rsidRDefault="00917247" w:rsidP="00917247">
            <w:pPr>
              <w:jc w:val="center"/>
              <w:rPr>
                <w:sz w:val="16"/>
                <w:szCs w:val="16"/>
              </w:rPr>
            </w:pPr>
            <w:r w:rsidRPr="00917247">
              <w:rPr>
                <w:sz w:val="16"/>
                <w:szCs w:val="16"/>
              </w:rPr>
              <w:t>3 830,93</w:t>
            </w:r>
          </w:p>
        </w:tc>
        <w:tc>
          <w:tcPr>
            <w:tcW w:w="1433" w:type="dxa"/>
            <w:tcBorders>
              <w:top w:val="nil"/>
              <w:left w:val="nil"/>
              <w:bottom w:val="single" w:sz="4" w:space="0" w:color="auto"/>
              <w:right w:val="single" w:sz="4" w:space="0" w:color="auto"/>
            </w:tcBorders>
            <w:shd w:val="clear" w:color="auto" w:fill="auto"/>
            <w:noWrap/>
            <w:vAlign w:val="center"/>
            <w:hideMark/>
          </w:tcPr>
          <w:p w14:paraId="33E8A63F" w14:textId="77777777" w:rsidR="00917247" w:rsidRPr="00917247" w:rsidRDefault="00917247" w:rsidP="00917247">
            <w:pPr>
              <w:jc w:val="center"/>
              <w:rPr>
                <w:sz w:val="16"/>
                <w:szCs w:val="16"/>
              </w:rPr>
            </w:pPr>
            <w:r w:rsidRPr="00917247">
              <w:rPr>
                <w:sz w:val="16"/>
                <w:szCs w:val="16"/>
              </w:rPr>
              <w:t>3 830,93</w:t>
            </w:r>
          </w:p>
        </w:tc>
        <w:tc>
          <w:tcPr>
            <w:tcW w:w="1141" w:type="dxa"/>
            <w:tcBorders>
              <w:top w:val="nil"/>
              <w:left w:val="nil"/>
              <w:bottom w:val="single" w:sz="4" w:space="0" w:color="auto"/>
              <w:right w:val="single" w:sz="4" w:space="0" w:color="auto"/>
            </w:tcBorders>
            <w:shd w:val="clear" w:color="auto" w:fill="auto"/>
            <w:vAlign w:val="center"/>
            <w:hideMark/>
          </w:tcPr>
          <w:p w14:paraId="7F3E876A"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1CDDE71E" w14:textId="77777777" w:rsidR="00917247" w:rsidRPr="00917247" w:rsidRDefault="00917247" w:rsidP="00917247">
            <w:pPr>
              <w:jc w:val="center"/>
              <w:rPr>
                <w:sz w:val="16"/>
                <w:szCs w:val="16"/>
              </w:rPr>
            </w:pPr>
            <w:r w:rsidRPr="00917247">
              <w:rPr>
                <w:sz w:val="16"/>
                <w:szCs w:val="16"/>
              </w:rPr>
              <w:t>-</w:t>
            </w:r>
          </w:p>
        </w:tc>
      </w:tr>
      <w:tr w:rsidR="00917247" w:rsidRPr="00917247" w14:paraId="324CE64A" w14:textId="77777777" w:rsidTr="00917247">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92C0843" w14:textId="77777777" w:rsidR="00917247" w:rsidRPr="00917247" w:rsidRDefault="00917247" w:rsidP="00917247">
            <w:pPr>
              <w:jc w:val="center"/>
              <w:rPr>
                <w:sz w:val="16"/>
                <w:szCs w:val="16"/>
              </w:rPr>
            </w:pPr>
            <w:r w:rsidRPr="00917247">
              <w:rPr>
                <w:sz w:val="16"/>
                <w:szCs w:val="16"/>
              </w:rPr>
              <w:t>4</w:t>
            </w:r>
          </w:p>
        </w:tc>
        <w:tc>
          <w:tcPr>
            <w:tcW w:w="3076" w:type="dxa"/>
            <w:tcBorders>
              <w:top w:val="nil"/>
              <w:left w:val="nil"/>
              <w:bottom w:val="single" w:sz="4" w:space="0" w:color="auto"/>
              <w:right w:val="single" w:sz="4" w:space="0" w:color="auto"/>
            </w:tcBorders>
            <w:shd w:val="clear" w:color="auto" w:fill="auto"/>
            <w:vAlign w:val="center"/>
            <w:hideMark/>
          </w:tcPr>
          <w:p w14:paraId="0945E835" w14:textId="77777777" w:rsidR="00917247" w:rsidRPr="00917247" w:rsidRDefault="00917247" w:rsidP="00917247">
            <w:pPr>
              <w:jc w:val="center"/>
              <w:rPr>
                <w:sz w:val="16"/>
                <w:szCs w:val="16"/>
              </w:rPr>
            </w:pPr>
            <w:r w:rsidRPr="00917247">
              <w:rPr>
                <w:sz w:val="16"/>
                <w:szCs w:val="16"/>
              </w:rPr>
              <w:t>Подключаемая нагрузка</w:t>
            </w:r>
          </w:p>
        </w:tc>
        <w:tc>
          <w:tcPr>
            <w:tcW w:w="988" w:type="dxa"/>
            <w:tcBorders>
              <w:top w:val="nil"/>
              <w:left w:val="nil"/>
              <w:bottom w:val="single" w:sz="4" w:space="0" w:color="auto"/>
              <w:right w:val="single" w:sz="4" w:space="0" w:color="auto"/>
            </w:tcBorders>
            <w:shd w:val="clear" w:color="auto" w:fill="auto"/>
            <w:noWrap/>
            <w:vAlign w:val="center"/>
            <w:hideMark/>
          </w:tcPr>
          <w:p w14:paraId="59E9E203" w14:textId="77777777" w:rsidR="00917247" w:rsidRPr="00917247" w:rsidRDefault="00917247" w:rsidP="00917247">
            <w:pPr>
              <w:jc w:val="center"/>
              <w:rPr>
                <w:sz w:val="16"/>
                <w:szCs w:val="16"/>
              </w:rPr>
            </w:pPr>
            <w:r w:rsidRPr="00917247">
              <w:rPr>
                <w:sz w:val="16"/>
                <w:szCs w:val="16"/>
              </w:rPr>
              <w:t>куб. м/сут</w:t>
            </w:r>
          </w:p>
        </w:tc>
        <w:tc>
          <w:tcPr>
            <w:tcW w:w="1265" w:type="dxa"/>
            <w:tcBorders>
              <w:top w:val="nil"/>
              <w:left w:val="nil"/>
              <w:bottom w:val="single" w:sz="4" w:space="0" w:color="auto"/>
              <w:right w:val="single" w:sz="4" w:space="0" w:color="auto"/>
            </w:tcBorders>
            <w:shd w:val="clear" w:color="auto" w:fill="auto"/>
            <w:noWrap/>
            <w:vAlign w:val="center"/>
            <w:hideMark/>
          </w:tcPr>
          <w:p w14:paraId="7C908618" w14:textId="77777777" w:rsidR="00917247" w:rsidRPr="00917247" w:rsidRDefault="00917247" w:rsidP="00917247">
            <w:pPr>
              <w:jc w:val="center"/>
              <w:rPr>
                <w:sz w:val="16"/>
                <w:szCs w:val="16"/>
              </w:rPr>
            </w:pPr>
            <w:r w:rsidRPr="00917247">
              <w:rPr>
                <w:sz w:val="16"/>
                <w:szCs w:val="16"/>
              </w:rPr>
              <w:t>6,31</w:t>
            </w:r>
          </w:p>
        </w:tc>
        <w:tc>
          <w:tcPr>
            <w:tcW w:w="1433" w:type="dxa"/>
            <w:tcBorders>
              <w:top w:val="nil"/>
              <w:left w:val="nil"/>
              <w:bottom w:val="single" w:sz="4" w:space="0" w:color="auto"/>
              <w:right w:val="single" w:sz="4" w:space="0" w:color="auto"/>
            </w:tcBorders>
            <w:shd w:val="clear" w:color="auto" w:fill="auto"/>
            <w:noWrap/>
            <w:vAlign w:val="center"/>
            <w:hideMark/>
          </w:tcPr>
          <w:p w14:paraId="4F755455" w14:textId="77777777" w:rsidR="00917247" w:rsidRPr="00917247" w:rsidRDefault="00917247" w:rsidP="00917247">
            <w:pPr>
              <w:jc w:val="center"/>
              <w:rPr>
                <w:sz w:val="16"/>
                <w:szCs w:val="16"/>
              </w:rPr>
            </w:pPr>
            <w:r w:rsidRPr="00917247">
              <w:rPr>
                <w:sz w:val="16"/>
                <w:szCs w:val="16"/>
              </w:rPr>
              <w:t>6,31</w:t>
            </w:r>
          </w:p>
        </w:tc>
        <w:tc>
          <w:tcPr>
            <w:tcW w:w="1141" w:type="dxa"/>
            <w:tcBorders>
              <w:top w:val="nil"/>
              <w:left w:val="nil"/>
              <w:bottom w:val="single" w:sz="4" w:space="0" w:color="auto"/>
              <w:right w:val="single" w:sz="4" w:space="0" w:color="auto"/>
            </w:tcBorders>
            <w:shd w:val="clear" w:color="auto" w:fill="auto"/>
            <w:vAlign w:val="center"/>
            <w:hideMark/>
          </w:tcPr>
          <w:p w14:paraId="63312668" w14:textId="77777777" w:rsidR="00917247" w:rsidRPr="00917247" w:rsidRDefault="00917247" w:rsidP="00917247">
            <w:pPr>
              <w:jc w:val="center"/>
              <w:rPr>
                <w:sz w:val="16"/>
                <w:szCs w:val="16"/>
              </w:rPr>
            </w:pPr>
            <w:r w:rsidRPr="00917247">
              <w:rPr>
                <w:sz w:val="16"/>
                <w:szCs w:val="16"/>
              </w:rPr>
              <w:t>-</w:t>
            </w:r>
          </w:p>
        </w:tc>
        <w:tc>
          <w:tcPr>
            <w:tcW w:w="1870" w:type="dxa"/>
            <w:tcBorders>
              <w:top w:val="nil"/>
              <w:left w:val="nil"/>
              <w:bottom w:val="single" w:sz="4" w:space="0" w:color="auto"/>
              <w:right w:val="single" w:sz="4" w:space="0" w:color="auto"/>
            </w:tcBorders>
            <w:shd w:val="clear" w:color="auto" w:fill="auto"/>
            <w:vAlign w:val="center"/>
            <w:hideMark/>
          </w:tcPr>
          <w:p w14:paraId="6F9B4257" w14:textId="77777777" w:rsidR="00917247" w:rsidRPr="00917247" w:rsidRDefault="00917247" w:rsidP="00917247">
            <w:pPr>
              <w:jc w:val="center"/>
              <w:rPr>
                <w:sz w:val="16"/>
                <w:szCs w:val="16"/>
              </w:rPr>
            </w:pPr>
            <w:r w:rsidRPr="00917247">
              <w:rPr>
                <w:sz w:val="16"/>
                <w:szCs w:val="16"/>
              </w:rPr>
              <w:t>-</w:t>
            </w:r>
          </w:p>
        </w:tc>
      </w:tr>
      <w:tr w:rsidR="00917247" w:rsidRPr="00917247" w14:paraId="3BBDD243" w14:textId="77777777" w:rsidTr="00917247">
        <w:trPr>
          <w:trHeight w:val="52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B2B60E6" w14:textId="77777777" w:rsidR="00917247" w:rsidRPr="00917247" w:rsidRDefault="00917247" w:rsidP="00917247">
            <w:pPr>
              <w:jc w:val="center"/>
              <w:rPr>
                <w:b/>
                <w:bCs/>
                <w:sz w:val="16"/>
                <w:szCs w:val="16"/>
              </w:rPr>
            </w:pPr>
            <w:r w:rsidRPr="00917247">
              <w:rPr>
                <w:b/>
                <w:bCs/>
                <w:sz w:val="16"/>
                <w:szCs w:val="16"/>
              </w:rPr>
              <w:t>6</w:t>
            </w:r>
          </w:p>
        </w:tc>
        <w:tc>
          <w:tcPr>
            <w:tcW w:w="3076" w:type="dxa"/>
            <w:tcBorders>
              <w:top w:val="nil"/>
              <w:left w:val="nil"/>
              <w:bottom w:val="single" w:sz="4" w:space="0" w:color="auto"/>
              <w:right w:val="single" w:sz="4" w:space="0" w:color="auto"/>
            </w:tcBorders>
            <w:shd w:val="clear" w:color="auto" w:fill="auto"/>
            <w:vAlign w:val="center"/>
            <w:hideMark/>
          </w:tcPr>
          <w:p w14:paraId="5A314459" w14:textId="77777777" w:rsidR="00917247" w:rsidRPr="00917247" w:rsidRDefault="00917247" w:rsidP="00917247">
            <w:pPr>
              <w:jc w:val="center"/>
              <w:rPr>
                <w:b/>
                <w:bCs/>
                <w:sz w:val="16"/>
                <w:szCs w:val="16"/>
              </w:rPr>
            </w:pPr>
            <w:r w:rsidRPr="00917247">
              <w:rPr>
                <w:b/>
                <w:bCs/>
                <w:sz w:val="16"/>
                <w:szCs w:val="16"/>
              </w:rPr>
              <w:t>Плата за подключение (технологическое присоединение)</w:t>
            </w:r>
          </w:p>
        </w:tc>
        <w:tc>
          <w:tcPr>
            <w:tcW w:w="988" w:type="dxa"/>
            <w:tcBorders>
              <w:top w:val="nil"/>
              <w:left w:val="nil"/>
              <w:bottom w:val="single" w:sz="4" w:space="0" w:color="auto"/>
              <w:right w:val="single" w:sz="4" w:space="0" w:color="auto"/>
            </w:tcBorders>
            <w:shd w:val="clear" w:color="auto" w:fill="auto"/>
            <w:noWrap/>
            <w:vAlign w:val="center"/>
            <w:hideMark/>
          </w:tcPr>
          <w:p w14:paraId="2F1800A5" w14:textId="77777777" w:rsidR="00917247" w:rsidRPr="00917247" w:rsidRDefault="00917247" w:rsidP="00917247">
            <w:pPr>
              <w:jc w:val="center"/>
              <w:rPr>
                <w:b/>
                <w:bCs/>
                <w:sz w:val="16"/>
                <w:szCs w:val="16"/>
              </w:rPr>
            </w:pPr>
            <w:r w:rsidRPr="00917247">
              <w:rPr>
                <w:b/>
                <w:bCs/>
                <w:sz w:val="16"/>
                <w:szCs w:val="16"/>
              </w:rPr>
              <w:t>тыс. руб.</w:t>
            </w:r>
          </w:p>
        </w:tc>
        <w:tc>
          <w:tcPr>
            <w:tcW w:w="1265" w:type="dxa"/>
            <w:tcBorders>
              <w:top w:val="nil"/>
              <w:left w:val="nil"/>
              <w:bottom w:val="single" w:sz="4" w:space="0" w:color="auto"/>
              <w:right w:val="single" w:sz="4" w:space="0" w:color="auto"/>
            </w:tcBorders>
            <w:shd w:val="clear" w:color="auto" w:fill="auto"/>
            <w:noWrap/>
            <w:vAlign w:val="center"/>
            <w:hideMark/>
          </w:tcPr>
          <w:p w14:paraId="46DD8C83" w14:textId="77777777" w:rsidR="00917247" w:rsidRPr="00917247" w:rsidRDefault="00917247" w:rsidP="00917247">
            <w:pPr>
              <w:jc w:val="center"/>
              <w:rPr>
                <w:sz w:val="16"/>
                <w:szCs w:val="16"/>
              </w:rPr>
            </w:pPr>
            <w:r w:rsidRPr="00917247">
              <w:rPr>
                <w:sz w:val="16"/>
                <w:szCs w:val="16"/>
              </w:rPr>
              <w:t>4 834,21</w:t>
            </w:r>
          </w:p>
        </w:tc>
        <w:tc>
          <w:tcPr>
            <w:tcW w:w="1433" w:type="dxa"/>
            <w:tcBorders>
              <w:top w:val="nil"/>
              <w:left w:val="nil"/>
              <w:bottom w:val="single" w:sz="4" w:space="0" w:color="auto"/>
              <w:right w:val="single" w:sz="4" w:space="0" w:color="auto"/>
            </w:tcBorders>
            <w:shd w:val="clear" w:color="auto" w:fill="auto"/>
            <w:noWrap/>
            <w:vAlign w:val="center"/>
            <w:hideMark/>
          </w:tcPr>
          <w:p w14:paraId="3C645DE0" w14:textId="77777777" w:rsidR="00917247" w:rsidRPr="00917247" w:rsidRDefault="00917247" w:rsidP="00917247">
            <w:pPr>
              <w:jc w:val="center"/>
              <w:rPr>
                <w:sz w:val="16"/>
                <w:szCs w:val="16"/>
              </w:rPr>
            </w:pPr>
            <w:r w:rsidRPr="00917247">
              <w:rPr>
                <w:sz w:val="16"/>
                <w:szCs w:val="16"/>
              </w:rPr>
              <w:t>4 822,14</w:t>
            </w:r>
          </w:p>
        </w:tc>
        <w:tc>
          <w:tcPr>
            <w:tcW w:w="1141" w:type="dxa"/>
            <w:tcBorders>
              <w:top w:val="nil"/>
              <w:left w:val="nil"/>
              <w:bottom w:val="single" w:sz="4" w:space="0" w:color="auto"/>
              <w:right w:val="single" w:sz="4" w:space="0" w:color="auto"/>
            </w:tcBorders>
            <w:shd w:val="clear" w:color="auto" w:fill="auto"/>
            <w:vAlign w:val="center"/>
            <w:hideMark/>
          </w:tcPr>
          <w:p w14:paraId="71721D82" w14:textId="77777777" w:rsidR="00917247" w:rsidRPr="00917247" w:rsidRDefault="00917247" w:rsidP="00917247">
            <w:pPr>
              <w:jc w:val="center"/>
              <w:rPr>
                <w:sz w:val="16"/>
                <w:szCs w:val="16"/>
              </w:rPr>
            </w:pPr>
            <w:r w:rsidRPr="00917247">
              <w:rPr>
                <w:sz w:val="16"/>
                <w:szCs w:val="16"/>
              </w:rPr>
              <w:t>-12,07</w:t>
            </w:r>
          </w:p>
        </w:tc>
        <w:tc>
          <w:tcPr>
            <w:tcW w:w="1870" w:type="dxa"/>
            <w:tcBorders>
              <w:top w:val="nil"/>
              <w:left w:val="nil"/>
              <w:bottom w:val="single" w:sz="4" w:space="0" w:color="auto"/>
              <w:right w:val="single" w:sz="4" w:space="0" w:color="auto"/>
            </w:tcBorders>
            <w:shd w:val="clear" w:color="auto" w:fill="auto"/>
            <w:noWrap/>
            <w:vAlign w:val="center"/>
            <w:hideMark/>
          </w:tcPr>
          <w:p w14:paraId="41E2FAD7" w14:textId="77777777" w:rsidR="00917247" w:rsidRPr="00917247" w:rsidRDefault="00917247" w:rsidP="00917247">
            <w:pPr>
              <w:jc w:val="center"/>
              <w:rPr>
                <w:b/>
                <w:bCs/>
                <w:sz w:val="16"/>
                <w:szCs w:val="16"/>
              </w:rPr>
            </w:pPr>
            <w:r w:rsidRPr="00917247">
              <w:rPr>
                <w:sz w:val="16"/>
                <w:szCs w:val="16"/>
              </w:rPr>
              <w:t>-</w:t>
            </w:r>
          </w:p>
        </w:tc>
      </w:tr>
    </w:tbl>
    <w:p w14:paraId="7C382B1A" w14:textId="77777777" w:rsidR="00917247" w:rsidRPr="00917247" w:rsidRDefault="00917247" w:rsidP="00917247">
      <w:pPr>
        <w:spacing w:line="276" w:lineRule="auto"/>
        <w:jc w:val="right"/>
        <w:rPr>
          <w:spacing w:val="-6"/>
          <w:sz w:val="28"/>
          <w:szCs w:val="28"/>
        </w:rPr>
      </w:pPr>
    </w:p>
    <w:p w14:paraId="7BFC5793" w14:textId="272A7F04" w:rsidR="00917247" w:rsidRPr="00F01343" w:rsidRDefault="00917247" w:rsidP="00917247">
      <w:pPr>
        <w:tabs>
          <w:tab w:val="left" w:pos="270"/>
          <w:tab w:val="right" w:pos="9355"/>
        </w:tabs>
        <w:ind w:left="-4310" w:firstLine="9413"/>
      </w:pPr>
      <w:r w:rsidRPr="00F01343">
        <w:lastRenderedPageBreak/>
        <w:t>Приложение</w:t>
      </w:r>
      <w:r>
        <w:t xml:space="preserve"> № 1</w:t>
      </w:r>
      <w:r w:rsidR="0006158B">
        <w:t>3</w:t>
      </w:r>
      <w:r>
        <w:t xml:space="preserve"> к протоколу</w:t>
      </w:r>
      <w:r w:rsidRPr="00F01343">
        <w:t xml:space="preserve"> № </w:t>
      </w:r>
      <w:r>
        <w:t>81</w:t>
      </w:r>
    </w:p>
    <w:p w14:paraId="1AB893D9" w14:textId="77777777" w:rsidR="00917247" w:rsidRPr="00F01343" w:rsidRDefault="00917247" w:rsidP="00917247">
      <w:pPr>
        <w:tabs>
          <w:tab w:val="left" w:pos="3686"/>
          <w:tab w:val="left" w:pos="9498"/>
        </w:tabs>
        <w:ind w:left="-4310" w:right="-569" w:firstLine="9413"/>
      </w:pPr>
      <w:r w:rsidRPr="00F01343">
        <w:t>заседания правления Региональной</w:t>
      </w:r>
    </w:p>
    <w:p w14:paraId="360C9F9C" w14:textId="77777777" w:rsidR="00917247" w:rsidRPr="00F01343" w:rsidRDefault="00917247" w:rsidP="00917247">
      <w:pPr>
        <w:tabs>
          <w:tab w:val="left" w:pos="3686"/>
          <w:tab w:val="left" w:pos="9498"/>
        </w:tabs>
        <w:ind w:left="-4310" w:right="-569" w:firstLine="9413"/>
      </w:pPr>
      <w:r w:rsidRPr="00F01343">
        <w:t>энергетической комиссии</w:t>
      </w:r>
    </w:p>
    <w:p w14:paraId="1D53EADB" w14:textId="77777777" w:rsidR="00917247" w:rsidRDefault="00917247" w:rsidP="00917247">
      <w:pPr>
        <w:tabs>
          <w:tab w:val="left" w:pos="3686"/>
          <w:tab w:val="left" w:pos="9498"/>
        </w:tabs>
        <w:ind w:left="-4310" w:right="-569" w:firstLine="9413"/>
      </w:pPr>
      <w:r w:rsidRPr="00F01343">
        <w:t xml:space="preserve">Кузбасса от </w:t>
      </w:r>
      <w:r>
        <w:t>26</w:t>
      </w:r>
      <w:r w:rsidRPr="00F01343">
        <w:t>.</w:t>
      </w:r>
      <w:r>
        <w:t>11</w:t>
      </w:r>
      <w:r w:rsidRPr="00F01343">
        <w:t>.2024</w:t>
      </w:r>
    </w:p>
    <w:p w14:paraId="26A31051" w14:textId="77777777" w:rsidR="007360B3" w:rsidRDefault="007360B3" w:rsidP="00917247">
      <w:pPr>
        <w:tabs>
          <w:tab w:val="left" w:pos="3686"/>
          <w:tab w:val="left" w:pos="9498"/>
        </w:tabs>
        <w:ind w:left="-4310" w:right="-569" w:firstLine="9413"/>
      </w:pPr>
    </w:p>
    <w:p w14:paraId="3428E2BB" w14:textId="77777777" w:rsidR="002141D1" w:rsidRPr="002141D1" w:rsidRDefault="002141D1" w:rsidP="002141D1">
      <w:pPr>
        <w:tabs>
          <w:tab w:val="left" w:pos="3052"/>
        </w:tabs>
        <w:jc w:val="center"/>
        <w:rPr>
          <w:b/>
          <w:bCs/>
          <w:sz w:val="28"/>
          <w:szCs w:val="28"/>
        </w:rPr>
      </w:pPr>
      <w:r w:rsidRPr="002141D1">
        <w:rPr>
          <w:b/>
          <w:bCs/>
          <w:sz w:val="28"/>
          <w:szCs w:val="28"/>
        </w:rPr>
        <w:t xml:space="preserve">Производственная программа </w:t>
      </w:r>
    </w:p>
    <w:p w14:paraId="1F8EF009" w14:textId="77777777" w:rsidR="002141D1" w:rsidRPr="002141D1" w:rsidRDefault="002141D1" w:rsidP="002141D1">
      <w:pPr>
        <w:tabs>
          <w:tab w:val="left" w:pos="3052"/>
        </w:tabs>
        <w:jc w:val="center"/>
        <w:rPr>
          <w:b/>
          <w:bCs/>
          <w:sz w:val="28"/>
          <w:szCs w:val="28"/>
          <w:lang w:eastAsia="en-US"/>
        </w:rPr>
      </w:pPr>
      <w:r w:rsidRPr="002141D1">
        <w:rPr>
          <w:b/>
          <w:sz w:val="28"/>
          <w:szCs w:val="28"/>
          <w:lang w:eastAsia="en-US"/>
        </w:rPr>
        <w:t>ОАО «Северо-Кузбасская энергетическая компания»                                     (</w:t>
      </w:r>
      <w:bookmarkStart w:id="209" w:name="_Hlk182841173"/>
      <w:r w:rsidRPr="002141D1">
        <w:rPr>
          <w:b/>
          <w:bCs/>
          <w:sz w:val="28"/>
          <w:szCs w:val="28"/>
        </w:rPr>
        <w:t xml:space="preserve">г. Ленинск-Кузнецкий, г. Полысаево, </w:t>
      </w:r>
      <w:r w:rsidRPr="002141D1">
        <w:rPr>
          <w:b/>
          <w:bCs/>
          <w:sz w:val="28"/>
          <w:szCs w:val="28"/>
          <w:lang w:eastAsia="en-US"/>
        </w:rPr>
        <w:t xml:space="preserve">п. Никитинский, </w:t>
      </w:r>
    </w:p>
    <w:p w14:paraId="499B436A" w14:textId="77777777" w:rsidR="002141D1" w:rsidRPr="002141D1" w:rsidRDefault="002141D1" w:rsidP="002141D1">
      <w:pPr>
        <w:tabs>
          <w:tab w:val="left" w:pos="3052"/>
        </w:tabs>
        <w:jc w:val="center"/>
        <w:rPr>
          <w:b/>
          <w:bCs/>
          <w:sz w:val="28"/>
          <w:szCs w:val="28"/>
          <w:lang w:eastAsia="en-US"/>
        </w:rPr>
      </w:pPr>
      <w:r w:rsidRPr="002141D1">
        <w:rPr>
          <w:b/>
          <w:bCs/>
          <w:sz w:val="28"/>
          <w:szCs w:val="28"/>
          <w:lang w:eastAsia="en-US"/>
        </w:rPr>
        <w:t>п. ст. Индустрия,  п. Красногорский, п. Шахты № 5</w:t>
      </w:r>
    </w:p>
    <w:p w14:paraId="6476118C" w14:textId="77777777" w:rsidR="002141D1" w:rsidRPr="002141D1" w:rsidRDefault="002141D1" w:rsidP="002141D1">
      <w:pPr>
        <w:tabs>
          <w:tab w:val="left" w:pos="3052"/>
        </w:tabs>
        <w:jc w:val="center"/>
        <w:rPr>
          <w:b/>
          <w:bCs/>
          <w:sz w:val="28"/>
          <w:szCs w:val="28"/>
        </w:rPr>
      </w:pPr>
      <w:r w:rsidRPr="002141D1">
        <w:rPr>
          <w:b/>
          <w:bCs/>
          <w:sz w:val="28"/>
          <w:szCs w:val="28"/>
          <w:lang w:eastAsia="en-US"/>
        </w:rPr>
        <w:t xml:space="preserve"> </w:t>
      </w:r>
      <w:r w:rsidRPr="002141D1">
        <w:rPr>
          <w:b/>
          <w:bCs/>
          <w:sz w:val="28"/>
          <w:szCs w:val="28"/>
        </w:rPr>
        <w:t>Ленинск-Кузнецкого муниципального округа)</w:t>
      </w:r>
      <w:bookmarkEnd w:id="209"/>
      <w:r w:rsidRPr="002141D1">
        <w:rPr>
          <w:b/>
          <w:bCs/>
          <w:sz w:val="28"/>
          <w:szCs w:val="28"/>
        </w:rPr>
        <w:t xml:space="preserve"> в сфере</w:t>
      </w:r>
    </w:p>
    <w:p w14:paraId="208C121C" w14:textId="77777777" w:rsidR="002141D1" w:rsidRPr="002141D1" w:rsidRDefault="002141D1" w:rsidP="002141D1">
      <w:pPr>
        <w:tabs>
          <w:tab w:val="left" w:pos="3052"/>
        </w:tabs>
        <w:jc w:val="center"/>
        <w:rPr>
          <w:b/>
          <w:bCs/>
          <w:sz w:val="28"/>
          <w:szCs w:val="28"/>
        </w:rPr>
      </w:pPr>
      <w:r w:rsidRPr="002141D1">
        <w:rPr>
          <w:b/>
          <w:bCs/>
          <w:sz w:val="28"/>
          <w:szCs w:val="28"/>
        </w:rPr>
        <w:t xml:space="preserve"> холодного водоснабжения питьевой водой, водоотведения</w:t>
      </w:r>
    </w:p>
    <w:p w14:paraId="389F8561" w14:textId="77777777" w:rsidR="002141D1" w:rsidRPr="002141D1" w:rsidRDefault="002141D1" w:rsidP="002141D1">
      <w:pPr>
        <w:tabs>
          <w:tab w:val="left" w:pos="3052"/>
        </w:tabs>
        <w:jc w:val="center"/>
        <w:rPr>
          <w:b/>
          <w:lang w:eastAsia="en-US"/>
        </w:rPr>
      </w:pPr>
      <w:r w:rsidRPr="002141D1">
        <w:rPr>
          <w:b/>
          <w:bCs/>
          <w:sz w:val="28"/>
          <w:szCs w:val="28"/>
        </w:rPr>
        <w:t>на период с 01.01.2024 по 31.12.2028</w:t>
      </w:r>
    </w:p>
    <w:p w14:paraId="5ACC9F79" w14:textId="77777777" w:rsidR="002141D1" w:rsidRPr="002141D1" w:rsidRDefault="002141D1" w:rsidP="002141D1">
      <w:pPr>
        <w:rPr>
          <w:b/>
          <w:lang w:eastAsia="en-US"/>
        </w:rPr>
      </w:pPr>
    </w:p>
    <w:p w14:paraId="770EB880" w14:textId="77777777" w:rsidR="002141D1" w:rsidRPr="002141D1" w:rsidRDefault="002141D1" w:rsidP="002141D1">
      <w:pPr>
        <w:rPr>
          <w:lang w:eastAsia="en-US"/>
        </w:rPr>
      </w:pPr>
    </w:p>
    <w:p w14:paraId="0AC8F4A6" w14:textId="77777777" w:rsidR="002141D1" w:rsidRPr="002141D1" w:rsidRDefault="002141D1" w:rsidP="002141D1">
      <w:pPr>
        <w:jc w:val="center"/>
        <w:rPr>
          <w:sz w:val="28"/>
          <w:szCs w:val="28"/>
        </w:rPr>
      </w:pPr>
      <w:r w:rsidRPr="002141D1">
        <w:rPr>
          <w:sz w:val="28"/>
          <w:szCs w:val="28"/>
        </w:rPr>
        <w:t>Раздел 1. Паспорт производственной программы</w:t>
      </w:r>
    </w:p>
    <w:p w14:paraId="5A5E3861" w14:textId="77777777" w:rsidR="002141D1" w:rsidRPr="002141D1" w:rsidRDefault="002141D1" w:rsidP="002141D1">
      <w:pPr>
        <w:jc w:val="center"/>
        <w:rPr>
          <w:sz w:val="28"/>
          <w:szCs w:val="28"/>
        </w:rPr>
      </w:pPr>
    </w:p>
    <w:tbl>
      <w:tblPr>
        <w:tblStyle w:val="97"/>
        <w:tblW w:w="10065" w:type="dxa"/>
        <w:tblInd w:w="-431" w:type="dxa"/>
        <w:tblLook w:val="04A0" w:firstRow="1" w:lastRow="0" w:firstColumn="1" w:lastColumn="0" w:noHBand="0" w:noVBand="1"/>
      </w:tblPr>
      <w:tblGrid>
        <w:gridCol w:w="5103"/>
        <w:gridCol w:w="4962"/>
      </w:tblGrid>
      <w:tr w:rsidR="002141D1" w:rsidRPr="002141D1" w14:paraId="29D31435" w14:textId="77777777" w:rsidTr="003741EE">
        <w:trPr>
          <w:trHeight w:val="1221"/>
        </w:trPr>
        <w:tc>
          <w:tcPr>
            <w:tcW w:w="5103" w:type="dxa"/>
            <w:vAlign w:val="center"/>
          </w:tcPr>
          <w:p w14:paraId="6BA5C44B" w14:textId="77777777" w:rsidR="002141D1" w:rsidRPr="002141D1" w:rsidRDefault="002141D1" w:rsidP="002141D1">
            <w:pPr>
              <w:rPr>
                <w:sz w:val="28"/>
                <w:szCs w:val="28"/>
              </w:rPr>
            </w:pPr>
            <w:r w:rsidRPr="002141D1">
              <w:rPr>
                <w:sz w:val="28"/>
                <w:szCs w:val="28"/>
              </w:rPr>
              <w:t>Наименование организации</w:t>
            </w:r>
          </w:p>
        </w:tc>
        <w:tc>
          <w:tcPr>
            <w:tcW w:w="4962" w:type="dxa"/>
            <w:vAlign w:val="center"/>
          </w:tcPr>
          <w:p w14:paraId="51685008" w14:textId="77777777" w:rsidR="002141D1" w:rsidRPr="002141D1" w:rsidRDefault="002141D1" w:rsidP="002141D1">
            <w:pPr>
              <w:jc w:val="center"/>
              <w:rPr>
                <w:sz w:val="28"/>
                <w:szCs w:val="28"/>
              </w:rPr>
            </w:pPr>
            <w:r w:rsidRPr="002141D1">
              <w:rPr>
                <w:sz w:val="28"/>
                <w:szCs w:val="28"/>
              </w:rPr>
              <w:t>ОАО «Северо-Кузбасская энергетическая компания»</w:t>
            </w:r>
          </w:p>
        </w:tc>
      </w:tr>
      <w:tr w:rsidR="002141D1" w:rsidRPr="002141D1" w14:paraId="21FFB791" w14:textId="77777777" w:rsidTr="003741EE">
        <w:trPr>
          <w:trHeight w:val="1109"/>
        </w:trPr>
        <w:tc>
          <w:tcPr>
            <w:tcW w:w="5103" w:type="dxa"/>
            <w:vAlign w:val="center"/>
          </w:tcPr>
          <w:p w14:paraId="21BAEBCE" w14:textId="77777777" w:rsidR="002141D1" w:rsidRPr="002141D1" w:rsidRDefault="002141D1" w:rsidP="002141D1">
            <w:pPr>
              <w:rPr>
                <w:sz w:val="28"/>
                <w:szCs w:val="28"/>
              </w:rPr>
            </w:pPr>
            <w:r w:rsidRPr="002141D1">
              <w:rPr>
                <w:sz w:val="28"/>
                <w:szCs w:val="28"/>
              </w:rPr>
              <w:t>Юридический адрес, почтовый адрес</w:t>
            </w:r>
          </w:p>
        </w:tc>
        <w:tc>
          <w:tcPr>
            <w:tcW w:w="4962" w:type="dxa"/>
            <w:vAlign w:val="center"/>
          </w:tcPr>
          <w:p w14:paraId="1AF4FA4E" w14:textId="77777777" w:rsidR="002141D1" w:rsidRPr="002141D1" w:rsidRDefault="002141D1" w:rsidP="002141D1">
            <w:pPr>
              <w:jc w:val="center"/>
              <w:rPr>
                <w:sz w:val="28"/>
                <w:szCs w:val="28"/>
              </w:rPr>
            </w:pPr>
            <w:r w:rsidRPr="002141D1">
              <w:rPr>
                <w:sz w:val="28"/>
                <w:szCs w:val="28"/>
              </w:rPr>
              <w:t xml:space="preserve">650000, г. Кемерово, </w:t>
            </w:r>
          </w:p>
          <w:p w14:paraId="43334C37" w14:textId="77777777" w:rsidR="002141D1" w:rsidRPr="002141D1" w:rsidRDefault="002141D1" w:rsidP="002141D1">
            <w:pPr>
              <w:jc w:val="center"/>
              <w:rPr>
                <w:sz w:val="28"/>
                <w:szCs w:val="28"/>
              </w:rPr>
            </w:pPr>
            <w:r w:rsidRPr="002141D1">
              <w:rPr>
                <w:sz w:val="28"/>
                <w:szCs w:val="28"/>
              </w:rPr>
              <w:t>ул. Кузбасская, д. 6</w:t>
            </w:r>
          </w:p>
        </w:tc>
      </w:tr>
      <w:tr w:rsidR="002141D1" w:rsidRPr="002141D1" w14:paraId="77A578D6" w14:textId="77777777" w:rsidTr="003741EE">
        <w:trPr>
          <w:trHeight w:val="1178"/>
        </w:trPr>
        <w:tc>
          <w:tcPr>
            <w:tcW w:w="5103" w:type="dxa"/>
            <w:vAlign w:val="center"/>
          </w:tcPr>
          <w:p w14:paraId="6A320A7E" w14:textId="77777777" w:rsidR="002141D1" w:rsidRPr="002141D1" w:rsidRDefault="002141D1" w:rsidP="002141D1">
            <w:pPr>
              <w:rPr>
                <w:sz w:val="28"/>
                <w:szCs w:val="28"/>
              </w:rPr>
            </w:pPr>
            <w:r w:rsidRPr="002141D1">
              <w:rPr>
                <w:sz w:val="28"/>
                <w:szCs w:val="28"/>
              </w:rPr>
              <w:t>Наименование уполномоченного органа, утвердившего производственную программу</w:t>
            </w:r>
          </w:p>
        </w:tc>
        <w:tc>
          <w:tcPr>
            <w:tcW w:w="4962" w:type="dxa"/>
            <w:vAlign w:val="center"/>
          </w:tcPr>
          <w:p w14:paraId="1CC9754B" w14:textId="77777777" w:rsidR="002141D1" w:rsidRPr="002141D1" w:rsidRDefault="002141D1" w:rsidP="002141D1">
            <w:pPr>
              <w:jc w:val="center"/>
              <w:rPr>
                <w:sz w:val="28"/>
                <w:szCs w:val="28"/>
              </w:rPr>
            </w:pPr>
            <w:r w:rsidRPr="002141D1">
              <w:rPr>
                <w:sz w:val="28"/>
                <w:szCs w:val="28"/>
              </w:rPr>
              <w:t>Региональная энергетическая комиссия Кузбасса</w:t>
            </w:r>
          </w:p>
        </w:tc>
      </w:tr>
      <w:tr w:rsidR="002141D1" w:rsidRPr="002141D1" w14:paraId="2EBDEBAE" w14:textId="77777777" w:rsidTr="003741EE">
        <w:trPr>
          <w:trHeight w:val="1124"/>
        </w:trPr>
        <w:tc>
          <w:tcPr>
            <w:tcW w:w="5103" w:type="dxa"/>
            <w:vAlign w:val="center"/>
          </w:tcPr>
          <w:p w14:paraId="2219AB98" w14:textId="77777777" w:rsidR="002141D1" w:rsidRPr="002141D1" w:rsidRDefault="002141D1" w:rsidP="002141D1">
            <w:pPr>
              <w:rPr>
                <w:sz w:val="28"/>
                <w:szCs w:val="28"/>
              </w:rPr>
            </w:pPr>
            <w:r w:rsidRPr="002141D1">
              <w:rPr>
                <w:sz w:val="28"/>
                <w:szCs w:val="28"/>
              </w:rPr>
              <w:t>Юридический адрес, почтовый адрес уполномоченного органа, утвердившего программу</w:t>
            </w:r>
          </w:p>
        </w:tc>
        <w:tc>
          <w:tcPr>
            <w:tcW w:w="4962" w:type="dxa"/>
            <w:vAlign w:val="center"/>
          </w:tcPr>
          <w:p w14:paraId="4DD8B7D1" w14:textId="77777777" w:rsidR="002141D1" w:rsidRPr="002141D1" w:rsidRDefault="002141D1" w:rsidP="002141D1">
            <w:pPr>
              <w:jc w:val="center"/>
              <w:rPr>
                <w:sz w:val="28"/>
                <w:szCs w:val="28"/>
              </w:rPr>
            </w:pPr>
            <w:r w:rsidRPr="002141D1">
              <w:rPr>
                <w:sz w:val="28"/>
                <w:szCs w:val="28"/>
              </w:rPr>
              <w:t xml:space="preserve">650000, г. Кемерово, </w:t>
            </w:r>
          </w:p>
          <w:p w14:paraId="0E109F5A" w14:textId="77777777" w:rsidR="002141D1" w:rsidRPr="002141D1" w:rsidRDefault="002141D1" w:rsidP="002141D1">
            <w:pPr>
              <w:jc w:val="center"/>
              <w:rPr>
                <w:sz w:val="28"/>
                <w:szCs w:val="28"/>
              </w:rPr>
            </w:pPr>
            <w:r w:rsidRPr="002141D1">
              <w:rPr>
                <w:sz w:val="28"/>
                <w:szCs w:val="28"/>
              </w:rPr>
              <w:t>ул. Н. Островского, д. 32</w:t>
            </w:r>
          </w:p>
        </w:tc>
      </w:tr>
    </w:tbl>
    <w:p w14:paraId="47073D97" w14:textId="77777777" w:rsidR="002141D1" w:rsidRPr="002141D1" w:rsidRDefault="002141D1" w:rsidP="002141D1">
      <w:pPr>
        <w:jc w:val="center"/>
        <w:rPr>
          <w:sz w:val="28"/>
          <w:szCs w:val="28"/>
        </w:rPr>
      </w:pPr>
    </w:p>
    <w:p w14:paraId="7BD2995A" w14:textId="77777777" w:rsidR="002141D1" w:rsidRPr="002141D1" w:rsidRDefault="002141D1" w:rsidP="002141D1">
      <w:pPr>
        <w:jc w:val="center"/>
        <w:rPr>
          <w:sz w:val="28"/>
          <w:szCs w:val="28"/>
        </w:rPr>
      </w:pPr>
    </w:p>
    <w:p w14:paraId="5952072F" w14:textId="77777777" w:rsidR="002141D1" w:rsidRPr="002141D1" w:rsidRDefault="002141D1" w:rsidP="002141D1">
      <w:pPr>
        <w:jc w:val="center"/>
        <w:rPr>
          <w:sz w:val="28"/>
          <w:szCs w:val="28"/>
        </w:rPr>
      </w:pPr>
    </w:p>
    <w:p w14:paraId="3AEA68B9" w14:textId="77777777" w:rsidR="002141D1" w:rsidRPr="002141D1" w:rsidRDefault="002141D1" w:rsidP="002141D1">
      <w:pPr>
        <w:jc w:val="center"/>
        <w:rPr>
          <w:sz w:val="28"/>
          <w:szCs w:val="28"/>
        </w:rPr>
      </w:pPr>
    </w:p>
    <w:p w14:paraId="4DC04218" w14:textId="77777777" w:rsidR="002141D1" w:rsidRPr="002141D1" w:rsidRDefault="002141D1" w:rsidP="002141D1">
      <w:pPr>
        <w:jc w:val="center"/>
        <w:rPr>
          <w:sz w:val="28"/>
          <w:szCs w:val="28"/>
        </w:rPr>
      </w:pPr>
    </w:p>
    <w:p w14:paraId="63B47818" w14:textId="77777777" w:rsidR="002141D1" w:rsidRPr="002141D1" w:rsidRDefault="002141D1" w:rsidP="002141D1">
      <w:pPr>
        <w:jc w:val="center"/>
        <w:rPr>
          <w:sz w:val="28"/>
          <w:szCs w:val="28"/>
        </w:rPr>
      </w:pPr>
    </w:p>
    <w:p w14:paraId="1D7027B5" w14:textId="77777777" w:rsidR="002141D1" w:rsidRPr="002141D1" w:rsidRDefault="002141D1" w:rsidP="002141D1">
      <w:pPr>
        <w:jc w:val="center"/>
        <w:rPr>
          <w:sz w:val="28"/>
          <w:szCs w:val="28"/>
        </w:rPr>
      </w:pPr>
    </w:p>
    <w:p w14:paraId="72B00F4F" w14:textId="77777777" w:rsidR="002141D1" w:rsidRPr="002141D1" w:rsidRDefault="002141D1" w:rsidP="002141D1">
      <w:pPr>
        <w:jc w:val="center"/>
        <w:rPr>
          <w:sz w:val="28"/>
          <w:szCs w:val="28"/>
        </w:rPr>
      </w:pPr>
    </w:p>
    <w:p w14:paraId="5A9567F1" w14:textId="77777777" w:rsidR="007360B3" w:rsidRDefault="007360B3" w:rsidP="002141D1">
      <w:pPr>
        <w:jc w:val="center"/>
        <w:rPr>
          <w:sz w:val="28"/>
          <w:szCs w:val="28"/>
        </w:rPr>
        <w:sectPr w:rsidR="007360B3" w:rsidSect="002141D1">
          <w:headerReference w:type="default" r:id="rId66"/>
          <w:headerReference w:type="first" r:id="rId67"/>
          <w:pgSz w:w="11906" w:h="16838"/>
          <w:pgMar w:top="567" w:right="849" w:bottom="425" w:left="1701" w:header="709" w:footer="709" w:gutter="0"/>
          <w:cols w:space="708"/>
          <w:titlePg/>
          <w:docGrid w:linePitch="360"/>
        </w:sectPr>
      </w:pPr>
    </w:p>
    <w:p w14:paraId="5C70076B" w14:textId="77777777" w:rsidR="002141D1" w:rsidRPr="002141D1" w:rsidRDefault="002141D1" w:rsidP="002141D1">
      <w:pPr>
        <w:jc w:val="center"/>
        <w:rPr>
          <w:sz w:val="28"/>
          <w:szCs w:val="28"/>
        </w:rPr>
      </w:pPr>
      <w:r w:rsidRPr="002141D1">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50D978B9" w14:textId="77777777" w:rsidR="002141D1" w:rsidRPr="002141D1" w:rsidRDefault="002141D1" w:rsidP="002141D1">
      <w:pPr>
        <w:jc w:val="center"/>
        <w:rPr>
          <w:sz w:val="16"/>
          <w:szCs w:val="16"/>
        </w:rPr>
      </w:pPr>
    </w:p>
    <w:tbl>
      <w:tblPr>
        <w:tblStyle w:val="97"/>
        <w:tblW w:w="10207" w:type="dxa"/>
        <w:tblInd w:w="-431" w:type="dxa"/>
        <w:tblLayout w:type="fixed"/>
        <w:tblLook w:val="04A0" w:firstRow="1" w:lastRow="0" w:firstColumn="1" w:lastColumn="0" w:noHBand="0" w:noVBand="1"/>
      </w:tblPr>
      <w:tblGrid>
        <w:gridCol w:w="710"/>
        <w:gridCol w:w="1984"/>
        <w:gridCol w:w="1701"/>
        <w:gridCol w:w="2127"/>
        <w:gridCol w:w="2126"/>
        <w:gridCol w:w="850"/>
        <w:gridCol w:w="709"/>
      </w:tblGrid>
      <w:tr w:rsidR="002141D1" w:rsidRPr="002141D1" w14:paraId="66F8483D" w14:textId="77777777" w:rsidTr="003741EE">
        <w:trPr>
          <w:trHeight w:val="397"/>
        </w:trPr>
        <w:tc>
          <w:tcPr>
            <w:tcW w:w="710" w:type="dxa"/>
            <w:vMerge w:val="restart"/>
            <w:vAlign w:val="center"/>
          </w:tcPr>
          <w:p w14:paraId="41F93DC7" w14:textId="77777777" w:rsidR="002141D1" w:rsidRPr="002141D1" w:rsidRDefault="002141D1" w:rsidP="002141D1">
            <w:pPr>
              <w:jc w:val="center"/>
              <w:rPr>
                <w:sz w:val="28"/>
                <w:szCs w:val="28"/>
              </w:rPr>
            </w:pPr>
            <w:r w:rsidRPr="002141D1">
              <w:rPr>
                <w:sz w:val="28"/>
                <w:szCs w:val="28"/>
              </w:rPr>
              <w:t>№ п/п</w:t>
            </w:r>
          </w:p>
        </w:tc>
        <w:tc>
          <w:tcPr>
            <w:tcW w:w="1984" w:type="dxa"/>
            <w:vMerge w:val="restart"/>
            <w:vAlign w:val="center"/>
          </w:tcPr>
          <w:p w14:paraId="11C3DCB4" w14:textId="77777777" w:rsidR="002141D1" w:rsidRPr="002141D1" w:rsidRDefault="002141D1" w:rsidP="002141D1">
            <w:pPr>
              <w:jc w:val="center"/>
              <w:rPr>
                <w:sz w:val="28"/>
                <w:szCs w:val="28"/>
              </w:rPr>
            </w:pPr>
            <w:r w:rsidRPr="002141D1">
              <w:rPr>
                <w:sz w:val="28"/>
                <w:szCs w:val="28"/>
              </w:rPr>
              <w:t>Наименование мероприятия</w:t>
            </w:r>
          </w:p>
        </w:tc>
        <w:tc>
          <w:tcPr>
            <w:tcW w:w="1701" w:type="dxa"/>
            <w:vMerge w:val="restart"/>
            <w:vAlign w:val="center"/>
          </w:tcPr>
          <w:p w14:paraId="21F69DF7" w14:textId="77777777" w:rsidR="002141D1" w:rsidRPr="002141D1" w:rsidRDefault="002141D1" w:rsidP="002141D1">
            <w:pPr>
              <w:jc w:val="center"/>
              <w:rPr>
                <w:sz w:val="28"/>
                <w:szCs w:val="28"/>
              </w:rPr>
            </w:pPr>
            <w:r w:rsidRPr="002141D1">
              <w:rPr>
                <w:sz w:val="28"/>
                <w:szCs w:val="28"/>
              </w:rPr>
              <w:t>Срок реализации</w:t>
            </w:r>
          </w:p>
        </w:tc>
        <w:tc>
          <w:tcPr>
            <w:tcW w:w="2127" w:type="dxa"/>
            <w:vMerge w:val="restart"/>
          </w:tcPr>
          <w:p w14:paraId="0D16C588" w14:textId="77777777" w:rsidR="002141D1" w:rsidRPr="002141D1" w:rsidRDefault="002141D1" w:rsidP="002141D1">
            <w:pPr>
              <w:jc w:val="center"/>
              <w:rPr>
                <w:sz w:val="28"/>
                <w:szCs w:val="28"/>
              </w:rPr>
            </w:pPr>
            <w:r w:rsidRPr="002141D1">
              <w:rPr>
                <w:sz w:val="28"/>
                <w:szCs w:val="28"/>
              </w:rPr>
              <w:t xml:space="preserve">Финансовые потребности, </w:t>
            </w:r>
          </w:p>
          <w:p w14:paraId="3DA499BE" w14:textId="77777777" w:rsidR="002141D1" w:rsidRPr="002141D1" w:rsidRDefault="002141D1" w:rsidP="002141D1">
            <w:pPr>
              <w:jc w:val="center"/>
              <w:rPr>
                <w:sz w:val="28"/>
                <w:szCs w:val="28"/>
              </w:rPr>
            </w:pPr>
            <w:r w:rsidRPr="002141D1">
              <w:rPr>
                <w:sz w:val="28"/>
                <w:szCs w:val="28"/>
              </w:rPr>
              <w:t xml:space="preserve">тыс. руб. </w:t>
            </w:r>
          </w:p>
          <w:p w14:paraId="6EAAF5B9" w14:textId="77777777" w:rsidR="002141D1" w:rsidRPr="002141D1" w:rsidRDefault="002141D1" w:rsidP="002141D1">
            <w:pPr>
              <w:jc w:val="center"/>
              <w:rPr>
                <w:sz w:val="28"/>
                <w:szCs w:val="28"/>
              </w:rPr>
            </w:pPr>
            <w:r w:rsidRPr="002141D1">
              <w:rPr>
                <w:sz w:val="28"/>
                <w:szCs w:val="28"/>
              </w:rPr>
              <w:t>(без НДС)</w:t>
            </w:r>
          </w:p>
        </w:tc>
        <w:tc>
          <w:tcPr>
            <w:tcW w:w="3685" w:type="dxa"/>
            <w:gridSpan w:val="3"/>
            <w:vAlign w:val="center"/>
          </w:tcPr>
          <w:p w14:paraId="2FA1A308" w14:textId="77777777" w:rsidR="002141D1" w:rsidRPr="002141D1" w:rsidRDefault="002141D1" w:rsidP="002141D1">
            <w:pPr>
              <w:jc w:val="center"/>
              <w:rPr>
                <w:sz w:val="28"/>
                <w:szCs w:val="28"/>
              </w:rPr>
            </w:pPr>
            <w:r w:rsidRPr="002141D1">
              <w:rPr>
                <w:sz w:val="28"/>
                <w:szCs w:val="28"/>
              </w:rPr>
              <w:t>Ожидаемый эффект</w:t>
            </w:r>
          </w:p>
        </w:tc>
      </w:tr>
      <w:tr w:rsidR="002141D1" w:rsidRPr="002141D1" w14:paraId="0D83636B" w14:textId="77777777" w:rsidTr="003741EE">
        <w:trPr>
          <w:trHeight w:val="844"/>
        </w:trPr>
        <w:tc>
          <w:tcPr>
            <w:tcW w:w="710" w:type="dxa"/>
            <w:vMerge/>
          </w:tcPr>
          <w:p w14:paraId="5DF8404C" w14:textId="77777777" w:rsidR="002141D1" w:rsidRPr="002141D1" w:rsidRDefault="002141D1" w:rsidP="002141D1">
            <w:pPr>
              <w:jc w:val="center"/>
              <w:rPr>
                <w:sz w:val="28"/>
                <w:szCs w:val="28"/>
              </w:rPr>
            </w:pPr>
          </w:p>
        </w:tc>
        <w:tc>
          <w:tcPr>
            <w:tcW w:w="1984" w:type="dxa"/>
            <w:vMerge/>
          </w:tcPr>
          <w:p w14:paraId="17C79248" w14:textId="77777777" w:rsidR="002141D1" w:rsidRPr="002141D1" w:rsidRDefault="002141D1" w:rsidP="002141D1">
            <w:pPr>
              <w:jc w:val="center"/>
              <w:rPr>
                <w:sz w:val="28"/>
                <w:szCs w:val="28"/>
              </w:rPr>
            </w:pPr>
          </w:p>
        </w:tc>
        <w:tc>
          <w:tcPr>
            <w:tcW w:w="1701" w:type="dxa"/>
            <w:vMerge/>
          </w:tcPr>
          <w:p w14:paraId="5E43927F" w14:textId="77777777" w:rsidR="002141D1" w:rsidRPr="002141D1" w:rsidRDefault="002141D1" w:rsidP="002141D1">
            <w:pPr>
              <w:jc w:val="center"/>
              <w:rPr>
                <w:sz w:val="28"/>
                <w:szCs w:val="28"/>
              </w:rPr>
            </w:pPr>
          </w:p>
        </w:tc>
        <w:tc>
          <w:tcPr>
            <w:tcW w:w="2127" w:type="dxa"/>
            <w:vMerge/>
          </w:tcPr>
          <w:p w14:paraId="6157F0C5" w14:textId="77777777" w:rsidR="002141D1" w:rsidRPr="002141D1" w:rsidRDefault="002141D1" w:rsidP="002141D1">
            <w:pPr>
              <w:jc w:val="center"/>
              <w:rPr>
                <w:sz w:val="28"/>
                <w:szCs w:val="28"/>
              </w:rPr>
            </w:pPr>
          </w:p>
        </w:tc>
        <w:tc>
          <w:tcPr>
            <w:tcW w:w="2126" w:type="dxa"/>
            <w:vAlign w:val="center"/>
          </w:tcPr>
          <w:p w14:paraId="05BC9F38" w14:textId="77777777" w:rsidR="002141D1" w:rsidRPr="002141D1" w:rsidRDefault="002141D1" w:rsidP="002141D1">
            <w:pPr>
              <w:jc w:val="center"/>
              <w:rPr>
                <w:sz w:val="28"/>
                <w:szCs w:val="28"/>
              </w:rPr>
            </w:pPr>
            <w:r w:rsidRPr="002141D1">
              <w:rPr>
                <w:sz w:val="28"/>
                <w:szCs w:val="28"/>
              </w:rPr>
              <w:t>Наименование показателей</w:t>
            </w:r>
          </w:p>
        </w:tc>
        <w:tc>
          <w:tcPr>
            <w:tcW w:w="850" w:type="dxa"/>
            <w:vAlign w:val="center"/>
          </w:tcPr>
          <w:p w14:paraId="3034DF2B" w14:textId="77777777" w:rsidR="002141D1" w:rsidRPr="002141D1" w:rsidRDefault="002141D1" w:rsidP="002141D1">
            <w:pPr>
              <w:jc w:val="center"/>
              <w:rPr>
                <w:sz w:val="28"/>
                <w:szCs w:val="28"/>
              </w:rPr>
            </w:pPr>
            <w:r w:rsidRPr="002141D1">
              <w:rPr>
                <w:sz w:val="28"/>
                <w:szCs w:val="28"/>
              </w:rPr>
              <w:t>тыс. руб.</w:t>
            </w:r>
          </w:p>
        </w:tc>
        <w:tc>
          <w:tcPr>
            <w:tcW w:w="709" w:type="dxa"/>
            <w:vAlign w:val="center"/>
          </w:tcPr>
          <w:p w14:paraId="77623475" w14:textId="77777777" w:rsidR="002141D1" w:rsidRPr="002141D1" w:rsidRDefault="002141D1" w:rsidP="002141D1">
            <w:pPr>
              <w:jc w:val="center"/>
              <w:rPr>
                <w:sz w:val="28"/>
                <w:szCs w:val="28"/>
              </w:rPr>
            </w:pPr>
            <w:r w:rsidRPr="002141D1">
              <w:rPr>
                <w:sz w:val="28"/>
                <w:szCs w:val="28"/>
              </w:rPr>
              <w:t>%</w:t>
            </w:r>
          </w:p>
        </w:tc>
      </w:tr>
      <w:tr w:rsidR="002141D1" w:rsidRPr="002141D1" w14:paraId="33391D6B" w14:textId="77777777" w:rsidTr="003741EE">
        <w:trPr>
          <w:trHeight w:val="812"/>
        </w:trPr>
        <w:tc>
          <w:tcPr>
            <w:tcW w:w="10207" w:type="dxa"/>
            <w:gridSpan w:val="7"/>
            <w:vAlign w:val="center"/>
          </w:tcPr>
          <w:p w14:paraId="0489BD8B" w14:textId="77777777" w:rsidR="002141D1" w:rsidRPr="002141D1" w:rsidRDefault="002141D1" w:rsidP="002141D1">
            <w:pPr>
              <w:numPr>
                <w:ilvl w:val="0"/>
                <w:numId w:val="5"/>
              </w:numPr>
              <w:contextualSpacing/>
              <w:jc w:val="center"/>
              <w:rPr>
                <w:sz w:val="28"/>
                <w:szCs w:val="28"/>
              </w:rPr>
            </w:pPr>
            <w:r w:rsidRPr="002141D1">
              <w:rPr>
                <w:sz w:val="28"/>
                <w:szCs w:val="28"/>
              </w:rPr>
              <w:t>Холодное водоснабжение (г. Ленинск-Кузнецкий, п. Никитинский,                                      п. ст. Индустрия, г. Полысаево, п. Красногорский, п. Шахты № 5)</w:t>
            </w:r>
          </w:p>
        </w:tc>
      </w:tr>
      <w:tr w:rsidR="002141D1" w:rsidRPr="002141D1" w14:paraId="3D2F5FCA" w14:textId="77777777" w:rsidTr="003741EE">
        <w:tc>
          <w:tcPr>
            <w:tcW w:w="710" w:type="dxa"/>
            <w:vMerge w:val="restart"/>
            <w:vAlign w:val="center"/>
          </w:tcPr>
          <w:p w14:paraId="312A53E2" w14:textId="77777777" w:rsidR="002141D1" w:rsidRPr="002141D1" w:rsidRDefault="002141D1" w:rsidP="002141D1">
            <w:pPr>
              <w:jc w:val="center"/>
              <w:rPr>
                <w:sz w:val="28"/>
                <w:szCs w:val="28"/>
              </w:rPr>
            </w:pPr>
            <w:r w:rsidRPr="002141D1">
              <w:rPr>
                <w:sz w:val="28"/>
                <w:szCs w:val="28"/>
              </w:rPr>
              <w:t>1.1.</w:t>
            </w:r>
          </w:p>
        </w:tc>
        <w:tc>
          <w:tcPr>
            <w:tcW w:w="1984" w:type="dxa"/>
            <w:vMerge w:val="restart"/>
            <w:vAlign w:val="center"/>
          </w:tcPr>
          <w:p w14:paraId="3FE0DFEA" w14:textId="77777777" w:rsidR="002141D1" w:rsidRPr="002141D1" w:rsidRDefault="002141D1" w:rsidP="002141D1">
            <w:pPr>
              <w:rPr>
                <w:sz w:val="28"/>
                <w:szCs w:val="28"/>
              </w:rPr>
            </w:pPr>
            <w:r w:rsidRPr="002141D1">
              <w:rPr>
                <w:sz w:val="28"/>
                <w:szCs w:val="28"/>
              </w:rPr>
              <w:t>Капитальный ремонт</w:t>
            </w:r>
          </w:p>
        </w:tc>
        <w:tc>
          <w:tcPr>
            <w:tcW w:w="1701" w:type="dxa"/>
            <w:vAlign w:val="center"/>
          </w:tcPr>
          <w:p w14:paraId="30FAF38B" w14:textId="77777777" w:rsidR="002141D1" w:rsidRPr="002141D1" w:rsidRDefault="002141D1" w:rsidP="002141D1">
            <w:pPr>
              <w:jc w:val="center"/>
              <w:rPr>
                <w:sz w:val="28"/>
                <w:szCs w:val="28"/>
              </w:rPr>
            </w:pPr>
            <w:r w:rsidRPr="002141D1">
              <w:rPr>
                <w:sz w:val="28"/>
                <w:szCs w:val="28"/>
              </w:rPr>
              <w:t>2024 год</w:t>
            </w:r>
          </w:p>
        </w:tc>
        <w:tc>
          <w:tcPr>
            <w:tcW w:w="2127" w:type="dxa"/>
            <w:vAlign w:val="center"/>
          </w:tcPr>
          <w:p w14:paraId="265DE5AD" w14:textId="77777777" w:rsidR="002141D1" w:rsidRPr="002141D1" w:rsidRDefault="002141D1" w:rsidP="002141D1">
            <w:pPr>
              <w:jc w:val="center"/>
              <w:rPr>
                <w:sz w:val="28"/>
                <w:szCs w:val="28"/>
              </w:rPr>
            </w:pPr>
            <w:r w:rsidRPr="002141D1">
              <w:rPr>
                <w:sz w:val="28"/>
                <w:szCs w:val="28"/>
              </w:rPr>
              <w:t>69 214,30</w:t>
            </w:r>
          </w:p>
        </w:tc>
        <w:tc>
          <w:tcPr>
            <w:tcW w:w="2126" w:type="dxa"/>
            <w:vMerge w:val="restart"/>
            <w:vAlign w:val="center"/>
          </w:tcPr>
          <w:p w14:paraId="7B40F0F1" w14:textId="77777777" w:rsidR="002141D1" w:rsidRPr="002141D1" w:rsidRDefault="002141D1" w:rsidP="002141D1">
            <w:pPr>
              <w:jc w:val="center"/>
              <w:rPr>
                <w:sz w:val="28"/>
                <w:szCs w:val="28"/>
              </w:rPr>
            </w:pPr>
            <w:r w:rsidRPr="002141D1">
              <w:rPr>
                <w:sz w:val="28"/>
                <w:szCs w:val="28"/>
              </w:rPr>
              <w:t>Снижение аварийности на сетях, улучшение качества воды</w:t>
            </w:r>
          </w:p>
        </w:tc>
        <w:tc>
          <w:tcPr>
            <w:tcW w:w="850" w:type="dxa"/>
            <w:vAlign w:val="center"/>
          </w:tcPr>
          <w:p w14:paraId="05683841"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0A42BBE8" w14:textId="77777777" w:rsidR="002141D1" w:rsidRPr="002141D1" w:rsidRDefault="002141D1" w:rsidP="002141D1">
            <w:pPr>
              <w:jc w:val="center"/>
              <w:rPr>
                <w:sz w:val="28"/>
                <w:szCs w:val="28"/>
              </w:rPr>
            </w:pPr>
            <w:r w:rsidRPr="002141D1">
              <w:rPr>
                <w:sz w:val="28"/>
                <w:szCs w:val="28"/>
              </w:rPr>
              <w:t>-</w:t>
            </w:r>
          </w:p>
        </w:tc>
      </w:tr>
      <w:tr w:rsidR="002141D1" w:rsidRPr="002141D1" w14:paraId="4540994F" w14:textId="77777777" w:rsidTr="003741EE">
        <w:tc>
          <w:tcPr>
            <w:tcW w:w="710" w:type="dxa"/>
            <w:vMerge/>
            <w:vAlign w:val="center"/>
          </w:tcPr>
          <w:p w14:paraId="5D7A9E2D" w14:textId="77777777" w:rsidR="002141D1" w:rsidRPr="002141D1" w:rsidRDefault="002141D1" w:rsidP="002141D1">
            <w:pPr>
              <w:jc w:val="center"/>
              <w:rPr>
                <w:sz w:val="28"/>
                <w:szCs w:val="28"/>
              </w:rPr>
            </w:pPr>
          </w:p>
        </w:tc>
        <w:tc>
          <w:tcPr>
            <w:tcW w:w="1984" w:type="dxa"/>
            <w:vMerge/>
            <w:vAlign w:val="center"/>
          </w:tcPr>
          <w:p w14:paraId="4412FD5D" w14:textId="77777777" w:rsidR="002141D1" w:rsidRPr="002141D1" w:rsidRDefault="002141D1" w:rsidP="002141D1">
            <w:pPr>
              <w:jc w:val="center"/>
              <w:rPr>
                <w:sz w:val="28"/>
                <w:szCs w:val="28"/>
              </w:rPr>
            </w:pPr>
          </w:p>
        </w:tc>
        <w:tc>
          <w:tcPr>
            <w:tcW w:w="1701" w:type="dxa"/>
            <w:vAlign w:val="center"/>
          </w:tcPr>
          <w:p w14:paraId="278EAA89" w14:textId="77777777" w:rsidR="002141D1" w:rsidRPr="002141D1" w:rsidRDefault="002141D1" w:rsidP="002141D1">
            <w:pPr>
              <w:jc w:val="center"/>
              <w:rPr>
                <w:sz w:val="28"/>
                <w:szCs w:val="28"/>
              </w:rPr>
            </w:pPr>
            <w:r w:rsidRPr="002141D1">
              <w:rPr>
                <w:sz w:val="28"/>
                <w:szCs w:val="28"/>
              </w:rPr>
              <w:t>2025 год</w:t>
            </w:r>
          </w:p>
        </w:tc>
        <w:tc>
          <w:tcPr>
            <w:tcW w:w="2127" w:type="dxa"/>
            <w:vAlign w:val="center"/>
          </w:tcPr>
          <w:p w14:paraId="273103C4" w14:textId="77777777" w:rsidR="002141D1" w:rsidRPr="002141D1" w:rsidRDefault="002141D1" w:rsidP="002141D1">
            <w:pPr>
              <w:jc w:val="center"/>
              <w:rPr>
                <w:sz w:val="28"/>
                <w:szCs w:val="28"/>
              </w:rPr>
            </w:pPr>
            <w:r w:rsidRPr="002141D1">
              <w:rPr>
                <w:sz w:val="28"/>
                <w:szCs w:val="28"/>
              </w:rPr>
              <w:t>73 105,49</w:t>
            </w:r>
          </w:p>
        </w:tc>
        <w:tc>
          <w:tcPr>
            <w:tcW w:w="2126" w:type="dxa"/>
            <w:vMerge/>
            <w:vAlign w:val="center"/>
          </w:tcPr>
          <w:p w14:paraId="1E6A404F" w14:textId="77777777" w:rsidR="002141D1" w:rsidRPr="002141D1" w:rsidRDefault="002141D1" w:rsidP="002141D1">
            <w:pPr>
              <w:jc w:val="center"/>
              <w:rPr>
                <w:sz w:val="28"/>
                <w:szCs w:val="28"/>
              </w:rPr>
            </w:pPr>
          </w:p>
        </w:tc>
        <w:tc>
          <w:tcPr>
            <w:tcW w:w="850" w:type="dxa"/>
            <w:vAlign w:val="center"/>
          </w:tcPr>
          <w:p w14:paraId="6D31E2D3"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2DD7A779" w14:textId="77777777" w:rsidR="002141D1" w:rsidRPr="002141D1" w:rsidRDefault="002141D1" w:rsidP="002141D1">
            <w:pPr>
              <w:jc w:val="center"/>
              <w:rPr>
                <w:sz w:val="28"/>
                <w:szCs w:val="28"/>
              </w:rPr>
            </w:pPr>
            <w:r w:rsidRPr="002141D1">
              <w:rPr>
                <w:sz w:val="28"/>
                <w:szCs w:val="28"/>
              </w:rPr>
              <w:t>-</w:t>
            </w:r>
          </w:p>
        </w:tc>
      </w:tr>
      <w:tr w:rsidR="002141D1" w:rsidRPr="002141D1" w14:paraId="1B568751" w14:textId="77777777" w:rsidTr="003741EE">
        <w:tc>
          <w:tcPr>
            <w:tcW w:w="710" w:type="dxa"/>
            <w:vMerge/>
            <w:vAlign w:val="center"/>
          </w:tcPr>
          <w:p w14:paraId="5A46490F" w14:textId="77777777" w:rsidR="002141D1" w:rsidRPr="002141D1" w:rsidRDefault="002141D1" w:rsidP="002141D1">
            <w:pPr>
              <w:jc w:val="center"/>
              <w:rPr>
                <w:sz w:val="28"/>
                <w:szCs w:val="28"/>
              </w:rPr>
            </w:pPr>
          </w:p>
        </w:tc>
        <w:tc>
          <w:tcPr>
            <w:tcW w:w="1984" w:type="dxa"/>
            <w:vMerge/>
            <w:vAlign w:val="center"/>
          </w:tcPr>
          <w:p w14:paraId="556DAABA" w14:textId="77777777" w:rsidR="002141D1" w:rsidRPr="002141D1" w:rsidRDefault="002141D1" w:rsidP="002141D1">
            <w:pPr>
              <w:jc w:val="center"/>
              <w:rPr>
                <w:sz w:val="28"/>
                <w:szCs w:val="28"/>
              </w:rPr>
            </w:pPr>
          </w:p>
        </w:tc>
        <w:tc>
          <w:tcPr>
            <w:tcW w:w="1701" w:type="dxa"/>
            <w:vAlign w:val="center"/>
          </w:tcPr>
          <w:p w14:paraId="6B3B7916" w14:textId="77777777" w:rsidR="002141D1" w:rsidRPr="002141D1" w:rsidRDefault="002141D1" w:rsidP="002141D1">
            <w:pPr>
              <w:jc w:val="center"/>
              <w:rPr>
                <w:sz w:val="28"/>
                <w:szCs w:val="28"/>
              </w:rPr>
            </w:pPr>
            <w:r w:rsidRPr="002141D1">
              <w:rPr>
                <w:sz w:val="28"/>
                <w:szCs w:val="28"/>
              </w:rPr>
              <w:t>2026 год</w:t>
            </w:r>
          </w:p>
        </w:tc>
        <w:tc>
          <w:tcPr>
            <w:tcW w:w="2127" w:type="dxa"/>
            <w:vAlign w:val="center"/>
          </w:tcPr>
          <w:p w14:paraId="63A120D3" w14:textId="77777777" w:rsidR="002141D1" w:rsidRPr="002141D1" w:rsidRDefault="002141D1" w:rsidP="002141D1">
            <w:pPr>
              <w:jc w:val="center"/>
              <w:rPr>
                <w:sz w:val="28"/>
                <w:szCs w:val="28"/>
              </w:rPr>
            </w:pPr>
            <w:r w:rsidRPr="002141D1">
              <w:rPr>
                <w:sz w:val="28"/>
                <w:szCs w:val="28"/>
              </w:rPr>
              <w:t>73 513,53</w:t>
            </w:r>
          </w:p>
        </w:tc>
        <w:tc>
          <w:tcPr>
            <w:tcW w:w="2126" w:type="dxa"/>
            <w:vMerge/>
            <w:vAlign w:val="center"/>
          </w:tcPr>
          <w:p w14:paraId="377524C8" w14:textId="77777777" w:rsidR="002141D1" w:rsidRPr="002141D1" w:rsidRDefault="002141D1" w:rsidP="002141D1">
            <w:pPr>
              <w:jc w:val="center"/>
              <w:rPr>
                <w:sz w:val="28"/>
                <w:szCs w:val="28"/>
              </w:rPr>
            </w:pPr>
          </w:p>
        </w:tc>
        <w:tc>
          <w:tcPr>
            <w:tcW w:w="850" w:type="dxa"/>
            <w:vAlign w:val="center"/>
          </w:tcPr>
          <w:p w14:paraId="2410D63D"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34F7A3E0" w14:textId="77777777" w:rsidR="002141D1" w:rsidRPr="002141D1" w:rsidRDefault="002141D1" w:rsidP="002141D1">
            <w:pPr>
              <w:jc w:val="center"/>
              <w:rPr>
                <w:sz w:val="28"/>
                <w:szCs w:val="28"/>
              </w:rPr>
            </w:pPr>
            <w:r w:rsidRPr="002141D1">
              <w:rPr>
                <w:sz w:val="28"/>
                <w:szCs w:val="28"/>
              </w:rPr>
              <w:t>-</w:t>
            </w:r>
          </w:p>
        </w:tc>
      </w:tr>
      <w:tr w:rsidR="002141D1" w:rsidRPr="002141D1" w14:paraId="1C43AF56" w14:textId="77777777" w:rsidTr="003741EE">
        <w:tc>
          <w:tcPr>
            <w:tcW w:w="710" w:type="dxa"/>
            <w:vMerge/>
            <w:vAlign w:val="center"/>
          </w:tcPr>
          <w:p w14:paraId="6191F814" w14:textId="77777777" w:rsidR="002141D1" w:rsidRPr="002141D1" w:rsidRDefault="002141D1" w:rsidP="002141D1">
            <w:pPr>
              <w:jc w:val="center"/>
              <w:rPr>
                <w:sz w:val="28"/>
                <w:szCs w:val="28"/>
              </w:rPr>
            </w:pPr>
          </w:p>
        </w:tc>
        <w:tc>
          <w:tcPr>
            <w:tcW w:w="1984" w:type="dxa"/>
            <w:vMerge/>
            <w:vAlign w:val="center"/>
          </w:tcPr>
          <w:p w14:paraId="37E7064F" w14:textId="77777777" w:rsidR="002141D1" w:rsidRPr="002141D1" w:rsidRDefault="002141D1" w:rsidP="002141D1">
            <w:pPr>
              <w:jc w:val="center"/>
              <w:rPr>
                <w:sz w:val="28"/>
                <w:szCs w:val="28"/>
              </w:rPr>
            </w:pPr>
          </w:p>
        </w:tc>
        <w:tc>
          <w:tcPr>
            <w:tcW w:w="1701" w:type="dxa"/>
            <w:vAlign w:val="center"/>
          </w:tcPr>
          <w:p w14:paraId="34E9E5E2" w14:textId="77777777" w:rsidR="002141D1" w:rsidRPr="002141D1" w:rsidRDefault="002141D1" w:rsidP="002141D1">
            <w:pPr>
              <w:jc w:val="center"/>
              <w:rPr>
                <w:sz w:val="28"/>
                <w:szCs w:val="28"/>
              </w:rPr>
            </w:pPr>
            <w:r w:rsidRPr="002141D1">
              <w:rPr>
                <w:sz w:val="28"/>
                <w:szCs w:val="28"/>
              </w:rPr>
              <w:t>2027 год</w:t>
            </w:r>
          </w:p>
        </w:tc>
        <w:tc>
          <w:tcPr>
            <w:tcW w:w="2127" w:type="dxa"/>
            <w:vAlign w:val="center"/>
          </w:tcPr>
          <w:p w14:paraId="0C24D922" w14:textId="77777777" w:rsidR="002141D1" w:rsidRPr="002141D1" w:rsidRDefault="002141D1" w:rsidP="002141D1">
            <w:pPr>
              <w:jc w:val="center"/>
              <w:rPr>
                <w:sz w:val="28"/>
                <w:szCs w:val="28"/>
              </w:rPr>
            </w:pPr>
            <w:r w:rsidRPr="002141D1">
              <w:rPr>
                <w:sz w:val="28"/>
                <w:szCs w:val="28"/>
              </w:rPr>
              <w:t>75 689,53</w:t>
            </w:r>
          </w:p>
        </w:tc>
        <w:tc>
          <w:tcPr>
            <w:tcW w:w="2126" w:type="dxa"/>
            <w:vMerge/>
            <w:vAlign w:val="center"/>
          </w:tcPr>
          <w:p w14:paraId="7CAAB282" w14:textId="77777777" w:rsidR="002141D1" w:rsidRPr="002141D1" w:rsidRDefault="002141D1" w:rsidP="002141D1">
            <w:pPr>
              <w:jc w:val="center"/>
              <w:rPr>
                <w:sz w:val="28"/>
                <w:szCs w:val="28"/>
              </w:rPr>
            </w:pPr>
          </w:p>
        </w:tc>
        <w:tc>
          <w:tcPr>
            <w:tcW w:w="850" w:type="dxa"/>
            <w:vAlign w:val="center"/>
          </w:tcPr>
          <w:p w14:paraId="3B8F182B"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7B9EF5AC" w14:textId="77777777" w:rsidR="002141D1" w:rsidRPr="002141D1" w:rsidRDefault="002141D1" w:rsidP="002141D1">
            <w:pPr>
              <w:jc w:val="center"/>
              <w:rPr>
                <w:sz w:val="28"/>
                <w:szCs w:val="28"/>
              </w:rPr>
            </w:pPr>
            <w:r w:rsidRPr="002141D1">
              <w:rPr>
                <w:sz w:val="28"/>
                <w:szCs w:val="28"/>
              </w:rPr>
              <w:t>-</w:t>
            </w:r>
          </w:p>
        </w:tc>
      </w:tr>
      <w:tr w:rsidR="002141D1" w:rsidRPr="002141D1" w14:paraId="60F4D4D8" w14:textId="77777777" w:rsidTr="003741EE">
        <w:tc>
          <w:tcPr>
            <w:tcW w:w="710" w:type="dxa"/>
            <w:vMerge/>
            <w:vAlign w:val="center"/>
          </w:tcPr>
          <w:p w14:paraId="6BAA46CA" w14:textId="77777777" w:rsidR="002141D1" w:rsidRPr="002141D1" w:rsidRDefault="002141D1" w:rsidP="002141D1">
            <w:pPr>
              <w:jc w:val="center"/>
              <w:rPr>
                <w:sz w:val="28"/>
                <w:szCs w:val="28"/>
              </w:rPr>
            </w:pPr>
          </w:p>
        </w:tc>
        <w:tc>
          <w:tcPr>
            <w:tcW w:w="1984" w:type="dxa"/>
            <w:vMerge/>
            <w:vAlign w:val="center"/>
          </w:tcPr>
          <w:p w14:paraId="7E6A9755" w14:textId="77777777" w:rsidR="002141D1" w:rsidRPr="002141D1" w:rsidRDefault="002141D1" w:rsidP="002141D1">
            <w:pPr>
              <w:jc w:val="center"/>
              <w:rPr>
                <w:sz w:val="28"/>
                <w:szCs w:val="28"/>
              </w:rPr>
            </w:pPr>
          </w:p>
        </w:tc>
        <w:tc>
          <w:tcPr>
            <w:tcW w:w="1701" w:type="dxa"/>
            <w:vAlign w:val="center"/>
          </w:tcPr>
          <w:p w14:paraId="5A3CA412" w14:textId="77777777" w:rsidR="002141D1" w:rsidRPr="002141D1" w:rsidRDefault="002141D1" w:rsidP="002141D1">
            <w:pPr>
              <w:jc w:val="center"/>
              <w:rPr>
                <w:sz w:val="28"/>
                <w:szCs w:val="28"/>
              </w:rPr>
            </w:pPr>
            <w:r w:rsidRPr="002141D1">
              <w:rPr>
                <w:sz w:val="28"/>
                <w:szCs w:val="28"/>
              </w:rPr>
              <w:t>2028 год</w:t>
            </w:r>
          </w:p>
        </w:tc>
        <w:tc>
          <w:tcPr>
            <w:tcW w:w="2127" w:type="dxa"/>
            <w:vAlign w:val="center"/>
          </w:tcPr>
          <w:p w14:paraId="636F1AAF" w14:textId="77777777" w:rsidR="002141D1" w:rsidRPr="002141D1" w:rsidRDefault="002141D1" w:rsidP="002141D1">
            <w:pPr>
              <w:jc w:val="center"/>
              <w:rPr>
                <w:sz w:val="28"/>
                <w:szCs w:val="28"/>
              </w:rPr>
            </w:pPr>
            <w:r w:rsidRPr="002141D1">
              <w:rPr>
                <w:sz w:val="28"/>
                <w:szCs w:val="28"/>
              </w:rPr>
              <w:t>77 929,94</w:t>
            </w:r>
          </w:p>
        </w:tc>
        <w:tc>
          <w:tcPr>
            <w:tcW w:w="2126" w:type="dxa"/>
            <w:vMerge/>
            <w:vAlign w:val="center"/>
          </w:tcPr>
          <w:p w14:paraId="385F84BD" w14:textId="77777777" w:rsidR="002141D1" w:rsidRPr="002141D1" w:rsidRDefault="002141D1" w:rsidP="002141D1">
            <w:pPr>
              <w:jc w:val="center"/>
              <w:rPr>
                <w:sz w:val="28"/>
                <w:szCs w:val="28"/>
              </w:rPr>
            </w:pPr>
          </w:p>
        </w:tc>
        <w:tc>
          <w:tcPr>
            <w:tcW w:w="850" w:type="dxa"/>
            <w:vAlign w:val="center"/>
          </w:tcPr>
          <w:p w14:paraId="43742658"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59EFD615" w14:textId="77777777" w:rsidR="002141D1" w:rsidRPr="002141D1" w:rsidRDefault="002141D1" w:rsidP="002141D1">
            <w:pPr>
              <w:jc w:val="center"/>
              <w:rPr>
                <w:sz w:val="28"/>
                <w:szCs w:val="28"/>
              </w:rPr>
            </w:pPr>
            <w:r w:rsidRPr="002141D1">
              <w:rPr>
                <w:sz w:val="28"/>
                <w:szCs w:val="28"/>
              </w:rPr>
              <w:t>-</w:t>
            </w:r>
          </w:p>
        </w:tc>
      </w:tr>
      <w:tr w:rsidR="002141D1" w:rsidRPr="002141D1" w14:paraId="4037F5FB" w14:textId="77777777" w:rsidTr="003741EE">
        <w:trPr>
          <w:trHeight w:val="462"/>
        </w:trPr>
        <w:tc>
          <w:tcPr>
            <w:tcW w:w="10207" w:type="dxa"/>
            <w:gridSpan w:val="7"/>
            <w:vAlign w:val="center"/>
          </w:tcPr>
          <w:p w14:paraId="2B964DEB" w14:textId="77777777" w:rsidR="002141D1" w:rsidRPr="002141D1" w:rsidRDefault="002141D1" w:rsidP="002141D1">
            <w:pPr>
              <w:numPr>
                <w:ilvl w:val="0"/>
                <w:numId w:val="5"/>
              </w:numPr>
              <w:contextualSpacing/>
              <w:jc w:val="center"/>
              <w:rPr>
                <w:sz w:val="28"/>
                <w:szCs w:val="28"/>
              </w:rPr>
            </w:pPr>
            <w:r w:rsidRPr="002141D1">
              <w:rPr>
                <w:sz w:val="28"/>
                <w:szCs w:val="28"/>
              </w:rPr>
              <w:t>Водоотведение (г. Ленинск-Кузнецкий,                                                                           п. Никитинский, п. ст. Индустрия)</w:t>
            </w:r>
          </w:p>
        </w:tc>
      </w:tr>
      <w:tr w:rsidR="002141D1" w:rsidRPr="002141D1" w14:paraId="0BF411B7" w14:textId="77777777" w:rsidTr="003741EE">
        <w:tc>
          <w:tcPr>
            <w:tcW w:w="710" w:type="dxa"/>
            <w:vMerge w:val="restart"/>
            <w:vAlign w:val="center"/>
          </w:tcPr>
          <w:p w14:paraId="3DE46E35" w14:textId="77777777" w:rsidR="002141D1" w:rsidRPr="002141D1" w:rsidRDefault="002141D1" w:rsidP="002141D1">
            <w:pPr>
              <w:jc w:val="center"/>
              <w:rPr>
                <w:sz w:val="28"/>
                <w:szCs w:val="28"/>
              </w:rPr>
            </w:pPr>
            <w:r w:rsidRPr="002141D1">
              <w:rPr>
                <w:sz w:val="28"/>
                <w:szCs w:val="28"/>
              </w:rPr>
              <w:t>2.1.</w:t>
            </w:r>
          </w:p>
        </w:tc>
        <w:tc>
          <w:tcPr>
            <w:tcW w:w="1984" w:type="dxa"/>
            <w:vMerge w:val="restart"/>
            <w:vAlign w:val="center"/>
          </w:tcPr>
          <w:p w14:paraId="7F64C0CA" w14:textId="77777777" w:rsidR="002141D1" w:rsidRPr="002141D1" w:rsidRDefault="002141D1" w:rsidP="002141D1">
            <w:pPr>
              <w:rPr>
                <w:sz w:val="28"/>
                <w:szCs w:val="28"/>
              </w:rPr>
            </w:pPr>
            <w:r w:rsidRPr="002141D1">
              <w:rPr>
                <w:sz w:val="28"/>
                <w:szCs w:val="28"/>
              </w:rPr>
              <w:t>Капитальный ремонт</w:t>
            </w:r>
          </w:p>
        </w:tc>
        <w:tc>
          <w:tcPr>
            <w:tcW w:w="1701" w:type="dxa"/>
            <w:vAlign w:val="center"/>
          </w:tcPr>
          <w:p w14:paraId="574507E8" w14:textId="77777777" w:rsidR="002141D1" w:rsidRPr="002141D1" w:rsidRDefault="002141D1" w:rsidP="002141D1">
            <w:pPr>
              <w:jc w:val="center"/>
              <w:rPr>
                <w:sz w:val="28"/>
                <w:szCs w:val="28"/>
              </w:rPr>
            </w:pPr>
            <w:r w:rsidRPr="002141D1">
              <w:rPr>
                <w:sz w:val="28"/>
                <w:szCs w:val="28"/>
              </w:rPr>
              <w:t>2024 год</w:t>
            </w:r>
          </w:p>
        </w:tc>
        <w:tc>
          <w:tcPr>
            <w:tcW w:w="2127" w:type="dxa"/>
            <w:vAlign w:val="center"/>
          </w:tcPr>
          <w:p w14:paraId="0E4D394F" w14:textId="77777777" w:rsidR="002141D1" w:rsidRPr="002141D1" w:rsidRDefault="002141D1" w:rsidP="002141D1">
            <w:pPr>
              <w:jc w:val="center"/>
              <w:rPr>
                <w:sz w:val="28"/>
                <w:szCs w:val="28"/>
              </w:rPr>
            </w:pPr>
            <w:r w:rsidRPr="002141D1">
              <w:rPr>
                <w:sz w:val="28"/>
                <w:szCs w:val="28"/>
              </w:rPr>
              <w:t>40 301,88</w:t>
            </w:r>
          </w:p>
        </w:tc>
        <w:tc>
          <w:tcPr>
            <w:tcW w:w="2126" w:type="dxa"/>
            <w:vMerge w:val="restart"/>
            <w:vAlign w:val="center"/>
          </w:tcPr>
          <w:p w14:paraId="439C4000" w14:textId="77777777" w:rsidR="002141D1" w:rsidRPr="002141D1" w:rsidRDefault="002141D1" w:rsidP="002141D1">
            <w:pPr>
              <w:jc w:val="center"/>
              <w:rPr>
                <w:sz w:val="28"/>
                <w:szCs w:val="28"/>
              </w:rPr>
            </w:pPr>
            <w:r w:rsidRPr="002141D1">
              <w:rPr>
                <w:sz w:val="28"/>
                <w:szCs w:val="28"/>
              </w:rPr>
              <w:t>Снижение аварийности на сетях</w:t>
            </w:r>
          </w:p>
        </w:tc>
        <w:tc>
          <w:tcPr>
            <w:tcW w:w="850" w:type="dxa"/>
            <w:vAlign w:val="center"/>
          </w:tcPr>
          <w:p w14:paraId="5C501198"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06BFED02" w14:textId="77777777" w:rsidR="002141D1" w:rsidRPr="002141D1" w:rsidRDefault="002141D1" w:rsidP="002141D1">
            <w:pPr>
              <w:jc w:val="center"/>
              <w:rPr>
                <w:sz w:val="28"/>
                <w:szCs w:val="28"/>
              </w:rPr>
            </w:pPr>
            <w:r w:rsidRPr="002141D1">
              <w:rPr>
                <w:sz w:val="28"/>
                <w:szCs w:val="28"/>
              </w:rPr>
              <w:t>-</w:t>
            </w:r>
          </w:p>
        </w:tc>
      </w:tr>
      <w:tr w:rsidR="002141D1" w:rsidRPr="002141D1" w14:paraId="729CBA57" w14:textId="77777777" w:rsidTr="003741EE">
        <w:tc>
          <w:tcPr>
            <w:tcW w:w="710" w:type="dxa"/>
            <w:vMerge/>
            <w:vAlign w:val="center"/>
          </w:tcPr>
          <w:p w14:paraId="2D583E7F" w14:textId="77777777" w:rsidR="002141D1" w:rsidRPr="002141D1" w:rsidRDefault="002141D1" w:rsidP="002141D1">
            <w:pPr>
              <w:jc w:val="center"/>
              <w:rPr>
                <w:sz w:val="28"/>
                <w:szCs w:val="28"/>
              </w:rPr>
            </w:pPr>
          </w:p>
        </w:tc>
        <w:tc>
          <w:tcPr>
            <w:tcW w:w="1984" w:type="dxa"/>
            <w:vMerge/>
            <w:vAlign w:val="center"/>
          </w:tcPr>
          <w:p w14:paraId="2D625DA3" w14:textId="77777777" w:rsidR="002141D1" w:rsidRPr="002141D1" w:rsidRDefault="002141D1" w:rsidP="002141D1">
            <w:pPr>
              <w:jc w:val="center"/>
              <w:rPr>
                <w:sz w:val="28"/>
                <w:szCs w:val="28"/>
              </w:rPr>
            </w:pPr>
          </w:p>
        </w:tc>
        <w:tc>
          <w:tcPr>
            <w:tcW w:w="1701" w:type="dxa"/>
            <w:vAlign w:val="center"/>
          </w:tcPr>
          <w:p w14:paraId="31AF0557" w14:textId="77777777" w:rsidR="002141D1" w:rsidRPr="002141D1" w:rsidRDefault="002141D1" w:rsidP="002141D1">
            <w:pPr>
              <w:jc w:val="center"/>
              <w:rPr>
                <w:sz w:val="28"/>
                <w:szCs w:val="28"/>
              </w:rPr>
            </w:pPr>
            <w:r w:rsidRPr="002141D1">
              <w:rPr>
                <w:sz w:val="28"/>
                <w:szCs w:val="28"/>
              </w:rPr>
              <w:t>2025 год</w:t>
            </w:r>
          </w:p>
        </w:tc>
        <w:tc>
          <w:tcPr>
            <w:tcW w:w="2127" w:type="dxa"/>
            <w:vAlign w:val="center"/>
          </w:tcPr>
          <w:p w14:paraId="226CAD41" w14:textId="77777777" w:rsidR="002141D1" w:rsidRPr="002141D1" w:rsidRDefault="002141D1" w:rsidP="002141D1">
            <w:pPr>
              <w:jc w:val="center"/>
              <w:rPr>
                <w:sz w:val="28"/>
                <w:szCs w:val="28"/>
              </w:rPr>
            </w:pPr>
            <w:r w:rsidRPr="002141D1">
              <w:rPr>
                <w:sz w:val="28"/>
                <w:szCs w:val="28"/>
              </w:rPr>
              <w:t>42 560,28</w:t>
            </w:r>
          </w:p>
        </w:tc>
        <w:tc>
          <w:tcPr>
            <w:tcW w:w="2126" w:type="dxa"/>
            <w:vMerge/>
            <w:vAlign w:val="center"/>
          </w:tcPr>
          <w:p w14:paraId="3E3F5780" w14:textId="77777777" w:rsidR="002141D1" w:rsidRPr="002141D1" w:rsidRDefault="002141D1" w:rsidP="002141D1">
            <w:pPr>
              <w:jc w:val="center"/>
              <w:rPr>
                <w:sz w:val="28"/>
                <w:szCs w:val="28"/>
              </w:rPr>
            </w:pPr>
          </w:p>
        </w:tc>
        <w:tc>
          <w:tcPr>
            <w:tcW w:w="850" w:type="dxa"/>
            <w:vAlign w:val="center"/>
          </w:tcPr>
          <w:p w14:paraId="1F0CAEE1"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449DBE5C" w14:textId="77777777" w:rsidR="002141D1" w:rsidRPr="002141D1" w:rsidRDefault="002141D1" w:rsidP="002141D1">
            <w:pPr>
              <w:jc w:val="center"/>
              <w:rPr>
                <w:sz w:val="28"/>
                <w:szCs w:val="28"/>
              </w:rPr>
            </w:pPr>
            <w:r w:rsidRPr="002141D1">
              <w:rPr>
                <w:sz w:val="28"/>
                <w:szCs w:val="28"/>
              </w:rPr>
              <w:t>-</w:t>
            </w:r>
          </w:p>
        </w:tc>
      </w:tr>
      <w:tr w:rsidR="002141D1" w:rsidRPr="002141D1" w14:paraId="45B3A13B" w14:textId="77777777" w:rsidTr="003741EE">
        <w:tc>
          <w:tcPr>
            <w:tcW w:w="710" w:type="dxa"/>
            <w:vMerge/>
            <w:vAlign w:val="center"/>
          </w:tcPr>
          <w:p w14:paraId="01A5A388" w14:textId="77777777" w:rsidR="002141D1" w:rsidRPr="002141D1" w:rsidRDefault="002141D1" w:rsidP="002141D1">
            <w:pPr>
              <w:jc w:val="center"/>
              <w:rPr>
                <w:sz w:val="28"/>
                <w:szCs w:val="28"/>
              </w:rPr>
            </w:pPr>
          </w:p>
        </w:tc>
        <w:tc>
          <w:tcPr>
            <w:tcW w:w="1984" w:type="dxa"/>
            <w:vMerge/>
            <w:vAlign w:val="center"/>
          </w:tcPr>
          <w:p w14:paraId="4A7F38B3" w14:textId="77777777" w:rsidR="002141D1" w:rsidRPr="002141D1" w:rsidRDefault="002141D1" w:rsidP="002141D1">
            <w:pPr>
              <w:jc w:val="center"/>
              <w:rPr>
                <w:sz w:val="28"/>
                <w:szCs w:val="28"/>
              </w:rPr>
            </w:pPr>
          </w:p>
        </w:tc>
        <w:tc>
          <w:tcPr>
            <w:tcW w:w="1701" w:type="dxa"/>
            <w:vAlign w:val="center"/>
          </w:tcPr>
          <w:p w14:paraId="0DAF0FE3" w14:textId="77777777" w:rsidR="002141D1" w:rsidRPr="002141D1" w:rsidRDefault="002141D1" w:rsidP="002141D1">
            <w:pPr>
              <w:jc w:val="center"/>
              <w:rPr>
                <w:sz w:val="28"/>
                <w:szCs w:val="28"/>
              </w:rPr>
            </w:pPr>
            <w:r w:rsidRPr="002141D1">
              <w:rPr>
                <w:sz w:val="28"/>
                <w:szCs w:val="28"/>
              </w:rPr>
              <w:t>2026 год</w:t>
            </w:r>
          </w:p>
        </w:tc>
        <w:tc>
          <w:tcPr>
            <w:tcW w:w="2127" w:type="dxa"/>
            <w:vAlign w:val="center"/>
          </w:tcPr>
          <w:p w14:paraId="100122C7" w14:textId="77777777" w:rsidR="002141D1" w:rsidRPr="002141D1" w:rsidRDefault="002141D1" w:rsidP="002141D1">
            <w:pPr>
              <w:jc w:val="center"/>
              <w:rPr>
                <w:sz w:val="28"/>
                <w:szCs w:val="28"/>
              </w:rPr>
            </w:pPr>
            <w:r w:rsidRPr="002141D1">
              <w:rPr>
                <w:sz w:val="28"/>
                <w:szCs w:val="28"/>
              </w:rPr>
              <w:t>42 805,22</w:t>
            </w:r>
          </w:p>
        </w:tc>
        <w:tc>
          <w:tcPr>
            <w:tcW w:w="2126" w:type="dxa"/>
            <w:vMerge/>
            <w:vAlign w:val="center"/>
          </w:tcPr>
          <w:p w14:paraId="169FDF52" w14:textId="77777777" w:rsidR="002141D1" w:rsidRPr="002141D1" w:rsidRDefault="002141D1" w:rsidP="002141D1">
            <w:pPr>
              <w:jc w:val="center"/>
              <w:rPr>
                <w:sz w:val="28"/>
                <w:szCs w:val="28"/>
              </w:rPr>
            </w:pPr>
          </w:p>
        </w:tc>
        <w:tc>
          <w:tcPr>
            <w:tcW w:w="850" w:type="dxa"/>
            <w:vAlign w:val="center"/>
          </w:tcPr>
          <w:p w14:paraId="0E471B04"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58E43434" w14:textId="77777777" w:rsidR="002141D1" w:rsidRPr="002141D1" w:rsidRDefault="002141D1" w:rsidP="002141D1">
            <w:pPr>
              <w:jc w:val="center"/>
              <w:rPr>
                <w:sz w:val="28"/>
                <w:szCs w:val="28"/>
              </w:rPr>
            </w:pPr>
            <w:r w:rsidRPr="002141D1">
              <w:rPr>
                <w:sz w:val="28"/>
                <w:szCs w:val="28"/>
              </w:rPr>
              <w:t>-</w:t>
            </w:r>
          </w:p>
        </w:tc>
      </w:tr>
      <w:tr w:rsidR="002141D1" w:rsidRPr="002141D1" w14:paraId="0BFE11EC" w14:textId="77777777" w:rsidTr="003741EE">
        <w:tc>
          <w:tcPr>
            <w:tcW w:w="710" w:type="dxa"/>
            <w:vMerge/>
            <w:vAlign w:val="center"/>
          </w:tcPr>
          <w:p w14:paraId="173D3552" w14:textId="77777777" w:rsidR="002141D1" w:rsidRPr="002141D1" w:rsidRDefault="002141D1" w:rsidP="002141D1">
            <w:pPr>
              <w:jc w:val="center"/>
              <w:rPr>
                <w:sz w:val="28"/>
                <w:szCs w:val="28"/>
              </w:rPr>
            </w:pPr>
          </w:p>
        </w:tc>
        <w:tc>
          <w:tcPr>
            <w:tcW w:w="1984" w:type="dxa"/>
            <w:vMerge/>
            <w:vAlign w:val="center"/>
          </w:tcPr>
          <w:p w14:paraId="223338F2" w14:textId="77777777" w:rsidR="002141D1" w:rsidRPr="002141D1" w:rsidRDefault="002141D1" w:rsidP="002141D1">
            <w:pPr>
              <w:jc w:val="center"/>
              <w:rPr>
                <w:sz w:val="28"/>
                <w:szCs w:val="28"/>
              </w:rPr>
            </w:pPr>
          </w:p>
        </w:tc>
        <w:tc>
          <w:tcPr>
            <w:tcW w:w="1701" w:type="dxa"/>
            <w:vAlign w:val="center"/>
          </w:tcPr>
          <w:p w14:paraId="221C718F" w14:textId="77777777" w:rsidR="002141D1" w:rsidRPr="002141D1" w:rsidRDefault="002141D1" w:rsidP="002141D1">
            <w:pPr>
              <w:jc w:val="center"/>
              <w:rPr>
                <w:sz w:val="28"/>
                <w:szCs w:val="28"/>
              </w:rPr>
            </w:pPr>
            <w:r w:rsidRPr="002141D1">
              <w:rPr>
                <w:sz w:val="28"/>
                <w:szCs w:val="28"/>
              </w:rPr>
              <w:t>2027 год</w:t>
            </w:r>
          </w:p>
        </w:tc>
        <w:tc>
          <w:tcPr>
            <w:tcW w:w="2127" w:type="dxa"/>
            <w:vAlign w:val="center"/>
          </w:tcPr>
          <w:p w14:paraId="383D4607" w14:textId="77777777" w:rsidR="002141D1" w:rsidRPr="002141D1" w:rsidRDefault="002141D1" w:rsidP="002141D1">
            <w:pPr>
              <w:jc w:val="center"/>
              <w:rPr>
                <w:sz w:val="28"/>
                <w:szCs w:val="28"/>
              </w:rPr>
            </w:pPr>
            <w:r w:rsidRPr="002141D1">
              <w:rPr>
                <w:sz w:val="28"/>
                <w:szCs w:val="28"/>
              </w:rPr>
              <w:t>44 072,26</w:t>
            </w:r>
          </w:p>
        </w:tc>
        <w:tc>
          <w:tcPr>
            <w:tcW w:w="2126" w:type="dxa"/>
            <w:vMerge/>
            <w:vAlign w:val="center"/>
          </w:tcPr>
          <w:p w14:paraId="21B45489" w14:textId="77777777" w:rsidR="002141D1" w:rsidRPr="002141D1" w:rsidRDefault="002141D1" w:rsidP="002141D1">
            <w:pPr>
              <w:jc w:val="center"/>
              <w:rPr>
                <w:sz w:val="28"/>
                <w:szCs w:val="28"/>
              </w:rPr>
            </w:pPr>
          </w:p>
        </w:tc>
        <w:tc>
          <w:tcPr>
            <w:tcW w:w="850" w:type="dxa"/>
            <w:vAlign w:val="center"/>
          </w:tcPr>
          <w:p w14:paraId="1E1BC504"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2A61FB9A" w14:textId="77777777" w:rsidR="002141D1" w:rsidRPr="002141D1" w:rsidRDefault="002141D1" w:rsidP="002141D1">
            <w:pPr>
              <w:jc w:val="center"/>
              <w:rPr>
                <w:sz w:val="28"/>
                <w:szCs w:val="28"/>
              </w:rPr>
            </w:pPr>
            <w:r w:rsidRPr="002141D1">
              <w:rPr>
                <w:sz w:val="28"/>
                <w:szCs w:val="28"/>
              </w:rPr>
              <w:t>-</w:t>
            </w:r>
          </w:p>
        </w:tc>
      </w:tr>
      <w:tr w:rsidR="002141D1" w:rsidRPr="002141D1" w14:paraId="6D674E26" w14:textId="77777777" w:rsidTr="003741EE">
        <w:tc>
          <w:tcPr>
            <w:tcW w:w="710" w:type="dxa"/>
            <w:vMerge/>
            <w:vAlign w:val="center"/>
          </w:tcPr>
          <w:p w14:paraId="2D024F72" w14:textId="77777777" w:rsidR="002141D1" w:rsidRPr="002141D1" w:rsidRDefault="002141D1" w:rsidP="002141D1">
            <w:pPr>
              <w:jc w:val="center"/>
              <w:rPr>
                <w:sz w:val="28"/>
                <w:szCs w:val="28"/>
              </w:rPr>
            </w:pPr>
          </w:p>
        </w:tc>
        <w:tc>
          <w:tcPr>
            <w:tcW w:w="1984" w:type="dxa"/>
            <w:vMerge/>
            <w:vAlign w:val="center"/>
          </w:tcPr>
          <w:p w14:paraId="4CAE918B" w14:textId="77777777" w:rsidR="002141D1" w:rsidRPr="002141D1" w:rsidRDefault="002141D1" w:rsidP="002141D1">
            <w:pPr>
              <w:jc w:val="center"/>
              <w:rPr>
                <w:sz w:val="28"/>
                <w:szCs w:val="28"/>
              </w:rPr>
            </w:pPr>
          </w:p>
        </w:tc>
        <w:tc>
          <w:tcPr>
            <w:tcW w:w="1701" w:type="dxa"/>
            <w:vAlign w:val="center"/>
          </w:tcPr>
          <w:p w14:paraId="60126620" w14:textId="77777777" w:rsidR="002141D1" w:rsidRPr="002141D1" w:rsidRDefault="002141D1" w:rsidP="002141D1">
            <w:pPr>
              <w:jc w:val="center"/>
              <w:rPr>
                <w:sz w:val="28"/>
                <w:szCs w:val="28"/>
              </w:rPr>
            </w:pPr>
            <w:r w:rsidRPr="002141D1">
              <w:rPr>
                <w:sz w:val="28"/>
                <w:szCs w:val="28"/>
              </w:rPr>
              <w:t>2028 год</w:t>
            </w:r>
          </w:p>
        </w:tc>
        <w:tc>
          <w:tcPr>
            <w:tcW w:w="2127" w:type="dxa"/>
            <w:vAlign w:val="center"/>
          </w:tcPr>
          <w:p w14:paraId="3CE4B14B" w14:textId="77777777" w:rsidR="002141D1" w:rsidRPr="002141D1" w:rsidRDefault="002141D1" w:rsidP="002141D1">
            <w:pPr>
              <w:jc w:val="center"/>
              <w:rPr>
                <w:sz w:val="28"/>
                <w:szCs w:val="28"/>
              </w:rPr>
            </w:pPr>
            <w:r w:rsidRPr="002141D1">
              <w:rPr>
                <w:sz w:val="28"/>
                <w:szCs w:val="28"/>
              </w:rPr>
              <w:t>45 376,80</w:t>
            </w:r>
          </w:p>
        </w:tc>
        <w:tc>
          <w:tcPr>
            <w:tcW w:w="2126" w:type="dxa"/>
            <w:vMerge/>
            <w:vAlign w:val="center"/>
          </w:tcPr>
          <w:p w14:paraId="2C7251A7" w14:textId="77777777" w:rsidR="002141D1" w:rsidRPr="002141D1" w:rsidRDefault="002141D1" w:rsidP="002141D1">
            <w:pPr>
              <w:jc w:val="center"/>
              <w:rPr>
                <w:sz w:val="28"/>
                <w:szCs w:val="28"/>
              </w:rPr>
            </w:pPr>
          </w:p>
        </w:tc>
        <w:tc>
          <w:tcPr>
            <w:tcW w:w="850" w:type="dxa"/>
            <w:vAlign w:val="center"/>
          </w:tcPr>
          <w:p w14:paraId="38B3517B"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52499F0B" w14:textId="77777777" w:rsidR="002141D1" w:rsidRPr="002141D1" w:rsidRDefault="002141D1" w:rsidP="002141D1">
            <w:pPr>
              <w:jc w:val="center"/>
              <w:rPr>
                <w:sz w:val="28"/>
                <w:szCs w:val="28"/>
              </w:rPr>
            </w:pPr>
            <w:r w:rsidRPr="002141D1">
              <w:rPr>
                <w:sz w:val="28"/>
                <w:szCs w:val="28"/>
              </w:rPr>
              <w:t>-</w:t>
            </w:r>
          </w:p>
        </w:tc>
      </w:tr>
      <w:tr w:rsidR="002141D1" w:rsidRPr="002141D1" w14:paraId="0F727A77" w14:textId="77777777" w:rsidTr="003741EE">
        <w:trPr>
          <w:trHeight w:val="1174"/>
        </w:trPr>
        <w:tc>
          <w:tcPr>
            <w:tcW w:w="10207" w:type="dxa"/>
            <w:gridSpan w:val="7"/>
            <w:vAlign w:val="center"/>
          </w:tcPr>
          <w:p w14:paraId="2F2DE9E3" w14:textId="77777777" w:rsidR="002141D1" w:rsidRPr="002141D1" w:rsidRDefault="002141D1" w:rsidP="002141D1">
            <w:pPr>
              <w:numPr>
                <w:ilvl w:val="0"/>
                <w:numId w:val="5"/>
              </w:numPr>
              <w:contextualSpacing/>
              <w:jc w:val="center"/>
              <w:rPr>
                <w:sz w:val="28"/>
                <w:szCs w:val="28"/>
              </w:rPr>
            </w:pPr>
            <w:r w:rsidRPr="002141D1">
              <w:rPr>
                <w:sz w:val="28"/>
                <w:szCs w:val="28"/>
              </w:rPr>
              <w:t>Водоотведение (</w:t>
            </w:r>
            <w:r w:rsidRPr="002141D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2141D1">
              <w:rPr>
                <w:sz w:val="28"/>
                <w:szCs w:val="28"/>
              </w:rPr>
              <w:t>(г. Ленинск-Кузнецкий,                         п. Никитинский, п. ст. Индустрия)</w:t>
            </w:r>
          </w:p>
        </w:tc>
      </w:tr>
      <w:tr w:rsidR="002141D1" w:rsidRPr="002141D1" w14:paraId="24718C8A" w14:textId="77777777" w:rsidTr="003741EE">
        <w:tc>
          <w:tcPr>
            <w:tcW w:w="710" w:type="dxa"/>
            <w:vMerge w:val="restart"/>
            <w:vAlign w:val="center"/>
          </w:tcPr>
          <w:p w14:paraId="35D0E845" w14:textId="77777777" w:rsidR="002141D1" w:rsidRPr="002141D1" w:rsidRDefault="002141D1" w:rsidP="002141D1">
            <w:pPr>
              <w:jc w:val="center"/>
              <w:rPr>
                <w:sz w:val="28"/>
                <w:szCs w:val="28"/>
              </w:rPr>
            </w:pPr>
            <w:r w:rsidRPr="002141D1">
              <w:rPr>
                <w:sz w:val="28"/>
                <w:szCs w:val="28"/>
              </w:rPr>
              <w:t>3.1.</w:t>
            </w:r>
          </w:p>
        </w:tc>
        <w:tc>
          <w:tcPr>
            <w:tcW w:w="1984" w:type="dxa"/>
            <w:vMerge w:val="restart"/>
            <w:vAlign w:val="center"/>
          </w:tcPr>
          <w:p w14:paraId="2A6B6C05" w14:textId="77777777" w:rsidR="002141D1" w:rsidRPr="002141D1" w:rsidRDefault="002141D1" w:rsidP="002141D1">
            <w:pPr>
              <w:rPr>
                <w:sz w:val="28"/>
                <w:szCs w:val="28"/>
              </w:rPr>
            </w:pPr>
            <w:r w:rsidRPr="002141D1">
              <w:rPr>
                <w:sz w:val="28"/>
                <w:szCs w:val="28"/>
              </w:rPr>
              <w:t>Капитальный ремонт</w:t>
            </w:r>
          </w:p>
        </w:tc>
        <w:tc>
          <w:tcPr>
            <w:tcW w:w="1701" w:type="dxa"/>
            <w:vAlign w:val="center"/>
          </w:tcPr>
          <w:p w14:paraId="761BC432" w14:textId="77777777" w:rsidR="002141D1" w:rsidRPr="002141D1" w:rsidRDefault="002141D1" w:rsidP="002141D1">
            <w:pPr>
              <w:jc w:val="center"/>
              <w:rPr>
                <w:sz w:val="28"/>
                <w:szCs w:val="28"/>
              </w:rPr>
            </w:pPr>
            <w:r w:rsidRPr="002141D1">
              <w:rPr>
                <w:sz w:val="28"/>
                <w:szCs w:val="28"/>
              </w:rPr>
              <w:t>2024 год</w:t>
            </w:r>
          </w:p>
        </w:tc>
        <w:tc>
          <w:tcPr>
            <w:tcW w:w="2127" w:type="dxa"/>
            <w:vAlign w:val="center"/>
          </w:tcPr>
          <w:p w14:paraId="22429DD7" w14:textId="77777777" w:rsidR="002141D1" w:rsidRPr="002141D1" w:rsidRDefault="002141D1" w:rsidP="002141D1">
            <w:pPr>
              <w:jc w:val="center"/>
              <w:rPr>
                <w:sz w:val="28"/>
                <w:szCs w:val="28"/>
              </w:rPr>
            </w:pPr>
            <w:r w:rsidRPr="002141D1">
              <w:rPr>
                <w:sz w:val="28"/>
                <w:szCs w:val="28"/>
              </w:rPr>
              <w:t>0,00</w:t>
            </w:r>
          </w:p>
        </w:tc>
        <w:tc>
          <w:tcPr>
            <w:tcW w:w="2126" w:type="dxa"/>
            <w:vMerge w:val="restart"/>
            <w:vAlign w:val="center"/>
          </w:tcPr>
          <w:p w14:paraId="70ADF554" w14:textId="77777777" w:rsidR="002141D1" w:rsidRPr="002141D1" w:rsidRDefault="002141D1" w:rsidP="002141D1">
            <w:pPr>
              <w:jc w:val="center"/>
              <w:rPr>
                <w:sz w:val="28"/>
                <w:szCs w:val="28"/>
              </w:rPr>
            </w:pPr>
            <w:r w:rsidRPr="002141D1">
              <w:rPr>
                <w:sz w:val="28"/>
                <w:szCs w:val="28"/>
              </w:rPr>
              <w:t>Снижение аварийности на сетях</w:t>
            </w:r>
          </w:p>
        </w:tc>
        <w:tc>
          <w:tcPr>
            <w:tcW w:w="850" w:type="dxa"/>
            <w:vAlign w:val="center"/>
          </w:tcPr>
          <w:p w14:paraId="5CA98882"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6EE6B9C4" w14:textId="77777777" w:rsidR="002141D1" w:rsidRPr="002141D1" w:rsidRDefault="002141D1" w:rsidP="002141D1">
            <w:pPr>
              <w:jc w:val="center"/>
              <w:rPr>
                <w:sz w:val="28"/>
                <w:szCs w:val="28"/>
              </w:rPr>
            </w:pPr>
            <w:r w:rsidRPr="002141D1">
              <w:rPr>
                <w:sz w:val="28"/>
                <w:szCs w:val="28"/>
              </w:rPr>
              <w:t>-</w:t>
            </w:r>
          </w:p>
        </w:tc>
      </w:tr>
      <w:tr w:rsidR="002141D1" w:rsidRPr="002141D1" w14:paraId="76DDF2E7" w14:textId="77777777" w:rsidTr="003741EE">
        <w:tc>
          <w:tcPr>
            <w:tcW w:w="710" w:type="dxa"/>
            <w:vMerge/>
            <w:vAlign w:val="center"/>
          </w:tcPr>
          <w:p w14:paraId="3329592F" w14:textId="77777777" w:rsidR="002141D1" w:rsidRPr="002141D1" w:rsidRDefault="002141D1" w:rsidP="002141D1">
            <w:pPr>
              <w:jc w:val="center"/>
              <w:rPr>
                <w:sz w:val="28"/>
                <w:szCs w:val="28"/>
              </w:rPr>
            </w:pPr>
          </w:p>
        </w:tc>
        <w:tc>
          <w:tcPr>
            <w:tcW w:w="1984" w:type="dxa"/>
            <w:vMerge/>
            <w:vAlign w:val="center"/>
          </w:tcPr>
          <w:p w14:paraId="544F2BC0" w14:textId="77777777" w:rsidR="002141D1" w:rsidRPr="002141D1" w:rsidRDefault="002141D1" w:rsidP="002141D1">
            <w:pPr>
              <w:jc w:val="center"/>
              <w:rPr>
                <w:sz w:val="28"/>
                <w:szCs w:val="28"/>
              </w:rPr>
            </w:pPr>
          </w:p>
        </w:tc>
        <w:tc>
          <w:tcPr>
            <w:tcW w:w="1701" w:type="dxa"/>
            <w:vAlign w:val="center"/>
          </w:tcPr>
          <w:p w14:paraId="7C4E501E" w14:textId="77777777" w:rsidR="002141D1" w:rsidRPr="002141D1" w:rsidRDefault="002141D1" w:rsidP="002141D1">
            <w:pPr>
              <w:jc w:val="center"/>
              <w:rPr>
                <w:sz w:val="28"/>
                <w:szCs w:val="28"/>
              </w:rPr>
            </w:pPr>
            <w:r w:rsidRPr="002141D1">
              <w:rPr>
                <w:sz w:val="28"/>
                <w:szCs w:val="28"/>
              </w:rPr>
              <w:t>2025 год</w:t>
            </w:r>
          </w:p>
        </w:tc>
        <w:tc>
          <w:tcPr>
            <w:tcW w:w="2127" w:type="dxa"/>
            <w:vAlign w:val="center"/>
          </w:tcPr>
          <w:p w14:paraId="63649A43" w14:textId="77777777" w:rsidR="002141D1" w:rsidRPr="002141D1" w:rsidRDefault="002141D1" w:rsidP="002141D1">
            <w:pPr>
              <w:jc w:val="center"/>
              <w:rPr>
                <w:sz w:val="28"/>
                <w:szCs w:val="28"/>
              </w:rPr>
            </w:pPr>
            <w:r w:rsidRPr="002141D1">
              <w:rPr>
                <w:sz w:val="28"/>
                <w:szCs w:val="28"/>
              </w:rPr>
              <w:t>-</w:t>
            </w:r>
          </w:p>
        </w:tc>
        <w:tc>
          <w:tcPr>
            <w:tcW w:w="2126" w:type="dxa"/>
            <w:vMerge/>
            <w:vAlign w:val="center"/>
          </w:tcPr>
          <w:p w14:paraId="257EF6D9" w14:textId="77777777" w:rsidR="002141D1" w:rsidRPr="002141D1" w:rsidRDefault="002141D1" w:rsidP="002141D1">
            <w:pPr>
              <w:jc w:val="center"/>
              <w:rPr>
                <w:sz w:val="28"/>
                <w:szCs w:val="28"/>
              </w:rPr>
            </w:pPr>
          </w:p>
        </w:tc>
        <w:tc>
          <w:tcPr>
            <w:tcW w:w="850" w:type="dxa"/>
            <w:vAlign w:val="center"/>
          </w:tcPr>
          <w:p w14:paraId="12D0BC00"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6CC90551" w14:textId="77777777" w:rsidR="002141D1" w:rsidRPr="002141D1" w:rsidRDefault="002141D1" w:rsidP="002141D1">
            <w:pPr>
              <w:jc w:val="center"/>
              <w:rPr>
                <w:sz w:val="28"/>
                <w:szCs w:val="28"/>
              </w:rPr>
            </w:pPr>
            <w:r w:rsidRPr="002141D1">
              <w:rPr>
                <w:sz w:val="28"/>
                <w:szCs w:val="28"/>
              </w:rPr>
              <w:t>-</w:t>
            </w:r>
          </w:p>
        </w:tc>
      </w:tr>
      <w:tr w:rsidR="002141D1" w:rsidRPr="002141D1" w14:paraId="4F0AE0C2" w14:textId="77777777" w:rsidTr="003741EE">
        <w:tc>
          <w:tcPr>
            <w:tcW w:w="710" w:type="dxa"/>
            <w:vMerge/>
            <w:vAlign w:val="center"/>
          </w:tcPr>
          <w:p w14:paraId="3BBC7923" w14:textId="77777777" w:rsidR="002141D1" w:rsidRPr="002141D1" w:rsidRDefault="002141D1" w:rsidP="002141D1">
            <w:pPr>
              <w:jc w:val="center"/>
              <w:rPr>
                <w:sz w:val="28"/>
                <w:szCs w:val="28"/>
              </w:rPr>
            </w:pPr>
          </w:p>
        </w:tc>
        <w:tc>
          <w:tcPr>
            <w:tcW w:w="1984" w:type="dxa"/>
            <w:vMerge/>
            <w:vAlign w:val="center"/>
          </w:tcPr>
          <w:p w14:paraId="487FF8E0" w14:textId="77777777" w:rsidR="002141D1" w:rsidRPr="002141D1" w:rsidRDefault="002141D1" w:rsidP="002141D1">
            <w:pPr>
              <w:jc w:val="center"/>
              <w:rPr>
                <w:sz w:val="28"/>
                <w:szCs w:val="28"/>
              </w:rPr>
            </w:pPr>
          </w:p>
        </w:tc>
        <w:tc>
          <w:tcPr>
            <w:tcW w:w="1701" w:type="dxa"/>
            <w:vAlign w:val="center"/>
          </w:tcPr>
          <w:p w14:paraId="707B75F3" w14:textId="77777777" w:rsidR="002141D1" w:rsidRPr="002141D1" w:rsidRDefault="002141D1" w:rsidP="002141D1">
            <w:pPr>
              <w:jc w:val="center"/>
              <w:rPr>
                <w:sz w:val="28"/>
                <w:szCs w:val="28"/>
              </w:rPr>
            </w:pPr>
            <w:r w:rsidRPr="002141D1">
              <w:rPr>
                <w:sz w:val="28"/>
                <w:szCs w:val="28"/>
              </w:rPr>
              <w:t>2026 год</w:t>
            </w:r>
          </w:p>
        </w:tc>
        <w:tc>
          <w:tcPr>
            <w:tcW w:w="2127" w:type="dxa"/>
            <w:vAlign w:val="center"/>
          </w:tcPr>
          <w:p w14:paraId="4B68DD8B" w14:textId="77777777" w:rsidR="002141D1" w:rsidRPr="002141D1" w:rsidRDefault="002141D1" w:rsidP="002141D1">
            <w:pPr>
              <w:jc w:val="center"/>
              <w:rPr>
                <w:sz w:val="28"/>
                <w:szCs w:val="28"/>
              </w:rPr>
            </w:pPr>
            <w:r w:rsidRPr="002141D1">
              <w:rPr>
                <w:sz w:val="28"/>
                <w:szCs w:val="28"/>
              </w:rPr>
              <w:t>-</w:t>
            </w:r>
          </w:p>
        </w:tc>
        <w:tc>
          <w:tcPr>
            <w:tcW w:w="2126" w:type="dxa"/>
            <w:vMerge/>
            <w:vAlign w:val="center"/>
          </w:tcPr>
          <w:p w14:paraId="1107F77D" w14:textId="77777777" w:rsidR="002141D1" w:rsidRPr="002141D1" w:rsidRDefault="002141D1" w:rsidP="002141D1">
            <w:pPr>
              <w:jc w:val="center"/>
              <w:rPr>
                <w:sz w:val="28"/>
                <w:szCs w:val="28"/>
              </w:rPr>
            </w:pPr>
          </w:p>
        </w:tc>
        <w:tc>
          <w:tcPr>
            <w:tcW w:w="850" w:type="dxa"/>
            <w:vAlign w:val="center"/>
          </w:tcPr>
          <w:p w14:paraId="79AE2FA7"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2A67112E" w14:textId="77777777" w:rsidR="002141D1" w:rsidRPr="002141D1" w:rsidRDefault="002141D1" w:rsidP="002141D1">
            <w:pPr>
              <w:jc w:val="center"/>
              <w:rPr>
                <w:sz w:val="28"/>
                <w:szCs w:val="28"/>
              </w:rPr>
            </w:pPr>
            <w:r w:rsidRPr="002141D1">
              <w:rPr>
                <w:sz w:val="28"/>
                <w:szCs w:val="28"/>
              </w:rPr>
              <w:t>-</w:t>
            </w:r>
          </w:p>
        </w:tc>
      </w:tr>
      <w:tr w:rsidR="002141D1" w:rsidRPr="002141D1" w14:paraId="6C72B77C" w14:textId="77777777" w:rsidTr="003741EE">
        <w:tc>
          <w:tcPr>
            <w:tcW w:w="710" w:type="dxa"/>
            <w:vMerge/>
            <w:vAlign w:val="center"/>
          </w:tcPr>
          <w:p w14:paraId="6F5D6484" w14:textId="77777777" w:rsidR="002141D1" w:rsidRPr="002141D1" w:rsidRDefault="002141D1" w:rsidP="002141D1">
            <w:pPr>
              <w:jc w:val="center"/>
              <w:rPr>
                <w:sz w:val="28"/>
                <w:szCs w:val="28"/>
              </w:rPr>
            </w:pPr>
          </w:p>
        </w:tc>
        <w:tc>
          <w:tcPr>
            <w:tcW w:w="1984" w:type="dxa"/>
            <w:vMerge/>
            <w:vAlign w:val="center"/>
          </w:tcPr>
          <w:p w14:paraId="6CE60753" w14:textId="77777777" w:rsidR="002141D1" w:rsidRPr="002141D1" w:rsidRDefault="002141D1" w:rsidP="002141D1">
            <w:pPr>
              <w:jc w:val="center"/>
              <w:rPr>
                <w:sz w:val="28"/>
                <w:szCs w:val="28"/>
              </w:rPr>
            </w:pPr>
          </w:p>
        </w:tc>
        <w:tc>
          <w:tcPr>
            <w:tcW w:w="1701" w:type="dxa"/>
            <w:vAlign w:val="center"/>
          </w:tcPr>
          <w:p w14:paraId="4FB3E03B" w14:textId="77777777" w:rsidR="002141D1" w:rsidRPr="002141D1" w:rsidRDefault="002141D1" w:rsidP="002141D1">
            <w:pPr>
              <w:jc w:val="center"/>
              <w:rPr>
                <w:sz w:val="28"/>
                <w:szCs w:val="28"/>
              </w:rPr>
            </w:pPr>
            <w:r w:rsidRPr="002141D1">
              <w:rPr>
                <w:sz w:val="28"/>
                <w:szCs w:val="28"/>
              </w:rPr>
              <w:t>2027 год</w:t>
            </w:r>
          </w:p>
        </w:tc>
        <w:tc>
          <w:tcPr>
            <w:tcW w:w="2127" w:type="dxa"/>
            <w:vAlign w:val="center"/>
          </w:tcPr>
          <w:p w14:paraId="42AE129F" w14:textId="77777777" w:rsidR="002141D1" w:rsidRPr="002141D1" w:rsidRDefault="002141D1" w:rsidP="002141D1">
            <w:pPr>
              <w:jc w:val="center"/>
              <w:rPr>
                <w:sz w:val="28"/>
                <w:szCs w:val="28"/>
              </w:rPr>
            </w:pPr>
            <w:r w:rsidRPr="002141D1">
              <w:rPr>
                <w:sz w:val="28"/>
                <w:szCs w:val="28"/>
              </w:rPr>
              <w:t>-</w:t>
            </w:r>
          </w:p>
        </w:tc>
        <w:tc>
          <w:tcPr>
            <w:tcW w:w="2126" w:type="dxa"/>
            <w:vMerge/>
            <w:vAlign w:val="center"/>
          </w:tcPr>
          <w:p w14:paraId="2B0D39C6" w14:textId="77777777" w:rsidR="002141D1" w:rsidRPr="002141D1" w:rsidRDefault="002141D1" w:rsidP="002141D1">
            <w:pPr>
              <w:jc w:val="center"/>
              <w:rPr>
                <w:sz w:val="28"/>
                <w:szCs w:val="28"/>
              </w:rPr>
            </w:pPr>
          </w:p>
        </w:tc>
        <w:tc>
          <w:tcPr>
            <w:tcW w:w="850" w:type="dxa"/>
            <w:vAlign w:val="center"/>
          </w:tcPr>
          <w:p w14:paraId="356E3CDE"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6121E59E" w14:textId="77777777" w:rsidR="002141D1" w:rsidRPr="002141D1" w:rsidRDefault="002141D1" w:rsidP="002141D1">
            <w:pPr>
              <w:jc w:val="center"/>
              <w:rPr>
                <w:sz w:val="28"/>
                <w:szCs w:val="28"/>
              </w:rPr>
            </w:pPr>
            <w:r w:rsidRPr="002141D1">
              <w:rPr>
                <w:sz w:val="28"/>
                <w:szCs w:val="28"/>
              </w:rPr>
              <w:t>-</w:t>
            </w:r>
          </w:p>
        </w:tc>
      </w:tr>
      <w:tr w:rsidR="002141D1" w:rsidRPr="002141D1" w14:paraId="6A3820F5" w14:textId="77777777" w:rsidTr="003741EE">
        <w:tc>
          <w:tcPr>
            <w:tcW w:w="710" w:type="dxa"/>
            <w:vMerge/>
            <w:vAlign w:val="center"/>
          </w:tcPr>
          <w:p w14:paraId="07F60F21" w14:textId="77777777" w:rsidR="002141D1" w:rsidRPr="002141D1" w:rsidRDefault="002141D1" w:rsidP="002141D1">
            <w:pPr>
              <w:jc w:val="center"/>
              <w:rPr>
                <w:sz w:val="28"/>
                <w:szCs w:val="28"/>
              </w:rPr>
            </w:pPr>
          </w:p>
        </w:tc>
        <w:tc>
          <w:tcPr>
            <w:tcW w:w="1984" w:type="dxa"/>
            <w:vMerge/>
            <w:vAlign w:val="center"/>
          </w:tcPr>
          <w:p w14:paraId="05AF1ADE" w14:textId="77777777" w:rsidR="002141D1" w:rsidRPr="002141D1" w:rsidRDefault="002141D1" w:rsidP="002141D1">
            <w:pPr>
              <w:jc w:val="center"/>
              <w:rPr>
                <w:sz w:val="28"/>
                <w:szCs w:val="28"/>
              </w:rPr>
            </w:pPr>
          </w:p>
        </w:tc>
        <w:tc>
          <w:tcPr>
            <w:tcW w:w="1701" w:type="dxa"/>
            <w:vAlign w:val="center"/>
          </w:tcPr>
          <w:p w14:paraId="29A65AC4" w14:textId="77777777" w:rsidR="002141D1" w:rsidRPr="002141D1" w:rsidRDefault="002141D1" w:rsidP="002141D1">
            <w:pPr>
              <w:jc w:val="center"/>
              <w:rPr>
                <w:sz w:val="28"/>
                <w:szCs w:val="28"/>
              </w:rPr>
            </w:pPr>
            <w:r w:rsidRPr="002141D1">
              <w:rPr>
                <w:sz w:val="28"/>
                <w:szCs w:val="28"/>
              </w:rPr>
              <w:t>2028 год</w:t>
            </w:r>
          </w:p>
        </w:tc>
        <w:tc>
          <w:tcPr>
            <w:tcW w:w="2127" w:type="dxa"/>
            <w:vAlign w:val="center"/>
          </w:tcPr>
          <w:p w14:paraId="6DF4D9CE" w14:textId="77777777" w:rsidR="002141D1" w:rsidRPr="002141D1" w:rsidRDefault="002141D1" w:rsidP="002141D1">
            <w:pPr>
              <w:jc w:val="center"/>
              <w:rPr>
                <w:sz w:val="28"/>
                <w:szCs w:val="28"/>
              </w:rPr>
            </w:pPr>
            <w:r w:rsidRPr="002141D1">
              <w:rPr>
                <w:sz w:val="28"/>
                <w:szCs w:val="28"/>
              </w:rPr>
              <w:t>-</w:t>
            </w:r>
          </w:p>
        </w:tc>
        <w:tc>
          <w:tcPr>
            <w:tcW w:w="2126" w:type="dxa"/>
            <w:vMerge/>
            <w:vAlign w:val="center"/>
          </w:tcPr>
          <w:p w14:paraId="6554B469" w14:textId="77777777" w:rsidR="002141D1" w:rsidRPr="002141D1" w:rsidRDefault="002141D1" w:rsidP="002141D1">
            <w:pPr>
              <w:jc w:val="center"/>
              <w:rPr>
                <w:sz w:val="28"/>
                <w:szCs w:val="28"/>
              </w:rPr>
            </w:pPr>
          </w:p>
        </w:tc>
        <w:tc>
          <w:tcPr>
            <w:tcW w:w="850" w:type="dxa"/>
            <w:vAlign w:val="center"/>
          </w:tcPr>
          <w:p w14:paraId="7D9A14A8"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1B175C2E" w14:textId="77777777" w:rsidR="002141D1" w:rsidRPr="002141D1" w:rsidRDefault="002141D1" w:rsidP="002141D1">
            <w:pPr>
              <w:jc w:val="center"/>
              <w:rPr>
                <w:sz w:val="28"/>
                <w:szCs w:val="28"/>
              </w:rPr>
            </w:pPr>
            <w:r w:rsidRPr="002141D1">
              <w:rPr>
                <w:sz w:val="28"/>
                <w:szCs w:val="28"/>
              </w:rPr>
              <w:t>-</w:t>
            </w:r>
          </w:p>
        </w:tc>
      </w:tr>
      <w:tr w:rsidR="002141D1" w:rsidRPr="002141D1" w14:paraId="10561C94" w14:textId="77777777" w:rsidTr="003741EE">
        <w:trPr>
          <w:trHeight w:val="461"/>
        </w:trPr>
        <w:tc>
          <w:tcPr>
            <w:tcW w:w="10207" w:type="dxa"/>
            <w:gridSpan w:val="7"/>
            <w:vAlign w:val="center"/>
          </w:tcPr>
          <w:p w14:paraId="06554574" w14:textId="77777777" w:rsidR="002141D1" w:rsidRPr="002141D1" w:rsidRDefault="002141D1" w:rsidP="002141D1">
            <w:pPr>
              <w:numPr>
                <w:ilvl w:val="0"/>
                <w:numId w:val="5"/>
              </w:numPr>
              <w:contextualSpacing/>
              <w:jc w:val="center"/>
              <w:rPr>
                <w:sz w:val="28"/>
                <w:szCs w:val="28"/>
              </w:rPr>
            </w:pPr>
            <w:r w:rsidRPr="002141D1">
              <w:rPr>
                <w:sz w:val="28"/>
                <w:szCs w:val="28"/>
              </w:rPr>
              <w:t>Водоотведение (г. Полысаево, п. Красногорский, п. Шахты № 5)</w:t>
            </w:r>
          </w:p>
        </w:tc>
      </w:tr>
      <w:tr w:rsidR="002141D1" w:rsidRPr="002141D1" w14:paraId="43AA13D3" w14:textId="77777777" w:rsidTr="003741EE">
        <w:tc>
          <w:tcPr>
            <w:tcW w:w="710" w:type="dxa"/>
            <w:vMerge w:val="restart"/>
            <w:vAlign w:val="center"/>
          </w:tcPr>
          <w:p w14:paraId="52931E66" w14:textId="77777777" w:rsidR="002141D1" w:rsidRPr="002141D1" w:rsidRDefault="002141D1" w:rsidP="002141D1">
            <w:pPr>
              <w:jc w:val="center"/>
              <w:rPr>
                <w:sz w:val="28"/>
                <w:szCs w:val="28"/>
              </w:rPr>
            </w:pPr>
            <w:r w:rsidRPr="002141D1">
              <w:rPr>
                <w:sz w:val="28"/>
                <w:szCs w:val="28"/>
              </w:rPr>
              <w:t>4.1.</w:t>
            </w:r>
          </w:p>
        </w:tc>
        <w:tc>
          <w:tcPr>
            <w:tcW w:w="1984" w:type="dxa"/>
            <w:vMerge w:val="restart"/>
            <w:vAlign w:val="center"/>
          </w:tcPr>
          <w:p w14:paraId="71021794" w14:textId="77777777" w:rsidR="002141D1" w:rsidRPr="002141D1" w:rsidRDefault="002141D1" w:rsidP="002141D1">
            <w:pPr>
              <w:rPr>
                <w:sz w:val="28"/>
                <w:szCs w:val="28"/>
              </w:rPr>
            </w:pPr>
            <w:r w:rsidRPr="002141D1">
              <w:rPr>
                <w:sz w:val="28"/>
                <w:szCs w:val="28"/>
              </w:rPr>
              <w:t>Капитальный ремонт</w:t>
            </w:r>
          </w:p>
        </w:tc>
        <w:tc>
          <w:tcPr>
            <w:tcW w:w="1701" w:type="dxa"/>
            <w:vAlign w:val="center"/>
          </w:tcPr>
          <w:p w14:paraId="784F7183" w14:textId="77777777" w:rsidR="002141D1" w:rsidRPr="002141D1" w:rsidRDefault="002141D1" w:rsidP="002141D1">
            <w:pPr>
              <w:jc w:val="center"/>
              <w:rPr>
                <w:sz w:val="28"/>
                <w:szCs w:val="28"/>
              </w:rPr>
            </w:pPr>
            <w:r w:rsidRPr="002141D1">
              <w:rPr>
                <w:sz w:val="28"/>
                <w:szCs w:val="28"/>
              </w:rPr>
              <w:t>2024 год</w:t>
            </w:r>
          </w:p>
        </w:tc>
        <w:tc>
          <w:tcPr>
            <w:tcW w:w="2127" w:type="dxa"/>
            <w:vAlign w:val="center"/>
          </w:tcPr>
          <w:p w14:paraId="1AC2AC66" w14:textId="77777777" w:rsidR="002141D1" w:rsidRPr="002141D1" w:rsidRDefault="002141D1" w:rsidP="002141D1">
            <w:pPr>
              <w:jc w:val="center"/>
              <w:rPr>
                <w:sz w:val="28"/>
                <w:szCs w:val="28"/>
              </w:rPr>
            </w:pPr>
            <w:r w:rsidRPr="002141D1">
              <w:rPr>
                <w:sz w:val="28"/>
                <w:szCs w:val="28"/>
              </w:rPr>
              <w:t>1 179,00</w:t>
            </w:r>
          </w:p>
        </w:tc>
        <w:tc>
          <w:tcPr>
            <w:tcW w:w="2126" w:type="dxa"/>
            <w:vMerge w:val="restart"/>
            <w:vAlign w:val="center"/>
          </w:tcPr>
          <w:p w14:paraId="395C77A2" w14:textId="77777777" w:rsidR="002141D1" w:rsidRPr="002141D1" w:rsidRDefault="002141D1" w:rsidP="002141D1">
            <w:pPr>
              <w:jc w:val="center"/>
              <w:rPr>
                <w:sz w:val="28"/>
                <w:szCs w:val="28"/>
              </w:rPr>
            </w:pPr>
            <w:r w:rsidRPr="002141D1">
              <w:rPr>
                <w:sz w:val="28"/>
                <w:szCs w:val="28"/>
              </w:rPr>
              <w:t>Снижение аварийности на сетях</w:t>
            </w:r>
          </w:p>
        </w:tc>
        <w:tc>
          <w:tcPr>
            <w:tcW w:w="850" w:type="dxa"/>
            <w:vAlign w:val="center"/>
          </w:tcPr>
          <w:p w14:paraId="2B664CA2"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0E96A0F8" w14:textId="77777777" w:rsidR="002141D1" w:rsidRPr="002141D1" w:rsidRDefault="002141D1" w:rsidP="002141D1">
            <w:pPr>
              <w:jc w:val="center"/>
              <w:rPr>
                <w:sz w:val="28"/>
                <w:szCs w:val="28"/>
              </w:rPr>
            </w:pPr>
            <w:r w:rsidRPr="002141D1">
              <w:rPr>
                <w:sz w:val="28"/>
                <w:szCs w:val="28"/>
              </w:rPr>
              <w:t>-</w:t>
            </w:r>
          </w:p>
        </w:tc>
      </w:tr>
      <w:tr w:rsidR="002141D1" w:rsidRPr="002141D1" w14:paraId="1ADC6462" w14:textId="77777777" w:rsidTr="003741EE">
        <w:tc>
          <w:tcPr>
            <w:tcW w:w="710" w:type="dxa"/>
            <w:vMerge/>
            <w:vAlign w:val="center"/>
          </w:tcPr>
          <w:p w14:paraId="6EC7554C" w14:textId="77777777" w:rsidR="002141D1" w:rsidRPr="002141D1" w:rsidRDefault="002141D1" w:rsidP="002141D1">
            <w:pPr>
              <w:jc w:val="center"/>
              <w:rPr>
                <w:sz w:val="28"/>
                <w:szCs w:val="28"/>
              </w:rPr>
            </w:pPr>
          </w:p>
        </w:tc>
        <w:tc>
          <w:tcPr>
            <w:tcW w:w="1984" w:type="dxa"/>
            <w:vMerge/>
            <w:vAlign w:val="center"/>
          </w:tcPr>
          <w:p w14:paraId="70204808" w14:textId="77777777" w:rsidR="002141D1" w:rsidRPr="002141D1" w:rsidRDefault="002141D1" w:rsidP="002141D1">
            <w:pPr>
              <w:jc w:val="center"/>
              <w:rPr>
                <w:sz w:val="28"/>
                <w:szCs w:val="28"/>
              </w:rPr>
            </w:pPr>
          </w:p>
        </w:tc>
        <w:tc>
          <w:tcPr>
            <w:tcW w:w="1701" w:type="dxa"/>
            <w:vAlign w:val="center"/>
          </w:tcPr>
          <w:p w14:paraId="21784BD3" w14:textId="77777777" w:rsidR="002141D1" w:rsidRPr="002141D1" w:rsidRDefault="002141D1" w:rsidP="002141D1">
            <w:pPr>
              <w:jc w:val="center"/>
              <w:rPr>
                <w:sz w:val="28"/>
                <w:szCs w:val="28"/>
              </w:rPr>
            </w:pPr>
            <w:r w:rsidRPr="002141D1">
              <w:rPr>
                <w:sz w:val="28"/>
                <w:szCs w:val="28"/>
              </w:rPr>
              <w:t>2025 год</w:t>
            </w:r>
          </w:p>
        </w:tc>
        <w:tc>
          <w:tcPr>
            <w:tcW w:w="2127" w:type="dxa"/>
            <w:vAlign w:val="center"/>
          </w:tcPr>
          <w:p w14:paraId="1F01AD4E" w14:textId="77777777" w:rsidR="002141D1" w:rsidRPr="002141D1" w:rsidRDefault="002141D1" w:rsidP="002141D1">
            <w:pPr>
              <w:jc w:val="center"/>
              <w:rPr>
                <w:sz w:val="28"/>
                <w:szCs w:val="28"/>
              </w:rPr>
            </w:pPr>
            <w:r w:rsidRPr="002141D1">
              <w:rPr>
                <w:sz w:val="28"/>
                <w:szCs w:val="28"/>
              </w:rPr>
              <w:t>1 231,66</w:t>
            </w:r>
          </w:p>
        </w:tc>
        <w:tc>
          <w:tcPr>
            <w:tcW w:w="2126" w:type="dxa"/>
            <w:vMerge/>
            <w:vAlign w:val="center"/>
          </w:tcPr>
          <w:p w14:paraId="1E624009" w14:textId="77777777" w:rsidR="002141D1" w:rsidRPr="002141D1" w:rsidRDefault="002141D1" w:rsidP="002141D1">
            <w:pPr>
              <w:jc w:val="center"/>
              <w:rPr>
                <w:sz w:val="28"/>
                <w:szCs w:val="28"/>
              </w:rPr>
            </w:pPr>
          </w:p>
        </w:tc>
        <w:tc>
          <w:tcPr>
            <w:tcW w:w="850" w:type="dxa"/>
            <w:vAlign w:val="center"/>
          </w:tcPr>
          <w:p w14:paraId="3A3F63AD"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2CDFA57D" w14:textId="77777777" w:rsidR="002141D1" w:rsidRPr="002141D1" w:rsidRDefault="002141D1" w:rsidP="002141D1">
            <w:pPr>
              <w:jc w:val="center"/>
              <w:rPr>
                <w:sz w:val="28"/>
                <w:szCs w:val="28"/>
              </w:rPr>
            </w:pPr>
            <w:r w:rsidRPr="002141D1">
              <w:rPr>
                <w:sz w:val="28"/>
                <w:szCs w:val="28"/>
              </w:rPr>
              <w:t>-</w:t>
            </w:r>
          </w:p>
        </w:tc>
      </w:tr>
      <w:tr w:rsidR="002141D1" w:rsidRPr="002141D1" w14:paraId="3DCE3026" w14:textId="77777777" w:rsidTr="003741EE">
        <w:tc>
          <w:tcPr>
            <w:tcW w:w="710" w:type="dxa"/>
            <w:vMerge/>
            <w:vAlign w:val="center"/>
          </w:tcPr>
          <w:p w14:paraId="1403D161" w14:textId="77777777" w:rsidR="002141D1" w:rsidRPr="002141D1" w:rsidRDefault="002141D1" w:rsidP="002141D1">
            <w:pPr>
              <w:jc w:val="center"/>
              <w:rPr>
                <w:sz w:val="28"/>
                <w:szCs w:val="28"/>
              </w:rPr>
            </w:pPr>
          </w:p>
        </w:tc>
        <w:tc>
          <w:tcPr>
            <w:tcW w:w="1984" w:type="dxa"/>
            <w:vMerge/>
            <w:vAlign w:val="center"/>
          </w:tcPr>
          <w:p w14:paraId="71843E8B" w14:textId="77777777" w:rsidR="002141D1" w:rsidRPr="002141D1" w:rsidRDefault="002141D1" w:rsidP="002141D1">
            <w:pPr>
              <w:jc w:val="center"/>
              <w:rPr>
                <w:sz w:val="28"/>
                <w:szCs w:val="28"/>
              </w:rPr>
            </w:pPr>
          </w:p>
        </w:tc>
        <w:tc>
          <w:tcPr>
            <w:tcW w:w="1701" w:type="dxa"/>
            <w:vAlign w:val="center"/>
          </w:tcPr>
          <w:p w14:paraId="79603F32" w14:textId="77777777" w:rsidR="002141D1" w:rsidRPr="002141D1" w:rsidRDefault="002141D1" w:rsidP="002141D1">
            <w:pPr>
              <w:jc w:val="center"/>
              <w:rPr>
                <w:sz w:val="28"/>
                <w:szCs w:val="28"/>
              </w:rPr>
            </w:pPr>
            <w:r w:rsidRPr="002141D1">
              <w:rPr>
                <w:sz w:val="28"/>
                <w:szCs w:val="28"/>
              </w:rPr>
              <w:t>2026 год</w:t>
            </w:r>
          </w:p>
        </w:tc>
        <w:tc>
          <w:tcPr>
            <w:tcW w:w="2127" w:type="dxa"/>
            <w:vAlign w:val="center"/>
          </w:tcPr>
          <w:p w14:paraId="7C656629" w14:textId="77777777" w:rsidR="002141D1" w:rsidRPr="002141D1" w:rsidRDefault="002141D1" w:rsidP="002141D1">
            <w:pPr>
              <w:jc w:val="center"/>
              <w:rPr>
                <w:sz w:val="28"/>
                <w:szCs w:val="28"/>
              </w:rPr>
            </w:pPr>
            <w:r w:rsidRPr="002141D1">
              <w:rPr>
                <w:sz w:val="28"/>
                <w:szCs w:val="28"/>
              </w:rPr>
              <w:t>1 252,23</w:t>
            </w:r>
          </w:p>
        </w:tc>
        <w:tc>
          <w:tcPr>
            <w:tcW w:w="2126" w:type="dxa"/>
            <w:vMerge/>
            <w:vAlign w:val="center"/>
          </w:tcPr>
          <w:p w14:paraId="590D1C9E" w14:textId="77777777" w:rsidR="002141D1" w:rsidRPr="002141D1" w:rsidRDefault="002141D1" w:rsidP="002141D1">
            <w:pPr>
              <w:jc w:val="center"/>
              <w:rPr>
                <w:sz w:val="28"/>
                <w:szCs w:val="28"/>
              </w:rPr>
            </w:pPr>
          </w:p>
        </w:tc>
        <w:tc>
          <w:tcPr>
            <w:tcW w:w="850" w:type="dxa"/>
            <w:vAlign w:val="center"/>
          </w:tcPr>
          <w:p w14:paraId="670FBEA0"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6210E92C" w14:textId="77777777" w:rsidR="002141D1" w:rsidRPr="002141D1" w:rsidRDefault="002141D1" w:rsidP="002141D1">
            <w:pPr>
              <w:jc w:val="center"/>
              <w:rPr>
                <w:sz w:val="28"/>
                <w:szCs w:val="28"/>
              </w:rPr>
            </w:pPr>
            <w:r w:rsidRPr="002141D1">
              <w:rPr>
                <w:sz w:val="28"/>
                <w:szCs w:val="28"/>
              </w:rPr>
              <w:t>-</w:t>
            </w:r>
          </w:p>
        </w:tc>
      </w:tr>
      <w:tr w:rsidR="002141D1" w:rsidRPr="002141D1" w14:paraId="56EB8ECA" w14:textId="77777777" w:rsidTr="003741EE">
        <w:tc>
          <w:tcPr>
            <w:tcW w:w="710" w:type="dxa"/>
            <w:vMerge/>
            <w:vAlign w:val="center"/>
          </w:tcPr>
          <w:p w14:paraId="2A1A029D" w14:textId="77777777" w:rsidR="002141D1" w:rsidRPr="002141D1" w:rsidRDefault="002141D1" w:rsidP="002141D1">
            <w:pPr>
              <w:jc w:val="center"/>
              <w:rPr>
                <w:sz w:val="28"/>
                <w:szCs w:val="28"/>
              </w:rPr>
            </w:pPr>
          </w:p>
        </w:tc>
        <w:tc>
          <w:tcPr>
            <w:tcW w:w="1984" w:type="dxa"/>
            <w:vMerge/>
            <w:vAlign w:val="center"/>
          </w:tcPr>
          <w:p w14:paraId="42E30E96" w14:textId="77777777" w:rsidR="002141D1" w:rsidRPr="002141D1" w:rsidRDefault="002141D1" w:rsidP="002141D1">
            <w:pPr>
              <w:jc w:val="center"/>
              <w:rPr>
                <w:sz w:val="28"/>
                <w:szCs w:val="28"/>
              </w:rPr>
            </w:pPr>
          </w:p>
        </w:tc>
        <w:tc>
          <w:tcPr>
            <w:tcW w:w="1701" w:type="dxa"/>
            <w:vAlign w:val="center"/>
          </w:tcPr>
          <w:p w14:paraId="1BB36A42" w14:textId="77777777" w:rsidR="002141D1" w:rsidRPr="002141D1" w:rsidRDefault="002141D1" w:rsidP="002141D1">
            <w:pPr>
              <w:jc w:val="center"/>
              <w:rPr>
                <w:sz w:val="28"/>
                <w:szCs w:val="28"/>
              </w:rPr>
            </w:pPr>
            <w:r w:rsidRPr="002141D1">
              <w:rPr>
                <w:sz w:val="28"/>
                <w:szCs w:val="28"/>
              </w:rPr>
              <w:t>2027 год</w:t>
            </w:r>
          </w:p>
        </w:tc>
        <w:tc>
          <w:tcPr>
            <w:tcW w:w="2127" w:type="dxa"/>
            <w:vAlign w:val="center"/>
          </w:tcPr>
          <w:p w14:paraId="4D0030AE" w14:textId="77777777" w:rsidR="002141D1" w:rsidRPr="002141D1" w:rsidRDefault="002141D1" w:rsidP="002141D1">
            <w:pPr>
              <w:jc w:val="center"/>
              <w:rPr>
                <w:sz w:val="28"/>
                <w:szCs w:val="28"/>
              </w:rPr>
            </w:pPr>
            <w:r w:rsidRPr="002141D1">
              <w:rPr>
                <w:sz w:val="28"/>
                <w:szCs w:val="28"/>
              </w:rPr>
              <w:t>1 289,30</w:t>
            </w:r>
          </w:p>
        </w:tc>
        <w:tc>
          <w:tcPr>
            <w:tcW w:w="2126" w:type="dxa"/>
            <w:vMerge/>
            <w:vAlign w:val="center"/>
          </w:tcPr>
          <w:p w14:paraId="1B5860B9" w14:textId="77777777" w:rsidR="002141D1" w:rsidRPr="002141D1" w:rsidRDefault="002141D1" w:rsidP="002141D1">
            <w:pPr>
              <w:jc w:val="center"/>
              <w:rPr>
                <w:sz w:val="28"/>
                <w:szCs w:val="28"/>
              </w:rPr>
            </w:pPr>
          </w:p>
        </w:tc>
        <w:tc>
          <w:tcPr>
            <w:tcW w:w="850" w:type="dxa"/>
            <w:vAlign w:val="center"/>
          </w:tcPr>
          <w:p w14:paraId="2883670F"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541579B9" w14:textId="77777777" w:rsidR="002141D1" w:rsidRPr="002141D1" w:rsidRDefault="002141D1" w:rsidP="002141D1">
            <w:pPr>
              <w:jc w:val="center"/>
              <w:rPr>
                <w:sz w:val="28"/>
                <w:szCs w:val="28"/>
              </w:rPr>
            </w:pPr>
            <w:r w:rsidRPr="002141D1">
              <w:rPr>
                <w:sz w:val="28"/>
                <w:szCs w:val="28"/>
              </w:rPr>
              <w:t>-</w:t>
            </w:r>
          </w:p>
        </w:tc>
      </w:tr>
      <w:tr w:rsidR="002141D1" w:rsidRPr="002141D1" w14:paraId="310BEC84" w14:textId="77777777" w:rsidTr="003741EE">
        <w:tc>
          <w:tcPr>
            <w:tcW w:w="710" w:type="dxa"/>
            <w:vMerge/>
            <w:vAlign w:val="center"/>
          </w:tcPr>
          <w:p w14:paraId="25D1BA65" w14:textId="77777777" w:rsidR="002141D1" w:rsidRPr="002141D1" w:rsidRDefault="002141D1" w:rsidP="002141D1">
            <w:pPr>
              <w:jc w:val="center"/>
              <w:rPr>
                <w:sz w:val="28"/>
                <w:szCs w:val="28"/>
              </w:rPr>
            </w:pPr>
          </w:p>
        </w:tc>
        <w:tc>
          <w:tcPr>
            <w:tcW w:w="1984" w:type="dxa"/>
            <w:vMerge/>
            <w:vAlign w:val="center"/>
          </w:tcPr>
          <w:p w14:paraId="79E87474" w14:textId="77777777" w:rsidR="002141D1" w:rsidRPr="002141D1" w:rsidRDefault="002141D1" w:rsidP="002141D1">
            <w:pPr>
              <w:jc w:val="center"/>
              <w:rPr>
                <w:sz w:val="28"/>
                <w:szCs w:val="28"/>
              </w:rPr>
            </w:pPr>
          </w:p>
        </w:tc>
        <w:tc>
          <w:tcPr>
            <w:tcW w:w="1701" w:type="dxa"/>
            <w:vAlign w:val="center"/>
          </w:tcPr>
          <w:p w14:paraId="65C87615" w14:textId="77777777" w:rsidR="002141D1" w:rsidRPr="002141D1" w:rsidRDefault="002141D1" w:rsidP="002141D1">
            <w:pPr>
              <w:jc w:val="center"/>
              <w:rPr>
                <w:sz w:val="28"/>
                <w:szCs w:val="28"/>
              </w:rPr>
            </w:pPr>
            <w:r w:rsidRPr="002141D1">
              <w:rPr>
                <w:sz w:val="28"/>
                <w:szCs w:val="28"/>
              </w:rPr>
              <w:t>2028 год</w:t>
            </w:r>
          </w:p>
        </w:tc>
        <w:tc>
          <w:tcPr>
            <w:tcW w:w="2127" w:type="dxa"/>
            <w:vAlign w:val="center"/>
          </w:tcPr>
          <w:p w14:paraId="5666EBDA" w14:textId="77777777" w:rsidR="002141D1" w:rsidRPr="002141D1" w:rsidRDefault="002141D1" w:rsidP="002141D1">
            <w:pPr>
              <w:jc w:val="center"/>
              <w:rPr>
                <w:sz w:val="28"/>
                <w:szCs w:val="28"/>
              </w:rPr>
            </w:pPr>
            <w:r w:rsidRPr="002141D1">
              <w:rPr>
                <w:sz w:val="28"/>
                <w:szCs w:val="28"/>
              </w:rPr>
              <w:t>1 327,46</w:t>
            </w:r>
          </w:p>
        </w:tc>
        <w:tc>
          <w:tcPr>
            <w:tcW w:w="2126" w:type="dxa"/>
            <w:vMerge/>
            <w:vAlign w:val="center"/>
          </w:tcPr>
          <w:p w14:paraId="4572FD6F" w14:textId="77777777" w:rsidR="002141D1" w:rsidRPr="002141D1" w:rsidRDefault="002141D1" w:rsidP="002141D1">
            <w:pPr>
              <w:jc w:val="center"/>
              <w:rPr>
                <w:sz w:val="28"/>
                <w:szCs w:val="28"/>
              </w:rPr>
            </w:pPr>
          </w:p>
        </w:tc>
        <w:tc>
          <w:tcPr>
            <w:tcW w:w="850" w:type="dxa"/>
            <w:vAlign w:val="center"/>
          </w:tcPr>
          <w:p w14:paraId="67717319"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065975E1" w14:textId="77777777" w:rsidR="002141D1" w:rsidRPr="002141D1" w:rsidRDefault="002141D1" w:rsidP="002141D1">
            <w:pPr>
              <w:jc w:val="center"/>
              <w:rPr>
                <w:sz w:val="28"/>
                <w:szCs w:val="28"/>
              </w:rPr>
            </w:pPr>
            <w:r w:rsidRPr="002141D1">
              <w:rPr>
                <w:sz w:val="28"/>
                <w:szCs w:val="28"/>
              </w:rPr>
              <w:t>-</w:t>
            </w:r>
          </w:p>
        </w:tc>
      </w:tr>
      <w:tr w:rsidR="002141D1" w:rsidRPr="002141D1" w14:paraId="2EB8469F" w14:textId="77777777" w:rsidTr="003741EE">
        <w:trPr>
          <w:trHeight w:val="1146"/>
        </w:trPr>
        <w:tc>
          <w:tcPr>
            <w:tcW w:w="10207" w:type="dxa"/>
            <w:gridSpan w:val="7"/>
            <w:vAlign w:val="center"/>
          </w:tcPr>
          <w:p w14:paraId="317D4B23" w14:textId="77777777" w:rsidR="002141D1" w:rsidRPr="002141D1" w:rsidRDefault="002141D1" w:rsidP="002141D1">
            <w:pPr>
              <w:numPr>
                <w:ilvl w:val="0"/>
                <w:numId w:val="5"/>
              </w:numPr>
              <w:contextualSpacing/>
              <w:jc w:val="center"/>
              <w:rPr>
                <w:sz w:val="28"/>
                <w:szCs w:val="28"/>
              </w:rPr>
            </w:pPr>
            <w:r w:rsidRPr="002141D1">
              <w:rPr>
                <w:sz w:val="28"/>
                <w:szCs w:val="28"/>
              </w:rPr>
              <w:t>Водоотведение (</w:t>
            </w:r>
            <w:r w:rsidRPr="002141D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2141D1">
              <w:rPr>
                <w:sz w:val="28"/>
                <w:szCs w:val="28"/>
              </w:rPr>
              <w:t>(г. Полысаево, п. Красногорский, п. Шахты № 5)</w:t>
            </w:r>
          </w:p>
        </w:tc>
      </w:tr>
      <w:tr w:rsidR="002141D1" w:rsidRPr="002141D1" w14:paraId="429B0954" w14:textId="77777777" w:rsidTr="003741EE">
        <w:tc>
          <w:tcPr>
            <w:tcW w:w="710" w:type="dxa"/>
            <w:vMerge w:val="restart"/>
            <w:vAlign w:val="center"/>
          </w:tcPr>
          <w:p w14:paraId="6E7A117C" w14:textId="77777777" w:rsidR="002141D1" w:rsidRPr="002141D1" w:rsidRDefault="002141D1" w:rsidP="002141D1">
            <w:pPr>
              <w:jc w:val="center"/>
              <w:rPr>
                <w:sz w:val="28"/>
                <w:szCs w:val="28"/>
              </w:rPr>
            </w:pPr>
            <w:r w:rsidRPr="002141D1">
              <w:rPr>
                <w:sz w:val="28"/>
                <w:szCs w:val="28"/>
              </w:rPr>
              <w:t>5.1.</w:t>
            </w:r>
          </w:p>
        </w:tc>
        <w:tc>
          <w:tcPr>
            <w:tcW w:w="1984" w:type="dxa"/>
            <w:vMerge w:val="restart"/>
            <w:vAlign w:val="center"/>
          </w:tcPr>
          <w:p w14:paraId="5BFDA613" w14:textId="77777777" w:rsidR="002141D1" w:rsidRPr="002141D1" w:rsidRDefault="002141D1" w:rsidP="002141D1">
            <w:pPr>
              <w:rPr>
                <w:sz w:val="28"/>
                <w:szCs w:val="28"/>
              </w:rPr>
            </w:pPr>
            <w:r w:rsidRPr="002141D1">
              <w:rPr>
                <w:sz w:val="28"/>
                <w:szCs w:val="28"/>
              </w:rPr>
              <w:t>Капитальный ремонт</w:t>
            </w:r>
          </w:p>
        </w:tc>
        <w:tc>
          <w:tcPr>
            <w:tcW w:w="1701" w:type="dxa"/>
            <w:vAlign w:val="center"/>
          </w:tcPr>
          <w:p w14:paraId="2CD913A0" w14:textId="77777777" w:rsidR="002141D1" w:rsidRPr="002141D1" w:rsidRDefault="002141D1" w:rsidP="002141D1">
            <w:pPr>
              <w:jc w:val="center"/>
              <w:rPr>
                <w:sz w:val="28"/>
                <w:szCs w:val="28"/>
              </w:rPr>
            </w:pPr>
            <w:r w:rsidRPr="002141D1">
              <w:rPr>
                <w:sz w:val="28"/>
                <w:szCs w:val="28"/>
              </w:rPr>
              <w:t>2024 год</w:t>
            </w:r>
          </w:p>
        </w:tc>
        <w:tc>
          <w:tcPr>
            <w:tcW w:w="2127" w:type="dxa"/>
            <w:vAlign w:val="center"/>
          </w:tcPr>
          <w:p w14:paraId="1ED2AA1C" w14:textId="77777777" w:rsidR="002141D1" w:rsidRPr="002141D1" w:rsidRDefault="002141D1" w:rsidP="002141D1">
            <w:pPr>
              <w:jc w:val="center"/>
              <w:rPr>
                <w:sz w:val="28"/>
                <w:szCs w:val="28"/>
              </w:rPr>
            </w:pPr>
            <w:r w:rsidRPr="002141D1">
              <w:rPr>
                <w:sz w:val="28"/>
                <w:szCs w:val="28"/>
              </w:rPr>
              <w:t>0,00</w:t>
            </w:r>
          </w:p>
        </w:tc>
        <w:tc>
          <w:tcPr>
            <w:tcW w:w="2126" w:type="dxa"/>
            <w:vMerge w:val="restart"/>
            <w:vAlign w:val="center"/>
          </w:tcPr>
          <w:p w14:paraId="12D4A481" w14:textId="77777777" w:rsidR="002141D1" w:rsidRPr="002141D1" w:rsidRDefault="002141D1" w:rsidP="002141D1">
            <w:pPr>
              <w:jc w:val="center"/>
              <w:rPr>
                <w:sz w:val="28"/>
                <w:szCs w:val="28"/>
              </w:rPr>
            </w:pPr>
            <w:r w:rsidRPr="002141D1">
              <w:rPr>
                <w:sz w:val="28"/>
                <w:szCs w:val="28"/>
              </w:rPr>
              <w:t>Снижение аварийности на сетях</w:t>
            </w:r>
          </w:p>
        </w:tc>
        <w:tc>
          <w:tcPr>
            <w:tcW w:w="850" w:type="dxa"/>
            <w:vAlign w:val="center"/>
          </w:tcPr>
          <w:p w14:paraId="02B7A26A"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59DE5CCD" w14:textId="77777777" w:rsidR="002141D1" w:rsidRPr="002141D1" w:rsidRDefault="002141D1" w:rsidP="002141D1">
            <w:pPr>
              <w:jc w:val="center"/>
              <w:rPr>
                <w:sz w:val="28"/>
                <w:szCs w:val="28"/>
              </w:rPr>
            </w:pPr>
            <w:r w:rsidRPr="002141D1">
              <w:rPr>
                <w:sz w:val="28"/>
                <w:szCs w:val="28"/>
              </w:rPr>
              <w:t>-</w:t>
            </w:r>
          </w:p>
        </w:tc>
      </w:tr>
      <w:tr w:rsidR="002141D1" w:rsidRPr="002141D1" w14:paraId="330C8890" w14:textId="77777777" w:rsidTr="003741EE">
        <w:tc>
          <w:tcPr>
            <w:tcW w:w="710" w:type="dxa"/>
            <w:vMerge/>
            <w:vAlign w:val="center"/>
          </w:tcPr>
          <w:p w14:paraId="50C1B8BA" w14:textId="77777777" w:rsidR="002141D1" w:rsidRPr="002141D1" w:rsidRDefault="002141D1" w:rsidP="002141D1">
            <w:pPr>
              <w:jc w:val="center"/>
              <w:rPr>
                <w:sz w:val="28"/>
                <w:szCs w:val="28"/>
              </w:rPr>
            </w:pPr>
          </w:p>
        </w:tc>
        <w:tc>
          <w:tcPr>
            <w:tcW w:w="1984" w:type="dxa"/>
            <w:vMerge/>
            <w:vAlign w:val="center"/>
          </w:tcPr>
          <w:p w14:paraId="32D88FE9" w14:textId="77777777" w:rsidR="002141D1" w:rsidRPr="002141D1" w:rsidRDefault="002141D1" w:rsidP="002141D1">
            <w:pPr>
              <w:jc w:val="center"/>
              <w:rPr>
                <w:sz w:val="28"/>
                <w:szCs w:val="28"/>
              </w:rPr>
            </w:pPr>
          </w:p>
        </w:tc>
        <w:tc>
          <w:tcPr>
            <w:tcW w:w="1701" w:type="dxa"/>
            <w:vAlign w:val="center"/>
          </w:tcPr>
          <w:p w14:paraId="3915BD67" w14:textId="77777777" w:rsidR="002141D1" w:rsidRPr="002141D1" w:rsidRDefault="002141D1" w:rsidP="002141D1">
            <w:pPr>
              <w:jc w:val="center"/>
              <w:rPr>
                <w:sz w:val="28"/>
                <w:szCs w:val="28"/>
              </w:rPr>
            </w:pPr>
            <w:r w:rsidRPr="002141D1">
              <w:rPr>
                <w:sz w:val="28"/>
                <w:szCs w:val="28"/>
              </w:rPr>
              <w:t>2025 год</w:t>
            </w:r>
          </w:p>
        </w:tc>
        <w:tc>
          <w:tcPr>
            <w:tcW w:w="2127" w:type="dxa"/>
            <w:vAlign w:val="center"/>
          </w:tcPr>
          <w:p w14:paraId="120FF781" w14:textId="77777777" w:rsidR="002141D1" w:rsidRPr="002141D1" w:rsidRDefault="002141D1" w:rsidP="002141D1">
            <w:pPr>
              <w:jc w:val="center"/>
              <w:rPr>
                <w:color w:val="FF0000"/>
                <w:sz w:val="28"/>
                <w:szCs w:val="28"/>
              </w:rPr>
            </w:pPr>
            <w:r w:rsidRPr="002141D1">
              <w:rPr>
                <w:sz w:val="28"/>
                <w:szCs w:val="28"/>
              </w:rPr>
              <w:t>-</w:t>
            </w:r>
          </w:p>
        </w:tc>
        <w:tc>
          <w:tcPr>
            <w:tcW w:w="2126" w:type="dxa"/>
            <w:vMerge/>
            <w:vAlign w:val="center"/>
          </w:tcPr>
          <w:p w14:paraId="0996D699" w14:textId="77777777" w:rsidR="002141D1" w:rsidRPr="002141D1" w:rsidRDefault="002141D1" w:rsidP="002141D1">
            <w:pPr>
              <w:jc w:val="center"/>
              <w:rPr>
                <w:sz w:val="28"/>
                <w:szCs w:val="28"/>
              </w:rPr>
            </w:pPr>
          </w:p>
        </w:tc>
        <w:tc>
          <w:tcPr>
            <w:tcW w:w="850" w:type="dxa"/>
            <w:vAlign w:val="center"/>
          </w:tcPr>
          <w:p w14:paraId="7AB3710A"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51047515" w14:textId="77777777" w:rsidR="002141D1" w:rsidRPr="002141D1" w:rsidRDefault="002141D1" w:rsidP="002141D1">
            <w:pPr>
              <w:jc w:val="center"/>
              <w:rPr>
                <w:sz w:val="28"/>
                <w:szCs w:val="28"/>
              </w:rPr>
            </w:pPr>
            <w:r w:rsidRPr="002141D1">
              <w:rPr>
                <w:sz w:val="28"/>
                <w:szCs w:val="28"/>
              </w:rPr>
              <w:t>-</w:t>
            </w:r>
          </w:p>
        </w:tc>
      </w:tr>
      <w:tr w:rsidR="002141D1" w:rsidRPr="002141D1" w14:paraId="20508699" w14:textId="77777777" w:rsidTr="003741EE">
        <w:tc>
          <w:tcPr>
            <w:tcW w:w="710" w:type="dxa"/>
            <w:vMerge/>
            <w:vAlign w:val="center"/>
          </w:tcPr>
          <w:p w14:paraId="02DFBF4D" w14:textId="77777777" w:rsidR="002141D1" w:rsidRPr="002141D1" w:rsidRDefault="002141D1" w:rsidP="002141D1">
            <w:pPr>
              <w:jc w:val="center"/>
              <w:rPr>
                <w:sz w:val="28"/>
                <w:szCs w:val="28"/>
              </w:rPr>
            </w:pPr>
          </w:p>
        </w:tc>
        <w:tc>
          <w:tcPr>
            <w:tcW w:w="1984" w:type="dxa"/>
            <w:vMerge/>
            <w:vAlign w:val="center"/>
          </w:tcPr>
          <w:p w14:paraId="5CBAAF48" w14:textId="77777777" w:rsidR="002141D1" w:rsidRPr="002141D1" w:rsidRDefault="002141D1" w:rsidP="002141D1">
            <w:pPr>
              <w:jc w:val="center"/>
              <w:rPr>
                <w:sz w:val="28"/>
                <w:szCs w:val="28"/>
              </w:rPr>
            </w:pPr>
          </w:p>
        </w:tc>
        <w:tc>
          <w:tcPr>
            <w:tcW w:w="1701" w:type="dxa"/>
            <w:vAlign w:val="center"/>
          </w:tcPr>
          <w:p w14:paraId="00E353D9" w14:textId="77777777" w:rsidR="002141D1" w:rsidRPr="002141D1" w:rsidRDefault="002141D1" w:rsidP="002141D1">
            <w:pPr>
              <w:jc w:val="center"/>
              <w:rPr>
                <w:sz w:val="28"/>
                <w:szCs w:val="28"/>
              </w:rPr>
            </w:pPr>
            <w:r w:rsidRPr="002141D1">
              <w:rPr>
                <w:sz w:val="28"/>
                <w:szCs w:val="28"/>
              </w:rPr>
              <w:t>2026 год</w:t>
            </w:r>
          </w:p>
        </w:tc>
        <w:tc>
          <w:tcPr>
            <w:tcW w:w="2127" w:type="dxa"/>
            <w:vAlign w:val="center"/>
          </w:tcPr>
          <w:p w14:paraId="2C146B86" w14:textId="77777777" w:rsidR="002141D1" w:rsidRPr="002141D1" w:rsidRDefault="002141D1" w:rsidP="002141D1">
            <w:pPr>
              <w:jc w:val="center"/>
              <w:rPr>
                <w:sz w:val="28"/>
                <w:szCs w:val="28"/>
              </w:rPr>
            </w:pPr>
            <w:r w:rsidRPr="002141D1">
              <w:rPr>
                <w:sz w:val="28"/>
                <w:szCs w:val="28"/>
              </w:rPr>
              <w:t>-</w:t>
            </w:r>
          </w:p>
        </w:tc>
        <w:tc>
          <w:tcPr>
            <w:tcW w:w="2126" w:type="dxa"/>
            <w:vMerge/>
            <w:vAlign w:val="center"/>
          </w:tcPr>
          <w:p w14:paraId="266DB64B" w14:textId="77777777" w:rsidR="002141D1" w:rsidRPr="002141D1" w:rsidRDefault="002141D1" w:rsidP="002141D1">
            <w:pPr>
              <w:jc w:val="center"/>
              <w:rPr>
                <w:sz w:val="28"/>
                <w:szCs w:val="28"/>
              </w:rPr>
            </w:pPr>
          </w:p>
        </w:tc>
        <w:tc>
          <w:tcPr>
            <w:tcW w:w="850" w:type="dxa"/>
            <w:vAlign w:val="center"/>
          </w:tcPr>
          <w:p w14:paraId="59F72C94"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7A761D57" w14:textId="77777777" w:rsidR="002141D1" w:rsidRPr="002141D1" w:rsidRDefault="002141D1" w:rsidP="002141D1">
            <w:pPr>
              <w:jc w:val="center"/>
              <w:rPr>
                <w:sz w:val="28"/>
                <w:szCs w:val="28"/>
              </w:rPr>
            </w:pPr>
            <w:r w:rsidRPr="002141D1">
              <w:rPr>
                <w:sz w:val="28"/>
                <w:szCs w:val="28"/>
              </w:rPr>
              <w:t>-</w:t>
            </w:r>
          </w:p>
        </w:tc>
      </w:tr>
      <w:tr w:rsidR="002141D1" w:rsidRPr="002141D1" w14:paraId="54666F90" w14:textId="77777777" w:rsidTr="003741EE">
        <w:tc>
          <w:tcPr>
            <w:tcW w:w="710" w:type="dxa"/>
            <w:vMerge/>
            <w:vAlign w:val="center"/>
          </w:tcPr>
          <w:p w14:paraId="4C4855F3" w14:textId="77777777" w:rsidR="002141D1" w:rsidRPr="002141D1" w:rsidRDefault="002141D1" w:rsidP="002141D1">
            <w:pPr>
              <w:jc w:val="center"/>
              <w:rPr>
                <w:sz w:val="28"/>
                <w:szCs w:val="28"/>
              </w:rPr>
            </w:pPr>
          </w:p>
        </w:tc>
        <w:tc>
          <w:tcPr>
            <w:tcW w:w="1984" w:type="dxa"/>
            <w:vMerge/>
            <w:vAlign w:val="center"/>
          </w:tcPr>
          <w:p w14:paraId="0E16383A" w14:textId="77777777" w:rsidR="002141D1" w:rsidRPr="002141D1" w:rsidRDefault="002141D1" w:rsidP="002141D1">
            <w:pPr>
              <w:jc w:val="center"/>
              <w:rPr>
                <w:sz w:val="28"/>
                <w:szCs w:val="28"/>
              </w:rPr>
            </w:pPr>
          </w:p>
        </w:tc>
        <w:tc>
          <w:tcPr>
            <w:tcW w:w="1701" w:type="dxa"/>
            <w:vAlign w:val="center"/>
          </w:tcPr>
          <w:p w14:paraId="0577C099" w14:textId="77777777" w:rsidR="002141D1" w:rsidRPr="002141D1" w:rsidRDefault="002141D1" w:rsidP="002141D1">
            <w:pPr>
              <w:jc w:val="center"/>
              <w:rPr>
                <w:sz w:val="28"/>
                <w:szCs w:val="28"/>
              </w:rPr>
            </w:pPr>
            <w:r w:rsidRPr="002141D1">
              <w:rPr>
                <w:sz w:val="28"/>
                <w:szCs w:val="28"/>
              </w:rPr>
              <w:t>2027 год</w:t>
            </w:r>
          </w:p>
        </w:tc>
        <w:tc>
          <w:tcPr>
            <w:tcW w:w="2127" w:type="dxa"/>
            <w:vAlign w:val="center"/>
          </w:tcPr>
          <w:p w14:paraId="5E24518C" w14:textId="77777777" w:rsidR="002141D1" w:rsidRPr="002141D1" w:rsidRDefault="002141D1" w:rsidP="002141D1">
            <w:pPr>
              <w:jc w:val="center"/>
              <w:rPr>
                <w:sz w:val="28"/>
                <w:szCs w:val="28"/>
              </w:rPr>
            </w:pPr>
            <w:r w:rsidRPr="002141D1">
              <w:rPr>
                <w:sz w:val="28"/>
                <w:szCs w:val="28"/>
              </w:rPr>
              <w:t>-</w:t>
            </w:r>
          </w:p>
        </w:tc>
        <w:tc>
          <w:tcPr>
            <w:tcW w:w="2126" w:type="dxa"/>
            <w:vMerge/>
            <w:vAlign w:val="center"/>
          </w:tcPr>
          <w:p w14:paraId="325948E5" w14:textId="77777777" w:rsidR="002141D1" w:rsidRPr="002141D1" w:rsidRDefault="002141D1" w:rsidP="002141D1">
            <w:pPr>
              <w:jc w:val="center"/>
              <w:rPr>
                <w:sz w:val="28"/>
                <w:szCs w:val="28"/>
              </w:rPr>
            </w:pPr>
          </w:p>
        </w:tc>
        <w:tc>
          <w:tcPr>
            <w:tcW w:w="850" w:type="dxa"/>
            <w:vAlign w:val="center"/>
          </w:tcPr>
          <w:p w14:paraId="264E3549"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215EFEEC" w14:textId="77777777" w:rsidR="002141D1" w:rsidRPr="002141D1" w:rsidRDefault="002141D1" w:rsidP="002141D1">
            <w:pPr>
              <w:jc w:val="center"/>
              <w:rPr>
                <w:sz w:val="28"/>
                <w:szCs w:val="28"/>
              </w:rPr>
            </w:pPr>
            <w:r w:rsidRPr="002141D1">
              <w:rPr>
                <w:sz w:val="28"/>
                <w:szCs w:val="28"/>
              </w:rPr>
              <w:t>-</w:t>
            </w:r>
          </w:p>
        </w:tc>
      </w:tr>
      <w:tr w:rsidR="002141D1" w:rsidRPr="002141D1" w14:paraId="367F6F7E" w14:textId="77777777" w:rsidTr="003741EE">
        <w:tc>
          <w:tcPr>
            <w:tcW w:w="710" w:type="dxa"/>
            <w:vMerge/>
            <w:vAlign w:val="center"/>
          </w:tcPr>
          <w:p w14:paraId="78D2BA41" w14:textId="77777777" w:rsidR="002141D1" w:rsidRPr="002141D1" w:rsidRDefault="002141D1" w:rsidP="002141D1">
            <w:pPr>
              <w:jc w:val="center"/>
              <w:rPr>
                <w:sz w:val="28"/>
                <w:szCs w:val="28"/>
              </w:rPr>
            </w:pPr>
          </w:p>
        </w:tc>
        <w:tc>
          <w:tcPr>
            <w:tcW w:w="1984" w:type="dxa"/>
            <w:vMerge/>
            <w:vAlign w:val="center"/>
          </w:tcPr>
          <w:p w14:paraId="474052BD" w14:textId="77777777" w:rsidR="002141D1" w:rsidRPr="002141D1" w:rsidRDefault="002141D1" w:rsidP="002141D1">
            <w:pPr>
              <w:jc w:val="center"/>
              <w:rPr>
                <w:sz w:val="28"/>
                <w:szCs w:val="28"/>
              </w:rPr>
            </w:pPr>
          </w:p>
        </w:tc>
        <w:tc>
          <w:tcPr>
            <w:tcW w:w="1701" w:type="dxa"/>
            <w:vAlign w:val="center"/>
          </w:tcPr>
          <w:p w14:paraId="09B2F1B5" w14:textId="77777777" w:rsidR="002141D1" w:rsidRPr="002141D1" w:rsidRDefault="002141D1" w:rsidP="002141D1">
            <w:pPr>
              <w:jc w:val="center"/>
              <w:rPr>
                <w:sz w:val="28"/>
                <w:szCs w:val="28"/>
              </w:rPr>
            </w:pPr>
            <w:r w:rsidRPr="002141D1">
              <w:rPr>
                <w:sz w:val="28"/>
                <w:szCs w:val="28"/>
              </w:rPr>
              <w:t>2028 год</w:t>
            </w:r>
          </w:p>
        </w:tc>
        <w:tc>
          <w:tcPr>
            <w:tcW w:w="2127" w:type="dxa"/>
            <w:vAlign w:val="center"/>
          </w:tcPr>
          <w:p w14:paraId="30EF6673" w14:textId="77777777" w:rsidR="002141D1" w:rsidRPr="002141D1" w:rsidRDefault="002141D1" w:rsidP="002141D1">
            <w:pPr>
              <w:jc w:val="center"/>
              <w:rPr>
                <w:sz w:val="28"/>
                <w:szCs w:val="28"/>
              </w:rPr>
            </w:pPr>
            <w:r w:rsidRPr="002141D1">
              <w:rPr>
                <w:sz w:val="28"/>
                <w:szCs w:val="28"/>
              </w:rPr>
              <w:t>-</w:t>
            </w:r>
          </w:p>
        </w:tc>
        <w:tc>
          <w:tcPr>
            <w:tcW w:w="2126" w:type="dxa"/>
            <w:vMerge/>
            <w:vAlign w:val="center"/>
          </w:tcPr>
          <w:p w14:paraId="6B3A1E5E" w14:textId="77777777" w:rsidR="002141D1" w:rsidRPr="002141D1" w:rsidRDefault="002141D1" w:rsidP="002141D1">
            <w:pPr>
              <w:jc w:val="center"/>
              <w:rPr>
                <w:sz w:val="28"/>
                <w:szCs w:val="28"/>
              </w:rPr>
            </w:pPr>
          </w:p>
        </w:tc>
        <w:tc>
          <w:tcPr>
            <w:tcW w:w="850" w:type="dxa"/>
            <w:vAlign w:val="center"/>
          </w:tcPr>
          <w:p w14:paraId="2FABFF20" w14:textId="77777777" w:rsidR="002141D1" w:rsidRPr="002141D1" w:rsidRDefault="002141D1" w:rsidP="002141D1">
            <w:pPr>
              <w:jc w:val="center"/>
              <w:rPr>
                <w:sz w:val="28"/>
                <w:szCs w:val="28"/>
              </w:rPr>
            </w:pPr>
            <w:r w:rsidRPr="002141D1">
              <w:rPr>
                <w:sz w:val="28"/>
                <w:szCs w:val="28"/>
              </w:rPr>
              <w:t>-</w:t>
            </w:r>
          </w:p>
        </w:tc>
        <w:tc>
          <w:tcPr>
            <w:tcW w:w="709" w:type="dxa"/>
            <w:vAlign w:val="center"/>
          </w:tcPr>
          <w:p w14:paraId="74673594" w14:textId="77777777" w:rsidR="002141D1" w:rsidRPr="002141D1" w:rsidRDefault="002141D1" w:rsidP="002141D1">
            <w:pPr>
              <w:jc w:val="center"/>
              <w:rPr>
                <w:sz w:val="28"/>
                <w:szCs w:val="28"/>
              </w:rPr>
            </w:pPr>
            <w:r w:rsidRPr="002141D1">
              <w:rPr>
                <w:sz w:val="28"/>
                <w:szCs w:val="28"/>
              </w:rPr>
              <w:t>-</w:t>
            </w:r>
          </w:p>
        </w:tc>
      </w:tr>
    </w:tbl>
    <w:p w14:paraId="51E51102" w14:textId="77777777" w:rsidR="002141D1" w:rsidRPr="002141D1" w:rsidRDefault="002141D1" w:rsidP="002141D1">
      <w:pPr>
        <w:jc w:val="center"/>
        <w:rPr>
          <w:sz w:val="28"/>
          <w:szCs w:val="28"/>
        </w:rPr>
      </w:pPr>
      <w:r w:rsidRPr="002141D1">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5BCA6A91" w14:textId="77777777" w:rsidR="002141D1" w:rsidRPr="002141D1" w:rsidRDefault="002141D1" w:rsidP="002141D1">
      <w:pPr>
        <w:jc w:val="center"/>
        <w:rPr>
          <w:sz w:val="28"/>
          <w:szCs w:val="28"/>
        </w:rPr>
      </w:pPr>
    </w:p>
    <w:tbl>
      <w:tblPr>
        <w:tblStyle w:val="97"/>
        <w:tblW w:w="10207" w:type="dxa"/>
        <w:tblInd w:w="-431" w:type="dxa"/>
        <w:tblLook w:val="04A0" w:firstRow="1" w:lastRow="0" w:firstColumn="1" w:lastColumn="0" w:noHBand="0" w:noVBand="1"/>
      </w:tblPr>
      <w:tblGrid>
        <w:gridCol w:w="2553"/>
        <w:gridCol w:w="1773"/>
        <w:gridCol w:w="2196"/>
        <w:gridCol w:w="1984"/>
        <w:gridCol w:w="851"/>
        <w:gridCol w:w="850"/>
      </w:tblGrid>
      <w:tr w:rsidR="002141D1" w:rsidRPr="002141D1" w14:paraId="16B270D4" w14:textId="77777777" w:rsidTr="003741EE">
        <w:trPr>
          <w:trHeight w:val="706"/>
        </w:trPr>
        <w:tc>
          <w:tcPr>
            <w:tcW w:w="2553" w:type="dxa"/>
            <w:vMerge w:val="restart"/>
            <w:vAlign w:val="center"/>
          </w:tcPr>
          <w:p w14:paraId="7F672BA4" w14:textId="77777777" w:rsidR="002141D1" w:rsidRPr="002141D1" w:rsidRDefault="002141D1" w:rsidP="002141D1">
            <w:pPr>
              <w:jc w:val="center"/>
              <w:rPr>
                <w:sz w:val="28"/>
                <w:szCs w:val="28"/>
              </w:rPr>
            </w:pPr>
            <w:r w:rsidRPr="002141D1">
              <w:rPr>
                <w:sz w:val="28"/>
                <w:szCs w:val="28"/>
              </w:rPr>
              <w:t>Наименование мероприятия</w:t>
            </w:r>
          </w:p>
        </w:tc>
        <w:tc>
          <w:tcPr>
            <w:tcW w:w="1773" w:type="dxa"/>
            <w:vMerge w:val="restart"/>
            <w:vAlign w:val="center"/>
          </w:tcPr>
          <w:p w14:paraId="34023328" w14:textId="77777777" w:rsidR="002141D1" w:rsidRPr="002141D1" w:rsidRDefault="002141D1" w:rsidP="002141D1">
            <w:pPr>
              <w:jc w:val="center"/>
              <w:rPr>
                <w:sz w:val="28"/>
                <w:szCs w:val="28"/>
              </w:rPr>
            </w:pPr>
            <w:r w:rsidRPr="002141D1">
              <w:rPr>
                <w:sz w:val="28"/>
                <w:szCs w:val="28"/>
              </w:rPr>
              <w:t>Срок реализации</w:t>
            </w:r>
          </w:p>
        </w:tc>
        <w:tc>
          <w:tcPr>
            <w:tcW w:w="2196" w:type="dxa"/>
            <w:vMerge w:val="restart"/>
          </w:tcPr>
          <w:p w14:paraId="537153AE" w14:textId="77777777" w:rsidR="002141D1" w:rsidRPr="002141D1" w:rsidRDefault="002141D1" w:rsidP="002141D1">
            <w:pPr>
              <w:jc w:val="center"/>
              <w:rPr>
                <w:sz w:val="28"/>
                <w:szCs w:val="28"/>
              </w:rPr>
            </w:pPr>
            <w:r w:rsidRPr="002141D1">
              <w:rPr>
                <w:sz w:val="28"/>
                <w:szCs w:val="28"/>
              </w:rPr>
              <w:t xml:space="preserve">Финансовые потребности, тыс. руб. </w:t>
            </w:r>
          </w:p>
          <w:p w14:paraId="3DA4255C" w14:textId="77777777" w:rsidR="002141D1" w:rsidRPr="002141D1" w:rsidRDefault="002141D1" w:rsidP="002141D1">
            <w:pPr>
              <w:jc w:val="center"/>
              <w:rPr>
                <w:sz w:val="28"/>
                <w:szCs w:val="28"/>
              </w:rPr>
            </w:pPr>
            <w:r w:rsidRPr="002141D1">
              <w:rPr>
                <w:sz w:val="28"/>
                <w:szCs w:val="28"/>
              </w:rPr>
              <w:t>(без НДС)</w:t>
            </w:r>
          </w:p>
        </w:tc>
        <w:tc>
          <w:tcPr>
            <w:tcW w:w="3685" w:type="dxa"/>
            <w:gridSpan w:val="3"/>
            <w:vAlign w:val="center"/>
          </w:tcPr>
          <w:p w14:paraId="5D3A0A85" w14:textId="77777777" w:rsidR="002141D1" w:rsidRPr="002141D1" w:rsidRDefault="002141D1" w:rsidP="002141D1">
            <w:pPr>
              <w:jc w:val="center"/>
              <w:rPr>
                <w:sz w:val="28"/>
                <w:szCs w:val="28"/>
              </w:rPr>
            </w:pPr>
            <w:r w:rsidRPr="002141D1">
              <w:rPr>
                <w:sz w:val="28"/>
                <w:szCs w:val="28"/>
              </w:rPr>
              <w:t>Ожидаемый эффект</w:t>
            </w:r>
          </w:p>
        </w:tc>
      </w:tr>
      <w:tr w:rsidR="002141D1" w:rsidRPr="002141D1" w14:paraId="59C858D8" w14:textId="77777777" w:rsidTr="003741EE">
        <w:trPr>
          <w:trHeight w:val="844"/>
        </w:trPr>
        <w:tc>
          <w:tcPr>
            <w:tcW w:w="2553" w:type="dxa"/>
            <w:vMerge/>
          </w:tcPr>
          <w:p w14:paraId="569F26B1" w14:textId="77777777" w:rsidR="002141D1" w:rsidRPr="002141D1" w:rsidRDefault="002141D1" w:rsidP="002141D1">
            <w:pPr>
              <w:jc w:val="center"/>
              <w:rPr>
                <w:sz w:val="28"/>
                <w:szCs w:val="28"/>
              </w:rPr>
            </w:pPr>
          </w:p>
        </w:tc>
        <w:tc>
          <w:tcPr>
            <w:tcW w:w="1773" w:type="dxa"/>
            <w:vMerge/>
          </w:tcPr>
          <w:p w14:paraId="329C3E8D" w14:textId="77777777" w:rsidR="002141D1" w:rsidRPr="002141D1" w:rsidRDefault="002141D1" w:rsidP="002141D1">
            <w:pPr>
              <w:jc w:val="center"/>
              <w:rPr>
                <w:sz w:val="28"/>
                <w:szCs w:val="28"/>
              </w:rPr>
            </w:pPr>
          </w:p>
        </w:tc>
        <w:tc>
          <w:tcPr>
            <w:tcW w:w="2196" w:type="dxa"/>
            <w:vMerge/>
          </w:tcPr>
          <w:p w14:paraId="2F18706E" w14:textId="77777777" w:rsidR="002141D1" w:rsidRPr="002141D1" w:rsidRDefault="002141D1" w:rsidP="002141D1">
            <w:pPr>
              <w:jc w:val="center"/>
              <w:rPr>
                <w:sz w:val="28"/>
                <w:szCs w:val="28"/>
              </w:rPr>
            </w:pPr>
          </w:p>
        </w:tc>
        <w:tc>
          <w:tcPr>
            <w:tcW w:w="1984" w:type="dxa"/>
            <w:vAlign w:val="center"/>
          </w:tcPr>
          <w:p w14:paraId="579DF132" w14:textId="77777777" w:rsidR="002141D1" w:rsidRPr="002141D1" w:rsidRDefault="002141D1" w:rsidP="002141D1">
            <w:pPr>
              <w:jc w:val="center"/>
              <w:rPr>
                <w:sz w:val="28"/>
                <w:szCs w:val="28"/>
              </w:rPr>
            </w:pPr>
            <w:r w:rsidRPr="002141D1">
              <w:rPr>
                <w:sz w:val="28"/>
                <w:szCs w:val="28"/>
              </w:rPr>
              <w:t>Наименование показателей</w:t>
            </w:r>
          </w:p>
        </w:tc>
        <w:tc>
          <w:tcPr>
            <w:tcW w:w="851" w:type="dxa"/>
            <w:vAlign w:val="center"/>
          </w:tcPr>
          <w:p w14:paraId="613ADEB5" w14:textId="77777777" w:rsidR="002141D1" w:rsidRPr="002141D1" w:rsidRDefault="002141D1" w:rsidP="002141D1">
            <w:pPr>
              <w:jc w:val="center"/>
              <w:rPr>
                <w:sz w:val="28"/>
                <w:szCs w:val="28"/>
              </w:rPr>
            </w:pPr>
            <w:r w:rsidRPr="002141D1">
              <w:rPr>
                <w:sz w:val="28"/>
                <w:szCs w:val="28"/>
              </w:rPr>
              <w:t>тыс. руб.</w:t>
            </w:r>
          </w:p>
        </w:tc>
        <w:tc>
          <w:tcPr>
            <w:tcW w:w="850" w:type="dxa"/>
            <w:vAlign w:val="center"/>
          </w:tcPr>
          <w:p w14:paraId="2A7EB3E6" w14:textId="77777777" w:rsidR="002141D1" w:rsidRPr="002141D1" w:rsidRDefault="002141D1" w:rsidP="002141D1">
            <w:pPr>
              <w:jc w:val="center"/>
              <w:rPr>
                <w:sz w:val="28"/>
                <w:szCs w:val="28"/>
              </w:rPr>
            </w:pPr>
            <w:r w:rsidRPr="002141D1">
              <w:rPr>
                <w:sz w:val="28"/>
                <w:szCs w:val="28"/>
              </w:rPr>
              <w:t>%</w:t>
            </w:r>
          </w:p>
        </w:tc>
      </w:tr>
      <w:tr w:rsidR="002141D1" w:rsidRPr="002141D1" w14:paraId="3F660085" w14:textId="77777777" w:rsidTr="003741EE">
        <w:trPr>
          <w:trHeight w:val="507"/>
        </w:trPr>
        <w:tc>
          <w:tcPr>
            <w:tcW w:w="10207" w:type="dxa"/>
            <w:gridSpan w:val="6"/>
            <w:vAlign w:val="center"/>
          </w:tcPr>
          <w:p w14:paraId="76052B96" w14:textId="77777777" w:rsidR="002141D1" w:rsidRPr="002141D1" w:rsidRDefault="002141D1" w:rsidP="002141D1">
            <w:pPr>
              <w:numPr>
                <w:ilvl w:val="0"/>
                <w:numId w:val="79"/>
              </w:numPr>
              <w:contextualSpacing/>
              <w:jc w:val="center"/>
              <w:rPr>
                <w:sz w:val="28"/>
                <w:szCs w:val="28"/>
              </w:rPr>
            </w:pPr>
            <w:r w:rsidRPr="002141D1">
              <w:rPr>
                <w:sz w:val="28"/>
                <w:szCs w:val="28"/>
              </w:rPr>
              <w:t>Холодное водоснабжение (г. Ленинск-Кузнецкий, п. Никитинский,                                      п. ст. Индустрия, г. Полысаево, п. Красногорский, п. Шахты № 5)</w:t>
            </w:r>
          </w:p>
        </w:tc>
      </w:tr>
      <w:tr w:rsidR="002141D1" w:rsidRPr="002141D1" w14:paraId="60C000FF" w14:textId="77777777" w:rsidTr="003741EE">
        <w:tc>
          <w:tcPr>
            <w:tcW w:w="2553" w:type="dxa"/>
          </w:tcPr>
          <w:p w14:paraId="472EBEDD" w14:textId="77777777" w:rsidR="002141D1" w:rsidRPr="002141D1" w:rsidRDefault="002141D1" w:rsidP="002141D1">
            <w:pPr>
              <w:jc w:val="center"/>
              <w:rPr>
                <w:sz w:val="28"/>
                <w:szCs w:val="28"/>
              </w:rPr>
            </w:pPr>
            <w:r w:rsidRPr="002141D1">
              <w:rPr>
                <w:sz w:val="28"/>
                <w:szCs w:val="28"/>
              </w:rPr>
              <w:t>-</w:t>
            </w:r>
          </w:p>
        </w:tc>
        <w:tc>
          <w:tcPr>
            <w:tcW w:w="1773" w:type="dxa"/>
          </w:tcPr>
          <w:p w14:paraId="675D083D" w14:textId="77777777" w:rsidR="002141D1" w:rsidRPr="002141D1" w:rsidRDefault="002141D1" w:rsidP="002141D1">
            <w:pPr>
              <w:jc w:val="center"/>
              <w:rPr>
                <w:sz w:val="28"/>
                <w:szCs w:val="28"/>
              </w:rPr>
            </w:pPr>
            <w:r w:rsidRPr="002141D1">
              <w:rPr>
                <w:sz w:val="28"/>
                <w:szCs w:val="28"/>
              </w:rPr>
              <w:t>-</w:t>
            </w:r>
          </w:p>
        </w:tc>
        <w:tc>
          <w:tcPr>
            <w:tcW w:w="2196" w:type="dxa"/>
            <w:vAlign w:val="center"/>
          </w:tcPr>
          <w:p w14:paraId="7711F1D6" w14:textId="77777777" w:rsidR="002141D1" w:rsidRPr="002141D1" w:rsidRDefault="002141D1" w:rsidP="002141D1">
            <w:pPr>
              <w:jc w:val="center"/>
              <w:rPr>
                <w:sz w:val="28"/>
                <w:szCs w:val="28"/>
              </w:rPr>
            </w:pPr>
            <w:r w:rsidRPr="002141D1">
              <w:rPr>
                <w:sz w:val="28"/>
                <w:szCs w:val="28"/>
              </w:rPr>
              <w:t>-</w:t>
            </w:r>
          </w:p>
        </w:tc>
        <w:tc>
          <w:tcPr>
            <w:tcW w:w="1984" w:type="dxa"/>
          </w:tcPr>
          <w:p w14:paraId="06778B3E" w14:textId="77777777" w:rsidR="002141D1" w:rsidRPr="002141D1" w:rsidRDefault="002141D1" w:rsidP="002141D1">
            <w:pPr>
              <w:jc w:val="center"/>
              <w:rPr>
                <w:sz w:val="28"/>
                <w:szCs w:val="28"/>
              </w:rPr>
            </w:pPr>
            <w:r w:rsidRPr="002141D1">
              <w:rPr>
                <w:sz w:val="28"/>
                <w:szCs w:val="28"/>
              </w:rPr>
              <w:t>-</w:t>
            </w:r>
          </w:p>
        </w:tc>
        <w:tc>
          <w:tcPr>
            <w:tcW w:w="851" w:type="dxa"/>
          </w:tcPr>
          <w:p w14:paraId="33257D9A" w14:textId="77777777" w:rsidR="002141D1" w:rsidRPr="002141D1" w:rsidRDefault="002141D1" w:rsidP="002141D1">
            <w:pPr>
              <w:jc w:val="center"/>
              <w:rPr>
                <w:sz w:val="28"/>
                <w:szCs w:val="28"/>
              </w:rPr>
            </w:pPr>
            <w:r w:rsidRPr="002141D1">
              <w:rPr>
                <w:sz w:val="28"/>
                <w:szCs w:val="28"/>
              </w:rPr>
              <w:t>-</w:t>
            </w:r>
          </w:p>
        </w:tc>
        <w:tc>
          <w:tcPr>
            <w:tcW w:w="850" w:type="dxa"/>
          </w:tcPr>
          <w:p w14:paraId="405039A3" w14:textId="77777777" w:rsidR="002141D1" w:rsidRPr="002141D1" w:rsidRDefault="002141D1" w:rsidP="002141D1">
            <w:pPr>
              <w:jc w:val="center"/>
              <w:rPr>
                <w:sz w:val="28"/>
                <w:szCs w:val="28"/>
              </w:rPr>
            </w:pPr>
            <w:r w:rsidRPr="002141D1">
              <w:rPr>
                <w:sz w:val="28"/>
                <w:szCs w:val="28"/>
              </w:rPr>
              <w:t>-</w:t>
            </w:r>
          </w:p>
        </w:tc>
      </w:tr>
      <w:tr w:rsidR="002141D1" w:rsidRPr="002141D1" w14:paraId="4C4116A6" w14:textId="77777777" w:rsidTr="003741EE">
        <w:trPr>
          <w:trHeight w:val="504"/>
        </w:trPr>
        <w:tc>
          <w:tcPr>
            <w:tcW w:w="10207" w:type="dxa"/>
            <w:gridSpan w:val="6"/>
            <w:vAlign w:val="center"/>
          </w:tcPr>
          <w:p w14:paraId="40F32E39" w14:textId="77777777" w:rsidR="002141D1" w:rsidRPr="002141D1" w:rsidRDefault="002141D1" w:rsidP="002141D1">
            <w:pPr>
              <w:numPr>
                <w:ilvl w:val="0"/>
                <w:numId w:val="79"/>
              </w:numPr>
              <w:contextualSpacing/>
              <w:jc w:val="center"/>
              <w:rPr>
                <w:sz w:val="28"/>
                <w:szCs w:val="28"/>
              </w:rPr>
            </w:pPr>
            <w:r w:rsidRPr="002141D1">
              <w:rPr>
                <w:sz w:val="28"/>
                <w:szCs w:val="28"/>
              </w:rPr>
              <w:t>Водоотведение (г. Ленинск-Кузнецкий, п. Никитинский,                                      п. ст. Индустрия)</w:t>
            </w:r>
          </w:p>
        </w:tc>
      </w:tr>
      <w:tr w:rsidR="002141D1" w:rsidRPr="002141D1" w14:paraId="2BED2621" w14:textId="77777777" w:rsidTr="003741EE">
        <w:tc>
          <w:tcPr>
            <w:tcW w:w="2553" w:type="dxa"/>
          </w:tcPr>
          <w:p w14:paraId="780EC541" w14:textId="77777777" w:rsidR="002141D1" w:rsidRPr="002141D1" w:rsidRDefault="002141D1" w:rsidP="002141D1">
            <w:pPr>
              <w:jc w:val="center"/>
              <w:rPr>
                <w:sz w:val="28"/>
                <w:szCs w:val="28"/>
              </w:rPr>
            </w:pPr>
            <w:r w:rsidRPr="002141D1">
              <w:rPr>
                <w:sz w:val="28"/>
                <w:szCs w:val="28"/>
              </w:rPr>
              <w:t>-</w:t>
            </w:r>
          </w:p>
        </w:tc>
        <w:tc>
          <w:tcPr>
            <w:tcW w:w="1773" w:type="dxa"/>
          </w:tcPr>
          <w:p w14:paraId="69B23E7B" w14:textId="77777777" w:rsidR="002141D1" w:rsidRPr="002141D1" w:rsidRDefault="002141D1" w:rsidP="002141D1">
            <w:pPr>
              <w:jc w:val="center"/>
              <w:rPr>
                <w:sz w:val="28"/>
                <w:szCs w:val="28"/>
              </w:rPr>
            </w:pPr>
            <w:r w:rsidRPr="002141D1">
              <w:rPr>
                <w:sz w:val="28"/>
                <w:szCs w:val="28"/>
              </w:rPr>
              <w:t>-</w:t>
            </w:r>
          </w:p>
        </w:tc>
        <w:tc>
          <w:tcPr>
            <w:tcW w:w="2196" w:type="dxa"/>
          </w:tcPr>
          <w:p w14:paraId="7613D5DD" w14:textId="77777777" w:rsidR="002141D1" w:rsidRPr="002141D1" w:rsidRDefault="002141D1" w:rsidP="002141D1">
            <w:pPr>
              <w:jc w:val="center"/>
              <w:rPr>
                <w:sz w:val="28"/>
                <w:szCs w:val="28"/>
              </w:rPr>
            </w:pPr>
            <w:r w:rsidRPr="002141D1">
              <w:rPr>
                <w:sz w:val="28"/>
                <w:szCs w:val="28"/>
              </w:rPr>
              <w:t>-</w:t>
            </w:r>
          </w:p>
        </w:tc>
        <w:tc>
          <w:tcPr>
            <w:tcW w:w="1984" w:type="dxa"/>
          </w:tcPr>
          <w:p w14:paraId="72006FAD" w14:textId="77777777" w:rsidR="002141D1" w:rsidRPr="002141D1" w:rsidRDefault="002141D1" w:rsidP="002141D1">
            <w:pPr>
              <w:jc w:val="center"/>
              <w:rPr>
                <w:sz w:val="28"/>
                <w:szCs w:val="28"/>
              </w:rPr>
            </w:pPr>
            <w:r w:rsidRPr="002141D1">
              <w:rPr>
                <w:sz w:val="28"/>
                <w:szCs w:val="28"/>
              </w:rPr>
              <w:t>-</w:t>
            </w:r>
          </w:p>
        </w:tc>
        <w:tc>
          <w:tcPr>
            <w:tcW w:w="851" w:type="dxa"/>
          </w:tcPr>
          <w:p w14:paraId="15C92B5F" w14:textId="77777777" w:rsidR="002141D1" w:rsidRPr="002141D1" w:rsidRDefault="002141D1" w:rsidP="002141D1">
            <w:pPr>
              <w:jc w:val="center"/>
              <w:rPr>
                <w:sz w:val="28"/>
                <w:szCs w:val="28"/>
              </w:rPr>
            </w:pPr>
            <w:r w:rsidRPr="002141D1">
              <w:rPr>
                <w:sz w:val="28"/>
                <w:szCs w:val="28"/>
              </w:rPr>
              <w:t>-</w:t>
            </w:r>
          </w:p>
        </w:tc>
        <w:tc>
          <w:tcPr>
            <w:tcW w:w="850" w:type="dxa"/>
          </w:tcPr>
          <w:p w14:paraId="6191A829" w14:textId="77777777" w:rsidR="002141D1" w:rsidRPr="002141D1" w:rsidRDefault="002141D1" w:rsidP="002141D1">
            <w:pPr>
              <w:jc w:val="center"/>
              <w:rPr>
                <w:sz w:val="28"/>
                <w:szCs w:val="28"/>
              </w:rPr>
            </w:pPr>
            <w:r w:rsidRPr="002141D1">
              <w:rPr>
                <w:sz w:val="28"/>
                <w:szCs w:val="28"/>
              </w:rPr>
              <w:t>-</w:t>
            </w:r>
          </w:p>
        </w:tc>
      </w:tr>
      <w:tr w:rsidR="002141D1" w:rsidRPr="002141D1" w14:paraId="006AF2AD" w14:textId="77777777" w:rsidTr="003741EE">
        <w:trPr>
          <w:trHeight w:val="504"/>
        </w:trPr>
        <w:tc>
          <w:tcPr>
            <w:tcW w:w="10207" w:type="dxa"/>
            <w:gridSpan w:val="6"/>
            <w:vAlign w:val="center"/>
          </w:tcPr>
          <w:p w14:paraId="43DC95C8" w14:textId="77777777" w:rsidR="002141D1" w:rsidRPr="002141D1" w:rsidRDefault="002141D1" w:rsidP="002141D1">
            <w:pPr>
              <w:numPr>
                <w:ilvl w:val="0"/>
                <w:numId w:val="79"/>
              </w:numPr>
              <w:contextualSpacing/>
              <w:jc w:val="center"/>
              <w:rPr>
                <w:sz w:val="28"/>
                <w:szCs w:val="28"/>
              </w:rPr>
            </w:pPr>
            <w:r w:rsidRPr="002141D1">
              <w:rPr>
                <w:sz w:val="28"/>
                <w:szCs w:val="28"/>
              </w:rPr>
              <w:t>Водоотведение (г. Полысаево, п. Красногорский, п. Шахты № 5)</w:t>
            </w:r>
          </w:p>
        </w:tc>
      </w:tr>
      <w:tr w:rsidR="002141D1" w:rsidRPr="002141D1" w14:paraId="02FBD7DF" w14:textId="77777777" w:rsidTr="003741EE">
        <w:tc>
          <w:tcPr>
            <w:tcW w:w="2553" w:type="dxa"/>
          </w:tcPr>
          <w:p w14:paraId="21EC823C" w14:textId="77777777" w:rsidR="002141D1" w:rsidRPr="002141D1" w:rsidRDefault="002141D1" w:rsidP="002141D1">
            <w:pPr>
              <w:jc w:val="center"/>
              <w:rPr>
                <w:sz w:val="28"/>
                <w:szCs w:val="28"/>
              </w:rPr>
            </w:pPr>
            <w:r w:rsidRPr="002141D1">
              <w:rPr>
                <w:sz w:val="28"/>
                <w:szCs w:val="28"/>
              </w:rPr>
              <w:t>-</w:t>
            </w:r>
          </w:p>
        </w:tc>
        <w:tc>
          <w:tcPr>
            <w:tcW w:w="1773" w:type="dxa"/>
          </w:tcPr>
          <w:p w14:paraId="094CF1CC" w14:textId="77777777" w:rsidR="002141D1" w:rsidRPr="002141D1" w:rsidRDefault="002141D1" w:rsidP="002141D1">
            <w:pPr>
              <w:jc w:val="center"/>
              <w:rPr>
                <w:sz w:val="28"/>
                <w:szCs w:val="28"/>
              </w:rPr>
            </w:pPr>
            <w:r w:rsidRPr="002141D1">
              <w:rPr>
                <w:sz w:val="28"/>
                <w:szCs w:val="28"/>
              </w:rPr>
              <w:t>-</w:t>
            </w:r>
          </w:p>
        </w:tc>
        <w:tc>
          <w:tcPr>
            <w:tcW w:w="2196" w:type="dxa"/>
          </w:tcPr>
          <w:p w14:paraId="67E4CE59" w14:textId="77777777" w:rsidR="002141D1" w:rsidRPr="002141D1" w:rsidRDefault="002141D1" w:rsidP="002141D1">
            <w:pPr>
              <w:jc w:val="center"/>
              <w:rPr>
                <w:sz w:val="28"/>
                <w:szCs w:val="28"/>
              </w:rPr>
            </w:pPr>
            <w:r w:rsidRPr="002141D1">
              <w:rPr>
                <w:sz w:val="28"/>
                <w:szCs w:val="28"/>
              </w:rPr>
              <w:t>-</w:t>
            </w:r>
          </w:p>
        </w:tc>
        <w:tc>
          <w:tcPr>
            <w:tcW w:w="1984" w:type="dxa"/>
          </w:tcPr>
          <w:p w14:paraId="4FCD2D78" w14:textId="77777777" w:rsidR="002141D1" w:rsidRPr="002141D1" w:rsidRDefault="002141D1" w:rsidP="002141D1">
            <w:pPr>
              <w:jc w:val="center"/>
              <w:rPr>
                <w:sz w:val="28"/>
                <w:szCs w:val="28"/>
              </w:rPr>
            </w:pPr>
            <w:r w:rsidRPr="002141D1">
              <w:rPr>
                <w:sz w:val="28"/>
                <w:szCs w:val="28"/>
              </w:rPr>
              <w:t>-</w:t>
            </w:r>
          </w:p>
        </w:tc>
        <w:tc>
          <w:tcPr>
            <w:tcW w:w="851" w:type="dxa"/>
          </w:tcPr>
          <w:p w14:paraId="0D5643CA" w14:textId="77777777" w:rsidR="002141D1" w:rsidRPr="002141D1" w:rsidRDefault="002141D1" w:rsidP="002141D1">
            <w:pPr>
              <w:jc w:val="center"/>
              <w:rPr>
                <w:sz w:val="28"/>
                <w:szCs w:val="28"/>
              </w:rPr>
            </w:pPr>
            <w:r w:rsidRPr="002141D1">
              <w:rPr>
                <w:sz w:val="28"/>
                <w:szCs w:val="28"/>
              </w:rPr>
              <w:t>-</w:t>
            </w:r>
          </w:p>
        </w:tc>
        <w:tc>
          <w:tcPr>
            <w:tcW w:w="850" w:type="dxa"/>
          </w:tcPr>
          <w:p w14:paraId="41736523" w14:textId="77777777" w:rsidR="002141D1" w:rsidRPr="002141D1" w:rsidRDefault="002141D1" w:rsidP="002141D1">
            <w:pPr>
              <w:jc w:val="center"/>
              <w:rPr>
                <w:sz w:val="28"/>
                <w:szCs w:val="28"/>
              </w:rPr>
            </w:pPr>
            <w:r w:rsidRPr="002141D1">
              <w:rPr>
                <w:sz w:val="28"/>
                <w:szCs w:val="28"/>
              </w:rPr>
              <w:t>-</w:t>
            </w:r>
          </w:p>
        </w:tc>
      </w:tr>
    </w:tbl>
    <w:p w14:paraId="1295258F" w14:textId="77777777" w:rsidR="002141D1" w:rsidRPr="002141D1" w:rsidRDefault="002141D1" w:rsidP="002141D1">
      <w:pPr>
        <w:jc w:val="center"/>
        <w:rPr>
          <w:sz w:val="28"/>
          <w:szCs w:val="28"/>
        </w:rPr>
      </w:pPr>
    </w:p>
    <w:p w14:paraId="7ECEA47B" w14:textId="77777777" w:rsidR="002141D1" w:rsidRPr="002141D1" w:rsidRDefault="002141D1" w:rsidP="002141D1">
      <w:pPr>
        <w:jc w:val="center"/>
        <w:rPr>
          <w:sz w:val="28"/>
          <w:szCs w:val="28"/>
        </w:rPr>
      </w:pPr>
    </w:p>
    <w:p w14:paraId="5889091B" w14:textId="77777777" w:rsidR="002141D1" w:rsidRPr="002141D1" w:rsidRDefault="002141D1" w:rsidP="002141D1">
      <w:pPr>
        <w:jc w:val="center"/>
        <w:rPr>
          <w:sz w:val="28"/>
          <w:szCs w:val="28"/>
        </w:rPr>
      </w:pPr>
    </w:p>
    <w:p w14:paraId="1C2F258E" w14:textId="77777777" w:rsidR="002141D1" w:rsidRPr="002141D1" w:rsidRDefault="002141D1" w:rsidP="002141D1">
      <w:pPr>
        <w:jc w:val="center"/>
        <w:rPr>
          <w:sz w:val="28"/>
          <w:szCs w:val="28"/>
        </w:rPr>
      </w:pPr>
    </w:p>
    <w:p w14:paraId="57C07CC5" w14:textId="77777777" w:rsidR="002141D1" w:rsidRPr="002141D1" w:rsidRDefault="002141D1" w:rsidP="002141D1">
      <w:pPr>
        <w:jc w:val="center"/>
        <w:rPr>
          <w:sz w:val="28"/>
          <w:szCs w:val="28"/>
        </w:rPr>
      </w:pPr>
    </w:p>
    <w:p w14:paraId="0E7F76A6" w14:textId="77777777" w:rsidR="002141D1" w:rsidRPr="002141D1" w:rsidRDefault="002141D1" w:rsidP="002141D1">
      <w:pPr>
        <w:jc w:val="center"/>
        <w:rPr>
          <w:sz w:val="28"/>
          <w:szCs w:val="28"/>
        </w:rPr>
      </w:pPr>
    </w:p>
    <w:p w14:paraId="4AF7730E" w14:textId="77777777" w:rsidR="002141D1" w:rsidRPr="002141D1" w:rsidRDefault="002141D1" w:rsidP="002141D1">
      <w:pPr>
        <w:jc w:val="center"/>
        <w:rPr>
          <w:sz w:val="28"/>
          <w:szCs w:val="28"/>
        </w:rPr>
      </w:pPr>
    </w:p>
    <w:p w14:paraId="1205B522" w14:textId="77777777" w:rsidR="002141D1" w:rsidRPr="002141D1" w:rsidRDefault="002141D1" w:rsidP="002141D1">
      <w:pPr>
        <w:jc w:val="center"/>
        <w:rPr>
          <w:sz w:val="28"/>
          <w:szCs w:val="28"/>
        </w:rPr>
      </w:pPr>
    </w:p>
    <w:p w14:paraId="0002930D" w14:textId="77777777" w:rsidR="002141D1" w:rsidRPr="002141D1" w:rsidRDefault="002141D1" w:rsidP="002141D1">
      <w:pPr>
        <w:jc w:val="center"/>
        <w:rPr>
          <w:sz w:val="28"/>
          <w:szCs w:val="28"/>
        </w:rPr>
      </w:pPr>
    </w:p>
    <w:p w14:paraId="7DD007F3" w14:textId="77777777" w:rsidR="002141D1" w:rsidRPr="002141D1" w:rsidRDefault="002141D1" w:rsidP="002141D1">
      <w:pPr>
        <w:jc w:val="center"/>
        <w:rPr>
          <w:sz w:val="28"/>
          <w:szCs w:val="28"/>
        </w:rPr>
      </w:pPr>
    </w:p>
    <w:p w14:paraId="30CDF841" w14:textId="77777777" w:rsidR="002141D1" w:rsidRPr="002141D1" w:rsidRDefault="002141D1" w:rsidP="002141D1">
      <w:pPr>
        <w:jc w:val="center"/>
        <w:rPr>
          <w:sz w:val="28"/>
          <w:szCs w:val="28"/>
        </w:rPr>
      </w:pPr>
    </w:p>
    <w:p w14:paraId="68B9AA81" w14:textId="77777777" w:rsidR="002141D1" w:rsidRPr="002141D1" w:rsidRDefault="002141D1" w:rsidP="002141D1">
      <w:pPr>
        <w:jc w:val="center"/>
        <w:rPr>
          <w:sz w:val="28"/>
          <w:szCs w:val="28"/>
        </w:rPr>
      </w:pPr>
    </w:p>
    <w:p w14:paraId="35CF0F59" w14:textId="77777777" w:rsidR="002141D1" w:rsidRPr="002141D1" w:rsidRDefault="002141D1" w:rsidP="002141D1">
      <w:pPr>
        <w:jc w:val="center"/>
        <w:rPr>
          <w:sz w:val="28"/>
          <w:szCs w:val="28"/>
        </w:rPr>
      </w:pPr>
    </w:p>
    <w:p w14:paraId="638CA62B" w14:textId="77777777" w:rsidR="002141D1" w:rsidRPr="002141D1" w:rsidRDefault="002141D1" w:rsidP="002141D1">
      <w:pPr>
        <w:jc w:val="center"/>
        <w:rPr>
          <w:sz w:val="28"/>
          <w:szCs w:val="28"/>
        </w:rPr>
      </w:pPr>
    </w:p>
    <w:p w14:paraId="25CF9B7C" w14:textId="77777777" w:rsidR="002141D1" w:rsidRPr="002141D1" w:rsidRDefault="002141D1" w:rsidP="002141D1">
      <w:pPr>
        <w:jc w:val="center"/>
        <w:rPr>
          <w:sz w:val="28"/>
          <w:szCs w:val="28"/>
        </w:rPr>
      </w:pPr>
    </w:p>
    <w:p w14:paraId="288CB20D" w14:textId="77777777" w:rsidR="002141D1" w:rsidRPr="002141D1" w:rsidRDefault="002141D1" w:rsidP="002141D1">
      <w:pPr>
        <w:jc w:val="center"/>
        <w:rPr>
          <w:sz w:val="28"/>
          <w:szCs w:val="28"/>
        </w:rPr>
      </w:pPr>
    </w:p>
    <w:p w14:paraId="38975392" w14:textId="77777777" w:rsidR="002141D1" w:rsidRPr="002141D1" w:rsidRDefault="002141D1" w:rsidP="002141D1">
      <w:pPr>
        <w:jc w:val="center"/>
        <w:rPr>
          <w:sz w:val="28"/>
          <w:szCs w:val="28"/>
        </w:rPr>
      </w:pPr>
    </w:p>
    <w:p w14:paraId="206DE062" w14:textId="77777777" w:rsidR="002141D1" w:rsidRPr="002141D1" w:rsidRDefault="002141D1" w:rsidP="002141D1">
      <w:pPr>
        <w:jc w:val="center"/>
        <w:rPr>
          <w:sz w:val="28"/>
          <w:szCs w:val="28"/>
        </w:rPr>
      </w:pPr>
    </w:p>
    <w:p w14:paraId="3245C8FF" w14:textId="77777777" w:rsidR="002141D1" w:rsidRPr="002141D1" w:rsidRDefault="002141D1" w:rsidP="002141D1">
      <w:pPr>
        <w:jc w:val="center"/>
        <w:rPr>
          <w:sz w:val="28"/>
          <w:szCs w:val="28"/>
        </w:rPr>
      </w:pPr>
    </w:p>
    <w:p w14:paraId="3A3CBDB9" w14:textId="77777777" w:rsidR="002141D1" w:rsidRPr="002141D1" w:rsidRDefault="002141D1" w:rsidP="002141D1">
      <w:pPr>
        <w:jc w:val="center"/>
        <w:rPr>
          <w:sz w:val="28"/>
          <w:szCs w:val="28"/>
        </w:rPr>
      </w:pPr>
    </w:p>
    <w:p w14:paraId="474728F0" w14:textId="77777777" w:rsidR="002141D1" w:rsidRPr="002141D1" w:rsidRDefault="002141D1" w:rsidP="002141D1">
      <w:pPr>
        <w:jc w:val="center"/>
        <w:rPr>
          <w:sz w:val="28"/>
          <w:szCs w:val="28"/>
        </w:rPr>
      </w:pPr>
    </w:p>
    <w:p w14:paraId="0FFA6B03" w14:textId="77777777" w:rsidR="002141D1" w:rsidRPr="002141D1" w:rsidRDefault="002141D1" w:rsidP="002141D1">
      <w:pPr>
        <w:jc w:val="center"/>
        <w:rPr>
          <w:sz w:val="28"/>
          <w:szCs w:val="28"/>
        </w:rPr>
      </w:pPr>
    </w:p>
    <w:p w14:paraId="14E8142E" w14:textId="77777777" w:rsidR="002141D1" w:rsidRPr="002141D1" w:rsidRDefault="002141D1" w:rsidP="002141D1">
      <w:pPr>
        <w:jc w:val="center"/>
        <w:rPr>
          <w:sz w:val="28"/>
          <w:szCs w:val="28"/>
        </w:rPr>
      </w:pPr>
    </w:p>
    <w:p w14:paraId="265AE422" w14:textId="77777777" w:rsidR="002141D1" w:rsidRPr="002141D1" w:rsidRDefault="002141D1" w:rsidP="002141D1">
      <w:pPr>
        <w:jc w:val="center"/>
        <w:rPr>
          <w:sz w:val="28"/>
          <w:szCs w:val="28"/>
        </w:rPr>
      </w:pPr>
    </w:p>
    <w:p w14:paraId="07EEA168" w14:textId="77777777" w:rsidR="002141D1" w:rsidRPr="002141D1" w:rsidRDefault="002141D1" w:rsidP="002141D1">
      <w:pPr>
        <w:jc w:val="center"/>
        <w:rPr>
          <w:sz w:val="28"/>
          <w:szCs w:val="28"/>
        </w:rPr>
      </w:pPr>
    </w:p>
    <w:p w14:paraId="68B2B6F8" w14:textId="77777777" w:rsidR="002141D1" w:rsidRPr="002141D1" w:rsidRDefault="002141D1" w:rsidP="002141D1">
      <w:pPr>
        <w:jc w:val="center"/>
        <w:rPr>
          <w:sz w:val="28"/>
          <w:szCs w:val="28"/>
        </w:rPr>
      </w:pPr>
    </w:p>
    <w:p w14:paraId="2B223E08" w14:textId="77777777" w:rsidR="002141D1" w:rsidRPr="002141D1" w:rsidRDefault="002141D1" w:rsidP="002141D1">
      <w:pPr>
        <w:jc w:val="center"/>
        <w:rPr>
          <w:sz w:val="28"/>
          <w:szCs w:val="28"/>
        </w:rPr>
      </w:pPr>
    </w:p>
    <w:p w14:paraId="5BB28EFF" w14:textId="77777777" w:rsidR="002141D1" w:rsidRPr="002141D1" w:rsidRDefault="002141D1" w:rsidP="002141D1">
      <w:pPr>
        <w:jc w:val="center"/>
        <w:rPr>
          <w:sz w:val="28"/>
          <w:szCs w:val="28"/>
        </w:rPr>
      </w:pPr>
    </w:p>
    <w:p w14:paraId="6C24C186" w14:textId="77777777" w:rsidR="002141D1" w:rsidRPr="002141D1" w:rsidRDefault="002141D1" w:rsidP="002141D1">
      <w:pPr>
        <w:jc w:val="center"/>
        <w:rPr>
          <w:sz w:val="28"/>
          <w:szCs w:val="28"/>
        </w:rPr>
      </w:pPr>
    </w:p>
    <w:p w14:paraId="5921194E" w14:textId="77777777" w:rsidR="002141D1" w:rsidRPr="002141D1" w:rsidRDefault="002141D1" w:rsidP="002141D1">
      <w:pPr>
        <w:jc w:val="center"/>
        <w:rPr>
          <w:sz w:val="28"/>
          <w:szCs w:val="28"/>
        </w:rPr>
      </w:pPr>
    </w:p>
    <w:p w14:paraId="65D4A744" w14:textId="77777777" w:rsidR="002141D1" w:rsidRPr="002141D1" w:rsidRDefault="002141D1" w:rsidP="002141D1">
      <w:pPr>
        <w:jc w:val="center"/>
        <w:rPr>
          <w:sz w:val="28"/>
          <w:szCs w:val="28"/>
        </w:rPr>
      </w:pPr>
      <w:r w:rsidRPr="002141D1">
        <w:rPr>
          <w:sz w:val="28"/>
          <w:szCs w:val="28"/>
        </w:rPr>
        <w:lastRenderedPageBreak/>
        <w:t>Раздел 4. Перечень плановых мероприятий по энергосбережению</w:t>
      </w:r>
    </w:p>
    <w:p w14:paraId="2A21C50E" w14:textId="77777777" w:rsidR="002141D1" w:rsidRPr="002141D1" w:rsidRDefault="002141D1" w:rsidP="002141D1">
      <w:pPr>
        <w:jc w:val="center"/>
        <w:rPr>
          <w:sz w:val="28"/>
          <w:szCs w:val="28"/>
        </w:rPr>
      </w:pPr>
      <w:r w:rsidRPr="002141D1">
        <w:rPr>
          <w:sz w:val="28"/>
          <w:szCs w:val="28"/>
        </w:rPr>
        <w:t xml:space="preserve">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6C916C65" w14:textId="77777777" w:rsidR="002141D1" w:rsidRPr="002141D1" w:rsidRDefault="002141D1" w:rsidP="002141D1">
      <w:pPr>
        <w:jc w:val="center"/>
        <w:rPr>
          <w:sz w:val="28"/>
          <w:szCs w:val="28"/>
        </w:rPr>
      </w:pPr>
    </w:p>
    <w:tbl>
      <w:tblPr>
        <w:tblStyle w:val="97"/>
        <w:tblW w:w="10207" w:type="dxa"/>
        <w:tblInd w:w="-431" w:type="dxa"/>
        <w:tblLook w:val="04A0" w:firstRow="1" w:lastRow="0" w:firstColumn="1" w:lastColumn="0" w:noHBand="0" w:noVBand="1"/>
      </w:tblPr>
      <w:tblGrid>
        <w:gridCol w:w="2553"/>
        <w:gridCol w:w="1773"/>
        <w:gridCol w:w="2196"/>
        <w:gridCol w:w="1984"/>
        <w:gridCol w:w="851"/>
        <w:gridCol w:w="850"/>
      </w:tblGrid>
      <w:tr w:rsidR="002141D1" w:rsidRPr="002141D1" w14:paraId="6FE9A9C2" w14:textId="77777777" w:rsidTr="003741EE">
        <w:trPr>
          <w:trHeight w:val="706"/>
        </w:trPr>
        <w:tc>
          <w:tcPr>
            <w:tcW w:w="2553" w:type="dxa"/>
            <w:vMerge w:val="restart"/>
            <w:vAlign w:val="center"/>
          </w:tcPr>
          <w:p w14:paraId="21F85561" w14:textId="77777777" w:rsidR="002141D1" w:rsidRPr="002141D1" w:rsidRDefault="002141D1" w:rsidP="002141D1">
            <w:pPr>
              <w:jc w:val="center"/>
              <w:rPr>
                <w:sz w:val="28"/>
                <w:szCs w:val="28"/>
              </w:rPr>
            </w:pPr>
            <w:r w:rsidRPr="002141D1">
              <w:rPr>
                <w:sz w:val="28"/>
                <w:szCs w:val="28"/>
              </w:rPr>
              <w:t>Наименование мероприятия</w:t>
            </w:r>
          </w:p>
        </w:tc>
        <w:tc>
          <w:tcPr>
            <w:tcW w:w="1773" w:type="dxa"/>
            <w:vMerge w:val="restart"/>
            <w:vAlign w:val="center"/>
          </w:tcPr>
          <w:p w14:paraId="4EF03949" w14:textId="77777777" w:rsidR="002141D1" w:rsidRPr="002141D1" w:rsidRDefault="002141D1" w:rsidP="002141D1">
            <w:pPr>
              <w:jc w:val="center"/>
              <w:rPr>
                <w:sz w:val="28"/>
                <w:szCs w:val="28"/>
              </w:rPr>
            </w:pPr>
            <w:r w:rsidRPr="002141D1">
              <w:rPr>
                <w:sz w:val="28"/>
                <w:szCs w:val="28"/>
              </w:rPr>
              <w:t>Срок реализации</w:t>
            </w:r>
          </w:p>
        </w:tc>
        <w:tc>
          <w:tcPr>
            <w:tcW w:w="2196" w:type="dxa"/>
            <w:vMerge w:val="restart"/>
          </w:tcPr>
          <w:p w14:paraId="70D2978F" w14:textId="77777777" w:rsidR="002141D1" w:rsidRPr="002141D1" w:rsidRDefault="002141D1" w:rsidP="002141D1">
            <w:pPr>
              <w:jc w:val="center"/>
              <w:rPr>
                <w:sz w:val="28"/>
                <w:szCs w:val="28"/>
              </w:rPr>
            </w:pPr>
            <w:r w:rsidRPr="002141D1">
              <w:rPr>
                <w:sz w:val="28"/>
                <w:szCs w:val="28"/>
              </w:rPr>
              <w:t xml:space="preserve">Финансовые потребности, тыс. руб. </w:t>
            </w:r>
          </w:p>
          <w:p w14:paraId="5A0D3452" w14:textId="77777777" w:rsidR="002141D1" w:rsidRPr="002141D1" w:rsidRDefault="002141D1" w:rsidP="002141D1">
            <w:pPr>
              <w:jc w:val="center"/>
              <w:rPr>
                <w:sz w:val="28"/>
                <w:szCs w:val="28"/>
              </w:rPr>
            </w:pPr>
            <w:r w:rsidRPr="002141D1">
              <w:rPr>
                <w:sz w:val="28"/>
                <w:szCs w:val="28"/>
              </w:rPr>
              <w:t>(без НДС)</w:t>
            </w:r>
          </w:p>
        </w:tc>
        <w:tc>
          <w:tcPr>
            <w:tcW w:w="3685" w:type="dxa"/>
            <w:gridSpan w:val="3"/>
            <w:vAlign w:val="center"/>
          </w:tcPr>
          <w:p w14:paraId="479D12DE" w14:textId="77777777" w:rsidR="002141D1" w:rsidRPr="002141D1" w:rsidRDefault="002141D1" w:rsidP="002141D1">
            <w:pPr>
              <w:jc w:val="center"/>
              <w:rPr>
                <w:sz w:val="28"/>
                <w:szCs w:val="28"/>
              </w:rPr>
            </w:pPr>
            <w:r w:rsidRPr="002141D1">
              <w:rPr>
                <w:sz w:val="28"/>
                <w:szCs w:val="28"/>
              </w:rPr>
              <w:t>Ожидаемый эффект</w:t>
            </w:r>
          </w:p>
        </w:tc>
      </w:tr>
      <w:tr w:rsidR="002141D1" w:rsidRPr="002141D1" w14:paraId="31AB28A1" w14:textId="77777777" w:rsidTr="003741EE">
        <w:trPr>
          <w:trHeight w:val="844"/>
        </w:trPr>
        <w:tc>
          <w:tcPr>
            <w:tcW w:w="2553" w:type="dxa"/>
            <w:vMerge/>
          </w:tcPr>
          <w:p w14:paraId="722272E1" w14:textId="77777777" w:rsidR="002141D1" w:rsidRPr="002141D1" w:rsidRDefault="002141D1" w:rsidP="002141D1">
            <w:pPr>
              <w:jc w:val="center"/>
              <w:rPr>
                <w:sz w:val="28"/>
                <w:szCs w:val="28"/>
              </w:rPr>
            </w:pPr>
          </w:p>
        </w:tc>
        <w:tc>
          <w:tcPr>
            <w:tcW w:w="1773" w:type="dxa"/>
            <w:vMerge/>
          </w:tcPr>
          <w:p w14:paraId="2E9E283C" w14:textId="77777777" w:rsidR="002141D1" w:rsidRPr="002141D1" w:rsidRDefault="002141D1" w:rsidP="002141D1">
            <w:pPr>
              <w:jc w:val="center"/>
              <w:rPr>
                <w:sz w:val="28"/>
                <w:szCs w:val="28"/>
              </w:rPr>
            </w:pPr>
          </w:p>
        </w:tc>
        <w:tc>
          <w:tcPr>
            <w:tcW w:w="2196" w:type="dxa"/>
            <w:vMerge/>
          </w:tcPr>
          <w:p w14:paraId="047A6170" w14:textId="77777777" w:rsidR="002141D1" w:rsidRPr="002141D1" w:rsidRDefault="002141D1" w:rsidP="002141D1">
            <w:pPr>
              <w:jc w:val="center"/>
              <w:rPr>
                <w:sz w:val="28"/>
                <w:szCs w:val="28"/>
              </w:rPr>
            </w:pPr>
          </w:p>
        </w:tc>
        <w:tc>
          <w:tcPr>
            <w:tcW w:w="1984" w:type="dxa"/>
            <w:vAlign w:val="center"/>
          </w:tcPr>
          <w:p w14:paraId="65F8BEC8" w14:textId="77777777" w:rsidR="002141D1" w:rsidRPr="002141D1" w:rsidRDefault="002141D1" w:rsidP="002141D1">
            <w:pPr>
              <w:jc w:val="center"/>
              <w:rPr>
                <w:sz w:val="28"/>
                <w:szCs w:val="28"/>
              </w:rPr>
            </w:pPr>
            <w:r w:rsidRPr="002141D1">
              <w:rPr>
                <w:sz w:val="28"/>
                <w:szCs w:val="28"/>
              </w:rPr>
              <w:t>Наименование показателей</w:t>
            </w:r>
          </w:p>
        </w:tc>
        <w:tc>
          <w:tcPr>
            <w:tcW w:w="851" w:type="dxa"/>
            <w:vAlign w:val="center"/>
          </w:tcPr>
          <w:p w14:paraId="12BBE83C" w14:textId="77777777" w:rsidR="002141D1" w:rsidRPr="002141D1" w:rsidRDefault="002141D1" w:rsidP="002141D1">
            <w:pPr>
              <w:jc w:val="center"/>
              <w:rPr>
                <w:sz w:val="28"/>
                <w:szCs w:val="28"/>
              </w:rPr>
            </w:pPr>
            <w:r w:rsidRPr="002141D1">
              <w:rPr>
                <w:sz w:val="28"/>
                <w:szCs w:val="28"/>
              </w:rPr>
              <w:t>тыс. руб.</w:t>
            </w:r>
          </w:p>
        </w:tc>
        <w:tc>
          <w:tcPr>
            <w:tcW w:w="850" w:type="dxa"/>
            <w:vAlign w:val="center"/>
          </w:tcPr>
          <w:p w14:paraId="4DC8F6A6" w14:textId="77777777" w:rsidR="002141D1" w:rsidRPr="002141D1" w:rsidRDefault="002141D1" w:rsidP="002141D1">
            <w:pPr>
              <w:jc w:val="center"/>
              <w:rPr>
                <w:sz w:val="28"/>
                <w:szCs w:val="28"/>
              </w:rPr>
            </w:pPr>
            <w:r w:rsidRPr="002141D1">
              <w:rPr>
                <w:sz w:val="28"/>
                <w:szCs w:val="28"/>
              </w:rPr>
              <w:t>%</w:t>
            </w:r>
          </w:p>
        </w:tc>
      </w:tr>
      <w:tr w:rsidR="002141D1" w:rsidRPr="002141D1" w14:paraId="717588EE" w14:textId="77777777" w:rsidTr="003741EE">
        <w:trPr>
          <w:trHeight w:val="507"/>
        </w:trPr>
        <w:tc>
          <w:tcPr>
            <w:tcW w:w="10207" w:type="dxa"/>
            <w:gridSpan w:val="6"/>
            <w:vAlign w:val="center"/>
          </w:tcPr>
          <w:p w14:paraId="0E4278AA" w14:textId="77777777" w:rsidR="002141D1" w:rsidRPr="002141D1" w:rsidRDefault="002141D1" w:rsidP="002141D1">
            <w:pPr>
              <w:numPr>
                <w:ilvl w:val="0"/>
                <w:numId w:val="80"/>
              </w:numPr>
              <w:contextualSpacing/>
              <w:jc w:val="center"/>
              <w:rPr>
                <w:sz w:val="28"/>
                <w:szCs w:val="28"/>
              </w:rPr>
            </w:pPr>
            <w:r w:rsidRPr="002141D1">
              <w:rPr>
                <w:sz w:val="28"/>
                <w:szCs w:val="28"/>
              </w:rPr>
              <w:t>Холодное водоснабжение (г. Ленинск-Кузнецкий,                                                       п. Никитинский, п. ст. Индустрия,</w:t>
            </w:r>
          </w:p>
          <w:p w14:paraId="271BD2DF" w14:textId="77777777" w:rsidR="002141D1" w:rsidRPr="002141D1" w:rsidRDefault="002141D1" w:rsidP="002141D1">
            <w:pPr>
              <w:ind w:left="360"/>
              <w:jc w:val="center"/>
              <w:rPr>
                <w:sz w:val="28"/>
                <w:szCs w:val="28"/>
              </w:rPr>
            </w:pPr>
            <w:r w:rsidRPr="002141D1">
              <w:rPr>
                <w:sz w:val="28"/>
                <w:szCs w:val="28"/>
              </w:rPr>
              <w:t xml:space="preserve"> г. Полысаево, п. Красногорский, п. Шахты № 5)</w:t>
            </w:r>
          </w:p>
        </w:tc>
      </w:tr>
      <w:tr w:rsidR="002141D1" w:rsidRPr="002141D1" w14:paraId="653A1145" w14:textId="77777777" w:rsidTr="003741EE">
        <w:tc>
          <w:tcPr>
            <w:tcW w:w="2553" w:type="dxa"/>
          </w:tcPr>
          <w:p w14:paraId="4512FD15" w14:textId="77777777" w:rsidR="002141D1" w:rsidRPr="002141D1" w:rsidRDefault="002141D1" w:rsidP="002141D1">
            <w:pPr>
              <w:jc w:val="center"/>
              <w:rPr>
                <w:sz w:val="28"/>
                <w:szCs w:val="28"/>
              </w:rPr>
            </w:pPr>
            <w:r w:rsidRPr="002141D1">
              <w:rPr>
                <w:sz w:val="28"/>
                <w:szCs w:val="28"/>
              </w:rPr>
              <w:t>-</w:t>
            </w:r>
          </w:p>
        </w:tc>
        <w:tc>
          <w:tcPr>
            <w:tcW w:w="1773" w:type="dxa"/>
          </w:tcPr>
          <w:p w14:paraId="0483FAC1" w14:textId="77777777" w:rsidR="002141D1" w:rsidRPr="002141D1" w:rsidRDefault="002141D1" w:rsidP="002141D1">
            <w:pPr>
              <w:jc w:val="center"/>
              <w:rPr>
                <w:sz w:val="28"/>
                <w:szCs w:val="28"/>
              </w:rPr>
            </w:pPr>
            <w:r w:rsidRPr="002141D1">
              <w:rPr>
                <w:sz w:val="28"/>
                <w:szCs w:val="28"/>
              </w:rPr>
              <w:t>-</w:t>
            </w:r>
          </w:p>
        </w:tc>
        <w:tc>
          <w:tcPr>
            <w:tcW w:w="2196" w:type="dxa"/>
            <w:vAlign w:val="center"/>
          </w:tcPr>
          <w:p w14:paraId="563775B6" w14:textId="77777777" w:rsidR="002141D1" w:rsidRPr="002141D1" w:rsidRDefault="002141D1" w:rsidP="002141D1">
            <w:pPr>
              <w:jc w:val="center"/>
              <w:rPr>
                <w:sz w:val="28"/>
                <w:szCs w:val="28"/>
              </w:rPr>
            </w:pPr>
            <w:r w:rsidRPr="002141D1">
              <w:rPr>
                <w:sz w:val="28"/>
                <w:szCs w:val="28"/>
              </w:rPr>
              <w:t>-</w:t>
            </w:r>
          </w:p>
        </w:tc>
        <w:tc>
          <w:tcPr>
            <w:tcW w:w="1984" w:type="dxa"/>
          </w:tcPr>
          <w:p w14:paraId="28AB986B" w14:textId="77777777" w:rsidR="002141D1" w:rsidRPr="002141D1" w:rsidRDefault="002141D1" w:rsidP="002141D1">
            <w:pPr>
              <w:jc w:val="center"/>
              <w:rPr>
                <w:sz w:val="28"/>
                <w:szCs w:val="28"/>
              </w:rPr>
            </w:pPr>
            <w:r w:rsidRPr="002141D1">
              <w:rPr>
                <w:sz w:val="28"/>
                <w:szCs w:val="28"/>
              </w:rPr>
              <w:t>-</w:t>
            </w:r>
          </w:p>
        </w:tc>
        <w:tc>
          <w:tcPr>
            <w:tcW w:w="851" w:type="dxa"/>
          </w:tcPr>
          <w:p w14:paraId="5A02F76B" w14:textId="77777777" w:rsidR="002141D1" w:rsidRPr="002141D1" w:rsidRDefault="002141D1" w:rsidP="002141D1">
            <w:pPr>
              <w:jc w:val="center"/>
              <w:rPr>
                <w:sz w:val="28"/>
                <w:szCs w:val="28"/>
              </w:rPr>
            </w:pPr>
            <w:r w:rsidRPr="002141D1">
              <w:rPr>
                <w:sz w:val="28"/>
                <w:szCs w:val="28"/>
              </w:rPr>
              <w:t>-</w:t>
            </w:r>
          </w:p>
        </w:tc>
        <w:tc>
          <w:tcPr>
            <w:tcW w:w="850" w:type="dxa"/>
          </w:tcPr>
          <w:p w14:paraId="3EDAA6B4" w14:textId="77777777" w:rsidR="002141D1" w:rsidRPr="002141D1" w:rsidRDefault="002141D1" w:rsidP="002141D1">
            <w:pPr>
              <w:jc w:val="center"/>
              <w:rPr>
                <w:sz w:val="28"/>
                <w:szCs w:val="28"/>
              </w:rPr>
            </w:pPr>
            <w:r w:rsidRPr="002141D1">
              <w:rPr>
                <w:sz w:val="28"/>
                <w:szCs w:val="28"/>
              </w:rPr>
              <w:t>-</w:t>
            </w:r>
          </w:p>
        </w:tc>
      </w:tr>
      <w:tr w:rsidR="002141D1" w:rsidRPr="002141D1" w14:paraId="6C70187C" w14:textId="77777777" w:rsidTr="003741EE">
        <w:trPr>
          <w:trHeight w:val="504"/>
        </w:trPr>
        <w:tc>
          <w:tcPr>
            <w:tcW w:w="10207" w:type="dxa"/>
            <w:gridSpan w:val="6"/>
            <w:vAlign w:val="center"/>
          </w:tcPr>
          <w:p w14:paraId="7FB561A6" w14:textId="77777777" w:rsidR="002141D1" w:rsidRPr="002141D1" w:rsidRDefault="002141D1" w:rsidP="002141D1">
            <w:pPr>
              <w:numPr>
                <w:ilvl w:val="0"/>
                <w:numId w:val="80"/>
              </w:numPr>
              <w:contextualSpacing/>
              <w:jc w:val="center"/>
              <w:rPr>
                <w:sz w:val="28"/>
                <w:szCs w:val="28"/>
              </w:rPr>
            </w:pPr>
            <w:r w:rsidRPr="002141D1">
              <w:rPr>
                <w:sz w:val="28"/>
                <w:szCs w:val="28"/>
              </w:rPr>
              <w:t>Водоотведение (г. Ленинск-Кузнецкий,                                                                         п. Никитинский, п. ст. Индустрия)</w:t>
            </w:r>
          </w:p>
        </w:tc>
      </w:tr>
      <w:tr w:rsidR="002141D1" w:rsidRPr="002141D1" w14:paraId="15225889" w14:textId="77777777" w:rsidTr="003741EE">
        <w:tc>
          <w:tcPr>
            <w:tcW w:w="2553" w:type="dxa"/>
          </w:tcPr>
          <w:p w14:paraId="23683E91" w14:textId="77777777" w:rsidR="002141D1" w:rsidRPr="002141D1" w:rsidRDefault="002141D1" w:rsidP="002141D1">
            <w:pPr>
              <w:jc w:val="center"/>
              <w:rPr>
                <w:sz w:val="28"/>
                <w:szCs w:val="28"/>
              </w:rPr>
            </w:pPr>
            <w:r w:rsidRPr="002141D1">
              <w:rPr>
                <w:sz w:val="28"/>
                <w:szCs w:val="28"/>
              </w:rPr>
              <w:t>-</w:t>
            </w:r>
          </w:p>
        </w:tc>
        <w:tc>
          <w:tcPr>
            <w:tcW w:w="1773" w:type="dxa"/>
          </w:tcPr>
          <w:p w14:paraId="7134FB58" w14:textId="77777777" w:rsidR="002141D1" w:rsidRPr="002141D1" w:rsidRDefault="002141D1" w:rsidP="002141D1">
            <w:pPr>
              <w:jc w:val="center"/>
              <w:rPr>
                <w:sz w:val="28"/>
                <w:szCs w:val="28"/>
              </w:rPr>
            </w:pPr>
            <w:r w:rsidRPr="002141D1">
              <w:rPr>
                <w:sz w:val="28"/>
                <w:szCs w:val="28"/>
              </w:rPr>
              <w:t>-</w:t>
            </w:r>
          </w:p>
        </w:tc>
        <w:tc>
          <w:tcPr>
            <w:tcW w:w="2196" w:type="dxa"/>
          </w:tcPr>
          <w:p w14:paraId="189B416D" w14:textId="77777777" w:rsidR="002141D1" w:rsidRPr="002141D1" w:rsidRDefault="002141D1" w:rsidP="002141D1">
            <w:pPr>
              <w:jc w:val="center"/>
              <w:rPr>
                <w:sz w:val="28"/>
                <w:szCs w:val="28"/>
              </w:rPr>
            </w:pPr>
            <w:r w:rsidRPr="002141D1">
              <w:rPr>
                <w:sz w:val="28"/>
                <w:szCs w:val="28"/>
              </w:rPr>
              <w:t>-</w:t>
            </w:r>
          </w:p>
        </w:tc>
        <w:tc>
          <w:tcPr>
            <w:tcW w:w="1984" w:type="dxa"/>
          </w:tcPr>
          <w:p w14:paraId="1729C027" w14:textId="77777777" w:rsidR="002141D1" w:rsidRPr="002141D1" w:rsidRDefault="002141D1" w:rsidP="002141D1">
            <w:pPr>
              <w:jc w:val="center"/>
              <w:rPr>
                <w:sz w:val="28"/>
                <w:szCs w:val="28"/>
              </w:rPr>
            </w:pPr>
            <w:r w:rsidRPr="002141D1">
              <w:rPr>
                <w:sz w:val="28"/>
                <w:szCs w:val="28"/>
              </w:rPr>
              <w:t>-</w:t>
            </w:r>
          </w:p>
        </w:tc>
        <w:tc>
          <w:tcPr>
            <w:tcW w:w="851" w:type="dxa"/>
          </w:tcPr>
          <w:p w14:paraId="37BD4B92" w14:textId="77777777" w:rsidR="002141D1" w:rsidRPr="002141D1" w:rsidRDefault="002141D1" w:rsidP="002141D1">
            <w:pPr>
              <w:jc w:val="center"/>
              <w:rPr>
                <w:sz w:val="28"/>
                <w:szCs w:val="28"/>
              </w:rPr>
            </w:pPr>
            <w:r w:rsidRPr="002141D1">
              <w:rPr>
                <w:sz w:val="28"/>
                <w:szCs w:val="28"/>
              </w:rPr>
              <w:t>-</w:t>
            </w:r>
          </w:p>
        </w:tc>
        <w:tc>
          <w:tcPr>
            <w:tcW w:w="850" w:type="dxa"/>
          </w:tcPr>
          <w:p w14:paraId="7408EABD" w14:textId="77777777" w:rsidR="002141D1" w:rsidRPr="002141D1" w:rsidRDefault="002141D1" w:rsidP="002141D1">
            <w:pPr>
              <w:jc w:val="center"/>
              <w:rPr>
                <w:sz w:val="28"/>
                <w:szCs w:val="28"/>
              </w:rPr>
            </w:pPr>
            <w:r w:rsidRPr="002141D1">
              <w:rPr>
                <w:sz w:val="28"/>
                <w:szCs w:val="28"/>
              </w:rPr>
              <w:t>-</w:t>
            </w:r>
          </w:p>
        </w:tc>
      </w:tr>
      <w:tr w:rsidR="002141D1" w:rsidRPr="002141D1" w14:paraId="03CD9C0A" w14:textId="77777777" w:rsidTr="003741EE">
        <w:trPr>
          <w:trHeight w:val="504"/>
        </w:trPr>
        <w:tc>
          <w:tcPr>
            <w:tcW w:w="10207" w:type="dxa"/>
            <w:gridSpan w:val="6"/>
            <w:vAlign w:val="center"/>
          </w:tcPr>
          <w:p w14:paraId="61AB4D9E" w14:textId="77777777" w:rsidR="002141D1" w:rsidRPr="002141D1" w:rsidRDefault="002141D1" w:rsidP="002141D1">
            <w:pPr>
              <w:numPr>
                <w:ilvl w:val="0"/>
                <w:numId w:val="80"/>
              </w:numPr>
              <w:contextualSpacing/>
              <w:jc w:val="center"/>
              <w:rPr>
                <w:sz w:val="28"/>
                <w:szCs w:val="28"/>
              </w:rPr>
            </w:pPr>
            <w:r w:rsidRPr="002141D1">
              <w:rPr>
                <w:sz w:val="28"/>
                <w:szCs w:val="28"/>
              </w:rPr>
              <w:t>Водоотведение (г. Полысаево, п. Красногорский, п. Шахты № 5)</w:t>
            </w:r>
          </w:p>
        </w:tc>
      </w:tr>
      <w:tr w:rsidR="002141D1" w:rsidRPr="002141D1" w14:paraId="341A4E22" w14:textId="77777777" w:rsidTr="003741EE">
        <w:tc>
          <w:tcPr>
            <w:tcW w:w="2553" w:type="dxa"/>
          </w:tcPr>
          <w:p w14:paraId="01E7E5DB" w14:textId="77777777" w:rsidR="002141D1" w:rsidRPr="002141D1" w:rsidRDefault="002141D1" w:rsidP="002141D1">
            <w:pPr>
              <w:jc w:val="center"/>
              <w:rPr>
                <w:sz w:val="28"/>
                <w:szCs w:val="28"/>
              </w:rPr>
            </w:pPr>
            <w:r w:rsidRPr="002141D1">
              <w:rPr>
                <w:sz w:val="28"/>
                <w:szCs w:val="28"/>
              </w:rPr>
              <w:t>-</w:t>
            </w:r>
          </w:p>
        </w:tc>
        <w:tc>
          <w:tcPr>
            <w:tcW w:w="1773" w:type="dxa"/>
          </w:tcPr>
          <w:p w14:paraId="3869BB35" w14:textId="77777777" w:rsidR="002141D1" w:rsidRPr="002141D1" w:rsidRDefault="002141D1" w:rsidP="002141D1">
            <w:pPr>
              <w:jc w:val="center"/>
              <w:rPr>
                <w:sz w:val="28"/>
                <w:szCs w:val="28"/>
              </w:rPr>
            </w:pPr>
            <w:r w:rsidRPr="002141D1">
              <w:rPr>
                <w:sz w:val="28"/>
                <w:szCs w:val="28"/>
              </w:rPr>
              <w:t>-</w:t>
            </w:r>
          </w:p>
        </w:tc>
        <w:tc>
          <w:tcPr>
            <w:tcW w:w="2196" w:type="dxa"/>
          </w:tcPr>
          <w:p w14:paraId="4B3FA005" w14:textId="77777777" w:rsidR="002141D1" w:rsidRPr="002141D1" w:rsidRDefault="002141D1" w:rsidP="002141D1">
            <w:pPr>
              <w:jc w:val="center"/>
              <w:rPr>
                <w:sz w:val="28"/>
                <w:szCs w:val="28"/>
              </w:rPr>
            </w:pPr>
            <w:r w:rsidRPr="002141D1">
              <w:rPr>
                <w:sz w:val="28"/>
                <w:szCs w:val="28"/>
              </w:rPr>
              <w:t>-</w:t>
            </w:r>
          </w:p>
        </w:tc>
        <w:tc>
          <w:tcPr>
            <w:tcW w:w="1984" w:type="dxa"/>
          </w:tcPr>
          <w:p w14:paraId="62EAC066" w14:textId="77777777" w:rsidR="002141D1" w:rsidRPr="002141D1" w:rsidRDefault="002141D1" w:rsidP="002141D1">
            <w:pPr>
              <w:jc w:val="center"/>
              <w:rPr>
                <w:sz w:val="28"/>
                <w:szCs w:val="28"/>
              </w:rPr>
            </w:pPr>
            <w:r w:rsidRPr="002141D1">
              <w:rPr>
                <w:sz w:val="28"/>
                <w:szCs w:val="28"/>
              </w:rPr>
              <w:t>-</w:t>
            </w:r>
          </w:p>
        </w:tc>
        <w:tc>
          <w:tcPr>
            <w:tcW w:w="851" w:type="dxa"/>
          </w:tcPr>
          <w:p w14:paraId="62E3E810" w14:textId="77777777" w:rsidR="002141D1" w:rsidRPr="002141D1" w:rsidRDefault="002141D1" w:rsidP="002141D1">
            <w:pPr>
              <w:jc w:val="center"/>
              <w:rPr>
                <w:sz w:val="28"/>
                <w:szCs w:val="28"/>
              </w:rPr>
            </w:pPr>
            <w:r w:rsidRPr="002141D1">
              <w:rPr>
                <w:sz w:val="28"/>
                <w:szCs w:val="28"/>
              </w:rPr>
              <w:t>-</w:t>
            </w:r>
          </w:p>
        </w:tc>
        <w:tc>
          <w:tcPr>
            <w:tcW w:w="850" w:type="dxa"/>
          </w:tcPr>
          <w:p w14:paraId="5C4A93F0" w14:textId="77777777" w:rsidR="002141D1" w:rsidRPr="002141D1" w:rsidRDefault="002141D1" w:rsidP="002141D1">
            <w:pPr>
              <w:jc w:val="center"/>
              <w:rPr>
                <w:sz w:val="28"/>
                <w:szCs w:val="28"/>
              </w:rPr>
            </w:pPr>
            <w:r w:rsidRPr="002141D1">
              <w:rPr>
                <w:sz w:val="28"/>
                <w:szCs w:val="28"/>
              </w:rPr>
              <w:t>-</w:t>
            </w:r>
          </w:p>
        </w:tc>
      </w:tr>
    </w:tbl>
    <w:p w14:paraId="70343010" w14:textId="77777777" w:rsidR="002141D1" w:rsidRPr="002141D1" w:rsidRDefault="002141D1" w:rsidP="002141D1">
      <w:pPr>
        <w:jc w:val="center"/>
        <w:rPr>
          <w:sz w:val="28"/>
          <w:szCs w:val="28"/>
        </w:rPr>
      </w:pPr>
    </w:p>
    <w:p w14:paraId="1D24BB1E" w14:textId="77777777" w:rsidR="002141D1" w:rsidRPr="002141D1" w:rsidRDefault="002141D1" w:rsidP="002141D1">
      <w:pPr>
        <w:jc w:val="center"/>
        <w:rPr>
          <w:sz w:val="28"/>
          <w:szCs w:val="28"/>
        </w:rPr>
      </w:pPr>
    </w:p>
    <w:p w14:paraId="252B378E" w14:textId="77777777" w:rsidR="002141D1" w:rsidRPr="002141D1" w:rsidRDefault="002141D1" w:rsidP="002141D1">
      <w:pPr>
        <w:spacing w:after="200" w:line="276" w:lineRule="auto"/>
        <w:rPr>
          <w:sz w:val="28"/>
          <w:szCs w:val="28"/>
        </w:rPr>
        <w:sectPr w:rsidR="002141D1" w:rsidRPr="002141D1" w:rsidSect="002141D1">
          <w:pgSz w:w="11906" w:h="16838"/>
          <w:pgMar w:top="567" w:right="849" w:bottom="425" w:left="1701" w:header="709" w:footer="709" w:gutter="0"/>
          <w:cols w:space="708"/>
          <w:titlePg/>
          <w:docGrid w:linePitch="360"/>
        </w:sectPr>
      </w:pPr>
      <w:r w:rsidRPr="002141D1">
        <w:rPr>
          <w:sz w:val="28"/>
          <w:szCs w:val="28"/>
        </w:rPr>
        <w:br w:type="page"/>
      </w:r>
    </w:p>
    <w:p w14:paraId="05FF0B45" w14:textId="77777777" w:rsidR="002141D1" w:rsidRPr="002141D1" w:rsidRDefault="002141D1" w:rsidP="002141D1">
      <w:pPr>
        <w:jc w:val="center"/>
        <w:rPr>
          <w:sz w:val="28"/>
          <w:szCs w:val="28"/>
        </w:rPr>
      </w:pPr>
      <w:r w:rsidRPr="002141D1">
        <w:rPr>
          <w:sz w:val="28"/>
          <w:szCs w:val="28"/>
        </w:rPr>
        <w:lastRenderedPageBreak/>
        <w:t>Раздел 5. Планируемые объемы подачи воды и объемы принимаемых сточных вод</w:t>
      </w:r>
    </w:p>
    <w:p w14:paraId="246010E3" w14:textId="77777777" w:rsidR="002141D1" w:rsidRPr="002141D1" w:rsidRDefault="002141D1" w:rsidP="002141D1">
      <w:pPr>
        <w:jc w:val="center"/>
        <w:rPr>
          <w:sz w:val="22"/>
          <w:szCs w:val="22"/>
        </w:rPr>
      </w:pPr>
    </w:p>
    <w:tbl>
      <w:tblPr>
        <w:tblStyle w:val="97"/>
        <w:tblW w:w="15593" w:type="dxa"/>
        <w:jc w:val="center"/>
        <w:tblLayout w:type="fixed"/>
        <w:tblLook w:val="04A0" w:firstRow="1" w:lastRow="0" w:firstColumn="1" w:lastColumn="0" w:noHBand="0" w:noVBand="1"/>
      </w:tblPr>
      <w:tblGrid>
        <w:gridCol w:w="1106"/>
        <w:gridCol w:w="1984"/>
        <w:gridCol w:w="709"/>
        <w:gridCol w:w="1179"/>
        <w:gridCol w:w="1179"/>
        <w:gridCol w:w="1180"/>
        <w:gridCol w:w="1179"/>
        <w:gridCol w:w="1180"/>
        <w:gridCol w:w="1179"/>
        <w:gridCol w:w="1179"/>
        <w:gridCol w:w="1180"/>
        <w:gridCol w:w="1179"/>
        <w:gridCol w:w="1180"/>
      </w:tblGrid>
      <w:tr w:rsidR="002141D1" w:rsidRPr="002141D1" w14:paraId="350ACC23" w14:textId="77777777" w:rsidTr="003741EE">
        <w:trPr>
          <w:trHeight w:val="673"/>
          <w:jc w:val="center"/>
        </w:trPr>
        <w:tc>
          <w:tcPr>
            <w:tcW w:w="1106" w:type="dxa"/>
            <w:vMerge w:val="restart"/>
            <w:vAlign w:val="center"/>
          </w:tcPr>
          <w:p w14:paraId="14749E7F" w14:textId="77777777" w:rsidR="002141D1" w:rsidRPr="002141D1" w:rsidRDefault="002141D1" w:rsidP="002141D1">
            <w:pPr>
              <w:jc w:val="center"/>
              <w:rPr>
                <w:sz w:val="28"/>
                <w:szCs w:val="28"/>
              </w:rPr>
            </w:pPr>
            <w:r w:rsidRPr="002141D1">
              <w:rPr>
                <w:sz w:val="28"/>
                <w:szCs w:val="28"/>
              </w:rPr>
              <w:t>№ п/п</w:t>
            </w:r>
          </w:p>
        </w:tc>
        <w:tc>
          <w:tcPr>
            <w:tcW w:w="1984" w:type="dxa"/>
            <w:vMerge w:val="restart"/>
            <w:vAlign w:val="center"/>
          </w:tcPr>
          <w:p w14:paraId="58F1334B" w14:textId="77777777" w:rsidR="002141D1" w:rsidRPr="002141D1" w:rsidRDefault="002141D1" w:rsidP="002141D1">
            <w:pPr>
              <w:jc w:val="center"/>
              <w:rPr>
                <w:sz w:val="28"/>
                <w:szCs w:val="28"/>
              </w:rPr>
            </w:pPr>
            <w:r w:rsidRPr="002141D1">
              <w:rPr>
                <w:sz w:val="28"/>
                <w:szCs w:val="28"/>
              </w:rPr>
              <w:t>Наименование показателя</w:t>
            </w:r>
          </w:p>
        </w:tc>
        <w:tc>
          <w:tcPr>
            <w:tcW w:w="709" w:type="dxa"/>
            <w:vMerge w:val="restart"/>
            <w:vAlign w:val="center"/>
          </w:tcPr>
          <w:p w14:paraId="3849B730" w14:textId="77777777" w:rsidR="002141D1" w:rsidRPr="002141D1" w:rsidRDefault="002141D1" w:rsidP="002141D1">
            <w:pPr>
              <w:jc w:val="center"/>
              <w:rPr>
                <w:sz w:val="28"/>
                <w:szCs w:val="28"/>
              </w:rPr>
            </w:pPr>
            <w:r w:rsidRPr="002141D1">
              <w:rPr>
                <w:sz w:val="28"/>
                <w:szCs w:val="28"/>
              </w:rPr>
              <w:t>Ед. изм.</w:t>
            </w:r>
          </w:p>
        </w:tc>
        <w:tc>
          <w:tcPr>
            <w:tcW w:w="2358" w:type="dxa"/>
            <w:gridSpan w:val="2"/>
            <w:vAlign w:val="center"/>
          </w:tcPr>
          <w:p w14:paraId="7F057856" w14:textId="77777777" w:rsidR="002141D1" w:rsidRPr="002141D1" w:rsidRDefault="002141D1" w:rsidP="002141D1">
            <w:pPr>
              <w:jc w:val="center"/>
              <w:rPr>
                <w:sz w:val="28"/>
                <w:szCs w:val="28"/>
              </w:rPr>
            </w:pPr>
            <w:r w:rsidRPr="002141D1">
              <w:rPr>
                <w:sz w:val="28"/>
                <w:szCs w:val="28"/>
              </w:rPr>
              <w:t>2024 год</w:t>
            </w:r>
          </w:p>
        </w:tc>
        <w:tc>
          <w:tcPr>
            <w:tcW w:w="2359" w:type="dxa"/>
            <w:gridSpan w:val="2"/>
            <w:vAlign w:val="center"/>
          </w:tcPr>
          <w:p w14:paraId="0FE67B86" w14:textId="77777777" w:rsidR="002141D1" w:rsidRPr="002141D1" w:rsidRDefault="002141D1" w:rsidP="002141D1">
            <w:pPr>
              <w:jc w:val="center"/>
              <w:rPr>
                <w:sz w:val="28"/>
                <w:szCs w:val="28"/>
              </w:rPr>
            </w:pPr>
            <w:r w:rsidRPr="002141D1">
              <w:rPr>
                <w:sz w:val="28"/>
                <w:szCs w:val="28"/>
              </w:rPr>
              <w:t>2025 год</w:t>
            </w:r>
          </w:p>
        </w:tc>
        <w:tc>
          <w:tcPr>
            <w:tcW w:w="2359" w:type="dxa"/>
            <w:gridSpan w:val="2"/>
            <w:vAlign w:val="center"/>
          </w:tcPr>
          <w:p w14:paraId="181D75F6" w14:textId="77777777" w:rsidR="002141D1" w:rsidRPr="002141D1" w:rsidRDefault="002141D1" w:rsidP="002141D1">
            <w:pPr>
              <w:jc w:val="center"/>
              <w:rPr>
                <w:sz w:val="28"/>
                <w:szCs w:val="28"/>
              </w:rPr>
            </w:pPr>
            <w:r w:rsidRPr="002141D1">
              <w:rPr>
                <w:sz w:val="28"/>
                <w:szCs w:val="28"/>
              </w:rPr>
              <w:t>2026 год</w:t>
            </w:r>
          </w:p>
        </w:tc>
        <w:tc>
          <w:tcPr>
            <w:tcW w:w="2359" w:type="dxa"/>
            <w:gridSpan w:val="2"/>
            <w:vAlign w:val="center"/>
          </w:tcPr>
          <w:p w14:paraId="3D430D46" w14:textId="77777777" w:rsidR="002141D1" w:rsidRPr="002141D1" w:rsidRDefault="002141D1" w:rsidP="002141D1">
            <w:pPr>
              <w:jc w:val="center"/>
              <w:rPr>
                <w:sz w:val="28"/>
                <w:szCs w:val="28"/>
              </w:rPr>
            </w:pPr>
            <w:r w:rsidRPr="002141D1">
              <w:rPr>
                <w:sz w:val="28"/>
                <w:szCs w:val="28"/>
              </w:rPr>
              <w:t>2027 год</w:t>
            </w:r>
          </w:p>
        </w:tc>
        <w:tc>
          <w:tcPr>
            <w:tcW w:w="2359" w:type="dxa"/>
            <w:gridSpan w:val="2"/>
            <w:vAlign w:val="center"/>
          </w:tcPr>
          <w:p w14:paraId="50610507" w14:textId="77777777" w:rsidR="002141D1" w:rsidRPr="002141D1" w:rsidRDefault="002141D1" w:rsidP="002141D1">
            <w:pPr>
              <w:jc w:val="center"/>
              <w:rPr>
                <w:sz w:val="28"/>
                <w:szCs w:val="28"/>
              </w:rPr>
            </w:pPr>
            <w:r w:rsidRPr="002141D1">
              <w:rPr>
                <w:sz w:val="28"/>
                <w:szCs w:val="28"/>
              </w:rPr>
              <w:t>2028 год</w:t>
            </w:r>
          </w:p>
        </w:tc>
      </w:tr>
      <w:tr w:rsidR="002141D1" w:rsidRPr="002141D1" w14:paraId="48D1A174" w14:textId="77777777" w:rsidTr="003741EE">
        <w:trPr>
          <w:trHeight w:val="796"/>
          <w:jc w:val="center"/>
        </w:trPr>
        <w:tc>
          <w:tcPr>
            <w:tcW w:w="1106" w:type="dxa"/>
            <w:vMerge/>
            <w:vAlign w:val="center"/>
          </w:tcPr>
          <w:p w14:paraId="7A463872" w14:textId="77777777" w:rsidR="002141D1" w:rsidRPr="002141D1" w:rsidRDefault="002141D1" w:rsidP="002141D1">
            <w:pPr>
              <w:jc w:val="both"/>
              <w:rPr>
                <w:sz w:val="28"/>
                <w:szCs w:val="28"/>
              </w:rPr>
            </w:pPr>
          </w:p>
        </w:tc>
        <w:tc>
          <w:tcPr>
            <w:tcW w:w="1984" w:type="dxa"/>
            <w:vMerge/>
            <w:vAlign w:val="center"/>
          </w:tcPr>
          <w:p w14:paraId="72F07688" w14:textId="77777777" w:rsidR="002141D1" w:rsidRPr="002141D1" w:rsidRDefault="002141D1" w:rsidP="002141D1">
            <w:pPr>
              <w:jc w:val="both"/>
              <w:rPr>
                <w:sz w:val="28"/>
                <w:szCs w:val="28"/>
              </w:rPr>
            </w:pPr>
          </w:p>
        </w:tc>
        <w:tc>
          <w:tcPr>
            <w:tcW w:w="709" w:type="dxa"/>
            <w:vMerge/>
            <w:vAlign w:val="center"/>
          </w:tcPr>
          <w:p w14:paraId="0E0028D5" w14:textId="77777777" w:rsidR="002141D1" w:rsidRPr="002141D1" w:rsidRDefault="002141D1" w:rsidP="002141D1">
            <w:pPr>
              <w:jc w:val="both"/>
              <w:rPr>
                <w:sz w:val="28"/>
                <w:szCs w:val="28"/>
              </w:rPr>
            </w:pPr>
          </w:p>
        </w:tc>
        <w:tc>
          <w:tcPr>
            <w:tcW w:w="1179" w:type="dxa"/>
            <w:vAlign w:val="center"/>
          </w:tcPr>
          <w:p w14:paraId="372B3CBC" w14:textId="77777777" w:rsidR="002141D1" w:rsidRPr="002141D1" w:rsidRDefault="002141D1" w:rsidP="002141D1">
            <w:pPr>
              <w:jc w:val="center"/>
            </w:pPr>
            <w:r w:rsidRPr="002141D1">
              <w:t>с 01.01.    по 30.06.</w:t>
            </w:r>
          </w:p>
        </w:tc>
        <w:tc>
          <w:tcPr>
            <w:tcW w:w="1179" w:type="dxa"/>
            <w:vAlign w:val="center"/>
          </w:tcPr>
          <w:p w14:paraId="10C5CB78" w14:textId="77777777" w:rsidR="002141D1" w:rsidRPr="002141D1" w:rsidRDefault="002141D1" w:rsidP="002141D1">
            <w:pPr>
              <w:jc w:val="center"/>
            </w:pPr>
            <w:r w:rsidRPr="002141D1">
              <w:t>с 01.07.     по 31.12.</w:t>
            </w:r>
          </w:p>
        </w:tc>
        <w:tc>
          <w:tcPr>
            <w:tcW w:w="1180" w:type="dxa"/>
            <w:vAlign w:val="center"/>
          </w:tcPr>
          <w:p w14:paraId="0F1B85E6" w14:textId="77777777" w:rsidR="002141D1" w:rsidRPr="002141D1" w:rsidRDefault="002141D1" w:rsidP="002141D1">
            <w:pPr>
              <w:jc w:val="center"/>
            </w:pPr>
            <w:r w:rsidRPr="002141D1">
              <w:t>с 01.01.   по 30.06.</w:t>
            </w:r>
          </w:p>
        </w:tc>
        <w:tc>
          <w:tcPr>
            <w:tcW w:w="1179" w:type="dxa"/>
            <w:vAlign w:val="center"/>
          </w:tcPr>
          <w:p w14:paraId="2DEC9116" w14:textId="77777777" w:rsidR="002141D1" w:rsidRPr="002141D1" w:rsidRDefault="002141D1" w:rsidP="002141D1">
            <w:pPr>
              <w:jc w:val="center"/>
            </w:pPr>
            <w:r w:rsidRPr="002141D1">
              <w:t>с 01.07.   по 31.12.</w:t>
            </w:r>
          </w:p>
        </w:tc>
        <w:tc>
          <w:tcPr>
            <w:tcW w:w="1180" w:type="dxa"/>
            <w:vAlign w:val="center"/>
          </w:tcPr>
          <w:p w14:paraId="6786CC3C" w14:textId="77777777" w:rsidR="002141D1" w:rsidRPr="002141D1" w:rsidRDefault="002141D1" w:rsidP="002141D1">
            <w:pPr>
              <w:jc w:val="center"/>
            </w:pPr>
            <w:r w:rsidRPr="002141D1">
              <w:t>с 01.01. по 30.06.</w:t>
            </w:r>
          </w:p>
        </w:tc>
        <w:tc>
          <w:tcPr>
            <w:tcW w:w="1179" w:type="dxa"/>
            <w:vAlign w:val="center"/>
          </w:tcPr>
          <w:p w14:paraId="3956126F" w14:textId="77777777" w:rsidR="002141D1" w:rsidRPr="002141D1" w:rsidRDefault="002141D1" w:rsidP="002141D1">
            <w:pPr>
              <w:jc w:val="center"/>
            </w:pPr>
            <w:r w:rsidRPr="002141D1">
              <w:t>с 01.07. по 31.12.</w:t>
            </w:r>
          </w:p>
        </w:tc>
        <w:tc>
          <w:tcPr>
            <w:tcW w:w="1179" w:type="dxa"/>
            <w:vAlign w:val="center"/>
          </w:tcPr>
          <w:p w14:paraId="360DF0BC" w14:textId="77777777" w:rsidR="002141D1" w:rsidRPr="002141D1" w:rsidRDefault="002141D1" w:rsidP="002141D1">
            <w:pPr>
              <w:jc w:val="center"/>
            </w:pPr>
            <w:r w:rsidRPr="002141D1">
              <w:t>с 01.01. по 30.06.</w:t>
            </w:r>
          </w:p>
        </w:tc>
        <w:tc>
          <w:tcPr>
            <w:tcW w:w="1180" w:type="dxa"/>
            <w:vAlign w:val="center"/>
          </w:tcPr>
          <w:p w14:paraId="4FD92FEB" w14:textId="77777777" w:rsidR="002141D1" w:rsidRPr="002141D1" w:rsidRDefault="002141D1" w:rsidP="002141D1">
            <w:pPr>
              <w:jc w:val="center"/>
            </w:pPr>
            <w:r w:rsidRPr="002141D1">
              <w:t>с 01.07. по 31.12.</w:t>
            </w:r>
          </w:p>
        </w:tc>
        <w:tc>
          <w:tcPr>
            <w:tcW w:w="1179" w:type="dxa"/>
            <w:vAlign w:val="center"/>
          </w:tcPr>
          <w:p w14:paraId="5A10191F" w14:textId="77777777" w:rsidR="002141D1" w:rsidRPr="002141D1" w:rsidRDefault="002141D1" w:rsidP="002141D1">
            <w:pPr>
              <w:jc w:val="center"/>
            </w:pPr>
            <w:r w:rsidRPr="002141D1">
              <w:t>с 01.01. по 30.06.</w:t>
            </w:r>
          </w:p>
        </w:tc>
        <w:tc>
          <w:tcPr>
            <w:tcW w:w="1180" w:type="dxa"/>
            <w:vAlign w:val="center"/>
          </w:tcPr>
          <w:p w14:paraId="36A0906E" w14:textId="77777777" w:rsidR="002141D1" w:rsidRPr="002141D1" w:rsidRDefault="002141D1" w:rsidP="002141D1">
            <w:pPr>
              <w:jc w:val="center"/>
            </w:pPr>
            <w:r w:rsidRPr="002141D1">
              <w:t>с 01.07. по 31.12.</w:t>
            </w:r>
          </w:p>
        </w:tc>
      </w:tr>
      <w:tr w:rsidR="002141D1" w:rsidRPr="002141D1" w14:paraId="71C5BFAA" w14:textId="77777777" w:rsidTr="003741EE">
        <w:trPr>
          <w:trHeight w:val="253"/>
          <w:jc w:val="center"/>
        </w:trPr>
        <w:tc>
          <w:tcPr>
            <w:tcW w:w="1106" w:type="dxa"/>
            <w:vAlign w:val="center"/>
          </w:tcPr>
          <w:p w14:paraId="2D2BC2A6" w14:textId="77777777" w:rsidR="002141D1" w:rsidRPr="002141D1" w:rsidRDefault="002141D1" w:rsidP="002141D1">
            <w:pPr>
              <w:jc w:val="center"/>
              <w:rPr>
                <w:sz w:val="28"/>
                <w:szCs w:val="28"/>
              </w:rPr>
            </w:pPr>
            <w:r w:rsidRPr="002141D1">
              <w:rPr>
                <w:sz w:val="28"/>
                <w:szCs w:val="28"/>
              </w:rPr>
              <w:t>1</w:t>
            </w:r>
          </w:p>
        </w:tc>
        <w:tc>
          <w:tcPr>
            <w:tcW w:w="1984" w:type="dxa"/>
            <w:vAlign w:val="center"/>
          </w:tcPr>
          <w:p w14:paraId="02D7162D" w14:textId="77777777" w:rsidR="002141D1" w:rsidRPr="002141D1" w:rsidRDefault="002141D1" w:rsidP="002141D1">
            <w:pPr>
              <w:jc w:val="center"/>
              <w:rPr>
                <w:sz w:val="28"/>
                <w:szCs w:val="28"/>
              </w:rPr>
            </w:pPr>
            <w:r w:rsidRPr="002141D1">
              <w:rPr>
                <w:sz w:val="28"/>
                <w:szCs w:val="28"/>
              </w:rPr>
              <w:t>2</w:t>
            </w:r>
          </w:p>
        </w:tc>
        <w:tc>
          <w:tcPr>
            <w:tcW w:w="709" w:type="dxa"/>
            <w:vAlign w:val="center"/>
          </w:tcPr>
          <w:p w14:paraId="107A74D9" w14:textId="77777777" w:rsidR="002141D1" w:rsidRPr="002141D1" w:rsidRDefault="002141D1" w:rsidP="002141D1">
            <w:pPr>
              <w:jc w:val="center"/>
              <w:rPr>
                <w:sz w:val="28"/>
                <w:szCs w:val="28"/>
              </w:rPr>
            </w:pPr>
            <w:r w:rsidRPr="002141D1">
              <w:rPr>
                <w:sz w:val="28"/>
                <w:szCs w:val="28"/>
              </w:rPr>
              <w:t>3</w:t>
            </w:r>
          </w:p>
        </w:tc>
        <w:tc>
          <w:tcPr>
            <w:tcW w:w="1179" w:type="dxa"/>
            <w:vAlign w:val="center"/>
          </w:tcPr>
          <w:p w14:paraId="44E15AA9" w14:textId="77777777" w:rsidR="002141D1" w:rsidRPr="002141D1" w:rsidRDefault="002141D1" w:rsidP="002141D1">
            <w:pPr>
              <w:jc w:val="center"/>
              <w:rPr>
                <w:sz w:val="28"/>
                <w:szCs w:val="28"/>
              </w:rPr>
            </w:pPr>
            <w:r w:rsidRPr="002141D1">
              <w:rPr>
                <w:sz w:val="28"/>
                <w:szCs w:val="28"/>
              </w:rPr>
              <w:t>4</w:t>
            </w:r>
          </w:p>
        </w:tc>
        <w:tc>
          <w:tcPr>
            <w:tcW w:w="1179" w:type="dxa"/>
            <w:vAlign w:val="center"/>
          </w:tcPr>
          <w:p w14:paraId="145FEE39" w14:textId="77777777" w:rsidR="002141D1" w:rsidRPr="002141D1" w:rsidRDefault="002141D1" w:rsidP="002141D1">
            <w:pPr>
              <w:jc w:val="center"/>
              <w:rPr>
                <w:sz w:val="28"/>
                <w:szCs w:val="28"/>
              </w:rPr>
            </w:pPr>
            <w:r w:rsidRPr="002141D1">
              <w:rPr>
                <w:sz w:val="28"/>
                <w:szCs w:val="28"/>
              </w:rPr>
              <w:t>5</w:t>
            </w:r>
          </w:p>
        </w:tc>
        <w:tc>
          <w:tcPr>
            <w:tcW w:w="1180" w:type="dxa"/>
            <w:vAlign w:val="center"/>
          </w:tcPr>
          <w:p w14:paraId="3F42B89B" w14:textId="77777777" w:rsidR="002141D1" w:rsidRPr="002141D1" w:rsidRDefault="002141D1" w:rsidP="002141D1">
            <w:pPr>
              <w:jc w:val="center"/>
              <w:rPr>
                <w:sz w:val="28"/>
                <w:szCs w:val="28"/>
              </w:rPr>
            </w:pPr>
            <w:r w:rsidRPr="002141D1">
              <w:rPr>
                <w:sz w:val="28"/>
                <w:szCs w:val="28"/>
              </w:rPr>
              <w:t>6</w:t>
            </w:r>
          </w:p>
        </w:tc>
        <w:tc>
          <w:tcPr>
            <w:tcW w:w="1179" w:type="dxa"/>
            <w:vAlign w:val="center"/>
          </w:tcPr>
          <w:p w14:paraId="7DB0D91D" w14:textId="77777777" w:rsidR="002141D1" w:rsidRPr="002141D1" w:rsidRDefault="002141D1" w:rsidP="002141D1">
            <w:pPr>
              <w:jc w:val="center"/>
              <w:rPr>
                <w:sz w:val="28"/>
                <w:szCs w:val="28"/>
              </w:rPr>
            </w:pPr>
            <w:r w:rsidRPr="002141D1">
              <w:rPr>
                <w:sz w:val="28"/>
                <w:szCs w:val="28"/>
              </w:rPr>
              <w:t>7</w:t>
            </w:r>
          </w:p>
        </w:tc>
        <w:tc>
          <w:tcPr>
            <w:tcW w:w="1180" w:type="dxa"/>
            <w:vAlign w:val="center"/>
          </w:tcPr>
          <w:p w14:paraId="04862054" w14:textId="77777777" w:rsidR="002141D1" w:rsidRPr="002141D1" w:rsidRDefault="002141D1" w:rsidP="002141D1">
            <w:pPr>
              <w:jc w:val="center"/>
              <w:rPr>
                <w:sz w:val="28"/>
                <w:szCs w:val="28"/>
              </w:rPr>
            </w:pPr>
            <w:r w:rsidRPr="002141D1">
              <w:rPr>
                <w:sz w:val="28"/>
                <w:szCs w:val="28"/>
              </w:rPr>
              <w:t>8</w:t>
            </w:r>
          </w:p>
        </w:tc>
        <w:tc>
          <w:tcPr>
            <w:tcW w:w="1179" w:type="dxa"/>
            <w:vAlign w:val="center"/>
          </w:tcPr>
          <w:p w14:paraId="2892F47C" w14:textId="77777777" w:rsidR="002141D1" w:rsidRPr="002141D1" w:rsidRDefault="002141D1" w:rsidP="002141D1">
            <w:pPr>
              <w:jc w:val="center"/>
              <w:rPr>
                <w:sz w:val="28"/>
                <w:szCs w:val="28"/>
              </w:rPr>
            </w:pPr>
            <w:r w:rsidRPr="002141D1">
              <w:rPr>
                <w:sz w:val="28"/>
                <w:szCs w:val="28"/>
              </w:rPr>
              <w:t>9</w:t>
            </w:r>
          </w:p>
        </w:tc>
        <w:tc>
          <w:tcPr>
            <w:tcW w:w="1179" w:type="dxa"/>
            <w:vAlign w:val="center"/>
          </w:tcPr>
          <w:p w14:paraId="28B9F4D7" w14:textId="77777777" w:rsidR="002141D1" w:rsidRPr="002141D1" w:rsidRDefault="002141D1" w:rsidP="002141D1">
            <w:pPr>
              <w:jc w:val="center"/>
              <w:rPr>
                <w:sz w:val="28"/>
                <w:szCs w:val="28"/>
              </w:rPr>
            </w:pPr>
            <w:r w:rsidRPr="002141D1">
              <w:rPr>
                <w:sz w:val="28"/>
                <w:szCs w:val="28"/>
              </w:rPr>
              <w:t>10</w:t>
            </w:r>
          </w:p>
        </w:tc>
        <w:tc>
          <w:tcPr>
            <w:tcW w:w="1180" w:type="dxa"/>
            <w:vAlign w:val="center"/>
          </w:tcPr>
          <w:p w14:paraId="00F2B400" w14:textId="77777777" w:rsidR="002141D1" w:rsidRPr="002141D1" w:rsidRDefault="002141D1" w:rsidP="002141D1">
            <w:pPr>
              <w:jc w:val="center"/>
              <w:rPr>
                <w:sz w:val="28"/>
                <w:szCs w:val="28"/>
              </w:rPr>
            </w:pPr>
            <w:r w:rsidRPr="002141D1">
              <w:rPr>
                <w:sz w:val="28"/>
                <w:szCs w:val="28"/>
              </w:rPr>
              <w:t>11</w:t>
            </w:r>
          </w:p>
        </w:tc>
        <w:tc>
          <w:tcPr>
            <w:tcW w:w="1179" w:type="dxa"/>
            <w:vAlign w:val="center"/>
          </w:tcPr>
          <w:p w14:paraId="79F019F2" w14:textId="77777777" w:rsidR="002141D1" w:rsidRPr="002141D1" w:rsidRDefault="002141D1" w:rsidP="002141D1">
            <w:pPr>
              <w:jc w:val="center"/>
              <w:rPr>
                <w:sz w:val="28"/>
                <w:szCs w:val="28"/>
              </w:rPr>
            </w:pPr>
            <w:r w:rsidRPr="002141D1">
              <w:rPr>
                <w:sz w:val="28"/>
                <w:szCs w:val="28"/>
              </w:rPr>
              <w:t>12</w:t>
            </w:r>
          </w:p>
        </w:tc>
        <w:tc>
          <w:tcPr>
            <w:tcW w:w="1180" w:type="dxa"/>
            <w:vAlign w:val="center"/>
          </w:tcPr>
          <w:p w14:paraId="0B2050BB" w14:textId="77777777" w:rsidR="002141D1" w:rsidRPr="002141D1" w:rsidRDefault="002141D1" w:rsidP="002141D1">
            <w:pPr>
              <w:jc w:val="center"/>
              <w:rPr>
                <w:sz w:val="28"/>
                <w:szCs w:val="28"/>
              </w:rPr>
            </w:pPr>
            <w:r w:rsidRPr="002141D1">
              <w:rPr>
                <w:sz w:val="28"/>
                <w:szCs w:val="28"/>
              </w:rPr>
              <w:t>13</w:t>
            </w:r>
          </w:p>
        </w:tc>
      </w:tr>
      <w:tr w:rsidR="002141D1" w:rsidRPr="002141D1" w14:paraId="02676F88" w14:textId="77777777" w:rsidTr="003741EE">
        <w:trPr>
          <w:trHeight w:val="457"/>
          <w:jc w:val="center"/>
        </w:trPr>
        <w:tc>
          <w:tcPr>
            <w:tcW w:w="15593" w:type="dxa"/>
            <w:gridSpan w:val="13"/>
            <w:vAlign w:val="center"/>
          </w:tcPr>
          <w:p w14:paraId="4A56E3A1" w14:textId="77777777" w:rsidR="002141D1" w:rsidRPr="002141D1" w:rsidRDefault="002141D1" w:rsidP="002141D1">
            <w:pPr>
              <w:numPr>
                <w:ilvl w:val="0"/>
                <w:numId w:val="75"/>
              </w:numPr>
              <w:contextualSpacing/>
              <w:jc w:val="center"/>
              <w:rPr>
                <w:sz w:val="28"/>
                <w:szCs w:val="28"/>
              </w:rPr>
            </w:pPr>
            <w:r w:rsidRPr="002141D1">
              <w:rPr>
                <w:sz w:val="28"/>
                <w:szCs w:val="28"/>
              </w:rPr>
              <w:t>Холодное водоснабжение питьевой водой (г. Ленинск-Кузнецкий, п. Никитинский,                                                                            п. ст. Индустрия, г. Полысаево, п. Красногорский, п. Шахты № 5)</w:t>
            </w:r>
          </w:p>
        </w:tc>
      </w:tr>
      <w:tr w:rsidR="002141D1" w:rsidRPr="002141D1" w14:paraId="6ED5F711" w14:textId="77777777" w:rsidTr="003741EE">
        <w:trPr>
          <w:trHeight w:val="439"/>
          <w:jc w:val="center"/>
        </w:trPr>
        <w:tc>
          <w:tcPr>
            <w:tcW w:w="1106" w:type="dxa"/>
            <w:vAlign w:val="center"/>
          </w:tcPr>
          <w:p w14:paraId="552E784A" w14:textId="77777777" w:rsidR="002141D1" w:rsidRPr="002141D1" w:rsidRDefault="002141D1" w:rsidP="002141D1">
            <w:pPr>
              <w:jc w:val="center"/>
              <w:rPr>
                <w:sz w:val="22"/>
                <w:szCs w:val="22"/>
              </w:rPr>
            </w:pPr>
            <w:r w:rsidRPr="002141D1">
              <w:rPr>
                <w:sz w:val="22"/>
                <w:szCs w:val="22"/>
              </w:rPr>
              <w:t>1.1.</w:t>
            </w:r>
          </w:p>
        </w:tc>
        <w:tc>
          <w:tcPr>
            <w:tcW w:w="1984" w:type="dxa"/>
            <w:vAlign w:val="center"/>
          </w:tcPr>
          <w:p w14:paraId="72C99E73" w14:textId="77777777" w:rsidR="002141D1" w:rsidRPr="002141D1" w:rsidRDefault="002141D1" w:rsidP="002141D1">
            <w:r w:rsidRPr="002141D1">
              <w:t>Поднято воды</w:t>
            </w:r>
          </w:p>
        </w:tc>
        <w:tc>
          <w:tcPr>
            <w:tcW w:w="709" w:type="dxa"/>
            <w:vAlign w:val="center"/>
          </w:tcPr>
          <w:p w14:paraId="3BD0A461" w14:textId="77777777" w:rsidR="002141D1" w:rsidRPr="002141D1" w:rsidRDefault="002141D1" w:rsidP="002141D1">
            <w:pPr>
              <w:jc w:val="center"/>
              <w:rPr>
                <w:vertAlign w:val="superscript"/>
              </w:rPr>
            </w:pPr>
            <w:r w:rsidRPr="002141D1">
              <w:t>м</w:t>
            </w:r>
            <w:r w:rsidRPr="002141D1">
              <w:rPr>
                <w:vertAlign w:val="superscript"/>
              </w:rPr>
              <w:t>3</w:t>
            </w:r>
          </w:p>
        </w:tc>
        <w:tc>
          <w:tcPr>
            <w:tcW w:w="1179" w:type="dxa"/>
            <w:vAlign w:val="center"/>
          </w:tcPr>
          <w:p w14:paraId="4E3EE7CB" w14:textId="77777777" w:rsidR="002141D1" w:rsidRPr="002141D1" w:rsidRDefault="002141D1" w:rsidP="002141D1">
            <w:pPr>
              <w:jc w:val="center"/>
              <w:rPr>
                <w:sz w:val="22"/>
                <w:szCs w:val="22"/>
              </w:rPr>
            </w:pPr>
            <w:r w:rsidRPr="002141D1">
              <w:rPr>
                <w:sz w:val="22"/>
                <w:szCs w:val="22"/>
              </w:rPr>
              <w:t>12443711</w:t>
            </w:r>
          </w:p>
        </w:tc>
        <w:tc>
          <w:tcPr>
            <w:tcW w:w="1179" w:type="dxa"/>
            <w:vAlign w:val="center"/>
          </w:tcPr>
          <w:p w14:paraId="5E4F2652" w14:textId="77777777" w:rsidR="002141D1" w:rsidRPr="002141D1" w:rsidRDefault="002141D1" w:rsidP="002141D1">
            <w:pPr>
              <w:jc w:val="center"/>
              <w:rPr>
                <w:sz w:val="22"/>
                <w:szCs w:val="22"/>
              </w:rPr>
            </w:pPr>
            <w:r w:rsidRPr="002141D1">
              <w:rPr>
                <w:sz w:val="22"/>
                <w:szCs w:val="22"/>
              </w:rPr>
              <w:t>12443711</w:t>
            </w:r>
          </w:p>
        </w:tc>
        <w:tc>
          <w:tcPr>
            <w:tcW w:w="1180" w:type="dxa"/>
            <w:vAlign w:val="center"/>
          </w:tcPr>
          <w:p w14:paraId="1D7DEDE2" w14:textId="77777777" w:rsidR="002141D1" w:rsidRPr="002141D1" w:rsidRDefault="002141D1" w:rsidP="002141D1">
            <w:pPr>
              <w:jc w:val="center"/>
              <w:rPr>
                <w:sz w:val="22"/>
                <w:szCs w:val="22"/>
              </w:rPr>
            </w:pPr>
            <w:r w:rsidRPr="002141D1">
              <w:rPr>
                <w:sz w:val="22"/>
                <w:szCs w:val="22"/>
              </w:rPr>
              <w:t>11834670</w:t>
            </w:r>
          </w:p>
        </w:tc>
        <w:tc>
          <w:tcPr>
            <w:tcW w:w="1179" w:type="dxa"/>
            <w:vAlign w:val="center"/>
          </w:tcPr>
          <w:p w14:paraId="031BC5A1" w14:textId="77777777" w:rsidR="002141D1" w:rsidRPr="002141D1" w:rsidRDefault="002141D1" w:rsidP="002141D1">
            <w:pPr>
              <w:jc w:val="center"/>
              <w:rPr>
                <w:sz w:val="22"/>
                <w:szCs w:val="22"/>
              </w:rPr>
            </w:pPr>
            <w:r w:rsidRPr="002141D1">
              <w:rPr>
                <w:sz w:val="22"/>
                <w:szCs w:val="22"/>
              </w:rPr>
              <w:t>11834670</w:t>
            </w:r>
          </w:p>
        </w:tc>
        <w:tc>
          <w:tcPr>
            <w:tcW w:w="1180" w:type="dxa"/>
            <w:vAlign w:val="center"/>
          </w:tcPr>
          <w:p w14:paraId="5B7972C0" w14:textId="77777777" w:rsidR="002141D1" w:rsidRPr="002141D1" w:rsidRDefault="002141D1" w:rsidP="002141D1">
            <w:pPr>
              <w:jc w:val="center"/>
              <w:rPr>
                <w:sz w:val="22"/>
                <w:szCs w:val="22"/>
              </w:rPr>
            </w:pPr>
            <w:r w:rsidRPr="002141D1">
              <w:rPr>
                <w:sz w:val="22"/>
                <w:szCs w:val="22"/>
              </w:rPr>
              <w:t>12423926</w:t>
            </w:r>
          </w:p>
        </w:tc>
        <w:tc>
          <w:tcPr>
            <w:tcW w:w="1179" w:type="dxa"/>
            <w:vAlign w:val="center"/>
          </w:tcPr>
          <w:p w14:paraId="5D34119B" w14:textId="77777777" w:rsidR="002141D1" w:rsidRPr="002141D1" w:rsidRDefault="002141D1" w:rsidP="002141D1">
            <w:pPr>
              <w:jc w:val="center"/>
              <w:rPr>
                <w:sz w:val="22"/>
                <w:szCs w:val="22"/>
              </w:rPr>
            </w:pPr>
            <w:r w:rsidRPr="002141D1">
              <w:rPr>
                <w:sz w:val="22"/>
                <w:szCs w:val="22"/>
              </w:rPr>
              <w:t>12423926</w:t>
            </w:r>
          </w:p>
        </w:tc>
        <w:tc>
          <w:tcPr>
            <w:tcW w:w="1179" w:type="dxa"/>
            <w:vAlign w:val="center"/>
          </w:tcPr>
          <w:p w14:paraId="319460B2" w14:textId="77777777" w:rsidR="002141D1" w:rsidRPr="002141D1" w:rsidRDefault="002141D1" w:rsidP="002141D1">
            <w:pPr>
              <w:jc w:val="center"/>
              <w:rPr>
                <w:sz w:val="22"/>
                <w:szCs w:val="22"/>
              </w:rPr>
            </w:pPr>
            <w:r w:rsidRPr="002141D1">
              <w:rPr>
                <w:sz w:val="22"/>
                <w:szCs w:val="22"/>
              </w:rPr>
              <w:t>12414059</w:t>
            </w:r>
          </w:p>
        </w:tc>
        <w:tc>
          <w:tcPr>
            <w:tcW w:w="1180" w:type="dxa"/>
            <w:vAlign w:val="center"/>
          </w:tcPr>
          <w:p w14:paraId="244E4A08" w14:textId="77777777" w:rsidR="002141D1" w:rsidRPr="002141D1" w:rsidRDefault="002141D1" w:rsidP="002141D1">
            <w:pPr>
              <w:jc w:val="center"/>
              <w:rPr>
                <w:sz w:val="22"/>
                <w:szCs w:val="22"/>
              </w:rPr>
            </w:pPr>
            <w:r w:rsidRPr="002141D1">
              <w:rPr>
                <w:sz w:val="22"/>
                <w:szCs w:val="22"/>
              </w:rPr>
              <w:t>12414059</w:t>
            </w:r>
          </w:p>
        </w:tc>
        <w:tc>
          <w:tcPr>
            <w:tcW w:w="1179" w:type="dxa"/>
            <w:vAlign w:val="center"/>
          </w:tcPr>
          <w:p w14:paraId="6A7AE5AD" w14:textId="77777777" w:rsidR="002141D1" w:rsidRPr="002141D1" w:rsidRDefault="002141D1" w:rsidP="002141D1">
            <w:pPr>
              <w:jc w:val="center"/>
              <w:rPr>
                <w:sz w:val="22"/>
                <w:szCs w:val="22"/>
              </w:rPr>
            </w:pPr>
            <w:r w:rsidRPr="002141D1">
              <w:rPr>
                <w:sz w:val="22"/>
                <w:szCs w:val="22"/>
              </w:rPr>
              <w:t>12404209</w:t>
            </w:r>
          </w:p>
        </w:tc>
        <w:tc>
          <w:tcPr>
            <w:tcW w:w="1180" w:type="dxa"/>
            <w:vAlign w:val="center"/>
          </w:tcPr>
          <w:p w14:paraId="07CA16B6" w14:textId="77777777" w:rsidR="002141D1" w:rsidRPr="002141D1" w:rsidRDefault="002141D1" w:rsidP="002141D1">
            <w:pPr>
              <w:jc w:val="center"/>
              <w:rPr>
                <w:sz w:val="22"/>
                <w:szCs w:val="22"/>
              </w:rPr>
            </w:pPr>
            <w:r w:rsidRPr="002141D1">
              <w:rPr>
                <w:sz w:val="22"/>
                <w:szCs w:val="22"/>
              </w:rPr>
              <w:t>12404209</w:t>
            </w:r>
          </w:p>
        </w:tc>
      </w:tr>
      <w:tr w:rsidR="002141D1" w:rsidRPr="002141D1" w14:paraId="46DA1ECD" w14:textId="77777777" w:rsidTr="003741EE">
        <w:trPr>
          <w:jc w:val="center"/>
        </w:trPr>
        <w:tc>
          <w:tcPr>
            <w:tcW w:w="1106" w:type="dxa"/>
            <w:vAlign w:val="center"/>
          </w:tcPr>
          <w:p w14:paraId="217434CC" w14:textId="77777777" w:rsidR="002141D1" w:rsidRPr="002141D1" w:rsidRDefault="002141D1" w:rsidP="002141D1">
            <w:pPr>
              <w:jc w:val="center"/>
              <w:rPr>
                <w:sz w:val="22"/>
                <w:szCs w:val="22"/>
              </w:rPr>
            </w:pPr>
            <w:r w:rsidRPr="002141D1">
              <w:rPr>
                <w:sz w:val="22"/>
                <w:szCs w:val="22"/>
              </w:rPr>
              <w:t>1.2.</w:t>
            </w:r>
          </w:p>
        </w:tc>
        <w:tc>
          <w:tcPr>
            <w:tcW w:w="1984" w:type="dxa"/>
            <w:vAlign w:val="center"/>
          </w:tcPr>
          <w:p w14:paraId="021A4610" w14:textId="77777777" w:rsidR="002141D1" w:rsidRPr="002141D1" w:rsidRDefault="002141D1" w:rsidP="002141D1">
            <w:r w:rsidRPr="002141D1">
              <w:t>Получено со стороны</w:t>
            </w:r>
          </w:p>
        </w:tc>
        <w:tc>
          <w:tcPr>
            <w:tcW w:w="709" w:type="dxa"/>
            <w:vAlign w:val="center"/>
          </w:tcPr>
          <w:p w14:paraId="44FE8005"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72822019"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05165F97"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465DC4C0"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1651C9A0"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5AB0CABA"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4B5E25F9"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75E3AA94"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3A13E9E6"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2900F964"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256C4D31" w14:textId="77777777" w:rsidR="002141D1" w:rsidRPr="002141D1" w:rsidRDefault="002141D1" w:rsidP="002141D1">
            <w:pPr>
              <w:jc w:val="center"/>
              <w:rPr>
                <w:sz w:val="22"/>
                <w:szCs w:val="22"/>
              </w:rPr>
            </w:pPr>
            <w:r w:rsidRPr="002141D1">
              <w:rPr>
                <w:sz w:val="22"/>
                <w:szCs w:val="22"/>
              </w:rPr>
              <w:t>-</w:t>
            </w:r>
          </w:p>
        </w:tc>
      </w:tr>
      <w:tr w:rsidR="002141D1" w:rsidRPr="002141D1" w14:paraId="5A726644" w14:textId="77777777" w:rsidTr="003741EE">
        <w:trPr>
          <w:trHeight w:val="912"/>
          <w:jc w:val="center"/>
        </w:trPr>
        <w:tc>
          <w:tcPr>
            <w:tcW w:w="1106" w:type="dxa"/>
            <w:vAlign w:val="center"/>
          </w:tcPr>
          <w:p w14:paraId="38DC7BAF" w14:textId="77777777" w:rsidR="002141D1" w:rsidRPr="002141D1" w:rsidRDefault="002141D1" w:rsidP="002141D1">
            <w:pPr>
              <w:jc w:val="center"/>
              <w:rPr>
                <w:sz w:val="22"/>
                <w:szCs w:val="22"/>
              </w:rPr>
            </w:pPr>
            <w:r w:rsidRPr="002141D1">
              <w:rPr>
                <w:sz w:val="22"/>
                <w:szCs w:val="22"/>
              </w:rPr>
              <w:t>1.3.</w:t>
            </w:r>
          </w:p>
        </w:tc>
        <w:tc>
          <w:tcPr>
            <w:tcW w:w="1984" w:type="dxa"/>
            <w:vAlign w:val="center"/>
          </w:tcPr>
          <w:p w14:paraId="7D81C0E9" w14:textId="77777777" w:rsidR="002141D1" w:rsidRPr="002141D1" w:rsidRDefault="002141D1" w:rsidP="002141D1">
            <w:r w:rsidRPr="002141D1">
              <w:t>Расход воды на коммунально-бытовые нужды</w:t>
            </w:r>
          </w:p>
        </w:tc>
        <w:tc>
          <w:tcPr>
            <w:tcW w:w="709" w:type="dxa"/>
            <w:vAlign w:val="center"/>
          </w:tcPr>
          <w:p w14:paraId="75D2B0C3"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2ED42E70"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1D06536F"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16BB8D83"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3430994E"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47762073"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19C7B0D3"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1CD74859"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09FF52EE"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231D2AB6"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30FC4F13" w14:textId="77777777" w:rsidR="002141D1" w:rsidRPr="002141D1" w:rsidRDefault="002141D1" w:rsidP="002141D1">
            <w:pPr>
              <w:jc w:val="center"/>
              <w:rPr>
                <w:sz w:val="22"/>
                <w:szCs w:val="22"/>
              </w:rPr>
            </w:pPr>
            <w:r w:rsidRPr="002141D1">
              <w:rPr>
                <w:sz w:val="22"/>
                <w:szCs w:val="22"/>
              </w:rPr>
              <w:t>-</w:t>
            </w:r>
          </w:p>
        </w:tc>
      </w:tr>
      <w:tr w:rsidR="002141D1" w:rsidRPr="002141D1" w14:paraId="6176CA9C" w14:textId="77777777" w:rsidTr="003741EE">
        <w:trPr>
          <w:trHeight w:val="968"/>
          <w:jc w:val="center"/>
        </w:trPr>
        <w:tc>
          <w:tcPr>
            <w:tcW w:w="1106" w:type="dxa"/>
            <w:vAlign w:val="center"/>
          </w:tcPr>
          <w:p w14:paraId="71CA1ACA" w14:textId="77777777" w:rsidR="002141D1" w:rsidRPr="002141D1" w:rsidRDefault="002141D1" w:rsidP="002141D1">
            <w:pPr>
              <w:jc w:val="center"/>
              <w:rPr>
                <w:sz w:val="22"/>
                <w:szCs w:val="22"/>
              </w:rPr>
            </w:pPr>
            <w:r w:rsidRPr="002141D1">
              <w:rPr>
                <w:sz w:val="22"/>
                <w:szCs w:val="22"/>
              </w:rPr>
              <w:t>1.4.</w:t>
            </w:r>
          </w:p>
        </w:tc>
        <w:tc>
          <w:tcPr>
            <w:tcW w:w="1984" w:type="dxa"/>
            <w:vAlign w:val="center"/>
          </w:tcPr>
          <w:p w14:paraId="71729A49" w14:textId="77777777" w:rsidR="002141D1" w:rsidRPr="002141D1" w:rsidRDefault="002141D1" w:rsidP="002141D1">
            <w:r w:rsidRPr="002141D1">
              <w:t>Расход воды на нужды предприятия:</w:t>
            </w:r>
          </w:p>
        </w:tc>
        <w:tc>
          <w:tcPr>
            <w:tcW w:w="709" w:type="dxa"/>
            <w:vAlign w:val="center"/>
          </w:tcPr>
          <w:p w14:paraId="5495D9BB"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13CEB47A"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7BEE621E" w14:textId="77777777" w:rsidR="002141D1" w:rsidRPr="002141D1" w:rsidRDefault="002141D1" w:rsidP="002141D1">
            <w:pPr>
              <w:jc w:val="center"/>
              <w:rPr>
                <w:sz w:val="22"/>
                <w:szCs w:val="22"/>
              </w:rPr>
            </w:pPr>
            <w:r w:rsidRPr="002141D1">
              <w:rPr>
                <w:sz w:val="22"/>
                <w:szCs w:val="22"/>
              </w:rPr>
              <w:t>898840</w:t>
            </w:r>
          </w:p>
        </w:tc>
        <w:tc>
          <w:tcPr>
            <w:tcW w:w="1180" w:type="dxa"/>
            <w:vAlign w:val="center"/>
          </w:tcPr>
          <w:p w14:paraId="033702C7"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707232BB" w14:textId="77777777" w:rsidR="002141D1" w:rsidRPr="002141D1" w:rsidRDefault="002141D1" w:rsidP="002141D1">
            <w:pPr>
              <w:jc w:val="center"/>
              <w:rPr>
                <w:sz w:val="22"/>
                <w:szCs w:val="22"/>
              </w:rPr>
            </w:pPr>
            <w:r w:rsidRPr="002141D1">
              <w:rPr>
                <w:sz w:val="22"/>
                <w:szCs w:val="22"/>
              </w:rPr>
              <w:t>898840</w:t>
            </w:r>
          </w:p>
        </w:tc>
        <w:tc>
          <w:tcPr>
            <w:tcW w:w="1180" w:type="dxa"/>
            <w:vAlign w:val="center"/>
          </w:tcPr>
          <w:p w14:paraId="681110BE"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71BC2DA6"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5B303755" w14:textId="77777777" w:rsidR="002141D1" w:rsidRPr="002141D1" w:rsidRDefault="002141D1" w:rsidP="002141D1">
            <w:pPr>
              <w:jc w:val="center"/>
              <w:rPr>
                <w:sz w:val="22"/>
                <w:szCs w:val="22"/>
              </w:rPr>
            </w:pPr>
            <w:r w:rsidRPr="002141D1">
              <w:rPr>
                <w:sz w:val="22"/>
                <w:szCs w:val="22"/>
              </w:rPr>
              <w:t>898840</w:t>
            </w:r>
          </w:p>
        </w:tc>
        <w:tc>
          <w:tcPr>
            <w:tcW w:w="1180" w:type="dxa"/>
            <w:vAlign w:val="center"/>
          </w:tcPr>
          <w:p w14:paraId="63C7A5CC"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7D306EDA" w14:textId="77777777" w:rsidR="002141D1" w:rsidRPr="002141D1" w:rsidRDefault="002141D1" w:rsidP="002141D1">
            <w:pPr>
              <w:jc w:val="center"/>
              <w:rPr>
                <w:sz w:val="22"/>
                <w:szCs w:val="22"/>
              </w:rPr>
            </w:pPr>
            <w:r w:rsidRPr="002141D1">
              <w:rPr>
                <w:sz w:val="22"/>
                <w:szCs w:val="22"/>
              </w:rPr>
              <w:t>898840</w:t>
            </w:r>
          </w:p>
        </w:tc>
        <w:tc>
          <w:tcPr>
            <w:tcW w:w="1180" w:type="dxa"/>
            <w:vAlign w:val="center"/>
          </w:tcPr>
          <w:p w14:paraId="4619A90A" w14:textId="77777777" w:rsidR="002141D1" w:rsidRPr="002141D1" w:rsidRDefault="002141D1" w:rsidP="002141D1">
            <w:pPr>
              <w:jc w:val="center"/>
              <w:rPr>
                <w:sz w:val="22"/>
                <w:szCs w:val="22"/>
              </w:rPr>
            </w:pPr>
            <w:r w:rsidRPr="002141D1">
              <w:rPr>
                <w:sz w:val="22"/>
                <w:szCs w:val="22"/>
              </w:rPr>
              <w:t>898840</w:t>
            </w:r>
          </w:p>
        </w:tc>
      </w:tr>
      <w:tr w:rsidR="002141D1" w:rsidRPr="002141D1" w14:paraId="33B358D9" w14:textId="77777777" w:rsidTr="003741EE">
        <w:trPr>
          <w:jc w:val="center"/>
        </w:trPr>
        <w:tc>
          <w:tcPr>
            <w:tcW w:w="1106" w:type="dxa"/>
            <w:vAlign w:val="center"/>
          </w:tcPr>
          <w:p w14:paraId="2547A4AE" w14:textId="77777777" w:rsidR="002141D1" w:rsidRPr="002141D1" w:rsidRDefault="002141D1" w:rsidP="002141D1">
            <w:pPr>
              <w:jc w:val="center"/>
              <w:rPr>
                <w:sz w:val="22"/>
                <w:szCs w:val="22"/>
              </w:rPr>
            </w:pPr>
            <w:r w:rsidRPr="002141D1">
              <w:rPr>
                <w:sz w:val="22"/>
                <w:szCs w:val="22"/>
              </w:rPr>
              <w:t>1.4.1.</w:t>
            </w:r>
          </w:p>
        </w:tc>
        <w:tc>
          <w:tcPr>
            <w:tcW w:w="1984" w:type="dxa"/>
            <w:vAlign w:val="center"/>
          </w:tcPr>
          <w:p w14:paraId="4885712A" w14:textId="77777777" w:rsidR="002141D1" w:rsidRPr="002141D1" w:rsidRDefault="002141D1" w:rsidP="002141D1">
            <w:r w:rsidRPr="002141D1">
              <w:t>- на очистные сооружения</w:t>
            </w:r>
          </w:p>
        </w:tc>
        <w:tc>
          <w:tcPr>
            <w:tcW w:w="709" w:type="dxa"/>
            <w:vAlign w:val="center"/>
          </w:tcPr>
          <w:p w14:paraId="42533CD0"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0E50C843"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4C1F7DDE"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6F2C8B15"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1AE091E1"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344911EC"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72415283"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4F076C3E"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6AD05BB7"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565B6979"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0BEA39AD" w14:textId="77777777" w:rsidR="002141D1" w:rsidRPr="002141D1" w:rsidRDefault="002141D1" w:rsidP="002141D1">
            <w:pPr>
              <w:jc w:val="center"/>
              <w:rPr>
                <w:sz w:val="22"/>
                <w:szCs w:val="22"/>
              </w:rPr>
            </w:pPr>
            <w:r w:rsidRPr="002141D1">
              <w:rPr>
                <w:sz w:val="22"/>
                <w:szCs w:val="22"/>
              </w:rPr>
              <w:t>-</w:t>
            </w:r>
          </w:p>
        </w:tc>
      </w:tr>
      <w:tr w:rsidR="002141D1" w:rsidRPr="002141D1" w14:paraId="4BEC00DC" w14:textId="77777777" w:rsidTr="003741EE">
        <w:trPr>
          <w:jc w:val="center"/>
        </w:trPr>
        <w:tc>
          <w:tcPr>
            <w:tcW w:w="1106" w:type="dxa"/>
            <w:vAlign w:val="center"/>
          </w:tcPr>
          <w:p w14:paraId="02643CC0" w14:textId="77777777" w:rsidR="002141D1" w:rsidRPr="002141D1" w:rsidRDefault="002141D1" w:rsidP="002141D1">
            <w:pPr>
              <w:jc w:val="center"/>
              <w:rPr>
                <w:sz w:val="22"/>
                <w:szCs w:val="22"/>
              </w:rPr>
            </w:pPr>
            <w:r w:rsidRPr="002141D1">
              <w:rPr>
                <w:sz w:val="22"/>
                <w:szCs w:val="22"/>
              </w:rPr>
              <w:t>1.4.2.</w:t>
            </w:r>
          </w:p>
        </w:tc>
        <w:tc>
          <w:tcPr>
            <w:tcW w:w="1984" w:type="dxa"/>
            <w:vAlign w:val="center"/>
          </w:tcPr>
          <w:p w14:paraId="5A7B42E7" w14:textId="77777777" w:rsidR="002141D1" w:rsidRPr="002141D1" w:rsidRDefault="002141D1" w:rsidP="002141D1">
            <w:r w:rsidRPr="002141D1">
              <w:t>- на промывку сетей</w:t>
            </w:r>
          </w:p>
        </w:tc>
        <w:tc>
          <w:tcPr>
            <w:tcW w:w="709" w:type="dxa"/>
            <w:vAlign w:val="center"/>
          </w:tcPr>
          <w:p w14:paraId="45C277C1"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5078FDCE"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4CADA7BE"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3D09110B"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1FDFB7DA"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649CEC67"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73260CD2"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15C6D997"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08962EBB"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048B6A3E"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737789BD" w14:textId="77777777" w:rsidR="002141D1" w:rsidRPr="002141D1" w:rsidRDefault="002141D1" w:rsidP="002141D1">
            <w:pPr>
              <w:jc w:val="center"/>
              <w:rPr>
                <w:sz w:val="22"/>
                <w:szCs w:val="22"/>
              </w:rPr>
            </w:pPr>
            <w:r w:rsidRPr="002141D1">
              <w:rPr>
                <w:sz w:val="22"/>
                <w:szCs w:val="22"/>
              </w:rPr>
              <w:t>-</w:t>
            </w:r>
          </w:p>
        </w:tc>
      </w:tr>
      <w:tr w:rsidR="002141D1" w:rsidRPr="002141D1" w14:paraId="1E312727" w14:textId="77777777" w:rsidTr="003741EE">
        <w:trPr>
          <w:trHeight w:val="385"/>
          <w:jc w:val="center"/>
        </w:trPr>
        <w:tc>
          <w:tcPr>
            <w:tcW w:w="1106" w:type="dxa"/>
            <w:vAlign w:val="center"/>
          </w:tcPr>
          <w:p w14:paraId="37E9D2A9" w14:textId="77777777" w:rsidR="002141D1" w:rsidRPr="002141D1" w:rsidRDefault="002141D1" w:rsidP="002141D1">
            <w:pPr>
              <w:jc w:val="center"/>
              <w:rPr>
                <w:sz w:val="22"/>
                <w:szCs w:val="22"/>
              </w:rPr>
            </w:pPr>
            <w:r w:rsidRPr="002141D1">
              <w:rPr>
                <w:sz w:val="22"/>
                <w:szCs w:val="22"/>
              </w:rPr>
              <w:t>1.4.3.</w:t>
            </w:r>
          </w:p>
        </w:tc>
        <w:tc>
          <w:tcPr>
            <w:tcW w:w="1984" w:type="dxa"/>
            <w:vAlign w:val="center"/>
          </w:tcPr>
          <w:p w14:paraId="204375F6" w14:textId="77777777" w:rsidR="002141D1" w:rsidRPr="002141D1" w:rsidRDefault="002141D1" w:rsidP="002141D1">
            <w:r w:rsidRPr="002141D1">
              <w:t>- прочие</w:t>
            </w:r>
          </w:p>
        </w:tc>
        <w:tc>
          <w:tcPr>
            <w:tcW w:w="709" w:type="dxa"/>
            <w:vAlign w:val="center"/>
          </w:tcPr>
          <w:p w14:paraId="57112CAB"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48EB6ED7"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0B081C54" w14:textId="77777777" w:rsidR="002141D1" w:rsidRPr="002141D1" w:rsidRDefault="002141D1" w:rsidP="002141D1">
            <w:pPr>
              <w:jc w:val="center"/>
              <w:rPr>
                <w:sz w:val="22"/>
                <w:szCs w:val="22"/>
              </w:rPr>
            </w:pPr>
            <w:r w:rsidRPr="002141D1">
              <w:rPr>
                <w:sz w:val="22"/>
                <w:szCs w:val="22"/>
              </w:rPr>
              <w:t>898840</w:t>
            </w:r>
          </w:p>
        </w:tc>
        <w:tc>
          <w:tcPr>
            <w:tcW w:w="1180" w:type="dxa"/>
            <w:vAlign w:val="center"/>
          </w:tcPr>
          <w:p w14:paraId="51337D69"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3F5EF624" w14:textId="77777777" w:rsidR="002141D1" w:rsidRPr="002141D1" w:rsidRDefault="002141D1" w:rsidP="002141D1">
            <w:pPr>
              <w:jc w:val="center"/>
              <w:rPr>
                <w:sz w:val="22"/>
                <w:szCs w:val="22"/>
              </w:rPr>
            </w:pPr>
            <w:r w:rsidRPr="002141D1">
              <w:rPr>
                <w:sz w:val="22"/>
                <w:szCs w:val="22"/>
              </w:rPr>
              <w:t>898840</w:t>
            </w:r>
          </w:p>
        </w:tc>
        <w:tc>
          <w:tcPr>
            <w:tcW w:w="1180" w:type="dxa"/>
            <w:vAlign w:val="center"/>
          </w:tcPr>
          <w:p w14:paraId="3915AA7B"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0F39FDA3"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3EC41E99" w14:textId="77777777" w:rsidR="002141D1" w:rsidRPr="002141D1" w:rsidRDefault="002141D1" w:rsidP="002141D1">
            <w:pPr>
              <w:jc w:val="center"/>
              <w:rPr>
                <w:sz w:val="22"/>
                <w:szCs w:val="22"/>
              </w:rPr>
            </w:pPr>
            <w:r w:rsidRPr="002141D1">
              <w:rPr>
                <w:sz w:val="22"/>
                <w:szCs w:val="22"/>
              </w:rPr>
              <w:t>898840</w:t>
            </w:r>
          </w:p>
        </w:tc>
        <w:tc>
          <w:tcPr>
            <w:tcW w:w="1180" w:type="dxa"/>
            <w:vAlign w:val="center"/>
          </w:tcPr>
          <w:p w14:paraId="04D698E5" w14:textId="77777777" w:rsidR="002141D1" w:rsidRPr="002141D1" w:rsidRDefault="002141D1" w:rsidP="002141D1">
            <w:pPr>
              <w:jc w:val="center"/>
              <w:rPr>
                <w:sz w:val="22"/>
                <w:szCs w:val="22"/>
              </w:rPr>
            </w:pPr>
            <w:r w:rsidRPr="002141D1">
              <w:rPr>
                <w:sz w:val="22"/>
                <w:szCs w:val="22"/>
              </w:rPr>
              <w:t>898840</w:t>
            </w:r>
          </w:p>
        </w:tc>
        <w:tc>
          <w:tcPr>
            <w:tcW w:w="1179" w:type="dxa"/>
            <w:vAlign w:val="center"/>
          </w:tcPr>
          <w:p w14:paraId="37B43D58" w14:textId="77777777" w:rsidR="002141D1" w:rsidRPr="002141D1" w:rsidRDefault="002141D1" w:rsidP="002141D1">
            <w:pPr>
              <w:jc w:val="center"/>
              <w:rPr>
                <w:sz w:val="22"/>
                <w:szCs w:val="22"/>
              </w:rPr>
            </w:pPr>
            <w:r w:rsidRPr="002141D1">
              <w:rPr>
                <w:sz w:val="22"/>
                <w:szCs w:val="22"/>
              </w:rPr>
              <w:t>898840</w:t>
            </w:r>
          </w:p>
        </w:tc>
        <w:tc>
          <w:tcPr>
            <w:tcW w:w="1180" w:type="dxa"/>
            <w:vAlign w:val="center"/>
          </w:tcPr>
          <w:p w14:paraId="18A21CA2" w14:textId="77777777" w:rsidR="002141D1" w:rsidRPr="002141D1" w:rsidRDefault="002141D1" w:rsidP="002141D1">
            <w:pPr>
              <w:jc w:val="center"/>
              <w:rPr>
                <w:sz w:val="22"/>
                <w:szCs w:val="22"/>
              </w:rPr>
            </w:pPr>
            <w:r w:rsidRPr="002141D1">
              <w:rPr>
                <w:sz w:val="22"/>
                <w:szCs w:val="22"/>
              </w:rPr>
              <w:t>898840</w:t>
            </w:r>
          </w:p>
        </w:tc>
      </w:tr>
      <w:tr w:rsidR="002141D1" w:rsidRPr="002141D1" w14:paraId="75CB5780" w14:textId="77777777" w:rsidTr="003741EE">
        <w:trPr>
          <w:trHeight w:val="1647"/>
          <w:jc w:val="center"/>
        </w:trPr>
        <w:tc>
          <w:tcPr>
            <w:tcW w:w="1106" w:type="dxa"/>
            <w:vAlign w:val="center"/>
          </w:tcPr>
          <w:p w14:paraId="5EB7D4C3" w14:textId="77777777" w:rsidR="002141D1" w:rsidRPr="002141D1" w:rsidRDefault="002141D1" w:rsidP="002141D1">
            <w:pPr>
              <w:jc w:val="center"/>
              <w:rPr>
                <w:sz w:val="22"/>
                <w:szCs w:val="22"/>
              </w:rPr>
            </w:pPr>
            <w:r w:rsidRPr="002141D1">
              <w:rPr>
                <w:sz w:val="22"/>
                <w:szCs w:val="22"/>
              </w:rPr>
              <w:t>1.5.</w:t>
            </w:r>
          </w:p>
        </w:tc>
        <w:tc>
          <w:tcPr>
            <w:tcW w:w="1984" w:type="dxa"/>
            <w:vAlign w:val="center"/>
          </w:tcPr>
          <w:p w14:paraId="4D6A35A0" w14:textId="77777777" w:rsidR="002141D1" w:rsidRPr="002141D1" w:rsidRDefault="002141D1" w:rsidP="002141D1">
            <w:r w:rsidRPr="002141D1">
              <w:t>Объем пропущенной воды через очистные сооружения</w:t>
            </w:r>
          </w:p>
        </w:tc>
        <w:tc>
          <w:tcPr>
            <w:tcW w:w="709" w:type="dxa"/>
            <w:vAlign w:val="center"/>
          </w:tcPr>
          <w:p w14:paraId="7E980D78"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2A49A656" w14:textId="77777777" w:rsidR="002141D1" w:rsidRPr="002141D1" w:rsidRDefault="002141D1" w:rsidP="002141D1">
            <w:pPr>
              <w:jc w:val="center"/>
              <w:rPr>
                <w:sz w:val="22"/>
                <w:szCs w:val="22"/>
              </w:rPr>
            </w:pPr>
            <w:r w:rsidRPr="002141D1">
              <w:rPr>
                <w:sz w:val="22"/>
                <w:szCs w:val="22"/>
              </w:rPr>
              <w:t>12443711</w:t>
            </w:r>
          </w:p>
        </w:tc>
        <w:tc>
          <w:tcPr>
            <w:tcW w:w="1179" w:type="dxa"/>
            <w:vAlign w:val="center"/>
          </w:tcPr>
          <w:p w14:paraId="667F00E4" w14:textId="77777777" w:rsidR="002141D1" w:rsidRPr="002141D1" w:rsidRDefault="002141D1" w:rsidP="002141D1">
            <w:pPr>
              <w:jc w:val="center"/>
              <w:rPr>
                <w:sz w:val="22"/>
                <w:szCs w:val="22"/>
              </w:rPr>
            </w:pPr>
            <w:r w:rsidRPr="002141D1">
              <w:rPr>
                <w:sz w:val="22"/>
                <w:szCs w:val="22"/>
              </w:rPr>
              <w:t>12443711</w:t>
            </w:r>
          </w:p>
        </w:tc>
        <w:tc>
          <w:tcPr>
            <w:tcW w:w="1180" w:type="dxa"/>
            <w:vAlign w:val="center"/>
          </w:tcPr>
          <w:p w14:paraId="315207E4" w14:textId="77777777" w:rsidR="002141D1" w:rsidRPr="002141D1" w:rsidRDefault="002141D1" w:rsidP="002141D1">
            <w:pPr>
              <w:jc w:val="center"/>
              <w:rPr>
                <w:sz w:val="22"/>
                <w:szCs w:val="22"/>
              </w:rPr>
            </w:pPr>
            <w:r w:rsidRPr="002141D1">
              <w:rPr>
                <w:sz w:val="22"/>
                <w:szCs w:val="22"/>
              </w:rPr>
              <w:t>11834670</w:t>
            </w:r>
          </w:p>
        </w:tc>
        <w:tc>
          <w:tcPr>
            <w:tcW w:w="1179" w:type="dxa"/>
            <w:vAlign w:val="center"/>
          </w:tcPr>
          <w:p w14:paraId="3305803C" w14:textId="77777777" w:rsidR="002141D1" w:rsidRPr="002141D1" w:rsidRDefault="002141D1" w:rsidP="002141D1">
            <w:pPr>
              <w:jc w:val="center"/>
              <w:rPr>
                <w:sz w:val="22"/>
                <w:szCs w:val="22"/>
              </w:rPr>
            </w:pPr>
            <w:r w:rsidRPr="002141D1">
              <w:rPr>
                <w:sz w:val="22"/>
                <w:szCs w:val="22"/>
              </w:rPr>
              <w:t>11834670</w:t>
            </w:r>
          </w:p>
        </w:tc>
        <w:tc>
          <w:tcPr>
            <w:tcW w:w="1180" w:type="dxa"/>
            <w:vAlign w:val="center"/>
          </w:tcPr>
          <w:p w14:paraId="75153F6E" w14:textId="77777777" w:rsidR="002141D1" w:rsidRPr="002141D1" w:rsidRDefault="002141D1" w:rsidP="002141D1">
            <w:pPr>
              <w:jc w:val="center"/>
              <w:rPr>
                <w:sz w:val="22"/>
                <w:szCs w:val="22"/>
              </w:rPr>
            </w:pPr>
            <w:r w:rsidRPr="002141D1">
              <w:rPr>
                <w:sz w:val="22"/>
                <w:szCs w:val="22"/>
              </w:rPr>
              <w:t>12423926</w:t>
            </w:r>
          </w:p>
        </w:tc>
        <w:tc>
          <w:tcPr>
            <w:tcW w:w="1179" w:type="dxa"/>
            <w:vAlign w:val="center"/>
          </w:tcPr>
          <w:p w14:paraId="4B2F63A9" w14:textId="77777777" w:rsidR="002141D1" w:rsidRPr="002141D1" w:rsidRDefault="002141D1" w:rsidP="002141D1">
            <w:pPr>
              <w:jc w:val="center"/>
              <w:rPr>
                <w:sz w:val="22"/>
                <w:szCs w:val="22"/>
              </w:rPr>
            </w:pPr>
            <w:r w:rsidRPr="002141D1">
              <w:rPr>
                <w:sz w:val="22"/>
                <w:szCs w:val="22"/>
              </w:rPr>
              <w:t>12423926</w:t>
            </w:r>
          </w:p>
        </w:tc>
        <w:tc>
          <w:tcPr>
            <w:tcW w:w="1179" w:type="dxa"/>
            <w:vAlign w:val="center"/>
          </w:tcPr>
          <w:p w14:paraId="740F183E" w14:textId="77777777" w:rsidR="002141D1" w:rsidRPr="002141D1" w:rsidRDefault="002141D1" w:rsidP="002141D1">
            <w:pPr>
              <w:jc w:val="center"/>
              <w:rPr>
                <w:sz w:val="22"/>
                <w:szCs w:val="22"/>
              </w:rPr>
            </w:pPr>
            <w:r w:rsidRPr="002141D1">
              <w:rPr>
                <w:sz w:val="22"/>
                <w:szCs w:val="22"/>
              </w:rPr>
              <w:t>12414059</w:t>
            </w:r>
          </w:p>
        </w:tc>
        <w:tc>
          <w:tcPr>
            <w:tcW w:w="1180" w:type="dxa"/>
            <w:vAlign w:val="center"/>
          </w:tcPr>
          <w:p w14:paraId="0221F82A" w14:textId="77777777" w:rsidR="002141D1" w:rsidRPr="002141D1" w:rsidRDefault="002141D1" w:rsidP="002141D1">
            <w:pPr>
              <w:jc w:val="center"/>
              <w:rPr>
                <w:sz w:val="22"/>
                <w:szCs w:val="22"/>
              </w:rPr>
            </w:pPr>
            <w:r w:rsidRPr="002141D1">
              <w:rPr>
                <w:sz w:val="22"/>
                <w:szCs w:val="22"/>
              </w:rPr>
              <w:t>12414059</w:t>
            </w:r>
          </w:p>
        </w:tc>
        <w:tc>
          <w:tcPr>
            <w:tcW w:w="1179" w:type="dxa"/>
            <w:vAlign w:val="center"/>
          </w:tcPr>
          <w:p w14:paraId="6C3A1DA0" w14:textId="77777777" w:rsidR="002141D1" w:rsidRPr="002141D1" w:rsidRDefault="002141D1" w:rsidP="002141D1">
            <w:pPr>
              <w:jc w:val="center"/>
              <w:rPr>
                <w:sz w:val="22"/>
                <w:szCs w:val="22"/>
              </w:rPr>
            </w:pPr>
            <w:r w:rsidRPr="002141D1">
              <w:rPr>
                <w:sz w:val="22"/>
                <w:szCs w:val="22"/>
              </w:rPr>
              <w:t>12404209</w:t>
            </w:r>
          </w:p>
        </w:tc>
        <w:tc>
          <w:tcPr>
            <w:tcW w:w="1180" w:type="dxa"/>
            <w:vAlign w:val="center"/>
          </w:tcPr>
          <w:p w14:paraId="0C8F7014" w14:textId="77777777" w:rsidR="002141D1" w:rsidRPr="002141D1" w:rsidRDefault="002141D1" w:rsidP="002141D1">
            <w:pPr>
              <w:jc w:val="center"/>
              <w:rPr>
                <w:sz w:val="22"/>
                <w:szCs w:val="22"/>
              </w:rPr>
            </w:pPr>
            <w:r w:rsidRPr="002141D1">
              <w:rPr>
                <w:sz w:val="22"/>
                <w:szCs w:val="22"/>
              </w:rPr>
              <w:t>12404209</w:t>
            </w:r>
          </w:p>
        </w:tc>
      </w:tr>
      <w:tr w:rsidR="002141D1" w:rsidRPr="002141D1" w14:paraId="304B6A62" w14:textId="77777777" w:rsidTr="003741EE">
        <w:trPr>
          <w:trHeight w:val="665"/>
          <w:jc w:val="center"/>
        </w:trPr>
        <w:tc>
          <w:tcPr>
            <w:tcW w:w="1106" w:type="dxa"/>
            <w:vAlign w:val="center"/>
          </w:tcPr>
          <w:p w14:paraId="14E8B819" w14:textId="77777777" w:rsidR="002141D1" w:rsidRPr="002141D1" w:rsidRDefault="002141D1" w:rsidP="002141D1">
            <w:pPr>
              <w:jc w:val="center"/>
              <w:rPr>
                <w:sz w:val="22"/>
                <w:szCs w:val="22"/>
              </w:rPr>
            </w:pPr>
            <w:r w:rsidRPr="002141D1">
              <w:rPr>
                <w:sz w:val="22"/>
                <w:szCs w:val="22"/>
              </w:rPr>
              <w:t>1.6.</w:t>
            </w:r>
          </w:p>
        </w:tc>
        <w:tc>
          <w:tcPr>
            <w:tcW w:w="1984" w:type="dxa"/>
            <w:vAlign w:val="center"/>
          </w:tcPr>
          <w:p w14:paraId="3EEB4E74" w14:textId="77777777" w:rsidR="002141D1" w:rsidRPr="002141D1" w:rsidRDefault="002141D1" w:rsidP="002141D1">
            <w:r w:rsidRPr="002141D1">
              <w:t>Подано воды в сеть</w:t>
            </w:r>
          </w:p>
        </w:tc>
        <w:tc>
          <w:tcPr>
            <w:tcW w:w="709" w:type="dxa"/>
            <w:vAlign w:val="center"/>
          </w:tcPr>
          <w:p w14:paraId="642D9AE5"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449C2C77" w14:textId="77777777" w:rsidR="002141D1" w:rsidRPr="002141D1" w:rsidRDefault="002141D1" w:rsidP="002141D1">
            <w:pPr>
              <w:jc w:val="center"/>
              <w:rPr>
                <w:sz w:val="22"/>
                <w:szCs w:val="22"/>
              </w:rPr>
            </w:pPr>
            <w:r w:rsidRPr="002141D1">
              <w:rPr>
                <w:sz w:val="22"/>
                <w:szCs w:val="22"/>
              </w:rPr>
              <w:t>11544871</w:t>
            </w:r>
          </w:p>
        </w:tc>
        <w:tc>
          <w:tcPr>
            <w:tcW w:w="1179" w:type="dxa"/>
            <w:vAlign w:val="center"/>
          </w:tcPr>
          <w:p w14:paraId="3662B2F0" w14:textId="77777777" w:rsidR="002141D1" w:rsidRPr="002141D1" w:rsidRDefault="002141D1" w:rsidP="002141D1">
            <w:pPr>
              <w:jc w:val="center"/>
              <w:rPr>
                <w:sz w:val="22"/>
                <w:szCs w:val="22"/>
              </w:rPr>
            </w:pPr>
            <w:r w:rsidRPr="002141D1">
              <w:rPr>
                <w:sz w:val="22"/>
                <w:szCs w:val="22"/>
              </w:rPr>
              <w:t>11544871</w:t>
            </w:r>
          </w:p>
        </w:tc>
        <w:tc>
          <w:tcPr>
            <w:tcW w:w="1180" w:type="dxa"/>
            <w:vAlign w:val="center"/>
          </w:tcPr>
          <w:p w14:paraId="037775A3" w14:textId="77777777" w:rsidR="002141D1" w:rsidRPr="002141D1" w:rsidRDefault="002141D1" w:rsidP="002141D1">
            <w:pPr>
              <w:jc w:val="center"/>
              <w:rPr>
                <w:sz w:val="22"/>
                <w:szCs w:val="22"/>
              </w:rPr>
            </w:pPr>
            <w:r w:rsidRPr="002141D1">
              <w:rPr>
                <w:sz w:val="22"/>
                <w:szCs w:val="22"/>
              </w:rPr>
              <w:t>10935830</w:t>
            </w:r>
          </w:p>
        </w:tc>
        <w:tc>
          <w:tcPr>
            <w:tcW w:w="1179" w:type="dxa"/>
            <w:vAlign w:val="center"/>
          </w:tcPr>
          <w:p w14:paraId="18E89687" w14:textId="77777777" w:rsidR="002141D1" w:rsidRPr="002141D1" w:rsidRDefault="002141D1" w:rsidP="002141D1">
            <w:pPr>
              <w:jc w:val="center"/>
              <w:rPr>
                <w:sz w:val="22"/>
                <w:szCs w:val="22"/>
              </w:rPr>
            </w:pPr>
            <w:r w:rsidRPr="002141D1">
              <w:rPr>
                <w:sz w:val="22"/>
                <w:szCs w:val="22"/>
              </w:rPr>
              <w:t>10935830</w:t>
            </w:r>
          </w:p>
        </w:tc>
        <w:tc>
          <w:tcPr>
            <w:tcW w:w="1180" w:type="dxa"/>
            <w:vAlign w:val="center"/>
          </w:tcPr>
          <w:p w14:paraId="2DE3883E" w14:textId="77777777" w:rsidR="002141D1" w:rsidRPr="002141D1" w:rsidRDefault="002141D1" w:rsidP="002141D1">
            <w:pPr>
              <w:jc w:val="center"/>
              <w:rPr>
                <w:sz w:val="22"/>
                <w:szCs w:val="22"/>
              </w:rPr>
            </w:pPr>
            <w:r w:rsidRPr="002141D1">
              <w:rPr>
                <w:sz w:val="22"/>
                <w:szCs w:val="22"/>
              </w:rPr>
              <w:t>11525086</w:t>
            </w:r>
          </w:p>
        </w:tc>
        <w:tc>
          <w:tcPr>
            <w:tcW w:w="1179" w:type="dxa"/>
            <w:vAlign w:val="center"/>
          </w:tcPr>
          <w:p w14:paraId="0CEE8C24" w14:textId="77777777" w:rsidR="002141D1" w:rsidRPr="002141D1" w:rsidRDefault="002141D1" w:rsidP="002141D1">
            <w:pPr>
              <w:jc w:val="center"/>
              <w:rPr>
                <w:sz w:val="22"/>
                <w:szCs w:val="22"/>
              </w:rPr>
            </w:pPr>
            <w:r w:rsidRPr="002141D1">
              <w:rPr>
                <w:sz w:val="22"/>
                <w:szCs w:val="22"/>
              </w:rPr>
              <w:t>11525086</w:t>
            </w:r>
          </w:p>
        </w:tc>
        <w:tc>
          <w:tcPr>
            <w:tcW w:w="1179" w:type="dxa"/>
            <w:vAlign w:val="center"/>
          </w:tcPr>
          <w:p w14:paraId="3682FDD9" w14:textId="77777777" w:rsidR="002141D1" w:rsidRPr="002141D1" w:rsidRDefault="002141D1" w:rsidP="002141D1">
            <w:pPr>
              <w:jc w:val="center"/>
              <w:rPr>
                <w:sz w:val="22"/>
                <w:szCs w:val="22"/>
              </w:rPr>
            </w:pPr>
            <w:r w:rsidRPr="002141D1">
              <w:rPr>
                <w:sz w:val="22"/>
                <w:szCs w:val="22"/>
              </w:rPr>
              <w:t>11515219</w:t>
            </w:r>
          </w:p>
        </w:tc>
        <w:tc>
          <w:tcPr>
            <w:tcW w:w="1180" w:type="dxa"/>
            <w:vAlign w:val="center"/>
          </w:tcPr>
          <w:p w14:paraId="5A512D38" w14:textId="77777777" w:rsidR="002141D1" w:rsidRPr="002141D1" w:rsidRDefault="002141D1" w:rsidP="002141D1">
            <w:pPr>
              <w:jc w:val="center"/>
              <w:rPr>
                <w:sz w:val="22"/>
                <w:szCs w:val="22"/>
              </w:rPr>
            </w:pPr>
            <w:r w:rsidRPr="002141D1">
              <w:rPr>
                <w:sz w:val="22"/>
                <w:szCs w:val="22"/>
              </w:rPr>
              <w:t>11515219</w:t>
            </w:r>
          </w:p>
        </w:tc>
        <w:tc>
          <w:tcPr>
            <w:tcW w:w="1179" w:type="dxa"/>
            <w:vAlign w:val="center"/>
          </w:tcPr>
          <w:p w14:paraId="7740B0CE" w14:textId="77777777" w:rsidR="002141D1" w:rsidRPr="002141D1" w:rsidRDefault="002141D1" w:rsidP="002141D1">
            <w:pPr>
              <w:jc w:val="center"/>
              <w:rPr>
                <w:sz w:val="22"/>
                <w:szCs w:val="22"/>
              </w:rPr>
            </w:pPr>
            <w:r w:rsidRPr="002141D1">
              <w:rPr>
                <w:sz w:val="22"/>
                <w:szCs w:val="22"/>
              </w:rPr>
              <w:t>11505369</w:t>
            </w:r>
          </w:p>
        </w:tc>
        <w:tc>
          <w:tcPr>
            <w:tcW w:w="1180" w:type="dxa"/>
            <w:vAlign w:val="center"/>
          </w:tcPr>
          <w:p w14:paraId="07CBCB85" w14:textId="77777777" w:rsidR="002141D1" w:rsidRPr="002141D1" w:rsidRDefault="002141D1" w:rsidP="002141D1">
            <w:pPr>
              <w:jc w:val="center"/>
              <w:rPr>
                <w:sz w:val="22"/>
                <w:szCs w:val="22"/>
              </w:rPr>
            </w:pPr>
            <w:r w:rsidRPr="002141D1">
              <w:rPr>
                <w:sz w:val="22"/>
                <w:szCs w:val="22"/>
              </w:rPr>
              <w:t>11505369</w:t>
            </w:r>
          </w:p>
        </w:tc>
      </w:tr>
      <w:tr w:rsidR="002141D1" w:rsidRPr="002141D1" w14:paraId="4B9EA714" w14:textId="77777777" w:rsidTr="003741EE">
        <w:trPr>
          <w:trHeight w:val="296"/>
          <w:jc w:val="center"/>
        </w:trPr>
        <w:tc>
          <w:tcPr>
            <w:tcW w:w="1106" w:type="dxa"/>
            <w:vAlign w:val="center"/>
          </w:tcPr>
          <w:p w14:paraId="583D0CDD" w14:textId="77777777" w:rsidR="002141D1" w:rsidRPr="002141D1" w:rsidRDefault="002141D1" w:rsidP="002141D1">
            <w:pPr>
              <w:jc w:val="center"/>
              <w:rPr>
                <w:sz w:val="28"/>
                <w:szCs w:val="28"/>
              </w:rPr>
            </w:pPr>
            <w:r w:rsidRPr="002141D1">
              <w:rPr>
                <w:sz w:val="28"/>
                <w:szCs w:val="28"/>
              </w:rPr>
              <w:lastRenderedPageBreak/>
              <w:t>1</w:t>
            </w:r>
          </w:p>
        </w:tc>
        <w:tc>
          <w:tcPr>
            <w:tcW w:w="1984" w:type="dxa"/>
            <w:vAlign w:val="center"/>
          </w:tcPr>
          <w:p w14:paraId="39235D44" w14:textId="77777777" w:rsidR="002141D1" w:rsidRPr="002141D1" w:rsidRDefault="002141D1" w:rsidP="002141D1">
            <w:pPr>
              <w:jc w:val="center"/>
              <w:rPr>
                <w:sz w:val="28"/>
                <w:szCs w:val="28"/>
              </w:rPr>
            </w:pPr>
            <w:r w:rsidRPr="002141D1">
              <w:rPr>
                <w:sz w:val="28"/>
                <w:szCs w:val="28"/>
              </w:rPr>
              <w:t>2</w:t>
            </w:r>
          </w:p>
        </w:tc>
        <w:tc>
          <w:tcPr>
            <w:tcW w:w="709" w:type="dxa"/>
            <w:vAlign w:val="center"/>
          </w:tcPr>
          <w:p w14:paraId="1CBDD186" w14:textId="77777777" w:rsidR="002141D1" w:rsidRPr="002141D1" w:rsidRDefault="002141D1" w:rsidP="002141D1">
            <w:pPr>
              <w:jc w:val="center"/>
              <w:rPr>
                <w:sz w:val="28"/>
                <w:szCs w:val="28"/>
              </w:rPr>
            </w:pPr>
            <w:r w:rsidRPr="002141D1">
              <w:rPr>
                <w:sz w:val="28"/>
                <w:szCs w:val="28"/>
              </w:rPr>
              <w:t>3</w:t>
            </w:r>
          </w:p>
        </w:tc>
        <w:tc>
          <w:tcPr>
            <w:tcW w:w="1179" w:type="dxa"/>
            <w:vAlign w:val="center"/>
          </w:tcPr>
          <w:p w14:paraId="391BB0A9" w14:textId="77777777" w:rsidR="002141D1" w:rsidRPr="002141D1" w:rsidRDefault="002141D1" w:rsidP="002141D1">
            <w:pPr>
              <w:jc w:val="center"/>
              <w:rPr>
                <w:sz w:val="28"/>
                <w:szCs w:val="28"/>
              </w:rPr>
            </w:pPr>
            <w:r w:rsidRPr="002141D1">
              <w:rPr>
                <w:sz w:val="28"/>
                <w:szCs w:val="28"/>
              </w:rPr>
              <w:t>4</w:t>
            </w:r>
          </w:p>
        </w:tc>
        <w:tc>
          <w:tcPr>
            <w:tcW w:w="1179" w:type="dxa"/>
            <w:vAlign w:val="center"/>
          </w:tcPr>
          <w:p w14:paraId="765518F6" w14:textId="77777777" w:rsidR="002141D1" w:rsidRPr="002141D1" w:rsidRDefault="002141D1" w:rsidP="002141D1">
            <w:pPr>
              <w:jc w:val="center"/>
              <w:rPr>
                <w:sz w:val="28"/>
                <w:szCs w:val="28"/>
              </w:rPr>
            </w:pPr>
            <w:r w:rsidRPr="002141D1">
              <w:rPr>
                <w:sz w:val="28"/>
                <w:szCs w:val="28"/>
              </w:rPr>
              <w:t>5</w:t>
            </w:r>
          </w:p>
        </w:tc>
        <w:tc>
          <w:tcPr>
            <w:tcW w:w="1180" w:type="dxa"/>
            <w:vAlign w:val="center"/>
          </w:tcPr>
          <w:p w14:paraId="39AB7FD7" w14:textId="77777777" w:rsidR="002141D1" w:rsidRPr="002141D1" w:rsidRDefault="002141D1" w:rsidP="002141D1">
            <w:pPr>
              <w:jc w:val="center"/>
              <w:rPr>
                <w:sz w:val="28"/>
                <w:szCs w:val="28"/>
              </w:rPr>
            </w:pPr>
            <w:r w:rsidRPr="002141D1">
              <w:rPr>
                <w:sz w:val="28"/>
                <w:szCs w:val="28"/>
              </w:rPr>
              <w:t>6</w:t>
            </w:r>
          </w:p>
        </w:tc>
        <w:tc>
          <w:tcPr>
            <w:tcW w:w="1179" w:type="dxa"/>
            <w:vAlign w:val="center"/>
          </w:tcPr>
          <w:p w14:paraId="0354394B" w14:textId="77777777" w:rsidR="002141D1" w:rsidRPr="002141D1" w:rsidRDefault="002141D1" w:rsidP="002141D1">
            <w:pPr>
              <w:jc w:val="center"/>
              <w:rPr>
                <w:sz w:val="28"/>
                <w:szCs w:val="28"/>
              </w:rPr>
            </w:pPr>
            <w:r w:rsidRPr="002141D1">
              <w:rPr>
                <w:sz w:val="28"/>
                <w:szCs w:val="28"/>
              </w:rPr>
              <w:t>7</w:t>
            </w:r>
          </w:p>
        </w:tc>
        <w:tc>
          <w:tcPr>
            <w:tcW w:w="1180" w:type="dxa"/>
            <w:vAlign w:val="center"/>
          </w:tcPr>
          <w:p w14:paraId="5126B216" w14:textId="77777777" w:rsidR="002141D1" w:rsidRPr="002141D1" w:rsidRDefault="002141D1" w:rsidP="002141D1">
            <w:pPr>
              <w:jc w:val="center"/>
              <w:rPr>
                <w:sz w:val="28"/>
                <w:szCs w:val="28"/>
              </w:rPr>
            </w:pPr>
            <w:r w:rsidRPr="002141D1">
              <w:rPr>
                <w:sz w:val="28"/>
                <w:szCs w:val="28"/>
              </w:rPr>
              <w:t>8</w:t>
            </w:r>
          </w:p>
        </w:tc>
        <w:tc>
          <w:tcPr>
            <w:tcW w:w="1179" w:type="dxa"/>
            <w:vAlign w:val="center"/>
          </w:tcPr>
          <w:p w14:paraId="548AC68B" w14:textId="77777777" w:rsidR="002141D1" w:rsidRPr="002141D1" w:rsidRDefault="002141D1" w:rsidP="002141D1">
            <w:pPr>
              <w:jc w:val="center"/>
              <w:rPr>
                <w:sz w:val="28"/>
                <w:szCs w:val="28"/>
              </w:rPr>
            </w:pPr>
            <w:r w:rsidRPr="002141D1">
              <w:rPr>
                <w:sz w:val="28"/>
                <w:szCs w:val="28"/>
              </w:rPr>
              <w:t>9</w:t>
            </w:r>
          </w:p>
        </w:tc>
        <w:tc>
          <w:tcPr>
            <w:tcW w:w="1179" w:type="dxa"/>
            <w:vAlign w:val="center"/>
          </w:tcPr>
          <w:p w14:paraId="6AEF9716" w14:textId="77777777" w:rsidR="002141D1" w:rsidRPr="002141D1" w:rsidRDefault="002141D1" w:rsidP="002141D1">
            <w:pPr>
              <w:jc w:val="center"/>
              <w:rPr>
                <w:sz w:val="28"/>
                <w:szCs w:val="28"/>
              </w:rPr>
            </w:pPr>
            <w:r w:rsidRPr="002141D1">
              <w:rPr>
                <w:sz w:val="28"/>
                <w:szCs w:val="28"/>
              </w:rPr>
              <w:t>10</w:t>
            </w:r>
          </w:p>
        </w:tc>
        <w:tc>
          <w:tcPr>
            <w:tcW w:w="1180" w:type="dxa"/>
            <w:vAlign w:val="center"/>
          </w:tcPr>
          <w:p w14:paraId="048429F9" w14:textId="77777777" w:rsidR="002141D1" w:rsidRPr="002141D1" w:rsidRDefault="002141D1" w:rsidP="002141D1">
            <w:pPr>
              <w:jc w:val="center"/>
              <w:rPr>
                <w:sz w:val="28"/>
                <w:szCs w:val="28"/>
              </w:rPr>
            </w:pPr>
            <w:r w:rsidRPr="002141D1">
              <w:rPr>
                <w:sz w:val="28"/>
                <w:szCs w:val="28"/>
              </w:rPr>
              <w:t>11</w:t>
            </w:r>
          </w:p>
        </w:tc>
        <w:tc>
          <w:tcPr>
            <w:tcW w:w="1179" w:type="dxa"/>
            <w:vAlign w:val="center"/>
          </w:tcPr>
          <w:p w14:paraId="5D4AD60D" w14:textId="77777777" w:rsidR="002141D1" w:rsidRPr="002141D1" w:rsidRDefault="002141D1" w:rsidP="002141D1">
            <w:pPr>
              <w:jc w:val="center"/>
              <w:rPr>
                <w:sz w:val="28"/>
                <w:szCs w:val="28"/>
              </w:rPr>
            </w:pPr>
            <w:r w:rsidRPr="002141D1">
              <w:rPr>
                <w:sz w:val="28"/>
                <w:szCs w:val="28"/>
              </w:rPr>
              <w:t>12</w:t>
            </w:r>
          </w:p>
        </w:tc>
        <w:tc>
          <w:tcPr>
            <w:tcW w:w="1180" w:type="dxa"/>
            <w:vAlign w:val="center"/>
          </w:tcPr>
          <w:p w14:paraId="1B028B17" w14:textId="77777777" w:rsidR="002141D1" w:rsidRPr="002141D1" w:rsidRDefault="002141D1" w:rsidP="002141D1">
            <w:pPr>
              <w:jc w:val="center"/>
              <w:rPr>
                <w:sz w:val="28"/>
                <w:szCs w:val="28"/>
              </w:rPr>
            </w:pPr>
            <w:r w:rsidRPr="002141D1">
              <w:rPr>
                <w:sz w:val="28"/>
                <w:szCs w:val="28"/>
              </w:rPr>
              <w:t>13</w:t>
            </w:r>
          </w:p>
        </w:tc>
      </w:tr>
      <w:tr w:rsidR="002141D1" w:rsidRPr="002141D1" w14:paraId="1805EE3A" w14:textId="77777777" w:rsidTr="003741EE">
        <w:trPr>
          <w:trHeight w:val="385"/>
          <w:jc w:val="center"/>
        </w:trPr>
        <w:tc>
          <w:tcPr>
            <w:tcW w:w="1106" w:type="dxa"/>
            <w:vAlign w:val="center"/>
          </w:tcPr>
          <w:p w14:paraId="207C8D2C" w14:textId="77777777" w:rsidR="002141D1" w:rsidRPr="002141D1" w:rsidRDefault="002141D1" w:rsidP="002141D1">
            <w:pPr>
              <w:jc w:val="center"/>
              <w:rPr>
                <w:sz w:val="22"/>
                <w:szCs w:val="22"/>
              </w:rPr>
            </w:pPr>
            <w:r w:rsidRPr="002141D1">
              <w:rPr>
                <w:sz w:val="22"/>
                <w:szCs w:val="22"/>
              </w:rPr>
              <w:t>1.7.</w:t>
            </w:r>
          </w:p>
        </w:tc>
        <w:tc>
          <w:tcPr>
            <w:tcW w:w="1984" w:type="dxa"/>
            <w:vAlign w:val="center"/>
          </w:tcPr>
          <w:p w14:paraId="6540A1D4" w14:textId="77777777" w:rsidR="002141D1" w:rsidRPr="002141D1" w:rsidRDefault="002141D1" w:rsidP="002141D1">
            <w:r w:rsidRPr="002141D1">
              <w:t>Расход воды при транспортировке</w:t>
            </w:r>
          </w:p>
        </w:tc>
        <w:tc>
          <w:tcPr>
            <w:tcW w:w="709" w:type="dxa"/>
            <w:vAlign w:val="center"/>
          </w:tcPr>
          <w:p w14:paraId="7B8D41D7"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7523D0A9" w14:textId="77777777" w:rsidR="002141D1" w:rsidRPr="002141D1" w:rsidRDefault="002141D1" w:rsidP="002141D1">
            <w:pPr>
              <w:jc w:val="center"/>
              <w:rPr>
                <w:sz w:val="22"/>
                <w:szCs w:val="22"/>
              </w:rPr>
            </w:pPr>
            <w:r w:rsidRPr="002141D1">
              <w:rPr>
                <w:sz w:val="22"/>
                <w:szCs w:val="22"/>
              </w:rPr>
              <w:t>763114</w:t>
            </w:r>
          </w:p>
        </w:tc>
        <w:tc>
          <w:tcPr>
            <w:tcW w:w="1179" w:type="dxa"/>
            <w:vAlign w:val="center"/>
          </w:tcPr>
          <w:p w14:paraId="7A08D176" w14:textId="77777777" w:rsidR="002141D1" w:rsidRPr="002141D1" w:rsidRDefault="002141D1" w:rsidP="002141D1">
            <w:pPr>
              <w:jc w:val="center"/>
              <w:rPr>
                <w:sz w:val="22"/>
                <w:szCs w:val="22"/>
              </w:rPr>
            </w:pPr>
            <w:r w:rsidRPr="002141D1">
              <w:rPr>
                <w:sz w:val="22"/>
                <w:szCs w:val="22"/>
              </w:rPr>
              <w:t>763114</w:t>
            </w:r>
          </w:p>
        </w:tc>
        <w:tc>
          <w:tcPr>
            <w:tcW w:w="1180" w:type="dxa"/>
            <w:vAlign w:val="center"/>
          </w:tcPr>
          <w:p w14:paraId="3F5895A0" w14:textId="77777777" w:rsidR="002141D1" w:rsidRPr="002141D1" w:rsidRDefault="002141D1" w:rsidP="002141D1">
            <w:pPr>
              <w:jc w:val="center"/>
              <w:rPr>
                <w:sz w:val="22"/>
                <w:szCs w:val="22"/>
              </w:rPr>
            </w:pPr>
            <w:r w:rsidRPr="002141D1">
              <w:rPr>
                <w:sz w:val="22"/>
                <w:szCs w:val="22"/>
              </w:rPr>
              <w:t>756150</w:t>
            </w:r>
          </w:p>
        </w:tc>
        <w:tc>
          <w:tcPr>
            <w:tcW w:w="1179" w:type="dxa"/>
            <w:vAlign w:val="center"/>
          </w:tcPr>
          <w:p w14:paraId="4470FB68" w14:textId="77777777" w:rsidR="002141D1" w:rsidRPr="002141D1" w:rsidRDefault="002141D1" w:rsidP="002141D1">
            <w:pPr>
              <w:jc w:val="center"/>
              <w:rPr>
                <w:sz w:val="22"/>
                <w:szCs w:val="22"/>
              </w:rPr>
            </w:pPr>
            <w:r w:rsidRPr="002141D1">
              <w:rPr>
                <w:sz w:val="22"/>
                <w:szCs w:val="22"/>
              </w:rPr>
              <w:t>756150</w:t>
            </w:r>
          </w:p>
        </w:tc>
        <w:tc>
          <w:tcPr>
            <w:tcW w:w="1180" w:type="dxa"/>
            <w:vAlign w:val="center"/>
          </w:tcPr>
          <w:p w14:paraId="3D69AE48" w14:textId="77777777" w:rsidR="002141D1" w:rsidRPr="002141D1" w:rsidRDefault="002141D1" w:rsidP="002141D1">
            <w:pPr>
              <w:jc w:val="center"/>
              <w:rPr>
                <w:sz w:val="22"/>
                <w:szCs w:val="22"/>
              </w:rPr>
            </w:pPr>
            <w:r w:rsidRPr="002141D1">
              <w:rPr>
                <w:sz w:val="22"/>
                <w:szCs w:val="22"/>
              </w:rPr>
              <w:t>763114</w:t>
            </w:r>
          </w:p>
        </w:tc>
        <w:tc>
          <w:tcPr>
            <w:tcW w:w="1179" w:type="dxa"/>
            <w:vAlign w:val="center"/>
          </w:tcPr>
          <w:p w14:paraId="1A4FD068" w14:textId="77777777" w:rsidR="002141D1" w:rsidRPr="002141D1" w:rsidRDefault="002141D1" w:rsidP="002141D1">
            <w:pPr>
              <w:jc w:val="center"/>
              <w:rPr>
                <w:sz w:val="22"/>
                <w:szCs w:val="22"/>
              </w:rPr>
            </w:pPr>
            <w:r w:rsidRPr="002141D1">
              <w:rPr>
                <w:sz w:val="22"/>
                <w:szCs w:val="22"/>
              </w:rPr>
              <w:t>763114</w:t>
            </w:r>
          </w:p>
        </w:tc>
        <w:tc>
          <w:tcPr>
            <w:tcW w:w="1179" w:type="dxa"/>
            <w:vAlign w:val="center"/>
          </w:tcPr>
          <w:p w14:paraId="02FAEDDE" w14:textId="77777777" w:rsidR="002141D1" w:rsidRPr="002141D1" w:rsidRDefault="002141D1" w:rsidP="002141D1">
            <w:pPr>
              <w:jc w:val="center"/>
              <w:rPr>
                <w:sz w:val="22"/>
                <w:szCs w:val="22"/>
              </w:rPr>
            </w:pPr>
            <w:r w:rsidRPr="002141D1">
              <w:rPr>
                <w:sz w:val="22"/>
                <w:szCs w:val="22"/>
              </w:rPr>
              <w:t>763114</w:t>
            </w:r>
          </w:p>
        </w:tc>
        <w:tc>
          <w:tcPr>
            <w:tcW w:w="1180" w:type="dxa"/>
            <w:vAlign w:val="center"/>
          </w:tcPr>
          <w:p w14:paraId="6F840715" w14:textId="77777777" w:rsidR="002141D1" w:rsidRPr="002141D1" w:rsidRDefault="002141D1" w:rsidP="002141D1">
            <w:pPr>
              <w:jc w:val="center"/>
              <w:rPr>
                <w:sz w:val="22"/>
                <w:szCs w:val="22"/>
              </w:rPr>
            </w:pPr>
            <w:r w:rsidRPr="002141D1">
              <w:rPr>
                <w:sz w:val="22"/>
                <w:szCs w:val="22"/>
              </w:rPr>
              <w:t>763114</w:t>
            </w:r>
          </w:p>
        </w:tc>
        <w:tc>
          <w:tcPr>
            <w:tcW w:w="1179" w:type="dxa"/>
            <w:vAlign w:val="center"/>
          </w:tcPr>
          <w:p w14:paraId="37109BA1" w14:textId="77777777" w:rsidR="002141D1" w:rsidRPr="002141D1" w:rsidRDefault="002141D1" w:rsidP="002141D1">
            <w:pPr>
              <w:jc w:val="center"/>
              <w:rPr>
                <w:sz w:val="22"/>
                <w:szCs w:val="22"/>
              </w:rPr>
            </w:pPr>
            <w:r w:rsidRPr="002141D1">
              <w:rPr>
                <w:sz w:val="22"/>
                <w:szCs w:val="22"/>
              </w:rPr>
              <w:t>763114</w:t>
            </w:r>
          </w:p>
        </w:tc>
        <w:tc>
          <w:tcPr>
            <w:tcW w:w="1180" w:type="dxa"/>
            <w:vAlign w:val="center"/>
          </w:tcPr>
          <w:p w14:paraId="132F48BB" w14:textId="77777777" w:rsidR="002141D1" w:rsidRPr="002141D1" w:rsidRDefault="002141D1" w:rsidP="002141D1">
            <w:pPr>
              <w:jc w:val="center"/>
              <w:rPr>
                <w:sz w:val="22"/>
                <w:szCs w:val="22"/>
              </w:rPr>
            </w:pPr>
            <w:r w:rsidRPr="002141D1">
              <w:rPr>
                <w:sz w:val="22"/>
                <w:szCs w:val="22"/>
              </w:rPr>
              <w:t>763114</w:t>
            </w:r>
          </w:p>
        </w:tc>
      </w:tr>
      <w:tr w:rsidR="002141D1" w:rsidRPr="002141D1" w14:paraId="48134EB1" w14:textId="77777777" w:rsidTr="003741EE">
        <w:trPr>
          <w:trHeight w:val="385"/>
          <w:jc w:val="center"/>
        </w:trPr>
        <w:tc>
          <w:tcPr>
            <w:tcW w:w="1106" w:type="dxa"/>
            <w:vAlign w:val="center"/>
          </w:tcPr>
          <w:p w14:paraId="3690D4B4" w14:textId="77777777" w:rsidR="002141D1" w:rsidRPr="002141D1" w:rsidRDefault="002141D1" w:rsidP="002141D1">
            <w:pPr>
              <w:jc w:val="center"/>
              <w:rPr>
                <w:sz w:val="22"/>
                <w:szCs w:val="22"/>
              </w:rPr>
            </w:pPr>
            <w:r w:rsidRPr="002141D1">
              <w:rPr>
                <w:sz w:val="22"/>
                <w:szCs w:val="22"/>
              </w:rPr>
              <w:t>1.8.</w:t>
            </w:r>
          </w:p>
        </w:tc>
        <w:tc>
          <w:tcPr>
            <w:tcW w:w="1984" w:type="dxa"/>
            <w:vAlign w:val="center"/>
          </w:tcPr>
          <w:p w14:paraId="6D3CC89E" w14:textId="77777777" w:rsidR="002141D1" w:rsidRPr="002141D1" w:rsidRDefault="002141D1" w:rsidP="002141D1">
            <w:r w:rsidRPr="002141D1">
              <w:t>Потери воды</w:t>
            </w:r>
          </w:p>
        </w:tc>
        <w:tc>
          <w:tcPr>
            <w:tcW w:w="709" w:type="dxa"/>
            <w:vAlign w:val="center"/>
          </w:tcPr>
          <w:p w14:paraId="4FE93D53"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41E27098" w14:textId="77777777" w:rsidR="002141D1" w:rsidRPr="002141D1" w:rsidRDefault="002141D1" w:rsidP="002141D1">
            <w:pPr>
              <w:jc w:val="center"/>
              <w:rPr>
                <w:sz w:val="22"/>
                <w:szCs w:val="22"/>
              </w:rPr>
            </w:pPr>
            <w:r w:rsidRPr="002141D1">
              <w:rPr>
                <w:sz w:val="22"/>
                <w:szCs w:val="22"/>
              </w:rPr>
              <w:t>4797361</w:t>
            </w:r>
          </w:p>
        </w:tc>
        <w:tc>
          <w:tcPr>
            <w:tcW w:w="1179" w:type="dxa"/>
            <w:vAlign w:val="center"/>
          </w:tcPr>
          <w:p w14:paraId="27065016" w14:textId="77777777" w:rsidR="002141D1" w:rsidRPr="002141D1" w:rsidRDefault="002141D1" w:rsidP="002141D1">
            <w:pPr>
              <w:jc w:val="center"/>
              <w:rPr>
                <w:sz w:val="22"/>
                <w:szCs w:val="22"/>
              </w:rPr>
            </w:pPr>
            <w:r w:rsidRPr="002141D1">
              <w:rPr>
                <w:sz w:val="22"/>
                <w:szCs w:val="22"/>
              </w:rPr>
              <w:t>4797361</w:t>
            </w:r>
          </w:p>
        </w:tc>
        <w:tc>
          <w:tcPr>
            <w:tcW w:w="1180" w:type="dxa"/>
            <w:vAlign w:val="center"/>
          </w:tcPr>
          <w:p w14:paraId="383B1FCE" w14:textId="77777777" w:rsidR="002141D1" w:rsidRPr="002141D1" w:rsidRDefault="002141D1" w:rsidP="002141D1">
            <w:pPr>
              <w:jc w:val="center"/>
              <w:rPr>
                <w:sz w:val="22"/>
                <w:szCs w:val="22"/>
              </w:rPr>
            </w:pPr>
            <w:r w:rsidRPr="002141D1">
              <w:rPr>
                <w:sz w:val="22"/>
                <w:szCs w:val="22"/>
              </w:rPr>
              <w:t>4542585</w:t>
            </w:r>
          </w:p>
        </w:tc>
        <w:tc>
          <w:tcPr>
            <w:tcW w:w="1179" w:type="dxa"/>
            <w:vAlign w:val="center"/>
          </w:tcPr>
          <w:p w14:paraId="4F3FE412" w14:textId="77777777" w:rsidR="002141D1" w:rsidRPr="002141D1" w:rsidRDefault="002141D1" w:rsidP="002141D1">
            <w:pPr>
              <w:jc w:val="center"/>
              <w:rPr>
                <w:sz w:val="22"/>
                <w:szCs w:val="22"/>
              </w:rPr>
            </w:pPr>
            <w:r w:rsidRPr="002141D1">
              <w:rPr>
                <w:sz w:val="22"/>
                <w:szCs w:val="22"/>
              </w:rPr>
              <w:t>4542585</w:t>
            </w:r>
          </w:p>
        </w:tc>
        <w:tc>
          <w:tcPr>
            <w:tcW w:w="1180" w:type="dxa"/>
            <w:vAlign w:val="center"/>
          </w:tcPr>
          <w:p w14:paraId="611D7641" w14:textId="77777777" w:rsidR="002141D1" w:rsidRPr="002141D1" w:rsidRDefault="002141D1" w:rsidP="002141D1">
            <w:pPr>
              <w:jc w:val="center"/>
              <w:rPr>
                <w:sz w:val="22"/>
                <w:szCs w:val="22"/>
              </w:rPr>
            </w:pPr>
            <w:r w:rsidRPr="002141D1">
              <w:rPr>
                <w:sz w:val="22"/>
                <w:szCs w:val="22"/>
              </w:rPr>
              <w:t>4777577</w:t>
            </w:r>
          </w:p>
        </w:tc>
        <w:tc>
          <w:tcPr>
            <w:tcW w:w="1179" w:type="dxa"/>
            <w:vAlign w:val="center"/>
          </w:tcPr>
          <w:p w14:paraId="424E9526" w14:textId="77777777" w:rsidR="002141D1" w:rsidRPr="002141D1" w:rsidRDefault="002141D1" w:rsidP="002141D1">
            <w:pPr>
              <w:jc w:val="center"/>
              <w:rPr>
                <w:sz w:val="22"/>
                <w:szCs w:val="22"/>
              </w:rPr>
            </w:pPr>
            <w:r w:rsidRPr="002141D1">
              <w:rPr>
                <w:sz w:val="22"/>
                <w:szCs w:val="22"/>
              </w:rPr>
              <w:t>4777577</w:t>
            </w:r>
          </w:p>
        </w:tc>
        <w:tc>
          <w:tcPr>
            <w:tcW w:w="1179" w:type="dxa"/>
            <w:vAlign w:val="center"/>
          </w:tcPr>
          <w:p w14:paraId="5BBC9E1B" w14:textId="77777777" w:rsidR="002141D1" w:rsidRPr="002141D1" w:rsidRDefault="002141D1" w:rsidP="002141D1">
            <w:pPr>
              <w:jc w:val="center"/>
              <w:rPr>
                <w:sz w:val="22"/>
                <w:szCs w:val="22"/>
              </w:rPr>
            </w:pPr>
            <w:r w:rsidRPr="002141D1">
              <w:rPr>
                <w:sz w:val="22"/>
                <w:szCs w:val="22"/>
              </w:rPr>
              <w:t>4767710</w:t>
            </w:r>
          </w:p>
        </w:tc>
        <w:tc>
          <w:tcPr>
            <w:tcW w:w="1180" w:type="dxa"/>
            <w:vAlign w:val="center"/>
          </w:tcPr>
          <w:p w14:paraId="6E0A60B3" w14:textId="77777777" w:rsidR="002141D1" w:rsidRPr="002141D1" w:rsidRDefault="002141D1" w:rsidP="002141D1">
            <w:pPr>
              <w:jc w:val="center"/>
              <w:rPr>
                <w:sz w:val="22"/>
                <w:szCs w:val="22"/>
              </w:rPr>
            </w:pPr>
            <w:r w:rsidRPr="002141D1">
              <w:rPr>
                <w:sz w:val="22"/>
                <w:szCs w:val="22"/>
              </w:rPr>
              <w:t>4767710</w:t>
            </w:r>
          </w:p>
        </w:tc>
        <w:tc>
          <w:tcPr>
            <w:tcW w:w="1179" w:type="dxa"/>
            <w:vAlign w:val="center"/>
          </w:tcPr>
          <w:p w14:paraId="1F2CACA3" w14:textId="77777777" w:rsidR="002141D1" w:rsidRPr="002141D1" w:rsidRDefault="002141D1" w:rsidP="002141D1">
            <w:pPr>
              <w:jc w:val="center"/>
              <w:rPr>
                <w:sz w:val="22"/>
                <w:szCs w:val="22"/>
              </w:rPr>
            </w:pPr>
            <w:r w:rsidRPr="002141D1">
              <w:rPr>
                <w:sz w:val="22"/>
                <w:szCs w:val="22"/>
              </w:rPr>
              <w:t>4757860</w:t>
            </w:r>
          </w:p>
        </w:tc>
        <w:tc>
          <w:tcPr>
            <w:tcW w:w="1180" w:type="dxa"/>
            <w:vAlign w:val="center"/>
          </w:tcPr>
          <w:p w14:paraId="0FE7BB90" w14:textId="77777777" w:rsidR="002141D1" w:rsidRPr="002141D1" w:rsidRDefault="002141D1" w:rsidP="002141D1">
            <w:pPr>
              <w:jc w:val="center"/>
              <w:rPr>
                <w:sz w:val="22"/>
                <w:szCs w:val="22"/>
              </w:rPr>
            </w:pPr>
            <w:r w:rsidRPr="002141D1">
              <w:rPr>
                <w:sz w:val="22"/>
                <w:szCs w:val="22"/>
              </w:rPr>
              <w:t>4757860</w:t>
            </w:r>
          </w:p>
        </w:tc>
      </w:tr>
      <w:tr w:rsidR="002141D1" w:rsidRPr="002141D1" w14:paraId="7E71640A" w14:textId="77777777" w:rsidTr="003741EE">
        <w:trPr>
          <w:trHeight w:val="977"/>
          <w:jc w:val="center"/>
        </w:trPr>
        <w:tc>
          <w:tcPr>
            <w:tcW w:w="1106" w:type="dxa"/>
            <w:vAlign w:val="center"/>
          </w:tcPr>
          <w:p w14:paraId="27BEABCD" w14:textId="77777777" w:rsidR="002141D1" w:rsidRPr="002141D1" w:rsidRDefault="002141D1" w:rsidP="002141D1">
            <w:pPr>
              <w:jc w:val="center"/>
              <w:rPr>
                <w:sz w:val="22"/>
                <w:szCs w:val="22"/>
              </w:rPr>
            </w:pPr>
            <w:r w:rsidRPr="002141D1">
              <w:rPr>
                <w:sz w:val="22"/>
                <w:szCs w:val="22"/>
              </w:rPr>
              <w:t>1.9.</w:t>
            </w:r>
          </w:p>
        </w:tc>
        <w:tc>
          <w:tcPr>
            <w:tcW w:w="1984" w:type="dxa"/>
            <w:vAlign w:val="center"/>
          </w:tcPr>
          <w:p w14:paraId="58D1A699" w14:textId="77777777" w:rsidR="002141D1" w:rsidRPr="002141D1" w:rsidRDefault="002141D1" w:rsidP="002141D1">
            <w:r w:rsidRPr="002141D1">
              <w:t>Уровень потерь к объему поданной воды в сеть</w:t>
            </w:r>
          </w:p>
        </w:tc>
        <w:tc>
          <w:tcPr>
            <w:tcW w:w="709" w:type="dxa"/>
            <w:vAlign w:val="center"/>
          </w:tcPr>
          <w:p w14:paraId="7DF10E39" w14:textId="77777777" w:rsidR="002141D1" w:rsidRPr="002141D1" w:rsidRDefault="002141D1" w:rsidP="002141D1">
            <w:pPr>
              <w:jc w:val="center"/>
            </w:pPr>
            <w:r w:rsidRPr="002141D1">
              <w:t>%</w:t>
            </w:r>
          </w:p>
        </w:tc>
        <w:tc>
          <w:tcPr>
            <w:tcW w:w="1179" w:type="dxa"/>
            <w:vAlign w:val="center"/>
          </w:tcPr>
          <w:p w14:paraId="23BBAE53" w14:textId="77777777" w:rsidR="002141D1" w:rsidRPr="002141D1" w:rsidRDefault="002141D1" w:rsidP="002141D1">
            <w:pPr>
              <w:jc w:val="center"/>
              <w:rPr>
                <w:sz w:val="22"/>
                <w:szCs w:val="22"/>
              </w:rPr>
            </w:pPr>
            <w:r w:rsidRPr="002141D1">
              <w:rPr>
                <w:sz w:val="22"/>
                <w:szCs w:val="22"/>
              </w:rPr>
              <w:t>41,55</w:t>
            </w:r>
          </w:p>
        </w:tc>
        <w:tc>
          <w:tcPr>
            <w:tcW w:w="1179" w:type="dxa"/>
            <w:vAlign w:val="center"/>
          </w:tcPr>
          <w:p w14:paraId="721B6550" w14:textId="77777777" w:rsidR="002141D1" w:rsidRPr="002141D1" w:rsidRDefault="002141D1" w:rsidP="002141D1">
            <w:pPr>
              <w:jc w:val="center"/>
              <w:rPr>
                <w:sz w:val="22"/>
                <w:szCs w:val="22"/>
              </w:rPr>
            </w:pPr>
            <w:r w:rsidRPr="002141D1">
              <w:rPr>
                <w:sz w:val="22"/>
                <w:szCs w:val="22"/>
              </w:rPr>
              <w:t>41,55</w:t>
            </w:r>
          </w:p>
        </w:tc>
        <w:tc>
          <w:tcPr>
            <w:tcW w:w="1180" w:type="dxa"/>
            <w:vAlign w:val="center"/>
          </w:tcPr>
          <w:p w14:paraId="200AB2FD" w14:textId="77777777" w:rsidR="002141D1" w:rsidRPr="002141D1" w:rsidRDefault="002141D1" w:rsidP="002141D1">
            <w:pPr>
              <w:jc w:val="center"/>
              <w:rPr>
                <w:sz w:val="22"/>
                <w:szCs w:val="22"/>
              </w:rPr>
            </w:pPr>
            <w:r w:rsidRPr="002141D1">
              <w:rPr>
                <w:sz w:val="22"/>
                <w:szCs w:val="22"/>
              </w:rPr>
              <w:t>41,54</w:t>
            </w:r>
          </w:p>
        </w:tc>
        <w:tc>
          <w:tcPr>
            <w:tcW w:w="1179" w:type="dxa"/>
            <w:vAlign w:val="center"/>
          </w:tcPr>
          <w:p w14:paraId="55815060" w14:textId="77777777" w:rsidR="002141D1" w:rsidRPr="002141D1" w:rsidRDefault="002141D1" w:rsidP="002141D1">
            <w:pPr>
              <w:jc w:val="center"/>
              <w:rPr>
                <w:sz w:val="22"/>
                <w:szCs w:val="22"/>
              </w:rPr>
            </w:pPr>
            <w:r w:rsidRPr="002141D1">
              <w:rPr>
                <w:sz w:val="22"/>
                <w:szCs w:val="22"/>
              </w:rPr>
              <w:t>41,54</w:t>
            </w:r>
          </w:p>
        </w:tc>
        <w:tc>
          <w:tcPr>
            <w:tcW w:w="1180" w:type="dxa"/>
            <w:vAlign w:val="center"/>
          </w:tcPr>
          <w:p w14:paraId="5CF5631E" w14:textId="77777777" w:rsidR="002141D1" w:rsidRPr="002141D1" w:rsidRDefault="002141D1" w:rsidP="002141D1">
            <w:pPr>
              <w:jc w:val="center"/>
              <w:rPr>
                <w:sz w:val="22"/>
                <w:szCs w:val="22"/>
              </w:rPr>
            </w:pPr>
            <w:r w:rsidRPr="002141D1">
              <w:rPr>
                <w:sz w:val="22"/>
                <w:szCs w:val="22"/>
              </w:rPr>
              <w:t>41,45</w:t>
            </w:r>
          </w:p>
        </w:tc>
        <w:tc>
          <w:tcPr>
            <w:tcW w:w="1179" w:type="dxa"/>
            <w:vAlign w:val="center"/>
          </w:tcPr>
          <w:p w14:paraId="4CE8537C" w14:textId="77777777" w:rsidR="002141D1" w:rsidRPr="002141D1" w:rsidRDefault="002141D1" w:rsidP="002141D1">
            <w:pPr>
              <w:jc w:val="center"/>
              <w:rPr>
                <w:sz w:val="22"/>
                <w:szCs w:val="22"/>
              </w:rPr>
            </w:pPr>
            <w:r w:rsidRPr="002141D1">
              <w:rPr>
                <w:sz w:val="22"/>
                <w:szCs w:val="22"/>
              </w:rPr>
              <w:t>41,45</w:t>
            </w:r>
          </w:p>
        </w:tc>
        <w:tc>
          <w:tcPr>
            <w:tcW w:w="1179" w:type="dxa"/>
            <w:vAlign w:val="center"/>
          </w:tcPr>
          <w:p w14:paraId="07D790DF" w14:textId="77777777" w:rsidR="002141D1" w:rsidRPr="002141D1" w:rsidRDefault="002141D1" w:rsidP="002141D1">
            <w:pPr>
              <w:jc w:val="center"/>
              <w:rPr>
                <w:sz w:val="22"/>
                <w:szCs w:val="22"/>
              </w:rPr>
            </w:pPr>
            <w:r w:rsidRPr="002141D1">
              <w:rPr>
                <w:sz w:val="22"/>
                <w:szCs w:val="22"/>
              </w:rPr>
              <w:t>41,40</w:t>
            </w:r>
          </w:p>
        </w:tc>
        <w:tc>
          <w:tcPr>
            <w:tcW w:w="1180" w:type="dxa"/>
            <w:vAlign w:val="center"/>
          </w:tcPr>
          <w:p w14:paraId="73DD5FCC" w14:textId="77777777" w:rsidR="002141D1" w:rsidRPr="002141D1" w:rsidRDefault="002141D1" w:rsidP="002141D1">
            <w:pPr>
              <w:jc w:val="center"/>
              <w:rPr>
                <w:sz w:val="22"/>
                <w:szCs w:val="22"/>
              </w:rPr>
            </w:pPr>
            <w:r w:rsidRPr="002141D1">
              <w:rPr>
                <w:sz w:val="22"/>
                <w:szCs w:val="22"/>
              </w:rPr>
              <w:t>41,40</w:t>
            </w:r>
          </w:p>
        </w:tc>
        <w:tc>
          <w:tcPr>
            <w:tcW w:w="1179" w:type="dxa"/>
            <w:vAlign w:val="center"/>
          </w:tcPr>
          <w:p w14:paraId="0EB11C6F" w14:textId="77777777" w:rsidR="002141D1" w:rsidRPr="002141D1" w:rsidRDefault="002141D1" w:rsidP="002141D1">
            <w:pPr>
              <w:jc w:val="center"/>
              <w:rPr>
                <w:sz w:val="22"/>
                <w:szCs w:val="22"/>
              </w:rPr>
            </w:pPr>
            <w:r w:rsidRPr="002141D1">
              <w:rPr>
                <w:sz w:val="22"/>
                <w:szCs w:val="22"/>
              </w:rPr>
              <w:t>41,35</w:t>
            </w:r>
          </w:p>
        </w:tc>
        <w:tc>
          <w:tcPr>
            <w:tcW w:w="1180" w:type="dxa"/>
            <w:vAlign w:val="center"/>
          </w:tcPr>
          <w:p w14:paraId="3B9C8399" w14:textId="77777777" w:rsidR="002141D1" w:rsidRPr="002141D1" w:rsidRDefault="002141D1" w:rsidP="002141D1">
            <w:pPr>
              <w:jc w:val="center"/>
              <w:rPr>
                <w:sz w:val="22"/>
                <w:szCs w:val="22"/>
              </w:rPr>
            </w:pPr>
            <w:r w:rsidRPr="002141D1">
              <w:rPr>
                <w:sz w:val="22"/>
                <w:szCs w:val="22"/>
              </w:rPr>
              <w:t>41,35</w:t>
            </w:r>
          </w:p>
        </w:tc>
      </w:tr>
      <w:tr w:rsidR="002141D1" w:rsidRPr="002141D1" w14:paraId="675052B4" w14:textId="77777777" w:rsidTr="003741EE">
        <w:trPr>
          <w:jc w:val="center"/>
        </w:trPr>
        <w:tc>
          <w:tcPr>
            <w:tcW w:w="1106" w:type="dxa"/>
            <w:vAlign w:val="center"/>
          </w:tcPr>
          <w:p w14:paraId="5F17BD35" w14:textId="77777777" w:rsidR="002141D1" w:rsidRPr="002141D1" w:rsidRDefault="002141D1" w:rsidP="002141D1">
            <w:pPr>
              <w:jc w:val="center"/>
              <w:rPr>
                <w:sz w:val="22"/>
                <w:szCs w:val="22"/>
              </w:rPr>
            </w:pPr>
            <w:r w:rsidRPr="002141D1">
              <w:rPr>
                <w:sz w:val="22"/>
                <w:szCs w:val="22"/>
              </w:rPr>
              <w:t>1.10.</w:t>
            </w:r>
          </w:p>
        </w:tc>
        <w:tc>
          <w:tcPr>
            <w:tcW w:w="1984" w:type="dxa"/>
            <w:vAlign w:val="center"/>
          </w:tcPr>
          <w:p w14:paraId="2CC2718C" w14:textId="77777777" w:rsidR="002141D1" w:rsidRPr="002141D1" w:rsidRDefault="002141D1" w:rsidP="002141D1">
            <w:r w:rsidRPr="002141D1">
              <w:t>Отпущено воды по категориям потребителей</w:t>
            </w:r>
          </w:p>
        </w:tc>
        <w:tc>
          <w:tcPr>
            <w:tcW w:w="709" w:type="dxa"/>
            <w:vAlign w:val="center"/>
          </w:tcPr>
          <w:p w14:paraId="3A8AD2CA"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7AC55B6F" w14:textId="77777777" w:rsidR="002141D1" w:rsidRPr="002141D1" w:rsidRDefault="002141D1" w:rsidP="002141D1">
            <w:pPr>
              <w:jc w:val="center"/>
              <w:rPr>
                <w:sz w:val="22"/>
                <w:szCs w:val="22"/>
              </w:rPr>
            </w:pPr>
            <w:r w:rsidRPr="002141D1">
              <w:rPr>
                <w:sz w:val="22"/>
                <w:szCs w:val="22"/>
              </w:rPr>
              <w:t>5984395</w:t>
            </w:r>
          </w:p>
        </w:tc>
        <w:tc>
          <w:tcPr>
            <w:tcW w:w="1179" w:type="dxa"/>
            <w:vAlign w:val="center"/>
          </w:tcPr>
          <w:p w14:paraId="0051992E" w14:textId="77777777" w:rsidR="002141D1" w:rsidRPr="002141D1" w:rsidRDefault="002141D1" w:rsidP="002141D1">
            <w:pPr>
              <w:jc w:val="center"/>
              <w:rPr>
                <w:sz w:val="22"/>
                <w:szCs w:val="22"/>
              </w:rPr>
            </w:pPr>
            <w:r w:rsidRPr="002141D1">
              <w:rPr>
                <w:sz w:val="22"/>
                <w:szCs w:val="22"/>
              </w:rPr>
              <w:t>5984395</w:t>
            </w:r>
          </w:p>
        </w:tc>
        <w:tc>
          <w:tcPr>
            <w:tcW w:w="1180" w:type="dxa"/>
            <w:vAlign w:val="center"/>
          </w:tcPr>
          <w:p w14:paraId="556E23E5" w14:textId="77777777" w:rsidR="002141D1" w:rsidRPr="002141D1" w:rsidRDefault="002141D1" w:rsidP="002141D1">
            <w:pPr>
              <w:jc w:val="center"/>
              <w:rPr>
                <w:sz w:val="22"/>
                <w:szCs w:val="22"/>
              </w:rPr>
            </w:pPr>
            <w:r w:rsidRPr="002141D1">
              <w:rPr>
                <w:sz w:val="22"/>
                <w:szCs w:val="22"/>
              </w:rPr>
              <w:t>5637095</w:t>
            </w:r>
          </w:p>
        </w:tc>
        <w:tc>
          <w:tcPr>
            <w:tcW w:w="1179" w:type="dxa"/>
            <w:vAlign w:val="center"/>
          </w:tcPr>
          <w:p w14:paraId="7D63EC25" w14:textId="77777777" w:rsidR="002141D1" w:rsidRPr="002141D1" w:rsidRDefault="002141D1" w:rsidP="002141D1">
            <w:pPr>
              <w:jc w:val="center"/>
              <w:rPr>
                <w:sz w:val="22"/>
                <w:szCs w:val="22"/>
              </w:rPr>
            </w:pPr>
            <w:r w:rsidRPr="002141D1">
              <w:rPr>
                <w:sz w:val="22"/>
                <w:szCs w:val="22"/>
              </w:rPr>
              <w:t>5637095</w:t>
            </w:r>
          </w:p>
        </w:tc>
        <w:tc>
          <w:tcPr>
            <w:tcW w:w="1180" w:type="dxa"/>
            <w:vAlign w:val="center"/>
          </w:tcPr>
          <w:p w14:paraId="7D673B80" w14:textId="77777777" w:rsidR="002141D1" w:rsidRPr="002141D1" w:rsidRDefault="002141D1" w:rsidP="002141D1">
            <w:pPr>
              <w:jc w:val="center"/>
              <w:rPr>
                <w:sz w:val="22"/>
                <w:szCs w:val="22"/>
              </w:rPr>
            </w:pPr>
            <w:r w:rsidRPr="002141D1">
              <w:rPr>
                <w:sz w:val="22"/>
                <w:szCs w:val="22"/>
              </w:rPr>
              <w:t>5984395</w:t>
            </w:r>
          </w:p>
        </w:tc>
        <w:tc>
          <w:tcPr>
            <w:tcW w:w="1179" w:type="dxa"/>
            <w:vAlign w:val="center"/>
          </w:tcPr>
          <w:p w14:paraId="7C62ABA3" w14:textId="77777777" w:rsidR="002141D1" w:rsidRPr="002141D1" w:rsidRDefault="002141D1" w:rsidP="002141D1">
            <w:pPr>
              <w:jc w:val="center"/>
              <w:rPr>
                <w:sz w:val="22"/>
                <w:szCs w:val="22"/>
              </w:rPr>
            </w:pPr>
            <w:r w:rsidRPr="002141D1">
              <w:rPr>
                <w:sz w:val="22"/>
                <w:szCs w:val="22"/>
              </w:rPr>
              <w:t>5984395</w:t>
            </w:r>
          </w:p>
        </w:tc>
        <w:tc>
          <w:tcPr>
            <w:tcW w:w="1179" w:type="dxa"/>
            <w:vAlign w:val="center"/>
          </w:tcPr>
          <w:p w14:paraId="705F7C15" w14:textId="77777777" w:rsidR="002141D1" w:rsidRPr="002141D1" w:rsidRDefault="002141D1" w:rsidP="002141D1">
            <w:pPr>
              <w:jc w:val="center"/>
              <w:rPr>
                <w:sz w:val="22"/>
                <w:szCs w:val="22"/>
              </w:rPr>
            </w:pPr>
            <w:r w:rsidRPr="002141D1">
              <w:rPr>
                <w:sz w:val="22"/>
                <w:szCs w:val="22"/>
              </w:rPr>
              <w:t>5984395</w:t>
            </w:r>
          </w:p>
        </w:tc>
        <w:tc>
          <w:tcPr>
            <w:tcW w:w="1180" w:type="dxa"/>
            <w:vAlign w:val="center"/>
          </w:tcPr>
          <w:p w14:paraId="1A2812D0" w14:textId="77777777" w:rsidR="002141D1" w:rsidRPr="002141D1" w:rsidRDefault="002141D1" w:rsidP="002141D1">
            <w:pPr>
              <w:jc w:val="center"/>
              <w:rPr>
                <w:sz w:val="22"/>
                <w:szCs w:val="22"/>
              </w:rPr>
            </w:pPr>
            <w:r w:rsidRPr="002141D1">
              <w:rPr>
                <w:sz w:val="22"/>
                <w:szCs w:val="22"/>
              </w:rPr>
              <w:t>5984395</w:t>
            </w:r>
          </w:p>
        </w:tc>
        <w:tc>
          <w:tcPr>
            <w:tcW w:w="1179" w:type="dxa"/>
            <w:vAlign w:val="center"/>
          </w:tcPr>
          <w:p w14:paraId="0E667FAC" w14:textId="77777777" w:rsidR="002141D1" w:rsidRPr="002141D1" w:rsidRDefault="002141D1" w:rsidP="002141D1">
            <w:pPr>
              <w:jc w:val="center"/>
              <w:rPr>
                <w:sz w:val="22"/>
                <w:szCs w:val="22"/>
              </w:rPr>
            </w:pPr>
            <w:r w:rsidRPr="002141D1">
              <w:rPr>
                <w:sz w:val="22"/>
                <w:szCs w:val="22"/>
              </w:rPr>
              <w:t>5984395</w:t>
            </w:r>
          </w:p>
        </w:tc>
        <w:tc>
          <w:tcPr>
            <w:tcW w:w="1180" w:type="dxa"/>
            <w:vAlign w:val="center"/>
          </w:tcPr>
          <w:p w14:paraId="0D3C8F40" w14:textId="77777777" w:rsidR="002141D1" w:rsidRPr="002141D1" w:rsidRDefault="002141D1" w:rsidP="002141D1">
            <w:pPr>
              <w:jc w:val="center"/>
              <w:rPr>
                <w:sz w:val="22"/>
                <w:szCs w:val="22"/>
              </w:rPr>
            </w:pPr>
            <w:r w:rsidRPr="002141D1">
              <w:rPr>
                <w:sz w:val="22"/>
                <w:szCs w:val="22"/>
              </w:rPr>
              <w:t>5984395</w:t>
            </w:r>
          </w:p>
        </w:tc>
      </w:tr>
      <w:tr w:rsidR="002141D1" w:rsidRPr="002141D1" w14:paraId="665397F5" w14:textId="77777777" w:rsidTr="003741EE">
        <w:trPr>
          <w:trHeight w:val="576"/>
          <w:jc w:val="center"/>
        </w:trPr>
        <w:tc>
          <w:tcPr>
            <w:tcW w:w="1106" w:type="dxa"/>
            <w:vAlign w:val="center"/>
          </w:tcPr>
          <w:p w14:paraId="0F81B609" w14:textId="77777777" w:rsidR="002141D1" w:rsidRPr="002141D1" w:rsidRDefault="002141D1" w:rsidP="002141D1">
            <w:pPr>
              <w:jc w:val="center"/>
              <w:rPr>
                <w:sz w:val="22"/>
                <w:szCs w:val="22"/>
              </w:rPr>
            </w:pPr>
            <w:r w:rsidRPr="002141D1">
              <w:rPr>
                <w:sz w:val="22"/>
                <w:szCs w:val="22"/>
              </w:rPr>
              <w:t>1.10.1.</w:t>
            </w:r>
          </w:p>
        </w:tc>
        <w:tc>
          <w:tcPr>
            <w:tcW w:w="1984" w:type="dxa"/>
            <w:vAlign w:val="center"/>
          </w:tcPr>
          <w:p w14:paraId="7E31274C" w14:textId="77777777" w:rsidR="002141D1" w:rsidRPr="002141D1" w:rsidRDefault="002141D1" w:rsidP="002141D1">
            <w:r w:rsidRPr="002141D1">
              <w:t>Потребитель-ский рынок</w:t>
            </w:r>
          </w:p>
        </w:tc>
        <w:tc>
          <w:tcPr>
            <w:tcW w:w="709" w:type="dxa"/>
            <w:vAlign w:val="center"/>
          </w:tcPr>
          <w:p w14:paraId="3EBD7902"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05D818DF" w14:textId="77777777" w:rsidR="002141D1" w:rsidRPr="002141D1" w:rsidRDefault="002141D1" w:rsidP="002141D1">
            <w:pPr>
              <w:jc w:val="center"/>
              <w:rPr>
                <w:sz w:val="22"/>
                <w:szCs w:val="22"/>
              </w:rPr>
            </w:pPr>
            <w:r w:rsidRPr="002141D1">
              <w:rPr>
                <w:sz w:val="22"/>
                <w:szCs w:val="22"/>
              </w:rPr>
              <w:t>4306933</w:t>
            </w:r>
          </w:p>
        </w:tc>
        <w:tc>
          <w:tcPr>
            <w:tcW w:w="1179" w:type="dxa"/>
            <w:vAlign w:val="center"/>
          </w:tcPr>
          <w:p w14:paraId="4E3EE001" w14:textId="77777777" w:rsidR="002141D1" w:rsidRPr="002141D1" w:rsidRDefault="002141D1" w:rsidP="002141D1">
            <w:pPr>
              <w:jc w:val="center"/>
              <w:rPr>
                <w:sz w:val="22"/>
                <w:szCs w:val="22"/>
              </w:rPr>
            </w:pPr>
            <w:r w:rsidRPr="002141D1">
              <w:rPr>
                <w:sz w:val="22"/>
                <w:szCs w:val="22"/>
              </w:rPr>
              <w:t>4306933</w:t>
            </w:r>
          </w:p>
        </w:tc>
        <w:tc>
          <w:tcPr>
            <w:tcW w:w="1180" w:type="dxa"/>
            <w:vAlign w:val="center"/>
          </w:tcPr>
          <w:p w14:paraId="5D245AA8" w14:textId="77777777" w:rsidR="002141D1" w:rsidRPr="002141D1" w:rsidRDefault="002141D1" w:rsidP="002141D1">
            <w:pPr>
              <w:jc w:val="center"/>
              <w:rPr>
                <w:sz w:val="22"/>
                <w:szCs w:val="22"/>
              </w:rPr>
            </w:pPr>
            <w:r w:rsidRPr="002141D1">
              <w:rPr>
                <w:sz w:val="22"/>
                <w:szCs w:val="22"/>
              </w:rPr>
              <w:t>4210717</w:t>
            </w:r>
          </w:p>
        </w:tc>
        <w:tc>
          <w:tcPr>
            <w:tcW w:w="1179" w:type="dxa"/>
            <w:vAlign w:val="center"/>
          </w:tcPr>
          <w:p w14:paraId="56B6C622" w14:textId="77777777" w:rsidR="002141D1" w:rsidRPr="002141D1" w:rsidRDefault="002141D1" w:rsidP="002141D1">
            <w:pPr>
              <w:jc w:val="center"/>
              <w:rPr>
                <w:sz w:val="22"/>
                <w:szCs w:val="22"/>
              </w:rPr>
            </w:pPr>
            <w:r w:rsidRPr="002141D1">
              <w:rPr>
                <w:sz w:val="22"/>
                <w:szCs w:val="22"/>
              </w:rPr>
              <w:t>4210717</w:t>
            </w:r>
          </w:p>
        </w:tc>
        <w:tc>
          <w:tcPr>
            <w:tcW w:w="1180" w:type="dxa"/>
            <w:vAlign w:val="center"/>
          </w:tcPr>
          <w:p w14:paraId="3CDBDDCB" w14:textId="77777777" w:rsidR="002141D1" w:rsidRPr="002141D1" w:rsidRDefault="002141D1" w:rsidP="002141D1">
            <w:pPr>
              <w:jc w:val="center"/>
              <w:rPr>
                <w:sz w:val="22"/>
                <w:szCs w:val="22"/>
              </w:rPr>
            </w:pPr>
            <w:r w:rsidRPr="002141D1">
              <w:rPr>
                <w:sz w:val="22"/>
                <w:szCs w:val="22"/>
              </w:rPr>
              <w:t>4306933</w:t>
            </w:r>
          </w:p>
        </w:tc>
        <w:tc>
          <w:tcPr>
            <w:tcW w:w="1179" w:type="dxa"/>
            <w:vAlign w:val="center"/>
          </w:tcPr>
          <w:p w14:paraId="59D88D9C" w14:textId="77777777" w:rsidR="002141D1" w:rsidRPr="002141D1" w:rsidRDefault="002141D1" w:rsidP="002141D1">
            <w:pPr>
              <w:jc w:val="center"/>
              <w:rPr>
                <w:sz w:val="22"/>
                <w:szCs w:val="22"/>
              </w:rPr>
            </w:pPr>
            <w:r w:rsidRPr="002141D1">
              <w:rPr>
                <w:sz w:val="22"/>
                <w:szCs w:val="22"/>
              </w:rPr>
              <w:t>4306933</w:t>
            </w:r>
          </w:p>
        </w:tc>
        <w:tc>
          <w:tcPr>
            <w:tcW w:w="1179" w:type="dxa"/>
            <w:vAlign w:val="center"/>
          </w:tcPr>
          <w:p w14:paraId="63BD83D8" w14:textId="77777777" w:rsidR="002141D1" w:rsidRPr="002141D1" w:rsidRDefault="002141D1" w:rsidP="002141D1">
            <w:pPr>
              <w:jc w:val="center"/>
              <w:rPr>
                <w:sz w:val="22"/>
                <w:szCs w:val="22"/>
              </w:rPr>
            </w:pPr>
            <w:r w:rsidRPr="002141D1">
              <w:rPr>
                <w:sz w:val="22"/>
                <w:szCs w:val="22"/>
              </w:rPr>
              <w:t>4306933</w:t>
            </w:r>
          </w:p>
        </w:tc>
        <w:tc>
          <w:tcPr>
            <w:tcW w:w="1180" w:type="dxa"/>
            <w:vAlign w:val="center"/>
          </w:tcPr>
          <w:p w14:paraId="7877DE11" w14:textId="77777777" w:rsidR="002141D1" w:rsidRPr="002141D1" w:rsidRDefault="002141D1" w:rsidP="002141D1">
            <w:pPr>
              <w:jc w:val="center"/>
              <w:rPr>
                <w:sz w:val="22"/>
                <w:szCs w:val="22"/>
              </w:rPr>
            </w:pPr>
            <w:r w:rsidRPr="002141D1">
              <w:rPr>
                <w:sz w:val="22"/>
                <w:szCs w:val="22"/>
              </w:rPr>
              <w:t>4306933</w:t>
            </w:r>
          </w:p>
        </w:tc>
        <w:tc>
          <w:tcPr>
            <w:tcW w:w="1179" w:type="dxa"/>
            <w:vAlign w:val="center"/>
          </w:tcPr>
          <w:p w14:paraId="298F21E5" w14:textId="77777777" w:rsidR="002141D1" w:rsidRPr="002141D1" w:rsidRDefault="002141D1" w:rsidP="002141D1">
            <w:pPr>
              <w:jc w:val="center"/>
              <w:rPr>
                <w:sz w:val="22"/>
                <w:szCs w:val="22"/>
              </w:rPr>
            </w:pPr>
            <w:r w:rsidRPr="002141D1">
              <w:rPr>
                <w:sz w:val="22"/>
                <w:szCs w:val="22"/>
              </w:rPr>
              <w:t>4306933</w:t>
            </w:r>
          </w:p>
        </w:tc>
        <w:tc>
          <w:tcPr>
            <w:tcW w:w="1180" w:type="dxa"/>
            <w:vAlign w:val="center"/>
          </w:tcPr>
          <w:p w14:paraId="7314216F" w14:textId="77777777" w:rsidR="002141D1" w:rsidRPr="002141D1" w:rsidRDefault="002141D1" w:rsidP="002141D1">
            <w:pPr>
              <w:jc w:val="center"/>
              <w:rPr>
                <w:sz w:val="22"/>
                <w:szCs w:val="22"/>
              </w:rPr>
            </w:pPr>
            <w:r w:rsidRPr="002141D1">
              <w:rPr>
                <w:sz w:val="22"/>
                <w:szCs w:val="22"/>
              </w:rPr>
              <w:t>4306933</w:t>
            </w:r>
          </w:p>
        </w:tc>
      </w:tr>
      <w:tr w:rsidR="002141D1" w:rsidRPr="002141D1" w14:paraId="001DDBBB" w14:textId="77777777" w:rsidTr="003741EE">
        <w:trPr>
          <w:trHeight w:val="429"/>
          <w:jc w:val="center"/>
        </w:trPr>
        <w:tc>
          <w:tcPr>
            <w:tcW w:w="1106" w:type="dxa"/>
            <w:vAlign w:val="center"/>
          </w:tcPr>
          <w:p w14:paraId="2FF97CEE" w14:textId="77777777" w:rsidR="002141D1" w:rsidRPr="002141D1" w:rsidRDefault="002141D1" w:rsidP="002141D1">
            <w:pPr>
              <w:jc w:val="center"/>
              <w:rPr>
                <w:sz w:val="22"/>
                <w:szCs w:val="22"/>
              </w:rPr>
            </w:pPr>
            <w:r w:rsidRPr="002141D1">
              <w:rPr>
                <w:sz w:val="22"/>
                <w:szCs w:val="22"/>
              </w:rPr>
              <w:t>1.10.1.1.</w:t>
            </w:r>
          </w:p>
        </w:tc>
        <w:tc>
          <w:tcPr>
            <w:tcW w:w="1984" w:type="dxa"/>
            <w:vAlign w:val="center"/>
          </w:tcPr>
          <w:p w14:paraId="113A71A8" w14:textId="77777777" w:rsidR="002141D1" w:rsidRPr="002141D1" w:rsidRDefault="002141D1" w:rsidP="002141D1">
            <w:r w:rsidRPr="002141D1">
              <w:t>- население</w:t>
            </w:r>
          </w:p>
        </w:tc>
        <w:tc>
          <w:tcPr>
            <w:tcW w:w="709" w:type="dxa"/>
            <w:vAlign w:val="center"/>
          </w:tcPr>
          <w:p w14:paraId="0A27008B"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154C850D" w14:textId="77777777" w:rsidR="002141D1" w:rsidRPr="002141D1" w:rsidRDefault="002141D1" w:rsidP="002141D1">
            <w:pPr>
              <w:jc w:val="center"/>
              <w:rPr>
                <w:sz w:val="22"/>
                <w:szCs w:val="22"/>
              </w:rPr>
            </w:pPr>
            <w:r w:rsidRPr="002141D1">
              <w:rPr>
                <w:sz w:val="22"/>
                <w:szCs w:val="22"/>
              </w:rPr>
              <w:t>2096279</w:t>
            </w:r>
          </w:p>
        </w:tc>
        <w:tc>
          <w:tcPr>
            <w:tcW w:w="1179" w:type="dxa"/>
            <w:vAlign w:val="center"/>
          </w:tcPr>
          <w:p w14:paraId="3399122C" w14:textId="77777777" w:rsidR="002141D1" w:rsidRPr="002141D1" w:rsidRDefault="002141D1" w:rsidP="002141D1">
            <w:pPr>
              <w:jc w:val="center"/>
              <w:rPr>
                <w:sz w:val="22"/>
                <w:szCs w:val="22"/>
              </w:rPr>
            </w:pPr>
            <w:r w:rsidRPr="002141D1">
              <w:rPr>
                <w:sz w:val="22"/>
                <w:szCs w:val="22"/>
              </w:rPr>
              <w:t>2096279</w:t>
            </w:r>
          </w:p>
        </w:tc>
        <w:tc>
          <w:tcPr>
            <w:tcW w:w="1180" w:type="dxa"/>
            <w:vAlign w:val="center"/>
          </w:tcPr>
          <w:p w14:paraId="125B02A5" w14:textId="77777777" w:rsidR="002141D1" w:rsidRPr="002141D1" w:rsidRDefault="002141D1" w:rsidP="002141D1">
            <w:pPr>
              <w:jc w:val="center"/>
              <w:rPr>
                <w:sz w:val="22"/>
                <w:szCs w:val="22"/>
              </w:rPr>
            </w:pPr>
            <w:r w:rsidRPr="002141D1">
              <w:rPr>
                <w:sz w:val="22"/>
                <w:szCs w:val="22"/>
              </w:rPr>
              <w:t>2090169</w:t>
            </w:r>
          </w:p>
        </w:tc>
        <w:tc>
          <w:tcPr>
            <w:tcW w:w="1179" w:type="dxa"/>
            <w:vAlign w:val="center"/>
          </w:tcPr>
          <w:p w14:paraId="4881338E" w14:textId="77777777" w:rsidR="002141D1" w:rsidRPr="002141D1" w:rsidRDefault="002141D1" w:rsidP="002141D1">
            <w:pPr>
              <w:jc w:val="center"/>
              <w:rPr>
                <w:sz w:val="22"/>
                <w:szCs w:val="22"/>
              </w:rPr>
            </w:pPr>
            <w:r w:rsidRPr="002141D1">
              <w:rPr>
                <w:sz w:val="22"/>
                <w:szCs w:val="22"/>
              </w:rPr>
              <w:t>2090169</w:t>
            </w:r>
          </w:p>
        </w:tc>
        <w:tc>
          <w:tcPr>
            <w:tcW w:w="1180" w:type="dxa"/>
            <w:vAlign w:val="center"/>
          </w:tcPr>
          <w:p w14:paraId="1FA3B098" w14:textId="77777777" w:rsidR="002141D1" w:rsidRPr="002141D1" w:rsidRDefault="002141D1" w:rsidP="002141D1">
            <w:pPr>
              <w:jc w:val="center"/>
              <w:rPr>
                <w:sz w:val="22"/>
                <w:szCs w:val="22"/>
              </w:rPr>
            </w:pPr>
            <w:r w:rsidRPr="002141D1">
              <w:rPr>
                <w:sz w:val="22"/>
                <w:szCs w:val="22"/>
              </w:rPr>
              <w:t>2096279</w:t>
            </w:r>
          </w:p>
        </w:tc>
        <w:tc>
          <w:tcPr>
            <w:tcW w:w="1179" w:type="dxa"/>
            <w:vAlign w:val="center"/>
          </w:tcPr>
          <w:p w14:paraId="65BA812C" w14:textId="77777777" w:rsidR="002141D1" w:rsidRPr="002141D1" w:rsidRDefault="002141D1" w:rsidP="002141D1">
            <w:pPr>
              <w:jc w:val="center"/>
              <w:rPr>
                <w:sz w:val="22"/>
                <w:szCs w:val="22"/>
              </w:rPr>
            </w:pPr>
            <w:r w:rsidRPr="002141D1">
              <w:rPr>
                <w:sz w:val="22"/>
                <w:szCs w:val="22"/>
              </w:rPr>
              <w:t>2096279</w:t>
            </w:r>
          </w:p>
        </w:tc>
        <w:tc>
          <w:tcPr>
            <w:tcW w:w="1179" w:type="dxa"/>
            <w:vAlign w:val="center"/>
          </w:tcPr>
          <w:p w14:paraId="3EFA598A" w14:textId="77777777" w:rsidR="002141D1" w:rsidRPr="002141D1" w:rsidRDefault="002141D1" w:rsidP="002141D1">
            <w:pPr>
              <w:jc w:val="center"/>
              <w:rPr>
                <w:sz w:val="22"/>
                <w:szCs w:val="22"/>
              </w:rPr>
            </w:pPr>
            <w:r w:rsidRPr="002141D1">
              <w:rPr>
                <w:sz w:val="22"/>
                <w:szCs w:val="22"/>
              </w:rPr>
              <w:t>2096279</w:t>
            </w:r>
          </w:p>
        </w:tc>
        <w:tc>
          <w:tcPr>
            <w:tcW w:w="1180" w:type="dxa"/>
            <w:vAlign w:val="center"/>
          </w:tcPr>
          <w:p w14:paraId="2549D3D5" w14:textId="77777777" w:rsidR="002141D1" w:rsidRPr="002141D1" w:rsidRDefault="002141D1" w:rsidP="002141D1">
            <w:pPr>
              <w:jc w:val="center"/>
              <w:rPr>
                <w:sz w:val="22"/>
                <w:szCs w:val="22"/>
              </w:rPr>
            </w:pPr>
            <w:r w:rsidRPr="002141D1">
              <w:rPr>
                <w:sz w:val="22"/>
                <w:szCs w:val="22"/>
              </w:rPr>
              <w:t>2096279</w:t>
            </w:r>
          </w:p>
        </w:tc>
        <w:tc>
          <w:tcPr>
            <w:tcW w:w="1179" w:type="dxa"/>
            <w:vAlign w:val="center"/>
          </w:tcPr>
          <w:p w14:paraId="1C505DE9" w14:textId="77777777" w:rsidR="002141D1" w:rsidRPr="002141D1" w:rsidRDefault="002141D1" w:rsidP="002141D1">
            <w:pPr>
              <w:jc w:val="center"/>
              <w:rPr>
                <w:sz w:val="22"/>
                <w:szCs w:val="22"/>
              </w:rPr>
            </w:pPr>
            <w:r w:rsidRPr="002141D1">
              <w:rPr>
                <w:sz w:val="22"/>
                <w:szCs w:val="22"/>
              </w:rPr>
              <w:t>2096279</w:t>
            </w:r>
          </w:p>
        </w:tc>
        <w:tc>
          <w:tcPr>
            <w:tcW w:w="1180" w:type="dxa"/>
            <w:vAlign w:val="center"/>
          </w:tcPr>
          <w:p w14:paraId="522F6AB7" w14:textId="77777777" w:rsidR="002141D1" w:rsidRPr="002141D1" w:rsidRDefault="002141D1" w:rsidP="002141D1">
            <w:pPr>
              <w:jc w:val="center"/>
              <w:rPr>
                <w:sz w:val="22"/>
                <w:szCs w:val="22"/>
              </w:rPr>
            </w:pPr>
            <w:r w:rsidRPr="002141D1">
              <w:rPr>
                <w:sz w:val="22"/>
                <w:szCs w:val="22"/>
              </w:rPr>
              <w:t>2096279</w:t>
            </w:r>
          </w:p>
        </w:tc>
      </w:tr>
      <w:tr w:rsidR="002141D1" w:rsidRPr="002141D1" w14:paraId="562BDA3D" w14:textId="77777777" w:rsidTr="003741EE">
        <w:trPr>
          <w:trHeight w:val="673"/>
          <w:jc w:val="center"/>
        </w:trPr>
        <w:tc>
          <w:tcPr>
            <w:tcW w:w="1106" w:type="dxa"/>
            <w:vAlign w:val="center"/>
          </w:tcPr>
          <w:p w14:paraId="148341F8" w14:textId="77777777" w:rsidR="002141D1" w:rsidRPr="002141D1" w:rsidRDefault="002141D1" w:rsidP="002141D1">
            <w:pPr>
              <w:jc w:val="center"/>
              <w:rPr>
                <w:sz w:val="22"/>
                <w:szCs w:val="22"/>
              </w:rPr>
            </w:pPr>
            <w:r w:rsidRPr="002141D1">
              <w:rPr>
                <w:sz w:val="22"/>
                <w:szCs w:val="22"/>
              </w:rPr>
              <w:t>1.10.1.2.</w:t>
            </w:r>
          </w:p>
        </w:tc>
        <w:tc>
          <w:tcPr>
            <w:tcW w:w="1984" w:type="dxa"/>
            <w:vAlign w:val="center"/>
          </w:tcPr>
          <w:p w14:paraId="0A8680F2" w14:textId="77777777" w:rsidR="002141D1" w:rsidRPr="002141D1" w:rsidRDefault="002141D1" w:rsidP="002141D1">
            <w:r w:rsidRPr="002141D1">
              <w:t>- прочие потребители</w:t>
            </w:r>
          </w:p>
        </w:tc>
        <w:tc>
          <w:tcPr>
            <w:tcW w:w="709" w:type="dxa"/>
            <w:vAlign w:val="center"/>
          </w:tcPr>
          <w:p w14:paraId="650D6815"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4E5EEB6A" w14:textId="77777777" w:rsidR="002141D1" w:rsidRPr="002141D1" w:rsidRDefault="002141D1" w:rsidP="002141D1">
            <w:pPr>
              <w:jc w:val="center"/>
              <w:rPr>
                <w:sz w:val="22"/>
                <w:szCs w:val="22"/>
              </w:rPr>
            </w:pPr>
            <w:r w:rsidRPr="002141D1">
              <w:rPr>
                <w:sz w:val="22"/>
                <w:szCs w:val="22"/>
              </w:rPr>
              <w:t>2210654</w:t>
            </w:r>
          </w:p>
        </w:tc>
        <w:tc>
          <w:tcPr>
            <w:tcW w:w="1179" w:type="dxa"/>
            <w:vAlign w:val="center"/>
          </w:tcPr>
          <w:p w14:paraId="2A7A223E" w14:textId="77777777" w:rsidR="002141D1" w:rsidRPr="002141D1" w:rsidRDefault="002141D1" w:rsidP="002141D1">
            <w:pPr>
              <w:jc w:val="center"/>
              <w:rPr>
                <w:sz w:val="22"/>
                <w:szCs w:val="22"/>
              </w:rPr>
            </w:pPr>
            <w:r w:rsidRPr="002141D1">
              <w:rPr>
                <w:sz w:val="22"/>
                <w:szCs w:val="22"/>
              </w:rPr>
              <w:t>2210654</w:t>
            </w:r>
          </w:p>
        </w:tc>
        <w:tc>
          <w:tcPr>
            <w:tcW w:w="1180" w:type="dxa"/>
            <w:vAlign w:val="center"/>
          </w:tcPr>
          <w:p w14:paraId="2A806B1C" w14:textId="77777777" w:rsidR="002141D1" w:rsidRPr="002141D1" w:rsidRDefault="002141D1" w:rsidP="002141D1">
            <w:pPr>
              <w:jc w:val="center"/>
              <w:rPr>
                <w:sz w:val="22"/>
                <w:szCs w:val="22"/>
              </w:rPr>
            </w:pPr>
            <w:r w:rsidRPr="002141D1">
              <w:rPr>
                <w:sz w:val="22"/>
                <w:szCs w:val="22"/>
              </w:rPr>
              <w:t>2120549</w:t>
            </w:r>
          </w:p>
        </w:tc>
        <w:tc>
          <w:tcPr>
            <w:tcW w:w="1179" w:type="dxa"/>
            <w:vAlign w:val="center"/>
          </w:tcPr>
          <w:p w14:paraId="1B99C8B2" w14:textId="77777777" w:rsidR="002141D1" w:rsidRPr="002141D1" w:rsidRDefault="002141D1" w:rsidP="002141D1">
            <w:pPr>
              <w:jc w:val="center"/>
              <w:rPr>
                <w:sz w:val="22"/>
                <w:szCs w:val="22"/>
              </w:rPr>
            </w:pPr>
            <w:r w:rsidRPr="002141D1">
              <w:rPr>
                <w:sz w:val="22"/>
                <w:szCs w:val="22"/>
              </w:rPr>
              <w:t>2120549</w:t>
            </w:r>
          </w:p>
        </w:tc>
        <w:tc>
          <w:tcPr>
            <w:tcW w:w="1180" w:type="dxa"/>
            <w:vAlign w:val="center"/>
          </w:tcPr>
          <w:p w14:paraId="75B51EFD" w14:textId="77777777" w:rsidR="002141D1" w:rsidRPr="002141D1" w:rsidRDefault="002141D1" w:rsidP="002141D1">
            <w:pPr>
              <w:jc w:val="center"/>
              <w:rPr>
                <w:sz w:val="22"/>
                <w:szCs w:val="22"/>
              </w:rPr>
            </w:pPr>
            <w:r w:rsidRPr="002141D1">
              <w:rPr>
                <w:sz w:val="22"/>
                <w:szCs w:val="22"/>
              </w:rPr>
              <w:t>2210654</w:t>
            </w:r>
          </w:p>
        </w:tc>
        <w:tc>
          <w:tcPr>
            <w:tcW w:w="1179" w:type="dxa"/>
            <w:vAlign w:val="center"/>
          </w:tcPr>
          <w:p w14:paraId="4072D74E" w14:textId="77777777" w:rsidR="002141D1" w:rsidRPr="002141D1" w:rsidRDefault="002141D1" w:rsidP="002141D1">
            <w:pPr>
              <w:jc w:val="center"/>
              <w:rPr>
                <w:sz w:val="22"/>
                <w:szCs w:val="22"/>
              </w:rPr>
            </w:pPr>
            <w:r w:rsidRPr="002141D1">
              <w:rPr>
                <w:sz w:val="22"/>
                <w:szCs w:val="22"/>
              </w:rPr>
              <w:t>2210654</w:t>
            </w:r>
          </w:p>
        </w:tc>
        <w:tc>
          <w:tcPr>
            <w:tcW w:w="1179" w:type="dxa"/>
            <w:vAlign w:val="center"/>
          </w:tcPr>
          <w:p w14:paraId="10BAADDF" w14:textId="77777777" w:rsidR="002141D1" w:rsidRPr="002141D1" w:rsidRDefault="002141D1" w:rsidP="002141D1">
            <w:pPr>
              <w:jc w:val="center"/>
              <w:rPr>
                <w:sz w:val="22"/>
                <w:szCs w:val="22"/>
              </w:rPr>
            </w:pPr>
            <w:r w:rsidRPr="002141D1">
              <w:rPr>
                <w:sz w:val="22"/>
                <w:szCs w:val="22"/>
              </w:rPr>
              <w:t>2210654</w:t>
            </w:r>
          </w:p>
        </w:tc>
        <w:tc>
          <w:tcPr>
            <w:tcW w:w="1180" w:type="dxa"/>
            <w:vAlign w:val="center"/>
          </w:tcPr>
          <w:p w14:paraId="64ACF204" w14:textId="77777777" w:rsidR="002141D1" w:rsidRPr="002141D1" w:rsidRDefault="002141D1" w:rsidP="002141D1">
            <w:pPr>
              <w:jc w:val="center"/>
              <w:rPr>
                <w:sz w:val="22"/>
                <w:szCs w:val="22"/>
              </w:rPr>
            </w:pPr>
            <w:r w:rsidRPr="002141D1">
              <w:rPr>
                <w:sz w:val="22"/>
                <w:szCs w:val="22"/>
              </w:rPr>
              <w:t>2210654</w:t>
            </w:r>
          </w:p>
        </w:tc>
        <w:tc>
          <w:tcPr>
            <w:tcW w:w="1179" w:type="dxa"/>
            <w:vAlign w:val="center"/>
          </w:tcPr>
          <w:p w14:paraId="59CD7186" w14:textId="77777777" w:rsidR="002141D1" w:rsidRPr="002141D1" w:rsidRDefault="002141D1" w:rsidP="002141D1">
            <w:pPr>
              <w:jc w:val="center"/>
              <w:rPr>
                <w:sz w:val="22"/>
                <w:szCs w:val="22"/>
              </w:rPr>
            </w:pPr>
            <w:r w:rsidRPr="002141D1">
              <w:rPr>
                <w:sz w:val="22"/>
                <w:szCs w:val="22"/>
              </w:rPr>
              <w:t>2210654</w:t>
            </w:r>
          </w:p>
        </w:tc>
        <w:tc>
          <w:tcPr>
            <w:tcW w:w="1180" w:type="dxa"/>
            <w:vAlign w:val="center"/>
          </w:tcPr>
          <w:p w14:paraId="3988F500" w14:textId="77777777" w:rsidR="002141D1" w:rsidRPr="002141D1" w:rsidRDefault="002141D1" w:rsidP="002141D1">
            <w:pPr>
              <w:jc w:val="center"/>
              <w:rPr>
                <w:sz w:val="22"/>
                <w:szCs w:val="22"/>
              </w:rPr>
            </w:pPr>
            <w:r w:rsidRPr="002141D1">
              <w:rPr>
                <w:sz w:val="22"/>
                <w:szCs w:val="22"/>
              </w:rPr>
              <w:t>2210654</w:t>
            </w:r>
          </w:p>
        </w:tc>
      </w:tr>
      <w:tr w:rsidR="002141D1" w:rsidRPr="002141D1" w14:paraId="0B9B0D00" w14:textId="77777777" w:rsidTr="003741EE">
        <w:trPr>
          <w:trHeight w:val="296"/>
          <w:jc w:val="center"/>
        </w:trPr>
        <w:tc>
          <w:tcPr>
            <w:tcW w:w="1106" w:type="dxa"/>
            <w:vAlign w:val="center"/>
          </w:tcPr>
          <w:p w14:paraId="6B603CCF" w14:textId="77777777" w:rsidR="002141D1" w:rsidRPr="002141D1" w:rsidRDefault="002141D1" w:rsidP="002141D1">
            <w:pPr>
              <w:jc w:val="center"/>
              <w:rPr>
                <w:sz w:val="28"/>
                <w:szCs w:val="28"/>
              </w:rPr>
            </w:pPr>
            <w:r w:rsidRPr="002141D1">
              <w:rPr>
                <w:sz w:val="22"/>
                <w:szCs w:val="22"/>
              </w:rPr>
              <w:t>1.10.1.2.1</w:t>
            </w:r>
          </w:p>
        </w:tc>
        <w:tc>
          <w:tcPr>
            <w:tcW w:w="1984" w:type="dxa"/>
            <w:vAlign w:val="center"/>
          </w:tcPr>
          <w:p w14:paraId="6609CB8E" w14:textId="77777777" w:rsidR="002141D1" w:rsidRPr="002141D1" w:rsidRDefault="002141D1" w:rsidP="002141D1">
            <w:pPr>
              <w:rPr>
                <w:sz w:val="28"/>
                <w:szCs w:val="28"/>
              </w:rPr>
            </w:pPr>
            <w:r w:rsidRPr="002141D1">
              <w:t xml:space="preserve">   - в том числе: другим водопроводам</w:t>
            </w:r>
          </w:p>
        </w:tc>
        <w:tc>
          <w:tcPr>
            <w:tcW w:w="709" w:type="dxa"/>
            <w:vAlign w:val="center"/>
          </w:tcPr>
          <w:p w14:paraId="20D2F841" w14:textId="77777777" w:rsidR="002141D1" w:rsidRPr="002141D1" w:rsidRDefault="002141D1" w:rsidP="002141D1">
            <w:pPr>
              <w:jc w:val="center"/>
              <w:rPr>
                <w:sz w:val="28"/>
                <w:szCs w:val="28"/>
              </w:rPr>
            </w:pPr>
            <w:r w:rsidRPr="002141D1">
              <w:t>м</w:t>
            </w:r>
            <w:r w:rsidRPr="002141D1">
              <w:rPr>
                <w:vertAlign w:val="superscript"/>
              </w:rPr>
              <w:t>3</w:t>
            </w:r>
          </w:p>
        </w:tc>
        <w:tc>
          <w:tcPr>
            <w:tcW w:w="1179" w:type="dxa"/>
            <w:vAlign w:val="center"/>
          </w:tcPr>
          <w:p w14:paraId="588A9E25" w14:textId="77777777" w:rsidR="002141D1" w:rsidRPr="002141D1" w:rsidRDefault="002141D1" w:rsidP="002141D1">
            <w:pPr>
              <w:jc w:val="center"/>
              <w:rPr>
                <w:sz w:val="28"/>
                <w:szCs w:val="28"/>
              </w:rPr>
            </w:pPr>
            <w:r w:rsidRPr="002141D1">
              <w:rPr>
                <w:sz w:val="22"/>
                <w:szCs w:val="22"/>
              </w:rPr>
              <w:t>928201</w:t>
            </w:r>
          </w:p>
        </w:tc>
        <w:tc>
          <w:tcPr>
            <w:tcW w:w="1179" w:type="dxa"/>
            <w:vAlign w:val="center"/>
          </w:tcPr>
          <w:p w14:paraId="58E1C4AF" w14:textId="77777777" w:rsidR="002141D1" w:rsidRPr="002141D1" w:rsidRDefault="002141D1" w:rsidP="002141D1">
            <w:pPr>
              <w:jc w:val="center"/>
              <w:rPr>
                <w:sz w:val="28"/>
                <w:szCs w:val="28"/>
              </w:rPr>
            </w:pPr>
            <w:r w:rsidRPr="002141D1">
              <w:rPr>
                <w:sz w:val="22"/>
                <w:szCs w:val="22"/>
              </w:rPr>
              <w:t>928201</w:t>
            </w:r>
          </w:p>
        </w:tc>
        <w:tc>
          <w:tcPr>
            <w:tcW w:w="1180" w:type="dxa"/>
            <w:vAlign w:val="center"/>
          </w:tcPr>
          <w:p w14:paraId="68436635" w14:textId="77777777" w:rsidR="002141D1" w:rsidRPr="002141D1" w:rsidRDefault="002141D1" w:rsidP="002141D1">
            <w:pPr>
              <w:jc w:val="center"/>
              <w:rPr>
                <w:sz w:val="28"/>
                <w:szCs w:val="28"/>
              </w:rPr>
            </w:pPr>
            <w:r w:rsidRPr="002141D1">
              <w:rPr>
                <w:sz w:val="22"/>
                <w:szCs w:val="22"/>
              </w:rPr>
              <w:t>606811</w:t>
            </w:r>
          </w:p>
        </w:tc>
        <w:tc>
          <w:tcPr>
            <w:tcW w:w="1179" w:type="dxa"/>
            <w:vAlign w:val="center"/>
          </w:tcPr>
          <w:p w14:paraId="7CB4EA06" w14:textId="77777777" w:rsidR="002141D1" w:rsidRPr="002141D1" w:rsidRDefault="002141D1" w:rsidP="002141D1">
            <w:pPr>
              <w:jc w:val="center"/>
              <w:rPr>
                <w:sz w:val="28"/>
                <w:szCs w:val="28"/>
              </w:rPr>
            </w:pPr>
            <w:r w:rsidRPr="002141D1">
              <w:rPr>
                <w:sz w:val="22"/>
                <w:szCs w:val="22"/>
              </w:rPr>
              <w:t>606811</w:t>
            </w:r>
          </w:p>
        </w:tc>
        <w:tc>
          <w:tcPr>
            <w:tcW w:w="1180" w:type="dxa"/>
            <w:vAlign w:val="center"/>
          </w:tcPr>
          <w:p w14:paraId="4382E22A" w14:textId="77777777" w:rsidR="002141D1" w:rsidRPr="002141D1" w:rsidRDefault="002141D1" w:rsidP="002141D1">
            <w:pPr>
              <w:jc w:val="center"/>
              <w:rPr>
                <w:sz w:val="28"/>
                <w:szCs w:val="28"/>
              </w:rPr>
            </w:pPr>
            <w:r w:rsidRPr="002141D1">
              <w:rPr>
                <w:sz w:val="22"/>
                <w:szCs w:val="22"/>
              </w:rPr>
              <w:t>928201</w:t>
            </w:r>
          </w:p>
        </w:tc>
        <w:tc>
          <w:tcPr>
            <w:tcW w:w="1179" w:type="dxa"/>
            <w:vAlign w:val="center"/>
          </w:tcPr>
          <w:p w14:paraId="0F2B3403" w14:textId="77777777" w:rsidR="002141D1" w:rsidRPr="002141D1" w:rsidRDefault="002141D1" w:rsidP="002141D1">
            <w:pPr>
              <w:jc w:val="center"/>
              <w:rPr>
                <w:sz w:val="28"/>
                <w:szCs w:val="28"/>
              </w:rPr>
            </w:pPr>
            <w:r w:rsidRPr="002141D1">
              <w:rPr>
                <w:sz w:val="22"/>
                <w:szCs w:val="22"/>
              </w:rPr>
              <w:t>928201</w:t>
            </w:r>
          </w:p>
        </w:tc>
        <w:tc>
          <w:tcPr>
            <w:tcW w:w="1179" w:type="dxa"/>
            <w:vAlign w:val="center"/>
          </w:tcPr>
          <w:p w14:paraId="077706E6" w14:textId="77777777" w:rsidR="002141D1" w:rsidRPr="002141D1" w:rsidRDefault="002141D1" w:rsidP="002141D1">
            <w:pPr>
              <w:jc w:val="center"/>
              <w:rPr>
                <w:sz w:val="28"/>
                <w:szCs w:val="28"/>
              </w:rPr>
            </w:pPr>
            <w:r w:rsidRPr="002141D1">
              <w:rPr>
                <w:sz w:val="22"/>
                <w:szCs w:val="22"/>
              </w:rPr>
              <w:t>928201</w:t>
            </w:r>
          </w:p>
        </w:tc>
        <w:tc>
          <w:tcPr>
            <w:tcW w:w="1180" w:type="dxa"/>
            <w:vAlign w:val="center"/>
          </w:tcPr>
          <w:p w14:paraId="7C5054AE" w14:textId="77777777" w:rsidR="002141D1" w:rsidRPr="002141D1" w:rsidRDefault="002141D1" w:rsidP="002141D1">
            <w:pPr>
              <w:jc w:val="center"/>
              <w:rPr>
                <w:sz w:val="28"/>
                <w:szCs w:val="28"/>
              </w:rPr>
            </w:pPr>
            <w:r w:rsidRPr="002141D1">
              <w:rPr>
                <w:sz w:val="22"/>
                <w:szCs w:val="22"/>
              </w:rPr>
              <w:t>928201</w:t>
            </w:r>
          </w:p>
        </w:tc>
        <w:tc>
          <w:tcPr>
            <w:tcW w:w="1179" w:type="dxa"/>
            <w:vAlign w:val="center"/>
          </w:tcPr>
          <w:p w14:paraId="30CDA115" w14:textId="77777777" w:rsidR="002141D1" w:rsidRPr="002141D1" w:rsidRDefault="002141D1" w:rsidP="002141D1">
            <w:pPr>
              <w:jc w:val="center"/>
              <w:rPr>
                <w:sz w:val="28"/>
                <w:szCs w:val="28"/>
              </w:rPr>
            </w:pPr>
            <w:r w:rsidRPr="002141D1">
              <w:rPr>
                <w:sz w:val="22"/>
                <w:szCs w:val="22"/>
              </w:rPr>
              <w:t>928201</w:t>
            </w:r>
          </w:p>
        </w:tc>
        <w:tc>
          <w:tcPr>
            <w:tcW w:w="1180" w:type="dxa"/>
            <w:vAlign w:val="center"/>
          </w:tcPr>
          <w:p w14:paraId="5BA95E7F" w14:textId="77777777" w:rsidR="002141D1" w:rsidRPr="002141D1" w:rsidRDefault="002141D1" w:rsidP="002141D1">
            <w:pPr>
              <w:jc w:val="center"/>
              <w:rPr>
                <w:sz w:val="28"/>
                <w:szCs w:val="28"/>
              </w:rPr>
            </w:pPr>
            <w:r w:rsidRPr="002141D1">
              <w:rPr>
                <w:sz w:val="22"/>
                <w:szCs w:val="22"/>
              </w:rPr>
              <w:t>928201</w:t>
            </w:r>
          </w:p>
        </w:tc>
      </w:tr>
      <w:tr w:rsidR="002141D1" w:rsidRPr="002141D1" w14:paraId="50931B3C" w14:textId="77777777" w:rsidTr="003741EE">
        <w:trPr>
          <w:trHeight w:val="863"/>
          <w:jc w:val="center"/>
        </w:trPr>
        <w:tc>
          <w:tcPr>
            <w:tcW w:w="1106" w:type="dxa"/>
            <w:vAlign w:val="center"/>
          </w:tcPr>
          <w:p w14:paraId="564E6AD4" w14:textId="77777777" w:rsidR="002141D1" w:rsidRPr="002141D1" w:rsidRDefault="002141D1" w:rsidP="002141D1">
            <w:pPr>
              <w:jc w:val="center"/>
              <w:rPr>
                <w:sz w:val="22"/>
                <w:szCs w:val="22"/>
              </w:rPr>
            </w:pPr>
            <w:r w:rsidRPr="002141D1">
              <w:rPr>
                <w:sz w:val="22"/>
                <w:szCs w:val="22"/>
              </w:rPr>
              <w:t>1.10.2.</w:t>
            </w:r>
          </w:p>
        </w:tc>
        <w:tc>
          <w:tcPr>
            <w:tcW w:w="1984" w:type="dxa"/>
            <w:vAlign w:val="center"/>
          </w:tcPr>
          <w:p w14:paraId="196518D7" w14:textId="77777777" w:rsidR="002141D1" w:rsidRPr="002141D1" w:rsidRDefault="002141D1" w:rsidP="002141D1">
            <w:r w:rsidRPr="002141D1">
              <w:t>Собственные нужды производства</w:t>
            </w:r>
          </w:p>
        </w:tc>
        <w:tc>
          <w:tcPr>
            <w:tcW w:w="709" w:type="dxa"/>
            <w:vAlign w:val="center"/>
          </w:tcPr>
          <w:p w14:paraId="5676B111"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2273C586" w14:textId="77777777" w:rsidR="002141D1" w:rsidRPr="002141D1" w:rsidRDefault="002141D1" w:rsidP="002141D1">
            <w:pPr>
              <w:jc w:val="center"/>
              <w:rPr>
                <w:sz w:val="22"/>
                <w:szCs w:val="22"/>
              </w:rPr>
            </w:pPr>
            <w:r w:rsidRPr="002141D1">
              <w:rPr>
                <w:sz w:val="22"/>
                <w:szCs w:val="22"/>
              </w:rPr>
              <w:t>1677463</w:t>
            </w:r>
          </w:p>
        </w:tc>
        <w:tc>
          <w:tcPr>
            <w:tcW w:w="1179" w:type="dxa"/>
            <w:vAlign w:val="center"/>
          </w:tcPr>
          <w:p w14:paraId="4E6D722E" w14:textId="77777777" w:rsidR="002141D1" w:rsidRPr="002141D1" w:rsidRDefault="002141D1" w:rsidP="002141D1">
            <w:pPr>
              <w:jc w:val="center"/>
              <w:rPr>
                <w:sz w:val="22"/>
                <w:szCs w:val="22"/>
              </w:rPr>
            </w:pPr>
            <w:r w:rsidRPr="002141D1">
              <w:rPr>
                <w:sz w:val="22"/>
                <w:szCs w:val="22"/>
              </w:rPr>
              <w:t>1677463</w:t>
            </w:r>
          </w:p>
        </w:tc>
        <w:tc>
          <w:tcPr>
            <w:tcW w:w="1180" w:type="dxa"/>
            <w:vAlign w:val="center"/>
          </w:tcPr>
          <w:p w14:paraId="57C23A02" w14:textId="77777777" w:rsidR="002141D1" w:rsidRPr="002141D1" w:rsidRDefault="002141D1" w:rsidP="002141D1">
            <w:pPr>
              <w:jc w:val="center"/>
              <w:rPr>
                <w:sz w:val="22"/>
                <w:szCs w:val="22"/>
              </w:rPr>
            </w:pPr>
            <w:r w:rsidRPr="002141D1">
              <w:rPr>
                <w:sz w:val="22"/>
                <w:szCs w:val="22"/>
              </w:rPr>
              <w:t>1426377</w:t>
            </w:r>
          </w:p>
        </w:tc>
        <w:tc>
          <w:tcPr>
            <w:tcW w:w="1179" w:type="dxa"/>
            <w:vAlign w:val="center"/>
          </w:tcPr>
          <w:p w14:paraId="51383CC3" w14:textId="77777777" w:rsidR="002141D1" w:rsidRPr="002141D1" w:rsidRDefault="002141D1" w:rsidP="002141D1">
            <w:pPr>
              <w:jc w:val="center"/>
              <w:rPr>
                <w:sz w:val="22"/>
                <w:szCs w:val="22"/>
              </w:rPr>
            </w:pPr>
            <w:r w:rsidRPr="002141D1">
              <w:rPr>
                <w:sz w:val="22"/>
                <w:szCs w:val="22"/>
              </w:rPr>
              <w:t>1426377</w:t>
            </w:r>
          </w:p>
        </w:tc>
        <w:tc>
          <w:tcPr>
            <w:tcW w:w="1180" w:type="dxa"/>
            <w:vAlign w:val="center"/>
          </w:tcPr>
          <w:p w14:paraId="757FDD1A" w14:textId="77777777" w:rsidR="002141D1" w:rsidRPr="002141D1" w:rsidRDefault="002141D1" w:rsidP="002141D1">
            <w:pPr>
              <w:jc w:val="center"/>
              <w:rPr>
                <w:sz w:val="22"/>
                <w:szCs w:val="22"/>
              </w:rPr>
            </w:pPr>
            <w:r w:rsidRPr="002141D1">
              <w:rPr>
                <w:sz w:val="22"/>
                <w:szCs w:val="22"/>
              </w:rPr>
              <w:t>1677463</w:t>
            </w:r>
          </w:p>
        </w:tc>
        <w:tc>
          <w:tcPr>
            <w:tcW w:w="1179" w:type="dxa"/>
            <w:vAlign w:val="center"/>
          </w:tcPr>
          <w:p w14:paraId="45522D99" w14:textId="77777777" w:rsidR="002141D1" w:rsidRPr="002141D1" w:rsidRDefault="002141D1" w:rsidP="002141D1">
            <w:pPr>
              <w:jc w:val="center"/>
              <w:rPr>
                <w:sz w:val="22"/>
                <w:szCs w:val="22"/>
              </w:rPr>
            </w:pPr>
            <w:r w:rsidRPr="002141D1">
              <w:rPr>
                <w:sz w:val="22"/>
                <w:szCs w:val="22"/>
              </w:rPr>
              <w:t>1677463</w:t>
            </w:r>
          </w:p>
        </w:tc>
        <w:tc>
          <w:tcPr>
            <w:tcW w:w="1179" w:type="dxa"/>
            <w:vAlign w:val="center"/>
          </w:tcPr>
          <w:p w14:paraId="7CAC29DC" w14:textId="77777777" w:rsidR="002141D1" w:rsidRPr="002141D1" w:rsidRDefault="002141D1" w:rsidP="002141D1">
            <w:pPr>
              <w:jc w:val="center"/>
              <w:rPr>
                <w:sz w:val="22"/>
                <w:szCs w:val="22"/>
              </w:rPr>
            </w:pPr>
            <w:r w:rsidRPr="002141D1">
              <w:rPr>
                <w:sz w:val="22"/>
                <w:szCs w:val="22"/>
              </w:rPr>
              <w:t>1677463</w:t>
            </w:r>
          </w:p>
        </w:tc>
        <w:tc>
          <w:tcPr>
            <w:tcW w:w="1180" w:type="dxa"/>
            <w:vAlign w:val="center"/>
          </w:tcPr>
          <w:p w14:paraId="73CED09C" w14:textId="77777777" w:rsidR="002141D1" w:rsidRPr="002141D1" w:rsidRDefault="002141D1" w:rsidP="002141D1">
            <w:pPr>
              <w:jc w:val="center"/>
              <w:rPr>
                <w:sz w:val="22"/>
                <w:szCs w:val="22"/>
              </w:rPr>
            </w:pPr>
            <w:r w:rsidRPr="002141D1">
              <w:rPr>
                <w:sz w:val="22"/>
                <w:szCs w:val="22"/>
              </w:rPr>
              <w:t>1677463</w:t>
            </w:r>
          </w:p>
        </w:tc>
        <w:tc>
          <w:tcPr>
            <w:tcW w:w="1179" w:type="dxa"/>
            <w:vAlign w:val="center"/>
          </w:tcPr>
          <w:p w14:paraId="6025DBE5" w14:textId="77777777" w:rsidR="002141D1" w:rsidRPr="002141D1" w:rsidRDefault="002141D1" w:rsidP="002141D1">
            <w:pPr>
              <w:jc w:val="center"/>
              <w:rPr>
                <w:sz w:val="22"/>
                <w:szCs w:val="22"/>
              </w:rPr>
            </w:pPr>
            <w:r w:rsidRPr="002141D1">
              <w:rPr>
                <w:sz w:val="22"/>
                <w:szCs w:val="22"/>
              </w:rPr>
              <w:t>1677463</w:t>
            </w:r>
          </w:p>
        </w:tc>
        <w:tc>
          <w:tcPr>
            <w:tcW w:w="1180" w:type="dxa"/>
            <w:vAlign w:val="center"/>
          </w:tcPr>
          <w:p w14:paraId="2771B756" w14:textId="77777777" w:rsidR="002141D1" w:rsidRPr="002141D1" w:rsidRDefault="002141D1" w:rsidP="002141D1">
            <w:pPr>
              <w:jc w:val="center"/>
              <w:rPr>
                <w:sz w:val="22"/>
                <w:szCs w:val="22"/>
              </w:rPr>
            </w:pPr>
            <w:r w:rsidRPr="002141D1">
              <w:rPr>
                <w:sz w:val="22"/>
                <w:szCs w:val="22"/>
              </w:rPr>
              <w:t>1677463</w:t>
            </w:r>
          </w:p>
        </w:tc>
      </w:tr>
      <w:tr w:rsidR="002141D1" w:rsidRPr="002141D1" w14:paraId="3298D675" w14:textId="77777777" w:rsidTr="003741EE">
        <w:trPr>
          <w:trHeight w:val="413"/>
          <w:jc w:val="center"/>
        </w:trPr>
        <w:tc>
          <w:tcPr>
            <w:tcW w:w="15593" w:type="dxa"/>
            <w:gridSpan w:val="13"/>
            <w:vAlign w:val="center"/>
          </w:tcPr>
          <w:p w14:paraId="3688A118" w14:textId="77777777" w:rsidR="002141D1" w:rsidRPr="002141D1" w:rsidRDefault="002141D1" w:rsidP="002141D1">
            <w:pPr>
              <w:ind w:left="360"/>
              <w:jc w:val="center"/>
              <w:rPr>
                <w:sz w:val="28"/>
                <w:szCs w:val="28"/>
              </w:rPr>
            </w:pPr>
            <w:r w:rsidRPr="002141D1">
              <w:rPr>
                <w:sz w:val="28"/>
                <w:szCs w:val="28"/>
              </w:rPr>
              <w:t>2. Водоотведение (г. Ленинск-Кузнецкий, п. Никитинский, п. ст. Индустрия)</w:t>
            </w:r>
          </w:p>
        </w:tc>
      </w:tr>
      <w:tr w:rsidR="002141D1" w:rsidRPr="002141D1" w14:paraId="0B596803" w14:textId="77777777" w:rsidTr="003741EE">
        <w:trPr>
          <w:jc w:val="center"/>
        </w:trPr>
        <w:tc>
          <w:tcPr>
            <w:tcW w:w="1106" w:type="dxa"/>
            <w:vAlign w:val="center"/>
          </w:tcPr>
          <w:p w14:paraId="2C681DF2" w14:textId="77777777" w:rsidR="002141D1" w:rsidRPr="002141D1" w:rsidRDefault="002141D1" w:rsidP="002141D1">
            <w:pPr>
              <w:jc w:val="center"/>
            </w:pPr>
            <w:r w:rsidRPr="002141D1">
              <w:t>2.1.</w:t>
            </w:r>
          </w:p>
        </w:tc>
        <w:tc>
          <w:tcPr>
            <w:tcW w:w="1984" w:type="dxa"/>
            <w:vAlign w:val="center"/>
          </w:tcPr>
          <w:p w14:paraId="3151A5C8" w14:textId="77777777" w:rsidR="002141D1" w:rsidRPr="002141D1" w:rsidRDefault="002141D1" w:rsidP="002141D1">
            <w:r w:rsidRPr="002141D1">
              <w:t>Объем отведенных стоков</w:t>
            </w:r>
          </w:p>
        </w:tc>
        <w:tc>
          <w:tcPr>
            <w:tcW w:w="709" w:type="dxa"/>
            <w:vAlign w:val="center"/>
          </w:tcPr>
          <w:p w14:paraId="2451AD78"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6C7896D4" w14:textId="77777777" w:rsidR="002141D1" w:rsidRPr="002141D1" w:rsidRDefault="002141D1" w:rsidP="002141D1">
            <w:pPr>
              <w:jc w:val="center"/>
              <w:rPr>
                <w:sz w:val="22"/>
                <w:szCs w:val="22"/>
              </w:rPr>
            </w:pPr>
            <w:r w:rsidRPr="002141D1">
              <w:rPr>
                <w:sz w:val="22"/>
                <w:szCs w:val="22"/>
              </w:rPr>
              <w:t>3656436</w:t>
            </w:r>
          </w:p>
        </w:tc>
        <w:tc>
          <w:tcPr>
            <w:tcW w:w="1179" w:type="dxa"/>
            <w:vAlign w:val="center"/>
          </w:tcPr>
          <w:p w14:paraId="693F32BB" w14:textId="77777777" w:rsidR="002141D1" w:rsidRPr="002141D1" w:rsidRDefault="002141D1" w:rsidP="002141D1">
            <w:pPr>
              <w:jc w:val="center"/>
            </w:pPr>
            <w:r w:rsidRPr="002141D1">
              <w:rPr>
                <w:sz w:val="22"/>
                <w:szCs w:val="22"/>
              </w:rPr>
              <w:t>3656436</w:t>
            </w:r>
          </w:p>
        </w:tc>
        <w:tc>
          <w:tcPr>
            <w:tcW w:w="1180" w:type="dxa"/>
            <w:vAlign w:val="center"/>
          </w:tcPr>
          <w:p w14:paraId="388A298B" w14:textId="77777777" w:rsidR="002141D1" w:rsidRPr="002141D1" w:rsidRDefault="002141D1" w:rsidP="002141D1">
            <w:pPr>
              <w:jc w:val="center"/>
            </w:pPr>
            <w:r w:rsidRPr="002141D1">
              <w:t>3549302</w:t>
            </w:r>
          </w:p>
        </w:tc>
        <w:tc>
          <w:tcPr>
            <w:tcW w:w="1179" w:type="dxa"/>
            <w:vAlign w:val="center"/>
          </w:tcPr>
          <w:p w14:paraId="27688BC5" w14:textId="77777777" w:rsidR="002141D1" w:rsidRPr="002141D1" w:rsidRDefault="002141D1" w:rsidP="002141D1">
            <w:pPr>
              <w:jc w:val="center"/>
            </w:pPr>
            <w:r w:rsidRPr="002141D1">
              <w:t>3549302</w:t>
            </w:r>
          </w:p>
        </w:tc>
        <w:tc>
          <w:tcPr>
            <w:tcW w:w="1180" w:type="dxa"/>
            <w:vAlign w:val="center"/>
          </w:tcPr>
          <w:p w14:paraId="70C6C8F9" w14:textId="77777777" w:rsidR="002141D1" w:rsidRPr="002141D1" w:rsidRDefault="002141D1" w:rsidP="002141D1">
            <w:pPr>
              <w:jc w:val="center"/>
            </w:pPr>
            <w:r w:rsidRPr="002141D1">
              <w:rPr>
                <w:sz w:val="22"/>
                <w:szCs w:val="22"/>
              </w:rPr>
              <w:t>3656436</w:t>
            </w:r>
          </w:p>
        </w:tc>
        <w:tc>
          <w:tcPr>
            <w:tcW w:w="1179" w:type="dxa"/>
            <w:vAlign w:val="center"/>
          </w:tcPr>
          <w:p w14:paraId="1518F271" w14:textId="77777777" w:rsidR="002141D1" w:rsidRPr="002141D1" w:rsidRDefault="002141D1" w:rsidP="002141D1">
            <w:pPr>
              <w:jc w:val="center"/>
            </w:pPr>
            <w:r w:rsidRPr="002141D1">
              <w:rPr>
                <w:sz w:val="22"/>
                <w:szCs w:val="22"/>
              </w:rPr>
              <w:t>3656436</w:t>
            </w:r>
          </w:p>
        </w:tc>
        <w:tc>
          <w:tcPr>
            <w:tcW w:w="1179" w:type="dxa"/>
            <w:vAlign w:val="center"/>
          </w:tcPr>
          <w:p w14:paraId="7919A7CC" w14:textId="77777777" w:rsidR="002141D1" w:rsidRPr="002141D1" w:rsidRDefault="002141D1" w:rsidP="002141D1">
            <w:pPr>
              <w:jc w:val="center"/>
            </w:pPr>
            <w:r w:rsidRPr="002141D1">
              <w:rPr>
                <w:sz w:val="22"/>
                <w:szCs w:val="22"/>
              </w:rPr>
              <w:t>3656436</w:t>
            </w:r>
          </w:p>
        </w:tc>
        <w:tc>
          <w:tcPr>
            <w:tcW w:w="1180" w:type="dxa"/>
            <w:vAlign w:val="center"/>
          </w:tcPr>
          <w:p w14:paraId="684739A3" w14:textId="77777777" w:rsidR="002141D1" w:rsidRPr="002141D1" w:rsidRDefault="002141D1" w:rsidP="002141D1">
            <w:pPr>
              <w:jc w:val="center"/>
            </w:pPr>
            <w:r w:rsidRPr="002141D1">
              <w:rPr>
                <w:sz w:val="22"/>
                <w:szCs w:val="22"/>
              </w:rPr>
              <w:t>3656436</w:t>
            </w:r>
          </w:p>
        </w:tc>
        <w:tc>
          <w:tcPr>
            <w:tcW w:w="1179" w:type="dxa"/>
            <w:vAlign w:val="center"/>
          </w:tcPr>
          <w:p w14:paraId="0F7B1E39" w14:textId="77777777" w:rsidR="002141D1" w:rsidRPr="002141D1" w:rsidRDefault="002141D1" w:rsidP="002141D1">
            <w:pPr>
              <w:jc w:val="center"/>
            </w:pPr>
            <w:r w:rsidRPr="002141D1">
              <w:rPr>
                <w:sz w:val="22"/>
                <w:szCs w:val="22"/>
              </w:rPr>
              <w:t>3656436</w:t>
            </w:r>
          </w:p>
        </w:tc>
        <w:tc>
          <w:tcPr>
            <w:tcW w:w="1180" w:type="dxa"/>
            <w:vAlign w:val="center"/>
          </w:tcPr>
          <w:p w14:paraId="01433BCA" w14:textId="77777777" w:rsidR="002141D1" w:rsidRPr="002141D1" w:rsidRDefault="002141D1" w:rsidP="002141D1">
            <w:pPr>
              <w:jc w:val="center"/>
            </w:pPr>
            <w:r w:rsidRPr="002141D1">
              <w:rPr>
                <w:sz w:val="22"/>
                <w:szCs w:val="22"/>
              </w:rPr>
              <w:t>3656436</w:t>
            </w:r>
          </w:p>
        </w:tc>
      </w:tr>
      <w:tr w:rsidR="002141D1" w:rsidRPr="002141D1" w14:paraId="27E9229B" w14:textId="77777777" w:rsidTr="003741EE">
        <w:trPr>
          <w:jc w:val="center"/>
        </w:trPr>
        <w:tc>
          <w:tcPr>
            <w:tcW w:w="1106" w:type="dxa"/>
            <w:vAlign w:val="center"/>
          </w:tcPr>
          <w:p w14:paraId="7FF7F455" w14:textId="77777777" w:rsidR="002141D1" w:rsidRPr="002141D1" w:rsidRDefault="002141D1" w:rsidP="002141D1">
            <w:pPr>
              <w:jc w:val="center"/>
            </w:pPr>
            <w:r w:rsidRPr="002141D1">
              <w:t>2.2.</w:t>
            </w:r>
          </w:p>
        </w:tc>
        <w:tc>
          <w:tcPr>
            <w:tcW w:w="1984" w:type="dxa"/>
            <w:vAlign w:val="center"/>
          </w:tcPr>
          <w:p w14:paraId="666563E4" w14:textId="77777777" w:rsidR="002141D1" w:rsidRPr="002141D1" w:rsidRDefault="002141D1" w:rsidP="002141D1">
            <w:r w:rsidRPr="002141D1">
              <w:t>Хозяйственные нужды предприятия</w:t>
            </w:r>
          </w:p>
        </w:tc>
        <w:tc>
          <w:tcPr>
            <w:tcW w:w="709" w:type="dxa"/>
            <w:vAlign w:val="center"/>
          </w:tcPr>
          <w:p w14:paraId="5AB5FF90"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131A1A12" w14:textId="77777777" w:rsidR="002141D1" w:rsidRPr="002141D1" w:rsidRDefault="002141D1" w:rsidP="002141D1">
            <w:pPr>
              <w:jc w:val="center"/>
              <w:rPr>
                <w:sz w:val="22"/>
                <w:szCs w:val="22"/>
              </w:rPr>
            </w:pPr>
            <w:r w:rsidRPr="002141D1">
              <w:rPr>
                <w:sz w:val="22"/>
                <w:szCs w:val="22"/>
              </w:rPr>
              <w:t>1161152</w:t>
            </w:r>
          </w:p>
        </w:tc>
        <w:tc>
          <w:tcPr>
            <w:tcW w:w="1179" w:type="dxa"/>
            <w:vAlign w:val="center"/>
          </w:tcPr>
          <w:p w14:paraId="6B66E773" w14:textId="77777777" w:rsidR="002141D1" w:rsidRPr="002141D1" w:rsidRDefault="002141D1" w:rsidP="002141D1">
            <w:pPr>
              <w:jc w:val="center"/>
              <w:rPr>
                <w:sz w:val="22"/>
                <w:szCs w:val="22"/>
              </w:rPr>
            </w:pPr>
            <w:r w:rsidRPr="002141D1">
              <w:rPr>
                <w:sz w:val="22"/>
                <w:szCs w:val="22"/>
              </w:rPr>
              <w:t>1161152</w:t>
            </w:r>
          </w:p>
        </w:tc>
        <w:tc>
          <w:tcPr>
            <w:tcW w:w="1180" w:type="dxa"/>
            <w:vAlign w:val="center"/>
          </w:tcPr>
          <w:p w14:paraId="65CA087B" w14:textId="77777777" w:rsidR="002141D1" w:rsidRPr="002141D1" w:rsidRDefault="002141D1" w:rsidP="002141D1">
            <w:pPr>
              <w:jc w:val="center"/>
              <w:rPr>
                <w:sz w:val="22"/>
                <w:szCs w:val="22"/>
              </w:rPr>
            </w:pPr>
            <w:r w:rsidRPr="002141D1">
              <w:rPr>
                <w:sz w:val="22"/>
                <w:szCs w:val="22"/>
              </w:rPr>
              <w:t>1100375</w:t>
            </w:r>
          </w:p>
        </w:tc>
        <w:tc>
          <w:tcPr>
            <w:tcW w:w="1179" w:type="dxa"/>
            <w:vAlign w:val="center"/>
          </w:tcPr>
          <w:p w14:paraId="12B4517F" w14:textId="77777777" w:rsidR="002141D1" w:rsidRPr="002141D1" w:rsidRDefault="002141D1" w:rsidP="002141D1">
            <w:pPr>
              <w:jc w:val="center"/>
              <w:rPr>
                <w:sz w:val="22"/>
                <w:szCs w:val="22"/>
              </w:rPr>
            </w:pPr>
            <w:r w:rsidRPr="002141D1">
              <w:rPr>
                <w:sz w:val="22"/>
                <w:szCs w:val="22"/>
              </w:rPr>
              <w:t>1100375</w:t>
            </w:r>
          </w:p>
        </w:tc>
        <w:tc>
          <w:tcPr>
            <w:tcW w:w="1180" w:type="dxa"/>
            <w:vAlign w:val="center"/>
          </w:tcPr>
          <w:p w14:paraId="2AA71D73" w14:textId="77777777" w:rsidR="002141D1" w:rsidRPr="002141D1" w:rsidRDefault="002141D1" w:rsidP="002141D1">
            <w:pPr>
              <w:jc w:val="center"/>
              <w:rPr>
                <w:sz w:val="22"/>
                <w:szCs w:val="22"/>
              </w:rPr>
            </w:pPr>
            <w:r w:rsidRPr="002141D1">
              <w:rPr>
                <w:sz w:val="22"/>
                <w:szCs w:val="22"/>
              </w:rPr>
              <w:t>1161152</w:t>
            </w:r>
          </w:p>
        </w:tc>
        <w:tc>
          <w:tcPr>
            <w:tcW w:w="1179" w:type="dxa"/>
            <w:vAlign w:val="center"/>
          </w:tcPr>
          <w:p w14:paraId="682193F9" w14:textId="77777777" w:rsidR="002141D1" w:rsidRPr="002141D1" w:rsidRDefault="002141D1" w:rsidP="002141D1">
            <w:pPr>
              <w:jc w:val="center"/>
              <w:rPr>
                <w:sz w:val="22"/>
                <w:szCs w:val="22"/>
              </w:rPr>
            </w:pPr>
            <w:r w:rsidRPr="002141D1">
              <w:rPr>
                <w:sz w:val="22"/>
                <w:szCs w:val="22"/>
              </w:rPr>
              <w:t>1161152</w:t>
            </w:r>
          </w:p>
        </w:tc>
        <w:tc>
          <w:tcPr>
            <w:tcW w:w="1179" w:type="dxa"/>
            <w:vAlign w:val="center"/>
          </w:tcPr>
          <w:p w14:paraId="6B36B76F" w14:textId="77777777" w:rsidR="002141D1" w:rsidRPr="002141D1" w:rsidRDefault="002141D1" w:rsidP="002141D1">
            <w:pPr>
              <w:jc w:val="center"/>
              <w:rPr>
                <w:sz w:val="22"/>
                <w:szCs w:val="22"/>
              </w:rPr>
            </w:pPr>
            <w:r w:rsidRPr="002141D1">
              <w:rPr>
                <w:sz w:val="22"/>
                <w:szCs w:val="22"/>
              </w:rPr>
              <w:t>1161152</w:t>
            </w:r>
          </w:p>
        </w:tc>
        <w:tc>
          <w:tcPr>
            <w:tcW w:w="1180" w:type="dxa"/>
            <w:vAlign w:val="center"/>
          </w:tcPr>
          <w:p w14:paraId="2D280075" w14:textId="77777777" w:rsidR="002141D1" w:rsidRPr="002141D1" w:rsidRDefault="002141D1" w:rsidP="002141D1">
            <w:pPr>
              <w:jc w:val="center"/>
              <w:rPr>
                <w:sz w:val="22"/>
                <w:szCs w:val="22"/>
              </w:rPr>
            </w:pPr>
            <w:r w:rsidRPr="002141D1">
              <w:rPr>
                <w:sz w:val="22"/>
                <w:szCs w:val="22"/>
              </w:rPr>
              <w:t>1161152</w:t>
            </w:r>
          </w:p>
        </w:tc>
        <w:tc>
          <w:tcPr>
            <w:tcW w:w="1179" w:type="dxa"/>
            <w:vAlign w:val="center"/>
          </w:tcPr>
          <w:p w14:paraId="72A647F7" w14:textId="77777777" w:rsidR="002141D1" w:rsidRPr="002141D1" w:rsidRDefault="002141D1" w:rsidP="002141D1">
            <w:pPr>
              <w:jc w:val="center"/>
              <w:rPr>
                <w:sz w:val="22"/>
                <w:szCs w:val="22"/>
              </w:rPr>
            </w:pPr>
            <w:r w:rsidRPr="002141D1">
              <w:rPr>
                <w:sz w:val="22"/>
                <w:szCs w:val="22"/>
              </w:rPr>
              <w:t>1161152</w:t>
            </w:r>
          </w:p>
        </w:tc>
        <w:tc>
          <w:tcPr>
            <w:tcW w:w="1180" w:type="dxa"/>
            <w:vAlign w:val="center"/>
          </w:tcPr>
          <w:p w14:paraId="7023C929" w14:textId="77777777" w:rsidR="002141D1" w:rsidRPr="002141D1" w:rsidRDefault="002141D1" w:rsidP="002141D1">
            <w:pPr>
              <w:jc w:val="center"/>
              <w:rPr>
                <w:sz w:val="22"/>
                <w:szCs w:val="22"/>
              </w:rPr>
            </w:pPr>
            <w:r w:rsidRPr="002141D1">
              <w:rPr>
                <w:sz w:val="22"/>
                <w:szCs w:val="22"/>
              </w:rPr>
              <w:t>1161152</w:t>
            </w:r>
          </w:p>
        </w:tc>
      </w:tr>
      <w:tr w:rsidR="002141D1" w:rsidRPr="002141D1" w14:paraId="676D3EE7" w14:textId="77777777" w:rsidTr="003741EE">
        <w:trPr>
          <w:jc w:val="center"/>
        </w:trPr>
        <w:tc>
          <w:tcPr>
            <w:tcW w:w="1106" w:type="dxa"/>
            <w:vAlign w:val="center"/>
          </w:tcPr>
          <w:p w14:paraId="35E15FC3" w14:textId="77777777" w:rsidR="002141D1" w:rsidRPr="002141D1" w:rsidRDefault="002141D1" w:rsidP="002141D1">
            <w:pPr>
              <w:jc w:val="center"/>
            </w:pPr>
            <w:r w:rsidRPr="002141D1">
              <w:t>2.3.</w:t>
            </w:r>
          </w:p>
        </w:tc>
        <w:tc>
          <w:tcPr>
            <w:tcW w:w="1984" w:type="dxa"/>
            <w:vAlign w:val="center"/>
          </w:tcPr>
          <w:p w14:paraId="2223924F" w14:textId="77777777" w:rsidR="002141D1" w:rsidRPr="002141D1" w:rsidRDefault="002141D1" w:rsidP="002141D1">
            <w:r w:rsidRPr="002141D1">
              <w:t>Принято сточных вод по категориям потребителей</w:t>
            </w:r>
          </w:p>
        </w:tc>
        <w:tc>
          <w:tcPr>
            <w:tcW w:w="709" w:type="dxa"/>
            <w:vAlign w:val="center"/>
          </w:tcPr>
          <w:p w14:paraId="49B0ABB4"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19B7EB6A" w14:textId="77777777" w:rsidR="002141D1" w:rsidRPr="002141D1" w:rsidRDefault="002141D1" w:rsidP="002141D1">
            <w:pPr>
              <w:jc w:val="center"/>
              <w:rPr>
                <w:sz w:val="22"/>
                <w:szCs w:val="22"/>
              </w:rPr>
            </w:pPr>
            <w:r w:rsidRPr="002141D1">
              <w:rPr>
                <w:sz w:val="22"/>
                <w:szCs w:val="22"/>
              </w:rPr>
              <w:t>2495284</w:t>
            </w:r>
          </w:p>
        </w:tc>
        <w:tc>
          <w:tcPr>
            <w:tcW w:w="1179" w:type="dxa"/>
            <w:vAlign w:val="center"/>
          </w:tcPr>
          <w:p w14:paraId="3FCEFEE0" w14:textId="77777777" w:rsidR="002141D1" w:rsidRPr="002141D1" w:rsidRDefault="002141D1" w:rsidP="002141D1">
            <w:pPr>
              <w:jc w:val="center"/>
            </w:pPr>
            <w:r w:rsidRPr="002141D1">
              <w:rPr>
                <w:sz w:val="22"/>
                <w:szCs w:val="22"/>
              </w:rPr>
              <w:t>2495284</w:t>
            </w:r>
          </w:p>
        </w:tc>
        <w:tc>
          <w:tcPr>
            <w:tcW w:w="1180" w:type="dxa"/>
            <w:vAlign w:val="center"/>
          </w:tcPr>
          <w:p w14:paraId="0314A827" w14:textId="77777777" w:rsidR="002141D1" w:rsidRPr="002141D1" w:rsidRDefault="002141D1" w:rsidP="002141D1">
            <w:pPr>
              <w:jc w:val="center"/>
            </w:pPr>
            <w:r w:rsidRPr="002141D1">
              <w:t>2448928</w:t>
            </w:r>
          </w:p>
        </w:tc>
        <w:tc>
          <w:tcPr>
            <w:tcW w:w="1179" w:type="dxa"/>
            <w:vAlign w:val="center"/>
          </w:tcPr>
          <w:p w14:paraId="4A838C4D" w14:textId="77777777" w:rsidR="002141D1" w:rsidRPr="002141D1" w:rsidRDefault="002141D1" w:rsidP="002141D1">
            <w:pPr>
              <w:jc w:val="center"/>
            </w:pPr>
            <w:r w:rsidRPr="002141D1">
              <w:t>2448928</w:t>
            </w:r>
          </w:p>
        </w:tc>
        <w:tc>
          <w:tcPr>
            <w:tcW w:w="1180" w:type="dxa"/>
            <w:vAlign w:val="center"/>
          </w:tcPr>
          <w:p w14:paraId="33AA3F4A" w14:textId="77777777" w:rsidR="002141D1" w:rsidRPr="002141D1" w:rsidRDefault="002141D1" w:rsidP="002141D1">
            <w:pPr>
              <w:jc w:val="center"/>
            </w:pPr>
            <w:r w:rsidRPr="002141D1">
              <w:rPr>
                <w:sz w:val="22"/>
                <w:szCs w:val="22"/>
              </w:rPr>
              <w:t>2495284</w:t>
            </w:r>
          </w:p>
        </w:tc>
        <w:tc>
          <w:tcPr>
            <w:tcW w:w="1179" w:type="dxa"/>
            <w:vAlign w:val="center"/>
          </w:tcPr>
          <w:p w14:paraId="254AD825" w14:textId="77777777" w:rsidR="002141D1" w:rsidRPr="002141D1" w:rsidRDefault="002141D1" w:rsidP="002141D1">
            <w:pPr>
              <w:jc w:val="center"/>
            </w:pPr>
            <w:r w:rsidRPr="002141D1">
              <w:rPr>
                <w:sz w:val="22"/>
                <w:szCs w:val="22"/>
              </w:rPr>
              <w:t>2495284</w:t>
            </w:r>
          </w:p>
        </w:tc>
        <w:tc>
          <w:tcPr>
            <w:tcW w:w="1179" w:type="dxa"/>
            <w:vAlign w:val="center"/>
          </w:tcPr>
          <w:p w14:paraId="4352CA40" w14:textId="77777777" w:rsidR="002141D1" w:rsidRPr="002141D1" w:rsidRDefault="002141D1" w:rsidP="002141D1">
            <w:pPr>
              <w:jc w:val="center"/>
            </w:pPr>
            <w:r w:rsidRPr="002141D1">
              <w:rPr>
                <w:sz w:val="22"/>
                <w:szCs w:val="22"/>
              </w:rPr>
              <w:t>2495284</w:t>
            </w:r>
          </w:p>
        </w:tc>
        <w:tc>
          <w:tcPr>
            <w:tcW w:w="1180" w:type="dxa"/>
            <w:vAlign w:val="center"/>
          </w:tcPr>
          <w:p w14:paraId="5A25C5AD" w14:textId="77777777" w:rsidR="002141D1" w:rsidRPr="002141D1" w:rsidRDefault="002141D1" w:rsidP="002141D1">
            <w:pPr>
              <w:jc w:val="center"/>
            </w:pPr>
            <w:r w:rsidRPr="002141D1">
              <w:rPr>
                <w:sz w:val="22"/>
                <w:szCs w:val="22"/>
              </w:rPr>
              <w:t>2495284</w:t>
            </w:r>
          </w:p>
        </w:tc>
        <w:tc>
          <w:tcPr>
            <w:tcW w:w="1179" w:type="dxa"/>
            <w:vAlign w:val="center"/>
          </w:tcPr>
          <w:p w14:paraId="761D622C" w14:textId="77777777" w:rsidR="002141D1" w:rsidRPr="002141D1" w:rsidRDefault="002141D1" w:rsidP="002141D1">
            <w:pPr>
              <w:jc w:val="center"/>
            </w:pPr>
            <w:r w:rsidRPr="002141D1">
              <w:rPr>
                <w:sz w:val="22"/>
                <w:szCs w:val="22"/>
              </w:rPr>
              <w:t>2495284</w:t>
            </w:r>
          </w:p>
        </w:tc>
        <w:tc>
          <w:tcPr>
            <w:tcW w:w="1180" w:type="dxa"/>
            <w:vAlign w:val="center"/>
          </w:tcPr>
          <w:p w14:paraId="604C3A81" w14:textId="77777777" w:rsidR="002141D1" w:rsidRPr="002141D1" w:rsidRDefault="002141D1" w:rsidP="002141D1">
            <w:pPr>
              <w:jc w:val="center"/>
            </w:pPr>
            <w:r w:rsidRPr="002141D1">
              <w:rPr>
                <w:sz w:val="22"/>
                <w:szCs w:val="22"/>
              </w:rPr>
              <w:t>2495284</w:t>
            </w:r>
          </w:p>
        </w:tc>
      </w:tr>
      <w:tr w:rsidR="002141D1" w:rsidRPr="002141D1" w14:paraId="7F338FC1" w14:textId="77777777" w:rsidTr="003741EE">
        <w:trPr>
          <w:jc w:val="center"/>
        </w:trPr>
        <w:tc>
          <w:tcPr>
            <w:tcW w:w="1106" w:type="dxa"/>
            <w:vAlign w:val="center"/>
          </w:tcPr>
          <w:p w14:paraId="65130E2A" w14:textId="77777777" w:rsidR="002141D1" w:rsidRPr="002141D1" w:rsidRDefault="002141D1" w:rsidP="002141D1">
            <w:pPr>
              <w:jc w:val="center"/>
              <w:rPr>
                <w:sz w:val="28"/>
                <w:szCs w:val="28"/>
              </w:rPr>
            </w:pPr>
            <w:r w:rsidRPr="002141D1">
              <w:rPr>
                <w:sz w:val="28"/>
                <w:szCs w:val="28"/>
              </w:rPr>
              <w:lastRenderedPageBreak/>
              <w:t>1</w:t>
            </w:r>
          </w:p>
        </w:tc>
        <w:tc>
          <w:tcPr>
            <w:tcW w:w="1984" w:type="dxa"/>
            <w:vAlign w:val="center"/>
          </w:tcPr>
          <w:p w14:paraId="271350D4" w14:textId="77777777" w:rsidR="002141D1" w:rsidRPr="002141D1" w:rsidRDefault="002141D1" w:rsidP="002141D1">
            <w:pPr>
              <w:jc w:val="center"/>
              <w:rPr>
                <w:sz w:val="28"/>
                <w:szCs w:val="28"/>
              </w:rPr>
            </w:pPr>
            <w:r w:rsidRPr="002141D1">
              <w:rPr>
                <w:sz w:val="28"/>
                <w:szCs w:val="28"/>
              </w:rPr>
              <w:t>2</w:t>
            </w:r>
          </w:p>
        </w:tc>
        <w:tc>
          <w:tcPr>
            <w:tcW w:w="709" w:type="dxa"/>
            <w:vAlign w:val="center"/>
          </w:tcPr>
          <w:p w14:paraId="2B109A40" w14:textId="77777777" w:rsidR="002141D1" w:rsidRPr="002141D1" w:rsidRDefault="002141D1" w:rsidP="002141D1">
            <w:pPr>
              <w:jc w:val="center"/>
              <w:rPr>
                <w:sz w:val="28"/>
                <w:szCs w:val="28"/>
              </w:rPr>
            </w:pPr>
            <w:r w:rsidRPr="002141D1">
              <w:rPr>
                <w:sz w:val="28"/>
                <w:szCs w:val="28"/>
              </w:rPr>
              <w:t>3</w:t>
            </w:r>
          </w:p>
        </w:tc>
        <w:tc>
          <w:tcPr>
            <w:tcW w:w="1179" w:type="dxa"/>
            <w:vAlign w:val="center"/>
          </w:tcPr>
          <w:p w14:paraId="36FA5CCC" w14:textId="77777777" w:rsidR="002141D1" w:rsidRPr="002141D1" w:rsidRDefault="002141D1" w:rsidP="002141D1">
            <w:pPr>
              <w:jc w:val="center"/>
              <w:rPr>
                <w:sz w:val="28"/>
                <w:szCs w:val="28"/>
              </w:rPr>
            </w:pPr>
            <w:r w:rsidRPr="002141D1">
              <w:rPr>
                <w:sz w:val="28"/>
                <w:szCs w:val="28"/>
              </w:rPr>
              <w:t>4</w:t>
            </w:r>
          </w:p>
        </w:tc>
        <w:tc>
          <w:tcPr>
            <w:tcW w:w="1179" w:type="dxa"/>
            <w:vAlign w:val="center"/>
          </w:tcPr>
          <w:p w14:paraId="3DC6C5E4" w14:textId="77777777" w:rsidR="002141D1" w:rsidRPr="002141D1" w:rsidRDefault="002141D1" w:rsidP="002141D1">
            <w:pPr>
              <w:jc w:val="center"/>
              <w:rPr>
                <w:sz w:val="28"/>
                <w:szCs w:val="28"/>
              </w:rPr>
            </w:pPr>
            <w:r w:rsidRPr="002141D1">
              <w:rPr>
                <w:sz w:val="28"/>
                <w:szCs w:val="28"/>
              </w:rPr>
              <w:t>5</w:t>
            </w:r>
          </w:p>
        </w:tc>
        <w:tc>
          <w:tcPr>
            <w:tcW w:w="1180" w:type="dxa"/>
            <w:vAlign w:val="center"/>
          </w:tcPr>
          <w:p w14:paraId="0DA2961F" w14:textId="77777777" w:rsidR="002141D1" w:rsidRPr="002141D1" w:rsidRDefault="002141D1" w:rsidP="002141D1">
            <w:pPr>
              <w:jc w:val="center"/>
              <w:rPr>
                <w:sz w:val="28"/>
                <w:szCs w:val="28"/>
              </w:rPr>
            </w:pPr>
            <w:r w:rsidRPr="002141D1">
              <w:rPr>
                <w:sz w:val="28"/>
                <w:szCs w:val="28"/>
              </w:rPr>
              <w:t>6</w:t>
            </w:r>
          </w:p>
        </w:tc>
        <w:tc>
          <w:tcPr>
            <w:tcW w:w="1179" w:type="dxa"/>
            <w:vAlign w:val="center"/>
          </w:tcPr>
          <w:p w14:paraId="3165D205" w14:textId="77777777" w:rsidR="002141D1" w:rsidRPr="002141D1" w:rsidRDefault="002141D1" w:rsidP="002141D1">
            <w:pPr>
              <w:jc w:val="center"/>
              <w:rPr>
                <w:sz w:val="28"/>
                <w:szCs w:val="28"/>
              </w:rPr>
            </w:pPr>
            <w:r w:rsidRPr="002141D1">
              <w:rPr>
                <w:sz w:val="28"/>
                <w:szCs w:val="28"/>
              </w:rPr>
              <w:t>7</w:t>
            </w:r>
          </w:p>
        </w:tc>
        <w:tc>
          <w:tcPr>
            <w:tcW w:w="1180" w:type="dxa"/>
            <w:vAlign w:val="center"/>
          </w:tcPr>
          <w:p w14:paraId="2A36CA7B" w14:textId="77777777" w:rsidR="002141D1" w:rsidRPr="002141D1" w:rsidRDefault="002141D1" w:rsidP="002141D1">
            <w:pPr>
              <w:jc w:val="center"/>
              <w:rPr>
                <w:sz w:val="28"/>
                <w:szCs w:val="28"/>
              </w:rPr>
            </w:pPr>
            <w:r w:rsidRPr="002141D1">
              <w:rPr>
                <w:sz w:val="28"/>
                <w:szCs w:val="28"/>
              </w:rPr>
              <w:t>8</w:t>
            </w:r>
          </w:p>
        </w:tc>
        <w:tc>
          <w:tcPr>
            <w:tcW w:w="1179" w:type="dxa"/>
            <w:vAlign w:val="center"/>
          </w:tcPr>
          <w:p w14:paraId="1302A129" w14:textId="77777777" w:rsidR="002141D1" w:rsidRPr="002141D1" w:rsidRDefault="002141D1" w:rsidP="002141D1">
            <w:pPr>
              <w:jc w:val="center"/>
              <w:rPr>
                <w:sz w:val="28"/>
                <w:szCs w:val="28"/>
              </w:rPr>
            </w:pPr>
            <w:r w:rsidRPr="002141D1">
              <w:rPr>
                <w:sz w:val="28"/>
                <w:szCs w:val="28"/>
              </w:rPr>
              <w:t>9</w:t>
            </w:r>
          </w:p>
        </w:tc>
        <w:tc>
          <w:tcPr>
            <w:tcW w:w="1179" w:type="dxa"/>
            <w:vAlign w:val="center"/>
          </w:tcPr>
          <w:p w14:paraId="66ED5884" w14:textId="77777777" w:rsidR="002141D1" w:rsidRPr="002141D1" w:rsidRDefault="002141D1" w:rsidP="002141D1">
            <w:pPr>
              <w:jc w:val="center"/>
              <w:rPr>
                <w:sz w:val="28"/>
                <w:szCs w:val="28"/>
              </w:rPr>
            </w:pPr>
            <w:r w:rsidRPr="002141D1">
              <w:rPr>
                <w:sz w:val="28"/>
                <w:szCs w:val="28"/>
              </w:rPr>
              <w:t>10</w:t>
            </w:r>
          </w:p>
        </w:tc>
        <w:tc>
          <w:tcPr>
            <w:tcW w:w="1180" w:type="dxa"/>
            <w:vAlign w:val="center"/>
          </w:tcPr>
          <w:p w14:paraId="3A69A9C1" w14:textId="77777777" w:rsidR="002141D1" w:rsidRPr="002141D1" w:rsidRDefault="002141D1" w:rsidP="002141D1">
            <w:pPr>
              <w:jc w:val="center"/>
              <w:rPr>
                <w:sz w:val="28"/>
                <w:szCs w:val="28"/>
              </w:rPr>
            </w:pPr>
            <w:r w:rsidRPr="002141D1">
              <w:rPr>
                <w:sz w:val="28"/>
                <w:szCs w:val="28"/>
              </w:rPr>
              <w:t>11</w:t>
            </w:r>
          </w:p>
        </w:tc>
        <w:tc>
          <w:tcPr>
            <w:tcW w:w="1179" w:type="dxa"/>
            <w:vAlign w:val="center"/>
          </w:tcPr>
          <w:p w14:paraId="02A216E0" w14:textId="77777777" w:rsidR="002141D1" w:rsidRPr="002141D1" w:rsidRDefault="002141D1" w:rsidP="002141D1">
            <w:pPr>
              <w:jc w:val="center"/>
              <w:rPr>
                <w:sz w:val="28"/>
                <w:szCs w:val="28"/>
              </w:rPr>
            </w:pPr>
            <w:r w:rsidRPr="002141D1">
              <w:rPr>
                <w:sz w:val="28"/>
                <w:szCs w:val="28"/>
              </w:rPr>
              <w:t>12</w:t>
            </w:r>
          </w:p>
        </w:tc>
        <w:tc>
          <w:tcPr>
            <w:tcW w:w="1180" w:type="dxa"/>
            <w:vAlign w:val="center"/>
          </w:tcPr>
          <w:p w14:paraId="1F5446F9" w14:textId="77777777" w:rsidR="002141D1" w:rsidRPr="002141D1" w:rsidRDefault="002141D1" w:rsidP="002141D1">
            <w:pPr>
              <w:jc w:val="center"/>
              <w:rPr>
                <w:sz w:val="28"/>
                <w:szCs w:val="28"/>
              </w:rPr>
            </w:pPr>
            <w:r w:rsidRPr="002141D1">
              <w:rPr>
                <w:sz w:val="28"/>
                <w:szCs w:val="28"/>
              </w:rPr>
              <w:t>13</w:t>
            </w:r>
          </w:p>
        </w:tc>
      </w:tr>
      <w:tr w:rsidR="002141D1" w:rsidRPr="002141D1" w14:paraId="50D9F575" w14:textId="77777777" w:rsidTr="003741EE">
        <w:trPr>
          <w:trHeight w:val="669"/>
          <w:jc w:val="center"/>
        </w:trPr>
        <w:tc>
          <w:tcPr>
            <w:tcW w:w="1106" w:type="dxa"/>
            <w:vAlign w:val="center"/>
          </w:tcPr>
          <w:p w14:paraId="781ED306" w14:textId="77777777" w:rsidR="002141D1" w:rsidRPr="002141D1" w:rsidRDefault="002141D1" w:rsidP="002141D1">
            <w:pPr>
              <w:jc w:val="center"/>
            </w:pPr>
            <w:r w:rsidRPr="002141D1">
              <w:t>2.3.1.</w:t>
            </w:r>
          </w:p>
        </w:tc>
        <w:tc>
          <w:tcPr>
            <w:tcW w:w="1984" w:type="dxa"/>
            <w:vAlign w:val="center"/>
          </w:tcPr>
          <w:p w14:paraId="51928D62" w14:textId="77777777" w:rsidR="002141D1" w:rsidRPr="002141D1" w:rsidRDefault="002141D1" w:rsidP="002141D1">
            <w:r w:rsidRPr="002141D1">
              <w:t>Потребитель-ский рынок</w:t>
            </w:r>
          </w:p>
        </w:tc>
        <w:tc>
          <w:tcPr>
            <w:tcW w:w="709" w:type="dxa"/>
            <w:vAlign w:val="center"/>
          </w:tcPr>
          <w:p w14:paraId="7E46BA58"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7A67C8B0" w14:textId="77777777" w:rsidR="002141D1" w:rsidRPr="002141D1" w:rsidRDefault="002141D1" w:rsidP="002141D1">
            <w:pPr>
              <w:jc w:val="center"/>
              <w:rPr>
                <w:sz w:val="22"/>
                <w:szCs w:val="22"/>
              </w:rPr>
            </w:pPr>
            <w:r w:rsidRPr="002141D1">
              <w:rPr>
                <w:sz w:val="22"/>
                <w:szCs w:val="22"/>
              </w:rPr>
              <w:t>2271223</w:t>
            </w:r>
          </w:p>
        </w:tc>
        <w:tc>
          <w:tcPr>
            <w:tcW w:w="1179" w:type="dxa"/>
            <w:vAlign w:val="center"/>
          </w:tcPr>
          <w:p w14:paraId="7A8AF88D" w14:textId="77777777" w:rsidR="002141D1" w:rsidRPr="002141D1" w:rsidRDefault="002141D1" w:rsidP="002141D1">
            <w:pPr>
              <w:jc w:val="center"/>
            </w:pPr>
            <w:r w:rsidRPr="002141D1">
              <w:rPr>
                <w:sz w:val="22"/>
                <w:szCs w:val="22"/>
              </w:rPr>
              <w:t>2271223</w:t>
            </w:r>
          </w:p>
        </w:tc>
        <w:tc>
          <w:tcPr>
            <w:tcW w:w="1180" w:type="dxa"/>
            <w:vAlign w:val="center"/>
          </w:tcPr>
          <w:p w14:paraId="406E39BA" w14:textId="77777777" w:rsidR="002141D1" w:rsidRPr="002141D1" w:rsidRDefault="002141D1" w:rsidP="002141D1">
            <w:pPr>
              <w:jc w:val="center"/>
            </w:pPr>
            <w:r w:rsidRPr="002141D1">
              <w:t>2205895</w:t>
            </w:r>
          </w:p>
        </w:tc>
        <w:tc>
          <w:tcPr>
            <w:tcW w:w="1179" w:type="dxa"/>
            <w:vAlign w:val="center"/>
          </w:tcPr>
          <w:p w14:paraId="5FA95BD3" w14:textId="77777777" w:rsidR="002141D1" w:rsidRPr="002141D1" w:rsidRDefault="002141D1" w:rsidP="002141D1">
            <w:pPr>
              <w:jc w:val="center"/>
            </w:pPr>
            <w:r w:rsidRPr="002141D1">
              <w:t>2205895</w:t>
            </w:r>
          </w:p>
        </w:tc>
        <w:tc>
          <w:tcPr>
            <w:tcW w:w="1180" w:type="dxa"/>
            <w:vAlign w:val="center"/>
          </w:tcPr>
          <w:p w14:paraId="7F34A3E3" w14:textId="77777777" w:rsidR="002141D1" w:rsidRPr="002141D1" w:rsidRDefault="002141D1" w:rsidP="002141D1">
            <w:pPr>
              <w:jc w:val="center"/>
            </w:pPr>
            <w:r w:rsidRPr="002141D1">
              <w:rPr>
                <w:sz w:val="22"/>
                <w:szCs w:val="22"/>
              </w:rPr>
              <w:t>2271223</w:t>
            </w:r>
          </w:p>
        </w:tc>
        <w:tc>
          <w:tcPr>
            <w:tcW w:w="1179" w:type="dxa"/>
            <w:vAlign w:val="center"/>
          </w:tcPr>
          <w:p w14:paraId="21802D6F" w14:textId="77777777" w:rsidR="002141D1" w:rsidRPr="002141D1" w:rsidRDefault="002141D1" w:rsidP="002141D1">
            <w:pPr>
              <w:jc w:val="center"/>
            </w:pPr>
            <w:r w:rsidRPr="002141D1">
              <w:rPr>
                <w:sz w:val="22"/>
                <w:szCs w:val="22"/>
              </w:rPr>
              <w:t>2271223</w:t>
            </w:r>
          </w:p>
        </w:tc>
        <w:tc>
          <w:tcPr>
            <w:tcW w:w="1179" w:type="dxa"/>
            <w:vAlign w:val="center"/>
          </w:tcPr>
          <w:p w14:paraId="4D5BB970" w14:textId="77777777" w:rsidR="002141D1" w:rsidRPr="002141D1" w:rsidRDefault="002141D1" w:rsidP="002141D1">
            <w:pPr>
              <w:jc w:val="center"/>
            </w:pPr>
            <w:r w:rsidRPr="002141D1">
              <w:rPr>
                <w:sz w:val="22"/>
                <w:szCs w:val="22"/>
              </w:rPr>
              <w:t>2271223</w:t>
            </w:r>
          </w:p>
        </w:tc>
        <w:tc>
          <w:tcPr>
            <w:tcW w:w="1180" w:type="dxa"/>
            <w:vAlign w:val="center"/>
          </w:tcPr>
          <w:p w14:paraId="52E5EDC8" w14:textId="77777777" w:rsidR="002141D1" w:rsidRPr="002141D1" w:rsidRDefault="002141D1" w:rsidP="002141D1">
            <w:pPr>
              <w:jc w:val="center"/>
            </w:pPr>
            <w:r w:rsidRPr="002141D1">
              <w:rPr>
                <w:sz w:val="22"/>
                <w:szCs w:val="22"/>
              </w:rPr>
              <w:t>2271223</w:t>
            </w:r>
          </w:p>
        </w:tc>
        <w:tc>
          <w:tcPr>
            <w:tcW w:w="1179" w:type="dxa"/>
            <w:vAlign w:val="center"/>
          </w:tcPr>
          <w:p w14:paraId="59DFE14E" w14:textId="77777777" w:rsidR="002141D1" w:rsidRPr="002141D1" w:rsidRDefault="002141D1" w:rsidP="002141D1">
            <w:pPr>
              <w:jc w:val="center"/>
            </w:pPr>
            <w:r w:rsidRPr="002141D1">
              <w:rPr>
                <w:sz w:val="22"/>
                <w:szCs w:val="22"/>
              </w:rPr>
              <w:t>2271223</w:t>
            </w:r>
          </w:p>
        </w:tc>
        <w:tc>
          <w:tcPr>
            <w:tcW w:w="1180" w:type="dxa"/>
            <w:vAlign w:val="center"/>
          </w:tcPr>
          <w:p w14:paraId="7CD34A65" w14:textId="77777777" w:rsidR="002141D1" w:rsidRPr="002141D1" w:rsidRDefault="002141D1" w:rsidP="002141D1">
            <w:pPr>
              <w:jc w:val="center"/>
            </w:pPr>
            <w:r w:rsidRPr="002141D1">
              <w:rPr>
                <w:sz w:val="22"/>
                <w:szCs w:val="22"/>
              </w:rPr>
              <w:t>2271223</w:t>
            </w:r>
          </w:p>
        </w:tc>
      </w:tr>
      <w:tr w:rsidR="002141D1" w:rsidRPr="002141D1" w14:paraId="343BC6E7" w14:textId="77777777" w:rsidTr="003741EE">
        <w:trPr>
          <w:trHeight w:val="425"/>
          <w:jc w:val="center"/>
        </w:trPr>
        <w:tc>
          <w:tcPr>
            <w:tcW w:w="1106" w:type="dxa"/>
            <w:vAlign w:val="center"/>
          </w:tcPr>
          <w:p w14:paraId="54AA7194" w14:textId="77777777" w:rsidR="002141D1" w:rsidRPr="002141D1" w:rsidRDefault="002141D1" w:rsidP="002141D1">
            <w:pPr>
              <w:jc w:val="center"/>
            </w:pPr>
            <w:r w:rsidRPr="002141D1">
              <w:t>2.3.1.1.</w:t>
            </w:r>
          </w:p>
        </w:tc>
        <w:tc>
          <w:tcPr>
            <w:tcW w:w="1984" w:type="dxa"/>
            <w:vAlign w:val="center"/>
          </w:tcPr>
          <w:p w14:paraId="29D42012" w14:textId="77777777" w:rsidR="002141D1" w:rsidRPr="002141D1" w:rsidRDefault="002141D1" w:rsidP="002141D1">
            <w:r w:rsidRPr="002141D1">
              <w:t>- население</w:t>
            </w:r>
          </w:p>
        </w:tc>
        <w:tc>
          <w:tcPr>
            <w:tcW w:w="709" w:type="dxa"/>
            <w:vAlign w:val="center"/>
          </w:tcPr>
          <w:p w14:paraId="49DF1C31"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0F4972D9" w14:textId="77777777" w:rsidR="002141D1" w:rsidRPr="002141D1" w:rsidRDefault="002141D1" w:rsidP="002141D1">
            <w:pPr>
              <w:jc w:val="center"/>
              <w:rPr>
                <w:sz w:val="22"/>
                <w:szCs w:val="22"/>
              </w:rPr>
            </w:pPr>
            <w:r w:rsidRPr="002141D1">
              <w:rPr>
                <w:sz w:val="22"/>
                <w:szCs w:val="22"/>
              </w:rPr>
              <w:t>1547149</w:t>
            </w:r>
          </w:p>
        </w:tc>
        <w:tc>
          <w:tcPr>
            <w:tcW w:w="1179" w:type="dxa"/>
            <w:vAlign w:val="center"/>
          </w:tcPr>
          <w:p w14:paraId="0FC7A9A7" w14:textId="77777777" w:rsidR="002141D1" w:rsidRPr="002141D1" w:rsidRDefault="002141D1" w:rsidP="002141D1">
            <w:pPr>
              <w:jc w:val="center"/>
              <w:rPr>
                <w:sz w:val="22"/>
                <w:szCs w:val="22"/>
              </w:rPr>
            </w:pPr>
            <w:r w:rsidRPr="002141D1">
              <w:rPr>
                <w:sz w:val="22"/>
                <w:szCs w:val="22"/>
              </w:rPr>
              <w:t>1547149</w:t>
            </w:r>
          </w:p>
        </w:tc>
        <w:tc>
          <w:tcPr>
            <w:tcW w:w="1180" w:type="dxa"/>
            <w:vAlign w:val="center"/>
          </w:tcPr>
          <w:p w14:paraId="79C435B2" w14:textId="77777777" w:rsidR="002141D1" w:rsidRPr="002141D1" w:rsidRDefault="002141D1" w:rsidP="002141D1">
            <w:pPr>
              <w:jc w:val="center"/>
              <w:rPr>
                <w:sz w:val="22"/>
                <w:szCs w:val="22"/>
              </w:rPr>
            </w:pPr>
            <w:r w:rsidRPr="002141D1">
              <w:rPr>
                <w:sz w:val="22"/>
                <w:szCs w:val="22"/>
              </w:rPr>
              <w:t>1436210</w:t>
            </w:r>
          </w:p>
        </w:tc>
        <w:tc>
          <w:tcPr>
            <w:tcW w:w="1179" w:type="dxa"/>
            <w:vAlign w:val="center"/>
          </w:tcPr>
          <w:p w14:paraId="774CD92F" w14:textId="77777777" w:rsidR="002141D1" w:rsidRPr="002141D1" w:rsidRDefault="002141D1" w:rsidP="002141D1">
            <w:pPr>
              <w:jc w:val="center"/>
              <w:rPr>
                <w:sz w:val="22"/>
                <w:szCs w:val="22"/>
              </w:rPr>
            </w:pPr>
            <w:r w:rsidRPr="002141D1">
              <w:rPr>
                <w:sz w:val="22"/>
                <w:szCs w:val="22"/>
              </w:rPr>
              <w:t>1436210</w:t>
            </w:r>
          </w:p>
        </w:tc>
        <w:tc>
          <w:tcPr>
            <w:tcW w:w="1180" w:type="dxa"/>
            <w:vAlign w:val="center"/>
          </w:tcPr>
          <w:p w14:paraId="5A34D316" w14:textId="77777777" w:rsidR="002141D1" w:rsidRPr="002141D1" w:rsidRDefault="002141D1" w:rsidP="002141D1">
            <w:pPr>
              <w:jc w:val="center"/>
              <w:rPr>
                <w:sz w:val="22"/>
                <w:szCs w:val="22"/>
              </w:rPr>
            </w:pPr>
            <w:r w:rsidRPr="002141D1">
              <w:rPr>
                <w:sz w:val="22"/>
                <w:szCs w:val="22"/>
              </w:rPr>
              <w:t>1547149</w:t>
            </w:r>
          </w:p>
        </w:tc>
        <w:tc>
          <w:tcPr>
            <w:tcW w:w="1179" w:type="dxa"/>
            <w:vAlign w:val="center"/>
          </w:tcPr>
          <w:p w14:paraId="3792EC4D" w14:textId="77777777" w:rsidR="002141D1" w:rsidRPr="002141D1" w:rsidRDefault="002141D1" w:rsidP="002141D1">
            <w:pPr>
              <w:jc w:val="center"/>
              <w:rPr>
                <w:sz w:val="22"/>
                <w:szCs w:val="22"/>
              </w:rPr>
            </w:pPr>
            <w:r w:rsidRPr="002141D1">
              <w:rPr>
                <w:sz w:val="22"/>
                <w:szCs w:val="22"/>
              </w:rPr>
              <w:t>1547149</w:t>
            </w:r>
          </w:p>
        </w:tc>
        <w:tc>
          <w:tcPr>
            <w:tcW w:w="1179" w:type="dxa"/>
            <w:vAlign w:val="center"/>
          </w:tcPr>
          <w:p w14:paraId="1A8022BD" w14:textId="77777777" w:rsidR="002141D1" w:rsidRPr="002141D1" w:rsidRDefault="002141D1" w:rsidP="002141D1">
            <w:pPr>
              <w:jc w:val="center"/>
              <w:rPr>
                <w:sz w:val="22"/>
                <w:szCs w:val="22"/>
              </w:rPr>
            </w:pPr>
            <w:r w:rsidRPr="002141D1">
              <w:rPr>
                <w:sz w:val="22"/>
                <w:szCs w:val="22"/>
              </w:rPr>
              <w:t>1547149</w:t>
            </w:r>
          </w:p>
        </w:tc>
        <w:tc>
          <w:tcPr>
            <w:tcW w:w="1180" w:type="dxa"/>
            <w:vAlign w:val="center"/>
          </w:tcPr>
          <w:p w14:paraId="40C15B31" w14:textId="77777777" w:rsidR="002141D1" w:rsidRPr="002141D1" w:rsidRDefault="002141D1" w:rsidP="002141D1">
            <w:pPr>
              <w:jc w:val="center"/>
              <w:rPr>
                <w:sz w:val="22"/>
                <w:szCs w:val="22"/>
              </w:rPr>
            </w:pPr>
            <w:r w:rsidRPr="002141D1">
              <w:rPr>
                <w:sz w:val="22"/>
                <w:szCs w:val="22"/>
              </w:rPr>
              <w:t>1547149</w:t>
            </w:r>
          </w:p>
        </w:tc>
        <w:tc>
          <w:tcPr>
            <w:tcW w:w="1179" w:type="dxa"/>
            <w:vAlign w:val="center"/>
          </w:tcPr>
          <w:p w14:paraId="54D438EC" w14:textId="77777777" w:rsidR="002141D1" w:rsidRPr="002141D1" w:rsidRDefault="002141D1" w:rsidP="002141D1">
            <w:pPr>
              <w:jc w:val="center"/>
              <w:rPr>
                <w:sz w:val="22"/>
                <w:szCs w:val="22"/>
              </w:rPr>
            </w:pPr>
            <w:r w:rsidRPr="002141D1">
              <w:rPr>
                <w:sz w:val="22"/>
                <w:szCs w:val="22"/>
              </w:rPr>
              <w:t>1547149</w:t>
            </w:r>
          </w:p>
        </w:tc>
        <w:tc>
          <w:tcPr>
            <w:tcW w:w="1180" w:type="dxa"/>
            <w:vAlign w:val="center"/>
          </w:tcPr>
          <w:p w14:paraId="6C989291" w14:textId="77777777" w:rsidR="002141D1" w:rsidRPr="002141D1" w:rsidRDefault="002141D1" w:rsidP="002141D1">
            <w:pPr>
              <w:jc w:val="center"/>
              <w:rPr>
                <w:sz w:val="22"/>
                <w:szCs w:val="22"/>
              </w:rPr>
            </w:pPr>
            <w:r w:rsidRPr="002141D1">
              <w:rPr>
                <w:sz w:val="22"/>
                <w:szCs w:val="22"/>
              </w:rPr>
              <w:t>1547149</w:t>
            </w:r>
          </w:p>
        </w:tc>
      </w:tr>
      <w:tr w:rsidR="002141D1" w:rsidRPr="002141D1" w14:paraId="1CC749A6" w14:textId="77777777" w:rsidTr="003741EE">
        <w:trPr>
          <w:jc w:val="center"/>
        </w:trPr>
        <w:tc>
          <w:tcPr>
            <w:tcW w:w="1106" w:type="dxa"/>
            <w:vAlign w:val="center"/>
          </w:tcPr>
          <w:p w14:paraId="744A5A11" w14:textId="77777777" w:rsidR="002141D1" w:rsidRPr="002141D1" w:rsidRDefault="002141D1" w:rsidP="002141D1">
            <w:pPr>
              <w:jc w:val="center"/>
            </w:pPr>
            <w:r w:rsidRPr="002141D1">
              <w:t>2.3.1.2.</w:t>
            </w:r>
          </w:p>
        </w:tc>
        <w:tc>
          <w:tcPr>
            <w:tcW w:w="1984" w:type="dxa"/>
            <w:vAlign w:val="center"/>
          </w:tcPr>
          <w:p w14:paraId="636E2952" w14:textId="77777777" w:rsidR="002141D1" w:rsidRPr="002141D1" w:rsidRDefault="002141D1" w:rsidP="002141D1">
            <w:r w:rsidRPr="002141D1">
              <w:t xml:space="preserve">- прочие </w:t>
            </w:r>
          </w:p>
          <w:p w14:paraId="14342567" w14:textId="77777777" w:rsidR="002141D1" w:rsidRPr="002141D1" w:rsidRDefault="002141D1" w:rsidP="002141D1">
            <w:r w:rsidRPr="002141D1">
              <w:t>потребители</w:t>
            </w:r>
          </w:p>
        </w:tc>
        <w:tc>
          <w:tcPr>
            <w:tcW w:w="709" w:type="dxa"/>
            <w:vAlign w:val="center"/>
          </w:tcPr>
          <w:p w14:paraId="2F8BA880"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1BCC064D" w14:textId="77777777" w:rsidR="002141D1" w:rsidRPr="002141D1" w:rsidRDefault="002141D1" w:rsidP="002141D1">
            <w:pPr>
              <w:jc w:val="center"/>
              <w:rPr>
                <w:sz w:val="22"/>
                <w:szCs w:val="22"/>
              </w:rPr>
            </w:pPr>
            <w:r w:rsidRPr="002141D1">
              <w:rPr>
                <w:sz w:val="22"/>
                <w:szCs w:val="22"/>
              </w:rPr>
              <w:t>724074</w:t>
            </w:r>
          </w:p>
        </w:tc>
        <w:tc>
          <w:tcPr>
            <w:tcW w:w="1179" w:type="dxa"/>
            <w:vAlign w:val="center"/>
          </w:tcPr>
          <w:p w14:paraId="7D1A7C9B" w14:textId="77777777" w:rsidR="002141D1" w:rsidRPr="002141D1" w:rsidRDefault="002141D1" w:rsidP="002141D1">
            <w:pPr>
              <w:jc w:val="center"/>
            </w:pPr>
            <w:r w:rsidRPr="002141D1">
              <w:rPr>
                <w:sz w:val="22"/>
                <w:szCs w:val="22"/>
              </w:rPr>
              <w:t>724074</w:t>
            </w:r>
          </w:p>
        </w:tc>
        <w:tc>
          <w:tcPr>
            <w:tcW w:w="1180" w:type="dxa"/>
            <w:vAlign w:val="center"/>
          </w:tcPr>
          <w:p w14:paraId="7C2B2ED5" w14:textId="77777777" w:rsidR="002141D1" w:rsidRPr="002141D1" w:rsidRDefault="002141D1" w:rsidP="002141D1">
            <w:pPr>
              <w:jc w:val="center"/>
            </w:pPr>
            <w:r w:rsidRPr="002141D1">
              <w:t>769684</w:t>
            </w:r>
          </w:p>
        </w:tc>
        <w:tc>
          <w:tcPr>
            <w:tcW w:w="1179" w:type="dxa"/>
            <w:vAlign w:val="center"/>
          </w:tcPr>
          <w:p w14:paraId="1FB08A35" w14:textId="77777777" w:rsidR="002141D1" w:rsidRPr="002141D1" w:rsidRDefault="002141D1" w:rsidP="002141D1">
            <w:pPr>
              <w:jc w:val="center"/>
            </w:pPr>
            <w:r w:rsidRPr="002141D1">
              <w:t>769684</w:t>
            </w:r>
          </w:p>
        </w:tc>
        <w:tc>
          <w:tcPr>
            <w:tcW w:w="1180" w:type="dxa"/>
            <w:vAlign w:val="center"/>
          </w:tcPr>
          <w:p w14:paraId="52B2CB39" w14:textId="77777777" w:rsidR="002141D1" w:rsidRPr="002141D1" w:rsidRDefault="002141D1" w:rsidP="002141D1">
            <w:pPr>
              <w:jc w:val="center"/>
            </w:pPr>
            <w:r w:rsidRPr="002141D1">
              <w:rPr>
                <w:sz w:val="22"/>
                <w:szCs w:val="22"/>
              </w:rPr>
              <w:t>724074</w:t>
            </w:r>
          </w:p>
        </w:tc>
        <w:tc>
          <w:tcPr>
            <w:tcW w:w="1179" w:type="dxa"/>
            <w:vAlign w:val="center"/>
          </w:tcPr>
          <w:p w14:paraId="302B3DD9" w14:textId="77777777" w:rsidR="002141D1" w:rsidRPr="002141D1" w:rsidRDefault="002141D1" w:rsidP="002141D1">
            <w:pPr>
              <w:jc w:val="center"/>
            </w:pPr>
            <w:r w:rsidRPr="002141D1">
              <w:rPr>
                <w:sz w:val="22"/>
                <w:szCs w:val="22"/>
              </w:rPr>
              <w:t>724074</w:t>
            </w:r>
          </w:p>
        </w:tc>
        <w:tc>
          <w:tcPr>
            <w:tcW w:w="1179" w:type="dxa"/>
            <w:vAlign w:val="center"/>
          </w:tcPr>
          <w:p w14:paraId="05F07624" w14:textId="77777777" w:rsidR="002141D1" w:rsidRPr="002141D1" w:rsidRDefault="002141D1" w:rsidP="002141D1">
            <w:pPr>
              <w:jc w:val="center"/>
            </w:pPr>
            <w:r w:rsidRPr="002141D1">
              <w:rPr>
                <w:sz w:val="22"/>
                <w:szCs w:val="22"/>
              </w:rPr>
              <w:t>724074</w:t>
            </w:r>
          </w:p>
        </w:tc>
        <w:tc>
          <w:tcPr>
            <w:tcW w:w="1180" w:type="dxa"/>
            <w:vAlign w:val="center"/>
          </w:tcPr>
          <w:p w14:paraId="74F1016A" w14:textId="77777777" w:rsidR="002141D1" w:rsidRPr="002141D1" w:rsidRDefault="002141D1" w:rsidP="002141D1">
            <w:pPr>
              <w:jc w:val="center"/>
            </w:pPr>
            <w:r w:rsidRPr="002141D1">
              <w:rPr>
                <w:sz w:val="22"/>
                <w:szCs w:val="22"/>
              </w:rPr>
              <w:t>724074</w:t>
            </w:r>
          </w:p>
        </w:tc>
        <w:tc>
          <w:tcPr>
            <w:tcW w:w="1179" w:type="dxa"/>
            <w:vAlign w:val="center"/>
          </w:tcPr>
          <w:p w14:paraId="5CD04481" w14:textId="77777777" w:rsidR="002141D1" w:rsidRPr="002141D1" w:rsidRDefault="002141D1" w:rsidP="002141D1">
            <w:pPr>
              <w:jc w:val="center"/>
            </w:pPr>
            <w:r w:rsidRPr="002141D1">
              <w:rPr>
                <w:sz w:val="22"/>
                <w:szCs w:val="22"/>
              </w:rPr>
              <w:t>724074</w:t>
            </w:r>
          </w:p>
        </w:tc>
        <w:tc>
          <w:tcPr>
            <w:tcW w:w="1180" w:type="dxa"/>
            <w:vAlign w:val="center"/>
          </w:tcPr>
          <w:p w14:paraId="3CE0F296" w14:textId="77777777" w:rsidR="002141D1" w:rsidRPr="002141D1" w:rsidRDefault="002141D1" w:rsidP="002141D1">
            <w:pPr>
              <w:jc w:val="center"/>
            </w:pPr>
            <w:r w:rsidRPr="002141D1">
              <w:rPr>
                <w:sz w:val="22"/>
                <w:szCs w:val="22"/>
              </w:rPr>
              <w:t>724074</w:t>
            </w:r>
          </w:p>
        </w:tc>
      </w:tr>
      <w:tr w:rsidR="002141D1" w:rsidRPr="002141D1" w14:paraId="7E67730F" w14:textId="77777777" w:rsidTr="003741EE">
        <w:trPr>
          <w:trHeight w:val="904"/>
          <w:jc w:val="center"/>
        </w:trPr>
        <w:tc>
          <w:tcPr>
            <w:tcW w:w="1106" w:type="dxa"/>
            <w:vAlign w:val="center"/>
          </w:tcPr>
          <w:p w14:paraId="24612106" w14:textId="77777777" w:rsidR="002141D1" w:rsidRPr="002141D1" w:rsidRDefault="002141D1" w:rsidP="002141D1">
            <w:pPr>
              <w:jc w:val="center"/>
            </w:pPr>
            <w:r w:rsidRPr="002141D1">
              <w:t>2.3.2.</w:t>
            </w:r>
          </w:p>
        </w:tc>
        <w:tc>
          <w:tcPr>
            <w:tcW w:w="1984" w:type="dxa"/>
            <w:vAlign w:val="center"/>
          </w:tcPr>
          <w:p w14:paraId="3D3CB41A" w14:textId="77777777" w:rsidR="002141D1" w:rsidRPr="002141D1" w:rsidRDefault="002141D1" w:rsidP="002141D1">
            <w:r w:rsidRPr="002141D1">
              <w:t>Собственные нужды производства</w:t>
            </w:r>
          </w:p>
        </w:tc>
        <w:tc>
          <w:tcPr>
            <w:tcW w:w="709" w:type="dxa"/>
            <w:vAlign w:val="center"/>
          </w:tcPr>
          <w:p w14:paraId="5CD629E0"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1F116DD0" w14:textId="77777777" w:rsidR="002141D1" w:rsidRPr="002141D1" w:rsidRDefault="002141D1" w:rsidP="002141D1">
            <w:pPr>
              <w:jc w:val="center"/>
              <w:rPr>
                <w:sz w:val="22"/>
                <w:szCs w:val="22"/>
              </w:rPr>
            </w:pPr>
            <w:r w:rsidRPr="002141D1">
              <w:rPr>
                <w:sz w:val="22"/>
                <w:szCs w:val="22"/>
              </w:rPr>
              <w:t>224061</w:t>
            </w:r>
          </w:p>
        </w:tc>
        <w:tc>
          <w:tcPr>
            <w:tcW w:w="1179" w:type="dxa"/>
            <w:vAlign w:val="center"/>
          </w:tcPr>
          <w:p w14:paraId="7AAE8C91" w14:textId="77777777" w:rsidR="002141D1" w:rsidRPr="002141D1" w:rsidRDefault="002141D1" w:rsidP="002141D1">
            <w:pPr>
              <w:jc w:val="center"/>
              <w:rPr>
                <w:sz w:val="22"/>
                <w:szCs w:val="22"/>
              </w:rPr>
            </w:pPr>
            <w:r w:rsidRPr="002141D1">
              <w:rPr>
                <w:sz w:val="22"/>
                <w:szCs w:val="22"/>
              </w:rPr>
              <w:t>224061</w:t>
            </w:r>
          </w:p>
        </w:tc>
        <w:tc>
          <w:tcPr>
            <w:tcW w:w="1180" w:type="dxa"/>
            <w:vAlign w:val="center"/>
          </w:tcPr>
          <w:p w14:paraId="155385DF" w14:textId="77777777" w:rsidR="002141D1" w:rsidRPr="002141D1" w:rsidRDefault="002141D1" w:rsidP="002141D1">
            <w:pPr>
              <w:jc w:val="center"/>
              <w:rPr>
                <w:sz w:val="22"/>
                <w:szCs w:val="22"/>
              </w:rPr>
            </w:pPr>
            <w:r w:rsidRPr="002141D1">
              <w:rPr>
                <w:sz w:val="22"/>
                <w:szCs w:val="22"/>
              </w:rPr>
              <w:t>243033</w:t>
            </w:r>
          </w:p>
        </w:tc>
        <w:tc>
          <w:tcPr>
            <w:tcW w:w="1179" w:type="dxa"/>
            <w:vAlign w:val="center"/>
          </w:tcPr>
          <w:p w14:paraId="404384C4" w14:textId="77777777" w:rsidR="002141D1" w:rsidRPr="002141D1" w:rsidRDefault="002141D1" w:rsidP="002141D1">
            <w:pPr>
              <w:jc w:val="center"/>
              <w:rPr>
                <w:sz w:val="22"/>
                <w:szCs w:val="22"/>
              </w:rPr>
            </w:pPr>
            <w:r w:rsidRPr="002141D1">
              <w:rPr>
                <w:sz w:val="22"/>
                <w:szCs w:val="22"/>
              </w:rPr>
              <w:t>243033</w:t>
            </w:r>
          </w:p>
        </w:tc>
        <w:tc>
          <w:tcPr>
            <w:tcW w:w="1180" w:type="dxa"/>
            <w:vAlign w:val="center"/>
          </w:tcPr>
          <w:p w14:paraId="79493B5A" w14:textId="77777777" w:rsidR="002141D1" w:rsidRPr="002141D1" w:rsidRDefault="002141D1" w:rsidP="002141D1">
            <w:pPr>
              <w:jc w:val="center"/>
              <w:rPr>
                <w:sz w:val="22"/>
                <w:szCs w:val="22"/>
              </w:rPr>
            </w:pPr>
            <w:r w:rsidRPr="002141D1">
              <w:rPr>
                <w:sz w:val="22"/>
                <w:szCs w:val="22"/>
              </w:rPr>
              <w:t>224061</w:t>
            </w:r>
          </w:p>
        </w:tc>
        <w:tc>
          <w:tcPr>
            <w:tcW w:w="1179" w:type="dxa"/>
            <w:vAlign w:val="center"/>
          </w:tcPr>
          <w:p w14:paraId="0976D7F8" w14:textId="77777777" w:rsidR="002141D1" w:rsidRPr="002141D1" w:rsidRDefault="002141D1" w:rsidP="002141D1">
            <w:pPr>
              <w:jc w:val="center"/>
              <w:rPr>
                <w:sz w:val="22"/>
                <w:szCs w:val="22"/>
              </w:rPr>
            </w:pPr>
            <w:r w:rsidRPr="002141D1">
              <w:rPr>
                <w:sz w:val="22"/>
                <w:szCs w:val="22"/>
              </w:rPr>
              <w:t>224061</w:t>
            </w:r>
          </w:p>
        </w:tc>
        <w:tc>
          <w:tcPr>
            <w:tcW w:w="1179" w:type="dxa"/>
            <w:vAlign w:val="center"/>
          </w:tcPr>
          <w:p w14:paraId="2F480AB4" w14:textId="77777777" w:rsidR="002141D1" w:rsidRPr="002141D1" w:rsidRDefault="002141D1" w:rsidP="002141D1">
            <w:pPr>
              <w:jc w:val="center"/>
              <w:rPr>
                <w:sz w:val="22"/>
                <w:szCs w:val="22"/>
              </w:rPr>
            </w:pPr>
            <w:r w:rsidRPr="002141D1">
              <w:rPr>
                <w:sz w:val="22"/>
                <w:szCs w:val="22"/>
              </w:rPr>
              <w:t>224061</w:t>
            </w:r>
          </w:p>
        </w:tc>
        <w:tc>
          <w:tcPr>
            <w:tcW w:w="1180" w:type="dxa"/>
            <w:vAlign w:val="center"/>
          </w:tcPr>
          <w:p w14:paraId="79CF6B69" w14:textId="77777777" w:rsidR="002141D1" w:rsidRPr="002141D1" w:rsidRDefault="002141D1" w:rsidP="002141D1">
            <w:pPr>
              <w:jc w:val="center"/>
              <w:rPr>
                <w:sz w:val="22"/>
                <w:szCs w:val="22"/>
              </w:rPr>
            </w:pPr>
            <w:r w:rsidRPr="002141D1">
              <w:rPr>
                <w:sz w:val="22"/>
                <w:szCs w:val="22"/>
              </w:rPr>
              <w:t>224061</w:t>
            </w:r>
          </w:p>
        </w:tc>
        <w:tc>
          <w:tcPr>
            <w:tcW w:w="1179" w:type="dxa"/>
            <w:vAlign w:val="center"/>
          </w:tcPr>
          <w:p w14:paraId="25589B0D" w14:textId="77777777" w:rsidR="002141D1" w:rsidRPr="002141D1" w:rsidRDefault="002141D1" w:rsidP="002141D1">
            <w:pPr>
              <w:jc w:val="center"/>
              <w:rPr>
                <w:sz w:val="22"/>
                <w:szCs w:val="22"/>
              </w:rPr>
            </w:pPr>
            <w:r w:rsidRPr="002141D1">
              <w:rPr>
                <w:sz w:val="22"/>
                <w:szCs w:val="22"/>
              </w:rPr>
              <w:t>224061</w:t>
            </w:r>
          </w:p>
        </w:tc>
        <w:tc>
          <w:tcPr>
            <w:tcW w:w="1180" w:type="dxa"/>
            <w:vAlign w:val="center"/>
          </w:tcPr>
          <w:p w14:paraId="5340F798" w14:textId="77777777" w:rsidR="002141D1" w:rsidRPr="002141D1" w:rsidRDefault="002141D1" w:rsidP="002141D1">
            <w:pPr>
              <w:jc w:val="center"/>
              <w:rPr>
                <w:sz w:val="22"/>
                <w:szCs w:val="22"/>
              </w:rPr>
            </w:pPr>
            <w:r w:rsidRPr="002141D1">
              <w:rPr>
                <w:sz w:val="22"/>
                <w:szCs w:val="22"/>
              </w:rPr>
              <w:t>224061</w:t>
            </w:r>
          </w:p>
        </w:tc>
      </w:tr>
      <w:tr w:rsidR="002141D1" w:rsidRPr="002141D1" w14:paraId="064FE8B3" w14:textId="77777777" w:rsidTr="003741EE">
        <w:trPr>
          <w:trHeight w:val="1483"/>
          <w:jc w:val="center"/>
        </w:trPr>
        <w:tc>
          <w:tcPr>
            <w:tcW w:w="1106" w:type="dxa"/>
            <w:vAlign w:val="center"/>
          </w:tcPr>
          <w:p w14:paraId="61B5F56B" w14:textId="77777777" w:rsidR="002141D1" w:rsidRPr="002141D1" w:rsidRDefault="002141D1" w:rsidP="002141D1">
            <w:pPr>
              <w:jc w:val="center"/>
            </w:pPr>
            <w:r w:rsidRPr="002141D1">
              <w:t>2.4.</w:t>
            </w:r>
          </w:p>
        </w:tc>
        <w:tc>
          <w:tcPr>
            <w:tcW w:w="1984" w:type="dxa"/>
            <w:vAlign w:val="center"/>
          </w:tcPr>
          <w:p w14:paraId="1C94E42A" w14:textId="77777777" w:rsidR="002141D1" w:rsidRPr="002141D1" w:rsidRDefault="002141D1" w:rsidP="002141D1">
            <w:r w:rsidRPr="002141D1">
              <w:t>Пропущено через собственные очистные сооружения</w:t>
            </w:r>
          </w:p>
        </w:tc>
        <w:tc>
          <w:tcPr>
            <w:tcW w:w="709" w:type="dxa"/>
            <w:vAlign w:val="center"/>
          </w:tcPr>
          <w:p w14:paraId="1701CE04"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3B49301E" w14:textId="77777777" w:rsidR="002141D1" w:rsidRPr="002141D1" w:rsidRDefault="002141D1" w:rsidP="002141D1">
            <w:pPr>
              <w:jc w:val="center"/>
              <w:rPr>
                <w:sz w:val="22"/>
                <w:szCs w:val="22"/>
              </w:rPr>
            </w:pPr>
            <w:r w:rsidRPr="002141D1">
              <w:rPr>
                <w:sz w:val="22"/>
                <w:szCs w:val="22"/>
              </w:rPr>
              <w:t>3656436</w:t>
            </w:r>
          </w:p>
        </w:tc>
        <w:tc>
          <w:tcPr>
            <w:tcW w:w="1179" w:type="dxa"/>
            <w:vAlign w:val="center"/>
          </w:tcPr>
          <w:p w14:paraId="01C7BF60" w14:textId="77777777" w:rsidR="002141D1" w:rsidRPr="002141D1" w:rsidRDefault="002141D1" w:rsidP="002141D1">
            <w:pPr>
              <w:jc w:val="center"/>
            </w:pPr>
            <w:r w:rsidRPr="002141D1">
              <w:rPr>
                <w:sz w:val="22"/>
                <w:szCs w:val="22"/>
              </w:rPr>
              <w:t>3656436</w:t>
            </w:r>
          </w:p>
        </w:tc>
        <w:tc>
          <w:tcPr>
            <w:tcW w:w="1180" w:type="dxa"/>
            <w:vAlign w:val="center"/>
          </w:tcPr>
          <w:p w14:paraId="67057C7F" w14:textId="77777777" w:rsidR="002141D1" w:rsidRPr="002141D1" w:rsidRDefault="002141D1" w:rsidP="002141D1">
            <w:pPr>
              <w:jc w:val="center"/>
            </w:pPr>
            <w:r w:rsidRPr="002141D1">
              <w:t>3549302</w:t>
            </w:r>
          </w:p>
        </w:tc>
        <w:tc>
          <w:tcPr>
            <w:tcW w:w="1179" w:type="dxa"/>
            <w:vAlign w:val="center"/>
          </w:tcPr>
          <w:p w14:paraId="5885FDF0" w14:textId="77777777" w:rsidR="002141D1" w:rsidRPr="002141D1" w:rsidRDefault="002141D1" w:rsidP="002141D1">
            <w:pPr>
              <w:jc w:val="center"/>
            </w:pPr>
            <w:r w:rsidRPr="002141D1">
              <w:t>3549302</w:t>
            </w:r>
          </w:p>
        </w:tc>
        <w:tc>
          <w:tcPr>
            <w:tcW w:w="1180" w:type="dxa"/>
            <w:vAlign w:val="center"/>
          </w:tcPr>
          <w:p w14:paraId="276BBCF3" w14:textId="77777777" w:rsidR="002141D1" w:rsidRPr="002141D1" w:rsidRDefault="002141D1" w:rsidP="002141D1">
            <w:pPr>
              <w:jc w:val="center"/>
            </w:pPr>
            <w:r w:rsidRPr="002141D1">
              <w:rPr>
                <w:sz w:val="22"/>
                <w:szCs w:val="22"/>
              </w:rPr>
              <w:t>3656436</w:t>
            </w:r>
          </w:p>
        </w:tc>
        <w:tc>
          <w:tcPr>
            <w:tcW w:w="1179" w:type="dxa"/>
            <w:vAlign w:val="center"/>
          </w:tcPr>
          <w:p w14:paraId="6B3C8B2B" w14:textId="77777777" w:rsidR="002141D1" w:rsidRPr="002141D1" w:rsidRDefault="002141D1" w:rsidP="002141D1">
            <w:pPr>
              <w:jc w:val="center"/>
            </w:pPr>
            <w:r w:rsidRPr="002141D1">
              <w:rPr>
                <w:sz w:val="22"/>
                <w:szCs w:val="22"/>
              </w:rPr>
              <w:t>3656436</w:t>
            </w:r>
          </w:p>
        </w:tc>
        <w:tc>
          <w:tcPr>
            <w:tcW w:w="1179" w:type="dxa"/>
            <w:vAlign w:val="center"/>
          </w:tcPr>
          <w:p w14:paraId="0CB3E91C" w14:textId="77777777" w:rsidR="002141D1" w:rsidRPr="002141D1" w:rsidRDefault="002141D1" w:rsidP="002141D1">
            <w:pPr>
              <w:jc w:val="center"/>
            </w:pPr>
            <w:r w:rsidRPr="002141D1">
              <w:rPr>
                <w:sz w:val="22"/>
                <w:szCs w:val="22"/>
              </w:rPr>
              <w:t>3656436</w:t>
            </w:r>
          </w:p>
        </w:tc>
        <w:tc>
          <w:tcPr>
            <w:tcW w:w="1180" w:type="dxa"/>
            <w:vAlign w:val="center"/>
          </w:tcPr>
          <w:p w14:paraId="6D028DA4" w14:textId="77777777" w:rsidR="002141D1" w:rsidRPr="002141D1" w:rsidRDefault="002141D1" w:rsidP="002141D1">
            <w:pPr>
              <w:jc w:val="center"/>
            </w:pPr>
            <w:r w:rsidRPr="002141D1">
              <w:rPr>
                <w:sz w:val="22"/>
                <w:szCs w:val="22"/>
              </w:rPr>
              <w:t>3656436</w:t>
            </w:r>
          </w:p>
        </w:tc>
        <w:tc>
          <w:tcPr>
            <w:tcW w:w="1179" w:type="dxa"/>
            <w:vAlign w:val="center"/>
          </w:tcPr>
          <w:p w14:paraId="1600CECE" w14:textId="77777777" w:rsidR="002141D1" w:rsidRPr="002141D1" w:rsidRDefault="002141D1" w:rsidP="002141D1">
            <w:pPr>
              <w:jc w:val="center"/>
            </w:pPr>
            <w:r w:rsidRPr="002141D1">
              <w:rPr>
                <w:sz w:val="22"/>
                <w:szCs w:val="22"/>
              </w:rPr>
              <w:t>3656436</w:t>
            </w:r>
          </w:p>
        </w:tc>
        <w:tc>
          <w:tcPr>
            <w:tcW w:w="1180" w:type="dxa"/>
            <w:vAlign w:val="center"/>
          </w:tcPr>
          <w:p w14:paraId="380A82FD" w14:textId="77777777" w:rsidR="002141D1" w:rsidRPr="002141D1" w:rsidRDefault="002141D1" w:rsidP="002141D1">
            <w:pPr>
              <w:jc w:val="center"/>
            </w:pPr>
            <w:r w:rsidRPr="002141D1">
              <w:rPr>
                <w:sz w:val="22"/>
                <w:szCs w:val="22"/>
              </w:rPr>
              <w:t>3656436</w:t>
            </w:r>
          </w:p>
        </w:tc>
      </w:tr>
      <w:tr w:rsidR="002141D1" w:rsidRPr="002141D1" w14:paraId="5FEF4D59" w14:textId="77777777" w:rsidTr="003741EE">
        <w:trPr>
          <w:trHeight w:val="490"/>
          <w:jc w:val="center"/>
        </w:trPr>
        <w:tc>
          <w:tcPr>
            <w:tcW w:w="15593" w:type="dxa"/>
            <w:gridSpan w:val="13"/>
            <w:vAlign w:val="center"/>
          </w:tcPr>
          <w:p w14:paraId="429EC4C3" w14:textId="77777777" w:rsidR="002141D1" w:rsidRPr="002141D1" w:rsidRDefault="002141D1" w:rsidP="002141D1">
            <w:pPr>
              <w:ind w:left="360"/>
              <w:jc w:val="center"/>
              <w:rPr>
                <w:sz w:val="28"/>
                <w:szCs w:val="28"/>
              </w:rPr>
            </w:pPr>
            <w:r w:rsidRPr="002141D1">
              <w:rPr>
                <w:sz w:val="28"/>
                <w:szCs w:val="28"/>
              </w:rPr>
              <w:t>3. Водоотведение (г. Полысаево, п. Красногорский, п. Шахты № 5)</w:t>
            </w:r>
          </w:p>
        </w:tc>
      </w:tr>
      <w:tr w:rsidR="002141D1" w:rsidRPr="002141D1" w14:paraId="5EDACF17" w14:textId="77777777" w:rsidTr="003741EE">
        <w:trPr>
          <w:trHeight w:val="903"/>
          <w:jc w:val="center"/>
        </w:trPr>
        <w:tc>
          <w:tcPr>
            <w:tcW w:w="1106" w:type="dxa"/>
            <w:vAlign w:val="center"/>
          </w:tcPr>
          <w:p w14:paraId="7A77275F" w14:textId="77777777" w:rsidR="002141D1" w:rsidRPr="002141D1" w:rsidRDefault="002141D1" w:rsidP="002141D1">
            <w:pPr>
              <w:jc w:val="center"/>
            </w:pPr>
            <w:r w:rsidRPr="002141D1">
              <w:t>3.1.</w:t>
            </w:r>
          </w:p>
        </w:tc>
        <w:tc>
          <w:tcPr>
            <w:tcW w:w="1984" w:type="dxa"/>
            <w:vAlign w:val="center"/>
          </w:tcPr>
          <w:p w14:paraId="482E51C3" w14:textId="77777777" w:rsidR="002141D1" w:rsidRPr="002141D1" w:rsidRDefault="002141D1" w:rsidP="002141D1">
            <w:r w:rsidRPr="002141D1">
              <w:t>Объем отведенных стоков</w:t>
            </w:r>
          </w:p>
        </w:tc>
        <w:tc>
          <w:tcPr>
            <w:tcW w:w="709" w:type="dxa"/>
            <w:vAlign w:val="center"/>
          </w:tcPr>
          <w:p w14:paraId="34036F32"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02CDA457" w14:textId="77777777" w:rsidR="002141D1" w:rsidRPr="002141D1" w:rsidRDefault="002141D1" w:rsidP="002141D1">
            <w:pPr>
              <w:jc w:val="center"/>
              <w:rPr>
                <w:sz w:val="22"/>
                <w:szCs w:val="22"/>
              </w:rPr>
            </w:pPr>
            <w:r w:rsidRPr="002141D1">
              <w:rPr>
                <w:sz w:val="22"/>
                <w:szCs w:val="22"/>
              </w:rPr>
              <w:t>765420</w:t>
            </w:r>
          </w:p>
        </w:tc>
        <w:tc>
          <w:tcPr>
            <w:tcW w:w="1179" w:type="dxa"/>
            <w:vAlign w:val="center"/>
          </w:tcPr>
          <w:p w14:paraId="2626428C" w14:textId="77777777" w:rsidR="002141D1" w:rsidRPr="002141D1" w:rsidRDefault="002141D1" w:rsidP="002141D1">
            <w:pPr>
              <w:jc w:val="center"/>
            </w:pPr>
            <w:r w:rsidRPr="002141D1">
              <w:rPr>
                <w:sz w:val="22"/>
                <w:szCs w:val="22"/>
              </w:rPr>
              <w:t>765420</w:t>
            </w:r>
          </w:p>
        </w:tc>
        <w:tc>
          <w:tcPr>
            <w:tcW w:w="1180" w:type="dxa"/>
            <w:vAlign w:val="center"/>
          </w:tcPr>
          <w:p w14:paraId="24D3BD65" w14:textId="77777777" w:rsidR="002141D1" w:rsidRPr="002141D1" w:rsidRDefault="002141D1" w:rsidP="002141D1">
            <w:pPr>
              <w:jc w:val="center"/>
            </w:pPr>
            <w:r w:rsidRPr="002141D1">
              <w:t>728252</w:t>
            </w:r>
          </w:p>
        </w:tc>
        <w:tc>
          <w:tcPr>
            <w:tcW w:w="1179" w:type="dxa"/>
            <w:vAlign w:val="center"/>
          </w:tcPr>
          <w:p w14:paraId="6A158F93" w14:textId="77777777" w:rsidR="002141D1" w:rsidRPr="002141D1" w:rsidRDefault="002141D1" w:rsidP="002141D1">
            <w:pPr>
              <w:jc w:val="center"/>
            </w:pPr>
            <w:r w:rsidRPr="002141D1">
              <w:t>728252</w:t>
            </w:r>
          </w:p>
        </w:tc>
        <w:tc>
          <w:tcPr>
            <w:tcW w:w="1180" w:type="dxa"/>
            <w:vAlign w:val="center"/>
          </w:tcPr>
          <w:p w14:paraId="5831E9F8" w14:textId="77777777" w:rsidR="002141D1" w:rsidRPr="002141D1" w:rsidRDefault="002141D1" w:rsidP="002141D1">
            <w:pPr>
              <w:jc w:val="center"/>
            </w:pPr>
            <w:r w:rsidRPr="002141D1">
              <w:rPr>
                <w:sz w:val="22"/>
                <w:szCs w:val="22"/>
              </w:rPr>
              <w:t>765420</w:t>
            </w:r>
          </w:p>
        </w:tc>
        <w:tc>
          <w:tcPr>
            <w:tcW w:w="1179" w:type="dxa"/>
            <w:vAlign w:val="center"/>
          </w:tcPr>
          <w:p w14:paraId="0DE9BAB2" w14:textId="77777777" w:rsidR="002141D1" w:rsidRPr="002141D1" w:rsidRDefault="002141D1" w:rsidP="002141D1">
            <w:pPr>
              <w:jc w:val="center"/>
            </w:pPr>
            <w:r w:rsidRPr="002141D1">
              <w:rPr>
                <w:sz w:val="22"/>
                <w:szCs w:val="22"/>
              </w:rPr>
              <w:t>765420</w:t>
            </w:r>
          </w:p>
        </w:tc>
        <w:tc>
          <w:tcPr>
            <w:tcW w:w="1179" w:type="dxa"/>
            <w:vAlign w:val="center"/>
          </w:tcPr>
          <w:p w14:paraId="5AABEBD8" w14:textId="77777777" w:rsidR="002141D1" w:rsidRPr="002141D1" w:rsidRDefault="002141D1" w:rsidP="002141D1">
            <w:pPr>
              <w:jc w:val="center"/>
            </w:pPr>
            <w:r w:rsidRPr="002141D1">
              <w:rPr>
                <w:sz w:val="22"/>
                <w:szCs w:val="22"/>
              </w:rPr>
              <w:t>765420</w:t>
            </w:r>
          </w:p>
        </w:tc>
        <w:tc>
          <w:tcPr>
            <w:tcW w:w="1180" w:type="dxa"/>
            <w:vAlign w:val="center"/>
          </w:tcPr>
          <w:p w14:paraId="1083AB9E" w14:textId="77777777" w:rsidR="002141D1" w:rsidRPr="002141D1" w:rsidRDefault="002141D1" w:rsidP="002141D1">
            <w:pPr>
              <w:jc w:val="center"/>
            </w:pPr>
            <w:r w:rsidRPr="002141D1">
              <w:rPr>
                <w:sz w:val="22"/>
                <w:szCs w:val="22"/>
              </w:rPr>
              <w:t>765420</w:t>
            </w:r>
          </w:p>
        </w:tc>
        <w:tc>
          <w:tcPr>
            <w:tcW w:w="1179" w:type="dxa"/>
            <w:vAlign w:val="center"/>
          </w:tcPr>
          <w:p w14:paraId="265B8053" w14:textId="77777777" w:rsidR="002141D1" w:rsidRPr="002141D1" w:rsidRDefault="002141D1" w:rsidP="002141D1">
            <w:pPr>
              <w:jc w:val="center"/>
            </w:pPr>
            <w:r w:rsidRPr="002141D1">
              <w:rPr>
                <w:sz w:val="22"/>
                <w:szCs w:val="22"/>
              </w:rPr>
              <w:t>765420</w:t>
            </w:r>
          </w:p>
        </w:tc>
        <w:tc>
          <w:tcPr>
            <w:tcW w:w="1180" w:type="dxa"/>
            <w:vAlign w:val="center"/>
          </w:tcPr>
          <w:p w14:paraId="1F56C546" w14:textId="77777777" w:rsidR="002141D1" w:rsidRPr="002141D1" w:rsidRDefault="002141D1" w:rsidP="002141D1">
            <w:pPr>
              <w:jc w:val="center"/>
            </w:pPr>
            <w:r w:rsidRPr="002141D1">
              <w:rPr>
                <w:sz w:val="22"/>
                <w:szCs w:val="22"/>
              </w:rPr>
              <w:t>765420</w:t>
            </w:r>
          </w:p>
        </w:tc>
      </w:tr>
      <w:tr w:rsidR="002141D1" w:rsidRPr="002141D1" w14:paraId="332B77EE" w14:textId="77777777" w:rsidTr="003741EE">
        <w:trPr>
          <w:jc w:val="center"/>
        </w:trPr>
        <w:tc>
          <w:tcPr>
            <w:tcW w:w="1106" w:type="dxa"/>
            <w:vAlign w:val="center"/>
          </w:tcPr>
          <w:p w14:paraId="0B479C32" w14:textId="77777777" w:rsidR="002141D1" w:rsidRPr="002141D1" w:rsidRDefault="002141D1" w:rsidP="002141D1">
            <w:pPr>
              <w:jc w:val="center"/>
            </w:pPr>
            <w:r w:rsidRPr="002141D1">
              <w:t>3.2.</w:t>
            </w:r>
          </w:p>
        </w:tc>
        <w:tc>
          <w:tcPr>
            <w:tcW w:w="1984" w:type="dxa"/>
            <w:vAlign w:val="center"/>
          </w:tcPr>
          <w:p w14:paraId="553FE0C9" w14:textId="77777777" w:rsidR="002141D1" w:rsidRPr="002141D1" w:rsidRDefault="002141D1" w:rsidP="002141D1">
            <w:r w:rsidRPr="002141D1">
              <w:t>Хозяйственные нужды предприятия</w:t>
            </w:r>
          </w:p>
        </w:tc>
        <w:tc>
          <w:tcPr>
            <w:tcW w:w="709" w:type="dxa"/>
            <w:vAlign w:val="center"/>
          </w:tcPr>
          <w:p w14:paraId="0E9F68D2"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1485060D"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4E45D852"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68889316"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5A7F8FE7"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6AC073BF"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742556A0"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57793C13"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610279CB" w14:textId="77777777" w:rsidR="002141D1" w:rsidRPr="002141D1" w:rsidRDefault="002141D1" w:rsidP="002141D1">
            <w:pPr>
              <w:jc w:val="center"/>
              <w:rPr>
                <w:sz w:val="22"/>
                <w:szCs w:val="22"/>
              </w:rPr>
            </w:pPr>
            <w:r w:rsidRPr="002141D1">
              <w:rPr>
                <w:sz w:val="22"/>
                <w:szCs w:val="22"/>
              </w:rPr>
              <w:t>-</w:t>
            </w:r>
          </w:p>
        </w:tc>
        <w:tc>
          <w:tcPr>
            <w:tcW w:w="1179" w:type="dxa"/>
            <w:vAlign w:val="center"/>
          </w:tcPr>
          <w:p w14:paraId="3707593B" w14:textId="77777777" w:rsidR="002141D1" w:rsidRPr="002141D1" w:rsidRDefault="002141D1" w:rsidP="002141D1">
            <w:pPr>
              <w:jc w:val="center"/>
              <w:rPr>
                <w:sz w:val="22"/>
                <w:szCs w:val="22"/>
              </w:rPr>
            </w:pPr>
            <w:r w:rsidRPr="002141D1">
              <w:rPr>
                <w:sz w:val="22"/>
                <w:szCs w:val="22"/>
              </w:rPr>
              <w:t>-</w:t>
            </w:r>
          </w:p>
        </w:tc>
        <w:tc>
          <w:tcPr>
            <w:tcW w:w="1180" w:type="dxa"/>
            <w:vAlign w:val="center"/>
          </w:tcPr>
          <w:p w14:paraId="2FF70945" w14:textId="77777777" w:rsidR="002141D1" w:rsidRPr="002141D1" w:rsidRDefault="002141D1" w:rsidP="002141D1">
            <w:pPr>
              <w:jc w:val="center"/>
              <w:rPr>
                <w:sz w:val="22"/>
                <w:szCs w:val="22"/>
              </w:rPr>
            </w:pPr>
            <w:r w:rsidRPr="002141D1">
              <w:rPr>
                <w:sz w:val="22"/>
                <w:szCs w:val="22"/>
              </w:rPr>
              <w:t>-</w:t>
            </w:r>
          </w:p>
        </w:tc>
      </w:tr>
      <w:tr w:rsidR="002141D1" w:rsidRPr="002141D1" w14:paraId="07334AF7" w14:textId="77777777" w:rsidTr="003741EE">
        <w:trPr>
          <w:trHeight w:val="1283"/>
          <w:jc w:val="center"/>
        </w:trPr>
        <w:tc>
          <w:tcPr>
            <w:tcW w:w="1106" w:type="dxa"/>
            <w:vAlign w:val="center"/>
          </w:tcPr>
          <w:p w14:paraId="25A4B377" w14:textId="77777777" w:rsidR="002141D1" w:rsidRPr="002141D1" w:rsidRDefault="002141D1" w:rsidP="002141D1">
            <w:pPr>
              <w:jc w:val="center"/>
            </w:pPr>
            <w:r w:rsidRPr="002141D1">
              <w:t>3.3.</w:t>
            </w:r>
          </w:p>
        </w:tc>
        <w:tc>
          <w:tcPr>
            <w:tcW w:w="1984" w:type="dxa"/>
            <w:vAlign w:val="center"/>
          </w:tcPr>
          <w:p w14:paraId="3A859314" w14:textId="77777777" w:rsidR="002141D1" w:rsidRPr="002141D1" w:rsidRDefault="002141D1" w:rsidP="002141D1">
            <w:r w:rsidRPr="002141D1">
              <w:t>Принято сточных вод по категориям потребителей</w:t>
            </w:r>
          </w:p>
        </w:tc>
        <w:tc>
          <w:tcPr>
            <w:tcW w:w="709" w:type="dxa"/>
            <w:vAlign w:val="center"/>
          </w:tcPr>
          <w:p w14:paraId="31683E9B"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0736A012" w14:textId="77777777" w:rsidR="002141D1" w:rsidRPr="002141D1" w:rsidRDefault="002141D1" w:rsidP="002141D1">
            <w:pPr>
              <w:jc w:val="center"/>
              <w:rPr>
                <w:sz w:val="22"/>
                <w:szCs w:val="22"/>
              </w:rPr>
            </w:pPr>
            <w:r w:rsidRPr="002141D1">
              <w:rPr>
                <w:sz w:val="22"/>
                <w:szCs w:val="22"/>
              </w:rPr>
              <w:t>765420</w:t>
            </w:r>
          </w:p>
        </w:tc>
        <w:tc>
          <w:tcPr>
            <w:tcW w:w="1179" w:type="dxa"/>
            <w:vAlign w:val="center"/>
          </w:tcPr>
          <w:p w14:paraId="55A78B42" w14:textId="77777777" w:rsidR="002141D1" w:rsidRPr="002141D1" w:rsidRDefault="002141D1" w:rsidP="002141D1">
            <w:pPr>
              <w:jc w:val="center"/>
            </w:pPr>
            <w:r w:rsidRPr="002141D1">
              <w:rPr>
                <w:sz w:val="22"/>
                <w:szCs w:val="22"/>
              </w:rPr>
              <w:t>765420</w:t>
            </w:r>
          </w:p>
        </w:tc>
        <w:tc>
          <w:tcPr>
            <w:tcW w:w="1180" w:type="dxa"/>
            <w:vAlign w:val="center"/>
          </w:tcPr>
          <w:p w14:paraId="17965013" w14:textId="77777777" w:rsidR="002141D1" w:rsidRPr="002141D1" w:rsidRDefault="002141D1" w:rsidP="002141D1">
            <w:pPr>
              <w:jc w:val="center"/>
            </w:pPr>
            <w:r w:rsidRPr="002141D1">
              <w:t>728252</w:t>
            </w:r>
          </w:p>
        </w:tc>
        <w:tc>
          <w:tcPr>
            <w:tcW w:w="1179" w:type="dxa"/>
            <w:vAlign w:val="center"/>
          </w:tcPr>
          <w:p w14:paraId="7C8AAE5C" w14:textId="77777777" w:rsidR="002141D1" w:rsidRPr="002141D1" w:rsidRDefault="002141D1" w:rsidP="002141D1">
            <w:pPr>
              <w:jc w:val="center"/>
            </w:pPr>
            <w:r w:rsidRPr="002141D1">
              <w:t>728252</w:t>
            </w:r>
          </w:p>
        </w:tc>
        <w:tc>
          <w:tcPr>
            <w:tcW w:w="1180" w:type="dxa"/>
            <w:vAlign w:val="center"/>
          </w:tcPr>
          <w:p w14:paraId="6F4FE7DF" w14:textId="77777777" w:rsidR="002141D1" w:rsidRPr="002141D1" w:rsidRDefault="002141D1" w:rsidP="002141D1">
            <w:pPr>
              <w:jc w:val="center"/>
            </w:pPr>
            <w:r w:rsidRPr="002141D1">
              <w:rPr>
                <w:sz w:val="22"/>
                <w:szCs w:val="22"/>
              </w:rPr>
              <w:t>765420</w:t>
            </w:r>
          </w:p>
        </w:tc>
        <w:tc>
          <w:tcPr>
            <w:tcW w:w="1179" w:type="dxa"/>
            <w:vAlign w:val="center"/>
          </w:tcPr>
          <w:p w14:paraId="677F37F1" w14:textId="77777777" w:rsidR="002141D1" w:rsidRPr="002141D1" w:rsidRDefault="002141D1" w:rsidP="002141D1">
            <w:pPr>
              <w:jc w:val="center"/>
            </w:pPr>
            <w:r w:rsidRPr="002141D1">
              <w:rPr>
                <w:sz w:val="22"/>
                <w:szCs w:val="22"/>
              </w:rPr>
              <w:t>765420</w:t>
            </w:r>
          </w:p>
        </w:tc>
        <w:tc>
          <w:tcPr>
            <w:tcW w:w="1179" w:type="dxa"/>
            <w:vAlign w:val="center"/>
          </w:tcPr>
          <w:p w14:paraId="169201FA" w14:textId="77777777" w:rsidR="002141D1" w:rsidRPr="002141D1" w:rsidRDefault="002141D1" w:rsidP="002141D1">
            <w:pPr>
              <w:jc w:val="center"/>
            </w:pPr>
            <w:r w:rsidRPr="002141D1">
              <w:rPr>
                <w:sz w:val="22"/>
                <w:szCs w:val="22"/>
              </w:rPr>
              <w:t>765420</w:t>
            </w:r>
          </w:p>
        </w:tc>
        <w:tc>
          <w:tcPr>
            <w:tcW w:w="1180" w:type="dxa"/>
            <w:vAlign w:val="center"/>
          </w:tcPr>
          <w:p w14:paraId="7A629D19" w14:textId="77777777" w:rsidR="002141D1" w:rsidRPr="002141D1" w:rsidRDefault="002141D1" w:rsidP="002141D1">
            <w:pPr>
              <w:jc w:val="center"/>
            </w:pPr>
            <w:r w:rsidRPr="002141D1">
              <w:rPr>
                <w:sz w:val="22"/>
                <w:szCs w:val="22"/>
              </w:rPr>
              <w:t>765420</w:t>
            </w:r>
          </w:p>
        </w:tc>
        <w:tc>
          <w:tcPr>
            <w:tcW w:w="1179" w:type="dxa"/>
            <w:vAlign w:val="center"/>
          </w:tcPr>
          <w:p w14:paraId="3431BAA6" w14:textId="77777777" w:rsidR="002141D1" w:rsidRPr="002141D1" w:rsidRDefault="002141D1" w:rsidP="002141D1">
            <w:pPr>
              <w:jc w:val="center"/>
            </w:pPr>
            <w:r w:rsidRPr="002141D1">
              <w:rPr>
                <w:sz w:val="22"/>
                <w:szCs w:val="22"/>
              </w:rPr>
              <w:t>765420</w:t>
            </w:r>
          </w:p>
        </w:tc>
        <w:tc>
          <w:tcPr>
            <w:tcW w:w="1180" w:type="dxa"/>
            <w:vAlign w:val="center"/>
          </w:tcPr>
          <w:p w14:paraId="72D241CD" w14:textId="77777777" w:rsidR="002141D1" w:rsidRPr="002141D1" w:rsidRDefault="002141D1" w:rsidP="002141D1">
            <w:pPr>
              <w:jc w:val="center"/>
            </w:pPr>
            <w:r w:rsidRPr="002141D1">
              <w:rPr>
                <w:sz w:val="22"/>
                <w:szCs w:val="22"/>
              </w:rPr>
              <w:t>765420</w:t>
            </w:r>
          </w:p>
        </w:tc>
      </w:tr>
      <w:tr w:rsidR="002141D1" w:rsidRPr="002141D1" w14:paraId="5B94F188" w14:textId="77777777" w:rsidTr="003741EE">
        <w:trPr>
          <w:trHeight w:val="692"/>
          <w:jc w:val="center"/>
        </w:trPr>
        <w:tc>
          <w:tcPr>
            <w:tcW w:w="1106" w:type="dxa"/>
            <w:vAlign w:val="center"/>
          </w:tcPr>
          <w:p w14:paraId="55CF9203" w14:textId="77777777" w:rsidR="002141D1" w:rsidRPr="002141D1" w:rsidRDefault="002141D1" w:rsidP="002141D1">
            <w:pPr>
              <w:jc w:val="center"/>
            </w:pPr>
            <w:r w:rsidRPr="002141D1">
              <w:t>3.3.1.</w:t>
            </w:r>
          </w:p>
        </w:tc>
        <w:tc>
          <w:tcPr>
            <w:tcW w:w="1984" w:type="dxa"/>
            <w:vAlign w:val="center"/>
          </w:tcPr>
          <w:p w14:paraId="17216458" w14:textId="77777777" w:rsidR="002141D1" w:rsidRPr="002141D1" w:rsidRDefault="002141D1" w:rsidP="002141D1">
            <w:r w:rsidRPr="002141D1">
              <w:t>Потребитель-ский рынок</w:t>
            </w:r>
          </w:p>
        </w:tc>
        <w:tc>
          <w:tcPr>
            <w:tcW w:w="709" w:type="dxa"/>
            <w:vAlign w:val="center"/>
          </w:tcPr>
          <w:p w14:paraId="771342FB"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38FD8E2C" w14:textId="77777777" w:rsidR="002141D1" w:rsidRPr="002141D1" w:rsidRDefault="002141D1" w:rsidP="002141D1">
            <w:pPr>
              <w:jc w:val="center"/>
              <w:rPr>
                <w:sz w:val="22"/>
                <w:szCs w:val="22"/>
              </w:rPr>
            </w:pPr>
            <w:r w:rsidRPr="002141D1">
              <w:rPr>
                <w:sz w:val="22"/>
                <w:szCs w:val="22"/>
              </w:rPr>
              <w:t>753923</w:t>
            </w:r>
          </w:p>
        </w:tc>
        <w:tc>
          <w:tcPr>
            <w:tcW w:w="1179" w:type="dxa"/>
            <w:vAlign w:val="center"/>
          </w:tcPr>
          <w:p w14:paraId="7243F28B" w14:textId="77777777" w:rsidR="002141D1" w:rsidRPr="002141D1" w:rsidRDefault="002141D1" w:rsidP="002141D1">
            <w:pPr>
              <w:jc w:val="center"/>
            </w:pPr>
            <w:r w:rsidRPr="002141D1">
              <w:rPr>
                <w:sz w:val="22"/>
                <w:szCs w:val="22"/>
              </w:rPr>
              <w:t>753923</w:t>
            </w:r>
          </w:p>
        </w:tc>
        <w:tc>
          <w:tcPr>
            <w:tcW w:w="1180" w:type="dxa"/>
            <w:vAlign w:val="center"/>
          </w:tcPr>
          <w:p w14:paraId="33BCA00E" w14:textId="77777777" w:rsidR="002141D1" w:rsidRPr="002141D1" w:rsidRDefault="002141D1" w:rsidP="002141D1">
            <w:pPr>
              <w:jc w:val="center"/>
            </w:pPr>
            <w:r w:rsidRPr="002141D1">
              <w:t>716227</w:t>
            </w:r>
          </w:p>
        </w:tc>
        <w:tc>
          <w:tcPr>
            <w:tcW w:w="1179" w:type="dxa"/>
            <w:vAlign w:val="center"/>
          </w:tcPr>
          <w:p w14:paraId="6654FFBE" w14:textId="77777777" w:rsidR="002141D1" w:rsidRPr="002141D1" w:rsidRDefault="002141D1" w:rsidP="002141D1">
            <w:pPr>
              <w:jc w:val="center"/>
            </w:pPr>
            <w:r w:rsidRPr="002141D1">
              <w:t>716227</w:t>
            </w:r>
          </w:p>
        </w:tc>
        <w:tc>
          <w:tcPr>
            <w:tcW w:w="1180" w:type="dxa"/>
            <w:vAlign w:val="center"/>
          </w:tcPr>
          <w:p w14:paraId="65E400E0" w14:textId="77777777" w:rsidR="002141D1" w:rsidRPr="002141D1" w:rsidRDefault="002141D1" w:rsidP="002141D1">
            <w:pPr>
              <w:jc w:val="center"/>
            </w:pPr>
            <w:r w:rsidRPr="002141D1">
              <w:rPr>
                <w:sz w:val="22"/>
                <w:szCs w:val="22"/>
              </w:rPr>
              <w:t>753923</w:t>
            </w:r>
          </w:p>
        </w:tc>
        <w:tc>
          <w:tcPr>
            <w:tcW w:w="1179" w:type="dxa"/>
            <w:vAlign w:val="center"/>
          </w:tcPr>
          <w:p w14:paraId="77027DF1" w14:textId="77777777" w:rsidR="002141D1" w:rsidRPr="002141D1" w:rsidRDefault="002141D1" w:rsidP="002141D1">
            <w:pPr>
              <w:jc w:val="center"/>
            </w:pPr>
            <w:r w:rsidRPr="002141D1">
              <w:rPr>
                <w:sz w:val="22"/>
                <w:szCs w:val="22"/>
              </w:rPr>
              <w:t>753923</w:t>
            </w:r>
          </w:p>
        </w:tc>
        <w:tc>
          <w:tcPr>
            <w:tcW w:w="1179" w:type="dxa"/>
            <w:vAlign w:val="center"/>
          </w:tcPr>
          <w:p w14:paraId="35A68E52" w14:textId="77777777" w:rsidR="002141D1" w:rsidRPr="002141D1" w:rsidRDefault="002141D1" w:rsidP="002141D1">
            <w:pPr>
              <w:jc w:val="center"/>
            </w:pPr>
            <w:r w:rsidRPr="002141D1">
              <w:rPr>
                <w:sz w:val="22"/>
                <w:szCs w:val="22"/>
              </w:rPr>
              <w:t>753923</w:t>
            </w:r>
          </w:p>
        </w:tc>
        <w:tc>
          <w:tcPr>
            <w:tcW w:w="1180" w:type="dxa"/>
            <w:vAlign w:val="center"/>
          </w:tcPr>
          <w:p w14:paraId="51AEBEB9" w14:textId="77777777" w:rsidR="002141D1" w:rsidRPr="002141D1" w:rsidRDefault="002141D1" w:rsidP="002141D1">
            <w:pPr>
              <w:jc w:val="center"/>
            </w:pPr>
            <w:r w:rsidRPr="002141D1">
              <w:rPr>
                <w:sz w:val="22"/>
                <w:szCs w:val="22"/>
              </w:rPr>
              <w:t>753923</w:t>
            </w:r>
          </w:p>
        </w:tc>
        <w:tc>
          <w:tcPr>
            <w:tcW w:w="1179" w:type="dxa"/>
            <w:vAlign w:val="center"/>
          </w:tcPr>
          <w:p w14:paraId="37D79E5E" w14:textId="77777777" w:rsidR="002141D1" w:rsidRPr="002141D1" w:rsidRDefault="002141D1" w:rsidP="002141D1">
            <w:pPr>
              <w:jc w:val="center"/>
            </w:pPr>
            <w:r w:rsidRPr="002141D1">
              <w:rPr>
                <w:sz w:val="22"/>
                <w:szCs w:val="22"/>
              </w:rPr>
              <w:t>753923</w:t>
            </w:r>
          </w:p>
        </w:tc>
        <w:tc>
          <w:tcPr>
            <w:tcW w:w="1180" w:type="dxa"/>
            <w:vAlign w:val="center"/>
          </w:tcPr>
          <w:p w14:paraId="65E349D9" w14:textId="77777777" w:rsidR="002141D1" w:rsidRPr="002141D1" w:rsidRDefault="002141D1" w:rsidP="002141D1">
            <w:pPr>
              <w:jc w:val="center"/>
            </w:pPr>
            <w:r w:rsidRPr="002141D1">
              <w:rPr>
                <w:sz w:val="22"/>
                <w:szCs w:val="22"/>
              </w:rPr>
              <w:t>753923</w:t>
            </w:r>
          </w:p>
        </w:tc>
      </w:tr>
      <w:tr w:rsidR="002141D1" w:rsidRPr="002141D1" w14:paraId="19A6ED29" w14:textId="77777777" w:rsidTr="003741EE">
        <w:trPr>
          <w:trHeight w:val="419"/>
          <w:jc w:val="center"/>
        </w:trPr>
        <w:tc>
          <w:tcPr>
            <w:tcW w:w="1106" w:type="dxa"/>
            <w:vAlign w:val="center"/>
          </w:tcPr>
          <w:p w14:paraId="7C02D73A" w14:textId="77777777" w:rsidR="002141D1" w:rsidRPr="002141D1" w:rsidRDefault="002141D1" w:rsidP="002141D1">
            <w:pPr>
              <w:jc w:val="center"/>
            </w:pPr>
            <w:r w:rsidRPr="002141D1">
              <w:t>3.3.1.1.</w:t>
            </w:r>
          </w:p>
        </w:tc>
        <w:tc>
          <w:tcPr>
            <w:tcW w:w="1984" w:type="dxa"/>
            <w:vAlign w:val="center"/>
          </w:tcPr>
          <w:p w14:paraId="1407D0B2" w14:textId="77777777" w:rsidR="002141D1" w:rsidRPr="002141D1" w:rsidRDefault="002141D1" w:rsidP="002141D1">
            <w:r w:rsidRPr="002141D1">
              <w:t>- население</w:t>
            </w:r>
          </w:p>
        </w:tc>
        <w:tc>
          <w:tcPr>
            <w:tcW w:w="709" w:type="dxa"/>
            <w:vAlign w:val="center"/>
          </w:tcPr>
          <w:p w14:paraId="0ADE03A0"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023DC521" w14:textId="77777777" w:rsidR="002141D1" w:rsidRPr="002141D1" w:rsidRDefault="002141D1" w:rsidP="002141D1">
            <w:pPr>
              <w:jc w:val="center"/>
              <w:rPr>
                <w:sz w:val="22"/>
                <w:szCs w:val="22"/>
              </w:rPr>
            </w:pPr>
            <w:r w:rsidRPr="002141D1">
              <w:rPr>
                <w:sz w:val="22"/>
                <w:szCs w:val="22"/>
              </w:rPr>
              <w:t>474986</w:t>
            </w:r>
          </w:p>
        </w:tc>
        <w:tc>
          <w:tcPr>
            <w:tcW w:w="1179" w:type="dxa"/>
            <w:vAlign w:val="center"/>
          </w:tcPr>
          <w:p w14:paraId="16C038B7" w14:textId="77777777" w:rsidR="002141D1" w:rsidRPr="002141D1" w:rsidRDefault="002141D1" w:rsidP="002141D1">
            <w:pPr>
              <w:jc w:val="center"/>
              <w:rPr>
                <w:sz w:val="22"/>
                <w:szCs w:val="22"/>
              </w:rPr>
            </w:pPr>
            <w:r w:rsidRPr="002141D1">
              <w:rPr>
                <w:sz w:val="22"/>
                <w:szCs w:val="22"/>
              </w:rPr>
              <w:t>474986</w:t>
            </w:r>
          </w:p>
        </w:tc>
        <w:tc>
          <w:tcPr>
            <w:tcW w:w="1180" w:type="dxa"/>
            <w:vAlign w:val="center"/>
          </w:tcPr>
          <w:p w14:paraId="674C8106" w14:textId="77777777" w:rsidR="002141D1" w:rsidRPr="002141D1" w:rsidRDefault="002141D1" w:rsidP="002141D1">
            <w:pPr>
              <w:jc w:val="center"/>
              <w:rPr>
                <w:sz w:val="22"/>
                <w:szCs w:val="22"/>
              </w:rPr>
            </w:pPr>
            <w:r w:rsidRPr="002141D1">
              <w:rPr>
                <w:sz w:val="22"/>
                <w:szCs w:val="22"/>
              </w:rPr>
              <w:t>451236</w:t>
            </w:r>
          </w:p>
        </w:tc>
        <w:tc>
          <w:tcPr>
            <w:tcW w:w="1179" w:type="dxa"/>
            <w:vAlign w:val="center"/>
          </w:tcPr>
          <w:p w14:paraId="7CFEAB07" w14:textId="77777777" w:rsidR="002141D1" w:rsidRPr="002141D1" w:rsidRDefault="002141D1" w:rsidP="002141D1">
            <w:pPr>
              <w:jc w:val="center"/>
              <w:rPr>
                <w:sz w:val="22"/>
                <w:szCs w:val="22"/>
              </w:rPr>
            </w:pPr>
            <w:r w:rsidRPr="002141D1">
              <w:rPr>
                <w:sz w:val="22"/>
                <w:szCs w:val="22"/>
              </w:rPr>
              <w:t>451236</w:t>
            </w:r>
          </w:p>
        </w:tc>
        <w:tc>
          <w:tcPr>
            <w:tcW w:w="1180" w:type="dxa"/>
            <w:vAlign w:val="center"/>
          </w:tcPr>
          <w:p w14:paraId="50F4224E" w14:textId="77777777" w:rsidR="002141D1" w:rsidRPr="002141D1" w:rsidRDefault="002141D1" w:rsidP="002141D1">
            <w:pPr>
              <w:jc w:val="center"/>
              <w:rPr>
                <w:sz w:val="22"/>
                <w:szCs w:val="22"/>
              </w:rPr>
            </w:pPr>
            <w:r w:rsidRPr="002141D1">
              <w:rPr>
                <w:sz w:val="22"/>
                <w:szCs w:val="22"/>
              </w:rPr>
              <w:t>474986</w:t>
            </w:r>
          </w:p>
        </w:tc>
        <w:tc>
          <w:tcPr>
            <w:tcW w:w="1179" w:type="dxa"/>
            <w:vAlign w:val="center"/>
          </w:tcPr>
          <w:p w14:paraId="40D4E06E" w14:textId="77777777" w:rsidR="002141D1" w:rsidRPr="002141D1" w:rsidRDefault="002141D1" w:rsidP="002141D1">
            <w:pPr>
              <w:jc w:val="center"/>
              <w:rPr>
                <w:sz w:val="22"/>
                <w:szCs w:val="22"/>
              </w:rPr>
            </w:pPr>
            <w:r w:rsidRPr="002141D1">
              <w:rPr>
                <w:sz w:val="22"/>
                <w:szCs w:val="22"/>
              </w:rPr>
              <w:t>474986</w:t>
            </w:r>
          </w:p>
        </w:tc>
        <w:tc>
          <w:tcPr>
            <w:tcW w:w="1179" w:type="dxa"/>
            <w:vAlign w:val="center"/>
          </w:tcPr>
          <w:p w14:paraId="41B2AA7C" w14:textId="77777777" w:rsidR="002141D1" w:rsidRPr="002141D1" w:rsidRDefault="002141D1" w:rsidP="002141D1">
            <w:pPr>
              <w:jc w:val="center"/>
              <w:rPr>
                <w:sz w:val="22"/>
                <w:szCs w:val="22"/>
              </w:rPr>
            </w:pPr>
            <w:r w:rsidRPr="002141D1">
              <w:rPr>
                <w:sz w:val="22"/>
                <w:szCs w:val="22"/>
              </w:rPr>
              <w:t>474986</w:t>
            </w:r>
          </w:p>
        </w:tc>
        <w:tc>
          <w:tcPr>
            <w:tcW w:w="1180" w:type="dxa"/>
            <w:vAlign w:val="center"/>
          </w:tcPr>
          <w:p w14:paraId="7E433EAB" w14:textId="77777777" w:rsidR="002141D1" w:rsidRPr="002141D1" w:rsidRDefault="002141D1" w:rsidP="002141D1">
            <w:pPr>
              <w:jc w:val="center"/>
              <w:rPr>
                <w:sz w:val="22"/>
                <w:szCs w:val="22"/>
              </w:rPr>
            </w:pPr>
            <w:r w:rsidRPr="002141D1">
              <w:rPr>
                <w:sz w:val="22"/>
                <w:szCs w:val="22"/>
              </w:rPr>
              <w:t>474986</w:t>
            </w:r>
          </w:p>
        </w:tc>
        <w:tc>
          <w:tcPr>
            <w:tcW w:w="1179" w:type="dxa"/>
            <w:vAlign w:val="center"/>
          </w:tcPr>
          <w:p w14:paraId="74C82E56" w14:textId="77777777" w:rsidR="002141D1" w:rsidRPr="002141D1" w:rsidRDefault="002141D1" w:rsidP="002141D1">
            <w:pPr>
              <w:jc w:val="center"/>
              <w:rPr>
                <w:sz w:val="22"/>
                <w:szCs w:val="22"/>
              </w:rPr>
            </w:pPr>
            <w:r w:rsidRPr="002141D1">
              <w:rPr>
                <w:sz w:val="22"/>
                <w:szCs w:val="22"/>
              </w:rPr>
              <w:t>474986</w:t>
            </w:r>
          </w:p>
        </w:tc>
        <w:tc>
          <w:tcPr>
            <w:tcW w:w="1180" w:type="dxa"/>
            <w:vAlign w:val="center"/>
          </w:tcPr>
          <w:p w14:paraId="3EA6A223" w14:textId="77777777" w:rsidR="002141D1" w:rsidRPr="002141D1" w:rsidRDefault="002141D1" w:rsidP="002141D1">
            <w:pPr>
              <w:jc w:val="center"/>
              <w:rPr>
                <w:sz w:val="22"/>
                <w:szCs w:val="22"/>
              </w:rPr>
            </w:pPr>
            <w:r w:rsidRPr="002141D1">
              <w:rPr>
                <w:sz w:val="22"/>
                <w:szCs w:val="22"/>
              </w:rPr>
              <w:t>474986</w:t>
            </w:r>
          </w:p>
        </w:tc>
      </w:tr>
      <w:tr w:rsidR="002141D1" w:rsidRPr="002141D1" w14:paraId="43C72166" w14:textId="77777777" w:rsidTr="003741EE">
        <w:trPr>
          <w:jc w:val="center"/>
        </w:trPr>
        <w:tc>
          <w:tcPr>
            <w:tcW w:w="1106" w:type="dxa"/>
            <w:vAlign w:val="center"/>
          </w:tcPr>
          <w:p w14:paraId="33E50C92" w14:textId="77777777" w:rsidR="002141D1" w:rsidRPr="002141D1" w:rsidRDefault="002141D1" w:rsidP="002141D1">
            <w:pPr>
              <w:jc w:val="center"/>
            </w:pPr>
            <w:r w:rsidRPr="002141D1">
              <w:t>3.3.1.2.</w:t>
            </w:r>
          </w:p>
        </w:tc>
        <w:tc>
          <w:tcPr>
            <w:tcW w:w="1984" w:type="dxa"/>
            <w:vAlign w:val="center"/>
          </w:tcPr>
          <w:p w14:paraId="75200C3C" w14:textId="77777777" w:rsidR="002141D1" w:rsidRPr="002141D1" w:rsidRDefault="002141D1" w:rsidP="002141D1">
            <w:r w:rsidRPr="002141D1">
              <w:t>- прочие потребители</w:t>
            </w:r>
          </w:p>
        </w:tc>
        <w:tc>
          <w:tcPr>
            <w:tcW w:w="709" w:type="dxa"/>
            <w:vAlign w:val="center"/>
          </w:tcPr>
          <w:p w14:paraId="698259C6"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48BAE40F" w14:textId="77777777" w:rsidR="002141D1" w:rsidRPr="002141D1" w:rsidRDefault="002141D1" w:rsidP="002141D1">
            <w:pPr>
              <w:jc w:val="center"/>
              <w:rPr>
                <w:sz w:val="22"/>
                <w:szCs w:val="22"/>
              </w:rPr>
            </w:pPr>
            <w:r w:rsidRPr="002141D1">
              <w:rPr>
                <w:sz w:val="22"/>
                <w:szCs w:val="22"/>
              </w:rPr>
              <w:t>278937</w:t>
            </w:r>
          </w:p>
        </w:tc>
        <w:tc>
          <w:tcPr>
            <w:tcW w:w="1179" w:type="dxa"/>
            <w:vAlign w:val="center"/>
          </w:tcPr>
          <w:p w14:paraId="44CBF934" w14:textId="77777777" w:rsidR="002141D1" w:rsidRPr="002141D1" w:rsidRDefault="002141D1" w:rsidP="002141D1">
            <w:pPr>
              <w:jc w:val="center"/>
            </w:pPr>
            <w:r w:rsidRPr="002141D1">
              <w:rPr>
                <w:sz w:val="22"/>
                <w:szCs w:val="22"/>
              </w:rPr>
              <w:t>278937</w:t>
            </w:r>
          </w:p>
        </w:tc>
        <w:tc>
          <w:tcPr>
            <w:tcW w:w="1180" w:type="dxa"/>
            <w:vAlign w:val="center"/>
          </w:tcPr>
          <w:p w14:paraId="60240CFD" w14:textId="77777777" w:rsidR="002141D1" w:rsidRPr="002141D1" w:rsidRDefault="002141D1" w:rsidP="002141D1">
            <w:pPr>
              <w:jc w:val="center"/>
            </w:pPr>
            <w:r w:rsidRPr="002141D1">
              <w:t>264990</w:t>
            </w:r>
          </w:p>
        </w:tc>
        <w:tc>
          <w:tcPr>
            <w:tcW w:w="1179" w:type="dxa"/>
            <w:vAlign w:val="center"/>
          </w:tcPr>
          <w:p w14:paraId="62134297" w14:textId="77777777" w:rsidR="002141D1" w:rsidRPr="002141D1" w:rsidRDefault="002141D1" w:rsidP="002141D1">
            <w:pPr>
              <w:jc w:val="center"/>
            </w:pPr>
            <w:r w:rsidRPr="002141D1">
              <w:t>264990</w:t>
            </w:r>
          </w:p>
        </w:tc>
        <w:tc>
          <w:tcPr>
            <w:tcW w:w="1180" w:type="dxa"/>
            <w:vAlign w:val="center"/>
          </w:tcPr>
          <w:p w14:paraId="17EE7E4A" w14:textId="77777777" w:rsidR="002141D1" w:rsidRPr="002141D1" w:rsidRDefault="002141D1" w:rsidP="002141D1">
            <w:pPr>
              <w:jc w:val="center"/>
            </w:pPr>
            <w:r w:rsidRPr="002141D1">
              <w:rPr>
                <w:sz w:val="22"/>
                <w:szCs w:val="22"/>
              </w:rPr>
              <w:t>278937</w:t>
            </w:r>
          </w:p>
        </w:tc>
        <w:tc>
          <w:tcPr>
            <w:tcW w:w="1179" w:type="dxa"/>
            <w:vAlign w:val="center"/>
          </w:tcPr>
          <w:p w14:paraId="336F91C9" w14:textId="77777777" w:rsidR="002141D1" w:rsidRPr="002141D1" w:rsidRDefault="002141D1" w:rsidP="002141D1">
            <w:pPr>
              <w:jc w:val="center"/>
            </w:pPr>
            <w:r w:rsidRPr="002141D1">
              <w:rPr>
                <w:sz w:val="22"/>
                <w:szCs w:val="22"/>
              </w:rPr>
              <w:t>278937</w:t>
            </w:r>
          </w:p>
        </w:tc>
        <w:tc>
          <w:tcPr>
            <w:tcW w:w="1179" w:type="dxa"/>
            <w:vAlign w:val="center"/>
          </w:tcPr>
          <w:p w14:paraId="5A3888A3" w14:textId="77777777" w:rsidR="002141D1" w:rsidRPr="002141D1" w:rsidRDefault="002141D1" w:rsidP="002141D1">
            <w:pPr>
              <w:jc w:val="center"/>
            </w:pPr>
            <w:r w:rsidRPr="002141D1">
              <w:rPr>
                <w:sz w:val="22"/>
                <w:szCs w:val="22"/>
              </w:rPr>
              <w:t>278937</w:t>
            </w:r>
          </w:p>
        </w:tc>
        <w:tc>
          <w:tcPr>
            <w:tcW w:w="1180" w:type="dxa"/>
            <w:vAlign w:val="center"/>
          </w:tcPr>
          <w:p w14:paraId="45DEAD08" w14:textId="77777777" w:rsidR="002141D1" w:rsidRPr="002141D1" w:rsidRDefault="002141D1" w:rsidP="002141D1">
            <w:pPr>
              <w:jc w:val="center"/>
            </w:pPr>
            <w:r w:rsidRPr="002141D1">
              <w:rPr>
                <w:sz w:val="22"/>
                <w:szCs w:val="22"/>
              </w:rPr>
              <w:t>278937</w:t>
            </w:r>
          </w:p>
        </w:tc>
        <w:tc>
          <w:tcPr>
            <w:tcW w:w="1179" w:type="dxa"/>
            <w:vAlign w:val="center"/>
          </w:tcPr>
          <w:p w14:paraId="0AA0E141" w14:textId="77777777" w:rsidR="002141D1" w:rsidRPr="002141D1" w:rsidRDefault="002141D1" w:rsidP="002141D1">
            <w:pPr>
              <w:jc w:val="center"/>
            </w:pPr>
            <w:r w:rsidRPr="002141D1">
              <w:rPr>
                <w:sz w:val="22"/>
                <w:szCs w:val="22"/>
              </w:rPr>
              <w:t>278937</w:t>
            </w:r>
          </w:p>
        </w:tc>
        <w:tc>
          <w:tcPr>
            <w:tcW w:w="1180" w:type="dxa"/>
            <w:vAlign w:val="center"/>
          </w:tcPr>
          <w:p w14:paraId="58EE29D1" w14:textId="77777777" w:rsidR="002141D1" w:rsidRPr="002141D1" w:rsidRDefault="002141D1" w:rsidP="002141D1">
            <w:pPr>
              <w:jc w:val="center"/>
            </w:pPr>
            <w:r w:rsidRPr="002141D1">
              <w:rPr>
                <w:sz w:val="22"/>
                <w:szCs w:val="22"/>
              </w:rPr>
              <w:t>278937</w:t>
            </w:r>
          </w:p>
        </w:tc>
      </w:tr>
      <w:tr w:rsidR="002141D1" w:rsidRPr="002141D1" w14:paraId="54F38D1C" w14:textId="77777777" w:rsidTr="003741EE">
        <w:trPr>
          <w:jc w:val="center"/>
        </w:trPr>
        <w:tc>
          <w:tcPr>
            <w:tcW w:w="1106" w:type="dxa"/>
            <w:vAlign w:val="center"/>
          </w:tcPr>
          <w:p w14:paraId="4959242A" w14:textId="77777777" w:rsidR="002141D1" w:rsidRPr="002141D1" w:rsidRDefault="002141D1" w:rsidP="002141D1">
            <w:pPr>
              <w:jc w:val="center"/>
              <w:rPr>
                <w:sz w:val="28"/>
                <w:szCs w:val="28"/>
              </w:rPr>
            </w:pPr>
            <w:r w:rsidRPr="002141D1">
              <w:rPr>
                <w:sz w:val="28"/>
                <w:szCs w:val="28"/>
              </w:rPr>
              <w:lastRenderedPageBreak/>
              <w:t>1</w:t>
            </w:r>
          </w:p>
        </w:tc>
        <w:tc>
          <w:tcPr>
            <w:tcW w:w="1984" w:type="dxa"/>
            <w:vAlign w:val="center"/>
          </w:tcPr>
          <w:p w14:paraId="7BCD3E7D" w14:textId="77777777" w:rsidR="002141D1" w:rsidRPr="002141D1" w:rsidRDefault="002141D1" w:rsidP="002141D1">
            <w:pPr>
              <w:jc w:val="center"/>
              <w:rPr>
                <w:sz w:val="28"/>
                <w:szCs w:val="28"/>
              </w:rPr>
            </w:pPr>
            <w:r w:rsidRPr="002141D1">
              <w:rPr>
                <w:sz w:val="28"/>
                <w:szCs w:val="28"/>
              </w:rPr>
              <w:t>2</w:t>
            </w:r>
          </w:p>
        </w:tc>
        <w:tc>
          <w:tcPr>
            <w:tcW w:w="709" w:type="dxa"/>
            <w:vAlign w:val="center"/>
          </w:tcPr>
          <w:p w14:paraId="0BE33C72" w14:textId="77777777" w:rsidR="002141D1" w:rsidRPr="002141D1" w:rsidRDefault="002141D1" w:rsidP="002141D1">
            <w:pPr>
              <w:jc w:val="center"/>
              <w:rPr>
                <w:sz w:val="28"/>
                <w:szCs w:val="28"/>
              </w:rPr>
            </w:pPr>
            <w:r w:rsidRPr="002141D1">
              <w:rPr>
                <w:sz w:val="28"/>
                <w:szCs w:val="28"/>
              </w:rPr>
              <w:t>3</w:t>
            </w:r>
          </w:p>
        </w:tc>
        <w:tc>
          <w:tcPr>
            <w:tcW w:w="1179" w:type="dxa"/>
            <w:vAlign w:val="center"/>
          </w:tcPr>
          <w:p w14:paraId="27929EC8" w14:textId="77777777" w:rsidR="002141D1" w:rsidRPr="002141D1" w:rsidRDefault="002141D1" w:rsidP="002141D1">
            <w:pPr>
              <w:jc w:val="center"/>
              <w:rPr>
                <w:sz w:val="28"/>
                <w:szCs w:val="28"/>
              </w:rPr>
            </w:pPr>
            <w:r w:rsidRPr="002141D1">
              <w:rPr>
                <w:sz w:val="28"/>
                <w:szCs w:val="28"/>
              </w:rPr>
              <w:t>4</w:t>
            </w:r>
          </w:p>
        </w:tc>
        <w:tc>
          <w:tcPr>
            <w:tcW w:w="1179" w:type="dxa"/>
            <w:vAlign w:val="center"/>
          </w:tcPr>
          <w:p w14:paraId="3EE22F6E" w14:textId="77777777" w:rsidR="002141D1" w:rsidRPr="002141D1" w:rsidRDefault="002141D1" w:rsidP="002141D1">
            <w:pPr>
              <w:jc w:val="center"/>
              <w:rPr>
                <w:sz w:val="28"/>
                <w:szCs w:val="28"/>
              </w:rPr>
            </w:pPr>
            <w:r w:rsidRPr="002141D1">
              <w:rPr>
                <w:sz w:val="28"/>
                <w:szCs w:val="28"/>
              </w:rPr>
              <w:t>5</w:t>
            </w:r>
          </w:p>
        </w:tc>
        <w:tc>
          <w:tcPr>
            <w:tcW w:w="1180" w:type="dxa"/>
            <w:vAlign w:val="center"/>
          </w:tcPr>
          <w:p w14:paraId="06426176" w14:textId="77777777" w:rsidR="002141D1" w:rsidRPr="002141D1" w:rsidRDefault="002141D1" w:rsidP="002141D1">
            <w:pPr>
              <w:jc w:val="center"/>
              <w:rPr>
                <w:sz w:val="28"/>
                <w:szCs w:val="28"/>
              </w:rPr>
            </w:pPr>
            <w:r w:rsidRPr="002141D1">
              <w:rPr>
                <w:sz w:val="28"/>
                <w:szCs w:val="28"/>
              </w:rPr>
              <w:t>6</w:t>
            </w:r>
          </w:p>
        </w:tc>
        <w:tc>
          <w:tcPr>
            <w:tcW w:w="1179" w:type="dxa"/>
            <w:vAlign w:val="center"/>
          </w:tcPr>
          <w:p w14:paraId="3BA19ED2" w14:textId="77777777" w:rsidR="002141D1" w:rsidRPr="002141D1" w:rsidRDefault="002141D1" w:rsidP="002141D1">
            <w:pPr>
              <w:jc w:val="center"/>
              <w:rPr>
                <w:sz w:val="28"/>
                <w:szCs w:val="28"/>
              </w:rPr>
            </w:pPr>
            <w:r w:rsidRPr="002141D1">
              <w:rPr>
                <w:sz w:val="28"/>
                <w:szCs w:val="28"/>
              </w:rPr>
              <w:t>7</w:t>
            </w:r>
          </w:p>
        </w:tc>
        <w:tc>
          <w:tcPr>
            <w:tcW w:w="1180" w:type="dxa"/>
            <w:vAlign w:val="center"/>
          </w:tcPr>
          <w:p w14:paraId="4256A58C" w14:textId="77777777" w:rsidR="002141D1" w:rsidRPr="002141D1" w:rsidRDefault="002141D1" w:rsidP="002141D1">
            <w:pPr>
              <w:jc w:val="center"/>
              <w:rPr>
                <w:sz w:val="28"/>
                <w:szCs w:val="28"/>
              </w:rPr>
            </w:pPr>
            <w:r w:rsidRPr="002141D1">
              <w:rPr>
                <w:sz w:val="28"/>
                <w:szCs w:val="28"/>
              </w:rPr>
              <w:t>8</w:t>
            </w:r>
          </w:p>
        </w:tc>
        <w:tc>
          <w:tcPr>
            <w:tcW w:w="1179" w:type="dxa"/>
            <w:vAlign w:val="center"/>
          </w:tcPr>
          <w:p w14:paraId="1119BBBC" w14:textId="77777777" w:rsidR="002141D1" w:rsidRPr="002141D1" w:rsidRDefault="002141D1" w:rsidP="002141D1">
            <w:pPr>
              <w:jc w:val="center"/>
              <w:rPr>
                <w:sz w:val="28"/>
                <w:szCs w:val="28"/>
              </w:rPr>
            </w:pPr>
            <w:r w:rsidRPr="002141D1">
              <w:rPr>
                <w:sz w:val="28"/>
                <w:szCs w:val="28"/>
              </w:rPr>
              <w:t>9</w:t>
            </w:r>
          </w:p>
        </w:tc>
        <w:tc>
          <w:tcPr>
            <w:tcW w:w="1179" w:type="dxa"/>
            <w:vAlign w:val="center"/>
          </w:tcPr>
          <w:p w14:paraId="2343E6E7" w14:textId="77777777" w:rsidR="002141D1" w:rsidRPr="002141D1" w:rsidRDefault="002141D1" w:rsidP="002141D1">
            <w:pPr>
              <w:jc w:val="center"/>
              <w:rPr>
                <w:sz w:val="28"/>
                <w:szCs w:val="28"/>
              </w:rPr>
            </w:pPr>
            <w:r w:rsidRPr="002141D1">
              <w:rPr>
                <w:sz w:val="28"/>
                <w:szCs w:val="28"/>
              </w:rPr>
              <w:t>10</w:t>
            </w:r>
          </w:p>
        </w:tc>
        <w:tc>
          <w:tcPr>
            <w:tcW w:w="1180" w:type="dxa"/>
            <w:vAlign w:val="center"/>
          </w:tcPr>
          <w:p w14:paraId="7EFDE9F5" w14:textId="77777777" w:rsidR="002141D1" w:rsidRPr="002141D1" w:rsidRDefault="002141D1" w:rsidP="002141D1">
            <w:pPr>
              <w:jc w:val="center"/>
              <w:rPr>
                <w:sz w:val="28"/>
                <w:szCs w:val="28"/>
              </w:rPr>
            </w:pPr>
            <w:r w:rsidRPr="002141D1">
              <w:rPr>
                <w:sz w:val="28"/>
                <w:szCs w:val="28"/>
              </w:rPr>
              <w:t>11</w:t>
            </w:r>
          </w:p>
        </w:tc>
        <w:tc>
          <w:tcPr>
            <w:tcW w:w="1179" w:type="dxa"/>
            <w:vAlign w:val="center"/>
          </w:tcPr>
          <w:p w14:paraId="6E054520" w14:textId="77777777" w:rsidR="002141D1" w:rsidRPr="002141D1" w:rsidRDefault="002141D1" w:rsidP="002141D1">
            <w:pPr>
              <w:jc w:val="center"/>
              <w:rPr>
                <w:sz w:val="28"/>
                <w:szCs w:val="28"/>
              </w:rPr>
            </w:pPr>
            <w:r w:rsidRPr="002141D1">
              <w:rPr>
                <w:sz w:val="28"/>
                <w:szCs w:val="28"/>
              </w:rPr>
              <w:t>12</w:t>
            </w:r>
          </w:p>
        </w:tc>
        <w:tc>
          <w:tcPr>
            <w:tcW w:w="1180" w:type="dxa"/>
            <w:vAlign w:val="center"/>
          </w:tcPr>
          <w:p w14:paraId="5B39D6D5" w14:textId="77777777" w:rsidR="002141D1" w:rsidRPr="002141D1" w:rsidRDefault="002141D1" w:rsidP="002141D1">
            <w:pPr>
              <w:jc w:val="center"/>
              <w:rPr>
                <w:sz w:val="28"/>
                <w:szCs w:val="28"/>
              </w:rPr>
            </w:pPr>
            <w:r w:rsidRPr="002141D1">
              <w:rPr>
                <w:sz w:val="28"/>
                <w:szCs w:val="28"/>
              </w:rPr>
              <w:t>13</w:t>
            </w:r>
          </w:p>
        </w:tc>
      </w:tr>
      <w:tr w:rsidR="002141D1" w:rsidRPr="002141D1" w14:paraId="6E0BA8D9" w14:textId="77777777" w:rsidTr="003741EE">
        <w:trPr>
          <w:trHeight w:val="953"/>
          <w:jc w:val="center"/>
        </w:trPr>
        <w:tc>
          <w:tcPr>
            <w:tcW w:w="1106" w:type="dxa"/>
            <w:vAlign w:val="center"/>
          </w:tcPr>
          <w:p w14:paraId="1E793BF2" w14:textId="77777777" w:rsidR="002141D1" w:rsidRPr="002141D1" w:rsidRDefault="002141D1" w:rsidP="002141D1">
            <w:pPr>
              <w:jc w:val="center"/>
            </w:pPr>
            <w:r w:rsidRPr="002141D1">
              <w:t>3.3.2.</w:t>
            </w:r>
          </w:p>
        </w:tc>
        <w:tc>
          <w:tcPr>
            <w:tcW w:w="1984" w:type="dxa"/>
            <w:vAlign w:val="center"/>
          </w:tcPr>
          <w:p w14:paraId="2BFD8569" w14:textId="77777777" w:rsidR="002141D1" w:rsidRPr="002141D1" w:rsidRDefault="002141D1" w:rsidP="002141D1">
            <w:r w:rsidRPr="002141D1">
              <w:t>Собственные нужды производства</w:t>
            </w:r>
          </w:p>
        </w:tc>
        <w:tc>
          <w:tcPr>
            <w:tcW w:w="709" w:type="dxa"/>
            <w:vAlign w:val="center"/>
          </w:tcPr>
          <w:p w14:paraId="37F3E676"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22DD0420" w14:textId="77777777" w:rsidR="002141D1" w:rsidRPr="002141D1" w:rsidRDefault="002141D1" w:rsidP="002141D1">
            <w:pPr>
              <w:jc w:val="center"/>
              <w:rPr>
                <w:sz w:val="22"/>
                <w:szCs w:val="22"/>
              </w:rPr>
            </w:pPr>
            <w:r w:rsidRPr="002141D1">
              <w:rPr>
                <w:sz w:val="22"/>
                <w:szCs w:val="22"/>
              </w:rPr>
              <w:t>11497</w:t>
            </w:r>
          </w:p>
        </w:tc>
        <w:tc>
          <w:tcPr>
            <w:tcW w:w="1179" w:type="dxa"/>
            <w:vAlign w:val="center"/>
          </w:tcPr>
          <w:p w14:paraId="13F40F80" w14:textId="77777777" w:rsidR="002141D1" w:rsidRPr="002141D1" w:rsidRDefault="002141D1" w:rsidP="002141D1">
            <w:pPr>
              <w:jc w:val="center"/>
              <w:rPr>
                <w:sz w:val="22"/>
                <w:szCs w:val="22"/>
              </w:rPr>
            </w:pPr>
            <w:r w:rsidRPr="002141D1">
              <w:rPr>
                <w:sz w:val="22"/>
                <w:szCs w:val="22"/>
              </w:rPr>
              <w:t>11497</w:t>
            </w:r>
          </w:p>
        </w:tc>
        <w:tc>
          <w:tcPr>
            <w:tcW w:w="1180" w:type="dxa"/>
            <w:vAlign w:val="center"/>
          </w:tcPr>
          <w:p w14:paraId="15036D1B" w14:textId="77777777" w:rsidR="002141D1" w:rsidRPr="002141D1" w:rsidRDefault="002141D1" w:rsidP="002141D1">
            <w:pPr>
              <w:jc w:val="center"/>
              <w:rPr>
                <w:sz w:val="22"/>
                <w:szCs w:val="22"/>
              </w:rPr>
            </w:pPr>
            <w:r w:rsidRPr="002141D1">
              <w:rPr>
                <w:sz w:val="22"/>
                <w:szCs w:val="22"/>
              </w:rPr>
              <w:t>12025</w:t>
            </w:r>
          </w:p>
        </w:tc>
        <w:tc>
          <w:tcPr>
            <w:tcW w:w="1179" w:type="dxa"/>
            <w:vAlign w:val="center"/>
          </w:tcPr>
          <w:p w14:paraId="3F7D62D9" w14:textId="77777777" w:rsidR="002141D1" w:rsidRPr="002141D1" w:rsidRDefault="002141D1" w:rsidP="002141D1">
            <w:pPr>
              <w:jc w:val="center"/>
              <w:rPr>
                <w:sz w:val="22"/>
                <w:szCs w:val="22"/>
              </w:rPr>
            </w:pPr>
            <w:r w:rsidRPr="002141D1">
              <w:rPr>
                <w:sz w:val="22"/>
                <w:szCs w:val="22"/>
              </w:rPr>
              <w:t>12025</w:t>
            </w:r>
          </w:p>
        </w:tc>
        <w:tc>
          <w:tcPr>
            <w:tcW w:w="1180" w:type="dxa"/>
            <w:vAlign w:val="center"/>
          </w:tcPr>
          <w:p w14:paraId="484607F5" w14:textId="77777777" w:rsidR="002141D1" w:rsidRPr="002141D1" w:rsidRDefault="002141D1" w:rsidP="002141D1">
            <w:pPr>
              <w:jc w:val="center"/>
              <w:rPr>
                <w:sz w:val="22"/>
                <w:szCs w:val="22"/>
              </w:rPr>
            </w:pPr>
            <w:r w:rsidRPr="002141D1">
              <w:rPr>
                <w:sz w:val="22"/>
                <w:szCs w:val="22"/>
              </w:rPr>
              <w:t>11497</w:t>
            </w:r>
          </w:p>
        </w:tc>
        <w:tc>
          <w:tcPr>
            <w:tcW w:w="1179" w:type="dxa"/>
            <w:vAlign w:val="center"/>
          </w:tcPr>
          <w:p w14:paraId="41AC15C6" w14:textId="77777777" w:rsidR="002141D1" w:rsidRPr="002141D1" w:rsidRDefault="002141D1" w:rsidP="002141D1">
            <w:pPr>
              <w:jc w:val="center"/>
              <w:rPr>
                <w:sz w:val="22"/>
                <w:szCs w:val="22"/>
              </w:rPr>
            </w:pPr>
            <w:r w:rsidRPr="002141D1">
              <w:rPr>
                <w:sz w:val="22"/>
                <w:szCs w:val="22"/>
              </w:rPr>
              <w:t>11497</w:t>
            </w:r>
          </w:p>
        </w:tc>
        <w:tc>
          <w:tcPr>
            <w:tcW w:w="1179" w:type="dxa"/>
            <w:vAlign w:val="center"/>
          </w:tcPr>
          <w:p w14:paraId="01CC299F" w14:textId="77777777" w:rsidR="002141D1" w:rsidRPr="002141D1" w:rsidRDefault="002141D1" w:rsidP="002141D1">
            <w:pPr>
              <w:jc w:val="center"/>
              <w:rPr>
                <w:sz w:val="22"/>
                <w:szCs w:val="22"/>
              </w:rPr>
            </w:pPr>
            <w:r w:rsidRPr="002141D1">
              <w:rPr>
                <w:sz w:val="22"/>
                <w:szCs w:val="22"/>
              </w:rPr>
              <w:t>11497</w:t>
            </w:r>
          </w:p>
        </w:tc>
        <w:tc>
          <w:tcPr>
            <w:tcW w:w="1180" w:type="dxa"/>
            <w:vAlign w:val="center"/>
          </w:tcPr>
          <w:p w14:paraId="10656054" w14:textId="77777777" w:rsidR="002141D1" w:rsidRPr="002141D1" w:rsidRDefault="002141D1" w:rsidP="002141D1">
            <w:pPr>
              <w:jc w:val="center"/>
              <w:rPr>
                <w:sz w:val="22"/>
                <w:szCs w:val="22"/>
              </w:rPr>
            </w:pPr>
            <w:r w:rsidRPr="002141D1">
              <w:rPr>
                <w:sz w:val="22"/>
                <w:szCs w:val="22"/>
              </w:rPr>
              <w:t>11497</w:t>
            </w:r>
          </w:p>
        </w:tc>
        <w:tc>
          <w:tcPr>
            <w:tcW w:w="1179" w:type="dxa"/>
            <w:vAlign w:val="center"/>
          </w:tcPr>
          <w:p w14:paraId="1C2D2666" w14:textId="77777777" w:rsidR="002141D1" w:rsidRPr="002141D1" w:rsidRDefault="002141D1" w:rsidP="002141D1">
            <w:pPr>
              <w:jc w:val="center"/>
              <w:rPr>
                <w:sz w:val="22"/>
                <w:szCs w:val="22"/>
              </w:rPr>
            </w:pPr>
            <w:r w:rsidRPr="002141D1">
              <w:rPr>
                <w:sz w:val="22"/>
                <w:szCs w:val="22"/>
              </w:rPr>
              <w:t>11497</w:t>
            </w:r>
          </w:p>
        </w:tc>
        <w:tc>
          <w:tcPr>
            <w:tcW w:w="1180" w:type="dxa"/>
            <w:vAlign w:val="center"/>
          </w:tcPr>
          <w:p w14:paraId="0B26E429" w14:textId="77777777" w:rsidR="002141D1" w:rsidRPr="002141D1" w:rsidRDefault="002141D1" w:rsidP="002141D1">
            <w:pPr>
              <w:jc w:val="center"/>
              <w:rPr>
                <w:sz w:val="22"/>
                <w:szCs w:val="22"/>
              </w:rPr>
            </w:pPr>
            <w:r w:rsidRPr="002141D1">
              <w:rPr>
                <w:sz w:val="22"/>
                <w:szCs w:val="22"/>
              </w:rPr>
              <w:t>11497</w:t>
            </w:r>
          </w:p>
        </w:tc>
      </w:tr>
      <w:tr w:rsidR="002141D1" w:rsidRPr="002141D1" w14:paraId="3E5E6B00" w14:textId="77777777" w:rsidTr="003741EE">
        <w:trPr>
          <w:trHeight w:val="1547"/>
          <w:jc w:val="center"/>
        </w:trPr>
        <w:tc>
          <w:tcPr>
            <w:tcW w:w="1106" w:type="dxa"/>
            <w:vAlign w:val="center"/>
          </w:tcPr>
          <w:p w14:paraId="50597043" w14:textId="77777777" w:rsidR="002141D1" w:rsidRPr="002141D1" w:rsidRDefault="002141D1" w:rsidP="002141D1">
            <w:pPr>
              <w:jc w:val="center"/>
            </w:pPr>
            <w:r w:rsidRPr="002141D1">
              <w:t>3.4.</w:t>
            </w:r>
          </w:p>
        </w:tc>
        <w:tc>
          <w:tcPr>
            <w:tcW w:w="1984" w:type="dxa"/>
            <w:vAlign w:val="center"/>
          </w:tcPr>
          <w:p w14:paraId="123495AE" w14:textId="77777777" w:rsidR="002141D1" w:rsidRPr="002141D1" w:rsidRDefault="002141D1" w:rsidP="002141D1">
            <w:r w:rsidRPr="002141D1">
              <w:t>Пропущено через собственные очистные сооружения</w:t>
            </w:r>
          </w:p>
        </w:tc>
        <w:tc>
          <w:tcPr>
            <w:tcW w:w="709" w:type="dxa"/>
            <w:vAlign w:val="center"/>
          </w:tcPr>
          <w:p w14:paraId="065EF7CD" w14:textId="77777777" w:rsidR="002141D1" w:rsidRPr="002141D1" w:rsidRDefault="002141D1" w:rsidP="002141D1">
            <w:pPr>
              <w:jc w:val="center"/>
            </w:pPr>
            <w:r w:rsidRPr="002141D1">
              <w:t>м</w:t>
            </w:r>
            <w:r w:rsidRPr="002141D1">
              <w:rPr>
                <w:vertAlign w:val="superscript"/>
              </w:rPr>
              <w:t>3</w:t>
            </w:r>
          </w:p>
        </w:tc>
        <w:tc>
          <w:tcPr>
            <w:tcW w:w="1179" w:type="dxa"/>
            <w:vAlign w:val="center"/>
          </w:tcPr>
          <w:p w14:paraId="045520CF" w14:textId="77777777" w:rsidR="002141D1" w:rsidRPr="002141D1" w:rsidRDefault="002141D1" w:rsidP="002141D1">
            <w:pPr>
              <w:jc w:val="center"/>
              <w:rPr>
                <w:sz w:val="22"/>
                <w:szCs w:val="22"/>
              </w:rPr>
            </w:pPr>
            <w:r w:rsidRPr="002141D1">
              <w:rPr>
                <w:sz w:val="22"/>
                <w:szCs w:val="22"/>
              </w:rPr>
              <w:t>765420</w:t>
            </w:r>
          </w:p>
        </w:tc>
        <w:tc>
          <w:tcPr>
            <w:tcW w:w="1179" w:type="dxa"/>
            <w:vAlign w:val="center"/>
          </w:tcPr>
          <w:p w14:paraId="50D8548E" w14:textId="77777777" w:rsidR="002141D1" w:rsidRPr="002141D1" w:rsidRDefault="002141D1" w:rsidP="002141D1">
            <w:pPr>
              <w:jc w:val="center"/>
              <w:rPr>
                <w:sz w:val="22"/>
                <w:szCs w:val="22"/>
              </w:rPr>
            </w:pPr>
            <w:r w:rsidRPr="002141D1">
              <w:rPr>
                <w:sz w:val="22"/>
                <w:szCs w:val="22"/>
              </w:rPr>
              <w:t>765420</w:t>
            </w:r>
          </w:p>
        </w:tc>
        <w:tc>
          <w:tcPr>
            <w:tcW w:w="1180" w:type="dxa"/>
            <w:vAlign w:val="center"/>
          </w:tcPr>
          <w:p w14:paraId="16309DA3" w14:textId="77777777" w:rsidR="002141D1" w:rsidRPr="002141D1" w:rsidRDefault="002141D1" w:rsidP="002141D1">
            <w:pPr>
              <w:jc w:val="center"/>
              <w:rPr>
                <w:sz w:val="22"/>
                <w:szCs w:val="22"/>
              </w:rPr>
            </w:pPr>
            <w:r w:rsidRPr="002141D1">
              <w:rPr>
                <w:sz w:val="22"/>
                <w:szCs w:val="22"/>
              </w:rPr>
              <w:t>728252</w:t>
            </w:r>
          </w:p>
        </w:tc>
        <w:tc>
          <w:tcPr>
            <w:tcW w:w="1179" w:type="dxa"/>
            <w:vAlign w:val="center"/>
          </w:tcPr>
          <w:p w14:paraId="621C25B8" w14:textId="77777777" w:rsidR="002141D1" w:rsidRPr="002141D1" w:rsidRDefault="002141D1" w:rsidP="002141D1">
            <w:pPr>
              <w:jc w:val="center"/>
              <w:rPr>
                <w:sz w:val="22"/>
                <w:szCs w:val="22"/>
              </w:rPr>
            </w:pPr>
            <w:r w:rsidRPr="002141D1">
              <w:rPr>
                <w:sz w:val="22"/>
                <w:szCs w:val="22"/>
              </w:rPr>
              <w:t>728252</w:t>
            </w:r>
          </w:p>
        </w:tc>
        <w:tc>
          <w:tcPr>
            <w:tcW w:w="1180" w:type="dxa"/>
            <w:vAlign w:val="center"/>
          </w:tcPr>
          <w:p w14:paraId="6CDFE3D3" w14:textId="77777777" w:rsidR="002141D1" w:rsidRPr="002141D1" w:rsidRDefault="002141D1" w:rsidP="002141D1">
            <w:pPr>
              <w:jc w:val="center"/>
              <w:rPr>
                <w:sz w:val="22"/>
                <w:szCs w:val="22"/>
              </w:rPr>
            </w:pPr>
            <w:r w:rsidRPr="002141D1">
              <w:rPr>
                <w:sz w:val="22"/>
                <w:szCs w:val="22"/>
              </w:rPr>
              <w:t>765420</w:t>
            </w:r>
          </w:p>
        </w:tc>
        <w:tc>
          <w:tcPr>
            <w:tcW w:w="1179" w:type="dxa"/>
            <w:vAlign w:val="center"/>
          </w:tcPr>
          <w:p w14:paraId="643409A4" w14:textId="77777777" w:rsidR="002141D1" w:rsidRPr="002141D1" w:rsidRDefault="002141D1" w:rsidP="002141D1">
            <w:pPr>
              <w:jc w:val="center"/>
              <w:rPr>
                <w:sz w:val="22"/>
                <w:szCs w:val="22"/>
              </w:rPr>
            </w:pPr>
            <w:r w:rsidRPr="002141D1">
              <w:rPr>
                <w:sz w:val="22"/>
                <w:szCs w:val="22"/>
              </w:rPr>
              <w:t>765420</w:t>
            </w:r>
          </w:p>
        </w:tc>
        <w:tc>
          <w:tcPr>
            <w:tcW w:w="1179" w:type="dxa"/>
            <w:vAlign w:val="center"/>
          </w:tcPr>
          <w:p w14:paraId="3B62B950" w14:textId="77777777" w:rsidR="002141D1" w:rsidRPr="002141D1" w:rsidRDefault="002141D1" w:rsidP="002141D1">
            <w:pPr>
              <w:jc w:val="center"/>
              <w:rPr>
                <w:sz w:val="22"/>
                <w:szCs w:val="22"/>
              </w:rPr>
            </w:pPr>
            <w:r w:rsidRPr="002141D1">
              <w:rPr>
                <w:sz w:val="22"/>
                <w:szCs w:val="22"/>
              </w:rPr>
              <w:t>765420</w:t>
            </w:r>
          </w:p>
        </w:tc>
        <w:tc>
          <w:tcPr>
            <w:tcW w:w="1180" w:type="dxa"/>
            <w:vAlign w:val="center"/>
          </w:tcPr>
          <w:p w14:paraId="556BF8A5" w14:textId="77777777" w:rsidR="002141D1" w:rsidRPr="002141D1" w:rsidRDefault="002141D1" w:rsidP="002141D1">
            <w:pPr>
              <w:jc w:val="center"/>
              <w:rPr>
                <w:sz w:val="22"/>
                <w:szCs w:val="22"/>
              </w:rPr>
            </w:pPr>
            <w:r w:rsidRPr="002141D1">
              <w:rPr>
                <w:sz w:val="22"/>
                <w:szCs w:val="22"/>
              </w:rPr>
              <w:t>765420</w:t>
            </w:r>
          </w:p>
        </w:tc>
        <w:tc>
          <w:tcPr>
            <w:tcW w:w="1179" w:type="dxa"/>
            <w:vAlign w:val="center"/>
          </w:tcPr>
          <w:p w14:paraId="2A2EAFD4" w14:textId="77777777" w:rsidR="002141D1" w:rsidRPr="002141D1" w:rsidRDefault="002141D1" w:rsidP="002141D1">
            <w:pPr>
              <w:jc w:val="center"/>
              <w:rPr>
                <w:sz w:val="22"/>
                <w:szCs w:val="22"/>
              </w:rPr>
            </w:pPr>
            <w:r w:rsidRPr="002141D1">
              <w:rPr>
                <w:sz w:val="22"/>
                <w:szCs w:val="22"/>
              </w:rPr>
              <w:t>765420</w:t>
            </w:r>
          </w:p>
        </w:tc>
        <w:tc>
          <w:tcPr>
            <w:tcW w:w="1180" w:type="dxa"/>
            <w:vAlign w:val="center"/>
          </w:tcPr>
          <w:p w14:paraId="5C1C2258" w14:textId="77777777" w:rsidR="002141D1" w:rsidRPr="002141D1" w:rsidRDefault="002141D1" w:rsidP="002141D1">
            <w:pPr>
              <w:jc w:val="center"/>
              <w:rPr>
                <w:sz w:val="22"/>
                <w:szCs w:val="22"/>
              </w:rPr>
            </w:pPr>
            <w:r w:rsidRPr="002141D1">
              <w:rPr>
                <w:sz w:val="22"/>
                <w:szCs w:val="22"/>
              </w:rPr>
              <w:t>765420</w:t>
            </w:r>
          </w:p>
        </w:tc>
      </w:tr>
    </w:tbl>
    <w:p w14:paraId="473BC175" w14:textId="77777777" w:rsidR="002141D1" w:rsidRPr="002141D1" w:rsidRDefault="002141D1" w:rsidP="002141D1">
      <w:pPr>
        <w:ind w:left="-567"/>
        <w:jc w:val="center"/>
        <w:rPr>
          <w:bCs/>
          <w:color w:val="000000"/>
          <w:sz w:val="28"/>
          <w:szCs w:val="28"/>
        </w:rPr>
      </w:pPr>
    </w:p>
    <w:p w14:paraId="5A7972E7" w14:textId="77777777" w:rsidR="002141D1" w:rsidRPr="002141D1" w:rsidRDefault="002141D1" w:rsidP="002141D1">
      <w:pPr>
        <w:ind w:left="-567"/>
        <w:jc w:val="center"/>
        <w:rPr>
          <w:bCs/>
          <w:color w:val="000000"/>
          <w:sz w:val="28"/>
          <w:szCs w:val="28"/>
        </w:rPr>
      </w:pPr>
      <w:r w:rsidRPr="002141D1">
        <w:rPr>
          <w:bCs/>
          <w:color w:val="000000"/>
          <w:sz w:val="28"/>
          <w:szCs w:val="28"/>
        </w:rPr>
        <w:t xml:space="preserve">       </w:t>
      </w:r>
    </w:p>
    <w:p w14:paraId="0039FA1D" w14:textId="77777777" w:rsidR="002141D1" w:rsidRPr="002141D1" w:rsidRDefault="002141D1" w:rsidP="002141D1">
      <w:pPr>
        <w:ind w:left="-567"/>
        <w:jc w:val="center"/>
        <w:rPr>
          <w:bCs/>
          <w:color w:val="000000"/>
          <w:sz w:val="28"/>
          <w:szCs w:val="28"/>
        </w:rPr>
      </w:pPr>
    </w:p>
    <w:p w14:paraId="4B3CD71E" w14:textId="77777777" w:rsidR="002141D1" w:rsidRPr="002141D1" w:rsidRDefault="002141D1" w:rsidP="002141D1">
      <w:pPr>
        <w:ind w:left="-567"/>
        <w:jc w:val="center"/>
        <w:rPr>
          <w:bCs/>
          <w:color w:val="000000"/>
          <w:sz w:val="28"/>
          <w:szCs w:val="28"/>
        </w:rPr>
      </w:pPr>
    </w:p>
    <w:p w14:paraId="781576A8" w14:textId="77777777" w:rsidR="002141D1" w:rsidRPr="002141D1" w:rsidRDefault="002141D1" w:rsidP="002141D1">
      <w:pPr>
        <w:ind w:left="-567"/>
        <w:jc w:val="center"/>
        <w:rPr>
          <w:bCs/>
          <w:color w:val="000000"/>
          <w:sz w:val="28"/>
          <w:szCs w:val="28"/>
        </w:rPr>
      </w:pPr>
    </w:p>
    <w:p w14:paraId="6A7614AC" w14:textId="77777777" w:rsidR="002141D1" w:rsidRPr="002141D1" w:rsidRDefault="002141D1" w:rsidP="002141D1">
      <w:pPr>
        <w:ind w:left="-567"/>
        <w:jc w:val="center"/>
        <w:rPr>
          <w:bCs/>
          <w:color w:val="000000"/>
          <w:sz w:val="28"/>
          <w:szCs w:val="28"/>
        </w:rPr>
      </w:pPr>
    </w:p>
    <w:p w14:paraId="4F03FE3F" w14:textId="77777777" w:rsidR="002141D1" w:rsidRPr="002141D1" w:rsidRDefault="002141D1" w:rsidP="002141D1">
      <w:pPr>
        <w:ind w:left="-567"/>
        <w:jc w:val="center"/>
        <w:rPr>
          <w:bCs/>
          <w:color w:val="000000"/>
          <w:sz w:val="28"/>
          <w:szCs w:val="28"/>
        </w:rPr>
      </w:pPr>
    </w:p>
    <w:p w14:paraId="673DA913" w14:textId="77777777" w:rsidR="002141D1" w:rsidRPr="002141D1" w:rsidRDefault="002141D1" w:rsidP="002141D1">
      <w:pPr>
        <w:ind w:left="-567"/>
        <w:jc w:val="center"/>
        <w:rPr>
          <w:bCs/>
          <w:color w:val="000000"/>
          <w:sz w:val="28"/>
          <w:szCs w:val="28"/>
        </w:rPr>
      </w:pPr>
    </w:p>
    <w:p w14:paraId="438C3736" w14:textId="77777777" w:rsidR="002141D1" w:rsidRPr="002141D1" w:rsidRDefault="002141D1" w:rsidP="002141D1">
      <w:pPr>
        <w:ind w:left="-567"/>
        <w:jc w:val="center"/>
        <w:rPr>
          <w:bCs/>
          <w:color w:val="000000"/>
          <w:sz w:val="28"/>
          <w:szCs w:val="28"/>
        </w:rPr>
      </w:pPr>
    </w:p>
    <w:p w14:paraId="752EEF60" w14:textId="77777777" w:rsidR="002141D1" w:rsidRPr="002141D1" w:rsidRDefault="002141D1" w:rsidP="002141D1">
      <w:pPr>
        <w:ind w:left="-567"/>
        <w:jc w:val="center"/>
        <w:rPr>
          <w:bCs/>
          <w:color w:val="000000"/>
          <w:sz w:val="28"/>
          <w:szCs w:val="28"/>
        </w:rPr>
      </w:pPr>
    </w:p>
    <w:p w14:paraId="24A23122" w14:textId="77777777" w:rsidR="002141D1" w:rsidRPr="002141D1" w:rsidRDefault="002141D1" w:rsidP="002141D1">
      <w:pPr>
        <w:ind w:left="-567"/>
        <w:jc w:val="center"/>
        <w:rPr>
          <w:bCs/>
          <w:color w:val="000000"/>
          <w:sz w:val="28"/>
          <w:szCs w:val="28"/>
        </w:rPr>
      </w:pPr>
    </w:p>
    <w:p w14:paraId="7D43B78B" w14:textId="77777777" w:rsidR="002141D1" w:rsidRPr="002141D1" w:rsidRDefault="002141D1" w:rsidP="002141D1">
      <w:pPr>
        <w:ind w:left="-567"/>
        <w:jc w:val="center"/>
        <w:rPr>
          <w:bCs/>
          <w:color w:val="000000"/>
          <w:sz w:val="28"/>
          <w:szCs w:val="28"/>
        </w:rPr>
      </w:pPr>
    </w:p>
    <w:p w14:paraId="29E559AA" w14:textId="77777777" w:rsidR="002141D1" w:rsidRPr="002141D1" w:rsidRDefault="002141D1" w:rsidP="002141D1">
      <w:pPr>
        <w:ind w:left="-567"/>
        <w:jc w:val="center"/>
        <w:rPr>
          <w:bCs/>
          <w:color w:val="000000"/>
          <w:sz w:val="28"/>
          <w:szCs w:val="28"/>
        </w:rPr>
      </w:pPr>
    </w:p>
    <w:p w14:paraId="5EADA67F" w14:textId="77777777" w:rsidR="002141D1" w:rsidRPr="002141D1" w:rsidRDefault="002141D1" w:rsidP="002141D1">
      <w:pPr>
        <w:ind w:left="-567"/>
        <w:jc w:val="center"/>
        <w:rPr>
          <w:bCs/>
          <w:color w:val="000000"/>
          <w:sz w:val="28"/>
          <w:szCs w:val="28"/>
        </w:rPr>
      </w:pPr>
    </w:p>
    <w:p w14:paraId="46D94AE0" w14:textId="77777777" w:rsidR="002141D1" w:rsidRPr="002141D1" w:rsidRDefault="002141D1" w:rsidP="002141D1">
      <w:pPr>
        <w:ind w:left="-567"/>
        <w:jc w:val="center"/>
        <w:rPr>
          <w:bCs/>
          <w:color w:val="000000"/>
          <w:sz w:val="28"/>
          <w:szCs w:val="28"/>
        </w:rPr>
      </w:pPr>
    </w:p>
    <w:p w14:paraId="191A4D11" w14:textId="77777777" w:rsidR="002141D1" w:rsidRPr="002141D1" w:rsidRDefault="002141D1" w:rsidP="002141D1">
      <w:pPr>
        <w:ind w:left="-567"/>
        <w:jc w:val="center"/>
        <w:rPr>
          <w:bCs/>
          <w:color w:val="000000"/>
          <w:sz w:val="28"/>
          <w:szCs w:val="28"/>
        </w:rPr>
      </w:pPr>
    </w:p>
    <w:p w14:paraId="210B48EA" w14:textId="77777777" w:rsidR="002141D1" w:rsidRPr="002141D1" w:rsidRDefault="002141D1" w:rsidP="002141D1">
      <w:pPr>
        <w:ind w:left="-567"/>
        <w:jc w:val="center"/>
        <w:rPr>
          <w:bCs/>
          <w:color w:val="000000"/>
          <w:sz w:val="28"/>
          <w:szCs w:val="28"/>
        </w:rPr>
      </w:pPr>
    </w:p>
    <w:p w14:paraId="48F8F447" w14:textId="77777777" w:rsidR="002141D1" w:rsidRPr="002141D1" w:rsidRDefault="002141D1" w:rsidP="002141D1">
      <w:pPr>
        <w:ind w:left="-567"/>
        <w:jc w:val="center"/>
        <w:rPr>
          <w:bCs/>
          <w:color w:val="000000"/>
          <w:sz w:val="28"/>
          <w:szCs w:val="28"/>
        </w:rPr>
      </w:pPr>
    </w:p>
    <w:p w14:paraId="11C01546" w14:textId="77777777" w:rsidR="002141D1" w:rsidRPr="002141D1" w:rsidRDefault="002141D1" w:rsidP="002141D1">
      <w:pPr>
        <w:ind w:left="-567"/>
        <w:jc w:val="center"/>
        <w:rPr>
          <w:bCs/>
          <w:color w:val="000000"/>
          <w:sz w:val="28"/>
          <w:szCs w:val="28"/>
        </w:rPr>
      </w:pPr>
    </w:p>
    <w:p w14:paraId="10FCCADE" w14:textId="77777777" w:rsidR="002141D1" w:rsidRPr="002141D1" w:rsidRDefault="002141D1" w:rsidP="002141D1">
      <w:pPr>
        <w:ind w:left="-567"/>
        <w:jc w:val="center"/>
        <w:rPr>
          <w:bCs/>
          <w:color w:val="000000"/>
          <w:sz w:val="28"/>
          <w:szCs w:val="28"/>
        </w:rPr>
      </w:pPr>
    </w:p>
    <w:p w14:paraId="4CFF4F1C" w14:textId="77777777" w:rsidR="002141D1" w:rsidRPr="002141D1" w:rsidRDefault="002141D1" w:rsidP="002141D1">
      <w:pPr>
        <w:ind w:left="-567"/>
        <w:jc w:val="center"/>
        <w:rPr>
          <w:bCs/>
          <w:color w:val="000000"/>
          <w:sz w:val="28"/>
          <w:szCs w:val="28"/>
        </w:rPr>
      </w:pPr>
    </w:p>
    <w:p w14:paraId="798AC24E" w14:textId="77777777" w:rsidR="002141D1" w:rsidRPr="002141D1" w:rsidRDefault="002141D1" w:rsidP="002141D1">
      <w:pPr>
        <w:ind w:left="-567"/>
        <w:jc w:val="center"/>
        <w:rPr>
          <w:bCs/>
          <w:color w:val="000000"/>
          <w:sz w:val="28"/>
          <w:szCs w:val="28"/>
        </w:rPr>
      </w:pPr>
      <w:r w:rsidRPr="002141D1">
        <w:rPr>
          <w:bCs/>
          <w:color w:val="000000"/>
          <w:sz w:val="28"/>
          <w:szCs w:val="28"/>
        </w:rPr>
        <w:lastRenderedPageBreak/>
        <w:t xml:space="preserve">       Раздел 6. Объем финансовых потребностей, необходимых для реализации производственной программы</w:t>
      </w:r>
    </w:p>
    <w:p w14:paraId="5B4D2212" w14:textId="77777777" w:rsidR="002141D1" w:rsidRPr="002141D1" w:rsidRDefault="002141D1" w:rsidP="002141D1">
      <w:pPr>
        <w:ind w:left="-567"/>
        <w:jc w:val="center"/>
        <w:rPr>
          <w:bCs/>
          <w:color w:val="000000"/>
          <w:sz w:val="40"/>
          <w:szCs w:val="40"/>
        </w:rPr>
      </w:pPr>
    </w:p>
    <w:tbl>
      <w:tblPr>
        <w:tblStyle w:val="97"/>
        <w:tblW w:w="15564" w:type="dxa"/>
        <w:jc w:val="center"/>
        <w:tblLook w:val="04A0" w:firstRow="1" w:lastRow="0" w:firstColumn="1" w:lastColumn="0" w:noHBand="0" w:noVBand="1"/>
      </w:tblPr>
      <w:tblGrid>
        <w:gridCol w:w="595"/>
        <w:gridCol w:w="2414"/>
        <w:gridCol w:w="1255"/>
        <w:gridCol w:w="1256"/>
        <w:gridCol w:w="1255"/>
        <w:gridCol w:w="1256"/>
        <w:gridCol w:w="1255"/>
        <w:gridCol w:w="1256"/>
        <w:gridCol w:w="1255"/>
        <w:gridCol w:w="1256"/>
        <w:gridCol w:w="1255"/>
        <w:gridCol w:w="1256"/>
      </w:tblGrid>
      <w:tr w:rsidR="002141D1" w:rsidRPr="002141D1" w14:paraId="4A8EDFE8" w14:textId="77777777" w:rsidTr="003741EE">
        <w:trPr>
          <w:trHeight w:val="631"/>
          <w:jc w:val="center"/>
        </w:trPr>
        <w:tc>
          <w:tcPr>
            <w:tcW w:w="595" w:type="dxa"/>
            <w:vMerge w:val="restart"/>
            <w:vAlign w:val="center"/>
          </w:tcPr>
          <w:p w14:paraId="3920F092" w14:textId="77777777" w:rsidR="002141D1" w:rsidRPr="002141D1" w:rsidRDefault="002141D1" w:rsidP="002141D1">
            <w:pPr>
              <w:jc w:val="center"/>
              <w:rPr>
                <w:bCs/>
                <w:color w:val="000000"/>
                <w:sz w:val="28"/>
                <w:szCs w:val="28"/>
              </w:rPr>
            </w:pPr>
            <w:r w:rsidRPr="002141D1">
              <w:rPr>
                <w:bCs/>
                <w:color w:val="000000"/>
                <w:sz w:val="28"/>
                <w:szCs w:val="28"/>
              </w:rPr>
              <w:t>№ п/п</w:t>
            </w:r>
          </w:p>
        </w:tc>
        <w:tc>
          <w:tcPr>
            <w:tcW w:w="2414" w:type="dxa"/>
            <w:vMerge w:val="restart"/>
            <w:vAlign w:val="center"/>
          </w:tcPr>
          <w:p w14:paraId="3FB9D752" w14:textId="77777777" w:rsidR="002141D1" w:rsidRPr="002141D1" w:rsidRDefault="002141D1" w:rsidP="002141D1">
            <w:pPr>
              <w:jc w:val="center"/>
              <w:rPr>
                <w:bCs/>
                <w:color w:val="000000"/>
                <w:sz w:val="28"/>
                <w:szCs w:val="28"/>
              </w:rPr>
            </w:pPr>
            <w:r w:rsidRPr="002141D1">
              <w:rPr>
                <w:bCs/>
                <w:color w:val="000000"/>
                <w:sz w:val="28"/>
                <w:szCs w:val="28"/>
              </w:rPr>
              <w:t>Наименование показателя</w:t>
            </w:r>
          </w:p>
        </w:tc>
        <w:tc>
          <w:tcPr>
            <w:tcW w:w="2511" w:type="dxa"/>
            <w:gridSpan w:val="2"/>
            <w:vAlign w:val="center"/>
          </w:tcPr>
          <w:p w14:paraId="57864D2A" w14:textId="77777777" w:rsidR="002141D1" w:rsidRPr="002141D1" w:rsidRDefault="002141D1" w:rsidP="002141D1">
            <w:pPr>
              <w:jc w:val="center"/>
              <w:rPr>
                <w:bCs/>
                <w:color w:val="000000"/>
                <w:sz w:val="28"/>
                <w:szCs w:val="28"/>
              </w:rPr>
            </w:pPr>
            <w:r w:rsidRPr="002141D1">
              <w:rPr>
                <w:bCs/>
                <w:color w:val="000000"/>
                <w:sz w:val="28"/>
                <w:szCs w:val="28"/>
              </w:rPr>
              <w:t>2024 год</w:t>
            </w:r>
          </w:p>
        </w:tc>
        <w:tc>
          <w:tcPr>
            <w:tcW w:w="2511" w:type="dxa"/>
            <w:gridSpan w:val="2"/>
            <w:vAlign w:val="center"/>
          </w:tcPr>
          <w:p w14:paraId="564B1F12" w14:textId="77777777" w:rsidR="002141D1" w:rsidRPr="002141D1" w:rsidRDefault="002141D1" w:rsidP="002141D1">
            <w:pPr>
              <w:jc w:val="center"/>
              <w:rPr>
                <w:bCs/>
                <w:sz w:val="28"/>
                <w:szCs w:val="28"/>
              </w:rPr>
            </w:pPr>
            <w:r w:rsidRPr="002141D1">
              <w:rPr>
                <w:bCs/>
                <w:sz w:val="28"/>
                <w:szCs w:val="28"/>
              </w:rPr>
              <w:t>2025 год</w:t>
            </w:r>
          </w:p>
        </w:tc>
        <w:tc>
          <w:tcPr>
            <w:tcW w:w="2511" w:type="dxa"/>
            <w:gridSpan w:val="2"/>
            <w:vAlign w:val="center"/>
          </w:tcPr>
          <w:p w14:paraId="1AF3D513" w14:textId="77777777" w:rsidR="002141D1" w:rsidRPr="002141D1" w:rsidRDefault="002141D1" w:rsidP="002141D1">
            <w:pPr>
              <w:jc w:val="center"/>
              <w:rPr>
                <w:bCs/>
                <w:color w:val="000000"/>
                <w:sz w:val="28"/>
                <w:szCs w:val="28"/>
              </w:rPr>
            </w:pPr>
            <w:r w:rsidRPr="002141D1">
              <w:rPr>
                <w:bCs/>
                <w:color w:val="000000"/>
                <w:sz w:val="28"/>
                <w:szCs w:val="28"/>
              </w:rPr>
              <w:t>2026 год</w:t>
            </w:r>
          </w:p>
        </w:tc>
        <w:tc>
          <w:tcPr>
            <w:tcW w:w="2511" w:type="dxa"/>
            <w:gridSpan w:val="2"/>
            <w:vAlign w:val="center"/>
          </w:tcPr>
          <w:p w14:paraId="17420416" w14:textId="77777777" w:rsidR="002141D1" w:rsidRPr="002141D1" w:rsidRDefault="002141D1" w:rsidP="002141D1">
            <w:pPr>
              <w:jc w:val="center"/>
              <w:rPr>
                <w:bCs/>
                <w:color w:val="000000"/>
                <w:sz w:val="28"/>
                <w:szCs w:val="28"/>
              </w:rPr>
            </w:pPr>
            <w:r w:rsidRPr="002141D1">
              <w:rPr>
                <w:bCs/>
                <w:color w:val="000000"/>
                <w:sz w:val="28"/>
                <w:szCs w:val="28"/>
              </w:rPr>
              <w:t>2027 год</w:t>
            </w:r>
          </w:p>
        </w:tc>
        <w:tc>
          <w:tcPr>
            <w:tcW w:w="2511" w:type="dxa"/>
            <w:gridSpan w:val="2"/>
            <w:vAlign w:val="center"/>
          </w:tcPr>
          <w:p w14:paraId="5AA36CB9" w14:textId="77777777" w:rsidR="002141D1" w:rsidRPr="002141D1" w:rsidRDefault="002141D1" w:rsidP="002141D1">
            <w:pPr>
              <w:jc w:val="center"/>
              <w:rPr>
                <w:bCs/>
                <w:color w:val="000000"/>
                <w:sz w:val="28"/>
                <w:szCs w:val="28"/>
              </w:rPr>
            </w:pPr>
            <w:r w:rsidRPr="002141D1">
              <w:rPr>
                <w:bCs/>
                <w:color w:val="000000"/>
                <w:sz w:val="28"/>
                <w:szCs w:val="28"/>
              </w:rPr>
              <w:t>2028 год</w:t>
            </w:r>
          </w:p>
        </w:tc>
      </w:tr>
      <w:tr w:rsidR="002141D1" w:rsidRPr="002141D1" w14:paraId="43E946B0" w14:textId="77777777" w:rsidTr="003741EE">
        <w:trPr>
          <w:trHeight w:val="850"/>
          <w:jc w:val="center"/>
        </w:trPr>
        <w:tc>
          <w:tcPr>
            <w:tcW w:w="595" w:type="dxa"/>
            <w:vMerge/>
            <w:vAlign w:val="center"/>
          </w:tcPr>
          <w:p w14:paraId="663093EE" w14:textId="77777777" w:rsidR="002141D1" w:rsidRPr="002141D1" w:rsidRDefault="002141D1" w:rsidP="002141D1">
            <w:pPr>
              <w:jc w:val="center"/>
              <w:rPr>
                <w:bCs/>
                <w:color w:val="000000"/>
                <w:sz w:val="28"/>
                <w:szCs w:val="28"/>
              </w:rPr>
            </w:pPr>
          </w:p>
        </w:tc>
        <w:tc>
          <w:tcPr>
            <w:tcW w:w="2414" w:type="dxa"/>
            <w:vMerge/>
            <w:vAlign w:val="center"/>
          </w:tcPr>
          <w:p w14:paraId="70A80AB1" w14:textId="77777777" w:rsidR="002141D1" w:rsidRPr="002141D1" w:rsidRDefault="002141D1" w:rsidP="002141D1">
            <w:pPr>
              <w:jc w:val="center"/>
              <w:rPr>
                <w:bCs/>
                <w:color w:val="000000"/>
                <w:sz w:val="28"/>
                <w:szCs w:val="28"/>
              </w:rPr>
            </w:pPr>
          </w:p>
        </w:tc>
        <w:tc>
          <w:tcPr>
            <w:tcW w:w="1255" w:type="dxa"/>
            <w:vAlign w:val="center"/>
          </w:tcPr>
          <w:p w14:paraId="79AF2474" w14:textId="77777777" w:rsidR="002141D1" w:rsidRPr="002141D1" w:rsidRDefault="002141D1" w:rsidP="002141D1">
            <w:pPr>
              <w:jc w:val="center"/>
            </w:pPr>
            <w:r w:rsidRPr="002141D1">
              <w:t>с 01.01.    по 30.06.</w:t>
            </w:r>
          </w:p>
        </w:tc>
        <w:tc>
          <w:tcPr>
            <w:tcW w:w="1256" w:type="dxa"/>
            <w:vAlign w:val="center"/>
          </w:tcPr>
          <w:p w14:paraId="4F167598" w14:textId="77777777" w:rsidR="002141D1" w:rsidRPr="002141D1" w:rsidRDefault="002141D1" w:rsidP="002141D1">
            <w:pPr>
              <w:jc w:val="center"/>
              <w:rPr>
                <w:bCs/>
                <w:color w:val="000000"/>
                <w:sz w:val="28"/>
                <w:szCs w:val="28"/>
              </w:rPr>
            </w:pPr>
            <w:r w:rsidRPr="002141D1">
              <w:t>с 01.07.     по 31.12.</w:t>
            </w:r>
          </w:p>
        </w:tc>
        <w:tc>
          <w:tcPr>
            <w:tcW w:w="1255" w:type="dxa"/>
            <w:vAlign w:val="center"/>
          </w:tcPr>
          <w:p w14:paraId="2BAA2103" w14:textId="77777777" w:rsidR="002141D1" w:rsidRPr="002141D1" w:rsidRDefault="002141D1" w:rsidP="002141D1">
            <w:pPr>
              <w:jc w:val="center"/>
            </w:pPr>
            <w:r w:rsidRPr="002141D1">
              <w:t>с 01.01.    по 30.06.</w:t>
            </w:r>
          </w:p>
        </w:tc>
        <w:tc>
          <w:tcPr>
            <w:tcW w:w="1256" w:type="dxa"/>
            <w:vAlign w:val="center"/>
          </w:tcPr>
          <w:p w14:paraId="38C12CEF" w14:textId="77777777" w:rsidR="002141D1" w:rsidRPr="002141D1" w:rsidRDefault="002141D1" w:rsidP="002141D1">
            <w:pPr>
              <w:jc w:val="center"/>
              <w:rPr>
                <w:bCs/>
                <w:sz w:val="28"/>
                <w:szCs w:val="28"/>
              </w:rPr>
            </w:pPr>
            <w:r w:rsidRPr="002141D1">
              <w:t>с 01.07.     по 31.12.</w:t>
            </w:r>
          </w:p>
        </w:tc>
        <w:tc>
          <w:tcPr>
            <w:tcW w:w="1255" w:type="dxa"/>
            <w:vAlign w:val="center"/>
          </w:tcPr>
          <w:p w14:paraId="65E5932E" w14:textId="77777777" w:rsidR="002141D1" w:rsidRPr="002141D1" w:rsidRDefault="002141D1" w:rsidP="002141D1">
            <w:pPr>
              <w:jc w:val="center"/>
            </w:pPr>
            <w:r w:rsidRPr="002141D1">
              <w:t>с 01.01.    по 30.06.</w:t>
            </w:r>
          </w:p>
        </w:tc>
        <w:tc>
          <w:tcPr>
            <w:tcW w:w="1256" w:type="dxa"/>
            <w:vAlign w:val="center"/>
          </w:tcPr>
          <w:p w14:paraId="334C3B0E" w14:textId="77777777" w:rsidR="002141D1" w:rsidRPr="002141D1" w:rsidRDefault="002141D1" w:rsidP="002141D1">
            <w:pPr>
              <w:jc w:val="center"/>
              <w:rPr>
                <w:bCs/>
                <w:color w:val="000000"/>
                <w:sz w:val="28"/>
                <w:szCs w:val="28"/>
              </w:rPr>
            </w:pPr>
            <w:r w:rsidRPr="002141D1">
              <w:t>с 01.07.     по 31.12.</w:t>
            </w:r>
          </w:p>
        </w:tc>
        <w:tc>
          <w:tcPr>
            <w:tcW w:w="1255" w:type="dxa"/>
            <w:vAlign w:val="center"/>
          </w:tcPr>
          <w:p w14:paraId="0E825EC8" w14:textId="77777777" w:rsidR="002141D1" w:rsidRPr="002141D1" w:rsidRDefault="002141D1" w:rsidP="002141D1">
            <w:pPr>
              <w:jc w:val="center"/>
            </w:pPr>
            <w:r w:rsidRPr="002141D1">
              <w:t>с 01.01.    по 30.06.</w:t>
            </w:r>
          </w:p>
        </w:tc>
        <w:tc>
          <w:tcPr>
            <w:tcW w:w="1256" w:type="dxa"/>
            <w:vAlign w:val="center"/>
          </w:tcPr>
          <w:p w14:paraId="3A7AD834" w14:textId="77777777" w:rsidR="002141D1" w:rsidRPr="002141D1" w:rsidRDefault="002141D1" w:rsidP="002141D1">
            <w:pPr>
              <w:jc w:val="center"/>
              <w:rPr>
                <w:bCs/>
                <w:color w:val="000000"/>
                <w:sz w:val="28"/>
                <w:szCs w:val="28"/>
              </w:rPr>
            </w:pPr>
            <w:r w:rsidRPr="002141D1">
              <w:t>с 01.07.     по 31.12.</w:t>
            </w:r>
          </w:p>
        </w:tc>
        <w:tc>
          <w:tcPr>
            <w:tcW w:w="1255" w:type="dxa"/>
            <w:vAlign w:val="center"/>
          </w:tcPr>
          <w:p w14:paraId="15C5098D" w14:textId="77777777" w:rsidR="002141D1" w:rsidRPr="002141D1" w:rsidRDefault="002141D1" w:rsidP="002141D1">
            <w:pPr>
              <w:jc w:val="center"/>
            </w:pPr>
            <w:r w:rsidRPr="002141D1">
              <w:t>с 01.01.    по 30.06.</w:t>
            </w:r>
          </w:p>
        </w:tc>
        <w:tc>
          <w:tcPr>
            <w:tcW w:w="1256" w:type="dxa"/>
            <w:vAlign w:val="center"/>
          </w:tcPr>
          <w:p w14:paraId="430C24B7" w14:textId="77777777" w:rsidR="002141D1" w:rsidRPr="002141D1" w:rsidRDefault="002141D1" w:rsidP="002141D1">
            <w:pPr>
              <w:jc w:val="center"/>
              <w:rPr>
                <w:bCs/>
                <w:color w:val="000000"/>
                <w:sz w:val="28"/>
                <w:szCs w:val="28"/>
              </w:rPr>
            </w:pPr>
            <w:r w:rsidRPr="002141D1">
              <w:t>с 01.07.     по 31.12.</w:t>
            </w:r>
          </w:p>
        </w:tc>
      </w:tr>
      <w:tr w:rsidR="002141D1" w:rsidRPr="002141D1" w14:paraId="256883EB" w14:textId="77777777" w:rsidTr="003741EE">
        <w:trPr>
          <w:jc w:val="center"/>
        </w:trPr>
        <w:tc>
          <w:tcPr>
            <w:tcW w:w="595" w:type="dxa"/>
            <w:vAlign w:val="center"/>
          </w:tcPr>
          <w:p w14:paraId="6749AF58" w14:textId="77777777" w:rsidR="002141D1" w:rsidRPr="002141D1" w:rsidRDefault="002141D1" w:rsidP="002141D1">
            <w:pPr>
              <w:jc w:val="center"/>
              <w:rPr>
                <w:bCs/>
                <w:color w:val="000000"/>
                <w:sz w:val="28"/>
                <w:szCs w:val="28"/>
              </w:rPr>
            </w:pPr>
            <w:r w:rsidRPr="002141D1">
              <w:rPr>
                <w:bCs/>
                <w:color w:val="000000"/>
                <w:sz w:val="28"/>
                <w:szCs w:val="28"/>
              </w:rPr>
              <w:t>1</w:t>
            </w:r>
          </w:p>
        </w:tc>
        <w:tc>
          <w:tcPr>
            <w:tcW w:w="2414" w:type="dxa"/>
            <w:vAlign w:val="center"/>
          </w:tcPr>
          <w:p w14:paraId="10D8A1E8"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1255" w:type="dxa"/>
            <w:vAlign w:val="center"/>
          </w:tcPr>
          <w:p w14:paraId="61C7FA13"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256" w:type="dxa"/>
            <w:vAlign w:val="center"/>
          </w:tcPr>
          <w:p w14:paraId="4FD19EF7"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255" w:type="dxa"/>
            <w:vAlign w:val="center"/>
          </w:tcPr>
          <w:p w14:paraId="37CC516F" w14:textId="77777777" w:rsidR="002141D1" w:rsidRPr="002141D1" w:rsidRDefault="002141D1" w:rsidP="002141D1">
            <w:pPr>
              <w:jc w:val="center"/>
              <w:rPr>
                <w:bCs/>
                <w:sz w:val="28"/>
                <w:szCs w:val="28"/>
              </w:rPr>
            </w:pPr>
            <w:r w:rsidRPr="002141D1">
              <w:rPr>
                <w:bCs/>
                <w:sz w:val="28"/>
                <w:szCs w:val="28"/>
              </w:rPr>
              <w:t>5</w:t>
            </w:r>
          </w:p>
        </w:tc>
        <w:tc>
          <w:tcPr>
            <w:tcW w:w="1256" w:type="dxa"/>
            <w:vAlign w:val="center"/>
          </w:tcPr>
          <w:p w14:paraId="345CD1C9" w14:textId="77777777" w:rsidR="002141D1" w:rsidRPr="002141D1" w:rsidRDefault="002141D1" w:rsidP="002141D1">
            <w:pPr>
              <w:jc w:val="center"/>
              <w:rPr>
                <w:bCs/>
                <w:sz w:val="28"/>
                <w:szCs w:val="28"/>
              </w:rPr>
            </w:pPr>
            <w:r w:rsidRPr="002141D1">
              <w:rPr>
                <w:bCs/>
                <w:sz w:val="28"/>
                <w:szCs w:val="28"/>
              </w:rPr>
              <w:t>6</w:t>
            </w:r>
          </w:p>
        </w:tc>
        <w:tc>
          <w:tcPr>
            <w:tcW w:w="1255" w:type="dxa"/>
            <w:vAlign w:val="center"/>
          </w:tcPr>
          <w:p w14:paraId="67E8EA47"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256" w:type="dxa"/>
            <w:vAlign w:val="center"/>
          </w:tcPr>
          <w:p w14:paraId="6D7092F6"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255" w:type="dxa"/>
            <w:vAlign w:val="center"/>
          </w:tcPr>
          <w:p w14:paraId="12C2DA29"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256" w:type="dxa"/>
            <w:vAlign w:val="center"/>
          </w:tcPr>
          <w:p w14:paraId="583814DC" w14:textId="77777777" w:rsidR="002141D1" w:rsidRPr="002141D1" w:rsidRDefault="002141D1" w:rsidP="002141D1">
            <w:pPr>
              <w:jc w:val="center"/>
              <w:rPr>
                <w:bCs/>
                <w:color w:val="000000"/>
                <w:sz w:val="28"/>
                <w:szCs w:val="28"/>
              </w:rPr>
            </w:pPr>
            <w:r w:rsidRPr="002141D1">
              <w:rPr>
                <w:bCs/>
                <w:color w:val="000000"/>
                <w:sz w:val="28"/>
                <w:szCs w:val="28"/>
              </w:rPr>
              <w:t>10</w:t>
            </w:r>
          </w:p>
        </w:tc>
        <w:tc>
          <w:tcPr>
            <w:tcW w:w="1255" w:type="dxa"/>
            <w:vAlign w:val="center"/>
          </w:tcPr>
          <w:p w14:paraId="7A851E13" w14:textId="77777777" w:rsidR="002141D1" w:rsidRPr="002141D1" w:rsidRDefault="002141D1" w:rsidP="002141D1">
            <w:pPr>
              <w:jc w:val="center"/>
              <w:rPr>
                <w:bCs/>
                <w:color w:val="000000"/>
                <w:sz w:val="28"/>
                <w:szCs w:val="28"/>
              </w:rPr>
            </w:pPr>
            <w:r w:rsidRPr="002141D1">
              <w:rPr>
                <w:bCs/>
                <w:color w:val="000000"/>
                <w:sz w:val="28"/>
                <w:szCs w:val="28"/>
              </w:rPr>
              <w:t>11</w:t>
            </w:r>
          </w:p>
        </w:tc>
        <w:tc>
          <w:tcPr>
            <w:tcW w:w="1256" w:type="dxa"/>
            <w:vAlign w:val="center"/>
          </w:tcPr>
          <w:p w14:paraId="5FDFBD28" w14:textId="77777777" w:rsidR="002141D1" w:rsidRPr="002141D1" w:rsidRDefault="002141D1" w:rsidP="002141D1">
            <w:pPr>
              <w:jc w:val="center"/>
              <w:rPr>
                <w:bCs/>
                <w:color w:val="000000"/>
                <w:sz w:val="28"/>
                <w:szCs w:val="28"/>
              </w:rPr>
            </w:pPr>
            <w:r w:rsidRPr="002141D1">
              <w:rPr>
                <w:bCs/>
                <w:color w:val="000000"/>
                <w:sz w:val="28"/>
                <w:szCs w:val="28"/>
              </w:rPr>
              <w:t>12</w:t>
            </w:r>
          </w:p>
        </w:tc>
      </w:tr>
      <w:tr w:rsidR="002141D1" w:rsidRPr="002141D1" w14:paraId="1DC14934" w14:textId="77777777" w:rsidTr="003741EE">
        <w:trPr>
          <w:trHeight w:val="5013"/>
          <w:jc w:val="center"/>
        </w:trPr>
        <w:tc>
          <w:tcPr>
            <w:tcW w:w="595" w:type="dxa"/>
            <w:vAlign w:val="center"/>
          </w:tcPr>
          <w:p w14:paraId="3599A6CA" w14:textId="77777777" w:rsidR="002141D1" w:rsidRPr="002141D1" w:rsidRDefault="002141D1" w:rsidP="002141D1">
            <w:pPr>
              <w:jc w:val="center"/>
              <w:rPr>
                <w:bCs/>
                <w:color w:val="000000"/>
                <w:sz w:val="28"/>
                <w:szCs w:val="28"/>
              </w:rPr>
            </w:pPr>
            <w:r w:rsidRPr="002141D1">
              <w:rPr>
                <w:bCs/>
                <w:color w:val="000000"/>
                <w:sz w:val="28"/>
                <w:szCs w:val="28"/>
              </w:rPr>
              <w:t>1.</w:t>
            </w:r>
          </w:p>
        </w:tc>
        <w:tc>
          <w:tcPr>
            <w:tcW w:w="2414" w:type="dxa"/>
            <w:vAlign w:val="center"/>
          </w:tcPr>
          <w:p w14:paraId="62A053BF" w14:textId="77777777" w:rsidR="002141D1" w:rsidRPr="002141D1" w:rsidRDefault="002141D1" w:rsidP="002141D1">
            <w:pPr>
              <w:rPr>
                <w:bCs/>
                <w:sz w:val="28"/>
                <w:szCs w:val="28"/>
              </w:rPr>
            </w:pPr>
            <w:r w:rsidRPr="002141D1">
              <w:rPr>
                <w:bCs/>
                <w:color w:val="000000"/>
                <w:sz w:val="28"/>
                <w:szCs w:val="28"/>
              </w:rPr>
              <w:t>Финансовые потребности, необходимые для реализации производственной программы в сфере</w:t>
            </w:r>
            <w:r w:rsidRPr="002141D1">
              <w:rPr>
                <w:bCs/>
                <w:sz w:val="28"/>
                <w:szCs w:val="28"/>
              </w:rPr>
              <w:t xml:space="preserve"> холодного водоснабжения </w:t>
            </w:r>
          </w:p>
          <w:p w14:paraId="3BB9A15A" w14:textId="77777777" w:rsidR="002141D1" w:rsidRPr="002141D1" w:rsidRDefault="002141D1" w:rsidP="002141D1">
            <w:pPr>
              <w:rPr>
                <w:bCs/>
                <w:sz w:val="28"/>
                <w:szCs w:val="28"/>
              </w:rPr>
            </w:pPr>
            <w:r w:rsidRPr="002141D1">
              <w:rPr>
                <w:bCs/>
                <w:sz w:val="28"/>
                <w:szCs w:val="28"/>
              </w:rPr>
              <w:t>питьевой водой</w:t>
            </w:r>
          </w:p>
          <w:p w14:paraId="5B6FC0CD" w14:textId="77777777" w:rsidR="002141D1" w:rsidRPr="002141D1" w:rsidRDefault="002141D1" w:rsidP="002141D1">
            <w:pPr>
              <w:rPr>
                <w:bCs/>
                <w:color w:val="000000"/>
                <w:sz w:val="28"/>
                <w:szCs w:val="28"/>
              </w:rPr>
            </w:pPr>
            <w:r w:rsidRPr="002141D1">
              <w:rPr>
                <w:bCs/>
                <w:sz w:val="28"/>
                <w:szCs w:val="28"/>
              </w:rPr>
              <w:t>(</w:t>
            </w:r>
            <w:r w:rsidRPr="002141D1">
              <w:rPr>
                <w:sz w:val="28"/>
                <w:szCs w:val="28"/>
              </w:rPr>
              <w:t>г. Ленинск-Кузнецкий,                  п. Никитинский,                                                                            п. ст. Индустрия, г. Полысаево,              п. Красногорский, п. Шахты № 5)</w:t>
            </w:r>
            <w:r w:rsidRPr="002141D1">
              <w:rPr>
                <w:bCs/>
                <w:sz w:val="28"/>
                <w:szCs w:val="28"/>
              </w:rPr>
              <w:t>,</w:t>
            </w:r>
            <w:r w:rsidRPr="002141D1">
              <w:rPr>
                <w:bCs/>
                <w:color w:val="000000"/>
                <w:sz w:val="28"/>
                <w:szCs w:val="28"/>
              </w:rPr>
              <w:t xml:space="preserve">     тыс. руб.</w:t>
            </w:r>
          </w:p>
        </w:tc>
        <w:tc>
          <w:tcPr>
            <w:tcW w:w="1255" w:type="dxa"/>
            <w:vAlign w:val="center"/>
          </w:tcPr>
          <w:p w14:paraId="694460C5" w14:textId="77777777" w:rsidR="002141D1" w:rsidRPr="002141D1" w:rsidRDefault="002141D1" w:rsidP="002141D1">
            <w:pPr>
              <w:jc w:val="center"/>
              <w:rPr>
                <w:bCs/>
                <w:color w:val="000000"/>
              </w:rPr>
            </w:pPr>
            <w:r w:rsidRPr="002141D1">
              <w:rPr>
                <w:bCs/>
                <w:color w:val="000000"/>
              </w:rPr>
              <w:t>253456,25</w:t>
            </w:r>
          </w:p>
        </w:tc>
        <w:tc>
          <w:tcPr>
            <w:tcW w:w="1256" w:type="dxa"/>
            <w:vAlign w:val="center"/>
          </w:tcPr>
          <w:p w14:paraId="7F415FC5" w14:textId="77777777" w:rsidR="002141D1" w:rsidRPr="002141D1" w:rsidRDefault="002141D1" w:rsidP="002141D1">
            <w:pPr>
              <w:jc w:val="center"/>
              <w:rPr>
                <w:bCs/>
                <w:color w:val="000000"/>
              </w:rPr>
            </w:pPr>
            <w:r w:rsidRPr="002141D1">
              <w:rPr>
                <w:bCs/>
                <w:color w:val="000000"/>
              </w:rPr>
              <w:t>277789,01</w:t>
            </w:r>
          </w:p>
        </w:tc>
        <w:tc>
          <w:tcPr>
            <w:tcW w:w="1255" w:type="dxa"/>
            <w:vAlign w:val="center"/>
          </w:tcPr>
          <w:p w14:paraId="0A041297" w14:textId="77777777" w:rsidR="002141D1" w:rsidRPr="002141D1" w:rsidRDefault="002141D1" w:rsidP="002141D1">
            <w:pPr>
              <w:jc w:val="center"/>
              <w:rPr>
                <w:bCs/>
              </w:rPr>
            </w:pPr>
            <w:r w:rsidRPr="002141D1">
              <w:rPr>
                <w:bCs/>
              </w:rPr>
              <w:t>269431,21</w:t>
            </w:r>
          </w:p>
        </w:tc>
        <w:tc>
          <w:tcPr>
            <w:tcW w:w="1256" w:type="dxa"/>
            <w:vAlign w:val="center"/>
          </w:tcPr>
          <w:p w14:paraId="5949CE72" w14:textId="77777777" w:rsidR="002141D1" w:rsidRPr="002141D1" w:rsidRDefault="002141D1" w:rsidP="002141D1">
            <w:pPr>
              <w:jc w:val="center"/>
              <w:rPr>
                <w:bCs/>
              </w:rPr>
            </w:pPr>
            <w:r w:rsidRPr="002141D1">
              <w:rPr>
                <w:bCs/>
              </w:rPr>
              <w:t>301762,14</w:t>
            </w:r>
          </w:p>
        </w:tc>
        <w:tc>
          <w:tcPr>
            <w:tcW w:w="1255" w:type="dxa"/>
            <w:vAlign w:val="center"/>
          </w:tcPr>
          <w:p w14:paraId="7F81CFF7" w14:textId="77777777" w:rsidR="002141D1" w:rsidRPr="002141D1" w:rsidRDefault="002141D1" w:rsidP="002141D1">
            <w:pPr>
              <w:jc w:val="center"/>
              <w:rPr>
                <w:bCs/>
                <w:color w:val="000000"/>
              </w:rPr>
            </w:pPr>
            <w:r w:rsidRPr="002141D1">
              <w:rPr>
                <w:bCs/>
                <w:color w:val="000000"/>
              </w:rPr>
              <w:t>305829,19</w:t>
            </w:r>
          </w:p>
        </w:tc>
        <w:tc>
          <w:tcPr>
            <w:tcW w:w="1256" w:type="dxa"/>
            <w:vAlign w:val="center"/>
          </w:tcPr>
          <w:p w14:paraId="32142DCB" w14:textId="77777777" w:rsidR="002141D1" w:rsidRPr="002141D1" w:rsidRDefault="002141D1" w:rsidP="002141D1">
            <w:pPr>
              <w:jc w:val="center"/>
              <w:rPr>
                <w:bCs/>
                <w:color w:val="000000"/>
              </w:rPr>
            </w:pPr>
            <w:r w:rsidRPr="002141D1">
              <w:rPr>
                <w:bCs/>
                <w:color w:val="000000"/>
              </w:rPr>
              <w:t>341886,71</w:t>
            </w:r>
          </w:p>
        </w:tc>
        <w:tc>
          <w:tcPr>
            <w:tcW w:w="1255" w:type="dxa"/>
            <w:vAlign w:val="center"/>
          </w:tcPr>
          <w:p w14:paraId="4B2D9059" w14:textId="77777777" w:rsidR="002141D1" w:rsidRPr="002141D1" w:rsidRDefault="002141D1" w:rsidP="002141D1">
            <w:pPr>
              <w:jc w:val="center"/>
              <w:rPr>
                <w:bCs/>
                <w:color w:val="000000"/>
              </w:rPr>
            </w:pPr>
            <w:r w:rsidRPr="002141D1">
              <w:rPr>
                <w:bCs/>
                <w:color w:val="000000"/>
              </w:rPr>
              <w:t>341886,71</w:t>
            </w:r>
          </w:p>
        </w:tc>
        <w:tc>
          <w:tcPr>
            <w:tcW w:w="1256" w:type="dxa"/>
            <w:vAlign w:val="center"/>
          </w:tcPr>
          <w:p w14:paraId="2E078ABD" w14:textId="77777777" w:rsidR="002141D1" w:rsidRPr="002141D1" w:rsidRDefault="002141D1" w:rsidP="002141D1">
            <w:pPr>
              <w:jc w:val="center"/>
              <w:rPr>
                <w:bCs/>
                <w:color w:val="000000"/>
              </w:rPr>
            </w:pPr>
            <w:r w:rsidRPr="002141D1">
              <w:rPr>
                <w:bCs/>
                <w:color w:val="000000"/>
              </w:rPr>
              <w:t>384052,72</w:t>
            </w:r>
          </w:p>
        </w:tc>
        <w:tc>
          <w:tcPr>
            <w:tcW w:w="1255" w:type="dxa"/>
            <w:vAlign w:val="center"/>
          </w:tcPr>
          <w:p w14:paraId="7262376B" w14:textId="77777777" w:rsidR="002141D1" w:rsidRPr="002141D1" w:rsidRDefault="002141D1" w:rsidP="002141D1">
            <w:pPr>
              <w:jc w:val="center"/>
              <w:rPr>
                <w:bCs/>
                <w:color w:val="000000"/>
              </w:rPr>
            </w:pPr>
            <w:r w:rsidRPr="002141D1">
              <w:rPr>
                <w:bCs/>
                <w:color w:val="000000"/>
              </w:rPr>
              <w:t>384052,72</w:t>
            </w:r>
          </w:p>
        </w:tc>
        <w:tc>
          <w:tcPr>
            <w:tcW w:w="1256" w:type="dxa"/>
            <w:vAlign w:val="center"/>
          </w:tcPr>
          <w:p w14:paraId="3CF4FE01" w14:textId="77777777" w:rsidR="002141D1" w:rsidRPr="002141D1" w:rsidRDefault="002141D1" w:rsidP="002141D1">
            <w:pPr>
              <w:jc w:val="center"/>
              <w:rPr>
                <w:bCs/>
                <w:color w:val="000000"/>
              </w:rPr>
            </w:pPr>
            <w:r w:rsidRPr="002141D1">
              <w:rPr>
                <w:bCs/>
                <w:color w:val="000000"/>
              </w:rPr>
              <w:t>429001,59</w:t>
            </w:r>
          </w:p>
        </w:tc>
      </w:tr>
    </w:tbl>
    <w:p w14:paraId="1B220564" w14:textId="77777777" w:rsidR="002141D1" w:rsidRPr="002141D1" w:rsidRDefault="002141D1" w:rsidP="002141D1">
      <w:pPr>
        <w:ind w:left="-567"/>
        <w:jc w:val="center"/>
        <w:rPr>
          <w:bCs/>
          <w:color w:val="000000"/>
          <w:sz w:val="28"/>
          <w:szCs w:val="28"/>
        </w:rPr>
      </w:pPr>
    </w:p>
    <w:p w14:paraId="03359B55" w14:textId="77777777" w:rsidR="002141D1" w:rsidRPr="002141D1" w:rsidRDefault="002141D1" w:rsidP="002141D1">
      <w:pPr>
        <w:ind w:left="-567"/>
        <w:jc w:val="center"/>
        <w:rPr>
          <w:bCs/>
          <w:color w:val="000000"/>
          <w:sz w:val="28"/>
          <w:szCs w:val="28"/>
        </w:rPr>
      </w:pPr>
    </w:p>
    <w:p w14:paraId="3A94C2BA" w14:textId="77777777" w:rsidR="002141D1" w:rsidRPr="002141D1" w:rsidRDefault="002141D1" w:rsidP="002141D1">
      <w:pPr>
        <w:ind w:left="-567"/>
        <w:jc w:val="center"/>
        <w:rPr>
          <w:bCs/>
          <w:color w:val="000000"/>
          <w:sz w:val="28"/>
          <w:szCs w:val="28"/>
        </w:rPr>
      </w:pPr>
    </w:p>
    <w:p w14:paraId="77FF31E9" w14:textId="77777777" w:rsidR="002141D1" w:rsidRPr="002141D1" w:rsidRDefault="002141D1" w:rsidP="002141D1">
      <w:pPr>
        <w:ind w:left="-567"/>
        <w:jc w:val="center"/>
        <w:rPr>
          <w:bCs/>
          <w:color w:val="000000"/>
          <w:sz w:val="28"/>
          <w:szCs w:val="28"/>
        </w:rPr>
      </w:pPr>
    </w:p>
    <w:p w14:paraId="142AAE69" w14:textId="77777777" w:rsidR="002141D1" w:rsidRPr="002141D1" w:rsidRDefault="002141D1" w:rsidP="002141D1">
      <w:pPr>
        <w:ind w:left="-567"/>
        <w:jc w:val="center"/>
        <w:rPr>
          <w:bCs/>
          <w:color w:val="000000"/>
          <w:sz w:val="28"/>
          <w:szCs w:val="28"/>
        </w:rPr>
      </w:pPr>
    </w:p>
    <w:p w14:paraId="4471A1E0" w14:textId="77777777" w:rsidR="002141D1" w:rsidRPr="002141D1" w:rsidRDefault="002141D1" w:rsidP="002141D1">
      <w:pPr>
        <w:ind w:left="-567"/>
        <w:jc w:val="center"/>
        <w:rPr>
          <w:bCs/>
          <w:color w:val="000000"/>
          <w:sz w:val="28"/>
          <w:szCs w:val="28"/>
        </w:rPr>
      </w:pPr>
    </w:p>
    <w:p w14:paraId="565BDCE6" w14:textId="77777777" w:rsidR="002141D1" w:rsidRPr="002141D1" w:rsidRDefault="002141D1" w:rsidP="002141D1">
      <w:pPr>
        <w:ind w:left="-567"/>
        <w:jc w:val="center"/>
        <w:rPr>
          <w:bCs/>
          <w:color w:val="000000"/>
          <w:sz w:val="28"/>
          <w:szCs w:val="28"/>
        </w:rPr>
      </w:pPr>
    </w:p>
    <w:tbl>
      <w:tblPr>
        <w:tblStyle w:val="97"/>
        <w:tblW w:w="15167" w:type="dxa"/>
        <w:tblInd w:w="137" w:type="dxa"/>
        <w:tblLook w:val="04A0" w:firstRow="1" w:lastRow="0" w:firstColumn="1" w:lastColumn="0" w:noHBand="0" w:noVBand="1"/>
      </w:tblPr>
      <w:tblGrid>
        <w:gridCol w:w="482"/>
        <w:gridCol w:w="2498"/>
        <w:gridCol w:w="1146"/>
        <w:gridCol w:w="1236"/>
        <w:gridCol w:w="1146"/>
        <w:gridCol w:w="1236"/>
        <w:gridCol w:w="1236"/>
        <w:gridCol w:w="1236"/>
        <w:gridCol w:w="1243"/>
        <w:gridCol w:w="1236"/>
        <w:gridCol w:w="1236"/>
        <w:gridCol w:w="1236"/>
      </w:tblGrid>
      <w:tr w:rsidR="002141D1" w:rsidRPr="002141D1" w14:paraId="295460F9" w14:textId="77777777" w:rsidTr="003741EE">
        <w:tc>
          <w:tcPr>
            <w:tcW w:w="595" w:type="dxa"/>
          </w:tcPr>
          <w:p w14:paraId="1D364B2F" w14:textId="77777777" w:rsidR="002141D1" w:rsidRPr="002141D1" w:rsidRDefault="002141D1" w:rsidP="002141D1">
            <w:pPr>
              <w:jc w:val="center"/>
              <w:rPr>
                <w:bCs/>
                <w:color w:val="000000"/>
                <w:sz w:val="28"/>
                <w:szCs w:val="28"/>
              </w:rPr>
            </w:pPr>
            <w:r w:rsidRPr="002141D1">
              <w:rPr>
                <w:bCs/>
                <w:color w:val="000000"/>
                <w:sz w:val="28"/>
                <w:szCs w:val="28"/>
              </w:rPr>
              <w:t>1</w:t>
            </w:r>
          </w:p>
        </w:tc>
        <w:tc>
          <w:tcPr>
            <w:tcW w:w="2668" w:type="dxa"/>
          </w:tcPr>
          <w:p w14:paraId="46EF0591"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1208" w:type="dxa"/>
          </w:tcPr>
          <w:p w14:paraId="5AB56E0E"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208" w:type="dxa"/>
          </w:tcPr>
          <w:p w14:paraId="7D4BFBE1"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208" w:type="dxa"/>
          </w:tcPr>
          <w:p w14:paraId="670ADD0C"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207" w:type="dxa"/>
          </w:tcPr>
          <w:p w14:paraId="26CF0E5F"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207" w:type="dxa"/>
          </w:tcPr>
          <w:p w14:paraId="70671366"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208" w:type="dxa"/>
          </w:tcPr>
          <w:p w14:paraId="3D60156F"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256" w:type="dxa"/>
          </w:tcPr>
          <w:p w14:paraId="2A231406"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134" w:type="dxa"/>
          </w:tcPr>
          <w:p w14:paraId="1EC3F5B6" w14:textId="77777777" w:rsidR="002141D1" w:rsidRPr="002141D1" w:rsidRDefault="002141D1" w:rsidP="002141D1">
            <w:pPr>
              <w:jc w:val="center"/>
              <w:rPr>
                <w:bCs/>
                <w:color w:val="000000"/>
                <w:sz w:val="28"/>
                <w:szCs w:val="28"/>
              </w:rPr>
            </w:pPr>
            <w:r w:rsidRPr="002141D1">
              <w:rPr>
                <w:bCs/>
                <w:color w:val="000000"/>
                <w:sz w:val="28"/>
                <w:szCs w:val="28"/>
              </w:rPr>
              <w:t>10</w:t>
            </w:r>
          </w:p>
        </w:tc>
        <w:tc>
          <w:tcPr>
            <w:tcW w:w="1134" w:type="dxa"/>
          </w:tcPr>
          <w:p w14:paraId="5EB5FE30" w14:textId="77777777" w:rsidR="002141D1" w:rsidRPr="002141D1" w:rsidRDefault="002141D1" w:rsidP="002141D1">
            <w:pPr>
              <w:jc w:val="center"/>
              <w:rPr>
                <w:bCs/>
                <w:color w:val="000000"/>
                <w:sz w:val="28"/>
                <w:szCs w:val="28"/>
              </w:rPr>
            </w:pPr>
            <w:r w:rsidRPr="002141D1">
              <w:rPr>
                <w:bCs/>
                <w:color w:val="000000"/>
                <w:sz w:val="28"/>
                <w:szCs w:val="28"/>
              </w:rPr>
              <w:t>11</w:t>
            </w:r>
          </w:p>
        </w:tc>
        <w:tc>
          <w:tcPr>
            <w:tcW w:w="1134" w:type="dxa"/>
          </w:tcPr>
          <w:p w14:paraId="06E564B0" w14:textId="77777777" w:rsidR="002141D1" w:rsidRPr="002141D1" w:rsidRDefault="002141D1" w:rsidP="002141D1">
            <w:pPr>
              <w:jc w:val="center"/>
              <w:rPr>
                <w:bCs/>
                <w:color w:val="000000"/>
                <w:sz w:val="28"/>
                <w:szCs w:val="28"/>
              </w:rPr>
            </w:pPr>
            <w:r w:rsidRPr="002141D1">
              <w:rPr>
                <w:bCs/>
                <w:color w:val="000000"/>
                <w:sz w:val="28"/>
                <w:szCs w:val="28"/>
              </w:rPr>
              <w:t>12</w:t>
            </w:r>
          </w:p>
        </w:tc>
      </w:tr>
      <w:tr w:rsidR="002141D1" w:rsidRPr="002141D1" w14:paraId="415D7351" w14:textId="77777777" w:rsidTr="003741EE">
        <w:trPr>
          <w:trHeight w:val="4277"/>
        </w:trPr>
        <w:tc>
          <w:tcPr>
            <w:tcW w:w="595" w:type="dxa"/>
            <w:vAlign w:val="center"/>
          </w:tcPr>
          <w:p w14:paraId="2518EA4E"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2668" w:type="dxa"/>
            <w:vAlign w:val="center"/>
          </w:tcPr>
          <w:p w14:paraId="47E16E81" w14:textId="77777777" w:rsidR="002141D1" w:rsidRPr="002141D1" w:rsidRDefault="002141D1" w:rsidP="002141D1">
            <w:pPr>
              <w:rPr>
                <w:bCs/>
                <w:color w:val="000000"/>
                <w:sz w:val="28"/>
                <w:szCs w:val="28"/>
              </w:rPr>
            </w:pPr>
            <w:r w:rsidRPr="002141D1">
              <w:rPr>
                <w:bCs/>
                <w:color w:val="000000"/>
                <w:sz w:val="28"/>
                <w:szCs w:val="28"/>
              </w:rPr>
              <w:t xml:space="preserve">Финансовые потребности, необходимые для реализации производственной программы в сфере водоотведения              </w:t>
            </w:r>
            <w:r w:rsidRPr="002141D1">
              <w:rPr>
                <w:bCs/>
                <w:sz w:val="28"/>
                <w:szCs w:val="28"/>
              </w:rPr>
              <w:t>(</w:t>
            </w:r>
            <w:r w:rsidRPr="002141D1">
              <w:rPr>
                <w:sz w:val="28"/>
                <w:szCs w:val="28"/>
              </w:rPr>
              <w:t>г. Ленинск-Кузнецкий,                     п. Никитинский,                                                                            п. ст. Индустрия)</w:t>
            </w:r>
            <w:r w:rsidRPr="002141D1">
              <w:rPr>
                <w:bCs/>
                <w:color w:val="000000"/>
                <w:sz w:val="28"/>
                <w:szCs w:val="28"/>
              </w:rPr>
              <w:t>, тыс. руб.</w:t>
            </w:r>
          </w:p>
        </w:tc>
        <w:tc>
          <w:tcPr>
            <w:tcW w:w="1208" w:type="dxa"/>
            <w:vAlign w:val="center"/>
          </w:tcPr>
          <w:p w14:paraId="2E591F3C" w14:textId="77777777" w:rsidR="002141D1" w:rsidRPr="002141D1" w:rsidRDefault="002141D1" w:rsidP="002141D1">
            <w:pPr>
              <w:jc w:val="center"/>
              <w:rPr>
                <w:bCs/>
                <w:color w:val="000000"/>
              </w:rPr>
            </w:pPr>
            <w:r w:rsidRPr="002141D1">
              <w:rPr>
                <w:bCs/>
                <w:color w:val="000000"/>
              </w:rPr>
              <w:t>92350,46</w:t>
            </w:r>
          </w:p>
        </w:tc>
        <w:tc>
          <w:tcPr>
            <w:tcW w:w="1208" w:type="dxa"/>
            <w:vAlign w:val="center"/>
          </w:tcPr>
          <w:p w14:paraId="2C100881" w14:textId="77777777" w:rsidR="002141D1" w:rsidRPr="002141D1" w:rsidRDefault="002141D1" w:rsidP="002141D1">
            <w:pPr>
              <w:jc w:val="center"/>
              <w:rPr>
                <w:bCs/>
                <w:color w:val="000000"/>
              </w:rPr>
            </w:pPr>
            <w:r w:rsidRPr="002141D1">
              <w:rPr>
                <w:bCs/>
                <w:color w:val="000000"/>
              </w:rPr>
              <w:t>101208,72</w:t>
            </w:r>
          </w:p>
        </w:tc>
        <w:tc>
          <w:tcPr>
            <w:tcW w:w="1208" w:type="dxa"/>
            <w:vAlign w:val="center"/>
          </w:tcPr>
          <w:p w14:paraId="7E23102E" w14:textId="77777777" w:rsidR="002141D1" w:rsidRPr="002141D1" w:rsidRDefault="002141D1" w:rsidP="002141D1">
            <w:pPr>
              <w:jc w:val="center"/>
              <w:rPr>
                <w:bCs/>
              </w:rPr>
            </w:pPr>
            <w:r w:rsidRPr="002141D1">
              <w:rPr>
                <w:bCs/>
              </w:rPr>
              <w:t>99328,50</w:t>
            </w:r>
          </w:p>
        </w:tc>
        <w:tc>
          <w:tcPr>
            <w:tcW w:w="1207" w:type="dxa"/>
            <w:vAlign w:val="center"/>
          </w:tcPr>
          <w:p w14:paraId="2230B451" w14:textId="77777777" w:rsidR="002141D1" w:rsidRPr="002141D1" w:rsidRDefault="002141D1" w:rsidP="002141D1">
            <w:pPr>
              <w:jc w:val="center"/>
              <w:rPr>
                <w:bCs/>
              </w:rPr>
            </w:pPr>
            <w:r w:rsidRPr="002141D1">
              <w:rPr>
                <w:bCs/>
              </w:rPr>
              <w:t>111254,78</w:t>
            </w:r>
          </w:p>
        </w:tc>
        <w:tc>
          <w:tcPr>
            <w:tcW w:w="1207" w:type="dxa"/>
            <w:vAlign w:val="center"/>
          </w:tcPr>
          <w:p w14:paraId="418247CA" w14:textId="77777777" w:rsidR="002141D1" w:rsidRPr="002141D1" w:rsidRDefault="002141D1" w:rsidP="002141D1">
            <w:pPr>
              <w:jc w:val="center"/>
              <w:rPr>
                <w:bCs/>
                <w:color w:val="000000"/>
              </w:rPr>
            </w:pPr>
            <w:r w:rsidRPr="002141D1">
              <w:rPr>
                <w:bCs/>
                <w:color w:val="000000"/>
              </w:rPr>
              <w:t>106448,82</w:t>
            </w:r>
          </w:p>
        </w:tc>
        <w:tc>
          <w:tcPr>
            <w:tcW w:w="1208" w:type="dxa"/>
            <w:vAlign w:val="center"/>
          </w:tcPr>
          <w:p w14:paraId="3E08EB59" w14:textId="77777777" w:rsidR="002141D1" w:rsidRPr="002141D1" w:rsidRDefault="002141D1" w:rsidP="002141D1">
            <w:pPr>
              <w:jc w:val="center"/>
              <w:rPr>
                <w:bCs/>
                <w:color w:val="000000"/>
              </w:rPr>
            </w:pPr>
            <w:r w:rsidRPr="002141D1">
              <w:rPr>
                <w:bCs/>
                <w:color w:val="000000"/>
              </w:rPr>
              <w:t>112337,69</w:t>
            </w:r>
          </w:p>
        </w:tc>
        <w:tc>
          <w:tcPr>
            <w:tcW w:w="1256" w:type="dxa"/>
            <w:vAlign w:val="center"/>
          </w:tcPr>
          <w:p w14:paraId="77397C70" w14:textId="77777777" w:rsidR="002141D1" w:rsidRPr="002141D1" w:rsidRDefault="002141D1" w:rsidP="002141D1">
            <w:pPr>
              <w:jc w:val="center"/>
              <w:rPr>
                <w:bCs/>
                <w:color w:val="000000"/>
              </w:rPr>
            </w:pPr>
            <w:r w:rsidRPr="002141D1">
              <w:rPr>
                <w:bCs/>
                <w:color w:val="000000"/>
              </w:rPr>
              <w:t>112337,69</w:t>
            </w:r>
          </w:p>
        </w:tc>
        <w:tc>
          <w:tcPr>
            <w:tcW w:w="1134" w:type="dxa"/>
            <w:vAlign w:val="center"/>
          </w:tcPr>
          <w:p w14:paraId="7367BCFC" w14:textId="77777777" w:rsidR="002141D1" w:rsidRPr="002141D1" w:rsidRDefault="002141D1" w:rsidP="002141D1">
            <w:pPr>
              <w:jc w:val="center"/>
              <w:rPr>
                <w:bCs/>
                <w:color w:val="000000"/>
              </w:rPr>
            </w:pPr>
            <w:r w:rsidRPr="002141D1">
              <w:rPr>
                <w:bCs/>
                <w:color w:val="000000"/>
              </w:rPr>
              <w:t>118376,28</w:t>
            </w:r>
          </w:p>
        </w:tc>
        <w:tc>
          <w:tcPr>
            <w:tcW w:w="1134" w:type="dxa"/>
            <w:vAlign w:val="center"/>
          </w:tcPr>
          <w:p w14:paraId="6DCA09C1" w14:textId="77777777" w:rsidR="002141D1" w:rsidRPr="002141D1" w:rsidRDefault="002141D1" w:rsidP="002141D1">
            <w:pPr>
              <w:jc w:val="center"/>
              <w:rPr>
                <w:bCs/>
                <w:color w:val="000000"/>
              </w:rPr>
            </w:pPr>
            <w:r w:rsidRPr="002141D1">
              <w:rPr>
                <w:bCs/>
                <w:color w:val="000000"/>
              </w:rPr>
              <w:t>118376,28</w:t>
            </w:r>
          </w:p>
        </w:tc>
        <w:tc>
          <w:tcPr>
            <w:tcW w:w="1134" w:type="dxa"/>
            <w:vAlign w:val="center"/>
          </w:tcPr>
          <w:p w14:paraId="7AE514D7" w14:textId="77777777" w:rsidR="002141D1" w:rsidRPr="002141D1" w:rsidRDefault="002141D1" w:rsidP="002141D1">
            <w:pPr>
              <w:jc w:val="center"/>
              <w:rPr>
                <w:bCs/>
                <w:color w:val="000000"/>
              </w:rPr>
            </w:pPr>
            <w:r w:rsidRPr="002141D1">
              <w:rPr>
                <w:bCs/>
                <w:color w:val="000000"/>
              </w:rPr>
              <w:t>124963,83</w:t>
            </w:r>
          </w:p>
        </w:tc>
      </w:tr>
      <w:tr w:rsidR="002141D1" w:rsidRPr="002141D1" w14:paraId="3077BADA" w14:textId="77777777" w:rsidTr="003741EE">
        <w:trPr>
          <w:trHeight w:val="3956"/>
        </w:trPr>
        <w:tc>
          <w:tcPr>
            <w:tcW w:w="595" w:type="dxa"/>
            <w:vAlign w:val="center"/>
          </w:tcPr>
          <w:p w14:paraId="391DC3F7"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2668" w:type="dxa"/>
            <w:vAlign w:val="center"/>
          </w:tcPr>
          <w:p w14:paraId="45F3B6E4" w14:textId="77777777" w:rsidR="002141D1" w:rsidRPr="002141D1" w:rsidRDefault="002141D1" w:rsidP="002141D1">
            <w:pPr>
              <w:rPr>
                <w:bCs/>
                <w:color w:val="000000"/>
                <w:sz w:val="28"/>
                <w:szCs w:val="28"/>
              </w:rPr>
            </w:pPr>
            <w:r w:rsidRPr="002141D1">
              <w:rPr>
                <w:bCs/>
                <w:color w:val="000000"/>
                <w:sz w:val="28"/>
                <w:szCs w:val="28"/>
              </w:rPr>
              <w:t>Финансовые потребности, необходимые для реализации производственной программы в сфере водоотведения              (</w:t>
            </w:r>
            <w:r w:rsidRPr="002141D1">
              <w:rPr>
                <w:sz w:val="28"/>
                <w:szCs w:val="28"/>
              </w:rPr>
              <w:t>г. Полысаево,               п. Красногорский, п. Шахты № 5)</w:t>
            </w:r>
            <w:r w:rsidRPr="002141D1">
              <w:rPr>
                <w:bCs/>
                <w:color w:val="000000"/>
                <w:sz w:val="28"/>
                <w:szCs w:val="28"/>
              </w:rPr>
              <w:t xml:space="preserve">, </w:t>
            </w:r>
          </w:p>
          <w:p w14:paraId="31BC32B4" w14:textId="77777777" w:rsidR="002141D1" w:rsidRPr="002141D1" w:rsidRDefault="002141D1" w:rsidP="002141D1">
            <w:pPr>
              <w:rPr>
                <w:bCs/>
                <w:color w:val="000000"/>
                <w:sz w:val="28"/>
                <w:szCs w:val="28"/>
              </w:rPr>
            </w:pPr>
            <w:r w:rsidRPr="002141D1">
              <w:rPr>
                <w:bCs/>
                <w:color w:val="000000"/>
                <w:sz w:val="28"/>
                <w:szCs w:val="28"/>
              </w:rPr>
              <w:t>тыс. руб.</w:t>
            </w:r>
          </w:p>
        </w:tc>
        <w:tc>
          <w:tcPr>
            <w:tcW w:w="1208" w:type="dxa"/>
            <w:vAlign w:val="center"/>
          </w:tcPr>
          <w:p w14:paraId="1BF1F01F" w14:textId="77777777" w:rsidR="002141D1" w:rsidRPr="002141D1" w:rsidRDefault="002141D1" w:rsidP="002141D1">
            <w:pPr>
              <w:jc w:val="center"/>
              <w:rPr>
                <w:bCs/>
                <w:color w:val="000000"/>
              </w:rPr>
            </w:pPr>
            <w:r w:rsidRPr="002141D1">
              <w:rPr>
                <w:bCs/>
                <w:color w:val="000000"/>
              </w:rPr>
              <w:t>33885,15</w:t>
            </w:r>
          </w:p>
        </w:tc>
        <w:tc>
          <w:tcPr>
            <w:tcW w:w="1208" w:type="dxa"/>
            <w:vAlign w:val="center"/>
          </w:tcPr>
          <w:p w14:paraId="2B9588BD" w14:textId="77777777" w:rsidR="002141D1" w:rsidRPr="002141D1" w:rsidRDefault="002141D1" w:rsidP="002141D1">
            <w:pPr>
              <w:jc w:val="center"/>
              <w:rPr>
                <w:bCs/>
                <w:color w:val="000000"/>
              </w:rPr>
            </w:pPr>
            <w:r w:rsidRPr="002141D1">
              <w:rPr>
                <w:bCs/>
                <w:color w:val="000000"/>
              </w:rPr>
              <w:t>37138,18</w:t>
            </w:r>
          </w:p>
        </w:tc>
        <w:tc>
          <w:tcPr>
            <w:tcW w:w="1208" w:type="dxa"/>
            <w:vAlign w:val="center"/>
          </w:tcPr>
          <w:p w14:paraId="22AB8C56" w14:textId="77777777" w:rsidR="002141D1" w:rsidRPr="002141D1" w:rsidRDefault="002141D1" w:rsidP="002141D1">
            <w:pPr>
              <w:jc w:val="center"/>
              <w:rPr>
                <w:bCs/>
              </w:rPr>
            </w:pPr>
            <w:r w:rsidRPr="002141D1">
              <w:rPr>
                <w:bCs/>
              </w:rPr>
              <w:t>35334,77</w:t>
            </w:r>
          </w:p>
        </w:tc>
        <w:tc>
          <w:tcPr>
            <w:tcW w:w="1207" w:type="dxa"/>
            <w:vAlign w:val="center"/>
          </w:tcPr>
          <w:p w14:paraId="2A337245" w14:textId="77777777" w:rsidR="002141D1" w:rsidRPr="002141D1" w:rsidRDefault="002141D1" w:rsidP="002141D1">
            <w:pPr>
              <w:jc w:val="center"/>
              <w:rPr>
                <w:bCs/>
              </w:rPr>
            </w:pPr>
            <w:r w:rsidRPr="002141D1">
              <w:rPr>
                <w:bCs/>
              </w:rPr>
              <w:t>39573,19</w:t>
            </w:r>
          </w:p>
        </w:tc>
        <w:tc>
          <w:tcPr>
            <w:tcW w:w="1207" w:type="dxa"/>
            <w:vAlign w:val="center"/>
          </w:tcPr>
          <w:p w14:paraId="12B38F4B" w14:textId="77777777" w:rsidR="002141D1" w:rsidRPr="002141D1" w:rsidRDefault="002141D1" w:rsidP="002141D1">
            <w:pPr>
              <w:jc w:val="center"/>
              <w:rPr>
                <w:bCs/>
                <w:color w:val="000000"/>
              </w:rPr>
            </w:pPr>
            <w:r w:rsidRPr="002141D1">
              <w:rPr>
                <w:bCs/>
                <w:color w:val="000000"/>
              </w:rPr>
              <w:t>47241,73</w:t>
            </w:r>
          </w:p>
        </w:tc>
        <w:tc>
          <w:tcPr>
            <w:tcW w:w="1208" w:type="dxa"/>
            <w:vAlign w:val="center"/>
          </w:tcPr>
          <w:p w14:paraId="0D8CFC01" w14:textId="77777777" w:rsidR="002141D1" w:rsidRPr="002141D1" w:rsidRDefault="002141D1" w:rsidP="002141D1">
            <w:pPr>
              <w:jc w:val="center"/>
              <w:rPr>
                <w:bCs/>
                <w:color w:val="000000"/>
              </w:rPr>
            </w:pPr>
            <w:r w:rsidRPr="002141D1">
              <w:rPr>
                <w:bCs/>
                <w:color w:val="000000"/>
              </w:rPr>
              <w:t>60154,37</w:t>
            </w:r>
          </w:p>
        </w:tc>
        <w:tc>
          <w:tcPr>
            <w:tcW w:w="1256" w:type="dxa"/>
            <w:vAlign w:val="center"/>
          </w:tcPr>
          <w:p w14:paraId="74AC57F9" w14:textId="77777777" w:rsidR="002141D1" w:rsidRPr="002141D1" w:rsidRDefault="002141D1" w:rsidP="002141D1">
            <w:pPr>
              <w:jc w:val="center"/>
              <w:rPr>
                <w:bCs/>
                <w:color w:val="000000"/>
              </w:rPr>
            </w:pPr>
            <w:r w:rsidRPr="002141D1">
              <w:rPr>
                <w:bCs/>
                <w:color w:val="000000"/>
              </w:rPr>
              <w:t>60154,37</w:t>
            </w:r>
          </w:p>
        </w:tc>
        <w:tc>
          <w:tcPr>
            <w:tcW w:w="1134" w:type="dxa"/>
            <w:vAlign w:val="center"/>
          </w:tcPr>
          <w:p w14:paraId="12B7F2B5" w14:textId="77777777" w:rsidR="002141D1" w:rsidRPr="002141D1" w:rsidRDefault="002141D1" w:rsidP="002141D1">
            <w:pPr>
              <w:jc w:val="center"/>
              <w:rPr>
                <w:bCs/>
                <w:color w:val="000000"/>
              </w:rPr>
            </w:pPr>
            <w:r w:rsidRPr="002141D1">
              <w:rPr>
                <w:bCs/>
                <w:color w:val="000000"/>
              </w:rPr>
              <w:t>77468,17</w:t>
            </w:r>
          </w:p>
        </w:tc>
        <w:tc>
          <w:tcPr>
            <w:tcW w:w="1134" w:type="dxa"/>
            <w:vAlign w:val="center"/>
          </w:tcPr>
          <w:p w14:paraId="35E6B7FC" w14:textId="77777777" w:rsidR="002141D1" w:rsidRPr="002141D1" w:rsidRDefault="002141D1" w:rsidP="002141D1">
            <w:pPr>
              <w:jc w:val="center"/>
              <w:rPr>
                <w:bCs/>
                <w:color w:val="000000"/>
              </w:rPr>
            </w:pPr>
            <w:r w:rsidRPr="002141D1">
              <w:rPr>
                <w:bCs/>
                <w:color w:val="000000"/>
              </w:rPr>
              <w:t>77468,17</w:t>
            </w:r>
          </w:p>
        </w:tc>
        <w:tc>
          <w:tcPr>
            <w:tcW w:w="1134" w:type="dxa"/>
            <w:vAlign w:val="center"/>
          </w:tcPr>
          <w:p w14:paraId="6F2D1B28" w14:textId="77777777" w:rsidR="002141D1" w:rsidRPr="002141D1" w:rsidRDefault="002141D1" w:rsidP="002141D1">
            <w:pPr>
              <w:jc w:val="center"/>
              <w:rPr>
                <w:bCs/>
                <w:color w:val="000000"/>
              </w:rPr>
            </w:pPr>
            <w:r w:rsidRPr="002141D1">
              <w:rPr>
                <w:bCs/>
                <w:color w:val="000000"/>
              </w:rPr>
              <w:t>95310,11</w:t>
            </w:r>
          </w:p>
        </w:tc>
      </w:tr>
    </w:tbl>
    <w:p w14:paraId="7C4817A1" w14:textId="77777777" w:rsidR="002141D1" w:rsidRPr="002141D1" w:rsidRDefault="002141D1" w:rsidP="002141D1">
      <w:pPr>
        <w:ind w:left="-567"/>
        <w:jc w:val="center"/>
        <w:rPr>
          <w:bCs/>
          <w:color w:val="000000"/>
          <w:sz w:val="28"/>
          <w:szCs w:val="28"/>
        </w:rPr>
      </w:pPr>
    </w:p>
    <w:p w14:paraId="74BF84E7" w14:textId="77777777" w:rsidR="002141D1" w:rsidRPr="002141D1" w:rsidRDefault="002141D1" w:rsidP="002141D1">
      <w:pPr>
        <w:ind w:left="-567"/>
        <w:jc w:val="center"/>
        <w:rPr>
          <w:bCs/>
          <w:color w:val="000000"/>
          <w:sz w:val="28"/>
          <w:szCs w:val="28"/>
        </w:rPr>
      </w:pPr>
    </w:p>
    <w:p w14:paraId="725A9736" w14:textId="77777777" w:rsidR="002141D1" w:rsidRPr="002141D1" w:rsidRDefault="002141D1" w:rsidP="002141D1">
      <w:pPr>
        <w:ind w:left="-567"/>
        <w:jc w:val="center"/>
        <w:rPr>
          <w:bCs/>
          <w:color w:val="000000"/>
          <w:sz w:val="28"/>
          <w:szCs w:val="28"/>
        </w:rPr>
        <w:sectPr w:rsidR="002141D1" w:rsidRPr="002141D1" w:rsidSect="002141D1">
          <w:headerReference w:type="first" r:id="rId68"/>
          <w:pgSz w:w="16838" w:h="11906" w:orient="landscape"/>
          <w:pgMar w:top="851" w:right="851" w:bottom="709" w:left="709" w:header="709" w:footer="709" w:gutter="0"/>
          <w:cols w:space="708"/>
          <w:titlePg/>
          <w:docGrid w:linePitch="360"/>
        </w:sectPr>
      </w:pPr>
    </w:p>
    <w:p w14:paraId="1867F838" w14:textId="77777777" w:rsidR="002141D1" w:rsidRPr="002141D1" w:rsidRDefault="002141D1" w:rsidP="002141D1">
      <w:pPr>
        <w:ind w:left="-567"/>
        <w:jc w:val="center"/>
        <w:rPr>
          <w:bCs/>
          <w:color w:val="000000"/>
          <w:sz w:val="28"/>
          <w:szCs w:val="28"/>
        </w:rPr>
      </w:pPr>
      <w:r w:rsidRPr="002141D1">
        <w:rPr>
          <w:bCs/>
          <w:color w:val="000000"/>
          <w:sz w:val="28"/>
          <w:szCs w:val="28"/>
        </w:rPr>
        <w:lastRenderedPageBreak/>
        <w:t>Раздел 7. График реализации мероприятий производственной программы</w:t>
      </w:r>
    </w:p>
    <w:p w14:paraId="67AA2AB9" w14:textId="77777777" w:rsidR="002141D1" w:rsidRPr="002141D1" w:rsidRDefault="002141D1" w:rsidP="002141D1">
      <w:pPr>
        <w:ind w:left="-567"/>
        <w:jc w:val="center"/>
        <w:rPr>
          <w:bCs/>
          <w:color w:val="000000"/>
          <w:sz w:val="28"/>
          <w:szCs w:val="28"/>
        </w:rPr>
      </w:pPr>
    </w:p>
    <w:tbl>
      <w:tblPr>
        <w:tblStyle w:val="97"/>
        <w:tblW w:w="10060" w:type="dxa"/>
        <w:tblInd w:w="-567" w:type="dxa"/>
        <w:tblLook w:val="04A0" w:firstRow="1" w:lastRow="0" w:firstColumn="1" w:lastColumn="0" w:noHBand="0" w:noVBand="1"/>
      </w:tblPr>
      <w:tblGrid>
        <w:gridCol w:w="3539"/>
        <w:gridCol w:w="3260"/>
        <w:gridCol w:w="3261"/>
      </w:tblGrid>
      <w:tr w:rsidR="002141D1" w:rsidRPr="002141D1" w14:paraId="0C09A20E" w14:textId="77777777" w:rsidTr="003741EE">
        <w:trPr>
          <w:trHeight w:val="914"/>
        </w:trPr>
        <w:tc>
          <w:tcPr>
            <w:tcW w:w="3539" w:type="dxa"/>
            <w:vAlign w:val="center"/>
          </w:tcPr>
          <w:p w14:paraId="0635E5C2" w14:textId="77777777" w:rsidR="002141D1" w:rsidRPr="002141D1" w:rsidRDefault="002141D1" w:rsidP="002141D1">
            <w:pPr>
              <w:jc w:val="center"/>
              <w:rPr>
                <w:bCs/>
                <w:color w:val="000000"/>
                <w:sz w:val="28"/>
                <w:szCs w:val="28"/>
              </w:rPr>
            </w:pPr>
            <w:r w:rsidRPr="002141D1">
              <w:rPr>
                <w:bCs/>
                <w:color w:val="000000"/>
                <w:sz w:val="28"/>
                <w:szCs w:val="28"/>
              </w:rPr>
              <w:t>Наименование мероприятия</w:t>
            </w:r>
          </w:p>
        </w:tc>
        <w:tc>
          <w:tcPr>
            <w:tcW w:w="3260" w:type="dxa"/>
            <w:vAlign w:val="center"/>
          </w:tcPr>
          <w:p w14:paraId="5CBC0231" w14:textId="77777777" w:rsidR="002141D1" w:rsidRPr="002141D1" w:rsidRDefault="002141D1" w:rsidP="002141D1">
            <w:pPr>
              <w:jc w:val="center"/>
              <w:rPr>
                <w:bCs/>
                <w:color w:val="000000"/>
                <w:sz w:val="28"/>
                <w:szCs w:val="28"/>
              </w:rPr>
            </w:pPr>
            <w:r w:rsidRPr="002141D1">
              <w:rPr>
                <w:bCs/>
                <w:color w:val="000000"/>
                <w:sz w:val="28"/>
                <w:szCs w:val="28"/>
              </w:rPr>
              <w:t>Дата начала    реализации мероприятий</w:t>
            </w:r>
          </w:p>
        </w:tc>
        <w:tc>
          <w:tcPr>
            <w:tcW w:w="3261" w:type="dxa"/>
            <w:vAlign w:val="center"/>
          </w:tcPr>
          <w:p w14:paraId="33ACECEA" w14:textId="77777777" w:rsidR="002141D1" w:rsidRPr="002141D1" w:rsidRDefault="002141D1" w:rsidP="002141D1">
            <w:pPr>
              <w:jc w:val="center"/>
              <w:rPr>
                <w:bCs/>
                <w:color w:val="000000"/>
                <w:sz w:val="28"/>
                <w:szCs w:val="28"/>
              </w:rPr>
            </w:pPr>
            <w:r w:rsidRPr="002141D1">
              <w:rPr>
                <w:bCs/>
                <w:color w:val="000000"/>
                <w:sz w:val="28"/>
                <w:szCs w:val="28"/>
              </w:rPr>
              <w:t>Дата окончания реализации мероприятий</w:t>
            </w:r>
          </w:p>
        </w:tc>
      </w:tr>
      <w:tr w:rsidR="002141D1" w:rsidRPr="002141D1" w14:paraId="4DC0FD3E" w14:textId="77777777" w:rsidTr="003741EE">
        <w:trPr>
          <w:trHeight w:val="1409"/>
        </w:trPr>
        <w:tc>
          <w:tcPr>
            <w:tcW w:w="3539" w:type="dxa"/>
            <w:vAlign w:val="center"/>
          </w:tcPr>
          <w:p w14:paraId="689AACC7" w14:textId="77777777" w:rsidR="002141D1" w:rsidRPr="002141D1" w:rsidRDefault="002141D1" w:rsidP="002141D1">
            <w:pPr>
              <w:jc w:val="center"/>
              <w:rPr>
                <w:bCs/>
                <w:color w:val="000000"/>
                <w:sz w:val="28"/>
                <w:szCs w:val="28"/>
              </w:rPr>
            </w:pPr>
            <w:r w:rsidRPr="002141D1">
              <w:rPr>
                <w:bCs/>
                <w:sz w:val="28"/>
                <w:szCs w:val="28"/>
              </w:rPr>
              <w:t>Бесперебойное холодное водоснабжение                            и водоотведение</w:t>
            </w:r>
          </w:p>
        </w:tc>
        <w:tc>
          <w:tcPr>
            <w:tcW w:w="3260" w:type="dxa"/>
            <w:vAlign w:val="center"/>
          </w:tcPr>
          <w:p w14:paraId="10E34941" w14:textId="77777777" w:rsidR="002141D1" w:rsidRPr="002141D1" w:rsidRDefault="002141D1" w:rsidP="002141D1">
            <w:pPr>
              <w:jc w:val="center"/>
              <w:rPr>
                <w:bCs/>
                <w:color w:val="000000"/>
                <w:sz w:val="28"/>
                <w:szCs w:val="28"/>
              </w:rPr>
            </w:pPr>
            <w:r w:rsidRPr="002141D1">
              <w:rPr>
                <w:bCs/>
                <w:color w:val="000000"/>
                <w:sz w:val="28"/>
                <w:szCs w:val="28"/>
              </w:rPr>
              <w:t>01.01.2024</w:t>
            </w:r>
          </w:p>
        </w:tc>
        <w:tc>
          <w:tcPr>
            <w:tcW w:w="3261" w:type="dxa"/>
            <w:vAlign w:val="center"/>
          </w:tcPr>
          <w:p w14:paraId="7A7DF8DC" w14:textId="77777777" w:rsidR="002141D1" w:rsidRPr="002141D1" w:rsidRDefault="002141D1" w:rsidP="002141D1">
            <w:pPr>
              <w:jc w:val="center"/>
              <w:rPr>
                <w:bCs/>
                <w:color w:val="000000"/>
                <w:sz w:val="28"/>
                <w:szCs w:val="28"/>
              </w:rPr>
            </w:pPr>
            <w:r w:rsidRPr="002141D1">
              <w:rPr>
                <w:bCs/>
                <w:color w:val="000000"/>
                <w:sz w:val="28"/>
                <w:szCs w:val="28"/>
              </w:rPr>
              <w:t>31.12.2028</w:t>
            </w:r>
          </w:p>
        </w:tc>
      </w:tr>
    </w:tbl>
    <w:p w14:paraId="7FC00DF5" w14:textId="77777777" w:rsidR="002141D1" w:rsidRPr="002141D1" w:rsidRDefault="002141D1" w:rsidP="002141D1">
      <w:pPr>
        <w:ind w:left="-567"/>
        <w:jc w:val="center"/>
        <w:rPr>
          <w:bCs/>
          <w:color w:val="000000"/>
          <w:sz w:val="28"/>
          <w:szCs w:val="28"/>
        </w:rPr>
      </w:pPr>
    </w:p>
    <w:p w14:paraId="05E4796D" w14:textId="77777777" w:rsidR="002141D1" w:rsidRPr="002141D1" w:rsidRDefault="002141D1" w:rsidP="002141D1">
      <w:pPr>
        <w:ind w:left="-567"/>
        <w:jc w:val="center"/>
        <w:rPr>
          <w:bCs/>
          <w:color w:val="000000"/>
          <w:sz w:val="28"/>
          <w:szCs w:val="28"/>
        </w:rPr>
      </w:pPr>
    </w:p>
    <w:p w14:paraId="2913032C" w14:textId="77777777" w:rsidR="002141D1" w:rsidRPr="002141D1" w:rsidRDefault="002141D1" w:rsidP="002141D1">
      <w:pPr>
        <w:ind w:left="-567"/>
        <w:jc w:val="center"/>
        <w:rPr>
          <w:bCs/>
          <w:color w:val="000000"/>
          <w:sz w:val="28"/>
          <w:szCs w:val="28"/>
        </w:rPr>
      </w:pPr>
    </w:p>
    <w:p w14:paraId="596D67C7" w14:textId="77777777" w:rsidR="002141D1" w:rsidRPr="002141D1" w:rsidRDefault="002141D1" w:rsidP="002141D1">
      <w:pPr>
        <w:ind w:left="-567"/>
        <w:jc w:val="center"/>
        <w:rPr>
          <w:bCs/>
          <w:color w:val="000000"/>
          <w:sz w:val="28"/>
          <w:szCs w:val="28"/>
        </w:rPr>
      </w:pPr>
    </w:p>
    <w:p w14:paraId="5533315B" w14:textId="77777777" w:rsidR="002141D1" w:rsidRPr="002141D1" w:rsidRDefault="002141D1" w:rsidP="002141D1">
      <w:pPr>
        <w:ind w:left="-567"/>
        <w:jc w:val="center"/>
        <w:rPr>
          <w:bCs/>
          <w:color w:val="000000"/>
          <w:sz w:val="28"/>
          <w:szCs w:val="28"/>
        </w:rPr>
      </w:pPr>
    </w:p>
    <w:p w14:paraId="27F957C3" w14:textId="77777777" w:rsidR="002141D1" w:rsidRPr="002141D1" w:rsidRDefault="002141D1" w:rsidP="002141D1">
      <w:pPr>
        <w:ind w:left="-567"/>
        <w:jc w:val="center"/>
        <w:rPr>
          <w:bCs/>
          <w:color w:val="000000"/>
          <w:sz w:val="28"/>
          <w:szCs w:val="28"/>
        </w:rPr>
      </w:pPr>
    </w:p>
    <w:p w14:paraId="23A8964E" w14:textId="77777777" w:rsidR="002141D1" w:rsidRPr="002141D1" w:rsidRDefault="002141D1" w:rsidP="002141D1">
      <w:pPr>
        <w:ind w:left="-567"/>
        <w:jc w:val="center"/>
        <w:rPr>
          <w:bCs/>
          <w:color w:val="000000"/>
          <w:sz w:val="28"/>
          <w:szCs w:val="28"/>
        </w:rPr>
      </w:pPr>
    </w:p>
    <w:p w14:paraId="159AE63C" w14:textId="77777777" w:rsidR="002141D1" w:rsidRPr="002141D1" w:rsidRDefault="002141D1" w:rsidP="002141D1">
      <w:pPr>
        <w:ind w:left="-567"/>
        <w:jc w:val="center"/>
        <w:rPr>
          <w:bCs/>
          <w:color w:val="000000"/>
          <w:sz w:val="28"/>
          <w:szCs w:val="28"/>
        </w:rPr>
      </w:pPr>
    </w:p>
    <w:p w14:paraId="727F529A" w14:textId="77777777" w:rsidR="002141D1" w:rsidRPr="002141D1" w:rsidRDefault="002141D1" w:rsidP="002141D1">
      <w:pPr>
        <w:ind w:left="-567"/>
        <w:jc w:val="center"/>
        <w:rPr>
          <w:bCs/>
          <w:color w:val="000000"/>
          <w:sz w:val="28"/>
          <w:szCs w:val="28"/>
        </w:rPr>
      </w:pPr>
    </w:p>
    <w:p w14:paraId="1990D0BD" w14:textId="77777777" w:rsidR="002141D1" w:rsidRPr="002141D1" w:rsidRDefault="002141D1" w:rsidP="002141D1">
      <w:pPr>
        <w:ind w:left="-567"/>
        <w:jc w:val="center"/>
        <w:rPr>
          <w:bCs/>
          <w:color w:val="000000"/>
          <w:sz w:val="28"/>
          <w:szCs w:val="28"/>
        </w:rPr>
      </w:pPr>
    </w:p>
    <w:p w14:paraId="63A4A0A0" w14:textId="77777777" w:rsidR="002141D1" w:rsidRPr="002141D1" w:rsidRDefault="002141D1" w:rsidP="002141D1">
      <w:pPr>
        <w:ind w:left="-567"/>
        <w:jc w:val="center"/>
        <w:rPr>
          <w:bCs/>
          <w:color w:val="000000"/>
          <w:sz w:val="28"/>
          <w:szCs w:val="28"/>
        </w:rPr>
      </w:pPr>
    </w:p>
    <w:p w14:paraId="3DB2FC48" w14:textId="77777777" w:rsidR="002141D1" w:rsidRPr="002141D1" w:rsidRDefault="002141D1" w:rsidP="002141D1">
      <w:pPr>
        <w:ind w:left="-567"/>
        <w:jc w:val="center"/>
        <w:rPr>
          <w:bCs/>
          <w:color w:val="000000"/>
          <w:sz w:val="28"/>
          <w:szCs w:val="28"/>
        </w:rPr>
      </w:pPr>
    </w:p>
    <w:p w14:paraId="16852E0D" w14:textId="77777777" w:rsidR="002141D1" w:rsidRPr="002141D1" w:rsidRDefault="002141D1" w:rsidP="002141D1">
      <w:pPr>
        <w:ind w:left="-567"/>
        <w:jc w:val="center"/>
        <w:rPr>
          <w:bCs/>
          <w:color w:val="000000"/>
          <w:sz w:val="28"/>
          <w:szCs w:val="28"/>
        </w:rPr>
      </w:pPr>
    </w:p>
    <w:p w14:paraId="0E445EAD" w14:textId="77777777" w:rsidR="002141D1" w:rsidRPr="002141D1" w:rsidRDefault="002141D1" w:rsidP="002141D1">
      <w:pPr>
        <w:ind w:left="-567"/>
        <w:jc w:val="center"/>
        <w:rPr>
          <w:bCs/>
          <w:color w:val="000000"/>
          <w:sz w:val="28"/>
          <w:szCs w:val="28"/>
        </w:rPr>
      </w:pPr>
    </w:p>
    <w:p w14:paraId="6FF0BDEE" w14:textId="77777777" w:rsidR="002141D1" w:rsidRPr="002141D1" w:rsidRDefault="002141D1" w:rsidP="002141D1">
      <w:pPr>
        <w:ind w:left="-567"/>
        <w:jc w:val="center"/>
        <w:rPr>
          <w:bCs/>
          <w:color w:val="000000"/>
          <w:sz w:val="28"/>
          <w:szCs w:val="28"/>
        </w:rPr>
      </w:pPr>
    </w:p>
    <w:p w14:paraId="01B33E50" w14:textId="77777777" w:rsidR="002141D1" w:rsidRPr="002141D1" w:rsidRDefault="002141D1" w:rsidP="002141D1">
      <w:pPr>
        <w:ind w:left="-567"/>
        <w:jc w:val="center"/>
        <w:rPr>
          <w:bCs/>
          <w:color w:val="000000"/>
          <w:sz w:val="28"/>
          <w:szCs w:val="28"/>
        </w:rPr>
      </w:pPr>
    </w:p>
    <w:p w14:paraId="546A3770" w14:textId="77777777" w:rsidR="002141D1" w:rsidRPr="002141D1" w:rsidRDefault="002141D1" w:rsidP="002141D1">
      <w:pPr>
        <w:ind w:left="-567"/>
        <w:jc w:val="center"/>
        <w:rPr>
          <w:bCs/>
          <w:color w:val="000000"/>
          <w:sz w:val="28"/>
          <w:szCs w:val="28"/>
        </w:rPr>
      </w:pPr>
    </w:p>
    <w:p w14:paraId="09DD9C42" w14:textId="77777777" w:rsidR="002141D1" w:rsidRPr="002141D1" w:rsidRDefault="002141D1" w:rsidP="002141D1">
      <w:pPr>
        <w:ind w:left="-567"/>
        <w:jc w:val="center"/>
        <w:rPr>
          <w:bCs/>
          <w:color w:val="000000"/>
          <w:sz w:val="28"/>
          <w:szCs w:val="28"/>
        </w:rPr>
      </w:pPr>
    </w:p>
    <w:p w14:paraId="15C04EEB" w14:textId="77777777" w:rsidR="002141D1" w:rsidRPr="002141D1" w:rsidRDefault="002141D1" w:rsidP="002141D1">
      <w:pPr>
        <w:ind w:left="-567"/>
        <w:jc w:val="center"/>
        <w:rPr>
          <w:bCs/>
          <w:color w:val="000000"/>
          <w:sz w:val="28"/>
          <w:szCs w:val="28"/>
        </w:rPr>
      </w:pPr>
    </w:p>
    <w:p w14:paraId="0DA05707" w14:textId="77777777" w:rsidR="002141D1" w:rsidRPr="002141D1" w:rsidRDefault="002141D1" w:rsidP="002141D1">
      <w:pPr>
        <w:ind w:left="-567"/>
        <w:jc w:val="center"/>
        <w:rPr>
          <w:bCs/>
          <w:color w:val="000000"/>
          <w:sz w:val="28"/>
          <w:szCs w:val="28"/>
        </w:rPr>
      </w:pPr>
    </w:p>
    <w:p w14:paraId="5B377039" w14:textId="77777777" w:rsidR="002141D1" w:rsidRPr="002141D1" w:rsidRDefault="002141D1" w:rsidP="002141D1">
      <w:pPr>
        <w:ind w:left="-567"/>
        <w:jc w:val="center"/>
        <w:rPr>
          <w:bCs/>
          <w:color w:val="000000"/>
          <w:sz w:val="28"/>
          <w:szCs w:val="28"/>
        </w:rPr>
      </w:pPr>
    </w:p>
    <w:p w14:paraId="78D91BE3" w14:textId="77777777" w:rsidR="002141D1" w:rsidRPr="002141D1" w:rsidRDefault="002141D1" w:rsidP="002141D1">
      <w:pPr>
        <w:ind w:left="-567"/>
        <w:jc w:val="center"/>
        <w:rPr>
          <w:bCs/>
          <w:color w:val="000000"/>
          <w:sz w:val="28"/>
          <w:szCs w:val="28"/>
        </w:rPr>
      </w:pPr>
    </w:p>
    <w:p w14:paraId="3C0FC3DC" w14:textId="77777777" w:rsidR="002141D1" w:rsidRPr="002141D1" w:rsidRDefault="002141D1" w:rsidP="002141D1">
      <w:pPr>
        <w:ind w:left="-567"/>
        <w:jc w:val="center"/>
        <w:rPr>
          <w:bCs/>
          <w:color w:val="000000"/>
          <w:sz w:val="28"/>
          <w:szCs w:val="28"/>
        </w:rPr>
      </w:pPr>
    </w:p>
    <w:p w14:paraId="43D99415" w14:textId="77777777" w:rsidR="002141D1" w:rsidRPr="002141D1" w:rsidRDefault="002141D1" w:rsidP="002141D1">
      <w:pPr>
        <w:ind w:left="-567"/>
        <w:jc w:val="center"/>
        <w:rPr>
          <w:bCs/>
          <w:color w:val="000000"/>
          <w:sz w:val="28"/>
          <w:szCs w:val="28"/>
        </w:rPr>
      </w:pPr>
    </w:p>
    <w:p w14:paraId="0D12B636" w14:textId="77777777" w:rsidR="002141D1" w:rsidRPr="002141D1" w:rsidRDefault="002141D1" w:rsidP="002141D1">
      <w:pPr>
        <w:ind w:left="-567"/>
        <w:jc w:val="center"/>
        <w:rPr>
          <w:bCs/>
          <w:color w:val="000000"/>
          <w:sz w:val="28"/>
          <w:szCs w:val="28"/>
        </w:rPr>
      </w:pPr>
    </w:p>
    <w:p w14:paraId="21E4DB29" w14:textId="77777777" w:rsidR="002141D1" w:rsidRPr="002141D1" w:rsidRDefault="002141D1" w:rsidP="002141D1">
      <w:pPr>
        <w:ind w:left="-567"/>
        <w:jc w:val="center"/>
        <w:rPr>
          <w:bCs/>
          <w:color w:val="000000"/>
          <w:sz w:val="28"/>
          <w:szCs w:val="28"/>
        </w:rPr>
      </w:pPr>
    </w:p>
    <w:p w14:paraId="63B86771" w14:textId="77777777" w:rsidR="002141D1" w:rsidRPr="002141D1" w:rsidRDefault="002141D1" w:rsidP="002141D1">
      <w:pPr>
        <w:ind w:left="-567"/>
        <w:jc w:val="center"/>
        <w:rPr>
          <w:bCs/>
          <w:color w:val="000000"/>
          <w:sz w:val="28"/>
          <w:szCs w:val="28"/>
        </w:rPr>
      </w:pPr>
    </w:p>
    <w:p w14:paraId="3465590E" w14:textId="77777777" w:rsidR="002141D1" w:rsidRPr="002141D1" w:rsidRDefault="002141D1" w:rsidP="002141D1">
      <w:pPr>
        <w:ind w:left="-567"/>
        <w:jc w:val="center"/>
        <w:rPr>
          <w:bCs/>
          <w:color w:val="000000"/>
          <w:sz w:val="28"/>
          <w:szCs w:val="28"/>
        </w:rPr>
      </w:pPr>
    </w:p>
    <w:p w14:paraId="2F16435B" w14:textId="77777777" w:rsidR="002141D1" w:rsidRPr="002141D1" w:rsidRDefault="002141D1" w:rsidP="002141D1">
      <w:pPr>
        <w:ind w:left="-567"/>
        <w:jc w:val="center"/>
        <w:rPr>
          <w:bCs/>
          <w:color w:val="000000"/>
          <w:sz w:val="28"/>
          <w:szCs w:val="28"/>
        </w:rPr>
      </w:pPr>
    </w:p>
    <w:p w14:paraId="0422C8AA" w14:textId="77777777" w:rsidR="002141D1" w:rsidRPr="002141D1" w:rsidRDefault="002141D1" w:rsidP="002141D1">
      <w:pPr>
        <w:ind w:left="-567"/>
        <w:jc w:val="center"/>
        <w:rPr>
          <w:bCs/>
          <w:color w:val="000000"/>
          <w:sz w:val="28"/>
          <w:szCs w:val="28"/>
        </w:rPr>
      </w:pPr>
    </w:p>
    <w:p w14:paraId="4578C3A0" w14:textId="77777777" w:rsidR="002141D1" w:rsidRPr="002141D1" w:rsidRDefault="002141D1" w:rsidP="002141D1">
      <w:pPr>
        <w:ind w:left="-567"/>
        <w:jc w:val="center"/>
        <w:rPr>
          <w:bCs/>
          <w:color w:val="000000"/>
          <w:sz w:val="28"/>
          <w:szCs w:val="28"/>
        </w:rPr>
      </w:pPr>
    </w:p>
    <w:p w14:paraId="44F5AEDC" w14:textId="77777777" w:rsidR="002141D1" w:rsidRPr="002141D1" w:rsidRDefault="002141D1" w:rsidP="002141D1">
      <w:pPr>
        <w:ind w:left="-567"/>
        <w:jc w:val="center"/>
        <w:rPr>
          <w:bCs/>
          <w:color w:val="000000"/>
          <w:sz w:val="28"/>
          <w:szCs w:val="28"/>
        </w:rPr>
      </w:pPr>
    </w:p>
    <w:p w14:paraId="204210AE" w14:textId="77777777" w:rsidR="002141D1" w:rsidRPr="002141D1" w:rsidRDefault="002141D1" w:rsidP="002141D1">
      <w:pPr>
        <w:ind w:left="-567"/>
        <w:jc w:val="center"/>
        <w:rPr>
          <w:bCs/>
          <w:color w:val="000000"/>
          <w:sz w:val="28"/>
          <w:szCs w:val="28"/>
        </w:rPr>
      </w:pPr>
    </w:p>
    <w:p w14:paraId="2186A620" w14:textId="77777777" w:rsidR="002141D1" w:rsidRPr="002141D1" w:rsidRDefault="002141D1" w:rsidP="002141D1">
      <w:pPr>
        <w:ind w:left="-567"/>
        <w:jc w:val="center"/>
        <w:rPr>
          <w:bCs/>
          <w:color w:val="000000"/>
          <w:sz w:val="28"/>
          <w:szCs w:val="28"/>
        </w:rPr>
      </w:pPr>
    </w:p>
    <w:p w14:paraId="459FD4F8" w14:textId="77777777" w:rsidR="002141D1" w:rsidRPr="002141D1" w:rsidRDefault="002141D1" w:rsidP="002141D1">
      <w:pPr>
        <w:ind w:left="-567"/>
        <w:jc w:val="center"/>
        <w:rPr>
          <w:bCs/>
          <w:color w:val="000000"/>
          <w:sz w:val="28"/>
          <w:szCs w:val="28"/>
        </w:rPr>
      </w:pPr>
    </w:p>
    <w:p w14:paraId="1FBA028A" w14:textId="77777777" w:rsidR="002141D1" w:rsidRPr="002141D1" w:rsidRDefault="002141D1" w:rsidP="002141D1">
      <w:pPr>
        <w:ind w:left="-567"/>
        <w:jc w:val="center"/>
        <w:rPr>
          <w:bCs/>
          <w:color w:val="000000"/>
          <w:sz w:val="28"/>
          <w:szCs w:val="28"/>
        </w:rPr>
        <w:sectPr w:rsidR="002141D1" w:rsidRPr="002141D1" w:rsidSect="002141D1">
          <w:pgSz w:w="11906" w:h="16838"/>
          <w:pgMar w:top="851" w:right="709" w:bottom="709" w:left="1559" w:header="709" w:footer="709" w:gutter="0"/>
          <w:cols w:space="708"/>
          <w:titlePg/>
          <w:docGrid w:linePitch="360"/>
        </w:sectPr>
      </w:pPr>
    </w:p>
    <w:p w14:paraId="3E0036CF" w14:textId="77777777" w:rsidR="002141D1" w:rsidRPr="002141D1" w:rsidRDefault="002141D1" w:rsidP="002141D1">
      <w:pPr>
        <w:ind w:left="-567"/>
        <w:jc w:val="center"/>
        <w:rPr>
          <w:bCs/>
          <w:color w:val="000000"/>
          <w:sz w:val="28"/>
          <w:szCs w:val="28"/>
        </w:rPr>
      </w:pPr>
      <w:r w:rsidRPr="002141D1">
        <w:rPr>
          <w:bCs/>
          <w:color w:val="000000"/>
          <w:sz w:val="28"/>
          <w:szCs w:val="28"/>
        </w:rPr>
        <w:lastRenderedPageBreak/>
        <w:t>Раздел 8. Показатели надежности, качества, энергетической эффективности</w:t>
      </w:r>
    </w:p>
    <w:p w14:paraId="29437266" w14:textId="77777777" w:rsidR="002141D1" w:rsidRPr="002141D1" w:rsidRDefault="002141D1" w:rsidP="002141D1">
      <w:pPr>
        <w:ind w:left="-567"/>
        <w:jc w:val="center"/>
        <w:rPr>
          <w:bCs/>
          <w:color w:val="FF0000"/>
          <w:sz w:val="28"/>
          <w:szCs w:val="28"/>
        </w:rPr>
      </w:pPr>
      <w:r w:rsidRPr="002141D1">
        <w:rPr>
          <w:bCs/>
          <w:color w:val="000000"/>
          <w:sz w:val="28"/>
          <w:szCs w:val="28"/>
        </w:rPr>
        <w:t xml:space="preserve"> объектов централизованных систем </w:t>
      </w:r>
      <w:r w:rsidRPr="002141D1">
        <w:rPr>
          <w:bCs/>
          <w:sz w:val="28"/>
          <w:szCs w:val="28"/>
        </w:rPr>
        <w:t>холодного водоснабжения и водоотведения</w:t>
      </w:r>
    </w:p>
    <w:p w14:paraId="1B888CAC" w14:textId="77777777" w:rsidR="002141D1" w:rsidRPr="002141D1" w:rsidRDefault="002141D1" w:rsidP="002141D1">
      <w:pPr>
        <w:ind w:left="-567"/>
        <w:jc w:val="center"/>
        <w:rPr>
          <w:bCs/>
          <w:color w:val="000000"/>
          <w:sz w:val="28"/>
          <w:szCs w:val="28"/>
        </w:rPr>
      </w:pPr>
    </w:p>
    <w:tbl>
      <w:tblPr>
        <w:tblStyle w:val="97"/>
        <w:tblW w:w="13466" w:type="dxa"/>
        <w:tblInd w:w="988" w:type="dxa"/>
        <w:tblLayout w:type="fixed"/>
        <w:tblLook w:val="04A0" w:firstRow="1" w:lastRow="0" w:firstColumn="1" w:lastColumn="0" w:noHBand="0" w:noVBand="1"/>
      </w:tblPr>
      <w:tblGrid>
        <w:gridCol w:w="822"/>
        <w:gridCol w:w="3375"/>
        <w:gridCol w:w="993"/>
        <w:gridCol w:w="1701"/>
        <w:gridCol w:w="1095"/>
        <w:gridCol w:w="1096"/>
        <w:gridCol w:w="1096"/>
        <w:gridCol w:w="1096"/>
        <w:gridCol w:w="1096"/>
        <w:gridCol w:w="1096"/>
      </w:tblGrid>
      <w:tr w:rsidR="002141D1" w:rsidRPr="002141D1" w14:paraId="692BD84B" w14:textId="77777777" w:rsidTr="003741EE">
        <w:trPr>
          <w:trHeight w:val="1154"/>
        </w:trPr>
        <w:tc>
          <w:tcPr>
            <w:tcW w:w="822" w:type="dxa"/>
            <w:vAlign w:val="center"/>
          </w:tcPr>
          <w:p w14:paraId="60895F40" w14:textId="77777777" w:rsidR="002141D1" w:rsidRPr="002141D1" w:rsidRDefault="002141D1" w:rsidP="002141D1">
            <w:pPr>
              <w:jc w:val="center"/>
              <w:rPr>
                <w:bCs/>
                <w:color w:val="000000"/>
                <w:sz w:val="28"/>
                <w:szCs w:val="28"/>
              </w:rPr>
            </w:pPr>
            <w:r w:rsidRPr="002141D1">
              <w:rPr>
                <w:bCs/>
                <w:color w:val="000000"/>
                <w:sz w:val="28"/>
                <w:szCs w:val="28"/>
              </w:rPr>
              <w:t>№ п/п</w:t>
            </w:r>
          </w:p>
        </w:tc>
        <w:tc>
          <w:tcPr>
            <w:tcW w:w="3375" w:type="dxa"/>
            <w:vAlign w:val="center"/>
          </w:tcPr>
          <w:p w14:paraId="11180001" w14:textId="77777777" w:rsidR="002141D1" w:rsidRPr="002141D1" w:rsidRDefault="002141D1" w:rsidP="002141D1">
            <w:pPr>
              <w:jc w:val="center"/>
              <w:rPr>
                <w:bCs/>
                <w:color w:val="000000"/>
                <w:sz w:val="28"/>
                <w:szCs w:val="28"/>
              </w:rPr>
            </w:pPr>
            <w:r w:rsidRPr="002141D1">
              <w:rPr>
                <w:bCs/>
                <w:color w:val="000000"/>
                <w:sz w:val="28"/>
                <w:szCs w:val="28"/>
              </w:rPr>
              <w:t>Наименование показателя</w:t>
            </w:r>
          </w:p>
        </w:tc>
        <w:tc>
          <w:tcPr>
            <w:tcW w:w="993" w:type="dxa"/>
            <w:vAlign w:val="center"/>
          </w:tcPr>
          <w:p w14:paraId="60C4F376" w14:textId="77777777" w:rsidR="002141D1" w:rsidRPr="002141D1" w:rsidRDefault="002141D1" w:rsidP="002141D1">
            <w:pPr>
              <w:jc w:val="center"/>
              <w:rPr>
                <w:bCs/>
                <w:color w:val="000000"/>
                <w:sz w:val="28"/>
                <w:szCs w:val="28"/>
              </w:rPr>
            </w:pPr>
            <w:r w:rsidRPr="002141D1">
              <w:rPr>
                <w:bCs/>
                <w:color w:val="000000"/>
                <w:sz w:val="28"/>
                <w:szCs w:val="28"/>
              </w:rPr>
              <w:t>Факт 2022 год</w:t>
            </w:r>
          </w:p>
        </w:tc>
        <w:tc>
          <w:tcPr>
            <w:tcW w:w="1701" w:type="dxa"/>
            <w:vAlign w:val="center"/>
          </w:tcPr>
          <w:p w14:paraId="7EBCF28B" w14:textId="77777777" w:rsidR="002141D1" w:rsidRPr="002141D1" w:rsidRDefault="002141D1" w:rsidP="002141D1">
            <w:pPr>
              <w:jc w:val="center"/>
              <w:rPr>
                <w:bCs/>
                <w:color w:val="000000"/>
                <w:sz w:val="28"/>
                <w:szCs w:val="28"/>
              </w:rPr>
            </w:pPr>
            <w:r w:rsidRPr="002141D1">
              <w:rPr>
                <w:bCs/>
                <w:color w:val="000000"/>
                <w:sz w:val="28"/>
                <w:szCs w:val="28"/>
              </w:rPr>
              <w:t>Ожидаемые значения 2023 год</w:t>
            </w:r>
          </w:p>
        </w:tc>
        <w:tc>
          <w:tcPr>
            <w:tcW w:w="1095" w:type="dxa"/>
            <w:vAlign w:val="center"/>
          </w:tcPr>
          <w:p w14:paraId="31B1C84A" w14:textId="77777777" w:rsidR="002141D1" w:rsidRPr="002141D1" w:rsidRDefault="002141D1" w:rsidP="002141D1">
            <w:pPr>
              <w:jc w:val="center"/>
              <w:rPr>
                <w:bCs/>
                <w:color w:val="000000"/>
                <w:sz w:val="28"/>
                <w:szCs w:val="28"/>
              </w:rPr>
            </w:pPr>
            <w:r w:rsidRPr="002141D1">
              <w:rPr>
                <w:bCs/>
                <w:color w:val="000000"/>
                <w:sz w:val="28"/>
                <w:szCs w:val="28"/>
              </w:rPr>
              <w:t>План 2024 год</w:t>
            </w:r>
          </w:p>
        </w:tc>
        <w:tc>
          <w:tcPr>
            <w:tcW w:w="1096" w:type="dxa"/>
            <w:vAlign w:val="center"/>
          </w:tcPr>
          <w:p w14:paraId="0C5D9A39" w14:textId="77777777" w:rsidR="002141D1" w:rsidRPr="002141D1" w:rsidRDefault="002141D1" w:rsidP="002141D1">
            <w:pPr>
              <w:jc w:val="center"/>
              <w:rPr>
                <w:bCs/>
                <w:color w:val="000000"/>
                <w:sz w:val="28"/>
                <w:szCs w:val="28"/>
              </w:rPr>
            </w:pPr>
            <w:r w:rsidRPr="002141D1">
              <w:rPr>
                <w:bCs/>
                <w:color w:val="000000"/>
                <w:sz w:val="28"/>
                <w:szCs w:val="28"/>
              </w:rPr>
              <w:t>План 2025 год</w:t>
            </w:r>
          </w:p>
        </w:tc>
        <w:tc>
          <w:tcPr>
            <w:tcW w:w="1096" w:type="dxa"/>
            <w:vAlign w:val="center"/>
          </w:tcPr>
          <w:p w14:paraId="7DF2404A" w14:textId="77777777" w:rsidR="002141D1" w:rsidRPr="002141D1" w:rsidRDefault="002141D1" w:rsidP="002141D1">
            <w:pPr>
              <w:jc w:val="center"/>
              <w:rPr>
                <w:bCs/>
                <w:color w:val="000000"/>
                <w:sz w:val="28"/>
                <w:szCs w:val="28"/>
              </w:rPr>
            </w:pPr>
            <w:r w:rsidRPr="002141D1">
              <w:rPr>
                <w:bCs/>
                <w:color w:val="000000"/>
                <w:sz w:val="28"/>
                <w:szCs w:val="28"/>
              </w:rPr>
              <w:t>План 2026 год</w:t>
            </w:r>
          </w:p>
        </w:tc>
        <w:tc>
          <w:tcPr>
            <w:tcW w:w="1096" w:type="dxa"/>
            <w:vAlign w:val="center"/>
          </w:tcPr>
          <w:p w14:paraId="519950F1" w14:textId="77777777" w:rsidR="002141D1" w:rsidRPr="002141D1" w:rsidRDefault="002141D1" w:rsidP="002141D1">
            <w:pPr>
              <w:jc w:val="center"/>
              <w:rPr>
                <w:bCs/>
                <w:color w:val="000000"/>
                <w:sz w:val="28"/>
                <w:szCs w:val="28"/>
              </w:rPr>
            </w:pPr>
            <w:r w:rsidRPr="002141D1">
              <w:rPr>
                <w:bCs/>
                <w:color w:val="000000"/>
                <w:sz w:val="28"/>
                <w:szCs w:val="28"/>
              </w:rPr>
              <w:t>План 2027 год</w:t>
            </w:r>
          </w:p>
        </w:tc>
        <w:tc>
          <w:tcPr>
            <w:tcW w:w="1096" w:type="dxa"/>
            <w:vAlign w:val="center"/>
          </w:tcPr>
          <w:p w14:paraId="01C30359" w14:textId="77777777" w:rsidR="002141D1" w:rsidRPr="002141D1" w:rsidRDefault="002141D1" w:rsidP="002141D1">
            <w:pPr>
              <w:jc w:val="center"/>
              <w:rPr>
                <w:bCs/>
                <w:color w:val="000000"/>
                <w:sz w:val="28"/>
                <w:szCs w:val="28"/>
              </w:rPr>
            </w:pPr>
            <w:r w:rsidRPr="002141D1">
              <w:rPr>
                <w:bCs/>
                <w:color w:val="000000"/>
                <w:sz w:val="28"/>
                <w:szCs w:val="28"/>
              </w:rPr>
              <w:t>План 2028 год</w:t>
            </w:r>
          </w:p>
        </w:tc>
        <w:tc>
          <w:tcPr>
            <w:tcW w:w="1096" w:type="dxa"/>
            <w:vAlign w:val="center"/>
          </w:tcPr>
          <w:p w14:paraId="31641FFC" w14:textId="77777777" w:rsidR="002141D1" w:rsidRPr="002141D1" w:rsidRDefault="002141D1" w:rsidP="002141D1">
            <w:pPr>
              <w:jc w:val="center"/>
              <w:rPr>
                <w:bCs/>
                <w:color w:val="000000"/>
                <w:sz w:val="28"/>
                <w:szCs w:val="28"/>
              </w:rPr>
            </w:pPr>
            <w:r w:rsidRPr="002141D1">
              <w:rPr>
                <w:bCs/>
                <w:color w:val="000000"/>
                <w:sz w:val="28"/>
                <w:szCs w:val="28"/>
              </w:rPr>
              <w:t>План 2029 год</w:t>
            </w:r>
          </w:p>
        </w:tc>
      </w:tr>
      <w:tr w:rsidR="002141D1" w:rsidRPr="002141D1" w14:paraId="789FD3BD" w14:textId="77777777" w:rsidTr="003741EE">
        <w:tc>
          <w:tcPr>
            <w:tcW w:w="822" w:type="dxa"/>
          </w:tcPr>
          <w:p w14:paraId="5215AC9B" w14:textId="77777777" w:rsidR="002141D1" w:rsidRPr="002141D1" w:rsidRDefault="002141D1" w:rsidP="002141D1">
            <w:pPr>
              <w:jc w:val="center"/>
              <w:rPr>
                <w:bCs/>
                <w:color w:val="000000"/>
                <w:sz w:val="28"/>
                <w:szCs w:val="28"/>
              </w:rPr>
            </w:pPr>
            <w:r w:rsidRPr="002141D1">
              <w:rPr>
                <w:bCs/>
                <w:color w:val="000000"/>
                <w:sz w:val="28"/>
                <w:szCs w:val="28"/>
              </w:rPr>
              <w:t>1</w:t>
            </w:r>
          </w:p>
        </w:tc>
        <w:tc>
          <w:tcPr>
            <w:tcW w:w="3375" w:type="dxa"/>
          </w:tcPr>
          <w:p w14:paraId="248B9DB6"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tcPr>
          <w:p w14:paraId="1B2E1C12"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tcPr>
          <w:p w14:paraId="52F7A6EB"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tcPr>
          <w:p w14:paraId="01CB710C"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tcPr>
          <w:p w14:paraId="74BC8D82"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tcPr>
          <w:p w14:paraId="008D9E42"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tcPr>
          <w:p w14:paraId="53FCEEEA"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tcPr>
          <w:p w14:paraId="296675E8"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tcPr>
          <w:p w14:paraId="5AC5FDA0"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3CA904B8" w14:textId="77777777" w:rsidTr="003741EE">
        <w:trPr>
          <w:trHeight w:val="650"/>
        </w:trPr>
        <w:tc>
          <w:tcPr>
            <w:tcW w:w="13466" w:type="dxa"/>
            <w:gridSpan w:val="10"/>
            <w:vAlign w:val="center"/>
          </w:tcPr>
          <w:p w14:paraId="268AFA17" w14:textId="77777777" w:rsidR="002141D1" w:rsidRPr="002141D1" w:rsidRDefault="002141D1" w:rsidP="002141D1">
            <w:pPr>
              <w:numPr>
                <w:ilvl w:val="0"/>
                <w:numId w:val="69"/>
              </w:numPr>
              <w:contextualSpacing/>
              <w:jc w:val="center"/>
              <w:rPr>
                <w:bCs/>
                <w:color w:val="000000"/>
                <w:sz w:val="28"/>
                <w:szCs w:val="28"/>
              </w:rPr>
            </w:pPr>
            <w:r w:rsidRPr="002141D1">
              <w:rPr>
                <w:bCs/>
                <w:color w:val="000000"/>
                <w:sz w:val="28"/>
                <w:szCs w:val="28"/>
              </w:rPr>
              <w:t>Показатели качества воды (</w:t>
            </w:r>
            <w:r w:rsidRPr="002141D1">
              <w:rPr>
                <w:sz w:val="28"/>
                <w:szCs w:val="28"/>
              </w:rPr>
              <w:t>г. Ленинск-Кузнецкий,                                                                                                                 п. Никитинский, п. ст. Индустрия</w:t>
            </w:r>
            <w:r w:rsidRPr="002141D1">
              <w:rPr>
                <w:bCs/>
                <w:color w:val="000000"/>
                <w:sz w:val="28"/>
                <w:szCs w:val="28"/>
              </w:rPr>
              <w:t>)</w:t>
            </w:r>
          </w:p>
        </w:tc>
      </w:tr>
      <w:tr w:rsidR="002141D1" w:rsidRPr="002141D1" w14:paraId="1740C9C5" w14:textId="77777777" w:rsidTr="003741EE">
        <w:trPr>
          <w:trHeight w:val="3987"/>
        </w:trPr>
        <w:tc>
          <w:tcPr>
            <w:tcW w:w="822" w:type="dxa"/>
            <w:vAlign w:val="center"/>
          </w:tcPr>
          <w:p w14:paraId="3B26E1CF" w14:textId="77777777" w:rsidR="002141D1" w:rsidRPr="002141D1" w:rsidRDefault="002141D1" w:rsidP="002141D1">
            <w:pPr>
              <w:jc w:val="center"/>
              <w:rPr>
                <w:bCs/>
                <w:color w:val="000000"/>
                <w:sz w:val="28"/>
                <w:szCs w:val="28"/>
              </w:rPr>
            </w:pPr>
            <w:r w:rsidRPr="002141D1">
              <w:rPr>
                <w:bCs/>
                <w:color w:val="000000"/>
                <w:sz w:val="28"/>
                <w:szCs w:val="28"/>
              </w:rPr>
              <w:t>1.1.</w:t>
            </w:r>
          </w:p>
        </w:tc>
        <w:tc>
          <w:tcPr>
            <w:tcW w:w="3375" w:type="dxa"/>
            <w:vAlign w:val="center"/>
          </w:tcPr>
          <w:p w14:paraId="5DB1894E" w14:textId="77777777" w:rsidR="002141D1" w:rsidRPr="002141D1" w:rsidRDefault="002141D1" w:rsidP="002141D1">
            <w:pPr>
              <w:rPr>
                <w:color w:val="000000"/>
                <w:sz w:val="22"/>
                <w:szCs w:val="22"/>
              </w:rPr>
            </w:pPr>
            <w:r w:rsidRPr="002141D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EED5DA2" w14:textId="77777777" w:rsidR="002141D1" w:rsidRPr="002141D1" w:rsidRDefault="002141D1" w:rsidP="002141D1">
            <w:pPr>
              <w:jc w:val="center"/>
              <w:rPr>
                <w:bCs/>
                <w:sz w:val="28"/>
                <w:szCs w:val="28"/>
              </w:rPr>
            </w:pPr>
            <w:r w:rsidRPr="002141D1">
              <w:rPr>
                <w:bCs/>
                <w:sz w:val="28"/>
                <w:szCs w:val="28"/>
              </w:rPr>
              <w:t>0,00</w:t>
            </w:r>
          </w:p>
        </w:tc>
        <w:tc>
          <w:tcPr>
            <w:tcW w:w="1701" w:type="dxa"/>
            <w:vAlign w:val="center"/>
          </w:tcPr>
          <w:p w14:paraId="732E0A0F" w14:textId="77777777" w:rsidR="002141D1" w:rsidRPr="002141D1" w:rsidRDefault="002141D1" w:rsidP="002141D1">
            <w:pPr>
              <w:jc w:val="center"/>
              <w:rPr>
                <w:sz w:val="28"/>
                <w:szCs w:val="28"/>
              </w:rPr>
            </w:pPr>
            <w:r w:rsidRPr="002141D1">
              <w:rPr>
                <w:sz w:val="28"/>
                <w:szCs w:val="28"/>
              </w:rPr>
              <w:t>0,00</w:t>
            </w:r>
          </w:p>
        </w:tc>
        <w:tc>
          <w:tcPr>
            <w:tcW w:w="1095" w:type="dxa"/>
            <w:vAlign w:val="center"/>
          </w:tcPr>
          <w:p w14:paraId="4844C52E" w14:textId="77777777" w:rsidR="002141D1" w:rsidRPr="002141D1" w:rsidRDefault="002141D1" w:rsidP="002141D1">
            <w:pPr>
              <w:jc w:val="center"/>
              <w:rPr>
                <w:sz w:val="28"/>
                <w:szCs w:val="28"/>
              </w:rPr>
            </w:pPr>
            <w:r w:rsidRPr="002141D1">
              <w:rPr>
                <w:sz w:val="28"/>
                <w:szCs w:val="28"/>
              </w:rPr>
              <w:t>12,90</w:t>
            </w:r>
          </w:p>
        </w:tc>
        <w:tc>
          <w:tcPr>
            <w:tcW w:w="1096" w:type="dxa"/>
            <w:vAlign w:val="center"/>
          </w:tcPr>
          <w:p w14:paraId="114D4690" w14:textId="77777777" w:rsidR="002141D1" w:rsidRPr="002141D1" w:rsidRDefault="002141D1" w:rsidP="002141D1">
            <w:pPr>
              <w:jc w:val="center"/>
              <w:rPr>
                <w:sz w:val="28"/>
                <w:szCs w:val="28"/>
              </w:rPr>
            </w:pPr>
            <w:r w:rsidRPr="002141D1">
              <w:rPr>
                <w:sz w:val="28"/>
                <w:szCs w:val="28"/>
              </w:rPr>
              <w:t>12,90</w:t>
            </w:r>
          </w:p>
        </w:tc>
        <w:tc>
          <w:tcPr>
            <w:tcW w:w="1096" w:type="dxa"/>
            <w:vAlign w:val="center"/>
          </w:tcPr>
          <w:p w14:paraId="5C98B56A" w14:textId="77777777" w:rsidR="002141D1" w:rsidRPr="002141D1" w:rsidRDefault="002141D1" w:rsidP="002141D1">
            <w:pPr>
              <w:jc w:val="center"/>
              <w:rPr>
                <w:sz w:val="28"/>
                <w:szCs w:val="28"/>
              </w:rPr>
            </w:pPr>
            <w:r w:rsidRPr="002141D1">
              <w:rPr>
                <w:sz w:val="28"/>
                <w:szCs w:val="28"/>
              </w:rPr>
              <w:t>12,90</w:t>
            </w:r>
          </w:p>
        </w:tc>
        <w:tc>
          <w:tcPr>
            <w:tcW w:w="1096" w:type="dxa"/>
            <w:vAlign w:val="center"/>
          </w:tcPr>
          <w:p w14:paraId="697478B3" w14:textId="77777777" w:rsidR="002141D1" w:rsidRPr="002141D1" w:rsidRDefault="002141D1" w:rsidP="002141D1">
            <w:pPr>
              <w:jc w:val="center"/>
              <w:rPr>
                <w:sz w:val="28"/>
                <w:szCs w:val="28"/>
              </w:rPr>
            </w:pPr>
            <w:r w:rsidRPr="002141D1">
              <w:rPr>
                <w:sz w:val="28"/>
                <w:szCs w:val="28"/>
              </w:rPr>
              <w:t>12,90</w:t>
            </w:r>
          </w:p>
        </w:tc>
        <w:tc>
          <w:tcPr>
            <w:tcW w:w="1096" w:type="dxa"/>
            <w:vAlign w:val="center"/>
          </w:tcPr>
          <w:p w14:paraId="34475906" w14:textId="77777777" w:rsidR="002141D1" w:rsidRPr="002141D1" w:rsidRDefault="002141D1" w:rsidP="002141D1">
            <w:pPr>
              <w:jc w:val="center"/>
              <w:rPr>
                <w:sz w:val="28"/>
                <w:szCs w:val="28"/>
              </w:rPr>
            </w:pPr>
            <w:r w:rsidRPr="002141D1">
              <w:rPr>
                <w:sz w:val="28"/>
                <w:szCs w:val="28"/>
              </w:rPr>
              <w:t>12,90</w:t>
            </w:r>
          </w:p>
        </w:tc>
        <w:tc>
          <w:tcPr>
            <w:tcW w:w="1096" w:type="dxa"/>
            <w:vAlign w:val="center"/>
          </w:tcPr>
          <w:p w14:paraId="302F0788" w14:textId="77777777" w:rsidR="002141D1" w:rsidRPr="002141D1" w:rsidRDefault="002141D1" w:rsidP="002141D1">
            <w:pPr>
              <w:jc w:val="center"/>
              <w:rPr>
                <w:sz w:val="28"/>
                <w:szCs w:val="28"/>
              </w:rPr>
            </w:pPr>
            <w:r w:rsidRPr="002141D1">
              <w:rPr>
                <w:sz w:val="28"/>
                <w:szCs w:val="28"/>
              </w:rPr>
              <w:t>12,90</w:t>
            </w:r>
          </w:p>
        </w:tc>
      </w:tr>
      <w:tr w:rsidR="002141D1" w:rsidRPr="002141D1" w14:paraId="1CA5E55F" w14:textId="77777777" w:rsidTr="003741EE">
        <w:trPr>
          <w:trHeight w:val="2793"/>
        </w:trPr>
        <w:tc>
          <w:tcPr>
            <w:tcW w:w="822" w:type="dxa"/>
            <w:vAlign w:val="center"/>
          </w:tcPr>
          <w:p w14:paraId="2B894A7B" w14:textId="77777777" w:rsidR="002141D1" w:rsidRPr="002141D1" w:rsidRDefault="002141D1" w:rsidP="002141D1">
            <w:pPr>
              <w:jc w:val="center"/>
              <w:rPr>
                <w:bCs/>
                <w:color w:val="000000"/>
                <w:sz w:val="28"/>
                <w:szCs w:val="28"/>
              </w:rPr>
            </w:pPr>
            <w:r w:rsidRPr="002141D1">
              <w:rPr>
                <w:bCs/>
                <w:color w:val="000000"/>
                <w:sz w:val="28"/>
                <w:szCs w:val="28"/>
              </w:rPr>
              <w:t>1.2.</w:t>
            </w:r>
          </w:p>
        </w:tc>
        <w:tc>
          <w:tcPr>
            <w:tcW w:w="3375" w:type="dxa"/>
            <w:vAlign w:val="center"/>
          </w:tcPr>
          <w:p w14:paraId="4CFB2833" w14:textId="77777777" w:rsidR="002141D1" w:rsidRPr="002141D1" w:rsidRDefault="002141D1" w:rsidP="002141D1">
            <w:pPr>
              <w:rPr>
                <w:bCs/>
                <w:color w:val="000000"/>
                <w:sz w:val="28"/>
                <w:szCs w:val="28"/>
              </w:rPr>
            </w:pPr>
            <w:r w:rsidRPr="002141D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A420C5C" w14:textId="77777777" w:rsidR="002141D1" w:rsidRPr="002141D1" w:rsidRDefault="002141D1" w:rsidP="002141D1">
            <w:pPr>
              <w:jc w:val="center"/>
              <w:rPr>
                <w:sz w:val="28"/>
                <w:szCs w:val="28"/>
              </w:rPr>
            </w:pPr>
            <w:r w:rsidRPr="002141D1">
              <w:rPr>
                <w:sz w:val="28"/>
                <w:szCs w:val="28"/>
              </w:rPr>
              <w:t>0,00</w:t>
            </w:r>
          </w:p>
        </w:tc>
        <w:tc>
          <w:tcPr>
            <w:tcW w:w="1701" w:type="dxa"/>
            <w:vAlign w:val="center"/>
          </w:tcPr>
          <w:p w14:paraId="32E10B7A" w14:textId="77777777" w:rsidR="002141D1" w:rsidRPr="002141D1" w:rsidRDefault="002141D1" w:rsidP="002141D1">
            <w:pPr>
              <w:jc w:val="center"/>
              <w:rPr>
                <w:sz w:val="28"/>
                <w:szCs w:val="28"/>
              </w:rPr>
            </w:pPr>
            <w:r w:rsidRPr="002141D1">
              <w:rPr>
                <w:sz w:val="28"/>
                <w:szCs w:val="28"/>
              </w:rPr>
              <w:t>0,00</w:t>
            </w:r>
          </w:p>
        </w:tc>
        <w:tc>
          <w:tcPr>
            <w:tcW w:w="1095" w:type="dxa"/>
            <w:vAlign w:val="center"/>
          </w:tcPr>
          <w:p w14:paraId="7E8209EE" w14:textId="77777777" w:rsidR="002141D1" w:rsidRPr="002141D1" w:rsidRDefault="002141D1" w:rsidP="002141D1">
            <w:pPr>
              <w:jc w:val="center"/>
              <w:rPr>
                <w:sz w:val="28"/>
                <w:szCs w:val="28"/>
              </w:rPr>
            </w:pPr>
            <w:r w:rsidRPr="002141D1">
              <w:rPr>
                <w:sz w:val="28"/>
                <w:szCs w:val="28"/>
              </w:rPr>
              <w:t>17,81</w:t>
            </w:r>
          </w:p>
        </w:tc>
        <w:tc>
          <w:tcPr>
            <w:tcW w:w="1096" w:type="dxa"/>
            <w:vAlign w:val="center"/>
          </w:tcPr>
          <w:p w14:paraId="5DC3DBA8" w14:textId="77777777" w:rsidR="002141D1" w:rsidRPr="002141D1" w:rsidRDefault="002141D1" w:rsidP="002141D1">
            <w:pPr>
              <w:jc w:val="center"/>
              <w:rPr>
                <w:sz w:val="28"/>
                <w:szCs w:val="28"/>
              </w:rPr>
            </w:pPr>
            <w:r w:rsidRPr="002141D1">
              <w:rPr>
                <w:sz w:val="28"/>
                <w:szCs w:val="28"/>
              </w:rPr>
              <w:t>16,19</w:t>
            </w:r>
          </w:p>
        </w:tc>
        <w:tc>
          <w:tcPr>
            <w:tcW w:w="1096" w:type="dxa"/>
            <w:vAlign w:val="center"/>
          </w:tcPr>
          <w:p w14:paraId="3DCEA0F6" w14:textId="77777777" w:rsidR="002141D1" w:rsidRPr="002141D1" w:rsidRDefault="002141D1" w:rsidP="002141D1">
            <w:pPr>
              <w:jc w:val="center"/>
              <w:rPr>
                <w:sz w:val="28"/>
                <w:szCs w:val="28"/>
              </w:rPr>
            </w:pPr>
            <w:r w:rsidRPr="002141D1">
              <w:rPr>
                <w:sz w:val="28"/>
                <w:szCs w:val="28"/>
              </w:rPr>
              <w:t>14,57</w:t>
            </w:r>
          </w:p>
        </w:tc>
        <w:tc>
          <w:tcPr>
            <w:tcW w:w="1096" w:type="dxa"/>
            <w:vAlign w:val="center"/>
          </w:tcPr>
          <w:p w14:paraId="3B01CA8B" w14:textId="77777777" w:rsidR="002141D1" w:rsidRPr="002141D1" w:rsidRDefault="002141D1" w:rsidP="002141D1">
            <w:pPr>
              <w:jc w:val="center"/>
              <w:rPr>
                <w:sz w:val="28"/>
                <w:szCs w:val="28"/>
              </w:rPr>
            </w:pPr>
            <w:r w:rsidRPr="002141D1">
              <w:rPr>
                <w:sz w:val="28"/>
                <w:szCs w:val="28"/>
              </w:rPr>
              <w:t>12,96</w:t>
            </w:r>
          </w:p>
        </w:tc>
        <w:tc>
          <w:tcPr>
            <w:tcW w:w="1096" w:type="dxa"/>
            <w:vAlign w:val="center"/>
          </w:tcPr>
          <w:p w14:paraId="4EC413C8" w14:textId="77777777" w:rsidR="002141D1" w:rsidRPr="002141D1" w:rsidRDefault="002141D1" w:rsidP="002141D1">
            <w:pPr>
              <w:jc w:val="center"/>
              <w:rPr>
                <w:sz w:val="28"/>
                <w:szCs w:val="28"/>
              </w:rPr>
            </w:pPr>
            <w:r w:rsidRPr="002141D1">
              <w:rPr>
                <w:sz w:val="28"/>
                <w:szCs w:val="28"/>
              </w:rPr>
              <w:t>11,34</w:t>
            </w:r>
          </w:p>
        </w:tc>
        <w:tc>
          <w:tcPr>
            <w:tcW w:w="1096" w:type="dxa"/>
            <w:vAlign w:val="center"/>
          </w:tcPr>
          <w:p w14:paraId="5337BEF7" w14:textId="77777777" w:rsidR="002141D1" w:rsidRPr="002141D1" w:rsidRDefault="002141D1" w:rsidP="002141D1">
            <w:pPr>
              <w:jc w:val="center"/>
              <w:rPr>
                <w:sz w:val="28"/>
                <w:szCs w:val="28"/>
              </w:rPr>
            </w:pPr>
            <w:r w:rsidRPr="002141D1">
              <w:rPr>
                <w:sz w:val="28"/>
                <w:szCs w:val="28"/>
              </w:rPr>
              <w:t>11,34</w:t>
            </w:r>
          </w:p>
        </w:tc>
      </w:tr>
      <w:tr w:rsidR="002141D1" w:rsidRPr="002141D1" w14:paraId="316ECCE2" w14:textId="77777777" w:rsidTr="003741EE">
        <w:trPr>
          <w:trHeight w:val="438"/>
        </w:trPr>
        <w:tc>
          <w:tcPr>
            <w:tcW w:w="822" w:type="dxa"/>
            <w:vAlign w:val="center"/>
          </w:tcPr>
          <w:p w14:paraId="235D269C"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375" w:type="dxa"/>
            <w:vAlign w:val="center"/>
          </w:tcPr>
          <w:p w14:paraId="479EF1E2"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vAlign w:val="center"/>
          </w:tcPr>
          <w:p w14:paraId="37B24252"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vAlign w:val="center"/>
          </w:tcPr>
          <w:p w14:paraId="4CA707C0"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vAlign w:val="center"/>
          </w:tcPr>
          <w:p w14:paraId="3EE120EC"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vAlign w:val="center"/>
          </w:tcPr>
          <w:p w14:paraId="5DB8E535"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vAlign w:val="center"/>
          </w:tcPr>
          <w:p w14:paraId="193E1C8A"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vAlign w:val="center"/>
          </w:tcPr>
          <w:p w14:paraId="7ED99E64"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vAlign w:val="center"/>
          </w:tcPr>
          <w:p w14:paraId="7D9E4E5F"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vAlign w:val="center"/>
          </w:tcPr>
          <w:p w14:paraId="3D319004"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76E2BE05" w14:textId="77777777" w:rsidTr="003741EE">
        <w:trPr>
          <w:trHeight w:val="685"/>
        </w:trPr>
        <w:tc>
          <w:tcPr>
            <w:tcW w:w="13466" w:type="dxa"/>
            <w:gridSpan w:val="10"/>
            <w:vAlign w:val="center"/>
          </w:tcPr>
          <w:p w14:paraId="02B6D55E" w14:textId="77777777" w:rsidR="002141D1" w:rsidRPr="002141D1" w:rsidRDefault="002141D1" w:rsidP="002141D1">
            <w:pPr>
              <w:numPr>
                <w:ilvl w:val="0"/>
                <w:numId w:val="69"/>
              </w:numPr>
              <w:contextualSpacing/>
              <w:jc w:val="center"/>
              <w:rPr>
                <w:bCs/>
                <w:color w:val="000000"/>
                <w:sz w:val="28"/>
                <w:szCs w:val="28"/>
              </w:rPr>
            </w:pPr>
            <w:r w:rsidRPr="002141D1">
              <w:rPr>
                <w:bCs/>
                <w:color w:val="000000"/>
                <w:sz w:val="28"/>
                <w:szCs w:val="28"/>
              </w:rPr>
              <w:t>Показатели надежности и бесперебойности водоснабжения и водоотведения</w:t>
            </w:r>
          </w:p>
          <w:p w14:paraId="3B2433C4" w14:textId="77777777" w:rsidR="002141D1" w:rsidRPr="002141D1" w:rsidRDefault="002141D1" w:rsidP="002141D1">
            <w:pPr>
              <w:ind w:left="360"/>
              <w:jc w:val="center"/>
              <w:rPr>
                <w:bCs/>
                <w:color w:val="000000"/>
                <w:sz w:val="28"/>
                <w:szCs w:val="28"/>
              </w:rPr>
            </w:pPr>
            <w:r w:rsidRPr="002141D1">
              <w:rPr>
                <w:bCs/>
                <w:color w:val="000000"/>
                <w:sz w:val="28"/>
                <w:szCs w:val="28"/>
              </w:rPr>
              <w:t>(</w:t>
            </w:r>
            <w:r w:rsidRPr="002141D1">
              <w:rPr>
                <w:sz w:val="28"/>
                <w:szCs w:val="28"/>
              </w:rPr>
              <w:t>г. Ленинск-Кузнецкий, п. Никитинский, п. ст. Индустрия</w:t>
            </w:r>
            <w:r w:rsidRPr="002141D1">
              <w:rPr>
                <w:bCs/>
                <w:color w:val="000000"/>
                <w:sz w:val="28"/>
                <w:szCs w:val="28"/>
              </w:rPr>
              <w:t>)</w:t>
            </w:r>
          </w:p>
        </w:tc>
      </w:tr>
      <w:tr w:rsidR="002141D1" w:rsidRPr="002141D1" w14:paraId="4A2E20D7" w14:textId="77777777" w:rsidTr="003741EE">
        <w:trPr>
          <w:trHeight w:val="4519"/>
        </w:trPr>
        <w:tc>
          <w:tcPr>
            <w:tcW w:w="822" w:type="dxa"/>
            <w:vAlign w:val="center"/>
          </w:tcPr>
          <w:p w14:paraId="73A0B229" w14:textId="77777777" w:rsidR="002141D1" w:rsidRPr="002141D1" w:rsidRDefault="002141D1" w:rsidP="002141D1">
            <w:pPr>
              <w:jc w:val="center"/>
              <w:rPr>
                <w:bCs/>
                <w:color w:val="000000"/>
                <w:sz w:val="28"/>
                <w:szCs w:val="28"/>
              </w:rPr>
            </w:pPr>
            <w:r w:rsidRPr="002141D1">
              <w:rPr>
                <w:bCs/>
                <w:color w:val="000000"/>
                <w:sz w:val="28"/>
                <w:szCs w:val="28"/>
              </w:rPr>
              <w:t>2.1.</w:t>
            </w:r>
          </w:p>
        </w:tc>
        <w:tc>
          <w:tcPr>
            <w:tcW w:w="3375" w:type="dxa"/>
            <w:vAlign w:val="center"/>
          </w:tcPr>
          <w:p w14:paraId="76DFC1E8" w14:textId="77777777" w:rsidR="002141D1" w:rsidRPr="002141D1" w:rsidRDefault="002141D1" w:rsidP="002141D1">
            <w:pPr>
              <w:rPr>
                <w:bCs/>
                <w:color w:val="000000"/>
                <w:sz w:val="28"/>
                <w:szCs w:val="28"/>
              </w:rPr>
            </w:pPr>
            <w:r w:rsidRPr="002141D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011EDA98" w14:textId="77777777" w:rsidR="002141D1" w:rsidRPr="002141D1" w:rsidRDefault="002141D1" w:rsidP="002141D1">
            <w:pPr>
              <w:jc w:val="center"/>
              <w:rPr>
                <w:bCs/>
                <w:sz w:val="28"/>
                <w:szCs w:val="28"/>
              </w:rPr>
            </w:pPr>
            <w:r w:rsidRPr="002141D1">
              <w:rPr>
                <w:bCs/>
                <w:sz w:val="28"/>
                <w:szCs w:val="28"/>
              </w:rPr>
              <w:t>1,560</w:t>
            </w:r>
          </w:p>
        </w:tc>
        <w:tc>
          <w:tcPr>
            <w:tcW w:w="1701" w:type="dxa"/>
            <w:vAlign w:val="center"/>
          </w:tcPr>
          <w:p w14:paraId="17B4AFB2" w14:textId="77777777" w:rsidR="002141D1" w:rsidRPr="002141D1" w:rsidRDefault="002141D1" w:rsidP="002141D1">
            <w:pPr>
              <w:jc w:val="center"/>
              <w:rPr>
                <w:bCs/>
                <w:sz w:val="28"/>
                <w:szCs w:val="28"/>
              </w:rPr>
            </w:pPr>
            <w:r w:rsidRPr="002141D1">
              <w:rPr>
                <w:bCs/>
                <w:sz w:val="28"/>
                <w:szCs w:val="28"/>
              </w:rPr>
              <w:t>1,560</w:t>
            </w:r>
          </w:p>
        </w:tc>
        <w:tc>
          <w:tcPr>
            <w:tcW w:w="1095" w:type="dxa"/>
            <w:vAlign w:val="center"/>
          </w:tcPr>
          <w:p w14:paraId="09C4F52B" w14:textId="77777777" w:rsidR="002141D1" w:rsidRPr="002141D1" w:rsidRDefault="002141D1" w:rsidP="002141D1">
            <w:pPr>
              <w:jc w:val="center"/>
              <w:rPr>
                <w:bCs/>
                <w:sz w:val="28"/>
                <w:szCs w:val="28"/>
              </w:rPr>
            </w:pPr>
            <w:r w:rsidRPr="002141D1">
              <w:rPr>
                <w:bCs/>
                <w:sz w:val="28"/>
                <w:szCs w:val="28"/>
              </w:rPr>
              <w:t>3,898</w:t>
            </w:r>
          </w:p>
        </w:tc>
        <w:tc>
          <w:tcPr>
            <w:tcW w:w="1096" w:type="dxa"/>
            <w:vAlign w:val="center"/>
          </w:tcPr>
          <w:p w14:paraId="63FE25C2" w14:textId="77777777" w:rsidR="002141D1" w:rsidRPr="002141D1" w:rsidRDefault="002141D1" w:rsidP="002141D1">
            <w:pPr>
              <w:jc w:val="center"/>
              <w:rPr>
                <w:bCs/>
                <w:sz w:val="28"/>
                <w:szCs w:val="28"/>
              </w:rPr>
            </w:pPr>
            <w:r w:rsidRPr="002141D1">
              <w:rPr>
                <w:bCs/>
                <w:sz w:val="28"/>
                <w:szCs w:val="28"/>
              </w:rPr>
              <w:t>3,815</w:t>
            </w:r>
          </w:p>
        </w:tc>
        <w:tc>
          <w:tcPr>
            <w:tcW w:w="1096" w:type="dxa"/>
            <w:vAlign w:val="center"/>
          </w:tcPr>
          <w:p w14:paraId="27FB6F56" w14:textId="77777777" w:rsidR="002141D1" w:rsidRPr="002141D1" w:rsidRDefault="002141D1" w:rsidP="002141D1">
            <w:pPr>
              <w:jc w:val="center"/>
              <w:rPr>
                <w:bCs/>
                <w:sz w:val="28"/>
                <w:szCs w:val="28"/>
              </w:rPr>
            </w:pPr>
            <w:r w:rsidRPr="002141D1">
              <w:rPr>
                <w:bCs/>
                <w:sz w:val="28"/>
                <w:szCs w:val="28"/>
              </w:rPr>
              <w:t>3,749</w:t>
            </w:r>
          </w:p>
        </w:tc>
        <w:tc>
          <w:tcPr>
            <w:tcW w:w="1096" w:type="dxa"/>
            <w:vAlign w:val="center"/>
          </w:tcPr>
          <w:p w14:paraId="73EB0EF4" w14:textId="77777777" w:rsidR="002141D1" w:rsidRPr="002141D1" w:rsidRDefault="002141D1" w:rsidP="002141D1">
            <w:pPr>
              <w:jc w:val="center"/>
              <w:rPr>
                <w:bCs/>
                <w:sz w:val="28"/>
                <w:szCs w:val="28"/>
              </w:rPr>
            </w:pPr>
            <w:r w:rsidRPr="002141D1">
              <w:rPr>
                <w:bCs/>
                <w:sz w:val="28"/>
                <w:szCs w:val="28"/>
              </w:rPr>
              <w:t>3,597</w:t>
            </w:r>
          </w:p>
        </w:tc>
        <w:tc>
          <w:tcPr>
            <w:tcW w:w="1096" w:type="dxa"/>
            <w:vAlign w:val="center"/>
          </w:tcPr>
          <w:p w14:paraId="1BA9A93E" w14:textId="77777777" w:rsidR="002141D1" w:rsidRPr="002141D1" w:rsidRDefault="002141D1" w:rsidP="002141D1">
            <w:pPr>
              <w:jc w:val="center"/>
              <w:rPr>
                <w:bCs/>
                <w:sz w:val="28"/>
                <w:szCs w:val="28"/>
              </w:rPr>
            </w:pPr>
            <w:r w:rsidRPr="002141D1">
              <w:rPr>
                <w:bCs/>
                <w:sz w:val="28"/>
                <w:szCs w:val="28"/>
              </w:rPr>
              <w:t>3,482</w:t>
            </w:r>
          </w:p>
        </w:tc>
        <w:tc>
          <w:tcPr>
            <w:tcW w:w="1096" w:type="dxa"/>
            <w:vAlign w:val="center"/>
          </w:tcPr>
          <w:p w14:paraId="56CE7A13" w14:textId="77777777" w:rsidR="002141D1" w:rsidRPr="002141D1" w:rsidRDefault="002141D1" w:rsidP="002141D1">
            <w:pPr>
              <w:jc w:val="center"/>
              <w:rPr>
                <w:bCs/>
                <w:sz w:val="28"/>
                <w:szCs w:val="28"/>
              </w:rPr>
            </w:pPr>
            <w:r w:rsidRPr="002141D1">
              <w:rPr>
                <w:bCs/>
                <w:sz w:val="28"/>
                <w:szCs w:val="28"/>
              </w:rPr>
              <w:t>3,482</w:t>
            </w:r>
          </w:p>
        </w:tc>
      </w:tr>
      <w:tr w:rsidR="002141D1" w:rsidRPr="002141D1" w14:paraId="4E27EAFD" w14:textId="77777777" w:rsidTr="003741EE">
        <w:trPr>
          <w:trHeight w:val="1167"/>
        </w:trPr>
        <w:tc>
          <w:tcPr>
            <w:tcW w:w="822" w:type="dxa"/>
            <w:vAlign w:val="center"/>
          </w:tcPr>
          <w:p w14:paraId="66AEAE32" w14:textId="77777777" w:rsidR="002141D1" w:rsidRPr="002141D1" w:rsidRDefault="002141D1" w:rsidP="002141D1">
            <w:pPr>
              <w:jc w:val="center"/>
              <w:rPr>
                <w:bCs/>
                <w:color w:val="000000"/>
                <w:sz w:val="28"/>
                <w:szCs w:val="28"/>
              </w:rPr>
            </w:pPr>
            <w:r w:rsidRPr="002141D1">
              <w:rPr>
                <w:bCs/>
                <w:color w:val="000000"/>
                <w:sz w:val="28"/>
                <w:szCs w:val="28"/>
              </w:rPr>
              <w:t>2.2.</w:t>
            </w:r>
          </w:p>
        </w:tc>
        <w:tc>
          <w:tcPr>
            <w:tcW w:w="3375" w:type="dxa"/>
            <w:vAlign w:val="center"/>
          </w:tcPr>
          <w:p w14:paraId="565DA90D" w14:textId="77777777" w:rsidR="002141D1" w:rsidRPr="002141D1" w:rsidRDefault="002141D1" w:rsidP="002141D1">
            <w:pPr>
              <w:rPr>
                <w:bCs/>
                <w:color w:val="000000"/>
                <w:sz w:val="28"/>
                <w:szCs w:val="28"/>
              </w:rPr>
            </w:pPr>
            <w:r w:rsidRPr="002141D1">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22B3F59" w14:textId="77777777" w:rsidR="002141D1" w:rsidRPr="002141D1" w:rsidRDefault="002141D1" w:rsidP="002141D1">
            <w:pPr>
              <w:jc w:val="center"/>
              <w:rPr>
                <w:bCs/>
                <w:sz w:val="28"/>
                <w:szCs w:val="28"/>
              </w:rPr>
            </w:pPr>
            <w:r w:rsidRPr="002141D1">
              <w:rPr>
                <w:bCs/>
                <w:sz w:val="28"/>
                <w:szCs w:val="28"/>
              </w:rPr>
              <w:t>26,33</w:t>
            </w:r>
          </w:p>
        </w:tc>
        <w:tc>
          <w:tcPr>
            <w:tcW w:w="1701" w:type="dxa"/>
            <w:vAlign w:val="center"/>
          </w:tcPr>
          <w:p w14:paraId="302A1B31" w14:textId="77777777" w:rsidR="002141D1" w:rsidRPr="002141D1" w:rsidRDefault="002141D1" w:rsidP="002141D1">
            <w:pPr>
              <w:jc w:val="center"/>
              <w:rPr>
                <w:bCs/>
                <w:sz w:val="28"/>
                <w:szCs w:val="28"/>
              </w:rPr>
            </w:pPr>
            <w:r w:rsidRPr="002141D1">
              <w:rPr>
                <w:bCs/>
                <w:sz w:val="28"/>
                <w:szCs w:val="28"/>
              </w:rPr>
              <w:t>26,33</w:t>
            </w:r>
          </w:p>
        </w:tc>
        <w:tc>
          <w:tcPr>
            <w:tcW w:w="1095" w:type="dxa"/>
            <w:vAlign w:val="center"/>
          </w:tcPr>
          <w:p w14:paraId="5A61E2D1" w14:textId="77777777" w:rsidR="002141D1" w:rsidRPr="002141D1" w:rsidRDefault="002141D1" w:rsidP="002141D1">
            <w:pPr>
              <w:jc w:val="center"/>
              <w:rPr>
                <w:bCs/>
                <w:sz w:val="28"/>
                <w:szCs w:val="28"/>
              </w:rPr>
            </w:pPr>
            <w:r w:rsidRPr="002141D1">
              <w:rPr>
                <w:bCs/>
                <w:sz w:val="28"/>
                <w:szCs w:val="28"/>
              </w:rPr>
              <w:t>24,75</w:t>
            </w:r>
          </w:p>
        </w:tc>
        <w:tc>
          <w:tcPr>
            <w:tcW w:w="1096" w:type="dxa"/>
            <w:vAlign w:val="center"/>
          </w:tcPr>
          <w:p w14:paraId="784758B8" w14:textId="77777777" w:rsidR="002141D1" w:rsidRPr="002141D1" w:rsidRDefault="002141D1" w:rsidP="002141D1">
            <w:pPr>
              <w:jc w:val="center"/>
              <w:rPr>
                <w:bCs/>
                <w:sz w:val="28"/>
                <w:szCs w:val="28"/>
              </w:rPr>
            </w:pPr>
            <w:r w:rsidRPr="002141D1">
              <w:rPr>
                <w:bCs/>
                <w:sz w:val="28"/>
                <w:szCs w:val="28"/>
              </w:rPr>
              <w:t>23,88</w:t>
            </w:r>
          </w:p>
        </w:tc>
        <w:tc>
          <w:tcPr>
            <w:tcW w:w="1096" w:type="dxa"/>
            <w:vAlign w:val="center"/>
          </w:tcPr>
          <w:p w14:paraId="64238127" w14:textId="77777777" w:rsidR="002141D1" w:rsidRPr="002141D1" w:rsidRDefault="002141D1" w:rsidP="002141D1">
            <w:pPr>
              <w:jc w:val="center"/>
              <w:rPr>
                <w:bCs/>
                <w:sz w:val="28"/>
                <w:szCs w:val="28"/>
              </w:rPr>
            </w:pPr>
            <w:r w:rsidRPr="002141D1">
              <w:rPr>
                <w:bCs/>
                <w:sz w:val="28"/>
                <w:szCs w:val="28"/>
              </w:rPr>
              <w:t>23,02</w:t>
            </w:r>
          </w:p>
        </w:tc>
        <w:tc>
          <w:tcPr>
            <w:tcW w:w="1096" w:type="dxa"/>
            <w:vAlign w:val="center"/>
          </w:tcPr>
          <w:p w14:paraId="411EAE2D" w14:textId="77777777" w:rsidR="002141D1" w:rsidRPr="002141D1" w:rsidRDefault="002141D1" w:rsidP="002141D1">
            <w:pPr>
              <w:jc w:val="center"/>
              <w:rPr>
                <w:bCs/>
                <w:sz w:val="28"/>
                <w:szCs w:val="28"/>
              </w:rPr>
            </w:pPr>
            <w:r w:rsidRPr="002141D1">
              <w:rPr>
                <w:bCs/>
                <w:sz w:val="28"/>
                <w:szCs w:val="28"/>
              </w:rPr>
              <w:t>22,16</w:t>
            </w:r>
          </w:p>
        </w:tc>
        <w:tc>
          <w:tcPr>
            <w:tcW w:w="1096" w:type="dxa"/>
            <w:vAlign w:val="center"/>
          </w:tcPr>
          <w:p w14:paraId="510CDB99" w14:textId="77777777" w:rsidR="002141D1" w:rsidRPr="002141D1" w:rsidRDefault="002141D1" w:rsidP="002141D1">
            <w:pPr>
              <w:jc w:val="center"/>
              <w:rPr>
                <w:bCs/>
                <w:sz w:val="28"/>
                <w:szCs w:val="28"/>
              </w:rPr>
            </w:pPr>
            <w:r w:rsidRPr="002141D1">
              <w:rPr>
                <w:bCs/>
                <w:sz w:val="28"/>
                <w:szCs w:val="28"/>
              </w:rPr>
              <w:t>21,29</w:t>
            </w:r>
          </w:p>
        </w:tc>
        <w:tc>
          <w:tcPr>
            <w:tcW w:w="1096" w:type="dxa"/>
            <w:vAlign w:val="center"/>
          </w:tcPr>
          <w:p w14:paraId="755161F5" w14:textId="77777777" w:rsidR="002141D1" w:rsidRPr="002141D1" w:rsidRDefault="002141D1" w:rsidP="002141D1">
            <w:pPr>
              <w:jc w:val="center"/>
              <w:rPr>
                <w:bCs/>
                <w:sz w:val="28"/>
                <w:szCs w:val="28"/>
              </w:rPr>
            </w:pPr>
            <w:r w:rsidRPr="002141D1">
              <w:rPr>
                <w:bCs/>
                <w:sz w:val="28"/>
                <w:szCs w:val="28"/>
              </w:rPr>
              <w:t>21,29</w:t>
            </w:r>
          </w:p>
        </w:tc>
      </w:tr>
      <w:tr w:rsidR="002141D1" w:rsidRPr="002141D1" w14:paraId="73348AEF" w14:textId="77777777" w:rsidTr="003741EE">
        <w:trPr>
          <w:trHeight w:val="630"/>
        </w:trPr>
        <w:tc>
          <w:tcPr>
            <w:tcW w:w="13466" w:type="dxa"/>
            <w:gridSpan w:val="10"/>
            <w:vAlign w:val="center"/>
          </w:tcPr>
          <w:p w14:paraId="6C6ED6D5" w14:textId="77777777" w:rsidR="002141D1" w:rsidRPr="002141D1" w:rsidRDefault="002141D1" w:rsidP="002141D1">
            <w:pPr>
              <w:numPr>
                <w:ilvl w:val="0"/>
                <w:numId w:val="69"/>
              </w:numPr>
              <w:contextualSpacing/>
              <w:jc w:val="center"/>
              <w:rPr>
                <w:bCs/>
                <w:color w:val="000000"/>
                <w:sz w:val="28"/>
                <w:szCs w:val="28"/>
              </w:rPr>
            </w:pPr>
            <w:r w:rsidRPr="002141D1">
              <w:rPr>
                <w:bCs/>
                <w:color w:val="000000"/>
                <w:sz w:val="28"/>
                <w:szCs w:val="28"/>
              </w:rPr>
              <w:t>Показатели качества очистки сточных вод (</w:t>
            </w:r>
            <w:r w:rsidRPr="002141D1">
              <w:rPr>
                <w:sz w:val="28"/>
                <w:szCs w:val="28"/>
              </w:rPr>
              <w:t>г. Ленинск-Кузнецкий, п. Никитинский, п. ст. Индустрия</w:t>
            </w:r>
            <w:r w:rsidRPr="002141D1">
              <w:rPr>
                <w:bCs/>
                <w:color w:val="000000"/>
                <w:sz w:val="28"/>
                <w:szCs w:val="28"/>
              </w:rPr>
              <w:t>)</w:t>
            </w:r>
          </w:p>
        </w:tc>
      </w:tr>
      <w:tr w:rsidR="002141D1" w:rsidRPr="002141D1" w14:paraId="3612D976" w14:textId="77777777" w:rsidTr="003741EE">
        <w:trPr>
          <w:trHeight w:val="2166"/>
        </w:trPr>
        <w:tc>
          <w:tcPr>
            <w:tcW w:w="822" w:type="dxa"/>
            <w:vAlign w:val="center"/>
          </w:tcPr>
          <w:p w14:paraId="41C2DFD8" w14:textId="77777777" w:rsidR="002141D1" w:rsidRPr="002141D1" w:rsidRDefault="002141D1" w:rsidP="002141D1">
            <w:pPr>
              <w:jc w:val="center"/>
              <w:rPr>
                <w:bCs/>
                <w:color w:val="000000"/>
                <w:sz w:val="28"/>
                <w:szCs w:val="28"/>
              </w:rPr>
            </w:pPr>
            <w:r w:rsidRPr="002141D1">
              <w:rPr>
                <w:bCs/>
                <w:color w:val="000000"/>
                <w:sz w:val="28"/>
                <w:szCs w:val="28"/>
              </w:rPr>
              <w:t>3.1.</w:t>
            </w:r>
          </w:p>
        </w:tc>
        <w:tc>
          <w:tcPr>
            <w:tcW w:w="3375" w:type="dxa"/>
            <w:vAlign w:val="center"/>
          </w:tcPr>
          <w:p w14:paraId="6C124665" w14:textId="77777777" w:rsidR="002141D1" w:rsidRPr="002141D1" w:rsidRDefault="002141D1" w:rsidP="002141D1">
            <w:pPr>
              <w:rPr>
                <w:color w:val="000000"/>
                <w:sz w:val="22"/>
                <w:szCs w:val="22"/>
              </w:rPr>
            </w:pPr>
            <w:r w:rsidRPr="002141D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423843C" w14:textId="77777777" w:rsidR="002141D1" w:rsidRPr="002141D1" w:rsidRDefault="002141D1" w:rsidP="002141D1">
            <w:pPr>
              <w:jc w:val="center"/>
              <w:rPr>
                <w:bCs/>
                <w:sz w:val="28"/>
                <w:szCs w:val="28"/>
              </w:rPr>
            </w:pPr>
            <w:r w:rsidRPr="002141D1">
              <w:rPr>
                <w:bCs/>
                <w:sz w:val="28"/>
                <w:szCs w:val="28"/>
              </w:rPr>
              <w:t>0,00</w:t>
            </w:r>
          </w:p>
        </w:tc>
        <w:tc>
          <w:tcPr>
            <w:tcW w:w="1701" w:type="dxa"/>
            <w:vAlign w:val="center"/>
          </w:tcPr>
          <w:p w14:paraId="3194A8DF" w14:textId="77777777" w:rsidR="002141D1" w:rsidRPr="002141D1" w:rsidRDefault="002141D1" w:rsidP="002141D1">
            <w:pPr>
              <w:jc w:val="center"/>
              <w:rPr>
                <w:sz w:val="28"/>
                <w:szCs w:val="28"/>
              </w:rPr>
            </w:pPr>
            <w:r w:rsidRPr="002141D1">
              <w:rPr>
                <w:sz w:val="28"/>
                <w:szCs w:val="28"/>
              </w:rPr>
              <w:t>0,00</w:t>
            </w:r>
          </w:p>
        </w:tc>
        <w:tc>
          <w:tcPr>
            <w:tcW w:w="1095" w:type="dxa"/>
            <w:vAlign w:val="center"/>
          </w:tcPr>
          <w:p w14:paraId="2F1F39E5"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5BFCD996"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0E342FB4"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0316C890"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1C18EA52"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02E21380" w14:textId="77777777" w:rsidR="002141D1" w:rsidRPr="002141D1" w:rsidRDefault="002141D1" w:rsidP="002141D1">
            <w:pPr>
              <w:jc w:val="center"/>
              <w:rPr>
                <w:sz w:val="28"/>
                <w:szCs w:val="28"/>
              </w:rPr>
            </w:pPr>
            <w:r w:rsidRPr="002141D1">
              <w:rPr>
                <w:sz w:val="28"/>
                <w:szCs w:val="28"/>
              </w:rPr>
              <w:t>0,00</w:t>
            </w:r>
          </w:p>
        </w:tc>
      </w:tr>
      <w:tr w:rsidR="002141D1" w:rsidRPr="002141D1" w14:paraId="0DEF98E4" w14:textId="77777777" w:rsidTr="003741EE">
        <w:trPr>
          <w:trHeight w:val="438"/>
        </w:trPr>
        <w:tc>
          <w:tcPr>
            <w:tcW w:w="822" w:type="dxa"/>
            <w:vAlign w:val="center"/>
          </w:tcPr>
          <w:p w14:paraId="0C2D540C"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375" w:type="dxa"/>
            <w:vAlign w:val="center"/>
          </w:tcPr>
          <w:p w14:paraId="41FE021D"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vAlign w:val="center"/>
          </w:tcPr>
          <w:p w14:paraId="48A3DD63"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vAlign w:val="center"/>
          </w:tcPr>
          <w:p w14:paraId="51710A69"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vAlign w:val="center"/>
          </w:tcPr>
          <w:p w14:paraId="78A94A1D"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vAlign w:val="center"/>
          </w:tcPr>
          <w:p w14:paraId="118D30ED"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vAlign w:val="center"/>
          </w:tcPr>
          <w:p w14:paraId="709AA745"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vAlign w:val="center"/>
          </w:tcPr>
          <w:p w14:paraId="78100497"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vAlign w:val="center"/>
          </w:tcPr>
          <w:p w14:paraId="198CFEE2"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vAlign w:val="center"/>
          </w:tcPr>
          <w:p w14:paraId="511AD87A"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2DB5EFE2" w14:textId="77777777" w:rsidTr="003741EE">
        <w:trPr>
          <w:trHeight w:val="2244"/>
        </w:trPr>
        <w:tc>
          <w:tcPr>
            <w:tcW w:w="822" w:type="dxa"/>
            <w:vAlign w:val="center"/>
          </w:tcPr>
          <w:p w14:paraId="3BC90AC4" w14:textId="77777777" w:rsidR="002141D1" w:rsidRPr="002141D1" w:rsidRDefault="002141D1" w:rsidP="002141D1">
            <w:pPr>
              <w:jc w:val="center"/>
              <w:rPr>
                <w:bCs/>
                <w:color w:val="000000"/>
                <w:sz w:val="28"/>
                <w:szCs w:val="28"/>
              </w:rPr>
            </w:pPr>
            <w:r w:rsidRPr="002141D1">
              <w:rPr>
                <w:bCs/>
                <w:color w:val="000000"/>
                <w:sz w:val="28"/>
                <w:szCs w:val="28"/>
              </w:rPr>
              <w:t>3.2.</w:t>
            </w:r>
          </w:p>
        </w:tc>
        <w:tc>
          <w:tcPr>
            <w:tcW w:w="3375" w:type="dxa"/>
            <w:vAlign w:val="center"/>
          </w:tcPr>
          <w:p w14:paraId="2AAED3ED" w14:textId="77777777" w:rsidR="002141D1" w:rsidRPr="002141D1" w:rsidRDefault="002141D1" w:rsidP="002141D1">
            <w:pPr>
              <w:rPr>
                <w:bCs/>
                <w:color w:val="000000"/>
                <w:sz w:val="28"/>
                <w:szCs w:val="28"/>
              </w:rPr>
            </w:pPr>
            <w:r w:rsidRPr="002141D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1004F2F5"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28E95BE6" w14:textId="77777777" w:rsidR="002141D1" w:rsidRPr="002141D1" w:rsidRDefault="002141D1" w:rsidP="002141D1">
            <w:pPr>
              <w:jc w:val="center"/>
              <w:rPr>
                <w:sz w:val="28"/>
                <w:szCs w:val="28"/>
              </w:rPr>
            </w:pPr>
            <w:r w:rsidRPr="002141D1">
              <w:rPr>
                <w:sz w:val="28"/>
                <w:szCs w:val="28"/>
              </w:rPr>
              <w:t>-</w:t>
            </w:r>
          </w:p>
        </w:tc>
        <w:tc>
          <w:tcPr>
            <w:tcW w:w="1095" w:type="dxa"/>
            <w:vAlign w:val="center"/>
          </w:tcPr>
          <w:p w14:paraId="1B77578E"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4C66A3A0"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189FFE14"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4CE30DA5"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3D8F5E9D"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402D878D" w14:textId="77777777" w:rsidR="002141D1" w:rsidRPr="002141D1" w:rsidRDefault="002141D1" w:rsidP="002141D1">
            <w:pPr>
              <w:jc w:val="center"/>
              <w:rPr>
                <w:sz w:val="28"/>
                <w:szCs w:val="28"/>
              </w:rPr>
            </w:pPr>
            <w:r w:rsidRPr="002141D1">
              <w:rPr>
                <w:sz w:val="28"/>
                <w:szCs w:val="28"/>
              </w:rPr>
              <w:t>-</w:t>
            </w:r>
          </w:p>
        </w:tc>
      </w:tr>
      <w:tr w:rsidR="002141D1" w:rsidRPr="002141D1" w14:paraId="73CBDDD3" w14:textId="77777777" w:rsidTr="003741EE">
        <w:trPr>
          <w:trHeight w:val="3679"/>
        </w:trPr>
        <w:tc>
          <w:tcPr>
            <w:tcW w:w="822" w:type="dxa"/>
            <w:vAlign w:val="center"/>
          </w:tcPr>
          <w:p w14:paraId="37C08BC4" w14:textId="77777777" w:rsidR="002141D1" w:rsidRPr="002141D1" w:rsidRDefault="002141D1" w:rsidP="002141D1">
            <w:pPr>
              <w:jc w:val="center"/>
              <w:rPr>
                <w:bCs/>
                <w:color w:val="000000"/>
                <w:sz w:val="28"/>
                <w:szCs w:val="28"/>
              </w:rPr>
            </w:pPr>
            <w:r w:rsidRPr="002141D1">
              <w:rPr>
                <w:bCs/>
                <w:color w:val="000000"/>
                <w:sz w:val="28"/>
                <w:szCs w:val="28"/>
              </w:rPr>
              <w:t>3.3.</w:t>
            </w:r>
          </w:p>
        </w:tc>
        <w:tc>
          <w:tcPr>
            <w:tcW w:w="3375" w:type="dxa"/>
            <w:vAlign w:val="center"/>
          </w:tcPr>
          <w:p w14:paraId="70BEAFCC" w14:textId="77777777" w:rsidR="002141D1" w:rsidRPr="002141D1" w:rsidRDefault="002141D1" w:rsidP="002141D1">
            <w:pPr>
              <w:rPr>
                <w:color w:val="000000"/>
                <w:sz w:val="22"/>
                <w:szCs w:val="22"/>
              </w:rPr>
            </w:pPr>
            <w:r w:rsidRPr="002141D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E6B1DE4" w14:textId="77777777" w:rsidR="002141D1" w:rsidRPr="002141D1" w:rsidRDefault="002141D1" w:rsidP="002141D1">
            <w:pPr>
              <w:jc w:val="center"/>
              <w:rPr>
                <w:bCs/>
                <w:sz w:val="28"/>
                <w:szCs w:val="28"/>
              </w:rPr>
            </w:pPr>
            <w:r w:rsidRPr="002141D1">
              <w:rPr>
                <w:bCs/>
                <w:sz w:val="28"/>
                <w:szCs w:val="28"/>
              </w:rPr>
              <w:t>100,00</w:t>
            </w:r>
          </w:p>
        </w:tc>
        <w:tc>
          <w:tcPr>
            <w:tcW w:w="1701" w:type="dxa"/>
            <w:vAlign w:val="center"/>
          </w:tcPr>
          <w:p w14:paraId="4E66AC89" w14:textId="77777777" w:rsidR="002141D1" w:rsidRPr="002141D1" w:rsidRDefault="002141D1" w:rsidP="002141D1">
            <w:pPr>
              <w:jc w:val="center"/>
              <w:rPr>
                <w:bCs/>
                <w:sz w:val="28"/>
                <w:szCs w:val="28"/>
              </w:rPr>
            </w:pPr>
            <w:r w:rsidRPr="002141D1">
              <w:rPr>
                <w:bCs/>
                <w:sz w:val="28"/>
                <w:szCs w:val="28"/>
              </w:rPr>
              <w:t>100,00</w:t>
            </w:r>
          </w:p>
        </w:tc>
        <w:tc>
          <w:tcPr>
            <w:tcW w:w="1095" w:type="dxa"/>
            <w:vAlign w:val="center"/>
          </w:tcPr>
          <w:p w14:paraId="53F5F583"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1DD87217"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139DAB7C"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22C86055"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7C245DC3"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1A2E0D95" w14:textId="77777777" w:rsidR="002141D1" w:rsidRPr="002141D1" w:rsidRDefault="002141D1" w:rsidP="002141D1">
            <w:pPr>
              <w:jc w:val="center"/>
              <w:rPr>
                <w:bCs/>
                <w:sz w:val="28"/>
                <w:szCs w:val="28"/>
              </w:rPr>
            </w:pPr>
            <w:r w:rsidRPr="002141D1">
              <w:rPr>
                <w:bCs/>
                <w:sz w:val="28"/>
                <w:szCs w:val="28"/>
              </w:rPr>
              <w:t>100,00</w:t>
            </w:r>
          </w:p>
        </w:tc>
      </w:tr>
      <w:tr w:rsidR="002141D1" w:rsidRPr="002141D1" w14:paraId="51A445C8" w14:textId="77777777" w:rsidTr="003741EE">
        <w:trPr>
          <w:trHeight w:val="991"/>
        </w:trPr>
        <w:tc>
          <w:tcPr>
            <w:tcW w:w="13466" w:type="dxa"/>
            <w:gridSpan w:val="10"/>
            <w:vAlign w:val="center"/>
          </w:tcPr>
          <w:p w14:paraId="6F09D98A" w14:textId="77777777" w:rsidR="002141D1" w:rsidRPr="002141D1" w:rsidRDefault="002141D1" w:rsidP="002141D1">
            <w:pPr>
              <w:numPr>
                <w:ilvl w:val="0"/>
                <w:numId w:val="69"/>
              </w:numPr>
              <w:contextualSpacing/>
              <w:jc w:val="center"/>
              <w:rPr>
                <w:bCs/>
                <w:color w:val="000000"/>
                <w:sz w:val="28"/>
                <w:szCs w:val="28"/>
              </w:rPr>
            </w:pPr>
            <w:r w:rsidRPr="002141D1">
              <w:rPr>
                <w:bCs/>
                <w:color w:val="000000"/>
                <w:sz w:val="28"/>
                <w:szCs w:val="28"/>
              </w:rPr>
              <w:t xml:space="preserve">Показатели энергетической эффективности использования ресурсов, в том числе </w:t>
            </w:r>
          </w:p>
          <w:p w14:paraId="67EB86EE" w14:textId="77777777" w:rsidR="002141D1" w:rsidRPr="002141D1" w:rsidRDefault="002141D1" w:rsidP="002141D1">
            <w:pPr>
              <w:ind w:left="360"/>
              <w:jc w:val="center"/>
              <w:rPr>
                <w:bCs/>
                <w:color w:val="000000"/>
                <w:sz w:val="28"/>
                <w:szCs w:val="28"/>
              </w:rPr>
            </w:pPr>
            <w:r w:rsidRPr="002141D1">
              <w:rPr>
                <w:bCs/>
                <w:color w:val="000000"/>
                <w:sz w:val="28"/>
                <w:szCs w:val="28"/>
              </w:rPr>
              <w:t>уровень потерь воды (</w:t>
            </w:r>
            <w:r w:rsidRPr="002141D1">
              <w:rPr>
                <w:sz w:val="28"/>
                <w:szCs w:val="28"/>
              </w:rPr>
              <w:t>г. Ленинск-Кузнецкий, п. Никитинский, п. ст. Индустрия</w:t>
            </w:r>
            <w:r w:rsidRPr="002141D1">
              <w:rPr>
                <w:bCs/>
                <w:color w:val="000000"/>
                <w:sz w:val="28"/>
                <w:szCs w:val="28"/>
              </w:rPr>
              <w:t>)</w:t>
            </w:r>
          </w:p>
        </w:tc>
      </w:tr>
      <w:tr w:rsidR="002141D1" w:rsidRPr="002141D1" w14:paraId="1FA50003" w14:textId="77777777" w:rsidTr="003741EE">
        <w:trPr>
          <w:trHeight w:val="2255"/>
        </w:trPr>
        <w:tc>
          <w:tcPr>
            <w:tcW w:w="822" w:type="dxa"/>
            <w:vAlign w:val="center"/>
          </w:tcPr>
          <w:p w14:paraId="2615E406" w14:textId="77777777" w:rsidR="002141D1" w:rsidRPr="002141D1" w:rsidRDefault="002141D1" w:rsidP="002141D1">
            <w:pPr>
              <w:jc w:val="center"/>
              <w:rPr>
                <w:bCs/>
                <w:color w:val="000000"/>
                <w:sz w:val="28"/>
                <w:szCs w:val="28"/>
              </w:rPr>
            </w:pPr>
            <w:r w:rsidRPr="002141D1">
              <w:rPr>
                <w:bCs/>
                <w:color w:val="000000"/>
                <w:sz w:val="28"/>
                <w:szCs w:val="28"/>
              </w:rPr>
              <w:t>4.1.</w:t>
            </w:r>
          </w:p>
        </w:tc>
        <w:tc>
          <w:tcPr>
            <w:tcW w:w="3375" w:type="dxa"/>
            <w:vAlign w:val="center"/>
          </w:tcPr>
          <w:p w14:paraId="30D96FE8" w14:textId="77777777" w:rsidR="002141D1" w:rsidRPr="002141D1" w:rsidRDefault="002141D1" w:rsidP="002141D1">
            <w:pPr>
              <w:rPr>
                <w:bCs/>
                <w:color w:val="000000"/>
                <w:sz w:val="28"/>
                <w:szCs w:val="28"/>
              </w:rPr>
            </w:pPr>
            <w:r w:rsidRPr="002141D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0A6D3D3" w14:textId="77777777" w:rsidR="002141D1" w:rsidRPr="002141D1" w:rsidRDefault="002141D1" w:rsidP="002141D1">
            <w:pPr>
              <w:jc w:val="center"/>
              <w:rPr>
                <w:bCs/>
                <w:sz w:val="28"/>
                <w:szCs w:val="28"/>
              </w:rPr>
            </w:pPr>
            <w:r w:rsidRPr="002141D1">
              <w:rPr>
                <w:bCs/>
                <w:sz w:val="28"/>
                <w:szCs w:val="28"/>
              </w:rPr>
              <w:t>45,10</w:t>
            </w:r>
          </w:p>
        </w:tc>
        <w:tc>
          <w:tcPr>
            <w:tcW w:w="1701" w:type="dxa"/>
            <w:vAlign w:val="center"/>
          </w:tcPr>
          <w:p w14:paraId="3B191680" w14:textId="77777777" w:rsidR="002141D1" w:rsidRPr="002141D1" w:rsidRDefault="002141D1" w:rsidP="002141D1">
            <w:pPr>
              <w:jc w:val="center"/>
              <w:rPr>
                <w:bCs/>
                <w:sz w:val="28"/>
                <w:szCs w:val="28"/>
              </w:rPr>
            </w:pPr>
            <w:r w:rsidRPr="002141D1">
              <w:rPr>
                <w:bCs/>
                <w:sz w:val="28"/>
                <w:szCs w:val="28"/>
              </w:rPr>
              <w:t>45,10</w:t>
            </w:r>
          </w:p>
        </w:tc>
        <w:tc>
          <w:tcPr>
            <w:tcW w:w="1095" w:type="dxa"/>
            <w:vAlign w:val="center"/>
          </w:tcPr>
          <w:p w14:paraId="4C8105F7" w14:textId="77777777" w:rsidR="002141D1" w:rsidRPr="002141D1" w:rsidRDefault="002141D1" w:rsidP="002141D1">
            <w:pPr>
              <w:jc w:val="center"/>
              <w:rPr>
                <w:bCs/>
                <w:sz w:val="28"/>
                <w:szCs w:val="28"/>
              </w:rPr>
            </w:pPr>
            <w:r w:rsidRPr="002141D1">
              <w:rPr>
                <w:bCs/>
                <w:sz w:val="28"/>
                <w:szCs w:val="28"/>
              </w:rPr>
              <w:t>43,01</w:t>
            </w:r>
          </w:p>
        </w:tc>
        <w:tc>
          <w:tcPr>
            <w:tcW w:w="1096" w:type="dxa"/>
            <w:vAlign w:val="center"/>
          </w:tcPr>
          <w:p w14:paraId="0CCEA9ED" w14:textId="77777777" w:rsidR="002141D1" w:rsidRPr="002141D1" w:rsidRDefault="002141D1" w:rsidP="002141D1">
            <w:pPr>
              <w:jc w:val="center"/>
              <w:rPr>
                <w:bCs/>
                <w:sz w:val="28"/>
                <w:szCs w:val="28"/>
              </w:rPr>
            </w:pPr>
            <w:r w:rsidRPr="002141D1">
              <w:rPr>
                <w:bCs/>
                <w:sz w:val="28"/>
                <w:szCs w:val="28"/>
              </w:rPr>
              <w:t>42,96</w:t>
            </w:r>
          </w:p>
        </w:tc>
        <w:tc>
          <w:tcPr>
            <w:tcW w:w="1096" w:type="dxa"/>
            <w:vAlign w:val="center"/>
          </w:tcPr>
          <w:p w14:paraId="6F59B0BA" w14:textId="77777777" w:rsidR="002141D1" w:rsidRPr="002141D1" w:rsidRDefault="002141D1" w:rsidP="002141D1">
            <w:pPr>
              <w:jc w:val="center"/>
              <w:rPr>
                <w:bCs/>
                <w:sz w:val="28"/>
                <w:szCs w:val="28"/>
              </w:rPr>
            </w:pPr>
            <w:r w:rsidRPr="002141D1">
              <w:rPr>
                <w:bCs/>
                <w:sz w:val="28"/>
                <w:szCs w:val="28"/>
              </w:rPr>
              <w:t>42,91</w:t>
            </w:r>
          </w:p>
        </w:tc>
        <w:tc>
          <w:tcPr>
            <w:tcW w:w="1096" w:type="dxa"/>
            <w:vAlign w:val="center"/>
          </w:tcPr>
          <w:p w14:paraId="5EDDC249" w14:textId="77777777" w:rsidR="002141D1" w:rsidRPr="002141D1" w:rsidRDefault="002141D1" w:rsidP="002141D1">
            <w:pPr>
              <w:jc w:val="center"/>
              <w:rPr>
                <w:bCs/>
                <w:sz w:val="28"/>
                <w:szCs w:val="28"/>
              </w:rPr>
            </w:pPr>
            <w:r w:rsidRPr="002141D1">
              <w:rPr>
                <w:bCs/>
                <w:sz w:val="28"/>
                <w:szCs w:val="28"/>
              </w:rPr>
              <w:t>42,86</w:t>
            </w:r>
          </w:p>
        </w:tc>
        <w:tc>
          <w:tcPr>
            <w:tcW w:w="1096" w:type="dxa"/>
            <w:vAlign w:val="center"/>
          </w:tcPr>
          <w:p w14:paraId="7C7347F4" w14:textId="77777777" w:rsidR="002141D1" w:rsidRPr="002141D1" w:rsidRDefault="002141D1" w:rsidP="002141D1">
            <w:pPr>
              <w:jc w:val="center"/>
              <w:rPr>
                <w:bCs/>
                <w:sz w:val="28"/>
                <w:szCs w:val="28"/>
              </w:rPr>
            </w:pPr>
            <w:r w:rsidRPr="002141D1">
              <w:rPr>
                <w:bCs/>
                <w:sz w:val="28"/>
                <w:szCs w:val="28"/>
              </w:rPr>
              <w:t>42,81</w:t>
            </w:r>
          </w:p>
        </w:tc>
        <w:tc>
          <w:tcPr>
            <w:tcW w:w="1096" w:type="dxa"/>
            <w:vAlign w:val="center"/>
          </w:tcPr>
          <w:p w14:paraId="6D9C48E2" w14:textId="77777777" w:rsidR="002141D1" w:rsidRPr="002141D1" w:rsidRDefault="002141D1" w:rsidP="002141D1">
            <w:pPr>
              <w:jc w:val="center"/>
              <w:rPr>
                <w:bCs/>
                <w:sz w:val="28"/>
                <w:szCs w:val="28"/>
              </w:rPr>
            </w:pPr>
            <w:r w:rsidRPr="002141D1">
              <w:rPr>
                <w:bCs/>
                <w:sz w:val="28"/>
                <w:szCs w:val="28"/>
              </w:rPr>
              <w:t>42,81</w:t>
            </w:r>
          </w:p>
        </w:tc>
      </w:tr>
      <w:tr w:rsidR="002141D1" w:rsidRPr="002141D1" w14:paraId="6E8993E2" w14:textId="77777777" w:rsidTr="003741EE">
        <w:trPr>
          <w:trHeight w:val="438"/>
        </w:trPr>
        <w:tc>
          <w:tcPr>
            <w:tcW w:w="822" w:type="dxa"/>
            <w:vAlign w:val="center"/>
          </w:tcPr>
          <w:p w14:paraId="17FE3AF3"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375" w:type="dxa"/>
            <w:vAlign w:val="center"/>
          </w:tcPr>
          <w:p w14:paraId="0F28372D"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vAlign w:val="center"/>
          </w:tcPr>
          <w:p w14:paraId="14D963FC"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vAlign w:val="center"/>
          </w:tcPr>
          <w:p w14:paraId="72DD7B95"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vAlign w:val="center"/>
          </w:tcPr>
          <w:p w14:paraId="35DAF672"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vAlign w:val="center"/>
          </w:tcPr>
          <w:p w14:paraId="2C2D3BDF"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vAlign w:val="center"/>
          </w:tcPr>
          <w:p w14:paraId="5E5EA64A"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vAlign w:val="center"/>
          </w:tcPr>
          <w:p w14:paraId="701E3B46"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vAlign w:val="center"/>
          </w:tcPr>
          <w:p w14:paraId="52D4D6D4"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vAlign w:val="center"/>
          </w:tcPr>
          <w:p w14:paraId="4A425A28"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5BCFD3D9" w14:textId="77777777" w:rsidTr="003741EE">
        <w:trPr>
          <w:trHeight w:val="2263"/>
        </w:trPr>
        <w:tc>
          <w:tcPr>
            <w:tcW w:w="822" w:type="dxa"/>
            <w:vAlign w:val="center"/>
          </w:tcPr>
          <w:p w14:paraId="2EFB3FC3" w14:textId="77777777" w:rsidR="002141D1" w:rsidRPr="002141D1" w:rsidRDefault="002141D1" w:rsidP="002141D1">
            <w:pPr>
              <w:jc w:val="center"/>
              <w:rPr>
                <w:bCs/>
                <w:color w:val="000000"/>
                <w:sz w:val="28"/>
                <w:szCs w:val="28"/>
              </w:rPr>
            </w:pPr>
            <w:r w:rsidRPr="002141D1">
              <w:rPr>
                <w:bCs/>
                <w:color w:val="000000"/>
                <w:sz w:val="28"/>
                <w:szCs w:val="28"/>
              </w:rPr>
              <w:t>4.2.</w:t>
            </w:r>
          </w:p>
        </w:tc>
        <w:tc>
          <w:tcPr>
            <w:tcW w:w="3375" w:type="dxa"/>
            <w:vAlign w:val="center"/>
          </w:tcPr>
          <w:p w14:paraId="77C9DCA6"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водоподготовке</w:t>
            </w:r>
          </w:p>
        </w:tc>
        <w:tc>
          <w:tcPr>
            <w:tcW w:w="993" w:type="dxa"/>
            <w:vAlign w:val="center"/>
          </w:tcPr>
          <w:p w14:paraId="1622D115"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50BBC102" w14:textId="77777777" w:rsidR="002141D1" w:rsidRPr="002141D1" w:rsidRDefault="002141D1" w:rsidP="002141D1">
            <w:pPr>
              <w:jc w:val="center"/>
              <w:rPr>
                <w:bCs/>
                <w:sz w:val="28"/>
                <w:szCs w:val="28"/>
              </w:rPr>
            </w:pPr>
            <w:r w:rsidRPr="002141D1">
              <w:rPr>
                <w:bCs/>
                <w:sz w:val="28"/>
                <w:szCs w:val="28"/>
              </w:rPr>
              <w:t>-</w:t>
            </w:r>
          </w:p>
        </w:tc>
        <w:tc>
          <w:tcPr>
            <w:tcW w:w="1095" w:type="dxa"/>
            <w:vAlign w:val="center"/>
          </w:tcPr>
          <w:p w14:paraId="4DE85446"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64F5E682"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4898E457"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2C7CB2A7"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46DE6A5D"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5DA34661" w14:textId="77777777" w:rsidR="002141D1" w:rsidRPr="002141D1" w:rsidRDefault="002141D1" w:rsidP="002141D1">
            <w:pPr>
              <w:jc w:val="center"/>
              <w:rPr>
                <w:bCs/>
                <w:sz w:val="28"/>
                <w:szCs w:val="28"/>
              </w:rPr>
            </w:pPr>
            <w:r w:rsidRPr="002141D1">
              <w:rPr>
                <w:bCs/>
                <w:sz w:val="28"/>
                <w:szCs w:val="28"/>
              </w:rPr>
              <w:t>-</w:t>
            </w:r>
          </w:p>
        </w:tc>
      </w:tr>
      <w:tr w:rsidR="002141D1" w:rsidRPr="002141D1" w14:paraId="77E547FA" w14:textId="77777777" w:rsidTr="003741EE">
        <w:tc>
          <w:tcPr>
            <w:tcW w:w="822" w:type="dxa"/>
            <w:vAlign w:val="center"/>
          </w:tcPr>
          <w:p w14:paraId="4EFF1927" w14:textId="77777777" w:rsidR="002141D1" w:rsidRPr="002141D1" w:rsidRDefault="002141D1" w:rsidP="002141D1">
            <w:pPr>
              <w:jc w:val="center"/>
              <w:rPr>
                <w:bCs/>
                <w:color w:val="000000"/>
                <w:sz w:val="28"/>
                <w:szCs w:val="28"/>
              </w:rPr>
            </w:pPr>
            <w:r w:rsidRPr="002141D1">
              <w:rPr>
                <w:bCs/>
                <w:color w:val="000000"/>
                <w:sz w:val="28"/>
                <w:szCs w:val="28"/>
              </w:rPr>
              <w:t>4.3.</w:t>
            </w:r>
          </w:p>
        </w:tc>
        <w:tc>
          <w:tcPr>
            <w:tcW w:w="3375" w:type="dxa"/>
            <w:vAlign w:val="center"/>
          </w:tcPr>
          <w:p w14:paraId="2B74C788"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транспортировке</w:t>
            </w:r>
          </w:p>
        </w:tc>
        <w:tc>
          <w:tcPr>
            <w:tcW w:w="993" w:type="dxa"/>
            <w:vAlign w:val="center"/>
          </w:tcPr>
          <w:p w14:paraId="3A17887E"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33DC2CAE" w14:textId="77777777" w:rsidR="002141D1" w:rsidRPr="002141D1" w:rsidRDefault="002141D1" w:rsidP="002141D1">
            <w:pPr>
              <w:jc w:val="center"/>
              <w:rPr>
                <w:bCs/>
                <w:sz w:val="28"/>
                <w:szCs w:val="28"/>
              </w:rPr>
            </w:pPr>
            <w:r w:rsidRPr="002141D1">
              <w:rPr>
                <w:bCs/>
                <w:sz w:val="28"/>
                <w:szCs w:val="28"/>
              </w:rPr>
              <w:t>-</w:t>
            </w:r>
          </w:p>
        </w:tc>
        <w:tc>
          <w:tcPr>
            <w:tcW w:w="1095" w:type="dxa"/>
            <w:vAlign w:val="center"/>
          </w:tcPr>
          <w:p w14:paraId="20AAE010"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566278EA"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1AC57E34"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25875886"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545BD908"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62A1E544" w14:textId="77777777" w:rsidR="002141D1" w:rsidRPr="002141D1" w:rsidRDefault="002141D1" w:rsidP="002141D1">
            <w:pPr>
              <w:jc w:val="center"/>
              <w:rPr>
                <w:bCs/>
                <w:sz w:val="28"/>
                <w:szCs w:val="28"/>
              </w:rPr>
            </w:pPr>
            <w:r w:rsidRPr="002141D1">
              <w:rPr>
                <w:bCs/>
                <w:sz w:val="28"/>
                <w:szCs w:val="28"/>
              </w:rPr>
              <w:t>-</w:t>
            </w:r>
          </w:p>
        </w:tc>
      </w:tr>
      <w:tr w:rsidR="002141D1" w:rsidRPr="002141D1" w14:paraId="7EB60A42" w14:textId="77777777" w:rsidTr="003741EE">
        <w:tc>
          <w:tcPr>
            <w:tcW w:w="822" w:type="dxa"/>
            <w:vAlign w:val="center"/>
          </w:tcPr>
          <w:p w14:paraId="32073FB3" w14:textId="77777777" w:rsidR="002141D1" w:rsidRPr="002141D1" w:rsidRDefault="002141D1" w:rsidP="002141D1">
            <w:pPr>
              <w:jc w:val="center"/>
              <w:rPr>
                <w:bCs/>
                <w:color w:val="000000"/>
                <w:sz w:val="28"/>
                <w:szCs w:val="28"/>
              </w:rPr>
            </w:pPr>
            <w:r w:rsidRPr="002141D1">
              <w:rPr>
                <w:bCs/>
                <w:color w:val="000000"/>
                <w:sz w:val="28"/>
                <w:szCs w:val="28"/>
              </w:rPr>
              <w:t>4.4.</w:t>
            </w:r>
          </w:p>
        </w:tc>
        <w:tc>
          <w:tcPr>
            <w:tcW w:w="3375" w:type="dxa"/>
          </w:tcPr>
          <w:p w14:paraId="5B2395DC"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водоснабжения (полный цикл)</w:t>
            </w:r>
          </w:p>
        </w:tc>
        <w:tc>
          <w:tcPr>
            <w:tcW w:w="993" w:type="dxa"/>
            <w:vAlign w:val="center"/>
          </w:tcPr>
          <w:p w14:paraId="7F38FEF8" w14:textId="77777777" w:rsidR="002141D1" w:rsidRPr="002141D1" w:rsidRDefault="002141D1" w:rsidP="002141D1">
            <w:pPr>
              <w:jc w:val="center"/>
              <w:rPr>
                <w:bCs/>
                <w:sz w:val="28"/>
                <w:szCs w:val="28"/>
              </w:rPr>
            </w:pPr>
            <w:r w:rsidRPr="002141D1">
              <w:rPr>
                <w:bCs/>
                <w:sz w:val="28"/>
                <w:szCs w:val="28"/>
              </w:rPr>
              <w:t>1,69</w:t>
            </w:r>
          </w:p>
        </w:tc>
        <w:tc>
          <w:tcPr>
            <w:tcW w:w="1701" w:type="dxa"/>
            <w:vAlign w:val="center"/>
          </w:tcPr>
          <w:p w14:paraId="489A7F6E" w14:textId="77777777" w:rsidR="002141D1" w:rsidRPr="002141D1" w:rsidRDefault="002141D1" w:rsidP="002141D1">
            <w:pPr>
              <w:jc w:val="center"/>
              <w:rPr>
                <w:bCs/>
                <w:sz w:val="28"/>
                <w:szCs w:val="28"/>
              </w:rPr>
            </w:pPr>
            <w:r w:rsidRPr="002141D1">
              <w:rPr>
                <w:bCs/>
                <w:sz w:val="28"/>
                <w:szCs w:val="28"/>
              </w:rPr>
              <w:t>1,69</w:t>
            </w:r>
          </w:p>
        </w:tc>
        <w:tc>
          <w:tcPr>
            <w:tcW w:w="1095" w:type="dxa"/>
            <w:vAlign w:val="center"/>
          </w:tcPr>
          <w:p w14:paraId="6A178B3B" w14:textId="77777777" w:rsidR="002141D1" w:rsidRPr="002141D1" w:rsidRDefault="002141D1" w:rsidP="002141D1">
            <w:pPr>
              <w:jc w:val="center"/>
              <w:rPr>
                <w:bCs/>
                <w:sz w:val="28"/>
                <w:szCs w:val="28"/>
              </w:rPr>
            </w:pPr>
            <w:r w:rsidRPr="002141D1">
              <w:rPr>
                <w:bCs/>
                <w:sz w:val="28"/>
                <w:szCs w:val="28"/>
              </w:rPr>
              <w:t>1,44</w:t>
            </w:r>
          </w:p>
        </w:tc>
        <w:tc>
          <w:tcPr>
            <w:tcW w:w="1096" w:type="dxa"/>
            <w:vAlign w:val="center"/>
          </w:tcPr>
          <w:p w14:paraId="24454255" w14:textId="77777777" w:rsidR="002141D1" w:rsidRPr="002141D1" w:rsidRDefault="002141D1" w:rsidP="002141D1">
            <w:pPr>
              <w:jc w:val="center"/>
              <w:rPr>
                <w:sz w:val="28"/>
                <w:szCs w:val="28"/>
              </w:rPr>
            </w:pPr>
            <w:r w:rsidRPr="002141D1">
              <w:rPr>
                <w:sz w:val="28"/>
                <w:szCs w:val="28"/>
              </w:rPr>
              <w:t>1,44</w:t>
            </w:r>
          </w:p>
        </w:tc>
        <w:tc>
          <w:tcPr>
            <w:tcW w:w="1096" w:type="dxa"/>
            <w:vAlign w:val="center"/>
          </w:tcPr>
          <w:p w14:paraId="100E7FF0" w14:textId="77777777" w:rsidR="002141D1" w:rsidRPr="002141D1" w:rsidRDefault="002141D1" w:rsidP="002141D1">
            <w:pPr>
              <w:jc w:val="center"/>
              <w:rPr>
                <w:sz w:val="28"/>
                <w:szCs w:val="28"/>
              </w:rPr>
            </w:pPr>
            <w:r w:rsidRPr="002141D1">
              <w:rPr>
                <w:sz w:val="28"/>
                <w:szCs w:val="28"/>
              </w:rPr>
              <w:t>1,44</w:t>
            </w:r>
          </w:p>
        </w:tc>
        <w:tc>
          <w:tcPr>
            <w:tcW w:w="1096" w:type="dxa"/>
            <w:vAlign w:val="center"/>
          </w:tcPr>
          <w:p w14:paraId="174ED17D" w14:textId="77777777" w:rsidR="002141D1" w:rsidRPr="002141D1" w:rsidRDefault="002141D1" w:rsidP="002141D1">
            <w:pPr>
              <w:jc w:val="center"/>
              <w:rPr>
                <w:sz w:val="28"/>
                <w:szCs w:val="28"/>
              </w:rPr>
            </w:pPr>
            <w:r w:rsidRPr="002141D1">
              <w:rPr>
                <w:sz w:val="28"/>
                <w:szCs w:val="28"/>
              </w:rPr>
              <w:t>1,44</w:t>
            </w:r>
          </w:p>
        </w:tc>
        <w:tc>
          <w:tcPr>
            <w:tcW w:w="1096" w:type="dxa"/>
            <w:vAlign w:val="center"/>
          </w:tcPr>
          <w:p w14:paraId="45C75DD6" w14:textId="77777777" w:rsidR="002141D1" w:rsidRPr="002141D1" w:rsidRDefault="002141D1" w:rsidP="002141D1">
            <w:pPr>
              <w:jc w:val="center"/>
              <w:rPr>
                <w:sz w:val="28"/>
                <w:szCs w:val="28"/>
              </w:rPr>
            </w:pPr>
            <w:r w:rsidRPr="002141D1">
              <w:rPr>
                <w:sz w:val="28"/>
                <w:szCs w:val="28"/>
              </w:rPr>
              <w:t>1,44</w:t>
            </w:r>
          </w:p>
        </w:tc>
        <w:tc>
          <w:tcPr>
            <w:tcW w:w="1096" w:type="dxa"/>
            <w:vAlign w:val="center"/>
          </w:tcPr>
          <w:p w14:paraId="0C67A1C7" w14:textId="77777777" w:rsidR="002141D1" w:rsidRPr="002141D1" w:rsidRDefault="002141D1" w:rsidP="002141D1">
            <w:pPr>
              <w:jc w:val="center"/>
              <w:rPr>
                <w:sz w:val="28"/>
                <w:szCs w:val="28"/>
              </w:rPr>
            </w:pPr>
            <w:r w:rsidRPr="002141D1">
              <w:rPr>
                <w:sz w:val="28"/>
                <w:szCs w:val="28"/>
              </w:rPr>
              <w:t>1,44</w:t>
            </w:r>
          </w:p>
        </w:tc>
      </w:tr>
      <w:tr w:rsidR="002141D1" w:rsidRPr="002141D1" w14:paraId="71AE45A5" w14:textId="77777777" w:rsidTr="003741EE">
        <w:trPr>
          <w:trHeight w:val="2246"/>
        </w:trPr>
        <w:tc>
          <w:tcPr>
            <w:tcW w:w="822" w:type="dxa"/>
            <w:vAlign w:val="center"/>
          </w:tcPr>
          <w:p w14:paraId="28B4844F" w14:textId="77777777" w:rsidR="002141D1" w:rsidRPr="002141D1" w:rsidRDefault="002141D1" w:rsidP="002141D1">
            <w:pPr>
              <w:jc w:val="center"/>
              <w:rPr>
                <w:bCs/>
                <w:color w:val="000000"/>
                <w:sz w:val="28"/>
                <w:szCs w:val="28"/>
              </w:rPr>
            </w:pPr>
            <w:r w:rsidRPr="002141D1">
              <w:rPr>
                <w:bCs/>
                <w:color w:val="000000"/>
                <w:sz w:val="28"/>
                <w:szCs w:val="28"/>
              </w:rPr>
              <w:t>4.5.</w:t>
            </w:r>
          </w:p>
        </w:tc>
        <w:tc>
          <w:tcPr>
            <w:tcW w:w="3375" w:type="dxa"/>
          </w:tcPr>
          <w:p w14:paraId="304487C4"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очистке сточных вод</w:t>
            </w:r>
          </w:p>
        </w:tc>
        <w:tc>
          <w:tcPr>
            <w:tcW w:w="993" w:type="dxa"/>
            <w:vAlign w:val="center"/>
          </w:tcPr>
          <w:p w14:paraId="50194577"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748AC935" w14:textId="77777777" w:rsidR="002141D1" w:rsidRPr="002141D1" w:rsidRDefault="002141D1" w:rsidP="002141D1">
            <w:pPr>
              <w:jc w:val="center"/>
              <w:rPr>
                <w:bCs/>
                <w:sz w:val="28"/>
                <w:szCs w:val="28"/>
              </w:rPr>
            </w:pPr>
            <w:r w:rsidRPr="002141D1">
              <w:rPr>
                <w:bCs/>
                <w:sz w:val="28"/>
                <w:szCs w:val="28"/>
              </w:rPr>
              <w:t>-</w:t>
            </w:r>
          </w:p>
        </w:tc>
        <w:tc>
          <w:tcPr>
            <w:tcW w:w="1095" w:type="dxa"/>
            <w:vAlign w:val="center"/>
          </w:tcPr>
          <w:p w14:paraId="0B55F470"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7B8F1BAA"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3C2544B1"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7CC8FE8F"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45DA9FFF"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6F38D0C7" w14:textId="77777777" w:rsidR="002141D1" w:rsidRPr="002141D1" w:rsidRDefault="002141D1" w:rsidP="002141D1">
            <w:pPr>
              <w:jc w:val="center"/>
              <w:rPr>
                <w:bCs/>
                <w:sz w:val="28"/>
                <w:szCs w:val="28"/>
              </w:rPr>
            </w:pPr>
            <w:r w:rsidRPr="002141D1">
              <w:rPr>
                <w:bCs/>
                <w:sz w:val="28"/>
                <w:szCs w:val="28"/>
              </w:rPr>
              <w:t>-</w:t>
            </w:r>
          </w:p>
        </w:tc>
      </w:tr>
      <w:tr w:rsidR="002141D1" w:rsidRPr="002141D1" w14:paraId="5C9543C8" w14:textId="77777777" w:rsidTr="003741EE">
        <w:trPr>
          <w:trHeight w:val="438"/>
        </w:trPr>
        <w:tc>
          <w:tcPr>
            <w:tcW w:w="822" w:type="dxa"/>
            <w:vAlign w:val="center"/>
          </w:tcPr>
          <w:p w14:paraId="45B2C5C0"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375" w:type="dxa"/>
            <w:vAlign w:val="center"/>
          </w:tcPr>
          <w:p w14:paraId="7659257F"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vAlign w:val="center"/>
          </w:tcPr>
          <w:p w14:paraId="550075AB"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vAlign w:val="center"/>
          </w:tcPr>
          <w:p w14:paraId="0DAEF6C4"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vAlign w:val="center"/>
          </w:tcPr>
          <w:p w14:paraId="0C3D8849"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vAlign w:val="center"/>
          </w:tcPr>
          <w:p w14:paraId="2FA20C25"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vAlign w:val="center"/>
          </w:tcPr>
          <w:p w14:paraId="76B8C70C"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vAlign w:val="center"/>
          </w:tcPr>
          <w:p w14:paraId="29B90EDF"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vAlign w:val="center"/>
          </w:tcPr>
          <w:p w14:paraId="3B7C5010"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vAlign w:val="center"/>
          </w:tcPr>
          <w:p w14:paraId="2B18417E"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61EF14BB" w14:textId="77777777" w:rsidTr="003741EE">
        <w:trPr>
          <w:trHeight w:val="2512"/>
        </w:trPr>
        <w:tc>
          <w:tcPr>
            <w:tcW w:w="822" w:type="dxa"/>
            <w:vAlign w:val="center"/>
          </w:tcPr>
          <w:p w14:paraId="655634A8" w14:textId="77777777" w:rsidR="002141D1" w:rsidRPr="002141D1" w:rsidRDefault="002141D1" w:rsidP="002141D1">
            <w:pPr>
              <w:jc w:val="center"/>
              <w:rPr>
                <w:bCs/>
                <w:color w:val="000000"/>
                <w:sz w:val="28"/>
                <w:szCs w:val="28"/>
              </w:rPr>
            </w:pPr>
            <w:r w:rsidRPr="002141D1">
              <w:rPr>
                <w:bCs/>
                <w:color w:val="000000"/>
                <w:sz w:val="28"/>
                <w:szCs w:val="28"/>
              </w:rPr>
              <w:t>4.6.</w:t>
            </w:r>
          </w:p>
        </w:tc>
        <w:tc>
          <w:tcPr>
            <w:tcW w:w="3375" w:type="dxa"/>
            <w:vAlign w:val="center"/>
          </w:tcPr>
          <w:p w14:paraId="372F0B8A"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транспортировке сточных вод</w:t>
            </w:r>
          </w:p>
        </w:tc>
        <w:tc>
          <w:tcPr>
            <w:tcW w:w="993" w:type="dxa"/>
            <w:vAlign w:val="center"/>
          </w:tcPr>
          <w:p w14:paraId="22DA864D"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345EF14B" w14:textId="77777777" w:rsidR="002141D1" w:rsidRPr="002141D1" w:rsidRDefault="002141D1" w:rsidP="002141D1">
            <w:pPr>
              <w:jc w:val="center"/>
            </w:pPr>
            <w:r w:rsidRPr="002141D1">
              <w:rPr>
                <w:bCs/>
                <w:sz w:val="28"/>
                <w:szCs w:val="28"/>
              </w:rPr>
              <w:t>-</w:t>
            </w:r>
          </w:p>
        </w:tc>
        <w:tc>
          <w:tcPr>
            <w:tcW w:w="1095" w:type="dxa"/>
            <w:vAlign w:val="center"/>
          </w:tcPr>
          <w:p w14:paraId="395BA25D" w14:textId="77777777" w:rsidR="002141D1" w:rsidRPr="002141D1" w:rsidRDefault="002141D1" w:rsidP="002141D1">
            <w:pPr>
              <w:jc w:val="center"/>
            </w:pPr>
            <w:r w:rsidRPr="002141D1">
              <w:rPr>
                <w:bCs/>
                <w:sz w:val="28"/>
                <w:szCs w:val="28"/>
              </w:rPr>
              <w:t>-</w:t>
            </w:r>
          </w:p>
        </w:tc>
        <w:tc>
          <w:tcPr>
            <w:tcW w:w="1096" w:type="dxa"/>
            <w:vAlign w:val="center"/>
          </w:tcPr>
          <w:p w14:paraId="0B7094A4" w14:textId="77777777" w:rsidR="002141D1" w:rsidRPr="002141D1" w:rsidRDefault="002141D1" w:rsidP="002141D1">
            <w:pPr>
              <w:jc w:val="center"/>
            </w:pPr>
            <w:r w:rsidRPr="002141D1">
              <w:rPr>
                <w:bCs/>
                <w:sz w:val="28"/>
                <w:szCs w:val="28"/>
              </w:rPr>
              <w:t>-</w:t>
            </w:r>
          </w:p>
        </w:tc>
        <w:tc>
          <w:tcPr>
            <w:tcW w:w="1096" w:type="dxa"/>
            <w:vAlign w:val="center"/>
          </w:tcPr>
          <w:p w14:paraId="79031CA9" w14:textId="77777777" w:rsidR="002141D1" w:rsidRPr="002141D1" w:rsidRDefault="002141D1" w:rsidP="002141D1">
            <w:pPr>
              <w:jc w:val="center"/>
            </w:pPr>
            <w:r w:rsidRPr="002141D1">
              <w:rPr>
                <w:bCs/>
                <w:sz w:val="28"/>
                <w:szCs w:val="28"/>
              </w:rPr>
              <w:t>-</w:t>
            </w:r>
          </w:p>
        </w:tc>
        <w:tc>
          <w:tcPr>
            <w:tcW w:w="1096" w:type="dxa"/>
            <w:vAlign w:val="center"/>
          </w:tcPr>
          <w:p w14:paraId="076F6B5F" w14:textId="77777777" w:rsidR="002141D1" w:rsidRPr="002141D1" w:rsidRDefault="002141D1" w:rsidP="002141D1">
            <w:pPr>
              <w:jc w:val="center"/>
            </w:pPr>
            <w:r w:rsidRPr="002141D1">
              <w:rPr>
                <w:bCs/>
                <w:sz w:val="28"/>
                <w:szCs w:val="28"/>
              </w:rPr>
              <w:t>-</w:t>
            </w:r>
          </w:p>
        </w:tc>
        <w:tc>
          <w:tcPr>
            <w:tcW w:w="1096" w:type="dxa"/>
            <w:vAlign w:val="center"/>
          </w:tcPr>
          <w:p w14:paraId="5876C53F" w14:textId="77777777" w:rsidR="002141D1" w:rsidRPr="002141D1" w:rsidRDefault="002141D1" w:rsidP="002141D1">
            <w:pPr>
              <w:jc w:val="center"/>
            </w:pPr>
            <w:r w:rsidRPr="002141D1">
              <w:rPr>
                <w:bCs/>
                <w:sz w:val="28"/>
                <w:szCs w:val="28"/>
              </w:rPr>
              <w:t>-</w:t>
            </w:r>
          </w:p>
        </w:tc>
        <w:tc>
          <w:tcPr>
            <w:tcW w:w="1096" w:type="dxa"/>
            <w:vAlign w:val="center"/>
          </w:tcPr>
          <w:p w14:paraId="5F79E265" w14:textId="77777777" w:rsidR="002141D1" w:rsidRPr="002141D1" w:rsidRDefault="002141D1" w:rsidP="002141D1">
            <w:pPr>
              <w:jc w:val="center"/>
            </w:pPr>
            <w:r w:rsidRPr="002141D1">
              <w:rPr>
                <w:bCs/>
                <w:sz w:val="28"/>
                <w:szCs w:val="28"/>
              </w:rPr>
              <w:t>-</w:t>
            </w:r>
          </w:p>
        </w:tc>
      </w:tr>
      <w:tr w:rsidR="002141D1" w:rsidRPr="002141D1" w14:paraId="2AE39335" w14:textId="77777777" w:rsidTr="003741EE">
        <w:trPr>
          <w:trHeight w:val="2122"/>
        </w:trPr>
        <w:tc>
          <w:tcPr>
            <w:tcW w:w="822" w:type="dxa"/>
            <w:vAlign w:val="center"/>
          </w:tcPr>
          <w:p w14:paraId="2BFB342F" w14:textId="77777777" w:rsidR="002141D1" w:rsidRPr="002141D1" w:rsidRDefault="002141D1" w:rsidP="002141D1">
            <w:pPr>
              <w:jc w:val="center"/>
              <w:rPr>
                <w:bCs/>
                <w:color w:val="000000"/>
                <w:sz w:val="28"/>
                <w:szCs w:val="28"/>
              </w:rPr>
            </w:pPr>
            <w:r w:rsidRPr="002141D1">
              <w:rPr>
                <w:bCs/>
                <w:color w:val="000000"/>
                <w:sz w:val="28"/>
                <w:szCs w:val="28"/>
              </w:rPr>
              <w:t>4.7.</w:t>
            </w:r>
          </w:p>
        </w:tc>
        <w:tc>
          <w:tcPr>
            <w:tcW w:w="3375" w:type="dxa"/>
            <w:vAlign w:val="center"/>
          </w:tcPr>
          <w:p w14:paraId="5F0DB847"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водоотведению</w:t>
            </w:r>
          </w:p>
        </w:tc>
        <w:tc>
          <w:tcPr>
            <w:tcW w:w="993" w:type="dxa"/>
            <w:vAlign w:val="center"/>
          </w:tcPr>
          <w:p w14:paraId="2C636764" w14:textId="77777777" w:rsidR="002141D1" w:rsidRPr="002141D1" w:rsidRDefault="002141D1" w:rsidP="002141D1">
            <w:pPr>
              <w:jc w:val="center"/>
              <w:rPr>
                <w:bCs/>
                <w:sz w:val="28"/>
                <w:szCs w:val="28"/>
              </w:rPr>
            </w:pPr>
            <w:r w:rsidRPr="002141D1">
              <w:rPr>
                <w:bCs/>
                <w:sz w:val="28"/>
                <w:szCs w:val="28"/>
              </w:rPr>
              <w:t>0,91</w:t>
            </w:r>
          </w:p>
        </w:tc>
        <w:tc>
          <w:tcPr>
            <w:tcW w:w="1701" w:type="dxa"/>
            <w:vAlign w:val="center"/>
          </w:tcPr>
          <w:p w14:paraId="7C823ADF" w14:textId="77777777" w:rsidR="002141D1" w:rsidRPr="002141D1" w:rsidRDefault="002141D1" w:rsidP="002141D1">
            <w:pPr>
              <w:jc w:val="center"/>
              <w:rPr>
                <w:bCs/>
                <w:sz w:val="28"/>
                <w:szCs w:val="28"/>
              </w:rPr>
            </w:pPr>
            <w:r w:rsidRPr="002141D1">
              <w:rPr>
                <w:bCs/>
                <w:sz w:val="28"/>
                <w:szCs w:val="28"/>
              </w:rPr>
              <w:t>0,91</w:t>
            </w:r>
          </w:p>
        </w:tc>
        <w:tc>
          <w:tcPr>
            <w:tcW w:w="1095" w:type="dxa"/>
            <w:vAlign w:val="center"/>
          </w:tcPr>
          <w:p w14:paraId="2B196B28" w14:textId="77777777" w:rsidR="002141D1" w:rsidRPr="002141D1" w:rsidRDefault="002141D1" w:rsidP="002141D1">
            <w:pPr>
              <w:jc w:val="center"/>
              <w:rPr>
                <w:bCs/>
                <w:sz w:val="28"/>
                <w:szCs w:val="28"/>
              </w:rPr>
            </w:pPr>
            <w:r w:rsidRPr="002141D1">
              <w:rPr>
                <w:bCs/>
                <w:sz w:val="28"/>
                <w:szCs w:val="28"/>
              </w:rPr>
              <w:t>0,73</w:t>
            </w:r>
          </w:p>
        </w:tc>
        <w:tc>
          <w:tcPr>
            <w:tcW w:w="1096" w:type="dxa"/>
            <w:vAlign w:val="center"/>
          </w:tcPr>
          <w:p w14:paraId="0930B7F9" w14:textId="77777777" w:rsidR="002141D1" w:rsidRPr="002141D1" w:rsidRDefault="002141D1" w:rsidP="002141D1">
            <w:pPr>
              <w:jc w:val="center"/>
              <w:rPr>
                <w:sz w:val="28"/>
                <w:szCs w:val="28"/>
              </w:rPr>
            </w:pPr>
            <w:r w:rsidRPr="002141D1">
              <w:rPr>
                <w:sz w:val="28"/>
                <w:szCs w:val="28"/>
              </w:rPr>
              <w:t>0,73</w:t>
            </w:r>
          </w:p>
        </w:tc>
        <w:tc>
          <w:tcPr>
            <w:tcW w:w="1096" w:type="dxa"/>
            <w:vAlign w:val="center"/>
          </w:tcPr>
          <w:p w14:paraId="2D0E8827" w14:textId="77777777" w:rsidR="002141D1" w:rsidRPr="002141D1" w:rsidRDefault="002141D1" w:rsidP="002141D1">
            <w:pPr>
              <w:jc w:val="center"/>
              <w:rPr>
                <w:sz w:val="28"/>
                <w:szCs w:val="28"/>
              </w:rPr>
            </w:pPr>
            <w:r w:rsidRPr="002141D1">
              <w:rPr>
                <w:sz w:val="28"/>
                <w:szCs w:val="28"/>
              </w:rPr>
              <w:t>0,73</w:t>
            </w:r>
          </w:p>
        </w:tc>
        <w:tc>
          <w:tcPr>
            <w:tcW w:w="1096" w:type="dxa"/>
            <w:vAlign w:val="center"/>
          </w:tcPr>
          <w:p w14:paraId="2189F897" w14:textId="77777777" w:rsidR="002141D1" w:rsidRPr="002141D1" w:rsidRDefault="002141D1" w:rsidP="002141D1">
            <w:pPr>
              <w:jc w:val="center"/>
              <w:rPr>
                <w:sz w:val="28"/>
                <w:szCs w:val="28"/>
              </w:rPr>
            </w:pPr>
            <w:r w:rsidRPr="002141D1">
              <w:rPr>
                <w:sz w:val="28"/>
                <w:szCs w:val="28"/>
              </w:rPr>
              <w:t>0,73</w:t>
            </w:r>
          </w:p>
        </w:tc>
        <w:tc>
          <w:tcPr>
            <w:tcW w:w="1096" w:type="dxa"/>
            <w:vAlign w:val="center"/>
          </w:tcPr>
          <w:p w14:paraId="45128A14" w14:textId="77777777" w:rsidR="002141D1" w:rsidRPr="002141D1" w:rsidRDefault="002141D1" w:rsidP="002141D1">
            <w:pPr>
              <w:jc w:val="center"/>
              <w:rPr>
                <w:sz w:val="28"/>
                <w:szCs w:val="28"/>
              </w:rPr>
            </w:pPr>
            <w:r w:rsidRPr="002141D1">
              <w:rPr>
                <w:sz w:val="28"/>
                <w:szCs w:val="28"/>
              </w:rPr>
              <w:t>0,73</w:t>
            </w:r>
          </w:p>
        </w:tc>
        <w:tc>
          <w:tcPr>
            <w:tcW w:w="1096" w:type="dxa"/>
            <w:vAlign w:val="center"/>
          </w:tcPr>
          <w:p w14:paraId="7347F735" w14:textId="77777777" w:rsidR="002141D1" w:rsidRPr="002141D1" w:rsidRDefault="002141D1" w:rsidP="002141D1">
            <w:pPr>
              <w:jc w:val="center"/>
              <w:rPr>
                <w:sz w:val="28"/>
                <w:szCs w:val="28"/>
              </w:rPr>
            </w:pPr>
            <w:r w:rsidRPr="002141D1">
              <w:rPr>
                <w:sz w:val="28"/>
                <w:szCs w:val="28"/>
              </w:rPr>
              <w:t>0,73</w:t>
            </w:r>
          </w:p>
        </w:tc>
      </w:tr>
      <w:tr w:rsidR="002141D1" w:rsidRPr="002141D1" w14:paraId="6288B053" w14:textId="77777777" w:rsidTr="003741EE">
        <w:trPr>
          <w:trHeight w:val="650"/>
        </w:trPr>
        <w:tc>
          <w:tcPr>
            <w:tcW w:w="13466" w:type="dxa"/>
            <w:gridSpan w:val="10"/>
            <w:vAlign w:val="center"/>
          </w:tcPr>
          <w:p w14:paraId="779321E8" w14:textId="77777777" w:rsidR="002141D1" w:rsidRPr="002141D1" w:rsidRDefault="002141D1" w:rsidP="002141D1">
            <w:pPr>
              <w:numPr>
                <w:ilvl w:val="0"/>
                <w:numId w:val="69"/>
              </w:numPr>
              <w:contextualSpacing/>
              <w:jc w:val="center"/>
              <w:rPr>
                <w:bCs/>
                <w:color w:val="000000"/>
                <w:sz w:val="28"/>
                <w:szCs w:val="28"/>
              </w:rPr>
            </w:pPr>
            <w:r w:rsidRPr="002141D1">
              <w:rPr>
                <w:bCs/>
                <w:color w:val="000000"/>
                <w:sz w:val="28"/>
                <w:szCs w:val="28"/>
              </w:rPr>
              <w:t>Показатели качества воды (</w:t>
            </w:r>
            <w:r w:rsidRPr="002141D1">
              <w:rPr>
                <w:sz w:val="28"/>
                <w:szCs w:val="28"/>
              </w:rPr>
              <w:t>г. Полысаево, п. Красногорский, п. Шахты № 5</w:t>
            </w:r>
            <w:r w:rsidRPr="002141D1">
              <w:rPr>
                <w:bCs/>
                <w:color w:val="000000"/>
                <w:sz w:val="28"/>
                <w:szCs w:val="28"/>
              </w:rPr>
              <w:t>)</w:t>
            </w:r>
          </w:p>
        </w:tc>
      </w:tr>
      <w:tr w:rsidR="002141D1" w:rsidRPr="002141D1" w14:paraId="03EEF2A2" w14:textId="77777777" w:rsidTr="003741EE">
        <w:trPr>
          <w:trHeight w:val="3987"/>
        </w:trPr>
        <w:tc>
          <w:tcPr>
            <w:tcW w:w="822" w:type="dxa"/>
            <w:vAlign w:val="center"/>
          </w:tcPr>
          <w:p w14:paraId="30E1417C" w14:textId="77777777" w:rsidR="002141D1" w:rsidRPr="002141D1" w:rsidRDefault="002141D1" w:rsidP="002141D1">
            <w:pPr>
              <w:jc w:val="center"/>
              <w:rPr>
                <w:bCs/>
                <w:color w:val="000000"/>
                <w:sz w:val="28"/>
                <w:szCs w:val="28"/>
              </w:rPr>
            </w:pPr>
            <w:r w:rsidRPr="002141D1">
              <w:rPr>
                <w:bCs/>
                <w:color w:val="000000"/>
                <w:sz w:val="28"/>
                <w:szCs w:val="28"/>
              </w:rPr>
              <w:t>5.1.</w:t>
            </w:r>
          </w:p>
        </w:tc>
        <w:tc>
          <w:tcPr>
            <w:tcW w:w="3375" w:type="dxa"/>
            <w:vAlign w:val="center"/>
          </w:tcPr>
          <w:p w14:paraId="4C9A0A03" w14:textId="77777777" w:rsidR="002141D1" w:rsidRPr="002141D1" w:rsidRDefault="002141D1" w:rsidP="002141D1">
            <w:pPr>
              <w:rPr>
                <w:color w:val="000000"/>
                <w:sz w:val="22"/>
                <w:szCs w:val="22"/>
              </w:rPr>
            </w:pPr>
            <w:r w:rsidRPr="002141D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C7EF85F"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3E0B21D7" w14:textId="77777777" w:rsidR="002141D1" w:rsidRPr="002141D1" w:rsidRDefault="002141D1" w:rsidP="002141D1">
            <w:pPr>
              <w:jc w:val="center"/>
              <w:rPr>
                <w:sz w:val="28"/>
                <w:szCs w:val="28"/>
              </w:rPr>
            </w:pPr>
            <w:r w:rsidRPr="002141D1">
              <w:rPr>
                <w:sz w:val="28"/>
                <w:szCs w:val="28"/>
              </w:rPr>
              <w:t>-</w:t>
            </w:r>
          </w:p>
        </w:tc>
        <w:tc>
          <w:tcPr>
            <w:tcW w:w="1095" w:type="dxa"/>
            <w:vAlign w:val="center"/>
          </w:tcPr>
          <w:p w14:paraId="4C1DF9F7"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350B4FCC"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0E012180"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5C6EDD8D"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243650F4"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52CC553D" w14:textId="77777777" w:rsidR="002141D1" w:rsidRPr="002141D1" w:rsidRDefault="002141D1" w:rsidP="002141D1">
            <w:pPr>
              <w:jc w:val="center"/>
              <w:rPr>
                <w:sz w:val="28"/>
                <w:szCs w:val="28"/>
              </w:rPr>
            </w:pPr>
            <w:r w:rsidRPr="002141D1">
              <w:rPr>
                <w:sz w:val="28"/>
                <w:szCs w:val="28"/>
              </w:rPr>
              <w:t>-</w:t>
            </w:r>
          </w:p>
        </w:tc>
      </w:tr>
      <w:tr w:rsidR="002141D1" w:rsidRPr="002141D1" w14:paraId="29EE971E" w14:textId="77777777" w:rsidTr="003741EE">
        <w:trPr>
          <w:trHeight w:val="438"/>
        </w:trPr>
        <w:tc>
          <w:tcPr>
            <w:tcW w:w="822" w:type="dxa"/>
            <w:vAlign w:val="center"/>
          </w:tcPr>
          <w:p w14:paraId="00DEF2CB"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375" w:type="dxa"/>
            <w:vAlign w:val="center"/>
          </w:tcPr>
          <w:p w14:paraId="0415033B"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vAlign w:val="center"/>
          </w:tcPr>
          <w:p w14:paraId="3529ABBA"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vAlign w:val="center"/>
          </w:tcPr>
          <w:p w14:paraId="1AADD3E0"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vAlign w:val="center"/>
          </w:tcPr>
          <w:p w14:paraId="19A5EFA3"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vAlign w:val="center"/>
          </w:tcPr>
          <w:p w14:paraId="0DE70557"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vAlign w:val="center"/>
          </w:tcPr>
          <w:p w14:paraId="72C49083"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vAlign w:val="center"/>
          </w:tcPr>
          <w:p w14:paraId="79E8F918"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vAlign w:val="center"/>
          </w:tcPr>
          <w:p w14:paraId="79A90DEB"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vAlign w:val="center"/>
          </w:tcPr>
          <w:p w14:paraId="6587E87B"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255E7D93" w14:textId="77777777" w:rsidTr="003741EE">
        <w:trPr>
          <w:trHeight w:val="2793"/>
        </w:trPr>
        <w:tc>
          <w:tcPr>
            <w:tcW w:w="822" w:type="dxa"/>
            <w:vAlign w:val="center"/>
          </w:tcPr>
          <w:p w14:paraId="41282AF9" w14:textId="77777777" w:rsidR="002141D1" w:rsidRPr="002141D1" w:rsidRDefault="002141D1" w:rsidP="002141D1">
            <w:pPr>
              <w:jc w:val="center"/>
              <w:rPr>
                <w:bCs/>
                <w:color w:val="000000"/>
                <w:sz w:val="28"/>
                <w:szCs w:val="28"/>
              </w:rPr>
            </w:pPr>
            <w:r w:rsidRPr="002141D1">
              <w:rPr>
                <w:bCs/>
                <w:color w:val="000000"/>
                <w:sz w:val="28"/>
                <w:szCs w:val="28"/>
              </w:rPr>
              <w:t>5.2.</w:t>
            </w:r>
          </w:p>
        </w:tc>
        <w:tc>
          <w:tcPr>
            <w:tcW w:w="3375" w:type="dxa"/>
            <w:vAlign w:val="center"/>
          </w:tcPr>
          <w:p w14:paraId="3D055A77" w14:textId="77777777" w:rsidR="002141D1" w:rsidRPr="002141D1" w:rsidRDefault="002141D1" w:rsidP="002141D1">
            <w:pPr>
              <w:rPr>
                <w:bCs/>
                <w:color w:val="000000"/>
                <w:sz w:val="28"/>
                <w:szCs w:val="28"/>
              </w:rPr>
            </w:pPr>
            <w:r w:rsidRPr="002141D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16C5010" w14:textId="77777777" w:rsidR="002141D1" w:rsidRPr="002141D1" w:rsidRDefault="002141D1" w:rsidP="002141D1">
            <w:pPr>
              <w:jc w:val="center"/>
              <w:rPr>
                <w:sz w:val="28"/>
                <w:szCs w:val="28"/>
              </w:rPr>
            </w:pPr>
            <w:r w:rsidRPr="002141D1">
              <w:rPr>
                <w:sz w:val="28"/>
                <w:szCs w:val="28"/>
              </w:rPr>
              <w:t>0,00</w:t>
            </w:r>
          </w:p>
        </w:tc>
        <w:tc>
          <w:tcPr>
            <w:tcW w:w="1701" w:type="dxa"/>
            <w:vAlign w:val="center"/>
          </w:tcPr>
          <w:p w14:paraId="03483E92" w14:textId="77777777" w:rsidR="002141D1" w:rsidRPr="002141D1" w:rsidRDefault="002141D1" w:rsidP="002141D1">
            <w:pPr>
              <w:jc w:val="center"/>
              <w:rPr>
                <w:sz w:val="28"/>
                <w:szCs w:val="28"/>
              </w:rPr>
            </w:pPr>
            <w:r w:rsidRPr="002141D1">
              <w:rPr>
                <w:sz w:val="28"/>
                <w:szCs w:val="28"/>
              </w:rPr>
              <w:t>0,00</w:t>
            </w:r>
          </w:p>
        </w:tc>
        <w:tc>
          <w:tcPr>
            <w:tcW w:w="1095" w:type="dxa"/>
            <w:vAlign w:val="center"/>
          </w:tcPr>
          <w:p w14:paraId="059528D4" w14:textId="77777777" w:rsidR="002141D1" w:rsidRPr="002141D1" w:rsidRDefault="002141D1" w:rsidP="002141D1">
            <w:pPr>
              <w:jc w:val="center"/>
              <w:rPr>
                <w:sz w:val="28"/>
                <w:szCs w:val="28"/>
              </w:rPr>
            </w:pPr>
            <w:r w:rsidRPr="002141D1">
              <w:rPr>
                <w:sz w:val="28"/>
                <w:szCs w:val="28"/>
              </w:rPr>
              <w:t>17,81</w:t>
            </w:r>
          </w:p>
        </w:tc>
        <w:tc>
          <w:tcPr>
            <w:tcW w:w="1096" w:type="dxa"/>
            <w:vAlign w:val="center"/>
          </w:tcPr>
          <w:p w14:paraId="464C12ED" w14:textId="77777777" w:rsidR="002141D1" w:rsidRPr="002141D1" w:rsidRDefault="002141D1" w:rsidP="002141D1">
            <w:pPr>
              <w:jc w:val="center"/>
              <w:rPr>
                <w:sz w:val="28"/>
                <w:szCs w:val="28"/>
              </w:rPr>
            </w:pPr>
            <w:r w:rsidRPr="002141D1">
              <w:rPr>
                <w:sz w:val="28"/>
                <w:szCs w:val="28"/>
              </w:rPr>
              <w:t>16,19</w:t>
            </w:r>
          </w:p>
        </w:tc>
        <w:tc>
          <w:tcPr>
            <w:tcW w:w="1096" w:type="dxa"/>
            <w:vAlign w:val="center"/>
          </w:tcPr>
          <w:p w14:paraId="6F7EEA9F" w14:textId="77777777" w:rsidR="002141D1" w:rsidRPr="002141D1" w:rsidRDefault="002141D1" w:rsidP="002141D1">
            <w:pPr>
              <w:jc w:val="center"/>
              <w:rPr>
                <w:sz w:val="28"/>
                <w:szCs w:val="28"/>
              </w:rPr>
            </w:pPr>
            <w:r w:rsidRPr="002141D1">
              <w:rPr>
                <w:sz w:val="28"/>
                <w:szCs w:val="28"/>
              </w:rPr>
              <w:t>14,57</w:t>
            </w:r>
          </w:p>
        </w:tc>
        <w:tc>
          <w:tcPr>
            <w:tcW w:w="1096" w:type="dxa"/>
            <w:vAlign w:val="center"/>
          </w:tcPr>
          <w:p w14:paraId="72FBD330" w14:textId="77777777" w:rsidR="002141D1" w:rsidRPr="002141D1" w:rsidRDefault="002141D1" w:rsidP="002141D1">
            <w:pPr>
              <w:jc w:val="center"/>
              <w:rPr>
                <w:sz w:val="28"/>
                <w:szCs w:val="28"/>
              </w:rPr>
            </w:pPr>
            <w:r w:rsidRPr="002141D1">
              <w:rPr>
                <w:sz w:val="28"/>
                <w:szCs w:val="28"/>
              </w:rPr>
              <w:t>12,96</w:t>
            </w:r>
          </w:p>
        </w:tc>
        <w:tc>
          <w:tcPr>
            <w:tcW w:w="1096" w:type="dxa"/>
            <w:vAlign w:val="center"/>
          </w:tcPr>
          <w:p w14:paraId="41E1DB56" w14:textId="77777777" w:rsidR="002141D1" w:rsidRPr="002141D1" w:rsidRDefault="002141D1" w:rsidP="002141D1">
            <w:pPr>
              <w:jc w:val="center"/>
              <w:rPr>
                <w:sz w:val="28"/>
                <w:szCs w:val="28"/>
              </w:rPr>
            </w:pPr>
            <w:r w:rsidRPr="002141D1">
              <w:rPr>
                <w:sz w:val="28"/>
                <w:szCs w:val="28"/>
              </w:rPr>
              <w:t>11,34</w:t>
            </w:r>
          </w:p>
        </w:tc>
        <w:tc>
          <w:tcPr>
            <w:tcW w:w="1096" w:type="dxa"/>
            <w:vAlign w:val="center"/>
          </w:tcPr>
          <w:p w14:paraId="10A858AC" w14:textId="77777777" w:rsidR="002141D1" w:rsidRPr="002141D1" w:rsidRDefault="002141D1" w:rsidP="002141D1">
            <w:pPr>
              <w:jc w:val="center"/>
              <w:rPr>
                <w:sz w:val="28"/>
                <w:szCs w:val="28"/>
              </w:rPr>
            </w:pPr>
            <w:r w:rsidRPr="002141D1">
              <w:rPr>
                <w:sz w:val="28"/>
                <w:szCs w:val="28"/>
              </w:rPr>
              <w:t>11,34</w:t>
            </w:r>
          </w:p>
        </w:tc>
      </w:tr>
      <w:tr w:rsidR="002141D1" w:rsidRPr="002141D1" w14:paraId="4F0434D5" w14:textId="77777777" w:rsidTr="003741EE">
        <w:trPr>
          <w:trHeight w:val="685"/>
        </w:trPr>
        <w:tc>
          <w:tcPr>
            <w:tcW w:w="13466" w:type="dxa"/>
            <w:gridSpan w:val="10"/>
            <w:vAlign w:val="center"/>
          </w:tcPr>
          <w:p w14:paraId="350447FF" w14:textId="77777777" w:rsidR="002141D1" w:rsidRPr="002141D1" w:rsidRDefault="002141D1" w:rsidP="002141D1">
            <w:pPr>
              <w:numPr>
                <w:ilvl w:val="0"/>
                <w:numId w:val="69"/>
              </w:numPr>
              <w:contextualSpacing/>
              <w:jc w:val="center"/>
              <w:rPr>
                <w:bCs/>
                <w:color w:val="000000"/>
                <w:sz w:val="28"/>
                <w:szCs w:val="28"/>
              </w:rPr>
            </w:pPr>
            <w:r w:rsidRPr="002141D1">
              <w:rPr>
                <w:bCs/>
                <w:color w:val="000000"/>
                <w:sz w:val="28"/>
                <w:szCs w:val="28"/>
              </w:rPr>
              <w:t>Показатели надежности и бесперебойности водоснабжения и водоотведения</w:t>
            </w:r>
          </w:p>
          <w:p w14:paraId="004AC214" w14:textId="77777777" w:rsidR="002141D1" w:rsidRPr="002141D1" w:rsidRDefault="002141D1" w:rsidP="002141D1">
            <w:pPr>
              <w:ind w:left="360"/>
              <w:jc w:val="center"/>
              <w:rPr>
                <w:bCs/>
                <w:color w:val="000000"/>
                <w:sz w:val="28"/>
                <w:szCs w:val="28"/>
              </w:rPr>
            </w:pPr>
            <w:r w:rsidRPr="002141D1">
              <w:rPr>
                <w:bCs/>
                <w:color w:val="000000"/>
                <w:sz w:val="28"/>
                <w:szCs w:val="28"/>
              </w:rPr>
              <w:t>(</w:t>
            </w:r>
            <w:r w:rsidRPr="002141D1">
              <w:rPr>
                <w:sz w:val="28"/>
                <w:szCs w:val="28"/>
              </w:rPr>
              <w:t>г. Полысаево, п. Красногорский, п. Шахты № 5</w:t>
            </w:r>
            <w:r w:rsidRPr="002141D1">
              <w:rPr>
                <w:bCs/>
                <w:color w:val="000000"/>
                <w:sz w:val="28"/>
                <w:szCs w:val="28"/>
              </w:rPr>
              <w:t>)</w:t>
            </w:r>
          </w:p>
        </w:tc>
      </w:tr>
      <w:tr w:rsidR="002141D1" w:rsidRPr="002141D1" w14:paraId="7267144D" w14:textId="77777777" w:rsidTr="003741EE">
        <w:trPr>
          <w:trHeight w:val="4519"/>
        </w:trPr>
        <w:tc>
          <w:tcPr>
            <w:tcW w:w="822" w:type="dxa"/>
            <w:vAlign w:val="center"/>
          </w:tcPr>
          <w:p w14:paraId="6F6BB8BA" w14:textId="77777777" w:rsidR="002141D1" w:rsidRPr="002141D1" w:rsidRDefault="002141D1" w:rsidP="002141D1">
            <w:pPr>
              <w:jc w:val="center"/>
              <w:rPr>
                <w:bCs/>
                <w:color w:val="000000"/>
                <w:sz w:val="28"/>
                <w:szCs w:val="28"/>
              </w:rPr>
            </w:pPr>
            <w:r w:rsidRPr="002141D1">
              <w:rPr>
                <w:bCs/>
                <w:color w:val="000000"/>
                <w:sz w:val="28"/>
                <w:szCs w:val="28"/>
              </w:rPr>
              <w:t>6.1.</w:t>
            </w:r>
          </w:p>
        </w:tc>
        <w:tc>
          <w:tcPr>
            <w:tcW w:w="3375" w:type="dxa"/>
            <w:vAlign w:val="center"/>
          </w:tcPr>
          <w:p w14:paraId="129AAEA2" w14:textId="77777777" w:rsidR="002141D1" w:rsidRPr="002141D1" w:rsidRDefault="002141D1" w:rsidP="002141D1">
            <w:pPr>
              <w:rPr>
                <w:bCs/>
                <w:color w:val="000000"/>
                <w:sz w:val="28"/>
                <w:szCs w:val="28"/>
              </w:rPr>
            </w:pPr>
            <w:r w:rsidRPr="002141D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32A4874" w14:textId="77777777" w:rsidR="002141D1" w:rsidRPr="002141D1" w:rsidRDefault="002141D1" w:rsidP="002141D1">
            <w:pPr>
              <w:jc w:val="center"/>
              <w:rPr>
                <w:bCs/>
                <w:sz w:val="28"/>
                <w:szCs w:val="28"/>
              </w:rPr>
            </w:pPr>
            <w:r w:rsidRPr="002141D1">
              <w:rPr>
                <w:bCs/>
                <w:sz w:val="28"/>
                <w:szCs w:val="28"/>
              </w:rPr>
              <w:t>1,050</w:t>
            </w:r>
          </w:p>
        </w:tc>
        <w:tc>
          <w:tcPr>
            <w:tcW w:w="1701" w:type="dxa"/>
            <w:vAlign w:val="center"/>
          </w:tcPr>
          <w:p w14:paraId="182A6E8C" w14:textId="77777777" w:rsidR="002141D1" w:rsidRPr="002141D1" w:rsidRDefault="002141D1" w:rsidP="002141D1">
            <w:pPr>
              <w:jc w:val="center"/>
              <w:rPr>
                <w:bCs/>
                <w:sz w:val="28"/>
                <w:szCs w:val="28"/>
              </w:rPr>
            </w:pPr>
            <w:r w:rsidRPr="002141D1">
              <w:rPr>
                <w:bCs/>
                <w:sz w:val="28"/>
                <w:szCs w:val="28"/>
              </w:rPr>
              <w:t>1,050</w:t>
            </w:r>
          </w:p>
        </w:tc>
        <w:tc>
          <w:tcPr>
            <w:tcW w:w="1095" w:type="dxa"/>
            <w:vAlign w:val="center"/>
          </w:tcPr>
          <w:p w14:paraId="2EDFB39F" w14:textId="77777777" w:rsidR="002141D1" w:rsidRPr="002141D1" w:rsidRDefault="002141D1" w:rsidP="002141D1">
            <w:pPr>
              <w:jc w:val="center"/>
              <w:rPr>
                <w:bCs/>
                <w:sz w:val="28"/>
                <w:szCs w:val="28"/>
              </w:rPr>
            </w:pPr>
            <w:r w:rsidRPr="002141D1">
              <w:rPr>
                <w:bCs/>
                <w:sz w:val="28"/>
                <w:szCs w:val="28"/>
              </w:rPr>
              <w:t>3,908</w:t>
            </w:r>
          </w:p>
        </w:tc>
        <w:tc>
          <w:tcPr>
            <w:tcW w:w="1096" w:type="dxa"/>
            <w:vAlign w:val="center"/>
          </w:tcPr>
          <w:p w14:paraId="56FAAE88" w14:textId="77777777" w:rsidR="002141D1" w:rsidRPr="002141D1" w:rsidRDefault="002141D1" w:rsidP="002141D1">
            <w:pPr>
              <w:jc w:val="center"/>
              <w:rPr>
                <w:bCs/>
                <w:sz w:val="28"/>
                <w:szCs w:val="28"/>
              </w:rPr>
            </w:pPr>
            <w:r w:rsidRPr="002141D1">
              <w:rPr>
                <w:bCs/>
                <w:sz w:val="28"/>
                <w:szCs w:val="28"/>
              </w:rPr>
              <w:t>3,859</w:t>
            </w:r>
          </w:p>
        </w:tc>
        <w:tc>
          <w:tcPr>
            <w:tcW w:w="1096" w:type="dxa"/>
            <w:vAlign w:val="center"/>
          </w:tcPr>
          <w:p w14:paraId="6A067417" w14:textId="77777777" w:rsidR="002141D1" w:rsidRPr="002141D1" w:rsidRDefault="002141D1" w:rsidP="002141D1">
            <w:pPr>
              <w:jc w:val="center"/>
              <w:rPr>
                <w:bCs/>
                <w:sz w:val="28"/>
                <w:szCs w:val="28"/>
              </w:rPr>
            </w:pPr>
            <w:r w:rsidRPr="002141D1">
              <w:rPr>
                <w:bCs/>
                <w:sz w:val="28"/>
                <w:szCs w:val="28"/>
              </w:rPr>
              <w:t>3,810</w:t>
            </w:r>
          </w:p>
        </w:tc>
        <w:tc>
          <w:tcPr>
            <w:tcW w:w="1096" w:type="dxa"/>
            <w:vAlign w:val="center"/>
          </w:tcPr>
          <w:p w14:paraId="14A08AA6" w14:textId="77777777" w:rsidR="002141D1" w:rsidRPr="002141D1" w:rsidRDefault="002141D1" w:rsidP="002141D1">
            <w:pPr>
              <w:jc w:val="center"/>
              <w:rPr>
                <w:bCs/>
                <w:sz w:val="28"/>
                <w:szCs w:val="28"/>
              </w:rPr>
            </w:pPr>
            <w:r w:rsidRPr="002141D1">
              <w:rPr>
                <w:bCs/>
                <w:sz w:val="28"/>
                <w:szCs w:val="28"/>
              </w:rPr>
              <w:t>3,760</w:t>
            </w:r>
          </w:p>
        </w:tc>
        <w:tc>
          <w:tcPr>
            <w:tcW w:w="1096" w:type="dxa"/>
            <w:vAlign w:val="center"/>
          </w:tcPr>
          <w:p w14:paraId="6DF3B22E" w14:textId="77777777" w:rsidR="002141D1" w:rsidRPr="002141D1" w:rsidRDefault="002141D1" w:rsidP="002141D1">
            <w:pPr>
              <w:jc w:val="center"/>
              <w:rPr>
                <w:bCs/>
                <w:sz w:val="28"/>
                <w:szCs w:val="28"/>
              </w:rPr>
            </w:pPr>
            <w:r w:rsidRPr="002141D1">
              <w:rPr>
                <w:bCs/>
                <w:sz w:val="28"/>
                <w:szCs w:val="28"/>
              </w:rPr>
              <w:t>3,711</w:t>
            </w:r>
          </w:p>
        </w:tc>
        <w:tc>
          <w:tcPr>
            <w:tcW w:w="1096" w:type="dxa"/>
            <w:vAlign w:val="center"/>
          </w:tcPr>
          <w:p w14:paraId="39079189" w14:textId="77777777" w:rsidR="002141D1" w:rsidRPr="002141D1" w:rsidRDefault="002141D1" w:rsidP="002141D1">
            <w:pPr>
              <w:jc w:val="center"/>
              <w:rPr>
                <w:bCs/>
                <w:sz w:val="28"/>
                <w:szCs w:val="28"/>
              </w:rPr>
            </w:pPr>
            <w:r w:rsidRPr="002141D1">
              <w:rPr>
                <w:bCs/>
                <w:sz w:val="28"/>
                <w:szCs w:val="28"/>
              </w:rPr>
              <w:t>3,711</w:t>
            </w:r>
          </w:p>
        </w:tc>
      </w:tr>
      <w:tr w:rsidR="002141D1" w:rsidRPr="002141D1" w14:paraId="53458293" w14:textId="77777777" w:rsidTr="003741EE">
        <w:trPr>
          <w:trHeight w:val="1167"/>
        </w:trPr>
        <w:tc>
          <w:tcPr>
            <w:tcW w:w="822" w:type="dxa"/>
            <w:vAlign w:val="center"/>
          </w:tcPr>
          <w:p w14:paraId="7782BE83" w14:textId="77777777" w:rsidR="002141D1" w:rsidRPr="002141D1" w:rsidRDefault="002141D1" w:rsidP="002141D1">
            <w:pPr>
              <w:jc w:val="center"/>
              <w:rPr>
                <w:bCs/>
                <w:color w:val="000000"/>
                <w:sz w:val="28"/>
                <w:szCs w:val="28"/>
              </w:rPr>
            </w:pPr>
            <w:r w:rsidRPr="002141D1">
              <w:rPr>
                <w:bCs/>
                <w:color w:val="000000"/>
                <w:sz w:val="28"/>
                <w:szCs w:val="28"/>
              </w:rPr>
              <w:t>6.2.</w:t>
            </w:r>
          </w:p>
        </w:tc>
        <w:tc>
          <w:tcPr>
            <w:tcW w:w="3375" w:type="dxa"/>
            <w:vAlign w:val="center"/>
          </w:tcPr>
          <w:p w14:paraId="6DD3A132" w14:textId="77777777" w:rsidR="002141D1" w:rsidRPr="002141D1" w:rsidRDefault="002141D1" w:rsidP="002141D1">
            <w:pPr>
              <w:rPr>
                <w:bCs/>
                <w:color w:val="000000"/>
                <w:sz w:val="28"/>
                <w:szCs w:val="28"/>
              </w:rPr>
            </w:pPr>
            <w:r w:rsidRPr="002141D1">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ADBF3DF" w14:textId="77777777" w:rsidR="002141D1" w:rsidRPr="002141D1" w:rsidRDefault="002141D1" w:rsidP="002141D1">
            <w:pPr>
              <w:jc w:val="center"/>
              <w:rPr>
                <w:bCs/>
                <w:sz w:val="28"/>
                <w:szCs w:val="28"/>
              </w:rPr>
            </w:pPr>
            <w:r w:rsidRPr="002141D1">
              <w:rPr>
                <w:bCs/>
                <w:sz w:val="28"/>
                <w:szCs w:val="28"/>
              </w:rPr>
              <w:t>26,42</w:t>
            </w:r>
          </w:p>
        </w:tc>
        <w:tc>
          <w:tcPr>
            <w:tcW w:w="1701" w:type="dxa"/>
            <w:vAlign w:val="center"/>
          </w:tcPr>
          <w:p w14:paraId="1327A3D5" w14:textId="77777777" w:rsidR="002141D1" w:rsidRPr="002141D1" w:rsidRDefault="002141D1" w:rsidP="002141D1">
            <w:pPr>
              <w:jc w:val="center"/>
              <w:rPr>
                <w:bCs/>
                <w:sz w:val="28"/>
                <w:szCs w:val="28"/>
              </w:rPr>
            </w:pPr>
            <w:r w:rsidRPr="002141D1">
              <w:rPr>
                <w:bCs/>
                <w:sz w:val="28"/>
                <w:szCs w:val="28"/>
              </w:rPr>
              <w:t>26,42</w:t>
            </w:r>
          </w:p>
        </w:tc>
        <w:tc>
          <w:tcPr>
            <w:tcW w:w="1095" w:type="dxa"/>
            <w:vAlign w:val="center"/>
          </w:tcPr>
          <w:p w14:paraId="72C4D28E" w14:textId="77777777" w:rsidR="002141D1" w:rsidRPr="002141D1" w:rsidRDefault="002141D1" w:rsidP="002141D1">
            <w:pPr>
              <w:jc w:val="center"/>
              <w:rPr>
                <w:bCs/>
                <w:sz w:val="28"/>
                <w:szCs w:val="28"/>
              </w:rPr>
            </w:pPr>
            <w:r w:rsidRPr="002141D1">
              <w:rPr>
                <w:bCs/>
                <w:sz w:val="28"/>
                <w:szCs w:val="28"/>
              </w:rPr>
              <w:t>20,92</w:t>
            </w:r>
          </w:p>
        </w:tc>
        <w:tc>
          <w:tcPr>
            <w:tcW w:w="1096" w:type="dxa"/>
            <w:vAlign w:val="center"/>
          </w:tcPr>
          <w:p w14:paraId="03CE89ED" w14:textId="77777777" w:rsidR="002141D1" w:rsidRPr="002141D1" w:rsidRDefault="002141D1" w:rsidP="002141D1">
            <w:pPr>
              <w:jc w:val="center"/>
              <w:rPr>
                <w:bCs/>
                <w:sz w:val="28"/>
                <w:szCs w:val="28"/>
              </w:rPr>
            </w:pPr>
            <w:r w:rsidRPr="002141D1">
              <w:rPr>
                <w:bCs/>
                <w:sz w:val="28"/>
                <w:szCs w:val="28"/>
              </w:rPr>
              <w:t>20,19</w:t>
            </w:r>
          </w:p>
        </w:tc>
        <w:tc>
          <w:tcPr>
            <w:tcW w:w="1096" w:type="dxa"/>
            <w:vAlign w:val="center"/>
          </w:tcPr>
          <w:p w14:paraId="258DF1C9" w14:textId="77777777" w:rsidR="002141D1" w:rsidRPr="002141D1" w:rsidRDefault="002141D1" w:rsidP="002141D1">
            <w:pPr>
              <w:jc w:val="center"/>
              <w:rPr>
                <w:bCs/>
                <w:sz w:val="28"/>
                <w:szCs w:val="28"/>
              </w:rPr>
            </w:pPr>
            <w:r w:rsidRPr="002141D1">
              <w:rPr>
                <w:bCs/>
                <w:sz w:val="28"/>
                <w:szCs w:val="28"/>
              </w:rPr>
              <w:t>19,46</w:t>
            </w:r>
          </w:p>
        </w:tc>
        <w:tc>
          <w:tcPr>
            <w:tcW w:w="1096" w:type="dxa"/>
            <w:vAlign w:val="center"/>
          </w:tcPr>
          <w:p w14:paraId="518177B2" w14:textId="77777777" w:rsidR="002141D1" w:rsidRPr="002141D1" w:rsidRDefault="002141D1" w:rsidP="002141D1">
            <w:pPr>
              <w:jc w:val="center"/>
              <w:rPr>
                <w:bCs/>
                <w:sz w:val="28"/>
                <w:szCs w:val="28"/>
              </w:rPr>
            </w:pPr>
            <w:r w:rsidRPr="002141D1">
              <w:rPr>
                <w:bCs/>
                <w:sz w:val="28"/>
                <w:szCs w:val="28"/>
              </w:rPr>
              <w:t>18,73</w:t>
            </w:r>
          </w:p>
        </w:tc>
        <w:tc>
          <w:tcPr>
            <w:tcW w:w="1096" w:type="dxa"/>
            <w:vAlign w:val="center"/>
          </w:tcPr>
          <w:p w14:paraId="6ED9D309" w14:textId="77777777" w:rsidR="002141D1" w:rsidRPr="002141D1" w:rsidRDefault="002141D1" w:rsidP="002141D1">
            <w:pPr>
              <w:jc w:val="center"/>
              <w:rPr>
                <w:bCs/>
                <w:sz w:val="28"/>
                <w:szCs w:val="28"/>
              </w:rPr>
            </w:pPr>
            <w:r w:rsidRPr="002141D1">
              <w:rPr>
                <w:bCs/>
                <w:sz w:val="28"/>
                <w:szCs w:val="28"/>
              </w:rPr>
              <w:t>18,00</w:t>
            </w:r>
          </w:p>
        </w:tc>
        <w:tc>
          <w:tcPr>
            <w:tcW w:w="1096" w:type="dxa"/>
            <w:vAlign w:val="center"/>
          </w:tcPr>
          <w:p w14:paraId="3581E546" w14:textId="77777777" w:rsidR="002141D1" w:rsidRPr="002141D1" w:rsidRDefault="002141D1" w:rsidP="002141D1">
            <w:pPr>
              <w:jc w:val="center"/>
              <w:rPr>
                <w:bCs/>
                <w:sz w:val="28"/>
                <w:szCs w:val="28"/>
              </w:rPr>
            </w:pPr>
            <w:r w:rsidRPr="002141D1">
              <w:rPr>
                <w:bCs/>
                <w:sz w:val="28"/>
                <w:szCs w:val="28"/>
              </w:rPr>
              <w:t>18,00</w:t>
            </w:r>
          </w:p>
        </w:tc>
      </w:tr>
      <w:tr w:rsidR="002141D1" w:rsidRPr="002141D1" w14:paraId="0558EFF5" w14:textId="77777777" w:rsidTr="003741EE">
        <w:trPr>
          <w:trHeight w:val="438"/>
        </w:trPr>
        <w:tc>
          <w:tcPr>
            <w:tcW w:w="822" w:type="dxa"/>
            <w:vAlign w:val="center"/>
          </w:tcPr>
          <w:p w14:paraId="2CAF1A92"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375" w:type="dxa"/>
            <w:vAlign w:val="center"/>
          </w:tcPr>
          <w:p w14:paraId="549B0C5C"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vAlign w:val="center"/>
          </w:tcPr>
          <w:p w14:paraId="5B35FD89"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vAlign w:val="center"/>
          </w:tcPr>
          <w:p w14:paraId="414C61FD"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vAlign w:val="center"/>
          </w:tcPr>
          <w:p w14:paraId="2A57EBFF"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vAlign w:val="center"/>
          </w:tcPr>
          <w:p w14:paraId="0A055B40"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vAlign w:val="center"/>
          </w:tcPr>
          <w:p w14:paraId="0A8A4FEA"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vAlign w:val="center"/>
          </w:tcPr>
          <w:p w14:paraId="7728772E"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vAlign w:val="center"/>
          </w:tcPr>
          <w:p w14:paraId="6671223C"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vAlign w:val="center"/>
          </w:tcPr>
          <w:p w14:paraId="1D3B41D3"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7CD93794" w14:textId="77777777" w:rsidTr="003741EE">
        <w:trPr>
          <w:trHeight w:val="630"/>
        </w:trPr>
        <w:tc>
          <w:tcPr>
            <w:tcW w:w="13466" w:type="dxa"/>
            <w:gridSpan w:val="10"/>
            <w:vAlign w:val="center"/>
          </w:tcPr>
          <w:p w14:paraId="3FFA353D" w14:textId="77777777" w:rsidR="002141D1" w:rsidRPr="002141D1" w:rsidRDefault="002141D1" w:rsidP="002141D1">
            <w:pPr>
              <w:numPr>
                <w:ilvl w:val="0"/>
                <w:numId w:val="69"/>
              </w:numPr>
              <w:contextualSpacing/>
              <w:jc w:val="center"/>
              <w:rPr>
                <w:bCs/>
                <w:color w:val="000000"/>
                <w:sz w:val="28"/>
                <w:szCs w:val="28"/>
              </w:rPr>
            </w:pPr>
            <w:r w:rsidRPr="002141D1">
              <w:rPr>
                <w:bCs/>
                <w:color w:val="000000"/>
                <w:sz w:val="28"/>
                <w:szCs w:val="28"/>
              </w:rPr>
              <w:t>Показатели качества очистки сточных вод (</w:t>
            </w:r>
            <w:r w:rsidRPr="002141D1">
              <w:rPr>
                <w:sz w:val="28"/>
                <w:szCs w:val="28"/>
              </w:rPr>
              <w:t>г. Полысаево, п. Красногорский, п. Шахты № 5</w:t>
            </w:r>
            <w:r w:rsidRPr="002141D1">
              <w:rPr>
                <w:bCs/>
                <w:color w:val="000000"/>
                <w:sz w:val="28"/>
                <w:szCs w:val="28"/>
              </w:rPr>
              <w:t>)</w:t>
            </w:r>
          </w:p>
        </w:tc>
      </w:tr>
      <w:tr w:rsidR="002141D1" w:rsidRPr="002141D1" w14:paraId="1ECA886B" w14:textId="77777777" w:rsidTr="003741EE">
        <w:trPr>
          <w:trHeight w:val="2452"/>
        </w:trPr>
        <w:tc>
          <w:tcPr>
            <w:tcW w:w="822" w:type="dxa"/>
            <w:vAlign w:val="center"/>
          </w:tcPr>
          <w:p w14:paraId="3436217A" w14:textId="77777777" w:rsidR="002141D1" w:rsidRPr="002141D1" w:rsidRDefault="002141D1" w:rsidP="002141D1">
            <w:pPr>
              <w:jc w:val="center"/>
              <w:rPr>
                <w:bCs/>
                <w:color w:val="000000"/>
                <w:sz w:val="28"/>
                <w:szCs w:val="28"/>
              </w:rPr>
            </w:pPr>
            <w:r w:rsidRPr="002141D1">
              <w:rPr>
                <w:bCs/>
                <w:color w:val="000000"/>
                <w:sz w:val="28"/>
                <w:szCs w:val="28"/>
              </w:rPr>
              <w:t>7.1.</w:t>
            </w:r>
          </w:p>
        </w:tc>
        <w:tc>
          <w:tcPr>
            <w:tcW w:w="3375" w:type="dxa"/>
            <w:vAlign w:val="center"/>
          </w:tcPr>
          <w:p w14:paraId="1BAF10C7" w14:textId="77777777" w:rsidR="002141D1" w:rsidRPr="002141D1" w:rsidRDefault="002141D1" w:rsidP="002141D1">
            <w:pPr>
              <w:rPr>
                <w:color w:val="000000"/>
                <w:sz w:val="22"/>
                <w:szCs w:val="22"/>
              </w:rPr>
            </w:pPr>
            <w:r w:rsidRPr="002141D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6235266" w14:textId="77777777" w:rsidR="002141D1" w:rsidRPr="002141D1" w:rsidRDefault="002141D1" w:rsidP="002141D1">
            <w:pPr>
              <w:jc w:val="center"/>
              <w:rPr>
                <w:bCs/>
                <w:sz w:val="28"/>
                <w:szCs w:val="28"/>
              </w:rPr>
            </w:pPr>
            <w:r w:rsidRPr="002141D1">
              <w:rPr>
                <w:bCs/>
                <w:sz w:val="28"/>
                <w:szCs w:val="28"/>
              </w:rPr>
              <w:t>0,00</w:t>
            </w:r>
          </w:p>
        </w:tc>
        <w:tc>
          <w:tcPr>
            <w:tcW w:w="1701" w:type="dxa"/>
            <w:vAlign w:val="center"/>
          </w:tcPr>
          <w:p w14:paraId="341CDE0F" w14:textId="77777777" w:rsidR="002141D1" w:rsidRPr="002141D1" w:rsidRDefault="002141D1" w:rsidP="002141D1">
            <w:pPr>
              <w:jc w:val="center"/>
              <w:rPr>
                <w:sz w:val="28"/>
                <w:szCs w:val="28"/>
              </w:rPr>
            </w:pPr>
            <w:r w:rsidRPr="002141D1">
              <w:rPr>
                <w:sz w:val="28"/>
                <w:szCs w:val="28"/>
              </w:rPr>
              <w:t>0,00</w:t>
            </w:r>
          </w:p>
        </w:tc>
        <w:tc>
          <w:tcPr>
            <w:tcW w:w="1095" w:type="dxa"/>
            <w:vAlign w:val="center"/>
          </w:tcPr>
          <w:p w14:paraId="527FB878"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08D4B754"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6389BBEC"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35FB4598"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03A9B18A" w14:textId="77777777" w:rsidR="002141D1" w:rsidRPr="002141D1" w:rsidRDefault="002141D1" w:rsidP="002141D1">
            <w:pPr>
              <w:jc w:val="center"/>
              <w:rPr>
                <w:sz w:val="28"/>
                <w:szCs w:val="28"/>
              </w:rPr>
            </w:pPr>
            <w:r w:rsidRPr="002141D1">
              <w:rPr>
                <w:sz w:val="28"/>
                <w:szCs w:val="28"/>
              </w:rPr>
              <w:t>0,00</w:t>
            </w:r>
          </w:p>
        </w:tc>
        <w:tc>
          <w:tcPr>
            <w:tcW w:w="1096" w:type="dxa"/>
            <w:vAlign w:val="center"/>
          </w:tcPr>
          <w:p w14:paraId="200C9C07" w14:textId="77777777" w:rsidR="002141D1" w:rsidRPr="002141D1" w:rsidRDefault="002141D1" w:rsidP="002141D1">
            <w:pPr>
              <w:jc w:val="center"/>
              <w:rPr>
                <w:sz w:val="28"/>
                <w:szCs w:val="28"/>
              </w:rPr>
            </w:pPr>
            <w:r w:rsidRPr="002141D1">
              <w:rPr>
                <w:sz w:val="28"/>
                <w:szCs w:val="28"/>
              </w:rPr>
              <w:t>0,00</w:t>
            </w:r>
          </w:p>
        </w:tc>
      </w:tr>
      <w:tr w:rsidR="002141D1" w:rsidRPr="002141D1" w14:paraId="636E7971" w14:textId="77777777" w:rsidTr="003741EE">
        <w:trPr>
          <w:trHeight w:val="2414"/>
        </w:trPr>
        <w:tc>
          <w:tcPr>
            <w:tcW w:w="822" w:type="dxa"/>
            <w:vAlign w:val="center"/>
          </w:tcPr>
          <w:p w14:paraId="5AE03C79" w14:textId="77777777" w:rsidR="002141D1" w:rsidRPr="002141D1" w:rsidRDefault="002141D1" w:rsidP="002141D1">
            <w:pPr>
              <w:jc w:val="center"/>
              <w:rPr>
                <w:bCs/>
                <w:color w:val="000000"/>
                <w:sz w:val="28"/>
                <w:szCs w:val="28"/>
              </w:rPr>
            </w:pPr>
            <w:r w:rsidRPr="002141D1">
              <w:rPr>
                <w:bCs/>
                <w:color w:val="000000"/>
                <w:sz w:val="28"/>
                <w:szCs w:val="28"/>
              </w:rPr>
              <w:t>7.2.</w:t>
            </w:r>
          </w:p>
        </w:tc>
        <w:tc>
          <w:tcPr>
            <w:tcW w:w="3375" w:type="dxa"/>
            <w:vAlign w:val="center"/>
          </w:tcPr>
          <w:p w14:paraId="677CD25C" w14:textId="77777777" w:rsidR="002141D1" w:rsidRPr="002141D1" w:rsidRDefault="002141D1" w:rsidP="002141D1">
            <w:pPr>
              <w:rPr>
                <w:bCs/>
                <w:color w:val="000000"/>
                <w:sz w:val="28"/>
                <w:szCs w:val="28"/>
              </w:rPr>
            </w:pPr>
            <w:r w:rsidRPr="002141D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A9EFC8C"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004B5AA2" w14:textId="77777777" w:rsidR="002141D1" w:rsidRPr="002141D1" w:rsidRDefault="002141D1" w:rsidP="002141D1">
            <w:pPr>
              <w:jc w:val="center"/>
              <w:rPr>
                <w:sz w:val="28"/>
                <w:szCs w:val="28"/>
              </w:rPr>
            </w:pPr>
            <w:r w:rsidRPr="002141D1">
              <w:rPr>
                <w:sz w:val="28"/>
                <w:szCs w:val="28"/>
              </w:rPr>
              <w:t>-</w:t>
            </w:r>
          </w:p>
        </w:tc>
        <w:tc>
          <w:tcPr>
            <w:tcW w:w="1095" w:type="dxa"/>
            <w:vAlign w:val="center"/>
          </w:tcPr>
          <w:p w14:paraId="65E0AF2C"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77AD1F45"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4795A50F"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52EA0830"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77490E2C" w14:textId="77777777" w:rsidR="002141D1" w:rsidRPr="002141D1" w:rsidRDefault="002141D1" w:rsidP="002141D1">
            <w:pPr>
              <w:jc w:val="center"/>
              <w:rPr>
                <w:sz w:val="28"/>
                <w:szCs w:val="28"/>
              </w:rPr>
            </w:pPr>
            <w:r w:rsidRPr="002141D1">
              <w:rPr>
                <w:sz w:val="28"/>
                <w:szCs w:val="28"/>
              </w:rPr>
              <w:t>-</w:t>
            </w:r>
          </w:p>
        </w:tc>
        <w:tc>
          <w:tcPr>
            <w:tcW w:w="1096" w:type="dxa"/>
            <w:vAlign w:val="center"/>
          </w:tcPr>
          <w:p w14:paraId="48B1AE09" w14:textId="77777777" w:rsidR="002141D1" w:rsidRPr="002141D1" w:rsidRDefault="002141D1" w:rsidP="002141D1">
            <w:pPr>
              <w:jc w:val="center"/>
              <w:rPr>
                <w:sz w:val="28"/>
                <w:szCs w:val="28"/>
              </w:rPr>
            </w:pPr>
            <w:r w:rsidRPr="002141D1">
              <w:rPr>
                <w:sz w:val="28"/>
                <w:szCs w:val="28"/>
              </w:rPr>
              <w:t>-</w:t>
            </w:r>
          </w:p>
        </w:tc>
      </w:tr>
      <w:tr w:rsidR="002141D1" w:rsidRPr="002141D1" w14:paraId="7BD1178F" w14:textId="77777777" w:rsidTr="003741EE">
        <w:trPr>
          <w:trHeight w:val="3527"/>
        </w:trPr>
        <w:tc>
          <w:tcPr>
            <w:tcW w:w="822" w:type="dxa"/>
            <w:vAlign w:val="center"/>
          </w:tcPr>
          <w:p w14:paraId="2035CCA7" w14:textId="77777777" w:rsidR="002141D1" w:rsidRPr="002141D1" w:rsidRDefault="002141D1" w:rsidP="002141D1">
            <w:pPr>
              <w:jc w:val="center"/>
              <w:rPr>
                <w:bCs/>
                <w:color w:val="000000"/>
                <w:sz w:val="28"/>
                <w:szCs w:val="28"/>
              </w:rPr>
            </w:pPr>
            <w:r w:rsidRPr="002141D1">
              <w:rPr>
                <w:bCs/>
                <w:color w:val="000000"/>
                <w:sz w:val="28"/>
                <w:szCs w:val="28"/>
              </w:rPr>
              <w:t>7.3.</w:t>
            </w:r>
          </w:p>
        </w:tc>
        <w:tc>
          <w:tcPr>
            <w:tcW w:w="3375" w:type="dxa"/>
            <w:vAlign w:val="center"/>
          </w:tcPr>
          <w:p w14:paraId="4AF8EC06" w14:textId="77777777" w:rsidR="002141D1" w:rsidRPr="002141D1" w:rsidRDefault="002141D1" w:rsidP="002141D1">
            <w:pPr>
              <w:rPr>
                <w:color w:val="000000"/>
                <w:sz w:val="22"/>
                <w:szCs w:val="22"/>
              </w:rPr>
            </w:pPr>
            <w:r w:rsidRPr="002141D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4A83755A" w14:textId="77777777" w:rsidR="002141D1" w:rsidRPr="002141D1" w:rsidRDefault="002141D1" w:rsidP="002141D1">
            <w:pPr>
              <w:jc w:val="center"/>
              <w:rPr>
                <w:bCs/>
                <w:sz w:val="28"/>
                <w:szCs w:val="28"/>
              </w:rPr>
            </w:pPr>
            <w:r w:rsidRPr="002141D1">
              <w:rPr>
                <w:bCs/>
                <w:sz w:val="28"/>
                <w:szCs w:val="28"/>
              </w:rPr>
              <w:t>100,00</w:t>
            </w:r>
          </w:p>
        </w:tc>
        <w:tc>
          <w:tcPr>
            <w:tcW w:w="1701" w:type="dxa"/>
            <w:vAlign w:val="center"/>
          </w:tcPr>
          <w:p w14:paraId="3039C900" w14:textId="77777777" w:rsidR="002141D1" w:rsidRPr="002141D1" w:rsidRDefault="002141D1" w:rsidP="002141D1">
            <w:pPr>
              <w:jc w:val="center"/>
              <w:rPr>
                <w:bCs/>
                <w:sz w:val="28"/>
                <w:szCs w:val="28"/>
              </w:rPr>
            </w:pPr>
            <w:r w:rsidRPr="002141D1">
              <w:rPr>
                <w:bCs/>
                <w:sz w:val="28"/>
                <w:szCs w:val="28"/>
              </w:rPr>
              <w:t>100,00</w:t>
            </w:r>
          </w:p>
        </w:tc>
        <w:tc>
          <w:tcPr>
            <w:tcW w:w="1095" w:type="dxa"/>
            <w:vAlign w:val="center"/>
          </w:tcPr>
          <w:p w14:paraId="33E0CD88"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5239ADA7"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09C7B1F1"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4D022EF6"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67D066FC" w14:textId="77777777" w:rsidR="002141D1" w:rsidRPr="002141D1" w:rsidRDefault="002141D1" w:rsidP="002141D1">
            <w:pPr>
              <w:jc w:val="center"/>
              <w:rPr>
                <w:bCs/>
                <w:sz w:val="28"/>
                <w:szCs w:val="28"/>
              </w:rPr>
            </w:pPr>
            <w:r w:rsidRPr="002141D1">
              <w:rPr>
                <w:bCs/>
                <w:sz w:val="28"/>
                <w:szCs w:val="28"/>
              </w:rPr>
              <w:t>100,00</w:t>
            </w:r>
          </w:p>
        </w:tc>
        <w:tc>
          <w:tcPr>
            <w:tcW w:w="1096" w:type="dxa"/>
            <w:vAlign w:val="center"/>
          </w:tcPr>
          <w:p w14:paraId="410BC6A9" w14:textId="77777777" w:rsidR="002141D1" w:rsidRPr="002141D1" w:rsidRDefault="002141D1" w:rsidP="002141D1">
            <w:pPr>
              <w:jc w:val="center"/>
              <w:rPr>
                <w:bCs/>
                <w:sz w:val="28"/>
                <w:szCs w:val="28"/>
              </w:rPr>
            </w:pPr>
            <w:r w:rsidRPr="002141D1">
              <w:rPr>
                <w:bCs/>
                <w:sz w:val="28"/>
                <w:szCs w:val="28"/>
              </w:rPr>
              <w:t>100,00</w:t>
            </w:r>
          </w:p>
        </w:tc>
      </w:tr>
      <w:tr w:rsidR="002141D1" w:rsidRPr="002141D1" w14:paraId="13D14A53" w14:textId="77777777" w:rsidTr="003741EE">
        <w:trPr>
          <w:trHeight w:val="438"/>
        </w:trPr>
        <w:tc>
          <w:tcPr>
            <w:tcW w:w="822" w:type="dxa"/>
            <w:vAlign w:val="center"/>
          </w:tcPr>
          <w:p w14:paraId="1F81C4CF"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375" w:type="dxa"/>
            <w:vAlign w:val="center"/>
          </w:tcPr>
          <w:p w14:paraId="5067F66A"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vAlign w:val="center"/>
          </w:tcPr>
          <w:p w14:paraId="3F6529B5"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vAlign w:val="center"/>
          </w:tcPr>
          <w:p w14:paraId="26FDDF7E"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vAlign w:val="center"/>
          </w:tcPr>
          <w:p w14:paraId="7473BD56"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vAlign w:val="center"/>
          </w:tcPr>
          <w:p w14:paraId="173380E9"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vAlign w:val="center"/>
          </w:tcPr>
          <w:p w14:paraId="2DE51714"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vAlign w:val="center"/>
          </w:tcPr>
          <w:p w14:paraId="48B32917"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vAlign w:val="center"/>
          </w:tcPr>
          <w:p w14:paraId="1C3C347E"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vAlign w:val="center"/>
          </w:tcPr>
          <w:p w14:paraId="4CB69725"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48C5B82D" w14:textId="77777777" w:rsidTr="003741EE">
        <w:trPr>
          <w:trHeight w:val="543"/>
        </w:trPr>
        <w:tc>
          <w:tcPr>
            <w:tcW w:w="13466" w:type="dxa"/>
            <w:gridSpan w:val="10"/>
            <w:vAlign w:val="center"/>
          </w:tcPr>
          <w:p w14:paraId="5F1D0A7F" w14:textId="77777777" w:rsidR="002141D1" w:rsidRPr="002141D1" w:rsidRDefault="002141D1" w:rsidP="002141D1">
            <w:pPr>
              <w:numPr>
                <w:ilvl w:val="0"/>
                <w:numId w:val="69"/>
              </w:numPr>
              <w:contextualSpacing/>
              <w:jc w:val="center"/>
              <w:rPr>
                <w:bCs/>
                <w:color w:val="000000"/>
                <w:sz w:val="28"/>
                <w:szCs w:val="28"/>
              </w:rPr>
            </w:pPr>
            <w:r w:rsidRPr="002141D1">
              <w:rPr>
                <w:bCs/>
                <w:color w:val="000000"/>
                <w:sz w:val="28"/>
                <w:szCs w:val="28"/>
              </w:rPr>
              <w:t xml:space="preserve">Показатели энергетической эффективности использования ресурсов, в том числе </w:t>
            </w:r>
          </w:p>
          <w:p w14:paraId="78289AC0" w14:textId="77777777" w:rsidR="002141D1" w:rsidRPr="002141D1" w:rsidRDefault="002141D1" w:rsidP="002141D1">
            <w:pPr>
              <w:ind w:left="360"/>
              <w:jc w:val="center"/>
              <w:rPr>
                <w:bCs/>
                <w:color w:val="000000"/>
                <w:sz w:val="28"/>
                <w:szCs w:val="28"/>
              </w:rPr>
            </w:pPr>
            <w:r w:rsidRPr="002141D1">
              <w:rPr>
                <w:bCs/>
                <w:color w:val="000000"/>
                <w:sz w:val="28"/>
                <w:szCs w:val="28"/>
              </w:rPr>
              <w:t>уровень потерь воды (</w:t>
            </w:r>
            <w:r w:rsidRPr="002141D1">
              <w:rPr>
                <w:sz w:val="28"/>
                <w:szCs w:val="28"/>
              </w:rPr>
              <w:t>г. Полысаево, п. Красногорский, п. Шахты № 5</w:t>
            </w:r>
            <w:r w:rsidRPr="002141D1">
              <w:rPr>
                <w:bCs/>
                <w:color w:val="000000"/>
                <w:sz w:val="28"/>
                <w:szCs w:val="28"/>
              </w:rPr>
              <w:t>)</w:t>
            </w:r>
          </w:p>
        </w:tc>
      </w:tr>
      <w:tr w:rsidR="002141D1" w:rsidRPr="002141D1" w14:paraId="5D29FBC8" w14:textId="77777777" w:rsidTr="003741EE">
        <w:trPr>
          <w:trHeight w:val="1701"/>
        </w:trPr>
        <w:tc>
          <w:tcPr>
            <w:tcW w:w="822" w:type="dxa"/>
            <w:vAlign w:val="center"/>
          </w:tcPr>
          <w:p w14:paraId="64377D13" w14:textId="77777777" w:rsidR="002141D1" w:rsidRPr="002141D1" w:rsidRDefault="002141D1" w:rsidP="002141D1">
            <w:pPr>
              <w:jc w:val="center"/>
              <w:rPr>
                <w:bCs/>
                <w:color w:val="000000"/>
                <w:sz w:val="28"/>
                <w:szCs w:val="28"/>
              </w:rPr>
            </w:pPr>
            <w:r w:rsidRPr="002141D1">
              <w:rPr>
                <w:bCs/>
                <w:color w:val="000000"/>
                <w:sz w:val="28"/>
                <w:szCs w:val="28"/>
              </w:rPr>
              <w:t>8.1.</w:t>
            </w:r>
          </w:p>
        </w:tc>
        <w:tc>
          <w:tcPr>
            <w:tcW w:w="3375" w:type="dxa"/>
            <w:vAlign w:val="center"/>
          </w:tcPr>
          <w:p w14:paraId="3FC61CDE" w14:textId="77777777" w:rsidR="002141D1" w:rsidRPr="002141D1" w:rsidRDefault="002141D1" w:rsidP="002141D1">
            <w:pPr>
              <w:rPr>
                <w:bCs/>
                <w:color w:val="000000"/>
                <w:sz w:val="28"/>
                <w:szCs w:val="28"/>
              </w:rPr>
            </w:pPr>
            <w:r w:rsidRPr="002141D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E4E37C2" w14:textId="77777777" w:rsidR="002141D1" w:rsidRPr="002141D1" w:rsidRDefault="002141D1" w:rsidP="002141D1">
            <w:pPr>
              <w:jc w:val="center"/>
              <w:rPr>
                <w:bCs/>
                <w:sz w:val="28"/>
                <w:szCs w:val="28"/>
              </w:rPr>
            </w:pPr>
            <w:r w:rsidRPr="002141D1">
              <w:rPr>
                <w:bCs/>
                <w:sz w:val="28"/>
                <w:szCs w:val="28"/>
              </w:rPr>
              <w:t>17,58</w:t>
            </w:r>
          </w:p>
        </w:tc>
        <w:tc>
          <w:tcPr>
            <w:tcW w:w="1701" w:type="dxa"/>
            <w:vAlign w:val="center"/>
          </w:tcPr>
          <w:p w14:paraId="09BDCF6B" w14:textId="77777777" w:rsidR="002141D1" w:rsidRPr="002141D1" w:rsidRDefault="002141D1" w:rsidP="002141D1">
            <w:pPr>
              <w:jc w:val="center"/>
              <w:rPr>
                <w:bCs/>
                <w:sz w:val="28"/>
                <w:szCs w:val="28"/>
              </w:rPr>
            </w:pPr>
            <w:r w:rsidRPr="002141D1">
              <w:rPr>
                <w:bCs/>
                <w:sz w:val="28"/>
                <w:szCs w:val="28"/>
              </w:rPr>
              <w:t>17,58</w:t>
            </w:r>
          </w:p>
        </w:tc>
        <w:tc>
          <w:tcPr>
            <w:tcW w:w="1095" w:type="dxa"/>
            <w:vAlign w:val="center"/>
          </w:tcPr>
          <w:p w14:paraId="51CAE95A" w14:textId="77777777" w:rsidR="002141D1" w:rsidRPr="002141D1" w:rsidRDefault="002141D1" w:rsidP="002141D1">
            <w:pPr>
              <w:jc w:val="center"/>
              <w:rPr>
                <w:bCs/>
                <w:sz w:val="28"/>
                <w:szCs w:val="28"/>
              </w:rPr>
            </w:pPr>
            <w:r w:rsidRPr="002141D1">
              <w:rPr>
                <w:bCs/>
                <w:sz w:val="28"/>
                <w:szCs w:val="28"/>
              </w:rPr>
              <w:t>32,81</w:t>
            </w:r>
          </w:p>
        </w:tc>
        <w:tc>
          <w:tcPr>
            <w:tcW w:w="1096" w:type="dxa"/>
            <w:vAlign w:val="center"/>
          </w:tcPr>
          <w:p w14:paraId="70670559" w14:textId="77777777" w:rsidR="002141D1" w:rsidRPr="002141D1" w:rsidRDefault="002141D1" w:rsidP="002141D1">
            <w:pPr>
              <w:jc w:val="center"/>
              <w:rPr>
                <w:bCs/>
                <w:sz w:val="28"/>
                <w:szCs w:val="28"/>
              </w:rPr>
            </w:pPr>
            <w:r w:rsidRPr="002141D1">
              <w:rPr>
                <w:bCs/>
                <w:sz w:val="28"/>
                <w:szCs w:val="28"/>
              </w:rPr>
              <w:t>32,76</w:t>
            </w:r>
          </w:p>
        </w:tc>
        <w:tc>
          <w:tcPr>
            <w:tcW w:w="1096" w:type="dxa"/>
            <w:vAlign w:val="center"/>
          </w:tcPr>
          <w:p w14:paraId="3B451780" w14:textId="77777777" w:rsidR="002141D1" w:rsidRPr="002141D1" w:rsidRDefault="002141D1" w:rsidP="002141D1">
            <w:pPr>
              <w:jc w:val="center"/>
              <w:rPr>
                <w:bCs/>
                <w:sz w:val="28"/>
                <w:szCs w:val="28"/>
              </w:rPr>
            </w:pPr>
            <w:r w:rsidRPr="002141D1">
              <w:rPr>
                <w:bCs/>
                <w:sz w:val="28"/>
                <w:szCs w:val="28"/>
              </w:rPr>
              <w:t>32,71</w:t>
            </w:r>
          </w:p>
        </w:tc>
        <w:tc>
          <w:tcPr>
            <w:tcW w:w="1096" w:type="dxa"/>
            <w:vAlign w:val="center"/>
          </w:tcPr>
          <w:p w14:paraId="64A36031" w14:textId="77777777" w:rsidR="002141D1" w:rsidRPr="002141D1" w:rsidRDefault="002141D1" w:rsidP="002141D1">
            <w:pPr>
              <w:jc w:val="center"/>
              <w:rPr>
                <w:bCs/>
                <w:sz w:val="28"/>
                <w:szCs w:val="28"/>
              </w:rPr>
            </w:pPr>
            <w:r w:rsidRPr="002141D1">
              <w:rPr>
                <w:bCs/>
                <w:sz w:val="28"/>
                <w:szCs w:val="28"/>
              </w:rPr>
              <w:t>32,66</w:t>
            </w:r>
          </w:p>
        </w:tc>
        <w:tc>
          <w:tcPr>
            <w:tcW w:w="1096" w:type="dxa"/>
            <w:vAlign w:val="center"/>
          </w:tcPr>
          <w:p w14:paraId="6AAE17B5" w14:textId="77777777" w:rsidR="002141D1" w:rsidRPr="002141D1" w:rsidRDefault="002141D1" w:rsidP="002141D1">
            <w:pPr>
              <w:jc w:val="center"/>
              <w:rPr>
                <w:bCs/>
                <w:sz w:val="28"/>
                <w:szCs w:val="28"/>
              </w:rPr>
            </w:pPr>
            <w:r w:rsidRPr="002141D1">
              <w:rPr>
                <w:bCs/>
                <w:sz w:val="28"/>
                <w:szCs w:val="28"/>
              </w:rPr>
              <w:t>32,61</w:t>
            </w:r>
          </w:p>
        </w:tc>
        <w:tc>
          <w:tcPr>
            <w:tcW w:w="1096" w:type="dxa"/>
            <w:vAlign w:val="center"/>
          </w:tcPr>
          <w:p w14:paraId="33D067C7" w14:textId="77777777" w:rsidR="002141D1" w:rsidRPr="002141D1" w:rsidRDefault="002141D1" w:rsidP="002141D1">
            <w:pPr>
              <w:jc w:val="center"/>
              <w:rPr>
                <w:bCs/>
                <w:sz w:val="28"/>
                <w:szCs w:val="28"/>
              </w:rPr>
            </w:pPr>
            <w:r w:rsidRPr="002141D1">
              <w:rPr>
                <w:bCs/>
                <w:sz w:val="28"/>
                <w:szCs w:val="28"/>
              </w:rPr>
              <w:t>32,61</w:t>
            </w:r>
          </w:p>
        </w:tc>
      </w:tr>
      <w:tr w:rsidR="002141D1" w:rsidRPr="002141D1" w14:paraId="24BDC0A5" w14:textId="77777777" w:rsidTr="003741EE">
        <w:trPr>
          <w:trHeight w:val="2180"/>
        </w:trPr>
        <w:tc>
          <w:tcPr>
            <w:tcW w:w="822" w:type="dxa"/>
            <w:vAlign w:val="center"/>
          </w:tcPr>
          <w:p w14:paraId="2EAD143B" w14:textId="77777777" w:rsidR="002141D1" w:rsidRPr="002141D1" w:rsidRDefault="002141D1" w:rsidP="002141D1">
            <w:pPr>
              <w:jc w:val="center"/>
              <w:rPr>
                <w:bCs/>
                <w:color w:val="000000"/>
                <w:sz w:val="28"/>
                <w:szCs w:val="28"/>
              </w:rPr>
            </w:pPr>
            <w:r w:rsidRPr="002141D1">
              <w:rPr>
                <w:bCs/>
                <w:color w:val="000000"/>
                <w:sz w:val="28"/>
                <w:szCs w:val="28"/>
              </w:rPr>
              <w:t>8.2.</w:t>
            </w:r>
          </w:p>
        </w:tc>
        <w:tc>
          <w:tcPr>
            <w:tcW w:w="3375" w:type="dxa"/>
            <w:vAlign w:val="center"/>
          </w:tcPr>
          <w:p w14:paraId="40EDD67A"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водоподготовке</w:t>
            </w:r>
          </w:p>
        </w:tc>
        <w:tc>
          <w:tcPr>
            <w:tcW w:w="993" w:type="dxa"/>
            <w:vAlign w:val="center"/>
          </w:tcPr>
          <w:p w14:paraId="7F49E540"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50ECCDC6" w14:textId="77777777" w:rsidR="002141D1" w:rsidRPr="002141D1" w:rsidRDefault="002141D1" w:rsidP="002141D1">
            <w:pPr>
              <w:jc w:val="center"/>
              <w:rPr>
                <w:bCs/>
                <w:sz w:val="28"/>
                <w:szCs w:val="28"/>
              </w:rPr>
            </w:pPr>
            <w:r w:rsidRPr="002141D1">
              <w:rPr>
                <w:bCs/>
                <w:sz w:val="28"/>
                <w:szCs w:val="28"/>
              </w:rPr>
              <w:t>-</w:t>
            </w:r>
          </w:p>
        </w:tc>
        <w:tc>
          <w:tcPr>
            <w:tcW w:w="1095" w:type="dxa"/>
            <w:vAlign w:val="center"/>
          </w:tcPr>
          <w:p w14:paraId="279EF2C8"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17D4B1EF"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55BAD80B"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7BFEFD00"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003CF57F"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3DA2AC6E" w14:textId="77777777" w:rsidR="002141D1" w:rsidRPr="002141D1" w:rsidRDefault="002141D1" w:rsidP="002141D1">
            <w:pPr>
              <w:jc w:val="center"/>
              <w:rPr>
                <w:bCs/>
                <w:sz w:val="28"/>
                <w:szCs w:val="28"/>
              </w:rPr>
            </w:pPr>
            <w:r w:rsidRPr="002141D1">
              <w:rPr>
                <w:bCs/>
                <w:sz w:val="28"/>
                <w:szCs w:val="28"/>
              </w:rPr>
              <w:t>-</w:t>
            </w:r>
          </w:p>
        </w:tc>
      </w:tr>
      <w:tr w:rsidR="002141D1" w:rsidRPr="002141D1" w14:paraId="6B3C305F" w14:textId="77777777" w:rsidTr="003741EE">
        <w:trPr>
          <w:trHeight w:val="2126"/>
        </w:trPr>
        <w:tc>
          <w:tcPr>
            <w:tcW w:w="822" w:type="dxa"/>
            <w:vAlign w:val="center"/>
          </w:tcPr>
          <w:p w14:paraId="1E944326" w14:textId="77777777" w:rsidR="002141D1" w:rsidRPr="002141D1" w:rsidRDefault="002141D1" w:rsidP="002141D1">
            <w:pPr>
              <w:jc w:val="center"/>
              <w:rPr>
                <w:bCs/>
                <w:color w:val="000000"/>
                <w:sz w:val="28"/>
                <w:szCs w:val="28"/>
              </w:rPr>
            </w:pPr>
            <w:r w:rsidRPr="002141D1">
              <w:rPr>
                <w:bCs/>
                <w:color w:val="000000"/>
                <w:sz w:val="28"/>
                <w:szCs w:val="28"/>
              </w:rPr>
              <w:t>8.3.</w:t>
            </w:r>
          </w:p>
        </w:tc>
        <w:tc>
          <w:tcPr>
            <w:tcW w:w="3375" w:type="dxa"/>
            <w:vAlign w:val="center"/>
          </w:tcPr>
          <w:p w14:paraId="38E0CE0A"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транспортировке</w:t>
            </w:r>
          </w:p>
        </w:tc>
        <w:tc>
          <w:tcPr>
            <w:tcW w:w="993" w:type="dxa"/>
            <w:vAlign w:val="center"/>
          </w:tcPr>
          <w:p w14:paraId="234D292E"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6231917E" w14:textId="77777777" w:rsidR="002141D1" w:rsidRPr="002141D1" w:rsidRDefault="002141D1" w:rsidP="002141D1">
            <w:pPr>
              <w:jc w:val="center"/>
              <w:rPr>
                <w:bCs/>
                <w:sz w:val="28"/>
                <w:szCs w:val="28"/>
              </w:rPr>
            </w:pPr>
            <w:r w:rsidRPr="002141D1">
              <w:rPr>
                <w:bCs/>
                <w:sz w:val="28"/>
                <w:szCs w:val="28"/>
              </w:rPr>
              <w:t>-</w:t>
            </w:r>
          </w:p>
        </w:tc>
        <w:tc>
          <w:tcPr>
            <w:tcW w:w="1095" w:type="dxa"/>
            <w:vAlign w:val="center"/>
          </w:tcPr>
          <w:p w14:paraId="22A76910"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0B765FEF"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574B147C"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765DCFE1"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07FCEE17"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0D46ABDF" w14:textId="77777777" w:rsidR="002141D1" w:rsidRPr="002141D1" w:rsidRDefault="002141D1" w:rsidP="002141D1">
            <w:pPr>
              <w:jc w:val="center"/>
              <w:rPr>
                <w:bCs/>
                <w:sz w:val="28"/>
                <w:szCs w:val="28"/>
              </w:rPr>
            </w:pPr>
            <w:r w:rsidRPr="002141D1">
              <w:rPr>
                <w:bCs/>
                <w:sz w:val="28"/>
                <w:szCs w:val="28"/>
              </w:rPr>
              <w:t>-</w:t>
            </w:r>
          </w:p>
        </w:tc>
      </w:tr>
      <w:tr w:rsidR="002141D1" w:rsidRPr="002141D1" w14:paraId="697BD49B" w14:textId="77777777" w:rsidTr="003741EE">
        <w:tc>
          <w:tcPr>
            <w:tcW w:w="822" w:type="dxa"/>
            <w:vAlign w:val="center"/>
          </w:tcPr>
          <w:p w14:paraId="7F18ACB6" w14:textId="77777777" w:rsidR="002141D1" w:rsidRPr="002141D1" w:rsidRDefault="002141D1" w:rsidP="002141D1">
            <w:pPr>
              <w:jc w:val="center"/>
              <w:rPr>
                <w:bCs/>
                <w:color w:val="000000"/>
                <w:sz w:val="28"/>
                <w:szCs w:val="28"/>
              </w:rPr>
            </w:pPr>
            <w:r w:rsidRPr="002141D1">
              <w:rPr>
                <w:bCs/>
                <w:color w:val="000000"/>
                <w:sz w:val="28"/>
                <w:szCs w:val="28"/>
              </w:rPr>
              <w:t>8.4.</w:t>
            </w:r>
          </w:p>
        </w:tc>
        <w:tc>
          <w:tcPr>
            <w:tcW w:w="3375" w:type="dxa"/>
          </w:tcPr>
          <w:p w14:paraId="70A6BA39"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водоснабжения (полный цикл)</w:t>
            </w:r>
          </w:p>
        </w:tc>
        <w:tc>
          <w:tcPr>
            <w:tcW w:w="993" w:type="dxa"/>
            <w:vAlign w:val="center"/>
          </w:tcPr>
          <w:p w14:paraId="47432381" w14:textId="77777777" w:rsidR="002141D1" w:rsidRPr="002141D1" w:rsidRDefault="002141D1" w:rsidP="002141D1">
            <w:pPr>
              <w:jc w:val="center"/>
              <w:rPr>
                <w:bCs/>
                <w:sz w:val="28"/>
                <w:szCs w:val="28"/>
              </w:rPr>
            </w:pPr>
            <w:r w:rsidRPr="002141D1">
              <w:rPr>
                <w:bCs/>
                <w:sz w:val="28"/>
                <w:szCs w:val="28"/>
              </w:rPr>
              <w:t>0,42</w:t>
            </w:r>
          </w:p>
        </w:tc>
        <w:tc>
          <w:tcPr>
            <w:tcW w:w="1701" w:type="dxa"/>
            <w:vAlign w:val="center"/>
          </w:tcPr>
          <w:p w14:paraId="75B5DD02" w14:textId="77777777" w:rsidR="002141D1" w:rsidRPr="002141D1" w:rsidRDefault="002141D1" w:rsidP="002141D1">
            <w:pPr>
              <w:jc w:val="center"/>
              <w:rPr>
                <w:bCs/>
                <w:sz w:val="28"/>
                <w:szCs w:val="28"/>
              </w:rPr>
            </w:pPr>
            <w:r w:rsidRPr="002141D1">
              <w:rPr>
                <w:bCs/>
                <w:sz w:val="28"/>
                <w:szCs w:val="28"/>
              </w:rPr>
              <w:t>0,42</w:t>
            </w:r>
          </w:p>
        </w:tc>
        <w:tc>
          <w:tcPr>
            <w:tcW w:w="1095" w:type="dxa"/>
            <w:vAlign w:val="center"/>
          </w:tcPr>
          <w:p w14:paraId="5CEC8B10" w14:textId="77777777" w:rsidR="002141D1" w:rsidRPr="002141D1" w:rsidRDefault="002141D1" w:rsidP="002141D1">
            <w:pPr>
              <w:jc w:val="center"/>
              <w:rPr>
                <w:bCs/>
                <w:sz w:val="28"/>
                <w:szCs w:val="28"/>
              </w:rPr>
            </w:pPr>
            <w:r w:rsidRPr="002141D1">
              <w:rPr>
                <w:bCs/>
                <w:sz w:val="28"/>
                <w:szCs w:val="28"/>
              </w:rPr>
              <w:t>0,63</w:t>
            </w:r>
          </w:p>
        </w:tc>
        <w:tc>
          <w:tcPr>
            <w:tcW w:w="1096" w:type="dxa"/>
            <w:vAlign w:val="center"/>
          </w:tcPr>
          <w:p w14:paraId="799FD008" w14:textId="77777777" w:rsidR="002141D1" w:rsidRPr="002141D1" w:rsidRDefault="002141D1" w:rsidP="002141D1">
            <w:pPr>
              <w:jc w:val="center"/>
              <w:rPr>
                <w:sz w:val="28"/>
                <w:szCs w:val="28"/>
              </w:rPr>
            </w:pPr>
            <w:r w:rsidRPr="002141D1">
              <w:rPr>
                <w:sz w:val="28"/>
                <w:szCs w:val="28"/>
              </w:rPr>
              <w:t>0,63</w:t>
            </w:r>
          </w:p>
        </w:tc>
        <w:tc>
          <w:tcPr>
            <w:tcW w:w="1096" w:type="dxa"/>
            <w:vAlign w:val="center"/>
          </w:tcPr>
          <w:p w14:paraId="02FCC057" w14:textId="77777777" w:rsidR="002141D1" w:rsidRPr="002141D1" w:rsidRDefault="002141D1" w:rsidP="002141D1">
            <w:pPr>
              <w:jc w:val="center"/>
              <w:rPr>
                <w:sz w:val="28"/>
                <w:szCs w:val="28"/>
              </w:rPr>
            </w:pPr>
            <w:r w:rsidRPr="002141D1">
              <w:rPr>
                <w:sz w:val="28"/>
                <w:szCs w:val="28"/>
              </w:rPr>
              <w:t>0,63</w:t>
            </w:r>
          </w:p>
        </w:tc>
        <w:tc>
          <w:tcPr>
            <w:tcW w:w="1096" w:type="dxa"/>
            <w:vAlign w:val="center"/>
          </w:tcPr>
          <w:p w14:paraId="356B7FC8" w14:textId="77777777" w:rsidR="002141D1" w:rsidRPr="002141D1" w:rsidRDefault="002141D1" w:rsidP="002141D1">
            <w:pPr>
              <w:jc w:val="center"/>
              <w:rPr>
                <w:sz w:val="28"/>
                <w:szCs w:val="28"/>
              </w:rPr>
            </w:pPr>
            <w:r w:rsidRPr="002141D1">
              <w:rPr>
                <w:sz w:val="28"/>
                <w:szCs w:val="28"/>
              </w:rPr>
              <w:t>0,63</w:t>
            </w:r>
          </w:p>
        </w:tc>
        <w:tc>
          <w:tcPr>
            <w:tcW w:w="1096" w:type="dxa"/>
            <w:vAlign w:val="center"/>
          </w:tcPr>
          <w:p w14:paraId="7811DBA5" w14:textId="77777777" w:rsidR="002141D1" w:rsidRPr="002141D1" w:rsidRDefault="002141D1" w:rsidP="002141D1">
            <w:pPr>
              <w:jc w:val="center"/>
              <w:rPr>
                <w:sz w:val="28"/>
                <w:szCs w:val="28"/>
              </w:rPr>
            </w:pPr>
            <w:r w:rsidRPr="002141D1">
              <w:rPr>
                <w:sz w:val="28"/>
                <w:szCs w:val="28"/>
              </w:rPr>
              <w:t>0,63</w:t>
            </w:r>
          </w:p>
        </w:tc>
        <w:tc>
          <w:tcPr>
            <w:tcW w:w="1096" w:type="dxa"/>
            <w:vAlign w:val="center"/>
          </w:tcPr>
          <w:p w14:paraId="60243E6D" w14:textId="77777777" w:rsidR="002141D1" w:rsidRPr="002141D1" w:rsidRDefault="002141D1" w:rsidP="002141D1">
            <w:pPr>
              <w:jc w:val="center"/>
              <w:rPr>
                <w:sz w:val="28"/>
                <w:szCs w:val="28"/>
              </w:rPr>
            </w:pPr>
            <w:r w:rsidRPr="002141D1">
              <w:rPr>
                <w:sz w:val="28"/>
                <w:szCs w:val="28"/>
              </w:rPr>
              <w:t>0,63</w:t>
            </w:r>
          </w:p>
        </w:tc>
      </w:tr>
      <w:tr w:rsidR="002141D1" w:rsidRPr="002141D1" w14:paraId="497DC9CB" w14:textId="77777777" w:rsidTr="003741EE">
        <w:trPr>
          <w:trHeight w:val="438"/>
        </w:trPr>
        <w:tc>
          <w:tcPr>
            <w:tcW w:w="822" w:type="dxa"/>
            <w:vAlign w:val="center"/>
          </w:tcPr>
          <w:p w14:paraId="4E98258F"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375" w:type="dxa"/>
            <w:vAlign w:val="center"/>
          </w:tcPr>
          <w:p w14:paraId="3DE5C454"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993" w:type="dxa"/>
            <w:vAlign w:val="center"/>
          </w:tcPr>
          <w:p w14:paraId="32A99B24"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1701" w:type="dxa"/>
            <w:vAlign w:val="center"/>
          </w:tcPr>
          <w:p w14:paraId="2FB178A4"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1095" w:type="dxa"/>
            <w:vAlign w:val="center"/>
          </w:tcPr>
          <w:p w14:paraId="466DE6C5" w14:textId="77777777" w:rsidR="002141D1" w:rsidRPr="002141D1" w:rsidRDefault="002141D1" w:rsidP="002141D1">
            <w:pPr>
              <w:jc w:val="center"/>
              <w:rPr>
                <w:bCs/>
                <w:color w:val="000000"/>
                <w:sz w:val="28"/>
                <w:szCs w:val="28"/>
              </w:rPr>
            </w:pPr>
            <w:r w:rsidRPr="002141D1">
              <w:rPr>
                <w:bCs/>
                <w:color w:val="000000"/>
                <w:sz w:val="28"/>
                <w:szCs w:val="28"/>
              </w:rPr>
              <w:t>5</w:t>
            </w:r>
          </w:p>
        </w:tc>
        <w:tc>
          <w:tcPr>
            <w:tcW w:w="1096" w:type="dxa"/>
            <w:vAlign w:val="center"/>
          </w:tcPr>
          <w:p w14:paraId="013B0071" w14:textId="77777777" w:rsidR="002141D1" w:rsidRPr="002141D1" w:rsidRDefault="002141D1" w:rsidP="002141D1">
            <w:pPr>
              <w:jc w:val="center"/>
              <w:rPr>
                <w:bCs/>
                <w:color w:val="000000"/>
                <w:sz w:val="28"/>
                <w:szCs w:val="28"/>
              </w:rPr>
            </w:pPr>
            <w:r w:rsidRPr="002141D1">
              <w:rPr>
                <w:bCs/>
                <w:color w:val="000000"/>
                <w:sz w:val="28"/>
                <w:szCs w:val="28"/>
              </w:rPr>
              <w:t>6</w:t>
            </w:r>
          </w:p>
        </w:tc>
        <w:tc>
          <w:tcPr>
            <w:tcW w:w="1096" w:type="dxa"/>
            <w:vAlign w:val="center"/>
          </w:tcPr>
          <w:p w14:paraId="4F8C9F9B" w14:textId="77777777" w:rsidR="002141D1" w:rsidRPr="002141D1" w:rsidRDefault="002141D1" w:rsidP="002141D1">
            <w:pPr>
              <w:jc w:val="center"/>
              <w:rPr>
                <w:bCs/>
                <w:color w:val="000000"/>
                <w:sz w:val="28"/>
                <w:szCs w:val="28"/>
              </w:rPr>
            </w:pPr>
            <w:r w:rsidRPr="002141D1">
              <w:rPr>
                <w:bCs/>
                <w:color w:val="000000"/>
                <w:sz w:val="28"/>
                <w:szCs w:val="28"/>
              </w:rPr>
              <w:t>7</w:t>
            </w:r>
          </w:p>
        </w:tc>
        <w:tc>
          <w:tcPr>
            <w:tcW w:w="1096" w:type="dxa"/>
            <w:vAlign w:val="center"/>
          </w:tcPr>
          <w:p w14:paraId="60D3CBC2" w14:textId="77777777" w:rsidR="002141D1" w:rsidRPr="002141D1" w:rsidRDefault="002141D1" w:rsidP="002141D1">
            <w:pPr>
              <w:jc w:val="center"/>
              <w:rPr>
                <w:bCs/>
                <w:color w:val="000000"/>
                <w:sz w:val="28"/>
                <w:szCs w:val="28"/>
              </w:rPr>
            </w:pPr>
            <w:r w:rsidRPr="002141D1">
              <w:rPr>
                <w:bCs/>
                <w:color w:val="000000"/>
                <w:sz w:val="28"/>
                <w:szCs w:val="28"/>
              </w:rPr>
              <w:t>8</w:t>
            </w:r>
          </w:p>
        </w:tc>
        <w:tc>
          <w:tcPr>
            <w:tcW w:w="1096" w:type="dxa"/>
            <w:vAlign w:val="center"/>
          </w:tcPr>
          <w:p w14:paraId="383CBD99" w14:textId="77777777" w:rsidR="002141D1" w:rsidRPr="002141D1" w:rsidRDefault="002141D1" w:rsidP="002141D1">
            <w:pPr>
              <w:jc w:val="center"/>
              <w:rPr>
                <w:bCs/>
                <w:color w:val="000000"/>
                <w:sz w:val="28"/>
                <w:szCs w:val="28"/>
              </w:rPr>
            </w:pPr>
            <w:r w:rsidRPr="002141D1">
              <w:rPr>
                <w:bCs/>
                <w:color w:val="000000"/>
                <w:sz w:val="28"/>
                <w:szCs w:val="28"/>
              </w:rPr>
              <w:t>9</w:t>
            </w:r>
          </w:p>
        </w:tc>
        <w:tc>
          <w:tcPr>
            <w:tcW w:w="1096" w:type="dxa"/>
            <w:vAlign w:val="center"/>
          </w:tcPr>
          <w:p w14:paraId="0D42748C" w14:textId="77777777" w:rsidR="002141D1" w:rsidRPr="002141D1" w:rsidRDefault="002141D1" w:rsidP="002141D1">
            <w:pPr>
              <w:jc w:val="center"/>
              <w:rPr>
                <w:bCs/>
                <w:color w:val="000000"/>
                <w:sz w:val="28"/>
                <w:szCs w:val="28"/>
              </w:rPr>
            </w:pPr>
            <w:r w:rsidRPr="002141D1">
              <w:rPr>
                <w:bCs/>
                <w:color w:val="000000"/>
                <w:sz w:val="28"/>
                <w:szCs w:val="28"/>
              </w:rPr>
              <w:t>10</w:t>
            </w:r>
          </w:p>
        </w:tc>
      </w:tr>
      <w:tr w:rsidR="002141D1" w:rsidRPr="002141D1" w14:paraId="1FC3D87D" w14:textId="77777777" w:rsidTr="003741EE">
        <w:trPr>
          <w:trHeight w:val="2246"/>
        </w:trPr>
        <w:tc>
          <w:tcPr>
            <w:tcW w:w="822" w:type="dxa"/>
            <w:vAlign w:val="center"/>
          </w:tcPr>
          <w:p w14:paraId="79B34DA7" w14:textId="77777777" w:rsidR="002141D1" w:rsidRPr="002141D1" w:rsidRDefault="002141D1" w:rsidP="002141D1">
            <w:pPr>
              <w:jc w:val="center"/>
              <w:rPr>
                <w:bCs/>
                <w:color w:val="000000"/>
                <w:sz w:val="28"/>
                <w:szCs w:val="28"/>
              </w:rPr>
            </w:pPr>
            <w:r w:rsidRPr="002141D1">
              <w:rPr>
                <w:bCs/>
                <w:color w:val="000000"/>
                <w:sz w:val="28"/>
                <w:szCs w:val="28"/>
              </w:rPr>
              <w:t>8.5.</w:t>
            </w:r>
          </w:p>
        </w:tc>
        <w:tc>
          <w:tcPr>
            <w:tcW w:w="3375" w:type="dxa"/>
          </w:tcPr>
          <w:p w14:paraId="6EB708DC"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очистке сточных вод</w:t>
            </w:r>
          </w:p>
        </w:tc>
        <w:tc>
          <w:tcPr>
            <w:tcW w:w="993" w:type="dxa"/>
            <w:vAlign w:val="center"/>
          </w:tcPr>
          <w:p w14:paraId="7EDBD03C"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51D098CA" w14:textId="77777777" w:rsidR="002141D1" w:rsidRPr="002141D1" w:rsidRDefault="002141D1" w:rsidP="002141D1">
            <w:pPr>
              <w:jc w:val="center"/>
              <w:rPr>
                <w:bCs/>
                <w:sz w:val="28"/>
                <w:szCs w:val="28"/>
              </w:rPr>
            </w:pPr>
            <w:r w:rsidRPr="002141D1">
              <w:rPr>
                <w:bCs/>
                <w:sz w:val="28"/>
                <w:szCs w:val="28"/>
              </w:rPr>
              <w:t>-</w:t>
            </w:r>
          </w:p>
        </w:tc>
        <w:tc>
          <w:tcPr>
            <w:tcW w:w="1095" w:type="dxa"/>
            <w:vAlign w:val="center"/>
          </w:tcPr>
          <w:p w14:paraId="4A825520"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05087B01"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316388B1"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527FB209"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07DDE4E8" w14:textId="77777777" w:rsidR="002141D1" w:rsidRPr="002141D1" w:rsidRDefault="002141D1" w:rsidP="002141D1">
            <w:pPr>
              <w:jc w:val="center"/>
              <w:rPr>
                <w:bCs/>
                <w:sz w:val="28"/>
                <w:szCs w:val="28"/>
              </w:rPr>
            </w:pPr>
            <w:r w:rsidRPr="002141D1">
              <w:rPr>
                <w:bCs/>
                <w:sz w:val="28"/>
                <w:szCs w:val="28"/>
              </w:rPr>
              <w:t>-</w:t>
            </w:r>
          </w:p>
        </w:tc>
        <w:tc>
          <w:tcPr>
            <w:tcW w:w="1096" w:type="dxa"/>
            <w:vAlign w:val="center"/>
          </w:tcPr>
          <w:p w14:paraId="66A33F64" w14:textId="77777777" w:rsidR="002141D1" w:rsidRPr="002141D1" w:rsidRDefault="002141D1" w:rsidP="002141D1">
            <w:pPr>
              <w:jc w:val="center"/>
              <w:rPr>
                <w:bCs/>
                <w:sz w:val="28"/>
                <w:szCs w:val="28"/>
              </w:rPr>
            </w:pPr>
            <w:r w:rsidRPr="002141D1">
              <w:rPr>
                <w:bCs/>
                <w:sz w:val="28"/>
                <w:szCs w:val="28"/>
              </w:rPr>
              <w:t>-</w:t>
            </w:r>
          </w:p>
        </w:tc>
      </w:tr>
      <w:tr w:rsidR="002141D1" w:rsidRPr="002141D1" w14:paraId="6C3E358D" w14:textId="77777777" w:rsidTr="003741EE">
        <w:trPr>
          <w:trHeight w:val="2515"/>
        </w:trPr>
        <w:tc>
          <w:tcPr>
            <w:tcW w:w="822" w:type="dxa"/>
            <w:vAlign w:val="center"/>
          </w:tcPr>
          <w:p w14:paraId="3755023C" w14:textId="77777777" w:rsidR="002141D1" w:rsidRPr="002141D1" w:rsidRDefault="002141D1" w:rsidP="002141D1">
            <w:pPr>
              <w:jc w:val="center"/>
              <w:rPr>
                <w:bCs/>
                <w:color w:val="000000"/>
                <w:sz w:val="28"/>
                <w:szCs w:val="28"/>
              </w:rPr>
            </w:pPr>
            <w:r w:rsidRPr="002141D1">
              <w:rPr>
                <w:bCs/>
                <w:color w:val="000000"/>
                <w:sz w:val="28"/>
                <w:szCs w:val="28"/>
              </w:rPr>
              <w:t>8.6.</w:t>
            </w:r>
          </w:p>
        </w:tc>
        <w:tc>
          <w:tcPr>
            <w:tcW w:w="3375" w:type="dxa"/>
            <w:vAlign w:val="center"/>
          </w:tcPr>
          <w:p w14:paraId="534394EF"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транспортировке сточных вод</w:t>
            </w:r>
          </w:p>
        </w:tc>
        <w:tc>
          <w:tcPr>
            <w:tcW w:w="993" w:type="dxa"/>
            <w:vAlign w:val="center"/>
          </w:tcPr>
          <w:p w14:paraId="62B56632" w14:textId="77777777" w:rsidR="002141D1" w:rsidRPr="002141D1" w:rsidRDefault="002141D1" w:rsidP="002141D1">
            <w:pPr>
              <w:jc w:val="center"/>
              <w:rPr>
                <w:bCs/>
                <w:sz w:val="28"/>
                <w:szCs w:val="28"/>
              </w:rPr>
            </w:pPr>
            <w:r w:rsidRPr="002141D1">
              <w:rPr>
                <w:bCs/>
                <w:sz w:val="28"/>
                <w:szCs w:val="28"/>
              </w:rPr>
              <w:t>-</w:t>
            </w:r>
          </w:p>
        </w:tc>
        <w:tc>
          <w:tcPr>
            <w:tcW w:w="1701" w:type="dxa"/>
            <w:vAlign w:val="center"/>
          </w:tcPr>
          <w:p w14:paraId="641E700B" w14:textId="77777777" w:rsidR="002141D1" w:rsidRPr="002141D1" w:rsidRDefault="002141D1" w:rsidP="002141D1">
            <w:pPr>
              <w:jc w:val="center"/>
            </w:pPr>
            <w:r w:rsidRPr="002141D1">
              <w:rPr>
                <w:bCs/>
                <w:sz w:val="28"/>
                <w:szCs w:val="28"/>
              </w:rPr>
              <w:t>-</w:t>
            </w:r>
          </w:p>
        </w:tc>
        <w:tc>
          <w:tcPr>
            <w:tcW w:w="1095" w:type="dxa"/>
            <w:vAlign w:val="center"/>
          </w:tcPr>
          <w:p w14:paraId="7EBD34B4" w14:textId="77777777" w:rsidR="002141D1" w:rsidRPr="002141D1" w:rsidRDefault="002141D1" w:rsidP="002141D1">
            <w:pPr>
              <w:jc w:val="center"/>
            </w:pPr>
            <w:r w:rsidRPr="002141D1">
              <w:rPr>
                <w:bCs/>
                <w:sz w:val="28"/>
                <w:szCs w:val="28"/>
              </w:rPr>
              <w:t>-</w:t>
            </w:r>
          </w:p>
        </w:tc>
        <w:tc>
          <w:tcPr>
            <w:tcW w:w="1096" w:type="dxa"/>
            <w:vAlign w:val="center"/>
          </w:tcPr>
          <w:p w14:paraId="3B9BCE02" w14:textId="77777777" w:rsidR="002141D1" w:rsidRPr="002141D1" w:rsidRDefault="002141D1" w:rsidP="002141D1">
            <w:pPr>
              <w:jc w:val="center"/>
            </w:pPr>
            <w:r w:rsidRPr="002141D1">
              <w:rPr>
                <w:bCs/>
                <w:sz w:val="28"/>
                <w:szCs w:val="28"/>
              </w:rPr>
              <w:t>-</w:t>
            </w:r>
          </w:p>
        </w:tc>
        <w:tc>
          <w:tcPr>
            <w:tcW w:w="1096" w:type="dxa"/>
            <w:vAlign w:val="center"/>
          </w:tcPr>
          <w:p w14:paraId="633AFCDD" w14:textId="77777777" w:rsidR="002141D1" w:rsidRPr="002141D1" w:rsidRDefault="002141D1" w:rsidP="002141D1">
            <w:pPr>
              <w:jc w:val="center"/>
            </w:pPr>
            <w:r w:rsidRPr="002141D1">
              <w:rPr>
                <w:bCs/>
                <w:sz w:val="28"/>
                <w:szCs w:val="28"/>
              </w:rPr>
              <w:t>-</w:t>
            </w:r>
          </w:p>
        </w:tc>
        <w:tc>
          <w:tcPr>
            <w:tcW w:w="1096" w:type="dxa"/>
            <w:vAlign w:val="center"/>
          </w:tcPr>
          <w:p w14:paraId="690397D4" w14:textId="77777777" w:rsidR="002141D1" w:rsidRPr="002141D1" w:rsidRDefault="002141D1" w:rsidP="002141D1">
            <w:pPr>
              <w:jc w:val="center"/>
            </w:pPr>
            <w:r w:rsidRPr="002141D1">
              <w:rPr>
                <w:bCs/>
                <w:sz w:val="28"/>
                <w:szCs w:val="28"/>
              </w:rPr>
              <w:t>-</w:t>
            </w:r>
          </w:p>
        </w:tc>
        <w:tc>
          <w:tcPr>
            <w:tcW w:w="1096" w:type="dxa"/>
            <w:vAlign w:val="center"/>
          </w:tcPr>
          <w:p w14:paraId="49E48F49" w14:textId="77777777" w:rsidR="002141D1" w:rsidRPr="002141D1" w:rsidRDefault="002141D1" w:rsidP="002141D1">
            <w:pPr>
              <w:jc w:val="center"/>
            </w:pPr>
            <w:r w:rsidRPr="002141D1">
              <w:rPr>
                <w:bCs/>
                <w:sz w:val="28"/>
                <w:szCs w:val="28"/>
              </w:rPr>
              <w:t>-</w:t>
            </w:r>
          </w:p>
        </w:tc>
        <w:tc>
          <w:tcPr>
            <w:tcW w:w="1096" w:type="dxa"/>
            <w:vAlign w:val="center"/>
          </w:tcPr>
          <w:p w14:paraId="6059B33E" w14:textId="77777777" w:rsidR="002141D1" w:rsidRPr="002141D1" w:rsidRDefault="002141D1" w:rsidP="002141D1">
            <w:pPr>
              <w:jc w:val="center"/>
            </w:pPr>
            <w:r w:rsidRPr="002141D1">
              <w:rPr>
                <w:bCs/>
                <w:sz w:val="28"/>
                <w:szCs w:val="28"/>
              </w:rPr>
              <w:t>-</w:t>
            </w:r>
          </w:p>
        </w:tc>
      </w:tr>
      <w:tr w:rsidR="002141D1" w:rsidRPr="002141D1" w14:paraId="3575BEA1" w14:textId="77777777" w:rsidTr="003741EE">
        <w:trPr>
          <w:trHeight w:val="2268"/>
        </w:trPr>
        <w:tc>
          <w:tcPr>
            <w:tcW w:w="822" w:type="dxa"/>
            <w:vAlign w:val="center"/>
          </w:tcPr>
          <w:p w14:paraId="29994EDF" w14:textId="77777777" w:rsidR="002141D1" w:rsidRPr="002141D1" w:rsidRDefault="002141D1" w:rsidP="002141D1">
            <w:pPr>
              <w:jc w:val="center"/>
              <w:rPr>
                <w:bCs/>
                <w:color w:val="000000"/>
                <w:sz w:val="28"/>
                <w:szCs w:val="28"/>
              </w:rPr>
            </w:pPr>
            <w:r w:rsidRPr="002141D1">
              <w:rPr>
                <w:bCs/>
                <w:color w:val="000000"/>
                <w:sz w:val="28"/>
                <w:szCs w:val="28"/>
              </w:rPr>
              <w:t>8.7.</w:t>
            </w:r>
          </w:p>
        </w:tc>
        <w:tc>
          <w:tcPr>
            <w:tcW w:w="3375" w:type="dxa"/>
            <w:vAlign w:val="center"/>
          </w:tcPr>
          <w:p w14:paraId="7973832C"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водоотведению</w:t>
            </w:r>
          </w:p>
        </w:tc>
        <w:tc>
          <w:tcPr>
            <w:tcW w:w="993" w:type="dxa"/>
            <w:vAlign w:val="center"/>
          </w:tcPr>
          <w:p w14:paraId="5F7C17BC" w14:textId="77777777" w:rsidR="002141D1" w:rsidRPr="002141D1" w:rsidRDefault="002141D1" w:rsidP="002141D1">
            <w:pPr>
              <w:jc w:val="center"/>
              <w:rPr>
                <w:bCs/>
                <w:sz w:val="28"/>
                <w:szCs w:val="28"/>
              </w:rPr>
            </w:pPr>
            <w:r w:rsidRPr="002141D1">
              <w:rPr>
                <w:bCs/>
                <w:sz w:val="28"/>
                <w:szCs w:val="28"/>
              </w:rPr>
              <w:t>0,54</w:t>
            </w:r>
          </w:p>
        </w:tc>
        <w:tc>
          <w:tcPr>
            <w:tcW w:w="1701" w:type="dxa"/>
            <w:vAlign w:val="center"/>
          </w:tcPr>
          <w:p w14:paraId="36A75EBD" w14:textId="77777777" w:rsidR="002141D1" w:rsidRPr="002141D1" w:rsidRDefault="002141D1" w:rsidP="002141D1">
            <w:pPr>
              <w:jc w:val="center"/>
              <w:rPr>
                <w:bCs/>
                <w:sz w:val="28"/>
                <w:szCs w:val="28"/>
              </w:rPr>
            </w:pPr>
            <w:r w:rsidRPr="002141D1">
              <w:rPr>
                <w:bCs/>
                <w:sz w:val="28"/>
                <w:szCs w:val="28"/>
              </w:rPr>
              <w:t>0,54</w:t>
            </w:r>
          </w:p>
        </w:tc>
        <w:tc>
          <w:tcPr>
            <w:tcW w:w="1095" w:type="dxa"/>
            <w:vAlign w:val="center"/>
          </w:tcPr>
          <w:p w14:paraId="4DEA5186" w14:textId="77777777" w:rsidR="002141D1" w:rsidRPr="002141D1" w:rsidRDefault="002141D1" w:rsidP="002141D1">
            <w:pPr>
              <w:jc w:val="center"/>
              <w:rPr>
                <w:bCs/>
                <w:sz w:val="28"/>
                <w:szCs w:val="28"/>
              </w:rPr>
            </w:pPr>
            <w:r w:rsidRPr="002141D1">
              <w:rPr>
                <w:bCs/>
                <w:sz w:val="28"/>
                <w:szCs w:val="28"/>
              </w:rPr>
              <w:t>0,63</w:t>
            </w:r>
          </w:p>
        </w:tc>
        <w:tc>
          <w:tcPr>
            <w:tcW w:w="1096" w:type="dxa"/>
            <w:vAlign w:val="center"/>
          </w:tcPr>
          <w:p w14:paraId="31466BDB" w14:textId="77777777" w:rsidR="002141D1" w:rsidRPr="002141D1" w:rsidRDefault="002141D1" w:rsidP="002141D1">
            <w:pPr>
              <w:jc w:val="center"/>
              <w:rPr>
                <w:sz w:val="28"/>
                <w:szCs w:val="28"/>
              </w:rPr>
            </w:pPr>
            <w:r w:rsidRPr="002141D1">
              <w:rPr>
                <w:sz w:val="28"/>
                <w:szCs w:val="28"/>
              </w:rPr>
              <w:t>0,63</w:t>
            </w:r>
          </w:p>
        </w:tc>
        <w:tc>
          <w:tcPr>
            <w:tcW w:w="1096" w:type="dxa"/>
            <w:vAlign w:val="center"/>
          </w:tcPr>
          <w:p w14:paraId="75A472CB" w14:textId="77777777" w:rsidR="002141D1" w:rsidRPr="002141D1" w:rsidRDefault="002141D1" w:rsidP="002141D1">
            <w:pPr>
              <w:jc w:val="center"/>
              <w:rPr>
                <w:sz w:val="28"/>
                <w:szCs w:val="28"/>
              </w:rPr>
            </w:pPr>
            <w:r w:rsidRPr="002141D1">
              <w:rPr>
                <w:sz w:val="28"/>
                <w:szCs w:val="28"/>
              </w:rPr>
              <w:t>0,63</w:t>
            </w:r>
          </w:p>
        </w:tc>
        <w:tc>
          <w:tcPr>
            <w:tcW w:w="1096" w:type="dxa"/>
            <w:vAlign w:val="center"/>
          </w:tcPr>
          <w:p w14:paraId="40D4C577" w14:textId="77777777" w:rsidR="002141D1" w:rsidRPr="002141D1" w:rsidRDefault="002141D1" w:rsidP="002141D1">
            <w:pPr>
              <w:jc w:val="center"/>
              <w:rPr>
                <w:sz w:val="28"/>
                <w:szCs w:val="28"/>
              </w:rPr>
            </w:pPr>
            <w:r w:rsidRPr="002141D1">
              <w:rPr>
                <w:sz w:val="28"/>
                <w:szCs w:val="28"/>
              </w:rPr>
              <w:t>0,63</w:t>
            </w:r>
          </w:p>
        </w:tc>
        <w:tc>
          <w:tcPr>
            <w:tcW w:w="1096" w:type="dxa"/>
            <w:vAlign w:val="center"/>
          </w:tcPr>
          <w:p w14:paraId="3DA8397A" w14:textId="77777777" w:rsidR="002141D1" w:rsidRPr="002141D1" w:rsidRDefault="002141D1" w:rsidP="002141D1">
            <w:pPr>
              <w:jc w:val="center"/>
              <w:rPr>
                <w:sz w:val="28"/>
                <w:szCs w:val="28"/>
              </w:rPr>
            </w:pPr>
            <w:r w:rsidRPr="002141D1">
              <w:rPr>
                <w:sz w:val="28"/>
                <w:szCs w:val="28"/>
              </w:rPr>
              <w:t>0,63</w:t>
            </w:r>
          </w:p>
        </w:tc>
        <w:tc>
          <w:tcPr>
            <w:tcW w:w="1096" w:type="dxa"/>
            <w:vAlign w:val="center"/>
          </w:tcPr>
          <w:p w14:paraId="79B1CF97" w14:textId="77777777" w:rsidR="002141D1" w:rsidRPr="002141D1" w:rsidRDefault="002141D1" w:rsidP="002141D1">
            <w:pPr>
              <w:jc w:val="center"/>
              <w:rPr>
                <w:sz w:val="28"/>
                <w:szCs w:val="28"/>
              </w:rPr>
            </w:pPr>
            <w:r w:rsidRPr="002141D1">
              <w:rPr>
                <w:sz w:val="28"/>
                <w:szCs w:val="28"/>
              </w:rPr>
              <w:t>0,63</w:t>
            </w:r>
          </w:p>
        </w:tc>
      </w:tr>
    </w:tbl>
    <w:p w14:paraId="011EFA30" w14:textId="77777777" w:rsidR="002141D1" w:rsidRPr="002141D1" w:rsidRDefault="002141D1" w:rsidP="002141D1">
      <w:pPr>
        <w:ind w:left="-567"/>
        <w:jc w:val="center"/>
        <w:rPr>
          <w:bCs/>
          <w:color w:val="000000"/>
          <w:sz w:val="28"/>
          <w:szCs w:val="28"/>
        </w:rPr>
      </w:pPr>
    </w:p>
    <w:p w14:paraId="1C70B2CB" w14:textId="77777777" w:rsidR="002141D1" w:rsidRPr="002141D1" w:rsidRDefault="002141D1" w:rsidP="002141D1">
      <w:pPr>
        <w:ind w:left="-567"/>
        <w:jc w:val="center"/>
        <w:rPr>
          <w:bCs/>
          <w:color w:val="000000"/>
          <w:sz w:val="28"/>
          <w:szCs w:val="28"/>
        </w:rPr>
      </w:pPr>
    </w:p>
    <w:p w14:paraId="2A87E7CC" w14:textId="77777777" w:rsidR="002141D1" w:rsidRPr="002141D1" w:rsidRDefault="002141D1" w:rsidP="002141D1">
      <w:pPr>
        <w:ind w:left="-567"/>
        <w:jc w:val="center"/>
        <w:rPr>
          <w:bCs/>
          <w:color w:val="000000"/>
          <w:sz w:val="28"/>
          <w:szCs w:val="28"/>
        </w:rPr>
      </w:pPr>
    </w:p>
    <w:p w14:paraId="3AD4381E" w14:textId="77777777" w:rsidR="002141D1" w:rsidRPr="002141D1" w:rsidRDefault="002141D1" w:rsidP="002141D1">
      <w:pPr>
        <w:ind w:left="-567"/>
        <w:jc w:val="center"/>
        <w:rPr>
          <w:bCs/>
          <w:color w:val="000000"/>
          <w:sz w:val="28"/>
          <w:szCs w:val="28"/>
        </w:rPr>
      </w:pPr>
    </w:p>
    <w:p w14:paraId="7A799F2A" w14:textId="77777777" w:rsidR="002141D1" w:rsidRPr="002141D1" w:rsidRDefault="002141D1" w:rsidP="002141D1">
      <w:pPr>
        <w:ind w:left="-567"/>
        <w:jc w:val="center"/>
        <w:rPr>
          <w:bCs/>
          <w:color w:val="000000"/>
          <w:sz w:val="28"/>
          <w:szCs w:val="28"/>
        </w:rPr>
      </w:pPr>
    </w:p>
    <w:p w14:paraId="26DC02B3" w14:textId="77777777" w:rsidR="002141D1" w:rsidRPr="002141D1" w:rsidRDefault="002141D1" w:rsidP="002141D1">
      <w:pPr>
        <w:ind w:left="-567"/>
        <w:jc w:val="center"/>
        <w:rPr>
          <w:bCs/>
          <w:color w:val="000000"/>
          <w:sz w:val="28"/>
          <w:szCs w:val="28"/>
        </w:rPr>
      </w:pPr>
    </w:p>
    <w:p w14:paraId="61604AFE" w14:textId="77777777" w:rsidR="002141D1" w:rsidRPr="002141D1" w:rsidRDefault="002141D1" w:rsidP="002141D1">
      <w:pPr>
        <w:ind w:left="-567"/>
        <w:jc w:val="center"/>
        <w:rPr>
          <w:bCs/>
          <w:color w:val="000000"/>
          <w:sz w:val="28"/>
          <w:szCs w:val="28"/>
        </w:rPr>
      </w:pPr>
    </w:p>
    <w:p w14:paraId="4629D46E" w14:textId="77777777" w:rsidR="002141D1" w:rsidRPr="002141D1" w:rsidRDefault="002141D1" w:rsidP="002141D1">
      <w:pPr>
        <w:ind w:left="-567"/>
        <w:jc w:val="center"/>
        <w:rPr>
          <w:bCs/>
          <w:color w:val="000000"/>
          <w:sz w:val="28"/>
          <w:szCs w:val="28"/>
        </w:rPr>
        <w:sectPr w:rsidR="002141D1" w:rsidRPr="002141D1" w:rsidSect="002141D1">
          <w:pgSz w:w="16838" w:h="11906" w:orient="landscape"/>
          <w:pgMar w:top="851" w:right="851" w:bottom="709" w:left="709" w:header="709" w:footer="709" w:gutter="0"/>
          <w:cols w:space="708"/>
          <w:titlePg/>
          <w:docGrid w:linePitch="360"/>
        </w:sectPr>
      </w:pPr>
    </w:p>
    <w:p w14:paraId="4DC757DA" w14:textId="77777777" w:rsidR="002141D1" w:rsidRPr="002141D1" w:rsidRDefault="002141D1" w:rsidP="002141D1">
      <w:pPr>
        <w:ind w:left="-567"/>
        <w:jc w:val="center"/>
        <w:rPr>
          <w:bCs/>
          <w:color w:val="000000"/>
          <w:sz w:val="28"/>
          <w:szCs w:val="28"/>
        </w:rPr>
      </w:pPr>
      <w:r w:rsidRPr="002141D1">
        <w:rPr>
          <w:bCs/>
          <w:color w:val="000000"/>
          <w:sz w:val="28"/>
          <w:szCs w:val="28"/>
        </w:rPr>
        <w:lastRenderedPageBreak/>
        <w:t>Раздел 9. Расчет эффективности производственной программы</w:t>
      </w:r>
    </w:p>
    <w:p w14:paraId="73822281" w14:textId="77777777" w:rsidR="002141D1" w:rsidRPr="002141D1" w:rsidRDefault="002141D1" w:rsidP="002141D1">
      <w:pPr>
        <w:ind w:left="-567"/>
        <w:jc w:val="center"/>
        <w:rPr>
          <w:bCs/>
          <w:color w:val="000000"/>
          <w:sz w:val="28"/>
          <w:szCs w:val="28"/>
        </w:rPr>
      </w:pPr>
    </w:p>
    <w:tbl>
      <w:tblPr>
        <w:tblStyle w:val="97"/>
        <w:tblW w:w="10630" w:type="dxa"/>
        <w:tblInd w:w="-856" w:type="dxa"/>
        <w:tblLayout w:type="fixed"/>
        <w:tblLook w:val="04A0" w:firstRow="1" w:lastRow="0" w:firstColumn="1" w:lastColumn="0" w:noHBand="0" w:noVBand="1"/>
      </w:tblPr>
      <w:tblGrid>
        <w:gridCol w:w="736"/>
        <w:gridCol w:w="3659"/>
        <w:gridCol w:w="1559"/>
        <w:gridCol w:w="2551"/>
        <w:gridCol w:w="2125"/>
      </w:tblGrid>
      <w:tr w:rsidR="002141D1" w:rsidRPr="002141D1" w14:paraId="628A2121" w14:textId="77777777" w:rsidTr="003741EE">
        <w:trPr>
          <w:trHeight w:val="2430"/>
        </w:trPr>
        <w:tc>
          <w:tcPr>
            <w:tcW w:w="736" w:type="dxa"/>
            <w:vAlign w:val="center"/>
          </w:tcPr>
          <w:p w14:paraId="6272A6AC" w14:textId="77777777" w:rsidR="002141D1" w:rsidRPr="002141D1" w:rsidRDefault="002141D1" w:rsidP="002141D1">
            <w:pPr>
              <w:jc w:val="center"/>
              <w:rPr>
                <w:bCs/>
                <w:color w:val="000000"/>
                <w:sz w:val="28"/>
                <w:szCs w:val="28"/>
              </w:rPr>
            </w:pPr>
            <w:r w:rsidRPr="002141D1">
              <w:rPr>
                <w:bCs/>
                <w:color w:val="000000"/>
                <w:sz w:val="28"/>
                <w:szCs w:val="28"/>
              </w:rPr>
              <w:t>№ п/п</w:t>
            </w:r>
          </w:p>
        </w:tc>
        <w:tc>
          <w:tcPr>
            <w:tcW w:w="3659" w:type="dxa"/>
            <w:vAlign w:val="center"/>
          </w:tcPr>
          <w:p w14:paraId="6370FF68" w14:textId="77777777" w:rsidR="002141D1" w:rsidRPr="002141D1" w:rsidRDefault="002141D1" w:rsidP="002141D1">
            <w:pPr>
              <w:jc w:val="center"/>
              <w:rPr>
                <w:bCs/>
                <w:color w:val="000000"/>
                <w:sz w:val="28"/>
                <w:szCs w:val="28"/>
              </w:rPr>
            </w:pPr>
            <w:r w:rsidRPr="002141D1">
              <w:rPr>
                <w:bCs/>
                <w:color w:val="000000"/>
                <w:sz w:val="28"/>
                <w:szCs w:val="28"/>
              </w:rPr>
              <w:t>Наименование показателя</w:t>
            </w:r>
          </w:p>
        </w:tc>
        <w:tc>
          <w:tcPr>
            <w:tcW w:w="1559" w:type="dxa"/>
            <w:vAlign w:val="center"/>
          </w:tcPr>
          <w:p w14:paraId="01031A58" w14:textId="77777777" w:rsidR="002141D1" w:rsidRPr="002141D1" w:rsidRDefault="002141D1" w:rsidP="002141D1">
            <w:pPr>
              <w:jc w:val="center"/>
              <w:rPr>
                <w:bCs/>
                <w:color w:val="000000"/>
                <w:sz w:val="28"/>
                <w:szCs w:val="28"/>
              </w:rPr>
            </w:pPr>
            <w:r w:rsidRPr="002141D1">
              <w:rPr>
                <w:bCs/>
                <w:color w:val="000000"/>
                <w:sz w:val="28"/>
                <w:szCs w:val="28"/>
              </w:rPr>
              <w:t>Значение показателя в базовом периоде    2024 год</w:t>
            </w:r>
          </w:p>
        </w:tc>
        <w:tc>
          <w:tcPr>
            <w:tcW w:w="2551" w:type="dxa"/>
            <w:vAlign w:val="center"/>
          </w:tcPr>
          <w:p w14:paraId="6F16421C" w14:textId="77777777" w:rsidR="002141D1" w:rsidRPr="002141D1" w:rsidRDefault="002141D1" w:rsidP="002141D1">
            <w:pPr>
              <w:jc w:val="center"/>
              <w:rPr>
                <w:bCs/>
                <w:color w:val="000000"/>
                <w:sz w:val="28"/>
                <w:szCs w:val="28"/>
              </w:rPr>
            </w:pPr>
            <w:r w:rsidRPr="002141D1">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43F32974" w14:textId="77777777" w:rsidR="002141D1" w:rsidRPr="002141D1" w:rsidRDefault="002141D1" w:rsidP="002141D1">
            <w:pPr>
              <w:jc w:val="center"/>
              <w:rPr>
                <w:bCs/>
                <w:color w:val="000000"/>
                <w:sz w:val="28"/>
                <w:szCs w:val="28"/>
              </w:rPr>
            </w:pPr>
            <w:r w:rsidRPr="002141D1">
              <w:rPr>
                <w:bCs/>
                <w:color w:val="000000"/>
                <w:sz w:val="28"/>
                <w:szCs w:val="28"/>
              </w:rPr>
              <w:t>Эффективность производствен-ной программы, тыс. руб.</w:t>
            </w:r>
          </w:p>
        </w:tc>
      </w:tr>
      <w:tr w:rsidR="002141D1" w:rsidRPr="002141D1" w14:paraId="22ACB111" w14:textId="77777777" w:rsidTr="003741EE">
        <w:tc>
          <w:tcPr>
            <w:tcW w:w="736" w:type="dxa"/>
          </w:tcPr>
          <w:p w14:paraId="6825CE98" w14:textId="77777777" w:rsidR="002141D1" w:rsidRPr="002141D1" w:rsidRDefault="002141D1" w:rsidP="002141D1">
            <w:pPr>
              <w:jc w:val="center"/>
              <w:rPr>
                <w:bCs/>
                <w:color w:val="000000"/>
                <w:sz w:val="28"/>
                <w:szCs w:val="28"/>
              </w:rPr>
            </w:pPr>
            <w:r w:rsidRPr="002141D1">
              <w:rPr>
                <w:bCs/>
                <w:color w:val="000000"/>
                <w:sz w:val="28"/>
                <w:szCs w:val="28"/>
              </w:rPr>
              <w:t>1</w:t>
            </w:r>
          </w:p>
        </w:tc>
        <w:tc>
          <w:tcPr>
            <w:tcW w:w="3659" w:type="dxa"/>
          </w:tcPr>
          <w:p w14:paraId="0D7394BC"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1559" w:type="dxa"/>
          </w:tcPr>
          <w:p w14:paraId="261D98E9"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2551" w:type="dxa"/>
          </w:tcPr>
          <w:p w14:paraId="587FE75A"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2125" w:type="dxa"/>
          </w:tcPr>
          <w:p w14:paraId="3DDB5730" w14:textId="77777777" w:rsidR="002141D1" w:rsidRPr="002141D1" w:rsidRDefault="002141D1" w:rsidP="002141D1">
            <w:pPr>
              <w:jc w:val="center"/>
              <w:rPr>
                <w:bCs/>
                <w:color w:val="000000"/>
                <w:sz w:val="28"/>
                <w:szCs w:val="28"/>
              </w:rPr>
            </w:pPr>
            <w:r w:rsidRPr="002141D1">
              <w:rPr>
                <w:bCs/>
                <w:color w:val="000000"/>
                <w:sz w:val="28"/>
                <w:szCs w:val="28"/>
              </w:rPr>
              <w:t>5</w:t>
            </w:r>
          </w:p>
        </w:tc>
      </w:tr>
      <w:tr w:rsidR="002141D1" w:rsidRPr="002141D1" w14:paraId="7FBA15DF" w14:textId="77777777" w:rsidTr="003741EE">
        <w:trPr>
          <w:trHeight w:val="538"/>
        </w:trPr>
        <w:tc>
          <w:tcPr>
            <w:tcW w:w="10630" w:type="dxa"/>
            <w:gridSpan w:val="5"/>
            <w:vAlign w:val="center"/>
          </w:tcPr>
          <w:p w14:paraId="5611B0D7" w14:textId="77777777" w:rsidR="002141D1" w:rsidRPr="002141D1" w:rsidRDefault="002141D1" w:rsidP="002141D1">
            <w:pPr>
              <w:numPr>
                <w:ilvl w:val="0"/>
                <w:numId w:val="44"/>
              </w:numPr>
              <w:contextualSpacing/>
              <w:jc w:val="center"/>
              <w:rPr>
                <w:bCs/>
                <w:color w:val="000000"/>
                <w:sz w:val="28"/>
                <w:szCs w:val="28"/>
              </w:rPr>
            </w:pPr>
            <w:r w:rsidRPr="002141D1">
              <w:rPr>
                <w:bCs/>
                <w:color w:val="000000"/>
                <w:sz w:val="28"/>
                <w:szCs w:val="28"/>
              </w:rPr>
              <w:t>Показатели качества воды (</w:t>
            </w:r>
            <w:r w:rsidRPr="002141D1">
              <w:rPr>
                <w:sz w:val="28"/>
                <w:szCs w:val="28"/>
              </w:rPr>
              <w:t>г. Ленинск-Кузнецкий,                                                            п. Никитинский, п. ст. Индустрия</w:t>
            </w:r>
            <w:r w:rsidRPr="002141D1">
              <w:rPr>
                <w:bCs/>
                <w:color w:val="000000"/>
                <w:sz w:val="28"/>
                <w:szCs w:val="28"/>
              </w:rPr>
              <w:t>)</w:t>
            </w:r>
          </w:p>
        </w:tc>
      </w:tr>
      <w:tr w:rsidR="002141D1" w:rsidRPr="002141D1" w14:paraId="7415B1CD" w14:textId="77777777" w:rsidTr="003741EE">
        <w:trPr>
          <w:trHeight w:val="3565"/>
        </w:trPr>
        <w:tc>
          <w:tcPr>
            <w:tcW w:w="736" w:type="dxa"/>
            <w:vAlign w:val="center"/>
          </w:tcPr>
          <w:p w14:paraId="20E61030" w14:textId="77777777" w:rsidR="002141D1" w:rsidRPr="002141D1" w:rsidRDefault="002141D1" w:rsidP="002141D1">
            <w:pPr>
              <w:jc w:val="center"/>
              <w:rPr>
                <w:bCs/>
                <w:color w:val="000000"/>
                <w:sz w:val="28"/>
                <w:szCs w:val="28"/>
              </w:rPr>
            </w:pPr>
            <w:r w:rsidRPr="002141D1">
              <w:rPr>
                <w:bCs/>
                <w:color w:val="000000"/>
                <w:sz w:val="28"/>
                <w:szCs w:val="28"/>
              </w:rPr>
              <w:t>1.1.</w:t>
            </w:r>
          </w:p>
        </w:tc>
        <w:tc>
          <w:tcPr>
            <w:tcW w:w="3659" w:type="dxa"/>
            <w:vAlign w:val="center"/>
          </w:tcPr>
          <w:p w14:paraId="3507C4CD" w14:textId="77777777" w:rsidR="002141D1" w:rsidRPr="002141D1" w:rsidRDefault="002141D1" w:rsidP="002141D1">
            <w:pPr>
              <w:rPr>
                <w:color w:val="000000"/>
                <w:sz w:val="22"/>
                <w:szCs w:val="22"/>
              </w:rPr>
            </w:pPr>
            <w:r w:rsidRPr="002141D1">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0615AB44" w14:textId="77777777" w:rsidR="002141D1" w:rsidRPr="002141D1" w:rsidRDefault="002141D1" w:rsidP="002141D1">
            <w:pPr>
              <w:rPr>
                <w:color w:val="000000"/>
                <w:sz w:val="22"/>
                <w:szCs w:val="22"/>
              </w:rPr>
            </w:pPr>
            <w:r w:rsidRPr="002141D1">
              <w:rPr>
                <w:color w:val="000000"/>
                <w:sz w:val="22"/>
                <w:szCs w:val="22"/>
              </w:rPr>
              <w:t>(в процентах)</w:t>
            </w:r>
          </w:p>
        </w:tc>
        <w:tc>
          <w:tcPr>
            <w:tcW w:w="1559" w:type="dxa"/>
            <w:vAlign w:val="center"/>
          </w:tcPr>
          <w:p w14:paraId="08580B6D" w14:textId="77777777" w:rsidR="002141D1" w:rsidRPr="002141D1" w:rsidRDefault="002141D1" w:rsidP="002141D1">
            <w:pPr>
              <w:jc w:val="center"/>
              <w:rPr>
                <w:sz w:val="28"/>
                <w:szCs w:val="28"/>
              </w:rPr>
            </w:pPr>
            <w:r w:rsidRPr="002141D1">
              <w:rPr>
                <w:sz w:val="28"/>
                <w:szCs w:val="28"/>
              </w:rPr>
              <w:t>12,90</w:t>
            </w:r>
          </w:p>
        </w:tc>
        <w:tc>
          <w:tcPr>
            <w:tcW w:w="2551" w:type="dxa"/>
            <w:vAlign w:val="center"/>
          </w:tcPr>
          <w:p w14:paraId="34BAFF28" w14:textId="77777777" w:rsidR="002141D1" w:rsidRPr="002141D1" w:rsidRDefault="002141D1" w:rsidP="002141D1">
            <w:pPr>
              <w:jc w:val="center"/>
              <w:rPr>
                <w:sz w:val="28"/>
                <w:szCs w:val="28"/>
              </w:rPr>
            </w:pPr>
            <w:r w:rsidRPr="002141D1">
              <w:rPr>
                <w:sz w:val="28"/>
                <w:szCs w:val="28"/>
              </w:rPr>
              <w:t>12,90</w:t>
            </w:r>
          </w:p>
        </w:tc>
        <w:tc>
          <w:tcPr>
            <w:tcW w:w="2125" w:type="dxa"/>
            <w:vAlign w:val="center"/>
          </w:tcPr>
          <w:p w14:paraId="04DB81F8" w14:textId="77777777" w:rsidR="002141D1" w:rsidRPr="002141D1" w:rsidRDefault="002141D1" w:rsidP="002141D1">
            <w:pPr>
              <w:jc w:val="center"/>
              <w:rPr>
                <w:bCs/>
                <w:sz w:val="28"/>
                <w:szCs w:val="28"/>
              </w:rPr>
            </w:pPr>
            <w:r w:rsidRPr="002141D1">
              <w:rPr>
                <w:bCs/>
                <w:sz w:val="28"/>
                <w:szCs w:val="28"/>
              </w:rPr>
              <w:t>-</w:t>
            </w:r>
          </w:p>
        </w:tc>
      </w:tr>
      <w:tr w:rsidR="002141D1" w:rsidRPr="002141D1" w14:paraId="40289BA8" w14:textId="77777777" w:rsidTr="003741EE">
        <w:trPr>
          <w:trHeight w:val="2387"/>
        </w:trPr>
        <w:tc>
          <w:tcPr>
            <w:tcW w:w="736" w:type="dxa"/>
            <w:vAlign w:val="center"/>
          </w:tcPr>
          <w:p w14:paraId="7F52F3D7" w14:textId="77777777" w:rsidR="002141D1" w:rsidRPr="002141D1" w:rsidRDefault="002141D1" w:rsidP="002141D1">
            <w:pPr>
              <w:jc w:val="center"/>
              <w:rPr>
                <w:bCs/>
                <w:color w:val="000000"/>
                <w:sz w:val="28"/>
                <w:szCs w:val="28"/>
              </w:rPr>
            </w:pPr>
            <w:r w:rsidRPr="002141D1">
              <w:rPr>
                <w:bCs/>
                <w:color w:val="000000"/>
                <w:sz w:val="28"/>
                <w:szCs w:val="28"/>
              </w:rPr>
              <w:t>1.2.</w:t>
            </w:r>
          </w:p>
        </w:tc>
        <w:tc>
          <w:tcPr>
            <w:tcW w:w="3659" w:type="dxa"/>
            <w:vAlign w:val="center"/>
          </w:tcPr>
          <w:p w14:paraId="2C616E60" w14:textId="77777777" w:rsidR="002141D1" w:rsidRPr="002141D1" w:rsidRDefault="002141D1" w:rsidP="002141D1">
            <w:pPr>
              <w:rPr>
                <w:color w:val="000000"/>
                <w:sz w:val="22"/>
                <w:szCs w:val="22"/>
              </w:rPr>
            </w:pPr>
            <w:r w:rsidRPr="002141D1">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30D428AD" w14:textId="77777777" w:rsidR="002141D1" w:rsidRPr="002141D1" w:rsidRDefault="002141D1" w:rsidP="002141D1">
            <w:pPr>
              <w:rPr>
                <w:bCs/>
                <w:color w:val="000000"/>
                <w:sz w:val="28"/>
                <w:szCs w:val="28"/>
              </w:rPr>
            </w:pPr>
            <w:r w:rsidRPr="002141D1">
              <w:rPr>
                <w:color w:val="000000"/>
                <w:sz w:val="22"/>
                <w:szCs w:val="22"/>
              </w:rPr>
              <w:t>(в процентах)</w:t>
            </w:r>
          </w:p>
        </w:tc>
        <w:tc>
          <w:tcPr>
            <w:tcW w:w="1559" w:type="dxa"/>
            <w:vAlign w:val="center"/>
          </w:tcPr>
          <w:p w14:paraId="5629397B" w14:textId="77777777" w:rsidR="002141D1" w:rsidRPr="002141D1" w:rsidRDefault="002141D1" w:rsidP="002141D1">
            <w:pPr>
              <w:jc w:val="center"/>
              <w:rPr>
                <w:sz w:val="28"/>
                <w:szCs w:val="28"/>
              </w:rPr>
            </w:pPr>
            <w:r w:rsidRPr="002141D1">
              <w:rPr>
                <w:sz w:val="28"/>
                <w:szCs w:val="28"/>
              </w:rPr>
              <w:t>17,81</w:t>
            </w:r>
          </w:p>
        </w:tc>
        <w:tc>
          <w:tcPr>
            <w:tcW w:w="2551" w:type="dxa"/>
            <w:vAlign w:val="center"/>
          </w:tcPr>
          <w:p w14:paraId="068F0C36" w14:textId="77777777" w:rsidR="002141D1" w:rsidRPr="002141D1" w:rsidRDefault="002141D1" w:rsidP="002141D1">
            <w:pPr>
              <w:jc w:val="center"/>
              <w:rPr>
                <w:sz w:val="28"/>
                <w:szCs w:val="28"/>
              </w:rPr>
            </w:pPr>
            <w:r w:rsidRPr="002141D1">
              <w:rPr>
                <w:sz w:val="28"/>
                <w:szCs w:val="28"/>
              </w:rPr>
              <w:t>11,34</w:t>
            </w:r>
          </w:p>
        </w:tc>
        <w:tc>
          <w:tcPr>
            <w:tcW w:w="2125" w:type="dxa"/>
            <w:vAlign w:val="center"/>
          </w:tcPr>
          <w:p w14:paraId="38D43601" w14:textId="77777777" w:rsidR="002141D1" w:rsidRPr="002141D1" w:rsidRDefault="002141D1" w:rsidP="002141D1">
            <w:pPr>
              <w:jc w:val="center"/>
              <w:rPr>
                <w:bCs/>
                <w:sz w:val="28"/>
                <w:szCs w:val="28"/>
              </w:rPr>
            </w:pPr>
            <w:r w:rsidRPr="002141D1">
              <w:rPr>
                <w:bCs/>
                <w:sz w:val="28"/>
                <w:szCs w:val="28"/>
              </w:rPr>
              <w:t>-</w:t>
            </w:r>
          </w:p>
        </w:tc>
      </w:tr>
      <w:tr w:rsidR="002141D1" w:rsidRPr="002141D1" w14:paraId="19F7176C" w14:textId="77777777" w:rsidTr="003741EE">
        <w:trPr>
          <w:trHeight w:val="704"/>
        </w:trPr>
        <w:tc>
          <w:tcPr>
            <w:tcW w:w="10630" w:type="dxa"/>
            <w:gridSpan w:val="5"/>
            <w:vAlign w:val="center"/>
          </w:tcPr>
          <w:p w14:paraId="70E846F5" w14:textId="77777777" w:rsidR="002141D1" w:rsidRPr="002141D1" w:rsidRDefault="002141D1" w:rsidP="002141D1">
            <w:pPr>
              <w:numPr>
                <w:ilvl w:val="0"/>
                <w:numId w:val="44"/>
              </w:numPr>
              <w:contextualSpacing/>
              <w:jc w:val="center"/>
              <w:rPr>
                <w:bCs/>
                <w:color w:val="000000"/>
                <w:sz w:val="28"/>
                <w:szCs w:val="28"/>
              </w:rPr>
            </w:pPr>
            <w:r w:rsidRPr="002141D1">
              <w:rPr>
                <w:bCs/>
                <w:color w:val="000000"/>
                <w:sz w:val="28"/>
                <w:szCs w:val="28"/>
              </w:rPr>
              <w:t>Показатели надежности и бесперебойности водоснабжения и водоотведения                  (</w:t>
            </w:r>
            <w:r w:rsidRPr="002141D1">
              <w:rPr>
                <w:sz w:val="28"/>
                <w:szCs w:val="28"/>
              </w:rPr>
              <w:t>г. Ленинск-Кузнецкий,  п. Никитинский, п. ст. Индустрия</w:t>
            </w:r>
            <w:r w:rsidRPr="002141D1">
              <w:rPr>
                <w:bCs/>
                <w:color w:val="000000"/>
                <w:sz w:val="28"/>
                <w:szCs w:val="28"/>
              </w:rPr>
              <w:t>)</w:t>
            </w:r>
          </w:p>
        </w:tc>
      </w:tr>
      <w:tr w:rsidR="002141D1" w:rsidRPr="002141D1" w14:paraId="6535E0E8" w14:textId="77777777" w:rsidTr="003741EE">
        <w:trPr>
          <w:trHeight w:val="3982"/>
        </w:trPr>
        <w:tc>
          <w:tcPr>
            <w:tcW w:w="736" w:type="dxa"/>
            <w:vAlign w:val="center"/>
          </w:tcPr>
          <w:p w14:paraId="374A4BCC" w14:textId="77777777" w:rsidR="002141D1" w:rsidRPr="002141D1" w:rsidRDefault="002141D1" w:rsidP="002141D1">
            <w:pPr>
              <w:jc w:val="center"/>
              <w:rPr>
                <w:bCs/>
                <w:color w:val="000000"/>
                <w:sz w:val="28"/>
                <w:szCs w:val="28"/>
              </w:rPr>
            </w:pPr>
            <w:r w:rsidRPr="002141D1">
              <w:rPr>
                <w:bCs/>
                <w:color w:val="000000"/>
                <w:sz w:val="28"/>
                <w:szCs w:val="28"/>
              </w:rPr>
              <w:t>2.1.</w:t>
            </w:r>
          </w:p>
        </w:tc>
        <w:tc>
          <w:tcPr>
            <w:tcW w:w="3659" w:type="dxa"/>
            <w:vAlign w:val="center"/>
          </w:tcPr>
          <w:p w14:paraId="384AA87A" w14:textId="77777777" w:rsidR="002141D1" w:rsidRPr="002141D1" w:rsidRDefault="002141D1" w:rsidP="002141D1">
            <w:pPr>
              <w:rPr>
                <w:bCs/>
                <w:color w:val="000000"/>
                <w:sz w:val="28"/>
                <w:szCs w:val="28"/>
              </w:rPr>
            </w:pPr>
            <w:r w:rsidRPr="002141D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32E2238" w14:textId="77777777" w:rsidR="002141D1" w:rsidRPr="002141D1" w:rsidRDefault="002141D1" w:rsidP="002141D1">
            <w:pPr>
              <w:jc w:val="center"/>
              <w:rPr>
                <w:sz w:val="28"/>
              </w:rPr>
            </w:pPr>
            <w:r w:rsidRPr="002141D1">
              <w:rPr>
                <w:sz w:val="28"/>
              </w:rPr>
              <w:t>3,898</w:t>
            </w:r>
          </w:p>
        </w:tc>
        <w:tc>
          <w:tcPr>
            <w:tcW w:w="2551" w:type="dxa"/>
            <w:vAlign w:val="center"/>
          </w:tcPr>
          <w:p w14:paraId="3BE38647" w14:textId="77777777" w:rsidR="002141D1" w:rsidRPr="002141D1" w:rsidRDefault="002141D1" w:rsidP="002141D1">
            <w:pPr>
              <w:jc w:val="center"/>
              <w:rPr>
                <w:sz w:val="28"/>
              </w:rPr>
            </w:pPr>
            <w:r w:rsidRPr="002141D1">
              <w:rPr>
                <w:sz w:val="28"/>
              </w:rPr>
              <w:t>3,482</w:t>
            </w:r>
          </w:p>
        </w:tc>
        <w:tc>
          <w:tcPr>
            <w:tcW w:w="2125" w:type="dxa"/>
            <w:vAlign w:val="center"/>
          </w:tcPr>
          <w:p w14:paraId="22A313A8" w14:textId="77777777" w:rsidR="002141D1" w:rsidRPr="002141D1" w:rsidRDefault="002141D1" w:rsidP="002141D1">
            <w:pPr>
              <w:jc w:val="center"/>
              <w:rPr>
                <w:bCs/>
                <w:sz w:val="28"/>
                <w:szCs w:val="28"/>
              </w:rPr>
            </w:pPr>
            <w:r w:rsidRPr="002141D1">
              <w:rPr>
                <w:bCs/>
                <w:sz w:val="28"/>
                <w:szCs w:val="28"/>
              </w:rPr>
              <w:t>-</w:t>
            </w:r>
          </w:p>
        </w:tc>
      </w:tr>
      <w:tr w:rsidR="002141D1" w:rsidRPr="002141D1" w14:paraId="69780231" w14:textId="77777777" w:rsidTr="003741EE">
        <w:tc>
          <w:tcPr>
            <w:tcW w:w="736" w:type="dxa"/>
          </w:tcPr>
          <w:p w14:paraId="5F020C0E"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659" w:type="dxa"/>
          </w:tcPr>
          <w:p w14:paraId="6C9564E0"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1559" w:type="dxa"/>
          </w:tcPr>
          <w:p w14:paraId="3A4BE5E1"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2551" w:type="dxa"/>
          </w:tcPr>
          <w:p w14:paraId="0CBEB000"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2125" w:type="dxa"/>
          </w:tcPr>
          <w:p w14:paraId="0A729984" w14:textId="77777777" w:rsidR="002141D1" w:rsidRPr="002141D1" w:rsidRDefault="002141D1" w:rsidP="002141D1">
            <w:pPr>
              <w:jc w:val="center"/>
              <w:rPr>
                <w:bCs/>
                <w:color w:val="000000"/>
                <w:sz w:val="28"/>
                <w:szCs w:val="28"/>
              </w:rPr>
            </w:pPr>
            <w:r w:rsidRPr="002141D1">
              <w:rPr>
                <w:bCs/>
                <w:color w:val="000000"/>
                <w:sz w:val="28"/>
                <w:szCs w:val="28"/>
              </w:rPr>
              <w:t>5</w:t>
            </w:r>
          </w:p>
        </w:tc>
      </w:tr>
      <w:tr w:rsidR="002141D1" w:rsidRPr="002141D1" w14:paraId="5DA84583" w14:textId="77777777" w:rsidTr="003741EE">
        <w:trPr>
          <w:trHeight w:val="1094"/>
        </w:trPr>
        <w:tc>
          <w:tcPr>
            <w:tcW w:w="736" w:type="dxa"/>
            <w:vAlign w:val="center"/>
          </w:tcPr>
          <w:p w14:paraId="3BF8F635" w14:textId="77777777" w:rsidR="002141D1" w:rsidRPr="002141D1" w:rsidRDefault="002141D1" w:rsidP="002141D1">
            <w:pPr>
              <w:jc w:val="center"/>
              <w:rPr>
                <w:bCs/>
                <w:color w:val="000000"/>
                <w:sz w:val="28"/>
                <w:szCs w:val="28"/>
              </w:rPr>
            </w:pPr>
            <w:r w:rsidRPr="002141D1">
              <w:rPr>
                <w:bCs/>
                <w:color w:val="000000"/>
                <w:sz w:val="28"/>
                <w:szCs w:val="28"/>
              </w:rPr>
              <w:t>2.2.</w:t>
            </w:r>
          </w:p>
        </w:tc>
        <w:tc>
          <w:tcPr>
            <w:tcW w:w="3659" w:type="dxa"/>
            <w:vAlign w:val="center"/>
          </w:tcPr>
          <w:p w14:paraId="590A1204" w14:textId="77777777" w:rsidR="002141D1" w:rsidRPr="002141D1" w:rsidRDefault="002141D1" w:rsidP="002141D1">
            <w:pPr>
              <w:rPr>
                <w:bCs/>
                <w:color w:val="000000"/>
                <w:sz w:val="28"/>
                <w:szCs w:val="28"/>
              </w:rPr>
            </w:pPr>
            <w:r w:rsidRPr="002141D1">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261F738" w14:textId="77777777" w:rsidR="002141D1" w:rsidRPr="002141D1" w:rsidRDefault="002141D1" w:rsidP="002141D1">
            <w:pPr>
              <w:jc w:val="center"/>
              <w:rPr>
                <w:bCs/>
                <w:sz w:val="28"/>
                <w:szCs w:val="28"/>
              </w:rPr>
            </w:pPr>
            <w:r w:rsidRPr="002141D1">
              <w:rPr>
                <w:bCs/>
                <w:sz w:val="28"/>
                <w:szCs w:val="28"/>
              </w:rPr>
              <w:t>24,75</w:t>
            </w:r>
          </w:p>
        </w:tc>
        <w:tc>
          <w:tcPr>
            <w:tcW w:w="2551" w:type="dxa"/>
            <w:vAlign w:val="center"/>
          </w:tcPr>
          <w:p w14:paraId="33562265" w14:textId="77777777" w:rsidR="002141D1" w:rsidRPr="002141D1" w:rsidRDefault="002141D1" w:rsidP="002141D1">
            <w:pPr>
              <w:jc w:val="center"/>
              <w:rPr>
                <w:bCs/>
                <w:sz w:val="28"/>
                <w:szCs w:val="28"/>
              </w:rPr>
            </w:pPr>
            <w:r w:rsidRPr="002141D1">
              <w:rPr>
                <w:bCs/>
                <w:sz w:val="28"/>
                <w:szCs w:val="28"/>
              </w:rPr>
              <w:t>21,29</w:t>
            </w:r>
          </w:p>
        </w:tc>
        <w:tc>
          <w:tcPr>
            <w:tcW w:w="2125" w:type="dxa"/>
            <w:vAlign w:val="center"/>
          </w:tcPr>
          <w:p w14:paraId="0A724AB2" w14:textId="77777777" w:rsidR="002141D1" w:rsidRPr="002141D1" w:rsidRDefault="002141D1" w:rsidP="002141D1">
            <w:pPr>
              <w:jc w:val="center"/>
              <w:rPr>
                <w:bCs/>
                <w:sz w:val="28"/>
                <w:szCs w:val="28"/>
              </w:rPr>
            </w:pPr>
            <w:r w:rsidRPr="002141D1">
              <w:rPr>
                <w:bCs/>
                <w:sz w:val="28"/>
                <w:szCs w:val="28"/>
              </w:rPr>
              <w:t>-</w:t>
            </w:r>
          </w:p>
        </w:tc>
      </w:tr>
      <w:tr w:rsidR="002141D1" w:rsidRPr="002141D1" w14:paraId="6638BF6D" w14:textId="77777777" w:rsidTr="003741EE">
        <w:trPr>
          <w:trHeight w:val="498"/>
        </w:trPr>
        <w:tc>
          <w:tcPr>
            <w:tcW w:w="10630" w:type="dxa"/>
            <w:gridSpan w:val="5"/>
            <w:vAlign w:val="center"/>
          </w:tcPr>
          <w:p w14:paraId="1B7F8AEF" w14:textId="77777777" w:rsidR="002141D1" w:rsidRPr="002141D1" w:rsidRDefault="002141D1" w:rsidP="002141D1">
            <w:pPr>
              <w:numPr>
                <w:ilvl w:val="0"/>
                <w:numId w:val="44"/>
              </w:numPr>
              <w:contextualSpacing/>
              <w:jc w:val="center"/>
              <w:rPr>
                <w:bCs/>
                <w:color w:val="000000"/>
                <w:sz w:val="28"/>
                <w:szCs w:val="28"/>
              </w:rPr>
            </w:pPr>
            <w:r w:rsidRPr="002141D1">
              <w:rPr>
                <w:bCs/>
                <w:color w:val="000000"/>
                <w:sz w:val="28"/>
                <w:szCs w:val="28"/>
              </w:rPr>
              <w:t xml:space="preserve">Показатели качества очистки сточных вод </w:t>
            </w:r>
          </w:p>
          <w:p w14:paraId="0701AC39" w14:textId="77777777" w:rsidR="002141D1" w:rsidRPr="002141D1" w:rsidRDefault="002141D1" w:rsidP="002141D1">
            <w:pPr>
              <w:ind w:left="360"/>
              <w:jc w:val="center"/>
              <w:rPr>
                <w:bCs/>
                <w:color w:val="000000"/>
                <w:sz w:val="28"/>
                <w:szCs w:val="28"/>
              </w:rPr>
            </w:pPr>
            <w:r w:rsidRPr="002141D1">
              <w:rPr>
                <w:bCs/>
                <w:color w:val="000000"/>
                <w:sz w:val="28"/>
                <w:szCs w:val="28"/>
              </w:rPr>
              <w:t>(</w:t>
            </w:r>
            <w:r w:rsidRPr="002141D1">
              <w:rPr>
                <w:sz w:val="28"/>
                <w:szCs w:val="28"/>
              </w:rPr>
              <w:t>г. Ленинск-Кузнецкий,  п. Никитинский, п. ст. Индустрия</w:t>
            </w:r>
            <w:r w:rsidRPr="002141D1">
              <w:rPr>
                <w:bCs/>
                <w:color w:val="000000"/>
                <w:sz w:val="28"/>
                <w:szCs w:val="28"/>
              </w:rPr>
              <w:t>)</w:t>
            </w:r>
          </w:p>
        </w:tc>
      </w:tr>
      <w:tr w:rsidR="002141D1" w:rsidRPr="002141D1" w14:paraId="7147C593" w14:textId="77777777" w:rsidTr="003741EE">
        <w:trPr>
          <w:trHeight w:val="1894"/>
        </w:trPr>
        <w:tc>
          <w:tcPr>
            <w:tcW w:w="736" w:type="dxa"/>
            <w:vAlign w:val="center"/>
          </w:tcPr>
          <w:p w14:paraId="2A14A5B2" w14:textId="77777777" w:rsidR="002141D1" w:rsidRPr="002141D1" w:rsidRDefault="002141D1" w:rsidP="002141D1">
            <w:pPr>
              <w:jc w:val="center"/>
              <w:rPr>
                <w:bCs/>
                <w:color w:val="000000"/>
                <w:sz w:val="28"/>
                <w:szCs w:val="28"/>
              </w:rPr>
            </w:pPr>
            <w:r w:rsidRPr="002141D1">
              <w:rPr>
                <w:bCs/>
                <w:color w:val="000000"/>
                <w:sz w:val="28"/>
                <w:szCs w:val="28"/>
              </w:rPr>
              <w:t>3.1.</w:t>
            </w:r>
          </w:p>
        </w:tc>
        <w:tc>
          <w:tcPr>
            <w:tcW w:w="3659" w:type="dxa"/>
            <w:vAlign w:val="center"/>
          </w:tcPr>
          <w:p w14:paraId="7525631F" w14:textId="77777777" w:rsidR="002141D1" w:rsidRPr="002141D1" w:rsidRDefault="002141D1" w:rsidP="002141D1">
            <w:pPr>
              <w:rPr>
                <w:color w:val="000000"/>
                <w:sz w:val="22"/>
                <w:szCs w:val="22"/>
              </w:rPr>
            </w:pPr>
            <w:r w:rsidRPr="002141D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65884B6" w14:textId="77777777" w:rsidR="002141D1" w:rsidRPr="002141D1" w:rsidRDefault="002141D1" w:rsidP="002141D1">
            <w:pPr>
              <w:jc w:val="center"/>
              <w:rPr>
                <w:sz w:val="28"/>
              </w:rPr>
            </w:pPr>
            <w:r w:rsidRPr="002141D1">
              <w:rPr>
                <w:sz w:val="28"/>
              </w:rPr>
              <w:t>0,00</w:t>
            </w:r>
          </w:p>
        </w:tc>
        <w:tc>
          <w:tcPr>
            <w:tcW w:w="2551" w:type="dxa"/>
            <w:vAlign w:val="center"/>
          </w:tcPr>
          <w:p w14:paraId="7CE81C0C" w14:textId="77777777" w:rsidR="002141D1" w:rsidRPr="002141D1" w:rsidRDefault="002141D1" w:rsidP="002141D1">
            <w:pPr>
              <w:jc w:val="center"/>
              <w:rPr>
                <w:sz w:val="28"/>
              </w:rPr>
            </w:pPr>
            <w:r w:rsidRPr="002141D1">
              <w:rPr>
                <w:sz w:val="28"/>
              </w:rPr>
              <w:t>0,00</w:t>
            </w:r>
          </w:p>
        </w:tc>
        <w:tc>
          <w:tcPr>
            <w:tcW w:w="2125" w:type="dxa"/>
            <w:vAlign w:val="center"/>
          </w:tcPr>
          <w:p w14:paraId="6F88E1B5" w14:textId="77777777" w:rsidR="002141D1" w:rsidRPr="002141D1" w:rsidRDefault="002141D1" w:rsidP="002141D1">
            <w:pPr>
              <w:jc w:val="center"/>
              <w:rPr>
                <w:bCs/>
                <w:color w:val="FF0000"/>
                <w:sz w:val="28"/>
                <w:szCs w:val="28"/>
              </w:rPr>
            </w:pPr>
            <w:r w:rsidRPr="002141D1">
              <w:rPr>
                <w:bCs/>
                <w:sz w:val="28"/>
                <w:szCs w:val="28"/>
              </w:rPr>
              <w:t>-</w:t>
            </w:r>
          </w:p>
        </w:tc>
      </w:tr>
      <w:tr w:rsidR="002141D1" w:rsidRPr="002141D1" w14:paraId="51E52B8E" w14:textId="77777777" w:rsidTr="003741EE">
        <w:trPr>
          <w:trHeight w:val="2120"/>
        </w:trPr>
        <w:tc>
          <w:tcPr>
            <w:tcW w:w="736" w:type="dxa"/>
            <w:vAlign w:val="center"/>
          </w:tcPr>
          <w:p w14:paraId="69739D19" w14:textId="77777777" w:rsidR="002141D1" w:rsidRPr="002141D1" w:rsidRDefault="002141D1" w:rsidP="002141D1">
            <w:pPr>
              <w:jc w:val="center"/>
              <w:rPr>
                <w:bCs/>
                <w:color w:val="000000"/>
                <w:sz w:val="28"/>
                <w:szCs w:val="28"/>
              </w:rPr>
            </w:pPr>
            <w:r w:rsidRPr="002141D1">
              <w:rPr>
                <w:bCs/>
                <w:color w:val="000000"/>
                <w:sz w:val="28"/>
                <w:szCs w:val="28"/>
              </w:rPr>
              <w:t>3.2.</w:t>
            </w:r>
          </w:p>
        </w:tc>
        <w:tc>
          <w:tcPr>
            <w:tcW w:w="3659" w:type="dxa"/>
            <w:vAlign w:val="center"/>
          </w:tcPr>
          <w:p w14:paraId="135EBC4D" w14:textId="77777777" w:rsidR="002141D1" w:rsidRPr="002141D1" w:rsidRDefault="002141D1" w:rsidP="002141D1">
            <w:pPr>
              <w:rPr>
                <w:color w:val="000000"/>
                <w:sz w:val="22"/>
                <w:szCs w:val="22"/>
              </w:rPr>
            </w:pPr>
            <w:r w:rsidRPr="002141D1">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346A7EE2" w14:textId="77777777" w:rsidR="002141D1" w:rsidRPr="002141D1" w:rsidRDefault="002141D1" w:rsidP="002141D1">
            <w:pPr>
              <w:rPr>
                <w:bCs/>
                <w:color w:val="000000"/>
                <w:sz w:val="28"/>
                <w:szCs w:val="28"/>
              </w:rPr>
            </w:pPr>
            <w:r w:rsidRPr="002141D1">
              <w:rPr>
                <w:color w:val="000000"/>
                <w:sz w:val="22"/>
                <w:szCs w:val="22"/>
              </w:rPr>
              <w:t>(в процентах)</w:t>
            </w:r>
          </w:p>
        </w:tc>
        <w:tc>
          <w:tcPr>
            <w:tcW w:w="1559" w:type="dxa"/>
            <w:vAlign w:val="center"/>
          </w:tcPr>
          <w:p w14:paraId="749284AE" w14:textId="77777777" w:rsidR="002141D1" w:rsidRPr="002141D1" w:rsidRDefault="002141D1" w:rsidP="002141D1">
            <w:pPr>
              <w:jc w:val="center"/>
              <w:rPr>
                <w:bCs/>
                <w:sz w:val="28"/>
                <w:szCs w:val="28"/>
              </w:rPr>
            </w:pPr>
            <w:r w:rsidRPr="002141D1">
              <w:rPr>
                <w:bCs/>
                <w:sz w:val="28"/>
                <w:szCs w:val="28"/>
              </w:rPr>
              <w:t>-</w:t>
            </w:r>
          </w:p>
        </w:tc>
        <w:tc>
          <w:tcPr>
            <w:tcW w:w="2551" w:type="dxa"/>
            <w:vAlign w:val="center"/>
          </w:tcPr>
          <w:p w14:paraId="33F90C96" w14:textId="77777777" w:rsidR="002141D1" w:rsidRPr="002141D1" w:rsidRDefault="002141D1" w:rsidP="002141D1">
            <w:pPr>
              <w:jc w:val="center"/>
              <w:rPr>
                <w:bCs/>
                <w:sz w:val="28"/>
                <w:szCs w:val="28"/>
              </w:rPr>
            </w:pPr>
            <w:r w:rsidRPr="002141D1">
              <w:rPr>
                <w:bCs/>
                <w:sz w:val="28"/>
                <w:szCs w:val="28"/>
              </w:rPr>
              <w:t>-</w:t>
            </w:r>
          </w:p>
        </w:tc>
        <w:tc>
          <w:tcPr>
            <w:tcW w:w="2125" w:type="dxa"/>
            <w:vAlign w:val="center"/>
          </w:tcPr>
          <w:p w14:paraId="74649641" w14:textId="77777777" w:rsidR="002141D1" w:rsidRPr="002141D1" w:rsidRDefault="002141D1" w:rsidP="002141D1">
            <w:pPr>
              <w:jc w:val="center"/>
              <w:rPr>
                <w:bCs/>
                <w:sz w:val="28"/>
                <w:szCs w:val="28"/>
              </w:rPr>
            </w:pPr>
            <w:r w:rsidRPr="002141D1">
              <w:rPr>
                <w:bCs/>
                <w:sz w:val="28"/>
                <w:szCs w:val="28"/>
              </w:rPr>
              <w:t>-</w:t>
            </w:r>
          </w:p>
        </w:tc>
      </w:tr>
      <w:tr w:rsidR="002141D1" w:rsidRPr="002141D1" w14:paraId="069380B3" w14:textId="77777777" w:rsidTr="003741EE">
        <w:trPr>
          <w:trHeight w:val="3104"/>
        </w:trPr>
        <w:tc>
          <w:tcPr>
            <w:tcW w:w="736" w:type="dxa"/>
            <w:vAlign w:val="center"/>
          </w:tcPr>
          <w:p w14:paraId="5FC4CECF" w14:textId="77777777" w:rsidR="002141D1" w:rsidRPr="002141D1" w:rsidRDefault="002141D1" w:rsidP="002141D1">
            <w:pPr>
              <w:jc w:val="center"/>
              <w:rPr>
                <w:bCs/>
                <w:color w:val="000000"/>
                <w:sz w:val="28"/>
                <w:szCs w:val="28"/>
              </w:rPr>
            </w:pPr>
            <w:r w:rsidRPr="002141D1">
              <w:rPr>
                <w:bCs/>
                <w:color w:val="000000"/>
                <w:sz w:val="28"/>
                <w:szCs w:val="28"/>
              </w:rPr>
              <w:t>3.3.</w:t>
            </w:r>
          </w:p>
        </w:tc>
        <w:tc>
          <w:tcPr>
            <w:tcW w:w="3659" w:type="dxa"/>
            <w:vAlign w:val="center"/>
          </w:tcPr>
          <w:p w14:paraId="1C3ECE71" w14:textId="77777777" w:rsidR="002141D1" w:rsidRPr="002141D1" w:rsidRDefault="002141D1" w:rsidP="002141D1">
            <w:pPr>
              <w:rPr>
                <w:color w:val="000000"/>
                <w:sz w:val="22"/>
                <w:szCs w:val="22"/>
              </w:rPr>
            </w:pPr>
            <w:r w:rsidRPr="002141D1">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30828677" w14:textId="77777777" w:rsidR="002141D1" w:rsidRPr="002141D1" w:rsidRDefault="002141D1" w:rsidP="002141D1">
            <w:pPr>
              <w:rPr>
                <w:color w:val="000000"/>
                <w:sz w:val="22"/>
                <w:szCs w:val="22"/>
              </w:rPr>
            </w:pPr>
            <w:r w:rsidRPr="002141D1">
              <w:rPr>
                <w:color w:val="000000"/>
                <w:sz w:val="22"/>
                <w:szCs w:val="22"/>
              </w:rPr>
              <w:t>(в процентах)</w:t>
            </w:r>
          </w:p>
        </w:tc>
        <w:tc>
          <w:tcPr>
            <w:tcW w:w="1559" w:type="dxa"/>
            <w:vAlign w:val="center"/>
          </w:tcPr>
          <w:p w14:paraId="1A6D4CAA" w14:textId="77777777" w:rsidR="002141D1" w:rsidRPr="002141D1" w:rsidRDefault="002141D1" w:rsidP="002141D1">
            <w:pPr>
              <w:jc w:val="center"/>
              <w:rPr>
                <w:bCs/>
                <w:sz w:val="28"/>
                <w:szCs w:val="28"/>
              </w:rPr>
            </w:pPr>
            <w:r w:rsidRPr="002141D1">
              <w:rPr>
                <w:bCs/>
                <w:sz w:val="28"/>
                <w:szCs w:val="28"/>
              </w:rPr>
              <w:t>100,00</w:t>
            </w:r>
          </w:p>
        </w:tc>
        <w:tc>
          <w:tcPr>
            <w:tcW w:w="2551" w:type="dxa"/>
            <w:vAlign w:val="center"/>
          </w:tcPr>
          <w:p w14:paraId="6E22C988" w14:textId="77777777" w:rsidR="002141D1" w:rsidRPr="002141D1" w:rsidRDefault="002141D1" w:rsidP="002141D1">
            <w:pPr>
              <w:jc w:val="center"/>
              <w:rPr>
                <w:bCs/>
                <w:sz w:val="28"/>
                <w:szCs w:val="28"/>
              </w:rPr>
            </w:pPr>
            <w:r w:rsidRPr="002141D1">
              <w:rPr>
                <w:bCs/>
                <w:sz w:val="28"/>
                <w:szCs w:val="28"/>
              </w:rPr>
              <w:t>100,00</w:t>
            </w:r>
          </w:p>
        </w:tc>
        <w:tc>
          <w:tcPr>
            <w:tcW w:w="2125" w:type="dxa"/>
            <w:vAlign w:val="center"/>
          </w:tcPr>
          <w:p w14:paraId="479A53F4" w14:textId="77777777" w:rsidR="002141D1" w:rsidRPr="002141D1" w:rsidRDefault="002141D1" w:rsidP="002141D1">
            <w:pPr>
              <w:jc w:val="center"/>
              <w:rPr>
                <w:bCs/>
                <w:sz w:val="28"/>
                <w:szCs w:val="28"/>
              </w:rPr>
            </w:pPr>
            <w:r w:rsidRPr="002141D1">
              <w:rPr>
                <w:bCs/>
                <w:sz w:val="28"/>
                <w:szCs w:val="28"/>
              </w:rPr>
              <w:t>-</w:t>
            </w:r>
          </w:p>
        </w:tc>
      </w:tr>
      <w:tr w:rsidR="002141D1" w:rsidRPr="002141D1" w14:paraId="6641EDF0" w14:textId="77777777" w:rsidTr="003741EE">
        <w:trPr>
          <w:trHeight w:val="982"/>
        </w:trPr>
        <w:tc>
          <w:tcPr>
            <w:tcW w:w="10630" w:type="dxa"/>
            <w:gridSpan w:val="5"/>
            <w:vAlign w:val="center"/>
          </w:tcPr>
          <w:p w14:paraId="63BD0A53" w14:textId="77777777" w:rsidR="002141D1" w:rsidRPr="002141D1" w:rsidRDefault="002141D1" w:rsidP="002141D1">
            <w:pPr>
              <w:numPr>
                <w:ilvl w:val="0"/>
                <w:numId w:val="44"/>
              </w:numPr>
              <w:contextualSpacing/>
              <w:jc w:val="center"/>
              <w:rPr>
                <w:bCs/>
                <w:color w:val="000000"/>
                <w:sz w:val="28"/>
                <w:szCs w:val="28"/>
              </w:rPr>
            </w:pPr>
            <w:r w:rsidRPr="002141D1">
              <w:rPr>
                <w:bCs/>
                <w:color w:val="000000"/>
                <w:sz w:val="28"/>
                <w:szCs w:val="28"/>
              </w:rPr>
              <w:t>Показатели энергетической эффективности использования ресурсов,                                  в том числе уровень потерь воды (</w:t>
            </w:r>
            <w:r w:rsidRPr="002141D1">
              <w:rPr>
                <w:sz w:val="28"/>
                <w:szCs w:val="28"/>
              </w:rPr>
              <w:t>г. Ленинск-Кузнецкий,                                                              п. Никитинский, п. ст. Индустрия</w:t>
            </w:r>
            <w:r w:rsidRPr="002141D1">
              <w:rPr>
                <w:bCs/>
                <w:color w:val="000000"/>
                <w:sz w:val="28"/>
                <w:szCs w:val="28"/>
              </w:rPr>
              <w:t>)</w:t>
            </w:r>
          </w:p>
        </w:tc>
      </w:tr>
      <w:tr w:rsidR="002141D1" w:rsidRPr="002141D1" w14:paraId="3B12F811" w14:textId="77777777" w:rsidTr="003741EE">
        <w:trPr>
          <w:trHeight w:val="1980"/>
        </w:trPr>
        <w:tc>
          <w:tcPr>
            <w:tcW w:w="736" w:type="dxa"/>
            <w:vAlign w:val="center"/>
          </w:tcPr>
          <w:p w14:paraId="0A51FD96" w14:textId="77777777" w:rsidR="002141D1" w:rsidRPr="002141D1" w:rsidRDefault="002141D1" w:rsidP="002141D1">
            <w:pPr>
              <w:jc w:val="center"/>
              <w:rPr>
                <w:bCs/>
                <w:color w:val="000000"/>
                <w:sz w:val="28"/>
                <w:szCs w:val="28"/>
              </w:rPr>
            </w:pPr>
            <w:r w:rsidRPr="002141D1">
              <w:rPr>
                <w:bCs/>
                <w:color w:val="000000"/>
                <w:sz w:val="28"/>
                <w:szCs w:val="28"/>
              </w:rPr>
              <w:t>4.1.</w:t>
            </w:r>
          </w:p>
        </w:tc>
        <w:tc>
          <w:tcPr>
            <w:tcW w:w="3659" w:type="dxa"/>
            <w:vAlign w:val="center"/>
          </w:tcPr>
          <w:p w14:paraId="067A1E77" w14:textId="77777777" w:rsidR="002141D1" w:rsidRPr="002141D1" w:rsidRDefault="002141D1" w:rsidP="002141D1">
            <w:pPr>
              <w:rPr>
                <w:bCs/>
                <w:color w:val="000000"/>
                <w:sz w:val="28"/>
                <w:szCs w:val="28"/>
              </w:rPr>
            </w:pPr>
            <w:r w:rsidRPr="002141D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5EF6CD6" w14:textId="77777777" w:rsidR="002141D1" w:rsidRPr="002141D1" w:rsidRDefault="002141D1" w:rsidP="002141D1">
            <w:pPr>
              <w:jc w:val="center"/>
              <w:rPr>
                <w:sz w:val="28"/>
              </w:rPr>
            </w:pPr>
            <w:r w:rsidRPr="002141D1">
              <w:rPr>
                <w:sz w:val="28"/>
              </w:rPr>
              <w:t>43,01</w:t>
            </w:r>
          </w:p>
        </w:tc>
        <w:tc>
          <w:tcPr>
            <w:tcW w:w="2551" w:type="dxa"/>
            <w:vAlign w:val="center"/>
          </w:tcPr>
          <w:p w14:paraId="1D2F0AA9" w14:textId="77777777" w:rsidR="002141D1" w:rsidRPr="002141D1" w:rsidRDefault="002141D1" w:rsidP="002141D1">
            <w:pPr>
              <w:jc w:val="center"/>
              <w:rPr>
                <w:sz w:val="28"/>
              </w:rPr>
            </w:pPr>
            <w:r w:rsidRPr="002141D1">
              <w:rPr>
                <w:sz w:val="28"/>
              </w:rPr>
              <w:t>42,81</w:t>
            </w:r>
          </w:p>
        </w:tc>
        <w:tc>
          <w:tcPr>
            <w:tcW w:w="2125" w:type="dxa"/>
            <w:vAlign w:val="center"/>
          </w:tcPr>
          <w:p w14:paraId="30B8C2B9" w14:textId="77777777" w:rsidR="002141D1" w:rsidRPr="002141D1" w:rsidRDefault="002141D1" w:rsidP="002141D1">
            <w:pPr>
              <w:jc w:val="center"/>
              <w:rPr>
                <w:bCs/>
                <w:sz w:val="28"/>
                <w:szCs w:val="28"/>
              </w:rPr>
            </w:pPr>
            <w:r w:rsidRPr="002141D1">
              <w:rPr>
                <w:bCs/>
                <w:sz w:val="28"/>
                <w:szCs w:val="28"/>
              </w:rPr>
              <w:t>-</w:t>
            </w:r>
          </w:p>
        </w:tc>
      </w:tr>
      <w:tr w:rsidR="002141D1" w:rsidRPr="002141D1" w14:paraId="23D2E32C" w14:textId="77777777" w:rsidTr="003741EE">
        <w:trPr>
          <w:trHeight w:val="2534"/>
        </w:trPr>
        <w:tc>
          <w:tcPr>
            <w:tcW w:w="736" w:type="dxa"/>
            <w:vAlign w:val="center"/>
          </w:tcPr>
          <w:p w14:paraId="61C37B3E" w14:textId="77777777" w:rsidR="002141D1" w:rsidRPr="002141D1" w:rsidRDefault="002141D1" w:rsidP="002141D1">
            <w:pPr>
              <w:jc w:val="center"/>
              <w:rPr>
                <w:bCs/>
                <w:color w:val="000000"/>
                <w:sz w:val="28"/>
                <w:szCs w:val="28"/>
              </w:rPr>
            </w:pPr>
            <w:r w:rsidRPr="002141D1">
              <w:rPr>
                <w:bCs/>
                <w:color w:val="000000"/>
                <w:sz w:val="28"/>
                <w:szCs w:val="28"/>
              </w:rPr>
              <w:t>4.2.</w:t>
            </w:r>
          </w:p>
        </w:tc>
        <w:tc>
          <w:tcPr>
            <w:tcW w:w="3659" w:type="dxa"/>
            <w:vAlign w:val="center"/>
          </w:tcPr>
          <w:p w14:paraId="235BD5E9" w14:textId="77777777" w:rsidR="002141D1" w:rsidRPr="002141D1" w:rsidRDefault="002141D1" w:rsidP="002141D1">
            <w:pPr>
              <w:rPr>
                <w:color w:val="000000"/>
                <w:sz w:val="22"/>
                <w:szCs w:val="22"/>
                <w:u w:val="single"/>
              </w:rPr>
            </w:pPr>
            <w:r w:rsidRPr="002141D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водоподготовке</w:t>
            </w:r>
          </w:p>
        </w:tc>
        <w:tc>
          <w:tcPr>
            <w:tcW w:w="1559" w:type="dxa"/>
            <w:vAlign w:val="center"/>
          </w:tcPr>
          <w:p w14:paraId="152A2410" w14:textId="77777777" w:rsidR="002141D1" w:rsidRPr="002141D1" w:rsidRDefault="002141D1" w:rsidP="002141D1">
            <w:pPr>
              <w:jc w:val="center"/>
              <w:rPr>
                <w:bCs/>
                <w:sz w:val="28"/>
                <w:szCs w:val="28"/>
              </w:rPr>
            </w:pPr>
            <w:r w:rsidRPr="002141D1">
              <w:rPr>
                <w:bCs/>
                <w:sz w:val="28"/>
                <w:szCs w:val="28"/>
              </w:rPr>
              <w:t>-</w:t>
            </w:r>
          </w:p>
        </w:tc>
        <w:tc>
          <w:tcPr>
            <w:tcW w:w="2551" w:type="dxa"/>
            <w:vAlign w:val="center"/>
          </w:tcPr>
          <w:p w14:paraId="0CB63A2E" w14:textId="77777777" w:rsidR="002141D1" w:rsidRPr="002141D1" w:rsidRDefault="002141D1" w:rsidP="002141D1">
            <w:pPr>
              <w:jc w:val="center"/>
              <w:rPr>
                <w:bCs/>
                <w:sz w:val="28"/>
                <w:szCs w:val="28"/>
              </w:rPr>
            </w:pPr>
            <w:r w:rsidRPr="002141D1">
              <w:rPr>
                <w:bCs/>
                <w:sz w:val="28"/>
                <w:szCs w:val="28"/>
              </w:rPr>
              <w:t>-</w:t>
            </w:r>
          </w:p>
        </w:tc>
        <w:tc>
          <w:tcPr>
            <w:tcW w:w="2125" w:type="dxa"/>
            <w:vAlign w:val="center"/>
          </w:tcPr>
          <w:p w14:paraId="45E2AB50" w14:textId="77777777" w:rsidR="002141D1" w:rsidRPr="002141D1" w:rsidRDefault="002141D1" w:rsidP="002141D1">
            <w:pPr>
              <w:jc w:val="center"/>
              <w:rPr>
                <w:bCs/>
                <w:sz w:val="28"/>
                <w:szCs w:val="28"/>
              </w:rPr>
            </w:pPr>
            <w:r w:rsidRPr="002141D1">
              <w:rPr>
                <w:bCs/>
                <w:sz w:val="28"/>
                <w:szCs w:val="28"/>
              </w:rPr>
              <w:t>-</w:t>
            </w:r>
          </w:p>
        </w:tc>
      </w:tr>
      <w:tr w:rsidR="002141D1" w:rsidRPr="002141D1" w14:paraId="278ACF49" w14:textId="77777777" w:rsidTr="003741EE">
        <w:trPr>
          <w:trHeight w:val="438"/>
        </w:trPr>
        <w:tc>
          <w:tcPr>
            <w:tcW w:w="736" w:type="dxa"/>
            <w:vAlign w:val="center"/>
          </w:tcPr>
          <w:p w14:paraId="6C61D0EB"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659" w:type="dxa"/>
            <w:vAlign w:val="center"/>
          </w:tcPr>
          <w:p w14:paraId="7F98C193" w14:textId="77777777" w:rsidR="002141D1" w:rsidRPr="002141D1" w:rsidRDefault="002141D1" w:rsidP="002141D1">
            <w:pPr>
              <w:jc w:val="center"/>
              <w:rPr>
                <w:color w:val="000000"/>
                <w:sz w:val="28"/>
                <w:szCs w:val="28"/>
              </w:rPr>
            </w:pPr>
            <w:r w:rsidRPr="002141D1">
              <w:rPr>
                <w:color w:val="000000"/>
                <w:sz w:val="28"/>
                <w:szCs w:val="28"/>
              </w:rPr>
              <w:t>2</w:t>
            </w:r>
          </w:p>
        </w:tc>
        <w:tc>
          <w:tcPr>
            <w:tcW w:w="1559" w:type="dxa"/>
            <w:vAlign w:val="center"/>
          </w:tcPr>
          <w:p w14:paraId="22472E7F"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2551" w:type="dxa"/>
            <w:vAlign w:val="center"/>
          </w:tcPr>
          <w:p w14:paraId="1FCF8EFD"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2125" w:type="dxa"/>
            <w:vAlign w:val="center"/>
          </w:tcPr>
          <w:p w14:paraId="78AD3302" w14:textId="77777777" w:rsidR="002141D1" w:rsidRPr="002141D1" w:rsidRDefault="002141D1" w:rsidP="002141D1">
            <w:pPr>
              <w:jc w:val="center"/>
              <w:rPr>
                <w:bCs/>
                <w:color w:val="000000"/>
                <w:sz w:val="28"/>
                <w:szCs w:val="28"/>
              </w:rPr>
            </w:pPr>
            <w:r w:rsidRPr="002141D1">
              <w:rPr>
                <w:bCs/>
                <w:color w:val="000000"/>
                <w:sz w:val="28"/>
                <w:szCs w:val="28"/>
              </w:rPr>
              <w:t>5</w:t>
            </w:r>
          </w:p>
        </w:tc>
      </w:tr>
      <w:tr w:rsidR="002141D1" w:rsidRPr="002141D1" w14:paraId="7EDF3DDB" w14:textId="77777777" w:rsidTr="003741EE">
        <w:trPr>
          <w:trHeight w:val="2669"/>
        </w:trPr>
        <w:tc>
          <w:tcPr>
            <w:tcW w:w="736" w:type="dxa"/>
            <w:vAlign w:val="center"/>
          </w:tcPr>
          <w:p w14:paraId="133EEB3B" w14:textId="77777777" w:rsidR="002141D1" w:rsidRPr="002141D1" w:rsidRDefault="002141D1" w:rsidP="002141D1">
            <w:pPr>
              <w:jc w:val="center"/>
              <w:rPr>
                <w:bCs/>
                <w:color w:val="000000"/>
                <w:sz w:val="28"/>
                <w:szCs w:val="28"/>
              </w:rPr>
            </w:pPr>
            <w:r w:rsidRPr="002141D1">
              <w:rPr>
                <w:bCs/>
                <w:color w:val="000000"/>
                <w:sz w:val="28"/>
                <w:szCs w:val="28"/>
              </w:rPr>
              <w:t>4.3.</w:t>
            </w:r>
          </w:p>
        </w:tc>
        <w:tc>
          <w:tcPr>
            <w:tcW w:w="3659" w:type="dxa"/>
            <w:vAlign w:val="center"/>
          </w:tcPr>
          <w:p w14:paraId="6FD2E363"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транспортировке</w:t>
            </w:r>
          </w:p>
        </w:tc>
        <w:tc>
          <w:tcPr>
            <w:tcW w:w="1559" w:type="dxa"/>
            <w:vAlign w:val="center"/>
          </w:tcPr>
          <w:p w14:paraId="086A4C92" w14:textId="77777777" w:rsidR="002141D1" w:rsidRPr="002141D1" w:rsidRDefault="002141D1" w:rsidP="002141D1">
            <w:pPr>
              <w:jc w:val="center"/>
              <w:rPr>
                <w:bCs/>
                <w:sz w:val="28"/>
                <w:szCs w:val="28"/>
              </w:rPr>
            </w:pPr>
            <w:r w:rsidRPr="002141D1">
              <w:rPr>
                <w:bCs/>
                <w:sz w:val="28"/>
                <w:szCs w:val="28"/>
              </w:rPr>
              <w:t>-</w:t>
            </w:r>
          </w:p>
        </w:tc>
        <w:tc>
          <w:tcPr>
            <w:tcW w:w="2551" w:type="dxa"/>
            <w:vAlign w:val="center"/>
          </w:tcPr>
          <w:p w14:paraId="71083D66" w14:textId="77777777" w:rsidR="002141D1" w:rsidRPr="002141D1" w:rsidRDefault="002141D1" w:rsidP="002141D1">
            <w:pPr>
              <w:jc w:val="center"/>
              <w:rPr>
                <w:bCs/>
                <w:sz w:val="28"/>
                <w:szCs w:val="28"/>
              </w:rPr>
            </w:pPr>
            <w:r w:rsidRPr="002141D1">
              <w:rPr>
                <w:bCs/>
                <w:sz w:val="28"/>
                <w:szCs w:val="28"/>
              </w:rPr>
              <w:t>-</w:t>
            </w:r>
          </w:p>
        </w:tc>
        <w:tc>
          <w:tcPr>
            <w:tcW w:w="2125" w:type="dxa"/>
            <w:vAlign w:val="center"/>
          </w:tcPr>
          <w:p w14:paraId="64287361" w14:textId="77777777" w:rsidR="002141D1" w:rsidRPr="002141D1" w:rsidRDefault="002141D1" w:rsidP="002141D1">
            <w:pPr>
              <w:jc w:val="center"/>
              <w:rPr>
                <w:bCs/>
                <w:sz w:val="28"/>
                <w:szCs w:val="28"/>
              </w:rPr>
            </w:pPr>
            <w:r w:rsidRPr="002141D1">
              <w:rPr>
                <w:bCs/>
                <w:sz w:val="28"/>
                <w:szCs w:val="28"/>
              </w:rPr>
              <w:t>-</w:t>
            </w:r>
          </w:p>
        </w:tc>
      </w:tr>
      <w:tr w:rsidR="002141D1" w:rsidRPr="002141D1" w14:paraId="28DA3BB7" w14:textId="77777777" w:rsidTr="003741EE">
        <w:trPr>
          <w:trHeight w:val="2693"/>
        </w:trPr>
        <w:tc>
          <w:tcPr>
            <w:tcW w:w="736" w:type="dxa"/>
            <w:vAlign w:val="center"/>
          </w:tcPr>
          <w:p w14:paraId="5554F0CB" w14:textId="77777777" w:rsidR="002141D1" w:rsidRPr="002141D1" w:rsidRDefault="002141D1" w:rsidP="002141D1">
            <w:pPr>
              <w:jc w:val="center"/>
              <w:rPr>
                <w:bCs/>
                <w:color w:val="000000"/>
                <w:sz w:val="28"/>
                <w:szCs w:val="28"/>
              </w:rPr>
            </w:pPr>
            <w:r w:rsidRPr="002141D1">
              <w:rPr>
                <w:bCs/>
                <w:color w:val="000000"/>
                <w:sz w:val="28"/>
                <w:szCs w:val="28"/>
              </w:rPr>
              <w:t>4.4.</w:t>
            </w:r>
          </w:p>
        </w:tc>
        <w:tc>
          <w:tcPr>
            <w:tcW w:w="3659" w:type="dxa"/>
            <w:vAlign w:val="center"/>
          </w:tcPr>
          <w:p w14:paraId="36A68DDD"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водоснабжения (полный цикл)</w:t>
            </w:r>
          </w:p>
        </w:tc>
        <w:tc>
          <w:tcPr>
            <w:tcW w:w="1559" w:type="dxa"/>
            <w:vAlign w:val="center"/>
          </w:tcPr>
          <w:p w14:paraId="2E9D2344" w14:textId="77777777" w:rsidR="002141D1" w:rsidRPr="002141D1" w:rsidRDefault="002141D1" w:rsidP="002141D1">
            <w:pPr>
              <w:jc w:val="center"/>
              <w:rPr>
                <w:bCs/>
                <w:sz w:val="28"/>
                <w:szCs w:val="28"/>
              </w:rPr>
            </w:pPr>
            <w:r w:rsidRPr="002141D1">
              <w:rPr>
                <w:bCs/>
                <w:sz w:val="28"/>
                <w:szCs w:val="28"/>
              </w:rPr>
              <w:t>1,44</w:t>
            </w:r>
          </w:p>
        </w:tc>
        <w:tc>
          <w:tcPr>
            <w:tcW w:w="2551" w:type="dxa"/>
            <w:vAlign w:val="center"/>
          </w:tcPr>
          <w:p w14:paraId="5D5EA238" w14:textId="77777777" w:rsidR="002141D1" w:rsidRPr="002141D1" w:rsidRDefault="002141D1" w:rsidP="002141D1">
            <w:pPr>
              <w:jc w:val="center"/>
            </w:pPr>
            <w:r w:rsidRPr="002141D1">
              <w:rPr>
                <w:sz w:val="28"/>
                <w:szCs w:val="28"/>
              </w:rPr>
              <w:t>1,44</w:t>
            </w:r>
          </w:p>
        </w:tc>
        <w:tc>
          <w:tcPr>
            <w:tcW w:w="2125" w:type="dxa"/>
            <w:vAlign w:val="center"/>
          </w:tcPr>
          <w:p w14:paraId="1282393B" w14:textId="77777777" w:rsidR="002141D1" w:rsidRPr="002141D1" w:rsidRDefault="002141D1" w:rsidP="002141D1">
            <w:pPr>
              <w:jc w:val="center"/>
              <w:rPr>
                <w:bCs/>
                <w:sz w:val="28"/>
                <w:szCs w:val="28"/>
              </w:rPr>
            </w:pPr>
            <w:r w:rsidRPr="002141D1">
              <w:rPr>
                <w:bCs/>
                <w:sz w:val="28"/>
                <w:szCs w:val="28"/>
              </w:rPr>
              <w:t>-</w:t>
            </w:r>
          </w:p>
        </w:tc>
      </w:tr>
      <w:tr w:rsidR="002141D1" w:rsidRPr="002141D1" w14:paraId="70938D59" w14:textId="77777777" w:rsidTr="003741EE">
        <w:trPr>
          <w:trHeight w:val="2256"/>
        </w:trPr>
        <w:tc>
          <w:tcPr>
            <w:tcW w:w="736" w:type="dxa"/>
            <w:vAlign w:val="center"/>
          </w:tcPr>
          <w:p w14:paraId="5731A68F" w14:textId="77777777" w:rsidR="002141D1" w:rsidRPr="002141D1" w:rsidRDefault="002141D1" w:rsidP="002141D1">
            <w:pPr>
              <w:jc w:val="center"/>
              <w:rPr>
                <w:bCs/>
                <w:color w:val="000000"/>
                <w:sz w:val="28"/>
                <w:szCs w:val="28"/>
              </w:rPr>
            </w:pPr>
            <w:r w:rsidRPr="002141D1">
              <w:rPr>
                <w:bCs/>
                <w:color w:val="000000"/>
                <w:sz w:val="28"/>
                <w:szCs w:val="28"/>
              </w:rPr>
              <w:t>4.5.</w:t>
            </w:r>
          </w:p>
        </w:tc>
        <w:tc>
          <w:tcPr>
            <w:tcW w:w="3659" w:type="dxa"/>
            <w:vAlign w:val="center"/>
          </w:tcPr>
          <w:p w14:paraId="26CF95F1"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очистке сточных вод</w:t>
            </w:r>
          </w:p>
        </w:tc>
        <w:tc>
          <w:tcPr>
            <w:tcW w:w="1559" w:type="dxa"/>
            <w:vAlign w:val="center"/>
          </w:tcPr>
          <w:p w14:paraId="04B7F7CD" w14:textId="77777777" w:rsidR="002141D1" w:rsidRPr="002141D1" w:rsidRDefault="002141D1" w:rsidP="002141D1">
            <w:pPr>
              <w:jc w:val="center"/>
              <w:rPr>
                <w:bCs/>
                <w:sz w:val="28"/>
                <w:szCs w:val="28"/>
              </w:rPr>
            </w:pPr>
            <w:r w:rsidRPr="002141D1">
              <w:rPr>
                <w:bCs/>
                <w:sz w:val="28"/>
                <w:szCs w:val="28"/>
              </w:rPr>
              <w:t>-</w:t>
            </w:r>
          </w:p>
        </w:tc>
        <w:tc>
          <w:tcPr>
            <w:tcW w:w="2551" w:type="dxa"/>
            <w:vAlign w:val="center"/>
          </w:tcPr>
          <w:p w14:paraId="20AA1E42" w14:textId="77777777" w:rsidR="002141D1" w:rsidRPr="002141D1" w:rsidRDefault="002141D1" w:rsidP="002141D1">
            <w:pPr>
              <w:jc w:val="center"/>
              <w:rPr>
                <w:bCs/>
                <w:sz w:val="28"/>
                <w:szCs w:val="28"/>
              </w:rPr>
            </w:pPr>
            <w:r w:rsidRPr="002141D1">
              <w:rPr>
                <w:bCs/>
                <w:sz w:val="28"/>
                <w:szCs w:val="28"/>
              </w:rPr>
              <w:t>-</w:t>
            </w:r>
          </w:p>
        </w:tc>
        <w:tc>
          <w:tcPr>
            <w:tcW w:w="2125" w:type="dxa"/>
            <w:vAlign w:val="center"/>
          </w:tcPr>
          <w:p w14:paraId="395798F4" w14:textId="77777777" w:rsidR="002141D1" w:rsidRPr="002141D1" w:rsidRDefault="002141D1" w:rsidP="002141D1">
            <w:pPr>
              <w:jc w:val="center"/>
              <w:rPr>
                <w:bCs/>
                <w:sz w:val="28"/>
                <w:szCs w:val="28"/>
              </w:rPr>
            </w:pPr>
            <w:r w:rsidRPr="002141D1">
              <w:rPr>
                <w:bCs/>
                <w:sz w:val="28"/>
                <w:szCs w:val="28"/>
              </w:rPr>
              <w:t>-</w:t>
            </w:r>
          </w:p>
        </w:tc>
      </w:tr>
      <w:tr w:rsidR="002141D1" w:rsidRPr="002141D1" w14:paraId="77500A91" w14:textId="77777777" w:rsidTr="003741EE">
        <w:trPr>
          <w:trHeight w:val="2533"/>
        </w:trPr>
        <w:tc>
          <w:tcPr>
            <w:tcW w:w="736" w:type="dxa"/>
            <w:vAlign w:val="center"/>
          </w:tcPr>
          <w:p w14:paraId="67A27ED3" w14:textId="77777777" w:rsidR="002141D1" w:rsidRPr="002141D1" w:rsidRDefault="002141D1" w:rsidP="002141D1">
            <w:pPr>
              <w:jc w:val="center"/>
              <w:rPr>
                <w:bCs/>
                <w:color w:val="000000"/>
                <w:sz w:val="28"/>
                <w:szCs w:val="28"/>
              </w:rPr>
            </w:pPr>
            <w:r w:rsidRPr="002141D1">
              <w:rPr>
                <w:bCs/>
                <w:color w:val="000000"/>
                <w:sz w:val="28"/>
                <w:szCs w:val="28"/>
              </w:rPr>
              <w:t>4.6.</w:t>
            </w:r>
          </w:p>
        </w:tc>
        <w:tc>
          <w:tcPr>
            <w:tcW w:w="3659" w:type="dxa"/>
            <w:vAlign w:val="center"/>
          </w:tcPr>
          <w:p w14:paraId="5FE84948"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транспортировке сточных вод</w:t>
            </w:r>
          </w:p>
        </w:tc>
        <w:tc>
          <w:tcPr>
            <w:tcW w:w="1559" w:type="dxa"/>
            <w:vAlign w:val="center"/>
          </w:tcPr>
          <w:p w14:paraId="6D5026D2" w14:textId="77777777" w:rsidR="002141D1" w:rsidRPr="002141D1" w:rsidRDefault="002141D1" w:rsidP="002141D1">
            <w:pPr>
              <w:jc w:val="center"/>
              <w:rPr>
                <w:sz w:val="28"/>
              </w:rPr>
            </w:pPr>
            <w:r w:rsidRPr="002141D1">
              <w:rPr>
                <w:sz w:val="28"/>
              </w:rPr>
              <w:t>-</w:t>
            </w:r>
          </w:p>
        </w:tc>
        <w:tc>
          <w:tcPr>
            <w:tcW w:w="2551" w:type="dxa"/>
            <w:vAlign w:val="center"/>
          </w:tcPr>
          <w:p w14:paraId="36EE340F" w14:textId="77777777" w:rsidR="002141D1" w:rsidRPr="002141D1" w:rsidRDefault="002141D1" w:rsidP="002141D1">
            <w:pPr>
              <w:jc w:val="center"/>
              <w:rPr>
                <w:sz w:val="28"/>
              </w:rPr>
            </w:pPr>
            <w:r w:rsidRPr="002141D1">
              <w:rPr>
                <w:sz w:val="28"/>
              </w:rPr>
              <w:t>-</w:t>
            </w:r>
          </w:p>
        </w:tc>
        <w:tc>
          <w:tcPr>
            <w:tcW w:w="2125" w:type="dxa"/>
            <w:vAlign w:val="center"/>
          </w:tcPr>
          <w:p w14:paraId="6B500155" w14:textId="77777777" w:rsidR="002141D1" w:rsidRPr="002141D1" w:rsidRDefault="002141D1" w:rsidP="002141D1">
            <w:pPr>
              <w:jc w:val="center"/>
              <w:rPr>
                <w:bCs/>
                <w:sz w:val="28"/>
                <w:szCs w:val="28"/>
              </w:rPr>
            </w:pPr>
            <w:r w:rsidRPr="002141D1">
              <w:rPr>
                <w:bCs/>
                <w:sz w:val="28"/>
                <w:szCs w:val="28"/>
              </w:rPr>
              <w:t>-</w:t>
            </w:r>
          </w:p>
        </w:tc>
      </w:tr>
      <w:tr w:rsidR="002141D1" w:rsidRPr="002141D1" w14:paraId="31991BB2" w14:textId="77777777" w:rsidTr="003741EE">
        <w:trPr>
          <w:trHeight w:val="3125"/>
        </w:trPr>
        <w:tc>
          <w:tcPr>
            <w:tcW w:w="736" w:type="dxa"/>
            <w:vAlign w:val="center"/>
          </w:tcPr>
          <w:p w14:paraId="54B26412" w14:textId="77777777" w:rsidR="002141D1" w:rsidRPr="002141D1" w:rsidRDefault="002141D1" w:rsidP="002141D1">
            <w:pPr>
              <w:jc w:val="center"/>
              <w:rPr>
                <w:bCs/>
                <w:color w:val="000000"/>
                <w:sz w:val="28"/>
                <w:szCs w:val="28"/>
              </w:rPr>
            </w:pPr>
            <w:r w:rsidRPr="002141D1">
              <w:rPr>
                <w:bCs/>
                <w:color w:val="000000"/>
                <w:sz w:val="28"/>
                <w:szCs w:val="28"/>
              </w:rPr>
              <w:t>4.7.</w:t>
            </w:r>
          </w:p>
        </w:tc>
        <w:tc>
          <w:tcPr>
            <w:tcW w:w="3659" w:type="dxa"/>
            <w:vAlign w:val="center"/>
          </w:tcPr>
          <w:p w14:paraId="5AB5E912"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водоотведению</w:t>
            </w:r>
          </w:p>
        </w:tc>
        <w:tc>
          <w:tcPr>
            <w:tcW w:w="1559" w:type="dxa"/>
            <w:vAlign w:val="center"/>
          </w:tcPr>
          <w:p w14:paraId="0FBB2BE9" w14:textId="77777777" w:rsidR="002141D1" w:rsidRPr="002141D1" w:rsidRDefault="002141D1" w:rsidP="002141D1">
            <w:pPr>
              <w:jc w:val="center"/>
              <w:rPr>
                <w:bCs/>
                <w:sz w:val="28"/>
                <w:szCs w:val="28"/>
              </w:rPr>
            </w:pPr>
            <w:r w:rsidRPr="002141D1">
              <w:rPr>
                <w:bCs/>
                <w:sz w:val="28"/>
                <w:szCs w:val="28"/>
              </w:rPr>
              <w:t>0,73</w:t>
            </w:r>
          </w:p>
        </w:tc>
        <w:tc>
          <w:tcPr>
            <w:tcW w:w="2551" w:type="dxa"/>
            <w:vAlign w:val="center"/>
          </w:tcPr>
          <w:p w14:paraId="1A90515B" w14:textId="77777777" w:rsidR="002141D1" w:rsidRPr="002141D1" w:rsidRDefault="002141D1" w:rsidP="002141D1">
            <w:pPr>
              <w:jc w:val="center"/>
            </w:pPr>
            <w:r w:rsidRPr="002141D1">
              <w:rPr>
                <w:sz w:val="28"/>
              </w:rPr>
              <w:t>0,73</w:t>
            </w:r>
          </w:p>
        </w:tc>
        <w:tc>
          <w:tcPr>
            <w:tcW w:w="2125" w:type="dxa"/>
            <w:vAlign w:val="center"/>
          </w:tcPr>
          <w:p w14:paraId="2D8DBD04" w14:textId="77777777" w:rsidR="002141D1" w:rsidRPr="002141D1" w:rsidRDefault="002141D1" w:rsidP="002141D1">
            <w:pPr>
              <w:jc w:val="center"/>
              <w:rPr>
                <w:bCs/>
                <w:sz w:val="28"/>
                <w:szCs w:val="28"/>
              </w:rPr>
            </w:pPr>
            <w:r w:rsidRPr="002141D1">
              <w:rPr>
                <w:bCs/>
                <w:sz w:val="28"/>
                <w:szCs w:val="28"/>
              </w:rPr>
              <w:t>-</w:t>
            </w:r>
          </w:p>
        </w:tc>
      </w:tr>
      <w:tr w:rsidR="002141D1" w:rsidRPr="002141D1" w14:paraId="71B0D3A2" w14:textId="77777777" w:rsidTr="003741EE">
        <w:trPr>
          <w:trHeight w:val="698"/>
        </w:trPr>
        <w:tc>
          <w:tcPr>
            <w:tcW w:w="10630" w:type="dxa"/>
            <w:gridSpan w:val="5"/>
            <w:vAlign w:val="center"/>
          </w:tcPr>
          <w:p w14:paraId="59C83BF4" w14:textId="77777777" w:rsidR="002141D1" w:rsidRPr="002141D1" w:rsidRDefault="002141D1" w:rsidP="002141D1">
            <w:pPr>
              <w:numPr>
                <w:ilvl w:val="0"/>
                <w:numId w:val="44"/>
              </w:numPr>
              <w:contextualSpacing/>
              <w:jc w:val="center"/>
              <w:rPr>
                <w:bCs/>
                <w:color w:val="000000"/>
                <w:sz w:val="28"/>
                <w:szCs w:val="28"/>
              </w:rPr>
            </w:pPr>
            <w:r w:rsidRPr="002141D1">
              <w:rPr>
                <w:bCs/>
                <w:color w:val="000000"/>
                <w:sz w:val="28"/>
                <w:szCs w:val="28"/>
              </w:rPr>
              <w:t>Показатели качества воды (</w:t>
            </w:r>
            <w:r w:rsidRPr="002141D1">
              <w:rPr>
                <w:sz w:val="28"/>
                <w:szCs w:val="28"/>
              </w:rPr>
              <w:t>г. Полысаево, п. Красногорский, п. Шахты № 5</w:t>
            </w:r>
            <w:r w:rsidRPr="002141D1">
              <w:rPr>
                <w:bCs/>
                <w:color w:val="000000"/>
                <w:sz w:val="28"/>
                <w:szCs w:val="28"/>
              </w:rPr>
              <w:t>)</w:t>
            </w:r>
          </w:p>
        </w:tc>
      </w:tr>
      <w:tr w:rsidR="002141D1" w:rsidRPr="002141D1" w14:paraId="7760A935" w14:textId="77777777" w:rsidTr="003741EE">
        <w:trPr>
          <w:trHeight w:val="438"/>
        </w:trPr>
        <w:tc>
          <w:tcPr>
            <w:tcW w:w="736" w:type="dxa"/>
            <w:vAlign w:val="center"/>
          </w:tcPr>
          <w:p w14:paraId="27B3DF72"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659" w:type="dxa"/>
            <w:vAlign w:val="center"/>
          </w:tcPr>
          <w:p w14:paraId="3A8FD9FA" w14:textId="77777777" w:rsidR="002141D1" w:rsidRPr="002141D1" w:rsidRDefault="002141D1" w:rsidP="002141D1">
            <w:pPr>
              <w:jc w:val="center"/>
              <w:rPr>
                <w:color w:val="000000"/>
                <w:sz w:val="28"/>
                <w:szCs w:val="28"/>
              </w:rPr>
            </w:pPr>
            <w:r w:rsidRPr="002141D1">
              <w:rPr>
                <w:color w:val="000000"/>
                <w:sz w:val="28"/>
                <w:szCs w:val="28"/>
              </w:rPr>
              <w:t>2</w:t>
            </w:r>
          </w:p>
        </w:tc>
        <w:tc>
          <w:tcPr>
            <w:tcW w:w="1559" w:type="dxa"/>
            <w:vAlign w:val="center"/>
          </w:tcPr>
          <w:p w14:paraId="3BAA2330"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2551" w:type="dxa"/>
            <w:vAlign w:val="center"/>
          </w:tcPr>
          <w:p w14:paraId="0914BA56"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2125" w:type="dxa"/>
            <w:vAlign w:val="center"/>
          </w:tcPr>
          <w:p w14:paraId="7B3D3D2C" w14:textId="77777777" w:rsidR="002141D1" w:rsidRPr="002141D1" w:rsidRDefault="002141D1" w:rsidP="002141D1">
            <w:pPr>
              <w:jc w:val="center"/>
              <w:rPr>
                <w:bCs/>
                <w:color w:val="000000"/>
                <w:sz w:val="28"/>
                <w:szCs w:val="28"/>
              </w:rPr>
            </w:pPr>
            <w:r w:rsidRPr="002141D1">
              <w:rPr>
                <w:bCs/>
                <w:color w:val="000000"/>
                <w:sz w:val="28"/>
                <w:szCs w:val="28"/>
              </w:rPr>
              <w:t>5</w:t>
            </w:r>
          </w:p>
        </w:tc>
      </w:tr>
      <w:tr w:rsidR="002141D1" w:rsidRPr="002141D1" w14:paraId="3860B216" w14:textId="77777777" w:rsidTr="003741EE">
        <w:trPr>
          <w:trHeight w:val="3803"/>
        </w:trPr>
        <w:tc>
          <w:tcPr>
            <w:tcW w:w="736" w:type="dxa"/>
            <w:vAlign w:val="center"/>
          </w:tcPr>
          <w:p w14:paraId="52484991" w14:textId="77777777" w:rsidR="002141D1" w:rsidRPr="002141D1" w:rsidRDefault="002141D1" w:rsidP="002141D1">
            <w:pPr>
              <w:jc w:val="center"/>
              <w:rPr>
                <w:bCs/>
                <w:color w:val="000000"/>
                <w:sz w:val="28"/>
                <w:szCs w:val="28"/>
              </w:rPr>
            </w:pPr>
            <w:r w:rsidRPr="002141D1">
              <w:rPr>
                <w:bCs/>
                <w:color w:val="000000"/>
                <w:sz w:val="28"/>
                <w:szCs w:val="28"/>
              </w:rPr>
              <w:t>5.1.</w:t>
            </w:r>
          </w:p>
        </w:tc>
        <w:tc>
          <w:tcPr>
            <w:tcW w:w="3659" w:type="dxa"/>
            <w:vAlign w:val="center"/>
          </w:tcPr>
          <w:p w14:paraId="3A3B2E7F" w14:textId="77777777" w:rsidR="002141D1" w:rsidRPr="002141D1" w:rsidRDefault="002141D1" w:rsidP="002141D1">
            <w:pPr>
              <w:rPr>
                <w:color w:val="000000"/>
                <w:sz w:val="22"/>
                <w:szCs w:val="22"/>
              </w:rPr>
            </w:pPr>
            <w:r w:rsidRPr="002141D1">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0B738A6B" w14:textId="77777777" w:rsidR="002141D1" w:rsidRPr="002141D1" w:rsidRDefault="002141D1" w:rsidP="002141D1">
            <w:pPr>
              <w:rPr>
                <w:color w:val="000000"/>
                <w:sz w:val="22"/>
                <w:szCs w:val="22"/>
              </w:rPr>
            </w:pPr>
            <w:r w:rsidRPr="002141D1">
              <w:rPr>
                <w:color w:val="000000"/>
                <w:sz w:val="22"/>
                <w:szCs w:val="22"/>
              </w:rPr>
              <w:t>(в процентах)</w:t>
            </w:r>
          </w:p>
        </w:tc>
        <w:tc>
          <w:tcPr>
            <w:tcW w:w="1559" w:type="dxa"/>
            <w:vAlign w:val="center"/>
          </w:tcPr>
          <w:p w14:paraId="6A91DAE6" w14:textId="77777777" w:rsidR="002141D1" w:rsidRPr="002141D1" w:rsidRDefault="002141D1" w:rsidP="002141D1">
            <w:pPr>
              <w:jc w:val="center"/>
            </w:pPr>
            <w:r w:rsidRPr="002141D1">
              <w:t>-</w:t>
            </w:r>
          </w:p>
        </w:tc>
        <w:tc>
          <w:tcPr>
            <w:tcW w:w="2551" w:type="dxa"/>
            <w:vAlign w:val="center"/>
          </w:tcPr>
          <w:p w14:paraId="788793F3" w14:textId="77777777" w:rsidR="002141D1" w:rsidRPr="002141D1" w:rsidRDefault="002141D1" w:rsidP="002141D1">
            <w:pPr>
              <w:jc w:val="center"/>
            </w:pPr>
            <w:r w:rsidRPr="002141D1">
              <w:t>-</w:t>
            </w:r>
          </w:p>
        </w:tc>
        <w:tc>
          <w:tcPr>
            <w:tcW w:w="2125" w:type="dxa"/>
            <w:vAlign w:val="center"/>
          </w:tcPr>
          <w:p w14:paraId="0443CEC9" w14:textId="77777777" w:rsidR="002141D1" w:rsidRPr="002141D1" w:rsidRDefault="002141D1" w:rsidP="002141D1">
            <w:pPr>
              <w:jc w:val="center"/>
              <w:rPr>
                <w:bCs/>
                <w:sz w:val="28"/>
                <w:szCs w:val="28"/>
              </w:rPr>
            </w:pPr>
            <w:r w:rsidRPr="002141D1">
              <w:rPr>
                <w:bCs/>
                <w:sz w:val="28"/>
                <w:szCs w:val="28"/>
              </w:rPr>
              <w:t>-</w:t>
            </w:r>
          </w:p>
        </w:tc>
      </w:tr>
      <w:tr w:rsidR="002141D1" w:rsidRPr="002141D1" w14:paraId="72D47E7F" w14:textId="77777777" w:rsidTr="003741EE">
        <w:trPr>
          <w:trHeight w:val="2553"/>
        </w:trPr>
        <w:tc>
          <w:tcPr>
            <w:tcW w:w="736" w:type="dxa"/>
            <w:vAlign w:val="center"/>
          </w:tcPr>
          <w:p w14:paraId="709CD141" w14:textId="77777777" w:rsidR="002141D1" w:rsidRPr="002141D1" w:rsidRDefault="002141D1" w:rsidP="002141D1">
            <w:pPr>
              <w:jc w:val="center"/>
              <w:rPr>
                <w:bCs/>
                <w:color w:val="000000"/>
                <w:sz w:val="28"/>
                <w:szCs w:val="28"/>
              </w:rPr>
            </w:pPr>
            <w:r w:rsidRPr="002141D1">
              <w:rPr>
                <w:bCs/>
                <w:color w:val="000000"/>
                <w:sz w:val="28"/>
                <w:szCs w:val="28"/>
              </w:rPr>
              <w:t>5.2.</w:t>
            </w:r>
          </w:p>
        </w:tc>
        <w:tc>
          <w:tcPr>
            <w:tcW w:w="3659" w:type="dxa"/>
            <w:vAlign w:val="center"/>
          </w:tcPr>
          <w:p w14:paraId="4B148D98" w14:textId="77777777" w:rsidR="002141D1" w:rsidRPr="002141D1" w:rsidRDefault="002141D1" w:rsidP="002141D1">
            <w:pPr>
              <w:rPr>
                <w:color w:val="000000"/>
                <w:sz w:val="22"/>
                <w:szCs w:val="22"/>
              </w:rPr>
            </w:pPr>
            <w:r w:rsidRPr="002141D1">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6E88D81B" w14:textId="77777777" w:rsidR="002141D1" w:rsidRPr="002141D1" w:rsidRDefault="002141D1" w:rsidP="002141D1">
            <w:pPr>
              <w:rPr>
                <w:bCs/>
                <w:color w:val="000000"/>
                <w:sz w:val="28"/>
                <w:szCs w:val="28"/>
              </w:rPr>
            </w:pPr>
            <w:r w:rsidRPr="002141D1">
              <w:rPr>
                <w:color w:val="000000"/>
                <w:sz w:val="22"/>
                <w:szCs w:val="22"/>
              </w:rPr>
              <w:t>(в процентах)</w:t>
            </w:r>
          </w:p>
        </w:tc>
        <w:tc>
          <w:tcPr>
            <w:tcW w:w="1559" w:type="dxa"/>
            <w:vAlign w:val="center"/>
          </w:tcPr>
          <w:p w14:paraId="12D7867D" w14:textId="77777777" w:rsidR="002141D1" w:rsidRPr="002141D1" w:rsidRDefault="002141D1" w:rsidP="002141D1">
            <w:pPr>
              <w:jc w:val="center"/>
              <w:rPr>
                <w:sz w:val="28"/>
                <w:szCs w:val="28"/>
              </w:rPr>
            </w:pPr>
            <w:r w:rsidRPr="002141D1">
              <w:rPr>
                <w:sz w:val="28"/>
                <w:szCs w:val="28"/>
              </w:rPr>
              <w:t>17,81</w:t>
            </w:r>
          </w:p>
        </w:tc>
        <w:tc>
          <w:tcPr>
            <w:tcW w:w="2551" w:type="dxa"/>
            <w:vAlign w:val="center"/>
          </w:tcPr>
          <w:p w14:paraId="714F147E" w14:textId="77777777" w:rsidR="002141D1" w:rsidRPr="002141D1" w:rsidRDefault="002141D1" w:rsidP="002141D1">
            <w:pPr>
              <w:jc w:val="center"/>
              <w:rPr>
                <w:sz w:val="28"/>
                <w:szCs w:val="28"/>
              </w:rPr>
            </w:pPr>
            <w:r w:rsidRPr="002141D1">
              <w:rPr>
                <w:sz w:val="28"/>
                <w:szCs w:val="28"/>
              </w:rPr>
              <w:t>11,34</w:t>
            </w:r>
          </w:p>
        </w:tc>
        <w:tc>
          <w:tcPr>
            <w:tcW w:w="2125" w:type="dxa"/>
            <w:vAlign w:val="center"/>
          </w:tcPr>
          <w:p w14:paraId="01D210A0" w14:textId="77777777" w:rsidR="002141D1" w:rsidRPr="002141D1" w:rsidRDefault="002141D1" w:rsidP="002141D1">
            <w:pPr>
              <w:jc w:val="center"/>
              <w:rPr>
                <w:bCs/>
                <w:sz w:val="28"/>
                <w:szCs w:val="28"/>
              </w:rPr>
            </w:pPr>
            <w:r w:rsidRPr="002141D1">
              <w:rPr>
                <w:bCs/>
                <w:sz w:val="28"/>
                <w:szCs w:val="28"/>
              </w:rPr>
              <w:t>-</w:t>
            </w:r>
          </w:p>
        </w:tc>
      </w:tr>
      <w:tr w:rsidR="002141D1" w:rsidRPr="002141D1" w14:paraId="4298EA8E" w14:textId="77777777" w:rsidTr="003741EE">
        <w:trPr>
          <w:trHeight w:val="954"/>
        </w:trPr>
        <w:tc>
          <w:tcPr>
            <w:tcW w:w="10630" w:type="dxa"/>
            <w:gridSpan w:val="5"/>
            <w:vAlign w:val="center"/>
          </w:tcPr>
          <w:p w14:paraId="5D05CD11" w14:textId="77777777" w:rsidR="002141D1" w:rsidRPr="002141D1" w:rsidRDefault="002141D1" w:rsidP="002141D1">
            <w:pPr>
              <w:numPr>
                <w:ilvl w:val="0"/>
                <w:numId w:val="44"/>
              </w:numPr>
              <w:contextualSpacing/>
              <w:jc w:val="center"/>
              <w:rPr>
                <w:bCs/>
                <w:color w:val="000000"/>
                <w:sz w:val="28"/>
                <w:szCs w:val="28"/>
              </w:rPr>
            </w:pPr>
            <w:r w:rsidRPr="002141D1">
              <w:rPr>
                <w:bCs/>
                <w:color w:val="000000"/>
                <w:sz w:val="28"/>
                <w:szCs w:val="28"/>
              </w:rPr>
              <w:t>Показатели надежности и бесперебойности водоснабжения и водоотведения                (</w:t>
            </w:r>
            <w:r w:rsidRPr="002141D1">
              <w:rPr>
                <w:sz w:val="28"/>
                <w:szCs w:val="28"/>
              </w:rPr>
              <w:t>г. Полысаево, п. Красногорский, п. Шахты № 5</w:t>
            </w:r>
            <w:r w:rsidRPr="002141D1">
              <w:rPr>
                <w:bCs/>
                <w:color w:val="000000"/>
                <w:sz w:val="28"/>
                <w:szCs w:val="28"/>
              </w:rPr>
              <w:t>)</w:t>
            </w:r>
          </w:p>
        </w:tc>
      </w:tr>
      <w:tr w:rsidR="002141D1" w:rsidRPr="002141D1" w14:paraId="7CCFF79F" w14:textId="77777777" w:rsidTr="003741EE">
        <w:trPr>
          <w:trHeight w:val="4417"/>
        </w:trPr>
        <w:tc>
          <w:tcPr>
            <w:tcW w:w="736" w:type="dxa"/>
            <w:vAlign w:val="center"/>
          </w:tcPr>
          <w:p w14:paraId="7F6B1A35" w14:textId="77777777" w:rsidR="002141D1" w:rsidRPr="002141D1" w:rsidRDefault="002141D1" w:rsidP="002141D1">
            <w:pPr>
              <w:jc w:val="center"/>
              <w:rPr>
                <w:bCs/>
                <w:color w:val="000000"/>
                <w:sz w:val="28"/>
                <w:szCs w:val="28"/>
              </w:rPr>
            </w:pPr>
            <w:r w:rsidRPr="002141D1">
              <w:rPr>
                <w:bCs/>
                <w:color w:val="000000"/>
                <w:sz w:val="28"/>
                <w:szCs w:val="28"/>
              </w:rPr>
              <w:t>6.1.</w:t>
            </w:r>
          </w:p>
        </w:tc>
        <w:tc>
          <w:tcPr>
            <w:tcW w:w="3659" w:type="dxa"/>
            <w:vAlign w:val="center"/>
          </w:tcPr>
          <w:p w14:paraId="4AD94E2D" w14:textId="77777777" w:rsidR="002141D1" w:rsidRPr="002141D1" w:rsidRDefault="002141D1" w:rsidP="002141D1">
            <w:pPr>
              <w:rPr>
                <w:bCs/>
                <w:color w:val="000000"/>
                <w:sz w:val="28"/>
                <w:szCs w:val="28"/>
              </w:rPr>
            </w:pPr>
            <w:r w:rsidRPr="002141D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D98F5FC" w14:textId="77777777" w:rsidR="002141D1" w:rsidRPr="002141D1" w:rsidRDefault="002141D1" w:rsidP="002141D1">
            <w:pPr>
              <w:jc w:val="center"/>
              <w:rPr>
                <w:sz w:val="28"/>
              </w:rPr>
            </w:pPr>
            <w:r w:rsidRPr="002141D1">
              <w:rPr>
                <w:sz w:val="28"/>
              </w:rPr>
              <w:t>3,908</w:t>
            </w:r>
          </w:p>
        </w:tc>
        <w:tc>
          <w:tcPr>
            <w:tcW w:w="2551" w:type="dxa"/>
            <w:vAlign w:val="center"/>
          </w:tcPr>
          <w:p w14:paraId="40216BA9" w14:textId="77777777" w:rsidR="002141D1" w:rsidRPr="002141D1" w:rsidRDefault="002141D1" w:rsidP="002141D1">
            <w:pPr>
              <w:jc w:val="center"/>
              <w:rPr>
                <w:sz w:val="28"/>
              </w:rPr>
            </w:pPr>
            <w:r w:rsidRPr="002141D1">
              <w:rPr>
                <w:sz w:val="28"/>
              </w:rPr>
              <w:t>3,711</w:t>
            </w:r>
          </w:p>
        </w:tc>
        <w:tc>
          <w:tcPr>
            <w:tcW w:w="2125" w:type="dxa"/>
            <w:vAlign w:val="center"/>
          </w:tcPr>
          <w:p w14:paraId="5D2C0530" w14:textId="77777777" w:rsidR="002141D1" w:rsidRPr="002141D1" w:rsidRDefault="002141D1" w:rsidP="002141D1">
            <w:pPr>
              <w:jc w:val="center"/>
              <w:rPr>
                <w:bCs/>
                <w:sz w:val="28"/>
                <w:szCs w:val="28"/>
              </w:rPr>
            </w:pPr>
            <w:r w:rsidRPr="002141D1">
              <w:rPr>
                <w:bCs/>
                <w:sz w:val="28"/>
                <w:szCs w:val="28"/>
              </w:rPr>
              <w:t>-</w:t>
            </w:r>
          </w:p>
        </w:tc>
      </w:tr>
      <w:tr w:rsidR="002141D1" w:rsidRPr="002141D1" w14:paraId="47330AED" w14:textId="77777777" w:rsidTr="003741EE">
        <w:trPr>
          <w:trHeight w:val="1546"/>
        </w:trPr>
        <w:tc>
          <w:tcPr>
            <w:tcW w:w="736" w:type="dxa"/>
            <w:vAlign w:val="center"/>
          </w:tcPr>
          <w:p w14:paraId="515B9243" w14:textId="77777777" w:rsidR="002141D1" w:rsidRPr="002141D1" w:rsidRDefault="002141D1" w:rsidP="002141D1">
            <w:pPr>
              <w:jc w:val="center"/>
              <w:rPr>
                <w:bCs/>
                <w:color w:val="000000"/>
                <w:sz w:val="28"/>
                <w:szCs w:val="28"/>
              </w:rPr>
            </w:pPr>
            <w:r w:rsidRPr="002141D1">
              <w:rPr>
                <w:bCs/>
                <w:color w:val="000000"/>
                <w:sz w:val="28"/>
                <w:szCs w:val="28"/>
              </w:rPr>
              <w:t>6.2.</w:t>
            </w:r>
          </w:p>
        </w:tc>
        <w:tc>
          <w:tcPr>
            <w:tcW w:w="3659" w:type="dxa"/>
            <w:vAlign w:val="center"/>
          </w:tcPr>
          <w:p w14:paraId="4106E5CA" w14:textId="77777777" w:rsidR="002141D1" w:rsidRPr="002141D1" w:rsidRDefault="002141D1" w:rsidP="002141D1">
            <w:pPr>
              <w:rPr>
                <w:bCs/>
                <w:color w:val="000000"/>
                <w:sz w:val="28"/>
                <w:szCs w:val="28"/>
              </w:rPr>
            </w:pPr>
            <w:r w:rsidRPr="002141D1">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40AA3ADE" w14:textId="77777777" w:rsidR="002141D1" w:rsidRPr="002141D1" w:rsidRDefault="002141D1" w:rsidP="002141D1">
            <w:pPr>
              <w:jc w:val="center"/>
              <w:rPr>
                <w:bCs/>
                <w:sz w:val="28"/>
                <w:szCs w:val="28"/>
              </w:rPr>
            </w:pPr>
            <w:r w:rsidRPr="002141D1">
              <w:rPr>
                <w:bCs/>
                <w:sz w:val="28"/>
                <w:szCs w:val="28"/>
              </w:rPr>
              <w:t>20,92</w:t>
            </w:r>
          </w:p>
        </w:tc>
        <w:tc>
          <w:tcPr>
            <w:tcW w:w="2551" w:type="dxa"/>
            <w:vAlign w:val="center"/>
          </w:tcPr>
          <w:p w14:paraId="5DA1313C" w14:textId="77777777" w:rsidR="002141D1" w:rsidRPr="002141D1" w:rsidRDefault="002141D1" w:rsidP="002141D1">
            <w:pPr>
              <w:jc w:val="center"/>
              <w:rPr>
                <w:bCs/>
                <w:sz w:val="28"/>
                <w:szCs w:val="28"/>
              </w:rPr>
            </w:pPr>
            <w:r w:rsidRPr="002141D1">
              <w:rPr>
                <w:bCs/>
                <w:sz w:val="28"/>
                <w:szCs w:val="28"/>
              </w:rPr>
              <w:t>18,00</w:t>
            </w:r>
          </w:p>
        </w:tc>
        <w:tc>
          <w:tcPr>
            <w:tcW w:w="2125" w:type="dxa"/>
            <w:vAlign w:val="center"/>
          </w:tcPr>
          <w:p w14:paraId="0BEABBCB" w14:textId="77777777" w:rsidR="002141D1" w:rsidRPr="002141D1" w:rsidRDefault="002141D1" w:rsidP="002141D1">
            <w:pPr>
              <w:jc w:val="center"/>
              <w:rPr>
                <w:bCs/>
                <w:sz w:val="28"/>
                <w:szCs w:val="28"/>
              </w:rPr>
            </w:pPr>
            <w:r w:rsidRPr="002141D1">
              <w:rPr>
                <w:bCs/>
                <w:sz w:val="28"/>
                <w:szCs w:val="28"/>
              </w:rPr>
              <w:t>-</w:t>
            </w:r>
          </w:p>
        </w:tc>
      </w:tr>
      <w:tr w:rsidR="002141D1" w:rsidRPr="002141D1" w14:paraId="33D79971" w14:textId="77777777" w:rsidTr="003741EE">
        <w:trPr>
          <w:trHeight w:val="844"/>
        </w:trPr>
        <w:tc>
          <w:tcPr>
            <w:tcW w:w="10630" w:type="dxa"/>
            <w:gridSpan w:val="5"/>
            <w:vAlign w:val="center"/>
          </w:tcPr>
          <w:p w14:paraId="0C36F813" w14:textId="77777777" w:rsidR="002141D1" w:rsidRPr="002141D1" w:rsidRDefault="002141D1" w:rsidP="002141D1">
            <w:pPr>
              <w:numPr>
                <w:ilvl w:val="0"/>
                <w:numId w:val="44"/>
              </w:numPr>
              <w:contextualSpacing/>
              <w:jc w:val="center"/>
              <w:rPr>
                <w:bCs/>
                <w:color w:val="000000"/>
                <w:sz w:val="28"/>
                <w:szCs w:val="28"/>
              </w:rPr>
            </w:pPr>
            <w:r w:rsidRPr="002141D1">
              <w:rPr>
                <w:bCs/>
                <w:color w:val="000000"/>
                <w:sz w:val="28"/>
                <w:szCs w:val="28"/>
              </w:rPr>
              <w:t>Показатели качества очистки сточных вод                                                                           (</w:t>
            </w:r>
            <w:r w:rsidRPr="002141D1">
              <w:rPr>
                <w:sz w:val="28"/>
                <w:szCs w:val="28"/>
              </w:rPr>
              <w:t>г. Полысаево, п. Красногорский, п. Шахты № 5</w:t>
            </w:r>
            <w:r w:rsidRPr="002141D1">
              <w:rPr>
                <w:bCs/>
                <w:color w:val="000000"/>
                <w:sz w:val="28"/>
                <w:szCs w:val="28"/>
              </w:rPr>
              <w:t>)</w:t>
            </w:r>
          </w:p>
        </w:tc>
      </w:tr>
      <w:tr w:rsidR="002141D1" w:rsidRPr="002141D1" w14:paraId="75525F1C" w14:textId="77777777" w:rsidTr="003741EE">
        <w:trPr>
          <w:trHeight w:val="296"/>
        </w:trPr>
        <w:tc>
          <w:tcPr>
            <w:tcW w:w="736" w:type="dxa"/>
            <w:vAlign w:val="center"/>
          </w:tcPr>
          <w:p w14:paraId="712641CA"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659" w:type="dxa"/>
            <w:vAlign w:val="center"/>
          </w:tcPr>
          <w:p w14:paraId="63B6D5FF"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1559" w:type="dxa"/>
            <w:vAlign w:val="center"/>
          </w:tcPr>
          <w:p w14:paraId="783C7BF6"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2551" w:type="dxa"/>
            <w:vAlign w:val="center"/>
          </w:tcPr>
          <w:p w14:paraId="436C94E3"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2125" w:type="dxa"/>
            <w:vAlign w:val="center"/>
          </w:tcPr>
          <w:p w14:paraId="3798A082" w14:textId="77777777" w:rsidR="002141D1" w:rsidRPr="002141D1" w:rsidRDefault="002141D1" w:rsidP="002141D1">
            <w:pPr>
              <w:jc w:val="center"/>
              <w:rPr>
                <w:bCs/>
                <w:color w:val="000000"/>
                <w:sz w:val="28"/>
                <w:szCs w:val="28"/>
              </w:rPr>
            </w:pPr>
            <w:r w:rsidRPr="002141D1">
              <w:rPr>
                <w:bCs/>
                <w:color w:val="000000"/>
                <w:sz w:val="28"/>
                <w:szCs w:val="28"/>
              </w:rPr>
              <w:t>5</w:t>
            </w:r>
          </w:p>
        </w:tc>
      </w:tr>
      <w:tr w:rsidR="002141D1" w:rsidRPr="002141D1" w14:paraId="29008139" w14:textId="77777777" w:rsidTr="003741EE">
        <w:trPr>
          <w:trHeight w:val="2228"/>
        </w:trPr>
        <w:tc>
          <w:tcPr>
            <w:tcW w:w="736" w:type="dxa"/>
            <w:vAlign w:val="center"/>
          </w:tcPr>
          <w:p w14:paraId="7417A4BD" w14:textId="77777777" w:rsidR="002141D1" w:rsidRPr="002141D1" w:rsidRDefault="002141D1" w:rsidP="002141D1">
            <w:pPr>
              <w:jc w:val="center"/>
              <w:rPr>
                <w:bCs/>
                <w:color w:val="000000"/>
                <w:sz w:val="28"/>
                <w:szCs w:val="28"/>
              </w:rPr>
            </w:pPr>
            <w:r w:rsidRPr="002141D1">
              <w:rPr>
                <w:bCs/>
                <w:color w:val="000000"/>
                <w:sz w:val="28"/>
                <w:szCs w:val="28"/>
              </w:rPr>
              <w:t>7.1.</w:t>
            </w:r>
          </w:p>
        </w:tc>
        <w:tc>
          <w:tcPr>
            <w:tcW w:w="3659" w:type="dxa"/>
            <w:vAlign w:val="center"/>
          </w:tcPr>
          <w:p w14:paraId="4A17D255" w14:textId="77777777" w:rsidR="002141D1" w:rsidRPr="002141D1" w:rsidRDefault="002141D1" w:rsidP="002141D1">
            <w:pPr>
              <w:rPr>
                <w:color w:val="000000"/>
                <w:sz w:val="22"/>
                <w:szCs w:val="22"/>
              </w:rPr>
            </w:pPr>
            <w:r w:rsidRPr="002141D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EECE178" w14:textId="77777777" w:rsidR="002141D1" w:rsidRPr="002141D1" w:rsidRDefault="002141D1" w:rsidP="002141D1">
            <w:pPr>
              <w:jc w:val="center"/>
              <w:rPr>
                <w:sz w:val="28"/>
              </w:rPr>
            </w:pPr>
            <w:r w:rsidRPr="002141D1">
              <w:rPr>
                <w:sz w:val="28"/>
              </w:rPr>
              <w:t>0,00</w:t>
            </w:r>
          </w:p>
        </w:tc>
        <w:tc>
          <w:tcPr>
            <w:tcW w:w="2551" w:type="dxa"/>
            <w:vAlign w:val="center"/>
          </w:tcPr>
          <w:p w14:paraId="30928339" w14:textId="77777777" w:rsidR="002141D1" w:rsidRPr="002141D1" w:rsidRDefault="002141D1" w:rsidP="002141D1">
            <w:pPr>
              <w:jc w:val="center"/>
              <w:rPr>
                <w:sz w:val="28"/>
              </w:rPr>
            </w:pPr>
            <w:r w:rsidRPr="002141D1">
              <w:rPr>
                <w:sz w:val="28"/>
              </w:rPr>
              <w:t>0,00</w:t>
            </w:r>
          </w:p>
        </w:tc>
        <w:tc>
          <w:tcPr>
            <w:tcW w:w="2125" w:type="dxa"/>
            <w:vAlign w:val="center"/>
          </w:tcPr>
          <w:p w14:paraId="7FC0F83F" w14:textId="77777777" w:rsidR="002141D1" w:rsidRPr="002141D1" w:rsidRDefault="002141D1" w:rsidP="002141D1">
            <w:pPr>
              <w:jc w:val="center"/>
              <w:rPr>
                <w:bCs/>
                <w:color w:val="FF0000"/>
                <w:sz w:val="28"/>
                <w:szCs w:val="28"/>
              </w:rPr>
            </w:pPr>
            <w:r w:rsidRPr="002141D1">
              <w:rPr>
                <w:bCs/>
                <w:sz w:val="28"/>
                <w:szCs w:val="28"/>
              </w:rPr>
              <w:t>-</w:t>
            </w:r>
          </w:p>
        </w:tc>
      </w:tr>
      <w:tr w:rsidR="002141D1" w:rsidRPr="002141D1" w14:paraId="4BD168E1" w14:textId="77777777" w:rsidTr="003741EE">
        <w:trPr>
          <w:trHeight w:val="2683"/>
        </w:trPr>
        <w:tc>
          <w:tcPr>
            <w:tcW w:w="736" w:type="dxa"/>
            <w:vAlign w:val="center"/>
          </w:tcPr>
          <w:p w14:paraId="136A36C2" w14:textId="77777777" w:rsidR="002141D1" w:rsidRPr="002141D1" w:rsidRDefault="002141D1" w:rsidP="002141D1">
            <w:pPr>
              <w:jc w:val="center"/>
              <w:rPr>
                <w:bCs/>
                <w:color w:val="000000"/>
                <w:sz w:val="28"/>
                <w:szCs w:val="28"/>
              </w:rPr>
            </w:pPr>
            <w:r w:rsidRPr="002141D1">
              <w:rPr>
                <w:bCs/>
                <w:color w:val="000000"/>
                <w:sz w:val="28"/>
                <w:szCs w:val="28"/>
              </w:rPr>
              <w:t>7.2.</w:t>
            </w:r>
          </w:p>
        </w:tc>
        <w:tc>
          <w:tcPr>
            <w:tcW w:w="3659" w:type="dxa"/>
            <w:vAlign w:val="center"/>
          </w:tcPr>
          <w:p w14:paraId="6CC37C27" w14:textId="77777777" w:rsidR="002141D1" w:rsidRPr="002141D1" w:rsidRDefault="002141D1" w:rsidP="002141D1">
            <w:pPr>
              <w:rPr>
                <w:color w:val="000000"/>
                <w:sz w:val="22"/>
                <w:szCs w:val="22"/>
              </w:rPr>
            </w:pPr>
            <w:r w:rsidRPr="002141D1">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227ECF8B" w14:textId="77777777" w:rsidR="002141D1" w:rsidRPr="002141D1" w:rsidRDefault="002141D1" w:rsidP="002141D1">
            <w:pPr>
              <w:rPr>
                <w:bCs/>
                <w:color w:val="000000"/>
                <w:sz w:val="28"/>
                <w:szCs w:val="28"/>
              </w:rPr>
            </w:pPr>
            <w:r w:rsidRPr="002141D1">
              <w:rPr>
                <w:color w:val="000000"/>
                <w:sz w:val="22"/>
                <w:szCs w:val="22"/>
              </w:rPr>
              <w:t>(в процентах)</w:t>
            </w:r>
          </w:p>
        </w:tc>
        <w:tc>
          <w:tcPr>
            <w:tcW w:w="1559" w:type="dxa"/>
            <w:vAlign w:val="center"/>
          </w:tcPr>
          <w:p w14:paraId="75ECC635" w14:textId="77777777" w:rsidR="002141D1" w:rsidRPr="002141D1" w:rsidRDefault="002141D1" w:rsidP="002141D1">
            <w:pPr>
              <w:jc w:val="center"/>
              <w:rPr>
                <w:bCs/>
                <w:sz w:val="28"/>
                <w:szCs w:val="28"/>
              </w:rPr>
            </w:pPr>
            <w:r w:rsidRPr="002141D1">
              <w:rPr>
                <w:bCs/>
                <w:sz w:val="28"/>
                <w:szCs w:val="28"/>
              </w:rPr>
              <w:t>-</w:t>
            </w:r>
          </w:p>
        </w:tc>
        <w:tc>
          <w:tcPr>
            <w:tcW w:w="2551" w:type="dxa"/>
            <w:vAlign w:val="center"/>
          </w:tcPr>
          <w:p w14:paraId="177CE0BC" w14:textId="77777777" w:rsidR="002141D1" w:rsidRPr="002141D1" w:rsidRDefault="002141D1" w:rsidP="002141D1">
            <w:pPr>
              <w:jc w:val="center"/>
              <w:rPr>
                <w:bCs/>
                <w:sz w:val="28"/>
                <w:szCs w:val="28"/>
              </w:rPr>
            </w:pPr>
            <w:r w:rsidRPr="002141D1">
              <w:rPr>
                <w:bCs/>
                <w:sz w:val="28"/>
                <w:szCs w:val="28"/>
              </w:rPr>
              <w:t>-</w:t>
            </w:r>
          </w:p>
        </w:tc>
        <w:tc>
          <w:tcPr>
            <w:tcW w:w="2125" w:type="dxa"/>
            <w:vAlign w:val="center"/>
          </w:tcPr>
          <w:p w14:paraId="2CC63AFB" w14:textId="77777777" w:rsidR="002141D1" w:rsidRPr="002141D1" w:rsidRDefault="002141D1" w:rsidP="002141D1">
            <w:pPr>
              <w:jc w:val="center"/>
              <w:rPr>
                <w:bCs/>
                <w:sz w:val="28"/>
                <w:szCs w:val="28"/>
              </w:rPr>
            </w:pPr>
            <w:r w:rsidRPr="002141D1">
              <w:rPr>
                <w:bCs/>
                <w:sz w:val="28"/>
                <w:szCs w:val="28"/>
              </w:rPr>
              <w:t>-</w:t>
            </w:r>
          </w:p>
        </w:tc>
      </w:tr>
      <w:tr w:rsidR="002141D1" w:rsidRPr="002141D1" w14:paraId="6B275CC1" w14:textId="77777777" w:rsidTr="003741EE">
        <w:trPr>
          <w:trHeight w:val="3395"/>
        </w:trPr>
        <w:tc>
          <w:tcPr>
            <w:tcW w:w="736" w:type="dxa"/>
            <w:vAlign w:val="center"/>
          </w:tcPr>
          <w:p w14:paraId="3BB15455" w14:textId="77777777" w:rsidR="002141D1" w:rsidRPr="002141D1" w:rsidRDefault="002141D1" w:rsidP="002141D1">
            <w:pPr>
              <w:jc w:val="center"/>
              <w:rPr>
                <w:bCs/>
                <w:color w:val="000000"/>
                <w:sz w:val="28"/>
                <w:szCs w:val="28"/>
              </w:rPr>
            </w:pPr>
            <w:r w:rsidRPr="002141D1">
              <w:rPr>
                <w:bCs/>
                <w:color w:val="000000"/>
                <w:sz w:val="28"/>
                <w:szCs w:val="28"/>
              </w:rPr>
              <w:t>7.3.</w:t>
            </w:r>
          </w:p>
        </w:tc>
        <w:tc>
          <w:tcPr>
            <w:tcW w:w="3659" w:type="dxa"/>
            <w:vAlign w:val="center"/>
          </w:tcPr>
          <w:p w14:paraId="1CFD1D7E" w14:textId="77777777" w:rsidR="002141D1" w:rsidRPr="002141D1" w:rsidRDefault="002141D1" w:rsidP="002141D1">
            <w:pPr>
              <w:rPr>
                <w:color w:val="000000"/>
                <w:sz w:val="22"/>
                <w:szCs w:val="22"/>
              </w:rPr>
            </w:pPr>
            <w:r w:rsidRPr="002141D1">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356131BB" w14:textId="77777777" w:rsidR="002141D1" w:rsidRPr="002141D1" w:rsidRDefault="002141D1" w:rsidP="002141D1">
            <w:pPr>
              <w:rPr>
                <w:color w:val="000000"/>
                <w:sz w:val="22"/>
                <w:szCs w:val="22"/>
              </w:rPr>
            </w:pPr>
            <w:r w:rsidRPr="002141D1">
              <w:rPr>
                <w:color w:val="000000"/>
                <w:sz w:val="22"/>
                <w:szCs w:val="22"/>
              </w:rPr>
              <w:t>(в процентах)</w:t>
            </w:r>
          </w:p>
        </w:tc>
        <w:tc>
          <w:tcPr>
            <w:tcW w:w="1559" w:type="dxa"/>
            <w:vAlign w:val="center"/>
          </w:tcPr>
          <w:p w14:paraId="6CBDAD4B" w14:textId="77777777" w:rsidR="002141D1" w:rsidRPr="002141D1" w:rsidRDefault="002141D1" w:rsidP="002141D1">
            <w:pPr>
              <w:jc w:val="center"/>
              <w:rPr>
                <w:bCs/>
                <w:sz w:val="28"/>
                <w:szCs w:val="28"/>
              </w:rPr>
            </w:pPr>
            <w:r w:rsidRPr="002141D1">
              <w:rPr>
                <w:bCs/>
                <w:sz w:val="28"/>
                <w:szCs w:val="28"/>
              </w:rPr>
              <w:t>100,00</w:t>
            </w:r>
          </w:p>
        </w:tc>
        <w:tc>
          <w:tcPr>
            <w:tcW w:w="2551" w:type="dxa"/>
            <w:vAlign w:val="center"/>
          </w:tcPr>
          <w:p w14:paraId="43AE18B2" w14:textId="77777777" w:rsidR="002141D1" w:rsidRPr="002141D1" w:rsidRDefault="002141D1" w:rsidP="002141D1">
            <w:pPr>
              <w:jc w:val="center"/>
              <w:rPr>
                <w:bCs/>
                <w:sz w:val="28"/>
                <w:szCs w:val="28"/>
              </w:rPr>
            </w:pPr>
            <w:r w:rsidRPr="002141D1">
              <w:rPr>
                <w:bCs/>
                <w:sz w:val="28"/>
                <w:szCs w:val="28"/>
              </w:rPr>
              <w:t>100,00</w:t>
            </w:r>
          </w:p>
        </w:tc>
        <w:tc>
          <w:tcPr>
            <w:tcW w:w="2125" w:type="dxa"/>
            <w:vAlign w:val="center"/>
          </w:tcPr>
          <w:p w14:paraId="08F647A6" w14:textId="77777777" w:rsidR="002141D1" w:rsidRPr="002141D1" w:rsidRDefault="002141D1" w:rsidP="002141D1">
            <w:pPr>
              <w:jc w:val="center"/>
              <w:rPr>
                <w:bCs/>
                <w:sz w:val="28"/>
                <w:szCs w:val="28"/>
              </w:rPr>
            </w:pPr>
            <w:r w:rsidRPr="002141D1">
              <w:rPr>
                <w:bCs/>
                <w:sz w:val="28"/>
                <w:szCs w:val="28"/>
              </w:rPr>
              <w:t>-</w:t>
            </w:r>
          </w:p>
        </w:tc>
      </w:tr>
      <w:tr w:rsidR="002141D1" w:rsidRPr="002141D1" w14:paraId="55CCBFE7" w14:textId="77777777" w:rsidTr="003741EE">
        <w:trPr>
          <w:trHeight w:val="1100"/>
        </w:trPr>
        <w:tc>
          <w:tcPr>
            <w:tcW w:w="10630" w:type="dxa"/>
            <w:gridSpan w:val="5"/>
            <w:vAlign w:val="center"/>
          </w:tcPr>
          <w:p w14:paraId="601E53D1" w14:textId="77777777" w:rsidR="002141D1" w:rsidRPr="002141D1" w:rsidRDefault="002141D1" w:rsidP="002141D1">
            <w:pPr>
              <w:numPr>
                <w:ilvl w:val="0"/>
                <w:numId w:val="44"/>
              </w:numPr>
              <w:contextualSpacing/>
              <w:jc w:val="center"/>
              <w:rPr>
                <w:bCs/>
                <w:color w:val="000000"/>
                <w:sz w:val="28"/>
                <w:szCs w:val="28"/>
              </w:rPr>
            </w:pPr>
            <w:r w:rsidRPr="002141D1">
              <w:rPr>
                <w:bCs/>
                <w:color w:val="000000"/>
                <w:sz w:val="28"/>
                <w:szCs w:val="28"/>
              </w:rPr>
              <w:t xml:space="preserve">Показатели энергетической эффективности использования ресурсов, </w:t>
            </w:r>
          </w:p>
          <w:p w14:paraId="068274F0" w14:textId="77777777" w:rsidR="002141D1" w:rsidRPr="002141D1" w:rsidRDefault="002141D1" w:rsidP="002141D1">
            <w:pPr>
              <w:ind w:left="360"/>
              <w:jc w:val="center"/>
              <w:rPr>
                <w:bCs/>
                <w:color w:val="000000"/>
                <w:sz w:val="28"/>
                <w:szCs w:val="28"/>
              </w:rPr>
            </w:pPr>
            <w:r w:rsidRPr="002141D1">
              <w:rPr>
                <w:bCs/>
                <w:color w:val="000000"/>
                <w:sz w:val="28"/>
                <w:szCs w:val="28"/>
              </w:rPr>
              <w:t>в том числе уровень потерь воды (</w:t>
            </w:r>
            <w:r w:rsidRPr="002141D1">
              <w:rPr>
                <w:sz w:val="28"/>
                <w:szCs w:val="28"/>
              </w:rPr>
              <w:t>г. Полысаево, п. Красногорский, п. Шахты № 5</w:t>
            </w:r>
            <w:r w:rsidRPr="002141D1">
              <w:rPr>
                <w:bCs/>
                <w:color w:val="000000"/>
                <w:sz w:val="28"/>
                <w:szCs w:val="28"/>
              </w:rPr>
              <w:t>)</w:t>
            </w:r>
          </w:p>
        </w:tc>
      </w:tr>
      <w:tr w:rsidR="002141D1" w:rsidRPr="002141D1" w14:paraId="1417786C" w14:textId="77777777" w:rsidTr="003741EE">
        <w:trPr>
          <w:trHeight w:val="2072"/>
        </w:trPr>
        <w:tc>
          <w:tcPr>
            <w:tcW w:w="736" w:type="dxa"/>
            <w:vAlign w:val="center"/>
          </w:tcPr>
          <w:p w14:paraId="2AEADAE9" w14:textId="77777777" w:rsidR="002141D1" w:rsidRPr="002141D1" w:rsidRDefault="002141D1" w:rsidP="002141D1">
            <w:pPr>
              <w:jc w:val="center"/>
              <w:rPr>
                <w:bCs/>
                <w:color w:val="000000"/>
                <w:sz w:val="28"/>
                <w:szCs w:val="28"/>
              </w:rPr>
            </w:pPr>
            <w:r w:rsidRPr="002141D1">
              <w:rPr>
                <w:bCs/>
                <w:color w:val="000000"/>
                <w:sz w:val="28"/>
                <w:szCs w:val="28"/>
              </w:rPr>
              <w:t>8.1.</w:t>
            </w:r>
          </w:p>
        </w:tc>
        <w:tc>
          <w:tcPr>
            <w:tcW w:w="3659" w:type="dxa"/>
            <w:vAlign w:val="center"/>
          </w:tcPr>
          <w:p w14:paraId="0EDCD5E5" w14:textId="77777777" w:rsidR="002141D1" w:rsidRPr="002141D1" w:rsidRDefault="002141D1" w:rsidP="002141D1">
            <w:pPr>
              <w:rPr>
                <w:bCs/>
                <w:color w:val="000000"/>
                <w:sz w:val="28"/>
                <w:szCs w:val="28"/>
              </w:rPr>
            </w:pPr>
            <w:r w:rsidRPr="002141D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9065CFA" w14:textId="77777777" w:rsidR="002141D1" w:rsidRPr="002141D1" w:rsidRDefault="002141D1" w:rsidP="002141D1">
            <w:pPr>
              <w:jc w:val="center"/>
              <w:rPr>
                <w:sz w:val="28"/>
              </w:rPr>
            </w:pPr>
            <w:r w:rsidRPr="002141D1">
              <w:rPr>
                <w:sz w:val="28"/>
              </w:rPr>
              <w:t>32,81</w:t>
            </w:r>
          </w:p>
        </w:tc>
        <w:tc>
          <w:tcPr>
            <w:tcW w:w="2551" w:type="dxa"/>
            <w:vAlign w:val="center"/>
          </w:tcPr>
          <w:p w14:paraId="1429B1CC" w14:textId="77777777" w:rsidR="002141D1" w:rsidRPr="002141D1" w:rsidRDefault="002141D1" w:rsidP="002141D1">
            <w:pPr>
              <w:jc w:val="center"/>
              <w:rPr>
                <w:sz w:val="28"/>
              </w:rPr>
            </w:pPr>
            <w:r w:rsidRPr="002141D1">
              <w:rPr>
                <w:sz w:val="28"/>
              </w:rPr>
              <w:t>32,61</w:t>
            </w:r>
          </w:p>
        </w:tc>
        <w:tc>
          <w:tcPr>
            <w:tcW w:w="2125" w:type="dxa"/>
            <w:vAlign w:val="center"/>
          </w:tcPr>
          <w:p w14:paraId="1E96A3D2" w14:textId="77777777" w:rsidR="002141D1" w:rsidRPr="002141D1" w:rsidRDefault="002141D1" w:rsidP="002141D1">
            <w:pPr>
              <w:jc w:val="center"/>
              <w:rPr>
                <w:bCs/>
                <w:sz w:val="28"/>
                <w:szCs w:val="28"/>
              </w:rPr>
            </w:pPr>
            <w:r w:rsidRPr="002141D1">
              <w:rPr>
                <w:bCs/>
                <w:sz w:val="28"/>
                <w:szCs w:val="28"/>
              </w:rPr>
              <w:t>-</w:t>
            </w:r>
          </w:p>
        </w:tc>
      </w:tr>
      <w:tr w:rsidR="002141D1" w:rsidRPr="002141D1" w14:paraId="149BDA07" w14:textId="77777777" w:rsidTr="003741EE">
        <w:trPr>
          <w:trHeight w:val="2753"/>
        </w:trPr>
        <w:tc>
          <w:tcPr>
            <w:tcW w:w="736" w:type="dxa"/>
            <w:vAlign w:val="center"/>
          </w:tcPr>
          <w:p w14:paraId="6373857F" w14:textId="77777777" w:rsidR="002141D1" w:rsidRPr="002141D1" w:rsidRDefault="002141D1" w:rsidP="002141D1">
            <w:pPr>
              <w:jc w:val="center"/>
              <w:rPr>
                <w:bCs/>
                <w:color w:val="000000"/>
                <w:sz w:val="28"/>
                <w:szCs w:val="28"/>
              </w:rPr>
            </w:pPr>
            <w:r w:rsidRPr="002141D1">
              <w:rPr>
                <w:bCs/>
                <w:color w:val="000000"/>
                <w:sz w:val="28"/>
                <w:szCs w:val="28"/>
              </w:rPr>
              <w:t>8.2.</w:t>
            </w:r>
          </w:p>
        </w:tc>
        <w:tc>
          <w:tcPr>
            <w:tcW w:w="3659" w:type="dxa"/>
            <w:vAlign w:val="center"/>
          </w:tcPr>
          <w:p w14:paraId="61D5572A" w14:textId="77777777" w:rsidR="002141D1" w:rsidRPr="002141D1" w:rsidRDefault="002141D1" w:rsidP="002141D1">
            <w:pPr>
              <w:rPr>
                <w:color w:val="000000"/>
                <w:sz w:val="22"/>
                <w:szCs w:val="22"/>
                <w:u w:val="single"/>
              </w:rPr>
            </w:pPr>
            <w:r w:rsidRPr="002141D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водоподготовке</w:t>
            </w:r>
          </w:p>
        </w:tc>
        <w:tc>
          <w:tcPr>
            <w:tcW w:w="1559" w:type="dxa"/>
            <w:vAlign w:val="center"/>
          </w:tcPr>
          <w:p w14:paraId="507DD407" w14:textId="77777777" w:rsidR="002141D1" w:rsidRPr="002141D1" w:rsidRDefault="002141D1" w:rsidP="002141D1">
            <w:pPr>
              <w:jc w:val="center"/>
              <w:rPr>
                <w:bCs/>
                <w:sz w:val="28"/>
                <w:szCs w:val="28"/>
              </w:rPr>
            </w:pPr>
            <w:r w:rsidRPr="002141D1">
              <w:rPr>
                <w:bCs/>
                <w:sz w:val="28"/>
                <w:szCs w:val="28"/>
              </w:rPr>
              <w:t>-</w:t>
            </w:r>
          </w:p>
        </w:tc>
        <w:tc>
          <w:tcPr>
            <w:tcW w:w="2551" w:type="dxa"/>
            <w:vAlign w:val="center"/>
          </w:tcPr>
          <w:p w14:paraId="063BEE5B" w14:textId="77777777" w:rsidR="002141D1" w:rsidRPr="002141D1" w:rsidRDefault="002141D1" w:rsidP="002141D1">
            <w:pPr>
              <w:jc w:val="center"/>
              <w:rPr>
                <w:bCs/>
                <w:sz w:val="28"/>
                <w:szCs w:val="28"/>
              </w:rPr>
            </w:pPr>
            <w:r w:rsidRPr="002141D1">
              <w:rPr>
                <w:bCs/>
                <w:sz w:val="28"/>
                <w:szCs w:val="28"/>
              </w:rPr>
              <w:t>-</w:t>
            </w:r>
          </w:p>
        </w:tc>
        <w:tc>
          <w:tcPr>
            <w:tcW w:w="2125" w:type="dxa"/>
            <w:vAlign w:val="center"/>
          </w:tcPr>
          <w:p w14:paraId="4433DC6B" w14:textId="77777777" w:rsidR="002141D1" w:rsidRPr="002141D1" w:rsidRDefault="002141D1" w:rsidP="002141D1">
            <w:pPr>
              <w:jc w:val="center"/>
              <w:rPr>
                <w:bCs/>
                <w:sz w:val="28"/>
                <w:szCs w:val="28"/>
              </w:rPr>
            </w:pPr>
            <w:r w:rsidRPr="002141D1">
              <w:rPr>
                <w:bCs/>
                <w:sz w:val="28"/>
                <w:szCs w:val="28"/>
              </w:rPr>
              <w:t>-</w:t>
            </w:r>
          </w:p>
        </w:tc>
      </w:tr>
      <w:tr w:rsidR="002141D1" w:rsidRPr="002141D1" w14:paraId="4CC96F57" w14:textId="77777777" w:rsidTr="003741EE">
        <w:tc>
          <w:tcPr>
            <w:tcW w:w="736" w:type="dxa"/>
            <w:vAlign w:val="center"/>
          </w:tcPr>
          <w:p w14:paraId="3A07FA43"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3659" w:type="dxa"/>
            <w:vAlign w:val="center"/>
          </w:tcPr>
          <w:p w14:paraId="5F18AD43" w14:textId="77777777" w:rsidR="002141D1" w:rsidRPr="002141D1" w:rsidRDefault="002141D1" w:rsidP="002141D1">
            <w:pPr>
              <w:jc w:val="center"/>
              <w:rPr>
                <w:color w:val="000000"/>
                <w:sz w:val="28"/>
                <w:szCs w:val="28"/>
              </w:rPr>
            </w:pPr>
            <w:r w:rsidRPr="002141D1">
              <w:rPr>
                <w:color w:val="000000"/>
                <w:sz w:val="28"/>
                <w:szCs w:val="28"/>
              </w:rPr>
              <w:t>2</w:t>
            </w:r>
          </w:p>
        </w:tc>
        <w:tc>
          <w:tcPr>
            <w:tcW w:w="1559" w:type="dxa"/>
            <w:vAlign w:val="center"/>
          </w:tcPr>
          <w:p w14:paraId="50BBC3C6" w14:textId="77777777" w:rsidR="002141D1" w:rsidRPr="002141D1" w:rsidRDefault="002141D1" w:rsidP="002141D1">
            <w:pPr>
              <w:jc w:val="center"/>
              <w:rPr>
                <w:bCs/>
                <w:color w:val="000000"/>
                <w:sz w:val="28"/>
                <w:szCs w:val="28"/>
              </w:rPr>
            </w:pPr>
            <w:r w:rsidRPr="002141D1">
              <w:rPr>
                <w:bCs/>
                <w:color w:val="000000"/>
                <w:sz w:val="28"/>
                <w:szCs w:val="28"/>
              </w:rPr>
              <w:t>3</w:t>
            </w:r>
          </w:p>
        </w:tc>
        <w:tc>
          <w:tcPr>
            <w:tcW w:w="2551" w:type="dxa"/>
            <w:vAlign w:val="center"/>
          </w:tcPr>
          <w:p w14:paraId="4E525400" w14:textId="77777777" w:rsidR="002141D1" w:rsidRPr="002141D1" w:rsidRDefault="002141D1" w:rsidP="002141D1">
            <w:pPr>
              <w:jc w:val="center"/>
              <w:rPr>
                <w:bCs/>
                <w:color w:val="000000"/>
                <w:sz w:val="28"/>
                <w:szCs w:val="28"/>
              </w:rPr>
            </w:pPr>
            <w:r w:rsidRPr="002141D1">
              <w:rPr>
                <w:bCs/>
                <w:color w:val="000000"/>
                <w:sz w:val="28"/>
                <w:szCs w:val="28"/>
              </w:rPr>
              <w:t>4</w:t>
            </w:r>
          </w:p>
        </w:tc>
        <w:tc>
          <w:tcPr>
            <w:tcW w:w="2125" w:type="dxa"/>
            <w:vAlign w:val="center"/>
          </w:tcPr>
          <w:p w14:paraId="476D725F" w14:textId="77777777" w:rsidR="002141D1" w:rsidRPr="002141D1" w:rsidRDefault="002141D1" w:rsidP="002141D1">
            <w:pPr>
              <w:jc w:val="center"/>
              <w:rPr>
                <w:bCs/>
                <w:color w:val="000000"/>
                <w:sz w:val="28"/>
                <w:szCs w:val="28"/>
              </w:rPr>
            </w:pPr>
            <w:r w:rsidRPr="002141D1">
              <w:rPr>
                <w:bCs/>
                <w:color w:val="000000"/>
                <w:sz w:val="28"/>
                <w:szCs w:val="28"/>
              </w:rPr>
              <w:t>5</w:t>
            </w:r>
          </w:p>
        </w:tc>
      </w:tr>
      <w:tr w:rsidR="002141D1" w:rsidRPr="002141D1" w14:paraId="27254DFA" w14:textId="77777777" w:rsidTr="003741EE">
        <w:trPr>
          <w:trHeight w:val="2817"/>
        </w:trPr>
        <w:tc>
          <w:tcPr>
            <w:tcW w:w="736" w:type="dxa"/>
            <w:vAlign w:val="center"/>
          </w:tcPr>
          <w:p w14:paraId="66C14BB9" w14:textId="77777777" w:rsidR="002141D1" w:rsidRPr="002141D1" w:rsidRDefault="002141D1" w:rsidP="002141D1">
            <w:pPr>
              <w:jc w:val="center"/>
              <w:rPr>
                <w:bCs/>
                <w:color w:val="000000"/>
                <w:sz w:val="28"/>
                <w:szCs w:val="28"/>
              </w:rPr>
            </w:pPr>
            <w:r w:rsidRPr="002141D1">
              <w:rPr>
                <w:bCs/>
                <w:color w:val="000000"/>
                <w:sz w:val="28"/>
                <w:szCs w:val="28"/>
              </w:rPr>
              <w:t>8.3.</w:t>
            </w:r>
          </w:p>
        </w:tc>
        <w:tc>
          <w:tcPr>
            <w:tcW w:w="3659" w:type="dxa"/>
            <w:vAlign w:val="center"/>
          </w:tcPr>
          <w:p w14:paraId="2082E05C"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транспортировке</w:t>
            </w:r>
          </w:p>
        </w:tc>
        <w:tc>
          <w:tcPr>
            <w:tcW w:w="1559" w:type="dxa"/>
            <w:vAlign w:val="center"/>
          </w:tcPr>
          <w:p w14:paraId="57E5EF54" w14:textId="77777777" w:rsidR="002141D1" w:rsidRPr="002141D1" w:rsidRDefault="002141D1" w:rsidP="002141D1">
            <w:pPr>
              <w:jc w:val="center"/>
              <w:rPr>
                <w:bCs/>
                <w:sz w:val="28"/>
                <w:szCs w:val="28"/>
              </w:rPr>
            </w:pPr>
            <w:r w:rsidRPr="002141D1">
              <w:rPr>
                <w:bCs/>
                <w:sz w:val="28"/>
                <w:szCs w:val="28"/>
              </w:rPr>
              <w:t>-</w:t>
            </w:r>
          </w:p>
        </w:tc>
        <w:tc>
          <w:tcPr>
            <w:tcW w:w="2551" w:type="dxa"/>
            <w:vAlign w:val="center"/>
          </w:tcPr>
          <w:p w14:paraId="2B1B556A" w14:textId="77777777" w:rsidR="002141D1" w:rsidRPr="002141D1" w:rsidRDefault="002141D1" w:rsidP="002141D1">
            <w:pPr>
              <w:jc w:val="center"/>
              <w:rPr>
                <w:bCs/>
                <w:sz w:val="28"/>
                <w:szCs w:val="28"/>
              </w:rPr>
            </w:pPr>
            <w:r w:rsidRPr="002141D1">
              <w:rPr>
                <w:bCs/>
                <w:sz w:val="28"/>
                <w:szCs w:val="28"/>
              </w:rPr>
              <w:t>-</w:t>
            </w:r>
          </w:p>
        </w:tc>
        <w:tc>
          <w:tcPr>
            <w:tcW w:w="2125" w:type="dxa"/>
            <w:vAlign w:val="center"/>
          </w:tcPr>
          <w:p w14:paraId="52A88C90" w14:textId="77777777" w:rsidR="002141D1" w:rsidRPr="002141D1" w:rsidRDefault="002141D1" w:rsidP="002141D1">
            <w:pPr>
              <w:jc w:val="center"/>
              <w:rPr>
                <w:bCs/>
                <w:sz w:val="28"/>
                <w:szCs w:val="28"/>
              </w:rPr>
            </w:pPr>
            <w:r w:rsidRPr="002141D1">
              <w:rPr>
                <w:bCs/>
                <w:sz w:val="28"/>
                <w:szCs w:val="28"/>
              </w:rPr>
              <w:t>-</w:t>
            </w:r>
          </w:p>
        </w:tc>
      </w:tr>
      <w:tr w:rsidR="002141D1" w:rsidRPr="002141D1" w14:paraId="6A1C3DEE" w14:textId="77777777" w:rsidTr="003741EE">
        <w:trPr>
          <w:trHeight w:val="2509"/>
        </w:trPr>
        <w:tc>
          <w:tcPr>
            <w:tcW w:w="736" w:type="dxa"/>
            <w:vAlign w:val="center"/>
          </w:tcPr>
          <w:p w14:paraId="5D2D253E" w14:textId="77777777" w:rsidR="002141D1" w:rsidRPr="002141D1" w:rsidRDefault="002141D1" w:rsidP="002141D1">
            <w:pPr>
              <w:jc w:val="center"/>
              <w:rPr>
                <w:bCs/>
                <w:color w:val="000000"/>
                <w:sz w:val="28"/>
                <w:szCs w:val="28"/>
              </w:rPr>
            </w:pPr>
            <w:r w:rsidRPr="002141D1">
              <w:rPr>
                <w:bCs/>
                <w:color w:val="000000"/>
                <w:sz w:val="28"/>
                <w:szCs w:val="28"/>
              </w:rPr>
              <w:t>8.4.</w:t>
            </w:r>
          </w:p>
        </w:tc>
        <w:tc>
          <w:tcPr>
            <w:tcW w:w="3659" w:type="dxa"/>
            <w:vAlign w:val="center"/>
          </w:tcPr>
          <w:p w14:paraId="27FAA8EC"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141D1">
              <w:rPr>
                <w:sz w:val="22"/>
                <w:szCs w:val="22"/>
              </w:rPr>
              <w:t>м</w:t>
            </w:r>
            <w:r w:rsidRPr="002141D1">
              <w:rPr>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водоснабжения (полный цикл)</w:t>
            </w:r>
          </w:p>
        </w:tc>
        <w:tc>
          <w:tcPr>
            <w:tcW w:w="1559" w:type="dxa"/>
            <w:vAlign w:val="center"/>
          </w:tcPr>
          <w:p w14:paraId="562F20B4" w14:textId="77777777" w:rsidR="002141D1" w:rsidRPr="002141D1" w:rsidRDefault="002141D1" w:rsidP="002141D1">
            <w:pPr>
              <w:jc w:val="center"/>
              <w:rPr>
                <w:bCs/>
                <w:sz w:val="28"/>
                <w:szCs w:val="28"/>
              </w:rPr>
            </w:pPr>
            <w:r w:rsidRPr="002141D1">
              <w:rPr>
                <w:bCs/>
                <w:sz w:val="28"/>
                <w:szCs w:val="28"/>
              </w:rPr>
              <w:t>0,63</w:t>
            </w:r>
          </w:p>
        </w:tc>
        <w:tc>
          <w:tcPr>
            <w:tcW w:w="2551" w:type="dxa"/>
            <w:vAlign w:val="center"/>
          </w:tcPr>
          <w:p w14:paraId="6906715B" w14:textId="77777777" w:rsidR="002141D1" w:rsidRPr="002141D1" w:rsidRDefault="002141D1" w:rsidP="002141D1">
            <w:pPr>
              <w:jc w:val="center"/>
            </w:pPr>
            <w:r w:rsidRPr="002141D1">
              <w:rPr>
                <w:sz w:val="28"/>
                <w:szCs w:val="28"/>
              </w:rPr>
              <w:t>0,63</w:t>
            </w:r>
          </w:p>
        </w:tc>
        <w:tc>
          <w:tcPr>
            <w:tcW w:w="2125" w:type="dxa"/>
            <w:vAlign w:val="center"/>
          </w:tcPr>
          <w:p w14:paraId="37379357" w14:textId="77777777" w:rsidR="002141D1" w:rsidRPr="002141D1" w:rsidRDefault="002141D1" w:rsidP="002141D1">
            <w:pPr>
              <w:jc w:val="center"/>
              <w:rPr>
                <w:bCs/>
                <w:sz w:val="28"/>
                <w:szCs w:val="28"/>
              </w:rPr>
            </w:pPr>
            <w:r w:rsidRPr="002141D1">
              <w:rPr>
                <w:bCs/>
                <w:sz w:val="28"/>
                <w:szCs w:val="28"/>
              </w:rPr>
              <w:t>-</w:t>
            </w:r>
          </w:p>
        </w:tc>
      </w:tr>
      <w:tr w:rsidR="002141D1" w:rsidRPr="002141D1" w14:paraId="3FC39396" w14:textId="77777777" w:rsidTr="003741EE">
        <w:trPr>
          <w:trHeight w:val="2106"/>
        </w:trPr>
        <w:tc>
          <w:tcPr>
            <w:tcW w:w="736" w:type="dxa"/>
            <w:vAlign w:val="center"/>
          </w:tcPr>
          <w:p w14:paraId="5880BEAF" w14:textId="77777777" w:rsidR="002141D1" w:rsidRPr="002141D1" w:rsidRDefault="002141D1" w:rsidP="002141D1">
            <w:pPr>
              <w:jc w:val="center"/>
              <w:rPr>
                <w:bCs/>
                <w:color w:val="000000"/>
                <w:sz w:val="28"/>
                <w:szCs w:val="28"/>
              </w:rPr>
            </w:pPr>
            <w:r w:rsidRPr="002141D1">
              <w:rPr>
                <w:bCs/>
                <w:color w:val="000000"/>
                <w:sz w:val="28"/>
                <w:szCs w:val="28"/>
              </w:rPr>
              <w:t>8.5.</w:t>
            </w:r>
          </w:p>
        </w:tc>
        <w:tc>
          <w:tcPr>
            <w:tcW w:w="3659" w:type="dxa"/>
            <w:vAlign w:val="center"/>
          </w:tcPr>
          <w:p w14:paraId="5E2016A4" w14:textId="77777777" w:rsidR="002141D1" w:rsidRPr="002141D1" w:rsidRDefault="002141D1" w:rsidP="002141D1">
            <w:pPr>
              <w:rPr>
                <w:bCs/>
                <w:color w:val="000000"/>
                <w:sz w:val="28"/>
                <w:szCs w:val="28"/>
              </w:rPr>
            </w:pPr>
            <w:r w:rsidRPr="002141D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очистке сточных вод</w:t>
            </w:r>
          </w:p>
        </w:tc>
        <w:tc>
          <w:tcPr>
            <w:tcW w:w="1559" w:type="dxa"/>
            <w:vAlign w:val="center"/>
          </w:tcPr>
          <w:p w14:paraId="10116DF8" w14:textId="77777777" w:rsidR="002141D1" w:rsidRPr="002141D1" w:rsidRDefault="002141D1" w:rsidP="002141D1">
            <w:pPr>
              <w:jc w:val="center"/>
              <w:rPr>
                <w:bCs/>
                <w:sz w:val="28"/>
                <w:szCs w:val="28"/>
              </w:rPr>
            </w:pPr>
            <w:r w:rsidRPr="002141D1">
              <w:rPr>
                <w:bCs/>
                <w:sz w:val="28"/>
                <w:szCs w:val="28"/>
              </w:rPr>
              <w:t>-</w:t>
            </w:r>
          </w:p>
        </w:tc>
        <w:tc>
          <w:tcPr>
            <w:tcW w:w="2551" w:type="dxa"/>
            <w:vAlign w:val="center"/>
          </w:tcPr>
          <w:p w14:paraId="07B47526" w14:textId="77777777" w:rsidR="002141D1" w:rsidRPr="002141D1" w:rsidRDefault="002141D1" w:rsidP="002141D1">
            <w:pPr>
              <w:jc w:val="center"/>
              <w:rPr>
                <w:bCs/>
                <w:sz w:val="28"/>
                <w:szCs w:val="28"/>
              </w:rPr>
            </w:pPr>
            <w:r w:rsidRPr="002141D1">
              <w:rPr>
                <w:bCs/>
                <w:sz w:val="28"/>
                <w:szCs w:val="28"/>
              </w:rPr>
              <w:t>-</w:t>
            </w:r>
          </w:p>
        </w:tc>
        <w:tc>
          <w:tcPr>
            <w:tcW w:w="2125" w:type="dxa"/>
            <w:vAlign w:val="center"/>
          </w:tcPr>
          <w:p w14:paraId="30FEF32B" w14:textId="77777777" w:rsidR="002141D1" w:rsidRPr="002141D1" w:rsidRDefault="002141D1" w:rsidP="002141D1">
            <w:pPr>
              <w:jc w:val="center"/>
              <w:rPr>
                <w:bCs/>
                <w:sz w:val="28"/>
                <w:szCs w:val="28"/>
              </w:rPr>
            </w:pPr>
            <w:r w:rsidRPr="002141D1">
              <w:rPr>
                <w:bCs/>
                <w:sz w:val="28"/>
                <w:szCs w:val="28"/>
              </w:rPr>
              <w:t>-</w:t>
            </w:r>
          </w:p>
        </w:tc>
      </w:tr>
      <w:tr w:rsidR="002141D1" w:rsidRPr="002141D1" w14:paraId="22717817" w14:textId="77777777" w:rsidTr="003741EE">
        <w:trPr>
          <w:trHeight w:val="2547"/>
        </w:trPr>
        <w:tc>
          <w:tcPr>
            <w:tcW w:w="736" w:type="dxa"/>
            <w:vAlign w:val="center"/>
          </w:tcPr>
          <w:p w14:paraId="4D01A899" w14:textId="77777777" w:rsidR="002141D1" w:rsidRPr="002141D1" w:rsidRDefault="002141D1" w:rsidP="002141D1">
            <w:pPr>
              <w:jc w:val="center"/>
              <w:rPr>
                <w:bCs/>
                <w:color w:val="000000"/>
                <w:sz w:val="28"/>
                <w:szCs w:val="28"/>
              </w:rPr>
            </w:pPr>
            <w:r w:rsidRPr="002141D1">
              <w:rPr>
                <w:bCs/>
                <w:color w:val="000000"/>
                <w:sz w:val="28"/>
                <w:szCs w:val="28"/>
              </w:rPr>
              <w:t>8.6.</w:t>
            </w:r>
          </w:p>
        </w:tc>
        <w:tc>
          <w:tcPr>
            <w:tcW w:w="3659" w:type="dxa"/>
            <w:vAlign w:val="center"/>
          </w:tcPr>
          <w:p w14:paraId="53ADDDE2"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транспортировке сточных вод</w:t>
            </w:r>
          </w:p>
        </w:tc>
        <w:tc>
          <w:tcPr>
            <w:tcW w:w="1559" w:type="dxa"/>
            <w:vAlign w:val="center"/>
          </w:tcPr>
          <w:p w14:paraId="5025FAF2" w14:textId="77777777" w:rsidR="002141D1" w:rsidRPr="002141D1" w:rsidRDefault="002141D1" w:rsidP="002141D1">
            <w:pPr>
              <w:jc w:val="center"/>
              <w:rPr>
                <w:sz w:val="28"/>
              </w:rPr>
            </w:pPr>
            <w:r w:rsidRPr="002141D1">
              <w:rPr>
                <w:sz w:val="28"/>
              </w:rPr>
              <w:t>-</w:t>
            </w:r>
          </w:p>
        </w:tc>
        <w:tc>
          <w:tcPr>
            <w:tcW w:w="2551" w:type="dxa"/>
            <w:vAlign w:val="center"/>
          </w:tcPr>
          <w:p w14:paraId="5C18F991" w14:textId="77777777" w:rsidR="002141D1" w:rsidRPr="002141D1" w:rsidRDefault="002141D1" w:rsidP="002141D1">
            <w:pPr>
              <w:jc w:val="center"/>
              <w:rPr>
                <w:sz w:val="28"/>
              </w:rPr>
            </w:pPr>
            <w:r w:rsidRPr="002141D1">
              <w:rPr>
                <w:sz w:val="28"/>
              </w:rPr>
              <w:t>-</w:t>
            </w:r>
          </w:p>
        </w:tc>
        <w:tc>
          <w:tcPr>
            <w:tcW w:w="2125" w:type="dxa"/>
            <w:vAlign w:val="center"/>
          </w:tcPr>
          <w:p w14:paraId="452B1FD8" w14:textId="77777777" w:rsidR="002141D1" w:rsidRPr="002141D1" w:rsidRDefault="002141D1" w:rsidP="002141D1">
            <w:pPr>
              <w:jc w:val="center"/>
              <w:rPr>
                <w:bCs/>
                <w:sz w:val="28"/>
                <w:szCs w:val="28"/>
              </w:rPr>
            </w:pPr>
            <w:r w:rsidRPr="002141D1">
              <w:rPr>
                <w:bCs/>
                <w:sz w:val="28"/>
                <w:szCs w:val="28"/>
              </w:rPr>
              <w:t>-</w:t>
            </w:r>
          </w:p>
        </w:tc>
      </w:tr>
      <w:tr w:rsidR="002141D1" w:rsidRPr="002141D1" w14:paraId="1B455C78" w14:textId="77777777" w:rsidTr="003741EE">
        <w:trPr>
          <w:trHeight w:val="2697"/>
        </w:trPr>
        <w:tc>
          <w:tcPr>
            <w:tcW w:w="736" w:type="dxa"/>
            <w:vAlign w:val="center"/>
          </w:tcPr>
          <w:p w14:paraId="7618BCEE" w14:textId="77777777" w:rsidR="002141D1" w:rsidRPr="002141D1" w:rsidRDefault="002141D1" w:rsidP="002141D1">
            <w:pPr>
              <w:jc w:val="center"/>
              <w:rPr>
                <w:bCs/>
                <w:color w:val="000000"/>
                <w:sz w:val="28"/>
                <w:szCs w:val="28"/>
              </w:rPr>
            </w:pPr>
            <w:r w:rsidRPr="002141D1">
              <w:rPr>
                <w:bCs/>
                <w:color w:val="000000"/>
                <w:sz w:val="28"/>
                <w:szCs w:val="28"/>
              </w:rPr>
              <w:t>8.7.</w:t>
            </w:r>
          </w:p>
        </w:tc>
        <w:tc>
          <w:tcPr>
            <w:tcW w:w="3659" w:type="dxa"/>
            <w:vAlign w:val="center"/>
          </w:tcPr>
          <w:p w14:paraId="2E14E79B" w14:textId="77777777" w:rsidR="002141D1" w:rsidRPr="002141D1" w:rsidRDefault="002141D1" w:rsidP="002141D1">
            <w:pPr>
              <w:rPr>
                <w:color w:val="000000"/>
                <w:sz w:val="22"/>
                <w:szCs w:val="22"/>
              </w:rPr>
            </w:pPr>
            <w:r w:rsidRPr="002141D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141D1">
              <w:rPr>
                <w:color w:val="000000"/>
                <w:sz w:val="22"/>
                <w:szCs w:val="22"/>
                <w:vertAlign w:val="superscript"/>
              </w:rPr>
              <w:t>3</w:t>
            </w:r>
            <w:r w:rsidRPr="002141D1">
              <w:rPr>
                <w:color w:val="000000"/>
                <w:sz w:val="22"/>
                <w:szCs w:val="22"/>
              </w:rPr>
              <w:t xml:space="preserve">) – </w:t>
            </w:r>
            <w:r w:rsidRPr="002141D1">
              <w:rPr>
                <w:color w:val="000000"/>
                <w:sz w:val="22"/>
                <w:szCs w:val="22"/>
                <w:u w:val="single"/>
              </w:rPr>
              <w:t>для организаций, оказывающих услуги по водоотведению</w:t>
            </w:r>
          </w:p>
        </w:tc>
        <w:tc>
          <w:tcPr>
            <w:tcW w:w="1559" w:type="dxa"/>
            <w:vAlign w:val="center"/>
          </w:tcPr>
          <w:p w14:paraId="7305E392" w14:textId="77777777" w:rsidR="002141D1" w:rsidRPr="002141D1" w:rsidRDefault="002141D1" w:rsidP="002141D1">
            <w:pPr>
              <w:jc w:val="center"/>
              <w:rPr>
                <w:bCs/>
                <w:sz w:val="28"/>
                <w:szCs w:val="28"/>
              </w:rPr>
            </w:pPr>
            <w:r w:rsidRPr="002141D1">
              <w:rPr>
                <w:bCs/>
                <w:sz w:val="28"/>
                <w:szCs w:val="28"/>
              </w:rPr>
              <w:t>0,63</w:t>
            </w:r>
          </w:p>
        </w:tc>
        <w:tc>
          <w:tcPr>
            <w:tcW w:w="2551" w:type="dxa"/>
            <w:vAlign w:val="center"/>
          </w:tcPr>
          <w:p w14:paraId="43F85612" w14:textId="77777777" w:rsidR="002141D1" w:rsidRPr="002141D1" w:rsidRDefault="002141D1" w:rsidP="002141D1">
            <w:pPr>
              <w:jc w:val="center"/>
            </w:pPr>
            <w:r w:rsidRPr="002141D1">
              <w:rPr>
                <w:sz w:val="28"/>
                <w:szCs w:val="28"/>
              </w:rPr>
              <w:t>0,63</w:t>
            </w:r>
          </w:p>
        </w:tc>
        <w:tc>
          <w:tcPr>
            <w:tcW w:w="2125" w:type="dxa"/>
            <w:vAlign w:val="center"/>
          </w:tcPr>
          <w:p w14:paraId="290AB819" w14:textId="77777777" w:rsidR="002141D1" w:rsidRPr="002141D1" w:rsidRDefault="002141D1" w:rsidP="002141D1">
            <w:pPr>
              <w:jc w:val="center"/>
              <w:rPr>
                <w:bCs/>
                <w:sz w:val="28"/>
                <w:szCs w:val="28"/>
              </w:rPr>
            </w:pPr>
            <w:r w:rsidRPr="002141D1">
              <w:rPr>
                <w:bCs/>
                <w:sz w:val="28"/>
                <w:szCs w:val="28"/>
              </w:rPr>
              <w:t>-</w:t>
            </w:r>
          </w:p>
        </w:tc>
      </w:tr>
    </w:tbl>
    <w:p w14:paraId="4EF922B6" w14:textId="77777777" w:rsidR="002141D1" w:rsidRPr="002141D1" w:rsidRDefault="002141D1" w:rsidP="002141D1">
      <w:pPr>
        <w:ind w:left="-567"/>
        <w:jc w:val="center"/>
        <w:rPr>
          <w:bCs/>
          <w:color w:val="000000"/>
          <w:sz w:val="28"/>
          <w:szCs w:val="28"/>
        </w:rPr>
      </w:pPr>
    </w:p>
    <w:p w14:paraId="46B58605" w14:textId="77777777" w:rsidR="002141D1" w:rsidRPr="002141D1" w:rsidRDefault="002141D1" w:rsidP="002141D1">
      <w:pPr>
        <w:ind w:left="-567"/>
        <w:jc w:val="center"/>
        <w:rPr>
          <w:bCs/>
          <w:color w:val="000000"/>
          <w:sz w:val="28"/>
          <w:szCs w:val="28"/>
        </w:rPr>
      </w:pPr>
    </w:p>
    <w:p w14:paraId="3CE348DB" w14:textId="77777777" w:rsidR="002141D1" w:rsidRPr="002141D1" w:rsidRDefault="002141D1" w:rsidP="002141D1">
      <w:pPr>
        <w:ind w:left="-567"/>
        <w:jc w:val="center"/>
        <w:rPr>
          <w:bCs/>
          <w:color w:val="000000"/>
          <w:sz w:val="28"/>
          <w:szCs w:val="28"/>
        </w:rPr>
      </w:pPr>
    </w:p>
    <w:p w14:paraId="766EC7A2" w14:textId="77777777" w:rsidR="002141D1" w:rsidRPr="002141D1" w:rsidRDefault="002141D1" w:rsidP="002141D1">
      <w:pPr>
        <w:ind w:left="-567"/>
        <w:jc w:val="center"/>
        <w:rPr>
          <w:bCs/>
          <w:color w:val="000000"/>
          <w:sz w:val="28"/>
          <w:szCs w:val="28"/>
        </w:rPr>
      </w:pPr>
    </w:p>
    <w:p w14:paraId="12ED7609" w14:textId="77777777" w:rsidR="002141D1" w:rsidRPr="002141D1" w:rsidRDefault="002141D1" w:rsidP="002141D1">
      <w:pPr>
        <w:ind w:left="-567"/>
        <w:jc w:val="center"/>
        <w:rPr>
          <w:bCs/>
          <w:color w:val="000000"/>
          <w:sz w:val="28"/>
          <w:szCs w:val="28"/>
        </w:rPr>
      </w:pPr>
    </w:p>
    <w:p w14:paraId="3AD5E534" w14:textId="77777777" w:rsidR="002141D1" w:rsidRPr="002141D1" w:rsidRDefault="002141D1" w:rsidP="002141D1">
      <w:pPr>
        <w:ind w:left="-567"/>
        <w:jc w:val="center"/>
        <w:rPr>
          <w:bCs/>
          <w:sz w:val="28"/>
          <w:szCs w:val="28"/>
        </w:rPr>
      </w:pPr>
      <w:r w:rsidRPr="002141D1">
        <w:rPr>
          <w:bCs/>
          <w:color w:val="000000"/>
          <w:sz w:val="28"/>
          <w:szCs w:val="28"/>
        </w:rPr>
        <w:lastRenderedPageBreak/>
        <w:t xml:space="preserve">Раздел 10. Отчет об исполнении производственной </w:t>
      </w:r>
      <w:r w:rsidRPr="002141D1">
        <w:rPr>
          <w:bCs/>
          <w:sz w:val="28"/>
          <w:szCs w:val="28"/>
        </w:rPr>
        <w:t>программы за 2022 - 2023 годы</w:t>
      </w:r>
    </w:p>
    <w:p w14:paraId="3AC6BCA1" w14:textId="77777777" w:rsidR="002141D1" w:rsidRPr="002141D1" w:rsidRDefault="002141D1" w:rsidP="002141D1">
      <w:pPr>
        <w:ind w:left="-567"/>
        <w:jc w:val="center"/>
        <w:rPr>
          <w:bCs/>
          <w:color w:val="000000"/>
          <w:sz w:val="28"/>
          <w:szCs w:val="28"/>
        </w:rPr>
      </w:pPr>
    </w:p>
    <w:tbl>
      <w:tblPr>
        <w:tblStyle w:val="418"/>
        <w:tblW w:w="10173" w:type="dxa"/>
        <w:tblInd w:w="-680" w:type="dxa"/>
        <w:tblLook w:val="04A0" w:firstRow="1" w:lastRow="0" w:firstColumn="1" w:lastColumn="0" w:noHBand="0" w:noVBand="1"/>
      </w:tblPr>
      <w:tblGrid>
        <w:gridCol w:w="776"/>
        <w:gridCol w:w="6000"/>
        <w:gridCol w:w="3397"/>
      </w:tblGrid>
      <w:tr w:rsidR="002141D1" w:rsidRPr="002141D1" w14:paraId="0D12F47F" w14:textId="77777777" w:rsidTr="003741EE">
        <w:tc>
          <w:tcPr>
            <w:tcW w:w="776" w:type="dxa"/>
          </w:tcPr>
          <w:p w14:paraId="753F43ED" w14:textId="77777777" w:rsidR="002141D1" w:rsidRPr="002141D1" w:rsidRDefault="002141D1" w:rsidP="002141D1">
            <w:pPr>
              <w:jc w:val="center"/>
              <w:rPr>
                <w:bCs/>
                <w:color w:val="000000"/>
                <w:sz w:val="28"/>
                <w:szCs w:val="28"/>
              </w:rPr>
            </w:pPr>
            <w:r w:rsidRPr="002141D1">
              <w:rPr>
                <w:bCs/>
                <w:color w:val="000000"/>
                <w:sz w:val="28"/>
                <w:szCs w:val="28"/>
              </w:rPr>
              <w:t>№ п/п</w:t>
            </w:r>
          </w:p>
        </w:tc>
        <w:tc>
          <w:tcPr>
            <w:tcW w:w="6000" w:type="dxa"/>
            <w:vAlign w:val="center"/>
          </w:tcPr>
          <w:p w14:paraId="171DDA54" w14:textId="77777777" w:rsidR="002141D1" w:rsidRPr="002141D1" w:rsidRDefault="002141D1" w:rsidP="002141D1">
            <w:pPr>
              <w:jc w:val="center"/>
              <w:rPr>
                <w:bCs/>
                <w:color w:val="000000"/>
                <w:sz w:val="28"/>
                <w:szCs w:val="28"/>
              </w:rPr>
            </w:pPr>
            <w:r w:rsidRPr="002141D1">
              <w:rPr>
                <w:bCs/>
                <w:color w:val="000000"/>
                <w:sz w:val="28"/>
                <w:szCs w:val="28"/>
              </w:rPr>
              <w:t>Наименование показателя</w:t>
            </w:r>
          </w:p>
        </w:tc>
        <w:tc>
          <w:tcPr>
            <w:tcW w:w="3397" w:type="dxa"/>
            <w:vAlign w:val="center"/>
          </w:tcPr>
          <w:p w14:paraId="6F4D8C79" w14:textId="77777777" w:rsidR="002141D1" w:rsidRPr="002141D1" w:rsidRDefault="002141D1" w:rsidP="002141D1">
            <w:pPr>
              <w:jc w:val="center"/>
              <w:rPr>
                <w:bCs/>
                <w:color w:val="000000"/>
                <w:sz w:val="28"/>
                <w:szCs w:val="28"/>
              </w:rPr>
            </w:pPr>
            <w:r w:rsidRPr="002141D1">
              <w:rPr>
                <w:bCs/>
                <w:color w:val="000000"/>
                <w:sz w:val="28"/>
                <w:szCs w:val="28"/>
              </w:rPr>
              <w:t>Фактическое значение показателя, тыс. руб.</w:t>
            </w:r>
          </w:p>
        </w:tc>
      </w:tr>
      <w:tr w:rsidR="002141D1" w:rsidRPr="002141D1" w14:paraId="5244670D" w14:textId="77777777" w:rsidTr="003741EE">
        <w:tc>
          <w:tcPr>
            <w:tcW w:w="776" w:type="dxa"/>
          </w:tcPr>
          <w:p w14:paraId="2B3A6D67" w14:textId="77777777" w:rsidR="002141D1" w:rsidRPr="002141D1" w:rsidRDefault="002141D1" w:rsidP="002141D1">
            <w:pPr>
              <w:jc w:val="center"/>
              <w:rPr>
                <w:bCs/>
                <w:color w:val="000000"/>
                <w:sz w:val="28"/>
                <w:szCs w:val="28"/>
              </w:rPr>
            </w:pPr>
            <w:r w:rsidRPr="002141D1">
              <w:rPr>
                <w:bCs/>
                <w:color w:val="000000"/>
                <w:sz w:val="28"/>
                <w:szCs w:val="28"/>
              </w:rPr>
              <w:t>1</w:t>
            </w:r>
          </w:p>
        </w:tc>
        <w:tc>
          <w:tcPr>
            <w:tcW w:w="6000" w:type="dxa"/>
            <w:vAlign w:val="center"/>
          </w:tcPr>
          <w:p w14:paraId="7B83C3E8"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3397" w:type="dxa"/>
            <w:vAlign w:val="center"/>
          </w:tcPr>
          <w:p w14:paraId="08FFA407" w14:textId="77777777" w:rsidR="002141D1" w:rsidRPr="002141D1" w:rsidRDefault="002141D1" w:rsidP="002141D1">
            <w:pPr>
              <w:jc w:val="center"/>
              <w:rPr>
                <w:bCs/>
                <w:color w:val="000000"/>
                <w:sz w:val="28"/>
                <w:szCs w:val="28"/>
              </w:rPr>
            </w:pPr>
            <w:r w:rsidRPr="002141D1">
              <w:rPr>
                <w:bCs/>
                <w:color w:val="000000"/>
                <w:sz w:val="28"/>
                <w:szCs w:val="28"/>
              </w:rPr>
              <w:t>3</w:t>
            </w:r>
          </w:p>
        </w:tc>
      </w:tr>
      <w:tr w:rsidR="002141D1" w:rsidRPr="002141D1" w14:paraId="121A4608" w14:textId="77777777" w:rsidTr="003741EE">
        <w:trPr>
          <w:trHeight w:val="503"/>
        </w:trPr>
        <w:tc>
          <w:tcPr>
            <w:tcW w:w="10173" w:type="dxa"/>
            <w:gridSpan w:val="3"/>
            <w:vAlign w:val="center"/>
          </w:tcPr>
          <w:p w14:paraId="253234A4" w14:textId="77777777" w:rsidR="002141D1" w:rsidRPr="002141D1" w:rsidRDefault="002141D1" w:rsidP="002141D1">
            <w:pPr>
              <w:ind w:left="360"/>
              <w:contextualSpacing/>
              <w:jc w:val="center"/>
              <w:rPr>
                <w:bCs/>
                <w:sz w:val="28"/>
                <w:szCs w:val="28"/>
              </w:rPr>
            </w:pPr>
            <w:r w:rsidRPr="002141D1">
              <w:rPr>
                <w:bCs/>
                <w:sz w:val="28"/>
                <w:szCs w:val="28"/>
              </w:rPr>
              <w:t>2022 год</w:t>
            </w:r>
          </w:p>
        </w:tc>
      </w:tr>
      <w:tr w:rsidR="002141D1" w:rsidRPr="002141D1" w14:paraId="6A2DCBDE" w14:textId="77777777" w:rsidTr="003741EE">
        <w:trPr>
          <w:trHeight w:val="541"/>
        </w:trPr>
        <w:tc>
          <w:tcPr>
            <w:tcW w:w="10173" w:type="dxa"/>
            <w:gridSpan w:val="3"/>
            <w:vAlign w:val="center"/>
          </w:tcPr>
          <w:p w14:paraId="14FD5B34" w14:textId="77777777" w:rsidR="002141D1" w:rsidRPr="002141D1" w:rsidRDefault="002141D1" w:rsidP="002141D1">
            <w:pPr>
              <w:numPr>
                <w:ilvl w:val="0"/>
                <w:numId w:val="84"/>
              </w:numPr>
              <w:contextualSpacing/>
              <w:jc w:val="center"/>
              <w:rPr>
                <w:bCs/>
                <w:sz w:val="28"/>
                <w:szCs w:val="28"/>
              </w:rPr>
            </w:pPr>
            <w:r w:rsidRPr="002141D1">
              <w:rPr>
                <w:bCs/>
                <w:sz w:val="28"/>
                <w:szCs w:val="28"/>
              </w:rPr>
              <w:t xml:space="preserve">Холодное водоснабжение питьевой водой </w:t>
            </w:r>
          </w:p>
          <w:p w14:paraId="56A09981" w14:textId="77777777" w:rsidR="002141D1" w:rsidRPr="002141D1" w:rsidRDefault="002141D1" w:rsidP="002141D1">
            <w:pPr>
              <w:ind w:left="360"/>
              <w:jc w:val="center"/>
              <w:rPr>
                <w:bCs/>
                <w:sz w:val="28"/>
                <w:szCs w:val="28"/>
              </w:rPr>
            </w:pPr>
            <w:r w:rsidRPr="002141D1">
              <w:rPr>
                <w:bCs/>
                <w:sz w:val="28"/>
                <w:szCs w:val="28"/>
              </w:rPr>
              <w:t>(</w:t>
            </w:r>
            <w:r w:rsidRPr="002141D1">
              <w:rPr>
                <w:sz w:val="28"/>
                <w:szCs w:val="28"/>
              </w:rPr>
              <w:t>г. Ленинск-Кузнецкий,  п. Никитинский, п. ст. Индустрия</w:t>
            </w:r>
            <w:r w:rsidRPr="002141D1">
              <w:rPr>
                <w:bCs/>
                <w:sz w:val="28"/>
                <w:szCs w:val="28"/>
              </w:rPr>
              <w:t>)</w:t>
            </w:r>
          </w:p>
        </w:tc>
      </w:tr>
      <w:tr w:rsidR="002141D1" w:rsidRPr="002141D1" w14:paraId="3C6FF3B0" w14:textId="77777777" w:rsidTr="003741EE">
        <w:tc>
          <w:tcPr>
            <w:tcW w:w="776" w:type="dxa"/>
            <w:vAlign w:val="center"/>
          </w:tcPr>
          <w:p w14:paraId="79F2F3F6" w14:textId="77777777" w:rsidR="002141D1" w:rsidRPr="002141D1" w:rsidRDefault="002141D1" w:rsidP="002141D1">
            <w:pPr>
              <w:jc w:val="center"/>
              <w:rPr>
                <w:bCs/>
                <w:sz w:val="28"/>
                <w:szCs w:val="28"/>
              </w:rPr>
            </w:pPr>
            <w:r w:rsidRPr="002141D1">
              <w:rPr>
                <w:bCs/>
                <w:sz w:val="28"/>
                <w:szCs w:val="28"/>
              </w:rPr>
              <w:t>1.1.</w:t>
            </w:r>
          </w:p>
        </w:tc>
        <w:tc>
          <w:tcPr>
            <w:tcW w:w="6000" w:type="dxa"/>
          </w:tcPr>
          <w:p w14:paraId="78862F48" w14:textId="77777777" w:rsidR="002141D1" w:rsidRPr="002141D1" w:rsidRDefault="002141D1" w:rsidP="002141D1">
            <w:pPr>
              <w:rPr>
                <w:bCs/>
                <w:sz w:val="28"/>
                <w:szCs w:val="28"/>
              </w:rPr>
            </w:pPr>
            <w:r w:rsidRPr="002141D1">
              <w:rPr>
                <w:bCs/>
                <w:sz w:val="28"/>
                <w:szCs w:val="28"/>
              </w:rPr>
              <w:t>Капитальный ремонт объектов холодного водоснабжения</w:t>
            </w:r>
          </w:p>
        </w:tc>
        <w:tc>
          <w:tcPr>
            <w:tcW w:w="3397" w:type="dxa"/>
            <w:vAlign w:val="center"/>
          </w:tcPr>
          <w:p w14:paraId="4ED0D45E" w14:textId="77777777" w:rsidR="002141D1" w:rsidRPr="002141D1" w:rsidRDefault="002141D1" w:rsidP="002141D1">
            <w:pPr>
              <w:jc w:val="center"/>
              <w:rPr>
                <w:bCs/>
                <w:sz w:val="28"/>
                <w:szCs w:val="28"/>
              </w:rPr>
            </w:pPr>
            <w:r w:rsidRPr="002141D1">
              <w:rPr>
                <w:bCs/>
                <w:sz w:val="28"/>
                <w:szCs w:val="28"/>
              </w:rPr>
              <w:t>40 394,34</w:t>
            </w:r>
          </w:p>
        </w:tc>
      </w:tr>
      <w:tr w:rsidR="002141D1" w:rsidRPr="002141D1" w14:paraId="635066BB" w14:textId="77777777" w:rsidTr="003741EE">
        <w:trPr>
          <w:trHeight w:val="387"/>
        </w:trPr>
        <w:tc>
          <w:tcPr>
            <w:tcW w:w="6776" w:type="dxa"/>
            <w:gridSpan w:val="2"/>
            <w:vAlign w:val="center"/>
          </w:tcPr>
          <w:p w14:paraId="2DE4831A"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32863FF5" w14:textId="77777777" w:rsidR="002141D1" w:rsidRPr="002141D1" w:rsidRDefault="002141D1" w:rsidP="002141D1">
            <w:pPr>
              <w:jc w:val="center"/>
              <w:rPr>
                <w:bCs/>
                <w:sz w:val="28"/>
                <w:szCs w:val="28"/>
              </w:rPr>
            </w:pPr>
            <w:r w:rsidRPr="002141D1">
              <w:rPr>
                <w:bCs/>
                <w:sz w:val="28"/>
                <w:szCs w:val="28"/>
              </w:rPr>
              <w:t>40 394,34</w:t>
            </w:r>
          </w:p>
        </w:tc>
      </w:tr>
      <w:tr w:rsidR="002141D1" w:rsidRPr="002141D1" w14:paraId="7B1D6B55" w14:textId="77777777" w:rsidTr="003741EE">
        <w:trPr>
          <w:trHeight w:val="514"/>
        </w:trPr>
        <w:tc>
          <w:tcPr>
            <w:tcW w:w="10173" w:type="dxa"/>
            <w:gridSpan w:val="3"/>
            <w:vAlign w:val="center"/>
          </w:tcPr>
          <w:p w14:paraId="1E81EDC6" w14:textId="77777777" w:rsidR="002141D1" w:rsidRPr="002141D1" w:rsidRDefault="002141D1" w:rsidP="002141D1">
            <w:pPr>
              <w:numPr>
                <w:ilvl w:val="0"/>
                <w:numId w:val="84"/>
              </w:numPr>
              <w:contextualSpacing/>
              <w:jc w:val="center"/>
              <w:rPr>
                <w:bCs/>
                <w:sz w:val="28"/>
                <w:szCs w:val="28"/>
              </w:rPr>
            </w:pPr>
            <w:r w:rsidRPr="002141D1">
              <w:rPr>
                <w:bCs/>
                <w:sz w:val="28"/>
                <w:szCs w:val="28"/>
              </w:rPr>
              <w:t>Холодное водоснабжение питьевой водой</w:t>
            </w:r>
          </w:p>
          <w:p w14:paraId="798B9699" w14:textId="77777777" w:rsidR="002141D1" w:rsidRPr="002141D1" w:rsidRDefault="002141D1" w:rsidP="002141D1">
            <w:pPr>
              <w:ind w:left="360"/>
              <w:contextualSpacing/>
              <w:jc w:val="center"/>
              <w:rPr>
                <w:bCs/>
                <w:sz w:val="28"/>
                <w:szCs w:val="28"/>
              </w:rPr>
            </w:pPr>
            <w:r w:rsidRPr="002141D1">
              <w:rPr>
                <w:bCs/>
                <w:sz w:val="28"/>
                <w:szCs w:val="28"/>
              </w:rPr>
              <w:t>(</w:t>
            </w:r>
            <w:r w:rsidRPr="002141D1">
              <w:rPr>
                <w:sz w:val="28"/>
                <w:szCs w:val="28"/>
              </w:rPr>
              <w:t>г. Полысаево, п. Красногорский, п. Шахты № 5</w:t>
            </w:r>
            <w:r w:rsidRPr="002141D1">
              <w:rPr>
                <w:bCs/>
                <w:sz w:val="28"/>
                <w:szCs w:val="28"/>
              </w:rPr>
              <w:t>)</w:t>
            </w:r>
          </w:p>
        </w:tc>
      </w:tr>
      <w:tr w:rsidR="002141D1" w:rsidRPr="002141D1" w14:paraId="7924DAAC" w14:textId="77777777" w:rsidTr="003741EE">
        <w:tc>
          <w:tcPr>
            <w:tcW w:w="776" w:type="dxa"/>
            <w:vAlign w:val="center"/>
          </w:tcPr>
          <w:p w14:paraId="32AB908B" w14:textId="77777777" w:rsidR="002141D1" w:rsidRPr="002141D1" w:rsidRDefault="002141D1" w:rsidP="002141D1">
            <w:pPr>
              <w:jc w:val="center"/>
              <w:rPr>
                <w:bCs/>
                <w:sz w:val="28"/>
                <w:szCs w:val="28"/>
              </w:rPr>
            </w:pPr>
            <w:r w:rsidRPr="002141D1">
              <w:rPr>
                <w:bCs/>
                <w:sz w:val="28"/>
                <w:szCs w:val="28"/>
              </w:rPr>
              <w:t>2.1.</w:t>
            </w:r>
          </w:p>
        </w:tc>
        <w:tc>
          <w:tcPr>
            <w:tcW w:w="6000" w:type="dxa"/>
            <w:vAlign w:val="center"/>
          </w:tcPr>
          <w:p w14:paraId="7AD4F74A" w14:textId="77777777" w:rsidR="002141D1" w:rsidRPr="002141D1" w:rsidRDefault="002141D1" w:rsidP="002141D1">
            <w:pPr>
              <w:rPr>
                <w:bCs/>
                <w:sz w:val="28"/>
                <w:szCs w:val="28"/>
              </w:rPr>
            </w:pPr>
            <w:r w:rsidRPr="002141D1">
              <w:rPr>
                <w:bCs/>
                <w:sz w:val="28"/>
                <w:szCs w:val="28"/>
              </w:rPr>
              <w:t>Капитальный ремонт объектов холодного водоснабжения</w:t>
            </w:r>
          </w:p>
        </w:tc>
        <w:tc>
          <w:tcPr>
            <w:tcW w:w="3397" w:type="dxa"/>
            <w:vAlign w:val="center"/>
          </w:tcPr>
          <w:p w14:paraId="571FC712" w14:textId="77777777" w:rsidR="002141D1" w:rsidRPr="002141D1" w:rsidRDefault="002141D1" w:rsidP="002141D1">
            <w:pPr>
              <w:jc w:val="center"/>
              <w:rPr>
                <w:bCs/>
                <w:sz w:val="28"/>
                <w:szCs w:val="28"/>
              </w:rPr>
            </w:pPr>
            <w:r w:rsidRPr="002141D1">
              <w:rPr>
                <w:bCs/>
                <w:sz w:val="28"/>
                <w:szCs w:val="28"/>
              </w:rPr>
              <w:t>659,85</w:t>
            </w:r>
          </w:p>
        </w:tc>
      </w:tr>
      <w:tr w:rsidR="002141D1" w:rsidRPr="002141D1" w14:paraId="1E3FC129" w14:textId="77777777" w:rsidTr="003741EE">
        <w:trPr>
          <w:trHeight w:val="385"/>
        </w:trPr>
        <w:tc>
          <w:tcPr>
            <w:tcW w:w="6776" w:type="dxa"/>
            <w:gridSpan w:val="2"/>
            <w:vAlign w:val="center"/>
          </w:tcPr>
          <w:p w14:paraId="15E5F039"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313D7860" w14:textId="77777777" w:rsidR="002141D1" w:rsidRPr="002141D1" w:rsidRDefault="002141D1" w:rsidP="002141D1">
            <w:pPr>
              <w:jc w:val="center"/>
              <w:rPr>
                <w:bCs/>
                <w:sz w:val="28"/>
                <w:szCs w:val="28"/>
              </w:rPr>
            </w:pPr>
            <w:r w:rsidRPr="002141D1">
              <w:rPr>
                <w:bCs/>
                <w:sz w:val="28"/>
                <w:szCs w:val="28"/>
              </w:rPr>
              <w:t>659,85</w:t>
            </w:r>
          </w:p>
        </w:tc>
      </w:tr>
      <w:tr w:rsidR="002141D1" w:rsidRPr="002141D1" w14:paraId="0FBCB619" w14:textId="77777777" w:rsidTr="003741EE">
        <w:trPr>
          <w:trHeight w:val="514"/>
        </w:trPr>
        <w:tc>
          <w:tcPr>
            <w:tcW w:w="10173" w:type="dxa"/>
            <w:gridSpan w:val="3"/>
            <w:vAlign w:val="center"/>
          </w:tcPr>
          <w:p w14:paraId="0EE203E9" w14:textId="77777777" w:rsidR="002141D1" w:rsidRPr="002141D1" w:rsidRDefault="002141D1" w:rsidP="002141D1">
            <w:pPr>
              <w:numPr>
                <w:ilvl w:val="0"/>
                <w:numId w:val="84"/>
              </w:numPr>
              <w:contextualSpacing/>
              <w:jc w:val="center"/>
              <w:rPr>
                <w:bCs/>
                <w:sz w:val="28"/>
                <w:szCs w:val="28"/>
              </w:rPr>
            </w:pPr>
            <w:r w:rsidRPr="002141D1">
              <w:rPr>
                <w:bCs/>
                <w:sz w:val="28"/>
                <w:szCs w:val="28"/>
              </w:rPr>
              <w:t>Водоотведение (</w:t>
            </w:r>
            <w:r w:rsidRPr="002141D1">
              <w:rPr>
                <w:sz w:val="28"/>
                <w:szCs w:val="28"/>
              </w:rPr>
              <w:t>г. Ленинск-Кузнецкий,  п. Никитинский, п. ст. Индустрия</w:t>
            </w:r>
            <w:r w:rsidRPr="002141D1">
              <w:rPr>
                <w:bCs/>
                <w:sz w:val="28"/>
                <w:szCs w:val="28"/>
              </w:rPr>
              <w:t>)</w:t>
            </w:r>
          </w:p>
        </w:tc>
      </w:tr>
      <w:tr w:rsidR="002141D1" w:rsidRPr="002141D1" w14:paraId="57CE95CD" w14:textId="77777777" w:rsidTr="003741EE">
        <w:trPr>
          <w:trHeight w:val="457"/>
        </w:trPr>
        <w:tc>
          <w:tcPr>
            <w:tcW w:w="776" w:type="dxa"/>
            <w:vAlign w:val="center"/>
          </w:tcPr>
          <w:p w14:paraId="55A29640" w14:textId="77777777" w:rsidR="002141D1" w:rsidRPr="002141D1" w:rsidRDefault="002141D1" w:rsidP="002141D1">
            <w:pPr>
              <w:jc w:val="center"/>
              <w:rPr>
                <w:bCs/>
                <w:sz w:val="28"/>
                <w:szCs w:val="28"/>
              </w:rPr>
            </w:pPr>
            <w:r w:rsidRPr="002141D1">
              <w:rPr>
                <w:bCs/>
                <w:sz w:val="28"/>
                <w:szCs w:val="28"/>
              </w:rPr>
              <w:t>3.1.</w:t>
            </w:r>
          </w:p>
        </w:tc>
        <w:tc>
          <w:tcPr>
            <w:tcW w:w="6000" w:type="dxa"/>
            <w:vAlign w:val="center"/>
          </w:tcPr>
          <w:p w14:paraId="596B05CB" w14:textId="77777777" w:rsidR="002141D1" w:rsidRPr="002141D1" w:rsidRDefault="002141D1" w:rsidP="002141D1">
            <w:pPr>
              <w:rPr>
                <w:bCs/>
                <w:sz w:val="28"/>
                <w:szCs w:val="28"/>
              </w:rPr>
            </w:pPr>
            <w:r w:rsidRPr="002141D1">
              <w:rPr>
                <w:bCs/>
                <w:sz w:val="28"/>
                <w:szCs w:val="28"/>
              </w:rPr>
              <w:t>Капитальный ремонт объектов водоотведения</w:t>
            </w:r>
          </w:p>
        </w:tc>
        <w:tc>
          <w:tcPr>
            <w:tcW w:w="3397" w:type="dxa"/>
            <w:vAlign w:val="center"/>
          </w:tcPr>
          <w:p w14:paraId="79CA0FD7" w14:textId="77777777" w:rsidR="002141D1" w:rsidRPr="002141D1" w:rsidRDefault="002141D1" w:rsidP="002141D1">
            <w:pPr>
              <w:jc w:val="center"/>
              <w:rPr>
                <w:bCs/>
                <w:sz w:val="28"/>
                <w:szCs w:val="28"/>
              </w:rPr>
            </w:pPr>
            <w:r w:rsidRPr="002141D1">
              <w:rPr>
                <w:bCs/>
                <w:sz w:val="28"/>
                <w:szCs w:val="28"/>
              </w:rPr>
              <w:t>19 725,55</w:t>
            </w:r>
          </w:p>
        </w:tc>
      </w:tr>
      <w:tr w:rsidR="002141D1" w:rsidRPr="002141D1" w14:paraId="369B61F3" w14:textId="77777777" w:rsidTr="003741EE">
        <w:trPr>
          <w:trHeight w:val="416"/>
        </w:trPr>
        <w:tc>
          <w:tcPr>
            <w:tcW w:w="6776" w:type="dxa"/>
            <w:gridSpan w:val="2"/>
            <w:vAlign w:val="center"/>
          </w:tcPr>
          <w:p w14:paraId="2B55CC7D"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1592AA49" w14:textId="77777777" w:rsidR="002141D1" w:rsidRPr="002141D1" w:rsidRDefault="002141D1" w:rsidP="002141D1">
            <w:pPr>
              <w:jc w:val="center"/>
              <w:rPr>
                <w:bCs/>
                <w:sz w:val="28"/>
                <w:szCs w:val="28"/>
              </w:rPr>
            </w:pPr>
            <w:r w:rsidRPr="002141D1">
              <w:rPr>
                <w:bCs/>
                <w:sz w:val="28"/>
                <w:szCs w:val="28"/>
              </w:rPr>
              <w:t>19 725,55</w:t>
            </w:r>
          </w:p>
        </w:tc>
      </w:tr>
      <w:tr w:rsidR="002141D1" w:rsidRPr="002141D1" w14:paraId="418B8EFE" w14:textId="77777777" w:rsidTr="003741EE">
        <w:trPr>
          <w:trHeight w:val="1216"/>
        </w:trPr>
        <w:tc>
          <w:tcPr>
            <w:tcW w:w="10173" w:type="dxa"/>
            <w:gridSpan w:val="3"/>
            <w:vAlign w:val="center"/>
          </w:tcPr>
          <w:p w14:paraId="0209804C" w14:textId="77777777" w:rsidR="002141D1" w:rsidRPr="002141D1" w:rsidRDefault="002141D1" w:rsidP="002141D1">
            <w:pPr>
              <w:numPr>
                <w:ilvl w:val="0"/>
                <w:numId w:val="84"/>
              </w:numPr>
              <w:contextualSpacing/>
              <w:jc w:val="center"/>
              <w:rPr>
                <w:bCs/>
                <w:sz w:val="28"/>
                <w:szCs w:val="28"/>
              </w:rPr>
            </w:pPr>
            <w:r w:rsidRPr="002141D1">
              <w:rPr>
                <w:bCs/>
                <w:sz w:val="28"/>
                <w:szCs w:val="28"/>
              </w:rPr>
              <w:t xml:space="preserve">Водоотведение </w:t>
            </w:r>
            <w:r w:rsidRPr="002141D1">
              <w:rPr>
                <w:sz w:val="28"/>
                <w:szCs w:val="28"/>
              </w:rPr>
              <w:t>(</w:t>
            </w:r>
            <w:r w:rsidRPr="002141D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2141D1">
              <w:rPr>
                <w:sz w:val="28"/>
                <w:szCs w:val="28"/>
              </w:rPr>
              <w:t>(г. Ленинск-Кузнецкий,  п. Никитинский,                             п. ст. Индустрия)</w:t>
            </w:r>
          </w:p>
        </w:tc>
      </w:tr>
      <w:tr w:rsidR="002141D1" w:rsidRPr="002141D1" w14:paraId="3D6AA251" w14:textId="77777777" w:rsidTr="003741EE">
        <w:trPr>
          <w:trHeight w:val="468"/>
        </w:trPr>
        <w:tc>
          <w:tcPr>
            <w:tcW w:w="776" w:type="dxa"/>
            <w:vAlign w:val="center"/>
          </w:tcPr>
          <w:p w14:paraId="21F986A3" w14:textId="77777777" w:rsidR="002141D1" w:rsidRPr="002141D1" w:rsidRDefault="002141D1" w:rsidP="002141D1">
            <w:pPr>
              <w:jc w:val="center"/>
              <w:rPr>
                <w:bCs/>
                <w:sz w:val="28"/>
                <w:szCs w:val="28"/>
              </w:rPr>
            </w:pPr>
            <w:r w:rsidRPr="002141D1">
              <w:rPr>
                <w:bCs/>
                <w:sz w:val="28"/>
                <w:szCs w:val="28"/>
              </w:rPr>
              <w:t>4.1.</w:t>
            </w:r>
          </w:p>
        </w:tc>
        <w:tc>
          <w:tcPr>
            <w:tcW w:w="6000" w:type="dxa"/>
            <w:vAlign w:val="center"/>
          </w:tcPr>
          <w:p w14:paraId="7CAED5F5" w14:textId="77777777" w:rsidR="002141D1" w:rsidRPr="002141D1" w:rsidRDefault="002141D1" w:rsidP="002141D1">
            <w:pPr>
              <w:rPr>
                <w:bCs/>
                <w:sz w:val="28"/>
                <w:szCs w:val="28"/>
              </w:rPr>
            </w:pPr>
            <w:r w:rsidRPr="002141D1">
              <w:rPr>
                <w:bCs/>
                <w:sz w:val="28"/>
                <w:szCs w:val="28"/>
              </w:rPr>
              <w:t>Капитальный ремонт объектов водоотведения</w:t>
            </w:r>
          </w:p>
        </w:tc>
        <w:tc>
          <w:tcPr>
            <w:tcW w:w="3397" w:type="dxa"/>
            <w:vAlign w:val="center"/>
          </w:tcPr>
          <w:p w14:paraId="5A53016D" w14:textId="77777777" w:rsidR="002141D1" w:rsidRPr="002141D1" w:rsidRDefault="002141D1" w:rsidP="002141D1">
            <w:pPr>
              <w:jc w:val="center"/>
              <w:rPr>
                <w:bCs/>
                <w:sz w:val="28"/>
                <w:szCs w:val="28"/>
              </w:rPr>
            </w:pPr>
            <w:r w:rsidRPr="002141D1">
              <w:rPr>
                <w:bCs/>
                <w:sz w:val="28"/>
                <w:szCs w:val="28"/>
              </w:rPr>
              <w:t>7 545,20</w:t>
            </w:r>
          </w:p>
        </w:tc>
      </w:tr>
      <w:tr w:rsidR="002141D1" w:rsidRPr="002141D1" w14:paraId="0A54F500" w14:textId="77777777" w:rsidTr="003741EE">
        <w:trPr>
          <w:trHeight w:val="405"/>
        </w:trPr>
        <w:tc>
          <w:tcPr>
            <w:tcW w:w="6776" w:type="dxa"/>
            <w:gridSpan w:val="2"/>
            <w:vAlign w:val="center"/>
          </w:tcPr>
          <w:p w14:paraId="3EE1D099"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780C48E2" w14:textId="77777777" w:rsidR="002141D1" w:rsidRPr="002141D1" w:rsidRDefault="002141D1" w:rsidP="002141D1">
            <w:pPr>
              <w:jc w:val="center"/>
              <w:rPr>
                <w:bCs/>
                <w:sz w:val="28"/>
                <w:szCs w:val="28"/>
              </w:rPr>
            </w:pPr>
            <w:r w:rsidRPr="002141D1">
              <w:rPr>
                <w:bCs/>
                <w:sz w:val="28"/>
                <w:szCs w:val="28"/>
              </w:rPr>
              <w:t>7 545,20</w:t>
            </w:r>
          </w:p>
        </w:tc>
      </w:tr>
      <w:tr w:rsidR="002141D1" w:rsidRPr="002141D1" w14:paraId="70E6895F" w14:textId="77777777" w:rsidTr="003741EE">
        <w:trPr>
          <w:trHeight w:val="514"/>
        </w:trPr>
        <w:tc>
          <w:tcPr>
            <w:tcW w:w="10173" w:type="dxa"/>
            <w:gridSpan w:val="3"/>
            <w:vAlign w:val="center"/>
          </w:tcPr>
          <w:p w14:paraId="7847ADE1" w14:textId="77777777" w:rsidR="002141D1" w:rsidRPr="002141D1" w:rsidRDefault="002141D1" w:rsidP="002141D1">
            <w:pPr>
              <w:numPr>
                <w:ilvl w:val="0"/>
                <w:numId w:val="84"/>
              </w:numPr>
              <w:contextualSpacing/>
              <w:jc w:val="center"/>
              <w:rPr>
                <w:bCs/>
                <w:sz w:val="28"/>
                <w:szCs w:val="28"/>
              </w:rPr>
            </w:pPr>
            <w:r w:rsidRPr="002141D1">
              <w:rPr>
                <w:bCs/>
                <w:sz w:val="28"/>
                <w:szCs w:val="28"/>
              </w:rPr>
              <w:t>Водоотведение (</w:t>
            </w:r>
            <w:r w:rsidRPr="002141D1">
              <w:rPr>
                <w:sz w:val="28"/>
                <w:szCs w:val="28"/>
              </w:rPr>
              <w:t>г. Полысаево, п. Красногорский, п. Шахты № 5</w:t>
            </w:r>
            <w:r w:rsidRPr="002141D1">
              <w:rPr>
                <w:bCs/>
                <w:sz w:val="28"/>
                <w:szCs w:val="28"/>
              </w:rPr>
              <w:t>)</w:t>
            </w:r>
          </w:p>
        </w:tc>
      </w:tr>
      <w:tr w:rsidR="002141D1" w:rsidRPr="002141D1" w14:paraId="16EBAC7B" w14:textId="77777777" w:rsidTr="003741EE">
        <w:trPr>
          <w:trHeight w:val="461"/>
        </w:trPr>
        <w:tc>
          <w:tcPr>
            <w:tcW w:w="776" w:type="dxa"/>
            <w:vAlign w:val="center"/>
          </w:tcPr>
          <w:p w14:paraId="5730EC6F" w14:textId="77777777" w:rsidR="002141D1" w:rsidRPr="002141D1" w:rsidRDefault="002141D1" w:rsidP="002141D1">
            <w:pPr>
              <w:jc w:val="center"/>
              <w:rPr>
                <w:bCs/>
                <w:sz w:val="28"/>
                <w:szCs w:val="28"/>
              </w:rPr>
            </w:pPr>
            <w:r w:rsidRPr="002141D1">
              <w:rPr>
                <w:bCs/>
                <w:sz w:val="28"/>
                <w:szCs w:val="28"/>
              </w:rPr>
              <w:t>5.1.</w:t>
            </w:r>
          </w:p>
        </w:tc>
        <w:tc>
          <w:tcPr>
            <w:tcW w:w="6000" w:type="dxa"/>
            <w:vAlign w:val="center"/>
          </w:tcPr>
          <w:p w14:paraId="0AEB3FF6" w14:textId="77777777" w:rsidR="002141D1" w:rsidRPr="002141D1" w:rsidRDefault="002141D1" w:rsidP="002141D1">
            <w:pPr>
              <w:rPr>
                <w:bCs/>
                <w:sz w:val="28"/>
                <w:szCs w:val="28"/>
              </w:rPr>
            </w:pPr>
            <w:r w:rsidRPr="002141D1">
              <w:rPr>
                <w:bCs/>
                <w:sz w:val="28"/>
                <w:szCs w:val="28"/>
              </w:rPr>
              <w:t>Капитальный ремонт объектов водоотведения</w:t>
            </w:r>
          </w:p>
        </w:tc>
        <w:tc>
          <w:tcPr>
            <w:tcW w:w="3397" w:type="dxa"/>
            <w:vAlign w:val="center"/>
          </w:tcPr>
          <w:p w14:paraId="7E01677A" w14:textId="77777777" w:rsidR="002141D1" w:rsidRPr="002141D1" w:rsidRDefault="002141D1" w:rsidP="002141D1">
            <w:pPr>
              <w:jc w:val="center"/>
              <w:rPr>
                <w:bCs/>
                <w:sz w:val="28"/>
                <w:szCs w:val="28"/>
              </w:rPr>
            </w:pPr>
            <w:r w:rsidRPr="002141D1">
              <w:rPr>
                <w:bCs/>
                <w:sz w:val="28"/>
                <w:szCs w:val="28"/>
              </w:rPr>
              <w:t>1 013,89</w:t>
            </w:r>
          </w:p>
        </w:tc>
      </w:tr>
      <w:tr w:rsidR="002141D1" w:rsidRPr="002141D1" w14:paraId="64BB640C" w14:textId="77777777" w:rsidTr="003741EE">
        <w:trPr>
          <w:trHeight w:val="410"/>
        </w:trPr>
        <w:tc>
          <w:tcPr>
            <w:tcW w:w="6776" w:type="dxa"/>
            <w:gridSpan w:val="2"/>
            <w:vAlign w:val="center"/>
          </w:tcPr>
          <w:p w14:paraId="6A44B995"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69906D3B" w14:textId="77777777" w:rsidR="002141D1" w:rsidRPr="002141D1" w:rsidRDefault="002141D1" w:rsidP="002141D1">
            <w:pPr>
              <w:jc w:val="center"/>
              <w:rPr>
                <w:bCs/>
                <w:sz w:val="28"/>
                <w:szCs w:val="28"/>
              </w:rPr>
            </w:pPr>
            <w:r w:rsidRPr="002141D1">
              <w:rPr>
                <w:bCs/>
                <w:sz w:val="28"/>
                <w:szCs w:val="28"/>
              </w:rPr>
              <w:t>1 013,89</w:t>
            </w:r>
          </w:p>
        </w:tc>
      </w:tr>
      <w:tr w:rsidR="002141D1" w:rsidRPr="002141D1" w14:paraId="298FD639" w14:textId="77777777" w:rsidTr="003741EE">
        <w:trPr>
          <w:trHeight w:val="1125"/>
        </w:trPr>
        <w:tc>
          <w:tcPr>
            <w:tcW w:w="10173" w:type="dxa"/>
            <w:gridSpan w:val="3"/>
            <w:vAlign w:val="center"/>
          </w:tcPr>
          <w:p w14:paraId="03FA049E" w14:textId="77777777" w:rsidR="002141D1" w:rsidRPr="002141D1" w:rsidRDefault="002141D1" w:rsidP="002141D1">
            <w:pPr>
              <w:numPr>
                <w:ilvl w:val="0"/>
                <w:numId w:val="84"/>
              </w:numPr>
              <w:contextualSpacing/>
              <w:jc w:val="center"/>
              <w:rPr>
                <w:bCs/>
                <w:sz w:val="28"/>
                <w:szCs w:val="28"/>
              </w:rPr>
            </w:pPr>
            <w:r w:rsidRPr="002141D1">
              <w:rPr>
                <w:bCs/>
                <w:sz w:val="28"/>
                <w:szCs w:val="28"/>
              </w:rPr>
              <w:t xml:space="preserve">Водоотведение </w:t>
            </w:r>
            <w:r w:rsidRPr="002141D1">
              <w:rPr>
                <w:sz w:val="28"/>
                <w:szCs w:val="28"/>
              </w:rPr>
              <w:t>(</w:t>
            </w:r>
            <w:r w:rsidRPr="002141D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2141D1">
              <w:rPr>
                <w:bCs/>
                <w:sz w:val="28"/>
                <w:szCs w:val="28"/>
              </w:rPr>
              <w:t>(</w:t>
            </w:r>
            <w:r w:rsidRPr="002141D1">
              <w:rPr>
                <w:sz w:val="28"/>
                <w:szCs w:val="28"/>
              </w:rPr>
              <w:t>г. Полысаево, п. Красногорский, п. Шахты № 5</w:t>
            </w:r>
            <w:r w:rsidRPr="002141D1">
              <w:rPr>
                <w:bCs/>
                <w:sz w:val="28"/>
                <w:szCs w:val="28"/>
              </w:rPr>
              <w:t>)</w:t>
            </w:r>
          </w:p>
        </w:tc>
      </w:tr>
      <w:tr w:rsidR="002141D1" w:rsidRPr="002141D1" w14:paraId="70B65E36" w14:textId="77777777" w:rsidTr="003741EE">
        <w:trPr>
          <w:trHeight w:val="418"/>
        </w:trPr>
        <w:tc>
          <w:tcPr>
            <w:tcW w:w="776" w:type="dxa"/>
            <w:vAlign w:val="center"/>
          </w:tcPr>
          <w:p w14:paraId="0E1A24B9" w14:textId="77777777" w:rsidR="002141D1" w:rsidRPr="002141D1" w:rsidRDefault="002141D1" w:rsidP="002141D1">
            <w:pPr>
              <w:jc w:val="center"/>
              <w:rPr>
                <w:bCs/>
                <w:sz w:val="28"/>
                <w:szCs w:val="28"/>
              </w:rPr>
            </w:pPr>
            <w:r w:rsidRPr="002141D1">
              <w:rPr>
                <w:bCs/>
                <w:sz w:val="28"/>
                <w:szCs w:val="28"/>
              </w:rPr>
              <w:t>6.1.</w:t>
            </w:r>
          </w:p>
        </w:tc>
        <w:tc>
          <w:tcPr>
            <w:tcW w:w="6000" w:type="dxa"/>
            <w:vAlign w:val="center"/>
          </w:tcPr>
          <w:p w14:paraId="1BFF82C9" w14:textId="77777777" w:rsidR="002141D1" w:rsidRPr="002141D1" w:rsidRDefault="002141D1" w:rsidP="002141D1">
            <w:pPr>
              <w:rPr>
                <w:bCs/>
                <w:sz w:val="28"/>
                <w:szCs w:val="28"/>
              </w:rPr>
            </w:pPr>
            <w:r w:rsidRPr="002141D1">
              <w:rPr>
                <w:bCs/>
                <w:sz w:val="28"/>
                <w:szCs w:val="28"/>
              </w:rPr>
              <w:t>Капитальный ремонт объектов водоотведения</w:t>
            </w:r>
          </w:p>
        </w:tc>
        <w:tc>
          <w:tcPr>
            <w:tcW w:w="3397" w:type="dxa"/>
            <w:vAlign w:val="center"/>
          </w:tcPr>
          <w:p w14:paraId="344907A0" w14:textId="77777777" w:rsidR="002141D1" w:rsidRPr="002141D1" w:rsidRDefault="002141D1" w:rsidP="002141D1">
            <w:pPr>
              <w:jc w:val="center"/>
              <w:rPr>
                <w:bCs/>
                <w:sz w:val="28"/>
                <w:szCs w:val="28"/>
              </w:rPr>
            </w:pPr>
            <w:r w:rsidRPr="002141D1">
              <w:rPr>
                <w:bCs/>
                <w:sz w:val="28"/>
                <w:szCs w:val="28"/>
              </w:rPr>
              <w:t>1 010,83</w:t>
            </w:r>
          </w:p>
        </w:tc>
      </w:tr>
      <w:tr w:rsidR="002141D1" w:rsidRPr="002141D1" w14:paraId="3C87EC66" w14:textId="77777777" w:rsidTr="003741EE">
        <w:trPr>
          <w:trHeight w:val="425"/>
        </w:trPr>
        <w:tc>
          <w:tcPr>
            <w:tcW w:w="6776" w:type="dxa"/>
            <w:gridSpan w:val="2"/>
            <w:vAlign w:val="center"/>
          </w:tcPr>
          <w:p w14:paraId="1F493CB3"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57AA54E6" w14:textId="77777777" w:rsidR="002141D1" w:rsidRPr="002141D1" w:rsidRDefault="002141D1" w:rsidP="002141D1">
            <w:pPr>
              <w:jc w:val="center"/>
              <w:rPr>
                <w:bCs/>
                <w:sz w:val="28"/>
                <w:szCs w:val="28"/>
              </w:rPr>
            </w:pPr>
            <w:r w:rsidRPr="002141D1">
              <w:rPr>
                <w:bCs/>
                <w:sz w:val="28"/>
                <w:szCs w:val="28"/>
              </w:rPr>
              <w:t>1 010,83</w:t>
            </w:r>
          </w:p>
        </w:tc>
      </w:tr>
      <w:tr w:rsidR="002141D1" w:rsidRPr="002141D1" w14:paraId="12D2A69C" w14:textId="77777777" w:rsidTr="003741EE">
        <w:trPr>
          <w:trHeight w:val="503"/>
        </w:trPr>
        <w:tc>
          <w:tcPr>
            <w:tcW w:w="10173" w:type="dxa"/>
            <w:gridSpan w:val="3"/>
            <w:vAlign w:val="center"/>
          </w:tcPr>
          <w:p w14:paraId="4584CDA9" w14:textId="77777777" w:rsidR="002141D1" w:rsidRPr="002141D1" w:rsidRDefault="002141D1" w:rsidP="002141D1">
            <w:pPr>
              <w:ind w:left="360"/>
              <w:contextualSpacing/>
              <w:jc w:val="center"/>
              <w:rPr>
                <w:bCs/>
                <w:sz w:val="28"/>
                <w:szCs w:val="28"/>
              </w:rPr>
            </w:pPr>
            <w:r w:rsidRPr="002141D1">
              <w:rPr>
                <w:bCs/>
                <w:sz w:val="28"/>
                <w:szCs w:val="28"/>
              </w:rPr>
              <w:t>2023 год</w:t>
            </w:r>
          </w:p>
        </w:tc>
      </w:tr>
      <w:tr w:rsidR="002141D1" w:rsidRPr="002141D1" w14:paraId="2A1AEBCA" w14:textId="77777777" w:rsidTr="003741EE">
        <w:trPr>
          <w:trHeight w:val="680"/>
        </w:trPr>
        <w:tc>
          <w:tcPr>
            <w:tcW w:w="10173" w:type="dxa"/>
            <w:gridSpan w:val="3"/>
            <w:vAlign w:val="center"/>
          </w:tcPr>
          <w:p w14:paraId="364E7CD3" w14:textId="77777777" w:rsidR="002141D1" w:rsidRPr="002141D1" w:rsidRDefault="002141D1" w:rsidP="002141D1">
            <w:pPr>
              <w:numPr>
                <w:ilvl w:val="0"/>
                <w:numId w:val="84"/>
              </w:numPr>
              <w:contextualSpacing/>
              <w:jc w:val="center"/>
              <w:rPr>
                <w:bCs/>
                <w:sz w:val="28"/>
                <w:szCs w:val="28"/>
              </w:rPr>
            </w:pPr>
            <w:r w:rsidRPr="002141D1">
              <w:rPr>
                <w:bCs/>
                <w:sz w:val="28"/>
                <w:szCs w:val="28"/>
              </w:rPr>
              <w:t xml:space="preserve">Холодное водоснабжение питьевой водой </w:t>
            </w:r>
          </w:p>
          <w:p w14:paraId="7C176F6F" w14:textId="77777777" w:rsidR="002141D1" w:rsidRPr="002141D1" w:rsidRDefault="002141D1" w:rsidP="002141D1">
            <w:pPr>
              <w:ind w:left="360"/>
              <w:jc w:val="center"/>
              <w:rPr>
                <w:bCs/>
                <w:sz w:val="28"/>
                <w:szCs w:val="28"/>
              </w:rPr>
            </w:pPr>
            <w:r w:rsidRPr="002141D1">
              <w:rPr>
                <w:bCs/>
                <w:sz w:val="28"/>
                <w:szCs w:val="28"/>
              </w:rPr>
              <w:t>(</w:t>
            </w:r>
            <w:r w:rsidRPr="002141D1">
              <w:rPr>
                <w:sz w:val="28"/>
                <w:szCs w:val="28"/>
              </w:rPr>
              <w:t>г. Ленинск-Кузнецкий,  п. Никитинский, п. ст. Индустрия</w:t>
            </w:r>
            <w:r w:rsidRPr="002141D1">
              <w:rPr>
                <w:bCs/>
                <w:sz w:val="28"/>
                <w:szCs w:val="28"/>
              </w:rPr>
              <w:t>)</w:t>
            </w:r>
          </w:p>
        </w:tc>
      </w:tr>
      <w:tr w:rsidR="002141D1" w:rsidRPr="002141D1" w14:paraId="1B1F0526" w14:textId="77777777" w:rsidTr="003741EE">
        <w:tc>
          <w:tcPr>
            <w:tcW w:w="776" w:type="dxa"/>
            <w:vAlign w:val="center"/>
          </w:tcPr>
          <w:p w14:paraId="65D45E9A" w14:textId="77777777" w:rsidR="002141D1" w:rsidRPr="002141D1" w:rsidRDefault="002141D1" w:rsidP="002141D1">
            <w:pPr>
              <w:jc w:val="center"/>
              <w:rPr>
                <w:bCs/>
                <w:sz w:val="28"/>
                <w:szCs w:val="28"/>
              </w:rPr>
            </w:pPr>
            <w:r w:rsidRPr="002141D1">
              <w:rPr>
                <w:bCs/>
                <w:sz w:val="28"/>
                <w:szCs w:val="28"/>
              </w:rPr>
              <w:t>7.1.</w:t>
            </w:r>
          </w:p>
        </w:tc>
        <w:tc>
          <w:tcPr>
            <w:tcW w:w="6000" w:type="dxa"/>
          </w:tcPr>
          <w:p w14:paraId="1F3E18F5" w14:textId="77777777" w:rsidR="002141D1" w:rsidRPr="002141D1" w:rsidRDefault="002141D1" w:rsidP="002141D1">
            <w:pPr>
              <w:rPr>
                <w:bCs/>
                <w:sz w:val="28"/>
                <w:szCs w:val="28"/>
              </w:rPr>
            </w:pPr>
            <w:r w:rsidRPr="002141D1">
              <w:rPr>
                <w:bCs/>
                <w:sz w:val="28"/>
                <w:szCs w:val="28"/>
              </w:rPr>
              <w:t>Капитальный ремонт объектов холодного водоснабжения</w:t>
            </w:r>
          </w:p>
        </w:tc>
        <w:tc>
          <w:tcPr>
            <w:tcW w:w="3397" w:type="dxa"/>
            <w:vAlign w:val="center"/>
          </w:tcPr>
          <w:p w14:paraId="2C502EC5" w14:textId="77777777" w:rsidR="002141D1" w:rsidRPr="002141D1" w:rsidRDefault="002141D1" w:rsidP="002141D1">
            <w:pPr>
              <w:jc w:val="center"/>
              <w:rPr>
                <w:bCs/>
                <w:sz w:val="28"/>
                <w:szCs w:val="28"/>
              </w:rPr>
            </w:pPr>
            <w:r w:rsidRPr="002141D1">
              <w:rPr>
                <w:bCs/>
                <w:sz w:val="28"/>
                <w:szCs w:val="28"/>
              </w:rPr>
              <w:t>30 794,45</w:t>
            </w:r>
          </w:p>
        </w:tc>
      </w:tr>
      <w:tr w:rsidR="002141D1" w:rsidRPr="002141D1" w14:paraId="5F89EAA1" w14:textId="77777777" w:rsidTr="003741EE">
        <w:trPr>
          <w:trHeight w:val="387"/>
        </w:trPr>
        <w:tc>
          <w:tcPr>
            <w:tcW w:w="6776" w:type="dxa"/>
            <w:gridSpan w:val="2"/>
            <w:vAlign w:val="center"/>
          </w:tcPr>
          <w:p w14:paraId="10154485"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1AF26142" w14:textId="77777777" w:rsidR="002141D1" w:rsidRPr="002141D1" w:rsidRDefault="002141D1" w:rsidP="002141D1">
            <w:pPr>
              <w:jc w:val="center"/>
              <w:rPr>
                <w:bCs/>
                <w:sz w:val="28"/>
                <w:szCs w:val="28"/>
              </w:rPr>
            </w:pPr>
            <w:r w:rsidRPr="002141D1">
              <w:rPr>
                <w:bCs/>
                <w:sz w:val="28"/>
                <w:szCs w:val="28"/>
              </w:rPr>
              <w:t xml:space="preserve">30 794,45 </w:t>
            </w:r>
          </w:p>
        </w:tc>
      </w:tr>
      <w:tr w:rsidR="002141D1" w:rsidRPr="002141D1" w14:paraId="66CE729F" w14:textId="77777777" w:rsidTr="003741EE">
        <w:tc>
          <w:tcPr>
            <w:tcW w:w="776" w:type="dxa"/>
          </w:tcPr>
          <w:p w14:paraId="48FB1188" w14:textId="77777777" w:rsidR="002141D1" w:rsidRPr="002141D1" w:rsidRDefault="002141D1" w:rsidP="002141D1">
            <w:pPr>
              <w:jc w:val="center"/>
              <w:rPr>
                <w:bCs/>
                <w:color w:val="000000"/>
                <w:sz w:val="28"/>
                <w:szCs w:val="28"/>
              </w:rPr>
            </w:pPr>
            <w:r w:rsidRPr="002141D1">
              <w:rPr>
                <w:bCs/>
                <w:color w:val="000000"/>
                <w:sz w:val="28"/>
                <w:szCs w:val="28"/>
              </w:rPr>
              <w:lastRenderedPageBreak/>
              <w:t>1</w:t>
            </w:r>
          </w:p>
        </w:tc>
        <w:tc>
          <w:tcPr>
            <w:tcW w:w="6000" w:type="dxa"/>
            <w:vAlign w:val="center"/>
          </w:tcPr>
          <w:p w14:paraId="62DC6F96" w14:textId="77777777" w:rsidR="002141D1" w:rsidRPr="002141D1" w:rsidRDefault="002141D1" w:rsidP="002141D1">
            <w:pPr>
              <w:jc w:val="center"/>
              <w:rPr>
                <w:bCs/>
                <w:color w:val="000000"/>
                <w:sz w:val="28"/>
                <w:szCs w:val="28"/>
              </w:rPr>
            </w:pPr>
            <w:r w:rsidRPr="002141D1">
              <w:rPr>
                <w:bCs/>
                <w:color w:val="000000"/>
                <w:sz w:val="28"/>
                <w:szCs w:val="28"/>
              </w:rPr>
              <w:t>2</w:t>
            </w:r>
          </w:p>
        </w:tc>
        <w:tc>
          <w:tcPr>
            <w:tcW w:w="3397" w:type="dxa"/>
            <w:vAlign w:val="center"/>
          </w:tcPr>
          <w:p w14:paraId="3DB1BDE3" w14:textId="77777777" w:rsidR="002141D1" w:rsidRPr="002141D1" w:rsidRDefault="002141D1" w:rsidP="002141D1">
            <w:pPr>
              <w:jc w:val="center"/>
              <w:rPr>
                <w:bCs/>
                <w:color w:val="000000"/>
                <w:sz w:val="28"/>
                <w:szCs w:val="28"/>
              </w:rPr>
            </w:pPr>
            <w:r w:rsidRPr="002141D1">
              <w:rPr>
                <w:bCs/>
                <w:color w:val="000000"/>
                <w:sz w:val="28"/>
                <w:szCs w:val="28"/>
              </w:rPr>
              <w:t>3</w:t>
            </w:r>
          </w:p>
        </w:tc>
      </w:tr>
      <w:tr w:rsidR="002141D1" w:rsidRPr="002141D1" w14:paraId="50EE5829" w14:textId="77777777" w:rsidTr="003741EE">
        <w:trPr>
          <w:trHeight w:val="691"/>
        </w:trPr>
        <w:tc>
          <w:tcPr>
            <w:tcW w:w="10173" w:type="dxa"/>
            <w:gridSpan w:val="3"/>
            <w:vAlign w:val="center"/>
          </w:tcPr>
          <w:p w14:paraId="191030B4" w14:textId="77777777" w:rsidR="002141D1" w:rsidRPr="002141D1" w:rsidRDefault="002141D1" w:rsidP="002141D1">
            <w:pPr>
              <w:numPr>
                <w:ilvl w:val="0"/>
                <w:numId w:val="84"/>
              </w:numPr>
              <w:contextualSpacing/>
              <w:jc w:val="center"/>
              <w:rPr>
                <w:bCs/>
                <w:sz w:val="28"/>
                <w:szCs w:val="28"/>
              </w:rPr>
            </w:pPr>
            <w:r w:rsidRPr="002141D1">
              <w:rPr>
                <w:bCs/>
                <w:sz w:val="28"/>
                <w:szCs w:val="28"/>
              </w:rPr>
              <w:t>Холодное водоснабжение питьевой водой</w:t>
            </w:r>
          </w:p>
          <w:p w14:paraId="1D29354C" w14:textId="77777777" w:rsidR="002141D1" w:rsidRPr="002141D1" w:rsidRDefault="002141D1" w:rsidP="002141D1">
            <w:pPr>
              <w:ind w:left="360"/>
              <w:contextualSpacing/>
              <w:jc w:val="center"/>
              <w:rPr>
                <w:bCs/>
                <w:sz w:val="28"/>
                <w:szCs w:val="28"/>
              </w:rPr>
            </w:pPr>
            <w:r w:rsidRPr="002141D1">
              <w:rPr>
                <w:bCs/>
                <w:sz w:val="28"/>
                <w:szCs w:val="28"/>
              </w:rPr>
              <w:t>(</w:t>
            </w:r>
            <w:r w:rsidRPr="002141D1">
              <w:rPr>
                <w:sz w:val="28"/>
                <w:szCs w:val="28"/>
              </w:rPr>
              <w:t>г. Полысаево, п. Красногорский, п. Шахты № 5</w:t>
            </w:r>
            <w:r w:rsidRPr="002141D1">
              <w:rPr>
                <w:bCs/>
                <w:sz w:val="28"/>
                <w:szCs w:val="28"/>
              </w:rPr>
              <w:t>)</w:t>
            </w:r>
          </w:p>
        </w:tc>
      </w:tr>
      <w:tr w:rsidR="002141D1" w:rsidRPr="002141D1" w14:paraId="3CBBEA1A" w14:textId="77777777" w:rsidTr="003741EE">
        <w:tc>
          <w:tcPr>
            <w:tcW w:w="776" w:type="dxa"/>
            <w:vAlign w:val="center"/>
          </w:tcPr>
          <w:p w14:paraId="62B8F588" w14:textId="77777777" w:rsidR="002141D1" w:rsidRPr="002141D1" w:rsidRDefault="002141D1" w:rsidP="002141D1">
            <w:pPr>
              <w:jc w:val="center"/>
              <w:rPr>
                <w:bCs/>
                <w:sz w:val="28"/>
                <w:szCs w:val="28"/>
              </w:rPr>
            </w:pPr>
            <w:r w:rsidRPr="002141D1">
              <w:rPr>
                <w:bCs/>
                <w:sz w:val="28"/>
                <w:szCs w:val="28"/>
              </w:rPr>
              <w:t>8.1.</w:t>
            </w:r>
          </w:p>
        </w:tc>
        <w:tc>
          <w:tcPr>
            <w:tcW w:w="6000" w:type="dxa"/>
            <w:vAlign w:val="center"/>
          </w:tcPr>
          <w:p w14:paraId="6CB05E09" w14:textId="77777777" w:rsidR="002141D1" w:rsidRPr="002141D1" w:rsidRDefault="002141D1" w:rsidP="002141D1">
            <w:pPr>
              <w:rPr>
                <w:bCs/>
                <w:sz w:val="28"/>
                <w:szCs w:val="28"/>
              </w:rPr>
            </w:pPr>
            <w:r w:rsidRPr="002141D1">
              <w:rPr>
                <w:bCs/>
                <w:sz w:val="28"/>
                <w:szCs w:val="28"/>
              </w:rPr>
              <w:t>Капитальный ремонт объектов холодного водоснабжения</w:t>
            </w:r>
          </w:p>
        </w:tc>
        <w:tc>
          <w:tcPr>
            <w:tcW w:w="3397" w:type="dxa"/>
            <w:vAlign w:val="center"/>
          </w:tcPr>
          <w:p w14:paraId="4514743C" w14:textId="77777777" w:rsidR="002141D1" w:rsidRPr="002141D1" w:rsidRDefault="002141D1" w:rsidP="002141D1">
            <w:pPr>
              <w:jc w:val="center"/>
              <w:rPr>
                <w:bCs/>
                <w:sz w:val="28"/>
                <w:szCs w:val="28"/>
              </w:rPr>
            </w:pPr>
            <w:r w:rsidRPr="002141D1">
              <w:rPr>
                <w:bCs/>
                <w:sz w:val="28"/>
                <w:szCs w:val="28"/>
              </w:rPr>
              <w:t>728,01</w:t>
            </w:r>
          </w:p>
        </w:tc>
      </w:tr>
      <w:tr w:rsidR="002141D1" w:rsidRPr="002141D1" w14:paraId="6A082E56" w14:textId="77777777" w:rsidTr="003741EE">
        <w:trPr>
          <w:trHeight w:val="385"/>
        </w:trPr>
        <w:tc>
          <w:tcPr>
            <w:tcW w:w="6776" w:type="dxa"/>
            <w:gridSpan w:val="2"/>
            <w:vAlign w:val="center"/>
          </w:tcPr>
          <w:p w14:paraId="1010CC27"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6F74AC70" w14:textId="77777777" w:rsidR="002141D1" w:rsidRPr="002141D1" w:rsidRDefault="002141D1" w:rsidP="002141D1">
            <w:pPr>
              <w:jc w:val="center"/>
              <w:rPr>
                <w:bCs/>
                <w:sz w:val="28"/>
                <w:szCs w:val="28"/>
              </w:rPr>
            </w:pPr>
            <w:r w:rsidRPr="002141D1">
              <w:rPr>
                <w:bCs/>
                <w:sz w:val="28"/>
                <w:szCs w:val="28"/>
              </w:rPr>
              <w:t>728,01</w:t>
            </w:r>
          </w:p>
        </w:tc>
      </w:tr>
      <w:tr w:rsidR="002141D1" w:rsidRPr="002141D1" w14:paraId="6286368A" w14:textId="77777777" w:rsidTr="003741EE">
        <w:trPr>
          <w:trHeight w:val="514"/>
        </w:trPr>
        <w:tc>
          <w:tcPr>
            <w:tcW w:w="10173" w:type="dxa"/>
            <w:gridSpan w:val="3"/>
            <w:vAlign w:val="center"/>
          </w:tcPr>
          <w:p w14:paraId="56E67793" w14:textId="77777777" w:rsidR="002141D1" w:rsidRPr="002141D1" w:rsidRDefault="002141D1" w:rsidP="002141D1">
            <w:pPr>
              <w:numPr>
                <w:ilvl w:val="0"/>
                <w:numId w:val="84"/>
              </w:numPr>
              <w:contextualSpacing/>
              <w:jc w:val="center"/>
              <w:rPr>
                <w:bCs/>
                <w:sz w:val="28"/>
                <w:szCs w:val="28"/>
              </w:rPr>
            </w:pPr>
            <w:r w:rsidRPr="002141D1">
              <w:rPr>
                <w:bCs/>
                <w:sz w:val="28"/>
                <w:szCs w:val="28"/>
              </w:rPr>
              <w:t>Водоотведение (</w:t>
            </w:r>
            <w:r w:rsidRPr="002141D1">
              <w:rPr>
                <w:sz w:val="28"/>
                <w:szCs w:val="28"/>
              </w:rPr>
              <w:t>г. Ленинск-Кузнецкий,  п. Никитинский, п. ст. Индустрия</w:t>
            </w:r>
            <w:r w:rsidRPr="002141D1">
              <w:rPr>
                <w:bCs/>
                <w:sz w:val="28"/>
                <w:szCs w:val="28"/>
              </w:rPr>
              <w:t>)</w:t>
            </w:r>
          </w:p>
        </w:tc>
      </w:tr>
      <w:tr w:rsidR="002141D1" w:rsidRPr="002141D1" w14:paraId="127599D6" w14:textId="77777777" w:rsidTr="003741EE">
        <w:trPr>
          <w:trHeight w:val="457"/>
        </w:trPr>
        <w:tc>
          <w:tcPr>
            <w:tcW w:w="776" w:type="dxa"/>
            <w:vAlign w:val="center"/>
          </w:tcPr>
          <w:p w14:paraId="51E73ACD" w14:textId="77777777" w:rsidR="002141D1" w:rsidRPr="002141D1" w:rsidRDefault="002141D1" w:rsidP="002141D1">
            <w:pPr>
              <w:jc w:val="center"/>
              <w:rPr>
                <w:bCs/>
                <w:sz w:val="28"/>
                <w:szCs w:val="28"/>
              </w:rPr>
            </w:pPr>
            <w:r w:rsidRPr="002141D1">
              <w:rPr>
                <w:bCs/>
                <w:sz w:val="28"/>
                <w:szCs w:val="28"/>
              </w:rPr>
              <w:t>9.1.</w:t>
            </w:r>
          </w:p>
        </w:tc>
        <w:tc>
          <w:tcPr>
            <w:tcW w:w="6000" w:type="dxa"/>
            <w:vAlign w:val="center"/>
          </w:tcPr>
          <w:p w14:paraId="2EC7AF2D" w14:textId="77777777" w:rsidR="002141D1" w:rsidRPr="002141D1" w:rsidRDefault="002141D1" w:rsidP="002141D1">
            <w:pPr>
              <w:rPr>
                <w:bCs/>
                <w:sz w:val="28"/>
                <w:szCs w:val="28"/>
              </w:rPr>
            </w:pPr>
            <w:r w:rsidRPr="002141D1">
              <w:rPr>
                <w:bCs/>
                <w:sz w:val="28"/>
                <w:szCs w:val="28"/>
              </w:rPr>
              <w:t>Капитальный ремонт объектов водоотведения</w:t>
            </w:r>
          </w:p>
        </w:tc>
        <w:tc>
          <w:tcPr>
            <w:tcW w:w="3397" w:type="dxa"/>
            <w:vAlign w:val="center"/>
          </w:tcPr>
          <w:p w14:paraId="3D982FFC" w14:textId="77777777" w:rsidR="002141D1" w:rsidRPr="002141D1" w:rsidRDefault="002141D1" w:rsidP="002141D1">
            <w:pPr>
              <w:jc w:val="center"/>
              <w:rPr>
                <w:bCs/>
                <w:sz w:val="28"/>
                <w:szCs w:val="28"/>
              </w:rPr>
            </w:pPr>
            <w:r w:rsidRPr="002141D1">
              <w:rPr>
                <w:bCs/>
                <w:sz w:val="28"/>
                <w:szCs w:val="28"/>
              </w:rPr>
              <w:t>37 750,66</w:t>
            </w:r>
          </w:p>
        </w:tc>
      </w:tr>
      <w:tr w:rsidR="002141D1" w:rsidRPr="002141D1" w14:paraId="4925B880" w14:textId="77777777" w:rsidTr="003741EE">
        <w:trPr>
          <w:trHeight w:val="416"/>
        </w:trPr>
        <w:tc>
          <w:tcPr>
            <w:tcW w:w="6776" w:type="dxa"/>
            <w:gridSpan w:val="2"/>
            <w:vAlign w:val="center"/>
          </w:tcPr>
          <w:p w14:paraId="449B5E90"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1787A084" w14:textId="77777777" w:rsidR="002141D1" w:rsidRPr="002141D1" w:rsidRDefault="002141D1" w:rsidP="002141D1">
            <w:pPr>
              <w:jc w:val="center"/>
              <w:rPr>
                <w:bCs/>
                <w:sz w:val="28"/>
                <w:szCs w:val="28"/>
              </w:rPr>
            </w:pPr>
            <w:r w:rsidRPr="002141D1">
              <w:rPr>
                <w:bCs/>
                <w:sz w:val="28"/>
                <w:szCs w:val="28"/>
              </w:rPr>
              <w:t>37 750,66</w:t>
            </w:r>
          </w:p>
        </w:tc>
      </w:tr>
      <w:tr w:rsidR="002141D1" w:rsidRPr="002141D1" w14:paraId="47E649D1" w14:textId="77777777" w:rsidTr="003741EE">
        <w:trPr>
          <w:trHeight w:val="1401"/>
        </w:trPr>
        <w:tc>
          <w:tcPr>
            <w:tcW w:w="10173" w:type="dxa"/>
            <w:gridSpan w:val="3"/>
            <w:vAlign w:val="center"/>
          </w:tcPr>
          <w:p w14:paraId="4723EA74" w14:textId="77777777" w:rsidR="002141D1" w:rsidRPr="002141D1" w:rsidRDefault="002141D1" w:rsidP="002141D1">
            <w:pPr>
              <w:numPr>
                <w:ilvl w:val="0"/>
                <w:numId w:val="84"/>
              </w:numPr>
              <w:contextualSpacing/>
              <w:jc w:val="center"/>
              <w:rPr>
                <w:bCs/>
                <w:sz w:val="28"/>
                <w:szCs w:val="28"/>
              </w:rPr>
            </w:pPr>
            <w:r w:rsidRPr="002141D1">
              <w:rPr>
                <w:bCs/>
                <w:sz w:val="28"/>
                <w:szCs w:val="28"/>
              </w:rPr>
              <w:t xml:space="preserve"> Водоотведение </w:t>
            </w:r>
            <w:r w:rsidRPr="002141D1">
              <w:rPr>
                <w:sz w:val="28"/>
                <w:szCs w:val="28"/>
              </w:rPr>
              <w:t>(</w:t>
            </w:r>
            <w:r w:rsidRPr="002141D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2141D1">
              <w:rPr>
                <w:sz w:val="28"/>
                <w:szCs w:val="28"/>
              </w:rPr>
              <w:t>(г. Ленинск-Кузнецкий,                                                        п. Никитинский, п. ст. Индустрия)</w:t>
            </w:r>
          </w:p>
        </w:tc>
      </w:tr>
      <w:tr w:rsidR="002141D1" w:rsidRPr="002141D1" w14:paraId="5261D211" w14:textId="77777777" w:rsidTr="003741EE">
        <w:trPr>
          <w:trHeight w:val="468"/>
        </w:trPr>
        <w:tc>
          <w:tcPr>
            <w:tcW w:w="776" w:type="dxa"/>
            <w:vAlign w:val="center"/>
          </w:tcPr>
          <w:p w14:paraId="68AAC36B" w14:textId="77777777" w:rsidR="002141D1" w:rsidRPr="002141D1" w:rsidRDefault="002141D1" w:rsidP="002141D1">
            <w:pPr>
              <w:jc w:val="center"/>
              <w:rPr>
                <w:bCs/>
                <w:sz w:val="28"/>
                <w:szCs w:val="28"/>
              </w:rPr>
            </w:pPr>
            <w:r w:rsidRPr="002141D1">
              <w:rPr>
                <w:bCs/>
                <w:sz w:val="28"/>
                <w:szCs w:val="28"/>
              </w:rPr>
              <w:t>10.1.</w:t>
            </w:r>
          </w:p>
        </w:tc>
        <w:tc>
          <w:tcPr>
            <w:tcW w:w="6000" w:type="dxa"/>
            <w:vAlign w:val="center"/>
          </w:tcPr>
          <w:p w14:paraId="7A17E0AB" w14:textId="77777777" w:rsidR="002141D1" w:rsidRPr="002141D1" w:rsidRDefault="002141D1" w:rsidP="002141D1">
            <w:pPr>
              <w:rPr>
                <w:bCs/>
                <w:sz w:val="28"/>
                <w:szCs w:val="28"/>
              </w:rPr>
            </w:pPr>
            <w:r w:rsidRPr="002141D1">
              <w:rPr>
                <w:bCs/>
                <w:sz w:val="28"/>
                <w:szCs w:val="28"/>
              </w:rPr>
              <w:t>Капитальный ремонт объектов водоотведения</w:t>
            </w:r>
          </w:p>
        </w:tc>
        <w:tc>
          <w:tcPr>
            <w:tcW w:w="3397" w:type="dxa"/>
            <w:vAlign w:val="center"/>
          </w:tcPr>
          <w:p w14:paraId="0113098B" w14:textId="77777777" w:rsidR="002141D1" w:rsidRPr="002141D1" w:rsidRDefault="002141D1" w:rsidP="002141D1">
            <w:pPr>
              <w:jc w:val="center"/>
              <w:rPr>
                <w:bCs/>
                <w:sz w:val="28"/>
                <w:szCs w:val="28"/>
              </w:rPr>
            </w:pPr>
            <w:r w:rsidRPr="002141D1">
              <w:rPr>
                <w:bCs/>
                <w:sz w:val="28"/>
                <w:szCs w:val="28"/>
              </w:rPr>
              <w:t>0,00</w:t>
            </w:r>
          </w:p>
        </w:tc>
      </w:tr>
      <w:tr w:rsidR="002141D1" w:rsidRPr="002141D1" w14:paraId="5970DE77" w14:textId="77777777" w:rsidTr="003741EE">
        <w:trPr>
          <w:trHeight w:val="405"/>
        </w:trPr>
        <w:tc>
          <w:tcPr>
            <w:tcW w:w="6776" w:type="dxa"/>
            <w:gridSpan w:val="2"/>
            <w:vAlign w:val="center"/>
          </w:tcPr>
          <w:p w14:paraId="0DC4B557"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4E6D7D68" w14:textId="77777777" w:rsidR="002141D1" w:rsidRPr="002141D1" w:rsidRDefault="002141D1" w:rsidP="002141D1">
            <w:pPr>
              <w:jc w:val="center"/>
              <w:rPr>
                <w:bCs/>
                <w:sz w:val="28"/>
                <w:szCs w:val="28"/>
              </w:rPr>
            </w:pPr>
            <w:r w:rsidRPr="002141D1">
              <w:rPr>
                <w:bCs/>
                <w:sz w:val="28"/>
                <w:szCs w:val="28"/>
              </w:rPr>
              <w:t>0,00</w:t>
            </w:r>
          </w:p>
        </w:tc>
      </w:tr>
      <w:tr w:rsidR="002141D1" w:rsidRPr="002141D1" w14:paraId="32714830" w14:textId="77777777" w:rsidTr="003741EE">
        <w:trPr>
          <w:trHeight w:val="514"/>
        </w:trPr>
        <w:tc>
          <w:tcPr>
            <w:tcW w:w="10173" w:type="dxa"/>
            <w:gridSpan w:val="3"/>
            <w:vAlign w:val="center"/>
          </w:tcPr>
          <w:p w14:paraId="5A135358" w14:textId="77777777" w:rsidR="002141D1" w:rsidRPr="002141D1" w:rsidRDefault="002141D1" w:rsidP="002141D1">
            <w:pPr>
              <w:numPr>
                <w:ilvl w:val="0"/>
                <w:numId w:val="84"/>
              </w:numPr>
              <w:contextualSpacing/>
              <w:jc w:val="center"/>
              <w:rPr>
                <w:bCs/>
                <w:sz w:val="28"/>
                <w:szCs w:val="28"/>
              </w:rPr>
            </w:pPr>
            <w:r w:rsidRPr="002141D1">
              <w:rPr>
                <w:bCs/>
                <w:sz w:val="28"/>
                <w:szCs w:val="28"/>
              </w:rPr>
              <w:t xml:space="preserve"> Водоотведение (</w:t>
            </w:r>
            <w:r w:rsidRPr="002141D1">
              <w:rPr>
                <w:sz w:val="28"/>
                <w:szCs w:val="28"/>
              </w:rPr>
              <w:t>г. Полысаево, п. Красногорский, п. Шахты № 5</w:t>
            </w:r>
            <w:r w:rsidRPr="002141D1">
              <w:rPr>
                <w:bCs/>
                <w:sz w:val="28"/>
                <w:szCs w:val="28"/>
              </w:rPr>
              <w:t>)</w:t>
            </w:r>
          </w:p>
        </w:tc>
      </w:tr>
      <w:tr w:rsidR="002141D1" w:rsidRPr="002141D1" w14:paraId="56C6EBD2" w14:textId="77777777" w:rsidTr="003741EE">
        <w:trPr>
          <w:trHeight w:val="461"/>
        </w:trPr>
        <w:tc>
          <w:tcPr>
            <w:tcW w:w="776" w:type="dxa"/>
            <w:vAlign w:val="center"/>
          </w:tcPr>
          <w:p w14:paraId="3EEB1E86" w14:textId="77777777" w:rsidR="002141D1" w:rsidRPr="002141D1" w:rsidRDefault="002141D1" w:rsidP="002141D1">
            <w:pPr>
              <w:jc w:val="center"/>
              <w:rPr>
                <w:bCs/>
                <w:sz w:val="28"/>
                <w:szCs w:val="28"/>
              </w:rPr>
            </w:pPr>
            <w:r w:rsidRPr="002141D1">
              <w:rPr>
                <w:bCs/>
                <w:sz w:val="28"/>
                <w:szCs w:val="28"/>
              </w:rPr>
              <w:t>11.1.</w:t>
            </w:r>
          </w:p>
        </w:tc>
        <w:tc>
          <w:tcPr>
            <w:tcW w:w="6000" w:type="dxa"/>
            <w:vAlign w:val="center"/>
          </w:tcPr>
          <w:p w14:paraId="5CFEC049" w14:textId="77777777" w:rsidR="002141D1" w:rsidRPr="002141D1" w:rsidRDefault="002141D1" w:rsidP="002141D1">
            <w:pPr>
              <w:rPr>
                <w:bCs/>
                <w:sz w:val="28"/>
                <w:szCs w:val="28"/>
              </w:rPr>
            </w:pPr>
            <w:r w:rsidRPr="002141D1">
              <w:rPr>
                <w:bCs/>
                <w:sz w:val="28"/>
                <w:szCs w:val="28"/>
              </w:rPr>
              <w:t>Капитальный ремонт объектов водоотведения</w:t>
            </w:r>
          </w:p>
        </w:tc>
        <w:tc>
          <w:tcPr>
            <w:tcW w:w="3397" w:type="dxa"/>
            <w:vAlign w:val="center"/>
          </w:tcPr>
          <w:p w14:paraId="3423A6E8" w14:textId="77777777" w:rsidR="002141D1" w:rsidRPr="002141D1" w:rsidRDefault="002141D1" w:rsidP="002141D1">
            <w:pPr>
              <w:jc w:val="center"/>
              <w:rPr>
                <w:bCs/>
                <w:sz w:val="28"/>
                <w:szCs w:val="28"/>
              </w:rPr>
            </w:pPr>
            <w:r w:rsidRPr="002141D1">
              <w:rPr>
                <w:bCs/>
                <w:sz w:val="28"/>
                <w:szCs w:val="28"/>
              </w:rPr>
              <w:t>1 104,94</w:t>
            </w:r>
          </w:p>
        </w:tc>
      </w:tr>
      <w:tr w:rsidR="002141D1" w:rsidRPr="002141D1" w14:paraId="74E3CF64" w14:textId="77777777" w:rsidTr="003741EE">
        <w:trPr>
          <w:trHeight w:val="410"/>
        </w:trPr>
        <w:tc>
          <w:tcPr>
            <w:tcW w:w="6776" w:type="dxa"/>
            <w:gridSpan w:val="2"/>
            <w:vAlign w:val="center"/>
          </w:tcPr>
          <w:p w14:paraId="2851B374"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615E2CA6" w14:textId="77777777" w:rsidR="002141D1" w:rsidRPr="002141D1" w:rsidRDefault="002141D1" w:rsidP="002141D1">
            <w:pPr>
              <w:jc w:val="center"/>
              <w:rPr>
                <w:bCs/>
                <w:sz w:val="28"/>
                <w:szCs w:val="28"/>
              </w:rPr>
            </w:pPr>
            <w:r w:rsidRPr="002141D1">
              <w:rPr>
                <w:bCs/>
                <w:sz w:val="28"/>
                <w:szCs w:val="28"/>
              </w:rPr>
              <w:t>1 104,94</w:t>
            </w:r>
          </w:p>
        </w:tc>
      </w:tr>
      <w:tr w:rsidR="002141D1" w:rsidRPr="002141D1" w14:paraId="03644628" w14:textId="77777777" w:rsidTr="003741EE">
        <w:trPr>
          <w:trHeight w:val="1197"/>
        </w:trPr>
        <w:tc>
          <w:tcPr>
            <w:tcW w:w="10173" w:type="dxa"/>
            <w:gridSpan w:val="3"/>
            <w:vAlign w:val="center"/>
          </w:tcPr>
          <w:p w14:paraId="62982F87" w14:textId="77777777" w:rsidR="002141D1" w:rsidRPr="002141D1" w:rsidRDefault="002141D1" w:rsidP="002141D1">
            <w:pPr>
              <w:numPr>
                <w:ilvl w:val="0"/>
                <w:numId w:val="84"/>
              </w:numPr>
              <w:contextualSpacing/>
              <w:jc w:val="center"/>
              <w:rPr>
                <w:bCs/>
                <w:sz w:val="28"/>
                <w:szCs w:val="28"/>
              </w:rPr>
            </w:pPr>
            <w:r w:rsidRPr="002141D1">
              <w:rPr>
                <w:bCs/>
                <w:sz w:val="28"/>
                <w:szCs w:val="28"/>
              </w:rPr>
              <w:t xml:space="preserve"> Водоотведение </w:t>
            </w:r>
            <w:r w:rsidRPr="002141D1">
              <w:rPr>
                <w:sz w:val="28"/>
                <w:szCs w:val="28"/>
              </w:rPr>
              <w:t>(</w:t>
            </w:r>
            <w:r w:rsidRPr="002141D1">
              <w:rPr>
                <w:rFonts w:eastAsia="Calibri"/>
                <w:sz w:val="28"/>
                <w:szCs w:val="28"/>
              </w:rPr>
              <w:t xml:space="preserve">плата за нарушение нормативов по объему и (или) составу сточных вод, плата за негативное воздействие на работу централизованной системы водоотведения)  </w:t>
            </w:r>
            <w:r w:rsidRPr="002141D1">
              <w:rPr>
                <w:bCs/>
                <w:sz w:val="28"/>
                <w:szCs w:val="28"/>
              </w:rPr>
              <w:t>(</w:t>
            </w:r>
            <w:r w:rsidRPr="002141D1">
              <w:rPr>
                <w:sz w:val="28"/>
                <w:szCs w:val="28"/>
              </w:rPr>
              <w:t>г. Полысаево, п. Красногорский, п. Шахты № 5</w:t>
            </w:r>
            <w:r w:rsidRPr="002141D1">
              <w:rPr>
                <w:bCs/>
                <w:sz w:val="28"/>
                <w:szCs w:val="28"/>
              </w:rPr>
              <w:t>)</w:t>
            </w:r>
          </w:p>
        </w:tc>
      </w:tr>
      <w:tr w:rsidR="002141D1" w:rsidRPr="002141D1" w14:paraId="4438AD48" w14:textId="77777777" w:rsidTr="003741EE">
        <w:trPr>
          <w:trHeight w:val="418"/>
        </w:trPr>
        <w:tc>
          <w:tcPr>
            <w:tcW w:w="776" w:type="dxa"/>
            <w:vAlign w:val="center"/>
          </w:tcPr>
          <w:p w14:paraId="38E42687" w14:textId="77777777" w:rsidR="002141D1" w:rsidRPr="002141D1" w:rsidRDefault="002141D1" w:rsidP="002141D1">
            <w:pPr>
              <w:jc w:val="center"/>
              <w:rPr>
                <w:bCs/>
                <w:sz w:val="28"/>
                <w:szCs w:val="28"/>
              </w:rPr>
            </w:pPr>
            <w:r w:rsidRPr="002141D1">
              <w:rPr>
                <w:bCs/>
                <w:sz w:val="28"/>
                <w:szCs w:val="28"/>
              </w:rPr>
              <w:t>12.1.</w:t>
            </w:r>
          </w:p>
        </w:tc>
        <w:tc>
          <w:tcPr>
            <w:tcW w:w="6000" w:type="dxa"/>
            <w:vAlign w:val="center"/>
          </w:tcPr>
          <w:p w14:paraId="23A6D326" w14:textId="77777777" w:rsidR="002141D1" w:rsidRPr="002141D1" w:rsidRDefault="002141D1" w:rsidP="002141D1">
            <w:pPr>
              <w:rPr>
                <w:bCs/>
                <w:sz w:val="28"/>
                <w:szCs w:val="28"/>
              </w:rPr>
            </w:pPr>
            <w:r w:rsidRPr="002141D1">
              <w:rPr>
                <w:bCs/>
                <w:sz w:val="28"/>
                <w:szCs w:val="28"/>
              </w:rPr>
              <w:t>Капитальный ремонт объектов водоотведения</w:t>
            </w:r>
          </w:p>
        </w:tc>
        <w:tc>
          <w:tcPr>
            <w:tcW w:w="3397" w:type="dxa"/>
            <w:vAlign w:val="center"/>
          </w:tcPr>
          <w:p w14:paraId="51FF24EE" w14:textId="77777777" w:rsidR="002141D1" w:rsidRPr="002141D1" w:rsidRDefault="002141D1" w:rsidP="002141D1">
            <w:pPr>
              <w:jc w:val="center"/>
              <w:rPr>
                <w:bCs/>
                <w:sz w:val="28"/>
                <w:szCs w:val="28"/>
              </w:rPr>
            </w:pPr>
            <w:r w:rsidRPr="002141D1">
              <w:rPr>
                <w:bCs/>
                <w:sz w:val="28"/>
                <w:szCs w:val="28"/>
              </w:rPr>
              <w:t>0,00</w:t>
            </w:r>
          </w:p>
        </w:tc>
      </w:tr>
      <w:tr w:rsidR="002141D1" w:rsidRPr="002141D1" w14:paraId="213315E1" w14:textId="77777777" w:rsidTr="003741EE">
        <w:trPr>
          <w:trHeight w:val="425"/>
        </w:trPr>
        <w:tc>
          <w:tcPr>
            <w:tcW w:w="6776" w:type="dxa"/>
            <w:gridSpan w:val="2"/>
            <w:vAlign w:val="center"/>
          </w:tcPr>
          <w:p w14:paraId="4D5C6F6F" w14:textId="77777777" w:rsidR="002141D1" w:rsidRPr="002141D1" w:rsidRDefault="002141D1" w:rsidP="002141D1">
            <w:pPr>
              <w:rPr>
                <w:bCs/>
                <w:sz w:val="28"/>
                <w:szCs w:val="28"/>
              </w:rPr>
            </w:pPr>
            <w:r w:rsidRPr="002141D1">
              <w:rPr>
                <w:bCs/>
                <w:sz w:val="28"/>
                <w:szCs w:val="28"/>
              </w:rPr>
              <w:t>Итого:</w:t>
            </w:r>
          </w:p>
        </w:tc>
        <w:tc>
          <w:tcPr>
            <w:tcW w:w="3397" w:type="dxa"/>
            <w:vAlign w:val="center"/>
          </w:tcPr>
          <w:p w14:paraId="6E2BCBB7" w14:textId="77777777" w:rsidR="002141D1" w:rsidRPr="002141D1" w:rsidRDefault="002141D1" w:rsidP="002141D1">
            <w:pPr>
              <w:jc w:val="center"/>
              <w:rPr>
                <w:bCs/>
                <w:sz w:val="28"/>
                <w:szCs w:val="28"/>
              </w:rPr>
            </w:pPr>
            <w:r w:rsidRPr="002141D1">
              <w:rPr>
                <w:bCs/>
                <w:sz w:val="28"/>
                <w:szCs w:val="28"/>
              </w:rPr>
              <w:t>0,00</w:t>
            </w:r>
          </w:p>
        </w:tc>
      </w:tr>
    </w:tbl>
    <w:p w14:paraId="3FDB2FE1" w14:textId="77777777" w:rsidR="002141D1" w:rsidRPr="002141D1" w:rsidRDefault="002141D1" w:rsidP="002141D1">
      <w:pPr>
        <w:ind w:left="-567"/>
        <w:jc w:val="center"/>
        <w:rPr>
          <w:bCs/>
          <w:color w:val="000000"/>
          <w:sz w:val="28"/>
          <w:szCs w:val="28"/>
        </w:rPr>
      </w:pPr>
    </w:p>
    <w:p w14:paraId="56C8AE18" w14:textId="77777777" w:rsidR="002141D1" w:rsidRPr="002141D1" w:rsidRDefault="002141D1" w:rsidP="002141D1">
      <w:pPr>
        <w:jc w:val="both"/>
        <w:rPr>
          <w:sz w:val="28"/>
          <w:szCs w:val="28"/>
          <w:lang w:eastAsia="en-US"/>
        </w:rPr>
      </w:pPr>
    </w:p>
    <w:p w14:paraId="6BCBA303" w14:textId="77777777" w:rsidR="002141D1" w:rsidRPr="002141D1" w:rsidRDefault="002141D1" w:rsidP="002141D1">
      <w:pPr>
        <w:jc w:val="both"/>
        <w:rPr>
          <w:sz w:val="28"/>
          <w:szCs w:val="28"/>
          <w:lang w:eastAsia="en-US"/>
        </w:rPr>
      </w:pPr>
    </w:p>
    <w:p w14:paraId="7E399130" w14:textId="77777777" w:rsidR="002141D1" w:rsidRPr="002141D1" w:rsidRDefault="002141D1" w:rsidP="002141D1">
      <w:pPr>
        <w:jc w:val="both"/>
        <w:rPr>
          <w:sz w:val="28"/>
          <w:szCs w:val="28"/>
          <w:lang w:eastAsia="en-US"/>
        </w:rPr>
      </w:pPr>
    </w:p>
    <w:p w14:paraId="0183DC3F" w14:textId="77777777" w:rsidR="002141D1" w:rsidRPr="002141D1" w:rsidRDefault="002141D1" w:rsidP="002141D1">
      <w:pPr>
        <w:jc w:val="both"/>
        <w:rPr>
          <w:sz w:val="28"/>
          <w:szCs w:val="28"/>
          <w:lang w:eastAsia="en-US"/>
        </w:rPr>
      </w:pPr>
    </w:p>
    <w:p w14:paraId="3AA50F77" w14:textId="77777777" w:rsidR="002141D1" w:rsidRPr="002141D1" w:rsidRDefault="002141D1" w:rsidP="002141D1">
      <w:pPr>
        <w:jc w:val="both"/>
        <w:rPr>
          <w:sz w:val="28"/>
          <w:szCs w:val="28"/>
          <w:lang w:eastAsia="en-US"/>
        </w:rPr>
      </w:pPr>
    </w:p>
    <w:p w14:paraId="694F1302" w14:textId="77777777" w:rsidR="002141D1" w:rsidRPr="002141D1" w:rsidRDefault="002141D1" w:rsidP="002141D1">
      <w:pPr>
        <w:jc w:val="both"/>
        <w:rPr>
          <w:sz w:val="28"/>
          <w:szCs w:val="28"/>
          <w:lang w:eastAsia="en-US"/>
        </w:rPr>
      </w:pPr>
    </w:p>
    <w:p w14:paraId="199923AC" w14:textId="77777777" w:rsidR="002141D1" w:rsidRPr="002141D1" w:rsidRDefault="002141D1" w:rsidP="002141D1">
      <w:pPr>
        <w:jc w:val="both"/>
        <w:rPr>
          <w:sz w:val="28"/>
          <w:szCs w:val="28"/>
          <w:lang w:eastAsia="en-US"/>
        </w:rPr>
      </w:pPr>
    </w:p>
    <w:p w14:paraId="22FA3F33" w14:textId="77777777" w:rsidR="002141D1" w:rsidRPr="002141D1" w:rsidRDefault="002141D1" w:rsidP="002141D1">
      <w:pPr>
        <w:jc w:val="both"/>
        <w:rPr>
          <w:sz w:val="28"/>
          <w:szCs w:val="28"/>
          <w:lang w:eastAsia="en-US"/>
        </w:rPr>
      </w:pPr>
    </w:p>
    <w:p w14:paraId="75574677" w14:textId="77777777" w:rsidR="002141D1" w:rsidRPr="002141D1" w:rsidRDefault="002141D1" w:rsidP="002141D1">
      <w:pPr>
        <w:jc w:val="both"/>
        <w:rPr>
          <w:sz w:val="28"/>
          <w:szCs w:val="28"/>
          <w:lang w:eastAsia="en-US"/>
        </w:rPr>
      </w:pPr>
    </w:p>
    <w:p w14:paraId="30373340" w14:textId="77777777" w:rsidR="002141D1" w:rsidRPr="002141D1" w:rsidRDefault="002141D1" w:rsidP="002141D1">
      <w:pPr>
        <w:jc w:val="both"/>
        <w:rPr>
          <w:sz w:val="28"/>
          <w:szCs w:val="28"/>
          <w:lang w:eastAsia="en-US"/>
        </w:rPr>
      </w:pPr>
    </w:p>
    <w:p w14:paraId="50B5E701" w14:textId="77777777" w:rsidR="002141D1" w:rsidRPr="002141D1" w:rsidRDefault="002141D1" w:rsidP="002141D1">
      <w:pPr>
        <w:jc w:val="both"/>
        <w:rPr>
          <w:sz w:val="28"/>
          <w:szCs w:val="28"/>
          <w:lang w:eastAsia="en-US"/>
        </w:rPr>
      </w:pPr>
    </w:p>
    <w:p w14:paraId="6D6BF983" w14:textId="77777777" w:rsidR="002141D1" w:rsidRPr="002141D1" w:rsidRDefault="002141D1" w:rsidP="002141D1">
      <w:pPr>
        <w:jc w:val="both"/>
        <w:rPr>
          <w:sz w:val="28"/>
          <w:szCs w:val="28"/>
          <w:lang w:eastAsia="en-US"/>
        </w:rPr>
      </w:pPr>
    </w:p>
    <w:p w14:paraId="625002DC" w14:textId="77777777" w:rsidR="002141D1" w:rsidRPr="002141D1" w:rsidRDefault="002141D1" w:rsidP="002141D1">
      <w:pPr>
        <w:jc w:val="both"/>
        <w:rPr>
          <w:sz w:val="28"/>
          <w:szCs w:val="28"/>
          <w:lang w:eastAsia="en-US"/>
        </w:rPr>
      </w:pPr>
    </w:p>
    <w:p w14:paraId="328A9DE5" w14:textId="77777777" w:rsidR="002141D1" w:rsidRPr="002141D1" w:rsidRDefault="002141D1" w:rsidP="002141D1">
      <w:pPr>
        <w:jc w:val="both"/>
        <w:rPr>
          <w:sz w:val="28"/>
          <w:szCs w:val="28"/>
          <w:lang w:eastAsia="en-US"/>
        </w:rPr>
      </w:pPr>
    </w:p>
    <w:p w14:paraId="0AD82A38" w14:textId="77777777" w:rsidR="002141D1" w:rsidRPr="002141D1" w:rsidRDefault="002141D1" w:rsidP="002141D1">
      <w:pPr>
        <w:jc w:val="both"/>
        <w:rPr>
          <w:sz w:val="28"/>
          <w:szCs w:val="28"/>
          <w:lang w:eastAsia="en-US"/>
        </w:rPr>
      </w:pPr>
    </w:p>
    <w:p w14:paraId="21D85986" w14:textId="77777777" w:rsidR="002141D1" w:rsidRPr="002141D1" w:rsidRDefault="002141D1" w:rsidP="002141D1">
      <w:pPr>
        <w:ind w:left="-567"/>
        <w:jc w:val="center"/>
        <w:rPr>
          <w:bCs/>
          <w:color w:val="000000"/>
          <w:sz w:val="28"/>
          <w:szCs w:val="28"/>
        </w:rPr>
      </w:pPr>
      <w:r w:rsidRPr="002141D1">
        <w:rPr>
          <w:bCs/>
          <w:color w:val="000000"/>
          <w:sz w:val="28"/>
          <w:szCs w:val="28"/>
        </w:rPr>
        <w:lastRenderedPageBreak/>
        <w:t>Раздел 11. Мероприятия, направленные на повышение качества обслуживания абонентов</w:t>
      </w:r>
    </w:p>
    <w:p w14:paraId="03EF1F7B" w14:textId="77777777" w:rsidR="002141D1" w:rsidRPr="002141D1" w:rsidRDefault="002141D1" w:rsidP="002141D1">
      <w:pPr>
        <w:ind w:left="-567"/>
        <w:jc w:val="center"/>
        <w:rPr>
          <w:bCs/>
          <w:color w:val="000000"/>
          <w:sz w:val="28"/>
          <w:szCs w:val="28"/>
        </w:rPr>
      </w:pPr>
    </w:p>
    <w:tbl>
      <w:tblPr>
        <w:tblStyle w:val="97"/>
        <w:tblW w:w="9918" w:type="dxa"/>
        <w:tblInd w:w="-567" w:type="dxa"/>
        <w:tblLook w:val="04A0" w:firstRow="1" w:lastRow="0" w:firstColumn="1" w:lastColumn="0" w:noHBand="0" w:noVBand="1"/>
      </w:tblPr>
      <w:tblGrid>
        <w:gridCol w:w="5935"/>
        <w:gridCol w:w="3983"/>
      </w:tblGrid>
      <w:tr w:rsidR="002141D1" w:rsidRPr="002141D1" w14:paraId="06D5C3AC" w14:textId="77777777" w:rsidTr="003741EE">
        <w:trPr>
          <w:trHeight w:val="748"/>
        </w:trPr>
        <w:tc>
          <w:tcPr>
            <w:tcW w:w="5935" w:type="dxa"/>
            <w:vAlign w:val="center"/>
          </w:tcPr>
          <w:p w14:paraId="07977533" w14:textId="77777777" w:rsidR="002141D1" w:rsidRPr="002141D1" w:rsidRDefault="002141D1" w:rsidP="002141D1">
            <w:pPr>
              <w:jc w:val="center"/>
              <w:rPr>
                <w:bCs/>
                <w:color w:val="000000"/>
                <w:sz w:val="28"/>
                <w:szCs w:val="28"/>
              </w:rPr>
            </w:pPr>
            <w:r w:rsidRPr="002141D1">
              <w:rPr>
                <w:bCs/>
                <w:color w:val="000000"/>
                <w:sz w:val="28"/>
                <w:szCs w:val="28"/>
              </w:rPr>
              <w:t>Наименование мероприятия</w:t>
            </w:r>
          </w:p>
        </w:tc>
        <w:tc>
          <w:tcPr>
            <w:tcW w:w="3983" w:type="dxa"/>
            <w:vAlign w:val="center"/>
          </w:tcPr>
          <w:p w14:paraId="5877CBE4" w14:textId="77777777" w:rsidR="002141D1" w:rsidRPr="002141D1" w:rsidRDefault="002141D1" w:rsidP="002141D1">
            <w:pPr>
              <w:jc w:val="center"/>
              <w:rPr>
                <w:bCs/>
                <w:color w:val="000000"/>
                <w:sz w:val="28"/>
                <w:szCs w:val="28"/>
              </w:rPr>
            </w:pPr>
            <w:r w:rsidRPr="002141D1">
              <w:rPr>
                <w:bCs/>
                <w:color w:val="000000"/>
                <w:sz w:val="28"/>
                <w:szCs w:val="28"/>
              </w:rPr>
              <w:t>Период проведения мероприятий</w:t>
            </w:r>
          </w:p>
        </w:tc>
      </w:tr>
      <w:tr w:rsidR="002141D1" w:rsidRPr="002141D1" w14:paraId="4328A5F1" w14:textId="77777777" w:rsidTr="003741EE">
        <w:trPr>
          <w:trHeight w:val="517"/>
        </w:trPr>
        <w:tc>
          <w:tcPr>
            <w:tcW w:w="5935" w:type="dxa"/>
            <w:vAlign w:val="center"/>
          </w:tcPr>
          <w:p w14:paraId="51C048CB" w14:textId="77777777" w:rsidR="002141D1" w:rsidRPr="002141D1" w:rsidRDefault="002141D1" w:rsidP="002141D1">
            <w:pPr>
              <w:jc w:val="center"/>
              <w:rPr>
                <w:bCs/>
                <w:sz w:val="28"/>
                <w:szCs w:val="28"/>
              </w:rPr>
            </w:pPr>
            <w:r w:rsidRPr="002141D1">
              <w:rPr>
                <w:bCs/>
                <w:sz w:val="28"/>
                <w:szCs w:val="28"/>
              </w:rPr>
              <w:t>-</w:t>
            </w:r>
          </w:p>
        </w:tc>
        <w:tc>
          <w:tcPr>
            <w:tcW w:w="3983" w:type="dxa"/>
            <w:vAlign w:val="center"/>
          </w:tcPr>
          <w:p w14:paraId="58B56D22" w14:textId="77777777" w:rsidR="002141D1" w:rsidRPr="002141D1" w:rsidRDefault="002141D1" w:rsidP="002141D1">
            <w:pPr>
              <w:jc w:val="center"/>
              <w:rPr>
                <w:bCs/>
                <w:sz w:val="28"/>
                <w:szCs w:val="28"/>
              </w:rPr>
            </w:pPr>
            <w:r w:rsidRPr="002141D1">
              <w:rPr>
                <w:bCs/>
                <w:sz w:val="28"/>
                <w:szCs w:val="28"/>
              </w:rPr>
              <w:t>-</w:t>
            </w:r>
          </w:p>
        </w:tc>
      </w:tr>
    </w:tbl>
    <w:p w14:paraId="0972DA4F" w14:textId="77777777" w:rsidR="002141D1" w:rsidRPr="002141D1" w:rsidRDefault="002141D1" w:rsidP="002141D1">
      <w:pPr>
        <w:jc w:val="both"/>
        <w:rPr>
          <w:sz w:val="28"/>
          <w:szCs w:val="28"/>
          <w:lang w:eastAsia="en-US"/>
        </w:rPr>
      </w:pPr>
    </w:p>
    <w:p w14:paraId="162DAE51" w14:textId="77777777" w:rsidR="002141D1" w:rsidRPr="002141D1" w:rsidRDefault="002141D1" w:rsidP="002141D1">
      <w:pPr>
        <w:jc w:val="both"/>
        <w:rPr>
          <w:sz w:val="28"/>
          <w:szCs w:val="28"/>
          <w:lang w:eastAsia="en-US"/>
        </w:rPr>
      </w:pPr>
    </w:p>
    <w:p w14:paraId="718513F1" w14:textId="77777777" w:rsidR="002141D1" w:rsidRPr="002141D1" w:rsidRDefault="002141D1" w:rsidP="002141D1">
      <w:pPr>
        <w:jc w:val="both"/>
        <w:rPr>
          <w:color w:val="FF0000"/>
          <w:sz w:val="28"/>
          <w:szCs w:val="28"/>
          <w:lang w:eastAsia="en-US"/>
        </w:rPr>
      </w:pPr>
    </w:p>
    <w:p w14:paraId="195AFF70" w14:textId="77777777" w:rsidR="002141D1" w:rsidRPr="002141D1" w:rsidRDefault="002141D1" w:rsidP="002141D1">
      <w:pPr>
        <w:jc w:val="both"/>
        <w:rPr>
          <w:color w:val="FF0000"/>
          <w:sz w:val="28"/>
          <w:szCs w:val="28"/>
          <w:lang w:eastAsia="en-US"/>
        </w:rPr>
      </w:pPr>
    </w:p>
    <w:p w14:paraId="53061AF7" w14:textId="77777777" w:rsidR="002141D1" w:rsidRPr="002141D1" w:rsidRDefault="002141D1" w:rsidP="002141D1">
      <w:pPr>
        <w:jc w:val="both"/>
        <w:rPr>
          <w:color w:val="FF0000"/>
          <w:sz w:val="28"/>
          <w:szCs w:val="28"/>
          <w:lang w:eastAsia="en-US"/>
        </w:rPr>
      </w:pPr>
    </w:p>
    <w:p w14:paraId="2C45672C" w14:textId="77777777" w:rsidR="002141D1" w:rsidRPr="002141D1" w:rsidRDefault="002141D1" w:rsidP="002141D1">
      <w:pPr>
        <w:jc w:val="both"/>
        <w:rPr>
          <w:color w:val="FF0000"/>
          <w:sz w:val="28"/>
          <w:szCs w:val="28"/>
          <w:lang w:eastAsia="en-US"/>
        </w:rPr>
      </w:pPr>
    </w:p>
    <w:p w14:paraId="7D93DCF8" w14:textId="77777777" w:rsidR="002141D1" w:rsidRPr="002141D1" w:rsidRDefault="002141D1" w:rsidP="002141D1">
      <w:pPr>
        <w:jc w:val="both"/>
        <w:rPr>
          <w:color w:val="FF0000"/>
          <w:sz w:val="28"/>
          <w:szCs w:val="28"/>
          <w:lang w:eastAsia="en-US"/>
        </w:rPr>
      </w:pPr>
    </w:p>
    <w:p w14:paraId="2C911C11" w14:textId="77777777" w:rsidR="002141D1" w:rsidRPr="002141D1" w:rsidRDefault="002141D1" w:rsidP="002141D1">
      <w:pPr>
        <w:jc w:val="both"/>
        <w:rPr>
          <w:color w:val="FF0000"/>
          <w:sz w:val="28"/>
          <w:szCs w:val="28"/>
          <w:lang w:eastAsia="en-US"/>
        </w:rPr>
        <w:sectPr w:rsidR="002141D1" w:rsidRPr="002141D1" w:rsidSect="002141D1">
          <w:headerReference w:type="first" r:id="rId69"/>
          <w:pgSz w:w="11906" w:h="16838"/>
          <w:pgMar w:top="851" w:right="709" w:bottom="709" w:left="1559" w:header="709" w:footer="709" w:gutter="0"/>
          <w:cols w:space="708"/>
          <w:titlePg/>
          <w:docGrid w:linePitch="360"/>
        </w:sectPr>
      </w:pPr>
    </w:p>
    <w:p w14:paraId="30C15CC5" w14:textId="3005B9B7" w:rsidR="007360B3" w:rsidRPr="00F01343" w:rsidRDefault="007360B3" w:rsidP="007360B3">
      <w:pPr>
        <w:tabs>
          <w:tab w:val="left" w:pos="270"/>
          <w:tab w:val="right" w:pos="9355"/>
        </w:tabs>
        <w:ind w:left="-4310" w:firstLine="14942"/>
      </w:pPr>
      <w:r w:rsidRPr="00F01343">
        <w:lastRenderedPageBreak/>
        <w:t>Приложение</w:t>
      </w:r>
      <w:r>
        <w:t xml:space="preserve"> № 14 к протоколу</w:t>
      </w:r>
      <w:r w:rsidRPr="00F01343">
        <w:t xml:space="preserve"> № </w:t>
      </w:r>
      <w:r>
        <w:t>81</w:t>
      </w:r>
    </w:p>
    <w:p w14:paraId="0510D1B4" w14:textId="77777777" w:rsidR="007360B3" w:rsidRPr="00F01343" w:rsidRDefault="007360B3" w:rsidP="007360B3">
      <w:pPr>
        <w:tabs>
          <w:tab w:val="left" w:pos="3686"/>
          <w:tab w:val="left" w:pos="9498"/>
        </w:tabs>
        <w:ind w:left="-4310" w:right="-569" w:firstLine="14942"/>
      </w:pPr>
      <w:r w:rsidRPr="00F01343">
        <w:t>заседания правления Региональной</w:t>
      </w:r>
    </w:p>
    <w:p w14:paraId="71499B96" w14:textId="77777777" w:rsidR="007360B3" w:rsidRPr="00F01343" w:rsidRDefault="007360B3" w:rsidP="007360B3">
      <w:pPr>
        <w:tabs>
          <w:tab w:val="left" w:pos="3686"/>
          <w:tab w:val="left" w:pos="9498"/>
        </w:tabs>
        <w:ind w:left="-4310" w:right="-569" w:firstLine="14942"/>
      </w:pPr>
      <w:r w:rsidRPr="00F01343">
        <w:t>энергетической комиссии</w:t>
      </w:r>
    </w:p>
    <w:p w14:paraId="2FE2C859" w14:textId="77777777" w:rsidR="007360B3" w:rsidRDefault="007360B3" w:rsidP="007360B3">
      <w:pPr>
        <w:tabs>
          <w:tab w:val="left" w:pos="3686"/>
          <w:tab w:val="left" w:pos="9498"/>
        </w:tabs>
        <w:ind w:left="-4310" w:right="-569" w:firstLine="14942"/>
      </w:pPr>
      <w:r w:rsidRPr="00F01343">
        <w:t xml:space="preserve">Кузбасса от </w:t>
      </w:r>
      <w:r>
        <w:t>26</w:t>
      </w:r>
      <w:r w:rsidRPr="00F01343">
        <w:t>.</w:t>
      </w:r>
      <w:r>
        <w:t>11</w:t>
      </w:r>
      <w:r w:rsidRPr="00F01343">
        <w:t>.2024</w:t>
      </w:r>
    </w:p>
    <w:p w14:paraId="7D062AB2" w14:textId="77777777" w:rsidR="002141D1" w:rsidRPr="002141D1" w:rsidRDefault="002141D1" w:rsidP="002141D1">
      <w:pPr>
        <w:tabs>
          <w:tab w:val="left" w:pos="0"/>
          <w:tab w:val="left" w:pos="3052"/>
        </w:tabs>
        <w:ind w:left="3544"/>
        <w:rPr>
          <w:sz w:val="28"/>
          <w:szCs w:val="28"/>
          <w:lang w:eastAsia="en-US"/>
        </w:rPr>
      </w:pPr>
      <w:r w:rsidRPr="002141D1">
        <w:rPr>
          <w:lang w:eastAsia="en-US"/>
        </w:rPr>
        <w:tab/>
      </w:r>
    </w:p>
    <w:p w14:paraId="70A0DE28" w14:textId="77777777" w:rsidR="002141D1" w:rsidRPr="002141D1" w:rsidRDefault="002141D1" w:rsidP="002141D1">
      <w:pPr>
        <w:tabs>
          <w:tab w:val="left" w:pos="0"/>
          <w:tab w:val="left" w:pos="3052"/>
        </w:tabs>
        <w:ind w:left="3544"/>
        <w:rPr>
          <w:sz w:val="28"/>
          <w:szCs w:val="28"/>
          <w:lang w:eastAsia="en-US"/>
        </w:rPr>
      </w:pPr>
    </w:p>
    <w:p w14:paraId="66778928" w14:textId="77777777" w:rsidR="002141D1" w:rsidRPr="002141D1" w:rsidRDefault="002141D1" w:rsidP="002141D1">
      <w:pPr>
        <w:jc w:val="center"/>
        <w:rPr>
          <w:b/>
          <w:sz w:val="28"/>
          <w:szCs w:val="28"/>
          <w:lang w:eastAsia="en-US"/>
        </w:rPr>
      </w:pPr>
      <w:r w:rsidRPr="002141D1">
        <w:rPr>
          <w:b/>
          <w:sz w:val="28"/>
          <w:szCs w:val="28"/>
          <w:lang w:eastAsia="en-US"/>
        </w:rPr>
        <w:t xml:space="preserve">Одноставочные тарифы на питьевую воду, водоотведение </w:t>
      </w:r>
    </w:p>
    <w:p w14:paraId="12D5C1A3" w14:textId="77777777" w:rsidR="002141D1" w:rsidRPr="002141D1" w:rsidRDefault="002141D1" w:rsidP="002141D1">
      <w:pPr>
        <w:jc w:val="center"/>
        <w:rPr>
          <w:b/>
          <w:sz w:val="28"/>
          <w:szCs w:val="28"/>
          <w:lang w:eastAsia="en-US"/>
        </w:rPr>
      </w:pPr>
      <w:r w:rsidRPr="002141D1">
        <w:rPr>
          <w:b/>
          <w:sz w:val="28"/>
          <w:szCs w:val="28"/>
          <w:lang w:eastAsia="en-US"/>
        </w:rPr>
        <w:t xml:space="preserve">ОАО «Северо-Кузбасская энергетическая компания» </w:t>
      </w:r>
    </w:p>
    <w:p w14:paraId="2D725897" w14:textId="77777777" w:rsidR="002141D1" w:rsidRPr="002141D1" w:rsidRDefault="002141D1" w:rsidP="002141D1">
      <w:pPr>
        <w:tabs>
          <w:tab w:val="left" w:pos="3052"/>
        </w:tabs>
        <w:jc w:val="center"/>
        <w:rPr>
          <w:b/>
          <w:bCs/>
          <w:sz w:val="28"/>
          <w:szCs w:val="28"/>
        </w:rPr>
      </w:pPr>
      <w:r w:rsidRPr="002141D1">
        <w:rPr>
          <w:b/>
          <w:sz w:val="28"/>
          <w:szCs w:val="28"/>
          <w:lang w:eastAsia="en-US"/>
        </w:rPr>
        <w:t>(</w:t>
      </w:r>
      <w:r w:rsidRPr="002141D1">
        <w:rPr>
          <w:b/>
          <w:bCs/>
          <w:sz w:val="28"/>
          <w:szCs w:val="28"/>
        </w:rPr>
        <w:t xml:space="preserve">г. Ленинск-Кузнецкий, г. Полысаево, п. Никитинский, п. ст. Индустрия, </w:t>
      </w:r>
    </w:p>
    <w:p w14:paraId="16BD728C" w14:textId="77777777" w:rsidR="002141D1" w:rsidRPr="002141D1" w:rsidRDefault="002141D1" w:rsidP="002141D1">
      <w:pPr>
        <w:jc w:val="center"/>
        <w:rPr>
          <w:b/>
          <w:sz w:val="28"/>
          <w:szCs w:val="28"/>
          <w:lang w:eastAsia="en-US"/>
        </w:rPr>
      </w:pPr>
      <w:r w:rsidRPr="002141D1">
        <w:rPr>
          <w:b/>
          <w:bCs/>
          <w:sz w:val="28"/>
          <w:szCs w:val="28"/>
        </w:rPr>
        <w:t>п. Красногорский, п. Шахты № 5 Ленинск-Кузнецкого муниципального округа</w:t>
      </w:r>
      <w:r w:rsidRPr="002141D1">
        <w:rPr>
          <w:b/>
          <w:sz w:val="28"/>
          <w:szCs w:val="28"/>
          <w:lang w:eastAsia="en-US"/>
        </w:rPr>
        <w:t>)</w:t>
      </w:r>
    </w:p>
    <w:p w14:paraId="7CE02897" w14:textId="77777777" w:rsidR="002141D1" w:rsidRPr="002141D1" w:rsidRDefault="002141D1" w:rsidP="002141D1">
      <w:pPr>
        <w:jc w:val="center"/>
        <w:rPr>
          <w:b/>
          <w:sz w:val="28"/>
          <w:szCs w:val="28"/>
          <w:lang w:eastAsia="en-US"/>
        </w:rPr>
      </w:pPr>
      <w:r w:rsidRPr="002141D1">
        <w:rPr>
          <w:b/>
          <w:sz w:val="28"/>
          <w:szCs w:val="28"/>
          <w:lang w:eastAsia="en-US"/>
        </w:rPr>
        <w:t>на период с 01.01.2024 по 31.12.2028</w:t>
      </w:r>
    </w:p>
    <w:p w14:paraId="3E8230DA" w14:textId="77777777" w:rsidR="002141D1" w:rsidRPr="002141D1" w:rsidRDefault="002141D1" w:rsidP="002141D1">
      <w:pPr>
        <w:jc w:val="center"/>
        <w:rPr>
          <w:b/>
          <w:sz w:val="40"/>
          <w:szCs w:val="40"/>
          <w:lang w:eastAsia="en-US"/>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2141D1" w:rsidRPr="002141D1" w14:paraId="4D20AB86" w14:textId="77777777" w:rsidTr="003741EE">
        <w:trPr>
          <w:trHeight w:val="856"/>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98E8C0" w14:textId="77777777" w:rsidR="002141D1" w:rsidRPr="002141D1" w:rsidRDefault="002141D1" w:rsidP="002141D1">
            <w:pPr>
              <w:jc w:val="center"/>
              <w:rPr>
                <w:color w:val="000000"/>
                <w:sz w:val="28"/>
                <w:szCs w:val="28"/>
              </w:rPr>
            </w:pPr>
            <w:r w:rsidRPr="002141D1">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25C127" w14:textId="77777777" w:rsidR="002141D1" w:rsidRPr="002141D1" w:rsidRDefault="002141D1" w:rsidP="002141D1">
            <w:pPr>
              <w:jc w:val="center"/>
              <w:rPr>
                <w:color w:val="000000"/>
                <w:sz w:val="28"/>
                <w:szCs w:val="28"/>
              </w:rPr>
            </w:pPr>
            <w:r w:rsidRPr="002141D1">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0F6FBFE0" w14:textId="77777777" w:rsidR="002141D1" w:rsidRPr="002141D1" w:rsidRDefault="002141D1" w:rsidP="002141D1">
            <w:pPr>
              <w:jc w:val="center"/>
              <w:rPr>
                <w:color w:val="000000"/>
                <w:sz w:val="28"/>
                <w:szCs w:val="28"/>
              </w:rPr>
            </w:pPr>
            <w:r w:rsidRPr="002141D1">
              <w:rPr>
                <w:color w:val="000000"/>
                <w:sz w:val="28"/>
                <w:szCs w:val="28"/>
              </w:rPr>
              <w:t>Тариф, руб./м</w:t>
            </w:r>
            <w:r w:rsidRPr="002141D1">
              <w:rPr>
                <w:color w:val="000000"/>
                <w:sz w:val="28"/>
                <w:szCs w:val="28"/>
                <w:vertAlign w:val="superscript"/>
              </w:rPr>
              <w:t>3</w:t>
            </w:r>
          </w:p>
        </w:tc>
      </w:tr>
      <w:tr w:rsidR="002141D1" w:rsidRPr="002141D1" w14:paraId="7892C66E" w14:textId="77777777" w:rsidTr="003741EE">
        <w:trPr>
          <w:trHeight w:val="662"/>
        </w:trPr>
        <w:tc>
          <w:tcPr>
            <w:tcW w:w="636" w:type="dxa"/>
            <w:vMerge/>
            <w:tcBorders>
              <w:top w:val="single" w:sz="4" w:space="0" w:color="auto"/>
              <w:left w:val="single" w:sz="4" w:space="0" w:color="auto"/>
              <w:bottom w:val="single" w:sz="4" w:space="0" w:color="auto"/>
              <w:right w:val="single" w:sz="4" w:space="0" w:color="auto"/>
            </w:tcBorders>
            <w:vAlign w:val="center"/>
          </w:tcPr>
          <w:p w14:paraId="79610187" w14:textId="77777777" w:rsidR="002141D1" w:rsidRPr="002141D1" w:rsidRDefault="002141D1" w:rsidP="002141D1">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19848DAF" w14:textId="77777777" w:rsidR="002141D1" w:rsidRPr="002141D1" w:rsidRDefault="002141D1" w:rsidP="002141D1">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0D3C2CF2" w14:textId="77777777" w:rsidR="002141D1" w:rsidRPr="002141D1" w:rsidRDefault="002141D1" w:rsidP="002141D1">
            <w:pPr>
              <w:jc w:val="center"/>
              <w:rPr>
                <w:color w:val="000000"/>
                <w:sz w:val="28"/>
                <w:szCs w:val="28"/>
              </w:rPr>
            </w:pPr>
            <w:r w:rsidRPr="002141D1">
              <w:rPr>
                <w:color w:val="000000"/>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5895067F" w14:textId="77777777" w:rsidR="002141D1" w:rsidRPr="002141D1" w:rsidRDefault="002141D1" w:rsidP="002141D1">
            <w:pPr>
              <w:jc w:val="center"/>
              <w:rPr>
                <w:sz w:val="28"/>
                <w:szCs w:val="28"/>
              </w:rPr>
            </w:pPr>
            <w:r w:rsidRPr="002141D1">
              <w:rPr>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68271405" w14:textId="77777777" w:rsidR="002141D1" w:rsidRPr="002141D1" w:rsidRDefault="002141D1" w:rsidP="002141D1">
            <w:pPr>
              <w:jc w:val="center"/>
              <w:rPr>
                <w:color w:val="000000"/>
                <w:sz w:val="28"/>
                <w:szCs w:val="28"/>
              </w:rPr>
            </w:pPr>
            <w:r w:rsidRPr="002141D1">
              <w:rPr>
                <w:color w:val="000000"/>
                <w:sz w:val="28"/>
                <w:szCs w:val="28"/>
              </w:rPr>
              <w:t>2026 год</w:t>
            </w:r>
          </w:p>
        </w:tc>
        <w:tc>
          <w:tcPr>
            <w:tcW w:w="2552" w:type="dxa"/>
            <w:gridSpan w:val="2"/>
            <w:tcBorders>
              <w:top w:val="nil"/>
              <w:left w:val="nil"/>
              <w:bottom w:val="single" w:sz="4" w:space="0" w:color="auto"/>
              <w:right w:val="single" w:sz="4" w:space="0" w:color="auto"/>
            </w:tcBorders>
            <w:shd w:val="clear" w:color="000000" w:fill="FFFFFF"/>
            <w:vAlign w:val="center"/>
          </w:tcPr>
          <w:p w14:paraId="3E37F482" w14:textId="77777777" w:rsidR="002141D1" w:rsidRPr="002141D1" w:rsidRDefault="002141D1" w:rsidP="002141D1">
            <w:pPr>
              <w:jc w:val="center"/>
              <w:rPr>
                <w:color w:val="000000"/>
                <w:sz w:val="28"/>
                <w:szCs w:val="28"/>
              </w:rPr>
            </w:pPr>
            <w:r w:rsidRPr="002141D1">
              <w:rPr>
                <w:color w:val="000000"/>
                <w:sz w:val="28"/>
                <w:szCs w:val="28"/>
              </w:rPr>
              <w:t>2027 год</w:t>
            </w:r>
          </w:p>
        </w:tc>
        <w:tc>
          <w:tcPr>
            <w:tcW w:w="2693" w:type="dxa"/>
            <w:gridSpan w:val="2"/>
            <w:tcBorders>
              <w:top w:val="nil"/>
              <w:left w:val="nil"/>
              <w:bottom w:val="single" w:sz="4" w:space="0" w:color="auto"/>
              <w:right w:val="single" w:sz="4" w:space="0" w:color="auto"/>
            </w:tcBorders>
            <w:shd w:val="clear" w:color="000000" w:fill="FFFFFF"/>
            <w:vAlign w:val="center"/>
          </w:tcPr>
          <w:p w14:paraId="03AC0043" w14:textId="77777777" w:rsidR="002141D1" w:rsidRPr="002141D1" w:rsidRDefault="002141D1" w:rsidP="002141D1">
            <w:pPr>
              <w:jc w:val="center"/>
              <w:rPr>
                <w:color w:val="000000"/>
                <w:sz w:val="28"/>
                <w:szCs w:val="28"/>
              </w:rPr>
            </w:pPr>
            <w:r w:rsidRPr="002141D1">
              <w:rPr>
                <w:color w:val="000000"/>
                <w:sz w:val="28"/>
                <w:szCs w:val="28"/>
              </w:rPr>
              <w:t>2028 год</w:t>
            </w:r>
          </w:p>
        </w:tc>
      </w:tr>
      <w:tr w:rsidR="007360B3" w:rsidRPr="002141D1" w14:paraId="64BB8607" w14:textId="77777777" w:rsidTr="003741EE">
        <w:trPr>
          <w:trHeight w:val="1131"/>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1D35DBA" w14:textId="77777777" w:rsidR="002141D1" w:rsidRPr="002141D1" w:rsidRDefault="002141D1" w:rsidP="002141D1">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14BF747A" w14:textId="77777777" w:rsidR="002141D1" w:rsidRPr="002141D1" w:rsidRDefault="002141D1" w:rsidP="002141D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FE41FE0" w14:textId="77777777" w:rsidR="002141D1" w:rsidRPr="002141D1" w:rsidRDefault="002141D1" w:rsidP="002141D1">
            <w:pPr>
              <w:jc w:val="center"/>
              <w:rPr>
                <w:color w:val="000000"/>
                <w:sz w:val="28"/>
                <w:szCs w:val="28"/>
              </w:rPr>
            </w:pPr>
            <w:r w:rsidRPr="002141D1">
              <w:rPr>
                <w:color w:val="000000"/>
                <w:sz w:val="28"/>
                <w:szCs w:val="28"/>
              </w:rPr>
              <w:t xml:space="preserve">с 01.01. </w:t>
            </w:r>
          </w:p>
          <w:p w14:paraId="3DA786A7" w14:textId="77777777" w:rsidR="002141D1" w:rsidRPr="002141D1" w:rsidRDefault="002141D1" w:rsidP="002141D1">
            <w:pPr>
              <w:jc w:val="center"/>
              <w:rPr>
                <w:color w:val="000000"/>
                <w:sz w:val="28"/>
                <w:szCs w:val="28"/>
              </w:rPr>
            </w:pPr>
            <w:r w:rsidRPr="002141D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5EE589EF" w14:textId="77777777" w:rsidR="002141D1" w:rsidRPr="002141D1" w:rsidRDefault="002141D1" w:rsidP="002141D1">
            <w:pPr>
              <w:jc w:val="center"/>
              <w:rPr>
                <w:color w:val="000000"/>
                <w:sz w:val="28"/>
                <w:szCs w:val="28"/>
              </w:rPr>
            </w:pPr>
            <w:r w:rsidRPr="002141D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6E98ACA" w14:textId="77777777" w:rsidR="002141D1" w:rsidRPr="002141D1" w:rsidRDefault="002141D1" w:rsidP="002141D1">
            <w:pPr>
              <w:jc w:val="center"/>
              <w:rPr>
                <w:sz w:val="28"/>
                <w:szCs w:val="28"/>
              </w:rPr>
            </w:pPr>
            <w:r w:rsidRPr="002141D1">
              <w:rPr>
                <w:sz w:val="28"/>
                <w:szCs w:val="28"/>
              </w:rPr>
              <w:t xml:space="preserve">с 01.01. </w:t>
            </w:r>
          </w:p>
          <w:p w14:paraId="687E2F9D" w14:textId="77777777" w:rsidR="002141D1" w:rsidRPr="002141D1" w:rsidRDefault="002141D1" w:rsidP="002141D1">
            <w:pPr>
              <w:jc w:val="center"/>
              <w:rPr>
                <w:color w:val="FF0000"/>
                <w:sz w:val="28"/>
                <w:szCs w:val="28"/>
              </w:rPr>
            </w:pPr>
            <w:r w:rsidRPr="002141D1">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BF577C5" w14:textId="77777777" w:rsidR="002141D1" w:rsidRPr="002141D1" w:rsidRDefault="002141D1" w:rsidP="002141D1">
            <w:pPr>
              <w:jc w:val="center"/>
              <w:rPr>
                <w:sz w:val="28"/>
                <w:szCs w:val="28"/>
              </w:rPr>
            </w:pPr>
            <w:r w:rsidRPr="002141D1">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300A353" w14:textId="77777777" w:rsidR="002141D1" w:rsidRPr="002141D1" w:rsidRDefault="002141D1" w:rsidP="002141D1">
            <w:pPr>
              <w:jc w:val="center"/>
              <w:rPr>
                <w:color w:val="000000"/>
                <w:sz w:val="28"/>
                <w:szCs w:val="28"/>
              </w:rPr>
            </w:pPr>
            <w:r w:rsidRPr="002141D1">
              <w:rPr>
                <w:color w:val="000000"/>
                <w:sz w:val="28"/>
                <w:szCs w:val="28"/>
              </w:rPr>
              <w:t xml:space="preserve">с 01.01. </w:t>
            </w:r>
          </w:p>
          <w:p w14:paraId="6A866A10" w14:textId="77777777" w:rsidR="002141D1" w:rsidRPr="002141D1" w:rsidRDefault="002141D1" w:rsidP="002141D1">
            <w:pPr>
              <w:jc w:val="center"/>
              <w:rPr>
                <w:color w:val="000000"/>
                <w:sz w:val="28"/>
                <w:szCs w:val="28"/>
              </w:rPr>
            </w:pPr>
            <w:r w:rsidRPr="002141D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19FC985" w14:textId="77777777" w:rsidR="002141D1" w:rsidRPr="002141D1" w:rsidRDefault="002141D1" w:rsidP="002141D1">
            <w:pPr>
              <w:jc w:val="center"/>
              <w:rPr>
                <w:color w:val="000000"/>
                <w:sz w:val="28"/>
                <w:szCs w:val="28"/>
              </w:rPr>
            </w:pPr>
            <w:r w:rsidRPr="002141D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A02C7C3" w14:textId="77777777" w:rsidR="002141D1" w:rsidRPr="002141D1" w:rsidRDefault="002141D1" w:rsidP="002141D1">
            <w:pPr>
              <w:jc w:val="center"/>
              <w:rPr>
                <w:color w:val="000000"/>
                <w:sz w:val="28"/>
                <w:szCs w:val="28"/>
              </w:rPr>
            </w:pPr>
            <w:r w:rsidRPr="002141D1">
              <w:rPr>
                <w:color w:val="000000"/>
                <w:sz w:val="28"/>
                <w:szCs w:val="28"/>
              </w:rPr>
              <w:t xml:space="preserve">с 01.01. </w:t>
            </w:r>
          </w:p>
          <w:p w14:paraId="47B65284" w14:textId="77777777" w:rsidR="002141D1" w:rsidRPr="002141D1" w:rsidRDefault="002141D1" w:rsidP="002141D1">
            <w:pPr>
              <w:jc w:val="center"/>
              <w:rPr>
                <w:color w:val="000000"/>
                <w:sz w:val="28"/>
                <w:szCs w:val="28"/>
              </w:rPr>
            </w:pPr>
            <w:r w:rsidRPr="002141D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8886127" w14:textId="77777777" w:rsidR="002141D1" w:rsidRPr="002141D1" w:rsidRDefault="002141D1" w:rsidP="002141D1">
            <w:pPr>
              <w:jc w:val="center"/>
              <w:rPr>
                <w:color w:val="000000"/>
                <w:sz w:val="28"/>
                <w:szCs w:val="28"/>
              </w:rPr>
            </w:pPr>
            <w:r w:rsidRPr="002141D1">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303EEC8" w14:textId="77777777" w:rsidR="002141D1" w:rsidRPr="002141D1" w:rsidRDefault="002141D1" w:rsidP="002141D1">
            <w:pPr>
              <w:jc w:val="center"/>
              <w:rPr>
                <w:color w:val="000000"/>
                <w:sz w:val="28"/>
                <w:szCs w:val="28"/>
              </w:rPr>
            </w:pPr>
            <w:r w:rsidRPr="002141D1">
              <w:rPr>
                <w:color w:val="000000"/>
                <w:sz w:val="28"/>
                <w:szCs w:val="28"/>
              </w:rPr>
              <w:t xml:space="preserve">с 01.01. </w:t>
            </w:r>
          </w:p>
          <w:p w14:paraId="28EC51CA" w14:textId="77777777" w:rsidR="002141D1" w:rsidRPr="002141D1" w:rsidRDefault="002141D1" w:rsidP="002141D1">
            <w:pPr>
              <w:jc w:val="center"/>
              <w:rPr>
                <w:color w:val="000000"/>
                <w:sz w:val="28"/>
                <w:szCs w:val="28"/>
              </w:rPr>
            </w:pPr>
            <w:r w:rsidRPr="002141D1">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0D0A71C7" w14:textId="77777777" w:rsidR="002141D1" w:rsidRPr="002141D1" w:rsidRDefault="002141D1" w:rsidP="002141D1">
            <w:pPr>
              <w:jc w:val="center"/>
              <w:rPr>
                <w:color w:val="000000"/>
                <w:sz w:val="28"/>
                <w:szCs w:val="28"/>
              </w:rPr>
            </w:pPr>
            <w:r w:rsidRPr="002141D1">
              <w:rPr>
                <w:color w:val="000000"/>
                <w:sz w:val="28"/>
                <w:szCs w:val="28"/>
              </w:rPr>
              <w:t>с 01.07. по 31.12.</w:t>
            </w:r>
          </w:p>
        </w:tc>
      </w:tr>
      <w:tr w:rsidR="007360B3" w:rsidRPr="002141D1" w14:paraId="4E806F32" w14:textId="77777777" w:rsidTr="003741EE">
        <w:trPr>
          <w:trHeight w:val="372"/>
        </w:trPr>
        <w:tc>
          <w:tcPr>
            <w:tcW w:w="636" w:type="dxa"/>
            <w:tcBorders>
              <w:top w:val="single" w:sz="4" w:space="0" w:color="auto"/>
              <w:left w:val="single" w:sz="4" w:space="0" w:color="auto"/>
              <w:bottom w:val="single" w:sz="4" w:space="0" w:color="auto"/>
              <w:right w:val="single" w:sz="4" w:space="0" w:color="auto"/>
            </w:tcBorders>
            <w:vAlign w:val="center"/>
          </w:tcPr>
          <w:p w14:paraId="0911B73A" w14:textId="77777777" w:rsidR="002141D1" w:rsidRPr="002141D1" w:rsidRDefault="002141D1" w:rsidP="002141D1">
            <w:pPr>
              <w:jc w:val="center"/>
              <w:rPr>
                <w:color w:val="000000"/>
                <w:sz w:val="28"/>
                <w:szCs w:val="28"/>
              </w:rPr>
            </w:pPr>
            <w:r w:rsidRPr="002141D1">
              <w:rPr>
                <w:color w:val="000000"/>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07AEE924" w14:textId="77777777" w:rsidR="002141D1" w:rsidRPr="002141D1" w:rsidRDefault="002141D1" w:rsidP="002141D1">
            <w:pPr>
              <w:jc w:val="center"/>
              <w:rPr>
                <w:color w:val="000000"/>
                <w:sz w:val="28"/>
                <w:szCs w:val="28"/>
              </w:rPr>
            </w:pPr>
            <w:r w:rsidRPr="002141D1">
              <w:rPr>
                <w:color w:val="000000"/>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5C32BEFA" w14:textId="77777777" w:rsidR="002141D1" w:rsidRPr="002141D1" w:rsidRDefault="002141D1" w:rsidP="002141D1">
            <w:pPr>
              <w:jc w:val="center"/>
              <w:rPr>
                <w:color w:val="000000"/>
                <w:sz w:val="28"/>
                <w:szCs w:val="28"/>
              </w:rPr>
            </w:pPr>
            <w:r w:rsidRPr="002141D1">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21D55FCE" w14:textId="77777777" w:rsidR="002141D1" w:rsidRPr="002141D1" w:rsidRDefault="002141D1" w:rsidP="002141D1">
            <w:pPr>
              <w:jc w:val="center"/>
              <w:rPr>
                <w:color w:val="000000"/>
                <w:sz w:val="28"/>
                <w:szCs w:val="28"/>
              </w:rPr>
            </w:pPr>
            <w:r w:rsidRPr="002141D1">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11C9134B" w14:textId="77777777" w:rsidR="002141D1" w:rsidRPr="002141D1" w:rsidRDefault="002141D1" w:rsidP="002141D1">
            <w:pPr>
              <w:jc w:val="center"/>
              <w:rPr>
                <w:color w:val="000000"/>
                <w:sz w:val="28"/>
                <w:szCs w:val="28"/>
              </w:rPr>
            </w:pPr>
            <w:r w:rsidRPr="002141D1">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69F5D339" w14:textId="77777777" w:rsidR="002141D1" w:rsidRPr="002141D1" w:rsidRDefault="002141D1" w:rsidP="002141D1">
            <w:pPr>
              <w:jc w:val="center"/>
              <w:rPr>
                <w:color w:val="000000"/>
                <w:sz w:val="28"/>
                <w:szCs w:val="28"/>
              </w:rPr>
            </w:pPr>
            <w:r w:rsidRPr="002141D1">
              <w:rPr>
                <w:color w:val="000000"/>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16B52DA4" w14:textId="77777777" w:rsidR="002141D1" w:rsidRPr="002141D1" w:rsidRDefault="002141D1" w:rsidP="002141D1">
            <w:pPr>
              <w:jc w:val="center"/>
              <w:rPr>
                <w:color w:val="000000"/>
                <w:sz w:val="28"/>
                <w:szCs w:val="28"/>
              </w:rPr>
            </w:pPr>
            <w:r w:rsidRPr="002141D1">
              <w:rPr>
                <w:color w:val="000000"/>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14:paraId="3FA4B0B0" w14:textId="77777777" w:rsidR="002141D1" w:rsidRPr="002141D1" w:rsidRDefault="002141D1" w:rsidP="002141D1">
            <w:pPr>
              <w:jc w:val="center"/>
              <w:rPr>
                <w:color w:val="000000"/>
                <w:sz w:val="28"/>
                <w:szCs w:val="28"/>
              </w:rPr>
            </w:pPr>
            <w:r w:rsidRPr="002141D1">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2C1B2E0D" w14:textId="77777777" w:rsidR="002141D1" w:rsidRPr="002141D1" w:rsidRDefault="002141D1" w:rsidP="002141D1">
            <w:pPr>
              <w:jc w:val="center"/>
              <w:rPr>
                <w:color w:val="000000"/>
                <w:sz w:val="28"/>
                <w:szCs w:val="28"/>
              </w:rPr>
            </w:pPr>
            <w:r w:rsidRPr="002141D1">
              <w:rPr>
                <w:color w:val="000000"/>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29C26198" w14:textId="77777777" w:rsidR="002141D1" w:rsidRPr="002141D1" w:rsidRDefault="002141D1" w:rsidP="002141D1">
            <w:pPr>
              <w:jc w:val="center"/>
              <w:rPr>
                <w:color w:val="000000"/>
                <w:sz w:val="28"/>
                <w:szCs w:val="28"/>
              </w:rPr>
            </w:pPr>
            <w:r w:rsidRPr="002141D1">
              <w:rPr>
                <w:color w:val="000000"/>
                <w:sz w:val="28"/>
                <w:szCs w:val="28"/>
              </w:rPr>
              <w:t>10</w:t>
            </w:r>
          </w:p>
        </w:tc>
        <w:tc>
          <w:tcPr>
            <w:tcW w:w="1277" w:type="dxa"/>
            <w:tcBorders>
              <w:top w:val="nil"/>
              <w:left w:val="nil"/>
              <w:bottom w:val="single" w:sz="4" w:space="0" w:color="auto"/>
              <w:right w:val="single" w:sz="4" w:space="0" w:color="auto"/>
            </w:tcBorders>
            <w:shd w:val="clear" w:color="000000" w:fill="FFFFFF"/>
            <w:vAlign w:val="center"/>
          </w:tcPr>
          <w:p w14:paraId="2126D8E4" w14:textId="77777777" w:rsidR="002141D1" w:rsidRPr="002141D1" w:rsidRDefault="002141D1" w:rsidP="002141D1">
            <w:pPr>
              <w:jc w:val="center"/>
              <w:rPr>
                <w:color w:val="000000"/>
                <w:sz w:val="28"/>
                <w:szCs w:val="28"/>
              </w:rPr>
            </w:pPr>
            <w:r w:rsidRPr="002141D1">
              <w:rPr>
                <w:color w:val="000000"/>
                <w:sz w:val="28"/>
                <w:szCs w:val="28"/>
              </w:rPr>
              <w:t>11</w:t>
            </w:r>
          </w:p>
        </w:tc>
        <w:tc>
          <w:tcPr>
            <w:tcW w:w="1416" w:type="dxa"/>
            <w:tcBorders>
              <w:top w:val="nil"/>
              <w:left w:val="nil"/>
              <w:bottom w:val="single" w:sz="4" w:space="0" w:color="auto"/>
              <w:right w:val="single" w:sz="4" w:space="0" w:color="auto"/>
            </w:tcBorders>
            <w:shd w:val="clear" w:color="000000" w:fill="FFFFFF"/>
            <w:vAlign w:val="center"/>
          </w:tcPr>
          <w:p w14:paraId="6A5B600B" w14:textId="77777777" w:rsidR="002141D1" w:rsidRPr="002141D1" w:rsidRDefault="002141D1" w:rsidP="002141D1">
            <w:pPr>
              <w:jc w:val="center"/>
              <w:rPr>
                <w:color w:val="000000"/>
                <w:sz w:val="28"/>
                <w:szCs w:val="28"/>
              </w:rPr>
            </w:pPr>
            <w:r w:rsidRPr="002141D1">
              <w:rPr>
                <w:color w:val="000000"/>
                <w:sz w:val="28"/>
                <w:szCs w:val="28"/>
              </w:rPr>
              <w:t>12</w:t>
            </w:r>
          </w:p>
        </w:tc>
      </w:tr>
      <w:tr w:rsidR="002141D1" w:rsidRPr="002141D1" w14:paraId="530C8459" w14:textId="77777777" w:rsidTr="003741EE">
        <w:trPr>
          <w:trHeight w:val="1303"/>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036ABE7" w14:textId="77777777" w:rsidR="002141D1" w:rsidRPr="002141D1" w:rsidRDefault="002141D1" w:rsidP="002141D1">
            <w:pPr>
              <w:numPr>
                <w:ilvl w:val="0"/>
                <w:numId w:val="86"/>
              </w:numPr>
              <w:contextualSpacing/>
              <w:jc w:val="center"/>
              <w:rPr>
                <w:sz w:val="28"/>
                <w:szCs w:val="28"/>
              </w:rPr>
            </w:pPr>
            <w:r w:rsidRPr="002141D1">
              <w:rPr>
                <w:sz w:val="28"/>
                <w:szCs w:val="28"/>
              </w:rPr>
              <w:t>Питьевая вода (г. Ленинск-Кузнецкий, п. Никитинский, п. ст. Индустрия, г. Полысаево, п. Красногорский, п. Шахты № 5;</w:t>
            </w:r>
          </w:p>
          <w:p w14:paraId="3C6D957C" w14:textId="77777777" w:rsidR="002141D1" w:rsidRPr="002141D1" w:rsidRDefault="002141D1" w:rsidP="002141D1">
            <w:pPr>
              <w:jc w:val="center"/>
              <w:rPr>
                <w:sz w:val="28"/>
                <w:szCs w:val="28"/>
              </w:rPr>
            </w:pPr>
            <w:r w:rsidRPr="002141D1">
              <w:rPr>
                <w:sz w:val="28"/>
                <w:szCs w:val="28"/>
                <w:lang w:eastAsia="en-US"/>
              </w:rPr>
              <w:t>кроме потребителей, получающих воду с НФС пос. Демьяновский)</w:t>
            </w:r>
          </w:p>
        </w:tc>
      </w:tr>
      <w:tr w:rsidR="002141D1" w:rsidRPr="002141D1" w14:paraId="4C761FFF" w14:textId="77777777" w:rsidTr="003741EE">
        <w:trPr>
          <w:trHeight w:val="127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223E1D0E" w14:textId="77777777" w:rsidR="002141D1" w:rsidRPr="002141D1" w:rsidRDefault="002141D1" w:rsidP="002141D1">
            <w:pPr>
              <w:jc w:val="center"/>
              <w:rPr>
                <w:color w:val="000000"/>
                <w:sz w:val="28"/>
                <w:szCs w:val="28"/>
              </w:rPr>
            </w:pPr>
            <w:r w:rsidRPr="002141D1">
              <w:rPr>
                <w:color w:val="000000"/>
                <w:sz w:val="28"/>
                <w:szCs w:val="28"/>
              </w:rPr>
              <w:t>1.1.</w:t>
            </w:r>
          </w:p>
        </w:tc>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tcPr>
          <w:p w14:paraId="43ED69F1" w14:textId="77777777" w:rsidR="002141D1" w:rsidRPr="002141D1" w:rsidRDefault="002141D1" w:rsidP="002141D1">
            <w:pPr>
              <w:rPr>
                <w:sz w:val="28"/>
                <w:szCs w:val="28"/>
              </w:rPr>
            </w:pPr>
            <w:r w:rsidRPr="002141D1">
              <w:rPr>
                <w:sz w:val="28"/>
                <w:szCs w:val="28"/>
              </w:rPr>
              <w:t xml:space="preserve">Население </w:t>
            </w:r>
          </w:p>
          <w:p w14:paraId="060623D0" w14:textId="77777777" w:rsidR="002141D1" w:rsidRPr="002141D1" w:rsidRDefault="002141D1" w:rsidP="002141D1">
            <w:pPr>
              <w:rPr>
                <w:color w:val="000000"/>
                <w:sz w:val="28"/>
                <w:szCs w:val="28"/>
              </w:rPr>
            </w:pPr>
            <w:r w:rsidRPr="002141D1">
              <w:rPr>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4988D33" w14:textId="77777777" w:rsidR="002141D1" w:rsidRPr="002141D1" w:rsidRDefault="002141D1" w:rsidP="002141D1">
            <w:pPr>
              <w:jc w:val="center"/>
              <w:rPr>
                <w:sz w:val="28"/>
                <w:szCs w:val="28"/>
              </w:rPr>
            </w:pPr>
            <w:r w:rsidRPr="002141D1">
              <w:rPr>
                <w:sz w:val="28"/>
                <w:szCs w:val="28"/>
              </w:rPr>
              <w:t>55,75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B6D9E90" w14:textId="77777777" w:rsidR="002141D1" w:rsidRPr="002141D1" w:rsidRDefault="002141D1" w:rsidP="002141D1">
            <w:pPr>
              <w:jc w:val="center"/>
              <w:rPr>
                <w:sz w:val="28"/>
                <w:szCs w:val="28"/>
              </w:rPr>
            </w:pPr>
            <w:r w:rsidRPr="002141D1">
              <w:rPr>
                <w:sz w:val="28"/>
                <w:szCs w:val="28"/>
              </w:rPr>
              <w:t>61,10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768EDA1" w14:textId="77777777" w:rsidR="002141D1" w:rsidRPr="002141D1" w:rsidRDefault="002141D1" w:rsidP="002141D1">
            <w:pPr>
              <w:jc w:val="center"/>
              <w:rPr>
                <w:sz w:val="28"/>
                <w:szCs w:val="28"/>
              </w:rPr>
            </w:pPr>
            <w:r w:rsidRPr="002141D1">
              <w:rPr>
                <w:sz w:val="28"/>
                <w:szCs w:val="28"/>
              </w:rPr>
              <w:t>61,10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F7101DF" w14:textId="77777777" w:rsidR="002141D1" w:rsidRPr="002141D1" w:rsidRDefault="002141D1" w:rsidP="002141D1">
            <w:pPr>
              <w:jc w:val="center"/>
              <w:rPr>
                <w:sz w:val="28"/>
                <w:szCs w:val="28"/>
              </w:rPr>
            </w:pPr>
            <w:r w:rsidRPr="002141D1">
              <w:rPr>
                <w:sz w:val="28"/>
                <w:szCs w:val="28"/>
              </w:rPr>
              <w:t>68,44</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D618D53" w14:textId="77777777" w:rsidR="002141D1" w:rsidRPr="002141D1" w:rsidRDefault="002141D1" w:rsidP="002141D1">
            <w:pPr>
              <w:jc w:val="center"/>
              <w:rPr>
                <w:sz w:val="28"/>
                <w:szCs w:val="28"/>
              </w:rPr>
            </w:pPr>
            <w:r w:rsidRPr="002141D1">
              <w:rPr>
                <w:sz w:val="28"/>
                <w:szCs w:val="28"/>
              </w:rPr>
              <w:t>67,27</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2775D4D" w14:textId="77777777" w:rsidR="002141D1" w:rsidRPr="002141D1" w:rsidRDefault="002141D1" w:rsidP="002141D1">
            <w:pPr>
              <w:jc w:val="center"/>
              <w:rPr>
                <w:sz w:val="28"/>
                <w:szCs w:val="28"/>
              </w:rPr>
            </w:pPr>
            <w:r w:rsidRPr="002141D1">
              <w:rPr>
                <w:sz w:val="28"/>
                <w:szCs w:val="28"/>
              </w:rPr>
              <w:t>75,20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8433CFE" w14:textId="77777777" w:rsidR="002141D1" w:rsidRPr="002141D1" w:rsidRDefault="002141D1" w:rsidP="002141D1">
            <w:pPr>
              <w:jc w:val="center"/>
              <w:rPr>
                <w:sz w:val="28"/>
                <w:szCs w:val="28"/>
              </w:rPr>
            </w:pPr>
            <w:r w:rsidRPr="002141D1">
              <w:rPr>
                <w:sz w:val="28"/>
                <w:szCs w:val="28"/>
              </w:rPr>
              <w:t>75,20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687DD4D" w14:textId="77777777" w:rsidR="002141D1" w:rsidRPr="002141D1" w:rsidRDefault="002141D1" w:rsidP="002141D1">
            <w:pPr>
              <w:jc w:val="center"/>
              <w:rPr>
                <w:sz w:val="28"/>
                <w:szCs w:val="28"/>
              </w:rPr>
            </w:pPr>
            <w:r w:rsidRPr="002141D1">
              <w:rPr>
                <w:sz w:val="28"/>
                <w:szCs w:val="28"/>
              </w:rPr>
              <w:t>84,48</w:t>
            </w:r>
          </w:p>
        </w:tc>
        <w:tc>
          <w:tcPr>
            <w:tcW w:w="1277" w:type="dxa"/>
            <w:tcBorders>
              <w:top w:val="single" w:sz="4" w:space="0" w:color="auto"/>
              <w:left w:val="nil"/>
              <w:bottom w:val="single" w:sz="4" w:space="0" w:color="auto"/>
              <w:right w:val="single" w:sz="4" w:space="0" w:color="auto"/>
            </w:tcBorders>
            <w:shd w:val="clear" w:color="000000" w:fill="FFFFFF"/>
            <w:vAlign w:val="center"/>
          </w:tcPr>
          <w:p w14:paraId="6541A4B8" w14:textId="77777777" w:rsidR="002141D1" w:rsidRPr="002141D1" w:rsidRDefault="002141D1" w:rsidP="002141D1">
            <w:pPr>
              <w:jc w:val="center"/>
              <w:rPr>
                <w:sz w:val="28"/>
                <w:szCs w:val="28"/>
              </w:rPr>
            </w:pPr>
            <w:r w:rsidRPr="002141D1">
              <w:rPr>
                <w:sz w:val="28"/>
                <w:szCs w:val="28"/>
              </w:rPr>
              <w:t>84,48</w:t>
            </w:r>
          </w:p>
        </w:tc>
        <w:tc>
          <w:tcPr>
            <w:tcW w:w="1416" w:type="dxa"/>
            <w:tcBorders>
              <w:top w:val="single" w:sz="4" w:space="0" w:color="auto"/>
              <w:left w:val="nil"/>
              <w:bottom w:val="single" w:sz="4" w:space="0" w:color="auto"/>
              <w:right w:val="single" w:sz="4" w:space="0" w:color="auto"/>
            </w:tcBorders>
            <w:shd w:val="clear" w:color="000000" w:fill="FFFFFF"/>
            <w:vAlign w:val="center"/>
          </w:tcPr>
          <w:p w14:paraId="22590734" w14:textId="77777777" w:rsidR="002141D1" w:rsidRPr="002141D1" w:rsidRDefault="002141D1" w:rsidP="002141D1">
            <w:pPr>
              <w:jc w:val="center"/>
              <w:rPr>
                <w:sz w:val="28"/>
                <w:szCs w:val="28"/>
              </w:rPr>
            </w:pPr>
            <w:r w:rsidRPr="002141D1">
              <w:rPr>
                <w:sz w:val="28"/>
                <w:szCs w:val="28"/>
              </w:rPr>
              <w:t>94,37</w:t>
            </w:r>
          </w:p>
        </w:tc>
      </w:tr>
      <w:tr w:rsidR="007360B3" w:rsidRPr="002141D1" w14:paraId="2D054F71" w14:textId="77777777" w:rsidTr="003741EE">
        <w:trPr>
          <w:trHeight w:val="372"/>
        </w:trPr>
        <w:tc>
          <w:tcPr>
            <w:tcW w:w="636" w:type="dxa"/>
            <w:tcBorders>
              <w:top w:val="single" w:sz="4" w:space="0" w:color="auto"/>
              <w:left w:val="single" w:sz="4" w:space="0" w:color="auto"/>
              <w:bottom w:val="single" w:sz="4" w:space="0" w:color="auto"/>
              <w:right w:val="single" w:sz="4" w:space="0" w:color="auto"/>
            </w:tcBorders>
            <w:vAlign w:val="center"/>
          </w:tcPr>
          <w:p w14:paraId="6AB645C3" w14:textId="77777777" w:rsidR="002141D1" w:rsidRPr="002141D1" w:rsidRDefault="002141D1" w:rsidP="002141D1">
            <w:pPr>
              <w:jc w:val="center"/>
              <w:rPr>
                <w:color w:val="000000"/>
                <w:sz w:val="28"/>
                <w:szCs w:val="28"/>
              </w:rPr>
            </w:pPr>
            <w:r w:rsidRPr="002141D1">
              <w:rPr>
                <w:color w:val="000000"/>
                <w:sz w:val="28"/>
                <w:szCs w:val="28"/>
              </w:rPr>
              <w:lastRenderedPageBreak/>
              <w:t>1</w:t>
            </w:r>
          </w:p>
        </w:tc>
        <w:tc>
          <w:tcPr>
            <w:tcW w:w="2057" w:type="dxa"/>
            <w:tcBorders>
              <w:top w:val="single" w:sz="4" w:space="0" w:color="auto"/>
              <w:left w:val="single" w:sz="4" w:space="0" w:color="auto"/>
              <w:bottom w:val="single" w:sz="4" w:space="0" w:color="auto"/>
              <w:right w:val="single" w:sz="4" w:space="0" w:color="auto"/>
            </w:tcBorders>
            <w:vAlign w:val="center"/>
          </w:tcPr>
          <w:p w14:paraId="6D9F38A8" w14:textId="77777777" w:rsidR="002141D1" w:rsidRPr="002141D1" w:rsidRDefault="002141D1" w:rsidP="002141D1">
            <w:pPr>
              <w:jc w:val="center"/>
              <w:rPr>
                <w:color w:val="000000"/>
                <w:sz w:val="28"/>
                <w:szCs w:val="28"/>
              </w:rPr>
            </w:pPr>
            <w:r w:rsidRPr="002141D1">
              <w:rPr>
                <w:color w:val="000000"/>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04D77AD" w14:textId="77777777" w:rsidR="002141D1" w:rsidRPr="002141D1" w:rsidRDefault="002141D1" w:rsidP="002141D1">
            <w:pPr>
              <w:jc w:val="center"/>
              <w:rPr>
                <w:color w:val="000000"/>
                <w:sz w:val="28"/>
                <w:szCs w:val="28"/>
              </w:rPr>
            </w:pPr>
            <w:r w:rsidRPr="002141D1">
              <w:rPr>
                <w:color w:val="000000"/>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6F4D808" w14:textId="77777777" w:rsidR="002141D1" w:rsidRPr="002141D1" w:rsidRDefault="002141D1" w:rsidP="002141D1">
            <w:pPr>
              <w:jc w:val="center"/>
              <w:rPr>
                <w:color w:val="000000"/>
                <w:sz w:val="28"/>
                <w:szCs w:val="28"/>
              </w:rPr>
            </w:pPr>
            <w:r w:rsidRPr="002141D1">
              <w:rPr>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A105683" w14:textId="77777777" w:rsidR="002141D1" w:rsidRPr="002141D1" w:rsidRDefault="002141D1" w:rsidP="002141D1">
            <w:pPr>
              <w:jc w:val="center"/>
              <w:rPr>
                <w:sz w:val="28"/>
                <w:szCs w:val="28"/>
              </w:rPr>
            </w:pPr>
            <w:r w:rsidRPr="002141D1">
              <w:rPr>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FD3D4DA" w14:textId="77777777" w:rsidR="002141D1" w:rsidRPr="002141D1" w:rsidRDefault="002141D1" w:rsidP="002141D1">
            <w:pPr>
              <w:jc w:val="center"/>
              <w:rPr>
                <w:sz w:val="28"/>
                <w:szCs w:val="28"/>
              </w:rPr>
            </w:pPr>
            <w:r w:rsidRPr="002141D1">
              <w:rPr>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C99935F" w14:textId="77777777" w:rsidR="002141D1" w:rsidRPr="002141D1" w:rsidRDefault="002141D1" w:rsidP="002141D1">
            <w:pPr>
              <w:jc w:val="center"/>
              <w:rPr>
                <w:color w:val="000000"/>
                <w:sz w:val="28"/>
                <w:szCs w:val="28"/>
              </w:rPr>
            </w:pPr>
            <w:r w:rsidRPr="002141D1">
              <w:rPr>
                <w:color w:val="000000"/>
                <w:sz w:val="28"/>
                <w:szCs w:val="2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AB79E19" w14:textId="77777777" w:rsidR="002141D1" w:rsidRPr="002141D1" w:rsidRDefault="002141D1" w:rsidP="002141D1">
            <w:pPr>
              <w:jc w:val="center"/>
              <w:rPr>
                <w:color w:val="000000"/>
                <w:sz w:val="28"/>
                <w:szCs w:val="28"/>
              </w:rPr>
            </w:pPr>
            <w:r w:rsidRPr="002141D1">
              <w:rPr>
                <w:color w:val="000000"/>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138DEDA" w14:textId="77777777" w:rsidR="002141D1" w:rsidRPr="002141D1" w:rsidRDefault="002141D1" w:rsidP="002141D1">
            <w:pPr>
              <w:jc w:val="center"/>
              <w:rPr>
                <w:color w:val="000000"/>
                <w:sz w:val="28"/>
                <w:szCs w:val="28"/>
              </w:rPr>
            </w:pPr>
            <w:r w:rsidRPr="002141D1">
              <w:rPr>
                <w:color w:val="000000"/>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DCA2CC2" w14:textId="77777777" w:rsidR="002141D1" w:rsidRPr="002141D1" w:rsidRDefault="002141D1" w:rsidP="002141D1">
            <w:pPr>
              <w:jc w:val="center"/>
              <w:rPr>
                <w:color w:val="000000"/>
                <w:sz w:val="28"/>
                <w:szCs w:val="28"/>
              </w:rPr>
            </w:pPr>
            <w:r w:rsidRPr="002141D1">
              <w:rPr>
                <w:color w:val="000000"/>
                <w:sz w:val="28"/>
                <w:szCs w:val="28"/>
              </w:rPr>
              <w:t>10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1023E6F8" w14:textId="77777777" w:rsidR="002141D1" w:rsidRPr="002141D1" w:rsidRDefault="002141D1" w:rsidP="002141D1">
            <w:pPr>
              <w:jc w:val="center"/>
              <w:rPr>
                <w:color w:val="000000"/>
                <w:sz w:val="28"/>
                <w:szCs w:val="28"/>
              </w:rPr>
            </w:pPr>
            <w:r w:rsidRPr="002141D1">
              <w:rPr>
                <w:color w:val="000000"/>
                <w:sz w:val="28"/>
                <w:szCs w:val="28"/>
              </w:rPr>
              <w:t>11</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4C607F6D" w14:textId="77777777" w:rsidR="002141D1" w:rsidRPr="002141D1" w:rsidRDefault="002141D1" w:rsidP="002141D1">
            <w:pPr>
              <w:jc w:val="center"/>
              <w:rPr>
                <w:color w:val="000000"/>
                <w:sz w:val="28"/>
                <w:szCs w:val="28"/>
              </w:rPr>
            </w:pPr>
            <w:r w:rsidRPr="002141D1">
              <w:rPr>
                <w:color w:val="000000"/>
                <w:sz w:val="28"/>
                <w:szCs w:val="28"/>
              </w:rPr>
              <w:t>12</w:t>
            </w:r>
          </w:p>
        </w:tc>
      </w:tr>
      <w:tr w:rsidR="002141D1" w:rsidRPr="002141D1" w14:paraId="2CE52031" w14:textId="77777777" w:rsidTr="003741EE">
        <w:trPr>
          <w:trHeight w:val="1124"/>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C56988" w14:textId="77777777" w:rsidR="002141D1" w:rsidRPr="002141D1" w:rsidRDefault="002141D1" w:rsidP="002141D1">
            <w:pPr>
              <w:jc w:val="center"/>
              <w:rPr>
                <w:color w:val="000000"/>
                <w:sz w:val="28"/>
                <w:szCs w:val="28"/>
              </w:rPr>
            </w:pPr>
            <w:r w:rsidRPr="002141D1">
              <w:rPr>
                <w:color w:val="000000"/>
                <w:sz w:val="28"/>
                <w:szCs w:val="28"/>
              </w:rPr>
              <w:t>1.2.</w:t>
            </w:r>
          </w:p>
        </w:tc>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6E6B30" w14:textId="77777777" w:rsidR="002141D1" w:rsidRPr="002141D1" w:rsidRDefault="002141D1" w:rsidP="002141D1">
            <w:pPr>
              <w:rPr>
                <w:sz w:val="28"/>
                <w:szCs w:val="28"/>
              </w:rPr>
            </w:pPr>
            <w:r w:rsidRPr="002141D1">
              <w:rPr>
                <w:sz w:val="28"/>
                <w:szCs w:val="28"/>
              </w:rPr>
              <w:t>Прочие потребители</w:t>
            </w:r>
          </w:p>
          <w:p w14:paraId="0E12CFAE" w14:textId="77777777" w:rsidR="002141D1" w:rsidRPr="002141D1" w:rsidRDefault="002141D1" w:rsidP="002141D1">
            <w:pPr>
              <w:rPr>
                <w:color w:val="000000"/>
                <w:sz w:val="28"/>
                <w:szCs w:val="28"/>
              </w:rPr>
            </w:pPr>
            <w:r w:rsidRPr="002141D1">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2B60561" w14:textId="77777777" w:rsidR="002141D1" w:rsidRPr="002141D1" w:rsidRDefault="002141D1" w:rsidP="002141D1">
            <w:pPr>
              <w:jc w:val="center"/>
              <w:rPr>
                <w:sz w:val="28"/>
                <w:szCs w:val="28"/>
              </w:rPr>
            </w:pPr>
            <w:r w:rsidRPr="002141D1">
              <w:rPr>
                <w:sz w:val="28"/>
                <w:szCs w:val="28"/>
              </w:rPr>
              <w:t>46,46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BF91270" w14:textId="77777777" w:rsidR="002141D1" w:rsidRPr="002141D1" w:rsidRDefault="002141D1" w:rsidP="002141D1">
            <w:pPr>
              <w:jc w:val="center"/>
              <w:rPr>
                <w:sz w:val="28"/>
                <w:szCs w:val="28"/>
              </w:rPr>
            </w:pPr>
            <w:r w:rsidRPr="002141D1">
              <w:rPr>
                <w:sz w:val="28"/>
                <w:szCs w:val="28"/>
              </w:rPr>
              <w:t>50,92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D450F02" w14:textId="77777777" w:rsidR="002141D1" w:rsidRPr="002141D1" w:rsidRDefault="002141D1" w:rsidP="002141D1">
            <w:pPr>
              <w:jc w:val="center"/>
              <w:rPr>
                <w:sz w:val="28"/>
                <w:szCs w:val="28"/>
              </w:rPr>
            </w:pPr>
            <w:r w:rsidRPr="002141D1">
              <w:rPr>
                <w:sz w:val="28"/>
                <w:szCs w:val="28"/>
              </w:rPr>
              <w:t>50,92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D5D92AD" w14:textId="77777777" w:rsidR="002141D1" w:rsidRPr="002141D1" w:rsidRDefault="002141D1" w:rsidP="002141D1">
            <w:pPr>
              <w:jc w:val="center"/>
              <w:rPr>
                <w:sz w:val="28"/>
                <w:szCs w:val="28"/>
              </w:rPr>
            </w:pPr>
            <w:r w:rsidRPr="002141D1">
              <w:rPr>
                <w:sz w:val="28"/>
                <w:szCs w:val="28"/>
              </w:rPr>
              <w:t>57,03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9D0AD3F" w14:textId="77777777" w:rsidR="002141D1" w:rsidRPr="002141D1" w:rsidRDefault="002141D1" w:rsidP="002141D1">
            <w:pPr>
              <w:jc w:val="center"/>
              <w:rPr>
                <w:sz w:val="28"/>
                <w:szCs w:val="28"/>
              </w:rPr>
            </w:pPr>
            <w:r w:rsidRPr="002141D1">
              <w:rPr>
                <w:sz w:val="28"/>
                <w:szCs w:val="28"/>
              </w:rPr>
              <w:t>56,06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45931EC8" w14:textId="77777777" w:rsidR="002141D1" w:rsidRPr="002141D1" w:rsidRDefault="002141D1" w:rsidP="002141D1">
            <w:pPr>
              <w:jc w:val="center"/>
              <w:rPr>
                <w:sz w:val="28"/>
                <w:szCs w:val="28"/>
              </w:rPr>
            </w:pPr>
            <w:r w:rsidRPr="002141D1">
              <w:rPr>
                <w:sz w:val="28"/>
                <w:szCs w:val="28"/>
              </w:rPr>
              <w:t>62,67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810B0C7" w14:textId="77777777" w:rsidR="002141D1" w:rsidRPr="002141D1" w:rsidRDefault="002141D1" w:rsidP="002141D1">
            <w:pPr>
              <w:jc w:val="center"/>
              <w:rPr>
                <w:sz w:val="28"/>
                <w:szCs w:val="28"/>
              </w:rPr>
            </w:pPr>
            <w:r w:rsidRPr="002141D1">
              <w:rPr>
                <w:sz w:val="28"/>
                <w:szCs w:val="28"/>
              </w:rPr>
              <w:t>62,67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35A9F20" w14:textId="77777777" w:rsidR="002141D1" w:rsidRPr="002141D1" w:rsidRDefault="002141D1" w:rsidP="002141D1">
            <w:pPr>
              <w:jc w:val="center"/>
              <w:rPr>
                <w:sz w:val="28"/>
                <w:szCs w:val="28"/>
              </w:rPr>
            </w:pPr>
            <w:r w:rsidRPr="002141D1">
              <w:rPr>
                <w:sz w:val="28"/>
                <w:szCs w:val="28"/>
              </w:rPr>
              <w:t>70,40</w:t>
            </w:r>
          </w:p>
        </w:tc>
        <w:tc>
          <w:tcPr>
            <w:tcW w:w="1277" w:type="dxa"/>
            <w:tcBorders>
              <w:top w:val="single" w:sz="4" w:space="0" w:color="auto"/>
              <w:left w:val="nil"/>
              <w:bottom w:val="single" w:sz="4" w:space="0" w:color="auto"/>
              <w:right w:val="single" w:sz="4" w:space="0" w:color="auto"/>
            </w:tcBorders>
            <w:shd w:val="clear" w:color="000000" w:fill="FFFFFF"/>
            <w:vAlign w:val="center"/>
          </w:tcPr>
          <w:p w14:paraId="769790D9" w14:textId="77777777" w:rsidR="002141D1" w:rsidRPr="002141D1" w:rsidRDefault="002141D1" w:rsidP="002141D1">
            <w:pPr>
              <w:jc w:val="center"/>
              <w:rPr>
                <w:sz w:val="28"/>
                <w:szCs w:val="28"/>
              </w:rPr>
            </w:pPr>
            <w:r w:rsidRPr="002141D1">
              <w:rPr>
                <w:sz w:val="28"/>
                <w:szCs w:val="28"/>
              </w:rPr>
              <w:t>70,40</w:t>
            </w:r>
          </w:p>
        </w:tc>
        <w:tc>
          <w:tcPr>
            <w:tcW w:w="1416" w:type="dxa"/>
            <w:tcBorders>
              <w:top w:val="single" w:sz="4" w:space="0" w:color="auto"/>
              <w:left w:val="nil"/>
              <w:bottom w:val="single" w:sz="4" w:space="0" w:color="auto"/>
              <w:right w:val="single" w:sz="4" w:space="0" w:color="auto"/>
            </w:tcBorders>
            <w:shd w:val="clear" w:color="000000" w:fill="FFFFFF"/>
            <w:vAlign w:val="center"/>
          </w:tcPr>
          <w:p w14:paraId="2F9CC959" w14:textId="77777777" w:rsidR="002141D1" w:rsidRPr="002141D1" w:rsidRDefault="002141D1" w:rsidP="002141D1">
            <w:pPr>
              <w:jc w:val="center"/>
              <w:rPr>
                <w:sz w:val="28"/>
                <w:szCs w:val="28"/>
              </w:rPr>
            </w:pPr>
            <w:r w:rsidRPr="002141D1">
              <w:rPr>
                <w:sz w:val="28"/>
                <w:szCs w:val="28"/>
              </w:rPr>
              <w:t>78,64</w:t>
            </w:r>
          </w:p>
        </w:tc>
      </w:tr>
      <w:tr w:rsidR="002141D1" w:rsidRPr="002141D1" w14:paraId="0FFDECC3" w14:textId="77777777" w:rsidTr="003741EE">
        <w:trPr>
          <w:trHeight w:val="897"/>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D10CEDD" w14:textId="77777777" w:rsidR="002141D1" w:rsidRPr="002141D1" w:rsidRDefault="002141D1" w:rsidP="002141D1">
            <w:pPr>
              <w:numPr>
                <w:ilvl w:val="0"/>
                <w:numId w:val="86"/>
              </w:numPr>
              <w:contextualSpacing/>
              <w:jc w:val="center"/>
              <w:rPr>
                <w:sz w:val="28"/>
                <w:szCs w:val="28"/>
              </w:rPr>
            </w:pPr>
            <w:r w:rsidRPr="002141D1">
              <w:rPr>
                <w:sz w:val="28"/>
                <w:szCs w:val="28"/>
              </w:rPr>
              <w:t>Питьевая вода</w:t>
            </w:r>
          </w:p>
          <w:p w14:paraId="38DCF709" w14:textId="77777777" w:rsidR="002141D1" w:rsidRPr="002141D1" w:rsidRDefault="002141D1" w:rsidP="002141D1">
            <w:pPr>
              <w:jc w:val="center"/>
              <w:rPr>
                <w:color w:val="000000"/>
                <w:sz w:val="28"/>
                <w:szCs w:val="28"/>
              </w:rPr>
            </w:pPr>
            <w:r w:rsidRPr="002141D1">
              <w:rPr>
                <w:sz w:val="28"/>
                <w:szCs w:val="28"/>
                <w:lang w:eastAsia="en-US"/>
              </w:rPr>
              <w:t>(для потребителей, получающих воду с НФС пос. Демьяновский)</w:t>
            </w:r>
          </w:p>
        </w:tc>
      </w:tr>
      <w:tr w:rsidR="002141D1" w:rsidRPr="002141D1" w14:paraId="226BD0B1" w14:textId="77777777" w:rsidTr="003741EE">
        <w:trPr>
          <w:trHeight w:val="1121"/>
        </w:trPr>
        <w:tc>
          <w:tcPr>
            <w:tcW w:w="636" w:type="dxa"/>
            <w:tcBorders>
              <w:top w:val="nil"/>
              <w:left w:val="single" w:sz="4" w:space="0" w:color="auto"/>
              <w:bottom w:val="single" w:sz="4" w:space="0" w:color="auto"/>
              <w:right w:val="single" w:sz="4" w:space="0" w:color="auto"/>
            </w:tcBorders>
            <w:shd w:val="clear" w:color="000000" w:fill="FFFFFF"/>
            <w:vAlign w:val="center"/>
          </w:tcPr>
          <w:p w14:paraId="1B70BC2D" w14:textId="77777777" w:rsidR="002141D1" w:rsidRPr="002141D1" w:rsidRDefault="002141D1" w:rsidP="002141D1">
            <w:pPr>
              <w:jc w:val="center"/>
              <w:rPr>
                <w:color w:val="000000"/>
                <w:sz w:val="28"/>
                <w:szCs w:val="28"/>
              </w:rPr>
            </w:pPr>
            <w:r w:rsidRPr="002141D1">
              <w:rPr>
                <w:color w:val="000000"/>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4EEFBAD3" w14:textId="77777777" w:rsidR="002141D1" w:rsidRPr="002141D1" w:rsidRDefault="002141D1" w:rsidP="002141D1">
            <w:pPr>
              <w:rPr>
                <w:sz w:val="28"/>
                <w:szCs w:val="28"/>
              </w:rPr>
            </w:pPr>
            <w:r w:rsidRPr="002141D1">
              <w:rPr>
                <w:sz w:val="28"/>
                <w:szCs w:val="28"/>
              </w:rPr>
              <w:t xml:space="preserve">Население </w:t>
            </w:r>
          </w:p>
          <w:p w14:paraId="5DDF1E7F" w14:textId="77777777" w:rsidR="002141D1" w:rsidRPr="002141D1" w:rsidRDefault="002141D1" w:rsidP="002141D1">
            <w:pPr>
              <w:rPr>
                <w:color w:val="000000"/>
                <w:sz w:val="28"/>
                <w:szCs w:val="28"/>
              </w:rPr>
            </w:pPr>
            <w:r w:rsidRPr="002141D1">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53A1D2EA" w14:textId="77777777" w:rsidR="002141D1" w:rsidRPr="002141D1" w:rsidRDefault="002141D1" w:rsidP="002141D1">
            <w:pPr>
              <w:jc w:val="center"/>
              <w:rPr>
                <w:sz w:val="28"/>
                <w:szCs w:val="28"/>
              </w:rPr>
            </w:pPr>
            <w:r w:rsidRPr="002141D1">
              <w:rPr>
                <w:sz w:val="28"/>
                <w:szCs w:val="28"/>
              </w:rPr>
              <w:t>23,98</w:t>
            </w:r>
          </w:p>
        </w:tc>
        <w:tc>
          <w:tcPr>
            <w:tcW w:w="1276" w:type="dxa"/>
            <w:tcBorders>
              <w:top w:val="nil"/>
              <w:left w:val="nil"/>
              <w:bottom w:val="single" w:sz="4" w:space="0" w:color="auto"/>
              <w:right w:val="single" w:sz="4" w:space="0" w:color="auto"/>
            </w:tcBorders>
            <w:shd w:val="clear" w:color="000000" w:fill="FFFFFF"/>
            <w:vAlign w:val="center"/>
          </w:tcPr>
          <w:p w14:paraId="0225409D" w14:textId="77777777" w:rsidR="002141D1" w:rsidRPr="002141D1" w:rsidRDefault="002141D1" w:rsidP="002141D1">
            <w:pPr>
              <w:jc w:val="center"/>
              <w:rPr>
                <w:sz w:val="28"/>
                <w:szCs w:val="28"/>
              </w:rPr>
            </w:pPr>
            <w:r w:rsidRPr="002141D1">
              <w:rPr>
                <w:sz w:val="28"/>
                <w:szCs w:val="28"/>
              </w:rPr>
              <w:t>26,28</w:t>
            </w:r>
          </w:p>
        </w:tc>
        <w:tc>
          <w:tcPr>
            <w:tcW w:w="1276" w:type="dxa"/>
            <w:tcBorders>
              <w:top w:val="nil"/>
              <w:left w:val="nil"/>
              <w:bottom w:val="single" w:sz="4" w:space="0" w:color="auto"/>
              <w:right w:val="single" w:sz="4" w:space="0" w:color="auto"/>
            </w:tcBorders>
            <w:shd w:val="clear" w:color="000000" w:fill="FFFFFF"/>
            <w:vAlign w:val="center"/>
          </w:tcPr>
          <w:p w14:paraId="6A2C8633" w14:textId="77777777" w:rsidR="002141D1" w:rsidRPr="002141D1" w:rsidRDefault="002141D1" w:rsidP="002141D1">
            <w:pPr>
              <w:jc w:val="center"/>
              <w:rPr>
                <w:sz w:val="28"/>
                <w:szCs w:val="28"/>
              </w:rPr>
            </w:pPr>
            <w:r w:rsidRPr="002141D1">
              <w:rPr>
                <w:sz w:val="28"/>
                <w:szCs w:val="28"/>
              </w:rPr>
              <w:t>26,28</w:t>
            </w:r>
          </w:p>
        </w:tc>
        <w:tc>
          <w:tcPr>
            <w:tcW w:w="1276" w:type="dxa"/>
            <w:tcBorders>
              <w:top w:val="nil"/>
              <w:left w:val="nil"/>
              <w:bottom w:val="single" w:sz="4" w:space="0" w:color="auto"/>
              <w:right w:val="single" w:sz="4" w:space="0" w:color="auto"/>
            </w:tcBorders>
            <w:shd w:val="clear" w:color="000000" w:fill="FFFFFF"/>
            <w:vAlign w:val="center"/>
          </w:tcPr>
          <w:p w14:paraId="49253117" w14:textId="77777777" w:rsidR="002141D1" w:rsidRPr="002141D1" w:rsidRDefault="002141D1" w:rsidP="002141D1">
            <w:pPr>
              <w:jc w:val="center"/>
              <w:rPr>
                <w:sz w:val="28"/>
                <w:szCs w:val="28"/>
              </w:rPr>
            </w:pPr>
            <w:r w:rsidRPr="002141D1">
              <w:rPr>
                <w:sz w:val="28"/>
                <w:szCs w:val="28"/>
              </w:rPr>
              <w:t>29,44</w:t>
            </w:r>
          </w:p>
        </w:tc>
        <w:tc>
          <w:tcPr>
            <w:tcW w:w="1276" w:type="dxa"/>
            <w:tcBorders>
              <w:top w:val="nil"/>
              <w:left w:val="nil"/>
              <w:bottom w:val="single" w:sz="4" w:space="0" w:color="auto"/>
              <w:right w:val="single" w:sz="4" w:space="0" w:color="auto"/>
            </w:tcBorders>
            <w:shd w:val="clear" w:color="000000" w:fill="FFFFFF"/>
            <w:vAlign w:val="center"/>
          </w:tcPr>
          <w:p w14:paraId="32D912AD" w14:textId="77777777" w:rsidR="002141D1" w:rsidRPr="002141D1" w:rsidRDefault="002141D1" w:rsidP="002141D1">
            <w:pPr>
              <w:jc w:val="center"/>
              <w:rPr>
                <w:sz w:val="28"/>
                <w:szCs w:val="28"/>
              </w:rPr>
            </w:pPr>
            <w:r w:rsidRPr="002141D1">
              <w:rPr>
                <w:sz w:val="28"/>
                <w:szCs w:val="28"/>
              </w:rPr>
              <w:t>28,93</w:t>
            </w:r>
          </w:p>
        </w:tc>
        <w:tc>
          <w:tcPr>
            <w:tcW w:w="1417" w:type="dxa"/>
            <w:tcBorders>
              <w:top w:val="nil"/>
              <w:left w:val="nil"/>
              <w:bottom w:val="single" w:sz="4" w:space="0" w:color="auto"/>
              <w:right w:val="single" w:sz="4" w:space="0" w:color="auto"/>
            </w:tcBorders>
            <w:shd w:val="clear" w:color="000000" w:fill="FFFFFF"/>
            <w:vAlign w:val="center"/>
          </w:tcPr>
          <w:p w14:paraId="4CAE5016" w14:textId="77777777" w:rsidR="002141D1" w:rsidRPr="002141D1" w:rsidRDefault="002141D1" w:rsidP="002141D1">
            <w:pPr>
              <w:jc w:val="center"/>
              <w:rPr>
                <w:sz w:val="28"/>
                <w:szCs w:val="28"/>
              </w:rPr>
            </w:pPr>
            <w:r w:rsidRPr="002141D1">
              <w:rPr>
                <w:sz w:val="28"/>
                <w:szCs w:val="28"/>
              </w:rPr>
              <w:t>32,34</w:t>
            </w:r>
          </w:p>
        </w:tc>
        <w:tc>
          <w:tcPr>
            <w:tcW w:w="1276" w:type="dxa"/>
            <w:tcBorders>
              <w:top w:val="nil"/>
              <w:left w:val="nil"/>
              <w:bottom w:val="single" w:sz="4" w:space="0" w:color="auto"/>
              <w:right w:val="single" w:sz="4" w:space="0" w:color="auto"/>
            </w:tcBorders>
            <w:shd w:val="clear" w:color="000000" w:fill="FFFFFF"/>
            <w:vAlign w:val="center"/>
          </w:tcPr>
          <w:p w14:paraId="564342A5" w14:textId="77777777" w:rsidR="002141D1" w:rsidRPr="002141D1" w:rsidRDefault="002141D1" w:rsidP="002141D1">
            <w:pPr>
              <w:jc w:val="center"/>
              <w:rPr>
                <w:sz w:val="28"/>
                <w:szCs w:val="28"/>
              </w:rPr>
            </w:pPr>
            <w:r w:rsidRPr="002141D1">
              <w:rPr>
                <w:sz w:val="28"/>
                <w:szCs w:val="28"/>
              </w:rPr>
              <w:t>32,34</w:t>
            </w:r>
          </w:p>
        </w:tc>
        <w:tc>
          <w:tcPr>
            <w:tcW w:w="1276" w:type="dxa"/>
            <w:tcBorders>
              <w:top w:val="nil"/>
              <w:left w:val="nil"/>
              <w:bottom w:val="single" w:sz="4" w:space="0" w:color="auto"/>
              <w:right w:val="single" w:sz="4" w:space="0" w:color="auto"/>
            </w:tcBorders>
            <w:shd w:val="clear" w:color="000000" w:fill="FFFFFF"/>
            <w:vAlign w:val="center"/>
          </w:tcPr>
          <w:p w14:paraId="6D6087EF" w14:textId="77777777" w:rsidR="002141D1" w:rsidRPr="002141D1" w:rsidRDefault="002141D1" w:rsidP="002141D1">
            <w:pPr>
              <w:jc w:val="center"/>
              <w:rPr>
                <w:sz w:val="28"/>
                <w:szCs w:val="28"/>
              </w:rPr>
            </w:pPr>
            <w:r w:rsidRPr="002141D1">
              <w:rPr>
                <w:sz w:val="28"/>
                <w:szCs w:val="28"/>
              </w:rPr>
              <w:t>36,32</w:t>
            </w:r>
          </w:p>
        </w:tc>
        <w:tc>
          <w:tcPr>
            <w:tcW w:w="1277" w:type="dxa"/>
            <w:tcBorders>
              <w:top w:val="nil"/>
              <w:left w:val="nil"/>
              <w:bottom w:val="single" w:sz="4" w:space="0" w:color="auto"/>
              <w:right w:val="single" w:sz="4" w:space="0" w:color="auto"/>
            </w:tcBorders>
            <w:shd w:val="clear" w:color="000000" w:fill="FFFFFF"/>
            <w:vAlign w:val="center"/>
          </w:tcPr>
          <w:p w14:paraId="2B4BCD6B" w14:textId="77777777" w:rsidR="002141D1" w:rsidRPr="002141D1" w:rsidRDefault="002141D1" w:rsidP="002141D1">
            <w:pPr>
              <w:jc w:val="center"/>
              <w:rPr>
                <w:sz w:val="28"/>
                <w:szCs w:val="28"/>
              </w:rPr>
            </w:pPr>
            <w:r w:rsidRPr="002141D1">
              <w:rPr>
                <w:sz w:val="28"/>
                <w:szCs w:val="28"/>
              </w:rPr>
              <w:t>36,32</w:t>
            </w:r>
          </w:p>
        </w:tc>
        <w:tc>
          <w:tcPr>
            <w:tcW w:w="1416" w:type="dxa"/>
            <w:tcBorders>
              <w:top w:val="nil"/>
              <w:left w:val="nil"/>
              <w:bottom w:val="single" w:sz="4" w:space="0" w:color="auto"/>
              <w:right w:val="single" w:sz="4" w:space="0" w:color="auto"/>
            </w:tcBorders>
            <w:shd w:val="clear" w:color="000000" w:fill="FFFFFF"/>
            <w:vAlign w:val="center"/>
          </w:tcPr>
          <w:p w14:paraId="16144370" w14:textId="77777777" w:rsidR="002141D1" w:rsidRPr="002141D1" w:rsidRDefault="002141D1" w:rsidP="002141D1">
            <w:pPr>
              <w:jc w:val="center"/>
              <w:rPr>
                <w:sz w:val="28"/>
                <w:szCs w:val="28"/>
              </w:rPr>
            </w:pPr>
            <w:r w:rsidRPr="002141D1">
              <w:rPr>
                <w:sz w:val="28"/>
                <w:szCs w:val="28"/>
              </w:rPr>
              <w:t>40,57</w:t>
            </w:r>
          </w:p>
        </w:tc>
      </w:tr>
      <w:tr w:rsidR="002141D1" w:rsidRPr="002141D1" w14:paraId="23844324" w14:textId="77777777" w:rsidTr="003741EE">
        <w:trPr>
          <w:trHeight w:val="1121"/>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D31E833" w14:textId="77777777" w:rsidR="002141D1" w:rsidRPr="002141D1" w:rsidRDefault="002141D1" w:rsidP="002141D1">
            <w:pPr>
              <w:jc w:val="center"/>
              <w:rPr>
                <w:color w:val="000000"/>
                <w:sz w:val="28"/>
                <w:szCs w:val="28"/>
              </w:rPr>
            </w:pPr>
            <w:r w:rsidRPr="002141D1">
              <w:rPr>
                <w:color w:val="000000"/>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EA5B476" w14:textId="77777777" w:rsidR="002141D1" w:rsidRPr="002141D1" w:rsidRDefault="002141D1" w:rsidP="002141D1">
            <w:pPr>
              <w:rPr>
                <w:sz w:val="28"/>
                <w:szCs w:val="28"/>
              </w:rPr>
            </w:pPr>
            <w:r w:rsidRPr="002141D1">
              <w:rPr>
                <w:sz w:val="28"/>
                <w:szCs w:val="28"/>
              </w:rPr>
              <w:t>Прочие потребители</w:t>
            </w:r>
          </w:p>
          <w:p w14:paraId="5608D4BA" w14:textId="77777777" w:rsidR="002141D1" w:rsidRPr="002141D1" w:rsidRDefault="002141D1" w:rsidP="002141D1">
            <w:pPr>
              <w:rPr>
                <w:color w:val="000000"/>
                <w:sz w:val="28"/>
                <w:szCs w:val="28"/>
              </w:rPr>
            </w:pPr>
            <w:r w:rsidRPr="002141D1">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BD5D6D0" w14:textId="77777777" w:rsidR="002141D1" w:rsidRPr="002141D1" w:rsidRDefault="002141D1" w:rsidP="002141D1">
            <w:pPr>
              <w:jc w:val="center"/>
              <w:rPr>
                <w:sz w:val="28"/>
                <w:szCs w:val="28"/>
              </w:rPr>
            </w:pPr>
            <w:r w:rsidRPr="002141D1">
              <w:rPr>
                <w:sz w:val="28"/>
                <w:szCs w:val="28"/>
              </w:rPr>
              <w:t>19,98</w:t>
            </w:r>
          </w:p>
        </w:tc>
        <w:tc>
          <w:tcPr>
            <w:tcW w:w="1276" w:type="dxa"/>
            <w:tcBorders>
              <w:top w:val="nil"/>
              <w:left w:val="nil"/>
              <w:bottom w:val="single" w:sz="4" w:space="0" w:color="auto"/>
              <w:right w:val="single" w:sz="4" w:space="0" w:color="auto"/>
            </w:tcBorders>
            <w:shd w:val="clear" w:color="000000" w:fill="FFFFFF"/>
            <w:vAlign w:val="center"/>
          </w:tcPr>
          <w:p w14:paraId="459EAAFA" w14:textId="77777777" w:rsidR="002141D1" w:rsidRPr="002141D1" w:rsidRDefault="002141D1" w:rsidP="002141D1">
            <w:pPr>
              <w:jc w:val="center"/>
              <w:rPr>
                <w:sz w:val="28"/>
                <w:szCs w:val="28"/>
              </w:rPr>
            </w:pPr>
            <w:r w:rsidRPr="002141D1">
              <w:rPr>
                <w:sz w:val="28"/>
                <w:szCs w:val="28"/>
              </w:rPr>
              <w:t>21,90</w:t>
            </w:r>
          </w:p>
        </w:tc>
        <w:tc>
          <w:tcPr>
            <w:tcW w:w="1276" w:type="dxa"/>
            <w:tcBorders>
              <w:top w:val="nil"/>
              <w:left w:val="nil"/>
              <w:bottom w:val="single" w:sz="4" w:space="0" w:color="auto"/>
              <w:right w:val="single" w:sz="4" w:space="0" w:color="auto"/>
            </w:tcBorders>
            <w:shd w:val="clear" w:color="000000" w:fill="FFFFFF"/>
            <w:vAlign w:val="center"/>
          </w:tcPr>
          <w:p w14:paraId="7312023F" w14:textId="77777777" w:rsidR="002141D1" w:rsidRPr="002141D1" w:rsidRDefault="002141D1" w:rsidP="002141D1">
            <w:pPr>
              <w:jc w:val="center"/>
              <w:rPr>
                <w:sz w:val="28"/>
                <w:szCs w:val="28"/>
              </w:rPr>
            </w:pPr>
            <w:r w:rsidRPr="002141D1">
              <w:rPr>
                <w:sz w:val="28"/>
                <w:szCs w:val="28"/>
              </w:rPr>
              <w:t>21,90</w:t>
            </w:r>
          </w:p>
        </w:tc>
        <w:tc>
          <w:tcPr>
            <w:tcW w:w="1276" w:type="dxa"/>
            <w:tcBorders>
              <w:top w:val="nil"/>
              <w:left w:val="nil"/>
              <w:bottom w:val="single" w:sz="4" w:space="0" w:color="auto"/>
              <w:right w:val="single" w:sz="4" w:space="0" w:color="auto"/>
            </w:tcBorders>
            <w:shd w:val="clear" w:color="000000" w:fill="FFFFFF"/>
            <w:vAlign w:val="center"/>
          </w:tcPr>
          <w:p w14:paraId="14ED2B64" w14:textId="77777777" w:rsidR="002141D1" w:rsidRPr="002141D1" w:rsidRDefault="002141D1" w:rsidP="002141D1">
            <w:pPr>
              <w:jc w:val="center"/>
              <w:rPr>
                <w:sz w:val="28"/>
                <w:szCs w:val="28"/>
              </w:rPr>
            </w:pPr>
            <w:r w:rsidRPr="002141D1">
              <w:rPr>
                <w:sz w:val="28"/>
                <w:szCs w:val="28"/>
              </w:rPr>
              <w:t>24,53</w:t>
            </w:r>
          </w:p>
        </w:tc>
        <w:tc>
          <w:tcPr>
            <w:tcW w:w="1276" w:type="dxa"/>
            <w:tcBorders>
              <w:top w:val="nil"/>
              <w:left w:val="nil"/>
              <w:bottom w:val="single" w:sz="4" w:space="0" w:color="auto"/>
              <w:right w:val="single" w:sz="4" w:space="0" w:color="auto"/>
            </w:tcBorders>
            <w:shd w:val="clear" w:color="000000" w:fill="FFFFFF"/>
            <w:vAlign w:val="center"/>
          </w:tcPr>
          <w:p w14:paraId="69A66295" w14:textId="77777777" w:rsidR="002141D1" w:rsidRPr="002141D1" w:rsidRDefault="002141D1" w:rsidP="002141D1">
            <w:pPr>
              <w:jc w:val="center"/>
              <w:rPr>
                <w:sz w:val="28"/>
                <w:szCs w:val="28"/>
              </w:rPr>
            </w:pPr>
            <w:r w:rsidRPr="002141D1">
              <w:rPr>
                <w:sz w:val="28"/>
                <w:szCs w:val="28"/>
              </w:rPr>
              <w:t>24,11</w:t>
            </w:r>
          </w:p>
        </w:tc>
        <w:tc>
          <w:tcPr>
            <w:tcW w:w="1417" w:type="dxa"/>
            <w:tcBorders>
              <w:top w:val="nil"/>
              <w:left w:val="nil"/>
              <w:bottom w:val="single" w:sz="4" w:space="0" w:color="auto"/>
              <w:right w:val="single" w:sz="4" w:space="0" w:color="auto"/>
            </w:tcBorders>
            <w:shd w:val="clear" w:color="000000" w:fill="FFFFFF"/>
            <w:vAlign w:val="center"/>
          </w:tcPr>
          <w:p w14:paraId="2F20E45E" w14:textId="77777777" w:rsidR="002141D1" w:rsidRPr="002141D1" w:rsidRDefault="002141D1" w:rsidP="002141D1">
            <w:pPr>
              <w:jc w:val="center"/>
              <w:rPr>
                <w:sz w:val="28"/>
                <w:szCs w:val="28"/>
              </w:rPr>
            </w:pPr>
            <w:r w:rsidRPr="002141D1">
              <w:rPr>
                <w:sz w:val="28"/>
                <w:szCs w:val="28"/>
              </w:rPr>
              <w:t>26,95</w:t>
            </w:r>
          </w:p>
        </w:tc>
        <w:tc>
          <w:tcPr>
            <w:tcW w:w="1276" w:type="dxa"/>
            <w:tcBorders>
              <w:top w:val="nil"/>
              <w:left w:val="nil"/>
              <w:bottom w:val="single" w:sz="4" w:space="0" w:color="auto"/>
              <w:right w:val="single" w:sz="4" w:space="0" w:color="auto"/>
            </w:tcBorders>
            <w:shd w:val="clear" w:color="000000" w:fill="FFFFFF"/>
            <w:vAlign w:val="center"/>
          </w:tcPr>
          <w:p w14:paraId="1BE5B5C1" w14:textId="77777777" w:rsidR="002141D1" w:rsidRPr="002141D1" w:rsidRDefault="002141D1" w:rsidP="002141D1">
            <w:pPr>
              <w:jc w:val="center"/>
              <w:rPr>
                <w:sz w:val="28"/>
                <w:szCs w:val="28"/>
              </w:rPr>
            </w:pPr>
            <w:r w:rsidRPr="002141D1">
              <w:rPr>
                <w:sz w:val="28"/>
                <w:szCs w:val="28"/>
              </w:rPr>
              <w:t>26,95</w:t>
            </w:r>
          </w:p>
        </w:tc>
        <w:tc>
          <w:tcPr>
            <w:tcW w:w="1276" w:type="dxa"/>
            <w:tcBorders>
              <w:top w:val="nil"/>
              <w:left w:val="nil"/>
              <w:bottom w:val="single" w:sz="4" w:space="0" w:color="auto"/>
              <w:right w:val="single" w:sz="4" w:space="0" w:color="auto"/>
            </w:tcBorders>
            <w:shd w:val="clear" w:color="000000" w:fill="FFFFFF"/>
            <w:vAlign w:val="center"/>
          </w:tcPr>
          <w:p w14:paraId="567A6B27" w14:textId="77777777" w:rsidR="002141D1" w:rsidRPr="002141D1" w:rsidRDefault="002141D1" w:rsidP="002141D1">
            <w:pPr>
              <w:jc w:val="center"/>
              <w:rPr>
                <w:sz w:val="28"/>
                <w:szCs w:val="28"/>
              </w:rPr>
            </w:pPr>
            <w:r w:rsidRPr="002141D1">
              <w:rPr>
                <w:sz w:val="28"/>
                <w:szCs w:val="28"/>
              </w:rPr>
              <w:t>30,27</w:t>
            </w:r>
          </w:p>
        </w:tc>
        <w:tc>
          <w:tcPr>
            <w:tcW w:w="1277" w:type="dxa"/>
            <w:tcBorders>
              <w:top w:val="nil"/>
              <w:left w:val="nil"/>
              <w:bottom w:val="single" w:sz="4" w:space="0" w:color="auto"/>
              <w:right w:val="single" w:sz="4" w:space="0" w:color="auto"/>
            </w:tcBorders>
            <w:shd w:val="clear" w:color="000000" w:fill="FFFFFF"/>
            <w:vAlign w:val="center"/>
          </w:tcPr>
          <w:p w14:paraId="316DA04B" w14:textId="77777777" w:rsidR="002141D1" w:rsidRPr="002141D1" w:rsidRDefault="002141D1" w:rsidP="002141D1">
            <w:pPr>
              <w:jc w:val="center"/>
              <w:rPr>
                <w:sz w:val="28"/>
                <w:szCs w:val="28"/>
              </w:rPr>
            </w:pPr>
            <w:r w:rsidRPr="002141D1">
              <w:rPr>
                <w:sz w:val="28"/>
                <w:szCs w:val="28"/>
              </w:rPr>
              <w:t>30,27</w:t>
            </w:r>
          </w:p>
        </w:tc>
        <w:tc>
          <w:tcPr>
            <w:tcW w:w="1416" w:type="dxa"/>
            <w:tcBorders>
              <w:top w:val="nil"/>
              <w:left w:val="nil"/>
              <w:bottom w:val="single" w:sz="4" w:space="0" w:color="auto"/>
              <w:right w:val="single" w:sz="4" w:space="0" w:color="auto"/>
            </w:tcBorders>
            <w:shd w:val="clear" w:color="000000" w:fill="FFFFFF"/>
            <w:vAlign w:val="center"/>
          </w:tcPr>
          <w:p w14:paraId="55AB3104" w14:textId="77777777" w:rsidR="002141D1" w:rsidRPr="002141D1" w:rsidRDefault="002141D1" w:rsidP="002141D1">
            <w:pPr>
              <w:jc w:val="center"/>
              <w:rPr>
                <w:sz w:val="28"/>
                <w:szCs w:val="28"/>
              </w:rPr>
            </w:pPr>
            <w:r w:rsidRPr="002141D1">
              <w:rPr>
                <w:sz w:val="28"/>
                <w:szCs w:val="28"/>
              </w:rPr>
              <w:t>33,81</w:t>
            </w:r>
          </w:p>
        </w:tc>
      </w:tr>
      <w:tr w:rsidR="002141D1" w:rsidRPr="002141D1" w14:paraId="5921FCC5" w14:textId="77777777" w:rsidTr="003741EE">
        <w:trPr>
          <w:trHeight w:val="1000"/>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4108A01" w14:textId="77777777" w:rsidR="002141D1" w:rsidRPr="002141D1" w:rsidRDefault="002141D1" w:rsidP="002141D1">
            <w:pPr>
              <w:jc w:val="center"/>
              <w:rPr>
                <w:sz w:val="28"/>
                <w:szCs w:val="28"/>
              </w:rPr>
            </w:pPr>
            <w:r w:rsidRPr="002141D1">
              <w:rPr>
                <w:color w:val="000000"/>
                <w:sz w:val="28"/>
                <w:szCs w:val="28"/>
              </w:rPr>
              <w:t xml:space="preserve">3. </w:t>
            </w:r>
            <w:r w:rsidRPr="002141D1">
              <w:rPr>
                <w:sz w:val="28"/>
                <w:szCs w:val="28"/>
              </w:rPr>
              <w:t>Водоотведение</w:t>
            </w:r>
          </w:p>
          <w:p w14:paraId="298B1E9C" w14:textId="77777777" w:rsidR="002141D1" w:rsidRPr="002141D1" w:rsidRDefault="002141D1" w:rsidP="002141D1">
            <w:pPr>
              <w:jc w:val="center"/>
              <w:rPr>
                <w:color w:val="000000"/>
                <w:sz w:val="28"/>
                <w:szCs w:val="28"/>
              </w:rPr>
            </w:pPr>
            <w:r w:rsidRPr="002141D1">
              <w:rPr>
                <w:sz w:val="28"/>
                <w:szCs w:val="28"/>
              </w:rPr>
              <w:t xml:space="preserve"> (г. Ленинск-Кузнецкий, п. Никитинский, п. ст. Индустрия)</w:t>
            </w:r>
          </w:p>
        </w:tc>
      </w:tr>
      <w:tr w:rsidR="002141D1" w:rsidRPr="002141D1" w14:paraId="3E7D5287" w14:textId="77777777" w:rsidTr="003741EE">
        <w:trPr>
          <w:trHeight w:val="989"/>
        </w:trPr>
        <w:tc>
          <w:tcPr>
            <w:tcW w:w="636" w:type="dxa"/>
            <w:tcBorders>
              <w:top w:val="nil"/>
              <w:left w:val="single" w:sz="4" w:space="0" w:color="auto"/>
              <w:bottom w:val="single" w:sz="4" w:space="0" w:color="auto"/>
              <w:right w:val="single" w:sz="4" w:space="0" w:color="auto"/>
            </w:tcBorders>
            <w:shd w:val="clear" w:color="000000" w:fill="FFFFFF"/>
            <w:vAlign w:val="center"/>
          </w:tcPr>
          <w:p w14:paraId="07EAF0F4" w14:textId="77777777" w:rsidR="002141D1" w:rsidRPr="002141D1" w:rsidRDefault="002141D1" w:rsidP="002141D1">
            <w:pPr>
              <w:jc w:val="center"/>
              <w:rPr>
                <w:color w:val="000000"/>
                <w:sz w:val="28"/>
                <w:szCs w:val="28"/>
              </w:rPr>
            </w:pPr>
            <w:r w:rsidRPr="002141D1">
              <w:rPr>
                <w:color w:val="000000"/>
                <w:sz w:val="28"/>
                <w:szCs w:val="28"/>
              </w:rPr>
              <w:t>3.1.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5B2A7CE2" w14:textId="77777777" w:rsidR="002141D1" w:rsidRPr="002141D1" w:rsidRDefault="002141D1" w:rsidP="002141D1">
            <w:pPr>
              <w:rPr>
                <w:sz w:val="28"/>
                <w:szCs w:val="28"/>
              </w:rPr>
            </w:pPr>
            <w:r w:rsidRPr="002141D1">
              <w:rPr>
                <w:sz w:val="28"/>
                <w:szCs w:val="28"/>
              </w:rPr>
              <w:t xml:space="preserve">Население </w:t>
            </w:r>
          </w:p>
          <w:p w14:paraId="0805C571" w14:textId="77777777" w:rsidR="002141D1" w:rsidRPr="002141D1" w:rsidRDefault="002141D1" w:rsidP="002141D1">
            <w:pPr>
              <w:rPr>
                <w:color w:val="000000"/>
                <w:sz w:val="28"/>
                <w:szCs w:val="28"/>
              </w:rPr>
            </w:pPr>
            <w:r w:rsidRPr="002141D1">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607443A2" w14:textId="77777777" w:rsidR="002141D1" w:rsidRPr="002141D1" w:rsidRDefault="002141D1" w:rsidP="002141D1">
            <w:pPr>
              <w:jc w:val="center"/>
              <w:rPr>
                <w:sz w:val="28"/>
                <w:szCs w:val="28"/>
              </w:rPr>
            </w:pPr>
            <w:r w:rsidRPr="002141D1">
              <w:rPr>
                <w:sz w:val="28"/>
                <w:szCs w:val="28"/>
              </w:rPr>
              <w:t>44,41</w:t>
            </w:r>
          </w:p>
        </w:tc>
        <w:tc>
          <w:tcPr>
            <w:tcW w:w="1276" w:type="dxa"/>
            <w:tcBorders>
              <w:top w:val="nil"/>
              <w:left w:val="nil"/>
              <w:bottom w:val="single" w:sz="4" w:space="0" w:color="auto"/>
              <w:right w:val="single" w:sz="4" w:space="0" w:color="auto"/>
            </w:tcBorders>
            <w:shd w:val="clear" w:color="000000" w:fill="FFFFFF"/>
            <w:vAlign w:val="center"/>
          </w:tcPr>
          <w:p w14:paraId="675397E8" w14:textId="77777777" w:rsidR="002141D1" w:rsidRPr="002141D1" w:rsidRDefault="002141D1" w:rsidP="002141D1">
            <w:pPr>
              <w:jc w:val="center"/>
              <w:rPr>
                <w:sz w:val="28"/>
                <w:szCs w:val="28"/>
              </w:rPr>
            </w:pPr>
            <w:r w:rsidRPr="002141D1">
              <w:rPr>
                <w:sz w:val="28"/>
                <w:szCs w:val="28"/>
              </w:rPr>
              <w:t>48,67</w:t>
            </w:r>
          </w:p>
        </w:tc>
        <w:tc>
          <w:tcPr>
            <w:tcW w:w="1276" w:type="dxa"/>
            <w:tcBorders>
              <w:top w:val="nil"/>
              <w:left w:val="nil"/>
              <w:bottom w:val="single" w:sz="4" w:space="0" w:color="auto"/>
              <w:right w:val="single" w:sz="4" w:space="0" w:color="auto"/>
            </w:tcBorders>
            <w:shd w:val="clear" w:color="000000" w:fill="FFFFFF"/>
            <w:vAlign w:val="center"/>
          </w:tcPr>
          <w:p w14:paraId="0CF79B5E" w14:textId="77777777" w:rsidR="002141D1" w:rsidRPr="002141D1" w:rsidRDefault="002141D1" w:rsidP="002141D1">
            <w:pPr>
              <w:jc w:val="center"/>
              <w:rPr>
                <w:sz w:val="28"/>
                <w:szCs w:val="28"/>
              </w:rPr>
            </w:pPr>
            <w:r w:rsidRPr="002141D1">
              <w:rPr>
                <w:sz w:val="28"/>
                <w:szCs w:val="28"/>
              </w:rPr>
              <w:t>48,67</w:t>
            </w:r>
          </w:p>
        </w:tc>
        <w:tc>
          <w:tcPr>
            <w:tcW w:w="1276" w:type="dxa"/>
            <w:tcBorders>
              <w:top w:val="nil"/>
              <w:left w:val="nil"/>
              <w:bottom w:val="single" w:sz="4" w:space="0" w:color="auto"/>
              <w:right w:val="single" w:sz="4" w:space="0" w:color="auto"/>
            </w:tcBorders>
            <w:shd w:val="clear" w:color="000000" w:fill="FFFFFF"/>
            <w:vAlign w:val="center"/>
          </w:tcPr>
          <w:p w14:paraId="121010D6" w14:textId="77777777" w:rsidR="002141D1" w:rsidRPr="002141D1" w:rsidRDefault="002141D1" w:rsidP="002141D1">
            <w:pPr>
              <w:jc w:val="center"/>
              <w:rPr>
                <w:sz w:val="28"/>
                <w:szCs w:val="28"/>
              </w:rPr>
            </w:pPr>
            <w:r w:rsidRPr="002141D1">
              <w:rPr>
                <w:sz w:val="28"/>
                <w:szCs w:val="28"/>
              </w:rPr>
              <w:t>54,52</w:t>
            </w:r>
          </w:p>
        </w:tc>
        <w:tc>
          <w:tcPr>
            <w:tcW w:w="1276" w:type="dxa"/>
            <w:tcBorders>
              <w:top w:val="nil"/>
              <w:left w:val="nil"/>
              <w:bottom w:val="single" w:sz="4" w:space="0" w:color="auto"/>
              <w:right w:val="single" w:sz="4" w:space="0" w:color="auto"/>
            </w:tcBorders>
            <w:shd w:val="clear" w:color="000000" w:fill="FFFFFF"/>
            <w:vAlign w:val="center"/>
          </w:tcPr>
          <w:p w14:paraId="0D629140" w14:textId="77777777" w:rsidR="002141D1" w:rsidRPr="002141D1" w:rsidRDefault="002141D1" w:rsidP="002141D1">
            <w:pPr>
              <w:jc w:val="center"/>
              <w:rPr>
                <w:sz w:val="28"/>
                <w:szCs w:val="28"/>
              </w:rPr>
            </w:pPr>
            <w:r w:rsidRPr="002141D1">
              <w:rPr>
                <w:sz w:val="28"/>
                <w:szCs w:val="28"/>
              </w:rPr>
              <w:t>51,19</w:t>
            </w:r>
          </w:p>
        </w:tc>
        <w:tc>
          <w:tcPr>
            <w:tcW w:w="1417" w:type="dxa"/>
            <w:tcBorders>
              <w:top w:val="nil"/>
              <w:left w:val="nil"/>
              <w:bottom w:val="single" w:sz="4" w:space="0" w:color="auto"/>
              <w:right w:val="single" w:sz="4" w:space="0" w:color="auto"/>
            </w:tcBorders>
            <w:shd w:val="clear" w:color="000000" w:fill="FFFFFF"/>
            <w:vAlign w:val="center"/>
          </w:tcPr>
          <w:p w14:paraId="196AFDDF" w14:textId="77777777" w:rsidR="002141D1" w:rsidRPr="002141D1" w:rsidRDefault="002141D1" w:rsidP="002141D1">
            <w:pPr>
              <w:jc w:val="center"/>
              <w:rPr>
                <w:sz w:val="28"/>
                <w:szCs w:val="28"/>
              </w:rPr>
            </w:pPr>
            <w:r w:rsidRPr="002141D1">
              <w:rPr>
                <w:sz w:val="28"/>
                <w:szCs w:val="28"/>
              </w:rPr>
              <w:t>54,02</w:t>
            </w:r>
          </w:p>
        </w:tc>
        <w:tc>
          <w:tcPr>
            <w:tcW w:w="1276" w:type="dxa"/>
            <w:tcBorders>
              <w:top w:val="nil"/>
              <w:left w:val="nil"/>
              <w:bottom w:val="single" w:sz="4" w:space="0" w:color="auto"/>
              <w:right w:val="single" w:sz="4" w:space="0" w:color="auto"/>
            </w:tcBorders>
            <w:shd w:val="clear" w:color="000000" w:fill="FFFFFF"/>
            <w:vAlign w:val="center"/>
          </w:tcPr>
          <w:p w14:paraId="389A21A3" w14:textId="77777777" w:rsidR="002141D1" w:rsidRPr="002141D1" w:rsidRDefault="002141D1" w:rsidP="002141D1">
            <w:pPr>
              <w:jc w:val="center"/>
              <w:rPr>
                <w:sz w:val="28"/>
                <w:szCs w:val="28"/>
              </w:rPr>
            </w:pPr>
            <w:r w:rsidRPr="002141D1">
              <w:rPr>
                <w:sz w:val="28"/>
                <w:szCs w:val="28"/>
              </w:rPr>
              <w:t>54,02</w:t>
            </w:r>
          </w:p>
        </w:tc>
        <w:tc>
          <w:tcPr>
            <w:tcW w:w="1276" w:type="dxa"/>
            <w:tcBorders>
              <w:top w:val="nil"/>
              <w:left w:val="nil"/>
              <w:bottom w:val="single" w:sz="4" w:space="0" w:color="auto"/>
              <w:right w:val="single" w:sz="4" w:space="0" w:color="auto"/>
            </w:tcBorders>
            <w:shd w:val="clear" w:color="000000" w:fill="FFFFFF"/>
            <w:vAlign w:val="center"/>
          </w:tcPr>
          <w:p w14:paraId="0C094AF3" w14:textId="77777777" w:rsidR="002141D1" w:rsidRPr="002141D1" w:rsidRDefault="002141D1" w:rsidP="002141D1">
            <w:pPr>
              <w:jc w:val="center"/>
              <w:rPr>
                <w:sz w:val="28"/>
                <w:szCs w:val="28"/>
              </w:rPr>
            </w:pPr>
            <w:r w:rsidRPr="002141D1">
              <w:rPr>
                <w:sz w:val="28"/>
                <w:szCs w:val="28"/>
              </w:rPr>
              <w:t>56,93</w:t>
            </w:r>
          </w:p>
        </w:tc>
        <w:tc>
          <w:tcPr>
            <w:tcW w:w="1277" w:type="dxa"/>
            <w:tcBorders>
              <w:top w:val="nil"/>
              <w:left w:val="nil"/>
              <w:bottom w:val="single" w:sz="4" w:space="0" w:color="auto"/>
              <w:right w:val="single" w:sz="4" w:space="0" w:color="auto"/>
            </w:tcBorders>
            <w:shd w:val="clear" w:color="000000" w:fill="FFFFFF"/>
            <w:vAlign w:val="center"/>
          </w:tcPr>
          <w:p w14:paraId="5B8D12DC" w14:textId="77777777" w:rsidR="002141D1" w:rsidRPr="002141D1" w:rsidRDefault="002141D1" w:rsidP="002141D1">
            <w:pPr>
              <w:jc w:val="center"/>
              <w:rPr>
                <w:sz w:val="28"/>
                <w:szCs w:val="28"/>
              </w:rPr>
            </w:pPr>
            <w:r w:rsidRPr="002141D1">
              <w:rPr>
                <w:sz w:val="28"/>
                <w:szCs w:val="28"/>
              </w:rPr>
              <w:t>56,93</w:t>
            </w:r>
          </w:p>
        </w:tc>
        <w:tc>
          <w:tcPr>
            <w:tcW w:w="1416" w:type="dxa"/>
            <w:tcBorders>
              <w:top w:val="nil"/>
              <w:left w:val="nil"/>
              <w:bottom w:val="single" w:sz="4" w:space="0" w:color="auto"/>
              <w:right w:val="single" w:sz="4" w:space="0" w:color="auto"/>
            </w:tcBorders>
            <w:shd w:val="clear" w:color="000000" w:fill="FFFFFF"/>
            <w:vAlign w:val="center"/>
          </w:tcPr>
          <w:p w14:paraId="4E195FCE" w14:textId="77777777" w:rsidR="002141D1" w:rsidRPr="002141D1" w:rsidRDefault="002141D1" w:rsidP="002141D1">
            <w:pPr>
              <w:jc w:val="center"/>
              <w:rPr>
                <w:sz w:val="28"/>
                <w:szCs w:val="28"/>
              </w:rPr>
            </w:pPr>
            <w:r w:rsidRPr="002141D1">
              <w:rPr>
                <w:sz w:val="28"/>
                <w:szCs w:val="28"/>
              </w:rPr>
              <w:t>60,10</w:t>
            </w:r>
          </w:p>
        </w:tc>
      </w:tr>
      <w:tr w:rsidR="002141D1" w:rsidRPr="002141D1" w14:paraId="1134C618" w14:textId="77777777" w:rsidTr="003741EE">
        <w:trPr>
          <w:trHeight w:val="989"/>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8D3E613" w14:textId="77777777" w:rsidR="002141D1" w:rsidRPr="002141D1" w:rsidRDefault="002141D1" w:rsidP="002141D1">
            <w:pPr>
              <w:jc w:val="center"/>
              <w:rPr>
                <w:color w:val="000000"/>
                <w:sz w:val="28"/>
                <w:szCs w:val="28"/>
              </w:rPr>
            </w:pPr>
            <w:r w:rsidRPr="002141D1">
              <w:rPr>
                <w:color w:val="000000"/>
                <w:sz w:val="28"/>
                <w:szCs w:val="28"/>
              </w:rPr>
              <w:t>3.2.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42E495C" w14:textId="77777777" w:rsidR="002141D1" w:rsidRPr="002141D1" w:rsidRDefault="002141D1" w:rsidP="002141D1">
            <w:pPr>
              <w:rPr>
                <w:sz w:val="28"/>
                <w:szCs w:val="28"/>
              </w:rPr>
            </w:pPr>
            <w:r w:rsidRPr="002141D1">
              <w:rPr>
                <w:sz w:val="28"/>
                <w:szCs w:val="28"/>
              </w:rPr>
              <w:t>Прочие потребители</w:t>
            </w:r>
          </w:p>
          <w:p w14:paraId="1EC11BD3" w14:textId="77777777" w:rsidR="002141D1" w:rsidRPr="002141D1" w:rsidRDefault="002141D1" w:rsidP="002141D1">
            <w:pPr>
              <w:rPr>
                <w:color w:val="000000"/>
                <w:sz w:val="28"/>
                <w:szCs w:val="28"/>
              </w:rPr>
            </w:pPr>
            <w:r w:rsidRPr="002141D1">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155397A" w14:textId="77777777" w:rsidR="002141D1" w:rsidRPr="002141D1" w:rsidRDefault="002141D1" w:rsidP="002141D1">
            <w:pPr>
              <w:jc w:val="center"/>
              <w:rPr>
                <w:sz w:val="28"/>
                <w:szCs w:val="28"/>
              </w:rPr>
            </w:pPr>
            <w:r w:rsidRPr="002141D1">
              <w:rPr>
                <w:sz w:val="28"/>
                <w:szCs w:val="28"/>
              </w:rPr>
              <w:t>37,01</w:t>
            </w:r>
          </w:p>
        </w:tc>
        <w:tc>
          <w:tcPr>
            <w:tcW w:w="1276" w:type="dxa"/>
            <w:tcBorders>
              <w:top w:val="nil"/>
              <w:left w:val="nil"/>
              <w:bottom w:val="single" w:sz="4" w:space="0" w:color="auto"/>
              <w:right w:val="single" w:sz="4" w:space="0" w:color="auto"/>
            </w:tcBorders>
            <w:shd w:val="clear" w:color="000000" w:fill="FFFFFF"/>
            <w:vAlign w:val="center"/>
          </w:tcPr>
          <w:p w14:paraId="6D8AF6A0" w14:textId="77777777" w:rsidR="002141D1" w:rsidRPr="002141D1" w:rsidRDefault="002141D1" w:rsidP="002141D1">
            <w:pPr>
              <w:jc w:val="center"/>
              <w:rPr>
                <w:sz w:val="28"/>
                <w:szCs w:val="28"/>
              </w:rPr>
            </w:pPr>
            <w:r w:rsidRPr="002141D1">
              <w:rPr>
                <w:sz w:val="28"/>
                <w:szCs w:val="28"/>
              </w:rPr>
              <w:t>40,56</w:t>
            </w:r>
          </w:p>
        </w:tc>
        <w:tc>
          <w:tcPr>
            <w:tcW w:w="1276" w:type="dxa"/>
            <w:tcBorders>
              <w:top w:val="nil"/>
              <w:left w:val="nil"/>
              <w:bottom w:val="single" w:sz="4" w:space="0" w:color="auto"/>
              <w:right w:val="single" w:sz="4" w:space="0" w:color="auto"/>
            </w:tcBorders>
            <w:shd w:val="clear" w:color="000000" w:fill="FFFFFF"/>
            <w:vAlign w:val="center"/>
          </w:tcPr>
          <w:p w14:paraId="07245B54" w14:textId="77777777" w:rsidR="002141D1" w:rsidRPr="002141D1" w:rsidRDefault="002141D1" w:rsidP="002141D1">
            <w:pPr>
              <w:jc w:val="center"/>
              <w:rPr>
                <w:sz w:val="28"/>
                <w:szCs w:val="28"/>
              </w:rPr>
            </w:pPr>
            <w:r w:rsidRPr="002141D1">
              <w:rPr>
                <w:sz w:val="28"/>
                <w:szCs w:val="28"/>
              </w:rPr>
              <w:t>40,56</w:t>
            </w:r>
          </w:p>
        </w:tc>
        <w:tc>
          <w:tcPr>
            <w:tcW w:w="1276" w:type="dxa"/>
            <w:tcBorders>
              <w:top w:val="nil"/>
              <w:left w:val="nil"/>
              <w:bottom w:val="single" w:sz="4" w:space="0" w:color="auto"/>
              <w:right w:val="single" w:sz="4" w:space="0" w:color="auto"/>
            </w:tcBorders>
            <w:shd w:val="clear" w:color="000000" w:fill="FFFFFF"/>
            <w:vAlign w:val="center"/>
          </w:tcPr>
          <w:p w14:paraId="18D05B18" w14:textId="77777777" w:rsidR="002141D1" w:rsidRPr="002141D1" w:rsidRDefault="002141D1" w:rsidP="002141D1">
            <w:pPr>
              <w:jc w:val="center"/>
              <w:rPr>
                <w:sz w:val="28"/>
                <w:szCs w:val="28"/>
              </w:rPr>
            </w:pPr>
            <w:r w:rsidRPr="002141D1">
              <w:rPr>
                <w:sz w:val="28"/>
                <w:szCs w:val="28"/>
              </w:rPr>
              <w:t>45,43</w:t>
            </w:r>
          </w:p>
        </w:tc>
        <w:tc>
          <w:tcPr>
            <w:tcW w:w="1276" w:type="dxa"/>
            <w:tcBorders>
              <w:top w:val="nil"/>
              <w:left w:val="nil"/>
              <w:bottom w:val="single" w:sz="4" w:space="0" w:color="auto"/>
              <w:right w:val="single" w:sz="4" w:space="0" w:color="auto"/>
            </w:tcBorders>
            <w:shd w:val="clear" w:color="000000" w:fill="FFFFFF"/>
            <w:vAlign w:val="center"/>
          </w:tcPr>
          <w:p w14:paraId="0C435654" w14:textId="77777777" w:rsidR="002141D1" w:rsidRPr="002141D1" w:rsidRDefault="002141D1" w:rsidP="002141D1">
            <w:pPr>
              <w:jc w:val="center"/>
              <w:rPr>
                <w:sz w:val="28"/>
                <w:szCs w:val="28"/>
              </w:rPr>
            </w:pPr>
            <w:r w:rsidRPr="002141D1">
              <w:rPr>
                <w:sz w:val="28"/>
                <w:szCs w:val="28"/>
              </w:rPr>
              <w:t>42,66</w:t>
            </w:r>
          </w:p>
        </w:tc>
        <w:tc>
          <w:tcPr>
            <w:tcW w:w="1417" w:type="dxa"/>
            <w:tcBorders>
              <w:top w:val="nil"/>
              <w:left w:val="nil"/>
              <w:bottom w:val="single" w:sz="4" w:space="0" w:color="auto"/>
              <w:right w:val="single" w:sz="4" w:space="0" w:color="auto"/>
            </w:tcBorders>
            <w:shd w:val="clear" w:color="000000" w:fill="FFFFFF"/>
            <w:vAlign w:val="center"/>
          </w:tcPr>
          <w:p w14:paraId="0E53873F" w14:textId="77777777" w:rsidR="002141D1" w:rsidRPr="002141D1" w:rsidRDefault="002141D1" w:rsidP="002141D1">
            <w:pPr>
              <w:jc w:val="center"/>
              <w:rPr>
                <w:sz w:val="28"/>
                <w:szCs w:val="28"/>
              </w:rPr>
            </w:pPr>
            <w:r w:rsidRPr="002141D1">
              <w:rPr>
                <w:sz w:val="28"/>
                <w:szCs w:val="28"/>
              </w:rPr>
              <w:t>45,02</w:t>
            </w:r>
          </w:p>
        </w:tc>
        <w:tc>
          <w:tcPr>
            <w:tcW w:w="1276" w:type="dxa"/>
            <w:tcBorders>
              <w:top w:val="nil"/>
              <w:left w:val="nil"/>
              <w:bottom w:val="single" w:sz="4" w:space="0" w:color="auto"/>
              <w:right w:val="single" w:sz="4" w:space="0" w:color="auto"/>
            </w:tcBorders>
            <w:shd w:val="clear" w:color="000000" w:fill="FFFFFF"/>
            <w:vAlign w:val="center"/>
          </w:tcPr>
          <w:p w14:paraId="35782E3D" w14:textId="77777777" w:rsidR="002141D1" w:rsidRPr="002141D1" w:rsidRDefault="002141D1" w:rsidP="002141D1">
            <w:pPr>
              <w:jc w:val="center"/>
              <w:rPr>
                <w:sz w:val="28"/>
                <w:szCs w:val="28"/>
              </w:rPr>
            </w:pPr>
            <w:r w:rsidRPr="002141D1">
              <w:rPr>
                <w:sz w:val="28"/>
                <w:szCs w:val="28"/>
              </w:rPr>
              <w:t>45,02</w:t>
            </w:r>
          </w:p>
        </w:tc>
        <w:tc>
          <w:tcPr>
            <w:tcW w:w="1276" w:type="dxa"/>
            <w:tcBorders>
              <w:top w:val="nil"/>
              <w:left w:val="nil"/>
              <w:bottom w:val="single" w:sz="4" w:space="0" w:color="auto"/>
              <w:right w:val="single" w:sz="4" w:space="0" w:color="auto"/>
            </w:tcBorders>
            <w:shd w:val="clear" w:color="000000" w:fill="FFFFFF"/>
            <w:vAlign w:val="center"/>
          </w:tcPr>
          <w:p w14:paraId="5E92B665" w14:textId="77777777" w:rsidR="002141D1" w:rsidRPr="002141D1" w:rsidRDefault="002141D1" w:rsidP="002141D1">
            <w:pPr>
              <w:jc w:val="center"/>
              <w:rPr>
                <w:sz w:val="28"/>
                <w:szCs w:val="28"/>
              </w:rPr>
            </w:pPr>
            <w:r w:rsidRPr="002141D1">
              <w:rPr>
                <w:sz w:val="28"/>
                <w:szCs w:val="28"/>
              </w:rPr>
              <w:t>47,44</w:t>
            </w:r>
          </w:p>
        </w:tc>
        <w:tc>
          <w:tcPr>
            <w:tcW w:w="1277" w:type="dxa"/>
            <w:tcBorders>
              <w:top w:val="nil"/>
              <w:left w:val="nil"/>
              <w:bottom w:val="single" w:sz="4" w:space="0" w:color="auto"/>
              <w:right w:val="single" w:sz="4" w:space="0" w:color="auto"/>
            </w:tcBorders>
            <w:shd w:val="clear" w:color="000000" w:fill="FFFFFF"/>
            <w:vAlign w:val="center"/>
          </w:tcPr>
          <w:p w14:paraId="3D6C3189" w14:textId="77777777" w:rsidR="002141D1" w:rsidRPr="002141D1" w:rsidRDefault="002141D1" w:rsidP="002141D1">
            <w:pPr>
              <w:jc w:val="center"/>
              <w:rPr>
                <w:sz w:val="28"/>
                <w:szCs w:val="28"/>
              </w:rPr>
            </w:pPr>
            <w:r w:rsidRPr="002141D1">
              <w:rPr>
                <w:sz w:val="28"/>
                <w:szCs w:val="28"/>
              </w:rPr>
              <w:t>47,44</w:t>
            </w:r>
          </w:p>
        </w:tc>
        <w:tc>
          <w:tcPr>
            <w:tcW w:w="1416" w:type="dxa"/>
            <w:tcBorders>
              <w:top w:val="nil"/>
              <w:left w:val="nil"/>
              <w:bottom w:val="single" w:sz="4" w:space="0" w:color="auto"/>
              <w:right w:val="single" w:sz="4" w:space="0" w:color="auto"/>
            </w:tcBorders>
            <w:shd w:val="clear" w:color="000000" w:fill="FFFFFF"/>
            <w:vAlign w:val="center"/>
          </w:tcPr>
          <w:p w14:paraId="7AB51D5F" w14:textId="77777777" w:rsidR="002141D1" w:rsidRPr="002141D1" w:rsidRDefault="002141D1" w:rsidP="002141D1">
            <w:pPr>
              <w:jc w:val="center"/>
              <w:rPr>
                <w:sz w:val="28"/>
                <w:szCs w:val="28"/>
              </w:rPr>
            </w:pPr>
            <w:r w:rsidRPr="002141D1">
              <w:rPr>
                <w:sz w:val="28"/>
                <w:szCs w:val="28"/>
              </w:rPr>
              <w:t>50,08</w:t>
            </w:r>
          </w:p>
        </w:tc>
      </w:tr>
      <w:tr w:rsidR="002141D1" w:rsidRPr="002141D1" w14:paraId="00FEA131" w14:textId="77777777" w:rsidTr="003741EE">
        <w:trPr>
          <w:trHeight w:val="958"/>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0A02E82" w14:textId="77777777" w:rsidR="002141D1" w:rsidRPr="002141D1" w:rsidRDefault="002141D1" w:rsidP="002141D1">
            <w:pPr>
              <w:jc w:val="center"/>
              <w:rPr>
                <w:sz w:val="28"/>
                <w:szCs w:val="28"/>
              </w:rPr>
            </w:pPr>
            <w:r w:rsidRPr="002141D1">
              <w:rPr>
                <w:color w:val="000000"/>
                <w:sz w:val="28"/>
                <w:szCs w:val="28"/>
              </w:rPr>
              <w:t xml:space="preserve">4. </w:t>
            </w:r>
            <w:r w:rsidRPr="002141D1">
              <w:rPr>
                <w:sz w:val="28"/>
                <w:szCs w:val="28"/>
              </w:rPr>
              <w:t>Водоотведение</w:t>
            </w:r>
          </w:p>
          <w:p w14:paraId="0C24F604" w14:textId="77777777" w:rsidR="002141D1" w:rsidRPr="002141D1" w:rsidRDefault="002141D1" w:rsidP="002141D1">
            <w:pPr>
              <w:jc w:val="center"/>
              <w:rPr>
                <w:color w:val="000000"/>
                <w:sz w:val="28"/>
                <w:szCs w:val="28"/>
              </w:rPr>
            </w:pPr>
            <w:r w:rsidRPr="002141D1">
              <w:rPr>
                <w:sz w:val="28"/>
                <w:szCs w:val="28"/>
              </w:rPr>
              <w:t xml:space="preserve"> (г. Полысаево, п. Красногорский, п. Шахты № 5)</w:t>
            </w:r>
          </w:p>
        </w:tc>
      </w:tr>
      <w:tr w:rsidR="002141D1" w:rsidRPr="002141D1" w14:paraId="0EA2790B" w14:textId="77777777" w:rsidTr="003741EE">
        <w:trPr>
          <w:trHeight w:val="989"/>
        </w:trPr>
        <w:tc>
          <w:tcPr>
            <w:tcW w:w="636" w:type="dxa"/>
            <w:tcBorders>
              <w:top w:val="nil"/>
              <w:left w:val="single" w:sz="4" w:space="0" w:color="auto"/>
              <w:bottom w:val="single" w:sz="4" w:space="0" w:color="auto"/>
              <w:right w:val="single" w:sz="4" w:space="0" w:color="auto"/>
            </w:tcBorders>
            <w:shd w:val="clear" w:color="000000" w:fill="FFFFFF"/>
            <w:vAlign w:val="center"/>
          </w:tcPr>
          <w:p w14:paraId="437A8EF2" w14:textId="77777777" w:rsidR="002141D1" w:rsidRPr="002141D1" w:rsidRDefault="002141D1" w:rsidP="002141D1">
            <w:pPr>
              <w:jc w:val="center"/>
              <w:rPr>
                <w:color w:val="000000"/>
                <w:sz w:val="28"/>
                <w:szCs w:val="28"/>
              </w:rPr>
            </w:pPr>
            <w:r w:rsidRPr="002141D1">
              <w:rPr>
                <w:color w:val="000000"/>
                <w:sz w:val="28"/>
                <w:szCs w:val="28"/>
              </w:rPr>
              <w:t>4.1.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4FCAB1F5" w14:textId="77777777" w:rsidR="002141D1" w:rsidRPr="002141D1" w:rsidRDefault="002141D1" w:rsidP="002141D1">
            <w:pPr>
              <w:rPr>
                <w:sz w:val="28"/>
                <w:szCs w:val="28"/>
              </w:rPr>
            </w:pPr>
            <w:r w:rsidRPr="002141D1">
              <w:rPr>
                <w:sz w:val="28"/>
                <w:szCs w:val="28"/>
              </w:rPr>
              <w:t xml:space="preserve">Население </w:t>
            </w:r>
          </w:p>
          <w:p w14:paraId="2E19D35B" w14:textId="77777777" w:rsidR="002141D1" w:rsidRPr="002141D1" w:rsidRDefault="002141D1" w:rsidP="002141D1">
            <w:pPr>
              <w:rPr>
                <w:color w:val="000000"/>
                <w:sz w:val="28"/>
                <w:szCs w:val="28"/>
              </w:rPr>
            </w:pPr>
            <w:r w:rsidRPr="002141D1">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2FCE0B3F" w14:textId="77777777" w:rsidR="002141D1" w:rsidRPr="002141D1" w:rsidRDefault="002141D1" w:rsidP="002141D1">
            <w:pPr>
              <w:jc w:val="center"/>
              <w:rPr>
                <w:sz w:val="28"/>
                <w:szCs w:val="28"/>
              </w:rPr>
            </w:pPr>
            <w:r w:rsidRPr="002141D1">
              <w:rPr>
                <w:sz w:val="28"/>
                <w:szCs w:val="28"/>
              </w:rPr>
              <w:t>53,12</w:t>
            </w:r>
          </w:p>
        </w:tc>
        <w:tc>
          <w:tcPr>
            <w:tcW w:w="1276" w:type="dxa"/>
            <w:tcBorders>
              <w:top w:val="nil"/>
              <w:left w:val="nil"/>
              <w:bottom w:val="single" w:sz="4" w:space="0" w:color="auto"/>
              <w:right w:val="single" w:sz="4" w:space="0" w:color="auto"/>
            </w:tcBorders>
            <w:shd w:val="clear" w:color="000000" w:fill="FFFFFF"/>
            <w:vAlign w:val="center"/>
          </w:tcPr>
          <w:p w14:paraId="0E924AC7" w14:textId="77777777" w:rsidR="002141D1" w:rsidRPr="002141D1" w:rsidRDefault="002141D1" w:rsidP="002141D1">
            <w:pPr>
              <w:jc w:val="center"/>
              <w:rPr>
                <w:sz w:val="28"/>
                <w:szCs w:val="28"/>
              </w:rPr>
            </w:pPr>
            <w:r w:rsidRPr="002141D1">
              <w:rPr>
                <w:sz w:val="28"/>
                <w:szCs w:val="28"/>
              </w:rPr>
              <w:t>58,22</w:t>
            </w:r>
          </w:p>
        </w:tc>
        <w:tc>
          <w:tcPr>
            <w:tcW w:w="1276" w:type="dxa"/>
            <w:tcBorders>
              <w:top w:val="nil"/>
              <w:left w:val="nil"/>
              <w:bottom w:val="single" w:sz="4" w:space="0" w:color="auto"/>
              <w:right w:val="single" w:sz="4" w:space="0" w:color="auto"/>
            </w:tcBorders>
            <w:shd w:val="clear" w:color="000000" w:fill="FFFFFF"/>
            <w:vAlign w:val="center"/>
          </w:tcPr>
          <w:p w14:paraId="1D4B746F" w14:textId="77777777" w:rsidR="002141D1" w:rsidRPr="002141D1" w:rsidRDefault="002141D1" w:rsidP="002141D1">
            <w:pPr>
              <w:jc w:val="center"/>
              <w:rPr>
                <w:sz w:val="28"/>
                <w:szCs w:val="28"/>
              </w:rPr>
            </w:pPr>
            <w:r w:rsidRPr="002141D1">
              <w:rPr>
                <w:sz w:val="28"/>
                <w:szCs w:val="28"/>
              </w:rPr>
              <w:t>58,22</w:t>
            </w:r>
          </w:p>
        </w:tc>
        <w:tc>
          <w:tcPr>
            <w:tcW w:w="1276" w:type="dxa"/>
            <w:tcBorders>
              <w:top w:val="nil"/>
              <w:left w:val="nil"/>
              <w:bottom w:val="single" w:sz="4" w:space="0" w:color="auto"/>
              <w:right w:val="single" w:sz="4" w:space="0" w:color="auto"/>
            </w:tcBorders>
            <w:shd w:val="clear" w:color="000000" w:fill="FFFFFF"/>
            <w:vAlign w:val="center"/>
          </w:tcPr>
          <w:p w14:paraId="72BE8C61" w14:textId="77777777" w:rsidR="002141D1" w:rsidRPr="002141D1" w:rsidRDefault="002141D1" w:rsidP="002141D1">
            <w:pPr>
              <w:jc w:val="center"/>
              <w:rPr>
                <w:sz w:val="28"/>
                <w:szCs w:val="28"/>
              </w:rPr>
            </w:pPr>
            <w:r w:rsidRPr="002141D1">
              <w:rPr>
                <w:sz w:val="28"/>
                <w:szCs w:val="28"/>
              </w:rPr>
              <w:t>65,21</w:t>
            </w:r>
          </w:p>
        </w:tc>
        <w:tc>
          <w:tcPr>
            <w:tcW w:w="1276" w:type="dxa"/>
            <w:tcBorders>
              <w:top w:val="nil"/>
              <w:left w:val="nil"/>
              <w:bottom w:val="single" w:sz="4" w:space="0" w:color="auto"/>
              <w:right w:val="single" w:sz="4" w:space="0" w:color="auto"/>
            </w:tcBorders>
            <w:shd w:val="clear" w:color="000000" w:fill="FFFFFF"/>
            <w:vAlign w:val="center"/>
          </w:tcPr>
          <w:p w14:paraId="131C5F13" w14:textId="77777777" w:rsidR="002141D1" w:rsidRPr="002141D1" w:rsidRDefault="002141D1" w:rsidP="002141D1">
            <w:pPr>
              <w:jc w:val="center"/>
              <w:rPr>
                <w:sz w:val="28"/>
                <w:szCs w:val="28"/>
              </w:rPr>
            </w:pPr>
            <w:r w:rsidRPr="002141D1">
              <w:rPr>
                <w:sz w:val="28"/>
                <w:szCs w:val="28"/>
              </w:rPr>
              <w:t>74,06</w:t>
            </w:r>
          </w:p>
        </w:tc>
        <w:tc>
          <w:tcPr>
            <w:tcW w:w="1417" w:type="dxa"/>
            <w:tcBorders>
              <w:top w:val="nil"/>
              <w:left w:val="nil"/>
              <w:bottom w:val="single" w:sz="4" w:space="0" w:color="auto"/>
              <w:right w:val="single" w:sz="4" w:space="0" w:color="auto"/>
            </w:tcBorders>
            <w:shd w:val="clear" w:color="000000" w:fill="FFFFFF"/>
            <w:vAlign w:val="center"/>
          </w:tcPr>
          <w:p w14:paraId="42781CDE" w14:textId="77777777" w:rsidR="002141D1" w:rsidRPr="002141D1" w:rsidRDefault="002141D1" w:rsidP="002141D1">
            <w:pPr>
              <w:jc w:val="center"/>
              <w:rPr>
                <w:sz w:val="28"/>
                <w:szCs w:val="28"/>
              </w:rPr>
            </w:pPr>
            <w:r w:rsidRPr="002141D1">
              <w:rPr>
                <w:sz w:val="28"/>
                <w:szCs w:val="28"/>
              </w:rPr>
              <w:t>94,31</w:t>
            </w:r>
          </w:p>
        </w:tc>
        <w:tc>
          <w:tcPr>
            <w:tcW w:w="1276" w:type="dxa"/>
            <w:tcBorders>
              <w:top w:val="nil"/>
              <w:left w:val="nil"/>
              <w:bottom w:val="single" w:sz="4" w:space="0" w:color="auto"/>
              <w:right w:val="single" w:sz="4" w:space="0" w:color="auto"/>
            </w:tcBorders>
            <w:shd w:val="clear" w:color="000000" w:fill="FFFFFF"/>
            <w:vAlign w:val="center"/>
          </w:tcPr>
          <w:p w14:paraId="14F836A2" w14:textId="77777777" w:rsidR="002141D1" w:rsidRPr="002141D1" w:rsidRDefault="002141D1" w:rsidP="002141D1">
            <w:pPr>
              <w:jc w:val="center"/>
              <w:rPr>
                <w:sz w:val="28"/>
                <w:szCs w:val="28"/>
              </w:rPr>
            </w:pPr>
            <w:r w:rsidRPr="002141D1">
              <w:rPr>
                <w:sz w:val="28"/>
                <w:szCs w:val="28"/>
              </w:rPr>
              <w:t>94,31</w:t>
            </w:r>
          </w:p>
        </w:tc>
        <w:tc>
          <w:tcPr>
            <w:tcW w:w="1276" w:type="dxa"/>
            <w:tcBorders>
              <w:top w:val="nil"/>
              <w:left w:val="nil"/>
              <w:bottom w:val="single" w:sz="4" w:space="0" w:color="auto"/>
              <w:right w:val="single" w:sz="4" w:space="0" w:color="auto"/>
            </w:tcBorders>
            <w:shd w:val="clear" w:color="000000" w:fill="FFFFFF"/>
            <w:vAlign w:val="center"/>
          </w:tcPr>
          <w:p w14:paraId="1154B15B" w14:textId="77777777" w:rsidR="002141D1" w:rsidRPr="002141D1" w:rsidRDefault="002141D1" w:rsidP="002141D1">
            <w:pPr>
              <w:jc w:val="center"/>
              <w:rPr>
                <w:sz w:val="28"/>
                <w:szCs w:val="28"/>
              </w:rPr>
            </w:pPr>
            <w:r w:rsidRPr="002141D1">
              <w:rPr>
                <w:sz w:val="28"/>
                <w:szCs w:val="28"/>
              </w:rPr>
              <w:t>121,45</w:t>
            </w:r>
          </w:p>
        </w:tc>
        <w:tc>
          <w:tcPr>
            <w:tcW w:w="1277" w:type="dxa"/>
            <w:tcBorders>
              <w:top w:val="nil"/>
              <w:left w:val="nil"/>
              <w:bottom w:val="single" w:sz="4" w:space="0" w:color="auto"/>
              <w:right w:val="single" w:sz="4" w:space="0" w:color="auto"/>
            </w:tcBorders>
            <w:shd w:val="clear" w:color="000000" w:fill="FFFFFF"/>
            <w:vAlign w:val="center"/>
          </w:tcPr>
          <w:p w14:paraId="7924B4FD" w14:textId="77777777" w:rsidR="002141D1" w:rsidRPr="002141D1" w:rsidRDefault="002141D1" w:rsidP="002141D1">
            <w:pPr>
              <w:jc w:val="center"/>
              <w:rPr>
                <w:sz w:val="28"/>
                <w:szCs w:val="28"/>
              </w:rPr>
            </w:pPr>
            <w:r w:rsidRPr="002141D1">
              <w:rPr>
                <w:sz w:val="28"/>
                <w:szCs w:val="28"/>
              </w:rPr>
              <w:t>121,45</w:t>
            </w:r>
          </w:p>
        </w:tc>
        <w:tc>
          <w:tcPr>
            <w:tcW w:w="1416" w:type="dxa"/>
            <w:tcBorders>
              <w:top w:val="nil"/>
              <w:left w:val="nil"/>
              <w:bottom w:val="single" w:sz="4" w:space="0" w:color="auto"/>
              <w:right w:val="single" w:sz="4" w:space="0" w:color="auto"/>
            </w:tcBorders>
            <w:shd w:val="clear" w:color="000000" w:fill="FFFFFF"/>
            <w:vAlign w:val="center"/>
          </w:tcPr>
          <w:p w14:paraId="10405250" w14:textId="77777777" w:rsidR="002141D1" w:rsidRPr="002141D1" w:rsidRDefault="002141D1" w:rsidP="002141D1">
            <w:pPr>
              <w:jc w:val="center"/>
              <w:rPr>
                <w:sz w:val="28"/>
                <w:szCs w:val="28"/>
              </w:rPr>
            </w:pPr>
            <w:r w:rsidRPr="002141D1">
              <w:rPr>
                <w:sz w:val="28"/>
                <w:szCs w:val="28"/>
              </w:rPr>
              <w:t>149,42</w:t>
            </w:r>
          </w:p>
        </w:tc>
      </w:tr>
      <w:tr w:rsidR="007360B3" w:rsidRPr="002141D1" w14:paraId="529EBC62" w14:textId="77777777" w:rsidTr="003741EE">
        <w:trPr>
          <w:trHeight w:val="372"/>
        </w:trPr>
        <w:tc>
          <w:tcPr>
            <w:tcW w:w="636" w:type="dxa"/>
            <w:tcBorders>
              <w:top w:val="single" w:sz="4" w:space="0" w:color="auto"/>
              <w:left w:val="single" w:sz="4" w:space="0" w:color="auto"/>
              <w:bottom w:val="single" w:sz="4" w:space="0" w:color="auto"/>
              <w:right w:val="single" w:sz="4" w:space="0" w:color="auto"/>
            </w:tcBorders>
            <w:vAlign w:val="center"/>
          </w:tcPr>
          <w:p w14:paraId="0A0A5465" w14:textId="77777777" w:rsidR="002141D1" w:rsidRPr="002141D1" w:rsidRDefault="002141D1" w:rsidP="002141D1">
            <w:pPr>
              <w:jc w:val="center"/>
              <w:rPr>
                <w:color w:val="000000"/>
                <w:sz w:val="28"/>
                <w:szCs w:val="28"/>
              </w:rPr>
            </w:pPr>
            <w:r w:rsidRPr="002141D1">
              <w:rPr>
                <w:color w:val="000000"/>
                <w:sz w:val="28"/>
                <w:szCs w:val="28"/>
              </w:rPr>
              <w:lastRenderedPageBreak/>
              <w:t>1</w:t>
            </w:r>
          </w:p>
        </w:tc>
        <w:tc>
          <w:tcPr>
            <w:tcW w:w="2057" w:type="dxa"/>
            <w:tcBorders>
              <w:top w:val="single" w:sz="4" w:space="0" w:color="auto"/>
              <w:left w:val="single" w:sz="4" w:space="0" w:color="auto"/>
              <w:bottom w:val="single" w:sz="4" w:space="0" w:color="auto"/>
              <w:right w:val="single" w:sz="4" w:space="0" w:color="auto"/>
            </w:tcBorders>
            <w:vAlign w:val="center"/>
          </w:tcPr>
          <w:p w14:paraId="49545F69" w14:textId="77777777" w:rsidR="002141D1" w:rsidRPr="002141D1" w:rsidRDefault="002141D1" w:rsidP="002141D1">
            <w:pPr>
              <w:jc w:val="center"/>
              <w:rPr>
                <w:color w:val="000000"/>
                <w:sz w:val="28"/>
                <w:szCs w:val="28"/>
              </w:rPr>
            </w:pPr>
            <w:r w:rsidRPr="002141D1">
              <w:rPr>
                <w:color w:val="000000"/>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4DD2C3D" w14:textId="77777777" w:rsidR="002141D1" w:rsidRPr="002141D1" w:rsidRDefault="002141D1" w:rsidP="002141D1">
            <w:pPr>
              <w:jc w:val="center"/>
              <w:rPr>
                <w:color w:val="000000"/>
                <w:sz w:val="28"/>
                <w:szCs w:val="28"/>
              </w:rPr>
            </w:pPr>
            <w:r w:rsidRPr="002141D1">
              <w:rPr>
                <w:color w:val="000000"/>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3F70BFB" w14:textId="77777777" w:rsidR="002141D1" w:rsidRPr="002141D1" w:rsidRDefault="002141D1" w:rsidP="002141D1">
            <w:pPr>
              <w:jc w:val="center"/>
              <w:rPr>
                <w:color w:val="000000"/>
                <w:sz w:val="28"/>
                <w:szCs w:val="28"/>
              </w:rPr>
            </w:pPr>
            <w:r w:rsidRPr="002141D1">
              <w:rPr>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79384A2" w14:textId="77777777" w:rsidR="002141D1" w:rsidRPr="002141D1" w:rsidRDefault="002141D1" w:rsidP="002141D1">
            <w:pPr>
              <w:jc w:val="center"/>
              <w:rPr>
                <w:sz w:val="28"/>
                <w:szCs w:val="28"/>
              </w:rPr>
            </w:pPr>
            <w:r w:rsidRPr="002141D1">
              <w:rPr>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1541CC9" w14:textId="77777777" w:rsidR="002141D1" w:rsidRPr="002141D1" w:rsidRDefault="002141D1" w:rsidP="002141D1">
            <w:pPr>
              <w:jc w:val="center"/>
              <w:rPr>
                <w:sz w:val="28"/>
                <w:szCs w:val="28"/>
              </w:rPr>
            </w:pPr>
            <w:r w:rsidRPr="002141D1">
              <w:rPr>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2E10E02" w14:textId="77777777" w:rsidR="002141D1" w:rsidRPr="002141D1" w:rsidRDefault="002141D1" w:rsidP="002141D1">
            <w:pPr>
              <w:jc w:val="center"/>
              <w:rPr>
                <w:color w:val="000000"/>
                <w:sz w:val="28"/>
                <w:szCs w:val="28"/>
              </w:rPr>
            </w:pPr>
            <w:r w:rsidRPr="002141D1">
              <w:rPr>
                <w:color w:val="000000"/>
                <w:sz w:val="28"/>
                <w:szCs w:val="2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7EE32509" w14:textId="77777777" w:rsidR="002141D1" w:rsidRPr="002141D1" w:rsidRDefault="002141D1" w:rsidP="002141D1">
            <w:pPr>
              <w:jc w:val="center"/>
              <w:rPr>
                <w:color w:val="000000"/>
                <w:sz w:val="28"/>
                <w:szCs w:val="28"/>
              </w:rPr>
            </w:pPr>
            <w:r w:rsidRPr="002141D1">
              <w:rPr>
                <w:color w:val="000000"/>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B10C0F4" w14:textId="77777777" w:rsidR="002141D1" w:rsidRPr="002141D1" w:rsidRDefault="002141D1" w:rsidP="002141D1">
            <w:pPr>
              <w:jc w:val="center"/>
              <w:rPr>
                <w:color w:val="000000"/>
                <w:sz w:val="28"/>
                <w:szCs w:val="28"/>
              </w:rPr>
            </w:pPr>
            <w:r w:rsidRPr="002141D1">
              <w:rPr>
                <w:color w:val="000000"/>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CC7460D" w14:textId="77777777" w:rsidR="002141D1" w:rsidRPr="002141D1" w:rsidRDefault="002141D1" w:rsidP="002141D1">
            <w:pPr>
              <w:jc w:val="center"/>
              <w:rPr>
                <w:color w:val="000000"/>
                <w:sz w:val="28"/>
                <w:szCs w:val="28"/>
              </w:rPr>
            </w:pPr>
            <w:r w:rsidRPr="002141D1">
              <w:rPr>
                <w:color w:val="000000"/>
                <w:sz w:val="28"/>
                <w:szCs w:val="28"/>
              </w:rPr>
              <w:t>10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03D752D8" w14:textId="77777777" w:rsidR="002141D1" w:rsidRPr="002141D1" w:rsidRDefault="002141D1" w:rsidP="002141D1">
            <w:pPr>
              <w:jc w:val="center"/>
              <w:rPr>
                <w:color w:val="000000"/>
                <w:sz w:val="28"/>
                <w:szCs w:val="28"/>
              </w:rPr>
            </w:pPr>
            <w:r w:rsidRPr="002141D1">
              <w:rPr>
                <w:color w:val="000000"/>
                <w:sz w:val="28"/>
                <w:szCs w:val="28"/>
              </w:rPr>
              <w:t>11</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7691CE28" w14:textId="77777777" w:rsidR="002141D1" w:rsidRPr="002141D1" w:rsidRDefault="002141D1" w:rsidP="002141D1">
            <w:pPr>
              <w:jc w:val="center"/>
              <w:rPr>
                <w:color w:val="000000"/>
                <w:sz w:val="28"/>
                <w:szCs w:val="28"/>
              </w:rPr>
            </w:pPr>
            <w:r w:rsidRPr="002141D1">
              <w:rPr>
                <w:color w:val="000000"/>
                <w:sz w:val="28"/>
                <w:szCs w:val="28"/>
              </w:rPr>
              <w:t>12</w:t>
            </w:r>
          </w:p>
        </w:tc>
      </w:tr>
      <w:tr w:rsidR="002141D1" w:rsidRPr="002141D1" w14:paraId="4211D930" w14:textId="77777777" w:rsidTr="003741EE">
        <w:trPr>
          <w:trHeight w:val="1194"/>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EADCC27" w14:textId="77777777" w:rsidR="002141D1" w:rsidRPr="002141D1" w:rsidRDefault="002141D1" w:rsidP="002141D1">
            <w:pPr>
              <w:jc w:val="center"/>
              <w:rPr>
                <w:color w:val="000000"/>
                <w:sz w:val="28"/>
                <w:szCs w:val="28"/>
              </w:rPr>
            </w:pPr>
            <w:r w:rsidRPr="002141D1">
              <w:rPr>
                <w:color w:val="000000"/>
                <w:sz w:val="28"/>
                <w:szCs w:val="28"/>
              </w:rPr>
              <w:t>4.2.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C7DB1C2" w14:textId="77777777" w:rsidR="002141D1" w:rsidRPr="002141D1" w:rsidRDefault="002141D1" w:rsidP="002141D1">
            <w:pPr>
              <w:rPr>
                <w:sz w:val="28"/>
                <w:szCs w:val="28"/>
              </w:rPr>
            </w:pPr>
            <w:r w:rsidRPr="002141D1">
              <w:rPr>
                <w:sz w:val="28"/>
                <w:szCs w:val="28"/>
              </w:rPr>
              <w:t>Прочие потребители</w:t>
            </w:r>
          </w:p>
          <w:p w14:paraId="5D194527" w14:textId="77777777" w:rsidR="002141D1" w:rsidRPr="002141D1" w:rsidRDefault="002141D1" w:rsidP="002141D1">
            <w:pPr>
              <w:rPr>
                <w:color w:val="000000"/>
                <w:sz w:val="28"/>
                <w:szCs w:val="28"/>
              </w:rPr>
            </w:pPr>
            <w:r w:rsidRPr="002141D1">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D7ED5AA" w14:textId="77777777" w:rsidR="002141D1" w:rsidRPr="002141D1" w:rsidRDefault="002141D1" w:rsidP="002141D1">
            <w:pPr>
              <w:jc w:val="center"/>
              <w:rPr>
                <w:sz w:val="28"/>
                <w:szCs w:val="28"/>
              </w:rPr>
            </w:pPr>
            <w:r w:rsidRPr="002141D1">
              <w:rPr>
                <w:sz w:val="28"/>
                <w:szCs w:val="28"/>
              </w:rPr>
              <w:t>44,27</w:t>
            </w:r>
          </w:p>
        </w:tc>
        <w:tc>
          <w:tcPr>
            <w:tcW w:w="1276" w:type="dxa"/>
            <w:tcBorders>
              <w:top w:val="nil"/>
              <w:left w:val="nil"/>
              <w:bottom w:val="single" w:sz="4" w:space="0" w:color="auto"/>
              <w:right w:val="single" w:sz="4" w:space="0" w:color="auto"/>
            </w:tcBorders>
            <w:shd w:val="clear" w:color="000000" w:fill="FFFFFF"/>
            <w:vAlign w:val="center"/>
          </w:tcPr>
          <w:p w14:paraId="75D7B531" w14:textId="77777777" w:rsidR="002141D1" w:rsidRPr="002141D1" w:rsidRDefault="002141D1" w:rsidP="002141D1">
            <w:pPr>
              <w:jc w:val="center"/>
              <w:rPr>
                <w:sz w:val="28"/>
                <w:szCs w:val="28"/>
              </w:rPr>
            </w:pPr>
            <w:r w:rsidRPr="002141D1">
              <w:rPr>
                <w:sz w:val="28"/>
                <w:szCs w:val="28"/>
              </w:rPr>
              <w:t>48,52</w:t>
            </w:r>
          </w:p>
        </w:tc>
        <w:tc>
          <w:tcPr>
            <w:tcW w:w="1276" w:type="dxa"/>
            <w:tcBorders>
              <w:top w:val="nil"/>
              <w:left w:val="nil"/>
              <w:bottom w:val="single" w:sz="4" w:space="0" w:color="auto"/>
              <w:right w:val="single" w:sz="4" w:space="0" w:color="auto"/>
            </w:tcBorders>
            <w:shd w:val="clear" w:color="000000" w:fill="FFFFFF"/>
            <w:vAlign w:val="center"/>
          </w:tcPr>
          <w:p w14:paraId="6F4F2237" w14:textId="77777777" w:rsidR="002141D1" w:rsidRPr="002141D1" w:rsidRDefault="002141D1" w:rsidP="002141D1">
            <w:pPr>
              <w:jc w:val="center"/>
              <w:rPr>
                <w:sz w:val="28"/>
                <w:szCs w:val="28"/>
              </w:rPr>
            </w:pPr>
            <w:r w:rsidRPr="002141D1">
              <w:rPr>
                <w:sz w:val="28"/>
                <w:szCs w:val="28"/>
              </w:rPr>
              <w:t>48,52</w:t>
            </w:r>
          </w:p>
        </w:tc>
        <w:tc>
          <w:tcPr>
            <w:tcW w:w="1276" w:type="dxa"/>
            <w:tcBorders>
              <w:top w:val="nil"/>
              <w:left w:val="nil"/>
              <w:bottom w:val="single" w:sz="4" w:space="0" w:color="auto"/>
              <w:right w:val="single" w:sz="4" w:space="0" w:color="auto"/>
            </w:tcBorders>
            <w:shd w:val="clear" w:color="000000" w:fill="FFFFFF"/>
            <w:vAlign w:val="center"/>
          </w:tcPr>
          <w:p w14:paraId="49E09D47" w14:textId="77777777" w:rsidR="002141D1" w:rsidRPr="002141D1" w:rsidRDefault="002141D1" w:rsidP="002141D1">
            <w:pPr>
              <w:jc w:val="center"/>
              <w:rPr>
                <w:sz w:val="28"/>
                <w:szCs w:val="28"/>
              </w:rPr>
            </w:pPr>
            <w:r w:rsidRPr="002141D1">
              <w:rPr>
                <w:sz w:val="28"/>
                <w:szCs w:val="28"/>
              </w:rPr>
              <w:t>54,34</w:t>
            </w:r>
          </w:p>
        </w:tc>
        <w:tc>
          <w:tcPr>
            <w:tcW w:w="1276" w:type="dxa"/>
            <w:tcBorders>
              <w:top w:val="nil"/>
              <w:left w:val="nil"/>
              <w:bottom w:val="single" w:sz="4" w:space="0" w:color="auto"/>
              <w:right w:val="single" w:sz="4" w:space="0" w:color="auto"/>
            </w:tcBorders>
            <w:shd w:val="clear" w:color="000000" w:fill="FFFFFF"/>
            <w:vAlign w:val="center"/>
          </w:tcPr>
          <w:p w14:paraId="48FE8C07" w14:textId="77777777" w:rsidR="002141D1" w:rsidRPr="002141D1" w:rsidRDefault="002141D1" w:rsidP="002141D1">
            <w:pPr>
              <w:jc w:val="center"/>
              <w:rPr>
                <w:sz w:val="28"/>
                <w:szCs w:val="28"/>
              </w:rPr>
            </w:pPr>
            <w:r w:rsidRPr="002141D1">
              <w:rPr>
                <w:sz w:val="28"/>
                <w:szCs w:val="28"/>
              </w:rPr>
              <w:t>61,72</w:t>
            </w:r>
          </w:p>
        </w:tc>
        <w:tc>
          <w:tcPr>
            <w:tcW w:w="1417" w:type="dxa"/>
            <w:tcBorders>
              <w:top w:val="nil"/>
              <w:left w:val="nil"/>
              <w:bottom w:val="single" w:sz="4" w:space="0" w:color="auto"/>
              <w:right w:val="single" w:sz="4" w:space="0" w:color="auto"/>
            </w:tcBorders>
            <w:shd w:val="clear" w:color="000000" w:fill="FFFFFF"/>
            <w:vAlign w:val="center"/>
          </w:tcPr>
          <w:p w14:paraId="684EBD36" w14:textId="77777777" w:rsidR="002141D1" w:rsidRPr="002141D1" w:rsidRDefault="002141D1" w:rsidP="002141D1">
            <w:pPr>
              <w:jc w:val="center"/>
              <w:rPr>
                <w:sz w:val="28"/>
                <w:szCs w:val="28"/>
              </w:rPr>
            </w:pPr>
            <w:r w:rsidRPr="002141D1">
              <w:rPr>
                <w:sz w:val="28"/>
                <w:szCs w:val="28"/>
              </w:rPr>
              <w:t>78,59</w:t>
            </w:r>
          </w:p>
        </w:tc>
        <w:tc>
          <w:tcPr>
            <w:tcW w:w="1276" w:type="dxa"/>
            <w:tcBorders>
              <w:top w:val="nil"/>
              <w:left w:val="nil"/>
              <w:bottom w:val="single" w:sz="4" w:space="0" w:color="auto"/>
              <w:right w:val="single" w:sz="4" w:space="0" w:color="auto"/>
            </w:tcBorders>
            <w:shd w:val="clear" w:color="000000" w:fill="FFFFFF"/>
            <w:vAlign w:val="center"/>
          </w:tcPr>
          <w:p w14:paraId="2FBDA433" w14:textId="77777777" w:rsidR="002141D1" w:rsidRPr="002141D1" w:rsidRDefault="002141D1" w:rsidP="002141D1">
            <w:pPr>
              <w:jc w:val="center"/>
              <w:rPr>
                <w:sz w:val="28"/>
                <w:szCs w:val="28"/>
              </w:rPr>
            </w:pPr>
            <w:r w:rsidRPr="002141D1">
              <w:rPr>
                <w:sz w:val="28"/>
                <w:szCs w:val="28"/>
              </w:rPr>
              <w:t>78,59</w:t>
            </w:r>
          </w:p>
        </w:tc>
        <w:tc>
          <w:tcPr>
            <w:tcW w:w="1276" w:type="dxa"/>
            <w:tcBorders>
              <w:top w:val="nil"/>
              <w:left w:val="nil"/>
              <w:bottom w:val="single" w:sz="4" w:space="0" w:color="auto"/>
              <w:right w:val="single" w:sz="4" w:space="0" w:color="auto"/>
            </w:tcBorders>
            <w:shd w:val="clear" w:color="000000" w:fill="FFFFFF"/>
            <w:vAlign w:val="center"/>
          </w:tcPr>
          <w:p w14:paraId="1950FB5E" w14:textId="77777777" w:rsidR="002141D1" w:rsidRPr="002141D1" w:rsidRDefault="002141D1" w:rsidP="002141D1">
            <w:pPr>
              <w:jc w:val="center"/>
              <w:rPr>
                <w:sz w:val="28"/>
                <w:szCs w:val="28"/>
              </w:rPr>
            </w:pPr>
            <w:r w:rsidRPr="002141D1">
              <w:rPr>
                <w:sz w:val="28"/>
                <w:szCs w:val="28"/>
              </w:rPr>
              <w:t>101,21</w:t>
            </w:r>
          </w:p>
        </w:tc>
        <w:tc>
          <w:tcPr>
            <w:tcW w:w="1277" w:type="dxa"/>
            <w:tcBorders>
              <w:top w:val="nil"/>
              <w:left w:val="nil"/>
              <w:bottom w:val="single" w:sz="4" w:space="0" w:color="auto"/>
              <w:right w:val="single" w:sz="4" w:space="0" w:color="auto"/>
            </w:tcBorders>
            <w:shd w:val="clear" w:color="000000" w:fill="FFFFFF"/>
            <w:vAlign w:val="center"/>
          </w:tcPr>
          <w:p w14:paraId="52C7F986" w14:textId="77777777" w:rsidR="002141D1" w:rsidRPr="002141D1" w:rsidRDefault="002141D1" w:rsidP="002141D1">
            <w:pPr>
              <w:jc w:val="center"/>
              <w:rPr>
                <w:sz w:val="28"/>
                <w:szCs w:val="28"/>
              </w:rPr>
            </w:pPr>
            <w:r w:rsidRPr="002141D1">
              <w:rPr>
                <w:sz w:val="28"/>
                <w:szCs w:val="28"/>
              </w:rPr>
              <w:t>101,21</w:t>
            </w:r>
          </w:p>
        </w:tc>
        <w:tc>
          <w:tcPr>
            <w:tcW w:w="1416" w:type="dxa"/>
            <w:tcBorders>
              <w:top w:val="nil"/>
              <w:left w:val="nil"/>
              <w:bottom w:val="single" w:sz="4" w:space="0" w:color="auto"/>
              <w:right w:val="single" w:sz="4" w:space="0" w:color="auto"/>
            </w:tcBorders>
            <w:shd w:val="clear" w:color="000000" w:fill="FFFFFF"/>
            <w:vAlign w:val="center"/>
          </w:tcPr>
          <w:p w14:paraId="5CBC623E" w14:textId="77777777" w:rsidR="002141D1" w:rsidRPr="002141D1" w:rsidRDefault="002141D1" w:rsidP="002141D1">
            <w:pPr>
              <w:jc w:val="center"/>
              <w:rPr>
                <w:sz w:val="28"/>
                <w:szCs w:val="28"/>
              </w:rPr>
            </w:pPr>
            <w:r w:rsidRPr="002141D1">
              <w:rPr>
                <w:sz w:val="28"/>
                <w:szCs w:val="28"/>
              </w:rPr>
              <w:t>124,52</w:t>
            </w:r>
          </w:p>
        </w:tc>
      </w:tr>
    </w:tbl>
    <w:p w14:paraId="41C5D929" w14:textId="77777777" w:rsidR="002141D1" w:rsidRPr="002141D1" w:rsidRDefault="002141D1" w:rsidP="002141D1">
      <w:pPr>
        <w:ind w:firstLine="709"/>
        <w:jc w:val="both"/>
        <w:rPr>
          <w:color w:val="000000"/>
          <w:sz w:val="28"/>
          <w:szCs w:val="28"/>
          <w:lang w:eastAsia="en-US"/>
        </w:rPr>
      </w:pPr>
    </w:p>
    <w:p w14:paraId="5E28C1C0" w14:textId="77777777" w:rsidR="002141D1" w:rsidRPr="002141D1" w:rsidRDefault="002141D1" w:rsidP="002141D1">
      <w:pPr>
        <w:ind w:firstLine="709"/>
        <w:jc w:val="both"/>
        <w:rPr>
          <w:sz w:val="28"/>
          <w:szCs w:val="28"/>
          <w:lang w:eastAsia="en-US"/>
        </w:rPr>
      </w:pPr>
      <w:r w:rsidRPr="002141D1">
        <w:rPr>
          <w:color w:val="000000"/>
          <w:sz w:val="28"/>
          <w:szCs w:val="28"/>
          <w:lang w:eastAsia="en-US"/>
        </w:rPr>
        <w:t>*Выделяется в целях реализации пункта 6 статьи 168 Налогового кодекса Российской Федерации.</w:t>
      </w:r>
    </w:p>
    <w:p w14:paraId="5C9DC401" w14:textId="77777777" w:rsidR="002141D1" w:rsidRPr="002141D1" w:rsidRDefault="002141D1" w:rsidP="002141D1">
      <w:pPr>
        <w:ind w:firstLine="709"/>
        <w:jc w:val="right"/>
        <w:rPr>
          <w:sz w:val="28"/>
          <w:szCs w:val="28"/>
          <w:lang w:eastAsia="en-US"/>
        </w:rPr>
      </w:pPr>
      <w:r w:rsidRPr="002141D1">
        <w:rPr>
          <w:sz w:val="28"/>
          <w:szCs w:val="28"/>
          <w:lang w:eastAsia="en-US"/>
        </w:rPr>
        <w:t>».</w:t>
      </w:r>
    </w:p>
    <w:p w14:paraId="0A60FFC3" w14:textId="77777777" w:rsidR="002141D1" w:rsidRDefault="002141D1" w:rsidP="002141D1">
      <w:pPr>
        <w:tabs>
          <w:tab w:val="left" w:pos="3686"/>
          <w:tab w:val="left" w:pos="9498"/>
        </w:tabs>
        <w:ind w:right="-569"/>
      </w:pPr>
    </w:p>
    <w:p w14:paraId="389587C4" w14:textId="77777777" w:rsidR="002141D1" w:rsidRDefault="002141D1" w:rsidP="00917247">
      <w:pPr>
        <w:tabs>
          <w:tab w:val="left" w:pos="3686"/>
          <w:tab w:val="left" w:pos="9498"/>
        </w:tabs>
        <w:ind w:left="-4310" w:right="-569" w:firstLine="9413"/>
      </w:pPr>
    </w:p>
    <w:p w14:paraId="49B0A2E0" w14:textId="77777777" w:rsidR="002141D1" w:rsidRDefault="002141D1" w:rsidP="00917247">
      <w:pPr>
        <w:tabs>
          <w:tab w:val="left" w:pos="3686"/>
          <w:tab w:val="left" w:pos="9498"/>
        </w:tabs>
        <w:ind w:left="-4310" w:right="-569" w:firstLine="9413"/>
      </w:pPr>
    </w:p>
    <w:p w14:paraId="3EBD70E0" w14:textId="77777777" w:rsidR="002141D1" w:rsidRDefault="002141D1" w:rsidP="002141D1">
      <w:pPr>
        <w:tabs>
          <w:tab w:val="left" w:pos="270"/>
          <w:tab w:val="right" w:pos="9355"/>
        </w:tabs>
        <w:ind w:left="-4310" w:firstLine="9413"/>
        <w:sectPr w:rsidR="002141D1" w:rsidSect="007360B3">
          <w:pgSz w:w="16838" w:h="11906" w:orient="landscape"/>
          <w:pgMar w:top="1276" w:right="1134" w:bottom="851" w:left="851" w:header="567" w:footer="709" w:gutter="0"/>
          <w:cols w:space="708"/>
          <w:titlePg/>
          <w:docGrid w:linePitch="360"/>
        </w:sectPr>
      </w:pPr>
    </w:p>
    <w:p w14:paraId="11CDB745" w14:textId="4066BD49" w:rsidR="002141D1" w:rsidRPr="00F01343" w:rsidRDefault="002141D1" w:rsidP="002141D1">
      <w:pPr>
        <w:tabs>
          <w:tab w:val="left" w:pos="270"/>
          <w:tab w:val="right" w:pos="9355"/>
        </w:tabs>
        <w:ind w:left="-4310" w:firstLine="9413"/>
      </w:pPr>
      <w:r w:rsidRPr="00F01343">
        <w:lastRenderedPageBreak/>
        <w:t>Приложение</w:t>
      </w:r>
      <w:r>
        <w:t xml:space="preserve"> № 1</w:t>
      </w:r>
      <w:r w:rsidR="007360B3">
        <w:t>5</w:t>
      </w:r>
      <w:r>
        <w:t xml:space="preserve"> к протоколу</w:t>
      </w:r>
      <w:r w:rsidRPr="00F01343">
        <w:t xml:space="preserve"> № </w:t>
      </w:r>
      <w:r>
        <w:t>81</w:t>
      </w:r>
    </w:p>
    <w:p w14:paraId="1BFC9CFF" w14:textId="77777777" w:rsidR="002141D1" w:rsidRPr="00F01343" w:rsidRDefault="002141D1" w:rsidP="002141D1">
      <w:pPr>
        <w:tabs>
          <w:tab w:val="left" w:pos="3686"/>
          <w:tab w:val="left" w:pos="9498"/>
        </w:tabs>
        <w:ind w:left="-4310" w:right="-569" w:firstLine="9413"/>
      </w:pPr>
      <w:r w:rsidRPr="00F01343">
        <w:t>заседания правления Региональной</w:t>
      </w:r>
    </w:p>
    <w:p w14:paraId="451FAEB0" w14:textId="77777777" w:rsidR="002141D1" w:rsidRPr="00F01343" w:rsidRDefault="002141D1" w:rsidP="002141D1">
      <w:pPr>
        <w:tabs>
          <w:tab w:val="left" w:pos="3686"/>
          <w:tab w:val="left" w:pos="9498"/>
        </w:tabs>
        <w:ind w:left="-4310" w:right="-569" w:firstLine="9413"/>
      </w:pPr>
      <w:r w:rsidRPr="00F01343">
        <w:t>энергетической комиссии</w:t>
      </w:r>
    </w:p>
    <w:p w14:paraId="6B7D7DC9" w14:textId="77777777" w:rsidR="002141D1" w:rsidRDefault="002141D1" w:rsidP="002141D1">
      <w:pPr>
        <w:tabs>
          <w:tab w:val="left" w:pos="3686"/>
          <w:tab w:val="left" w:pos="9498"/>
        </w:tabs>
        <w:ind w:left="-4310" w:right="-569" w:firstLine="9413"/>
      </w:pPr>
      <w:r w:rsidRPr="00F01343">
        <w:t xml:space="preserve">Кузбасса от </w:t>
      </w:r>
      <w:r>
        <w:t>26</w:t>
      </w:r>
      <w:r w:rsidRPr="00F01343">
        <w:t>.</w:t>
      </w:r>
      <w:r>
        <w:t>11</w:t>
      </w:r>
      <w:r w:rsidRPr="00F01343">
        <w:t>.2024</w:t>
      </w:r>
    </w:p>
    <w:p w14:paraId="33A42883" w14:textId="77777777" w:rsidR="002141D1" w:rsidRDefault="002141D1" w:rsidP="00FE3616">
      <w:pPr>
        <w:ind w:right="322"/>
        <w:jc w:val="both"/>
        <w:rPr>
          <w:color w:val="000000"/>
          <w:sz w:val="28"/>
          <w:szCs w:val="28"/>
          <w:lang w:eastAsia="en-US"/>
        </w:rPr>
        <w:sectPr w:rsidR="002141D1" w:rsidSect="00B97090">
          <w:pgSz w:w="11906" w:h="16838"/>
          <w:pgMar w:top="1134" w:right="851" w:bottom="851" w:left="1701" w:header="567" w:footer="709" w:gutter="0"/>
          <w:cols w:space="708"/>
          <w:titlePg/>
          <w:docGrid w:linePitch="360"/>
        </w:sectPr>
      </w:pPr>
      <w:r w:rsidRPr="002141D1">
        <w:rPr>
          <w:noProof/>
          <w:color w:val="000000"/>
          <w:sz w:val="28"/>
          <w:szCs w:val="28"/>
          <w:lang w:eastAsia="en-US"/>
        </w:rPr>
        <w:drawing>
          <wp:inline distT="0" distB="0" distL="0" distR="0" wp14:anchorId="41C91A1C" wp14:editId="7FCE97D8">
            <wp:extent cx="5939790" cy="8404225"/>
            <wp:effectExtent l="0" t="0" r="3810" b="0"/>
            <wp:docPr id="151305298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5136B637" w14:textId="77777777" w:rsidR="002141D1" w:rsidRDefault="002141D1" w:rsidP="00FE3616">
      <w:pPr>
        <w:ind w:right="322"/>
        <w:jc w:val="both"/>
        <w:rPr>
          <w:color w:val="000000"/>
          <w:sz w:val="28"/>
          <w:szCs w:val="28"/>
          <w:lang w:eastAsia="en-US"/>
        </w:rPr>
        <w:sectPr w:rsidR="002141D1" w:rsidSect="00B97090">
          <w:pgSz w:w="11906" w:h="16838"/>
          <w:pgMar w:top="1134" w:right="851" w:bottom="851" w:left="1701" w:header="567" w:footer="709" w:gutter="0"/>
          <w:cols w:space="708"/>
          <w:titlePg/>
          <w:docGrid w:linePitch="360"/>
        </w:sectPr>
      </w:pPr>
      <w:r w:rsidRPr="002141D1">
        <w:rPr>
          <w:noProof/>
          <w:color w:val="000000"/>
          <w:sz w:val="28"/>
          <w:szCs w:val="28"/>
          <w:lang w:eastAsia="en-US"/>
        </w:rPr>
        <w:lastRenderedPageBreak/>
        <w:drawing>
          <wp:inline distT="0" distB="0" distL="0" distR="0" wp14:anchorId="20D39107" wp14:editId="7655B612">
            <wp:extent cx="5939790" cy="8400415"/>
            <wp:effectExtent l="0" t="0" r="3810" b="635"/>
            <wp:docPr id="156613036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8400415"/>
                    </a:xfrm>
                    <a:prstGeom prst="rect">
                      <a:avLst/>
                    </a:prstGeom>
                    <a:noFill/>
                    <a:ln>
                      <a:noFill/>
                    </a:ln>
                  </pic:spPr>
                </pic:pic>
              </a:graphicData>
            </a:graphic>
          </wp:inline>
        </w:drawing>
      </w:r>
    </w:p>
    <w:p w14:paraId="3A2A60D7" w14:textId="77777777" w:rsidR="002141D1" w:rsidRDefault="002141D1" w:rsidP="00FE3616">
      <w:pPr>
        <w:ind w:right="322"/>
        <w:jc w:val="both"/>
        <w:rPr>
          <w:color w:val="000000"/>
          <w:sz w:val="28"/>
          <w:szCs w:val="28"/>
          <w:lang w:eastAsia="en-US"/>
        </w:rPr>
        <w:sectPr w:rsidR="002141D1" w:rsidSect="00B97090">
          <w:pgSz w:w="11906" w:h="16838"/>
          <w:pgMar w:top="1134" w:right="851" w:bottom="851" w:left="1701" w:header="567" w:footer="709" w:gutter="0"/>
          <w:cols w:space="708"/>
          <w:titlePg/>
          <w:docGrid w:linePitch="360"/>
        </w:sectPr>
      </w:pPr>
      <w:r w:rsidRPr="002141D1">
        <w:rPr>
          <w:noProof/>
          <w:color w:val="000000"/>
          <w:sz w:val="28"/>
          <w:szCs w:val="28"/>
          <w:lang w:eastAsia="en-US"/>
        </w:rPr>
        <w:lastRenderedPageBreak/>
        <w:drawing>
          <wp:inline distT="0" distB="0" distL="0" distR="0" wp14:anchorId="038068B3" wp14:editId="039304C3">
            <wp:extent cx="5939790" cy="8735695"/>
            <wp:effectExtent l="0" t="0" r="3810" b="8255"/>
            <wp:docPr id="21081489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8735695"/>
                    </a:xfrm>
                    <a:prstGeom prst="rect">
                      <a:avLst/>
                    </a:prstGeom>
                    <a:noFill/>
                    <a:ln>
                      <a:noFill/>
                    </a:ln>
                  </pic:spPr>
                </pic:pic>
              </a:graphicData>
            </a:graphic>
          </wp:inline>
        </w:drawing>
      </w:r>
    </w:p>
    <w:p w14:paraId="551DCBAF" w14:textId="77777777" w:rsidR="002141D1" w:rsidRDefault="002141D1" w:rsidP="00FE3616">
      <w:pPr>
        <w:ind w:right="322"/>
        <w:jc w:val="both"/>
        <w:rPr>
          <w:color w:val="000000"/>
          <w:sz w:val="28"/>
          <w:szCs w:val="28"/>
          <w:lang w:eastAsia="en-US"/>
        </w:rPr>
        <w:sectPr w:rsidR="002141D1" w:rsidSect="00B97090">
          <w:pgSz w:w="11906" w:h="16838"/>
          <w:pgMar w:top="1134" w:right="851" w:bottom="851" w:left="1701" w:header="567" w:footer="709" w:gutter="0"/>
          <w:cols w:space="708"/>
          <w:titlePg/>
          <w:docGrid w:linePitch="360"/>
        </w:sectPr>
      </w:pPr>
      <w:r w:rsidRPr="002141D1">
        <w:rPr>
          <w:noProof/>
          <w:color w:val="000000"/>
          <w:sz w:val="28"/>
          <w:szCs w:val="28"/>
          <w:lang w:eastAsia="en-US"/>
        </w:rPr>
        <w:lastRenderedPageBreak/>
        <w:drawing>
          <wp:inline distT="0" distB="0" distL="0" distR="0" wp14:anchorId="22B36B69" wp14:editId="51E18E52">
            <wp:extent cx="5939790" cy="8855710"/>
            <wp:effectExtent l="0" t="0" r="3810" b="2540"/>
            <wp:docPr id="53725740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9790" cy="8855710"/>
                    </a:xfrm>
                    <a:prstGeom prst="rect">
                      <a:avLst/>
                    </a:prstGeom>
                    <a:noFill/>
                    <a:ln>
                      <a:noFill/>
                    </a:ln>
                  </pic:spPr>
                </pic:pic>
              </a:graphicData>
            </a:graphic>
          </wp:inline>
        </w:drawing>
      </w:r>
    </w:p>
    <w:p w14:paraId="6E733668" w14:textId="77777777" w:rsidR="000A50D5" w:rsidRDefault="002141D1" w:rsidP="00FE3616">
      <w:pPr>
        <w:ind w:right="322"/>
        <w:jc w:val="both"/>
        <w:rPr>
          <w:color w:val="000000"/>
          <w:sz w:val="28"/>
          <w:szCs w:val="28"/>
          <w:lang w:eastAsia="en-US"/>
        </w:rPr>
        <w:sectPr w:rsidR="000A50D5" w:rsidSect="00B97090">
          <w:pgSz w:w="11906" w:h="16838"/>
          <w:pgMar w:top="1134" w:right="851" w:bottom="851" w:left="1701" w:header="567" w:footer="709" w:gutter="0"/>
          <w:cols w:space="708"/>
          <w:titlePg/>
          <w:docGrid w:linePitch="360"/>
        </w:sectPr>
      </w:pPr>
      <w:r w:rsidRPr="002141D1">
        <w:rPr>
          <w:noProof/>
          <w:color w:val="000000"/>
          <w:sz w:val="28"/>
          <w:szCs w:val="28"/>
          <w:lang w:eastAsia="en-US"/>
        </w:rPr>
        <w:lastRenderedPageBreak/>
        <w:drawing>
          <wp:inline distT="0" distB="0" distL="0" distR="0" wp14:anchorId="1A867992" wp14:editId="0BFA65CD">
            <wp:extent cx="5939790" cy="6267450"/>
            <wp:effectExtent l="0" t="0" r="3810" b="0"/>
            <wp:docPr id="128025986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6267450"/>
                    </a:xfrm>
                    <a:prstGeom prst="rect">
                      <a:avLst/>
                    </a:prstGeom>
                    <a:noFill/>
                    <a:ln>
                      <a:noFill/>
                    </a:ln>
                  </pic:spPr>
                </pic:pic>
              </a:graphicData>
            </a:graphic>
          </wp:inline>
        </w:drawing>
      </w:r>
    </w:p>
    <w:p w14:paraId="54FB328F" w14:textId="4FEC94BC" w:rsidR="000A50D5" w:rsidRPr="00F01343" w:rsidRDefault="000A50D5" w:rsidP="000A50D5">
      <w:pPr>
        <w:tabs>
          <w:tab w:val="left" w:pos="270"/>
          <w:tab w:val="right" w:pos="9355"/>
        </w:tabs>
        <w:ind w:left="-4310" w:firstLine="9413"/>
      </w:pPr>
      <w:r w:rsidRPr="00F01343">
        <w:lastRenderedPageBreak/>
        <w:t>Приложение</w:t>
      </w:r>
      <w:r>
        <w:t xml:space="preserve"> № 1</w:t>
      </w:r>
      <w:r w:rsidR="0077366D">
        <w:t>7</w:t>
      </w:r>
      <w:r>
        <w:t xml:space="preserve"> к протоколу</w:t>
      </w:r>
      <w:r w:rsidRPr="00F01343">
        <w:t xml:space="preserve"> № </w:t>
      </w:r>
      <w:r>
        <w:t>81</w:t>
      </w:r>
    </w:p>
    <w:p w14:paraId="43CF7EAD" w14:textId="77777777" w:rsidR="000A50D5" w:rsidRPr="00F01343" w:rsidRDefault="000A50D5" w:rsidP="000A50D5">
      <w:pPr>
        <w:tabs>
          <w:tab w:val="left" w:pos="3686"/>
          <w:tab w:val="left" w:pos="9498"/>
        </w:tabs>
        <w:ind w:left="-4310" w:right="-569" w:firstLine="9413"/>
      </w:pPr>
      <w:r w:rsidRPr="00F01343">
        <w:t>заседания правления Региональной</w:t>
      </w:r>
    </w:p>
    <w:p w14:paraId="0A3B8DD0" w14:textId="77777777" w:rsidR="000A50D5" w:rsidRPr="00F01343" w:rsidRDefault="000A50D5" w:rsidP="000A50D5">
      <w:pPr>
        <w:tabs>
          <w:tab w:val="left" w:pos="3686"/>
          <w:tab w:val="left" w:pos="9498"/>
        </w:tabs>
        <w:ind w:left="-4310" w:right="-569" w:firstLine="9413"/>
      </w:pPr>
      <w:r w:rsidRPr="00F01343">
        <w:t>энергетической комиссии</w:t>
      </w:r>
    </w:p>
    <w:p w14:paraId="29BC2BAC" w14:textId="77777777" w:rsidR="000A50D5" w:rsidRDefault="000A50D5" w:rsidP="000A50D5">
      <w:pPr>
        <w:tabs>
          <w:tab w:val="left" w:pos="3686"/>
          <w:tab w:val="left" w:pos="9498"/>
        </w:tabs>
        <w:ind w:left="-4310" w:right="-569" w:firstLine="9413"/>
      </w:pPr>
      <w:r w:rsidRPr="00F01343">
        <w:t xml:space="preserve">Кузбасса от </w:t>
      </w:r>
      <w:r>
        <w:t>26</w:t>
      </w:r>
      <w:r w:rsidRPr="00F01343">
        <w:t>.</w:t>
      </w:r>
      <w:r>
        <w:t>11</w:t>
      </w:r>
      <w:r w:rsidRPr="00F01343">
        <w:t>.2024</w:t>
      </w:r>
    </w:p>
    <w:p w14:paraId="0E81874D" w14:textId="77777777" w:rsidR="0077366D" w:rsidRDefault="0077366D" w:rsidP="000A50D5">
      <w:pPr>
        <w:tabs>
          <w:tab w:val="left" w:pos="3686"/>
          <w:tab w:val="left" w:pos="9498"/>
        </w:tabs>
        <w:ind w:left="-4310" w:right="-569" w:firstLine="9413"/>
      </w:pPr>
    </w:p>
    <w:p w14:paraId="7124B2A0" w14:textId="77777777" w:rsidR="0077366D" w:rsidRPr="0077366D" w:rsidRDefault="0077366D" w:rsidP="0077366D">
      <w:pPr>
        <w:jc w:val="center"/>
        <w:rPr>
          <w:b/>
          <w:sz w:val="28"/>
          <w:szCs w:val="28"/>
          <w:lang w:eastAsia="en-US"/>
        </w:rPr>
      </w:pPr>
      <w:r w:rsidRPr="0077366D">
        <w:rPr>
          <w:b/>
          <w:bCs/>
          <w:sz w:val="28"/>
          <w:szCs w:val="28"/>
        </w:rPr>
        <w:t xml:space="preserve">Производственная программа </w:t>
      </w:r>
      <w:r w:rsidRPr="0077366D">
        <w:rPr>
          <w:b/>
          <w:sz w:val="28"/>
          <w:szCs w:val="28"/>
          <w:lang w:eastAsia="en-US"/>
        </w:rPr>
        <w:t>МКП «Комфорт»</w:t>
      </w:r>
    </w:p>
    <w:p w14:paraId="27E58F6D" w14:textId="77777777" w:rsidR="0077366D" w:rsidRPr="0077366D" w:rsidRDefault="0077366D" w:rsidP="0077366D">
      <w:pPr>
        <w:jc w:val="center"/>
        <w:rPr>
          <w:b/>
          <w:color w:val="FF0000"/>
          <w:lang w:eastAsia="en-US"/>
        </w:rPr>
      </w:pPr>
      <w:r w:rsidRPr="0077366D">
        <w:rPr>
          <w:b/>
          <w:sz w:val="28"/>
          <w:szCs w:val="28"/>
          <w:lang w:eastAsia="en-US"/>
        </w:rPr>
        <w:t xml:space="preserve">(Тяжинский муниципальный округ) </w:t>
      </w:r>
      <w:r w:rsidRPr="0077366D">
        <w:rPr>
          <w:b/>
          <w:bCs/>
          <w:sz w:val="28"/>
          <w:szCs w:val="28"/>
        </w:rPr>
        <w:t>в сфере холодного водоснабжения, водоотведения на период с 01.01.2023 по 31.12.2027</w:t>
      </w:r>
    </w:p>
    <w:p w14:paraId="2CBC0045" w14:textId="77777777" w:rsidR="0077366D" w:rsidRPr="0077366D" w:rsidRDefault="0077366D" w:rsidP="0077366D">
      <w:pPr>
        <w:tabs>
          <w:tab w:val="left" w:pos="3052"/>
        </w:tabs>
        <w:jc w:val="center"/>
        <w:rPr>
          <w:b/>
          <w:color w:val="FF0000"/>
          <w:lang w:eastAsia="en-US"/>
        </w:rPr>
      </w:pPr>
    </w:p>
    <w:p w14:paraId="43632F55" w14:textId="77777777" w:rsidR="0077366D" w:rsidRPr="0077366D" w:rsidRDefault="0077366D" w:rsidP="0077366D">
      <w:pPr>
        <w:rPr>
          <w:b/>
          <w:color w:val="FF0000"/>
          <w:lang w:eastAsia="en-US"/>
        </w:rPr>
      </w:pPr>
    </w:p>
    <w:p w14:paraId="4F1BA8AB" w14:textId="77777777" w:rsidR="0077366D" w:rsidRPr="0077366D" w:rsidRDefault="0077366D" w:rsidP="0077366D">
      <w:pPr>
        <w:rPr>
          <w:color w:val="FF0000"/>
          <w:lang w:eastAsia="en-US"/>
        </w:rPr>
      </w:pPr>
    </w:p>
    <w:p w14:paraId="73228B53" w14:textId="77777777" w:rsidR="0077366D" w:rsidRPr="0077366D" w:rsidRDefault="0077366D" w:rsidP="0077366D">
      <w:pPr>
        <w:jc w:val="center"/>
        <w:rPr>
          <w:sz w:val="28"/>
          <w:szCs w:val="28"/>
        </w:rPr>
      </w:pPr>
      <w:r w:rsidRPr="0077366D">
        <w:rPr>
          <w:sz w:val="28"/>
          <w:szCs w:val="28"/>
        </w:rPr>
        <w:t>Раздел 1. Паспорт производственной программы</w:t>
      </w:r>
    </w:p>
    <w:p w14:paraId="0F47DBE0" w14:textId="77777777" w:rsidR="0077366D" w:rsidRPr="0077366D" w:rsidRDefault="0077366D" w:rsidP="0077366D">
      <w:pPr>
        <w:jc w:val="center"/>
        <w:rPr>
          <w:sz w:val="28"/>
          <w:szCs w:val="28"/>
        </w:rPr>
      </w:pPr>
    </w:p>
    <w:tbl>
      <w:tblPr>
        <w:tblStyle w:val="99"/>
        <w:tblW w:w="10065" w:type="dxa"/>
        <w:tblInd w:w="-431" w:type="dxa"/>
        <w:tblLook w:val="04A0" w:firstRow="1" w:lastRow="0" w:firstColumn="1" w:lastColumn="0" w:noHBand="0" w:noVBand="1"/>
      </w:tblPr>
      <w:tblGrid>
        <w:gridCol w:w="5103"/>
        <w:gridCol w:w="4962"/>
      </w:tblGrid>
      <w:tr w:rsidR="0077366D" w:rsidRPr="0077366D" w14:paraId="7659F58C" w14:textId="77777777" w:rsidTr="003741EE">
        <w:trPr>
          <w:trHeight w:val="1221"/>
        </w:trPr>
        <w:tc>
          <w:tcPr>
            <w:tcW w:w="5103" w:type="dxa"/>
            <w:vAlign w:val="center"/>
          </w:tcPr>
          <w:p w14:paraId="52CAE96E" w14:textId="77777777" w:rsidR="0077366D" w:rsidRPr="0077366D" w:rsidRDefault="0077366D" w:rsidP="0077366D">
            <w:pPr>
              <w:rPr>
                <w:sz w:val="28"/>
                <w:szCs w:val="28"/>
              </w:rPr>
            </w:pPr>
            <w:r w:rsidRPr="0077366D">
              <w:rPr>
                <w:sz w:val="28"/>
                <w:szCs w:val="28"/>
              </w:rPr>
              <w:t>Наименование организации</w:t>
            </w:r>
          </w:p>
        </w:tc>
        <w:tc>
          <w:tcPr>
            <w:tcW w:w="4962" w:type="dxa"/>
            <w:vAlign w:val="center"/>
          </w:tcPr>
          <w:p w14:paraId="4D69FE9F" w14:textId="77777777" w:rsidR="0077366D" w:rsidRPr="0077366D" w:rsidRDefault="0077366D" w:rsidP="0077366D">
            <w:pPr>
              <w:jc w:val="center"/>
              <w:rPr>
                <w:sz w:val="28"/>
                <w:szCs w:val="28"/>
              </w:rPr>
            </w:pPr>
            <w:r w:rsidRPr="0077366D">
              <w:rPr>
                <w:sz w:val="28"/>
                <w:szCs w:val="28"/>
              </w:rPr>
              <w:t>МКП «Комфорт»</w:t>
            </w:r>
          </w:p>
        </w:tc>
      </w:tr>
      <w:tr w:rsidR="0077366D" w:rsidRPr="0077366D" w14:paraId="41ED72F4" w14:textId="77777777" w:rsidTr="003741EE">
        <w:trPr>
          <w:trHeight w:val="1109"/>
        </w:trPr>
        <w:tc>
          <w:tcPr>
            <w:tcW w:w="5103" w:type="dxa"/>
            <w:vAlign w:val="center"/>
          </w:tcPr>
          <w:p w14:paraId="742DE940" w14:textId="77777777" w:rsidR="0077366D" w:rsidRPr="0077366D" w:rsidRDefault="0077366D" w:rsidP="0077366D">
            <w:pPr>
              <w:rPr>
                <w:sz w:val="28"/>
                <w:szCs w:val="28"/>
              </w:rPr>
            </w:pPr>
            <w:r w:rsidRPr="0077366D">
              <w:rPr>
                <w:sz w:val="28"/>
                <w:szCs w:val="28"/>
              </w:rPr>
              <w:t>Юридический адрес, почтовый адрес</w:t>
            </w:r>
          </w:p>
        </w:tc>
        <w:tc>
          <w:tcPr>
            <w:tcW w:w="4962" w:type="dxa"/>
            <w:vAlign w:val="center"/>
          </w:tcPr>
          <w:p w14:paraId="205A43F3" w14:textId="77777777" w:rsidR="0077366D" w:rsidRPr="0077366D" w:rsidRDefault="0077366D" w:rsidP="0077366D">
            <w:pPr>
              <w:jc w:val="center"/>
              <w:rPr>
                <w:sz w:val="28"/>
                <w:szCs w:val="28"/>
              </w:rPr>
            </w:pPr>
            <w:r w:rsidRPr="0077366D">
              <w:rPr>
                <w:sz w:val="28"/>
                <w:szCs w:val="28"/>
              </w:rPr>
              <w:t>652240, Кемеровская область,                             пгт. Тяжинский, ул. Сибирская, 11а</w:t>
            </w:r>
          </w:p>
        </w:tc>
      </w:tr>
      <w:tr w:rsidR="0077366D" w:rsidRPr="0077366D" w14:paraId="1AF2C682" w14:textId="77777777" w:rsidTr="003741EE">
        <w:tc>
          <w:tcPr>
            <w:tcW w:w="5103" w:type="dxa"/>
            <w:vAlign w:val="center"/>
          </w:tcPr>
          <w:p w14:paraId="4D5FE4E3" w14:textId="77777777" w:rsidR="0077366D" w:rsidRPr="0077366D" w:rsidRDefault="0077366D" w:rsidP="0077366D">
            <w:pPr>
              <w:rPr>
                <w:sz w:val="28"/>
                <w:szCs w:val="28"/>
              </w:rPr>
            </w:pPr>
            <w:r w:rsidRPr="0077366D">
              <w:rPr>
                <w:sz w:val="28"/>
                <w:szCs w:val="28"/>
              </w:rPr>
              <w:t>Наименование уполномоченного органа, утвердившего производственную программу</w:t>
            </w:r>
          </w:p>
        </w:tc>
        <w:tc>
          <w:tcPr>
            <w:tcW w:w="4962" w:type="dxa"/>
            <w:vAlign w:val="center"/>
          </w:tcPr>
          <w:p w14:paraId="72DCC808" w14:textId="77777777" w:rsidR="0077366D" w:rsidRPr="0077366D" w:rsidRDefault="0077366D" w:rsidP="0077366D">
            <w:pPr>
              <w:jc w:val="center"/>
              <w:rPr>
                <w:sz w:val="28"/>
                <w:szCs w:val="28"/>
              </w:rPr>
            </w:pPr>
            <w:r w:rsidRPr="0077366D">
              <w:rPr>
                <w:sz w:val="28"/>
                <w:szCs w:val="28"/>
              </w:rPr>
              <w:t>Региональная энергетическая комиссия Кузбасса</w:t>
            </w:r>
          </w:p>
        </w:tc>
      </w:tr>
      <w:tr w:rsidR="0077366D" w:rsidRPr="0077366D" w14:paraId="497FD9D3" w14:textId="77777777" w:rsidTr="003741EE">
        <w:tc>
          <w:tcPr>
            <w:tcW w:w="5103" w:type="dxa"/>
            <w:vAlign w:val="center"/>
          </w:tcPr>
          <w:p w14:paraId="6EB61668" w14:textId="77777777" w:rsidR="0077366D" w:rsidRPr="0077366D" w:rsidRDefault="0077366D" w:rsidP="0077366D">
            <w:pPr>
              <w:rPr>
                <w:sz w:val="28"/>
                <w:szCs w:val="28"/>
              </w:rPr>
            </w:pPr>
            <w:r w:rsidRPr="0077366D">
              <w:rPr>
                <w:sz w:val="28"/>
                <w:szCs w:val="28"/>
              </w:rPr>
              <w:t>Юридический адрес, почтовый адрес уполномоченного органа, утвердившего программу</w:t>
            </w:r>
          </w:p>
        </w:tc>
        <w:tc>
          <w:tcPr>
            <w:tcW w:w="4962" w:type="dxa"/>
            <w:vAlign w:val="center"/>
          </w:tcPr>
          <w:p w14:paraId="5A8681ED" w14:textId="77777777" w:rsidR="0077366D" w:rsidRPr="0077366D" w:rsidRDefault="0077366D" w:rsidP="0077366D">
            <w:pPr>
              <w:jc w:val="center"/>
              <w:rPr>
                <w:sz w:val="28"/>
                <w:szCs w:val="28"/>
              </w:rPr>
            </w:pPr>
            <w:r w:rsidRPr="0077366D">
              <w:rPr>
                <w:sz w:val="28"/>
                <w:szCs w:val="28"/>
              </w:rPr>
              <w:t xml:space="preserve">650000, г. Кемерово, </w:t>
            </w:r>
          </w:p>
          <w:p w14:paraId="75333B88" w14:textId="77777777" w:rsidR="0077366D" w:rsidRPr="0077366D" w:rsidRDefault="0077366D" w:rsidP="0077366D">
            <w:pPr>
              <w:jc w:val="center"/>
              <w:rPr>
                <w:sz w:val="28"/>
                <w:szCs w:val="28"/>
              </w:rPr>
            </w:pPr>
            <w:r w:rsidRPr="0077366D">
              <w:rPr>
                <w:sz w:val="28"/>
                <w:szCs w:val="28"/>
              </w:rPr>
              <w:t>ул. Н. Островского, д. 32</w:t>
            </w:r>
          </w:p>
        </w:tc>
      </w:tr>
    </w:tbl>
    <w:p w14:paraId="48D45296" w14:textId="77777777" w:rsidR="0077366D" w:rsidRPr="0077366D" w:rsidRDefault="0077366D" w:rsidP="0077366D">
      <w:pPr>
        <w:jc w:val="center"/>
        <w:rPr>
          <w:sz w:val="28"/>
          <w:szCs w:val="28"/>
        </w:rPr>
      </w:pPr>
    </w:p>
    <w:p w14:paraId="147123A7" w14:textId="77777777" w:rsidR="0077366D" w:rsidRPr="0077366D" w:rsidRDefault="0077366D" w:rsidP="0077366D">
      <w:pPr>
        <w:tabs>
          <w:tab w:val="left" w:pos="0"/>
        </w:tabs>
        <w:ind w:left="3119"/>
        <w:jc w:val="center"/>
        <w:rPr>
          <w:sz w:val="28"/>
          <w:szCs w:val="28"/>
        </w:rPr>
      </w:pPr>
    </w:p>
    <w:p w14:paraId="53718B5E" w14:textId="77777777" w:rsidR="0077366D" w:rsidRPr="0077366D" w:rsidRDefault="0077366D" w:rsidP="0077366D">
      <w:pPr>
        <w:tabs>
          <w:tab w:val="left" w:pos="0"/>
        </w:tabs>
        <w:ind w:left="3119"/>
        <w:jc w:val="center"/>
        <w:rPr>
          <w:sz w:val="28"/>
          <w:szCs w:val="28"/>
        </w:rPr>
      </w:pPr>
    </w:p>
    <w:p w14:paraId="45FC7CD9" w14:textId="77777777" w:rsidR="0077366D" w:rsidRPr="0077366D" w:rsidRDefault="0077366D" w:rsidP="0077366D">
      <w:pPr>
        <w:tabs>
          <w:tab w:val="left" w:pos="0"/>
        </w:tabs>
        <w:ind w:left="3119"/>
        <w:jc w:val="center"/>
        <w:rPr>
          <w:sz w:val="28"/>
          <w:szCs w:val="28"/>
        </w:rPr>
      </w:pPr>
    </w:p>
    <w:p w14:paraId="024E79A9" w14:textId="77777777" w:rsidR="0077366D" w:rsidRPr="0077366D" w:rsidRDefault="0077366D" w:rsidP="0077366D">
      <w:pPr>
        <w:tabs>
          <w:tab w:val="left" w:pos="0"/>
        </w:tabs>
        <w:ind w:left="3119"/>
        <w:jc w:val="center"/>
        <w:rPr>
          <w:sz w:val="28"/>
          <w:szCs w:val="28"/>
        </w:rPr>
      </w:pPr>
    </w:p>
    <w:p w14:paraId="179E004B" w14:textId="77777777" w:rsidR="0077366D" w:rsidRPr="0077366D" w:rsidRDefault="0077366D" w:rsidP="0077366D">
      <w:pPr>
        <w:tabs>
          <w:tab w:val="left" w:pos="0"/>
        </w:tabs>
        <w:ind w:left="3119"/>
        <w:jc w:val="center"/>
        <w:rPr>
          <w:sz w:val="28"/>
          <w:szCs w:val="28"/>
        </w:rPr>
      </w:pPr>
    </w:p>
    <w:p w14:paraId="237E040F" w14:textId="77777777" w:rsidR="0077366D" w:rsidRPr="0077366D" w:rsidRDefault="0077366D" w:rsidP="0077366D">
      <w:pPr>
        <w:tabs>
          <w:tab w:val="left" w:pos="0"/>
        </w:tabs>
        <w:ind w:left="3119"/>
        <w:jc w:val="center"/>
        <w:rPr>
          <w:sz w:val="28"/>
          <w:szCs w:val="28"/>
        </w:rPr>
      </w:pPr>
    </w:p>
    <w:p w14:paraId="346E7084" w14:textId="77777777" w:rsidR="0077366D" w:rsidRPr="0077366D" w:rsidRDefault="0077366D" w:rsidP="0077366D">
      <w:pPr>
        <w:tabs>
          <w:tab w:val="left" w:pos="0"/>
        </w:tabs>
        <w:ind w:left="3119"/>
        <w:jc w:val="center"/>
        <w:rPr>
          <w:sz w:val="28"/>
          <w:szCs w:val="28"/>
        </w:rPr>
      </w:pPr>
    </w:p>
    <w:p w14:paraId="0BDF5338" w14:textId="77777777" w:rsidR="0077366D" w:rsidRPr="0077366D" w:rsidRDefault="0077366D" w:rsidP="0077366D">
      <w:pPr>
        <w:tabs>
          <w:tab w:val="left" w:pos="0"/>
        </w:tabs>
        <w:ind w:left="3119"/>
        <w:jc w:val="center"/>
        <w:rPr>
          <w:sz w:val="28"/>
          <w:szCs w:val="28"/>
        </w:rPr>
      </w:pPr>
    </w:p>
    <w:p w14:paraId="118847F7" w14:textId="77777777" w:rsidR="0077366D" w:rsidRPr="0077366D" w:rsidRDefault="0077366D" w:rsidP="0077366D">
      <w:pPr>
        <w:tabs>
          <w:tab w:val="left" w:pos="0"/>
        </w:tabs>
        <w:ind w:left="3119"/>
        <w:jc w:val="center"/>
        <w:rPr>
          <w:sz w:val="28"/>
          <w:szCs w:val="28"/>
        </w:rPr>
      </w:pPr>
    </w:p>
    <w:p w14:paraId="343D802F" w14:textId="77777777" w:rsidR="0077366D" w:rsidRPr="0077366D" w:rsidRDefault="0077366D" w:rsidP="0077366D">
      <w:pPr>
        <w:tabs>
          <w:tab w:val="left" w:pos="0"/>
        </w:tabs>
        <w:ind w:left="3119"/>
        <w:jc w:val="center"/>
        <w:rPr>
          <w:sz w:val="28"/>
          <w:szCs w:val="28"/>
        </w:rPr>
      </w:pPr>
    </w:p>
    <w:p w14:paraId="28B8EFFC" w14:textId="77777777" w:rsidR="0077366D" w:rsidRDefault="0077366D" w:rsidP="0077366D">
      <w:pPr>
        <w:tabs>
          <w:tab w:val="left" w:pos="0"/>
        </w:tabs>
        <w:ind w:left="3119"/>
        <w:jc w:val="center"/>
        <w:rPr>
          <w:sz w:val="28"/>
          <w:szCs w:val="28"/>
        </w:rPr>
        <w:sectPr w:rsidR="0077366D" w:rsidSect="0077366D">
          <w:headerReference w:type="default" r:id="rId75"/>
          <w:headerReference w:type="first" r:id="rId76"/>
          <w:pgSz w:w="11906" w:h="16838"/>
          <w:pgMar w:top="567" w:right="567" w:bottom="1134" w:left="1701" w:header="709" w:footer="709" w:gutter="0"/>
          <w:cols w:space="708"/>
          <w:titlePg/>
          <w:docGrid w:linePitch="360"/>
        </w:sectPr>
      </w:pPr>
    </w:p>
    <w:p w14:paraId="366B606B" w14:textId="77777777" w:rsidR="0077366D" w:rsidRPr="0077366D" w:rsidRDefault="0077366D" w:rsidP="0077366D">
      <w:pPr>
        <w:tabs>
          <w:tab w:val="left" w:pos="0"/>
        </w:tabs>
        <w:ind w:left="3119"/>
        <w:jc w:val="center"/>
        <w:rPr>
          <w:sz w:val="28"/>
          <w:szCs w:val="28"/>
        </w:rPr>
      </w:pPr>
    </w:p>
    <w:p w14:paraId="505EBE70" w14:textId="77777777" w:rsidR="0077366D" w:rsidRPr="0077366D" w:rsidRDefault="0077366D" w:rsidP="0077366D">
      <w:pPr>
        <w:jc w:val="center"/>
        <w:rPr>
          <w:sz w:val="28"/>
          <w:szCs w:val="28"/>
        </w:rPr>
      </w:pPr>
      <w:r w:rsidRPr="0077366D">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5DBCB929" w14:textId="77777777" w:rsidR="0077366D" w:rsidRPr="0077366D" w:rsidRDefault="0077366D" w:rsidP="0077366D">
      <w:pPr>
        <w:jc w:val="center"/>
        <w:rPr>
          <w:sz w:val="28"/>
          <w:szCs w:val="28"/>
        </w:rPr>
      </w:pPr>
    </w:p>
    <w:tbl>
      <w:tblPr>
        <w:tblStyle w:val="99"/>
        <w:tblW w:w="10207" w:type="dxa"/>
        <w:tblInd w:w="-431" w:type="dxa"/>
        <w:tblLayout w:type="fixed"/>
        <w:tblLook w:val="04A0" w:firstRow="1" w:lastRow="0" w:firstColumn="1" w:lastColumn="0" w:noHBand="0" w:noVBand="1"/>
      </w:tblPr>
      <w:tblGrid>
        <w:gridCol w:w="993"/>
        <w:gridCol w:w="2977"/>
        <w:gridCol w:w="992"/>
        <w:gridCol w:w="1451"/>
        <w:gridCol w:w="1983"/>
        <w:gridCol w:w="980"/>
        <w:gridCol w:w="831"/>
      </w:tblGrid>
      <w:tr w:rsidR="0077366D" w:rsidRPr="0077366D" w14:paraId="7A4ECFB7" w14:textId="77777777" w:rsidTr="003741EE">
        <w:trPr>
          <w:trHeight w:val="706"/>
        </w:trPr>
        <w:tc>
          <w:tcPr>
            <w:tcW w:w="993" w:type="dxa"/>
            <w:vMerge w:val="restart"/>
            <w:vAlign w:val="center"/>
          </w:tcPr>
          <w:p w14:paraId="2C183802" w14:textId="77777777" w:rsidR="0077366D" w:rsidRPr="0077366D" w:rsidRDefault="0077366D" w:rsidP="0077366D">
            <w:pPr>
              <w:jc w:val="center"/>
              <w:rPr>
                <w:sz w:val="28"/>
                <w:szCs w:val="28"/>
              </w:rPr>
            </w:pPr>
            <w:r w:rsidRPr="0077366D">
              <w:rPr>
                <w:sz w:val="28"/>
                <w:szCs w:val="28"/>
              </w:rPr>
              <w:t>№ п/п</w:t>
            </w:r>
          </w:p>
        </w:tc>
        <w:tc>
          <w:tcPr>
            <w:tcW w:w="2977" w:type="dxa"/>
            <w:vMerge w:val="restart"/>
            <w:vAlign w:val="center"/>
          </w:tcPr>
          <w:p w14:paraId="38295D99" w14:textId="77777777" w:rsidR="0077366D" w:rsidRPr="0077366D" w:rsidRDefault="0077366D" w:rsidP="0077366D">
            <w:pPr>
              <w:jc w:val="center"/>
              <w:rPr>
                <w:sz w:val="28"/>
                <w:szCs w:val="28"/>
              </w:rPr>
            </w:pPr>
            <w:r w:rsidRPr="0077366D">
              <w:rPr>
                <w:sz w:val="28"/>
                <w:szCs w:val="28"/>
              </w:rPr>
              <w:t>Наименование мероприятия</w:t>
            </w:r>
          </w:p>
        </w:tc>
        <w:tc>
          <w:tcPr>
            <w:tcW w:w="992" w:type="dxa"/>
            <w:vMerge w:val="restart"/>
            <w:vAlign w:val="center"/>
          </w:tcPr>
          <w:p w14:paraId="25F88B41" w14:textId="77777777" w:rsidR="0077366D" w:rsidRPr="0077366D" w:rsidRDefault="0077366D" w:rsidP="0077366D">
            <w:pPr>
              <w:jc w:val="center"/>
              <w:rPr>
                <w:sz w:val="28"/>
                <w:szCs w:val="28"/>
              </w:rPr>
            </w:pPr>
            <w:r w:rsidRPr="0077366D">
              <w:rPr>
                <w:sz w:val="28"/>
                <w:szCs w:val="28"/>
              </w:rPr>
              <w:t>Срок реали-зации</w:t>
            </w:r>
          </w:p>
        </w:tc>
        <w:tc>
          <w:tcPr>
            <w:tcW w:w="1451" w:type="dxa"/>
            <w:vMerge w:val="restart"/>
          </w:tcPr>
          <w:p w14:paraId="4B02F9D4" w14:textId="77777777" w:rsidR="0077366D" w:rsidRPr="0077366D" w:rsidRDefault="0077366D" w:rsidP="0077366D">
            <w:pPr>
              <w:jc w:val="center"/>
              <w:rPr>
                <w:sz w:val="28"/>
                <w:szCs w:val="28"/>
              </w:rPr>
            </w:pPr>
            <w:r w:rsidRPr="0077366D">
              <w:rPr>
                <w:sz w:val="28"/>
                <w:szCs w:val="28"/>
              </w:rPr>
              <w:t>Финан-совые потреб-ности, тыс. руб. (без НДС)</w:t>
            </w:r>
          </w:p>
        </w:tc>
        <w:tc>
          <w:tcPr>
            <w:tcW w:w="3794" w:type="dxa"/>
            <w:gridSpan w:val="3"/>
            <w:vAlign w:val="center"/>
          </w:tcPr>
          <w:p w14:paraId="4C372337" w14:textId="77777777" w:rsidR="0077366D" w:rsidRPr="0077366D" w:rsidRDefault="0077366D" w:rsidP="0077366D">
            <w:pPr>
              <w:jc w:val="center"/>
              <w:rPr>
                <w:sz w:val="28"/>
                <w:szCs w:val="28"/>
              </w:rPr>
            </w:pPr>
            <w:r w:rsidRPr="0077366D">
              <w:rPr>
                <w:sz w:val="28"/>
                <w:szCs w:val="28"/>
              </w:rPr>
              <w:t>Ожидаемый эффект</w:t>
            </w:r>
          </w:p>
        </w:tc>
      </w:tr>
      <w:tr w:rsidR="0077366D" w:rsidRPr="0077366D" w14:paraId="47A24C61" w14:textId="77777777" w:rsidTr="003741EE">
        <w:trPr>
          <w:trHeight w:val="844"/>
        </w:trPr>
        <w:tc>
          <w:tcPr>
            <w:tcW w:w="993" w:type="dxa"/>
            <w:vMerge/>
          </w:tcPr>
          <w:p w14:paraId="3C839E69" w14:textId="77777777" w:rsidR="0077366D" w:rsidRPr="0077366D" w:rsidRDefault="0077366D" w:rsidP="0077366D">
            <w:pPr>
              <w:jc w:val="center"/>
              <w:rPr>
                <w:sz w:val="28"/>
                <w:szCs w:val="28"/>
              </w:rPr>
            </w:pPr>
          </w:p>
        </w:tc>
        <w:tc>
          <w:tcPr>
            <w:tcW w:w="2977" w:type="dxa"/>
            <w:vMerge/>
          </w:tcPr>
          <w:p w14:paraId="2060F099" w14:textId="77777777" w:rsidR="0077366D" w:rsidRPr="0077366D" w:rsidRDefault="0077366D" w:rsidP="0077366D">
            <w:pPr>
              <w:jc w:val="center"/>
              <w:rPr>
                <w:sz w:val="28"/>
                <w:szCs w:val="28"/>
              </w:rPr>
            </w:pPr>
          </w:p>
        </w:tc>
        <w:tc>
          <w:tcPr>
            <w:tcW w:w="992" w:type="dxa"/>
            <w:vMerge/>
          </w:tcPr>
          <w:p w14:paraId="41FAD7E0" w14:textId="77777777" w:rsidR="0077366D" w:rsidRPr="0077366D" w:rsidRDefault="0077366D" w:rsidP="0077366D">
            <w:pPr>
              <w:jc w:val="center"/>
              <w:rPr>
                <w:sz w:val="28"/>
                <w:szCs w:val="28"/>
              </w:rPr>
            </w:pPr>
          </w:p>
        </w:tc>
        <w:tc>
          <w:tcPr>
            <w:tcW w:w="1451" w:type="dxa"/>
            <w:vMerge/>
          </w:tcPr>
          <w:p w14:paraId="4F38925A" w14:textId="77777777" w:rsidR="0077366D" w:rsidRPr="0077366D" w:rsidRDefault="0077366D" w:rsidP="0077366D">
            <w:pPr>
              <w:jc w:val="center"/>
              <w:rPr>
                <w:sz w:val="28"/>
                <w:szCs w:val="28"/>
              </w:rPr>
            </w:pPr>
          </w:p>
        </w:tc>
        <w:tc>
          <w:tcPr>
            <w:tcW w:w="1983" w:type="dxa"/>
            <w:vAlign w:val="center"/>
          </w:tcPr>
          <w:p w14:paraId="485368B4" w14:textId="77777777" w:rsidR="0077366D" w:rsidRPr="0077366D" w:rsidRDefault="0077366D" w:rsidP="0077366D">
            <w:pPr>
              <w:jc w:val="center"/>
              <w:rPr>
                <w:color w:val="FF0000"/>
                <w:sz w:val="28"/>
                <w:szCs w:val="28"/>
              </w:rPr>
            </w:pPr>
            <w:r w:rsidRPr="0077366D">
              <w:rPr>
                <w:sz w:val="28"/>
                <w:szCs w:val="28"/>
              </w:rPr>
              <w:t>Наименование показателей</w:t>
            </w:r>
          </w:p>
        </w:tc>
        <w:tc>
          <w:tcPr>
            <w:tcW w:w="980" w:type="dxa"/>
            <w:vAlign w:val="center"/>
          </w:tcPr>
          <w:p w14:paraId="42E48B58" w14:textId="77777777" w:rsidR="0077366D" w:rsidRPr="0077366D" w:rsidRDefault="0077366D" w:rsidP="0077366D">
            <w:pPr>
              <w:jc w:val="center"/>
              <w:rPr>
                <w:sz w:val="28"/>
                <w:szCs w:val="28"/>
              </w:rPr>
            </w:pPr>
            <w:r w:rsidRPr="0077366D">
              <w:rPr>
                <w:sz w:val="28"/>
                <w:szCs w:val="28"/>
              </w:rPr>
              <w:t>тыс. руб.</w:t>
            </w:r>
          </w:p>
        </w:tc>
        <w:tc>
          <w:tcPr>
            <w:tcW w:w="831" w:type="dxa"/>
            <w:vAlign w:val="center"/>
          </w:tcPr>
          <w:p w14:paraId="54C29386" w14:textId="77777777" w:rsidR="0077366D" w:rsidRPr="0077366D" w:rsidRDefault="0077366D" w:rsidP="0077366D">
            <w:pPr>
              <w:jc w:val="center"/>
              <w:rPr>
                <w:sz w:val="28"/>
                <w:szCs w:val="28"/>
              </w:rPr>
            </w:pPr>
            <w:r w:rsidRPr="0077366D">
              <w:rPr>
                <w:sz w:val="28"/>
                <w:szCs w:val="28"/>
              </w:rPr>
              <w:t>%</w:t>
            </w:r>
          </w:p>
        </w:tc>
      </w:tr>
      <w:tr w:rsidR="0077366D" w:rsidRPr="0077366D" w14:paraId="47196CA3" w14:textId="77777777" w:rsidTr="003741EE">
        <w:tc>
          <w:tcPr>
            <w:tcW w:w="10207" w:type="dxa"/>
            <w:gridSpan w:val="7"/>
          </w:tcPr>
          <w:p w14:paraId="3858F0C4" w14:textId="77777777" w:rsidR="0077366D" w:rsidRPr="0077366D" w:rsidRDefault="0077366D" w:rsidP="0077366D">
            <w:pPr>
              <w:numPr>
                <w:ilvl w:val="0"/>
                <w:numId w:val="5"/>
              </w:numPr>
              <w:contextualSpacing/>
              <w:jc w:val="center"/>
              <w:rPr>
                <w:sz w:val="28"/>
                <w:szCs w:val="28"/>
              </w:rPr>
            </w:pPr>
            <w:r w:rsidRPr="0077366D">
              <w:rPr>
                <w:sz w:val="28"/>
                <w:szCs w:val="28"/>
              </w:rPr>
              <w:t>Холодное водоснабжение питьевой водой</w:t>
            </w:r>
          </w:p>
        </w:tc>
      </w:tr>
      <w:tr w:rsidR="0077366D" w:rsidRPr="0077366D" w14:paraId="00E532A4" w14:textId="77777777" w:rsidTr="003741EE">
        <w:trPr>
          <w:trHeight w:val="449"/>
        </w:trPr>
        <w:tc>
          <w:tcPr>
            <w:tcW w:w="993" w:type="dxa"/>
            <w:vMerge w:val="restart"/>
            <w:vAlign w:val="center"/>
          </w:tcPr>
          <w:p w14:paraId="35699676" w14:textId="77777777" w:rsidR="0077366D" w:rsidRPr="0077366D" w:rsidRDefault="0077366D" w:rsidP="0077366D">
            <w:pPr>
              <w:jc w:val="center"/>
              <w:rPr>
                <w:sz w:val="28"/>
                <w:szCs w:val="28"/>
              </w:rPr>
            </w:pPr>
            <w:r w:rsidRPr="0077366D">
              <w:rPr>
                <w:sz w:val="28"/>
                <w:szCs w:val="28"/>
              </w:rPr>
              <w:t>1.1.</w:t>
            </w:r>
          </w:p>
        </w:tc>
        <w:tc>
          <w:tcPr>
            <w:tcW w:w="2977" w:type="dxa"/>
            <w:vMerge w:val="restart"/>
            <w:vAlign w:val="center"/>
          </w:tcPr>
          <w:p w14:paraId="2EBE0044" w14:textId="77777777" w:rsidR="0077366D" w:rsidRPr="0077366D" w:rsidRDefault="0077366D" w:rsidP="0077366D">
            <w:pPr>
              <w:rPr>
                <w:sz w:val="28"/>
                <w:szCs w:val="28"/>
              </w:rPr>
            </w:pPr>
            <w:r w:rsidRPr="0077366D">
              <w:rPr>
                <w:sz w:val="28"/>
                <w:szCs w:val="28"/>
              </w:rPr>
              <w:t xml:space="preserve">Капитальный ремонт </w:t>
            </w:r>
          </w:p>
        </w:tc>
        <w:tc>
          <w:tcPr>
            <w:tcW w:w="992" w:type="dxa"/>
            <w:vAlign w:val="center"/>
          </w:tcPr>
          <w:p w14:paraId="4A1CEA8C" w14:textId="77777777" w:rsidR="0077366D" w:rsidRPr="0077366D" w:rsidRDefault="0077366D" w:rsidP="0077366D">
            <w:pPr>
              <w:jc w:val="center"/>
              <w:rPr>
                <w:sz w:val="28"/>
                <w:szCs w:val="28"/>
              </w:rPr>
            </w:pPr>
            <w:r w:rsidRPr="0077366D">
              <w:rPr>
                <w:sz w:val="28"/>
                <w:szCs w:val="28"/>
              </w:rPr>
              <w:t>2023</w:t>
            </w:r>
          </w:p>
        </w:tc>
        <w:tc>
          <w:tcPr>
            <w:tcW w:w="1451" w:type="dxa"/>
            <w:vAlign w:val="center"/>
          </w:tcPr>
          <w:p w14:paraId="525EDF64"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1CACD3B3"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2D4241BC"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61E09C9E" w14:textId="77777777" w:rsidR="0077366D" w:rsidRPr="0077366D" w:rsidRDefault="0077366D" w:rsidP="0077366D">
            <w:pPr>
              <w:jc w:val="center"/>
              <w:rPr>
                <w:sz w:val="28"/>
                <w:szCs w:val="28"/>
              </w:rPr>
            </w:pPr>
            <w:r w:rsidRPr="0077366D">
              <w:rPr>
                <w:sz w:val="28"/>
                <w:szCs w:val="28"/>
              </w:rPr>
              <w:t>-</w:t>
            </w:r>
          </w:p>
        </w:tc>
      </w:tr>
      <w:tr w:rsidR="0077366D" w:rsidRPr="0077366D" w14:paraId="27A3C9E8" w14:textId="77777777" w:rsidTr="003741EE">
        <w:trPr>
          <w:trHeight w:val="315"/>
        </w:trPr>
        <w:tc>
          <w:tcPr>
            <w:tcW w:w="993" w:type="dxa"/>
            <w:vMerge/>
            <w:vAlign w:val="center"/>
          </w:tcPr>
          <w:p w14:paraId="73D47DDD" w14:textId="77777777" w:rsidR="0077366D" w:rsidRPr="0077366D" w:rsidRDefault="0077366D" w:rsidP="0077366D">
            <w:pPr>
              <w:jc w:val="center"/>
              <w:rPr>
                <w:sz w:val="28"/>
                <w:szCs w:val="28"/>
              </w:rPr>
            </w:pPr>
          </w:p>
        </w:tc>
        <w:tc>
          <w:tcPr>
            <w:tcW w:w="2977" w:type="dxa"/>
            <w:vMerge/>
            <w:vAlign w:val="center"/>
          </w:tcPr>
          <w:p w14:paraId="39ED81A5" w14:textId="77777777" w:rsidR="0077366D" w:rsidRPr="0077366D" w:rsidRDefault="0077366D" w:rsidP="0077366D">
            <w:pPr>
              <w:rPr>
                <w:sz w:val="28"/>
                <w:szCs w:val="28"/>
              </w:rPr>
            </w:pPr>
          </w:p>
        </w:tc>
        <w:tc>
          <w:tcPr>
            <w:tcW w:w="992" w:type="dxa"/>
            <w:vAlign w:val="center"/>
          </w:tcPr>
          <w:p w14:paraId="67936DC8" w14:textId="77777777" w:rsidR="0077366D" w:rsidRPr="0077366D" w:rsidRDefault="0077366D" w:rsidP="0077366D">
            <w:pPr>
              <w:jc w:val="center"/>
              <w:rPr>
                <w:sz w:val="28"/>
                <w:szCs w:val="28"/>
              </w:rPr>
            </w:pPr>
            <w:r w:rsidRPr="0077366D">
              <w:rPr>
                <w:sz w:val="28"/>
                <w:szCs w:val="28"/>
              </w:rPr>
              <w:t>2024</w:t>
            </w:r>
          </w:p>
        </w:tc>
        <w:tc>
          <w:tcPr>
            <w:tcW w:w="1451" w:type="dxa"/>
            <w:vAlign w:val="center"/>
          </w:tcPr>
          <w:p w14:paraId="1DE77F81"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55133647"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5D162765"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35F23338" w14:textId="77777777" w:rsidR="0077366D" w:rsidRPr="0077366D" w:rsidRDefault="0077366D" w:rsidP="0077366D">
            <w:pPr>
              <w:jc w:val="center"/>
              <w:rPr>
                <w:sz w:val="28"/>
                <w:szCs w:val="28"/>
              </w:rPr>
            </w:pPr>
            <w:r w:rsidRPr="0077366D">
              <w:rPr>
                <w:sz w:val="28"/>
                <w:szCs w:val="28"/>
              </w:rPr>
              <w:t>-</w:t>
            </w:r>
          </w:p>
        </w:tc>
      </w:tr>
      <w:tr w:rsidR="0077366D" w:rsidRPr="0077366D" w14:paraId="479CFC3F" w14:textId="77777777" w:rsidTr="003741EE">
        <w:trPr>
          <w:trHeight w:val="70"/>
        </w:trPr>
        <w:tc>
          <w:tcPr>
            <w:tcW w:w="993" w:type="dxa"/>
            <w:vMerge/>
            <w:vAlign w:val="center"/>
          </w:tcPr>
          <w:p w14:paraId="51858599" w14:textId="77777777" w:rsidR="0077366D" w:rsidRPr="0077366D" w:rsidRDefault="0077366D" w:rsidP="0077366D">
            <w:pPr>
              <w:jc w:val="center"/>
              <w:rPr>
                <w:sz w:val="28"/>
                <w:szCs w:val="28"/>
              </w:rPr>
            </w:pPr>
          </w:p>
        </w:tc>
        <w:tc>
          <w:tcPr>
            <w:tcW w:w="2977" w:type="dxa"/>
            <w:vMerge/>
            <w:vAlign w:val="center"/>
          </w:tcPr>
          <w:p w14:paraId="0A6320E4" w14:textId="77777777" w:rsidR="0077366D" w:rsidRPr="0077366D" w:rsidRDefault="0077366D" w:rsidP="0077366D">
            <w:pPr>
              <w:rPr>
                <w:sz w:val="28"/>
                <w:szCs w:val="28"/>
              </w:rPr>
            </w:pPr>
          </w:p>
        </w:tc>
        <w:tc>
          <w:tcPr>
            <w:tcW w:w="992" w:type="dxa"/>
            <w:vAlign w:val="center"/>
          </w:tcPr>
          <w:p w14:paraId="17F18A4C" w14:textId="77777777" w:rsidR="0077366D" w:rsidRPr="0077366D" w:rsidRDefault="0077366D" w:rsidP="0077366D">
            <w:pPr>
              <w:jc w:val="center"/>
              <w:rPr>
                <w:sz w:val="28"/>
                <w:szCs w:val="28"/>
              </w:rPr>
            </w:pPr>
            <w:r w:rsidRPr="0077366D">
              <w:rPr>
                <w:sz w:val="28"/>
                <w:szCs w:val="28"/>
              </w:rPr>
              <w:t>2025</w:t>
            </w:r>
          </w:p>
        </w:tc>
        <w:tc>
          <w:tcPr>
            <w:tcW w:w="1451" w:type="dxa"/>
            <w:vAlign w:val="center"/>
          </w:tcPr>
          <w:p w14:paraId="28533351"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1AE47CA0"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4A8DC391"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3B94696B" w14:textId="77777777" w:rsidR="0077366D" w:rsidRPr="0077366D" w:rsidRDefault="0077366D" w:rsidP="0077366D">
            <w:pPr>
              <w:jc w:val="center"/>
              <w:rPr>
                <w:sz w:val="28"/>
                <w:szCs w:val="28"/>
              </w:rPr>
            </w:pPr>
            <w:r w:rsidRPr="0077366D">
              <w:rPr>
                <w:sz w:val="28"/>
                <w:szCs w:val="28"/>
              </w:rPr>
              <w:t>-</w:t>
            </w:r>
          </w:p>
        </w:tc>
      </w:tr>
      <w:tr w:rsidR="0077366D" w:rsidRPr="0077366D" w14:paraId="1F0ED6D2" w14:textId="77777777" w:rsidTr="003741EE">
        <w:trPr>
          <w:trHeight w:val="257"/>
        </w:trPr>
        <w:tc>
          <w:tcPr>
            <w:tcW w:w="993" w:type="dxa"/>
            <w:vMerge/>
            <w:vAlign w:val="center"/>
          </w:tcPr>
          <w:p w14:paraId="6C85D693" w14:textId="77777777" w:rsidR="0077366D" w:rsidRPr="0077366D" w:rsidRDefault="0077366D" w:rsidP="0077366D">
            <w:pPr>
              <w:jc w:val="center"/>
              <w:rPr>
                <w:sz w:val="28"/>
                <w:szCs w:val="28"/>
              </w:rPr>
            </w:pPr>
          </w:p>
        </w:tc>
        <w:tc>
          <w:tcPr>
            <w:tcW w:w="2977" w:type="dxa"/>
            <w:vMerge/>
            <w:vAlign w:val="center"/>
          </w:tcPr>
          <w:p w14:paraId="6585AF80" w14:textId="77777777" w:rsidR="0077366D" w:rsidRPr="0077366D" w:rsidRDefault="0077366D" w:rsidP="0077366D">
            <w:pPr>
              <w:rPr>
                <w:color w:val="FF0000"/>
                <w:sz w:val="28"/>
                <w:szCs w:val="28"/>
              </w:rPr>
            </w:pPr>
          </w:p>
        </w:tc>
        <w:tc>
          <w:tcPr>
            <w:tcW w:w="992" w:type="dxa"/>
            <w:vAlign w:val="center"/>
          </w:tcPr>
          <w:p w14:paraId="54AAA321" w14:textId="77777777" w:rsidR="0077366D" w:rsidRPr="0077366D" w:rsidRDefault="0077366D" w:rsidP="0077366D">
            <w:pPr>
              <w:jc w:val="center"/>
              <w:rPr>
                <w:sz w:val="28"/>
                <w:szCs w:val="28"/>
              </w:rPr>
            </w:pPr>
            <w:r w:rsidRPr="0077366D">
              <w:rPr>
                <w:sz w:val="28"/>
                <w:szCs w:val="28"/>
              </w:rPr>
              <w:t>2026</w:t>
            </w:r>
          </w:p>
        </w:tc>
        <w:tc>
          <w:tcPr>
            <w:tcW w:w="1451" w:type="dxa"/>
            <w:vAlign w:val="center"/>
          </w:tcPr>
          <w:p w14:paraId="31411CD4"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29FBC3D0"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3A93D163"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53D4A01A" w14:textId="77777777" w:rsidR="0077366D" w:rsidRPr="0077366D" w:rsidRDefault="0077366D" w:rsidP="0077366D">
            <w:pPr>
              <w:jc w:val="center"/>
              <w:rPr>
                <w:sz w:val="28"/>
                <w:szCs w:val="28"/>
              </w:rPr>
            </w:pPr>
            <w:r w:rsidRPr="0077366D">
              <w:rPr>
                <w:sz w:val="28"/>
                <w:szCs w:val="28"/>
              </w:rPr>
              <w:t>-</w:t>
            </w:r>
          </w:p>
        </w:tc>
      </w:tr>
      <w:tr w:rsidR="0077366D" w:rsidRPr="0077366D" w14:paraId="2770C413" w14:textId="77777777" w:rsidTr="003741EE">
        <w:trPr>
          <w:trHeight w:val="315"/>
        </w:trPr>
        <w:tc>
          <w:tcPr>
            <w:tcW w:w="993" w:type="dxa"/>
            <w:vMerge/>
            <w:vAlign w:val="center"/>
          </w:tcPr>
          <w:p w14:paraId="1753F3CF" w14:textId="77777777" w:rsidR="0077366D" w:rsidRPr="0077366D" w:rsidRDefault="0077366D" w:rsidP="0077366D">
            <w:pPr>
              <w:jc w:val="center"/>
              <w:rPr>
                <w:sz w:val="28"/>
                <w:szCs w:val="28"/>
              </w:rPr>
            </w:pPr>
          </w:p>
        </w:tc>
        <w:tc>
          <w:tcPr>
            <w:tcW w:w="2977" w:type="dxa"/>
            <w:vMerge/>
            <w:vAlign w:val="center"/>
          </w:tcPr>
          <w:p w14:paraId="0ABD048D" w14:textId="77777777" w:rsidR="0077366D" w:rsidRPr="0077366D" w:rsidRDefault="0077366D" w:rsidP="0077366D">
            <w:pPr>
              <w:rPr>
                <w:sz w:val="28"/>
                <w:szCs w:val="28"/>
              </w:rPr>
            </w:pPr>
          </w:p>
        </w:tc>
        <w:tc>
          <w:tcPr>
            <w:tcW w:w="992" w:type="dxa"/>
            <w:vAlign w:val="center"/>
          </w:tcPr>
          <w:p w14:paraId="1064391E" w14:textId="77777777" w:rsidR="0077366D" w:rsidRPr="0077366D" w:rsidRDefault="0077366D" w:rsidP="0077366D">
            <w:pPr>
              <w:jc w:val="center"/>
              <w:rPr>
                <w:sz w:val="28"/>
                <w:szCs w:val="28"/>
              </w:rPr>
            </w:pPr>
            <w:r w:rsidRPr="0077366D">
              <w:rPr>
                <w:sz w:val="28"/>
                <w:szCs w:val="28"/>
              </w:rPr>
              <w:t>2027</w:t>
            </w:r>
          </w:p>
        </w:tc>
        <w:tc>
          <w:tcPr>
            <w:tcW w:w="1451" w:type="dxa"/>
            <w:vAlign w:val="center"/>
          </w:tcPr>
          <w:p w14:paraId="6FEFE799"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6194BF28"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227654FF"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30A790F5" w14:textId="77777777" w:rsidR="0077366D" w:rsidRPr="0077366D" w:rsidRDefault="0077366D" w:rsidP="0077366D">
            <w:pPr>
              <w:jc w:val="center"/>
              <w:rPr>
                <w:sz w:val="28"/>
                <w:szCs w:val="28"/>
              </w:rPr>
            </w:pPr>
            <w:r w:rsidRPr="0077366D">
              <w:rPr>
                <w:sz w:val="28"/>
                <w:szCs w:val="28"/>
              </w:rPr>
              <w:t>-</w:t>
            </w:r>
          </w:p>
        </w:tc>
      </w:tr>
      <w:tr w:rsidR="0077366D" w:rsidRPr="0077366D" w14:paraId="32FDB874" w14:textId="77777777" w:rsidTr="003741EE">
        <w:trPr>
          <w:trHeight w:val="418"/>
        </w:trPr>
        <w:tc>
          <w:tcPr>
            <w:tcW w:w="10207" w:type="dxa"/>
            <w:gridSpan w:val="7"/>
          </w:tcPr>
          <w:p w14:paraId="2C1EC1CE" w14:textId="77777777" w:rsidR="0077366D" w:rsidRPr="0077366D" w:rsidRDefault="0077366D" w:rsidP="0077366D">
            <w:pPr>
              <w:numPr>
                <w:ilvl w:val="0"/>
                <w:numId w:val="5"/>
              </w:numPr>
              <w:contextualSpacing/>
              <w:jc w:val="center"/>
              <w:rPr>
                <w:sz w:val="28"/>
                <w:szCs w:val="28"/>
              </w:rPr>
            </w:pPr>
            <w:r w:rsidRPr="0077366D">
              <w:rPr>
                <w:sz w:val="28"/>
                <w:szCs w:val="28"/>
              </w:rPr>
              <w:t xml:space="preserve">Водоотведение </w:t>
            </w:r>
          </w:p>
        </w:tc>
      </w:tr>
      <w:tr w:rsidR="0077366D" w:rsidRPr="0077366D" w14:paraId="4A970912" w14:textId="77777777" w:rsidTr="003741EE">
        <w:trPr>
          <w:trHeight w:val="511"/>
        </w:trPr>
        <w:tc>
          <w:tcPr>
            <w:tcW w:w="993" w:type="dxa"/>
            <w:vMerge w:val="restart"/>
            <w:vAlign w:val="center"/>
          </w:tcPr>
          <w:p w14:paraId="4A9A11F5" w14:textId="77777777" w:rsidR="0077366D" w:rsidRPr="0077366D" w:rsidRDefault="0077366D" w:rsidP="0077366D">
            <w:pPr>
              <w:jc w:val="center"/>
              <w:rPr>
                <w:sz w:val="28"/>
                <w:szCs w:val="28"/>
              </w:rPr>
            </w:pPr>
            <w:r w:rsidRPr="0077366D">
              <w:rPr>
                <w:sz w:val="28"/>
                <w:szCs w:val="28"/>
              </w:rPr>
              <w:t>2.1.</w:t>
            </w:r>
          </w:p>
        </w:tc>
        <w:tc>
          <w:tcPr>
            <w:tcW w:w="2977" w:type="dxa"/>
            <w:vMerge w:val="restart"/>
            <w:vAlign w:val="center"/>
          </w:tcPr>
          <w:p w14:paraId="13AFB95A" w14:textId="77777777" w:rsidR="0077366D" w:rsidRPr="0077366D" w:rsidRDefault="0077366D" w:rsidP="0077366D">
            <w:pPr>
              <w:rPr>
                <w:sz w:val="28"/>
                <w:szCs w:val="28"/>
              </w:rPr>
            </w:pPr>
            <w:r w:rsidRPr="0077366D">
              <w:rPr>
                <w:sz w:val="28"/>
                <w:szCs w:val="28"/>
              </w:rPr>
              <w:t xml:space="preserve">Капитальный ремонт </w:t>
            </w:r>
          </w:p>
        </w:tc>
        <w:tc>
          <w:tcPr>
            <w:tcW w:w="992" w:type="dxa"/>
            <w:vAlign w:val="center"/>
          </w:tcPr>
          <w:p w14:paraId="576660E6" w14:textId="77777777" w:rsidR="0077366D" w:rsidRPr="0077366D" w:rsidRDefault="0077366D" w:rsidP="0077366D">
            <w:pPr>
              <w:jc w:val="center"/>
              <w:rPr>
                <w:sz w:val="28"/>
                <w:szCs w:val="28"/>
              </w:rPr>
            </w:pPr>
            <w:r w:rsidRPr="0077366D">
              <w:rPr>
                <w:sz w:val="28"/>
                <w:szCs w:val="28"/>
              </w:rPr>
              <w:t>2023</w:t>
            </w:r>
          </w:p>
        </w:tc>
        <w:tc>
          <w:tcPr>
            <w:tcW w:w="1451" w:type="dxa"/>
            <w:vAlign w:val="center"/>
          </w:tcPr>
          <w:p w14:paraId="0DA04208"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5811E4A7" w14:textId="77777777" w:rsidR="0077366D" w:rsidRPr="0077366D" w:rsidRDefault="0077366D" w:rsidP="0077366D">
            <w:pPr>
              <w:jc w:val="center"/>
              <w:rPr>
                <w:color w:val="FF0000"/>
                <w:sz w:val="22"/>
                <w:szCs w:val="22"/>
              </w:rPr>
            </w:pPr>
            <w:r w:rsidRPr="0077366D">
              <w:rPr>
                <w:sz w:val="28"/>
                <w:szCs w:val="28"/>
              </w:rPr>
              <w:t>-</w:t>
            </w:r>
          </w:p>
        </w:tc>
        <w:tc>
          <w:tcPr>
            <w:tcW w:w="980" w:type="dxa"/>
            <w:vAlign w:val="center"/>
          </w:tcPr>
          <w:p w14:paraId="417DB9E7"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0F51A797" w14:textId="77777777" w:rsidR="0077366D" w:rsidRPr="0077366D" w:rsidRDefault="0077366D" w:rsidP="0077366D">
            <w:pPr>
              <w:jc w:val="center"/>
              <w:rPr>
                <w:sz w:val="28"/>
                <w:szCs w:val="28"/>
              </w:rPr>
            </w:pPr>
            <w:r w:rsidRPr="0077366D">
              <w:rPr>
                <w:sz w:val="28"/>
                <w:szCs w:val="28"/>
              </w:rPr>
              <w:t>-</w:t>
            </w:r>
          </w:p>
        </w:tc>
      </w:tr>
      <w:tr w:rsidR="0077366D" w:rsidRPr="0077366D" w14:paraId="2D2AC29A" w14:textId="77777777" w:rsidTr="003741EE">
        <w:trPr>
          <w:trHeight w:val="449"/>
        </w:trPr>
        <w:tc>
          <w:tcPr>
            <w:tcW w:w="993" w:type="dxa"/>
            <w:vMerge/>
            <w:vAlign w:val="center"/>
          </w:tcPr>
          <w:p w14:paraId="1F43E0BE" w14:textId="77777777" w:rsidR="0077366D" w:rsidRPr="0077366D" w:rsidRDefault="0077366D" w:rsidP="0077366D">
            <w:pPr>
              <w:jc w:val="center"/>
              <w:rPr>
                <w:color w:val="FF0000"/>
                <w:sz w:val="28"/>
                <w:szCs w:val="28"/>
              </w:rPr>
            </w:pPr>
          </w:p>
        </w:tc>
        <w:tc>
          <w:tcPr>
            <w:tcW w:w="2977" w:type="dxa"/>
            <w:vMerge/>
            <w:vAlign w:val="center"/>
          </w:tcPr>
          <w:p w14:paraId="0A118D67" w14:textId="77777777" w:rsidR="0077366D" w:rsidRPr="0077366D" w:rsidRDefault="0077366D" w:rsidP="0077366D">
            <w:pPr>
              <w:rPr>
                <w:sz w:val="28"/>
                <w:szCs w:val="28"/>
              </w:rPr>
            </w:pPr>
          </w:p>
        </w:tc>
        <w:tc>
          <w:tcPr>
            <w:tcW w:w="992" w:type="dxa"/>
            <w:vAlign w:val="center"/>
          </w:tcPr>
          <w:p w14:paraId="5E6A5A9E" w14:textId="77777777" w:rsidR="0077366D" w:rsidRPr="0077366D" w:rsidRDefault="0077366D" w:rsidP="0077366D">
            <w:pPr>
              <w:jc w:val="center"/>
              <w:rPr>
                <w:sz w:val="28"/>
                <w:szCs w:val="28"/>
              </w:rPr>
            </w:pPr>
            <w:r w:rsidRPr="0077366D">
              <w:rPr>
                <w:sz w:val="28"/>
                <w:szCs w:val="28"/>
              </w:rPr>
              <w:t>2024</w:t>
            </w:r>
          </w:p>
        </w:tc>
        <w:tc>
          <w:tcPr>
            <w:tcW w:w="1451" w:type="dxa"/>
            <w:vAlign w:val="center"/>
          </w:tcPr>
          <w:p w14:paraId="31235410"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335CBC89"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07B99BA1"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76942A61" w14:textId="77777777" w:rsidR="0077366D" w:rsidRPr="0077366D" w:rsidRDefault="0077366D" w:rsidP="0077366D">
            <w:pPr>
              <w:jc w:val="center"/>
              <w:rPr>
                <w:sz w:val="28"/>
                <w:szCs w:val="28"/>
              </w:rPr>
            </w:pPr>
            <w:r w:rsidRPr="0077366D">
              <w:rPr>
                <w:sz w:val="28"/>
                <w:szCs w:val="28"/>
              </w:rPr>
              <w:t>-</w:t>
            </w:r>
          </w:p>
        </w:tc>
      </w:tr>
      <w:tr w:rsidR="0077366D" w:rsidRPr="0077366D" w14:paraId="59693929" w14:textId="77777777" w:rsidTr="003741EE">
        <w:trPr>
          <w:trHeight w:val="427"/>
        </w:trPr>
        <w:tc>
          <w:tcPr>
            <w:tcW w:w="993" w:type="dxa"/>
            <w:vMerge/>
            <w:vAlign w:val="center"/>
          </w:tcPr>
          <w:p w14:paraId="5C784F0E" w14:textId="77777777" w:rsidR="0077366D" w:rsidRPr="0077366D" w:rsidRDefault="0077366D" w:rsidP="0077366D">
            <w:pPr>
              <w:jc w:val="center"/>
              <w:rPr>
                <w:color w:val="FF0000"/>
                <w:sz w:val="28"/>
                <w:szCs w:val="28"/>
              </w:rPr>
            </w:pPr>
          </w:p>
        </w:tc>
        <w:tc>
          <w:tcPr>
            <w:tcW w:w="2977" w:type="dxa"/>
            <w:vMerge/>
            <w:vAlign w:val="center"/>
          </w:tcPr>
          <w:p w14:paraId="0E7DC65F" w14:textId="77777777" w:rsidR="0077366D" w:rsidRPr="0077366D" w:rsidRDefault="0077366D" w:rsidP="0077366D">
            <w:pPr>
              <w:rPr>
                <w:sz w:val="28"/>
                <w:szCs w:val="28"/>
              </w:rPr>
            </w:pPr>
          </w:p>
        </w:tc>
        <w:tc>
          <w:tcPr>
            <w:tcW w:w="992" w:type="dxa"/>
            <w:vAlign w:val="center"/>
          </w:tcPr>
          <w:p w14:paraId="0A2FEEC6" w14:textId="77777777" w:rsidR="0077366D" w:rsidRPr="0077366D" w:rsidRDefault="0077366D" w:rsidP="0077366D">
            <w:pPr>
              <w:jc w:val="center"/>
              <w:rPr>
                <w:sz w:val="28"/>
                <w:szCs w:val="28"/>
              </w:rPr>
            </w:pPr>
            <w:r w:rsidRPr="0077366D">
              <w:rPr>
                <w:sz w:val="28"/>
                <w:szCs w:val="28"/>
              </w:rPr>
              <w:t>2025</w:t>
            </w:r>
          </w:p>
        </w:tc>
        <w:tc>
          <w:tcPr>
            <w:tcW w:w="1451" w:type="dxa"/>
            <w:vAlign w:val="center"/>
          </w:tcPr>
          <w:p w14:paraId="6BE7E79C"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3AAD4907"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24D7670A"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7698A7C5" w14:textId="77777777" w:rsidR="0077366D" w:rsidRPr="0077366D" w:rsidRDefault="0077366D" w:rsidP="0077366D">
            <w:pPr>
              <w:jc w:val="center"/>
              <w:rPr>
                <w:sz w:val="28"/>
                <w:szCs w:val="28"/>
              </w:rPr>
            </w:pPr>
            <w:r w:rsidRPr="0077366D">
              <w:rPr>
                <w:sz w:val="28"/>
                <w:szCs w:val="28"/>
              </w:rPr>
              <w:t>-</w:t>
            </w:r>
          </w:p>
        </w:tc>
      </w:tr>
      <w:tr w:rsidR="0077366D" w:rsidRPr="0077366D" w14:paraId="2D89DE9A" w14:textId="77777777" w:rsidTr="003741EE">
        <w:trPr>
          <w:trHeight w:val="343"/>
        </w:trPr>
        <w:tc>
          <w:tcPr>
            <w:tcW w:w="993" w:type="dxa"/>
            <w:vMerge/>
            <w:vAlign w:val="center"/>
          </w:tcPr>
          <w:p w14:paraId="34C2B8D4" w14:textId="77777777" w:rsidR="0077366D" w:rsidRPr="0077366D" w:rsidRDefault="0077366D" w:rsidP="0077366D">
            <w:pPr>
              <w:jc w:val="center"/>
              <w:rPr>
                <w:sz w:val="28"/>
                <w:szCs w:val="28"/>
              </w:rPr>
            </w:pPr>
          </w:p>
        </w:tc>
        <w:tc>
          <w:tcPr>
            <w:tcW w:w="2977" w:type="dxa"/>
            <w:vMerge/>
            <w:vAlign w:val="center"/>
          </w:tcPr>
          <w:p w14:paraId="2D397C2D" w14:textId="77777777" w:rsidR="0077366D" w:rsidRPr="0077366D" w:rsidRDefault="0077366D" w:rsidP="0077366D">
            <w:pPr>
              <w:rPr>
                <w:sz w:val="28"/>
                <w:szCs w:val="28"/>
              </w:rPr>
            </w:pPr>
          </w:p>
        </w:tc>
        <w:tc>
          <w:tcPr>
            <w:tcW w:w="992" w:type="dxa"/>
            <w:vAlign w:val="center"/>
          </w:tcPr>
          <w:p w14:paraId="115D980D" w14:textId="77777777" w:rsidR="0077366D" w:rsidRPr="0077366D" w:rsidRDefault="0077366D" w:rsidP="0077366D">
            <w:pPr>
              <w:jc w:val="center"/>
              <w:rPr>
                <w:sz w:val="28"/>
                <w:szCs w:val="28"/>
              </w:rPr>
            </w:pPr>
            <w:r w:rsidRPr="0077366D">
              <w:rPr>
                <w:sz w:val="28"/>
                <w:szCs w:val="28"/>
              </w:rPr>
              <w:t>2026</w:t>
            </w:r>
          </w:p>
        </w:tc>
        <w:tc>
          <w:tcPr>
            <w:tcW w:w="1451" w:type="dxa"/>
            <w:vAlign w:val="center"/>
          </w:tcPr>
          <w:p w14:paraId="4E9EEC0F"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41D2E446"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528C2FB0"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670E601B" w14:textId="77777777" w:rsidR="0077366D" w:rsidRPr="0077366D" w:rsidRDefault="0077366D" w:rsidP="0077366D">
            <w:pPr>
              <w:jc w:val="center"/>
              <w:rPr>
                <w:sz w:val="28"/>
                <w:szCs w:val="28"/>
              </w:rPr>
            </w:pPr>
            <w:r w:rsidRPr="0077366D">
              <w:rPr>
                <w:sz w:val="28"/>
                <w:szCs w:val="28"/>
              </w:rPr>
              <w:t>-</w:t>
            </w:r>
          </w:p>
        </w:tc>
      </w:tr>
      <w:tr w:rsidR="0077366D" w:rsidRPr="0077366D" w14:paraId="58A1E3DE" w14:textId="77777777" w:rsidTr="003741EE">
        <w:tc>
          <w:tcPr>
            <w:tcW w:w="993" w:type="dxa"/>
            <w:vMerge/>
            <w:vAlign w:val="center"/>
          </w:tcPr>
          <w:p w14:paraId="1D2D77EA" w14:textId="77777777" w:rsidR="0077366D" w:rsidRPr="0077366D" w:rsidRDefault="0077366D" w:rsidP="0077366D">
            <w:pPr>
              <w:jc w:val="center"/>
              <w:rPr>
                <w:sz w:val="28"/>
                <w:szCs w:val="28"/>
              </w:rPr>
            </w:pPr>
          </w:p>
        </w:tc>
        <w:tc>
          <w:tcPr>
            <w:tcW w:w="2977" w:type="dxa"/>
            <w:vMerge/>
            <w:vAlign w:val="center"/>
          </w:tcPr>
          <w:p w14:paraId="745E07CC" w14:textId="77777777" w:rsidR="0077366D" w:rsidRPr="0077366D" w:rsidRDefault="0077366D" w:rsidP="0077366D">
            <w:pPr>
              <w:rPr>
                <w:sz w:val="28"/>
                <w:szCs w:val="28"/>
              </w:rPr>
            </w:pPr>
          </w:p>
        </w:tc>
        <w:tc>
          <w:tcPr>
            <w:tcW w:w="992" w:type="dxa"/>
            <w:vAlign w:val="center"/>
          </w:tcPr>
          <w:p w14:paraId="565E1B5D" w14:textId="77777777" w:rsidR="0077366D" w:rsidRPr="0077366D" w:rsidRDefault="0077366D" w:rsidP="0077366D">
            <w:pPr>
              <w:jc w:val="center"/>
              <w:rPr>
                <w:sz w:val="28"/>
                <w:szCs w:val="28"/>
              </w:rPr>
            </w:pPr>
            <w:r w:rsidRPr="0077366D">
              <w:rPr>
                <w:sz w:val="28"/>
                <w:szCs w:val="28"/>
              </w:rPr>
              <w:t>2027</w:t>
            </w:r>
          </w:p>
        </w:tc>
        <w:tc>
          <w:tcPr>
            <w:tcW w:w="1451" w:type="dxa"/>
            <w:vAlign w:val="center"/>
          </w:tcPr>
          <w:p w14:paraId="734C9B2B"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5CE9BF66"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0E6092C9"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29EBDD9F" w14:textId="77777777" w:rsidR="0077366D" w:rsidRPr="0077366D" w:rsidRDefault="0077366D" w:rsidP="0077366D">
            <w:pPr>
              <w:jc w:val="center"/>
              <w:rPr>
                <w:sz w:val="28"/>
                <w:szCs w:val="28"/>
              </w:rPr>
            </w:pPr>
            <w:r w:rsidRPr="0077366D">
              <w:rPr>
                <w:sz w:val="28"/>
                <w:szCs w:val="28"/>
              </w:rPr>
              <w:t>-</w:t>
            </w:r>
          </w:p>
        </w:tc>
      </w:tr>
      <w:tr w:rsidR="0077366D" w:rsidRPr="0077366D" w14:paraId="44040F43" w14:textId="77777777" w:rsidTr="003741EE">
        <w:tc>
          <w:tcPr>
            <w:tcW w:w="993" w:type="dxa"/>
            <w:vAlign w:val="center"/>
          </w:tcPr>
          <w:p w14:paraId="55AFA3F3" w14:textId="77777777" w:rsidR="0077366D" w:rsidRPr="0077366D" w:rsidRDefault="0077366D" w:rsidP="0077366D">
            <w:pPr>
              <w:jc w:val="center"/>
              <w:rPr>
                <w:sz w:val="28"/>
                <w:szCs w:val="28"/>
              </w:rPr>
            </w:pPr>
          </w:p>
        </w:tc>
        <w:tc>
          <w:tcPr>
            <w:tcW w:w="3969" w:type="dxa"/>
            <w:gridSpan w:val="2"/>
            <w:tcBorders>
              <w:bottom w:val="single" w:sz="4" w:space="0" w:color="auto"/>
            </w:tcBorders>
            <w:vAlign w:val="center"/>
          </w:tcPr>
          <w:p w14:paraId="4E31751F" w14:textId="77777777" w:rsidR="0077366D" w:rsidRPr="0077366D" w:rsidRDefault="0077366D" w:rsidP="0077366D">
            <w:pPr>
              <w:rPr>
                <w:sz w:val="28"/>
                <w:szCs w:val="28"/>
              </w:rPr>
            </w:pPr>
            <w:r w:rsidRPr="0077366D">
              <w:rPr>
                <w:sz w:val="28"/>
                <w:szCs w:val="28"/>
              </w:rPr>
              <w:t>Итого:</w:t>
            </w:r>
          </w:p>
        </w:tc>
        <w:tc>
          <w:tcPr>
            <w:tcW w:w="1451" w:type="dxa"/>
            <w:vAlign w:val="center"/>
          </w:tcPr>
          <w:p w14:paraId="5A6709EA" w14:textId="77777777" w:rsidR="0077366D" w:rsidRPr="0077366D" w:rsidRDefault="0077366D" w:rsidP="0077366D">
            <w:pPr>
              <w:jc w:val="center"/>
              <w:rPr>
                <w:sz w:val="28"/>
                <w:szCs w:val="28"/>
              </w:rPr>
            </w:pPr>
            <w:r w:rsidRPr="0077366D">
              <w:rPr>
                <w:sz w:val="28"/>
                <w:szCs w:val="28"/>
              </w:rPr>
              <w:t>-</w:t>
            </w:r>
          </w:p>
        </w:tc>
        <w:tc>
          <w:tcPr>
            <w:tcW w:w="1983" w:type="dxa"/>
            <w:vAlign w:val="center"/>
          </w:tcPr>
          <w:p w14:paraId="3DF4462D" w14:textId="77777777" w:rsidR="0077366D" w:rsidRPr="0077366D" w:rsidRDefault="0077366D" w:rsidP="0077366D">
            <w:pPr>
              <w:jc w:val="center"/>
              <w:rPr>
                <w:sz w:val="28"/>
                <w:szCs w:val="28"/>
              </w:rPr>
            </w:pPr>
            <w:r w:rsidRPr="0077366D">
              <w:rPr>
                <w:sz w:val="28"/>
                <w:szCs w:val="28"/>
              </w:rPr>
              <w:t>-</w:t>
            </w:r>
          </w:p>
        </w:tc>
        <w:tc>
          <w:tcPr>
            <w:tcW w:w="980" w:type="dxa"/>
            <w:vAlign w:val="center"/>
          </w:tcPr>
          <w:p w14:paraId="5F3502F7" w14:textId="77777777" w:rsidR="0077366D" w:rsidRPr="0077366D" w:rsidRDefault="0077366D" w:rsidP="0077366D">
            <w:pPr>
              <w:jc w:val="center"/>
              <w:rPr>
                <w:sz w:val="28"/>
                <w:szCs w:val="28"/>
              </w:rPr>
            </w:pPr>
            <w:r w:rsidRPr="0077366D">
              <w:rPr>
                <w:sz w:val="28"/>
                <w:szCs w:val="28"/>
              </w:rPr>
              <w:t>-</w:t>
            </w:r>
          </w:p>
        </w:tc>
        <w:tc>
          <w:tcPr>
            <w:tcW w:w="831" w:type="dxa"/>
            <w:vAlign w:val="center"/>
          </w:tcPr>
          <w:p w14:paraId="0FBF96AC" w14:textId="77777777" w:rsidR="0077366D" w:rsidRPr="0077366D" w:rsidRDefault="0077366D" w:rsidP="0077366D">
            <w:pPr>
              <w:jc w:val="center"/>
              <w:rPr>
                <w:sz w:val="28"/>
                <w:szCs w:val="28"/>
              </w:rPr>
            </w:pPr>
            <w:r w:rsidRPr="0077366D">
              <w:rPr>
                <w:sz w:val="28"/>
                <w:szCs w:val="28"/>
              </w:rPr>
              <w:t>-</w:t>
            </w:r>
          </w:p>
        </w:tc>
      </w:tr>
    </w:tbl>
    <w:p w14:paraId="6ACA61D1" w14:textId="77777777" w:rsidR="0077366D" w:rsidRPr="0077366D" w:rsidRDefault="0077366D" w:rsidP="0077366D">
      <w:pPr>
        <w:jc w:val="center"/>
        <w:rPr>
          <w:sz w:val="28"/>
          <w:szCs w:val="28"/>
        </w:rPr>
      </w:pPr>
    </w:p>
    <w:p w14:paraId="71177F04" w14:textId="77777777" w:rsidR="0077366D" w:rsidRPr="0077366D" w:rsidRDefault="0077366D" w:rsidP="0077366D">
      <w:pPr>
        <w:tabs>
          <w:tab w:val="left" w:pos="0"/>
        </w:tabs>
        <w:ind w:left="3119"/>
        <w:jc w:val="center"/>
        <w:rPr>
          <w:sz w:val="28"/>
          <w:szCs w:val="28"/>
        </w:rPr>
      </w:pPr>
    </w:p>
    <w:p w14:paraId="2D70B277" w14:textId="77777777" w:rsidR="0077366D" w:rsidRPr="0077366D" w:rsidRDefault="0077366D" w:rsidP="0077366D">
      <w:pPr>
        <w:tabs>
          <w:tab w:val="left" w:pos="0"/>
        </w:tabs>
        <w:ind w:left="3119"/>
        <w:jc w:val="center"/>
        <w:rPr>
          <w:sz w:val="28"/>
          <w:szCs w:val="28"/>
        </w:rPr>
      </w:pPr>
    </w:p>
    <w:p w14:paraId="577B5C5D" w14:textId="77777777" w:rsidR="0077366D" w:rsidRPr="0077366D" w:rsidRDefault="0077366D" w:rsidP="0077366D">
      <w:pPr>
        <w:tabs>
          <w:tab w:val="left" w:pos="0"/>
        </w:tabs>
        <w:ind w:left="3119"/>
        <w:jc w:val="center"/>
        <w:rPr>
          <w:sz w:val="28"/>
          <w:szCs w:val="28"/>
        </w:rPr>
      </w:pPr>
    </w:p>
    <w:p w14:paraId="32935386" w14:textId="77777777" w:rsidR="0077366D" w:rsidRPr="0077366D" w:rsidRDefault="0077366D" w:rsidP="0077366D">
      <w:pPr>
        <w:tabs>
          <w:tab w:val="left" w:pos="0"/>
        </w:tabs>
        <w:ind w:left="3119"/>
        <w:jc w:val="center"/>
        <w:rPr>
          <w:sz w:val="28"/>
          <w:szCs w:val="28"/>
        </w:rPr>
      </w:pPr>
    </w:p>
    <w:p w14:paraId="58F7F932" w14:textId="77777777" w:rsidR="0077366D" w:rsidRPr="0077366D" w:rsidRDefault="0077366D" w:rsidP="0077366D">
      <w:pPr>
        <w:tabs>
          <w:tab w:val="left" w:pos="0"/>
        </w:tabs>
        <w:ind w:left="3119"/>
        <w:jc w:val="center"/>
        <w:rPr>
          <w:sz w:val="28"/>
          <w:szCs w:val="28"/>
        </w:rPr>
      </w:pPr>
    </w:p>
    <w:p w14:paraId="3C1FD1E0" w14:textId="77777777" w:rsidR="0077366D" w:rsidRPr="0077366D" w:rsidRDefault="0077366D" w:rsidP="0077366D">
      <w:pPr>
        <w:tabs>
          <w:tab w:val="left" w:pos="0"/>
        </w:tabs>
        <w:ind w:left="3119"/>
        <w:jc w:val="center"/>
        <w:rPr>
          <w:sz w:val="28"/>
          <w:szCs w:val="28"/>
        </w:rPr>
      </w:pPr>
    </w:p>
    <w:p w14:paraId="2BC348A1" w14:textId="77777777" w:rsidR="0077366D" w:rsidRPr="0077366D" w:rsidRDefault="0077366D" w:rsidP="0077366D">
      <w:pPr>
        <w:tabs>
          <w:tab w:val="left" w:pos="0"/>
        </w:tabs>
        <w:ind w:left="3119"/>
        <w:jc w:val="center"/>
        <w:rPr>
          <w:sz w:val="28"/>
          <w:szCs w:val="28"/>
        </w:rPr>
      </w:pPr>
    </w:p>
    <w:p w14:paraId="7DC6228C" w14:textId="77777777" w:rsidR="0077366D" w:rsidRPr="0077366D" w:rsidRDefault="0077366D" w:rsidP="0077366D">
      <w:pPr>
        <w:tabs>
          <w:tab w:val="left" w:pos="0"/>
        </w:tabs>
        <w:ind w:left="3119"/>
        <w:jc w:val="center"/>
        <w:rPr>
          <w:sz w:val="28"/>
          <w:szCs w:val="28"/>
        </w:rPr>
      </w:pPr>
    </w:p>
    <w:p w14:paraId="352861CD" w14:textId="77777777" w:rsidR="0077366D" w:rsidRPr="0077366D" w:rsidRDefault="0077366D" w:rsidP="0077366D">
      <w:pPr>
        <w:tabs>
          <w:tab w:val="left" w:pos="0"/>
        </w:tabs>
        <w:ind w:left="3119"/>
        <w:jc w:val="center"/>
        <w:rPr>
          <w:sz w:val="28"/>
          <w:szCs w:val="28"/>
        </w:rPr>
      </w:pPr>
    </w:p>
    <w:p w14:paraId="693CC292" w14:textId="77777777" w:rsidR="0077366D" w:rsidRPr="0077366D" w:rsidRDefault="0077366D" w:rsidP="0077366D">
      <w:pPr>
        <w:tabs>
          <w:tab w:val="left" w:pos="0"/>
        </w:tabs>
        <w:ind w:left="3119"/>
        <w:jc w:val="center"/>
        <w:rPr>
          <w:sz w:val="28"/>
          <w:szCs w:val="28"/>
        </w:rPr>
      </w:pPr>
    </w:p>
    <w:p w14:paraId="5B0157B8" w14:textId="77777777" w:rsidR="0077366D" w:rsidRPr="0077366D" w:rsidRDefault="0077366D" w:rsidP="0077366D">
      <w:pPr>
        <w:tabs>
          <w:tab w:val="left" w:pos="0"/>
        </w:tabs>
        <w:ind w:left="3119"/>
        <w:jc w:val="center"/>
        <w:rPr>
          <w:sz w:val="28"/>
          <w:szCs w:val="28"/>
        </w:rPr>
      </w:pPr>
    </w:p>
    <w:p w14:paraId="5D8F1146" w14:textId="77777777" w:rsidR="0077366D" w:rsidRPr="0077366D" w:rsidRDefault="0077366D" w:rsidP="0077366D">
      <w:pPr>
        <w:tabs>
          <w:tab w:val="left" w:pos="0"/>
        </w:tabs>
        <w:ind w:left="3119"/>
        <w:jc w:val="center"/>
        <w:rPr>
          <w:sz w:val="28"/>
          <w:szCs w:val="28"/>
        </w:rPr>
      </w:pPr>
    </w:p>
    <w:p w14:paraId="549685B1" w14:textId="77777777" w:rsidR="0077366D" w:rsidRPr="0077366D" w:rsidRDefault="0077366D" w:rsidP="0077366D">
      <w:pPr>
        <w:tabs>
          <w:tab w:val="left" w:pos="0"/>
        </w:tabs>
        <w:ind w:left="3119"/>
        <w:jc w:val="center"/>
        <w:rPr>
          <w:sz w:val="28"/>
          <w:szCs w:val="28"/>
        </w:rPr>
      </w:pPr>
    </w:p>
    <w:p w14:paraId="2D93BA48" w14:textId="77777777" w:rsidR="0077366D" w:rsidRPr="0077366D" w:rsidRDefault="0077366D" w:rsidP="0077366D">
      <w:pPr>
        <w:tabs>
          <w:tab w:val="left" w:pos="0"/>
        </w:tabs>
        <w:ind w:left="3119"/>
        <w:jc w:val="center"/>
        <w:rPr>
          <w:sz w:val="28"/>
          <w:szCs w:val="28"/>
        </w:rPr>
      </w:pPr>
    </w:p>
    <w:p w14:paraId="175E33FA" w14:textId="77777777" w:rsidR="0077366D" w:rsidRPr="0077366D" w:rsidRDefault="0077366D" w:rsidP="0077366D">
      <w:pPr>
        <w:tabs>
          <w:tab w:val="left" w:pos="0"/>
        </w:tabs>
        <w:ind w:left="3119"/>
        <w:jc w:val="center"/>
        <w:rPr>
          <w:sz w:val="28"/>
          <w:szCs w:val="28"/>
        </w:rPr>
      </w:pPr>
    </w:p>
    <w:p w14:paraId="13FCACCE" w14:textId="77777777" w:rsidR="0077366D" w:rsidRPr="0077366D" w:rsidRDefault="0077366D" w:rsidP="0077366D">
      <w:pPr>
        <w:tabs>
          <w:tab w:val="left" w:pos="0"/>
        </w:tabs>
        <w:ind w:left="3119"/>
        <w:jc w:val="center"/>
        <w:rPr>
          <w:sz w:val="28"/>
          <w:szCs w:val="28"/>
        </w:rPr>
      </w:pPr>
    </w:p>
    <w:p w14:paraId="5F7E0A0A" w14:textId="77777777" w:rsidR="0077366D" w:rsidRPr="0077366D" w:rsidRDefault="0077366D" w:rsidP="0077366D">
      <w:pPr>
        <w:tabs>
          <w:tab w:val="left" w:pos="0"/>
        </w:tabs>
        <w:ind w:left="3119"/>
        <w:jc w:val="center"/>
        <w:rPr>
          <w:sz w:val="28"/>
          <w:szCs w:val="28"/>
        </w:rPr>
      </w:pPr>
    </w:p>
    <w:p w14:paraId="01540C1C" w14:textId="77777777" w:rsidR="0077366D" w:rsidRPr="0077366D" w:rsidRDefault="0077366D" w:rsidP="0077366D">
      <w:pPr>
        <w:tabs>
          <w:tab w:val="left" w:pos="0"/>
        </w:tabs>
        <w:ind w:left="3119"/>
        <w:jc w:val="center"/>
        <w:rPr>
          <w:sz w:val="28"/>
          <w:szCs w:val="28"/>
        </w:rPr>
      </w:pPr>
    </w:p>
    <w:p w14:paraId="106145EC" w14:textId="77777777" w:rsidR="0077366D" w:rsidRPr="0077366D" w:rsidRDefault="0077366D" w:rsidP="0077366D">
      <w:pPr>
        <w:tabs>
          <w:tab w:val="left" w:pos="0"/>
        </w:tabs>
        <w:ind w:left="3119"/>
        <w:jc w:val="center"/>
        <w:rPr>
          <w:sz w:val="28"/>
          <w:szCs w:val="28"/>
        </w:rPr>
      </w:pPr>
    </w:p>
    <w:p w14:paraId="7EC4279A" w14:textId="77777777" w:rsidR="0077366D" w:rsidRPr="0077366D" w:rsidRDefault="0077366D" w:rsidP="0077366D">
      <w:pPr>
        <w:jc w:val="center"/>
        <w:rPr>
          <w:sz w:val="28"/>
          <w:szCs w:val="28"/>
        </w:rPr>
      </w:pPr>
      <w:r w:rsidRPr="0077366D">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4630457B" w14:textId="77777777" w:rsidR="0077366D" w:rsidRPr="0077366D" w:rsidRDefault="0077366D" w:rsidP="0077366D">
      <w:pPr>
        <w:jc w:val="center"/>
        <w:rPr>
          <w:sz w:val="28"/>
          <w:szCs w:val="28"/>
        </w:rPr>
      </w:pPr>
    </w:p>
    <w:tbl>
      <w:tblPr>
        <w:tblStyle w:val="35"/>
        <w:tblW w:w="10207" w:type="dxa"/>
        <w:tblInd w:w="-431" w:type="dxa"/>
        <w:tblLook w:val="04A0" w:firstRow="1" w:lastRow="0" w:firstColumn="1" w:lastColumn="0" w:noHBand="0" w:noVBand="1"/>
      </w:tblPr>
      <w:tblGrid>
        <w:gridCol w:w="3334"/>
        <w:gridCol w:w="992"/>
        <w:gridCol w:w="1451"/>
        <w:gridCol w:w="2446"/>
        <w:gridCol w:w="980"/>
        <w:gridCol w:w="1004"/>
      </w:tblGrid>
      <w:tr w:rsidR="0077366D" w:rsidRPr="0077366D" w14:paraId="414BD477" w14:textId="77777777" w:rsidTr="003741EE">
        <w:trPr>
          <w:trHeight w:val="706"/>
        </w:trPr>
        <w:tc>
          <w:tcPr>
            <w:tcW w:w="3334" w:type="dxa"/>
            <w:vMerge w:val="restart"/>
            <w:vAlign w:val="center"/>
          </w:tcPr>
          <w:p w14:paraId="44E64B96" w14:textId="77777777" w:rsidR="0077366D" w:rsidRPr="0077366D" w:rsidRDefault="0077366D" w:rsidP="0077366D">
            <w:pPr>
              <w:rPr>
                <w:sz w:val="28"/>
                <w:szCs w:val="28"/>
              </w:rPr>
            </w:pPr>
            <w:r w:rsidRPr="0077366D">
              <w:rPr>
                <w:sz w:val="28"/>
                <w:szCs w:val="28"/>
              </w:rPr>
              <w:t>Наименование мероприятия</w:t>
            </w:r>
          </w:p>
        </w:tc>
        <w:tc>
          <w:tcPr>
            <w:tcW w:w="992" w:type="dxa"/>
            <w:vMerge w:val="restart"/>
            <w:vAlign w:val="center"/>
          </w:tcPr>
          <w:p w14:paraId="51EE9368" w14:textId="77777777" w:rsidR="0077366D" w:rsidRPr="0077366D" w:rsidRDefault="0077366D" w:rsidP="0077366D">
            <w:pPr>
              <w:rPr>
                <w:sz w:val="28"/>
                <w:szCs w:val="28"/>
              </w:rPr>
            </w:pPr>
            <w:r w:rsidRPr="0077366D">
              <w:rPr>
                <w:sz w:val="28"/>
                <w:szCs w:val="28"/>
              </w:rPr>
              <w:t>Срок реали-зации</w:t>
            </w:r>
          </w:p>
        </w:tc>
        <w:tc>
          <w:tcPr>
            <w:tcW w:w="1451" w:type="dxa"/>
            <w:vMerge w:val="restart"/>
          </w:tcPr>
          <w:p w14:paraId="4899D56C" w14:textId="77777777" w:rsidR="0077366D" w:rsidRPr="0077366D" w:rsidRDefault="0077366D" w:rsidP="0077366D">
            <w:pPr>
              <w:rPr>
                <w:sz w:val="28"/>
                <w:szCs w:val="28"/>
              </w:rPr>
            </w:pPr>
            <w:r w:rsidRPr="0077366D">
              <w:rPr>
                <w:sz w:val="28"/>
                <w:szCs w:val="28"/>
              </w:rPr>
              <w:t>Финан-совые потреб-ности, тыс. руб. (без НДС)</w:t>
            </w:r>
          </w:p>
        </w:tc>
        <w:tc>
          <w:tcPr>
            <w:tcW w:w="4430" w:type="dxa"/>
            <w:gridSpan w:val="3"/>
            <w:vAlign w:val="center"/>
          </w:tcPr>
          <w:p w14:paraId="509D6581" w14:textId="77777777" w:rsidR="0077366D" w:rsidRPr="0077366D" w:rsidRDefault="0077366D" w:rsidP="0077366D">
            <w:pPr>
              <w:rPr>
                <w:sz w:val="28"/>
                <w:szCs w:val="28"/>
              </w:rPr>
            </w:pPr>
            <w:r w:rsidRPr="0077366D">
              <w:rPr>
                <w:sz w:val="28"/>
                <w:szCs w:val="28"/>
              </w:rPr>
              <w:t>Ожидаемый эффект</w:t>
            </w:r>
          </w:p>
        </w:tc>
      </w:tr>
      <w:tr w:rsidR="0077366D" w:rsidRPr="0077366D" w14:paraId="589B611C" w14:textId="77777777" w:rsidTr="003741EE">
        <w:trPr>
          <w:trHeight w:val="844"/>
        </w:trPr>
        <w:tc>
          <w:tcPr>
            <w:tcW w:w="3334" w:type="dxa"/>
            <w:vMerge/>
          </w:tcPr>
          <w:p w14:paraId="1522A177" w14:textId="77777777" w:rsidR="0077366D" w:rsidRPr="0077366D" w:rsidRDefault="0077366D" w:rsidP="0077366D">
            <w:pPr>
              <w:rPr>
                <w:sz w:val="28"/>
                <w:szCs w:val="28"/>
              </w:rPr>
            </w:pPr>
          </w:p>
        </w:tc>
        <w:tc>
          <w:tcPr>
            <w:tcW w:w="992" w:type="dxa"/>
            <w:vMerge/>
          </w:tcPr>
          <w:p w14:paraId="6C99099A" w14:textId="77777777" w:rsidR="0077366D" w:rsidRPr="0077366D" w:rsidRDefault="0077366D" w:rsidP="0077366D">
            <w:pPr>
              <w:rPr>
                <w:sz w:val="28"/>
                <w:szCs w:val="28"/>
              </w:rPr>
            </w:pPr>
          </w:p>
        </w:tc>
        <w:tc>
          <w:tcPr>
            <w:tcW w:w="1451" w:type="dxa"/>
            <w:vMerge/>
          </w:tcPr>
          <w:p w14:paraId="46123BB3" w14:textId="77777777" w:rsidR="0077366D" w:rsidRPr="0077366D" w:rsidRDefault="0077366D" w:rsidP="0077366D">
            <w:pPr>
              <w:rPr>
                <w:sz w:val="28"/>
                <w:szCs w:val="28"/>
              </w:rPr>
            </w:pPr>
          </w:p>
        </w:tc>
        <w:tc>
          <w:tcPr>
            <w:tcW w:w="2446" w:type="dxa"/>
            <w:vAlign w:val="center"/>
          </w:tcPr>
          <w:p w14:paraId="44892B74" w14:textId="77777777" w:rsidR="0077366D" w:rsidRPr="0077366D" w:rsidRDefault="0077366D" w:rsidP="0077366D">
            <w:pPr>
              <w:rPr>
                <w:sz w:val="28"/>
                <w:szCs w:val="28"/>
              </w:rPr>
            </w:pPr>
            <w:r w:rsidRPr="0077366D">
              <w:rPr>
                <w:sz w:val="28"/>
                <w:szCs w:val="28"/>
              </w:rPr>
              <w:t>Наименование показателей</w:t>
            </w:r>
          </w:p>
        </w:tc>
        <w:tc>
          <w:tcPr>
            <w:tcW w:w="980" w:type="dxa"/>
            <w:vAlign w:val="center"/>
          </w:tcPr>
          <w:p w14:paraId="5D54CA6B" w14:textId="77777777" w:rsidR="0077366D" w:rsidRPr="0077366D" w:rsidRDefault="0077366D" w:rsidP="0077366D">
            <w:pPr>
              <w:rPr>
                <w:sz w:val="28"/>
                <w:szCs w:val="28"/>
              </w:rPr>
            </w:pPr>
            <w:r w:rsidRPr="0077366D">
              <w:rPr>
                <w:sz w:val="28"/>
                <w:szCs w:val="28"/>
              </w:rPr>
              <w:t>тыс. руб.</w:t>
            </w:r>
          </w:p>
        </w:tc>
        <w:tc>
          <w:tcPr>
            <w:tcW w:w="1004" w:type="dxa"/>
            <w:vAlign w:val="center"/>
          </w:tcPr>
          <w:p w14:paraId="18E65D70" w14:textId="77777777" w:rsidR="0077366D" w:rsidRPr="0077366D" w:rsidRDefault="0077366D" w:rsidP="0077366D">
            <w:pPr>
              <w:rPr>
                <w:sz w:val="28"/>
                <w:szCs w:val="28"/>
              </w:rPr>
            </w:pPr>
            <w:r w:rsidRPr="0077366D">
              <w:rPr>
                <w:sz w:val="28"/>
                <w:szCs w:val="28"/>
              </w:rPr>
              <w:t>%</w:t>
            </w:r>
          </w:p>
        </w:tc>
      </w:tr>
      <w:tr w:rsidR="0077366D" w:rsidRPr="0077366D" w14:paraId="22BC2612" w14:textId="77777777" w:rsidTr="003741EE">
        <w:tc>
          <w:tcPr>
            <w:tcW w:w="10207" w:type="dxa"/>
            <w:gridSpan w:val="6"/>
          </w:tcPr>
          <w:p w14:paraId="5BE95DB1" w14:textId="77777777" w:rsidR="0077366D" w:rsidRPr="0077366D" w:rsidRDefault="0077366D" w:rsidP="0077366D">
            <w:pPr>
              <w:numPr>
                <w:ilvl w:val="0"/>
                <w:numId w:val="64"/>
              </w:numPr>
              <w:rPr>
                <w:sz w:val="28"/>
                <w:szCs w:val="28"/>
              </w:rPr>
            </w:pPr>
            <w:r w:rsidRPr="0077366D">
              <w:rPr>
                <w:sz w:val="28"/>
                <w:szCs w:val="28"/>
              </w:rPr>
              <w:t>Холодное водоснабжение питьевой водой</w:t>
            </w:r>
          </w:p>
        </w:tc>
      </w:tr>
      <w:tr w:rsidR="0077366D" w:rsidRPr="0077366D" w14:paraId="148EF784" w14:textId="77777777" w:rsidTr="003741EE">
        <w:tc>
          <w:tcPr>
            <w:tcW w:w="3334" w:type="dxa"/>
            <w:vAlign w:val="center"/>
          </w:tcPr>
          <w:p w14:paraId="270D410E" w14:textId="77777777" w:rsidR="0077366D" w:rsidRPr="0077366D" w:rsidRDefault="0077366D" w:rsidP="0077366D">
            <w:pPr>
              <w:rPr>
                <w:sz w:val="28"/>
                <w:szCs w:val="28"/>
              </w:rPr>
            </w:pPr>
            <w:r w:rsidRPr="0077366D">
              <w:rPr>
                <w:sz w:val="28"/>
                <w:szCs w:val="28"/>
              </w:rPr>
              <w:t>-</w:t>
            </w:r>
          </w:p>
        </w:tc>
        <w:tc>
          <w:tcPr>
            <w:tcW w:w="992" w:type="dxa"/>
          </w:tcPr>
          <w:p w14:paraId="4285789F" w14:textId="77777777" w:rsidR="0077366D" w:rsidRPr="0077366D" w:rsidRDefault="0077366D" w:rsidP="0077366D">
            <w:pPr>
              <w:rPr>
                <w:sz w:val="28"/>
                <w:szCs w:val="28"/>
              </w:rPr>
            </w:pPr>
            <w:r w:rsidRPr="0077366D">
              <w:rPr>
                <w:sz w:val="28"/>
                <w:szCs w:val="28"/>
              </w:rPr>
              <w:t>-</w:t>
            </w:r>
          </w:p>
        </w:tc>
        <w:tc>
          <w:tcPr>
            <w:tcW w:w="1451" w:type="dxa"/>
          </w:tcPr>
          <w:p w14:paraId="157150FE" w14:textId="77777777" w:rsidR="0077366D" w:rsidRPr="0077366D" w:rsidRDefault="0077366D" w:rsidP="0077366D">
            <w:pPr>
              <w:rPr>
                <w:sz w:val="28"/>
                <w:szCs w:val="28"/>
              </w:rPr>
            </w:pPr>
            <w:r w:rsidRPr="0077366D">
              <w:rPr>
                <w:sz w:val="28"/>
                <w:szCs w:val="28"/>
              </w:rPr>
              <w:t>-</w:t>
            </w:r>
          </w:p>
        </w:tc>
        <w:tc>
          <w:tcPr>
            <w:tcW w:w="2446" w:type="dxa"/>
          </w:tcPr>
          <w:p w14:paraId="373CE2F6" w14:textId="77777777" w:rsidR="0077366D" w:rsidRPr="0077366D" w:rsidRDefault="0077366D" w:rsidP="0077366D">
            <w:pPr>
              <w:rPr>
                <w:sz w:val="28"/>
                <w:szCs w:val="28"/>
              </w:rPr>
            </w:pPr>
            <w:r w:rsidRPr="0077366D">
              <w:rPr>
                <w:sz w:val="28"/>
                <w:szCs w:val="28"/>
              </w:rPr>
              <w:t>-</w:t>
            </w:r>
          </w:p>
        </w:tc>
        <w:tc>
          <w:tcPr>
            <w:tcW w:w="980" w:type="dxa"/>
          </w:tcPr>
          <w:p w14:paraId="35DBC42B" w14:textId="77777777" w:rsidR="0077366D" w:rsidRPr="0077366D" w:rsidRDefault="0077366D" w:rsidP="0077366D">
            <w:pPr>
              <w:rPr>
                <w:sz w:val="28"/>
                <w:szCs w:val="28"/>
              </w:rPr>
            </w:pPr>
            <w:r w:rsidRPr="0077366D">
              <w:rPr>
                <w:sz w:val="28"/>
                <w:szCs w:val="28"/>
              </w:rPr>
              <w:t>-</w:t>
            </w:r>
          </w:p>
        </w:tc>
        <w:tc>
          <w:tcPr>
            <w:tcW w:w="1004" w:type="dxa"/>
          </w:tcPr>
          <w:p w14:paraId="4B01866E" w14:textId="77777777" w:rsidR="0077366D" w:rsidRPr="0077366D" w:rsidRDefault="0077366D" w:rsidP="0077366D">
            <w:pPr>
              <w:rPr>
                <w:sz w:val="28"/>
                <w:szCs w:val="28"/>
              </w:rPr>
            </w:pPr>
            <w:r w:rsidRPr="0077366D">
              <w:rPr>
                <w:sz w:val="28"/>
                <w:szCs w:val="28"/>
              </w:rPr>
              <w:t>-</w:t>
            </w:r>
          </w:p>
        </w:tc>
      </w:tr>
      <w:tr w:rsidR="0077366D" w:rsidRPr="0077366D" w14:paraId="41C40BC3" w14:textId="77777777" w:rsidTr="003741EE">
        <w:tc>
          <w:tcPr>
            <w:tcW w:w="10207" w:type="dxa"/>
            <w:gridSpan w:val="6"/>
          </w:tcPr>
          <w:p w14:paraId="4BBA365B" w14:textId="77777777" w:rsidR="0077366D" w:rsidRPr="0077366D" w:rsidRDefault="0077366D" w:rsidP="0077366D">
            <w:pPr>
              <w:numPr>
                <w:ilvl w:val="0"/>
                <w:numId w:val="64"/>
              </w:numPr>
              <w:rPr>
                <w:sz w:val="28"/>
                <w:szCs w:val="28"/>
              </w:rPr>
            </w:pPr>
            <w:r w:rsidRPr="0077366D">
              <w:rPr>
                <w:sz w:val="28"/>
                <w:szCs w:val="28"/>
              </w:rPr>
              <w:t xml:space="preserve">Водоотведение </w:t>
            </w:r>
          </w:p>
        </w:tc>
      </w:tr>
      <w:tr w:rsidR="0077366D" w:rsidRPr="0077366D" w14:paraId="51F4E9CE" w14:textId="77777777" w:rsidTr="003741EE">
        <w:tc>
          <w:tcPr>
            <w:tcW w:w="3334" w:type="dxa"/>
          </w:tcPr>
          <w:p w14:paraId="1904155A" w14:textId="77777777" w:rsidR="0077366D" w:rsidRPr="0077366D" w:rsidRDefault="0077366D" w:rsidP="0077366D">
            <w:pPr>
              <w:rPr>
                <w:sz w:val="28"/>
                <w:szCs w:val="28"/>
              </w:rPr>
            </w:pPr>
            <w:r w:rsidRPr="0077366D">
              <w:rPr>
                <w:sz w:val="28"/>
                <w:szCs w:val="28"/>
              </w:rPr>
              <w:t>-</w:t>
            </w:r>
          </w:p>
        </w:tc>
        <w:tc>
          <w:tcPr>
            <w:tcW w:w="992" w:type="dxa"/>
            <w:vAlign w:val="center"/>
          </w:tcPr>
          <w:p w14:paraId="4CB3EB8C" w14:textId="77777777" w:rsidR="0077366D" w:rsidRPr="0077366D" w:rsidRDefault="0077366D" w:rsidP="0077366D">
            <w:pPr>
              <w:rPr>
                <w:sz w:val="28"/>
                <w:szCs w:val="28"/>
              </w:rPr>
            </w:pPr>
            <w:r w:rsidRPr="0077366D">
              <w:rPr>
                <w:sz w:val="28"/>
                <w:szCs w:val="28"/>
              </w:rPr>
              <w:t>-</w:t>
            </w:r>
          </w:p>
        </w:tc>
        <w:tc>
          <w:tcPr>
            <w:tcW w:w="1451" w:type="dxa"/>
            <w:vAlign w:val="center"/>
          </w:tcPr>
          <w:p w14:paraId="2D602923" w14:textId="77777777" w:rsidR="0077366D" w:rsidRPr="0077366D" w:rsidRDefault="0077366D" w:rsidP="0077366D">
            <w:pPr>
              <w:rPr>
                <w:sz w:val="28"/>
                <w:szCs w:val="28"/>
              </w:rPr>
            </w:pPr>
            <w:r w:rsidRPr="0077366D">
              <w:rPr>
                <w:sz w:val="28"/>
                <w:szCs w:val="28"/>
              </w:rPr>
              <w:t>-</w:t>
            </w:r>
          </w:p>
        </w:tc>
        <w:tc>
          <w:tcPr>
            <w:tcW w:w="2446" w:type="dxa"/>
            <w:vAlign w:val="center"/>
          </w:tcPr>
          <w:p w14:paraId="5D16DDEF" w14:textId="77777777" w:rsidR="0077366D" w:rsidRPr="0077366D" w:rsidRDefault="0077366D" w:rsidP="0077366D">
            <w:pPr>
              <w:rPr>
                <w:sz w:val="28"/>
                <w:szCs w:val="28"/>
              </w:rPr>
            </w:pPr>
            <w:r w:rsidRPr="0077366D">
              <w:rPr>
                <w:sz w:val="28"/>
                <w:szCs w:val="28"/>
              </w:rPr>
              <w:t>-</w:t>
            </w:r>
          </w:p>
        </w:tc>
        <w:tc>
          <w:tcPr>
            <w:tcW w:w="980" w:type="dxa"/>
            <w:vAlign w:val="center"/>
          </w:tcPr>
          <w:p w14:paraId="514CF8D5" w14:textId="77777777" w:rsidR="0077366D" w:rsidRPr="0077366D" w:rsidRDefault="0077366D" w:rsidP="0077366D">
            <w:pPr>
              <w:rPr>
                <w:sz w:val="28"/>
                <w:szCs w:val="28"/>
              </w:rPr>
            </w:pPr>
            <w:r w:rsidRPr="0077366D">
              <w:rPr>
                <w:sz w:val="28"/>
                <w:szCs w:val="28"/>
              </w:rPr>
              <w:t>-</w:t>
            </w:r>
          </w:p>
        </w:tc>
        <w:tc>
          <w:tcPr>
            <w:tcW w:w="1004" w:type="dxa"/>
            <w:vAlign w:val="center"/>
          </w:tcPr>
          <w:p w14:paraId="10F2E982" w14:textId="77777777" w:rsidR="0077366D" w:rsidRPr="0077366D" w:rsidRDefault="0077366D" w:rsidP="0077366D">
            <w:pPr>
              <w:rPr>
                <w:sz w:val="28"/>
                <w:szCs w:val="28"/>
              </w:rPr>
            </w:pPr>
            <w:r w:rsidRPr="0077366D">
              <w:rPr>
                <w:sz w:val="28"/>
                <w:szCs w:val="28"/>
              </w:rPr>
              <w:t>-</w:t>
            </w:r>
          </w:p>
        </w:tc>
      </w:tr>
    </w:tbl>
    <w:p w14:paraId="3BBA6BE9" w14:textId="77777777" w:rsidR="0077366D" w:rsidRPr="0077366D" w:rsidRDefault="0077366D" w:rsidP="0077366D">
      <w:pPr>
        <w:jc w:val="center"/>
        <w:rPr>
          <w:sz w:val="28"/>
          <w:szCs w:val="28"/>
        </w:rPr>
      </w:pPr>
    </w:p>
    <w:p w14:paraId="79CAAEF2" w14:textId="77777777" w:rsidR="0077366D" w:rsidRPr="0077366D" w:rsidRDefault="0077366D" w:rsidP="0077366D">
      <w:pPr>
        <w:tabs>
          <w:tab w:val="left" w:pos="0"/>
        </w:tabs>
        <w:ind w:left="3119"/>
        <w:jc w:val="center"/>
        <w:rPr>
          <w:sz w:val="28"/>
          <w:szCs w:val="28"/>
        </w:rPr>
      </w:pPr>
    </w:p>
    <w:p w14:paraId="6FA669EE" w14:textId="77777777" w:rsidR="0077366D" w:rsidRPr="0077366D" w:rsidRDefault="0077366D" w:rsidP="0077366D">
      <w:pPr>
        <w:tabs>
          <w:tab w:val="left" w:pos="0"/>
        </w:tabs>
        <w:ind w:left="3119"/>
        <w:jc w:val="center"/>
        <w:rPr>
          <w:sz w:val="28"/>
          <w:szCs w:val="28"/>
        </w:rPr>
      </w:pPr>
    </w:p>
    <w:p w14:paraId="5E3ABE94" w14:textId="77777777" w:rsidR="0077366D" w:rsidRPr="0077366D" w:rsidRDefault="0077366D" w:rsidP="0077366D">
      <w:pPr>
        <w:tabs>
          <w:tab w:val="left" w:pos="0"/>
        </w:tabs>
        <w:ind w:left="3119"/>
        <w:jc w:val="center"/>
        <w:rPr>
          <w:sz w:val="28"/>
          <w:szCs w:val="28"/>
        </w:rPr>
      </w:pPr>
    </w:p>
    <w:p w14:paraId="0EAE1BFF" w14:textId="77777777" w:rsidR="0077366D" w:rsidRPr="0077366D" w:rsidRDefault="0077366D" w:rsidP="0077366D">
      <w:pPr>
        <w:tabs>
          <w:tab w:val="left" w:pos="0"/>
        </w:tabs>
        <w:ind w:left="3119"/>
        <w:jc w:val="center"/>
        <w:rPr>
          <w:sz w:val="28"/>
          <w:szCs w:val="28"/>
        </w:rPr>
      </w:pPr>
    </w:p>
    <w:p w14:paraId="4874AC26" w14:textId="77777777" w:rsidR="0077366D" w:rsidRPr="0077366D" w:rsidRDefault="0077366D" w:rsidP="0077366D">
      <w:pPr>
        <w:tabs>
          <w:tab w:val="left" w:pos="0"/>
        </w:tabs>
        <w:ind w:left="3119"/>
        <w:jc w:val="center"/>
        <w:rPr>
          <w:sz w:val="28"/>
          <w:szCs w:val="28"/>
        </w:rPr>
      </w:pPr>
    </w:p>
    <w:p w14:paraId="3EFD1595" w14:textId="77777777" w:rsidR="0077366D" w:rsidRPr="0077366D" w:rsidRDefault="0077366D" w:rsidP="0077366D">
      <w:pPr>
        <w:tabs>
          <w:tab w:val="left" w:pos="0"/>
        </w:tabs>
        <w:ind w:left="3119"/>
        <w:jc w:val="center"/>
        <w:rPr>
          <w:sz w:val="28"/>
          <w:szCs w:val="28"/>
        </w:rPr>
      </w:pPr>
    </w:p>
    <w:p w14:paraId="0E31BE90" w14:textId="77777777" w:rsidR="0077366D" w:rsidRPr="0077366D" w:rsidRDefault="0077366D" w:rsidP="0077366D">
      <w:pPr>
        <w:tabs>
          <w:tab w:val="left" w:pos="0"/>
        </w:tabs>
        <w:ind w:left="3119"/>
        <w:jc w:val="center"/>
        <w:rPr>
          <w:sz w:val="28"/>
          <w:szCs w:val="28"/>
        </w:rPr>
      </w:pPr>
    </w:p>
    <w:p w14:paraId="25684E17" w14:textId="77777777" w:rsidR="0077366D" w:rsidRPr="0077366D" w:rsidRDefault="0077366D" w:rsidP="0077366D">
      <w:pPr>
        <w:tabs>
          <w:tab w:val="left" w:pos="0"/>
        </w:tabs>
        <w:ind w:left="3119"/>
        <w:jc w:val="center"/>
        <w:rPr>
          <w:sz w:val="28"/>
          <w:szCs w:val="28"/>
        </w:rPr>
      </w:pPr>
    </w:p>
    <w:p w14:paraId="2D888F8A" w14:textId="77777777" w:rsidR="0077366D" w:rsidRPr="0077366D" w:rsidRDefault="0077366D" w:rsidP="0077366D">
      <w:pPr>
        <w:tabs>
          <w:tab w:val="left" w:pos="0"/>
        </w:tabs>
        <w:ind w:left="3119"/>
        <w:jc w:val="center"/>
        <w:rPr>
          <w:sz w:val="28"/>
          <w:szCs w:val="28"/>
        </w:rPr>
      </w:pPr>
    </w:p>
    <w:p w14:paraId="6AF76A09" w14:textId="77777777" w:rsidR="0077366D" w:rsidRPr="0077366D" w:rsidRDefault="0077366D" w:rsidP="0077366D">
      <w:pPr>
        <w:tabs>
          <w:tab w:val="left" w:pos="0"/>
        </w:tabs>
        <w:ind w:left="3119"/>
        <w:jc w:val="center"/>
        <w:rPr>
          <w:sz w:val="28"/>
          <w:szCs w:val="28"/>
        </w:rPr>
      </w:pPr>
    </w:p>
    <w:p w14:paraId="30ABD15C" w14:textId="77777777" w:rsidR="0077366D" w:rsidRPr="0077366D" w:rsidRDefault="0077366D" w:rsidP="0077366D">
      <w:pPr>
        <w:tabs>
          <w:tab w:val="left" w:pos="0"/>
        </w:tabs>
        <w:ind w:left="3119"/>
        <w:jc w:val="center"/>
        <w:rPr>
          <w:sz w:val="28"/>
          <w:szCs w:val="28"/>
        </w:rPr>
      </w:pPr>
    </w:p>
    <w:p w14:paraId="4A8B7416" w14:textId="77777777" w:rsidR="0077366D" w:rsidRPr="0077366D" w:rsidRDefault="0077366D" w:rsidP="0077366D">
      <w:pPr>
        <w:tabs>
          <w:tab w:val="left" w:pos="0"/>
        </w:tabs>
        <w:ind w:left="3119"/>
        <w:jc w:val="center"/>
        <w:rPr>
          <w:sz w:val="28"/>
          <w:szCs w:val="28"/>
        </w:rPr>
      </w:pPr>
    </w:p>
    <w:p w14:paraId="62F15CA3" w14:textId="77777777" w:rsidR="0077366D" w:rsidRPr="0077366D" w:rsidRDefault="0077366D" w:rsidP="0077366D">
      <w:pPr>
        <w:tabs>
          <w:tab w:val="left" w:pos="0"/>
        </w:tabs>
        <w:ind w:left="3119"/>
        <w:jc w:val="center"/>
        <w:rPr>
          <w:sz w:val="28"/>
          <w:szCs w:val="28"/>
        </w:rPr>
      </w:pPr>
    </w:p>
    <w:p w14:paraId="607BC197" w14:textId="77777777" w:rsidR="0077366D" w:rsidRPr="0077366D" w:rsidRDefault="0077366D" w:rsidP="0077366D">
      <w:pPr>
        <w:tabs>
          <w:tab w:val="left" w:pos="0"/>
        </w:tabs>
        <w:ind w:left="3119"/>
        <w:jc w:val="center"/>
        <w:rPr>
          <w:sz w:val="28"/>
          <w:szCs w:val="28"/>
        </w:rPr>
      </w:pPr>
    </w:p>
    <w:p w14:paraId="06BE98AC" w14:textId="77777777" w:rsidR="0077366D" w:rsidRPr="0077366D" w:rsidRDefault="0077366D" w:rsidP="0077366D">
      <w:pPr>
        <w:tabs>
          <w:tab w:val="left" w:pos="0"/>
        </w:tabs>
        <w:ind w:left="3119"/>
        <w:jc w:val="center"/>
        <w:rPr>
          <w:sz w:val="28"/>
          <w:szCs w:val="28"/>
        </w:rPr>
      </w:pPr>
    </w:p>
    <w:p w14:paraId="58F3B7A7" w14:textId="77777777" w:rsidR="0077366D" w:rsidRPr="0077366D" w:rsidRDefault="0077366D" w:rsidP="0077366D">
      <w:pPr>
        <w:tabs>
          <w:tab w:val="left" w:pos="0"/>
        </w:tabs>
        <w:ind w:left="3119"/>
        <w:jc w:val="center"/>
        <w:rPr>
          <w:sz w:val="28"/>
          <w:szCs w:val="28"/>
        </w:rPr>
      </w:pPr>
    </w:p>
    <w:p w14:paraId="18D97237" w14:textId="77777777" w:rsidR="0077366D" w:rsidRPr="0077366D" w:rsidRDefault="0077366D" w:rsidP="0077366D">
      <w:pPr>
        <w:tabs>
          <w:tab w:val="left" w:pos="0"/>
        </w:tabs>
        <w:ind w:left="3119"/>
        <w:jc w:val="center"/>
        <w:rPr>
          <w:sz w:val="28"/>
          <w:szCs w:val="28"/>
        </w:rPr>
      </w:pPr>
    </w:p>
    <w:p w14:paraId="68FF54B6" w14:textId="77777777" w:rsidR="0077366D" w:rsidRPr="0077366D" w:rsidRDefault="0077366D" w:rsidP="0077366D">
      <w:pPr>
        <w:tabs>
          <w:tab w:val="left" w:pos="0"/>
        </w:tabs>
        <w:ind w:left="3119"/>
        <w:jc w:val="center"/>
        <w:rPr>
          <w:sz w:val="28"/>
          <w:szCs w:val="28"/>
        </w:rPr>
      </w:pPr>
    </w:p>
    <w:p w14:paraId="2661B4D1" w14:textId="77777777" w:rsidR="0077366D" w:rsidRPr="0077366D" w:rsidRDefault="0077366D" w:rsidP="0077366D">
      <w:pPr>
        <w:tabs>
          <w:tab w:val="left" w:pos="0"/>
        </w:tabs>
        <w:ind w:left="3119"/>
        <w:jc w:val="center"/>
        <w:rPr>
          <w:sz w:val="28"/>
          <w:szCs w:val="28"/>
        </w:rPr>
      </w:pPr>
    </w:p>
    <w:p w14:paraId="0D628295" w14:textId="77777777" w:rsidR="0077366D" w:rsidRPr="0077366D" w:rsidRDefault="0077366D" w:rsidP="0077366D">
      <w:pPr>
        <w:tabs>
          <w:tab w:val="left" w:pos="0"/>
        </w:tabs>
        <w:ind w:left="3119"/>
        <w:jc w:val="center"/>
        <w:rPr>
          <w:sz w:val="28"/>
          <w:szCs w:val="28"/>
        </w:rPr>
      </w:pPr>
    </w:p>
    <w:p w14:paraId="17383AA4" w14:textId="77777777" w:rsidR="0077366D" w:rsidRPr="0077366D" w:rsidRDefault="0077366D" w:rsidP="0077366D">
      <w:pPr>
        <w:tabs>
          <w:tab w:val="left" w:pos="0"/>
        </w:tabs>
        <w:ind w:left="3119"/>
        <w:jc w:val="center"/>
        <w:rPr>
          <w:sz w:val="28"/>
          <w:szCs w:val="28"/>
        </w:rPr>
      </w:pPr>
    </w:p>
    <w:p w14:paraId="632E5502" w14:textId="77777777" w:rsidR="0077366D" w:rsidRPr="0077366D" w:rsidRDefault="0077366D" w:rsidP="0077366D">
      <w:pPr>
        <w:tabs>
          <w:tab w:val="left" w:pos="0"/>
        </w:tabs>
        <w:ind w:left="3119"/>
        <w:jc w:val="center"/>
        <w:rPr>
          <w:sz w:val="28"/>
          <w:szCs w:val="28"/>
        </w:rPr>
      </w:pPr>
    </w:p>
    <w:p w14:paraId="038006BF" w14:textId="77777777" w:rsidR="0077366D" w:rsidRPr="0077366D" w:rsidRDefault="0077366D" w:rsidP="0077366D">
      <w:pPr>
        <w:tabs>
          <w:tab w:val="left" w:pos="0"/>
        </w:tabs>
        <w:ind w:left="3119"/>
        <w:jc w:val="center"/>
        <w:rPr>
          <w:sz w:val="28"/>
          <w:szCs w:val="28"/>
        </w:rPr>
      </w:pPr>
    </w:p>
    <w:p w14:paraId="618F78C5" w14:textId="77777777" w:rsidR="0077366D" w:rsidRPr="0077366D" w:rsidRDefault="0077366D" w:rsidP="0077366D">
      <w:pPr>
        <w:tabs>
          <w:tab w:val="left" w:pos="0"/>
        </w:tabs>
        <w:ind w:left="3119"/>
        <w:jc w:val="center"/>
        <w:rPr>
          <w:sz w:val="28"/>
          <w:szCs w:val="28"/>
        </w:rPr>
      </w:pPr>
    </w:p>
    <w:p w14:paraId="5818FDEC" w14:textId="77777777" w:rsidR="0077366D" w:rsidRPr="0077366D" w:rsidRDefault="0077366D" w:rsidP="0077366D">
      <w:pPr>
        <w:tabs>
          <w:tab w:val="left" w:pos="0"/>
        </w:tabs>
        <w:ind w:left="3119"/>
        <w:jc w:val="center"/>
        <w:rPr>
          <w:sz w:val="28"/>
          <w:szCs w:val="28"/>
        </w:rPr>
      </w:pPr>
    </w:p>
    <w:p w14:paraId="51D23733" w14:textId="77777777" w:rsidR="0077366D" w:rsidRPr="0077366D" w:rsidRDefault="0077366D" w:rsidP="0077366D">
      <w:pPr>
        <w:tabs>
          <w:tab w:val="left" w:pos="0"/>
        </w:tabs>
        <w:ind w:left="3119"/>
        <w:jc w:val="center"/>
        <w:rPr>
          <w:sz w:val="28"/>
          <w:szCs w:val="28"/>
        </w:rPr>
      </w:pPr>
    </w:p>
    <w:p w14:paraId="089C9205" w14:textId="77777777" w:rsidR="0077366D" w:rsidRPr="0077366D" w:rsidRDefault="0077366D" w:rsidP="0077366D">
      <w:pPr>
        <w:tabs>
          <w:tab w:val="left" w:pos="0"/>
        </w:tabs>
        <w:ind w:left="3119"/>
        <w:jc w:val="center"/>
        <w:rPr>
          <w:sz w:val="28"/>
          <w:szCs w:val="28"/>
        </w:rPr>
      </w:pPr>
    </w:p>
    <w:p w14:paraId="799A9245" w14:textId="77777777" w:rsidR="0077366D" w:rsidRPr="0077366D" w:rsidRDefault="0077366D" w:rsidP="0077366D">
      <w:pPr>
        <w:tabs>
          <w:tab w:val="left" w:pos="0"/>
        </w:tabs>
        <w:ind w:left="3119"/>
        <w:jc w:val="center"/>
        <w:rPr>
          <w:sz w:val="28"/>
          <w:szCs w:val="28"/>
        </w:rPr>
      </w:pPr>
    </w:p>
    <w:p w14:paraId="39EA53B5" w14:textId="77777777" w:rsidR="0077366D" w:rsidRPr="0077366D" w:rsidRDefault="0077366D" w:rsidP="0077366D">
      <w:pPr>
        <w:spacing w:after="200"/>
        <w:jc w:val="center"/>
        <w:rPr>
          <w:sz w:val="28"/>
          <w:szCs w:val="28"/>
        </w:rPr>
      </w:pPr>
      <w:r w:rsidRPr="0077366D">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tbl>
      <w:tblPr>
        <w:tblStyle w:val="419"/>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77366D" w:rsidRPr="0077366D" w14:paraId="762DE256" w14:textId="77777777" w:rsidTr="003741EE">
        <w:trPr>
          <w:trHeight w:val="706"/>
        </w:trPr>
        <w:tc>
          <w:tcPr>
            <w:tcW w:w="3334" w:type="dxa"/>
            <w:vMerge w:val="restart"/>
            <w:vAlign w:val="center"/>
          </w:tcPr>
          <w:p w14:paraId="6D9A1D4B" w14:textId="77777777" w:rsidR="0077366D" w:rsidRPr="0077366D" w:rsidRDefault="0077366D" w:rsidP="0077366D">
            <w:pPr>
              <w:jc w:val="center"/>
              <w:rPr>
                <w:sz w:val="28"/>
                <w:szCs w:val="28"/>
              </w:rPr>
            </w:pPr>
            <w:r w:rsidRPr="0077366D">
              <w:rPr>
                <w:sz w:val="28"/>
                <w:szCs w:val="28"/>
              </w:rPr>
              <w:t>Наименование мероприятия</w:t>
            </w:r>
          </w:p>
        </w:tc>
        <w:tc>
          <w:tcPr>
            <w:tcW w:w="992" w:type="dxa"/>
            <w:vMerge w:val="restart"/>
            <w:vAlign w:val="center"/>
          </w:tcPr>
          <w:p w14:paraId="4C62BE95" w14:textId="77777777" w:rsidR="0077366D" w:rsidRPr="0077366D" w:rsidRDefault="0077366D" w:rsidP="0077366D">
            <w:pPr>
              <w:jc w:val="center"/>
              <w:rPr>
                <w:sz w:val="28"/>
                <w:szCs w:val="28"/>
              </w:rPr>
            </w:pPr>
            <w:r w:rsidRPr="0077366D">
              <w:rPr>
                <w:sz w:val="28"/>
                <w:szCs w:val="28"/>
              </w:rPr>
              <w:t>Срок реали-зации</w:t>
            </w:r>
          </w:p>
        </w:tc>
        <w:tc>
          <w:tcPr>
            <w:tcW w:w="1451" w:type="dxa"/>
            <w:vMerge w:val="restart"/>
          </w:tcPr>
          <w:p w14:paraId="0336292F" w14:textId="77777777" w:rsidR="0077366D" w:rsidRPr="0077366D" w:rsidRDefault="0077366D" w:rsidP="0077366D">
            <w:pPr>
              <w:jc w:val="center"/>
              <w:rPr>
                <w:sz w:val="28"/>
                <w:szCs w:val="28"/>
              </w:rPr>
            </w:pPr>
            <w:r w:rsidRPr="0077366D">
              <w:rPr>
                <w:sz w:val="28"/>
                <w:szCs w:val="28"/>
              </w:rPr>
              <w:t>Финан-совые потреб-ности, тыс. руб. (без НДС)</w:t>
            </w:r>
          </w:p>
        </w:tc>
        <w:tc>
          <w:tcPr>
            <w:tcW w:w="4375" w:type="dxa"/>
            <w:gridSpan w:val="3"/>
            <w:vAlign w:val="center"/>
          </w:tcPr>
          <w:p w14:paraId="4FD69563" w14:textId="77777777" w:rsidR="0077366D" w:rsidRPr="0077366D" w:rsidRDefault="0077366D" w:rsidP="0077366D">
            <w:pPr>
              <w:jc w:val="center"/>
              <w:rPr>
                <w:sz w:val="28"/>
                <w:szCs w:val="28"/>
              </w:rPr>
            </w:pPr>
            <w:r w:rsidRPr="0077366D">
              <w:rPr>
                <w:sz w:val="28"/>
                <w:szCs w:val="28"/>
              </w:rPr>
              <w:t>Ожидаемый эффект</w:t>
            </w:r>
          </w:p>
        </w:tc>
      </w:tr>
      <w:tr w:rsidR="0077366D" w:rsidRPr="0077366D" w14:paraId="01050C88" w14:textId="77777777" w:rsidTr="003741EE">
        <w:trPr>
          <w:trHeight w:val="844"/>
        </w:trPr>
        <w:tc>
          <w:tcPr>
            <w:tcW w:w="3334" w:type="dxa"/>
            <w:vMerge/>
          </w:tcPr>
          <w:p w14:paraId="5950F93F" w14:textId="77777777" w:rsidR="0077366D" w:rsidRPr="0077366D" w:rsidRDefault="0077366D" w:rsidP="0077366D">
            <w:pPr>
              <w:jc w:val="center"/>
              <w:rPr>
                <w:sz w:val="28"/>
                <w:szCs w:val="28"/>
              </w:rPr>
            </w:pPr>
          </w:p>
        </w:tc>
        <w:tc>
          <w:tcPr>
            <w:tcW w:w="992" w:type="dxa"/>
            <w:vMerge/>
          </w:tcPr>
          <w:p w14:paraId="1276D768" w14:textId="77777777" w:rsidR="0077366D" w:rsidRPr="0077366D" w:rsidRDefault="0077366D" w:rsidP="0077366D">
            <w:pPr>
              <w:jc w:val="center"/>
              <w:rPr>
                <w:sz w:val="28"/>
                <w:szCs w:val="28"/>
              </w:rPr>
            </w:pPr>
          </w:p>
        </w:tc>
        <w:tc>
          <w:tcPr>
            <w:tcW w:w="1451" w:type="dxa"/>
            <w:vMerge/>
          </w:tcPr>
          <w:p w14:paraId="74326B5F" w14:textId="77777777" w:rsidR="0077366D" w:rsidRPr="0077366D" w:rsidRDefault="0077366D" w:rsidP="0077366D">
            <w:pPr>
              <w:jc w:val="center"/>
              <w:rPr>
                <w:sz w:val="28"/>
                <w:szCs w:val="28"/>
              </w:rPr>
            </w:pPr>
          </w:p>
        </w:tc>
        <w:tc>
          <w:tcPr>
            <w:tcW w:w="2020" w:type="dxa"/>
            <w:vAlign w:val="center"/>
          </w:tcPr>
          <w:p w14:paraId="4D4E1D5D" w14:textId="77777777" w:rsidR="0077366D" w:rsidRPr="0077366D" w:rsidRDefault="0077366D" w:rsidP="0077366D">
            <w:pPr>
              <w:jc w:val="center"/>
              <w:rPr>
                <w:sz w:val="28"/>
                <w:szCs w:val="28"/>
              </w:rPr>
            </w:pPr>
            <w:r w:rsidRPr="0077366D">
              <w:rPr>
                <w:sz w:val="28"/>
                <w:szCs w:val="28"/>
              </w:rPr>
              <w:t>Наименование показателей</w:t>
            </w:r>
          </w:p>
        </w:tc>
        <w:tc>
          <w:tcPr>
            <w:tcW w:w="1171" w:type="dxa"/>
            <w:vAlign w:val="center"/>
          </w:tcPr>
          <w:p w14:paraId="48C94A62" w14:textId="77777777" w:rsidR="0077366D" w:rsidRPr="0077366D" w:rsidRDefault="0077366D" w:rsidP="0077366D">
            <w:pPr>
              <w:jc w:val="center"/>
              <w:rPr>
                <w:sz w:val="28"/>
                <w:szCs w:val="28"/>
              </w:rPr>
            </w:pPr>
            <w:r w:rsidRPr="0077366D">
              <w:rPr>
                <w:sz w:val="28"/>
                <w:szCs w:val="28"/>
              </w:rPr>
              <w:t>тыс. руб.</w:t>
            </w:r>
          </w:p>
        </w:tc>
        <w:tc>
          <w:tcPr>
            <w:tcW w:w="1184" w:type="dxa"/>
            <w:vAlign w:val="center"/>
          </w:tcPr>
          <w:p w14:paraId="6D376405" w14:textId="77777777" w:rsidR="0077366D" w:rsidRPr="0077366D" w:rsidRDefault="0077366D" w:rsidP="0077366D">
            <w:pPr>
              <w:jc w:val="center"/>
              <w:rPr>
                <w:sz w:val="28"/>
                <w:szCs w:val="28"/>
              </w:rPr>
            </w:pPr>
            <w:r w:rsidRPr="0077366D">
              <w:rPr>
                <w:sz w:val="28"/>
                <w:szCs w:val="28"/>
              </w:rPr>
              <w:t>%</w:t>
            </w:r>
          </w:p>
        </w:tc>
      </w:tr>
      <w:tr w:rsidR="0077366D" w:rsidRPr="0077366D" w14:paraId="57D5789B" w14:textId="77777777" w:rsidTr="003741EE">
        <w:tc>
          <w:tcPr>
            <w:tcW w:w="10152" w:type="dxa"/>
            <w:gridSpan w:val="6"/>
          </w:tcPr>
          <w:p w14:paraId="39BE627F" w14:textId="77777777" w:rsidR="0077366D" w:rsidRPr="0077366D" w:rsidRDefault="0077366D" w:rsidP="0077366D">
            <w:pPr>
              <w:numPr>
                <w:ilvl w:val="0"/>
                <w:numId w:val="65"/>
              </w:numPr>
              <w:contextualSpacing/>
              <w:jc w:val="center"/>
              <w:rPr>
                <w:sz w:val="28"/>
                <w:szCs w:val="28"/>
              </w:rPr>
            </w:pPr>
            <w:r w:rsidRPr="0077366D">
              <w:rPr>
                <w:sz w:val="28"/>
                <w:szCs w:val="28"/>
              </w:rPr>
              <w:t>Холодное водоснабжение питьевой водой</w:t>
            </w:r>
          </w:p>
        </w:tc>
      </w:tr>
      <w:tr w:rsidR="0077366D" w:rsidRPr="0077366D" w14:paraId="5460B0D2" w14:textId="77777777" w:rsidTr="003741EE">
        <w:tc>
          <w:tcPr>
            <w:tcW w:w="3334" w:type="dxa"/>
          </w:tcPr>
          <w:p w14:paraId="3380A8C7" w14:textId="77777777" w:rsidR="0077366D" w:rsidRPr="0077366D" w:rsidRDefault="0077366D" w:rsidP="0077366D">
            <w:pPr>
              <w:jc w:val="center"/>
              <w:rPr>
                <w:sz w:val="28"/>
                <w:szCs w:val="28"/>
              </w:rPr>
            </w:pPr>
            <w:r w:rsidRPr="0077366D">
              <w:rPr>
                <w:sz w:val="28"/>
                <w:szCs w:val="28"/>
              </w:rPr>
              <w:t>-</w:t>
            </w:r>
          </w:p>
        </w:tc>
        <w:tc>
          <w:tcPr>
            <w:tcW w:w="992" w:type="dxa"/>
          </w:tcPr>
          <w:p w14:paraId="69D7A54B" w14:textId="77777777" w:rsidR="0077366D" w:rsidRPr="0077366D" w:rsidRDefault="0077366D" w:rsidP="0077366D">
            <w:pPr>
              <w:jc w:val="center"/>
              <w:rPr>
                <w:sz w:val="28"/>
                <w:szCs w:val="28"/>
              </w:rPr>
            </w:pPr>
            <w:r w:rsidRPr="0077366D">
              <w:rPr>
                <w:sz w:val="28"/>
                <w:szCs w:val="28"/>
              </w:rPr>
              <w:t>-</w:t>
            </w:r>
          </w:p>
        </w:tc>
        <w:tc>
          <w:tcPr>
            <w:tcW w:w="1451" w:type="dxa"/>
          </w:tcPr>
          <w:p w14:paraId="10ED27A2" w14:textId="77777777" w:rsidR="0077366D" w:rsidRPr="0077366D" w:rsidRDefault="0077366D" w:rsidP="0077366D">
            <w:pPr>
              <w:jc w:val="center"/>
              <w:rPr>
                <w:sz w:val="28"/>
                <w:szCs w:val="28"/>
              </w:rPr>
            </w:pPr>
            <w:r w:rsidRPr="0077366D">
              <w:rPr>
                <w:sz w:val="28"/>
                <w:szCs w:val="28"/>
              </w:rPr>
              <w:t>-</w:t>
            </w:r>
          </w:p>
        </w:tc>
        <w:tc>
          <w:tcPr>
            <w:tcW w:w="2020" w:type="dxa"/>
          </w:tcPr>
          <w:p w14:paraId="75162F37" w14:textId="77777777" w:rsidR="0077366D" w:rsidRPr="0077366D" w:rsidRDefault="0077366D" w:rsidP="0077366D">
            <w:pPr>
              <w:jc w:val="center"/>
              <w:rPr>
                <w:sz w:val="28"/>
                <w:szCs w:val="28"/>
              </w:rPr>
            </w:pPr>
            <w:r w:rsidRPr="0077366D">
              <w:rPr>
                <w:sz w:val="28"/>
                <w:szCs w:val="28"/>
              </w:rPr>
              <w:t>-</w:t>
            </w:r>
          </w:p>
        </w:tc>
        <w:tc>
          <w:tcPr>
            <w:tcW w:w="1171" w:type="dxa"/>
          </w:tcPr>
          <w:p w14:paraId="6F1E481D" w14:textId="77777777" w:rsidR="0077366D" w:rsidRPr="0077366D" w:rsidRDefault="0077366D" w:rsidP="0077366D">
            <w:pPr>
              <w:jc w:val="center"/>
              <w:rPr>
                <w:sz w:val="28"/>
                <w:szCs w:val="28"/>
              </w:rPr>
            </w:pPr>
            <w:r w:rsidRPr="0077366D">
              <w:rPr>
                <w:sz w:val="28"/>
                <w:szCs w:val="28"/>
              </w:rPr>
              <w:t>-</w:t>
            </w:r>
          </w:p>
        </w:tc>
        <w:tc>
          <w:tcPr>
            <w:tcW w:w="1184" w:type="dxa"/>
          </w:tcPr>
          <w:p w14:paraId="77C1798B" w14:textId="77777777" w:rsidR="0077366D" w:rsidRPr="0077366D" w:rsidRDefault="0077366D" w:rsidP="0077366D">
            <w:pPr>
              <w:jc w:val="center"/>
              <w:rPr>
                <w:sz w:val="28"/>
                <w:szCs w:val="28"/>
              </w:rPr>
            </w:pPr>
            <w:r w:rsidRPr="0077366D">
              <w:rPr>
                <w:sz w:val="28"/>
                <w:szCs w:val="28"/>
              </w:rPr>
              <w:t>-</w:t>
            </w:r>
          </w:p>
        </w:tc>
      </w:tr>
      <w:tr w:rsidR="0077366D" w:rsidRPr="0077366D" w14:paraId="02FA9D97" w14:textId="77777777" w:rsidTr="003741EE">
        <w:tc>
          <w:tcPr>
            <w:tcW w:w="10152" w:type="dxa"/>
            <w:gridSpan w:val="6"/>
          </w:tcPr>
          <w:p w14:paraId="1C6C54B6" w14:textId="77777777" w:rsidR="0077366D" w:rsidRPr="0077366D" w:rsidRDefault="0077366D" w:rsidP="0077366D">
            <w:pPr>
              <w:numPr>
                <w:ilvl w:val="0"/>
                <w:numId w:val="65"/>
              </w:numPr>
              <w:contextualSpacing/>
              <w:jc w:val="center"/>
              <w:rPr>
                <w:sz w:val="28"/>
                <w:szCs w:val="28"/>
              </w:rPr>
            </w:pPr>
            <w:r w:rsidRPr="0077366D">
              <w:rPr>
                <w:sz w:val="28"/>
                <w:szCs w:val="28"/>
              </w:rPr>
              <w:t xml:space="preserve">Водоотведение </w:t>
            </w:r>
          </w:p>
        </w:tc>
      </w:tr>
      <w:tr w:rsidR="0077366D" w:rsidRPr="0077366D" w14:paraId="2F461753" w14:textId="77777777" w:rsidTr="003741EE">
        <w:tc>
          <w:tcPr>
            <w:tcW w:w="3334" w:type="dxa"/>
          </w:tcPr>
          <w:p w14:paraId="637C6AAB" w14:textId="77777777" w:rsidR="0077366D" w:rsidRPr="0077366D" w:rsidRDefault="0077366D" w:rsidP="0077366D">
            <w:pPr>
              <w:jc w:val="center"/>
              <w:rPr>
                <w:sz w:val="28"/>
                <w:szCs w:val="28"/>
              </w:rPr>
            </w:pPr>
            <w:r w:rsidRPr="0077366D">
              <w:rPr>
                <w:sz w:val="28"/>
                <w:szCs w:val="28"/>
              </w:rPr>
              <w:t>-</w:t>
            </w:r>
          </w:p>
        </w:tc>
        <w:tc>
          <w:tcPr>
            <w:tcW w:w="992" w:type="dxa"/>
          </w:tcPr>
          <w:p w14:paraId="37150089" w14:textId="77777777" w:rsidR="0077366D" w:rsidRPr="0077366D" w:rsidRDefault="0077366D" w:rsidP="0077366D">
            <w:pPr>
              <w:jc w:val="center"/>
              <w:rPr>
                <w:sz w:val="28"/>
                <w:szCs w:val="28"/>
              </w:rPr>
            </w:pPr>
            <w:r w:rsidRPr="0077366D">
              <w:rPr>
                <w:sz w:val="28"/>
                <w:szCs w:val="28"/>
              </w:rPr>
              <w:t>-</w:t>
            </w:r>
          </w:p>
        </w:tc>
        <w:tc>
          <w:tcPr>
            <w:tcW w:w="1451" w:type="dxa"/>
          </w:tcPr>
          <w:p w14:paraId="3BC24D27" w14:textId="77777777" w:rsidR="0077366D" w:rsidRPr="0077366D" w:rsidRDefault="0077366D" w:rsidP="0077366D">
            <w:pPr>
              <w:jc w:val="center"/>
              <w:rPr>
                <w:sz w:val="28"/>
                <w:szCs w:val="28"/>
              </w:rPr>
            </w:pPr>
            <w:r w:rsidRPr="0077366D">
              <w:rPr>
                <w:sz w:val="28"/>
                <w:szCs w:val="28"/>
              </w:rPr>
              <w:t>-</w:t>
            </w:r>
          </w:p>
        </w:tc>
        <w:tc>
          <w:tcPr>
            <w:tcW w:w="2020" w:type="dxa"/>
          </w:tcPr>
          <w:p w14:paraId="2816B2A7" w14:textId="77777777" w:rsidR="0077366D" w:rsidRPr="0077366D" w:rsidRDefault="0077366D" w:rsidP="0077366D">
            <w:pPr>
              <w:jc w:val="center"/>
              <w:rPr>
                <w:sz w:val="28"/>
                <w:szCs w:val="28"/>
              </w:rPr>
            </w:pPr>
            <w:r w:rsidRPr="0077366D">
              <w:rPr>
                <w:sz w:val="28"/>
                <w:szCs w:val="28"/>
              </w:rPr>
              <w:t>-</w:t>
            </w:r>
          </w:p>
        </w:tc>
        <w:tc>
          <w:tcPr>
            <w:tcW w:w="1171" w:type="dxa"/>
          </w:tcPr>
          <w:p w14:paraId="09D07036" w14:textId="77777777" w:rsidR="0077366D" w:rsidRPr="0077366D" w:rsidRDefault="0077366D" w:rsidP="0077366D">
            <w:pPr>
              <w:jc w:val="center"/>
              <w:rPr>
                <w:sz w:val="28"/>
                <w:szCs w:val="28"/>
              </w:rPr>
            </w:pPr>
            <w:r w:rsidRPr="0077366D">
              <w:rPr>
                <w:sz w:val="28"/>
                <w:szCs w:val="28"/>
              </w:rPr>
              <w:t>-</w:t>
            </w:r>
          </w:p>
        </w:tc>
        <w:tc>
          <w:tcPr>
            <w:tcW w:w="1184" w:type="dxa"/>
          </w:tcPr>
          <w:p w14:paraId="1C6D7C4B" w14:textId="77777777" w:rsidR="0077366D" w:rsidRPr="0077366D" w:rsidRDefault="0077366D" w:rsidP="0077366D">
            <w:pPr>
              <w:jc w:val="center"/>
              <w:rPr>
                <w:sz w:val="28"/>
                <w:szCs w:val="28"/>
              </w:rPr>
            </w:pPr>
            <w:r w:rsidRPr="0077366D">
              <w:rPr>
                <w:sz w:val="28"/>
                <w:szCs w:val="28"/>
              </w:rPr>
              <w:t>-</w:t>
            </w:r>
          </w:p>
        </w:tc>
      </w:tr>
    </w:tbl>
    <w:p w14:paraId="2EF988F8" w14:textId="77777777" w:rsidR="0077366D" w:rsidRPr="0077366D" w:rsidRDefault="0077366D" w:rsidP="0077366D">
      <w:pPr>
        <w:spacing w:after="200"/>
        <w:jc w:val="center"/>
        <w:rPr>
          <w:sz w:val="28"/>
          <w:szCs w:val="28"/>
          <w:lang w:eastAsia="en-US"/>
        </w:rPr>
      </w:pPr>
    </w:p>
    <w:p w14:paraId="36086650" w14:textId="77777777" w:rsidR="0077366D" w:rsidRPr="0077366D" w:rsidRDefault="0077366D" w:rsidP="0077366D">
      <w:pPr>
        <w:jc w:val="both"/>
        <w:rPr>
          <w:sz w:val="28"/>
          <w:szCs w:val="28"/>
          <w:lang w:eastAsia="en-US"/>
        </w:rPr>
      </w:pPr>
    </w:p>
    <w:p w14:paraId="7B49EB31" w14:textId="77777777" w:rsidR="0077366D" w:rsidRPr="0077366D" w:rsidRDefault="0077366D" w:rsidP="0077366D">
      <w:pPr>
        <w:jc w:val="both"/>
        <w:rPr>
          <w:sz w:val="28"/>
          <w:szCs w:val="28"/>
          <w:lang w:eastAsia="en-US"/>
        </w:rPr>
      </w:pPr>
    </w:p>
    <w:p w14:paraId="5DD0B8BA" w14:textId="77777777" w:rsidR="0077366D" w:rsidRPr="0077366D" w:rsidRDefault="0077366D" w:rsidP="0077366D">
      <w:pPr>
        <w:jc w:val="both"/>
        <w:rPr>
          <w:sz w:val="28"/>
          <w:szCs w:val="28"/>
          <w:lang w:eastAsia="en-US"/>
        </w:rPr>
      </w:pPr>
    </w:p>
    <w:p w14:paraId="2B4B9036" w14:textId="77777777" w:rsidR="0077366D" w:rsidRPr="0077366D" w:rsidRDefault="0077366D" w:rsidP="0077366D">
      <w:pPr>
        <w:jc w:val="both"/>
        <w:rPr>
          <w:sz w:val="28"/>
          <w:szCs w:val="28"/>
          <w:lang w:eastAsia="en-US"/>
        </w:rPr>
      </w:pPr>
    </w:p>
    <w:p w14:paraId="0CE83CE4" w14:textId="77777777" w:rsidR="0077366D" w:rsidRPr="0077366D" w:rsidRDefault="0077366D" w:rsidP="0077366D">
      <w:pPr>
        <w:jc w:val="both"/>
        <w:rPr>
          <w:sz w:val="28"/>
          <w:szCs w:val="28"/>
          <w:lang w:eastAsia="en-US"/>
        </w:rPr>
      </w:pPr>
    </w:p>
    <w:p w14:paraId="44749F11" w14:textId="77777777" w:rsidR="0077366D" w:rsidRPr="0077366D" w:rsidRDefault="0077366D" w:rsidP="0077366D">
      <w:pPr>
        <w:jc w:val="both"/>
        <w:rPr>
          <w:sz w:val="28"/>
          <w:szCs w:val="28"/>
          <w:lang w:eastAsia="en-US"/>
        </w:rPr>
      </w:pPr>
    </w:p>
    <w:p w14:paraId="49071768" w14:textId="77777777" w:rsidR="0077366D" w:rsidRPr="0077366D" w:rsidRDefault="0077366D" w:rsidP="0077366D">
      <w:pPr>
        <w:jc w:val="both"/>
        <w:rPr>
          <w:sz w:val="28"/>
          <w:szCs w:val="28"/>
          <w:lang w:eastAsia="en-US"/>
        </w:rPr>
      </w:pPr>
    </w:p>
    <w:p w14:paraId="3019CE85" w14:textId="77777777" w:rsidR="0077366D" w:rsidRPr="0077366D" w:rsidRDefault="0077366D" w:rsidP="0077366D">
      <w:pPr>
        <w:jc w:val="both"/>
        <w:rPr>
          <w:sz w:val="28"/>
          <w:szCs w:val="28"/>
          <w:lang w:eastAsia="en-US"/>
        </w:rPr>
      </w:pPr>
    </w:p>
    <w:p w14:paraId="691480B5" w14:textId="77777777" w:rsidR="0077366D" w:rsidRPr="0077366D" w:rsidRDefault="0077366D" w:rsidP="0077366D">
      <w:pPr>
        <w:jc w:val="both"/>
        <w:rPr>
          <w:sz w:val="28"/>
          <w:szCs w:val="28"/>
          <w:lang w:eastAsia="en-US"/>
        </w:rPr>
      </w:pPr>
    </w:p>
    <w:p w14:paraId="529A8907" w14:textId="77777777" w:rsidR="0077366D" w:rsidRPr="0077366D" w:rsidRDefault="0077366D" w:rsidP="0077366D">
      <w:pPr>
        <w:jc w:val="both"/>
        <w:rPr>
          <w:sz w:val="28"/>
          <w:szCs w:val="28"/>
          <w:lang w:eastAsia="en-US"/>
        </w:rPr>
      </w:pPr>
    </w:p>
    <w:p w14:paraId="0D87B341" w14:textId="77777777" w:rsidR="0077366D" w:rsidRPr="0077366D" w:rsidRDefault="0077366D" w:rsidP="0077366D">
      <w:pPr>
        <w:jc w:val="both"/>
        <w:rPr>
          <w:sz w:val="28"/>
          <w:szCs w:val="28"/>
          <w:lang w:eastAsia="en-US"/>
        </w:rPr>
      </w:pPr>
    </w:p>
    <w:p w14:paraId="29F472B2" w14:textId="77777777" w:rsidR="0077366D" w:rsidRPr="0077366D" w:rsidRDefault="0077366D" w:rsidP="0077366D">
      <w:pPr>
        <w:jc w:val="both"/>
        <w:rPr>
          <w:sz w:val="28"/>
          <w:szCs w:val="28"/>
          <w:lang w:eastAsia="en-US"/>
        </w:rPr>
      </w:pPr>
    </w:p>
    <w:p w14:paraId="21E0E557" w14:textId="77777777" w:rsidR="0077366D" w:rsidRPr="0077366D" w:rsidRDefault="0077366D" w:rsidP="0077366D">
      <w:pPr>
        <w:jc w:val="both"/>
        <w:rPr>
          <w:sz w:val="28"/>
          <w:szCs w:val="28"/>
          <w:lang w:eastAsia="en-US"/>
        </w:rPr>
      </w:pPr>
    </w:p>
    <w:p w14:paraId="4BCB09CE" w14:textId="77777777" w:rsidR="0077366D" w:rsidRPr="0077366D" w:rsidRDefault="0077366D" w:rsidP="0077366D">
      <w:pPr>
        <w:jc w:val="both"/>
        <w:rPr>
          <w:sz w:val="28"/>
          <w:szCs w:val="28"/>
          <w:lang w:eastAsia="en-US"/>
        </w:rPr>
      </w:pPr>
    </w:p>
    <w:p w14:paraId="4743FD73" w14:textId="77777777" w:rsidR="0077366D" w:rsidRPr="0077366D" w:rsidRDefault="0077366D" w:rsidP="0077366D">
      <w:pPr>
        <w:jc w:val="both"/>
        <w:rPr>
          <w:sz w:val="28"/>
          <w:szCs w:val="28"/>
          <w:lang w:eastAsia="en-US"/>
        </w:rPr>
      </w:pPr>
    </w:p>
    <w:p w14:paraId="165F07E9" w14:textId="77777777" w:rsidR="0077366D" w:rsidRPr="0077366D" w:rsidRDefault="0077366D" w:rsidP="0077366D">
      <w:pPr>
        <w:jc w:val="both"/>
        <w:rPr>
          <w:sz w:val="28"/>
          <w:szCs w:val="28"/>
          <w:lang w:eastAsia="en-US"/>
        </w:rPr>
      </w:pPr>
    </w:p>
    <w:p w14:paraId="56BF3508" w14:textId="77777777" w:rsidR="0077366D" w:rsidRPr="0077366D" w:rsidRDefault="0077366D" w:rsidP="0077366D">
      <w:pPr>
        <w:jc w:val="both"/>
        <w:rPr>
          <w:sz w:val="28"/>
          <w:szCs w:val="28"/>
          <w:lang w:eastAsia="en-US"/>
        </w:rPr>
      </w:pPr>
    </w:p>
    <w:p w14:paraId="00626760" w14:textId="77777777" w:rsidR="0077366D" w:rsidRPr="0077366D" w:rsidRDefault="0077366D" w:rsidP="0077366D">
      <w:pPr>
        <w:jc w:val="both"/>
        <w:rPr>
          <w:sz w:val="28"/>
          <w:szCs w:val="28"/>
          <w:lang w:eastAsia="en-US"/>
        </w:rPr>
      </w:pPr>
    </w:p>
    <w:p w14:paraId="5A247DD4" w14:textId="77777777" w:rsidR="0077366D" w:rsidRPr="0077366D" w:rsidRDefault="0077366D" w:rsidP="0077366D">
      <w:pPr>
        <w:jc w:val="both"/>
        <w:rPr>
          <w:sz w:val="28"/>
          <w:szCs w:val="28"/>
          <w:lang w:eastAsia="en-US"/>
        </w:rPr>
      </w:pPr>
    </w:p>
    <w:p w14:paraId="44FC1172" w14:textId="77777777" w:rsidR="0077366D" w:rsidRPr="0077366D" w:rsidRDefault="0077366D" w:rsidP="0077366D">
      <w:pPr>
        <w:jc w:val="both"/>
        <w:rPr>
          <w:sz w:val="28"/>
          <w:szCs w:val="28"/>
          <w:lang w:eastAsia="en-US"/>
        </w:rPr>
      </w:pPr>
    </w:p>
    <w:p w14:paraId="15362C11" w14:textId="77777777" w:rsidR="0077366D" w:rsidRPr="0077366D" w:rsidRDefault="0077366D" w:rsidP="0077366D">
      <w:pPr>
        <w:jc w:val="both"/>
        <w:rPr>
          <w:sz w:val="28"/>
          <w:szCs w:val="28"/>
          <w:lang w:eastAsia="en-US"/>
        </w:rPr>
      </w:pPr>
    </w:p>
    <w:p w14:paraId="5A453FFF" w14:textId="77777777" w:rsidR="0077366D" w:rsidRPr="0077366D" w:rsidRDefault="0077366D" w:rsidP="0077366D">
      <w:pPr>
        <w:jc w:val="both"/>
        <w:rPr>
          <w:sz w:val="28"/>
          <w:szCs w:val="28"/>
          <w:lang w:eastAsia="en-US"/>
        </w:rPr>
      </w:pPr>
    </w:p>
    <w:p w14:paraId="2DB4FFD7" w14:textId="77777777" w:rsidR="0077366D" w:rsidRPr="0077366D" w:rsidRDefault="0077366D" w:rsidP="0077366D">
      <w:pPr>
        <w:jc w:val="both"/>
        <w:rPr>
          <w:sz w:val="28"/>
          <w:szCs w:val="28"/>
          <w:lang w:eastAsia="en-US"/>
        </w:rPr>
      </w:pPr>
    </w:p>
    <w:p w14:paraId="13C7ABA8" w14:textId="77777777" w:rsidR="0077366D" w:rsidRPr="0077366D" w:rsidRDefault="0077366D" w:rsidP="0077366D">
      <w:pPr>
        <w:jc w:val="both"/>
        <w:rPr>
          <w:sz w:val="28"/>
          <w:szCs w:val="28"/>
          <w:lang w:eastAsia="en-US"/>
        </w:rPr>
      </w:pPr>
    </w:p>
    <w:p w14:paraId="6E11099F" w14:textId="77777777" w:rsidR="0077366D" w:rsidRPr="0077366D" w:rsidRDefault="0077366D" w:rsidP="0077366D">
      <w:pPr>
        <w:jc w:val="both"/>
        <w:rPr>
          <w:sz w:val="28"/>
          <w:szCs w:val="28"/>
          <w:lang w:eastAsia="en-US"/>
        </w:rPr>
      </w:pPr>
    </w:p>
    <w:p w14:paraId="1EAAFE71" w14:textId="77777777" w:rsidR="0077366D" w:rsidRPr="0077366D" w:rsidRDefault="0077366D" w:rsidP="0077366D">
      <w:pPr>
        <w:jc w:val="both"/>
        <w:rPr>
          <w:sz w:val="28"/>
          <w:szCs w:val="28"/>
          <w:lang w:eastAsia="en-US"/>
        </w:rPr>
      </w:pPr>
    </w:p>
    <w:p w14:paraId="20EFFB43" w14:textId="77777777" w:rsidR="0077366D" w:rsidRPr="0077366D" w:rsidRDefault="0077366D" w:rsidP="0077366D">
      <w:pPr>
        <w:jc w:val="both"/>
        <w:rPr>
          <w:sz w:val="28"/>
          <w:szCs w:val="28"/>
          <w:lang w:eastAsia="en-US"/>
        </w:rPr>
      </w:pPr>
    </w:p>
    <w:p w14:paraId="3186F462" w14:textId="77777777" w:rsidR="0077366D" w:rsidRPr="0077366D" w:rsidRDefault="0077366D" w:rsidP="0077366D">
      <w:pPr>
        <w:jc w:val="both"/>
        <w:rPr>
          <w:sz w:val="28"/>
          <w:szCs w:val="28"/>
          <w:lang w:eastAsia="en-US"/>
        </w:rPr>
      </w:pPr>
    </w:p>
    <w:p w14:paraId="215A328A" w14:textId="77777777" w:rsidR="0077366D" w:rsidRPr="0077366D" w:rsidRDefault="0077366D" w:rsidP="0077366D">
      <w:pPr>
        <w:tabs>
          <w:tab w:val="left" w:pos="6795"/>
        </w:tabs>
        <w:jc w:val="center"/>
        <w:rPr>
          <w:sz w:val="28"/>
          <w:szCs w:val="28"/>
        </w:rPr>
        <w:sectPr w:rsidR="0077366D" w:rsidRPr="0077366D" w:rsidSect="0077366D">
          <w:pgSz w:w="11906" w:h="16838"/>
          <w:pgMar w:top="567" w:right="567" w:bottom="1134" w:left="1701" w:header="709" w:footer="709" w:gutter="0"/>
          <w:cols w:space="708"/>
          <w:titlePg/>
          <w:docGrid w:linePitch="360"/>
        </w:sectPr>
      </w:pPr>
    </w:p>
    <w:p w14:paraId="1C5190EE" w14:textId="77777777" w:rsidR="0077366D" w:rsidRPr="0077366D" w:rsidRDefault="0077366D" w:rsidP="0077366D">
      <w:pPr>
        <w:jc w:val="center"/>
        <w:rPr>
          <w:sz w:val="28"/>
          <w:szCs w:val="28"/>
        </w:rPr>
      </w:pPr>
      <w:r w:rsidRPr="0077366D">
        <w:rPr>
          <w:sz w:val="28"/>
          <w:szCs w:val="28"/>
        </w:rPr>
        <w:lastRenderedPageBreak/>
        <w:t>Раздел 5. Планируемые объемы подачи питьевой воды и объемы принимаемых сточных вод</w:t>
      </w:r>
    </w:p>
    <w:p w14:paraId="0031C82A" w14:textId="77777777" w:rsidR="0077366D" w:rsidRPr="0077366D" w:rsidRDefault="0077366D" w:rsidP="0077366D">
      <w:pPr>
        <w:jc w:val="center"/>
        <w:rPr>
          <w:sz w:val="28"/>
          <w:szCs w:val="28"/>
        </w:rPr>
      </w:pPr>
    </w:p>
    <w:tbl>
      <w:tblPr>
        <w:tblStyle w:val="99"/>
        <w:tblW w:w="15588" w:type="dxa"/>
        <w:jc w:val="center"/>
        <w:tblLayout w:type="fixed"/>
        <w:tblLook w:val="04A0" w:firstRow="1" w:lastRow="0" w:firstColumn="1" w:lastColumn="0" w:noHBand="0" w:noVBand="1"/>
      </w:tblPr>
      <w:tblGrid>
        <w:gridCol w:w="992"/>
        <w:gridCol w:w="2262"/>
        <w:gridCol w:w="860"/>
        <w:gridCol w:w="1267"/>
        <w:gridCol w:w="1276"/>
        <w:gridCol w:w="1275"/>
        <w:gridCol w:w="1276"/>
        <w:gridCol w:w="1276"/>
        <w:gridCol w:w="1276"/>
        <w:gridCol w:w="1275"/>
        <w:gridCol w:w="1276"/>
        <w:gridCol w:w="1277"/>
      </w:tblGrid>
      <w:tr w:rsidR="0077366D" w:rsidRPr="0077366D" w14:paraId="2C5CCF9A" w14:textId="77777777" w:rsidTr="003741EE">
        <w:trPr>
          <w:trHeight w:val="464"/>
          <w:jc w:val="center"/>
        </w:trPr>
        <w:tc>
          <w:tcPr>
            <w:tcW w:w="992" w:type="dxa"/>
            <w:vMerge w:val="restart"/>
            <w:vAlign w:val="center"/>
          </w:tcPr>
          <w:p w14:paraId="10D8B499" w14:textId="77777777" w:rsidR="0077366D" w:rsidRPr="0077366D" w:rsidRDefault="0077366D" w:rsidP="0077366D">
            <w:pPr>
              <w:jc w:val="center"/>
              <w:rPr>
                <w:sz w:val="28"/>
                <w:szCs w:val="28"/>
              </w:rPr>
            </w:pPr>
            <w:r w:rsidRPr="0077366D">
              <w:rPr>
                <w:sz w:val="28"/>
                <w:szCs w:val="28"/>
              </w:rPr>
              <w:t>№ п/п</w:t>
            </w:r>
          </w:p>
        </w:tc>
        <w:tc>
          <w:tcPr>
            <w:tcW w:w="2262" w:type="dxa"/>
            <w:vMerge w:val="restart"/>
            <w:vAlign w:val="center"/>
          </w:tcPr>
          <w:p w14:paraId="6495140B" w14:textId="77777777" w:rsidR="0077366D" w:rsidRPr="0077366D" w:rsidRDefault="0077366D" w:rsidP="0077366D">
            <w:pPr>
              <w:jc w:val="center"/>
              <w:rPr>
                <w:sz w:val="28"/>
                <w:szCs w:val="28"/>
              </w:rPr>
            </w:pPr>
            <w:r w:rsidRPr="0077366D">
              <w:rPr>
                <w:sz w:val="28"/>
                <w:szCs w:val="28"/>
              </w:rPr>
              <w:t>Наименование показателя</w:t>
            </w:r>
          </w:p>
        </w:tc>
        <w:tc>
          <w:tcPr>
            <w:tcW w:w="860" w:type="dxa"/>
            <w:vMerge w:val="restart"/>
            <w:vAlign w:val="center"/>
          </w:tcPr>
          <w:p w14:paraId="462ED6A0" w14:textId="77777777" w:rsidR="0077366D" w:rsidRPr="0077366D" w:rsidRDefault="0077366D" w:rsidP="0077366D">
            <w:pPr>
              <w:jc w:val="center"/>
              <w:rPr>
                <w:color w:val="FF0000"/>
                <w:sz w:val="28"/>
                <w:szCs w:val="28"/>
              </w:rPr>
            </w:pPr>
            <w:r w:rsidRPr="0077366D">
              <w:rPr>
                <w:sz w:val="28"/>
                <w:szCs w:val="28"/>
              </w:rPr>
              <w:t>Ед. изм.</w:t>
            </w:r>
          </w:p>
        </w:tc>
        <w:tc>
          <w:tcPr>
            <w:tcW w:w="1267" w:type="dxa"/>
            <w:vAlign w:val="center"/>
          </w:tcPr>
          <w:p w14:paraId="0DEC8202" w14:textId="77777777" w:rsidR="0077366D" w:rsidRPr="0077366D" w:rsidRDefault="0077366D" w:rsidP="0077366D">
            <w:pPr>
              <w:jc w:val="center"/>
              <w:rPr>
                <w:sz w:val="28"/>
                <w:szCs w:val="28"/>
              </w:rPr>
            </w:pPr>
            <w:r w:rsidRPr="0077366D">
              <w:rPr>
                <w:sz w:val="28"/>
                <w:szCs w:val="28"/>
              </w:rPr>
              <w:t>2023 год</w:t>
            </w:r>
          </w:p>
        </w:tc>
        <w:tc>
          <w:tcPr>
            <w:tcW w:w="2551" w:type="dxa"/>
            <w:gridSpan w:val="2"/>
            <w:vAlign w:val="center"/>
          </w:tcPr>
          <w:p w14:paraId="45443DF3" w14:textId="77777777" w:rsidR="0077366D" w:rsidRPr="0077366D" w:rsidRDefault="0077366D" w:rsidP="0077366D">
            <w:pPr>
              <w:jc w:val="center"/>
              <w:rPr>
                <w:sz w:val="28"/>
                <w:szCs w:val="28"/>
              </w:rPr>
            </w:pPr>
            <w:r w:rsidRPr="0077366D">
              <w:rPr>
                <w:sz w:val="28"/>
                <w:szCs w:val="28"/>
              </w:rPr>
              <w:t>2024 год</w:t>
            </w:r>
          </w:p>
        </w:tc>
        <w:tc>
          <w:tcPr>
            <w:tcW w:w="2552" w:type="dxa"/>
            <w:gridSpan w:val="2"/>
            <w:vAlign w:val="center"/>
          </w:tcPr>
          <w:p w14:paraId="66096818" w14:textId="77777777" w:rsidR="0077366D" w:rsidRPr="0077366D" w:rsidRDefault="0077366D" w:rsidP="0077366D">
            <w:pPr>
              <w:jc w:val="center"/>
              <w:rPr>
                <w:sz w:val="28"/>
                <w:szCs w:val="28"/>
              </w:rPr>
            </w:pPr>
            <w:r w:rsidRPr="0077366D">
              <w:rPr>
                <w:sz w:val="28"/>
                <w:szCs w:val="28"/>
              </w:rPr>
              <w:t>2025 год</w:t>
            </w:r>
          </w:p>
        </w:tc>
        <w:tc>
          <w:tcPr>
            <w:tcW w:w="2551" w:type="dxa"/>
            <w:gridSpan w:val="2"/>
            <w:vAlign w:val="center"/>
          </w:tcPr>
          <w:p w14:paraId="11EB523D" w14:textId="77777777" w:rsidR="0077366D" w:rsidRPr="0077366D" w:rsidRDefault="0077366D" w:rsidP="0077366D">
            <w:pPr>
              <w:jc w:val="center"/>
              <w:rPr>
                <w:sz w:val="28"/>
                <w:szCs w:val="28"/>
              </w:rPr>
            </w:pPr>
            <w:r w:rsidRPr="0077366D">
              <w:rPr>
                <w:sz w:val="28"/>
                <w:szCs w:val="28"/>
              </w:rPr>
              <w:t>2026 год</w:t>
            </w:r>
          </w:p>
        </w:tc>
        <w:tc>
          <w:tcPr>
            <w:tcW w:w="2553" w:type="dxa"/>
            <w:gridSpan w:val="2"/>
            <w:vAlign w:val="center"/>
          </w:tcPr>
          <w:p w14:paraId="0BBEA8C2" w14:textId="77777777" w:rsidR="0077366D" w:rsidRPr="0077366D" w:rsidRDefault="0077366D" w:rsidP="0077366D">
            <w:pPr>
              <w:jc w:val="center"/>
              <w:rPr>
                <w:sz w:val="28"/>
                <w:szCs w:val="28"/>
              </w:rPr>
            </w:pPr>
            <w:r w:rsidRPr="0077366D">
              <w:rPr>
                <w:sz w:val="28"/>
                <w:szCs w:val="28"/>
              </w:rPr>
              <w:t>2027 год</w:t>
            </w:r>
          </w:p>
        </w:tc>
      </w:tr>
      <w:tr w:rsidR="0077366D" w:rsidRPr="0077366D" w14:paraId="0C0A3065" w14:textId="77777777" w:rsidTr="003741EE">
        <w:trPr>
          <w:trHeight w:val="850"/>
          <w:jc w:val="center"/>
        </w:trPr>
        <w:tc>
          <w:tcPr>
            <w:tcW w:w="992" w:type="dxa"/>
            <w:vMerge/>
          </w:tcPr>
          <w:p w14:paraId="7F951877" w14:textId="77777777" w:rsidR="0077366D" w:rsidRPr="0077366D" w:rsidRDefault="0077366D" w:rsidP="0077366D">
            <w:pPr>
              <w:jc w:val="both"/>
              <w:rPr>
                <w:color w:val="FF0000"/>
                <w:sz w:val="28"/>
                <w:szCs w:val="28"/>
              </w:rPr>
            </w:pPr>
          </w:p>
        </w:tc>
        <w:tc>
          <w:tcPr>
            <w:tcW w:w="2262" w:type="dxa"/>
            <w:vMerge/>
          </w:tcPr>
          <w:p w14:paraId="15D87F0D" w14:textId="77777777" w:rsidR="0077366D" w:rsidRPr="0077366D" w:rsidRDefault="0077366D" w:rsidP="0077366D">
            <w:pPr>
              <w:jc w:val="both"/>
              <w:rPr>
                <w:color w:val="FF0000"/>
                <w:sz w:val="28"/>
                <w:szCs w:val="28"/>
              </w:rPr>
            </w:pPr>
          </w:p>
        </w:tc>
        <w:tc>
          <w:tcPr>
            <w:tcW w:w="860" w:type="dxa"/>
            <w:vMerge/>
          </w:tcPr>
          <w:p w14:paraId="2D8EC5E7" w14:textId="77777777" w:rsidR="0077366D" w:rsidRPr="0077366D" w:rsidRDefault="0077366D" w:rsidP="0077366D">
            <w:pPr>
              <w:jc w:val="both"/>
              <w:rPr>
                <w:color w:val="FF0000"/>
                <w:sz w:val="28"/>
                <w:szCs w:val="28"/>
              </w:rPr>
            </w:pPr>
          </w:p>
        </w:tc>
        <w:tc>
          <w:tcPr>
            <w:tcW w:w="1267" w:type="dxa"/>
            <w:vAlign w:val="center"/>
          </w:tcPr>
          <w:p w14:paraId="594B00E3" w14:textId="77777777" w:rsidR="0077366D" w:rsidRPr="0077366D" w:rsidRDefault="0077366D" w:rsidP="0077366D">
            <w:pPr>
              <w:jc w:val="center"/>
            </w:pPr>
            <w:r w:rsidRPr="0077366D">
              <w:t>с 01.01.    по 31.12.</w:t>
            </w:r>
          </w:p>
        </w:tc>
        <w:tc>
          <w:tcPr>
            <w:tcW w:w="1276" w:type="dxa"/>
            <w:vAlign w:val="center"/>
          </w:tcPr>
          <w:p w14:paraId="2D6DF9BB" w14:textId="77777777" w:rsidR="0077366D" w:rsidRPr="0077366D" w:rsidRDefault="0077366D" w:rsidP="0077366D">
            <w:pPr>
              <w:jc w:val="center"/>
            </w:pPr>
            <w:r w:rsidRPr="0077366D">
              <w:t>с 01.01.    по 30.06.</w:t>
            </w:r>
          </w:p>
        </w:tc>
        <w:tc>
          <w:tcPr>
            <w:tcW w:w="1275" w:type="dxa"/>
            <w:vAlign w:val="center"/>
          </w:tcPr>
          <w:p w14:paraId="6F1238AC" w14:textId="77777777" w:rsidR="0077366D" w:rsidRPr="0077366D" w:rsidRDefault="0077366D" w:rsidP="0077366D">
            <w:pPr>
              <w:jc w:val="center"/>
            </w:pPr>
            <w:r w:rsidRPr="0077366D">
              <w:t>с 01.07.     по 31.12.</w:t>
            </w:r>
          </w:p>
        </w:tc>
        <w:tc>
          <w:tcPr>
            <w:tcW w:w="1276" w:type="dxa"/>
            <w:vAlign w:val="center"/>
          </w:tcPr>
          <w:p w14:paraId="2915121A" w14:textId="77777777" w:rsidR="0077366D" w:rsidRPr="0077366D" w:rsidRDefault="0077366D" w:rsidP="0077366D">
            <w:pPr>
              <w:jc w:val="center"/>
            </w:pPr>
            <w:r w:rsidRPr="0077366D">
              <w:t>с 01.01.   по 30.06.</w:t>
            </w:r>
          </w:p>
        </w:tc>
        <w:tc>
          <w:tcPr>
            <w:tcW w:w="1276" w:type="dxa"/>
            <w:vAlign w:val="center"/>
          </w:tcPr>
          <w:p w14:paraId="28642D6A" w14:textId="77777777" w:rsidR="0077366D" w:rsidRPr="0077366D" w:rsidRDefault="0077366D" w:rsidP="0077366D">
            <w:pPr>
              <w:jc w:val="center"/>
            </w:pPr>
            <w:r w:rsidRPr="0077366D">
              <w:t>с 01.07.   по 31.12.</w:t>
            </w:r>
          </w:p>
        </w:tc>
        <w:tc>
          <w:tcPr>
            <w:tcW w:w="1276" w:type="dxa"/>
            <w:vAlign w:val="center"/>
          </w:tcPr>
          <w:p w14:paraId="262EF74D" w14:textId="77777777" w:rsidR="0077366D" w:rsidRPr="0077366D" w:rsidRDefault="0077366D" w:rsidP="0077366D">
            <w:pPr>
              <w:jc w:val="center"/>
            </w:pPr>
            <w:r w:rsidRPr="0077366D">
              <w:t>с 01.01.   по 30.06.</w:t>
            </w:r>
          </w:p>
        </w:tc>
        <w:tc>
          <w:tcPr>
            <w:tcW w:w="1275" w:type="dxa"/>
            <w:vAlign w:val="center"/>
          </w:tcPr>
          <w:p w14:paraId="72D21CDC" w14:textId="77777777" w:rsidR="0077366D" w:rsidRPr="0077366D" w:rsidRDefault="0077366D" w:rsidP="0077366D">
            <w:pPr>
              <w:jc w:val="center"/>
            </w:pPr>
            <w:r w:rsidRPr="0077366D">
              <w:t>с 01.07.     по 31.12.</w:t>
            </w:r>
          </w:p>
        </w:tc>
        <w:tc>
          <w:tcPr>
            <w:tcW w:w="1276" w:type="dxa"/>
            <w:vAlign w:val="center"/>
          </w:tcPr>
          <w:p w14:paraId="01AA269A" w14:textId="77777777" w:rsidR="0077366D" w:rsidRPr="0077366D" w:rsidRDefault="0077366D" w:rsidP="0077366D">
            <w:pPr>
              <w:jc w:val="center"/>
            </w:pPr>
            <w:r w:rsidRPr="0077366D">
              <w:t>с 01.01.   по 30.06.</w:t>
            </w:r>
          </w:p>
        </w:tc>
        <w:tc>
          <w:tcPr>
            <w:tcW w:w="1277" w:type="dxa"/>
            <w:vAlign w:val="center"/>
          </w:tcPr>
          <w:p w14:paraId="77978D07" w14:textId="77777777" w:rsidR="0077366D" w:rsidRPr="0077366D" w:rsidRDefault="0077366D" w:rsidP="0077366D">
            <w:pPr>
              <w:jc w:val="center"/>
            </w:pPr>
            <w:r w:rsidRPr="0077366D">
              <w:t>с 01.07.     по 31.12.</w:t>
            </w:r>
          </w:p>
        </w:tc>
      </w:tr>
      <w:tr w:rsidR="0077366D" w:rsidRPr="0077366D" w14:paraId="1294CD24" w14:textId="77777777" w:rsidTr="003741EE">
        <w:trPr>
          <w:trHeight w:val="199"/>
          <w:jc w:val="center"/>
        </w:trPr>
        <w:tc>
          <w:tcPr>
            <w:tcW w:w="992" w:type="dxa"/>
          </w:tcPr>
          <w:p w14:paraId="7DEF5274" w14:textId="77777777" w:rsidR="0077366D" w:rsidRPr="0077366D" w:rsidRDefault="0077366D" w:rsidP="0077366D">
            <w:pPr>
              <w:jc w:val="center"/>
              <w:rPr>
                <w:sz w:val="28"/>
                <w:szCs w:val="28"/>
              </w:rPr>
            </w:pPr>
            <w:r w:rsidRPr="0077366D">
              <w:rPr>
                <w:sz w:val="28"/>
                <w:szCs w:val="28"/>
              </w:rPr>
              <w:t>1</w:t>
            </w:r>
          </w:p>
        </w:tc>
        <w:tc>
          <w:tcPr>
            <w:tcW w:w="2262" w:type="dxa"/>
          </w:tcPr>
          <w:p w14:paraId="613B1C15" w14:textId="77777777" w:rsidR="0077366D" w:rsidRPr="0077366D" w:rsidRDefault="0077366D" w:rsidP="0077366D">
            <w:pPr>
              <w:jc w:val="center"/>
              <w:rPr>
                <w:sz w:val="28"/>
                <w:szCs w:val="28"/>
              </w:rPr>
            </w:pPr>
            <w:r w:rsidRPr="0077366D">
              <w:rPr>
                <w:sz w:val="28"/>
                <w:szCs w:val="28"/>
              </w:rPr>
              <w:t>2</w:t>
            </w:r>
          </w:p>
        </w:tc>
        <w:tc>
          <w:tcPr>
            <w:tcW w:w="860" w:type="dxa"/>
          </w:tcPr>
          <w:p w14:paraId="33B139DB" w14:textId="77777777" w:rsidR="0077366D" w:rsidRPr="0077366D" w:rsidRDefault="0077366D" w:rsidP="0077366D">
            <w:pPr>
              <w:jc w:val="center"/>
              <w:rPr>
                <w:sz w:val="28"/>
                <w:szCs w:val="28"/>
              </w:rPr>
            </w:pPr>
            <w:r w:rsidRPr="0077366D">
              <w:rPr>
                <w:sz w:val="28"/>
                <w:szCs w:val="28"/>
              </w:rPr>
              <w:t>3</w:t>
            </w:r>
          </w:p>
        </w:tc>
        <w:tc>
          <w:tcPr>
            <w:tcW w:w="1267" w:type="dxa"/>
          </w:tcPr>
          <w:p w14:paraId="31055370" w14:textId="77777777" w:rsidR="0077366D" w:rsidRPr="0077366D" w:rsidRDefault="0077366D" w:rsidP="0077366D">
            <w:pPr>
              <w:jc w:val="center"/>
              <w:rPr>
                <w:sz w:val="28"/>
                <w:szCs w:val="28"/>
              </w:rPr>
            </w:pPr>
            <w:r w:rsidRPr="0077366D">
              <w:rPr>
                <w:sz w:val="28"/>
                <w:szCs w:val="28"/>
              </w:rPr>
              <w:t>4</w:t>
            </w:r>
          </w:p>
        </w:tc>
        <w:tc>
          <w:tcPr>
            <w:tcW w:w="1276" w:type="dxa"/>
            <w:vAlign w:val="center"/>
          </w:tcPr>
          <w:p w14:paraId="345EB11A" w14:textId="77777777" w:rsidR="0077366D" w:rsidRPr="0077366D" w:rsidRDefault="0077366D" w:rsidP="0077366D">
            <w:pPr>
              <w:jc w:val="center"/>
              <w:rPr>
                <w:sz w:val="28"/>
                <w:szCs w:val="28"/>
              </w:rPr>
            </w:pPr>
            <w:r w:rsidRPr="0077366D">
              <w:rPr>
                <w:sz w:val="28"/>
                <w:szCs w:val="28"/>
              </w:rPr>
              <w:t>5</w:t>
            </w:r>
          </w:p>
        </w:tc>
        <w:tc>
          <w:tcPr>
            <w:tcW w:w="1275" w:type="dxa"/>
            <w:vAlign w:val="center"/>
          </w:tcPr>
          <w:p w14:paraId="2FBCFBE0" w14:textId="77777777" w:rsidR="0077366D" w:rsidRPr="0077366D" w:rsidRDefault="0077366D" w:rsidP="0077366D">
            <w:pPr>
              <w:jc w:val="center"/>
              <w:rPr>
                <w:sz w:val="28"/>
                <w:szCs w:val="28"/>
              </w:rPr>
            </w:pPr>
            <w:r w:rsidRPr="0077366D">
              <w:rPr>
                <w:sz w:val="28"/>
                <w:szCs w:val="28"/>
              </w:rPr>
              <w:t>6</w:t>
            </w:r>
          </w:p>
        </w:tc>
        <w:tc>
          <w:tcPr>
            <w:tcW w:w="1276" w:type="dxa"/>
            <w:vAlign w:val="center"/>
          </w:tcPr>
          <w:p w14:paraId="00179A85" w14:textId="77777777" w:rsidR="0077366D" w:rsidRPr="0077366D" w:rsidRDefault="0077366D" w:rsidP="0077366D">
            <w:pPr>
              <w:jc w:val="center"/>
              <w:rPr>
                <w:sz w:val="28"/>
                <w:szCs w:val="28"/>
              </w:rPr>
            </w:pPr>
            <w:r w:rsidRPr="0077366D">
              <w:rPr>
                <w:sz w:val="28"/>
                <w:szCs w:val="28"/>
              </w:rPr>
              <w:t>7</w:t>
            </w:r>
          </w:p>
        </w:tc>
        <w:tc>
          <w:tcPr>
            <w:tcW w:w="1276" w:type="dxa"/>
            <w:vAlign w:val="center"/>
          </w:tcPr>
          <w:p w14:paraId="248F8123" w14:textId="77777777" w:rsidR="0077366D" w:rsidRPr="0077366D" w:rsidRDefault="0077366D" w:rsidP="0077366D">
            <w:pPr>
              <w:jc w:val="center"/>
              <w:rPr>
                <w:sz w:val="28"/>
                <w:szCs w:val="28"/>
              </w:rPr>
            </w:pPr>
            <w:r w:rsidRPr="0077366D">
              <w:rPr>
                <w:sz w:val="28"/>
                <w:szCs w:val="28"/>
              </w:rPr>
              <w:t>8</w:t>
            </w:r>
          </w:p>
        </w:tc>
        <w:tc>
          <w:tcPr>
            <w:tcW w:w="1276" w:type="dxa"/>
          </w:tcPr>
          <w:p w14:paraId="3059E49F" w14:textId="77777777" w:rsidR="0077366D" w:rsidRPr="0077366D" w:rsidRDefault="0077366D" w:rsidP="0077366D">
            <w:pPr>
              <w:jc w:val="center"/>
              <w:rPr>
                <w:sz w:val="28"/>
                <w:szCs w:val="28"/>
              </w:rPr>
            </w:pPr>
            <w:r w:rsidRPr="0077366D">
              <w:rPr>
                <w:sz w:val="28"/>
                <w:szCs w:val="28"/>
              </w:rPr>
              <w:t>9</w:t>
            </w:r>
          </w:p>
        </w:tc>
        <w:tc>
          <w:tcPr>
            <w:tcW w:w="1275" w:type="dxa"/>
          </w:tcPr>
          <w:p w14:paraId="03A48520" w14:textId="77777777" w:rsidR="0077366D" w:rsidRPr="0077366D" w:rsidRDefault="0077366D" w:rsidP="0077366D">
            <w:pPr>
              <w:jc w:val="center"/>
              <w:rPr>
                <w:sz w:val="28"/>
                <w:szCs w:val="28"/>
              </w:rPr>
            </w:pPr>
            <w:r w:rsidRPr="0077366D">
              <w:rPr>
                <w:sz w:val="28"/>
                <w:szCs w:val="28"/>
              </w:rPr>
              <w:t>10</w:t>
            </w:r>
          </w:p>
        </w:tc>
        <w:tc>
          <w:tcPr>
            <w:tcW w:w="1276" w:type="dxa"/>
          </w:tcPr>
          <w:p w14:paraId="5993DC8A" w14:textId="77777777" w:rsidR="0077366D" w:rsidRPr="0077366D" w:rsidRDefault="0077366D" w:rsidP="0077366D">
            <w:pPr>
              <w:jc w:val="center"/>
              <w:rPr>
                <w:sz w:val="28"/>
                <w:szCs w:val="28"/>
              </w:rPr>
            </w:pPr>
            <w:r w:rsidRPr="0077366D">
              <w:rPr>
                <w:sz w:val="28"/>
                <w:szCs w:val="28"/>
              </w:rPr>
              <w:t>11</w:t>
            </w:r>
          </w:p>
        </w:tc>
        <w:tc>
          <w:tcPr>
            <w:tcW w:w="1277" w:type="dxa"/>
          </w:tcPr>
          <w:p w14:paraId="188071A7" w14:textId="77777777" w:rsidR="0077366D" w:rsidRPr="0077366D" w:rsidRDefault="0077366D" w:rsidP="0077366D">
            <w:pPr>
              <w:jc w:val="center"/>
              <w:rPr>
                <w:sz w:val="28"/>
                <w:szCs w:val="28"/>
              </w:rPr>
            </w:pPr>
            <w:r w:rsidRPr="0077366D">
              <w:rPr>
                <w:sz w:val="28"/>
                <w:szCs w:val="28"/>
              </w:rPr>
              <w:t>12</w:t>
            </w:r>
          </w:p>
        </w:tc>
      </w:tr>
      <w:tr w:rsidR="0077366D" w:rsidRPr="0077366D" w14:paraId="0747512E" w14:textId="77777777" w:rsidTr="003741EE">
        <w:trPr>
          <w:trHeight w:val="199"/>
          <w:jc w:val="center"/>
        </w:trPr>
        <w:tc>
          <w:tcPr>
            <w:tcW w:w="15588" w:type="dxa"/>
            <w:gridSpan w:val="12"/>
          </w:tcPr>
          <w:p w14:paraId="718E9DC4" w14:textId="77777777" w:rsidR="0077366D" w:rsidRPr="0077366D" w:rsidRDefault="0077366D" w:rsidP="0077366D">
            <w:pPr>
              <w:numPr>
                <w:ilvl w:val="0"/>
                <w:numId w:val="254"/>
              </w:numPr>
              <w:contextualSpacing/>
              <w:jc w:val="center"/>
              <w:rPr>
                <w:sz w:val="28"/>
                <w:szCs w:val="28"/>
              </w:rPr>
            </w:pPr>
            <w:r w:rsidRPr="0077366D">
              <w:rPr>
                <w:sz w:val="28"/>
                <w:szCs w:val="28"/>
              </w:rPr>
              <w:t>Холодное водоснабжение</w:t>
            </w:r>
          </w:p>
        </w:tc>
      </w:tr>
      <w:tr w:rsidR="0077366D" w:rsidRPr="0077366D" w14:paraId="046009A6" w14:textId="77777777" w:rsidTr="003741EE">
        <w:trPr>
          <w:trHeight w:val="439"/>
          <w:jc w:val="center"/>
        </w:trPr>
        <w:tc>
          <w:tcPr>
            <w:tcW w:w="992" w:type="dxa"/>
            <w:vAlign w:val="center"/>
          </w:tcPr>
          <w:p w14:paraId="5602179E" w14:textId="77777777" w:rsidR="0077366D" w:rsidRPr="0077366D" w:rsidRDefault="0077366D" w:rsidP="0077366D">
            <w:pPr>
              <w:jc w:val="center"/>
            </w:pPr>
            <w:r w:rsidRPr="0077366D">
              <w:t>1.1.</w:t>
            </w:r>
          </w:p>
        </w:tc>
        <w:tc>
          <w:tcPr>
            <w:tcW w:w="2262" w:type="dxa"/>
            <w:vAlign w:val="center"/>
          </w:tcPr>
          <w:p w14:paraId="2950F44C" w14:textId="77777777" w:rsidR="0077366D" w:rsidRPr="0077366D" w:rsidRDefault="0077366D" w:rsidP="0077366D">
            <w:r w:rsidRPr="0077366D">
              <w:t>Поднято воды</w:t>
            </w:r>
          </w:p>
        </w:tc>
        <w:tc>
          <w:tcPr>
            <w:tcW w:w="860" w:type="dxa"/>
            <w:vAlign w:val="center"/>
          </w:tcPr>
          <w:p w14:paraId="21B8D0AB" w14:textId="77777777" w:rsidR="0077366D" w:rsidRPr="0077366D" w:rsidRDefault="0077366D" w:rsidP="0077366D">
            <w:pPr>
              <w:jc w:val="center"/>
              <w:rPr>
                <w:vertAlign w:val="superscript"/>
              </w:rPr>
            </w:pPr>
            <w:r w:rsidRPr="0077366D">
              <w:t>м</w:t>
            </w:r>
            <w:r w:rsidRPr="0077366D">
              <w:rPr>
                <w:vertAlign w:val="superscript"/>
              </w:rPr>
              <w:t>3</w:t>
            </w:r>
          </w:p>
        </w:tc>
        <w:tc>
          <w:tcPr>
            <w:tcW w:w="1267" w:type="dxa"/>
            <w:vAlign w:val="center"/>
          </w:tcPr>
          <w:p w14:paraId="4A29E76B" w14:textId="77777777" w:rsidR="0077366D" w:rsidRPr="0077366D" w:rsidRDefault="0077366D" w:rsidP="0077366D">
            <w:pPr>
              <w:jc w:val="center"/>
            </w:pPr>
            <w:r w:rsidRPr="0077366D">
              <w:t>842021,9</w:t>
            </w:r>
          </w:p>
        </w:tc>
        <w:tc>
          <w:tcPr>
            <w:tcW w:w="1276" w:type="dxa"/>
            <w:vAlign w:val="center"/>
          </w:tcPr>
          <w:p w14:paraId="449FCFA9" w14:textId="77777777" w:rsidR="0077366D" w:rsidRPr="0077366D" w:rsidRDefault="0077366D" w:rsidP="0077366D">
            <w:pPr>
              <w:jc w:val="center"/>
            </w:pPr>
            <w:r w:rsidRPr="0077366D">
              <w:t>410181,0</w:t>
            </w:r>
          </w:p>
        </w:tc>
        <w:tc>
          <w:tcPr>
            <w:tcW w:w="1275" w:type="dxa"/>
            <w:vAlign w:val="center"/>
          </w:tcPr>
          <w:p w14:paraId="41EE4D6D" w14:textId="77777777" w:rsidR="0077366D" w:rsidRPr="0077366D" w:rsidRDefault="0077366D" w:rsidP="0077366D">
            <w:pPr>
              <w:jc w:val="center"/>
            </w:pPr>
            <w:r w:rsidRPr="0077366D">
              <w:t>410181,0</w:t>
            </w:r>
          </w:p>
        </w:tc>
        <w:tc>
          <w:tcPr>
            <w:tcW w:w="1276" w:type="dxa"/>
            <w:vAlign w:val="center"/>
          </w:tcPr>
          <w:p w14:paraId="6E1D2FED" w14:textId="77777777" w:rsidR="0077366D" w:rsidRPr="0077366D" w:rsidRDefault="0077366D" w:rsidP="0077366D">
            <w:pPr>
              <w:jc w:val="center"/>
            </w:pPr>
            <w:r w:rsidRPr="0077366D">
              <w:t>392214,5</w:t>
            </w:r>
          </w:p>
        </w:tc>
        <w:tc>
          <w:tcPr>
            <w:tcW w:w="1276" w:type="dxa"/>
            <w:vAlign w:val="center"/>
          </w:tcPr>
          <w:p w14:paraId="70C4956D" w14:textId="77777777" w:rsidR="0077366D" w:rsidRPr="0077366D" w:rsidRDefault="0077366D" w:rsidP="0077366D">
            <w:pPr>
              <w:jc w:val="center"/>
            </w:pPr>
            <w:r w:rsidRPr="0077366D">
              <w:t>392214,5</w:t>
            </w:r>
          </w:p>
        </w:tc>
        <w:tc>
          <w:tcPr>
            <w:tcW w:w="1276" w:type="dxa"/>
            <w:vAlign w:val="center"/>
          </w:tcPr>
          <w:p w14:paraId="40A55A07" w14:textId="77777777" w:rsidR="0077366D" w:rsidRPr="0077366D" w:rsidRDefault="0077366D" w:rsidP="0077366D">
            <w:pPr>
              <w:jc w:val="center"/>
            </w:pPr>
            <w:r w:rsidRPr="0077366D">
              <w:t>421011,0</w:t>
            </w:r>
          </w:p>
        </w:tc>
        <w:tc>
          <w:tcPr>
            <w:tcW w:w="1275" w:type="dxa"/>
            <w:vAlign w:val="center"/>
          </w:tcPr>
          <w:p w14:paraId="227B99E2" w14:textId="77777777" w:rsidR="0077366D" w:rsidRPr="0077366D" w:rsidRDefault="0077366D" w:rsidP="0077366D">
            <w:pPr>
              <w:jc w:val="center"/>
            </w:pPr>
            <w:r w:rsidRPr="0077366D">
              <w:t>421011,0</w:t>
            </w:r>
          </w:p>
        </w:tc>
        <w:tc>
          <w:tcPr>
            <w:tcW w:w="1276" w:type="dxa"/>
            <w:vAlign w:val="center"/>
          </w:tcPr>
          <w:p w14:paraId="7ACB36AF" w14:textId="77777777" w:rsidR="0077366D" w:rsidRPr="0077366D" w:rsidRDefault="0077366D" w:rsidP="0077366D">
            <w:pPr>
              <w:jc w:val="center"/>
            </w:pPr>
            <w:r w:rsidRPr="0077366D">
              <w:t>421011,0</w:t>
            </w:r>
          </w:p>
        </w:tc>
        <w:tc>
          <w:tcPr>
            <w:tcW w:w="1277" w:type="dxa"/>
            <w:vAlign w:val="center"/>
          </w:tcPr>
          <w:p w14:paraId="60FDD1A1" w14:textId="77777777" w:rsidR="0077366D" w:rsidRPr="0077366D" w:rsidRDefault="0077366D" w:rsidP="0077366D">
            <w:pPr>
              <w:jc w:val="center"/>
            </w:pPr>
            <w:r w:rsidRPr="0077366D">
              <w:t>421011,0</w:t>
            </w:r>
          </w:p>
        </w:tc>
      </w:tr>
      <w:tr w:rsidR="0077366D" w:rsidRPr="0077366D" w14:paraId="412C3C50" w14:textId="77777777" w:rsidTr="003741EE">
        <w:trPr>
          <w:trHeight w:val="645"/>
          <w:jc w:val="center"/>
        </w:trPr>
        <w:tc>
          <w:tcPr>
            <w:tcW w:w="992" w:type="dxa"/>
            <w:vAlign w:val="center"/>
          </w:tcPr>
          <w:p w14:paraId="735ED7F4" w14:textId="77777777" w:rsidR="0077366D" w:rsidRPr="0077366D" w:rsidRDefault="0077366D" w:rsidP="0077366D">
            <w:pPr>
              <w:jc w:val="center"/>
            </w:pPr>
            <w:r w:rsidRPr="0077366D">
              <w:t>1.2.</w:t>
            </w:r>
          </w:p>
        </w:tc>
        <w:tc>
          <w:tcPr>
            <w:tcW w:w="2262" w:type="dxa"/>
            <w:vAlign w:val="center"/>
          </w:tcPr>
          <w:p w14:paraId="188FA3C1" w14:textId="77777777" w:rsidR="0077366D" w:rsidRPr="0077366D" w:rsidRDefault="0077366D" w:rsidP="0077366D">
            <w:r w:rsidRPr="0077366D">
              <w:t>Получено со стороны</w:t>
            </w:r>
          </w:p>
        </w:tc>
        <w:tc>
          <w:tcPr>
            <w:tcW w:w="860" w:type="dxa"/>
            <w:vAlign w:val="center"/>
          </w:tcPr>
          <w:p w14:paraId="5989DD2E"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18F72526" w14:textId="77777777" w:rsidR="0077366D" w:rsidRPr="0077366D" w:rsidRDefault="0077366D" w:rsidP="0077366D">
            <w:pPr>
              <w:jc w:val="center"/>
            </w:pPr>
            <w:r w:rsidRPr="0077366D">
              <w:t>-</w:t>
            </w:r>
          </w:p>
        </w:tc>
        <w:tc>
          <w:tcPr>
            <w:tcW w:w="1276" w:type="dxa"/>
            <w:vAlign w:val="center"/>
          </w:tcPr>
          <w:p w14:paraId="5C58EACF" w14:textId="77777777" w:rsidR="0077366D" w:rsidRPr="0077366D" w:rsidRDefault="0077366D" w:rsidP="0077366D">
            <w:pPr>
              <w:jc w:val="center"/>
            </w:pPr>
            <w:r w:rsidRPr="0077366D">
              <w:t>-</w:t>
            </w:r>
          </w:p>
        </w:tc>
        <w:tc>
          <w:tcPr>
            <w:tcW w:w="1275" w:type="dxa"/>
            <w:vAlign w:val="center"/>
          </w:tcPr>
          <w:p w14:paraId="5A34F664" w14:textId="77777777" w:rsidR="0077366D" w:rsidRPr="0077366D" w:rsidRDefault="0077366D" w:rsidP="0077366D">
            <w:pPr>
              <w:jc w:val="center"/>
            </w:pPr>
            <w:r w:rsidRPr="0077366D">
              <w:t>-</w:t>
            </w:r>
          </w:p>
        </w:tc>
        <w:tc>
          <w:tcPr>
            <w:tcW w:w="1276" w:type="dxa"/>
            <w:vAlign w:val="center"/>
          </w:tcPr>
          <w:p w14:paraId="3CDD4973" w14:textId="77777777" w:rsidR="0077366D" w:rsidRPr="0077366D" w:rsidRDefault="0077366D" w:rsidP="0077366D">
            <w:pPr>
              <w:jc w:val="center"/>
            </w:pPr>
            <w:r w:rsidRPr="0077366D">
              <w:t>-</w:t>
            </w:r>
          </w:p>
        </w:tc>
        <w:tc>
          <w:tcPr>
            <w:tcW w:w="1276" w:type="dxa"/>
            <w:vAlign w:val="center"/>
          </w:tcPr>
          <w:p w14:paraId="10578291" w14:textId="77777777" w:rsidR="0077366D" w:rsidRPr="0077366D" w:rsidRDefault="0077366D" w:rsidP="0077366D">
            <w:pPr>
              <w:jc w:val="center"/>
            </w:pPr>
            <w:r w:rsidRPr="0077366D">
              <w:t>-</w:t>
            </w:r>
          </w:p>
        </w:tc>
        <w:tc>
          <w:tcPr>
            <w:tcW w:w="1276" w:type="dxa"/>
            <w:vAlign w:val="center"/>
          </w:tcPr>
          <w:p w14:paraId="0838BA96" w14:textId="77777777" w:rsidR="0077366D" w:rsidRPr="0077366D" w:rsidRDefault="0077366D" w:rsidP="0077366D">
            <w:pPr>
              <w:jc w:val="center"/>
            </w:pPr>
            <w:r w:rsidRPr="0077366D">
              <w:t>-</w:t>
            </w:r>
          </w:p>
        </w:tc>
        <w:tc>
          <w:tcPr>
            <w:tcW w:w="1275" w:type="dxa"/>
            <w:vAlign w:val="center"/>
          </w:tcPr>
          <w:p w14:paraId="035AD208" w14:textId="77777777" w:rsidR="0077366D" w:rsidRPr="0077366D" w:rsidRDefault="0077366D" w:rsidP="0077366D">
            <w:pPr>
              <w:jc w:val="center"/>
            </w:pPr>
            <w:r w:rsidRPr="0077366D">
              <w:t>-</w:t>
            </w:r>
          </w:p>
        </w:tc>
        <w:tc>
          <w:tcPr>
            <w:tcW w:w="1276" w:type="dxa"/>
            <w:vAlign w:val="center"/>
          </w:tcPr>
          <w:p w14:paraId="4E381F99" w14:textId="77777777" w:rsidR="0077366D" w:rsidRPr="0077366D" w:rsidRDefault="0077366D" w:rsidP="0077366D">
            <w:pPr>
              <w:jc w:val="center"/>
            </w:pPr>
            <w:r w:rsidRPr="0077366D">
              <w:t>-</w:t>
            </w:r>
          </w:p>
        </w:tc>
        <w:tc>
          <w:tcPr>
            <w:tcW w:w="1277" w:type="dxa"/>
            <w:vAlign w:val="center"/>
          </w:tcPr>
          <w:p w14:paraId="5A210E3E" w14:textId="77777777" w:rsidR="0077366D" w:rsidRPr="0077366D" w:rsidRDefault="0077366D" w:rsidP="0077366D">
            <w:pPr>
              <w:jc w:val="center"/>
            </w:pPr>
            <w:r w:rsidRPr="0077366D">
              <w:t>-</w:t>
            </w:r>
          </w:p>
        </w:tc>
      </w:tr>
      <w:tr w:rsidR="0077366D" w:rsidRPr="0077366D" w14:paraId="791C807C" w14:textId="77777777" w:rsidTr="003741EE">
        <w:trPr>
          <w:trHeight w:val="805"/>
          <w:jc w:val="center"/>
        </w:trPr>
        <w:tc>
          <w:tcPr>
            <w:tcW w:w="992" w:type="dxa"/>
            <w:vAlign w:val="center"/>
          </w:tcPr>
          <w:p w14:paraId="59129018" w14:textId="77777777" w:rsidR="0077366D" w:rsidRPr="0077366D" w:rsidRDefault="0077366D" w:rsidP="0077366D">
            <w:pPr>
              <w:jc w:val="center"/>
            </w:pPr>
            <w:r w:rsidRPr="0077366D">
              <w:t>1.3.</w:t>
            </w:r>
          </w:p>
        </w:tc>
        <w:tc>
          <w:tcPr>
            <w:tcW w:w="2262" w:type="dxa"/>
            <w:vAlign w:val="center"/>
          </w:tcPr>
          <w:p w14:paraId="382ECA0D" w14:textId="77777777" w:rsidR="0077366D" w:rsidRPr="0077366D" w:rsidRDefault="0077366D" w:rsidP="0077366D">
            <w:r w:rsidRPr="0077366D">
              <w:t>Расход воды на коммунально-бытовые нужды</w:t>
            </w:r>
          </w:p>
        </w:tc>
        <w:tc>
          <w:tcPr>
            <w:tcW w:w="860" w:type="dxa"/>
            <w:vAlign w:val="center"/>
          </w:tcPr>
          <w:p w14:paraId="760A2CAF"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7F613F37" w14:textId="77777777" w:rsidR="0077366D" w:rsidRPr="0077366D" w:rsidRDefault="0077366D" w:rsidP="0077366D">
            <w:pPr>
              <w:jc w:val="center"/>
            </w:pPr>
            <w:r w:rsidRPr="0077366D">
              <w:t>-</w:t>
            </w:r>
          </w:p>
        </w:tc>
        <w:tc>
          <w:tcPr>
            <w:tcW w:w="1276" w:type="dxa"/>
            <w:vAlign w:val="center"/>
          </w:tcPr>
          <w:p w14:paraId="50C314BE" w14:textId="77777777" w:rsidR="0077366D" w:rsidRPr="0077366D" w:rsidRDefault="0077366D" w:rsidP="0077366D">
            <w:pPr>
              <w:jc w:val="center"/>
            </w:pPr>
            <w:r w:rsidRPr="0077366D">
              <w:t>-</w:t>
            </w:r>
          </w:p>
        </w:tc>
        <w:tc>
          <w:tcPr>
            <w:tcW w:w="1275" w:type="dxa"/>
            <w:vAlign w:val="center"/>
          </w:tcPr>
          <w:p w14:paraId="66FFAF49" w14:textId="77777777" w:rsidR="0077366D" w:rsidRPr="0077366D" w:rsidRDefault="0077366D" w:rsidP="0077366D">
            <w:pPr>
              <w:jc w:val="center"/>
            </w:pPr>
            <w:r w:rsidRPr="0077366D">
              <w:t>-</w:t>
            </w:r>
          </w:p>
        </w:tc>
        <w:tc>
          <w:tcPr>
            <w:tcW w:w="1276" w:type="dxa"/>
            <w:vAlign w:val="center"/>
          </w:tcPr>
          <w:p w14:paraId="79F483CB" w14:textId="77777777" w:rsidR="0077366D" w:rsidRPr="0077366D" w:rsidRDefault="0077366D" w:rsidP="0077366D">
            <w:pPr>
              <w:jc w:val="center"/>
            </w:pPr>
            <w:r w:rsidRPr="0077366D">
              <w:t>-</w:t>
            </w:r>
          </w:p>
        </w:tc>
        <w:tc>
          <w:tcPr>
            <w:tcW w:w="1276" w:type="dxa"/>
            <w:vAlign w:val="center"/>
          </w:tcPr>
          <w:p w14:paraId="347101C0" w14:textId="77777777" w:rsidR="0077366D" w:rsidRPr="0077366D" w:rsidRDefault="0077366D" w:rsidP="0077366D">
            <w:pPr>
              <w:jc w:val="center"/>
            </w:pPr>
            <w:r w:rsidRPr="0077366D">
              <w:t>-</w:t>
            </w:r>
          </w:p>
        </w:tc>
        <w:tc>
          <w:tcPr>
            <w:tcW w:w="1276" w:type="dxa"/>
            <w:vAlign w:val="center"/>
          </w:tcPr>
          <w:p w14:paraId="6E5CF817" w14:textId="77777777" w:rsidR="0077366D" w:rsidRPr="0077366D" w:rsidRDefault="0077366D" w:rsidP="0077366D">
            <w:pPr>
              <w:jc w:val="center"/>
            </w:pPr>
            <w:r w:rsidRPr="0077366D">
              <w:t>-</w:t>
            </w:r>
          </w:p>
        </w:tc>
        <w:tc>
          <w:tcPr>
            <w:tcW w:w="1275" w:type="dxa"/>
            <w:vAlign w:val="center"/>
          </w:tcPr>
          <w:p w14:paraId="7FA68649" w14:textId="77777777" w:rsidR="0077366D" w:rsidRPr="0077366D" w:rsidRDefault="0077366D" w:rsidP="0077366D">
            <w:pPr>
              <w:jc w:val="center"/>
            </w:pPr>
            <w:r w:rsidRPr="0077366D">
              <w:t>-</w:t>
            </w:r>
          </w:p>
        </w:tc>
        <w:tc>
          <w:tcPr>
            <w:tcW w:w="1276" w:type="dxa"/>
            <w:vAlign w:val="center"/>
          </w:tcPr>
          <w:p w14:paraId="327A8925" w14:textId="77777777" w:rsidR="0077366D" w:rsidRPr="0077366D" w:rsidRDefault="0077366D" w:rsidP="0077366D">
            <w:pPr>
              <w:jc w:val="center"/>
            </w:pPr>
            <w:r w:rsidRPr="0077366D">
              <w:t>-</w:t>
            </w:r>
          </w:p>
        </w:tc>
        <w:tc>
          <w:tcPr>
            <w:tcW w:w="1277" w:type="dxa"/>
            <w:vAlign w:val="center"/>
          </w:tcPr>
          <w:p w14:paraId="21EC1634" w14:textId="77777777" w:rsidR="0077366D" w:rsidRPr="0077366D" w:rsidRDefault="0077366D" w:rsidP="0077366D">
            <w:pPr>
              <w:jc w:val="center"/>
            </w:pPr>
            <w:r w:rsidRPr="0077366D">
              <w:t>-</w:t>
            </w:r>
          </w:p>
        </w:tc>
      </w:tr>
      <w:tr w:rsidR="0077366D" w:rsidRPr="0077366D" w14:paraId="5148720D" w14:textId="77777777" w:rsidTr="003741EE">
        <w:trPr>
          <w:trHeight w:val="589"/>
          <w:jc w:val="center"/>
        </w:trPr>
        <w:tc>
          <w:tcPr>
            <w:tcW w:w="992" w:type="dxa"/>
            <w:vAlign w:val="center"/>
          </w:tcPr>
          <w:p w14:paraId="557A0CB5" w14:textId="77777777" w:rsidR="0077366D" w:rsidRPr="0077366D" w:rsidRDefault="0077366D" w:rsidP="0077366D">
            <w:pPr>
              <w:jc w:val="center"/>
            </w:pPr>
            <w:r w:rsidRPr="0077366D">
              <w:t>1.4.</w:t>
            </w:r>
          </w:p>
        </w:tc>
        <w:tc>
          <w:tcPr>
            <w:tcW w:w="2262" w:type="dxa"/>
            <w:vAlign w:val="center"/>
          </w:tcPr>
          <w:p w14:paraId="464658BD" w14:textId="77777777" w:rsidR="0077366D" w:rsidRPr="0077366D" w:rsidRDefault="0077366D" w:rsidP="0077366D">
            <w:r w:rsidRPr="0077366D">
              <w:t>Расход воды на нужды предприятия:</w:t>
            </w:r>
          </w:p>
        </w:tc>
        <w:tc>
          <w:tcPr>
            <w:tcW w:w="860" w:type="dxa"/>
            <w:vAlign w:val="center"/>
          </w:tcPr>
          <w:p w14:paraId="13C73476"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5C3458A0" w14:textId="77777777" w:rsidR="0077366D" w:rsidRPr="0077366D" w:rsidRDefault="0077366D" w:rsidP="0077366D">
            <w:pPr>
              <w:jc w:val="center"/>
            </w:pPr>
            <w:r w:rsidRPr="0077366D">
              <w:t>32911,8</w:t>
            </w:r>
          </w:p>
        </w:tc>
        <w:tc>
          <w:tcPr>
            <w:tcW w:w="1276" w:type="dxa"/>
            <w:vAlign w:val="center"/>
          </w:tcPr>
          <w:p w14:paraId="5F38D015" w14:textId="77777777" w:rsidR="0077366D" w:rsidRPr="0077366D" w:rsidRDefault="0077366D" w:rsidP="0077366D">
            <w:pPr>
              <w:jc w:val="center"/>
            </w:pPr>
            <w:r w:rsidRPr="0077366D">
              <w:t>-</w:t>
            </w:r>
          </w:p>
        </w:tc>
        <w:tc>
          <w:tcPr>
            <w:tcW w:w="1275" w:type="dxa"/>
            <w:vAlign w:val="center"/>
          </w:tcPr>
          <w:p w14:paraId="2193AD4B" w14:textId="77777777" w:rsidR="0077366D" w:rsidRPr="0077366D" w:rsidRDefault="0077366D" w:rsidP="0077366D">
            <w:pPr>
              <w:jc w:val="center"/>
            </w:pPr>
            <w:r w:rsidRPr="0077366D">
              <w:t>-</w:t>
            </w:r>
          </w:p>
        </w:tc>
        <w:tc>
          <w:tcPr>
            <w:tcW w:w="1276" w:type="dxa"/>
            <w:vAlign w:val="center"/>
          </w:tcPr>
          <w:p w14:paraId="396BCCCB" w14:textId="77777777" w:rsidR="0077366D" w:rsidRPr="0077366D" w:rsidRDefault="0077366D" w:rsidP="0077366D">
            <w:pPr>
              <w:jc w:val="center"/>
            </w:pPr>
            <w:r w:rsidRPr="0077366D">
              <w:t>-</w:t>
            </w:r>
          </w:p>
        </w:tc>
        <w:tc>
          <w:tcPr>
            <w:tcW w:w="1276" w:type="dxa"/>
            <w:vAlign w:val="center"/>
          </w:tcPr>
          <w:p w14:paraId="779C6A93" w14:textId="77777777" w:rsidR="0077366D" w:rsidRPr="0077366D" w:rsidRDefault="0077366D" w:rsidP="0077366D">
            <w:pPr>
              <w:jc w:val="center"/>
            </w:pPr>
            <w:r w:rsidRPr="0077366D">
              <w:t>-</w:t>
            </w:r>
          </w:p>
        </w:tc>
        <w:tc>
          <w:tcPr>
            <w:tcW w:w="1276" w:type="dxa"/>
            <w:vAlign w:val="center"/>
          </w:tcPr>
          <w:p w14:paraId="46B179A5" w14:textId="77777777" w:rsidR="0077366D" w:rsidRPr="0077366D" w:rsidRDefault="0077366D" w:rsidP="0077366D">
            <w:pPr>
              <w:jc w:val="center"/>
            </w:pPr>
            <w:r w:rsidRPr="0077366D">
              <w:t>16455,9</w:t>
            </w:r>
          </w:p>
        </w:tc>
        <w:tc>
          <w:tcPr>
            <w:tcW w:w="1275" w:type="dxa"/>
            <w:vAlign w:val="center"/>
          </w:tcPr>
          <w:p w14:paraId="21948CAE" w14:textId="77777777" w:rsidR="0077366D" w:rsidRPr="0077366D" w:rsidRDefault="0077366D" w:rsidP="0077366D">
            <w:pPr>
              <w:jc w:val="center"/>
            </w:pPr>
            <w:r w:rsidRPr="0077366D">
              <w:t>16455,9</w:t>
            </w:r>
          </w:p>
        </w:tc>
        <w:tc>
          <w:tcPr>
            <w:tcW w:w="1276" w:type="dxa"/>
            <w:vAlign w:val="center"/>
          </w:tcPr>
          <w:p w14:paraId="5AE5AB9A" w14:textId="77777777" w:rsidR="0077366D" w:rsidRPr="0077366D" w:rsidRDefault="0077366D" w:rsidP="0077366D">
            <w:pPr>
              <w:jc w:val="center"/>
            </w:pPr>
            <w:r w:rsidRPr="0077366D">
              <w:t>16455,9</w:t>
            </w:r>
          </w:p>
        </w:tc>
        <w:tc>
          <w:tcPr>
            <w:tcW w:w="1277" w:type="dxa"/>
            <w:vAlign w:val="center"/>
          </w:tcPr>
          <w:p w14:paraId="37F51C38" w14:textId="77777777" w:rsidR="0077366D" w:rsidRPr="0077366D" w:rsidRDefault="0077366D" w:rsidP="0077366D">
            <w:pPr>
              <w:jc w:val="center"/>
            </w:pPr>
            <w:r w:rsidRPr="0077366D">
              <w:t>16455,9</w:t>
            </w:r>
          </w:p>
        </w:tc>
      </w:tr>
      <w:tr w:rsidR="0077366D" w:rsidRPr="0077366D" w14:paraId="548987EC" w14:textId="77777777" w:rsidTr="003741EE">
        <w:trPr>
          <w:trHeight w:val="611"/>
          <w:jc w:val="center"/>
        </w:trPr>
        <w:tc>
          <w:tcPr>
            <w:tcW w:w="992" w:type="dxa"/>
            <w:vAlign w:val="center"/>
          </w:tcPr>
          <w:p w14:paraId="634C312A" w14:textId="77777777" w:rsidR="0077366D" w:rsidRPr="0077366D" w:rsidRDefault="0077366D" w:rsidP="0077366D">
            <w:pPr>
              <w:jc w:val="center"/>
            </w:pPr>
            <w:r w:rsidRPr="0077366D">
              <w:t>1.4.1.</w:t>
            </w:r>
          </w:p>
        </w:tc>
        <w:tc>
          <w:tcPr>
            <w:tcW w:w="2262" w:type="dxa"/>
            <w:vAlign w:val="center"/>
          </w:tcPr>
          <w:p w14:paraId="7D070D4B" w14:textId="77777777" w:rsidR="0077366D" w:rsidRPr="0077366D" w:rsidRDefault="0077366D" w:rsidP="0077366D">
            <w:r w:rsidRPr="0077366D">
              <w:t>- на очистные сооружения</w:t>
            </w:r>
          </w:p>
        </w:tc>
        <w:tc>
          <w:tcPr>
            <w:tcW w:w="860" w:type="dxa"/>
            <w:vAlign w:val="center"/>
          </w:tcPr>
          <w:p w14:paraId="1295EBD0"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1C843DE4" w14:textId="77777777" w:rsidR="0077366D" w:rsidRPr="0077366D" w:rsidRDefault="0077366D" w:rsidP="0077366D">
            <w:pPr>
              <w:jc w:val="center"/>
            </w:pPr>
            <w:r w:rsidRPr="0077366D">
              <w:t>-</w:t>
            </w:r>
          </w:p>
        </w:tc>
        <w:tc>
          <w:tcPr>
            <w:tcW w:w="1276" w:type="dxa"/>
            <w:vAlign w:val="center"/>
          </w:tcPr>
          <w:p w14:paraId="18471791" w14:textId="77777777" w:rsidR="0077366D" w:rsidRPr="0077366D" w:rsidRDefault="0077366D" w:rsidP="0077366D">
            <w:pPr>
              <w:jc w:val="center"/>
            </w:pPr>
            <w:r w:rsidRPr="0077366D">
              <w:t>-</w:t>
            </w:r>
          </w:p>
        </w:tc>
        <w:tc>
          <w:tcPr>
            <w:tcW w:w="1275" w:type="dxa"/>
            <w:vAlign w:val="center"/>
          </w:tcPr>
          <w:p w14:paraId="7A5FD0F1" w14:textId="77777777" w:rsidR="0077366D" w:rsidRPr="0077366D" w:rsidRDefault="0077366D" w:rsidP="0077366D">
            <w:pPr>
              <w:jc w:val="center"/>
            </w:pPr>
            <w:r w:rsidRPr="0077366D">
              <w:t>-</w:t>
            </w:r>
          </w:p>
        </w:tc>
        <w:tc>
          <w:tcPr>
            <w:tcW w:w="1276" w:type="dxa"/>
            <w:vAlign w:val="center"/>
          </w:tcPr>
          <w:p w14:paraId="48DFA164" w14:textId="77777777" w:rsidR="0077366D" w:rsidRPr="0077366D" w:rsidRDefault="0077366D" w:rsidP="0077366D">
            <w:pPr>
              <w:jc w:val="center"/>
            </w:pPr>
            <w:r w:rsidRPr="0077366D">
              <w:t>-</w:t>
            </w:r>
          </w:p>
        </w:tc>
        <w:tc>
          <w:tcPr>
            <w:tcW w:w="1276" w:type="dxa"/>
            <w:vAlign w:val="center"/>
          </w:tcPr>
          <w:p w14:paraId="463F4C46" w14:textId="77777777" w:rsidR="0077366D" w:rsidRPr="0077366D" w:rsidRDefault="0077366D" w:rsidP="0077366D">
            <w:pPr>
              <w:jc w:val="center"/>
            </w:pPr>
            <w:r w:rsidRPr="0077366D">
              <w:t>-</w:t>
            </w:r>
          </w:p>
        </w:tc>
        <w:tc>
          <w:tcPr>
            <w:tcW w:w="1276" w:type="dxa"/>
            <w:vAlign w:val="center"/>
          </w:tcPr>
          <w:p w14:paraId="055DF632" w14:textId="77777777" w:rsidR="0077366D" w:rsidRPr="0077366D" w:rsidRDefault="0077366D" w:rsidP="0077366D">
            <w:pPr>
              <w:jc w:val="center"/>
            </w:pPr>
            <w:r w:rsidRPr="0077366D">
              <w:t>-</w:t>
            </w:r>
          </w:p>
        </w:tc>
        <w:tc>
          <w:tcPr>
            <w:tcW w:w="1275" w:type="dxa"/>
            <w:vAlign w:val="center"/>
          </w:tcPr>
          <w:p w14:paraId="00BA8AB3" w14:textId="77777777" w:rsidR="0077366D" w:rsidRPr="0077366D" w:rsidRDefault="0077366D" w:rsidP="0077366D">
            <w:pPr>
              <w:jc w:val="center"/>
            </w:pPr>
            <w:r w:rsidRPr="0077366D">
              <w:t>-</w:t>
            </w:r>
          </w:p>
        </w:tc>
        <w:tc>
          <w:tcPr>
            <w:tcW w:w="1276" w:type="dxa"/>
            <w:vAlign w:val="center"/>
          </w:tcPr>
          <w:p w14:paraId="0F67A0CA" w14:textId="77777777" w:rsidR="0077366D" w:rsidRPr="0077366D" w:rsidRDefault="0077366D" w:rsidP="0077366D">
            <w:pPr>
              <w:jc w:val="center"/>
            </w:pPr>
            <w:r w:rsidRPr="0077366D">
              <w:t>-</w:t>
            </w:r>
          </w:p>
        </w:tc>
        <w:tc>
          <w:tcPr>
            <w:tcW w:w="1277" w:type="dxa"/>
            <w:vAlign w:val="center"/>
          </w:tcPr>
          <w:p w14:paraId="15901BDC" w14:textId="77777777" w:rsidR="0077366D" w:rsidRPr="0077366D" w:rsidRDefault="0077366D" w:rsidP="0077366D">
            <w:pPr>
              <w:jc w:val="center"/>
            </w:pPr>
            <w:r w:rsidRPr="0077366D">
              <w:t>-</w:t>
            </w:r>
          </w:p>
        </w:tc>
      </w:tr>
      <w:tr w:rsidR="0077366D" w:rsidRPr="0077366D" w14:paraId="1FE9EC2D" w14:textId="77777777" w:rsidTr="003741EE">
        <w:trPr>
          <w:trHeight w:val="430"/>
          <w:jc w:val="center"/>
        </w:trPr>
        <w:tc>
          <w:tcPr>
            <w:tcW w:w="992" w:type="dxa"/>
            <w:vAlign w:val="center"/>
          </w:tcPr>
          <w:p w14:paraId="3B304562" w14:textId="77777777" w:rsidR="0077366D" w:rsidRPr="0077366D" w:rsidRDefault="0077366D" w:rsidP="0077366D">
            <w:pPr>
              <w:jc w:val="center"/>
            </w:pPr>
            <w:r w:rsidRPr="0077366D">
              <w:t>1.4.2.</w:t>
            </w:r>
          </w:p>
        </w:tc>
        <w:tc>
          <w:tcPr>
            <w:tcW w:w="2262" w:type="dxa"/>
            <w:vAlign w:val="center"/>
          </w:tcPr>
          <w:p w14:paraId="45E29E43" w14:textId="77777777" w:rsidR="0077366D" w:rsidRPr="0077366D" w:rsidRDefault="0077366D" w:rsidP="0077366D">
            <w:r w:rsidRPr="0077366D">
              <w:t>- на промывку сетей</w:t>
            </w:r>
          </w:p>
        </w:tc>
        <w:tc>
          <w:tcPr>
            <w:tcW w:w="860" w:type="dxa"/>
            <w:vAlign w:val="center"/>
          </w:tcPr>
          <w:p w14:paraId="21DE4C21"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681B5505" w14:textId="77777777" w:rsidR="0077366D" w:rsidRPr="0077366D" w:rsidRDefault="0077366D" w:rsidP="0077366D">
            <w:pPr>
              <w:jc w:val="center"/>
            </w:pPr>
            <w:r w:rsidRPr="0077366D">
              <w:t>32911,8</w:t>
            </w:r>
          </w:p>
        </w:tc>
        <w:tc>
          <w:tcPr>
            <w:tcW w:w="1276" w:type="dxa"/>
            <w:vAlign w:val="center"/>
          </w:tcPr>
          <w:p w14:paraId="7B998225" w14:textId="77777777" w:rsidR="0077366D" w:rsidRPr="0077366D" w:rsidRDefault="0077366D" w:rsidP="0077366D">
            <w:pPr>
              <w:jc w:val="center"/>
            </w:pPr>
            <w:r w:rsidRPr="0077366D">
              <w:t>-</w:t>
            </w:r>
          </w:p>
        </w:tc>
        <w:tc>
          <w:tcPr>
            <w:tcW w:w="1275" w:type="dxa"/>
            <w:vAlign w:val="center"/>
          </w:tcPr>
          <w:p w14:paraId="4B22C3C5" w14:textId="77777777" w:rsidR="0077366D" w:rsidRPr="0077366D" w:rsidRDefault="0077366D" w:rsidP="0077366D">
            <w:pPr>
              <w:jc w:val="center"/>
            </w:pPr>
            <w:r w:rsidRPr="0077366D">
              <w:t>-</w:t>
            </w:r>
          </w:p>
        </w:tc>
        <w:tc>
          <w:tcPr>
            <w:tcW w:w="1276" w:type="dxa"/>
            <w:vAlign w:val="center"/>
          </w:tcPr>
          <w:p w14:paraId="0FBD4000" w14:textId="77777777" w:rsidR="0077366D" w:rsidRPr="0077366D" w:rsidRDefault="0077366D" w:rsidP="0077366D">
            <w:pPr>
              <w:jc w:val="center"/>
            </w:pPr>
            <w:r w:rsidRPr="0077366D">
              <w:t>-</w:t>
            </w:r>
          </w:p>
        </w:tc>
        <w:tc>
          <w:tcPr>
            <w:tcW w:w="1276" w:type="dxa"/>
            <w:vAlign w:val="center"/>
          </w:tcPr>
          <w:p w14:paraId="6A4CF4E6" w14:textId="77777777" w:rsidR="0077366D" w:rsidRPr="0077366D" w:rsidRDefault="0077366D" w:rsidP="0077366D">
            <w:pPr>
              <w:jc w:val="center"/>
            </w:pPr>
            <w:r w:rsidRPr="0077366D">
              <w:t>-</w:t>
            </w:r>
          </w:p>
        </w:tc>
        <w:tc>
          <w:tcPr>
            <w:tcW w:w="1276" w:type="dxa"/>
            <w:vAlign w:val="center"/>
          </w:tcPr>
          <w:p w14:paraId="255BFE89" w14:textId="77777777" w:rsidR="0077366D" w:rsidRPr="0077366D" w:rsidRDefault="0077366D" w:rsidP="0077366D">
            <w:pPr>
              <w:jc w:val="center"/>
            </w:pPr>
            <w:r w:rsidRPr="0077366D">
              <w:t>16455,9</w:t>
            </w:r>
          </w:p>
        </w:tc>
        <w:tc>
          <w:tcPr>
            <w:tcW w:w="1275" w:type="dxa"/>
            <w:vAlign w:val="center"/>
          </w:tcPr>
          <w:p w14:paraId="5540A596" w14:textId="77777777" w:rsidR="0077366D" w:rsidRPr="0077366D" w:rsidRDefault="0077366D" w:rsidP="0077366D">
            <w:pPr>
              <w:jc w:val="center"/>
            </w:pPr>
            <w:r w:rsidRPr="0077366D">
              <w:t>16455,9</w:t>
            </w:r>
          </w:p>
        </w:tc>
        <w:tc>
          <w:tcPr>
            <w:tcW w:w="1276" w:type="dxa"/>
            <w:vAlign w:val="center"/>
          </w:tcPr>
          <w:p w14:paraId="2C1D40D6" w14:textId="77777777" w:rsidR="0077366D" w:rsidRPr="0077366D" w:rsidRDefault="0077366D" w:rsidP="0077366D">
            <w:pPr>
              <w:jc w:val="center"/>
            </w:pPr>
            <w:r w:rsidRPr="0077366D">
              <w:t>16455,9</w:t>
            </w:r>
          </w:p>
        </w:tc>
        <w:tc>
          <w:tcPr>
            <w:tcW w:w="1277" w:type="dxa"/>
            <w:vAlign w:val="center"/>
          </w:tcPr>
          <w:p w14:paraId="794D274F" w14:textId="77777777" w:rsidR="0077366D" w:rsidRPr="0077366D" w:rsidRDefault="0077366D" w:rsidP="0077366D">
            <w:pPr>
              <w:jc w:val="center"/>
            </w:pPr>
            <w:r w:rsidRPr="0077366D">
              <w:t>16455,9</w:t>
            </w:r>
          </w:p>
        </w:tc>
      </w:tr>
      <w:tr w:rsidR="0077366D" w:rsidRPr="0077366D" w14:paraId="5F71D8C1" w14:textId="77777777" w:rsidTr="003741EE">
        <w:trPr>
          <w:trHeight w:val="216"/>
          <w:jc w:val="center"/>
        </w:trPr>
        <w:tc>
          <w:tcPr>
            <w:tcW w:w="992" w:type="dxa"/>
            <w:vAlign w:val="center"/>
          </w:tcPr>
          <w:p w14:paraId="6C16322B" w14:textId="77777777" w:rsidR="0077366D" w:rsidRPr="0077366D" w:rsidRDefault="0077366D" w:rsidP="0077366D">
            <w:pPr>
              <w:jc w:val="center"/>
            </w:pPr>
            <w:r w:rsidRPr="0077366D">
              <w:t>1.4.3.</w:t>
            </w:r>
          </w:p>
        </w:tc>
        <w:tc>
          <w:tcPr>
            <w:tcW w:w="2262" w:type="dxa"/>
            <w:vAlign w:val="center"/>
          </w:tcPr>
          <w:p w14:paraId="2A8F81D3" w14:textId="77777777" w:rsidR="0077366D" w:rsidRPr="0077366D" w:rsidRDefault="0077366D" w:rsidP="0077366D">
            <w:r w:rsidRPr="0077366D">
              <w:t>- прочие</w:t>
            </w:r>
          </w:p>
        </w:tc>
        <w:tc>
          <w:tcPr>
            <w:tcW w:w="860" w:type="dxa"/>
            <w:vAlign w:val="center"/>
          </w:tcPr>
          <w:p w14:paraId="5E744C33"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2E9C247C" w14:textId="77777777" w:rsidR="0077366D" w:rsidRPr="0077366D" w:rsidRDefault="0077366D" w:rsidP="0077366D">
            <w:pPr>
              <w:jc w:val="center"/>
            </w:pPr>
            <w:r w:rsidRPr="0077366D">
              <w:t>-</w:t>
            </w:r>
          </w:p>
        </w:tc>
        <w:tc>
          <w:tcPr>
            <w:tcW w:w="1276" w:type="dxa"/>
            <w:vAlign w:val="center"/>
          </w:tcPr>
          <w:p w14:paraId="3730685D" w14:textId="77777777" w:rsidR="0077366D" w:rsidRPr="0077366D" w:rsidRDefault="0077366D" w:rsidP="0077366D">
            <w:pPr>
              <w:jc w:val="center"/>
            </w:pPr>
            <w:r w:rsidRPr="0077366D">
              <w:t>-</w:t>
            </w:r>
          </w:p>
        </w:tc>
        <w:tc>
          <w:tcPr>
            <w:tcW w:w="1275" w:type="dxa"/>
            <w:vAlign w:val="center"/>
          </w:tcPr>
          <w:p w14:paraId="57207DEB" w14:textId="77777777" w:rsidR="0077366D" w:rsidRPr="0077366D" w:rsidRDefault="0077366D" w:rsidP="0077366D">
            <w:pPr>
              <w:jc w:val="center"/>
            </w:pPr>
            <w:r w:rsidRPr="0077366D">
              <w:t>-</w:t>
            </w:r>
          </w:p>
        </w:tc>
        <w:tc>
          <w:tcPr>
            <w:tcW w:w="1276" w:type="dxa"/>
            <w:vAlign w:val="center"/>
          </w:tcPr>
          <w:p w14:paraId="148B7AD0" w14:textId="77777777" w:rsidR="0077366D" w:rsidRPr="0077366D" w:rsidRDefault="0077366D" w:rsidP="0077366D">
            <w:pPr>
              <w:jc w:val="center"/>
            </w:pPr>
            <w:r w:rsidRPr="0077366D">
              <w:t>-</w:t>
            </w:r>
          </w:p>
        </w:tc>
        <w:tc>
          <w:tcPr>
            <w:tcW w:w="1276" w:type="dxa"/>
            <w:vAlign w:val="center"/>
          </w:tcPr>
          <w:p w14:paraId="45F33A41" w14:textId="77777777" w:rsidR="0077366D" w:rsidRPr="0077366D" w:rsidRDefault="0077366D" w:rsidP="0077366D">
            <w:pPr>
              <w:jc w:val="center"/>
            </w:pPr>
            <w:r w:rsidRPr="0077366D">
              <w:t>-</w:t>
            </w:r>
          </w:p>
        </w:tc>
        <w:tc>
          <w:tcPr>
            <w:tcW w:w="1276" w:type="dxa"/>
            <w:vAlign w:val="center"/>
          </w:tcPr>
          <w:p w14:paraId="1F0EAE66" w14:textId="77777777" w:rsidR="0077366D" w:rsidRPr="0077366D" w:rsidRDefault="0077366D" w:rsidP="0077366D">
            <w:pPr>
              <w:jc w:val="center"/>
            </w:pPr>
            <w:r w:rsidRPr="0077366D">
              <w:t>-</w:t>
            </w:r>
          </w:p>
        </w:tc>
        <w:tc>
          <w:tcPr>
            <w:tcW w:w="1275" w:type="dxa"/>
            <w:vAlign w:val="center"/>
          </w:tcPr>
          <w:p w14:paraId="11455048" w14:textId="77777777" w:rsidR="0077366D" w:rsidRPr="0077366D" w:rsidRDefault="0077366D" w:rsidP="0077366D">
            <w:pPr>
              <w:jc w:val="center"/>
            </w:pPr>
            <w:r w:rsidRPr="0077366D">
              <w:t>-</w:t>
            </w:r>
          </w:p>
        </w:tc>
        <w:tc>
          <w:tcPr>
            <w:tcW w:w="1276" w:type="dxa"/>
            <w:vAlign w:val="center"/>
          </w:tcPr>
          <w:p w14:paraId="2B2589BD" w14:textId="77777777" w:rsidR="0077366D" w:rsidRPr="0077366D" w:rsidRDefault="0077366D" w:rsidP="0077366D">
            <w:pPr>
              <w:jc w:val="center"/>
            </w:pPr>
            <w:r w:rsidRPr="0077366D">
              <w:t>-</w:t>
            </w:r>
          </w:p>
        </w:tc>
        <w:tc>
          <w:tcPr>
            <w:tcW w:w="1277" w:type="dxa"/>
            <w:vAlign w:val="center"/>
          </w:tcPr>
          <w:p w14:paraId="5A21D83F" w14:textId="77777777" w:rsidR="0077366D" w:rsidRPr="0077366D" w:rsidRDefault="0077366D" w:rsidP="0077366D">
            <w:pPr>
              <w:jc w:val="center"/>
            </w:pPr>
            <w:r w:rsidRPr="0077366D">
              <w:t>-</w:t>
            </w:r>
          </w:p>
        </w:tc>
      </w:tr>
      <w:tr w:rsidR="0077366D" w:rsidRPr="0077366D" w14:paraId="4D9DA44A" w14:textId="77777777" w:rsidTr="003741EE">
        <w:trPr>
          <w:trHeight w:val="1071"/>
          <w:jc w:val="center"/>
        </w:trPr>
        <w:tc>
          <w:tcPr>
            <w:tcW w:w="992" w:type="dxa"/>
            <w:vAlign w:val="center"/>
          </w:tcPr>
          <w:p w14:paraId="2D954539" w14:textId="77777777" w:rsidR="0077366D" w:rsidRPr="0077366D" w:rsidRDefault="0077366D" w:rsidP="0077366D">
            <w:pPr>
              <w:jc w:val="center"/>
            </w:pPr>
            <w:r w:rsidRPr="0077366D">
              <w:t>1.5.</w:t>
            </w:r>
          </w:p>
        </w:tc>
        <w:tc>
          <w:tcPr>
            <w:tcW w:w="2262" w:type="dxa"/>
            <w:vAlign w:val="center"/>
          </w:tcPr>
          <w:p w14:paraId="528D5EC4" w14:textId="77777777" w:rsidR="0077366D" w:rsidRPr="0077366D" w:rsidRDefault="0077366D" w:rsidP="0077366D">
            <w:r w:rsidRPr="0077366D">
              <w:t>Объем пропущенной воды через очистные сооружения</w:t>
            </w:r>
          </w:p>
        </w:tc>
        <w:tc>
          <w:tcPr>
            <w:tcW w:w="860" w:type="dxa"/>
            <w:vAlign w:val="center"/>
          </w:tcPr>
          <w:p w14:paraId="147974D9"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1284750A" w14:textId="77777777" w:rsidR="0077366D" w:rsidRPr="0077366D" w:rsidRDefault="0077366D" w:rsidP="0077366D">
            <w:pPr>
              <w:jc w:val="center"/>
            </w:pPr>
            <w:r w:rsidRPr="0077366D">
              <w:t>-</w:t>
            </w:r>
          </w:p>
        </w:tc>
        <w:tc>
          <w:tcPr>
            <w:tcW w:w="1276" w:type="dxa"/>
            <w:vAlign w:val="center"/>
          </w:tcPr>
          <w:p w14:paraId="7E8AA9B1" w14:textId="77777777" w:rsidR="0077366D" w:rsidRPr="0077366D" w:rsidRDefault="0077366D" w:rsidP="0077366D">
            <w:pPr>
              <w:jc w:val="center"/>
            </w:pPr>
            <w:r w:rsidRPr="0077366D">
              <w:t>-</w:t>
            </w:r>
          </w:p>
        </w:tc>
        <w:tc>
          <w:tcPr>
            <w:tcW w:w="1275" w:type="dxa"/>
            <w:vAlign w:val="center"/>
          </w:tcPr>
          <w:p w14:paraId="289CD9D2" w14:textId="77777777" w:rsidR="0077366D" w:rsidRPr="0077366D" w:rsidRDefault="0077366D" w:rsidP="0077366D">
            <w:pPr>
              <w:jc w:val="center"/>
            </w:pPr>
            <w:r w:rsidRPr="0077366D">
              <w:t>-</w:t>
            </w:r>
          </w:p>
        </w:tc>
        <w:tc>
          <w:tcPr>
            <w:tcW w:w="1276" w:type="dxa"/>
            <w:vAlign w:val="center"/>
          </w:tcPr>
          <w:p w14:paraId="245D2422" w14:textId="77777777" w:rsidR="0077366D" w:rsidRPr="0077366D" w:rsidRDefault="0077366D" w:rsidP="0077366D">
            <w:pPr>
              <w:jc w:val="center"/>
            </w:pPr>
            <w:r w:rsidRPr="0077366D">
              <w:t>-</w:t>
            </w:r>
          </w:p>
        </w:tc>
        <w:tc>
          <w:tcPr>
            <w:tcW w:w="1276" w:type="dxa"/>
            <w:vAlign w:val="center"/>
          </w:tcPr>
          <w:p w14:paraId="243FF3D6" w14:textId="77777777" w:rsidR="0077366D" w:rsidRPr="0077366D" w:rsidRDefault="0077366D" w:rsidP="0077366D">
            <w:pPr>
              <w:jc w:val="center"/>
            </w:pPr>
            <w:r w:rsidRPr="0077366D">
              <w:t>-</w:t>
            </w:r>
          </w:p>
        </w:tc>
        <w:tc>
          <w:tcPr>
            <w:tcW w:w="1276" w:type="dxa"/>
            <w:vAlign w:val="center"/>
          </w:tcPr>
          <w:p w14:paraId="447A1728" w14:textId="77777777" w:rsidR="0077366D" w:rsidRPr="0077366D" w:rsidRDefault="0077366D" w:rsidP="0077366D">
            <w:pPr>
              <w:jc w:val="center"/>
            </w:pPr>
            <w:r w:rsidRPr="0077366D">
              <w:t>-</w:t>
            </w:r>
          </w:p>
        </w:tc>
        <w:tc>
          <w:tcPr>
            <w:tcW w:w="1275" w:type="dxa"/>
            <w:vAlign w:val="center"/>
          </w:tcPr>
          <w:p w14:paraId="1AD73F23" w14:textId="77777777" w:rsidR="0077366D" w:rsidRPr="0077366D" w:rsidRDefault="0077366D" w:rsidP="0077366D">
            <w:pPr>
              <w:jc w:val="center"/>
            </w:pPr>
            <w:r w:rsidRPr="0077366D">
              <w:t>-</w:t>
            </w:r>
          </w:p>
        </w:tc>
        <w:tc>
          <w:tcPr>
            <w:tcW w:w="1276" w:type="dxa"/>
            <w:vAlign w:val="center"/>
          </w:tcPr>
          <w:p w14:paraId="4E9DE0E1" w14:textId="77777777" w:rsidR="0077366D" w:rsidRPr="0077366D" w:rsidRDefault="0077366D" w:rsidP="0077366D">
            <w:pPr>
              <w:jc w:val="center"/>
            </w:pPr>
            <w:r w:rsidRPr="0077366D">
              <w:t>-</w:t>
            </w:r>
          </w:p>
        </w:tc>
        <w:tc>
          <w:tcPr>
            <w:tcW w:w="1277" w:type="dxa"/>
            <w:vAlign w:val="center"/>
          </w:tcPr>
          <w:p w14:paraId="19C8F64D" w14:textId="77777777" w:rsidR="0077366D" w:rsidRPr="0077366D" w:rsidRDefault="0077366D" w:rsidP="0077366D">
            <w:pPr>
              <w:jc w:val="center"/>
            </w:pPr>
            <w:r w:rsidRPr="0077366D">
              <w:t>-</w:t>
            </w:r>
          </w:p>
        </w:tc>
      </w:tr>
      <w:tr w:rsidR="0077366D" w:rsidRPr="0077366D" w14:paraId="36AC7F98" w14:textId="77777777" w:rsidTr="003741EE">
        <w:trPr>
          <w:trHeight w:val="406"/>
          <w:jc w:val="center"/>
        </w:trPr>
        <w:tc>
          <w:tcPr>
            <w:tcW w:w="992" w:type="dxa"/>
            <w:vAlign w:val="center"/>
          </w:tcPr>
          <w:p w14:paraId="33B48D31" w14:textId="77777777" w:rsidR="0077366D" w:rsidRPr="0077366D" w:rsidRDefault="0077366D" w:rsidP="0077366D">
            <w:pPr>
              <w:jc w:val="center"/>
            </w:pPr>
            <w:r w:rsidRPr="0077366D">
              <w:t>1.6.</w:t>
            </w:r>
          </w:p>
        </w:tc>
        <w:tc>
          <w:tcPr>
            <w:tcW w:w="2262" w:type="dxa"/>
            <w:vAlign w:val="center"/>
          </w:tcPr>
          <w:p w14:paraId="30995044" w14:textId="77777777" w:rsidR="0077366D" w:rsidRPr="0077366D" w:rsidRDefault="0077366D" w:rsidP="0077366D">
            <w:r w:rsidRPr="0077366D">
              <w:t>Подано воды в сеть</w:t>
            </w:r>
          </w:p>
        </w:tc>
        <w:tc>
          <w:tcPr>
            <w:tcW w:w="860" w:type="dxa"/>
            <w:vAlign w:val="center"/>
          </w:tcPr>
          <w:p w14:paraId="04A914C7"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658EC220" w14:textId="77777777" w:rsidR="0077366D" w:rsidRPr="0077366D" w:rsidRDefault="0077366D" w:rsidP="0077366D">
            <w:pPr>
              <w:jc w:val="center"/>
            </w:pPr>
            <w:r w:rsidRPr="0077366D">
              <w:t>809110,1</w:t>
            </w:r>
          </w:p>
        </w:tc>
        <w:tc>
          <w:tcPr>
            <w:tcW w:w="1276" w:type="dxa"/>
            <w:vAlign w:val="center"/>
          </w:tcPr>
          <w:p w14:paraId="30BA296E" w14:textId="77777777" w:rsidR="0077366D" w:rsidRPr="0077366D" w:rsidRDefault="0077366D" w:rsidP="0077366D">
            <w:pPr>
              <w:jc w:val="center"/>
            </w:pPr>
            <w:r w:rsidRPr="0077366D">
              <w:t>410181,0</w:t>
            </w:r>
          </w:p>
        </w:tc>
        <w:tc>
          <w:tcPr>
            <w:tcW w:w="1275" w:type="dxa"/>
            <w:vAlign w:val="center"/>
          </w:tcPr>
          <w:p w14:paraId="70D438B3" w14:textId="77777777" w:rsidR="0077366D" w:rsidRPr="0077366D" w:rsidRDefault="0077366D" w:rsidP="0077366D">
            <w:pPr>
              <w:jc w:val="center"/>
            </w:pPr>
            <w:r w:rsidRPr="0077366D">
              <w:t>410181,0</w:t>
            </w:r>
          </w:p>
        </w:tc>
        <w:tc>
          <w:tcPr>
            <w:tcW w:w="1276" w:type="dxa"/>
            <w:vAlign w:val="center"/>
          </w:tcPr>
          <w:p w14:paraId="18901FC5" w14:textId="77777777" w:rsidR="0077366D" w:rsidRPr="0077366D" w:rsidRDefault="0077366D" w:rsidP="0077366D">
            <w:pPr>
              <w:jc w:val="center"/>
            </w:pPr>
            <w:r w:rsidRPr="0077366D">
              <w:t>392214,5</w:t>
            </w:r>
          </w:p>
        </w:tc>
        <w:tc>
          <w:tcPr>
            <w:tcW w:w="1276" w:type="dxa"/>
            <w:vAlign w:val="center"/>
          </w:tcPr>
          <w:p w14:paraId="6C1F7C0A" w14:textId="77777777" w:rsidR="0077366D" w:rsidRPr="0077366D" w:rsidRDefault="0077366D" w:rsidP="0077366D">
            <w:pPr>
              <w:jc w:val="center"/>
            </w:pPr>
            <w:r w:rsidRPr="0077366D">
              <w:t>392214,5</w:t>
            </w:r>
          </w:p>
        </w:tc>
        <w:tc>
          <w:tcPr>
            <w:tcW w:w="1276" w:type="dxa"/>
            <w:vAlign w:val="center"/>
          </w:tcPr>
          <w:p w14:paraId="0EE683AC" w14:textId="77777777" w:rsidR="0077366D" w:rsidRPr="0077366D" w:rsidRDefault="0077366D" w:rsidP="0077366D">
            <w:pPr>
              <w:jc w:val="center"/>
            </w:pPr>
            <w:r w:rsidRPr="0077366D">
              <w:t>404555,1</w:t>
            </w:r>
          </w:p>
        </w:tc>
        <w:tc>
          <w:tcPr>
            <w:tcW w:w="1275" w:type="dxa"/>
            <w:vAlign w:val="center"/>
          </w:tcPr>
          <w:p w14:paraId="3C5610A9" w14:textId="77777777" w:rsidR="0077366D" w:rsidRPr="0077366D" w:rsidRDefault="0077366D" w:rsidP="0077366D">
            <w:pPr>
              <w:jc w:val="center"/>
            </w:pPr>
            <w:r w:rsidRPr="0077366D">
              <w:t>404555,1</w:t>
            </w:r>
          </w:p>
        </w:tc>
        <w:tc>
          <w:tcPr>
            <w:tcW w:w="1276" w:type="dxa"/>
            <w:vAlign w:val="center"/>
          </w:tcPr>
          <w:p w14:paraId="4CC9FF8E" w14:textId="77777777" w:rsidR="0077366D" w:rsidRPr="0077366D" w:rsidRDefault="0077366D" w:rsidP="0077366D">
            <w:pPr>
              <w:jc w:val="center"/>
            </w:pPr>
            <w:r w:rsidRPr="0077366D">
              <w:t>404555,1</w:t>
            </w:r>
          </w:p>
        </w:tc>
        <w:tc>
          <w:tcPr>
            <w:tcW w:w="1277" w:type="dxa"/>
            <w:vAlign w:val="center"/>
          </w:tcPr>
          <w:p w14:paraId="7C5DD475" w14:textId="77777777" w:rsidR="0077366D" w:rsidRPr="0077366D" w:rsidRDefault="0077366D" w:rsidP="0077366D">
            <w:pPr>
              <w:jc w:val="center"/>
            </w:pPr>
            <w:r w:rsidRPr="0077366D">
              <w:t>404555,1</w:t>
            </w:r>
          </w:p>
        </w:tc>
      </w:tr>
      <w:tr w:rsidR="0077366D" w:rsidRPr="0077366D" w14:paraId="0B27FD78" w14:textId="77777777" w:rsidTr="003741EE">
        <w:trPr>
          <w:trHeight w:val="411"/>
          <w:jc w:val="center"/>
        </w:trPr>
        <w:tc>
          <w:tcPr>
            <w:tcW w:w="992" w:type="dxa"/>
            <w:vAlign w:val="center"/>
          </w:tcPr>
          <w:p w14:paraId="12A7C410" w14:textId="77777777" w:rsidR="0077366D" w:rsidRPr="0077366D" w:rsidRDefault="0077366D" w:rsidP="0077366D">
            <w:pPr>
              <w:jc w:val="center"/>
            </w:pPr>
            <w:r w:rsidRPr="0077366D">
              <w:t>1.7.</w:t>
            </w:r>
          </w:p>
        </w:tc>
        <w:tc>
          <w:tcPr>
            <w:tcW w:w="2262" w:type="dxa"/>
            <w:vAlign w:val="center"/>
          </w:tcPr>
          <w:p w14:paraId="4919451F" w14:textId="77777777" w:rsidR="0077366D" w:rsidRPr="0077366D" w:rsidRDefault="0077366D" w:rsidP="0077366D">
            <w:r w:rsidRPr="0077366D">
              <w:t>Потери воды</w:t>
            </w:r>
          </w:p>
        </w:tc>
        <w:tc>
          <w:tcPr>
            <w:tcW w:w="860" w:type="dxa"/>
            <w:vAlign w:val="center"/>
          </w:tcPr>
          <w:p w14:paraId="697D8FA6"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10FCC7E5" w14:textId="77777777" w:rsidR="0077366D" w:rsidRPr="0077366D" w:rsidRDefault="0077366D" w:rsidP="0077366D">
            <w:pPr>
              <w:jc w:val="center"/>
            </w:pPr>
            <w:r w:rsidRPr="0077366D">
              <w:t>196047,4</w:t>
            </w:r>
          </w:p>
        </w:tc>
        <w:tc>
          <w:tcPr>
            <w:tcW w:w="1276" w:type="dxa"/>
            <w:vAlign w:val="center"/>
          </w:tcPr>
          <w:p w14:paraId="4C8D67F2" w14:textId="77777777" w:rsidR="0077366D" w:rsidRPr="0077366D" w:rsidRDefault="0077366D" w:rsidP="0077366D">
            <w:pPr>
              <w:jc w:val="center"/>
            </w:pPr>
            <w:r w:rsidRPr="0077366D">
              <w:t>99386,9</w:t>
            </w:r>
          </w:p>
        </w:tc>
        <w:tc>
          <w:tcPr>
            <w:tcW w:w="1275" w:type="dxa"/>
            <w:vAlign w:val="center"/>
          </w:tcPr>
          <w:p w14:paraId="67D97AE4" w14:textId="77777777" w:rsidR="0077366D" w:rsidRPr="0077366D" w:rsidRDefault="0077366D" w:rsidP="0077366D">
            <w:pPr>
              <w:jc w:val="center"/>
            </w:pPr>
            <w:r w:rsidRPr="0077366D">
              <w:t>99386,9</w:t>
            </w:r>
          </w:p>
        </w:tc>
        <w:tc>
          <w:tcPr>
            <w:tcW w:w="1276" w:type="dxa"/>
            <w:vAlign w:val="center"/>
          </w:tcPr>
          <w:p w14:paraId="1D4C5DB6" w14:textId="77777777" w:rsidR="0077366D" w:rsidRPr="0077366D" w:rsidRDefault="0077366D" w:rsidP="0077366D">
            <w:pPr>
              <w:jc w:val="center"/>
            </w:pPr>
            <w:r w:rsidRPr="0077366D">
              <w:t>95033,6</w:t>
            </w:r>
          </w:p>
        </w:tc>
        <w:tc>
          <w:tcPr>
            <w:tcW w:w="1276" w:type="dxa"/>
            <w:vAlign w:val="center"/>
          </w:tcPr>
          <w:p w14:paraId="15B3E3A4" w14:textId="77777777" w:rsidR="0077366D" w:rsidRPr="0077366D" w:rsidRDefault="0077366D" w:rsidP="0077366D">
            <w:pPr>
              <w:jc w:val="center"/>
            </w:pPr>
            <w:r w:rsidRPr="0077366D">
              <w:t>95033,6</w:t>
            </w:r>
          </w:p>
        </w:tc>
        <w:tc>
          <w:tcPr>
            <w:tcW w:w="1276" w:type="dxa"/>
            <w:vAlign w:val="center"/>
          </w:tcPr>
          <w:p w14:paraId="3130B9DC" w14:textId="77777777" w:rsidR="0077366D" w:rsidRPr="0077366D" w:rsidRDefault="0077366D" w:rsidP="0077366D">
            <w:pPr>
              <w:jc w:val="center"/>
            </w:pPr>
            <w:r w:rsidRPr="0077366D">
              <w:t>98023,7</w:t>
            </w:r>
          </w:p>
        </w:tc>
        <w:tc>
          <w:tcPr>
            <w:tcW w:w="1275" w:type="dxa"/>
            <w:vAlign w:val="center"/>
          </w:tcPr>
          <w:p w14:paraId="3556F800" w14:textId="77777777" w:rsidR="0077366D" w:rsidRPr="0077366D" w:rsidRDefault="0077366D" w:rsidP="0077366D">
            <w:pPr>
              <w:jc w:val="center"/>
            </w:pPr>
            <w:r w:rsidRPr="0077366D">
              <w:t>98023,7</w:t>
            </w:r>
          </w:p>
        </w:tc>
        <w:tc>
          <w:tcPr>
            <w:tcW w:w="1276" w:type="dxa"/>
            <w:vAlign w:val="center"/>
          </w:tcPr>
          <w:p w14:paraId="6474F1FD" w14:textId="77777777" w:rsidR="0077366D" w:rsidRPr="0077366D" w:rsidRDefault="0077366D" w:rsidP="0077366D">
            <w:pPr>
              <w:jc w:val="center"/>
            </w:pPr>
            <w:r w:rsidRPr="0077366D">
              <w:t>98023,7</w:t>
            </w:r>
          </w:p>
        </w:tc>
        <w:tc>
          <w:tcPr>
            <w:tcW w:w="1277" w:type="dxa"/>
            <w:vAlign w:val="center"/>
          </w:tcPr>
          <w:p w14:paraId="75745684" w14:textId="77777777" w:rsidR="0077366D" w:rsidRPr="0077366D" w:rsidRDefault="0077366D" w:rsidP="0077366D">
            <w:pPr>
              <w:jc w:val="center"/>
            </w:pPr>
            <w:r w:rsidRPr="0077366D">
              <w:t>98023,7</w:t>
            </w:r>
          </w:p>
        </w:tc>
      </w:tr>
      <w:tr w:rsidR="0077366D" w:rsidRPr="0077366D" w14:paraId="1596252B" w14:textId="77777777" w:rsidTr="003741EE">
        <w:trPr>
          <w:trHeight w:val="951"/>
          <w:jc w:val="center"/>
        </w:trPr>
        <w:tc>
          <w:tcPr>
            <w:tcW w:w="992" w:type="dxa"/>
            <w:vAlign w:val="center"/>
          </w:tcPr>
          <w:p w14:paraId="18338D48" w14:textId="77777777" w:rsidR="0077366D" w:rsidRPr="0077366D" w:rsidRDefault="0077366D" w:rsidP="0077366D">
            <w:pPr>
              <w:jc w:val="center"/>
            </w:pPr>
            <w:r w:rsidRPr="0077366D">
              <w:t>1.8.</w:t>
            </w:r>
          </w:p>
        </w:tc>
        <w:tc>
          <w:tcPr>
            <w:tcW w:w="2262" w:type="dxa"/>
            <w:vAlign w:val="center"/>
          </w:tcPr>
          <w:p w14:paraId="0CBFCED6" w14:textId="77777777" w:rsidR="0077366D" w:rsidRPr="0077366D" w:rsidRDefault="0077366D" w:rsidP="0077366D">
            <w:r w:rsidRPr="0077366D">
              <w:t>Уровень потерь к объему поданной воды в сеть</w:t>
            </w:r>
          </w:p>
        </w:tc>
        <w:tc>
          <w:tcPr>
            <w:tcW w:w="860" w:type="dxa"/>
            <w:vAlign w:val="center"/>
          </w:tcPr>
          <w:p w14:paraId="356EACC1" w14:textId="77777777" w:rsidR="0077366D" w:rsidRPr="0077366D" w:rsidRDefault="0077366D" w:rsidP="0077366D">
            <w:pPr>
              <w:jc w:val="center"/>
            </w:pPr>
            <w:r w:rsidRPr="0077366D">
              <w:t>%</w:t>
            </w:r>
          </w:p>
        </w:tc>
        <w:tc>
          <w:tcPr>
            <w:tcW w:w="1267" w:type="dxa"/>
            <w:vAlign w:val="center"/>
          </w:tcPr>
          <w:p w14:paraId="71E626C0" w14:textId="77777777" w:rsidR="0077366D" w:rsidRPr="0077366D" w:rsidRDefault="0077366D" w:rsidP="0077366D">
            <w:pPr>
              <w:jc w:val="center"/>
            </w:pPr>
            <w:r w:rsidRPr="0077366D">
              <w:t>24,23</w:t>
            </w:r>
          </w:p>
        </w:tc>
        <w:tc>
          <w:tcPr>
            <w:tcW w:w="1276" w:type="dxa"/>
            <w:vAlign w:val="center"/>
          </w:tcPr>
          <w:p w14:paraId="25698E42" w14:textId="77777777" w:rsidR="0077366D" w:rsidRPr="0077366D" w:rsidRDefault="0077366D" w:rsidP="0077366D">
            <w:pPr>
              <w:jc w:val="center"/>
            </w:pPr>
            <w:r w:rsidRPr="0077366D">
              <w:t>24,23</w:t>
            </w:r>
          </w:p>
        </w:tc>
        <w:tc>
          <w:tcPr>
            <w:tcW w:w="1275" w:type="dxa"/>
            <w:vAlign w:val="center"/>
          </w:tcPr>
          <w:p w14:paraId="5D835337" w14:textId="77777777" w:rsidR="0077366D" w:rsidRPr="0077366D" w:rsidRDefault="0077366D" w:rsidP="0077366D">
            <w:pPr>
              <w:jc w:val="center"/>
            </w:pPr>
            <w:r w:rsidRPr="0077366D">
              <w:t>24,23</w:t>
            </w:r>
          </w:p>
        </w:tc>
        <w:tc>
          <w:tcPr>
            <w:tcW w:w="1276" w:type="dxa"/>
            <w:vAlign w:val="center"/>
          </w:tcPr>
          <w:p w14:paraId="121C4BA3" w14:textId="77777777" w:rsidR="0077366D" w:rsidRPr="0077366D" w:rsidRDefault="0077366D" w:rsidP="0077366D">
            <w:pPr>
              <w:jc w:val="center"/>
            </w:pPr>
            <w:r w:rsidRPr="0077366D">
              <w:t>24,23</w:t>
            </w:r>
          </w:p>
        </w:tc>
        <w:tc>
          <w:tcPr>
            <w:tcW w:w="1276" w:type="dxa"/>
            <w:vAlign w:val="center"/>
          </w:tcPr>
          <w:p w14:paraId="628E59D8" w14:textId="77777777" w:rsidR="0077366D" w:rsidRPr="0077366D" w:rsidRDefault="0077366D" w:rsidP="0077366D">
            <w:pPr>
              <w:jc w:val="center"/>
            </w:pPr>
            <w:r w:rsidRPr="0077366D">
              <w:t>24,23</w:t>
            </w:r>
          </w:p>
        </w:tc>
        <w:tc>
          <w:tcPr>
            <w:tcW w:w="1276" w:type="dxa"/>
            <w:vAlign w:val="center"/>
          </w:tcPr>
          <w:p w14:paraId="0A19A510" w14:textId="77777777" w:rsidR="0077366D" w:rsidRPr="0077366D" w:rsidRDefault="0077366D" w:rsidP="0077366D">
            <w:pPr>
              <w:jc w:val="center"/>
            </w:pPr>
            <w:r w:rsidRPr="0077366D">
              <w:t>24,23</w:t>
            </w:r>
          </w:p>
        </w:tc>
        <w:tc>
          <w:tcPr>
            <w:tcW w:w="1275" w:type="dxa"/>
            <w:vAlign w:val="center"/>
          </w:tcPr>
          <w:p w14:paraId="14DE1861" w14:textId="77777777" w:rsidR="0077366D" w:rsidRPr="0077366D" w:rsidRDefault="0077366D" w:rsidP="0077366D">
            <w:pPr>
              <w:jc w:val="center"/>
            </w:pPr>
            <w:r w:rsidRPr="0077366D">
              <w:t>24,23</w:t>
            </w:r>
          </w:p>
        </w:tc>
        <w:tc>
          <w:tcPr>
            <w:tcW w:w="1276" w:type="dxa"/>
            <w:vAlign w:val="center"/>
          </w:tcPr>
          <w:p w14:paraId="2759F23E" w14:textId="77777777" w:rsidR="0077366D" w:rsidRPr="0077366D" w:rsidRDefault="0077366D" w:rsidP="0077366D">
            <w:pPr>
              <w:jc w:val="center"/>
            </w:pPr>
            <w:r w:rsidRPr="0077366D">
              <w:t>24,23</w:t>
            </w:r>
          </w:p>
        </w:tc>
        <w:tc>
          <w:tcPr>
            <w:tcW w:w="1277" w:type="dxa"/>
            <w:vAlign w:val="center"/>
          </w:tcPr>
          <w:p w14:paraId="40AF066C" w14:textId="77777777" w:rsidR="0077366D" w:rsidRPr="0077366D" w:rsidRDefault="0077366D" w:rsidP="0077366D">
            <w:pPr>
              <w:jc w:val="center"/>
            </w:pPr>
            <w:r w:rsidRPr="0077366D">
              <w:t>24,23</w:t>
            </w:r>
          </w:p>
        </w:tc>
      </w:tr>
      <w:tr w:rsidR="0077366D" w:rsidRPr="0077366D" w14:paraId="072BC338" w14:textId="77777777" w:rsidTr="003741EE">
        <w:trPr>
          <w:trHeight w:val="288"/>
          <w:jc w:val="center"/>
        </w:trPr>
        <w:tc>
          <w:tcPr>
            <w:tcW w:w="992" w:type="dxa"/>
            <w:vAlign w:val="center"/>
          </w:tcPr>
          <w:p w14:paraId="3C1CA47C" w14:textId="77777777" w:rsidR="0077366D" w:rsidRPr="0077366D" w:rsidRDefault="0077366D" w:rsidP="0077366D">
            <w:pPr>
              <w:jc w:val="center"/>
            </w:pPr>
            <w:r w:rsidRPr="0077366D">
              <w:lastRenderedPageBreak/>
              <w:t>1</w:t>
            </w:r>
          </w:p>
        </w:tc>
        <w:tc>
          <w:tcPr>
            <w:tcW w:w="2262" w:type="dxa"/>
            <w:vAlign w:val="center"/>
          </w:tcPr>
          <w:p w14:paraId="31DEF5ED" w14:textId="77777777" w:rsidR="0077366D" w:rsidRPr="0077366D" w:rsidRDefault="0077366D" w:rsidP="0077366D">
            <w:pPr>
              <w:jc w:val="center"/>
            </w:pPr>
            <w:r w:rsidRPr="0077366D">
              <w:t>2</w:t>
            </w:r>
          </w:p>
        </w:tc>
        <w:tc>
          <w:tcPr>
            <w:tcW w:w="860" w:type="dxa"/>
            <w:vAlign w:val="center"/>
          </w:tcPr>
          <w:p w14:paraId="518D4682" w14:textId="77777777" w:rsidR="0077366D" w:rsidRPr="0077366D" w:rsidRDefault="0077366D" w:rsidP="0077366D">
            <w:pPr>
              <w:jc w:val="center"/>
            </w:pPr>
            <w:r w:rsidRPr="0077366D">
              <w:t>3</w:t>
            </w:r>
          </w:p>
        </w:tc>
        <w:tc>
          <w:tcPr>
            <w:tcW w:w="1267" w:type="dxa"/>
            <w:vAlign w:val="center"/>
          </w:tcPr>
          <w:p w14:paraId="33D6D905" w14:textId="77777777" w:rsidR="0077366D" w:rsidRPr="0077366D" w:rsidRDefault="0077366D" w:rsidP="0077366D">
            <w:pPr>
              <w:jc w:val="center"/>
            </w:pPr>
            <w:r w:rsidRPr="0077366D">
              <w:t>4</w:t>
            </w:r>
          </w:p>
        </w:tc>
        <w:tc>
          <w:tcPr>
            <w:tcW w:w="1276" w:type="dxa"/>
            <w:vAlign w:val="center"/>
          </w:tcPr>
          <w:p w14:paraId="54506EF4" w14:textId="77777777" w:rsidR="0077366D" w:rsidRPr="0077366D" w:rsidRDefault="0077366D" w:rsidP="0077366D">
            <w:pPr>
              <w:jc w:val="center"/>
            </w:pPr>
            <w:r w:rsidRPr="0077366D">
              <w:t>5</w:t>
            </w:r>
          </w:p>
        </w:tc>
        <w:tc>
          <w:tcPr>
            <w:tcW w:w="1275" w:type="dxa"/>
            <w:vAlign w:val="center"/>
          </w:tcPr>
          <w:p w14:paraId="2CBD7430" w14:textId="77777777" w:rsidR="0077366D" w:rsidRPr="0077366D" w:rsidRDefault="0077366D" w:rsidP="0077366D">
            <w:pPr>
              <w:jc w:val="center"/>
            </w:pPr>
            <w:r w:rsidRPr="0077366D">
              <w:t>6</w:t>
            </w:r>
          </w:p>
        </w:tc>
        <w:tc>
          <w:tcPr>
            <w:tcW w:w="1276" w:type="dxa"/>
            <w:vAlign w:val="center"/>
          </w:tcPr>
          <w:p w14:paraId="7B1F1E57" w14:textId="77777777" w:rsidR="0077366D" w:rsidRPr="0077366D" w:rsidRDefault="0077366D" w:rsidP="0077366D">
            <w:pPr>
              <w:jc w:val="center"/>
            </w:pPr>
            <w:r w:rsidRPr="0077366D">
              <w:t>7</w:t>
            </w:r>
          </w:p>
        </w:tc>
        <w:tc>
          <w:tcPr>
            <w:tcW w:w="1276" w:type="dxa"/>
            <w:vAlign w:val="center"/>
          </w:tcPr>
          <w:p w14:paraId="73DBE5B1" w14:textId="77777777" w:rsidR="0077366D" w:rsidRPr="0077366D" w:rsidRDefault="0077366D" w:rsidP="0077366D">
            <w:pPr>
              <w:jc w:val="center"/>
            </w:pPr>
            <w:r w:rsidRPr="0077366D">
              <w:t>8</w:t>
            </w:r>
          </w:p>
        </w:tc>
        <w:tc>
          <w:tcPr>
            <w:tcW w:w="1276" w:type="dxa"/>
            <w:vAlign w:val="center"/>
          </w:tcPr>
          <w:p w14:paraId="56079B54" w14:textId="77777777" w:rsidR="0077366D" w:rsidRPr="0077366D" w:rsidRDefault="0077366D" w:rsidP="0077366D">
            <w:pPr>
              <w:jc w:val="center"/>
            </w:pPr>
            <w:r w:rsidRPr="0077366D">
              <w:t>9</w:t>
            </w:r>
          </w:p>
        </w:tc>
        <w:tc>
          <w:tcPr>
            <w:tcW w:w="1275" w:type="dxa"/>
            <w:vAlign w:val="center"/>
          </w:tcPr>
          <w:p w14:paraId="7CDED23C" w14:textId="77777777" w:rsidR="0077366D" w:rsidRPr="0077366D" w:rsidRDefault="0077366D" w:rsidP="0077366D">
            <w:pPr>
              <w:jc w:val="center"/>
            </w:pPr>
            <w:r w:rsidRPr="0077366D">
              <w:t>10</w:t>
            </w:r>
          </w:p>
        </w:tc>
        <w:tc>
          <w:tcPr>
            <w:tcW w:w="1276" w:type="dxa"/>
            <w:vAlign w:val="center"/>
          </w:tcPr>
          <w:p w14:paraId="0B343725" w14:textId="77777777" w:rsidR="0077366D" w:rsidRPr="0077366D" w:rsidRDefault="0077366D" w:rsidP="0077366D">
            <w:pPr>
              <w:jc w:val="center"/>
            </w:pPr>
            <w:r w:rsidRPr="0077366D">
              <w:t>11</w:t>
            </w:r>
          </w:p>
        </w:tc>
        <w:tc>
          <w:tcPr>
            <w:tcW w:w="1277" w:type="dxa"/>
            <w:vAlign w:val="center"/>
          </w:tcPr>
          <w:p w14:paraId="6D3436EB" w14:textId="77777777" w:rsidR="0077366D" w:rsidRPr="0077366D" w:rsidRDefault="0077366D" w:rsidP="0077366D">
            <w:pPr>
              <w:jc w:val="center"/>
            </w:pPr>
            <w:r w:rsidRPr="0077366D">
              <w:t>12</w:t>
            </w:r>
          </w:p>
        </w:tc>
      </w:tr>
      <w:tr w:rsidR="0077366D" w:rsidRPr="0077366D" w14:paraId="4B4AFBBE" w14:textId="77777777" w:rsidTr="003741EE">
        <w:trPr>
          <w:trHeight w:val="938"/>
          <w:jc w:val="center"/>
        </w:trPr>
        <w:tc>
          <w:tcPr>
            <w:tcW w:w="992" w:type="dxa"/>
            <w:vAlign w:val="center"/>
          </w:tcPr>
          <w:p w14:paraId="34ECF9E9" w14:textId="77777777" w:rsidR="0077366D" w:rsidRPr="0077366D" w:rsidRDefault="0077366D" w:rsidP="0077366D">
            <w:pPr>
              <w:jc w:val="center"/>
            </w:pPr>
            <w:r w:rsidRPr="0077366D">
              <w:t>1.9.</w:t>
            </w:r>
          </w:p>
        </w:tc>
        <w:tc>
          <w:tcPr>
            <w:tcW w:w="2262" w:type="dxa"/>
            <w:vAlign w:val="center"/>
          </w:tcPr>
          <w:p w14:paraId="023C2CD3" w14:textId="77777777" w:rsidR="0077366D" w:rsidRPr="0077366D" w:rsidRDefault="0077366D" w:rsidP="0077366D">
            <w:r w:rsidRPr="0077366D">
              <w:t>Отпущено воды по категориям потребителей</w:t>
            </w:r>
          </w:p>
        </w:tc>
        <w:tc>
          <w:tcPr>
            <w:tcW w:w="860" w:type="dxa"/>
            <w:vAlign w:val="center"/>
          </w:tcPr>
          <w:p w14:paraId="59905193"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109653B7" w14:textId="77777777" w:rsidR="0077366D" w:rsidRPr="0077366D" w:rsidRDefault="0077366D" w:rsidP="0077366D">
            <w:pPr>
              <w:jc w:val="center"/>
            </w:pPr>
            <w:r w:rsidRPr="0077366D">
              <w:t>613062,7</w:t>
            </w:r>
          </w:p>
        </w:tc>
        <w:tc>
          <w:tcPr>
            <w:tcW w:w="1276" w:type="dxa"/>
            <w:vAlign w:val="center"/>
          </w:tcPr>
          <w:p w14:paraId="72165FC1" w14:textId="77777777" w:rsidR="0077366D" w:rsidRPr="0077366D" w:rsidRDefault="0077366D" w:rsidP="0077366D">
            <w:pPr>
              <w:jc w:val="center"/>
            </w:pPr>
            <w:r w:rsidRPr="0077366D">
              <w:t>310794,1</w:t>
            </w:r>
          </w:p>
        </w:tc>
        <w:tc>
          <w:tcPr>
            <w:tcW w:w="1275" w:type="dxa"/>
            <w:vAlign w:val="center"/>
          </w:tcPr>
          <w:p w14:paraId="5F646BDE" w14:textId="77777777" w:rsidR="0077366D" w:rsidRPr="0077366D" w:rsidRDefault="0077366D" w:rsidP="0077366D">
            <w:pPr>
              <w:jc w:val="center"/>
            </w:pPr>
            <w:r w:rsidRPr="0077366D">
              <w:t>310794,1</w:t>
            </w:r>
          </w:p>
        </w:tc>
        <w:tc>
          <w:tcPr>
            <w:tcW w:w="1276" w:type="dxa"/>
            <w:vAlign w:val="center"/>
          </w:tcPr>
          <w:p w14:paraId="2A8B0E20" w14:textId="77777777" w:rsidR="0077366D" w:rsidRPr="0077366D" w:rsidRDefault="0077366D" w:rsidP="0077366D">
            <w:pPr>
              <w:jc w:val="center"/>
            </w:pPr>
            <w:r w:rsidRPr="0077366D">
              <w:t>297180,9</w:t>
            </w:r>
          </w:p>
        </w:tc>
        <w:tc>
          <w:tcPr>
            <w:tcW w:w="1276" w:type="dxa"/>
            <w:vAlign w:val="center"/>
          </w:tcPr>
          <w:p w14:paraId="33A9995F" w14:textId="77777777" w:rsidR="0077366D" w:rsidRPr="0077366D" w:rsidRDefault="0077366D" w:rsidP="0077366D">
            <w:pPr>
              <w:jc w:val="center"/>
            </w:pPr>
            <w:r w:rsidRPr="0077366D">
              <w:t>297180,9</w:t>
            </w:r>
          </w:p>
        </w:tc>
        <w:tc>
          <w:tcPr>
            <w:tcW w:w="1276" w:type="dxa"/>
            <w:vAlign w:val="center"/>
          </w:tcPr>
          <w:p w14:paraId="0C6DB0C0" w14:textId="77777777" w:rsidR="0077366D" w:rsidRPr="0077366D" w:rsidRDefault="0077366D" w:rsidP="0077366D">
            <w:pPr>
              <w:jc w:val="center"/>
            </w:pPr>
            <w:r w:rsidRPr="0077366D">
              <w:t>306531,4</w:t>
            </w:r>
          </w:p>
        </w:tc>
        <w:tc>
          <w:tcPr>
            <w:tcW w:w="1275" w:type="dxa"/>
            <w:vAlign w:val="center"/>
          </w:tcPr>
          <w:p w14:paraId="6722640E" w14:textId="77777777" w:rsidR="0077366D" w:rsidRPr="0077366D" w:rsidRDefault="0077366D" w:rsidP="0077366D">
            <w:pPr>
              <w:jc w:val="center"/>
            </w:pPr>
            <w:r w:rsidRPr="0077366D">
              <w:t>306531,4</w:t>
            </w:r>
          </w:p>
        </w:tc>
        <w:tc>
          <w:tcPr>
            <w:tcW w:w="1276" w:type="dxa"/>
            <w:vAlign w:val="center"/>
          </w:tcPr>
          <w:p w14:paraId="2D6550AB" w14:textId="77777777" w:rsidR="0077366D" w:rsidRPr="0077366D" w:rsidRDefault="0077366D" w:rsidP="0077366D">
            <w:pPr>
              <w:jc w:val="center"/>
            </w:pPr>
            <w:r w:rsidRPr="0077366D">
              <w:t>306531,4</w:t>
            </w:r>
          </w:p>
        </w:tc>
        <w:tc>
          <w:tcPr>
            <w:tcW w:w="1277" w:type="dxa"/>
            <w:vAlign w:val="center"/>
          </w:tcPr>
          <w:p w14:paraId="22D472F6" w14:textId="77777777" w:rsidR="0077366D" w:rsidRPr="0077366D" w:rsidRDefault="0077366D" w:rsidP="0077366D">
            <w:pPr>
              <w:jc w:val="center"/>
            </w:pPr>
            <w:r w:rsidRPr="0077366D">
              <w:t>306531,4</w:t>
            </w:r>
          </w:p>
        </w:tc>
      </w:tr>
      <w:tr w:rsidR="0077366D" w:rsidRPr="0077366D" w14:paraId="55E6BA38" w14:textId="77777777" w:rsidTr="003741EE">
        <w:trPr>
          <w:trHeight w:val="601"/>
          <w:jc w:val="center"/>
        </w:trPr>
        <w:tc>
          <w:tcPr>
            <w:tcW w:w="992" w:type="dxa"/>
            <w:vAlign w:val="center"/>
          </w:tcPr>
          <w:p w14:paraId="16A88097" w14:textId="77777777" w:rsidR="0077366D" w:rsidRPr="0077366D" w:rsidRDefault="0077366D" w:rsidP="0077366D">
            <w:pPr>
              <w:jc w:val="center"/>
            </w:pPr>
            <w:r w:rsidRPr="0077366D">
              <w:t>1.9.1.</w:t>
            </w:r>
          </w:p>
        </w:tc>
        <w:tc>
          <w:tcPr>
            <w:tcW w:w="2262" w:type="dxa"/>
            <w:vAlign w:val="center"/>
          </w:tcPr>
          <w:p w14:paraId="5959EF28" w14:textId="77777777" w:rsidR="0077366D" w:rsidRPr="0077366D" w:rsidRDefault="0077366D" w:rsidP="0077366D">
            <w:r w:rsidRPr="0077366D">
              <w:t>Потребительский рынок</w:t>
            </w:r>
          </w:p>
        </w:tc>
        <w:tc>
          <w:tcPr>
            <w:tcW w:w="860" w:type="dxa"/>
            <w:vAlign w:val="center"/>
          </w:tcPr>
          <w:p w14:paraId="6A38A440" w14:textId="77777777" w:rsidR="0077366D" w:rsidRPr="0077366D" w:rsidRDefault="0077366D" w:rsidP="0077366D">
            <w:pPr>
              <w:jc w:val="center"/>
              <w:rPr>
                <w:color w:val="FF0000"/>
              </w:rPr>
            </w:pPr>
            <w:r w:rsidRPr="0077366D">
              <w:t>м</w:t>
            </w:r>
            <w:r w:rsidRPr="0077366D">
              <w:rPr>
                <w:vertAlign w:val="superscript"/>
              </w:rPr>
              <w:t>3</w:t>
            </w:r>
          </w:p>
        </w:tc>
        <w:tc>
          <w:tcPr>
            <w:tcW w:w="1267" w:type="dxa"/>
            <w:vAlign w:val="center"/>
          </w:tcPr>
          <w:p w14:paraId="1A021979" w14:textId="77777777" w:rsidR="0077366D" w:rsidRPr="0077366D" w:rsidRDefault="0077366D" w:rsidP="0077366D">
            <w:pPr>
              <w:jc w:val="center"/>
            </w:pPr>
            <w:r w:rsidRPr="0077366D">
              <w:t>613062,7</w:t>
            </w:r>
          </w:p>
        </w:tc>
        <w:tc>
          <w:tcPr>
            <w:tcW w:w="1276" w:type="dxa"/>
            <w:vAlign w:val="center"/>
          </w:tcPr>
          <w:p w14:paraId="5D97F1D9" w14:textId="77777777" w:rsidR="0077366D" w:rsidRPr="0077366D" w:rsidRDefault="0077366D" w:rsidP="0077366D">
            <w:pPr>
              <w:jc w:val="center"/>
            </w:pPr>
            <w:r w:rsidRPr="0077366D">
              <w:t>310794,1</w:t>
            </w:r>
          </w:p>
        </w:tc>
        <w:tc>
          <w:tcPr>
            <w:tcW w:w="1275" w:type="dxa"/>
            <w:vAlign w:val="center"/>
          </w:tcPr>
          <w:p w14:paraId="29260932" w14:textId="77777777" w:rsidR="0077366D" w:rsidRPr="0077366D" w:rsidRDefault="0077366D" w:rsidP="0077366D">
            <w:pPr>
              <w:jc w:val="center"/>
            </w:pPr>
            <w:r w:rsidRPr="0077366D">
              <w:t>310794,1</w:t>
            </w:r>
          </w:p>
        </w:tc>
        <w:tc>
          <w:tcPr>
            <w:tcW w:w="1276" w:type="dxa"/>
            <w:vAlign w:val="center"/>
          </w:tcPr>
          <w:p w14:paraId="333B8434" w14:textId="77777777" w:rsidR="0077366D" w:rsidRPr="0077366D" w:rsidRDefault="0077366D" w:rsidP="0077366D">
            <w:pPr>
              <w:jc w:val="center"/>
            </w:pPr>
            <w:r w:rsidRPr="0077366D">
              <w:t>297180,9</w:t>
            </w:r>
          </w:p>
        </w:tc>
        <w:tc>
          <w:tcPr>
            <w:tcW w:w="1276" w:type="dxa"/>
            <w:vAlign w:val="center"/>
          </w:tcPr>
          <w:p w14:paraId="0D4B8BD8" w14:textId="77777777" w:rsidR="0077366D" w:rsidRPr="0077366D" w:rsidRDefault="0077366D" w:rsidP="0077366D">
            <w:pPr>
              <w:jc w:val="center"/>
            </w:pPr>
            <w:r w:rsidRPr="0077366D">
              <w:t>297180,9</w:t>
            </w:r>
          </w:p>
        </w:tc>
        <w:tc>
          <w:tcPr>
            <w:tcW w:w="1276" w:type="dxa"/>
            <w:vAlign w:val="center"/>
          </w:tcPr>
          <w:p w14:paraId="2640A5DA" w14:textId="77777777" w:rsidR="0077366D" w:rsidRPr="0077366D" w:rsidRDefault="0077366D" w:rsidP="0077366D">
            <w:pPr>
              <w:jc w:val="center"/>
            </w:pPr>
            <w:r w:rsidRPr="0077366D">
              <w:t>306531,4</w:t>
            </w:r>
          </w:p>
        </w:tc>
        <w:tc>
          <w:tcPr>
            <w:tcW w:w="1275" w:type="dxa"/>
            <w:vAlign w:val="center"/>
          </w:tcPr>
          <w:p w14:paraId="19276182" w14:textId="77777777" w:rsidR="0077366D" w:rsidRPr="0077366D" w:rsidRDefault="0077366D" w:rsidP="0077366D">
            <w:pPr>
              <w:jc w:val="center"/>
            </w:pPr>
            <w:r w:rsidRPr="0077366D">
              <w:t>306531,4</w:t>
            </w:r>
          </w:p>
        </w:tc>
        <w:tc>
          <w:tcPr>
            <w:tcW w:w="1276" w:type="dxa"/>
            <w:vAlign w:val="center"/>
          </w:tcPr>
          <w:p w14:paraId="16D46C61" w14:textId="77777777" w:rsidR="0077366D" w:rsidRPr="0077366D" w:rsidRDefault="0077366D" w:rsidP="0077366D">
            <w:pPr>
              <w:jc w:val="center"/>
            </w:pPr>
            <w:r w:rsidRPr="0077366D">
              <w:t>306531,4</w:t>
            </w:r>
          </w:p>
        </w:tc>
        <w:tc>
          <w:tcPr>
            <w:tcW w:w="1277" w:type="dxa"/>
            <w:vAlign w:val="center"/>
          </w:tcPr>
          <w:p w14:paraId="6E4E88E5" w14:textId="77777777" w:rsidR="0077366D" w:rsidRPr="0077366D" w:rsidRDefault="0077366D" w:rsidP="0077366D">
            <w:pPr>
              <w:jc w:val="center"/>
            </w:pPr>
            <w:r w:rsidRPr="0077366D">
              <w:t>306531,4</w:t>
            </w:r>
          </w:p>
        </w:tc>
      </w:tr>
      <w:tr w:rsidR="0077366D" w:rsidRPr="0077366D" w14:paraId="3E616762" w14:textId="77777777" w:rsidTr="003741EE">
        <w:trPr>
          <w:trHeight w:val="420"/>
          <w:jc w:val="center"/>
        </w:trPr>
        <w:tc>
          <w:tcPr>
            <w:tcW w:w="992" w:type="dxa"/>
            <w:vAlign w:val="center"/>
          </w:tcPr>
          <w:p w14:paraId="0F82C818" w14:textId="77777777" w:rsidR="0077366D" w:rsidRPr="0077366D" w:rsidRDefault="0077366D" w:rsidP="0077366D">
            <w:pPr>
              <w:jc w:val="center"/>
            </w:pPr>
            <w:r w:rsidRPr="0077366D">
              <w:t>1.9.1.1.</w:t>
            </w:r>
          </w:p>
        </w:tc>
        <w:tc>
          <w:tcPr>
            <w:tcW w:w="2262" w:type="dxa"/>
            <w:vAlign w:val="center"/>
          </w:tcPr>
          <w:p w14:paraId="2742FAB7" w14:textId="77777777" w:rsidR="0077366D" w:rsidRPr="0077366D" w:rsidRDefault="0077366D" w:rsidP="0077366D">
            <w:r w:rsidRPr="0077366D">
              <w:t>- население</w:t>
            </w:r>
          </w:p>
        </w:tc>
        <w:tc>
          <w:tcPr>
            <w:tcW w:w="860" w:type="dxa"/>
            <w:vAlign w:val="center"/>
          </w:tcPr>
          <w:p w14:paraId="4F990895"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3CEB2E9F" w14:textId="77777777" w:rsidR="0077366D" w:rsidRPr="0077366D" w:rsidRDefault="0077366D" w:rsidP="0077366D">
            <w:pPr>
              <w:jc w:val="center"/>
            </w:pPr>
            <w:r w:rsidRPr="0077366D">
              <w:t>456234,3</w:t>
            </w:r>
          </w:p>
        </w:tc>
        <w:tc>
          <w:tcPr>
            <w:tcW w:w="1276" w:type="dxa"/>
            <w:vAlign w:val="center"/>
          </w:tcPr>
          <w:p w14:paraId="25685238" w14:textId="77777777" w:rsidR="0077366D" w:rsidRPr="0077366D" w:rsidRDefault="0077366D" w:rsidP="0077366D">
            <w:pPr>
              <w:jc w:val="center"/>
            </w:pPr>
            <w:r w:rsidRPr="0077366D">
              <w:t>218607,2</w:t>
            </w:r>
          </w:p>
        </w:tc>
        <w:tc>
          <w:tcPr>
            <w:tcW w:w="1275" w:type="dxa"/>
            <w:vAlign w:val="center"/>
          </w:tcPr>
          <w:p w14:paraId="2E26FA9F" w14:textId="77777777" w:rsidR="0077366D" w:rsidRPr="0077366D" w:rsidRDefault="0077366D" w:rsidP="0077366D">
            <w:pPr>
              <w:jc w:val="center"/>
            </w:pPr>
            <w:r w:rsidRPr="0077366D">
              <w:t>218607,2</w:t>
            </w:r>
          </w:p>
        </w:tc>
        <w:tc>
          <w:tcPr>
            <w:tcW w:w="1276" w:type="dxa"/>
            <w:vAlign w:val="center"/>
          </w:tcPr>
          <w:p w14:paraId="28697C28" w14:textId="77777777" w:rsidR="0077366D" w:rsidRPr="0077366D" w:rsidRDefault="0077366D" w:rsidP="0077366D">
            <w:pPr>
              <w:jc w:val="center"/>
            </w:pPr>
            <w:r w:rsidRPr="0077366D">
              <w:t>209829,1</w:t>
            </w:r>
          </w:p>
        </w:tc>
        <w:tc>
          <w:tcPr>
            <w:tcW w:w="1276" w:type="dxa"/>
            <w:vAlign w:val="center"/>
          </w:tcPr>
          <w:p w14:paraId="71CCCE90" w14:textId="77777777" w:rsidR="0077366D" w:rsidRPr="0077366D" w:rsidRDefault="0077366D" w:rsidP="0077366D">
            <w:pPr>
              <w:jc w:val="center"/>
            </w:pPr>
            <w:r w:rsidRPr="0077366D">
              <w:t>209829,1</w:t>
            </w:r>
          </w:p>
        </w:tc>
        <w:tc>
          <w:tcPr>
            <w:tcW w:w="1276" w:type="dxa"/>
            <w:vAlign w:val="center"/>
          </w:tcPr>
          <w:p w14:paraId="591D67D1" w14:textId="77777777" w:rsidR="0077366D" w:rsidRPr="0077366D" w:rsidRDefault="0077366D" w:rsidP="0077366D">
            <w:pPr>
              <w:jc w:val="center"/>
            </w:pPr>
            <w:r w:rsidRPr="0077366D">
              <w:t>228117,2</w:t>
            </w:r>
          </w:p>
        </w:tc>
        <w:tc>
          <w:tcPr>
            <w:tcW w:w="1275" w:type="dxa"/>
            <w:vAlign w:val="center"/>
          </w:tcPr>
          <w:p w14:paraId="5824A05B" w14:textId="77777777" w:rsidR="0077366D" w:rsidRPr="0077366D" w:rsidRDefault="0077366D" w:rsidP="0077366D">
            <w:pPr>
              <w:jc w:val="center"/>
            </w:pPr>
            <w:r w:rsidRPr="0077366D">
              <w:t>228117,2</w:t>
            </w:r>
          </w:p>
        </w:tc>
        <w:tc>
          <w:tcPr>
            <w:tcW w:w="1276" w:type="dxa"/>
            <w:vAlign w:val="center"/>
          </w:tcPr>
          <w:p w14:paraId="10289E53" w14:textId="77777777" w:rsidR="0077366D" w:rsidRPr="0077366D" w:rsidRDefault="0077366D" w:rsidP="0077366D">
            <w:pPr>
              <w:jc w:val="center"/>
            </w:pPr>
            <w:r w:rsidRPr="0077366D">
              <w:t>228117,2</w:t>
            </w:r>
          </w:p>
        </w:tc>
        <w:tc>
          <w:tcPr>
            <w:tcW w:w="1277" w:type="dxa"/>
            <w:vAlign w:val="center"/>
          </w:tcPr>
          <w:p w14:paraId="014E92C6" w14:textId="77777777" w:rsidR="0077366D" w:rsidRPr="0077366D" w:rsidRDefault="0077366D" w:rsidP="0077366D">
            <w:pPr>
              <w:jc w:val="center"/>
            </w:pPr>
            <w:r w:rsidRPr="0077366D">
              <w:t>228117,2</w:t>
            </w:r>
          </w:p>
        </w:tc>
      </w:tr>
      <w:tr w:rsidR="0077366D" w:rsidRPr="0077366D" w14:paraId="2EB460B4" w14:textId="77777777" w:rsidTr="003741EE">
        <w:trPr>
          <w:trHeight w:val="267"/>
          <w:jc w:val="center"/>
        </w:trPr>
        <w:tc>
          <w:tcPr>
            <w:tcW w:w="992" w:type="dxa"/>
            <w:vAlign w:val="center"/>
          </w:tcPr>
          <w:p w14:paraId="39C7EFF2" w14:textId="77777777" w:rsidR="0077366D" w:rsidRPr="0077366D" w:rsidRDefault="0077366D" w:rsidP="0077366D">
            <w:pPr>
              <w:jc w:val="center"/>
            </w:pPr>
            <w:r w:rsidRPr="0077366D">
              <w:t>1.9.1.2.</w:t>
            </w:r>
          </w:p>
        </w:tc>
        <w:tc>
          <w:tcPr>
            <w:tcW w:w="2262" w:type="dxa"/>
            <w:vAlign w:val="center"/>
          </w:tcPr>
          <w:p w14:paraId="464CF7F2" w14:textId="77777777" w:rsidR="0077366D" w:rsidRPr="0077366D" w:rsidRDefault="0077366D" w:rsidP="0077366D">
            <w:r w:rsidRPr="0077366D">
              <w:t>- прочие потребители</w:t>
            </w:r>
          </w:p>
        </w:tc>
        <w:tc>
          <w:tcPr>
            <w:tcW w:w="860" w:type="dxa"/>
            <w:vAlign w:val="center"/>
          </w:tcPr>
          <w:p w14:paraId="11D0E15F"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1562C6EA" w14:textId="77777777" w:rsidR="0077366D" w:rsidRPr="0077366D" w:rsidRDefault="0077366D" w:rsidP="0077366D">
            <w:pPr>
              <w:jc w:val="center"/>
            </w:pPr>
            <w:r w:rsidRPr="0077366D">
              <w:t>156828,4</w:t>
            </w:r>
          </w:p>
        </w:tc>
        <w:tc>
          <w:tcPr>
            <w:tcW w:w="1276" w:type="dxa"/>
            <w:vAlign w:val="center"/>
          </w:tcPr>
          <w:p w14:paraId="0975CAD7" w14:textId="77777777" w:rsidR="0077366D" w:rsidRPr="0077366D" w:rsidRDefault="0077366D" w:rsidP="0077366D">
            <w:pPr>
              <w:jc w:val="center"/>
            </w:pPr>
            <w:r w:rsidRPr="0077366D">
              <w:t>92186,9</w:t>
            </w:r>
          </w:p>
        </w:tc>
        <w:tc>
          <w:tcPr>
            <w:tcW w:w="1275" w:type="dxa"/>
            <w:vAlign w:val="center"/>
          </w:tcPr>
          <w:p w14:paraId="06F346B1" w14:textId="77777777" w:rsidR="0077366D" w:rsidRPr="0077366D" w:rsidRDefault="0077366D" w:rsidP="0077366D">
            <w:pPr>
              <w:jc w:val="center"/>
            </w:pPr>
            <w:r w:rsidRPr="0077366D">
              <w:t>92186,9</w:t>
            </w:r>
          </w:p>
        </w:tc>
        <w:tc>
          <w:tcPr>
            <w:tcW w:w="1276" w:type="dxa"/>
            <w:vAlign w:val="center"/>
          </w:tcPr>
          <w:p w14:paraId="3DEBAAB3" w14:textId="77777777" w:rsidR="0077366D" w:rsidRPr="0077366D" w:rsidRDefault="0077366D" w:rsidP="0077366D">
            <w:pPr>
              <w:jc w:val="center"/>
            </w:pPr>
            <w:r w:rsidRPr="0077366D">
              <w:t>87351,8</w:t>
            </w:r>
          </w:p>
        </w:tc>
        <w:tc>
          <w:tcPr>
            <w:tcW w:w="1276" w:type="dxa"/>
            <w:vAlign w:val="center"/>
          </w:tcPr>
          <w:p w14:paraId="150069ED" w14:textId="77777777" w:rsidR="0077366D" w:rsidRPr="0077366D" w:rsidRDefault="0077366D" w:rsidP="0077366D">
            <w:pPr>
              <w:jc w:val="center"/>
            </w:pPr>
            <w:r w:rsidRPr="0077366D">
              <w:t>87351,8</w:t>
            </w:r>
          </w:p>
        </w:tc>
        <w:tc>
          <w:tcPr>
            <w:tcW w:w="1276" w:type="dxa"/>
            <w:vAlign w:val="center"/>
          </w:tcPr>
          <w:p w14:paraId="4BEC54DB" w14:textId="77777777" w:rsidR="0077366D" w:rsidRPr="0077366D" w:rsidRDefault="0077366D" w:rsidP="0077366D">
            <w:pPr>
              <w:jc w:val="center"/>
            </w:pPr>
            <w:r w:rsidRPr="0077366D">
              <w:t>78414,2</w:t>
            </w:r>
          </w:p>
        </w:tc>
        <w:tc>
          <w:tcPr>
            <w:tcW w:w="1275" w:type="dxa"/>
            <w:vAlign w:val="center"/>
          </w:tcPr>
          <w:p w14:paraId="44803265" w14:textId="77777777" w:rsidR="0077366D" w:rsidRPr="0077366D" w:rsidRDefault="0077366D" w:rsidP="0077366D">
            <w:pPr>
              <w:jc w:val="center"/>
            </w:pPr>
            <w:r w:rsidRPr="0077366D">
              <w:t>78414,2</w:t>
            </w:r>
          </w:p>
        </w:tc>
        <w:tc>
          <w:tcPr>
            <w:tcW w:w="1276" w:type="dxa"/>
            <w:vAlign w:val="center"/>
          </w:tcPr>
          <w:p w14:paraId="051A288F" w14:textId="77777777" w:rsidR="0077366D" w:rsidRPr="0077366D" w:rsidRDefault="0077366D" w:rsidP="0077366D">
            <w:pPr>
              <w:jc w:val="center"/>
            </w:pPr>
            <w:r w:rsidRPr="0077366D">
              <w:t>78414,2</w:t>
            </w:r>
          </w:p>
        </w:tc>
        <w:tc>
          <w:tcPr>
            <w:tcW w:w="1277" w:type="dxa"/>
            <w:vAlign w:val="center"/>
          </w:tcPr>
          <w:p w14:paraId="57929D96" w14:textId="77777777" w:rsidR="0077366D" w:rsidRPr="0077366D" w:rsidRDefault="0077366D" w:rsidP="0077366D">
            <w:pPr>
              <w:jc w:val="center"/>
            </w:pPr>
            <w:r w:rsidRPr="0077366D">
              <w:t>78414,2</w:t>
            </w:r>
          </w:p>
        </w:tc>
      </w:tr>
      <w:tr w:rsidR="0077366D" w:rsidRPr="0077366D" w14:paraId="18DD728B" w14:textId="77777777" w:rsidTr="003741EE">
        <w:trPr>
          <w:trHeight w:val="569"/>
          <w:jc w:val="center"/>
        </w:trPr>
        <w:tc>
          <w:tcPr>
            <w:tcW w:w="992" w:type="dxa"/>
            <w:vAlign w:val="center"/>
          </w:tcPr>
          <w:p w14:paraId="58EEB1BB" w14:textId="77777777" w:rsidR="0077366D" w:rsidRPr="0077366D" w:rsidRDefault="0077366D" w:rsidP="0077366D">
            <w:pPr>
              <w:jc w:val="center"/>
            </w:pPr>
            <w:r w:rsidRPr="0077366D">
              <w:t>1.9.2.</w:t>
            </w:r>
          </w:p>
        </w:tc>
        <w:tc>
          <w:tcPr>
            <w:tcW w:w="2262" w:type="dxa"/>
            <w:vAlign w:val="center"/>
          </w:tcPr>
          <w:p w14:paraId="582532B1" w14:textId="77777777" w:rsidR="0077366D" w:rsidRPr="0077366D" w:rsidRDefault="0077366D" w:rsidP="0077366D">
            <w:r w:rsidRPr="0077366D">
              <w:t>Собственные нужды производства</w:t>
            </w:r>
          </w:p>
        </w:tc>
        <w:tc>
          <w:tcPr>
            <w:tcW w:w="860" w:type="dxa"/>
            <w:vAlign w:val="center"/>
          </w:tcPr>
          <w:p w14:paraId="26168F63"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4A878FB2" w14:textId="77777777" w:rsidR="0077366D" w:rsidRPr="0077366D" w:rsidRDefault="0077366D" w:rsidP="0077366D">
            <w:pPr>
              <w:jc w:val="center"/>
            </w:pPr>
            <w:r w:rsidRPr="0077366D">
              <w:t>-</w:t>
            </w:r>
          </w:p>
        </w:tc>
        <w:tc>
          <w:tcPr>
            <w:tcW w:w="1276" w:type="dxa"/>
            <w:vAlign w:val="center"/>
          </w:tcPr>
          <w:p w14:paraId="4DA08B7C" w14:textId="77777777" w:rsidR="0077366D" w:rsidRPr="0077366D" w:rsidRDefault="0077366D" w:rsidP="0077366D">
            <w:pPr>
              <w:jc w:val="center"/>
            </w:pPr>
            <w:r w:rsidRPr="0077366D">
              <w:t>-</w:t>
            </w:r>
          </w:p>
        </w:tc>
        <w:tc>
          <w:tcPr>
            <w:tcW w:w="1275" w:type="dxa"/>
            <w:vAlign w:val="center"/>
          </w:tcPr>
          <w:p w14:paraId="2313FC80" w14:textId="77777777" w:rsidR="0077366D" w:rsidRPr="0077366D" w:rsidRDefault="0077366D" w:rsidP="0077366D">
            <w:pPr>
              <w:jc w:val="center"/>
            </w:pPr>
            <w:r w:rsidRPr="0077366D">
              <w:t>-</w:t>
            </w:r>
          </w:p>
        </w:tc>
        <w:tc>
          <w:tcPr>
            <w:tcW w:w="1276" w:type="dxa"/>
            <w:vAlign w:val="center"/>
          </w:tcPr>
          <w:p w14:paraId="50CA75EB" w14:textId="77777777" w:rsidR="0077366D" w:rsidRPr="0077366D" w:rsidRDefault="0077366D" w:rsidP="0077366D">
            <w:pPr>
              <w:jc w:val="center"/>
            </w:pPr>
            <w:r w:rsidRPr="0077366D">
              <w:t>-</w:t>
            </w:r>
          </w:p>
        </w:tc>
        <w:tc>
          <w:tcPr>
            <w:tcW w:w="1276" w:type="dxa"/>
            <w:vAlign w:val="center"/>
          </w:tcPr>
          <w:p w14:paraId="021A93CA" w14:textId="77777777" w:rsidR="0077366D" w:rsidRPr="0077366D" w:rsidRDefault="0077366D" w:rsidP="0077366D">
            <w:pPr>
              <w:jc w:val="center"/>
            </w:pPr>
            <w:r w:rsidRPr="0077366D">
              <w:t>-</w:t>
            </w:r>
          </w:p>
        </w:tc>
        <w:tc>
          <w:tcPr>
            <w:tcW w:w="1276" w:type="dxa"/>
            <w:vAlign w:val="center"/>
          </w:tcPr>
          <w:p w14:paraId="50A45093" w14:textId="77777777" w:rsidR="0077366D" w:rsidRPr="0077366D" w:rsidRDefault="0077366D" w:rsidP="0077366D">
            <w:pPr>
              <w:jc w:val="center"/>
            </w:pPr>
            <w:r w:rsidRPr="0077366D">
              <w:t>-</w:t>
            </w:r>
          </w:p>
        </w:tc>
        <w:tc>
          <w:tcPr>
            <w:tcW w:w="1275" w:type="dxa"/>
            <w:vAlign w:val="center"/>
          </w:tcPr>
          <w:p w14:paraId="4AB3E6FA" w14:textId="77777777" w:rsidR="0077366D" w:rsidRPr="0077366D" w:rsidRDefault="0077366D" w:rsidP="0077366D">
            <w:pPr>
              <w:jc w:val="center"/>
            </w:pPr>
            <w:r w:rsidRPr="0077366D">
              <w:t>-</w:t>
            </w:r>
          </w:p>
        </w:tc>
        <w:tc>
          <w:tcPr>
            <w:tcW w:w="1276" w:type="dxa"/>
            <w:vAlign w:val="center"/>
          </w:tcPr>
          <w:p w14:paraId="72B0F1EA" w14:textId="77777777" w:rsidR="0077366D" w:rsidRPr="0077366D" w:rsidRDefault="0077366D" w:rsidP="0077366D">
            <w:pPr>
              <w:jc w:val="center"/>
            </w:pPr>
            <w:r w:rsidRPr="0077366D">
              <w:t>-</w:t>
            </w:r>
          </w:p>
        </w:tc>
        <w:tc>
          <w:tcPr>
            <w:tcW w:w="1277" w:type="dxa"/>
            <w:vAlign w:val="center"/>
          </w:tcPr>
          <w:p w14:paraId="093D89D5" w14:textId="77777777" w:rsidR="0077366D" w:rsidRPr="0077366D" w:rsidRDefault="0077366D" w:rsidP="0077366D">
            <w:pPr>
              <w:jc w:val="center"/>
            </w:pPr>
            <w:r w:rsidRPr="0077366D">
              <w:t>-</w:t>
            </w:r>
          </w:p>
        </w:tc>
      </w:tr>
      <w:tr w:rsidR="0077366D" w:rsidRPr="0077366D" w14:paraId="03AEB566" w14:textId="77777777" w:rsidTr="003741EE">
        <w:trPr>
          <w:trHeight w:val="369"/>
          <w:jc w:val="center"/>
        </w:trPr>
        <w:tc>
          <w:tcPr>
            <w:tcW w:w="15588" w:type="dxa"/>
            <w:gridSpan w:val="12"/>
            <w:vAlign w:val="center"/>
          </w:tcPr>
          <w:p w14:paraId="028000E3" w14:textId="77777777" w:rsidR="0077366D" w:rsidRPr="0077366D" w:rsidRDefault="0077366D" w:rsidP="0077366D">
            <w:pPr>
              <w:numPr>
                <w:ilvl w:val="0"/>
                <w:numId w:val="254"/>
              </w:numPr>
              <w:contextualSpacing/>
              <w:jc w:val="center"/>
            </w:pPr>
            <w:r w:rsidRPr="0077366D">
              <w:rPr>
                <w:sz w:val="28"/>
                <w:szCs w:val="28"/>
              </w:rPr>
              <w:t>Водоотведение</w:t>
            </w:r>
          </w:p>
        </w:tc>
      </w:tr>
      <w:tr w:rsidR="0077366D" w:rsidRPr="0077366D" w14:paraId="1D546518" w14:textId="77777777" w:rsidTr="003741EE">
        <w:trPr>
          <w:jc w:val="center"/>
        </w:trPr>
        <w:tc>
          <w:tcPr>
            <w:tcW w:w="992" w:type="dxa"/>
            <w:vAlign w:val="center"/>
          </w:tcPr>
          <w:p w14:paraId="6071AE9F" w14:textId="77777777" w:rsidR="0077366D" w:rsidRPr="0077366D" w:rsidRDefault="0077366D" w:rsidP="0077366D">
            <w:pPr>
              <w:jc w:val="center"/>
            </w:pPr>
            <w:r w:rsidRPr="0077366D">
              <w:t>2.1.</w:t>
            </w:r>
          </w:p>
        </w:tc>
        <w:tc>
          <w:tcPr>
            <w:tcW w:w="2262" w:type="dxa"/>
          </w:tcPr>
          <w:p w14:paraId="0444ECD0" w14:textId="77777777" w:rsidR="0077366D" w:rsidRPr="0077366D" w:rsidRDefault="0077366D" w:rsidP="0077366D">
            <w:r w:rsidRPr="0077366D">
              <w:t>Объем отведенных стоков</w:t>
            </w:r>
          </w:p>
        </w:tc>
        <w:tc>
          <w:tcPr>
            <w:tcW w:w="860" w:type="dxa"/>
            <w:vAlign w:val="center"/>
          </w:tcPr>
          <w:p w14:paraId="633D90B2"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4BE4F227" w14:textId="77777777" w:rsidR="0077366D" w:rsidRPr="0077366D" w:rsidRDefault="0077366D" w:rsidP="0077366D">
            <w:pPr>
              <w:jc w:val="center"/>
            </w:pPr>
            <w:r w:rsidRPr="0077366D">
              <w:t>223527,5</w:t>
            </w:r>
          </w:p>
        </w:tc>
        <w:tc>
          <w:tcPr>
            <w:tcW w:w="1276" w:type="dxa"/>
            <w:vAlign w:val="center"/>
          </w:tcPr>
          <w:p w14:paraId="292A94D1" w14:textId="77777777" w:rsidR="0077366D" w:rsidRPr="0077366D" w:rsidRDefault="0077366D" w:rsidP="0077366D">
            <w:pPr>
              <w:jc w:val="center"/>
            </w:pPr>
            <w:r w:rsidRPr="0077366D">
              <w:t>110367,0</w:t>
            </w:r>
          </w:p>
        </w:tc>
        <w:tc>
          <w:tcPr>
            <w:tcW w:w="1275" w:type="dxa"/>
            <w:vAlign w:val="center"/>
          </w:tcPr>
          <w:p w14:paraId="619BD6D0" w14:textId="77777777" w:rsidR="0077366D" w:rsidRPr="0077366D" w:rsidRDefault="0077366D" w:rsidP="0077366D">
            <w:pPr>
              <w:jc w:val="center"/>
            </w:pPr>
            <w:r w:rsidRPr="0077366D">
              <w:t>110367,0</w:t>
            </w:r>
          </w:p>
        </w:tc>
        <w:tc>
          <w:tcPr>
            <w:tcW w:w="1276" w:type="dxa"/>
            <w:vAlign w:val="center"/>
          </w:tcPr>
          <w:p w14:paraId="328CCEF1" w14:textId="77777777" w:rsidR="0077366D" w:rsidRPr="0077366D" w:rsidRDefault="0077366D" w:rsidP="0077366D">
            <w:pPr>
              <w:jc w:val="center"/>
            </w:pPr>
            <w:r w:rsidRPr="0077366D">
              <w:t>101971,3</w:t>
            </w:r>
          </w:p>
        </w:tc>
        <w:tc>
          <w:tcPr>
            <w:tcW w:w="1276" w:type="dxa"/>
            <w:vAlign w:val="center"/>
          </w:tcPr>
          <w:p w14:paraId="5EEBC42C" w14:textId="77777777" w:rsidR="0077366D" w:rsidRPr="0077366D" w:rsidRDefault="0077366D" w:rsidP="0077366D">
            <w:pPr>
              <w:jc w:val="center"/>
            </w:pPr>
            <w:r w:rsidRPr="0077366D">
              <w:t>101971,3</w:t>
            </w:r>
          </w:p>
        </w:tc>
        <w:tc>
          <w:tcPr>
            <w:tcW w:w="1276" w:type="dxa"/>
            <w:vAlign w:val="center"/>
          </w:tcPr>
          <w:p w14:paraId="15D1B6E9" w14:textId="77777777" w:rsidR="0077366D" w:rsidRPr="0077366D" w:rsidRDefault="0077366D" w:rsidP="0077366D">
            <w:pPr>
              <w:jc w:val="center"/>
            </w:pPr>
            <w:r w:rsidRPr="0077366D">
              <w:t>111763,7</w:t>
            </w:r>
          </w:p>
        </w:tc>
        <w:tc>
          <w:tcPr>
            <w:tcW w:w="1275" w:type="dxa"/>
            <w:vAlign w:val="center"/>
          </w:tcPr>
          <w:p w14:paraId="2962C3D7" w14:textId="77777777" w:rsidR="0077366D" w:rsidRPr="0077366D" w:rsidRDefault="0077366D" w:rsidP="0077366D">
            <w:pPr>
              <w:jc w:val="center"/>
            </w:pPr>
            <w:r w:rsidRPr="0077366D">
              <w:t>111763,7</w:t>
            </w:r>
          </w:p>
        </w:tc>
        <w:tc>
          <w:tcPr>
            <w:tcW w:w="1276" w:type="dxa"/>
            <w:vAlign w:val="center"/>
          </w:tcPr>
          <w:p w14:paraId="4CFFD59D" w14:textId="77777777" w:rsidR="0077366D" w:rsidRPr="0077366D" w:rsidRDefault="0077366D" w:rsidP="0077366D">
            <w:pPr>
              <w:jc w:val="center"/>
            </w:pPr>
            <w:r w:rsidRPr="0077366D">
              <w:t>111763,7</w:t>
            </w:r>
          </w:p>
        </w:tc>
        <w:tc>
          <w:tcPr>
            <w:tcW w:w="1277" w:type="dxa"/>
            <w:vAlign w:val="center"/>
          </w:tcPr>
          <w:p w14:paraId="0DB2BEF5" w14:textId="77777777" w:rsidR="0077366D" w:rsidRPr="0077366D" w:rsidRDefault="0077366D" w:rsidP="0077366D">
            <w:pPr>
              <w:jc w:val="center"/>
            </w:pPr>
            <w:r w:rsidRPr="0077366D">
              <w:t>111763,7</w:t>
            </w:r>
          </w:p>
        </w:tc>
      </w:tr>
      <w:tr w:rsidR="0077366D" w:rsidRPr="0077366D" w14:paraId="0CB638E3" w14:textId="77777777" w:rsidTr="003741EE">
        <w:trPr>
          <w:jc w:val="center"/>
        </w:trPr>
        <w:tc>
          <w:tcPr>
            <w:tcW w:w="992" w:type="dxa"/>
            <w:vAlign w:val="center"/>
          </w:tcPr>
          <w:p w14:paraId="49B70403" w14:textId="77777777" w:rsidR="0077366D" w:rsidRPr="0077366D" w:rsidRDefault="0077366D" w:rsidP="0077366D">
            <w:pPr>
              <w:jc w:val="center"/>
            </w:pPr>
            <w:r w:rsidRPr="0077366D">
              <w:t>2.2.</w:t>
            </w:r>
          </w:p>
        </w:tc>
        <w:tc>
          <w:tcPr>
            <w:tcW w:w="2262" w:type="dxa"/>
          </w:tcPr>
          <w:p w14:paraId="0D21CD12" w14:textId="77777777" w:rsidR="0077366D" w:rsidRPr="0077366D" w:rsidRDefault="0077366D" w:rsidP="0077366D">
            <w:r w:rsidRPr="0077366D">
              <w:t>Хозяйственные нужды предприятия</w:t>
            </w:r>
          </w:p>
        </w:tc>
        <w:tc>
          <w:tcPr>
            <w:tcW w:w="860" w:type="dxa"/>
            <w:vAlign w:val="center"/>
          </w:tcPr>
          <w:p w14:paraId="64C4E72E"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70E5C007" w14:textId="77777777" w:rsidR="0077366D" w:rsidRPr="0077366D" w:rsidRDefault="0077366D" w:rsidP="0077366D">
            <w:pPr>
              <w:jc w:val="center"/>
            </w:pPr>
            <w:r w:rsidRPr="0077366D">
              <w:t>-</w:t>
            </w:r>
          </w:p>
        </w:tc>
        <w:tc>
          <w:tcPr>
            <w:tcW w:w="1276" w:type="dxa"/>
            <w:vAlign w:val="center"/>
          </w:tcPr>
          <w:p w14:paraId="3904B119" w14:textId="77777777" w:rsidR="0077366D" w:rsidRPr="0077366D" w:rsidRDefault="0077366D" w:rsidP="0077366D">
            <w:pPr>
              <w:jc w:val="center"/>
            </w:pPr>
            <w:r w:rsidRPr="0077366D">
              <w:t>-</w:t>
            </w:r>
          </w:p>
        </w:tc>
        <w:tc>
          <w:tcPr>
            <w:tcW w:w="1275" w:type="dxa"/>
            <w:vAlign w:val="center"/>
          </w:tcPr>
          <w:p w14:paraId="040ADCEF" w14:textId="77777777" w:rsidR="0077366D" w:rsidRPr="0077366D" w:rsidRDefault="0077366D" w:rsidP="0077366D">
            <w:pPr>
              <w:jc w:val="center"/>
            </w:pPr>
            <w:r w:rsidRPr="0077366D">
              <w:t>-</w:t>
            </w:r>
          </w:p>
        </w:tc>
        <w:tc>
          <w:tcPr>
            <w:tcW w:w="1276" w:type="dxa"/>
            <w:vAlign w:val="center"/>
          </w:tcPr>
          <w:p w14:paraId="2FCA6FED" w14:textId="77777777" w:rsidR="0077366D" w:rsidRPr="0077366D" w:rsidRDefault="0077366D" w:rsidP="0077366D">
            <w:pPr>
              <w:jc w:val="center"/>
            </w:pPr>
            <w:r w:rsidRPr="0077366D">
              <w:t>-</w:t>
            </w:r>
          </w:p>
        </w:tc>
        <w:tc>
          <w:tcPr>
            <w:tcW w:w="1276" w:type="dxa"/>
            <w:vAlign w:val="center"/>
          </w:tcPr>
          <w:p w14:paraId="0434AC4C" w14:textId="77777777" w:rsidR="0077366D" w:rsidRPr="0077366D" w:rsidRDefault="0077366D" w:rsidP="0077366D">
            <w:pPr>
              <w:jc w:val="center"/>
            </w:pPr>
            <w:r w:rsidRPr="0077366D">
              <w:t>-</w:t>
            </w:r>
          </w:p>
        </w:tc>
        <w:tc>
          <w:tcPr>
            <w:tcW w:w="1276" w:type="dxa"/>
            <w:vAlign w:val="center"/>
          </w:tcPr>
          <w:p w14:paraId="73C280E0" w14:textId="77777777" w:rsidR="0077366D" w:rsidRPr="0077366D" w:rsidRDefault="0077366D" w:rsidP="0077366D">
            <w:pPr>
              <w:jc w:val="center"/>
            </w:pPr>
            <w:r w:rsidRPr="0077366D">
              <w:t>-</w:t>
            </w:r>
          </w:p>
        </w:tc>
        <w:tc>
          <w:tcPr>
            <w:tcW w:w="1275" w:type="dxa"/>
            <w:vAlign w:val="center"/>
          </w:tcPr>
          <w:p w14:paraId="07D70418" w14:textId="77777777" w:rsidR="0077366D" w:rsidRPr="0077366D" w:rsidRDefault="0077366D" w:rsidP="0077366D">
            <w:pPr>
              <w:jc w:val="center"/>
            </w:pPr>
            <w:r w:rsidRPr="0077366D">
              <w:t>-</w:t>
            </w:r>
          </w:p>
        </w:tc>
        <w:tc>
          <w:tcPr>
            <w:tcW w:w="1276" w:type="dxa"/>
            <w:vAlign w:val="center"/>
          </w:tcPr>
          <w:p w14:paraId="5EC4C3CA" w14:textId="77777777" w:rsidR="0077366D" w:rsidRPr="0077366D" w:rsidRDefault="0077366D" w:rsidP="0077366D">
            <w:pPr>
              <w:jc w:val="center"/>
            </w:pPr>
            <w:r w:rsidRPr="0077366D">
              <w:t>-</w:t>
            </w:r>
          </w:p>
        </w:tc>
        <w:tc>
          <w:tcPr>
            <w:tcW w:w="1277" w:type="dxa"/>
            <w:vAlign w:val="center"/>
          </w:tcPr>
          <w:p w14:paraId="3D9809A1" w14:textId="77777777" w:rsidR="0077366D" w:rsidRPr="0077366D" w:rsidRDefault="0077366D" w:rsidP="0077366D">
            <w:pPr>
              <w:jc w:val="center"/>
            </w:pPr>
            <w:r w:rsidRPr="0077366D">
              <w:t>-</w:t>
            </w:r>
          </w:p>
        </w:tc>
      </w:tr>
      <w:tr w:rsidR="0077366D" w:rsidRPr="0077366D" w14:paraId="077F57F5" w14:textId="77777777" w:rsidTr="003741EE">
        <w:trPr>
          <w:trHeight w:val="895"/>
          <w:jc w:val="center"/>
        </w:trPr>
        <w:tc>
          <w:tcPr>
            <w:tcW w:w="992" w:type="dxa"/>
            <w:vAlign w:val="center"/>
          </w:tcPr>
          <w:p w14:paraId="45B1164F" w14:textId="77777777" w:rsidR="0077366D" w:rsidRPr="0077366D" w:rsidRDefault="0077366D" w:rsidP="0077366D">
            <w:pPr>
              <w:jc w:val="center"/>
            </w:pPr>
            <w:r w:rsidRPr="0077366D">
              <w:t>2.3.</w:t>
            </w:r>
          </w:p>
        </w:tc>
        <w:tc>
          <w:tcPr>
            <w:tcW w:w="2262" w:type="dxa"/>
          </w:tcPr>
          <w:p w14:paraId="35B1B73B" w14:textId="77777777" w:rsidR="0077366D" w:rsidRPr="0077366D" w:rsidRDefault="0077366D" w:rsidP="0077366D">
            <w:r w:rsidRPr="0077366D">
              <w:t>Принято сточных вод по категориям потребителей</w:t>
            </w:r>
          </w:p>
        </w:tc>
        <w:tc>
          <w:tcPr>
            <w:tcW w:w="860" w:type="dxa"/>
            <w:vAlign w:val="center"/>
          </w:tcPr>
          <w:p w14:paraId="7DCF26CD"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0F10748C" w14:textId="77777777" w:rsidR="0077366D" w:rsidRPr="0077366D" w:rsidRDefault="0077366D" w:rsidP="0077366D">
            <w:pPr>
              <w:jc w:val="center"/>
            </w:pPr>
            <w:r w:rsidRPr="0077366D">
              <w:t>223527,5</w:t>
            </w:r>
          </w:p>
        </w:tc>
        <w:tc>
          <w:tcPr>
            <w:tcW w:w="1276" w:type="dxa"/>
            <w:vAlign w:val="center"/>
          </w:tcPr>
          <w:p w14:paraId="0553CBE5" w14:textId="77777777" w:rsidR="0077366D" w:rsidRPr="0077366D" w:rsidRDefault="0077366D" w:rsidP="0077366D">
            <w:pPr>
              <w:jc w:val="center"/>
            </w:pPr>
            <w:r w:rsidRPr="0077366D">
              <w:t>110367,0</w:t>
            </w:r>
          </w:p>
        </w:tc>
        <w:tc>
          <w:tcPr>
            <w:tcW w:w="1275" w:type="dxa"/>
            <w:vAlign w:val="center"/>
          </w:tcPr>
          <w:p w14:paraId="7AC1CA08" w14:textId="77777777" w:rsidR="0077366D" w:rsidRPr="0077366D" w:rsidRDefault="0077366D" w:rsidP="0077366D">
            <w:pPr>
              <w:jc w:val="center"/>
            </w:pPr>
            <w:r w:rsidRPr="0077366D">
              <w:t>110367,0</w:t>
            </w:r>
          </w:p>
        </w:tc>
        <w:tc>
          <w:tcPr>
            <w:tcW w:w="1276" w:type="dxa"/>
            <w:vAlign w:val="center"/>
          </w:tcPr>
          <w:p w14:paraId="77709DCC" w14:textId="77777777" w:rsidR="0077366D" w:rsidRPr="0077366D" w:rsidRDefault="0077366D" w:rsidP="0077366D">
            <w:pPr>
              <w:jc w:val="center"/>
            </w:pPr>
            <w:r w:rsidRPr="0077366D">
              <w:t>101971,3</w:t>
            </w:r>
          </w:p>
        </w:tc>
        <w:tc>
          <w:tcPr>
            <w:tcW w:w="1276" w:type="dxa"/>
            <w:vAlign w:val="center"/>
          </w:tcPr>
          <w:p w14:paraId="366295EB" w14:textId="77777777" w:rsidR="0077366D" w:rsidRPr="0077366D" w:rsidRDefault="0077366D" w:rsidP="0077366D">
            <w:pPr>
              <w:jc w:val="center"/>
            </w:pPr>
            <w:r w:rsidRPr="0077366D">
              <w:t>101971,3</w:t>
            </w:r>
          </w:p>
        </w:tc>
        <w:tc>
          <w:tcPr>
            <w:tcW w:w="1276" w:type="dxa"/>
            <w:vAlign w:val="center"/>
          </w:tcPr>
          <w:p w14:paraId="7F1E271E" w14:textId="77777777" w:rsidR="0077366D" w:rsidRPr="0077366D" w:rsidRDefault="0077366D" w:rsidP="0077366D">
            <w:pPr>
              <w:jc w:val="center"/>
            </w:pPr>
            <w:r w:rsidRPr="0077366D">
              <w:t>111763,7</w:t>
            </w:r>
          </w:p>
        </w:tc>
        <w:tc>
          <w:tcPr>
            <w:tcW w:w="1275" w:type="dxa"/>
            <w:vAlign w:val="center"/>
          </w:tcPr>
          <w:p w14:paraId="42CFA66E" w14:textId="77777777" w:rsidR="0077366D" w:rsidRPr="0077366D" w:rsidRDefault="0077366D" w:rsidP="0077366D">
            <w:pPr>
              <w:jc w:val="center"/>
            </w:pPr>
            <w:r w:rsidRPr="0077366D">
              <w:t>111763,7</w:t>
            </w:r>
          </w:p>
        </w:tc>
        <w:tc>
          <w:tcPr>
            <w:tcW w:w="1276" w:type="dxa"/>
            <w:vAlign w:val="center"/>
          </w:tcPr>
          <w:p w14:paraId="33309F9B" w14:textId="77777777" w:rsidR="0077366D" w:rsidRPr="0077366D" w:rsidRDefault="0077366D" w:rsidP="0077366D">
            <w:pPr>
              <w:jc w:val="center"/>
            </w:pPr>
            <w:r w:rsidRPr="0077366D">
              <w:t>111763,7</w:t>
            </w:r>
          </w:p>
        </w:tc>
        <w:tc>
          <w:tcPr>
            <w:tcW w:w="1277" w:type="dxa"/>
            <w:vAlign w:val="center"/>
          </w:tcPr>
          <w:p w14:paraId="6B67C862" w14:textId="77777777" w:rsidR="0077366D" w:rsidRPr="0077366D" w:rsidRDefault="0077366D" w:rsidP="0077366D">
            <w:pPr>
              <w:jc w:val="center"/>
            </w:pPr>
            <w:r w:rsidRPr="0077366D">
              <w:t>111763,7</w:t>
            </w:r>
          </w:p>
        </w:tc>
      </w:tr>
      <w:tr w:rsidR="0077366D" w:rsidRPr="0077366D" w14:paraId="62E7175C" w14:textId="77777777" w:rsidTr="003741EE">
        <w:trPr>
          <w:jc w:val="center"/>
        </w:trPr>
        <w:tc>
          <w:tcPr>
            <w:tcW w:w="992" w:type="dxa"/>
            <w:vAlign w:val="center"/>
          </w:tcPr>
          <w:p w14:paraId="3B5E0B53" w14:textId="77777777" w:rsidR="0077366D" w:rsidRPr="0077366D" w:rsidRDefault="0077366D" w:rsidP="0077366D">
            <w:pPr>
              <w:jc w:val="center"/>
            </w:pPr>
            <w:r w:rsidRPr="0077366D">
              <w:t>2.3.1.</w:t>
            </w:r>
          </w:p>
        </w:tc>
        <w:tc>
          <w:tcPr>
            <w:tcW w:w="2262" w:type="dxa"/>
          </w:tcPr>
          <w:p w14:paraId="21E54745" w14:textId="77777777" w:rsidR="0077366D" w:rsidRPr="0077366D" w:rsidRDefault="0077366D" w:rsidP="0077366D">
            <w:r w:rsidRPr="0077366D">
              <w:t>Потребительский рынок</w:t>
            </w:r>
          </w:p>
        </w:tc>
        <w:tc>
          <w:tcPr>
            <w:tcW w:w="860" w:type="dxa"/>
            <w:vAlign w:val="center"/>
          </w:tcPr>
          <w:p w14:paraId="73EBECEB"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3CECDED2" w14:textId="77777777" w:rsidR="0077366D" w:rsidRPr="0077366D" w:rsidRDefault="0077366D" w:rsidP="0077366D">
            <w:pPr>
              <w:jc w:val="center"/>
            </w:pPr>
            <w:r w:rsidRPr="0077366D">
              <w:t>223527,5</w:t>
            </w:r>
          </w:p>
        </w:tc>
        <w:tc>
          <w:tcPr>
            <w:tcW w:w="1276" w:type="dxa"/>
            <w:vAlign w:val="center"/>
          </w:tcPr>
          <w:p w14:paraId="662CE40C" w14:textId="77777777" w:rsidR="0077366D" w:rsidRPr="0077366D" w:rsidRDefault="0077366D" w:rsidP="0077366D">
            <w:pPr>
              <w:jc w:val="center"/>
            </w:pPr>
            <w:r w:rsidRPr="0077366D">
              <w:t>110367,0</w:t>
            </w:r>
          </w:p>
        </w:tc>
        <w:tc>
          <w:tcPr>
            <w:tcW w:w="1275" w:type="dxa"/>
            <w:vAlign w:val="center"/>
          </w:tcPr>
          <w:p w14:paraId="63357E51" w14:textId="77777777" w:rsidR="0077366D" w:rsidRPr="0077366D" w:rsidRDefault="0077366D" w:rsidP="0077366D">
            <w:pPr>
              <w:jc w:val="center"/>
            </w:pPr>
            <w:r w:rsidRPr="0077366D">
              <w:t>110367,0</w:t>
            </w:r>
          </w:p>
        </w:tc>
        <w:tc>
          <w:tcPr>
            <w:tcW w:w="1276" w:type="dxa"/>
            <w:vAlign w:val="center"/>
          </w:tcPr>
          <w:p w14:paraId="163BE117" w14:textId="77777777" w:rsidR="0077366D" w:rsidRPr="0077366D" w:rsidRDefault="0077366D" w:rsidP="0077366D">
            <w:pPr>
              <w:jc w:val="center"/>
            </w:pPr>
            <w:r w:rsidRPr="0077366D">
              <w:t>101971,3</w:t>
            </w:r>
          </w:p>
        </w:tc>
        <w:tc>
          <w:tcPr>
            <w:tcW w:w="1276" w:type="dxa"/>
            <w:vAlign w:val="center"/>
          </w:tcPr>
          <w:p w14:paraId="1236E5E8" w14:textId="77777777" w:rsidR="0077366D" w:rsidRPr="0077366D" w:rsidRDefault="0077366D" w:rsidP="0077366D">
            <w:pPr>
              <w:jc w:val="center"/>
            </w:pPr>
            <w:r w:rsidRPr="0077366D">
              <w:t>101971,3</w:t>
            </w:r>
          </w:p>
        </w:tc>
        <w:tc>
          <w:tcPr>
            <w:tcW w:w="1276" w:type="dxa"/>
            <w:vAlign w:val="center"/>
          </w:tcPr>
          <w:p w14:paraId="5F1EB1BF" w14:textId="77777777" w:rsidR="0077366D" w:rsidRPr="0077366D" w:rsidRDefault="0077366D" w:rsidP="0077366D">
            <w:pPr>
              <w:jc w:val="center"/>
            </w:pPr>
            <w:r w:rsidRPr="0077366D">
              <w:t>111763,7</w:t>
            </w:r>
          </w:p>
        </w:tc>
        <w:tc>
          <w:tcPr>
            <w:tcW w:w="1275" w:type="dxa"/>
            <w:vAlign w:val="center"/>
          </w:tcPr>
          <w:p w14:paraId="3795DCA1" w14:textId="77777777" w:rsidR="0077366D" w:rsidRPr="0077366D" w:rsidRDefault="0077366D" w:rsidP="0077366D">
            <w:pPr>
              <w:jc w:val="center"/>
            </w:pPr>
            <w:r w:rsidRPr="0077366D">
              <w:t>111763,7</w:t>
            </w:r>
          </w:p>
        </w:tc>
        <w:tc>
          <w:tcPr>
            <w:tcW w:w="1276" w:type="dxa"/>
            <w:vAlign w:val="center"/>
          </w:tcPr>
          <w:p w14:paraId="0B3DEA14" w14:textId="77777777" w:rsidR="0077366D" w:rsidRPr="0077366D" w:rsidRDefault="0077366D" w:rsidP="0077366D">
            <w:pPr>
              <w:jc w:val="center"/>
            </w:pPr>
            <w:r w:rsidRPr="0077366D">
              <w:t>111763,7</w:t>
            </w:r>
          </w:p>
        </w:tc>
        <w:tc>
          <w:tcPr>
            <w:tcW w:w="1277" w:type="dxa"/>
            <w:vAlign w:val="center"/>
          </w:tcPr>
          <w:p w14:paraId="6149AFB8" w14:textId="77777777" w:rsidR="0077366D" w:rsidRPr="0077366D" w:rsidRDefault="0077366D" w:rsidP="0077366D">
            <w:pPr>
              <w:jc w:val="center"/>
            </w:pPr>
            <w:r w:rsidRPr="0077366D">
              <w:t>111763,7</w:t>
            </w:r>
          </w:p>
        </w:tc>
      </w:tr>
      <w:tr w:rsidR="0077366D" w:rsidRPr="0077366D" w14:paraId="5BB01338" w14:textId="77777777" w:rsidTr="003741EE">
        <w:trPr>
          <w:trHeight w:val="316"/>
          <w:jc w:val="center"/>
        </w:trPr>
        <w:tc>
          <w:tcPr>
            <w:tcW w:w="992" w:type="dxa"/>
            <w:vAlign w:val="center"/>
          </w:tcPr>
          <w:p w14:paraId="56780561" w14:textId="77777777" w:rsidR="0077366D" w:rsidRPr="0077366D" w:rsidRDefault="0077366D" w:rsidP="0077366D">
            <w:pPr>
              <w:jc w:val="center"/>
            </w:pPr>
            <w:r w:rsidRPr="0077366D">
              <w:t>2.3.1.1.</w:t>
            </w:r>
          </w:p>
        </w:tc>
        <w:tc>
          <w:tcPr>
            <w:tcW w:w="2262" w:type="dxa"/>
          </w:tcPr>
          <w:p w14:paraId="557335BA" w14:textId="77777777" w:rsidR="0077366D" w:rsidRPr="0077366D" w:rsidRDefault="0077366D" w:rsidP="0077366D">
            <w:r w:rsidRPr="0077366D">
              <w:t>- население</w:t>
            </w:r>
          </w:p>
        </w:tc>
        <w:tc>
          <w:tcPr>
            <w:tcW w:w="860" w:type="dxa"/>
            <w:vAlign w:val="center"/>
          </w:tcPr>
          <w:p w14:paraId="3FE0F218"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33B44E2C" w14:textId="77777777" w:rsidR="0077366D" w:rsidRPr="0077366D" w:rsidRDefault="0077366D" w:rsidP="0077366D">
            <w:pPr>
              <w:jc w:val="center"/>
            </w:pPr>
            <w:r w:rsidRPr="0077366D">
              <w:t>153972,9</w:t>
            </w:r>
          </w:p>
        </w:tc>
        <w:tc>
          <w:tcPr>
            <w:tcW w:w="1276" w:type="dxa"/>
            <w:vAlign w:val="center"/>
          </w:tcPr>
          <w:p w14:paraId="2727C474" w14:textId="77777777" w:rsidR="0077366D" w:rsidRPr="0077366D" w:rsidRDefault="0077366D" w:rsidP="0077366D">
            <w:pPr>
              <w:jc w:val="center"/>
            </w:pPr>
            <w:r w:rsidRPr="0077366D">
              <w:t>78312,0</w:t>
            </w:r>
          </w:p>
        </w:tc>
        <w:tc>
          <w:tcPr>
            <w:tcW w:w="1275" w:type="dxa"/>
            <w:vAlign w:val="center"/>
          </w:tcPr>
          <w:p w14:paraId="3BA86125" w14:textId="77777777" w:rsidR="0077366D" w:rsidRPr="0077366D" w:rsidRDefault="0077366D" w:rsidP="0077366D">
            <w:pPr>
              <w:jc w:val="center"/>
            </w:pPr>
            <w:r w:rsidRPr="0077366D">
              <w:t>78312,0</w:t>
            </w:r>
          </w:p>
        </w:tc>
        <w:tc>
          <w:tcPr>
            <w:tcW w:w="1276" w:type="dxa"/>
            <w:vAlign w:val="center"/>
          </w:tcPr>
          <w:p w14:paraId="45A39B76" w14:textId="77777777" w:rsidR="0077366D" w:rsidRPr="0077366D" w:rsidRDefault="0077366D" w:rsidP="0077366D">
            <w:pPr>
              <w:jc w:val="center"/>
            </w:pPr>
            <w:r w:rsidRPr="0077366D">
              <w:t>75057,3</w:t>
            </w:r>
          </w:p>
        </w:tc>
        <w:tc>
          <w:tcPr>
            <w:tcW w:w="1276" w:type="dxa"/>
            <w:vAlign w:val="center"/>
          </w:tcPr>
          <w:p w14:paraId="308FE199" w14:textId="77777777" w:rsidR="0077366D" w:rsidRPr="0077366D" w:rsidRDefault="0077366D" w:rsidP="0077366D">
            <w:pPr>
              <w:jc w:val="center"/>
            </w:pPr>
            <w:r w:rsidRPr="0077366D">
              <w:t>75057,3</w:t>
            </w:r>
          </w:p>
        </w:tc>
        <w:tc>
          <w:tcPr>
            <w:tcW w:w="1276" w:type="dxa"/>
            <w:vAlign w:val="center"/>
          </w:tcPr>
          <w:p w14:paraId="1ACE7B5B" w14:textId="77777777" w:rsidR="0077366D" w:rsidRPr="0077366D" w:rsidRDefault="0077366D" w:rsidP="0077366D">
            <w:pPr>
              <w:jc w:val="center"/>
            </w:pPr>
            <w:r w:rsidRPr="0077366D">
              <w:t>76986,5</w:t>
            </w:r>
          </w:p>
        </w:tc>
        <w:tc>
          <w:tcPr>
            <w:tcW w:w="1275" w:type="dxa"/>
            <w:vAlign w:val="center"/>
          </w:tcPr>
          <w:p w14:paraId="7E5F248D" w14:textId="77777777" w:rsidR="0077366D" w:rsidRPr="0077366D" w:rsidRDefault="0077366D" w:rsidP="0077366D">
            <w:pPr>
              <w:jc w:val="center"/>
            </w:pPr>
            <w:r w:rsidRPr="0077366D">
              <w:t>76986,5</w:t>
            </w:r>
          </w:p>
        </w:tc>
        <w:tc>
          <w:tcPr>
            <w:tcW w:w="1276" w:type="dxa"/>
            <w:vAlign w:val="center"/>
          </w:tcPr>
          <w:p w14:paraId="230A34E7" w14:textId="77777777" w:rsidR="0077366D" w:rsidRPr="0077366D" w:rsidRDefault="0077366D" w:rsidP="0077366D">
            <w:pPr>
              <w:jc w:val="center"/>
            </w:pPr>
            <w:r w:rsidRPr="0077366D">
              <w:t>76986,5</w:t>
            </w:r>
          </w:p>
        </w:tc>
        <w:tc>
          <w:tcPr>
            <w:tcW w:w="1277" w:type="dxa"/>
            <w:vAlign w:val="center"/>
          </w:tcPr>
          <w:p w14:paraId="599C492C" w14:textId="77777777" w:rsidR="0077366D" w:rsidRPr="0077366D" w:rsidRDefault="0077366D" w:rsidP="0077366D">
            <w:pPr>
              <w:jc w:val="center"/>
            </w:pPr>
            <w:r w:rsidRPr="0077366D">
              <w:t>76986,5</w:t>
            </w:r>
          </w:p>
        </w:tc>
      </w:tr>
      <w:tr w:rsidR="0077366D" w:rsidRPr="0077366D" w14:paraId="00027B8A" w14:textId="77777777" w:rsidTr="003741EE">
        <w:trPr>
          <w:jc w:val="center"/>
        </w:trPr>
        <w:tc>
          <w:tcPr>
            <w:tcW w:w="992" w:type="dxa"/>
            <w:vAlign w:val="center"/>
          </w:tcPr>
          <w:p w14:paraId="0CDE3D50" w14:textId="77777777" w:rsidR="0077366D" w:rsidRPr="0077366D" w:rsidRDefault="0077366D" w:rsidP="0077366D">
            <w:pPr>
              <w:jc w:val="center"/>
            </w:pPr>
            <w:r w:rsidRPr="0077366D">
              <w:t>2.3.1.2.</w:t>
            </w:r>
          </w:p>
        </w:tc>
        <w:tc>
          <w:tcPr>
            <w:tcW w:w="2262" w:type="dxa"/>
          </w:tcPr>
          <w:p w14:paraId="44E2E41A" w14:textId="77777777" w:rsidR="0077366D" w:rsidRPr="0077366D" w:rsidRDefault="0077366D" w:rsidP="0077366D">
            <w:r w:rsidRPr="0077366D">
              <w:t>- прочие потребители</w:t>
            </w:r>
          </w:p>
        </w:tc>
        <w:tc>
          <w:tcPr>
            <w:tcW w:w="860" w:type="dxa"/>
            <w:vAlign w:val="center"/>
          </w:tcPr>
          <w:p w14:paraId="4F55A292"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234A8ED0" w14:textId="77777777" w:rsidR="0077366D" w:rsidRPr="0077366D" w:rsidRDefault="0077366D" w:rsidP="0077366D">
            <w:pPr>
              <w:jc w:val="center"/>
            </w:pPr>
            <w:r w:rsidRPr="0077366D">
              <w:t>69554,6</w:t>
            </w:r>
          </w:p>
        </w:tc>
        <w:tc>
          <w:tcPr>
            <w:tcW w:w="1276" w:type="dxa"/>
            <w:vAlign w:val="center"/>
          </w:tcPr>
          <w:p w14:paraId="7E5577E2" w14:textId="77777777" w:rsidR="0077366D" w:rsidRPr="0077366D" w:rsidRDefault="0077366D" w:rsidP="0077366D">
            <w:pPr>
              <w:jc w:val="center"/>
            </w:pPr>
            <w:r w:rsidRPr="0077366D">
              <w:t>32055,0</w:t>
            </w:r>
          </w:p>
        </w:tc>
        <w:tc>
          <w:tcPr>
            <w:tcW w:w="1275" w:type="dxa"/>
            <w:vAlign w:val="center"/>
          </w:tcPr>
          <w:p w14:paraId="2FE50D64" w14:textId="77777777" w:rsidR="0077366D" w:rsidRPr="0077366D" w:rsidRDefault="0077366D" w:rsidP="0077366D">
            <w:pPr>
              <w:jc w:val="center"/>
            </w:pPr>
            <w:r w:rsidRPr="0077366D">
              <w:t>32055,0</w:t>
            </w:r>
          </w:p>
        </w:tc>
        <w:tc>
          <w:tcPr>
            <w:tcW w:w="1276" w:type="dxa"/>
            <w:vAlign w:val="center"/>
          </w:tcPr>
          <w:p w14:paraId="013F8B93" w14:textId="77777777" w:rsidR="0077366D" w:rsidRPr="0077366D" w:rsidRDefault="0077366D" w:rsidP="0077366D">
            <w:pPr>
              <w:jc w:val="center"/>
            </w:pPr>
            <w:r w:rsidRPr="0077366D">
              <w:t>26914,0</w:t>
            </w:r>
          </w:p>
        </w:tc>
        <w:tc>
          <w:tcPr>
            <w:tcW w:w="1276" w:type="dxa"/>
            <w:vAlign w:val="center"/>
          </w:tcPr>
          <w:p w14:paraId="7DDA3C7F" w14:textId="77777777" w:rsidR="0077366D" w:rsidRPr="0077366D" w:rsidRDefault="0077366D" w:rsidP="0077366D">
            <w:pPr>
              <w:jc w:val="center"/>
            </w:pPr>
            <w:r w:rsidRPr="0077366D">
              <w:t>26914,0</w:t>
            </w:r>
          </w:p>
        </w:tc>
        <w:tc>
          <w:tcPr>
            <w:tcW w:w="1276" w:type="dxa"/>
            <w:vAlign w:val="center"/>
          </w:tcPr>
          <w:p w14:paraId="384FD9E3" w14:textId="77777777" w:rsidR="0077366D" w:rsidRPr="0077366D" w:rsidRDefault="0077366D" w:rsidP="0077366D">
            <w:pPr>
              <w:jc w:val="center"/>
            </w:pPr>
            <w:r w:rsidRPr="0077366D">
              <w:t>34777,3</w:t>
            </w:r>
          </w:p>
        </w:tc>
        <w:tc>
          <w:tcPr>
            <w:tcW w:w="1275" w:type="dxa"/>
            <w:vAlign w:val="center"/>
          </w:tcPr>
          <w:p w14:paraId="6A66A152" w14:textId="77777777" w:rsidR="0077366D" w:rsidRPr="0077366D" w:rsidRDefault="0077366D" w:rsidP="0077366D">
            <w:pPr>
              <w:jc w:val="center"/>
            </w:pPr>
            <w:r w:rsidRPr="0077366D">
              <w:t>34777,3</w:t>
            </w:r>
          </w:p>
        </w:tc>
        <w:tc>
          <w:tcPr>
            <w:tcW w:w="1276" w:type="dxa"/>
            <w:vAlign w:val="center"/>
          </w:tcPr>
          <w:p w14:paraId="7E47A80B" w14:textId="77777777" w:rsidR="0077366D" w:rsidRPr="0077366D" w:rsidRDefault="0077366D" w:rsidP="0077366D">
            <w:pPr>
              <w:jc w:val="center"/>
            </w:pPr>
            <w:r w:rsidRPr="0077366D">
              <w:t>34777,3</w:t>
            </w:r>
          </w:p>
        </w:tc>
        <w:tc>
          <w:tcPr>
            <w:tcW w:w="1277" w:type="dxa"/>
            <w:vAlign w:val="center"/>
          </w:tcPr>
          <w:p w14:paraId="1E06A55C" w14:textId="77777777" w:rsidR="0077366D" w:rsidRPr="0077366D" w:rsidRDefault="0077366D" w:rsidP="0077366D">
            <w:pPr>
              <w:jc w:val="center"/>
            </w:pPr>
            <w:r w:rsidRPr="0077366D">
              <w:t>34777,3</w:t>
            </w:r>
          </w:p>
        </w:tc>
      </w:tr>
      <w:tr w:rsidR="0077366D" w:rsidRPr="0077366D" w14:paraId="247504B2" w14:textId="77777777" w:rsidTr="003741EE">
        <w:trPr>
          <w:trHeight w:val="409"/>
          <w:jc w:val="center"/>
        </w:trPr>
        <w:tc>
          <w:tcPr>
            <w:tcW w:w="992" w:type="dxa"/>
            <w:vAlign w:val="center"/>
          </w:tcPr>
          <w:p w14:paraId="7A4A0AB0" w14:textId="77777777" w:rsidR="0077366D" w:rsidRPr="0077366D" w:rsidRDefault="0077366D" w:rsidP="0077366D">
            <w:pPr>
              <w:jc w:val="center"/>
            </w:pPr>
            <w:r w:rsidRPr="0077366D">
              <w:t>2.3.2.</w:t>
            </w:r>
          </w:p>
        </w:tc>
        <w:tc>
          <w:tcPr>
            <w:tcW w:w="2262" w:type="dxa"/>
          </w:tcPr>
          <w:p w14:paraId="0588EC91" w14:textId="77777777" w:rsidR="0077366D" w:rsidRPr="0077366D" w:rsidRDefault="0077366D" w:rsidP="0077366D">
            <w:r w:rsidRPr="0077366D">
              <w:t>Собственные нужды производства</w:t>
            </w:r>
          </w:p>
        </w:tc>
        <w:tc>
          <w:tcPr>
            <w:tcW w:w="860" w:type="dxa"/>
            <w:vAlign w:val="center"/>
          </w:tcPr>
          <w:p w14:paraId="70E823DB"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14B476B5" w14:textId="77777777" w:rsidR="0077366D" w:rsidRPr="0077366D" w:rsidRDefault="0077366D" w:rsidP="0077366D">
            <w:pPr>
              <w:jc w:val="center"/>
            </w:pPr>
            <w:r w:rsidRPr="0077366D">
              <w:t>-</w:t>
            </w:r>
          </w:p>
        </w:tc>
        <w:tc>
          <w:tcPr>
            <w:tcW w:w="1276" w:type="dxa"/>
            <w:vAlign w:val="center"/>
          </w:tcPr>
          <w:p w14:paraId="6A3AB1D4" w14:textId="77777777" w:rsidR="0077366D" w:rsidRPr="0077366D" w:rsidRDefault="0077366D" w:rsidP="0077366D">
            <w:pPr>
              <w:jc w:val="center"/>
            </w:pPr>
            <w:r w:rsidRPr="0077366D">
              <w:t>-</w:t>
            </w:r>
          </w:p>
        </w:tc>
        <w:tc>
          <w:tcPr>
            <w:tcW w:w="1275" w:type="dxa"/>
            <w:vAlign w:val="center"/>
          </w:tcPr>
          <w:p w14:paraId="68C4F512" w14:textId="77777777" w:rsidR="0077366D" w:rsidRPr="0077366D" w:rsidRDefault="0077366D" w:rsidP="0077366D">
            <w:pPr>
              <w:jc w:val="center"/>
            </w:pPr>
            <w:r w:rsidRPr="0077366D">
              <w:t>-</w:t>
            </w:r>
          </w:p>
        </w:tc>
        <w:tc>
          <w:tcPr>
            <w:tcW w:w="1276" w:type="dxa"/>
            <w:vAlign w:val="center"/>
          </w:tcPr>
          <w:p w14:paraId="66FA9252" w14:textId="77777777" w:rsidR="0077366D" w:rsidRPr="0077366D" w:rsidRDefault="0077366D" w:rsidP="0077366D">
            <w:pPr>
              <w:jc w:val="center"/>
            </w:pPr>
            <w:r w:rsidRPr="0077366D">
              <w:t>-</w:t>
            </w:r>
          </w:p>
        </w:tc>
        <w:tc>
          <w:tcPr>
            <w:tcW w:w="1276" w:type="dxa"/>
            <w:vAlign w:val="center"/>
          </w:tcPr>
          <w:p w14:paraId="35CC4B60" w14:textId="77777777" w:rsidR="0077366D" w:rsidRPr="0077366D" w:rsidRDefault="0077366D" w:rsidP="0077366D">
            <w:pPr>
              <w:jc w:val="center"/>
            </w:pPr>
            <w:r w:rsidRPr="0077366D">
              <w:t>-</w:t>
            </w:r>
          </w:p>
        </w:tc>
        <w:tc>
          <w:tcPr>
            <w:tcW w:w="1276" w:type="dxa"/>
            <w:vAlign w:val="center"/>
          </w:tcPr>
          <w:p w14:paraId="797477D1" w14:textId="77777777" w:rsidR="0077366D" w:rsidRPr="0077366D" w:rsidRDefault="0077366D" w:rsidP="0077366D">
            <w:pPr>
              <w:jc w:val="center"/>
            </w:pPr>
            <w:r w:rsidRPr="0077366D">
              <w:t>-</w:t>
            </w:r>
          </w:p>
        </w:tc>
        <w:tc>
          <w:tcPr>
            <w:tcW w:w="1275" w:type="dxa"/>
            <w:vAlign w:val="center"/>
          </w:tcPr>
          <w:p w14:paraId="042573E2" w14:textId="77777777" w:rsidR="0077366D" w:rsidRPr="0077366D" w:rsidRDefault="0077366D" w:rsidP="0077366D">
            <w:pPr>
              <w:jc w:val="center"/>
            </w:pPr>
            <w:r w:rsidRPr="0077366D">
              <w:t>-</w:t>
            </w:r>
          </w:p>
        </w:tc>
        <w:tc>
          <w:tcPr>
            <w:tcW w:w="1276" w:type="dxa"/>
            <w:vAlign w:val="center"/>
          </w:tcPr>
          <w:p w14:paraId="2BDB4865" w14:textId="77777777" w:rsidR="0077366D" w:rsidRPr="0077366D" w:rsidRDefault="0077366D" w:rsidP="0077366D">
            <w:pPr>
              <w:jc w:val="center"/>
            </w:pPr>
            <w:r w:rsidRPr="0077366D">
              <w:t>-</w:t>
            </w:r>
          </w:p>
        </w:tc>
        <w:tc>
          <w:tcPr>
            <w:tcW w:w="1277" w:type="dxa"/>
            <w:vAlign w:val="center"/>
          </w:tcPr>
          <w:p w14:paraId="16751360" w14:textId="77777777" w:rsidR="0077366D" w:rsidRPr="0077366D" w:rsidRDefault="0077366D" w:rsidP="0077366D">
            <w:pPr>
              <w:jc w:val="center"/>
            </w:pPr>
            <w:r w:rsidRPr="0077366D">
              <w:t>-</w:t>
            </w:r>
          </w:p>
        </w:tc>
      </w:tr>
      <w:tr w:rsidR="0077366D" w:rsidRPr="0077366D" w14:paraId="4EC2656E" w14:textId="77777777" w:rsidTr="003741EE">
        <w:trPr>
          <w:jc w:val="center"/>
        </w:trPr>
        <w:tc>
          <w:tcPr>
            <w:tcW w:w="992" w:type="dxa"/>
            <w:vAlign w:val="center"/>
          </w:tcPr>
          <w:p w14:paraId="3841EAB2" w14:textId="77777777" w:rsidR="0077366D" w:rsidRPr="0077366D" w:rsidRDefault="0077366D" w:rsidP="0077366D">
            <w:pPr>
              <w:jc w:val="center"/>
            </w:pPr>
            <w:r w:rsidRPr="0077366D">
              <w:t>2.4.</w:t>
            </w:r>
          </w:p>
        </w:tc>
        <w:tc>
          <w:tcPr>
            <w:tcW w:w="2262" w:type="dxa"/>
          </w:tcPr>
          <w:p w14:paraId="53D573D2" w14:textId="77777777" w:rsidR="0077366D" w:rsidRPr="0077366D" w:rsidRDefault="0077366D" w:rsidP="0077366D">
            <w:r w:rsidRPr="0077366D">
              <w:t>Пропущено через собственные очистные сооружения</w:t>
            </w:r>
          </w:p>
        </w:tc>
        <w:tc>
          <w:tcPr>
            <w:tcW w:w="860" w:type="dxa"/>
            <w:vAlign w:val="center"/>
          </w:tcPr>
          <w:p w14:paraId="3EC9323B" w14:textId="77777777" w:rsidR="0077366D" w:rsidRPr="0077366D" w:rsidRDefault="0077366D" w:rsidP="0077366D">
            <w:pPr>
              <w:jc w:val="center"/>
            </w:pPr>
            <w:r w:rsidRPr="0077366D">
              <w:t>м</w:t>
            </w:r>
            <w:r w:rsidRPr="0077366D">
              <w:rPr>
                <w:vertAlign w:val="superscript"/>
              </w:rPr>
              <w:t>3</w:t>
            </w:r>
          </w:p>
        </w:tc>
        <w:tc>
          <w:tcPr>
            <w:tcW w:w="1267" w:type="dxa"/>
            <w:vAlign w:val="center"/>
          </w:tcPr>
          <w:p w14:paraId="4798CD56" w14:textId="77777777" w:rsidR="0077366D" w:rsidRPr="0077366D" w:rsidRDefault="0077366D" w:rsidP="0077366D">
            <w:pPr>
              <w:jc w:val="center"/>
            </w:pPr>
            <w:r w:rsidRPr="0077366D">
              <w:t>-</w:t>
            </w:r>
          </w:p>
        </w:tc>
        <w:tc>
          <w:tcPr>
            <w:tcW w:w="1276" w:type="dxa"/>
            <w:vAlign w:val="center"/>
          </w:tcPr>
          <w:p w14:paraId="4C0A3628" w14:textId="77777777" w:rsidR="0077366D" w:rsidRPr="0077366D" w:rsidRDefault="0077366D" w:rsidP="0077366D">
            <w:pPr>
              <w:jc w:val="center"/>
            </w:pPr>
            <w:r w:rsidRPr="0077366D">
              <w:t>-</w:t>
            </w:r>
          </w:p>
        </w:tc>
        <w:tc>
          <w:tcPr>
            <w:tcW w:w="1275" w:type="dxa"/>
            <w:vAlign w:val="center"/>
          </w:tcPr>
          <w:p w14:paraId="3ECC752C" w14:textId="77777777" w:rsidR="0077366D" w:rsidRPr="0077366D" w:rsidRDefault="0077366D" w:rsidP="0077366D">
            <w:pPr>
              <w:jc w:val="center"/>
            </w:pPr>
            <w:r w:rsidRPr="0077366D">
              <w:t>-</w:t>
            </w:r>
          </w:p>
        </w:tc>
        <w:tc>
          <w:tcPr>
            <w:tcW w:w="1276" w:type="dxa"/>
            <w:vAlign w:val="center"/>
          </w:tcPr>
          <w:p w14:paraId="44B7EE41" w14:textId="77777777" w:rsidR="0077366D" w:rsidRPr="0077366D" w:rsidRDefault="0077366D" w:rsidP="0077366D">
            <w:pPr>
              <w:jc w:val="center"/>
            </w:pPr>
            <w:r w:rsidRPr="0077366D">
              <w:t>-</w:t>
            </w:r>
          </w:p>
        </w:tc>
        <w:tc>
          <w:tcPr>
            <w:tcW w:w="1276" w:type="dxa"/>
            <w:vAlign w:val="center"/>
          </w:tcPr>
          <w:p w14:paraId="5F3C0236" w14:textId="77777777" w:rsidR="0077366D" w:rsidRPr="0077366D" w:rsidRDefault="0077366D" w:rsidP="0077366D">
            <w:pPr>
              <w:jc w:val="center"/>
            </w:pPr>
            <w:r w:rsidRPr="0077366D">
              <w:t>-</w:t>
            </w:r>
          </w:p>
        </w:tc>
        <w:tc>
          <w:tcPr>
            <w:tcW w:w="1276" w:type="dxa"/>
            <w:vAlign w:val="center"/>
          </w:tcPr>
          <w:p w14:paraId="1C2DC037" w14:textId="77777777" w:rsidR="0077366D" w:rsidRPr="0077366D" w:rsidRDefault="0077366D" w:rsidP="0077366D">
            <w:pPr>
              <w:jc w:val="center"/>
            </w:pPr>
            <w:r w:rsidRPr="0077366D">
              <w:t>-</w:t>
            </w:r>
          </w:p>
        </w:tc>
        <w:tc>
          <w:tcPr>
            <w:tcW w:w="1275" w:type="dxa"/>
            <w:vAlign w:val="center"/>
          </w:tcPr>
          <w:p w14:paraId="2233B55B" w14:textId="77777777" w:rsidR="0077366D" w:rsidRPr="0077366D" w:rsidRDefault="0077366D" w:rsidP="0077366D">
            <w:pPr>
              <w:jc w:val="center"/>
            </w:pPr>
            <w:r w:rsidRPr="0077366D">
              <w:t>-</w:t>
            </w:r>
          </w:p>
        </w:tc>
        <w:tc>
          <w:tcPr>
            <w:tcW w:w="1276" w:type="dxa"/>
            <w:vAlign w:val="center"/>
          </w:tcPr>
          <w:p w14:paraId="34C12074" w14:textId="77777777" w:rsidR="0077366D" w:rsidRPr="0077366D" w:rsidRDefault="0077366D" w:rsidP="0077366D">
            <w:pPr>
              <w:jc w:val="center"/>
            </w:pPr>
            <w:r w:rsidRPr="0077366D">
              <w:t>-</w:t>
            </w:r>
          </w:p>
        </w:tc>
        <w:tc>
          <w:tcPr>
            <w:tcW w:w="1277" w:type="dxa"/>
            <w:vAlign w:val="center"/>
          </w:tcPr>
          <w:p w14:paraId="7006C50D" w14:textId="77777777" w:rsidR="0077366D" w:rsidRPr="0077366D" w:rsidRDefault="0077366D" w:rsidP="0077366D">
            <w:pPr>
              <w:jc w:val="center"/>
            </w:pPr>
            <w:r w:rsidRPr="0077366D">
              <w:t>-</w:t>
            </w:r>
          </w:p>
        </w:tc>
      </w:tr>
    </w:tbl>
    <w:p w14:paraId="12BA0169" w14:textId="77777777" w:rsidR="0077366D" w:rsidRPr="0077366D" w:rsidRDefault="0077366D" w:rsidP="0077366D">
      <w:pPr>
        <w:jc w:val="center"/>
        <w:rPr>
          <w:bCs/>
          <w:sz w:val="28"/>
          <w:szCs w:val="28"/>
        </w:rPr>
      </w:pPr>
      <w:r w:rsidRPr="0077366D">
        <w:rPr>
          <w:bCs/>
          <w:sz w:val="28"/>
          <w:szCs w:val="28"/>
        </w:rPr>
        <w:lastRenderedPageBreak/>
        <w:t>Раздел 6. Объем финансовых потребностей, необходимых для реализации производственной программы</w:t>
      </w:r>
    </w:p>
    <w:p w14:paraId="04D4C176" w14:textId="77777777" w:rsidR="0077366D" w:rsidRPr="0077366D" w:rsidRDefault="0077366D" w:rsidP="0077366D">
      <w:pPr>
        <w:jc w:val="center"/>
        <w:rPr>
          <w:bCs/>
          <w:sz w:val="28"/>
          <w:szCs w:val="28"/>
        </w:rPr>
      </w:pPr>
    </w:p>
    <w:tbl>
      <w:tblPr>
        <w:tblStyle w:val="99"/>
        <w:tblW w:w="14312" w:type="dxa"/>
        <w:jc w:val="center"/>
        <w:tblLayout w:type="fixed"/>
        <w:tblLook w:val="04A0" w:firstRow="1" w:lastRow="0" w:firstColumn="1" w:lastColumn="0" w:noHBand="0" w:noVBand="1"/>
      </w:tblPr>
      <w:tblGrid>
        <w:gridCol w:w="594"/>
        <w:gridCol w:w="2520"/>
        <w:gridCol w:w="1134"/>
        <w:gridCol w:w="1276"/>
        <w:gridCol w:w="1134"/>
        <w:gridCol w:w="1275"/>
        <w:gridCol w:w="1276"/>
        <w:gridCol w:w="1276"/>
        <w:gridCol w:w="1276"/>
        <w:gridCol w:w="1275"/>
        <w:gridCol w:w="1276"/>
      </w:tblGrid>
      <w:tr w:rsidR="0077366D" w:rsidRPr="0077366D" w14:paraId="3ABADC8B" w14:textId="77777777" w:rsidTr="003741EE">
        <w:trPr>
          <w:jc w:val="center"/>
        </w:trPr>
        <w:tc>
          <w:tcPr>
            <w:tcW w:w="594" w:type="dxa"/>
            <w:vMerge w:val="restart"/>
            <w:vAlign w:val="center"/>
          </w:tcPr>
          <w:p w14:paraId="710E74B3" w14:textId="77777777" w:rsidR="0077366D" w:rsidRPr="0077366D" w:rsidRDefault="0077366D" w:rsidP="0077366D">
            <w:pPr>
              <w:jc w:val="center"/>
              <w:rPr>
                <w:bCs/>
                <w:sz w:val="28"/>
                <w:szCs w:val="28"/>
              </w:rPr>
            </w:pPr>
            <w:r w:rsidRPr="0077366D">
              <w:rPr>
                <w:bCs/>
                <w:sz w:val="28"/>
                <w:szCs w:val="28"/>
              </w:rPr>
              <w:t>№ п/п</w:t>
            </w:r>
          </w:p>
        </w:tc>
        <w:tc>
          <w:tcPr>
            <w:tcW w:w="2520" w:type="dxa"/>
            <w:vMerge w:val="restart"/>
            <w:vAlign w:val="center"/>
          </w:tcPr>
          <w:p w14:paraId="529FF701" w14:textId="77777777" w:rsidR="0077366D" w:rsidRPr="0077366D" w:rsidRDefault="0077366D" w:rsidP="0077366D">
            <w:pPr>
              <w:jc w:val="center"/>
              <w:rPr>
                <w:bCs/>
                <w:sz w:val="28"/>
                <w:szCs w:val="28"/>
              </w:rPr>
            </w:pPr>
            <w:r w:rsidRPr="0077366D">
              <w:rPr>
                <w:bCs/>
                <w:sz w:val="28"/>
                <w:szCs w:val="28"/>
              </w:rPr>
              <w:t>Наименование показателя</w:t>
            </w:r>
          </w:p>
        </w:tc>
        <w:tc>
          <w:tcPr>
            <w:tcW w:w="1134" w:type="dxa"/>
          </w:tcPr>
          <w:p w14:paraId="5DD3C47E" w14:textId="77777777" w:rsidR="0077366D" w:rsidRPr="0077366D" w:rsidRDefault="0077366D" w:rsidP="0077366D">
            <w:pPr>
              <w:jc w:val="center"/>
              <w:rPr>
                <w:bCs/>
                <w:sz w:val="28"/>
                <w:szCs w:val="28"/>
              </w:rPr>
            </w:pPr>
            <w:r w:rsidRPr="0077366D">
              <w:rPr>
                <w:bCs/>
                <w:sz w:val="28"/>
                <w:szCs w:val="28"/>
              </w:rPr>
              <w:t>2023 год</w:t>
            </w:r>
          </w:p>
        </w:tc>
        <w:tc>
          <w:tcPr>
            <w:tcW w:w="2410" w:type="dxa"/>
            <w:gridSpan w:val="2"/>
          </w:tcPr>
          <w:p w14:paraId="2025FB87" w14:textId="77777777" w:rsidR="0077366D" w:rsidRPr="0077366D" w:rsidRDefault="0077366D" w:rsidP="0077366D">
            <w:pPr>
              <w:jc w:val="center"/>
              <w:rPr>
                <w:bCs/>
                <w:sz w:val="28"/>
                <w:szCs w:val="28"/>
              </w:rPr>
            </w:pPr>
            <w:r w:rsidRPr="0077366D">
              <w:rPr>
                <w:bCs/>
                <w:sz w:val="28"/>
                <w:szCs w:val="28"/>
              </w:rPr>
              <w:t>2024 год</w:t>
            </w:r>
          </w:p>
        </w:tc>
        <w:tc>
          <w:tcPr>
            <w:tcW w:w="2551" w:type="dxa"/>
            <w:gridSpan w:val="2"/>
          </w:tcPr>
          <w:p w14:paraId="6C2F3724" w14:textId="77777777" w:rsidR="0077366D" w:rsidRPr="0077366D" w:rsidRDefault="0077366D" w:rsidP="0077366D">
            <w:pPr>
              <w:jc w:val="center"/>
              <w:rPr>
                <w:bCs/>
                <w:sz w:val="28"/>
                <w:szCs w:val="28"/>
              </w:rPr>
            </w:pPr>
            <w:r w:rsidRPr="0077366D">
              <w:rPr>
                <w:bCs/>
                <w:sz w:val="28"/>
                <w:szCs w:val="28"/>
              </w:rPr>
              <w:t>2025 год</w:t>
            </w:r>
          </w:p>
        </w:tc>
        <w:tc>
          <w:tcPr>
            <w:tcW w:w="2552" w:type="dxa"/>
            <w:gridSpan w:val="2"/>
          </w:tcPr>
          <w:p w14:paraId="6A635CC2" w14:textId="77777777" w:rsidR="0077366D" w:rsidRPr="0077366D" w:rsidRDefault="0077366D" w:rsidP="0077366D">
            <w:pPr>
              <w:jc w:val="center"/>
              <w:rPr>
                <w:bCs/>
                <w:sz w:val="28"/>
                <w:szCs w:val="28"/>
              </w:rPr>
            </w:pPr>
            <w:r w:rsidRPr="0077366D">
              <w:rPr>
                <w:bCs/>
                <w:sz w:val="28"/>
                <w:szCs w:val="28"/>
              </w:rPr>
              <w:t>2026 год</w:t>
            </w:r>
          </w:p>
        </w:tc>
        <w:tc>
          <w:tcPr>
            <w:tcW w:w="2551" w:type="dxa"/>
            <w:gridSpan w:val="2"/>
            <w:vAlign w:val="center"/>
          </w:tcPr>
          <w:p w14:paraId="00EA61E9" w14:textId="77777777" w:rsidR="0077366D" w:rsidRPr="0077366D" w:rsidRDefault="0077366D" w:rsidP="0077366D">
            <w:pPr>
              <w:jc w:val="center"/>
              <w:rPr>
                <w:bCs/>
                <w:sz w:val="28"/>
                <w:szCs w:val="28"/>
              </w:rPr>
            </w:pPr>
            <w:r w:rsidRPr="0077366D">
              <w:rPr>
                <w:bCs/>
                <w:sz w:val="28"/>
                <w:szCs w:val="28"/>
              </w:rPr>
              <w:t>2027 год</w:t>
            </w:r>
          </w:p>
        </w:tc>
      </w:tr>
      <w:tr w:rsidR="0077366D" w:rsidRPr="0077366D" w14:paraId="31CCD2B5" w14:textId="77777777" w:rsidTr="003741EE">
        <w:trPr>
          <w:trHeight w:val="554"/>
          <w:jc w:val="center"/>
        </w:trPr>
        <w:tc>
          <w:tcPr>
            <w:tcW w:w="594" w:type="dxa"/>
            <w:vMerge/>
          </w:tcPr>
          <w:p w14:paraId="2DABA37B" w14:textId="77777777" w:rsidR="0077366D" w:rsidRPr="0077366D" w:rsidRDefault="0077366D" w:rsidP="0077366D">
            <w:pPr>
              <w:jc w:val="center"/>
              <w:rPr>
                <w:bCs/>
                <w:color w:val="FF0000"/>
                <w:sz w:val="28"/>
                <w:szCs w:val="28"/>
              </w:rPr>
            </w:pPr>
          </w:p>
        </w:tc>
        <w:tc>
          <w:tcPr>
            <w:tcW w:w="2520" w:type="dxa"/>
            <w:vMerge/>
          </w:tcPr>
          <w:p w14:paraId="2CAB629A" w14:textId="77777777" w:rsidR="0077366D" w:rsidRPr="0077366D" w:rsidRDefault="0077366D" w:rsidP="0077366D">
            <w:pPr>
              <w:jc w:val="center"/>
              <w:rPr>
                <w:bCs/>
                <w:color w:val="FF0000"/>
                <w:sz w:val="28"/>
                <w:szCs w:val="28"/>
              </w:rPr>
            </w:pPr>
          </w:p>
        </w:tc>
        <w:tc>
          <w:tcPr>
            <w:tcW w:w="1134" w:type="dxa"/>
            <w:vAlign w:val="center"/>
          </w:tcPr>
          <w:p w14:paraId="45F27B45" w14:textId="77777777" w:rsidR="0077366D" w:rsidRPr="0077366D" w:rsidRDefault="0077366D" w:rsidP="0077366D">
            <w:pPr>
              <w:jc w:val="center"/>
            </w:pPr>
            <w:r w:rsidRPr="0077366D">
              <w:t>с 01.01.    по 31.12.</w:t>
            </w:r>
          </w:p>
        </w:tc>
        <w:tc>
          <w:tcPr>
            <w:tcW w:w="1276" w:type="dxa"/>
            <w:vAlign w:val="center"/>
          </w:tcPr>
          <w:p w14:paraId="026FF14B" w14:textId="77777777" w:rsidR="0077366D" w:rsidRPr="0077366D" w:rsidRDefault="0077366D" w:rsidP="0077366D">
            <w:pPr>
              <w:jc w:val="center"/>
            </w:pPr>
            <w:r w:rsidRPr="0077366D">
              <w:t>с 01.01.    по 30.06.</w:t>
            </w:r>
          </w:p>
        </w:tc>
        <w:tc>
          <w:tcPr>
            <w:tcW w:w="1134" w:type="dxa"/>
          </w:tcPr>
          <w:p w14:paraId="1B887AF4" w14:textId="77777777" w:rsidR="0077366D" w:rsidRPr="0077366D" w:rsidRDefault="0077366D" w:rsidP="0077366D">
            <w:pPr>
              <w:jc w:val="center"/>
              <w:rPr>
                <w:bCs/>
                <w:sz w:val="28"/>
                <w:szCs w:val="28"/>
              </w:rPr>
            </w:pPr>
            <w:r w:rsidRPr="0077366D">
              <w:t>с 01.07.     по 31.12.</w:t>
            </w:r>
          </w:p>
        </w:tc>
        <w:tc>
          <w:tcPr>
            <w:tcW w:w="1275" w:type="dxa"/>
            <w:vAlign w:val="center"/>
          </w:tcPr>
          <w:p w14:paraId="5DE198AA" w14:textId="77777777" w:rsidR="0077366D" w:rsidRPr="0077366D" w:rsidRDefault="0077366D" w:rsidP="0077366D">
            <w:pPr>
              <w:jc w:val="center"/>
            </w:pPr>
            <w:r w:rsidRPr="0077366D">
              <w:t>с 01.01.    по 30.06.</w:t>
            </w:r>
          </w:p>
        </w:tc>
        <w:tc>
          <w:tcPr>
            <w:tcW w:w="1276" w:type="dxa"/>
            <w:vAlign w:val="center"/>
          </w:tcPr>
          <w:p w14:paraId="32AAA12D" w14:textId="77777777" w:rsidR="0077366D" w:rsidRPr="0077366D" w:rsidRDefault="0077366D" w:rsidP="0077366D">
            <w:pPr>
              <w:jc w:val="center"/>
            </w:pPr>
            <w:r w:rsidRPr="0077366D">
              <w:t>с 01.07.     по 31.12.</w:t>
            </w:r>
          </w:p>
        </w:tc>
        <w:tc>
          <w:tcPr>
            <w:tcW w:w="1276" w:type="dxa"/>
            <w:vAlign w:val="center"/>
          </w:tcPr>
          <w:p w14:paraId="56F61902" w14:textId="77777777" w:rsidR="0077366D" w:rsidRPr="0077366D" w:rsidRDefault="0077366D" w:rsidP="0077366D">
            <w:pPr>
              <w:jc w:val="center"/>
            </w:pPr>
            <w:r w:rsidRPr="0077366D">
              <w:t>с 01.01.    по 30.06.</w:t>
            </w:r>
          </w:p>
        </w:tc>
        <w:tc>
          <w:tcPr>
            <w:tcW w:w="1276" w:type="dxa"/>
          </w:tcPr>
          <w:p w14:paraId="3A2A3D84" w14:textId="77777777" w:rsidR="0077366D" w:rsidRPr="0077366D" w:rsidRDefault="0077366D" w:rsidP="0077366D">
            <w:pPr>
              <w:jc w:val="center"/>
              <w:rPr>
                <w:bCs/>
                <w:sz w:val="28"/>
                <w:szCs w:val="28"/>
              </w:rPr>
            </w:pPr>
            <w:r w:rsidRPr="0077366D">
              <w:t>с 01.07.     по 31.12.</w:t>
            </w:r>
          </w:p>
        </w:tc>
        <w:tc>
          <w:tcPr>
            <w:tcW w:w="1275" w:type="dxa"/>
            <w:vAlign w:val="center"/>
          </w:tcPr>
          <w:p w14:paraId="0186B7FD" w14:textId="77777777" w:rsidR="0077366D" w:rsidRPr="0077366D" w:rsidRDefault="0077366D" w:rsidP="0077366D">
            <w:pPr>
              <w:jc w:val="center"/>
            </w:pPr>
            <w:r w:rsidRPr="0077366D">
              <w:t>с 01.01.    по 30.06.</w:t>
            </w:r>
          </w:p>
        </w:tc>
        <w:tc>
          <w:tcPr>
            <w:tcW w:w="1276" w:type="dxa"/>
            <w:vAlign w:val="center"/>
          </w:tcPr>
          <w:p w14:paraId="284D1FE1" w14:textId="77777777" w:rsidR="0077366D" w:rsidRPr="0077366D" w:rsidRDefault="0077366D" w:rsidP="0077366D">
            <w:pPr>
              <w:jc w:val="center"/>
            </w:pPr>
            <w:r w:rsidRPr="0077366D">
              <w:t>с 01.07.     по 31.12.</w:t>
            </w:r>
          </w:p>
        </w:tc>
      </w:tr>
      <w:tr w:rsidR="0077366D" w:rsidRPr="0077366D" w14:paraId="510343F8" w14:textId="77777777" w:rsidTr="003741EE">
        <w:trPr>
          <w:jc w:val="center"/>
        </w:trPr>
        <w:tc>
          <w:tcPr>
            <w:tcW w:w="594" w:type="dxa"/>
          </w:tcPr>
          <w:p w14:paraId="19BC322D" w14:textId="77777777" w:rsidR="0077366D" w:rsidRPr="0077366D" w:rsidRDefault="0077366D" w:rsidP="0077366D">
            <w:pPr>
              <w:jc w:val="center"/>
              <w:rPr>
                <w:bCs/>
                <w:sz w:val="28"/>
                <w:szCs w:val="28"/>
              </w:rPr>
            </w:pPr>
            <w:r w:rsidRPr="0077366D">
              <w:rPr>
                <w:bCs/>
                <w:sz w:val="28"/>
                <w:szCs w:val="28"/>
              </w:rPr>
              <w:t>1</w:t>
            </w:r>
          </w:p>
        </w:tc>
        <w:tc>
          <w:tcPr>
            <w:tcW w:w="2520" w:type="dxa"/>
          </w:tcPr>
          <w:p w14:paraId="63DD9DF5" w14:textId="77777777" w:rsidR="0077366D" w:rsidRPr="0077366D" w:rsidRDefault="0077366D" w:rsidP="0077366D">
            <w:pPr>
              <w:jc w:val="center"/>
              <w:rPr>
                <w:bCs/>
                <w:sz w:val="28"/>
                <w:szCs w:val="28"/>
              </w:rPr>
            </w:pPr>
            <w:r w:rsidRPr="0077366D">
              <w:rPr>
                <w:bCs/>
                <w:sz w:val="28"/>
                <w:szCs w:val="28"/>
              </w:rPr>
              <w:t>2</w:t>
            </w:r>
          </w:p>
        </w:tc>
        <w:tc>
          <w:tcPr>
            <w:tcW w:w="1134" w:type="dxa"/>
          </w:tcPr>
          <w:p w14:paraId="4801ABA3" w14:textId="77777777" w:rsidR="0077366D" w:rsidRPr="0077366D" w:rsidRDefault="0077366D" w:rsidP="0077366D">
            <w:pPr>
              <w:jc w:val="center"/>
              <w:rPr>
                <w:bCs/>
                <w:sz w:val="28"/>
                <w:szCs w:val="28"/>
              </w:rPr>
            </w:pPr>
            <w:r w:rsidRPr="0077366D">
              <w:rPr>
                <w:bCs/>
                <w:sz w:val="28"/>
                <w:szCs w:val="28"/>
              </w:rPr>
              <w:t>3</w:t>
            </w:r>
          </w:p>
        </w:tc>
        <w:tc>
          <w:tcPr>
            <w:tcW w:w="1276" w:type="dxa"/>
          </w:tcPr>
          <w:p w14:paraId="03227678" w14:textId="77777777" w:rsidR="0077366D" w:rsidRPr="0077366D" w:rsidRDefault="0077366D" w:rsidP="0077366D">
            <w:pPr>
              <w:jc w:val="center"/>
              <w:rPr>
                <w:bCs/>
                <w:sz w:val="28"/>
                <w:szCs w:val="28"/>
              </w:rPr>
            </w:pPr>
            <w:r w:rsidRPr="0077366D">
              <w:rPr>
                <w:bCs/>
                <w:sz w:val="28"/>
                <w:szCs w:val="28"/>
              </w:rPr>
              <w:t>4</w:t>
            </w:r>
          </w:p>
        </w:tc>
        <w:tc>
          <w:tcPr>
            <w:tcW w:w="1134" w:type="dxa"/>
          </w:tcPr>
          <w:p w14:paraId="5C277C6F" w14:textId="77777777" w:rsidR="0077366D" w:rsidRPr="0077366D" w:rsidRDefault="0077366D" w:rsidP="0077366D">
            <w:pPr>
              <w:jc w:val="center"/>
              <w:rPr>
                <w:bCs/>
                <w:sz w:val="28"/>
                <w:szCs w:val="28"/>
              </w:rPr>
            </w:pPr>
            <w:r w:rsidRPr="0077366D">
              <w:rPr>
                <w:bCs/>
                <w:sz w:val="28"/>
                <w:szCs w:val="28"/>
              </w:rPr>
              <w:t>5</w:t>
            </w:r>
          </w:p>
        </w:tc>
        <w:tc>
          <w:tcPr>
            <w:tcW w:w="1275" w:type="dxa"/>
            <w:vAlign w:val="center"/>
          </w:tcPr>
          <w:p w14:paraId="71DD99EC" w14:textId="77777777" w:rsidR="0077366D" w:rsidRPr="0077366D" w:rsidRDefault="0077366D" w:rsidP="0077366D">
            <w:pPr>
              <w:jc w:val="center"/>
              <w:rPr>
                <w:bCs/>
                <w:sz w:val="28"/>
                <w:szCs w:val="28"/>
              </w:rPr>
            </w:pPr>
            <w:r w:rsidRPr="0077366D">
              <w:rPr>
                <w:bCs/>
                <w:sz w:val="28"/>
                <w:szCs w:val="28"/>
              </w:rPr>
              <w:t>6</w:t>
            </w:r>
          </w:p>
        </w:tc>
        <w:tc>
          <w:tcPr>
            <w:tcW w:w="1276" w:type="dxa"/>
            <w:vAlign w:val="center"/>
          </w:tcPr>
          <w:p w14:paraId="5D66DD48" w14:textId="77777777" w:rsidR="0077366D" w:rsidRPr="0077366D" w:rsidRDefault="0077366D" w:rsidP="0077366D">
            <w:pPr>
              <w:jc w:val="center"/>
              <w:rPr>
                <w:bCs/>
                <w:sz w:val="28"/>
                <w:szCs w:val="28"/>
              </w:rPr>
            </w:pPr>
            <w:r w:rsidRPr="0077366D">
              <w:rPr>
                <w:bCs/>
                <w:sz w:val="28"/>
                <w:szCs w:val="28"/>
              </w:rPr>
              <w:t>7</w:t>
            </w:r>
          </w:p>
        </w:tc>
        <w:tc>
          <w:tcPr>
            <w:tcW w:w="1276" w:type="dxa"/>
          </w:tcPr>
          <w:p w14:paraId="4E43F862" w14:textId="77777777" w:rsidR="0077366D" w:rsidRPr="0077366D" w:rsidRDefault="0077366D" w:rsidP="0077366D">
            <w:pPr>
              <w:jc w:val="center"/>
              <w:rPr>
                <w:bCs/>
                <w:sz w:val="28"/>
                <w:szCs w:val="28"/>
              </w:rPr>
            </w:pPr>
            <w:r w:rsidRPr="0077366D">
              <w:rPr>
                <w:bCs/>
                <w:sz w:val="28"/>
                <w:szCs w:val="28"/>
              </w:rPr>
              <w:t>8</w:t>
            </w:r>
          </w:p>
        </w:tc>
        <w:tc>
          <w:tcPr>
            <w:tcW w:w="1276" w:type="dxa"/>
          </w:tcPr>
          <w:p w14:paraId="209CB0A7" w14:textId="77777777" w:rsidR="0077366D" w:rsidRPr="0077366D" w:rsidRDefault="0077366D" w:rsidP="0077366D">
            <w:pPr>
              <w:jc w:val="center"/>
              <w:rPr>
                <w:bCs/>
                <w:sz w:val="28"/>
                <w:szCs w:val="28"/>
              </w:rPr>
            </w:pPr>
            <w:r w:rsidRPr="0077366D">
              <w:rPr>
                <w:bCs/>
                <w:sz w:val="28"/>
                <w:szCs w:val="28"/>
              </w:rPr>
              <w:t>9</w:t>
            </w:r>
          </w:p>
        </w:tc>
        <w:tc>
          <w:tcPr>
            <w:tcW w:w="1275" w:type="dxa"/>
          </w:tcPr>
          <w:p w14:paraId="3631C378" w14:textId="77777777" w:rsidR="0077366D" w:rsidRPr="0077366D" w:rsidRDefault="0077366D" w:rsidP="0077366D">
            <w:pPr>
              <w:jc w:val="center"/>
              <w:rPr>
                <w:bCs/>
                <w:sz w:val="28"/>
                <w:szCs w:val="28"/>
              </w:rPr>
            </w:pPr>
            <w:r w:rsidRPr="0077366D">
              <w:rPr>
                <w:bCs/>
                <w:sz w:val="28"/>
                <w:szCs w:val="28"/>
              </w:rPr>
              <w:t>10</w:t>
            </w:r>
          </w:p>
        </w:tc>
        <w:tc>
          <w:tcPr>
            <w:tcW w:w="1276" w:type="dxa"/>
          </w:tcPr>
          <w:p w14:paraId="2E24B367" w14:textId="77777777" w:rsidR="0077366D" w:rsidRPr="0077366D" w:rsidRDefault="0077366D" w:rsidP="0077366D">
            <w:pPr>
              <w:jc w:val="center"/>
              <w:rPr>
                <w:bCs/>
                <w:sz w:val="28"/>
                <w:szCs w:val="28"/>
              </w:rPr>
            </w:pPr>
            <w:r w:rsidRPr="0077366D">
              <w:rPr>
                <w:bCs/>
                <w:sz w:val="28"/>
                <w:szCs w:val="28"/>
              </w:rPr>
              <w:t>11</w:t>
            </w:r>
          </w:p>
        </w:tc>
      </w:tr>
      <w:tr w:rsidR="0077366D" w:rsidRPr="0077366D" w14:paraId="32750782" w14:textId="77777777" w:rsidTr="003741EE">
        <w:trPr>
          <w:jc w:val="center"/>
        </w:trPr>
        <w:tc>
          <w:tcPr>
            <w:tcW w:w="594" w:type="dxa"/>
            <w:vAlign w:val="center"/>
          </w:tcPr>
          <w:p w14:paraId="05535ADD" w14:textId="77777777" w:rsidR="0077366D" w:rsidRPr="0077366D" w:rsidRDefault="0077366D" w:rsidP="0077366D">
            <w:pPr>
              <w:jc w:val="center"/>
              <w:rPr>
                <w:bCs/>
                <w:sz w:val="28"/>
                <w:szCs w:val="28"/>
              </w:rPr>
            </w:pPr>
            <w:r w:rsidRPr="0077366D">
              <w:rPr>
                <w:bCs/>
                <w:sz w:val="28"/>
                <w:szCs w:val="28"/>
              </w:rPr>
              <w:t>1.</w:t>
            </w:r>
          </w:p>
        </w:tc>
        <w:tc>
          <w:tcPr>
            <w:tcW w:w="2520" w:type="dxa"/>
            <w:vAlign w:val="center"/>
          </w:tcPr>
          <w:p w14:paraId="69D174A0" w14:textId="77777777" w:rsidR="0077366D" w:rsidRPr="0077366D" w:rsidRDefault="0077366D" w:rsidP="0077366D">
            <w:pPr>
              <w:rPr>
                <w:bCs/>
                <w:sz w:val="28"/>
                <w:szCs w:val="28"/>
              </w:rPr>
            </w:pPr>
            <w:r w:rsidRPr="0077366D">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134" w:type="dxa"/>
            <w:vAlign w:val="center"/>
          </w:tcPr>
          <w:p w14:paraId="2373FBA3" w14:textId="77777777" w:rsidR="0077366D" w:rsidRPr="0077366D" w:rsidRDefault="0077366D" w:rsidP="0077366D">
            <w:pPr>
              <w:jc w:val="center"/>
              <w:rPr>
                <w:bCs/>
                <w:sz w:val="22"/>
                <w:szCs w:val="22"/>
              </w:rPr>
            </w:pPr>
            <w:r w:rsidRPr="0077366D">
              <w:t>37562,35</w:t>
            </w:r>
          </w:p>
        </w:tc>
        <w:tc>
          <w:tcPr>
            <w:tcW w:w="1276" w:type="dxa"/>
            <w:vAlign w:val="center"/>
          </w:tcPr>
          <w:p w14:paraId="33896A11" w14:textId="77777777" w:rsidR="0077366D" w:rsidRPr="0077366D" w:rsidRDefault="0077366D" w:rsidP="0077366D">
            <w:pPr>
              <w:jc w:val="center"/>
              <w:rPr>
                <w:bCs/>
                <w:sz w:val="22"/>
                <w:szCs w:val="22"/>
              </w:rPr>
            </w:pPr>
            <w:r w:rsidRPr="0077366D">
              <w:t>18386,58</w:t>
            </w:r>
          </w:p>
        </w:tc>
        <w:tc>
          <w:tcPr>
            <w:tcW w:w="1134" w:type="dxa"/>
            <w:vAlign w:val="center"/>
          </w:tcPr>
          <w:p w14:paraId="39B6DD73" w14:textId="77777777" w:rsidR="0077366D" w:rsidRPr="0077366D" w:rsidRDefault="0077366D" w:rsidP="0077366D">
            <w:pPr>
              <w:jc w:val="center"/>
              <w:rPr>
                <w:bCs/>
                <w:sz w:val="22"/>
                <w:szCs w:val="22"/>
              </w:rPr>
            </w:pPr>
            <w:r w:rsidRPr="0077366D">
              <w:t>18386,58</w:t>
            </w:r>
          </w:p>
        </w:tc>
        <w:tc>
          <w:tcPr>
            <w:tcW w:w="1275" w:type="dxa"/>
            <w:vAlign w:val="center"/>
          </w:tcPr>
          <w:p w14:paraId="375A655C" w14:textId="77777777" w:rsidR="0077366D" w:rsidRPr="0077366D" w:rsidRDefault="0077366D" w:rsidP="0077366D">
            <w:pPr>
              <w:jc w:val="center"/>
              <w:rPr>
                <w:bCs/>
                <w:sz w:val="22"/>
                <w:szCs w:val="22"/>
              </w:rPr>
            </w:pPr>
            <w:r w:rsidRPr="0077366D">
              <w:t>17581,22</w:t>
            </w:r>
          </w:p>
        </w:tc>
        <w:tc>
          <w:tcPr>
            <w:tcW w:w="1276" w:type="dxa"/>
            <w:vAlign w:val="center"/>
          </w:tcPr>
          <w:p w14:paraId="21EF596F" w14:textId="77777777" w:rsidR="0077366D" w:rsidRPr="0077366D" w:rsidRDefault="0077366D" w:rsidP="0077366D">
            <w:pPr>
              <w:jc w:val="center"/>
              <w:rPr>
                <w:bCs/>
                <w:sz w:val="22"/>
                <w:szCs w:val="22"/>
              </w:rPr>
            </w:pPr>
            <w:r w:rsidRPr="0077366D">
              <w:t>19691,21</w:t>
            </w:r>
          </w:p>
        </w:tc>
        <w:tc>
          <w:tcPr>
            <w:tcW w:w="1276" w:type="dxa"/>
            <w:vAlign w:val="center"/>
          </w:tcPr>
          <w:p w14:paraId="7646B716" w14:textId="77777777" w:rsidR="0077366D" w:rsidRPr="0077366D" w:rsidRDefault="0077366D" w:rsidP="0077366D">
            <w:pPr>
              <w:jc w:val="center"/>
              <w:rPr>
                <w:bCs/>
                <w:sz w:val="22"/>
                <w:szCs w:val="22"/>
              </w:rPr>
            </w:pPr>
            <w:r w:rsidRPr="0077366D">
              <w:t>22729,30</w:t>
            </w:r>
          </w:p>
        </w:tc>
        <w:tc>
          <w:tcPr>
            <w:tcW w:w="1276" w:type="dxa"/>
            <w:vAlign w:val="center"/>
          </w:tcPr>
          <w:p w14:paraId="11EAB6F0" w14:textId="77777777" w:rsidR="0077366D" w:rsidRPr="0077366D" w:rsidRDefault="0077366D" w:rsidP="0077366D">
            <w:pPr>
              <w:jc w:val="center"/>
              <w:rPr>
                <w:bCs/>
                <w:sz w:val="22"/>
                <w:szCs w:val="22"/>
              </w:rPr>
            </w:pPr>
            <w:r w:rsidRPr="0077366D">
              <w:t>25230,60</w:t>
            </w:r>
          </w:p>
        </w:tc>
        <w:tc>
          <w:tcPr>
            <w:tcW w:w="1275" w:type="dxa"/>
            <w:vAlign w:val="center"/>
          </w:tcPr>
          <w:p w14:paraId="7478D70C" w14:textId="77777777" w:rsidR="0077366D" w:rsidRPr="0077366D" w:rsidRDefault="0077366D" w:rsidP="0077366D">
            <w:pPr>
              <w:jc w:val="center"/>
              <w:rPr>
                <w:bCs/>
                <w:sz w:val="22"/>
                <w:szCs w:val="22"/>
              </w:rPr>
            </w:pPr>
            <w:r w:rsidRPr="0077366D">
              <w:t>25230,60</w:t>
            </w:r>
          </w:p>
        </w:tc>
        <w:tc>
          <w:tcPr>
            <w:tcW w:w="1276" w:type="dxa"/>
            <w:vAlign w:val="center"/>
          </w:tcPr>
          <w:p w14:paraId="5ADEDA99" w14:textId="77777777" w:rsidR="0077366D" w:rsidRPr="0077366D" w:rsidRDefault="0077366D" w:rsidP="0077366D">
            <w:pPr>
              <w:jc w:val="center"/>
              <w:rPr>
                <w:bCs/>
                <w:sz w:val="22"/>
                <w:szCs w:val="22"/>
              </w:rPr>
            </w:pPr>
            <w:r w:rsidRPr="0077366D">
              <w:t>25310,30</w:t>
            </w:r>
          </w:p>
        </w:tc>
      </w:tr>
      <w:tr w:rsidR="0077366D" w:rsidRPr="0077366D" w14:paraId="01818D36" w14:textId="77777777" w:rsidTr="003741EE">
        <w:trPr>
          <w:trHeight w:val="2573"/>
          <w:jc w:val="center"/>
        </w:trPr>
        <w:tc>
          <w:tcPr>
            <w:tcW w:w="594" w:type="dxa"/>
            <w:vAlign w:val="center"/>
          </w:tcPr>
          <w:p w14:paraId="4EADDD98" w14:textId="77777777" w:rsidR="0077366D" w:rsidRPr="0077366D" w:rsidRDefault="0077366D" w:rsidP="0077366D">
            <w:pPr>
              <w:jc w:val="center"/>
              <w:rPr>
                <w:bCs/>
                <w:sz w:val="28"/>
                <w:szCs w:val="28"/>
              </w:rPr>
            </w:pPr>
            <w:r w:rsidRPr="0077366D">
              <w:rPr>
                <w:bCs/>
                <w:sz w:val="28"/>
                <w:szCs w:val="28"/>
              </w:rPr>
              <w:t>2.</w:t>
            </w:r>
          </w:p>
        </w:tc>
        <w:tc>
          <w:tcPr>
            <w:tcW w:w="2520" w:type="dxa"/>
            <w:vAlign w:val="center"/>
          </w:tcPr>
          <w:p w14:paraId="7F1AE21D" w14:textId="77777777" w:rsidR="0077366D" w:rsidRPr="0077366D" w:rsidRDefault="0077366D" w:rsidP="0077366D">
            <w:pPr>
              <w:rPr>
                <w:bCs/>
                <w:sz w:val="28"/>
                <w:szCs w:val="28"/>
              </w:rPr>
            </w:pPr>
            <w:r w:rsidRPr="0077366D">
              <w:rPr>
                <w:bCs/>
                <w:sz w:val="28"/>
                <w:szCs w:val="28"/>
              </w:rPr>
              <w:t>Финансовые потребности, необходимые для реализации производственной программы в сфере водоотведения, тыс. руб.</w:t>
            </w:r>
          </w:p>
        </w:tc>
        <w:tc>
          <w:tcPr>
            <w:tcW w:w="1134" w:type="dxa"/>
            <w:vAlign w:val="center"/>
          </w:tcPr>
          <w:p w14:paraId="456160D4" w14:textId="77777777" w:rsidR="0077366D" w:rsidRPr="0077366D" w:rsidRDefault="0077366D" w:rsidP="0077366D">
            <w:pPr>
              <w:jc w:val="center"/>
              <w:rPr>
                <w:bCs/>
                <w:sz w:val="22"/>
                <w:szCs w:val="22"/>
              </w:rPr>
            </w:pPr>
            <w:r w:rsidRPr="0077366D">
              <w:t>3596,56</w:t>
            </w:r>
          </w:p>
        </w:tc>
        <w:tc>
          <w:tcPr>
            <w:tcW w:w="1276" w:type="dxa"/>
            <w:vAlign w:val="center"/>
          </w:tcPr>
          <w:p w14:paraId="43CC8D3E" w14:textId="77777777" w:rsidR="0077366D" w:rsidRPr="0077366D" w:rsidRDefault="0077366D" w:rsidP="0077366D">
            <w:pPr>
              <w:jc w:val="center"/>
              <w:rPr>
                <w:bCs/>
                <w:sz w:val="22"/>
                <w:szCs w:val="22"/>
              </w:rPr>
            </w:pPr>
            <w:r w:rsidRPr="0077366D">
              <w:t>1805,60</w:t>
            </w:r>
          </w:p>
        </w:tc>
        <w:tc>
          <w:tcPr>
            <w:tcW w:w="1134" w:type="dxa"/>
            <w:vAlign w:val="center"/>
          </w:tcPr>
          <w:p w14:paraId="19535067" w14:textId="77777777" w:rsidR="0077366D" w:rsidRPr="0077366D" w:rsidRDefault="0077366D" w:rsidP="0077366D">
            <w:pPr>
              <w:jc w:val="center"/>
              <w:rPr>
                <w:bCs/>
                <w:sz w:val="22"/>
                <w:szCs w:val="22"/>
              </w:rPr>
            </w:pPr>
            <w:r w:rsidRPr="0077366D">
              <w:t>1805,60</w:t>
            </w:r>
          </w:p>
        </w:tc>
        <w:tc>
          <w:tcPr>
            <w:tcW w:w="1275" w:type="dxa"/>
            <w:vAlign w:val="center"/>
          </w:tcPr>
          <w:p w14:paraId="2C4040D5" w14:textId="77777777" w:rsidR="0077366D" w:rsidRPr="0077366D" w:rsidRDefault="0077366D" w:rsidP="0077366D">
            <w:pPr>
              <w:jc w:val="center"/>
              <w:rPr>
                <w:bCs/>
                <w:sz w:val="22"/>
                <w:szCs w:val="22"/>
              </w:rPr>
            </w:pPr>
            <w:r w:rsidRPr="0077366D">
              <w:t>1668,25</w:t>
            </w:r>
          </w:p>
        </w:tc>
        <w:tc>
          <w:tcPr>
            <w:tcW w:w="1276" w:type="dxa"/>
            <w:vAlign w:val="center"/>
          </w:tcPr>
          <w:p w14:paraId="3803F4CF" w14:textId="77777777" w:rsidR="0077366D" w:rsidRPr="0077366D" w:rsidRDefault="0077366D" w:rsidP="0077366D">
            <w:pPr>
              <w:jc w:val="center"/>
              <w:rPr>
                <w:bCs/>
                <w:sz w:val="22"/>
                <w:szCs w:val="22"/>
              </w:rPr>
            </w:pPr>
            <w:r w:rsidRPr="0077366D">
              <w:t>1868,11</w:t>
            </w:r>
          </w:p>
        </w:tc>
        <w:tc>
          <w:tcPr>
            <w:tcW w:w="1276" w:type="dxa"/>
            <w:vAlign w:val="center"/>
          </w:tcPr>
          <w:p w14:paraId="0AD38357" w14:textId="77777777" w:rsidR="0077366D" w:rsidRPr="0077366D" w:rsidRDefault="0077366D" w:rsidP="0077366D">
            <w:pPr>
              <w:jc w:val="center"/>
              <w:rPr>
                <w:bCs/>
                <w:sz w:val="22"/>
                <w:szCs w:val="22"/>
              </w:rPr>
            </w:pPr>
            <w:r w:rsidRPr="0077366D">
              <w:t>1944,69</w:t>
            </w:r>
          </w:p>
        </w:tc>
        <w:tc>
          <w:tcPr>
            <w:tcW w:w="1276" w:type="dxa"/>
            <w:vAlign w:val="center"/>
          </w:tcPr>
          <w:p w14:paraId="6F6267C9" w14:textId="77777777" w:rsidR="0077366D" w:rsidRPr="0077366D" w:rsidRDefault="0077366D" w:rsidP="0077366D">
            <w:pPr>
              <w:jc w:val="center"/>
              <w:rPr>
                <w:bCs/>
                <w:sz w:val="22"/>
                <w:szCs w:val="22"/>
              </w:rPr>
            </w:pPr>
            <w:r w:rsidRPr="0077366D">
              <w:t>2002,80</w:t>
            </w:r>
          </w:p>
        </w:tc>
        <w:tc>
          <w:tcPr>
            <w:tcW w:w="1275" w:type="dxa"/>
            <w:vAlign w:val="center"/>
          </w:tcPr>
          <w:p w14:paraId="2D34794A" w14:textId="77777777" w:rsidR="0077366D" w:rsidRPr="0077366D" w:rsidRDefault="0077366D" w:rsidP="0077366D">
            <w:pPr>
              <w:jc w:val="center"/>
              <w:rPr>
                <w:bCs/>
                <w:sz w:val="22"/>
                <w:szCs w:val="22"/>
              </w:rPr>
            </w:pPr>
            <w:r w:rsidRPr="0077366D">
              <w:t>2002,80</w:t>
            </w:r>
          </w:p>
        </w:tc>
        <w:tc>
          <w:tcPr>
            <w:tcW w:w="1276" w:type="dxa"/>
            <w:vAlign w:val="center"/>
          </w:tcPr>
          <w:p w14:paraId="511DDBAE" w14:textId="77777777" w:rsidR="0077366D" w:rsidRPr="0077366D" w:rsidRDefault="0077366D" w:rsidP="0077366D">
            <w:pPr>
              <w:jc w:val="center"/>
              <w:rPr>
                <w:bCs/>
                <w:sz w:val="22"/>
                <w:szCs w:val="22"/>
              </w:rPr>
            </w:pPr>
            <w:r w:rsidRPr="0077366D">
              <w:t>2069,87</w:t>
            </w:r>
          </w:p>
        </w:tc>
      </w:tr>
    </w:tbl>
    <w:p w14:paraId="621312C7" w14:textId="77777777" w:rsidR="0077366D" w:rsidRPr="0077366D" w:rsidRDefault="0077366D" w:rsidP="0077366D">
      <w:pPr>
        <w:jc w:val="center"/>
        <w:rPr>
          <w:bCs/>
          <w:sz w:val="28"/>
          <w:szCs w:val="28"/>
        </w:rPr>
      </w:pPr>
    </w:p>
    <w:p w14:paraId="10C4450C" w14:textId="77777777" w:rsidR="0077366D" w:rsidRPr="0077366D" w:rsidRDefault="0077366D" w:rsidP="0077366D">
      <w:pPr>
        <w:ind w:left="-567"/>
        <w:jc w:val="center"/>
        <w:rPr>
          <w:bCs/>
          <w:sz w:val="28"/>
          <w:szCs w:val="28"/>
        </w:rPr>
      </w:pPr>
    </w:p>
    <w:p w14:paraId="549999C0" w14:textId="77777777" w:rsidR="0077366D" w:rsidRPr="0077366D" w:rsidRDefault="0077366D" w:rsidP="0077366D">
      <w:pPr>
        <w:ind w:left="-567"/>
        <w:jc w:val="center"/>
        <w:rPr>
          <w:bCs/>
          <w:sz w:val="28"/>
          <w:szCs w:val="28"/>
        </w:rPr>
      </w:pPr>
    </w:p>
    <w:p w14:paraId="23AC4407" w14:textId="77777777" w:rsidR="0077366D" w:rsidRPr="0077366D" w:rsidRDefault="0077366D" w:rsidP="0077366D">
      <w:pPr>
        <w:ind w:left="-567"/>
        <w:jc w:val="center"/>
        <w:rPr>
          <w:bCs/>
          <w:sz w:val="28"/>
          <w:szCs w:val="28"/>
        </w:rPr>
      </w:pPr>
    </w:p>
    <w:p w14:paraId="22BA7BE3" w14:textId="77777777" w:rsidR="0077366D" w:rsidRPr="0077366D" w:rsidRDefault="0077366D" w:rsidP="0077366D">
      <w:pPr>
        <w:ind w:left="-567"/>
        <w:jc w:val="center"/>
        <w:rPr>
          <w:bCs/>
          <w:sz w:val="28"/>
          <w:szCs w:val="28"/>
        </w:rPr>
        <w:sectPr w:rsidR="0077366D" w:rsidRPr="0077366D" w:rsidSect="0077366D">
          <w:headerReference w:type="first" r:id="rId77"/>
          <w:pgSz w:w="16838" w:h="11906" w:orient="landscape"/>
          <w:pgMar w:top="1135" w:right="567" w:bottom="567" w:left="1134" w:header="709" w:footer="709" w:gutter="0"/>
          <w:cols w:space="708"/>
          <w:titlePg/>
          <w:docGrid w:linePitch="360"/>
        </w:sectPr>
      </w:pPr>
    </w:p>
    <w:p w14:paraId="672F87E8" w14:textId="77777777" w:rsidR="0077366D" w:rsidRPr="0077366D" w:rsidRDefault="0077366D" w:rsidP="0077366D">
      <w:pPr>
        <w:jc w:val="center"/>
        <w:rPr>
          <w:bCs/>
          <w:sz w:val="28"/>
          <w:szCs w:val="28"/>
        </w:rPr>
      </w:pPr>
      <w:r w:rsidRPr="0077366D">
        <w:rPr>
          <w:bCs/>
          <w:sz w:val="28"/>
          <w:szCs w:val="28"/>
        </w:rPr>
        <w:lastRenderedPageBreak/>
        <w:t>Раздел 7. График реализации мероприятий производственной программы</w:t>
      </w:r>
    </w:p>
    <w:p w14:paraId="257DC452" w14:textId="77777777" w:rsidR="0077366D" w:rsidRPr="0077366D" w:rsidRDefault="0077366D" w:rsidP="0077366D">
      <w:pPr>
        <w:ind w:left="-567"/>
        <w:jc w:val="center"/>
        <w:rPr>
          <w:bCs/>
          <w:sz w:val="28"/>
          <w:szCs w:val="28"/>
        </w:rPr>
      </w:pPr>
    </w:p>
    <w:tbl>
      <w:tblPr>
        <w:tblStyle w:val="99"/>
        <w:tblW w:w="10060" w:type="dxa"/>
        <w:tblInd w:w="-567" w:type="dxa"/>
        <w:tblLook w:val="04A0" w:firstRow="1" w:lastRow="0" w:firstColumn="1" w:lastColumn="0" w:noHBand="0" w:noVBand="1"/>
      </w:tblPr>
      <w:tblGrid>
        <w:gridCol w:w="3539"/>
        <w:gridCol w:w="3260"/>
        <w:gridCol w:w="3261"/>
      </w:tblGrid>
      <w:tr w:rsidR="0077366D" w:rsidRPr="0077366D" w14:paraId="4C683CF4" w14:textId="77777777" w:rsidTr="003741EE">
        <w:trPr>
          <w:trHeight w:val="914"/>
        </w:trPr>
        <w:tc>
          <w:tcPr>
            <w:tcW w:w="3539" w:type="dxa"/>
            <w:vAlign w:val="center"/>
          </w:tcPr>
          <w:p w14:paraId="64E14CFD" w14:textId="77777777" w:rsidR="0077366D" w:rsidRPr="0077366D" w:rsidRDefault="0077366D" w:rsidP="0077366D">
            <w:pPr>
              <w:jc w:val="center"/>
              <w:rPr>
                <w:bCs/>
                <w:sz w:val="28"/>
                <w:szCs w:val="28"/>
              </w:rPr>
            </w:pPr>
            <w:r w:rsidRPr="0077366D">
              <w:rPr>
                <w:bCs/>
                <w:sz w:val="28"/>
                <w:szCs w:val="28"/>
              </w:rPr>
              <w:t>Наименование мероприятия</w:t>
            </w:r>
          </w:p>
        </w:tc>
        <w:tc>
          <w:tcPr>
            <w:tcW w:w="3260" w:type="dxa"/>
            <w:vAlign w:val="center"/>
          </w:tcPr>
          <w:p w14:paraId="32535F87" w14:textId="77777777" w:rsidR="0077366D" w:rsidRPr="0077366D" w:rsidRDefault="0077366D" w:rsidP="0077366D">
            <w:pPr>
              <w:jc w:val="center"/>
              <w:rPr>
                <w:bCs/>
                <w:sz w:val="28"/>
                <w:szCs w:val="28"/>
              </w:rPr>
            </w:pPr>
            <w:r w:rsidRPr="0077366D">
              <w:rPr>
                <w:bCs/>
                <w:sz w:val="28"/>
                <w:szCs w:val="28"/>
              </w:rPr>
              <w:t>Дата начала    реализации мероприятий</w:t>
            </w:r>
          </w:p>
        </w:tc>
        <w:tc>
          <w:tcPr>
            <w:tcW w:w="3261" w:type="dxa"/>
            <w:vAlign w:val="center"/>
          </w:tcPr>
          <w:p w14:paraId="43847ACF" w14:textId="77777777" w:rsidR="0077366D" w:rsidRPr="0077366D" w:rsidRDefault="0077366D" w:rsidP="0077366D">
            <w:pPr>
              <w:jc w:val="center"/>
              <w:rPr>
                <w:bCs/>
                <w:sz w:val="28"/>
                <w:szCs w:val="28"/>
              </w:rPr>
            </w:pPr>
            <w:r w:rsidRPr="0077366D">
              <w:rPr>
                <w:bCs/>
                <w:sz w:val="28"/>
                <w:szCs w:val="28"/>
              </w:rPr>
              <w:t>Дата окончания реализации мероприятий</w:t>
            </w:r>
          </w:p>
        </w:tc>
      </w:tr>
      <w:tr w:rsidR="0077366D" w:rsidRPr="0077366D" w14:paraId="21452189" w14:textId="77777777" w:rsidTr="003741EE">
        <w:trPr>
          <w:trHeight w:val="960"/>
        </w:trPr>
        <w:tc>
          <w:tcPr>
            <w:tcW w:w="3539" w:type="dxa"/>
            <w:vAlign w:val="center"/>
          </w:tcPr>
          <w:p w14:paraId="55F729BE" w14:textId="77777777" w:rsidR="0077366D" w:rsidRPr="0077366D" w:rsidRDefault="0077366D" w:rsidP="0077366D">
            <w:pPr>
              <w:jc w:val="center"/>
              <w:rPr>
                <w:bCs/>
                <w:sz w:val="28"/>
                <w:szCs w:val="28"/>
              </w:rPr>
            </w:pPr>
            <w:r w:rsidRPr="0077366D">
              <w:rPr>
                <w:bCs/>
                <w:sz w:val="28"/>
                <w:szCs w:val="28"/>
              </w:rPr>
              <w:t>Бесперебойное холодное водоснабжение и водоотведение</w:t>
            </w:r>
          </w:p>
        </w:tc>
        <w:tc>
          <w:tcPr>
            <w:tcW w:w="3260" w:type="dxa"/>
            <w:vAlign w:val="center"/>
          </w:tcPr>
          <w:p w14:paraId="06093458" w14:textId="77777777" w:rsidR="0077366D" w:rsidRPr="0077366D" w:rsidRDefault="0077366D" w:rsidP="0077366D">
            <w:pPr>
              <w:jc w:val="center"/>
              <w:rPr>
                <w:bCs/>
                <w:sz w:val="28"/>
                <w:szCs w:val="28"/>
              </w:rPr>
            </w:pPr>
            <w:r w:rsidRPr="0077366D">
              <w:rPr>
                <w:bCs/>
                <w:sz w:val="28"/>
                <w:szCs w:val="28"/>
              </w:rPr>
              <w:t>01.01.2023</w:t>
            </w:r>
          </w:p>
        </w:tc>
        <w:tc>
          <w:tcPr>
            <w:tcW w:w="3261" w:type="dxa"/>
            <w:vAlign w:val="center"/>
          </w:tcPr>
          <w:p w14:paraId="2A29D109" w14:textId="77777777" w:rsidR="0077366D" w:rsidRPr="0077366D" w:rsidRDefault="0077366D" w:rsidP="0077366D">
            <w:pPr>
              <w:jc w:val="center"/>
              <w:rPr>
                <w:bCs/>
                <w:sz w:val="28"/>
                <w:szCs w:val="28"/>
              </w:rPr>
            </w:pPr>
            <w:r w:rsidRPr="0077366D">
              <w:rPr>
                <w:bCs/>
                <w:sz w:val="28"/>
                <w:szCs w:val="28"/>
              </w:rPr>
              <w:t>31.12.2027</w:t>
            </w:r>
          </w:p>
        </w:tc>
      </w:tr>
    </w:tbl>
    <w:p w14:paraId="74244162" w14:textId="77777777" w:rsidR="0077366D" w:rsidRPr="0077366D" w:rsidRDefault="0077366D" w:rsidP="0077366D">
      <w:pPr>
        <w:jc w:val="center"/>
        <w:rPr>
          <w:sz w:val="28"/>
          <w:szCs w:val="28"/>
          <w:lang w:eastAsia="en-US"/>
        </w:rPr>
      </w:pPr>
    </w:p>
    <w:p w14:paraId="2DED4AC8" w14:textId="77777777" w:rsidR="0077366D" w:rsidRPr="0077366D" w:rsidRDefault="0077366D" w:rsidP="0077366D">
      <w:pPr>
        <w:tabs>
          <w:tab w:val="left" w:pos="6315"/>
        </w:tabs>
        <w:rPr>
          <w:sz w:val="28"/>
          <w:szCs w:val="28"/>
          <w:lang w:eastAsia="en-US"/>
        </w:rPr>
      </w:pPr>
    </w:p>
    <w:p w14:paraId="035AB001" w14:textId="77777777" w:rsidR="0077366D" w:rsidRPr="0077366D" w:rsidRDefault="0077366D" w:rsidP="0077366D">
      <w:pPr>
        <w:tabs>
          <w:tab w:val="left" w:pos="6315"/>
        </w:tabs>
        <w:rPr>
          <w:sz w:val="28"/>
          <w:szCs w:val="28"/>
          <w:lang w:eastAsia="en-US"/>
        </w:rPr>
      </w:pPr>
    </w:p>
    <w:p w14:paraId="491EC591" w14:textId="77777777" w:rsidR="0077366D" w:rsidRPr="0077366D" w:rsidRDefault="0077366D" w:rsidP="0077366D">
      <w:pPr>
        <w:tabs>
          <w:tab w:val="left" w:pos="6315"/>
        </w:tabs>
        <w:rPr>
          <w:sz w:val="28"/>
          <w:szCs w:val="28"/>
          <w:lang w:eastAsia="en-US"/>
        </w:rPr>
      </w:pPr>
    </w:p>
    <w:p w14:paraId="3C8E3626" w14:textId="77777777" w:rsidR="0077366D" w:rsidRPr="0077366D" w:rsidRDefault="0077366D" w:rsidP="0077366D">
      <w:pPr>
        <w:tabs>
          <w:tab w:val="left" w:pos="6315"/>
        </w:tabs>
        <w:rPr>
          <w:sz w:val="28"/>
          <w:szCs w:val="28"/>
          <w:lang w:eastAsia="en-US"/>
        </w:rPr>
      </w:pPr>
    </w:p>
    <w:p w14:paraId="36C02DEA" w14:textId="77777777" w:rsidR="0077366D" w:rsidRPr="0077366D" w:rsidRDefault="0077366D" w:rsidP="0077366D">
      <w:pPr>
        <w:tabs>
          <w:tab w:val="left" w:pos="6315"/>
        </w:tabs>
        <w:rPr>
          <w:sz w:val="28"/>
          <w:szCs w:val="28"/>
          <w:lang w:eastAsia="en-US"/>
        </w:rPr>
      </w:pPr>
    </w:p>
    <w:p w14:paraId="05AE493F" w14:textId="77777777" w:rsidR="0077366D" w:rsidRPr="0077366D" w:rsidRDefault="0077366D" w:rsidP="0077366D">
      <w:pPr>
        <w:tabs>
          <w:tab w:val="left" w:pos="6315"/>
        </w:tabs>
        <w:rPr>
          <w:sz w:val="28"/>
          <w:szCs w:val="28"/>
          <w:lang w:eastAsia="en-US"/>
        </w:rPr>
      </w:pPr>
    </w:p>
    <w:p w14:paraId="0A3CA432" w14:textId="77777777" w:rsidR="0077366D" w:rsidRPr="0077366D" w:rsidRDefault="0077366D" w:rsidP="0077366D">
      <w:pPr>
        <w:tabs>
          <w:tab w:val="left" w:pos="6315"/>
        </w:tabs>
        <w:rPr>
          <w:sz w:val="28"/>
          <w:szCs w:val="28"/>
          <w:lang w:eastAsia="en-US"/>
        </w:rPr>
      </w:pPr>
    </w:p>
    <w:p w14:paraId="5373CF61" w14:textId="77777777" w:rsidR="0077366D" w:rsidRPr="0077366D" w:rsidRDefault="0077366D" w:rsidP="0077366D">
      <w:pPr>
        <w:tabs>
          <w:tab w:val="left" w:pos="6315"/>
        </w:tabs>
        <w:rPr>
          <w:sz w:val="28"/>
          <w:szCs w:val="28"/>
          <w:lang w:eastAsia="en-US"/>
        </w:rPr>
      </w:pPr>
    </w:p>
    <w:p w14:paraId="1CE7A571" w14:textId="77777777" w:rsidR="0077366D" w:rsidRPr="0077366D" w:rsidRDefault="0077366D" w:rsidP="0077366D">
      <w:pPr>
        <w:tabs>
          <w:tab w:val="left" w:pos="6315"/>
        </w:tabs>
        <w:rPr>
          <w:sz w:val="28"/>
          <w:szCs w:val="28"/>
          <w:lang w:eastAsia="en-US"/>
        </w:rPr>
      </w:pPr>
    </w:p>
    <w:p w14:paraId="7DC2946C" w14:textId="77777777" w:rsidR="0077366D" w:rsidRPr="0077366D" w:rsidRDefault="0077366D" w:rsidP="0077366D">
      <w:pPr>
        <w:tabs>
          <w:tab w:val="left" w:pos="6315"/>
        </w:tabs>
        <w:rPr>
          <w:sz w:val="28"/>
          <w:szCs w:val="28"/>
          <w:lang w:eastAsia="en-US"/>
        </w:rPr>
      </w:pPr>
    </w:p>
    <w:p w14:paraId="2CC4F22A" w14:textId="77777777" w:rsidR="0077366D" w:rsidRPr="0077366D" w:rsidRDefault="0077366D" w:rsidP="0077366D">
      <w:pPr>
        <w:tabs>
          <w:tab w:val="left" w:pos="6315"/>
        </w:tabs>
        <w:rPr>
          <w:sz w:val="28"/>
          <w:szCs w:val="28"/>
          <w:lang w:eastAsia="en-US"/>
        </w:rPr>
      </w:pPr>
    </w:p>
    <w:p w14:paraId="1A8B03B6" w14:textId="77777777" w:rsidR="0077366D" w:rsidRPr="0077366D" w:rsidRDefault="0077366D" w:rsidP="0077366D">
      <w:pPr>
        <w:tabs>
          <w:tab w:val="left" w:pos="6315"/>
        </w:tabs>
        <w:rPr>
          <w:sz w:val="28"/>
          <w:szCs w:val="28"/>
          <w:lang w:eastAsia="en-US"/>
        </w:rPr>
      </w:pPr>
    </w:p>
    <w:p w14:paraId="621A1769" w14:textId="77777777" w:rsidR="0077366D" w:rsidRPr="0077366D" w:rsidRDefault="0077366D" w:rsidP="0077366D">
      <w:pPr>
        <w:tabs>
          <w:tab w:val="left" w:pos="6315"/>
        </w:tabs>
        <w:rPr>
          <w:sz w:val="28"/>
          <w:szCs w:val="28"/>
          <w:lang w:eastAsia="en-US"/>
        </w:rPr>
      </w:pPr>
    </w:p>
    <w:p w14:paraId="1E00FD20" w14:textId="77777777" w:rsidR="0077366D" w:rsidRPr="0077366D" w:rsidRDefault="0077366D" w:rsidP="0077366D">
      <w:pPr>
        <w:tabs>
          <w:tab w:val="left" w:pos="6315"/>
        </w:tabs>
        <w:rPr>
          <w:sz w:val="28"/>
          <w:szCs w:val="28"/>
          <w:lang w:eastAsia="en-US"/>
        </w:rPr>
      </w:pPr>
    </w:p>
    <w:p w14:paraId="26FB7045" w14:textId="77777777" w:rsidR="0077366D" w:rsidRPr="0077366D" w:rsidRDefault="0077366D" w:rsidP="0077366D">
      <w:pPr>
        <w:tabs>
          <w:tab w:val="left" w:pos="6315"/>
        </w:tabs>
        <w:rPr>
          <w:sz w:val="28"/>
          <w:szCs w:val="28"/>
          <w:lang w:eastAsia="en-US"/>
        </w:rPr>
      </w:pPr>
    </w:p>
    <w:p w14:paraId="170ED106" w14:textId="77777777" w:rsidR="0077366D" w:rsidRPr="0077366D" w:rsidRDefault="0077366D" w:rsidP="0077366D">
      <w:pPr>
        <w:tabs>
          <w:tab w:val="left" w:pos="6315"/>
        </w:tabs>
        <w:rPr>
          <w:sz w:val="28"/>
          <w:szCs w:val="28"/>
          <w:lang w:eastAsia="en-US"/>
        </w:rPr>
      </w:pPr>
    </w:p>
    <w:p w14:paraId="2E75915F" w14:textId="77777777" w:rsidR="0077366D" w:rsidRPr="0077366D" w:rsidRDefault="0077366D" w:rsidP="0077366D">
      <w:pPr>
        <w:tabs>
          <w:tab w:val="left" w:pos="6315"/>
        </w:tabs>
        <w:rPr>
          <w:sz w:val="28"/>
          <w:szCs w:val="28"/>
          <w:lang w:eastAsia="en-US"/>
        </w:rPr>
      </w:pPr>
    </w:p>
    <w:p w14:paraId="6F56BA35" w14:textId="77777777" w:rsidR="0077366D" w:rsidRPr="0077366D" w:rsidRDefault="0077366D" w:rsidP="0077366D">
      <w:pPr>
        <w:tabs>
          <w:tab w:val="left" w:pos="6315"/>
        </w:tabs>
        <w:rPr>
          <w:sz w:val="28"/>
          <w:szCs w:val="28"/>
          <w:lang w:eastAsia="en-US"/>
        </w:rPr>
      </w:pPr>
    </w:p>
    <w:p w14:paraId="6D327524" w14:textId="77777777" w:rsidR="0077366D" w:rsidRPr="0077366D" w:rsidRDefault="0077366D" w:rsidP="0077366D">
      <w:pPr>
        <w:tabs>
          <w:tab w:val="left" w:pos="6315"/>
        </w:tabs>
        <w:rPr>
          <w:sz w:val="28"/>
          <w:szCs w:val="28"/>
          <w:lang w:eastAsia="en-US"/>
        </w:rPr>
      </w:pPr>
    </w:p>
    <w:p w14:paraId="43C4E9E1" w14:textId="77777777" w:rsidR="0077366D" w:rsidRPr="0077366D" w:rsidRDefault="0077366D" w:rsidP="0077366D">
      <w:pPr>
        <w:tabs>
          <w:tab w:val="left" w:pos="6315"/>
        </w:tabs>
        <w:rPr>
          <w:sz w:val="28"/>
          <w:szCs w:val="28"/>
          <w:lang w:eastAsia="en-US"/>
        </w:rPr>
      </w:pPr>
    </w:p>
    <w:p w14:paraId="744D23B1" w14:textId="77777777" w:rsidR="0077366D" w:rsidRPr="0077366D" w:rsidRDefault="0077366D" w:rsidP="0077366D">
      <w:pPr>
        <w:tabs>
          <w:tab w:val="left" w:pos="6315"/>
        </w:tabs>
        <w:rPr>
          <w:sz w:val="28"/>
          <w:szCs w:val="28"/>
          <w:lang w:eastAsia="en-US"/>
        </w:rPr>
      </w:pPr>
    </w:p>
    <w:p w14:paraId="4E5F3E07" w14:textId="77777777" w:rsidR="0077366D" w:rsidRPr="0077366D" w:rsidRDefault="0077366D" w:rsidP="0077366D">
      <w:pPr>
        <w:tabs>
          <w:tab w:val="left" w:pos="6315"/>
        </w:tabs>
        <w:rPr>
          <w:sz w:val="28"/>
          <w:szCs w:val="28"/>
          <w:lang w:eastAsia="en-US"/>
        </w:rPr>
      </w:pPr>
    </w:p>
    <w:p w14:paraId="36DB6EC8" w14:textId="77777777" w:rsidR="0077366D" w:rsidRPr="0077366D" w:rsidRDefault="0077366D" w:rsidP="0077366D">
      <w:pPr>
        <w:tabs>
          <w:tab w:val="left" w:pos="6315"/>
        </w:tabs>
        <w:rPr>
          <w:sz w:val="28"/>
          <w:szCs w:val="28"/>
          <w:lang w:eastAsia="en-US"/>
        </w:rPr>
      </w:pPr>
    </w:p>
    <w:p w14:paraId="1B35B923" w14:textId="77777777" w:rsidR="0077366D" w:rsidRPr="0077366D" w:rsidRDefault="0077366D" w:rsidP="0077366D">
      <w:pPr>
        <w:tabs>
          <w:tab w:val="left" w:pos="6315"/>
        </w:tabs>
        <w:rPr>
          <w:sz w:val="28"/>
          <w:szCs w:val="28"/>
          <w:lang w:eastAsia="en-US"/>
        </w:rPr>
      </w:pPr>
    </w:p>
    <w:p w14:paraId="770C3C51" w14:textId="77777777" w:rsidR="0077366D" w:rsidRPr="0077366D" w:rsidRDefault="0077366D" w:rsidP="0077366D">
      <w:pPr>
        <w:tabs>
          <w:tab w:val="left" w:pos="6315"/>
        </w:tabs>
        <w:rPr>
          <w:sz w:val="28"/>
          <w:szCs w:val="28"/>
          <w:lang w:eastAsia="en-US"/>
        </w:rPr>
      </w:pPr>
    </w:p>
    <w:p w14:paraId="2B72F001" w14:textId="77777777" w:rsidR="0077366D" w:rsidRPr="0077366D" w:rsidRDefault="0077366D" w:rsidP="0077366D">
      <w:pPr>
        <w:tabs>
          <w:tab w:val="left" w:pos="6315"/>
        </w:tabs>
        <w:rPr>
          <w:sz w:val="28"/>
          <w:szCs w:val="28"/>
          <w:lang w:eastAsia="en-US"/>
        </w:rPr>
      </w:pPr>
    </w:p>
    <w:p w14:paraId="736E2483" w14:textId="77777777" w:rsidR="0077366D" w:rsidRPr="0077366D" w:rsidRDefault="0077366D" w:rsidP="0077366D">
      <w:pPr>
        <w:tabs>
          <w:tab w:val="left" w:pos="6315"/>
        </w:tabs>
        <w:rPr>
          <w:sz w:val="28"/>
          <w:szCs w:val="28"/>
          <w:lang w:eastAsia="en-US"/>
        </w:rPr>
      </w:pPr>
    </w:p>
    <w:p w14:paraId="637BA0BC" w14:textId="77777777" w:rsidR="0077366D" w:rsidRPr="0077366D" w:rsidRDefault="0077366D" w:rsidP="0077366D">
      <w:pPr>
        <w:tabs>
          <w:tab w:val="left" w:pos="6315"/>
        </w:tabs>
        <w:rPr>
          <w:sz w:val="28"/>
          <w:szCs w:val="28"/>
          <w:lang w:eastAsia="en-US"/>
        </w:rPr>
      </w:pPr>
    </w:p>
    <w:p w14:paraId="18D242E9" w14:textId="77777777" w:rsidR="0077366D" w:rsidRPr="0077366D" w:rsidRDefault="0077366D" w:rsidP="0077366D">
      <w:pPr>
        <w:tabs>
          <w:tab w:val="left" w:pos="6315"/>
        </w:tabs>
        <w:rPr>
          <w:sz w:val="28"/>
          <w:szCs w:val="28"/>
          <w:lang w:eastAsia="en-US"/>
        </w:rPr>
      </w:pPr>
    </w:p>
    <w:p w14:paraId="555DACB9" w14:textId="77777777" w:rsidR="0077366D" w:rsidRPr="0077366D" w:rsidRDefault="0077366D" w:rsidP="0077366D">
      <w:pPr>
        <w:tabs>
          <w:tab w:val="left" w:pos="6315"/>
        </w:tabs>
        <w:rPr>
          <w:sz w:val="28"/>
          <w:szCs w:val="28"/>
          <w:lang w:eastAsia="en-US"/>
        </w:rPr>
      </w:pPr>
    </w:p>
    <w:p w14:paraId="05B82B5F" w14:textId="77777777" w:rsidR="0077366D" w:rsidRPr="0077366D" w:rsidRDefault="0077366D" w:rsidP="0077366D">
      <w:pPr>
        <w:tabs>
          <w:tab w:val="left" w:pos="6315"/>
        </w:tabs>
        <w:rPr>
          <w:sz w:val="28"/>
          <w:szCs w:val="28"/>
          <w:lang w:eastAsia="en-US"/>
        </w:rPr>
      </w:pPr>
    </w:p>
    <w:p w14:paraId="0564A026" w14:textId="77777777" w:rsidR="0077366D" w:rsidRPr="0077366D" w:rsidRDefault="0077366D" w:rsidP="0077366D">
      <w:pPr>
        <w:tabs>
          <w:tab w:val="left" w:pos="6315"/>
        </w:tabs>
        <w:rPr>
          <w:sz w:val="28"/>
          <w:szCs w:val="28"/>
          <w:lang w:eastAsia="en-US"/>
        </w:rPr>
      </w:pPr>
    </w:p>
    <w:p w14:paraId="006093F8" w14:textId="77777777" w:rsidR="0077366D" w:rsidRPr="0077366D" w:rsidRDefault="0077366D" w:rsidP="0077366D">
      <w:pPr>
        <w:tabs>
          <w:tab w:val="left" w:pos="6315"/>
        </w:tabs>
        <w:rPr>
          <w:sz w:val="28"/>
          <w:szCs w:val="28"/>
          <w:lang w:eastAsia="en-US"/>
        </w:rPr>
      </w:pPr>
    </w:p>
    <w:p w14:paraId="1419537C" w14:textId="77777777" w:rsidR="0077366D" w:rsidRPr="0077366D" w:rsidRDefault="0077366D" w:rsidP="0077366D">
      <w:pPr>
        <w:jc w:val="center"/>
        <w:rPr>
          <w:bCs/>
          <w:sz w:val="28"/>
          <w:szCs w:val="28"/>
        </w:rPr>
        <w:sectPr w:rsidR="0077366D" w:rsidRPr="0077366D" w:rsidSect="0077366D">
          <w:headerReference w:type="first" r:id="rId78"/>
          <w:pgSz w:w="11906" w:h="16838"/>
          <w:pgMar w:top="567" w:right="567" w:bottom="1134" w:left="1701" w:header="709" w:footer="709" w:gutter="0"/>
          <w:pgNumType w:start="8"/>
          <w:cols w:space="708"/>
          <w:titlePg/>
          <w:docGrid w:linePitch="360"/>
        </w:sectPr>
      </w:pPr>
    </w:p>
    <w:p w14:paraId="2AA46CFA" w14:textId="77777777" w:rsidR="0077366D" w:rsidRPr="0077366D" w:rsidRDefault="0077366D" w:rsidP="0077366D">
      <w:pPr>
        <w:jc w:val="center"/>
        <w:rPr>
          <w:bCs/>
          <w:sz w:val="28"/>
          <w:szCs w:val="28"/>
        </w:rPr>
      </w:pPr>
      <w:r w:rsidRPr="0077366D">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tbl>
      <w:tblPr>
        <w:tblStyle w:val="99"/>
        <w:tblW w:w="15304" w:type="dxa"/>
        <w:jc w:val="center"/>
        <w:tblLayout w:type="fixed"/>
        <w:tblLook w:val="04A0" w:firstRow="1" w:lastRow="0" w:firstColumn="1" w:lastColumn="0" w:noHBand="0" w:noVBand="1"/>
      </w:tblPr>
      <w:tblGrid>
        <w:gridCol w:w="988"/>
        <w:gridCol w:w="3969"/>
        <w:gridCol w:w="1275"/>
        <w:gridCol w:w="1418"/>
        <w:gridCol w:w="1276"/>
        <w:gridCol w:w="1275"/>
        <w:gridCol w:w="1276"/>
        <w:gridCol w:w="1276"/>
        <w:gridCol w:w="1276"/>
        <w:gridCol w:w="1275"/>
      </w:tblGrid>
      <w:tr w:rsidR="0077366D" w:rsidRPr="0077366D" w14:paraId="5C6B11AD" w14:textId="77777777" w:rsidTr="003741EE">
        <w:trPr>
          <w:trHeight w:val="1772"/>
          <w:jc w:val="center"/>
        </w:trPr>
        <w:tc>
          <w:tcPr>
            <w:tcW w:w="988" w:type="dxa"/>
            <w:vAlign w:val="center"/>
          </w:tcPr>
          <w:p w14:paraId="00F58C1F" w14:textId="77777777" w:rsidR="0077366D" w:rsidRPr="0077366D" w:rsidRDefault="0077366D" w:rsidP="0077366D">
            <w:pPr>
              <w:jc w:val="center"/>
              <w:rPr>
                <w:bCs/>
                <w:sz w:val="28"/>
                <w:szCs w:val="28"/>
              </w:rPr>
            </w:pPr>
            <w:r w:rsidRPr="0077366D">
              <w:rPr>
                <w:bCs/>
                <w:sz w:val="28"/>
                <w:szCs w:val="28"/>
              </w:rPr>
              <w:t>№ п/п</w:t>
            </w:r>
          </w:p>
        </w:tc>
        <w:tc>
          <w:tcPr>
            <w:tcW w:w="3969" w:type="dxa"/>
            <w:vAlign w:val="center"/>
          </w:tcPr>
          <w:p w14:paraId="670D2A05" w14:textId="77777777" w:rsidR="0077366D" w:rsidRPr="0077366D" w:rsidRDefault="0077366D" w:rsidP="0077366D">
            <w:pPr>
              <w:jc w:val="center"/>
              <w:rPr>
                <w:bCs/>
                <w:sz w:val="28"/>
                <w:szCs w:val="28"/>
              </w:rPr>
            </w:pPr>
            <w:r w:rsidRPr="0077366D">
              <w:rPr>
                <w:bCs/>
                <w:sz w:val="28"/>
                <w:szCs w:val="28"/>
              </w:rPr>
              <w:t>Наименование показателя</w:t>
            </w:r>
          </w:p>
        </w:tc>
        <w:tc>
          <w:tcPr>
            <w:tcW w:w="1275" w:type="dxa"/>
            <w:vAlign w:val="center"/>
          </w:tcPr>
          <w:p w14:paraId="7F11FAD3" w14:textId="77777777" w:rsidR="0077366D" w:rsidRPr="0077366D" w:rsidRDefault="0077366D" w:rsidP="0077366D">
            <w:pPr>
              <w:jc w:val="center"/>
              <w:rPr>
                <w:bCs/>
                <w:sz w:val="28"/>
                <w:szCs w:val="28"/>
              </w:rPr>
            </w:pPr>
            <w:r w:rsidRPr="0077366D">
              <w:rPr>
                <w:bCs/>
                <w:sz w:val="28"/>
                <w:szCs w:val="28"/>
              </w:rPr>
              <w:t>Факт 2021 год</w:t>
            </w:r>
          </w:p>
        </w:tc>
        <w:tc>
          <w:tcPr>
            <w:tcW w:w="1418" w:type="dxa"/>
            <w:vAlign w:val="center"/>
          </w:tcPr>
          <w:p w14:paraId="6FD0635D" w14:textId="77777777" w:rsidR="0077366D" w:rsidRPr="0077366D" w:rsidRDefault="0077366D" w:rsidP="0077366D">
            <w:pPr>
              <w:jc w:val="center"/>
              <w:rPr>
                <w:bCs/>
                <w:sz w:val="28"/>
                <w:szCs w:val="28"/>
              </w:rPr>
            </w:pPr>
            <w:r w:rsidRPr="0077366D">
              <w:rPr>
                <w:bCs/>
                <w:sz w:val="28"/>
                <w:szCs w:val="28"/>
              </w:rPr>
              <w:t>Ожидае-мые значения 2022 год</w:t>
            </w:r>
          </w:p>
        </w:tc>
        <w:tc>
          <w:tcPr>
            <w:tcW w:w="1276" w:type="dxa"/>
            <w:vAlign w:val="center"/>
          </w:tcPr>
          <w:p w14:paraId="2880EA96" w14:textId="77777777" w:rsidR="0077366D" w:rsidRPr="0077366D" w:rsidRDefault="0077366D" w:rsidP="0077366D">
            <w:pPr>
              <w:jc w:val="center"/>
              <w:rPr>
                <w:bCs/>
                <w:sz w:val="28"/>
                <w:szCs w:val="28"/>
              </w:rPr>
            </w:pPr>
            <w:r w:rsidRPr="0077366D">
              <w:rPr>
                <w:bCs/>
                <w:sz w:val="28"/>
                <w:szCs w:val="28"/>
              </w:rPr>
              <w:t>План 2023 год</w:t>
            </w:r>
          </w:p>
        </w:tc>
        <w:tc>
          <w:tcPr>
            <w:tcW w:w="1275" w:type="dxa"/>
            <w:vAlign w:val="center"/>
          </w:tcPr>
          <w:p w14:paraId="74B44372" w14:textId="77777777" w:rsidR="0077366D" w:rsidRPr="0077366D" w:rsidRDefault="0077366D" w:rsidP="0077366D">
            <w:pPr>
              <w:jc w:val="center"/>
              <w:rPr>
                <w:bCs/>
                <w:sz w:val="28"/>
                <w:szCs w:val="28"/>
              </w:rPr>
            </w:pPr>
            <w:r w:rsidRPr="0077366D">
              <w:rPr>
                <w:bCs/>
                <w:sz w:val="28"/>
                <w:szCs w:val="28"/>
              </w:rPr>
              <w:t>План 2024 год</w:t>
            </w:r>
          </w:p>
        </w:tc>
        <w:tc>
          <w:tcPr>
            <w:tcW w:w="1276" w:type="dxa"/>
            <w:vAlign w:val="center"/>
          </w:tcPr>
          <w:p w14:paraId="428C6D24" w14:textId="77777777" w:rsidR="0077366D" w:rsidRPr="0077366D" w:rsidRDefault="0077366D" w:rsidP="0077366D">
            <w:pPr>
              <w:jc w:val="center"/>
              <w:rPr>
                <w:bCs/>
                <w:sz w:val="28"/>
                <w:szCs w:val="28"/>
              </w:rPr>
            </w:pPr>
            <w:r w:rsidRPr="0077366D">
              <w:rPr>
                <w:bCs/>
                <w:sz w:val="28"/>
                <w:szCs w:val="28"/>
              </w:rPr>
              <w:t>План 2025 год</w:t>
            </w:r>
          </w:p>
        </w:tc>
        <w:tc>
          <w:tcPr>
            <w:tcW w:w="1276" w:type="dxa"/>
            <w:vAlign w:val="center"/>
          </w:tcPr>
          <w:p w14:paraId="2043DA51" w14:textId="77777777" w:rsidR="0077366D" w:rsidRPr="0077366D" w:rsidRDefault="0077366D" w:rsidP="0077366D">
            <w:pPr>
              <w:jc w:val="center"/>
              <w:rPr>
                <w:bCs/>
                <w:sz w:val="28"/>
                <w:szCs w:val="28"/>
              </w:rPr>
            </w:pPr>
            <w:r w:rsidRPr="0077366D">
              <w:rPr>
                <w:bCs/>
                <w:sz w:val="28"/>
                <w:szCs w:val="28"/>
              </w:rPr>
              <w:t>План 2026 год</w:t>
            </w:r>
          </w:p>
        </w:tc>
        <w:tc>
          <w:tcPr>
            <w:tcW w:w="1276" w:type="dxa"/>
            <w:vAlign w:val="center"/>
          </w:tcPr>
          <w:p w14:paraId="661B1FE7" w14:textId="77777777" w:rsidR="0077366D" w:rsidRPr="0077366D" w:rsidRDefault="0077366D" w:rsidP="0077366D">
            <w:pPr>
              <w:jc w:val="center"/>
              <w:rPr>
                <w:bCs/>
                <w:sz w:val="28"/>
                <w:szCs w:val="28"/>
              </w:rPr>
            </w:pPr>
            <w:r w:rsidRPr="0077366D">
              <w:rPr>
                <w:bCs/>
                <w:sz w:val="28"/>
                <w:szCs w:val="28"/>
              </w:rPr>
              <w:t>План 2027 год</w:t>
            </w:r>
          </w:p>
        </w:tc>
        <w:tc>
          <w:tcPr>
            <w:tcW w:w="1275" w:type="dxa"/>
            <w:vAlign w:val="center"/>
          </w:tcPr>
          <w:p w14:paraId="39A3CFE3" w14:textId="77777777" w:rsidR="0077366D" w:rsidRPr="0077366D" w:rsidRDefault="0077366D" w:rsidP="0077366D">
            <w:pPr>
              <w:jc w:val="center"/>
              <w:rPr>
                <w:bCs/>
                <w:sz w:val="28"/>
                <w:szCs w:val="28"/>
              </w:rPr>
            </w:pPr>
            <w:r w:rsidRPr="0077366D">
              <w:rPr>
                <w:bCs/>
                <w:sz w:val="28"/>
                <w:szCs w:val="28"/>
              </w:rPr>
              <w:t>План 2028 год</w:t>
            </w:r>
          </w:p>
        </w:tc>
      </w:tr>
      <w:tr w:rsidR="0077366D" w:rsidRPr="0077366D" w14:paraId="08B81437" w14:textId="77777777" w:rsidTr="003741EE">
        <w:trPr>
          <w:jc w:val="center"/>
        </w:trPr>
        <w:tc>
          <w:tcPr>
            <w:tcW w:w="988" w:type="dxa"/>
          </w:tcPr>
          <w:p w14:paraId="12920E5D" w14:textId="77777777" w:rsidR="0077366D" w:rsidRPr="0077366D" w:rsidRDefault="0077366D" w:rsidP="0077366D">
            <w:pPr>
              <w:jc w:val="center"/>
              <w:rPr>
                <w:bCs/>
                <w:sz w:val="28"/>
                <w:szCs w:val="28"/>
              </w:rPr>
            </w:pPr>
            <w:r w:rsidRPr="0077366D">
              <w:rPr>
                <w:bCs/>
                <w:sz w:val="28"/>
                <w:szCs w:val="28"/>
              </w:rPr>
              <w:t>1</w:t>
            </w:r>
          </w:p>
        </w:tc>
        <w:tc>
          <w:tcPr>
            <w:tcW w:w="3969" w:type="dxa"/>
          </w:tcPr>
          <w:p w14:paraId="083DCA93" w14:textId="77777777" w:rsidR="0077366D" w:rsidRPr="0077366D" w:rsidRDefault="0077366D" w:rsidP="0077366D">
            <w:pPr>
              <w:jc w:val="center"/>
              <w:rPr>
                <w:bCs/>
                <w:sz w:val="28"/>
                <w:szCs w:val="28"/>
              </w:rPr>
            </w:pPr>
            <w:r w:rsidRPr="0077366D">
              <w:rPr>
                <w:bCs/>
                <w:sz w:val="28"/>
                <w:szCs w:val="28"/>
              </w:rPr>
              <w:t>2</w:t>
            </w:r>
          </w:p>
        </w:tc>
        <w:tc>
          <w:tcPr>
            <w:tcW w:w="1275" w:type="dxa"/>
          </w:tcPr>
          <w:p w14:paraId="45911323" w14:textId="77777777" w:rsidR="0077366D" w:rsidRPr="0077366D" w:rsidRDefault="0077366D" w:rsidP="0077366D">
            <w:pPr>
              <w:jc w:val="center"/>
              <w:rPr>
                <w:bCs/>
                <w:sz w:val="28"/>
                <w:szCs w:val="28"/>
              </w:rPr>
            </w:pPr>
            <w:r w:rsidRPr="0077366D">
              <w:rPr>
                <w:bCs/>
                <w:sz w:val="28"/>
                <w:szCs w:val="28"/>
              </w:rPr>
              <w:t>3</w:t>
            </w:r>
          </w:p>
        </w:tc>
        <w:tc>
          <w:tcPr>
            <w:tcW w:w="1418" w:type="dxa"/>
          </w:tcPr>
          <w:p w14:paraId="69980638" w14:textId="77777777" w:rsidR="0077366D" w:rsidRPr="0077366D" w:rsidRDefault="0077366D" w:rsidP="0077366D">
            <w:pPr>
              <w:jc w:val="center"/>
              <w:rPr>
                <w:bCs/>
                <w:sz w:val="28"/>
                <w:szCs w:val="28"/>
              </w:rPr>
            </w:pPr>
            <w:r w:rsidRPr="0077366D">
              <w:rPr>
                <w:bCs/>
                <w:sz w:val="28"/>
                <w:szCs w:val="28"/>
              </w:rPr>
              <w:t>4</w:t>
            </w:r>
          </w:p>
        </w:tc>
        <w:tc>
          <w:tcPr>
            <w:tcW w:w="1276" w:type="dxa"/>
          </w:tcPr>
          <w:p w14:paraId="083390C0" w14:textId="77777777" w:rsidR="0077366D" w:rsidRPr="0077366D" w:rsidRDefault="0077366D" w:rsidP="0077366D">
            <w:pPr>
              <w:jc w:val="center"/>
              <w:rPr>
                <w:bCs/>
                <w:sz w:val="28"/>
                <w:szCs w:val="28"/>
              </w:rPr>
            </w:pPr>
            <w:r w:rsidRPr="0077366D">
              <w:rPr>
                <w:bCs/>
                <w:sz w:val="28"/>
                <w:szCs w:val="28"/>
              </w:rPr>
              <w:t>5</w:t>
            </w:r>
          </w:p>
        </w:tc>
        <w:tc>
          <w:tcPr>
            <w:tcW w:w="1275" w:type="dxa"/>
          </w:tcPr>
          <w:p w14:paraId="3D44D9A3" w14:textId="77777777" w:rsidR="0077366D" w:rsidRPr="0077366D" w:rsidRDefault="0077366D" w:rsidP="0077366D">
            <w:pPr>
              <w:jc w:val="center"/>
              <w:rPr>
                <w:bCs/>
                <w:sz w:val="28"/>
                <w:szCs w:val="28"/>
              </w:rPr>
            </w:pPr>
            <w:r w:rsidRPr="0077366D">
              <w:rPr>
                <w:bCs/>
                <w:sz w:val="28"/>
                <w:szCs w:val="28"/>
              </w:rPr>
              <w:t>6</w:t>
            </w:r>
          </w:p>
        </w:tc>
        <w:tc>
          <w:tcPr>
            <w:tcW w:w="1276" w:type="dxa"/>
          </w:tcPr>
          <w:p w14:paraId="155E0B6C" w14:textId="77777777" w:rsidR="0077366D" w:rsidRPr="0077366D" w:rsidRDefault="0077366D" w:rsidP="0077366D">
            <w:pPr>
              <w:jc w:val="center"/>
              <w:rPr>
                <w:bCs/>
                <w:sz w:val="28"/>
                <w:szCs w:val="28"/>
              </w:rPr>
            </w:pPr>
            <w:r w:rsidRPr="0077366D">
              <w:rPr>
                <w:bCs/>
                <w:sz w:val="28"/>
                <w:szCs w:val="28"/>
              </w:rPr>
              <w:t>7</w:t>
            </w:r>
          </w:p>
        </w:tc>
        <w:tc>
          <w:tcPr>
            <w:tcW w:w="1276" w:type="dxa"/>
          </w:tcPr>
          <w:p w14:paraId="53E8F378" w14:textId="77777777" w:rsidR="0077366D" w:rsidRPr="0077366D" w:rsidRDefault="0077366D" w:rsidP="0077366D">
            <w:pPr>
              <w:jc w:val="center"/>
              <w:rPr>
                <w:bCs/>
                <w:sz w:val="28"/>
                <w:szCs w:val="28"/>
              </w:rPr>
            </w:pPr>
            <w:r w:rsidRPr="0077366D">
              <w:rPr>
                <w:bCs/>
                <w:sz w:val="28"/>
                <w:szCs w:val="28"/>
              </w:rPr>
              <w:t>8</w:t>
            </w:r>
          </w:p>
        </w:tc>
        <w:tc>
          <w:tcPr>
            <w:tcW w:w="1276" w:type="dxa"/>
          </w:tcPr>
          <w:p w14:paraId="2AD11624" w14:textId="77777777" w:rsidR="0077366D" w:rsidRPr="0077366D" w:rsidRDefault="0077366D" w:rsidP="0077366D">
            <w:pPr>
              <w:jc w:val="center"/>
              <w:rPr>
                <w:bCs/>
                <w:sz w:val="28"/>
                <w:szCs w:val="28"/>
              </w:rPr>
            </w:pPr>
            <w:r w:rsidRPr="0077366D">
              <w:rPr>
                <w:bCs/>
                <w:sz w:val="28"/>
                <w:szCs w:val="28"/>
              </w:rPr>
              <w:t>9</w:t>
            </w:r>
          </w:p>
        </w:tc>
        <w:tc>
          <w:tcPr>
            <w:tcW w:w="1275" w:type="dxa"/>
          </w:tcPr>
          <w:p w14:paraId="324B2ADC" w14:textId="77777777" w:rsidR="0077366D" w:rsidRPr="0077366D" w:rsidRDefault="0077366D" w:rsidP="0077366D">
            <w:pPr>
              <w:jc w:val="center"/>
              <w:rPr>
                <w:bCs/>
                <w:sz w:val="28"/>
                <w:szCs w:val="28"/>
              </w:rPr>
            </w:pPr>
            <w:r w:rsidRPr="0077366D">
              <w:rPr>
                <w:bCs/>
                <w:sz w:val="28"/>
                <w:szCs w:val="28"/>
              </w:rPr>
              <w:t>10</w:t>
            </w:r>
          </w:p>
        </w:tc>
      </w:tr>
      <w:tr w:rsidR="0077366D" w:rsidRPr="0077366D" w14:paraId="38168353" w14:textId="77777777" w:rsidTr="003741EE">
        <w:trPr>
          <w:trHeight w:val="373"/>
          <w:jc w:val="center"/>
        </w:trPr>
        <w:tc>
          <w:tcPr>
            <w:tcW w:w="15304" w:type="dxa"/>
            <w:gridSpan w:val="10"/>
          </w:tcPr>
          <w:p w14:paraId="18EC30BD" w14:textId="77777777" w:rsidR="0077366D" w:rsidRPr="0077366D" w:rsidRDefault="0077366D" w:rsidP="0077366D">
            <w:pPr>
              <w:jc w:val="center"/>
              <w:rPr>
                <w:bCs/>
                <w:sz w:val="28"/>
                <w:szCs w:val="28"/>
              </w:rPr>
            </w:pPr>
            <w:r w:rsidRPr="0077366D">
              <w:rPr>
                <w:bCs/>
                <w:sz w:val="28"/>
                <w:szCs w:val="28"/>
              </w:rPr>
              <w:t>1.Показатели качества воды</w:t>
            </w:r>
          </w:p>
        </w:tc>
      </w:tr>
      <w:tr w:rsidR="0077366D" w:rsidRPr="0077366D" w14:paraId="4CC63740" w14:textId="77777777" w:rsidTr="003741EE">
        <w:trPr>
          <w:trHeight w:val="3677"/>
          <w:jc w:val="center"/>
        </w:trPr>
        <w:tc>
          <w:tcPr>
            <w:tcW w:w="988" w:type="dxa"/>
            <w:vAlign w:val="center"/>
          </w:tcPr>
          <w:p w14:paraId="52B8D7A0" w14:textId="77777777" w:rsidR="0077366D" w:rsidRPr="0077366D" w:rsidRDefault="0077366D" w:rsidP="0077366D">
            <w:pPr>
              <w:jc w:val="center"/>
              <w:rPr>
                <w:bCs/>
                <w:sz w:val="28"/>
                <w:szCs w:val="28"/>
              </w:rPr>
            </w:pPr>
            <w:r w:rsidRPr="0077366D">
              <w:rPr>
                <w:bCs/>
                <w:sz w:val="28"/>
                <w:szCs w:val="28"/>
              </w:rPr>
              <w:t>1.1.</w:t>
            </w:r>
          </w:p>
        </w:tc>
        <w:tc>
          <w:tcPr>
            <w:tcW w:w="3969" w:type="dxa"/>
            <w:vAlign w:val="center"/>
          </w:tcPr>
          <w:p w14:paraId="1834F21D" w14:textId="77777777" w:rsidR="0077366D" w:rsidRPr="0077366D" w:rsidRDefault="0077366D" w:rsidP="0077366D">
            <w:pPr>
              <w:rPr>
                <w:sz w:val="22"/>
                <w:szCs w:val="22"/>
              </w:rPr>
            </w:pPr>
            <w:r w:rsidRPr="0077366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423905F9" w14:textId="77777777" w:rsidR="0077366D" w:rsidRPr="0077366D" w:rsidRDefault="0077366D" w:rsidP="0077366D">
            <w:pPr>
              <w:jc w:val="center"/>
              <w:rPr>
                <w:bCs/>
                <w:sz w:val="28"/>
                <w:szCs w:val="28"/>
              </w:rPr>
            </w:pPr>
            <w:r w:rsidRPr="0077366D">
              <w:rPr>
                <w:bCs/>
                <w:sz w:val="28"/>
                <w:szCs w:val="28"/>
              </w:rPr>
              <w:t>35,00</w:t>
            </w:r>
          </w:p>
        </w:tc>
        <w:tc>
          <w:tcPr>
            <w:tcW w:w="1418" w:type="dxa"/>
            <w:vAlign w:val="center"/>
          </w:tcPr>
          <w:p w14:paraId="20A6E738" w14:textId="77777777" w:rsidR="0077366D" w:rsidRPr="0077366D" w:rsidRDefault="0077366D" w:rsidP="0077366D">
            <w:pPr>
              <w:jc w:val="center"/>
              <w:rPr>
                <w:bCs/>
                <w:sz w:val="28"/>
                <w:szCs w:val="28"/>
              </w:rPr>
            </w:pPr>
            <w:r w:rsidRPr="0077366D">
              <w:rPr>
                <w:bCs/>
                <w:sz w:val="28"/>
                <w:szCs w:val="28"/>
              </w:rPr>
              <w:t>35,00</w:t>
            </w:r>
          </w:p>
        </w:tc>
        <w:tc>
          <w:tcPr>
            <w:tcW w:w="1276" w:type="dxa"/>
            <w:vAlign w:val="center"/>
          </w:tcPr>
          <w:p w14:paraId="3E0106F1" w14:textId="77777777" w:rsidR="0077366D" w:rsidRPr="0077366D" w:rsidRDefault="0077366D" w:rsidP="0077366D">
            <w:pPr>
              <w:jc w:val="center"/>
              <w:rPr>
                <w:bCs/>
                <w:sz w:val="28"/>
                <w:szCs w:val="28"/>
              </w:rPr>
            </w:pPr>
            <w:r w:rsidRPr="0077366D">
              <w:rPr>
                <w:bCs/>
                <w:sz w:val="28"/>
                <w:szCs w:val="28"/>
              </w:rPr>
              <w:t>35,00</w:t>
            </w:r>
          </w:p>
        </w:tc>
        <w:tc>
          <w:tcPr>
            <w:tcW w:w="1275" w:type="dxa"/>
            <w:vAlign w:val="center"/>
          </w:tcPr>
          <w:p w14:paraId="48741CD9" w14:textId="77777777" w:rsidR="0077366D" w:rsidRPr="0077366D" w:rsidRDefault="0077366D" w:rsidP="0077366D">
            <w:pPr>
              <w:jc w:val="center"/>
              <w:rPr>
                <w:bCs/>
                <w:sz w:val="28"/>
                <w:szCs w:val="28"/>
              </w:rPr>
            </w:pPr>
            <w:r w:rsidRPr="0077366D">
              <w:rPr>
                <w:bCs/>
                <w:sz w:val="28"/>
                <w:szCs w:val="28"/>
              </w:rPr>
              <w:t>35,00</w:t>
            </w:r>
          </w:p>
        </w:tc>
        <w:tc>
          <w:tcPr>
            <w:tcW w:w="1276" w:type="dxa"/>
            <w:vAlign w:val="center"/>
          </w:tcPr>
          <w:p w14:paraId="29838DBF" w14:textId="77777777" w:rsidR="0077366D" w:rsidRPr="0077366D" w:rsidRDefault="0077366D" w:rsidP="0077366D">
            <w:pPr>
              <w:jc w:val="center"/>
              <w:rPr>
                <w:bCs/>
                <w:sz w:val="28"/>
                <w:szCs w:val="28"/>
              </w:rPr>
            </w:pPr>
            <w:r w:rsidRPr="0077366D">
              <w:rPr>
                <w:bCs/>
                <w:sz w:val="28"/>
                <w:szCs w:val="28"/>
              </w:rPr>
              <w:t>35,00</w:t>
            </w:r>
          </w:p>
        </w:tc>
        <w:tc>
          <w:tcPr>
            <w:tcW w:w="1276" w:type="dxa"/>
            <w:vAlign w:val="center"/>
          </w:tcPr>
          <w:p w14:paraId="36E194DB" w14:textId="77777777" w:rsidR="0077366D" w:rsidRPr="0077366D" w:rsidRDefault="0077366D" w:rsidP="0077366D">
            <w:pPr>
              <w:jc w:val="center"/>
              <w:rPr>
                <w:bCs/>
                <w:sz w:val="28"/>
                <w:szCs w:val="28"/>
              </w:rPr>
            </w:pPr>
            <w:r w:rsidRPr="0077366D">
              <w:rPr>
                <w:bCs/>
                <w:sz w:val="28"/>
                <w:szCs w:val="28"/>
              </w:rPr>
              <w:t>35,00</w:t>
            </w:r>
          </w:p>
        </w:tc>
        <w:tc>
          <w:tcPr>
            <w:tcW w:w="1276" w:type="dxa"/>
            <w:vAlign w:val="center"/>
          </w:tcPr>
          <w:p w14:paraId="07185F71" w14:textId="77777777" w:rsidR="0077366D" w:rsidRPr="0077366D" w:rsidRDefault="0077366D" w:rsidP="0077366D">
            <w:pPr>
              <w:jc w:val="center"/>
              <w:rPr>
                <w:bCs/>
                <w:sz w:val="28"/>
                <w:szCs w:val="28"/>
              </w:rPr>
            </w:pPr>
            <w:r w:rsidRPr="0077366D">
              <w:rPr>
                <w:bCs/>
                <w:sz w:val="28"/>
                <w:szCs w:val="28"/>
              </w:rPr>
              <w:t>35,00</w:t>
            </w:r>
          </w:p>
        </w:tc>
        <w:tc>
          <w:tcPr>
            <w:tcW w:w="1275" w:type="dxa"/>
            <w:vAlign w:val="center"/>
          </w:tcPr>
          <w:p w14:paraId="4D122946" w14:textId="77777777" w:rsidR="0077366D" w:rsidRPr="0077366D" w:rsidRDefault="0077366D" w:rsidP="0077366D">
            <w:pPr>
              <w:jc w:val="center"/>
              <w:rPr>
                <w:bCs/>
                <w:sz w:val="28"/>
                <w:szCs w:val="28"/>
              </w:rPr>
            </w:pPr>
            <w:r w:rsidRPr="0077366D">
              <w:rPr>
                <w:bCs/>
                <w:sz w:val="28"/>
                <w:szCs w:val="28"/>
              </w:rPr>
              <w:t>35,00</w:t>
            </w:r>
          </w:p>
        </w:tc>
      </w:tr>
      <w:tr w:rsidR="0077366D" w:rsidRPr="0077366D" w14:paraId="7296F98C" w14:textId="77777777" w:rsidTr="003741EE">
        <w:trPr>
          <w:trHeight w:val="2546"/>
          <w:jc w:val="center"/>
        </w:trPr>
        <w:tc>
          <w:tcPr>
            <w:tcW w:w="988" w:type="dxa"/>
            <w:vAlign w:val="center"/>
          </w:tcPr>
          <w:p w14:paraId="6B425D67" w14:textId="77777777" w:rsidR="0077366D" w:rsidRPr="0077366D" w:rsidRDefault="0077366D" w:rsidP="0077366D">
            <w:pPr>
              <w:jc w:val="center"/>
              <w:rPr>
                <w:bCs/>
                <w:sz w:val="28"/>
                <w:szCs w:val="28"/>
              </w:rPr>
            </w:pPr>
            <w:r w:rsidRPr="0077366D">
              <w:rPr>
                <w:bCs/>
                <w:sz w:val="28"/>
                <w:szCs w:val="28"/>
              </w:rPr>
              <w:t>1.2.</w:t>
            </w:r>
          </w:p>
        </w:tc>
        <w:tc>
          <w:tcPr>
            <w:tcW w:w="3969" w:type="dxa"/>
          </w:tcPr>
          <w:p w14:paraId="6C06195F" w14:textId="77777777" w:rsidR="0077366D" w:rsidRPr="0077366D" w:rsidRDefault="0077366D" w:rsidP="0077366D">
            <w:pPr>
              <w:rPr>
                <w:bCs/>
                <w:sz w:val="28"/>
                <w:szCs w:val="28"/>
              </w:rPr>
            </w:pPr>
            <w:r w:rsidRPr="0077366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41085383" w14:textId="77777777" w:rsidR="0077366D" w:rsidRPr="0077366D" w:rsidRDefault="0077366D" w:rsidP="0077366D">
            <w:pPr>
              <w:jc w:val="center"/>
              <w:rPr>
                <w:bCs/>
                <w:color w:val="FF0000"/>
                <w:sz w:val="28"/>
                <w:szCs w:val="28"/>
              </w:rPr>
            </w:pPr>
            <w:r w:rsidRPr="0077366D">
              <w:rPr>
                <w:bCs/>
                <w:sz w:val="28"/>
                <w:szCs w:val="28"/>
              </w:rPr>
              <w:t>20,00</w:t>
            </w:r>
          </w:p>
        </w:tc>
        <w:tc>
          <w:tcPr>
            <w:tcW w:w="1418" w:type="dxa"/>
            <w:vAlign w:val="center"/>
          </w:tcPr>
          <w:p w14:paraId="7778A81F" w14:textId="77777777" w:rsidR="0077366D" w:rsidRPr="0077366D" w:rsidRDefault="0077366D" w:rsidP="0077366D">
            <w:pPr>
              <w:jc w:val="center"/>
              <w:rPr>
                <w:bCs/>
                <w:sz w:val="28"/>
                <w:szCs w:val="28"/>
              </w:rPr>
            </w:pPr>
            <w:r w:rsidRPr="0077366D">
              <w:rPr>
                <w:bCs/>
                <w:sz w:val="28"/>
                <w:szCs w:val="28"/>
              </w:rPr>
              <w:t>20,00</w:t>
            </w:r>
          </w:p>
        </w:tc>
        <w:tc>
          <w:tcPr>
            <w:tcW w:w="1276" w:type="dxa"/>
            <w:vAlign w:val="center"/>
          </w:tcPr>
          <w:p w14:paraId="6AD69DCD" w14:textId="77777777" w:rsidR="0077366D" w:rsidRPr="0077366D" w:rsidRDefault="0077366D" w:rsidP="0077366D">
            <w:pPr>
              <w:jc w:val="center"/>
              <w:rPr>
                <w:bCs/>
                <w:color w:val="FF0000"/>
                <w:sz w:val="28"/>
                <w:szCs w:val="28"/>
              </w:rPr>
            </w:pPr>
            <w:r w:rsidRPr="0077366D">
              <w:rPr>
                <w:bCs/>
                <w:sz w:val="28"/>
                <w:szCs w:val="28"/>
              </w:rPr>
              <w:t>20,00</w:t>
            </w:r>
          </w:p>
        </w:tc>
        <w:tc>
          <w:tcPr>
            <w:tcW w:w="1275" w:type="dxa"/>
            <w:vAlign w:val="center"/>
          </w:tcPr>
          <w:p w14:paraId="4670BB15" w14:textId="77777777" w:rsidR="0077366D" w:rsidRPr="0077366D" w:rsidRDefault="0077366D" w:rsidP="0077366D">
            <w:pPr>
              <w:jc w:val="center"/>
              <w:rPr>
                <w:bCs/>
                <w:color w:val="FF0000"/>
                <w:sz w:val="28"/>
                <w:szCs w:val="28"/>
              </w:rPr>
            </w:pPr>
            <w:r w:rsidRPr="0077366D">
              <w:rPr>
                <w:bCs/>
                <w:sz w:val="28"/>
                <w:szCs w:val="28"/>
              </w:rPr>
              <w:t>20,00</w:t>
            </w:r>
          </w:p>
        </w:tc>
        <w:tc>
          <w:tcPr>
            <w:tcW w:w="1276" w:type="dxa"/>
            <w:vAlign w:val="center"/>
          </w:tcPr>
          <w:p w14:paraId="6DC5E6F9" w14:textId="77777777" w:rsidR="0077366D" w:rsidRPr="0077366D" w:rsidRDefault="0077366D" w:rsidP="0077366D">
            <w:pPr>
              <w:jc w:val="center"/>
              <w:rPr>
                <w:bCs/>
                <w:color w:val="FF0000"/>
                <w:sz w:val="28"/>
                <w:szCs w:val="28"/>
              </w:rPr>
            </w:pPr>
            <w:r w:rsidRPr="0077366D">
              <w:rPr>
                <w:bCs/>
                <w:sz w:val="28"/>
                <w:szCs w:val="28"/>
              </w:rPr>
              <w:t>20,00</w:t>
            </w:r>
          </w:p>
        </w:tc>
        <w:tc>
          <w:tcPr>
            <w:tcW w:w="1276" w:type="dxa"/>
            <w:vAlign w:val="center"/>
          </w:tcPr>
          <w:p w14:paraId="5C3AD032" w14:textId="77777777" w:rsidR="0077366D" w:rsidRPr="0077366D" w:rsidRDefault="0077366D" w:rsidP="0077366D">
            <w:pPr>
              <w:jc w:val="center"/>
              <w:rPr>
                <w:bCs/>
                <w:color w:val="FF0000"/>
                <w:sz w:val="28"/>
                <w:szCs w:val="28"/>
              </w:rPr>
            </w:pPr>
            <w:r w:rsidRPr="0077366D">
              <w:rPr>
                <w:bCs/>
                <w:sz w:val="28"/>
                <w:szCs w:val="28"/>
              </w:rPr>
              <w:t>20,00</w:t>
            </w:r>
          </w:p>
        </w:tc>
        <w:tc>
          <w:tcPr>
            <w:tcW w:w="1276" w:type="dxa"/>
            <w:vAlign w:val="center"/>
          </w:tcPr>
          <w:p w14:paraId="5752042D" w14:textId="77777777" w:rsidR="0077366D" w:rsidRPr="0077366D" w:rsidRDefault="0077366D" w:rsidP="0077366D">
            <w:pPr>
              <w:jc w:val="center"/>
              <w:rPr>
                <w:bCs/>
                <w:color w:val="FF0000"/>
                <w:sz w:val="28"/>
                <w:szCs w:val="28"/>
              </w:rPr>
            </w:pPr>
            <w:r w:rsidRPr="0077366D">
              <w:rPr>
                <w:bCs/>
                <w:sz w:val="28"/>
                <w:szCs w:val="28"/>
              </w:rPr>
              <w:t>20,00</w:t>
            </w:r>
          </w:p>
        </w:tc>
        <w:tc>
          <w:tcPr>
            <w:tcW w:w="1275" w:type="dxa"/>
            <w:vAlign w:val="center"/>
          </w:tcPr>
          <w:p w14:paraId="00770F6A" w14:textId="77777777" w:rsidR="0077366D" w:rsidRPr="0077366D" w:rsidRDefault="0077366D" w:rsidP="0077366D">
            <w:pPr>
              <w:jc w:val="center"/>
              <w:rPr>
                <w:bCs/>
                <w:sz w:val="28"/>
                <w:szCs w:val="28"/>
              </w:rPr>
            </w:pPr>
            <w:r w:rsidRPr="0077366D">
              <w:rPr>
                <w:bCs/>
                <w:sz w:val="28"/>
                <w:szCs w:val="28"/>
              </w:rPr>
              <w:t>20,00</w:t>
            </w:r>
          </w:p>
        </w:tc>
      </w:tr>
      <w:tr w:rsidR="0077366D" w:rsidRPr="0077366D" w14:paraId="33677CCC" w14:textId="77777777" w:rsidTr="003741EE">
        <w:trPr>
          <w:trHeight w:val="267"/>
          <w:jc w:val="center"/>
        </w:trPr>
        <w:tc>
          <w:tcPr>
            <w:tcW w:w="15304" w:type="dxa"/>
            <w:gridSpan w:val="10"/>
            <w:vAlign w:val="center"/>
          </w:tcPr>
          <w:p w14:paraId="24F057DD" w14:textId="77777777" w:rsidR="0077366D" w:rsidRPr="0077366D" w:rsidRDefault="0077366D" w:rsidP="0077366D">
            <w:pPr>
              <w:jc w:val="center"/>
              <w:rPr>
                <w:bCs/>
                <w:sz w:val="28"/>
                <w:szCs w:val="28"/>
              </w:rPr>
            </w:pPr>
            <w:r w:rsidRPr="0077366D">
              <w:rPr>
                <w:bCs/>
                <w:sz w:val="28"/>
                <w:szCs w:val="28"/>
              </w:rPr>
              <w:t>2.Показатели надежности и бесперебойности водоснабжения и водоотведения</w:t>
            </w:r>
          </w:p>
        </w:tc>
      </w:tr>
      <w:tr w:rsidR="0077366D" w:rsidRPr="0077366D" w14:paraId="4B130252" w14:textId="77777777" w:rsidTr="003741EE">
        <w:trPr>
          <w:trHeight w:val="416"/>
          <w:jc w:val="center"/>
        </w:trPr>
        <w:tc>
          <w:tcPr>
            <w:tcW w:w="988" w:type="dxa"/>
            <w:vAlign w:val="center"/>
          </w:tcPr>
          <w:p w14:paraId="242B6AD7" w14:textId="77777777" w:rsidR="0077366D" w:rsidRPr="0077366D" w:rsidRDefault="0077366D" w:rsidP="0077366D">
            <w:pPr>
              <w:jc w:val="center"/>
              <w:rPr>
                <w:bCs/>
                <w:sz w:val="28"/>
                <w:szCs w:val="28"/>
              </w:rPr>
            </w:pPr>
            <w:r w:rsidRPr="0077366D">
              <w:rPr>
                <w:bCs/>
                <w:sz w:val="28"/>
                <w:szCs w:val="28"/>
              </w:rPr>
              <w:lastRenderedPageBreak/>
              <w:t>1</w:t>
            </w:r>
          </w:p>
        </w:tc>
        <w:tc>
          <w:tcPr>
            <w:tcW w:w="3969" w:type="dxa"/>
            <w:vAlign w:val="center"/>
          </w:tcPr>
          <w:p w14:paraId="30AE6D95" w14:textId="77777777" w:rsidR="0077366D" w:rsidRPr="0077366D" w:rsidRDefault="0077366D" w:rsidP="0077366D">
            <w:pPr>
              <w:jc w:val="center"/>
              <w:rPr>
                <w:sz w:val="22"/>
                <w:szCs w:val="22"/>
              </w:rPr>
            </w:pPr>
            <w:r w:rsidRPr="0077366D">
              <w:rPr>
                <w:bCs/>
                <w:sz w:val="28"/>
                <w:szCs w:val="28"/>
              </w:rPr>
              <w:t>2</w:t>
            </w:r>
          </w:p>
        </w:tc>
        <w:tc>
          <w:tcPr>
            <w:tcW w:w="1275" w:type="dxa"/>
            <w:vAlign w:val="center"/>
          </w:tcPr>
          <w:p w14:paraId="2EAEBECD" w14:textId="77777777" w:rsidR="0077366D" w:rsidRPr="0077366D" w:rsidRDefault="0077366D" w:rsidP="0077366D">
            <w:pPr>
              <w:jc w:val="center"/>
              <w:rPr>
                <w:bCs/>
                <w:sz w:val="28"/>
                <w:szCs w:val="28"/>
              </w:rPr>
            </w:pPr>
            <w:r w:rsidRPr="0077366D">
              <w:rPr>
                <w:bCs/>
                <w:sz w:val="28"/>
                <w:szCs w:val="28"/>
              </w:rPr>
              <w:t>3</w:t>
            </w:r>
          </w:p>
        </w:tc>
        <w:tc>
          <w:tcPr>
            <w:tcW w:w="1418" w:type="dxa"/>
            <w:vAlign w:val="center"/>
          </w:tcPr>
          <w:p w14:paraId="00DA97DE" w14:textId="77777777" w:rsidR="0077366D" w:rsidRPr="0077366D" w:rsidRDefault="0077366D" w:rsidP="0077366D">
            <w:pPr>
              <w:jc w:val="center"/>
              <w:rPr>
                <w:bCs/>
                <w:sz w:val="28"/>
                <w:szCs w:val="28"/>
              </w:rPr>
            </w:pPr>
            <w:r w:rsidRPr="0077366D">
              <w:rPr>
                <w:bCs/>
                <w:sz w:val="28"/>
                <w:szCs w:val="28"/>
              </w:rPr>
              <w:t>4</w:t>
            </w:r>
          </w:p>
        </w:tc>
        <w:tc>
          <w:tcPr>
            <w:tcW w:w="1276" w:type="dxa"/>
            <w:vAlign w:val="center"/>
          </w:tcPr>
          <w:p w14:paraId="5D00C782" w14:textId="77777777" w:rsidR="0077366D" w:rsidRPr="0077366D" w:rsidRDefault="0077366D" w:rsidP="0077366D">
            <w:pPr>
              <w:jc w:val="center"/>
              <w:rPr>
                <w:bCs/>
                <w:sz w:val="28"/>
                <w:szCs w:val="28"/>
              </w:rPr>
            </w:pPr>
            <w:r w:rsidRPr="0077366D">
              <w:rPr>
                <w:bCs/>
                <w:sz w:val="28"/>
                <w:szCs w:val="28"/>
              </w:rPr>
              <w:t>5</w:t>
            </w:r>
          </w:p>
        </w:tc>
        <w:tc>
          <w:tcPr>
            <w:tcW w:w="1275" w:type="dxa"/>
            <w:vAlign w:val="center"/>
          </w:tcPr>
          <w:p w14:paraId="01F2B859" w14:textId="77777777" w:rsidR="0077366D" w:rsidRPr="0077366D" w:rsidRDefault="0077366D" w:rsidP="0077366D">
            <w:pPr>
              <w:jc w:val="center"/>
              <w:rPr>
                <w:bCs/>
                <w:sz w:val="28"/>
                <w:szCs w:val="28"/>
              </w:rPr>
            </w:pPr>
            <w:r w:rsidRPr="0077366D">
              <w:rPr>
                <w:bCs/>
                <w:sz w:val="28"/>
                <w:szCs w:val="28"/>
              </w:rPr>
              <w:t>6</w:t>
            </w:r>
          </w:p>
        </w:tc>
        <w:tc>
          <w:tcPr>
            <w:tcW w:w="1276" w:type="dxa"/>
            <w:vAlign w:val="center"/>
          </w:tcPr>
          <w:p w14:paraId="5796DF69" w14:textId="77777777" w:rsidR="0077366D" w:rsidRPr="0077366D" w:rsidRDefault="0077366D" w:rsidP="0077366D">
            <w:pPr>
              <w:jc w:val="center"/>
              <w:rPr>
                <w:bCs/>
                <w:sz w:val="28"/>
                <w:szCs w:val="28"/>
              </w:rPr>
            </w:pPr>
            <w:r w:rsidRPr="0077366D">
              <w:rPr>
                <w:bCs/>
                <w:sz w:val="28"/>
                <w:szCs w:val="28"/>
              </w:rPr>
              <w:t>7</w:t>
            </w:r>
          </w:p>
        </w:tc>
        <w:tc>
          <w:tcPr>
            <w:tcW w:w="1276" w:type="dxa"/>
            <w:vAlign w:val="center"/>
          </w:tcPr>
          <w:p w14:paraId="52059803" w14:textId="77777777" w:rsidR="0077366D" w:rsidRPr="0077366D" w:rsidRDefault="0077366D" w:rsidP="0077366D">
            <w:pPr>
              <w:jc w:val="center"/>
              <w:rPr>
                <w:bCs/>
                <w:sz w:val="28"/>
                <w:szCs w:val="28"/>
              </w:rPr>
            </w:pPr>
            <w:r w:rsidRPr="0077366D">
              <w:rPr>
                <w:bCs/>
                <w:sz w:val="28"/>
                <w:szCs w:val="28"/>
              </w:rPr>
              <w:t>8</w:t>
            </w:r>
          </w:p>
        </w:tc>
        <w:tc>
          <w:tcPr>
            <w:tcW w:w="1276" w:type="dxa"/>
            <w:vAlign w:val="center"/>
          </w:tcPr>
          <w:p w14:paraId="3BA585E7" w14:textId="77777777" w:rsidR="0077366D" w:rsidRPr="0077366D" w:rsidRDefault="0077366D" w:rsidP="0077366D">
            <w:pPr>
              <w:jc w:val="center"/>
              <w:rPr>
                <w:bCs/>
                <w:sz w:val="28"/>
                <w:szCs w:val="28"/>
              </w:rPr>
            </w:pPr>
            <w:r w:rsidRPr="0077366D">
              <w:rPr>
                <w:bCs/>
                <w:sz w:val="28"/>
                <w:szCs w:val="28"/>
              </w:rPr>
              <w:t>9</w:t>
            </w:r>
          </w:p>
        </w:tc>
        <w:tc>
          <w:tcPr>
            <w:tcW w:w="1275" w:type="dxa"/>
            <w:vAlign w:val="center"/>
          </w:tcPr>
          <w:p w14:paraId="580ECE73" w14:textId="77777777" w:rsidR="0077366D" w:rsidRPr="0077366D" w:rsidRDefault="0077366D" w:rsidP="0077366D">
            <w:pPr>
              <w:jc w:val="center"/>
              <w:rPr>
                <w:bCs/>
                <w:sz w:val="28"/>
                <w:szCs w:val="28"/>
              </w:rPr>
            </w:pPr>
            <w:r w:rsidRPr="0077366D">
              <w:rPr>
                <w:bCs/>
                <w:sz w:val="28"/>
                <w:szCs w:val="28"/>
              </w:rPr>
              <w:t>10</w:t>
            </w:r>
          </w:p>
        </w:tc>
      </w:tr>
      <w:tr w:rsidR="0077366D" w:rsidRPr="0077366D" w14:paraId="0C80BCF8" w14:textId="77777777" w:rsidTr="003741EE">
        <w:trPr>
          <w:trHeight w:val="3980"/>
          <w:jc w:val="center"/>
        </w:trPr>
        <w:tc>
          <w:tcPr>
            <w:tcW w:w="988" w:type="dxa"/>
            <w:vAlign w:val="center"/>
          </w:tcPr>
          <w:p w14:paraId="334CD6E3" w14:textId="77777777" w:rsidR="0077366D" w:rsidRPr="0077366D" w:rsidRDefault="0077366D" w:rsidP="0077366D">
            <w:pPr>
              <w:jc w:val="center"/>
              <w:rPr>
                <w:bCs/>
                <w:sz w:val="28"/>
                <w:szCs w:val="28"/>
              </w:rPr>
            </w:pPr>
            <w:r w:rsidRPr="0077366D">
              <w:rPr>
                <w:bCs/>
                <w:sz w:val="28"/>
                <w:szCs w:val="28"/>
              </w:rPr>
              <w:t>2.1.</w:t>
            </w:r>
          </w:p>
        </w:tc>
        <w:tc>
          <w:tcPr>
            <w:tcW w:w="3969" w:type="dxa"/>
          </w:tcPr>
          <w:p w14:paraId="25DC86CD" w14:textId="77777777" w:rsidR="0077366D" w:rsidRPr="0077366D" w:rsidRDefault="0077366D" w:rsidP="0077366D">
            <w:pPr>
              <w:rPr>
                <w:bCs/>
                <w:sz w:val="28"/>
                <w:szCs w:val="28"/>
              </w:rPr>
            </w:pPr>
            <w:r w:rsidRPr="0077366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182C3321" w14:textId="77777777" w:rsidR="0077366D" w:rsidRPr="0077366D" w:rsidRDefault="0077366D" w:rsidP="0077366D">
            <w:pPr>
              <w:jc w:val="center"/>
              <w:rPr>
                <w:bCs/>
                <w:sz w:val="28"/>
                <w:szCs w:val="28"/>
              </w:rPr>
            </w:pPr>
            <w:r w:rsidRPr="0077366D">
              <w:rPr>
                <w:bCs/>
                <w:sz w:val="28"/>
                <w:szCs w:val="28"/>
              </w:rPr>
              <w:t>1,00</w:t>
            </w:r>
          </w:p>
        </w:tc>
        <w:tc>
          <w:tcPr>
            <w:tcW w:w="1418" w:type="dxa"/>
            <w:vAlign w:val="center"/>
          </w:tcPr>
          <w:p w14:paraId="72B2257E" w14:textId="77777777" w:rsidR="0077366D" w:rsidRPr="0077366D" w:rsidRDefault="0077366D" w:rsidP="0077366D">
            <w:pPr>
              <w:jc w:val="center"/>
              <w:rPr>
                <w:bCs/>
                <w:sz w:val="28"/>
                <w:szCs w:val="28"/>
              </w:rPr>
            </w:pPr>
            <w:r w:rsidRPr="0077366D">
              <w:rPr>
                <w:bCs/>
                <w:sz w:val="28"/>
                <w:szCs w:val="28"/>
              </w:rPr>
              <w:t>1,00</w:t>
            </w:r>
          </w:p>
        </w:tc>
        <w:tc>
          <w:tcPr>
            <w:tcW w:w="1276" w:type="dxa"/>
            <w:vAlign w:val="center"/>
          </w:tcPr>
          <w:p w14:paraId="37554EEE" w14:textId="77777777" w:rsidR="0077366D" w:rsidRPr="0077366D" w:rsidRDefault="0077366D" w:rsidP="0077366D">
            <w:pPr>
              <w:jc w:val="center"/>
              <w:rPr>
                <w:bCs/>
                <w:sz w:val="28"/>
                <w:szCs w:val="28"/>
              </w:rPr>
            </w:pPr>
            <w:r w:rsidRPr="0077366D">
              <w:rPr>
                <w:bCs/>
                <w:sz w:val="28"/>
                <w:szCs w:val="28"/>
              </w:rPr>
              <w:t>1,00</w:t>
            </w:r>
          </w:p>
        </w:tc>
        <w:tc>
          <w:tcPr>
            <w:tcW w:w="1275" w:type="dxa"/>
            <w:vAlign w:val="center"/>
          </w:tcPr>
          <w:p w14:paraId="5EC1D98D" w14:textId="77777777" w:rsidR="0077366D" w:rsidRPr="0077366D" w:rsidRDefault="0077366D" w:rsidP="0077366D">
            <w:pPr>
              <w:jc w:val="center"/>
              <w:rPr>
                <w:bCs/>
                <w:sz w:val="28"/>
                <w:szCs w:val="28"/>
              </w:rPr>
            </w:pPr>
            <w:r w:rsidRPr="0077366D">
              <w:rPr>
                <w:bCs/>
                <w:sz w:val="28"/>
                <w:szCs w:val="28"/>
              </w:rPr>
              <w:t>1,00</w:t>
            </w:r>
          </w:p>
        </w:tc>
        <w:tc>
          <w:tcPr>
            <w:tcW w:w="1276" w:type="dxa"/>
            <w:vAlign w:val="center"/>
          </w:tcPr>
          <w:p w14:paraId="4DC3CEF0" w14:textId="77777777" w:rsidR="0077366D" w:rsidRPr="0077366D" w:rsidRDefault="0077366D" w:rsidP="0077366D">
            <w:pPr>
              <w:jc w:val="center"/>
              <w:rPr>
                <w:bCs/>
                <w:sz w:val="28"/>
                <w:szCs w:val="28"/>
              </w:rPr>
            </w:pPr>
            <w:r w:rsidRPr="0077366D">
              <w:rPr>
                <w:bCs/>
                <w:sz w:val="28"/>
                <w:szCs w:val="28"/>
              </w:rPr>
              <w:t>1,00</w:t>
            </w:r>
          </w:p>
        </w:tc>
        <w:tc>
          <w:tcPr>
            <w:tcW w:w="1276" w:type="dxa"/>
            <w:vAlign w:val="center"/>
          </w:tcPr>
          <w:p w14:paraId="6BE6A96C" w14:textId="77777777" w:rsidR="0077366D" w:rsidRPr="0077366D" w:rsidRDefault="0077366D" w:rsidP="0077366D">
            <w:pPr>
              <w:jc w:val="center"/>
              <w:rPr>
                <w:bCs/>
                <w:sz w:val="28"/>
                <w:szCs w:val="28"/>
              </w:rPr>
            </w:pPr>
            <w:r w:rsidRPr="0077366D">
              <w:rPr>
                <w:bCs/>
                <w:sz w:val="28"/>
                <w:szCs w:val="28"/>
              </w:rPr>
              <w:t>1,00</w:t>
            </w:r>
          </w:p>
        </w:tc>
        <w:tc>
          <w:tcPr>
            <w:tcW w:w="1276" w:type="dxa"/>
            <w:vAlign w:val="center"/>
          </w:tcPr>
          <w:p w14:paraId="0AFE8514" w14:textId="77777777" w:rsidR="0077366D" w:rsidRPr="0077366D" w:rsidRDefault="0077366D" w:rsidP="0077366D">
            <w:pPr>
              <w:jc w:val="center"/>
              <w:rPr>
                <w:bCs/>
                <w:sz w:val="28"/>
                <w:szCs w:val="28"/>
              </w:rPr>
            </w:pPr>
            <w:r w:rsidRPr="0077366D">
              <w:rPr>
                <w:bCs/>
                <w:sz w:val="28"/>
                <w:szCs w:val="28"/>
              </w:rPr>
              <w:t>1,00</w:t>
            </w:r>
          </w:p>
        </w:tc>
        <w:tc>
          <w:tcPr>
            <w:tcW w:w="1275" w:type="dxa"/>
            <w:vAlign w:val="center"/>
          </w:tcPr>
          <w:p w14:paraId="61441905" w14:textId="77777777" w:rsidR="0077366D" w:rsidRPr="0077366D" w:rsidRDefault="0077366D" w:rsidP="0077366D">
            <w:pPr>
              <w:jc w:val="center"/>
              <w:rPr>
                <w:bCs/>
                <w:sz w:val="28"/>
                <w:szCs w:val="28"/>
              </w:rPr>
            </w:pPr>
            <w:r w:rsidRPr="0077366D">
              <w:rPr>
                <w:bCs/>
                <w:sz w:val="28"/>
                <w:szCs w:val="28"/>
              </w:rPr>
              <w:t>1,00</w:t>
            </w:r>
          </w:p>
        </w:tc>
      </w:tr>
      <w:tr w:rsidR="0077366D" w:rsidRPr="0077366D" w14:paraId="42A5B823" w14:textId="77777777" w:rsidTr="003741EE">
        <w:trPr>
          <w:trHeight w:val="1272"/>
          <w:jc w:val="center"/>
        </w:trPr>
        <w:tc>
          <w:tcPr>
            <w:tcW w:w="988" w:type="dxa"/>
            <w:vAlign w:val="center"/>
          </w:tcPr>
          <w:p w14:paraId="41DE3C01" w14:textId="77777777" w:rsidR="0077366D" w:rsidRPr="0077366D" w:rsidRDefault="0077366D" w:rsidP="0077366D">
            <w:pPr>
              <w:jc w:val="center"/>
              <w:rPr>
                <w:bCs/>
                <w:sz w:val="28"/>
                <w:szCs w:val="28"/>
              </w:rPr>
            </w:pPr>
            <w:r w:rsidRPr="0077366D">
              <w:rPr>
                <w:bCs/>
                <w:sz w:val="28"/>
                <w:szCs w:val="28"/>
              </w:rPr>
              <w:t>2.2.</w:t>
            </w:r>
          </w:p>
        </w:tc>
        <w:tc>
          <w:tcPr>
            <w:tcW w:w="3969" w:type="dxa"/>
          </w:tcPr>
          <w:p w14:paraId="05B0B7E7" w14:textId="77777777" w:rsidR="0077366D" w:rsidRPr="0077366D" w:rsidRDefault="0077366D" w:rsidP="0077366D">
            <w:pPr>
              <w:rPr>
                <w:bCs/>
                <w:sz w:val="28"/>
                <w:szCs w:val="28"/>
              </w:rPr>
            </w:pPr>
            <w:r w:rsidRPr="0077366D">
              <w:rPr>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678BBB9C" w14:textId="77777777" w:rsidR="0077366D" w:rsidRPr="0077366D" w:rsidRDefault="0077366D" w:rsidP="0077366D">
            <w:pPr>
              <w:jc w:val="center"/>
              <w:rPr>
                <w:bCs/>
                <w:sz w:val="28"/>
                <w:szCs w:val="28"/>
              </w:rPr>
            </w:pPr>
            <w:r w:rsidRPr="0077366D">
              <w:rPr>
                <w:bCs/>
                <w:sz w:val="28"/>
                <w:szCs w:val="28"/>
              </w:rPr>
              <w:t>1,00</w:t>
            </w:r>
          </w:p>
        </w:tc>
        <w:tc>
          <w:tcPr>
            <w:tcW w:w="1418" w:type="dxa"/>
            <w:vAlign w:val="center"/>
          </w:tcPr>
          <w:p w14:paraId="76A92D54" w14:textId="77777777" w:rsidR="0077366D" w:rsidRPr="0077366D" w:rsidRDefault="0077366D" w:rsidP="0077366D">
            <w:pPr>
              <w:jc w:val="center"/>
              <w:rPr>
                <w:bCs/>
                <w:sz w:val="28"/>
                <w:szCs w:val="28"/>
              </w:rPr>
            </w:pPr>
            <w:r w:rsidRPr="0077366D">
              <w:rPr>
                <w:bCs/>
                <w:sz w:val="28"/>
                <w:szCs w:val="28"/>
              </w:rPr>
              <w:t>1,00</w:t>
            </w:r>
          </w:p>
        </w:tc>
        <w:tc>
          <w:tcPr>
            <w:tcW w:w="1276" w:type="dxa"/>
            <w:vAlign w:val="center"/>
          </w:tcPr>
          <w:p w14:paraId="533CF1AA" w14:textId="77777777" w:rsidR="0077366D" w:rsidRPr="0077366D" w:rsidRDefault="0077366D" w:rsidP="0077366D">
            <w:pPr>
              <w:jc w:val="center"/>
              <w:rPr>
                <w:bCs/>
                <w:sz w:val="28"/>
                <w:szCs w:val="28"/>
              </w:rPr>
            </w:pPr>
            <w:r w:rsidRPr="0077366D">
              <w:rPr>
                <w:bCs/>
                <w:sz w:val="28"/>
                <w:szCs w:val="28"/>
              </w:rPr>
              <w:t>1,00</w:t>
            </w:r>
          </w:p>
        </w:tc>
        <w:tc>
          <w:tcPr>
            <w:tcW w:w="1275" w:type="dxa"/>
            <w:vAlign w:val="center"/>
          </w:tcPr>
          <w:p w14:paraId="640FF43A" w14:textId="77777777" w:rsidR="0077366D" w:rsidRPr="0077366D" w:rsidRDefault="0077366D" w:rsidP="0077366D">
            <w:pPr>
              <w:jc w:val="center"/>
              <w:rPr>
                <w:bCs/>
                <w:sz w:val="28"/>
                <w:szCs w:val="28"/>
              </w:rPr>
            </w:pPr>
            <w:r w:rsidRPr="0077366D">
              <w:rPr>
                <w:bCs/>
                <w:sz w:val="28"/>
                <w:szCs w:val="28"/>
              </w:rPr>
              <w:t>1,00</w:t>
            </w:r>
          </w:p>
        </w:tc>
        <w:tc>
          <w:tcPr>
            <w:tcW w:w="1276" w:type="dxa"/>
            <w:vAlign w:val="center"/>
          </w:tcPr>
          <w:p w14:paraId="53193D5F" w14:textId="77777777" w:rsidR="0077366D" w:rsidRPr="0077366D" w:rsidRDefault="0077366D" w:rsidP="0077366D">
            <w:pPr>
              <w:jc w:val="center"/>
              <w:rPr>
                <w:bCs/>
                <w:sz w:val="28"/>
                <w:szCs w:val="28"/>
              </w:rPr>
            </w:pPr>
            <w:r w:rsidRPr="0077366D">
              <w:rPr>
                <w:bCs/>
                <w:sz w:val="28"/>
                <w:szCs w:val="28"/>
              </w:rPr>
              <w:t>1,00</w:t>
            </w:r>
          </w:p>
        </w:tc>
        <w:tc>
          <w:tcPr>
            <w:tcW w:w="1276" w:type="dxa"/>
            <w:vAlign w:val="center"/>
          </w:tcPr>
          <w:p w14:paraId="0A54395C" w14:textId="77777777" w:rsidR="0077366D" w:rsidRPr="0077366D" w:rsidRDefault="0077366D" w:rsidP="0077366D">
            <w:pPr>
              <w:jc w:val="center"/>
              <w:rPr>
                <w:bCs/>
                <w:sz w:val="28"/>
                <w:szCs w:val="28"/>
              </w:rPr>
            </w:pPr>
            <w:r w:rsidRPr="0077366D">
              <w:rPr>
                <w:bCs/>
                <w:sz w:val="28"/>
                <w:szCs w:val="28"/>
              </w:rPr>
              <w:t>1,00</w:t>
            </w:r>
          </w:p>
        </w:tc>
        <w:tc>
          <w:tcPr>
            <w:tcW w:w="1276" w:type="dxa"/>
            <w:vAlign w:val="center"/>
          </w:tcPr>
          <w:p w14:paraId="5C293BB6" w14:textId="77777777" w:rsidR="0077366D" w:rsidRPr="0077366D" w:rsidRDefault="0077366D" w:rsidP="0077366D">
            <w:pPr>
              <w:jc w:val="center"/>
              <w:rPr>
                <w:bCs/>
                <w:sz w:val="28"/>
                <w:szCs w:val="28"/>
              </w:rPr>
            </w:pPr>
            <w:r w:rsidRPr="0077366D">
              <w:rPr>
                <w:bCs/>
                <w:sz w:val="28"/>
                <w:szCs w:val="28"/>
              </w:rPr>
              <w:t>1,00</w:t>
            </w:r>
          </w:p>
        </w:tc>
        <w:tc>
          <w:tcPr>
            <w:tcW w:w="1275" w:type="dxa"/>
            <w:vAlign w:val="center"/>
          </w:tcPr>
          <w:p w14:paraId="34E4A549" w14:textId="77777777" w:rsidR="0077366D" w:rsidRPr="0077366D" w:rsidRDefault="0077366D" w:rsidP="0077366D">
            <w:pPr>
              <w:jc w:val="center"/>
              <w:rPr>
                <w:bCs/>
                <w:sz w:val="28"/>
                <w:szCs w:val="28"/>
              </w:rPr>
            </w:pPr>
            <w:r w:rsidRPr="0077366D">
              <w:rPr>
                <w:bCs/>
                <w:sz w:val="28"/>
                <w:szCs w:val="28"/>
              </w:rPr>
              <w:t>1,00</w:t>
            </w:r>
          </w:p>
        </w:tc>
      </w:tr>
      <w:tr w:rsidR="0077366D" w:rsidRPr="0077366D" w14:paraId="1517CAD0" w14:textId="77777777" w:rsidTr="003741EE">
        <w:trPr>
          <w:trHeight w:val="419"/>
          <w:jc w:val="center"/>
        </w:trPr>
        <w:tc>
          <w:tcPr>
            <w:tcW w:w="15304" w:type="dxa"/>
            <w:gridSpan w:val="10"/>
            <w:vAlign w:val="center"/>
          </w:tcPr>
          <w:p w14:paraId="6A95EFA7" w14:textId="77777777" w:rsidR="0077366D" w:rsidRPr="0077366D" w:rsidRDefault="0077366D" w:rsidP="0077366D">
            <w:pPr>
              <w:jc w:val="center"/>
              <w:rPr>
                <w:bCs/>
                <w:sz w:val="28"/>
                <w:szCs w:val="28"/>
              </w:rPr>
            </w:pPr>
            <w:r w:rsidRPr="0077366D">
              <w:rPr>
                <w:bCs/>
                <w:sz w:val="28"/>
                <w:szCs w:val="28"/>
              </w:rPr>
              <w:t>3.Показатели качества очистки сточных вод</w:t>
            </w:r>
          </w:p>
        </w:tc>
      </w:tr>
      <w:tr w:rsidR="0077366D" w:rsidRPr="0077366D" w14:paraId="4094B4AE" w14:textId="77777777" w:rsidTr="003741EE">
        <w:trPr>
          <w:trHeight w:val="1687"/>
          <w:jc w:val="center"/>
        </w:trPr>
        <w:tc>
          <w:tcPr>
            <w:tcW w:w="988" w:type="dxa"/>
            <w:vAlign w:val="center"/>
          </w:tcPr>
          <w:p w14:paraId="4CCC4BAD" w14:textId="77777777" w:rsidR="0077366D" w:rsidRPr="0077366D" w:rsidRDefault="0077366D" w:rsidP="0077366D">
            <w:pPr>
              <w:jc w:val="center"/>
              <w:rPr>
                <w:bCs/>
                <w:sz w:val="28"/>
                <w:szCs w:val="28"/>
              </w:rPr>
            </w:pPr>
            <w:r w:rsidRPr="0077366D">
              <w:rPr>
                <w:bCs/>
                <w:sz w:val="28"/>
                <w:szCs w:val="28"/>
              </w:rPr>
              <w:t>3.1.</w:t>
            </w:r>
          </w:p>
        </w:tc>
        <w:tc>
          <w:tcPr>
            <w:tcW w:w="3969" w:type="dxa"/>
            <w:vAlign w:val="center"/>
          </w:tcPr>
          <w:p w14:paraId="54801BF0" w14:textId="77777777" w:rsidR="0077366D" w:rsidRPr="0077366D" w:rsidRDefault="0077366D" w:rsidP="0077366D">
            <w:pPr>
              <w:rPr>
                <w:sz w:val="22"/>
                <w:szCs w:val="22"/>
              </w:rPr>
            </w:pPr>
            <w:r w:rsidRPr="0077366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51BCBC33" w14:textId="77777777" w:rsidR="0077366D" w:rsidRPr="0077366D" w:rsidRDefault="0077366D" w:rsidP="0077366D">
            <w:pPr>
              <w:jc w:val="center"/>
              <w:rPr>
                <w:bCs/>
                <w:sz w:val="28"/>
                <w:szCs w:val="28"/>
              </w:rPr>
            </w:pPr>
            <w:r w:rsidRPr="0077366D">
              <w:rPr>
                <w:bCs/>
                <w:sz w:val="28"/>
                <w:szCs w:val="28"/>
              </w:rPr>
              <w:t>-</w:t>
            </w:r>
          </w:p>
        </w:tc>
        <w:tc>
          <w:tcPr>
            <w:tcW w:w="1418" w:type="dxa"/>
            <w:vAlign w:val="center"/>
          </w:tcPr>
          <w:p w14:paraId="508CCD96"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44B7E442"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5DBC9FFA"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28521828"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7075844E"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67619301"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25517225" w14:textId="77777777" w:rsidR="0077366D" w:rsidRPr="0077366D" w:rsidRDefault="0077366D" w:rsidP="0077366D">
            <w:pPr>
              <w:jc w:val="center"/>
              <w:rPr>
                <w:bCs/>
                <w:sz w:val="28"/>
                <w:szCs w:val="28"/>
              </w:rPr>
            </w:pPr>
            <w:r w:rsidRPr="0077366D">
              <w:rPr>
                <w:bCs/>
                <w:sz w:val="28"/>
                <w:szCs w:val="28"/>
              </w:rPr>
              <w:t>-</w:t>
            </w:r>
          </w:p>
        </w:tc>
      </w:tr>
      <w:tr w:rsidR="0077366D" w:rsidRPr="0077366D" w14:paraId="615830D0" w14:textId="77777777" w:rsidTr="003741EE">
        <w:trPr>
          <w:trHeight w:val="1809"/>
          <w:jc w:val="center"/>
        </w:trPr>
        <w:tc>
          <w:tcPr>
            <w:tcW w:w="988" w:type="dxa"/>
            <w:vAlign w:val="center"/>
          </w:tcPr>
          <w:p w14:paraId="23E45CBE" w14:textId="77777777" w:rsidR="0077366D" w:rsidRPr="0077366D" w:rsidRDefault="0077366D" w:rsidP="0077366D">
            <w:pPr>
              <w:jc w:val="center"/>
              <w:rPr>
                <w:bCs/>
                <w:sz w:val="28"/>
                <w:szCs w:val="28"/>
              </w:rPr>
            </w:pPr>
            <w:r w:rsidRPr="0077366D">
              <w:rPr>
                <w:bCs/>
                <w:sz w:val="28"/>
                <w:szCs w:val="28"/>
              </w:rPr>
              <w:t>3.2.</w:t>
            </w:r>
          </w:p>
        </w:tc>
        <w:tc>
          <w:tcPr>
            <w:tcW w:w="3969" w:type="dxa"/>
            <w:vAlign w:val="center"/>
          </w:tcPr>
          <w:p w14:paraId="0AC69D39" w14:textId="77777777" w:rsidR="0077366D" w:rsidRPr="0077366D" w:rsidRDefault="0077366D" w:rsidP="0077366D">
            <w:pPr>
              <w:rPr>
                <w:bCs/>
                <w:sz w:val="28"/>
                <w:szCs w:val="28"/>
              </w:rPr>
            </w:pPr>
            <w:r w:rsidRPr="0077366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008A5007" w14:textId="77777777" w:rsidR="0077366D" w:rsidRPr="0077366D" w:rsidRDefault="0077366D" w:rsidP="0077366D">
            <w:pPr>
              <w:jc w:val="center"/>
              <w:rPr>
                <w:bCs/>
                <w:color w:val="FF0000"/>
                <w:sz w:val="28"/>
                <w:szCs w:val="28"/>
              </w:rPr>
            </w:pPr>
            <w:r w:rsidRPr="0077366D">
              <w:rPr>
                <w:bCs/>
                <w:sz w:val="28"/>
                <w:szCs w:val="28"/>
              </w:rPr>
              <w:t>-</w:t>
            </w:r>
          </w:p>
        </w:tc>
        <w:tc>
          <w:tcPr>
            <w:tcW w:w="1418" w:type="dxa"/>
            <w:vAlign w:val="center"/>
          </w:tcPr>
          <w:p w14:paraId="552CD87C"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3479F2E0" w14:textId="77777777" w:rsidR="0077366D" w:rsidRPr="0077366D" w:rsidRDefault="0077366D" w:rsidP="0077366D">
            <w:pPr>
              <w:jc w:val="center"/>
              <w:rPr>
                <w:bCs/>
                <w:color w:val="FF0000"/>
                <w:sz w:val="28"/>
                <w:szCs w:val="28"/>
              </w:rPr>
            </w:pPr>
            <w:r w:rsidRPr="0077366D">
              <w:rPr>
                <w:bCs/>
                <w:sz w:val="28"/>
                <w:szCs w:val="28"/>
              </w:rPr>
              <w:t>-</w:t>
            </w:r>
          </w:p>
        </w:tc>
        <w:tc>
          <w:tcPr>
            <w:tcW w:w="1275" w:type="dxa"/>
            <w:vAlign w:val="center"/>
          </w:tcPr>
          <w:p w14:paraId="45675AE9" w14:textId="77777777" w:rsidR="0077366D" w:rsidRPr="0077366D" w:rsidRDefault="0077366D" w:rsidP="0077366D">
            <w:pPr>
              <w:jc w:val="center"/>
              <w:rPr>
                <w:bCs/>
                <w:color w:val="FF0000"/>
                <w:sz w:val="28"/>
                <w:szCs w:val="28"/>
              </w:rPr>
            </w:pPr>
            <w:r w:rsidRPr="0077366D">
              <w:rPr>
                <w:bCs/>
                <w:sz w:val="28"/>
                <w:szCs w:val="28"/>
              </w:rPr>
              <w:t>-</w:t>
            </w:r>
          </w:p>
        </w:tc>
        <w:tc>
          <w:tcPr>
            <w:tcW w:w="1276" w:type="dxa"/>
            <w:vAlign w:val="center"/>
          </w:tcPr>
          <w:p w14:paraId="291766D3" w14:textId="77777777" w:rsidR="0077366D" w:rsidRPr="0077366D" w:rsidRDefault="0077366D" w:rsidP="0077366D">
            <w:pPr>
              <w:jc w:val="center"/>
              <w:rPr>
                <w:bCs/>
                <w:color w:val="FF0000"/>
                <w:sz w:val="28"/>
                <w:szCs w:val="28"/>
              </w:rPr>
            </w:pPr>
            <w:r w:rsidRPr="0077366D">
              <w:rPr>
                <w:bCs/>
                <w:sz w:val="28"/>
                <w:szCs w:val="28"/>
              </w:rPr>
              <w:t>-</w:t>
            </w:r>
          </w:p>
        </w:tc>
        <w:tc>
          <w:tcPr>
            <w:tcW w:w="1276" w:type="dxa"/>
            <w:vAlign w:val="center"/>
          </w:tcPr>
          <w:p w14:paraId="01D07FC0" w14:textId="77777777" w:rsidR="0077366D" w:rsidRPr="0077366D" w:rsidRDefault="0077366D" w:rsidP="0077366D">
            <w:pPr>
              <w:jc w:val="center"/>
              <w:rPr>
                <w:bCs/>
                <w:color w:val="FF0000"/>
                <w:sz w:val="28"/>
                <w:szCs w:val="28"/>
              </w:rPr>
            </w:pPr>
            <w:r w:rsidRPr="0077366D">
              <w:rPr>
                <w:bCs/>
                <w:sz w:val="28"/>
                <w:szCs w:val="28"/>
              </w:rPr>
              <w:t>-</w:t>
            </w:r>
          </w:p>
        </w:tc>
        <w:tc>
          <w:tcPr>
            <w:tcW w:w="1276" w:type="dxa"/>
            <w:vAlign w:val="center"/>
          </w:tcPr>
          <w:p w14:paraId="36C1AD16" w14:textId="77777777" w:rsidR="0077366D" w:rsidRPr="0077366D" w:rsidRDefault="0077366D" w:rsidP="0077366D">
            <w:pPr>
              <w:jc w:val="center"/>
              <w:rPr>
                <w:bCs/>
                <w:color w:val="FF0000"/>
                <w:sz w:val="28"/>
                <w:szCs w:val="28"/>
              </w:rPr>
            </w:pPr>
            <w:r w:rsidRPr="0077366D">
              <w:rPr>
                <w:bCs/>
                <w:sz w:val="28"/>
                <w:szCs w:val="28"/>
              </w:rPr>
              <w:t>-</w:t>
            </w:r>
          </w:p>
        </w:tc>
        <w:tc>
          <w:tcPr>
            <w:tcW w:w="1275" w:type="dxa"/>
            <w:vAlign w:val="center"/>
          </w:tcPr>
          <w:p w14:paraId="3F19F1A6" w14:textId="77777777" w:rsidR="0077366D" w:rsidRPr="0077366D" w:rsidRDefault="0077366D" w:rsidP="0077366D">
            <w:pPr>
              <w:jc w:val="center"/>
              <w:rPr>
                <w:bCs/>
                <w:sz w:val="28"/>
                <w:szCs w:val="28"/>
              </w:rPr>
            </w:pPr>
            <w:r w:rsidRPr="0077366D">
              <w:rPr>
                <w:bCs/>
                <w:sz w:val="28"/>
                <w:szCs w:val="28"/>
              </w:rPr>
              <w:t>-</w:t>
            </w:r>
          </w:p>
        </w:tc>
      </w:tr>
      <w:tr w:rsidR="0077366D" w:rsidRPr="0077366D" w14:paraId="35E16227" w14:textId="77777777" w:rsidTr="003741EE">
        <w:trPr>
          <w:trHeight w:val="421"/>
          <w:jc w:val="center"/>
        </w:trPr>
        <w:tc>
          <w:tcPr>
            <w:tcW w:w="988" w:type="dxa"/>
            <w:vAlign w:val="center"/>
          </w:tcPr>
          <w:p w14:paraId="0F558EA8" w14:textId="77777777" w:rsidR="0077366D" w:rsidRPr="0077366D" w:rsidRDefault="0077366D" w:rsidP="0077366D">
            <w:pPr>
              <w:jc w:val="center"/>
              <w:rPr>
                <w:bCs/>
                <w:sz w:val="28"/>
                <w:szCs w:val="28"/>
              </w:rPr>
            </w:pPr>
            <w:r w:rsidRPr="0077366D">
              <w:rPr>
                <w:bCs/>
                <w:sz w:val="28"/>
                <w:szCs w:val="28"/>
              </w:rPr>
              <w:lastRenderedPageBreak/>
              <w:t>1</w:t>
            </w:r>
          </w:p>
        </w:tc>
        <w:tc>
          <w:tcPr>
            <w:tcW w:w="3969" w:type="dxa"/>
            <w:vAlign w:val="center"/>
          </w:tcPr>
          <w:p w14:paraId="604E7681" w14:textId="77777777" w:rsidR="0077366D" w:rsidRPr="0077366D" w:rsidRDefault="0077366D" w:rsidP="0077366D">
            <w:pPr>
              <w:jc w:val="center"/>
              <w:rPr>
                <w:bCs/>
                <w:sz w:val="28"/>
                <w:szCs w:val="28"/>
              </w:rPr>
            </w:pPr>
            <w:r w:rsidRPr="0077366D">
              <w:rPr>
                <w:bCs/>
                <w:sz w:val="28"/>
                <w:szCs w:val="28"/>
              </w:rPr>
              <w:t>2</w:t>
            </w:r>
          </w:p>
        </w:tc>
        <w:tc>
          <w:tcPr>
            <w:tcW w:w="1275" w:type="dxa"/>
            <w:vAlign w:val="center"/>
          </w:tcPr>
          <w:p w14:paraId="3D252AE6" w14:textId="77777777" w:rsidR="0077366D" w:rsidRPr="0077366D" w:rsidRDefault="0077366D" w:rsidP="0077366D">
            <w:pPr>
              <w:jc w:val="center"/>
              <w:rPr>
                <w:bCs/>
                <w:sz w:val="28"/>
                <w:szCs w:val="28"/>
              </w:rPr>
            </w:pPr>
            <w:r w:rsidRPr="0077366D">
              <w:rPr>
                <w:bCs/>
                <w:sz w:val="28"/>
                <w:szCs w:val="28"/>
              </w:rPr>
              <w:t>3</w:t>
            </w:r>
          </w:p>
        </w:tc>
        <w:tc>
          <w:tcPr>
            <w:tcW w:w="1418" w:type="dxa"/>
            <w:vAlign w:val="center"/>
          </w:tcPr>
          <w:p w14:paraId="55EB92F1" w14:textId="77777777" w:rsidR="0077366D" w:rsidRPr="0077366D" w:rsidRDefault="0077366D" w:rsidP="0077366D">
            <w:pPr>
              <w:jc w:val="center"/>
              <w:rPr>
                <w:bCs/>
                <w:sz w:val="28"/>
                <w:szCs w:val="28"/>
              </w:rPr>
            </w:pPr>
            <w:r w:rsidRPr="0077366D">
              <w:rPr>
                <w:bCs/>
                <w:sz w:val="28"/>
                <w:szCs w:val="28"/>
              </w:rPr>
              <w:t>4</w:t>
            </w:r>
          </w:p>
        </w:tc>
        <w:tc>
          <w:tcPr>
            <w:tcW w:w="1276" w:type="dxa"/>
            <w:vAlign w:val="center"/>
          </w:tcPr>
          <w:p w14:paraId="49711C24" w14:textId="77777777" w:rsidR="0077366D" w:rsidRPr="0077366D" w:rsidRDefault="0077366D" w:rsidP="0077366D">
            <w:pPr>
              <w:jc w:val="center"/>
              <w:rPr>
                <w:bCs/>
                <w:sz w:val="28"/>
                <w:szCs w:val="28"/>
              </w:rPr>
            </w:pPr>
            <w:r w:rsidRPr="0077366D">
              <w:rPr>
                <w:bCs/>
                <w:sz w:val="28"/>
                <w:szCs w:val="28"/>
              </w:rPr>
              <w:t>5</w:t>
            </w:r>
          </w:p>
        </w:tc>
        <w:tc>
          <w:tcPr>
            <w:tcW w:w="1275" w:type="dxa"/>
            <w:vAlign w:val="center"/>
          </w:tcPr>
          <w:p w14:paraId="13515CD5" w14:textId="77777777" w:rsidR="0077366D" w:rsidRPr="0077366D" w:rsidRDefault="0077366D" w:rsidP="0077366D">
            <w:pPr>
              <w:jc w:val="center"/>
              <w:rPr>
                <w:bCs/>
                <w:sz w:val="28"/>
                <w:szCs w:val="28"/>
              </w:rPr>
            </w:pPr>
            <w:r w:rsidRPr="0077366D">
              <w:rPr>
                <w:bCs/>
                <w:sz w:val="28"/>
                <w:szCs w:val="28"/>
              </w:rPr>
              <w:t>6</w:t>
            </w:r>
          </w:p>
        </w:tc>
        <w:tc>
          <w:tcPr>
            <w:tcW w:w="1276" w:type="dxa"/>
            <w:vAlign w:val="center"/>
          </w:tcPr>
          <w:p w14:paraId="3363235B" w14:textId="77777777" w:rsidR="0077366D" w:rsidRPr="0077366D" w:rsidRDefault="0077366D" w:rsidP="0077366D">
            <w:pPr>
              <w:jc w:val="center"/>
              <w:rPr>
                <w:bCs/>
                <w:sz w:val="28"/>
                <w:szCs w:val="28"/>
              </w:rPr>
            </w:pPr>
            <w:r w:rsidRPr="0077366D">
              <w:rPr>
                <w:bCs/>
                <w:sz w:val="28"/>
                <w:szCs w:val="28"/>
              </w:rPr>
              <w:t>7</w:t>
            </w:r>
          </w:p>
        </w:tc>
        <w:tc>
          <w:tcPr>
            <w:tcW w:w="1276" w:type="dxa"/>
            <w:vAlign w:val="center"/>
          </w:tcPr>
          <w:p w14:paraId="7D503AF0" w14:textId="77777777" w:rsidR="0077366D" w:rsidRPr="0077366D" w:rsidRDefault="0077366D" w:rsidP="0077366D">
            <w:pPr>
              <w:jc w:val="center"/>
              <w:rPr>
                <w:bCs/>
                <w:sz w:val="28"/>
                <w:szCs w:val="28"/>
              </w:rPr>
            </w:pPr>
            <w:r w:rsidRPr="0077366D">
              <w:rPr>
                <w:bCs/>
                <w:sz w:val="28"/>
                <w:szCs w:val="28"/>
              </w:rPr>
              <w:t>8</w:t>
            </w:r>
          </w:p>
        </w:tc>
        <w:tc>
          <w:tcPr>
            <w:tcW w:w="1276" w:type="dxa"/>
            <w:vAlign w:val="center"/>
          </w:tcPr>
          <w:p w14:paraId="09F20413" w14:textId="77777777" w:rsidR="0077366D" w:rsidRPr="0077366D" w:rsidRDefault="0077366D" w:rsidP="0077366D">
            <w:pPr>
              <w:jc w:val="center"/>
              <w:rPr>
                <w:bCs/>
                <w:sz w:val="28"/>
                <w:szCs w:val="28"/>
              </w:rPr>
            </w:pPr>
            <w:r w:rsidRPr="0077366D">
              <w:rPr>
                <w:bCs/>
                <w:sz w:val="28"/>
                <w:szCs w:val="28"/>
              </w:rPr>
              <w:t>9</w:t>
            </w:r>
          </w:p>
        </w:tc>
        <w:tc>
          <w:tcPr>
            <w:tcW w:w="1275" w:type="dxa"/>
            <w:vAlign w:val="center"/>
          </w:tcPr>
          <w:p w14:paraId="2492FC2F" w14:textId="77777777" w:rsidR="0077366D" w:rsidRPr="0077366D" w:rsidRDefault="0077366D" w:rsidP="0077366D">
            <w:pPr>
              <w:jc w:val="center"/>
              <w:rPr>
                <w:bCs/>
                <w:sz w:val="28"/>
                <w:szCs w:val="28"/>
              </w:rPr>
            </w:pPr>
            <w:r w:rsidRPr="0077366D">
              <w:rPr>
                <w:bCs/>
                <w:sz w:val="28"/>
                <w:szCs w:val="28"/>
              </w:rPr>
              <w:t>10</w:t>
            </w:r>
          </w:p>
        </w:tc>
      </w:tr>
      <w:tr w:rsidR="0077366D" w:rsidRPr="0077366D" w14:paraId="08384BF3" w14:textId="77777777" w:rsidTr="003741EE">
        <w:trPr>
          <w:trHeight w:val="2973"/>
          <w:jc w:val="center"/>
        </w:trPr>
        <w:tc>
          <w:tcPr>
            <w:tcW w:w="988" w:type="dxa"/>
            <w:vAlign w:val="center"/>
          </w:tcPr>
          <w:p w14:paraId="227F4C29" w14:textId="77777777" w:rsidR="0077366D" w:rsidRPr="0077366D" w:rsidRDefault="0077366D" w:rsidP="0077366D">
            <w:pPr>
              <w:jc w:val="center"/>
              <w:rPr>
                <w:bCs/>
                <w:sz w:val="28"/>
                <w:szCs w:val="28"/>
              </w:rPr>
            </w:pPr>
            <w:r w:rsidRPr="0077366D">
              <w:rPr>
                <w:bCs/>
                <w:sz w:val="28"/>
                <w:szCs w:val="28"/>
              </w:rPr>
              <w:t>3.3.</w:t>
            </w:r>
          </w:p>
        </w:tc>
        <w:tc>
          <w:tcPr>
            <w:tcW w:w="3969" w:type="dxa"/>
            <w:vAlign w:val="center"/>
          </w:tcPr>
          <w:p w14:paraId="08997A25" w14:textId="77777777" w:rsidR="0077366D" w:rsidRPr="0077366D" w:rsidRDefault="0077366D" w:rsidP="0077366D">
            <w:pPr>
              <w:rPr>
                <w:sz w:val="22"/>
                <w:szCs w:val="22"/>
              </w:rPr>
            </w:pPr>
            <w:r w:rsidRPr="0077366D">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275" w:type="dxa"/>
            <w:vAlign w:val="center"/>
          </w:tcPr>
          <w:p w14:paraId="02EF883B" w14:textId="77777777" w:rsidR="0077366D" w:rsidRPr="0077366D" w:rsidRDefault="0077366D" w:rsidP="0077366D">
            <w:pPr>
              <w:jc w:val="center"/>
              <w:rPr>
                <w:bCs/>
                <w:sz w:val="28"/>
                <w:szCs w:val="28"/>
              </w:rPr>
            </w:pPr>
            <w:r w:rsidRPr="0077366D">
              <w:rPr>
                <w:bCs/>
                <w:sz w:val="28"/>
                <w:szCs w:val="28"/>
              </w:rPr>
              <w:t>15,00</w:t>
            </w:r>
          </w:p>
        </w:tc>
        <w:tc>
          <w:tcPr>
            <w:tcW w:w="1418" w:type="dxa"/>
            <w:vAlign w:val="center"/>
          </w:tcPr>
          <w:p w14:paraId="3A49E80C" w14:textId="77777777" w:rsidR="0077366D" w:rsidRPr="0077366D" w:rsidRDefault="0077366D" w:rsidP="0077366D">
            <w:pPr>
              <w:jc w:val="center"/>
              <w:rPr>
                <w:bCs/>
                <w:sz w:val="28"/>
                <w:szCs w:val="28"/>
              </w:rPr>
            </w:pPr>
            <w:r w:rsidRPr="0077366D">
              <w:rPr>
                <w:bCs/>
                <w:sz w:val="28"/>
                <w:szCs w:val="28"/>
              </w:rPr>
              <w:t>15,00</w:t>
            </w:r>
          </w:p>
        </w:tc>
        <w:tc>
          <w:tcPr>
            <w:tcW w:w="1276" w:type="dxa"/>
            <w:vAlign w:val="center"/>
          </w:tcPr>
          <w:p w14:paraId="4057D912" w14:textId="77777777" w:rsidR="0077366D" w:rsidRPr="0077366D" w:rsidRDefault="0077366D" w:rsidP="0077366D">
            <w:pPr>
              <w:jc w:val="center"/>
              <w:rPr>
                <w:bCs/>
                <w:sz w:val="28"/>
                <w:szCs w:val="28"/>
              </w:rPr>
            </w:pPr>
            <w:r w:rsidRPr="0077366D">
              <w:rPr>
                <w:bCs/>
                <w:sz w:val="28"/>
                <w:szCs w:val="28"/>
              </w:rPr>
              <w:t>15,00</w:t>
            </w:r>
          </w:p>
        </w:tc>
        <w:tc>
          <w:tcPr>
            <w:tcW w:w="1275" w:type="dxa"/>
            <w:vAlign w:val="center"/>
          </w:tcPr>
          <w:p w14:paraId="052F67AD" w14:textId="77777777" w:rsidR="0077366D" w:rsidRPr="0077366D" w:rsidRDefault="0077366D" w:rsidP="0077366D">
            <w:pPr>
              <w:jc w:val="center"/>
              <w:rPr>
                <w:bCs/>
                <w:sz w:val="28"/>
                <w:szCs w:val="28"/>
              </w:rPr>
            </w:pPr>
            <w:r w:rsidRPr="0077366D">
              <w:rPr>
                <w:bCs/>
                <w:sz w:val="28"/>
                <w:szCs w:val="28"/>
              </w:rPr>
              <w:t>15,00</w:t>
            </w:r>
          </w:p>
        </w:tc>
        <w:tc>
          <w:tcPr>
            <w:tcW w:w="1276" w:type="dxa"/>
            <w:vAlign w:val="center"/>
          </w:tcPr>
          <w:p w14:paraId="06A90D0D" w14:textId="77777777" w:rsidR="0077366D" w:rsidRPr="0077366D" w:rsidRDefault="0077366D" w:rsidP="0077366D">
            <w:pPr>
              <w:jc w:val="center"/>
              <w:rPr>
                <w:bCs/>
                <w:sz w:val="28"/>
                <w:szCs w:val="28"/>
              </w:rPr>
            </w:pPr>
            <w:r w:rsidRPr="0077366D">
              <w:rPr>
                <w:bCs/>
                <w:sz w:val="28"/>
                <w:szCs w:val="28"/>
              </w:rPr>
              <w:t>15,00</w:t>
            </w:r>
          </w:p>
        </w:tc>
        <w:tc>
          <w:tcPr>
            <w:tcW w:w="1276" w:type="dxa"/>
            <w:vAlign w:val="center"/>
          </w:tcPr>
          <w:p w14:paraId="1E665DDA" w14:textId="77777777" w:rsidR="0077366D" w:rsidRPr="0077366D" w:rsidRDefault="0077366D" w:rsidP="0077366D">
            <w:pPr>
              <w:jc w:val="center"/>
              <w:rPr>
                <w:bCs/>
                <w:sz w:val="28"/>
                <w:szCs w:val="28"/>
              </w:rPr>
            </w:pPr>
            <w:r w:rsidRPr="0077366D">
              <w:rPr>
                <w:bCs/>
                <w:sz w:val="28"/>
                <w:szCs w:val="28"/>
              </w:rPr>
              <w:t>15,00</w:t>
            </w:r>
          </w:p>
        </w:tc>
        <w:tc>
          <w:tcPr>
            <w:tcW w:w="1276" w:type="dxa"/>
            <w:vAlign w:val="center"/>
          </w:tcPr>
          <w:p w14:paraId="582B3B87" w14:textId="77777777" w:rsidR="0077366D" w:rsidRPr="0077366D" w:rsidRDefault="0077366D" w:rsidP="0077366D">
            <w:pPr>
              <w:jc w:val="center"/>
              <w:rPr>
                <w:bCs/>
                <w:sz w:val="28"/>
                <w:szCs w:val="28"/>
              </w:rPr>
            </w:pPr>
            <w:r w:rsidRPr="0077366D">
              <w:rPr>
                <w:bCs/>
                <w:sz w:val="28"/>
                <w:szCs w:val="28"/>
              </w:rPr>
              <w:t>15,00</w:t>
            </w:r>
          </w:p>
        </w:tc>
        <w:tc>
          <w:tcPr>
            <w:tcW w:w="1275" w:type="dxa"/>
            <w:vAlign w:val="center"/>
          </w:tcPr>
          <w:p w14:paraId="0D9780E3" w14:textId="77777777" w:rsidR="0077366D" w:rsidRPr="0077366D" w:rsidRDefault="0077366D" w:rsidP="0077366D">
            <w:pPr>
              <w:jc w:val="center"/>
              <w:rPr>
                <w:bCs/>
                <w:sz w:val="28"/>
                <w:szCs w:val="28"/>
              </w:rPr>
            </w:pPr>
            <w:r w:rsidRPr="0077366D">
              <w:rPr>
                <w:bCs/>
                <w:sz w:val="28"/>
                <w:szCs w:val="28"/>
              </w:rPr>
              <w:t>15,00</w:t>
            </w:r>
          </w:p>
        </w:tc>
      </w:tr>
      <w:tr w:rsidR="0077366D" w:rsidRPr="0077366D" w14:paraId="4084D6E7" w14:textId="77777777" w:rsidTr="003741EE">
        <w:trPr>
          <w:trHeight w:val="421"/>
          <w:jc w:val="center"/>
        </w:trPr>
        <w:tc>
          <w:tcPr>
            <w:tcW w:w="15304" w:type="dxa"/>
            <w:gridSpan w:val="10"/>
            <w:vAlign w:val="center"/>
          </w:tcPr>
          <w:p w14:paraId="72C667B1" w14:textId="77777777" w:rsidR="0077366D" w:rsidRPr="0077366D" w:rsidRDefault="0077366D" w:rsidP="0077366D">
            <w:pPr>
              <w:jc w:val="center"/>
              <w:rPr>
                <w:bCs/>
                <w:sz w:val="28"/>
                <w:szCs w:val="28"/>
              </w:rPr>
            </w:pPr>
            <w:r w:rsidRPr="0077366D">
              <w:rPr>
                <w:bCs/>
                <w:sz w:val="28"/>
                <w:szCs w:val="28"/>
              </w:rPr>
              <w:t>4.Показатели энергетической эффективности использования ресурсов, в том числе уровень потерь воды</w:t>
            </w:r>
          </w:p>
        </w:tc>
      </w:tr>
      <w:tr w:rsidR="0077366D" w:rsidRPr="0077366D" w14:paraId="0877DAC2" w14:textId="77777777" w:rsidTr="003741EE">
        <w:trPr>
          <w:trHeight w:val="1547"/>
          <w:jc w:val="center"/>
        </w:trPr>
        <w:tc>
          <w:tcPr>
            <w:tcW w:w="988" w:type="dxa"/>
            <w:vAlign w:val="center"/>
          </w:tcPr>
          <w:p w14:paraId="43354172" w14:textId="77777777" w:rsidR="0077366D" w:rsidRPr="0077366D" w:rsidRDefault="0077366D" w:rsidP="0077366D">
            <w:pPr>
              <w:jc w:val="center"/>
              <w:rPr>
                <w:bCs/>
                <w:sz w:val="28"/>
                <w:szCs w:val="28"/>
              </w:rPr>
            </w:pPr>
            <w:r w:rsidRPr="0077366D">
              <w:rPr>
                <w:bCs/>
                <w:sz w:val="28"/>
                <w:szCs w:val="28"/>
              </w:rPr>
              <w:t>4.1.</w:t>
            </w:r>
          </w:p>
        </w:tc>
        <w:tc>
          <w:tcPr>
            <w:tcW w:w="3969" w:type="dxa"/>
            <w:vAlign w:val="center"/>
          </w:tcPr>
          <w:p w14:paraId="6D1C90F9" w14:textId="77777777" w:rsidR="0077366D" w:rsidRPr="0077366D" w:rsidRDefault="0077366D" w:rsidP="0077366D">
            <w:pPr>
              <w:rPr>
                <w:bCs/>
                <w:sz w:val="28"/>
                <w:szCs w:val="28"/>
              </w:rPr>
            </w:pPr>
            <w:r w:rsidRPr="0077366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7BF28322" w14:textId="77777777" w:rsidR="0077366D" w:rsidRPr="0077366D" w:rsidRDefault="0077366D" w:rsidP="0077366D">
            <w:pPr>
              <w:jc w:val="center"/>
              <w:rPr>
                <w:bCs/>
                <w:sz w:val="28"/>
                <w:szCs w:val="28"/>
              </w:rPr>
            </w:pPr>
            <w:r w:rsidRPr="0077366D">
              <w:t>24,61</w:t>
            </w:r>
          </w:p>
        </w:tc>
        <w:tc>
          <w:tcPr>
            <w:tcW w:w="1418" w:type="dxa"/>
            <w:vAlign w:val="center"/>
          </w:tcPr>
          <w:p w14:paraId="219DB819" w14:textId="77777777" w:rsidR="0077366D" w:rsidRPr="0077366D" w:rsidRDefault="0077366D" w:rsidP="0077366D">
            <w:pPr>
              <w:jc w:val="center"/>
              <w:rPr>
                <w:bCs/>
                <w:sz w:val="28"/>
                <w:szCs w:val="28"/>
              </w:rPr>
            </w:pPr>
            <w:r w:rsidRPr="0077366D">
              <w:t>24,23</w:t>
            </w:r>
          </w:p>
        </w:tc>
        <w:tc>
          <w:tcPr>
            <w:tcW w:w="1276" w:type="dxa"/>
            <w:vAlign w:val="center"/>
          </w:tcPr>
          <w:p w14:paraId="3AAC5D97" w14:textId="77777777" w:rsidR="0077366D" w:rsidRPr="0077366D" w:rsidRDefault="0077366D" w:rsidP="0077366D">
            <w:pPr>
              <w:jc w:val="center"/>
              <w:rPr>
                <w:bCs/>
                <w:color w:val="FF0000"/>
                <w:sz w:val="28"/>
                <w:szCs w:val="28"/>
              </w:rPr>
            </w:pPr>
            <w:r w:rsidRPr="0077366D">
              <w:t>24,23</w:t>
            </w:r>
          </w:p>
        </w:tc>
        <w:tc>
          <w:tcPr>
            <w:tcW w:w="1275" w:type="dxa"/>
            <w:vAlign w:val="center"/>
          </w:tcPr>
          <w:p w14:paraId="018F40C7" w14:textId="77777777" w:rsidR="0077366D" w:rsidRPr="0077366D" w:rsidRDefault="0077366D" w:rsidP="0077366D">
            <w:pPr>
              <w:jc w:val="center"/>
              <w:rPr>
                <w:bCs/>
                <w:color w:val="FF0000"/>
                <w:sz w:val="28"/>
                <w:szCs w:val="28"/>
              </w:rPr>
            </w:pPr>
            <w:r w:rsidRPr="0077366D">
              <w:t>24,23</w:t>
            </w:r>
          </w:p>
        </w:tc>
        <w:tc>
          <w:tcPr>
            <w:tcW w:w="1276" w:type="dxa"/>
            <w:vAlign w:val="center"/>
          </w:tcPr>
          <w:p w14:paraId="6FB4BA61" w14:textId="77777777" w:rsidR="0077366D" w:rsidRPr="0077366D" w:rsidRDefault="0077366D" w:rsidP="0077366D">
            <w:pPr>
              <w:jc w:val="center"/>
              <w:rPr>
                <w:bCs/>
                <w:color w:val="FF0000"/>
                <w:sz w:val="28"/>
                <w:szCs w:val="28"/>
              </w:rPr>
            </w:pPr>
            <w:r w:rsidRPr="0077366D">
              <w:t>24,23</w:t>
            </w:r>
          </w:p>
        </w:tc>
        <w:tc>
          <w:tcPr>
            <w:tcW w:w="1276" w:type="dxa"/>
            <w:vAlign w:val="center"/>
          </w:tcPr>
          <w:p w14:paraId="035EFBE7" w14:textId="77777777" w:rsidR="0077366D" w:rsidRPr="0077366D" w:rsidRDefault="0077366D" w:rsidP="0077366D">
            <w:pPr>
              <w:jc w:val="center"/>
              <w:rPr>
                <w:bCs/>
                <w:color w:val="FF0000"/>
                <w:sz w:val="28"/>
                <w:szCs w:val="28"/>
              </w:rPr>
            </w:pPr>
            <w:r w:rsidRPr="0077366D">
              <w:t>24,23</w:t>
            </w:r>
          </w:p>
        </w:tc>
        <w:tc>
          <w:tcPr>
            <w:tcW w:w="1276" w:type="dxa"/>
            <w:vAlign w:val="center"/>
          </w:tcPr>
          <w:p w14:paraId="6DF271B5" w14:textId="77777777" w:rsidR="0077366D" w:rsidRPr="0077366D" w:rsidRDefault="0077366D" w:rsidP="0077366D">
            <w:pPr>
              <w:jc w:val="center"/>
              <w:rPr>
                <w:bCs/>
                <w:color w:val="FF0000"/>
                <w:sz w:val="28"/>
                <w:szCs w:val="28"/>
              </w:rPr>
            </w:pPr>
            <w:r w:rsidRPr="0077366D">
              <w:t>24,23</w:t>
            </w:r>
          </w:p>
        </w:tc>
        <w:tc>
          <w:tcPr>
            <w:tcW w:w="1275" w:type="dxa"/>
            <w:vAlign w:val="center"/>
          </w:tcPr>
          <w:p w14:paraId="09010DB7" w14:textId="77777777" w:rsidR="0077366D" w:rsidRPr="0077366D" w:rsidRDefault="0077366D" w:rsidP="0077366D">
            <w:pPr>
              <w:jc w:val="center"/>
              <w:rPr>
                <w:bCs/>
                <w:sz w:val="28"/>
                <w:szCs w:val="28"/>
              </w:rPr>
            </w:pPr>
            <w:r w:rsidRPr="0077366D">
              <w:t>24,23</w:t>
            </w:r>
          </w:p>
        </w:tc>
      </w:tr>
      <w:tr w:rsidR="0077366D" w:rsidRPr="0077366D" w14:paraId="30E44019" w14:textId="77777777" w:rsidTr="003741EE">
        <w:trPr>
          <w:trHeight w:val="2122"/>
          <w:jc w:val="center"/>
        </w:trPr>
        <w:tc>
          <w:tcPr>
            <w:tcW w:w="988" w:type="dxa"/>
            <w:vAlign w:val="center"/>
          </w:tcPr>
          <w:p w14:paraId="790FFD92" w14:textId="77777777" w:rsidR="0077366D" w:rsidRPr="0077366D" w:rsidRDefault="0077366D" w:rsidP="0077366D">
            <w:pPr>
              <w:jc w:val="center"/>
              <w:rPr>
                <w:bCs/>
                <w:sz w:val="28"/>
                <w:szCs w:val="28"/>
              </w:rPr>
            </w:pPr>
            <w:r w:rsidRPr="0077366D">
              <w:rPr>
                <w:bCs/>
                <w:sz w:val="28"/>
                <w:szCs w:val="28"/>
              </w:rPr>
              <w:t>4.2.</w:t>
            </w:r>
          </w:p>
        </w:tc>
        <w:tc>
          <w:tcPr>
            <w:tcW w:w="3969" w:type="dxa"/>
            <w:vAlign w:val="center"/>
          </w:tcPr>
          <w:p w14:paraId="757FB39C"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водоподготовке</w:t>
            </w:r>
          </w:p>
        </w:tc>
        <w:tc>
          <w:tcPr>
            <w:tcW w:w="1275" w:type="dxa"/>
            <w:vAlign w:val="center"/>
          </w:tcPr>
          <w:p w14:paraId="3F1A6554" w14:textId="77777777" w:rsidR="0077366D" w:rsidRPr="0077366D" w:rsidRDefault="0077366D" w:rsidP="0077366D">
            <w:pPr>
              <w:jc w:val="center"/>
              <w:rPr>
                <w:bCs/>
                <w:sz w:val="28"/>
                <w:szCs w:val="28"/>
              </w:rPr>
            </w:pPr>
            <w:r w:rsidRPr="0077366D">
              <w:rPr>
                <w:bCs/>
                <w:sz w:val="28"/>
                <w:szCs w:val="28"/>
              </w:rPr>
              <w:t>-</w:t>
            </w:r>
          </w:p>
        </w:tc>
        <w:tc>
          <w:tcPr>
            <w:tcW w:w="1418" w:type="dxa"/>
            <w:vAlign w:val="center"/>
          </w:tcPr>
          <w:p w14:paraId="72AE1284"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1B094B57"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4E9C05F9"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529DF23B"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106293EF"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30D1EAC7"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00289B8E" w14:textId="77777777" w:rsidR="0077366D" w:rsidRPr="0077366D" w:rsidRDefault="0077366D" w:rsidP="0077366D">
            <w:pPr>
              <w:jc w:val="center"/>
              <w:rPr>
                <w:bCs/>
                <w:sz w:val="28"/>
                <w:szCs w:val="28"/>
              </w:rPr>
            </w:pPr>
            <w:r w:rsidRPr="0077366D">
              <w:rPr>
                <w:bCs/>
                <w:sz w:val="28"/>
                <w:szCs w:val="28"/>
              </w:rPr>
              <w:t>-</w:t>
            </w:r>
          </w:p>
        </w:tc>
      </w:tr>
      <w:tr w:rsidR="0077366D" w:rsidRPr="0077366D" w14:paraId="0A9AD6A8" w14:textId="77777777" w:rsidTr="003741EE">
        <w:trPr>
          <w:trHeight w:val="2250"/>
          <w:jc w:val="center"/>
        </w:trPr>
        <w:tc>
          <w:tcPr>
            <w:tcW w:w="988" w:type="dxa"/>
            <w:vAlign w:val="center"/>
          </w:tcPr>
          <w:p w14:paraId="3F7BCAB0" w14:textId="77777777" w:rsidR="0077366D" w:rsidRPr="0077366D" w:rsidRDefault="0077366D" w:rsidP="0077366D">
            <w:pPr>
              <w:jc w:val="center"/>
              <w:rPr>
                <w:bCs/>
                <w:sz w:val="28"/>
                <w:szCs w:val="28"/>
              </w:rPr>
            </w:pPr>
            <w:r w:rsidRPr="0077366D">
              <w:rPr>
                <w:bCs/>
                <w:sz w:val="28"/>
                <w:szCs w:val="28"/>
              </w:rPr>
              <w:t>4.3.</w:t>
            </w:r>
          </w:p>
        </w:tc>
        <w:tc>
          <w:tcPr>
            <w:tcW w:w="3969" w:type="dxa"/>
            <w:vAlign w:val="center"/>
          </w:tcPr>
          <w:p w14:paraId="0B1B8E5E"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транспортировке</w:t>
            </w:r>
          </w:p>
        </w:tc>
        <w:tc>
          <w:tcPr>
            <w:tcW w:w="1275" w:type="dxa"/>
            <w:vAlign w:val="center"/>
          </w:tcPr>
          <w:p w14:paraId="3B316A1D" w14:textId="77777777" w:rsidR="0077366D" w:rsidRPr="0077366D" w:rsidRDefault="0077366D" w:rsidP="0077366D">
            <w:pPr>
              <w:jc w:val="center"/>
              <w:rPr>
                <w:bCs/>
                <w:sz w:val="28"/>
                <w:szCs w:val="28"/>
              </w:rPr>
            </w:pPr>
            <w:r w:rsidRPr="0077366D">
              <w:rPr>
                <w:bCs/>
                <w:sz w:val="28"/>
                <w:szCs w:val="28"/>
              </w:rPr>
              <w:t>-</w:t>
            </w:r>
          </w:p>
        </w:tc>
        <w:tc>
          <w:tcPr>
            <w:tcW w:w="1418" w:type="dxa"/>
            <w:vAlign w:val="center"/>
          </w:tcPr>
          <w:p w14:paraId="71C0BCB0"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0A13AA32"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2F74F630"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351567DB"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113DFCED"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121CC4B3"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74B2CE22" w14:textId="77777777" w:rsidR="0077366D" w:rsidRPr="0077366D" w:rsidRDefault="0077366D" w:rsidP="0077366D">
            <w:pPr>
              <w:jc w:val="center"/>
              <w:rPr>
                <w:bCs/>
                <w:sz w:val="28"/>
                <w:szCs w:val="28"/>
              </w:rPr>
            </w:pPr>
            <w:r w:rsidRPr="0077366D">
              <w:rPr>
                <w:bCs/>
                <w:sz w:val="28"/>
                <w:szCs w:val="28"/>
              </w:rPr>
              <w:t>-</w:t>
            </w:r>
          </w:p>
        </w:tc>
      </w:tr>
      <w:tr w:rsidR="0077366D" w:rsidRPr="0077366D" w14:paraId="4408AF43" w14:textId="77777777" w:rsidTr="003741EE">
        <w:trPr>
          <w:jc w:val="center"/>
        </w:trPr>
        <w:tc>
          <w:tcPr>
            <w:tcW w:w="988" w:type="dxa"/>
            <w:vAlign w:val="center"/>
          </w:tcPr>
          <w:p w14:paraId="71299883" w14:textId="77777777" w:rsidR="0077366D" w:rsidRPr="0077366D" w:rsidRDefault="0077366D" w:rsidP="0077366D">
            <w:pPr>
              <w:jc w:val="center"/>
              <w:rPr>
                <w:bCs/>
                <w:sz w:val="28"/>
                <w:szCs w:val="28"/>
              </w:rPr>
            </w:pPr>
            <w:r w:rsidRPr="0077366D">
              <w:rPr>
                <w:bCs/>
                <w:sz w:val="28"/>
                <w:szCs w:val="28"/>
              </w:rPr>
              <w:lastRenderedPageBreak/>
              <w:t>1</w:t>
            </w:r>
          </w:p>
        </w:tc>
        <w:tc>
          <w:tcPr>
            <w:tcW w:w="3969" w:type="dxa"/>
            <w:vAlign w:val="center"/>
          </w:tcPr>
          <w:p w14:paraId="63CCBD3E" w14:textId="77777777" w:rsidR="0077366D" w:rsidRPr="0077366D" w:rsidRDefault="0077366D" w:rsidP="0077366D">
            <w:pPr>
              <w:jc w:val="center"/>
              <w:rPr>
                <w:sz w:val="22"/>
                <w:szCs w:val="22"/>
              </w:rPr>
            </w:pPr>
            <w:r w:rsidRPr="0077366D">
              <w:rPr>
                <w:bCs/>
                <w:sz w:val="28"/>
                <w:szCs w:val="28"/>
              </w:rPr>
              <w:t>2</w:t>
            </w:r>
          </w:p>
        </w:tc>
        <w:tc>
          <w:tcPr>
            <w:tcW w:w="1275" w:type="dxa"/>
            <w:vAlign w:val="center"/>
          </w:tcPr>
          <w:p w14:paraId="4084E3D7" w14:textId="77777777" w:rsidR="0077366D" w:rsidRPr="0077366D" w:rsidRDefault="0077366D" w:rsidP="0077366D">
            <w:pPr>
              <w:jc w:val="center"/>
              <w:rPr>
                <w:bCs/>
                <w:sz w:val="28"/>
                <w:szCs w:val="28"/>
              </w:rPr>
            </w:pPr>
            <w:r w:rsidRPr="0077366D">
              <w:rPr>
                <w:bCs/>
                <w:sz w:val="28"/>
                <w:szCs w:val="28"/>
              </w:rPr>
              <w:t>3</w:t>
            </w:r>
          </w:p>
        </w:tc>
        <w:tc>
          <w:tcPr>
            <w:tcW w:w="1418" w:type="dxa"/>
            <w:vAlign w:val="center"/>
          </w:tcPr>
          <w:p w14:paraId="452593A9" w14:textId="77777777" w:rsidR="0077366D" w:rsidRPr="0077366D" w:rsidRDefault="0077366D" w:rsidP="0077366D">
            <w:pPr>
              <w:jc w:val="center"/>
              <w:rPr>
                <w:bCs/>
                <w:sz w:val="28"/>
                <w:szCs w:val="28"/>
              </w:rPr>
            </w:pPr>
            <w:r w:rsidRPr="0077366D">
              <w:rPr>
                <w:bCs/>
                <w:sz w:val="28"/>
                <w:szCs w:val="28"/>
              </w:rPr>
              <w:t>4</w:t>
            </w:r>
          </w:p>
        </w:tc>
        <w:tc>
          <w:tcPr>
            <w:tcW w:w="1276" w:type="dxa"/>
            <w:vAlign w:val="center"/>
          </w:tcPr>
          <w:p w14:paraId="4D9E8B18" w14:textId="77777777" w:rsidR="0077366D" w:rsidRPr="0077366D" w:rsidRDefault="0077366D" w:rsidP="0077366D">
            <w:pPr>
              <w:jc w:val="center"/>
              <w:rPr>
                <w:bCs/>
                <w:sz w:val="28"/>
                <w:szCs w:val="28"/>
              </w:rPr>
            </w:pPr>
            <w:r w:rsidRPr="0077366D">
              <w:rPr>
                <w:bCs/>
                <w:sz w:val="28"/>
                <w:szCs w:val="28"/>
              </w:rPr>
              <w:t>5</w:t>
            </w:r>
          </w:p>
        </w:tc>
        <w:tc>
          <w:tcPr>
            <w:tcW w:w="1275" w:type="dxa"/>
            <w:vAlign w:val="center"/>
          </w:tcPr>
          <w:p w14:paraId="564AE33F" w14:textId="77777777" w:rsidR="0077366D" w:rsidRPr="0077366D" w:rsidRDefault="0077366D" w:rsidP="0077366D">
            <w:pPr>
              <w:jc w:val="center"/>
              <w:rPr>
                <w:bCs/>
                <w:sz w:val="28"/>
                <w:szCs w:val="28"/>
              </w:rPr>
            </w:pPr>
            <w:r w:rsidRPr="0077366D">
              <w:rPr>
                <w:bCs/>
                <w:sz w:val="28"/>
                <w:szCs w:val="28"/>
              </w:rPr>
              <w:t>6</w:t>
            </w:r>
          </w:p>
        </w:tc>
        <w:tc>
          <w:tcPr>
            <w:tcW w:w="1276" w:type="dxa"/>
            <w:vAlign w:val="center"/>
          </w:tcPr>
          <w:p w14:paraId="11FCC553" w14:textId="77777777" w:rsidR="0077366D" w:rsidRPr="0077366D" w:rsidRDefault="0077366D" w:rsidP="0077366D">
            <w:pPr>
              <w:jc w:val="center"/>
              <w:rPr>
                <w:bCs/>
                <w:sz w:val="28"/>
                <w:szCs w:val="28"/>
              </w:rPr>
            </w:pPr>
            <w:r w:rsidRPr="0077366D">
              <w:rPr>
                <w:bCs/>
                <w:sz w:val="28"/>
                <w:szCs w:val="28"/>
              </w:rPr>
              <w:t>7</w:t>
            </w:r>
          </w:p>
        </w:tc>
        <w:tc>
          <w:tcPr>
            <w:tcW w:w="1276" w:type="dxa"/>
            <w:vAlign w:val="center"/>
          </w:tcPr>
          <w:p w14:paraId="292AC809" w14:textId="77777777" w:rsidR="0077366D" w:rsidRPr="0077366D" w:rsidRDefault="0077366D" w:rsidP="0077366D">
            <w:pPr>
              <w:jc w:val="center"/>
              <w:rPr>
                <w:bCs/>
                <w:sz w:val="28"/>
                <w:szCs w:val="28"/>
              </w:rPr>
            </w:pPr>
            <w:r w:rsidRPr="0077366D">
              <w:rPr>
                <w:bCs/>
                <w:sz w:val="28"/>
                <w:szCs w:val="28"/>
              </w:rPr>
              <w:t>8</w:t>
            </w:r>
          </w:p>
        </w:tc>
        <w:tc>
          <w:tcPr>
            <w:tcW w:w="1276" w:type="dxa"/>
            <w:vAlign w:val="center"/>
          </w:tcPr>
          <w:p w14:paraId="6948D4AA" w14:textId="77777777" w:rsidR="0077366D" w:rsidRPr="0077366D" w:rsidRDefault="0077366D" w:rsidP="0077366D">
            <w:pPr>
              <w:jc w:val="center"/>
              <w:rPr>
                <w:bCs/>
                <w:sz w:val="28"/>
                <w:szCs w:val="28"/>
              </w:rPr>
            </w:pPr>
            <w:r w:rsidRPr="0077366D">
              <w:rPr>
                <w:bCs/>
                <w:sz w:val="28"/>
                <w:szCs w:val="28"/>
              </w:rPr>
              <w:t>9</w:t>
            </w:r>
          </w:p>
        </w:tc>
        <w:tc>
          <w:tcPr>
            <w:tcW w:w="1275" w:type="dxa"/>
          </w:tcPr>
          <w:p w14:paraId="2A135DF8" w14:textId="77777777" w:rsidR="0077366D" w:rsidRPr="0077366D" w:rsidRDefault="0077366D" w:rsidP="0077366D">
            <w:pPr>
              <w:jc w:val="center"/>
              <w:rPr>
                <w:bCs/>
                <w:sz w:val="28"/>
                <w:szCs w:val="28"/>
              </w:rPr>
            </w:pPr>
            <w:r w:rsidRPr="0077366D">
              <w:rPr>
                <w:bCs/>
                <w:sz w:val="28"/>
                <w:szCs w:val="28"/>
              </w:rPr>
              <w:t>10</w:t>
            </w:r>
          </w:p>
        </w:tc>
      </w:tr>
      <w:tr w:rsidR="0077366D" w:rsidRPr="0077366D" w14:paraId="17FDA6F1" w14:textId="77777777" w:rsidTr="003741EE">
        <w:trPr>
          <w:trHeight w:val="2071"/>
          <w:jc w:val="center"/>
        </w:trPr>
        <w:tc>
          <w:tcPr>
            <w:tcW w:w="988" w:type="dxa"/>
            <w:vAlign w:val="center"/>
          </w:tcPr>
          <w:p w14:paraId="1C3871B6" w14:textId="77777777" w:rsidR="0077366D" w:rsidRPr="0077366D" w:rsidRDefault="0077366D" w:rsidP="0077366D">
            <w:pPr>
              <w:jc w:val="center"/>
              <w:rPr>
                <w:bCs/>
                <w:sz w:val="28"/>
                <w:szCs w:val="28"/>
              </w:rPr>
            </w:pPr>
            <w:r w:rsidRPr="0077366D">
              <w:rPr>
                <w:bCs/>
                <w:sz w:val="28"/>
                <w:szCs w:val="28"/>
              </w:rPr>
              <w:t>4.4.</w:t>
            </w:r>
          </w:p>
        </w:tc>
        <w:tc>
          <w:tcPr>
            <w:tcW w:w="3969" w:type="dxa"/>
          </w:tcPr>
          <w:p w14:paraId="3C6F1AD3"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водоснабжения (полный цикл)</w:t>
            </w:r>
          </w:p>
        </w:tc>
        <w:tc>
          <w:tcPr>
            <w:tcW w:w="1275" w:type="dxa"/>
            <w:vAlign w:val="center"/>
          </w:tcPr>
          <w:p w14:paraId="0D64E3FA" w14:textId="77777777" w:rsidR="0077366D" w:rsidRPr="0077366D" w:rsidRDefault="0077366D" w:rsidP="0077366D">
            <w:pPr>
              <w:jc w:val="center"/>
              <w:rPr>
                <w:bCs/>
                <w:sz w:val="28"/>
                <w:szCs w:val="28"/>
              </w:rPr>
            </w:pPr>
            <w:r w:rsidRPr="0077366D">
              <w:t>2,03</w:t>
            </w:r>
          </w:p>
        </w:tc>
        <w:tc>
          <w:tcPr>
            <w:tcW w:w="1418" w:type="dxa"/>
            <w:vAlign w:val="center"/>
          </w:tcPr>
          <w:p w14:paraId="728AA0B2" w14:textId="77777777" w:rsidR="0077366D" w:rsidRPr="0077366D" w:rsidRDefault="0077366D" w:rsidP="0077366D">
            <w:pPr>
              <w:jc w:val="center"/>
              <w:rPr>
                <w:bCs/>
                <w:sz w:val="28"/>
                <w:szCs w:val="28"/>
              </w:rPr>
            </w:pPr>
            <w:r w:rsidRPr="0077366D">
              <w:t>1,76</w:t>
            </w:r>
          </w:p>
        </w:tc>
        <w:tc>
          <w:tcPr>
            <w:tcW w:w="1276" w:type="dxa"/>
            <w:vAlign w:val="center"/>
          </w:tcPr>
          <w:p w14:paraId="4B43B351" w14:textId="77777777" w:rsidR="0077366D" w:rsidRPr="0077366D" w:rsidRDefault="0077366D" w:rsidP="0077366D">
            <w:pPr>
              <w:jc w:val="center"/>
              <w:rPr>
                <w:bCs/>
                <w:sz w:val="28"/>
                <w:szCs w:val="28"/>
              </w:rPr>
            </w:pPr>
            <w:r w:rsidRPr="0077366D">
              <w:t>2,02</w:t>
            </w:r>
          </w:p>
        </w:tc>
        <w:tc>
          <w:tcPr>
            <w:tcW w:w="1275" w:type="dxa"/>
            <w:vAlign w:val="center"/>
          </w:tcPr>
          <w:p w14:paraId="7F42FE91" w14:textId="77777777" w:rsidR="0077366D" w:rsidRPr="0077366D" w:rsidRDefault="0077366D" w:rsidP="0077366D">
            <w:pPr>
              <w:jc w:val="center"/>
              <w:rPr>
                <w:bCs/>
                <w:sz w:val="28"/>
                <w:szCs w:val="28"/>
              </w:rPr>
            </w:pPr>
            <w:r w:rsidRPr="0077366D">
              <w:t>2,02</w:t>
            </w:r>
          </w:p>
        </w:tc>
        <w:tc>
          <w:tcPr>
            <w:tcW w:w="1276" w:type="dxa"/>
            <w:vAlign w:val="center"/>
          </w:tcPr>
          <w:p w14:paraId="482D0034" w14:textId="77777777" w:rsidR="0077366D" w:rsidRPr="0077366D" w:rsidRDefault="0077366D" w:rsidP="0077366D">
            <w:pPr>
              <w:jc w:val="center"/>
              <w:rPr>
                <w:bCs/>
                <w:sz w:val="28"/>
                <w:szCs w:val="28"/>
              </w:rPr>
            </w:pPr>
            <w:r w:rsidRPr="0077366D">
              <w:t>2,02</w:t>
            </w:r>
          </w:p>
        </w:tc>
        <w:tc>
          <w:tcPr>
            <w:tcW w:w="1276" w:type="dxa"/>
            <w:vAlign w:val="center"/>
          </w:tcPr>
          <w:p w14:paraId="016DAABA" w14:textId="77777777" w:rsidR="0077366D" w:rsidRPr="0077366D" w:rsidRDefault="0077366D" w:rsidP="0077366D">
            <w:pPr>
              <w:jc w:val="center"/>
              <w:rPr>
                <w:bCs/>
                <w:sz w:val="28"/>
                <w:szCs w:val="28"/>
              </w:rPr>
            </w:pPr>
            <w:r w:rsidRPr="0077366D">
              <w:t>2,02</w:t>
            </w:r>
          </w:p>
        </w:tc>
        <w:tc>
          <w:tcPr>
            <w:tcW w:w="1276" w:type="dxa"/>
            <w:vAlign w:val="center"/>
          </w:tcPr>
          <w:p w14:paraId="673B6142" w14:textId="77777777" w:rsidR="0077366D" w:rsidRPr="0077366D" w:rsidRDefault="0077366D" w:rsidP="0077366D">
            <w:pPr>
              <w:jc w:val="center"/>
              <w:rPr>
                <w:bCs/>
                <w:sz w:val="28"/>
                <w:szCs w:val="28"/>
              </w:rPr>
            </w:pPr>
            <w:r w:rsidRPr="0077366D">
              <w:t>2,02</w:t>
            </w:r>
          </w:p>
        </w:tc>
        <w:tc>
          <w:tcPr>
            <w:tcW w:w="1275" w:type="dxa"/>
            <w:vAlign w:val="center"/>
          </w:tcPr>
          <w:p w14:paraId="6C0F09F3" w14:textId="77777777" w:rsidR="0077366D" w:rsidRPr="0077366D" w:rsidRDefault="0077366D" w:rsidP="0077366D">
            <w:pPr>
              <w:jc w:val="center"/>
              <w:rPr>
                <w:bCs/>
                <w:sz w:val="28"/>
                <w:szCs w:val="28"/>
              </w:rPr>
            </w:pPr>
            <w:r w:rsidRPr="0077366D">
              <w:t>2,02</w:t>
            </w:r>
          </w:p>
        </w:tc>
      </w:tr>
      <w:tr w:rsidR="0077366D" w:rsidRPr="0077366D" w14:paraId="424243F7" w14:textId="77777777" w:rsidTr="003741EE">
        <w:trPr>
          <w:trHeight w:val="1831"/>
          <w:jc w:val="center"/>
        </w:trPr>
        <w:tc>
          <w:tcPr>
            <w:tcW w:w="988" w:type="dxa"/>
            <w:vAlign w:val="center"/>
          </w:tcPr>
          <w:p w14:paraId="78FA222C" w14:textId="77777777" w:rsidR="0077366D" w:rsidRPr="0077366D" w:rsidRDefault="0077366D" w:rsidP="0077366D">
            <w:pPr>
              <w:jc w:val="center"/>
              <w:rPr>
                <w:bCs/>
                <w:sz w:val="28"/>
                <w:szCs w:val="28"/>
              </w:rPr>
            </w:pPr>
            <w:r w:rsidRPr="0077366D">
              <w:rPr>
                <w:bCs/>
                <w:sz w:val="28"/>
                <w:szCs w:val="28"/>
              </w:rPr>
              <w:t>4.5.</w:t>
            </w:r>
          </w:p>
        </w:tc>
        <w:tc>
          <w:tcPr>
            <w:tcW w:w="3969" w:type="dxa"/>
          </w:tcPr>
          <w:p w14:paraId="2EFDDBC9"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очистке сточных вод</w:t>
            </w:r>
          </w:p>
        </w:tc>
        <w:tc>
          <w:tcPr>
            <w:tcW w:w="1275" w:type="dxa"/>
            <w:vAlign w:val="center"/>
          </w:tcPr>
          <w:p w14:paraId="5BE573C7" w14:textId="77777777" w:rsidR="0077366D" w:rsidRPr="0077366D" w:rsidRDefault="0077366D" w:rsidP="0077366D">
            <w:pPr>
              <w:jc w:val="center"/>
              <w:rPr>
                <w:bCs/>
                <w:sz w:val="28"/>
                <w:szCs w:val="28"/>
              </w:rPr>
            </w:pPr>
            <w:r w:rsidRPr="0077366D">
              <w:rPr>
                <w:bCs/>
                <w:sz w:val="28"/>
                <w:szCs w:val="28"/>
              </w:rPr>
              <w:t>-</w:t>
            </w:r>
          </w:p>
        </w:tc>
        <w:tc>
          <w:tcPr>
            <w:tcW w:w="1418" w:type="dxa"/>
            <w:vAlign w:val="center"/>
          </w:tcPr>
          <w:p w14:paraId="0C977742"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29C6C9EA"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4A3CCC8E"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1980466B"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691A40C0"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2F32E356"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4E482F0F" w14:textId="77777777" w:rsidR="0077366D" w:rsidRPr="0077366D" w:rsidRDefault="0077366D" w:rsidP="0077366D">
            <w:pPr>
              <w:jc w:val="center"/>
              <w:rPr>
                <w:bCs/>
                <w:sz w:val="28"/>
                <w:szCs w:val="28"/>
              </w:rPr>
            </w:pPr>
            <w:r w:rsidRPr="0077366D">
              <w:rPr>
                <w:bCs/>
                <w:sz w:val="28"/>
                <w:szCs w:val="28"/>
              </w:rPr>
              <w:t>-</w:t>
            </w:r>
          </w:p>
        </w:tc>
      </w:tr>
      <w:tr w:rsidR="0077366D" w:rsidRPr="0077366D" w14:paraId="464FD7B2" w14:textId="77777777" w:rsidTr="003741EE">
        <w:trPr>
          <w:trHeight w:val="1971"/>
          <w:jc w:val="center"/>
        </w:trPr>
        <w:tc>
          <w:tcPr>
            <w:tcW w:w="988" w:type="dxa"/>
            <w:vAlign w:val="center"/>
          </w:tcPr>
          <w:p w14:paraId="03363BB1" w14:textId="77777777" w:rsidR="0077366D" w:rsidRPr="0077366D" w:rsidRDefault="0077366D" w:rsidP="0077366D">
            <w:pPr>
              <w:jc w:val="center"/>
              <w:rPr>
                <w:bCs/>
                <w:sz w:val="28"/>
                <w:szCs w:val="28"/>
              </w:rPr>
            </w:pPr>
            <w:r w:rsidRPr="0077366D">
              <w:rPr>
                <w:bCs/>
                <w:sz w:val="28"/>
                <w:szCs w:val="28"/>
              </w:rPr>
              <w:t>4.6.</w:t>
            </w:r>
          </w:p>
        </w:tc>
        <w:tc>
          <w:tcPr>
            <w:tcW w:w="3969" w:type="dxa"/>
            <w:vAlign w:val="center"/>
          </w:tcPr>
          <w:p w14:paraId="529CAA6D"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транспортировке сточных вод</w:t>
            </w:r>
          </w:p>
        </w:tc>
        <w:tc>
          <w:tcPr>
            <w:tcW w:w="1275" w:type="dxa"/>
            <w:vAlign w:val="center"/>
          </w:tcPr>
          <w:p w14:paraId="5F42E91F" w14:textId="77777777" w:rsidR="0077366D" w:rsidRPr="0077366D" w:rsidRDefault="0077366D" w:rsidP="0077366D">
            <w:pPr>
              <w:jc w:val="center"/>
              <w:rPr>
                <w:bCs/>
                <w:sz w:val="28"/>
                <w:szCs w:val="28"/>
              </w:rPr>
            </w:pPr>
            <w:r w:rsidRPr="0077366D">
              <w:rPr>
                <w:bCs/>
                <w:sz w:val="28"/>
                <w:szCs w:val="28"/>
              </w:rPr>
              <w:t>-</w:t>
            </w:r>
          </w:p>
        </w:tc>
        <w:tc>
          <w:tcPr>
            <w:tcW w:w="1418" w:type="dxa"/>
            <w:vAlign w:val="center"/>
          </w:tcPr>
          <w:p w14:paraId="24F62CB8"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131E5C3F"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0EC5A8B8"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4FE6476D"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504EFD5C"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015A8752"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0906008D" w14:textId="77777777" w:rsidR="0077366D" w:rsidRPr="0077366D" w:rsidRDefault="0077366D" w:rsidP="0077366D">
            <w:pPr>
              <w:jc w:val="center"/>
              <w:rPr>
                <w:bCs/>
                <w:sz w:val="28"/>
                <w:szCs w:val="28"/>
              </w:rPr>
            </w:pPr>
            <w:r w:rsidRPr="0077366D">
              <w:rPr>
                <w:bCs/>
                <w:sz w:val="28"/>
                <w:szCs w:val="28"/>
              </w:rPr>
              <w:t>-</w:t>
            </w:r>
          </w:p>
        </w:tc>
      </w:tr>
      <w:tr w:rsidR="0077366D" w:rsidRPr="0077366D" w14:paraId="5FD1833B" w14:textId="77777777" w:rsidTr="003741EE">
        <w:trPr>
          <w:trHeight w:val="550"/>
          <w:jc w:val="center"/>
        </w:trPr>
        <w:tc>
          <w:tcPr>
            <w:tcW w:w="988" w:type="dxa"/>
            <w:vAlign w:val="center"/>
          </w:tcPr>
          <w:p w14:paraId="0012AF08" w14:textId="77777777" w:rsidR="0077366D" w:rsidRPr="0077366D" w:rsidRDefault="0077366D" w:rsidP="0077366D">
            <w:pPr>
              <w:jc w:val="center"/>
              <w:rPr>
                <w:bCs/>
                <w:sz w:val="28"/>
                <w:szCs w:val="28"/>
              </w:rPr>
            </w:pPr>
            <w:r w:rsidRPr="0077366D">
              <w:rPr>
                <w:bCs/>
                <w:sz w:val="28"/>
                <w:szCs w:val="28"/>
              </w:rPr>
              <w:t>4.7.</w:t>
            </w:r>
          </w:p>
        </w:tc>
        <w:tc>
          <w:tcPr>
            <w:tcW w:w="3969" w:type="dxa"/>
            <w:vAlign w:val="center"/>
          </w:tcPr>
          <w:p w14:paraId="67D17C27" w14:textId="77777777" w:rsidR="0077366D" w:rsidRPr="0077366D" w:rsidRDefault="0077366D" w:rsidP="0077366D">
            <w:pPr>
              <w:rPr>
                <w:sz w:val="22"/>
                <w:szCs w:val="22"/>
              </w:rPr>
            </w:pPr>
            <w:r w:rsidRPr="0077366D">
              <w:rPr>
                <w:sz w:val="22"/>
                <w:szCs w:val="22"/>
              </w:rPr>
              <w:t xml:space="preserve">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w:t>
            </w:r>
          </w:p>
        </w:tc>
        <w:tc>
          <w:tcPr>
            <w:tcW w:w="1275" w:type="dxa"/>
            <w:vAlign w:val="center"/>
          </w:tcPr>
          <w:p w14:paraId="6A94D17D" w14:textId="77777777" w:rsidR="0077366D" w:rsidRPr="0077366D" w:rsidRDefault="0077366D" w:rsidP="0077366D">
            <w:pPr>
              <w:jc w:val="center"/>
              <w:rPr>
                <w:bCs/>
                <w:sz w:val="28"/>
                <w:szCs w:val="28"/>
              </w:rPr>
            </w:pPr>
            <w:r w:rsidRPr="0077366D">
              <w:rPr>
                <w:bCs/>
                <w:sz w:val="28"/>
                <w:szCs w:val="28"/>
              </w:rPr>
              <w:t>-</w:t>
            </w:r>
          </w:p>
        </w:tc>
        <w:tc>
          <w:tcPr>
            <w:tcW w:w="1418" w:type="dxa"/>
            <w:vAlign w:val="center"/>
          </w:tcPr>
          <w:p w14:paraId="6A359069"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23F1EA7B"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12BD3E76"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0111FD2D"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2A2A65B1" w14:textId="77777777" w:rsidR="0077366D" w:rsidRPr="0077366D" w:rsidRDefault="0077366D" w:rsidP="0077366D">
            <w:pPr>
              <w:jc w:val="center"/>
              <w:rPr>
                <w:bCs/>
                <w:sz w:val="28"/>
                <w:szCs w:val="28"/>
              </w:rPr>
            </w:pPr>
            <w:r w:rsidRPr="0077366D">
              <w:rPr>
                <w:bCs/>
                <w:sz w:val="28"/>
                <w:szCs w:val="28"/>
              </w:rPr>
              <w:t>-</w:t>
            </w:r>
          </w:p>
        </w:tc>
        <w:tc>
          <w:tcPr>
            <w:tcW w:w="1276" w:type="dxa"/>
            <w:vAlign w:val="center"/>
          </w:tcPr>
          <w:p w14:paraId="378BEF93" w14:textId="77777777" w:rsidR="0077366D" w:rsidRPr="0077366D" w:rsidRDefault="0077366D" w:rsidP="0077366D">
            <w:pPr>
              <w:jc w:val="center"/>
              <w:rPr>
                <w:bCs/>
                <w:sz w:val="28"/>
                <w:szCs w:val="28"/>
              </w:rPr>
            </w:pPr>
            <w:r w:rsidRPr="0077366D">
              <w:rPr>
                <w:bCs/>
                <w:sz w:val="28"/>
                <w:szCs w:val="28"/>
              </w:rPr>
              <w:t>-</w:t>
            </w:r>
          </w:p>
        </w:tc>
        <w:tc>
          <w:tcPr>
            <w:tcW w:w="1275" w:type="dxa"/>
            <w:vAlign w:val="center"/>
          </w:tcPr>
          <w:p w14:paraId="0E72A931" w14:textId="77777777" w:rsidR="0077366D" w:rsidRPr="0077366D" w:rsidRDefault="0077366D" w:rsidP="0077366D">
            <w:pPr>
              <w:jc w:val="center"/>
              <w:rPr>
                <w:bCs/>
                <w:sz w:val="28"/>
                <w:szCs w:val="28"/>
              </w:rPr>
            </w:pPr>
            <w:r w:rsidRPr="0077366D">
              <w:rPr>
                <w:bCs/>
                <w:sz w:val="28"/>
                <w:szCs w:val="28"/>
              </w:rPr>
              <w:t>-</w:t>
            </w:r>
          </w:p>
        </w:tc>
      </w:tr>
    </w:tbl>
    <w:p w14:paraId="03A464C0" w14:textId="77777777" w:rsidR="0077366D" w:rsidRPr="0077366D" w:rsidRDefault="0077366D" w:rsidP="0077366D">
      <w:pPr>
        <w:jc w:val="center"/>
        <w:rPr>
          <w:sz w:val="28"/>
          <w:szCs w:val="28"/>
          <w:lang w:eastAsia="en-US"/>
        </w:rPr>
      </w:pPr>
    </w:p>
    <w:p w14:paraId="54B9C5F5" w14:textId="77777777" w:rsidR="0077366D" w:rsidRPr="0077366D" w:rsidRDefault="0077366D" w:rsidP="0077366D">
      <w:pPr>
        <w:tabs>
          <w:tab w:val="left" w:pos="6315"/>
        </w:tabs>
        <w:rPr>
          <w:sz w:val="28"/>
          <w:szCs w:val="28"/>
          <w:lang w:eastAsia="en-US"/>
        </w:rPr>
      </w:pPr>
    </w:p>
    <w:p w14:paraId="75EC2849" w14:textId="77777777" w:rsidR="0077366D" w:rsidRPr="0077366D" w:rsidRDefault="0077366D" w:rsidP="0077366D">
      <w:pPr>
        <w:tabs>
          <w:tab w:val="left" w:pos="6315"/>
        </w:tabs>
        <w:rPr>
          <w:sz w:val="28"/>
          <w:szCs w:val="28"/>
          <w:lang w:eastAsia="en-US"/>
        </w:rPr>
      </w:pPr>
    </w:p>
    <w:p w14:paraId="7FD26204" w14:textId="77777777" w:rsidR="0077366D" w:rsidRPr="0077366D" w:rsidRDefault="0077366D" w:rsidP="0077366D">
      <w:pPr>
        <w:tabs>
          <w:tab w:val="left" w:pos="6315"/>
        </w:tabs>
        <w:rPr>
          <w:sz w:val="28"/>
          <w:szCs w:val="28"/>
          <w:lang w:eastAsia="en-US"/>
        </w:rPr>
        <w:sectPr w:rsidR="0077366D" w:rsidRPr="0077366D" w:rsidSect="0077366D">
          <w:headerReference w:type="first" r:id="rId79"/>
          <w:pgSz w:w="16838" w:h="11906" w:orient="landscape"/>
          <w:pgMar w:top="1134" w:right="567" w:bottom="567" w:left="1134" w:header="709" w:footer="709" w:gutter="0"/>
          <w:pgNumType w:start="10"/>
          <w:cols w:space="708"/>
          <w:titlePg/>
          <w:docGrid w:linePitch="360"/>
        </w:sectPr>
      </w:pPr>
    </w:p>
    <w:p w14:paraId="45072A11" w14:textId="77777777" w:rsidR="0077366D" w:rsidRPr="0077366D" w:rsidRDefault="0077366D" w:rsidP="0077366D">
      <w:pPr>
        <w:jc w:val="center"/>
        <w:rPr>
          <w:bCs/>
          <w:sz w:val="28"/>
          <w:szCs w:val="28"/>
        </w:rPr>
      </w:pPr>
      <w:r w:rsidRPr="0077366D">
        <w:rPr>
          <w:bCs/>
          <w:sz w:val="28"/>
          <w:szCs w:val="28"/>
        </w:rPr>
        <w:lastRenderedPageBreak/>
        <w:t>Раздел 9. Расчет эффективности производственной программы</w:t>
      </w:r>
    </w:p>
    <w:p w14:paraId="3EE59655" w14:textId="77777777" w:rsidR="0077366D" w:rsidRPr="0077366D" w:rsidRDefault="0077366D" w:rsidP="0077366D">
      <w:pPr>
        <w:ind w:left="-567"/>
        <w:jc w:val="center"/>
        <w:rPr>
          <w:bCs/>
          <w:sz w:val="28"/>
          <w:szCs w:val="28"/>
        </w:rPr>
      </w:pPr>
    </w:p>
    <w:tbl>
      <w:tblPr>
        <w:tblStyle w:val="99"/>
        <w:tblW w:w="11057" w:type="dxa"/>
        <w:tblInd w:w="-1281" w:type="dxa"/>
        <w:tblLayout w:type="fixed"/>
        <w:tblLook w:val="04A0" w:firstRow="1" w:lastRow="0" w:firstColumn="1" w:lastColumn="0" w:noHBand="0" w:noVBand="1"/>
      </w:tblPr>
      <w:tblGrid>
        <w:gridCol w:w="736"/>
        <w:gridCol w:w="3659"/>
        <w:gridCol w:w="1559"/>
        <w:gridCol w:w="2552"/>
        <w:gridCol w:w="2551"/>
      </w:tblGrid>
      <w:tr w:rsidR="0077366D" w:rsidRPr="0077366D" w14:paraId="6BB68C2F" w14:textId="77777777" w:rsidTr="003741EE">
        <w:tc>
          <w:tcPr>
            <w:tcW w:w="736" w:type="dxa"/>
            <w:vAlign w:val="center"/>
          </w:tcPr>
          <w:p w14:paraId="08C511A6" w14:textId="77777777" w:rsidR="0077366D" w:rsidRPr="0077366D" w:rsidRDefault="0077366D" w:rsidP="0077366D">
            <w:pPr>
              <w:jc w:val="center"/>
              <w:rPr>
                <w:bCs/>
                <w:sz w:val="28"/>
                <w:szCs w:val="28"/>
              </w:rPr>
            </w:pPr>
            <w:r w:rsidRPr="0077366D">
              <w:rPr>
                <w:bCs/>
                <w:sz w:val="28"/>
                <w:szCs w:val="28"/>
              </w:rPr>
              <w:t>№ п/п</w:t>
            </w:r>
          </w:p>
        </w:tc>
        <w:tc>
          <w:tcPr>
            <w:tcW w:w="3659" w:type="dxa"/>
            <w:vAlign w:val="center"/>
          </w:tcPr>
          <w:p w14:paraId="0B42CDD2" w14:textId="77777777" w:rsidR="0077366D" w:rsidRPr="0077366D" w:rsidRDefault="0077366D" w:rsidP="0077366D">
            <w:pPr>
              <w:jc w:val="center"/>
              <w:rPr>
                <w:bCs/>
                <w:sz w:val="28"/>
                <w:szCs w:val="28"/>
              </w:rPr>
            </w:pPr>
            <w:r w:rsidRPr="0077366D">
              <w:rPr>
                <w:bCs/>
                <w:sz w:val="28"/>
                <w:szCs w:val="28"/>
              </w:rPr>
              <w:t>Наименование показателя</w:t>
            </w:r>
          </w:p>
        </w:tc>
        <w:tc>
          <w:tcPr>
            <w:tcW w:w="1559" w:type="dxa"/>
            <w:vAlign w:val="center"/>
          </w:tcPr>
          <w:p w14:paraId="1CDEB3D4" w14:textId="77777777" w:rsidR="0077366D" w:rsidRPr="0077366D" w:rsidRDefault="0077366D" w:rsidP="0077366D">
            <w:pPr>
              <w:jc w:val="center"/>
              <w:rPr>
                <w:bCs/>
                <w:sz w:val="28"/>
                <w:szCs w:val="28"/>
              </w:rPr>
            </w:pPr>
            <w:r w:rsidRPr="0077366D">
              <w:rPr>
                <w:bCs/>
                <w:sz w:val="28"/>
                <w:szCs w:val="28"/>
              </w:rPr>
              <w:t>Значение показателя в базовом периоде    2023 год</w:t>
            </w:r>
          </w:p>
        </w:tc>
        <w:tc>
          <w:tcPr>
            <w:tcW w:w="2552" w:type="dxa"/>
            <w:vAlign w:val="center"/>
          </w:tcPr>
          <w:p w14:paraId="26A58AE2" w14:textId="77777777" w:rsidR="0077366D" w:rsidRPr="0077366D" w:rsidRDefault="0077366D" w:rsidP="0077366D">
            <w:pPr>
              <w:jc w:val="center"/>
              <w:rPr>
                <w:bCs/>
                <w:sz w:val="28"/>
                <w:szCs w:val="28"/>
              </w:rPr>
            </w:pPr>
            <w:r w:rsidRPr="0077366D">
              <w:rPr>
                <w:bCs/>
                <w:sz w:val="28"/>
                <w:szCs w:val="28"/>
              </w:rPr>
              <w:t>Планируемое значение показателя по итогам реализации производственной программы                  2028 год</w:t>
            </w:r>
          </w:p>
        </w:tc>
        <w:tc>
          <w:tcPr>
            <w:tcW w:w="2551" w:type="dxa"/>
            <w:vAlign w:val="center"/>
          </w:tcPr>
          <w:p w14:paraId="37CDC2CA" w14:textId="77777777" w:rsidR="0077366D" w:rsidRPr="0077366D" w:rsidRDefault="0077366D" w:rsidP="0077366D">
            <w:pPr>
              <w:jc w:val="center"/>
              <w:rPr>
                <w:bCs/>
                <w:sz w:val="28"/>
                <w:szCs w:val="28"/>
              </w:rPr>
            </w:pPr>
            <w:r w:rsidRPr="0077366D">
              <w:rPr>
                <w:bCs/>
                <w:sz w:val="28"/>
                <w:szCs w:val="28"/>
              </w:rPr>
              <w:t>Эффективность производственной программы,               тыс. руб.</w:t>
            </w:r>
          </w:p>
        </w:tc>
      </w:tr>
      <w:tr w:rsidR="0077366D" w:rsidRPr="0077366D" w14:paraId="6BA8B3EF" w14:textId="77777777" w:rsidTr="003741EE">
        <w:tc>
          <w:tcPr>
            <w:tcW w:w="736" w:type="dxa"/>
          </w:tcPr>
          <w:p w14:paraId="552CC7E1" w14:textId="77777777" w:rsidR="0077366D" w:rsidRPr="0077366D" w:rsidRDefault="0077366D" w:rsidP="0077366D">
            <w:pPr>
              <w:jc w:val="center"/>
              <w:rPr>
                <w:bCs/>
                <w:sz w:val="28"/>
                <w:szCs w:val="28"/>
              </w:rPr>
            </w:pPr>
            <w:r w:rsidRPr="0077366D">
              <w:rPr>
                <w:bCs/>
                <w:sz w:val="28"/>
                <w:szCs w:val="28"/>
              </w:rPr>
              <w:t>1</w:t>
            </w:r>
          </w:p>
        </w:tc>
        <w:tc>
          <w:tcPr>
            <w:tcW w:w="3659" w:type="dxa"/>
          </w:tcPr>
          <w:p w14:paraId="31FCF6A7" w14:textId="77777777" w:rsidR="0077366D" w:rsidRPr="0077366D" w:rsidRDefault="0077366D" w:rsidP="0077366D">
            <w:pPr>
              <w:jc w:val="center"/>
              <w:rPr>
                <w:bCs/>
                <w:sz w:val="28"/>
                <w:szCs w:val="28"/>
              </w:rPr>
            </w:pPr>
            <w:r w:rsidRPr="0077366D">
              <w:rPr>
                <w:bCs/>
                <w:sz w:val="28"/>
                <w:szCs w:val="28"/>
              </w:rPr>
              <w:t>2</w:t>
            </w:r>
          </w:p>
        </w:tc>
        <w:tc>
          <w:tcPr>
            <w:tcW w:w="1559" w:type="dxa"/>
          </w:tcPr>
          <w:p w14:paraId="508F3E6E" w14:textId="77777777" w:rsidR="0077366D" w:rsidRPr="0077366D" w:rsidRDefault="0077366D" w:rsidP="0077366D">
            <w:pPr>
              <w:jc w:val="center"/>
              <w:rPr>
                <w:bCs/>
                <w:sz w:val="28"/>
                <w:szCs w:val="28"/>
              </w:rPr>
            </w:pPr>
            <w:r w:rsidRPr="0077366D">
              <w:rPr>
                <w:bCs/>
                <w:sz w:val="28"/>
                <w:szCs w:val="28"/>
              </w:rPr>
              <w:t>3</w:t>
            </w:r>
          </w:p>
        </w:tc>
        <w:tc>
          <w:tcPr>
            <w:tcW w:w="2552" w:type="dxa"/>
          </w:tcPr>
          <w:p w14:paraId="225AF308" w14:textId="77777777" w:rsidR="0077366D" w:rsidRPr="0077366D" w:rsidRDefault="0077366D" w:rsidP="0077366D">
            <w:pPr>
              <w:jc w:val="center"/>
              <w:rPr>
                <w:bCs/>
                <w:sz w:val="28"/>
                <w:szCs w:val="28"/>
              </w:rPr>
            </w:pPr>
            <w:r w:rsidRPr="0077366D">
              <w:rPr>
                <w:bCs/>
                <w:sz w:val="28"/>
                <w:szCs w:val="28"/>
              </w:rPr>
              <w:t>4</w:t>
            </w:r>
          </w:p>
        </w:tc>
        <w:tc>
          <w:tcPr>
            <w:tcW w:w="2551" w:type="dxa"/>
          </w:tcPr>
          <w:p w14:paraId="162A310E" w14:textId="77777777" w:rsidR="0077366D" w:rsidRPr="0077366D" w:rsidRDefault="0077366D" w:rsidP="0077366D">
            <w:pPr>
              <w:jc w:val="center"/>
              <w:rPr>
                <w:bCs/>
                <w:sz w:val="28"/>
                <w:szCs w:val="28"/>
              </w:rPr>
            </w:pPr>
            <w:r w:rsidRPr="0077366D">
              <w:rPr>
                <w:bCs/>
                <w:sz w:val="28"/>
                <w:szCs w:val="28"/>
              </w:rPr>
              <w:t>5</w:t>
            </w:r>
          </w:p>
        </w:tc>
      </w:tr>
      <w:tr w:rsidR="0077366D" w:rsidRPr="0077366D" w14:paraId="59D60899" w14:textId="77777777" w:rsidTr="003741EE">
        <w:trPr>
          <w:trHeight w:val="596"/>
        </w:trPr>
        <w:tc>
          <w:tcPr>
            <w:tcW w:w="11057" w:type="dxa"/>
            <w:gridSpan w:val="5"/>
            <w:vAlign w:val="center"/>
          </w:tcPr>
          <w:p w14:paraId="420BCD76" w14:textId="77777777" w:rsidR="0077366D" w:rsidRPr="0077366D" w:rsidRDefault="0077366D" w:rsidP="0077366D">
            <w:pPr>
              <w:numPr>
                <w:ilvl w:val="0"/>
                <w:numId w:val="44"/>
              </w:numPr>
              <w:contextualSpacing/>
              <w:jc w:val="center"/>
              <w:rPr>
                <w:bCs/>
                <w:sz w:val="28"/>
                <w:szCs w:val="28"/>
              </w:rPr>
            </w:pPr>
            <w:r w:rsidRPr="0077366D">
              <w:rPr>
                <w:bCs/>
                <w:sz w:val="28"/>
                <w:szCs w:val="28"/>
              </w:rPr>
              <w:t>Показатели качества воды</w:t>
            </w:r>
          </w:p>
        </w:tc>
      </w:tr>
      <w:tr w:rsidR="0077366D" w:rsidRPr="0077366D" w14:paraId="6C0B4DA3" w14:textId="77777777" w:rsidTr="003741EE">
        <w:trPr>
          <w:trHeight w:val="3391"/>
        </w:trPr>
        <w:tc>
          <w:tcPr>
            <w:tcW w:w="736" w:type="dxa"/>
            <w:vAlign w:val="center"/>
          </w:tcPr>
          <w:p w14:paraId="0314C288" w14:textId="77777777" w:rsidR="0077366D" w:rsidRPr="0077366D" w:rsidRDefault="0077366D" w:rsidP="0077366D">
            <w:pPr>
              <w:jc w:val="center"/>
              <w:rPr>
                <w:bCs/>
                <w:sz w:val="28"/>
                <w:szCs w:val="28"/>
              </w:rPr>
            </w:pPr>
            <w:r w:rsidRPr="0077366D">
              <w:rPr>
                <w:bCs/>
                <w:sz w:val="28"/>
                <w:szCs w:val="28"/>
              </w:rPr>
              <w:t>1.1.</w:t>
            </w:r>
          </w:p>
        </w:tc>
        <w:tc>
          <w:tcPr>
            <w:tcW w:w="3659" w:type="dxa"/>
            <w:vAlign w:val="center"/>
          </w:tcPr>
          <w:p w14:paraId="4E7792ED" w14:textId="77777777" w:rsidR="0077366D" w:rsidRPr="0077366D" w:rsidRDefault="0077366D" w:rsidP="0077366D">
            <w:pPr>
              <w:rPr>
                <w:sz w:val="22"/>
                <w:szCs w:val="22"/>
              </w:rPr>
            </w:pPr>
            <w:r w:rsidRPr="0077366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C4C7ECA" w14:textId="77777777" w:rsidR="0077366D" w:rsidRPr="0077366D" w:rsidRDefault="0077366D" w:rsidP="0077366D">
            <w:pPr>
              <w:jc w:val="center"/>
              <w:rPr>
                <w:bCs/>
                <w:sz w:val="28"/>
                <w:szCs w:val="28"/>
              </w:rPr>
            </w:pPr>
            <w:r w:rsidRPr="0077366D">
              <w:rPr>
                <w:bCs/>
                <w:sz w:val="28"/>
                <w:szCs w:val="28"/>
                <w:lang w:val="en-US"/>
              </w:rPr>
              <w:t>35</w:t>
            </w:r>
            <w:r w:rsidRPr="0077366D">
              <w:rPr>
                <w:bCs/>
                <w:sz w:val="28"/>
                <w:szCs w:val="28"/>
              </w:rPr>
              <w:t>,00</w:t>
            </w:r>
          </w:p>
        </w:tc>
        <w:tc>
          <w:tcPr>
            <w:tcW w:w="2552" w:type="dxa"/>
            <w:vAlign w:val="center"/>
          </w:tcPr>
          <w:p w14:paraId="7DA9036A" w14:textId="77777777" w:rsidR="0077366D" w:rsidRPr="0077366D" w:rsidRDefault="0077366D" w:rsidP="0077366D">
            <w:pPr>
              <w:jc w:val="center"/>
              <w:rPr>
                <w:bCs/>
                <w:sz w:val="28"/>
                <w:szCs w:val="28"/>
              </w:rPr>
            </w:pPr>
            <w:r w:rsidRPr="0077366D">
              <w:rPr>
                <w:bCs/>
                <w:sz w:val="28"/>
                <w:szCs w:val="28"/>
                <w:lang w:val="en-US"/>
              </w:rPr>
              <w:t>35</w:t>
            </w:r>
            <w:r w:rsidRPr="0077366D">
              <w:rPr>
                <w:bCs/>
                <w:sz w:val="28"/>
                <w:szCs w:val="28"/>
              </w:rPr>
              <w:t>,00</w:t>
            </w:r>
          </w:p>
        </w:tc>
        <w:tc>
          <w:tcPr>
            <w:tcW w:w="2551" w:type="dxa"/>
            <w:vAlign w:val="center"/>
          </w:tcPr>
          <w:p w14:paraId="57F4F942" w14:textId="77777777" w:rsidR="0077366D" w:rsidRPr="0077366D" w:rsidRDefault="0077366D" w:rsidP="0077366D">
            <w:pPr>
              <w:jc w:val="center"/>
              <w:rPr>
                <w:bCs/>
                <w:color w:val="FF0000"/>
                <w:sz w:val="28"/>
                <w:szCs w:val="28"/>
              </w:rPr>
            </w:pPr>
            <w:r w:rsidRPr="0077366D">
              <w:rPr>
                <w:bCs/>
                <w:sz w:val="28"/>
                <w:szCs w:val="28"/>
              </w:rPr>
              <w:t>-</w:t>
            </w:r>
          </w:p>
        </w:tc>
      </w:tr>
      <w:tr w:rsidR="0077366D" w:rsidRPr="0077366D" w14:paraId="63D165E5" w14:textId="77777777" w:rsidTr="003741EE">
        <w:trPr>
          <w:trHeight w:val="2220"/>
        </w:trPr>
        <w:tc>
          <w:tcPr>
            <w:tcW w:w="736" w:type="dxa"/>
            <w:vAlign w:val="center"/>
          </w:tcPr>
          <w:p w14:paraId="08AE5F4D" w14:textId="77777777" w:rsidR="0077366D" w:rsidRPr="0077366D" w:rsidRDefault="0077366D" w:rsidP="0077366D">
            <w:pPr>
              <w:jc w:val="center"/>
              <w:rPr>
                <w:bCs/>
                <w:sz w:val="28"/>
                <w:szCs w:val="28"/>
              </w:rPr>
            </w:pPr>
            <w:r w:rsidRPr="0077366D">
              <w:rPr>
                <w:bCs/>
                <w:sz w:val="28"/>
                <w:szCs w:val="28"/>
              </w:rPr>
              <w:t>1.2.</w:t>
            </w:r>
          </w:p>
        </w:tc>
        <w:tc>
          <w:tcPr>
            <w:tcW w:w="3659" w:type="dxa"/>
            <w:vAlign w:val="center"/>
          </w:tcPr>
          <w:p w14:paraId="248AD4D5" w14:textId="77777777" w:rsidR="0077366D" w:rsidRPr="0077366D" w:rsidRDefault="0077366D" w:rsidP="0077366D">
            <w:pPr>
              <w:rPr>
                <w:bCs/>
                <w:sz w:val="28"/>
                <w:szCs w:val="28"/>
              </w:rPr>
            </w:pPr>
            <w:r w:rsidRPr="0077366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D13AA45" w14:textId="77777777" w:rsidR="0077366D" w:rsidRPr="0077366D" w:rsidRDefault="0077366D" w:rsidP="0077366D">
            <w:pPr>
              <w:jc w:val="center"/>
              <w:rPr>
                <w:bCs/>
                <w:sz w:val="28"/>
                <w:szCs w:val="28"/>
              </w:rPr>
            </w:pPr>
            <w:r w:rsidRPr="0077366D">
              <w:rPr>
                <w:bCs/>
                <w:sz w:val="28"/>
                <w:szCs w:val="28"/>
                <w:lang w:val="en-US"/>
              </w:rPr>
              <w:t>2</w:t>
            </w:r>
            <w:r w:rsidRPr="0077366D">
              <w:rPr>
                <w:bCs/>
                <w:sz w:val="28"/>
                <w:szCs w:val="28"/>
              </w:rPr>
              <w:t>0,00</w:t>
            </w:r>
          </w:p>
        </w:tc>
        <w:tc>
          <w:tcPr>
            <w:tcW w:w="2552" w:type="dxa"/>
            <w:vAlign w:val="center"/>
          </w:tcPr>
          <w:p w14:paraId="7678106D" w14:textId="77777777" w:rsidR="0077366D" w:rsidRPr="0077366D" w:rsidRDefault="0077366D" w:rsidP="0077366D">
            <w:pPr>
              <w:jc w:val="center"/>
              <w:rPr>
                <w:bCs/>
                <w:sz w:val="28"/>
                <w:szCs w:val="28"/>
              </w:rPr>
            </w:pPr>
            <w:r w:rsidRPr="0077366D">
              <w:rPr>
                <w:bCs/>
                <w:sz w:val="28"/>
                <w:szCs w:val="28"/>
                <w:lang w:val="en-US"/>
              </w:rPr>
              <w:t>2</w:t>
            </w:r>
            <w:r w:rsidRPr="0077366D">
              <w:rPr>
                <w:bCs/>
                <w:sz w:val="28"/>
                <w:szCs w:val="28"/>
              </w:rPr>
              <w:t>0,00</w:t>
            </w:r>
          </w:p>
        </w:tc>
        <w:tc>
          <w:tcPr>
            <w:tcW w:w="2551" w:type="dxa"/>
            <w:vAlign w:val="center"/>
          </w:tcPr>
          <w:p w14:paraId="771B0D12" w14:textId="77777777" w:rsidR="0077366D" w:rsidRPr="0077366D" w:rsidRDefault="0077366D" w:rsidP="0077366D">
            <w:pPr>
              <w:jc w:val="center"/>
              <w:rPr>
                <w:bCs/>
                <w:sz w:val="28"/>
                <w:szCs w:val="28"/>
              </w:rPr>
            </w:pPr>
            <w:r w:rsidRPr="0077366D">
              <w:rPr>
                <w:bCs/>
                <w:sz w:val="28"/>
                <w:szCs w:val="28"/>
              </w:rPr>
              <w:t>-</w:t>
            </w:r>
          </w:p>
        </w:tc>
      </w:tr>
      <w:tr w:rsidR="0077366D" w:rsidRPr="0077366D" w14:paraId="511E0774" w14:textId="77777777" w:rsidTr="003741EE">
        <w:trPr>
          <w:trHeight w:val="386"/>
        </w:trPr>
        <w:tc>
          <w:tcPr>
            <w:tcW w:w="11057" w:type="dxa"/>
            <w:gridSpan w:val="5"/>
            <w:vAlign w:val="center"/>
          </w:tcPr>
          <w:p w14:paraId="733EF3DB" w14:textId="77777777" w:rsidR="0077366D" w:rsidRPr="0077366D" w:rsidRDefault="0077366D" w:rsidP="0077366D">
            <w:pPr>
              <w:numPr>
                <w:ilvl w:val="0"/>
                <w:numId w:val="44"/>
              </w:numPr>
              <w:contextualSpacing/>
              <w:jc w:val="center"/>
              <w:rPr>
                <w:bCs/>
                <w:sz w:val="28"/>
                <w:szCs w:val="28"/>
              </w:rPr>
            </w:pPr>
            <w:r w:rsidRPr="0077366D">
              <w:rPr>
                <w:bCs/>
                <w:sz w:val="28"/>
                <w:szCs w:val="28"/>
              </w:rPr>
              <w:t>Показатели надежности и бесперебойности водоснабжения и водоотведения</w:t>
            </w:r>
          </w:p>
        </w:tc>
      </w:tr>
      <w:tr w:rsidR="0077366D" w:rsidRPr="0077366D" w14:paraId="3D77969D" w14:textId="77777777" w:rsidTr="003741EE">
        <w:trPr>
          <w:trHeight w:val="4173"/>
        </w:trPr>
        <w:tc>
          <w:tcPr>
            <w:tcW w:w="736" w:type="dxa"/>
            <w:vAlign w:val="center"/>
          </w:tcPr>
          <w:p w14:paraId="0810C064" w14:textId="77777777" w:rsidR="0077366D" w:rsidRPr="0077366D" w:rsidRDefault="0077366D" w:rsidP="0077366D">
            <w:pPr>
              <w:jc w:val="center"/>
              <w:rPr>
                <w:bCs/>
                <w:sz w:val="28"/>
                <w:szCs w:val="28"/>
              </w:rPr>
            </w:pPr>
            <w:r w:rsidRPr="0077366D">
              <w:rPr>
                <w:bCs/>
                <w:sz w:val="28"/>
                <w:szCs w:val="28"/>
              </w:rPr>
              <w:t>2.1.</w:t>
            </w:r>
          </w:p>
        </w:tc>
        <w:tc>
          <w:tcPr>
            <w:tcW w:w="3659" w:type="dxa"/>
            <w:vAlign w:val="center"/>
          </w:tcPr>
          <w:p w14:paraId="05B1683D" w14:textId="77777777" w:rsidR="0077366D" w:rsidRPr="0077366D" w:rsidRDefault="0077366D" w:rsidP="0077366D">
            <w:pPr>
              <w:rPr>
                <w:bCs/>
                <w:sz w:val="28"/>
                <w:szCs w:val="28"/>
              </w:rPr>
            </w:pPr>
            <w:r w:rsidRPr="0077366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1F8B093" w14:textId="77777777" w:rsidR="0077366D" w:rsidRPr="0077366D" w:rsidRDefault="0077366D" w:rsidP="0077366D">
            <w:pPr>
              <w:jc w:val="center"/>
              <w:rPr>
                <w:bCs/>
                <w:sz w:val="28"/>
                <w:szCs w:val="28"/>
                <w:lang w:val="en-US"/>
              </w:rPr>
            </w:pPr>
            <w:r w:rsidRPr="0077366D">
              <w:rPr>
                <w:bCs/>
                <w:sz w:val="28"/>
                <w:szCs w:val="28"/>
                <w:lang w:val="en-US"/>
              </w:rPr>
              <w:t>1</w:t>
            </w:r>
            <w:r w:rsidRPr="0077366D">
              <w:rPr>
                <w:bCs/>
                <w:sz w:val="28"/>
                <w:szCs w:val="28"/>
              </w:rPr>
              <w:t>,</w:t>
            </w:r>
            <w:r w:rsidRPr="0077366D">
              <w:rPr>
                <w:bCs/>
                <w:sz w:val="28"/>
                <w:szCs w:val="28"/>
                <w:lang w:val="en-US"/>
              </w:rPr>
              <w:t>00</w:t>
            </w:r>
          </w:p>
        </w:tc>
        <w:tc>
          <w:tcPr>
            <w:tcW w:w="2552" w:type="dxa"/>
            <w:vAlign w:val="center"/>
          </w:tcPr>
          <w:p w14:paraId="3C9AA4A9" w14:textId="77777777" w:rsidR="0077366D" w:rsidRPr="0077366D" w:rsidRDefault="0077366D" w:rsidP="0077366D">
            <w:pPr>
              <w:jc w:val="center"/>
              <w:rPr>
                <w:bCs/>
                <w:sz w:val="28"/>
                <w:szCs w:val="28"/>
              </w:rPr>
            </w:pPr>
            <w:r w:rsidRPr="0077366D">
              <w:rPr>
                <w:bCs/>
                <w:sz w:val="28"/>
                <w:szCs w:val="28"/>
              </w:rPr>
              <w:t>1,00</w:t>
            </w:r>
          </w:p>
        </w:tc>
        <w:tc>
          <w:tcPr>
            <w:tcW w:w="2551" w:type="dxa"/>
            <w:vAlign w:val="center"/>
          </w:tcPr>
          <w:p w14:paraId="13ABB626" w14:textId="77777777" w:rsidR="0077366D" w:rsidRPr="0077366D" w:rsidRDefault="0077366D" w:rsidP="0077366D">
            <w:pPr>
              <w:jc w:val="center"/>
              <w:rPr>
                <w:bCs/>
                <w:sz w:val="28"/>
                <w:szCs w:val="28"/>
              </w:rPr>
            </w:pPr>
            <w:r w:rsidRPr="0077366D">
              <w:rPr>
                <w:bCs/>
                <w:sz w:val="28"/>
                <w:szCs w:val="28"/>
              </w:rPr>
              <w:t>-</w:t>
            </w:r>
          </w:p>
        </w:tc>
      </w:tr>
      <w:tr w:rsidR="0077366D" w:rsidRPr="0077366D" w14:paraId="667B0220" w14:textId="77777777" w:rsidTr="003741EE">
        <w:trPr>
          <w:trHeight w:val="432"/>
        </w:trPr>
        <w:tc>
          <w:tcPr>
            <w:tcW w:w="736" w:type="dxa"/>
            <w:vAlign w:val="center"/>
          </w:tcPr>
          <w:p w14:paraId="2FD9D177" w14:textId="77777777" w:rsidR="0077366D" w:rsidRPr="0077366D" w:rsidRDefault="0077366D" w:rsidP="0077366D">
            <w:pPr>
              <w:jc w:val="center"/>
              <w:rPr>
                <w:bCs/>
                <w:sz w:val="28"/>
                <w:szCs w:val="28"/>
              </w:rPr>
            </w:pPr>
            <w:r w:rsidRPr="0077366D">
              <w:rPr>
                <w:bCs/>
                <w:sz w:val="28"/>
                <w:szCs w:val="28"/>
              </w:rPr>
              <w:lastRenderedPageBreak/>
              <w:t>1</w:t>
            </w:r>
          </w:p>
        </w:tc>
        <w:tc>
          <w:tcPr>
            <w:tcW w:w="3659" w:type="dxa"/>
            <w:vAlign w:val="center"/>
          </w:tcPr>
          <w:p w14:paraId="52458032" w14:textId="77777777" w:rsidR="0077366D" w:rsidRPr="0077366D" w:rsidRDefault="0077366D" w:rsidP="0077366D">
            <w:pPr>
              <w:jc w:val="center"/>
              <w:rPr>
                <w:sz w:val="28"/>
                <w:szCs w:val="28"/>
              </w:rPr>
            </w:pPr>
            <w:r w:rsidRPr="0077366D">
              <w:rPr>
                <w:sz w:val="28"/>
                <w:szCs w:val="28"/>
              </w:rPr>
              <w:t>2</w:t>
            </w:r>
          </w:p>
        </w:tc>
        <w:tc>
          <w:tcPr>
            <w:tcW w:w="1559" w:type="dxa"/>
            <w:vAlign w:val="center"/>
          </w:tcPr>
          <w:p w14:paraId="4F53E052" w14:textId="77777777" w:rsidR="0077366D" w:rsidRPr="0077366D" w:rsidRDefault="0077366D" w:rsidP="0077366D">
            <w:pPr>
              <w:jc w:val="center"/>
              <w:rPr>
                <w:bCs/>
                <w:sz w:val="28"/>
                <w:szCs w:val="28"/>
              </w:rPr>
            </w:pPr>
            <w:r w:rsidRPr="0077366D">
              <w:rPr>
                <w:bCs/>
                <w:sz w:val="28"/>
                <w:szCs w:val="28"/>
              </w:rPr>
              <w:t>3</w:t>
            </w:r>
          </w:p>
        </w:tc>
        <w:tc>
          <w:tcPr>
            <w:tcW w:w="2552" w:type="dxa"/>
            <w:vAlign w:val="center"/>
          </w:tcPr>
          <w:p w14:paraId="5FD181AE" w14:textId="77777777" w:rsidR="0077366D" w:rsidRPr="0077366D" w:rsidRDefault="0077366D" w:rsidP="0077366D">
            <w:pPr>
              <w:jc w:val="center"/>
              <w:rPr>
                <w:bCs/>
                <w:sz w:val="28"/>
                <w:szCs w:val="28"/>
              </w:rPr>
            </w:pPr>
            <w:r w:rsidRPr="0077366D">
              <w:rPr>
                <w:bCs/>
                <w:sz w:val="28"/>
                <w:szCs w:val="28"/>
              </w:rPr>
              <w:t>4</w:t>
            </w:r>
          </w:p>
        </w:tc>
        <w:tc>
          <w:tcPr>
            <w:tcW w:w="2551" w:type="dxa"/>
            <w:vAlign w:val="center"/>
          </w:tcPr>
          <w:p w14:paraId="0368CC87" w14:textId="77777777" w:rsidR="0077366D" w:rsidRPr="0077366D" w:rsidRDefault="0077366D" w:rsidP="0077366D">
            <w:pPr>
              <w:jc w:val="center"/>
              <w:rPr>
                <w:bCs/>
                <w:sz w:val="28"/>
                <w:szCs w:val="28"/>
              </w:rPr>
            </w:pPr>
            <w:r w:rsidRPr="0077366D">
              <w:rPr>
                <w:bCs/>
                <w:sz w:val="28"/>
                <w:szCs w:val="28"/>
              </w:rPr>
              <w:t>5</w:t>
            </w:r>
          </w:p>
        </w:tc>
      </w:tr>
      <w:tr w:rsidR="0077366D" w:rsidRPr="0077366D" w14:paraId="406AEDE1" w14:textId="77777777" w:rsidTr="003741EE">
        <w:trPr>
          <w:trHeight w:val="990"/>
        </w:trPr>
        <w:tc>
          <w:tcPr>
            <w:tcW w:w="736" w:type="dxa"/>
            <w:vAlign w:val="center"/>
          </w:tcPr>
          <w:p w14:paraId="180D707A" w14:textId="77777777" w:rsidR="0077366D" w:rsidRPr="0077366D" w:rsidRDefault="0077366D" w:rsidP="0077366D">
            <w:pPr>
              <w:jc w:val="center"/>
              <w:rPr>
                <w:bCs/>
                <w:sz w:val="28"/>
                <w:szCs w:val="28"/>
              </w:rPr>
            </w:pPr>
            <w:r w:rsidRPr="0077366D">
              <w:rPr>
                <w:bCs/>
                <w:sz w:val="28"/>
                <w:szCs w:val="28"/>
              </w:rPr>
              <w:t>2.2.</w:t>
            </w:r>
          </w:p>
        </w:tc>
        <w:tc>
          <w:tcPr>
            <w:tcW w:w="3659" w:type="dxa"/>
            <w:vAlign w:val="center"/>
          </w:tcPr>
          <w:p w14:paraId="56A0AC8B" w14:textId="77777777" w:rsidR="0077366D" w:rsidRPr="0077366D" w:rsidRDefault="0077366D" w:rsidP="0077366D">
            <w:pPr>
              <w:rPr>
                <w:bCs/>
                <w:sz w:val="28"/>
                <w:szCs w:val="28"/>
              </w:rPr>
            </w:pPr>
            <w:r w:rsidRPr="0077366D">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D08417C" w14:textId="77777777" w:rsidR="0077366D" w:rsidRPr="0077366D" w:rsidRDefault="0077366D" w:rsidP="0077366D">
            <w:pPr>
              <w:jc w:val="center"/>
              <w:rPr>
                <w:bCs/>
                <w:sz w:val="28"/>
                <w:szCs w:val="28"/>
              </w:rPr>
            </w:pPr>
            <w:r w:rsidRPr="0077366D">
              <w:rPr>
                <w:bCs/>
                <w:sz w:val="28"/>
                <w:szCs w:val="28"/>
              </w:rPr>
              <w:t>1,00</w:t>
            </w:r>
          </w:p>
        </w:tc>
        <w:tc>
          <w:tcPr>
            <w:tcW w:w="2552" w:type="dxa"/>
            <w:vAlign w:val="center"/>
          </w:tcPr>
          <w:p w14:paraId="70C52EF3" w14:textId="77777777" w:rsidR="0077366D" w:rsidRPr="0077366D" w:rsidRDefault="0077366D" w:rsidP="0077366D">
            <w:pPr>
              <w:jc w:val="center"/>
              <w:rPr>
                <w:bCs/>
                <w:sz w:val="28"/>
                <w:szCs w:val="28"/>
              </w:rPr>
            </w:pPr>
            <w:r w:rsidRPr="0077366D">
              <w:rPr>
                <w:bCs/>
                <w:sz w:val="28"/>
                <w:szCs w:val="28"/>
              </w:rPr>
              <w:t>1,00</w:t>
            </w:r>
          </w:p>
        </w:tc>
        <w:tc>
          <w:tcPr>
            <w:tcW w:w="2551" w:type="dxa"/>
            <w:vAlign w:val="center"/>
          </w:tcPr>
          <w:p w14:paraId="57A718B0" w14:textId="77777777" w:rsidR="0077366D" w:rsidRPr="0077366D" w:rsidRDefault="0077366D" w:rsidP="0077366D">
            <w:pPr>
              <w:jc w:val="center"/>
              <w:rPr>
                <w:bCs/>
                <w:sz w:val="28"/>
                <w:szCs w:val="28"/>
              </w:rPr>
            </w:pPr>
            <w:r w:rsidRPr="0077366D">
              <w:rPr>
                <w:bCs/>
                <w:sz w:val="28"/>
                <w:szCs w:val="28"/>
              </w:rPr>
              <w:t>-</w:t>
            </w:r>
          </w:p>
        </w:tc>
      </w:tr>
      <w:tr w:rsidR="0077366D" w:rsidRPr="0077366D" w14:paraId="3E77CACE" w14:textId="77777777" w:rsidTr="003741EE">
        <w:trPr>
          <w:trHeight w:val="667"/>
        </w:trPr>
        <w:tc>
          <w:tcPr>
            <w:tcW w:w="11057" w:type="dxa"/>
            <w:gridSpan w:val="5"/>
            <w:vAlign w:val="center"/>
          </w:tcPr>
          <w:p w14:paraId="6134B7B0" w14:textId="77777777" w:rsidR="0077366D" w:rsidRPr="0077366D" w:rsidRDefault="0077366D" w:rsidP="0077366D">
            <w:pPr>
              <w:numPr>
                <w:ilvl w:val="0"/>
                <w:numId w:val="44"/>
              </w:numPr>
              <w:contextualSpacing/>
              <w:jc w:val="center"/>
              <w:rPr>
                <w:bCs/>
                <w:sz w:val="28"/>
                <w:szCs w:val="28"/>
              </w:rPr>
            </w:pPr>
            <w:r w:rsidRPr="0077366D">
              <w:rPr>
                <w:bCs/>
                <w:sz w:val="28"/>
                <w:szCs w:val="28"/>
              </w:rPr>
              <w:t>Показатели качества очистки сточных вод</w:t>
            </w:r>
          </w:p>
        </w:tc>
      </w:tr>
      <w:tr w:rsidR="0077366D" w:rsidRPr="0077366D" w14:paraId="619D0D16" w14:textId="77777777" w:rsidTr="003741EE">
        <w:trPr>
          <w:trHeight w:val="1722"/>
        </w:trPr>
        <w:tc>
          <w:tcPr>
            <w:tcW w:w="736" w:type="dxa"/>
            <w:vAlign w:val="center"/>
          </w:tcPr>
          <w:p w14:paraId="14AC21F2" w14:textId="77777777" w:rsidR="0077366D" w:rsidRPr="0077366D" w:rsidRDefault="0077366D" w:rsidP="0077366D">
            <w:pPr>
              <w:jc w:val="center"/>
              <w:rPr>
                <w:bCs/>
                <w:color w:val="FF0000"/>
                <w:sz w:val="28"/>
                <w:szCs w:val="28"/>
              </w:rPr>
            </w:pPr>
            <w:r w:rsidRPr="0077366D">
              <w:rPr>
                <w:bCs/>
                <w:sz w:val="28"/>
                <w:szCs w:val="28"/>
              </w:rPr>
              <w:t>3.1.</w:t>
            </w:r>
          </w:p>
        </w:tc>
        <w:tc>
          <w:tcPr>
            <w:tcW w:w="3659" w:type="dxa"/>
            <w:vAlign w:val="center"/>
          </w:tcPr>
          <w:p w14:paraId="2A9F03FA" w14:textId="77777777" w:rsidR="0077366D" w:rsidRPr="0077366D" w:rsidRDefault="0077366D" w:rsidP="0077366D">
            <w:pPr>
              <w:rPr>
                <w:sz w:val="22"/>
                <w:szCs w:val="22"/>
              </w:rPr>
            </w:pPr>
            <w:r w:rsidRPr="0077366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168571A" w14:textId="77777777" w:rsidR="0077366D" w:rsidRPr="0077366D" w:rsidRDefault="0077366D" w:rsidP="0077366D">
            <w:pPr>
              <w:jc w:val="center"/>
              <w:rPr>
                <w:bCs/>
                <w:sz w:val="28"/>
                <w:szCs w:val="28"/>
              </w:rPr>
            </w:pPr>
            <w:r w:rsidRPr="0077366D">
              <w:rPr>
                <w:bCs/>
                <w:sz w:val="28"/>
                <w:szCs w:val="28"/>
              </w:rPr>
              <w:t>-</w:t>
            </w:r>
          </w:p>
        </w:tc>
        <w:tc>
          <w:tcPr>
            <w:tcW w:w="2552" w:type="dxa"/>
            <w:vAlign w:val="center"/>
          </w:tcPr>
          <w:p w14:paraId="0AE24CA7" w14:textId="77777777" w:rsidR="0077366D" w:rsidRPr="0077366D" w:rsidRDefault="0077366D" w:rsidP="0077366D">
            <w:pPr>
              <w:jc w:val="center"/>
              <w:rPr>
                <w:bCs/>
                <w:sz w:val="28"/>
                <w:szCs w:val="28"/>
              </w:rPr>
            </w:pPr>
            <w:r w:rsidRPr="0077366D">
              <w:rPr>
                <w:bCs/>
                <w:sz w:val="28"/>
                <w:szCs w:val="28"/>
              </w:rPr>
              <w:t>-</w:t>
            </w:r>
          </w:p>
        </w:tc>
        <w:tc>
          <w:tcPr>
            <w:tcW w:w="2551" w:type="dxa"/>
            <w:vAlign w:val="center"/>
          </w:tcPr>
          <w:p w14:paraId="26A34BBB" w14:textId="77777777" w:rsidR="0077366D" w:rsidRPr="0077366D" w:rsidRDefault="0077366D" w:rsidP="0077366D">
            <w:pPr>
              <w:jc w:val="center"/>
              <w:rPr>
                <w:bCs/>
                <w:sz w:val="28"/>
                <w:szCs w:val="28"/>
              </w:rPr>
            </w:pPr>
            <w:r w:rsidRPr="0077366D">
              <w:rPr>
                <w:bCs/>
                <w:sz w:val="28"/>
                <w:szCs w:val="28"/>
              </w:rPr>
              <w:t>-</w:t>
            </w:r>
          </w:p>
        </w:tc>
      </w:tr>
      <w:tr w:rsidR="0077366D" w:rsidRPr="0077366D" w14:paraId="2AE8C522" w14:textId="77777777" w:rsidTr="003741EE">
        <w:trPr>
          <w:trHeight w:val="2244"/>
        </w:trPr>
        <w:tc>
          <w:tcPr>
            <w:tcW w:w="736" w:type="dxa"/>
            <w:vAlign w:val="center"/>
          </w:tcPr>
          <w:p w14:paraId="610C021F" w14:textId="77777777" w:rsidR="0077366D" w:rsidRPr="0077366D" w:rsidRDefault="0077366D" w:rsidP="0077366D">
            <w:pPr>
              <w:jc w:val="center"/>
              <w:rPr>
                <w:bCs/>
                <w:sz w:val="28"/>
                <w:szCs w:val="28"/>
              </w:rPr>
            </w:pPr>
            <w:r w:rsidRPr="0077366D">
              <w:rPr>
                <w:bCs/>
                <w:sz w:val="28"/>
                <w:szCs w:val="28"/>
              </w:rPr>
              <w:t>3.2.</w:t>
            </w:r>
          </w:p>
        </w:tc>
        <w:tc>
          <w:tcPr>
            <w:tcW w:w="3659" w:type="dxa"/>
            <w:vAlign w:val="center"/>
          </w:tcPr>
          <w:p w14:paraId="24BA4624" w14:textId="77777777" w:rsidR="0077366D" w:rsidRPr="0077366D" w:rsidRDefault="0077366D" w:rsidP="0077366D">
            <w:pPr>
              <w:rPr>
                <w:bCs/>
                <w:sz w:val="28"/>
                <w:szCs w:val="28"/>
              </w:rPr>
            </w:pPr>
            <w:r w:rsidRPr="0077366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921959E" w14:textId="77777777" w:rsidR="0077366D" w:rsidRPr="0077366D" w:rsidRDefault="0077366D" w:rsidP="0077366D">
            <w:pPr>
              <w:jc w:val="center"/>
              <w:rPr>
                <w:bCs/>
                <w:sz w:val="28"/>
                <w:szCs w:val="28"/>
              </w:rPr>
            </w:pPr>
            <w:r w:rsidRPr="0077366D">
              <w:rPr>
                <w:bCs/>
                <w:sz w:val="28"/>
                <w:szCs w:val="28"/>
              </w:rPr>
              <w:t>-</w:t>
            </w:r>
          </w:p>
        </w:tc>
        <w:tc>
          <w:tcPr>
            <w:tcW w:w="2552" w:type="dxa"/>
            <w:vAlign w:val="center"/>
          </w:tcPr>
          <w:p w14:paraId="38758D44" w14:textId="77777777" w:rsidR="0077366D" w:rsidRPr="0077366D" w:rsidRDefault="0077366D" w:rsidP="0077366D">
            <w:pPr>
              <w:jc w:val="center"/>
              <w:rPr>
                <w:bCs/>
                <w:sz w:val="28"/>
                <w:szCs w:val="28"/>
              </w:rPr>
            </w:pPr>
            <w:r w:rsidRPr="0077366D">
              <w:rPr>
                <w:bCs/>
                <w:sz w:val="28"/>
                <w:szCs w:val="28"/>
              </w:rPr>
              <w:t>-</w:t>
            </w:r>
          </w:p>
        </w:tc>
        <w:tc>
          <w:tcPr>
            <w:tcW w:w="2551" w:type="dxa"/>
            <w:vAlign w:val="center"/>
          </w:tcPr>
          <w:p w14:paraId="10B92C64" w14:textId="77777777" w:rsidR="0077366D" w:rsidRPr="0077366D" w:rsidRDefault="0077366D" w:rsidP="0077366D">
            <w:pPr>
              <w:jc w:val="center"/>
              <w:rPr>
                <w:bCs/>
                <w:sz w:val="28"/>
                <w:szCs w:val="28"/>
              </w:rPr>
            </w:pPr>
            <w:r w:rsidRPr="0077366D">
              <w:rPr>
                <w:bCs/>
                <w:sz w:val="28"/>
                <w:szCs w:val="28"/>
              </w:rPr>
              <w:t>-</w:t>
            </w:r>
          </w:p>
        </w:tc>
      </w:tr>
      <w:tr w:rsidR="0077366D" w:rsidRPr="0077366D" w14:paraId="538EE392" w14:textId="77777777" w:rsidTr="003741EE">
        <w:trPr>
          <w:trHeight w:val="3105"/>
        </w:trPr>
        <w:tc>
          <w:tcPr>
            <w:tcW w:w="736" w:type="dxa"/>
            <w:vAlign w:val="center"/>
          </w:tcPr>
          <w:p w14:paraId="3EDF63CC" w14:textId="77777777" w:rsidR="0077366D" w:rsidRPr="0077366D" w:rsidRDefault="0077366D" w:rsidP="0077366D">
            <w:pPr>
              <w:jc w:val="center"/>
              <w:rPr>
                <w:bCs/>
                <w:sz w:val="28"/>
                <w:szCs w:val="28"/>
              </w:rPr>
            </w:pPr>
            <w:r w:rsidRPr="0077366D">
              <w:rPr>
                <w:bCs/>
                <w:sz w:val="28"/>
                <w:szCs w:val="28"/>
              </w:rPr>
              <w:t>3.3.</w:t>
            </w:r>
          </w:p>
        </w:tc>
        <w:tc>
          <w:tcPr>
            <w:tcW w:w="3659" w:type="dxa"/>
            <w:vAlign w:val="center"/>
          </w:tcPr>
          <w:p w14:paraId="1B0456AA" w14:textId="77777777" w:rsidR="0077366D" w:rsidRPr="0077366D" w:rsidRDefault="0077366D" w:rsidP="0077366D">
            <w:pPr>
              <w:rPr>
                <w:sz w:val="22"/>
                <w:szCs w:val="22"/>
              </w:rPr>
            </w:pPr>
            <w:r w:rsidRPr="0077366D">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559" w:type="dxa"/>
            <w:vAlign w:val="center"/>
          </w:tcPr>
          <w:p w14:paraId="107D6B29" w14:textId="77777777" w:rsidR="0077366D" w:rsidRPr="0077366D" w:rsidRDefault="0077366D" w:rsidP="0077366D">
            <w:pPr>
              <w:jc w:val="center"/>
              <w:rPr>
                <w:bCs/>
                <w:sz w:val="28"/>
                <w:szCs w:val="28"/>
              </w:rPr>
            </w:pPr>
            <w:r w:rsidRPr="0077366D">
              <w:rPr>
                <w:bCs/>
                <w:sz w:val="28"/>
                <w:szCs w:val="28"/>
              </w:rPr>
              <w:t>15,00</w:t>
            </w:r>
          </w:p>
        </w:tc>
        <w:tc>
          <w:tcPr>
            <w:tcW w:w="2552" w:type="dxa"/>
            <w:vAlign w:val="center"/>
          </w:tcPr>
          <w:p w14:paraId="3684CE99" w14:textId="77777777" w:rsidR="0077366D" w:rsidRPr="0077366D" w:rsidRDefault="0077366D" w:rsidP="0077366D">
            <w:pPr>
              <w:jc w:val="center"/>
              <w:rPr>
                <w:bCs/>
                <w:sz w:val="28"/>
                <w:szCs w:val="28"/>
              </w:rPr>
            </w:pPr>
            <w:r w:rsidRPr="0077366D">
              <w:rPr>
                <w:bCs/>
                <w:sz w:val="28"/>
                <w:szCs w:val="28"/>
              </w:rPr>
              <w:t>15,00</w:t>
            </w:r>
          </w:p>
        </w:tc>
        <w:tc>
          <w:tcPr>
            <w:tcW w:w="2551" w:type="dxa"/>
            <w:vAlign w:val="center"/>
          </w:tcPr>
          <w:p w14:paraId="1FF6A118" w14:textId="77777777" w:rsidR="0077366D" w:rsidRPr="0077366D" w:rsidRDefault="0077366D" w:rsidP="0077366D">
            <w:pPr>
              <w:jc w:val="center"/>
              <w:rPr>
                <w:bCs/>
                <w:sz w:val="28"/>
                <w:szCs w:val="28"/>
              </w:rPr>
            </w:pPr>
            <w:r w:rsidRPr="0077366D">
              <w:rPr>
                <w:bCs/>
                <w:sz w:val="28"/>
                <w:szCs w:val="28"/>
              </w:rPr>
              <w:t>-</w:t>
            </w:r>
          </w:p>
        </w:tc>
      </w:tr>
      <w:tr w:rsidR="0077366D" w:rsidRPr="0077366D" w14:paraId="129A08A6" w14:textId="77777777" w:rsidTr="003741EE">
        <w:trPr>
          <w:trHeight w:val="563"/>
        </w:trPr>
        <w:tc>
          <w:tcPr>
            <w:tcW w:w="11057" w:type="dxa"/>
            <w:gridSpan w:val="5"/>
            <w:vAlign w:val="center"/>
          </w:tcPr>
          <w:p w14:paraId="2BBD2751" w14:textId="77777777" w:rsidR="0077366D" w:rsidRPr="0077366D" w:rsidRDefault="0077366D" w:rsidP="0077366D">
            <w:pPr>
              <w:numPr>
                <w:ilvl w:val="0"/>
                <w:numId w:val="44"/>
              </w:numPr>
              <w:contextualSpacing/>
              <w:jc w:val="center"/>
              <w:rPr>
                <w:bCs/>
                <w:sz w:val="28"/>
                <w:szCs w:val="28"/>
              </w:rPr>
            </w:pPr>
            <w:r w:rsidRPr="0077366D">
              <w:rPr>
                <w:bCs/>
                <w:sz w:val="28"/>
                <w:szCs w:val="28"/>
              </w:rPr>
              <w:t>Показатели энергетической эффективности использования ресурсов, в том числе уровень потерь воды</w:t>
            </w:r>
          </w:p>
        </w:tc>
      </w:tr>
      <w:tr w:rsidR="0077366D" w:rsidRPr="0077366D" w14:paraId="74B775B4" w14:textId="77777777" w:rsidTr="003741EE">
        <w:trPr>
          <w:trHeight w:val="1767"/>
        </w:trPr>
        <w:tc>
          <w:tcPr>
            <w:tcW w:w="736" w:type="dxa"/>
            <w:vAlign w:val="center"/>
          </w:tcPr>
          <w:p w14:paraId="3A4A80F3" w14:textId="77777777" w:rsidR="0077366D" w:rsidRPr="0077366D" w:rsidRDefault="0077366D" w:rsidP="0077366D">
            <w:pPr>
              <w:jc w:val="center"/>
              <w:rPr>
                <w:bCs/>
                <w:sz w:val="28"/>
                <w:szCs w:val="28"/>
              </w:rPr>
            </w:pPr>
            <w:r w:rsidRPr="0077366D">
              <w:rPr>
                <w:bCs/>
                <w:sz w:val="28"/>
                <w:szCs w:val="28"/>
              </w:rPr>
              <w:t>4.1.</w:t>
            </w:r>
          </w:p>
        </w:tc>
        <w:tc>
          <w:tcPr>
            <w:tcW w:w="3659" w:type="dxa"/>
            <w:vAlign w:val="center"/>
          </w:tcPr>
          <w:p w14:paraId="5741D067" w14:textId="77777777" w:rsidR="0077366D" w:rsidRPr="0077366D" w:rsidRDefault="0077366D" w:rsidP="0077366D">
            <w:pPr>
              <w:rPr>
                <w:bCs/>
                <w:sz w:val="28"/>
                <w:szCs w:val="28"/>
              </w:rPr>
            </w:pPr>
            <w:r w:rsidRPr="0077366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2E4EF5D" w14:textId="77777777" w:rsidR="0077366D" w:rsidRPr="0077366D" w:rsidRDefault="0077366D" w:rsidP="0077366D">
            <w:pPr>
              <w:jc w:val="center"/>
              <w:rPr>
                <w:bCs/>
                <w:sz w:val="28"/>
                <w:szCs w:val="28"/>
              </w:rPr>
            </w:pPr>
            <w:r w:rsidRPr="0077366D">
              <w:rPr>
                <w:bCs/>
                <w:sz w:val="28"/>
                <w:szCs w:val="28"/>
              </w:rPr>
              <w:t>24,23</w:t>
            </w:r>
          </w:p>
        </w:tc>
        <w:tc>
          <w:tcPr>
            <w:tcW w:w="2552" w:type="dxa"/>
            <w:vAlign w:val="center"/>
          </w:tcPr>
          <w:p w14:paraId="73BF847F" w14:textId="77777777" w:rsidR="0077366D" w:rsidRPr="0077366D" w:rsidRDefault="0077366D" w:rsidP="0077366D">
            <w:pPr>
              <w:jc w:val="center"/>
              <w:rPr>
                <w:bCs/>
                <w:sz w:val="28"/>
                <w:szCs w:val="28"/>
              </w:rPr>
            </w:pPr>
            <w:r w:rsidRPr="0077366D">
              <w:rPr>
                <w:bCs/>
                <w:sz w:val="28"/>
                <w:szCs w:val="28"/>
              </w:rPr>
              <w:t>24,23</w:t>
            </w:r>
          </w:p>
        </w:tc>
        <w:tc>
          <w:tcPr>
            <w:tcW w:w="2551" w:type="dxa"/>
            <w:vAlign w:val="center"/>
          </w:tcPr>
          <w:p w14:paraId="154AE171" w14:textId="77777777" w:rsidR="0077366D" w:rsidRPr="0077366D" w:rsidRDefault="0077366D" w:rsidP="0077366D">
            <w:pPr>
              <w:jc w:val="center"/>
              <w:rPr>
                <w:bCs/>
                <w:sz w:val="28"/>
                <w:szCs w:val="28"/>
              </w:rPr>
            </w:pPr>
            <w:r w:rsidRPr="0077366D">
              <w:rPr>
                <w:bCs/>
                <w:sz w:val="28"/>
                <w:szCs w:val="28"/>
              </w:rPr>
              <w:t>-</w:t>
            </w:r>
          </w:p>
        </w:tc>
      </w:tr>
      <w:tr w:rsidR="0077366D" w:rsidRPr="0077366D" w14:paraId="21BBE8E3" w14:textId="77777777" w:rsidTr="003741EE">
        <w:trPr>
          <w:trHeight w:val="2449"/>
        </w:trPr>
        <w:tc>
          <w:tcPr>
            <w:tcW w:w="736" w:type="dxa"/>
            <w:vAlign w:val="center"/>
          </w:tcPr>
          <w:p w14:paraId="3D2B696F" w14:textId="77777777" w:rsidR="0077366D" w:rsidRPr="0077366D" w:rsidRDefault="0077366D" w:rsidP="0077366D">
            <w:pPr>
              <w:jc w:val="center"/>
              <w:rPr>
                <w:bCs/>
                <w:sz w:val="28"/>
                <w:szCs w:val="28"/>
              </w:rPr>
            </w:pPr>
            <w:r w:rsidRPr="0077366D">
              <w:rPr>
                <w:bCs/>
                <w:sz w:val="28"/>
                <w:szCs w:val="28"/>
              </w:rPr>
              <w:t>4.2.</w:t>
            </w:r>
          </w:p>
        </w:tc>
        <w:tc>
          <w:tcPr>
            <w:tcW w:w="3659" w:type="dxa"/>
            <w:vAlign w:val="center"/>
          </w:tcPr>
          <w:p w14:paraId="4578A8A8"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водоподготовке</w:t>
            </w:r>
          </w:p>
        </w:tc>
        <w:tc>
          <w:tcPr>
            <w:tcW w:w="1559" w:type="dxa"/>
            <w:vAlign w:val="center"/>
          </w:tcPr>
          <w:p w14:paraId="40EB0CFF" w14:textId="77777777" w:rsidR="0077366D" w:rsidRPr="0077366D" w:rsidRDefault="0077366D" w:rsidP="0077366D">
            <w:pPr>
              <w:jc w:val="center"/>
              <w:rPr>
                <w:bCs/>
                <w:sz w:val="28"/>
                <w:szCs w:val="28"/>
              </w:rPr>
            </w:pPr>
            <w:r w:rsidRPr="0077366D">
              <w:rPr>
                <w:bCs/>
                <w:sz w:val="28"/>
                <w:szCs w:val="28"/>
              </w:rPr>
              <w:t>-</w:t>
            </w:r>
          </w:p>
        </w:tc>
        <w:tc>
          <w:tcPr>
            <w:tcW w:w="2552" w:type="dxa"/>
            <w:vAlign w:val="center"/>
          </w:tcPr>
          <w:p w14:paraId="145E75EB" w14:textId="77777777" w:rsidR="0077366D" w:rsidRPr="0077366D" w:rsidRDefault="0077366D" w:rsidP="0077366D">
            <w:pPr>
              <w:jc w:val="center"/>
              <w:rPr>
                <w:bCs/>
                <w:sz w:val="28"/>
                <w:szCs w:val="28"/>
              </w:rPr>
            </w:pPr>
            <w:r w:rsidRPr="0077366D">
              <w:rPr>
                <w:bCs/>
                <w:sz w:val="28"/>
                <w:szCs w:val="28"/>
              </w:rPr>
              <w:t>-</w:t>
            </w:r>
          </w:p>
        </w:tc>
        <w:tc>
          <w:tcPr>
            <w:tcW w:w="2551" w:type="dxa"/>
            <w:vAlign w:val="center"/>
          </w:tcPr>
          <w:p w14:paraId="06DE85B3" w14:textId="77777777" w:rsidR="0077366D" w:rsidRPr="0077366D" w:rsidRDefault="0077366D" w:rsidP="0077366D">
            <w:pPr>
              <w:jc w:val="center"/>
              <w:rPr>
                <w:bCs/>
                <w:sz w:val="28"/>
                <w:szCs w:val="28"/>
              </w:rPr>
            </w:pPr>
            <w:r w:rsidRPr="0077366D">
              <w:rPr>
                <w:bCs/>
                <w:sz w:val="28"/>
                <w:szCs w:val="28"/>
              </w:rPr>
              <w:t>-</w:t>
            </w:r>
          </w:p>
        </w:tc>
      </w:tr>
      <w:tr w:rsidR="0077366D" w:rsidRPr="0077366D" w14:paraId="631707AD" w14:textId="77777777" w:rsidTr="003741EE">
        <w:trPr>
          <w:trHeight w:val="432"/>
        </w:trPr>
        <w:tc>
          <w:tcPr>
            <w:tcW w:w="736" w:type="dxa"/>
            <w:vAlign w:val="center"/>
          </w:tcPr>
          <w:p w14:paraId="40E22388" w14:textId="77777777" w:rsidR="0077366D" w:rsidRPr="0077366D" w:rsidRDefault="0077366D" w:rsidP="0077366D">
            <w:pPr>
              <w:jc w:val="center"/>
              <w:rPr>
                <w:bCs/>
                <w:sz w:val="28"/>
                <w:szCs w:val="28"/>
              </w:rPr>
            </w:pPr>
            <w:r w:rsidRPr="0077366D">
              <w:rPr>
                <w:bCs/>
                <w:sz w:val="28"/>
                <w:szCs w:val="28"/>
              </w:rPr>
              <w:lastRenderedPageBreak/>
              <w:t>1</w:t>
            </w:r>
          </w:p>
        </w:tc>
        <w:tc>
          <w:tcPr>
            <w:tcW w:w="3659" w:type="dxa"/>
            <w:vAlign w:val="center"/>
          </w:tcPr>
          <w:p w14:paraId="3E79F4CB" w14:textId="77777777" w:rsidR="0077366D" w:rsidRPr="0077366D" w:rsidRDefault="0077366D" w:rsidP="0077366D">
            <w:pPr>
              <w:jc w:val="center"/>
              <w:rPr>
                <w:sz w:val="28"/>
                <w:szCs w:val="28"/>
              </w:rPr>
            </w:pPr>
            <w:r w:rsidRPr="0077366D">
              <w:rPr>
                <w:sz w:val="28"/>
                <w:szCs w:val="28"/>
              </w:rPr>
              <w:t>2</w:t>
            </w:r>
          </w:p>
        </w:tc>
        <w:tc>
          <w:tcPr>
            <w:tcW w:w="1559" w:type="dxa"/>
            <w:vAlign w:val="center"/>
          </w:tcPr>
          <w:p w14:paraId="67B0E829" w14:textId="77777777" w:rsidR="0077366D" w:rsidRPr="0077366D" w:rsidRDefault="0077366D" w:rsidP="0077366D">
            <w:pPr>
              <w:jc w:val="center"/>
              <w:rPr>
                <w:bCs/>
                <w:sz w:val="28"/>
                <w:szCs w:val="28"/>
              </w:rPr>
            </w:pPr>
            <w:r w:rsidRPr="0077366D">
              <w:rPr>
                <w:bCs/>
                <w:sz w:val="28"/>
                <w:szCs w:val="28"/>
              </w:rPr>
              <w:t>3</w:t>
            </w:r>
          </w:p>
        </w:tc>
        <w:tc>
          <w:tcPr>
            <w:tcW w:w="2552" w:type="dxa"/>
            <w:vAlign w:val="center"/>
          </w:tcPr>
          <w:p w14:paraId="08C753A0" w14:textId="77777777" w:rsidR="0077366D" w:rsidRPr="0077366D" w:rsidRDefault="0077366D" w:rsidP="0077366D">
            <w:pPr>
              <w:jc w:val="center"/>
              <w:rPr>
                <w:bCs/>
                <w:sz w:val="28"/>
                <w:szCs w:val="28"/>
              </w:rPr>
            </w:pPr>
            <w:r w:rsidRPr="0077366D">
              <w:rPr>
                <w:bCs/>
                <w:sz w:val="28"/>
                <w:szCs w:val="28"/>
              </w:rPr>
              <w:t>4</w:t>
            </w:r>
          </w:p>
        </w:tc>
        <w:tc>
          <w:tcPr>
            <w:tcW w:w="2551" w:type="dxa"/>
            <w:vAlign w:val="center"/>
          </w:tcPr>
          <w:p w14:paraId="61DFD5B9" w14:textId="77777777" w:rsidR="0077366D" w:rsidRPr="0077366D" w:rsidRDefault="0077366D" w:rsidP="0077366D">
            <w:pPr>
              <w:jc w:val="center"/>
              <w:rPr>
                <w:bCs/>
                <w:sz w:val="28"/>
                <w:szCs w:val="28"/>
              </w:rPr>
            </w:pPr>
            <w:r w:rsidRPr="0077366D">
              <w:rPr>
                <w:bCs/>
                <w:sz w:val="28"/>
                <w:szCs w:val="28"/>
              </w:rPr>
              <w:t>5</w:t>
            </w:r>
          </w:p>
        </w:tc>
      </w:tr>
      <w:tr w:rsidR="0077366D" w:rsidRPr="0077366D" w14:paraId="50D345E2" w14:textId="77777777" w:rsidTr="003741EE">
        <w:trPr>
          <w:trHeight w:val="2311"/>
        </w:trPr>
        <w:tc>
          <w:tcPr>
            <w:tcW w:w="736" w:type="dxa"/>
            <w:vAlign w:val="center"/>
          </w:tcPr>
          <w:p w14:paraId="058E6027" w14:textId="77777777" w:rsidR="0077366D" w:rsidRPr="0077366D" w:rsidRDefault="0077366D" w:rsidP="0077366D">
            <w:pPr>
              <w:jc w:val="center"/>
              <w:rPr>
                <w:bCs/>
                <w:sz w:val="28"/>
                <w:szCs w:val="28"/>
              </w:rPr>
            </w:pPr>
            <w:r w:rsidRPr="0077366D">
              <w:rPr>
                <w:bCs/>
                <w:sz w:val="28"/>
                <w:szCs w:val="28"/>
              </w:rPr>
              <w:t>4.3.</w:t>
            </w:r>
          </w:p>
        </w:tc>
        <w:tc>
          <w:tcPr>
            <w:tcW w:w="3659" w:type="dxa"/>
            <w:vAlign w:val="center"/>
          </w:tcPr>
          <w:p w14:paraId="420B65A6"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транспортировке</w:t>
            </w:r>
          </w:p>
        </w:tc>
        <w:tc>
          <w:tcPr>
            <w:tcW w:w="1559" w:type="dxa"/>
            <w:vAlign w:val="center"/>
          </w:tcPr>
          <w:p w14:paraId="4A4774F6" w14:textId="77777777" w:rsidR="0077366D" w:rsidRPr="0077366D" w:rsidRDefault="0077366D" w:rsidP="0077366D">
            <w:pPr>
              <w:jc w:val="center"/>
              <w:rPr>
                <w:bCs/>
                <w:sz w:val="28"/>
                <w:szCs w:val="28"/>
              </w:rPr>
            </w:pPr>
            <w:r w:rsidRPr="0077366D">
              <w:rPr>
                <w:bCs/>
                <w:sz w:val="28"/>
                <w:szCs w:val="28"/>
              </w:rPr>
              <w:t>-</w:t>
            </w:r>
          </w:p>
        </w:tc>
        <w:tc>
          <w:tcPr>
            <w:tcW w:w="2552" w:type="dxa"/>
            <w:vAlign w:val="center"/>
          </w:tcPr>
          <w:p w14:paraId="325ECB2C" w14:textId="77777777" w:rsidR="0077366D" w:rsidRPr="0077366D" w:rsidRDefault="0077366D" w:rsidP="0077366D">
            <w:pPr>
              <w:jc w:val="center"/>
              <w:rPr>
                <w:bCs/>
                <w:sz w:val="28"/>
                <w:szCs w:val="28"/>
              </w:rPr>
            </w:pPr>
            <w:r w:rsidRPr="0077366D">
              <w:rPr>
                <w:bCs/>
                <w:sz w:val="28"/>
                <w:szCs w:val="28"/>
              </w:rPr>
              <w:t>-</w:t>
            </w:r>
          </w:p>
        </w:tc>
        <w:tc>
          <w:tcPr>
            <w:tcW w:w="2551" w:type="dxa"/>
            <w:vAlign w:val="center"/>
          </w:tcPr>
          <w:p w14:paraId="79A52D99" w14:textId="77777777" w:rsidR="0077366D" w:rsidRPr="0077366D" w:rsidRDefault="0077366D" w:rsidP="0077366D">
            <w:pPr>
              <w:jc w:val="center"/>
              <w:rPr>
                <w:bCs/>
                <w:sz w:val="28"/>
                <w:szCs w:val="28"/>
              </w:rPr>
            </w:pPr>
            <w:r w:rsidRPr="0077366D">
              <w:rPr>
                <w:bCs/>
                <w:sz w:val="28"/>
                <w:szCs w:val="28"/>
              </w:rPr>
              <w:t>-</w:t>
            </w:r>
          </w:p>
        </w:tc>
      </w:tr>
      <w:tr w:rsidR="0077366D" w:rsidRPr="0077366D" w14:paraId="2FD282EE" w14:textId="77777777" w:rsidTr="003741EE">
        <w:trPr>
          <w:trHeight w:val="2124"/>
        </w:trPr>
        <w:tc>
          <w:tcPr>
            <w:tcW w:w="736" w:type="dxa"/>
            <w:vAlign w:val="center"/>
          </w:tcPr>
          <w:p w14:paraId="542CE051" w14:textId="77777777" w:rsidR="0077366D" w:rsidRPr="0077366D" w:rsidRDefault="0077366D" w:rsidP="0077366D">
            <w:pPr>
              <w:jc w:val="center"/>
              <w:rPr>
                <w:bCs/>
                <w:sz w:val="28"/>
                <w:szCs w:val="28"/>
              </w:rPr>
            </w:pPr>
            <w:r w:rsidRPr="0077366D">
              <w:rPr>
                <w:bCs/>
                <w:sz w:val="28"/>
                <w:szCs w:val="28"/>
              </w:rPr>
              <w:t>4.4.</w:t>
            </w:r>
          </w:p>
        </w:tc>
        <w:tc>
          <w:tcPr>
            <w:tcW w:w="3659" w:type="dxa"/>
            <w:vAlign w:val="center"/>
          </w:tcPr>
          <w:p w14:paraId="58A66EDF"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водоснабжения (полный цикл)</w:t>
            </w:r>
          </w:p>
        </w:tc>
        <w:tc>
          <w:tcPr>
            <w:tcW w:w="1559" w:type="dxa"/>
            <w:vAlign w:val="center"/>
          </w:tcPr>
          <w:p w14:paraId="03F84CFD" w14:textId="77777777" w:rsidR="0077366D" w:rsidRPr="0077366D" w:rsidRDefault="0077366D" w:rsidP="0077366D">
            <w:pPr>
              <w:jc w:val="center"/>
              <w:rPr>
                <w:bCs/>
                <w:sz w:val="28"/>
                <w:szCs w:val="28"/>
              </w:rPr>
            </w:pPr>
            <w:r w:rsidRPr="0077366D">
              <w:rPr>
                <w:bCs/>
                <w:sz w:val="28"/>
                <w:szCs w:val="28"/>
              </w:rPr>
              <w:t>2,02</w:t>
            </w:r>
          </w:p>
        </w:tc>
        <w:tc>
          <w:tcPr>
            <w:tcW w:w="2552" w:type="dxa"/>
            <w:vAlign w:val="center"/>
          </w:tcPr>
          <w:p w14:paraId="67AE2F91" w14:textId="77777777" w:rsidR="0077366D" w:rsidRPr="0077366D" w:rsidRDefault="0077366D" w:rsidP="0077366D">
            <w:pPr>
              <w:jc w:val="center"/>
              <w:rPr>
                <w:bCs/>
                <w:sz w:val="28"/>
                <w:szCs w:val="28"/>
              </w:rPr>
            </w:pPr>
            <w:r w:rsidRPr="0077366D">
              <w:rPr>
                <w:bCs/>
                <w:sz w:val="28"/>
                <w:szCs w:val="28"/>
              </w:rPr>
              <w:t>2,02</w:t>
            </w:r>
          </w:p>
        </w:tc>
        <w:tc>
          <w:tcPr>
            <w:tcW w:w="2551" w:type="dxa"/>
            <w:vAlign w:val="center"/>
          </w:tcPr>
          <w:p w14:paraId="2063CD95" w14:textId="77777777" w:rsidR="0077366D" w:rsidRPr="0077366D" w:rsidRDefault="0077366D" w:rsidP="0077366D">
            <w:pPr>
              <w:jc w:val="center"/>
              <w:rPr>
                <w:bCs/>
                <w:sz w:val="28"/>
                <w:szCs w:val="28"/>
              </w:rPr>
            </w:pPr>
            <w:r w:rsidRPr="0077366D">
              <w:rPr>
                <w:bCs/>
                <w:sz w:val="28"/>
                <w:szCs w:val="28"/>
              </w:rPr>
              <w:t>-</w:t>
            </w:r>
          </w:p>
        </w:tc>
      </w:tr>
      <w:tr w:rsidR="0077366D" w:rsidRPr="0077366D" w14:paraId="1BE9CC2C" w14:textId="77777777" w:rsidTr="003741EE">
        <w:trPr>
          <w:trHeight w:val="2259"/>
        </w:trPr>
        <w:tc>
          <w:tcPr>
            <w:tcW w:w="736" w:type="dxa"/>
            <w:vAlign w:val="center"/>
          </w:tcPr>
          <w:p w14:paraId="39F5A7F9" w14:textId="77777777" w:rsidR="0077366D" w:rsidRPr="0077366D" w:rsidRDefault="0077366D" w:rsidP="0077366D">
            <w:pPr>
              <w:jc w:val="center"/>
              <w:rPr>
                <w:bCs/>
                <w:sz w:val="28"/>
                <w:szCs w:val="28"/>
              </w:rPr>
            </w:pPr>
            <w:r w:rsidRPr="0077366D">
              <w:rPr>
                <w:bCs/>
                <w:sz w:val="28"/>
                <w:szCs w:val="28"/>
              </w:rPr>
              <w:t>4.5.</w:t>
            </w:r>
          </w:p>
        </w:tc>
        <w:tc>
          <w:tcPr>
            <w:tcW w:w="3659" w:type="dxa"/>
            <w:vAlign w:val="center"/>
          </w:tcPr>
          <w:p w14:paraId="2039C830"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очистке сточных вод</w:t>
            </w:r>
          </w:p>
        </w:tc>
        <w:tc>
          <w:tcPr>
            <w:tcW w:w="1559" w:type="dxa"/>
            <w:vAlign w:val="center"/>
          </w:tcPr>
          <w:p w14:paraId="63C18CE9" w14:textId="77777777" w:rsidR="0077366D" w:rsidRPr="0077366D" w:rsidRDefault="0077366D" w:rsidP="0077366D">
            <w:pPr>
              <w:jc w:val="center"/>
              <w:rPr>
                <w:bCs/>
                <w:sz w:val="28"/>
                <w:szCs w:val="28"/>
              </w:rPr>
            </w:pPr>
            <w:r w:rsidRPr="0077366D">
              <w:rPr>
                <w:bCs/>
                <w:sz w:val="28"/>
                <w:szCs w:val="28"/>
              </w:rPr>
              <w:t>-</w:t>
            </w:r>
          </w:p>
        </w:tc>
        <w:tc>
          <w:tcPr>
            <w:tcW w:w="2552" w:type="dxa"/>
            <w:vAlign w:val="center"/>
          </w:tcPr>
          <w:p w14:paraId="1347BEAF" w14:textId="77777777" w:rsidR="0077366D" w:rsidRPr="0077366D" w:rsidRDefault="0077366D" w:rsidP="0077366D">
            <w:pPr>
              <w:jc w:val="center"/>
              <w:rPr>
                <w:bCs/>
                <w:sz w:val="28"/>
                <w:szCs w:val="28"/>
              </w:rPr>
            </w:pPr>
            <w:r w:rsidRPr="0077366D">
              <w:rPr>
                <w:bCs/>
                <w:sz w:val="28"/>
                <w:szCs w:val="28"/>
              </w:rPr>
              <w:t>-</w:t>
            </w:r>
          </w:p>
        </w:tc>
        <w:tc>
          <w:tcPr>
            <w:tcW w:w="2551" w:type="dxa"/>
            <w:vAlign w:val="center"/>
          </w:tcPr>
          <w:p w14:paraId="426AF29A" w14:textId="77777777" w:rsidR="0077366D" w:rsidRPr="0077366D" w:rsidRDefault="0077366D" w:rsidP="0077366D">
            <w:pPr>
              <w:jc w:val="center"/>
              <w:rPr>
                <w:bCs/>
                <w:sz w:val="28"/>
                <w:szCs w:val="28"/>
              </w:rPr>
            </w:pPr>
            <w:r w:rsidRPr="0077366D">
              <w:rPr>
                <w:bCs/>
                <w:sz w:val="28"/>
                <w:szCs w:val="28"/>
              </w:rPr>
              <w:t>-</w:t>
            </w:r>
          </w:p>
        </w:tc>
      </w:tr>
      <w:tr w:rsidR="0077366D" w:rsidRPr="0077366D" w14:paraId="2D71B357" w14:textId="77777777" w:rsidTr="003741EE">
        <w:trPr>
          <w:trHeight w:val="2400"/>
        </w:trPr>
        <w:tc>
          <w:tcPr>
            <w:tcW w:w="736" w:type="dxa"/>
            <w:vAlign w:val="center"/>
          </w:tcPr>
          <w:p w14:paraId="734A7FBC" w14:textId="77777777" w:rsidR="0077366D" w:rsidRPr="0077366D" w:rsidRDefault="0077366D" w:rsidP="0077366D">
            <w:pPr>
              <w:jc w:val="center"/>
              <w:rPr>
                <w:bCs/>
                <w:sz w:val="28"/>
                <w:szCs w:val="28"/>
              </w:rPr>
            </w:pPr>
            <w:r w:rsidRPr="0077366D">
              <w:rPr>
                <w:bCs/>
                <w:sz w:val="28"/>
                <w:szCs w:val="28"/>
              </w:rPr>
              <w:t>4.6.</w:t>
            </w:r>
          </w:p>
        </w:tc>
        <w:tc>
          <w:tcPr>
            <w:tcW w:w="3659" w:type="dxa"/>
            <w:vAlign w:val="center"/>
          </w:tcPr>
          <w:p w14:paraId="0C1341A4"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транспортировке сточных вод</w:t>
            </w:r>
          </w:p>
        </w:tc>
        <w:tc>
          <w:tcPr>
            <w:tcW w:w="1559" w:type="dxa"/>
            <w:vAlign w:val="center"/>
          </w:tcPr>
          <w:p w14:paraId="59C9EB3F" w14:textId="77777777" w:rsidR="0077366D" w:rsidRPr="0077366D" w:rsidRDefault="0077366D" w:rsidP="0077366D">
            <w:pPr>
              <w:jc w:val="center"/>
              <w:rPr>
                <w:bCs/>
                <w:sz w:val="28"/>
                <w:szCs w:val="28"/>
              </w:rPr>
            </w:pPr>
            <w:r w:rsidRPr="0077366D">
              <w:rPr>
                <w:bCs/>
                <w:sz w:val="28"/>
                <w:szCs w:val="28"/>
              </w:rPr>
              <w:t>-</w:t>
            </w:r>
          </w:p>
        </w:tc>
        <w:tc>
          <w:tcPr>
            <w:tcW w:w="2552" w:type="dxa"/>
            <w:vAlign w:val="center"/>
          </w:tcPr>
          <w:p w14:paraId="3252B258" w14:textId="77777777" w:rsidR="0077366D" w:rsidRPr="0077366D" w:rsidRDefault="0077366D" w:rsidP="0077366D">
            <w:pPr>
              <w:jc w:val="center"/>
              <w:rPr>
                <w:bCs/>
                <w:sz w:val="28"/>
                <w:szCs w:val="28"/>
              </w:rPr>
            </w:pPr>
            <w:r w:rsidRPr="0077366D">
              <w:rPr>
                <w:bCs/>
                <w:sz w:val="28"/>
                <w:szCs w:val="28"/>
              </w:rPr>
              <w:t>-</w:t>
            </w:r>
          </w:p>
        </w:tc>
        <w:tc>
          <w:tcPr>
            <w:tcW w:w="2551" w:type="dxa"/>
            <w:vAlign w:val="center"/>
          </w:tcPr>
          <w:p w14:paraId="2990A75F" w14:textId="77777777" w:rsidR="0077366D" w:rsidRPr="0077366D" w:rsidRDefault="0077366D" w:rsidP="0077366D">
            <w:pPr>
              <w:jc w:val="center"/>
              <w:rPr>
                <w:bCs/>
                <w:sz w:val="28"/>
                <w:szCs w:val="28"/>
              </w:rPr>
            </w:pPr>
            <w:r w:rsidRPr="0077366D">
              <w:rPr>
                <w:bCs/>
                <w:sz w:val="28"/>
                <w:szCs w:val="28"/>
              </w:rPr>
              <w:t>-</w:t>
            </w:r>
          </w:p>
        </w:tc>
      </w:tr>
      <w:tr w:rsidR="0077366D" w:rsidRPr="0077366D" w14:paraId="4180B799" w14:textId="77777777" w:rsidTr="003741EE">
        <w:trPr>
          <w:trHeight w:val="2164"/>
        </w:trPr>
        <w:tc>
          <w:tcPr>
            <w:tcW w:w="736" w:type="dxa"/>
            <w:vAlign w:val="center"/>
          </w:tcPr>
          <w:p w14:paraId="7DF9E38C" w14:textId="77777777" w:rsidR="0077366D" w:rsidRPr="0077366D" w:rsidRDefault="0077366D" w:rsidP="0077366D">
            <w:pPr>
              <w:jc w:val="center"/>
              <w:rPr>
                <w:bCs/>
                <w:sz w:val="28"/>
                <w:szCs w:val="28"/>
              </w:rPr>
            </w:pPr>
            <w:r w:rsidRPr="0077366D">
              <w:rPr>
                <w:bCs/>
                <w:sz w:val="28"/>
                <w:szCs w:val="28"/>
              </w:rPr>
              <w:t>4.7.</w:t>
            </w:r>
          </w:p>
        </w:tc>
        <w:tc>
          <w:tcPr>
            <w:tcW w:w="3659" w:type="dxa"/>
            <w:vAlign w:val="center"/>
          </w:tcPr>
          <w:p w14:paraId="769B74FB"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 xml:space="preserve">для организаций, оказывающих услуги по водоотведению </w:t>
            </w:r>
          </w:p>
        </w:tc>
        <w:tc>
          <w:tcPr>
            <w:tcW w:w="1559" w:type="dxa"/>
            <w:vAlign w:val="center"/>
          </w:tcPr>
          <w:p w14:paraId="44E3BC97" w14:textId="77777777" w:rsidR="0077366D" w:rsidRPr="0077366D" w:rsidRDefault="0077366D" w:rsidP="0077366D">
            <w:pPr>
              <w:jc w:val="center"/>
              <w:rPr>
                <w:bCs/>
                <w:sz w:val="28"/>
                <w:szCs w:val="28"/>
              </w:rPr>
            </w:pPr>
            <w:r w:rsidRPr="0077366D">
              <w:rPr>
                <w:bCs/>
                <w:sz w:val="28"/>
                <w:szCs w:val="28"/>
              </w:rPr>
              <w:t>-</w:t>
            </w:r>
          </w:p>
        </w:tc>
        <w:tc>
          <w:tcPr>
            <w:tcW w:w="2552" w:type="dxa"/>
            <w:vAlign w:val="center"/>
          </w:tcPr>
          <w:p w14:paraId="6FC6CCFC" w14:textId="77777777" w:rsidR="0077366D" w:rsidRPr="0077366D" w:rsidRDefault="0077366D" w:rsidP="0077366D">
            <w:pPr>
              <w:jc w:val="center"/>
              <w:rPr>
                <w:bCs/>
                <w:sz w:val="28"/>
                <w:szCs w:val="28"/>
              </w:rPr>
            </w:pPr>
            <w:r w:rsidRPr="0077366D">
              <w:rPr>
                <w:bCs/>
                <w:sz w:val="28"/>
                <w:szCs w:val="28"/>
              </w:rPr>
              <w:t>-</w:t>
            </w:r>
          </w:p>
        </w:tc>
        <w:tc>
          <w:tcPr>
            <w:tcW w:w="2551" w:type="dxa"/>
            <w:vAlign w:val="center"/>
          </w:tcPr>
          <w:p w14:paraId="38B2E179" w14:textId="77777777" w:rsidR="0077366D" w:rsidRPr="0077366D" w:rsidRDefault="0077366D" w:rsidP="0077366D">
            <w:pPr>
              <w:jc w:val="center"/>
              <w:rPr>
                <w:bCs/>
                <w:sz w:val="28"/>
                <w:szCs w:val="28"/>
              </w:rPr>
            </w:pPr>
            <w:r w:rsidRPr="0077366D">
              <w:rPr>
                <w:bCs/>
                <w:sz w:val="28"/>
                <w:szCs w:val="28"/>
              </w:rPr>
              <w:t>-</w:t>
            </w:r>
          </w:p>
        </w:tc>
      </w:tr>
    </w:tbl>
    <w:p w14:paraId="02103DDB" w14:textId="77777777" w:rsidR="0077366D" w:rsidRPr="0077366D" w:rsidRDefault="0077366D" w:rsidP="0077366D">
      <w:pPr>
        <w:jc w:val="center"/>
        <w:rPr>
          <w:bCs/>
          <w:sz w:val="28"/>
          <w:szCs w:val="28"/>
        </w:rPr>
      </w:pPr>
    </w:p>
    <w:p w14:paraId="4421A2CC" w14:textId="77777777" w:rsidR="0077366D" w:rsidRPr="0077366D" w:rsidRDefault="0077366D" w:rsidP="0077366D">
      <w:pPr>
        <w:jc w:val="center"/>
        <w:rPr>
          <w:bCs/>
          <w:sz w:val="28"/>
          <w:szCs w:val="28"/>
        </w:rPr>
      </w:pPr>
    </w:p>
    <w:p w14:paraId="596F3457" w14:textId="77777777" w:rsidR="0077366D" w:rsidRPr="0077366D" w:rsidRDefault="0077366D" w:rsidP="0077366D">
      <w:pPr>
        <w:jc w:val="center"/>
        <w:rPr>
          <w:bCs/>
          <w:sz w:val="28"/>
          <w:szCs w:val="28"/>
        </w:rPr>
      </w:pPr>
    </w:p>
    <w:p w14:paraId="1A37E259" w14:textId="77777777" w:rsidR="0077366D" w:rsidRPr="0077366D" w:rsidRDefault="0077366D" w:rsidP="0077366D">
      <w:pPr>
        <w:jc w:val="center"/>
        <w:rPr>
          <w:bCs/>
          <w:sz w:val="28"/>
          <w:szCs w:val="28"/>
        </w:rPr>
      </w:pPr>
    </w:p>
    <w:p w14:paraId="6CF323A8" w14:textId="77777777" w:rsidR="0077366D" w:rsidRPr="0077366D" w:rsidRDefault="0077366D" w:rsidP="0077366D">
      <w:pPr>
        <w:jc w:val="center"/>
        <w:rPr>
          <w:bCs/>
          <w:sz w:val="28"/>
          <w:szCs w:val="28"/>
        </w:rPr>
      </w:pPr>
    </w:p>
    <w:p w14:paraId="46ABCE21" w14:textId="77777777" w:rsidR="0077366D" w:rsidRPr="0077366D" w:rsidRDefault="0077366D" w:rsidP="0077366D">
      <w:pPr>
        <w:jc w:val="center"/>
        <w:rPr>
          <w:bCs/>
          <w:sz w:val="28"/>
          <w:szCs w:val="28"/>
        </w:rPr>
      </w:pPr>
    </w:p>
    <w:p w14:paraId="480FA99F" w14:textId="77777777" w:rsidR="0077366D" w:rsidRPr="0077366D" w:rsidRDefault="0077366D" w:rsidP="0077366D">
      <w:pPr>
        <w:jc w:val="center"/>
        <w:rPr>
          <w:bCs/>
          <w:sz w:val="28"/>
          <w:szCs w:val="28"/>
        </w:rPr>
      </w:pPr>
    </w:p>
    <w:p w14:paraId="1BEB063D" w14:textId="77777777" w:rsidR="0077366D" w:rsidRPr="0077366D" w:rsidRDefault="0077366D" w:rsidP="0077366D">
      <w:pPr>
        <w:jc w:val="center"/>
        <w:rPr>
          <w:bCs/>
          <w:sz w:val="28"/>
          <w:szCs w:val="28"/>
        </w:rPr>
      </w:pPr>
    </w:p>
    <w:p w14:paraId="225B24F5" w14:textId="77777777" w:rsidR="0077366D" w:rsidRPr="0077366D" w:rsidRDefault="0077366D" w:rsidP="0077366D">
      <w:pPr>
        <w:jc w:val="center"/>
        <w:rPr>
          <w:bCs/>
          <w:sz w:val="28"/>
          <w:szCs w:val="28"/>
        </w:rPr>
      </w:pPr>
      <w:r w:rsidRPr="0077366D">
        <w:rPr>
          <w:bCs/>
          <w:sz w:val="28"/>
          <w:szCs w:val="28"/>
        </w:rPr>
        <w:lastRenderedPageBreak/>
        <w:t xml:space="preserve">Раздел 10. Отчет об исполнении производственной программы </w:t>
      </w:r>
    </w:p>
    <w:p w14:paraId="1DA599D5" w14:textId="77777777" w:rsidR="0077366D" w:rsidRPr="0077366D" w:rsidRDefault="0077366D" w:rsidP="0077366D">
      <w:pPr>
        <w:jc w:val="center"/>
        <w:rPr>
          <w:bCs/>
          <w:sz w:val="28"/>
          <w:szCs w:val="28"/>
        </w:rPr>
      </w:pPr>
      <w:r w:rsidRPr="0077366D">
        <w:rPr>
          <w:bCs/>
          <w:sz w:val="28"/>
          <w:szCs w:val="28"/>
        </w:rPr>
        <w:t>за 2021-2023 годы</w:t>
      </w:r>
    </w:p>
    <w:p w14:paraId="750B3726" w14:textId="77777777" w:rsidR="0077366D" w:rsidRPr="0077366D" w:rsidRDefault="0077366D" w:rsidP="0077366D">
      <w:pPr>
        <w:ind w:left="-567"/>
        <w:jc w:val="center"/>
        <w:rPr>
          <w:bCs/>
          <w:sz w:val="28"/>
          <w:szCs w:val="28"/>
        </w:rPr>
      </w:pPr>
    </w:p>
    <w:tbl>
      <w:tblPr>
        <w:tblStyle w:val="51"/>
        <w:tblW w:w="10173" w:type="dxa"/>
        <w:jc w:val="center"/>
        <w:tblLook w:val="04A0" w:firstRow="1" w:lastRow="0" w:firstColumn="1" w:lastColumn="0" w:noHBand="0" w:noVBand="1"/>
      </w:tblPr>
      <w:tblGrid>
        <w:gridCol w:w="6641"/>
        <w:gridCol w:w="3532"/>
      </w:tblGrid>
      <w:tr w:rsidR="0077366D" w:rsidRPr="0077366D" w14:paraId="728CDF8A" w14:textId="77777777" w:rsidTr="003741EE">
        <w:trPr>
          <w:jc w:val="center"/>
        </w:trPr>
        <w:tc>
          <w:tcPr>
            <w:tcW w:w="6641" w:type="dxa"/>
            <w:vAlign w:val="center"/>
          </w:tcPr>
          <w:p w14:paraId="4A4FA48A" w14:textId="77777777" w:rsidR="0077366D" w:rsidRPr="0077366D" w:rsidRDefault="0077366D" w:rsidP="0077366D">
            <w:pPr>
              <w:jc w:val="center"/>
              <w:rPr>
                <w:bCs/>
                <w:sz w:val="28"/>
                <w:szCs w:val="28"/>
              </w:rPr>
            </w:pPr>
            <w:r w:rsidRPr="0077366D">
              <w:rPr>
                <w:bCs/>
                <w:sz w:val="28"/>
                <w:szCs w:val="28"/>
              </w:rPr>
              <w:t>Наименование показателя</w:t>
            </w:r>
          </w:p>
        </w:tc>
        <w:tc>
          <w:tcPr>
            <w:tcW w:w="3532" w:type="dxa"/>
            <w:vAlign w:val="center"/>
          </w:tcPr>
          <w:p w14:paraId="6C682629" w14:textId="77777777" w:rsidR="0077366D" w:rsidRPr="0077366D" w:rsidRDefault="0077366D" w:rsidP="0077366D">
            <w:pPr>
              <w:jc w:val="center"/>
              <w:rPr>
                <w:bCs/>
                <w:sz w:val="28"/>
                <w:szCs w:val="28"/>
              </w:rPr>
            </w:pPr>
            <w:r w:rsidRPr="0077366D">
              <w:rPr>
                <w:bCs/>
                <w:sz w:val="28"/>
                <w:szCs w:val="28"/>
              </w:rPr>
              <w:t>Фактическое значение показателя, тыс. руб.</w:t>
            </w:r>
          </w:p>
        </w:tc>
      </w:tr>
      <w:tr w:rsidR="0077366D" w:rsidRPr="0077366D" w14:paraId="44DBAADB" w14:textId="77777777" w:rsidTr="003741EE">
        <w:trPr>
          <w:trHeight w:val="115"/>
          <w:jc w:val="center"/>
        </w:trPr>
        <w:tc>
          <w:tcPr>
            <w:tcW w:w="10173" w:type="dxa"/>
            <w:gridSpan w:val="2"/>
            <w:vAlign w:val="center"/>
          </w:tcPr>
          <w:p w14:paraId="216899A9" w14:textId="77777777" w:rsidR="0077366D" w:rsidRPr="0077366D" w:rsidRDefault="0077366D" w:rsidP="0077366D">
            <w:pPr>
              <w:jc w:val="center"/>
              <w:rPr>
                <w:bCs/>
                <w:sz w:val="28"/>
                <w:szCs w:val="28"/>
              </w:rPr>
            </w:pPr>
            <w:r w:rsidRPr="0077366D">
              <w:rPr>
                <w:bCs/>
                <w:sz w:val="28"/>
                <w:szCs w:val="28"/>
              </w:rPr>
              <w:t>2021 год</w:t>
            </w:r>
          </w:p>
        </w:tc>
      </w:tr>
      <w:tr w:rsidR="0077366D" w:rsidRPr="0077366D" w14:paraId="55B94C18" w14:textId="77777777" w:rsidTr="003741EE">
        <w:trPr>
          <w:trHeight w:val="115"/>
          <w:jc w:val="center"/>
        </w:trPr>
        <w:tc>
          <w:tcPr>
            <w:tcW w:w="10173" w:type="dxa"/>
            <w:gridSpan w:val="2"/>
            <w:vAlign w:val="center"/>
          </w:tcPr>
          <w:p w14:paraId="3A3671D2" w14:textId="77777777" w:rsidR="0077366D" w:rsidRPr="0077366D" w:rsidRDefault="0077366D" w:rsidP="0077366D">
            <w:pPr>
              <w:jc w:val="center"/>
              <w:rPr>
                <w:bCs/>
                <w:sz w:val="28"/>
                <w:szCs w:val="28"/>
              </w:rPr>
            </w:pPr>
            <w:r w:rsidRPr="0077366D">
              <w:rPr>
                <w:bCs/>
                <w:sz w:val="28"/>
                <w:szCs w:val="28"/>
              </w:rPr>
              <w:t>1. Холодное водоснабжение</w:t>
            </w:r>
          </w:p>
        </w:tc>
      </w:tr>
      <w:tr w:rsidR="0077366D" w:rsidRPr="0077366D" w14:paraId="03994BBF" w14:textId="77777777" w:rsidTr="003741EE">
        <w:trPr>
          <w:trHeight w:val="115"/>
          <w:jc w:val="center"/>
        </w:trPr>
        <w:tc>
          <w:tcPr>
            <w:tcW w:w="6641" w:type="dxa"/>
            <w:vAlign w:val="center"/>
          </w:tcPr>
          <w:p w14:paraId="40A92782" w14:textId="77777777" w:rsidR="0077366D" w:rsidRPr="0077366D" w:rsidRDefault="0077366D" w:rsidP="0077366D">
            <w:pPr>
              <w:rPr>
                <w:bCs/>
                <w:sz w:val="28"/>
                <w:szCs w:val="28"/>
              </w:rPr>
            </w:pPr>
            <w:r w:rsidRPr="0077366D">
              <w:rPr>
                <w:bCs/>
                <w:sz w:val="28"/>
                <w:szCs w:val="28"/>
              </w:rPr>
              <w:t>-</w:t>
            </w:r>
          </w:p>
        </w:tc>
        <w:tc>
          <w:tcPr>
            <w:tcW w:w="3532" w:type="dxa"/>
            <w:vAlign w:val="center"/>
          </w:tcPr>
          <w:p w14:paraId="345D8A8E" w14:textId="77777777" w:rsidR="0077366D" w:rsidRPr="0077366D" w:rsidRDefault="0077366D" w:rsidP="0077366D">
            <w:pPr>
              <w:jc w:val="center"/>
              <w:rPr>
                <w:bCs/>
                <w:sz w:val="28"/>
                <w:szCs w:val="28"/>
              </w:rPr>
            </w:pPr>
            <w:r w:rsidRPr="0077366D">
              <w:rPr>
                <w:bCs/>
                <w:sz w:val="28"/>
                <w:szCs w:val="28"/>
              </w:rPr>
              <w:t>-</w:t>
            </w:r>
          </w:p>
        </w:tc>
      </w:tr>
      <w:tr w:rsidR="0077366D" w:rsidRPr="0077366D" w14:paraId="0FCCE053" w14:textId="77777777" w:rsidTr="003741EE">
        <w:trPr>
          <w:trHeight w:val="115"/>
          <w:jc w:val="center"/>
        </w:trPr>
        <w:tc>
          <w:tcPr>
            <w:tcW w:w="10173" w:type="dxa"/>
            <w:gridSpan w:val="2"/>
            <w:vAlign w:val="center"/>
          </w:tcPr>
          <w:p w14:paraId="2AFB8FEA" w14:textId="77777777" w:rsidR="0077366D" w:rsidRPr="0077366D" w:rsidRDefault="0077366D" w:rsidP="0077366D">
            <w:pPr>
              <w:jc w:val="center"/>
              <w:rPr>
                <w:bCs/>
                <w:sz w:val="28"/>
                <w:szCs w:val="28"/>
              </w:rPr>
            </w:pPr>
            <w:r w:rsidRPr="0077366D">
              <w:rPr>
                <w:bCs/>
                <w:sz w:val="28"/>
                <w:szCs w:val="28"/>
              </w:rPr>
              <w:t>2. Водоотведение</w:t>
            </w:r>
          </w:p>
        </w:tc>
      </w:tr>
      <w:tr w:rsidR="0077366D" w:rsidRPr="0077366D" w14:paraId="25306F88" w14:textId="77777777" w:rsidTr="003741EE">
        <w:trPr>
          <w:trHeight w:val="115"/>
          <w:jc w:val="center"/>
        </w:trPr>
        <w:tc>
          <w:tcPr>
            <w:tcW w:w="6641" w:type="dxa"/>
            <w:vAlign w:val="center"/>
          </w:tcPr>
          <w:p w14:paraId="41C67B3D" w14:textId="77777777" w:rsidR="0077366D" w:rsidRPr="0077366D" w:rsidRDefault="0077366D" w:rsidP="0077366D">
            <w:pPr>
              <w:rPr>
                <w:bCs/>
                <w:sz w:val="28"/>
                <w:szCs w:val="28"/>
              </w:rPr>
            </w:pPr>
            <w:r w:rsidRPr="0077366D">
              <w:rPr>
                <w:bCs/>
                <w:sz w:val="28"/>
                <w:szCs w:val="28"/>
              </w:rPr>
              <w:t>-</w:t>
            </w:r>
          </w:p>
        </w:tc>
        <w:tc>
          <w:tcPr>
            <w:tcW w:w="3532" w:type="dxa"/>
            <w:vAlign w:val="center"/>
          </w:tcPr>
          <w:p w14:paraId="767297A4" w14:textId="77777777" w:rsidR="0077366D" w:rsidRPr="0077366D" w:rsidRDefault="0077366D" w:rsidP="0077366D">
            <w:pPr>
              <w:jc w:val="center"/>
              <w:rPr>
                <w:bCs/>
                <w:sz w:val="28"/>
                <w:szCs w:val="28"/>
              </w:rPr>
            </w:pPr>
            <w:r w:rsidRPr="0077366D">
              <w:rPr>
                <w:bCs/>
                <w:sz w:val="28"/>
                <w:szCs w:val="28"/>
              </w:rPr>
              <w:t>-</w:t>
            </w:r>
          </w:p>
        </w:tc>
      </w:tr>
      <w:tr w:rsidR="0077366D" w:rsidRPr="0077366D" w14:paraId="28A032AF" w14:textId="77777777" w:rsidTr="003741EE">
        <w:trPr>
          <w:trHeight w:val="115"/>
          <w:jc w:val="center"/>
        </w:trPr>
        <w:tc>
          <w:tcPr>
            <w:tcW w:w="10173" w:type="dxa"/>
            <w:gridSpan w:val="2"/>
            <w:vAlign w:val="center"/>
          </w:tcPr>
          <w:p w14:paraId="4E337F1C" w14:textId="77777777" w:rsidR="0077366D" w:rsidRPr="0077366D" w:rsidRDefault="0077366D" w:rsidP="0077366D">
            <w:pPr>
              <w:jc w:val="center"/>
              <w:rPr>
                <w:bCs/>
                <w:sz w:val="28"/>
                <w:szCs w:val="28"/>
              </w:rPr>
            </w:pPr>
            <w:r w:rsidRPr="0077366D">
              <w:rPr>
                <w:bCs/>
                <w:sz w:val="28"/>
                <w:szCs w:val="28"/>
              </w:rPr>
              <w:t>2022 год</w:t>
            </w:r>
          </w:p>
        </w:tc>
      </w:tr>
      <w:tr w:rsidR="0077366D" w:rsidRPr="0077366D" w14:paraId="3C05F1DF" w14:textId="77777777" w:rsidTr="003741EE">
        <w:trPr>
          <w:trHeight w:val="115"/>
          <w:jc w:val="center"/>
        </w:trPr>
        <w:tc>
          <w:tcPr>
            <w:tcW w:w="10173" w:type="dxa"/>
            <w:gridSpan w:val="2"/>
            <w:vAlign w:val="center"/>
          </w:tcPr>
          <w:p w14:paraId="24C5316D" w14:textId="77777777" w:rsidR="0077366D" w:rsidRPr="0077366D" w:rsidRDefault="0077366D" w:rsidP="0077366D">
            <w:pPr>
              <w:numPr>
                <w:ilvl w:val="0"/>
                <w:numId w:val="255"/>
              </w:numPr>
              <w:contextualSpacing/>
              <w:jc w:val="center"/>
              <w:rPr>
                <w:bCs/>
                <w:sz w:val="28"/>
                <w:szCs w:val="28"/>
              </w:rPr>
            </w:pPr>
            <w:r w:rsidRPr="0077366D">
              <w:rPr>
                <w:bCs/>
                <w:sz w:val="28"/>
                <w:szCs w:val="28"/>
              </w:rPr>
              <w:t>Холодное водоснабжение</w:t>
            </w:r>
          </w:p>
        </w:tc>
      </w:tr>
      <w:tr w:rsidR="0077366D" w:rsidRPr="0077366D" w14:paraId="2ECA7D33" w14:textId="77777777" w:rsidTr="003741EE">
        <w:trPr>
          <w:trHeight w:val="115"/>
          <w:jc w:val="center"/>
        </w:trPr>
        <w:tc>
          <w:tcPr>
            <w:tcW w:w="6641" w:type="dxa"/>
            <w:vAlign w:val="center"/>
          </w:tcPr>
          <w:p w14:paraId="4B1CD898" w14:textId="77777777" w:rsidR="0077366D" w:rsidRPr="0077366D" w:rsidRDefault="0077366D" w:rsidP="0077366D">
            <w:pPr>
              <w:rPr>
                <w:bCs/>
                <w:sz w:val="28"/>
                <w:szCs w:val="28"/>
              </w:rPr>
            </w:pPr>
            <w:r w:rsidRPr="0077366D">
              <w:rPr>
                <w:bCs/>
                <w:sz w:val="28"/>
                <w:szCs w:val="28"/>
              </w:rPr>
              <w:t>-</w:t>
            </w:r>
          </w:p>
        </w:tc>
        <w:tc>
          <w:tcPr>
            <w:tcW w:w="3532" w:type="dxa"/>
            <w:vAlign w:val="center"/>
          </w:tcPr>
          <w:p w14:paraId="2CAE1E3B" w14:textId="77777777" w:rsidR="0077366D" w:rsidRPr="0077366D" w:rsidRDefault="0077366D" w:rsidP="0077366D">
            <w:pPr>
              <w:jc w:val="center"/>
              <w:rPr>
                <w:bCs/>
                <w:sz w:val="28"/>
                <w:szCs w:val="28"/>
              </w:rPr>
            </w:pPr>
            <w:r w:rsidRPr="0077366D">
              <w:rPr>
                <w:bCs/>
                <w:sz w:val="28"/>
                <w:szCs w:val="28"/>
              </w:rPr>
              <w:t>-</w:t>
            </w:r>
          </w:p>
        </w:tc>
      </w:tr>
      <w:tr w:rsidR="0077366D" w:rsidRPr="0077366D" w14:paraId="78160EE2" w14:textId="77777777" w:rsidTr="003741EE">
        <w:trPr>
          <w:trHeight w:val="115"/>
          <w:jc w:val="center"/>
        </w:trPr>
        <w:tc>
          <w:tcPr>
            <w:tcW w:w="10173" w:type="dxa"/>
            <w:gridSpan w:val="2"/>
            <w:vAlign w:val="center"/>
          </w:tcPr>
          <w:p w14:paraId="2931D71C" w14:textId="77777777" w:rsidR="0077366D" w:rsidRPr="0077366D" w:rsidRDefault="0077366D" w:rsidP="0077366D">
            <w:pPr>
              <w:numPr>
                <w:ilvl w:val="0"/>
                <w:numId w:val="255"/>
              </w:numPr>
              <w:contextualSpacing/>
              <w:jc w:val="center"/>
              <w:rPr>
                <w:bCs/>
                <w:sz w:val="28"/>
                <w:szCs w:val="28"/>
              </w:rPr>
            </w:pPr>
            <w:r w:rsidRPr="0077366D">
              <w:rPr>
                <w:bCs/>
                <w:sz w:val="28"/>
                <w:szCs w:val="28"/>
              </w:rPr>
              <w:t>Водоотведение</w:t>
            </w:r>
          </w:p>
        </w:tc>
      </w:tr>
      <w:tr w:rsidR="0077366D" w:rsidRPr="0077366D" w14:paraId="2292755F" w14:textId="77777777" w:rsidTr="003741EE">
        <w:trPr>
          <w:trHeight w:val="115"/>
          <w:jc w:val="center"/>
        </w:trPr>
        <w:tc>
          <w:tcPr>
            <w:tcW w:w="6641" w:type="dxa"/>
            <w:vAlign w:val="center"/>
          </w:tcPr>
          <w:p w14:paraId="0145D969" w14:textId="77777777" w:rsidR="0077366D" w:rsidRPr="0077366D" w:rsidRDefault="0077366D" w:rsidP="0077366D">
            <w:pPr>
              <w:rPr>
                <w:bCs/>
                <w:sz w:val="28"/>
                <w:szCs w:val="28"/>
              </w:rPr>
            </w:pPr>
            <w:r w:rsidRPr="0077366D">
              <w:rPr>
                <w:bCs/>
                <w:sz w:val="28"/>
                <w:szCs w:val="28"/>
              </w:rPr>
              <w:t>-</w:t>
            </w:r>
          </w:p>
        </w:tc>
        <w:tc>
          <w:tcPr>
            <w:tcW w:w="3532" w:type="dxa"/>
            <w:vAlign w:val="center"/>
          </w:tcPr>
          <w:p w14:paraId="6FB2346F" w14:textId="77777777" w:rsidR="0077366D" w:rsidRPr="0077366D" w:rsidRDefault="0077366D" w:rsidP="0077366D">
            <w:pPr>
              <w:jc w:val="center"/>
              <w:rPr>
                <w:bCs/>
                <w:sz w:val="28"/>
                <w:szCs w:val="28"/>
              </w:rPr>
            </w:pPr>
            <w:r w:rsidRPr="0077366D">
              <w:rPr>
                <w:bCs/>
                <w:sz w:val="28"/>
                <w:szCs w:val="28"/>
              </w:rPr>
              <w:t>-</w:t>
            </w:r>
          </w:p>
        </w:tc>
      </w:tr>
      <w:tr w:rsidR="0077366D" w:rsidRPr="0077366D" w14:paraId="06A8CAFF" w14:textId="77777777" w:rsidTr="003741EE">
        <w:trPr>
          <w:trHeight w:val="115"/>
          <w:jc w:val="center"/>
        </w:trPr>
        <w:tc>
          <w:tcPr>
            <w:tcW w:w="10173" w:type="dxa"/>
            <w:gridSpan w:val="2"/>
            <w:vAlign w:val="center"/>
          </w:tcPr>
          <w:p w14:paraId="67AD83DE" w14:textId="77777777" w:rsidR="0077366D" w:rsidRPr="0077366D" w:rsidRDefault="0077366D" w:rsidP="0077366D">
            <w:pPr>
              <w:jc w:val="center"/>
              <w:rPr>
                <w:bCs/>
                <w:sz w:val="28"/>
                <w:szCs w:val="28"/>
              </w:rPr>
            </w:pPr>
            <w:r w:rsidRPr="0077366D">
              <w:rPr>
                <w:bCs/>
                <w:sz w:val="28"/>
                <w:szCs w:val="28"/>
              </w:rPr>
              <w:t>2023 год</w:t>
            </w:r>
          </w:p>
        </w:tc>
      </w:tr>
      <w:tr w:rsidR="0077366D" w:rsidRPr="0077366D" w14:paraId="187C0BA4" w14:textId="77777777" w:rsidTr="003741EE">
        <w:trPr>
          <w:trHeight w:val="115"/>
          <w:jc w:val="center"/>
        </w:trPr>
        <w:tc>
          <w:tcPr>
            <w:tcW w:w="10173" w:type="dxa"/>
            <w:gridSpan w:val="2"/>
            <w:vAlign w:val="center"/>
          </w:tcPr>
          <w:p w14:paraId="148048F8" w14:textId="77777777" w:rsidR="0077366D" w:rsidRPr="0077366D" w:rsidRDefault="0077366D" w:rsidP="0077366D">
            <w:pPr>
              <w:numPr>
                <w:ilvl w:val="0"/>
                <w:numId w:val="256"/>
              </w:numPr>
              <w:contextualSpacing/>
              <w:jc w:val="center"/>
              <w:rPr>
                <w:bCs/>
                <w:sz w:val="28"/>
                <w:szCs w:val="28"/>
              </w:rPr>
            </w:pPr>
            <w:r w:rsidRPr="0077366D">
              <w:rPr>
                <w:bCs/>
                <w:sz w:val="28"/>
                <w:szCs w:val="28"/>
              </w:rPr>
              <w:t>Холодное водоснабжение</w:t>
            </w:r>
          </w:p>
        </w:tc>
      </w:tr>
      <w:tr w:rsidR="0077366D" w:rsidRPr="0077366D" w14:paraId="2F6EC7E1" w14:textId="77777777" w:rsidTr="003741EE">
        <w:trPr>
          <w:trHeight w:val="115"/>
          <w:jc w:val="center"/>
        </w:trPr>
        <w:tc>
          <w:tcPr>
            <w:tcW w:w="6641" w:type="dxa"/>
            <w:vAlign w:val="center"/>
          </w:tcPr>
          <w:p w14:paraId="69D7593C" w14:textId="77777777" w:rsidR="0077366D" w:rsidRPr="0077366D" w:rsidRDefault="0077366D" w:rsidP="0077366D">
            <w:pPr>
              <w:rPr>
                <w:bCs/>
                <w:sz w:val="28"/>
                <w:szCs w:val="28"/>
              </w:rPr>
            </w:pPr>
            <w:r w:rsidRPr="0077366D">
              <w:rPr>
                <w:bCs/>
                <w:sz w:val="28"/>
                <w:szCs w:val="28"/>
              </w:rPr>
              <w:t>-</w:t>
            </w:r>
          </w:p>
        </w:tc>
        <w:tc>
          <w:tcPr>
            <w:tcW w:w="3532" w:type="dxa"/>
            <w:vAlign w:val="center"/>
          </w:tcPr>
          <w:p w14:paraId="058737A7" w14:textId="77777777" w:rsidR="0077366D" w:rsidRPr="0077366D" w:rsidRDefault="0077366D" w:rsidP="0077366D">
            <w:pPr>
              <w:jc w:val="center"/>
              <w:rPr>
                <w:bCs/>
                <w:sz w:val="28"/>
                <w:szCs w:val="28"/>
              </w:rPr>
            </w:pPr>
            <w:r w:rsidRPr="0077366D">
              <w:rPr>
                <w:bCs/>
                <w:sz w:val="28"/>
                <w:szCs w:val="28"/>
              </w:rPr>
              <w:t>-</w:t>
            </w:r>
          </w:p>
        </w:tc>
      </w:tr>
      <w:tr w:rsidR="0077366D" w:rsidRPr="0077366D" w14:paraId="5FDB8097" w14:textId="77777777" w:rsidTr="003741EE">
        <w:trPr>
          <w:trHeight w:val="115"/>
          <w:jc w:val="center"/>
        </w:trPr>
        <w:tc>
          <w:tcPr>
            <w:tcW w:w="10173" w:type="dxa"/>
            <w:gridSpan w:val="2"/>
            <w:vAlign w:val="center"/>
          </w:tcPr>
          <w:p w14:paraId="47F6BDC8" w14:textId="77777777" w:rsidR="0077366D" w:rsidRPr="0077366D" w:rsidRDefault="0077366D" w:rsidP="0077366D">
            <w:pPr>
              <w:numPr>
                <w:ilvl w:val="0"/>
                <w:numId w:val="256"/>
              </w:numPr>
              <w:contextualSpacing/>
              <w:jc w:val="center"/>
              <w:rPr>
                <w:bCs/>
                <w:sz w:val="28"/>
                <w:szCs w:val="28"/>
              </w:rPr>
            </w:pPr>
            <w:r w:rsidRPr="0077366D">
              <w:rPr>
                <w:bCs/>
                <w:sz w:val="28"/>
                <w:szCs w:val="28"/>
              </w:rPr>
              <w:t>Водоотведение</w:t>
            </w:r>
          </w:p>
        </w:tc>
      </w:tr>
      <w:tr w:rsidR="0077366D" w:rsidRPr="0077366D" w14:paraId="4BE42ADF" w14:textId="77777777" w:rsidTr="003741EE">
        <w:trPr>
          <w:trHeight w:val="115"/>
          <w:jc w:val="center"/>
        </w:trPr>
        <w:tc>
          <w:tcPr>
            <w:tcW w:w="6641" w:type="dxa"/>
            <w:vAlign w:val="center"/>
          </w:tcPr>
          <w:p w14:paraId="02E10005" w14:textId="77777777" w:rsidR="0077366D" w:rsidRPr="0077366D" w:rsidRDefault="0077366D" w:rsidP="0077366D">
            <w:pPr>
              <w:rPr>
                <w:bCs/>
                <w:sz w:val="28"/>
                <w:szCs w:val="28"/>
              </w:rPr>
            </w:pPr>
            <w:r w:rsidRPr="0077366D">
              <w:rPr>
                <w:bCs/>
                <w:sz w:val="28"/>
                <w:szCs w:val="28"/>
              </w:rPr>
              <w:t>-</w:t>
            </w:r>
          </w:p>
        </w:tc>
        <w:tc>
          <w:tcPr>
            <w:tcW w:w="3532" w:type="dxa"/>
            <w:vAlign w:val="center"/>
          </w:tcPr>
          <w:p w14:paraId="0CCA6728" w14:textId="77777777" w:rsidR="0077366D" w:rsidRPr="0077366D" w:rsidRDefault="0077366D" w:rsidP="0077366D">
            <w:pPr>
              <w:jc w:val="center"/>
              <w:rPr>
                <w:bCs/>
                <w:sz w:val="28"/>
                <w:szCs w:val="28"/>
              </w:rPr>
            </w:pPr>
            <w:r w:rsidRPr="0077366D">
              <w:rPr>
                <w:bCs/>
                <w:sz w:val="28"/>
                <w:szCs w:val="28"/>
              </w:rPr>
              <w:t>-</w:t>
            </w:r>
          </w:p>
        </w:tc>
      </w:tr>
    </w:tbl>
    <w:p w14:paraId="0B4D8678" w14:textId="77777777" w:rsidR="0077366D" w:rsidRPr="0077366D" w:rsidRDefault="0077366D" w:rsidP="0077366D">
      <w:pPr>
        <w:jc w:val="center"/>
        <w:rPr>
          <w:sz w:val="28"/>
          <w:szCs w:val="28"/>
          <w:lang w:eastAsia="en-US"/>
        </w:rPr>
      </w:pPr>
    </w:p>
    <w:p w14:paraId="382C6F81" w14:textId="77777777" w:rsidR="0077366D" w:rsidRPr="0077366D" w:rsidRDefault="0077366D" w:rsidP="0077366D">
      <w:pPr>
        <w:tabs>
          <w:tab w:val="left" w:pos="6315"/>
        </w:tabs>
        <w:rPr>
          <w:sz w:val="28"/>
          <w:szCs w:val="28"/>
          <w:lang w:eastAsia="en-US"/>
        </w:rPr>
      </w:pPr>
    </w:p>
    <w:p w14:paraId="1BBE6D66" w14:textId="77777777" w:rsidR="0077366D" w:rsidRPr="0077366D" w:rsidRDefault="0077366D" w:rsidP="0077366D">
      <w:pPr>
        <w:tabs>
          <w:tab w:val="left" w:pos="6315"/>
        </w:tabs>
        <w:rPr>
          <w:sz w:val="28"/>
          <w:szCs w:val="28"/>
          <w:lang w:eastAsia="en-US"/>
        </w:rPr>
      </w:pPr>
    </w:p>
    <w:p w14:paraId="7377AB1B" w14:textId="77777777" w:rsidR="0077366D" w:rsidRPr="0077366D" w:rsidRDefault="0077366D" w:rsidP="0077366D">
      <w:pPr>
        <w:tabs>
          <w:tab w:val="left" w:pos="6315"/>
        </w:tabs>
        <w:rPr>
          <w:sz w:val="28"/>
          <w:szCs w:val="28"/>
          <w:lang w:eastAsia="en-US"/>
        </w:rPr>
      </w:pPr>
    </w:p>
    <w:p w14:paraId="50EC2ED5" w14:textId="77777777" w:rsidR="0077366D" w:rsidRPr="0077366D" w:rsidRDefault="0077366D" w:rsidP="0077366D">
      <w:pPr>
        <w:tabs>
          <w:tab w:val="left" w:pos="6315"/>
        </w:tabs>
        <w:rPr>
          <w:sz w:val="28"/>
          <w:szCs w:val="28"/>
          <w:lang w:eastAsia="en-US"/>
        </w:rPr>
      </w:pPr>
    </w:p>
    <w:p w14:paraId="0FCD7D52" w14:textId="77777777" w:rsidR="0077366D" w:rsidRPr="0077366D" w:rsidRDefault="0077366D" w:rsidP="0077366D">
      <w:pPr>
        <w:tabs>
          <w:tab w:val="left" w:pos="6315"/>
        </w:tabs>
        <w:rPr>
          <w:sz w:val="28"/>
          <w:szCs w:val="28"/>
          <w:lang w:eastAsia="en-US"/>
        </w:rPr>
      </w:pPr>
    </w:p>
    <w:p w14:paraId="594D6165" w14:textId="77777777" w:rsidR="0077366D" w:rsidRPr="0077366D" w:rsidRDefault="0077366D" w:rsidP="0077366D">
      <w:pPr>
        <w:tabs>
          <w:tab w:val="left" w:pos="6315"/>
        </w:tabs>
        <w:rPr>
          <w:sz w:val="28"/>
          <w:szCs w:val="28"/>
          <w:lang w:eastAsia="en-US"/>
        </w:rPr>
      </w:pPr>
    </w:p>
    <w:p w14:paraId="089E38C9" w14:textId="77777777" w:rsidR="0077366D" w:rsidRPr="0077366D" w:rsidRDefault="0077366D" w:rsidP="0077366D">
      <w:pPr>
        <w:tabs>
          <w:tab w:val="left" w:pos="6315"/>
        </w:tabs>
        <w:rPr>
          <w:sz w:val="28"/>
          <w:szCs w:val="28"/>
          <w:lang w:eastAsia="en-US"/>
        </w:rPr>
      </w:pPr>
    </w:p>
    <w:p w14:paraId="38F5295F" w14:textId="77777777" w:rsidR="0077366D" w:rsidRPr="0077366D" w:rsidRDefault="0077366D" w:rsidP="0077366D">
      <w:pPr>
        <w:tabs>
          <w:tab w:val="left" w:pos="6315"/>
        </w:tabs>
        <w:rPr>
          <w:sz w:val="28"/>
          <w:szCs w:val="28"/>
          <w:lang w:eastAsia="en-US"/>
        </w:rPr>
      </w:pPr>
    </w:p>
    <w:p w14:paraId="3040FDC0" w14:textId="77777777" w:rsidR="0077366D" w:rsidRPr="0077366D" w:rsidRDefault="0077366D" w:rsidP="0077366D">
      <w:pPr>
        <w:tabs>
          <w:tab w:val="left" w:pos="6315"/>
        </w:tabs>
        <w:rPr>
          <w:sz w:val="28"/>
          <w:szCs w:val="28"/>
          <w:lang w:eastAsia="en-US"/>
        </w:rPr>
      </w:pPr>
    </w:p>
    <w:p w14:paraId="4853793B" w14:textId="77777777" w:rsidR="0077366D" w:rsidRPr="0077366D" w:rsidRDefault="0077366D" w:rsidP="0077366D">
      <w:pPr>
        <w:tabs>
          <w:tab w:val="left" w:pos="6315"/>
        </w:tabs>
        <w:rPr>
          <w:sz w:val="28"/>
          <w:szCs w:val="28"/>
          <w:lang w:eastAsia="en-US"/>
        </w:rPr>
      </w:pPr>
    </w:p>
    <w:p w14:paraId="455E950A" w14:textId="77777777" w:rsidR="0077366D" w:rsidRPr="0077366D" w:rsidRDefault="0077366D" w:rsidP="0077366D">
      <w:pPr>
        <w:tabs>
          <w:tab w:val="left" w:pos="6315"/>
        </w:tabs>
        <w:rPr>
          <w:sz w:val="28"/>
          <w:szCs w:val="28"/>
          <w:lang w:eastAsia="en-US"/>
        </w:rPr>
      </w:pPr>
    </w:p>
    <w:p w14:paraId="58887AD8" w14:textId="77777777" w:rsidR="0077366D" w:rsidRPr="0077366D" w:rsidRDefault="0077366D" w:rsidP="0077366D">
      <w:pPr>
        <w:tabs>
          <w:tab w:val="left" w:pos="6315"/>
        </w:tabs>
        <w:rPr>
          <w:sz w:val="28"/>
          <w:szCs w:val="28"/>
          <w:lang w:eastAsia="en-US"/>
        </w:rPr>
      </w:pPr>
    </w:p>
    <w:p w14:paraId="06DDA4FC" w14:textId="77777777" w:rsidR="0077366D" w:rsidRPr="0077366D" w:rsidRDefault="0077366D" w:rsidP="0077366D">
      <w:pPr>
        <w:tabs>
          <w:tab w:val="left" w:pos="6315"/>
        </w:tabs>
        <w:rPr>
          <w:sz w:val="28"/>
          <w:szCs w:val="28"/>
          <w:lang w:eastAsia="en-US"/>
        </w:rPr>
      </w:pPr>
    </w:p>
    <w:p w14:paraId="000F1C56" w14:textId="77777777" w:rsidR="0077366D" w:rsidRPr="0077366D" w:rsidRDefault="0077366D" w:rsidP="0077366D">
      <w:pPr>
        <w:tabs>
          <w:tab w:val="left" w:pos="6315"/>
        </w:tabs>
        <w:rPr>
          <w:sz w:val="28"/>
          <w:szCs w:val="28"/>
          <w:lang w:eastAsia="en-US"/>
        </w:rPr>
      </w:pPr>
    </w:p>
    <w:p w14:paraId="5EBEB8FA" w14:textId="77777777" w:rsidR="0077366D" w:rsidRPr="0077366D" w:rsidRDefault="0077366D" w:rsidP="0077366D">
      <w:pPr>
        <w:tabs>
          <w:tab w:val="left" w:pos="6315"/>
        </w:tabs>
        <w:rPr>
          <w:sz w:val="28"/>
          <w:szCs w:val="28"/>
          <w:lang w:eastAsia="en-US"/>
        </w:rPr>
      </w:pPr>
    </w:p>
    <w:p w14:paraId="55CB2F54" w14:textId="77777777" w:rsidR="0077366D" w:rsidRPr="0077366D" w:rsidRDefault="0077366D" w:rsidP="0077366D">
      <w:pPr>
        <w:tabs>
          <w:tab w:val="left" w:pos="6315"/>
        </w:tabs>
        <w:rPr>
          <w:sz w:val="28"/>
          <w:szCs w:val="28"/>
          <w:lang w:eastAsia="en-US"/>
        </w:rPr>
      </w:pPr>
    </w:p>
    <w:p w14:paraId="6EE38F31" w14:textId="77777777" w:rsidR="0077366D" w:rsidRPr="0077366D" w:rsidRDefault="0077366D" w:rsidP="0077366D">
      <w:pPr>
        <w:tabs>
          <w:tab w:val="left" w:pos="6315"/>
        </w:tabs>
        <w:rPr>
          <w:sz w:val="28"/>
          <w:szCs w:val="28"/>
          <w:lang w:eastAsia="en-US"/>
        </w:rPr>
      </w:pPr>
    </w:p>
    <w:p w14:paraId="2AF9374C" w14:textId="77777777" w:rsidR="0077366D" w:rsidRPr="0077366D" w:rsidRDefault="0077366D" w:rsidP="0077366D">
      <w:pPr>
        <w:tabs>
          <w:tab w:val="left" w:pos="6315"/>
        </w:tabs>
        <w:rPr>
          <w:sz w:val="28"/>
          <w:szCs w:val="28"/>
          <w:lang w:eastAsia="en-US"/>
        </w:rPr>
      </w:pPr>
    </w:p>
    <w:p w14:paraId="35CB390C" w14:textId="77777777" w:rsidR="0077366D" w:rsidRPr="0077366D" w:rsidRDefault="0077366D" w:rsidP="0077366D">
      <w:pPr>
        <w:tabs>
          <w:tab w:val="left" w:pos="6315"/>
        </w:tabs>
        <w:rPr>
          <w:sz w:val="28"/>
          <w:szCs w:val="28"/>
          <w:lang w:eastAsia="en-US"/>
        </w:rPr>
      </w:pPr>
    </w:p>
    <w:p w14:paraId="5058646A" w14:textId="77777777" w:rsidR="0077366D" w:rsidRPr="0077366D" w:rsidRDefault="0077366D" w:rsidP="0077366D">
      <w:pPr>
        <w:tabs>
          <w:tab w:val="left" w:pos="6315"/>
        </w:tabs>
        <w:rPr>
          <w:sz w:val="28"/>
          <w:szCs w:val="28"/>
          <w:lang w:eastAsia="en-US"/>
        </w:rPr>
      </w:pPr>
    </w:p>
    <w:p w14:paraId="6A11154A" w14:textId="77777777" w:rsidR="0077366D" w:rsidRPr="0077366D" w:rsidRDefault="0077366D" w:rsidP="0077366D">
      <w:pPr>
        <w:tabs>
          <w:tab w:val="left" w:pos="6315"/>
        </w:tabs>
        <w:rPr>
          <w:sz w:val="28"/>
          <w:szCs w:val="28"/>
          <w:lang w:eastAsia="en-US"/>
        </w:rPr>
      </w:pPr>
    </w:p>
    <w:p w14:paraId="2C6AAF78" w14:textId="77777777" w:rsidR="0077366D" w:rsidRPr="0077366D" w:rsidRDefault="0077366D" w:rsidP="0077366D">
      <w:pPr>
        <w:tabs>
          <w:tab w:val="left" w:pos="6315"/>
        </w:tabs>
        <w:rPr>
          <w:sz w:val="28"/>
          <w:szCs w:val="28"/>
          <w:lang w:eastAsia="en-US"/>
        </w:rPr>
      </w:pPr>
    </w:p>
    <w:p w14:paraId="13DA648A" w14:textId="77777777" w:rsidR="0077366D" w:rsidRPr="0077366D" w:rsidRDefault="0077366D" w:rsidP="0077366D">
      <w:pPr>
        <w:tabs>
          <w:tab w:val="left" w:pos="6315"/>
        </w:tabs>
        <w:rPr>
          <w:sz w:val="28"/>
          <w:szCs w:val="28"/>
          <w:lang w:eastAsia="en-US"/>
        </w:rPr>
      </w:pPr>
    </w:p>
    <w:p w14:paraId="3C4FC2B9" w14:textId="77777777" w:rsidR="0077366D" w:rsidRPr="0077366D" w:rsidRDefault="0077366D" w:rsidP="0077366D">
      <w:pPr>
        <w:jc w:val="center"/>
        <w:rPr>
          <w:bCs/>
          <w:sz w:val="28"/>
          <w:szCs w:val="28"/>
        </w:rPr>
      </w:pPr>
      <w:r w:rsidRPr="0077366D">
        <w:rPr>
          <w:bCs/>
          <w:sz w:val="28"/>
          <w:szCs w:val="28"/>
        </w:rPr>
        <w:lastRenderedPageBreak/>
        <w:t>Раздел 11. Мероприятия, направленные на повышение качества обслуживания абонентов</w:t>
      </w:r>
    </w:p>
    <w:p w14:paraId="5AEDFCB6" w14:textId="77777777" w:rsidR="0077366D" w:rsidRPr="0077366D" w:rsidRDefault="0077366D" w:rsidP="0077366D">
      <w:pPr>
        <w:ind w:left="-567"/>
        <w:jc w:val="center"/>
        <w:rPr>
          <w:bCs/>
          <w:sz w:val="28"/>
          <w:szCs w:val="28"/>
        </w:rPr>
      </w:pPr>
    </w:p>
    <w:tbl>
      <w:tblPr>
        <w:tblStyle w:val="99"/>
        <w:tblW w:w="9072" w:type="dxa"/>
        <w:tblInd w:w="-5" w:type="dxa"/>
        <w:tblLook w:val="04A0" w:firstRow="1" w:lastRow="0" w:firstColumn="1" w:lastColumn="0" w:noHBand="0" w:noVBand="1"/>
      </w:tblPr>
      <w:tblGrid>
        <w:gridCol w:w="5373"/>
        <w:gridCol w:w="3699"/>
      </w:tblGrid>
      <w:tr w:rsidR="0077366D" w:rsidRPr="0077366D" w14:paraId="18EC90B6" w14:textId="77777777" w:rsidTr="003741EE">
        <w:trPr>
          <w:trHeight w:val="748"/>
        </w:trPr>
        <w:tc>
          <w:tcPr>
            <w:tcW w:w="5373" w:type="dxa"/>
            <w:vAlign w:val="center"/>
          </w:tcPr>
          <w:p w14:paraId="7704B339" w14:textId="77777777" w:rsidR="0077366D" w:rsidRPr="0077366D" w:rsidRDefault="0077366D" w:rsidP="0077366D">
            <w:pPr>
              <w:jc w:val="center"/>
              <w:rPr>
                <w:bCs/>
                <w:sz w:val="28"/>
                <w:szCs w:val="28"/>
              </w:rPr>
            </w:pPr>
            <w:r w:rsidRPr="0077366D">
              <w:rPr>
                <w:bCs/>
                <w:sz w:val="28"/>
                <w:szCs w:val="28"/>
              </w:rPr>
              <w:t>Наименование мероприятия</w:t>
            </w:r>
          </w:p>
        </w:tc>
        <w:tc>
          <w:tcPr>
            <w:tcW w:w="3699" w:type="dxa"/>
            <w:vAlign w:val="center"/>
          </w:tcPr>
          <w:p w14:paraId="0A5C7B22" w14:textId="77777777" w:rsidR="0077366D" w:rsidRPr="0077366D" w:rsidRDefault="0077366D" w:rsidP="0077366D">
            <w:pPr>
              <w:jc w:val="center"/>
              <w:rPr>
                <w:bCs/>
                <w:sz w:val="28"/>
                <w:szCs w:val="28"/>
              </w:rPr>
            </w:pPr>
            <w:r w:rsidRPr="0077366D">
              <w:rPr>
                <w:bCs/>
                <w:sz w:val="28"/>
                <w:szCs w:val="28"/>
              </w:rPr>
              <w:t>Период проведения мероприятий</w:t>
            </w:r>
          </w:p>
        </w:tc>
      </w:tr>
      <w:tr w:rsidR="0077366D" w:rsidRPr="0077366D" w14:paraId="0288BCF4" w14:textId="77777777" w:rsidTr="003741EE">
        <w:trPr>
          <w:trHeight w:val="517"/>
        </w:trPr>
        <w:tc>
          <w:tcPr>
            <w:tcW w:w="5373" w:type="dxa"/>
            <w:vAlign w:val="center"/>
          </w:tcPr>
          <w:p w14:paraId="467842ED" w14:textId="77777777" w:rsidR="0077366D" w:rsidRPr="0077366D" w:rsidRDefault="0077366D" w:rsidP="0077366D">
            <w:pPr>
              <w:jc w:val="center"/>
              <w:rPr>
                <w:bCs/>
                <w:sz w:val="28"/>
                <w:szCs w:val="28"/>
              </w:rPr>
            </w:pPr>
            <w:r w:rsidRPr="0077366D">
              <w:rPr>
                <w:bCs/>
                <w:sz w:val="28"/>
                <w:szCs w:val="28"/>
              </w:rPr>
              <w:t>-</w:t>
            </w:r>
          </w:p>
        </w:tc>
        <w:tc>
          <w:tcPr>
            <w:tcW w:w="3699" w:type="dxa"/>
            <w:vAlign w:val="center"/>
          </w:tcPr>
          <w:p w14:paraId="0EAC4967" w14:textId="77777777" w:rsidR="0077366D" w:rsidRPr="0077366D" w:rsidRDefault="0077366D" w:rsidP="0077366D">
            <w:pPr>
              <w:jc w:val="center"/>
              <w:rPr>
                <w:bCs/>
                <w:sz w:val="28"/>
                <w:szCs w:val="28"/>
              </w:rPr>
            </w:pPr>
            <w:r w:rsidRPr="0077366D">
              <w:rPr>
                <w:bCs/>
                <w:sz w:val="28"/>
                <w:szCs w:val="28"/>
              </w:rPr>
              <w:t>-</w:t>
            </w:r>
          </w:p>
        </w:tc>
      </w:tr>
    </w:tbl>
    <w:p w14:paraId="52C58986" w14:textId="77777777" w:rsidR="0077366D" w:rsidRPr="0077366D" w:rsidRDefault="0077366D" w:rsidP="0077366D">
      <w:pPr>
        <w:tabs>
          <w:tab w:val="left" w:pos="6315"/>
        </w:tabs>
        <w:rPr>
          <w:sz w:val="28"/>
          <w:szCs w:val="28"/>
          <w:lang w:eastAsia="en-US"/>
        </w:rPr>
        <w:sectPr w:rsidR="0077366D" w:rsidRPr="0077366D" w:rsidSect="0077366D">
          <w:pgSz w:w="11906" w:h="16838"/>
          <w:pgMar w:top="567" w:right="567" w:bottom="1134" w:left="1701" w:header="709" w:footer="709" w:gutter="0"/>
          <w:cols w:space="708"/>
          <w:titlePg/>
          <w:docGrid w:linePitch="360"/>
        </w:sectPr>
      </w:pPr>
      <w:r w:rsidRPr="0077366D">
        <w:rPr>
          <w:sz w:val="28"/>
          <w:szCs w:val="28"/>
          <w:lang w:eastAsia="en-US"/>
        </w:rPr>
        <w:tab/>
      </w:r>
    </w:p>
    <w:p w14:paraId="4212D035" w14:textId="0E6C632C" w:rsidR="0077366D" w:rsidRPr="00F01343" w:rsidRDefault="0077366D" w:rsidP="0077366D">
      <w:pPr>
        <w:tabs>
          <w:tab w:val="left" w:pos="270"/>
          <w:tab w:val="right" w:pos="9355"/>
        </w:tabs>
        <w:ind w:left="-4310" w:firstLine="15225"/>
      </w:pPr>
      <w:r w:rsidRPr="00F01343">
        <w:lastRenderedPageBreak/>
        <w:t>Приложение</w:t>
      </w:r>
      <w:r>
        <w:t xml:space="preserve"> № 1</w:t>
      </w:r>
      <w:r>
        <w:t>8</w:t>
      </w:r>
      <w:r>
        <w:t xml:space="preserve"> к протоколу</w:t>
      </w:r>
      <w:r w:rsidRPr="00F01343">
        <w:t xml:space="preserve"> № </w:t>
      </w:r>
      <w:r>
        <w:t>81</w:t>
      </w:r>
    </w:p>
    <w:p w14:paraId="66CA47E9" w14:textId="77777777" w:rsidR="0077366D" w:rsidRPr="00F01343" w:rsidRDefault="0077366D" w:rsidP="0077366D">
      <w:pPr>
        <w:tabs>
          <w:tab w:val="left" w:pos="3686"/>
          <w:tab w:val="left" w:pos="9498"/>
        </w:tabs>
        <w:ind w:left="-4310" w:right="-569" w:firstLine="15225"/>
      </w:pPr>
      <w:r w:rsidRPr="00F01343">
        <w:t>заседания правления Региональной</w:t>
      </w:r>
    </w:p>
    <w:p w14:paraId="79359A7F" w14:textId="77777777" w:rsidR="0077366D" w:rsidRPr="00F01343" w:rsidRDefault="0077366D" w:rsidP="0077366D">
      <w:pPr>
        <w:tabs>
          <w:tab w:val="left" w:pos="3686"/>
          <w:tab w:val="left" w:pos="9498"/>
        </w:tabs>
        <w:ind w:left="-4310" w:right="-569" w:firstLine="15225"/>
      </w:pPr>
      <w:r w:rsidRPr="00F01343">
        <w:t>энергетической комиссии</w:t>
      </w:r>
    </w:p>
    <w:p w14:paraId="1874E6B6" w14:textId="77777777" w:rsidR="0077366D" w:rsidRDefault="0077366D" w:rsidP="0077366D">
      <w:pPr>
        <w:tabs>
          <w:tab w:val="left" w:pos="3686"/>
          <w:tab w:val="left" w:pos="9498"/>
        </w:tabs>
        <w:ind w:left="-4310" w:right="-569" w:firstLine="15225"/>
      </w:pPr>
      <w:r w:rsidRPr="00F01343">
        <w:t xml:space="preserve">Кузбасса от </w:t>
      </w:r>
      <w:r>
        <w:t>26</w:t>
      </w:r>
      <w:r w:rsidRPr="00F01343">
        <w:t>.</w:t>
      </w:r>
      <w:r>
        <w:t>11</w:t>
      </w:r>
      <w:r w:rsidRPr="00F01343">
        <w:t>.2024</w:t>
      </w:r>
    </w:p>
    <w:p w14:paraId="5E9162A3" w14:textId="77777777" w:rsidR="0077366D" w:rsidRPr="0077366D" w:rsidRDefault="0077366D" w:rsidP="0077366D">
      <w:pPr>
        <w:tabs>
          <w:tab w:val="left" w:pos="0"/>
        </w:tabs>
        <w:ind w:left="9214" w:right="-427"/>
        <w:jc w:val="center"/>
        <w:rPr>
          <w:color w:val="FF0000"/>
          <w:sz w:val="28"/>
          <w:szCs w:val="28"/>
          <w:lang w:eastAsia="en-US"/>
        </w:rPr>
      </w:pPr>
      <w:r w:rsidRPr="0077366D">
        <w:rPr>
          <w:sz w:val="28"/>
          <w:szCs w:val="28"/>
        </w:rPr>
        <w:t xml:space="preserve">   </w:t>
      </w:r>
    </w:p>
    <w:p w14:paraId="0A81FD28" w14:textId="77777777" w:rsidR="0077366D" w:rsidRPr="0077366D" w:rsidRDefault="0077366D" w:rsidP="0077366D">
      <w:pPr>
        <w:tabs>
          <w:tab w:val="left" w:pos="0"/>
          <w:tab w:val="left" w:pos="3052"/>
        </w:tabs>
        <w:ind w:left="3544"/>
        <w:rPr>
          <w:color w:val="FF0000"/>
          <w:lang w:eastAsia="en-US"/>
        </w:rPr>
      </w:pPr>
      <w:r w:rsidRPr="0077366D">
        <w:rPr>
          <w:color w:val="FF0000"/>
          <w:lang w:eastAsia="en-US"/>
        </w:rPr>
        <w:tab/>
      </w:r>
    </w:p>
    <w:p w14:paraId="37D99743" w14:textId="77777777" w:rsidR="0077366D" w:rsidRPr="0077366D" w:rsidRDefault="0077366D" w:rsidP="0077366D">
      <w:pPr>
        <w:ind w:left="709"/>
        <w:jc w:val="center"/>
        <w:rPr>
          <w:b/>
          <w:color w:val="FF0000"/>
          <w:sz w:val="28"/>
          <w:szCs w:val="28"/>
          <w:lang w:eastAsia="en-US"/>
        </w:rPr>
      </w:pPr>
      <w:r w:rsidRPr="0077366D">
        <w:rPr>
          <w:b/>
          <w:sz w:val="28"/>
          <w:szCs w:val="28"/>
          <w:lang w:eastAsia="en-US"/>
        </w:rPr>
        <w:t>Одноставочные тарифы на питьевую воду, водоотведение МКП «Комфорт» (Тяжинский муниципальный округ) на период с 01.01.2023 по 31.12.2027</w:t>
      </w:r>
    </w:p>
    <w:p w14:paraId="318CB3DE" w14:textId="77777777" w:rsidR="0077366D" w:rsidRPr="0077366D" w:rsidRDefault="0077366D" w:rsidP="0077366D">
      <w:pPr>
        <w:ind w:left="709" w:firstLine="709"/>
        <w:jc w:val="both"/>
        <w:rPr>
          <w:color w:val="FF0000"/>
          <w:sz w:val="28"/>
          <w:szCs w:val="28"/>
          <w:lang w:eastAsia="en-US"/>
        </w:rPr>
      </w:pPr>
    </w:p>
    <w:tbl>
      <w:tblPr>
        <w:tblStyle w:val="99"/>
        <w:tblW w:w="15522" w:type="dxa"/>
        <w:tblInd w:w="-438" w:type="dxa"/>
        <w:tblLook w:val="04A0" w:firstRow="1" w:lastRow="0" w:firstColumn="1" w:lastColumn="0" w:noHBand="0" w:noVBand="1"/>
      </w:tblPr>
      <w:tblGrid>
        <w:gridCol w:w="636"/>
        <w:gridCol w:w="2680"/>
        <w:gridCol w:w="1388"/>
        <w:gridCol w:w="1418"/>
        <w:gridCol w:w="1286"/>
        <w:gridCol w:w="1418"/>
        <w:gridCol w:w="1286"/>
        <w:gridCol w:w="1285"/>
        <w:gridCol w:w="1419"/>
        <w:gridCol w:w="1285"/>
        <w:gridCol w:w="1421"/>
      </w:tblGrid>
      <w:tr w:rsidR="0077366D" w:rsidRPr="0077366D" w14:paraId="608E177F" w14:textId="77777777" w:rsidTr="003741EE">
        <w:trPr>
          <w:trHeight w:val="316"/>
        </w:trPr>
        <w:tc>
          <w:tcPr>
            <w:tcW w:w="238" w:type="dxa"/>
            <w:vMerge w:val="restart"/>
            <w:vAlign w:val="center"/>
          </w:tcPr>
          <w:p w14:paraId="7DDD0CE8" w14:textId="77777777" w:rsidR="0077366D" w:rsidRPr="0077366D" w:rsidRDefault="0077366D" w:rsidP="0077366D">
            <w:pPr>
              <w:jc w:val="center"/>
              <w:rPr>
                <w:sz w:val="28"/>
                <w:szCs w:val="28"/>
              </w:rPr>
            </w:pPr>
            <w:r w:rsidRPr="0077366D">
              <w:rPr>
                <w:sz w:val="28"/>
                <w:szCs w:val="28"/>
              </w:rPr>
              <w:t>№</w:t>
            </w:r>
          </w:p>
          <w:p w14:paraId="24452881" w14:textId="77777777" w:rsidR="0077366D" w:rsidRPr="0077366D" w:rsidRDefault="0077366D" w:rsidP="0077366D">
            <w:pPr>
              <w:jc w:val="center"/>
              <w:rPr>
                <w:color w:val="FF0000"/>
                <w:sz w:val="28"/>
                <w:szCs w:val="28"/>
              </w:rPr>
            </w:pPr>
            <w:r w:rsidRPr="0077366D">
              <w:rPr>
                <w:sz w:val="28"/>
                <w:szCs w:val="28"/>
              </w:rPr>
              <w:t>п/п</w:t>
            </w:r>
          </w:p>
        </w:tc>
        <w:tc>
          <w:tcPr>
            <w:tcW w:w="2742" w:type="dxa"/>
            <w:vMerge w:val="restart"/>
            <w:vAlign w:val="center"/>
          </w:tcPr>
          <w:p w14:paraId="0C2F9909" w14:textId="77777777" w:rsidR="0077366D" w:rsidRPr="0077366D" w:rsidRDefault="0077366D" w:rsidP="0077366D">
            <w:pPr>
              <w:jc w:val="center"/>
              <w:rPr>
                <w:color w:val="FF0000"/>
                <w:sz w:val="28"/>
                <w:szCs w:val="28"/>
              </w:rPr>
            </w:pPr>
            <w:r w:rsidRPr="0077366D">
              <w:rPr>
                <w:sz w:val="28"/>
                <w:szCs w:val="28"/>
              </w:rPr>
              <w:t>Наименование потребителей</w:t>
            </w:r>
          </w:p>
        </w:tc>
        <w:tc>
          <w:tcPr>
            <w:tcW w:w="12542" w:type="dxa"/>
            <w:gridSpan w:val="9"/>
          </w:tcPr>
          <w:p w14:paraId="190E9C47" w14:textId="77777777" w:rsidR="0077366D" w:rsidRPr="0077366D" w:rsidRDefault="0077366D" w:rsidP="0077366D">
            <w:pPr>
              <w:jc w:val="center"/>
              <w:rPr>
                <w:color w:val="FF0000"/>
                <w:sz w:val="28"/>
                <w:szCs w:val="28"/>
              </w:rPr>
            </w:pPr>
            <w:r w:rsidRPr="0077366D">
              <w:rPr>
                <w:sz w:val="28"/>
                <w:szCs w:val="28"/>
              </w:rPr>
              <w:t>Тариф, руб./м</w:t>
            </w:r>
            <w:r w:rsidRPr="0077366D">
              <w:rPr>
                <w:sz w:val="28"/>
                <w:szCs w:val="28"/>
                <w:vertAlign w:val="superscript"/>
              </w:rPr>
              <w:t>3</w:t>
            </w:r>
          </w:p>
        </w:tc>
      </w:tr>
      <w:tr w:rsidR="0077366D" w:rsidRPr="0077366D" w14:paraId="2A146862" w14:textId="77777777" w:rsidTr="003741EE">
        <w:trPr>
          <w:trHeight w:val="146"/>
        </w:trPr>
        <w:tc>
          <w:tcPr>
            <w:tcW w:w="238" w:type="dxa"/>
            <w:vMerge/>
          </w:tcPr>
          <w:p w14:paraId="46285CD2" w14:textId="77777777" w:rsidR="0077366D" w:rsidRPr="0077366D" w:rsidRDefault="0077366D" w:rsidP="0077366D">
            <w:pPr>
              <w:jc w:val="both"/>
              <w:rPr>
                <w:color w:val="FF0000"/>
                <w:sz w:val="28"/>
                <w:szCs w:val="28"/>
              </w:rPr>
            </w:pPr>
          </w:p>
        </w:tc>
        <w:tc>
          <w:tcPr>
            <w:tcW w:w="2742" w:type="dxa"/>
            <w:vMerge/>
          </w:tcPr>
          <w:p w14:paraId="157DBD88" w14:textId="77777777" w:rsidR="0077366D" w:rsidRPr="0077366D" w:rsidRDefault="0077366D" w:rsidP="0077366D">
            <w:pPr>
              <w:jc w:val="both"/>
              <w:rPr>
                <w:color w:val="FF0000"/>
                <w:sz w:val="28"/>
                <w:szCs w:val="28"/>
              </w:rPr>
            </w:pPr>
          </w:p>
        </w:tc>
        <w:tc>
          <w:tcPr>
            <w:tcW w:w="1428" w:type="dxa"/>
            <w:vAlign w:val="center"/>
          </w:tcPr>
          <w:p w14:paraId="13DCCAB3" w14:textId="77777777" w:rsidR="0077366D" w:rsidRPr="0077366D" w:rsidRDefault="0077366D" w:rsidP="0077366D">
            <w:pPr>
              <w:jc w:val="center"/>
              <w:rPr>
                <w:sz w:val="28"/>
                <w:szCs w:val="28"/>
              </w:rPr>
            </w:pPr>
            <w:r w:rsidRPr="0077366D">
              <w:rPr>
                <w:sz w:val="28"/>
                <w:szCs w:val="28"/>
              </w:rPr>
              <w:t>2023 год</w:t>
            </w:r>
          </w:p>
        </w:tc>
        <w:tc>
          <w:tcPr>
            <w:tcW w:w="2778" w:type="dxa"/>
            <w:gridSpan w:val="2"/>
            <w:vAlign w:val="center"/>
          </w:tcPr>
          <w:p w14:paraId="1858E2A9" w14:textId="77777777" w:rsidR="0077366D" w:rsidRPr="0077366D" w:rsidRDefault="0077366D" w:rsidP="0077366D">
            <w:pPr>
              <w:jc w:val="center"/>
              <w:rPr>
                <w:sz w:val="28"/>
                <w:szCs w:val="28"/>
              </w:rPr>
            </w:pPr>
            <w:r w:rsidRPr="0077366D">
              <w:rPr>
                <w:sz w:val="28"/>
                <w:szCs w:val="28"/>
              </w:rPr>
              <w:t>2024 год</w:t>
            </w:r>
          </w:p>
        </w:tc>
        <w:tc>
          <w:tcPr>
            <w:tcW w:w="2778" w:type="dxa"/>
            <w:gridSpan w:val="2"/>
            <w:vAlign w:val="center"/>
          </w:tcPr>
          <w:p w14:paraId="24FC38A0" w14:textId="77777777" w:rsidR="0077366D" w:rsidRPr="0077366D" w:rsidRDefault="0077366D" w:rsidP="0077366D">
            <w:pPr>
              <w:jc w:val="center"/>
              <w:rPr>
                <w:sz w:val="28"/>
                <w:szCs w:val="28"/>
              </w:rPr>
            </w:pPr>
            <w:r w:rsidRPr="0077366D">
              <w:rPr>
                <w:sz w:val="28"/>
                <w:szCs w:val="28"/>
              </w:rPr>
              <w:t>2025 год</w:t>
            </w:r>
          </w:p>
        </w:tc>
        <w:tc>
          <w:tcPr>
            <w:tcW w:w="2778" w:type="dxa"/>
            <w:gridSpan w:val="2"/>
            <w:vAlign w:val="center"/>
          </w:tcPr>
          <w:p w14:paraId="7B1513AF" w14:textId="77777777" w:rsidR="0077366D" w:rsidRPr="0077366D" w:rsidRDefault="0077366D" w:rsidP="0077366D">
            <w:pPr>
              <w:jc w:val="center"/>
              <w:rPr>
                <w:sz w:val="28"/>
                <w:szCs w:val="28"/>
              </w:rPr>
            </w:pPr>
            <w:r w:rsidRPr="0077366D">
              <w:rPr>
                <w:sz w:val="28"/>
                <w:szCs w:val="28"/>
              </w:rPr>
              <w:t>2026 год</w:t>
            </w:r>
          </w:p>
        </w:tc>
        <w:tc>
          <w:tcPr>
            <w:tcW w:w="2780" w:type="dxa"/>
            <w:gridSpan w:val="2"/>
            <w:vAlign w:val="center"/>
          </w:tcPr>
          <w:p w14:paraId="72A11E4D" w14:textId="77777777" w:rsidR="0077366D" w:rsidRPr="0077366D" w:rsidRDefault="0077366D" w:rsidP="0077366D">
            <w:pPr>
              <w:jc w:val="center"/>
              <w:rPr>
                <w:sz w:val="28"/>
                <w:szCs w:val="28"/>
              </w:rPr>
            </w:pPr>
            <w:r w:rsidRPr="0077366D">
              <w:rPr>
                <w:sz w:val="28"/>
                <w:szCs w:val="28"/>
              </w:rPr>
              <w:t>2027 год</w:t>
            </w:r>
          </w:p>
        </w:tc>
      </w:tr>
      <w:tr w:rsidR="0077366D" w:rsidRPr="0077366D" w14:paraId="11C4A08B" w14:textId="77777777" w:rsidTr="003741EE">
        <w:trPr>
          <w:trHeight w:val="725"/>
        </w:trPr>
        <w:tc>
          <w:tcPr>
            <w:tcW w:w="238" w:type="dxa"/>
            <w:vMerge/>
          </w:tcPr>
          <w:p w14:paraId="6BF54D8B" w14:textId="77777777" w:rsidR="0077366D" w:rsidRPr="0077366D" w:rsidRDefault="0077366D" w:rsidP="0077366D">
            <w:pPr>
              <w:jc w:val="both"/>
              <w:rPr>
                <w:color w:val="FF0000"/>
                <w:sz w:val="28"/>
                <w:szCs w:val="28"/>
              </w:rPr>
            </w:pPr>
          </w:p>
        </w:tc>
        <w:tc>
          <w:tcPr>
            <w:tcW w:w="2742" w:type="dxa"/>
            <w:vMerge/>
          </w:tcPr>
          <w:p w14:paraId="3CACB473" w14:textId="77777777" w:rsidR="0077366D" w:rsidRPr="0077366D" w:rsidRDefault="0077366D" w:rsidP="0077366D">
            <w:pPr>
              <w:jc w:val="both"/>
              <w:rPr>
                <w:color w:val="FF0000"/>
                <w:sz w:val="28"/>
                <w:szCs w:val="28"/>
              </w:rPr>
            </w:pPr>
          </w:p>
        </w:tc>
        <w:tc>
          <w:tcPr>
            <w:tcW w:w="1428" w:type="dxa"/>
            <w:vAlign w:val="center"/>
          </w:tcPr>
          <w:p w14:paraId="4893696F" w14:textId="77777777" w:rsidR="0077366D" w:rsidRPr="0077366D" w:rsidRDefault="0077366D" w:rsidP="0077366D">
            <w:pPr>
              <w:jc w:val="center"/>
              <w:rPr>
                <w:sz w:val="28"/>
                <w:szCs w:val="28"/>
              </w:rPr>
            </w:pPr>
            <w:r w:rsidRPr="0077366D">
              <w:rPr>
                <w:sz w:val="28"/>
                <w:szCs w:val="28"/>
              </w:rPr>
              <w:t>с 01.01. по 31.12.</w:t>
            </w:r>
          </w:p>
        </w:tc>
        <w:tc>
          <w:tcPr>
            <w:tcW w:w="1461" w:type="dxa"/>
            <w:vAlign w:val="center"/>
          </w:tcPr>
          <w:p w14:paraId="5A409001" w14:textId="77777777" w:rsidR="0077366D" w:rsidRPr="0077366D" w:rsidRDefault="0077366D" w:rsidP="0077366D">
            <w:pPr>
              <w:jc w:val="center"/>
              <w:rPr>
                <w:sz w:val="28"/>
                <w:szCs w:val="28"/>
              </w:rPr>
            </w:pPr>
            <w:r w:rsidRPr="0077366D">
              <w:rPr>
                <w:sz w:val="28"/>
                <w:szCs w:val="28"/>
              </w:rPr>
              <w:t>с 01.01. по 28.02.</w:t>
            </w:r>
          </w:p>
        </w:tc>
        <w:tc>
          <w:tcPr>
            <w:tcW w:w="1317" w:type="dxa"/>
            <w:vAlign w:val="center"/>
          </w:tcPr>
          <w:p w14:paraId="79E1578B" w14:textId="77777777" w:rsidR="0077366D" w:rsidRPr="0077366D" w:rsidRDefault="0077366D" w:rsidP="0077366D">
            <w:pPr>
              <w:jc w:val="center"/>
              <w:rPr>
                <w:sz w:val="28"/>
                <w:szCs w:val="28"/>
              </w:rPr>
            </w:pPr>
            <w:r w:rsidRPr="0077366D">
              <w:rPr>
                <w:sz w:val="28"/>
                <w:szCs w:val="28"/>
              </w:rPr>
              <w:t>с 29.02. по 31.12.</w:t>
            </w:r>
          </w:p>
        </w:tc>
        <w:tc>
          <w:tcPr>
            <w:tcW w:w="1461" w:type="dxa"/>
            <w:vAlign w:val="center"/>
          </w:tcPr>
          <w:p w14:paraId="54E85FE3" w14:textId="77777777" w:rsidR="0077366D" w:rsidRPr="0077366D" w:rsidRDefault="0077366D" w:rsidP="0077366D">
            <w:pPr>
              <w:jc w:val="center"/>
              <w:rPr>
                <w:sz w:val="28"/>
                <w:szCs w:val="28"/>
              </w:rPr>
            </w:pPr>
            <w:r w:rsidRPr="0077366D">
              <w:rPr>
                <w:sz w:val="28"/>
                <w:szCs w:val="28"/>
              </w:rPr>
              <w:t>с 01.01. по 30.06.</w:t>
            </w:r>
          </w:p>
        </w:tc>
        <w:tc>
          <w:tcPr>
            <w:tcW w:w="1317" w:type="dxa"/>
            <w:vAlign w:val="center"/>
          </w:tcPr>
          <w:p w14:paraId="71B372FC" w14:textId="77777777" w:rsidR="0077366D" w:rsidRPr="0077366D" w:rsidRDefault="0077366D" w:rsidP="0077366D">
            <w:pPr>
              <w:jc w:val="center"/>
              <w:rPr>
                <w:sz w:val="28"/>
                <w:szCs w:val="28"/>
              </w:rPr>
            </w:pPr>
            <w:r w:rsidRPr="0077366D">
              <w:rPr>
                <w:sz w:val="28"/>
                <w:szCs w:val="28"/>
              </w:rPr>
              <w:t>с 01.07. по 31.12.</w:t>
            </w:r>
          </w:p>
        </w:tc>
        <w:tc>
          <w:tcPr>
            <w:tcW w:w="1316" w:type="dxa"/>
            <w:vAlign w:val="center"/>
          </w:tcPr>
          <w:p w14:paraId="0C4F207E" w14:textId="77777777" w:rsidR="0077366D" w:rsidRPr="0077366D" w:rsidRDefault="0077366D" w:rsidP="0077366D">
            <w:pPr>
              <w:jc w:val="center"/>
              <w:rPr>
                <w:sz w:val="28"/>
                <w:szCs w:val="28"/>
              </w:rPr>
            </w:pPr>
            <w:r w:rsidRPr="0077366D">
              <w:rPr>
                <w:sz w:val="28"/>
                <w:szCs w:val="28"/>
              </w:rPr>
              <w:t>с 01.01. по 30.06.</w:t>
            </w:r>
          </w:p>
        </w:tc>
        <w:tc>
          <w:tcPr>
            <w:tcW w:w="1462" w:type="dxa"/>
            <w:vAlign w:val="center"/>
          </w:tcPr>
          <w:p w14:paraId="529E2776" w14:textId="77777777" w:rsidR="0077366D" w:rsidRPr="0077366D" w:rsidRDefault="0077366D" w:rsidP="0077366D">
            <w:pPr>
              <w:jc w:val="center"/>
              <w:rPr>
                <w:sz w:val="28"/>
                <w:szCs w:val="28"/>
              </w:rPr>
            </w:pPr>
            <w:r w:rsidRPr="0077366D">
              <w:rPr>
                <w:sz w:val="28"/>
                <w:szCs w:val="28"/>
              </w:rPr>
              <w:t>с 01.07. по 31.12.</w:t>
            </w:r>
          </w:p>
        </w:tc>
        <w:tc>
          <w:tcPr>
            <w:tcW w:w="1316" w:type="dxa"/>
            <w:vAlign w:val="center"/>
          </w:tcPr>
          <w:p w14:paraId="185CC1B8" w14:textId="77777777" w:rsidR="0077366D" w:rsidRPr="0077366D" w:rsidRDefault="0077366D" w:rsidP="0077366D">
            <w:pPr>
              <w:jc w:val="center"/>
              <w:rPr>
                <w:sz w:val="28"/>
                <w:szCs w:val="28"/>
              </w:rPr>
            </w:pPr>
            <w:r w:rsidRPr="0077366D">
              <w:rPr>
                <w:sz w:val="28"/>
                <w:szCs w:val="28"/>
              </w:rPr>
              <w:t>с 01.01. по 30.06.</w:t>
            </w:r>
          </w:p>
        </w:tc>
        <w:tc>
          <w:tcPr>
            <w:tcW w:w="1464" w:type="dxa"/>
            <w:vAlign w:val="center"/>
          </w:tcPr>
          <w:p w14:paraId="3980803E" w14:textId="77777777" w:rsidR="0077366D" w:rsidRPr="0077366D" w:rsidRDefault="0077366D" w:rsidP="0077366D">
            <w:pPr>
              <w:jc w:val="center"/>
              <w:rPr>
                <w:sz w:val="28"/>
                <w:szCs w:val="28"/>
              </w:rPr>
            </w:pPr>
            <w:r w:rsidRPr="0077366D">
              <w:rPr>
                <w:sz w:val="28"/>
                <w:szCs w:val="28"/>
              </w:rPr>
              <w:t>с 01.07. по 31.12.</w:t>
            </w:r>
          </w:p>
        </w:tc>
      </w:tr>
      <w:tr w:rsidR="0077366D" w:rsidRPr="0077366D" w14:paraId="3178B917" w14:textId="77777777" w:rsidTr="003741EE">
        <w:trPr>
          <w:trHeight w:val="244"/>
        </w:trPr>
        <w:tc>
          <w:tcPr>
            <w:tcW w:w="238" w:type="dxa"/>
            <w:vAlign w:val="center"/>
          </w:tcPr>
          <w:p w14:paraId="3F4FBC0E" w14:textId="77777777" w:rsidR="0077366D" w:rsidRPr="0077366D" w:rsidRDefault="0077366D" w:rsidP="0077366D">
            <w:pPr>
              <w:jc w:val="center"/>
              <w:rPr>
                <w:sz w:val="28"/>
                <w:szCs w:val="28"/>
              </w:rPr>
            </w:pPr>
            <w:r w:rsidRPr="0077366D">
              <w:rPr>
                <w:sz w:val="28"/>
                <w:szCs w:val="28"/>
              </w:rPr>
              <w:t>1</w:t>
            </w:r>
          </w:p>
        </w:tc>
        <w:tc>
          <w:tcPr>
            <w:tcW w:w="2742" w:type="dxa"/>
            <w:vAlign w:val="center"/>
          </w:tcPr>
          <w:p w14:paraId="70EE2A78" w14:textId="77777777" w:rsidR="0077366D" w:rsidRPr="0077366D" w:rsidRDefault="0077366D" w:rsidP="0077366D">
            <w:pPr>
              <w:jc w:val="center"/>
              <w:rPr>
                <w:sz w:val="28"/>
                <w:szCs w:val="28"/>
              </w:rPr>
            </w:pPr>
            <w:r w:rsidRPr="0077366D">
              <w:rPr>
                <w:sz w:val="28"/>
                <w:szCs w:val="28"/>
              </w:rPr>
              <w:t>2</w:t>
            </w:r>
          </w:p>
        </w:tc>
        <w:tc>
          <w:tcPr>
            <w:tcW w:w="1428" w:type="dxa"/>
            <w:vAlign w:val="center"/>
          </w:tcPr>
          <w:p w14:paraId="7BE01F12" w14:textId="77777777" w:rsidR="0077366D" w:rsidRPr="0077366D" w:rsidRDefault="0077366D" w:rsidP="0077366D">
            <w:pPr>
              <w:jc w:val="center"/>
              <w:rPr>
                <w:sz w:val="28"/>
                <w:szCs w:val="28"/>
              </w:rPr>
            </w:pPr>
            <w:r w:rsidRPr="0077366D">
              <w:rPr>
                <w:sz w:val="28"/>
                <w:szCs w:val="28"/>
              </w:rPr>
              <w:t>3</w:t>
            </w:r>
          </w:p>
        </w:tc>
        <w:tc>
          <w:tcPr>
            <w:tcW w:w="1461" w:type="dxa"/>
            <w:vAlign w:val="center"/>
          </w:tcPr>
          <w:p w14:paraId="601501E1" w14:textId="77777777" w:rsidR="0077366D" w:rsidRPr="0077366D" w:rsidRDefault="0077366D" w:rsidP="0077366D">
            <w:pPr>
              <w:jc w:val="center"/>
              <w:rPr>
                <w:sz w:val="28"/>
                <w:szCs w:val="28"/>
              </w:rPr>
            </w:pPr>
            <w:r w:rsidRPr="0077366D">
              <w:rPr>
                <w:sz w:val="28"/>
                <w:szCs w:val="28"/>
              </w:rPr>
              <w:t>4</w:t>
            </w:r>
          </w:p>
        </w:tc>
        <w:tc>
          <w:tcPr>
            <w:tcW w:w="1317" w:type="dxa"/>
            <w:vAlign w:val="center"/>
          </w:tcPr>
          <w:p w14:paraId="20F5F6D2" w14:textId="77777777" w:rsidR="0077366D" w:rsidRPr="0077366D" w:rsidRDefault="0077366D" w:rsidP="0077366D">
            <w:pPr>
              <w:jc w:val="center"/>
              <w:rPr>
                <w:sz w:val="28"/>
                <w:szCs w:val="28"/>
              </w:rPr>
            </w:pPr>
            <w:r w:rsidRPr="0077366D">
              <w:rPr>
                <w:sz w:val="28"/>
                <w:szCs w:val="28"/>
              </w:rPr>
              <w:t>5</w:t>
            </w:r>
          </w:p>
        </w:tc>
        <w:tc>
          <w:tcPr>
            <w:tcW w:w="1461" w:type="dxa"/>
            <w:vAlign w:val="center"/>
          </w:tcPr>
          <w:p w14:paraId="170AA737" w14:textId="77777777" w:rsidR="0077366D" w:rsidRPr="0077366D" w:rsidRDefault="0077366D" w:rsidP="0077366D">
            <w:pPr>
              <w:jc w:val="center"/>
              <w:rPr>
                <w:sz w:val="28"/>
                <w:szCs w:val="28"/>
              </w:rPr>
            </w:pPr>
            <w:r w:rsidRPr="0077366D">
              <w:rPr>
                <w:sz w:val="28"/>
                <w:szCs w:val="28"/>
              </w:rPr>
              <w:t>6</w:t>
            </w:r>
          </w:p>
        </w:tc>
        <w:tc>
          <w:tcPr>
            <w:tcW w:w="1317" w:type="dxa"/>
            <w:vAlign w:val="center"/>
          </w:tcPr>
          <w:p w14:paraId="0EBDA30E" w14:textId="77777777" w:rsidR="0077366D" w:rsidRPr="0077366D" w:rsidRDefault="0077366D" w:rsidP="0077366D">
            <w:pPr>
              <w:jc w:val="center"/>
              <w:rPr>
                <w:sz w:val="28"/>
                <w:szCs w:val="28"/>
              </w:rPr>
            </w:pPr>
            <w:r w:rsidRPr="0077366D">
              <w:rPr>
                <w:sz w:val="28"/>
                <w:szCs w:val="28"/>
              </w:rPr>
              <w:t>7</w:t>
            </w:r>
          </w:p>
        </w:tc>
        <w:tc>
          <w:tcPr>
            <w:tcW w:w="1316" w:type="dxa"/>
            <w:vAlign w:val="center"/>
          </w:tcPr>
          <w:p w14:paraId="1C24FACC" w14:textId="77777777" w:rsidR="0077366D" w:rsidRPr="0077366D" w:rsidRDefault="0077366D" w:rsidP="0077366D">
            <w:pPr>
              <w:jc w:val="center"/>
              <w:rPr>
                <w:sz w:val="28"/>
                <w:szCs w:val="28"/>
              </w:rPr>
            </w:pPr>
            <w:r w:rsidRPr="0077366D">
              <w:rPr>
                <w:sz w:val="28"/>
                <w:szCs w:val="28"/>
              </w:rPr>
              <w:t>8</w:t>
            </w:r>
          </w:p>
        </w:tc>
        <w:tc>
          <w:tcPr>
            <w:tcW w:w="1462" w:type="dxa"/>
            <w:vAlign w:val="center"/>
          </w:tcPr>
          <w:p w14:paraId="51B62C1D" w14:textId="77777777" w:rsidR="0077366D" w:rsidRPr="0077366D" w:rsidRDefault="0077366D" w:rsidP="0077366D">
            <w:pPr>
              <w:jc w:val="center"/>
              <w:rPr>
                <w:sz w:val="28"/>
                <w:szCs w:val="28"/>
              </w:rPr>
            </w:pPr>
            <w:r w:rsidRPr="0077366D">
              <w:rPr>
                <w:sz w:val="28"/>
                <w:szCs w:val="28"/>
              </w:rPr>
              <w:t>9</w:t>
            </w:r>
          </w:p>
        </w:tc>
        <w:tc>
          <w:tcPr>
            <w:tcW w:w="1316" w:type="dxa"/>
            <w:vAlign w:val="center"/>
          </w:tcPr>
          <w:p w14:paraId="54C743BA" w14:textId="77777777" w:rsidR="0077366D" w:rsidRPr="0077366D" w:rsidRDefault="0077366D" w:rsidP="0077366D">
            <w:pPr>
              <w:jc w:val="center"/>
              <w:rPr>
                <w:sz w:val="28"/>
                <w:szCs w:val="28"/>
              </w:rPr>
            </w:pPr>
            <w:r w:rsidRPr="0077366D">
              <w:rPr>
                <w:sz w:val="28"/>
                <w:szCs w:val="28"/>
              </w:rPr>
              <w:t>10</w:t>
            </w:r>
          </w:p>
        </w:tc>
        <w:tc>
          <w:tcPr>
            <w:tcW w:w="1464" w:type="dxa"/>
            <w:vAlign w:val="center"/>
          </w:tcPr>
          <w:p w14:paraId="7B7E25B0" w14:textId="77777777" w:rsidR="0077366D" w:rsidRPr="0077366D" w:rsidRDefault="0077366D" w:rsidP="0077366D">
            <w:pPr>
              <w:jc w:val="center"/>
              <w:rPr>
                <w:sz w:val="28"/>
                <w:szCs w:val="28"/>
              </w:rPr>
            </w:pPr>
            <w:r w:rsidRPr="0077366D">
              <w:rPr>
                <w:sz w:val="28"/>
                <w:szCs w:val="28"/>
              </w:rPr>
              <w:t>11</w:t>
            </w:r>
          </w:p>
        </w:tc>
      </w:tr>
      <w:tr w:rsidR="0077366D" w:rsidRPr="0077366D" w14:paraId="57AF4EFA" w14:textId="77777777" w:rsidTr="003741EE">
        <w:trPr>
          <w:trHeight w:val="316"/>
        </w:trPr>
        <w:tc>
          <w:tcPr>
            <w:tcW w:w="15522" w:type="dxa"/>
            <w:gridSpan w:val="11"/>
          </w:tcPr>
          <w:p w14:paraId="7F616D69" w14:textId="77777777" w:rsidR="0077366D" w:rsidRPr="0077366D" w:rsidRDefault="0077366D" w:rsidP="0077366D">
            <w:pPr>
              <w:numPr>
                <w:ilvl w:val="0"/>
                <w:numId w:val="253"/>
              </w:numPr>
              <w:contextualSpacing/>
              <w:jc w:val="center"/>
              <w:rPr>
                <w:sz w:val="28"/>
                <w:szCs w:val="28"/>
              </w:rPr>
            </w:pPr>
            <w:r w:rsidRPr="0077366D">
              <w:rPr>
                <w:sz w:val="28"/>
                <w:szCs w:val="28"/>
              </w:rPr>
              <w:t>Питьевая вода</w:t>
            </w:r>
          </w:p>
        </w:tc>
      </w:tr>
      <w:tr w:rsidR="0077366D" w:rsidRPr="0077366D" w14:paraId="1BD090A3" w14:textId="77777777" w:rsidTr="003741EE">
        <w:trPr>
          <w:trHeight w:val="608"/>
        </w:trPr>
        <w:tc>
          <w:tcPr>
            <w:tcW w:w="238" w:type="dxa"/>
            <w:vAlign w:val="center"/>
          </w:tcPr>
          <w:p w14:paraId="7B75B425" w14:textId="77777777" w:rsidR="0077366D" w:rsidRPr="0077366D" w:rsidRDefault="0077366D" w:rsidP="0077366D">
            <w:pPr>
              <w:jc w:val="both"/>
              <w:rPr>
                <w:sz w:val="28"/>
                <w:szCs w:val="28"/>
              </w:rPr>
            </w:pPr>
            <w:r w:rsidRPr="0077366D">
              <w:rPr>
                <w:sz w:val="28"/>
                <w:szCs w:val="28"/>
              </w:rPr>
              <w:t>1.1.</w:t>
            </w:r>
          </w:p>
        </w:tc>
        <w:tc>
          <w:tcPr>
            <w:tcW w:w="2742" w:type="dxa"/>
            <w:vAlign w:val="center"/>
          </w:tcPr>
          <w:p w14:paraId="6D8CDBC9" w14:textId="77777777" w:rsidR="0077366D" w:rsidRPr="0077366D" w:rsidRDefault="0077366D" w:rsidP="0077366D">
            <w:pPr>
              <w:jc w:val="both"/>
              <w:rPr>
                <w:sz w:val="28"/>
                <w:szCs w:val="28"/>
              </w:rPr>
            </w:pPr>
            <w:r w:rsidRPr="0077366D">
              <w:rPr>
                <w:sz w:val="28"/>
                <w:szCs w:val="28"/>
              </w:rPr>
              <w:t>Население (с НДС)*</w:t>
            </w:r>
          </w:p>
        </w:tc>
        <w:tc>
          <w:tcPr>
            <w:tcW w:w="1428" w:type="dxa"/>
            <w:vAlign w:val="center"/>
          </w:tcPr>
          <w:p w14:paraId="4FD8A109" w14:textId="77777777" w:rsidR="0077366D" w:rsidRPr="0077366D" w:rsidRDefault="0077366D" w:rsidP="0077366D">
            <w:pPr>
              <w:jc w:val="center"/>
              <w:rPr>
                <w:sz w:val="28"/>
                <w:szCs w:val="28"/>
              </w:rPr>
            </w:pPr>
            <w:r w:rsidRPr="0077366D">
              <w:rPr>
                <w:sz w:val="28"/>
                <w:szCs w:val="28"/>
              </w:rPr>
              <w:t>-</w:t>
            </w:r>
          </w:p>
        </w:tc>
        <w:tc>
          <w:tcPr>
            <w:tcW w:w="1461" w:type="dxa"/>
            <w:vAlign w:val="center"/>
          </w:tcPr>
          <w:p w14:paraId="44A6A937" w14:textId="77777777" w:rsidR="0077366D" w:rsidRPr="0077366D" w:rsidRDefault="0077366D" w:rsidP="0077366D">
            <w:pPr>
              <w:jc w:val="center"/>
              <w:rPr>
                <w:sz w:val="28"/>
                <w:szCs w:val="28"/>
              </w:rPr>
            </w:pPr>
            <w:r w:rsidRPr="0077366D">
              <w:rPr>
                <w:sz w:val="28"/>
                <w:szCs w:val="28"/>
              </w:rPr>
              <w:t>-</w:t>
            </w:r>
          </w:p>
        </w:tc>
        <w:tc>
          <w:tcPr>
            <w:tcW w:w="1317" w:type="dxa"/>
            <w:vAlign w:val="center"/>
          </w:tcPr>
          <w:p w14:paraId="48B67FBE" w14:textId="77777777" w:rsidR="0077366D" w:rsidRPr="0077366D" w:rsidRDefault="0077366D" w:rsidP="0077366D">
            <w:pPr>
              <w:jc w:val="center"/>
              <w:rPr>
                <w:sz w:val="28"/>
                <w:szCs w:val="28"/>
              </w:rPr>
            </w:pPr>
            <w:r w:rsidRPr="0077366D">
              <w:rPr>
                <w:sz w:val="28"/>
                <w:szCs w:val="28"/>
              </w:rPr>
              <w:t>70,99</w:t>
            </w:r>
          </w:p>
        </w:tc>
        <w:tc>
          <w:tcPr>
            <w:tcW w:w="1461" w:type="dxa"/>
            <w:vAlign w:val="center"/>
          </w:tcPr>
          <w:p w14:paraId="1C4F70EB" w14:textId="77777777" w:rsidR="0077366D" w:rsidRPr="0077366D" w:rsidRDefault="0077366D" w:rsidP="0077366D">
            <w:pPr>
              <w:jc w:val="center"/>
              <w:rPr>
                <w:sz w:val="28"/>
                <w:szCs w:val="28"/>
              </w:rPr>
            </w:pPr>
            <w:r w:rsidRPr="0077366D">
              <w:rPr>
                <w:sz w:val="28"/>
                <w:szCs w:val="28"/>
              </w:rPr>
              <w:t>70,99</w:t>
            </w:r>
          </w:p>
        </w:tc>
        <w:tc>
          <w:tcPr>
            <w:tcW w:w="1317" w:type="dxa"/>
            <w:vAlign w:val="center"/>
          </w:tcPr>
          <w:p w14:paraId="2EABB97E" w14:textId="77777777" w:rsidR="0077366D" w:rsidRPr="0077366D" w:rsidRDefault="0077366D" w:rsidP="0077366D">
            <w:pPr>
              <w:jc w:val="center"/>
              <w:rPr>
                <w:sz w:val="28"/>
                <w:szCs w:val="28"/>
              </w:rPr>
            </w:pPr>
            <w:r w:rsidRPr="0077366D">
              <w:rPr>
                <w:sz w:val="28"/>
                <w:szCs w:val="28"/>
              </w:rPr>
              <w:t>79,51</w:t>
            </w:r>
          </w:p>
        </w:tc>
        <w:tc>
          <w:tcPr>
            <w:tcW w:w="1316" w:type="dxa"/>
            <w:vAlign w:val="center"/>
          </w:tcPr>
          <w:p w14:paraId="0CF7F39D" w14:textId="77777777" w:rsidR="0077366D" w:rsidRPr="0077366D" w:rsidRDefault="0077366D" w:rsidP="0077366D">
            <w:pPr>
              <w:jc w:val="center"/>
              <w:rPr>
                <w:color w:val="FF0000"/>
                <w:sz w:val="28"/>
                <w:szCs w:val="28"/>
              </w:rPr>
            </w:pPr>
            <w:r w:rsidRPr="0077366D">
              <w:rPr>
                <w:sz w:val="28"/>
                <w:szCs w:val="28"/>
              </w:rPr>
              <w:t>-</w:t>
            </w:r>
          </w:p>
        </w:tc>
        <w:tc>
          <w:tcPr>
            <w:tcW w:w="1462" w:type="dxa"/>
            <w:vAlign w:val="center"/>
          </w:tcPr>
          <w:p w14:paraId="1F498389" w14:textId="77777777" w:rsidR="0077366D" w:rsidRPr="0077366D" w:rsidRDefault="0077366D" w:rsidP="0077366D">
            <w:pPr>
              <w:jc w:val="center"/>
              <w:rPr>
                <w:sz w:val="28"/>
                <w:szCs w:val="28"/>
              </w:rPr>
            </w:pPr>
            <w:r w:rsidRPr="0077366D">
              <w:rPr>
                <w:sz w:val="28"/>
                <w:szCs w:val="28"/>
              </w:rPr>
              <w:t>-</w:t>
            </w:r>
          </w:p>
        </w:tc>
        <w:tc>
          <w:tcPr>
            <w:tcW w:w="1316" w:type="dxa"/>
            <w:vAlign w:val="center"/>
          </w:tcPr>
          <w:p w14:paraId="6247ECC5" w14:textId="77777777" w:rsidR="0077366D" w:rsidRPr="0077366D" w:rsidRDefault="0077366D" w:rsidP="0077366D">
            <w:pPr>
              <w:jc w:val="center"/>
              <w:rPr>
                <w:sz w:val="28"/>
                <w:szCs w:val="28"/>
              </w:rPr>
            </w:pPr>
            <w:r w:rsidRPr="0077366D">
              <w:rPr>
                <w:sz w:val="28"/>
                <w:szCs w:val="28"/>
              </w:rPr>
              <w:t>-</w:t>
            </w:r>
          </w:p>
        </w:tc>
        <w:tc>
          <w:tcPr>
            <w:tcW w:w="1464" w:type="dxa"/>
            <w:vAlign w:val="center"/>
          </w:tcPr>
          <w:p w14:paraId="7C531EC6" w14:textId="77777777" w:rsidR="0077366D" w:rsidRPr="0077366D" w:rsidRDefault="0077366D" w:rsidP="0077366D">
            <w:pPr>
              <w:jc w:val="center"/>
              <w:rPr>
                <w:sz w:val="28"/>
                <w:szCs w:val="28"/>
              </w:rPr>
            </w:pPr>
            <w:r w:rsidRPr="0077366D">
              <w:rPr>
                <w:sz w:val="28"/>
                <w:szCs w:val="28"/>
              </w:rPr>
              <w:t>-</w:t>
            </w:r>
          </w:p>
        </w:tc>
      </w:tr>
      <w:tr w:rsidR="0077366D" w:rsidRPr="0077366D" w14:paraId="023B7C64" w14:textId="77777777" w:rsidTr="003741EE">
        <w:trPr>
          <w:trHeight w:val="722"/>
        </w:trPr>
        <w:tc>
          <w:tcPr>
            <w:tcW w:w="238" w:type="dxa"/>
            <w:vAlign w:val="center"/>
          </w:tcPr>
          <w:p w14:paraId="2B4976B0" w14:textId="77777777" w:rsidR="0077366D" w:rsidRPr="0077366D" w:rsidRDefault="0077366D" w:rsidP="0077366D">
            <w:pPr>
              <w:jc w:val="both"/>
              <w:rPr>
                <w:sz w:val="28"/>
                <w:szCs w:val="28"/>
              </w:rPr>
            </w:pPr>
            <w:r w:rsidRPr="0077366D">
              <w:rPr>
                <w:sz w:val="28"/>
                <w:szCs w:val="28"/>
              </w:rPr>
              <w:t>1.2.</w:t>
            </w:r>
          </w:p>
        </w:tc>
        <w:tc>
          <w:tcPr>
            <w:tcW w:w="2742" w:type="dxa"/>
            <w:vAlign w:val="center"/>
          </w:tcPr>
          <w:p w14:paraId="3C5AFDA1" w14:textId="77777777" w:rsidR="0077366D" w:rsidRPr="0077366D" w:rsidRDefault="0077366D" w:rsidP="0077366D">
            <w:pPr>
              <w:jc w:val="both"/>
              <w:rPr>
                <w:sz w:val="28"/>
                <w:szCs w:val="28"/>
              </w:rPr>
            </w:pPr>
            <w:r w:rsidRPr="0077366D">
              <w:rPr>
                <w:sz w:val="28"/>
                <w:szCs w:val="28"/>
              </w:rPr>
              <w:t xml:space="preserve">Население </w:t>
            </w:r>
          </w:p>
          <w:p w14:paraId="09C0CC1A" w14:textId="77777777" w:rsidR="0077366D" w:rsidRPr="0077366D" w:rsidRDefault="0077366D" w:rsidP="0077366D">
            <w:pPr>
              <w:jc w:val="both"/>
              <w:rPr>
                <w:sz w:val="28"/>
                <w:szCs w:val="28"/>
              </w:rPr>
            </w:pPr>
            <w:r w:rsidRPr="0077366D">
              <w:rPr>
                <w:sz w:val="28"/>
                <w:szCs w:val="28"/>
              </w:rPr>
              <w:t>(НДС не облагается)</w:t>
            </w:r>
          </w:p>
        </w:tc>
        <w:tc>
          <w:tcPr>
            <w:tcW w:w="1428" w:type="dxa"/>
            <w:vAlign w:val="center"/>
          </w:tcPr>
          <w:p w14:paraId="4462C747" w14:textId="77777777" w:rsidR="0077366D" w:rsidRPr="0077366D" w:rsidRDefault="0077366D" w:rsidP="0077366D">
            <w:pPr>
              <w:jc w:val="center"/>
              <w:rPr>
                <w:sz w:val="28"/>
                <w:szCs w:val="28"/>
              </w:rPr>
            </w:pPr>
            <w:r w:rsidRPr="0077366D">
              <w:rPr>
                <w:sz w:val="28"/>
                <w:szCs w:val="28"/>
              </w:rPr>
              <w:t>61,27</w:t>
            </w:r>
          </w:p>
        </w:tc>
        <w:tc>
          <w:tcPr>
            <w:tcW w:w="1461" w:type="dxa"/>
            <w:vAlign w:val="center"/>
          </w:tcPr>
          <w:p w14:paraId="1C83D3B9" w14:textId="77777777" w:rsidR="0077366D" w:rsidRPr="0077366D" w:rsidRDefault="0077366D" w:rsidP="0077366D">
            <w:pPr>
              <w:jc w:val="center"/>
              <w:rPr>
                <w:sz w:val="28"/>
                <w:szCs w:val="28"/>
              </w:rPr>
            </w:pPr>
            <w:r w:rsidRPr="0077366D">
              <w:rPr>
                <w:sz w:val="28"/>
                <w:szCs w:val="28"/>
              </w:rPr>
              <w:t>61,27</w:t>
            </w:r>
          </w:p>
        </w:tc>
        <w:tc>
          <w:tcPr>
            <w:tcW w:w="1317" w:type="dxa"/>
            <w:vAlign w:val="center"/>
          </w:tcPr>
          <w:p w14:paraId="085E2D63" w14:textId="77777777" w:rsidR="0077366D" w:rsidRPr="0077366D" w:rsidRDefault="0077366D" w:rsidP="0077366D">
            <w:pPr>
              <w:jc w:val="center"/>
              <w:rPr>
                <w:sz w:val="28"/>
                <w:szCs w:val="28"/>
              </w:rPr>
            </w:pPr>
            <w:r w:rsidRPr="0077366D">
              <w:rPr>
                <w:sz w:val="28"/>
                <w:szCs w:val="28"/>
              </w:rPr>
              <w:t>-</w:t>
            </w:r>
          </w:p>
        </w:tc>
        <w:tc>
          <w:tcPr>
            <w:tcW w:w="1461" w:type="dxa"/>
            <w:vAlign w:val="center"/>
          </w:tcPr>
          <w:p w14:paraId="1FFFE5E4" w14:textId="77777777" w:rsidR="0077366D" w:rsidRPr="0077366D" w:rsidRDefault="0077366D" w:rsidP="0077366D">
            <w:pPr>
              <w:jc w:val="center"/>
              <w:rPr>
                <w:sz w:val="28"/>
                <w:szCs w:val="28"/>
              </w:rPr>
            </w:pPr>
            <w:r w:rsidRPr="0077366D">
              <w:rPr>
                <w:sz w:val="28"/>
                <w:szCs w:val="28"/>
              </w:rPr>
              <w:t>-</w:t>
            </w:r>
          </w:p>
        </w:tc>
        <w:tc>
          <w:tcPr>
            <w:tcW w:w="1317" w:type="dxa"/>
            <w:vAlign w:val="center"/>
          </w:tcPr>
          <w:p w14:paraId="372314C6" w14:textId="77777777" w:rsidR="0077366D" w:rsidRPr="0077366D" w:rsidRDefault="0077366D" w:rsidP="0077366D">
            <w:pPr>
              <w:jc w:val="center"/>
              <w:rPr>
                <w:sz w:val="28"/>
                <w:szCs w:val="28"/>
              </w:rPr>
            </w:pPr>
            <w:r w:rsidRPr="0077366D">
              <w:rPr>
                <w:sz w:val="28"/>
                <w:szCs w:val="28"/>
              </w:rPr>
              <w:t>-</w:t>
            </w:r>
          </w:p>
        </w:tc>
        <w:tc>
          <w:tcPr>
            <w:tcW w:w="1316" w:type="dxa"/>
            <w:vAlign w:val="center"/>
          </w:tcPr>
          <w:p w14:paraId="57E0CB91" w14:textId="77777777" w:rsidR="0077366D" w:rsidRPr="0077366D" w:rsidRDefault="0077366D" w:rsidP="0077366D">
            <w:pPr>
              <w:jc w:val="center"/>
              <w:rPr>
                <w:sz w:val="28"/>
                <w:szCs w:val="28"/>
              </w:rPr>
            </w:pPr>
            <w:r w:rsidRPr="0077366D">
              <w:rPr>
                <w:sz w:val="28"/>
                <w:szCs w:val="28"/>
              </w:rPr>
              <w:t>74,15</w:t>
            </w:r>
          </w:p>
        </w:tc>
        <w:tc>
          <w:tcPr>
            <w:tcW w:w="1462" w:type="dxa"/>
            <w:vAlign w:val="center"/>
          </w:tcPr>
          <w:p w14:paraId="65EE5922" w14:textId="77777777" w:rsidR="0077366D" w:rsidRPr="0077366D" w:rsidRDefault="0077366D" w:rsidP="0077366D">
            <w:pPr>
              <w:jc w:val="center"/>
              <w:rPr>
                <w:sz w:val="28"/>
                <w:szCs w:val="28"/>
              </w:rPr>
            </w:pPr>
            <w:r w:rsidRPr="0077366D">
              <w:rPr>
                <w:sz w:val="28"/>
                <w:szCs w:val="28"/>
              </w:rPr>
              <w:t>82,31</w:t>
            </w:r>
          </w:p>
        </w:tc>
        <w:tc>
          <w:tcPr>
            <w:tcW w:w="1316" w:type="dxa"/>
            <w:vAlign w:val="center"/>
          </w:tcPr>
          <w:p w14:paraId="03DE56EE" w14:textId="77777777" w:rsidR="0077366D" w:rsidRPr="0077366D" w:rsidRDefault="0077366D" w:rsidP="0077366D">
            <w:pPr>
              <w:jc w:val="center"/>
              <w:rPr>
                <w:sz w:val="28"/>
                <w:szCs w:val="28"/>
              </w:rPr>
            </w:pPr>
            <w:r w:rsidRPr="0077366D">
              <w:rPr>
                <w:sz w:val="28"/>
                <w:szCs w:val="28"/>
              </w:rPr>
              <w:t>82,31</w:t>
            </w:r>
          </w:p>
        </w:tc>
        <w:tc>
          <w:tcPr>
            <w:tcW w:w="1464" w:type="dxa"/>
            <w:vAlign w:val="center"/>
          </w:tcPr>
          <w:p w14:paraId="03B99951" w14:textId="77777777" w:rsidR="0077366D" w:rsidRPr="0077366D" w:rsidRDefault="0077366D" w:rsidP="0077366D">
            <w:pPr>
              <w:jc w:val="center"/>
              <w:rPr>
                <w:sz w:val="28"/>
                <w:szCs w:val="28"/>
              </w:rPr>
            </w:pPr>
            <w:r w:rsidRPr="0077366D">
              <w:rPr>
                <w:sz w:val="28"/>
                <w:szCs w:val="28"/>
              </w:rPr>
              <w:t>82,57</w:t>
            </w:r>
          </w:p>
        </w:tc>
      </w:tr>
      <w:tr w:rsidR="0077366D" w:rsidRPr="0077366D" w14:paraId="5C705E25" w14:textId="77777777" w:rsidTr="003741EE">
        <w:trPr>
          <w:trHeight w:val="1309"/>
        </w:trPr>
        <w:tc>
          <w:tcPr>
            <w:tcW w:w="238" w:type="dxa"/>
            <w:vAlign w:val="center"/>
          </w:tcPr>
          <w:p w14:paraId="3F1FB223" w14:textId="77777777" w:rsidR="0077366D" w:rsidRPr="0077366D" w:rsidRDefault="0077366D" w:rsidP="0077366D">
            <w:pPr>
              <w:jc w:val="both"/>
              <w:rPr>
                <w:sz w:val="28"/>
                <w:szCs w:val="28"/>
              </w:rPr>
            </w:pPr>
            <w:r w:rsidRPr="0077366D">
              <w:rPr>
                <w:sz w:val="28"/>
                <w:szCs w:val="28"/>
              </w:rPr>
              <w:t>1.3.</w:t>
            </w:r>
          </w:p>
        </w:tc>
        <w:tc>
          <w:tcPr>
            <w:tcW w:w="2742" w:type="dxa"/>
          </w:tcPr>
          <w:p w14:paraId="3E01D032" w14:textId="77777777" w:rsidR="0077366D" w:rsidRPr="0077366D" w:rsidRDefault="0077366D" w:rsidP="0077366D">
            <w:pPr>
              <w:rPr>
                <w:sz w:val="28"/>
                <w:szCs w:val="28"/>
              </w:rPr>
            </w:pPr>
            <w:r w:rsidRPr="0077366D">
              <w:rPr>
                <w:sz w:val="28"/>
                <w:szCs w:val="28"/>
              </w:rPr>
              <w:t>Прочие потребители               (НДС не облагается)</w:t>
            </w:r>
          </w:p>
        </w:tc>
        <w:tc>
          <w:tcPr>
            <w:tcW w:w="1428" w:type="dxa"/>
            <w:vAlign w:val="center"/>
          </w:tcPr>
          <w:p w14:paraId="669CD2B9" w14:textId="77777777" w:rsidR="0077366D" w:rsidRPr="0077366D" w:rsidRDefault="0077366D" w:rsidP="0077366D">
            <w:pPr>
              <w:jc w:val="center"/>
              <w:rPr>
                <w:sz w:val="28"/>
                <w:szCs w:val="28"/>
              </w:rPr>
            </w:pPr>
            <w:r w:rsidRPr="0077366D">
              <w:rPr>
                <w:sz w:val="28"/>
                <w:szCs w:val="28"/>
              </w:rPr>
              <w:t>61,27</w:t>
            </w:r>
          </w:p>
        </w:tc>
        <w:tc>
          <w:tcPr>
            <w:tcW w:w="1461" w:type="dxa"/>
            <w:vAlign w:val="center"/>
          </w:tcPr>
          <w:p w14:paraId="294CE4C4" w14:textId="77777777" w:rsidR="0077366D" w:rsidRPr="0077366D" w:rsidRDefault="0077366D" w:rsidP="0077366D">
            <w:pPr>
              <w:jc w:val="center"/>
              <w:rPr>
                <w:sz w:val="28"/>
                <w:szCs w:val="28"/>
              </w:rPr>
            </w:pPr>
            <w:r w:rsidRPr="0077366D">
              <w:rPr>
                <w:sz w:val="28"/>
                <w:szCs w:val="28"/>
              </w:rPr>
              <w:t>61,27</w:t>
            </w:r>
          </w:p>
        </w:tc>
        <w:tc>
          <w:tcPr>
            <w:tcW w:w="1317" w:type="dxa"/>
            <w:vAlign w:val="center"/>
          </w:tcPr>
          <w:p w14:paraId="05F0F9B7" w14:textId="77777777" w:rsidR="0077366D" w:rsidRPr="0077366D" w:rsidRDefault="0077366D" w:rsidP="0077366D">
            <w:pPr>
              <w:jc w:val="center"/>
              <w:rPr>
                <w:sz w:val="28"/>
                <w:szCs w:val="28"/>
              </w:rPr>
            </w:pPr>
            <w:r w:rsidRPr="0077366D">
              <w:rPr>
                <w:sz w:val="28"/>
                <w:szCs w:val="28"/>
              </w:rPr>
              <w:t>-</w:t>
            </w:r>
          </w:p>
        </w:tc>
        <w:tc>
          <w:tcPr>
            <w:tcW w:w="1461" w:type="dxa"/>
            <w:vAlign w:val="center"/>
          </w:tcPr>
          <w:p w14:paraId="08A8920A" w14:textId="77777777" w:rsidR="0077366D" w:rsidRPr="0077366D" w:rsidRDefault="0077366D" w:rsidP="0077366D">
            <w:pPr>
              <w:jc w:val="center"/>
              <w:rPr>
                <w:sz w:val="28"/>
                <w:szCs w:val="28"/>
              </w:rPr>
            </w:pPr>
            <w:r w:rsidRPr="0077366D">
              <w:rPr>
                <w:sz w:val="28"/>
                <w:szCs w:val="28"/>
              </w:rPr>
              <w:t>-</w:t>
            </w:r>
          </w:p>
        </w:tc>
        <w:tc>
          <w:tcPr>
            <w:tcW w:w="1317" w:type="dxa"/>
            <w:vAlign w:val="center"/>
          </w:tcPr>
          <w:p w14:paraId="45F731B8" w14:textId="77777777" w:rsidR="0077366D" w:rsidRPr="0077366D" w:rsidRDefault="0077366D" w:rsidP="0077366D">
            <w:pPr>
              <w:jc w:val="center"/>
              <w:rPr>
                <w:sz w:val="28"/>
                <w:szCs w:val="28"/>
              </w:rPr>
            </w:pPr>
            <w:r w:rsidRPr="0077366D">
              <w:rPr>
                <w:sz w:val="28"/>
                <w:szCs w:val="28"/>
              </w:rPr>
              <w:t>-</w:t>
            </w:r>
          </w:p>
        </w:tc>
        <w:tc>
          <w:tcPr>
            <w:tcW w:w="1316" w:type="dxa"/>
            <w:vAlign w:val="center"/>
          </w:tcPr>
          <w:p w14:paraId="373B4081" w14:textId="77777777" w:rsidR="0077366D" w:rsidRPr="0077366D" w:rsidRDefault="0077366D" w:rsidP="0077366D">
            <w:pPr>
              <w:jc w:val="center"/>
              <w:rPr>
                <w:sz w:val="28"/>
                <w:szCs w:val="28"/>
              </w:rPr>
            </w:pPr>
            <w:r w:rsidRPr="0077366D">
              <w:rPr>
                <w:sz w:val="28"/>
                <w:szCs w:val="28"/>
              </w:rPr>
              <w:t>74,15</w:t>
            </w:r>
          </w:p>
        </w:tc>
        <w:tc>
          <w:tcPr>
            <w:tcW w:w="1462" w:type="dxa"/>
            <w:vAlign w:val="center"/>
          </w:tcPr>
          <w:p w14:paraId="77265479" w14:textId="77777777" w:rsidR="0077366D" w:rsidRPr="0077366D" w:rsidRDefault="0077366D" w:rsidP="0077366D">
            <w:pPr>
              <w:jc w:val="center"/>
              <w:rPr>
                <w:sz w:val="28"/>
                <w:szCs w:val="28"/>
              </w:rPr>
            </w:pPr>
            <w:r w:rsidRPr="0077366D">
              <w:rPr>
                <w:sz w:val="28"/>
                <w:szCs w:val="28"/>
              </w:rPr>
              <w:t>82,31</w:t>
            </w:r>
          </w:p>
        </w:tc>
        <w:tc>
          <w:tcPr>
            <w:tcW w:w="1316" w:type="dxa"/>
            <w:vAlign w:val="center"/>
          </w:tcPr>
          <w:p w14:paraId="1483AE54" w14:textId="77777777" w:rsidR="0077366D" w:rsidRPr="0077366D" w:rsidRDefault="0077366D" w:rsidP="0077366D">
            <w:pPr>
              <w:jc w:val="center"/>
              <w:rPr>
                <w:sz w:val="28"/>
                <w:szCs w:val="28"/>
              </w:rPr>
            </w:pPr>
            <w:r w:rsidRPr="0077366D">
              <w:rPr>
                <w:sz w:val="28"/>
                <w:szCs w:val="28"/>
              </w:rPr>
              <w:t>82,31</w:t>
            </w:r>
          </w:p>
        </w:tc>
        <w:tc>
          <w:tcPr>
            <w:tcW w:w="1464" w:type="dxa"/>
            <w:vAlign w:val="center"/>
          </w:tcPr>
          <w:p w14:paraId="1AC39679" w14:textId="77777777" w:rsidR="0077366D" w:rsidRPr="0077366D" w:rsidRDefault="0077366D" w:rsidP="0077366D">
            <w:pPr>
              <w:jc w:val="center"/>
              <w:rPr>
                <w:sz w:val="28"/>
                <w:szCs w:val="28"/>
              </w:rPr>
            </w:pPr>
            <w:r w:rsidRPr="0077366D">
              <w:rPr>
                <w:sz w:val="28"/>
                <w:szCs w:val="28"/>
              </w:rPr>
              <w:t>82,57</w:t>
            </w:r>
          </w:p>
        </w:tc>
      </w:tr>
      <w:tr w:rsidR="0077366D" w:rsidRPr="0077366D" w14:paraId="1B042E7F" w14:textId="77777777" w:rsidTr="003741EE">
        <w:trPr>
          <w:trHeight w:val="978"/>
        </w:trPr>
        <w:tc>
          <w:tcPr>
            <w:tcW w:w="238" w:type="dxa"/>
            <w:vAlign w:val="center"/>
          </w:tcPr>
          <w:p w14:paraId="5DD8A880" w14:textId="77777777" w:rsidR="0077366D" w:rsidRPr="0077366D" w:rsidRDefault="0077366D" w:rsidP="0077366D">
            <w:pPr>
              <w:jc w:val="both"/>
              <w:rPr>
                <w:sz w:val="28"/>
                <w:szCs w:val="28"/>
              </w:rPr>
            </w:pPr>
            <w:r w:rsidRPr="0077366D">
              <w:rPr>
                <w:sz w:val="28"/>
                <w:szCs w:val="28"/>
              </w:rPr>
              <w:t>1.4.</w:t>
            </w:r>
          </w:p>
        </w:tc>
        <w:tc>
          <w:tcPr>
            <w:tcW w:w="2742" w:type="dxa"/>
            <w:vAlign w:val="center"/>
          </w:tcPr>
          <w:p w14:paraId="5BC52864" w14:textId="77777777" w:rsidR="0077366D" w:rsidRPr="0077366D" w:rsidRDefault="0077366D" w:rsidP="0077366D">
            <w:pPr>
              <w:rPr>
                <w:sz w:val="28"/>
                <w:szCs w:val="28"/>
              </w:rPr>
            </w:pPr>
            <w:r w:rsidRPr="0077366D">
              <w:rPr>
                <w:sz w:val="28"/>
                <w:szCs w:val="28"/>
              </w:rPr>
              <w:t>Прочие потребители               (без НДС)</w:t>
            </w:r>
          </w:p>
        </w:tc>
        <w:tc>
          <w:tcPr>
            <w:tcW w:w="1428" w:type="dxa"/>
            <w:vAlign w:val="center"/>
          </w:tcPr>
          <w:p w14:paraId="35AB61C4" w14:textId="77777777" w:rsidR="0077366D" w:rsidRPr="0077366D" w:rsidRDefault="0077366D" w:rsidP="0077366D">
            <w:pPr>
              <w:jc w:val="center"/>
              <w:rPr>
                <w:sz w:val="28"/>
                <w:szCs w:val="28"/>
              </w:rPr>
            </w:pPr>
            <w:r w:rsidRPr="0077366D">
              <w:rPr>
                <w:sz w:val="28"/>
                <w:szCs w:val="28"/>
              </w:rPr>
              <w:t>-</w:t>
            </w:r>
          </w:p>
        </w:tc>
        <w:tc>
          <w:tcPr>
            <w:tcW w:w="1461" w:type="dxa"/>
            <w:vAlign w:val="center"/>
          </w:tcPr>
          <w:p w14:paraId="0AD26317" w14:textId="77777777" w:rsidR="0077366D" w:rsidRPr="0077366D" w:rsidRDefault="0077366D" w:rsidP="0077366D">
            <w:pPr>
              <w:jc w:val="center"/>
              <w:rPr>
                <w:sz w:val="28"/>
                <w:szCs w:val="28"/>
              </w:rPr>
            </w:pPr>
            <w:r w:rsidRPr="0077366D">
              <w:rPr>
                <w:sz w:val="28"/>
                <w:szCs w:val="28"/>
              </w:rPr>
              <w:t>-</w:t>
            </w:r>
          </w:p>
        </w:tc>
        <w:tc>
          <w:tcPr>
            <w:tcW w:w="1317" w:type="dxa"/>
            <w:vAlign w:val="center"/>
          </w:tcPr>
          <w:p w14:paraId="44301663" w14:textId="77777777" w:rsidR="0077366D" w:rsidRPr="0077366D" w:rsidRDefault="0077366D" w:rsidP="0077366D">
            <w:pPr>
              <w:jc w:val="center"/>
              <w:rPr>
                <w:sz w:val="28"/>
                <w:szCs w:val="28"/>
              </w:rPr>
            </w:pPr>
            <w:r w:rsidRPr="0077366D">
              <w:rPr>
                <w:sz w:val="28"/>
                <w:szCs w:val="28"/>
              </w:rPr>
              <w:t>59,16</w:t>
            </w:r>
          </w:p>
        </w:tc>
        <w:tc>
          <w:tcPr>
            <w:tcW w:w="1461" w:type="dxa"/>
            <w:vAlign w:val="center"/>
          </w:tcPr>
          <w:p w14:paraId="03D7B42D" w14:textId="77777777" w:rsidR="0077366D" w:rsidRPr="0077366D" w:rsidRDefault="0077366D" w:rsidP="0077366D">
            <w:pPr>
              <w:jc w:val="center"/>
              <w:rPr>
                <w:sz w:val="28"/>
                <w:szCs w:val="28"/>
              </w:rPr>
            </w:pPr>
            <w:r w:rsidRPr="0077366D">
              <w:rPr>
                <w:sz w:val="28"/>
                <w:szCs w:val="28"/>
              </w:rPr>
              <w:t>59,16</w:t>
            </w:r>
          </w:p>
        </w:tc>
        <w:tc>
          <w:tcPr>
            <w:tcW w:w="1317" w:type="dxa"/>
            <w:vAlign w:val="center"/>
          </w:tcPr>
          <w:p w14:paraId="0527DE85" w14:textId="77777777" w:rsidR="0077366D" w:rsidRPr="0077366D" w:rsidRDefault="0077366D" w:rsidP="0077366D">
            <w:pPr>
              <w:jc w:val="center"/>
              <w:rPr>
                <w:sz w:val="28"/>
                <w:szCs w:val="28"/>
              </w:rPr>
            </w:pPr>
            <w:r w:rsidRPr="0077366D">
              <w:rPr>
                <w:sz w:val="28"/>
                <w:szCs w:val="28"/>
              </w:rPr>
              <w:t>66,26</w:t>
            </w:r>
          </w:p>
        </w:tc>
        <w:tc>
          <w:tcPr>
            <w:tcW w:w="1316" w:type="dxa"/>
            <w:vAlign w:val="center"/>
          </w:tcPr>
          <w:p w14:paraId="65904252" w14:textId="77777777" w:rsidR="0077366D" w:rsidRPr="0077366D" w:rsidRDefault="0077366D" w:rsidP="0077366D">
            <w:pPr>
              <w:jc w:val="center"/>
              <w:rPr>
                <w:sz w:val="28"/>
                <w:szCs w:val="28"/>
              </w:rPr>
            </w:pPr>
            <w:r w:rsidRPr="0077366D">
              <w:rPr>
                <w:sz w:val="28"/>
                <w:szCs w:val="28"/>
              </w:rPr>
              <w:t>-</w:t>
            </w:r>
          </w:p>
        </w:tc>
        <w:tc>
          <w:tcPr>
            <w:tcW w:w="1462" w:type="dxa"/>
            <w:vAlign w:val="center"/>
          </w:tcPr>
          <w:p w14:paraId="6A4D31DB" w14:textId="77777777" w:rsidR="0077366D" w:rsidRPr="0077366D" w:rsidRDefault="0077366D" w:rsidP="0077366D">
            <w:pPr>
              <w:jc w:val="center"/>
              <w:rPr>
                <w:sz w:val="28"/>
                <w:szCs w:val="28"/>
              </w:rPr>
            </w:pPr>
            <w:r w:rsidRPr="0077366D">
              <w:rPr>
                <w:sz w:val="28"/>
                <w:szCs w:val="28"/>
              </w:rPr>
              <w:t>-</w:t>
            </w:r>
          </w:p>
        </w:tc>
        <w:tc>
          <w:tcPr>
            <w:tcW w:w="1316" w:type="dxa"/>
            <w:vAlign w:val="center"/>
          </w:tcPr>
          <w:p w14:paraId="2E7E983E" w14:textId="77777777" w:rsidR="0077366D" w:rsidRPr="0077366D" w:rsidRDefault="0077366D" w:rsidP="0077366D">
            <w:pPr>
              <w:jc w:val="center"/>
              <w:rPr>
                <w:sz w:val="28"/>
                <w:szCs w:val="28"/>
              </w:rPr>
            </w:pPr>
            <w:r w:rsidRPr="0077366D">
              <w:rPr>
                <w:sz w:val="28"/>
                <w:szCs w:val="28"/>
              </w:rPr>
              <w:t>-</w:t>
            </w:r>
          </w:p>
        </w:tc>
        <w:tc>
          <w:tcPr>
            <w:tcW w:w="1464" w:type="dxa"/>
            <w:vAlign w:val="center"/>
          </w:tcPr>
          <w:p w14:paraId="49A35BC3" w14:textId="77777777" w:rsidR="0077366D" w:rsidRPr="0077366D" w:rsidRDefault="0077366D" w:rsidP="0077366D">
            <w:pPr>
              <w:jc w:val="center"/>
              <w:rPr>
                <w:sz w:val="28"/>
                <w:szCs w:val="28"/>
              </w:rPr>
            </w:pPr>
            <w:r w:rsidRPr="0077366D">
              <w:rPr>
                <w:sz w:val="28"/>
                <w:szCs w:val="28"/>
              </w:rPr>
              <w:t>-</w:t>
            </w:r>
          </w:p>
        </w:tc>
      </w:tr>
      <w:tr w:rsidR="0077366D" w:rsidRPr="0077366D" w14:paraId="48CB2FCB" w14:textId="77777777" w:rsidTr="003741EE">
        <w:trPr>
          <w:trHeight w:val="316"/>
        </w:trPr>
        <w:tc>
          <w:tcPr>
            <w:tcW w:w="15522" w:type="dxa"/>
            <w:gridSpan w:val="11"/>
          </w:tcPr>
          <w:p w14:paraId="0A786BC6" w14:textId="77777777" w:rsidR="0077366D" w:rsidRPr="0077366D" w:rsidRDefault="0077366D" w:rsidP="0077366D">
            <w:pPr>
              <w:numPr>
                <w:ilvl w:val="0"/>
                <w:numId w:val="253"/>
              </w:numPr>
              <w:contextualSpacing/>
              <w:jc w:val="center"/>
              <w:rPr>
                <w:sz w:val="28"/>
                <w:szCs w:val="28"/>
              </w:rPr>
            </w:pPr>
            <w:r w:rsidRPr="0077366D">
              <w:rPr>
                <w:sz w:val="28"/>
                <w:szCs w:val="28"/>
              </w:rPr>
              <w:t>Водоотведение</w:t>
            </w:r>
          </w:p>
        </w:tc>
      </w:tr>
      <w:tr w:rsidR="0077366D" w:rsidRPr="0077366D" w14:paraId="419DF20C" w14:textId="77777777" w:rsidTr="003741EE">
        <w:trPr>
          <w:trHeight w:val="600"/>
        </w:trPr>
        <w:tc>
          <w:tcPr>
            <w:tcW w:w="238" w:type="dxa"/>
            <w:vAlign w:val="center"/>
          </w:tcPr>
          <w:p w14:paraId="35F566AC" w14:textId="77777777" w:rsidR="0077366D" w:rsidRPr="0077366D" w:rsidRDefault="0077366D" w:rsidP="0077366D">
            <w:pPr>
              <w:jc w:val="both"/>
              <w:rPr>
                <w:sz w:val="28"/>
                <w:szCs w:val="28"/>
              </w:rPr>
            </w:pPr>
            <w:r w:rsidRPr="0077366D">
              <w:rPr>
                <w:sz w:val="28"/>
                <w:szCs w:val="28"/>
              </w:rPr>
              <w:t>2.1.</w:t>
            </w:r>
          </w:p>
        </w:tc>
        <w:tc>
          <w:tcPr>
            <w:tcW w:w="2742" w:type="dxa"/>
            <w:vAlign w:val="center"/>
          </w:tcPr>
          <w:p w14:paraId="2270ABDA" w14:textId="77777777" w:rsidR="0077366D" w:rsidRPr="0077366D" w:rsidRDefault="0077366D" w:rsidP="0077366D">
            <w:pPr>
              <w:jc w:val="both"/>
              <w:rPr>
                <w:sz w:val="28"/>
                <w:szCs w:val="28"/>
              </w:rPr>
            </w:pPr>
            <w:r w:rsidRPr="0077366D">
              <w:rPr>
                <w:sz w:val="28"/>
                <w:szCs w:val="28"/>
              </w:rPr>
              <w:t>Население (с НДС)*</w:t>
            </w:r>
          </w:p>
        </w:tc>
        <w:tc>
          <w:tcPr>
            <w:tcW w:w="1428" w:type="dxa"/>
            <w:vAlign w:val="center"/>
          </w:tcPr>
          <w:p w14:paraId="577D9C17" w14:textId="77777777" w:rsidR="0077366D" w:rsidRPr="0077366D" w:rsidRDefault="0077366D" w:rsidP="0077366D">
            <w:pPr>
              <w:jc w:val="center"/>
              <w:rPr>
                <w:sz w:val="28"/>
                <w:szCs w:val="28"/>
              </w:rPr>
            </w:pPr>
            <w:r w:rsidRPr="0077366D">
              <w:rPr>
                <w:sz w:val="28"/>
                <w:szCs w:val="28"/>
              </w:rPr>
              <w:t>-</w:t>
            </w:r>
          </w:p>
        </w:tc>
        <w:tc>
          <w:tcPr>
            <w:tcW w:w="1461" w:type="dxa"/>
            <w:vAlign w:val="center"/>
          </w:tcPr>
          <w:p w14:paraId="08DA0CA7" w14:textId="77777777" w:rsidR="0077366D" w:rsidRPr="0077366D" w:rsidRDefault="0077366D" w:rsidP="0077366D">
            <w:pPr>
              <w:jc w:val="center"/>
              <w:rPr>
                <w:sz w:val="28"/>
                <w:szCs w:val="28"/>
              </w:rPr>
            </w:pPr>
            <w:r w:rsidRPr="0077366D">
              <w:rPr>
                <w:sz w:val="28"/>
                <w:szCs w:val="28"/>
              </w:rPr>
              <w:t>-</w:t>
            </w:r>
          </w:p>
        </w:tc>
        <w:tc>
          <w:tcPr>
            <w:tcW w:w="1317" w:type="dxa"/>
            <w:vAlign w:val="center"/>
          </w:tcPr>
          <w:p w14:paraId="30242488" w14:textId="77777777" w:rsidR="0077366D" w:rsidRPr="0077366D" w:rsidRDefault="0077366D" w:rsidP="0077366D">
            <w:pPr>
              <w:jc w:val="center"/>
              <w:rPr>
                <w:sz w:val="28"/>
                <w:szCs w:val="28"/>
              </w:rPr>
            </w:pPr>
            <w:r w:rsidRPr="0077366D">
              <w:rPr>
                <w:sz w:val="28"/>
                <w:szCs w:val="28"/>
              </w:rPr>
              <w:t>19,63</w:t>
            </w:r>
          </w:p>
        </w:tc>
        <w:tc>
          <w:tcPr>
            <w:tcW w:w="1461" w:type="dxa"/>
            <w:vAlign w:val="center"/>
          </w:tcPr>
          <w:p w14:paraId="759A4248" w14:textId="77777777" w:rsidR="0077366D" w:rsidRPr="0077366D" w:rsidRDefault="0077366D" w:rsidP="0077366D">
            <w:pPr>
              <w:jc w:val="center"/>
              <w:rPr>
                <w:sz w:val="28"/>
                <w:szCs w:val="28"/>
              </w:rPr>
            </w:pPr>
            <w:r w:rsidRPr="0077366D">
              <w:rPr>
                <w:sz w:val="28"/>
                <w:szCs w:val="28"/>
              </w:rPr>
              <w:t>19,63</w:t>
            </w:r>
          </w:p>
        </w:tc>
        <w:tc>
          <w:tcPr>
            <w:tcW w:w="1317" w:type="dxa"/>
            <w:vAlign w:val="center"/>
          </w:tcPr>
          <w:p w14:paraId="39EDABEF" w14:textId="77777777" w:rsidR="0077366D" w:rsidRPr="0077366D" w:rsidRDefault="0077366D" w:rsidP="0077366D">
            <w:pPr>
              <w:jc w:val="center"/>
              <w:rPr>
                <w:sz w:val="28"/>
                <w:szCs w:val="28"/>
              </w:rPr>
            </w:pPr>
            <w:r w:rsidRPr="0077366D">
              <w:rPr>
                <w:sz w:val="28"/>
                <w:szCs w:val="28"/>
              </w:rPr>
              <w:t>21,98</w:t>
            </w:r>
          </w:p>
        </w:tc>
        <w:tc>
          <w:tcPr>
            <w:tcW w:w="1316" w:type="dxa"/>
            <w:vAlign w:val="center"/>
          </w:tcPr>
          <w:p w14:paraId="6DE9B954" w14:textId="77777777" w:rsidR="0077366D" w:rsidRPr="0077366D" w:rsidRDefault="0077366D" w:rsidP="0077366D">
            <w:pPr>
              <w:jc w:val="center"/>
              <w:rPr>
                <w:sz w:val="28"/>
                <w:szCs w:val="28"/>
              </w:rPr>
            </w:pPr>
            <w:r w:rsidRPr="0077366D">
              <w:rPr>
                <w:sz w:val="28"/>
                <w:szCs w:val="28"/>
              </w:rPr>
              <w:t>-</w:t>
            </w:r>
          </w:p>
        </w:tc>
        <w:tc>
          <w:tcPr>
            <w:tcW w:w="1462" w:type="dxa"/>
            <w:vAlign w:val="center"/>
          </w:tcPr>
          <w:p w14:paraId="3A77ACA0" w14:textId="77777777" w:rsidR="0077366D" w:rsidRPr="0077366D" w:rsidRDefault="0077366D" w:rsidP="0077366D">
            <w:pPr>
              <w:jc w:val="center"/>
              <w:rPr>
                <w:sz w:val="28"/>
                <w:szCs w:val="28"/>
              </w:rPr>
            </w:pPr>
            <w:r w:rsidRPr="0077366D">
              <w:rPr>
                <w:sz w:val="28"/>
                <w:szCs w:val="28"/>
              </w:rPr>
              <w:t>-</w:t>
            </w:r>
          </w:p>
        </w:tc>
        <w:tc>
          <w:tcPr>
            <w:tcW w:w="1316" w:type="dxa"/>
            <w:vAlign w:val="center"/>
          </w:tcPr>
          <w:p w14:paraId="1C263930" w14:textId="77777777" w:rsidR="0077366D" w:rsidRPr="0077366D" w:rsidRDefault="0077366D" w:rsidP="0077366D">
            <w:pPr>
              <w:jc w:val="center"/>
              <w:rPr>
                <w:sz w:val="28"/>
                <w:szCs w:val="28"/>
              </w:rPr>
            </w:pPr>
            <w:r w:rsidRPr="0077366D">
              <w:rPr>
                <w:sz w:val="28"/>
                <w:szCs w:val="28"/>
              </w:rPr>
              <w:t>-</w:t>
            </w:r>
          </w:p>
        </w:tc>
        <w:tc>
          <w:tcPr>
            <w:tcW w:w="1464" w:type="dxa"/>
            <w:vAlign w:val="center"/>
          </w:tcPr>
          <w:p w14:paraId="016CAFB9" w14:textId="77777777" w:rsidR="0077366D" w:rsidRPr="0077366D" w:rsidRDefault="0077366D" w:rsidP="0077366D">
            <w:pPr>
              <w:jc w:val="center"/>
              <w:rPr>
                <w:sz w:val="28"/>
                <w:szCs w:val="28"/>
              </w:rPr>
            </w:pPr>
            <w:r w:rsidRPr="0077366D">
              <w:rPr>
                <w:sz w:val="28"/>
                <w:szCs w:val="28"/>
              </w:rPr>
              <w:t>-</w:t>
            </w:r>
          </w:p>
        </w:tc>
      </w:tr>
      <w:tr w:rsidR="0077366D" w:rsidRPr="0077366D" w14:paraId="053F8E91" w14:textId="77777777" w:rsidTr="003741EE">
        <w:trPr>
          <w:trHeight w:val="281"/>
        </w:trPr>
        <w:tc>
          <w:tcPr>
            <w:tcW w:w="238" w:type="dxa"/>
            <w:vAlign w:val="center"/>
          </w:tcPr>
          <w:p w14:paraId="635B85C8" w14:textId="77777777" w:rsidR="0077366D" w:rsidRPr="0077366D" w:rsidRDefault="0077366D" w:rsidP="0077366D">
            <w:pPr>
              <w:jc w:val="center"/>
              <w:rPr>
                <w:sz w:val="28"/>
                <w:szCs w:val="28"/>
              </w:rPr>
            </w:pPr>
            <w:r w:rsidRPr="0077366D">
              <w:rPr>
                <w:sz w:val="28"/>
                <w:szCs w:val="28"/>
              </w:rPr>
              <w:lastRenderedPageBreak/>
              <w:t>1</w:t>
            </w:r>
          </w:p>
        </w:tc>
        <w:tc>
          <w:tcPr>
            <w:tcW w:w="2742" w:type="dxa"/>
            <w:vAlign w:val="center"/>
          </w:tcPr>
          <w:p w14:paraId="492843A4" w14:textId="77777777" w:rsidR="0077366D" w:rsidRPr="0077366D" w:rsidRDefault="0077366D" w:rsidP="0077366D">
            <w:pPr>
              <w:jc w:val="center"/>
              <w:rPr>
                <w:sz w:val="28"/>
                <w:szCs w:val="28"/>
              </w:rPr>
            </w:pPr>
            <w:r w:rsidRPr="0077366D">
              <w:rPr>
                <w:sz w:val="28"/>
                <w:szCs w:val="28"/>
              </w:rPr>
              <w:t>2</w:t>
            </w:r>
          </w:p>
        </w:tc>
        <w:tc>
          <w:tcPr>
            <w:tcW w:w="1428" w:type="dxa"/>
            <w:vAlign w:val="center"/>
          </w:tcPr>
          <w:p w14:paraId="28B7B954" w14:textId="77777777" w:rsidR="0077366D" w:rsidRPr="0077366D" w:rsidRDefault="0077366D" w:rsidP="0077366D">
            <w:pPr>
              <w:jc w:val="center"/>
              <w:rPr>
                <w:sz w:val="28"/>
                <w:szCs w:val="28"/>
              </w:rPr>
            </w:pPr>
            <w:r w:rsidRPr="0077366D">
              <w:rPr>
                <w:sz w:val="28"/>
                <w:szCs w:val="28"/>
              </w:rPr>
              <w:t>3</w:t>
            </w:r>
          </w:p>
        </w:tc>
        <w:tc>
          <w:tcPr>
            <w:tcW w:w="1461" w:type="dxa"/>
            <w:vAlign w:val="center"/>
          </w:tcPr>
          <w:p w14:paraId="2B4DA1AF" w14:textId="77777777" w:rsidR="0077366D" w:rsidRPr="0077366D" w:rsidRDefault="0077366D" w:rsidP="0077366D">
            <w:pPr>
              <w:jc w:val="center"/>
              <w:rPr>
                <w:sz w:val="28"/>
                <w:szCs w:val="28"/>
              </w:rPr>
            </w:pPr>
            <w:r w:rsidRPr="0077366D">
              <w:rPr>
                <w:sz w:val="28"/>
                <w:szCs w:val="28"/>
              </w:rPr>
              <w:t>4</w:t>
            </w:r>
          </w:p>
        </w:tc>
        <w:tc>
          <w:tcPr>
            <w:tcW w:w="1317" w:type="dxa"/>
            <w:vAlign w:val="center"/>
          </w:tcPr>
          <w:p w14:paraId="5C408C11" w14:textId="77777777" w:rsidR="0077366D" w:rsidRPr="0077366D" w:rsidRDefault="0077366D" w:rsidP="0077366D">
            <w:pPr>
              <w:jc w:val="center"/>
              <w:rPr>
                <w:sz w:val="28"/>
                <w:szCs w:val="28"/>
              </w:rPr>
            </w:pPr>
            <w:r w:rsidRPr="0077366D">
              <w:rPr>
                <w:sz w:val="28"/>
                <w:szCs w:val="28"/>
              </w:rPr>
              <w:t>5</w:t>
            </w:r>
          </w:p>
        </w:tc>
        <w:tc>
          <w:tcPr>
            <w:tcW w:w="1461" w:type="dxa"/>
            <w:vAlign w:val="center"/>
          </w:tcPr>
          <w:p w14:paraId="334A4BAF" w14:textId="77777777" w:rsidR="0077366D" w:rsidRPr="0077366D" w:rsidRDefault="0077366D" w:rsidP="0077366D">
            <w:pPr>
              <w:jc w:val="center"/>
              <w:rPr>
                <w:sz w:val="28"/>
                <w:szCs w:val="28"/>
              </w:rPr>
            </w:pPr>
            <w:r w:rsidRPr="0077366D">
              <w:rPr>
                <w:sz w:val="28"/>
                <w:szCs w:val="28"/>
              </w:rPr>
              <w:t>6</w:t>
            </w:r>
          </w:p>
        </w:tc>
        <w:tc>
          <w:tcPr>
            <w:tcW w:w="1317" w:type="dxa"/>
            <w:vAlign w:val="center"/>
          </w:tcPr>
          <w:p w14:paraId="44463471" w14:textId="77777777" w:rsidR="0077366D" w:rsidRPr="0077366D" w:rsidRDefault="0077366D" w:rsidP="0077366D">
            <w:pPr>
              <w:jc w:val="center"/>
              <w:rPr>
                <w:sz w:val="28"/>
                <w:szCs w:val="28"/>
              </w:rPr>
            </w:pPr>
            <w:r w:rsidRPr="0077366D">
              <w:rPr>
                <w:sz w:val="28"/>
                <w:szCs w:val="28"/>
              </w:rPr>
              <w:t>7</w:t>
            </w:r>
          </w:p>
        </w:tc>
        <w:tc>
          <w:tcPr>
            <w:tcW w:w="1316" w:type="dxa"/>
            <w:vAlign w:val="center"/>
          </w:tcPr>
          <w:p w14:paraId="5456B1E9" w14:textId="77777777" w:rsidR="0077366D" w:rsidRPr="0077366D" w:rsidRDefault="0077366D" w:rsidP="0077366D">
            <w:pPr>
              <w:jc w:val="center"/>
              <w:rPr>
                <w:sz w:val="28"/>
                <w:szCs w:val="28"/>
              </w:rPr>
            </w:pPr>
            <w:r w:rsidRPr="0077366D">
              <w:rPr>
                <w:sz w:val="28"/>
                <w:szCs w:val="28"/>
              </w:rPr>
              <w:t>8</w:t>
            </w:r>
          </w:p>
        </w:tc>
        <w:tc>
          <w:tcPr>
            <w:tcW w:w="1462" w:type="dxa"/>
            <w:vAlign w:val="center"/>
          </w:tcPr>
          <w:p w14:paraId="1CF40FD6" w14:textId="77777777" w:rsidR="0077366D" w:rsidRPr="0077366D" w:rsidRDefault="0077366D" w:rsidP="0077366D">
            <w:pPr>
              <w:jc w:val="center"/>
              <w:rPr>
                <w:sz w:val="28"/>
                <w:szCs w:val="28"/>
              </w:rPr>
            </w:pPr>
            <w:r w:rsidRPr="0077366D">
              <w:rPr>
                <w:sz w:val="28"/>
                <w:szCs w:val="28"/>
              </w:rPr>
              <w:t>9</w:t>
            </w:r>
          </w:p>
        </w:tc>
        <w:tc>
          <w:tcPr>
            <w:tcW w:w="1316" w:type="dxa"/>
            <w:vAlign w:val="center"/>
          </w:tcPr>
          <w:p w14:paraId="5A105690" w14:textId="77777777" w:rsidR="0077366D" w:rsidRPr="0077366D" w:rsidRDefault="0077366D" w:rsidP="0077366D">
            <w:pPr>
              <w:jc w:val="center"/>
              <w:rPr>
                <w:sz w:val="28"/>
                <w:szCs w:val="28"/>
              </w:rPr>
            </w:pPr>
            <w:r w:rsidRPr="0077366D">
              <w:rPr>
                <w:sz w:val="28"/>
                <w:szCs w:val="28"/>
              </w:rPr>
              <w:t>10</w:t>
            </w:r>
          </w:p>
        </w:tc>
        <w:tc>
          <w:tcPr>
            <w:tcW w:w="1464" w:type="dxa"/>
            <w:vAlign w:val="center"/>
          </w:tcPr>
          <w:p w14:paraId="3FD5B9A4" w14:textId="77777777" w:rsidR="0077366D" w:rsidRPr="0077366D" w:rsidRDefault="0077366D" w:rsidP="0077366D">
            <w:pPr>
              <w:jc w:val="center"/>
              <w:rPr>
                <w:sz w:val="28"/>
                <w:szCs w:val="28"/>
              </w:rPr>
            </w:pPr>
            <w:r w:rsidRPr="0077366D">
              <w:rPr>
                <w:sz w:val="28"/>
                <w:szCs w:val="28"/>
              </w:rPr>
              <w:t>11</w:t>
            </w:r>
          </w:p>
        </w:tc>
      </w:tr>
      <w:tr w:rsidR="0077366D" w:rsidRPr="0077366D" w14:paraId="15D3A950" w14:textId="77777777" w:rsidTr="003741EE">
        <w:trPr>
          <w:trHeight w:val="661"/>
        </w:trPr>
        <w:tc>
          <w:tcPr>
            <w:tcW w:w="238" w:type="dxa"/>
            <w:vAlign w:val="center"/>
          </w:tcPr>
          <w:p w14:paraId="724CF6D0" w14:textId="77777777" w:rsidR="0077366D" w:rsidRPr="0077366D" w:rsidRDefault="0077366D" w:rsidP="0077366D">
            <w:pPr>
              <w:jc w:val="both"/>
              <w:rPr>
                <w:sz w:val="28"/>
                <w:szCs w:val="28"/>
              </w:rPr>
            </w:pPr>
            <w:r w:rsidRPr="0077366D">
              <w:rPr>
                <w:sz w:val="28"/>
                <w:szCs w:val="28"/>
              </w:rPr>
              <w:t>2.2.</w:t>
            </w:r>
          </w:p>
        </w:tc>
        <w:tc>
          <w:tcPr>
            <w:tcW w:w="2742" w:type="dxa"/>
          </w:tcPr>
          <w:p w14:paraId="0DA574DD" w14:textId="77777777" w:rsidR="0077366D" w:rsidRPr="0077366D" w:rsidRDefault="0077366D" w:rsidP="0077366D">
            <w:pPr>
              <w:jc w:val="both"/>
              <w:rPr>
                <w:sz w:val="28"/>
                <w:szCs w:val="28"/>
              </w:rPr>
            </w:pPr>
            <w:r w:rsidRPr="0077366D">
              <w:rPr>
                <w:sz w:val="28"/>
                <w:szCs w:val="28"/>
              </w:rPr>
              <w:t xml:space="preserve">Население </w:t>
            </w:r>
          </w:p>
          <w:p w14:paraId="1F80F9F6" w14:textId="77777777" w:rsidR="0077366D" w:rsidRPr="0077366D" w:rsidRDefault="0077366D" w:rsidP="0077366D">
            <w:pPr>
              <w:jc w:val="both"/>
              <w:rPr>
                <w:sz w:val="28"/>
                <w:szCs w:val="28"/>
              </w:rPr>
            </w:pPr>
            <w:r w:rsidRPr="0077366D">
              <w:rPr>
                <w:sz w:val="28"/>
                <w:szCs w:val="28"/>
              </w:rPr>
              <w:t>(НДС не облагается)</w:t>
            </w:r>
          </w:p>
        </w:tc>
        <w:tc>
          <w:tcPr>
            <w:tcW w:w="1428" w:type="dxa"/>
            <w:vAlign w:val="center"/>
          </w:tcPr>
          <w:p w14:paraId="32020445" w14:textId="77777777" w:rsidR="0077366D" w:rsidRPr="0077366D" w:rsidRDefault="0077366D" w:rsidP="0077366D">
            <w:pPr>
              <w:jc w:val="center"/>
              <w:rPr>
                <w:sz w:val="28"/>
                <w:szCs w:val="28"/>
              </w:rPr>
            </w:pPr>
            <w:r w:rsidRPr="0077366D">
              <w:rPr>
                <w:sz w:val="28"/>
                <w:szCs w:val="28"/>
              </w:rPr>
              <w:t>16,09</w:t>
            </w:r>
          </w:p>
        </w:tc>
        <w:tc>
          <w:tcPr>
            <w:tcW w:w="1461" w:type="dxa"/>
            <w:vAlign w:val="center"/>
          </w:tcPr>
          <w:p w14:paraId="126AA3DC" w14:textId="77777777" w:rsidR="0077366D" w:rsidRPr="0077366D" w:rsidRDefault="0077366D" w:rsidP="0077366D">
            <w:pPr>
              <w:jc w:val="center"/>
              <w:rPr>
                <w:sz w:val="28"/>
                <w:szCs w:val="28"/>
              </w:rPr>
            </w:pPr>
            <w:r w:rsidRPr="0077366D">
              <w:rPr>
                <w:sz w:val="28"/>
                <w:szCs w:val="28"/>
              </w:rPr>
              <w:t>16,09</w:t>
            </w:r>
          </w:p>
        </w:tc>
        <w:tc>
          <w:tcPr>
            <w:tcW w:w="1317" w:type="dxa"/>
            <w:vAlign w:val="center"/>
          </w:tcPr>
          <w:p w14:paraId="201CEBC4" w14:textId="77777777" w:rsidR="0077366D" w:rsidRPr="0077366D" w:rsidRDefault="0077366D" w:rsidP="0077366D">
            <w:pPr>
              <w:jc w:val="center"/>
              <w:rPr>
                <w:sz w:val="28"/>
                <w:szCs w:val="28"/>
              </w:rPr>
            </w:pPr>
            <w:r w:rsidRPr="0077366D">
              <w:rPr>
                <w:sz w:val="28"/>
                <w:szCs w:val="28"/>
              </w:rPr>
              <w:t>-</w:t>
            </w:r>
          </w:p>
        </w:tc>
        <w:tc>
          <w:tcPr>
            <w:tcW w:w="1461" w:type="dxa"/>
            <w:vAlign w:val="center"/>
          </w:tcPr>
          <w:p w14:paraId="108D8490" w14:textId="77777777" w:rsidR="0077366D" w:rsidRPr="0077366D" w:rsidRDefault="0077366D" w:rsidP="0077366D">
            <w:pPr>
              <w:jc w:val="center"/>
              <w:rPr>
                <w:sz w:val="28"/>
                <w:szCs w:val="28"/>
              </w:rPr>
            </w:pPr>
            <w:r w:rsidRPr="0077366D">
              <w:rPr>
                <w:sz w:val="28"/>
                <w:szCs w:val="28"/>
              </w:rPr>
              <w:t>-</w:t>
            </w:r>
          </w:p>
        </w:tc>
        <w:tc>
          <w:tcPr>
            <w:tcW w:w="1317" w:type="dxa"/>
            <w:vAlign w:val="center"/>
          </w:tcPr>
          <w:p w14:paraId="2023514C" w14:textId="77777777" w:rsidR="0077366D" w:rsidRPr="0077366D" w:rsidRDefault="0077366D" w:rsidP="0077366D">
            <w:pPr>
              <w:jc w:val="center"/>
              <w:rPr>
                <w:sz w:val="28"/>
                <w:szCs w:val="28"/>
              </w:rPr>
            </w:pPr>
            <w:r w:rsidRPr="0077366D">
              <w:rPr>
                <w:sz w:val="28"/>
                <w:szCs w:val="28"/>
              </w:rPr>
              <w:t>-</w:t>
            </w:r>
          </w:p>
        </w:tc>
        <w:tc>
          <w:tcPr>
            <w:tcW w:w="1316" w:type="dxa"/>
            <w:vAlign w:val="center"/>
          </w:tcPr>
          <w:p w14:paraId="05F280F1" w14:textId="77777777" w:rsidR="0077366D" w:rsidRPr="0077366D" w:rsidRDefault="0077366D" w:rsidP="0077366D">
            <w:pPr>
              <w:jc w:val="center"/>
              <w:rPr>
                <w:sz w:val="28"/>
                <w:szCs w:val="28"/>
              </w:rPr>
            </w:pPr>
            <w:r w:rsidRPr="0077366D">
              <w:rPr>
                <w:sz w:val="28"/>
                <w:szCs w:val="28"/>
              </w:rPr>
              <w:t>17,40</w:t>
            </w:r>
          </w:p>
        </w:tc>
        <w:tc>
          <w:tcPr>
            <w:tcW w:w="1462" w:type="dxa"/>
            <w:vAlign w:val="center"/>
          </w:tcPr>
          <w:p w14:paraId="43495719" w14:textId="77777777" w:rsidR="0077366D" w:rsidRPr="0077366D" w:rsidRDefault="0077366D" w:rsidP="0077366D">
            <w:pPr>
              <w:jc w:val="center"/>
              <w:rPr>
                <w:sz w:val="28"/>
                <w:szCs w:val="28"/>
              </w:rPr>
            </w:pPr>
            <w:r w:rsidRPr="0077366D">
              <w:rPr>
                <w:sz w:val="28"/>
                <w:szCs w:val="28"/>
              </w:rPr>
              <w:t>17,92</w:t>
            </w:r>
          </w:p>
        </w:tc>
        <w:tc>
          <w:tcPr>
            <w:tcW w:w="1316" w:type="dxa"/>
            <w:vAlign w:val="center"/>
          </w:tcPr>
          <w:p w14:paraId="6F9F20BD" w14:textId="77777777" w:rsidR="0077366D" w:rsidRPr="0077366D" w:rsidRDefault="0077366D" w:rsidP="0077366D">
            <w:pPr>
              <w:jc w:val="center"/>
              <w:rPr>
                <w:sz w:val="28"/>
                <w:szCs w:val="28"/>
              </w:rPr>
            </w:pPr>
            <w:r w:rsidRPr="0077366D">
              <w:rPr>
                <w:sz w:val="28"/>
                <w:szCs w:val="28"/>
              </w:rPr>
              <w:t>17,92</w:t>
            </w:r>
          </w:p>
        </w:tc>
        <w:tc>
          <w:tcPr>
            <w:tcW w:w="1464" w:type="dxa"/>
            <w:vAlign w:val="center"/>
          </w:tcPr>
          <w:p w14:paraId="46B7D783" w14:textId="77777777" w:rsidR="0077366D" w:rsidRPr="0077366D" w:rsidRDefault="0077366D" w:rsidP="0077366D">
            <w:pPr>
              <w:jc w:val="center"/>
              <w:rPr>
                <w:sz w:val="28"/>
                <w:szCs w:val="28"/>
              </w:rPr>
            </w:pPr>
            <w:r w:rsidRPr="0077366D">
              <w:rPr>
                <w:sz w:val="28"/>
                <w:szCs w:val="28"/>
              </w:rPr>
              <w:t>18,52</w:t>
            </w:r>
          </w:p>
        </w:tc>
      </w:tr>
      <w:tr w:rsidR="0077366D" w:rsidRPr="0077366D" w14:paraId="30C804FC" w14:textId="77777777" w:rsidTr="003741EE">
        <w:trPr>
          <w:trHeight w:val="746"/>
        </w:trPr>
        <w:tc>
          <w:tcPr>
            <w:tcW w:w="238" w:type="dxa"/>
            <w:vAlign w:val="center"/>
          </w:tcPr>
          <w:p w14:paraId="74132B0A" w14:textId="77777777" w:rsidR="0077366D" w:rsidRPr="0077366D" w:rsidRDefault="0077366D" w:rsidP="0077366D">
            <w:pPr>
              <w:jc w:val="both"/>
              <w:rPr>
                <w:sz w:val="28"/>
                <w:szCs w:val="28"/>
              </w:rPr>
            </w:pPr>
            <w:r w:rsidRPr="0077366D">
              <w:rPr>
                <w:sz w:val="28"/>
                <w:szCs w:val="28"/>
              </w:rPr>
              <w:t>2.3.</w:t>
            </w:r>
          </w:p>
        </w:tc>
        <w:tc>
          <w:tcPr>
            <w:tcW w:w="2742" w:type="dxa"/>
          </w:tcPr>
          <w:p w14:paraId="1E671BB1" w14:textId="77777777" w:rsidR="0077366D" w:rsidRPr="0077366D" w:rsidRDefault="0077366D" w:rsidP="0077366D">
            <w:pPr>
              <w:rPr>
                <w:sz w:val="28"/>
                <w:szCs w:val="28"/>
              </w:rPr>
            </w:pPr>
            <w:r w:rsidRPr="0077366D">
              <w:rPr>
                <w:sz w:val="28"/>
                <w:szCs w:val="28"/>
              </w:rPr>
              <w:t>Прочие потребители               (НДС не облагается)</w:t>
            </w:r>
          </w:p>
        </w:tc>
        <w:tc>
          <w:tcPr>
            <w:tcW w:w="1428" w:type="dxa"/>
            <w:vAlign w:val="center"/>
          </w:tcPr>
          <w:p w14:paraId="749E0EEB" w14:textId="77777777" w:rsidR="0077366D" w:rsidRPr="0077366D" w:rsidRDefault="0077366D" w:rsidP="0077366D">
            <w:pPr>
              <w:jc w:val="center"/>
              <w:rPr>
                <w:sz w:val="28"/>
                <w:szCs w:val="28"/>
              </w:rPr>
            </w:pPr>
            <w:r w:rsidRPr="0077366D">
              <w:rPr>
                <w:sz w:val="28"/>
                <w:szCs w:val="28"/>
              </w:rPr>
              <w:t>16,09</w:t>
            </w:r>
          </w:p>
        </w:tc>
        <w:tc>
          <w:tcPr>
            <w:tcW w:w="1461" w:type="dxa"/>
            <w:vAlign w:val="center"/>
          </w:tcPr>
          <w:p w14:paraId="6EAF415C" w14:textId="77777777" w:rsidR="0077366D" w:rsidRPr="0077366D" w:rsidRDefault="0077366D" w:rsidP="0077366D">
            <w:pPr>
              <w:jc w:val="center"/>
              <w:rPr>
                <w:sz w:val="28"/>
                <w:szCs w:val="28"/>
              </w:rPr>
            </w:pPr>
            <w:r w:rsidRPr="0077366D">
              <w:rPr>
                <w:sz w:val="28"/>
                <w:szCs w:val="28"/>
              </w:rPr>
              <w:t>16,09</w:t>
            </w:r>
          </w:p>
        </w:tc>
        <w:tc>
          <w:tcPr>
            <w:tcW w:w="1317" w:type="dxa"/>
            <w:vAlign w:val="center"/>
          </w:tcPr>
          <w:p w14:paraId="546B4727" w14:textId="77777777" w:rsidR="0077366D" w:rsidRPr="0077366D" w:rsidRDefault="0077366D" w:rsidP="0077366D">
            <w:pPr>
              <w:jc w:val="center"/>
              <w:rPr>
                <w:sz w:val="28"/>
                <w:szCs w:val="28"/>
              </w:rPr>
            </w:pPr>
            <w:r w:rsidRPr="0077366D">
              <w:rPr>
                <w:sz w:val="28"/>
                <w:szCs w:val="28"/>
              </w:rPr>
              <w:t>-</w:t>
            </w:r>
          </w:p>
        </w:tc>
        <w:tc>
          <w:tcPr>
            <w:tcW w:w="1461" w:type="dxa"/>
            <w:vAlign w:val="center"/>
          </w:tcPr>
          <w:p w14:paraId="32959031" w14:textId="77777777" w:rsidR="0077366D" w:rsidRPr="0077366D" w:rsidRDefault="0077366D" w:rsidP="0077366D">
            <w:pPr>
              <w:jc w:val="center"/>
              <w:rPr>
                <w:sz w:val="28"/>
                <w:szCs w:val="28"/>
              </w:rPr>
            </w:pPr>
            <w:r w:rsidRPr="0077366D">
              <w:rPr>
                <w:sz w:val="28"/>
                <w:szCs w:val="28"/>
              </w:rPr>
              <w:t>-</w:t>
            </w:r>
          </w:p>
        </w:tc>
        <w:tc>
          <w:tcPr>
            <w:tcW w:w="1317" w:type="dxa"/>
            <w:vAlign w:val="center"/>
          </w:tcPr>
          <w:p w14:paraId="2EC9664B" w14:textId="77777777" w:rsidR="0077366D" w:rsidRPr="0077366D" w:rsidRDefault="0077366D" w:rsidP="0077366D">
            <w:pPr>
              <w:jc w:val="center"/>
              <w:rPr>
                <w:sz w:val="28"/>
                <w:szCs w:val="28"/>
              </w:rPr>
            </w:pPr>
            <w:r w:rsidRPr="0077366D">
              <w:rPr>
                <w:sz w:val="28"/>
                <w:szCs w:val="28"/>
              </w:rPr>
              <w:t>-</w:t>
            </w:r>
          </w:p>
        </w:tc>
        <w:tc>
          <w:tcPr>
            <w:tcW w:w="1316" w:type="dxa"/>
            <w:vAlign w:val="center"/>
          </w:tcPr>
          <w:p w14:paraId="7F661173" w14:textId="77777777" w:rsidR="0077366D" w:rsidRPr="0077366D" w:rsidRDefault="0077366D" w:rsidP="0077366D">
            <w:pPr>
              <w:jc w:val="center"/>
              <w:rPr>
                <w:sz w:val="28"/>
                <w:szCs w:val="28"/>
              </w:rPr>
            </w:pPr>
            <w:r w:rsidRPr="0077366D">
              <w:rPr>
                <w:sz w:val="28"/>
                <w:szCs w:val="28"/>
              </w:rPr>
              <w:t>17,40</w:t>
            </w:r>
          </w:p>
        </w:tc>
        <w:tc>
          <w:tcPr>
            <w:tcW w:w="1462" w:type="dxa"/>
            <w:vAlign w:val="center"/>
          </w:tcPr>
          <w:p w14:paraId="09B8708D" w14:textId="77777777" w:rsidR="0077366D" w:rsidRPr="0077366D" w:rsidRDefault="0077366D" w:rsidP="0077366D">
            <w:pPr>
              <w:jc w:val="center"/>
              <w:rPr>
                <w:sz w:val="28"/>
                <w:szCs w:val="28"/>
              </w:rPr>
            </w:pPr>
            <w:r w:rsidRPr="0077366D">
              <w:rPr>
                <w:sz w:val="28"/>
                <w:szCs w:val="28"/>
              </w:rPr>
              <w:t>17,92</w:t>
            </w:r>
          </w:p>
        </w:tc>
        <w:tc>
          <w:tcPr>
            <w:tcW w:w="1316" w:type="dxa"/>
            <w:vAlign w:val="center"/>
          </w:tcPr>
          <w:p w14:paraId="03C289CC" w14:textId="77777777" w:rsidR="0077366D" w:rsidRPr="0077366D" w:rsidRDefault="0077366D" w:rsidP="0077366D">
            <w:pPr>
              <w:jc w:val="center"/>
              <w:rPr>
                <w:sz w:val="28"/>
                <w:szCs w:val="28"/>
              </w:rPr>
            </w:pPr>
            <w:r w:rsidRPr="0077366D">
              <w:rPr>
                <w:sz w:val="28"/>
                <w:szCs w:val="28"/>
              </w:rPr>
              <w:t>17,92</w:t>
            </w:r>
          </w:p>
        </w:tc>
        <w:tc>
          <w:tcPr>
            <w:tcW w:w="1464" w:type="dxa"/>
            <w:vAlign w:val="center"/>
          </w:tcPr>
          <w:p w14:paraId="592D0FE7" w14:textId="77777777" w:rsidR="0077366D" w:rsidRPr="0077366D" w:rsidRDefault="0077366D" w:rsidP="0077366D">
            <w:pPr>
              <w:jc w:val="center"/>
              <w:rPr>
                <w:sz w:val="28"/>
                <w:szCs w:val="28"/>
              </w:rPr>
            </w:pPr>
            <w:r w:rsidRPr="0077366D">
              <w:rPr>
                <w:sz w:val="28"/>
                <w:szCs w:val="28"/>
              </w:rPr>
              <w:t>18,52</w:t>
            </w:r>
          </w:p>
        </w:tc>
      </w:tr>
      <w:tr w:rsidR="0077366D" w:rsidRPr="0077366D" w14:paraId="1B00AC83" w14:textId="77777777" w:rsidTr="003741EE">
        <w:trPr>
          <w:trHeight w:val="746"/>
        </w:trPr>
        <w:tc>
          <w:tcPr>
            <w:tcW w:w="238" w:type="dxa"/>
            <w:vAlign w:val="center"/>
          </w:tcPr>
          <w:p w14:paraId="0473F8E3" w14:textId="77777777" w:rsidR="0077366D" w:rsidRPr="0077366D" w:rsidRDefault="0077366D" w:rsidP="0077366D">
            <w:pPr>
              <w:jc w:val="both"/>
              <w:rPr>
                <w:sz w:val="28"/>
                <w:szCs w:val="28"/>
              </w:rPr>
            </w:pPr>
            <w:r w:rsidRPr="0077366D">
              <w:rPr>
                <w:sz w:val="28"/>
                <w:szCs w:val="28"/>
              </w:rPr>
              <w:t>2.4.</w:t>
            </w:r>
          </w:p>
        </w:tc>
        <w:tc>
          <w:tcPr>
            <w:tcW w:w="2742" w:type="dxa"/>
            <w:vAlign w:val="center"/>
          </w:tcPr>
          <w:p w14:paraId="701FDEEC" w14:textId="77777777" w:rsidR="0077366D" w:rsidRPr="0077366D" w:rsidRDefault="0077366D" w:rsidP="0077366D">
            <w:pPr>
              <w:rPr>
                <w:sz w:val="28"/>
                <w:szCs w:val="28"/>
              </w:rPr>
            </w:pPr>
            <w:r w:rsidRPr="0077366D">
              <w:rPr>
                <w:sz w:val="28"/>
                <w:szCs w:val="28"/>
              </w:rPr>
              <w:t>Прочие потребители               (без НДС)</w:t>
            </w:r>
          </w:p>
        </w:tc>
        <w:tc>
          <w:tcPr>
            <w:tcW w:w="1428" w:type="dxa"/>
            <w:vAlign w:val="center"/>
          </w:tcPr>
          <w:p w14:paraId="11B8085C" w14:textId="77777777" w:rsidR="0077366D" w:rsidRPr="0077366D" w:rsidRDefault="0077366D" w:rsidP="0077366D">
            <w:pPr>
              <w:jc w:val="center"/>
              <w:rPr>
                <w:sz w:val="28"/>
                <w:szCs w:val="28"/>
              </w:rPr>
            </w:pPr>
            <w:r w:rsidRPr="0077366D">
              <w:rPr>
                <w:sz w:val="28"/>
                <w:szCs w:val="28"/>
              </w:rPr>
              <w:t>-</w:t>
            </w:r>
          </w:p>
        </w:tc>
        <w:tc>
          <w:tcPr>
            <w:tcW w:w="1461" w:type="dxa"/>
            <w:vAlign w:val="center"/>
          </w:tcPr>
          <w:p w14:paraId="5C257861" w14:textId="77777777" w:rsidR="0077366D" w:rsidRPr="0077366D" w:rsidRDefault="0077366D" w:rsidP="0077366D">
            <w:pPr>
              <w:jc w:val="center"/>
              <w:rPr>
                <w:sz w:val="28"/>
                <w:szCs w:val="28"/>
              </w:rPr>
            </w:pPr>
            <w:r w:rsidRPr="0077366D">
              <w:rPr>
                <w:sz w:val="28"/>
                <w:szCs w:val="28"/>
              </w:rPr>
              <w:t>-</w:t>
            </w:r>
          </w:p>
        </w:tc>
        <w:tc>
          <w:tcPr>
            <w:tcW w:w="1317" w:type="dxa"/>
            <w:vAlign w:val="center"/>
          </w:tcPr>
          <w:p w14:paraId="2487FB9B" w14:textId="77777777" w:rsidR="0077366D" w:rsidRPr="0077366D" w:rsidRDefault="0077366D" w:rsidP="0077366D">
            <w:pPr>
              <w:jc w:val="center"/>
              <w:rPr>
                <w:sz w:val="28"/>
                <w:szCs w:val="28"/>
              </w:rPr>
            </w:pPr>
            <w:r w:rsidRPr="0077366D">
              <w:rPr>
                <w:sz w:val="28"/>
                <w:szCs w:val="28"/>
              </w:rPr>
              <w:t>16,36</w:t>
            </w:r>
          </w:p>
        </w:tc>
        <w:tc>
          <w:tcPr>
            <w:tcW w:w="1461" w:type="dxa"/>
            <w:vAlign w:val="center"/>
          </w:tcPr>
          <w:p w14:paraId="0FCC1F09" w14:textId="77777777" w:rsidR="0077366D" w:rsidRPr="0077366D" w:rsidRDefault="0077366D" w:rsidP="0077366D">
            <w:pPr>
              <w:jc w:val="center"/>
              <w:rPr>
                <w:sz w:val="28"/>
                <w:szCs w:val="28"/>
              </w:rPr>
            </w:pPr>
            <w:r w:rsidRPr="0077366D">
              <w:rPr>
                <w:sz w:val="28"/>
                <w:szCs w:val="28"/>
              </w:rPr>
              <w:t>16,36</w:t>
            </w:r>
          </w:p>
        </w:tc>
        <w:tc>
          <w:tcPr>
            <w:tcW w:w="1317" w:type="dxa"/>
            <w:vAlign w:val="center"/>
          </w:tcPr>
          <w:p w14:paraId="24CF58D0" w14:textId="77777777" w:rsidR="0077366D" w:rsidRPr="0077366D" w:rsidRDefault="0077366D" w:rsidP="0077366D">
            <w:pPr>
              <w:jc w:val="center"/>
              <w:rPr>
                <w:sz w:val="28"/>
                <w:szCs w:val="28"/>
              </w:rPr>
            </w:pPr>
            <w:r w:rsidRPr="0077366D">
              <w:rPr>
                <w:sz w:val="28"/>
                <w:szCs w:val="28"/>
              </w:rPr>
              <w:t>18,32</w:t>
            </w:r>
          </w:p>
        </w:tc>
        <w:tc>
          <w:tcPr>
            <w:tcW w:w="1316" w:type="dxa"/>
            <w:vAlign w:val="center"/>
          </w:tcPr>
          <w:p w14:paraId="418EF469" w14:textId="77777777" w:rsidR="0077366D" w:rsidRPr="0077366D" w:rsidRDefault="0077366D" w:rsidP="0077366D">
            <w:pPr>
              <w:jc w:val="center"/>
              <w:rPr>
                <w:sz w:val="28"/>
                <w:szCs w:val="28"/>
              </w:rPr>
            </w:pPr>
            <w:r w:rsidRPr="0077366D">
              <w:rPr>
                <w:sz w:val="28"/>
                <w:szCs w:val="28"/>
              </w:rPr>
              <w:t>-</w:t>
            </w:r>
          </w:p>
        </w:tc>
        <w:tc>
          <w:tcPr>
            <w:tcW w:w="1462" w:type="dxa"/>
            <w:vAlign w:val="center"/>
          </w:tcPr>
          <w:p w14:paraId="2443399C" w14:textId="77777777" w:rsidR="0077366D" w:rsidRPr="0077366D" w:rsidRDefault="0077366D" w:rsidP="0077366D">
            <w:pPr>
              <w:jc w:val="center"/>
              <w:rPr>
                <w:sz w:val="28"/>
                <w:szCs w:val="28"/>
              </w:rPr>
            </w:pPr>
            <w:r w:rsidRPr="0077366D">
              <w:rPr>
                <w:sz w:val="28"/>
                <w:szCs w:val="28"/>
              </w:rPr>
              <w:t>-</w:t>
            </w:r>
          </w:p>
        </w:tc>
        <w:tc>
          <w:tcPr>
            <w:tcW w:w="1316" w:type="dxa"/>
            <w:vAlign w:val="center"/>
          </w:tcPr>
          <w:p w14:paraId="4205EADE" w14:textId="77777777" w:rsidR="0077366D" w:rsidRPr="0077366D" w:rsidRDefault="0077366D" w:rsidP="0077366D">
            <w:pPr>
              <w:jc w:val="center"/>
              <w:rPr>
                <w:sz w:val="28"/>
                <w:szCs w:val="28"/>
              </w:rPr>
            </w:pPr>
            <w:r w:rsidRPr="0077366D">
              <w:rPr>
                <w:sz w:val="28"/>
                <w:szCs w:val="28"/>
              </w:rPr>
              <w:t>-</w:t>
            </w:r>
          </w:p>
        </w:tc>
        <w:tc>
          <w:tcPr>
            <w:tcW w:w="1464" w:type="dxa"/>
            <w:vAlign w:val="center"/>
          </w:tcPr>
          <w:p w14:paraId="78100E47" w14:textId="77777777" w:rsidR="0077366D" w:rsidRPr="0077366D" w:rsidRDefault="0077366D" w:rsidP="0077366D">
            <w:pPr>
              <w:jc w:val="center"/>
              <w:rPr>
                <w:sz w:val="28"/>
                <w:szCs w:val="28"/>
              </w:rPr>
            </w:pPr>
            <w:r w:rsidRPr="0077366D">
              <w:rPr>
                <w:sz w:val="28"/>
                <w:szCs w:val="28"/>
              </w:rPr>
              <w:t>-</w:t>
            </w:r>
          </w:p>
        </w:tc>
      </w:tr>
    </w:tbl>
    <w:p w14:paraId="03E6D4AB" w14:textId="77777777" w:rsidR="0077366D" w:rsidRPr="0077366D" w:rsidRDefault="0077366D" w:rsidP="0077366D">
      <w:pPr>
        <w:jc w:val="both"/>
        <w:rPr>
          <w:sz w:val="28"/>
          <w:szCs w:val="28"/>
          <w:lang w:eastAsia="en-US"/>
        </w:rPr>
      </w:pPr>
      <w:r w:rsidRPr="0077366D">
        <w:rPr>
          <w:sz w:val="28"/>
          <w:szCs w:val="28"/>
          <w:lang w:eastAsia="en-US"/>
        </w:rPr>
        <w:t xml:space="preserve">          </w:t>
      </w:r>
    </w:p>
    <w:p w14:paraId="497944A4" w14:textId="77777777" w:rsidR="0077366D" w:rsidRPr="0077366D" w:rsidRDefault="0077366D" w:rsidP="0077366D">
      <w:pPr>
        <w:jc w:val="both"/>
        <w:rPr>
          <w:sz w:val="28"/>
          <w:szCs w:val="28"/>
          <w:lang w:eastAsia="en-US"/>
        </w:rPr>
      </w:pPr>
      <w:r w:rsidRPr="0077366D">
        <w:rPr>
          <w:sz w:val="28"/>
          <w:szCs w:val="28"/>
          <w:lang w:eastAsia="en-US"/>
        </w:rPr>
        <w:t xml:space="preserve">         *Выделяется в целях реализации пункта 6 статьи 168 Налогового кодекса Российской Федерации.</w:t>
      </w:r>
    </w:p>
    <w:p w14:paraId="4C4B1AF9" w14:textId="77777777" w:rsidR="0077366D" w:rsidRPr="0077366D" w:rsidRDefault="0077366D" w:rsidP="0077366D">
      <w:pPr>
        <w:ind w:left="709"/>
        <w:jc w:val="center"/>
        <w:rPr>
          <w:sz w:val="28"/>
          <w:szCs w:val="28"/>
          <w:lang w:eastAsia="en-US"/>
        </w:rPr>
      </w:pPr>
      <w:r w:rsidRPr="0077366D">
        <w:rPr>
          <w:sz w:val="28"/>
          <w:szCs w:val="28"/>
          <w:lang w:eastAsia="en-US"/>
        </w:rPr>
        <w:t xml:space="preserve">                                                                                                                                                                                                           ».</w:t>
      </w:r>
    </w:p>
    <w:p w14:paraId="7856A2A9" w14:textId="77777777" w:rsidR="0077366D" w:rsidRPr="0077366D" w:rsidRDefault="0077366D" w:rsidP="0077366D">
      <w:pPr>
        <w:tabs>
          <w:tab w:val="left" w:pos="0"/>
          <w:tab w:val="left" w:pos="3052"/>
        </w:tabs>
        <w:rPr>
          <w:color w:val="000000"/>
          <w:sz w:val="28"/>
          <w:szCs w:val="28"/>
          <w:lang w:eastAsia="en-US"/>
        </w:rPr>
      </w:pPr>
    </w:p>
    <w:p w14:paraId="5D9C9873" w14:textId="77777777" w:rsidR="0077366D" w:rsidRDefault="0077366D" w:rsidP="0077366D">
      <w:pPr>
        <w:tabs>
          <w:tab w:val="left" w:pos="3686"/>
          <w:tab w:val="left" w:pos="9498"/>
        </w:tabs>
        <w:ind w:right="-569"/>
      </w:pPr>
    </w:p>
    <w:p w14:paraId="75046266" w14:textId="77777777" w:rsidR="0077366D" w:rsidRDefault="0077366D" w:rsidP="000A50D5">
      <w:pPr>
        <w:tabs>
          <w:tab w:val="left" w:pos="3686"/>
          <w:tab w:val="left" w:pos="9498"/>
        </w:tabs>
        <w:ind w:left="-4310" w:right="-569" w:firstLine="9413"/>
      </w:pPr>
    </w:p>
    <w:p w14:paraId="57CFF5BD" w14:textId="77777777" w:rsidR="0077366D" w:rsidRDefault="0077366D" w:rsidP="00FE3616">
      <w:pPr>
        <w:ind w:right="322"/>
        <w:jc w:val="both"/>
        <w:rPr>
          <w:color w:val="000000"/>
          <w:sz w:val="28"/>
          <w:szCs w:val="28"/>
          <w:lang w:eastAsia="en-US"/>
        </w:rPr>
        <w:sectPr w:rsidR="0077366D" w:rsidSect="0077366D">
          <w:pgSz w:w="16838" w:h="11906" w:orient="landscape"/>
          <w:pgMar w:top="1701" w:right="1134" w:bottom="851" w:left="851" w:header="567" w:footer="709" w:gutter="0"/>
          <w:cols w:space="708"/>
          <w:titlePg/>
          <w:docGrid w:linePitch="360"/>
        </w:sectPr>
      </w:pPr>
    </w:p>
    <w:p w14:paraId="3DD221D3" w14:textId="4B2F29B3" w:rsidR="0077366D" w:rsidRPr="00F01343" w:rsidRDefault="0077366D" w:rsidP="0077366D">
      <w:pPr>
        <w:tabs>
          <w:tab w:val="left" w:pos="270"/>
          <w:tab w:val="right" w:pos="9355"/>
        </w:tabs>
        <w:ind w:left="-4310" w:firstLine="9413"/>
      </w:pPr>
      <w:r w:rsidRPr="00F01343">
        <w:lastRenderedPageBreak/>
        <w:t>Приложение</w:t>
      </w:r>
      <w:r>
        <w:t xml:space="preserve"> № </w:t>
      </w:r>
      <w:r>
        <w:t>20</w:t>
      </w:r>
      <w:r>
        <w:t xml:space="preserve"> к протоколу</w:t>
      </w:r>
      <w:r w:rsidRPr="00F01343">
        <w:t xml:space="preserve"> № </w:t>
      </w:r>
      <w:r>
        <w:t>81</w:t>
      </w:r>
    </w:p>
    <w:p w14:paraId="41687890" w14:textId="77777777" w:rsidR="0077366D" w:rsidRPr="00F01343" w:rsidRDefault="0077366D" w:rsidP="0077366D">
      <w:pPr>
        <w:tabs>
          <w:tab w:val="left" w:pos="3686"/>
          <w:tab w:val="left" w:pos="9498"/>
        </w:tabs>
        <w:ind w:left="-4310" w:right="-569" w:firstLine="9413"/>
      </w:pPr>
      <w:r w:rsidRPr="00F01343">
        <w:t>заседания правления Региональной</w:t>
      </w:r>
    </w:p>
    <w:p w14:paraId="5FE60F24" w14:textId="77777777" w:rsidR="0077366D" w:rsidRPr="00F01343" w:rsidRDefault="0077366D" w:rsidP="0077366D">
      <w:pPr>
        <w:tabs>
          <w:tab w:val="left" w:pos="3686"/>
          <w:tab w:val="left" w:pos="9498"/>
        </w:tabs>
        <w:ind w:left="-4310" w:right="-569" w:firstLine="9413"/>
      </w:pPr>
      <w:r w:rsidRPr="00F01343">
        <w:t>энергетической комиссии</w:t>
      </w:r>
    </w:p>
    <w:p w14:paraId="17DFC853" w14:textId="77777777" w:rsidR="0077366D" w:rsidRDefault="0077366D" w:rsidP="0077366D">
      <w:pPr>
        <w:tabs>
          <w:tab w:val="left" w:pos="3686"/>
          <w:tab w:val="left" w:pos="9498"/>
        </w:tabs>
        <w:ind w:left="-4310" w:right="-569" w:firstLine="9413"/>
      </w:pPr>
      <w:r w:rsidRPr="00F01343">
        <w:t xml:space="preserve">Кузбасса от </w:t>
      </w:r>
      <w:r>
        <w:t>26</w:t>
      </w:r>
      <w:r w:rsidRPr="00F01343">
        <w:t>.</w:t>
      </w:r>
      <w:r>
        <w:t>11</w:t>
      </w:r>
      <w:r w:rsidRPr="00F01343">
        <w:t>.2024</w:t>
      </w:r>
    </w:p>
    <w:p w14:paraId="29019C33" w14:textId="77777777" w:rsidR="0077366D" w:rsidRDefault="0077366D" w:rsidP="0077366D">
      <w:pPr>
        <w:tabs>
          <w:tab w:val="left" w:pos="3052"/>
        </w:tabs>
        <w:jc w:val="center"/>
        <w:rPr>
          <w:b/>
          <w:bCs/>
          <w:sz w:val="28"/>
          <w:szCs w:val="28"/>
        </w:rPr>
      </w:pPr>
    </w:p>
    <w:p w14:paraId="443FCC8E" w14:textId="7AE7C871" w:rsidR="0077366D" w:rsidRPr="0077366D" w:rsidRDefault="0077366D" w:rsidP="0077366D">
      <w:pPr>
        <w:tabs>
          <w:tab w:val="left" w:pos="3052"/>
        </w:tabs>
        <w:jc w:val="center"/>
        <w:rPr>
          <w:b/>
          <w:bCs/>
          <w:sz w:val="28"/>
          <w:szCs w:val="28"/>
        </w:rPr>
      </w:pPr>
      <w:r w:rsidRPr="0077366D">
        <w:rPr>
          <w:b/>
          <w:bCs/>
          <w:sz w:val="28"/>
          <w:szCs w:val="28"/>
        </w:rPr>
        <w:t xml:space="preserve">Производственная программа </w:t>
      </w:r>
    </w:p>
    <w:p w14:paraId="5E9733D5" w14:textId="77777777" w:rsidR="0077366D" w:rsidRPr="0077366D" w:rsidRDefault="0077366D" w:rsidP="0077366D">
      <w:pPr>
        <w:jc w:val="center"/>
        <w:rPr>
          <w:b/>
          <w:sz w:val="28"/>
          <w:szCs w:val="28"/>
          <w:lang w:eastAsia="en-US"/>
        </w:rPr>
      </w:pPr>
      <w:r w:rsidRPr="0077366D">
        <w:rPr>
          <w:b/>
          <w:sz w:val="28"/>
          <w:szCs w:val="28"/>
          <w:lang w:eastAsia="en-US"/>
        </w:rPr>
        <w:t xml:space="preserve">ООО «Энергосервис г. Гурьевска» </w:t>
      </w:r>
    </w:p>
    <w:p w14:paraId="69AC60D2" w14:textId="77777777" w:rsidR="0077366D" w:rsidRPr="0077366D" w:rsidRDefault="0077366D" w:rsidP="0077366D">
      <w:pPr>
        <w:jc w:val="center"/>
        <w:rPr>
          <w:b/>
          <w:bCs/>
          <w:sz w:val="28"/>
          <w:szCs w:val="28"/>
        </w:rPr>
      </w:pPr>
      <w:r w:rsidRPr="0077366D">
        <w:rPr>
          <w:b/>
          <w:sz w:val="28"/>
          <w:szCs w:val="28"/>
          <w:lang w:eastAsia="en-US"/>
        </w:rPr>
        <w:t>(Гурьевский муниципальный округ)</w:t>
      </w:r>
      <w:r w:rsidRPr="0077366D">
        <w:rPr>
          <w:b/>
          <w:bCs/>
          <w:kern w:val="32"/>
          <w:sz w:val="28"/>
          <w:szCs w:val="28"/>
          <w:lang w:eastAsia="en-US"/>
        </w:rPr>
        <w:t xml:space="preserve"> </w:t>
      </w:r>
      <w:r w:rsidRPr="0077366D">
        <w:rPr>
          <w:b/>
          <w:bCs/>
          <w:sz w:val="28"/>
          <w:szCs w:val="28"/>
        </w:rPr>
        <w:t xml:space="preserve">в сфере холодного водоснабжения питьевой водой, водоотведения </w:t>
      </w:r>
    </w:p>
    <w:p w14:paraId="150B4E74" w14:textId="77777777" w:rsidR="0077366D" w:rsidRPr="0077366D" w:rsidRDefault="0077366D" w:rsidP="0077366D">
      <w:pPr>
        <w:tabs>
          <w:tab w:val="left" w:pos="3052"/>
        </w:tabs>
        <w:jc w:val="center"/>
        <w:rPr>
          <w:b/>
          <w:lang w:eastAsia="en-US"/>
        </w:rPr>
      </w:pPr>
      <w:r w:rsidRPr="0077366D">
        <w:rPr>
          <w:b/>
          <w:bCs/>
          <w:sz w:val="28"/>
          <w:szCs w:val="28"/>
        </w:rPr>
        <w:t>на период с 01.01.2024 по 31.12.2028</w:t>
      </w:r>
    </w:p>
    <w:p w14:paraId="6DCD7CC6" w14:textId="77777777" w:rsidR="0077366D" w:rsidRPr="0077366D" w:rsidRDefault="0077366D" w:rsidP="0077366D">
      <w:pPr>
        <w:rPr>
          <w:b/>
          <w:lang w:eastAsia="en-US"/>
        </w:rPr>
      </w:pPr>
    </w:p>
    <w:p w14:paraId="7F38A073" w14:textId="77777777" w:rsidR="0077366D" w:rsidRPr="0077366D" w:rsidRDefault="0077366D" w:rsidP="0077366D">
      <w:pPr>
        <w:rPr>
          <w:lang w:eastAsia="en-US"/>
        </w:rPr>
      </w:pPr>
    </w:p>
    <w:p w14:paraId="3A706AF7" w14:textId="77777777" w:rsidR="0077366D" w:rsidRPr="0077366D" w:rsidRDefault="0077366D" w:rsidP="0077366D">
      <w:pPr>
        <w:jc w:val="center"/>
        <w:rPr>
          <w:sz w:val="28"/>
          <w:szCs w:val="28"/>
        </w:rPr>
      </w:pPr>
      <w:r w:rsidRPr="0077366D">
        <w:rPr>
          <w:sz w:val="28"/>
          <w:szCs w:val="28"/>
        </w:rPr>
        <w:t>Раздел 1. Паспорт производственной программы</w:t>
      </w:r>
    </w:p>
    <w:p w14:paraId="05C46412" w14:textId="77777777" w:rsidR="0077366D" w:rsidRPr="0077366D" w:rsidRDefault="0077366D" w:rsidP="0077366D">
      <w:pPr>
        <w:jc w:val="center"/>
        <w:rPr>
          <w:sz w:val="28"/>
          <w:szCs w:val="28"/>
        </w:rPr>
      </w:pPr>
    </w:p>
    <w:tbl>
      <w:tblPr>
        <w:tblStyle w:val="98"/>
        <w:tblW w:w="10065" w:type="dxa"/>
        <w:tblInd w:w="-431" w:type="dxa"/>
        <w:tblLook w:val="04A0" w:firstRow="1" w:lastRow="0" w:firstColumn="1" w:lastColumn="0" w:noHBand="0" w:noVBand="1"/>
      </w:tblPr>
      <w:tblGrid>
        <w:gridCol w:w="5103"/>
        <w:gridCol w:w="4962"/>
      </w:tblGrid>
      <w:tr w:rsidR="0077366D" w:rsidRPr="0077366D" w14:paraId="40E5F59E" w14:textId="77777777" w:rsidTr="003741EE">
        <w:trPr>
          <w:trHeight w:val="1221"/>
        </w:trPr>
        <w:tc>
          <w:tcPr>
            <w:tcW w:w="5103" w:type="dxa"/>
            <w:vAlign w:val="center"/>
          </w:tcPr>
          <w:p w14:paraId="5A3FADF3" w14:textId="77777777" w:rsidR="0077366D" w:rsidRPr="0077366D" w:rsidRDefault="0077366D" w:rsidP="0077366D">
            <w:pPr>
              <w:rPr>
                <w:sz w:val="28"/>
                <w:szCs w:val="28"/>
              </w:rPr>
            </w:pPr>
            <w:r w:rsidRPr="0077366D">
              <w:rPr>
                <w:sz w:val="28"/>
                <w:szCs w:val="28"/>
              </w:rPr>
              <w:t>Наименование организации</w:t>
            </w:r>
          </w:p>
        </w:tc>
        <w:tc>
          <w:tcPr>
            <w:tcW w:w="4962" w:type="dxa"/>
            <w:vAlign w:val="center"/>
          </w:tcPr>
          <w:p w14:paraId="580131F2" w14:textId="77777777" w:rsidR="0077366D" w:rsidRPr="0077366D" w:rsidRDefault="0077366D" w:rsidP="0077366D">
            <w:pPr>
              <w:jc w:val="center"/>
              <w:rPr>
                <w:sz w:val="28"/>
                <w:szCs w:val="28"/>
              </w:rPr>
            </w:pPr>
            <w:r w:rsidRPr="0077366D">
              <w:rPr>
                <w:sz w:val="28"/>
                <w:szCs w:val="28"/>
              </w:rPr>
              <w:t>ООО «Энергосервис г. Гурьевска»</w:t>
            </w:r>
          </w:p>
        </w:tc>
      </w:tr>
      <w:tr w:rsidR="0077366D" w:rsidRPr="0077366D" w14:paraId="215E06C6" w14:textId="77777777" w:rsidTr="003741EE">
        <w:trPr>
          <w:trHeight w:val="1109"/>
        </w:trPr>
        <w:tc>
          <w:tcPr>
            <w:tcW w:w="5103" w:type="dxa"/>
            <w:vAlign w:val="center"/>
          </w:tcPr>
          <w:p w14:paraId="510C8D08" w14:textId="77777777" w:rsidR="0077366D" w:rsidRPr="0077366D" w:rsidRDefault="0077366D" w:rsidP="0077366D">
            <w:pPr>
              <w:rPr>
                <w:sz w:val="28"/>
                <w:szCs w:val="28"/>
              </w:rPr>
            </w:pPr>
            <w:r w:rsidRPr="0077366D">
              <w:rPr>
                <w:sz w:val="28"/>
                <w:szCs w:val="28"/>
              </w:rPr>
              <w:t>Юридический адрес, почтовый адрес</w:t>
            </w:r>
          </w:p>
        </w:tc>
        <w:tc>
          <w:tcPr>
            <w:tcW w:w="4962" w:type="dxa"/>
            <w:vAlign w:val="center"/>
          </w:tcPr>
          <w:p w14:paraId="698B558E" w14:textId="77777777" w:rsidR="0077366D" w:rsidRPr="0077366D" w:rsidRDefault="0077366D" w:rsidP="0077366D">
            <w:pPr>
              <w:jc w:val="center"/>
              <w:rPr>
                <w:sz w:val="28"/>
                <w:szCs w:val="28"/>
              </w:rPr>
            </w:pPr>
            <w:r w:rsidRPr="0077366D">
              <w:rPr>
                <w:sz w:val="28"/>
                <w:szCs w:val="28"/>
              </w:rPr>
              <w:t>652785, Кемеровская область,                  г. Гурьевск, ул. Партизанская, 19</w:t>
            </w:r>
          </w:p>
        </w:tc>
      </w:tr>
      <w:tr w:rsidR="0077366D" w:rsidRPr="0077366D" w14:paraId="4A099B7D" w14:textId="77777777" w:rsidTr="003741EE">
        <w:tc>
          <w:tcPr>
            <w:tcW w:w="5103" w:type="dxa"/>
            <w:vAlign w:val="center"/>
          </w:tcPr>
          <w:p w14:paraId="2F3699C5" w14:textId="77777777" w:rsidR="0077366D" w:rsidRPr="0077366D" w:rsidRDefault="0077366D" w:rsidP="0077366D">
            <w:pPr>
              <w:rPr>
                <w:sz w:val="28"/>
                <w:szCs w:val="28"/>
              </w:rPr>
            </w:pPr>
            <w:r w:rsidRPr="0077366D">
              <w:rPr>
                <w:sz w:val="28"/>
                <w:szCs w:val="28"/>
              </w:rPr>
              <w:t>Наименование уполномоченного органа, утвердившего производственную программу</w:t>
            </w:r>
          </w:p>
        </w:tc>
        <w:tc>
          <w:tcPr>
            <w:tcW w:w="4962" w:type="dxa"/>
            <w:vAlign w:val="center"/>
          </w:tcPr>
          <w:p w14:paraId="5CB5EB1D" w14:textId="77777777" w:rsidR="0077366D" w:rsidRPr="0077366D" w:rsidRDefault="0077366D" w:rsidP="0077366D">
            <w:pPr>
              <w:jc w:val="center"/>
              <w:rPr>
                <w:sz w:val="28"/>
                <w:szCs w:val="28"/>
              </w:rPr>
            </w:pPr>
            <w:r w:rsidRPr="0077366D">
              <w:rPr>
                <w:sz w:val="28"/>
                <w:szCs w:val="28"/>
              </w:rPr>
              <w:t>Региональная энергетическая комиссия Кузбасса</w:t>
            </w:r>
          </w:p>
        </w:tc>
      </w:tr>
      <w:tr w:rsidR="0077366D" w:rsidRPr="0077366D" w14:paraId="467330E3" w14:textId="77777777" w:rsidTr="003741EE">
        <w:tc>
          <w:tcPr>
            <w:tcW w:w="5103" w:type="dxa"/>
            <w:vAlign w:val="center"/>
          </w:tcPr>
          <w:p w14:paraId="6D9EF016" w14:textId="77777777" w:rsidR="0077366D" w:rsidRPr="0077366D" w:rsidRDefault="0077366D" w:rsidP="0077366D">
            <w:pPr>
              <w:rPr>
                <w:sz w:val="28"/>
                <w:szCs w:val="28"/>
              </w:rPr>
            </w:pPr>
            <w:r w:rsidRPr="0077366D">
              <w:rPr>
                <w:sz w:val="28"/>
                <w:szCs w:val="28"/>
              </w:rPr>
              <w:t>Юридический адрес, почтовый адрес уполномоченного органа, утвердившего программу</w:t>
            </w:r>
          </w:p>
        </w:tc>
        <w:tc>
          <w:tcPr>
            <w:tcW w:w="4962" w:type="dxa"/>
            <w:vAlign w:val="center"/>
          </w:tcPr>
          <w:p w14:paraId="056D687E" w14:textId="77777777" w:rsidR="0077366D" w:rsidRPr="0077366D" w:rsidRDefault="0077366D" w:rsidP="0077366D">
            <w:pPr>
              <w:jc w:val="center"/>
              <w:rPr>
                <w:sz w:val="28"/>
                <w:szCs w:val="28"/>
              </w:rPr>
            </w:pPr>
            <w:r w:rsidRPr="0077366D">
              <w:rPr>
                <w:sz w:val="28"/>
                <w:szCs w:val="28"/>
              </w:rPr>
              <w:t xml:space="preserve">650000, г. Кемерово, </w:t>
            </w:r>
          </w:p>
          <w:p w14:paraId="514E5DD9" w14:textId="77777777" w:rsidR="0077366D" w:rsidRPr="0077366D" w:rsidRDefault="0077366D" w:rsidP="0077366D">
            <w:pPr>
              <w:jc w:val="center"/>
              <w:rPr>
                <w:sz w:val="28"/>
                <w:szCs w:val="28"/>
              </w:rPr>
            </w:pPr>
            <w:r w:rsidRPr="0077366D">
              <w:rPr>
                <w:sz w:val="28"/>
                <w:szCs w:val="28"/>
              </w:rPr>
              <w:t>ул. Н. Островского, д. 32</w:t>
            </w:r>
          </w:p>
        </w:tc>
      </w:tr>
    </w:tbl>
    <w:p w14:paraId="4C275340" w14:textId="77777777" w:rsidR="0077366D" w:rsidRPr="0077366D" w:rsidRDefault="0077366D" w:rsidP="0077366D">
      <w:pPr>
        <w:jc w:val="center"/>
        <w:rPr>
          <w:sz w:val="28"/>
          <w:szCs w:val="28"/>
        </w:rPr>
      </w:pPr>
    </w:p>
    <w:p w14:paraId="1BB18F7A" w14:textId="77777777" w:rsidR="0077366D" w:rsidRPr="0077366D" w:rsidRDefault="0077366D" w:rsidP="0077366D">
      <w:pPr>
        <w:jc w:val="center"/>
        <w:rPr>
          <w:sz w:val="28"/>
          <w:szCs w:val="28"/>
        </w:rPr>
      </w:pPr>
    </w:p>
    <w:p w14:paraId="05D9EAE7" w14:textId="77777777" w:rsidR="0077366D" w:rsidRPr="0077366D" w:rsidRDefault="0077366D" w:rsidP="0077366D">
      <w:pPr>
        <w:jc w:val="center"/>
        <w:rPr>
          <w:sz w:val="28"/>
          <w:szCs w:val="28"/>
        </w:rPr>
      </w:pPr>
    </w:p>
    <w:p w14:paraId="14156082" w14:textId="77777777" w:rsidR="0077366D" w:rsidRPr="0077366D" w:rsidRDefault="0077366D" w:rsidP="0077366D">
      <w:pPr>
        <w:jc w:val="center"/>
        <w:rPr>
          <w:sz w:val="28"/>
          <w:szCs w:val="28"/>
        </w:rPr>
      </w:pPr>
    </w:p>
    <w:p w14:paraId="132424BC" w14:textId="77777777" w:rsidR="0077366D" w:rsidRPr="0077366D" w:rsidRDefault="0077366D" w:rsidP="0077366D">
      <w:pPr>
        <w:jc w:val="center"/>
        <w:rPr>
          <w:sz w:val="28"/>
          <w:szCs w:val="28"/>
        </w:rPr>
      </w:pPr>
    </w:p>
    <w:p w14:paraId="6CA1FB0A" w14:textId="77777777" w:rsidR="0077366D" w:rsidRPr="0077366D" w:rsidRDefault="0077366D" w:rsidP="0077366D">
      <w:pPr>
        <w:jc w:val="center"/>
        <w:rPr>
          <w:sz w:val="28"/>
          <w:szCs w:val="28"/>
        </w:rPr>
      </w:pPr>
    </w:p>
    <w:p w14:paraId="1D28980F" w14:textId="77777777" w:rsidR="0077366D" w:rsidRPr="0077366D" w:rsidRDefault="0077366D" w:rsidP="0077366D">
      <w:pPr>
        <w:jc w:val="center"/>
        <w:rPr>
          <w:sz w:val="28"/>
          <w:szCs w:val="28"/>
        </w:rPr>
      </w:pPr>
    </w:p>
    <w:p w14:paraId="395E40CE" w14:textId="77777777" w:rsidR="0077366D" w:rsidRPr="0077366D" w:rsidRDefault="0077366D" w:rsidP="0077366D">
      <w:pPr>
        <w:jc w:val="center"/>
        <w:rPr>
          <w:sz w:val="28"/>
          <w:szCs w:val="28"/>
        </w:rPr>
      </w:pPr>
    </w:p>
    <w:p w14:paraId="6FE8F201" w14:textId="77777777" w:rsidR="0077366D" w:rsidRPr="0077366D" w:rsidRDefault="0077366D" w:rsidP="0077366D">
      <w:pPr>
        <w:jc w:val="center"/>
        <w:rPr>
          <w:sz w:val="28"/>
          <w:szCs w:val="28"/>
        </w:rPr>
      </w:pPr>
    </w:p>
    <w:p w14:paraId="56990207" w14:textId="77777777" w:rsidR="0077366D" w:rsidRPr="0077366D" w:rsidRDefault="0077366D" w:rsidP="0077366D">
      <w:pPr>
        <w:jc w:val="center"/>
        <w:rPr>
          <w:sz w:val="28"/>
          <w:szCs w:val="28"/>
        </w:rPr>
      </w:pPr>
    </w:p>
    <w:p w14:paraId="2814EA56" w14:textId="77777777" w:rsidR="0077366D" w:rsidRDefault="0077366D" w:rsidP="0077366D">
      <w:pPr>
        <w:jc w:val="center"/>
        <w:rPr>
          <w:sz w:val="28"/>
          <w:szCs w:val="28"/>
        </w:rPr>
        <w:sectPr w:rsidR="0077366D" w:rsidSect="0077366D">
          <w:headerReference w:type="default" r:id="rId80"/>
          <w:headerReference w:type="first" r:id="rId81"/>
          <w:pgSz w:w="11906" w:h="16838"/>
          <w:pgMar w:top="851" w:right="566" w:bottom="1276" w:left="1701" w:header="709" w:footer="709" w:gutter="0"/>
          <w:cols w:space="708"/>
          <w:titlePg/>
          <w:docGrid w:linePitch="360"/>
        </w:sectPr>
      </w:pPr>
    </w:p>
    <w:p w14:paraId="46EFB583" w14:textId="77777777" w:rsidR="0077366D" w:rsidRPr="0077366D" w:rsidRDefault="0077366D" w:rsidP="0077366D">
      <w:pPr>
        <w:jc w:val="center"/>
        <w:rPr>
          <w:sz w:val="28"/>
          <w:szCs w:val="28"/>
        </w:rPr>
      </w:pPr>
    </w:p>
    <w:p w14:paraId="75133CCD" w14:textId="77777777" w:rsidR="0077366D" w:rsidRPr="0077366D" w:rsidRDefault="0077366D" w:rsidP="0077366D">
      <w:pPr>
        <w:jc w:val="center"/>
        <w:rPr>
          <w:sz w:val="28"/>
          <w:szCs w:val="28"/>
        </w:rPr>
      </w:pPr>
      <w:r w:rsidRPr="0077366D">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7E1078FC" w14:textId="77777777" w:rsidR="0077366D" w:rsidRPr="0077366D" w:rsidRDefault="0077366D" w:rsidP="0077366D">
      <w:pPr>
        <w:jc w:val="center"/>
        <w:rPr>
          <w:sz w:val="28"/>
          <w:szCs w:val="28"/>
        </w:rPr>
      </w:pPr>
    </w:p>
    <w:tbl>
      <w:tblPr>
        <w:tblStyle w:val="98"/>
        <w:tblW w:w="10774" w:type="dxa"/>
        <w:tblInd w:w="-998" w:type="dxa"/>
        <w:tblLayout w:type="fixed"/>
        <w:tblLook w:val="04A0" w:firstRow="1" w:lastRow="0" w:firstColumn="1" w:lastColumn="0" w:noHBand="0" w:noVBand="1"/>
      </w:tblPr>
      <w:tblGrid>
        <w:gridCol w:w="993"/>
        <w:gridCol w:w="2835"/>
        <w:gridCol w:w="1276"/>
        <w:gridCol w:w="1985"/>
        <w:gridCol w:w="2409"/>
        <w:gridCol w:w="851"/>
        <w:gridCol w:w="425"/>
      </w:tblGrid>
      <w:tr w:rsidR="0077366D" w:rsidRPr="0077366D" w14:paraId="270D91FE" w14:textId="77777777" w:rsidTr="003741EE">
        <w:trPr>
          <w:trHeight w:val="706"/>
        </w:trPr>
        <w:tc>
          <w:tcPr>
            <w:tcW w:w="993" w:type="dxa"/>
            <w:vMerge w:val="restart"/>
            <w:vAlign w:val="center"/>
          </w:tcPr>
          <w:p w14:paraId="58FE46C5" w14:textId="77777777" w:rsidR="0077366D" w:rsidRPr="0077366D" w:rsidRDefault="0077366D" w:rsidP="0077366D">
            <w:pPr>
              <w:jc w:val="center"/>
              <w:rPr>
                <w:sz w:val="28"/>
                <w:szCs w:val="28"/>
              </w:rPr>
            </w:pPr>
            <w:r w:rsidRPr="0077366D">
              <w:rPr>
                <w:sz w:val="28"/>
                <w:szCs w:val="28"/>
              </w:rPr>
              <w:t>№ п/п</w:t>
            </w:r>
          </w:p>
        </w:tc>
        <w:tc>
          <w:tcPr>
            <w:tcW w:w="2835" w:type="dxa"/>
            <w:vMerge w:val="restart"/>
            <w:vAlign w:val="center"/>
          </w:tcPr>
          <w:p w14:paraId="2DEDCAB6" w14:textId="77777777" w:rsidR="0077366D" w:rsidRPr="0077366D" w:rsidRDefault="0077366D" w:rsidP="0077366D">
            <w:pPr>
              <w:jc w:val="center"/>
              <w:rPr>
                <w:sz w:val="28"/>
                <w:szCs w:val="28"/>
              </w:rPr>
            </w:pPr>
            <w:r w:rsidRPr="0077366D">
              <w:rPr>
                <w:sz w:val="28"/>
                <w:szCs w:val="28"/>
              </w:rPr>
              <w:t>Наименование мероприятия</w:t>
            </w:r>
          </w:p>
        </w:tc>
        <w:tc>
          <w:tcPr>
            <w:tcW w:w="1276" w:type="dxa"/>
            <w:vMerge w:val="restart"/>
            <w:vAlign w:val="center"/>
          </w:tcPr>
          <w:p w14:paraId="1686651D" w14:textId="77777777" w:rsidR="0077366D" w:rsidRPr="0077366D" w:rsidRDefault="0077366D" w:rsidP="0077366D">
            <w:pPr>
              <w:jc w:val="center"/>
              <w:rPr>
                <w:sz w:val="28"/>
                <w:szCs w:val="28"/>
              </w:rPr>
            </w:pPr>
            <w:r w:rsidRPr="0077366D">
              <w:rPr>
                <w:sz w:val="28"/>
                <w:szCs w:val="28"/>
              </w:rPr>
              <w:t>Срок реализа-ции</w:t>
            </w:r>
          </w:p>
        </w:tc>
        <w:tc>
          <w:tcPr>
            <w:tcW w:w="1985" w:type="dxa"/>
            <w:vMerge w:val="restart"/>
          </w:tcPr>
          <w:p w14:paraId="3CE1B777" w14:textId="77777777" w:rsidR="0077366D" w:rsidRPr="0077366D" w:rsidRDefault="0077366D" w:rsidP="0077366D">
            <w:pPr>
              <w:jc w:val="center"/>
              <w:rPr>
                <w:sz w:val="28"/>
                <w:szCs w:val="28"/>
              </w:rPr>
            </w:pPr>
            <w:r w:rsidRPr="0077366D">
              <w:rPr>
                <w:sz w:val="28"/>
                <w:szCs w:val="28"/>
              </w:rPr>
              <w:t xml:space="preserve">Финансовые потребности, </w:t>
            </w:r>
          </w:p>
          <w:p w14:paraId="3A483755" w14:textId="77777777" w:rsidR="0077366D" w:rsidRPr="0077366D" w:rsidRDefault="0077366D" w:rsidP="0077366D">
            <w:pPr>
              <w:jc w:val="center"/>
              <w:rPr>
                <w:sz w:val="28"/>
                <w:szCs w:val="28"/>
              </w:rPr>
            </w:pPr>
            <w:r w:rsidRPr="0077366D">
              <w:rPr>
                <w:sz w:val="28"/>
                <w:szCs w:val="28"/>
              </w:rPr>
              <w:t xml:space="preserve">тыс. руб. </w:t>
            </w:r>
          </w:p>
          <w:p w14:paraId="7F7F8F51" w14:textId="77777777" w:rsidR="0077366D" w:rsidRPr="0077366D" w:rsidRDefault="0077366D" w:rsidP="0077366D">
            <w:pPr>
              <w:jc w:val="center"/>
              <w:rPr>
                <w:sz w:val="28"/>
                <w:szCs w:val="28"/>
              </w:rPr>
            </w:pPr>
            <w:r w:rsidRPr="0077366D">
              <w:rPr>
                <w:sz w:val="28"/>
                <w:szCs w:val="28"/>
              </w:rPr>
              <w:t>(без НДС)</w:t>
            </w:r>
          </w:p>
        </w:tc>
        <w:tc>
          <w:tcPr>
            <w:tcW w:w="3685" w:type="dxa"/>
            <w:gridSpan w:val="3"/>
            <w:vAlign w:val="center"/>
          </w:tcPr>
          <w:p w14:paraId="5BAA15A7" w14:textId="77777777" w:rsidR="0077366D" w:rsidRPr="0077366D" w:rsidRDefault="0077366D" w:rsidP="0077366D">
            <w:pPr>
              <w:jc w:val="center"/>
              <w:rPr>
                <w:sz w:val="28"/>
                <w:szCs w:val="28"/>
              </w:rPr>
            </w:pPr>
            <w:r w:rsidRPr="0077366D">
              <w:rPr>
                <w:sz w:val="28"/>
                <w:szCs w:val="28"/>
              </w:rPr>
              <w:t>Ожидаемый эффект</w:t>
            </w:r>
          </w:p>
        </w:tc>
      </w:tr>
      <w:tr w:rsidR="0077366D" w:rsidRPr="0077366D" w14:paraId="16D662B5" w14:textId="77777777" w:rsidTr="003741EE">
        <w:trPr>
          <w:trHeight w:val="844"/>
        </w:trPr>
        <w:tc>
          <w:tcPr>
            <w:tcW w:w="993" w:type="dxa"/>
            <w:vMerge/>
          </w:tcPr>
          <w:p w14:paraId="4EA68D72" w14:textId="77777777" w:rsidR="0077366D" w:rsidRPr="0077366D" w:rsidRDefault="0077366D" w:rsidP="0077366D">
            <w:pPr>
              <w:jc w:val="center"/>
              <w:rPr>
                <w:sz w:val="28"/>
                <w:szCs w:val="28"/>
              </w:rPr>
            </w:pPr>
          </w:p>
        </w:tc>
        <w:tc>
          <w:tcPr>
            <w:tcW w:w="2835" w:type="dxa"/>
            <w:vMerge/>
          </w:tcPr>
          <w:p w14:paraId="668D35E3" w14:textId="77777777" w:rsidR="0077366D" w:rsidRPr="0077366D" w:rsidRDefault="0077366D" w:rsidP="0077366D">
            <w:pPr>
              <w:jc w:val="center"/>
              <w:rPr>
                <w:sz w:val="28"/>
                <w:szCs w:val="28"/>
              </w:rPr>
            </w:pPr>
          </w:p>
        </w:tc>
        <w:tc>
          <w:tcPr>
            <w:tcW w:w="1276" w:type="dxa"/>
            <w:vMerge/>
          </w:tcPr>
          <w:p w14:paraId="52593FBF" w14:textId="77777777" w:rsidR="0077366D" w:rsidRPr="0077366D" w:rsidRDefault="0077366D" w:rsidP="0077366D">
            <w:pPr>
              <w:jc w:val="center"/>
              <w:rPr>
                <w:sz w:val="28"/>
                <w:szCs w:val="28"/>
              </w:rPr>
            </w:pPr>
          </w:p>
        </w:tc>
        <w:tc>
          <w:tcPr>
            <w:tcW w:w="1985" w:type="dxa"/>
            <w:vMerge/>
          </w:tcPr>
          <w:p w14:paraId="44EF6D02" w14:textId="77777777" w:rsidR="0077366D" w:rsidRPr="0077366D" w:rsidRDefault="0077366D" w:rsidP="0077366D">
            <w:pPr>
              <w:jc w:val="center"/>
              <w:rPr>
                <w:sz w:val="28"/>
                <w:szCs w:val="28"/>
              </w:rPr>
            </w:pPr>
          </w:p>
        </w:tc>
        <w:tc>
          <w:tcPr>
            <w:tcW w:w="2409" w:type="dxa"/>
            <w:vAlign w:val="center"/>
          </w:tcPr>
          <w:p w14:paraId="3035D1C6" w14:textId="77777777" w:rsidR="0077366D" w:rsidRPr="0077366D" w:rsidRDefault="0077366D" w:rsidP="0077366D">
            <w:pPr>
              <w:jc w:val="center"/>
              <w:rPr>
                <w:sz w:val="28"/>
                <w:szCs w:val="28"/>
              </w:rPr>
            </w:pPr>
            <w:r w:rsidRPr="0077366D">
              <w:rPr>
                <w:sz w:val="28"/>
                <w:szCs w:val="28"/>
              </w:rPr>
              <w:t>Наименование показателей</w:t>
            </w:r>
          </w:p>
        </w:tc>
        <w:tc>
          <w:tcPr>
            <w:tcW w:w="851" w:type="dxa"/>
            <w:vAlign w:val="center"/>
          </w:tcPr>
          <w:p w14:paraId="1BBD6FED" w14:textId="77777777" w:rsidR="0077366D" w:rsidRPr="0077366D" w:rsidRDefault="0077366D" w:rsidP="0077366D">
            <w:pPr>
              <w:jc w:val="center"/>
              <w:rPr>
                <w:sz w:val="28"/>
                <w:szCs w:val="28"/>
              </w:rPr>
            </w:pPr>
            <w:r w:rsidRPr="0077366D">
              <w:rPr>
                <w:sz w:val="28"/>
                <w:szCs w:val="28"/>
              </w:rPr>
              <w:t>тыс. руб.</w:t>
            </w:r>
          </w:p>
        </w:tc>
        <w:tc>
          <w:tcPr>
            <w:tcW w:w="425" w:type="dxa"/>
            <w:vAlign w:val="center"/>
          </w:tcPr>
          <w:p w14:paraId="4D7B8627" w14:textId="77777777" w:rsidR="0077366D" w:rsidRPr="0077366D" w:rsidRDefault="0077366D" w:rsidP="0077366D">
            <w:pPr>
              <w:jc w:val="center"/>
              <w:rPr>
                <w:sz w:val="28"/>
                <w:szCs w:val="28"/>
              </w:rPr>
            </w:pPr>
            <w:r w:rsidRPr="0077366D">
              <w:rPr>
                <w:sz w:val="28"/>
                <w:szCs w:val="28"/>
              </w:rPr>
              <w:t>%</w:t>
            </w:r>
          </w:p>
        </w:tc>
      </w:tr>
      <w:tr w:rsidR="0077366D" w:rsidRPr="0077366D" w14:paraId="366C4C82" w14:textId="77777777" w:rsidTr="003741EE">
        <w:trPr>
          <w:trHeight w:val="507"/>
        </w:trPr>
        <w:tc>
          <w:tcPr>
            <w:tcW w:w="10774" w:type="dxa"/>
            <w:gridSpan w:val="7"/>
            <w:vAlign w:val="center"/>
          </w:tcPr>
          <w:p w14:paraId="399579BE" w14:textId="77777777" w:rsidR="0077366D" w:rsidRPr="0077366D" w:rsidRDefault="0077366D" w:rsidP="0077366D">
            <w:pPr>
              <w:numPr>
                <w:ilvl w:val="0"/>
                <w:numId w:val="5"/>
              </w:numPr>
              <w:contextualSpacing/>
              <w:jc w:val="center"/>
              <w:rPr>
                <w:sz w:val="28"/>
                <w:szCs w:val="28"/>
              </w:rPr>
            </w:pPr>
            <w:r w:rsidRPr="0077366D">
              <w:rPr>
                <w:sz w:val="28"/>
                <w:szCs w:val="28"/>
              </w:rPr>
              <w:t>Холодное водоснабжение</w:t>
            </w:r>
          </w:p>
        </w:tc>
      </w:tr>
      <w:tr w:rsidR="0077366D" w:rsidRPr="0077366D" w14:paraId="728158C8" w14:textId="77777777" w:rsidTr="003741EE">
        <w:tc>
          <w:tcPr>
            <w:tcW w:w="993" w:type="dxa"/>
            <w:vAlign w:val="center"/>
          </w:tcPr>
          <w:p w14:paraId="73BFF2F0" w14:textId="77777777" w:rsidR="0077366D" w:rsidRPr="0077366D" w:rsidRDefault="0077366D" w:rsidP="0077366D">
            <w:pPr>
              <w:jc w:val="center"/>
              <w:rPr>
                <w:sz w:val="28"/>
                <w:szCs w:val="28"/>
              </w:rPr>
            </w:pPr>
            <w:r w:rsidRPr="0077366D">
              <w:rPr>
                <w:sz w:val="28"/>
                <w:szCs w:val="28"/>
              </w:rPr>
              <w:t>1.1.</w:t>
            </w:r>
          </w:p>
        </w:tc>
        <w:tc>
          <w:tcPr>
            <w:tcW w:w="2835" w:type="dxa"/>
            <w:vAlign w:val="center"/>
          </w:tcPr>
          <w:p w14:paraId="25D7C79E" w14:textId="77777777" w:rsidR="0077366D" w:rsidRPr="0077366D" w:rsidRDefault="0077366D" w:rsidP="0077366D">
            <w:pPr>
              <w:rPr>
                <w:sz w:val="28"/>
                <w:szCs w:val="28"/>
              </w:rPr>
            </w:pPr>
            <w:r w:rsidRPr="0077366D">
              <w:rPr>
                <w:sz w:val="28"/>
                <w:szCs w:val="28"/>
              </w:rPr>
              <w:t>Капитальный ремонт</w:t>
            </w:r>
          </w:p>
        </w:tc>
        <w:tc>
          <w:tcPr>
            <w:tcW w:w="1276" w:type="dxa"/>
            <w:vAlign w:val="center"/>
          </w:tcPr>
          <w:p w14:paraId="6211B790" w14:textId="77777777" w:rsidR="0077366D" w:rsidRPr="0077366D" w:rsidRDefault="0077366D" w:rsidP="0077366D">
            <w:pPr>
              <w:jc w:val="center"/>
              <w:rPr>
                <w:sz w:val="28"/>
                <w:szCs w:val="28"/>
              </w:rPr>
            </w:pPr>
            <w:r w:rsidRPr="0077366D">
              <w:rPr>
                <w:sz w:val="28"/>
                <w:szCs w:val="28"/>
              </w:rPr>
              <w:t>2024 год</w:t>
            </w:r>
          </w:p>
        </w:tc>
        <w:tc>
          <w:tcPr>
            <w:tcW w:w="1985" w:type="dxa"/>
            <w:vAlign w:val="center"/>
          </w:tcPr>
          <w:p w14:paraId="5CBBEDDF" w14:textId="77777777" w:rsidR="0077366D" w:rsidRPr="0077366D" w:rsidRDefault="0077366D" w:rsidP="0077366D">
            <w:pPr>
              <w:jc w:val="center"/>
              <w:rPr>
                <w:sz w:val="28"/>
                <w:szCs w:val="28"/>
              </w:rPr>
            </w:pPr>
            <w:r w:rsidRPr="0077366D">
              <w:rPr>
                <w:sz w:val="28"/>
                <w:szCs w:val="28"/>
              </w:rPr>
              <w:t>1386,27</w:t>
            </w:r>
          </w:p>
        </w:tc>
        <w:tc>
          <w:tcPr>
            <w:tcW w:w="2409" w:type="dxa"/>
            <w:vMerge w:val="restart"/>
            <w:vAlign w:val="center"/>
          </w:tcPr>
          <w:p w14:paraId="30A166B2" w14:textId="77777777" w:rsidR="0077366D" w:rsidRPr="0077366D" w:rsidRDefault="0077366D" w:rsidP="0077366D">
            <w:pPr>
              <w:jc w:val="center"/>
              <w:rPr>
                <w:sz w:val="28"/>
                <w:szCs w:val="28"/>
              </w:rPr>
            </w:pPr>
            <w:r w:rsidRPr="0077366D">
              <w:rPr>
                <w:sz w:val="28"/>
                <w:szCs w:val="28"/>
              </w:rPr>
              <w:t>Снижение уровня потерь воды</w:t>
            </w:r>
          </w:p>
        </w:tc>
        <w:tc>
          <w:tcPr>
            <w:tcW w:w="851" w:type="dxa"/>
            <w:vAlign w:val="center"/>
          </w:tcPr>
          <w:p w14:paraId="3AED769B"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42EBFE23" w14:textId="77777777" w:rsidR="0077366D" w:rsidRPr="0077366D" w:rsidRDefault="0077366D" w:rsidP="0077366D">
            <w:pPr>
              <w:jc w:val="center"/>
              <w:rPr>
                <w:sz w:val="28"/>
                <w:szCs w:val="28"/>
              </w:rPr>
            </w:pPr>
            <w:r w:rsidRPr="0077366D">
              <w:rPr>
                <w:sz w:val="28"/>
                <w:szCs w:val="28"/>
              </w:rPr>
              <w:t>-</w:t>
            </w:r>
          </w:p>
        </w:tc>
      </w:tr>
      <w:tr w:rsidR="0077366D" w:rsidRPr="0077366D" w14:paraId="536E3967" w14:textId="77777777" w:rsidTr="003741EE">
        <w:tc>
          <w:tcPr>
            <w:tcW w:w="993" w:type="dxa"/>
            <w:vAlign w:val="center"/>
          </w:tcPr>
          <w:p w14:paraId="6737E937" w14:textId="77777777" w:rsidR="0077366D" w:rsidRPr="0077366D" w:rsidRDefault="0077366D" w:rsidP="0077366D">
            <w:pPr>
              <w:jc w:val="center"/>
              <w:rPr>
                <w:sz w:val="28"/>
                <w:szCs w:val="28"/>
              </w:rPr>
            </w:pPr>
            <w:r w:rsidRPr="0077366D">
              <w:rPr>
                <w:sz w:val="28"/>
                <w:szCs w:val="28"/>
              </w:rPr>
              <w:t>1.2.</w:t>
            </w:r>
          </w:p>
        </w:tc>
        <w:tc>
          <w:tcPr>
            <w:tcW w:w="2835" w:type="dxa"/>
          </w:tcPr>
          <w:p w14:paraId="66FAC6DC" w14:textId="77777777" w:rsidR="0077366D" w:rsidRPr="0077366D" w:rsidRDefault="0077366D" w:rsidP="0077366D">
            <w:r w:rsidRPr="0077366D">
              <w:rPr>
                <w:sz w:val="28"/>
                <w:szCs w:val="28"/>
              </w:rPr>
              <w:t>Капитальный ремонт</w:t>
            </w:r>
          </w:p>
        </w:tc>
        <w:tc>
          <w:tcPr>
            <w:tcW w:w="1276" w:type="dxa"/>
            <w:vAlign w:val="center"/>
          </w:tcPr>
          <w:p w14:paraId="3DABC4A2" w14:textId="77777777" w:rsidR="0077366D" w:rsidRPr="0077366D" w:rsidRDefault="0077366D" w:rsidP="0077366D">
            <w:pPr>
              <w:jc w:val="center"/>
              <w:rPr>
                <w:sz w:val="28"/>
                <w:szCs w:val="28"/>
              </w:rPr>
            </w:pPr>
            <w:r w:rsidRPr="0077366D">
              <w:rPr>
                <w:sz w:val="28"/>
                <w:szCs w:val="28"/>
              </w:rPr>
              <w:t>2025 год</w:t>
            </w:r>
          </w:p>
        </w:tc>
        <w:tc>
          <w:tcPr>
            <w:tcW w:w="1985" w:type="dxa"/>
            <w:vAlign w:val="center"/>
          </w:tcPr>
          <w:p w14:paraId="01A3451C" w14:textId="77777777" w:rsidR="0077366D" w:rsidRPr="0077366D" w:rsidRDefault="0077366D" w:rsidP="0077366D">
            <w:pPr>
              <w:jc w:val="center"/>
              <w:rPr>
                <w:sz w:val="28"/>
                <w:szCs w:val="28"/>
              </w:rPr>
            </w:pPr>
            <w:r w:rsidRPr="0077366D">
              <w:rPr>
                <w:sz w:val="28"/>
                <w:szCs w:val="28"/>
              </w:rPr>
              <w:t>1452,01</w:t>
            </w:r>
          </w:p>
        </w:tc>
        <w:tc>
          <w:tcPr>
            <w:tcW w:w="2409" w:type="dxa"/>
            <w:vMerge/>
            <w:vAlign w:val="center"/>
          </w:tcPr>
          <w:p w14:paraId="6F9EF6DF" w14:textId="77777777" w:rsidR="0077366D" w:rsidRPr="0077366D" w:rsidRDefault="0077366D" w:rsidP="0077366D">
            <w:pPr>
              <w:jc w:val="center"/>
              <w:rPr>
                <w:sz w:val="28"/>
                <w:szCs w:val="28"/>
              </w:rPr>
            </w:pPr>
          </w:p>
        </w:tc>
        <w:tc>
          <w:tcPr>
            <w:tcW w:w="851" w:type="dxa"/>
            <w:vAlign w:val="center"/>
          </w:tcPr>
          <w:p w14:paraId="4071AF97"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646A0C7E" w14:textId="77777777" w:rsidR="0077366D" w:rsidRPr="0077366D" w:rsidRDefault="0077366D" w:rsidP="0077366D">
            <w:pPr>
              <w:jc w:val="center"/>
              <w:rPr>
                <w:sz w:val="28"/>
                <w:szCs w:val="28"/>
              </w:rPr>
            </w:pPr>
            <w:r w:rsidRPr="0077366D">
              <w:rPr>
                <w:sz w:val="28"/>
                <w:szCs w:val="28"/>
              </w:rPr>
              <w:t>-</w:t>
            </w:r>
          </w:p>
        </w:tc>
      </w:tr>
      <w:tr w:rsidR="0077366D" w:rsidRPr="0077366D" w14:paraId="6E71ED0E" w14:textId="77777777" w:rsidTr="003741EE">
        <w:tc>
          <w:tcPr>
            <w:tcW w:w="993" w:type="dxa"/>
            <w:vAlign w:val="center"/>
          </w:tcPr>
          <w:p w14:paraId="469D1962" w14:textId="77777777" w:rsidR="0077366D" w:rsidRPr="0077366D" w:rsidRDefault="0077366D" w:rsidP="0077366D">
            <w:pPr>
              <w:jc w:val="center"/>
              <w:rPr>
                <w:sz w:val="28"/>
                <w:szCs w:val="28"/>
              </w:rPr>
            </w:pPr>
            <w:r w:rsidRPr="0077366D">
              <w:rPr>
                <w:sz w:val="28"/>
                <w:szCs w:val="28"/>
              </w:rPr>
              <w:t>1.3.</w:t>
            </w:r>
          </w:p>
        </w:tc>
        <w:tc>
          <w:tcPr>
            <w:tcW w:w="2835" w:type="dxa"/>
          </w:tcPr>
          <w:p w14:paraId="13E38CD6" w14:textId="77777777" w:rsidR="0077366D" w:rsidRPr="0077366D" w:rsidRDefault="0077366D" w:rsidP="0077366D">
            <w:r w:rsidRPr="0077366D">
              <w:rPr>
                <w:sz w:val="28"/>
                <w:szCs w:val="28"/>
              </w:rPr>
              <w:t>Капитальный ремонт</w:t>
            </w:r>
          </w:p>
        </w:tc>
        <w:tc>
          <w:tcPr>
            <w:tcW w:w="1276" w:type="dxa"/>
            <w:vAlign w:val="center"/>
          </w:tcPr>
          <w:p w14:paraId="1B9EA51E" w14:textId="77777777" w:rsidR="0077366D" w:rsidRPr="0077366D" w:rsidRDefault="0077366D" w:rsidP="0077366D">
            <w:pPr>
              <w:jc w:val="center"/>
              <w:rPr>
                <w:sz w:val="28"/>
                <w:szCs w:val="28"/>
              </w:rPr>
            </w:pPr>
            <w:r w:rsidRPr="0077366D">
              <w:rPr>
                <w:sz w:val="28"/>
                <w:szCs w:val="28"/>
              </w:rPr>
              <w:t>2026 год</w:t>
            </w:r>
          </w:p>
        </w:tc>
        <w:tc>
          <w:tcPr>
            <w:tcW w:w="1985" w:type="dxa"/>
            <w:vAlign w:val="center"/>
          </w:tcPr>
          <w:p w14:paraId="30312C4B" w14:textId="77777777" w:rsidR="0077366D" w:rsidRPr="0077366D" w:rsidRDefault="0077366D" w:rsidP="0077366D">
            <w:pPr>
              <w:jc w:val="center"/>
              <w:rPr>
                <w:sz w:val="28"/>
                <w:szCs w:val="28"/>
              </w:rPr>
            </w:pPr>
            <w:r w:rsidRPr="0077366D">
              <w:rPr>
                <w:sz w:val="28"/>
                <w:szCs w:val="28"/>
              </w:rPr>
              <w:t>1472,38</w:t>
            </w:r>
          </w:p>
        </w:tc>
        <w:tc>
          <w:tcPr>
            <w:tcW w:w="2409" w:type="dxa"/>
            <w:vMerge/>
            <w:vAlign w:val="center"/>
          </w:tcPr>
          <w:p w14:paraId="697CFC28" w14:textId="77777777" w:rsidR="0077366D" w:rsidRPr="0077366D" w:rsidRDefault="0077366D" w:rsidP="0077366D">
            <w:pPr>
              <w:jc w:val="center"/>
              <w:rPr>
                <w:sz w:val="28"/>
                <w:szCs w:val="28"/>
              </w:rPr>
            </w:pPr>
          </w:p>
        </w:tc>
        <w:tc>
          <w:tcPr>
            <w:tcW w:w="851" w:type="dxa"/>
            <w:vAlign w:val="center"/>
          </w:tcPr>
          <w:p w14:paraId="7AE26C3C"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5B5F349A" w14:textId="77777777" w:rsidR="0077366D" w:rsidRPr="0077366D" w:rsidRDefault="0077366D" w:rsidP="0077366D">
            <w:pPr>
              <w:jc w:val="center"/>
              <w:rPr>
                <w:sz w:val="28"/>
                <w:szCs w:val="28"/>
              </w:rPr>
            </w:pPr>
            <w:r w:rsidRPr="0077366D">
              <w:rPr>
                <w:sz w:val="28"/>
                <w:szCs w:val="28"/>
              </w:rPr>
              <w:t>-</w:t>
            </w:r>
          </w:p>
        </w:tc>
      </w:tr>
      <w:tr w:rsidR="0077366D" w:rsidRPr="0077366D" w14:paraId="500EDAC1" w14:textId="77777777" w:rsidTr="003741EE">
        <w:tc>
          <w:tcPr>
            <w:tcW w:w="993" w:type="dxa"/>
            <w:vAlign w:val="center"/>
          </w:tcPr>
          <w:p w14:paraId="23A02E9E" w14:textId="77777777" w:rsidR="0077366D" w:rsidRPr="0077366D" w:rsidRDefault="0077366D" w:rsidP="0077366D">
            <w:pPr>
              <w:jc w:val="center"/>
              <w:rPr>
                <w:sz w:val="28"/>
                <w:szCs w:val="28"/>
              </w:rPr>
            </w:pPr>
            <w:r w:rsidRPr="0077366D">
              <w:rPr>
                <w:sz w:val="28"/>
                <w:szCs w:val="28"/>
              </w:rPr>
              <w:t>1.4.</w:t>
            </w:r>
          </w:p>
        </w:tc>
        <w:tc>
          <w:tcPr>
            <w:tcW w:w="2835" w:type="dxa"/>
          </w:tcPr>
          <w:p w14:paraId="5329390A" w14:textId="77777777" w:rsidR="0077366D" w:rsidRPr="0077366D" w:rsidRDefault="0077366D" w:rsidP="0077366D">
            <w:r w:rsidRPr="0077366D">
              <w:rPr>
                <w:sz w:val="28"/>
                <w:szCs w:val="28"/>
              </w:rPr>
              <w:t>Капитальный ремонт</w:t>
            </w:r>
          </w:p>
        </w:tc>
        <w:tc>
          <w:tcPr>
            <w:tcW w:w="1276" w:type="dxa"/>
            <w:vAlign w:val="center"/>
          </w:tcPr>
          <w:p w14:paraId="6F7E2612" w14:textId="77777777" w:rsidR="0077366D" w:rsidRPr="0077366D" w:rsidRDefault="0077366D" w:rsidP="0077366D">
            <w:pPr>
              <w:jc w:val="center"/>
              <w:rPr>
                <w:sz w:val="28"/>
                <w:szCs w:val="28"/>
              </w:rPr>
            </w:pPr>
            <w:r w:rsidRPr="0077366D">
              <w:rPr>
                <w:sz w:val="28"/>
                <w:szCs w:val="28"/>
              </w:rPr>
              <w:t>2027 год</w:t>
            </w:r>
          </w:p>
        </w:tc>
        <w:tc>
          <w:tcPr>
            <w:tcW w:w="1985" w:type="dxa"/>
            <w:vAlign w:val="center"/>
          </w:tcPr>
          <w:p w14:paraId="558780E4" w14:textId="77777777" w:rsidR="0077366D" w:rsidRPr="0077366D" w:rsidRDefault="0077366D" w:rsidP="0077366D">
            <w:pPr>
              <w:jc w:val="center"/>
              <w:rPr>
                <w:sz w:val="28"/>
                <w:szCs w:val="28"/>
              </w:rPr>
            </w:pPr>
            <w:r w:rsidRPr="0077366D">
              <w:rPr>
                <w:sz w:val="28"/>
                <w:szCs w:val="28"/>
              </w:rPr>
              <w:t>1515,96</w:t>
            </w:r>
          </w:p>
        </w:tc>
        <w:tc>
          <w:tcPr>
            <w:tcW w:w="2409" w:type="dxa"/>
            <w:vMerge/>
            <w:vAlign w:val="center"/>
          </w:tcPr>
          <w:p w14:paraId="4A688A83" w14:textId="77777777" w:rsidR="0077366D" w:rsidRPr="0077366D" w:rsidRDefault="0077366D" w:rsidP="0077366D">
            <w:pPr>
              <w:jc w:val="center"/>
              <w:rPr>
                <w:sz w:val="28"/>
                <w:szCs w:val="28"/>
              </w:rPr>
            </w:pPr>
          </w:p>
        </w:tc>
        <w:tc>
          <w:tcPr>
            <w:tcW w:w="851" w:type="dxa"/>
            <w:vAlign w:val="center"/>
          </w:tcPr>
          <w:p w14:paraId="27969BB5"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57E0399B" w14:textId="77777777" w:rsidR="0077366D" w:rsidRPr="0077366D" w:rsidRDefault="0077366D" w:rsidP="0077366D">
            <w:pPr>
              <w:jc w:val="center"/>
              <w:rPr>
                <w:sz w:val="28"/>
                <w:szCs w:val="28"/>
              </w:rPr>
            </w:pPr>
            <w:r w:rsidRPr="0077366D">
              <w:rPr>
                <w:sz w:val="28"/>
                <w:szCs w:val="28"/>
              </w:rPr>
              <w:t>-</w:t>
            </w:r>
          </w:p>
        </w:tc>
      </w:tr>
      <w:tr w:rsidR="0077366D" w:rsidRPr="0077366D" w14:paraId="268C47D0" w14:textId="77777777" w:rsidTr="003741EE">
        <w:tc>
          <w:tcPr>
            <w:tcW w:w="993" w:type="dxa"/>
            <w:vAlign w:val="center"/>
          </w:tcPr>
          <w:p w14:paraId="64EB0A15" w14:textId="77777777" w:rsidR="0077366D" w:rsidRPr="0077366D" w:rsidRDefault="0077366D" w:rsidP="0077366D">
            <w:pPr>
              <w:jc w:val="center"/>
              <w:rPr>
                <w:sz w:val="28"/>
                <w:szCs w:val="28"/>
              </w:rPr>
            </w:pPr>
            <w:r w:rsidRPr="0077366D">
              <w:rPr>
                <w:sz w:val="28"/>
                <w:szCs w:val="28"/>
              </w:rPr>
              <w:t>1.5.</w:t>
            </w:r>
          </w:p>
        </w:tc>
        <w:tc>
          <w:tcPr>
            <w:tcW w:w="2835" w:type="dxa"/>
          </w:tcPr>
          <w:p w14:paraId="27EEBE04" w14:textId="77777777" w:rsidR="0077366D" w:rsidRPr="0077366D" w:rsidRDefault="0077366D" w:rsidP="0077366D">
            <w:r w:rsidRPr="0077366D">
              <w:rPr>
                <w:sz w:val="28"/>
                <w:szCs w:val="28"/>
              </w:rPr>
              <w:t>Капитальный ремонт</w:t>
            </w:r>
          </w:p>
        </w:tc>
        <w:tc>
          <w:tcPr>
            <w:tcW w:w="1276" w:type="dxa"/>
            <w:vAlign w:val="center"/>
          </w:tcPr>
          <w:p w14:paraId="0CFC78FF" w14:textId="77777777" w:rsidR="0077366D" w:rsidRPr="0077366D" w:rsidRDefault="0077366D" w:rsidP="0077366D">
            <w:pPr>
              <w:jc w:val="center"/>
              <w:rPr>
                <w:sz w:val="28"/>
                <w:szCs w:val="28"/>
              </w:rPr>
            </w:pPr>
            <w:r w:rsidRPr="0077366D">
              <w:rPr>
                <w:sz w:val="28"/>
                <w:szCs w:val="28"/>
              </w:rPr>
              <w:t>2028 год</w:t>
            </w:r>
          </w:p>
        </w:tc>
        <w:tc>
          <w:tcPr>
            <w:tcW w:w="1985" w:type="dxa"/>
            <w:vAlign w:val="center"/>
          </w:tcPr>
          <w:p w14:paraId="4CBA846F" w14:textId="77777777" w:rsidR="0077366D" w:rsidRPr="0077366D" w:rsidRDefault="0077366D" w:rsidP="0077366D">
            <w:pPr>
              <w:jc w:val="center"/>
              <w:rPr>
                <w:sz w:val="28"/>
                <w:szCs w:val="28"/>
              </w:rPr>
            </w:pPr>
            <w:r w:rsidRPr="0077366D">
              <w:rPr>
                <w:sz w:val="28"/>
                <w:szCs w:val="28"/>
              </w:rPr>
              <w:t>1560,83</w:t>
            </w:r>
          </w:p>
        </w:tc>
        <w:tc>
          <w:tcPr>
            <w:tcW w:w="2409" w:type="dxa"/>
            <w:vMerge/>
            <w:vAlign w:val="center"/>
          </w:tcPr>
          <w:p w14:paraId="2A778033" w14:textId="77777777" w:rsidR="0077366D" w:rsidRPr="0077366D" w:rsidRDefault="0077366D" w:rsidP="0077366D">
            <w:pPr>
              <w:jc w:val="center"/>
              <w:rPr>
                <w:sz w:val="28"/>
                <w:szCs w:val="28"/>
              </w:rPr>
            </w:pPr>
          </w:p>
        </w:tc>
        <w:tc>
          <w:tcPr>
            <w:tcW w:w="851" w:type="dxa"/>
            <w:vAlign w:val="center"/>
          </w:tcPr>
          <w:p w14:paraId="457DF141"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0B9D2475" w14:textId="77777777" w:rsidR="0077366D" w:rsidRPr="0077366D" w:rsidRDefault="0077366D" w:rsidP="0077366D">
            <w:pPr>
              <w:jc w:val="center"/>
              <w:rPr>
                <w:sz w:val="28"/>
                <w:szCs w:val="28"/>
              </w:rPr>
            </w:pPr>
            <w:r w:rsidRPr="0077366D">
              <w:rPr>
                <w:sz w:val="28"/>
                <w:szCs w:val="28"/>
              </w:rPr>
              <w:t>-</w:t>
            </w:r>
          </w:p>
        </w:tc>
      </w:tr>
      <w:tr w:rsidR="0077366D" w:rsidRPr="0077366D" w14:paraId="505591DD" w14:textId="77777777" w:rsidTr="003741EE">
        <w:trPr>
          <w:trHeight w:val="556"/>
        </w:trPr>
        <w:tc>
          <w:tcPr>
            <w:tcW w:w="10774" w:type="dxa"/>
            <w:gridSpan w:val="7"/>
            <w:vAlign w:val="center"/>
          </w:tcPr>
          <w:p w14:paraId="6EABCFF3" w14:textId="77777777" w:rsidR="0077366D" w:rsidRPr="0077366D" w:rsidRDefault="0077366D" w:rsidP="0077366D">
            <w:pPr>
              <w:numPr>
                <w:ilvl w:val="0"/>
                <w:numId w:val="5"/>
              </w:numPr>
              <w:contextualSpacing/>
              <w:jc w:val="center"/>
              <w:rPr>
                <w:sz w:val="28"/>
                <w:szCs w:val="28"/>
              </w:rPr>
            </w:pPr>
            <w:r w:rsidRPr="0077366D">
              <w:rPr>
                <w:sz w:val="28"/>
                <w:szCs w:val="28"/>
              </w:rPr>
              <w:t>Водоотведение</w:t>
            </w:r>
          </w:p>
        </w:tc>
      </w:tr>
      <w:tr w:rsidR="0077366D" w:rsidRPr="0077366D" w14:paraId="2612F9EE" w14:textId="77777777" w:rsidTr="003741EE">
        <w:tc>
          <w:tcPr>
            <w:tcW w:w="993" w:type="dxa"/>
            <w:vAlign w:val="center"/>
          </w:tcPr>
          <w:p w14:paraId="7DC9BD66" w14:textId="77777777" w:rsidR="0077366D" w:rsidRPr="0077366D" w:rsidRDefault="0077366D" w:rsidP="0077366D">
            <w:pPr>
              <w:jc w:val="center"/>
              <w:rPr>
                <w:sz w:val="28"/>
                <w:szCs w:val="28"/>
              </w:rPr>
            </w:pPr>
            <w:r w:rsidRPr="0077366D">
              <w:rPr>
                <w:sz w:val="28"/>
                <w:szCs w:val="28"/>
              </w:rPr>
              <w:t>2.1.</w:t>
            </w:r>
          </w:p>
        </w:tc>
        <w:tc>
          <w:tcPr>
            <w:tcW w:w="2835" w:type="dxa"/>
            <w:vAlign w:val="center"/>
          </w:tcPr>
          <w:p w14:paraId="3F73E465" w14:textId="77777777" w:rsidR="0077366D" w:rsidRPr="0077366D" w:rsidRDefault="0077366D" w:rsidP="0077366D">
            <w:pPr>
              <w:rPr>
                <w:sz w:val="28"/>
                <w:szCs w:val="28"/>
              </w:rPr>
            </w:pPr>
            <w:r w:rsidRPr="0077366D">
              <w:rPr>
                <w:sz w:val="28"/>
                <w:szCs w:val="28"/>
              </w:rPr>
              <w:t>Капитальный ремонт</w:t>
            </w:r>
          </w:p>
        </w:tc>
        <w:tc>
          <w:tcPr>
            <w:tcW w:w="1276" w:type="dxa"/>
            <w:vAlign w:val="center"/>
          </w:tcPr>
          <w:p w14:paraId="5C0DD7B9" w14:textId="77777777" w:rsidR="0077366D" w:rsidRPr="0077366D" w:rsidRDefault="0077366D" w:rsidP="0077366D">
            <w:pPr>
              <w:jc w:val="center"/>
              <w:rPr>
                <w:sz w:val="28"/>
                <w:szCs w:val="28"/>
              </w:rPr>
            </w:pPr>
            <w:r w:rsidRPr="0077366D">
              <w:rPr>
                <w:sz w:val="28"/>
                <w:szCs w:val="28"/>
              </w:rPr>
              <w:t>2024 год</w:t>
            </w:r>
          </w:p>
        </w:tc>
        <w:tc>
          <w:tcPr>
            <w:tcW w:w="1985" w:type="dxa"/>
            <w:vAlign w:val="center"/>
          </w:tcPr>
          <w:p w14:paraId="1A19B6AA" w14:textId="77777777" w:rsidR="0077366D" w:rsidRPr="0077366D" w:rsidRDefault="0077366D" w:rsidP="0077366D">
            <w:pPr>
              <w:jc w:val="center"/>
              <w:rPr>
                <w:sz w:val="28"/>
                <w:szCs w:val="28"/>
              </w:rPr>
            </w:pPr>
            <w:r w:rsidRPr="0077366D">
              <w:rPr>
                <w:sz w:val="28"/>
                <w:szCs w:val="28"/>
              </w:rPr>
              <w:t>2292,41</w:t>
            </w:r>
          </w:p>
        </w:tc>
        <w:tc>
          <w:tcPr>
            <w:tcW w:w="2409" w:type="dxa"/>
            <w:vAlign w:val="center"/>
          </w:tcPr>
          <w:p w14:paraId="67816528" w14:textId="77777777" w:rsidR="0077366D" w:rsidRPr="0077366D" w:rsidRDefault="0077366D" w:rsidP="0077366D">
            <w:pPr>
              <w:jc w:val="center"/>
              <w:rPr>
                <w:sz w:val="28"/>
                <w:szCs w:val="28"/>
              </w:rPr>
            </w:pPr>
          </w:p>
        </w:tc>
        <w:tc>
          <w:tcPr>
            <w:tcW w:w="851" w:type="dxa"/>
            <w:vAlign w:val="center"/>
          </w:tcPr>
          <w:p w14:paraId="6A12A1B8"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67D30927" w14:textId="77777777" w:rsidR="0077366D" w:rsidRPr="0077366D" w:rsidRDefault="0077366D" w:rsidP="0077366D">
            <w:pPr>
              <w:jc w:val="center"/>
              <w:rPr>
                <w:sz w:val="28"/>
                <w:szCs w:val="28"/>
              </w:rPr>
            </w:pPr>
            <w:r w:rsidRPr="0077366D">
              <w:rPr>
                <w:sz w:val="28"/>
                <w:szCs w:val="28"/>
              </w:rPr>
              <w:t>-</w:t>
            </w:r>
          </w:p>
        </w:tc>
      </w:tr>
      <w:tr w:rsidR="0077366D" w:rsidRPr="0077366D" w14:paraId="228418A3" w14:textId="77777777" w:rsidTr="003741EE">
        <w:tc>
          <w:tcPr>
            <w:tcW w:w="993" w:type="dxa"/>
            <w:vAlign w:val="center"/>
          </w:tcPr>
          <w:p w14:paraId="410AF45B" w14:textId="77777777" w:rsidR="0077366D" w:rsidRPr="0077366D" w:rsidRDefault="0077366D" w:rsidP="0077366D">
            <w:pPr>
              <w:jc w:val="center"/>
              <w:rPr>
                <w:sz w:val="28"/>
                <w:szCs w:val="28"/>
              </w:rPr>
            </w:pPr>
            <w:r w:rsidRPr="0077366D">
              <w:rPr>
                <w:sz w:val="28"/>
                <w:szCs w:val="28"/>
              </w:rPr>
              <w:t>2.1.1.</w:t>
            </w:r>
          </w:p>
        </w:tc>
        <w:tc>
          <w:tcPr>
            <w:tcW w:w="2835" w:type="dxa"/>
            <w:vAlign w:val="center"/>
          </w:tcPr>
          <w:p w14:paraId="5C4D192E" w14:textId="77777777" w:rsidR="0077366D" w:rsidRPr="0077366D" w:rsidRDefault="0077366D" w:rsidP="0077366D">
            <w:pPr>
              <w:rPr>
                <w:sz w:val="28"/>
                <w:szCs w:val="28"/>
              </w:rPr>
            </w:pPr>
            <w:r w:rsidRPr="0077366D">
              <w:rPr>
                <w:sz w:val="28"/>
                <w:szCs w:val="28"/>
              </w:rPr>
              <w:t>Капитальный ремонт</w:t>
            </w:r>
          </w:p>
        </w:tc>
        <w:tc>
          <w:tcPr>
            <w:tcW w:w="1276" w:type="dxa"/>
            <w:vAlign w:val="center"/>
          </w:tcPr>
          <w:p w14:paraId="14CBD68D" w14:textId="77777777" w:rsidR="0077366D" w:rsidRPr="0077366D" w:rsidRDefault="0077366D" w:rsidP="0077366D">
            <w:r w:rsidRPr="0077366D">
              <w:rPr>
                <w:sz w:val="28"/>
                <w:szCs w:val="28"/>
              </w:rPr>
              <w:t>2024 год</w:t>
            </w:r>
          </w:p>
        </w:tc>
        <w:tc>
          <w:tcPr>
            <w:tcW w:w="1985" w:type="dxa"/>
            <w:vAlign w:val="center"/>
          </w:tcPr>
          <w:p w14:paraId="6AF294B8" w14:textId="77777777" w:rsidR="0077366D" w:rsidRPr="0077366D" w:rsidRDefault="0077366D" w:rsidP="0077366D">
            <w:pPr>
              <w:jc w:val="center"/>
              <w:rPr>
                <w:sz w:val="28"/>
                <w:szCs w:val="28"/>
              </w:rPr>
            </w:pPr>
            <w:r w:rsidRPr="0077366D">
              <w:rPr>
                <w:sz w:val="28"/>
                <w:szCs w:val="28"/>
              </w:rPr>
              <w:t>775,71</w:t>
            </w:r>
          </w:p>
        </w:tc>
        <w:tc>
          <w:tcPr>
            <w:tcW w:w="2409" w:type="dxa"/>
            <w:vAlign w:val="center"/>
          </w:tcPr>
          <w:p w14:paraId="77404B34" w14:textId="77777777" w:rsidR="0077366D" w:rsidRPr="0077366D" w:rsidRDefault="0077366D" w:rsidP="0077366D">
            <w:pPr>
              <w:jc w:val="center"/>
              <w:rPr>
                <w:sz w:val="28"/>
                <w:szCs w:val="28"/>
              </w:rPr>
            </w:pPr>
            <w:r w:rsidRPr="0077366D">
              <w:rPr>
                <w:sz w:val="28"/>
                <w:szCs w:val="28"/>
              </w:rPr>
              <w:t>Сокращение расходов на ремонт</w:t>
            </w:r>
          </w:p>
        </w:tc>
        <w:tc>
          <w:tcPr>
            <w:tcW w:w="851" w:type="dxa"/>
            <w:vAlign w:val="center"/>
          </w:tcPr>
          <w:p w14:paraId="78920D89" w14:textId="77777777" w:rsidR="0077366D" w:rsidRPr="0077366D" w:rsidRDefault="0077366D" w:rsidP="0077366D">
            <w:pPr>
              <w:jc w:val="center"/>
              <w:rPr>
                <w:sz w:val="28"/>
                <w:szCs w:val="28"/>
              </w:rPr>
            </w:pPr>
          </w:p>
        </w:tc>
        <w:tc>
          <w:tcPr>
            <w:tcW w:w="425" w:type="dxa"/>
            <w:vAlign w:val="center"/>
          </w:tcPr>
          <w:p w14:paraId="161E4685" w14:textId="77777777" w:rsidR="0077366D" w:rsidRPr="0077366D" w:rsidRDefault="0077366D" w:rsidP="0077366D">
            <w:pPr>
              <w:jc w:val="center"/>
              <w:rPr>
                <w:sz w:val="28"/>
                <w:szCs w:val="28"/>
              </w:rPr>
            </w:pPr>
          </w:p>
        </w:tc>
      </w:tr>
      <w:tr w:rsidR="0077366D" w:rsidRPr="0077366D" w14:paraId="525AD53A" w14:textId="77777777" w:rsidTr="003741EE">
        <w:tc>
          <w:tcPr>
            <w:tcW w:w="993" w:type="dxa"/>
            <w:vAlign w:val="center"/>
          </w:tcPr>
          <w:p w14:paraId="40B1E128" w14:textId="77777777" w:rsidR="0077366D" w:rsidRPr="0077366D" w:rsidRDefault="0077366D" w:rsidP="0077366D">
            <w:pPr>
              <w:jc w:val="center"/>
              <w:rPr>
                <w:sz w:val="28"/>
                <w:szCs w:val="28"/>
              </w:rPr>
            </w:pPr>
            <w:r w:rsidRPr="0077366D">
              <w:rPr>
                <w:sz w:val="28"/>
                <w:szCs w:val="28"/>
              </w:rPr>
              <w:t>2.1.2.</w:t>
            </w:r>
          </w:p>
        </w:tc>
        <w:tc>
          <w:tcPr>
            <w:tcW w:w="2835" w:type="dxa"/>
            <w:vAlign w:val="center"/>
          </w:tcPr>
          <w:p w14:paraId="0317A15D" w14:textId="77777777" w:rsidR="0077366D" w:rsidRPr="0077366D" w:rsidRDefault="0077366D" w:rsidP="0077366D">
            <w:pPr>
              <w:rPr>
                <w:sz w:val="28"/>
                <w:szCs w:val="28"/>
              </w:rPr>
            </w:pPr>
            <w:r w:rsidRPr="0077366D">
              <w:rPr>
                <w:sz w:val="28"/>
                <w:szCs w:val="28"/>
              </w:rPr>
              <w:t>Капитальный ремонт (за счет платы за превышение ПДК)</w:t>
            </w:r>
          </w:p>
        </w:tc>
        <w:tc>
          <w:tcPr>
            <w:tcW w:w="1276" w:type="dxa"/>
            <w:vAlign w:val="center"/>
          </w:tcPr>
          <w:p w14:paraId="3C961A7E" w14:textId="77777777" w:rsidR="0077366D" w:rsidRPr="0077366D" w:rsidRDefault="0077366D" w:rsidP="0077366D">
            <w:r w:rsidRPr="0077366D">
              <w:rPr>
                <w:sz w:val="28"/>
                <w:szCs w:val="28"/>
              </w:rPr>
              <w:t>2024 год</w:t>
            </w:r>
          </w:p>
        </w:tc>
        <w:tc>
          <w:tcPr>
            <w:tcW w:w="1985" w:type="dxa"/>
            <w:vAlign w:val="center"/>
          </w:tcPr>
          <w:p w14:paraId="658325F8" w14:textId="77777777" w:rsidR="0077366D" w:rsidRPr="0077366D" w:rsidRDefault="0077366D" w:rsidP="0077366D">
            <w:pPr>
              <w:jc w:val="center"/>
              <w:rPr>
                <w:sz w:val="28"/>
                <w:szCs w:val="28"/>
              </w:rPr>
            </w:pPr>
            <w:r w:rsidRPr="0077366D">
              <w:rPr>
                <w:sz w:val="28"/>
                <w:szCs w:val="28"/>
              </w:rPr>
              <w:t>1516,70</w:t>
            </w:r>
          </w:p>
        </w:tc>
        <w:tc>
          <w:tcPr>
            <w:tcW w:w="2409" w:type="dxa"/>
            <w:vAlign w:val="center"/>
          </w:tcPr>
          <w:p w14:paraId="735495E6" w14:textId="77777777" w:rsidR="0077366D" w:rsidRPr="0077366D" w:rsidRDefault="0077366D" w:rsidP="0077366D">
            <w:pPr>
              <w:jc w:val="center"/>
              <w:rPr>
                <w:sz w:val="28"/>
                <w:szCs w:val="28"/>
              </w:rPr>
            </w:pPr>
            <w:r w:rsidRPr="0077366D">
              <w:rPr>
                <w:sz w:val="28"/>
                <w:szCs w:val="28"/>
              </w:rPr>
              <w:t>Улучшение работы системы водоотведения и качества очистки сточных вод</w:t>
            </w:r>
          </w:p>
        </w:tc>
        <w:tc>
          <w:tcPr>
            <w:tcW w:w="851" w:type="dxa"/>
            <w:vAlign w:val="center"/>
          </w:tcPr>
          <w:p w14:paraId="0F078D99" w14:textId="77777777" w:rsidR="0077366D" w:rsidRPr="0077366D" w:rsidRDefault="0077366D" w:rsidP="0077366D">
            <w:pPr>
              <w:jc w:val="center"/>
              <w:rPr>
                <w:sz w:val="28"/>
                <w:szCs w:val="28"/>
              </w:rPr>
            </w:pPr>
          </w:p>
        </w:tc>
        <w:tc>
          <w:tcPr>
            <w:tcW w:w="425" w:type="dxa"/>
            <w:vAlign w:val="center"/>
          </w:tcPr>
          <w:p w14:paraId="2FCFCF92" w14:textId="77777777" w:rsidR="0077366D" w:rsidRPr="0077366D" w:rsidRDefault="0077366D" w:rsidP="0077366D">
            <w:pPr>
              <w:jc w:val="center"/>
              <w:rPr>
                <w:sz w:val="28"/>
                <w:szCs w:val="28"/>
              </w:rPr>
            </w:pPr>
          </w:p>
        </w:tc>
      </w:tr>
      <w:tr w:rsidR="0077366D" w:rsidRPr="0077366D" w14:paraId="07A829BA" w14:textId="77777777" w:rsidTr="003741EE">
        <w:tc>
          <w:tcPr>
            <w:tcW w:w="993" w:type="dxa"/>
            <w:vAlign w:val="center"/>
          </w:tcPr>
          <w:p w14:paraId="01B2ECF6" w14:textId="77777777" w:rsidR="0077366D" w:rsidRPr="0077366D" w:rsidRDefault="0077366D" w:rsidP="0077366D">
            <w:pPr>
              <w:jc w:val="center"/>
              <w:rPr>
                <w:sz w:val="28"/>
                <w:szCs w:val="28"/>
              </w:rPr>
            </w:pPr>
            <w:r w:rsidRPr="0077366D">
              <w:rPr>
                <w:sz w:val="28"/>
                <w:szCs w:val="28"/>
              </w:rPr>
              <w:t>2.2.</w:t>
            </w:r>
          </w:p>
        </w:tc>
        <w:tc>
          <w:tcPr>
            <w:tcW w:w="2835" w:type="dxa"/>
            <w:vAlign w:val="center"/>
          </w:tcPr>
          <w:p w14:paraId="48395981" w14:textId="77777777" w:rsidR="0077366D" w:rsidRPr="0077366D" w:rsidRDefault="0077366D" w:rsidP="0077366D">
            <w:pPr>
              <w:rPr>
                <w:sz w:val="28"/>
                <w:szCs w:val="28"/>
              </w:rPr>
            </w:pPr>
            <w:r w:rsidRPr="0077366D">
              <w:rPr>
                <w:sz w:val="28"/>
                <w:szCs w:val="28"/>
              </w:rPr>
              <w:t>Капитальный ремонт</w:t>
            </w:r>
          </w:p>
        </w:tc>
        <w:tc>
          <w:tcPr>
            <w:tcW w:w="1276" w:type="dxa"/>
            <w:vAlign w:val="center"/>
          </w:tcPr>
          <w:p w14:paraId="5B2B9649" w14:textId="77777777" w:rsidR="0077366D" w:rsidRPr="0077366D" w:rsidRDefault="0077366D" w:rsidP="0077366D">
            <w:pPr>
              <w:jc w:val="center"/>
              <w:rPr>
                <w:sz w:val="28"/>
                <w:szCs w:val="28"/>
              </w:rPr>
            </w:pPr>
            <w:r w:rsidRPr="0077366D">
              <w:rPr>
                <w:sz w:val="28"/>
                <w:szCs w:val="28"/>
              </w:rPr>
              <w:t>2025 год</w:t>
            </w:r>
          </w:p>
        </w:tc>
        <w:tc>
          <w:tcPr>
            <w:tcW w:w="1985" w:type="dxa"/>
            <w:vAlign w:val="center"/>
          </w:tcPr>
          <w:p w14:paraId="323158FE" w14:textId="77777777" w:rsidR="0077366D" w:rsidRPr="0077366D" w:rsidRDefault="0077366D" w:rsidP="0077366D">
            <w:pPr>
              <w:jc w:val="center"/>
              <w:rPr>
                <w:sz w:val="28"/>
                <w:szCs w:val="28"/>
              </w:rPr>
            </w:pPr>
            <w:r w:rsidRPr="0077366D">
              <w:rPr>
                <w:sz w:val="28"/>
                <w:szCs w:val="28"/>
              </w:rPr>
              <w:t>812,49</w:t>
            </w:r>
          </w:p>
        </w:tc>
        <w:tc>
          <w:tcPr>
            <w:tcW w:w="2409" w:type="dxa"/>
            <w:vMerge w:val="restart"/>
            <w:vAlign w:val="center"/>
          </w:tcPr>
          <w:p w14:paraId="2A2FE663" w14:textId="77777777" w:rsidR="0077366D" w:rsidRPr="0077366D" w:rsidRDefault="0077366D" w:rsidP="0077366D">
            <w:pPr>
              <w:jc w:val="center"/>
              <w:rPr>
                <w:sz w:val="28"/>
                <w:szCs w:val="28"/>
              </w:rPr>
            </w:pPr>
            <w:r w:rsidRPr="0077366D">
              <w:rPr>
                <w:sz w:val="28"/>
                <w:szCs w:val="28"/>
              </w:rPr>
              <w:t>Сокращение расходов на ремонт</w:t>
            </w:r>
          </w:p>
        </w:tc>
        <w:tc>
          <w:tcPr>
            <w:tcW w:w="851" w:type="dxa"/>
            <w:vAlign w:val="center"/>
          </w:tcPr>
          <w:p w14:paraId="0AA61CD7"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21AD126A" w14:textId="77777777" w:rsidR="0077366D" w:rsidRPr="0077366D" w:rsidRDefault="0077366D" w:rsidP="0077366D">
            <w:pPr>
              <w:jc w:val="center"/>
              <w:rPr>
                <w:sz w:val="28"/>
                <w:szCs w:val="28"/>
              </w:rPr>
            </w:pPr>
            <w:r w:rsidRPr="0077366D">
              <w:rPr>
                <w:sz w:val="28"/>
                <w:szCs w:val="28"/>
              </w:rPr>
              <w:t>-</w:t>
            </w:r>
          </w:p>
        </w:tc>
      </w:tr>
      <w:tr w:rsidR="0077366D" w:rsidRPr="0077366D" w14:paraId="1D43FFEB" w14:textId="77777777" w:rsidTr="003741EE">
        <w:tc>
          <w:tcPr>
            <w:tcW w:w="993" w:type="dxa"/>
            <w:vAlign w:val="center"/>
          </w:tcPr>
          <w:p w14:paraId="59558768" w14:textId="77777777" w:rsidR="0077366D" w:rsidRPr="0077366D" w:rsidRDefault="0077366D" w:rsidP="0077366D">
            <w:pPr>
              <w:jc w:val="center"/>
              <w:rPr>
                <w:sz w:val="28"/>
                <w:szCs w:val="28"/>
              </w:rPr>
            </w:pPr>
            <w:r w:rsidRPr="0077366D">
              <w:rPr>
                <w:sz w:val="28"/>
                <w:szCs w:val="28"/>
              </w:rPr>
              <w:t>2.3.</w:t>
            </w:r>
          </w:p>
        </w:tc>
        <w:tc>
          <w:tcPr>
            <w:tcW w:w="2835" w:type="dxa"/>
            <w:vAlign w:val="center"/>
          </w:tcPr>
          <w:p w14:paraId="41387B85" w14:textId="77777777" w:rsidR="0077366D" w:rsidRPr="0077366D" w:rsidRDefault="0077366D" w:rsidP="0077366D">
            <w:pPr>
              <w:rPr>
                <w:sz w:val="28"/>
                <w:szCs w:val="28"/>
              </w:rPr>
            </w:pPr>
            <w:r w:rsidRPr="0077366D">
              <w:rPr>
                <w:sz w:val="28"/>
                <w:szCs w:val="28"/>
              </w:rPr>
              <w:t>Капитальный ремонт</w:t>
            </w:r>
          </w:p>
        </w:tc>
        <w:tc>
          <w:tcPr>
            <w:tcW w:w="1276" w:type="dxa"/>
            <w:vAlign w:val="center"/>
          </w:tcPr>
          <w:p w14:paraId="2EE775E2" w14:textId="77777777" w:rsidR="0077366D" w:rsidRPr="0077366D" w:rsidRDefault="0077366D" w:rsidP="0077366D">
            <w:pPr>
              <w:jc w:val="center"/>
              <w:rPr>
                <w:sz w:val="28"/>
                <w:szCs w:val="28"/>
              </w:rPr>
            </w:pPr>
            <w:r w:rsidRPr="0077366D">
              <w:rPr>
                <w:sz w:val="28"/>
                <w:szCs w:val="28"/>
              </w:rPr>
              <w:t>2026 год</w:t>
            </w:r>
          </w:p>
        </w:tc>
        <w:tc>
          <w:tcPr>
            <w:tcW w:w="1985" w:type="dxa"/>
            <w:vAlign w:val="center"/>
          </w:tcPr>
          <w:p w14:paraId="00A22D68" w14:textId="77777777" w:rsidR="0077366D" w:rsidRPr="0077366D" w:rsidRDefault="0077366D" w:rsidP="0077366D">
            <w:pPr>
              <w:jc w:val="center"/>
              <w:rPr>
                <w:sz w:val="28"/>
                <w:szCs w:val="28"/>
              </w:rPr>
            </w:pPr>
            <w:r w:rsidRPr="0077366D">
              <w:rPr>
                <w:sz w:val="28"/>
                <w:szCs w:val="28"/>
              </w:rPr>
              <w:t>823,89</w:t>
            </w:r>
          </w:p>
        </w:tc>
        <w:tc>
          <w:tcPr>
            <w:tcW w:w="2409" w:type="dxa"/>
            <w:vMerge/>
            <w:vAlign w:val="center"/>
          </w:tcPr>
          <w:p w14:paraId="68B49B23" w14:textId="77777777" w:rsidR="0077366D" w:rsidRPr="0077366D" w:rsidRDefault="0077366D" w:rsidP="0077366D">
            <w:pPr>
              <w:jc w:val="center"/>
              <w:rPr>
                <w:sz w:val="28"/>
                <w:szCs w:val="28"/>
              </w:rPr>
            </w:pPr>
          </w:p>
        </w:tc>
        <w:tc>
          <w:tcPr>
            <w:tcW w:w="851" w:type="dxa"/>
            <w:vAlign w:val="center"/>
          </w:tcPr>
          <w:p w14:paraId="73B07BEF"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548F6C8B" w14:textId="77777777" w:rsidR="0077366D" w:rsidRPr="0077366D" w:rsidRDefault="0077366D" w:rsidP="0077366D">
            <w:pPr>
              <w:jc w:val="center"/>
              <w:rPr>
                <w:sz w:val="28"/>
                <w:szCs w:val="28"/>
              </w:rPr>
            </w:pPr>
            <w:r w:rsidRPr="0077366D">
              <w:rPr>
                <w:sz w:val="28"/>
                <w:szCs w:val="28"/>
              </w:rPr>
              <w:t>-</w:t>
            </w:r>
          </w:p>
        </w:tc>
      </w:tr>
      <w:tr w:rsidR="0077366D" w:rsidRPr="0077366D" w14:paraId="6DE23A48" w14:textId="77777777" w:rsidTr="003741EE">
        <w:tc>
          <w:tcPr>
            <w:tcW w:w="993" w:type="dxa"/>
            <w:vAlign w:val="center"/>
          </w:tcPr>
          <w:p w14:paraId="54BD91AB" w14:textId="77777777" w:rsidR="0077366D" w:rsidRPr="0077366D" w:rsidRDefault="0077366D" w:rsidP="0077366D">
            <w:pPr>
              <w:jc w:val="center"/>
              <w:rPr>
                <w:sz w:val="28"/>
                <w:szCs w:val="28"/>
              </w:rPr>
            </w:pPr>
            <w:r w:rsidRPr="0077366D">
              <w:rPr>
                <w:sz w:val="28"/>
                <w:szCs w:val="28"/>
              </w:rPr>
              <w:t>2.4.</w:t>
            </w:r>
          </w:p>
        </w:tc>
        <w:tc>
          <w:tcPr>
            <w:tcW w:w="2835" w:type="dxa"/>
            <w:vAlign w:val="center"/>
          </w:tcPr>
          <w:p w14:paraId="078A28E9" w14:textId="77777777" w:rsidR="0077366D" w:rsidRPr="0077366D" w:rsidRDefault="0077366D" w:rsidP="0077366D">
            <w:pPr>
              <w:rPr>
                <w:sz w:val="28"/>
                <w:szCs w:val="28"/>
              </w:rPr>
            </w:pPr>
            <w:r w:rsidRPr="0077366D">
              <w:rPr>
                <w:sz w:val="28"/>
                <w:szCs w:val="28"/>
              </w:rPr>
              <w:t>Капитальный ремонт</w:t>
            </w:r>
          </w:p>
        </w:tc>
        <w:tc>
          <w:tcPr>
            <w:tcW w:w="1276" w:type="dxa"/>
            <w:vAlign w:val="center"/>
          </w:tcPr>
          <w:p w14:paraId="5A5039AD" w14:textId="77777777" w:rsidR="0077366D" w:rsidRPr="0077366D" w:rsidRDefault="0077366D" w:rsidP="0077366D">
            <w:pPr>
              <w:jc w:val="center"/>
              <w:rPr>
                <w:sz w:val="28"/>
                <w:szCs w:val="28"/>
              </w:rPr>
            </w:pPr>
            <w:r w:rsidRPr="0077366D">
              <w:rPr>
                <w:sz w:val="28"/>
                <w:szCs w:val="28"/>
              </w:rPr>
              <w:t>2027 год</w:t>
            </w:r>
          </w:p>
        </w:tc>
        <w:tc>
          <w:tcPr>
            <w:tcW w:w="1985" w:type="dxa"/>
            <w:vAlign w:val="center"/>
          </w:tcPr>
          <w:p w14:paraId="52C1832E" w14:textId="77777777" w:rsidR="0077366D" w:rsidRPr="0077366D" w:rsidRDefault="0077366D" w:rsidP="0077366D">
            <w:pPr>
              <w:jc w:val="center"/>
              <w:rPr>
                <w:sz w:val="28"/>
                <w:szCs w:val="28"/>
              </w:rPr>
            </w:pPr>
            <w:r w:rsidRPr="0077366D">
              <w:rPr>
                <w:sz w:val="28"/>
                <w:szCs w:val="28"/>
              </w:rPr>
              <w:t>848,28</w:t>
            </w:r>
          </w:p>
        </w:tc>
        <w:tc>
          <w:tcPr>
            <w:tcW w:w="2409" w:type="dxa"/>
            <w:vMerge/>
            <w:vAlign w:val="center"/>
          </w:tcPr>
          <w:p w14:paraId="64D253AD" w14:textId="77777777" w:rsidR="0077366D" w:rsidRPr="0077366D" w:rsidRDefault="0077366D" w:rsidP="0077366D">
            <w:pPr>
              <w:jc w:val="center"/>
              <w:rPr>
                <w:sz w:val="28"/>
                <w:szCs w:val="28"/>
              </w:rPr>
            </w:pPr>
          </w:p>
        </w:tc>
        <w:tc>
          <w:tcPr>
            <w:tcW w:w="851" w:type="dxa"/>
            <w:vAlign w:val="center"/>
          </w:tcPr>
          <w:p w14:paraId="73E0F720"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18757A51" w14:textId="77777777" w:rsidR="0077366D" w:rsidRPr="0077366D" w:rsidRDefault="0077366D" w:rsidP="0077366D">
            <w:pPr>
              <w:jc w:val="center"/>
              <w:rPr>
                <w:sz w:val="28"/>
                <w:szCs w:val="28"/>
              </w:rPr>
            </w:pPr>
            <w:r w:rsidRPr="0077366D">
              <w:rPr>
                <w:sz w:val="28"/>
                <w:szCs w:val="28"/>
              </w:rPr>
              <w:t>-</w:t>
            </w:r>
          </w:p>
        </w:tc>
      </w:tr>
      <w:tr w:rsidR="0077366D" w:rsidRPr="0077366D" w14:paraId="1772271C" w14:textId="77777777" w:rsidTr="003741EE">
        <w:tc>
          <w:tcPr>
            <w:tcW w:w="993" w:type="dxa"/>
            <w:vAlign w:val="center"/>
          </w:tcPr>
          <w:p w14:paraId="1AE2D997" w14:textId="77777777" w:rsidR="0077366D" w:rsidRPr="0077366D" w:rsidRDefault="0077366D" w:rsidP="0077366D">
            <w:pPr>
              <w:jc w:val="center"/>
              <w:rPr>
                <w:sz w:val="28"/>
                <w:szCs w:val="28"/>
              </w:rPr>
            </w:pPr>
            <w:r w:rsidRPr="0077366D">
              <w:rPr>
                <w:sz w:val="28"/>
                <w:szCs w:val="28"/>
              </w:rPr>
              <w:t>2.5.</w:t>
            </w:r>
          </w:p>
        </w:tc>
        <w:tc>
          <w:tcPr>
            <w:tcW w:w="2835" w:type="dxa"/>
            <w:vAlign w:val="center"/>
          </w:tcPr>
          <w:p w14:paraId="0BC22C08" w14:textId="77777777" w:rsidR="0077366D" w:rsidRPr="0077366D" w:rsidRDefault="0077366D" w:rsidP="0077366D">
            <w:pPr>
              <w:rPr>
                <w:sz w:val="28"/>
                <w:szCs w:val="28"/>
              </w:rPr>
            </w:pPr>
            <w:r w:rsidRPr="0077366D">
              <w:rPr>
                <w:sz w:val="28"/>
                <w:szCs w:val="28"/>
              </w:rPr>
              <w:t>Капитальный ремонт</w:t>
            </w:r>
          </w:p>
        </w:tc>
        <w:tc>
          <w:tcPr>
            <w:tcW w:w="1276" w:type="dxa"/>
            <w:vAlign w:val="center"/>
          </w:tcPr>
          <w:p w14:paraId="331FEEE5" w14:textId="77777777" w:rsidR="0077366D" w:rsidRPr="0077366D" w:rsidRDefault="0077366D" w:rsidP="0077366D">
            <w:pPr>
              <w:jc w:val="center"/>
              <w:rPr>
                <w:sz w:val="28"/>
                <w:szCs w:val="28"/>
              </w:rPr>
            </w:pPr>
            <w:r w:rsidRPr="0077366D">
              <w:rPr>
                <w:sz w:val="28"/>
                <w:szCs w:val="28"/>
              </w:rPr>
              <w:t>2028 год</w:t>
            </w:r>
          </w:p>
        </w:tc>
        <w:tc>
          <w:tcPr>
            <w:tcW w:w="1985" w:type="dxa"/>
            <w:vAlign w:val="center"/>
          </w:tcPr>
          <w:p w14:paraId="6B1CA5AC" w14:textId="77777777" w:rsidR="0077366D" w:rsidRPr="0077366D" w:rsidRDefault="0077366D" w:rsidP="0077366D">
            <w:pPr>
              <w:jc w:val="center"/>
              <w:rPr>
                <w:sz w:val="28"/>
                <w:szCs w:val="28"/>
              </w:rPr>
            </w:pPr>
            <w:r w:rsidRPr="0077366D">
              <w:rPr>
                <w:sz w:val="28"/>
                <w:szCs w:val="28"/>
              </w:rPr>
              <w:t>873,39</w:t>
            </w:r>
          </w:p>
        </w:tc>
        <w:tc>
          <w:tcPr>
            <w:tcW w:w="2409" w:type="dxa"/>
            <w:vMerge/>
            <w:vAlign w:val="center"/>
          </w:tcPr>
          <w:p w14:paraId="450CB98F" w14:textId="77777777" w:rsidR="0077366D" w:rsidRPr="0077366D" w:rsidRDefault="0077366D" w:rsidP="0077366D">
            <w:pPr>
              <w:jc w:val="center"/>
              <w:rPr>
                <w:sz w:val="28"/>
                <w:szCs w:val="28"/>
              </w:rPr>
            </w:pPr>
          </w:p>
        </w:tc>
        <w:tc>
          <w:tcPr>
            <w:tcW w:w="851" w:type="dxa"/>
            <w:vAlign w:val="center"/>
          </w:tcPr>
          <w:p w14:paraId="14378961" w14:textId="77777777" w:rsidR="0077366D" w:rsidRPr="0077366D" w:rsidRDefault="0077366D" w:rsidP="0077366D">
            <w:pPr>
              <w:jc w:val="center"/>
              <w:rPr>
                <w:sz w:val="28"/>
                <w:szCs w:val="28"/>
              </w:rPr>
            </w:pPr>
            <w:r w:rsidRPr="0077366D">
              <w:rPr>
                <w:sz w:val="28"/>
                <w:szCs w:val="28"/>
              </w:rPr>
              <w:t>-</w:t>
            </w:r>
          </w:p>
        </w:tc>
        <w:tc>
          <w:tcPr>
            <w:tcW w:w="425" w:type="dxa"/>
            <w:vAlign w:val="center"/>
          </w:tcPr>
          <w:p w14:paraId="319E0D54" w14:textId="77777777" w:rsidR="0077366D" w:rsidRPr="0077366D" w:rsidRDefault="0077366D" w:rsidP="0077366D">
            <w:pPr>
              <w:jc w:val="center"/>
              <w:rPr>
                <w:sz w:val="28"/>
                <w:szCs w:val="28"/>
              </w:rPr>
            </w:pPr>
            <w:r w:rsidRPr="0077366D">
              <w:rPr>
                <w:sz w:val="28"/>
                <w:szCs w:val="28"/>
              </w:rPr>
              <w:t>-</w:t>
            </w:r>
          </w:p>
        </w:tc>
      </w:tr>
    </w:tbl>
    <w:p w14:paraId="11531D9D" w14:textId="77777777" w:rsidR="0077366D" w:rsidRPr="0077366D" w:rsidRDefault="0077366D" w:rsidP="0077366D">
      <w:pPr>
        <w:jc w:val="center"/>
        <w:rPr>
          <w:sz w:val="28"/>
          <w:szCs w:val="28"/>
        </w:rPr>
      </w:pPr>
    </w:p>
    <w:p w14:paraId="3CA3CB9B" w14:textId="77777777" w:rsidR="0077366D" w:rsidRPr="0077366D" w:rsidRDefault="0077366D" w:rsidP="0077366D">
      <w:pPr>
        <w:jc w:val="center"/>
        <w:rPr>
          <w:sz w:val="28"/>
          <w:szCs w:val="28"/>
        </w:rPr>
      </w:pPr>
    </w:p>
    <w:p w14:paraId="72C6BC4B" w14:textId="77777777" w:rsidR="0077366D" w:rsidRPr="0077366D" w:rsidRDefault="0077366D" w:rsidP="0077366D">
      <w:pPr>
        <w:jc w:val="center"/>
        <w:rPr>
          <w:sz w:val="28"/>
          <w:szCs w:val="28"/>
        </w:rPr>
      </w:pPr>
    </w:p>
    <w:p w14:paraId="4D3271EC" w14:textId="77777777" w:rsidR="0077366D" w:rsidRPr="0077366D" w:rsidRDefault="0077366D" w:rsidP="0077366D">
      <w:pPr>
        <w:jc w:val="center"/>
        <w:rPr>
          <w:sz w:val="28"/>
          <w:szCs w:val="28"/>
        </w:rPr>
      </w:pPr>
    </w:p>
    <w:p w14:paraId="23493B22" w14:textId="77777777" w:rsidR="0077366D" w:rsidRPr="0077366D" w:rsidRDefault="0077366D" w:rsidP="0077366D">
      <w:pPr>
        <w:jc w:val="center"/>
        <w:rPr>
          <w:sz w:val="28"/>
          <w:szCs w:val="28"/>
        </w:rPr>
      </w:pPr>
    </w:p>
    <w:p w14:paraId="4B6E5D5E" w14:textId="77777777" w:rsidR="0077366D" w:rsidRPr="0077366D" w:rsidRDefault="0077366D" w:rsidP="0077366D">
      <w:pPr>
        <w:jc w:val="center"/>
        <w:rPr>
          <w:sz w:val="28"/>
          <w:szCs w:val="28"/>
        </w:rPr>
      </w:pPr>
    </w:p>
    <w:p w14:paraId="6400CD11" w14:textId="77777777" w:rsidR="0077366D" w:rsidRPr="0077366D" w:rsidRDefault="0077366D" w:rsidP="0077366D">
      <w:pPr>
        <w:jc w:val="center"/>
        <w:rPr>
          <w:sz w:val="28"/>
          <w:szCs w:val="28"/>
        </w:rPr>
      </w:pPr>
    </w:p>
    <w:p w14:paraId="0DC7F0ED" w14:textId="77777777" w:rsidR="0077366D" w:rsidRPr="0077366D" w:rsidRDefault="0077366D" w:rsidP="0077366D">
      <w:pPr>
        <w:jc w:val="center"/>
        <w:rPr>
          <w:sz w:val="28"/>
          <w:szCs w:val="28"/>
        </w:rPr>
      </w:pPr>
    </w:p>
    <w:p w14:paraId="4A726F37" w14:textId="77777777" w:rsidR="0077366D" w:rsidRPr="0077366D" w:rsidRDefault="0077366D" w:rsidP="0077366D">
      <w:pPr>
        <w:jc w:val="center"/>
        <w:rPr>
          <w:sz w:val="28"/>
          <w:szCs w:val="28"/>
        </w:rPr>
      </w:pPr>
    </w:p>
    <w:p w14:paraId="232176E3" w14:textId="77777777" w:rsidR="0077366D" w:rsidRPr="0077366D" w:rsidRDefault="0077366D" w:rsidP="0077366D">
      <w:pPr>
        <w:jc w:val="center"/>
        <w:rPr>
          <w:sz w:val="28"/>
          <w:szCs w:val="28"/>
        </w:rPr>
      </w:pPr>
    </w:p>
    <w:p w14:paraId="55DA9723" w14:textId="77777777" w:rsidR="0077366D" w:rsidRPr="0077366D" w:rsidRDefault="0077366D" w:rsidP="0077366D">
      <w:pPr>
        <w:jc w:val="center"/>
        <w:rPr>
          <w:sz w:val="28"/>
          <w:szCs w:val="28"/>
        </w:rPr>
      </w:pPr>
    </w:p>
    <w:p w14:paraId="3DE50E27" w14:textId="77777777" w:rsidR="0077366D" w:rsidRPr="0077366D" w:rsidRDefault="0077366D" w:rsidP="0077366D">
      <w:pPr>
        <w:jc w:val="center"/>
        <w:rPr>
          <w:sz w:val="28"/>
          <w:szCs w:val="28"/>
        </w:rPr>
      </w:pPr>
    </w:p>
    <w:p w14:paraId="175CD25A" w14:textId="77777777" w:rsidR="0077366D" w:rsidRPr="0077366D" w:rsidRDefault="0077366D" w:rsidP="0077366D">
      <w:pPr>
        <w:jc w:val="center"/>
        <w:rPr>
          <w:sz w:val="28"/>
          <w:szCs w:val="28"/>
        </w:rPr>
      </w:pPr>
    </w:p>
    <w:p w14:paraId="5EFE748D" w14:textId="77777777" w:rsidR="0077366D" w:rsidRPr="0077366D" w:rsidRDefault="0077366D" w:rsidP="0077366D">
      <w:pPr>
        <w:jc w:val="center"/>
        <w:rPr>
          <w:sz w:val="28"/>
          <w:szCs w:val="28"/>
        </w:rPr>
      </w:pPr>
    </w:p>
    <w:p w14:paraId="62CA255B" w14:textId="77777777" w:rsidR="0077366D" w:rsidRPr="0077366D" w:rsidRDefault="0077366D" w:rsidP="0077366D">
      <w:pPr>
        <w:jc w:val="center"/>
        <w:rPr>
          <w:sz w:val="28"/>
          <w:szCs w:val="28"/>
        </w:rPr>
      </w:pPr>
      <w:r w:rsidRPr="0077366D">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0007EFA0" w14:textId="77777777" w:rsidR="0077366D" w:rsidRPr="0077366D" w:rsidRDefault="0077366D" w:rsidP="0077366D">
      <w:pPr>
        <w:jc w:val="center"/>
        <w:rPr>
          <w:sz w:val="28"/>
          <w:szCs w:val="28"/>
        </w:rPr>
      </w:pPr>
    </w:p>
    <w:tbl>
      <w:tblPr>
        <w:tblStyle w:val="98"/>
        <w:tblW w:w="10207" w:type="dxa"/>
        <w:tblInd w:w="-431" w:type="dxa"/>
        <w:tblLook w:val="04A0" w:firstRow="1" w:lastRow="0" w:firstColumn="1" w:lastColumn="0" w:noHBand="0" w:noVBand="1"/>
      </w:tblPr>
      <w:tblGrid>
        <w:gridCol w:w="2598"/>
        <w:gridCol w:w="1625"/>
        <w:gridCol w:w="2265"/>
        <w:gridCol w:w="1965"/>
        <w:gridCol w:w="834"/>
        <w:gridCol w:w="920"/>
      </w:tblGrid>
      <w:tr w:rsidR="0077366D" w:rsidRPr="0077366D" w14:paraId="65806C29" w14:textId="77777777" w:rsidTr="003741EE">
        <w:trPr>
          <w:trHeight w:val="706"/>
        </w:trPr>
        <w:tc>
          <w:tcPr>
            <w:tcW w:w="2694" w:type="dxa"/>
            <w:vMerge w:val="restart"/>
            <w:vAlign w:val="center"/>
          </w:tcPr>
          <w:p w14:paraId="4B807F40" w14:textId="77777777" w:rsidR="0077366D" w:rsidRPr="0077366D" w:rsidRDefault="0077366D" w:rsidP="0077366D">
            <w:pPr>
              <w:jc w:val="center"/>
              <w:rPr>
                <w:sz w:val="28"/>
                <w:szCs w:val="28"/>
              </w:rPr>
            </w:pPr>
            <w:r w:rsidRPr="0077366D">
              <w:rPr>
                <w:sz w:val="28"/>
                <w:szCs w:val="28"/>
              </w:rPr>
              <w:t>Наименование мероприятия</w:t>
            </w:r>
          </w:p>
        </w:tc>
        <w:tc>
          <w:tcPr>
            <w:tcW w:w="1632" w:type="dxa"/>
            <w:vMerge w:val="restart"/>
            <w:vAlign w:val="center"/>
          </w:tcPr>
          <w:p w14:paraId="1B9EA7F3" w14:textId="77777777" w:rsidR="0077366D" w:rsidRPr="0077366D" w:rsidRDefault="0077366D" w:rsidP="0077366D">
            <w:pPr>
              <w:jc w:val="center"/>
              <w:rPr>
                <w:sz w:val="28"/>
                <w:szCs w:val="28"/>
              </w:rPr>
            </w:pPr>
            <w:r w:rsidRPr="0077366D">
              <w:rPr>
                <w:sz w:val="28"/>
                <w:szCs w:val="28"/>
              </w:rPr>
              <w:t>Срок реализации</w:t>
            </w:r>
          </w:p>
        </w:tc>
        <w:tc>
          <w:tcPr>
            <w:tcW w:w="2337" w:type="dxa"/>
            <w:vMerge w:val="restart"/>
          </w:tcPr>
          <w:p w14:paraId="309DD365" w14:textId="77777777" w:rsidR="0077366D" w:rsidRPr="0077366D" w:rsidRDefault="0077366D" w:rsidP="0077366D">
            <w:pPr>
              <w:jc w:val="center"/>
              <w:rPr>
                <w:sz w:val="28"/>
                <w:szCs w:val="28"/>
              </w:rPr>
            </w:pPr>
            <w:r w:rsidRPr="0077366D">
              <w:rPr>
                <w:sz w:val="28"/>
                <w:szCs w:val="28"/>
              </w:rPr>
              <w:t xml:space="preserve">Финансовые потребности, тыс. руб. </w:t>
            </w:r>
          </w:p>
          <w:p w14:paraId="31C3936C" w14:textId="77777777" w:rsidR="0077366D" w:rsidRPr="0077366D" w:rsidRDefault="0077366D" w:rsidP="0077366D">
            <w:pPr>
              <w:jc w:val="center"/>
              <w:rPr>
                <w:sz w:val="28"/>
                <w:szCs w:val="28"/>
              </w:rPr>
            </w:pPr>
            <w:r w:rsidRPr="0077366D">
              <w:rPr>
                <w:sz w:val="28"/>
                <w:szCs w:val="28"/>
              </w:rPr>
              <w:t>(без НДС)</w:t>
            </w:r>
          </w:p>
        </w:tc>
        <w:tc>
          <w:tcPr>
            <w:tcW w:w="3544" w:type="dxa"/>
            <w:gridSpan w:val="3"/>
            <w:vAlign w:val="center"/>
          </w:tcPr>
          <w:p w14:paraId="36FB65E2" w14:textId="77777777" w:rsidR="0077366D" w:rsidRPr="0077366D" w:rsidRDefault="0077366D" w:rsidP="0077366D">
            <w:pPr>
              <w:jc w:val="center"/>
              <w:rPr>
                <w:sz w:val="28"/>
                <w:szCs w:val="28"/>
              </w:rPr>
            </w:pPr>
            <w:r w:rsidRPr="0077366D">
              <w:rPr>
                <w:sz w:val="28"/>
                <w:szCs w:val="28"/>
              </w:rPr>
              <w:t>Ожидаемый эффект</w:t>
            </w:r>
          </w:p>
        </w:tc>
      </w:tr>
      <w:tr w:rsidR="0077366D" w:rsidRPr="0077366D" w14:paraId="578CE785" w14:textId="77777777" w:rsidTr="003741EE">
        <w:trPr>
          <w:trHeight w:val="844"/>
        </w:trPr>
        <w:tc>
          <w:tcPr>
            <w:tcW w:w="2694" w:type="dxa"/>
            <w:vMerge/>
          </w:tcPr>
          <w:p w14:paraId="0AC251AA" w14:textId="77777777" w:rsidR="0077366D" w:rsidRPr="0077366D" w:rsidRDefault="0077366D" w:rsidP="0077366D">
            <w:pPr>
              <w:jc w:val="center"/>
              <w:rPr>
                <w:sz w:val="28"/>
                <w:szCs w:val="28"/>
              </w:rPr>
            </w:pPr>
          </w:p>
        </w:tc>
        <w:tc>
          <w:tcPr>
            <w:tcW w:w="1632" w:type="dxa"/>
            <w:vMerge/>
          </w:tcPr>
          <w:p w14:paraId="5BC3A865" w14:textId="77777777" w:rsidR="0077366D" w:rsidRPr="0077366D" w:rsidRDefault="0077366D" w:rsidP="0077366D">
            <w:pPr>
              <w:jc w:val="center"/>
              <w:rPr>
                <w:sz w:val="28"/>
                <w:szCs w:val="28"/>
              </w:rPr>
            </w:pPr>
          </w:p>
        </w:tc>
        <w:tc>
          <w:tcPr>
            <w:tcW w:w="2337" w:type="dxa"/>
            <w:vMerge/>
          </w:tcPr>
          <w:p w14:paraId="7C200906" w14:textId="77777777" w:rsidR="0077366D" w:rsidRPr="0077366D" w:rsidRDefault="0077366D" w:rsidP="0077366D">
            <w:pPr>
              <w:jc w:val="center"/>
              <w:rPr>
                <w:sz w:val="28"/>
                <w:szCs w:val="28"/>
              </w:rPr>
            </w:pPr>
          </w:p>
        </w:tc>
        <w:tc>
          <w:tcPr>
            <w:tcW w:w="1701" w:type="dxa"/>
            <w:vAlign w:val="center"/>
          </w:tcPr>
          <w:p w14:paraId="74071F51" w14:textId="77777777" w:rsidR="0077366D" w:rsidRPr="0077366D" w:rsidRDefault="0077366D" w:rsidP="0077366D">
            <w:pPr>
              <w:jc w:val="center"/>
              <w:rPr>
                <w:sz w:val="28"/>
                <w:szCs w:val="28"/>
              </w:rPr>
            </w:pPr>
            <w:r w:rsidRPr="0077366D">
              <w:rPr>
                <w:sz w:val="28"/>
                <w:szCs w:val="28"/>
              </w:rPr>
              <w:t>Наименование показателей</w:t>
            </w:r>
          </w:p>
        </w:tc>
        <w:tc>
          <w:tcPr>
            <w:tcW w:w="851" w:type="dxa"/>
            <w:vAlign w:val="center"/>
          </w:tcPr>
          <w:p w14:paraId="5049553E" w14:textId="77777777" w:rsidR="0077366D" w:rsidRPr="0077366D" w:rsidRDefault="0077366D" w:rsidP="0077366D">
            <w:pPr>
              <w:jc w:val="center"/>
              <w:rPr>
                <w:sz w:val="28"/>
                <w:szCs w:val="28"/>
              </w:rPr>
            </w:pPr>
            <w:r w:rsidRPr="0077366D">
              <w:rPr>
                <w:sz w:val="28"/>
                <w:szCs w:val="28"/>
              </w:rPr>
              <w:t>тыс. руб.</w:t>
            </w:r>
          </w:p>
        </w:tc>
        <w:tc>
          <w:tcPr>
            <w:tcW w:w="992" w:type="dxa"/>
            <w:vAlign w:val="center"/>
          </w:tcPr>
          <w:p w14:paraId="28581E3E" w14:textId="77777777" w:rsidR="0077366D" w:rsidRPr="0077366D" w:rsidRDefault="0077366D" w:rsidP="0077366D">
            <w:pPr>
              <w:jc w:val="center"/>
              <w:rPr>
                <w:sz w:val="28"/>
                <w:szCs w:val="28"/>
              </w:rPr>
            </w:pPr>
            <w:r w:rsidRPr="0077366D">
              <w:rPr>
                <w:sz w:val="28"/>
                <w:szCs w:val="28"/>
              </w:rPr>
              <w:t>%</w:t>
            </w:r>
          </w:p>
        </w:tc>
      </w:tr>
      <w:tr w:rsidR="0077366D" w:rsidRPr="0077366D" w14:paraId="72B501BB" w14:textId="77777777" w:rsidTr="003741EE">
        <w:trPr>
          <w:trHeight w:val="507"/>
        </w:trPr>
        <w:tc>
          <w:tcPr>
            <w:tcW w:w="10207" w:type="dxa"/>
            <w:gridSpan w:val="6"/>
            <w:vAlign w:val="center"/>
          </w:tcPr>
          <w:p w14:paraId="539ABF98" w14:textId="77777777" w:rsidR="0077366D" w:rsidRPr="0077366D" w:rsidRDefault="0077366D" w:rsidP="0077366D">
            <w:pPr>
              <w:numPr>
                <w:ilvl w:val="0"/>
                <w:numId w:val="64"/>
              </w:numPr>
              <w:contextualSpacing/>
              <w:jc w:val="center"/>
              <w:rPr>
                <w:sz w:val="28"/>
                <w:szCs w:val="28"/>
              </w:rPr>
            </w:pPr>
            <w:r w:rsidRPr="0077366D">
              <w:rPr>
                <w:sz w:val="28"/>
                <w:szCs w:val="28"/>
              </w:rPr>
              <w:t>Холодное водоснабжение</w:t>
            </w:r>
          </w:p>
        </w:tc>
      </w:tr>
      <w:tr w:rsidR="0077366D" w:rsidRPr="0077366D" w14:paraId="5E42F42E" w14:textId="77777777" w:rsidTr="003741EE">
        <w:tc>
          <w:tcPr>
            <w:tcW w:w="2694" w:type="dxa"/>
          </w:tcPr>
          <w:p w14:paraId="25106922" w14:textId="77777777" w:rsidR="0077366D" w:rsidRPr="0077366D" w:rsidRDefault="0077366D" w:rsidP="0077366D">
            <w:pPr>
              <w:jc w:val="center"/>
              <w:rPr>
                <w:sz w:val="28"/>
                <w:szCs w:val="28"/>
              </w:rPr>
            </w:pPr>
            <w:r w:rsidRPr="0077366D">
              <w:rPr>
                <w:sz w:val="28"/>
                <w:szCs w:val="28"/>
              </w:rPr>
              <w:t>-</w:t>
            </w:r>
          </w:p>
        </w:tc>
        <w:tc>
          <w:tcPr>
            <w:tcW w:w="1632" w:type="dxa"/>
          </w:tcPr>
          <w:p w14:paraId="019DFD1F" w14:textId="77777777" w:rsidR="0077366D" w:rsidRPr="0077366D" w:rsidRDefault="0077366D" w:rsidP="0077366D">
            <w:pPr>
              <w:jc w:val="center"/>
              <w:rPr>
                <w:sz w:val="28"/>
                <w:szCs w:val="28"/>
              </w:rPr>
            </w:pPr>
            <w:r w:rsidRPr="0077366D">
              <w:rPr>
                <w:sz w:val="28"/>
                <w:szCs w:val="28"/>
              </w:rPr>
              <w:t>-</w:t>
            </w:r>
          </w:p>
        </w:tc>
        <w:tc>
          <w:tcPr>
            <w:tcW w:w="2337" w:type="dxa"/>
            <w:vAlign w:val="center"/>
          </w:tcPr>
          <w:p w14:paraId="2504317B" w14:textId="77777777" w:rsidR="0077366D" w:rsidRPr="0077366D" w:rsidRDefault="0077366D" w:rsidP="0077366D">
            <w:pPr>
              <w:jc w:val="center"/>
              <w:rPr>
                <w:sz w:val="28"/>
                <w:szCs w:val="28"/>
              </w:rPr>
            </w:pPr>
            <w:r w:rsidRPr="0077366D">
              <w:rPr>
                <w:sz w:val="28"/>
                <w:szCs w:val="28"/>
              </w:rPr>
              <w:t>-</w:t>
            </w:r>
          </w:p>
        </w:tc>
        <w:tc>
          <w:tcPr>
            <w:tcW w:w="1701" w:type="dxa"/>
          </w:tcPr>
          <w:p w14:paraId="2CEAFD66" w14:textId="77777777" w:rsidR="0077366D" w:rsidRPr="0077366D" w:rsidRDefault="0077366D" w:rsidP="0077366D">
            <w:pPr>
              <w:jc w:val="center"/>
              <w:rPr>
                <w:sz w:val="28"/>
                <w:szCs w:val="28"/>
              </w:rPr>
            </w:pPr>
            <w:r w:rsidRPr="0077366D">
              <w:rPr>
                <w:sz w:val="28"/>
                <w:szCs w:val="28"/>
              </w:rPr>
              <w:t>-</w:t>
            </w:r>
          </w:p>
        </w:tc>
        <w:tc>
          <w:tcPr>
            <w:tcW w:w="851" w:type="dxa"/>
          </w:tcPr>
          <w:p w14:paraId="4E07FC7F" w14:textId="77777777" w:rsidR="0077366D" w:rsidRPr="0077366D" w:rsidRDefault="0077366D" w:rsidP="0077366D">
            <w:pPr>
              <w:jc w:val="center"/>
              <w:rPr>
                <w:sz w:val="28"/>
                <w:szCs w:val="28"/>
              </w:rPr>
            </w:pPr>
            <w:r w:rsidRPr="0077366D">
              <w:rPr>
                <w:sz w:val="28"/>
                <w:szCs w:val="28"/>
              </w:rPr>
              <w:t>-</w:t>
            </w:r>
          </w:p>
        </w:tc>
        <w:tc>
          <w:tcPr>
            <w:tcW w:w="992" w:type="dxa"/>
          </w:tcPr>
          <w:p w14:paraId="236E6C71" w14:textId="77777777" w:rsidR="0077366D" w:rsidRPr="0077366D" w:rsidRDefault="0077366D" w:rsidP="0077366D">
            <w:pPr>
              <w:jc w:val="center"/>
              <w:rPr>
                <w:sz w:val="28"/>
                <w:szCs w:val="28"/>
              </w:rPr>
            </w:pPr>
            <w:r w:rsidRPr="0077366D">
              <w:rPr>
                <w:sz w:val="28"/>
                <w:szCs w:val="28"/>
              </w:rPr>
              <w:t>-</w:t>
            </w:r>
          </w:p>
        </w:tc>
      </w:tr>
      <w:tr w:rsidR="0077366D" w:rsidRPr="0077366D" w14:paraId="5DD57A45" w14:textId="77777777" w:rsidTr="003741EE">
        <w:trPr>
          <w:trHeight w:val="504"/>
        </w:trPr>
        <w:tc>
          <w:tcPr>
            <w:tcW w:w="10207" w:type="dxa"/>
            <w:gridSpan w:val="6"/>
            <w:vAlign w:val="center"/>
          </w:tcPr>
          <w:p w14:paraId="499E6D57" w14:textId="77777777" w:rsidR="0077366D" w:rsidRPr="0077366D" w:rsidRDefault="0077366D" w:rsidP="0077366D">
            <w:pPr>
              <w:numPr>
                <w:ilvl w:val="0"/>
                <w:numId w:val="64"/>
              </w:numPr>
              <w:contextualSpacing/>
              <w:jc w:val="center"/>
              <w:rPr>
                <w:sz w:val="28"/>
                <w:szCs w:val="28"/>
              </w:rPr>
            </w:pPr>
            <w:r w:rsidRPr="0077366D">
              <w:rPr>
                <w:sz w:val="28"/>
                <w:szCs w:val="28"/>
              </w:rPr>
              <w:t>Водоотведение</w:t>
            </w:r>
          </w:p>
        </w:tc>
      </w:tr>
      <w:tr w:rsidR="0077366D" w:rsidRPr="0077366D" w14:paraId="44A0CDC5" w14:textId="77777777" w:rsidTr="003741EE">
        <w:tc>
          <w:tcPr>
            <w:tcW w:w="2694" w:type="dxa"/>
          </w:tcPr>
          <w:p w14:paraId="61C096D6" w14:textId="77777777" w:rsidR="0077366D" w:rsidRPr="0077366D" w:rsidRDefault="0077366D" w:rsidP="0077366D">
            <w:pPr>
              <w:jc w:val="center"/>
              <w:rPr>
                <w:sz w:val="28"/>
                <w:szCs w:val="28"/>
              </w:rPr>
            </w:pPr>
            <w:r w:rsidRPr="0077366D">
              <w:rPr>
                <w:sz w:val="28"/>
                <w:szCs w:val="28"/>
              </w:rPr>
              <w:t>-</w:t>
            </w:r>
          </w:p>
        </w:tc>
        <w:tc>
          <w:tcPr>
            <w:tcW w:w="1632" w:type="dxa"/>
          </w:tcPr>
          <w:p w14:paraId="34676D8E" w14:textId="77777777" w:rsidR="0077366D" w:rsidRPr="0077366D" w:rsidRDefault="0077366D" w:rsidP="0077366D">
            <w:pPr>
              <w:jc w:val="center"/>
              <w:rPr>
                <w:sz w:val="28"/>
                <w:szCs w:val="28"/>
              </w:rPr>
            </w:pPr>
            <w:r w:rsidRPr="0077366D">
              <w:rPr>
                <w:sz w:val="28"/>
                <w:szCs w:val="28"/>
              </w:rPr>
              <w:t>-</w:t>
            </w:r>
          </w:p>
        </w:tc>
        <w:tc>
          <w:tcPr>
            <w:tcW w:w="2337" w:type="dxa"/>
          </w:tcPr>
          <w:p w14:paraId="7EE2A3F1" w14:textId="77777777" w:rsidR="0077366D" w:rsidRPr="0077366D" w:rsidRDefault="0077366D" w:rsidP="0077366D">
            <w:pPr>
              <w:jc w:val="center"/>
              <w:rPr>
                <w:sz w:val="28"/>
                <w:szCs w:val="28"/>
              </w:rPr>
            </w:pPr>
            <w:r w:rsidRPr="0077366D">
              <w:rPr>
                <w:sz w:val="28"/>
                <w:szCs w:val="28"/>
              </w:rPr>
              <w:t>-</w:t>
            </w:r>
          </w:p>
        </w:tc>
        <w:tc>
          <w:tcPr>
            <w:tcW w:w="1701" w:type="dxa"/>
          </w:tcPr>
          <w:p w14:paraId="57B86011" w14:textId="77777777" w:rsidR="0077366D" w:rsidRPr="0077366D" w:rsidRDefault="0077366D" w:rsidP="0077366D">
            <w:pPr>
              <w:jc w:val="center"/>
              <w:rPr>
                <w:sz w:val="28"/>
                <w:szCs w:val="28"/>
              </w:rPr>
            </w:pPr>
            <w:r w:rsidRPr="0077366D">
              <w:rPr>
                <w:sz w:val="28"/>
                <w:szCs w:val="28"/>
              </w:rPr>
              <w:t>-</w:t>
            </w:r>
          </w:p>
        </w:tc>
        <w:tc>
          <w:tcPr>
            <w:tcW w:w="851" w:type="dxa"/>
          </w:tcPr>
          <w:p w14:paraId="574A4E68" w14:textId="77777777" w:rsidR="0077366D" w:rsidRPr="0077366D" w:rsidRDefault="0077366D" w:rsidP="0077366D">
            <w:pPr>
              <w:jc w:val="center"/>
              <w:rPr>
                <w:sz w:val="28"/>
                <w:szCs w:val="28"/>
              </w:rPr>
            </w:pPr>
            <w:r w:rsidRPr="0077366D">
              <w:rPr>
                <w:sz w:val="28"/>
                <w:szCs w:val="28"/>
              </w:rPr>
              <w:t>-</w:t>
            </w:r>
          </w:p>
        </w:tc>
        <w:tc>
          <w:tcPr>
            <w:tcW w:w="992" w:type="dxa"/>
          </w:tcPr>
          <w:p w14:paraId="58AECAA4" w14:textId="77777777" w:rsidR="0077366D" w:rsidRPr="0077366D" w:rsidRDefault="0077366D" w:rsidP="0077366D">
            <w:pPr>
              <w:jc w:val="center"/>
              <w:rPr>
                <w:sz w:val="28"/>
                <w:szCs w:val="28"/>
              </w:rPr>
            </w:pPr>
            <w:r w:rsidRPr="0077366D">
              <w:rPr>
                <w:sz w:val="28"/>
                <w:szCs w:val="28"/>
              </w:rPr>
              <w:t>-</w:t>
            </w:r>
          </w:p>
        </w:tc>
      </w:tr>
    </w:tbl>
    <w:p w14:paraId="6802D063" w14:textId="77777777" w:rsidR="0077366D" w:rsidRPr="0077366D" w:rsidRDefault="0077366D" w:rsidP="0077366D">
      <w:pPr>
        <w:jc w:val="center"/>
        <w:rPr>
          <w:sz w:val="28"/>
          <w:szCs w:val="28"/>
        </w:rPr>
      </w:pPr>
    </w:p>
    <w:p w14:paraId="4F014D4A" w14:textId="77777777" w:rsidR="0077366D" w:rsidRPr="0077366D" w:rsidRDefault="0077366D" w:rsidP="0077366D">
      <w:pPr>
        <w:jc w:val="center"/>
        <w:rPr>
          <w:sz w:val="28"/>
          <w:szCs w:val="28"/>
        </w:rPr>
      </w:pPr>
    </w:p>
    <w:p w14:paraId="7FFEFC3A" w14:textId="77777777" w:rsidR="0077366D" w:rsidRPr="0077366D" w:rsidRDefault="0077366D" w:rsidP="0077366D">
      <w:pPr>
        <w:jc w:val="center"/>
        <w:rPr>
          <w:sz w:val="28"/>
          <w:szCs w:val="28"/>
        </w:rPr>
      </w:pPr>
    </w:p>
    <w:p w14:paraId="741F2FEF" w14:textId="77777777" w:rsidR="0077366D" w:rsidRPr="0077366D" w:rsidRDefault="0077366D" w:rsidP="0077366D">
      <w:pPr>
        <w:jc w:val="center"/>
        <w:rPr>
          <w:sz w:val="28"/>
          <w:szCs w:val="28"/>
        </w:rPr>
      </w:pPr>
    </w:p>
    <w:p w14:paraId="6B7ECF32" w14:textId="77777777" w:rsidR="0077366D" w:rsidRPr="0077366D" w:rsidRDefault="0077366D" w:rsidP="0077366D">
      <w:pPr>
        <w:jc w:val="center"/>
        <w:rPr>
          <w:sz w:val="28"/>
          <w:szCs w:val="28"/>
        </w:rPr>
      </w:pPr>
    </w:p>
    <w:p w14:paraId="7ADF963D" w14:textId="77777777" w:rsidR="0077366D" w:rsidRPr="0077366D" w:rsidRDefault="0077366D" w:rsidP="0077366D">
      <w:pPr>
        <w:jc w:val="center"/>
        <w:rPr>
          <w:sz w:val="28"/>
          <w:szCs w:val="28"/>
        </w:rPr>
      </w:pPr>
    </w:p>
    <w:p w14:paraId="6E93A3B5" w14:textId="77777777" w:rsidR="0077366D" w:rsidRPr="0077366D" w:rsidRDefault="0077366D" w:rsidP="0077366D">
      <w:pPr>
        <w:jc w:val="center"/>
        <w:rPr>
          <w:sz w:val="28"/>
          <w:szCs w:val="28"/>
        </w:rPr>
      </w:pPr>
    </w:p>
    <w:p w14:paraId="30FC5935" w14:textId="77777777" w:rsidR="0077366D" w:rsidRPr="0077366D" w:rsidRDefault="0077366D" w:rsidP="0077366D">
      <w:pPr>
        <w:jc w:val="center"/>
        <w:rPr>
          <w:sz w:val="28"/>
          <w:szCs w:val="28"/>
        </w:rPr>
      </w:pPr>
    </w:p>
    <w:p w14:paraId="5BF702DF" w14:textId="77777777" w:rsidR="0077366D" w:rsidRPr="0077366D" w:rsidRDefault="0077366D" w:rsidP="0077366D">
      <w:pPr>
        <w:jc w:val="center"/>
        <w:rPr>
          <w:sz w:val="28"/>
          <w:szCs w:val="28"/>
        </w:rPr>
      </w:pPr>
    </w:p>
    <w:p w14:paraId="2E35FCD4" w14:textId="77777777" w:rsidR="0077366D" w:rsidRPr="0077366D" w:rsidRDefault="0077366D" w:rsidP="0077366D">
      <w:pPr>
        <w:jc w:val="center"/>
        <w:rPr>
          <w:sz w:val="28"/>
          <w:szCs w:val="28"/>
        </w:rPr>
      </w:pPr>
    </w:p>
    <w:p w14:paraId="6831265B" w14:textId="77777777" w:rsidR="0077366D" w:rsidRPr="0077366D" w:rsidRDefault="0077366D" w:rsidP="0077366D">
      <w:pPr>
        <w:jc w:val="center"/>
        <w:rPr>
          <w:sz w:val="28"/>
          <w:szCs w:val="28"/>
        </w:rPr>
      </w:pPr>
    </w:p>
    <w:p w14:paraId="40996CFE" w14:textId="77777777" w:rsidR="0077366D" w:rsidRPr="0077366D" w:rsidRDefault="0077366D" w:rsidP="0077366D">
      <w:pPr>
        <w:jc w:val="center"/>
        <w:rPr>
          <w:sz w:val="28"/>
          <w:szCs w:val="28"/>
        </w:rPr>
      </w:pPr>
    </w:p>
    <w:p w14:paraId="58F71062" w14:textId="77777777" w:rsidR="0077366D" w:rsidRPr="0077366D" w:rsidRDefault="0077366D" w:rsidP="0077366D">
      <w:pPr>
        <w:jc w:val="center"/>
        <w:rPr>
          <w:sz w:val="28"/>
          <w:szCs w:val="28"/>
        </w:rPr>
      </w:pPr>
    </w:p>
    <w:p w14:paraId="193C5DB7" w14:textId="77777777" w:rsidR="0077366D" w:rsidRPr="0077366D" w:rsidRDefault="0077366D" w:rsidP="0077366D">
      <w:pPr>
        <w:jc w:val="center"/>
        <w:rPr>
          <w:sz w:val="28"/>
          <w:szCs w:val="28"/>
        </w:rPr>
      </w:pPr>
    </w:p>
    <w:p w14:paraId="3BE3EE5A" w14:textId="77777777" w:rsidR="0077366D" w:rsidRPr="0077366D" w:rsidRDefault="0077366D" w:rsidP="0077366D">
      <w:pPr>
        <w:jc w:val="center"/>
        <w:rPr>
          <w:sz w:val="28"/>
          <w:szCs w:val="28"/>
        </w:rPr>
      </w:pPr>
    </w:p>
    <w:p w14:paraId="323BC75E" w14:textId="77777777" w:rsidR="0077366D" w:rsidRPr="0077366D" w:rsidRDefault="0077366D" w:rsidP="0077366D">
      <w:pPr>
        <w:jc w:val="center"/>
        <w:rPr>
          <w:sz w:val="28"/>
          <w:szCs w:val="28"/>
        </w:rPr>
      </w:pPr>
    </w:p>
    <w:p w14:paraId="3A5C1E5E" w14:textId="77777777" w:rsidR="0077366D" w:rsidRPr="0077366D" w:rsidRDefault="0077366D" w:rsidP="0077366D">
      <w:pPr>
        <w:jc w:val="center"/>
        <w:rPr>
          <w:sz w:val="28"/>
          <w:szCs w:val="28"/>
        </w:rPr>
      </w:pPr>
    </w:p>
    <w:p w14:paraId="7B05BEFB" w14:textId="77777777" w:rsidR="0077366D" w:rsidRPr="0077366D" w:rsidRDefault="0077366D" w:rsidP="0077366D">
      <w:pPr>
        <w:jc w:val="center"/>
        <w:rPr>
          <w:sz w:val="28"/>
          <w:szCs w:val="28"/>
        </w:rPr>
      </w:pPr>
    </w:p>
    <w:p w14:paraId="267CA449" w14:textId="77777777" w:rsidR="0077366D" w:rsidRPr="0077366D" w:rsidRDefault="0077366D" w:rsidP="0077366D">
      <w:pPr>
        <w:jc w:val="center"/>
        <w:rPr>
          <w:sz w:val="28"/>
          <w:szCs w:val="28"/>
        </w:rPr>
      </w:pPr>
    </w:p>
    <w:p w14:paraId="16B75D2A" w14:textId="77777777" w:rsidR="0077366D" w:rsidRPr="0077366D" w:rsidRDefault="0077366D" w:rsidP="0077366D">
      <w:pPr>
        <w:jc w:val="center"/>
        <w:rPr>
          <w:sz w:val="28"/>
          <w:szCs w:val="28"/>
        </w:rPr>
      </w:pPr>
    </w:p>
    <w:p w14:paraId="137DC32A" w14:textId="77777777" w:rsidR="0077366D" w:rsidRPr="0077366D" w:rsidRDefault="0077366D" w:rsidP="0077366D">
      <w:pPr>
        <w:jc w:val="center"/>
        <w:rPr>
          <w:sz w:val="28"/>
          <w:szCs w:val="28"/>
        </w:rPr>
      </w:pPr>
    </w:p>
    <w:p w14:paraId="5AB4F0DB" w14:textId="77777777" w:rsidR="0077366D" w:rsidRPr="0077366D" w:rsidRDefault="0077366D" w:rsidP="0077366D">
      <w:pPr>
        <w:jc w:val="center"/>
        <w:rPr>
          <w:sz w:val="28"/>
          <w:szCs w:val="28"/>
        </w:rPr>
      </w:pPr>
    </w:p>
    <w:p w14:paraId="6A88F027" w14:textId="77777777" w:rsidR="0077366D" w:rsidRPr="0077366D" w:rsidRDefault="0077366D" w:rsidP="0077366D">
      <w:pPr>
        <w:jc w:val="center"/>
        <w:rPr>
          <w:sz w:val="28"/>
          <w:szCs w:val="28"/>
        </w:rPr>
      </w:pPr>
    </w:p>
    <w:p w14:paraId="2271E5E8" w14:textId="77777777" w:rsidR="0077366D" w:rsidRPr="0077366D" w:rsidRDefault="0077366D" w:rsidP="0077366D">
      <w:pPr>
        <w:jc w:val="center"/>
        <w:rPr>
          <w:sz w:val="28"/>
          <w:szCs w:val="28"/>
        </w:rPr>
      </w:pPr>
    </w:p>
    <w:p w14:paraId="068DB1AD" w14:textId="77777777" w:rsidR="0077366D" w:rsidRPr="0077366D" w:rsidRDefault="0077366D" w:rsidP="0077366D">
      <w:pPr>
        <w:jc w:val="center"/>
        <w:rPr>
          <w:sz w:val="28"/>
          <w:szCs w:val="28"/>
        </w:rPr>
      </w:pPr>
    </w:p>
    <w:p w14:paraId="04E5FCC3" w14:textId="77777777" w:rsidR="0077366D" w:rsidRPr="0077366D" w:rsidRDefault="0077366D" w:rsidP="0077366D">
      <w:pPr>
        <w:jc w:val="center"/>
        <w:rPr>
          <w:sz w:val="28"/>
          <w:szCs w:val="28"/>
        </w:rPr>
      </w:pPr>
    </w:p>
    <w:p w14:paraId="061E8030" w14:textId="77777777" w:rsidR="0077366D" w:rsidRPr="0077366D" w:rsidRDefault="0077366D" w:rsidP="0077366D">
      <w:pPr>
        <w:jc w:val="center"/>
        <w:rPr>
          <w:sz w:val="28"/>
          <w:szCs w:val="28"/>
        </w:rPr>
      </w:pPr>
    </w:p>
    <w:p w14:paraId="5B285F84" w14:textId="77777777" w:rsidR="0077366D" w:rsidRPr="0077366D" w:rsidRDefault="0077366D" w:rsidP="0077366D">
      <w:pPr>
        <w:jc w:val="center"/>
        <w:rPr>
          <w:sz w:val="28"/>
          <w:szCs w:val="28"/>
        </w:rPr>
      </w:pPr>
    </w:p>
    <w:p w14:paraId="36E53FFE" w14:textId="77777777" w:rsidR="0077366D" w:rsidRPr="0077366D" w:rsidRDefault="0077366D" w:rsidP="0077366D">
      <w:pPr>
        <w:jc w:val="center"/>
        <w:rPr>
          <w:sz w:val="28"/>
          <w:szCs w:val="28"/>
        </w:rPr>
      </w:pPr>
    </w:p>
    <w:p w14:paraId="13D4C27A" w14:textId="77777777" w:rsidR="0077366D" w:rsidRPr="0077366D" w:rsidRDefault="0077366D" w:rsidP="0077366D">
      <w:pPr>
        <w:jc w:val="center"/>
        <w:rPr>
          <w:sz w:val="28"/>
          <w:szCs w:val="28"/>
        </w:rPr>
      </w:pPr>
    </w:p>
    <w:p w14:paraId="64357592" w14:textId="77777777" w:rsidR="0077366D" w:rsidRPr="0077366D" w:rsidRDefault="0077366D" w:rsidP="0077366D">
      <w:pPr>
        <w:jc w:val="center"/>
        <w:rPr>
          <w:sz w:val="28"/>
          <w:szCs w:val="28"/>
        </w:rPr>
      </w:pPr>
    </w:p>
    <w:p w14:paraId="71EC452B" w14:textId="77777777" w:rsidR="0077366D" w:rsidRPr="0077366D" w:rsidRDefault="0077366D" w:rsidP="0077366D">
      <w:pPr>
        <w:jc w:val="center"/>
        <w:rPr>
          <w:sz w:val="28"/>
          <w:szCs w:val="28"/>
        </w:rPr>
      </w:pPr>
      <w:r w:rsidRPr="0077366D">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10266861" w14:textId="77777777" w:rsidR="0077366D" w:rsidRPr="0077366D" w:rsidRDefault="0077366D" w:rsidP="0077366D">
      <w:pPr>
        <w:jc w:val="center"/>
        <w:rPr>
          <w:sz w:val="28"/>
          <w:szCs w:val="28"/>
        </w:rPr>
      </w:pPr>
    </w:p>
    <w:tbl>
      <w:tblPr>
        <w:tblStyle w:val="98"/>
        <w:tblW w:w="10207" w:type="dxa"/>
        <w:tblInd w:w="-431" w:type="dxa"/>
        <w:tblLook w:val="04A0" w:firstRow="1" w:lastRow="0" w:firstColumn="1" w:lastColumn="0" w:noHBand="0" w:noVBand="1"/>
      </w:tblPr>
      <w:tblGrid>
        <w:gridCol w:w="2553"/>
        <w:gridCol w:w="1773"/>
        <w:gridCol w:w="2196"/>
        <w:gridCol w:w="1984"/>
        <w:gridCol w:w="851"/>
        <w:gridCol w:w="850"/>
      </w:tblGrid>
      <w:tr w:rsidR="0077366D" w:rsidRPr="0077366D" w14:paraId="7EAFCE23" w14:textId="77777777" w:rsidTr="003741EE">
        <w:trPr>
          <w:trHeight w:val="706"/>
        </w:trPr>
        <w:tc>
          <w:tcPr>
            <w:tcW w:w="2553" w:type="dxa"/>
            <w:vMerge w:val="restart"/>
            <w:vAlign w:val="center"/>
          </w:tcPr>
          <w:p w14:paraId="2C7EF821" w14:textId="77777777" w:rsidR="0077366D" w:rsidRPr="0077366D" w:rsidRDefault="0077366D" w:rsidP="0077366D">
            <w:pPr>
              <w:jc w:val="center"/>
              <w:rPr>
                <w:sz w:val="28"/>
                <w:szCs w:val="28"/>
              </w:rPr>
            </w:pPr>
            <w:r w:rsidRPr="0077366D">
              <w:rPr>
                <w:sz w:val="28"/>
                <w:szCs w:val="28"/>
              </w:rPr>
              <w:t>Наименование мероприятия</w:t>
            </w:r>
          </w:p>
        </w:tc>
        <w:tc>
          <w:tcPr>
            <w:tcW w:w="1773" w:type="dxa"/>
            <w:vMerge w:val="restart"/>
            <w:vAlign w:val="center"/>
          </w:tcPr>
          <w:p w14:paraId="1E01C7E2" w14:textId="77777777" w:rsidR="0077366D" w:rsidRPr="0077366D" w:rsidRDefault="0077366D" w:rsidP="0077366D">
            <w:pPr>
              <w:jc w:val="center"/>
              <w:rPr>
                <w:sz w:val="28"/>
                <w:szCs w:val="28"/>
              </w:rPr>
            </w:pPr>
            <w:r w:rsidRPr="0077366D">
              <w:rPr>
                <w:sz w:val="28"/>
                <w:szCs w:val="28"/>
              </w:rPr>
              <w:t>Срок реализации</w:t>
            </w:r>
          </w:p>
        </w:tc>
        <w:tc>
          <w:tcPr>
            <w:tcW w:w="2196" w:type="dxa"/>
            <w:vMerge w:val="restart"/>
          </w:tcPr>
          <w:p w14:paraId="455DDDED" w14:textId="77777777" w:rsidR="0077366D" w:rsidRPr="0077366D" w:rsidRDefault="0077366D" w:rsidP="0077366D">
            <w:pPr>
              <w:jc w:val="center"/>
              <w:rPr>
                <w:sz w:val="28"/>
                <w:szCs w:val="28"/>
              </w:rPr>
            </w:pPr>
            <w:r w:rsidRPr="0077366D">
              <w:rPr>
                <w:sz w:val="28"/>
                <w:szCs w:val="28"/>
              </w:rPr>
              <w:t xml:space="preserve">Финансовые потребности, тыс. руб. </w:t>
            </w:r>
          </w:p>
          <w:p w14:paraId="3D17A91C" w14:textId="77777777" w:rsidR="0077366D" w:rsidRPr="0077366D" w:rsidRDefault="0077366D" w:rsidP="0077366D">
            <w:pPr>
              <w:jc w:val="center"/>
              <w:rPr>
                <w:sz w:val="28"/>
                <w:szCs w:val="28"/>
              </w:rPr>
            </w:pPr>
            <w:r w:rsidRPr="0077366D">
              <w:rPr>
                <w:sz w:val="28"/>
                <w:szCs w:val="28"/>
              </w:rPr>
              <w:t>(без НДС)</w:t>
            </w:r>
          </w:p>
        </w:tc>
        <w:tc>
          <w:tcPr>
            <w:tcW w:w="3685" w:type="dxa"/>
            <w:gridSpan w:val="3"/>
            <w:vAlign w:val="center"/>
          </w:tcPr>
          <w:p w14:paraId="4FBF731C" w14:textId="77777777" w:rsidR="0077366D" w:rsidRPr="0077366D" w:rsidRDefault="0077366D" w:rsidP="0077366D">
            <w:pPr>
              <w:jc w:val="center"/>
              <w:rPr>
                <w:sz w:val="28"/>
                <w:szCs w:val="28"/>
              </w:rPr>
            </w:pPr>
            <w:r w:rsidRPr="0077366D">
              <w:rPr>
                <w:sz w:val="28"/>
                <w:szCs w:val="28"/>
              </w:rPr>
              <w:t>Ожидаемый эффект</w:t>
            </w:r>
          </w:p>
        </w:tc>
      </w:tr>
      <w:tr w:rsidR="0077366D" w:rsidRPr="0077366D" w14:paraId="3665C48F" w14:textId="77777777" w:rsidTr="003741EE">
        <w:trPr>
          <w:trHeight w:val="844"/>
        </w:trPr>
        <w:tc>
          <w:tcPr>
            <w:tcW w:w="2553" w:type="dxa"/>
            <w:vMerge/>
          </w:tcPr>
          <w:p w14:paraId="3984142B" w14:textId="77777777" w:rsidR="0077366D" w:rsidRPr="0077366D" w:rsidRDefault="0077366D" w:rsidP="0077366D">
            <w:pPr>
              <w:jc w:val="center"/>
              <w:rPr>
                <w:sz w:val="28"/>
                <w:szCs w:val="28"/>
              </w:rPr>
            </w:pPr>
          </w:p>
        </w:tc>
        <w:tc>
          <w:tcPr>
            <w:tcW w:w="1773" w:type="dxa"/>
            <w:vMerge/>
          </w:tcPr>
          <w:p w14:paraId="1B068E6A" w14:textId="77777777" w:rsidR="0077366D" w:rsidRPr="0077366D" w:rsidRDefault="0077366D" w:rsidP="0077366D">
            <w:pPr>
              <w:jc w:val="center"/>
              <w:rPr>
                <w:sz w:val="28"/>
                <w:szCs w:val="28"/>
              </w:rPr>
            </w:pPr>
          </w:p>
        </w:tc>
        <w:tc>
          <w:tcPr>
            <w:tcW w:w="2196" w:type="dxa"/>
            <w:vMerge/>
          </w:tcPr>
          <w:p w14:paraId="65923559" w14:textId="77777777" w:rsidR="0077366D" w:rsidRPr="0077366D" w:rsidRDefault="0077366D" w:rsidP="0077366D">
            <w:pPr>
              <w:jc w:val="center"/>
              <w:rPr>
                <w:sz w:val="28"/>
                <w:szCs w:val="28"/>
              </w:rPr>
            </w:pPr>
          </w:p>
        </w:tc>
        <w:tc>
          <w:tcPr>
            <w:tcW w:w="1984" w:type="dxa"/>
            <w:vAlign w:val="center"/>
          </w:tcPr>
          <w:p w14:paraId="3515840E" w14:textId="77777777" w:rsidR="0077366D" w:rsidRPr="0077366D" w:rsidRDefault="0077366D" w:rsidP="0077366D">
            <w:pPr>
              <w:jc w:val="center"/>
              <w:rPr>
                <w:sz w:val="28"/>
                <w:szCs w:val="28"/>
              </w:rPr>
            </w:pPr>
            <w:r w:rsidRPr="0077366D">
              <w:rPr>
                <w:sz w:val="28"/>
                <w:szCs w:val="28"/>
              </w:rPr>
              <w:t>Наименование показателей</w:t>
            </w:r>
          </w:p>
        </w:tc>
        <w:tc>
          <w:tcPr>
            <w:tcW w:w="851" w:type="dxa"/>
            <w:vAlign w:val="center"/>
          </w:tcPr>
          <w:p w14:paraId="1577D612" w14:textId="77777777" w:rsidR="0077366D" w:rsidRPr="0077366D" w:rsidRDefault="0077366D" w:rsidP="0077366D">
            <w:pPr>
              <w:jc w:val="center"/>
              <w:rPr>
                <w:sz w:val="28"/>
                <w:szCs w:val="28"/>
              </w:rPr>
            </w:pPr>
            <w:r w:rsidRPr="0077366D">
              <w:rPr>
                <w:sz w:val="28"/>
                <w:szCs w:val="28"/>
              </w:rPr>
              <w:t>тыс. руб.</w:t>
            </w:r>
          </w:p>
        </w:tc>
        <w:tc>
          <w:tcPr>
            <w:tcW w:w="850" w:type="dxa"/>
            <w:vAlign w:val="center"/>
          </w:tcPr>
          <w:p w14:paraId="315C20DE" w14:textId="77777777" w:rsidR="0077366D" w:rsidRPr="0077366D" w:rsidRDefault="0077366D" w:rsidP="0077366D">
            <w:pPr>
              <w:jc w:val="center"/>
              <w:rPr>
                <w:sz w:val="28"/>
                <w:szCs w:val="28"/>
              </w:rPr>
            </w:pPr>
            <w:r w:rsidRPr="0077366D">
              <w:rPr>
                <w:sz w:val="28"/>
                <w:szCs w:val="28"/>
              </w:rPr>
              <w:t>%</w:t>
            </w:r>
          </w:p>
        </w:tc>
      </w:tr>
      <w:tr w:rsidR="0077366D" w:rsidRPr="0077366D" w14:paraId="1DE3E72A" w14:textId="77777777" w:rsidTr="003741EE">
        <w:trPr>
          <w:trHeight w:val="507"/>
        </w:trPr>
        <w:tc>
          <w:tcPr>
            <w:tcW w:w="10207" w:type="dxa"/>
            <w:gridSpan w:val="6"/>
            <w:vAlign w:val="center"/>
          </w:tcPr>
          <w:p w14:paraId="7932689A" w14:textId="77777777" w:rsidR="0077366D" w:rsidRPr="0077366D" w:rsidRDefault="0077366D" w:rsidP="0077366D">
            <w:pPr>
              <w:numPr>
                <w:ilvl w:val="0"/>
                <w:numId w:val="577"/>
              </w:numPr>
              <w:contextualSpacing/>
              <w:jc w:val="center"/>
              <w:rPr>
                <w:sz w:val="28"/>
                <w:szCs w:val="28"/>
              </w:rPr>
            </w:pPr>
            <w:r w:rsidRPr="0077366D">
              <w:rPr>
                <w:sz w:val="28"/>
                <w:szCs w:val="28"/>
              </w:rPr>
              <w:t>Холодное водоснабжение</w:t>
            </w:r>
          </w:p>
        </w:tc>
      </w:tr>
      <w:tr w:rsidR="0077366D" w:rsidRPr="0077366D" w14:paraId="57BAC287" w14:textId="77777777" w:rsidTr="003741EE">
        <w:tc>
          <w:tcPr>
            <w:tcW w:w="2553" w:type="dxa"/>
          </w:tcPr>
          <w:p w14:paraId="4B27FC9D" w14:textId="77777777" w:rsidR="0077366D" w:rsidRPr="0077366D" w:rsidRDefault="0077366D" w:rsidP="0077366D">
            <w:pPr>
              <w:jc w:val="center"/>
              <w:rPr>
                <w:sz w:val="28"/>
                <w:szCs w:val="28"/>
              </w:rPr>
            </w:pPr>
            <w:r w:rsidRPr="0077366D">
              <w:rPr>
                <w:sz w:val="28"/>
                <w:szCs w:val="28"/>
              </w:rPr>
              <w:t>-</w:t>
            </w:r>
          </w:p>
        </w:tc>
        <w:tc>
          <w:tcPr>
            <w:tcW w:w="1773" w:type="dxa"/>
          </w:tcPr>
          <w:p w14:paraId="58130261" w14:textId="77777777" w:rsidR="0077366D" w:rsidRPr="0077366D" w:rsidRDefault="0077366D" w:rsidP="0077366D">
            <w:pPr>
              <w:jc w:val="center"/>
              <w:rPr>
                <w:sz w:val="28"/>
                <w:szCs w:val="28"/>
              </w:rPr>
            </w:pPr>
            <w:r w:rsidRPr="0077366D">
              <w:rPr>
                <w:sz w:val="28"/>
                <w:szCs w:val="28"/>
              </w:rPr>
              <w:t>-</w:t>
            </w:r>
          </w:p>
        </w:tc>
        <w:tc>
          <w:tcPr>
            <w:tcW w:w="2196" w:type="dxa"/>
            <w:vAlign w:val="center"/>
          </w:tcPr>
          <w:p w14:paraId="6C4F19EE" w14:textId="77777777" w:rsidR="0077366D" w:rsidRPr="0077366D" w:rsidRDefault="0077366D" w:rsidP="0077366D">
            <w:pPr>
              <w:jc w:val="center"/>
              <w:rPr>
                <w:sz w:val="28"/>
                <w:szCs w:val="28"/>
              </w:rPr>
            </w:pPr>
            <w:r w:rsidRPr="0077366D">
              <w:rPr>
                <w:sz w:val="28"/>
                <w:szCs w:val="28"/>
              </w:rPr>
              <w:t>-</w:t>
            </w:r>
          </w:p>
        </w:tc>
        <w:tc>
          <w:tcPr>
            <w:tcW w:w="1984" w:type="dxa"/>
          </w:tcPr>
          <w:p w14:paraId="31A29F5F" w14:textId="77777777" w:rsidR="0077366D" w:rsidRPr="0077366D" w:rsidRDefault="0077366D" w:rsidP="0077366D">
            <w:pPr>
              <w:jc w:val="center"/>
              <w:rPr>
                <w:sz w:val="28"/>
                <w:szCs w:val="28"/>
              </w:rPr>
            </w:pPr>
            <w:r w:rsidRPr="0077366D">
              <w:rPr>
                <w:sz w:val="28"/>
                <w:szCs w:val="28"/>
              </w:rPr>
              <w:t>-</w:t>
            </w:r>
          </w:p>
        </w:tc>
        <w:tc>
          <w:tcPr>
            <w:tcW w:w="851" w:type="dxa"/>
          </w:tcPr>
          <w:p w14:paraId="46C8C62B" w14:textId="77777777" w:rsidR="0077366D" w:rsidRPr="0077366D" w:rsidRDefault="0077366D" w:rsidP="0077366D">
            <w:pPr>
              <w:jc w:val="center"/>
              <w:rPr>
                <w:sz w:val="28"/>
                <w:szCs w:val="28"/>
              </w:rPr>
            </w:pPr>
            <w:r w:rsidRPr="0077366D">
              <w:rPr>
                <w:sz w:val="28"/>
                <w:szCs w:val="28"/>
              </w:rPr>
              <w:t>-</w:t>
            </w:r>
          </w:p>
        </w:tc>
        <w:tc>
          <w:tcPr>
            <w:tcW w:w="850" w:type="dxa"/>
          </w:tcPr>
          <w:p w14:paraId="1F67447A" w14:textId="77777777" w:rsidR="0077366D" w:rsidRPr="0077366D" w:rsidRDefault="0077366D" w:rsidP="0077366D">
            <w:pPr>
              <w:jc w:val="center"/>
              <w:rPr>
                <w:sz w:val="28"/>
                <w:szCs w:val="28"/>
              </w:rPr>
            </w:pPr>
            <w:r w:rsidRPr="0077366D">
              <w:rPr>
                <w:sz w:val="28"/>
                <w:szCs w:val="28"/>
              </w:rPr>
              <w:t>-</w:t>
            </w:r>
          </w:p>
        </w:tc>
      </w:tr>
      <w:tr w:rsidR="0077366D" w:rsidRPr="0077366D" w14:paraId="612998B6" w14:textId="77777777" w:rsidTr="003741EE">
        <w:trPr>
          <w:trHeight w:val="504"/>
        </w:trPr>
        <w:tc>
          <w:tcPr>
            <w:tcW w:w="10207" w:type="dxa"/>
            <w:gridSpan w:val="6"/>
            <w:vAlign w:val="center"/>
          </w:tcPr>
          <w:p w14:paraId="32C59673" w14:textId="77777777" w:rsidR="0077366D" w:rsidRPr="0077366D" w:rsidRDefault="0077366D" w:rsidP="0077366D">
            <w:pPr>
              <w:numPr>
                <w:ilvl w:val="0"/>
                <w:numId w:val="577"/>
              </w:numPr>
              <w:contextualSpacing/>
              <w:jc w:val="center"/>
              <w:rPr>
                <w:sz w:val="28"/>
                <w:szCs w:val="28"/>
              </w:rPr>
            </w:pPr>
            <w:r w:rsidRPr="0077366D">
              <w:rPr>
                <w:sz w:val="28"/>
                <w:szCs w:val="28"/>
              </w:rPr>
              <w:t>Водоотведение</w:t>
            </w:r>
          </w:p>
        </w:tc>
      </w:tr>
      <w:tr w:rsidR="0077366D" w:rsidRPr="0077366D" w14:paraId="34111122" w14:textId="77777777" w:rsidTr="003741EE">
        <w:tc>
          <w:tcPr>
            <w:tcW w:w="2553" w:type="dxa"/>
          </w:tcPr>
          <w:p w14:paraId="13D45D47" w14:textId="77777777" w:rsidR="0077366D" w:rsidRPr="0077366D" w:rsidRDefault="0077366D" w:rsidP="0077366D">
            <w:pPr>
              <w:jc w:val="center"/>
              <w:rPr>
                <w:sz w:val="28"/>
                <w:szCs w:val="28"/>
              </w:rPr>
            </w:pPr>
            <w:r w:rsidRPr="0077366D">
              <w:rPr>
                <w:sz w:val="28"/>
                <w:szCs w:val="28"/>
              </w:rPr>
              <w:t>-</w:t>
            </w:r>
          </w:p>
        </w:tc>
        <w:tc>
          <w:tcPr>
            <w:tcW w:w="1773" w:type="dxa"/>
          </w:tcPr>
          <w:p w14:paraId="550B3A7E" w14:textId="77777777" w:rsidR="0077366D" w:rsidRPr="0077366D" w:rsidRDefault="0077366D" w:rsidP="0077366D">
            <w:pPr>
              <w:jc w:val="center"/>
              <w:rPr>
                <w:sz w:val="28"/>
                <w:szCs w:val="28"/>
              </w:rPr>
            </w:pPr>
            <w:r w:rsidRPr="0077366D">
              <w:rPr>
                <w:sz w:val="28"/>
                <w:szCs w:val="28"/>
              </w:rPr>
              <w:t>-</w:t>
            </w:r>
          </w:p>
        </w:tc>
        <w:tc>
          <w:tcPr>
            <w:tcW w:w="2196" w:type="dxa"/>
          </w:tcPr>
          <w:p w14:paraId="2ACFDB7A" w14:textId="77777777" w:rsidR="0077366D" w:rsidRPr="0077366D" w:rsidRDefault="0077366D" w:rsidP="0077366D">
            <w:pPr>
              <w:jc w:val="center"/>
              <w:rPr>
                <w:sz w:val="28"/>
                <w:szCs w:val="28"/>
              </w:rPr>
            </w:pPr>
            <w:r w:rsidRPr="0077366D">
              <w:rPr>
                <w:sz w:val="28"/>
                <w:szCs w:val="28"/>
              </w:rPr>
              <w:t>-</w:t>
            </w:r>
          </w:p>
        </w:tc>
        <w:tc>
          <w:tcPr>
            <w:tcW w:w="1984" w:type="dxa"/>
          </w:tcPr>
          <w:p w14:paraId="032399C9" w14:textId="77777777" w:rsidR="0077366D" w:rsidRPr="0077366D" w:rsidRDefault="0077366D" w:rsidP="0077366D">
            <w:pPr>
              <w:jc w:val="center"/>
              <w:rPr>
                <w:sz w:val="28"/>
                <w:szCs w:val="28"/>
              </w:rPr>
            </w:pPr>
            <w:r w:rsidRPr="0077366D">
              <w:rPr>
                <w:sz w:val="28"/>
                <w:szCs w:val="28"/>
              </w:rPr>
              <w:t>-</w:t>
            </w:r>
          </w:p>
        </w:tc>
        <w:tc>
          <w:tcPr>
            <w:tcW w:w="851" w:type="dxa"/>
          </w:tcPr>
          <w:p w14:paraId="07CF6BEB" w14:textId="77777777" w:rsidR="0077366D" w:rsidRPr="0077366D" w:rsidRDefault="0077366D" w:rsidP="0077366D">
            <w:pPr>
              <w:jc w:val="center"/>
              <w:rPr>
                <w:sz w:val="28"/>
                <w:szCs w:val="28"/>
              </w:rPr>
            </w:pPr>
            <w:r w:rsidRPr="0077366D">
              <w:rPr>
                <w:sz w:val="28"/>
                <w:szCs w:val="28"/>
              </w:rPr>
              <w:t>-</w:t>
            </w:r>
          </w:p>
        </w:tc>
        <w:tc>
          <w:tcPr>
            <w:tcW w:w="850" w:type="dxa"/>
          </w:tcPr>
          <w:p w14:paraId="3B6BDD2E" w14:textId="77777777" w:rsidR="0077366D" w:rsidRPr="0077366D" w:rsidRDefault="0077366D" w:rsidP="0077366D">
            <w:pPr>
              <w:jc w:val="center"/>
              <w:rPr>
                <w:sz w:val="28"/>
                <w:szCs w:val="28"/>
              </w:rPr>
            </w:pPr>
            <w:r w:rsidRPr="0077366D">
              <w:rPr>
                <w:sz w:val="28"/>
                <w:szCs w:val="28"/>
              </w:rPr>
              <w:t>-</w:t>
            </w:r>
          </w:p>
        </w:tc>
      </w:tr>
    </w:tbl>
    <w:p w14:paraId="0DCB1155" w14:textId="77777777" w:rsidR="0077366D" w:rsidRPr="0077366D" w:rsidRDefault="0077366D" w:rsidP="0077366D">
      <w:pPr>
        <w:jc w:val="center"/>
        <w:rPr>
          <w:sz w:val="28"/>
          <w:szCs w:val="28"/>
        </w:rPr>
      </w:pPr>
    </w:p>
    <w:p w14:paraId="4264A466" w14:textId="77777777" w:rsidR="0077366D" w:rsidRPr="0077366D" w:rsidRDefault="0077366D" w:rsidP="0077366D">
      <w:pPr>
        <w:jc w:val="center"/>
        <w:rPr>
          <w:sz w:val="28"/>
          <w:szCs w:val="28"/>
        </w:rPr>
      </w:pPr>
    </w:p>
    <w:p w14:paraId="2A03B193" w14:textId="77777777" w:rsidR="0077366D" w:rsidRPr="0077366D" w:rsidRDefault="0077366D" w:rsidP="0077366D">
      <w:pPr>
        <w:jc w:val="center"/>
        <w:rPr>
          <w:sz w:val="28"/>
          <w:szCs w:val="28"/>
        </w:rPr>
      </w:pPr>
    </w:p>
    <w:p w14:paraId="6AC02A0B" w14:textId="77777777" w:rsidR="0077366D" w:rsidRPr="0077366D" w:rsidRDefault="0077366D" w:rsidP="0077366D">
      <w:pPr>
        <w:jc w:val="center"/>
        <w:rPr>
          <w:sz w:val="28"/>
          <w:szCs w:val="28"/>
        </w:rPr>
      </w:pPr>
    </w:p>
    <w:p w14:paraId="6919D96F" w14:textId="77777777" w:rsidR="0077366D" w:rsidRPr="0077366D" w:rsidRDefault="0077366D" w:rsidP="0077366D">
      <w:pPr>
        <w:jc w:val="center"/>
        <w:rPr>
          <w:sz w:val="28"/>
          <w:szCs w:val="28"/>
        </w:rPr>
      </w:pPr>
    </w:p>
    <w:p w14:paraId="1FB777AE" w14:textId="77777777" w:rsidR="0077366D" w:rsidRPr="0077366D" w:rsidRDefault="0077366D" w:rsidP="0077366D">
      <w:pPr>
        <w:jc w:val="center"/>
        <w:rPr>
          <w:sz w:val="28"/>
          <w:szCs w:val="28"/>
        </w:rPr>
      </w:pPr>
    </w:p>
    <w:p w14:paraId="5C770774" w14:textId="77777777" w:rsidR="0077366D" w:rsidRPr="0077366D" w:rsidRDefault="0077366D" w:rsidP="0077366D">
      <w:pPr>
        <w:jc w:val="center"/>
        <w:rPr>
          <w:sz w:val="28"/>
          <w:szCs w:val="28"/>
        </w:rPr>
      </w:pPr>
    </w:p>
    <w:p w14:paraId="5D65E4A6" w14:textId="77777777" w:rsidR="0077366D" w:rsidRPr="0077366D" w:rsidRDefault="0077366D" w:rsidP="0077366D">
      <w:pPr>
        <w:jc w:val="center"/>
        <w:rPr>
          <w:sz w:val="28"/>
          <w:szCs w:val="28"/>
        </w:rPr>
      </w:pPr>
    </w:p>
    <w:p w14:paraId="2901A9A5" w14:textId="77777777" w:rsidR="0077366D" w:rsidRPr="0077366D" w:rsidRDefault="0077366D" w:rsidP="0077366D">
      <w:pPr>
        <w:jc w:val="center"/>
        <w:rPr>
          <w:sz w:val="28"/>
          <w:szCs w:val="28"/>
        </w:rPr>
      </w:pPr>
    </w:p>
    <w:p w14:paraId="3FD5E3A7" w14:textId="77777777" w:rsidR="0077366D" w:rsidRPr="0077366D" w:rsidRDefault="0077366D" w:rsidP="0077366D">
      <w:pPr>
        <w:jc w:val="center"/>
        <w:rPr>
          <w:sz w:val="28"/>
          <w:szCs w:val="28"/>
        </w:rPr>
      </w:pPr>
    </w:p>
    <w:p w14:paraId="0B8B46CD" w14:textId="77777777" w:rsidR="0077366D" w:rsidRPr="0077366D" w:rsidRDefault="0077366D" w:rsidP="0077366D">
      <w:pPr>
        <w:jc w:val="center"/>
        <w:rPr>
          <w:sz w:val="28"/>
          <w:szCs w:val="28"/>
        </w:rPr>
      </w:pPr>
    </w:p>
    <w:p w14:paraId="7927E4BC" w14:textId="77777777" w:rsidR="0077366D" w:rsidRPr="0077366D" w:rsidRDefault="0077366D" w:rsidP="0077366D">
      <w:pPr>
        <w:jc w:val="center"/>
        <w:rPr>
          <w:sz w:val="28"/>
          <w:szCs w:val="28"/>
        </w:rPr>
      </w:pPr>
    </w:p>
    <w:p w14:paraId="0A7EFE54" w14:textId="77777777" w:rsidR="0077366D" w:rsidRPr="0077366D" w:rsidRDefault="0077366D" w:rsidP="0077366D">
      <w:pPr>
        <w:jc w:val="center"/>
        <w:rPr>
          <w:sz w:val="28"/>
          <w:szCs w:val="28"/>
        </w:rPr>
      </w:pPr>
    </w:p>
    <w:p w14:paraId="44EFA412" w14:textId="77777777" w:rsidR="0077366D" w:rsidRPr="0077366D" w:rsidRDefault="0077366D" w:rsidP="0077366D">
      <w:pPr>
        <w:jc w:val="center"/>
        <w:rPr>
          <w:sz w:val="28"/>
          <w:szCs w:val="28"/>
        </w:rPr>
      </w:pPr>
    </w:p>
    <w:p w14:paraId="38763249" w14:textId="77777777" w:rsidR="0077366D" w:rsidRPr="0077366D" w:rsidRDefault="0077366D" w:rsidP="0077366D">
      <w:pPr>
        <w:jc w:val="center"/>
        <w:rPr>
          <w:sz w:val="28"/>
          <w:szCs w:val="28"/>
        </w:rPr>
      </w:pPr>
    </w:p>
    <w:p w14:paraId="2973FC01" w14:textId="77777777" w:rsidR="0077366D" w:rsidRPr="0077366D" w:rsidRDefault="0077366D" w:rsidP="0077366D">
      <w:pPr>
        <w:jc w:val="center"/>
        <w:rPr>
          <w:sz w:val="28"/>
          <w:szCs w:val="28"/>
        </w:rPr>
      </w:pPr>
    </w:p>
    <w:p w14:paraId="619771E7" w14:textId="77777777" w:rsidR="0077366D" w:rsidRPr="0077366D" w:rsidRDefault="0077366D" w:rsidP="0077366D">
      <w:pPr>
        <w:jc w:val="center"/>
        <w:rPr>
          <w:sz w:val="28"/>
          <w:szCs w:val="28"/>
        </w:rPr>
      </w:pPr>
    </w:p>
    <w:p w14:paraId="09F985F6" w14:textId="77777777" w:rsidR="0077366D" w:rsidRPr="0077366D" w:rsidRDefault="0077366D" w:rsidP="0077366D">
      <w:pPr>
        <w:jc w:val="center"/>
        <w:rPr>
          <w:sz w:val="28"/>
          <w:szCs w:val="28"/>
        </w:rPr>
      </w:pPr>
    </w:p>
    <w:p w14:paraId="4494D614" w14:textId="77777777" w:rsidR="0077366D" w:rsidRPr="0077366D" w:rsidRDefault="0077366D" w:rsidP="0077366D">
      <w:pPr>
        <w:jc w:val="center"/>
        <w:rPr>
          <w:sz w:val="28"/>
          <w:szCs w:val="28"/>
        </w:rPr>
      </w:pPr>
    </w:p>
    <w:p w14:paraId="1CE5A172" w14:textId="77777777" w:rsidR="0077366D" w:rsidRPr="0077366D" w:rsidRDefault="0077366D" w:rsidP="0077366D">
      <w:pPr>
        <w:jc w:val="center"/>
        <w:rPr>
          <w:sz w:val="28"/>
          <w:szCs w:val="28"/>
        </w:rPr>
      </w:pPr>
    </w:p>
    <w:p w14:paraId="306F66A2" w14:textId="77777777" w:rsidR="0077366D" w:rsidRPr="0077366D" w:rsidRDefault="0077366D" w:rsidP="0077366D">
      <w:pPr>
        <w:jc w:val="center"/>
        <w:rPr>
          <w:sz w:val="28"/>
          <w:szCs w:val="28"/>
        </w:rPr>
      </w:pPr>
    </w:p>
    <w:p w14:paraId="3CC134FC" w14:textId="77777777" w:rsidR="0077366D" w:rsidRPr="0077366D" w:rsidRDefault="0077366D" w:rsidP="0077366D">
      <w:pPr>
        <w:jc w:val="center"/>
        <w:rPr>
          <w:sz w:val="28"/>
          <w:szCs w:val="28"/>
        </w:rPr>
      </w:pPr>
    </w:p>
    <w:p w14:paraId="5B1A831C" w14:textId="77777777" w:rsidR="0077366D" w:rsidRPr="0077366D" w:rsidRDefault="0077366D" w:rsidP="0077366D">
      <w:pPr>
        <w:jc w:val="center"/>
        <w:rPr>
          <w:sz w:val="28"/>
          <w:szCs w:val="28"/>
        </w:rPr>
      </w:pPr>
    </w:p>
    <w:p w14:paraId="2324A1AA" w14:textId="77777777" w:rsidR="0077366D" w:rsidRPr="0077366D" w:rsidRDefault="0077366D" w:rsidP="0077366D">
      <w:pPr>
        <w:jc w:val="center"/>
        <w:rPr>
          <w:sz w:val="28"/>
          <w:szCs w:val="28"/>
        </w:rPr>
      </w:pPr>
    </w:p>
    <w:p w14:paraId="4F5ABE17" w14:textId="77777777" w:rsidR="0077366D" w:rsidRPr="0077366D" w:rsidRDefault="0077366D" w:rsidP="0077366D">
      <w:pPr>
        <w:jc w:val="center"/>
        <w:rPr>
          <w:sz w:val="28"/>
          <w:szCs w:val="28"/>
        </w:rPr>
      </w:pPr>
    </w:p>
    <w:p w14:paraId="673B4F32" w14:textId="77777777" w:rsidR="0077366D" w:rsidRPr="0077366D" w:rsidRDefault="0077366D" w:rsidP="0077366D">
      <w:pPr>
        <w:jc w:val="center"/>
        <w:rPr>
          <w:sz w:val="28"/>
          <w:szCs w:val="28"/>
        </w:rPr>
      </w:pPr>
    </w:p>
    <w:p w14:paraId="695A1F02" w14:textId="77777777" w:rsidR="0077366D" w:rsidRPr="0077366D" w:rsidRDefault="0077366D" w:rsidP="0077366D">
      <w:pPr>
        <w:jc w:val="center"/>
        <w:rPr>
          <w:sz w:val="28"/>
          <w:szCs w:val="28"/>
        </w:rPr>
        <w:sectPr w:rsidR="0077366D" w:rsidRPr="0077366D" w:rsidSect="0077366D">
          <w:pgSz w:w="11906" w:h="16838"/>
          <w:pgMar w:top="851" w:right="566" w:bottom="1276" w:left="1701" w:header="709" w:footer="709" w:gutter="0"/>
          <w:cols w:space="708"/>
          <w:titlePg/>
          <w:docGrid w:linePitch="360"/>
        </w:sectPr>
      </w:pPr>
    </w:p>
    <w:p w14:paraId="41647481" w14:textId="77777777" w:rsidR="0077366D" w:rsidRPr="0077366D" w:rsidRDefault="0077366D" w:rsidP="0077366D">
      <w:pPr>
        <w:jc w:val="center"/>
        <w:rPr>
          <w:sz w:val="28"/>
          <w:szCs w:val="28"/>
        </w:rPr>
      </w:pPr>
      <w:r w:rsidRPr="0077366D">
        <w:rPr>
          <w:sz w:val="28"/>
          <w:szCs w:val="28"/>
        </w:rPr>
        <w:lastRenderedPageBreak/>
        <w:t>Раздел 5. Планируемые объемы подачи питьевой воды и объемы принимаемых сточных вод</w:t>
      </w:r>
    </w:p>
    <w:p w14:paraId="45D65E77" w14:textId="77777777" w:rsidR="0077366D" w:rsidRPr="0077366D" w:rsidRDefault="0077366D" w:rsidP="0077366D">
      <w:pPr>
        <w:jc w:val="center"/>
        <w:rPr>
          <w:sz w:val="28"/>
          <w:szCs w:val="28"/>
        </w:rPr>
      </w:pPr>
    </w:p>
    <w:tbl>
      <w:tblPr>
        <w:tblStyle w:val="98"/>
        <w:tblW w:w="15309" w:type="dxa"/>
        <w:tblInd w:w="137" w:type="dxa"/>
        <w:tblLayout w:type="fixed"/>
        <w:tblLook w:val="04A0" w:firstRow="1" w:lastRow="0" w:firstColumn="1" w:lastColumn="0" w:noHBand="0" w:noVBand="1"/>
      </w:tblPr>
      <w:tblGrid>
        <w:gridCol w:w="992"/>
        <w:gridCol w:w="2127"/>
        <w:gridCol w:w="850"/>
        <w:gridCol w:w="1134"/>
        <w:gridCol w:w="1134"/>
        <w:gridCol w:w="1134"/>
        <w:gridCol w:w="1134"/>
        <w:gridCol w:w="1134"/>
        <w:gridCol w:w="1134"/>
        <w:gridCol w:w="1134"/>
        <w:gridCol w:w="1134"/>
        <w:gridCol w:w="1134"/>
        <w:gridCol w:w="1134"/>
      </w:tblGrid>
      <w:tr w:rsidR="0077366D" w:rsidRPr="0077366D" w14:paraId="177D468E" w14:textId="77777777" w:rsidTr="003741EE">
        <w:trPr>
          <w:trHeight w:val="673"/>
        </w:trPr>
        <w:tc>
          <w:tcPr>
            <w:tcW w:w="992" w:type="dxa"/>
            <w:vMerge w:val="restart"/>
            <w:vAlign w:val="center"/>
          </w:tcPr>
          <w:p w14:paraId="4BF2E0C2" w14:textId="77777777" w:rsidR="0077366D" w:rsidRPr="0077366D" w:rsidRDefault="0077366D" w:rsidP="0077366D">
            <w:pPr>
              <w:jc w:val="center"/>
              <w:rPr>
                <w:sz w:val="28"/>
                <w:szCs w:val="28"/>
              </w:rPr>
            </w:pPr>
            <w:r w:rsidRPr="0077366D">
              <w:rPr>
                <w:sz w:val="28"/>
                <w:szCs w:val="28"/>
              </w:rPr>
              <w:t>№ п/п</w:t>
            </w:r>
          </w:p>
        </w:tc>
        <w:tc>
          <w:tcPr>
            <w:tcW w:w="2127" w:type="dxa"/>
            <w:vMerge w:val="restart"/>
            <w:vAlign w:val="center"/>
          </w:tcPr>
          <w:p w14:paraId="3FA55109" w14:textId="77777777" w:rsidR="0077366D" w:rsidRPr="0077366D" w:rsidRDefault="0077366D" w:rsidP="0077366D">
            <w:pPr>
              <w:jc w:val="center"/>
              <w:rPr>
                <w:sz w:val="28"/>
                <w:szCs w:val="28"/>
              </w:rPr>
            </w:pPr>
            <w:r w:rsidRPr="0077366D">
              <w:rPr>
                <w:sz w:val="28"/>
                <w:szCs w:val="28"/>
              </w:rPr>
              <w:t>Наименование показателя</w:t>
            </w:r>
          </w:p>
        </w:tc>
        <w:tc>
          <w:tcPr>
            <w:tcW w:w="850" w:type="dxa"/>
            <w:vMerge w:val="restart"/>
            <w:vAlign w:val="center"/>
          </w:tcPr>
          <w:p w14:paraId="4422A8F3" w14:textId="77777777" w:rsidR="0077366D" w:rsidRPr="0077366D" w:rsidRDefault="0077366D" w:rsidP="0077366D">
            <w:pPr>
              <w:jc w:val="center"/>
              <w:rPr>
                <w:sz w:val="28"/>
                <w:szCs w:val="28"/>
              </w:rPr>
            </w:pPr>
            <w:r w:rsidRPr="0077366D">
              <w:rPr>
                <w:sz w:val="28"/>
                <w:szCs w:val="28"/>
              </w:rPr>
              <w:t>Ед. изм.</w:t>
            </w:r>
          </w:p>
        </w:tc>
        <w:tc>
          <w:tcPr>
            <w:tcW w:w="2268" w:type="dxa"/>
            <w:gridSpan w:val="2"/>
            <w:vAlign w:val="center"/>
          </w:tcPr>
          <w:p w14:paraId="00B85496" w14:textId="77777777" w:rsidR="0077366D" w:rsidRPr="0077366D" w:rsidRDefault="0077366D" w:rsidP="0077366D">
            <w:pPr>
              <w:jc w:val="center"/>
              <w:rPr>
                <w:sz w:val="28"/>
                <w:szCs w:val="28"/>
              </w:rPr>
            </w:pPr>
            <w:r w:rsidRPr="0077366D">
              <w:rPr>
                <w:sz w:val="28"/>
                <w:szCs w:val="28"/>
              </w:rPr>
              <w:t>2024 год</w:t>
            </w:r>
          </w:p>
        </w:tc>
        <w:tc>
          <w:tcPr>
            <w:tcW w:w="2268" w:type="dxa"/>
            <w:gridSpan w:val="2"/>
            <w:vAlign w:val="center"/>
          </w:tcPr>
          <w:p w14:paraId="3A91BDF5" w14:textId="77777777" w:rsidR="0077366D" w:rsidRPr="0077366D" w:rsidRDefault="0077366D" w:rsidP="0077366D">
            <w:pPr>
              <w:jc w:val="center"/>
              <w:rPr>
                <w:sz w:val="28"/>
                <w:szCs w:val="28"/>
              </w:rPr>
            </w:pPr>
            <w:r w:rsidRPr="0077366D">
              <w:rPr>
                <w:sz w:val="28"/>
                <w:szCs w:val="28"/>
              </w:rPr>
              <w:t>2025 год</w:t>
            </w:r>
          </w:p>
        </w:tc>
        <w:tc>
          <w:tcPr>
            <w:tcW w:w="2268" w:type="dxa"/>
            <w:gridSpan w:val="2"/>
            <w:vAlign w:val="center"/>
          </w:tcPr>
          <w:p w14:paraId="04313414" w14:textId="77777777" w:rsidR="0077366D" w:rsidRPr="0077366D" w:rsidRDefault="0077366D" w:rsidP="0077366D">
            <w:pPr>
              <w:jc w:val="center"/>
              <w:rPr>
                <w:sz w:val="28"/>
                <w:szCs w:val="28"/>
              </w:rPr>
            </w:pPr>
            <w:r w:rsidRPr="0077366D">
              <w:rPr>
                <w:sz w:val="28"/>
                <w:szCs w:val="28"/>
              </w:rPr>
              <w:t>2026 год</w:t>
            </w:r>
          </w:p>
        </w:tc>
        <w:tc>
          <w:tcPr>
            <w:tcW w:w="2268" w:type="dxa"/>
            <w:gridSpan w:val="2"/>
            <w:vAlign w:val="center"/>
          </w:tcPr>
          <w:p w14:paraId="6EA79A8F" w14:textId="77777777" w:rsidR="0077366D" w:rsidRPr="0077366D" w:rsidRDefault="0077366D" w:rsidP="0077366D">
            <w:pPr>
              <w:jc w:val="center"/>
              <w:rPr>
                <w:sz w:val="28"/>
                <w:szCs w:val="28"/>
              </w:rPr>
            </w:pPr>
            <w:r w:rsidRPr="0077366D">
              <w:rPr>
                <w:sz w:val="28"/>
                <w:szCs w:val="28"/>
              </w:rPr>
              <w:t>2027 год</w:t>
            </w:r>
          </w:p>
        </w:tc>
        <w:tc>
          <w:tcPr>
            <w:tcW w:w="2268" w:type="dxa"/>
            <w:gridSpan w:val="2"/>
            <w:vAlign w:val="center"/>
          </w:tcPr>
          <w:p w14:paraId="2EE1621A" w14:textId="77777777" w:rsidR="0077366D" w:rsidRPr="0077366D" w:rsidRDefault="0077366D" w:rsidP="0077366D">
            <w:pPr>
              <w:jc w:val="center"/>
              <w:rPr>
                <w:sz w:val="28"/>
                <w:szCs w:val="28"/>
              </w:rPr>
            </w:pPr>
            <w:r w:rsidRPr="0077366D">
              <w:rPr>
                <w:sz w:val="28"/>
                <w:szCs w:val="28"/>
              </w:rPr>
              <w:t>2028 год</w:t>
            </w:r>
          </w:p>
        </w:tc>
      </w:tr>
      <w:tr w:rsidR="0077366D" w:rsidRPr="0077366D" w14:paraId="077DEE0C" w14:textId="77777777" w:rsidTr="003741EE">
        <w:trPr>
          <w:trHeight w:val="796"/>
        </w:trPr>
        <w:tc>
          <w:tcPr>
            <w:tcW w:w="992" w:type="dxa"/>
            <w:vMerge/>
          </w:tcPr>
          <w:p w14:paraId="3C087786" w14:textId="77777777" w:rsidR="0077366D" w:rsidRPr="0077366D" w:rsidRDefault="0077366D" w:rsidP="0077366D">
            <w:pPr>
              <w:jc w:val="both"/>
              <w:rPr>
                <w:sz w:val="28"/>
                <w:szCs w:val="28"/>
              </w:rPr>
            </w:pPr>
          </w:p>
        </w:tc>
        <w:tc>
          <w:tcPr>
            <w:tcW w:w="2127" w:type="dxa"/>
            <w:vMerge/>
          </w:tcPr>
          <w:p w14:paraId="2BDE2387" w14:textId="77777777" w:rsidR="0077366D" w:rsidRPr="0077366D" w:rsidRDefault="0077366D" w:rsidP="0077366D">
            <w:pPr>
              <w:jc w:val="both"/>
              <w:rPr>
                <w:sz w:val="28"/>
                <w:szCs w:val="28"/>
              </w:rPr>
            </w:pPr>
          </w:p>
        </w:tc>
        <w:tc>
          <w:tcPr>
            <w:tcW w:w="850" w:type="dxa"/>
            <w:vMerge/>
          </w:tcPr>
          <w:p w14:paraId="0405AF57" w14:textId="77777777" w:rsidR="0077366D" w:rsidRPr="0077366D" w:rsidRDefault="0077366D" w:rsidP="0077366D">
            <w:pPr>
              <w:jc w:val="both"/>
              <w:rPr>
                <w:sz w:val="28"/>
                <w:szCs w:val="28"/>
              </w:rPr>
            </w:pPr>
          </w:p>
        </w:tc>
        <w:tc>
          <w:tcPr>
            <w:tcW w:w="1134" w:type="dxa"/>
            <w:vAlign w:val="center"/>
          </w:tcPr>
          <w:p w14:paraId="6924400B" w14:textId="77777777" w:rsidR="0077366D" w:rsidRPr="0077366D" w:rsidRDefault="0077366D" w:rsidP="0077366D">
            <w:pPr>
              <w:jc w:val="center"/>
            </w:pPr>
            <w:r w:rsidRPr="0077366D">
              <w:t>с 01.01.    по 30.06.</w:t>
            </w:r>
          </w:p>
        </w:tc>
        <w:tc>
          <w:tcPr>
            <w:tcW w:w="1134" w:type="dxa"/>
            <w:vAlign w:val="center"/>
          </w:tcPr>
          <w:p w14:paraId="2EB9E2FA" w14:textId="77777777" w:rsidR="0077366D" w:rsidRPr="0077366D" w:rsidRDefault="0077366D" w:rsidP="0077366D">
            <w:pPr>
              <w:jc w:val="center"/>
            </w:pPr>
            <w:r w:rsidRPr="0077366D">
              <w:t>с 01.07.     по 31.12.</w:t>
            </w:r>
          </w:p>
        </w:tc>
        <w:tc>
          <w:tcPr>
            <w:tcW w:w="1134" w:type="dxa"/>
            <w:vAlign w:val="center"/>
          </w:tcPr>
          <w:p w14:paraId="2C4569C3" w14:textId="77777777" w:rsidR="0077366D" w:rsidRPr="0077366D" w:rsidRDefault="0077366D" w:rsidP="0077366D">
            <w:pPr>
              <w:jc w:val="center"/>
            </w:pPr>
            <w:r w:rsidRPr="0077366D">
              <w:t>с 01.01.   по 30.06.</w:t>
            </w:r>
          </w:p>
        </w:tc>
        <w:tc>
          <w:tcPr>
            <w:tcW w:w="1134" w:type="dxa"/>
            <w:vAlign w:val="center"/>
          </w:tcPr>
          <w:p w14:paraId="7DF7289D" w14:textId="77777777" w:rsidR="0077366D" w:rsidRPr="0077366D" w:rsidRDefault="0077366D" w:rsidP="0077366D">
            <w:pPr>
              <w:jc w:val="center"/>
            </w:pPr>
            <w:r w:rsidRPr="0077366D">
              <w:t>с 01.07.   по 31.12.</w:t>
            </w:r>
          </w:p>
        </w:tc>
        <w:tc>
          <w:tcPr>
            <w:tcW w:w="1134" w:type="dxa"/>
            <w:vAlign w:val="center"/>
          </w:tcPr>
          <w:p w14:paraId="0DDE19E1" w14:textId="77777777" w:rsidR="0077366D" w:rsidRPr="0077366D" w:rsidRDefault="0077366D" w:rsidP="0077366D">
            <w:pPr>
              <w:jc w:val="center"/>
            </w:pPr>
            <w:r w:rsidRPr="0077366D">
              <w:t>с 01.01. по 30.06.</w:t>
            </w:r>
          </w:p>
        </w:tc>
        <w:tc>
          <w:tcPr>
            <w:tcW w:w="1134" w:type="dxa"/>
            <w:vAlign w:val="center"/>
          </w:tcPr>
          <w:p w14:paraId="1C93968C" w14:textId="77777777" w:rsidR="0077366D" w:rsidRPr="0077366D" w:rsidRDefault="0077366D" w:rsidP="0077366D">
            <w:pPr>
              <w:jc w:val="center"/>
            </w:pPr>
            <w:r w:rsidRPr="0077366D">
              <w:t>с 01.07. по 31.12.</w:t>
            </w:r>
          </w:p>
        </w:tc>
        <w:tc>
          <w:tcPr>
            <w:tcW w:w="1134" w:type="dxa"/>
            <w:vAlign w:val="center"/>
          </w:tcPr>
          <w:p w14:paraId="6503291C" w14:textId="77777777" w:rsidR="0077366D" w:rsidRPr="0077366D" w:rsidRDefault="0077366D" w:rsidP="0077366D">
            <w:pPr>
              <w:jc w:val="center"/>
            </w:pPr>
            <w:r w:rsidRPr="0077366D">
              <w:t>с 01.01. по 30.06.</w:t>
            </w:r>
          </w:p>
        </w:tc>
        <w:tc>
          <w:tcPr>
            <w:tcW w:w="1134" w:type="dxa"/>
            <w:vAlign w:val="center"/>
          </w:tcPr>
          <w:p w14:paraId="454D167A" w14:textId="77777777" w:rsidR="0077366D" w:rsidRPr="0077366D" w:rsidRDefault="0077366D" w:rsidP="0077366D">
            <w:pPr>
              <w:jc w:val="center"/>
            </w:pPr>
            <w:r w:rsidRPr="0077366D">
              <w:t>с 01.07. по 31.12.</w:t>
            </w:r>
          </w:p>
        </w:tc>
        <w:tc>
          <w:tcPr>
            <w:tcW w:w="1134" w:type="dxa"/>
            <w:vAlign w:val="center"/>
          </w:tcPr>
          <w:p w14:paraId="39641119" w14:textId="77777777" w:rsidR="0077366D" w:rsidRPr="0077366D" w:rsidRDefault="0077366D" w:rsidP="0077366D">
            <w:pPr>
              <w:jc w:val="center"/>
            </w:pPr>
            <w:r w:rsidRPr="0077366D">
              <w:t>с 01.01. по 30.06.</w:t>
            </w:r>
          </w:p>
        </w:tc>
        <w:tc>
          <w:tcPr>
            <w:tcW w:w="1134" w:type="dxa"/>
            <w:vAlign w:val="center"/>
          </w:tcPr>
          <w:p w14:paraId="4EF0D08F" w14:textId="77777777" w:rsidR="0077366D" w:rsidRPr="0077366D" w:rsidRDefault="0077366D" w:rsidP="0077366D">
            <w:pPr>
              <w:jc w:val="center"/>
            </w:pPr>
            <w:r w:rsidRPr="0077366D">
              <w:t>с 01.07. по 31.12.</w:t>
            </w:r>
          </w:p>
        </w:tc>
      </w:tr>
      <w:tr w:rsidR="0077366D" w:rsidRPr="0077366D" w14:paraId="74E70E6C" w14:textId="77777777" w:rsidTr="003741EE">
        <w:trPr>
          <w:trHeight w:val="253"/>
        </w:trPr>
        <w:tc>
          <w:tcPr>
            <w:tcW w:w="992" w:type="dxa"/>
          </w:tcPr>
          <w:p w14:paraId="0521EBA6" w14:textId="77777777" w:rsidR="0077366D" w:rsidRPr="0077366D" w:rsidRDefault="0077366D" w:rsidP="0077366D">
            <w:pPr>
              <w:jc w:val="center"/>
              <w:rPr>
                <w:sz w:val="28"/>
                <w:szCs w:val="28"/>
              </w:rPr>
            </w:pPr>
            <w:r w:rsidRPr="0077366D">
              <w:rPr>
                <w:sz w:val="28"/>
                <w:szCs w:val="28"/>
              </w:rPr>
              <w:t>1</w:t>
            </w:r>
          </w:p>
        </w:tc>
        <w:tc>
          <w:tcPr>
            <w:tcW w:w="2127" w:type="dxa"/>
          </w:tcPr>
          <w:p w14:paraId="0159F602" w14:textId="77777777" w:rsidR="0077366D" w:rsidRPr="0077366D" w:rsidRDefault="0077366D" w:rsidP="0077366D">
            <w:pPr>
              <w:jc w:val="center"/>
              <w:rPr>
                <w:sz w:val="28"/>
                <w:szCs w:val="28"/>
              </w:rPr>
            </w:pPr>
            <w:r w:rsidRPr="0077366D">
              <w:rPr>
                <w:sz w:val="28"/>
                <w:szCs w:val="28"/>
              </w:rPr>
              <w:t>2</w:t>
            </w:r>
          </w:p>
        </w:tc>
        <w:tc>
          <w:tcPr>
            <w:tcW w:w="850" w:type="dxa"/>
          </w:tcPr>
          <w:p w14:paraId="733F4EC4" w14:textId="77777777" w:rsidR="0077366D" w:rsidRPr="0077366D" w:rsidRDefault="0077366D" w:rsidP="0077366D">
            <w:pPr>
              <w:jc w:val="center"/>
              <w:rPr>
                <w:sz w:val="28"/>
                <w:szCs w:val="28"/>
              </w:rPr>
            </w:pPr>
            <w:r w:rsidRPr="0077366D">
              <w:rPr>
                <w:sz w:val="28"/>
                <w:szCs w:val="28"/>
              </w:rPr>
              <w:t>3</w:t>
            </w:r>
          </w:p>
        </w:tc>
        <w:tc>
          <w:tcPr>
            <w:tcW w:w="1134" w:type="dxa"/>
            <w:vAlign w:val="center"/>
          </w:tcPr>
          <w:p w14:paraId="5EBD9D34" w14:textId="77777777" w:rsidR="0077366D" w:rsidRPr="0077366D" w:rsidRDefault="0077366D" w:rsidP="0077366D">
            <w:pPr>
              <w:jc w:val="center"/>
              <w:rPr>
                <w:sz w:val="28"/>
                <w:szCs w:val="28"/>
              </w:rPr>
            </w:pPr>
            <w:r w:rsidRPr="0077366D">
              <w:rPr>
                <w:sz w:val="28"/>
                <w:szCs w:val="28"/>
              </w:rPr>
              <w:t>4</w:t>
            </w:r>
          </w:p>
        </w:tc>
        <w:tc>
          <w:tcPr>
            <w:tcW w:w="1134" w:type="dxa"/>
            <w:vAlign w:val="center"/>
          </w:tcPr>
          <w:p w14:paraId="2B44BDC4" w14:textId="77777777" w:rsidR="0077366D" w:rsidRPr="0077366D" w:rsidRDefault="0077366D" w:rsidP="0077366D">
            <w:pPr>
              <w:jc w:val="center"/>
              <w:rPr>
                <w:sz w:val="28"/>
                <w:szCs w:val="28"/>
              </w:rPr>
            </w:pPr>
            <w:r w:rsidRPr="0077366D">
              <w:rPr>
                <w:sz w:val="28"/>
                <w:szCs w:val="28"/>
              </w:rPr>
              <w:t>5</w:t>
            </w:r>
          </w:p>
        </w:tc>
        <w:tc>
          <w:tcPr>
            <w:tcW w:w="1134" w:type="dxa"/>
            <w:vAlign w:val="center"/>
          </w:tcPr>
          <w:p w14:paraId="0730D4EF" w14:textId="77777777" w:rsidR="0077366D" w:rsidRPr="0077366D" w:rsidRDefault="0077366D" w:rsidP="0077366D">
            <w:pPr>
              <w:jc w:val="center"/>
              <w:rPr>
                <w:sz w:val="28"/>
                <w:szCs w:val="28"/>
              </w:rPr>
            </w:pPr>
            <w:r w:rsidRPr="0077366D">
              <w:rPr>
                <w:sz w:val="28"/>
                <w:szCs w:val="28"/>
              </w:rPr>
              <w:t>6</w:t>
            </w:r>
          </w:p>
        </w:tc>
        <w:tc>
          <w:tcPr>
            <w:tcW w:w="1134" w:type="dxa"/>
            <w:vAlign w:val="center"/>
          </w:tcPr>
          <w:p w14:paraId="7765884C" w14:textId="77777777" w:rsidR="0077366D" w:rsidRPr="0077366D" w:rsidRDefault="0077366D" w:rsidP="0077366D">
            <w:pPr>
              <w:jc w:val="center"/>
              <w:rPr>
                <w:sz w:val="28"/>
                <w:szCs w:val="28"/>
              </w:rPr>
            </w:pPr>
            <w:r w:rsidRPr="0077366D">
              <w:rPr>
                <w:sz w:val="28"/>
                <w:szCs w:val="28"/>
              </w:rPr>
              <w:t>7</w:t>
            </w:r>
          </w:p>
        </w:tc>
        <w:tc>
          <w:tcPr>
            <w:tcW w:w="1134" w:type="dxa"/>
            <w:vAlign w:val="center"/>
          </w:tcPr>
          <w:p w14:paraId="0D2AC3A6" w14:textId="77777777" w:rsidR="0077366D" w:rsidRPr="0077366D" w:rsidRDefault="0077366D" w:rsidP="0077366D">
            <w:pPr>
              <w:jc w:val="center"/>
              <w:rPr>
                <w:sz w:val="28"/>
                <w:szCs w:val="28"/>
              </w:rPr>
            </w:pPr>
            <w:r w:rsidRPr="0077366D">
              <w:rPr>
                <w:sz w:val="28"/>
                <w:szCs w:val="28"/>
              </w:rPr>
              <w:t>8</w:t>
            </w:r>
          </w:p>
        </w:tc>
        <w:tc>
          <w:tcPr>
            <w:tcW w:w="1134" w:type="dxa"/>
            <w:vAlign w:val="center"/>
          </w:tcPr>
          <w:p w14:paraId="3CA06A7B" w14:textId="77777777" w:rsidR="0077366D" w:rsidRPr="0077366D" w:rsidRDefault="0077366D" w:rsidP="0077366D">
            <w:pPr>
              <w:jc w:val="center"/>
              <w:rPr>
                <w:sz w:val="28"/>
                <w:szCs w:val="28"/>
              </w:rPr>
            </w:pPr>
            <w:r w:rsidRPr="0077366D">
              <w:rPr>
                <w:sz w:val="28"/>
                <w:szCs w:val="28"/>
              </w:rPr>
              <w:t>9</w:t>
            </w:r>
          </w:p>
        </w:tc>
        <w:tc>
          <w:tcPr>
            <w:tcW w:w="1134" w:type="dxa"/>
          </w:tcPr>
          <w:p w14:paraId="7121CCD8" w14:textId="77777777" w:rsidR="0077366D" w:rsidRPr="0077366D" w:rsidRDefault="0077366D" w:rsidP="0077366D">
            <w:pPr>
              <w:jc w:val="center"/>
              <w:rPr>
                <w:sz w:val="28"/>
                <w:szCs w:val="28"/>
              </w:rPr>
            </w:pPr>
            <w:r w:rsidRPr="0077366D">
              <w:rPr>
                <w:sz w:val="28"/>
                <w:szCs w:val="28"/>
              </w:rPr>
              <w:t>10</w:t>
            </w:r>
          </w:p>
        </w:tc>
        <w:tc>
          <w:tcPr>
            <w:tcW w:w="1134" w:type="dxa"/>
          </w:tcPr>
          <w:p w14:paraId="38BC6458" w14:textId="77777777" w:rsidR="0077366D" w:rsidRPr="0077366D" w:rsidRDefault="0077366D" w:rsidP="0077366D">
            <w:pPr>
              <w:jc w:val="center"/>
              <w:rPr>
                <w:sz w:val="28"/>
                <w:szCs w:val="28"/>
              </w:rPr>
            </w:pPr>
            <w:r w:rsidRPr="0077366D">
              <w:rPr>
                <w:sz w:val="28"/>
                <w:szCs w:val="28"/>
              </w:rPr>
              <w:t>11</w:t>
            </w:r>
          </w:p>
        </w:tc>
        <w:tc>
          <w:tcPr>
            <w:tcW w:w="1134" w:type="dxa"/>
          </w:tcPr>
          <w:p w14:paraId="2E6250C6" w14:textId="77777777" w:rsidR="0077366D" w:rsidRPr="0077366D" w:rsidRDefault="0077366D" w:rsidP="0077366D">
            <w:pPr>
              <w:jc w:val="center"/>
              <w:rPr>
                <w:sz w:val="28"/>
                <w:szCs w:val="28"/>
              </w:rPr>
            </w:pPr>
            <w:r w:rsidRPr="0077366D">
              <w:rPr>
                <w:sz w:val="28"/>
                <w:szCs w:val="28"/>
              </w:rPr>
              <w:t>12</w:t>
            </w:r>
          </w:p>
        </w:tc>
        <w:tc>
          <w:tcPr>
            <w:tcW w:w="1134" w:type="dxa"/>
          </w:tcPr>
          <w:p w14:paraId="0CC17661" w14:textId="77777777" w:rsidR="0077366D" w:rsidRPr="0077366D" w:rsidRDefault="0077366D" w:rsidP="0077366D">
            <w:pPr>
              <w:jc w:val="center"/>
              <w:rPr>
                <w:sz w:val="28"/>
                <w:szCs w:val="28"/>
              </w:rPr>
            </w:pPr>
            <w:r w:rsidRPr="0077366D">
              <w:rPr>
                <w:sz w:val="28"/>
                <w:szCs w:val="28"/>
              </w:rPr>
              <w:t>13</w:t>
            </w:r>
          </w:p>
        </w:tc>
      </w:tr>
      <w:tr w:rsidR="0077366D" w:rsidRPr="0077366D" w14:paraId="1A6ECBA4" w14:textId="77777777" w:rsidTr="003741EE">
        <w:trPr>
          <w:trHeight w:val="337"/>
        </w:trPr>
        <w:tc>
          <w:tcPr>
            <w:tcW w:w="15309" w:type="dxa"/>
            <w:gridSpan w:val="13"/>
            <w:vAlign w:val="center"/>
          </w:tcPr>
          <w:p w14:paraId="5F21455C" w14:textId="77777777" w:rsidR="0077366D" w:rsidRPr="0077366D" w:rsidRDefault="0077366D" w:rsidP="0077366D">
            <w:pPr>
              <w:numPr>
                <w:ilvl w:val="0"/>
                <w:numId w:val="75"/>
              </w:numPr>
              <w:contextualSpacing/>
              <w:jc w:val="center"/>
              <w:rPr>
                <w:sz w:val="28"/>
                <w:szCs w:val="28"/>
              </w:rPr>
            </w:pPr>
            <w:r w:rsidRPr="0077366D">
              <w:rPr>
                <w:sz w:val="28"/>
                <w:szCs w:val="28"/>
              </w:rPr>
              <w:t>Холодное водоснабжение питьевой водой</w:t>
            </w:r>
          </w:p>
        </w:tc>
      </w:tr>
      <w:tr w:rsidR="0077366D" w:rsidRPr="0077366D" w14:paraId="533199E0" w14:textId="77777777" w:rsidTr="003741EE">
        <w:trPr>
          <w:trHeight w:val="439"/>
        </w:trPr>
        <w:tc>
          <w:tcPr>
            <w:tcW w:w="992" w:type="dxa"/>
            <w:vAlign w:val="center"/>
          </w:tcPr>
          <w:p w14:paraId="278717AA" w14:textId="77777777" w:rsidR="0077366D" w:rsidRPr="0077366D" w:rsidRDefault="0077366D" w:rsidP="0077366D">
            <w:pPr>
              <w:jc w:val="center"/>
            </w:pPr>
            <w:r w:rsidRPr="0077366D">
              <w:t>1.1.</w:t>
            </w:r>
          </w:p>
        </w:tc>
        <w:tc>
          <w:tcPr>
            <w:tcW w:w="2127" w:type="dxa"/>
            <w:vAlign w:val="center"/>
          </w:tcPr>
          <w:p w14:paraId="04A39A5F" w14:textId="77777777" w:rsidR="0077366D" w:rsidRPr="0077366D" w:rsidRDefault="0077366D" w:rsidP="0077366D">
            <w:r w:rsidRPr="0077366D">
              <w:t>Поднято воды</w:t>
            </w:r>
          </w:p>
        </w:tc>
        <w:tc>
          <w:tcPr>
            <w:tcW w:w="850" w:type="dxa"/>
            <w:vAlign w:val="center"/>
          </w:tcPr>
          <w:p w14:paraId="1365D82D" w14:textId="77777777" w:rsidR="0077366D" w:rsidRPr="0077366D" w:rsidRDefault="0077366D" w:rsidP="0077366D">
            <w:pPr>
              <w:jc w:val="center"/>
              <w:rPr>
                <w:vertAlign w:val="superscript"/>
              </w:rPr>
            </w:pPr>
            <w:r w:rsidRPr="0077366D">
              <w:t>м</w:t>
            </w:r>
            <w:r w:rsidRPr="0077366D">
              <w:rPr>
                <w:vertAlign w:val="superscript"/>
              </w:rPr>
              <w:t>3</w:t>
            </w:r>
          </w:p>
        </w:tc>
        <w:tc>
          <w:tcPr>
            <w:tcW w:w="1134" w:type="dxa"/>
            <w:vAlign w:val="center"/>
          </w:tcPr>
          <w:p w14:paraId="4522E986" w14:textId="77777777" w:rsidR="0077366D" w:rsidRPr="0077366D" w:rsidRDefault="0077366D" w:rsidP="0077366D">
            <w:pPr>
              <w:jc w:val="center"/>
              <w:rPr>
                <w:sz w:val="22"/>
                <w:szCs w:val="22"/>
              </w:rPr>
            </w:pPr>
            <w:r w:rsidRPr="0077366D">
              <w:rPr>
                <w:sz w:val="22"/>
                <w:szCs w:val="22"/>
              </w:rPr>
              <w:t>605112,9</w:t>
            </w:r>
          </w:p>
        </w:tc>
        <w:tc>
          <w:tcPr>
            <w:tcW w:w="1134" w:type="dxa"/>
            <w:vAlign w:val="center"/>
          </w:tcPr>
          <w:p w14:paraId="676595D7" w14:textId="77777777" w:rsidR="0077366D" w:rsidRPr="0077366D" w:rsidRDefault="0077366D" w:rsidP="0077366D">
            <w:pPr>
              <w:jc w:val="center"/>
              <w:rPr>
                <w:sz w:val="22"/>
                <w:szCs w:val="22"/>
              </w:rPr>
            </w:pPr>
            <w:r w:rsidRPr="0077366D">
              <w:rPr>
                <w:sz w:val="22"/>
                <w:szCs w:val="22"/>
              </w:rPr>
              <w:t>605112,9</w:t>
            </w:r>
          </w:p>
        </w:tc>
        <w:tc>
          <w:tcPr>
            <w:tcW w:w="1134" w:type="dxa"/>
            <w:vAlign w:val="center"/>
          </w:tcPr>
          <w:p w14:paraId="3F3242FB" w14:textId="77777777" w:rsidR="0077366D" w:rsidRPr="0077366D" w:rsidRDefault="0077366D" w:rsidP="0077366D">
            <w:pPr>
              <w:jc w:val="center"/>
              <w:rPr>
                <w:sz w:val="22"/>
                <w:szCs w:val="22"/>
              </w:rPr>
            </w:pPr>
            <w:r w:rsidRPr="0077366D">
              <w:rPr>
                <w:sz w:val="22"/>
                <w:szCs w:val="22"/>
              </w:rPr>
              <w:t>593462,3</w:t>
            </w:r>
          </w:p>
        </w:tc>
        <w:tc>
          <w:tcPr>
            <w:tcW w:w="1134" w:type="dxa"/>
            <w:vAlign w:val="center"/>
          </w:tcPr>
          <w:p w14:paraId="064063EA" w14:textId="77777777" w:rsidR="0077366D" w:rsidRPr="0077366D" w:rsidRDefault="0077366D" w:rsidP="0077366D">
            <w:pPr>
              <w:jc w:val="center"/>
              <w:rPr>
                <w:sz w:val="22"/>
                <w:szCs w:val="22"/>
              </w:rPr>
            </w:pPr>
            <w:r w:rsidRPr="0077366D">
              <w:rPr>
                <w:sz w:val="22"/>
                <w:szCs w:val="22"/>
              </w:rPr>
              <w:t>593462,3</w:t>
            </w:r>
          </w:p>
        </w:tc>
        <w:tc>
          <w:tcPr>
            <w:tcW w:w="1134" w:type="dxa"/>
            <w:vAlign w:val="center"/>
          </w:tcPr>
          <w:p w14:paraId="6F45BB7B" w14:textId="77777777" w:rsidR="0077366D" w:rsidRPr="0077366D" w:rsidRDefault="0077366D" w:rsidP="0077366D">
            <w:pPr>
              <w:jc w:val="center"/>
              <w:rPr>
                <w:sz w:val="22"/>
                <w:szCs w:val="22"/>
              </w:rPr>
            </w:pPr>
            <w:r w:rsidRPr="0077366D">
              <w:rPr>
                <w:sz w:val="22"/>
                <w:szCs w:val="22"/>
              </w:rPr>
              <w:t>605112,9</w:t>
            </w:r>
          </w:p>
        </w:tc>
        <w:tc>
          <w:tcPr>
            <w:tcW w:w="1134" w:type="dxa"/>
            <w:vAlign w:val="center"/>
          </w:tcPr>
          <w:p w14:paraId="613655B8" w14:textId="77777777" w:rsidR="0077366D" w:rsidRPr="0077366D" w:rsidRDefault="0077366D" w:rsidP="0077366D">
            <w:pPr>
              <w:jc w:val="center"/>
              <w:rPr>
                <w:sz w:val="22"/>
                <w:szCs w:val="22"/>
              </w:rPr>
            </w:pPr>
            <w:r w:rsidRPr="0077366D">
              <w:rPr>
                <w:sz w:val="22"/>
                <w:szCs w:val="22"/>
              </w:rPr>
              <w:t>605112,9</w:t>
            </w:r>
          </w:p>
        </w:tc>
        <w:tc>
          <w:tcPr>
            <w:tcW w:w="1134" w:type="dxa"/>
            <w:vAlign w:val="center"/>
          </w:tcPr>
          <w:p w14:paraId="7C834D61" w14:textId="77777777" w:rsidR="0077366D" w:rsidRPr="0077366D" w:rsidRDefault="0077366D" w:rsidP="0077366D">
            <w:pPr>
              <w:jc w:val="center"/>
              <w:rPr>
                <w:sz w:val="22"/>
                <w:szCs w:val="22"/>
              </w:rPr>
            </w:pPr>
            <w:r w:rsidRPr="0077366D">
              <w:rPr>
                <w:sz w:val="22"/>
                <w:szCs w:val="22"/>
              </w:rPr>
              <w:t>605112,9</w:t>
            </w:r>
          </w:p>
        </w:tc>
        <w:tc>
          <w:tcPr>
            <w:tcW w:w="1134" w:type="dxa"/>
            <w:vAlign w:val="center"/>
          </w:tcPr>
          <w:p w14:paraId="543C84C3" w14:textId="77777777" w:rsidR="0077366D" w:rsidRPr="0077366D" w:rsidRDefault="0077366D" w:rsidP="0077366D">
            <w:pPr>
              <w:jc w:val="center"/>
              <w:rPr>
                <w:sz w:val="22"/>
                <w:szCs w:val="22"/>
              </w:rPr>
            </w:pPr>
            <w:r w:rsidRPr="0077366D">
              <w:rPr>
                <w:sz w:val="22"/>
                <w:szCs w:val="22"/>
              </w:rPr>
              <w:t>605112,9</w:t>
            </w:r>
          </w:p>
        </w:tc>
        <w:tc>
          <w:tcPr>
            <w:tcW w:w="1134" w:type="dxa"/>
            <w:vAlign w:val="center"/>
          </w:tcPr>
          <w:p w14:paraId="30BE16DD" w14:textId="77777777" w:rsidR="0077366D" w:rsidRPr="0077366D" w:rsidRDefault="0077366D" w:rsidP="0077366D">
            <w:pPr>
              <w:jc w:val="center"/>
              <w:rPr>
                <w:sz w:val="22"/>
                <w:szCs w:val="22"/>
              </w:rPr>
            </w:pPr>
            <w:r w:rsidRPr="0077366D">
              <w:rPr>
                <w:sz w:val="22"/>
                <w:szCs w:val="22"/>
              </w:rPr>
              <w:t>605112,9</w:t>
            </w:r>
          </w:p>
        </w:tc>
        <w:tc>
          <w:tcPr>
            <w:tcW w:w="1134" w:type="dxa"/>
            <w:vAlign w:val="center"/>
          </w:tcPr>
          <w:p w14:paraId="077FF6F4" w14:textId="77777777" w:rsidR="0077366D" w:rsidRPr="0077366D" w:rsidRDefault="0077366D" w:rsidP="0077366D">
            <w:pPr>
              <w:jc w:val="center"/>
              <w:rPr>
                <w:sz w:val="22"/>
                <w:szCs w:val="22"/>
              </w:rPr>
            </w:pPr>
            <w:r w:rsidRPr="0077366D">
              <w:rPr>
                <w:sz w:val="22"/>
                <w:szCs w:val="22"/>
              </w:rPr>
              <w:t>605112,9</w:t>
            </w:r>
          </w:p>
        </w:tc>
      </w:tr>
      <w:tr w:rsidR="0077366D" w:rsidRPr="0077366D" w14:paraId="1C90D1B9" w14:textId="77777777" w:rsidTr="003741EE">
        <w:tc>
          <w:tcPr>
            <w:tcW w:w="992" w:type="dxa"/>
            <w:vAlign w:val="center"/>
          </w:tcPr>
          <w:p w14:paraId="30E8F8CC" w14:textId="77777777" w:rsidR="0077366D" w:rsidRPr="0077366D" w:rsidRDefault="0077366D" w:rsidP="0077366D">
            <w:pPr>
              <w:jc w:val="center"/>
            </w:pPr>
            <w:r w:rsidRPr="0077366D">
              <w:t>1.2.</w:t>
            </w:r>
          </w:p>
        </w:tc>
        <w:tc>
          <w:tcPr>
            <w:tcW w:w="2127" w:type="dxa"/>
            <w:vAlign w:val="center"/>
          </w:tcPr>
          <w:p w14:paraId="749D7C74" w14:textId="77777777" w:rsidR="0077366D" w:rsidRPr="0077366D" w:rsidRDefault="0077366D" w:rsidP="0077366D">
            <w:r w:rsidRPr="0077366D">
              <w:t>Получено со стороны</w:t>
            </w:r>
          </w:p>
        </w:tc>
        <w:tc>
          <w:tcPr>
            <w:tcW w:w="850" w:type="dxa"/>
            <w:vAlign w:val="center"/>
          </w:tcPr>
          <w:p w14:paraId="58BC5FE1"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4DB730C0" w14:textId="77777777" w:rsidR="0077366D" w:rsidRPr="0077366D" w:rsidRDefault="0077366D" w:rsidP="0077366D">
            <w:pPr>
              <w:jc w:val="center"/>
              <w:rPr>
                <w:sz w:val="22"/>
                <w:szCs w:val="22"/>
              </w:rPr>
            </w:pPr>
            <w:r w:rsidRPr="0077366D">
              <w:rPr>
                <w:sz w:val="22"/>
                <w:szCs w:val="22"/>
              </w:rPr>
              <w:t>70891,5</w:t>
            </w:r>
          </w:p>
        </w:tc>
        <w:tc>
          <w:tcPr>
            <w:tcW w:w="1134" w:type="dxa"/>
            <w:vAlign w:val="center"/>
          </w:tcPr>
          <w:p w14:paraId="07D612D1" w14:textId="77777777" w:rsidR="0077366D" w:rsidRPr="0077366D" w:rsidRDefault="0077366D" w:rsidP="0077366D">
            <w:pPr>
              <w:jc w:val="center"/>
              <w:rPr>
                <w:sz w:val="22"/>
                <w:szCs w:val="22"/>
              </w:rPr>
            </w:pPr>
            <w:r w:rsidRPr="0077366D">
              <w:rPr>
                <w:sz w:val="22"/>
                <w:szCs w:val="22"/>
              </w:rPr>
              <w:t>70891,5</w:t>
            </w:r>
          </w:p>
        </w:tc>
        <w:tc>
          <w:tcPr>
            <w:tcW w:w="1134" w:type="dxa"/>
            <w:vAlign w:val="center"/>
          </w:tcPr>
          <w:p w14:paraId="3A9C7FF8" w14:textId="77777777" w:rsidR="0077366D" w:rsidRPr="0077366D" w:rsidRDefault="0077366D" w:rsidP="0077366D">
            <w:pPr>
              <w:jc w:val="center"/>
              <w:rPr>
                <w:sz w:val="22"/>
                <w:szCs w:val="22"/>
              </w:rPr>
            </w:pPr>
            <w:r w:rsidRPr="0077366D">
              <w:rPr>
                <w:sz w:val="22"/>
                <w:szCs w:val="22"/>
              </w:rPr>
              <w:t>80108,2</w:t>
            </w:r>
          </w:p>
        </w:tc>
        <w:tc>
          <w:tcPr>
            <w:tcW w:w="1134" w:type="dxa"/>
            <w:vAlign w:val="center"/>
          </w:tcPr>
          <w:p w14:paraId="20E60EBC" w14:textId="77777777" w:rsidR="0077366D" w:rsidRPr="0077366D" w:rsidRDefault="0077366D" w:rsidP="0077366D">
            <w:pPr>
              <w:jc w:val="center"/>
              <w:rPr>
                <w:sz w:val="22"/>
                <w:szCs w:val="22"/>
              </w:rPr>
            </w:pPr>
            <w:r w:rsidRPr="0077366D">
              <w:rPr>
                <w:sz w:val="22"/>
                <w:szCs w:val="22"/>
              </w:rPr>
              <w:t>80108,2</w:t>
            </w:r>
          </w:p>
        </w:tc>
        <w:tc>
          <w:tcPr>
            <w:tcW w:w="1134" w:type="dxa"/>
            <w:vAlign w:val="center"/>
          </w:tcPr>
          <w:p w14:paraId="34CFFA45" w14:textId="77777777" w:rsidR="0077366D" w:rsidRPr="0077366D" w:rsidRDefault="0077366D" w:rsidP="0077366D">
            <w:pPr>
              <w:jc w:val="center"/>
              <w:rPr>
                <w:sz w:val="22"/>
                <w:szCs w:val="22"/>
              </w:rPr>
            </w:pPr>
            <w:r w:rsidRPr="0077366D">
              <w:rPr>
                <w:sz w:val="22"/>
                <w:szCs w:val="22"/>
              </w:rPr>
              <w:t>70891,5</w:t>
            </w:r>
          </w:p>
        </w:tc>
        <w:tc>
          <w:tcPr>
            <w:tcW w:w="1134" w:type="dxa"/>
            <w:vAlign w:val="center"/>
          </w:tcPr>
          <w:p w14:paraId="29C0F6D8" w14:textId="77777777" w:rsidR="0077366D" w:rsidRPr="0077366D" w:rsidRDefault="0077366D" w:rsidP="0077366D">
            <w:pPr>
              <w:jc w:val="center"/>
              <w:rPr>
                <w:sz w:val="22"/>
                <w:szCs w:val="22"/>
              </w:rPr>
            </w:pPr>
            <w:r w:rsidRPr="0077366D">
              <w:rPr>
                <w:sz w:val="22"/>
                <w:szCs w:val="22"/>
              </w:rPr>
              <w:t>70891,5</w:t>
            </w:r>
          </w:p>
        </w:tc>
        <w:tc>
          <w:tcPr>
            <w:tcW w:w="1134" w:type="dxa"/>
            <w:vAlign w:val="center"/>
          </w:tcPr>
          <w:p w14:paraId="6ACA84C6" w14:textId="77777777" w:rsidR="0077366D" w:rsidRPr="0077366D" w:rsidRDefault="0077366D" w:rsidP="0077366D">
            <w:pPr>
              <w:jc w:val="center"/>
              <w:rPr>
                <w:sz w:val="22"/>
                <w:szCs w:val="22"/>
              </w:rPr>
            </w:pPr>
            <w:r w:rsidRPr="0077366D">
              <w:rPr>
                <w:sz w:val="22"/>
                <w:szCs w:val="22"/>
              </w:rPr>
              <w:t>70891,5</w:t>
            </w:r>
          </w:p>
        </w:tc>
        <w:tc>
          <w:tcPr>
            <w:tcW w:w="1134" w:type="dxa"/>
            <w:vAlign w:val="center"/>
          </w:tcPr>
          <w:p w14:paraId="765484A1" w14:textId="77777777" w:rsidR="0077366D" w:rsidRPr="0077366D" w:rsidRDefault="0077366D" w:rsidP="0077366D">
            <w:pPr>
              <w:jc w:val="center"/>
              <w:rPr>
                <w:sz w:val="22"/>
                <w:szCs w:val="22"/>
              </w:rPr>
            </w:pPr>
            <w:r w:rsidRPr="0077366D">
              <w:rPr>
                <w:sz w:val="22"/>
                <w:szCs w:val="22"/>
              </w:rPr>
              <w:t>70891,5</w:t>
            </w:r>
          </w:p>
        </w:tc>
        <w:tc>
          <w:tcPr>
            <w:tcW w:w="1134" w:type="dxa"/>
            <w:vAlign w:val="center"/>
          </w:tcPr>
          <w:p w14:paraId="2371197D" w14:textId="77777777" w:rsidR="0077366D" w:rsidRPr="0077366D" w:rsidRDefault="0077366D" w:rsidP="0077366D">
            <w:pPr>
              <w:jc w:val="center"/>
              <w:rPr>
                <w:sz w:val="22"/>
                <w:szCs w:val="22"/>
              </w:rPr>
            </w:pPr>
            <w:r w:rsidRPr="0077366D">
              <w:rPr>
                <w:sz w:val="22"/>
                <w:szCs w:val="22"/>
              </w:rPr>
              <w:t>70891,5</w:t>
            </w:r>
          </w:p>
        </w:tc>
        <w:tc>
          <w:tcPr>
            <w:tcW w:w="1134" w:type="dxa"/>
            <w:vAlign w:val="center"/>
          </w:tcPr>
          <w:p w14:paraId="44EB93C5" w14:textId="77777777" w:rsidR="0077366D" w:rsidRPr="0077366D" w:rsidRDefault="0077366D" w:rsidP="0077366D">
            <w:pPr>
              <w:jc w:val="center"/>
              <w:rPr>
                <w:sz w:val="22"/>
                <w:szCs w:val="22"/>
              </w:rPr>
            </w:pPr>
            <w:r w:rsidRPr="0077366D">
              <w:rPr>
                <w:sz w:val="22"/>
                <w:szCs w:val="22"/>
              </w:rPr>
              <w:t>70891,5</w:t>
            </w:r>
          </w:p>
        </w:tc>
      </w:tr>
      <w:tr w:rsidR="0077366D" w:rsidRPr="0077366D" w14:paraId="5B2DAC9D" w14:textId="77777777" w:rsidTr="003741EE">
        <w:trPr>
          <w:trHeight w:val="912"/>
        </w:trPr>
        <w:tc>
          <w:tcPr>
            <w:tcW w:w="992" w:type="dxa"/>
            <w:vAlign w:val="center"/>
          </w:tcPr>
          <w:p w14:paraId="7ACA61EC" w14:textId="77777777" w:rsidR="0077366D" w:rsidRPr="0077366D" w:rsidRDefault="0077366D" w:rsidP="0077366D">
            <w:pPr>
              <w:jc w:val="center"/>
            </w:pPr>
            <w:r w:rsidRPr="0077366D">
              <w:t>1.3.</w:t>
            </w:r>
          </w:p>
        </w:tc>
        <w:tc>
          <w:tcPr>
            <w:tcW w:w="2127" w:type="dxa"/>
            <w:vAlign w:val="center"/>
          </w:tcPr>
          <w:p w14:paraId="411B9205" w14:textId="77777777" w:rsidR="0077366D" w:rsidRPr="0077366D" w:rsidRDefault="0077366D" w:rsidP="0077366D">
            <w:r w:rsidRPr="0077366D">
              <w:t>Расход воды на коммунально-бытовые нужды</w:t>
            </w:r>
          </w:p>
        </w:tc>
        <w:tc>
          <w:tcPr>
            <w:tcW w:w="850" w:type="dxa"/>
            <w:vAlign w:val="center"/>
          </w:tcPr>
          <w:p w14:paraId="59BDAA3F"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5C392A52"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18197A29"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4703FBA"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1498B54"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7D72D74D"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39BA913F"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4562EF09"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7F78FB3E"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F4B6498"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6A5F0AC9" w14:textId="77777777" w:rsidR="0077366D" w:rsidRPr="0077366D" w:rsidRDefault="0077366D" w:rsidP="0077366D">
            <w:pPr>
              <w:jc w:val="center"/>
              <w:rPr>
                <w:sz w:val="22"/>
                <w:szCs w:val="22"/>
              </w:rPr>
            </w:pPr>
            <w:r w:rsidRPr="0077366D">
              <w:rPr>
                <w:sz w:val="22"/>
                <w:szCs w:val="22"/>
              </w:rPr>
              <w:t>-</w:t>
            </w:r>
          </w:p>
        </w:tc>
      </w:tr>
      <w:tr w:rsidR="0077366D" w:rsidRPr="0077366D" w14:paraId="1FDE9D64" w14:textId="77777777" w:rsidTr="003741EE">
        <w:trPr>
          <w:trHeight w:val="968"/>
        </w:trPr>
        <w:tc>
          <w:tcPr>
            <w:tcW w:w="992" w:type="dxa"/>
            <w:vAlign w:val="center"/>
          </w:tcPr>
          <w:p w14:paraId="0243FCF3" w14:textId="77777777" w:rsidR="0077366D" w:rsidRPr="0077366D" w:rsidRDefault="0077366D" w:rsidP="0077366D">
            <w:pPr>
              <w:jc w:val="center"/>
            </w:pPr>
            <w:r w:rsidRPr="0077366D">
              <w:t>1.4.</w:t>
            </w:r>
          </w:p>
        </w:tc>
        <w:tc>
          <w:tcPr>
            <w:tcW w:w="2127" w:type="dxa"/>
            <w:vAlign w:val="center"/>
          </w:tcPr>
          <w:p w14:paraId="054B97B3" w14:textId="77777777" w:rsidR="0077366D" w:rsidRPr="0077366D" w:rsidRDefault="0077366D" w:rsidP="0077366D">
            <w:r w:rsidRPr="0077366D">
              <w:t>Расход воды на нужды предприятия:</w:t>
            </w:r>
          </w:p>
        </w:tc>
        <w:tc>
          <w:tcPr>
            <w:tcW w:w="850" w:type="dxa"/>
            <w:vAlign w:val="center"/>
          </w:tcPr>
          <w:p w14:paraId="400761F5"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7645B9C0"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6BF3EFC9"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0842E7BC"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09C0D890"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4640C7CE"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3E3E0C38"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6D6786C6"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37AA503E"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1BD52D2C" w14:textId="77777777" w:rsidR="0077366D" w:rsidRPr="0077366D" w:rsidRDefault="0077366D" w:rsidP="0077366D">
            <w:pPr>
              <w:jc w:val="center"/>
              <w:rPr>
                <w:sz w:val="22"/>
                <w:szCs w:val="22"/>
              </w:rPr>
            </w:pPr>
            <w:r w:rsidRPr="0077366D">
              <w:rPr>
                <w:sz w:val="22"/>
                <w:szCs w:val="22"/>
              </w:rPr>
              <w:t>6280,0</w:t>
            </w:r>
          </w:p>
        </w:tc>
        <w:tc>
          <w:tcPr>
            <w:tcW w:w="1134" w:type="dxa"/>
            <w:vAlign w:val="center"/>
          </w:tcPr>
          <w:p w14:paraId="5C32B1DF" w14:textId="77777777" w:rsidR="0077366D" w:rsidRPr="0077366D" w:rsidRDefault="0077366D" w:rsidP="0077366D">
            <w:pPr>
              <w:jc w:val="center"/>
              <w:rPr>
                <w:sz w:val="22"/>
                <w:szCs w:val="22"/>
              </w:rPr>
            </w:pPr>
            <w:r w:rsidRPr="0077366D">
              <w:rPr>
                <w:sz w:val="22"/>
                <w:szCs w:val="22"/>
              </w:rPr>
              <w:t>6280,0</w:t>
            </w:r>
          </w:p>
        </w:tc>
      </w:tr>
      <w:tr w:rsidR="0077366D" w:rsidRPr="0077366D" w14:paraId="41EDFE9E" w14:textId="77777777" w:rsidTr="003741EE">
        <w:tc>
          <w:tcPr>
            <w:tcW w:w="992" w:type="dxa"/>
            <w:vAlign w:val="center"/>
          </w:tcPr>
          <w:p w14:paraId="3A48D5F4" w14:textId="77777777" w:rsidR="0077366D" w:rsidRPr="0077366D" w:rsidRDefault="0077366D" w:rsidP="0077366D">
            <w:pPr>
              <w:jc w:val="center"/>
            </w:pPr>
            <w:r w:rsidRPr="0077366D">
              <w:t>1.4.1.</w:t>
            </w:r>
          </w:p>
        </w:tc>
        <w:tc>
          <w:tcPr>
            <w:tcW w:w="2127" w:type="dxa"/>
            <w:vAlign w:val="center"/>
          </w:tcPr>
          <w:p w14:paraId="1744B634" w14:textId="77777777" w:rsidR="0077366D" w:rsidRPr="0077366D" w:rsidRDefault="0077366D" w:rsidP="0077366D">
            <w:r w:rsidRPr="0077366D">
              <w:t>- на очистные сооружения</w:t>
            </w:r>
          </w:p>
        </w:tc>
        <w:tc>
          <w:tcPr>
            <w:tcW w:w="850" w:type="dxa"/>
            <w:vAlign w:val="center"/>
          </w:tcPr>
          <w:p w14:paraId="420EA416"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46B9A680"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B35536A"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7CDFE53"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4A27073"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6C0AB65"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87BFD56"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37B29632"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938E0B7"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7611C38A"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2877707" w14:textId="77777777" w:rsidR="0077366D" w:rsidRPr="0077366D" w:rsidRDefault="0077366D" w:rsidP="0077366D">
            <w:pPr>
              <w:jc w:val="center"/>
              <w:rPr>
                <w:sz w:val="22"/>
                <w:szCs w:val="22"/>
              </w:rPr>
            </w:pPr>
            <w:r w:rsidRPr="0077366D">
              <w:rPr>
                <w:sz w:val="22"/>
                <w:szCs w:val="22"/>
              </w:rPr>
              <w:t>-</w:t>
            </w:r>
          </w:p>
        </w:tc>
      </w:tr>
      <w:tr w:rsidR="0077366D" w:rsidRPr="0077366D" w14:paraId="77C94BA1" w14:textId="77777777" w:rsidTr="003741EE">
        <w:tc>
          <w:tcPr>
            <w:tcW w:w="992" w:type="dxa"/>
            <w:vAlign w:val="center"/>
          </w:tcPr>
          <w:p w14:paraId="624DBA47" w14:textId="77777777" w:rsidR="0077366D" w:rsidRPr="0077366D" w:rsidRDefault="0077366D" w:rsidP="0077366D">
            <w:pPr>
              <w:jc w:val="center"/>
            </w:pPr>
            <w:r w:rsidRPr="0077366D">
              <w:t>1.4.2.</w:t>
            </w:r>
          </w:p>
        </w:tc>
        <w:tc>
          <w:tcPr>
            <w:tcW w:w="2127" w:type="dxa"/>
            <w:vAlign w:val="center"/>
          </w:tcPr>
          <w:p w14:paraId="5AF02F8D" w14:textId="77777777" w:rsidR="0077366D" w:rsidRPr="0077366D" w:rsidRDefault="0077366D" w:rsidP="0077366D">
            <w:r w:rsidRPr="0077366D">
              <w:t>- на промывку сетей</w:t>
            </w:r>
          </w:p>
        </w:tc>
        <w:tc>
          <w:tcPr>
            <w:tcW w:w="850" w:type="dxa"/>
            <w:vAlign w:val="center"/>
          </w:tcPr>
          <w:p w14:paraId="4B5D146E"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4CE5A27E"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20979025"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7181A325"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155CBC21"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21A9F0DE"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0F8A34F1"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441DAF2F"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41D6694D"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599296E6" w14:textId="77777777" w:rsidR="0077366D" w:rsidRPr="0077366D" w:rsidRDefault="0077366D" w:rsidP="0077366D">
            <w:pPr>
              <w:jc w:val="center"/>
              <w:rPr>
                <w:sz w:val="22"/>
                <w:szCs w:val="22"/>
              </w:rPr>
            </w:pPr>
            <w:r w:rsidRPr="0077366D">
              <w:rPr>
                <w:sz w:val="22"/>
                <w:szCs w:val="22"/>
              </w:rPr>
              <w:t>6091,5</w:t>
            </w:r>
          </w:p>
        </w:tc>
        <w:tc>
          <w:tcPr>
            <w:tcW w:w="1134" w:type="dxa"/>
            <w:vAlign w:val="center"/>
          </w:tcPr>
          <w:p w14:paraId="67B3CCEB" w14:textId="77777777" w:rsidR="0077366D" w:rsidRPr="0077366D" w:rsidRDefault="0077366D" w:rsidP="0077366D">
            <w:pPr>
              <w:jc w:val="center"/>
              <w:rPr>
                <w:sz w:val="22"/>
                <w:szCs w:val="22"/>
              </w:rPr>
            </w:pPr>
            <w:r w:rsidRPr="0077366D">
              <w:rPr>
                <w:sz w:val="22"/>
                <w:szCs w:val="22"/>
              </w:rPr>
              <w:t>6091,5</w:t>
            </w:r>
          </w:p>
        </w:tc>
      </w:tr>
      <w:tr w:rsidR="0077366D" w:rsidRPr="0077366D" w14:paraId="5929F59F" w14:textId="77777777" w:rsidTr="003741EE">
        <w:trPr>
          <w:trHeight w:val="385"/>
        </w:trPr>
        <w:tc>
          <w:tcPr>
            <w:tcW w:w="992" w:type="dxa"/>
            <w:vAlign w:val="center"/>
          </w:tcPr>
          <w:p w14:paraId="00674DC9" w14:textId="77777777" w:rsidR="0077366D" w:rsidRPr="0077366D" w:rsidRDefault="0077366D" w:rsidP="0077366D">
            <w:pPr>
              <w:jc w:val="center"/>
            </w:pPr>
            <w:r w:rsidRPr="0077366D">
              <w:t>1.4.3.</w:t>
            </w:r>
          </w:p>
        </w:tc>
        <w:tc>
          <w:tcPr>
            <w:tcW w:w="2127" w:type="dxa"/>
            <w:vAlign w:val="center"/>
          </w:tcPr>
          <w:p w14:paraId="161FD9E2" w14:textId="77777777" w:rsidR="0077366D" w:rsidRPr="0077366D" w:rsidRDefault="0077366D" w:rsidP="0077366D">
            <w:r w:rsidRPr="0077366D">
              <w:t>- прочие</w:t>
            </w:r>
          </w:p>
        </w:tc>
        <w:tc>
          <w:tcPr>
            <w:tcW w:w="850" w:type="dxa"/>
            <w:vAlign w:val="center"/>
          </w:tcPr>
          <w:p w14:paraId="5EF67FFA"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31988FF7"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44D7C33B"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246999BC"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023B78F9"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3E9C9A5C"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18DA9438"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1474D5D4"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613BE34E"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518C1781" w14:textId="77777777" w:rsidR="0077366D" w:rsidRPr="0077366D" w:rsidRDefault="0077366D" w:rsidP="0077366D">
            <w:pPr>
              <w:jc w:val="center"/>
              <w:rPr>
                <w:sz w:val="22"/>
                <w:szCs w:val="22"/>
              </w:rPr>
            </w:pPr>
            <w:r w:rsidRPr="0077366D">
              <w:rPr>
                <w:sz w:val="22"/>
                <w:szCs w:val="22"/>
              </w:rPr>
              <w:t>188,5</w:t>
            </w:r>
          </w:p>
        </w:tc>
        <w:tc>
          <w:tcPr>
            <w:tcW w:w="1134" w:type="dxa"/>
            <w:vAlign w:val="center"/>
          </w:tcPr>
          <w:p w14:paraId="066E867C" w14:textId="77777777" w:rsidR="0077366D" w:rsidRPr="0077366D" w:rsidRDefault="0077366D" w:rsidP="0077366D">
            <w:pPr>
              <w:jc w:val="center"/>
              <w:rPr>
                <w:sz w:val="22"/>
                <w:szCs w:val="22"/>
              </w:rPr>
            </w:pPr>
            <w:r w:rsidRPr="0077366D">
              <w:rPr>
                <w:sz w:val="22"/>
                <w:szCs w:val="22"/>
              </w:rPr>
              <w:t>188,5</w:t>
            </w:r>
          </w:p>
        </w:tc>
      </w:tr>
      <w:tr w:rsidR="0077366D" w:rsidRPr="0077366D" w14:paraId="14CCE53D" w14:textId="77777777" w:rsidTr="003741EE">
        <w:trPr>
          <w:trHeight w:val="1263"/>
        </w:trPr>
        <w:tc>
          <w:tcPr>
            <w:tcW w:w="992" w:type="dxa"/>
            <w:vAlign w:val="center"/>
          </w:tcPr>
          <w:p w14:paraId="39C0C5E7" w14:textId="77777777" w:rsidR="0077366D" w:rsidRPr="0077366D" w:rsidRDefault="0077366D" w:rsidP="0077366D">
            <w:pPr>
              <w:jc w:val="center"/>
            </w:pPr>
            <w:r w:rsidRPr="0077366D">
              <w:t>1.5.</w:t>
            </w:r>
          </w:p>
        </w:tc>
        <w:tc>
          <w:tcPr>
            <w:tcW w:w="2127" w:type="dxa"/>
            <w:vAlign w:val="center"/>
          </w:tcPr>
          <w:p w14:paraId="33751366" w14:textId="77777777" w:rsidR="0077366D" w:rsidRPr="0077366D" w:rsidRDefault="0077366D" w:rsidP="0077366D">
            <w:r w:rsidRPr="0077366D">
              <w:t>Объем пропущенной воды через очистные сооружения</w:t>
            </w:r>
          </w:p>
        </w:tc>
        <w:tc>
          <w:tcPr>
            <w:tcW w:w="850" w:type="dxa"/>
            <w:vAlign w:val="center"/>
          </w:tcPr>
          <w:p w14:paraId="2D75F9C9"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21FC63AC"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6A88742E"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FDDF97B"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1B8A552"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33AB1920"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45EFAE67"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17026DBA"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33836E9"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E9F6748"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3449F871" w14:textId="77777777" w:rsidR="0077366D" w:rsidRPr="0077366D" w:rsidRDefault="0077366D" w:rsidP="0077366D">
            <w:pPr>
              <w:jc w:val="center"/>
              <w:rPr>
                <w:sz w:val="22"/>
                <w:szCs w:val="22"/>
              </w:rPr>
            </w:pPr>
            <w:r w:rsidRPr="0077366D">
              <w:rPr>
                <w:sz w:val="22"/>
                <w:szCs w:val="22"/>
              </w:rPr>
              <w:t>-</w:t>
            </w:r>
          </w:p>
        </w:tc>
      </w:tr>
      <w:tr w:rsidR="0077366D" w:rsidRPr="0077366D" w14:paraId="1A972D0E" w14:textId="77777777" w:rsidTr="003741EE">
        <w:tc>
          <w:tcPr>
            <w:tcW w:w="992" w:type="dxa"/>
            <w:vAlign w:val="center"/>
          </w:tcPr>
          <w:p w14:paraId="13831501" w14:textId="77777777" w:rsidR="0077366D" w:rsidRPr="0077366D" w:rsidRDefault="0077366D" w:rsidP="0077366D">
            <w:pPr>
              <w:jc w:val="center"/>
            </w:pPr>
            <w:r w:rsidRPr="0077366D">
              <w:t>1.6.</w:t>
            </w:r>
          </w:p>
        </w:tc>
        <w:tc>
          <w:tcPr>
            <w:tcW w:w="2127" w:type="dxa"/>
            <w:vAlign w:val="center"/>
          </w:tcPr>
          <w:p w14:paraId="26C9718D" w14:textId="77777777" w:rsidR="0077366D" w:rsidRPr="0077366D" w:rsidRDefault="0077366D" w:rsidP="0077366D">
            <w:r w:rsidRPr="0077366D">
              <w:t>Подано воды в сеть</w:t>
            </w:r>
          </w:p>
        </w:tc>
        <w:tc>
          <w:tcPr>
            <w:tcW w:w="850" w:type="dxa"/>
            <w:vAlign w:val="center"/>
          </w:tcPr>
          <w:p w14:paraId="1915EBD1"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7904703D" w14:textId="77777777" w:rsidR="0077366D" w:rsidRPr="0077366D" w:rsidRDefault="0077366D" w:rsidP="0077366D">
            <w:pPr>
              <w:jc w:val="center"/>
              <w:rPr>
                <w:sz w:val="22"/>
                <w:szCs w:val="22"/>
              </w:rPr>
            </w:pPr>
            <w:r w:rsidRPr="0077366D">
              <w:rPr>
                <w:sz w:val="22"/>
                <w:szCs w:val="22"/>
              </w:rPr>
              <w:t>669724,4</w:t>
            </w:r>
          </w:p>
        </w:tc>
        <w:tc>
          <w:tcPr>
            <w:tcW w:w="1134" w:type="dxa"/>
            <w:vAlign w:val="center"/>
          </w:tcPr>
          <w:p w14:paraId="3A52C0A8" w14:textId="77777777" w:rsidR="0077366D" w:rsidRPr="0077366D" w:rsidRDefault="0077366D" w:rsidP="0077366D">
            <w:pPr>
              <w:jc w:val="center"/>
              <w:rPr>
                <w:sz w:val="22"/>
                <w:szCs w:val="22"/>
              </w:rPr>
            </w:pPr>
            <w:r w:rsidRPr="0077366D">
              <w:rPr>
                <w:sz w:val="22"/>
                <w:szCs w:val="22"/>
              </w:rPr>
              <w:t>669724,4</w:t>
            </w:r>
          </w:p>
        </w:tc>
        <w:tc>
          <w:tcPr>
            <w:tcW w:w="1134" w:type="dxa"/>
            <w:vAlign w:val="center"/>
          </w:tcPr>
          <w:p w14:paraId="13B5C779" w14:textId="77777777" w:rsidR="0077366D" w:rsidRPr="0077366D" w:rsidRDefault="0077366D" w:rsidP="0077366D">
            <w:pPr>
              <w:jc w:val="center"/>
              <w:rPr>
                <w:sz w:val="22"/>
                <w:szCs w:val="22"/>
              </w:rPr>
            </w:pPr>
            <w:r w:rsidRPr="0077366D">
              <w:rPr>
                <w:sz w:val="22"/>
                <w:szCs w:val="22"/>
              </w:rPr>
              <w:t>667290,5</w:t>
            </w:r>
          </w:p>
        </w:tc>
        <w:tc>
          <w:tcPr>
            <w:tcW w:w="1134" w:type="dxa"/>
            <w:vAlign w:val="center"/>
          </w:tcPr>
          <w:p w14:paraId="3FB229A6" w14:textId="77777777" w:rsidR="0077366D" w:rsidRPr="0077366D" w:rsidRDefault="0077366D" w:rsidP="0077366D">
            <w:pPr>
              <w:jc w:val="center"/>
              <w:rPr>
                <w:sz w:val="22"/>
                <w:szCs w:val="22"/>
              </w:rPr>
            </w:pPr>
            <w:r w:rsidRPr="0077366D">
              <w:rPr>
                <w:sz w:val="22"/>
                <w:szCs w:val="22"/>
              </w:rPr>
              <w:t>667290,5</w:t>
            </w:r>
          </w:p>
        </w:tc>
        <w:tc>
          <w:tcPr>
            <w:tcW w:w="1134" w:type="dxa"/>
            <w:vAlign w:val="center"/>
          </w:tcPr>
          <w:p w14:paraId="30F4A417" w14:textId="77777777" w:rsidR="0077366D" w:rsidRPr="0077366D" w:rsidRDefault="0077366D" w:rsidP="0077366D">
            <w:pPr>
              <w:jc w:val="center"/>
              <w:rPr>
                <w:sz w:val="22"/>
                <w:szCs w:val="22"/>
              </w:rPr>
            </w:pPr>
            <w:r w:rsidRPr="0077366D">
              <w:rPr>
                <w:sz w:val="22"/>
                <w:szCs w:val="22"/>
              </w:rPr>
              <w:t>669724,4</w:t>
            </w:r>
          </w:p>
        </w:tc>
        <w:tc>
          <w:tcPr>
            <w:tcW w:w="1134" w:type="dxa"/>
            <w:vAlign w:val="center"/>
          </w:tcPr>
          <w:p w14:paraId="3447D794" w14:textId="77777777" w:rsidR="0077366D" w:rsidRPr="0077366D" w:rsidRDefault="0077366D" w:rsidP="0077366D">
            <w:pPr>
              <w:jc w:val="center"/>
              <w:rPr>
                <w:sz w:val="22"/>
                <w:szCs w:val="22"/>
              </w:rPr>
            </w:pPr>
            <w:r w:rsidRPr="0077366D">
              <w:rPr>
                <w:sz w:val="22"/>
                <w:szCs w:val="22"/>
              </w:rPr>
              <w:t>669724,4</w:t>
            </w:r>
          </w:p>
        </w:tc>
        <w:tc>
          <w:tcPr>
            <w:tcW w:w="1134" w:type="dxa"/>
            <w:vAlign w:val="center"/>
          </w:tcPr>
          <w:p w14:paraId="43261EB5" w14:textId="77777777" w:rsidR="0077366D" w:rsidRPr="0077366D" w:rsidRDefault="0077366D" w:rsidP="0077366D">
            <w:pPr>
              <w:jc w:val="center"/>
              <w:rPr>
                <w:sz w:val="22"/>
                <w:szCs w:val="22"/>
              </w:rPr>
            </w:pPr>
            <w:r w:rsidRPr="0077366D">
              <w:rPr>
                <w:sz w:val="22"/>
                <w:szCs w:val="22"/>
              </w:rPr>
              <w:t>669724,4</w:t>
            </w:r>
          </w:p>
        </w:tc>
        <w:tc>
          <w:tcPr>
            <w:tcW w:w="1134" w:type="dxa"/>
            <w:vAlign w:val="center"/>
          </w:tcPr>
          <w:p w14:paraId="2874ECB5" w14:textId="77777777" w:rsidR="0077366D" w:rsidRPr="0077366D" w:rsidRDefault="0077366D" w:rsidP="0077366D">
            <w:pPr>
              <w:jc w:val="center"/>
              <w:rPr>
                <w:sz w:val="22"/>
                <w:szCs w:val="22"/>
              </w:rPr>
            </w:pPr>
            <w:r w:rsidRPr="0077366D">
              <w:rPr>
                <w:sz w:val="22"/>
                <w:szCs w:val="22"/>
              </w:rPr>
              <w:t>669724,4</w:t>
            </w:r>
          </w:p>
        </w:tc>
        <w:tc>
          <w:tcPr>
            <w:tcW w:w="1134" w:type="dxa"/>
            <w:vAlign w:val="center"/>
          </w:tcPr>
          <w:p w14:paraId="28A9A543" w14:textId="77777777" w:rsidR="0077366D" w:rsidRPr="0077366D" w:rsidRDefault="0077366D" w:rsidP="0077366D">
            <w:pPr>
              <w:jc w:val="center"/>
              <w:rPr>
                <w:sz w:val="22"/>
                <w:szCs w:val="22"/>
              </w:rPr>
            </w:pPr>
            <w:r w:rsidRPr="0077366D">
              <w:rPr>
                <w:sz w:val="22"/>
                <w:szCs w:val="22"/>
              </w:rPr>
              <w:t>669724,4</w:t>
            </w:r>
          </w:p>
        </w:tc>
        <w:tc>
          <w:tcPr>
            <w:tcW w:w="1134" w:type="dxa"/>
            <w:vAlign w:val="center"/>
          </w:tcPr>
          <w:p w14:paraId="0F35B616" w14:textId="77777777" w:rsidR="0077366D" w:rsidRPr="0077366D" w:rsidRDefault="0077366D" w:rsidP="0077366D">
            <w:pPr>
              <w:jc w:val="center"/>
              <w:rPr>
                <w:sz w:val="22"/>
                <w:szCs w:val="22"/>
              </w:rPr>
            </w:pPr>
            <w:r w:rsidRPr="0077366D">
              <w:rPr>
                <w:sz w:val="22"/>
                <w:szCs w:val="22"/>
              </w:rPr>
              <w:t>669724,4</w:t>
            </w:r>
          </w:p>
        </w:tc>
      </w:tr>
      <w:tr w:rsidR="0077366D" w:rsidRPr="0077366D" w14:paraId="59BECCE0" w14:textId="77777777" w:rsidTr="003741EE">
        <w:trPr>
          <w:trHeight w:val="447"/>
        </w:trPr>
        <w:tc>
          <w:tcPr>
            <w:tcW w:w="992" w:type="dxa"/>
            <w:vAlign w:val="center"/>
          </w:tcPr>
          <w:p w14:paraId="34A83B5E" w14:textId="77777777" w:rsidR="0077366D" w:rsidRPr="0077366D" w:rsidRDefault="0077366D" w:rsidP="0077366D">
            <w:pPr>
              <w:jc w:val="center"/>
            </w:pPr>
            <w:r w:rsidRPr="0077366D">
              <w:t>1.7.</w:t>
            </w:r>
          </w:p>
        </w:tc>
        <w:tc>
          <w:tcPr>
            <w:tcW w:w="2127" w:type="dxa"/>
            <w:vAlign w:val="center"/>
          </w:tcPr>
          <w:p w14:paraId="34FA515A" w14:textId="77777777" w:rsidR="0077366D" w:rsidRPr="0077366D" w:rsidRDefault="0077366D" w:rsidP="0077366D">
            <w:r w:rsidRPr="0077366D">
              <w:t>Потери воды</w:t>
            </w:r>
          </w:p>
        </w:tc>
        <w:tc>
          <w:tcPr>
            <w:tcW w:w="850" w:type="dxa"/>
            <w:vAlign w:val="center"/>
          </w:tcPr>
          <w:p w14:paraId="020FB920"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303DA26B" w14:textId="77777777" w:rsidR="0077366D" w:rsidRPr="0077366D" w:rsidRDefault="0077366D" w:rsidP="0077366D">
            <w:pPr>
              <w:jc w:val="center"/>
              <w:rPr>
                <w:sz w:val="22"/>
                <w:szCs w:val="22"/>
              </w:rPr>
            </w:pPr>
            <w:r w:rsidRPr="0077366D">
              <w:rPr>
                <w:sz w:val="22"/>
                <w:szCs w:val="22"/>
              </w:rPr>
              <w:t>181428,3</w:t>
            </w:r>
          </w:p>
        </w:tc>
        <w:tc>
          <w:tcPr>
            <w:tcW w:w="1134" w:type="dxa"/>
            <w:vAlign w:val="center"/>
          </w:tcPr>
          <w:p w14:paraId="478CB9A4" w14:textId="77777777" w:rsidR="0077366D" w:rsidRPr="0077366D" w:rsidRDefault="0077366D" w:rsidP="0077366D">
            <w:pPr>
              <w:jc w:val="center"/>
              <w:rPr>
                <w:sz w:val="22"/>
                <w:szCs w:val="22"/>
              </w:rPr>
            </w:pPr>
            <w:r w:rsidRPr="0077366D">
              <w:rPr>
                <w:sz w:val="22"/>
                <w:szCs w:val="22"/>
              </w:rPr>
              <w:t>181428,3</w:t>
            </w:r>
          </w:p>
        </w:tc>
        <w:tc>
          <w:tcPr>
            <w:tcW w:w="1134" w:type="dxa"/>
            <w:vAlign w:val="center"/>
          </w:tcPr>
          <w:p w14:paraId="7CBAA017" w14:textId="77777777" w:rsidR="0077366D" w:rsidRPr="0077366D" w:rsidRDefault="0077366D" w:rsidP="0077366D">
            <w:pPr>
              <w:jc w:val="center"/>
              <w:rPr>
                <w:sz w:val="22"/>
                <w:szCs w:val="22"/>
              </w:rPr>
            </w:pPr>
            <w:r w:rsidRPr="0077366D">
              <w:rPr>
                <w:sz w:val="22"/>
                <w:szCs w:val="22"/>
              </w:rPr>
              <w:t>180769,0</w:t>
            </w:r>
          </w:p>
        </w:tc>
        <w:tc>
          <w:tcPr>
            <w:tcW w:w="1134" w:type="dxa"/>
            <w:vAlign w:val="center"/>
          </w:tcPr>
          <w:p w14:paraId="1E9C988E" w14:textId="77777777" w:rsidR="0077366D" w:rsidRPr="0077366D" w:rsidRDefault="0077366D" w:rsidP="0077366D">
            <w:pPr>
              <w:jc w:val="center"/>
              <w:rPr>
                <w:sz w:val="22"/>
                <w:szCs w:val="22"/>
              </w:rPr>
            </w:pPr>
            <w:r w:rsidRPr="0077366D">
              <w:rPr>
                <w:sz w:val="22"/>
                <w:szCs w:val="22"/>
              </w:rPr>
              <w:t>180769,0</w:t>
            </w:r>
          </w:p>
        </w:tc>
        <w:tc>
          <w:tcPr>
            <w:tcW w:w="1134" w:type="dxa"/>
            <w:vAlign w:val="center"/>
          </w:tcPr>
          <w:p w14:paraId="78953F59" w14:textId="77777777" w:rsidR="0077366D" w:rsidRPr="0077366D" w:rsidRDefault="0077366D" w:rsidP="0077366D">
            <w:pPr>
              <w:jc w:val="center"/>
              <w:rPr>
                <w:sz w:val="22"/>
                <w:szCs w:val="22"/>
              </w:rPr>
            </w:pPr>
            <w:r w:rsidRPr="0077366D">
              <w:rPr>
                <w:sz w:val="22"/>
                <w:szCs w:val="22"/>
              </w:rPr>
              <w:t>181428,3</w:t>
            </w:r>
          </w:p>
        </w:tc>
        <w:tc>
          <w:tcPr>
            <w:tcW w:w="1134" w:type="dxa"/>
            <w:vAlign w:val="center"/>
          </w:tcPr>
          <w:p w14:paraId="10AC2947" w14:textId="77777777" w:rsidR="0077366D" w:rsidRPr="0077366D" w:rsidRDefault="0077366D" w:rsidP="0077366D">
            <w:pPr>
              <w:jc w:val="center"/>
              <w:rPr>
                <w:sz w:val="22"/>
                <w:szCs w:val="22"/>
              </w:rPr>
            </w:pPr>
            <w:r w:rsidRPr="0077366D">
              <w:rPr>
                <w:sz w:val="22"/>
                <w:szCs w:val="22"/>
              </w:rPr>
              <w:t>181428,3</w:t>
            </w:r>
          </w:p>
        </w:tc>
        <w:tc>
          <w:tcPr>
            <w:tcW w:w="1134" w:type="dxa"/>
            <w:vAlign w:val="center"/>
          </w:tcPr>
          <w:p w14:paraId="37B84AA8" w14:textId="77777777" w:rsidR="0077366D" w:rsidRPr="0077366D" w:rsidRDefault="0077366D" w:rsidP="0077366D">
            <w:pPr>
              <w:jc w:val="center"/>
              <w:rPr>
                <w:sz w:val="22"/>
                <w:szCs w:val="22"/>
              </w:rPr>
            </w:pPr>
            <w:r w:rsidRPr="0077366D">
              <w:rPr>
                <w:sz w:val="22"/>
                <w:szCs w:val="22"/>
              </w:rPr>
              <w:t>181428,3</w:t>
            </w:r>
          </w:p>
        </w:tc>
        <w:tc>
          <w:tcPr>
            <w:tcW w:w="1134" w:type="dxa"/>
            <w:vAlign w:val="center"/>
          </w:tcPr>
          <w:p w14:paraId="3414DBE9" w14:textId="77777777" w:rsidR="0077366D" w:rsidRPr="0077366D" w:rsidRDefault="0077366D" w:rsidP="0077366D">
            <w:pPr>
              <w:jc w:val="center"/>
              <w:rPr>
                <w:sz w:val="22"/>
                <w:szCs w:val="22"/>
              </w:rPr>
            </w:pPr>
            <w:r w:rsidRPr="0077366D">
              <w:rPr>
                <w:sz w:val="22"/>
                <w:szCs w:val="22"/>
              </w:rPr>
              <w:t>181428,3</w:t>
            </w:r>
          </w:p>
        </w:tc>
        <w:tc>
          <w:tcPr>
            <w:tcW w:w="1134" w:type="dxa"/>
            <w:vAlign w:val="center"/>
          </w:tcPr>
          <w:p w14:paraId="1F453B0F" w14:textId="77777777" w:rsidR="0077366D" w:rsidRPr="0077366D" w:rsidRDefault="0077366D" w:rsidP="0077366D">
            <w:pPr>
              <w:jc w:val="center"/>
              <w:rPr>
                <w:sz w:val="22"/>
                <w:szCs w:val="22"/>
              </w:rPr>
            </w:pPr>
            <w:r w:rsidRPr="0077366D">
              <w:rPr>
                <w:sz w:val="22"/>
                <w:szCs w:val="22"/>
              </w:rPr>
              <w:t>181428,3</w:t>
            </w:r>
          </w:p>
        </w:tc>
        <w:tc>
          <w:tcPr>
            <w:tcW w:w="1134" w:type="dxa"/>
            <w:vAlign w:val="center"/>
          </w:tcPr>
          <w:p w14:paraId="3DF777E1" w14:textId="77777777" w:rsidR="0077366D" w:rsidRPr="0077366D" w:rsidRDefault="0077366D" w:rsidP="0077366D">
            <w:pPr>
              <w:jc w:val="center"/>
              <w:rPr>
                <w:sz w:val="22"/>
                <w:szCs w:val="22"/>
              </w:rPr>
            </w:pPr>
            <w:r w:rsidRPr="0077366D">
              <w:rPr>
                <w:sz w:val="22"/>
                <w:szCs w:val="22"/>
              </w:rPr>
              <w:t>181428,3</w:t>
            </w:r>
          </w:p>
        </w:tc>
      </w:tr>
      <w:tr w:rsidR="0077366D" w:rsidRPr="0077366D" w14:paraId="4EFDD4A0" w14:textId="77777777" w:rsidTr="003741EE">
        <w:trPr>
          <w:trHeight w:val="296"/>
        </w:trPr>
        <w:tc>
          <w:tcPr>
            <w:tcW w:w="992" w:type="dxa"/>
            <w:vAlign w:val="center"/>
          </w:tcPr>
          <w:p w14:paraId="07C69AED" w14:textId="77777777" w:rsidR="0077366D" w:rsidRPr="0077366D" w:rsidRDefault="0077366D" w:rsidP="0077366D">
            <w:pPr>
              <w:jc w:val="center"/>
              <w:rPr>
                <w:sz w:val="28"/>
                <w:szCs w:val="28"/>
              </w:rPr>
            </w:pPr>
            <w:r w:rsidRPr="0077366D">
              <w:rPr>
                <w:sz w:val="28"/>
                <w:szCs w:val="28"/>
              </w:rPr>
              <w:lastRenderedPageBreak/>
              <w:t>1</w:t>
            </w:r>
          </w:p>
        </w:tc>
        <w:tc>
          <w:tcPr>
            <w:tcW w:w="2127" w:type="dxa"/>
            <w:vAlign w:val="center"/>
          </w:tcPr>
          <w:p w14:paraId="693218A3" w14:textId="77777777" w:rsidR="0077366D" w:rsidRPr="0077366D" w:rsidRDefault="0077366D" w:rsidP="0077366D">
            <w:pPr>
              <w:jc w:val="center"/>
              <w:rPr>
                <w:sz w:val="28"/>
                <w:szCs w:val="28"/>
              </w:rPr>
            </w:pPr>
            <w:r w:rsidRPr="0077366D">
              <w:rPr>
                <w:sz w:val="28"/>
                <w:szCs w:val="28"/>
              </w:rPr>
              <w:t>2</w:t>
            </w:r>
          </w:p>
        </w:tc>
        <w:tc>
          <w:tcPr>
            <w:tcW w:w="850" w:type="dxa"/>
            <w:vAlign w:val="center"/>
          </w:tcPr>
          <w:p w14:paraId="41E81B4D" w14:textId="77777777" w:rsidR="0077366D" w:rsidRPr="0077366D" w:rsidRDefault="0077366D" w:rsidP="0077366D">
            <w:pPr>
              <w:jc w:val="center"/>
              <w:rPr>
                <w:sz w:val="28"/>
                <w:szCs w:val="28"/>
              </w:rPr>
            </w:pPr>
            <w:r w:rsidRPr="0077366D">
              <w:rPr>
                <w:sz w:val="28"/>
                <w:szCs w:val="28"/>
              </w:rPr>
              <w:t>3</w:t>
            </w:r>
          </w:p>
        </w:tc>
        <w:tc>
          <w:tcPr>
            <w:tcW w:w="1134" w:type="dxa"/>
            <w:vAlign w:val="center"/>
          </w:tcPr>
          <w:p w14:paraId="006C3D02" w14:textId="77777777" w:rsidR="0077366D" w:rsidRPr="0077366D" w:rsidRDefault="0077366D" w:rsidP="0077366D">
            <w:pPr>
              <w:jc w:val="center"/>
              <w:rPr>
                <w:sz w:val="28"/>
                <w:szCs w:val="28"/>
              </w:rPr>
            </w:pPr>
            <w:r w:rsidRPr="0077366D">
              <w:rPr>
                <w:sz w:val="28"/>
                <w:szCs w:val="28"/>
              </w:rPr>
              <w:t>4</w:t>
            </w:r>
          </w:p>
        </w:tc>
        <w:tc>
          <w:tcPr>
            <w:tcW w:w="1134" w:type="dxa"/>
            <w:vAlign w:val="center"/>
          </w:tcPr>
          <w:p w14:paraId="536D15A5" w14:textId="77777777" w:rsidR="0077366D" w:rsidRPr="0077366D" w:rsidRDefault="0077366D" w:rsidP="0077366D">
            <w:pPr>
              <w:jc w:val="center"/>
              <w:rPr>
                <w:sz w:val="28"/>
                <w:szCs w:val="28"/>
              </w:rPr>
            </w:pPr>
            <w:r w:rsidRPr="0077366D">
              <w:rPr>
                <w:sz w:val="28"/>
                <w:szCs w:val="28"/>
              </w:rPr>
              <w:t>5</w:t>
            </w:r>
          </w:p>
        </w:tc>
        <w:tc>
          <w:tcPr>
            <w:tcW w:w="1134" w:type="dxa"/>
            <w:vAlign w:val="center"/>
          </w:tcPr>
          <w:p w14:paraId="1AE44352" w14:textId="77777777" w:rsidR="0077366D" w:rsidRPr="0077366D" w:rsidRDefault="0077366D" w:rsidP="0077366D">
            <w:pPr>
              <w:jc w:val="center"/>
              <w:rPr>
                <w:sz w:val="28"/>
                <w:szCs w:val="28"/>
              </w:rPr>
            </w:pPr>
            <w:r w:rsidRPr="0077366D">
              <w:rPr>
                <w:sz w:val="28"/>
                <w:szCs w:val="28"/>
              </w:rPr>
              <w:t>6</w:t>
            </w:r>
          </w:p>
        </w:tc>
        <w:tc>
          <w:tcPr>
            <w:tcW w:w="1134" w:type="dxa"/>
            <w:vAlign w:val="center"/>
          </w:tcPr>
          <w:p w14:paraId="41F760B4" w14:textId="77777777" w:rsidR="0077366D" w:rsidRPr="0077366D" w:rsidRDefault="0077366D" w:rsidP="0077366D">
            <w:pPr>
              <w:jc w:val="center"/>
              <w:rPr>
                <w:sz w:val="28"/>
                <w:szCs w:val="28"/>
              </w:rPr>
            </w:pPr>
            <w:r w:rsidRPr="0077366D">
              <w:rPr>
                <w:sz w:val="28"/>
                <w:szCs w:val="28"/>
              </w:rPr>
              <w:t>7</w:t>
            </w:r>
          </w:p>
        </w:tc>
        <w:tc>
          <w:tcPr>
            <w:tcW w:w="1134" w:type="dxa"/>
            <w:vAlign w:val="center"/>
          </w:tcPr>
          <w:p w14:paraId="4A45B0E8" w14:textId="77777777" w:rsidR="0077366D" w:rsidRPr="0077366D" w:rsidRDefault="0077366D" w:rsidP="0077366D">
            <w:pPr>
              <w:jc w:val="center"/>
              <w:rPr>
                <w:sz w:val="28"/>
                <w:szCs w:val="28"/>
              </w:rPr>
            </w:pPr>
            <w:r w:rsidRPr="0077366D">
              <w:rPr>
                <w:sz w:val="28"/>
                <w:szCs w:val="28"/>
              </w:rPr>
              <w:t>8</w:t>
            </w:r>
          </w:p>
        </w:tc>
        <w:tc>
          <w:tcPr>
            <w:tcW w:w="1134" w:type="dxa"/>
            <w:vAlign w:val="center"/>
          </w:tcPr>
          <w:p w14:paraId="6EA0941D" w14:textId="77777777" w:rsidR="0077366D" w:rsidRPr="0077366D" w:rsidRDefault="0077366D" w:rsidP="0077366D">
            <w:pPr>
              <w:jc w:val="center"/>
              <w:rPr>
                <w:sz w:val="28"/>
                <w:szCs w:val="28"/>
              </w:rPr>
            </w:pPr>
            <w:r w:rsidRPr="0077366D">
              <w:rPr>
                <w:sz w:val="28"/>
                <w:szCs w:val="28"/>
              </w:rPr>
              <w:t>9</w:t>
            </w:r>
          </w:p>
        </w:tc>
        <w:tc>
          <w:tcPr>
            <w:tcW w:w="1134" w:type="dxa"/>
            <w:vAlign w:val="center"/>
          </w:tcPr>
          <w:p w14:paraId="215F0297" w14:textId="77777777" w:rsidR="0077366D" w:rsidRPr="0077366D" w:rsidRDefault="0077366D" w:rsidP="0077366D">
            <w:pPr>
              <w:jc w:val="center"/>
              <w:rPr>
                <w:sz w:val="28"/>
                <w:szCs w:val="28"/>
              </w:rPr>
            </w:pPr>
            <w:r w:rsidRPr="0077366D">
              <w:rPr>
                <w:sz w:val="28"/>
                <w:szCs w:val="28"/>
              </w:rPr>
              <w:t>10</w:t>
            </w:r>
          </w:p>
        </w:tc>
        <w:tc>
          <w:tcPr>
            <w:tcW w:w="1134" w:type="dxa"/>
            <w:vAlign w:val="center"/>
          </w:tcPr>
          <w:p w14:paraId="54F31D9E" w14:textId="77777777" w:rsidR="0077366D" w:rsidRPr="0077366D" w:rsidRDefault="0077366D" w:rsidP="0077366D">
            <w:pPr>
              <w:jc w:val="center"/>
              <w:rPr>
                <w:sz w:val="28"/>
                <w:szCs w:val="28"/>
              </w:rPr>
            </w:pPr>
            <w:r w:rsidRPr="0077366D">
              <w:rPr>
                <w:sz w:val="28"/>
                <w:szCs w:val="28"/>
              </w:rPr>
              <w:t>11</w:t>
            </w:r>
          </w:p>
        </w:tc>
        <w:tc>
          <w:tcPr>
            <w:tcW w:w="1134" w:type="dxa"/>
            <w:vAlign w:val="center"/>
          </w:tcPr>
          <w:p w14:paraId="0DC40A2C" w14:textId="77777777" w:rsidR="0077366D" w:rsidRPr="0077366D" w:rsidRDefault="0077366D" w:rsidP="0077366D">
            <w:pPr>
              <w:jc w:val="center"/>
              <w:rPr>
                <w:sz w:val="28"/>
                <w:szCs w:val="28"/>
              </w:rPr>
            </w:pPr>
            <w:r w:rsidRPr="0077366D">
              <w:rPr>
                <w:sz w:val="28"/>
                <w:szCs w:val="28"/>
              </w:rPr>
              <w:t>12</w:t>
            </w:r>
          </w:p>
        </w:tc>
        <w:tc>
          <w:tcPr>
            <w:tcW w:w="1134" w:type="dxa"/>
            <w:vAlign w:val="center"/>
          </w:tcPr>
          <w:p w14:paraId="34C6F04F" w14:textId="77777777" w:rsidR="0077366D" w:rsidRPr="0077366D" w:rsidRDefault="0077366D" w:rsidP="0077366D">
            <w:pPr>
              <w:jc w:val="center"/>
              <w:rPr>
                <w:sz w:val="28"/>
                <w:szCs w:val="28"/>
              </w:rPr>
            </w:pPr>
            <w:r w:rsidRPr="0077366D">
              <w:rPr>
                <w:sz w:val="28"/>
                <w:szCs w:val="28"/>
              </w:rPr>
              <w:t>13</w:t>
            </w:r>
          </w:p>
        </w:tc>
      </w:tr>
      <w:tr w:rsidR="0077366D" w:rsidRPr="0077366D" w14:paraId="130FC945" w14:textId="77777777" w:rsidTr="003741EE">
        <w:trPr>
          <w:trHeight w:val="977"/>
        </w:trPr>
        <w:tc>
          <w:tcPr>
            <w:tcW w:w="992" w:type="dxa"/>
            <w:vAlign w:val="center"/>
          </w:tcPr>
          <w:p w14:paraId="7AD2D45D" w14:textId="77777777" w:rsidR="0077366D" w:rsidRPr="0077366D" w:rsidRDefault="0077366D" w:rsidP="0077366D">
            <w:pPr>
              <w:jc w:val="center"/>
            </w:pPr>
            <w:r w:rsidRPr="0077366D">
              <w:t>1.8.</w:t>
            </w:r>
          </w:p>
        </w:tc>
        <w:tc>
          <w:tcPr>
            <w:tcW w:w="2127" w:type="dxa"/>
            <w:vAlign w:val="center"/>
          </w:tcPr>
          <w:p w14:paraId="0529F69D" w14:textId="77777777" w:rsidR="0077366D" w:rsidRPr="0077366D" w:rsidRDefault="0077366D" w:rsidP="0077366D">
            <w:r w:rsidRPr="0077366D">
              <w:t>Уровень потерь к объему поданной воды в сеть</w:t>
            </w:r>
          </w:p>
        </w:tc>
        <w:tc>
          <w:tcPr>
            <w:tcW w:w="850" w:type="dxa"/>
            <w:vAlign w:val="center"/>
          </w:tcPr>
          <w:p w14:paraId="35E69E35" w14:textId="77777777" w:rsidR="0077366D" w:rsidRPr="0077366D" w:rsidRDefault="0077366D" w:rsidP="0077366D">
            <w:pPr>
              <w:jc w:val="center"/>
            </w:pPr>
            <w:r w:rsidRPr="0077366D">
              <w:t>%</w:t>
            </w:r>
          </w:p>
        </w:tc>
        <w:tc>
          <w:tcPr>
            <w:tcW w:w="1134" w:type="dxa"/>
            <w:vAlign w:val="center"/>
          </w:tcPr>
          <w:p w14:paraId="6B50216E"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7C1F726B"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5D755DA4"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7A9656A2"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748680EE"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670D22DE"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7DFF9AF3"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51E86997"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5C27B5DF" w14:textId="77777777" w:rsidR="0077366D" w:rsidRPr="0077366D" w:rsidRDefault="0077366D" w:rsidP="0077366D">
            <w:pPr>
              <w:jc w:val="center"/>
              <w:rPr>
                <w:sz w:val="22"/>
                <w:szCs w:val="22"/>
              </w:rPr>
            </w:pPr>
            <w:r w:rsidRPr="0077366D">
              <w:rPr>
                <w:sz w:val="22"/>
                <w:szCs w:val="22"/>
              </w:rPr>
              <w:t>27,09</w:t>
            </w:r>
          </w:p>
        </w:tc>
        <w:tc>
          <w:tcPr>
            <w:tcW w:w="1134" w:type="dxa"/>
            <w:vAlign w:val="center"/>
          </w:tcPr>
          <w:p w14:paraId="7A791B0D" w14:textId="77777777" w:rsidR="0077366D" w:rsidRPr="0077366D" w:rsidRDefault="0077366D" w:rsidP="0077366D">
            <w:pPr>
              <w:jc w:val="center"/>
              <w:rPr>
                <w:sz w:val="22"/>
                <w:szCs w:val="22"/>
              </w:rPr>
            </w:pPr>
            <w:r w:rsidRPr="0077366D">
              <w:rPr>
                <w:sz w:val="22"/>
                <w:szCs w:val="22"/>
              </w:rPr>
              <w:t>27,09</w:t>
            </w:r>
          </w:p>
        </w:tc>
      </w:tr>
      <w:tr w:rsidR="0077366D" w:rsidRPr="0077366D" w14:paraId="6DC2C022" w14:textId="77777777" w:rsidTr="003741EE">
        <w:tc>
          <w:tcPr>
            <w:tcW w:w="992" w:type="dxa"/>
            <w:vAlign w:val="center"/>
          </w:tcPr>
          <w:p w14:paraId="5FA9262B" w14:textId="77777777" w:rsidR="0077366D" w:rsidRPr="0077366D" w:rsidRDefault="0077366D" w:rsidP="0077366D">
            <w:pPr>
              <w:jc w:val="center"/>
            </w:pPr>
            <w:r w:rsidRPr="0077366D">
              <w:t>1.9.</w:t>
            </w:r>
          </w:p>
        </w:tc>
        <w:tc>
          <w:tcPr>
            <w:tcW w:w="2127" w:type="dxa"/>
            <w:vAlign w:val="center"/>
          </w:tcPr>
          <w:p w14:paraId="772A321C" w14:textId="77777777" w:rsidR="0077366D" w:rsidRPr="0077366D" w:rsidRDefault="0077366D" w:rsidP="0077366D">
            <w:r w:rsidRPr="0077366D">
              <w:t>Отпущено воды по категориям потребителей</w:t>
            </w:r>
          </w:p>
        </w:tc>
        <w:tc>
          <w:tcPr>
            <w:tcW w:w="850" w:type="dxa"/>
            <w:vAlign w:val="center"/>
          </w:tcPr>
          <w:p w14:paraId="28D14AFE"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0036BEA1"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4F3BDD7C"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46ACC453" w14:textId="77777777" w:rsidR="0077366D" w:rsidRPr="0077366D" w:rsidRDefault="0077366D" w:rsidP="0077366D">
            <w:pPr>
              <w:jc w:val="center"/>
              <w:rPr>
                <w:sz w:val="22"/>
                <w:szCs w:val="22"/>
              </w:rPr>
            </w:pPr>
            <w:r w:rsidRPr="0077366D">
              <w:rPr>
                <w:sz w:val="22"/>
                <w:szCs w:val="22"/>
              </w:rPr>
              <w:t>486521,5</w:t>
            </w:r>
          </w:p>
        </w:tc>
        <w:tc>
          <w:tcPr>
            <w:tcW w:w="1134" w:type="dxa"/>
            <w:vAlign w:val="center"/>
          </w:tcPr>
          <w:p w14:paraId="6CF48A0D" w14:textId="77777777" w:rsidR="0077366D" w:rsidRPr="0077366D" w:rsidRDefault="0077366D" w:rsidP="0077366D">
            <w:pPr>
              <w:jc w:val="center"/>
              <w:rPr>
                <w:sz w:val="22"/>
                <w:szCs w:val="22"/>
              </w:rPr>
            </w:pPr>
            <w:r w:rsidRPr="0077366D">
              <w:rPr>
                <w:sz w:val="22"/>
                <w:szCs w:val="22"/>
              </w:rPr>
              <w:t>486521,5</w:t>
            </w:r>
          </w:p>
        </w:tc>
        <w:tc>
          <w:tcPr>
            <w:tcW w:w="1134" w:type="dxa"/>
            <w:vAlign w:val="center"/>
          </w:tcPr>
          <w:p w14:paraId="7C61161F"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339A97C7"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4CBD7227"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1AD1193D"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62C1EF2F"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4501B67D" w14:textId="77777777" w:rsidR="0077366D" w:rsidRPr="0077366D" w:rsidRDefault="0077366D" w:rsidP="0077366D">
            <w:pPr>
              <w:jc w:val="center"/>
              <w:rPr>
                <w:sz w:val="22"/>
                <w:szCs w:val="22"/>
              </w:rPr>
            </w:pPr>
            <w:r w:rsidRPr="0077366D">
              <w:rPr>
                <w:sz w:val="22"/>
                <w:szCs w:val="22"/>
              </w:rPr>
              <w:t>488296,0</w:t>
            </w:r>
          </w:p>
        </w:tc>
      </w:tr>
      <w:tr w:rsidR="0077366D" w:rsidRPr="0077366D" w14:paraId="009A89B6" w14:textId="77777777" w:rsidTr="003741EE">
        <w:trPr>
          <w:trHeight w:val="576"/>
        </w:trPr>
        <w:tc>
          <w:tcPr>
            <w:tcW w:w="992" w:type="dxa"/>
            <w:vAlign w:val="center"/>
          </w:tcPr>
          <w:p w14:paraId="6351D9AD" w14:textId="77777777" w:rsidR="0077366D" w:rsidRPr="0077366D" w:rsidRDefault="0077366D" w:rsidP="0077366D">
            <w:pPr>
              <w:jc w:val="center"/>
            </w:pPr>
            <w:r w:rsidRPr="0077366D">
              <w:t>1.9.1.</w:t>
            </w:r>
          </w:p>
        </w:tc>
        <w:tc>
          <w:tcPr>
            <w:tcW w:w="2127" w:type="dxa"/>
            <w:vAlign w:val="center"/>
          </w:tcPr>
          <w:p w14:paraId="5618AF77" w14:textId="77777777" w:rsidR="0077366D" w:rsidRPr="0077366D" w:rsidRDefault="0077366D" w:rsidP="0077366D">
            <w:r w:rsidRPr="0077366D">
              <w:t>Потребительский рынок</w:t>
            </w:r>
          </w:p>
        </w:tc>
        <w:tc>
          <w:tcPr>
            <w:tcW w:w="850" w:type="dxa"/>
            <w:vAlign w:val="center"/>
          </w:tcPr>
          <w:p w14:paraId="0C105E79"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6B04ED32"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370C7B92"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74ED52CC" w14:textId="77777777" w:rsidR="0077366D" w:rsidRPr="0077366D" w:rsidRDefault="0077366D" w:rsidP="0077366D">
            <w:pPr>
              <w:jc w:val="center"/>
              <w:rPr>
                <w:sz w:val="22"/>
                <w:szCs w:val="22"/>
              </w:rPr>
            </w:pPr>
            <w:r w:rsidRPr="0077366D">
              <w:rPr>
                <w:sz w:val="22"/>
                <w:szCs w:val="22"/>
              </w:rPr>
              <w:t>486521,5</w:t>
            </w:r>
          </w:p>
        </w:tc>
        <w:tc>
          <w:tcPr>
            <w:tcW w:w="1134" w:type="dxa"/>
            <w:vAlign w:val="center"/>
          </w:tcPr>
          <w:p w14:paraId="4F8E563E" w14:textId="77777777" w:rsidR="0077366D" w:rsidRPr="0077366D" w:rsidRDefault="0077366D" w:rsidP="0077366D">
            <w:pPr>
              <w:jc w:val="center"/>
              <w:rPr>
                <w:sz w:val="22"/>
                <w:szCs w:val="22"/>
              </w:rPr>
            </w:pPr>
            <w:r w:rsidRPr="0077366D">
              <w:rPr>
                <w:sz w:val="22"/>
                <w:szCs w:val="22"/>
              </w:rPr>
              <w:t>486521,5</w:t>
            </w:r>
          </w:p>
        </w:tc>
        <w:tc>
          <w:tcPr>
            <w:tcW w:w="1134" w:type="dxa"/>
            <w:vAlign w:val="center"/>
          </w:tcPr>
          <w:p w14:paraId="228F655D"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72305648"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436AFC85"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7A665799"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433B8E41" w14:textId="77777777" w:rsidR="0077366D" w:rsidRPr="0077366D" w:rsidRDefault="0077366D" w:rsidP="0077366D">
            <w:pPr>
              <w:jc w:val="center"/>
              <w:rPr>
                <w:sz w:val="22"/>
                <w:szCs w:val="22"/>
              </w:rPr>
            </w:pPr>
            <w:r w:rsidRPr="0077366D">
              <w:rPr>
                <w:sz w:val="22"/>
                <w:szCs w:val="22"/>
              </w:rPr>
              <w:t>488296,0</w:t>
            </w:r>
          </w:p>
        </w:tc>
        <w:tc>
          <w:tcPr>
            <w:tcW w:w="1134" w:type="dxa"/>
            <w:vAlign w:val="center"/>
          </w:tcPr>
          <w:p w14:paraId="5ECD2F40" w14:textId="77777777" w:rsidR="0077366D" w:rsidRPr="0077366D" w:rsidRDefault="0077366D" w:rsidP="0077366D">
            <w:pPr>
              <w:jc w:val="center"/>
              <w:rPr>
                <w:sz w:val="22"/>
                <w:szCs w:val="22"/>
              </w:rPr>
            </w:pPr>
            <w:r w:rsidRPr="0077366D">
              <w:rPr>
                <w:sz w:val="22"/>
                <w:szCs w:val="22"/>
              </w:rPr>
              <w:t>488296,0</w:t>
            </w:r>
          </w:p>
        </w:tc>
      </w:tr>
      <w:tr w:rsidR="0077366D" w:rsidRPr="0077366D" w14:paraId="5CE75D74" w14:textId="77777777" w:rsidTr="003741EE">
        <w:trPr>
          <w:trHeight w:val="377"/>
        </w:trPr>
        <w:tc>
          <w:tcPr>
            <w:tcW w:w="992" w:type="dxa"/>
            <w:vAlign w:val="center"/>
          </w:tcPr>
          <w:p w14:paraId="43A1CE54" w14:textId="77777777" w:rsidR="0077366D" w:rsidRPr="0077366D" w:rsidRDefault="0077366D" w:rsidP="0077366D">
            <w:pPr>
              <w:jc w:val="center"/>
            </w:pPr>
            <w:r w:rsidRPr="0077366D">
              <w:t>1.9.1.1.</w:t>
            </w:r>
          </w:p>
        </w:tc>
        <w:tc>
          <w:tcPr>
            <w:tcW w:w="2127" w:type="dxa"/>
            <w:vAlign w:val="center"/>
          </w:tcPr>
          <w:p w14:paraId="317543BC" w14:textId="77777777" w:rsidR="0077366D" w:rsidRPr="0077366D" w:rsidRDefault="0077366D" w:rsidP="0077366D">
            <w:r w:rsidRPr="0077366D">
              <w:t>- население</w:t>
            </w:r>
          </w:p>
        </w:tc>
        <w:tc>
          <w:tcPr>
            <w:tcW w:w="850" w:type="dxa"/>
            <w:vAlign w:val="center"/>
          </w:tcPr>
          <w:p w14:paraId="7AB452B8"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72D64B5C" w14:textId="77777777" w:rsidR="0077366D" w:rsidRPr="0077366D" w:rsidRDefault="0077366D" w:rsidP="0077366D">
            <w:pPr>
              <w:jc w:val="center"/>
              <w:rPr>
                <w:sz w:val="22"/>
                <w:szCs w:val="22"/>
              </w:rPr>
            </w:pPr>
            <w:r w:rsidRPr="0077366D">
              <w:rPr>
                <w:sz w:val="22"/>
                <w:szCs w:val="22"/>
              </w:rPr>
              <w:t>265962,6</w:t>
            </w:r>
          </w:p>
        </w:tc>
        <w:tc>
          <w:tcPr>
            <w:tcW w:w="1134" w:type="dxa"/>
            <w:vAlign w:val="center"/>
          </w:tcPr>
          <w:p w14:paraId="221605A1" w14:textId="77777777" w:rsidR="0077366D" w:rsidRPr="0077366D" w:rsidRDefault="0077366D" w:rsidP="0077366D">
            <w:pPr>
              <w:jc w:val="center"/>
              <w:rPr>
                <w:sz w:val="22"/>
                <w:szCs w:val="22"/>
              </w:rPr>
            </w:pPr>
            <w:r w:rsidRPr="0077366D">
              <w:rPr>
                <w:sz w:val="22"/>
                <w:szCs w:val="22"/>
              </w:rPr>
              <w:t>265962,6</w:t>
            </w:r>
          </w:p>
        </w:tc>
        <w:tc>
          <w:tcPr>
            <w:tcW w:w="1134" w:type="dxa"/>
            <w:vAlign w:val="center"/>
          </w:tcPr>
          <w:p w14:paraId="41E2B90C" w14:textId="77777777" w:rsidR="0077366D" w:rsidRPr="0077366D" w:rsidRDefault="0077366D" w:rsidP="0077366D">
            <w:pPr>
              <w:jc w:val="center"/>
              <w:rPr>
                <w:sz w:val="22"/>
                <w:szCs w:val="22"/>
              </w:rPr>
            </w:pPr>
            <w:r w:rsidRPr="0077366D">
              <w:rPr>
                <w:sz w:val="22"/>
                <w:szCs w:val="22"/>
              </w:rPr>
              <w:t>270242,5</w:t>
            </w:r>
          </w:p>
        </w:tc>
        <w:tc>
          <w:tcPr>
            <w:tcW w:w="1134" w:type="dxa"/>
            <w:vAlign w:val="center"/>
          </w:tcPr>
          <w:p w14:paraId="31E1C6BF" w14:textId="77777777" w:rsidR="0077366D" w:rsidRPr="0077366D" w:rsidRDefault="0077366D" w:rsidP="0077366D">
            <w:pPr>
              <w:jc w:val="center"/>
              <w:rPr>
                <w:sz w:val="22"/>
                <w:szCs w:val="22"/>
              </w:rPr>
            </w:pPr>
            <w:r w:rsidRPr="0077366D">
              <w:rPr>
                <w:sz w:val="22"/>
                <w:szCs w:val="22"/>
              </w:rPr>
              <w:t>270242,5</w:t>
            </w:r>
          </w:p>
        </w:tc>
        <w:tc>
          <w:tcPr>
            <w:tcW w:w="1134" w:type="dxa"/>
            <w:vAlign w:val="center"/>
          </w:tcPr>
          <w:p w14:paraId="3D924881" w14:textId="77777777" w:rsidR="0077366D" w:rsidRPr="0077366D" w:rsidRDefault="0077366D" w:rsidP="0077366D">
            <w:pPr>
              <w:jc w:val="center"/>
              <w:rPr>
                <w:sz w:val="22"/>
                <w:szCs w:val="22"/>
              </w:rPr>
            </w:pPr>
            <w:r w:rsidRPr="0077366D">
              <w:rPr>
                <w:sz w:val="22"/>
                <w:szCs w:val="22"/>
              </w:rPr>
              <w:t>265962,6</w:t>
            </w:r>
          </w:p>
        </w:tc>
        <w:tc>
          <w:tcPr>
            <w:tcW w:w="1134" w:type="dxa"/>
            <w:vAlign w:val="center"/>
          </w:tcPr>
          <w:p w14:paraId="2FF462C4" w14:textId="77777777" w:rsidR="0077366D" w:rsidRPr="0077366D" w:rsidRDefault="0077366D" w:rsidP="0077366D">
            <w:pPr>
              <w:jc w:val="center"/>
              <w:rPr>
                <w:sz w:val="22"/>
                <w:szCs w:val="22"/>
              </w:rPr>
            </w:pPr>
            <w:r w:rsidRPr="0077366D">
              <w:rPr>
                <w:sz w:val="22"/>
                <w:szCs w:val="22"/>
              </w:rPr>
              <w:t>265962,6</w:t>
            </w:r>
          </w:p>
        </w:tc>
        <w:tc>
          <w:tcPr>
            <w:tcW w:w="1134" w:type="dxa"/>
            <w:vAlign w:val="center"/>
          </w:tcPr>
          <w:p w14:paraId="4D7DD43E" w14:textId="77777777" w:rsidR="0077366D" w:rsidRPr="0077366D" w:rsidRDefault="0077366D" w:rsidP="0077366D">
            <w:pPr>
              <w:jc w:val="center"/>
              <w:rPr>
                <w:sz w:val="22"/>
                <w:szCs w:val="22"/>
              </w:rPr>
            </w:pPr>
            <w:r w:rsidRPr="0077366D">
              <w:rPr>
                <w:sz w:val="22"/>
                <w:szCs w:val="22"/>
              </w:rPr>
              <w:t>265962,6</w:t>
            </w:r>
          </w:p>
        </w:tc>
        <w:tc>
          <w:tcPr>
            <w:tcW w:w="1134" w:type="dxa"/>
            <w:vAlign w:val="center"/>
          </w:tcPr>
          <w:p w14:paraId="6F441C99" w14:textId="77777777" w:rsidR="0077366D" w:rsidRPr="0077366D" w:rsidRDefault="0077366D" w:rsidP="0077366D">
            <w:pPr>
              <w:jc w:val="center"/>
              <w:rPr>
                <w:sz w:val="22"/>
                <w:szCs w:val="22"/>
              </w:rPr>
            </w:pPr>
            <w:r w:rsidRPr="0077366D">
              <w:rPr>
                <w:sz w:val="22"/>
                <w:szCs w:val="22"/>
              </w:rPr>
              <w:t>265962,6</w:t>
            </w:r>
          </w:p>
        </w:tc>
        <w:tc>
          <w:tcPr>
            <w:tcW w:w="1134" w:type="dxa"/>
            <w:vAlign w:val="center"/>
          </w:tcPr>
          <w:p w14:paraId="2309FDC3" w14:textId="77777777" w:rsidR="0077366D" w:rsidRPr="0077366D" w:rsidRDefault="0077366D" w:rsidP="0077366D">
            <w:pPr>
              <w:jc w:val="center"/>
              <w:rPr>
                <w:sz w:val="22"/>
                <w:szCs w:val="22"/>
              </w:rPr>
            </w:pPr>
            <w:r w:rsidRPr="0077366D">
              <w:rPr>
                <w:sz w:val="22"/>
                <w:szCs w:val="22"/>
              </w:rPr>
              <w:t>265962,6</w:t>
            </w:r>
          </w:p>
        </w:tc>
        <w:tc>
          <w:tcPr>
            <w:tcW w:w="1134" w:type="dxa"/>
            <w:vAlign w:val="center"/>
          </w:tcPr>
          <w:p w14:paraId="5158F622" w14:textId="77777777" w:rsidR="0077366D" w:rsidRPr="0077366D" w:rsidRDefault="0077366D" w:rsidP="0077366D">
            <w:pPr>
              <w:jc w:val="center"/>
              <w:rPr>
                <w:sz w:val="22"/>
                <w:szCs w:val="22"/>
              </w:rPr>
            </w:pPr>
            <w:r w:rsidRPr="0077366D">
              <w:rPr>
                <w:sz w:val="22"/>
                <w:szCs w:val="22"/>
              </w:rPr>
              <w:t>265962,6</w:t>
            </w:r>
          </w:p>
        </w:tc>
      </w:tr>
      <w:tr w:rsidR="0077366D" w:rsidRPr="0077366D" w14:paraId="7C1705DC" w14:textId="77777777" w:rsidTr="003741EE">
        <w:trPr>
          <w:trHeight w:val="673"/>
        </w:trPr>
        <w:tc>
          <w:tcPr>
            <w:tcW w:w="992" w:type="dxa"/>
            <w:vAlign w:val="center"/>
          </w:tcPr>
          <w:p w14:paraId="32F90295" w14:textId="77777777" w:rsidR="0077366D" w:rsidRPr="0077366D" w:rsidRDefault="0077366D" w:rsidP="0077366D">
            <w:pPr>
              <w:jc w:val="center"/>
            </w:pPr>
            <w:r w:rsidRPr="0077366D">
              <w:t>1.9.1.2.</w:t>
            </w:r>
          </w:p>
        </w:tc>
        <w:tc>
          <w:tcPr>
            <w:tcW w:w="2127" w:type="dxa"/>
            <w:vAlign w:val="center"/>
          </w:tcPr>
          <w:p w14:paraId="15E4E6FF" w14:textId="77777777" w:rsidR="0077366D" w:rsidRPr="0077366D" w:rsidRDefault="0077366D" w:rsidP="0077366D">
            <w:r w:rsidRPr="0077366D">
              <w:t>- прочие потребители</w:t>
            </w:r>
          </w:p>
        </w:tc>
        <w:tc>
          <w:tcPr>
            <w:tcW w:w="850" w:type="dxa"/>
            <w:vAlign w:val="center"/>
          </w:tcPr>
          <w:p w14:paraId="097E8873"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56456603" w14:textId="77777777" w:rsidR="0077366D" w:rsidRPr="0077366D" w:rsidRDefault="0077366D" w:rsidP="0077366D">
            <w:pPr>
              <w:jc w:val="center"/>
              <w:rPr>
                <w:sz w:val="22"/>
                <w:szCs w:val="22"/>
              </w:rPr>
            </w:pPr>
            <w:r w:rsidRPr="0077366D">
              <w:rPr>
                <w:sz w:val="22"/>
                <w:szCs w:val="22"/>
              </w:rPr>
              <w:t>222333,4</w:t>
            </w:r>
          </w:p>
        </w:tc>
        <w:tc>
          <w:tcPr>
            <w:tcW w:w="1134" w:type="dxa"/>
            <w:vAlign w:val="center"/>
          </w:tcPr>
          <w:p w14:paraId="3F6770CF" w14:textId="77777777" w:rsidR="0077366D" w:rsidRPr="0077366D" w:rsidRDefault="0077366D" w:rsidP="0077366D">
            <w:pPr>
              <w:jc w:val="center"/>
              <w:rPr>
                <w:sz w:val="22"/>
                <w:szCs w:val="22"/>
              </w:rPr>
            </w:pPr>
            <w:r w:rsidRPr="0077366D">
              <w:rPr>
                <w:sz w:val="22"/>
                <w:szCs w:val="22"/>
              </w:rPr>
              <w:t>222333,4</w:t>
            </w:r>
          </w:p>
        </w:tc>
        <w:tc>
          <w:tcPr>
            <w:tcW w:w="1134" w:type="dxa"/>
            <w:vAlign w:val="center"/>
          </w:tcPr>
          <w:p w14:paraId="7E5F885E" w14:textId="77777777" w:rsidR="0077366D" w:rsidRPr="0077366D" w:rsidRDefault="0077366D" w:rsidP="0077366D">
            <w:pPr>
              <w:jc w:val="center"/>
              <w:rPr>
                <w:sz w:val="22"/>
                <w:szCs w:val="22"/>
              </w:rPr>
            </w:pPr>
            <w:r w:rsidRPr="0077366D">
              <w:rPr>
                <w:sz w:val="22"/>
                <w:szCs w:val="22"/>
              </w:rPr>
              <w:t>216279,0</w:t>
            </w:r>
          </w:p>
        </w:tc>
        <w:tc>
          <w:tcPr>
            <w:tcW w:w="1134" w:type="dxa"/>
            <w:vAlign w:val="center"/>
          </w:tcPr>
          <w:p w14:paraId="31FF6FD1" w14:textId="77777777" w:rsidR="0077366D" w:rsidRPr="0077366D" w:rsidRDefault="0077366D" w:rsidP="0077366D">
            <w:pPr>
              <w:jc w:val="center"/>
              <w:rPr>
                <w:sz w:val="22"/>
                <w:szCs w:val="22"/>
              </w:rPr>
            </w:pPr>
            <w:r w:rsidRPr="0077366D">
              <w:rPr>
                <w:sz w:val="22"/>
                <w:szCs w:val="22"/>
              </w:rPr>
              <w:t>216279,0</w:t>
            </w:r>
          </w:p>
        </w:tc>
        <w:tc>
          <w:tcPr>
            <w:tcW w:w="1134" w:type="dxa"/>
            <w:vAlign w:val="center"/>
          </w:tcPr>
          <w:p w14:paraId="2F716D88" w14:textId="77777777" w:rsidR="0077366D" w:rsidRPr="0077366D" w:rsidRDefault="0077366D" w:rsidP="0077366D">
            <w:pPr>
              <w:jc w:val="center"/>
              <w:rPr>
                <w:sz w:val="22"/>
                <w:szCs w:val="22"/>
              </w:rPr>
            </w:pPr>
            <w:r w:rsidRPr="0077366D">
              <w:rPr>
                <w:sz w:val="22"/>
                <w:szCs w:val="22"/>
              </w:rPr>
              <w:t>222333,4</w:t>
            </w:r>
          </w:p>
        </w:tc>
        <w:tc>
          <w:tcPr>
            <w:tcW w:w="1134" w:type="dxa"/>
            <w:vAlign w:val="center"/>
          </w:tcPr>
          <w:p w14:paraId="2D83D49F" w14:textId="77777777" w:rsidR="0077366D" w:rsidRPr="0077366D" w:rsidRDefault="0077366D" w:rsidP="0077366D">
            <w:pPr>
              <w:jc w:val="center"/>
              <w:rPr>
                <w:sz w:val="22"/>
                <w:szCs w:val="22"/>
              </w:rPr>
            </w:pPr>
            <w:r w:rsidRPr="0077366D">
              <w:rPr>
                <w:sz w:val="22"/>
                <w:szCs w:val="22"/>
              </w:rPr>
              <w:t>222333,4</w:t>
            </w:r>
          </w:p>
        </w:tc>
        <w:tc>
          <w:tcPr>
            <w:tcW w:w="1134" w:type="dxa"/>
            <w:vAlign w:val="center"/>
          </w:tcPr>
          <w:p w14:paraId="3580A5EA" w14:textId="77777777" w:rsidR="0077366D" w:rsidRPr="0077366D" w:rsidRDefault="0077366D" w:rsidP="0077366D">
            <w:pPr>
              <w:jc w:val="center"/>
              <w:rPr>
                <w:sz w:val="22"/>
                <w:szCs w:val="22"/>
              </w:rPr>
            </w:pPr>
            <w:r w:rsidRPr="0077366D">
              <w:rPr>
                <w:sz w:val="22"/>
                <w:szCs w:val="22"/>
              </w:rPr>
              <w:t>222333,4</w:t>
            </w:r>
          </w:p>
        </w:tc>
        <w:tc>
          <w:tcPr>
            <w:tcW w:w="1134" w:type="dxa"/>
            <w:vAlign w:val="center"/>
          </w:tcPr>
          <w:p w14:paraId="2369C6CB" w14:textId="77777777" w:rsidR="0077366D" w:rsidRPr="0077366D" w:rsidRDefault="0077366D" w:rsidP="0077366D">
            <w:pPr>
              <w:jc w:val="center"/>
              <w:rPr>
                <w:sz w:val="22"/>
                <w:szCs w:val="22"/>
              </w:rPr>
            </w:pPr>
            <w:r w:rsidRPr="0077366D">
              <w:rPr>
                <w:sz w:val="22"/>
                <w:szCs w:val="22"/>
              </w:rPr>
              <w:t>222333,4</w:t>
            </w:r>
          </w:p>
        </w:tc>
        <w:tc>
          <w:tcPr>
            <w:tcW w:w="1134" w:type="dxa"/>
            <w:vAlign w:val="center"/>
          </w:tcPr>
          <w:p w14:paraId="2BFC29D9" w14:textId="77777777" w:rsidR="0077366D" w:rsidRPr="0077366D" w:rsidRDefault="0077366D" w:rsidP="0077366D">
            <w:pPr>
              <w:jc w:val="center"/>
              <w:rPr>
                <w:sz w:val="22"/>
                <w:szCs w:val="22"/>
              </w:rPr>
            </w:pPr>
            <w:r w:rsidRPr="0077366D">
              <w:rPr>
                <w:sz w:val="22"/>
                <w:szCs w:val="22"/>
              </w:rPr>
              <w:t>222333,4</w:t>
            </w:r>
          </w:p>
        </w:tc>
        <w:tc>
          <w:tcPr>
            <w:tcW w:w="1134" w:type="dxa"/>
            <w:vAlign w:val="center"/>
          </w:tcPr>
          <w:p w14:paraId="03DE23FB" w14:textId="77777777" w:rsidR="0077366D" w:rsidRPr="0077366D" w:rsidRDefault="0077366D" w:rsidP="0077366D">
            <w:pPr>
              <w:jc w:val="center"/>
              <w:rPr>
                <w:sz w:val="22"/>
                <w:szCs w:val="22"/>
              </w:rPr>
            </w:pPr>
            <w:r w:rsidRPr="0077366D">
              <w:rPr>
                <w:sz w:val="22"/>
                <w:szCs w:val="22"/>
              </w:rPr>
              <w:t>222333,4</w:t>
            </w:r>
          </w:p>
        </w:tc>
      </w:tr>
      <w:tr w:rsidR="0077366D" w:rsidRPr="0077366D" w14:paraId="0B86F217" w14:textId="77777777" w:rsidTr="003741EE">
        <w:trPr>
          <w:trHeight w:val="863"/>
        </w:trPr>
        <w:tc>
          <w:tcPr>
            <w:tcW w:w="992" w:type="dxa"/>
            <w:vAlign w:val="center"/>
          </w:tcPr>
          <w:p w14:paraId="1A48B32C" w14:textId="77777777" w:rsidR="0077366D" w:rsidRPr="0077366D" w:rsidRDefault="0077366D" w:rsidP="0077366D">
            <w:pPr>
              <w:jc w:val="center"/>
            </w:pPr>
            <w:r w:rsidRPr="0077366D">
              <w:t>1.9.2.</w:t>
            </w:r>
          </w:p>
        </w:tc>
        <w:tc>
          <w:tcPr>
            <w:tcW w:w="2127" w:type="dxa"/>
            <w:vAlign w:val="center"/>
          </w:tcPr>
          <w:p w14:paraId="720E6856" w14:textId="77777777" w:rsidR="0077366D" w:rsidRPr="0077366D" w:rsidRDefault="0077366D" w:rsidP="0077366D">
            <w:r w:rsidRPr="0077366D">
              <w:t>Собственные нужды производства</w:t>
            </w:r>
          </w:p>
        </w:tc>
        <w:tc>
          <w:tcPr>
            <w:tcW w:w="850" w:type="dxa"/>
            <w:vAlign w:val="center"/>
          </w:tcPr>
          <w:p w14:paraId="2DC5A4C7"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124F31C0"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33442DC"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6F59691"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169DE557"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4273E89A"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73AF3AC4"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46E590E"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385B3EA2"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1F7EB0CF"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A51B483" w14:textId="77777777" w:rsidR="0077366D" w:rsidRPr="0077366D" w:rsidRDefault="0077366D" w:rsidP="0077366D">
            <w:pPr>
              <w:jc w:val="center"/>
              <w:rPr>
                <w:sz w:val="22"/>
                <w:szCs w:val="22"/>
              </w:rPr>
            </w:pPr>
            <w:r w:rsidRPr="0077366D">
              <w:rPr>
                <w:sz w:val="22"/>
                <w:szCs w:val="22"/>
              </w:rPr>
              <w:t>-</w:t>
            </w:r>
          </w:p>
        </w:tc>
      </w:tr>
      <w:tr w:rsidR="0077366D" w:rsidRPr="0077366D" w14:paraId="113D2F05" w14:textId="77777777" w:rsidTr="003741EE">
        <w:trPr>
          <w:trHeight w:val="490"/>
        </w:trPr>
        <w:tc>
          <w:tcPr>
            <w:tcW w:w="15309" w:type="dxa"/>
            <w:gridSpan w:val="13"/>
            <w:vAlign w:val="center"/>
          </w:tcPr>
          <w:p w14:paraId="5302106E" w14:textId="77777777" w:rsidR="0077366D" w:rsidRPr="0077366D" w:rsidRDefault="0077366D" w:rsidP="0077366D">
            <w:pPr>
              <w:ind w:left="360"/>
              <w:jc w:val="center"/>
              <w:rPr>
                <w:sz w:val="28"/>
                <w:szCs w:val="28"/>
              </w:rPr>
            </w:pPr>
            <w:r w:rsidRPr="0077366D">
              <w:rPr>
                <w:sz w:val="28"/>
                <w:szCs w:val="28"/>
              </w:rPr>
              <w:t>2. Водоотведение</w:t>
            </w:r>
          </w:p>
        </w:tc>
      </w:tr>
      <w:tr w:rsidR="0077366D" w:rsidRPr="0077366D" w14:paraId="56A138FF" w14:textId="77777777" w:rsidTr="003741EE">
        <w:trPr>
          <w:trHeight w:val="978"/>
        </w:trPr>
        <w:tc>
          <w:tcPr>
            <w:tcW w:w="992" w:type="dxa"/>
            <w:vAlign w:val="center"/>
          </w:tcPr>
          <w:p w14:paraId="73418B3C" w14:textId="77777777" w:rsidR="0077366D" w:rsidRPr="0077366D" w:rsidRDefault="0077366D" w:rsidP="0077366D">
            <w:pPr>
              <w:jc w:val="center"/>
            </w:pPr>
            <w:r w:rsidRPr="0077366D">
              <w:t>2.1.</w:t>
            </w:r>
          </w:p>
        </w:tc>
        <w:tc>
          <w:tcPr>
            <w:tcW w:w="2127" w:type="dxa"/>
            <w:vAlign w:val="center"/>
          </w:tcPr>
          <w:p w14:paraId="34877462" w14:textId="77777777" w:rsidR="0077366D" w:rsidRPr="0077366D" w:rsidRDefault="0077366D" w:rsidP="0077366D">
            <w:r w:rsidRPr="0077366D">
              <w:t>Объем отведенных стоков</w:t>
            </w:r>
          </w:p>
        </w:tc>
        <w:tc>
          <w:tcPr>
            <w:tcW w:w="850" w:type="dxa"/>
            <w:vAlign w:val="center"/>
          </w:tcPr>
          <w:p w14:paraId="4B88A98B"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54DD2072"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4232A548"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2BFB9C44" w14:textId="77777777" w:rsidR="0077366D" w:rsidRPr="0077366D" w:rsidRDefault="0077366D" w:rsidP="0077366D">
            <w:pPr>
              <w:jc w:val="center"/>
              <w:rPr>
                <w:sz w:val="22"/>
                <w:szCs w:val="22"/>
              </w:rPr>
            </w:pPr>
            <w:r w:rsidRPr="0077366D">
              <w:rPr>
                <w:sz w:val="22"/>
                <w:szCs w:val="22"/>
              </w:rPr>
              <w:t>474983,5</w:t>
            </w:r>
          </w:p>
        </w:tc>
        <w:tc>
          <w:tcPr>
            <w:tcW w:w="1134" w:type="dxa"/>
            <w:vAlign w:val="center"/>
          </w:tcPr>
          <w:p w14:paraId="6EA69FC3" w14:textId="77777777" w:rsidR="0077366D" w:rsidRPr="0077366D" w:rsidRDefault="0077366D" w:rsidP="0077366D">
            <w:pPr>
              <w:jc w:val="center"/>
              <w:rPr>
                <w:sz w:val="22"/>
                <w:szCs w:val="22"/>
              </w:rPr>
            </w:pPr>
            <w:r w:rsidRPr="0077366D">
              <w:rPr>
                <w:sz w:val="22"/>
                <w:szCs w:val="22"/>
              </w:rPr>
              <w:t>474983,5</w:t>
            </w:r>
          </w:p>
        </w:tc>
        <w:tc>
          <w:tcPr>
            <w:tcW w:w="1134" w:type="dxa"/>
            <w:vAlign w:val="center"/>
          </w:tcPr>
          <w:p w14:paraId="094BEB7D"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4095C066"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4C02E66A"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264E56C9"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2664348A"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6D404B9A" w14:textId="77777777" w:rsidR="0077366D" w:rsidRPr="0077366D" w:rsidRDefault="0077366D" w:rsidP="0077366D">
            <w:pPr>
              <w:jc w:val="center"/>
              <w:rPr>
                <w:sz w:val="22"/>
                <w:szCs w:val="22"/>
              </w:rPr>
            </w:pPr>
            <w:r w:rsidRPr="0077366D">
              <w:rPr>
                <w:sz w:val="22"/>
                <w:szCs w:val="22"/>
              </w:rPr>
              <w:t>472915,6</w:t>
            </w:r>
          </w:p>
        </w:tc>
      </w:tr>
      <w:tr w:rsidR="0077366D" w:rsidRPr="0077366D" w14:paraId="60412405" w14:textId="77777777" w:rsidTr="003741EE">
        <w:trPr>
          <w:trHeight w:val="975"/>
        </w:trPr>
        <w:tc>
          <w:tcPr>
            <w:tcW w:w="992" w:type="dxa"/>
            <w:vAlign w:val="center"/>
          </w:tcPr>
          <w:p w14:paraId="021477C4" w14:textId="77777777" w:rsidR="0077366D" w:rsidRPr="0077366D" w:rsidRDefault="0077366D" w:rsidP="0077366D">
            <w:pPr>
              <w:jc w:val="center"/>
            </w:pPr>
            <w:r w:rsidRPr="0077366D">
              <w:t>2.2.</w:t>
            </w:r>
          </w:p>
        </w:tc>
        <w:tc>
          <w:tcPr>
            <w:tcW w:w="2127" w:type="dxa"/>
            <w:vAlign w:val="center"/>
          </w:tcPr>
          <w:p w14:paraId="6643479C" w14:textId="77777777" w:rsidR="0077366D" w:rsidRPr="0077366D" w:rsidRDefault="0077366D" w:rsidP="0077366D">
            <w:r w:rsidRPr="0077366D">
              <w:t>Хозяйственные нужды предприятия</w:t>
            </w:r>
          </w:p>
        </w:tc>
        <w:tc>
          <w:tcPr>
            <w:tcW w:w="850" w:type="dxa"/>
            <w:vAlign w:val="center"/>
          </w:tcPr>
          <w:p w14:paraId="3E1F085C"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4790965A"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10E4C7E0"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33D4934C"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7D23A9EA"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C3A7802"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4A1AC443"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7FE80884"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39BA96A"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5BF0BEC"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D3909FF" w14:textId="77777777" w:rsidR="0077366D" w:rsidRPr="0077366D" w:rsidRDefault="0077366D" w:rsidP="0077366D">
            <w:pPr>
              <w:jc w:val="center"/>
              <w:rPr>
                <w:sz w:val="22"/>
                <w:szCs w:val="22"/>
              </w:rPr>
            </w:pPr>
            <w:r w:rsidRPr="0077366D">
              <w:rPr>
                <w:sz w:val="22"/>
                <w:szCs w:val="22"/>
              </w:rPr>
              <w:t>-</w:t>
            </w:r>
          </w:p>
        </w:tc>
      </w:tr>
      <w:tr w:rsidR="0077366D" w:rsidRPr="0077366D" w14:paraId="66F7C336" w14:textId="77777777" w:rsidTr="003741EE">
        <w:trPr>
          <w:trHeight w:val="988"/>
        </w:trPr>
        <w:tc>
          <w:tcPr>
            <w:tcW w:w="992" w:type="dxa"/>
            <w:vAlign w:val="center"/>
          </w:tcPr>
          <w:p w14:paraId="3E0FD059" w14:textId="77777777" w:rsidR="0077366D" w:rsidRPr="0077366D" w:rsidRDefault="0077366D" w:rsidP="0077366D">
            <w:pPr>
              <w:jc w:val="center"/>
            </w:pPr>
            <w:r w:rsidRPr="0077366D">
              <w:t>2.3.</w:t>
            </w:r>
          </w:p>
        </w:tc>
        <w:tc>
          <w:tcPr>
            <w:tcW w:w="2127" w:type="dxa"/>
            <w:vAlign w:val="center"/>
          </w:tcPr>
          <w:p w14:paraId="7FB8BBD2" w14:textId="77777777" w:rsidR="0077366D" w:rsidRPr="0077366D" w:rsidRDefault="0077366D" w:rsidP="0077366D">
            <w:r w:rsidRPr="0077366D">
              <w:t>Принято сточных вод по категориям потребителей</w:t>
            </w:r>
          </w:p>
        </w:tc>
        <w:tc>
          <w:tcPr>
            <w:tcW w:w="850" w:type="dxa"/>
            <w:vAlign w:val="center"/>
          </w:tcPr>
          <w:p w14:paraId="6D0A7128"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44A3EDC3"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5FE530C6"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768CFB16" w14:textId="77777777" w:rsidR="0077366D" w:rsidRPr="0077366D" w:rsidRDefault="0077366D" w:rsidP="0077366D">
            <w:pPr>
              <w:jc w:val="center"/>
              <w:rPr>
                <w:sz w:val="22"/>
                <w:szCs w:val="22"/>
              </w:rPr>
            </w:pPr>
            <w:r w:rsidRPr="0077366D">
              <w:rPr>
                <w:sz w:val="22"/>
                <w:szCs w:val="22"/>
              </w:rPr>
              <w:t>474983,5</w:t>
            </w:r>
          </w:p>
        </w:tc>
        <w:tc>
          <w:tcPr>
            <w:tcW w:w="1134" w:type="dxa"/>
            <w:vAlign w:val="center"/>
          </w:tcPr>
          <w:p w14:paraId="19896F0F" w14:textId="77777777" w:rsidR="0077366D" w:rsidRPr="0077366D" w:rsidRDefault="0077366D" w:rsidP="0077366D">
            <w:pPr>
              <w:jc w:val="center"/>
              <w:rPr>
                <w:sz w:val="22"/>
                <w:szCs w:val="22"/>
              </w:rPr>
            </w:pPr>
            <w:r w:rsidRPr="0077366D">
              <w:rPr>
                <w:sz w:val="22"/>
                <w:szCs w:val="22"/>
              </w:rPr>
              <w:t>474983,5</w:t>
            </w:r>
          </w:p>
        </w:tc>
        <w:tc>
          <w:tcPr>
            <w:tcW w:w="1134" w:type="dxa"/>
            <w:vAlign w:val="center"/>
          </w:tcPr>
          <w:p w14:paraId="487653DD"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7E7C0EB6"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784D5C9E"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4AE70705"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1C051AC4"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0AE0A3C7" w14:textId="77777777" w:rsidR="0077366D" w:rsidRPr="0077366D" w:rsidRDefault="0077366D" w:rsidP="0077366D">
            <w:pPr>
              <w:jc w:val="center"/>
              <w:rPr>
                <w:sz w:val="22"/>
                <w:szCs w:val="22"/>
              </w:rPr>
            </w:pPr>
            <w:r w:rsidRPr="0077366D">
              <w:rPr>
                <w:sz w:val="22"/>
                <w:szCs w:val="22"/>
              </w:rPr>
              <w:t>472915,6</w:t>
            </w:r>
          </w:p>
        </w:tc>
      </w:tr>
      <w:tr w:rsidR="0077366D" w:rsidRPr="0077366D" w14:paraId="6F134001" w14:textId="77777777" w:rsidTr="003741EE">
        <w:trPr>
          <w:trHeight w:val="594"/>
        </w:trPr>
        <w:tc>
          <w:tcPr>
            <w:tcW w:w="992" w:type="dxa"/>
            <w:vAlign w:val="center"/>
          </w:tcPr>
          <w:p w14:paraId="4A08D81E" w14:textId="77777777" w:rsidR="0077366D" w:rsidRPr="0077366D" w:rsidRDefault="0077366D" w:rsidP="0077366D">
            <w:pPr>
              <w:jc w:val="center"/>
            </w:pPr>
            <w:r w:rsidRPr="0077366D">
              <w:t>2.3.1.</w:t>
            </w:r>
          </w:p>
        </w:tc>
        <w:tc>
          <w:tcPr>
            <w:tcW w:w="2127" w:type="dxa"/>
            <w:vAlign w:val="center"/>
          </w:tcPr>
          <w:p w14:paraId="5057C725" w14:textId="77777777" w:rsidR="0077366D" w:rsidRPr="0077366D" w:rsidRDefault="0077366D" w:rsidP="0077366D">
            <w:r w:rsidRPr="0077366D">
              <w:t>Потребительский рынок</w:t>
            </w:r>
          </w:p>
        </w:tc>
        <w:tc>
          <w:tcPr>
            <w:tcW w:w="850" w:type="dxa"/>
            <w:vAlign w:val="center"/>
          </w:tcPr>
          <w:p w14:paraId="527FC4E3"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0AB10844"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4496DD56"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6AB614C4" w14:textId="77777777" w:rsidR="0077366D" w:rsidRPr="0077366D" w:rsidRDefault="0077366D" w:rsidP="0077366D">
            <w:pPr>
              <w:jc w:val="center"/>
              <w:rPr>
                <w:sz w:val="22"/>
                <w:szCs w:val="22"/>
              </w:rPr>
            </w:pPr>
            <w:r w:rsidRPr="0077366D">
              <w:rPr>
                <w:sz w:val="22"/>
                <w:szCs w:val="22"/>
              </w:rPr>
              <w:t>474983,5</w:t>
            </w:r>
          </w:p>
        </w:tc>
        <w:tc>
          <w:tcPr>
            <w:tcW w:w="1134" w:type="dxa"/>
            <w:vAlign w:val="center"/>
          </w:tcPr>
          <w:p w14:paraId="66478BF3" w14:textId="77777777" w:rsidR="0077366D" w:rsidRPr="0077366D" w:rsidRDefault="0077366D" w:rsidP="0077366D">
            <w:pPr>
              <w:jc w:val="center"/>
              <w:rPr>
                <w:sz w:val="22"/>
                <w:szCs w:val="22"/>
              </w:rPr>
            </w:pPr>
            <w:r w:rsidRPr="0077366D">
              <w:rPr>
                <w:sz w:val="22"/>
                <w:szCs w:val="22"/>
              </w:rPr>
              <w:t>474983,5</w:t>
            </w:r>
          </w:p>
        </w:tc>
        <w:tc>
          <w:tcPr>
            <w:tcW w:w="1134" w:type="dxa"/>
            <w:vAlign w:val="center"/>
          </w:tcPr>
          <w:p w14:paraId="61D0E6EE"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263829C1"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53A69D2A"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39E83C1C"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1D56CE93" w14:textId="77777777" w:rsidR="0077366D" w:rsidRPr="0077366D" w:rsidRDefault="0077366D" w:rsidP="0077366D">
            <w:pPr>
              <w:jc w:val="center"/>
              <w:rPr>
                <w:sz w:val="22"/>
                <w:szCs w:val="22"/>
              </w:rPr>
            </w:pPr>
            <w:r w:rsidRPr="0077366D">
              <w:rPr>
                <w:sz w:val="22"/>
                <w:szCs w:val="22"/>
              </w:rPr>
              <w:t>472915,6</w:t>
            </w:r>
          </w:p>
        </w:tc>
        <w:tc>
          <w:tcPr>
            <w:tcW w:w="1134" w:type="dxa"/>
            <w:vAlign w:val="center"/>
          </w:tcPr>
          <w:p w14:paraId="263F8D0F" w14:textId="77777777" w:rsidR="0077366D" w:rsidRPr="0077366D" w:rsidRDefault="0077366D" w:rsidP="0077366D">
            <w:pPr>
              <w:jc w:val="center"/>
              <w:rPr>
                <w:sz w:val="22"/>
                <w:szCs w:val="22"/>
              </w:rPr>
            </w:pPr>
            <w:r w:rsidRPr="0077366D">
              <w:rPr>
                <w:sz w:val="22"/>
                <w:szCs w:val="22"/>
              </w:rPr>
              <w:t>472915,6</w:t>
            </w:r>
          </w:p>
        </w:tc>
      </w:tr>
      <w:tr w:rsidR="0077366D" w:rsidRPr="0077366D" w14:paraId="26DCB1EA" w14:textId="77777777" w:rsidTr="003741EE">
        <w:trPr>
          <w:trHeight w:val="377"/>
        </w:trPr>
        <w:tc>
          <w:tcPr>
            <w:tcW w:w="992" w:type="dxa"/>
            <w:vAlign w:val="center"/>
          </w:tcPr>
          <w:p w14:paraId="508B521C" w14:textId="77777777" w:rsidR="0077366D" w:rsidRPr="0077366D" w:rsidRDefault="0077366D" w:rsidP="0077366D">
            <w:pPr>
              <w:jc w:val="center"/>
            </w:pPr>
            <w:r w:rsidRPr="0077366D">
              <w:t>2.3.1.1.</w:t>
            </w:r>
          </w:p>
        </w:tc>
        <w:tc>
          <w:tcPr>
            <w:tcW w:w="2127" w:type="dxa"/>
            <w:vAlign w:val="center"/>
          </w:tcPr>
          <w:p w14:paraId="0BD9DDCF" w14:textId="77777777" w:rsidR="0077366D" w:rsidRPr="0077366D" w:rsidRDefault="0077366D" w:rsidP="0077366D">
            <w:r w:rsidRPr="0077366D">
              <w:t>- население</w:t>
            </w:r>
          </w:p>
        </w:tc>
        <w:tc>
          <w:tcPr>
            <w:tcW w:w="850" w:type="dxa"/>
            <w:vAlign w:val="center"/>
          </w:tcPr>
          <w:p w14:paraId="401EF550"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7EB5D0DB" w14:textId="77777777" w:rsidR="0077366D" w:rsidRPr="0077366D" w:rsidRDefault="0077366D" w:rsidP="0077366D">
            <w:pPr>
              <w:jc w:val="center"/>
              <w:rPr>
                <w:sz w:val="22"/>
                <w:szCs w:val="22"/>
              </w:rPr>
            </w:pPr>
            <w:r w:rsidRPr="0077366D">
              <w:rPr>
                <w:sz w:val="22"/>
                <w:szCs w:val="22"/>
              </w:rPr>
              <w:t>300228,7</w:t>
            </w:r>
          </w:p>
        </w:tc>
        <w:tc>
          <w:tcPr>
            <w:tcW w:w="1134" w:type="dxa"/>
            <w:vAlign w:val="center"/>
          </w:tcPr>
          <w:p w14:paraId="201A56C0" w14:textId="77777777" w:rsidR="0077366D" w:rsidRPr="0077366D" w:rsidRDefault="0077366D" w:rsidP="0077366D">
            <w:pPr>
              <w:jc w:val="center"/>
              <w:rPr>
                <w:sz w:val="22"/>
                <w:szCs w:val="22"/>
              </w:rPr>
            </w:pPr>
            <w:r w:rsidRPr="0077366D">
              <w:rPr>
                <w:sz w:val="22"/>
                <w:szCs w:val="22"/>
              </w:rPr>
              <w:t>300228,7</w:t>
            </w:r>
          </w:p>
        </w:tc>
        <w:tc>
          <w:tcPr>
            <w:tcW w:w="1134" w:type="dxa"/>
            <w:vAlign w:val="center"/>
          </w:tcPr>
          <w:p w14:paraId="2D7EBA86" w14:textId="77777777" w:rsidR="0077366D" w:rsidRPr="0077366D" w:rsidRDefault="0077366D" w:rsidP="0077366D">
            <w:pPr>
              <w:jc w:val="center"/>
              <w:rPr>
                <w:sz w:val="22"/>
                <w:szCs w:val="22"/>
              </w:rPr>
            </w:pPr>
            <w:r w:rsidRPr="0077366D">
              <w:rPr>
                <w:sz w:val="22"/>
                <w:szCs w:val="22"/>
              </w:rPr>
              <w:t>305786,5</w:t>
            </w:r>
          </w:p>
        </w:tc>
        <w:tc>
          <w:tcPr>
            <w:tcW w:w="1134" w:type="dxa"/>
            <w:vAlign w:val="center"/>
          </w:tcPr>
          <w:p w14:paraId="71C6780D" w14:textId="77777777" w:rsidR="0077366D" w:rsidRPr="0077366D" w:rsidRDefault="0077366D" w:rsidP="0077366D">
            <w:pPr>
              <w:jc w:val="center"/>
              <w:rPr>
                <w:sz w:val="22"/>
                <w:szCs w:val="22"/>
              </w:rPr>
            </w:pPr>
            <w:r w:rsidRPr="0077366D">
              <w:rPr>
                <w:sz w:val="22"/>
                <w:szCs w:val="22"/>
              </w:rPr>
              <w:t>305786,5</w:t>
            </w:r>
          </w:p>
        </w:tc>
        <w:tc>
          <w:tcPr>
            <w:tcW w:w="1134" w:type="dxa"/>
            <w:vAlign w:val="center"/>
          </w:tcPr>
          <w:p w14:paraId="65F86E9A" w14:textId="77777777" w:rsidR="0077366D" w:rsidRPr="0077366D" w:rsidRDefault="0077366D" w:rsidP="0077366D">
            <w:pPr>
              <w:jc w:val="center"/>
              <w:rPr>
                <w:sz w:val="22"/>
                <w:szCs w:val="22"/>
              </w:rPr>
            </w:pPr>
            <w:r w:rsidRPr="0077366D">
              <w:rPr>
                <w:sz w:val="22"/>
                <w:szCs w:val="22"/>
              </w:rPr>
              <w:t>300228,7</w:t>
            </w:r>
          </w:p>
        </w:tc>
        <w:tc>
          <w:tcPr>
            <w:tcW w:w="1134" w:type="dxa"/>
            <w:vAlign w:val="center"/>
          </w:tcPr>
          <w:p w14:paraId="06B7E8BC" w14:textId="77777777" w:rsidR="0077366D" w:rsidRPr="0077366D" w:rsidRDefault="0077366D" w:rsidP="0077366D">
            <w:pPr>
              <w:jc w:val="center"/>
              <w:rPr>
                <w:sz w:val="22"/>
                <w:szCs w:val="22"/>
              </w:rPr>
            </w:pPr>
            <w:r w:rsidRPr="0077366D">
              <w:rPr>
                <w:sz w:val="22"/>
                <w:szCs w:val="22"/>
              </w:rPr>
              <w:t>300228,7</w:t>
            </w:r>
          </w:p>
        </w:tc>
        <w:tc>
          <w:tcPr>
            <w:tcW w:w="1134" w:type="dxa"/>
            <w:vAlign w:val="center"/>
          </w:tcPr>
          <w:p w14:paraId="58681F28" w14:textId="77777777" w:rsidR="0077366D" w:rsidRPr="0077366D" w:rsidRDefault="0077366D" w:rsidP="0077366D">
            <w:pPr>
              <w:jc w:val="center"/>
              <w:rPr>
                <w:sz w:val="22"/>
                <w:szCs w:val="22"/>
              </w:rPr>
            </w:pPr>
            <w:r w:rsidRPr="0077366D">
              <w:rPr>
                <w:sz w:val="22"/>
                <w:szCs w:val="22"/>
              </w:rPr>
              <w:t>300228,7</w:t>
            </w:r>
          </w:p>
        </w:tc>
        <w:tc>
          <w:tcPr>
            <w:tcW w:w="1134" w:type="dxa"/>
            <w:vAlign w:val="center"/>
          </w:tcPr>
          <w:p w14:paraId="2D80177A" w14:textId="77777777" w:rsidR="0077366D" w:rsidRPr="0077366D" w:rsidRDefault="0077366D" w:rsidP="0077366D">
            <w:pPr>
              <w:jc w:val="center"/>
              <w:rPr>
                <w:sz w:val="22"/>
                <w:szCs w:val="22"/>
              </w:rPr>
            </w:pPr>
            <w:r w:rsidRPr="0077366D">
              <w:rPr>
                <w:sz w:val="22"/>
                <w:szCs w:val="22"/>
              </w:rPr>
              <w:t>300228,7</w:t>
            </w:r>
          </w:p>
        </w:tc>
        <w:tc>
          <w:tcPr>
            <w:tcW w:w="1134" w:type="dxa"/>
            <w:vAlign w:val="center"/>
          </w:tcPr>
          <w:p w14:paraId="261163E9" w14:textId="77777777" w:rsidR="0077366D" w:rsidRPr="0077366D" w:rsidRDefault="0077366D" w:rsidP="0077366D">
            <w:pPr>
              <w:jc w:val="center"/>
              <w:rPr>
                <w:sz w:val="22"/>
                <w:szCs w:val="22"/>
              </w:rPr>
            </w:pPr>
            <w:r w:rsidRPr="0077366D">
              <w:rPr>
                <w:sz w:val="22"/>
                <w:szCs w:val="22"/>
              </w:rPr>
              <w:t>300228,7</w:t>
            </w:r>
          </w:p>
        </w:tc>
        <w:tc>
          <w:tcPr>
            <w:tcW w:w="1134" w:type="dxa"/>
            <w:vAlign w:val="center"/>
          </w:tcPr>
          <w:p w14:paraId="0432AB27" w14:textId="77777777" w:rsidR="0077366D" w:rsidRPr="0077366D" w:rsidRDefault="0077366D" w:rsidP="0077366D">
            <w:pPr>
              <w:jc w:val="center"/>
              <w:rPr>
                <w:sz w:val="22"/>
                <w:szCs w:val="22"/>
              </w:rPr>
            </w:pPr>
            <w:r w:rsidRPr="0077366D">
              <w:rPr>
                <w:sz w:val="22"/>
                <w:szCs w:val="22"/>
              </w:rPr>
              <w:t>300228,7</w:t>
            </w:r>
          </w:p>
        </w:tc>
      </w:tr>
      <w:tr w:rsidR="0077366D" w:rsidRPr="0077366D" w14:paraId="4D1A29C6" w14:textId="77777777" w:rsidTr="003741EE">
        <w:tc>
          <w:tcPr>
            <w:tcW w:w="992" w:type="dxa"/>
            <w:vAlign w:val="center"/>
          </w:tcPr>
          <w:p w14:paraId="7BA22111" w14:textId="77777777" w:rsidR="0077366D" w:rsidRPr="0077366D" w:rsidRDefault="0077366D" w:rsidP="0077366D">
            <w:pPr>
              <w:jc w:val="center"/>
            </w:pPr>
            <w:r w:rsidRPr="0077366D">
              <w:t>2.3.1.2.</w:t>
            </w:r>
          </w:p>
        </w:tc>
        <w:tc>
          <w:tcPr>
            <w:tcW w:w="2127" w:type="dxa"/>
            <w:vAlign w:val="center"/>
          </w:tcPr>
          <w:p w14:paraId="15DB78D2" w14:textId="77777777" w:rsidR="0077366D" w:rsidRPr="0077366D" w:rsidRDefault="0077366D" w:rsidP="0077366D">
            <w:r w:rsidRPr="0077366D">
              <w:t>- прочие потребители</w:t>
            </w:r>
          </w:p>
        </w:tc>
        <w:tc>
          <w:tcPr>
            <w:tcW w:w="850" w:type="dxa"/>
            <w:vAlign w:val="center"/>
          </w:tcPr>
          <w:p w14:paraId="1FB6DCA5"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453B5CF0" w14:textId="77777777" w:rsidR="0077366D" w:rsidRPr="0077366D" w:rsidRDefault="0077366D" w:rsidP="0077366D">
            <w:pPr>
              <w:jc w:val="center"/>
              <w:rPr>
                <w:sz w:val="22"/>
                <w:szCs w:val="22"/>
              </w:rPr>
            </w:pPr>
            <w:r w:rsidRPr="0077366D">
              <w:rPr>
                <w:sz w:val="22"/>
                <w:szCs w:val="22"/>
              </w:rPr>
              <w:t>172686,9</w:t>
            </w:r>
          </w:p>
        </w:tc>
        <w:tc>
          <w:tcPr>
            <w:tcW w:w="1134" w:type="dxa"/>
            <w:vAlign w:val="center"/>
          </w:tcPr>
          <w:p w14:paraId="11694978" w14:textId="77777777" w:rsidR="0077366D" w:rsidRPr="0077366D" w:rsidRDefault="0077366D" w:rsidP="0077366D">
            <w:pPr>
              <w:jc w:val="center"/>
              <w:rPr>
                <w:sz w:val="22"/>
                <w:szCs w:val="22"/>
              </w:rPr>
            </w:pPr>
            <w:r w:rsidRPr="0077366D">
              <w:rPr>
                <w:sz w:val="22"/>
                <w:szCs w:val="22"/>
              </w:rPr>
              <w:t>172686,9</w:t>
            </w:r>
          </w:p>
        </w:tc>
        <w:tc>
          <w:tcPr>
            <w:tcW w:w="1134" w:type="dxa"/>
            <w:vAlign w:val="center"/>
          </w:tcPr>
          <w:p w14:paraId="0F3431C0" w14:textId="77777777" w:rsidR="0077366D" w:rsidRPr="0077366D" w:rsidRDefault="0077366D" w:rsidP="0077366D">
            <w:pPr>
              <w:jc w:val="center"/>
              <w:rPr>
                <w:sz w:val="22"/>
                <w:szCs w:val="22"/>
              </w:rPr>
            </w:pPr>
            <w:r w:rsidRPr="0077366D">
              <w:rPr>
                <w:sz w:val="22"/>
                <w:szCs w:val="22"/>
              </w:rPr>
              <w:t>169197,0</w:t>
            </w:r>
          </w:p>
        </w:tc>
        <w:tc>
          <w:tcPr>
            <w:tcW w:w="1134" w:type="dxa"/>
            <w:vAlign w:val="center"/>
          </w:tcPr>
          <w:p w14:paraId="60654C38" w14:textId="77777777" w:rsidR="0077366D" w:rsidRPr="0077366D" w:rsidRDefault="0077366D" w:rsidP="0077366D">
            <w:pPr>
              <w:jc w:val="center"/>
              <w:rPr>
                <w:sz w:val="22"/>
                <w:szCs w:val="22"/>
              </w:rPr>
            </w:pPr>
            <w:r w:rsidRPr="0077366D">
              <w:rPr>
                <w:sz w:val="22"/>
                <w:szCs w:val="22"/>
              </w:rPr>
              <w:t>169197,0</w:t>
            </w:r>
          </w:p>
        </w:tc>
        <w:tc>
          <w:tcPr>
            <w:tcW w:w="1134" w:type="dxa"/>
            <w:vAlign w:val="center"/>
          </w:tcPr>
          <w:p w14:paraId="2929E666" w14:textId="77777777" w:rsidR="0077366D" w:rsidRPr="0077366D" w:rsidRDefault="0077366D" w:rsidP="0077366D">
            <w:pPr>
              <w:jc w:val="center"/>
              <w:rPr>
                <w:sz w:val="22"/>
                <w:szCs w:val="22"/>
              </w:rPr>
            </w:pPr>
            <w:r w:rsidRPr="0077366D">
              <w:rPr>
                <w:sz w:val="22"/>
                <w:szCs w:val="22"/>
              </w:rPr>
              <w:t>172686,9</w:t>
            </w:r>
          </w:p>
        </w:tc>
        <w:tc>
          <w:tcPr>
            <w:tcW w:w="1134" w:type="dxa"/>
            <w:vAlign w:val="center"/>
          </w:tcPr>
          <w:p w14:paraId="477899AA" w14:textId="77777777" w:rsidR="0077366D" w:rsidRPr="0077366D" w:rsidRDefault="0077366D" w:rsidP="0077366D">
            <w:pPr>
              <w:jc w:val="center"/>
              <w:rPr>
                <w:sz w:val="22"/>
                <w:szCs w:val="22"/>
              </w:rPr>
            </w:pPr>
            <w:r w:rsidRPr="0077366D">
              <w:rPr>
                <w:sz w:val="22"/>
                <w:szCs w:val="22"/>
              </w:rPr>
              <w:t>172686,9</w:t>
            </w:r>
          </w:p>
        </w:tc>
        <w:tc>
          <w:tcPr>
            <w:tcW w:w="1134" w:type="dxa"/>
            <w:vAlign w:val="center"/>
          </w:tcPr>
          <w:p w14:paraId="78ABFAF3" w14:textId="77777777" w:rsidR="0077366D" w:rsidRPr="0077366D" w:rsidRDefault="0077366D" w:rsidP="0077366D">
            <w:pPr>
              <w:jc w:val="center"/>
              <w:rPr>
                <w:sz w:val="22"/>
                <w:szCs w:val="22"/>
              </w:rPr>
            </w:pPr>
            <w:r w:rsidRPr="0077366D">
              <w:rPr>
                <w:sz w:val="22"/>
                <w:szCs w:val="22"/>
              </w:rPr>
              <w:t>172686,9</w:t>
            </w:r>
          </w:p>
        </w:tc>
        <w:tc>
          <w:tcPr>
            <w:tcW w:w="1134" w:type="dxa"/>
            <w:vAlign w:val="center"/>
          </w:tcPr>
          <w:p w14:paraId="78C74791" w14:textId="77777777" w:rsidR="0077366D" w:rsidRPr="0077366D" w:rsidRDefault="0077366D" w:rsidP="0077366D">
            <w:pPr>
              <w:jc w:val="center"/>
              <w:rPr>
                <w:sz w:val="22"/>
                <w:szCs w:val="22"/>
              </w:rPr>
            </w:pPr>
            <w:r w:rsidRPr="0077366D">
              <w:rPr>
                <w:sz w:val="22"/>
                <w:szCs w:val="22"/>
              </w:rPr>
              <w:t>172686,9</w:t>
            </w:r>
          </w:p>
        </w:tc>
        <w:tc>
          <w:tcPr>
            <w:tcW w:w="1134" w:type="dxa"/>
            <w:vAlign w:val="center"/>
          </w:tcPr>
          <w:p w14:paraId="1011794B" w14:textId="77777777" w:rsidR="0077366D" w:rsidRPr="0077366D" w:rsidRDefault="0077366D" w:rsidP="0077366D">
            <w:pPr>
              <w:jc w:val="center"/>
              <w:rPr>
                <w:sz w:val="22"/>
                <w:szCs w:val="22"/>
              </w:rPr>
            </w:pPr>
            <w:r w:rsidRPr="0077366D">
              <w:rPr>
                <w:sz w:val="22"/>
                <w:szCs w:val="22"/>
              </w:rPr>
              <w:t>172686,9</w:t>
            </w:r>
          </w:p>
        </w:tc>
        <w:tc>
          <w:tcPr>
            <w:tcW w:w="1134" w:type="dxa"/>
            <w:vAlign w:val="center"/>
          </w:tcPr>
          <w:p w14:paraId="0966F037" w14:textId="77777777" w:rsidR="0077366D" w:rsidRPr="0077366D" w:rsidRDefault="0077366D" w:rsidP="0077366D">
            <w:pPr>
              <w:jc w:val="center"/>
              <w:rPr>
                <w:sz w:val="22"/>
                <w:szCs w:val="22"/>
              </w:rPr>
            </w:pPr>
            <w:r w:rsidRPr="0077366D">
              <w:rPr>
                <w:sz w:val="22"/>
                <w:szCs w:val="22"/>
              </w:rPr>
              <w:t>172686,9</w:t>
            </w:r>
          </w:p>
        </w:tc>
      </w:tr>
      <w:tr w:rsidR="0077366D" w:rsidRPr="0077366D" w14:paraId="157B54DF" w14:textId="77777777" w:rsidTr="003741EE">
        <w:tc>
          <w:tcPr>
            <w:tcW w:w="992" w:type="dxa"/>
            <w:vAlign w:val="center"/>
          </w:tcPr>
          <w:p w14:paraId="7FC168D1" w14:textId="77777777" w:rsidR="0077366D" w:rsidRPr="0077366D" w:rsidRDefault="0077366D" w:rsidP="0077366D">
            <w:pPr>
              <w:jc w:val="center"/>
              <w:rPr>
                <w:sz w:val="28"/>
                <w:szCs w:val="28"/>
              </w:rPr>
            </w:pPr>
            <w:r w:rsidRPr="0077366D">
              <w:rPr>
                <w:sz w:val="28"/>
                <w:szCs w:val="28"/>
              </w:rPr>
              <w:lastRenderedPageBreak/>
              <w:t>1</w:t>
            </w:r>
          </w:p>
        </w:tc>
        <w:tc>
          <w:tcPr>
            <w:tcW w:w="2127" w:type="dxa"/>
            <w:vAlign w:val="center"/>
          </w:tcPr>
          <w:p w14:paraId="39DF1C9A" w14:textId="77777777" w:rsidR="0077366D" w:rsidRPr="0077366D" w:rsidRDefault="0077366D" w:rsidP="0077366D">
            <w:pPr>
              <w:jc w:val="center"/>
              <w:rPr>
                <w:sz w:val="28"/>
                <w:szCs w:val="28"/>
              </w:rPr>
            </w:pPr>
            <w:r w:rsidRPr="0077366D">
              <w:rPr>
                <w:sz w:val="28"/>
                <w:szCs w:val="28"/>
              </w:rPr>
              <w:t>2</w:t>
            </w:r>
          </w:p>
        </w:tc>
        <w:tc>
          <w:tcPr>
            <w:tcW w:w="850" w:type="dxa"/>
            <w:vAlign w:val="center"/>
          </w:tcPr>
          <w:p w14:paraId="3F591165" w14:textId="77777777" w:rsidR="0077366D" w:rsidRPr="0077366D" w:rsidRDefault="0077366D" w:rsidP="0077366D">
            <w:pPr>
              <w:jc w:val="center"/>
              <w:rPr>
                <w:sz w:val="28"/>
                <w:szCs w:val="28"/>
              </w:rPr>
            </w:pPr>
            <w:r w:rsidRPr="0077366D">
              <w:rPr>
                <w:sz w:val="28"/>
                <w:szCs w:val="28"/>
              </w:rPr>
              <w:t>3</w:t>
            </w:r>
          </w:p>
        </w:tc>
        <w:tc>
          <w:tcPr>
            <w:tcW w:w="1134" w:type="dxa"/>
            <w:vAlign w:val="center"/>
          </w:tcPr>
          <w:p w14:paraId="56FD142D" w14:textId="77777777" w:rsidR="0077366D" w:rsidRPr="0077366D" w:rsidRDefault="0077366D" w:rsidP="0077366D">
            <w:pPr>
              <w:jc w:val="center"/>
              <w:rPr>
                <w:sz w:val="28"/>
                <w:szCs w:val="28"/>
              </w:rPr>
            </w:pPr>
            <w:r w:rsidRPr="0077366D">
              <w:rPr>
                <w:sz w:val="28"/>
                <w:szCs w:val="28"/>
              </w:rPr>
              <w:t>4</w:t>
            </w:r>
          </w:p>
        </w:tc>
        <w:tc>
          <w:tcPr>
            <w:tcW w:w="1134" w:type="dxa"/>
            <w:vAlign w:val="center"/>
          </w:tcPr>
          <w:p w14:paraId="45FBDCF0" w14:textId="77777777" w:rsidR="0077366D" w:rsidRPr="0077366D" w:rsidRDefault="0077366D" w:rsidP="0077366D">
            <w:pPr>
              <w:jc w:val="center"/>
              <w:rPr>
                <w:sz w:val="28"/>
                <w:szCs w:val="28"/>
              </w:rPr>
            </w:pPr>
            <w:r w:rsidRPr="0077366D">
              <w:rPr>
                <w:sz w:val="28"/>
                <w:szCs w:val="28"/>
              </w:rPr>
              <w:t>5</w:t>
            </w:r>
          </w:p>
        </w:tc>
        <w:tc>
          <w:tcPr>
            <w:tcW w:w="1134" w:type="dxa"/>
            <w:vAlign w:val="center"/>
          </w:tcPr>
          <w:p w14:paraId="6A57ADD0" w14:textId="77777777" w:rsidR="0077366D" w:rsidRPr="0077366D" w:rsidRDefault="0077366D" w:rsidP="0077366D">
            <w:pPr>
              <w:jc w:val="center"/>
              <w:rPr>
                <w:sz w:val="28"/>
                <w:szCs w:val="28"/>
              </w:rPr>
            </w:pPr>
            <w:r w:rsidRPr="0077366D">
              <w:rPr>
                <w:sz w:val="28"/>
                <w:szCs w:val="28"/>
              </w:rPr>
              <w:t>6</w:t>
            </w:r>
          </w:p>
        </w:tc>
        <w:tc>
          <w:tcPr>
            <w:tcW w:w="1134" w:type="dxa"/>
            <w:vAlign w:val="center"/>
          </w:tcPr>
          <w:p w14:paraId="40B40178" w14:textId="77777777" w:rsidR="0077366D" w:rsidRPr="0077366D" w:rsidRDefault="0077366D" w:rsidP="0077366D">
            <w:pPr>
              <w:jc w:val="center"/>
              <w:rPr>
                <w:sz w:val="28"/>
                <w:szCs w:val="28"/>
              </w:rPr>
            </w:pPr>
            <w:r w:rsidRPr="0077366D">
              <w:rPr>
                <w:sz w:val="28"/>
                <w:szCs w:val="28"/>
              </w:rPr>
              <w:t>7</w:t>
            </w:r>
          </w:p>
        </w:tc>
        <w:tc>
          <w:tcPr>
            <w:tcW w:w="1134" w:type="dxa"/>
            <w:vAlign w:val="center"/>
          </w:tcPr>
          <w:p w14:paraId="54A92A90" w14:textId="77777777" w:rsidR="0077366D" w:rsidRPr="0077366D" w:rsidRDefault="0077366D" w:rsidP="0077366D">
            <w:pPr>
              <w:jc w:val="center"/>
              <w:rPr>
                <w:sz w:val="28"/>
                <w:szCs w:val="28"/>
              </w:rPr>
            </w:pPr>
            <w:r w:rsidRPr="0077366D">
              <w:rPr>
                <w:sz w:val="28"/>
                <w:szCs w:val="28"/>
              </w:rPr>
              <w:t>8</w:t>
            </w:r>
          </w:p>
        </w:tc>
        <w:tc>
          <w:tcPr>
            <w:tcW w:w="1134" w:type="dxa"/>
            <w:vAlign w:val="center"/>
          </w:tcPr>
          <w:p w14:paraId="78D2CB92" w14:textId="77777777" w:rsidR="0077366D" w:rsidRPr="0077366D" w:rsidRDefault="0077366D" w:rsidP="0077366D">
            <w:pPr>
              <w:jc w:val="center"/>
              <w:rPr>
                <w:sz w:val="28"/>
                <w:szCs w:val="28"/>
              </w:rPr>
            </w:pPr>
            <w:r w:rsidRPr="0077366D">
              <w:rPr>
                <w:sz w:val="28"/>
                <w:szCs w:val="28"/>
              </w:rPr>
              <w:t>9</w:t>
            </w:r>
          </w:p>
        </w:tc>
        <w:tc>
          <w:tcPr>
            <w:tcW w:w="1134" w:type="dxa"/>
            <w:vAlign w:val="center"/>
          </w:tcPr>
          <w:p w14:paraId="49D8AA82" w14:textId="77777777" w:rsidR="0077366D" w:rsidRPr="0077366D" w:rsidRDefault="0077366D" w:rsidP="0077366D">
            <w:pPr>
              <w:jc w:val="center"/>
              <w:rPr>
                <w:sz w:val="28"/>
                <w:szCs w:val="28"/>
              </w:rPr>
            </w:pPr>
            <w:r w:rsidRPr="0077366D">
              <w:rPr>
                <w:sz w:val="28"/>
                <w:szCs w:val="28"/>
              </w:rPr>
              <w:t>10</w:t>
            </w:r>
          </w:p>
        </w:tc>
        <w:tc>
          <w:tcPr>
            <w:tcW w:w="1134" w:type="dxa"/>
            <w:vAlign w:val="center"/>
          </w:tcPr>
          <w:p w14:paraId="18120A7B" w14:textId="77777777" w:rsidR="0077366D" w:rsidRPr="0077366D" w:rsidRDefault="0077366D" w:rsidP="0077366D">
            <w:pPr>
              <w:jc w:val="center"/>
              <w:rPr>
                <w:sz w:val="28"/>
                <w:szCs w:val="28"/>
              </w:rPr>
            </w:pPr>
            <w:r w:rsidRPr="0077366D">
              <w:rPr>
                <w:sz w:val="28"/>
                <w:szCs w:val="28"/>
              </w:rPr>
              <w:t>11</w:t>
            </w:r>
          </w:p>
        </w:tc>
        <w:tc>
          <w:tcPr>
            <w:tcW w:w="1134" w:type="dxa"/>
            <w:vAlign w:val="center"/>
          </w:tcPr>
          <w:p w14:paraId="0728CE94" w14:textId="77777777" w:rsidR="0077366D" w:rsidRPr="0077366D" w:rsidRDefault="0077366D" w:rsidP="0077366D">
            <w:pPr>
              <w:jc w:val="center"/>
              <w:rPr>
                <w:sz w:val="28"/>
                <w:szCs w:val="28"/>
              </w:rPr>
            </w:pPr>
            <w:r w:rsidRPr="0077366D">
              <w:rPr>
                <w:sz w:val="28"/>
                <w:szCs w:val="28"/>
              </w:rPr>
              <w:t>12</w:t>
            </w:r>
          </w:p>
        </w:tc>
        <w:tc>
          <w:tcPr>
            <w:tcW w:w="1134" w:type="dxa"/>
            <w:vAlign w:val="center"/>
          </w:tcPr>
          <w:p w14:paraId="4389B897" w14:textId="77777777" w:rsidR="0077366D" w:rsidRPr="0077366D" w:rsidRDefault="0077366D" w:rsidP="0077366D">
            <w:pPr>
              <w:jc w:val="center"/>
              <w:rPr>
                <w:sz w:val="28"/>
                <w:szCs w:val="28"/>
              </w:rPr>
            </w:pPr>
            <w:r w:rsidRPr="0077366D">
              <w:rPr>
                <w:sz w:val="28"/>
                <w:szCs w:val="28"/>
              </w:rPr>
              <w:t>13</w:t>
            </w:r>
          </w:p>
        </w:tc>
      </w:tr>
      <w:tr w:rsidR="0077366D" w:rsidRPr="0077366D" w14:paraId="3907942F" w14:textId="77777777" w:rsidTr="003741EE">
        <w:trPr>
          <w:trHeight w:val="953"/>
        </w:trPr>
        <w:tc>
          <w:tcPr>
            <w:tcW w:w="992" w:type="dxa"/>
            <w:vAlign w:val="center"/>
          </w:tcPr>
          <w:p w14:paraId="3773A496" w14:textId="77777777" w:rsidR="0077366D" w:rsidRPr="0077366D" w:rsidRDefault="0077366D" w:rsidP="0077366D">
            <w:pPr>
              <w:jc w:val="center"/>
            </w:pPr>
            <w:r w:rsidRPr="0077366D">
              <w:t>2.3.2.</w:t>
            </w:r>
          </w:p>
        </w:tc>
        <w:tc>
          <w:tcPr>
            <w:tcW w:w="2127" w:type="dxa"/>
            <w:vAlign w:val="center"/>
          </w:tcPr>
          <w:p w14:paraId="6A7DE375" w14:textId="77777777" w:rsidR="0077366D" w:rsidRPr="0077366D" w:rsidRDefault="0077366D" w:rsidP="0077366D">
            <w:r w:rsidRPr="0077366D">
              <w:t>Собственные нужды производства</w:t>
            </w:r>
          </w:p>
        </w:tc>
        <w:tc>
          <w:tcPr>
            <w:tcW w:w="850" w:type="dxa"/>
            <w:vAlign w:val="center"/>
          </w:tcPr>
          <w:p w14:paraId="7A8BFEF4"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67C0D5B8"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6BD3D014"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37E2801C"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7597AEE"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ECDBE40"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6086329"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AD0E16E"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A650205"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600B311D"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8680153" w14:textId="77777777" w:rsidR="0077366D" w:rsidRPr="0077366D" w:rsidRDefault="0077366D" w:rsidP="0077366D">
            <w:pPr>
              <w:jc w:val="center"/>
              <w:rPr>
                <w:sz w:val="22"/>
                <w:szCs w:val="22"/>
              </w:rPr>
            </w:pPr>
            <w:r w:rsidRPr="0077366D">
              <w:rPr>
                <w:sz w:val="22"/>
                <w:szCs w:val="22"/>
              </w:rPr>
              <w:t>-</w:t>
            </w:r>
          </w:p>
        </w:tc>
      </w:tr>
      <w:tr w:rsidR="0077366D" w:rsidRPr="0077366D" w14:paraId="7F79A223" w14:textId="77777777" w:rsidTr="003741EE">
        <w:trPr>
          <w:trHeight w:val="1263"/>
        </w:trPr>
        <w:tc>
          <w:tcPr>
            <w:tcW w:w="992" w:type="dxa"/>
            <w:vAlign w:val="center"/>
          </w:tcPr>
          <w:p w14:paraId="72CCB067" w14:textId="77777777" w:rsidR="0077366D" w:rsidRPr="0077366D" w:rsidRDefault="0077366D" w:rsidP="0077366D">
            <w:pPr>
              <w:jc w:val="center"/>
            </w:pPr>
            <w:r w:rsidRPr="0077366D">
              <w:t>2.4.</w:t>
            </w:r>
          </w:p>
        </w:tc>
        <w:tc>
          <w:tcPr>
            <w:tcW w:w="2127" w:type="dxa"/>
            <w:vAlign w:val="center"/>
          </w:tcPr>
          <w:p w14:paraId="31985DC0" w14:textId="77777777" w:rsidR="0077366D" w:rsidRPr="0077366D" w:rsidRDefault="0077366D" w:rsidP="0077366D">
            <w:r w:rsidRPr="0077366D">
              <w:t>Пропущено через собственные очистные сооружения</w:t>
            </w:r>
          </w:p>
        </w:tc>
        <w:tc>
          <w:tcPr>
            <w:tcW w:w="850" w:type="dxa"/>
            <w:vAlign w:val="center"/>
          </w:tcPr>
          <w:p w14:paraId="3D514BD1" w14:textId="77777777" w:rsidR="0077366D" w:rsidRPr="0077366D" w:rsidRDefault="0077366D" w:rsidP="0077366D">
            <w:pPr>
              <w:jc w:val="center"/>
            </w:pPr>
            <w:r w:rsidRPr="0077366D">
              <w:t>м</w:t>
            </w:r>
            <w:r w:rsidRPr="0077366D">
              <w:rPr>
                <w:vertAlign w:val="superscript"/>
              </w:rPr>
              <w:t>3</w:t>
            </w:r>
          </w:p>
        </w:tc>
        <w:tc>
          <w:tcPr>
            <w:tcW w:w="1134" w:type="dxa"/>
            <w:vAlign w:val="center"/>
          </w:tcPr>
          <w:p w14:paraId="72D66C30"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701506B"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7876F0C2"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05FF4528"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2D0CBA9E"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C6003E2"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6A81CFB0"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110983EF"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35171801" w14:textId="77777777" w:rsidR="0077366D" w:rsidRPr="0077366D" w:rsidRDefault="0077366D" w:rsidP="0077366D">
            <w:pPr>
              <w:jc w:val="center"/>
              <w:rPr>
                <w:sz w:val="22"/>
                <w:szCs w:val="22"/>
              </w:rPr>
            </w:pPr>
            <w:r w:rsidRPr="0077366D">
              <w:rPr>
                <w:sz w:val="22"/>
                <w:szCs w:val="22"/>
              </w:rPr>
              <w:t>-</w:t>
            </w:r>
          </w:p>
        </w:tc>
        <w:tc>
          <w:tcPr>
            <w:tcW w:w="1134" w:type="dxa"/>
            <w:vAlign w:val="center"/>
          </w:tcPr>
          <w:p w14:paraId="5200B056" w14:textId="77777777" w:rsidR="0077366D" w:rsidRPr="0077366D" w:rsidRDefault="0077366D" w:rsidP="0077366D">
            <w:pPr>
              <w:jc w:val="center"/>
              <w:rPr>
                <w:sz w:val="22"/>
                <w:szCs w:val="22"/>
              </w:rPr>
            </w:pPr>
            <w:r w:rsidRPr="0077366D">
              <w:rPr>
                <w:sz w:val="22"/>
                <w:szCs w:val="22"/>
              </w:rPr>
              <w:t>-</w:t>
            </w:r>
          </w:p>
        </w:tc>
      </w:tr>
    </w:tbl>
    <w:p w14:paraId="784E232E" w14:textId="77777777" w:rsidR="0077366D" w:rsidRPr="0077366D" w:rsidRDefault="0077366D" w:rsidP="0077366D">
      <w:pPr>
        <w:jc w:val="both"/>
        <w:rPr>
          <w:sz w:val="28"/>
          <w:szCs w:val="28"/>
          <w:lang w:eastAsia="en-US"/>
        </w:rPr>
      </w:pPr>
    </w:p>
    <w:p w14:paraId="68A88F53" w14:textId="77777777" w:rsidR="0077366D" w:rsidRPr="0077366D" w:rsidRDefault="0077366D" w:rsidP="0077366D">
      <w:pPr>
        <w:jc w:val="both"/>
        <w:rPr>
          <w:sz w:val="28"/>
          <w:szCs w:val="28"/>
          <w:lang w:eastAsia="en-US"/>
        </w:rPr>
      </w:pPr>
    </w:p>
    <w:p w14:paraId="258F477C" w14:textId="77777777" w:rsidR="0077366D" w:rsidRPr="0077366D" w:rsidRDefault="0077366D" w:rsidP="0077366D">
      <w:pPr>
        <w:jc w:val="both"/>
        <w:rPr>
          <w:sz w:val="28"/>
          <w:szCs w:val="28"/>
          <w:lang w:eastAsia="en-US"/>
        </w:rPr>
      </w:pPr>
    </w:p>
    <w:p w14:paraId="04B61BD8" w14:textId="77777777" w:rsidR="0077366D" w:rsidRPr="0077366D" w:rsidRDefault="0077366D" w:rsidP="0077366D">
      <w:pPr>
        <w:jc w:val="both"/>
        <w:rPr>
          <w:sz w:val="28"/>
          <w:szCs w:val="28"/>
          <w:lang w:eastAsia="en-US"/>
        </w:rPr>
      </w:pPr>
    </w:p>
    <w:p w14:paraId="5956DEFF" w14:textId="77777777" w:rsidR="0077366D" w:rsidRPr="0077366D" w:rsidRDefault="0077366D" w:rsidP="0077366D">
      <w:pPr>
        <w:jc w:val="both"/>
        <w:rPr>
          <w:sz w:val="28"/>
          <w:szCs w:val="28"/>
          <w:lang w:eastAsia="en-US"/>
        </w:rPr>
      </w:pPr>
    </w:p>
    <w:p w14:paraId="74B5B8F2" w14:textId="77777777" w:rsidR="0077366D" w:rsidRPr="0077366D" w:rsidRDefault="0077366D" w:rsidP="0077366D">
      <w:pPr>
        <w:jc w:val="both"/>
        <w:rPr>
          <w:sz w:val="28"/>
          <w:szCs w:val="28"/>
          <w:lang w:eastAsia="en-US"/>
        </w:rPr>
      </w:pPr>
    </w:p>
    <w:p w14:paraId="7A8513B9" w14:textId="77777777" w:rsidR="0077366D" w:rsidRPr="0077366D" w:rsidRDefault="0077366D" w:rsidP="0077366D">
      <w:pPr>
        <w:jc w:val="both"/>
        <w:rPr>
          <w:sz w:val="28"/>
          <w:szCs w:val="28"/>
          <w:lang w:eastAsia="en-US"/>
        </w:rPr>
      </w:pPr>
    </w:p>
    <w:p w14:paraId="5E528B21" w14:textId="77777777" w:rsidR="0077366D" w:rsidRPr="0077366D" w:rsidRDefault="0077366D" w:rsidP="0077366D">
      <w:pPr>
        <w:jc w:val="both"/>
        <w:rPr>
          <w:sz w:val="28"/>
          <w:szCs w:val="28"/>
          <w:lang w:eastAsia="en-US"/>
        </w:rPr>
      </w:pPr>
    </w:p>
    <w:p w14:paraId="1FB0529F" w14:textId="77777777" w:rsidR="0077366D" w:rsidRPr="0077366D" w:rsidRDefault="0077366D" w:rsidP="0077366D">
      <w:pPr>
        <w:jc w:val="both"/>
        <w:rPr>
          <w:sz w:val="28"/>
          <w:szCs w:val="28"/>
          <w:lang w:eastAsia="en-US"/>
        </w:rPr>
      </w:pPr>
    </w:p>
    <w:p w14:paraId="4A5E6B3D" w14:textId="77777777" w:rsidR="0077366D" w:rsidRPr="0077366D" w:rsidRDefault="0077366D" w:rsidP="0077366D">
      <w:pPr>
        <w:jc w:val="both"/>
        <w:rPr>
          <w:sz w:val="28"/>
          <w:szCs w:val="28"/>
          <w:lang w:eastAsia="en-US"/>
        </w:rPr>
      </w:pPr>
    </w:p>
    <w:p w14:paraId="2344D5F5" w14:textId="77777777" w:rsidR="0077366D" w:rsidRPr="0077366D" w:rsidRDefault="0077366D" w:rsidP="0077366D">
      <w:pPr>
        <w:jc w:val="both"/>
        <w:rPr>
          <w:sz w:val="28"/>
          <w:szCs w:val="28"/>
          <w:lang w:eastAsia="en-US"/>
        </w:rPr>
      </w:pPr>
    </w:p>
    <w:p w14:paraId="22D0E6D5" w14:textId="77777777" w:rsidR="0077366D" w:rsidRPr="0077366D" w:rsidRDefault="0077366D" w:rsidP="0077366D">
      <w:pPr>
        <w:jc w:val="both"/>
        <w:rPr>
          <w:sz w:val="28"/>
          <w:szCs w:val="28"/>
          <w:lang w:eastAsia="en-US"/>
        </w:rPr>
      </w:pPr>
    </w:p>
    <w:p w14:paraId="43343027" w14:textId="77777777" w:rsidR="0077366D" w:rsidRPr="0077366D" w:rsidRDefault="0077366D" w:rsidP="0077366D">
      <w:pPr>
        <w:jc w:val="both"/>
        <w:rPr>
          <w:sz w:val="28"/>
          <w:szCs w:val="28"/>
          <w:lang w:eastAsia="en-US"/>
        </w:rPr>
      </w:pPr>
    </w:p>
    <w:p w14:paraId="4428198A" w14:textId="77777777" w:rsidR="0077366D" w:rsidRPr="0077366D" w:rsidRDefault="0077366D" w:rsidP="0077366D">
      <w:pPr>
        <w:jc w:val="both"/>
        <w:rPr>
          <w:sz w:val="28"/>
          <w:szCs w:val="28"/>
          <w:lang w:eastAsia="en-US"/>
        </w:rPr>
      </w:pPr>
    </w:p>
    <w:p w14:paraId="5168A703" w14:textId="77777777" w:rsidR="0077366D" w:rsidRPr="0077366D" w:rsidRDefault="0077366D" w:rsidP="0077366D">
      <w:pPr>
        <w:jc w:val="both"/>
        <w:rPr>
          <w:sz w:val="28"/>
          <w:szCs w:val="28"/>
          <w:lang w:eastAsia="en-US"/>
        </w:rPr>
      </w:pPr>
    </w:p>
    <w:p w14:paraId="36DBFCCD" w14:textId="77777777" w:rsidR="0077366D" w:rsidRPr="0077366D" w:rsidRDefault="0077366D" w:rsidP="0077366D">
      <w:pPr>
        <w:jc w:val="both"/>
        <w:rPr>
          <w:sz w:val="28"/>
          <w:szCs w:val="28"/>
          <w:lang w:eastAsia="en-US"/>
        </w:rPr>
      </w:pPr>
    </w:p>
    <w:p w14:paraId="307E0EBA" w14:textId="77777777" w:rsidR="0077366D" w:rsidRPr="0077366D" w:rsidRDefault="0077366D" w:rsidP="0077366D">
      <w:pPr>
        <w:jc w:val="both"/>
        <w:rPr>
          <w:sz w:val="28"/>
          <w:szCs w:val="28"/>
          <w:lang w:eastAsia="en-US"/>
        </w:rPr>
      </w:pPr>
    </w:p>
    <w:p w14:paraId="6F07CFA2" w14:textId="77777777" w:rsidR="0077366D" w:rsidRPr="0077366D" w:rsidRDefault="0077366D" w:rsidP="0077366D">
      <w:pPr>
        <w:jc w:val="both"/>
        <w:rPr>
          <w:sz w:val="28"/>
          <w:szCs w:val="28"/>
          <w:lang w:eastAsia="en-US"/>
        </w:rPr>
      </w:pPr>
    </w:p>
    <w:p w14:paraId="19B5606E" w14:textId="77777777" w:rsidR="0077366D" w:rsidRPr="0077366D" w:rsidRDefault="0077366D" w:rsidP="0077366D">
      <w:pPr>
        <w:jc w:val="both"/>
        <w:rPr>
          <w:sz w:val="28"/>
          <w:szCs w:val="28"/>
          <w:lang w:eastAsia="en-US"/>
        </w:rPr>
      </w:pPr>
    </w:p>
    <w:p w14:paraId="5E412910" w14:textId="77777777" w:rsidR="0077366D" w:rsidRPr="0077366D" w:rsidRDefault="0077366D" w:rsidP="0077366D">
      <w:pPr>
        <w:jc w:val="both"/>
        <w:rPr>
          <w:sz w:val="28"/>
          <w:szCs w:val="28"/>
          <w:lang w:eastAsia="en-US"/>
        </w:rPr>
      </w:pPr>
    </w:p>
    <w:p w14:paraId="04D12122" w14:textId="77777777" w:rsidR="0077366D" w:rsidRPr="0077366D" w:rsidRDefault="0077366D" w:rsidP="0077366D">
      <w:pPr>
        <w:jc w:val="both"/>
        <w:rPr>
          <w:sz w:val="28"/>
          <w:szCs w:val="28"/>
          <w:lang w:eastAsia="en-US"/>
        </w:rPr>
      </w:pPr>
    </w:p>
    <w:p w14:paraId="65F0D26B" w14:textId="77777777" w:rsidR="0077366D" w:rsidRPr="0077366D" w:rsidRDefault="0077366D" w:rsidP="0077366D">
      <w:pPr>
        <w:jc w:val="both"/>
        <w:rPr>
          <w:sz w:val="28"/>
          <w:szCs w:val="28"/>
          <w:lang w:eastAsia="en-US"/>
        </w:rPr>
      </w:pPr>
    </w:p>
    <w:p w14:paraId="62C52E22" w14:textId="77777777" w:rsidR="0077366D" w:rsidRPr="0077366D" w:rsidRDefault="0077366D" w:rsidP="0077366D">
      <w:pPr>
        <w:jc w:val="center"/>
        <w:rPr>
          <w:bCs/>
          <w:sz w:val="28"/>
          <w:szCs w:val="28"/>
        </w:rPr>
      </w:pPr>
      <w:r w:rsidRPr="0077366D">
        <w:rPr>
          <w:bCs/>
          <w:sz w:val="28"/>
          <w:szCs w:val="28"/>
        </w:rPr>
        <w:lastRenderedPageBreak/>
        <w:t>Раздел 6. Объем финансовых потребностей, необходимых для реализации производственной программы</w:t>
      </w:r>
    </w:p>
    <w:p w14:paraId="4187B155" w14:textId="77777777" w:rsidR="0077366D" w:rsidRPr="0077366D" w:rsidRDefault="0077366D" w:rsidP="0077366D">
      <w:pPr>
        <w:ind w:left="-567"/>
        <w:jc w:val="center"/>
        <w:rPr>
          <w:bCs/>
          <w:sz w:val="28"/>
          <w:szCs w:val="28"/>
        </w:rPr>
      </w:pPr>
    </w:p>
    <w:tbl>
      <w:tblPr>
        <w:tblStyle w:val="98"/>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77366D" w:rsidRPr="0077366D" w14:paraId="2BD51551" w14:textId="77777777" w:rsidTr="003741EE">
        <w:tc>
          <w:tcPr>
            <w:tcW w:w="595" w:type="dxa"/>
            <w:vMerge w:val="restart"/>
            <w:vAlign w:val="center"/>
          </w:tcPr>
          <w:p w14:paraId="0DAAE1B3" w14:textId="77777777" w:rsidR="0077366D" w:rsidRPr="0077366D" w:rsidRDefault="0077366D" w:rsidP="0077366D">
            <w:pPr>
              <w:jc w:val="center"/>
              <w:rPr>
                <w:bCs/>
                <w:sz w:val="28"/>
                <w:szCs w:val="28"/>
              </w:rPr>
            </w:pPr>
            <w:r w:rsidRPr="0077366D">
              <w:rPr>
                <w:bCs/>
                <w:sz w:val="28"/>
                <w:szCs w:val="28"/>
              </w:rPr>
              <w:t>№ п/п</w:t>
            </w:r>
          </w:p>
        </w:tc>
        <w:tc>
          <w:tcPr>
            <w:tcW w:w="2668" w:type="dxa"/>
            <w:vMerge w:val="restart"/>
            <w:vAlign w:val="center"/>
          </w:tcPr>
          <w:p w14:paraId="6FA13F01" w14:textId="77777777" w:rsidR="0077366D" w:rsidRPr="0077366D" w:rsidRDefault="0077366D" w:rsidP="0077366D">
            <w:pPr>
              <w:jc w:val="center"/>
              <w:rPr>
                <w:bCs/>
                <w:sz w:val="28"/>
                <w:szCs w:val="28"/>
              </w:rPr>
            </w:pPr>
            <w:r w:rsidRPr="0077366D">
              <w:rPr>
                <w:bCs/>
                <w:sz w:val="28"/>
                <w:szCs w:val="28"/>
              </w:rPr>
              <w:t>Наименование показателя</w:t>
            </w:r>
          </w:p>
        </w:tc>
        <w:tc>
          <w:tcPr>
            <w:tcW w:w="2416" w:type="dxa"/>
            <w:gridSpan w:val="2"/>
          </w:tcPr>
          <w:p w14:paraId="17FB054C" w14:textId="77777777" w:rsidR="0077366D" w:rsidRPr="0077366D" w:rsidRDefault="0077366D" w:rsidP="0077366D">
            <w:pPr>
              <w:jc w:val="center"/>
              <w:rPr>
                <w:bCs/>
                <w:sz w:val="28"/>
                <w:szCs w:val="28"/>
              </w:rPr>
            </w:pPr>
            <w:r w:rsidRPr="0077366D">
              <w:rPr>
                <w:bCs/>
                <w:sz w:val="28"/>
                <w:szCs w:val="28"/>
              </w:rPr>
              <w:t>2024 год</w:t>
            </w:r>
          </w:p>
        </w:tc>
        <w:tc>
          <w:tcPr>
            <w:tcW w:w="2415" w:type="dxa"/>
            <w:gridSpan w:val="2"/>
          </w:tcPr>
          <w:p w14:paraId="1406F8DF" w14:textId="77777777" w:rsidR="0077366D" w:rsidRPr="0077366D" w:rsidRDefault="0077366D" w:rsidP="0077366D">
            <w:pPr>
              <w:jc w:val="center"/>
              <w:rPr>
                <w:bCs/>
                <w:sz w:val="28"/>
                <w:szCs w:val="28"/>
              </w:rPr>
            </w:pPr>
            <w:r w:rsidRPr="0077366D">
              <w:rPr>
                <w:bCs/>
                <w:sz w:val="28"/>
                <w:szCs w:val="28"/>
              </w:rPr>
              <w:t>2025 год</w:t>
            </w:r>
          </w:p>
        </w:tc>
        <w:tc>
          <w:tcPr>
            <w:tcW w:w="2415" w:type="dxa"/>
            <w:gridSpan w:val="2"/>
          </w:tcPr>
          <w:p w14:paraId="6A8648B1" w14:textId="77777777" w:rsidR="0077366D" w:rsidRPr="0077366D" w:rsidRDefault="0077366D" w:rsidP="0077366D">
            <w:pPr>
              <w:jc w:val="center"/>
              <w:rPr>
                <w:bCs/>
                <w:sz w:val="28"/>
                <w:szCs w:val="28"/>
              </w:rPr>
            </w:pPr>
            <w:r w:rsidRPr="0077366D">
              <w:rPr>
                <w:bCs/>
                <w:sz w:val="28"/>
                <w:szCs w:val="28"/>
              </w:rPr>
              <w:t>2026 год</w:t>
            </w:r>
          </w:p>
        </w:tc>
        <w:tc>
          <w:tcPr>
            <w:tcW w:w="2390" w:type="dxa"/>
            <w:gridSpan w:val="2"/>
          </w:tcPr>
          <w:p w14:paraId="3C9FABA8" w14:textId="77777777" w:rsidR="0077366D" w:rsidRPr="0077366D" w:rsidRDefault="0077366D" w:rsidP="0077366D">
            <w:pPr>
              <w:jc w:val="center"/>
              <w:rPr>
                <w:bCs/>
                <w:sz w:val="28"/>
                <w:szCs w:val="28"/>
              </w:rPr>
            </w:pPr>
            <w:r w:rsidRPr="0077366D">
              <w:rPr>
                <w:bCs/>
                <w:sz w:val="28"/>
                <w:szCs w:val="28"/>
              </w:rPr>
              <w:t>2027 год</w:t>
            </w:r>
          </w:p>
        </w:tc>
        <w:tc>
          <w:tcPr>
            <w:tcW w:w="2268" w:type="dxa"/>
            <w:gridSpan w:val="2"/>
          </w:tcPr>
          <w:p w14:paraId="54892173" w14:textId="77777777" w:rsidR="0077366D" w:rsidRPr="0077366D" w:rsidRDefault="0077366D" w:rsidP="0077366D">
            <w:pPr>
              <w:jc w:val="center"/>
              <w:rPr>
                <w:bCs/>
                <w:sz w:val="28"/>
                <w:szCs w:val="28"/>
              </w:rPr>
            </w:pPr>
            <w:r w:rsidRPr="0077366D">
              <w:rPr>
                <w:bCs/>
                <w:sz w:val="28"/>
                <w:szCs w:val="28"/>
              </w:rPr>
              <w:t>2028 год</w:t>
            </w:r>
          </w:p>
        </w:tc>
      </w:tr>
      <w:tr w:rsidR="0077366D" w:rsidRPr="0077366D" w14:paraId="12538CE3" w14:textId="77777777" w:rsidTr="003741EE">
        <w:trPr>
          <w:trHeight w:val="554"/>
        </w:trPr>
        <w:tc>
          <w:tcPr>
            <w:tcW w:w="595" w:type="dxa"/>
            <w:vMerge/>
          </w:tcPr>
          <w:p w14:paraId="289F846B" w14:textId="77777777" w:rsidR="0077366D" w:rsidRPr="0077366D" w:rsidRDefault="0077366D" w:rsidP="0077366D">
            <w:pPr>
              <w:jc w:val="center"/>
              <w:rPr>
                <w:bCs/>
                <w:sz w:val="28"/>
                <w:szCs w:val="28"/>
              </w:rPr>
            </w:pPr>
          </w:p>
        </w:tc>
        <w:tc>
          <w:tcPr>
            <w:tcW w:w="2668" w:type="dxa"/>
            <w:vMerge/>
          </w:tcPr>
          <w:p w14:paraId="0AA7B4FF" w14:textId="77777777" w:rsidR="0077366D" w:rsidRPr="0077366D" w:rsidRDefault="0077366D" w:rsidP="0077366D">
            <w:pPr>
              <w:jc w:val="center"/>
              <w:rPr>
                <w:bCs/>
                <w:sz w:val="28"/>
                <w:szCs w:val="28"/>
              </w:rPr>
            </w:pPr>
          </w:p>
        </w:tc>
        <w:tc>
          <w:tcPr>
            <w:tcW w:w="1208" w:type="dxa"/>
            <w:vAlign w:val="center"/>
          </w:tcPr>
          <w:p w14:paraId="5ED74FFC" w14:textId="77777777" w:rsidR="0077366D" w:rsidRPr="0077366D" w:rsidRDefault="0077366D" w:rsidP="0077366D">
            <w:pPr>
              <w:jc w:val="center"/>
            </w:pPr>
            <w:r w:rsidRPr="0077366D">
              <w:t>с 01.01.    по 30.06.</w:t>
            </w:r>
          </w:p>
        </w:tc>
        <w:tc>
          <w:tcPr>
            <w:tcW w:w="1208" w:type="dxa"/>
            <w:vAlign w:val="center"/>
          </w:tcPr>
          <w:p w14:paraId="05245CFA" w14:textId="77777777" w:rsidR="0077366D" w:rsidRPr="0077366D" w:rsidRDefault="0077366D" w:rsidP="0077366D">
            <w:pPr>
              <w:jc w:val="center"/>
              <w:rPr>
                <w:bCs/>
                <w:sz w:val="28"/>
                <w:szCs w:val="28"/>
              </w:rPr>
            </w:pPr>
            <w:r w:rsidRPr="0077366D">
              <w:t>с 01.07.     по 31.12.</w:t>
            </w:r>
          </w:p>
        </w:tc>
        <w:tc>
          <w:tcPr>
            <w:tcW w:w="1208" w:type="dxa"/>
            <w:vAlign w:val="center"/>
          </w:tcPr>
          <w:p w14:paraId="5F0FA1E9" w14:textId="77777777" w:rsidR="0077366D" w:rsidRPr="0077366D" w:rsidRDefault="0077366D" w:rsidP="0077366D">
            <w:pPr>
              <w:jc w:val="center"/>
            </w:pPr>
            <w:r w:rsidRPr="0077366D">
              <w:t>с 01.01.    по 30.06.</w:t>
            </w:r>
          </w:p>
        </w:tc>
        <w:tc>
          <w:tcPr>
            <w:tcW w:w="1207" w:type="dxa"/>
            <w:vAlign w:val="center"/>
          </w:tcPr>
          <w:p w14:paraId="75C33F3C" w14:textId="77777777" w:rsidR="0077366D" w:rsidRPr="0077366D" w:rsidRDefault="0077366D" w:rsidP="0077366D">
            <w:pPr>
              <w:jc w:val="center"/>
              <w:rPr>
                <w:bCs/>
                <w:sz w:val="28"/>
                <w:szCs w:val="28"/>
              </w:rPr>
            </w:pPr>
            <w:r w:rsidRPr="0077366D">
              <w:t>с 01.07.     по 31.12.</w:t>
            </w:r>
          </w:p>
        </w:tc>
        <w:tc>
          <w:tcPr>
            <w:tcW w:w="1207" w:type="dxa"/>
            <w:vAlign w:val="center"/>
          </w:tcPr>
          <w:p w14:paraId="5E5DC799" w14:textId="77777777" w:rsidR="0077366D" w:rsidRPr="0077366D" w:rsidRDefault="0077366D" w:rsidP="0077366D">
            <w:pPr>
              <w:jc w:val="center"/>
            </w:pPr>
            <w:r w:rsidRPr="0077366D">
              <w:t>с 01.01.    по 30.06.</w:t>
            </w:r>
          </w:p>
        </w:tc>
        <w:tc>
          <w:tcPr>
            <w:tcW w:w="1208" w:type="dxa"/>
            <w:vAlign w:val="center"/>
          </w:tcPr>
          <w:p w14:paraId="4EBF1A83" w14:textId="77777777" w:rsidR="0077366D" w:rsidRPr="0077366D" w:rsidRDefault="0077366D" w:rsidP="0077366D">
            <w:pPr>
              <w:jc w:val="center"/>
              <w:rPr>
                <w:bCs/>
                <w:sz w:val="28"/>
                <w:szCs w:val="28"/>
              </w:rPr>
            </w:pPr>
            <w:r w:rsidRPr="0077366D">
              <w:t>с 01.07.     по 31.12.</w:t>
            </w:r>
          </w:p>
        </w:tc>
        <w:tc>
          <w:tcPr>
            <w:tcW w:w="1256" w:type="dxa"/>
            <w:vAlign w:val="center"/>
          </w:tcPr>
          <w:p w14:paraId="1468FCF1" w14:textId="77777777" w:rsidR="0077366D" w:rsidRPr="0077366D" w:rsidRDefault="0077366D" w:rsidP="0077366D">
            <w:pPr>
              <w:jc w:val="center"/>
            </w:pPr>
            <w:r w:rsidRPr="0077366D">
              <w:t>с 01.01.    по 30.06.</w:t>
            </w:r>
          </w:p>
        </w:tc>
        <w:tc>
          <w:tcPr>
            <w:tcW w:w="1134" w:type="dxa"/>
            <w:vAlign w:val="center"/>
          </w:tcPr>
          <w:p w14:paraId="1ABC6BDD" w14:textId="77777777" w:rsidR="0077366D" w:rsidRPr="0077366D" w:rsidRDefault="0077366D" w:rsidP="0077366D">
            <w:pPr>
              <w:jc w:val="center"/>
              <w:rPr>
                <w:bCs/>
                <w:sz w:val="28"/>
                <w:szCs w:val="28"/>
              </w:rPr>
            </w:pPr>
            <w:r w:rsidRPr="0077366D">
              <w:t>с 01.07.     по 31.12.</w:t>
            </w:r>
          </w:p>
        </w:tc>
        <w:tc>
          <w:tcPr>
            <w:tcW w:w="1134" w:type="dxa"/>
            <w:vAlign w:val="center"/>
          </w:tcPr>
          <w:p w14:paraId="4982CD9C" w14:textId="77777777" w:rsidR="0077366D" w:rsidRPr="0077366D" w:rsidRDefault="0077366D" w:rsidP="0077366D">
            <w:pPr>
              <w:jc w:val="center"/>
            </w:pPr>
            <w:r w:rsidRPr="0077366D">
              <w:t>с 01.01.    по 30.06.</w:t>
            </w:r>
          </w:p>
        </w:tc>
        <w:tc>
          <w:tcPr>
            <w:tcW w:w="1134" w:type="dxa"/>
            <w:vAlign w:val="center"/>
          </w:tcPr>
          <w:p w14:paraId="3A16A8B9" w14:textId="77777777" w:rsidR="0077366D" w:rsidRPr="0077366D" w:rsidRDefault="0077366D" w:rsidP="0077366D">
            <w:pPr>
              <w:jc w:val="center"/>
              <w:rPr>
                <w:bCs/>
                <w:sz w:val="28"/>
                <w:szCs w:val="28"/>
              </w:rPr>
            </w:pPr>
            <w:r w:rsidRPr="0077366D">
              <w:t>с 01.07.     по 31.12.</w:t>
            </w:r>
          </w:p>
        </w:tc>
      </w:tr>
      <w:tr w:rsidR="0077366D" w:rsidRPr="0077366D" w14:paraId="0CF1B762" w14:textId="77777777" w:rsidTr="003741EE">
        <w:tc>
          <w:tcPr>
            <w:tcW w:w="595" w:type="dxa"/>
          </w:tcPr>
          <w:p w14:paraId="2A50A57A" w14:textId="77777777" w:rsidR="0077366D" w:rsidRPr="0077366D" w:rsidRDefault="0077366D" w:rsidP="0077366D">
            <w:pPr>
              <w:jc w:val="center"/>
              <w:rPr>
                <w:bCs/>
                <w:sz w:val="28"/>
                <w:szCs w:val="28"/>
              </w:rPr>
            </w:pPr>
            <w:r w:rsidRPr="0077366D">
              <w:rPr>
                <w:bCs/>
                <w:sz w:val="28"/>
                <w:szCs w:val="28"/>
              </w:rPr>
              <w:t>1</w:t>
            </w:r>
          </w:p>
        </w:tc>
        <w:tc>
          <w:tcPr>
            <w:tcW w:w="2668" w:type="dxa"/>
          </w:tcPr>
          <w:p w14:paraId="72E8F7F5" w14:textId="77777777" w:rsidR="0077366D" w:rsidRPr="0077366D" w:rsidRDefault="0077366D" w:rsidP="0077366D">
            <w:pPr>
              <w:jc w:val="center"/>
              <w:rPr>
                <w:bCs/>
                <w:sz w:val="28"/>
                <w:szCs w:val="28"/>
              </w:rPr>
            </w:pPr>
            <w:r w:rsidRPr="0077366D">
              <w:rPr>
                <w:bCs/>
                <w:sz w:val="28"/>
                <w:szCs w:val="28"/>
              </w:rPr>
              <w:t>2</w:t>
            </w:r>
          </w:p>
        </w:tc>
        <w:tc>
          <w:tcPr>
            <w:tcW w:w="1208" w:type="dxa"/>
          </w:tcPr>
          <w:p w14:paraId="6E7D6C82" w14:textId="77777777" w:rsidR="0077366D" w:rsidRPr="0077366D" w:rsidRDefault="0077366D" w:rsidP="0077366D">
            <w:pPr>
              <w:jc w:val="center"/>
              <w:rPr>
                <w:bCs/>
                <w:sz w:val="28"/>
                <w:szCs w:val="28"/>
              </w:rPr>
            </w:pPr>
            <w:r w:rsidRPr="0077366D">
              <w:rPr>
                <w:bCs/>
                <w:sz w:val="28"/>
                <w:szCs w:val="28"/>
              </w:rPr>
              <w:t>3</w:t>
            </w:r>
          </w:p>
        </w:tc>
        <w:tc>
          <w:tcPr>
            <w:tcW w:w="1208" w:type="dxa"/>
          </w:tcPr>
          <w:p w14:paraId="5CB8B6D4" w14:textId="77777777" w:rsidR="0077366D" w:rsidRPr="0077366D" w:rsidRDefault="0077366D" w:rsidP="0077366D">
            <w:pPr>
              <w:jc w:val="center"/>
              <w:rPr>
                <w:bCs/>
                <w:sz w:val="28"/>
                <w:szCs w:val="28"/>
              </w:rPr>
            </w:pPr>
            <w:r w:rsidRPr="0077366D">
              <w:rPr>
                <w:bCs/>
                <w:sz w:val="28"/>
                <w:szCs w:val="28"/>
              </w:rPr>
              <w:t>4</w:t>
            </w:r>
          </w:p>
        </w:tc>
        <w:tc>
          <w:tcPr>
            <w:tcW w:w="1208" w:type="dxa"/>
          </w:tcPr>
          <w:p w14:paraId="354AC9BE" w14:textId="77777777" w:rsidR="0077366D" w:rsidRPr="0077366D" w:rsidRDefault="0077366D" w:rsidP="0077366D">
            <w:pPr>
              <w:jc w:val="center"/>
              <w:rPr>
                <w:bCs/>
                <w:sz w:val="28"/>
                <w:szCs w:val="28"/>
              </w:rPr>
            </w:pPr>
            <w:r w:rsidRPr="0077366D">
              <w:rPr>
                <w:bCs/>
                <w:sz w:val="28"/>
                <w:szCs w:val="28"/>
              </w:rPr>
              <w:t>5</w:t>
            </w:r>
          </w:p>
        </w:tc>
        <w:tc>
          <w:tcPr>
            <w:tcW w:w="1207" w:type="dxa"/>
          </w:tcPr>
          <w:p w14:paraId="112A58FD" w14:textId="77777777" w:rsidR="0077366D" w:rsidRPr="0077366D" w:rsidRDefault="0077366D" w:rsidP="0077366D">
            <w:pPr>
              <w:jc w:val="center"/>
              <w:rPr>
                <w:bCs/>
                <w:sz w:val="28"/>
                <w:szCs w:val="28"/>
              </w:rPr>
            </w:pPr>
            <w:r w:rsidRPr="0077366D">
              <w:rPr>
                <w:bCs/>
                <w:sz w:val="28"/>
                <w:szCs w:val="28"/>
              </w:rPr>
              <w:t>6</w:t>
            </w:r>
          </w:p>
        </w:tc>
        <w:tc>
          <w:tcPr>
            <w:tcW w:w="1207" w:type="dxa"/>
          </w:tcPr>
          <w:p w14:paraId="20A4A905" w14:textId="77777777" w:rsidR="0077366D" w:rsidRPr="0077366D" w:rsidRDefault="0077366D" w:rsidP="0077366D">
            <w:pPr>
              <w:jc w:val="center"/>
              <w:rPr>
                <w:bCs/>
                <w:sz w:val="28"/>
                <w:szCs w:val="28"/>
              </w:rPr>
            </w:pPr>
            <w:r w:rsidRPr="0077366D">
              <w:rPr>
                <w:bCs/>
                <w:sz w:val="28"/>
                <w:szCs w:val="28"/>
              </w:rPr>
              <w:t>7</w:t>
            </w:r>
          </w:p>
        </w:tc>
        <w:tc>
          <w:tcPr>
            <w:tcW w:w="1208" w:type="dxa"/>
          </w:tcPr>
          <w:p w14:paraId="67F4E6C0" w14:textId="77777777" w:rsidR="0077366D" w:rsidRPr="0077366D" w:rsidRDefault="0077366D" w:rsidP="0077366D">
            <w:pPr>
              <w:jc w:val="center"/>
              <w:rPr>
                <w:bCs/>
                <w:sz w:val="28"/>
                <w:szCs w:val="28"/>
              </w:rPr>
            </w:pPr>
            <w:r w:rsidRPr="0077366D">
              <w:rPr>
                <w:bCs/>
                <w:sz w:val="28"/>
                <w:szCs w:val="28"/>
              </w:rPr>
              <w:t>8</w:t>
            </w:r>
          </w:p>
        </w:tc>
        <w:tc>
          <w:tcPr>
            <w:tcW w:w="1256" w:type="dxa"/>
          </w:tcPr>
          <w:p w14:paraId="39454DF5" w14:textId="77777777" w:rsidR="0077366D" w:rsidRPr="0077366D" w:rsidRDefault="0077366D" w:rsidP="0077366D">
            <w:pPr>
              <w:jc w:val="center"/>
              <w:rPr>
                <w:bCs/>
                <w:sz w:val="28"/>
                <w:szCs w:val="28"/>
              </w:rPr>
            </w:pPr>
            <w:r w:rsidRPr="0077366D">
              <w:rPr>
                <w:bCs/>
                <w:sz w:val="28"/>
                <w:szCs w:val="28"/>
              </w:rPr>
              <w:t>9</w:t>
            </w:r>
          </w:p>
        </w:tc>
        <w:tc>
          <w:tcPr>
            <w:tcW w:w="1134" w:type="dxa"/>
          </w:tcPr>
          <w:p w14:paraId="32CC93A9" w14:textId="77777777" w:rsidR="0077366D" w:rsidRPr="0077366D" w:rsidRDefault="0077366D" w:rsidP="0077366D">
            <w:pPr>
              <w:jc w:val="center"/>
              <w:rPr>
                <w:bCs/>
                <w:sz w:val="28"/>
                <w:szCs w:val="28"/>
              </w:rPr>
            </w:pPr>
            <w:r w:rsidRPr="0077366D">
              <w:rPr>
                <w:bCs/>
                <w:sz w:val="28"/>
                <w:szCs w:val="28"/>
              </w:rPr>
              <w:t>10</w:t>
            </w:r>
          </w:p>
        </w:tc>
        <w:tc>
          <w:tcPr>
            <w:tcW w:w="1134" w:type="dxa"/>
          </w:tcPr>
          <w:p w14:paraId="6D498432" w14:textId="77777777" w:rsidR="0077366D" w:rsidRPr="0077366D" w:rsidRDefault="0077366D" w:rsidP="0077366D">
            <w:pPr>
              <w:jc w:val="center"/>
              <w:rPr>
                <w:bCs/>
                <w:sz w:val="28"/>
                <w:szCs w:val="28"/>
              </w:rPr>
            </w:pPr>
            <w:r w:rsidRPr="0077366D">
              <w:rPr>
                <w:bCs/>
                <w:sz w:val="28"/>
                <w:szCs w:val="28"/>
              </w:rPr>
              <w:t>11</w:t>
            </w:r>
          </w:p>
        </w:tc>
        <w:tc>
          <w:tcPr>
            <w:tcW w:w="1134" w:type="dxa"/>
          </w:tcPr>
          <w:p w14:paraId="38616F25" w14:textId="77777777" w:rsidR="0077366D" w:rsidRPr="0077366D" w:rsidRDefault="0077366D" w:rsidP="0077366D">
            <w:pPr>
              <w:jc w:val="center"/>
              <w:rPr>
                <w:bCs/>
                <w:sz w:val="28"/>
                <w:szCs w:val="28"/>
              </w:rPr>
            </w:pPr>
            <w:r w:rsidRPr="0077366D">
              <w:rPr>
                <w:bCs/>
                <w:sz w:val="28"/>
                <w:szCs w:val="28"/>
              </w:rPr>
              <w:t>12</w:t>
            </w:r>
          </w:p>
        </w:tc>
      </w:tr>
      <w:tr w:rsidR="0077366D" w:rsidRPr="0077366D" w14:paraId="0E7447CC" w14:textId="77777777" w:rsidTr="003741EE">
        <w:tc>
          <w:tcPr>
            <w:tcW w:w="595" w:type="dxa"/>
            <w:vAlign w:val="center"/>
          </w:tcPr>
          <w:p w14:paraId="3014F562" w14:textId="77777777" w:rsidR="0077366D" w:rsidRPr="0077366D" w:rsidRDefault="0077366D" w:rsidP="0077366D">
            <w:pPr>
              <w:jc w:val="center"/>
              <w:rPr>
                <w:bCs/>
                <w:sz w:val="28"/>
                <w:szCs w:val="28"/>
              </w:rPr>
            </w:pPr>
            <w:r w:rsidRPr="0077366D">
              <w:rPr>
                <w:bCs/>
                <w:sz w:val="28"/>
                <w:szCs w:val="28"/>
              </w:rPr>
              <w:t>1.</w:t>
            </w:r>
          </w:p>
        </w:tc>
        <w:tc>
          <w:tcPr>
            <w:tcW w:w="2668" w:type="dxa"/>
            <w:vAlign w:val="center"/>
          </w:tcPr>
          <w:p w14:paraId="2F166EB8" w14:textId="77777777" w:rsidR="0077366D" w:rsidRPr="0077366D" w:rsidRDefault="0077366D" w:rsidP="0077366D">
            <w:pPr>
              <w:rPr>
                <w:bCs/>
                <w:sz w:val="28"/>
                <w:szCs w:val="28"/>
              </w:rPr>
            </w:pPr>
            <w:r w:rsidRPr="0077366D">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0AA25294" w14:textId="77777777" w:rsidR="0077366D" w:rsidRPr="0077366D" w:rsidRDefault="0077366D" w:rsidP="0077366D">
            <w:pPr>
              <w:jc w:val="center"/>
              <w:rPr>
                <w:bCs/>
              </w:rPr>
            </w:pPr>
            <w:r w:rsidRPr="0077366D">
              <w:rPr>
                <w:bCs/>
              </w:rPr>
              <w:t>18262,77</w:t>
            </w:r>
          </w:p>
        </w:tc>
        <w:tc>
          <w:tcPr>
            <w:tcW w:w="1208" w:type="dxa"/>
            <w:vAlign w:val="center"/>
          </w:tcPr>
          <w:p w14:paraId="1046A10E" w14:textId="77777777" w:rsidR="0077366D" w:rsidRPr="0077366D" w:rsidRDefault="0077366D" w:rsidP="0077366D">
            <w:pPr>
              <w:jc w:val="center"/>
              <w:rPr>
                <w:bCs/>
              </w:rPr>
            </w:pPr>
            <w:r w:rsidRPr="0077366D">
              <w:rPr>
                <w:bCs/>
              </w:rPr>
              <w:t>19341,41</w:t>
            </w:r>
          </w:p>
        </w:tc>
        <w:tc>
          <w:tcPr>
            <w:tcW w:w="1208" w:type="dxa"/>
            <w:vAlign w:val="center"/>
          </w:tcPr>
          <w:p w14:paraId="009D4CCA" w14:textId="77777777" w:rsidR="0077366D" w:rsidRPr="0077366D" w:rsidRDefault="0077366D" w:rsidP="0077366D">
            <w:pPr>
              <w:jc w:val="center"/>
              <w:rPr>
                <w:bCs/>
              </w:rPr>
            </w:pPr>
            <w:r w:rsidRPr="0077366D">
              <w:rPr>
                <w:bCs/>
              </w:rPr>
              <w:t>19271,12</w:t>
            </w:r>
          </w:p>
        </w:tc>
        <w:tc>
          <w:tcPr>
            <w:tcW w:w="1207" w:type="dxa"/>
            <w:vAlign w:val="center"/>
          </w:tcPr>
          <w:p w14:paraId="2D97856D" w14:textId="77777777" w:rsidR="0077366D" w:rsidRPr="0077366D" w:rsidRDefault="0077366D" w:rsidP="0077366D">
            <w:pPr>
              <w:jc w:val="center"/>
              <w:rPr>
                <w:bCs/>
              </w:rPr>
            </w:pPr>
            <w:r w:rsidRPr="0077366D">
              <w:rPr>
                <w:bCs/>
              </w:rPr>
              <w:t>21874,23</w:t>
            </w:r>
          </w:p>
        </w:tc>
        <w:tc>
          <w:tcPr>
            <w:tcW w:w="1207" w:type="dxa"/>
            <w:vAlign w:val="center"/>
          </w:tcPr>
          <w:p w14:paraId="28E6683D" w14:textId="77777777" w:rsidR="0077366D" w:rsidRPr="0077366D" w:rsidRDefault="0077366D" w:rsidP="0077366D">
            <w:pPr>
              <w:jc w:val="center"/>
              <w:rPr>
                <w:bCs/>
              </w:rPr>
            </w:pPr>
            <w:r w:rsidRPr="0077366D">
              <w:rPr>
                <w:bCs/>
              </w:rPr>
              <w:t>20889,30</w:t>
            </w:r>
          </w:p>
        </w:tc>
        <w:tc>
          <w:tcPr>
            <w:tcW w:w="1208" w:type="dxa"/>
            <w:vAlign w:val="center"/>
          </w:tcPr>
          <w:p w14:paraId="2A39AFA2" w14:textId="77777777" w:rsidR="0077366D" w:rsidRPr="0077366D" w:rsidRDefault="0077366D" w:rsidP="0077366D">
            <w:pPr>
              <w:jc w:val="center"/>
              <w:rPr>
                <w:bCs/>
              </w:rPr>
            </w:pPr>
            <w:r w:rsidRPr="0077366D">
              <w:rPr>
                <w:bCs/>
              </w:rPr>
              <w:t>22979,21</w:t>
            </w:r>
          </w:p>
        </w:tc>
        <w:tc>
          <w:tcPr>
            <w:tcW w:w="1256" w:type="dxa"/>
            <w:vAlign w:val="center"/>
          </w:tcPr>
          <w:p w14:paraId="0213B648" w14:textId="77777777" w:rsidR="0077366D" w:rsidRPr="0077366D" w:rsidRDefault="0077366D" w:rsidP="0077366D">
            <w:pPr>
              <w:jc w:val="center"/>
              <w:rPr>
                <w:bCs/>
              </w:rPr>
            </w:pPr>
            <w:r w:rsidRPr="0077366D">
              <w:rPr>
                <w:bCs/>
              </w:rPr>
              <w:t>22979,21</w:t>
            </w:r>
          </w:p>
        </w:tc>
        <w:tc>
          <w:tcPr>
            <w:tcW w:w="1134" w:type="dxa"/>
            <w:vAlign w:val="center"/>
          </w:tcPr>
          <w:p w14:paraId="49448A83" w14:textId="77777777" w:rsidR="0077366D" w:rsidRPr="0077366D" w:rsidRDefault="0077366D" w:rsidP="0077366D">
            <w:pPr>
              <w:jc w:val="center"/>
              <w:rPr>
                <w:bCs/>
              </w:rPr>
            </w:pPr>
            <w:r w:rsidRPr="0077366D">
              <w:rPr>
                <w:bCs/>
              </w:rPr>
              <w:t>25279,09</w:t>
            </w:r>
          </w:p>
        </w:tc>
        <w:tc>
          <w:tcPr>
            <w:tcW w:w="1134" w:type="dxa"/>
            <w:vAlign w:val="center"/>
          </w:tcPr>
          <w:p w14:paraId="65829513" w14:textId="77777777" w:rsidR="0077366D" w:rsidRPr="0077366D" w:rsidRDefault="0077366D" w:rsidP="0077366D">
            <w:pPr>
              <w:jc w:val="center"/>
              <w:rPr>
                <w:bCs/>
              </w:rPr>
            </w:pPr>
            <w:r w:rsidRPr="0077366D">
              <w:rPr>
                <w:bCs/>
              </w:rPr>
              <w:t>25279,09</w:t>
            </w:r>
          </w:p>
        </w:tc>
        <w:tc>
          <w:tcPr>
            <w:tcW w:w="1134" w:type="dxa"/>
            <w:vAlign w:val="center"/>
          </w:tcPr>
          <w:p w14:paraId="5D9DEC04" w14:textId="77777777" w:rsidR="0077366D" w:rsidRPr="0077366D" w:rsidRDefault="0077366D" w:rsidP="0077366D">
            <w:pPr>
              <w:jc w:val="center"/>
              <w:rPr>
                <w:bCs/>
              </w:rPr>
            </w:pPr>
            <w:r w:rsidRPr="0077366D">
              <w:rPr>
                <w:bCs/>
              </w:rPr>
              <w:t>27725,45</w:t>
            </w:r>
          </w:p>
        </w:tc>
      </w:tr>
      <w:tr w:rsidR="0077366D" w:rsidRPr="0077366D" w14:paraId="47D385B4" w14:textId="77777777" w:rsidTr="003741EE">
        <w:tc>
          <w:tcPr>
            <w:tcW w:w="595" w:type="dxa"/>
            <w:vAlign w:val="center"/>
          </w:tcPr>
          <w:p w14:paraId="1DF317A1" w14:textId="77777777" w:rsidR="0077366D" w:rsidRPr="0077366D" w:rsidRDefault="0077366D" w:rsidP="0077366D">
            <w:pPr>
              <w:jc w:val="center"/>
              <w:rPr>
                <w:bCs/>
                <w:sz w:val="28"/>
                <w:szCs w:val="28"/>
              </w:rPr>
            </w:pPr>
            <w:r w:rsidRPr="0077366D">
              <w:rPr>
                <w:bCs/>
                <w:sz w:val="28"/>
                <w:szCs w:val="28"/>
              </w:rPr>
              <w:t>2.</w:t>
            </w:r>
          </w:p>
        </w:tc>
        <w:tc>
          <w:tcPr>
            <w:tcW w:w="2668" w:type="dxa"/>
            <w:vAlign w:val="center"/>
          </w:tcPr>
          <w:p w14:paraId="11DE5003" w14:textId="77777777" w:rsidR="0077366D" w:rsidRPr="0077366D" w:rsidRDefault="0077366D" w:rsidP="0077366D">
            <w:pPr>
              <w:rPr>
                <w:bCs/>
                <w:sz w:val="28"/>
                <w:szCs w:val="28"/>
              </w:rPr>
            </w:pPr>
            <w:r w:rsidRPr="0077366D">
              <w:rPr>
                <w:bCs/>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18B0325F" w14:textId="77777777" w:rsidR="0077366D" w:rsidRPr="0077366D" w:rsidRDefault="0077366D" w:rsidP="0077366D">
            <w:pPr>
              <w:jc w:val="center"/>
              <w:rPr>
                <w:bCs/>
              </w:rPr>
            </w:pPr>
            <w:r w:rsidRPr="0077366D">
              <w:rPr>
                <w:bCs/>
              </w:rPr>
              <w:t>15398,13</w:t>
            </w:r>
          </w:p>
        </w:tc>
        <w:tc>
          <w:tcPr>
            <w:tcW w:w="1208" w:type="dxa"/>
            <w:vAlign w:val="center"/>
          </w:tcPr>
          <w:p w14:paraId="3A893197" w14:textId="77777777" w:rsidR="0077366D" w:rsidRPr="0077366D" w:rsidRDefault="0077366D" w:rsidP="0077366D">
            <w:pPr>
              <w:jc w:val="center"/>
              <w:rPr>
                <w:bCs/>
              </w:rPr>
            </w:pPr>
            <w:r w:rsidRPr="0077366D">
              <w:rPr>
                <w:bCs/>
              </w:rPr>
              <w:t>17545,17</w:t>
            </w:r>
          </w:p>
        </w:tc>
        <w:tc>
          <w:tcPr>
            <w:tcW w:w="1208" w:type="dxa"/>
            <w:vAlign w:val="center"/>
          </w:tcPr>
          <w:p w14:paraId="3C4047D8" w14:textId="77777777" w:rsidR="0077366D" w:rsidRPr="0077366D" w:rsidRDefault="0077366D" w:rsidP="0077366D">
            <w:pPr>
              <w:jc w:val="center"/>
              <w:rPr>
                <w:bCs/>
              </w:rPr>
            </w:pPr>
            <w:r w:rsidRPr="0077366D">
              <w:rPr>
                <w:bCs/>
              </w:rPr>
              <w:t>17621,89</w:t>
            </w:r>
          </w:p>
        </w:tc>
        <w:tc>
          <w:tcPr>
            <w:tcW w:w="1207" w:type="dxa"/>
            <w:vAlign w:val="center"/>
          </w:tcPr>
          <w:p w14:paraId="09110915" w14:textId="77777777" w:rsidR="0077366D" w:rsidRPr="0077366D" w:rsidRDefault="0077366D" w:rsidP="0077366D">
            <w:pPr>
              <w:jc w:val="center"/>
              <w:rPr>
                <w:bCs/>
              </w:rPr>
            </w:pPr>
            <w:r w:rsidRPr="0077366D">
              <w:rPr>
                <w:bCs/>
              </w:rPr>
              <w:t>19436,32</w:t>
            </w:r>
          </w:p>
        </w:tc>
        <w:tc>
          <w:tcPr>
            <w:tcW w:w="1207" w:type="dxa"/>
            <w:vAlign w:val="center"/>
          </w:tcPr>
          <w:p w14:paraId="6D961569" w14:textId="77777777" w:rsidR="0077366D" w:rsidRPr="0077366D" w:rsidRDefault="0077366D" w:rsidP="0077366D">
            <w:pPr>
              <w:jc w:val="center"/>
              <w:rPr>
                <w:bCs/>
              </w:rPr>
            </w:pPr>
            <w:r w:rsidRPr="0077366D">
              <w:rPr>
                <w:bCs/>
              </w:rPr>
              <w:t>19124,71</w:t>
            </w:r>
          </w:p>
        </w:tc>
        <w:tc>
          <w:tcPr>
            <w:tcW w:w="1208" w:type="dxa"/>
            <w:vAlign w:val="center"/>
          </w:tcPr>
          <w:p w14:paraId="31C0527C" w14:textId="77777777" w:rsidR="0077366D" w:rsidRPr="0077366D" w:rsidRDefault="0077366D" w:rsidP="0077366D">
            <w:pPr>
              <w:jc w:val="center"/>
              <w:rPr>
                <w:bCs/>
              </w:rPr>
            </w:pPr>
            <w:r w:rsidRPr="0077366D">
              <w:rPr>
                <w:bCs/>
              </w:rPr>
              <w:t>21035,29</w:t>
            </w:r>
          </w:p>
        </w:tc>
        <w:tc>
          <w:tcPr>
            <w:tcW w:w="1256" w:type="dxa"/>
            <w:vAlign w:val="center"/>
          </w:tcPr>
          <w:p w14:paraId="3A2923E8" w14:textId="77777777" w:rsidR="0077366D" w:rsidRPr="0077366D" w:rsidRDefault="0077366D" w:rsidP="0077366D">
            <w:pPr>
              <w:jc w:val="center"/>
              <w:rPr>
                <w:bCs/>
              </w:rPr>
            </w:pPr>
            <w:r w:rsidRPr="0077366D">
              <w:rPr>
                <w:bCs/>
              </w:rPr>
              <w:t>21035,29</w:t>
            </w:r>
          </w:p>
        </w:tc>
        <w:tc>
          <w:tcPr>
            <w:tcW w:w="1134" w:type="dxa"/>
            <w:vAlign w:val="center"/>
          </w:tcPr>
          <w:p w14:paraId="57535259" w14:textId="77777777" w:rsidR="0077366D" w:rsidRPr="0077366D" w:rsidRDefault="0077366D" w:rsidP="0077366D">
            <w:pPr>
              <w:jc w:val="center"/>
              <w:rPr>
                <w:bCs/>
              </w:rPr>
            </w:pPr>
            <w:r w:rsidRPr="0077366D">
              <w:rPr>
                <w:bCs/>
              </w:rPr>
              <w:t>22666,85</w:t>
            </w:r>
          </w:p>
        </w:tc>
        <w:tc>
          <w:tcPr>
            <w:tcW w:w="1134" w:type="dxa"/>
            <w:vAlign w:val="center"/>
          </w:tcPr>
          <w:p w14:paraId="328AFCB8" w14:textId="77777777" w:rsidR="0077366D" w:rsidRPr="0077366D" w:rsidRDefault="0077366D" w:rsidP="0077366D">
            <w:pPr>
              <w:jc w:val="center"/>
              <w:rPr>
                <w:bCs/>
              </w:rPr>
            </w:pPr>
            <w:r w:rsidRPr="0077366D">
              <w:rPr>
                <w:bCs/>
              </w:rPr>
              <w:t>22666,85</w:t>
            </w:r>
          </w:p>
        </w:tc>
        <w:tc>
          <w:tcPr>
            <w:tcW w:w="1134" w:type="dxa"/>
            <w:vAlign w:val="center"/>
          </w:tcPr>
          <w:p w14:paraId="190DF743" w14:textId="77777777" w:rsidR="0077366D" w:rsidRPr="0077366D" w:rsidRDefault="0077366D" w:rsidP="0077366D">
            <w:pPr>
              <w:jc w:val="center"/>
              <w:rPr>
                <w:bCs/>
              </w:rPr>
            </w:pPr>
            <w:r w:rsidRPr="0077366D">
              <w:rPr>
                <w:bCs/>
              </w:rPr>
              <w:t>24028,85</w:t>
            </w:r>
          </w:p>
        </w:tc>
      </w:tr>
    </w:tbl>
    <w:p w14:paraId="18BD255B" w14:textId="77777777" w:rsidR="0077366D" w:rsidRPr="0077366D" w:rsidRDefault="0077366D" w:rsidP="0077366D">
      <w:pPr>
        <w:ind w:left="-567"/>
        <w:jc w:val="center"/>
        <w:rPr>
          <w:bCs/>
          <w:sz w:val="28"/>
          <w:szCs w:val="28"/>
        </w:rPr>
      </w:pPr>
    </w:p>
    <w:p w14:paraId="2B4EDB2B" w14:textId="77777777" w:rsidR="0077366D" w:rsidRPr="0077366D" w:rsidRDefault="0077366D" w:rsidP="0077366D">
      <w:pPr>
        <w:ind w:left="-567"/>
        <w:jc w:val="center"/>
        <w:rPr>
          <w:bCs/>
          <w:sz w:val="28"/>
          <w:szCs w:val="28"/>
        </w:rPr>
      </w:pPr>
    </w:p>
    <w:p w14:paraId="0B3AC290" w14:textId="77777777" w:rsidR="0077366D" w:rsidRPr="0077366D" w:rsidRDefault="0077366D" w:rsidP="0077366D">
      <w:pPr>
        <w:ind w:left="-567"/>
        <w:jc w:val="center"/>
        <w:rPr>
          <w:bCs/>
          <w:sz w:val="28"/>
          <w:szCs w:val="28"/>
        </w:rPr>
      </w:pPr>
    </w:p>
    <w:p w14:paraId="6846BBCB" w14:textId="77777777" w:rsidR="0077366D" w:rsidRPr="0077366D" w:rsidRDefault="0077366D" w:rsidP="0077366D">
      <w:pPr>
        <w:ind w:left="-567"/>
        <w:jc w:val="center"/>
        <w:rPr>
          <w:bCs/>
          <w:sz w:val="28"/>
          <w:szCs w:val="28"/>
        </w:rPr>
      </w:pPr>
    </w:p>
    <w:p w14:paraId="7C9F3E66" w14:textId="77777777" w:rsidR="0077366D" w:rsidRPr="0077366D" w:rsidRDefault="0077366D" w:rsidP="0077366D">
      <w:pPr>
        <w:ind w:left="-567"/>
        <w:jc w:val="center"/>
        <w:rPr>
          <w:bCs/>
          <w:sz w:val="28"/>
          <w:szCs w:val="28"/>
        </w:rPr>
        <w:sectPr w:rsidR="0077366D" w:rsidRPr="0077366D" w:rsidSect="0077366D">
          <w:pgSz w:w="16838" w:h="11906" w:orient="landscape"/>
          <w:pgMar w:top="851" w:right="851" w:bottom="709" w:left="709" w:header="709" w:footer="709" w:gutter="0"/>
          <w:cols w:space="708"/>
          <w:titlePg/>
          <w:docGrid w:linePitch="360"/>
        </w:sectPr>
      </w:pPr>
    </w:p>
    <w:p w14:paraId="0429BF3A" w14:textId="77777777" w:rsidR="0077366D" w:rsidRPr="0077366D" w:rsidRDefault="0077366D" w:rsidP="0077366D">
      <w:pPr>
        <w:ind w:left="-567"/>
        <w:jc w:val="center"/>
        <w:rPr>
          <w:bCs/>
          <w:sz w:val="28"/>
          <w:szCs w:val="28"/>
        </w:rPr>
      </w:pPr>
      <w:r w:rsidRPr="0077366D">
        <w:rPr>
          <w:bCs/>
          <w:sz w:val="28"/>
          <w:szCs w:val="28"/>
        </w:rPr>
        <w:lastRenderedPageBreak/>
        <w:t>Раздел 7. График реализации мероприятий производственной программы</w:t>
      </w:r>
    </w:p>
    <w:p w14:paraId="5099C466" w14:textId="77777777" w:rsidR="0077366D" w:rsidRPr="0077366D" w:rsidRDefault="0077366D" w:rsidP="0077366D">
      <w:pPr>
        <w:ind w:left="-567"/>
        <w:jc w:val="center"/>
        <w:rPr>
          <w:bCs/>
          <w:sz w:val="28"/>
          <w:szCs w:val="28"/>
        </w:rPr>
      </w:pPr>
    </w:p>
    <w:tbl>
      <w:tblPr>
        <w:tblStyle w:val="98"/>
        <w:tblW w:w="10060" w:type="dxa"/>
        <w:tblInd w:w="-567" w:type="dxa"/>
        <w:tblLook w:val="04A0" w:firstRow="1" w:lastRow="0" w:firstColumn="1" w:lastColumn="0" w:noHBand="0" w:noVBand="1"/>
      </w:tblPr>
      <w:tblGrid>
        <w:gridCol w:w="3539"/>
        <w:gridCol w:w="3260"/>
        <w:gridCol w:w="3261"/>
      </w:tblGrid>
      <w:tr w:rsidR="0077366D" w:rsidRPr="0077366D" w14:paraId="0E463680" w14:textId="77777777" w:rsidTr="003741EE">
        <w:trPr>
          <w:trHeight w:val="914"/>
        </w:trPr>
        <w:tc>
          <w:tcPr>
            <w:tcW w:w="3539" w:type="dxa"/>
            <w:vAlign w:val="center"/>
          </w:tcPr>
          <w:p w14:paraId="36105CF7" w14:textId="77777777" w:rsidR="0077366D" w:rsidRPr="0077366D" w:rsidRDefault="0077366D" w:rsidP="0077366D">
            <w:pPr>
              <w:jc w:val="center"/>
              <w:rPr>
                <w:bCs/>
                <w:sz w:val="28"/>
                <w:szCs w:val="28"/>
              </w:rPr>
            </w:pPr>
            <w:r w:rsidRPr="0077366D">
              <w:rPr>
                <w:bCs/>
                <w:sz w:val="28"/>
                <w:szCs w:val="28"/>
              </w:rPr>
              <w:t>Наименование мероприятия</w:t>
            </w:r>
          </w:p>
        </w:tc>
        <w:tc>
          <w:tcPr>
            <w:tcW w:w="3260" w:type="dxa"/>
            <w:vAlign w:val="center"/>
          </w:tcPr>
          <w:p w14:paraId="2CCB3664" w14:textId="77777777" w:rsidR="0077366D" w:rsidRPr="0077366D" w:rsidRDefault="0077366D" w:rsidP="0077366D">
            <w:pPr>
              <w:jc w:val="center"/>
              <w:rPr>
                <w:bCs/>
                <w:sz w:val="28"/>
                <w:szCs w:val="28"/>
              </w:rPr>
            </w:pPr>
            <w:r w:rsidRPr="0077366D">
              <w:rPr>
                <w:bCs/>
                <w:sz w:val="28"/>
                <w:szCs w:val="28"/>
              </w:rPr>
              <w:t>Дата начала    реализации мероприятий</w:t>
            </w:r>
          </w:p>
        </w:tc>
        <w:tc>
          <w:tcPr>
            <w:tcW w:w="3261" w:type="dxa"/>
            <w:vAlign w:val="center"/>
          </w:tcPr>
          <w:p w14:paraId="0AF258D2" w14:textId="77777777" w:rsidR="0077366D" w:rsidRPr="0077366D" w:rsidRDefault="0077366D" w:rsidP="0077366D">
            <w:pPr>
              <w:jc w:val="center"/>
              <w:rPr>
                <w:bCs/>
                <w:sz w:val="28"/>
                <w:szCs w:val="28"/>
              </w:rPr>
            </w:pPr>
            <w:r w:rsidRPr="0077366D">
              <w:rPr>
                <w:bCs/>
                <w:sz w:val="28"/>
                <w:szCs w:val="28"/>
              </w:rPr>
              <w:t>Дата окончания реализации мероприятий</w:t>
            </w:r>
          </w:p>
        </w:tc>
      </w:tr>
      <w:tr w:rsidR="0077366D" w:rsidRPr="0077366D" w14:paraId="338DAFF7" w14:textId="77777777" w:rsidTr="003741EE">
        <w:trPr>
          <w:trHeight w:val="1409"/>
        </w:trPr>
        <w:tc>
          <w:tcPr>
            <w:tcW w:w="3539" w:type="dxa"/>
            <w:vAlign w:val="center"/>
          </w:tcPr>
          <w:p w14:paraId="36A5878B" w14:textId="77777777" w:rsidR="0077366D" w:rsidRPr="0077366D" w:rsidRDefault="0077366D" w:rsidP="0077366D">
            <w:pPr>
              <w:jc w:val="center"/>
              <w:rPr>
                <w:bCs/>
                <w:sz w:val="28"/>
                <w:szCs w:val="28"/>
              </w:rPr>
            </w:pPr>
            <w:r w:rsidRPr="0077366D">
              <w:rPr>
                <w:bCs/>
                <w:sz w:val="28"/>
                <w:szCs w:val="28"/>
              </w:rPr>
              <w:t>Бесперебойное холодное водоснабжение и (или) водоотведение</w:t>
            </w:r>
          </w:p>
        </w:tc>
        <w:tc>
          <w:tcPr>
            <w:tcW w:w="3260" w:type="dxa"/>
            <w:vAlign w:val="center"/>
          </w:tcPr>
          <w:p w14:paraId="074DBE6F" w14:textId="77777777" w:rsidR="0077366D" w:rsidRPr="0077366D" w:rsidRDefault="0077366D" w:rsidP="0077366D">
            <w:pPr>
              <w:jc w:val="center"/>
              <w:rPr>
                <w:bCs/>
                <w:sz w:val="28"/>
                <w:szCs w:val="28"/>
              </w:rPr>
            </w:pPr>
            <w:r w:rsidRPr="0077366D">
              <w:rPr>
                <w:bCs/>
                <w:sz w:val="28"/>
                <w:szCs w:val="28"/>
              </w:rPr>
              <w:t>01.01.2024</w:t>
            </w:r>
          </w:p>
        </w:tc>
        <w:tc>
          <w:tcPr>
            <w:tcW w:w="3261" w:type="dxa"/>
            <w:vAlign w:val="center"/>
          </w:tcPr>
          <w:p w14:paraId="4C8F611F" w14:textId="77777777" w:rsidR="0077366D" w:rsidRPr="0077366D" w:rsidRDefault="0077366D" w:rsidP="0077366D">
            <w:pPr>
              <w:jc w:val="center"/>
              <w:rPr>
                <w:bCs/>
                <w:sz w:val="28"/>
                <w:szCs w:val="28"/>
              </w:rPr>
            </w:pPr>
            <w:r w:rsidRPr="0077366D">
              <w:rPr>
                <w:bCs/>
                <w:sz w:val="28"/>
                <w:szCs w:val="28"/>
              </w:rPr>
              <w:t>31.12.2028</w:t>
            </w:r>
          </w:p>
        </w:tc>
      </w:tr>
    </w:tbl>
    <w:p w14:paraId="5DA45811" w14:textId="77777777" w:rsidR="0077366D" w:rsidRPr="0077366D" w:rsidRDefault="0077366D" w:rsidP="0077366D">
      <w:pPr>
        <w:ind w:left="-567"/>
        <w:jc w:val="center"/>
        <w:rPr>
          <w:bCs/>
          <w:sz w:val="28"/>
          <w:szCs w:val="28"/>
        </w:rPr>
      </w:pPr>
    </w:p>
    <w:p w14:paraId="04D36D01" w14:textId="77777777" w:rsidR="0077366D" w:rsidRPr="0077366D" w:rsidRDefault="0077366D" w:rsidP="0077366D">
      <w:pPr>
        <w:ind w:left="-567"/>
        <w:jc w:val="center"/>
        <w:rPr>
          <w:bCs/>
          <w:sz w:val="28"/>
          <w:szCs w:val="28"/>
        </w:rPr>
      </w:pPr>
    </w:p>
    <w:p w14:paraId="3E097743" w14:textId="77777777" w:rsidR="0077366D" w:rsidRPr="0077366D" w:rsidRDefault="0077366D" w:rsidP="0077366D">
      <w:pPr>
        <w:ind w:left="-567"/>
        <w:jc w:val="center"/>
        <w:rPr>
          <w:bCs/>
          <w:sz w:val="28"/>
          <w:szCs w:val="28"/>
        </w:rPr>
      </w:pPr>
    </w:p>
    <w:p w14:paraId="0C310C27" w14:textId="77777777" w:rsidR="0077366D" w:rsidRPr="0077366D" w:rsidRDefault="0077366D" w:rsidP="0077366D">
      <w:pPr>
        <w:ind w:left="-567"/>
        <w:jc w:val="center"/>
        <w:rPr>
          <w:bCs/>
          <w:sz w:val="28"/>
          <w:szCs w:val="28"/>
        </w:rPr>
      </w:pPr>
    </w:p>
    <w:p w14:paraId="50ABDA3B" w14:textId="77777777" w:rsidR="0077366D" w:rsidRPr="0077366D" w:rsidRDefault="0077366D" w:rsidP="0077366D">
      <w:pPr>
        <w:ind w:left="-567"/>
        <w:jc w:val="center"/>
        <w:rPr>
          <w:bCs/>
          <w:sz w:val="28"/>
          <w:szCs w:val="28"/>
        </w:rPr>
      </w:pPr>
    </w:p>
    <w:p w14:paraId="6BDFEDC3" w14:textId="77777777" w:rsidR="0077366D" w:rsidRPr="0077366D" w:rsidRDefault="0077366D" w:rsidP="0077366D">
      <w:pPr>
        <w:ind w:left="-567"/>
        <w:jc w:val="center"/>
        <w:rPr>
          <w:bCs/>
          <w:sz w:val="28"/>
          <w:szCs w:val="28"/>
        </w:rPr>
      </w:pPr>
    </w:p>
    <w:p w14:paraId="08B13400" w14:textId="77777777" w:rsidR="0077366D" w:rsidRPr="0077366D" w:rsidRDefault="0077366D" w:rsidP="0077366D">
      <w:pPr>
        <w:ind w:left="-567"/>
        <w:jc w:val="center"/>
        <w:rPr>
          <w:bCs/>
          <w:sz w:val="28"/>
          <w:szCs w:val="28"/>
        </w:rPr>
      </w:pPr>
    </w:p>
    <w:p w14:paraId="112495AE" w14:textId="77777777" w:rsidR="0077366D" w:rsidRPr="0077366D" w:rsidRDefault="0077366D" w:rsidP="0077366D">
      <w:pPr>
        <w:ind w:left="-567"/>
        <w:jc w:val="center"/>
        <w:rPr>
          <w:bCs/>
          <w:sz w:val="28"/>
          <w:szCs w:val="28"/>
        </w:rPr>
      </w:pPr>
    </w:p>
    <w:p w14:paraId="438EF819" w14:textId="77777777" w:rsidR="0077366D" w:rsidRPr="0077366D" w:rsidRDefault="0077366D" w:rsidP="0077366D">
      <w:pPr>
        <w:ind w:left="-567"/>
        <w:jc w:val="center"/>
        <w:rPr>
          <w:bCs/>
          <w:sz w:val="28"/>
          <w:szCs w:val="28"/>
        </w:rPr>
      </w:pPr>
    </w:p>
    <w:p w14:paraId="5ED0A049" w14:textId="77777777" w:rsidR="0077366D" w:rsidRPr="0077366D" w:rsidRDefault="0077366D" w:rsidP="0077366D">
      <w:pPr>
        <w:ind w:left="-567"/>
        <w:jc w:val="center"/>
        <w:rPr>
          <w:bCs/>
          <w:sz w:val="28"/>
          <w:szCs w:val="28"/>
        </w:rPr>
      </w:pPr>
    </w:p>
    <w:p w14:paraId="04A1FC1F" w14:textId="77777777" w:rsidR="0077366D" w:rsidRPr="0077366D" w:rsidRDefault="0077366D" w:rsidP="0077366D">
      <w:pPr>
        <w:ind w:left="-567"/>
        <w:jc w:val="center"/>
        <w:rPr>
          <w:bCs/>
          <w:sz w:val="28"/>
          <w:szCs w:val="28"/>
        </w:rPr>
      </w:pPr>
    </w:p>
    <w:p w14:paraId="5551DE71" w14:textId="77777777" w:rsidR="0077366D" w:rsidRPr="0077366D" w:rsidRDefault="0077366D" w:rsidP="0077366D">
      <w:pPr>
        <w:ind w:left="-567"/>
        <w:jc w:val="center"/>
        <w:rPr>
          <w:bCs/>
          <w:sz w:val="28"/>
          <w:szCs w:val="28"/>
        </w:rPr>
      </w:pPr>
    </w:p>
    <w:p w14:paraId="40CF8332" w14:textId="77777777" w:rsidR="0077366D" w:rsidRPr="0077366D" w:rsidRDefault="0077366D" w:rsidP="0077366D">
      <w:pPr>
        <w:ind w:left="-567"/>
        <w:jc w:val="center"/>
        <w:rPr>
          <w:bCs/>
          <w:sz w:val="28"/>
          <w:szCs w:val="28"/>
        </w:rPr>
      </w:pPr>
    </w:p>
    <w:p w14:paraId="73E8EF73" w14:textId="77777777" w:rsidR="0077366D" w:rsidRPr="0077366D" w:rsidRDefault="0077366D" w:rsidP="0077366D">
      <w:pPr>
        <w:ind w:left="-567"/>
        <w:jc w:val="center"/>
        <w:rPr>
          <w:bCs/>
          <w:sz w:val="28"/>
          <w:szCs w:val="28"/>
        </w:rPr>
      </w:pPr>
    </w:p>
    <w:p w14:paraId="4A370A42" w14:textId="77777777" w:rsidR="0077366D" w:rsidRPr="0077366D" w:rsidRDefault="0077366D" w:rsidP="0077366D">
      <w:pPr>
        <w:ind w:left="-567"/>
        <w:jc w:val="center"/>
        <w:rPr>
          <w:bCs/>
          <w:sz w:val="28"/>
          <w:szCs w:val="28"/>
        </w:rPr>
      </w:pPr>
    </w:p>
    <w:p w14:paraId="3C916D01" w14:textId="77777777" w:rsidR="0077366D" w:rsidRPr="0077366D" w:rsidRDefault="0077366D" w:rsidP="0077366D">
      <w:pPr>
        <w:ind w:left="-567"/>
        <w:jc w:val="center"/>
        <w:rPr>
          <w:bCs/>
          <w:sz w:val="28"/>
          <w:szCs w:val="28"/>
        </w:rPr>
      </w:pPr>
    </w:p>
    <w:p w14:paraId="320F8FD6" w14:textId="77777777" w:rsidR="0077366D" w:rsidRPr="0077366D" w:rsidRDefault="0077366D" w:rsidP="0077366D">
      <w:pPr>
        <w:ind w:left="-567"/>
        <w:jc w:val="center"/>
        <w:rPr>
          <w:bCs/>
          <w:sz w:val="28"/>
          <w:szCs w:val="28"/>
        </w:rPr>
      </w:pPr>
    </w:p>
    <w:p w14:paraId="1A0DE1BB" w14:textId="77777777" w:rsidR="0077366D" w:rsidRPr="0077366D" w:rsidRDefault="0077366D" w:rsidP="0077366D">
      <w:pPr>
        <w:ind w:left="-567"/>
        <w:jc w:val="center"/>
        <w:rPr>
          <w:bCs/>
          <w:sz w:val="28"/>
          <w:szCs w:val="28"/>
        </w:rPr>
      </w:pPr>
    </w:p>
    <w:p w14:paraId="2199865F" w14:textId="77777777" w:rsidR="0077366D" w:rsidRPr="0077366D" w:rsidRDefault="0077366D" w:rsidP="0077366D">
      <w:pPr>
        <w:ind w:left="-567"/>
        <w:jc w:val="center"/>
        <w:rPr>
          <w:bCs/>
          <w:sz w:val="28"/>
          <w:szCs w:val="28"/>
        </w:rPr>
      </w:pPr>
    </w:p>
    <w:p w14:paraId="19C4B046" w14:textId="77777777" w:rsidR="0077366D" w:rsidRPr="0077366D" w:rsidRDefault="0077366D" w:rsidP="0077366D">
      <w:pPr>
        <w:ind w:left="-567"/>
        <w:jc w:val="center"/>
        <w:rPr>
          <w:bCs/>
          <w:sz w:val="28"/>
          <w:szCs w:val="28"/>
        </w:rPr>
      </w:pPr>
    </w:p>
    <w:p w14:paraId="29AB2507" w14:textId="77777777" w:rsidR="0077366D" w:rsidRPr="0077366D" w:rsidRDefault="0077366D" w:rsidP="0077366D">
      <w:pPr>
        <w:ind w:left="-567"/>
        <w:jc w:val="center"/>
        <w:rPr>
          <w:bCs/>
          <w:sz w:val="28"/>
          <w:szCs w:val="28"/>
        </w:rPr>
      </w:pPr>
    </w:p>
    <w:p w14:paraId="25B84ED8" w14:textId="77777777" w:rsidR="0077366D" w:rsidRPr="0077366D" w:rsidRDefault="0077366D" w:rsidP="0077366D">
      <w:pPr>
        <w:ind w:left="-567"/>
        <w:jc w:val="center"/>
        <w:rPr>
          <w:bCs/>
          <w:sz w:val="28"/>
          <w:szCs w:val="28"/>
        </w:rPr>
      </w:pPr>
    </w:p>
    <w:p w14:paraId="2AB56B05" w14:textId="77777777" w:rsidR="0077366D" w:rsidRPr="0077366D" w:rsidRDefault="0077366D" w:rsidP="0077366D">
      <w:pPr>
        <w:ind w:left="-567"/>
        <w:jc w:val="center"/>
        <w:rPr>
          <w:bCs/>
          <w:sz w:val="28"/>
          <w:szCs w:val="28"/>
        </w:rPr>
      </w:pPr>
    </w:p>
    <w:p w14:paraId="0CD75B49" w14:textId="77777777" w:rsidR="0077366D" w:rsidRPr="0077366D" w:rsidRDefault="0077366D" w:rsidP="0077366D">
      <w:pPr>
        <w:ind w:left="-567"/>
        <w:jc w:val="center"/>
        <w:rPr>
          <w:bCs/>
          <w:sz w:val="28"/>
          <w:szCs w:val="28"/>
        </w:rPr>
      </w:pPr>
    </w:p>
    <w:p w14:paraId="3CD5C966" w14:textId="77777777" w:rsidR="0077366D" w:rsidRPr="0077366D" w:rsidRDefault="0077366D" w:rsidP="0077366D">
      <w:pPr>
        <w:ind w:left="-567"/>
        <w:jc w:val="center"/>
        <w:rPr>
          <w:bCs/>
          <w:sz w:val="28"/>
          <w:szCs w:val="28"/>
        </w:rPr>
      </w:pPr>
    </w:p>
    <w:p w14:paraId="709C2BA3" w14:textId="77777777" w:rsidR="0077366D" w:rsidRPr="0077366D" w:rsidRDefault="0077366D" w:rsidP="0077366D">
      <w:pPr>
        <w:ind w:left="-567"/>
        <w:jc w:val="center"/>
        <w:rPr>
          <w:bCs/>
          <w:sz w:val="28"/>
          <w:szCs w:val="28"/>
        </w:rPr>
      </w:pPr>
    </w:p>
    <w:p w14:paraId="32430766" w14:textId="77777777" w:rsidR="0077366D" w:rsidRPr="0077366D" w:rsidRDefault="0077366D" w:rsidP="0077366D">
      <w:pPr>
        <w:ind w:left="-567"/>
        <w:jc w:val="center"/>
        <w:rPr>
          <w:bCs/>
          <w:sz w:val="28"/>
          <w:szCs w:val="28"/>
        </w:rPr>
      </w:pPr>
    </w:p>
    <w:p w14:paraId="507F9F35" w14:textId="77777777" w:rsidR="0077366D" w:rsidRPr="0077366D" w:rsidRDefault="0077366D" w:rsidP="0077366D">
      <w:pPr>
        <w:ind w:left="-567"/>
        <w:jc w:val="center"/>
        <w:rPr>
          <w:bCs/>
          <w:sz w:val="28"/>
          <w:szCs w:val="28"/>
        </w:rPr>
      </w:pPr>
    </w:p>
    <w:p w14:paraId="4B0B9536" w14:textId="77777777" w:rsidR="0077366D" w:rsidRPr="0077366D" w:rsidRDefault="0077366D" w:rsidP="0077366D">
      <w:pPr>
        <w:ind w:left="-567"/>
        <w:jc w:val="center"/>
        <w:rPr>
          <w:bCs/>
          <w:sz w:val="28"/>
          <w:szCs w:val="28"/>
        </w:rPr>
      </w:pPr>
    </w:p>
    <w:p w14:paraId="1668141C" w14:textId="77777777" w:rsidR="0077366D" w:rsidRPr="0077366D" w:rsidRDefault="0077366D" w:rsidP="0077366D">
      <w:pPr>
        <w:ind w:left="-567"/>
        <w:jc w:val="center"/>
        <w:rPr>
          <w:bCs/>
          <w:sz w:val="28"/>
          <w:szCs w:val="28"/>
        </w:rPr>
      </w:pPr>
    </w:p>
    <w:p w14:paraId="31D82155" w14:textId="77777777" w:rsidR="0077366D" w:rsidRPr="0077366D" w:rsidRDefault="0077366D" w:rsidP="0077366D">
      <w:pPr>
        <w:ind w:left="-567"/>
        <w:jc w:val="center"/>
        <w:rPr>
          <w:bCs/>
          <w:sz w:val="28"/>
          <w:szCs w:val="28"/>
        </w:rPr>
      </w:pPr>
    </w:p>
    <w:p w14:paraId="4B838555" w14:textId="77777777" w:rsidR="0077366D" w:rsidRPr="0077366D" w:rsidRDefault="0077366D" w:rsidP="0077366D">
      <w:pPr>
        <w:ind w:left="-567"/>
        <w:jc w:val="center"/>
        <w:rPr>
          <w:bCs/>
          <w:sz w:val="28"/>
          <w:szCs w:val="28"/>
        </w:rPr>
      </w:pPr>
    </w:p>
    <w:p w14:paraId="0F9EE459" w14:textId="77777777" w:rsidR="0077366D" w:rsidRPr="0077366D" w:rsidRDefault="0077366D" w:rsidP="0077366D">
      <w:pPr>
        <w:ind w:left="-567"/>
        <w:jc w:val="center"/>
        <w:rPr>
          <w:bCs/>
          <w:sz w:val="28"/>
          <w:szCs w:val="28"/>
        </w:rPr>
      </w:pPr>
    </w:p>
    <w:p w14:paraId="5DAAF555" w14:textId="77777777" w:rsidR="0077366D" w:rsidRPr="0077366D" w:rsidRDefault="0077366D" w:rsidP="0077366D">
      <w:pPr>
        <w:ind w:left="-567"/>
        <w:jc w:val="center"/>
        <w:rPr>
          <w:bCs/>
          <w:sz w:val="28"/>
          <w:szCs w:val="28"/>
        </w:rPr>
      </w:pPr>
    </w:p>
    <w:p w14:paraId="0292B744" w14:textId="77777777" w:rsidR="0077366D" w:rsidRPr="0077366D" w:rsidRDefault="0077366D" w:rsidP="0077366D">
      <w:pPr>
        <w:ind w:left="-567"/>
        <w:jc w:val="center"/>
        <w:rPr>
          <w:bCs/>
          <w:sz w:val="28"/>
          <w:szCs w:val="28"/>
        </w:rPr>
      </w:pPr>
    </w:p>
    <w:p w14:paraId="518D6912" w14:textId="77777777" w:rsidR="0077366D" w:rsidRPr="0077366D" w:rsidRDefault="0077366D" w:rsidP="0077366D">
      <w:pPr>
        <w:ind w:left="-567"/>
        <w:jc w:val="center"/>
        <w:rPr>
          <w:bCs/>
          <w:sz w:val="28"/>
          <w:szCs w:val="28"/>
        </w:rPr>
        <w:sectPr w:rsidR="0077366D" w:rsidRPr="0077366D" w:rsidSect="0077366D">
          <w:pgSz w:w="11906" w:h="16838"/>
          <w:pgMar w:top="851" w:right="709" w:bottom="709" w:left="1559" w:header="709" w:footer="709" w:gutter="0"/>
          <w:cols w:space="708"/>
          <w:titlePg/>
          <w:docGrid w:linePitch="360"/>
        </w:sectPr>
      </w:pPr>
    </w:p>
    <w:p w14:paraId="3904A851" w14:textId="77777777" w:rsidR="0077366D" w:rsidRPr="0077366D" w:rsidRDefault="0077366D" w:rsidP="0077366D">
      <w:pPr>
        <w:jc w:val="center"/>
        <w:rPr>
          <w:bCs/>
          <w:sz w:val="28"/>
          <w:szCs w:val="28"/>
        </w:rPr>
      </w:pPr>
      <w:r w:rsidRPr="0077366D">
        <w:rPr>
          <w:bCs/>
          <w:sz w:val="28"/>
          <w:szCs w:val="28"/>
        </w:rPr>
        <w:lastRenderedPageBreak/>
        <w:t>Раздел 8. Показатели надежности, качества, энергетической эффективности</w:t>
      </w:r>
    </w:p>
    <w:p w14:paraId="02B9EE91" w14:textId="77777777" w:rsidR="0077366D" w:rsidRPr="0077366D" w:rsidRDefault="0077366D" w:rsidP="0077366D">
      <w:pPr>
        <w:ind w:left="-567"/>
        <w:jc w:val="center"/>
        <w:rPr>
          <w:bCs/>
          <w:sz w:val="28"/>
          <w:szCs w:val="28"/>
        </w:rPr>
      </w:pPr>
      <w:r w:rsidRPr="0077366D">
        <w:rPr>
          <w:bCs/>
          <w:sz w:val="28"/>
          <w:szCs w:val="28"/>
        </w:rPr>
        <w:t xml:space="preserve"> объектов централизованных систем холодного водоснабжения и (или) водоотведения</w:t>
      </w:r>
    </w:p>
    <w:p w14:paraId="3201DA90" w14:textId="77777777" w:rsidR="0077366D" w:rsidRPr="0077366D" w:rsidRDefault="0077366D" w:rsidP="0077366D">
      <w:pPr>
        <w:ind w:left="-567"/>
        <w:jc w:val="center"/>
        <w:rPr>
          <w:bCs/>
          <w:sz w:val="28"/>
          <w:szCs w:val="28"/>
        </w:rPr>
      </w:pPr>
    </w:p>
    <w:tbl>
      <w:tblPr>
        <w:tblStyle w:val="98"/>
        <w:tblW w:w="15167" w:type="dxa"/>
        <w:tblInd w:w="137" w:type="dxa"/>
        <w:tblLayout w:type="fixed"/>
        <w:tblLook w:val="04A0" w:firstRow="1" w:lastRow="0" w:firstColumn="1" w:lastColumn="0" w:noHBand="0" w:noVBand="1"/>
      </w:tblPr>
      <w:tblGrid>
        <w:gridCol w:w="709"/>
        <w:gridCol w:w="5812"/>
        <w:gridCol w:w="992"/>
        <w:gridCol w:w="1701"/>
        <w:gridCol w:w="992"/>
        <w:gridCol w:w="992"/>
        <w:gridCol w:w="993"/>
        <w:gridCol w:w="992"/>
        <w:gridCol w:w="992"/>
        <w:gridCol w:w="992"/>
      </w:tblGrid>
      <w:tr w:rsidR="0077366D" w:rsidRPr="0077366D" w14:paraId="7E5BAF32" w14:textId="77777777" w:rsidTr="003741EE">
        <w:trPr>
          <w:trHeight w:val="1154"/>
        </w:trPr>
        <w:tc>
          <w:tcPr>
            <w:tcW w:w="709" w:type="dxa"/>
            <w:vAlign w:val="center"/>
          </w:tcPr>
          <w:p w14:paraId="0C2A8E66" w14:textId="77777777" w:rsidR="0077366D" w:rsidRPr="0077366D" w:rsidRDefault="0077366D" w:rsidP="0077366D">
            <w:pPr>
              <w:jc w:val="center"/>
              <w:rPr>
                <w:bCs/>
                <w:sz w:val="28"/>
                <w:szCs w:val="28"/>
              </w:rPr>
            </w:pPr>
            <w:r w:rsidRPr="0077366D">
              <w:rPr>
                <w:bCs/>
                <w:sz w:val="28"/>
                <w:szCs w:val="28"/>
              </w:rPr>
              <w:t>№ п/п</w:t>
            </w:r>
          </w:p>
        </w:tc>
        <w:tc>
          <w:tcPr>
            <w:tcW w:w="5812" w:type="dxa"/>
            <w:vAlign w:val="center"/>
          </w:tcPr>
          <w:p w14:paraId="57A59F7E" w14:textId="77777777" w:rsidR="0077366D" w:rsidRPr="0077366D" w:rsidRDefault="0077366D" w:rsidP="0077366D">
            <w:pPr>
              <w:jc w:val="center"/>
              <w:rPr>
                <w:bCs/>
                <w:sz w:val="28"/>
                <w:szCs w:val="28"/>
              </w:rPr>
            </w:pPr>
            <w:r w:rsidRPr="0077366D">
              <w:rPr>
                <w:bCs/>
                <w:sz w:val="28"/>
                <w:szCs w:val="28"/>
              </w:rPr>
              <w:t>Наименование показателя</w:t>
            </w:r>
          </w:p>
        </w:tc>
        <w:tc>
          <w:tcPr>
            <w:tcW w:w="992" w:type="dxa"/>
            <w:vAlign w:val="center"/>
          </w:tcPr>
          <w:p w14:paraId="07E486B5" w14:textId="77777777" w:rsidR="0077366D" w:rsidRPr="0077366D" w:rsidRDefault="0077366D" w:rsidP="0077366D">
            <w:pPr>
              <w:jc w:val="center"/>
              <w:rPr>
                <w:bCs/>
                <w:sz w:val="28"/>
                <w:szCs w:val="28"/>
              </w:rPr>
            </w:pPr>
            <w:r w:rsidRPr="0077366D">
              <w:rPr>
                <w:bCs/>
                <w:sz w:val="28"/>
                <w:szCs w:val="28"/>
              </w:rPr>
              <w:t>Факт 2022 год</w:t>
            </w:r>
          </w:p>
        </w:tc>
        <w:tc>
          <w:tcPr>
            <w:tcW w:w="1701" w:type="dxa"/>
            <w:vAlign w:val="center"/>
          </w:tcPr>
          <w:p w14:paraId="651090BD" w14:textId="77777777" w:rsidR="0077366D" w:rsidRPr="0077366D" w:rsidRDefault="0077366D" w:rsidP="0077366D">
            <w:pPr>
              <w:jc w:val="center"/>
              <w:rPr>
                <w:bCs/>
                <w:sz w:val="28"/>
                <w:szCs w:val="28"/>
              </w:rPr>
            </w:pPr>
            <w:r w:rsidRPr="0077366D">
              <w:rPr>
                <w:bCs/>
                <w:sz w:val="28"/>
                <w:szCs w:val="28"/>
              </w:rPr>
              <w:t>Ожидаемые значения 2023 год</w:t>
            </w:r>
          </w:p>
        </w:tc>
        <w:tc>
          <w:tcPr>
            <w:tcW w:w="992" w:type="dxa"/>
            <w:vAlign w:val="center"/>
          </w:tcPr>
          <w:p w14:paraId="478D8B56" w14:textId="77777777" w:rsidR="0077366D" w:rsidRPr="0077366D" w:rsidRDefault="0077366D" w:rsidP="0077366D">
            <w:pPr>
              <w:jc w:val="center"/>
              <w:rPr>
                <w:bCs/>
                <w:sz w:val="28"/>
                <w:szCs w:val="28"/>
              </w:rPr>
            </w:pPr>
            <w:r w:rsidRPr="0077366D">
              <w:rPr>
                <w:bCs/>
                <w:sz w:val="28"/>
                <w:szCs w:val="28"/>
              </w:rPr>
              <w:t>План 2024 год</w:t>
            </w:r>
          </w:p>
        </w:tc>
        <w:tc>
          <w:tcPr>
            <w:tcW w:w="992" w:type="dxa"/>
            <w:vAlign w:val="center"/>
          </w:tcPr>
          <w:p w14:paraId="1C273291" w14:textId="77777777" w:rsidR="0077366D" w:rsidRPr="0077366D" w:rsidRDefault="0077366D" w:rsidP="0077366D">
            <w:pPr>
              <w:jc w:val="center"/>
              <w:rPr>
                <w:bCs/>
                <w:sz w:val="28"/>
                <w:szCs w:val="28"/>
              </w:rPr>
            </w:pPr>
            <w:r w:rsidRPr="0077366D">
              <w:rPr>
                <w:bCs/>
                <w:sz w:val="28"/>
                <w:szCs w:val="28"/>
              </w:rPr>
              <w:t>План 2025 год</w:t>
            </w:r>
          </w:p>
        </w:tc>
        <w:tc>
          <w:tcPr>
            <w:tcW w:w="993" w:type="dxa"/>
            <w:vAlign w:val="center"/>
          </w:tcPr>
          <w:p w14:paraId="26CBB3BA" w14:textId="77777777" w:rsidR="0077366D" w:rsidRPr="0077366D" w:rsidRDefault="0077366D" w:rsidP="0077366D">
            <w:pPr>
              <w:jc w:val="center"/>
              <w:rPr>
                <w:bCs/>
                <w:sz w:val="28"/>
                <w:szCs w:val="28"/>
              </w:rPr>
            </w:pPr>
            <w:r w:rsidRPr="0077366D">
              <w:rPr>
                <w:bCs/>
                <w:sz w:val="28"/>
                <w:szCs w:val="28"/>
              </w:rPr>
              <w:t>План 2026 год</w:t>
            </w:r>
          </w:p>
        </w:tc>
        <w:tc>
          <w:tcPr>
            <w:tcW w:w="992" w:type="dxa"/>
            <w:vAlign w:val="center"/>
          </w:tcPr>
          <w:p w14:paraId="6FBAB23F" w14:textId="77777777" w:rsidR="0077366D" w:rsidRPr="0077366D" w:rsidRDefault="0077366D" w:rsidP="0077366D">
            <w:pPr>
              <w:jc w:val="center"/>
              <w:rPr>
                <w:bCs/>
                <w:sz w:val="28"/>
                <w:szCs w:val="28"/>
              </w:rPr>
            </w:pPr>
            <w:r w:rsidRPr="0077366D">
              <w:rPr>
                <w:bCs/>
                <w:sz w:val="28"/>
                <w:szCs w:val="28"/>
              </w:rPr>
              <w:t>План 2027 год</w:t>
            </w:r>
          </w:p>
        </w:tc>
        <w:tc>
          <w:tcPr>
            <w:tcW w:w="992" w:type="dxa"/>
            <w:vAlign w:val="center"/>
          </w:tcPr>
          <w:p w14:paraId="68550642" w14:textId="77777777" w:rsidR="0077366D" w:rsidRPr="0077366D" w:rsidRDefault="0077366D" w:rsidP="0077366D">
            <w:pPr>
              <w:jc w:val="center"/>
              <w:rPr>
                <w:bCs/>
                <w:sz w:val="28"/>
                <w:szCs w:val="28"/>
              </w:rPr>
            </w:pPr>
            <w:r w:rsidRPr="0077366D">
              <w:rPr>
                <w:bCs/>
                <w:sz w:val="28"/>
                <w:szCs w:val="28"/>
              </w:rPr>
              <w:t>План 2028 год</w:t>
            </w:r>
          </w:p>
        </w:tc>
        <w:tc>
          <w:tcPr>
            <w:tcW w:w="992" w:type="dxa"/>
            <w:vAlign w:val="center"/>
          </w:tcPr>
          <w:p w14:paraId="20DDF70F" w14:textId="77777777" w:rsidR="0077366D" w:rsidRPr="0077366D" w:rsidRDefault="0077366D" w:rsidP="0077366D">
            <w:pPr>
              <w:jc w:val="center"/>
              <w:rPr>
                <w:bCs/>
                <w:sz w:val="28"/>
                <w:szCs w:val="28"/>
              </w:rPr>
            </w:pPr>
            <w:r w:rsidRPr="0077366D">
              <w:rPr>
                <w:bCs/>
                <w:sz w:val="28"/>
                <w:szCs w:val="28"/>
              </w:rPr>
              <w:t>План 2029 год</w:t>
            </w:r>
          </w:p>
        </w:tc>
      </w:tr>
      <w:tr w:rsidR="0077366D" w:rsidRPr="0077366D" w14:paraId="280D1022" w14:textId="77777777" w:rsidTr="003741EE">
        <w:tc>
          <w:tcPr>
            <w:tcW w:w="709" w:type="dxa"/>
          </w:tcPr>
          <w:p w14:paraId="1E5D0C93" w14:textId="77777777" w:rsidR="0077366D" w:rsidRPr="0077366D" w:rsidRDefault="0077366D" w:rsidP="0077366D">
            <w:pPr>
              <w:jc w:val="center"/>
              <w:rPr>
                <w:bCs/>
                <w:sz w:val="28"/>
                <w:szCs w:val="28"/>
              </w:rPr>
            </w:pPr>
            <w:r w:rsidRPr="0077366D">
              <w:rPr>
                <w:bCs/>
                <w:sz w:val="28"/>
                <w:szCs w:val="28"/>
              </w:rPr>
              <w:t>1</w:t>
            </w:r>
          </w:p>
        </w:tc>
        <w:tc>
          <w:tcPr>
            <w:tcW w:w="5812" w:type="dxa"/>
          </w:tcPr>
          <w:p w14:paraId="72B81D2B" w14:textId="77777777" w:rsidR="0077366D" w:rsidRPr="0077366D" w:rsidRDefault="0077366D" w:rsidP="0077366D">
            <w:pPr>
              <w:jc w:val="center"/>
              <w:rPr>
                <w:bCs/>
                <w:sz w:val="28"/>
                <w:szCs w:val="28"/>
              </w:rPr>
            </w:pPr>
            <w:r w:rsidRPr="0077366D">
              <w:rPr>
                <w:bCs/>
                <w:sz w:val="28"/>
                <w:szCs w:val="28"/>
              </w:rPr>
              <w:t>2</w:t>
            </w:r>
          </w:p>
        </w:tc>
        <w:tc>
          <w:tcPr>
            <w:tcW w:w="992" w:type="dxa"/>
          </w:tcPr>
          <w:p w14:paraId="1C43FC8D" w14:textId="77777777" w:rsidR="0077366D" w:rsidRPr="0077366D" w:rsidRDefault="0077366D" w:rsidP="0077366D">
            <w:pPr>
              <w:jc w:val="center"/>
              <w:rPr>
                <w:bCs/>
                <w:sz w:val="28"/>
                <w:szCs w:val="28"/>
              </w:rPr>
            </w:pPr>
            <w:r w:rsidRPr="0077366D">
              <w:rPr>
                <w:bCs/>
                <w:sz w:val="28"/>
                <w:szCs w:val="28"/>
              </w:rPr>
              <w:t>3</w:t>
            </w:r>
          </w:p>
        </w:tc>
        <w:tc>
          <w:tcPr>
            <w:tcW w:w="1701" w:type="dxa"/>
          </w:tcPr>
          <w:p w14:paraId="773C5F7F" w14:textId="77777777" w:rsidR="0077366D" w:rsidRPr="0077366D" w:rsidRDefault="0077366D" w:rsidP="0077366D">
            <w:pPr>
              <w:jc w:val="center"/>
              <w:rPr>
                <w:bCs/>
                <w:sz w:val="28"/>
                <w:szCs w:val="28"/>
              </w:rPr>
            </w:pPr>
            <w:r w:rsidRPr="0077366D">
              <w:rPr>
                <w:bCs/>
                <w:sz w:val="28"/>
                <w:szCs w:val="28"/>
              </w:rPr>
              <w:t>4</w:t>
            </w:r>
          </w:p>
        </w:tc>
        <w:tc>
          <w:tcPr>
            <w:tcW w:w="992" w:type="dxa"/>
          </w:tcPr>
          <w:p w14:paraId="622886C4" w14:textId="77777777" w:rsidR="0077366D" w:rsidRPr="0077366D" w:rsidRDefault="0077366D" w:rsidP="0077366D">
            <w:pPr>
              <w:jc w:val="center"/>
              <w:rPr>
                <w:bCs/>
                <w:sz w:val="28"/>
                <w:szCs w:val="28"/>
              </w:rPr>
            </w:pPr>
            <w:r w:rsidRPr="0077366D">
              <w:rPr>
                <w:bCs/>
                <w:sz w:val="28"/>
                <w:szCs w:val="28"/>
              </w:rPr>
              <w:t>5</w:t>
            </w:r>
          </w:p>
        </w:tc>
        <w:tc>
          <w:tcPr>
            <w:tcW w:w="992" w:type="dxa"/>
          </w:tcPr>
          <w:p w14:paraId="47C70251" w14:textId="77777777" w:rsidR="0077366D" w:rsidRPr="0077366D" w:rsidRDefault="0077366D" w:rsidP="0077366D">
            <w:pPr>
              <w:jc w:val="center"/>
              <w:rPr>
                <w:bCs/>
                <w:sz w:val="28"/>
                <w:szCs w:val="28"/>
              </w:rPr>
            </w:pPr>
            <w:r w:rsidRPr="0077366D">
              <w:rPr>
                <w:bCs/>
                <w:sz w:val="28"/>
                <w:szCs w:val="28"/>
              </w:rPr>
              <w:t>6</w:t>
            </w:r>
          </w:p>
        </w:tc>
        <w:tc>
          <w:tcPr>
            <w:tcW w:w="993" w:type="dxa"/>
          </w:tcPr>
          <w:p w14:paraId="38B0B398" w14:textId="77777777" w:rsidR="0077366D" w:rsidRPr="0077366D" w:rsidRDefault="0077366D" w:rsidP="0077366D">
            <w:pPr>
              <w:jc w:val="center"/>
              <w:rPr>
                <w:bCs/>
                <w:sz w:val="28"/>
                <w:szCs w:val="28"/>
              </w:rPr>
            </w:pPr>
            <w:r w:rsidRPr="0077366D">
              <w:rPr>
                <w:bCs/>
                <w:sz w:val="28"/>
                <w:szCs w:val="28"/>
              </w:rPr>
              <w:t>7</w:t>
            </w:r>
          </w:p>
        </w:tc>
        <w:tc>
          <w:tcPr>
            <w:tcW w:w="992" w:type="dxa"/>
          </w:tcPr>
          <w:p w14:paraId="6DE6A3B6" w14:textId="77777777" w:rsidR="0077366D" w:rsidRPr="0077366D" w:rsidRDefault="0077366D" w:rsidP="0077366D">
            <w:pPr>
              <w:jc w:val="center"/>
              <w:rPr>
                <w:bCs/>
                <w:sz w:val="28"/>
                <w:szCs w:val="28"/>
              </w:rPr>
            </w:pPr>
            <w:r w:rsidRPr="0077366D">
              <w:rPr>
                <w:bCs/>
                <w:sz w:val="28"/>
                <w:szCs w:val="28"/>
              </w:rPr>
              <w:t>8</w:t>
            </w:r>
          </w:p>
        </w:tc>
        <w:tc>
          <w:tcPr>
            <w:tcW w:w="992" w:type="dxa"/>
          </w:tcPr>
          <w:p w14:paraId="4423609F" w14:textId="77777777" w:rsidR="0077366D" w:rsidRPr="0077366D" w:rsidRDefault="0077366D" w:rsidP="0077366D">
            <w:pPr>
              <w:jc w:val="center"/>
              <w:rPr>
                <w:bCs/>
                <w:sz w:val="28"/>
                <w:szCs w:val="28"/>
              </w:rPr>
            </w:pPr>
            <w:r w:rsidRPr="0077366D">
              <w:rPr>
                <w:bCs/>
                <w:sz w:val="28"/>
                <w:szCs w:val="28"/>
              </w:rPr>
              <w:t>9</w:t>
            </w:r>
          </w:p>
        </w:tc>
        <w:tc>
          <w:tcPr>
            <w:tcW w:w="992" w:type="dxa"/>
          </w:tcPr>
          <w:p w14:paraId="1C3E95FF" w14:textId="77777777" w:rsidR="0077366D" w:rsidRPr="0077366D" w:rsidRDefault="0077366D" w:rsidP="0077366D">
            <w:pPr>
              <w:jc w:val="center"/>
              <w:rPr>
                <w:bCs/>
                <w:sz w:val="28"/>
                <w:szCs w:val="28"/>
              </w:rPr>
            </w:pPr>
            <w:r w:rsidRPr="0077366D">
              <w:rPr>
                <w:bCs/>
                <w:sz w:val="28"/>
                <w:szCs w:val="28"/>
              </w:rPr>
              <w:t>10</w:t>
            </w:r>
          </w:p>
        </w:tc>
      </w:tr>
      <w:tr w:rsidR="0077366D" w:rsidRPr="0077366D" w14:paraId="21576652" w14:textId="77777777" w:rsidTr="003741EE">
        <w:trPr>
          <w:trHeight w:val="528"/>
        </w:trPr>
        <w:tc>
          <w:tcPr>
            <w:tcW w:w="15167" w:type="dxa"/>
            <w:gridSpan w:val="10"/>
            <w:vAlign w:val="center"/>
          </w:tcPr>
          <w:p w14:paraId="1830C08B" w14:textId="77777777" w:rsidR="0077366D" w:rsidRPr="0077366D" w:rsidRDefault="0077366D" w:rsidP="0077366D">
            <w:pPr>
              <w:numPr>
                <w:ilvl w:val="0"/>
                <w:numId w:val="69"/>
              </w:numPr>
              <w:contextualSpacing/>
              <w:jc w:val="center"/>
              <w:rPr>
                <w:bCs/>
                <w:sz w:val="28"/>
                <w:szCs w:val="28"/>
              </w:rPr>
            </w:pPr>
            <w:r w:rsidRPr="0077366D">
              <w:rPr>
                <w:bCs/>
                <w:sz w:val="28"/>
                <w:szCs w:val="28"/>
              </w:rPr>
              <w:t>Показатели качества воды</w:t>
            </w:r>
          </w:p>
        </w:tc>
      </w:tr>
      <w:tr w:rsidR="0077366D" w:rsidRPr="0077366D" w14:paraId="422CE601" w14:textId="77777777" w:rsidTr="003741EE">
        <w:trPr>
          <w:trHeight w:val="1826"/>
        </w:trPr>
        <w:tc>
          <w:tcPr>
            <w:tcW w:w="709" w:type="dxa"/>
            <w:vAlign w:val="center"/>
          </w:tcPr>
          <w:p w14:paraId="30FD18C1" w14:textId="77777777" w:rsidR="0077366D" w:rsidRPr="0077366D" w:rsidRDefault="0077366D" w:rsidP="0077366D">
            <w:pPr>
              <w:jc w:val="center"/>
              <w:rPr>
                <w:bCs/>
                <w:sz w:val="28"/>
                <w:szCs w:val="28"/>
              </w:rPr>
            </w:pPr>
            <w:r w:rsidRPr="0077366D">
              <w:rPr>
                <w:bCs/>
                <w:sz w:val="28"/>
                <w:szCs w:val="28"/>
              </w:rPr>
              <w:t>1.1.</w:t>
            </w:r>
          </w:p>
        </w:tc>
        <w:tc>
          <w:tcPr>
            <w:tcW w:w="5812" w:type="dxa"/>
            <w:vAlign w:val="center"/>
          </w:tcPr>
          <w:p w14:paraId="78AB6A18" w14:textId="77777777" w:rsidR="0077366D" w:rsidRPr="0077366D" w:rsidRDefault="0077366D" w:rsidP="0077366D">
            <w:pPr>
              <w:rPr>
                <w:sz w:val="22"/>
                <w:szCs w:val="22"/>
              </w:rPr>
            </w:pPr>
            <w:r w:rsidRPr="0077366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63120D95"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469FF880"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020D2B82"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4E4AC802" w14:textId="77777777" w:rsidR="0077366D" w:rsidRPr="0077366D" w:rsidRDefault="0077366D" w:rsidP="0077366D">
            <w:pPr>
              <w:jc w:val="center"/>
              <w:rPr>
                <w:bCs/>
                <w:sz w:val="28"/>
                <w:szCs w:val="28"/>
              </w:rPr>
            </w:pPr>
            <w:r w:rsidRPr="0077366D">
              <w:rPr>
                <w:bCs/>
                <w:sz w:val="28"/>
                <w:szCs w:val="28"/>
              </w:rPr>
              <w:t>-</w:t>
            </w:r>
          </w:p>
        </w:tc>
        <w:tc>
          <w:tcPr>
            <w:tcW w:w="993" w:type="dxa"/>
            <w:vAlign w:val="center"/>
          </w:tcPr>
          <w:p w14:paraId="25E7CDE5"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48D29A84"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527E8900"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5B5AB70A" w14:textId="77777777" w:rsidR="0077366D" w:rsidRPr="0077366D" w:rsidRDefault="0077366D" w:rsidP="0077366D">
            <w:pPr>
              <w:jc w:val="center"/>
              <w:rPr>
                <w:bCs/>
                <w:sz w:val="28"/>
                <w:szCs w:val="28"/>
              </w:rPr>
            </w:pPr>
            <w:r w:rsidRPr="0077366D">
              <w:rPr>
                <w:bCs/>
                <w:sz w:val="28"/>
                <w:szCs w:val="28"/>
              </w:rPr>
              <w:t>-</w:t>
            </w:r>
          </w:p>
        </w:tc>
      </w:tr>
      <w:tr w:rsidR="0077366D" w:rsidRPr="0077366D" w14:paraId="6630883B" w14:textId="77777777" w:rsidTr="003741EE">
        <w:trPr>
          <w:trHeight w:val="1555"/>
        </w:trPr>
        <w:tc>
          <w:tcPr>
            <w:tcW w:w="709" w:type="dxa"/>
            <w:vAlign w:val="center"/>
          </w:tcPr>
          <w:p w14:paraId="4F80995E" w14:textId="77777777" w:rsidR="0077366D" w:rsidRPr="0077366D" w:rsidRDefault="0077366D" w:rsidP="0077366D">
            <w:pPr>
              <w:jc w:val="center"/>
              <w:rPr>
                <w:bCs/>
                <w:sz w:val="28"/>
                <w:szCs w:val="28"/>
              </w:rPr>
            </w:pPr>
            <w:r w:rsidRPr="0077366D">
              <w:rPr>
                <w:bCs/>
                <w:sz w:val="28"/>
                <w:szCs w:val="28"/>
              </w:rPr>
              <w:t>1.2.</w:t>
            </w:r>
          </w:p>
        </w:tc>
        <w:tc>
          <w:tcPr>
            <w:tcW w:w="5812" w:type="dxa"/>
            <w:vAlign w:val="center"/>
          </w:tcPr>
          <w:p w14:paraId="13887F4C" w14:textId="77777777" w:rsidR="0077366D" w:rsidRPr="0077366D" w:rsidRDefault="0077366D" w:rsidP="0077366D">
            <w:pPr>
              <w:rPr>
                <w:bCs/>
                <w:sz w:val="28"/>
                <w:szCs w:val="28"/>
              </w:rPr>
            </w:pPr>
            <w:r w:rsidRPr="0077366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76883968" w14:textId="77777777" w:rsidR="0077366D" w:rsidRPr="0077366D" w:rsidRDefault="0077366D" w:rsidP="0077366D">
            <w:pPr>
              <w:jc w:val="center"/>
              <w:rPr>
                <w:bCs/>
                <w:sz w:val="28"/>
                <w:szCs w:val="28"/>
              </w:rPr>
            </w:pPr>
            <w:r w:rsidRPr="0077366D">
              <w:rPr>
                <w:bCs/>
                <w:sz w:val="28"/>
                <w:szCs w:val="28"/>
              </w:rPr>
              <w:t>1,10</w:t>
            </w:r>
          </w:p>
        </w:tc>
        <w:tc>
          <w:tcPr>
            <w:tcW w:w="1701" w:type="dxa"/>
            <w:vAlign w:val="center"/>
          </w:tcPr>
          <w:p w14:paraId="630F50D3" w14:textId="77777777" w:rsidR="0077366D" w:rsidRPr="0077366D" w:rsidRDefault="0077366D" w:rsidP="0077366D">
            <w:pPr>
              <w:jc w:val="center"/>
              <w:rPr>
                <w:bCs/>
                <w:sz w:val="28"/>
                <w:szCs w:val="28"/>
              </w:rPr>
            </w:pPr>
            <w:r w:rsidRPr="0077366D">
              <w:rPr>
                <w:bCs/>
                <w:sz w:val="28"/>
                <w:szCs w:val="28"/>
              </w:rPr>
              <w:t>1,10</w:t>
            </w:r>
          </w:p>
        </w:tc>
        <w:tc>
          <w:tcPr>
            <w:tcW w:w="992" w:type="dxa"/>
            <w:vAlign w:val="center"/>
          </w:tcPr>
          <w:p w14:paraId="5D9CAD34" w14:textId="77777777" w:rsidR="0077366D" w:rsidRPr="0077366D" w:rsidRDefault="0077366D" w:rsidP="0077366D">
            <w:pPr>
              <w:jc w:val="center"/>
              <w:rPr>
                <w:bCs/>
                <w:sz w:val="28"/>
                <w:szCs w:val="28"/>
              </w:rPr>
            </w:pPr>
            <w:r w:rsidRPr="0077366D">
              <w:rPr>
                <w:bCs/>
                <w:sz w:val="28"/>
                <w:szCs w:val="28"/>
              </w:rPr>
              <w:t>1,10</w:t>
            </w:r>
          </w:p>
        </w:tc>
        <w:tc>
          <w:tcPr>
            <w:tcW w:w="992" w:type="dxa"/>
            <w:vAlign w:val="center"/>
          </w:tcPr>
          <w:p w14:paraId="5EAD9C13" w14:textId="77777777" w:rsidR="0077366D" w:rsidRPr="0077366D" w:rsidRDefault="0077366D" w:rsidP="0077366D">
            <w:pPr>
              <w:jc w:val="center"/>
            </w:pPr>
            <w:r w:rsidRPr="0077366D">
              <w:rPr>
                <w:bCs/>
                <w:sz w:val="28"/>
                <w:szCs w:val="28"/>
              </w:rPr>
              <w:t>1,10</w:t>
            </w:r>
          </w:p>
        </w:tc>
        <w:tc>
          <w:tcPr>
            <w:tcW w:w="993" w:type="dxa"/>
            <w:vAlign w:val="center"/>
          </w:tcPr>
          <w:p w14:paraId="45496C3A" w14:textId="77777777" w:rsidR="0077366D" w:rsidRPr="0077366D" w:rsidRDefault="0077366D" w:rsidP="0077366D">
            <w:pPr>
              <w:jc w:val="center"/>
            </w:pPr>
            <w:r w:rsidRPr="0077366D">
              <w:rPr>
                <w:bCs/>
                <w:sz w:val="28"/>
                <w:szCs w:val="28"/>
              </w:rPr>
              <w:t>1,10</w:t>
            </w:r>
          </w:p>
        </w:tc>
        <w:tc>
          <w:tcPr>
            <w:tcW w:w="992" w:type="dxa"/>
            <w:vAlign w:val="center"/>
          </w:tcPr>
          <w:p w14:paraId="2CC9D96B" w14:textId="77777777" w:rsidR="0077366D" w:rsidRPr="0077366D" w:rsidRDefault="0077366D" w:rsidP="0077366D">
            <w:pPr>
              <w:jc w:val="center"/>
            </w:pPr>
            <w:r w:rsidRPr="0077366D">
              <w:rPr>
                <w:bCs/>
                <w:sz w:val="28"/>
                <w:szCs w:val="28"/>
              </w:rPr>
              <w:t>1,10</w:t>
            </w:r>
          </w:p>
        </w:tc>
        <w:tc>
          <w:tcPr>
            <w:tcW w:w="992" w:type="dxa"/>
            <w:vAlign w:val="center"/>
          </w:tcPr>
          <w:p w14:paraId="56A6AA5F" w14:textId="77777777" w:rsidR="0077366D" w:rsidRPr="0077366D" w:rsidRDefault="0077366D" w:rsidP="0077366D">
            <w:pPr>
              <w:jc w:val="center"/>
            </w:pPr>
            <w:r w:rsidRPr="0077366D">
              <w:rPr>
                <w:bCs/>
                <w:sz w:val="28"/>
                <w:szCs w:val="28"/>
              </w:rPr>
              <w:t>1,10</w:t>
            </w:r>
          </w:p>
        </w:tc>
        <w:tc>
          <w:tcPr>
            <w:tcW w:w="992" w:type="dxa"/>
            <w:vAlign w:val="center"/>
          </w:tcPr>
          <w:p w14:paraId="52E2E9CF" w14:textId="77777777" w:rsidR="0077366D" w:rsidRPr="0077366D" w:rsidRDefault="0077366D" w:rsidP="0077366D">
            <w:pPr>
              <w:jc w:val="center"/>
            </w:pPr>
            <w:r w:rsidRPr="0077366D">
              <w:rPr>
                <w:bCs/>
                <w:sz w:val="28"/>
                <w:szCs w:val="28"/>
              </w:rPr>
              <w:t>1,10</w:t>
            </w:r>
          </w:p>
        </w:tc>
      </w:tr>
      <w:tr w:rsidR="0077366D" w:rsidRPr="0077366D" w14:paraId="3844C49A" w14:textId="77777777" w:rsidTr="003741EE">
        <w:trPr>
          <w:trHeight w:val="514"/>
        </w:trPr>
        <w:tc>
          <w:tcPr>
            <w:tcW w:w="15167" w:type="dxa"/>
            <w:gridSpan w:val="10"/>
            <w:vAlign w:val="center"/>
          </w:tcPr>
          <w:p w14:paraId="6EE73E0F" w14:textId="77777777" w:rsidR="0077366D" w:rsidRPr="0077366D" w:rsidRDefault="0077366D" w:rsidP="0077366D">
            <w:pPr>
              <w:numPr>
                <w:ilvl w:val="0"/>
                <w:numId w:val="69"/>
              </w:numPr>
              <w:contextualSpacing/>
              <w:jc w:val="center"/>
              <w:rPr>
                <w:bCs/>
                <w:sz w:val="28"/>
                <w:szCs w:val="28"/>
              </w:rPr>
            </w:pPr>
            <w:r w:rsidRPr="0077366D">
              <w:rPr>
                <w:bCs/>
                <w:sz w:val="28"/>
                <w:szCs w:val="28"/>
              </w:rPr>
              <w:t>Показатели надежности и бесперебойности водоснабжения и водоотведения</w:t>
            </w:r>
          </w:p>
        </w:tc>
      </w:tr>
      <w:tr w:rsidR="0077366D" w:rsidRPr="0077366D" w14:paraId="45FF6CFA" w14:textId="77777777" w:rsidTr="003741EE">
        <w:trPr>
          <w:trHeight w:val="2706"/>
        </w:trPr>
        <w:tc>
          <w:tcPr>
            <w:tcW w:w="709" w:type="dxa"/>
            <w:vAlign w:val="center"/>
          </w:tcPr>
          <w:p w14:paraId="41372B3A" w14:textId="77777777" w:rsidR="0077366D" w:rsidRPr="0077366D" w:rsidRDefault="0077366D" w:rsidP="0077366D">
            <w:pPr>
              <w:jc w:val="center"/>
              <w:rPr>
                <w:bCs/>
                <w:sz w:val="28"/>
                <w:szCs w:val="28"/>
              </w:rPr>
            </w:pPr>
            <w:r w:rsidRPr="0077366D">
              <w:rPr>
                <w:bCs/>
                <w:sz w:val="28"/>
                <w:szCs w:val="28"/>
              </w:rPr>
              <w:t>2.1.</w:t>
            </w:r>
          </w:p>
        </w:tc>
        <w:tc>
          <w:tcPr>
            <w:tcW w:w="5812" w:type="dxa"/>
            <w:vAlign w:val="center"/>
          </w:tcPr>
          <w:p w14:paraId="7C821D65" w14:textId="77777777" w:rsidR="0077366D" w:rsidRPr="0077366D" w:rsidRDefault="0077366D" w:rsidP="0077366D">
            <w:pPr>
              <w:rPr>
                <w:bCs/>
                <w:sz w:val="28"/>
                <w:szCs w:val="28"/>
              </w:rPr>
            </w:pPr>
            <w:r w:rsidRPr="0077366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26AE96EA" w14:textId="77777777" w:rsidR="0077366D" w:rsidRPr="0077366D" w:rsidRDefault="0077366D" w:rsidP="0077366D">
            <w:pPr>
              <w:jc w:val="center"/>
              <w:rPr>
                <w:bCs/>
                <w:sz w:val="28"/>
                <w:szCs w:val="28"/>
              </w:rPr>
            </w:pPr>
            <w:r w:rsidRPr="0077366D">
              <w:rPr>
                <w:bCs/>
                <w:sz w:val="28"/>
                <w:szCs w:val="28"/>
              </w:rPr>
              <w:t>0,05</w:t>
            </w:r>
          </w:p>
        </w:tc>
        <w:tc>
          <w:tcPr>
            <w:tcW w:w="1701" w:type="dxa"/>
            <w:vAlign w:val="center"/>
          </w:tcPr>
          <w:p w14:paraId="12E06627" w14:textId="77777777" w:rsidR="0077366D" w:rsidRPr="0077366D" w:rsidRDefault="0077366D" w:rsidP="0077366D">
            <w:pPr>
              <w:jc w:val="center"/>
              <w:rPr>
                <w:bCs/>
                <w:sz w:val="28"/>
                <w:szCs w:val="28"/>
              </w:rPr>
            </w:pPr>
            <w:r w:rsidRPr="0077366D">
              <w:rPr>
                <w:bCs/>
                <w:sz w:val="28"/>
                <w:szCs w:val="28"/>
              </w:rPr>
              <w:t>0,11</w:t>
            </w:r>
          </w:p>
        </w:tc>
        <w:tc>
          <w:tcPr>
            <w:tcW w:w="992" w:type="dxa"/>
            <w:vAlign w:val="center"/>
          </w:tcPr>
          <w:p w14:paraId="45BBA329" w14:textId="77777777" w:rsidR="0077366D" w:rsidRPr="0077366D" w:rsidRDefault="0077366D" w:rsidP="0077366D">
            <w:pPr>
              <w:jc w:val="center"/>
              <w:rPr>
                <w:bCs/>
                <w:sz w:val="28"/>
                <w:szCs w:val="28"/>
              </w:rPr>
            </w:pPr>
            <w:r w:rsidRPr="0077366D">
              <w:rPr>
                <w:bCs/>
                <w:sz w:val="28"/>
                <w:szCs w:val="28"/>
              </w:rPr>
              <w:t>0,11</w:t>
            </w:r>
          </w:p>
        </w:tc>
        <w:tc>
          <w:tcPr>
            <w:tcW w:w="992" w:type="dxa"/>
            <w:vAlign w:val="center"/>
          </w:tcPr>
          <w:p w14:paraId="4A6F3030" w14:textId="77777777" w:rsidR="0077366D" w:rsidRPr="0077366D" w:rsidRDefault="0077366D" w:rsidP="0077366D">
            <w:pPr>
              <w:jc w:val="center"/>
              <w:rPr>
                <w:bCs/>
                <w:sz w:val="28"/>
                <w:szCs w:val="28"/>
              </w:rPr>
            </w:pPr>
            <w:r w:rsidRPr="0077366D">
              <w:rPr>
                <w:bCs/>
                <w:sz w:val="28"/>
                <w:szCs w:val="28"/>
              </w:rPr>
              <w:t>0,10</w:t>
            </w:r>
          </w:p>
        </w:tc>
        <w:tc>
          <w:tcPr>
            <w:tcW w:w="993" w:type="dxa"/>
            <w:vAlign w:val="center"/>
          </w:tcPr>
          <w:p w14:paraId="2698888A" w14:textId="77777777" w:rsidR="0077366D" w:rsidRPr="0077366D" w:rsidRDefault="0077366D" w:rsidP="0077366D">
            <w:pPr>
              <w:jc w:val="center"/>
              <w:rPr>
                <w:bCs/>
                <w:sz w:val="28"/>
                <w:szCs w:val="28"/>
              </w:rPr>
            </w:pPr>
            <w:r w:rsidRPr="0077366D">
              <w:rPr>
                <w:bCs/>
                <w:sz w:val="28"/>
                <w:szCs w:val="28"/>
              </w:rPr>
              <w:t>0,09</w:t>
            </w:r>
          </w:p>
        </w:tc>
        <w:tc>
          <w:tcPr>
            <w:tcW w:w="992" w:type="dxa"/>
            <w:vAlign w:val="center"/>
          </w:tcPr>
          <w:p w14:paraId="44BAED93" w14:textId="77777777" w:rsidR="0077366D" w:rsidRPr="0077366D" w:rsidRDefault="0077366D" w:rsidP="0077366D">
            <w:pPr>
              <w:jc w:val="center"/>
              <w:rPr>
                <w:bCs/>
                <w:sz w:val="28"/>
                <w:szCs w:val="28"/>
              </w:rPr>
            </w:pPr>
            <w:r w:rsidRPr="0077366D">
              <w:rPr>
                <w:bCs/>
                <w:sz w:val="28"/>
                <w:szCs w:val="28"/>
              </w:rPr>
              <w:t>0,09</w:t>
            </w:r>
          </w:p>
        </w:tc>
        <w:tc>
          <w:tcPr>
            <w:tcW w:w="992" w:type="dxa"/>
            <w:vAlign w:val="center"/>
          </w:tcPr>
          <w:p w14:paraId="5238F944" w14:textId="77777777" w:rsidR="0077366D" w:rsidRPr="0077366D" w:rsidRDefault="0077366D" w:rsidP="0077366D">
            <w:pPr>
              <w:jc w:val="center"/>
              <w:rPr>
                <w:bCs/>
                <w:sz w:val="28"/>
                <w:szCs w:val="28"/>
              </w:rPr>
            </w:pPr>
            <w:r w:rsidRPr="0077366D">
              <w:rPr>
                <w:bCs/>
                <w:sz w:val="28"/>
                <w:szCs w:val="28"/>
              </w:rPr>
              <w:t>0,09</w:t>
            </w:r>
          </w:p>
        </w:tc>
        <w:tc>
          <w:tcPr>
            <w:tcW w:w="992" w:type="dxa"/>
            <w:vAlign w:val="center"/>
          </w:tcPr>
          <w:p w14:paraId="6EBF8FE0" w14:textId="77777777" w:rsidR="0077366D" w:rsidRPr="0077366D" w:rsidRDefault="0077366D" w:rsidP="0077366D">
            <w:pPr>
              <w:jc w:val="center"/>
              <w:rPr>
                <w:bCs/>
                <w:sz w:val="28"/>
                <w:szCs w:val="28"/>
              </w:rPr>
            </w:pPr>
            <w:r w:rsidRPr="0077366D">
              <w:rPr>
                <w:bCs/>
                <w:sz w:val="28"/>
                <w:szCs w:val="28"/>
              </w:rPr>
              <w:t>0,09</w:t>
            </w:r>
          </w:p>
        </w:tc>
      </w:tr>
      <w:tr w:rsidR="0077366D" w:rsidRPr="0077366D" w14:paraId="51D79C08" w14:textId="77777777" w:rsidTr="003741EE">
        <w:trPr>
          <w:trHeight w:val="438"/>
        </w:trPr>
        <w:tc>
          <w:tcPr>
            <w:tcW w:w="709" w:type="dxa"/>
            <w:vAlign w:val="center"/>
          </w:tcPr>
          <w:p w14:paraId="73047C2C" w14:textId="77777777" w:rsidR="0077366D" w:rsidRPr="0077366D" w:rsidRDefault="0077366D" w:rsidP="0077366D">
            <w:pPr>
              <w:jc w:val="center"/>
              <w:rPr>
                <w:bCs/>
                <w:sz w:val="28"/>
                <w:szCs w:val="28"/>
              </w:rPr>
            </w:pPr>
            <w:r w:rsidRPr="0077366D">
              <w:rPr>
                <w:bCs/>
                <w:sz w:val="28"/>
                <w:szCs w:val="28"/>
              </w:rPr>
              <w:lastRenderedPageBreak/>
              <w:t>1</w:t>
            </w:r>
          </w:p>
        </w:tc>
        <w:tc>
          <w:tcPr>
            <w:tcW w:w="5812" w:type="dxa"/>
            <w:vAlign w:val="center"/>
          </w:tcPr>
          <w:p w14:paraId="0E1C9D85" w14:textId="77777777" w:rsidR="0077366D" w:rsidRPr="0077366D" w:rsidRDefault="0077366D" w:rsidP="0077366D">
            <w:pPr>
              <w:jc w:val="center"/>
              <w:rPr>
                <w:bCs/>
                <w:sz w:val="28"/>
                <w:szCs w:val="28"/>
              </w:rPr>
            </w:pPr>
            <w:r w:rsidRPr="0077366D">
              <w:rPr>
                <w:bCs/>
                <w:sz w:val="28"/>
                <w:szCs w:val="28"/>
              </w:rPr>
              <w:t>2</w:t>
            </w:r>
          </w:p>
        </w:tc>
        <w:tc>
          <w:tcPr>
            <w:tcW w:w="992" w:type="dxa"/>
            <w:vAlign w:val="center"/>
          </w:tcPr>
          <w:p w14:paraId="7AD3C2C4" w14:textId="77777777" w:rsidR="0077366D" w:rsidRPr="0077366D" w:rsidRDefault="0077366D" w:rsidP="0077366D">
            <w:pPr>
              <w:jc w:val="center"/>
              <w:rPr>
                <w:bCs/>
                <w:sz w:val="28"/>
                <w:szCs w:val="28"/>
              </w:rPr>
            </w:pPr>
            <w:r w:rsidRPr="0077366D">
              <w:rPr>
                <w:bCs/>
                <w:sz w:val="28"/>
                <w:szCs w:val="28"/>
              </w:rPr>
              <w:t>3</w:t>
            </w:r>
          </w:p>
        </w:tc>
        <w:tc>
          <w:tcPr>
            <w:tcW w:w="1701" w:type="dxa"/>
            <w:vAlign w:val="center"/>
          </w:tcPr>
          <w:p w14:paraId="28E3D609" w14:textId="77777777" w:rsidR="0077366D" w:rsidRPr="0077366D" w:rsidRDefault="0077366D" w:rsidP="0077366D">
            <w:pPr>
              <w:jc w:val="center"/>
              <w:rPr>
                <w:bCs/>
                <w:sz w:val="28"/>
                <w:szCs w:val="28"/>
              </w:rPr>
            </w:pPr>
            <w:r w:rsidRPr="0077366D">
              <w:rPr>
                <w:bCs/>
                <w:sz w:val="28"/>
                <w:szCs w:val="28"/>
              </w:rPr>
              <w:t>4</w:t>
            </w:r>
          </w:p>
        </w:tc>
        <w:tc>
          <w:tcPr>
            <w:tcW w:w="992" w:type="dxa"/>
            <w:vAlign w:val="center"/>
          </w:tcPr>
          <w:p w14:paraId="4796E26C" w14:textId="77777777" w:rsidR="0077366D" w:rsidRPr="0077366D" w:rsidRDefault="0077366D" w:rsidP="0077366D">
            <w:pPr>
              <w:jc w:val="center"/>
              <w:rPr>
                <w:bCs/>
                <w:sz w:val="28"/>
                <w:szCs w:val="28"/>
              </w:rPr>
            </w:pPr>
            <w:r w:rsidRPr="0077366D">
              <w:rPr>
                <w:bCs/>
                <w:sz w:val="28"/>
                <w:szCs w:val="28"/>
              </w:rPr>
              <w:t>5</w:t>
            </w:r>
          </w:p>
        </w:tc>
        <w:tc>
          <w:tcPr>
            <w:tcW w:w="992" w:type="dxa"/>
            <w:vAlign w:val="center"/>
          </w:tcPr>
          <w:p w14:paraId="02792A32" w14:textId="77777777" w:rsidR="0077366D" w:rsidRPr="0077366D" w:rsidRDefault="0077366D" w:rsidP="0077366D">
            <w:pPr>
              <w:jc w:val="center"/>
              <w:rPr>
                <w:bCs/>
                <w:sz w:val="28"/>
                <w:szCs w:val="28"/>
              </w:rPr>
            </w:pPr>
            <w:r w:rsidRPr="0077366D">
              <w:rPr>
                <w:bCs/>
                <w:sz w:val="28"/>
                <w:szCs w:val="28"/>
              </w:rPr>
              <w:t>6</w:t>
            </w:r>
          </w:p>
        </w:tc>
        <w:tc>
          <w:tcPr>
            <w:tcW w:w="993" w:type="dxa"/>
            <w:vAlign w:val="center"/>
          </w:tcPr>
          <w:p w14:paraId="7D547549" w14:textId="77777777" w:rsidR="0077366D" w:rsidRPr="0077366D" w:rsidRDefault="0077366D" w:rsidP="0077366D">
            <w:pPr>
              <w:jc w:val="center"/>
              <w:rPr>
                <w:bCs/>
                <w:sz w:val="28"/>
                <w:szCs w:val="28"/>
              </w:rPr>
            </w:pPr>
            <w:r w:rsidRPr="0077366D">
              <w:rPr>
                <w:bCs/>
                <w:sz w:val="28"/>
                <w:szCs w:val="28"/>
              </w:rPr>
              <w:t>7</w:t>
            </w:r>
          </w:p>
        </w:tc>
        <w:tc>
          <w:tcPr>
            <w:tcW w:w="992" w:type="dxa"/>
            <w:vAlign w:val="center"/>
          </w:tcPr>
          <w:p w14:paraId="2C246969" w14:textId="77777777" w:rsidR="0077366D" w:rsidRPr="0077366D" w:rsidRDefault="0077366D" w:rsidP="0077366D">
            <w:pPr>
              <w:jc w:val="center"/>
              <w:rPr>
                <w:bCs/>
                <w:sz w:val="28"/>
                <w:szCs w:val="28"/>
              </w:rPr>
            </w:pPr>
            <w:r w:rsidRPr="0077366D">
              <w:rPr>
                <w:bCs/>
                <w:sz w:val="28"/>
                <w:szCs w:val="28"/>
              </w:rPr>
              <w:t>8</w:t>
            </w:r>
          </w:p>
        </w:tc>
        <w:tc>
          <w:tcPr>
            <w:tcW w:w="992" w:type="dxa"/>
            <w:vAlign w:val="center"/>
          </w:tcPr>
          <w:p w14:paraId="0BEC9D51" w14:textId="77777777" w:rsidR="0077366D" w:rsidRPr="0077366D" w:rsidRDefault="0077366D" w:rsidP="0077366D">
            <w:pPr>
              <w:jc w:val="center"/>
              <w:rPr>
                <w:bCs/>
                <w:sz w:val="28"/>
                <w:szCs w:val="28"/>
              </w:rPr>
            </w:pPr>
            <w:r w:rsidRPr="0077366D">
              <w:rPr>
                <w:bCs/>
                <w:sz w:val="28"/>
                <w:szCs w:val="28"/>
              </w:rPr>
              <w:t>9</w:t>
            </w:r>
          </w:p>
        </w:tc>
        <w:tc>
          <w:tcPr>
            <w:tcW w:w="992" w:type="dxa"/>
            <w:vAlign w:val="center"/>
          </w:tcPr>
          <w:p w14:paraId="0F5BDA6F" w14:textId="77777777" w:rsidR="0077366D" w:rsidRPr="0077366D" w:rsidRDefault="0077366D" w:rsidP="0077366D">
            <w:pPr>
              <w:jc w:val="center"/>
              <w:rPr>
                <w:bCs/>
                <w:sz w:val="28"/>
                <w:szCs w:val="28"/>
              </w:rPr>
            </w:pPr>
            <w:r w:rsidRPr="0077366D">
              <w:rPr>
                <w:bCs/>
                <w:sz w:val="28"/>
                <w:szCs w:val="28"/>
              </w:rPr>
              <w:t>10</w:t>
            </w:r>
          </w:p>
        </w:tc>
      </w:tr>
      <w:tr w:rsidR="0077366D" w:rsidRPr="0077366D" w14:paraId="2B171B91" w14:textId="77777777" w:rsidTr="003741EE">
        <w:trPr>
          <w:trHeight w:val="685"/>
        </w:trPr>
        <w:tc>
          <w:tcPr>
            <w:tcW w:w="709" w:type="dxa"/>
            <w:vAlign w:val="center"/>
          </w:tcPr>
          <w:p w14:paraId="5789B23A" w14:textId="77777777" w:rsidR="0077366D" w:rsidRPr="0077366D" w:rsidRDefault="0077366D" w:rsidP="0077366D">
            <w:pPr>
              <w:jc w:val="center"/>
              <w:rPr>
                <w:bCs/>
                <w:sz w:val="28"/>
                <w:szCs w:val="28"/>
              </w:rPr>
            </w:pPr>
            <w:r w:rsidRPr="0077366D">
              <w:rPr>
                <w:bCs/>
                <w:sz w:val="28"/>
                <w:szCs w:val="28"/>
              </w:rPr>
              <w:t>2.2.</w:t>
            </w:r>
          </w:p>
        </w:tc>
        <w:tc>
          <w:tcPr>
            <w:tcW w:w="5812" w:type="dxa"/>
            <w:vAlign w:val="center"/>
          </w:tcPr>
          <w:p w14:paraId="5887344F" w14:textId="77777777" w:rsidR="0077366D" w:rsidRPr="0077366D" w:rsidRDefault="0077366D" w:rsidP="0077366D">
            <w:pPr>
              <w:rPr>
                <w:bCs/>
                <w:sz w:val="28"/>
                <w:szCs w:val="28"/>
              </w:rPr>
            </w:pPr>
            <w:r w:rsidRPr="0077366D">
              <w:rPr>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55EEA15A" w14:textId="77777777" w:rsidR="0077366D" w:rsidRPr="0077366D" w:rsidRDefault="0077366D" w:rsidP="0077366D">
            <w:pPr>
              <w:jc w:val="center"/>
              <w:rPr>
                <w:bCs/>
                <w:sz w:val="28"/>
                <w:szCs w:val="28"/>
              </w:rPr>
            </w:pPr>
            <w:r w:rsidRPr="0077366D">
              <w:rPr>
                <w:bCs/>
                <w:sz w:val="28"/>
                <w:szCs w:val="28"/>
              </w:rPr>
              <w:t>5,00</w:t>
            </w:r>
          </w:p>
        </w:tc>
        <w:tc>
          <w:tcPr>
            <w:tcW w:w="1701" w:type="dxa"/>
            <w:vAlign w:val="center"/>
          </w:tcPr>
          <w:p w14:paraId="3EB0CDB1" w14:textId="77777777" w:rsidR="0077366D" w:rsidRPr="0077366D" w:rsidRDefault="0077366D" w:rsidP="0077366D">
            <w:pPr>
              <w:jc w:val="center"/>
            </w:pPr>
            <w:r w:rsidRPr="0077366D">
              <w:rPr>
                <w:bCs/>
                <w:sz w:val="28"/>
                <w:szCs w:val="28"/>
              </w:rPr>
              <w:t>5,00</w:t>
            </w:r>
          </w:p>
        </w:tc>
        <w:tc>
          <w:tcPr>
            <w:tcW w:w="992" w:type="dxa"/>
            <w:vAlign w:val="center"/>
          </w:tcPr>
          <w:p w14:paraId="1FCFCA88" w14:textId="77777777" w:rsidR="0077366D" w:rsidRPr="0077366D" w:rsidRDefault="0077366D" w:rsidP="0077366D">
            <w:pPr>
              <w:jc w:val="center"/>
            </w:pPr>
            <w:r w:rsidRPr="0077366D">
              <w:rPr>
                <w:bCs/>
                <w:sz w:val="28"/>
                <w:szCs w:val="28"/>
              </w:rPr>
              <w:t>5,00</w:t>
            </w:r>
          </w:p>
        </w:tc>
        <w:tc>
          <w:tcPr>
            <w:tcW w:w="992" w:type="dxa"/>
            <w:vAlign w:val="center"/>
          </w:tcPr>
          <w:p w14:paraId="019984F9" w14:textId="77777777" w:rsidR="0077366D" w:rsidRPr="0077366D" w:rsidRDefault="0077366D" w:rsidP="0077366D">
            <w:pPr>
              <w:jc w:val="center"/>
            </w:pPr>
            <w:r w:rsidRPr="0077366D">
              <w:rPr>
                <w:bCs/>
                <w:sz w:val="28"/>
                <w:szCs w:val="28"/>
              </w:rPr>
              <w:t>5,00</w:t>
            </w:r>
          </w:p>
        </w:tc>
        <w:tc>
          <w:tcPr>
            <w:tcW w:w="993" w:type="dxa"/>
            <w:vAlign w:val="center"/>
          </w:tcPr>
          <w:p w14:paraId="798EF575" w14:textId="77777777" w:rsidR="0077366D" w:rsidRPr="0077366D" w:rsidRDefault="0077366D" w:rsidP="0077366D">
            <w:pPr>
              <w:jc w:val="center"/>
            </w:pPr>
            <w:r w:rsidRPr="0077366D">
              <w:rPr>
                <w:bCs/>
                <w:sz w:val="28"/>
                <w:szCs w:val="28"/>
              </w:rPr>
              <w:t>5,00</w:t>
            </w:r>
          </w:p>
        </w:tc>
        <w:tc>
          <w:tcPr>
            <w:tcW w:w="992" w:type="dxa"/>
            <w:vAlign w:val="center"/>
          </w:tcPr>
          <w:p w14:paraId="7C6B81C3" w14:textId="77777777" w:rsidR="0077366D" w:rsidRPr="0077366D" w:rsidRDefault="0077366D" w:rsidP="0077366D">
            <w:pPr>
              <w:jc w:val="center"/>
            </w:pPr>
            <w:r w:rsidRPr="0077366D">
              <w:rPr>
                <w:bCs/>
                <w:sz w:val="28"/>
                <w:szCs w:val="28"/>
              </w:rPr>
              <w:t>5,00</w:t>
            </w:r>
          </w:p>
        </w:tc>
        <w:tc>
          <w:tcPr>
            <w:tcW w:w="992" w:type="dxa"/>
            <w:vAlign w:val="center"/>
          </w:tcPr>
          <w:p w14:paraId="435E0FC0" w14:textId="77777777" w:rsidR="0077366D" w:rsidRPr="0077366D" w:rsidRDefault="0077366D" w:rsidP="0077366D">
            <w:pPr>
              <w:jc w:val="center"/>
            </w:pPr>
            <w:r w:rsidRPr="0077366D">
              <w:rPr>
                <w:bCs/>
                <w:sz w:val="28"/>
                <w:szCs w:val="28"/>
              </w:rPr>
              <w:t>5,00</w:t>
            </w:r>
          </w:p>
        </w:tc>
        <w:tc>
          <w:tcPr>
            <w:tcW w:w="992" w:type="dxa"/>
            <w:vAlign w:val="center"/>
          </w:tcPr>
          <w:p w14:paraId="0A8F009C" w14:textId="77777777" w:rsidR="0077366D" w:rsidRPr="0077366D" w:rsidRDefault="0077366D" w:rsidP="0077366D">
            <w:pPr>
              <w:jc w:val="center"/>
            </w:pPr>
            <w:r w:rsidRPr="0077366D">
              <w:rPr>
                <w:bCs/>
                <w:sz w:val="28"/>
                <w:szCs w:val="28"/>
              </w:rPr>
              <w:t>5,00</w:t>
            </w:r>
          </w:p>
        </w:tc>
      </w:tr>
      <w:tr w:rsidR="0077366D" w:rsidRPr="0077366D" w14:paraId="20685FE3" w14:textId="77777777" w:rsidTr="003741EE">
        <w:trPr>
          <w:trHeight w:val="630"/>
        </w:trPr>
        <w:tc>
          <w:tcPr>
            <w:tcW w:w="15167" w:type="dxa"/>
            <w:gridSpan w:val="10"/>
            <w:vAlign w:val="center"/>
          </w:tcPr>
          <w:p w14:paraId="30895AAD" w14:textId="77777777" w:rsidR="0077366D" w:rsidRPr="0077366D" w:rsidRDefault="0077366D" w:rsidP="0077366D">
            <w:pPr>
              <w:numPr>
                <w:ilvl w:val="0"/>
                <w:numId w:val="69"/>
              </w:numPr>
              <w:contextualSpacing/>
              <w:jc w:val="center"/>
              <w:rPr>
                <w:bCs/>
                <w:sz w:val="28"/>
                <w:szCs w:val="28"/>
              </w:rPr>
            </w:pPr>
            <w:r w:rsidRPr="0077366D">
              <w:rPr>
                <w:bCs/>
                <w:sz w:val="28"/>
                <w:szCs w:val="28"/>
              </w:rPr>
              <w:t>Показатели качества очистки сточных вод</w:t>
            </w:r>
          </w:p>
        </w:tc>
      </w:tr>
      <w:tr w:rsidR="0077366D" w:rsidRPr="0077366D" w14:paraId="2849B3AE" w14:textId="77777777" w:rsidTr="003741EE">
        <w:trPr>
          <w:trHeight w:val="916"/>
        </w:trPr>
        <w:tc>
          <w:tcPr>
            <w:tcW w:w="709" w:type="dxa"/>
            <w:vAlign w:val="center"/>
          </w:tcPr>
          <w:p w14:paraId="5F33546A" w14:textId="77777777" w:rsidR="0077366D" w:rsidRPr="0077366D" w:rsidRDefault="0077366D" w:rsidP="0077366D">
            <w:pPr>
              <w:jc w:val="center"/>
              <w:rPr>
                <w:bCs/>
                <w:sz w:val="28"/>
                <w:szCs w:val="28"/>
              </w:rPr>
            </w:pPr>
            <w:r w:rsidRPr="0077366D">
              <w:rPr>
                <w:bCs/>
                <w:sz w:val="28"/>
                <w:szCs w:val="28"/>
              </w:rPr>
              <w:t>3.1.</w:t>
            </w:r>
          </w:p>
        </w:tc>
        <w:tc>
          <w:tcPr>
            <w:tcW w:w="5812" w:type="dxa"/>
            <w:vAlign w:val="center"/>
          </w:tcPr>
          <w:p w14:paraId="4F3A5540" w14:textId="77777777" w:rsidR="0077366D" w:rsidRPr="0077366D" w:rsidRDefault="0077366D" w:rsidP="0077366D">
            <w:pPr>
              <w:rPr>
                <w:sz w:val="22"/>
                <w:szCs w:val="22"/>
              </w:rPr>
            </w:pPr>
            <w:r w:rsidRPr="0077366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0BE563ED"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7A372F3F"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321C6DE9"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07B15E63" w14:textId="77777777" w:rsidR="0077366D" w:rsidRPr="0077366D" w:rsidRDefault="0077366D" w:rsidP="0077366D">
            <w:pPr>
              <w:jc w:val="center"/>
              <w:rPr>
                <w:bCs/>
                <w:sz w:val="28"/>
                <w:szCs w:val="28"/>
              </w:rPr>
            </w:pPr>
            <w:r w:rsidRPr="0077366D">
              <w:rPr>
                <w:bCs/>
                <w:sz w:val="28"/>
                <w:szCs w:val="28"/>
              </w:rPr>
              <w:t>-</w:t>
            </w:r>
          </w:p>
        </w:tc>
        <w:tc>
          <w:tcPr>
            <w:tcW w:w="993" w:type="dxa"/>
            <w:vAlign w:val="center"/>
          </w:tcPr>
          <w:p w14:paraId="3A7EAE2B"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28EC75EC"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1274B175"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21C89D5D" w14:textId="77777777" w:rsidR="0077366D" w:rsidRPr="0077366D" w:rsidRDefault="0077366D" w:rsidP="0077366D">
            <w:pPr>
              <w:jc w:val="center"/>
              <w:rPr>
                <w:bCs/>
                <w:sz w:val="28"/>
                <w:szCs w:val="28"/>
              </w:rPr>
            </w:pPr>
            <w:r w:rsidRPr="0077366D">
              <w:rPr>
                <w:bCs/>
                <w:sz w:val="28"/>
                <w:szCs w:val="28"/>
              </w:rPr>
              <w:t>-</w:t>
            </w:r>
          </w:p>
        </w:tc>
      </w:tr>
      <w:tr w:rsidR="0077366D" w:rsidRPr="0077366D" w14:paraId="14B704B9" w14:textId="77777777" w:rsidTr="003741EE">
        <w:trPr>
          <w:trHeight w:val="1030"/>
        </w:trPr>
        <w:tc>
          <w:tcPr>
            <w:tcW w:w="709" w:type="dxa"/>
            <w:vAlign w:val="center"/>
          </w:tcPr>
          <w:p w14:paraId="2E7EEB36" w14:textId="77777777" w:rsidR="0077366D" w:rsidRPr="0077366D" w:rsidRDefault="0077366D" w:rsidP="0077366D">
            <w:pPr>
              <w:jc w:val="center"/>
              <w:rPr>
                <w:bCs/>
                <w:sz w:val="28"/>
                <w:szCs w:val="28"/>
              </w:rPr>
            </w:pPr>
            <w:r w:rsidRPr="0077366D">
              <w:rPr>
                <w:bCs/>
                <w:sz w:val="28"/>
                <w:szCs w:val="28"/>
              </w:rPr>
              <w:t>3.2.</w:t>
            </w:r>
          </w:p>
        </w:tc>
        <w:tc>
          <w:tcPr>
            <w:tcW w:w="5812" w:type="dxa"/>
            <w:vAlign w:val="center"/>
          </w:tcPr>
          <w:p w14:paraId="561237A7" w14:textId="77777777" w:rsidR="0077366D" w:rsidRPr="0077366D" w:rsidRDefault="0077366D" w:rsidP="0077366D">
            <w:pPr>
              <w:rPr>
                <w:bCs/>
                <w:sz w:val="28"/>
                <w:szCs w:val="28"/>
              </w:rPr>
            </w:pPr>
            <w:r w:rsidRPr="0077366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13EDF4FC"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2ADC2FEE"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5C2782C5"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72D09A14" w14:textId="77777777" w:rsidR="0077366D" w:rsidRPr="0077366D" w:rsidRDefault="0077366D" w:rsidP="0077366D">
            <w:pPr>
              <w:jc w:val="center"/>
              <w:rPr>
                <w:bCs/>
                <w:sz w:val="28"/>
                <w:szCs w:val="28"/>
              </w:rPr>
            </w:pPr>
            <w:r w:rsidRPr="0077366D">
              <w:rPr>
                <w:bCs/>
                <w:sz w:val="28"/>
                <w:szCs w:val="28"/>
              </w:rPr>
              <w:t>-</w:t>
            </w:r>
          </w:p>
        </w:tc>
        <w:tc>
          <w:tcPr>
            <w:tcW w:w="993" w:type="dxa"/>
            <w:vAlign w:val="center"/>
          </w:tcPr>
          <w:p w14:paraId="47B3DB4A"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59F0809F"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7A832C53"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154860D2" w14:textId="77777777" w:rsidR="0077366D" w:rsidRPr="0077366D" w:rsidRDefault="0077366D" w:rsidP="0077366D">
            <w:pPr>
              <w:jc w:val="center"/>
              <w:rPr>
                <w:bCs/>
                <w:sz w:val="28"/>
                <w:szCs w:val="28"/>
              </w:rPr>
            </w:pPr>
            <w:r w:rsidRPr="0077366D">
              <w:rPr>
                <w:bCs/>
                <w:sz w:val="28"/>
                <w:szCs w:val="28"/>
              </w:rPr>
              <w:t>-</w:t>
            </w:r>
          </w:p>
        </w:tc>
      </w:tr>
      <w:tr w:rsidR="0077366D" w:rsidRPr="0077366D" w14:paraId="137A79EB" w14:textId="77777777" w:rsidTr="003741EE">
        <w:trPr>
          <w:trHeight w:val="1838"/>
        </w:trPr>
        <w:tc>
          <w:tcPr>
            <w:tcW w:w="709" w:type="dxa"/>
            <w:vAlign w:val="center"/>
          </w:tcPr>
          <w:p w14:paraId="4C3CFC08" w14:textId="77777777" w:rsidR="0077366D" w:rsidRPr="0077366D" w:rsidRDefault="0077366D" w:rsidP="0077366D">
            <w:pPr>
              <w:jc w:val="center"/>
              <w:rPr>
                <w:bCs/>
                <w:sz w:val="28"/>
                <w:szCs w:val="28"/>
              </w:rPr>
            </w:pPr>
            <w:r w:rsidRPr="0077366D">
              <w:rPr>
                <w:bCs/>
                <w:sz w:val="28"/>
                <w:szCs w:val="28"/>
              </w:rPr>
              <w:t>3.3.</w:t>
            </w:r>
          </w:p>
        </w:tc>
        <w:tc>
          <w:tcPr>
            <w:tcW w:w="5812" w:type="dxa"/>
            <w:vAlign w:val="center"/>
          </w:tcPr>
          <w:p w14:paraId="5A9D9C0A" w14:textId="77777777" w:rsidR="0077366D" w:rsidRPr="0077366D" w:rsidRDefault="0077366D" w:rsidP="0077366D">
            <w:pPr>
              <w:rPr>
                <w:sz w:val="22"/>
                <w:szCs w:val="22"/>
              </w:rPr>
            </w:pPr>
            <w:r w:rsidRPr="0077366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6B78235E"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7AF1B106"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25213854"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067ABFD1" w14:textId="77777777" w:rsidR="0077366D" w:rsidRPr="0077366D" w:rsidRDefault="0077366D" w:rsidP="0077366D">
            <w:pPr>
              <w:jc w:val="center"/>
              <w:rPr>
                <w:bCs/>
                <w:sz w:val="28"/>
                <w:szCs w:val="28"/>
              </w:rPr>
            </w:pPr>
            <w:r w:rsidRPr="0077366D">
              <w:rPr>
                <w:bCs/>
                <w:sz w:val="28"/>
                <w:szCs w:val="28"/>
              </w:rPr>
              <w:t>-</w:t>
            </w:r>
          </w:p>
        </w:tc>
        <w:tc>
          <w:tcPr>
            <w:tcW w:w="993" w:type="dxa"/>
            <w:vAlign w:val="center"/>
          </w:tcPr>
          <w:p w14:paraId="2E1D6B7A"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39B0E3CA"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521F8643"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1E6E95ED" w14:textId="77777777" w:rsidR="0077366D" w:rsidRPr="0077366D" w:rsidRDefault="0077366D" w:rsidP="0077366D">
            <w:pPr>
              <w:jc w:val="center"/>
              <w:rPr>
                <w:bCs/>
                <w:sz w:val="28"/>
                <w:szCs w:val="28"/>
              </w:rPr>
            </w:pPr>
            <w:r w:rsidRPr="0077366D">
              <w:rPr>
                <w:bCs/>
                <w:sz w:val="28"/>
                <w:szCs w:val="28"/>
              </w:rPr>
              <w:t>-</w:t>
            </w:r>
          </w:p>
        </w:tc>
      </w:tr>
      <w:tr w:rsidR="0077366D" w:rsidRPr="0077366D" w14:paraId="195BB0A4" w14:textId="77777777" w:rsidTr="003741EE">
        <w:trPr>
          <w:trHeight w:val="708"/>
        </w:trPr>
        <w:tc>
          <w:tcPr>
            <w:tcW w:w="15167" w:type="dxa"/>
            <w:gridSpan w:val="10"/>
            <w:vAlign w:val="center"/>
          </w:tcPr>
          <w:p w14:paraId="5CA3F786" w14:textId="77777777" w:rsidR="0077366D" w:rsidRPr="0077366D" w:rsidRDefault="0077366D" w:rsidP="0077366D">
            <w:pPr>
              <w:numPr>
                <w:ilvl w:val="0"/>
                <w:numId w:val="69"/>
              </w:numPr>
              <w:contextualSpacing/>
              <w:jc w:val="center"/>
              <w:rPr>
                <w:bCs/>
                <w:sz w:val="28"/>
                <w:szCs w:val="28"/>
              </w:rPr>
            </w:pPr>
            <w:r w:rsidRPr="0077366D">
              <w:rPr>
                <w:bCs/>
                <w:sz w:val="28"/>
                <w:szCs w:val="28"/>
              </w:rPr>
              <w:t>Показатели энергетической эффективности использования ресурсов, в том числе уровень потерь воды</w:t>
            </w:r>
          </w:p>
        </w:tc>
      </w:tr>
      <w:tr w:rsidR="0077366D" w:rsidRPr="0077366D" w14:paraId="03EDFDF8" w14:textId="77777777" w:rsidTr="003741EE">
        <w:trPr>
          <w:trHeight w:val="802"/>
        </w:trPr>
        <w:tc>
          <w:tcPr>
            <w:tcW w:w="709" w:type="dxa"/>
            <w:vAlign w:val="center"/>
          </w:tcPr>
          <w:p w14:paraId="6D9438B3" w14:textId="77777777" w:rsidR="0077366D" w:rsidRPr="0077366D" w:rsidRDefault="0077366D" w:rsidP="0077366D">
            <w:pPr>
              <w:jc w:val="center"/>
              <w:rPr>
                <w:bCs/>
                <w:sz w:val="28"/>
                <w:szCs w:val="28"/>
              </w:rPr>
            </w:pPr>
            <w:r w:rsidRPr="0077366D">
              <w:rPr>
                <w:bCs/>
                <w:sz w:val="28"/>
                <w:szCs w:val="28"/>
              </w:rPr>
              <w:t>4.1.</w:t>
            </w:r>
          </w:p>
        </w:tc>
        <w:tc>
          <w:tcPr>
            <w:tcW w:w="5812" w:type="dxa"/>
            <w:vAlign w:val="center"/>
          </w:tcPr>
          <w:p w14:paraId="6A5022E9" w14:textId="77777777" w:rsidR="0077366D" w:rsidRPr="0077366D" w:rsidRDefault="0077366D" w:rsidP="0077366D">
            <w:pPr>
              <w:rPr>
                <w:bCs/>
                <w:sz w:val="28"/>
                <w:szCs w:val="28"/>
              </w:rPr>
            </w:pPr>
            <w:r w:rsidRPr="0077366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1F583677" w14:textId="77777777" w:rsidR="0077366D" w:rsidRPr="0077366D" w:rsidRDefault="0077366D" w:rsidP="0077366D">
            <w:pPr>
              <w:jc w:val="center"/>
              <w:rPr>
                <w:bCs/>
                <w:sz w:val="28"/>
                <w:szCs w:val="28"/>
              </w:rPr>
            </w:pPr>
            <w:r w:rsidRPr="0077366D">
              <w:rPr>
                <w:bCs/>
                <w:sz w:val="28"/>
                <w:szCs w:val="28"/>
              </w:rPr>
              <w:t>28,09</w:t>
            </w:r>
          </w:p>
        </w:tc>
        <w:tc>
          <w:tcPr>
            <w:tcW w:w="1701" w:type="dxa"/>
            <w:vAlign w:val="center"/>
          </w:tcPr>
          <w:p w14:paraId="162E2356" w14:textId="77777777" w:rsidR="0077366D" w:rsidRPr="0077366D" w:rsidRDefault="0077366D" w:rsidP="0077366D">
            <w:pPr>
              <w:jc w:val="center"/>
              <w:rPr>
                <w:bCs/>
                <w:sz w:val="28"/>
                <w:szCs w:val="28"/>
              </w:rPr>
            </w:pPr>
            <w:r w:rsidRPr="0077366D">
              <w:rPr>
                <w:bCs/>
                <w:sz w:val="28"/>
                <w:szCs w:val="28"/>
              </w:rPr>
              <w:t>28,75</w:t>
            </w:r>
          </w:p>
        </w:tc>
        <w:tc>
          <w:tcPr>
            <w:tcW w:w="992" w:type="dxa"/>
            <w:vAlign w:val="center"/>
          </w:tcPr>
          <w:p w14:paraId="030E6540" w14:textId="77777777" w:rsidR="0077366D" w:rsidRPr="0077366D" w:rsidRDefault="0077366D" w:rsidP="0077366D">
            <w:pPr>
              <w:jc w:val="center"/>
              <w:rPr>
                <w:bCs/>
                <w:sz w:val="28"/>
                <w:szCs w:val="28"/>
              </w:rPr>
            </w:pPr>
            <w:r w:rsidRPr="0077366D">
              <w:rPr>
                <w:bCs/>
                <w:sz w:val="28"/>
                <w:szCs w:val="28"/>
              </w:rPr>
              <w:t>27,09</w:t>
            </w:r>
          </w:p>
        </w:tc>
        <w:tc>
          <w:tcPr>
            <w:tcW w:w="992" w:type="dxa"/>
            <w:vAlign w:val="center"/>
          </w:tcPr>
          <w:p w14:paraId="5A4EF4E8" w14:textId="77777777" w:rsidR="0077366D" w:rsidRPr="0077366D" w:rsidRDefault="0077366D" w:rsidP="0077366D">
            <w:pPr>
              <w:jc w:val="center"/>
            </w:pPr>
            <w:r w:rsidRPr="0077366D">
              <w:rPr>
                <w:bCs/>
                <w:sz w:val="28"/>
                <w:szCs w:val="28"/>
              </w:rPr>
              <w:t>27,09</w:t>
            </w:r>
          </w:p>
        </w:tc>
        <w:tc>
          <w:tcPr>
            <w:tcW w:w="993" w:type="dxa"/>
            <w:vAlign w:val="center"/>
          </w:tcPr>
          <w:p w14:paraId="22164C04" w14:textId="77777777" w:rsidR="0077366D" w:rsidRPr="0077366D" w:rsidRDefault="0077366D" w:rsidP="0077366D">
            <w:pPr>
              <w:jc w:val="center"/>
            </w:pPr>
            <w:r w:rsidRPr="0077366D">
              <w:rPr>
                <w:bCs/>
                <w:sz w:val="28"/>
                <w:szCs w:val="28"/>
              </w:rPr>
              <w:t>27,09</w:t>
            </w:r>
          </w:p>
        </w:tc>
        <w:tc>
          <w:tcPr>
            <w:tcW w:w="992" w:type="dxa"/>
            <w:vAlign w:val="center"/>
          </w:tcPr>
          <w:p w14:paraId="4C6EF6DD" w14:textId="77777777" w:rsidR="0077366D" w:rsidRPr="0077366D" w:rsidRDefault="0077366D" w:rsidP="0077366D">
            <w:pPr>
              <w:jc w:val="center"/>
            </w:pPr>
            <w:r w:rsidRPr="0077366D">
              <w:rPr>
                <w:bCs/>
                <w:sz w:val="28"/>
                <w:szCs w:val="28"/>
              </w:rPr>
              <w:t>27,09</w:t>
            </w:r>
          </w:p>
        </w:tc>
        <w:tc>
          <w:tcPr>
            <w:tcW w:w="992" w:type="dxa"/>
            <w:vAlign w:val="center"/>
          </w:tcPr>
          <w:p w14:paraId="58016C14" w14:textId="77777777" w:rsidR="0077366D" w:rsidRPr="0077366D" w:rsidRDefault="0077366D" w:rsidP="0077366D">
            <w:pPr>
              <w:jc w:val="center"/>
            </w:pPr>
            <w:r w:rsidRPr="0077366D">
              <w:rPr>
                <w:bCs/>
                <w:sz w:val="28"/>
                <w:szCs w:val="28"/>
              </w:rPr>
              <w:t>27,09</w:t>
            </w:r>
          </w:p>
        </w:tc>
        <w:tc>
          <w:tcPr>
            <w:tcW w:w="992" w:type="dxa"/>
            <w:vAlign w:val="center"/>
          </w:tcPr>
          <w:p w14:paraId="499C1567" w14:textId="77777777" w:rsidR="0077366D" w:rsidRPr="0077366D" w:rsidRDefault="0077366D" w:rsidP="0077366D">
            <w:pPr>
              <w:jc w:val="center"/>
            </w:pPr>
            <w:r w:rsidRPr="0077366D">
              <w:rPr>
                <w:bCs/>
                <w:sz w:val="28"/>
                <w:szCs w:val="28"/>
              </w:rPr>
              <w:t>27,09</w:t>
            </w:r>
          </w:p>
        </w:tc>
      </w:tr>
      <w:tr w:rsidR="0077366D" w:rsidRPr="0077366D" w14:paraId="3A463BE7" w14:textId="77777777" w:rsidTr="003741EE">
        <w:trPr>
          <w:trHeight w:val="1005"/>
        </w:trPr>
        <w:tc>
          <w:tcPr>
            <w:tcW w:w="709" w:type="dxa"/>
            <w:vAlign w:val="center"/>
          </w:tcPr>
          <w:p w14:paraId="5C34B5A2" w14:textId="77777777" w:rsidR="0077366D" w:rsidRPr="0077366D" w:rsidRDefault="0077366D" w:rsidP="0077366D">
            <w:pPr>
              <w:jc w:val="center"/>
              <w:rPr>
                <w:bCs/>
                <w:sz w:val="28"/>
                <w:szCs w:val="28"/>
              </w:rPr>
            </w:pPr>
            <w:r w:rsidRPr="0077366D">
              <w:rPr>
                <w:bCs/>
                <w:sz w:val="28"/>
                <w:szCs w:val="28"/>
              </w:rPr>
              <w:t>4.2.</w:t>
            </w:r>
          </w:p>
        </w:tc>
        <w:tc>
          <w:tcPr>
            <w:tcW w:w="5812" w:type="dxa"/>
            <w:vAlign w:val="center"/>
          </w:tcPr>
          <w:p w14:paraId="6D28FDF0"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водоподготовке</w:t>
            </w:r>
          </w:p>
        </w:tc>
        <w:tc>
          <w:tcPr>
            <w:tcW w:w="992" w:type="dxa"/>
            <w:vAlign w:val="center"/>
          </w:tcPr>
          <w:p w14:paraId="58A2C437"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774E5EB3"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1493E860"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09465B5B" w14:textId="77777777" w:rsidR="0077366D" w:rsidRPr="0077366D" w:rsidRDefault="0077366D" w:rsidP="0077366D">
            <w:pPr>
              <w:jc w:val="center"/>
              <w:rPr>
                <w:bCs/>
                <w:sz w:val="28"/>
                <w:szCs w:val="28"/>
              </w:rPr>
            </w:pPr>
            <w:r w:rsidRPr="0077366D">
              <w:rPr>
                <w:bCs/>
                <w:sz w:val="28"/>
                <w:szCs w:val="28"/>
              </w:rPr>
              <w:t>-</w:t>
            </w:r>
          </w:p>
        </w:tc>
        <w:tc>
          <w:tcPr>
            <w:tcW w:w="993" w:type="dxa"/>
            <w:vAlign w:val="center"/>
          </w:tcPr>
          <w:p w14:paraId="6B2B798A"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7DE287E8"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7684DB52"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61DEC55C" w14:textId="77777777" w:rsidR="0077366D" w:rsidRPr="0077366D" w:rsidRDefault="0077366D" w:rsidP="0077366D">
            <w:pPr>
              <w:jc w:val="center"/>
              <w:rPr>
                <w:bCs/>
                <w:sz w:val="28"/>
                <w:szCs w:val="28"/>
              </w:rPr>
            </w:pPr>
            <w:r w:rsidRPr="0077366D">
              <w:rPr>
                <w:bCs/>
                <w:sz w:val="28"/>
                <w:szCs w:val="28"/>
              </w:rPr>
              <w:t>-</w:t>
            </w:r>
          </w:p>
        </w:tc>
      </w:tr>
      <w:tr w:rsidR="0077366D" w:rsidRPr="0077366D" w14:paraId="4DB3B0E0" w14:textId="77777777" w:rsidTr="003741EE">
        <w:tc>
          <w:tcPr>
            <w:tcW w:w="709" w:type="dxa"/>
            <w:vAlign w:val="center"/>
          </w:tcPr>
          <w:p w14:paraId="3374F2D2" w14:textId="77777777" w:rsidR="0077366D" w:rsidRPr="0077366D" w:rsidRDefault="0077366D" w:rsidP="0077366D">
            <w:pPr>
              <w:jc w:val="center"/>
              <w:rPr>
                <w:bCs/>
                <w:sz w:val="28"/>
                <w:szCs w:val="28"/>
              </w:rPr>
            </w:pPr>
            <w:r w:rsidRPr="0077366D">
              <w:rPr>
                <w:bCs/>
                <w:sz w:val="28"/>
                <w:szCs w:val="28"/>
              </w:rPr>
              <w:t>4.3.</w:t>
            </w:r>
          </w:p>
        </w:tc>
        <w:tc>
          <w:tcPr>
            <w:tcW w:w="5812" w:type="dxa"/>
            <w:vAlign w:val="center"/>
          </w:tcPr>
          <w:p w14:paraId="28943D54"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транспортировке</w:t>
            </w:r>
          </w:p>
        </w:tc>
        <w:tc>
          <w:tcPr>
            <w:tcW w:w="992" w:type="dxa"/>
            <w:vAlign w:val="center"/>
          </w:tcPr>
          <w:p w14:paraId="5A018D97"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08A1BE0A"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4004337D"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7C38228A" w14:textId="77777777" w:rsidR="0077366D" w:rsidRPr="0077366D" w:rsidRDefault="0077366D" w:rsidP="0077366D">
            <w:pPr>
              <w:jc w:val="center"/>
              <w:rPr>
                <w:bCs/>
                <w:sz w:val="28"/>
                <w:szCs w:val="28"/>
              </w:rPr>
            </w:pPr>
            <w:r w:rsidRPr="0077366D">
              <w:rPr>
                <w:bCs/>
                <w:sz w:val="28"/>
                <w:szCs w:val="28"/>
              </w:rPr>
              <w:t>-</w:t>
            </w:r>
          </w:p>
        </w:tc>
        <w:tc>
          <w:tcPr>
            <w:tcW w:w="993" w:type="dxa"/>
            <w:vAlign w:val="center"/>
          </w:tcPr>
          <w:p w14:paraId="10920A10"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4D98BA17"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7727D99F"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4ED49DB9" w14:textId="77777777" w:rsidR="0077366D" w:rsidRPr="0077366D" w:rsidRDefault="0077366D" w:rsidP="0077366D">
            <w:pPr>
              <w:jc w:val="center"/>
              <w:rPr>
                <w:bCs/>
                <w:sz w:val="28"/>
                <w:szCs w:val="28"/>
              </w:rPr>
            </w:pPr>
            <w:r w:rsidRPr="0077366D">
              <w:rPr>
                <w:bCs/>
                <w:sz w:val="28"/>
                <w:szCs w:val="28"/>
              </w:rPr>
              <w:t>-</w:t>
            </w:r>
          </w:p>
        </w:tc>
      </w:tr>
      <w:tr w:rsidR="0077366D" w:rsidRPr="0077366D" w14:paraId="32918F38" w14:textId="77777777" w:rsidTr="003741EE">
        <w:trPr>
          <w:trHeight w:val="438"/>
        </w:trPr>
        <w:tc>
          <w:tcPr>
            <w:tcW w:w="709" w:type="dxa"/>
            <w:vAlign w:val="center"/>
          </w:tcPr>
          <w:p w14:paraId="01956615" w14:textId="77777777" w:rsidR="0077366D" w:rsidRPr="0077366D" w:rsidRDefault="0077366D" w:rsidP="0077366D">
            <w:pPr>
              <w:jc w:val="center"/>
              <w:rPr>
                <w:bCs/>
                <w:sz w:val="28"/>
                <w:szCs w:val="28"/>
              </w:rPr>
            </w:pPr>
            <w:r w:rsidRPr="0077366D">
              <w:rPr>
                <w:bCs/>
                <w:sz w:val="28"/>
                <w:szCs w:val="28"/>
              </w:rPr>
              <w:lastRenderedPageBreak/>
              <w:t>1</w:t>
            </w:r>
          </w:p>
        </w:tc>
        <w:tc>
          <w:tcPr>
            <w:tcW w:w="5812" w:type="dxa"/>
            <w:vAlign w:val="center"/>
          </w:tcPr>
          <w:p w14:paraId="5B79EBE6" w14:textId="77777777" w:rsidR="0077366D" w:rsidRPr="0077366D" w:rsidRDefault="0077366D" w:rsidP="0077366D">
            <w:pPr>
              <w:jc w:val="center"/>
              <w:rPr>
                <w:bCs/>
                <w:sz w:val="28"/>
                <w:szCs w:val="28"/>
              </w:rPr>
            </w:pPr>
            <w:r w:rsidRPr="0077366D">
              <w:rPr>
                <w:bCs/>
                <w:sz w:val="28"/>
                <w:szCs w:val="28"/>
              </w:rPr>
              <w:t>2</w:t>
            </w:r>
          </w:p>
        </w:tc>
        <w:tc>
          <w:tcPr>
            <w:tcW w:w="992" w:type="dxa"/>
            <w:vAlign w:val="center"/>
          </w:tcPr>
          <w:p w14:paraId="6F5BC034" w14:textId="77777777" w:rsidR="0077366D" w:rsidRPr="0077366D" w:rsidRDefault="0077366D" w:rsidP="0077366D">
            <w:pPr>
              <w:jc w:val="center"/>
              <w:rPr>
                <w:bCs/>
                <w:sz w:val="28"/>
                <w:szCs w:val="28"/>
              </w:rPr>
            </w:pPr>
            <w:r w:rsidRPr="0077366D">
              <w:rPr>
                <w:bCs/>
                <w:sz w:val="28"/>
                <w:szCs w:val="28"/>
              </w:rPr>
              <w:t>3</w:t>
            </w:r>
          </w:p>
        </w:tc>
        <w:tc>
          <w:tcPr>
            <w:tcW w:w="1701" w:type="dxa"/>
            <w:vAlign w:val="center"/>
          </w:tcPr>
          <w:p w14:paraId="2DE9748A" w14:textId="77777777" w:rsidR="0077366D" w:rsidRPr="0077366D" w:rsidRDefault="0077366D" w:rsidP="0077366D">
            <w:pPr>
              <w:jc w:val="center"/>
              <w:rPr>
                <w:bCs/>
                <w:sz w:val="28"/>
                <w:szCs w:val="28"/>
              </w:rPr>
            </w:pPr>
            <w:r w:rsidRPr="0077366D">
              <w:rPr>
                <w:bCs/>
                <w:sz w:val="28"/>
                <w:szCs w:val="28"/>
              </w:rPr>
              <w:t>4</w:t>
            </w:r>
          </w:p>
        </w:tc>
        <w:tc>
          <w:tcPr>
            <w:tcW w:w="992" w:type="dxa"/>
            <w:vAlign w:val="center"/>
          </w:tcPr>
          <w:p w14:paraId="7028B077" w14:textId="77777777" w:rsidR="0077366D" w:rsidRPr="0077366D" w:rsidRDefault="0077366D" w:rsidP="0077366D">
            <w:pPr>
              <w:jc w:val="center"/>
              <w:rPr>
                <w:bCs/>
                <w:sz w:val="28"/>
                <w:szCs w:val="28"/>
              </w:rPr>
            </w:pPr>
            <w:r w:rsidRPr="0077366D">
              <w:rPr>
                <w:bCs/>
                <w:sz w:val="28"/>
                <w:szCs w:val="28"/>
              </w:rPr>
              <w:t>5</w:t>
            </w:r>
          </w:p>
        </w:tc>
        <w:tc>
          <w:tcPr>
            <w:tcW w:w="992" w:type="dxa"/>
            <w:vAlign w:val="center"/>
          </w:tcPr>
          <w:p w14:paraId="6406B95E" w14:textId="77777777" w:rsidR="0077366D" w:rsidRPr="0077366D" w:rsidRDefault="0077366D" w:rsidP="0077366D">
            <w:pPr>
              <w:jc w:val="center"/>
              <w:rPr>
                <w:bCs/>
                <w:sz w:val="28"/>
                <w:szCs w:val="28"/>
              </w:rPr>
            </w:pPr>
            <w:r w:rsidRPr="0077366D">
              <w:rPr>
                <w:bCs/>
                <w:sz w:val="28"/>
                <w:szCs w:val="28"/>
              </w:rPr>
              <w:t>6</w:t>
            </w:r>
          </w:p>
        </w:tc>
        <w:tc>
          <w:tcPr>
            <w:tcW w:w="993" w:type="dxa"/>
            <w:vAlign w:val="center"/>
          </w:tcPr>
          <w:p w14:paraId="710239F7" w14:textId="77777777" w:rsidR="0077366D" w:rsidRPr="0077366D" w:rsidRDefault="0077366D" w:rsidP="0077366D">
            <w:pPr>
              <w:jc w:val="center"/>
              <w:rPr>
                <w:bCs/>
                <w:sz w:val="28"/>
                <w:szCs w:val="28"/>
              </w:rPr>
            </w:pPr>
            <w:r w:rsidRPr="0077366D">
              <w:rPr>
                <w:bCs/>
                <w:sz w:val="28"/>
                <w:szCs w:val="28"/>
              </w:rPr>
              <w:t>7</w:t>
            </w:r>
          </w:p>
        </w:tc>
        <w:tc>
          <w:tcPr>
            <w:tcW w:w="992" w:type="dxa"/>
            <w:vAlign w:val="center"/>
          </w:tcPr>
          <w:p w14:paraId="7D76AB5E" w14:textId="77777777" w:rsidR="0077366D" w:rsidRPr="0077366D" w:rsidRDefault="0077366D" w:rsidP="0077366D">
            <w:pPr>
              <w:jc w:val="center"/>
              <w:rPr>
                <w:bCs/>
                <w:sz w:val="28"/>
                <w:szCs w:val="28"/>
              </w:rPr>
            </w:pPr>
            <w:r w:rsidRPr="0077366D">
              <w:rPr>
                <w:bCs/>
                <w:sz w:val="28"/>
                <w:szCs w:val="28"/>
              </w:rPr>
              <w:t>8</w:t>
            </w:r>
          </w:p>
        </w:tc>
        <w:tc>
          <w:tcPr>
            <w:tcW w:w="992" w:type="dxa"/>
            <w:vAlign w:val="center"/>
          </w:tcPr>
          <w:p w14:paraId="4C99320E" w14:textId="77777777" w:rsidR="0077366D" w:rsidRPr="0077366D" w:rsidRDefault="0077366D" w:rsidP="0077366D">
            <w:pPr>
              <w:jc w:val="center"/>
              <w:rPr>
                <w:bCs/>
                <w:sz w:val="28"/>
                <w:szCs w:val="28"/>
              </w:rPr>
            </w:pPr>
            <w:r w:rsidRPr="0077366D">
              <w:rPr>
                <w:bCs/>
                <w:sz w:val="28"/>
                <w:szCs w:val="28"/>
              </w:rPr>
              <w:t>9</w:t>
            </w:r>
          </w:p>
        </w:tc>
        <w:tc>
          <w:tcPr>
            <w:tcW w:w="992" w:type="dxa"/>
            <w:vAlign w:val="center"/>
          </w:tcPr>
          <w:p w14:paraId="2C221522" w14:textId="77777777" w:rsidR="0077366D" w:rsidRPr="0077366D" w:rsidRDefault="0077366D" w:rsidP="0077366D">
            <w:pPr>
              <w:jc w:val="center"/>
              <w:rPr>
                <w:bCs/>
                <w:sz w:val="28"/>
                <w:szCs w:val="28"/>
              </w:rPr>
            </w:pPr>
            <w:r w:rsidRPr="0077366D">
              <w:rPr>
                <w:bCs/>
                <w:sz w:val="28"/>
                <w:szCs w:val="28"/>
              </w:rPr>
              <w:t>10</w:t>
            </w:r>
          </w:p>
        </w:tc>
      </w:tr>
      <w:tr w:rsidR="0077366D" w:rsidRPr="0077366D" w14:paraId="6D9603B1" w14:textId="77777777" w:rsidTr="003741EE">
        <w:trPr>
          <w:trHeight w:val="1393"/>
        </w:trPr>
        <w:tc>
          <w:tcPr>
            <w:tcW w:w="709" w:type="dxa"/>
            <w:vAlign w:val="center"/>
          </w:tcPr>
          <w:p w14:paraId="15303754" w14:textId="77777777" w:rsidR="0077366D" w:rsidRPr="0077366D" w:rsidRDefault="0077366D" w:rsidP="0077366D">
            <w:pPr>
              <w:jc w:val="center"/>
              <w:rPr>
                <w:bCs/>
                <w:sz w:val="28"/>
                <w:szCs w:val="28"/>
              </w:rPr>
            </w:pPr>
            <w:r w:rsidRPr="0077366D">
              <w:rPr>
                <w:bCs/>
                <w:sz w:val="28"/>
                <w:szCs w:val="28"/>
              </w:rPr>
              <w:t>4.4.</w:t>
            </w:r>
          </w:p>
        </w:tc>
        <w:tc>
          <w:tcPr>
            <w:tcW w:w="5812" w:type="dxa"/>
          </w:tcPr>
          <w:p w14:paraId="75C75F23"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водоснабжения (полный цикл)</w:t>
            </w:r>
          </w:p>
        </w:tc>
        <w:tc>
          <w:tcPr>
            <w:tcW w:w="992" w:type="dxa"/>
            <w:vAlign w:val="center"/>
          </w:tcPr>
          <w:p w14:paraId="7C99C8CF" w14:textId="77777777" w:rsidR="0077366D" w:rsidRPr="0077366D" w:rsidRDefault="0077366D" w:rsidP="0077366D">
            <w:pPr>
              <w:jc w:val="center"/>
              <w:rPr>
                <w:bCs/>
                <w:sz w:val="28"/>
                <w:szCs w:val="28"/>
              </w:rPr>
            </w:pPr>
            <w:r w:rsidRPr="0077366D">
              <w:rPr>
                <w:bCs/>
                <w:sz w:val="28"/>
                <w:szCs w:val="28"/>
              </w:rPr>
              <w:t>0,68</w:t>
            </w:r>
          </w:p>
        </w:tc>
        <w:tc>
          <w:tcPr>
            <w:tcW w:w="1701" w:type="dxa"/>
            <w:vAlign w:val="center"/>
          </w:tcPr>
          <w:p w14:paraId="32B99A39" w14:textId="77777777" w:rsidR="0077366D" w:rsidRPr="0077366D" w:rsidRDefault="0077366D" w:rsidP="0077366D">
            <w:pPr>
              <w:jc w:val="center"/>
              <w:rPr>
                <w:bCs/>
                <w:sz w:val="28"/>
                <w:szCs w:val="28"/>
              </w:rPr>
            </w:pPr>
            <w:r w:rsidRPr="0077366D">
              <w:rPr>
                <w:bCs/>
                <w:sz w:val="28"/>
                <w:szCs w:val="28"/>
              </w:rPr>
              <w:t>0,68</w:t>
            </w:r>
          </w:p>
        </w:tc>
        <w:tc>
          <w:tcPr>
            <w:tcW w:w="992" w:type="dxa"/>
            <w:vAlign w:val="center"/>
          </w:tcPr>
          <w:p w14:paraId="155E3B46" w14:textId="77777777" w:rsidR="0077366D" w:rsidRPr="0077366D" w:rsidRDefault="0077366D" w:rsidP="0077366D">
            <w:pPr>
              <w:jc w:val="center"/>
            </w:pPr>
            <w:r w:rsidRPr="0077366D">
              <w:rPr>
                <w:bCs/>
                <w:sz w:val="28"/>
                <w:szCs w:val="28"/>
              </w:rPr>
              <w:t>0,68</w:t>
            </w:r>
          </w:p>
        </w:tc>
        <w:tc>
          <w:tcPr>
            <w:tcW w:w="992" w:type="dxa"/>
            <w:vAlign w:val="center"/>
          </w:tcPr>
          <w:p w14:paraId="5B14B99B" w14:textId="77777777" w:rsidR="0077366D" w:rsidRPr="0077366D" w:rsidRDefault="0077366D" w:rsidP="0077366D">
            <w:pPr>
              <w:jc w:val="center"/>
            </w:pPr>
            <w:r w:rsidRPr="0077366D">
              <w:rPr>
                <w:bCs/>
                <w:sz w:val="28"/>
                <w:szCs w:val="28"/>
              </w:rPr>
              <w:t>0,68</w:t>
            </w:r>
          </w:p>
        </w:tc>
        <w:tc>
          <w:tcPr>
            <w:tcW w:w="993" w:type="dxa"/>
            <w:vAlign w:val="center"/>
          </w:tcPr>
          <w:p w14:paraId="45214C98" w14:textId="77777777" w:rsidR="0077366D" w:rsidRPr="0077366D" w:rsidRDefault="0077366D" w:rsidP="0077366D">
            <w:pPr>
              <w:jc w:val="center"/>
            </w:pPr>
            <w:r w:rsidRPr="0077366D">
              <w:rPr>
                <w:bCs/>
                <w:sz w:val="28"/>
                <w:szCs w:val="28"/>
              </w:rPr>
              <w:t>0,68</w:t>
            </w:r>
          </w:p>
        </w:tc>
        <w:tc>
          <w:tcPr>
            <w:tcW w:w="992" w:type="dxa"/>
            <w:vAlign w:val="center"/>
          </w:tcPr>
          <w:p w14:paraId="29844287" w14:textId="77777777" w:rsidR="0077366D" w:rsidRPr="0077366D" w:rsidRDefault="0077366D" w:rsidP="0077366D">
            <w:pPr>
              <w:jc w:val="center"/>
            </w:pPr>
            <w:r w:rsidRPr="0077366D">
              <w:rPr>
                <w:bCs/>
                <w:sz w:val="28"/>
                <w:szCs w:val="28"/>
              </w:rPr>
              <w:t>0,68</w:t>
            </w:r>
          </w:p>
        </w:tc>
        <w:tc>
          <w:tcPr>
            <w:tcW w:w="992" w:type="dxa"/>
            <w:vAlign w:val="center"/>
          </w:tcPr>
          <w:p w14:paraId="51F910AE" w14:textId="77777777" w:rsidR="0077366D" w:rsidRPr="0077366D" w:rsidRDefault="0077366D" w:rsidP="0077366D">
            <w:pPr>
              <w:jc w:val="center"/>
            </w:pPr>
            <w:r w:rsidRPr="0077366D">
              <w:rPr>
                <w:bCs/>
                <w:sz w:val="28"/>
                <w:szCs w:val="28"/>
              </w:rPr>
              <w:t>0,68</w:t>
            </w:r>
          </w:p>
        </w:tc>
        <w:tc>
          <w:tcPr>
            <w:tcW w:w="992" w:type="dxa"/>
            <w:vAlign w:val="center"/>
          </w:tcPr>
          <w:p w14:paraId="5B01C2AB" w14:textId="77777777" w:rsidR="0077366D" w:rsidRPr="0077366D" w:rsidRDefault="0077366D" w:rsidP="0077366D">
            <w:pPr>
              <w:jc w:val="center"/>
            </w:pPr>
            <w:r w:rsidRPr="0077366D">
              <w:rPr>
                <w:bCs/>
                <w:sz w:val="28"/>
                <w:szCs w:val="28"/>
              </w:rPr>
              <w:t>0,68</w:t>
            </w:r>
          </w:p>
        </w:tc>
      </w:tr>
      <w:tr w:rsidR="0077366D" w:rsidRPr="0077366D" w14:paraId="577A86A6" w14:textId="77777777" w:rsidTr="003741EE">
        <w:trPr>
          <w:trHeight w:val="1114"/>
        </w:trPr>
        <w:tc>
          <w:tcPr>
            <w:tcW w:w="709" w:type="dxa"/>
            <w:vAlign w:val="center"/>
          </w:tcPr>
          <w:p w14:paraId="2F189AE2" w14:textId="77777777" w:rsidR="0077366D" w:rsidRPr="0077366D" w:rsidRDefault="0077366D" w:rsidP="0077366D">
            <w:pPr>
              <w:jc w:val="center"/>
              <w:rPr>
                <w:bCs/>
                <w:sz w:val="28"/>
                <w:szCs w:val="28"/>
              </w:rPr>
            </w:pPr>
            <w:r w:rsidRPr="0077366D">
              <w:rPr>
                <w:bCs/>
                <w:sz w:val="28"/>
                <w:szCs w:val="28"/>
              </w:rPr>
              <w:t>4.5.</w:t>
            </w:r>
          </w:p>
        </w:tc>
        <w:tc>
          <w:tcPr>
            <w:tcW w:w="5812" w:type="dxa"/>
          </w:tcPr>
          <w:p w14:paraId="5DFA940F"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очистке сточных вод</w:t>
            </w:r>
          </w:p>
        </w:tc>
        <w:tc>
          <w:tcPr>
            <w:tcW w:w="992" w:type="dxa"/>
            <w:vAlign w:val="center"/>
          </w:tcPr>
          <w:p w14:paraId="710EF9FC"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66992005"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1B6E5A2D"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73863B93" w14:textId="77777777" w:rsidR="0077366D" w:rsidRPr="0077366D" w:rsidRDefault="0077366D" w:rsidP="0077366D">
            <w:pPr>
              <w:jc w:val="center"/>
              <w:rPr>
                <w:bCs/>
                <w:sz w:val="28"/>
                <w:szCs w:val="28"/>
              </w:rPr>
            </w:pPr>
            <w:r w:rsidRPr="0077366D">
              <w:rPr>
                <w:bCs/>
                <w:sz w:val="28"/>
                <w:szCs w:val="28"/>
              </w:rPr>
              <w:t>-</w:t>
            </w:r>
          </w:p>
        </w:tc>
        <w:tc>
          <w:tcPr>
            <w:tcW w:w="993" w:type="dxa"/>
            <w:vAlign w:val="center"/>
          </w:tcPr>
          <w:p w14:paraId="7FA85E53"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793793F4"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6433F6F1"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38956CC5" w14:textId="77777777" w:rsidR="0077366D" w:rsidRPr="0077366D" w:rsidRDefault="0077366D" w:rsidP="0077366D">
            <w:pPr>
              <w:jc w:val="center"/>
              <w:rPr>
                <w:bCs/>
                <w:sz w:val="28"/>
                <w:szCs w:val="28"/>
              </w:rPr>
            </w:pPr>
            <w:r w:rsidRPr="0077366D">
              <w:rPr>
                <w:bCs/>
                <w:sz w:val="28"/>
                <w:szCs w:val="28"/>
              </w:rPr>
              <w:t>-</w:t>
            </w:r>
          </w:p>
        </w:tc>
      </w:tr>
      <w:tr w:rsidR="0077366D" w:rsidRPr="0077366D" w14:paraId="1850809D" w14:textId="77777777" w:rsidTr="003741EE">
        <w:trPr>
          <w:trHeight w:val="1429"/>
        </w:trPr>
        <w:tc>
          <w:tcPr>
            <w:tcW w:w="709" w:type="dxa"/>
            <w:vAlign w:val="center"/>
          </w:tcPr>
          <w:p w14:paraId="128C7A48" w14:textId="77777777" w:rsidR="0077366D" w:rsidRPr="0077366D" w:rsidRDefault="0077366D" w:rsidP="0077366D">
            <w:pPr>
              <w:jc w:val="center"/>
              <w:rPr>
                <w:bCs/>
                <w:sz w:val="28"/>
                <w:szCs w:val="28"/>
              </w:rPr>
            </w:pPr>
            <w:r w:rsidRPr="0077366D">
              <w:rPr>
                <w:bCs/>
                <w:sz w:val="28"/>
                <w:szCs w:val="28"/>
              </w:rPr>
              <w:t>4.6.</w:t>
            </w:r>
          </w:p>
        </w:tc>
        <w:tc>
          <w:tcPr>
            <w:tcW w:w="5812" w:type="dxa"/>
            <w:vAlign w:val="center"/>
          </w:tcPr>
          <w:p w14:paraId="323BC5D1"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транспортировке сточных вод</w:t>
            </w:r>
          </w:p>
        </w:tc>
        <w:tc>
          <w:tcPr>
            <w:tcW w:w="992" w:type="dxa"/>
            <w:vAlign w:val="center"/>
          </w:tcPr>
          <w:p w14:paraId="3A20BC77"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14EAFD65"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1607CF34"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44A4CA9E" w14:textId="77777777" w:rsidR="0077366D" w:rsidRPr="0077366D" w:rsidRDefault="0077366D" w:rsidP="0077366D">
            <w:pPr>
              <w:jc w:val="center"/>
              <w:rPr>
                <w:bCs/>
                <w:sz w:val="28"/>
                <w:szCs w:val="28"/>
              </w:rPr>
            </w:pPr>
            <w:r w:rsidRPr="0077366D">
              <w:rPr>
                <w:bCs/>
                <w:sz w:val="28"/>
                <w:szCs w:val="28"/>
              </w:rPr>
              <w:t>-</w:t>
            </w:r>
          </w:p>
        </w:tc>
        <w:tc>
          <w:tcPr>
            <w:tcW w:w="993" w:type="dxa"/>
            <w:vAlign w:val="center"/>
          </w:tcPr>
          <w:p w14:paraId="00FDE93E"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27E99AD5"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47E5B6C5" w14:textId="77777777" w:rsidR="0077366D" w:rsidRPr="0077366D" w:rsidRDefault="0077366D" w:rsidP="0077366D">
            <w:pPr>
              <w:jc w:val="center"/>
              <w:rPr>
                <w:bCs/>
                <w:sz w:val="28"/>
                <w:szCs w:val="28"/>
              </w:rPr>
            </w:pPr>
            <w:r w:rsidRPr="0077366D">
              <w:rPr>
                <w:bCs/>
                <w:sz w:val="28"/>
                <w:szCs w:val="28"/>
              </w:rPr>
              <w:t>-</w:t>
            </w:r>
          </w:p>
        </w:tc>
        <w:tc>
          <w:tcPr>
            <w:tcW w:w="992" w:type="dxa"/>
            <w:vAlign w:val="center"/>
          </w:tcPr>
          <w:p w14:paraId="52A17D4B" w14:textId="77777777" w:rsidR="0077366D" w:rsidRPr="0077366D" w:rsidRDefault="0077366D" w:rsidP="0077366D">
            <w:pPr>
              <w:jc w:val="center"/>
              <w:rPr>
                <w:bCs/>
                <w:sz w:val="28"/>
                <w:szCs w:val="28"/>
              </w:rPr>
            </w:pPr>
            <w:r w:rsidRPr="0077366D">
              <w:rPr>
                <w:bCs/>
                <w:sz w:val="28"/>
                <w:szCs w:val="28"/>
              </w:rPr>
              <w:t>-</w:t>
            </w:r>
          </w:p>
        </w:tc>
      </w:tr>
      <w:tr w:rsidR="0077366D" w:rsidRPr="0077366D" w14:paraId="51F89D37" w14:textId="77777777" w:rsidTr="003741EE">
        <w:trPr>
          <w:trHeight w:val="1123"/>
        </w:trPr>
        <w:tc>
          <w:tcPr>
            <w:tcW w:w="709" w:type="dxa"/>
            <w:vAlign w:val="center"/>
          </w:tcPr>
          <w:p w14:paraId="6362BCC2" w14:textId="77777777" w:rsidR="0077366D" w:rsidRPr="0077366D" w:rsidRDefault="0077366D" w:rsidP="0077366D">
            <w:pPr>
              <w:jc w:val="center"/>
              <w:rPr>
                <w:bCs/>
                <w:sz w:val="28"/>
                <w:szCs w:val="28"/>
              </w:rPr>
            </w:pPr>
            <w:r w:rsidRPr="0077366D">
              <w:rPr>
                <w:bCs/>
                <w:sz w:val="28"/>
                <w:szCs w:val="28"/>
              </w:rPr>
              <w:t>4.7.</w:t>
            </w:r>
          </w:p>
        </w:tc>
        <w:tc>
          <w:tcPr>
            <w:tcW w:w="5812" w:type="dxa"/>
            <w:vAlign w:val="center"/>
          </w:tcPr>
          <w:p w14:paraId="5DF04161"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водоотведению</w:t>
            </w:r>
          </w:p>
        </w:tc>
        <w:tc>
          <w:tcPr>
            <w:tcW w:w="992" w:type="dxa"/>
            <w:vAlign w:val="center"/>
          </w:tcPr>
          <w:p w14:paraId="65091D72" w14:textId="77777777" w:rsidR="0077366D" w:rsidRPr="0077366D" w:rsidRDefault="0077366D" w:rsidP="0077366D">
            <w:pPr>
              <w:jc w:val="center"/>
              <w:rPr>
                <w:bCs/>
                <w:sz w:val="28"/>
                <w:szCs w:val="28"/>
              </w:rPr>
            </w:pPr>
            <w:r w:rsidRPr="0077366D">
              <w:rPr>
                <w:bCs/>
                <w:sz w:val="28"/>
                <w:szCs w:val="28"/>
              </w:rPr>
              <w:t>0,51</w:t>
            </w:r>
          </w:p>
        </w:tc>
        <w:tc>
          <w:tcPr>
            <w:tcW w:w="1701" w:type="dxa"/>
            <w:vAlign w:val="center"/>
          </w:tcPr>
          <w:p w14:paraId="29BB9E3E" w14:textId="77777777" w:rsidR="0077366D" w:rsidRPr="0077366D" w:rsidRDefault="0077366D" w:rsidP="0077366D">
            <w:pPr>
              <w:jc w:val="center"/>
              <w:rPr>
                <w:bCs/>
                <w:sz w:val="28"/>
                <w:szCs w:val="28"/>
              </w:rPr>
            </w:pPr>
            <w:r w:rsidRPr="0077366D">
              <w:rPr>
                <w:bCs/>
                <w:sz w:val="28"/>
                <w:szCs w:val="28"/>
              </w:rPr>
              <w:t>0,51</w:t>
            </w:r>
          </w:p>
        </w:tc>
        <w:tc>
          <w:tcPr>
            <w:tcW w:w="992" w:type="dxa"/>
            <w:vAlign w:val="center"/>
          </w:tcPr>
          <w:p w14:paraId="1DB285B8" w14:textId="77777777" w:rsidR="0077366D" w:rsidRPr="0077366D" w:rsidRDefault="0077366D" w:rsidP="0077366D">
            <w:pPr>
              <w:jc w:val="center"/>
              <w:rPr>
                <w:bCs/>
                <w:sz w:val="28"/>
                <w:szCs w:val="28"/>
              </w:rPr>
            </w:pPr>
            <w:r w:rsidRPr="0077366D">
              <w:rPr>
                <w:bCs/>
                <w:sz w:val="28"/>
                <w:szCs w:val="28"/>
              </w:rPr>
              <w:t>0,51</w:t>
            </w:r>
          </w:p>
        </w:tc>
        <w:tc>
          <w:tcPr>
            <w:tcW w:w="992" w:type="dxa"/>
            <w:vAlign w:val="center"/>
          </w:tcPr>
          <w:p w14:paraId="64C0AB79" w14:textId="77777777" w:rsidR="0077366D" w:rsidRPr="0077366D" w:rsidRDefault="0077366D" w:rsidP="0077366D">
            <w:pPr>
              <w:jc w:val="center"/>
              <w:rPr>
                <w:bCs/>
                <w:sz w:val="28"/>
                <w:szCs w:val="28"/>
              </w:rPr>
            </w:pPr>
            <w:r w:rsidRPr="0077366D">
              <w:rPr>
                <w:bCs/>
                <w:sz w:val="28"/>
                <w:szCs w:val="28"/>
              </w:rPr>
              <w:t>0,51</w:t>
            </w:r>
          </w:p>
        </w:tc>
        <w:tc>
          <w:tcPr>
            <w:tcW w:w="993" w:type="dxa"/>
            <w:vAlign w:val="center"/>
          </w:tcPr>
          <w:p w14:paraId="4E7F33AC" w14:textId="77777777" w:rsidR="0077366D" w:rsidRPr="0077366D" w:rsidRDefault="0077366D" w:rsidP="0077366D">
            <w:pPr>
              <w:jc w:val="center"/>
              <w:rPr>
                <w:bCs/>
                <w:sz w:val="28"/>
                <w:szCs w:val="28"/>
              </w:rPr>
            </w:pPr>
            <w:r w:rsidRPr="0077366D">
              <w:rPr>
                <w:bCs/>
                <w:sz w:val="28"/>
                <w:szCs w:val="28"/>
              </w:rPr>
              <w:t>0,51</w:t>
            </w:r>
          </w:p>
        </w:tc>
        <w:tc>
          <w:tcPr>
            <w:tcW w:w="992" w:type="dxa"/>
            <w:vAlign w:val="center"/>
          </w:tcPr>
          <w:p w14:paraId="00EE2AD9" w14:textId="77777777" w:rsidR="0077366D" w:rsidRPr="0077366D" w:rsidRDefault="0077366D" w:rsidP="0077366D">
            <w:pPr>
              <w:jc w:val="center"/>
              <w:rPr>
                <w:bCs/>
                <w:sz w:val="28"/>
                <w:szCs w:val="28"/>
              </w:rPr>
            </w:pPr>
            <w:r w:rsidRPr="0077366D">
              <w:rPr>
                <w:bCs/>
                <w:sz w:val="28"/>
                <w:szCs w:val="28"/>
              </w:rPr>
              <w:t>0,51</w:t>
            </w:r>
          </w:p>
        </w:tc>
        <w:tc>
          <w:tcPr>
            <w:tcW w:w="992" w:type="dxa"/>
            <w:vAlign w:val="center"/>
          </w:tcPr>
          <w:p w14:paraId="4BEE86BF" w14:textId="77777777" w:rsidR="0077366D" w:rsidRPr="0077366D" w:rsidRDefault="0077366D" w:rsidP="0077366D">
            <w:pPr>
              <w:jc w:val="center"/>
              <w:rPr>
                <w:bCs/>
                <w:sz w:val="28"/>
                <w:szCs w:val="28"/>
              </w:rPr>
            </w:pPr>
            <w:r w:rsidRPr="0077366D">
              <w:rPr>
                <w:bCs/>
                <w:sz w:val="28"/>
                <w:szCs w:val="28"/>
              </w:rPr>
              <w:t>0,51</w:t>
            </w:r>
          </w:p>
        </w:tc>
        <w:tc>
          <w:tcPr>
            <w:tcW w:w="992" w:type="dxa"/>
            <w:vAlign w:val="center"/>
          </w:tcPr>
          <w:p w14:paraId="18B424E8" w14:textId="77777777" w:rsidR="0077366D" w:rsidRPr="0077366D" w:rsidRDefault="0077366D" w:rsidP="0077366D">
            <w:pPr>
              <w:jc w:val="center"/>
              <w:rPr>
                <w:bCs/>
                <w:sz w:val="28"/>
                <w:szCs w:val="28"/>
              </w:rPr>
            </w:pPr>
            <w:r w:rsidRPr="0077366D">
              <w:rPr>
                <w:bCs/>
                <w:sz w:val="28"/>
                <w:szCs w:val="28"/>
              </w:rPr>
              <w:t>0,51</w:t>
            </w:r>
          </w:p>
        </w:tc>
      </w:tr>
    </w:tbl>
    <w:p w14:paraId="49B42504" w14:textId="77777777" w:rsidR="0077366D" w:rsidRPr="0077366D" w:rsidRDefault="0077366D" w:rsidP="0077366D">
      <w:pPr>
        <w:ind w:left="-567"/>
        <w:jc w:val="center"/>
        <w:rPr>
          <w:bCs/>
          <w:sz w:val="28"/>
          <w:szCs w:val="28"/>
        </w:rPr>
      </w:pPr>
    </w:p>
    <w:p w14:paraId="1EFCE2B9" w14:textId="77777777" w:rsidR="0077366D" w:rsidRPr="0077366D" w:rsidRDefault="0077366D" w:rsidP="0077366D">
      <w:pPr>
        <w:ind w:left="-567"/>
        <w:jc w:val="center"/>
        <w:rPr>
          <w:bCs/>
          <w:sz w:val="28"/>
          <w:szCs w:val="28"/>
        </w:rPr>
      </w:pPr>
    </w:p>
    <w:p w14:paraId="669285A2" w14:textId="77777777" w:rsidR="0077366D" w:rsidRPr="0077366D" w:rsidRDefault="0077366D" w:rsidP="0077366D">
      <w:pPr>
        <w:ind w:left="-567"/>
        <w:jc w:val="center"/>
        <w:rPr>
          <w:bCs/>
          <w:sz w:val="28"/>
          <w:szCs w:val="28"/>
        </w:rPr>
      </w:pPr>
    </w:p>
    <w:p w14:paraId="1E1D7B0F" w14:textId="77777777" w:rsidR="0077366D" w:rsidRPr="0077366D" w:rsidRDefault="0077366D" w:rsidP="0077366D">
      <w:pPr>
        <w:ind w:left="-567"/>
        <w:jc w:val="center"/>
        <w:rPr>
          <w:bCs/>
          <w:sz w:val="28"/>
          <w:szCs w:val="28"/>
        </w:rPr>
      </w:pPr>
    </w:p>
    <w:p w14:paraId="6C06B4CE" w14:textId="77777777" w:rsidR="0077366D" w:rsidRPr="0077366D" w:rsidRDefault="0077366D" w:rsidP="0077366D">
      <w:pPr>
        <w:ind w:left="-567"/>
        <w:jc w:val="center"/>
        <w:rPr>
          <w:bCs/>
          <w:sz w:val="28"/>
          <w:szCs w:val="28"/>
        </w:rPr>
      </w:pPr>
    </w:p>
    <w:p w14:paraId="5853322E" w14:textId="77777777" w:rsidR="0077366D" w:rsidRPr="0077366D" w:rsidRDefault="0077366D" w:rsidP="0077366D">
      <w:pPr>
        <w:ind w:left="-567"/>
        <w:jc w:val="center"/>
        <w:rPr>
          <w:bCs/>
          <w:sz w:val="28"/>
          <w:szCs w:val="28"/>
        </w:rPr>
      </w:pPr>
    </w:p>
    <w:p w14:paraId="0AB8E58E" w14:textId="77777777" w:rsidR="0077366D" w:rsidRPr="0077366D" w:rsidRDefault="0077366D" w:rsidP="0077366D">
      <w:pPr>
        <w:ind w:left="-567"/>
        <w:jc w:val="center"/>
        <w:rPr>
          <w:bCs/>
          <w:sz w:val="28"/>
          <w:szCs w:val="28"/>
        </w:rPr>
      </w:pPr>
    </w:p>
    <w:p w14:paraId="724B4011" w14:textId="77777777" w:rsidR="0077366D" w:rsidRPr="0077366D" w:rsidRDefault="0077366D" w:rsidP="0077366D">
      <w:pPr>
        <w:ind w:left="-567"/>
        <w:jc w:val="center"/>
        <w:rPr>
          <w:bCs/>
          <w:sz w:val="28"/>
          <w:szCs w:val="28"/>
        </w:rPr>
      </w:pPr>
    </w:p>
    <w:p w14:paraId="4BE5B0F4" w14:textId="77777777" w:rsidR="0077366D" w:rsidRPr="0077366D" w:rsidRDefault="0077366D" w:rsidP="0077366D">
      <w:pPr>
        <w:ind w:left="-567"/>
        <w:jc w:val="center"/>
        <w:rPr>
          <w:bCs/>
          <w:sz w:val="28"/>
          <w:szCs w:val="28"/>
        </w:rPr>
      </w:pPr>
    </w:p>
    <w:p w14:paraId="45C26651" w14:textId="77777777" w:rsidR="0077366D" w:rsidRPr="0077366D" w:rsidRDefault="0077366D" w:rsidP="0077366D">
      <w:pPr>
        <w:ind w:left="-567"/>
        <w:jc w:val="center"/>
        <w:rPr>
          <w:bCs/>
          <w:sz w:val="28"/>
          <w:szCs w:val="28"/>
        </w:rPr>
      </w:pPr>
    </w:p>
    <w:p w14:paraId="4DDC1DEC" w14:textId="77777777" w:rsidR="0077366D" w:rsidRPr="0077366D" w:rsidRDefault="0077366D" w:rsidP="0077366D">
      <w:pPr>
        <w:ind w:left="-567"/>
        <w:jc w:val="center"/>
        <w:rPr>
          <w:bCs/>
          <w:sz w:val="28"/>
          <w:szCs w:val="28"/>
        </w:rPr>
      </w:pPr>
    </w:p>
    <w:p w14:paraId="1074C12D" w14:textId="77777777" w:rsidR="0077366D" w:rsidRPr="0077366D" w:rsidRDefault="0077366D" w:rsidP="0077366D">
      <w:pPr>
        <w:ind w:left="-567"/>
        <w:jc w:val="center"/>
        <w:rPr>
          <w:bCs/>
          <w:sz w:val="28"/>
          <w:szCs w:val="28"/>
        </w:rPr>
      </w:pPr>
    </w:p>
    <w:p w14:paraId="6A23980A" w14:textId="77777777" w:rsidR="0077366D" w:rsidRPr="0077366D" w:rsidRDefault="0077366D" w:rsidP="0077366D">
      <w:pPr>
        <w:ind w:left="-567"/>
        <w:jc w:val="center"/>
        <w:rPr>
          <w:bCs/>
          <w:sz w:val="28"/>
          <w:szCs w:val="28"/>
        </w:rPr>
      </w:pPr>
    </w:p>
    <w:p w14:paraId="728C966A" w14:textId="77777777" w:rsidR="0077366D" w:rsidRPr="0077366D" w:rsidRDefault="0077366D" w:rsidP="0077366D">
      <w:pPr>
        <w:ind w:left="-567"/>
        <w:jc w:val="center"/>
        <w:rPr>
          <w:bCs/>
          <w:sz w:val="28"/>
          <w:szCs w:val="28"/>
        </w:rPr>
        <w:sectPr w:rsidR="0077366D" w:rsidRPr="0077366D" w:rsidSect="0077366D">
          <w:pgSz w:w="16838" w:h="11906" w:orient="landscape"/>
          <w:pgMar w:top="851" w:right="851" w:bottom="709" w:left="709" w:header="709" w:footer="709" w:gutter="0"/>
          <w:cols w:space="708"/>
          <w:titlePg/>
          <w:docGrid w:linePitch="360"/>
        </w:sectPr>
      </w:pPr>
    </w:p>
    <w:p w14:paraId="16735819" w14:textId="77777777" w:rsidR="0077366D" w:rsidRPr="0077366D" w:rsidRDefault="0077366D" w:rsidP="0077366D">
      <w:pPr>
        <w:jc w:val="center"/>
        <w:rPr>
          <w:bCs/>
          <w:sz w:val="28"/>
          <w:szCs w:val="28"/>
        </w:rPr>
      </w:pPr>
      <w:r w:rsidRPr="0077366D">
        <w:rPr>
          <w:bCs/>
          <w:sz w:val="28"/>
          <w:szCs w:val="28"/>
        </w:rPr>
        <w:lastRenderedPageBreak/>
        <w:t>Раздел 9. Расчет эффективности производственной программы</w:t>
      </w:r>
    </w:p>
    <w:p w14:paraId="620766A9" w14:textId="77777777" w:rsidR="0077366D" w:rsidRPr="0077366D" w:rsidRDefault="0077366D" w:rsidP="0077366D">
      <w:pPr>
        <w:ind w:left="-567"/>
        <w:jc w:val="center"/>
        <w:rPr>
          <w:bCs/>
          <w:sz w:val="28"/>
          <w:szCs w:val="28"/>
        </w:rPr>
      </w:pPr>
    </w:p>
    <w:tbl>
      <w:tblPr>
        <w:tblStyle w:val="98"/>
        <w:tblW w:w="11057" w:type="dxa"/>
        <w:tblInd w:w="-1139" w:type="dxa"/>
        <w:tblLayout w:type="fixed"/>
        <w:tblLook w:val="04A0" w:firstRow="1" w:lastRow="0" w:firstColumn="1" w:lastColumn="0" w:noHBand="0" w:noVBand="1"/>
      </w:tblPr>
      <w:tblGrid>
        <w:gridCol w:w="708"/>
        <w:gridCol w:w="4821"/>
        <w:gridCol w:w="1559"/>
        <w:gridCol w:w="2268"/>
        <w:gridCol w:w="1701"/>
      </w:tblGrid>
      <w:tr w:rsidR="0077366D" w:rsidRPr="0077366D" w14:paraId="1534982E" w14:textId="77777777" w:rsidTr="003741EE">
        <w:trPr>
          <w:trHeight w:val="2430"/>
        </w:trPr>
        <w:tc>
          <w:tcPr>
            <w:tcW w:w="708" w:type="dxa"/>
            <w:vAlign w:val="center"/>
          </w:tcPr>
          <w:p w14:paraId="50FA4858" w14:textId="77777777" w:rsidR="0077366D" w:rsidRPr="0077366D" w:rsidRDefault="0077366D" w:rsidP="0077366D">
            <w:pPr>
              <w:jc w:val="center"/>
              <w:rPr>
                <w:bCs/>
                <w:sz w:val="28"/>
                <w:szCs w:val="28"/>
              </w:rPr>
            </w:pPr>
            <w:r w:rsidRPr="0077366D">
              <w:rPr>
                <w:bCs/>
                <w:sz w:val="28"/>
                <w:szCs w:val="28"/>
              </w:rPr>
              <w:t>№ п/п</w:t>
            </w:r>
          </w:p>
        </w:tc>
        <w:tc>
          <w:tcPr>
            <w:tcW w:w="4821" w:type="dxa"/>
            <w:vAlign w:val="center"/>
          </w:tcPr>
          <w:p w14:paraId="2CB647D7" w14:textId="77777777" w:rsidR="0077366D" w:rsidRPr="0077366D" w:rsidRDefault="0077366D" w:rsidP="0077366D">
            <w:pPr>
              <w:jc w:val="center"/>
              <w:rPr>
                <w:bCs/>
                <w:sz w:val="28"/>
                <w:szCs w:val="28"/>
              </w:rPr>
            </w:pPr>
            <w:r w:rsidRPr="0077366D">
              <w:rPr>
                <w:bCs/>
                <w:sz w:val="28"/>
                <w:szCs w:val="28"/>
              </w:rPr>
              <w:t>Наименование показателя</w:t>
            </w:r>
          </w:p>
        </w:tc>
        <w:tc>
          <w:tcPr>
            <w:tcW w:w="1559" w:type="dxa"/>
            <w:vAlign w:val="center"/>
          </w:tcPr>
          <w:p w14:paraId="67EEBDD9" w14:textId="77777777" w:rsidR="0077366D" w:rsidRPr="0077366D" w:rsidRDefault="0077366D" w:rsidP="0077366D">
            <w:pPr>
              <w:jc w:val="center"/>
              <w:rPr>
                <w:bCs/>
                <w:sz w:val="28"/>
                <w:szCs w:val="28"/>
              </w:rPr>
            </w:pPr>
            <w:r w:rsidRPr="0077366D">
              <w:rPr>
                <w:bCs/>
                <w:sz w:val="28"/>
                <w:szCs w:val="28"/>
              </w:rPr>
              <w:t>Значение показателя в базовом периоде    2024 год</w:t>
            </w:r>
          </w:p>
        </w:tc>
        <w:tc>
          <w:tcPr>
            <w:tcW w:w="2268" w:type="dxa"/>
            <w:vAlign w:val="center"/>
          </w:tcPr>
          <w:p w14:paraId="4CF61741" w14:textId="77777777" w:rsidR="0077366D" w:rsidRPr="0077366D" w:rsidRDefault="0077366D" w:rsidP="0077366D">
            <w:pPr>
              <w:jc w:val="center"/>
              <w:rPr>
                <w:bCs/>
                <w:sz w:val="28"/>
                <w:szCs w:val="28"/>
              </w:rPr>
            </w:pPr>
            <w:r w:rsidRPr="0077366D">
              <w:rPr>
                <w:bCs/>
                <w:sz w:val="28"/>
                <w:szCs w:val="28"/>
              </w:rPr>
              <w:t>Планируемое значение показателя по итогам реализации производствен-ной программы                  2029 год</w:t>
            </w:r>
          </w:p>
        </w:tc>
        <w:tc>
          <w:tcPr>
            <w:tcW w:w="1701" w:type="dxa"/>
            <w:vAlign w:val="center"/>
          </w:tcPr>
          <w:p w14:paraId="17E70842" w14:textId="77777777" w:rsidR="0077366D" w:rsidRPr="0077366D" w:rsidRDefault="0077366D" w:rsidP="0077366D">
            <w:pPr>
              <w:jc w:val="center"/>
              <w:rPr>
                <w:bCs/>
                <w:sz w:val="28"/>
                <w:szCs w:val="28"/>
              </w:rPr>
            </w:pPr>
            <w:r w:rsidRPr="0077366D">
              <w:rPr>
                <w:bCs/>
                <w:sz w:val="28"/>
                <w:szCs w:val="28"/>
              </w:rPr>
              <w:t>Эффектив-ность производст-венной программы, тыс. руб.</w:t>
            </w:r>
          </w:p>
        </w:tc>
      </w:tr>
      <w:tr w:rsidR="0077366D" w:rsidRPr="0077366D" w14:paraId="3585790C" w14:textId="77777777" w:rsidTr="003741EE">
        <w:tc>
          <w:tcPr>
            <w:tcW w:w="708" w:type="dxa"/>
          </w:tcPr>
          <w:p w14:paraId="1DBEEC23" w14:textId="77777777" w:rsidR="0077366D" w:rsidRPr="0077366D" w:rsidRDefault="0077366D" w:rsidP="0077366D">
            <w:pPr>
              <w:jc w:val="center"/>
              <w:rPr>
                <w:bCs/>
                <w:sz w:val="28"/>
                <w:szCs w:val="28"/>
              </w:rPr>
            </w:pPr>
            <w:r w:rsidRPr="0077366D">
              <w:rPr>
                <w:bCs/>
                <w:sz w:val="28"/>
                <w:szCs w:val="28"/>
              </w:rPr>
              <w:t>1</w:t>
            </w:r>
          </w:p>
        </w:tc>
        <w:tc>
          <w:tcPr>
            <w:tcW w:w="4821" w:type="dxa"/>
          </w:tcPr>
          <w:p w14:paraId="4075C2DF" w14:textId="77777777" w:rsidR="0077366D" w:rsidRPr="0077366D" w:rsidRDefault="0077366D" w:rsidP="0077366D">
            <w:pPr>
              <w:jc w:val="center"/>
              <w:rPr>
                <w:bCs/>
                <w:sz w:val="28"/>
                <w:szCs w:val="28"/>
              </w:rPr>
            </w:pPr>
            <w:r w:rsidRPr="0077366D">
              <w:rPr>
                <w:bCs/>
                <w:sz w:val="28"/>
                <w:szCs w:val="28"/>
              </w:rPr>
              <w:t>2</w:t>
            </w:r>
          </w:p>
        </w:tc>
        <w:tc>
          <w:tcPr>
            <w:tcW w:w="1559" w:type="dxa"/>
          </w:tcPr>
          <w:p w14:paraId="00C1BBC8" w14:textId="77777777" w:rsidR="0077366D" w:rsidRPr="0077366D" w:rsidRDefault="0077366D" w:rsidP="0077366D">
            <w:pPr>
              <w:jc w:val="center"/>
              <w:rPr>
                <w:bCs/>
                <w:sz w:val="28"/>
                <w:szCs w:val="28"/>
              </w:rPr>
            </w:pPr>
            <w:r w:rsidRPr="0077366D">
              <w:rPr>
                <w:bCs/>
                <w:sz w:val="28"/>
                <w:szCs w:val="28"/>
              </w:rPr>
              <w:t>3</w:t>
            </w:r>
          </w:p>
        </w:tc>
        <w:tc>
          <w:tcPr>
            <w:tcW w:w="2268" w:type="dxa"/>
          </w:tcPr>
          <w:p w14:paraId="234DA82C" w14:textId="77777777" w:rsidR="0077366D" w:rsidRPr="0077366D" w:rsidRDefault="0077366D" w:rsidP="0077366D">
            <w:pPr>
              <w:jc w:val="center"/>
              <w:rPr>
                <w:bCs/>
                <w:sz w:val="28"/>
                <w:szCs w:val="28"/>
              </w:rPr>
            </w:pPr>
            <w:r w:rsidRPr="0077366D">
              <w:rPr>
                <w:bCs/>
                <w:sz w:val="28"/>
                <w:szCs w:val="28"/>
              </w:rPr>
              <w:t>4</w:t>
            </w:r>
          </w:p>
        </w:tc>
        <w:tc>
          <w:tcPr>
            <w:tcW w:w="1701" w:type="dxa"/>
          </w:tcPr>
          <w:p w14:paraId="75396285" w14:textId="77777777" w:rsidR="0077366D" w:rsidRPr="0077366D" w:rsidRDefault="0077366D" w:rsidP="0077366D">
            <w:pPr>
              <w:jc w:val="center"/>
              <w:rPr>
                <w:bCs/>
                <w:sz w:val="28"/>
                <w:szCs w:val="28"/>
              </w:rPr>
            </w:pPr>
            <w:r w:rsidRPr="0077366D">
              <w:rPr>
                <w:bCs/>
                <w:sz w:val="28"/>
                <w:szCs w:val="28"/>
              </w:rPr>
              <w:t>5</w:t>
            </w:r>
          </w:p>
        </w:tc>
      </w:tr>
      <w:tr w:rsidR="0077366D" w:rsidRPr="0077366D" w14:paraId="71E9D3AE" w14:textId="77777777" w:rsidTr="003741EE">
        <w:trPr>
          <w:trHeight w:val="119"/>
        </w:trPr>
        <w:tc>
          <w:tcPr>
            <w:tcW w:w="11057" w:type="dxa"/>
            <w:gridSpan w:val="5"/>
            <w:vAlign w:val="center"/>
          </w:tcPr>
          <w:p w14:paraId="5C8192CE" w14:textId="77777777" w:rsidR="0077366D" w:rsidRPr="0077366D" w:rsidRDefault="0077366D" w:rsidP="0077366D">
            <w:pPr>
              <w:numPr>
                <w:ilvl w:val="0"/>
                <w:numId w:val="44"/>
              </w:numPr>
              <w:contextualSpacing/>
              <w:jc w:val="center"/>
              <w:rPr>
                <w:bCs/>
                <w:sz w:val="28"/>
                <w:szCs w:val="28"/>
              </w:rPr>
            </w:pPr>
            <w:r w:rsidRPr="0077366D">
              <w:rPr>
                <w:bCs/>
                <w:sz w:val="28"/>
                <w:szCs w:val="28"/>
              </w:rPr>
              <w:t>Показатели качества воды</w:t>
            </w:r>
          </w:p>
        </w:tc>
      </w:tr>
      <w:tr w:rsidR="0077366D" w:rsidRPr="0077366D" w14:paraId="63BBD592" w14:textId="77777777" w:rsidTr="003741EE">
        <w:trPr>
          <w:trHeight w:val="2066"/>
        </w:trPr>
        <w:tc>
          <w:tcPr>
            <w:tcW w:w="708" w:type="dxa"/>
            <w:vAlign w:val="center"/>
          </w:tcPr>
          <w:p w14:paraId="326ABB2A" w14:textId="77777777" w:rsidR="0077366D" w:rsidRPr="0077366D" w:rsidRDefault="0077366D" w:rsidP="0077366D">
            <w:pPr>
              <w:jc w:val="center"/>
              <w:rPr>
                <w:bCs/>
                <w:sz w:val="28"/>
                <w:szCs w:val="28"/>
              </w:rPr>
            </w:pPr>
            <w:r w:rsidRPr="0077366D">
              <w:rPr>
                <w:bCs/>
                <w:sz w:val="28"/>
                <w:szCs w:val="28"/>
              </w:rPr>
              <w:t>1.1.</w:t>
            </w:r>
          </w:p>
        </w:tc>
        <w:tc>
          <w:tcPr>
            <w:tcW w:w="4821" w:type="dxa"/>
            <w:vAlign w:val="center"/>
          </w:tcPr>
          <w:p w14:paraId="439B04F6" w14:textId="77777777" w:rsidR="0077366D" w:rsidRPr="0077366D" w:rsidRDefault="0077366D" w:rsidP="0077366D">
            <w:pPr>
              <w:rPr>
                <w:sz w:val="22"/>
                <w:szCs w:val="22"/>
              </w:rPr>
            </w:pPr>
            <w:r w:rsidRPr="0077366D">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D1A2EE1" w14:textId="77777777" w:rsidR="0077366D" w:rsidRPr="0077366D" w:rsidRDefault="0077366D" w:rsidP="0077366D">
            <w:pPr>
              <w:jc w:val="center"/>
              <w:rPr>
                <w:bCs/>
                <w:sz w:val="28"/>
                <w:szCs w:val="28"/>
              </w:rPr>
            </w:pPr>
            <w:r w:rsidRPr="0077366D">
              <w:rPr>
                <w:bCs/>
                <w:sz w:val="28"/>
                <w:szCs w:val="28"/>
              </w:rPr>
              <w:t>-</w:t>
            </w:r>
          </w:p>
        </w:tc>
        <w:tc>
          <w:tcPr>
            <w:tcW w:w="2268" w:type="dxa"/>
            <w:vAlign w:val="center"/>
          </w:tcPr>
          <w:p w14:paraId="60853B96"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724BDF20" w14:textId="77777777" w:rsidR="0077366D" w:rsidRPr="0077366D" w:rsidRDefault="0077366D" w:rsidP="0077366D">
            <w:pPr>
              <w:jc w:val="center"/>
              <w:rPr>
                <w:bCs/>
                <w:sz w:val="28"/>
                <w:szCs w:val="28"/>
              </w:rPr>
            </w:pPr>
            <w:r w:rsidRPr="0077366D">
              <w:rPr>
                <w:bCs/>
                <w:sz w:val="28"/>
                <w:szCs w:val="28"/>
              </w:rPr>
              <w:t>-</w:t>
            </w:r>
          </w:p>
        </w:tc>
      </w:tr>
      <w:tr w:rsidR="0077366D" w:rsidRPr="0077366D" w14:paraId="730C62C2" w14:textId="77777777" w:rsidTr="003741EE">
        <w:trPr>
          <w:trHeight w:val="1692"/>
        </w:trPr>
        <w:tc>
          <w:tcPr>
            <w:tcW w:w="708" w:type="dxa"/>
            <w:vAlign w:val="center"/>
          </w:tcPr>
          <w:p w14:paraId="37FD2120" w14:textId="77777777" w:rsidR="0077366D" w:rsidRPr="0077366D" w:rsidRDefault="0077366D" w:rsidP="0077366D">
            <w:pPr>
              <w:jc w:val="center"/>
              <w:rPr>
                <w:bCs/>
                <w:sz w:val="28"/>
                <w:szCs w:val="28"/>
              </w:rPr>
            </w:pPr>
            <w:r w:rsidRPr="0077366D">
              <w:rPr>
                <w:bCs/>
                <w:sz w:val="28"/>
                <w:szCs w:val="28"/>
              </w:rPr>
              <w:t>1.2.</w:t>
            </w:r>
          </w:p>
        </w:tc>
        <w:tc>
          <w:tcPr>
            <w:tcW w:w="4821" w:type="dxa"/>
            <w:vAlign w:val="center"/>
          </w:tcPr>
          <w:p w14:paraId="04EC8F5C" w14:textId="77777777" w:rsidR="0077366D" w:rsidRPr="0077366D" w:rsidRDefault="0077366D" w:rsidP="0077366D">
            <w:pPr>
              <w:rPr>
                <w:bCs/>
                <w:sz w:val="28"/>
                <w:szCs w:val="28"/>
              </w:rPr>
            </w:pPr>
            <w:r w:rsidRPr="0077366D">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24481E2" w14:textId="77777777" w:rsidR="0077366D" w:rsidRPr="0077366D" w:rsidRDefault="0077366D" w:rsidP="0077366D">
            <w:pPr>
              <w:jc w:val="center"/>
              <w:rPr>
                <w:bCs/>
                <w:sz w:val="28"/>
                <w:szCs w:val="28"/>
              </w:rPr>
            </w:pPr>
            <w:r w:rsidRPr="0077366D">
              <w:rPr>
                <w:bCs/>
                <w:sz w:val="28"/>
                <w:szCs w:val="28"/>
              </w:rPr>
              <w:t>1,10</w:t>
            </w:r>
          </w:p>
        </w:tc>
        <w:tc>
          <w:tcPr>
            <w:tcW w:w="2268" w:type="dxa"/>
            <w:vAlign w:val="center"/>
          </w:tcPr>
          <w:p w14:paraId="19377D31" w14:textId="77777777" w:rsidR="0077366D" w:rsidRPr="0077366D" w:rsidRDefault="0077366D" w:rsidP="0077366D">
            <w:pPr>
              <w:jc w:val="center"/>
              <w:rPr>
                <w:bCs/>
                <w:sz w:val="28"/>
                <w:szCs w:val="28"/>
              </w:rPr>
            </w:pPr>
            <w:r w:rsidRPr="0077366D">
              <w:rPr>
                <w:bCs/>
                <w:sz w:val="28"/>
                <w:szCs w:val="28"/>
              </w:rPr>
              <w:t>1,10</w:t>
            </w:r>
          </w:p>
        </w:tc>
        <w:tc>
          <w:tcPr>
            <w:tcW w:w="1701" w:type="dxa"/>
            <w:vAlign w:val="center"/>
          </w:tcPr>
          <w:p w14:paraId="00CA7C3A" w14:textId="77777777" w:rsidR="0077366D" w:rsidRPr="0077366D" w:rsidRDefault="0077366D" w:rsidP="0077366D">
            <w:pPr>
              <w:jc w:val="center"/>
              <w:rPr>
                <w:bCs/>
                <w:sz w:val="28"/>
                <w:szCs w:val="28"/>
              </w:rPr>
            </w:pPr>
            <w:r w:rsidRPr="0077366D">
              <w:rPr>
                <w:bCs/>
                <w:sz w:val="28"/>
                <w:szCs w:val="28"/>
              </w:rPr>
              <w:t>-</w:t>
            </w:r>
          </w:p>
        </w:tc>
      </w:tr>
      <w:tr w:rsidR="0077366D" w:rsidRPr="0077366D" w14:paraId="4B883674" w14:textId="77777777" w:rsidTr="003741EE">
        <w:trPr>
          <w:trHeight w:val="331"/>
        </w:trPr>
        <w:tc>
          <w:tcPr>
            <w:tcW w:w="11057" w:type="dxa"/>
            <w:gridSpan w:val="5"/>
            <w:vAlign w:val="center"/>
          </w:tcPr>
          <w:p w14:paraId="3D359454" w14:textId="77777777" w:rsidR="0077366D" w:rsidRPr="0077366D" w:rsidRDefault="0077366D" w:rsidP="0077366D">
            <w:pPr>
              <w:numPr>
                <w:ilvl w:val="0"/>
                <w:numId w:val="44"/>
              </w:numPr>
              <w:contextualSpacing/>
              <w:jc w:val="center"/>
              <w:rPr>
                <w:bCs/>
                <w:sz w:val="28"/>
                <w:szCs w:val="28"/>
              </w:rPr>
            </w:pPr>
            <w:r w:rsidRPr="0077366D">
              <w:rPr>
                <w:bCs/>
                <w:sz w:val="28"/>
                <w:szCs w:val="28"/>
              </w:rPr>
              <w:t>Показатели надежности и бесперебойности водоснабжения и водоотведения</w:t>
            </w:r>
          </w:p>
        </w:tc>
      </w:tr>
      <w:tr w:rsidR="0077366D" w:rsidRPr="0077366D" w14:paraId="6436271C" w14:textId="77777777" w:rsidTr="003741EE">
        <w:trPr>
          <w:trHeight w:val="2886"/>
        </w:trPr>
        <w:tc>
          <w:tcPr>
            <w:tcW w:w="708" w:type="dxa"/>
            <w:vAlign w:val="center"/>
          </w:tcPr>
          <w:p w14:paraId="439DD51C" w14:textId="77777777" w:rsidR="0077366D" w:rsidRPr="0077366D" w:rsidRDefault="0077366D" w:rsidP="0077366D">
            <w:pPr>
              <w:jc w:val="center"/>
              <w:rPr>
                <w:bCs/>
                <w:sz w:val="28"/>
                <w:szCs w:val="28"/>
              </w:rPr>
            </w:pPr>
            <w:r w:rsidRPr="0077366D">
              <w:rPr>
                <w:bCs/>
                <w:sz w:val="28"/>
                <w:szCs w:val="28"/>
              </w:rPr>
              <w:t>2.1.</w:t>
            </w:r>
          </w:p>
        </w:tc>
        <w:tc>
          <w:tcPr>
            <w:tcW w:w="4821" w:type="dxa"/>
            <w:vAlign w:val="center"/>
          </w:tcPr>
          <w:p w14:paraId="19056C44" w14:textId="77777777" w:rsidR="0077366D" w:rsidRPr="0077366D" w:rsidRDefault="0077366D" w:rsidP="0077366D">
            <w:pPr>
              <w:rPr>
                <w:bCs/>
                <w:sz w:val="28"/>
                <w:szCs w:val="28"/>
              </w:rPr>
            </w:pPr>
            <w:r w:rsidRPr="0077366D">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0171F0F" w14:textId="77777777" w:rsidR="0077366D" w:rsidRPr="0077366D" w:rsidRDefault="0077366D" w:rsidP="0077366D">
            <w:pPr>
              <w:jc w:val="center"/>
              <w:rPr>
                <w:bCs/>
                <w:sz w:val="28"/>
                <w:szCs w:val="28"/>
              </w:rPr>
            </w:pPr>
            <w:r w:rsidRPr="0077366D">
              <w:rPr>
                <w:bCs/>
                <w:sz w:val="28"/>
                <w:szCs w:val="28"/>
              </w:rPr>
              <w:t>0,11</w:t>
            </w:r>
          </w:p>
        </w:tc>
        <w:tc>
          <w:tcPr>
            <w:tcW w:w="2268" w:type="dxa"/>
            <w:vAlign w:val="center"/>
          </w:tcPr>
          <w:p w14:paraId="120F3853" w14:textId="77777777" w:rsidR="0077366D" w:rsidRPr="0077366D" w:rsidRDefault="0077366D" w:rsidP="0077366D">
            <w:pPr>
              <w:jc w:val="center"/>
              <w:rPr>
                <w:bCs/>
                <w:sz w:val="28"/>
                <w:szCs w:val="28"/>
              </w:rPr>
            </w:pPr>
            <w:r w:rsidRPr="0077366D">
              <w:rPr>
                <w:bCs/>
                <w:sz w:val="28"/>
                <w:szCs w:val="28"/>
              </w:rPr>
              <w:t>0,11</w:t>
            </w:r>
          </w:p>
        </w:tc>
        <w:tc>
          <w:tcPr>
            <w:tcW w:w="1701" w:type="dxa"/>
            <w:vAlign w:val="center"/>
          </w:tcPr>
          <w:p w14:paraId="6CF092A1" w14:textId="77777777" w:rsidR="0077366D" w:rsidRPr="0077366D" w:rsidRDefault="0077366D" w:rsidP="0077366D">
            <w:pPr>
              <w:jc w:val="center"/>
              <w:rPr>
                <w:bCs/>
                <w:sz w:val="28"/>
                <w:szCs w:val="28"/>
              </w:rPr>
            </w:pPr>
            <w:r w:rsidRPr="0077366D">
              <w:rPr>
                <w:bCs/>
                <w:sz w:val="28"/>
                <w:szCs w:val="28"/>
              </w:rPr>
              <w:t>-</w:t>
            </w:r>
          </w:p>
        </w:tc>
      </w:tr>
      <w:tr w:rsidR="0077366D" w:rsidRPr="0077366D" w14:paraId="7B562150" w14:textId="77777777" w:rsidTr="003741EE">
        <w:trPr>
          <w:trHeight w:val="537"/>
        </w:trPr>
        <w:tc>
          <w:tcPr>
            <w:tcW w:w="708" w:type="dxa"/>
            <w:vAlign w:val="center"/>
          </w:tcPr>
          <w:p w14:paraId="0C875848" w14:textId="77777777" w:rsidR="0077366D" w:rsidRPr="0077366D" w:rsidRDefault="0077366D" w:rsidP="0077366D">
            <w:pPr>
              <w:jc w:val="center"/>
              <w:rPr>
                <w:bCs/>
                <w:sz w:val="28"/>
                <w:szCs w:val="28"/>
              </w:rPr>
            </w:pPr>
            <w:r w:rsidRPr="0077366D">
              <w:rPr>
                <w:bCs/>
                <w:sz w:val="28"/>
                <w:szCs w:val="28"/>
              </w:rPr>
              <w:t>2.2.</w:t>
            </w:r>
          </w:p>
        </w:tc>
        <w:tc>
          <w:tcPr>
            <w:tcW w:w="4821" w:type="dxa"/>
            <w:vAlign w:val="center"/>
          </w:tcPr>
          <w:p w14:paraId="3F528657" w14:textId="77777777" w:rsidR="0077366D" w:rsidRPr="0077366D" w:rsidRDefault="0077366D" w:rsidP="0077366D">
            <w:pPr>
              <w:rPr>
                <w:bCs/>
                <w:sz w:val="28"/>
                <w:szCs w:val="28"/>
              </w:rPr>
            </w:pPr>
            <w:r w:rsidRPr="0077366D">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BF89CAF" w14:textId="77777777" w:rsidR="0077366D" w:rsidRPr="0077366D" w:rsidRDefault="0077366D" w:rsidP="0077366D">
            <w:pPr>
              <w:jc w:val="center"/>
              <w:rPr>
                <w:bCs/>
                <w:sz w:val="28"/>
                <w:szCs w:val="28"/>
              </w:rPr>
            </w:pPr>
            <w:r w:rsidRPr="0077366D">
              <w:rPr>
                <w:bCs/>
                <w:sz w:val="28"/>
                <w:szCs w:val="28"/>
              </w:rPr>
              <w:t>5,00</w:t>
            </w:r>
          </w:p>
        </w:tc>
        <w:tc>
          <w:tcPr>
            <w:tcW w:w="2268" w:type="dxa"/>
            <w:vAlign w:val="center"/>
          </w:tcPr>
          <w:p w14:paraId="6B9FC0AF" w14:textId="77777777" w:rsidR="0077366D" w:rsidRPr="0077366D" w:rsidRDefault="0077366D" w:rsidP="0077366D">
            <w:pPr>
              <w:jc w:val="center"/>
              <w:rPr>
                <w:bCs/>
                <w:sz w:val="28"/>
                <w:szCs w:val="28"/>
              </w:rPr>
            </w:pPr>
            <w:r w:rsidRPr="0077366D">
              <w:rPr>
                <w:bCs/>
                <w:sz w:val="28"/>
                <w:szCs w:val="28"/>
              </w:rPr>
              <w:t>5,00</w:t>
            </w:r>
          </w:p>
        </w:tc>
        <w:tc>
          <w:tcPr>
            <w:tcW w:w="1701" w:type="dxa"/>
            <w:vAlign w:val="center"/>
          </w:tcPr>
          <w:p w14:paraId="6AAFF4FB" w14:textId="77777777" w:rsidR="0077366D" w:rsidRPr="0077366D" w:rsidRDefault="0077366D" w:rsidP="0077366D">
            <w:pPr>
              <w:jc w:val="center"/>
              <w:rPr>
                <w:bCs/>
                <w:sz w:val="28"/>
                <w:szCs w:val="28"/>
              </w:rPr>
            </w:pPr>
            <w:r w:rsidRPr="0077366D">
              <w:rPr>
                <w:bCs/>
                <w:sz w:val="28"/>
                <w:szCs w:val="28"/>
              </w:rPr>
              <w:t>-</w:t>
            </w:r>
          </w:p>
        </w:tc>
      </w:tr>
      <w:tr w:rsidR="0077366D" w:rsidRPr="0077366D" w14:paraId="34F7F18D" w14:textId="77777777" w:rsidTr="003741EE">
        <w:trPr>
          <w:trHeight w:val="291"/>
        </w:trPr>
        <w:tc>
          <w:tcPr>
            <w:tcW w:w="11057" w:type="dxa"/>
            <w:gridSpan w:val="5"/>
            <w:vAlign w:val="center"/>
          </w:tcPr>
          <w:p w14:paraId="3248FBFD" w14:textId="77777777" w:rsidR="0077366D" w:rsidRPr="0077366D" w:rsidRDefault="0077366D" w:rsidP="0077366D">
            <w:pPr>
              <w:numPr>
                <w:ilvl w:val="0"/>
                <w:numId w:val="44"/>
              </w:numPr>
              <w:contextualSpacing/>
              <w:jc w:val="center"/>
              <w:rPr>
                <w:bCs/>
                <w:sz w:val="28"/>
                <w:szCs w:val="28"/>
              </w:rPr>
            </w:pPr>
            <w:r w:rsidRPr="0077366D">
              <w:rPr>
                <w:bCs/>
                <w:sz w:val="28"/>
                <w:szCs w:val="28"/>
              </w:rPr>
              <w:t>Показатели качества очистки сточных вод</w:t>
            </w:r>
          </w:p>
        </w:tc>
      </w:tr>
      <w:tr w:rsidR="0077366D" w:rsidRPr="0077366D" w14:paraId="39BC9A78" w14:textId="77777777" w:rsidTr="003741EE">
        <w:trPr>
          <w:trHeight w:val="1147"/>
        </w:trPr>
        <w:tc>
          <w:tcPr>
            <w:tcW w:w="708" w:type="dxa"/>
            <w:vAlign w:val="center"/>
          </w:tcPr>
          <w:p w14:paraId="26FA837E" w14:textId="77777777" w:rsidR="0077366D" w:rsidRPr="0077366D" w:rsidRDefault="0077366D" w:rsidP="0077366D">
            <w:pPr>
              <w:jc w:val="center"/>
              <w:rPr>
                <w:bCs/>
                <w:sz w:val="28"/>
                <w:szCs w:val="28"/>
              </w:rPr>
            </w:pPr>
            <w:r w:rsidRPr="0077366D">
              <w:rPr>
                <w:bCs/>
                <w:sz w:val="28"/>
                <w:szCs w:val="28"/>
              </w:rPr>
              <w:t>3.1.</w:t>
            </w:r>
          </w:p>
        </w:tc>
        <w:tc>
          <w:tcPr>
            <w:tcW w:w="4821" w:type="dxa"/>
            <w:vAlign w:val="center"/>
          </w:tcPr>
          <w:p w14:paraId="7393475F" w14:textId="77777777" w:rsidR="0077366D" w:rsidRPr="0077366D" w:rsidRDefault="0077366D" w:rsidP="0077366D">
            <w:pPr>
              <w:rPr>
                <w:sz w:val="22"/>
                <w:szCs w:val="22"/>
              </w:rPr>
            </w:pPr>
            <w:r w:rsidRPr="0077366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425F61A" w14:textId="77777777" w:rsidR="0077366D" w:rsidRPr="0077366D" w:rsidRDefault="0077366D" w:rsidP="0077366D">
            <w:pPr>
              <w:jc w:val="center"/>
              <w:rPr>
                <w:bCs/>
                <w:sz w:val="28"/>
                <w:szCs w:val="28"/>
              </w:rPr>
            </w:pPr>
            <w:r w:rsidRPr="0077366D">
              <w:rPr>
                <w:bCs/>
                <w:sz w:val="28"/>
                <w:szCs w:val="28"/>
              </w:rPr>
              <w:t>-</w:t>
            </w:r>
          </w:p>
        </w:tc>
        <w:tc>
          <w:tcPr>
            <w:tcW w:w="2268" w:type="dxa"/>
            <w:vAlign w:val="center"/>
          </w:tcPr>
          <w:p w14:paraId="6F5F478B"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35488254" w14:textId="77777777" w:rsidR="0077366D" w:rsidRPr="0077366D" w:rsidRDefault="0077366D" w:rsidP="0077366D">
            <w:pPr>
              <w:jc w:val="center"/>
              <w:rPr>
                <w:bCs/>
                <w:sz w:val="28"/>
                <w:szCs w:val="28"/>
              </w:rPr>
            </w:pPr>
            <w:r w:rsidRPr="0077366D">
              <w:rPr>
                <w:bCs/>
                <w:sz w:val="28"/>
                <w:szCs w:val="28"/>
              </w:rPr>
              <w:t>-</w:t>
            </w:r>
          </w:p>
        </w:tc>
      </w:tr>
      <w:tr w:rsidR="0077366D" w:rsidRPr="0077366D" w14:paraId="3533F2AF" w14:textId="77777777" w:rsidTr="003741EE">
        <w:trPr>
          <w:trHeight w:val="1236"/>
        </w:trPr>
        <w:tc>
          <w:tcPr>
            <w:tcW w:w="708" w:type="dxa"/>
            <w:vAlign w:val="center"/>
          </w:tcPr>
          <w:p w14:paraId="137ED227" w14:textId="77777777" w:rsidR="0077366D" w:rsidRPr="0077366D" w:rsidRDefault="0077366D" w:rsidP="0077366D">
            <w:pPr>
              <w:jc w:val="center"/>
              <w:rPr>
                <w:bCs/>
                <w:sz w:val="28"/>
                <w:szCs w:val="28"/>
              </w:rPr>
            </w:pPr>
            <w:r w:rsidRPr="0077366D">
              <w:rPr>
                <w:bCs/>
                <w:sz w:val="28"/>
                <w:szCs w:val="28"/>
              </w:rPr>
              <w:t>3.2.</w:t>
            </w:r>
          </w:p>
        </w:tc>
        <w:tc>
          <w:tcPr>
            <w:tcW w:w="4821" w:type="dxa"/>
            <w:vAlign w:val="center"/>
          </w:tcPr>
          <w:p w14:paraId="0350CC82" w14:textId="77777777" w:rsidR="0077366D" w:rsidRPr="0077366D" w:rsidRDefault="0077366D" w:rsidP="0077366D">
            <w:pPr>
              <w:rPr>
                <w:bCs/>
                <w:sz w:val="28"/>
                <w:szCs w:val="28"/>
              </w:rPr>
            </w:pPr>
            <w:r w:rsidRPr="0077366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DC23C64" w14:textId="77777777" w:rsidR="0077366D" w:rsidRPr="0077366D" w:rsidRDefault="0077366D" w:rsidP="0077366D">
            <w:pPr>
              <w:jc w:val="center"/>
              <w:rPr>
                <w:bCs/>
                <w:sz w:val="28"/>
                <w:szCs w:val="28"/>
              </w:rPr>
            </w:pPr>
            <w:r w:rsidRPr="0077366D">
              <w:rPr>
                <w:bCs/>
                <w:sz w:val="28"/>
                <w:szCs w:val="28"/>
              </w:rPr>
              <w:t>-</w:t>
            </w:r>
          </w:p>
        </w:tc>
        <w:tc>
          <w:tcPr>
            <w:tcW w:w="2268" w:type="dxa"/>
            <w:vAlign w:val="center"/>
          </w:tcPr>
          <w:p w14:paraId="2F93A5C4"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4E4B2E16" w14:textId="77777777" w:rsidR="0077366D" w:rsidRPr="0077366D" w:rsidRDefault="0077366D" w:rsidP="0077366D">
            <w:pPr>
              <w:jc w:val="center"/>
              <w:rPr>
                <w:bCs/>
                <w:sz w:val="28"/>
                <w:szCs w:val="28"/>
              </w:rPr>
            </w:pPr>
            <w:r w:rsidRPr="0077366D">
              <w:rPr>
                <w:bCs/>
                <w:sz w:val="28"/>
                <w:szCs w:val="28"/>
              </w:rPr>
              <w:t>-</w:t>
            </w:r>
          </w:p>
        </w:tc>
      </w:tr>
      <w:tr w:rsidR="0077366D" w:rsidRPr="0077366D" w14:paraId="042BC8EC" w14:textId="77777777" w:rsidTr="003741EE">
        <w:trPr>
          <w:trHeight w:val="296"/>
        </w:trPr>
        <w:tc>
          <w:tcPr>
            <w:tcW w:w="708" w:type="dxa"/>
          </w:tcPr>
          <w:p w14:paraId="24F2049C" w14:textId="77777777" w:rsidR="0077366D" w:rsidRPr="0077366D" w:rsidRDefault="0077366D" w:rsidP="0077366D">
            <w:pPr>
              <w:jc w:val="center"/>
              <w:rPr>
                <w:bCs/>
                <w:sz w:val="28"/>
                <w:szCs w:val="28"/>
              </w:rPr>
            </w:pPr>
            <w:r w:rsidRPr="0077366D">
              <w:rPr>
                <w:bCs/>
                <w:sz w:val="28"/>
                <w:szCs w:val="28"/>
              </w:rPr>
              <w:lastRenderedPageBreak/>
              <w:t>1</w:t>
            </w:r>
          </w:p>
        </w:tc>
        <w:tc>
          <w:tcPr>
            <w:tcW w:w="4821" w:type="dxa"/>
          </w:tcPr>
          <w:p w14:paraId="73A790C3" w14:textId="77777777" w:rsidR="0077366D" w:rsidRPr="0077366D" w:rsidRDefault="0077366D" w:rsidP="0077366D">
            <w:pPr>
              <w:jc w:val="center"/>
              <w:rPr>
                <w:bCs/>
                <w:sz w:val="28"/>
                <w:szCs w:val="28"/>
              </w:rPr>
            </w:pPr>
            <w:r w:rsidRPr="0077366D">
              <w:rPr>
                <w:bCs/>
                <w:sz w:val="28"/>
                <w:szCs w:val="28"/>
              </w:rPr>
              <w:t>2</w:t>
            </w:r>
          </w:p>
        </w:tc>
        <w:tc>
          <w:tcPr>
            <w:tcW w:w="1559" w:type="dxa"/>
          </w:tcPr>
          <w:p w14:paraId="7E697C9A" w14:textId="77777777" w:rsidR="0077366D" w:rsidRPr="0077366D" w:rsidRDefault="0077366D" w:rsidP="0077366D">
            <w:pPr>
              <w:jc w:val="center"/>
              <w:rPr>
                <w:bCs/>
                <w:sz w:val="28"/>
                <w:szCs w:val="28"/>
              </w:rPr>
            </w:pPr>
            <w:r w:rsidRPr="0077366D">
              <w:rPr>
                <w:bCs/>
                <w:sz w:val="28"/>
                <w:szCs w:val="28"/>
              </w:rPr>
              <w:t>3</w:t>
            </w:r>
          </w:p>
        </w:tc>
        <w:tc>
          <w:tcPr>
            <w:tcW w:w="2268" w:type="dxa"/>
          </w:tcPr>
          <w:p w14:paraId="2FDE1236" w14:textId="77777777" w:rsidR="0077366D" w:rsidRPr="0077366D" w:rsidRDefault="0077366D" w:rsidP="0077366D">
            <w:pPr>
              <w:jc w:val="center"/>
              <w:rPr>
                <w:bCs/>
                <w:sz w:val="28"/>
                <w:szCs w:val="28"/>
              </w:rPr>
            </w:pPr>
            <w:r w:rsidRPr="0077366D">
              <w:rPr>
                <w:bCs/>
                <w:sz w:val="28"/>
                <w:szCs w:val="28"/>
              </w:rPr>
              <w:t>4</w:t>
            </w:r>
          </w:p>
        </w:tc>
        <w:tc>
          <w:tcPr>
            <w:tcW w:w="1701" w:type="dxa"/>
          </w:tcPr>
          <w:p w14:paraId="756D7B9A" w14:textId="77777777" w:rsidR="0077366D" w:rsidRPr="0077366D" w:rsidRDefault="0077366D" w:rsidP="0077366D">
            <w:pPr>
              <w:jc w:val="center"/>
              <w:rPr>
                <w:bCs/>
                <w:sz w:val="28"/>
                <w:szCs w:val="28"/>
              </w:rPr>
            </w:pPr>
            <w:r w:rsidRPr="0077366D">
              <w:rPr>
                <w:bCs/>
                <w:sz w:val="28"/>
                <w:szCs w:val="28"/>
              </w:rPr>
              <w:t>5</w:t>
            </w:r>
          </w:p>
        </w:tc>
      </w:tr>
      <w:tr w:rsidR="0077366D" w:rsidRPr="0077366D" w14:paraId="40EA2CBE" w14:textId="77777777" w:rsidTr="003741EE">
        <w:trPr>
          <w:trHeight w:val="1949"/>
        </w:trPr>
        <w:tc>
          <w:tcPr>
            <w:tcW w:w="708" w:type="dxa"/>
            <w:vAlign w:val="center"/>
          </w:tcPr>
          <w:p w14:paraId="1EC7B085" w14:textId="77777777" w:rsidR="0077366D" w:rsidRPr="0077366D" w:rsidRDefault="0077366D" w:rsidP="0077366D">
            <w:pPr>
              <w:jc w:val="center"/>
              <w:rPr>
                <w:bCs/>
                <w:sz w:val="28"/>
                <w:szCs w:val="28"/>
              </w:rPr>
            </w:pPr>
            <w:r w:rsidRPr="0077366D">
              <w:rPr>
                <w:bCs/>
                <w:sz w:val="28"/>
                <w:szCs w:val="28"/>
              </w:rPr>
              <w:t>3.3.</w:t>
            </w:r>
          </w:p>
        </w:tc>
        <w:tc>
          <w:tcPr>
            <w:tcW w:w="4821" w:type="dxa"/>
            <w:vAlign w:val="center"/>
          </w:tcPr>
          <w:p w14:paraId="6DCBAD4A" w14:textId="77777777" w:rsidR="0077366D" w:rsidRPr="0077366D" w:rsidRDefault="0077366D" w:rsidP="0077366D">
            <w:pPr>
              <w:rPr>
                <w:sz w:val="22"/>
                <w:szCs w:val="22"/>
              </w:rPr>
            </w:pPr>
            <w:r w:rsidRPr="0077366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9C3DAF5" w14:textId="77777777" w:rsidR="0077366D" w:rsidRPr="0077366D" w:rsidRDefault="0077366D" w:rsidP="0077366D">
            <w:pPr>
              <w:jc w:val="center"/>
              <w:rPr>
                <w:bCs/>
                <w:sz w:val="28"/>
                <w:szCs w:val="28"/>
              </w:rPr>
            </w:pPr>
            <w:r w:rsidRPr="0077366D">
              <w:rPr>
                <w:bCs/>
                <w:sz w:val="28"/>
                <w:szCs w:val="28"/>
              </w:rPr>
              <w:t>-</w:t>
            </w:r>
          </w:p>
        </w:tc>
        <w:tc>
          <w:tcPr>
            <w:tcW w:w="2268" w:type="dxa"/>
            <w:vAlign w:val="center"/>
          </w:tcPr>
          <w:p w14:paraId="29B3B236"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6DC886D9" w14:textId="77777777" w:rsidR="0077366D" w:rsidRPr="0077366D" w:rsidRDefault="0077366D" w:rsidP="0077366D">
            <w:pPr>
              <w:jc w:val="center"/>
              <w:rPr>
                <w:bCs/>
                <w:sz w:val="28"/>
                <w:szCs w:val="28"/>
              </w:rPr>
            </w:pPr>
            <w:r w:rsidRPr="0077366D">
              <w:rPr>
                <w:bCs/>
                <w:sz w:val="28"/>
                <w:szCs w:val="28"/>
              </w:rPr>
              <w:t>-</w:t>
            </w:r>
          </w:p>
        </w:tc>
      </w:tr>
      <w:tr w:rsidR="0077366D" w:rsidRPr="0077366D" w14:paraId="470364FF" w14:textId="77777777" w:rsidTr="003741EE">
        <w:trPr>
          <w:trHeight w:val="616"/>
        </w:trPr>
        <w:tc>
          <w:tcPr>
            <w:tcW w:w="11057" w:type="dxa"/>
            <w:gridSpan w:val="5"/>
            <w:vAlign w:val="center"/>
          </w:tcPr>
          <w:p w14:paraId="72C33CE0" w14:textId="77777777" w:rsidR="0077366D" w:rsidRPr="0077366D" w:rsidRDefault="0077366D" w:rsidP="0077366D">
            <w:pPr>
              <w:numPr>
                <w:ilvl w:val="0"/>
                <w:numId w:val="44"/>
              </w:numPr>
              <w:contextualSpacing/>
              <w:jc w:val="center"/>
              <w:rPr>
                <w:bCs/>
                <w:sz w:val="28"/>
                <w:szCs w:val="28"/>
              </w:rPr>
            </w:pPr>
            <w:r w:rsidRPr="0077366D">
              <w:rPr>
                <w:bCs/>
                <w:sz w:val="28"/>
                <w:szCs w:val="28"/>
              </w:rPr>
              <w:t>Показатели энергетической эффективности использования ресурсов, в том числе уровень потерь воды</w:t>
            </w:r>
          </w:p>
        </w:tc>
      </w:tr>
      <w:tr w:rsidR="0077366D" w:rsidRPr="0077366D" w14:paraId="7D2CAAB1" w14:textId="77777777" w:rsidTr="003741EE">
        <w:trPr>
          <w:trHeight w:val="1051"/>
        </w:trPr>
        <w:tc>
          <w:tcPr>
            <w:tcW w:w="708" w:type="dxa"/>
            <w:vAlign w:val="center"/>
          </w:tcPr>
          <w:p w14:paraId="68465BC8" w14:textId="77777777" w:rsidR="0077366D" w:rsidRPr="0077366D" w:rsidRDefault="0077366D" w:rsidP="0077366D">
            <w:pPr>
              <w:jc w:val="center"/>
              <w:rPr>
                <w:bCs/>
                <w:sz w:val="28"/>
                <w:szCs w:val="28"/>
              </w:rPr>
            </w:pPr>
            <w:r w:rsidRPr="0077366D">
              <w:rPr>
                <w:bCs/>
                <w:sz w:val="28"/>
                <w:szCs w:val="28"/>
              </w:rPr>
              <w:t>4.1.</w:t>
            </w:r>
          </w:p>
        </w:tc>
        <w:tc>
          <w:tcPr>
            <w:tcW w:w="4821" w:type="dxa"/>
            <w:vAlign w:val="center"/>
          </w:tcPr>
          <w:p w14:paraId="6E3BFCFE" w14:textId="77777777" w:rsidR="0077366D" w:rsidRPr="0077366D" w:rsidRDefault="0077366D" w:rsidP="0077366D">
            <w:pPr>
              <w:rPr>
                <w:bCs/>
                <w:sz w:val="28"/>
                <w:szCs w:val="28"/>
              </w:rPr>
            </w:pPr>
            <w:r w:rsidRPr="0077366D">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E658759" w14:textId="77777777" w:rsidR="0077366D" w:rsidRPr="0077366D" w:rsidRDefault="0077366D" w:rsidP="0077366D">
            <w:pPr>
              <w:jc w:val="center"/>
              <w:rPr>
                <w:bCs/>
                <w:sz w:val="28"/>
                <w:szCs w:val="28"/>
              </w:rPr>
            </w:pPr>
            <w:r w:rsidRPr="0077366D">
              <w:rPr>
                <w:bCs/>
                <w:sz w:val="28"/>
                <w:szCs w:val="28"/>
              </w:rPr>
              <w:t>27,09</w:t>
            </w:r>
          </w:p>
        </w:tc>
        <w:tc>
          <w:tcPr>
            <w:tcW w:w="2268" w:type="dxa"/>
            <w:vAlign w:val="center"/>
          </w:tcPr>
          <w:p w14:paraId="68062A89" w14:textId="77777777" w:rsidR="0077366D" w:rsidRPr="0077366D" w:rsidRDefault="0077366D" w:rsidP="0077366D">
            <w:pPr>
              <w:jc w:val="center"/>
              <w:rPr>
                <w:bCs/>
                <w:sz w:val="28"/>
                <w:szCs w:val="28"/>
              </w:rPr>
            </w:pPr>
            <w:r w:rsidRPr="0077366D">
              <w:rPr>
                <w:bCs/>
                <w:sz w:val="28"/>
                <w:szCs w:val="28"/>
              </w:rPr>
              <w:t>27,09</w:t>
            </w:r>
          </w:p>
        </w:tc>
        <w:tc>
          <w:tcPr>
            <w:tcW w:w="1701" w:type="dxa"/>
            <w:vAlign w:val="center"/>
          </w:tcPr>
          <w:p w14:paraId="4F9AB55E" w14:textId="77777777" w:rsidR="0077366D" w:rsidRPr="0077366D" w:rsidRDefault="0077366D" w:rsidP="0077366D">
            <w:pPr>
              <w:jc w:val="center"/>
              <w:rPr>
                <w:bCs/>
                <w:sz w:val="28"/>
                <w:szCs w:val="28"/>
              </w:rPr>
            </w:pPr>
            <w:r w:rsidRPr="0077366D">
              <w:rPr>
                <w:bCs/>
                <w:sz w:val="28"/>
                <w:szCs w:val="28"/>
              </w:rPr>
              <w:t>-</w:t>
            </w:r>
          </w:p>
        </w:tc>
      </w:tr>
      <w:tr w:rsidR="0077366D" w:rsidRPr="0077366D" w14:paraId="4B6E567F" w14:textId="77777777" w:rsidTr="003741EE">
        <w:trPr>
          <w:trHeight w:val="1527"/>
        </w:trPr>
        <w:tc>
          <w:tcPr>
            <w:tcW w:w="708" w:type="dxa"/>
            <w:vAlign w:val="center"/>
          </w:tcPr>
          <w:p w14:paraId="359D3672" w14:textId="77777777" w:rsidR="0077366D" w:rsidRPr="0077366D" w:rsidRDefault="0077366D" w:rsidP="0077366D">
            <w:pPr>
              <w:jc w:val="center"/>
              <w:rPr>
                <w:bCs/>
                <w:sz w:val="28"/>
                <w:szCs w:val="28"/>
              </w:rPr>
            </w:pPr>
            <w:r w:rsidRPr="0077366D">
              <w:rPr>
                <w:bCs/>
                <w:sz w:val="28"/>
                <w:szCs w:val="28"/>
              </w:rPr>
              <w:t>4.2.</w:t>
            </w:r>
          </w:p>
        </w:tc>
        <w:tc>
          <w:tcPr>
            <w:tcW w:w="4821" w:type="dxa"/>
            <w:vAlign w:val="center"/>
          </w:tcPr>
          <w:p w14:paraId="6B3E8DDA"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водоподготовке</w:t>
            </w:r>
          </w:p>
        </w:tc>
        <w:tc>
          <w:tcPr>
            <w:tcW w:w="1559" w:type="dxa"/>
            <w:vAlign w:val="center"/>
          </w:tcPr>
          <w:p w14:paraId="59D4C740" w14:textId="77777777" w:rsidR="0077366D" w:rsidRPr="0077366D" w:rsidRDefault="0077366D" w:rsidP="0077366D">
            <w:pPr>
              <w:jc w:val="center"/>
              <w:rPr>
                <w:bCs/>
                <w:sz w:val="28"/>
                <w:szCs w:val="28"/>
              </w:rPr>
            </w:pPr>
            <w:r w:rsidRPr="0077366D">
              <w:rPr>
                <w:bCs/>
                <w:sz w:val="28"/>
                <w:szCs w:val="28"/>
              </w:rPr>
              <w:t>-</w:t>
            </w:r>
          </w:p>
        </w:tc>
        <w:tc>
          <w:tcPr>
            <w:tcW w:w="2268" w:type="dxa"/>
            <w:vAlign w:val="center"/>
          </w:tcPr>
          <w:p w14:paraId="52ECC12F"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5FBC073B" w14:textId="77777777" w:rsidR="0077366D" w:rsidRPr="0077366D" w:rsidRDefault="0077366D" w:rsidP="0077366D">
            <w:pPr>
              <w:jc w:val="center"/>
              <w:rPr>
                <w:bCs/>
                <w:sz w:val="28"/>
                <w:szCs w:val="28"/>
              </w:rPr>
            </w:pPr>
            <w:r w:rsidRPr="0077366D">
              <w:rPr>
                <w:bCs/>
                <w:sz w:val="28"/>
                <w:szCs w:val="28"/>
              </w:rPr>
              <w:t>-</w:t>
            </w:r>
          </w:p>
        </w:tc>
      </w:tr>
      <w:tr w:rsidR="0077366D" w:rsidRPr="0077366D" w14:paraId="794C8123" w14:textId="77777777" w:rsidTr="003741EE">
        <w:trPr>
          <w:trHeight w:val="1657"/>
        </w:trPr>
        <w:tc>
          <w:tcPr>
            <w:tcW w:w="708" w:type="dxa"/>
            <w:vAlign w:val="center"/>
          </w:tcPr>
          <w:p w14:paraId="62F92DD6" w14:textId="77777777" w:rsidR="0077366D" w:rsidRPr="0077366D" w:rsidRDefault="0077366D" w:rsidP="0077366D">
            <w:pPr>
              <w:jc w:val="center"/>
              <w:rPr>
                <w:bCs/>
                <w:sz w:val="28"/>
                <w:szCs w:val="28"/>
              </w:rPr>
            </w:pPr>
            <w:r w:rsidRPr="0077366D">
              <w:rPr>
                <w:bCs/>
                <w:sz w:val="28"/>
                <w:szCs w:val="28"/>
              </w:rPr>
              <w:t>4.3.</w:t>
            </w:r>
          </w:p>
        </w:tc>
        <w:tc>
          <w:tcPr>
            <w:tcW w:w="4821" w:type="dxa"/>
            <w:vAlign w:val="center"/>
          </w:tcPr>
          <w:p w14:paraId="0C605392"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транспортировке</w:t>
            </w:r>
          </w:p>
        </w:tc>
        <w:tc>
          <w:tcPr>
            <w:tcW w:w="1559" w:type="dxa"/>
            <w:vAlign w:val="center"/>
          </w:tcPr>
          <w:p w14:paraId="6672BFEF" w14:textId="77777777" w:rsidR="0077366D" w:rsidRPr="0077366D" w:rsidRDefault="0077366D" w:rsidP="0077366D">
            <w:pPr>
              <w:jc w:val="center"/>
              <w:rPr>
                <w:bCs/>
                <w:sz w:val="28"/>
                <w:szCs w:val="28"/>
              </w:rPr>
            </w:pPr>
            <w:r w:rsidRPr="0077366D">
              <w:rPr>
                <w:bCs/>
                <w:sz w:val="28"/>
                <w:szCs w:val="28"/>
              </w:rPr>
              <w:t>-</w:t>
            </w:r>
          </w:p>
        </w:tc>
        <w:tc>
          <w:tcPr>
            <w:tcW w:w="2268" w:type="dxa"/>
            <w:vAlign w:val="center"/>
          </w:tcPr>
          <w:p w14:paraId="5B3A20FE"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6010A310" w14:textId="77777777" w:rsidR="0077366D" w:rsidRPr="0077366D" w:rsidRDefault="0077366D" w:rsidP="0077366D">
            <w:pPr>
              <w:jc w:val="center"/>
              <w:rPr>
                <w:bCs/>
                <w:sz w:val="28"/>
                <w:szCs w:val="28"/>
              </w:rPr>
            </w:pPr>
            <w:r w:rsidRPr="0077366D">
              <w:rPr>
                <w:bCs/>
                <w:sz w:val="28"/>
                <w:szCs w:val="28"/>
              </w:rPr>
              <w:t>-</w:t>
            </w:r>
          </w:p>
        </w:tc>
      </w:tr>
      <w:tr w:rsidR="0077366D" w:rsidRPr="0077366D" w14:paraId="3A1012EB" w14:textId="77777777" w:rsidTr="003741EE">
        <w:trPr>
          <w:trHeight w:val="1647"/>
        </w:trPr>
        <w:tc>
          <w:tcPr>
            <w:tcW w:w="708" w:type="dxa"/>
            <w:vAlign w:val="center"/>
          </w:tcPr>
          <w:p w14:paraId="0703243D" w14:textId="77777777" w:rsidR="0077366D" w:rsidRPr="0077366D" w:rsidRDefault="0077366D" w:rsidP="0077366D">
            <w:pPr>
              <w:jc w:val="center"/>
              <w:rPr>
                <w:bCs/>
                <w:sz w:val="28"/>
                <w:szCs w:val="28"/>
              </w:rPr>
            </w:pPr>
            <w:r w:rsidRPr="0077366D">
              <w:rPr>
                <w:bCs/>
                <w:sz w:val="28"/>
                <w:szCs w:val="28"/>
              </w:rPr>
              <w:t>4.4.</w:t>
            </w:r>
          </w:p>
        </w:tc>
        <w:tc>
          <w:tcPr>
            <w:tcW w:w="4821" w:type="dxa"/>
            <w:vAlign w:val="center"/>
          </w:tcPr>
          <w:p w14:paraId="1E91E9D7"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водоснабжения (полный цикл)</w:t>
            </w:r>
          </w:p>
        </w:tc>
        <w:tc>
          <w:tcPr>
            <w:tcW w:w="1559" w:type="dxa"/>
            <w:vAlign w:val="center"/>
          </w:tcPr>
          <w:p w14:paraId="5EC4A0FD" w14:textId="77777777" w:rsidR="0077366D" w:rsidRPr="0077366D" w:rsidRDefault="0077366D" w:rsidP="0077366D">
            <w:pPr>
              <w:jc w:val="center"/>
              <w:rPr>
                <w:bCs/>
                <w:sz w:val="28"/>
                <w:szCs w:val="28"/>
              </w:rPr>
            </w:pPr>
            <w:r w:rsidRPr="0077366D">
              <w:rPr>
                <w:bCs/>
                <w:sz w:val="28"/>
                <w:szCs w:val="28"/>
              </w:rPr>
              <w:t>0,68</w:t>
            </w:r>
          </w:p>
        </w:tc>
        <w:tc>
          <w:tcPr>
            <w:tcW w:w="2268" w:type="dxa"/>
            <w:vAlign w:val="center"/>
          </w:tcPr>
          <w:p w14:paraId="3860F97B" w14:textId="77777777" w:rsidR="0077366D" w:rsidRPr="0077366D" w:rsidRDefault="0077366D" w:rsidP="0077366D">
            <w:pPr>
              <w:jc w:val="center"/>
              <w:rPr>
                <w:bCs/>
                <w:sz w:val="28"/>
                <w:szCs w:val="28"/>
              </w:rPr>
            </w:pPr>
            <w:r w:rsidRPr="0077366D">
              <w:rPr>
                <w:bCs/>
                <w:sz w:val="28"/>
                <w:szCs w:val="28"/>
              </w:rPr>
              <w:t>0,68</w:t>
            </w:r>
          </w:p>
        </w:tc>
        <w:tc>
          <w:tcPr>
            <w:tcW w:w="1701" w:type="dxa"/>
            <w:vAlign w:val="center"/>
          </w:tcPr>
          <w:p w14:paraId="7B4FA8EA" w14:textId="77777777" w:rsidR="0077366D" w:rsidRPr="0077366D" w:rsidRDefault="0077366D" w:rsidP="0077366D">
            <w:pPr>
              <w:jc w:val="center"/>
              <w:rPr>
                <w:bCs/>
                <w:sz w:val="28"/>
                <w:szCs w:val="28"/>
              </w:rPr>
            </w:pPr>
            <w:r w:rsidRPr="0077366D">
              <w:rPr>
                <w:bCs/>
                <w:sz w:val="28"/>
                <w:szCs w:val="28"/>
              </w:rPr>
              <w:t>-</w:t>
            </w:r>
          </w:p>
        </w:tc>
      </w:tr>
      <w:tr w:rsidR="0077366D" w:rsidRPr="0077366D" w14:paraId="60CCFE57" w14:textId="77777777" w:rsidTr="003741EE">
        <w:trPr>
          <w:trHeight w:val="1640"/>
        </w:trPr>
        <w:tc>
          <w:tcPr>
            <w:tcW w:w="708" w:type="dxa"/>
            <w:vAlign w:val="center"/>
          </w:tcPr>
          <w:p w14:paraId="15B2893B" w14:textId="77777777" w:rsidR="0077366D" w:rsidRPr="0077366D" w:rsidRDefault="0077366D" w:rsidP="0077366D">
            <w:pPr>
              <w:jc w:val="center"/>
              <w:rPr>
                <w:bCs/>
                <w:sz w:val="28"/>
                <w:szCs w:val="28"/>
              </w:rPr>
            </w:pPr>
            <w:r w:rsidRPr="0077366D">
              <w:rPr>
                <w:bCs/>
                <w:sz w:val="28"/>
                <w:szCs w:val="28"/>
              </w:rPr>
              <w:t>4.5.</w:t>
            </w:r>
          </w:p>
        </w:tc>
        <w:tc>
          <w:tcPr>
            <w:tcW w:w="4821" w:type="dxa"/>
            <w:vAlign w:val="center"/>
          </w:tcPr>
          <w:p w14:paraId="7D475753" w14:textId="77777777" w:rsidR="0077366D" w:rsidRPr="0077366D" w:rsidRDefault="0077366D" w:rsidP="0077366D">
            <w:pPr>
              <w:rPr>
                <w:bCs/>
                <w:sz w:val="28"/>
                <w:szCs w:val="28"/>
              </w:rPr>
            </w:pPr>
            <w:r w:rsidRPr="0077366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очистке сточных вод</w:t>
            </w:r>
          </w:p>
        </w:tc>
        <w:tc>
          <w:tcPr>
            <w:tcW w:w="1559" w:type="dxa"/>
            <w:vAlign w:val="center"/>
          </w:tcPr>
          <w:p w14:paraId="34EE0284" w14:textId="77777777" w:rsidR="0077366D" w:rsidRPr="0077366D" w:rsidRDefault="0077366D" w:rsidP="0077366D">
            <w:pPr>
              <w:jc w:val="center"/>
              <w:rPr>
                <w:bCs/>
                <w:sz w:val="28"/>
                <w:szCs w:val="28"/>
              </w:rPr>
            </w:pPr>
            <w:r w:rsidRPr="0077366D">
              <w:rPr>
                <w:bCs/>
                <w:sz w:val="28"/>
                <w:szCs w:val="28"/>
              </w:rPr>
              <w:t>-</w:t>
            </w:r>
          </w:p>
        </w:tc>
        <w:tc>
          <w:tcPr>
            <w:tcW w:w="2268" w:type="dxa"/>
            <w:vAlign w:val="center"/>
          </w:tcPr>
          <w:p w14:paraId="29E34311"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0E90B719" w14:textId="77777777" w:rsidR="0077366D" w:rsidRPr="0077366D" w:rsidRDefault="0077366D" w:rsidP="0077366D">
            <w:pPr>
              <w:jc w:val="center"/>
              <w:rPr>
                <w:bCs/>
                <w:sz w:val="28"/>
                <w:szCs w:val="28"/>
              </w:rPr>
            </w:pPr>
            <w:r w:rsidRPr="0077366D">
              <w:rPr>
                <w:bCs/>
                <w:sz w:val="28"/>
                <w:szCs w:val="28"/>
              </w:rPr>
              <w:t>-</w:t>
            </w:r>
          </w:p>
        </w:tc>
      </w:tr>
      <w:tr w:rsidR="0077366D" w:rsidRPr="0077366D" w14:paraId="324D8DCF" w14:textId="77777777" w:rsidTr="003741EE">
        <w:trPr>
          <w:trHeight w:val="1714"/>
        </w:trPr>
        <w:tc>
          <w:tcPr>
            <w:tcW w:w="708" w:type="dxa"/>
            <w:vAlign w:val="center"/>
          </w:tcPr>
          <w:p w14:paraId="33463BA7" w14:textId="77777777" w:rsidR="0077366D" w:rsidRPr="0077366D" w:rsidRDefault="0077366D" w:rsidP="0077366D">
            <w:pPr>
              <w:jc w:val="center"/>
              <w:rPr>
                <w:bCs/>
                <w:sz w:val="28"/>
                <w:szCs w:val="28"/>
              </w:rPr>
            </w:pPr>
            <w:r w:rsidRPr="0077366D">
              <w:rPr>
                <w:bCs/>
                <w:sz w:val="28"/>
                <w:szCs w:val="28"/>
              </w:rPr>
              <w:t>4.6.</w:t>
            </w:r>
          </w:p>
        </w:tc>
        <w:tc>
          <w:tcPr>
            <w:tcW w:w="4821" w:type="dxa"/>
            <w:vAlign w:val="center"/>
          </w:tcPr>
          <w:p w14:paraId="286B4CA9"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транспортировке сточных вод</w:t>
            </w:r>
          </w:p>
        </w:tc>
        <w:tc>
          <w:tcPr>
            <w:tcW w:w="1559" w:type="dxa"/>
            <w:vAlign w:val="center"/>
          </w:tcPr>
          <w:p w14:paraId="3768C4D0" w14:textId="77777777" w:rsidR="0077366D" w:rsidRPr="0077366D" w:rsidRDefault="0077366D" w:rsidP="0077366D">
            <w:pPr>
              <w:jc w:val="center"/>
              <w:rPr>
                <w:bCs/>
                <w:sz w:val="28"/>
                <w:szCs w:val="28"/>
              </w:rPr>
            </w:pPr>
            <w:r w:rsidRPr="0077366D">
              <w:rPr>
                <w:bCs/>
                <w:sz w:val="28"/>
                <w:szCs w:val="28"/>
              </w:rPr>
              <w:t>-</w:t>
            </w:r>
          </w:p>
        </w:tc>
        <w:tc>
          <w:tcPr>
            <w:tcW w:w="2268" w:type="dxa"/>
            <w:vAlign w:val="center"/>
          </w:tcPr>
          <w:p w14:paraId="49533C19" w14:textId="77777777" w:rsidR="0077366D" w:rsidRPr="0077366D" w:rsidRDefault="0077366D" w:rsidP="0077366D">
            <w:pPr>
              <w:jc w:val="center"/>
              <w:rPr>
                <w:bCs/>
                <w:sz w:val="28"/>
                <w:szCs w:val="28"/>
              </w:rPr>
            </w:pPr>
            <w:r w:rsidRPr="0077366D">
              <w:rPr>
                <w:bCs/>
                <w:sz w:val="28"/>
                <w:szCs w:val="28"/>
              </w:rPr>
              <w:t>-</w:t>
            </w:r>
          </w:p>
        </w:tc>
        <w:tc>
          <w:tcPr>
            <w:tcW w:w="1701" w:type="dxa"/>
            <w:vAlign w:val="center"/>
          </w:tcPr>
          <w:p w14:paraId="19357170" w14:textId="77777777" w:rsidR="0077366D" w:rsidRPr="0077366D" w:rsidRDefault="0077366D" w:rsidP="0077366D">
            <w:pPr>
              <w:jc w:val="center"/>
              <w:rPr>
                <w:bCs/>
                <w:sz w:val="28"/>
                <w:szCs w:val="28"/>
              </w:rPr>
            </w:pPr>
            <w:r w:rsidRPr="0077366D">
              <w:rPr>
                <w:bCs/>
                <w:sz w:val="28"/>
                <w:szCs w:val="28"/>
              </w:rPr>
              <w:t>-</w:t>
            </w:r>
          </w:p>
        </w:tc>
      </w:tr>
      <w:tr w:rsidR="0077366D" w:rsidRPr="0077366D" w14:paraId="7B3CEAB4" w14:textId="77777777" w:rsidTr="003741EE">
        <w:trPr>
          <w:trHeight w:val="1576"/>
        </w:trPr>
        <w:tc>
          <w:tcPr>
            <w:tcW w:w="708" w:type="dxa"/>
            <w:vAlign w:val="center"/>
          </w:tcPr>
          <w:p w14:paraId="644619E9" w14:textId="77777777" w:rsidR="0077366D" w:rsidRPr="0077366D" w:rsidRDefault="0077366D" w:rsidP="0077366D">
            <w:pPr>
              <w:jc w:val="center"/>
              <w:rPr>
                <w:bCs/>
                <w:sz w:val="28"/>
                <w:szCs w:val="28"/>
              </w:rPr>
            </w:pPr>
            <w:r w:rsidRPr="0077366D">
              <w:rPr>
                <w:bCs/>
                <w:sz w:val="28"/>
                <w:szCs w:val="28"/>
              </w:rPr>
              <w:t>4.7.</w:t>
            </w:r>
          </w:p>
        </w:tc>
        <w:tc>
          <w:tcPr>
            <w:tcW w:w="4821" w:type="dxa"/>
            <w:vAlign w:val="center"/>
          </w:tcPr>
          <w:p w14:paraId="705CE612" w14:textId="77777777" w:rsidR="0077366D" w:rsidRPr="0077366D" w:rsidRDefault="0077366D" w:rsidP="0077366D">
            <w:pPr>
              <w:rPr>
                <w:sz w:val="22"/>
                <w:szCs w:val="22"/>
              </w:rPr>
            </w:pPr>
            <w:r w:rsidRPr="0077366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7366D">
              <w:rPr>
                <w:sz w:val="22"/>
                <w:szCs w:val="22"/>
                <w:vertAlign w:val="superscript"/>
              </w:rPr>
              <w:t>3</w:t>
            </w:r>
            <w:r w:rsidRPr="0077366D">
              <w:rPr>
                <w:sz w:val="22"/>
                <w:szCs w:val="22"/>
              </w:rPr>
              <w:t xml:space="preserve">) – </w:t>
            </w:r>
            <w:r w:rsidRPr="0077366D">
              <w:rPr>
                <w:sz w:val="22"/>
                <w:szCs w:val="22"/>
                <w:u w:val="single"/>
              </w:rPr>
              <w:t>для организаций, оказывающих услуги по водоотведению</w:t>
            </w:r>
          </w:p>
        </w:tc>
        <w:tc>
          <w:tcPr>
            <w:tcW w:w="1559" w:type="dxa"/>
            <w:vAlign w:val="center"/>
          </w:tcPr>
          <w:p w14:paraId="36F325FE" w14:textId="77777777" w:rsidR="0077366D" w:rsidRPr="0077366D" w:rsidRDefault="0077366D" w:rsidP="0077366D">
            <w:pPr>
              <w:jc w:val="center"/>
              <w:rPr>
                <w:bCs/>
                <w:sz w:val="28"/>
                <w:szCs w:val="28"/>
              </w:rPr>
            </w:pPr>
            <w:r w:rsidRPr="0077366D">
              <w:rPr>
                <w:bCs/>
                <w:sz w:val="28"/>
                <w:szCs w:val="28"/>
              </w:rPr>
              <w:t>0,51</w:t>
            </w:r>
          </w:p>
        </w:tc>
        <w:tc>
          <w:tcPr>
            <w:tcW w:w="2268" w:type="dxa"/>
            <w:vAlign w:val="center"/>
          </w:tcPr>
          <w:p w14:paraId="29055904" w14:textId="77777777" w:rsidR="0077366D" w:rsidRPr="0077366D" w:rsidRDefault="0077366D" w:rsidP="0077366D">
            <w:pPr>
              <w:jc w:val="center"/>
              <w:rPr>
                <w:bCs/>
                <w:sz w:val="28"/>
                <w:szCs w:val="28"/>
              </w:rPr>
            </w:pPr>
            <w:r w:rsidRPr="0077366D">
              <w:rPr>
                <w:bCs/>
                <w:sz w:val="28"/>
                <w:szCs w:val="28"/>
              </w:rPr>
              <w:t>0,51</w:t>
            </w:r>
          </w:p>
        </w:tc>
        <w:tc>
          <w:tcPr>
            <w:tcW w:w="1701" w:type="dxa"/>
            <w:vAlign w:val="center"/>
          </w:tcPr>
          <w:p w14:paraId="4D34BCD4" w14:textId="77777777" w:rsidR="0077366D" w:rsidRPr="0077366D" w:rsidRDefault="0077366D" w:rsidP="0077366D">
            <w:pPr>
              <w:jc w:val="center"/>
              <w:rPr>
                <w:bCs/>
                <w:sz w:val="28"/>
                <w:szCs w:val="28"/>
              </w:rPr>
            </w:pPr>
            <w:r w:rsidRPr="0077366D">
              <w:rPr>
                <w:bCs/>
                <w:sz w:val="28"/>
                <w:szCs w:val="28"/>
              </w:rPr>
              <w:t>-</w:t>
            </w:r>
          </w:p>
        </w:tc>
      </w:tr>
    </w:tbl>
    <w:p w14:paraId="6B04E57D" w14:textId="77777777" w:rsidR="0077366D" w:rsidRPr="0077366D" w:rsidRDefault="0077366D" w:rsidP="0077366D">
      <w:pPr>
        <w:ind w:left="-567"/>
        <w:jc w:val="center"/>
        <w:rPr>
          <w:bCs/>
          <w:sz w:val="28"/>
          <w:szCs w:val="28"/>
        </w:rPr>
      </w:pPr>
    </w:p>
    <w:p w14:paraId="35E4CE0B" w14:textId="77777777" w:rsidR="0077366D" w:rsidRPr="0077366D" w:rsidRDefault="0077366D" w:rsidP="0077366D">
      <w:pPr>
        <w:ind w:left="-567"/>
        <w:jc w:val="center"/>
        <w:rPr>
          <w:bCs/>
          <w:sz w:val="28"/>
          <w:szCs w:val="28"/>
        </w:rPr>
      </w:pPr>
    </w:p>
    <w:p w14:paraId="25C1498C" w14:textId="77777777" w:rsidR="0077366D" w:rsidRPr="0077366D" w:rsidRDefault="0077366D" w:rsidP="0077366D">
      <w:pPr>
        <w:jc w:val="center"/>
        <w:rPr>
          <w:bCs/>
          <w:sz w:val="28"/>
          <w:szCs w:val="28"/>
        </w:rPr>
      </w:pPr>
      <w:r w:rsidRPr="0077366D">
        <w:rPr>
          <w:bCs/>
          <w:sz w:val="28"/>
          <w:szCs w:val="28"/>
        </w:rPr>
        <w:lastRenderedPageBreak/>
        <w:t xml:space="preserve">Раздел 10. Отчет об исполнении производственной программы </w:t>
      </w:r>
    </w:p>
    <w:p w14:paraId="032F59A1" w14:textId="77777777" w:rsidR="0077366D" w:rsidRPr="0077366D" w:rsidRDefault="0077366D" w:rsidP="0077366D">
      <w:pPr>
        <w:jc w:val="center"/>
        <w:rPr>
          <w:bCs/>
          <w:sz w:val="28"/>
          <w:szCs w:val="28"/>
        </w:rPr>
      </w:pPr>
      <w:r w:rsidRPr="0077366D">
        <w:rPr>
          <w:bCs/>
          <w:sz w:val="28"/>
          <w:szCs w:val="28"/>
        </w:rPr>
        <w:t>за 2022-2023 годы</w:t>
      </w:r>
    </w:p>
    <w:p w14:paraId="4A8E19D4" w14:textId="77777777" w:rsidR="0077366D" w:rsidRPr="0077366D" w:rsidRDefault="0077366D" w:rsidP="0077366D">
      <w:pPr>
        <w:ind w:left="-567"/>
        <w:jc w:val="center"/>
        <w:rPr>
          <w:bCs/>
          <w:sz w:val="28"/>
          <w:szCs w:val="28"/>
        </w:rPr>
      </w:pPr>
    </w:p>
    <w:tbl>
      <w:tblPr>
        <w:tblStyle w:val="98"/>
        <w:tblW w:w="10173" w:type="dxa"/>
        <w:tblInd w:w="-567" w:type="dxa"/>
        <w:tblLook w:val="04A0" w:firstRow="1" w:lastRow="0" w:firstColumn="1" w:lastColumn="0" w:noHBand="0" w:noVBand="1"/>
      </w:tblPr>
      <w:tblGrid>
        <w:gridCol w:w="706"/>
        <w:gridCol w:w="5935"/>
        <w:gridCol w:w="3532"/>
      </w:tblGrid>
      <w:tr w:rsidR="0077366D" w:rsidRPr="0077366D" w14:paraId="76C62D3E" w14:textId="77777777" w:rsidTr="003741EE">
        <w:tc>
          <w:tcPr>
            <w:tcW w:w="706" w:type="dxa"/>
          </w:tcPr>
          <w:p w14:paraId="4881B787" w14:textId="77777777" w:rsidR="0077366D" w:rsidRPr="0077366D" w:rsidRDefault="0077366D" w:rsidP="0077366D">
            <w:pPr>
              <w:jc w:val="center"/>
              <w:rPr>
                <w:bCs/>
                <w:sz w:val="28"/>
                <w:szCs w:val="28"/>
              </w:rPr>
            </w:pPr>
            <w:r w:rsidRPr="0077366D">
              <w:rPr>
                <w:bCs/>
                <w:sz w:val="28"/>
                <w:szCs w:val="28"/>
              </w:rPr>
              <w:t>№ п/п</w:t>
            </w:r>
          </w:p>
        </w:tc>
        <w:tc>
          <w:tcPr>
            <w:tcW w:w="5935" w:type="dxa"/>
            <w:vAlign w:val="center"/>
          </w:tcPr>
          <w:p w14:paraId="336A9AE6" w14:textId="77777777" w:rsidR="0077366D" w:rsidRPr="0077366D" w:rsidRDefault="0077366D" w:rsidP="0077366D">
            <w:pPr>
              <w:jc w:val="center"/>
              <w:rPr>
                <w:bCs/>
                <w:sz w:val="28"/>
                <w:szCs w:val="28"/>
              </w:rPr>
            </w:pPr>
            <w:r w:rsidRPr="0077366D">
              <w:rPr>
                <w:bCs/>
                <w:sz w:val="28"/>
                <w:szCs w:val="28"/>
              </w:rPr>
              <w:t>Наименование показателя</w:t>
            </w:r>
          </w:p>
        </w:tc>
        <w:tc>
          <w:tcPr>
            <w:tcW w:w="3532" w:type="dxa"/>
            <w:vAlign w:val="center"/>
          </w:tcPr>
          <w:p w14:paraId="1BC52FC4" w14:textId="77777777" w:rsidR="0077366D" w:rsidRPr="0077366D" w:rsidRDefault="0077366D" w:rsidP="0077366D">
            <w:pPr>
              <w:jc w:val="center"/>
              <w:rPr>
                <w:bCs/>
                <w:sz w:val="28"/>
                <w:szCs w:val="28"/>
              </w:rPr>
            </w:pPr>
            <w:r w:rsidRPr="0077366D">
              <w:rPr>
                <w:bCs/>
                <w:sz w:val="28"/>
                <w:szCs w:val="28"/>
              </w:rPr>
              <w:t>Фактическое значение показателя, тыс. руб.</w:t>
            </w:r>
          </w:p>
        </w:tc>
      </w:tr>
      <w:tr w:rsidR="0077366D" w:rsidRPr="0077366D" w14:paraId="65D35F85" w14:textId="77777777" w:rsidTr="003741EE">
        <w:tc>
          <w:tcPr>
            <w:tcW w:w="10173" w:type="dxa"/>
            <w:gridSpan w:val="3"/>
          </w:tcPr>
          <w:p w14:paraId="2BC2A8D3" w14:textId="77777777" w:rsidR="0077366D" w:rsidRPr="0077366D" w:rsidRDefault="0077366D" w:rsidP="0077366D">
            <w:pPr>
              <w:jc w:val="center"/>
              <w:rPr>
                <w:bCs/>
                <w:sz w:val="28"/>
                <w:szCs w:val="28"/>
              </w:rPr>
            </w:pPr>
            <w:r w:rsidRPr="0077366D">
              <w:rPr>
                <w:bCs/>
                <w:sz w:val="28"/>
                <w:szCs w:val="28"/>
              </w:rPr>
              <w:t>2022 год</w:t>
            </w:r>
          </w:p>
        </w:tc>
      </w:tr>
      <w:tr w:rsidR="0077366D" w:rsidRPr="0077366D" w14:paraId="39BD75EA" w14:textId="77777777" w:rsidTr="003741EE">
        <w:trPr>
          <w:trHeight w:val="323"/>
        </w:trPr>
        <w:tc>
          <w:tcPr>
            <w:tcW w:w="10173" w:type="dxa"/>
            <w:gridSpan w:val="3"/>
            <w:vAlign w:val="center"/>
          </w:tcPr>
          <w:p w14:paraId="79046C58" w14:textId="77777777" w:rsidR="0077366D" w:rsidRPr="0077366D" w:rsidRDefault="0077366D" w:rsidP="0077366D">
            <w:pPr>
              <w:contextualSpacing/>
              <w:jc w:val="center"/>
              <w:rPr>
                <w:bCs/>
                <w:sz w:val="28"/>
                <w:szCs w:val="28"/>
              </w:rPr>
            </w:pPr>
            <w:r w:rsidRPr="0077366D">
              <w:rPr>
                <w:bCs/>
                <w:sz w:val="28"/>
                <w:szCs w:val="28"/>
              </w:rPr>
              <w:t>1. Холодное водоснабжение</w:t>
            </w:r>
          </w:p>
        </w:tc>
      </w:tr>
      <w:tr w:rsidR="0077366D" w:rsidRPr="0077366D" w14:paraId="16F900CB" w14:textId="77777777" w:rsidTr="003741EE">
        <w:tc>
          <w:tcPr>
            <w:tcW w:w="706" w:type="dxa"/>
            <w:vAlign w:val="center"/>
          </w:tcPr>
          <w:p w14:paraId="346154EB" w14:textId="77777777" w:rsidR="0077366D" w:rsidRPr="0077366D" w:rsidRDefault="0077366D" w:rsidP="0077366D">
            <w:pPr>
              <w:jc w:val="center"/>
              <w:rPr>
                <w:bCs/>
                <w:sz w:val="28"/>
                <w:szCs w:val="28"/>
              </w:rPr>
            </w:pPr>
            <w:r w:rsidRPr="0077366D">
              <w:rPr>
                <w:bCs/>
                <w:sz w:val="28"/>
                <w:szCs w:val="28"/>
              </w:rPr>
              <w:t>1.1.</w:t>
            </w:r>
          </w:p>
        </w:tc>
        <w:tc>
          <w:tcPr>
            <w:tcW w:w="5935" w:type="dxa"/>
          </w:tcPr>
          <w:p w14:paraId="15039D15" w14:textId="77777777" w:rsidR="0077366D" w:rsidRPr="0077366D" w:rsidRDefault="0077366D" w:rsidP="0077366D">
            <w:pPr>
              <w:rPr>
                <w:bCs/>
                <w:sz w:val="28"/>
                <w:szCs w:val="28"/>
              </w:rPr>
            </w:pPr>
            <w:r w:rsidRPr="0077366D">
              <w:rPr>
                <w:bCs/>
                <w:sz w:val="28"/>
                <w:szCs w:val="28"/>
              </w:rPr>
              <w:t>Капитальный ремонт</w:t>
            </w:r>
          </w:p>
        </w:tc>
        <w:tc>
          <w:tcPr>
            <w:tcW w:w="3532" w:type="dxa"/>
            <w:vAlign w:val="center"/>
          </w:tcPr>
          <w:p w14:paraId="46ADDCB6" w14:textId="77777777" w:rsidR="0077366D" w:rsidRPr="0077366D" w:rsidRDefault="0077366D" w:rsidP="0077366D">
            <w:pPr>
              <w:jc w:val="center"/>
              <w:rPr>
                <w:bCs/>
                <w:sz w:val="28"/>
                <w:szCs w:val="28"/>
              </w:rPr>
            </w:pPr>
            <w:r w:rsidRPr="0077366D">
              <w:rPr>
                <w:bCs/>
                <w:sz w:val="28"/>
                <w:szCs w:val="28"/>
              </w:rPr>
              <w:t>947,89</w:t>
            </w:r>
          </w:p>
        </w:tc>
      </w:tr>
      <w:tr w:rsidR="0077366D" w:rsidRPr="0077366D" w14:paraId="45E6312C" w14:textId="77777777" w:rsidTr="003741EE">
        <w:tc>
          <w:tcPr>
            <w:tcW w:w="6641" w:type="dxa"/>
            <w:gridSpan w:val="2"/>
            <w:vAlign w:val="center"/>
          </w:tcPr>
          <w:p w14:paraId="69A03AF1" w14:textId="77777777" w:rsidR="0077366D" w:rsidRPr="0077366D" w:rsidRDefault="0077366D" w:rsidP="0077366D">
            <w:pPr>
              <w:rPr>
                <w:bCs/>
                <w:sz w:val="28"/>
                <w:szCs w:val="28"/>
              </w:rPr>
            </w:pPr>
            <w:r w:rsidRPr="0077366D">
              <w:rPr>
                <w:bCs/>
                <w:sz w:val="28"/>
                <w:szCs w:val="28"/>
              </w:rPr>
              <w:t>Итого:</w:t>
            </w:r>
          </w:p>
        </w:tc>
        <w:tc>
          <w:tcPr>
            <w:tcW w:w="3532" w:type="dxa"/>
            <w:vAlign w:val="center"/>
          </w:tcPr>
          <w:p w14:paraId="43022F87" w14:textId="77777777" w:rsidR="0077366D" w:rsidRPr="0077366D" w:rsidRDefault="0077366D" w:rsidP="0077366D">
            <w:pPr>
              <w:jc w:val="center"/>
              <w:rPr>
                <w:bCs/>
                <w:sz w:val="28"/>
                <w:szCs w:val="28"/>
              </w:rPr>
            </w:pPr>
            <w:r w:rsidRPr="0077366D">
              <w:rPr>
                <w:bCs/>
                <w:sz w:val="28"/>
                <w:szCs w:val="28"/>
              </w:rPr>
              <w:t>947,89</w:t>
            </w:r>
          </w:p>
        </w:tc>
      </w:tr>
      <w:tr w:rsidR="0077366D" w:rsidRPr="0077366D" w14:paraId="38B501C3" w14:textId="77777777" w:rsidTr="003741EE">
        <w:trPr>
          <w:trHeight w:val="309"/>
        </w:trPr>
        <w:tc>
          <w:tcPr>
            <w:tcW w:w="10173" w:type="dxa"/>
            <w:gridSpan w:val="3"/>
            <w:vAlign w:val="center"/>
          </w:tcPr>
          <w:p w14:paraId="2AF94ABD" w14:textId="77777777" w:rsidR="0077366D" w:rsidRPr="0077366D" w:rsidRDefault="0077366D" w:rsidP="0077366D">
            <w:pPr>
              <w:contextualSpacing/>
              <w:jc w:val="center"/>
              <w:rPr>
                <w:bCs/>
                <w:sz w:val="28"/>
                <w:szCs w:val="28"/>
              </w:rPr>
            </w:pPr>
            <w:r w:rsidRPr="0077366D">
              <w:rPr>
                <w:bCs/>
                <w:sz w:val="28"/>
                <w:szCs w:val="28"/>
              </w:rPr>
              <w:t>2. Водоотведение</w:t>
            </w:r>
          </w:p>
        </w:tc>
      </w:tr>
      <w:tr w:rsidR="0077366D" w:rsidRPr="0077366D" w14:paraId="6E2BA077" w14:textId="77777777" w:rsidTr="003741EE">
        <w:tc>
          <w:tcPr>
            <w:tcW w:w="706" w:type="dxa"/>
            <w:vAlign w:val="center"/>
          </w:tcPr>
          <w:p w14:paraId="13116C29" w14:textId="77777777" w:rsidR="0077366D" w:rsidRPr="0077366D" w:rsidRDefault="0077366D" w:rsidP="0077366D">
            <w:pPr>
              <w:rPr>
                <w:bCs/>
                <w:sz w:val="28"/>
                <w:szCs w:val="28"/>
              </w:rPr>
            </w:pPr>
            <w:r w:rsidRPr="0077366D">
              <w:rPr>
                <w:bCs/>
                <w:sz w:val="28"/>
                <w:szCs w:val="28"/>
              </w:rPr>
              <w:t>2.1.</w:t>
            </w:r>
          </w:p>
        </w:tc>
        <w:tc>
          <w:tcPr>
            <w:tcW w:w="5935" w:type="dxa"/>
            <w:vAlign w:val="center"/>
          </w:tcPr>
          <w:p w14:paraId="1E6F1DF7" w14:textId="77777777" w:rsidR="0077366D" w:rsidRPr="0077366D" w:rsidRDefault="0077366D" w:rsidP="0077366D">
            <w:pPr>
              <w:rPr>
                <w:bCs/>
                <w:sz w:val="28"/>
                <w:szCs w:val="28"/>
              </w:rPr>
            </w:pPr>
            <w:r w:rsidRPr="0077366D">
              <w:rPr>
                <w:bCs/>
                <w:sz w:val="28"/>
                <w:szCs w:val="28"/>
              </w:rPr>
              <w:t>Капитальный ремонт</w:t>
            </w:r>
          </w:p>
        </w:tc>
        <w:tc>
          <w:tcPr>
            <w:tcW w:w="3532" w:type="dxa"/>
            <w:vAlign w:val="center"/>
          </w:tcPr>
          <w:p w14:paraId="27DD41A2" w14:textId="77777777" w:rsidR="0077366D" w:rsidRPr="0077366D" w:rsidRDefault="0077366D" w:rsidP="0077366D">
            <w:pPr>
              <w:jc w:val="center"/>
              <w:rPr>
                <w:bCs/>
                <w:sz w:val="28"/>
                <w:szCs w:val="28"/>
              </w:rPr>
            </w:pPr>
            <w:r w:rsidRPr="0077366D">
              <w:rPr>
                <w:bCs/>
                <w:sz w:val="28"/>
                <w:szCs w:val="28"/>
              </w:rPr>
              <w:t>470,85</w:t>
            </w:r>
          </w:p>
        </w:tc>
      </w:tr>
      <w:tr w:rsidR="0077366D" w:rsidRPr="0077366D" w14:paraId="47DB08FA" w14:textId="77777777" w:rsidTr="003741EE">
        <w:tc>
          <w:tcPr>
            <w:tcW w:w="6641" w:type="dxa"/>
            <w:gridSpan w:val="2"/>
            <w:vAlign w:val="center"/>
          </w:tcPr>
          <w:p w14:paraId="1AB7F36A" w14:textId="77777777" w:rsidR="0077366D" w:rsidRPr="0077366D" w:rsidRDefault="0077366D" w:rsidP="0077366D">
            <w:pPr>
              <w:rPr>
                <w:bCs/>
                <w:sz w:val="28"/>
                <w:szCs w:val="28"/>
              </w:rPr>
            </w:pPr>
            <w:r w:rsidRPr="0077366D">
              <w:rPr>
                <w:bCs/>
                <w:sz w:val="28"/>
                <w:szCs w:val="28"/>
              </w:rPr>
              <w:t>Итого:</w:t>
            </w:r>
          </w:p>
        </w:tc>
        <w:tc>
          <w:tcPr>
            <w:tcW w:w="3532" w:type="dxa"/>
            <w:vAlign w:val="center"/>
          </w:tcPr>
          <w:p w14:paraId="1E01D87E" w14:textId="77777777" w:rsidR="0077366D" w:rsidRPr="0077366D" w:rsidRDefault="0077366D" w:rsidP="0077366D">
            <w:pPr>
              <w:jc w:val="center"/>
              <w:rPr>
                <w:bCs/>
                <w:sz w:val="28"/>
                <w:szCs w:val="28"/>
              </w:rPr>
            </w:pPr>
            <w:r w:rsidRPr="0077366D">
              <w:rPr>
                <w:bCs/>
                <w:sz w:val="28"/>
                <w:szCs w:val="28"/>
              </w:rPr>
              <w:t>470,85</w:t>
            </w:r>
          </w:p>
        </w:tc>
      </w:tr>
      <w:tr w:rsidR="0077366D" w:rsidRPr="0077366D" w14:paraId="0EACA05C" w14:textId="77777777" w:rsidTr="003741EE">
        <w:tc>
          <w:tcPr>
            <w:tcW w:w="10173" w:type="dxa"/>
            <w:gridSpan w:val="3"/>
          </w:tcPr>
          <w:p w14:paraId="38F4494B" w14:textId="77777777" w:rsidR="0077366D" w:rsidRPr="0077366D" w:rsidRDefault="0077366D" w:rsidP="0077366D">
            <w:pPr>
              <w:jc w:val="center"/>
              <w:rPr>
                <w:bCs/>
                <w:sz w:val="28"/>
                <w:szCs w:val="28"/>
              </w:rPr>
            </w:pPr>
            <w:r w:rsidRPr="0077366D">
              <w:rPr>
                <w:bCs/>
                <w:sz w:val="28"/>
                <w:szCs w:val="28"/>
              </w:rPr>
              <w:t>2023 год</w:t>
            </w:r>
          </w:p>
        </w:tc>
      </w:tr>
      <w:tr w:rsidR="0077366D" w:rsidRPr="0077366D" w14:paraId="3AAEEBEA" w14:textId="77777777" w:rsidTr="003741EE">
        <w:trPr>
          <w:trHeight w:val="399"/>
        </w:trPr>
        <w:tc>
          <w:tcPr>
            <w:tcW w:w="10173" w:type="dxa"/>
            <w:gridSpan w:val="3"/>
            <w:vAlign w:val="center"/>
          </w:tcPr>
          <w:p w14:paraId="0F90A24C" w14:textId="77777777" w:rsidR="0077366D" w:rsidRPr="0077366D" w:rsidRDefault="0077366D" w:rsidP="0077366D">
            <w:pPr>
              <w:contextualSpacing/>
              <w:jc w:val="center"/>
              <w:rPr>
                <w:bCs/>
                <w:sz w:val="28"/>
                <w:szCs w:val="28"/>
              </w:rPr>
            </w:pPr>
            <w:r w:rsidRPr="0077366D">
              <w:rPr>
                <w:bCs/>
                <w:sz w:val="28"/>
                <w:szCs w:val="28"/>
              </w:rPr>
              <w:t>3. Холодное водоснабжение</w:t>
            </w:r>
          </w:p>
        </w:tc>
      </w:tr>
      <w:tr w:rsidR="0077366D" w:rsidRPr="0077366D" w14:paraId="608CEF32" w14:textId="77777777" w:rsidTr="003741EE">
        <w:tc>
          <w:tcPr>
            <w:tcW w:w="706" w:type="dxa"/>
            <w:vAlign w:val="center"/>
          </w:tcPr>
          <w:p w14:paraId="639D5396" w14:textId="77777777" w:rsidR="0077366D" w:rsidRPr="0077366D" w:rsidRDefault="0077366D" w:rsidP="0077366D">
            <w:pPr>
              <w:jc w:val="center"/>
              <w:rPr>
                <w:bCs/>
                <w:sz w:val="28"/>
                <w:szCs w:val="28"/>
              </w:rPr>
            </w:pPr>
            <w:r w:rsidRPr="0077366D">
              <w:rPr>
                <w:bCs/>
                <w:sz w:val="28"/>
                <w:szCs w:val="28"/>
              </w:rPr>
              <w:t>3.1.</w:t>
            </w:r>
          </w:p>
        </w:tc>
        <w:tc>
          <w:tcPr>
            <w:tcW w:w="5935" w:type="dxa"/>
          </w:tcPr>
          <w:p w14:paraId="259C8AB2" w14:textId="77777777" w:rsidR="0077366D" w:rsidRPr="0077366D" w:rsidRDefault="0077366D" w:rsidP="0077366D">
            <w:pPr>
              <w:rPr>
                <w:bCs/>
                <w:sz w:val="28"/>
                <w:szCs w:val="28"/>
              </w:rPr>
            </w:pPr>
            <w:r w:rsidRPr="0077366D">
              <w:rPr>
                <w:bCs/>
                <w:sz w:val="28"/>
                <w:szCs w:val="28"/>
              </w:rPr>
              <w:t>Капитальный ремонт</w:t>
            </w:r>
          </w:p>
        </w:tc>
        <w:tc>
          <w:tcPr>
            <w:tcW w:w="3532" w:type="dxa"/>
            <w:vAlign w:val="center"/>
          </w:tcPr>
          <w:p w14:paraId="0181830B" w14:textId="77777777" w:rsidR="0077366D" w:rsidRPr="0077366D" w:rsidRDefault="0077366D" w:rsidP="0077366D">
            <w:pPr>
              <w:jc w:val="center"/>
              <w:rPr>
                <w:bCs/>
                <w:sz w:val="28"/>
                <w:szCs w:val="28"/>
              </w:rPr>
            </w:pPr>
            <w:r w:rsidRPr="0077366D">
              <w:rPr>
                <w:bCs/>
                <w:sz w:val="28"/>
                <w:szCs w:val="28"/>
              </w:rPr>
              <w:t>1315,95</w:t>
            </w:r>
          </w:p>
        </w:tc>
      </w:tr>
      <w:tr w:rsidR="0077366D" w:rsidRPr="0077366D" w14:paraId="7E2DEEBA" w14:textId="77777777" w:rsidTr="003741EE">
        <w:tc>
          <w:tcPr>
            <w:tcW w:w="6641" w:type="dxa"/>
            <w:gridSpan w:val="2"/>
            <w:vAlign w:val="center"/>
          </w:tcPr>
          <w:p w14:paraId="19C145D5" w14:textId="77777777" w:rsidR="0077366D" w:rsidRPr="0077366D" w:rsidRDefault="0077366D" w:rsidP="0077366D">
            <w:pPr>
              <w:rPr>
                <w:bCs/>
                <w:sz w:val="28"/>
                <w:szCs w:val="28"/>
              </w:rPr>
            </w:pPr>
            <w:r w:rsidRPr="0077366D">
              <w:rPr>
                <w:bCs/>
                <w:sz w:val="28"/>
                <w:szCs w:val="28"/>
              </w:rPr>
              <w:t>Итого:</w:t>
            </w:r>
          </w:p>
        </w:tc>
        <w:tc>
          <w:tcPr>
            <w:tcW w:w="3532" w:type="dxa"/>
            <w:vAlign w:val="center"/>
          </w:tcPr>
          <w:p w14:paraId="26A0B434" w14:textId="77777777" w:rsidR="0077366D" w:rsidRPr="0077366D" w:rsidRDefault="0077366D" w:rsidP="0077366D">
            <w:pPr>
              <w:jc w:val="center"/>
              <w:rPr>
                <w:bCs/>
                <w:sz w:val="28"/>
                <w:szCs w:val="28"/>
              </w:rPr>
            </w:pPr>
            <w:r w:rsidRPr="0077366D">
              <w:rPr>
                <w:bCs/>
                <w:sz w:val="28"/>
                <w:szCs w:val="28"/>
              </w:rPr>
              <w:t>1315,95</w:t>
            </w:r>
          </w:p>
        </w:tc>
      </w:tr>
      <w:tr w:rsidR="0077366D" w:rsidRPr="0077366D" w14:paraId="157EEEB7" w14:textId="77777777" w:rsidTr="003741EE">
        <w:trPr>
          <w:trHeight w:val="329"/>
        </w:trPr>
        <w:tc>
          <w:tcPr>
            <w:tcW w:w="10173" w:type="dxa"/>
            <w:gridSpan w:val="3"/>
            <w:vAlign w:val="center"/>
          </w:tcPr>
          <w:p w14:paraId="432C4C7B" w14:textId="77777777" w:rsidR="0077366D" w:rsidRPr="0077366D" w:rsidRDefault="0077366D" w:rsidP="0077366D">
            <w:pPr>
              <w:contextualSpacing/>
              <w:jc w:val="center"/>
              <w:rPr>
                <w:bCs/>
                <w:sz w:val="28"/>
                <w:szCs w:val="28"/>
              </w:rPr>
            </w:pPr>
            <w:r w:rsidRPr="0077366D">
              <w:rPr>
                <w:bCs/>
                <w:sz w:val="28"/>
                <w:szCs w:val="28"/>
              </w:rPr>
              <w:t>4. Водоотведение</w:t>
            </w:r>
          </w:p>
        </w:tc>
      </w:tr>
      <w:tr w:rsidR="0077366D" w:rsidRPr="0077366D" w14:paraId="24113448" w14:textId="77777777" w:rsidTr="003741EE">
        <w:tc>
          <w:tcPr>
            <w:tcW w:w="706" w:type="dxa"/>
            <w:vAlign w:val="center"/>
          </w:tcPr>
          <w:p w14:paraId="4198A8C3" w14:textId="77777777" w:rsidR="0077366D" w:rsidRPr="0077366D" w:rsidRDefault="0077366D" w:rsidP="0077366D">
            <w:pPr>
              <w:rPr>
                <w:bCs/>
                <w:sz w:val="28"/>
                <w:szCs w:val="28"/>
              </w:rPr>
            </w:pPr>
            <w:r w:rsidRPr="0077366D">
              <w:rPr>
                <w:bCs/>
                <w:sz w:val="28"/>
                <w:szCs w:val="28"/>
              </w:rPr>
              <w:t>4.1.</w:t>
            </w:r>
          </w:p>
        </w:tc>
        <w:tc>
          <w:tcPr>
            <w:tcW w:w="5935" w:type="dxa"/>
            <w:vAlign w:val="center"/>
          </w:tcPr>
          <w:p w14:paraId="188F2938" w14:textId="77777777" w:rsidR="0077366D" w:rsidRPr="0077366D" w:rsidRDefault="0077366D" w:rsidP="0077366D">
            <w:pPr>
              <w:rPr>
                <w:bCs/>
                <w:sz w:val="28"/>
                <w:szCs w:val="28"/>
              </w:rPr>
            </w:pPr>
            <w:r w:rsidRPr="0077366D">
              <w:rPr>
                <w:bCs/>
                <w:sz w:val="28"/>
                <w:szCs w:val="28"/>
              </w:rPr>
              <w:t>Капитальный ремонт</w:t>
            </w:r>
          </w:p>
        </w:tc>
        <w:tc>
          <w:tcPr>
            <w:tcW w:w="3532" w:type="dxa"/>
            <w:vAlign w:val="center"/>
          </w:tcPr>
          <w:p w14:paraId="472CFDCB" w14:textId="77777777" w:rsidR="0077366D" w:rsidRPr="0077366D" w:rsidRDefault="0077366D" w:rsidP="0077366D">
            <w:pPr>
              <w:jc w:val="center"/>
              <w:rPr>
                <w:bCs/>
                <w:sz w:val="28"/>
                <w:szCs w:val="28"/>
              </w:rPr>
            </w:pPr>
            <w:r w:rsidRPr="0077366D">
              <w:rPr>
                <w:bCs/>
                <w:sz w:val="28"/>
                <w:szCs w:val="28"/>
              </w:rPr>
              <w:t>693,02</w:t>
            </w:r>
          </w:p>
        </w:tc>
      </w:tr>
      <w:tr w:rsidR="0077366D" w:rsidRPr="0077366D" w14:paraId="5F3223F0" w14:textId="77777777" w:rsidTr="003741EE">
        <w:tc>
          <w:tcPr>
            <w:tcW w:w="6641" w:type="dxa"/>
            <w:gridSpan w:val="2"/>
            <w:vAlign w:val="center"/>
          </w:tcPr>
          <w:p w14:paraId="430F7856" w14:textId="77777777" w:rsidR="0077366D" w:rsidRPr="0077366D" w:rsidRDefault="0077366D" w:rsidP="0077366D">
            <w:pPr>
              <w:rPr>
                <w:bCs/>
                <w:sz w:val="28"/>
                <w:szCs w:val="28"/>
              </w:rPr>
            </w:pPr>
            <w:r w:rsidRPr="0077366D">
              <w:rPr>
                <w:bCs/>
                <w:sz w:val="28"/>
                <w:szCs w:val="28"/>
              </w:rPr>
              <w:t>Итого:</w:t>
            </w:r>
          </w:p>
        </w:tc>
        <w:tc>
          <w:tcPr>
            <w:tcW w:w="3532" w:type="dxa"/>
            <w:vAlign w:val="center"/>
          </w:tcPr>
          <w:p w14:paraId="43884E56" w14:textId="77777777" w:rsidR="0077366D" w:rsidRPr="0077366D" w:rsidRDefault="0077366D" w:rsidP="0077366D">
            <w:pPr>
              <w:jc w:val="center"/>
              <w:rPr>
                <w:bCs/>
                <w:sz w:val="28"/>
                <w:szCs w:val="28"/>
              </w:rPr>
            </w:pPr>
            <w:r w:rsidRPr="0077366D">
              <w:rPr>
                <w:bCs/>
                <w:sz w:val="28"/>
                <w:szCs w:val="28"/>
              </w:rPr>
              <w:t>693,02</w:t>
            </w:r>
          </w:p>
        </w:tc>
      </w:tr>
    </w:tbl>
    <w:p w14:paraId="2199A134" w14:textId="77777777" w:rsidR="0077366D" w:rsidRPr="0077366D" w:rsidRDefault="0077366D" w:rsidP="0077366D">
      <w:pPr>
        <w:ind w:left="-567"/>
        <w:jc w:val="center"/>
        <w:rPr>
          <w:bCs/>
          <w:sz w:val="28"/>
          <w:szCs w:val="28"/>
        </w:rPr>
      </w:pPr>
    </w:p>
    <w:p w14:paraId="1DCA1AC4" w14:textId="77777777" w:rsidR="0077366D" w:rsidRPr="0077366D" w:rsidRDefault="0077366D" w:rsidP="0077366D">
      <w:pPr>
        <w:jc w:val="both"/>
        <w:rPr>
          <w:sz w:val="28"/>
          <w:szCs w:val="28"/>
          <w:lang w:eastAsia="en-US"/>
        </w:rPr>
      </w:pPr>
    </w:p>
    <w:p w14:paraId="6D7180A1" w14:textId="77777777" w:rsidR="0077366D" w:rsidRPr="0077366D" w:rsidRDefault="0077366D" w:rsidP="0077366D">
      <w:pPr>
        <w:jc w:val="both"/>
        <w:rPr>
          <w:sz w:val="28"/>
          <w:szCs w:val="28"/>
          <w:lang w:eastAsia="en-US"/>
        </w:rPr>
      </w:pPr>
    </w:p>
    <w:p w14:paraId="36609FDE" w14:textId="77777777" w:rsidR="0077366D" w:rsidRPr="0077366D" w:rsidRDefault="0077366D" w:rsidP="0077366D">
      <w:pPr>
        <w:jc w:val="both"/>
        <w:rPr>
          <w:sz w:val="28"/>
          <w:szCs w:val="28"/>
          <w:lang w:eastAsia="en-US"/>
        </w:rPr>
      </w:pPr>
    </w:p>
    <w:p w14:paraId="33E1D965" w14:textId="77777777" w:rsidR="0077366D" w:rsidRPr="0077366D" w:rsidRDefault="0077366D" w:rsidP="0077366D">
      <w:pPr>
        <w:jc w:val="both"/>
        <w:rPr>
          <w:sz w:val="28"/>
          <w:szCs w:val="28"/>
          <w:lang w:eastAsia="en-US"/>
        </w:rPr>
      </w:pPr>
    </w:p>
    <w:p w14:paraId="7A5DD80C" w14:textId="77777777" w:rsidR="0077366D" w:rsidRPr="0077366D" w:rsidRDefault="0077366D" w:rsidP="0077366D">
      <w:pPr>
        <w:jc w:val="both"/>
        <w:rPr>
          <w:sz w:val="28"/>
          <w:szCs w:val="28"/>
          <w:lang w:eastAsia="en-US"/>
        </w:rPr>
      </w:pPr>
    </w:p>
    <w:p w14:paraId="7D3634D3" w14:textId="77777777" w:rsidR="0077366D" w:rsidRPr="0077366D" w:rsidRDefault="0077366D" w:rsidP="0077366D">
      <w:pPr>
        <w:jc w:val="both"/>
        <w:rPr>
          <w:sz w:val="28"/>
          <w:szCs w:val="28"/>
          <w:lang w:eastAsia="en-US"/>
        </w:rPr>
      </w:pPr>
    </w:p>
    <w:p w14:paraId="23957538" w14:textId="77777777" w:rsidR="0077366D" w:rsidRPr="0077366D" w:rsidRDefault="0077366D" w:rsidP="0077366D">
      <w:pPr>
        <w:jc w:val="both"/>
        <w:rPr>
          <w:sz w:val="28"/>
          <w:szCs w:val="28"/>
          <w:lang w:eastAsia="en-US"/>
        </w:rPr>
      </w:pPr>
    </w:p>
    <w:p w14:paraId="37BEB4D8" w14:textId="77777777" w:rsidR="0077366D" w:rsidRPr="0077366D" w:rsidRDefault="0077366D" w:rsidP="0077366D">
      <w:pPr>
        <w:jc w:val="both"/>
        <w:rPr>
          <w:sz w:val="28"/>
          <w:szCs w:val="28"/>
          <w:lang w:eastAsia="en-US"/>
        </w:rPr>
      </w:pPr>
    </w:p>
    <w:p w14:paraId="2A2C9198" w14:textId="77777777" w:rsidR="0077366D" w:rsidRPr="0077366D" w:rsidRDefault="0077366D" w:rsidP="0077366D">
      <w:pPr>
        <w:jc w:val="both"/>
        <w:rPr>
          <w:sz w:val="28"/>
          <w:szCs w:val="28"/>
          <w:lang w:eastAsia="en-US"/>
        </w:rPr>
      </w:pPr>
    </w:p>
    <w:p w14:paraId="0ADA46DE" w14:textId="77777777" w:rsidR="0077366D" w:rsidRPr="0077366D" w:rsidRDefault="0077366D" w:rsidP="0077366D">
      <w:pPr>
        <w:jc w:val="both"/>
        <w:rPr>
          <w:sz w:val="28"/>
          <w:szCs w:val="28"/>
          <w:lang w:eastAsia="en-US"/>
        </w:rPr>
      </w:pPr>
    </w:p>
    <w:p w14:paraId="72DD7389" w14:textId="77777777" w:rsidR="0077366D" w:rsidRPr="0077366D" w:rsidRDefault="0077366D" w:rsidP="0077366D">
      <w:pPr>
        <w:jc w:val="both"/>
        <w:rPr>
          <w:sz w:val="28"/>
          <w:szCs w:val="28"/>
          <w:lang w:eastAsia="en-US"/>
        </w:rPr>
      </w:pPr>
    </w:p>
    <w:p w14:paraId="34A63426" w14:textId="77777777" w:rsidR="0077366D" w:rsidRPr="0077366D" w:rsidRDefault="0077366D" w:rsidP="0077366D">
      <w:pPr>
        <w:jc w:val="both"/>
        <w:rPr>
          <w:sz w:val="28"/>
          <w:szCs w:val="28"/>
          <w:lang w:eastAsia="en-US"/>
        </w:rPr>
      </w:pPr>
    </w:p>
    <w:p w14:paraId="672B6680" w14:textId="77777777" w:rsidR="0077366D" w:rsidRPr="0077366D" w:rsidRDefault="0077366D" w:rsidP="0077366D">
      <w:pPr>
        <w:jc w:val="both"/>
        <w:rPr>
          <w:sz w:val="28"/>
          <w:szCs w:val="28"/>
          <w:lang w:eastAsia="en-US"/>
        </w:rPr>
      </w:pPr>
    </w:p>
    <w:p w14:paraId="07082E65" w14:textId="77777777" w:rsidR="0077366D" w:rsidRPr="0077366D" w:rsidRDefault="0077366D" w:rsidP="0077366D">
      <w:pPr>
        <w:jc w:val="both"/>
        <w:rPr>
          <w:sz w:val="28"/>
          <w:szCs w:val="28"/>
          <w:lang w:eastAsia="en-US"/>
        </w:rPr>
      </w:pPr>
    </w:p>
    <w:p w14:paraId="5FE88FC3" w14:textId="77777777" w:rsidR="0077366D" w:rsidRPr="0077366D" w:rsidRDefault="0077366D" w:rsidP="0077366D">
      <w:pPr>
        <w:jc w:val="both"/>
        <w:rPr>
          <w:sz w:val="28"/>
          <w:szCs w:val="28"/>
          <w:lang w:eastAsia="en-US"/>
        </w:rPr>
      </w:pPr>
    </w:p>
    <w:p w14:paraId="77E01915" w14:textId="77777777" w:rsidR="0077366D" w:rsidRPr="0077366D" w:rsidRDefault="0077366D" w:rsidP="0077366D">
      <w:pPr>
        <w:jc w:val="both"/>
        <w:rPr>
          <w:sz w:val="28"/>
          <w:szCs w:val="28"/>
          <w:lang w:eastAsia="en-US"/>
        </w:rPr>
      </w:pPr>
    </w:p>
    <w:p w14:paraId="6B2F3463" w14:textId="77777777" w:rsidR="0077366D" w:rsidRPr="0077366D" w:rsidRDefault="0077366D" w:rsidP="0077366D">
      <w:pPr>
        <w:jc w:val="both"/>
        <w:rPr>
          <w:sz w:val="28"/>
          <w:szCs w:val="28"/>
          <w:lang w:eastAsia="en-US"/>
        </w:rPr>
      </w:pPr>
    </w:p>
    <w:p w14:paraId="0CF99A40" w14:textId="77777777" w:rsidR="0077366D" w:rsidRPr="0077366D" w:rsidRDefault="0077366D" w:rsidP="0077366D">
      <w:pPr>
        <w:jc w:val="both"/>
        <w:rPr>
          <w:sz w:val="28"/>
          <w:szCs w:val="28"/>
          <w:lang w:eastAsia="en-US"/>
        </w:rPr>
      </w:pPr>
    </w:p>
    <w:p w14:paraId="5E9F4C76" w14:textId="77777777" w:rsidR="0077366D" w:rsidRPr="0077366D" w:rsidRDefault="0077366D" w:rsidP="0077366D">
      <w:pPr>
        <w:jc w:val="both"/>
        <w:rPr>
          <w:sz w:val="28"/>
          <w:szCs w:val="28"/>
          <w:lang w:eastAsia="en-US"/>
        </w:rPr>
      </w:pPr>
    </w:p>
    <w:p w14:paraId="20452216" w14:textId="77777777" w:rsidR="0077366D" w:rsidRPr="0077366D" w:rsidRDefault="0077366D" w:rsidP="0077366D">
      <w:pPr>
        <w:jc w:val="both"/>
        <w:rPr>
          <w:sz w:val="28"/>
          <w:szCs w:val="28"/>
          <w:lang w:eastAsia="en-US"/>
        </w:rPr>
      </w:pPr>
    </w:p>
    <w:p w14:paraId="173969F4" w14:textId="77777777" w:rsidR="0077366D" w:rsidRPr="0077366D" w:rsidRDefault="0077366D" w:rsidP="0077366D">
      <w:pPr>
        <w:jc w:val="both"/>
        <w:rPr>
          <w:sz w:val="28"/>
          <w:szCs w:val="28"/>
          <w:lang w:eastAsia="en-US"/>
        </w:rPr>
      </w:pPr>
    </w:p>
    <w:p w14:paraId="10A285D1" w14:textId="77777777" w:rsidR="0077366D" w:rsidRPr="0077366D" w:rsidRDefault="0077366D" w:rsidP="0077366D">
      <w:pPr>
        <w:jc w:val="both"/>
        <w:rPr>
          <w:sz w:val="28"/>
          <w:szCs w:val="28"/>
          <w:lang w:eastAsia="en-US"/>
        </w:rPr>
      </w:pPr>
    </w:p>
    <w:p w14:paraId="45F4640A" w14:textId="77777777" w:rsidR="0077366D" w:rsidRPr="0077366D" w:rsidRDefault="0077366D" w:rsidP="0077366D">
      <w:pPr>
        <w:jc w:val="both"/>
        <w:rPr>
          <w:sz w:val="28"/>
          <w:szCs w:val="28"/>
          <w:lang w:eastAsia="en-US"/>
        </w:rPr>
      </w:pPr>
    </w:p>
    <w:p w14:paraId="4BAEA78D" w14:textId="77777777" w:rsidR="0077366D" w:rsidRPr="0077366D" w:rsidRDefault="0077366D" w:rsidP="0077366D">
      <w:pPr>
        <w:jc w:val="both"/>
        <w:rPr>
          <w:sz w:val="28"/>
          <w:szCs w:val="28"/>
          <w:lang w:eastAsia="en-US"/>
        </w:rPr>
      </w:pPr>
    </w:p>
    <w:p w14:paraId="065EB6D9" w14:textId="77777777" w:rsidR="0077366D" w:rsidRPr="0077366D" w:rsidRDefault="0077366D" w:rsidP="0077366D">
      <w:pPr>
        <w:jc w:val="both"/>
        <w:rPr>
          <w:sz w:val="28"/>
          <w:szCs w:val="28"/>
          <w:lang w:eastAsia="en-US"/>
        </w:rPr>
      </w:pPr>
    </w:p>
    <w:p w14:paraId="7A996883" w14:textId="77777777" w:rsidR="0077366D" w:rsidRPr="0077366D" w:rsidRDefault="0077366D" w:rsidP="0077366D">
      <w:pPr>
        <w:jc w:val="center"/>
        <w:rPr>
          <w:bCs/>
          <w:sz w:val="28"/>
          <w:szCs w:val="28"/>
        </w:rPr>
      </w:pPr>
      <w:r w:rsidRPr="0077366D">
        <w:rPr>
          <w:bCs/>
          <w:sz w:val="28"/>
          <w:szCs w:val="28"/>
        </w:rPr>
        <w:lastRenderedPageBreak/>
        <w:t>Раздел 11. Мероприятия, направленные на повышение качества обслуживания абонентов</w:t>
      </w:r>
    </w:p>
    <w:p w14:paraId="6A4B66F1" w14:textId="77777777" w:rsidR="0077366D" w:rsidRPr="0077366D" w:rsidRDefault="0077366D" w:rsidP="0077366D">
      <w:pPr>
        <w:ind w:left="-567"/>
        <w:jc w:val="center"/>
        <w:rPr>
          <w:bCs/>
          <w:sz w:val="28"/>
          <w:szCs w:val="28"/>
        </w:rPr>
      </w:pPr>
    </w:p>
    <w:tbl>
      <w:tblPr>
        <w:tblStyle w:val="98"/>
        <w:tblW w:w="9497" w:type="dxa"/>
        <w:tblInd w:w="137" w:type="dxa"/>
        <w:tblLook w:val="04A0" w:firstRow="1" w:lastRow="0" w:firstColumn="1" w:lastColumn="0" w:noHBand="0" w:noVBand="1"/>
      </w:tblPr>
      <w:tblGrid>
        <w:gridCol w:w="5231"/>
        <w:gridCol w:w="4266"/>
      </w:tblGrid>
      <w:tr w:rsidR="0077366D" w:rsidRPr="0077366D" w14:paraId="7B9066BF" w14:textId="77777777" w:rsidTr="003741EE">
        <w:trPr>
          <w:trHeight w:val="748"/>
        </w:trPr>
        <w:tc>
          <w:tcPr>
            <w:tcW w:w="5231" w:type="dxa"/>
            <w:vAlign w:val="center"/>
          </w:tcPr>
          <w:p w14:paraId="69B92768" w14:textId="77777777" w:rsidR="0077366D" w:rsidRPr="0077366D" w:rsidRDefault="0077366D" w:rsidP="0077366D">
            <w:pPr>
              <w:jc w:val="center"/>
              <w:rPr>
                <w:bCs/>
                <w:sz w:val="28"/>
                <w:szCs w:val="28"/>
              </w:rPr>
            </w:pPr>
            <w:r w:rsidRPr="0077366D">
              <w:rPr>
                <w:bCs/>
                <w:sz w:val="28"/>
                <w:szCs w:val="28"/>
              </w:rPr>
              <w:t>Наименование мероприятия</w:t>
            </w:r>
          </w:p>
        </w:tc>
        <w:tc>
          <w:tcPr>
            <w:tcW w:w="4266" w:type="dxa"/>
            <w:vAlign w:val="center"/>
          </w:tcPr>
          <w:p w14:paraId="7F29A448" w14:textId="77777777" w:rsidR="0077366D" w:rsidRPr="0077366D" w:rsidRDefault="0077366D" w:rsidP="0077366D">
            <w:pPr>
              <w:jc w:val="center"/>
              <w:rPr>
                <w:bCs/>
                <w:sz w:val="28"/>
                <w:szCs w:val="28"/>
              </w:rPr>
            </w:pPr>
            <w:r w:rsidRPr="0077366D">
              <w:rPr>
                <w:bCs/>
                <w:sz w:val="28"/>
                <w:szCs w:val="28"/>
              </w:rPr>
              <w:t>Период проведения мероприятий</w:t>
            </w:r>
          </w:p>
        </w:tc>
      </w:tr>
      <w:tr w:rsidR="0077366D" w:rsidRPr="0077366D" w14:paraId="7F3753F1" w14:textId="77777777" w:rsidTr="003741EE">
        <w:trPr>
          <w:trHeight w:val="517"/>
        </w:trPr>
        <w:tc>
          <w:tcPr>
            <w:tcW w:w="5231" w:type="dxa"/>
            <w:vAlign w:val="center"/>
          </w:tcPr>
          <w:p w14:paraId="6DC2B2AF" w14:textId="77777777" w:rsidR="0077366D" w:rsidRPr="0077366D" w:rsidRDefault="0077366D" w:rsidP="0077366D">
            <w:pPr>
              <w:jc w:val="center"/>
              <w:rPr>
                <w:bCs/>
                <w:sz w:val="28"/>
                <w:szCs w:val="28"/>
              </w:rPr>
            </w:pPr>
            <w:r w:rsidRPr="0077366D">
              <w:rPr>
                <w:bCs/>
                <w:sz w:val="28"/>
                <w:szCs w:val="28"/>
              </w:rPr>
              <w:t>-</w:t>
            </w:r>
          </w:p>
        </w:tc>
        <w:tc>
          <w:tcPr>
            <w:tcW w:w="4266" w:type="dxa"/>
            <w:vAlign w:val="center"/>
          </w:tcPr>
          <w:p w14:paraId="614DC2CE" w14:textId="77777777" w:rsidR="0077366D" w:rsidRPr="0077366D" w:rsidRDefault="0077366D" w:rsidP="0077366D">
            <w:pPr>
              <w:jc w:val="center"/>
              <w:rPr>
                <w:bCs/>
                <w:sz w:val="28"/>
                <w:szCs w:val="28"/>
              </w:rPr>
            </w:pPr>
            <w:r w:rsidRPr="0077366D">
              <w:rPr>
                <w:bCs/>
                <w:sz w:val="28"/>
                <w:szCs w:val="28"/>
              </w:rPr>
              <w:t>-</w:t>
            </w:r>
          </w:p>
        </w:tc>
      </w:tr>
    </w:tbl>
    <w:p w14:paraId="089C2F1A" w14:textId="77777777" w:rsidR="0077366D" w:rsidRPr="0077366D" w:rsidRDefault="0077366D" w:rsidP="0077366D">
      <w:pPr>
        <w:jc w:val="both"/>
        <w:rPr>
          <w:sz w:val="28"/>
          <w:szCs w:val="28"/>
          <w:lang w:eastAsia="en-US"/>
        </w:rPr>
      </w:pPr>
    </w:p>
    <w:p w14:paraId="6AC7B74F" w14:textId="77777777" w:rsidR="0077366D" w:rsidRPr="0077366D" w:rsidRDefault="0077366D" w:rsidP="0077366D">
      <w:pPr>
        <w:jc w:val="both"/>
        <w:rPr>
          <w:sz w:val="28"/>
          <w:szCs w:val="28"/>
          <w:lang w:eastAsia="en-US"/>
        </w:rPr>
      </w:pPr>
    </w:p>
    <w:p w14:paraId="0AD03AC1" w14:textId="77777777" w:rsidR="0077366D" w:rsidRPr="0077366D" w:rsidRDefault="0077366D" w:rsidP="0077366D">
      <w:pPr>
        <w:jc w:val="both"/>
        <w:rPr>
          <w:sz w:val="28"/>
          <w:szCs w:val="28"/>
          <w:lang w:eastAsia="en-US"/>
        </w:rPr>
      </w:pPr>
    </w:p>
    <w:p w14:paraId="716AA4B3" w14:textId="77777777" w:rsidR="0077366D" w:rsidRPr="0077366D" w:rsidRDefault="0077366D" w:rsidP="0077366D">
      <w:pPr>
        <w:jc w:val="both"/>
        <w:rPr>
          <w:sz w:val="28"/>
          <w:szCs w:val="28"/>
          <w:lang w:eastAsia="en-US"/>
        </w:rPr>
      </w:pPr>
    </w:p>
    <w:p w14:paraId="233D55C6" w14:textId="77777777" w:rsidR="0077366D" w:rsidRPr="0077366D" w:rsidRDefault="0077366D" w:rsidP="0077366D">
      <w:pPr>
        <w:jc w:val="both"/>
        <w:rPr>
          <w:sz w:val="28"/>
          <w:szCs w:val="28"/>
          <w:lang w:eastAsia="en-US"/>
        </w:rPr>
      </w:pPr>
    </w:p>
    <w:p w14:paraId="03105264" w14:textId="77777777" w:rsidR="0077366D" w:rsidRPr="0077366D" w:rsidRDefault="0077366D" w:rsidP="0077366D">
      <w:pPr>
        <w:jc w:val="both"/>
        <w:rPr>
          <w:sz w:val="28"/>
          <w:szCs w:val="28"/>
          <w:lang w:eastAsia="en-US"/>
        </w:rPr>
      </w:pPr>
    </w:p>
    <w:p w14:paraId="2435886B" w14:textId="77777777" w:rsidR="0077366D" w:rsidRPr="0077366D" w:rsidRDefault="0077366D" w:rsidP="0077366D">
      <w:pPr>
        <w:jc w:val="both"/>
        <w:rPr>
          <w:sz w:val="28"/>
          <w:szCs w:val="28"/>
          <w:lang w:eastAsia="en-US"/>
        </w:rPr>
      </w:pPr>
    </w:p>
    <w:p w14:paraId="34BF2C4B" w14:textId="77777777" w:rsidR="0077366D" w:rsidRPr="0077366D" w:rsidRDefault="0077366D" w:rsidP="0077366D">
      <w:pPr>
        <w:jc w:val="both"/>
        <w:rPr>
          <w:sz w:val="28"/>
          <w:szCs w:val="28"/>
          <w:lang w:eastAsia="en-US"/>
        </w:rPr>
      </w:pPr>
    </w:p>
    <w:p w14:paraId="2513054D" w14:textId="77777777" w:rsidR="0077366D" w:rsidRPr="0077366D" w:rsidRDefault="0077366D" w:rsidP="0077366D">
      <w:pPr>
        <w:jc w:val="both"/>
        <w:rPr>
          <w:sz w:val="28"/>
          <w:szCs w:val="28"/>
          <w:lang w:eastAsia="en-US"/>
        </w:rPr>
      </w:pPr>
    </w:p>
    <w:p w14:paraId="65BF1C75" w14:textId="77777777" w:rsidR="0077366D" w:rsidRPr="0077366D" w:rsidRDefault="0077366D" w:rsidP="0077366D">
      <w:pPr>
        <w:jc w:val="both"/>
        <w:rPr>
          <w:sz w:val="28"/>
          <w:szCs w:val="28"/>
          <w:lang w:eastAsia="en-US"/>
        </w:rPr>
      </w:pPr>
    </w:p>
    <w:p w14:paraId="6FB3AB43" w14:textId="77777777" w:rsidR="0077366D" w:rsidRPr="0077366D" w:rsidRDefault="0077366D" w:rsidP="0077366D">
      <w:pPr>
        <w:jc w:val="both"/>
        <w:rPr>
          <w:sz w:val="28"/>
          <w:szCs w:val="28"/>
          <w:lang w:eastAsia="en-US"/>
        </w:rPr>
      </w:pPr>
    </w:p>
    <w:p w14:paraId="5ABE25B8" w14:textId="77777777" w:rsidR="0077366D" w:rsidRPr="0077366D" w:rsidRDefault="0077366D" w:rsidP="0077366D">
      <w:pPr>
        <w:jc w:val="both"/>
        <w:rPr>
          <w:sz w:val="28"/>
          <w:szCs w:val="28"/>
          <w:lang w:eastAsia="en-US"/>
        </w:rPr>
      </w:pPr>
    </w:p>
    <w:p w14:paraId="4BB9F1C3" w14:textId="77777777" w:rsidR="0077366D" w:rsidRPr="0077366D" w:rsidRDefault="0077366D" w:rsidP="0077366D">
      <w:pPr>
        <w:jc w:val="both"/>
        <w:rPr>
          <w:sz w:val="28"/>
          <w:szCs w:val="28"/>
          <w:lang w:eastAsia="en-US"/>
        </w:rPr>
      </w:pPr>
    </w:p>
    <w:p w14:paraId="377CB196" w14:textId="77777777" w:rsidR="0077366D" w:rsidRPr="0077366D" w:rsidRDefault="0077366D" w:rsidP="0077366D">
      <w:pPr>
        <w:jc w:val="both"/>
        <w:rPr>
          <w:sz w:val="28"/>
          <w:szCs w:val="28"/>
          <w:lang w:eastAsia="en-US"/>
        </w:rPr>
      </w:pPr>
    </w:p>
    <w:p w14:paraId="45B5A8F9" w14:textId="77777777" w:rsidR="0077366D" w:rsidRPr="0077366D" w:rsidRDefault="0077366D" w:rsidP="0077366D">
      <w:pPr>
        <w:jc w:val="both"/>
        <w:rPr>
          <w:sz w:val="28"/>
          <w:szCs w:val="28"/>
          <w:lang w:eastAsia="en-US"/>
        </w:rPr>
      </w:pPr>
    </w:p>
    <w:p w14:paraId="65203E5C" w14:textId="77777777" w:rsidR="0077366D" w:rsidRPr="0077366D" w:rsidRDefault="0077366D" w:rsidP="0077366D">
      <w:pPr>
        <w:jc w:val="both"/>
        <w:rPr>
          <w:sz w:val="28"/>
          <w:szCs w:val="28"/>
          <w:lang w:eastAsia="en-US"/>
        </w:rPr>
      </w:pPr>
    </w:p>
    <w:p w14:paraId="21052A76" w14:textId="77777777" w:rsidR="0077366D" w:rsidRPr="0077366D" w:rsidRDefault="0077366D" w:rsidP="0077366D">
      <w:pPr>
        <w:jc w:val="both"/>
        <w:rPr>
          <w:sz w:val="28"/>
          <w:szCs w:val="28"/>
          <w:lang w:eastAsia="en-US"/>
        </w:rPr>
      </w:pPr>
    </w:p>
    <w:p w14:paraId="5E3ABEF1" w14:textId="77777777" w:rsidR="0077366D" w:rsidRPr="0077366D" w:rsidRDefault="0077366D" w:rsidP="0077366D">
      <w:pPr>
        <w:jc w:val="both"/>
        <w:rPr>
          <w:sz w:val="28"/>
          <w:szCs w:val="28"/>
          <w:lang w:eastAsia="en-US"/>
        </w:rPr>
      </w:pPr>
    </w:p>
    <w:p w14:paraId="0EBC07BC" w14:textId="77777777" w:rsidR="0077366D" w:rsidRPr="0077366D" w:rsidRDefault="0077366D" w:rsidP="0077366D">
      <w:pPr>
        <w:jc w:val="both"/>
        <w:rPr>
          <w:sz w:val="28"/>
          <w:szCs w:val="28"/>
          <w:lang w:eastAsia="en-US"/>
        </w:rPr>
      </w:pPr>
    </w:p>
    <w:p w14:paraId="5E816527" w14:textId="77777777" w:rsidR="0077366D" w:rsidRPr="0077366D" w:rsidRDefault="0077366D" w:rsidP="0077366D">
      <w:pPr>
        <w:jc w:val="both"/>
        <w:rPr>
          <w:sz w:val="28"/>
          <w:szCs w:val="28"/>
          <w:lang w:eastAsia="en-US"/>
        </w:rPr>
      </w:pPr>
    </w:p>
    <w:p w14:paraId="2512694E" w14:textId="77777777" w:rsidR="0077366D" w:rsidRPr="0077366D" w:rsidRDefault="0077366D" w:rsidP="0077366D">
      <w:pPr>
        <w:jc w:val="both"/>
        <w:rPr>
          <w:sz w:val="28"/>
          <w:szCs w:val="28"/>
          <w:lang w:eastAsia="en-US"/>
        </w:rPr>
      </w:pPr>
    </w:p>
    <w:p w14:paraId="4E5E8A89" w14:textId="77777777" w:rsidR="0077366D" w:rsidRPr="0077366D" w:rsidRDefault="0077366D" w:rsidP="0077366D">
      <w:pPr>
        <w:jc w:val="both"/>
        <w:rPr>
          <w:sz w:val="28"/>
          <w:szCs w:val="28"/>
          <w:lang w:eastAsia="en-US"/>
        </w:rPr>
      </w:pPr>
    </w:p>
    <w:p w14:paraId="1BF58243" w14:textId="77777777" w:rsidR="0077366D" w:rsidRPr="0077366D" w:rsidRDefault="0077366D" w:rsidP="0077366D">
      <w:pPr>
        <w:jc w:val="both"/>
        <w:rPr>
          <w:sz w:val="28"/>
          <w:szCs w:val="28"/>
          <w:lang w:eastAsia="en-US"/>
        </w:rPr>
      </w:pPr>
    </w:p>
    <w:p w14:paraId="34930BAC" w14:textId="77777777" w:rsidR="0077366D" w:rsidRPr="0077366D" w:rsidRDefault="0077366D" w:rsidP="0077366D">
      <w:pPr>
        <w:jc w:val="both"/>
        <w:rPr>
          <w:sz w:val="28"/>
          <w:szCs w:val="28"/>
          <w:lang w:eastAsia="en-US"/>
        </w:rPr>
      </w:pPr>
    </w:p>
    <w:p w14:paraId="08339C54" w14:textId="77777777" w:rsidR="0077366D" w:rsidRPr="0077366D" w:rsidRDefault="0077366D" w:rsidP="0077366D">
      <w:pPr>
        <w:jc w:val="both"/>
        <w:rPr>
          <w:sz w:val="28"/>
          <w:szCs w:val="28"/>
          <w:lang w:eastAsia="en-US"/>
        </w:rPr>
      </w:pPr>
    </w:p>
    <w:p w14:paraId="3F0109FF" w14:textId="77777777" w:rsidR="0077366D" w:rsidRPr="0077366D" w:rsidRDefault="0077366D" w:rsidP="0077366D">
      <w:pPr>
        <w:jc w:val="both"/>
        <w:rPr>
          <w:sz w:val="28"/>
          <w:szCs w:val="28"/>
          <w:lang w:eastAsia="en-US"/>
        </w:rPr>
      </w:pPr>
    </w:p>
    <w:p w14:paraId="25E9606B" w14:textId="77777777" w:rsidR="0077366D" w:rsidRPr="0077366D" w:rsidRDefault="0077366D" w:rsidP="0077366D">
      <w:pPr>
        <w:jc w:val="both"/>
        <w:rPr>
          <w:sz w:val="28"/>
          <w:szCs w:val="28"/>
          <w:lang w:eastAsia="en-US"/>
        </w:rPr>
      </w:pPr>
    </w:p>
    <w:p w14:paraId="0524A81D" w14:textId="77777777" w:rsidR="0077366D" w:rsidRPr="0077366D" w:rsidRDefault="0077366D" w:rsidP="0077366D">
      <w:pPr>
        <w:jc w:val="both"/>
        <w:rPr>
          <w:sz w:val="28"/>
          <w:szCs w:val="28"/>
          <w:lang w:eastAsia="en-US"/>
        </w:rPr>
      </w:pPr>
    </w:p>
    <w:p w14:paraId="6A521FB3" w14:textId="77777777" w:rsidR="0077366D" w:rsidRPr="0077366D" w:rsidRDefault="0077366D" w:rsidP="0077366D">
      <w:pPr>
        <w:jc w:val="both"/>
        <w:rPr>
          <w:sz w:val="28"/>
          <w:szCs w:val="28"/>
          <w:lang w:eastAsia="en-US"/>
        </w:rPr>
      </w:pPr>
    </w:p>
    <w:p w14:paraId="6B96F496" w14:textId="77777777" w:rsidR="0077366D" w:rsidRPr="0077366D" w:rsidRDefault="0077366D" w:rsidP="0077366D">
      <w:pPr>
        <w:jc w:val="both"/>
        <w:rPr>
          <w:sz w:val="28"/>
          <w:szCs w:val="28"/>
          <w:lang w:eastAsia="en-US"/>
        </w:rPr>
      </w:pPr>
    </w:p>
    <w:p w14:paraId="1932012D" w14:textId="77777777" w:rsidR="0077366D" w:rsidRPr="0077366D" w:rsidRDefault="0077366D" w:rsidP="0077366D">
      <w:pPr>
        <w:jc w:val="both"/>
        <w:rPr>
          <w:sz w:val="28"/>
          <w:szCs w:val="28"/>
          <w:lang w:eastAsia="en-US"/>
        </w:rPr>
      </w:pPr>
    </w:p>
    <w:p w14:paraId="2E63D75E" w14:textId="77777777" w:rsidR="0077366D" w:rsidRPr="0077366D" w:rsidRDefault="0077366D" w:rsidP="0077366D">
      <w:pPr>
        <w:jc w:val="both"/>
        <w:rPr>
          <w:sz w:val="28"/>
          <w:szCs w:val="28"/>
          <w:lang w:eastAsia="en-US"/>
        </w:rPr>
      </w:pPr>
    </w:p>
    <w:p w14:paraId="4749F795" w14:textId="77777777" w:rsidR="0077366D" w:rsidRPr="0077366D" w:rsidRDefault="0077366D" w:rsidP="0077366D">
      <w:pPr>
        <w:jc w:val="both"/>
        <w:rPr>
          <w:sz w:val="28"/>
          <w:szCs w:val="28"/>
          <w:lang w:eastAsia="en-US"/>
        </w:rPr>
      </w:pPr>
    </w:p>
    <w:p w14:paraId="7BABDF13" w14:textId="77777777" w:rsidR="0077366D" w:rsidRPr="0077366D" w:rsidRDefault="0077366D" w:rsidP="0077366D">
      <w:pPr>
        <w:jc w:val="both"/>
        <w:rPr>
          <w:sz w:val="28"/>
          <w:szCs w:val="28"/>
          <w:lang w:eastAsia="en-US"/>
        </w:rPr>
      </w:pPr>
    </w:p>
    <w:p w14:paraId="0B99D4D7" w14:textId="77777777" w:rsidR="0077366D" w:rsidRPr="0077366D" w:rsidRDefault="0077366D" w:rsidP="0077366D">
      <w:pPr>
        <w:jc w:val="both"/>
        <w:rPr>
          <w:sz w:val="28"/>
          <w:szCs w:val="28"/>
          <w:lang w:eastAsia="en-US"/>
        </w:rPr>
      </w:pPr>
    </w:p>
    <w:p w14:paraId="2786F62D" w14:textId="77777777" w:rsidR="0077366D" w:rsidRPr="0077366D" w:rsidRDefault="0077366D" w:rsidP="0077366D">
      <w:pPr>
        <w:jc w:val="both"/>
        <w:rPr>
          <w:sz w:val="28"/>
          <w:szCs w:val="28"/>
          <w:lang w:eastAsia="en-US"/>
        </w:rPr>
      </w:pPr>
    </w:p>
    <w:p w14:paraId="7F9EED6B" w14:textId="77777777" w:rsidR="0077366D" w:rsidRPr="0077366D" w:rsidRDefault="0077366D" w:rsidP="0077366D">
      <w:pPr>
        <w:jc w:val="both"/>
        <w:rPr>
          <w:sz w:val="28"/>
          <w:szCs w:val="28"/>
          <w:lang w:eastAsia="en-US"/>
        </w:rPr>
      </w:pPr>
    </w:p>
    <w:p w14:paraId="0F07103E" w14:textId="77777777" w:rsidR="0077366D" w:rsidRPr="0077366D" w:rsidRDefault="0077366D" w:rsidP="0077366D">
      <w:pPr>
        <w:jc w:val="both"/>
        <w:rPr>
          <w:sz w:val="28"/>
          <w:szCs w:val="28"/>
          <w:lang w:eastAsia="en-US"/>
        </w:rPr>
      </w:pPr>
    </w:p>
    <w:p w14:paraId="1D06E36E" w14:textId="77777777" w:rsidR="0077366D" w:rsidRPr="0077366D" w:rsidRDefault="0077366D" w:rsidP="0077366D">
      <w:pPr>
        <w:jc w:val="both"/>
        <w:rPr>
          <w:sz w:val="28"/>
          <w:szCs w:val="28"/>
          <w:lang w:eastAsia="en-US"/>
        </w:rPr>
        <w:sectPr w:rsidR="0077366D" w:rsidRPr="0077366D" w:rsidSect="0077366D">
          <w:pgSz w:w="11906" w:h="16838"/>
          <w:pgMar w:top="851" w:right="709" w:bottom="709" w:left="1559" w:header="709" w:footer="709" w:gutter="0"/>
          <w:cols w:space="708"/>
          <w:titlePg/>
          <w:docGrid w:linePitch="360"/>
        </w:sectPr>
      </w:pPr>
    </w:p>
    <w:p w14:paraId="456E9FFC" w14:textId="37772604" w:rsidR="0077366D" w:rsidRPr="00F01343" w:rsidRDefault="0077366D" w:rsidP="0077366D">
      <w:pPr>
        <w:tabs>
          <w:tab w:val="left" w:pos="270"/>
          <w:tab w:val="right" w:pos="9355"/>
        </w:tabs>
        <w:ind w:left="-4310" w:firstLine="15367"/>
      </w:pPr>
      <w:r w:rsidRPr="00F01343">
        <w:lastRenderedPageBreak/>
        <w:t>Приложение</w:t>
      </w:r>
      <w:r>
        <w:t xml:space="preserve"> № 2</w:t>
      </w:r>
      <w:r>
        <w:t>1</w:t>
      </w:r>
      <w:r>
        <w:t xml:space="preserve"> к протоколу</w:t>
      </w:r>
      <w:r w:rsidRPr="00F01343">
        <w:t xml:space="preserve"> № </w:t>
      </w:r>
      <w:r>
        <w:t>81</w:t>
      </w:r>
    </w:p>
    <w:p w14:paraId="3FFC6FF9" w14:textId="77777777" w:rsidR="0077366D" w:rsidRPr="00F01343" w:rsidRDefault="0077366D" w:rsidP="0077366D">
      <w:pPr>
        <w:tabs>
          <w:tab w:val="left" w:pos="3686"/>
          <w:tab w:val="left" w:pos="9498"/>
        </w:tabs>
        <w:ind w:left="-4310" w:right="-569" w:firstLine="15367"/>
      </w:pPr>
      <w:r w:rsidRPr="00F01343">
        <w:t>заседания правления Региональной</w:t>
      </w:r>
    </w:p>
    <w:p w14:paraId="52606CBC" w14:textId="77777777" w:rsidR="0077366D" w:rsidRPr="00F01343" w:rsidRDefault="0077366D" w:rsidP="0077366D">
      <w:pPr>
        <w:tabs>
          <w:tab w:val="left" w:pos="3686"/>
          <w:tab w:val="left" w:pos="9498"/>
        </w:tabs>
        <w:ind w:left="-4310" w:right="-569" w:firstLine="15367"/>
      </w:pPr>
      <w:r w:rsidRPr="00F01343">
        <w:t>энергетической комиссии</w:t>
      </w:r>
    </w:p>
    <w:p w14:paraId="3180DB98" w14:textId="7CBDB195" w:rsidR="0077366D" w:rsidRDefault="0077366D" w:rsidP="0077366D">
      <w:pPr>
        <w:tabs>
          <w:tab w:val="left" w:pos="3686"/>
          <w:tab w:val="left" w:pos="9498"/>
        </w:tabs>
        <w:ind w:left="-4310" w:right="-569" w:firstLine="15367"/>
      </w:pPr>
      <w:r w:rsidRPr="00F01343">
        <w:t xml:space="preserve">Кузбасса от </w:t>
      </w:r>
      <w:r>
        <w:t>26</w:t>
      </w:r>
      <w:r w:rsidRPr="00F01343">
        <w:t>.</w:t>
      </w:r>
      <w:r>
        <w:t>11</w:t>
      </w:r>
      <w:r w:rsidRPr="00F01343">
        <w:t>.2024</w:t>
      </w:r>
    </w:p>
    <w:p w14:paraId="29D2EFDE" w14:textId="77777777" w:rsidR="0077366D" w:rsidRPr="0077366D" w:rsidRDefault="0077366D" w:rsidP="0077366D">
      <w:pPr>
        <w:tabs>
          <w:tab w:val="left" w:pos="3686"/>
          <w:tab w:val="left" w:pos="9498"/>
        </w:tabs>
        <w:ind w:left="-4310" w:right="-569" w:firstLine="15367"/>
      </w:pPr>
    </w:p>
    <w:p w14:paraId="3775183B" w14:textId="77777777" w:rsidR="0077366D" w:rsidRPr="0077366D" w:rsidRDefault="0077366D" w:rsidP="0077366D">
      <w:pPr>
        <w:jc w:val="center"/>
        <w:rPr>
          <w:b/>
          <w:sz w:val="28"/>
          <w:szCs w:val="28"/>
          <w:lang w:eastAsia="en-US"/>
        </w:rPr>
      </w:pPr>
      <w:r w:rsidRPr="0077366D">
        <w:rPr>
          <w:b/>
          <w:sz w:val="28"/>
          <w:szCs w:val="28"/>
          <w:lang w:eastAsia="en-US"/>
        </w:rPr>
        <w:t>Одноставочные тарифы на питьевую воду, водоотведение ООО «Энергосервис г. Гурьевска» (Гурьевский муниципальный округ) на период с 01.01.2024 по 31.12.2028</w:t>
      </w:r>
    </w:p>
    <w:p w14:paraId="222F6A40" w14:textId="77777777" w:rsidR="0077366D" w:rsidRPr="0077366D" w:rsidRDefault="0077366D" w:rsidP="0077366D">
      <w:pPr>
        <w:jc w:val="center"/>
        <w:rPr>
          <w:b/>
          <w:sz w:val="28"/>
          <w:szCs w:val="28"/>
          <w:lang w:eastAsia="en-US"/>
        </w:rPr>
      </w:pPr>
    </w:p>
    <w:tbl>
      <w:tblPr>
        <w:tblW w:w="15877" w:type="dxa"/>
        <w:tblInd w:w="-289" w:type="dxa"/>
        <w:tblLayout w:type="fixed"/>
        <w:tblLook w:val="04A0" w:firstRow="1" w:lastRow="0" w:firstColumn="1" w:lastColumn="0" w:noHBand="0" w:noVBand="1"/>
      </w:tblPr>
      <w:tblGrid>
        <w:gridCol w:w="710"/>
        <w:gridCol w:w="2125"/>
        <w:gridCol w:w="1276"/>
        <w:gridCol w:w="1276"/>
        <w:gridCol w:w="1276"/>
        <w:gridCol w:w="1276"/>
        <w:gridCol w:w="1276"/>
        <w:gridCol w:w="1417"/>
        <w:gridCol w:w="1276"/>
        <w:gridCol w:w="1417"/>
        <w:gridCol w:w="1276"/>
        <w:gridCol w:w="1276"/>
      </w:tblGrid>
      <w:tr w:rsidR="0077366D" w:rsidRPr="0077366D" w14:paraId="4E4F5AA5" w14:textId="77777777" w:rsidTr="003741EE">
        <w:trPr>
          <w:trHeight w:val="269"/>
        </w:trPr>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0BD26C" w14:textId="77777777" w:rsidR="0077366D" w:rsidRPr="0077366D" w:rsidRDefault="0077366D" w:rsidP="0077366D">
            <w:pPr>
              <w:jc w:val="center"/>
              <w:rPr>
                <w:sz w:val="28"/>
                <w:szCs w:val="28"/>
              </w:rPr>
            </w:pPr>
            <w:r w:rsidRPr="0077366D">
              <w:rPr>
                <w:sz w:val="28"/>
                <w:szCs w:val="28"/>
              </w:rPr>
              <w:t>№ п/п</w:t>
            </w:r>
          </w:p>
        </w:tc>
        <w:tc>
          <w:tcPr>
            <w:tcW w:w="21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94436A" w14:textId="77777777" w:rsidR="0077366D" w:rsidRPr="0077366D" w:rsidRDefault="0077366D" w:rsidP="0077366D">
            <w:pPr>
              <w:jc w:val="center"/>
              <w:rPr>
                <w:sz w:val="28"/>
                <w:szCs w:val="28"/>
              </w:rPr>
            </w:pPr>
            <w:r w:rsidRPr="0077366D">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42EB0C9A" w14:textId="77777777" w:rsidR="0077366D" w:rsidRPr="0077366D" w:rsidRDefault="0077366D" w:rsidP="0077366D">
            <w:pPr>
              <w:jc w:val="center"/>
              <w:rPr>
                <w:sz w:val="28"/>
                <w:szCs w:val="28"/>
              </w:rPr>
            </w:pPr>
            <w:r w:rsidRPr="0077366D">
              <w:rPr>
                <w:sz w:val="28"/>
                <w:szCs w:val="28"/>
              </w:rPr>
              <w:t>Тариф, руб./м</w:t>
            </w:r>
            <w:r w:rsidRPr="0077366D">
              <w:rPr>
                <w:sz w:val="28"/>
                <w:szCs w:val="28"/>
                <w:vertAlign w:val="superscript"/>
              </w:rPr>
              <w:t>3</w:t>
            </w:r>
          </w:p>
        </w:tc>
      </w:tr>
      <w:tr w:rsidR="0077366D" w:rsidRPr="0077366D" w14:paraId="7BB0BC6B" w14:textId="77777777" w:rsidTr="003741EE">
        <w:trPr>
          <w:trHeight w:val="285"/>
        </w:trPr>
        <w:tc>
          <w:tcPr>
            <w:tcW w:w="710" w:type="dxa"/>
            <w:vMerge/>
            <w:tcBorders>
              <w:top w:val="single" w:sz="4" w:space="0" w:color="auto"/>
              <w:left w:val="single" w:sz="4" w:space="0" w:color="auto"/>
              <w:bottom w:val="single" w:sz="4" w:space="0" w:color="auto"/>
              <w:right w:val="single" w:sz="4" w:space="0" w:color="auto"/>
            </w:tcBorders>
            <w:vAlign w:val="center"/>
          </w:tcPr>
          <w:p w14:paraId="55553898" w14:textId="77777777" w:rsidR="0077366D" w:rsidRPr="0077366D" w:rsidRDefault="0077366D" w:rsidP="0077366D">
            <w:pPr>
              <w:rPr>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4168F217" w14:textId="77777777" w:rsidR="0077366D" w:rsidRPr="0077366D" w:rsidRDefault="0077366D" w:rsidP="0077366D">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721C3225" w14:textId="77777777" w:rsidR="0077366D" w:rsidRPr="0077366D" w:rsidRDefault="0077366D" w:rsidP="0077366D">
            <w:pPr>
              <w:jc w:val="center"/>
              <w:rPr>
                <w:sz w:val="28"/>
                <w:szCs w:val="28"/>
              </w:rPr>
            </w:pPr>
            <w:r w:rsidRPr="0077366D">
              <w:rPr>
                <w:sz w:val="28"/>
                <w:szCs w:val="28"/>
              </w:rPr>
              <w:t>2024 год</w:t>
            </w:r>
          </w:p>
        </w:tc>
        <w:tc>
          <w:tcPr>
            <w:tcW w:w="2552" w:type="dxa"/>
            <w:gridSpan w:val="2"/>
            <w:tcBorders>
              <w:top w:val="nil"/>
              <w:left w:val="nil"/>
              <w:bottom w:val="single" w:sz="4" w:space="0" w:color="auto"/>
              <w:right w:val="single" w:sz="4" w:space="0" w:color="auto"/>
            </w:tcBorders>
            <w:shd w:val="clear" w:color="000000" w:fill="FFFFFF"/>
            <w:vAlign w:val="center"/>
          </w:tcPr>
          <w:p w14:paraId="3EBCB4D2" w14:textId="77777777" w:rsidR="0077366D" w:rsidRPr="0077366D" w:rsidRDefault="0077366D" w:rsidP="0077366D">
            <w:pPr>
              <w:jc w:val="center"/>
              <w:rPr>
                <w:sz w:val="28"/>
                <w:szCs w:val="28"/>
              </w:rPr>
            </w:pPr>
            <w:r w:rsidRPr="0077366D">
              <w:rPr>
                <w:sz w:val="28"/>
                <w:szCs w:val="28"/>
              </w:rPr>
              <w:t>2025 год</w:t>
            </w:r>
          </w:p>
        </w:tc>
        <w:tc>
          <w:tcPr>
            <w:tcW w:w="2693" w:type="dxa"/>
            <w:gridSpan w:val="2"/>
            <w:tcBorders>
              <w:top w:val="nil"/>
              <w:left w:val="nil"/>
              <w:bottom w:val="single" w:sz="4" w:space="0" w:color="auto"/>
              <w:right w:val="single" w:sz="4" w:space="0" w:color="auto"/>
            </w:tcBorders>
            <w:shd w:val="clear" w:color="000000" w:fill="FFFFFF"/>
            <w:vAlign w:val="center"/>
          </w:tcPr>
          <w:p w14:paraId="6871AE09" w14:textId="77777777" w:rsidR="0077366D" w:rsidRPr="0077366D" w:rsidRDefault="0077366D" w:rsidP="0077366D">
            <w:pPr>
              <w:jc w:val="center"/>
              <w:rPr>
                <w:sz w:val="28"/>
                <w:szCs w:val="28"/>
              </w:rPr>
            </w:pPr>
            <w:r w:rsidRPr="0077366D">
              <w:rPr>
                <w:sz w:val="28"/>
                <w:szCs w:val="28"/>
              </w:rPr>
              <w:t>2026 год</w:t>
            </w:r>
          </w:p>
        </w:tc>
        <w:tc>
          <w:tcPr>
            <w:tcW w:w="2693" w:type="dxa"/>
            <w:gridSpan w:val="2"/>
            <w:tcBorders>
              <w:top w:val="nil"/>
              <w:left w:val="nil"/>
              <w:bottom w:val="single" w:sz="4" w:space="0" w:color="auto"/>
              <w:right w:val="single" w:sz="4" w:space="0" w:color="auto"/>
            </w:tcBorders>
            <w:shd w:val="clear" w:color="000000" w:fill="FFFFFF"/>
            <w:vAlign w:val="center"/>
          </w:tcPr>
          <w:p w14:paraId="6C2E6FA0" w14:textId="77777777" w:rsidR="0077366D" w:rsidRPr="0077366D" w:rsidRDefault="0077366D" w:rsidP="0077366D">
            <w:pPr>
              <w:jc w:val="center"/>
              <w:rPr>
                <w:sz w:val="28"/>
                <w:szCs w:val="28"/>
              </w:rPr>
            </w:pPr>
            <w:r w:rsidRPr="0077366D">
              <w:rPr>
                <w:sz w:val="28"/>
                <w:szCs w:val="28"/>
              </w:rPr>
              <w:t>2027 год</w:t>
            </w:r>
          </w:p>
        </w:tc>
        <w:tc>
          <w:tcPr>
            <w:tcW w:w="2552" w:type="dxa"/>
            <w:gridSpan w:val="2"/>
            <w:tcBorders>
              <w:top w:val="nil"/>
              <w:left w:val="nil"/>
              <w:bottom w:val="single" w:sz="4" w:space="0" w:color="auto"/>
              <w:right w:val="single" w:sz="4" w:space="0" w:color="auto"/>
            </w:tcBorders>
            <w:shd w:val="clear" w:color="000000" w:fill="FFFFFF"/>
            <w:vAlign w:val="center"/>
          </w:tcPr>
          <w:p w14:paraId="4C7D3D98" w14:textId="77777777" w:rsidR="0077366D" w:rsidRPr="0077366D" w:rsidRDefault="0077366D" w:rsidP="0077366D">
            <w:pPr>
              <w:jc w:val="center"/>
              <w:rPr>
                <w:sz w:val="28"/>
                <w:szCs w:val="28"/>
              </w:rPr>
            </w:pPr>
            <w:r w:rsidRPr="0077366D">
              <w:rPr>
                <w:sz w:val="28"/>
                <w:szCs w:val="28"/>
              </w:rPr>
              <w:t>2028 год</w:t>
            </w:r>
          </w:p>
        </w:tc>
      </w:tr>
      <w:tr w:rsidR="0077366D" w:rsidRPr="0077366D" w14:paraId="0DF88C5E" w14:textId="77777777" w:rsidTr="003741EE">
        <w:trPr>
          <w:trHeight w:val="517"/>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46394AA9" w14:textId="77777777" w:rsidR="0077366D" w:rsidRPr="0077366D" w:rsidRDefault="0077366D" w:rsidP="0077366D">
            <w:pPr>
              <w:rPr>
                <w:sz w:val="28"/>
                <w:szCs w:val="28"/>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1EF1FD8E" w14:textId="77777777" w:rsidR="0077366D" w:rsidRPr="0077366D" w:rsidRDefault="0077366D" w:rsidP="0077366D">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498E0FD" w14:textId="77777777" w:rsidR="0077366D" w:rsidRPr="0077366D" w:rsidRDefault="0077366D" w:rsidP="0077366D">
            <w:pPr>
              <w:jc w:val="center"/>
              <w:rPr>
                <w:sz w:val="28"/>
                <w:szCs w:val="28"/>
              </w:rPr>
            </w:pPr>
            <w:r w:rsidRPr="0077366D">
              <w:rPr>
                <w:sz w:val="28"/>
                <w:szCs w:val="28"/>
              </w:rPr>
              <w:t xml:space="preserve">с 01.01. </w:t>
            </w:r>
          </w:p>
          <w:p w14:paraId="37FC30CA" w14:textId="77777777" w:rsidR="0077366D" w:rsidRPr="0077366D" w:rsidRDefault="0077366D" w:rsidP="0077366D">
            <w:pPr>
              <w:jc w:val="center"/>
              <w:rPr>
                <w:sz w:val="28"/>
                <w:szCs w:val="28"/>
              </w:rPr>
            </w:pPr>
            <w:r w:rsidRPr="0077366D">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0E877EB" w14:textId="77777777" w:rsidR="0077366D" w:rsidRPr="0077366D" w:rsidRDefault="0077366D" w:rsidP="0077366D">
            <w:pPr>
              <w:jc w:val="center"/>
              <w:rPr>
                <w:sz w:val="28"/>
                <w:szCs w:val="28"/>
              </w:rPr>
            </w:pPr>
            <w:r w:rsidRPr="0077366D">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14D5799" w14:textId="77777777" w:rsidR="0077366D" w:rsidRPr="0077366D" w:rsidRDefault="0077366D" w:rsidP="0077366D">
            <w:pPr>
              <w:jc w:val="center"/>
              <w:rPr>
                <w:sz w:val="28"/>
                <w:szCs w:val="28"/>
              </w:rPr>
            </w:pPr>
            <w:r w:rsidRPr="0077366D">
              <w:rPr>
                <w:sz w:val="28"/>
                <w:szCs w:val="28"/>
              </w:rPr>
              <w:t xml:space="preserve">с 01.01. </w:t>
            </w:r>
          </w:p>
          <w:p w14:paraId="1F2671A2" w14:textId="77777777" w:rsidR="0077366D" w:rsidRPr="0077366D" w:rsidRDefault="0077366D" w:rsidP="0077366D">
            <w:pPr>
              <w:jc w:val="center"/>
              <w:rPr>
                <w:sz w:val="28"/>
                <w:szCs w:val="28"/>
              </w:rPr>
            </w:pPr>
            <w:r w:rsidRPr="0077366D">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0E220A8" w14:textId="77777777" w:rsidR="0077366D" w:rsidRPr="0077366D" w:rsidRDefault="0077366D" w:rsidP="0077366D">
            <w:pPr>
              <w:jc w:val="center"/>
              <w:rPr>
                <w:sz w:val="28"/>
                <w:szCs w:val="28"/>
              </w:rPr>
            </w:pPr>
            <w:r w:rsidRPr="0077366D">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E0B877A" w14:textId="77777777" w:rsidR="0077366D" w:rsidRPr="0077366D" w:rsidRDefault="0077366D" w:rsidP="0077366D">
            <w:pPr>
              <w:jc w:val="center"/>
              <w:rPr>
                <w:sz w:val="28"/>
                <w:szCs w:val="28"/>
              </w:rPr>
            </w:pPr>
            <w:r w:rsidRPr="0077366D">
              <w:rPr>
                <w:sz w:val="28"/>
                <w:szCs w:val="28"/>
              </w:rPr>
              <w:t xml:space="preserve">с 01.01. </w:t>
            </w:r>
          </w:p>
          <w:p w14:paraId="3B5920DF" w14:textId="77777777" w:rsidR="0077366D" w:rsidRPr="0077366D" w:rsidRDefault="0077366D" w:rsidP="0077366D">
            <w:pPr>
              <w:jc w:val="center"/>
              <w:rPr>
                <w:sz w:val="28"/>
                <w:szCs w:val="28"/>
              </w:rPr>
            </w:pPr>
            <w:r w:rsidRPr="0077366D">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54EE4C6" w14:textId="77777777" w:rsidR="0077366D" w:rsidRPr="0077366D" w:rsidRDefault="0077366D" w:rsidP="0077366D">
            <w:pPr>
              <w:jc w:val="center"/>
              <w:rPr>
                <w:sz w:val="28"/>
                <w:szCs w:val="28"/>
              </w:rPr>
            </w:pPr>
            <w:r w:rsidRPr="0077366D">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EAB7100" w14:textId="77777777" w:rsidR="0077366D" w:rsidRPr="0077366D" w:rsidRDefault="0077366D" w:rsidP="0077366D">
            <w:pPr>
              <w:jc w:val="center"/>
              <w:rPr>
                <w:sz w:val="28"/>
                <w:szCs w:val="28"/>
              </w:rPr>
            </w:pPr>
            <w:r w:rsidRPr="0077366D">
              <w:rPr>
                <w:sz w:val="28"/>
                <w:szCs w:val="28"/>
              </w:rPr>
              <w:t xml:space="preserve">с 01.01. </w:t>
            </w:r>
          </w:p>
          <w:p w14:paraId="321AC426" w14:textId="77777777" w:rsidR="0077366D" w:rsidRPr="0077366D" w:rsidRDefault="0077366D" w:rsidP="0077366D">
            <w:pPr>
              <w:jc w:val="center"/>
              <w:rPr>
                <w:sz w:val="28"/>
                <w:szCs w:val="28"/>
              </w:rPr>
            </w:pPr>
            <w:r w:rsidRPr="0077366D">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7E3B3A8" w14:textId="77777777" w:rsidR="0077366D" w:rsidRPr="0077366D" w:rsidRDefault="0077366D" w:rsidP="0077366D">
            <w:pPr>
              <w:jc w:val="center"/>
              <w:rPr>
                <w:sz w:val="28"/>
                <w:szCs w:val="28"/>
              </w:rPr>
            </w:pPr>
            <w:r w:rsidRPr="0077366D">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570034F" w14:textId="77777777" w:rsidR="0077366D" w:rsidRPr="0077366D" w:rsidRDefault="0077366D" w:rsidP="0077366D">
            <w:pPr>
              <w:jc w:val="center"/>
              <w:rPr>
                <w:sz w:val="28"/>
                <w:szCs w:val="28"/>
              </w:rPr>
            </w:pPr>
            <w:r w:rsidRPr="0077366D">
              <w:rPr>
                <w:sz w:val="28"/>
                <w:szCs w:val="28"/>
              </w:rPr>
              <w:t xml:space="preserve">с 01.01. </w:t>
            </w:r>
          </w:p>
          <w:p w14:paraId="353BA7EB" w14:textId="77777777" w:rsidR="0077366D" w:rsidRPr="0077366D" w:rsidRDefault="0077366D" w:rsidP="0077366D">
            <w:pPr>
              <w:jc w:val="center"/>
              <w:rPr>
                <w:sz w:val="28"/>
                <w:szCs w:val="28"/>
              </w:rPr>
            </w:pPr>
            <w:r w:rsidRPr="0077366D">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CA5C161" w14:textId="77777777" w:rsidR="0077366D" w:rsidRPr="0077366D" w:rsidRDefault="0077366D" w:rsidP="0077366D">
            <w:pPr>
              <w:jc w:val="center"/>
              <w:rPr>
                <w:sz w:val="28"/>
                <w:szCs w:val="28"/>
              </w:rPr>
            </w:pPr>
            <w:r w:rsidRPr="0077366D">
              <w:rPr>
                <w:sz w:val="28"/>
                <w:szCs w:val="28"/>
              </w:rPr>
              <w:t>с 01.07. по 31.12.</w:t>
            </w:r>
          </w:p>
        </w:tc>
      </w:tr>
      <w:tr w:rsidR="0077366D" w:rsidRPr="0077366D" w14:paraId="5C87B6A5" w14:textId="77777777" w:rsidTr="003741EE">
        <w:trPr>
          <w:trHeight w:val="261"/>
        </w:trPr>
        <w:tc>
          <w:tcPr>
            <w:tcW w:w="15877"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32DBBBB" w14:textId="77777777" w:rsidR="0077366D" w:rsidRPr="0077366D" w:rsidRDefault="0077366D" w:rsidP="0077366D">
            <w:pPr>
              <w:jc w:val="center"/>
              <w:rPr>
                <w:sz w:val="28"/>
                <w:szCs w:val="28"/>
              </w:rPr>
            </w:pPr>
            <w:r w:rsidRPr="0077366D">
              <w:rPr>
                <w:sz w:val="28"/>
                <w:szCs w:val="28"/>
              </w:rPr>
              <w:t>1. Питьевая вода</w:t>
            </w:r>
          </w:p>
        </w:tc>
      </w:tr>
      <w:tr w:rsidR="0077366D" w:rsidRPr="0077366D" w14:paraId="3230BCE7" w14:textId="77777777" w:rsidTr="003741EE">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5D76BD3E" w14:textId="77777777" w:rsidR="0077366D" w:rsidRPr="0077366D" w:rsidRDefault="0077366D" w:rsidP="0077366D">
            <w:pPr>
              <w:jc w:val="center"/>
              <w:rPr>
                <w:sz w:val="28"/>
                <w:szCs w:val="28"/>
              </w:rPr>
            </w:pPr>
            <w:r w:rsidRPr="0077366D">
              <w:rPr>
                <w:sz w:val="28"/>
                <w:szCs w:val="28"/>
              </w:rPr>
              <w:t>1.1.</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2F46E38B" w14:textId="77777777" w:rsidR="0077366D" w:rsidRPr="0077366D" w:rsidRDefault="0077366D" w:rsidP="0077366D">
            <w:pPr>
              <w:rPr>
                <w:sz w:val="28"/>
                <w:szCs w:val="28"/>
              </w:rPr>
            </w:pPr>
            <w:r w:rsidRPr="0077366D">
              <w:rPr>
                <w:sz w:val="28"/>
                <w:szCs w:val="28"/>
              </w:rPr>
              <w:t xml:space="preserve">Население      </w:t>
            </w:r>
          </w:p>
          <w:p w14:paraId="4D94142D" w14:textId="77777777" w:rsidR="0077366D" w:rsidRPr="0077366D" w:rsidRDefault="0077366D" w:rsidP="0077366D">
            <w:pPr>
              <w:rPr>
                <w:sz w:val="28"/>
                <w:szCs w:val="28"/>
              </w:rPr>
            </w:pPr>
            <w:r w:rsidRPr="0077366D">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44D6E388" w14:textId="77777777" w:rsidR="0077366D" w:rsidRPr="0077366D" w:rsidRDefault="0077366D" w:rsidP="0077366D">
            <w:pPr>
              <w:jc w:val="center"/>
              <w:rPr>
                <w:sz w:val="28"/>
                <w:szCs w:val="28"/>
              </w:rPr>
            </w:pPr>
            <w:r w:rsidRPr="0077366D">
              <w:rPr>
                <w:sz w:val="28"/>
                <w:szCs w:val="28"/>
              </w:rPr>
              <w:t>37,40</w:t>
            </w:r>
          </w:p>
        </w:tc>
        <w:tc>
          <w:tcPr>
            <w:tcW w:w="1276" w:type="dxa"/>
            <w:tcBorders>
              <w:top w:val="nil"/>
              <w:left w:val="nil"/>
              <w:bottom w:val="single" w:sz="4" w:space="0" w:color="auto"/>
              <w:right w:val="single" w:sz="4" w:space="0" w:color="auto"/>
            </w:tcBorders>
            <w:shd w:val="clear" w:color="000000" w:fill="FFFFFF"/>
            <w:vAlign w:val="center"/>
          </w:tcPr>
          <w:p w14:paraId="02E3A271" w14:textId="77777777" w:rsidR="0077366D" w:rsidRPr="0077366D" w:rsidRDefault="0077366D" w:rsidP="0077366D">
            <w:pPr>
              <w:jc w:val="center"/>
              <w:rPr>
                <w:sz w:val="28"/>
                <w:szCs w:val="28"/>
              </w:rPr>
            </w:pPr>
            <w:r w:rsidRPr="0077366D">
              <w:rPr>
                <w:sz w:val="28"/>
                <w:szCs w:val="28"/>
              </w:rPr>
              <w:t>39,61</w:t>
            </w:r>
          </w:p>
        </w:tc>
        <w:tc>
          <w:tcPr>
            <w:tcW w:w="1276" w:type="dxa"/>
            <w:tcBorders>
              <w:top w:val="nil"/>
              <w:left w:val="nil"/>
              <w:bottom w:val="single" w:sz="4" w:space="0" w:color="auto"/>
              <w:right w:val="single" w:sz="4" w:space="0" w:color="auto"/>
            </w:tcBorders>
            <w:shd w:val="clear" w:color="000000" w:fill="FFFFFF"/>
            <w:vAlign w:val="center"/>
          </w:tcPr>
          <w:p w14:paraId="71DB67D8" w14:textId="77777777" w:rsidR="0077366D" w:rsidRPr="0077366D" w:rsidRDefault="0077366D" w:rsidP="0077366D">
            <w:pPr>
              <w:jc w:val="center"/>
              <w:rPr>
                <w:sz w:val="28"/>
                <w:szCs w:val="28"/>
              </w:rPr>
            </w:pPr>
            <w:r w:rsidRPr="0077366D">
              <w:rPr>
                <w:sz w:val="28"/>
                <w:szCs w:val="28"/>
              </w:rPr>
              <w:t>39,61</w:t>
            </w:r>
          </w:p>
        </w:tc>
        <w:tc>
          <w:tcPr>
            <w:tcW w:w="1276" w:type="dxa"/>
            <w:tcBorders>
              <w:top w:val="nil"/>
              <w:left w:val="nil"/>
              <w:bottom w:val="single" w:sz="4" w:space="0" w:color="auto"/>
              <w:right w:val="single" w:sz="4" w:space="0" w:color="auto"/>
            </w:tcBorders>
            <w:shd w:val="clear" w:color="000000" w:fill="FFFFFF"/>
            <w:vAlign w:val="center"/>
          </w:tcPr>
          <w:p w14:paraId="092BBC6A" w14:textId="77777777" w:rsidR="0077366D" w:rsidRPr="0077366D" w:rsidRDefault="0077366D" w:rsidP="0077366D">
            <w:pPr>
              <w:jc w:val="center"/>
              <w:rPr>
                <w:sz w:val="28"/>
                <w:szCs w:val="28"/>
              </w:rPr>
            </w:pPr>
            <w:r w:rsidRPr="0077366D">
              <w:rPr>
                <w:sz w:val="28"/>
                <w:szCs w:val="28"/>
              </w:rPr>
              <w:t>44,96</w:t>
            </w:r>
          </w:p>
        </w:tc>
        <w:tc>
          <w:tcPr>
            <w:tcW w:w="1276" w:type="dxa"/>
            <w:tcBorders>
              <w:top w:val="nil"/>
              <w:left w:val="nil"/>
              <w:bottom w:val="single" w:sz="4" w:space="0" w:color="auto"/>
              <w:right w:val="single" w:sz="4" w:space="0" w:color="auto"/>
            </w:tcBorders>
            <w:shd w:val="clear" w:color="000000" w:fill="FFFFFF"/>
            <w:vAlign w:val="center"/>
          </w:tcPr>
          <w:p w14:paraId="6DE7EB1F" w14:textId="77777777" w:rsidR="0077366D" w:rsidRPr="0077366D" w:rsidRDefault="0077366D" w:rsidP="0077366D">
            <w:pPr>
              <w:jc w:val="center"/>
              <w:rPr>
                <w:sz w:val="28"/>
                <w:szCs w:val="28"/>
              </w:rPr>
            </w:pPr>
            <w:r w:rsidRPr="0077366D">
              <w:rPr>
                <w:sz w:val="28"/>
                <w:szCs w:val="28"/>
              </w:rPr>
              <w:t>42,78</w:t>
            </w:r>
          </w:p>
        </w:tc>
        <w:tc>
          <w:tcPr>
            <w:tcW w:w="1417" w:type="dxa"/>
            <w:tcBorders>
              <w:top w:val="nil"/>
              <w:left w:val="nil"/>
              <w:bottom w:val="single" w:sz="4" w:space="0" w:color="auto"/>
              <w:right w:val="single" w:sz="4" w:space="0" w:color="auto"/>
            </w:tcBorders>
            <w:shd w:val="clear" w:color="000000" w:fill="FFFFFF"/>
            <w:vAlign w:val="center"/>
          </w:tcPr>
          <w:p w14:paraId="75340270" w14:textId="77777777" w:rsidR="0077366D" w:rsidRPr="0077366D" w:rsidRDefault="0077366D" w:rsidP="0077366D">
            <w:pPr>
              <w:jc w:val="center"/>
              <w:rPr>
                <w:sz w:val="28"/>
                <w:szCs w:val="28"/>
              </w:rPr>
            </w:pPr>
            <w:r w:rsidRPr="0077366D">
              <w:rPr>
                <w:sz w:val="28"/>
                <w:szCs w:val="28"/>
              </w:rPr>
              <w:t>47,06</w:t>
            </w:r>
          </w:p>
        </w:tc>
        <w:tc>
          <w:tcPr>
            <w:tcW w:w="1276" w:type="dxa"/>
            <w:tcBorders>
              <w:top w:val="nil"/>
              <w:left w:val="nil"/>
              <w:bottom w:val="single" w:sz="4" w:space="0" w:color="auto"/>
              <w:right w:val="single" w:sz="4" w:space="0" w:color="auto"/>
            </w:tcBorders>
            <w:shd w:val="clear" w:color="000000" w:fill="FFFFFF"/>
            <w:vAlign w:val="center"/>
          </w:tcPr>
          <w:p w14:paraId="674E7E64" w14:textId="77777777" w:rsidR="0077366D" w:rsidRPr="0077366D" w:rsidRDefault="0077366D" w:rsidP="0077366D">
            <w:pPr>
              <w:jc w:val="center"/>
              <w:rPr>
                <w:sz w:val="28"/>
                <w:szCs w:val="28"/>
              </w:rPr>
            </w:pPr>
            <w:r w:rsidRPr="0077366D">
              <w:rPr>
                <w:sz w:val="28"/>
                <w:szCs w:val="28"/>
              </w:rPr>
              <w:t>47,06</w:t>
            </w:r>
          </w:p>
        </w:tc>
        <w:tc>
          <w:tcPr>
            <w:tcW w:w="1417" w:type="dxa"/>
            <w:tcBorders>
              <w:top w:val="nil"/>
              <w:left w:val="nil"/>
              <w:bottom w:val="single" w:sz="4" w:space="0" w:color="auto"/>
              <w:right w:val="single" w:sz="4" w:space="0" w:color="auto"/>
            </w:tcBorders>
            <w:shd w:val="clear" w:color="000000" w:fill="FFFFFF"/>
            <w:vAlign w:val="center"/>
          </w:tcPr>
          <w:p w14:paraId="4953BE56" w14:textId="77777777" w:rsidR="0077366D" w:rsidRPr="0077366D" w:rsidRDefault="0077366D" w:rsidP="0077366D">
            <w:pPr>
              <w:jc w:val="center"/>
              <w:rPr>
                <w:sz w:val="28"/>
                <w:szCs w:val="28"/>
              </w:rPr>
            </w:pPr>
            <w:r w:rsidRPr="0077366D">
              <w:rPr>
                <w:sz w:val="28"/>
                <w:szCs w:val="28"/>
              </w:rPr>
              <w:t>51,77</w:t>
            </w:r>
          </w:p>
        </w:tc>
        <w:tc>
          <w:tcPr>
            <w:tcW w:w="1276" w:type="dxa"/>
            <w:tcBorders>
              <w:top w:val="nil"/>
              <w:left w:val="nil"/>
              <w:bottom w:val="single" w:sz="4" w:space="0" w:color="auto"/>
              <w:right w:val="single" w:sz="4" w:space="0" w:color="auto"/>
            </w:tcBorders>
            <w:shd w:val="clear" w:color="000000" w:fill="FFFFFF"/>
            <w:vAlign w:val="center"/>
          </w:tcPr>
          <w:p w14:paraId="2CB9B452" w14:textId="77777777" w:rsidR="0077366D" w:rsidRPr="0077366D" w:rsidRDefault="0077366D" w:rsidP="0077366D">
            <w:pPr>
              <w:jc w:val="center"/>
              <w:rPr>
                <w:sz w:val="28"/>
                <w:szCs w:val="28"/>
              </w:rPr>
            </w:pPr>
            <w:r w:rsidRPr="0077366D">
              <w:rPr>
                <w:sz w:val="28"/>
                <w:szCs w:val="28"/>
              </w:rPr>
              <w:t>51,77</w:t>
            </w:r>
          </w:p>
        </w:tc>
        <w:tc>
          <w:tcPr>
            <w:tcW w:w="1276" w:type="dxa"/>
            <w:tcBorders>
              <w:top w:val="nil"/>
              <w:left w:val="nil"/>
              <w:bottom w:val="single" w:sz="4" w:space="0" w:color="auto"/>
              <w:right w:val="single" w:sz="4" w:space="0" w:color="auto"/>
            </w:tcBorders>
            <w:shd w:val="clear" w:color="000000" w:fill="FFFFFF"/>
            <w:vAlign w:val="center"/>
          </w:tcPr>
          <w:p w14:paraId="6B4787C7" w14:textId="77777777" w:rsidR="0077366D" w:rsidRPr="0077366D" w:rsidRDefault="0077366D" w:rsidP="0077366D">
            <w:pPr>
              <w:jc w:val="center"/>
              <w:rPr>
                <w:sz w:val="28"/>
                <w:szCs w:val="28"/>
              </w:rPr>
            </w:pPr>
            <w:r w:rsidRPr="0077366D">
              <w:rPr>
                <w:sz w:val="28"/>
                <w:szCs w:val="28"/>
              </w:rPr>
              <w:t>56,78</w:t>
            </w:r>
          </w:p>
        </w:tc>
      </w:tr>
      <w:tr w:rsidR="0077366D" w:rsidRPr="0077366D" w14:paraId="713E8417" w14:textId="77777777" w:rsidTr="003741EE">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12CBBB12" w14:textId="77777777" w:rsidR="0077366D" w:rsidRPr="0077366D" w:rsidRDefault="0077366D" w:rsidP="0077366D">
            <w:pPr>
              <w:jc w:val="center"/>
              <w:rPr>
                <w:sz w:val="28"/>
                <w:szCs w:val="28"/>
              </w:rPr>
            </w:pPr>
            <w:r w:rsidRPr="0077366D">
              <w:rPr>
                <w:sz w:val="28"/>
                <w:szCs w:val="28"/>
              </w:rPr>
              <w:t>1.2.</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2CD44A27" w14:textId="77777777" w:rsidR="0077366D" w:rsidRPr="0077366D" w:rsidRDefault="0077366D" w:rsidP="0077366D">
            <w:pPr>
              <w:rPr>
                <w:sz w:val="28"/>
                <w:szCs w:val="28"/>
              </w:rPr>
            </w:pPr>
            <w:r w:rsidRPr="0077366D">
              <w:rPr>
                <w:sz w:val="28"/>
                <w:szCs w:val="28"/>
              </w:rPr>
              <w:t xml:space="preserve">Прочие потребители  </w:t>
            </w:r>
          </w:p>
          <w:p w14:paraId="672D7EE0" w14:textId="77777777" w:rsidR="0077366D" w:rsidRPr="0077366D" w:rsidRDefault="0077366D" w:rsidP="0077366D">
            <w:pPr>
              <w:rPr>
                <w:sz w:val="28"/>
                <w:szCs w:val="28"/>
              </w:rPr>
            </w:pPr>
            <w:r w:rsidRPr="0077366D">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576946DE" w14:textId="77777777" w:rsidR="0077366D" w:rsidRPr="0077366D" w:rsidRDefault="0077366D" w:rsidP="0077366D">
            <w:pPr>
              <w:jc w:val="center"/>
              <w:rPr>
                <w:sz w:val="28"/>
                <w:szCs w:val="28"/>
              </w:rPr>
            </w:pPr>
            <w:r w:rsidRPr="0077366D">
              <w:rPr>
                <w:sz w:val="28"/>
                <w:szCs w:val="28"/>
              </w:rPr>
              <w:t>37,40</w:t>
            </w:r>
          </w:p>
        </w:tc>
        <w:tc>
          <w:tcPr>
            <w:tcW w:w="1276" w:type="dxa"/>
            <w:tcBorders>
              <w:top w:val="nil"/>
              <w:left w:val="nil"/>
              <w:bottom w:val="single" w:sz="4" w:space="0" w:color="auto"/>
              <w:right w:val="single" w:sz="4" w:space="0" w:color="auto"/>
            </w:tcBorders>
            <w:shd w:val="clear" w:color="000000" w:fill="FFFFFF"/>
            <w:vAlign w:val="center"/>
          </w:tcPr>
          <w:p w14:paraId="7CD09746" w14:textId="77777777" w:rsidR="0077366D" w:rsidRPr="0077366D" w:rsidRDefault="0077366D" w:rsidP="0077366D">
            <w:pPr>
              <w:jc w:val="center"/>
              <w:rPr>
                <w:sz w:val="28"/>
                <w:szCs w:val="28"/>
              </w:rPr>
            </w:pPr>
            <w:r w:rsidRPr="0077366D">
              <w:rPr>
                <w:sz w:val="28"/>
                <w:szCs w:val="28"/>
              </w:rPr>
              <w:t>39,61</w:t>
            </w:r>
          </w:p>
        </w:tc>
        <w:tc>
          <w:tcPr>
            <w:tcW w:w="1276" w:type="dxa"/>
            <w:tcBorders>
              <w:top w:val="nil"/>
              <w:left w:val="nil"/>
              <w:bottom w:val="single" w:sz="4" w:space="0" w:color="auto"/>
              <w:right w:val="single" w:sz="4" w:space="0" w:color="auto"/>
            </w:tcBorders>
            <w:shd w:val="clear" w:color="000000" w:fill="FFFFFF"/>
            <w:vAlign w:val="center"/>
          </w:tcPr>
          <w:p w14:paraId="69485675" w14:textId="77777777" w:rsidR="0077366D" w:rsidRPr="0077366D" w:rsidRDefault="0077366D" w:rsidP="0077366D">
            <w:pPr>
              <w:jc w:val="center"/>
              <w:rPr>
                <w:sz w:val="28"/>
                <w:szCs w:val="28"/>
              </w:rPr>
            </w:pPr>
            <w:r w:rsidRPr="0077366D">
              <w:rPr>
                <w:sz w:val="28"/>
                <w:szCs w:val="28"/>
              </w:rPr>
              <w:t>39,61</w:t>
            </w:r>
          </w:p>
        </w:tc>
        <w:tc>
          <w:tcPr>
            <w:tcW w:w="1276" w:type="dxa"/>
            <w:tcBorders>
              <w:top w:val="nil"/>
              <w:left w:val="nil"/>
              <w:bottom w:val="single" w:sz="4" w:space="0" w:color="auto"/>
              <w:right w:val="single" w:sz="4" w:space="0" w:color="auto"/>
            </w:tcBorders>
            <w:shd w:val="clear" w:color="000000" w:fill="FFFFFF"/>
            <w:vAlign w:val="center"/>
          </w:tcPr>
          <w:p w14:paraId="1729B46D" w14:textId="77777777" w:rsidR="0077366D" w:rsidRPr="0077366D" w:rsidRDefault="0077366D" w:rsidP="0077366D">
            <w:pPr>
              <w:jc w:val="center"/>
              <w:rPr>
                <w:sz w:val="28"/>
                <w:szCs w:val="28"/>
              </w:rPr>
            </w:pPr>
            <w:r w:rsidRPr="0077366D">
              <w:rPr>
                <w:sz w:val="28"/>
                <w:szCs w:val="28"/>
              </w:rPr>
              <w:t>44,96</w:t>
            </w:r>
          </w:p>
        </w:tc>
        <w:tc>
          <w:tcPr>
            <w:tcW w:w="1276" w:type="dxa"/>
            <w:tcBorders>
              <w:top w:val="nil"/>
              <w:left w:val="nil"/>
              <w:bottom w:val="single" w:sz="4" w:space="0" w:color="auto"/>
              <w:right w:val="single" w:sz="4" w:space="0" w:color="auto"/>
            </w:tcBorders>
            <w:shd w:val="clear" w:color="000000" w:fill="FFFFFF"/>
            <w:vAlign w:val="center"/>
          </w:tcPr>
          <w:p w14:paraId="35FB7EFB" w14:textId="77777777" w:rsidR="0077366D" w:rsidRPr="0077366D" w:rsidRDefault="0077366D" w:rsidP="0077366D">
            <w:pPr>
              <w:jc w:val="center"/>
              <w:rPr>
                <w:sz w:val="28"/>
                <w:szCs w:val="28"/>
              </w:rPr>
            </w:pPr>
            <w:r w:rsidRPr="0077366D">
              <w:rPr>
                <w:sz w:val="28"/>
                <w:szCs w:val="28"/>
              </w:rPr>
              <w:t>42,78</w:t>
            </w:r>
          </w:p>
        </w:tc>
        <w:tc>
          <w:tcPr>
            <w:tcW w:w="1417" w:type="dxa"/>
            <w:tcBorders>
              <w:top w:val="nil"/>
              <w:left w:val="nil"/>
              <w:bottom w:val="single" w:sz="4" w:space="0" w:color="auto"/>
              <w:right w:val="single" w:sz="4" w:space="0" w:color="auto"/>
            </w:tcBorders>
            <w:shd w:val="clear" w:color="000000" w:fill="FFFFFF"/>
            <w:vAlign w:val="center"/>
          </w:tcPr>
          <w:p w14:paraId="0C4344AB" w14:textId="77777777" w:rsidR="0077366D" w:rsidRPr="0077366D" w:rsidRDefault="0077366D" w:rsidP="0077366D">
            <w:pPr>
              <w:jc w:val="center"/>
              <w:rPr>
                <w:sz w:val="28"/>
                <w:szCs w:val="28"/>
              </w:rPr>
            </w:pPr>
            <w:r w:rsidRPr="0077366D">
              <w:rPr>
                <w:sz w:val="28"/>
                <w:szCs w:val="28"/>
              </w:rPr>
              <w:t>47,06</w:t>
            </w:r>
          </w:p>
        </w:tc>
        <w:tc>
          <w:tcPr>
            <w:tcW w:w="1276" w:type="dxa"/>
            <w:tcBorders>
              <w:top w:val="nil"/>
              <w:left w:val="nil"/>
              <w:bottom w:val="single" w:sz="4" w:space="0" w:color="auto"/>
              <w:right w:val="single" w:sz="4" w:space="0" w:color="auto"/>
            </w:tcBorders>
            <w:shd w:val="clear" w:color="000000" w:fill="FFFFFF"/>
            <w:vAlign w:val="center"/>
          </w:tcPr>
          <w:p w14:paraId="0BAE13AA" w14:textId="77777777" w:rsidR="0077366D" w:rsidRPr="0077366D" w:rsidRDefault="0077366D" w:rsidP="0077366D">
            <w:pPr>
              <w:jc w:val="center"/>
              <w:rPr>
                <w:sz w:val="28"/>
                <w:szCs w:val="28"/>
              </w:rPr>
            </w:pPr>
            <w:r w:rsidRPr="0077366D">
              <w:rPr>
                <w:sz w:val="28"/>
                <w:szCs w:val="28"/>
              </w:rPr>
              <w:t>47,06</w:t>
            </w:r>
          </w:p>
        </w:tc>
        <w:tc>
          <w:tcPr>
            <w:tcW w:w="1417" w:type="dxa"/>
            <w:tcBorders>
              <w:top w:val="nil"/>
              <w:left w:val="nil"/>
              <w:bottom w:val="single" w:sz="4" w:space="0" w:color="auto"/>
              <w:right w:val="single" w:sz="4" w:space="0" w:color="auto"/>
            </w:tcBorders>
            <w:shd w:val="clear" w:color="000000" w:fill="FFFFFF"/>
            <w:vAlign w:val="center"/>
          </w:tcPr>
          <w:p w14:paraId="3035156F" w14:textId="77777777" w:rsidR="0077366D" w:rsidRPr="0077366D" w:rsidRDefault="0077366D" w:rsidP="0077366D">
            <w:pPr>
              <w:jc w:val="center"/>
              <w:rPr>
                <w:sz w:val="28"/>
                <w:szCs w:val="28"/>
              </w:rPr>
            </w:pPr>
            <w:r w:rsidRPr="0077366D">
              <w:rPr>
                <w:sz w:val="28"/>
                <w:szCs w:val="28"/>
              </w:rPr>
              <w:t>51,77</w:t>
            </w:r>
          </w:p>
        </w:tc>
        <w:tc>
          <w:tcPr>
            <w:tcW w:w="1276" w:type="dxa"/>
            <w:tcBorders>
              <w:top w:val="nil"/>
              <w:left w:val="nil"/>
              <w:bottom w:val="single" w:sz="4" w:space="0" w:color="auto"/>
              <w:right w:val="single" w:sz="4" w:space="0" w:color="auto"/>
            </w:tcBorders>
            <w:shd w:val="clear" w:color="000000" w:fill="FFFFFF"/>
            <w:vAlign w:val="center"/>
          </w:tcPr>
          <w:p w14:paraId="7F841165" w14:textId="77777777" w:rsidR="0077366D" w:rsidRPr="0077366D" w:rsidRDefault="0077366D" w:rsidP="0077366D">
            <w:pPr>
              <w:jc w:val="center"/>
              <w:rPr>
                <w:sz w:val="28"/>
                <w:szCs w:val="28"/>
              </w:rPr>
            </w:pPr>
            <w:r w:rsidRPr="0077366D">
              <w:rPr>
                <w:sz w:val="28"/>
                <w:szCs w:val="28"/>
              </w:rPr>
              <w:t>51,77</w:t>
            </w:r>
          </w:p>
        </w:tc>
        <w:tc>
          <w:tcPr>
            <w:tcW w:w="1276" w:type="dxa"/>
            <w:tcBorders>
              <w:top w:val="nil"/>
              <w:left w:val="nil"/>
              <w:bottom w:val="single" w:sz="4" w:space="0" w:color="auto"/>
              <w:right w:val="single" w:sz="4" w:space="0" w:color="auto"/>
            </w:tcBorders>
            <w:shd w:val="clear" w:color="000000" w:fill="FFFFFF"/>
            <w:vAlign w:val="center"/>
          </w:tcPr>
          <w:p w14:paraId="089C5A3D" w14:textId="77777777" w:rsidR="0077366D" w:rsidRPr="0077366D" w:rsidRDefault="0077366D" w:rsidP="0077366D">
            <w:pPr>
              <w:jc w:val="center"/>
              <w:rPr>
                <w:sz w:val="28"/>
                <w:szCs w:val="28"/>
              </w:rPr>
            </w:pPr>
            <w:r w:rsidRPr="0077366D">
              <w:rPr>
                <w:sz w:val="28"/>
                <w:szCs w:val="28"/>
              </w:rPr>
              <w:t>56,78</w:t>
            </w:r>
          </w:p>
        </w:tc>
      </w:tr>
      <w:tr w:rsidR="0077366D" w:rsidRPr="0077366D" w14:paraId="6ACE58F1" w14:textId="77777777" w:rsidTr="003741EE">
        <w:trPr>
          <w:trHeight w:val="243"/>
        </w:trPr>
        <w:tc>
          <w:tcPr>
            <w:tcW w:w="15877"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65E4D76" w14:textId="77777777" w:rsidR="0077366D" w:rsidRPr="0077366D" w:rsidRDefault="0077366D" w:rsidP="0077366D">
            <w:pPr>
              <w:jc w:val="center"/>
              <w:rPr>
                <w:sz w:val="28"/>
                <w:szCs w:val="28"/>
              </w:rPr>
            </w:pPr>
            <w:r w:rsidRPr="0077366D">
              <w:rPr>
                <w:sz w:val="28"/>
                <w:szCs w:val="28"/>
              </w:rPr>
              <w:t xml:space="preserve">2. Водоотведение </w:t>
            </w:r>
          </w:p>
        </w:tc>
      </w:tr>
      <w:tr w:rsidR="0077366D" w:rsidRPr="0077366D" w14:paraId="61039655" w14:textId="77777777" w:rsidTr="003741EE">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093714C8" w14:textId="77777777" w:rsidR="0077366D" w:rsidRPr="0077366D" w:rsidRDefault="0077366D" w:rsidP="0077366D">
            <w:pPr>
              <w:jc w:val="center"/>
              <w:rPr>
                <w:sz w:val="28"/>
                <w:szCs w:val="28"/>
              </w:rPr>
            </w:pPr>
            <w:r w:rsidRPr="0077366D">
              <w:rPr>
                <w:sz w:val="28"/>
                <w:szCs w:val="28"/>
              </w:rPr>
              <w:t>2.1.</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2125009E" w14:textId="77777777" w:rsidR="0077366D" w:rsidRPr="0077366D" w:rsidRDefault="0077366D" w:rsidP="0077366D">
            <w:pPr>
              <w:rPr>
                <w:sz w:val="28"/>
                <w:szCs w:val="28"/>
              </w:rPr>
            </w:pPr>
            <w:r w:rsidRPr="0077366D">
              <w:rPr>
                <w:sz w:val="28"/>
                <w:szCs w:val="28"/>
              </w:rPr>
              <w:t xml:space="preserve">Население   </w:t>
            </w:r>
          </w:p>
          <w:p w14:paraId="23957D93" w14:textId="77777777" w:rsidR="0077366D" w:rsidRPr="0077366D" w:rsidRDefault="0077366D" w:rsidP="0077366D">
            <w:pPr>
              <w:rPr>
                <w:sz w:val="28"/>
                <w:szCs w:val="28"/>
              </w:rPr>
            </w:pPr>
            <w:r w:rsidRPr="0077366D">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38FF3184" w14:textId="77777777" w:rsidR="0077366D" w:rsidRPr="0077366D" w:rsidRDefault="0077366D" w:rsidP="0077366D">
            <w:pPr>
              <w:jc w:val="center"/>
              <w:rPr>
                <w:sz w:val="28"/>
                <w:szCs w:val="28"/>
              </w:rPr>
            </w:pPr>
            <w:r w:rsidRPr="0077366D">
              <w:rPr>
                <w:sz w:val="28"/>
                <w:szCs w:val="28"/>
              </w:rPr>
              <w:t>32,56</w:t>
            </w:r>
          </w:p>
        </w:tc>
        <w:tc>
          <w:tcPr>
            <w:tcW w:w="1276" w:type="dxa"/>
            <w:tcBorders>
              <w:top w:val="nil"/>
              <w:left w:val="nil"/>
              <w:bottom w:val="single" w:sz="4" w:space="0" w:color="auto"/>
              <w:right w:val="single" w:sz="4" w:space="0" w:color="auto"/>
            </w:tcBorders>
            <w:shd w:val="clear" w:color="000000" w:fill="FFFFFF"/>
            <w:vAlign w:val="center"/>
          </w:tcPr>
          <w:p w14:paraId="311B68E0" w14:textId="77777777" w:rsidR="0077366D" w:rsidRPr="0077366D" w:rsidRDefault="0077366D" w:rsidP="0077366D">
            <w:pPr>
              <w:jc w:val="center"/>
              <w:rPr>
                <w:sz w:val="28"/>
                <w:szCs w:val="28"/>
              </w:rPr>
            </w:pPr>
            <w:r w:rsidRPr="0077366D">
              <w:rPr>
                <w:sz w:val="28"/>
                <w:szCs w:val="28"/>
              </w:rPr>
              <w:t>37,10</w:t>
            </w:r>
          </w:p>
        </w:tc>
        <w:tc>
          <w:tcPr>
            <w:tcW w:w="1276" w:type="dxa"/>
            <w:tcBorders>
              <w:top w:val="nil"/>
              <w:left w:val="nil"/>
              <w:bottom w:val="single" w:sz="4" w:space="0" w:color="auto"/>
              <w:right w:val="single" w:sz="4" w:space="0" w:color="auto"/>
            </w:tcBorders>
            <w:shd w:val="clear" w:color="000000" w:fill="FFFFFF"/>
            <w:vAlign w:val="center"/>
          </w:tcPr>
          <w:p w14:paraId="03931DA4" w14:textId="77777777" w:rsidR="0077366D" w:rsidRPr="0077366D" w:rsidRDefault="0077366D" w:rsidP="0077366D">
            <w:pPr>
              <w:jc w:val="center"/>
              <w:rPr>
                <w:sz w:val="28"/>
                <w:szCs w:val="28"/>
              </w:rPr>
            </w:pPr>
            <w:r w:rsidRPr="0077366D">
              <w:rPr>
                <w:sz w:val="28"/>
                <w:szCs w:val="28"/>
              </w:rPr>
              <w:t>37,10</w:t>
            </w:r>
          </w:p>
        </w:tc>
        <w:tc>
          <w:tcPr>
            <w:tcW w:w="1276" w:type="dxa"/>
            <w:tcBorders>
              <w:top w:val="nil"/>
              <w:left w:val="nil"/>
              <w:bottom w:val="single" w:sz="4" w:space="0" w:color="auto"/>
              <w:right w:val="single" w:sz="4" w:space="0" w:color="auto"/>
            </w:tcBorders>
            <w:shd w:val="clear" w:color="000000" w:fill="FFFFFF"/>
            <w:vAlign w:val="center"/>
          </w:tcPr>
          <w:p w14:paraId="3DE4BBE6" w14:textId="77777777" w:rsidR="0077366D" w:rsidRPr="0077366D" w:rsidRDefault="0077366D" w:rsidP="0077366D">
            <w:pPr>
              <w:jc w:val="center"/>
              <w:rPr>
                <w:sz w:val="28"/>
                <w:szCs w:val="28"/>
              </w:rPr>
            </w:pPr>
            <w:r w:rsidRPr="0077366D">
              <w:rPr>
                <w:sz w:val="28"/>
                <w:szCs w:val="28"/>
              </w:rPr>
              <w:t>40,92</w:t>
            </w:r>
          </w:p>
        </w:tc>
        <w:tc>
          <w:tcPr>
            <w:tcW w:w="1276" w:type="dxa"/>
            <w:tcBorders>
              <w:top w:val="nil"/>
              <w:left w:val="nil"/>
              <w:bottom w:val="single" w:sz="4" w:space="0" w:color="auto"/>
              <w:right w:val="single" w:sz="4" w:space="0" w:color="auto"/>
            </w:tcBorders>
            <w:shd w:val="clear" w:color="000000" w:fill="FFFFFF"/>
            <w:vAlign w:val="center"/>
          </w:tcPr>
          <w:p w14:paraId="0B093D8D" w14:textId="77777777" w:rsidR="0077366D" w:rsidRPr="0077366D" w:rsidRDefault="0077366D" w:rsidP="0077366D">
            <w:pPr>
              <w:jc w:val="center"/>
              <w:rPr>
                <w:sz w:val="28"/>
                <w:szCs w:val="28"/>
              </w:rPr>
            </w:pPr>
            <w:r w:rsidRPr="0077366D">
              <w:rPr>
                <w:sz w:val="28"/>
                <w:szCs w:val="28"/>
              </w:rPr>
              <w:t>40,44</w:t>
            </w:r>
          </w:p>
        </w:tc>
        <w:tc>
          <w:tcPr>
            <w:tcW w:w="1417" w:type="dxa"/>
            <w:tcBorders>
              <w:top w:val="nil"/>
              <w:left w:val="nil"/>
              <w:bottom w:val="single" w:sz="4" w:space="0" w:color="auto"/>
              <w:right w:val="single" w:sz="4" w:space="0" w:color="auto"/>
            </w:tcBorders>
            <w:shd w:val="clear" w:color="000000" w:fill="FFFFFF"/>
            <w:vAlign w:val="center"/>
          </w:tcPr>
          <w:p w14:paraId="7C8AF946" w14:textId="77777777" w:rsidR="0077366D" w:rsidRPr="0077366D" w:rsidRDefault="0077366D" w:rsidP="0077366D">
            <w:pPr>
              <w:jc w:val="center"/>
              <w:rPr>
                <w:sz w:val="28"/>
                <w:szCs w:val="28"/>
              </w:rPr>
            </w:pPr>
            <w:r w:rsidRPr="0077366D">
              <w:rPr>
                <w:sz w:val="28"/>
                <w:szCs w:val="28"/>
              </w:rPr>
              <w:t>44,48</w:t>
            </w:r>
          </w:p>
        </w:tc>
        <w:tc>
          <w:tcPr>
            <w:tcW w:w="1276" w:type="dxa"/>
            <w:tcBorders>
              <w:top w:val="nil"/>
              <w:left w:val="nil"/>
              <w:bottom w:val="single" w:sz="4" w:space="0" w:color="auto"/>
              <w:right w:val="single" w:sz="4" w:space="0" w:color="auto"/>
            </w:tcBorders>
            <w:shd w:val="clear" w:color="000000" w:fill="FFFFFF"/>
            <w:vAlign w:val="center"/>
          </w:tcPr>
          <w:p w14:paraId="7A89F553" w14:textId="77777777" w:rsidR="0077366D" w:rsidRPr="0077366D" w:rsidRDefault="0077366D" w:rsidP="0077366D">
            <w:pPr>
              <w:jc w:val="center"/>
              <w:rPr>
                <w:sz w:val="28"/>
                <w:szCs w:val="28"/>
              </w:rPr>
            </w:pPr>
            <w:r w:rsidRPr="0077366D">
              <w:rPr>
                <w:sz w:val="28"/>
                <w:szCs w:val="28"/>
              </w:rPr>
              <w:t>44,48</w:t>
            </w:r>
          </w:p>
        </w:tc>
        <w:tc>
          <w:tcPr>
            <w:tcW w:w="1417" w:type="dxa"/>
            <w:tcBorders>
              <w:top w:val="nil"/>
              <w:left w:val="nil"/>
              <w:bottom w:val="single" w:sz="4" w:space="0" w:color="auto"/>
              <w:right w:val="single" w:sz="4" w:space="0" w:color="auto"/>
            </w:tcBorders>
            <w:shd w:val="clear" w:color="000000" w:fill="FFFFFF"/>
            <w:vAlign w:val="center"/>
          </w:tcPr>
          <w:p w14:paraId="19957DF2" w14:textId="77777777" w:rsidR="0077366D" w:rsidRPr="0077366D" w:rsidRDefault="0077366D" w:rsidP="0077366D">
            <w:pPr>
              <w:jc w:val="center"/>
              <w:rPr>
                <w:sz w:val="28"/>
                <w:szCs w:val="28"/>
              </w:rPr>
            </w:pPr>
            <w:r w:rsidRPr="0077366D">
              <w:rPr>
                <w:sz w:val="28"/>
                <w:szCs w:val="28"/>
              </w:rPr>
              <w:t>47,93</w:t>
            </w:r>
          </w:p>
        </w:tc>
        <w:tc>
          <w:tcPr>
            <w:tcW w:w="1276" w:type="dxa"/>
            <w:tcBorders>
              <w:top w:val="nil"/>
              <w:left w:val="nil"/>
              <w:bottom w:val="single" w:sz="4" w:space="0" w:color="auto"/>
              <w:right w:val="single" w:sz="4" w:space="0" w:color="auto"/>
            </w:tcBorders>
            <w:shd w:val="clear" w:color="000000" w:fill="FFFFFF"/>
            <w:vAlign w:val="center"/>
          </w:tcPr>
          <w:p w14:paraId="170D6C15" w14:textId="77777777" w:rsidR="0077366D" w:rsidRPr="0077366D" w:rsidRDefault="0077366D" w:rsidP="0077366D">
            <w:pPr>
              <w:jc w:val="center"/>
              <w:rPr>
                <w:sz w:val="28"/>
                <w:szCs w:val="28"/>
              </w:rPr>
            </w:pPr>
            <w:r w:rsidRPr="0077366D">
              <w:rPr>
                <w:sz w:val="28"/>
                <w:szCs w:val="28"/>
              </w:rPr>
              <w:t>47,93</w:t>
            </w:r>
          </w:p>
        </w:tc>
        <w:tc>
          <w:tcPr>
            <w:tcW w:w="1276" w:type="dxa"/>
            <w:tcBorders>
              <w:top w:val="nil"/>
              <w:left w:val="nil"/>
              <w:bottom w:val="single" w:sz="4" w:space="0" w:color="auto"/>
              <w:right w:val="single" w:sz="4" w:space="0" w:color="auto"/>
            </w:tcBorders>
            <w:shd w:val="clear" w:color="000000" w:fill="FFFFFF"/>
            <w:vAlign w:val="center"/>
          </w:tcPr>
          <w:p w14:paraId="78F819D2" w14:textId="77777777" w:rsidR="0077366D" w:rsidRPr="0077366D" w:rsidRDefault="0077366D" w:rsidP="0077366D">
            <w:pPr>
              <w:jc w:val="center"/>
              <w:rPr>
                <w:sz w:val="28"/>
                <w:szCs w:val="28"/>
              </w:rPr>
            </w:pPr>
            <w:r w:rsidRPr="0077366D">
              <w:rPr>
                <w:sz w:val="28"/>
                <w:szCs w:val="28"/>
              </w:rPr>
              <w:t>50,81</w:t>
            </w:r>
          </w:p>
        </w:tc>
      </w:tr>
      <w:tr w:rsidR="0077366D" w:rsidRPr="0077366D" w14:paraId="3DC3CFCC" w14:textId="77777777" w:rsidTr="003741EE">
        <w:trPr>
          <w:trHeight w:val="966"/>
        </w:trPr>
        <w:tc>
          <w:tcPr>
            <w:tcW w:w="710" w:type="dxa"/>
            <w:tcBorders>
              <w:top w:val="nil"/>
              <w:left w:val="single" w:sz="4" w:space="0" w:color="auto"/>
              <w:bottom w:val="single" w:sz="4" w:space="0" w:color="auto"/>
              <w:right w:val="single" w:sz="4" w:space="0" w:color="auto"/>
            </w:tcBorders>
            <w:shd w:val="clear" w:color="000000" w:fill="FFFFFF"/>
            <w:vAlign w:val="center"/>
            <w:hideMark/>
          </w:tcPr>
          <w:p w14:paraId="61AB1D42" w14:textId="77777777" w:rsidR="0077366D" w:rsidRPr="0077366D" w:rsidRDefault="0077366D" w:rsidP="0077366D">
            <w:pPr>
              <w:jc w:val="center"/>
              <w:rPr>
                <w:sz w:val="28"/>
                <w:szCs w:val="28"/>
              </w:rPr>
            </w:pPr>
            <w:r w:rsidRPr="0077366D">
              <w:rPr>
                <w:sz w:val="28"/>
                <w:szCs w:val="28"/>
              </w:rPr>
              <w:t>2.2.</w:t>
            </w:r>
          </w:p>
        </w:tc>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7C8E59C5" w14:textId="77777777" w:rsidR="0077366D" w:rsidRPr="0077366D" w:rsidRDefault="0077366D" w:rsidP="0077366D">
            <w:pPr>
              <w:rPr>
                <w:sz w:val="28"/>
                <w:szCs w:val="28"/>
              </w:rPr>
            </w:pPr>
            <w:r w:rsidRPr="0077366D">
              <w:rPr>
                <w:sz w:val="28"/>
                <w:szCs w:val="28"/>
              </w:rPr>
              <w:t>Прочие потребители</w:t>
            </w:r>
          </w:p>
          <w:p w14:paraId="7C16D0E0" w14:textId="77777777" w:rsidR="0077366D" w:rsidRPr="0077366D" w:rsidRDefault="0077366D" w:rsidP="0077366D">
            <w:pPr>
              <w:rPr>
                <w:sz w:val="28"/>
                <w:szCs w:val="28"/>
              </w:rPr>
            </w:pPr>
            <w:r w:rsidRPr="0077366D">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12581A63" w14:textId="77777777" w:rsidR="0077366D" w:rsidRPr="0077366D" w:rsidRDefault="0077366D" w:rsidP="0077366D">
            <w:pPr>
              <w:jc w:val="center"/>
              <w:rPr>
                <w:sz w:val="28"/>
                <w:szCs w:val="28"/>
              </w:rPr>
            </w:pPr>
            <w:r w:rsidRPr="0077366D">
              <w:rPr>
                <w:sz w:val="28"/>
                <w:szCs w:val="28"/>
              </w:rPr>
              <w:t>32,56</w:t>
            </w:r>
          </w:p>
        </w:tc>
        <w:tc>
          <w:tcPr>
            <w:tcW w:w="1276" w:type="dxa"/>
            <w:tcBorders>
              <w:top w:val="nil"/>
              <w:left w:val="nil"/>
              <w:bottom w:val="single" w:sz="4" w:space="0" w:color="auto"/>
              <w:right w:val="single" w:sz="4" w:space="0" w:color="auto"/>
            </w:tcBorders>
            <w:shd w:val="clear" w:color="000000" w:fill="FFFFFF"/>
            <w:vAlign w:val="center"/>
          </w:tcPr>
          <w:p w14:paraId="58F908ED" w14:textId="77777777" w:rsidR="0077366D" w:rsidRPr="0077366D" w:rsidRDefault="0077366D" w:rsidP="0077366D">
            <w:pPr>
              <w:jc w:val="center"/>
              <w:rPr>
                <w:sz w:val="28"/>
                <w:szCs w:val="28"/>
              </w:rPr>
            </w:pPr>
            <w:r w:rsidRPr="0077366D">
              <w:rPr>
                <w:sz w:val="28"/>
                <w:szCs w:val="28"/>
              </w:rPr>
              <w:t>37,10</w:t>
            </w:r>
          </w:p>
        </w:tc>
        <w:tc>
          <w:tcPr>
            <w:tcW w:w="1276" w:type="dxa"/>
            <w:tcBorders>
              <w:top w:val="nil"/>
              <w:left w:val="nil"/>
              <w:bottom w:val="single" w:sz="4" w:space="0" w:color="auto"/>
              <w:right w:val="single" w:sz="4" w:space="0" w:color="auto"/>
            </w:tcBorders>
            <w:shd w:val="clear" w:color="000000" w:fill="FFFFFF"/>
            <w:vAlign w:val="center"/>
          </w:tcPr>
          <w:p w14:paraId="64D85871" w14:textId="77777777" w:rsidR="0077366D" w:rsidRPr="0077366D" w:rsidRDefault="0077366D" w:rsidP="0077366D">
            <w:pPr>
              <w:jc w:val="center"/>
              <w:rPr>
                <w:sz w:val="28"/>
                <w:szCs w:val="28"/>
              </w:rPr>
            </w:pPr>
            <w:r w:rsidRPr="0077366D">
              <w:rPr>
                <w:sz w:val="28"/>
                <w:szCs w:val="28"/>
              </w:rPr>
              <w:t>37,10</w:t>
            </w:r>
          </w:p>
        </w:tc>
        <w:tc>
          <w:tcPr>
            <w:tcW w:w="1276" w:type="dxa"/>
            <w:tcBorders>
              <w:top w:val="nil"/>
              <w:left w:val="nil"/>
              <w:bottom w:val="single" w:sz="4" w:space="0" w:color="auto"/>
              <w:right w:val="single" w:sz="4" w:space="0" w:color="auto"/>
            </w:tcBorders>
            <w:shd w:val="clear" w:color="000000" w:fill="FFFFFF"/>
            <w:vAlign w:val="center"/>
          </w:tcPr>
          <w:p w14:paraId="5AC5D9EA" w14:textId="77777777" w:rsidR="0077366D" w:rsidRPr="0077366D" w:rsidRDefault="0077366D" w:rsidP="0077366D">
            <w:pPr>
              <w:jc w:val="center"/>
              <w:rPr>
                <w:sz w:val="28"/>
                <w:szCs w:val="28"/>
              </w:rPr>
            </w:pPr>
            <w:r w:rsidRPr="0077366D">
              <w:rPr>
                <w:sz w:val="28"/>
                <w:szCs w:val="28"/>
              </w:rPr>
              <w:t>40,92</w:t>
            </w:r>
          </w:p>
        </w:tc>
        <w:tc>
          <w:tcPr>
            <w:tcW w:w="1276" w:type="dxa"/>
            <w:tcBorders>
              <w:top w:val="nil"/>
              <w:left w:val="nil"/>
              <w:bottom w:val="single" w:sz="4" w:space="0" w:color="auto"/>
              <w:right w:val="single" w:sz="4" w:space="0" w:color="auto"/>
            </w:tcBorders>
            <w:shd w:val="clear" w:color="000000" w:fill="FFFFFF"/>
            <w:vAlign w:val="center"/>
          </w:tcPr>
          <w:p w14:paraId="7345D14D" w14:textId="77777777" w:rsidR="0077366D" w:rsidRPr="0077366D" w:rsidRDefault="0077366D" w:rsidP="0077366D">
            <w:pPr>
              <w:jc w:val="center"/>
              <w:rPr>
                <w:sz w:val="28"/>
                <w:szCs w:val="28"/>
              </w:rPr>
            </w:pPr>
            <w:r w:rsidRPr="0077366D">
              <w:rPr>
                <w:sz w:val="28"/>
                <w:szCs w:val="28"/>
              </w:rPr>
              <w:t>40,44</w:t>
            </w:r>
          </w:p>
        </w:tc>
        <w:tc>
          <w:tcPr>
            <w:tcW w:w="1417" w:type="dxa"/>
            <w:tcBorders>
              <w:top w:val="nil"/>
              <w:left w:val="nil"/>
              <w:bottom w:val="single" w:sz="4" w:space="0" w:color="auto"/>
              <w:right w:val="single" w:sz="4" w:space="0" w:color="auto"/>
            </w:tcBorders>
            <w:shd w:val="clear" w:color="000000" w:fill="FFFFFF"/>
            <w:vAlign w:val="center"/>
          </w:tcPr>
          <w:p w14:paraId="587B7B5F" w14:textId="77777777" w:rsidR="0077366D" w:rsidRPr="0077366D" w:rsidRDefault="0077366D" w:rsidP="0077366D">
            <w:pPr>
              <w:jc w:val="center"/>
              <w:rPr>
                <w:sz w:val="28"/>
                <w:szCs w:val="28"/>
              </w:rPr>
            </w:pPr>
            <w:r w:rsidRPr="0077366D">
              <w:rPr>
                <w:sz w:val="28"/>
                <w:szCs w:val="28"/>
              </w:rPr>
              <w:t>44,48</w:t>
            </w:r>
          </w:p>
        </w:tc>
        <w:tc>
          <w:tcPr>
            <w:tcW w:w="1276" w:type="dxa"/>
            <w:tcBorders>
              <w:top w:val="nil"/>
              <w:left w:val="nil"/>
              <w:bottom w:val="single" w:sz="4" w:space="0" w:color="auto"/>
              <w:right w:val="single" w:sz="4" w:space="0" w:color="auto"/>
            </w:tcBorders>
            <w:shd w:val="clear" w:color="000000" w:fill="FFFFFF"/>
            <w:vAlign w:val="center"/>
          </w:tcPr>
          <w:p w14:paraId="1438C3DB" w14:textId="77777777" w:rsidR="0077366D" w:rsidRPr="0077366D" w:rsidRDefault="0077366D" w:rsidP="0077366D">
            <w:pPr>
              <w:jc w:val="center"/>
              <w:rPr>
                <w:sz w:val="28"/>
                <w:szCs w:val="28"/>
              </w:rPr>
            </w:pPr>
            <w:r w:rsidRPr="0077366D">
              <w:rPr>
                <w:sz w:val="28"/>
                <w:szCs w:val="28"/>
              </w:rPr>
              <w:t>44,48</w:t>
            </w:r>
          </w:p>
        </w:tc>
        <w:tc>
          <w:tcPr>
            <w:tcW w:w="1417" w:type="dxa"/>
            <w:tcBorders>
              <w:top w:val="nil"/>
              <w:left w:val="nil"/>
              <w:bottom w:val="single" w:sz="4" w:space="0" w:color="auto"/>
              <w:right w:val="single" w:sz="4" w:space="0" w:color="auto"/>
            </w:tcBorders>
            <w:shd w:val="clear" w:color="000000" w:fill="FFFFFF"/>
            <w:vAlign w:val="center"/>
          </w:tcPr>
          <w:p w14:paraId="60BE61F4" w14:textId="77777777" w:rsidR="0077366D" w:rsidRPr="0077366D" w:rsidRDefault="0077366D" w:rsidP="0077366D">
            <w:pPr>
              <w:jc w:val="center"/>
              <w:rPr>
                <w:sz w:val="28"/>
                <w:szCs w:val="28"/>
              </w:rPr>
            </w:pPr>
            <w:r w:rsidRPr="0077366D">
              <w:rPr>
                <w:sz w:val="28"/>
                <w:szCs w:val="28"/>
              </w:rPr>
              <w:t>47,93</w:t>
            </w:r>
          </w:p>
        </w:tc>
        <w:tc>
          <w:tcPr>
            <w:tcW w:w="1276" w:type="dxa"/>
            <w:tcBorders>
              <w:top w:val="nil"/>
              <w:left w:val="nil"/>
              <w:bottom w:val="single" w:sz="4" w:space="0" w:color="auto"/>
              <w:right w:val="single" w:sz="4" w:space="0" w:color="auto"/>
            </w:tcBorders>
            <w:shd w:val="clear" w:color="000000" w:fill="FFFFFF"/>
            <w:vAlign w:val="center"/>
          </w:tcPr>
          <w:p w14:paraId="02C0ACBB" w14:textId="77777777" w:rsidR="0077366D" w:rsidRPr="0077366D" w:rsidRDefault="0077366D" w:rsidP="0077366D">
            <w:pPr>
              <w:jc w:val="center"/>
              <w:rPr>
                <w:sz w:val="28"/>
                <w:szCs w:val="28"/>
              </w:rPr>
            </w:pPr>
            <w:r w:rsidRPr="0077366D">
              <w:rPr>
                <w:sz w:val="28"/>
                <w:szCs w:val="28"/>
              </w:rPr>
              <w:t>47,93</w:t>
            </w:r>
          </w:p>
        </w:tc>
        <w:tc>
          <w:tcPr>
            <w:tcW w:w="1276" w:type="dxa"/>
            <w:tcBorders>
              <w:top w:val="nil"/>
              <w:left w:val="nil"/>
              <w:bottom w:val="single" w:sz="4" w:space="0" w:color="auto"/>
              <w:right w:val="single" w:sz="4" w:space="0" w:color="auto"/>
            </w:tcBorders>
            <w:shd w:val="clear" w:color="000000" w:fill="FFFFFF"/>
            <w:vAlign w:val="center"/>
          </w:tcPr>
          <w:p w14:paraId="34AF224E" w14:textId="77777777" w:rsidR="0077366D" w:rsidRPr="0077366D" w:rsidRDefault="0077366D" w:rsidP="0077366D">
            <w:pPr>
              <w:jc w:val="center"/>
              <w:rPr>
                <w:sz w:val="28"/>
                <w:szCs w:val="28"/>
              </w:rPr>
            </w:pPr>
            <w:r w:rsidRPr="0077366D">
              <w:rPr>
                <w:sz w:val="28"/>
                <w:szCs w:val="28"/>
              </w:rPr>
              <w:t>50,81</w:t>
            </w:r>
          </w:p>
        </w:tc>
      </w:tr>
    </w:tbl>
    <w:p w14:paraId="14528C94" w14:textId="77777777" w:rsidR="0077366D" w:rsidRDefault="0077366D" w:rsidP="0077366D">
      <w:pPr>
        <w:ind w:firstLine="709"/>
        <w:jc w:val="right"/>
        <w:rPr>
          <w:sz w:val="28"/>
          <w:szCs w:val="28"/>
          <w:lang w:eastAsia="en-US"/>
        </w:rPr>
        <w:sectPr w:rsidR="0077366D" w:rsidSect="0077366D">
          <w:pgSz w:w="16838" w:h="11906" w:orient="landscape"/>
          <w:pgMar w:top="1701" w:right="1134" w:bottom="851" w:left="851" w:header="567" w:footer="709" w:gutter="0"/>
          <w:cols w:space="708"/>
          <w:titlePg/>
          <w:docGrid w:linePitch="360"/>
        </w:sectPr>
      </w:pPr>
      <w:r w:rsidRPr="0077366D">
        <w:rPr>
          <w:sz w:val="28"/>
          <w:szCs w:val="28"/>
          <w:lang w:eastAsia="en-US"/>
        </w:rPr>
        <w:t>».</w:t>
      </w:r>
    </w:p>
    <w:p w14:paraId="1C079E34" w14:textId="77777777" w:rsidR="0077366D" w:rsidRPr="0077366D" w:rsidRDefault="0077366D" w:rsidP="0077366D">
      <w:pPr>
        <w:ind w:firstLine="709"/>
        <w:jc w:val="right"/>
        <w:rPr>
          <w:sz w:val="28"/>
          <w:szCs w:val="28"/>
          <w:lang w:eastAsia="en-US"/>
        </w:rPr>
      </w:pPr>
    </w:p>
    <w:p w14:paraId="77512330" w14:textId="6A486EFD" w:rsidR="0077366D" w:rsidRPr="00F01343" w:rsidRDefault="0077366D" w:rsidP="0077366D">
      <w:pPr>
        <w:tabs>
          <w:tab w:val="left" w:pos="270"/>
          <w:tab w:val="right" w:pos="9355"/>
        </w:tabs>
        <w:ind w:left="-4310" w:firstLine="9413"/>
      </w:pPr>
      <w:r w:rsidRPr="00F01343">
        <w:t>Приложение</w:t>
      </w:r>
      <w:r>
        <w:t xml:space="preserve"> № 2</w:t>
      </w:r>
      <w:r>
        <w:t>3</w:t>
      </w:r>
      <w:r>
        <w:t xml:space="preserve"> к протоколу</w:t>
      </w:r>
      <w:r w:rsidRPr="00F01343">
        <w:t xml:space="preserve"> № </w:t>
      </w:r>
      <w:r>
        <w:t>81</w:t>
      </w:r>
    </w:p>
    <w:p w14:paraId="7EBFF1C7" w14:textId="77777777" w:rsidR="0077366D" w:rsidRPr="00F01343" w:rsidRDefault="0077366D" w:rsidP="0077366D">
      <w:pPr>
        <w:tabs>
          <w:tab w:val="left" w:pos="3686"/>
          <w:tab w:val="left" w:pos="9498"/>
        </w:tabs>
        <w:ind w:left="-4310" w:right="-569" w:firstLine="9413"/>
      </w:pPr>
      <w:r w:rsidRPr="00F01343">
        <w:t>заседания правления Региональной</w:t>
      </w:r>
    </w:p>
    <w:p w14:paraId="24AB5D8D" w14:textId="77777777" w:rsidR="0077366D" w:rsidRPr="00F01343" w:rsidRDefault="0077366D" w:rsidP="0077366D">
      <w:pPr>
        <w:tabs>
          <w:tab w:val="left" w:pos="3686"/>
          <w:tab w:val="left" w:pos="9498"/>
        </w:tabs>
        <w:ind w:left="-4310" w:right="-569" w:firstLine="9413"/>
      </w:pPr>
      <w:r w:rsidRPr="00F01343">
        <w:t>энергетической комиссии</w:t>
      </w:r>
    </w:p>
    <w:p w14:paraId="5D30A03F" w14:textId="77777777" w:rsidR="0077366D" w:rsidRDefault="0077366D" w:rsidP="0077366D">
      <w:pPr>
        <w:tabs>
          <w:tab w:val="left" w:pos="3686"/>
          <w:tab w:val="left" w:pos="9498"/>
        </w:tabs>
        <w:ind w:left="-4310" w:right="-569" w:firstLine="9413"/>
      </w:pPr>
      <w:r w:rsidRPr="00F01343">
        <w:t xml:space="preserve">Кузбасса от </w:t>
      </w:r>
      <w:r>
        <w:t>26</w:t>
      </w:r>
      <w:r w:rsidRPr="00F01343">
        <w:t>.</w:t>
      </w:r>
      <w:r>
        <w:t>11</w:t>
      </w:r>
      <w:r w:rsidRPr="00F01343">
        <w:t>.2024</w:t>
      </w:r>
    </w:p>
    <w:p w14:paraId="34ECAAF5" w14:textId="77777777" w:rsidR="0077366D" w:rsidRDefault="0077366D" w:rsidP="0077366D">
      <w:pPr>
        <w:tabs>
          <w:tab w:val="left" w:pos="3686"/>
          <w:tab w:val="left" w:pos="9498"/>
        </w:tabs>
        <w:ind w:left="-4310" w:right="-569" w:firstLine="9413"/>
      </w:pPr>
    </w:p>
    <w:p w14:paraId="5945A99D" w14:textId="77777777" w:rsidR="0077366D" w:rsidRPr="0077366D" w:rsidRDefault="0077366D" w:rsidP="0077366D">
      <w:pPr>
        <w:jc w:val="center"/>
        <w:rPr>
          <w:b/>
          <w:sz w:val="28"/>
          <w:szCs w:val="28"/>
          <w:lang w:eastAsia="en-US"/>
        </w:rPr>
      </w:pPr>
      <w:r w:rsidRPr="0077366D">
        <w:rPr>
          <w:b/>
          <w:sz w:val="28"/>
          <w:szCs w:val="28"/>
          <w:lang w:eastAsia="en-US"/>
        </w:rPr>
        <w:t>Долгосрочные параметры</w:t>
      </w:r>
    </w:p>
    <w:p w14:paraId="6088C4F9" w14:textId="77777777" w:rsidR="0077366D" w:rsidRPr="0077366D" w:rsidRDefault="0077366D" w:rsidP="0077366D">
      <w:pPr>
        <w:jc w:val="center"/>
        <w:rPr>
          <w:b/>
          <w:sz w:val="28"/>
          <w:szCs w:val="28"/>
          <w:lang w:eastAsia="en-US"/>
        </w:rPr>
      </w:pPr>
      <w:r w:rsidRPr="0077366D">
        <w:rPr>
          <w:b/>
          <w:sz w:val="28"/>
          <w:szCs w:val="28"/>
          <w:lang w:eastAsia="en-US"/>
        </w:rPr>
        <w:t xml:space="preserve"> регулирования тарифов на водоотведение (поверхностные </w:t>
      </w:r>
    </w:p>
    <w:p w14:paraId="79F97598" w14:textId="77777777" w:rsidR="0077366D" w:rsidRPr="0077366D" w:rsidRDefault="0077366D" w:rsidP="0077366D">
      <w:pPr>
        <w:jc w:val="center"/>
        <w:rPr>
          <w:b/>
          <w:sz w:val="28"/>
          <w:szCs w:val="28"/>
          <w:lang w:eastAsia="en-US"/>
        </w:rPr>
      </w:pPr>
      <w:r w:rsidRPr="0077366D">
        <w:rPr>
          <w:b/>
          <w:sz w:val="28"/>
          <w:szCs w:val="28"/>
          <w:lang w:eastAsia="en-US"/>
        </w:rPr>
        <w:t>сточные воды) МБУ «Кемеровские автодороги»</w:t>
      </w:r>
    </w:p>
    <w:p w14:paraId="7221530F" w14:textId="77777777" w:rsidR="0077366D" w:rsidRPr="0077366D" w:rsidRDefault="0077366D" w:rsidP="0077366D">
      <w:pPr>
        <w:jc w:val="center"/>
        <w:rPr>
          <w:b/>
          <w:sz w:val="28"/>
          <w:szCs w:val="28"/>
          <w:lang w:eastAsia="en-US"/>
        </w:rPr>
      </w:pPr>
      <w:r w:rsidRPr="0077366D">
        <w:rPr>
          <w:b/>
          <w:sz w:val="28"/>
          <w:szCs w:val="28"/>
          <w:lang w:eastAsia="en-US"/>
        </w:rPr>
        <w:t>(Кемеровский городской округ)</w:t>
      </w:r>
    </w:p>
    <w:p w14:paraId="037C569F" w14:textId="77777777" w:rsidR="0077366D" w:rsidRPr="0077366D" w:rsidRDefault="0077366D" w:rsidP="0077366D">
      <w:pPr>
        <w:jc w:val="center"/>
        <w:rPr>
          <w:b/>
          <w:sz w:val="28"/>
          <w:szCs w:val="28"/>
          <w:lang w:eastAsia="en-US"/>
        </w:rPr>
      </w:pPr>
      <w:r w:rsidRPr="0077366D">
        <w:rPr>
          <w:b/>
          <w:sz w:val="28"/>
          <w:szCs w:val="28"/>
          <w:lang w:eastAsia="en-US"/>
        </w:rPr>
        <w:t>на период с 01.01.2025 по 31.12.2029</w:t>
      </w:r>
    </w:p>
    <w:p w14:paraId="5413C217" w14:textId="77777777" w:rsidR="0077366D" w:rsidRPr="0077366D" w:rsidRDefault="0077366D" w:rsidP="0077366D">
      <w:pPr>
        <w:jc w:val="center"/>
        <w:rPr>
          <w:b/>
          <w:sz w:val="28"/>
          <w:szCs w:val="28"/>
          <w:lang w:eastAsia="en-US"/>
        </w:rPr>
      </w:pPr>
    </w:p>
    <w:tbl>
      <w:tblPr>
        <w:tblStyle w:val="1000"/>
        <w:tblW w:w="10632" w:type="dxa"/>
        <w:jc w:val="center"/>
        <w:tblLayout w:type="fixed"/>
        <w:tblLook w:val="04A0" w:firstRow="1" w:lastRow="0" w:firstColumn="1" w:lastColumn="0" w:noHBand="0" w:noVBand="1"/>
      </w:tblPr>
      <w:tblGrid>
        <w:gridCol w:w="1986"/>
        <w:gridCol w:w="992"/>
        <w:gridCol w:w="1842"/>
        <w:gridCol w:w="1843"/>
        <w:gridCol w:w="1701"/>
        <w:gridCol w:w="2268"/>
      </w:tblGrid>
      <w:tr w:rsidR="0077366D" w:rsidRPr="0077366D" w14:paraId="6C5ACFA3" w14:textId="77777777" w:rsidTr="0077366D">
        <w:trPr>
          <w:trHeight w:val="1205"/>
          <w:jc w:val="center"/>
        </w:trPr>
        <w:tc>
          <w:tcPr>
            <w:tcW w:w="1986" w:type="dxa"/>
            <w:vMerge w:val="restart"/>
            <w:vAlign w:val="center"/>
          </w:tcPr>
          <w:p w14:paraId="1509CC44" w14:textId="77777777" w:rsidR="0077366D" w:rsidRPr="0077366D" w:rsidRDefault="0077366D" w:rsidP="0077366D">
            <w:pPr>
              <w:tabs>
                <w:tab w:val="left" w:pos="0"/>
              </w:tabs>
              <w:jc w:val="center"/>
            </w:pPr>
            <w:r w:rsidRPr="0077366D">
              <w:t>Наименование услуги</w:t>
            </w:r>
          </w:p>
        </w:tc>
        <w:tc>
          <w:tcPr>
            <w:tcW w:w="992" w:type="dxa"/>
            <w:vMerge w:val="restart"/>
            <w:vAlign w:val="center"/>
          </w:tcPr>
          <w:p w14:paraId="33EE135D" w14:textId="77777777" w:rsidR="0077366D" w:rsidRPr="0077366D" w:rsidRDefault="0077366D" w:rsidP="0077366D">
            <w:pPr>
              <w:tabs>
                <w:tab w:val="left" w:pos="0"/>
              </w:tabs>
              <w:jc w:val="center"/>
            </w:pPr>
            <w:r w:rsidRPr="0077366D">
              <w:t>Годы</w:t>
            </w:r>
          </w:p>
        </w:tc>
        <w:tc>
          <w:tcPr>
            <w:tcW w:w="1842" w:type="dxa"/>
            <w:vMerge w:val="restart"/>
            <w:vAlign w:val="center"/>
          </w:tcPr>
          <w:p w14:paraId="4F699546" w14:textId="77777777" w:rsidR="0077366D" w:rsidRPr="0077366D" w:rsidRDefault="0077366D" w:rsidP="0077366D">
            <w:pPr>
              <w:tabs>
                <w:tab w:val="left" w:pos="0"/>
              </w:tabs>
              <w:jc w:val="center"/>
            </w:pPr>
            <w:r w:rsidRPr="0077366D">
              <w:t>Базовый уровень операционных расходов, тыс. руб.</w:t>
            </w:r>
          </w:p>
        </w:tc>
        <w:tc>
          <w:tcPr>
            <w:tcW w:w="1843" w:type="dxa"/>
            <w:vMerge w:val="restart"/>
            <w:vAlign w:val="center"/>
          </w:tcPr>
          <w:p w14:paraId="20908B01" w14:textId="77777777" w:rsidR="0077366D" w:rsidRPr="0077366D" w:rsidRDefault="0077366D" w:rsidP="0077366D">
            <w:pPr>
              <w:tabs>
                <w:tab w:val="left" w:pos="0"/>
              </w:tabs>
              <w:jc w:val="center"/>
            </w:pPr>
            <w:r w:rsidRPr="0077366D">
              <w:t>Индекс эффективности операционных расходов, %</w:t>
            </w:r>
          </w:p>
        </w:tc>
        <w:tc>
          <w:tcPr>
            <w:tcW w:w="1701" w:type="dxa"/>
            <w:vMerge w:val="restart"/>
            <w:vAlign w:val="center"/>
          </w:tcPr>
          <w:p w14:paraId="64316068" w14:textId="77777777" w:rsidR="0077366D" w:rsidRPr="0077366D" w:rsidRDefault="0077366D" w:rsidP="0077366D">
            <w:pPr>
              <w:tabs>
                <w:tab w:val="left" w:pos="0"/>
              </w:tabs>
              <w:jc w:val="center"/>
            </w:pPr>
            <w:r w:rsidRPr="0077366D">
              <w:t>Нормативный уровень прибыли, %</w:t>
            </w:r>
          </w:p>
        </w:tc>
        <w:tc>
          <w:tcPr>
            <w:tcW w:w="2268" w:type="dxa"/>
            <w:vAlign w:val="center"/>
          </w:tcPr>
          <w:p w14:paraId="554C54B7" w14:textId="77777777" w:rsidR="0077366D" w:rsidRPr="0077366D" w:rsidRDefault="0077366D" w:rsidP="0077366D">
            <w:pPr>
              <w:tabs>
                <w:tab w:val="left" w:pos="0"/>
              </w:tabs>
              <w:jc w:val="center"/>
            </w:pPr>
            <w:r w:rsidRPr="0077366D">
              <w:t>Показатели энергосбережения и энергетической эффективности</w:t>
            </w:r>
          </w:p>
        </w:tc>
      </w:tr>
      <w:tr w:rsidR="0077366D" w:rsidRPr="0077366D" w14:paraId="2D3223F3" w14:textId="77777777" w:rsidTr="0077366D">
        <w:trPr>
          <w:trHeight w:val="897"/>
          <w:jc w:val="center"/>
        </w:trPr>
        <w:tc>
          <w:tcPr>
            <w:tcW w:w="1986" w:type="dxa"/>
            <w:vMerge/>
            <w:vAlign w:val="center"/>
          </w:tcPr>
          <w:p w14:paraId="72DC9447" w14:textId="77777777" w:rsidR="0077366D" w:rsidRPr="0077366D" w:rsidRDefault="0077366D" w:rsidP="0077366D">
            <w:pPr>
              <w:tabs>
                <w:tab w:val="left" w:pos="0"/>
              </w:tabs>
              <w:jc w:val="center"/>
            </w:pPr>
          </w:p>
        </w:tc>
        <w:tc>
          <w:tcPr>
            <w:tcW w:w="992" w:type="dxa"/>
            <w:vMerge/>
          </w:tcPr>
          <w:p w14:paraId="13314F92" w14:textId="77777777" w:rsidR="0077366D" w:rsidRPr="0077366D" w:rsidRDefault="0077366D" w:rsidP="0077366D">
            <w:pPr>
              <w:tabs>
                <w:tab w:val="left" w:pos="0"/>
              </w:tabs>
              <w:jc w:val="center"/>
            </w:pPr>
          </w:p>
        </w:tc>
        <w:tc>
          <w:tcPr>
            <w:tcW w:w="1842" w:type="dxa"/>
            <w:vMerge/>
          </w:tcPr>
          <w:p w14:paraId="65C65D8B" w14:textId="77777777" w:rsidR="0077366D" w:rsidRPr="0077366D" w:rsidRDefault="0077366D" w:rsidP="0077366D">
            <w:pPr>
              <w:tabs>
                <w:tab w:val="left" w:pos="0"/>
              </w:tabs>
              <w:jc w:val="center"/>
            </w:pPr>
          </w:p>
        </w:tc>
        <w:tc>
          <w:tcPr>
            <w:tcW w:w="1843" w:type="dxa"/>
            <w:vMerge/>
          </w:tcPr>
          <w:p w14:paraId="05FF7E9B" w14:textId="77777777" w:rsidR="0077366D" w:rsidRPr="0077366D" w:rsidRDefault="0077366D" w:rsidP="0077366D">
            <w:pPr>
              <w:tabs>
                <w:tab w:val="left" w:pos="0"/>
              </w:tabs>
              <w:jc w:val="center"/>
            </w:pPr>
          </w:p>
        </w:tc>
        <w:tc>
          <w:tcPr>
            <w:tcW w:w="1701" w:type="dxa"/>
            <w:vMerge/>
            <w:vAlign w:val="center"/>
          </w:tcPr>
          <w:p w14:paraId="35A8C35F" w14:textId="77777777" w:rsidR="0077366D" w:rsidRPr="0077366D" w:rsidRDefault="0077366D" w:rsidP="0077366D">
            <w:pPr>
              <w:tabs>
                <w:tab w:val="left" w:pos="0"/>
              </w:tabs>
              <w:jc w:val="center"/>
            </w:pPr>
          </w:p>
        </w:tc>
        <w:tc>
          <w:tcPr>
            <w:tcW w:w="2268" w:type="dxa"/>
            <w:vAlign w:val="center"/>
          </w:tcPr>
          <w:p w14:paraId="265BDCCB" w14:textId="77777777" w:rsidR="0077366D" w:rsidRPr="0077366D" w:rsidRDefault="0077366D" w:rsidP="0077366D">
            <w:pPr>
              <w:tabs>
                <w:tab w:val="left" w:pos="0"/>
              </w:tabs>
              <w:jc w:val="center"/>
            </w:pPr>
            <w:r w:rsidRPr="0077366D">
              <w:t xml:space="preserve">Удельный расход электрической энергии, </w:t>
            </w:r>
            <w:r w:rsidRPr="0077366D">
              <w:rPr>
                <w:color w:val="000000"/>
              </w:rPr>
              <w:t>кВт*ч/ м</w:t>
            </w:r>
            <w:r w:rsidRPr="0077366D">
              <w:rPr>
                <w:color w:val="000000"/>
                <w:vertAlign w:val="superscript"/>
              </w:rPr>
              <w:t>3</w:t>
            </w:r>
          </w:p>
        </w:tc>
      </w:tr>
      <w:tr w:rsidR="0077366D" w:rsidRPr="0077366D" w14:paraId="636443DB" w14:textId="77777777" w:rsidTr="0077366D">
        <w:trPr>
          <w:jc w:val="center"/>
        </w:trPr>
        <w:tc>
          <w:tcPr>
            <w:tcW w:w="1986" w:type="dxa"/>
            <w:vMerge w:val="restart"/>
            <w:vAlign w:val="center"/>
          </w:tcPr>
          <w:p w14:paraId="7799F0B3" w14:textId="77777777" w:rsidR="0077366D" w:rsidRPr="0077366D" w:rsidRDefault="0077366D" w:rsidP="0077366D">
            <w:pPr>
              <w:tabs>
                <w:tab w:val="left" w:pos="0"/>
              </w:tabs>
            </w:pPr>
            <w:r w:rsidRPr="0077366D">
              <w:t>Водоотведение (поверхностные сточные воды)</w:t>
            </w:r>
          </w:p>
        </w:tc>
        <w:tc>
          <w:tcPr>
            <w:tcW w:w="992" w:type="dxa"/>
          </w:tcPr>
          <w:p w14:paraId="67B3F18B" w14:textId="77777777" w:rsidR="0077366D" w:rsidRPr="0077366D" w:rsidRDefault="0077366D" w:rsidP="0077366D">
            <w:pPr>
              <w:tabs>
                <w:tab w:val="left" w:pos="0"/>
              </w:tabs>
              <w:jc w:val="center"/>
            </w:pPr>
            <w:r w:rsidRPr="0077366D">
              <w:t>2025</w:t>
            </w:r>
          </w:p>
        </w:tc>
        <w:tc>
          <w:tcPr>
            <w:tcW w:w="1842" w:type="dxa"/>
            <w:vAlign w:val="center"/>
          </w:tcPr>
          <w:p w14:paraId="7D465EB3" w14:textId="77777777" w:rsidR="0077366D" w:rsidRPr="0077366D" w:rsidRDefault="0077366D" w:rsidP="0077366D">
            <w:pPr>
              <w:tabs>
                <w:tab w:val="left" w:pos="0"/>
              </w:tabs>
              <w:jc w:val="center"/>
              <w:rPr>
                <w:color w:val="FF0000"/>
              </w:rPr>
            </w:pPr>
            <w:r w:rsidRPr="0077366D">
              <w:t>6868,41</w:t>
            </w:r>
          </w:p>
        </w:tc>
        <w:tc>
          <w:tcPr>
            <w:tcW w:w="1843" w:type="dxa"/>
            <w:vAlign w:val="center"/>
          </w:tcPr>
          <w:p w14:paraId="0FABE6E0" w14:textId="77777777" w:rsidR="0077366D" w:rsidRPr="0077366D" w:rsidRDefault="0077366D" w:rsidP="0077366D">
            <w:pPr>
              <w:tabs>
                <w:tab w:val="left" w:pos="0"/>
              </w:tabs>
              <w:jc w:val="center"/>
            </w:pPr>
            <w:r w:rsidRPr="0077366D">
              <w:t>х</w:t>
            </w:r>
          </w:p>
        </w:tc>
        <w:tc>
          <w:tcPr>
            <w:tcW w:w="1701" w:type="dxa"/>
          </w:tcPr>
          <w:p w14:paraId="50C4DDF0" w14:textId="77777777" w:rsidR="0077366D" w:rsidRPr="0077366D" w:rsidRDefault="0077366D" w:rsidP="0077366D">
            <w:pPr>
              <w:tabs>
                <w:tab w:val="left" w:pos="0"/>
              </w:tabs>
              <w:jc w:val="center"/>
            </w:pPr>
            <w:r w:rsidRPr="0077366D">
              <w:t>х</w:t>
            </w:r>
          </w:p>
        </w:tc>
        <w:tc>
          <w:tcPr>
            <w:tcW w:w="2268" w:type="dxa"/>
            <w:vAlign w:val="center"/>
          </w:tcPr>
          <w:p w14:paraId="2B8333BA" w14:textId="77777777" w:rsidR="0077366D" w:rsidRPr="0077366D" w:rsidRDefault="0077366D" w:rsidP="0077366D">
            <w:pPr>
              <w:tabs>
                <w:tab w:val="left" w:pos="0"/>
              </w:tabs>
              <w:jc w:val="center"/>
            </w:pPr>
            <w:r w:rsidRPr="0077366D">
              <w:t>0</w:t>
            </w:r>
          </w:p>
        </w:tc>
      </w:tr>
      <w:tr w:rsidR="0077366D" w:rsidRPr="0077366D" w14:paraId="735AEF8E" w14:textId="77777777" w:rsidTr="0077366D">
        <w:trPr>
          <w:jc w:val="center"/>
        </w:trPr>
        <w:tc>
          <w:tcPr>
            <w:tcW w:w="1986" w:type="dxa"/>
            <w:vMerge/>
          </w:tcPr>
          <w:p w14:paraId="188C07DF" w14:textId="77777777" w:rsidR="0077366D" w:rsidRPr="0077366D" w:rsidRDefault="0077366D" w:rsidP="0077366D">
            <w:pPr>
              <w:tabs>
                <w:tab w:val="left" w:pos="0"/>
              </w:tabs>
              <w:jc w:val="center"/>
            </w:pPr>
          </w:p>
        </w:tc>
        <w:tc>
          <w:tcPr>
            <w:tcW w:w="992" w:type="dxa"/>
          </w:tcPr>
          <w:p w14:paraId="4F16AB49" w14:textId="77777777" w:rsidR="0077366D" w:rsidRPr="0077366D" w:rsidRDefault="0077366D" w:rsidP="0077366D">
            <w:pPr>
              <w:tabs>
                <w:tab w:val="left" w:pos="0"/>
              </w:tabs>
              <w:jc w:val="center"/>
            </w:pPr>
            <w:r w:rsidRPr="0077366D">
              <w:t>2026</w:t>
            </w:r>
          </w:p>
        </w:tc>
        <w:tc>
          <w:tcPr>
            <w:tcW w:w="1842" w:type="dxa"/>
            <w:vAlign w:val="center"/>
          </w:tcPr>
          <w:p w14:paraId="33B5EEFB" w14:textId="77777777" w:rsidR="0077366D" w:rsidRPr="0077366D" w:rsidRDefault="0077366D" w:rsidP="0077366D">
            <w:pPr>
              <w:tabs>
                <w:tab w:val="left" w:pos="0"/>
              </w:tabs>
              <w:jc w:val="center"/>
            </w:pPr>
            <w:r w:rsidRPr="0077366D">
              <w:t>х</w:t>
            </w:r>
          </w:p>
        </w:tc>
        <w:tc>
          <w:tcPr>
            <w:tcW w:w="1843" w:type="dxa"/>
            <w:vAlign w:val="center"/>
          </w:tcPr>
          <w:p w14:paraId="659DD664" w14:textId="77777777" w:rsidR="0077366D" w:rsidRPr="0077366D" w:rsidRDefault="0077366D" w:rsidP="0077366D">
            <w:pPr>
              <w:tabs>
                <w:tab w:val="left" w:pos="0"/>
              </w:tabs>
              <w:jc w:val="center"/>
            </w:pPr>
            <w:r w:rsidRPr="0077366D">
              <w:t>1</w:t>
            </w:r>
          </w:p>
        </w:tc>
        <w:tc>
          <w:tcPr>
            <w:tcW w:w="1701" w:type="dxa"/>
          </w:tcPr>
          <w:p w14:paraId="7336B7E8" w14:textId="77777777" w:rsidR="0077366D" w:rsidRPr="0077366D" w:rsidRDefault="0077366D" w:rsidP="0077366D">
            <w:pPr>
              <w:tabs>
                <w:tab w:val="left" w:pos="0"/>
              </w:tabs>
              <w:jc w:val="center"/>
            </w:pPr>
            <w:r w:rsidRPr="0077366D">
              <w:t>х</w:t>
            </w:r>
          </w:p>
        </w:tc>
        <w:tc>
          <w:tcPr>
            <w:tcW w:w="2268" w:type="dxa"/>
            <w:vAlign w:val="center"/>
          </w:tcPr>
          <w:p w14:paraId="153A299C" w14:textId="77777777" w:rsidR="0077366D" w:rsidRPr="0077366D" w:rsidRDefault="0077366D" w:rsidP="0077366D">
            <w:pPr>
              <w:tabs>
                <w:tab w:val="left" w:pos="0"/>
              </w:tabs>
              <w:jc w:val="center"/>
            </w:pPr>
            <w:r w:rsidRPr="0077366D">
              <w:t>0</w:t>
            </w:r>
          </w:p>
        </w:tc>
      </w:tr>
      <w:tr w:rsidR="0077366D" w:rsidRPr="0077366D" w14:paraId="09C3956E" w14:textId="77777777" w:rsidTr="0077366D">
        <w:trPr>
          <w:jc w:val="center"/>
        </w:trPr>
        <w:tc>
          <w:tcPr>
            <w:tcW w:w="1986" w:type="dxa"/>
            <w:vMerge/>
          </w:tcPr>
          <w:p w14:paraId="02A50909" w14:textId="77777777" w:rsidR="0077366D" w:rsidRPr="0077366D" w:rsidRDefault="0077366D" w:rsidP="0077366D">
            <w:pPr>
              <w:tabs>
                <w:tab w:val="left" w:pos="0"/>
              </w:tabs>
              <w:jc w:val="center"/>
            </w:pPr>
          </w:p>
        </w:tc>
        <w:tc>
          <w:tcPr>
            <w:tcW w:w="992" w:type="dxa"/>
          </w:tcPr>
          <w:p w14:paraId="105847DC" w14:textId="77777777" w:rsidR="0077366D" w:rsidRPr="0077366D" w:rsidRDefault="0077366D" w:rsidP="0077366D">
            <w:pPr>
              <w:tabs>
                <w:tab w:val="left" w:pos="0"/>
              </w:tabs>
              <w:jc w:val="center"/>
            </w:pPr>
            <w:r w:rsidRPr="0077366D">
              <w:t>2027</w:t>
            </w:r>
          </w:p>
        </w:tc>
        <w:tc>
          <w:tcPr>
            <w:tcW w:w="1842" w:type="dxa"/>
            <w:vAlign w:val="center"/>
          </w:tcPr>
          <w:p w14:paraId="25C96F22" w14:textId="77777777" w:rsidR="0077366D" w:rsidRPr="0077366D" w:rsidRDefault="0077366D" w:rsidP="0077366D">
            <w:pPr>
              <w:tabs>
                <w:tab w:val="left" w:pos="0"/>
              </w:tabs>
              <w:jc w:val="center"/>
            </w:pPr>
            <w:r w:rsidRPr="0077366D">
              <w:t>х</w:t>
            </w:r>
          </w:p>
        </w:tc>
        <w:tc>
          <w:tcPr>
            <w:tcW w:w="1843" w:type="dxa"/>
            <w:vAlign w:val="center"/>
          </w:tcPr>
          <w:p w14:paraId="3BB93C46" w14:textId="77777777" w:rsidR="0077366D" w:rsidRPr="0077366D" w:rsidRDefault="0077366D" w:rsidP="0077366D">
            <w:pPr>
              <w:tabs>
                <w:tab w:val="left" w:pos="0"/>
              </w:tabs>
              <w:jc w:val="center"/>
            </w:pPr>
            <w:r w:rsidRPr="0077366D">
              <w:t>1</w:t>
            </w:r>
          </w:p>
        </w:tc>
        <w:tc>
          <w:tcPr>
            <w:tcW w:w="1701" w:type="dxa"/>
          </w:tcPr>
          <w:p w14:paraId="4C4A29DD" w14:textId="77777777" w:rsidR="0077366D" w:rsidRPr="0077366D" w:rsidRDefault="0077366D" w:rsidP="0077366D">
            <w:pPr>
              <w:tabs>
                <w:tab w:val="left" w:pos="0"/>
              </w:tabs>
              <w:jc w:val="center"/>
            </w:pPr>
            <w:r w:rsidRPr="0077366D">
              <w:t>х</w:t>
            </w:r>
          </w:p>
        </w:tc>
        <w:tc>
          <w:tcPr>
            <w:tcW w:w="2268" w:type="dxa"/>
            <w:vAlign w:val="center"/>
          </w:tcPr>
          <w:p w14:paraId="5434D45B" w14:textId="77777777" w:rsidR="0077366D" w:rsidRPr="0077366D" w:rsidRDefault="0077366D" w:rsidP="0077366D">
            <w:pPr>
              <w:tabs>
                <w:tab w:val="left" w:pos="0"/>
              </w:tabs>
              <w:jc w:val="center"/>
            </w:pPr>
            <w:r w:rsidRPr="0077366D">
              <w:t>0</w:t>
            </w:r>
          </w:p>
        </w:tc>
      </w:tr>
      <w:tr w:rsidR="0077366D" w:rsidRPr="0077366D" w14:paraId="1B87CF48" w14:textId="77777777" w:rsidTr="0077366D">
        <w:trPr>
          <w:jc w:val="center"/>
        </w:trPr>
        <w:tc>
          <w:tcPr>
            <w:tcW w:w="1986" w:type="dxa"/>
            <w:vMerge/>
          </w:tcPr>
          <w:p w14:paraId="2F4865CB" w14:textId="77777777" w:rsidR="0077366D" w:rsidRPr="0077366D" w:rsidRDefault="0077366D" w:rsidP="0077366D">
            <w:pPr>
              <w:tabs>
                <w:tab w:val="left" w:pos="0"/>
              </w:tabs>
              <w:jc w:val="center"/>
            </w:pPr>
          </w:p>
        </w:tc>
        <w:tc>
          <w:tcPr>
            <w:tcW w:w="992" w:type="dxa"/>
          </w:tcPr>
          <w:p w14:paraId="0775E581" w14:textId="77777777" w:rsidR="0077366D" w:rsidRPr="0077366D" w:rsidRDefault="0077366D" w:rsidP="0077366D">
            <w:pPr>
              <w:tabs>
                <w:tab w:val="left" w:pos="0"/>
              </w:tabs>
              <w:jc w:val="center"/>
            </w:pPr>
            <w:r w:rsidRPr="0077366D">
              <w:t>2028</w:t>
            </w:r>
          </w:p>
        </w:tc>
        <w:tc>
          <w:tcPr>
            <w:tcW w:w="1842" w:type="dxa"/>
          </w:tcPr>
          <w:p w14:paraId="50F247A6" w14:textId="77777777" w:rsidR="0077366D" w:rsidRPr="0077366D" w:rsidRDefault="0077366D" w:rsidP="0077366D">
            <w:pPr>
              <w:tabs>
                <w:tab w:val="left" w:pos="0"/>
              </w:tabs>
              <w:jc w:val="center"/>
            </w:pPr>
            <w:r w:rsidRPr="0077366D">
              <w:t>х</w:t>
            </w:r>
          </w:p>
        </w:tc>
        <w:tc>
          <w:tcPr>
            <w:tcW w:w="1843" w:type="dxa"/>
            <w:vAlign w:val="center"/>
          </w:tcPr>
          <w:p w14:paraId="79B39793" w14:textId="77777777" w:rsidR="0077366D" w:rsidRPr="0077366D" w:rsidRDefault="0077366D" w:rsidP="0077366D">
            <w:pPr>
              <w:tabs>
                <w:tab w:val="left" w:pos="0"/>
              </w:tabs>
              <w:jc w:val="center"/>
            </w:pPr>
            <w:r w:rsidRPr="0077366D">
              <w:t>1</w:t>
            </w:r>
          </w:p>
        </w:tc>
        <w:tc>
          <w:tcPr>
            <w:tcW w:w="1701" w:type="dxa"/>
          </w:tcPr>
          <w:p w14:paraId="79CACE4C" w14:textId="77777777" w:rsidR="0077366D" w:rsidRPr="0077366D" w:rsidRDefault="0077366D" w:rsidP="0077366D">
            <w:pPr>
              <w:tabs>
                <w:tab w:val="left" w:pos="0"/>
              </w:tabs>
              <w:jc w:val="center"/>
            </w:pPr>
            <w:r w:rsidRPr="0077366D">
              <w:t>х</w:t>
            </w:r>
          </w:p>
        </w:tc>
        <w:tc>
          <w:tcPr>
            <w:tcW w:w="2268" w:type="dxa"/>
            <w:vAlign w:val="center"/>
          </w:tcPr>
          <w:p w14:paraId="74592906" w14:textId="77777777" w:rsidR="0077366D" w:rsidRPr="0077366D" w:rsidRDefault="0077366D" w:rsidP="0077366D">
            <w:pPr>
              <w:tabs>
                <w:tab w:val="left" w:pos="0"/>
              </w:tabs>
              <w:jc w:val="center"/>
            </w:pPr>
            <w:r w:rsidRPr="0077366D">
              <w:t>0</w:t>
            </w:r>
          </w:p>
        </w:tc>
      </w:tr>
      <w:tr w:rsidR="0077366D" w:rsidRPr="0077366D" w14:paraId="211AFAC1" w14:textId="77777777" w:rsidTr="0077366D">
        <w:trPr>
          <w:jc w:val="center"/>
        </w:trPr>
        <w:tc>
          <w:tcPr>
            <w:tcW w:w="1986" w:type="dxa"/>
            <w:vMerge/>
          </w:tcPr>
          <w:p w14:paraId="4427B9A0" w14:textId="77777777" w:rsidR="0077366D" w:rsidRPr="0077366D" w:rsidRDefault="0077366D" w:rsidP="0077366D">
            <w:pPr>
              <w:tabs>
                <w:tab w:val="left" w:pos="0"/>
              </w:tabs>
              <w:jc w:val="center"/>
            </w:pPr>
          </w:p>
        </w:tc>
        <w:tc>
          <w:tcPr>
            <w:tcW w:w="992" w:type="dxa"/>
          </w:tcPr>
          <w:p w14:paraId="4308F901" w14:textId="77777777" w:rsidR="0077366D" w:rsidRPr="0077366D" w:rsidRDefault="0077366D" w:rsidP="0077366D">
            <w:pPr>
              <w:tabs>
                <w:tab w:val="left" w:pos="0"/>
              </w:tabs>
              <w:jc w:val="center"/>
            </w:pPr>
            <w:r w:rsidRPr="0077366D">
              <w:t>2029</w:t>
            </w:r>
          </w:p>
        </w:tc>
        <w:tc>
          <w:tcPr>
            <w:tcW w:w="1842" w:type="dxa"/>
          </w:tcPr>
          <w:p w14:paraId="4A4578F3" w14:textId="77777777" w:rsidR="0077366D" w:rsidRPr="0077366D" w:rsidRDefault="0077366D" w:rsidP="0077366D">
            <w:pPr>
              <w:tabs>
                <w:tab w:val="left" w:pos="0"/>
              </w:tabs>
              <w:jc w:val="center"/>
            </w:pPr>
            <w:r w:rsidRPr="0077366D">
              <w:t>х</w:t>
            </w:r>
          </w:p>
        </w:tc>
        <w:tc>
          <w:tcPr>
            <w:tcW w:w="1843" w:type="dxa"/>
            <w:vAlign w:val="center"/>
          </w:tcPr>
          <w:p w14:paraId="663DD718" w14:textId="77777777" w:rsidR="0077366D" w:rsidRPr="0077366D" w:rsidRDefault="0077366D" w:rsidP="0077366D">
            <w:pPr>
              <w:tabs>
                <w:tab w:val="left" w:pos="0"/>
              </w:tabs>
              <w:jc w:val="center"/>
            </w:pPr>
            <w:r w:rsidRPr="0077366D">
              <w:t>1</w:t>
            </w:r>
          </w:p>
        </w:tc>
        <w:tc>
          <w:tcPr>
            <w:tcW w:w="1701" w:type="dxa"/>
          </w:tcPr>
          <w:p w14:paraId="6D71A53C" w14:textId="77777777" w:rsidR="0077366D" w:rsidRPr="0077366D" w:rsidRDefault="0077366D" w:rsidP="0077366D">
            <w:pPr>
              <w:tabs>
                <w:tab w:val="left" w:pos="0"/>
              </w:tabs>
              <w:jc w:val="center"/>
            </w:pPr>
            <w:r w:rsidRPr="0077366D">
              <w:t>х</w:t>
            </w:r>
          </w:p>
        </w:tc>
        <w:tc>
          <w:tcPr>
            <w:tcW w:w="2268" w:type="dxa"/>
            <w:vAlign w:val="center"/>
          </w:tcPr>
          <w:p w14:paraId="3BDCCFC1" w14:textId="77777777" w:rsidR="0077366D" w:rsidRPr="0077366D" w:rsidRDefault="0077366D" w:rsidP="0077366D">
            <w:pPr>
              <w:tabs>
                <w:tab w:val="left" w:pos="0"/>
              </w:tabs>
              <w:jc w:val="center"/>
            </w:pPr>
            <w:r w:rsidRPr="0077366D">
              <w:t>0</w:t>
            </w:r>
          </w:p>
        </w:tc>
      </w:tr>
    </w:tbl>
    <w:p w14:paraId="23127736" w14:textId="77777777" w:rsidR="0077366D" w:rsidRPr="0077366D" w:rsidRDefault="0077366D" w:rsidP="0077366D">
      <w:pPr>
        <w:tabs>
          <w:tab w:val="left" w:pos="0"/>
        </w:tabs>
        <w:ind w:left="3544"/>
        <w:jc w:val="center"/>
        <w:rPr>
          <w:sz w:val="28"/>
          <w:szCs w:val="28"/>
        </w:rPr>
      </w:pPr>
    </w:p>
    <w:p w14:paraId="167415D5" w14:textId="77777777" w:rsidR="0077366D" w:rsidRPr="0077366D" w:rsidRDefault="0077366D" w:rsidP="0077366D">
      <w:pPr>
        <w:tabs>
          <w:tab w:val="left" w:pos="0"/>
        </w:tabs>
        <w:jc w:val="center"/>
        <w:rPr>
          <w:sz w:val="28"/>
          <w:szCs w:val="28"/>
        </w:rPr>
      </w:pPr>
    </w:p>
    <w:p w14:paraId="7E763D3B" w14:textId="77777777" w:rsidR="0077366D" w:rsidRPr="0077366D" w:rsidRDefault="0077366D" w:rsidP="0077366D">
      <w:pPr>
        <w:tabs>
          <w:tab w:val="left" w:pos="0"/>
        </w:tabs>
        <w:ind w:left="3544"/>
        <w:jc w:val="center"/>
        <w:rPr>
          <w:sz w:val="28"/>
          <w:szCs w:val="28"/>
        </w:rPr>
      </w:pPr>
    </w:p>
    <w:p w14:paraId="1917EAC2" w14:textId="77777777" w:rsidR="0077366D" w:rsidRPr="0077366D" w:rsidRDefault="0077366D" w:rsidP="0077366D">
      <w:pPr>
        <w:tabs>
          <w:tab w:val="left" w:pos="0"/>
        </w:tabs>
        <w:ind w:left="3544"/>
        <w:jc w:val="center"/>
        <w:rPr>
          <w:sz w:val="28"/>
          <w:szCs w:val="28"/>
        </w:rPr>
      </w:pPr>
    </w:p>
    <w:p w14:paraId="4595E4BA" w14:textId="77777777" w:rsidR="0077366D" w:rsidRPr="0077366D" w:rsidRDefault="0077366D" w:rsidP="0077366D">
      <w:pPr>
        <w:jc w:val="center"/>
        <w:rPr>
          <w:b/>
          <w:bCs/>
          <w:kern w:val="32"/>
          <w:sz w:val="28"/>
          <w:szCs w:val="28"/>
          <w:lang w:eastAsia="en-US"/>
        </w:rPr>
      </w:pPr>
    </w:p>
    <w:p w14:paraId="038BB540" w14:textId="77777777" w:rsidR="0077366D" w:rsidRDefault="0077366D" w:rsidP="00FE3616">
      <w:pPr>
        <w:ind w:right="322"/>
        <w:jc w:val="both"/>
        <w:rPr>
          <w:color w:val="000000"/>
          <w:sz w:val="28"/>
          <w:szCs w:val="28"/>
          <w:lang w:eastAsia="en-US"/>
        </w:rPr>
        <w:sectPr w:rsidR="0077366D" w:rsidSect="0077366D">
          <w:pgSz w:w="11906" w:h="16838"/>
          <w:pgMar w:top="1134" w:right="851" w:bottom="851" w:left="1701" w:header="567" w:footer="709" w:gutter="0"/>
          <w:cols w:space="708"/>
          <w:titlePg/>
          <w:docGrid w:linePitch="360"/>
        </w:sectPr>
      </w:pPr>
    </w:p>
    <w:p w14:paraId="21B4FF11" w14:textId="0A9A82D2" w:rsidR="0077366D" w:rsidRPr="00F01343" w:rsidRDefault="0077366D" w:rsidP="0077366D">
      <w:pPr>
        <w:tabs>
          <w:tab w:val="left" w:pos="270"/>
          <w:tab w:val="right" w:pos="9355"/>
        </w:tabs>
        <w:ind w:left="-4310" w:firstLine="9413"/>
      </w:pPr>
      <w:r w:rsidRPr="00F01343">
        <w:lastRenderedPageBreak/>
        <w:t>Приложение</w:t>
      </w:r>
      <w:r>
        <w:t xml:space="preserve"> № 2</w:t>
      </w:r>
      <w:r>
        <w:t>4</w:t>
      </w:r>
      <w:r>
        <w:t xml:space="preserve"> к протоколу</w:t>
      </w:r>
      <w:r w:rsidRPr="00F01343">
        <w:t xml:space="preserve"> № </w:t>
      </w:r>
      <w:r>
        <w:t>81</w:t>
      </w:r>
    </w:p>
    <w:p w14:paraId="37A9E619" w14:textId="77777777" w:rsidR="0077366D" w:rsidRPr="00F01343" w:rsidRDefault="0077366D" w:rsidP="0077366D">
      <w:pPr>
        <w:tabs>
          <w:tab w:val="left" w:pos="3686"/>
          <w:tab w:val="left" w:pos="9498"/>
        </w:tabs>
        <w:ind w:left="-4310" w:right="-569" w:firstLine="9413"/>
      </w:pPr>
      <w:r w:rsidRPr="00F01343">
        <w:t>заседания правления Региональной</w:t>
      </w:r>
    </w:p>
    <w:p w14:paraId="0BED2C65" w14:textId="77777777" w:rsidR="0077366D" w:rsidRPr="00F01343" w:rsidRDefault="0077366D" w:rsidP="0077366D">
      <w:pPr>
        <w:tabs>
          <w:tab w:val="left" w:pos="3686"/>
          <w:tab w:val="left" w:pos="9498"/>
        </w:tabs>
        <w:ind w:left="-4310" w:right="-569" w:firstLine="9413"/>
      </w:pPr>
      <w:r w:rsidRPr="00F01343">
        <w:t>энергетической комиссии</w:t>
      </w:r>
    </w:p>
    <w:p w14:paraId="24CCD3F8" w14:textId="77777777" w:rsidR="0077366D" w:rsidRDefault="0077366D" w:rsidP="0077366D">
      <w:pPr>
        <w:tabs>
          <w:tab w:val="left" w:pos="3686"/>
          <w:tab w:val="left" w:pos="9498"/>
        </w:tabs>
        <w:ind w:left="-4310" w:right="-569" w:firstLine="9413"/>
      </w:pPr>
      <w:r w:rsidRPr="00F01343">
        <w:t xml:space="preserve">Кузбасса от </w:t>
      </w:r>
      <w:r>
        <w:t>26</w:t>
      </w:r>
      <w:r w:rsidRPr="00F01343">
        <w:t>.</w:t>
      </w:r>
      <w:r>
        <w:t>11</w:t>
      </w:r>
      <w:r w:rsidRPr="00F01343">
        <w:t>.2024</w:t>
      </w:r>
    </w:p>
    <w:p w14:paraId="276895B1" w14:textId="77777777" w:rsidR="002A7A52" w:rsidRDefault="002A7A52" w:rsidP="0077366D">
      <w:pPr>
        <w:tabs>
          <w:tab w:val="left" w:pos="3686"/>
          <w:tab w:val="left" w:pos="9498"/>
        </w:tabs>
        <w:ind w:left="-4310" w:right="-569" w:firstLine="9413"/>
      </w:pPr>
    </w:p>
    <w:p w14:paraId="42794545" w14:textId="77777777" w:rsidR="002A7A52" w:rsidRPr="002A7A52" w:rsidRDefault="002A7A52" w:rsidP="002A7A52">
      <w:pPr>
        <w:tabs>
          <w:tab w:val="left" w:pos="3052"/>
        </w:tabs>
        <w:jc w:val="center"/>
        <w:rPr>
          <w:b/>
          <w:bCs/>
          <w:sz w:val="28"/>
          <w:szCs w:val="28"/>
        </w:rPr>
      </w:pPr>
      <w:r w:rsidRPr="002A7A52">
        <w:rPr>
          <w:b/>
          <w:bCs/>
          <w:sz w:val="28"/>
          <w:szCs w:val="28"/>
        </w:rPr>
        <w:t xml:space="preserve">Производственная программа </w:t>
      </w:r>
    </w:p>
    <w:p w14:paraId="4163353E" w14:textId="77777777" w:rsidR="002A7A52" w:rsidRPr="002A7A52" w:rsidRDefault="002A7A52" w:rsidP="002A7A52">
      <w:pPr>
        <w:tabs>
          <w:tab w:val="left" w:pos="3052"/>
        </w:tabs>
        <w:jc w:val="center"/>
        <w:rPr>
          <w:b/>
          <w:sz w:val="28"/>
          <w:szCs w:val="28"/>
          <w:lang w:eastAsia="en-US"/>
        </w:rPr>
      </w:pPr>
      <w:r w:rsidRPr="002A7A52">
        <w:rPr>
          <w:b/>
          <w:sz w:val="28"/>
          <w:szCs w:val="28"/>
          <w:lang w:eastAsia="en-US"/>
        </w:rPr>
        <w:t>МБУ «Кемеровские автодороги» (Кемеровский городской округ)</w:t>
      </w:r>
    </w:p>
    <w:p w14:paraId="15FE68D0" w14:textId="77777777" w:rsidR="002A7A52" w:rsidRPr="002A7A52" w:rsidRDefault="002A7A52" w:rsidP="002A7A52">
      <w:pPr>
        <w:tabs>
          <w:tab w:val="left" w:pos="3052"/>
        </w:tabs>
        <w:jc w:val="center"/>
        <w:rPr>
          <w:b/>
          <w:bCs/>
          <w:sz w:val="28"/>
          <w:szCs w:val="28"/>
        </w:rPr>
      </w:pPr>
      <w:r w:rsidRPr="002A7A52">
        <w:rPr>
          <w:b/>
          <w:bCs/>
          <w:kern w:val="32"/>
          <w:sz w:val="28"/>
          <w:szCs w:val="28"/>
          <w:lang w:eastAsia="en-US"/>
        </w:rPr>
        <w:t xml:space="preserve"> </w:t>
      </w:r>
      <w:r w:rsidRPr="002A7A52">
        <w:rPr>
          <w:b/>
          <w:bCs/>
          <w:sz w:val="28"/>
          <w:szCs w:val="28"/>
        </w:rPr>
        <w:t>в сфере водоотведения (поверхностные сточные воды)</w:t>
      </w:r>
    </w:p>
    <w:p w14:paraId="5C07AC82" w14:textId="77777777" w:rsidR="002A7A52" w:rsidRPr="002A7A52" w:rsidRDefault="002A7A52" w:rsidP="002A7A52">
      <w:pPr>
        <w:tabs>
          <w:tab w:val="left" w:pos="3052"/>
        </w:tabs>
        <w:jc w:val="center"/>
        <w:rPr>
          <w:b/>
          <w:lang w:eastAsia="en-US"/>
        </w:rPr>
      </w:pPr>
      <w:r w:rsidRPr="002A7A52">
        <w:rPr>
          <w:b/>
          <w:bCs/>
          <w:sz w:val="28"/>
          <w:szCs w:val="28"/>
        </w:rPr>
        <w:t>на период с 01.01.2025 по 31.12.2029</w:t>
      </w:r>
    </w:p>
    <w:p w14:paraId="2D71D2DE" w14:textId="77777777" w:rsidR="002A7A52" w:rsidRPr="002A7A52" w:rsidRDefault="002A7A52" w:rsidP="002A7A52">
      <w:pPr>
        <w:rPr>
          <w:b/>
          <w:lang w:eastAsia="en-US"/>
        </w:rPr>
      </w:pPr>
    </w:p>
    <w:p w14:paraId="02B347BF" w14:textId="77777777" w:rsidR="002A7A52" w:rsidRPr="002A7A52" w:rsidRDefault="002A7A52" w:rsidP="002A7A52">
      <w:pPr>
        <w:rPr>
          <w:lang w:eastAsia="en-US"/>
        </w:rPr>
      </w:pPr>
    </w:p>
    <w:p w14:paraId="32D42D99" w14:textId="77777777" w:rsidR="002A7A52" w:rsidRPr="002A7A52" w:rsidRDefault="002A7A52" w:rsidP="002A7A52">
      <w:pPr>
        <w:jc w:val="center"/>
        <w:rPr>
          <w:sz w:val="28"/>
          <w:szCs w:val="28"/>
        </w:rPr>
      </w:pPr>
      <w:r w:rsidRPr="002A7A52">
        <w:rPr>
          <w:sz w:val="28"/>
          <w:szCs w:val="28"/>
        </w:rPr>
        <w:t>Раздел 1. Паспорт производственной программы</w:t>
      </w:r>
    </w:p>
    <w:p w14:paraId="10E61DCE" w14:textId="77777777" w:rsidR="002A7A52" w:rsidRPr="002A7A52" w:rsidRDefault="002A7A52" w:rsidP="002A7A52">
      <w:pPr>
        <w:jc w:val="center"/>
        <w:rPr>
          <w:sz w:val="28"/>
          <w:szCs w:val="28"/>
        </w:rPr>
      </w:pPr>
    </w:p>
    <w:tbl>
      <w:tblPr>
        <w:tblStyle w:val="1030"/>
        <w:tblW w:w="10207" w:type="dxa"/>
        <w:tblInd w:w="-431" w:type="dxa"/>
        <w:tblLook w:val="04A0" w:firstRow="1" w:lastRow="0" w:firstColumn="1" w:lastColumn="0" w:noHBand="0" w:noVBand="1"/>
      </w:tblPr>
      <w:tblGrid>
        <w:gridCol w:w="5103"/>
        <w:gridCol w:w="5104"/>
      </w:tblGrid>
      <w:tr w:rsidR="002A7A52" w:rsidRPr="002A7A52" w14:paraId="0806430D" w14:textId="77777777" w:rsidTr="003741EE">
        <w:trPr>
          <w:trHeight w:val="1221"/>
        </w:trPr>
        <w:tc>
          <w:tcPr>
            <w:tcW w:w="5103" w:type="dxa"/>
            <w:vAlign w:val="center"/>
          </w:tcPr>
          <w:p w14:paraId="67121C6F" w14:textId="77777777" w:rsidR="002A7A52" w:rsidRPr="002A7A52" w:rsidRDefault="002A7A52" w:rsidP="002A7A52">
            <w:pPr>
              <w:rPr>
                <w:sz w:val="28"/>
                <w:szCs w:val="28"/>
              </w:rPr>
            </w:pPr>
            <w:r w:rsidRPr="002A7A52">
              <w:rPr>
                <w:sz w:val="28"/>
                <w:szCs w:val="28"/>
              </w:rPr>
              <w:t>Наименование организации</w:t>
            </w:r>
          </w:p>
        </w:tc>
        <w:tc>
          <w:tcPr>
            <w:tcW w:w="5104" w:type="dxa"/>
            <w:vAlign w:val="center"/>
          </w:tcPr>
          <w:p w14:paraId="3CD9BBCC" w14:textId="77777777" w:rsidR="002A7A52" w:rsidRPr="002A7A52" w:rsidRDefault="002A7A52" w:rsidP="002A7A52">
            <w:pPr>
              <w:jc w:val="center"/>
              <w:rPr>
                <w:sz w:val="28"/>
                <w:szCs w:val="28"/>
              </w:rPr>
            </w:pPr>
            <w:r w:rsidRPr="002A7A52">
              <w:rPr>
                <w:sz w:val="28"/>
                <w:szCs w:val="28"/>
              </w:rPr>
              <w:t>Муниципальное бюджетное учреждение «Кемеровские автодороги»</w:t>
            </w:r>
          </w:p>
        </w:tc>
      </w:tr>
      <w:tr w:rsidR="002A7A52" w:rsidRPr="002A7A52" w14:paraId="338BE9D1" w14:textId="77777777" w:rsidTr="003741EE">
        <w:trPr>
          <w:trHeight w:val="1109"/>
        </w:trPr>
        <w:tc>
          <w:tcPr>
            <w:tcW w:w="5103" w:type="dxa"/>
            <w:vAlign w:val="center"/>
          </w:tcPr>
          <w:p w14:paraId="7346F734" w14:textId="77777777" w:rsidR="002A7A52" w:rsidRPr="002A7A52" w:rsidRDefault="002A7A52" w:rsidP="002A7A52">
            <w:pPr>
              <w:rPr>
                <w:sz w:val="28"/>
                <w:szCs w:val="28"/>
              </w:rPr>
            </w:pPr>
            <w:r w:rsidRPr="002A7A52">
              <w:rPr>
                <w:sz w:val="28"/>
                <w:szCs w:val="28"/>
              </w:rPr>
              <w:t>Юридический адрес, почтовый адрес</w:t>
            </w:r>
          </w:p>
        </w:tc>
        <w:tc>
          <w:tcPr>
            <w:tcW w:w="5104" w:type="dxa"/>
            <w:vAlign w:val="center"/>
          </w:tcPr>
          <w:p w14:paraId="0486698D" w14:textId="77777777" w:rsidR="002A7A52" w:rsidRPr="002A7A52" w:rsidRDefault="002A7A52" w:rsidP="002A7A52">
            <w:pPr>
              <w:jc w:val="center"/>
              <w:rPr>
                <w:sz w:val="28"/>
                <w:szCs w:val="28"/>
              </w:rPr>
            </w:pPr>
            <w:r w:rsidRPr="002A7A52">
              <w:rPr>
                <w:sz w:val="28"/>
                <w:szCs w:val="28"/>
              </w:rPr>
              <w:t>650025, г. Кемерово, пр. Кузнецкий, 69</w:t>
            </w:r>
          </w:p>
        </w:tc>
      </w:tr>
      <w:tr w:rsidR="002A7A52" w:rsidRPr="002A7A52" w14:paraId="2A53891D" w14:textId="77777777" w:rsidTr="003741EE">
        <w:tc>
          <w:tcPr>
            <w:tcW w:w="5103" w:type="dxa"/>
            <w:vAlign w:val="center"/>
          </w:tcPr>
          <w:p w14:paraId="1995B51E" w14:textId="77777777" w:rsidR="002A7A52" w:rsidRPr="002A7A52" w:rsidRDefault="002A7A52" w:rsidP="002A7A52">
            <w:pPr>
              <w:rPr>
                <w:sz w:val="28"/>
                <w:szCs w:val="28"/>
              </w:rPr>
            </w:pPr>
            <w:r w:rsidRPr="002A7A52">
              <w:rPr>
                <w:sz w:val="28"/>
                <w:szCs w:val="28"/>
              </w:rPr>
              <w:t>Наименование уполномоченного органа, утвердившего производственную программу</w:t>
            </w:r>
          </w:p>
        </w:tc>
        <w:tc>
          <w:tcPr>
            <w:tcW w:w="5104" w:type="dxa"/>
            <w:vAlign w:val="center"/>
          </w:tcPr>
          <w:p w14:paraId="1F521099" w14:textId="77777777" w:rsidR="002A7A52" w:rsidRPr="002A7A52" w:rsidRDefault="002A7A52" w:rsidP="002A7A52">
            <w:pPr>
              <w:jc w:val="center"/>
              <w:rPr>
                <w:sz w:val="28"/>
                <w:szCs w:val="28"/>
              </w:rPr>
            </w:pPr>
            <w:r w:rsidRPr="002A7A52">
              <w:rPr>
                <w:sz w:val="28"/>
                <w:szCs w:val="28"/>
              </w:rPr>
              <w:t>Региональная энергетическая комиссия Кузбасса</w:t>
            </w:r>
          </w:p>
        </w:tc>
      </w:tr>
      <w:tr w:rsidR="002A7A52" w:rsidRPr="002A7A52" w14:paraId="21FEB265" w14:textId="77777777" w:rsidTr="003741EE">
        <w:tc>
          <w:tcPr>
            <w:tcW w:w="5103" w:type="dxa"/>
            <w:vAlign w:val="center"/>
          </w:tcPr>
          <w:p w14:paraId="61BFD49B" w14:textId="77777777" w:rsidR="002A7A52" w:rsidRPr="002A7A52" w:rsidRDefault="002A7A52" w:rsidP="002A7A52">
            <w:pPr>
              <w:rPr>
                <w:sz w:val="28"/>
                <w:szCs w:val="28"/>
              </w:rPr>
            </w:pPr>
            <w:r w:rsidRPr="002A7A52">
              <w:rPr>
                <w:sz w:val="28"/>
                <w:szCs w:val="28"/>
              </w:rPr>
              <w:t>Юридический адрес, почтовый адрес уполномоченного органа, утвердившего программу</w:t>
            </w:r>
          </w:p>
        </w:tc>
        <w:tc>
          <w:tcPr>
            <w:tcW w:w="5104" w:type="dxa"/>
            <w:vAlign w:val="center"/>
          </w:tcPr>
          <w:p w14:paraId="174C2B8F" w14:textId="77777777" w:rsidR="002A7A52" w:rsidRPr="002A7A52" w:rsidRDefault="002A7A52" w:rsidP="002A7A52">
            <w:pPr>
              <w:jc w:val="center"/>
              <w:rPr>
                <w:sz w:val="28"/>
                <w:szCs w:val="28"/>
              </w:rPr>
            </w:pPr>
            <w:r w:rsidRPr="002A7A52">
              <w:rPr>
                <w:sz w:val="28"/>
                <w:szCs w:val="28"/>
              </w:rPr>
              <w:t xml:space="preserve">650000, г. Кемерово, </w:t>
            </w:r>
          </w:p>
          <w:p w14:paraId="602FB9FB" w14:textId="77777777" w:rsidR="002A7A52" w:rsidRPr="002A7A52" w:rsidRDefault="002A7A52" w:rsidP="002A7A52">
            <w:pPr>
              <w:jc w:val="center"/>
              <w:rPr>
                <w:sz w:val="28"/>
                <w:szCs w:val="28"/>
              </w:rPr>
            </w:pPr>
            <w:r w:rsidRPr="002A7A52">
              <w:rPr>
                <w:sz w:val="28"/>
                <w:szCs w:val="28"/>
              </w:rPr>
              <w:t>ул. Н. Островского, д. 32</w:t>
            </w:r>
          </w:p>
        </w:tc>
      </w:tr>
    </w:tbl>
    <w:p w14:paraId="430E88DC" w14:textId="77777777" w:rsidR="002A7A52" w:rsidRPr="002A7A52" w:rsidRDefault="002A7A52" w:rsidP="002A7A52">
      <w:pPr>
        <w:jc w:val="center"/>
        <w:rPr>
          <w:sz w:val="28"/>
          <w:szCs w:val="28"/>
        </w:rPr>
      </w:pPr>
    </w:p>
    <w:p w14:paraId="1FA5344B" w14:textId="77777777" w:rsidR="002A7A52" w:rsidRPr="002A7A52" w:rsidRDefault="002A7A52" w:rsidP="002A7A52">
      <w:pPr>
        <w:jc w:val="center"/>
        <w:rPr>
          <w:sz w:val="28"/>
          <w:szCs w:val="28"/>
        </w:rPr>
      </w:pPr>
    </w:p>
    <w:p w14:paraId="1FD3E8F4" w14:textId="77777777" w:rsidR="002A7A52" w:rsidRPr="002A7A52" w:rsidRDefault="002A7A52" w:rsidP="002A7A52">
      <w:pPr>
        <w:jc w:val="center"/>
        <w:rPr>
          <w:sz w:val="28"/>
          <w:szCs w:val="28"/>
        </w:rPr>
      </w:pPr>
    </w:p>
    <w:p w14:paraId="1F9CABF7" w14:textId="77777777" w:rsidR="002A7A52" w:rsidRPr="002A7A52" w:rsidRDefault="002A7A52" w:rsidP="002A7A52">
      <w:pPr>
        <w:jc w:val="center"/>
        <w:rPr>
          <w:sz w:val="28"/>
          <w:szCs w:val="28"/>
        </w:rPr>
      </w:pPr>
    </w:p>
    <w:p w14:paraId="587DD59B" w14:textId="77777777" w:rsidR="002A7A52" w:rsidRPr="002A7A52" w:rsidRDefault="002A7A52" w:rsidP="002A7A52">
      <w:pPr>
        <w:jc w:val="center"/>
        <w:rPr>
          <w:sz w:val="28"/>
          <w:szCs w:val="28"/>
        </w:rPr>
      </w:pPr>
    </w:p>
    <w:p w14:paraId="6E7881F5" w14:textId="77777777" w:rsidR="002A7A52" w:rsidRPr="002A7A52" w:rsidRDefault="002A7A52" w:rsidP="002A7A52">
      <w:pPr>
        <w:jc w:val="center"/>
        <w:rPr>
          <w:sz w:val="28"/>
          <w:szCs w:val="28"/>
        </w:rPr>
      </w:pPr>
    </w:p>
    <w:p w14:paraId="201E8E5D" w14:textId="77777777" w:rsidR="002A7A52" w:rsidRPr="002A7A52" w:rsidRDefault="002A7A52" w:rsidP="002A7A52">
      <w:pPr>
        <w:jc w:val="center"/>
        <w:rPr>
          <w:sz w:val="28"/>
          <w:szCs w:val="28"/>
        </w:rPr>
      </w:pPr>
    </w:p>
    <w:p w14:paraId="4F485116" w14:textId="77777777" w:rsidR="002A7A52" w:rsidRPr="002A7A52" w:rsidRDefault="002A7A52" w:rsidP="002A7A52">
      <w:pPr>
        <w:jc w:val="center"/>
        <w:rPr>
          <w:sz w:val="28"/>
          <w:szCs w:val="28"/>
        </w:rPr>
      </w:pPr>
    </w:p>
    <w:p w14:paraId="245BA7E3" w14:textId="77777777" w:rsidR="002A7A52" w:rsidRPr="002A7A52" w:rsidRDefault="002A7A52" w:rsidP="002A7A52">
      <w:pPr>
        <w:jc w:val="center"/>
        <w:rPr>
          <w:sz w:val="28"/>
          <w:szCs w:val="28"/>
        </w:rPr>
      </w:pPr>
    </w:p>
    <w:p w14:paraId="6B4482B5" w14:textId="77777777" w:rsidR="002A7A52" w:rsidRPr="002A7A52" w:rsidRDefault="002A7A52" w:rsidP="002A7A52">
      <w:pPr>
        <w:jc w:val="center"/>
        <w:rPr>
          <w:sz w:val="28"/>
          <w:szCs w:val="28"/>
        </w:rPr>
      </w:pPr>
    </w:p>
    <w:p w14:paraId="3E575264" w14:textId="77777777" w:rsidR="002A7A52" w:rsidRPr="002A7A52" w:rsidRDefault="002A7A52" w:rsidP="002A7A52">
      <w:pPr>
        <w:jc w:val="center"/>
        <w:rPr>
          <w:sz w:val="28"/>
          <w:szCs w:val="28"/>
        </w:rPr>
      </w:pPr>
    </w:p>
    <w:p w14:paraId="37008AE3" w14:textId="77777777" w:rsidR="002A7A52" w:rsidRPr="002A7A52" w:rsidRDefault="002A7A52" w:rsidP="002A7A52">
      <w:pPr>
        <w:jc w:val="center"/>
        <w:rPr>
          <w:sz w:val="28"/>
          <w:szCs w:val="28"/>
        </w:rPr>
      </w:pPr>
    </w:p>
    <w:p w14:paraId="2ADD0806" w14:textId="77777777" w:rsidR="002A7A52" w:rsidRPr="002A7A52" w:rsidRDefault="002A7A52" w:rsidP="002A7A52">
      <w:pPr>
        <w:jc w:val="center"/>
        <w:rPr>
          <w:color w:val="FF0000"/>
          <w:sz w:val="28"/>
          <w:szCs w:val="28"/>
        </w:rPr>
      </w:pPr>
    </w:p>
    <w:p w14:paraId="7C8994AF" w14:textId="77777777" w:rsidR="002A7A52" w:rsidRPr="002A7A52" w:rsidRDefault="002A7A52" w:rsidP="002A7A52">
      <w:pPr>
        <w:jc w:val="center"/>
        <w:rPr>
          <w:color w:val="FF0000"/>
          <w:sz w:val="28"/>
          <w:szCs w:val="28"/>
        </w:rPr>
      </w:pPr>
    </w:p>
    <w:p w14:paraId="4519FADB" w14:textId="77777777" w:rsidR="002A7A52" w:rsidRPr="002A7A52" w:rsidRDefault="002A7A52" w:rsidP="002A7A52">
      <w:pPr>
        <w:jc w:val="center"/>
        <w:rPr>
          <w:color w:val="FF0000"/>
          <w:sz w:val="28"/>
          <w:szCs w:val="28"/>
        </w:rPr>
      </w:pPr>
    </w:p>
    <w:p w14:paraId="10B97203" w14:textId="77777777" w:rsidR="002A7A52" w:rsidRPr="002A7A52" w:rsidRDefault="002A7A52" w:rsidP="002A7A52">
      <w:pPr>
        <w:jc w:val="center"/>
        <w:rPr>
          <w:color w:val="FF0000"/>
          <w:sz w:val="28"/>
          <w:szCs w:val="28"/>
        </w:rPr>
      </w:pPr>
    </w:p>
    <w:p w14:paraId="35579763" w14:textId="77777777" w:rsidR="002A7A52" w:rsidRPr="002A7A52" w:rsidRDefault="002A7A52" w:rsidP="002A7A52">
      <w:pPr>
        <w:jc w:val="center"/>
        <w:rPr>
          <w:color w:val="FF0000"/>
          <w:sz w:val="28"/>
          <w:szCs w:val="28"/>
        </w:rPr>
      </w:pPr>
    </w:p>
    <w:p w14:paraId="7C577093" w14:textId="77777777" w:rsidR="002A7A52" w:rsidRPr="002A7A52" w:rsidRDefault="002A7A52" w:rsidP="002A7A52">
      <w:pPr>
        <w:jc w:val="center"/>
        <w:rPr>
          <w:color w:val="FF0000"/>
          <w:sz w:val="28"/>
          <w:szCs w:val="28"/>
        </w:rPr>
      </w:pPr>
    </w:p>
    <w:p w14:paraId="4186BFC6" w14:textId="77777777" w:rsidR="002A7A52" w:rsidRPr="002A7A52" w:rsidRDefault="002A7A52" w:rsidP="002A7A52">
      <w:pPr>
        <w:jc w:val="center"/>
        <w:rPr>
          <w:color w:val="FF0000"/>
          <w:sz w:val="28"/>
          <w:szCs w:val="28"/>
        </w:rPr>
      </w:pPr>
    </w:p>
    <w:p w14:paraId="409D1A52" w14:textId="77777777" w:rsidR="002A7A52" w:rsidRDefault="002A7A52" w:rsidP="002A7A52">
      <w:pPr>
        <w:jc w:val="center"/>
        <w:rPr>
          <w:color w:val="FF0000"/>
          <w:sz w:val="28"/>
          <w:szCs w:val="28"/>
        </w:rPr>
        <w:sectPr w:rsidR="002A7A52" w:rsidSect="002A7A52">
          <w:headerReference w:type="default" r:id="rId82"/>
          <w:headerReference w:type="first" r:id="rId83"/>
          <w:pgSz w:w="11906" w:h="16838"/>
          <w:pgMar w:top="851" w:right="849" w:bottom="284" w:left="1418" w:header="709" w:footer="709" w:gutter="0"/>
          <w:cols w:space="708"/>
          <w:titlePg/>
          <w:docGrid w:linePitch="360"/>
        </w:sectPr>
      </w:pPr>
    </w:p>
    <w:p w14:paraId="6977D8E2" w14:textId="77777777" w:rsidR="002A7A52" w:rsidRPr="002A7A52" w:rsidRDefault="002A7A52" w:rsidP="002A7A52">
      <w:pPr>
        <w:jc w:val="center"/>
        <w:rPr>
          <w:color w:val="FF0000"/>
          <w:sz w:val="28"/>
          <w:szCs w:val="28"/>
        </w:rPr>
      </w:pPr>
    </w:p>
    <w:p w14:paraId="35C83AA8" w14:textId="77777777" w:rsidR="002A7A52" w:rsidRPr="002A7A52" w:rsidRDefault="002A7A52" w:rsidP="002A7A52">
      <w:pPr>
        <w:jc w:val="center"/>
        <w:rPr>
          <w:sz w:val="28"/>
          <w:szCs w:val="28"/>
        </w:rPr>
      </w:pPr>
      <w:r w:rsidRPr="002A7A52">
        <w:rPr>
          <w:sz w:val="28"/>
          <w:szCs w:val="28"/>
        </w:rPr>
        <w:t xml:space="preserve">Раздел 2. Перечень плановых мероприятий по ремонту объектов централизованных систем водоотведения </w:t>
      </w:r>
    </w:p>
    <w:p w14:paraId="5D7F0FBA" w14:textId="77777777" w:rsidR="002A7A52" w:rsidRPr="002A7A52" w:rsidRDefault="002A7A52" w:rsidP="002A7A52">
      <w:pPr>
        <w:jc w:val="center"/>
        <w:rPr>
          <w:sz w:val="28"/>
          <w:szCs w:val="28"/>
        </w:rPr>
      </w:pPr>
    </w:p>
    <w:tbl>
      <w:tblPr>
        <w:tblStyle w:val="1030"/>
        <w:tblW w:w="10207" w:type="dxa"/>
        <w:tblInd w:w="-431" w:type="dxa"/>
        <w:tblLayout w:type="fixed"/>
        <w:tblLook w:val="04A0" w:firstRow="1" w:lastRow="0" w:firstColumn="1" w:lastColumn="0" w:noHBand="0" w:noVBand="1"/>
      </w:tblPr>
      <w:tblGrid>
        <w:gridCol w:w="3970"/>
        <w:gridCol w:w="992"/>
        <w:gridCol w:w="1451"/>
        <w:gridCol w:w="1983"/>
        <w:gridCol w:w="980"/>
        <w:gridCol w:w="831"/>
      </w:tblGrid>
      <w:tr w:rsidR="002A7A52" w:rsidRPr="002A7A52" w14:paraId="366926A1" w14:textId="77777777" w:rsidTr="003741EE">
        <w:trPr>
          <w:trHeight w:val="706"/>
        </w:trPr>
        <w:tc>
          <w:tcPr>
            <w:tcW w:w="3970" w:type="dxa"/>
            <w:vMerge w:val="restart"/>
            <w:vAlign w:val="center"/>
          </w:tcPr>
          <w:p w14:paraId="6E8B4475" w14:textId="77777777" w:rsidR="002A7A52" w:rsidRPr="002A7A52" w:rsidRDefault="002A7A52" w:rsidP="002A7A52">
            <w:pPr>
              <w:jc w:val="center"/>
              <w:rPr>
                <w:sz w:val="28"/>
                <w:szCs w:val="28"/>
              </w:rPr>
            </w:pPr>
            <w:r w:rsidRPr="002A7A52">
              <w:rPr>
                <w:sz w:val="28"/>
                <w:szCs w:val="28"/>
              </w:rPr>
              <w:t>Наименование мероприятия</w:t>
            </w:r>
          </w:p>
        </w:tc>
        <w:tc>
          <w:tcPr>
            <w:tcW w:w="992" w:type="dxa"/>
            <w:vMerge w:val="restart"/>
            <w:vAlign w:val="center"/>
          </w:tcPr>
          <w:p w14:paraId="6FCE404D" w14:textId="77777777" w:rsidR="002A7A52" w:rsidRPr="002A7A52" w:rsidRDefault="002A7A52" w:rsidP="002A7A52">
            <w:pPr>
              <w:jc w:val="center"/>
              <w:rPr>
                <w:sz w:val="28"/>
                <w:szCs w:val="28"/>
              </w:rPr>
            </w:pPr>
            <w:r w:rsidRPr="002A7A52">
              <w:rPr>
                <w:sz w:val="28"/>
                <w:szCs w:val="28"/>
              </w:rPr>
              <w:t>Срок реали-зации</w:t>
            </w:r>
          </w:p>
        </w:tc>
        <w:tc>
          <w:tcPr>
            <w:tcW w:w="1451" w:type="dxa"/>
            <w:vMerge w:val="restart"/>
          </w:tcPr>
          <w:p w14:paraId="5685B74B" w14:textId="77777777" w:rsidR="002A7A52" w:rsidRPr="002A7A52" w:rsidRDefault="002A7A52" w:rsidP="002A7A52">
            <w:pPr>
              <w:jc w:val="center"/>
              <w:rPr>
                <w:sz w:val="28"/>
                <w:szCs w:val="28"/>
              </w:rPr>
            </w:pPr>
            <w:r w:rsidRPr="002A7A52">
              <w:rPr>
                <w:sz w:val="28"/>
                <w:szCs w:val="28"/>
              </w:rPr>
              <w:t>Финан-совые потреб-ности, тыс. руб. (без НДС)</w:t>
            </w:r>
          </w:p>
        </w:tc>
        <w:tc>
          <w:tcPr>
            <w:tcW w:w="3794" w:type="dxa"/>
            <w:gridSpan w:val="3"/>
            <w:vAlign w:val="center"/>
          </w:tcPr>
          <w:p w14:paraId="62D592AF" w14:textId="77777777" w:rsidR="002A7A52" w:rsidRPr="002A7A52" w:rsidRDefault="002A7A52" w:rsidP="002A7A52">
            <w:pPr>
              <w:jc w:val="center"/>
              <w:rPr>
                <w:sz w:val="28"/>
                <w:szCs w:val="28"/>
              </w:rPr>
            </w:pPr>
            <w:r w:rsidRPr="002A7A52">
              <w:rPr>
                <w:sz w:val="28"/>
                <w:szCs w:val="28"/>
              </w:rPr>
              <w:t>Ожидаемый эффект</w:t>
            </w:r>
          </w:p>
        </w:tc>
      </w:tr>
      <w:tr w:rsidR="002A7A52" w:rsidRPr="002A7A52" w14:paraId="002B62A6" w14:textId="77777777" w:rsidTr="003741EE">
        <w:trPr>
          <w:trHeight w:val="844"/>
        </w:trPr>
        <w:tc>
          <w:tcPr>
            <w:tcW w:w="3970" w:type="dxa"/>
            <w:vMerge/>
          </w:tcPr>
          <w:p w14:paraId="7AFBCD45" w14:textId="77777777" w:rsidR="002A7A52" w:rsidRPr="002A7A52" w:rsidRDefault="002A7A52" w:rsidP="002A7A52">
            <w:pPr>
              <w:jc w:val="center"/>
              <w:rPr>
                <w:sz w:val="28"/>
                <w:szCs w:val="28"/>
              </w:rPr>
            </w:pPr>
          </w:p>
        </w:tc>
        <w:tc>
          <w:tcPr>
            <w:tcW w:w="992" w:type="dxa"/>
            <w:vMerge/>
          </w:tcPr>
          <w:p w14:paraId="28FEC7A7" w14:textId="77777777" w:rsidR="002A7A52" w:rsidRPr="002A7A52" w:rsidRDefault="002A7A52" w:rsidP="002A7A52">
            <w:pPr>
              <w:jc w:val="center"/>
              <w:rPr>
                <w:sz w:val="28"/>
                <w:szCs w:val="28"/>
              </w:rPr>
            </w:pPr>
          </w:p>
        </w:tc>
        <w:tc>
          <w:tcPr>
            <w:tcW w:w="1451" w:type="dxa"/>
            <w:vMerge/>
          </w:tcPr>
          <w:p w14:paraId="513E279C" w14:textId="77777777" w:rsidR="002A7A52" w:rsidRPr="002A7A52" w:rsidRDefault="002A7A52" w:rsidP="002A7A52">
            <w:pPr>
              <w:jc w:val="center"/>
              <w:rPr>
                <w:sz w:val="28"/>
                <w:szCs w:val="28"/>
              </w:rPr>
            </w:pPr>
          </w:p>
        </w:tc>
        <w:tc>
          <w:tcPr>
            <w:tcW w:w="1983" w:type="dxa"/>
            <w:vAlign w:val="center"/>
          </w:tcPr>
          <w:p w14:paraId="5882729F" w14:textId="77777777" w:rsidR="002A7A52" w:rsidRPr="002A7A52" w:rsidRDefault="002A7A52" w:rsidP="002A7A52">
            <w:pPr>
              <w:jc w:val="center"/>
              <w:rPr>
                <w:sz w:val="28"/>
                <w:szCs w:val="28"/>
              </w:rPr>
            </w:pPr>
            <w:r w:rsidRPr="002A7A52">
              <w:rPr>
                <w:sz w:val="28"/>
                <w:szCs w:val="28"/>
              </w:rPr>
              <w:t>Наименование показателей</w:t>
            </w:r>
          </w:p>
        </w:tc>
        <w:tc>
          <w:tcPr>
            <w:tcW w:w="980" w:type="dxa"/>
            <w:vAlign w:val="center"/>
          </w:tcPr>
          <w:p w14:paraId="1F742DA2" w14:textId="77777777" w:rsidR="002A7A52" w:rsidRPr="002A7A52" w:rsidRDefault="002A7A52" w:rsidP="002A7A52">
            <w:pPr>
              <w:jc w:val="center"/>
              <w:rPr>
                <w:sz w:val="28"/>
                <w:szCs w:val="28"/>
              </w:rPr>
            </w:pPr>
            <w:r w:rsidRPr="002A7A52">
              <w:rPr>
                <w:sz w:val="28"/>
                <w:szCs w:val="28"/>
              </w:rPr>
              <w:t>тыс. руб.</w:t>
            </w:r>
          </w:p>
        </w:tc>
        <w:tc>
          <w:tcPr>
            <w:tcW w:w="831" w:type="dxa"/>
            <w:vAlign w:val="center"/>
          </w:tcPr>
          <w:p w14:paraId="47075A98" w14:textId="77777777" w:rsidR="002A7A52" w:rsidRPr="002A7A52" w:rsidRDefault="002A7A52" w:rsidP="002A7A52">
            <w:pPr>
              <w:jc w:val="center"/>
              <w:rPr>
                <w:sz w:val="28"/>
                <w:szCs w:val="28"/>
              </w:rPr>
            </w:pPr>
            <w:r w:rsidRPr="002A7A52">
              <w:rPr>
                <w:sz w:val="28"/>
                <w:szCs w:val="28"/>
              </w:rPr>
              <w:t>%</w:t>
            </w:r>
          </w:p>
        </w:tc>
      </w:tr>
      <w:tr w:rsidR="002A7A52" w:rsidRPr="002A7A52" w14:paraId="1FFDA57E" w14:textId="77777777" w:rsidTr="003741EE">
        <w:tc>
          <w:tcPr>
            <w:tcW w:w="3970" w:type="dxa"/>
          </w:tcPr>
          <w:p w14:paraId="1B741D39" w14:textId="77777777" w:rsidR="002A7A52" w:rsidRPr="002A7A52" w:rsidRDefault="002A7A52" w:rsidP="002A7A52">
            <w:pPr>
              <w:rPr>
                <w:sz w:val="28"/>
                <w:szCs w:val="28"/>
              </w:rPr>
            </w:pPr>
            <w:r w:rsidRPr="002A7A52">
              <w:rPr>
                <w:sz w:val="28"/>
                <w:szCs w:val="28"/>
              </w:rPr>
              <w:t>Капитальный ремонт щелевых дождеприемников 21,59 п.м.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91DFE9" w14:textId="77777777" w:rsidR="002A7A52" w:rsidRPr="002A7A52" w:rsidRDefault="002A7A52" w:rsidP="002A7A52">
            <w:pPr>
              <w:jc w:val="center"/>
              <w:rPr>
                <w:sz w:val="28"/>
                <w:szCs w:val="28"/>
              </w:rPr>
            </w:pPr>
            <w:r w:rsidRPr="002A7A52">
              <w:rPr>
                <w:sz w:val="28"/>
                <w:szCs w:val="28"/>
              </w:rPr>
              <w:t>2025</w:t>
            </w:r>
          </w:p>
        </w:tc>
        <w:tc>
          <w:tcPr>
            <w:tcW w:w="1451" w:type="dxa"/>
            <w:vMerge w:val="restart"/>
            <w:tcBorders>
              <w:top w:val="single" w:sz="4" w:space="0" w:color="auto"/>
              <w:left w:val="nil"/>
              <w:right w:val="single" w:sz="4" w:space="0" w:color="auto"/>
            </w:tcBorders>
            <w:shd w:val="clear" w:color="auto" w:fill="auto"/>
            <w:vAlign w:val="center"/>
          </w:tcPr>
          <w:p w14:paraId="0747CB75" w14:textId="77777777" w:rsidR="002A7A52" w:rsidRPr="002A7A52" w:rsidRDefault="002A7A52" w:rsidP="002A7A52">
            <w:pPr>
              <w:jc w:val="center"/>
              <w:rPr>
                <w:sz w:val="28"/>
                <w:szCs w:val="28"/>
              </w:rPr>
            </w:pPr>
            <w:r w:rsidRPr="002A7A52">
              <w:rPr>
                <w:sz w:val="28"/>
                <w:szCs w:val="28"/>
              </w:rPr>
              <w:t>1278,5</w:t>
            </w:r>
          </w:p>
        </w:tc>
        <w:tc>
          <w:tcPr>
            <w:tcW w:w="1983" w:type="dxa"/>
          </w:tcPr>
          <w:p w14:paraId="68550ADD" w14:textId="77777777" w:rsidR="002A7A52" w:rsidRPr="002A7A52" w:rsidRDefault="002A7A52" w:rsidP="002A7A52">
            <w:pPr>
              <w:jc w:val="center"/>
              <w:rPr>
                <w:sz w:val="28"/>
                <w:szCs w:val="28"/>
              </w:rPr>
            </w:pPr>
          </w:p>
        </w:tc>
        <w:tc>
          <w:tcPr>
            <w:tcW w:w="980" w:type="dxa"/>
          </w:tcPr>
          <w:p w14:paraId="218EA571" w14:textId="77777777" w:rsidR="002A7A52" w:rsidRPr="002A7A52" w:rsidRDefault="002A7A52" w:rsidP="002A7A52">
            <w:pPr>
              <w:jc w:val="center"/>
              <w:rPr>
                <w:sz w:val="28"/>
                <w:szCs w:val="28"/>
              </w:rPr>
            </w:pPr>
          </w:p>
        </w:tc>
        <w:tc>
          <w:tcPr>
            <w:tcW w:w="831" w:type="dxa"/>
          </w:tcPr>
          <w:p w14:paraId="786D9BC4" w14:textId="77777777" w:rsidR="002A7A52" w:rsidRPr="002A7A52" w:rsidRDefault="002A7A52" w:rsidP="002A7A52">
            <w:pPr>
              <w:jc w:val="center"/>
              <w:rPr>
                <w:sz w:val="28"/>
                <w:szCs w:val="28"/>
              </w:rPr>
            </w:pPr>
          </w:p>
        </w:tc>
      </w:tr>
      <w:tr w:rsidR="002A7A52" w:rsidRPr="002A7A52" w14:paraId="3A4B11F6" w14:textId="77777777" w:rsidTr="003741EE">
        <w:tc>
          <w:tcPr>
            <w:tcW w:w="3970" w:type="dxa"/>
          </w:tcPr>
          <w:p w14:paraId="60C28CD7" w14:textId="77777777" w:rsidR="002A7A52" w:rsidRPr="002A7A52" w:rsidRDefault="002A7A52" w:rsidP="002A7A52">
            <w:pPr>
              <w:rPr>
                <w:sz w:val="28"/>
                <w:szCs w:val="28"/>
              </w:rPr>
            </w:pPr>
            <w:r w:rsidRPr="002A7A52">
              <w:rPr>
                <w:sz w:val="28"/>
                <w:szCs w:val="28"/>
              </w:rPr>
              <w:t>Капитальный ремонт щелевого дождеприемника 40 п.м.</w:t>
            </w:r>
          </w:p>
        </w:tc>
        <w:tc>
          <w:tcPr>
            <w:tcW w:w="992" w:type="dxa"/>
            <w:tcBorders>
              <w:top w:val="nil"/>
              <w:left w:val="single" w:sz="4" w:space="0" w:color="auto"/>
              <w:bottom w:val="single" w:sz="4" w:space="0" w:color="auto"/>
              <w:right w:val="single" w:sz="4" w:space="0" w:color="auto"/>
            </w:tcBorders>
            <w:shd w:val="clear" w:color="auto" w:fill="auto"/>
            <w:vAlign w:val="center"/>
          </w:tcPr>
          <w:p w14:paraId="22A20B8B" w14:textId="77777777" w:rsidR="002A7A52" w:rsidRPr="002A7A52" w:rsidRDefault="002A7A52" w:rsidP="002A7A52">
            <w:pPr>
              <w:jc w:val="center"/>
              <w:rPr>
                <w:sz w:val="28"/>
                <w:szCs w:val="28"/>
              </w:rPr>
            </w:pPr>
            <w:r w:rsidRPr="002A7A52">
              <w:rPr>
                <w:sz w:val="28"/>
                <w:szCs w:val="28"/>
              </w:rPr>
              <w:t>2025</w:t>
            </w:r>
          </w:p>
        </w:tc>
        <w:tc>
          <w:tcPr>
            <w:tcW w:w="1451" w:type="dxa"/>
            <w:vMerge/>
            <w:tcBorders>
              <w:left w:val="nil"/>
              <w:right w:val="single" w:sz="4" w:space="0" w:color="auto"/>
            </w:tcBorders>
            <w:shd w:val="clear" w:color="auto" w:fill="auto"/>
            <w:vAlign w:val="center"/>
          </w:tcPr>
          <w:p w14:paraId="3DA19B81" w14:textId="77777777" w:rsidR="002A7A52" w:rsidRPr="002A7A52" w:rsidRDefault="002A7A52" w:rsidP="002A7A52">
            <w:pPr>
              <w:jc w:val="center"/>
              <w:rPr>
                <w:sz w:val="28"/>
                <w:szCs w:val="28"/>
              </w:rPr>
            </w:pPr>
          </w:p>
        </w:tc>
        <w:tc>
          <w:tcPr>
            <w:tcW w:w="1983" w:type="dxa"/>
          </w:tcPr>
          <w:p w14:paraId="7BD76CB1" w14:textId="77777777" w:rsidR="002A7A52" w:rsidRPr="002A7A52" w:rsidRDefault="002A7A52" w:rsidP="002A7A52">
            <w:pPr>
              <w:jc w:val="center"/>
              <w:rPr>
                <w:sz w:val="28"/>
                <w:szCs w:val="28"/>
              </w:rPr>
            </w:pPr>
          </w:p>
        </w:tc>
        <w:tc>
          <w:tcPr>
            <w:tcW w:w="980" w:type="dxa"/>
          </w:tcPr>
          <w:p w14:paraId="1271B16C" w14:textId="77777777" w:rsidR="002A7A52" w:rsidRPr="002A7A52" w:rsidRDefault="002A7A52" w:rsidP="002A7A52">
            <w:pPr>
              <w:jc w:val="center"/>
              <w:rPr>
                <w:sz w:val="28"/>
                <w:szCs w:val="28"/>
              </w:rPr>
            </w:pPr>
          </w:p>
        </w:tc>
        <w:tc>
          <w:tcPr>
            <w:tcW w:w="831" w:type="dxa"/>
          </w:tcPr>
          <w:p w14:paraId="2EB03E19" w14:textId="77777777" w:rsidR="002A7A52" w:rsidRPr="002A7A52" w:rsidRDefault="002A7A52" w:rsidP="002A7A52">
            <w:pPr>
              <w:jc w:val="center"/>
              <w:rPr>
                <w:sz w:val="28"/>
                <w:szCs w:val="28"/>
              </w:rPr>
            </w:pPr>
          </w:p>
        </w:tc>
      </w:tr>
      <w:tr w:rsidR="002A7A52" w:rsidRPr="002A7A52" w14:paraId="359982DA" w14:textId="77777777" w:rsidTr="003741EE">
        <w:tc>
          <w:tcPr>
            <w:tcW w:w="3970" w:type="dxa"/>
          </w:tcPr>
          <w:p w14:paraId="6CFCCBC7" w14:textId="77777777" w:rsidR="002A7A52" w:rsidRPr="002A7A52" w:rsidRDefault="002A7A52" w:rsidP="002A7A52">
            <w:pPr>
              <w:rPr>
                <w:sz w:val="28"/>
                <w:szCs w:val="28"/>
              </w:rPr>
            </w:pPr>
            <w:r w:rsidRPr="002A7A52">
              <w:rPr>
                <w:sz w:val="28"/>
                <w:szCs w:val="28"/>
              </w:rPr>
              <w:t>Капитальный ремонт колодцев № 1, № 2 по ул. Весенняя</w:t>
            </w:r>
          </w:p>
        </w:tc>
        <w:tc>
          <w:tcPr>
            <w:tcW w:w="992" w:type="dxa"/>
            <w:tcBorders>
              <w:top w:val="nil"/>
              <w:left w:val="single" w:sz="4" w:space="0" w:color="auto"/>
              <w:bottom w:val="single" w:sz="4" w:space="0" w:color="auto"/>
              <w:right w:val="single" w:sz="4" w:space="0" w:color="auto"/>
            </w:tcBorders>
            <w:shd w:val="clear" w:color="auto" w:fill="auto"/>
            <w:vAlign w:val="center"/>
          </w:tcPr>
          <w:p w14:paraId="39228116" w14:textId="77777777" w:rsidR="002A7A52" w:rsidRPr="002A7A52" w:rsidRDefault="002A7A52" w:rsidP="002A7A52">
            <w:pPr>
              <w:jc w:val="center"/>
              <w:rPr>
                <w:sz w:val="28"/>
                <w:szCs w:val="28"/>
              </w:rPr>
            </w:pPr>
            <w:r w:rsidRPr="002A7A52">
              <w:rPr>
                <w:sz w:val="28"/>
                <w:szCs w:val="28"/>
              </w:rPr>
              <w:t>2025</w:t>
            </w:r>
          </w:p>
        </w:tc>
        <w:tc>
          <w:tcPr>
            <w:tcW w:w="1451" w:type="dxa"/>
            <w:vMerge/>
            <w:tcBorders>
              <w:left w:val="nil"/>
              <w:bottom w:val="single" w:sz="4" w:space="0" w:color="auto"/>
              <w:right w:val="single" w:sz="4" w:space="0" w:color="auto"/>
            </w:tcBorders>
            <w:shd w:val="clear" w:color="auto" w:fill="auto"/>
            <w:vAlign w:val="center"/>
          </w:tcPr>
          <w:p w14:paraId="7BBF0321" w14:textId="77777777" w:rsidR="002A7A52" w:rsidRPr="002A7A52" w:rsidRDefault="002A7A52" w:rsidP="002A7A52">
            <w:pPr>
              <w:jc w:val="center"/>
              <w:rPr>
                <w:sz w:val="28"/>
                <w:szCs w:val="28"/>
              </w:rPr>
            </w:pPr>
          </w:p>
        </w:tc>
        <w:tc>
          <w:tcPr>
            <w:tcW w:w="1983" w:type="dxa"/>
          </w:tcPr>
          <w:p w14:paraId="69E7F688" w14:textId="77777777" w:rsidR="002A7A52" w:rsidRPr="002A7A52" w:rsidRDefault="002A7A52" w:rsidP="002A7A52">
            <w:pPr>
              <w:jc w:val="center"/>
              <w:rPr>
                <w:sz w:val="28"/>
                <w:szCs w:val="28"/>
              </w:rPr>
            </w:pPr>
          </w:p>
        </w:tc>
        <w:tc>
          <w:tcPr>
            <w:tcW w:w="980" w:type="dxa"/>
          </w:tcPr>
          <w:p w14:paraId="02E9AED4" w14:textId="77777777" w:rsidR="002A7A52" w:rsidRPr="002A7A52" w:rsidRDefault="002A7A52" w:rsidP="002A7A52">
            <w:pPr>
              <w:jc w:val="center"/>
              <w:rPr>
                <w:sz w:val="28"/>
                <w:szCs w:val="28"/>
              </w:rPr>
            </w:pPr>
          </w:p>
        </w:tc>
        <w:tc>
          <w:tcPr>
            <w:tcW w:w="831" w:type="dxa"/>
          </w:tcPr>
          <w:p w14:paraId="59E4B250" w14:textId="77777777" w:rsidR="002A7A52" w:rsidRPr="002A7A52" w:rsidRDefault="002A7A52" w:rsidP="002A7A52">
            <w:pPr>
              <w:jc w:val="center"/>
              <w:rPr>
                <w:sz w:val="28"/>
                <w:szCs w:val="28"/>
              </w:rPr>
            </w:pPr>
          </w:p>
        </w:tc>
      </w:tr>
      <w:tr w:rsidR="002A7A52" w:rsidRPr="002A7A52" w14:paraId="4A4BE8A5" w14:textId="77777777" w:rsidTr="003741EE">
        <w:tc>
          <w:tcPr>
            <w:tcW w:w="3970" w:type="dxa"/>
          </w:tcPr>
          <w:p w14:paraId="5D3DC33B" w14:textId="77777777" w:rsidR="002A7A52" w:rsidRPr="002A7A52" w:rsidRDefault="002A7A52" w:rsidP="002A7A52">
            <w:pPr>
              <w:rPr>
                <w:sz w:val="28"/>
                <w:szCs w:val="28"/>
              </w:rPr>
            </w:pPr>
            <w:r w:rsidRPr="002A7A52">
              <w:rPr>
                <w:sz w:val="28"/>
                <w:szCs w:val="28"/>
              </w:rPr>
              <w:t>Замена водопроводной трубы по ул. Масальская- Белозерная диаметром 600 мм протяженностью 32 м</w:t>
            </w:r>
          </w:p>
        </w:tc>
        <w:tc>
          <w:tcPr>
            <w:tcW w:w="992" w:type="dxa"/>
            <w:tcBorders>
              <w:top w:val="nil"/>
              <w:left w:val="single" w:sz="4" w:space="0" w:color="auto"/>
              <w:bottom w:val="single" w:sz="4" w:space="0" w:color="auto"/>
              <w:right w:val="single" w:sz="4" w:space="0" w:color="auto"/>
            </w:tcBorders>
            <w:shd w:val="clear" w:color="auto" w:fill="auto"/>
            <w:vAlign w:val="center"/>
          </w:tcPr>
          <w:p w14:paraId="257786B3" w14:textId="77777777" w:rsidR="002A7A52" w:rsidRPr="002A7A52" w:rsidRDefault="002A7A52" w:rsidP="002A7A52">
            <w:pPr>
              <w:jc w:val="center"/>
              <w:rPr>
                <w:sz w:val="28"/>
                <w:szCs w:val="28"/>
              </w:rPr>
            </w:pPr>
            <w:r w:rsidRPr="002A7A52">
              <w:rPr>
                <w:sz w:val="28"/>
                <w:szCs w:val="28"/>
              </w:rPr>
              <w:t>2026</w:t>
            </w:r>
          </w:p>
        </w:tc>
        <w:tc>
          <w:tcPr>
            <w:tcW w:w="1451" w:type="dxa"/>
            <w:tcBorders>
              <w:top w:val="nil"/>
              <w:left w:val="nil"/>
              <w:bottom w:val="single" w:sz="4" w:space="0" w:color="auto"/>
              <w:right w:val="single" w:sz="4" w:space="0" w:color="auto"/>
            </w:tcBorders>
            <w:shd w:val="clear" w:color="auto" w:fill="auto"/>
            <w:vAlign w:val="center"/>
          </w:tcPr>
          <w:p w14:paraId="757759D0" w14:textId="77777777" w:rsidR="002A7A52" w:rsidRPr="002A7A52" w:rsidRDefault="002A7A52" w:rsidP="002A7A52">
            <w:pPr>
              <w:jc w:val="center"/>
              <w:rPr>
                <w:sz w:val="28"/>
                <w:szCs w:val="28"/>
              </w:rPr>
            </w:pPr>
            <w:r w:rsidRPr="002A7A52">
              <w:rPr>
                <w:sz w:val="28"/>
                <w:szCs w:val="28"/>
              </w:rPr>
              <w:t>1320,1</w:t>
            </w:r>
          </w:p>
        </w:tc>
        <w:tc>
          <w:tcPr>
            <w:tcW w:w="1983" w:type="dxa"/>
          </w:tcPr>
          <w:p w14:paraId="7EBD8A21" w14:textId="77777777" w:rsidR="002A7A52" w:rsidRPr="002A7A52" w:rsidRDefault="002A7A52" w:rsidP="002A7A52">
            <w:pPr>
              <w:jc w:val="center"/>
              <w:rPr>
                <w:sz w:val="28"/>
                <w:szCs w:val="28"/>
              </w:rPr>
            </w:pPr>
          </w:p>
        </w:tc>
        <w:tc>
          <w:tcPr>
            <w:tcW w:w="980" w:type="dxa"/>
          </w:tcPr>
          <w:p w14:paraId="486900B6" w14:textId="77777777" w:rsidR="002A7A52" w:rsidRPr="002A7A52" w:rsidRDefault="002A7A52" w:rsidP="002A7A52">
            <w:pPr>
              <w:jc w:val="center"/>
              <w:rPr>
                <w:sz w:val="28"/>
                <w:szCs w:val="28"/>
              </w:rPr>
            </w:pPr>
          </w:p>
        </w:tc>
        <w:tc>
          <w:tcPr>
            <w:tcW w:w="831" w:type="dxa"/>
          </w:tcPr>
          <w:p w14:paraId="7F4D0F2B" w14:textId="77777777" w:rsidR="002A7A52" w:rsidRPr="002A7A52" w:rsidRDefault="002A7A52" w:rsidP="002A7A52">
            <w:pPr>
              <w:jc w:val="center"/>
              <w:rPr>
                <w:sz w:val="28"/>
                <w:szCs w:val="28"/>
              </w:rPr>
            </w:pPr>
          </w:p>
        </w:tc>
      </w:tr>
      <w:tr w:rsidR="002A7A52" w:rsidRPr="002A7A52" w14:paraId="7C92E30B" w14:textId="77777777" w:rsidTr="003741EE">
        <w:tc>
          <w:tcPr>
            <w:tcW w:w="3970" w:type="dxa"/>
          </w:tcPr>
          <w:p w14:paraId="5D28DDE1" w14:textId="77777777" w:rsidR="002A7A52" w:rsidRPr="002A7A52" w:rsidRDefault="002A7A52" w:rsidP="002A7A52">
            <w:pPr>
              <w:rPr>
                <w:sz w:val="28"/>
                <w:szCs w:val="28"/>
              </w:rPr>
            </w:pPr>
            <w:r w:rsidRPr="002A7A52">
              <w:rPr>
                <w:sz w:val="28"/>
                <w:szCs w:val="28"/>
              </w:rPr>
              <w:t>Замена водопроводной трубы по ул. Баха - Белозерная диаметром 1000 мм протяженностью 48 м</w:t>
            </w:r>
          </w:p>
        </w:tc>
        <w:tc>
          <w:tcPr>
            <w:tcW w:w="992" w:type="dxa"/>
            <w:tcBorders>
              <w:top w:val="nil"/>
              <w:left w:val="single" w:sz="4" w:space="0" w:color="auto"/>
              <w:bottom w:val="single" w:sz="4" w:space="0" w:color="auto"/>
              <w:right w:val="single" w:sz="4" w:space="0" w:color="auto"/>
            </w:tcBorders>
            <w:shd w:val="clear" w:color="auto" w:fill="auto"/>
            <w:vAlign w:val="center"/>
          </w:tcPr>
          <w:p w14:paraId="03D4D5B6" w14:textId="77777777" w:rsidR="002A7A52" w:rsidRPr="002A7A52" w:rsidRDefault="002A7A52" w:rsidP="002A7A52">
            <w:pPr>
              <w:jc w:val="center"/>
              <w:rPr>
                <w:sz w:val="28"/>
                <w:szCs w:val="28"/>
              </w:rPr>
            </w:pPr>
            <w:r w:rsidRPr="002A7A52">
              <w:rPr>
                <w:sz w:val="28"/>
                <w:szCs w:val="28"/>
              </w:rPr>
              <w:t>2027</w:t>
            </w:r>
          </w:p>
        </w:tc>
        <w:tc>
          <w:tcPr>
            <w:tcW w:w="1451" w:type="dxa"/>
            <w:tcBorders>
              <w:top w:val="nil"/>
              <w:left w:val="nil"/>
              <w:bottom w:val="single" w:sz="4" w:space="0" w:color="auto"/>
              <w:right w:val="single" w:sz="4" w:space="0" w:color="auto"/>
            </w:tcBorders>
            <w:shd w:val="clear" w:color="auto" w:fill="auto"/>
            <w:vAlign w:val="center"/>
          </w:tcPr>
          <w:p w14:paraId="171759D9" w14:textId="77777777" w:rsidR="002A7A52" w:rsidRPr="002A7A52" w:rsidRDefault="002A7A52" w:rsidP="002A7A52">
            <w:pPr>
              <w:jc w:val="center"/>
              <w:rPr>
                <w:sz w:val="28"/>
                <w:szCs w:val="28"/>
              </w:rPr>
            </w:pPr>
            <w:r w:rsidRPr="002A7A52">
              <w:rPr>
                <w:sz w:val="28"/>
                <w:szCs w:val="28"/>
              </w:rPr>
              <w:t>1359,2</w:t>
            </w:r>
          </w:p>
        </w:tc>
        <w:tc>
          <w:tcPr>
            <w:tcW w:w="1983" w:type="dxa"/>
          </w:tcPr>
          <w:p w14:paraId="75DE8C2E" w14:textId="77777777" w:rsidR="002A7A52" w:rsidRPr="002A7A52" w:rsidRDefault="002A7A52" w:rsidP="002A7A52">
            <w:pPr>
              <w:jc w:val="center"/>
              <w:rPr>
                <w:sz w:val="28"/>
                <w:szCs w:val="28"/>
              </w:rPr>
            </w:pPr>
          </w:p>
        </w:tc>
        <w:tc>
          <w:tcPr>
            <w:tcW w:w="980" w:type="dxa"/>
          </w:tcPr>
          <w:p w14:paraId="75B4C34F" w14:textId="77777777" w:rsidR="002A7A52" w:rsidRPr="002A7A52" w:rsidRDefault="002A7A52" w:rsidP="002A7A52">
            <w:pPr>
              <w:jc w:val="center"/>
              <w:rPr>
                <w:sz w:val="28"/>
                <w:szCs w:val="28"/>
              </w:rPr>
            </w:pPr>
          </w:p>
        </w:tc>
        <w:tc>
          <w:tcPr>
            <w:tcW w:w="831" w:type="dxa"/>
          </w:tcPr>
          <w:p w14:paraId="32B59E9E" w14:textId="77777777" w:rsidR="002A7A52" w:rsidRPr="002A7A52" w:rsidRDefault="002A7A52" w:rsidP="002A7A52">
            <w:pPr>
              <w:jc w:val="center"/>
              <w:rPr>
                <w:sz w:val="28"/>
                <w:szCs w:val="28"/>
              </w:rPr>
            </w:pPr>
          </w:p>
        </w:tc>
      </w:tr>
      <w:tr w:rsidR="002A7A52" w:rsidRPr="002A7A52" w14:paraId="7D2C1EAD" w14:textId="77777777" w:rsidTr="003741EE">
        <w:tc>
          <w:tcPr>
            <w:tcW w:w="3970" w:type="dxa"/>
          </w:tcPr>
          <w:p w14:paraId="2A1D206C" w14:textId="77777777" w:rsidR="002A7A52" w:rsidRPr="002A7A52" w:rsidRDefault="002A7A52" w:rsidP="002A7A52">
            <w:pPr>
              <w:rPr>
                <w:sz w:val="28"/>
                <w:szCs w:val="28"/>
              </w:rPr>
            </w:pPr>
            <w:r w:rsidRPr="002A7A52">
              <w:rPr>
                <w:sz w:val="28"/>
                <w:szCs w:val="28"/>
              </w:rPr>
              <w:t>Капитальный ремонт системы водоотведения в районе Космос</w:t>
            </w:r>
          </w:p>
        </w:tc>
        <w:tc>
          <w:tcPr>
            <w:tcW w:w="992" w:type="dxa"/>
            <w:tcBorders>
              <w:top w:val="nil"/>
              <w:left w:val="single" w:sz="4" w:space="0" w:color="auto"/>
              <w:bottom w:val="single" w:sz="4" w:space="0" w:color="auto"/>
              <w:right w:val="single" w:sz="4" w:space="0" w:color="auto"/>
            </w:tcBorders>
            <w:shd w:val="clear" w:color="auto" w:fill="auto"/>
            <w:vAlign w:val="center"/>
          </w:tcPr>
          <w:p w14:paraId="3A7199CA" w14:textId="77777777" w:rsidR="002A7A52" w:rsidRPr="002A7A52" w:rsidRDefault="002A7A52" w:rsidP="002A7A52">
            <w:pPr>
              <w:jc w:val="center"/>
              <w:rPr>
                <w:sz w:val="28"/>
                <w:szCs w:val="28"/>
              </w:rPr>
            </w:pPr>
            <w:r w:rsidRPr="002A7A52">
              <w:rPr>
                <w:sz w:val="28"/>
                <w:szCs w:val="28"/>
              </w:rPr>
              <w:t>2028</w:t>
            </w:r>
          </w:p>
        </w:tc>
        <w:tc>
          <w:tcPr>
            <w:tcW w:w="1451" w:type="dxa"/>
            <w:tcBorders>
              <w:top w:val="nil"/>
              <w:left w:val="nil"/>
              <w:bottom w:val="single" w:sz="4" w:space="0" w:color="auto"/>
              <w:right w:val="single" w:sz="4" w:space="0" w:color="auto"/>
            </w:tcBorders>
            <w:shd w:val="clear" w:color="auto" w:fill="auto"/>
            <w:vAlign w:val="center"/>
          </w:tcPr>
          <w:p w14:paraId="3325A9F5" w14:textId="77777777" w:rsidR="002A7A52" w:rsidRPr="002A7A52" w:rsidRDefault="002A7A52" w:rsidP="002A7A52">
            <w:pPr>
              <w:jc w:val="center"/>
              <w:rPr>
                <w:sz w:val="28"/>
                <w:szCs w:val="28"/>
              </w:rPr>
            </w:pPr>
            <w:r w:rsidRPr="002A7A52">
              <w:rPr>
                <w:sz w:val="28"/>
                <w:szCs w:val="28"/>
              </w:rPr>
              <w:t>1399,4</w:t>
            </w:r>
          </w:p>
        </w:tc>
        <w:tc>
          <w:tcPr>
            <w:tcW w:w="1983" w:type="dxa"/>
          </w:tcPr>
          <w:p w14:paraId="46F5F219" w14:textId="77777777" w:rsidR="002A7A52" w:rsidRPr="002A7A52" w:rsidRDefault="002A7A52" w:rsidP="002A7A52">
            <w:pPr>
              <w:jc w:val="center"/>
              <w:rPr>
                <w:sz w:val="28"/>
                <w:szCs w:val="28"/>
              </w:rPr>
            </w:pPr>
          </w:p>
        </w:tc>
        <w:tc>
          <w:tcPr>
            <w:tcW w:w="980" w:type="dxa"/>
          </w:tcPr>
          <w:p w14:paraId="6455779B" w14:textId="77777777" w:rsidR="002A7A52" w:rsidRPr="002A7A52" w:rsidRDefault="002A7A52" w:rsidP="002A7A52">
            <w:pPr>
              <w:jc w:val="center"/>
              <w:rPr>
                <w:sz w:val="28"/>
                <w:szCs w:val="28"/>
              </w:rPr>
            </w:pPr>
          </w:p>
        </w:tc>
        <w:tc>
          <w:tcPr>
            <w:tcW w:w="831" w:type="dxa"/>
          </w:tcPr>
          <w:p w14:paraId="3DDA5CEF" w14:textId="77777777" w:rsidR="002A7A52" w:rsidRPr="002A7A52" w:rsidRDefault="002A7A52" w:rsidP="002A7A52">
            <w:pPr>
              <w:jc w:val="center"/>
              <w:rPr>
                <w:sz w:val="28"/>
                <w:szCs w:val="28"/>
              </w:rPr>
            </w:pPr>
          </w:p>
        </w:tc>
      </w:tr>
      <w:tr w:rsidR="002A7A52" w:rsidRPr="002A7A52" w14:paraId="7AEA21CE" w14:textId="77777777" w:rsidTr="003741EE">
        <w:tc>
          <w:tcPr>
            <w:tcW w:w="3970" w:type="dxa"/>
          </w:tcPr>
          <w:p w14:paraId="20A1DB98" w14:textId="77777777" w:rsidR="002A7A52" w:rsidRPr="002A7A52" w:rsidRDefault="002A7A52" w:rsidP="002A7A52">
            <w:pPr>
              <w:rPr>
                <w:sz w:val="28"/>
                <w:szCs w:val="28"/>
              </w:rPr>
            </w:pPr>
            <w:r w:rsidRPr="002A7A52">
              <w:rPr>
                <w:sz w:val="28"/>
                <w:szCs w:val="28"/>
              </w:rPr>
              <w:t xml:space="preserve">Капитальный ремонт выпуска коллектора ЛК в районе </w:t>
            </w:r>
          </w:p>
          <w:p w14:paraId="7C721CB9" w14:textId="77777777" w:rsidR="002A7A52" w:rsidRPr="002A7A52" w:rsidRDefault="002A7A52" w:rsidP="002A7A52">
            <w:pPr>
              <w:rPr>
                <w:sz w:val="28"/>
                <w:szCs w:val="28"/>
              </w:rPr>
            </w:pPr>
            <w:r w:rsidRPr="002A7A52">
              <w:rPr>
                <w:sz w:val="28"/>
                <w:szCs w:val="28"/>
              </w:rPr>
              <w:t>р. Большая Камышинская диаметр 600 мм протяженностью 5 м</w:t>
            </w:r>
          </w:p>
        </w:tc>
        <w:tc>
          <w:tcPr>
            <w:tcW w:w="992" w:type="dxa"/>
            <w:tcBorders>
              <w:top w:val="nil"/>
              <w:left w:val="single" w:sz="4" w:space="0" w:color="auto"/>
              <w:bottom w:val="single" w:sz="4" w:space="0" w:color="auto"/>
              <w:right w:val="single" w:sz="4" w:space="0" w:color="auto"/>
            </w:tcBorders>
            <w:shd w:val="clear" w:color="auto" w:fill="auto"/>
            <w:vAlign w:val="center"/>
          </w:tcPr>
          <w:p w14:paraId="40C4E27D" w14:textId="77777777" w:rsidR="002A7A52" w:rsidRPr="002A7A52" w:rsidRDefault="002A7A52" w:rsidP="002A7A52">
            <w:pPr>
              <w:jc w:val="center"/>
              <w:rPr>
                <w:sz w:val="28"/>
                <w:szCs w:val="28"/>
              </w:rPr>
            </w:pPr>
            <w:r w:rsidRPr="002A7A52">
              <w:rPr>
                <w:sz w:val="28"/>
                <w:szCs w:val="28"/>
              </w:rPr>
              <w:t>2029</w:t>
            </w:r>
          </w:p>
        </w:tc>
        <w:tc>
          <w:tcPr>
            <w:tcW w:w="1451" w:type="dxa"/>
            <w:tcBorders>
              <w:top w:val="nil"/>
              <w:left w:val="nil"/>
              <w:bottom w:val="single" w:sz="4" w:space="0" w:color="auto"/>
              <w:right w:val="single" w:sz="4" w:space="0" w:color="auto"/>
            </w:tcBorders>
            <w:shd w:val="clear" w:color="auto" w:fill="auto"/>
            <w:vAlign w:val="center"/>
          </w:tcPr>
          <w:p w14:paraId="5C31A3DC" w14:textId="77777777" w:rsidR="002A7A52" w:rsidRPr="002A7A52" w:rsidRDefault="002A7A52" w:rsidP="002A7A52">
            <w:pPr>
              <w:jc w:val="center"/>
              <w:rPr>
                <w:sz w:val="28"/>
                <w:szCs w:val="28"/>
              </w:rPr>
            </w:pPr>
            <w:r w:rsidRPr="002A7A52">
              <w:rPr>
                <w:sz w:val="28"/>
                <w:szCs w:val="28"/>
              </w:rPr>
              <w:t>1440,9</w:t>
            </w:r>
          </w:p>
        </w:tc>
        <w:tc>
          <w:tcPr>
            <w:tcW w:w="1983" w:type="dxa"/>
          </w:tcPr>
          <w:p w14:paraId="77680F94" w14:textId="77777777" w:rsidR="002A7A52" w:rsidRPr="002A7A52" w:rsidRDefault="002A7A52" w:rsidP="002A7A52">
            <w:pPr>
              <w:jc w:val="center"/>
              <w:rPr>
                <w:sz w:val="28"/>
                <w:szCs w:val="28"/>
              </w:rPr>
            </w:pPr>
          </w:p>
        </w:tc>
        <w:tc>
          <w:tcPr>
            <w:tcW w:w="980" w:type="dxa"/>
          </w:tcPr>
          <w:p w14:paraId="6E2A86BE" w14:textId="77777777" w:rsidR="002A7A52" w:rsidRPr="002A7A52" w:rsidRDefault="002A7A52" w:rsidP="002A7A52">
            <w:pPr>
              <w:jc w:val="center"/>
              <w:rPr>
                <w:sz w:val="28"/>
                <w:szCs w:val="28"/>
              </w:rPr>
            </w:pPr>
          </w:p>
        </w:tc>
        <w:tc>
          <w:tcPr>
            <w:tcW w:w="831" w:type="dxa"/>
          </w:tcPr>
          <w:p w14:paraId="7080091A" w14:textId="77777777" w:rsidR="002A7A52" w:rsidRPr="002A7A52" w:rsidRDefault="002A7A52" w:rsidP="002A7A52">
            <w:pPr>
              <w:jc w:val="center"/>
              <w:rPr>
                <w:sz w:val="28"/>
                <w:szCs w:val="28"/>
              </w:rPr>
            </w:pPr>
          </w:p>
        </w:tc>
      </w:tr>
      <w:tr w:rsidR="002A7A52" w:rsidRPr="002A7A52" w14:paraId="3D60B3AF" w14:textId="77777777" w:rsidTr="003741EE">
        <w:tc>
          <w:tcPr>
            <w:tcW w:w="3970" w:type="dxa"/>
          </w:tcPr>
          <w:p w14:paraId="031FC351" w14:textId="77777777" w:rsidR="002A7A52" w:rsidRPr="002A7A52" w:rsidRDefault="002A7A52" w:rsidP="002A7A52">
            <w:pPr>
              <w:rPr>
                <w:sz w:val="28"/>
                <w:szCs w:val="28"/>
              </w:rPr>
            </w:pPr>
            <w:r w:rsidRPr="002A7A52">
              <w:rPr>
                <w:sz w:val="28"/>
                <w:szCs w:val="28"/>
              </w:rPr>
              <w:t>Итого</w:t>
            </w:r>
          </w:p>
        </w:tc>
        <w:tc>
          <w:tcPr>
            <w:tcW w:w="992" w:type="dxa"/>
            <w:tcBorders>
              <w:top w:val="nil"/>
              <w:left w:val="single" w:sz="4" w:space="0" w:color="auto"/>
              <w:bottom w:val="single" w:sz="4" w:space="0" w:color="auto"/>
              <w:right w:val="single" w:sz="4" w:space="0" w:color="auto"/>
            </w:tcBorders>
            <w:shd w:val="clear" w:color="auto" w:fill="auto"/>
            <w:vAlign w:val="center"/>
          </w:tcPr>
          <w:p w14:paraId="7494A80E" w14:textId="77777777" w:rsidR="002A7A52" w:rsidRPr="002A7A52" w:rsidRDefault="002A7A52" w:rsidP="002A7A52">
            <w:pPr>
              <w:jc w:val="center"/>
              <w:rPr>
                <w:sz w:val="28"/>
                <w:szCs w:val="28"/>
              </w:rPr>
            </w:pPr>
          </w:p>
        </w:tc>
        <w:tc>
          <w:tcPr>
            <w:tcW w:w="1451" w:type="dxa"/>
            <w:tcBorders>
              <w:top w:val="nil"/>
              <w:left w:val="nil"/>
              <w:bottom w:val="single" w:sz="4" w:space="0" w:color="auto"/>
              <w:right w:val="single" w:sz="4" w:space="0" w:color="auto"/>
            </w:tcBorders>
            <w:shd w:val="clear" w:color="auto" w:fill="auto"/>
            <w:vAlign w:val="center"/>
          </w:tcPr>
          <w:p w14:paraId="060012AF" w14:textId="77777777" w:rsidR="002A7A52" w:rsidRPr="002A7A52" w:rsidRDefault="002A7A52" w:rsidP="002A7A52">
            <w:pPr>
              <w:jc w:val="center"/>
              <w:rPr>
                <w:sz w:val="28"/>
                <w:szCs w:val="28"/>
              </w:rPr>
            </w:pPr>
            <w:r w:rsidRPr="002A7A52">
              <w:rPr>
                <w:sz w:val="28"/>
                <w:szCs w:val="28"/>
              </w:rPr>
              <w:t>6798,1</w:t>
            </w:r>
          </w:p>
        </w:tc>
        <w:tc>
          <w:tcPr>
            <w:tcW w:w="1983" w:type="dxa"/>
          </w:tcPr>
          <w:p w14:paraId="4BD975DA" w14:textId="77777777" w:rsidR="002A7A52" w:rsidRPr="002A7A52" w:rsidRDefault="002A7A52" w:rsidP="002A7A52">
            <w:pPr>
              <w:jc w:val="center"/>
              <w:rPr>
                <w:sz w:val="28"/>
                <w:szCs w:val="28"/>
              </w:rPr>
            </w:pPr>
          </w:p>
        </w:tc>
        <w:tc>
          <w:tcPr>
            <w:tcW w:w="980" w:type="dxa"/>
          </w:tcPr>
          <w:p w14:paraId="708B0176" w14:textId="77777777" w:rsidR="002A7A52" w:rsidRPr="002A7A52" w:rsidRDefault="002A7A52" w:rsidP="002A7A52">
            <w:pPr>
              <w:jc w:val="center"/>
              <w:rPr>
                <w:sz w:val="28"/>
                <w:szCs w:val="28"/>
              </w:rPr>
            </w:pPr>
          </w:p>
        </w:tc>
        <w:tc>
          <w:tcPr>
            <w:tcW w:w="831" w:type="dxa"/>
          </w:tcPr>
          <w:p w14:paraId="1FC400D5" w14:textId="77777777" w:rsidR="002A7A52" w:rsidRPr="002A7A52" w:rsidRDefault="002A7A52" w:rsidP="002A7A52">
            <w:pPr>
              <w:jc w:val="center"/>
              <w:rPr>
                <w:sz w:val="28"/>
                <w:szCs w:val="28"/>
              </w:rPr>
            </w:pPr>
          </w:p>
        </w:tc>
      </w:tr>
    </w:tbl>
    <w:p w14:paraId="41DA2547" w14:textId="77777777" w:rsidR="002A7A52" w:rsidRPr="002A7A52" w:rsidRDefault="002A7A52" w:rsidP="002A7A52">
      <w:pPr>
        <w:jc w:val="center"/>
        <w:rPr>
          <w:sz w:val="28"/>
          <w:szCs w:val="28"/>
        </w:rPr>
      </w:pPr>
    </w:p>
    <w:p w14:paraId="68D4F36D" w14:textId="77777777" w:rsidR="002A7A52" w:rsidRPr="002A7A52" w:rsidRDefault="002A7A52" w:rsidP="002A7A52">
      <w:pPr>
        <w:jc w:val="center"/>
        <w:rPr>
          <w:sz w:val="28"/>
          <w:szCs w:val="28"/>
        </w:rPr>
      </w:pPr>
    </w:p>
    <w:p w14:paraId="4C8B863F" w14:textId="77777777" w:rsidR="002A7A52" w:rsidRPr="002A7A52" w:rsidRDefault="002A7A52" w:rsidP="002A7A52">
      <w:pPr>
        <w:jc w:val="center"/>
        <w:rPr>
          <w:color w:val="FF0000"/>
          <w:sz w:val="28"/>
          <w:szCs w:val="28"/>
        </w:rPr>
      </w:pPr>
    </w:p>
    <w:p w14:paraId="1FA9FD13" w14:textId="77777777" w:rsidR="002A7A52" w:rsidRPr="002A7A52" w:rsidRDefault="002A7A52" w:rsidP="002A7A52">
      <w:pPr>
        <w:jc w:val="center"/>
        <w:rPr>
          <w:color w:val="FF0000"/>
          <w:sz w:val="28"/>
          <w:szCs w:val="28"/>
        </w:rPr>
      </w:pPr>
    </w:p>
    <w:p w14:paraId="575E81BD" w14:textId="77777777" w:rsidR="002A7A52" w:rsidRPr="002A7A52" w:rsidRDefault="002A7A52" w:rsidP="002A7A52">
      <w:pPr>
        <w:jc w:val="center"/>
        <w:rPr>
          <w:color w:val="FF0000"/>
          <w:sz w:val="28"/>
          <w:szCs w:val="28"/>
        </w:rPr>
      </w:pPr>
    </w:p>
    <w:p w14:paraId="5FA42692" w14:textId="77777777" w:rsidR="002A7A52" w:rsidRPr="002A7A52" w:rsidRDefault="002A7A52" w:rsidP="002A7A52">
      <w:pPr>
        <w:jc w:val="center"/>
        <w:rPr>
          <w:color w:val="FF0000"/>
          <w:sz w:val="28"/>
          <w:szCs w:val="28"/>
        </w:rPr>
      </w:pPr>
    </w:p>
    <w:p w14:paraId="376892FF" w14:textId="77777777" w:rsidR="002A7A52" w:rsidRPr="002A7A52" w:rsidRDefault="002A7A52" w:rsidP="002A7A52">
      <w:pPr>
        <w:jc w:val="center"/>
        <w:rPr>
          <w:color w:val="FF0000"/>
          <w:sz w:val="28"/>
          <w:szCs w:val="28"/>
        </w:rPr>
      </w:pPr>
    </w:p>
    <w:p w14:paraId="41DBFFF4" w14:textId="77777777" w:rsidR="002A7A52" w:rsidRPr="002A7A52" w:rsidRDefault="002A7A52" w:rsidP="002A7A52">
      <w:pPr>
        <w:jc w:val="center"/>
        <w:rPr>
          <w:color w:val="FF0000"/>
          <w:sz w:val="28"/>
          <w:szCs w:val="28"/>
        </w:rPr>
      </w:pPr>
    </w:p>
    <w:p w14:paraId="2FF6F9C6" w14:textId="77777777" w:rsidR="002A7A52" w:rsidRPr="002A7A52" w:rsidRDefault="002A7A52" w:rsidP="002A7A52">
      <w:pPr>
        <w:jc w:val="center"/>
        <w:rPr>
          <w:color w:val="FF0000"/>
          <w:sz w:val="28"/>
          <w:szCs w:val="28"/>
        </w:rPr>
      </w:pPr>
    </w:p>
    <w:p w14:paraId="30D8FB5F" w14:textId="77777777" w:rsidR="002A7A52" w:rsidRPr="002A7A52" w:rsidRDefault="002A7A52" w:rsidP="002A7A52">
      <w:pPr>
        <w:jc w:val="center"/>
        <w:rPr>
          <w:color w:val="FF0000"/>
          <w:sz w:val="28"/>
          <w:szCs w:val="28"/>
        </w:rPr>
      </w:pPr>
    </w:p>
    <w:p w14:paraId="0F302835" w14:textId="77777777" w:rsidR="002A7A52" w:rsidRPr="002A7A52" w:rsidRDefault="002A7A52" w:rsidP="002A7A52">
      <w:pPr>
        <w:jc w:val="center"/>
        <w:rPr>
          <w:color w:val="FF0000"/>
          <w:sz w:val="28"/>
          <w:szCs w:val="28"/>
        </w:rPr>
      </w:pPr>
    </w:p>
    <w:p w14:paraId="458331AD" w14:textId="77777777" w:rsidR="002A7A52" w:rsidRPr="002A7A52" w:rsidRDefault="002A7A52" w:rsidP="002A7A52">
      <w:pPr>
        <w:jc w:val="center"/>
        <w:rPr>
          <w:color w:val="FF0000"/>
          <w:sz w:val="28"/>
          <w:szCs w:val="28"/>
        </w:rPr>
      </w:pPr>
    </w:p>
    <w:p w14:paraId="55158B12" w14:textId="77777777" w:rsidR="002A7A52" w:rsidRPr="002A7A52" w:rsidRDefault="002A7A52" w:rsidP="002A7A52">
      <w:pPr>
        <w:jc w:val="center"/>
        <w:rPr>
          <w:color w:val="FF0000"/>
          <w:sz w:val="28"/>
          <w:szCs w:val="28"/>
        </w:rPr>
      </w:pPr>
    </w:p>
    <w:p w14:paraId="3685077C" w14:textId="77777777" w:rsidR="002A7A52" w:rsidRPr="002A7A52" w:rsidRDefault="002A7A52" w:rsidP="002A7A52">
      <w:pPr>
        <w:jc w:val="center"/>
        <w:rPr>
          <w:color w:val="FF0000"/>
          <w:sz w:val="28"/>
          <w:szCs w:val="28"/>
        </w:rPr>
      </w:pPr>
    </w:p>
    <w:p w14:paraId="287CE0A3" w14:textId="77777777" w:rsidR="002A7A52" w:rsidRPr="002A7A52" w:rsidRDefault="002A7A52" w:rsidP="002A7A52">
      <w:pPr>
        <w:jc w:val="center"/>
        <w:rPr>
          <w:color w:val="FF0000"/>
          <w:sz w:val="28"/>
          <w:szCs w:val="28"/>
        </w:rPr>
      </w:pPr>
    </w:p>
    <w:p w14:paraId="59C296B8" w14:textId="77777777" w:rsidR="002A7A52" w:rsidRPr="002A7A52" w:rsidRDefault="002A7A52" w:rsidP="002A7A52">
      <w:pPr>
        <w:jc w:val="center"/>
        <w:rPr>
          <w:sz w:val="28"/>
          <w:szCs w:val="28"/>
        </w:rPr>
      </w:pPr>
      <w:r w:rsidRPr="002A7A52">
        <w:rPr>
          <w:sz w:val="28"/>
          <w:szCs w:val="28"/>
        </w:rPr>
        <w:t>Раздел 3. Перечень плановых мероприятий, направленных на улучшение качества очистки сточных вод</w:t>
      </w:r>
    </w:p>
    <w:p w14:paraId="191CF1F4" w14:textId="77777777" w:rsidR="002A7A52" w:rsidRPr="002A7A52" w:rsidRDefault="002A7A52" w:rsidP="002A7A52">
      <w:pPr>
        <w:jc w:val="center"/>
        <w:rPr>
          <w:sz w:val="28"/>
          <w:szCs w:val="28"/>
        </w:rPr>
      </w:pPr>
    </w:p>
    <w:tbl>
      <w:tblPr>
        <w:tblStyle w:val="1030"/>
        <w:tblW w:w="10207" w:type="dxa"/>
        <w:tblInd w:w="-431" w:type="dxa"/>
        <w:tblLayout w:type="fixed"/>
        <w:tblLook w:val="04A0" w:firstRow="1" w:lastRow="0" w:firstColumn="1" w:lastColumn="0" w:noHBand="0" w:noVBand="1"/>
      </w:tblPr>
      <w:tblGrid>
        <w:gridCol w:w="3970"/>
        <w:gridCol w:w="992"/>
        <w:gridCol w:w="1451"/>
        <w:gridCol w:w="1983"/>
        <w:gridCol w:w="980"/>
        <w:gridCol w:w="831"/>
      </w:tblGrid>
      <w:tr w:rsidR="002A7A52" w:rsidRPr="002A7A52" w14:paraId="3A2B16F1" w14:textId="77777777" w:rsidTr="003741EE">
        <w:trPr>
          <w:trHeight w:val="706"/>
        </w:trPr>
        <w:tc>
          <w:tcPr>
            <w:tcW w:w="3970" w:type="dxa"/>
            <w:vMerge w:val="restart"/>
            <w:vAlign w:val="center"/>
          </w:tcPr>
          <w:p w14:paraId="067AE0B5" w14:textId="77777777" w:rsidR="002A7A52" w:rsidRPr="002A7A52" w:rsidRDefault="002A7A52" w:rsidP="002A7A52">
            <w:pPr>
              <w:jc w:val="center"/>
              <w:rPr>
                <w:sz w:val="28"/>
                <w:szCs w:val="28"/>
              </w:rPr>
            </w:pPr>
            <w:r w:rsidRPr="002A7A52">
              <w:rPr>
                <w:sz w:val="28"/>
                <w:szCs w:val="28"/>
              </w:rPr>
              <w:t>Наименование мероприятия</w:t>
            </w:r>
          </w:p>
        </w:tc>
        <w:tc>
          <w:tcPr>
            <w:tcW w:w="992" w:type="dxa"/>
            <w:vMerge w:val="restart"/>
            <w:vAlign w:val="center"/>
          </w:tcPr>
          <w:p w14:paraId="330B22AC" w14:textId="77777777" w:rsidR="002A7A52" w:rsidRPr="002A7A52" w:rsidRDefault="002A7A52" w:rsidP="002A7A52">
            <w:pPr>
              <w:jc w:val="center"/>
              <w:rPr>
                <w:sz w:val="28"/>
                <w:szCs w:val="28"/>
              </w:rPr>
            </w:pPr>
            <w:r w:rsidRPr="002A7A52">
              <w:rPr>
                <w:sz w:val="28"/>
                <w:szCs w:val="28"/>
              </w:rPr>
              <w:t>Срок реали-зации</w:t>
            </w:r>
          </w:p>
        </w:tc>
        <w:tc>
          <w:tcPr>
            <w:tcW w:w="1451" w:type="dxa"/>
            <w:vMerge w:val="restart"/>
          </w:tcPr>
          <w:p w14:paraId="4D3DECB0" w14:textId="77777777" w:rsidR="002A7A52" w:rsidRPr="002A7A52" w:rsidRDefault="002A7A52" w:rsidP="002A7A52">
            <w:pPr>
              <w:jc w:val="center"/>
              <w:rPr>
                <w:sz w:val="28"/>
                <w:szCs w:val="28"/>
              </w:rPr>
            </w:pPr>
            <w:r w:rsidRPr="002A7A52">
              <w:rPr>
                <w:sz w:val="28"/>
                <w:szCs w:val="28"/>
              </w:rPr>
              <w:t>Финан-совые потреб-ности, тыс. руб. (без НДС)</w:t>
            </w:r>
          </w:p>
        </w:tc>
        <w:tc>
          <w:tcPr>
            <w:tcW w:w="3794" w:type="dxa"/>
            <w:gridSpan w:val="3"/>
            <w:vAlign w:val="center"/>
          </w:tcPr>
          <w:p w14:paraId="5BADEB5C" w14:textId="77777777" w:rsidR="002A7A52" w:rsidRPr="002A7A52" w:rsidRDefault="002A7A52" w:rsidP="002A7A52">
            <w:pPr>
              <w:jc w:val="center"/>
              <w:rPr>
                <w:sz w:val="28"/>
                <w:szCs w:val="28"/>
              </w:rPr>
            </w:pPr>
            <w:r w:rsidRPr="002A7A52">
              <w:rPr>
                <w:sz w:val="28"/>
                <w:szCs w:val="28"/>
              </w:rPr>
              <w:t>Ожидаемый эффект</w:t>
            </w:r>
          </w:p>
        </w:tc>
      </w:tr>
      <w:tr w:rsidR="002A7A52" w:rsidRPr="002A7A52" w14:paraId="2E9078AE" w14:textId="77777777" w:rsidTr="003741EE">
        <w:trPr>
          <w:trHeight w:val="844"/>
        </w:trPr>
        <w:tc>
          <w:tcPr>
            <w:tcW w:w="3970" w:type="dxa"/>
            <w:vMerge/>
          </w:tcPr>
          <w:p w14:paraId="221BF252" w14:textId="77777777" w:rsidR="002A7A52" w:rsidRPr="002A7A52" w:rsidRDefault="002A7A52" w:rsidP="002A7A52">
            <w:pPr>
              <w:jc w:val="center"/>
              <w:rPr>
                <w:sz w:val="28"/>
                <w:szCs w:val="28"/>
              </w:rPr>
            </w:pPr>
          </w:p>
        </w:tc>
        <w:tc>
          <w:tcPr>
            <w:tcW w:w="992" w:type="dxa"/>
            <w:vMerge/>
          </w:tcPr>
          <w:p w14:paraId="252BF44E" w14:textId="77777777" w:rsidR="002A7A52" w:rsidRPr="002A7A52" w:rsidRDefault="002A7A52" w:rsidP="002A7A52">
            <w:pPr>
              <w:jc w:val="center"/>
              <w:rPr>
                <w:sz w:val="28"/>
                <w:szCs w:val="28"/>
              </w:rPr>
            </w:pPr>
          </w:p>
        </w:tc>
        <w:tc>
          <w:tcPr>
            <w:tcW w:w="1451" w:type="dxa"/>
            <w:vMerge/>
          </w:tcPr>
          <w:p w14:paraId="224816E0" w14:textId="77777777" w:rsidR="002A7A52" w:rsidRPr="002A7A52" w:rsidRDefault="002A7A52" w:rsidP="002A7A52">
            <w:pPr>
              <w:jc w:val="center"/>
              <w:rPr>
                <w:sz w:val="28"/>
                <w:szCs w:val="28"/>
              </w:rPr>
            </w:pPr>
          </w:p>
        </w:tc>
        <w:tc>
          <w:tcPr>
            <w:tcW w:w="1983" w:type="dxa"/>
            <w:vAlign w:val="center"/>
          </w:tcPr>
          <w:p w14:paraId="42A24E3D" w14:textId="77777777" w:rsidR="002A7A52" w:rsidRPr="002A7A52" w:rsidRDefault="002A7A52" w:rsidP="002A7A52">
            <w:pPr>
              <w:jc w:val="center"/>
              <w:rPr>
                <w:sz w:val="28"/>
                <w:szCs w:val="28"/>
              </w:rPr>
            </w:pPr>
            <w:r w:rsidRPr="002A7A52">
              <w:rPr>
                <w:sz w:val="28"/>
                <w:szCs w:val="28"/>
              </w:rPr>
              <w:t>Наименование показателей</w:t>
            </w:r>
          </w:p>
        </w:tc>
        <w:tc>
          <w:tcPr>
            <w:tcW w:w="980" w:type="dxa"/>
            <w:vAlign w:val="center"/>
          </w:tcPr>
          <w:p w14:paraId="67A06335" w14:textId="77777777" w:rsidR="002A7A52" w:rsidRPr="002A7A52" w:rsidRDefault="002A7A52" w:rsidP="002A7A52">
            <w:pPr>
              <w:jc w:val="center"/>
              <w:rPr>
                <w:sz w:val="28"/>
                <w:szCs w:val="28"/>
              </w:rPr>
            </w:pPr>
            <w:r w:rsidRPr="002A7A52">
              <w:rPr>
                <w:sz w:val="28"/>
                <w:szCs w:val="28"/>
              </w:rPr>
              <w:t>тыс. руб.</w:t>
            </w:r>
          </w:p>
        </w:tc>
        <w:tc>
          <w:tcPr>
            <w:tcW w:w="831" w:type="dxa"/>
            <w:vAlign w:val="center"/>
          </w:tcPr>
          <w:p w14:paraId="0F0ADB6C" w14:textId="77777777" w:rsidR="002A7A52" w:rsidRPr="002A7A52" w:rsidRDefault="002A7A52" w:rsidP="002A7A52">
            <w:pPr>
              <w:jc w:val="center"/>
              <w:rPr>
                <w:sz w:val="28"/>
                <w:szCs w:val="28"/>
              </w:rPr>
            </w:pPr>
            <w:r w:rsidRPr="002A7A52">
              <w:rPr>
                <w:sz w:val="28"/>
                <w:szCs w:val="28"/>
              </w:rPr>
              <w:t>%</w:t>
            </w:r>
          </w:p>
        </w:tc>
      </w:tr>
      <w:tr w:rsidR="002A7A52" w:rsidRPr="002A7A52" w14:paraId="15207C21" w14:textId="77777777" w:rsidTr="003741EE">
        <w:tc>
          <w:tcPr>
            <w:tcW w:w="3970" w:type="dxa"/>
          </w:tcPr>
          <w:p w14:paraId="777278C2" w14:textId="77777777" w:rsidR="002A7A52" w:rsidRPr="002A7A52" w:rsidRDefault="002A7A52" w:rsidP="002A7A52">
            <w:pPr>
              <w:jc w:val="center"/>
              <w:rPr>
                <w:sz w:val="28"/>
                <w:szCs w:val="28"/>
              </w:rPr>
            </w:pPr>
            <w:r w:rsidRPr="002A7A52">
              <w:rPr>
                <w:sz w:val="28"/>
                <w:szCs w:val="28"/>
              </w:rPr>
              <w:t>-</w:t>
            </w:r>
          </w:p>
        </w:tc>
        <w:tc>
          <w:tcPr>
            <w:tcW w:w="992" w:type="dxa"/>
          </w:tcPr>
          <w:p w14:paraId="7D8FAA9A" w14:textId="77777777" w:rsidR="002A7A52" w:rsidRPr="002A7A52" w:rsidRDefault="002A7A52" w:rsidP="002A7A52">
            <w:pPr>
              <w:jc w:val="center"/>
              <w:rPr>
                <w:sz w:val="28"/>
                <w:szCs w:val="28"/>
              </w:rPr>
            </w:pPr>
            <w:r w:rsidRPr="002A7A52">
              <w:rPr>
                <w:sz w:val="28"/>
                <w:szCs w:val="28"/>
              </w:rPr>
              <w:t>-</w:t>
            </w:r>
          </w:p>
        </w:tc>
        <w:tc>
          <w:tcPr>
            <w:tcW w:w="1451" w:type="dxa"/>
          </w:tcPr>
          <w:p w14:paraId="0B90C72A" w14:textId="77777777" w:rsidR="002A7A52" w:rsidRPr="002A7A52" w:rsidRDefault="002A7A52" w:rsidP="002A7A52">
            <w:pPr>
              <w:jc w:val="center"/>
              <w:rPr>
                <w:sz w:val="28"/>
                <w:szCs w:val="28"/>
              </w:rPr>
            </w:pPr>
            <w:r w:rsidRPr="002A7A52">
              <w:rPr>
                <w:sz w:val="28"/>
                <w:szCs w:val="28"/>
              </w:rPr>
              <w:t>-</w:t>
            </w:r>
          </w:p>
        </w:tc>
        <w:tc>
          <w:tcPr>
            <w:tcW w:w="1983" w:type="dxa"/>
          </w:tcPr>
          <w:p w14:paraId="4C355B6B" w14:textId="77777777" w:rsidR="002A7A52" w:rsidRPr="002A7A52" w:rsidRDefault="002A7A52" w:rsidP="002A7A52">
            <w:pPr>
              <w:jc w:val="center"/>
              <w:rPr>
                <w:sz w:val="28"/>
                <w:szCs w:val="28"/>
              </w:rPr>
            </w:pPr>
            <w:r w:rsidRPr="002A7A52">
              <w:rPr>
                <w:sz w:val="28"/>
                <w:szCs w:val="28"/>
              </w:rPr>
              <w:t>-</w:t>
            </w:r>
          </w:p>
        </w:tc>
        <w:tc>
          <w:tcPr>
            <w:tcW w:w="980" w:type="dxa"/>
          </w:tcPr>
          <w:p w14:paraId="3600E473" w14:textId="77777777" w:rsidR="002A7A52" w:rsidRPr="002A7A52" w:rsidRDefault="002A7A52" w:rsidP="002A7A52">
            <w:pPr>
              <w:jc w:val="center"/>
              <w:rPr>
                <w:sz w:val="28"/>
                <w:szCs w:val="28"/>
              </w:rPr>
            </w:pPr>
            <w:r w:rsidRPr="002A7A52">
              <w:rPr>
                <w:sz w:val="28"/>
                <w:szCs w:val="28"/>
              </w:rPr>
              <w:t>-</w:t>
            </w:r>
          </w:p>
        </w:tc>
        <w:tc>
          <w:tcPr>
            <w:tcW w:w="831" w:type="dxa"/>
          </w:tcPr>
          <w:p w14:paraId="5B48DBAE" w14:textId="77777777" w:rsidR="002A7A52" w:rsidRPr="002A7A52" w:rsidRDefault="002A7A52" w:rsidP="002A7A52">
            <w:pPr>
              <w:jc w:val="center"/>
              <w:rPr>
                <w:sz w:val="28"/>
                <w:szCs w:val="28"/>
              </w:rPr>
            </w:pPr>
            <w:r w:rsidRPr="002A7A52">
              <w:rPr>
                <w:sz w:val="28"/>
                <w:szCs w:val="28"/>
              </w:rPr>
              <w:t>-</w:t>
            </w:r>
          </w:p>
        </w:tc>
      </w:tr>
    </w:tbl>
    <w:p w14:paraId="1A46B045" w14:textId="77777777" w:rsidR="002A7A52" w:rsidRPr="002A7A52" w:rsidRDefault="002A7A52" w:rsidP="002A7A52">
      <w:pPr>
        <w:jc w:val="center"/>
        <w:rPr>
          <w:color w:val="FF0000"/>
          <w:sz w:val="28"/>
          <w:szCs w:val="28"/>
        </w:rPr>
      </w:pPr>
    </w:p>
    <w:p w14:paraId="24E4F5F9" w14:textId="77777777" w:rsidR="002A7A52" w:rsidRPr="002A7A52" w:rsidRDefault="002A7A52" w:rsidP="002A7A52">
      <w:pPr>
        <w:jc w:val="center"/>
        <w:rPr>
          <w:sz w:val="28"/>
          <w:szCs w:val="28"/>
        </w:rPr>
      </w:pPr>
    </w:p>
    <w:p w14:paraId="7EBD200E" w14:textId="77777777" w:rsidR="002A7A52" w:rsidRPr="002A7A52" w:rsidRDefault="002A7A52" w:rsidP="002A7A52">
      <w:pPr>
        <w:jc w:val="center"/>
        <w:rPr>
          <w:sz w:val="28"/>
          <w:szCs w:val="28"/>
        </w:rPr>
      </w:pPr>
    </w:p>
    <w:p w14:paraId="3883A7AE" w14:textId="77777777" w:rsidR="002A7A52" w:rsidRPr="002A7A52" w:rsidRDefault="002A7A52" w:rsidP="002A7A52">
      <w:pPr>
        <w:jc w:val="center"/>
        <w:rPr>
          <w:sz w:val="28"/>
          <w:szCs w:val="28"/>
        </w:rPr>
      </w:pPr>
    </w:p>
    <w:p w14:paraId="2DC49BF3" w14:textId="77777777" w:rsidR="002A7A52" w:rsidRPr="002A7A52" w:rsidRDefault="002A7A52" w:rsidP="002A7A52">
      <w:pPr>
        <w:jc w:val="center"/>
        <w:rPr>
          <w:sz w:val="28"/>
          <w:szCs w:val="28"/>
        </w:rPr>
      </w:pPr>
    </w:p>
    <w:p w14:paraId="6A9F75AB" w14:textId="77777777" w:rsidR="002A7A52" w:rsidRPr="002A7A52" w:rsidRDefault="002A7A52" w:rsidP="002A7A52">
      <w:pPr>
        <w:jc w:val="center"/>
        <w:rPr>
          <w:sz w:val="28"/>
          <w:szCs w:val="28"/>
        </w:rPr>
      </w:pPr>
    </w:p>
    <w:p w14:paraId="02720A66" w14:textId="77777777" w:rsidR="002A7A52" w:rsidRPr="002A7A52" w:rsidRDefault="002A7A52" w:rsidP="002A7A52">
      <w:pPr>
        <w:jc w:val="center"/>
        <w:rPr>
          <w:sz w:val="28"/>
          <w:szCs w:val="28"/>
        </w:rPr>
      </w:pPr>
    </w:p>
    <w:p w14:paraId="6C05A665" w14:textId="77777777" w:rsidR="002A7A52" w:rsidRPr="002A7A52" w:rsidRDefault="002A7A52" w:rsidP="002A7A52">
      <w:pPr>
        <w:jc w:val="center"/>
        <w:rPr>
          <w:sz w:val="28"/>
          <w:szCs w:val="28"/>
        </w:rPr>
      </w:pPr>
    </w:p>
    <w:p w14:paraId="2FCD6B81" w14:textId="77777777" w:rsidR="002A7A52" w:rsidRPr="002A7A52" w:rsidRDefault="002A7A52" w:rsidP="002A7A52">
      <w:pPr>
        <w:jc w:val="center"/>
        <w:rPr>
          <w:sz w:val="28"/>
          <w:szCs w:val="28"/>
        </w:rPr>
      </w:pPr>
    </w:p>
    <w:p w14:paraId="76A1F32D" w14:textId="77777777" w:rsidR="002A7A52" w:rsidRPr="002A7A52" w:rsidRDefault="002A7A52" w:rsidP="002A7A52">
      <w:pPr>
        <w:jc w:val="center"/>
        <w:rPr>
          <w:sz w:val="28"/>
          <w:szCs w:val="28"/>
        </w:rPr>
      </w:pPr>
    </w:p>
    <w:p w14:paraId="3DFAF1D8" w14:textId="77777777" w:rsidR="002A7A52" w:rsidRPr="002A7A52" w:rsidRDefault="002A7A52" w:rsidP="002A7A52">
      <w:pPr>
        <w:jc w:val="center"/>
        <w:rPr>
          <w:sz w:val="28"/>
          <w:szCs w:val="28"/>
        </w:rPr>
      </w:pPr>
    </w:p>
    <w:p w14:paraId="5F1CC5E8" w14:textId="77777777" w:rsidR="002A7A52" w:rsidRPr="002A7A52" w:rsidRDefault="002A7A52" w:rsidP="002A7A52">
      <w:pPr>
        <w:jc w:val="center"/>
        <w:rPr>
          <w:sz w:val="28"/>
          <w:szCs w:val="28"/>
        </w:rPr>
      </w:pPr>
    </w:p>
    <w:p w14:paraId="6DE13855" w14:textId="77777777" w:rsidR="002A7A52" w:rsidRPr="002A7A52" w:rsidRDefault="002A7A52" w:rsidP="002A7A52">
      <w:pPr>
        <w:jc w:val="center"/>
        <w:rPr>
          <w:sz w:val="28"/>
          <w:szCs w:val="28"/>
        </w:rPr>
      </w:pPr>
    </w:p>
    <w:p w14:paraId="743B1A06" w14:textId="77777777" w:rsidR="002A7A52" w:rsidRPr="002A7A52" w:rsidRDefault="002A7A52" w:rsidP="002A7A52">
      <w:pPr>
        <w:jc w:val="center"/>
        <w:rPr>
          <w:sz w:val="28"/>
          <w:szCs w:val="28"/>
        </w:rPr>
      </w:pPr>
    </w:p>
    <w:p w14:paraId="1A624FD8" w14:textId="77777777" w:rsidR="002A7A52" w:rsidRPr="002A7A52" w:rsidRDefault="002A7A52" w:rsidP="002A7A52">
      <w:pPr>
        <w:jc w:val="center"/>
        <w:rPr>
          <w:sz w:val="28"/>
          <w:szCs w:val="28"/>
        </w:rPr>
      </w:pPr>
    </w:p>
    <w:p w14:paraId="489DC817" w14:textId="77777777" w:rsidR="002A7A52" w:rsidRPr="002A7A52" w:rsidRDefault="002A7A52" w:rsidP="002A7A52">
      <w:pPr>
        <w:jc w:val="center"/>
        <w:rPr>
          <w:sz w:val="28"/>
          <w:szCs w:val="28"/>
        </w:rPr>
      </w:pPr>
    </w:p>
    <w:p w14:paraId="68120427" w14:textId="77777777" w:rsidR="002A7A52" w:rsidRPr="002A7A52" w:rsidRDefault="002A7A52" w:rsidP="002A7A52">
      <w:pPr>
        <w:jc w:val="center"/>
        <w:rPr>
          <w:sz w:val="28"/>
          <w:szCs w:val="28"/>
        </w:rPr>
      </w:pPr>
    </w:p>
    <w:p w14:paraId="1636384B" w14:textId="77777777" w:rsidR="002A7A52" w:rsidRPr="002A7A52" w:rsidRDefault="002A7A52" w:rsidP="002A7A52">
      <w:pPr>
        <w:jc w:val="center"/>
        <w:rPr>
          <w:sz w:val="28"/>
          <w:szCs w:val="28"/>
        </w:rPr>
      </w:pPr>
    </w:p>
    <w:p w14:paraId="391A4CD8" w14:textId="77777777" w:rsidR="002A7A52" w:rsidRPr="002A7A52" w:rsidRDefault="002A7A52" w:rsidP="002A7A52">
      <w:pPr>
        <w:jc w:val="center"/>
        <w:rPr>
          <w:sz w:val="28"/>
          <w:szCs w:val="28"/>
        </w:rPr>
      </w:pPr>
    </w:p>
    <w:p w14:paraId="4102CBC4" w14:textId="77777777" w:rsidR="002A7A52" w:rsidRPr="002A7A52" w:rsidRDefault="002A7A52" w:rsidP="002A7A52">
      <w:pPr>
        <w:jc w:val="center"/>
        <w:rPr>
          <w:sz w:val="28"/>
          <w:szCs w:val="28"/>
        </w:rPr>
      </w:pPr>
    </w:p>
    <w:p w14:paraId="234FFB1E" w14:textId="77777777" w:rsidR="002A7A52" w:rsidRPr="002A7A52" w:rsidRDefault="002A7A52" w:rsidP="002A7A52">
      <w:pPr>
        <w:jc w:val="center"/>
        <w:rPr>
          <w:sz w:val="28"/>
          <w:szCs w:val="28"/>
        </w:rPr>
      </w:pPr>
    </w:p>
    <w:p w14:paraId="4E616A5D" w14:textId="77777777" w:rsidR="002A7A52" w:rsidRPr="002A7A52" w:rsidRDefault="002A7A52" w:rsidP="002A7A52">
      <w:pPr>
        <w:jc w:val="center"/>
        <w:rPr>
          <w:sz w:val="28"/>
          <w:szCs w:val="28"/>
        </w:rPr>
      </w:pPr>
    </w:p>
    <w:p w14:paraId="0A3A6208" w14:textId="77777777" w:rsidR="002A7A52" w:rsidRPr="002A7A52" w:rsidRDefault="002A7A52" w:rsidP="002A7A52">
      <w:pPr>
        <w:jc w:val="center"/>
        <w:rPr>
          <w:sz w:val="28"/>
          <w:szCs w:val="28"/>
        </w:rPr>
      </w:pPr>
    </w:p>
    <w:p w14:paraId="7CCF8420" w14:textId="77777777" w:rsidR="002A7A52" w:rsidRPr="002A7A52" w:rsidRDefault="002A7A52" w:rsidP="002A7A52">
      <w:pPr>
        <w:jc w:val="center"/>
        <w:rPr>
          <w:sz w:val="28"/>
          <w:szCs w:val="28"/>
        </w:rPr>
      </w:pPr>
    </w:p>
    <w:p w14:paraId="400CBACF" w14:textId="77777777" w:rsidR="002A7A52" w:rsidRPr="002A7A52" w:rsidRDefault="002A7A52" w:rsidP="002A7A52">
      <w:pPr>
        <w:jc w:val="center"/>
        <w:rPr>
          <w:sz w:val="28"/>
          <w:szCs w:val="28"/>
        </w:rPr>
      </w:pPr>
    </w:p>
    <w:p w14:paraId="4367625A" w14:textId="77777777" w:rsidR="002A7A52" w:rsidRPr="002A7A52" w:rsidRDefault="002A7A52" w:rsidP="002A7A52">
      <w:pPr>
        <w:jc w:val="center"/>
        <w:rPr>
          <w:sz w:val="28"/>
          <w:szCs w:val="28"/>
        </w:rPr>
      </w:pPr>
    </w:p>
    <w:p w14:paraId="7034F7A6" w14:textId="77777777" w:rsidR="002A7A52" w:rsidRPr="002A7A52" w:rsidRDefault="002A7A52" w:rsidP="002A7A52">
      <w:pPr>
        <w:jc w:val="center"/>
        <w:rPr>
          <w:sz w:val="28"/>
          <w:szCs w:val="28"/>
        </w:rPr>
      </w:pPr>
    </w:p>
    <w:p w14:paraId="3B0D9D28" w14:textId="77777777" w:rsidR="002A7A52" w:rsidRPr="002A7A52" w:rsidRDefault="002A7A52" w:rsidP="002A7A52">
      <w:pPr>
        <w:jc w:val="center"/>
        <w:rPr>
          <w:sz w:val="28"/>
          <w:szCs w:val="28"/>
        </w:rPr>
      </w:pPr>
    </w:p>
    <w:p w14:paraId="1452D922" w14:textId="77777777" w:rsidR="002A7A52" w:rsidRPr="002A7A52" w:rsidRDefault="002A7A52" w:rsidP="002A7A52">
      <w:pPr>
        <w:jc w:val="center"/>
        <w:rPr>
          <w:sz w:val="28"/>
          <w:szCs w:val="28"/>
        </w:rPr>
      </w:pPr>
    </w:p>
    <w:p w14:paraId="49609969" w14:textId="77777777" w:rsidR="002A7A52" w:rsidRPr="002A7A52" w:rsidRDefault="002A7A52" w:rsidP="002A7A52">
      <w:pPr>
        <w:jc w:val="center"/>
        <w:rPr>
          <w:sz w:val="28"/>
          <w:szCs w:val="28"/>
        </w:rPr>
      </w:pPr>
    </w:p>
    <w:p w14:paraId="19EA237E" w14:textId="77777777" w:rsidR="002A7A52" w:rsidRPr="002A7A52" w:rsidRDefault="002A7A52" w:rsidP="002A7A52">
      <w:pPr>
        <w:jc w:val="center"/>
        <w:rPr>
          <w:sz w:val="28"/>
          <w:szCs w:val="28"/>
        </w:rPr>
      </w:pPr>
    </w:p>
    <w:p w14:paraId="46606427" w14:textId="77777777" w:rsidR="002A7A52" w:rsidRPr="002A7A52" w:rsidRDefault="002A7A52" w:rsidP="002A7A52">
      <w:pPr>
        <w:jc w:val="center"/>
        <w:rPr>
          <w:sz w:val="28"/>
          <w:szCs w:val="28"/>
        </w:rPr>
      </w:pPr>
    </w:p>
    <w:p w14:paraId="7AEEFBAA" w14:textId="77777777" w:rsidR="002A7A52" w:rsidRPr="002A7A52" w:rsidRDefault="002A7A52" w:rsidP="002A7A52">
      <w:pPr>
        <w:jc w:val="center"/>
        <w:rPr>
          <w:sz w:val="28"/>
          <w:szCs w:val="28"/>
        </w:rPr>
      </w:pPr>
    </w:p>
    <w:p w14:paraId="3D399E3F" w14:textId="77777777" w:rsidR="002A7A52" w:rsidRPr="002A7A52" w:rsidRDefault="002A7A52" w:rsidP="002A7A52">
      <w:pPr>
        <w:jc w:val="center"/>
        <w:rPr>
          <w:sz w:val="28"/>
          <w:szCs w:val="28"/>
        </w:rPr>
      </w:pPr>
    </w:p>
    <w:p w14:paraId="6678A988" w14:textId="77777777" w:rsidR="002A7A52" w:rsidRPr="002A7A52" w:rsidRDefault="002A7A52" w:rsidP="002A7A52">
      <w:pPr>
        <w:jc w:val="center"/>
        <w:rPr>
          <w:sz w:val="28"/>
          <w:szCs w:val="28"/>
        </w:rPr>
      </w:pPr>
    </w:p>
    <w:p w14:paraId="3E0CADA8" w14:textId="77777777" w:rsidR="002A7A52" w:rsidRPr="002A7A52" w:rsidRDefault="002A7A52" w:rsidP="002A7A52">
      <w:pPr>
        <w:jc w:val="center"/>
        <w:rPr>
          <w:sz w:val="28"/>
          <w:szCs w:val="28"/>
        </w:rPr>
      </w:pPr>
    </w:p>
    <w:p w14:paraId="076EEB6A" w14:textId="77777777" w:rsidR="002A7A52" w:rsidRPr="002A7A52" w:rsidRDefault="002A7A52" w:rsidP="002A7A52">
      <w:pPr>
        <w:jc w:val="center"/>
        <w:rPr>
          <w:sz w:val="28"/>
          <w:szCs w:val="28"/>
        </w:rPr>
      </w:pPr>
      <w:r w:rsidRPr="002A7A52">
        <w:rPr>
          <w:sz w:val="28"/>
          <w:szCs w:val="28"/>
        </w:rPr>
        <w:lastRenderedPageBreak/>
        <w:t>Раздел 4. Перечень плановых мероприятий по энергосбережению и повышению энергетической эффективности водоотведения</w:t>
      </w:r>
    </w:p>
    <w:p w14:paraId="4549EBC4" w14:textId="77777777" w:rsidR="002A7A52" w:rsidRPr="002A7A52" w:rsidRDefault="002A7A52" w:rsidP="002A7A52">
      <w:pPr>
        <w:jc w:val="center"/>
        <w:rPr>
          <w:sz w:val="28"/>
          <w:szCs w:val="28"/>
        </w:rPr>
      </w:pPr>
    </w:p>
    <w:tbl>
      <w:tblPr>
        <w:tblStyle w:val="1030"/>
        <w:tblW w:w="10207" w:type="dxa"/>
        <w:tblInd w:w="-431" w:type="dxa"/>
        <w:tblLook w:val="04A0" w:firstRow="1" w:lastRow="0" w:firstColumn="1" w:lastColumn="0" w:noHBand="0" w:noVBand="1"/>
      </w:tblPr>
      <w:tblGrid>
        <w:gridCol w:w="3970"/>
        <w:gridCol w:w="992"/>
        <w:gridCol w:w="1451"/>
        <w:gridCol w:w="1983"/>
        <w:gridCol w:w="980"/>
        <w:gridCol w:w="831"/>
      </w:tblGrid>
      <w:tr w:rsidR="002A7A52" w:rsidRPr="002A7A52" w14:paraId="08E2ACD0" w14:textId="77777777" w:rsidTr="003741EE">
        <w:trPr>
          <w:trHeight w:val="706"/>
        </w:trPr>
        <w:tc>
          <w:tcPr>
            <w:tcW w:w="3970" w:type="dxa"/>
            <w:vMerge w:val="restart"/>
            <w:vAlign w:val="center"/>
          </w:tcPr>
          <w:p w14:paraId="3FE6A920" w14:textId="77777777" w:rsidR="002A7A52" w:rsidRPr="002A7A52" w:rsidRDefault="002A7A52" w:rsidP="002A7A52">
            <w:pPr>
              <w:ind w:hanging="136"/>
              <w:jc w:val="center"/>
              <w:rPr>
                <w:sz w:val="28"/>
                <w:szCs w:val="28"/>
              </w:rPr>
            </w:pPr>
            <w:r w:rsidRPr="002A7A52">
              <w:rPr>
                <w:sz w:val="28"/>
                <w:szCs w:val="28"/>
              </w:rPr>
              <w:t>Наименование мероприятия</w:t>
            </w:r>
          </w:p>
        </w:tc>
        <w:tc>
          <w:tcPr>
            <w:tcW w:w="992" w:type="dxa"/>
            <w:vMerge w:val="restart"/>
            <w:vAlign w:val="center"/>
          </w:tcPr>
          <w:p w14:paraId="0EF3122F" w14:textId="77777777" w:rsidR="002A7A52" w:rsidRPr="002A7A52" w:rsidRDefault="002A7A52" w:rsidP="002A7A52">
            <w:pPr>
              <w:jc w:val="center"/>
              <w:rPr>
                <w:sz w:val="28"/>
                <w:szCs w:val="28"/>
              </w:rPr>
            </w:pPr>
            <w:r w:rsidRPr="002A7A52">
              <w:rPr>
                <w:sz w:val="28"/>
                <w:szCs w:val="28"/>
              </w:rPr>
              <w:t>Срок реали-зации</w:t>
            </w:r>
          </w:p>
        </w:tc>
        <w:tc>
          <w:tcPr>
            <w:tcW w:w="1451" w:type="dxa"/>
            <w:vMerge w:val="restart"/>
          </w:tcPr>
          <w:p w14:paraId="1E0D5B96" w14:textId="77777777" w:rsidR="002A7A52" w:rsidRPr="002A7A52" w:rsidRDefault="002A7A52" w:rsidP="002A7A52">
            <w:pPr>
              <w:jc w:val="center"/>
              <w:rPr>
                <w:sz w:val="28"/>
                <w:szCs w:val="28"/>
              </w:rPr>
            </w:pPr>
            <w:r w:rsidRPr="002A7A52">
              <w:rPr>
                <w:sz w:val="28"/>
                <w:szCs w:val="28"/>
              </w:rPr>
              <w:t>Финан-совые потреб-ности, тыс. руб. (без НДС)</w:t>
            </w:r>
          </w:p>
        </w:tc>
        <w:tc>
          <w:tcPr>
            <w:tcW w:w="3794" w:type="dxa"/>
            <w:gridSpan w:val="3"/>
            <w:vAlign w:val="center"/>
          </w:tcPr>
          <w:p w14:paraId="017F3A0D" w14:textId="77777777" w:rsidR="002A7A52" w:rsidRPr="002A7A52" w:rsidRDefault="002A7A52" w:rsidP="002A7A52">
            <w:pPr>
              <w:jc w:val="center"/>
              <w:rPr>
                <w:sz w:val="28"/>
                <w:szCs w:val="28"/>
              </w:rPr>
            </w:pPr>
            <w:r w:rsidRPr="002A7A52">
              <w:rPr>
                <w:sz w:val="28"/>
                <w:szCs w:val="28"/>
              </w:rPr>
              <w:t>Ожидаемый эффект</w:t>
            </w:r>
          </w:p>
        </w:tc>
      </w:tr>
      <w:tr w:rsidR="002A7A52" w:rsidRPr="002A7A52" w14:paraId="31D4BB79" w14:textId="77777777" w:rsidTr="003741EE">
        <w:trPr>
          <w:trHeight w:val="844"/>
        </w:trPr>
        <w:tc>
          <w:tcPr>
            <w:tcW w:w="3970" w:type="dxa"/>
            <w:vMerge/>
          </w:tcPr>
          <w:p w14:paraId="7B0C61DB" w14:textId="77777777" w:rsidR="002A7A52" w:rsidRPr="002A7A52" w:rsidRDefault="002A7A52" w:rsidP="002A7A52">
            <w:pPr>
              <w:jc w:val="center"/>
              <w:rPr>
                <w:sz w:val="28"/>
                <w:szCs w:val="28"/>
              </w:rPr>
            </w:pPr>
          </w:p>
        </w:tc>
        <w:tc>
          <w:tcPr>
            <w:tcW w:w="992" w:type="dxa"/>
            <w:vMerge/>
          </w:tcPr>
          <w:p w14:paraId="2513000A" w14:textId="77777777" w:rsidR="002A7A52" w:rsidRPr="002A7A52" w:rsidRDefault="002A7A52" w:rsidP="002A7A52">
            <w:pPr>
              <w:jc w:val="center"/>
              <w:rPr>
                <w:sz w:val="28"/>
                <w:szCs w:val="28"/>
              </w:rPr>
            </w:pPr>
          </w:p>
        </w:tc>
        <w:tc>
          <w:tcPr>
            <w:tcW w:w="1451" w:type="dxa"/>
            <w:vMerge/>
          </w:tcPr>
          <w:p w14:paraId="64F54A09" w14:textId="77777777" w:rsidR="002A7A52" w:rsidRPr="002A7A52" w:rsidRDefault="002A7A52" w:rsidP="002A7A52">
            <w:pPr>
              <w:jc w:val="center"/>
              <w:rPr>
                <w:sz w:val="28"/>
                <w:szCs w:val="28"/>
              </w:rPr>
            </w:pPr>
          </w:p>
        </w:tc>
        <w:tc>
          <w:tcPr>
            <w:tcW w:w="1983" w:type="dxa"/>
            <w:vAlign w:val="center"/>
          </w:tcPr>
          <w:p w14:paraId="31262345" w14:textId="77777777" w:rsidR="002A7A52" w:rsidRPr="002A7A52" w:rsidRDefault="002A7A52" w:rsidP="002A7A52">
            <w:pPr>
              <w:jc w:val="center"/>
              <w:rPr>
                <w:sz w:val="28"/>
                <w:szCs w:val="28"/>
              </w:rPr>
            </w:pPr>
            <w:r w:rsidRPr="002A7A52">
              <w:rPr>
                <w:sz w:val="28"/>
                <w:szCs w:val="28"/>
              </w:rPr>
              <w:t>Наименование показателей</w:t>
            </w:r>
          </w:p>
        </w:tc>
        <w:tc>
          <w:tcPr>
            <w:tcW w:w="980" w:type="dxa"/>
            <w:vAlign w:val="center"/>
          </w:tcPr>
          <w:p w14:paraId="1F23EC67" w14:textId="77777777" w:rsidR="002A7A52" w:rsidRPr="002A7A52" w:rsidRDefault="002A7A52" w:rsidP="002A7A52">
            <w:pPr>
              <w:jc w:val="center"/>
              <w:rPr>
                <w:sz w:val="28"/>
                <w:szCs w:val="28"/>
              </w:rPr>
            </w:pPr>
            <w:r w:rsidRPr="002A7A52">
              <w:rPr>
                <w:sz w:val="28"/>
                <w:szCs w:val="28"/>
              </w:rPr>
              <w:t>тыс. руб.</w:t>
            </w:r>
          </w:p>
        </w:tc>
        <w:tc>
          <w:tcPr>
            <w:tcW w:w="831" w:type="dxa"/>
            <w:vAlign w:val="center"/>
          </w:tcPr>
          <w:p w14:paraId="4030F932" w14:textId="77777777" w:rsidR="002A7A52" w:rsidRPr="002A7A52" w:rsidRDefault="002A7A52" w:rsidP="002A7A52">
            <w:pPr>
              <w:jc w:val="center"/>
              <w:rPr>
                <w:sz w:val="28"/>
                <w:szCs w:val="28"/>
              </w:rPr>
            </w:pPr>
            <w:r w:rsidRPr="002A7A52">
              <w:rPr>
                <w:sz w:val="28"/>
                <w:szCs w:val="28"/>
              </w:rPr>
              <w:t>%</w:t>
            </w:r>
          </w:p>
        </w:tc>
      </w:tr>
      <w:tr w:rsidR="002A7A52" w:rsidRPr="002A7A52" w14:paraId="28D43D7C" w14:textId="77777777" w:rsidTr="003741EE">
        <w:tc>
          <w:tcPr>
            <w:tcW w:w="3970" w:type="dxa"/>
          </w:tcPr>
          <w:p w14:paraId="4928CF4C" w14:textId="77777777" w:rsidR="002A7A52" w:rsidRPr="002A7A52" w:rsidRDefault="002A7A52" w:rsidP="002A7A52">
            <w:pPr>
              <w:jc w:val="center"/>
              <w:rPr>
                <w:sz w:val="28"/>
                <w:szCs w:val="28"/>
              </w:rPr>
            </w:pPr>
            <w:r w:rsidRPr="002A7A52">
              <w:rPr>
                <w:sz w:val="28"/>
                <w:szCs w:val="28"/>
              </w:rPr>
              <w:t>-</w:t>
            </w:r>
          </w:p>
        </w:tc>
        <w:tc>
          <w:tcPr>
            <w:tcW w:w="992" w:type="dxa"/>
          </w:tcPr>
          <w:p w14:paraId="3DA5753F" w14:textId="77777777" w:rsidR="002A7A52" w:rsidRPr="002A7A52" w:rsidRDefault="002A7A52" w:rsidP="002A7A52">
            <w:pPr>
              <w:jc w:val="center"/>
              <w:rPr>
                <w:sz w:val="28"/>
                <w:szCs w:val="28"/>
              </w:rPr>
            </w:pPr>
            <w:r w:rsidRPr="002A7A52">
              <w:rPr>
                <w:sz w:val="28"/>
                <w:szCs w:val="28"/>
              </w:rPr>
              <w:t>-</w:t>
            </w:r>
          </w:p>
        </w:tc>
        <w:tc>
          <w:tcPr>
            <w:tcW w:w="1451" w:type="dxa"/>
          </w:tcPr>
          <w:p w14:paraId="0F8FB52D" w14:textId="77777777" w:rsidR="002A7A52" w:rsidRPr="002A7A52" w:rsidRDefault="002A7A52" w:rsidP="002A7A52">
            <w:pPr>
              <w:jc w:val="center"/>
              <w:rPr>
                <w:sz w:val="28"/>
                <w:szCs w:val="28"/>
              </w:rPr>
            </w:pPr>
            <w:r w:rsidRPr="002A7A52">
              <w:rPr>
                <w:sz w:val="28"/>
                <w:szCs w:val="28"/>
              </w:rPr>
              <w:t>-</w:t>
            </w:r>
          </w:p>
        </w:tc>
        <w:tc>
          <w:tcPr>
            <w:tcW w:w="1983" w:type="dxa"/>
          </w:tcPr>
          <w:p w14:paraId="1726372C" w14:textId="77777777" w:rsidR="002A7A52" w:rsidRPr="002A7A52" w:rsidRDefault="002A7A52" w:rsidP="002A7A52">
            <w:pPr>
              <w:jc w:val="center"/>
              <w:rPr>
                <w:sz w:val="28"/>
                <w:szCs w:val="28"/>
              </w:rPr>
            </w:pPr>
            <w:r w:rsidRPr="002A7A52">
              <w:rPr>
                <w:sz w:val="28"/>
                <w:szCs w:val="28"/>
              </w:rPr>
              <w:t>-</w:t>
            </w:r>
          </w:p>
        </w:tc>
        <w:tc>
          <w:tcPr>
            <w:tcW w:w="980" w:type="dxa"/>
          </w:tcPr>
          <w:p w14:paraId="301F52D3" w14:textId="77777777" w:rsidR="002A7A52" w:rsidRPr="002A7A52" w:rsidRDefault="002A7A52" w:rsidP="002A7A52">
            <w:pPr>
              <w:jc w:val="center"/>
              <w:rPr>
                <w:sz w:val="28"/>
                <w:szCs w:val="28"/>
              </w:rPr>
            </w:pPr>
            <w:r w:rsidRPr="002A7A52">
              <w:rPr>
                <w:sz w:val="28"/>
                <w:szCs w:val="28"/>
              </w:rPr>
              <w:t>-</w:t>
            </w:r>
          </w:p>
        </w:tc>
        <w:tc>
          <w:tcPr>
            <w:tcW w:w="831" w:type="dxa"/>
          </w:tcPr>
          <w:p w14:paraId="3CB93933" w14:textId="77777777" w:rsidR="002A7A52" w:rsidRPr="002A7A52" w:rsidRDefault="002A7A52" w:rsidP="002A7A52">
            <w:pPr>
              <w:jc w:val="center"/>
              <w:rPr>
                <w:sz w:val="28"/>
                <w:szCs w:val="28"/>
              </w:rPr>
            </w:pPr>
            <w:r w:rsidRPr="002A7A52">
              <w:rPr>
                <w:sz w:val="28"/>
                <w:szCs w:val="28"/>
              </w:rPr>
              <w:t>-</w:t>
            </w:r>
          </w:p>
        </w:tc>
      </w:tr>
    </w:tbl>
    <w:p w14:paraId="71477D5C" w14:textId="77777777" w:rsidR="002A7A52" w:rsidRPr="002A7A52" w:rsidRDefault="002A7A52" w:rsidP="002A7A52">
      <w:pPr>
        <w:jc w:val="center"/>
        <w:rPr>
          <w:sz w:val="28"/>
          <w:szCs w:val="28"/>
        </w:rPr>
      </w:pPr>
    </w:p>
    <w:p w14:paraId="5EA11EEB" w14:textId="77777777" w:rsidR="002A7A52" w:rsidRPr="002A7A52" w:rsidRDefault="002A7A52" w:rsidP="002A7A52">
      <w:pPr>
        <w:jc w:val="center"/>
        <w:rPr>
          <w:sz w:val="28"/>
          <w:szCs w:val="28"/>
        </w:rPr>
      </w:pPr>
    </w:p>
    <w:p w14:paraId="662BF7CF" w14:textId="77777777" w:rsidR="002A7A52" w:rsidRPr="002A7A52" w:rsidRDefault="002A7A52" w:rsidP="002A7A52">
      <w:pPr>
        <w:jc w:val="center"/>
        <w:rPr>
          <w:sz w:val="28"/>
          <w:szCs w:val="28"/>
        </w:rPr>
      </w:pPr>
    </w:p>
    <w:p w14:paraId="3FCEA341" w14:textId="77777777" w:rsidR="002A7A52" w:rsidRPr="002A7A52" w:rsidRDefault="002A7A52" w:rsidP="002A7A52">
      <w:pPr>
        <w:jc w:val="center"/>
        <w:rPr>
          <w:sz w:val="28"/>
          <w:szCs w:val="28"/>
        </w:rPr>
      </w:pPr>
    </w:p>
    <w:p w14:paraId="7559D365" w14:textId="77777777" w:rsidR="002A7A52" w:rsidRPr="002A7A52" w:rsidRDefault="002A7A52" w:rsidP="002A7A52">
      <w:pPr>
        <w:jc w:val="center"/>
        <w:rPr>
          <w:sz w:val="28"/>
          <w:szCs w:val="28"/>
        </w:rPr>
      </w:pPr>
    </w:p>
    <w:p w14:paraId="120FC148" w14:textId="77777777" w:rsidR="002A7A52" w:rsidRPr="002A7A52" w:rsidRDefault="002A7A52" w:rsidP="002A7A52">
      <w:pPr>
        <w:jc w:val="center"/>
        <w:rPr>
          <w:sz w:val="28"/>
          <w:szCs w:val="28"/>
        </w:rPr>
      </w:pPr>
    </w:p>
    <w:p w14:paraId="017696BD" w14:textId="77777777" w:rsidR="002A7A52" w:rsidRPr="002A7A52" w:rsidRDefault="002A7A52" w:rsidP="002A7A52">
      <w:pPr>
        <w:jc w:val="center"/>
        <w:rPr>
          <w:sz w:val="28"/>
          <w:szCs w:val="28"/>
        </w:rPr>
        <w:sectPr w:rsidR="002A7A52" w:rsidRPr="002A7A52" w:rsidSect="002A7A52">
          <w:pgSz w:w="11906" w:h="16838"/>
          <w:pgMar w:top="851" w:right="849" w:bottom="284" w:left="1418" w:header="709" w:footer="709" w:gutter="0"/>
          <w:cols w:space="708"/>
          <w:titlePg/>
          <w:docGrid w:linePitch="360"/>
        </w:sectPr>
      </w:pPr>
    </w:p>
    <w:p w14:paraId="3D819140" w14:textId="77777777" w:rsidR="002A7A52" w:rsidRPr="002A7A52" w:rsidRDefault="002A7A52" w:rsidP="002A7A52">
      <w:pPr>
        <w:jc w:val="center"/>
        <w:rPr>
          <w:sz w:val="28"/>
          <w:szCs w:val="28"/>
        </w:rPr>
      </w:pPr>
      <w:r w:rsidRPr="002A7A52">
        <w:rPr>
          <w:sz w:val="28"/>
          <w:szCs w:val="28"/>
        </w:rPr>
        <w:lastRenderedPageBreak/>
        <w:t>Раздел 5. Планируемые объемы принимаемых сточных вод</w:t>
      </w:r>
    </w:p>
    <w:p w14:paraId="2EAE0DC2" w14:textId="77777777" w:rsidR="002A7A52" w:rsidRPr="002A7A52" w:rsidRDefault="002A7A52" w:rsidP="002A7A52">
      <w:pPr>
        <w:jc w:val="center"/>
        <w:rPr>
          <w:sz w:val="28"/>
          <w:szCs w:val="28"/>
        </w:rPr>
      </w:pPr>
    </w:p>
    <w:tbl>
      <w:tblPr>
        <w:tblStyle w:val="1030"/>
        <w:tblW w:w="15735" w:type="dxa"/>
        <w:tblInd w:w="-147" w:type="dxa"/>
        <w:tblLayout w:type="fixed"/>
        <w:tblLook w:val="04A0" w:firstRow="1" w:lastRow="0" w:firstColumn="1" w:lastColumn="0" w:noHBand="0" w:noVBand="1"/>
      </w:tblPr>
      <w:tblGrid>
        <w:gridCol w:w="851"/>
        <w:gridCol w:w="2693"/>
        <w:gridCol w:w="851"/>
        <w:gridCol w:w="1134"/>
        <w:gridCol w:w="1134"/>
        <w:gridCol w:w="1134"/>
        <w:gridCol w:w="1134"/>
        <w:gridCol w:w="1134"/>
        <w:gridCol w:w="1134"/>
        <w:gridCol w:w="1134"/>
        <w:gridCol w:w="1134"/>
        <w:gridCol w:w="1134"/>
        <w:gridCol w:w="1134"/>
      </w:tblGrid>
      <w:tr w:rsidR="002A7A52" w:rsidRPr="002A7A52" w14:paraId="5C96E555" w14:textId="77777777" w:rsidTr="003741EE">
        <w:trPr>
          <w:trHeight w:val="673"/>
        </w:trPr>
        <w:tc>
          <w:tcPr>
            <w:tcW w:w="851" w:type="dxa"/>
            <w:vMerge w:val="restart"/>
            <w:vAlign w:val="center"/>
          </w:tcPr>
          <w:p w14:paraId="665291AF" w14:textId="77777777" w:rsidR="002A7A52" w:rsidRPr="002A7A52" w:rsidRDefault="002A7A52" w:rsidP="002A7A52">
            <w:pPr>
              <w:jc w:val="center"/>
              <w:rPr>
                <w:sz w:val="28"/>
                <w:szCs w:val="28"/>
              </w:rPr>
            </w:pPr>
            <w:r w:rsidRPr="002A7A52">
              <w:rPr>
                <w:sz w:val="28"/>
                <w:szCs w:val="28"/>
              </w:rPr>
              <w:t>№ п/п</w:t>
            </w:r>
          </w:p>
        </w:tc>
        <w:tc>
          <w:tcPr>
            <w:tcW w:w="2693" w:type="dxa"/>
            <w:vMerge w:val="restart"/>
            <w:vAlign w:val="center"/>
          </w:tcPr>
          <w:p w14:paraId="08ABC7FC" w14:textId="77777777" w:rsidR="002A7A52" w:rsidRPr="002A7A52" w:rsidRDefault="002A7A52" w:rsidP="002A7A52">
            <w:pPr>
              <w:jc w:val="center"/>
              <w:rPr>
                <w:sz w:val="28"/>
                <w:szCs w:val="28"/>
              </w:rPr>
            </w:pPr>
            <w:r w:rsidRPr="002A7A52">
              <w:rPr>
                <w:sz w:val="28"/>
                <w:szCs w:val="28"/>
              </w:rPr>
              <w:t>Наименование показателя</w:t>
            </w:r>
          </w:p>
        </w:tc>
        <w:tc>
          <w:tcPr>
            <w:tcW w:w="851" w:type="dxa"/>
            <w:vMerge w:val="restart"/>
            <w:vAlign w:val="center"/>
          </w:tcPr>
          <w:p w14:paraId="4123C71E" w14:textId="77777777" w:rsidR="002A7A52" w:rsidRPr="002A7A52" w:rsidRDefault="002A7A52" w:rsidP="002A7A52">
            <w:pPr>
              <w:jc w:val="center"/>
              <w:rPr>
                <w:sz w:val="28"/>
                <w:szCs w:val="28"/>
              </w:rPr>
            </w:pPr>
            <w:r w:rsidRPr="002A7A52">
              <w:rPr>
                <w:sz w:val="28"/>
                <w:szCs w:val="28"/>
              </w:rPr>
              <w:t>Ед. изм.</w:t>
            </w:r>
          </w:p>
        </w:tc>
        <w:tc>
          <w:tcPr>
            <w:tcW w:w="2268" w:type="dxa"/>
            <w:gridSpan w:val="2"/>
            <w:vAlign w:val="center"/>
          </w:tcPr>
          <w:p w14:paraId="149AA90F" w14:textId="77777777" w:rsidR="002A7A52" w:rsidRPr="002A7A52" w:rsidRDefault="002A7A52" w:rsidP="002A7A52">
            <w:pPr>
              <w:jc w:val="center"/>
              <w:rPr>
                <w:sz w:val="28"/>
                <w:szCs w:val="28"/>
              </w:rPr>
            </w:pPr>
            <w:r w:rsidRPr="002A7A52">
              <w:rPr>
                <w:sz w:val="28"/>
                <w:szCs w:val="28"/>
              </w:rPr>
              <w:t>2025 год</w:t>
            </w:r>
          </w:p>
        </w:tc>
        <w:tc>
          <w:tcPr>
            <w:tcW w:w="2268" w:type="dxa"/>
            <w:gridSpan w:val="2"/>
            <w:vAlign w:val="center"/>
          </w:tcPr>
          <w:p w14:paraId="0C547227" w14:textId="77777777" w:rsidR="002A7A52" w:rsidRPr="002A7A52" w:rsidRDefault="002A7A52" w:rsidP="002A7A52">
            <w:pPr>
              <w:jc w:val="center"/>
              <w:rPr>
                <w:sz w:val="28"/>
                <w:szCs w:val="28"/>
              </w:rPr>
            </w:pPr>
            <w:r w:rsidRPr="002A7A52">
              <w:rPr>
                <w:sz w:val="28"/>
                <w:szCs w:val="28"/>
              </w:rPr>
              <w:t>2026 год</w:t>
            </w:r>
          </w:p>
        </w:tc>
        <w:tc>
          <w:tcPr>
            <w:tcW w:w="2268" w:type="dxa"/>
            <w:gridSpan w:val="2"/>
            <w:vAlign w:val="center"/>
          </w:tcPr>
          <w:p w14:paraId="1EAC0382" w14:textId="77777777" w:rsidR="002A7A52" w:rsidRPr="002A7A52" w:rsidRDefault="002A7A52" w:rsidP="002A7A52">
            <w:pPr>
              <w:jc w:val="center"/>
              <w:rPr>
                <w:sz w:val="28"/>
                <w:szCs w:val="28"/>
              </w:rPr>
            </w:pPr>
            <w:r w:rsidRPr="002A7A52">
              <w:rPr>
                <w:sz w:val="28"/>
                <w:szCs w:val="28"/>
              </w:rPr>
              <w:t>2027 год</w:t>
            </w:r>
          </w:p>
        </w:tc>
        <w:tc>
          <w:tcPr>
            <w:tcW w:w="2268" w:type="dxa"/>
            <w:gridSpan w:val="2"/>
            <w:vAlign w:val="center"/>
          </w:tcPr>
          <w:p w14:paraId="480F54B0" w14:textId="77777777" w:rsidR="002A7A52" w:rsidRPr="002A7A52" w:rsidRDefault="002A7A52" w:rsidP="002A7A52">
            <w:pPr>
              <w:jc w:val="center"/>
              <w:rPr>
                <w:sz w:val="28"/>
                <w:szCs w:val="28"/>
              </w:rPr>
            </w:pPr>
            <w:r w:rsidRPr="002A7A52">
              <w:rPr>
                <w:sz w:val="28"/>
                <w:szCs w:val="28"/>
              </w:rPr>
              <w:t>2028 год</w:t>
            </w:r>
          </w:p>
        </w:tc>
        <w:tc>
          <w:tcPr>
            <w:tcW w:w="2268" w:type="dxa"/>
            <w:gridSpan w:val="2"/>
            <w:vAlign w:val="center"/>
          </w:tcPr>
          <w:p w14:paraId="0F30C233" w14:textId="77777777" w:rsidR="002A7A52" w:rsidRPr="002A7A52" w:rsidRDefault="002A7A52" w:rsidP="002A7A52">
            <w:pPr>
              <w:jc w:val="center"/>
              <w:rPr>
                <w:sz w:val="28"/>
                <w:szCs w:val="28"/>
              </w:rPr>
            </w:pPr>
            <w:r w:rsidRPr="002A7A52">
              <w:rPr>
                <w:sz w:val="28"/>
                <w:szCs w:val="28"/>
              </w:rPr>
              <w:t>2029 год</w:t>
            </w:r>
          </w:p>
        </w:tc>
      </w:tr>
      <w:tr w:rsidR="002A7A52" w:rsidRPr="002A7A52" w14:paraId="2F7A058C" w14:textId="77777777" w:rsidTr="003741EE">
        <w:trPr>
          <w:trHeight w:val="936"/>
        </w:trPr>
        <w:tc>
          <w:tcPr>
            <w:tcW w:w="851" w:type="dxa"/>
            <w:vMerge/>
          </w:tcPr>
          <w:p w14:paraId="23E8E0AC" w14:textId="77777777" w:rsidR="002A7A52" w:rsidRPr="002A7A52" w:rsidRDefault="002A7A52" w:rsidP="002A7A52">
            <w:pPr>
              <w:jc w:val="both"/>
              <w:rPr>
                <w:sz w:val="28"/>
                <w:szCs w:val="28"/>
              </w:rPr>
            </w:pPr>
          </w:p>
        </w:tc>
        <w:tc>
          <w:tcPr>
            <w:tcW w:w="2693" w:type="dxa"/>
            <w:vMerge/>
          </w:tcPr>
          <w:p w14:paraId="37FFE473" w14:textId="77777777" w:rsidR="002A7A52" w:rsidRPr="002A7A52" w:rsidRDefault="002A7A52" w:rsidP="002A7A52">
            <w:pPr>
              <w:jc w:val="both"/>
              <w:rPr>
                <w:sz w:val="28"/>
                <w:szCs w:val="28"/>
              </w:rPr>
            </w:pPr>
          </w:p>
        </w:tc>
        <w:tc>
          <w:tcPr>
            <w:tcW w:w="851" w:type="dxa"/>
            <w:vMerge/>
          </w:tcPr>
          <w:p w14:paraId="6EEBF1EE" w14:textId="77777777" w:rsidR="002A7A52" w:rsidRPr="002A7A52" w:rsidRDefault="002A7A52" w:rsidP="002A7A52">
            <w:pPr>
              <w:jc w:val="both"/>
              <w:rPr>
                <w:sz w:val="28"/>
                <w:szCs w:val="28"/>
              </w:rPr>
            </w:pPr>
          </w:p>
        </w:tc>
        <w:tc>
          <w:tcPr>
            <w:tcW w:w="1134" w:type="dxa"/>
            <w:vAlign w:val="center"/>
          </w:tcPr>
          <w:p w14:paraId="6CAD35B6" w14:textId="77777777" w:rsidR="002A7A52" w:rsidRPr="002A7A52" w:rsidRDefault="002A7A52" w:rsidP="002A7A52">
            <w:pPr>
              <w:jc w:val="center"/>
            </w:pPr>
            <w:r w:rsidRPr="002A7A52">
              <w:t>с 01.01.    по 30.06.</w:t>
            </w:r>
          </w:p>
        </w:tc>
        <w:tc>
          <w:tcPr>
            <w:tcW w:w="1134" w:type="dxa"/>
            <w:vAlign w:val="center"/>
          </w:tcPr>
          <w:p w14:paraId="4BF289DE" w14:textId="77777777" w:rsidR="002A7A52" w:rsidRPr="002A7A52" w:rsidRDefault="002A7A52" w:rsidP="002A7A52">
            <w:pPr>
              <w:jc w:val="center"/>
            </w:pPr>
            <w:r w:rsidRPr="002A7A52">
              <w:t>с 01.07.     по 31.12.</w:t>
            </w:r>
          </w:p>
        </w:tc>
        <w:tc>
          <w:tcPr>
            <w:tcW w:w="1134" w:type="dxa"/>
            <w:vAlign w:val="center"/>
          </w:tcPr>
          <w:p w14:paraId="329FE224" w14:textId="77777777" w:rsidR="002A7A52" w:rsidRPr="002A7A52" w:rsidRDefault="002A7A52" w:rsidP="002A7A52">
            <w:pPr>
              <w:jc w:val="center"/>
            </w:pPr>
            <w:r w:rsidRPr="002A7A52">
              <w:t>с 01.01. по 30.06.</w:t>
            </w:r>
          </w:p>
        </w:tc>
        <w:tc>
          <w:tcPr>
            <w:tcW w:w="1134" w:type="dxa"/>
            <w:vAlign w:val="center"/>
          </w:tcPr>
          <w:p w14:paraId="3AB34669" w14:textId="77777777" w:rsidR="002A7A52" w:rsidRPr="002A7A52" w:rsidRDefault="002A7A52" w:rsidP="002A7A52">
            <w:pPr>
              <w:jc w:val="center"/>
            </w:pPr>
            <w:r w:rsidRPr="002A7A52">
              <w:t>с 01.07.   по 31.12.</w:t>
            </w:r>
          </w:p>
        </w:tc>
        <w:tc>
          <w:tcPr>
            <w:tcW w:w="1134" w:type="dxa"/>
            <w:vAlign w:val="center"/>
          </w:tcPr>
          <w:p w14:paraId="0AA100FD" w14:textId="77777777" w:rsidR="002A7A52" w:rsidRPr="002A7A52" w:rsidRDefault="002A7A52" w:rsidP="002A7A52">
            <w:pPr>
              <w:jc w:val="center"/>
            </w:pPr>
            <w:r w:rsidRPr="002A7A52">
              <w:t>с 01.01. по 30.06.</w:t>
            </w:r>
          </w:p>
        </w:tc>
        <w:tc>
          <w:tcPr>
            <w:tcW w:w="1134" w:type="dxa"/>
            <w:vAlign w:val="center"/>
          </w:tcPr>
          <w:p w14:paraId="5DAFB164" w14:textId="77777777" w:rsidR="002A7A52" w:rsidRPr="002A7A52" w:rsidRDefault="002A7A52" w:rsidP="002A7A52">
            <w:pPr>
              <w:jc w:val="center"/>
            </w:pPr>
            <w:r w:rsidRPr="002A7A52">
              <w:t>с 01.07. по 31.12.</w:t>
            </w:r>
          </w:p>
        </w:tc>
        <w:tc>
          <w:tcPr>
            <w:tcW w:w="1134" w:type="dxa"/>
            <w:vAlign w:val="center"/>
          </w:tcPr>
          <w:p w14:paraId="38352E1C" w14:textId="77777777" w:rsidR="002A7A52" w:rsidRPr="002A7A52" w:rsidRDefault="002A7A52" w:rsidP="002A7A52">
            <w:pPr>
              <w:jc w:val="center"/>
            </w:pPr>
            <w:r w:rsidRPr="002A7A52">
              <w:t>с 01.01. по 30.06.</w:t>
            </w:r>
          </w:p>
        </w:tc>
        <w:tc>
          <w:tcPr>
            <w:tcW w:w="1134" w:type="dxa"/>
            <w:vAlign w:val="center"/>
          </w:tcPr>
          <w:p w14:paraId="6B36A769" w14:textId="77777777" w:rsidR="002A7A52" w:rsidRPr="002A7A52" w:rsidRDefault="002A7A52" w:rsidP="002A7A52">
            <w:pPr>
              <w:jc w:val="center"/>
            </w:pPr>
            <w:r w:rsidRPr="002A7A52">
              <w:t>с 01.07. по 31.12.</w:t>
            </w:r>
          </w:p>
        </w:tc>
        <w:tc>
          <w:tcPr>
            <w:tcW w:w="1134" w:type="dxa"/>
            <w:vAlign w:val="center"/>
          </w:tcPr>
          <w:p w14:paraId="2AC14CAD" w14:textId="77777777" w:rsidR="002A7A52" w:rsidRPr="002A7A52" w:rsidRDefault="002A7A52" w:rsidP="002A7A52">
            <w:pPr>
              <w:jc w:val="center"/>
            </w:pPr>
            <w:r w:rsidRPr="002A7A52">
              <w:t>с 01.01. по 30.06.</w:t>
            </w:r>
          </w:p>
        </w:tc>
        <w:tc>
          <w:tcPr>
            <w:tcW w:w="1134" w:type="dxa"/>
            <w:vAlign w:val="center"/>
          </w:tcPr>
          <w:p w14:paraId="54A7411E" w14:textId="77777777" w:rsidR="002A7A52" w:rsidRPr="002A7A52" w:rsidRDefault="002A7A52" w:rsidP="002A7A52">
            <w:pPr>
              <w:jc w:val="center"/>
            </w:pPr>
            <w:r w:rsidRPr="002A7A52">
              <w:t>с 01.07. по 31.12.</w:t>
            </w:r>
          </w:p>
        </w:tc>
      </w:tr>
      <w:tr w:rsidR="002A7A52" w:rsidRPr="002A7A52" w14:paraId="5159B359" w14:textId="77777777" w:rsidTr="003741EE">
        <w:trPr>
          <w:trHeight w:val="253"/>
        </w:trPr>
        <w:tc>
          <w:tcPr>
            <w:tcW w:w="851" w:type="dxa"/>
          </w:tcPr>
          <w:p w14:paraId="7733AA0B" w14:textId="77777777" w:rsidR="002A7A52" w:rsidRPr="002A7A52" w:rsidRDefault="002A7A52" w:rsidP="002A7A52">
            <w:pPr>
              <w:jc w:val="center"/>
              <w:rPr>
                <w:sz w:val="28"/>
                <w:szCs w:val="28"/>
              </w:rPr>
            </w:pPr>
            <w:r w:rsidRPr="002A7A52">
              <w:rPr>
                <w:sz w:val="28"/>
                <w:szCs w:val="28"/>
              </w:rPr>
              <w:t>1</w:t>
            </w:r>
          </w:p>
        </w:tc>
        <w:tc>
          <w:tcPr>
            <w:tcW w:w="2693" w:type="dxa"/>
          </w:tcPr>
          <w:p w14:paraId="140F4E34" w14:textId="77777777" w:rsidR="002A7A52" w:rsidRPr="002A7A52" w:rsidRDefault="002A7A52" w:rsidP="002A7A52">
            <w:pPr>
              <w:jc w:val="center"/>
              <w:rPr>
                <w:sz w:val="28"/>
                <w:szCs w:val="28"/>
              </w:rPr>
            </w:pPr>
            <w:r w:rsidRPr="002A7A52">
              <w:rPr>
                <w:sz w:val="28"/>
                <w:szCs w:val="28"/>
              </w:rPr>
              <w:t>2</w:t>
            </w:r>
          </w:p>
        </w:tc>
        <w:tc>
          <w:tcPr>
            <w:tcW w:w="851" w:type="dxa"/>
          </w:tcPr>
          <w:p w14:paraId="2A37CB14" w14:textId="77777777" w:rsidR="002A7A52" w:rsidRPr="002A7A52" w:rsidRDefault="002A7A52" w:rsidP="002A7A52">
            <w:pPr>
              <w:jc w:val="center"/>
              <w:rPr>
                <w:sz w:val="28"/>
                <w:szCs w:val="28"/>
              </w:rPr>
            </w:pPr>
            <w:r w:rsidRPr="002A7A52">
              <w:rPr>
                <w:sz w:val="28"/>
                <w:szCs w:val="28"/>
              </w:rPr>
              <w:t>3</w:t>
            </w:r>
          </w:p>
        </w:tc>
        <w:tc>
          <w:tcPr>
            <w:tcW w:w="1134" w:type="dxa"/>
            <w:vAlign w:val="center"/>
          </w:tcPr>
          <w:p w14:paraId="39767BDB" w14:textId="77777777" w:rsidR="002A7A52" w:rsidRPr="002A7A52" w:rsidRDefault="002A7A52" w:rsidP="002A7A52">
            <w:pPr>
              <w:jc w:val="center"/>
              <w:rPr>
                <w:sz w:val="28"/>
                <w:szCs w:val="28"/>
              </w:rPr>
            </w:pPr>
            <w:r w:rsidRPr="002A7A52">
              <w:rPr>
                <w:sz w:val="28"/>
                <w:szCs w:val="28"/>
              </w:rPr>
              <w:t>4</w:t>
            </w:r>
          </w:p>
        </w:tc>
        <w:tc>
          <w:tcPr>
            <w:tcW w:w="1134" w:type="dxa"/>
            <w:vAlign w:val="center"/>
          </w:tcPr>
          <w:p w14:paraId="117A663D" w14:textId="77777777" w:rsidR="002A7A52" w:rsidRPr="002A7A52" w:rsidRDefault="002A7A52" w:rsidP="002A7A52">
            <w:pPr>
              <w:jc w:val="center"/>
              <w:rPr>
                <w:sz w:val="28"/>
                <w:szCs w:val="28"/>
              </w:rPr>
            </w:pPr>
            <w:r w:rsidRPr="002A7A52">
              <w:rPr>
                <w:sz w:val="28"/>
                <w:szCs w:val="28"/>
              </w:rPr>
              <w:t>5</w:t>
            </w:r>
          </w:p>
        </w:tc>
        <w:tc>
          <w:tcPr>
            <w:tcW w:w="1134" w:type="dxa"/>
            <w:vAlign w:val="center"/>
          </w:tcPr>
          <w:p w14:paraId="1FB0F84C" w14:textId="77777777" w:rsidR="002A7A52" w:rsidRPr="002A7A52" w:rsidRDefault="002A7A52" w:rsidP="002A7A52">
            <w:pPr>
              <w:jc w:val="center"/>
              <w:rPr>
                <w:sz w:val="28"/>
                <w:szCs w:val="28"/>
              </w:rPr>
            </w:pPr>
            <w:r w:rsidRPr="002A7A52">
              <w:rPr>
                <w:sz w:val="28"/>
                <w:szCs w:val="28"/>
              </w:rPr>
              <w:t>6</w:t>
            </w:r>
          </w:p>
        </w:tc>
        <w:tc>
          <w:tcPr>
            <w:tcW w:w="1134" w:type="dxa"/>
            <w:vAlign w:val="center"/>
          </w:tcPr>
          <w:p w14:paraId="63322FAF" w14:textId="77777777" w:rsidR="002A7A52" w:rsidRPr="002A7A52" w:rsidRDefault="002A7A52" w:rsidP="002A7A52">
            <w:pPr>
              <w:jc w:val="center"/>
              <w:rPr>
                <w:sz w:val="28"/>
                <w:szCs w:val="28"/>
              </w:rPr>
            </w:pPr>
            <w:r w:rsidRPr="002A7A52">
              <w:rPr>
                <w:sz w:val="28"/>
                <w:szCs w:val="28"/>
              </w:rPr>
              <w:t>7</w:t>
            </w:r>
          </w:p>
        </w:tc>
        <w:tc>
          <w:tcPr>
            <w:tcW w:w="1134" w:type="dxa"/>
            <w:vAlign w:val="center"/>
          </w:tcPr>
          <w:p w14:paraId="175C2FA2" w14:textId="77777777" w:rsidR="002A7A52" w:rsidRPr="002A7A52" w:rsidRDefault="002A7A52" w:rsidP="002A7A52">
            <w:pPr>
              <w:jc w:val="center"/>
              <w:rPr>
                <w:sz w:val="28"/>
                <w:szCs w:val="28"/>
              </w:rPr>
            </w:pPr>
            <w:r w:rsidRPr="002A7A52">
              <w:rPr>
                <w:sz w:val="28"/>
                <w:szCs w:val="28"/>
              </w:rPr>
              <w:t>8</w:t>
            </w:r>
          </w:p>
        </w:tc>
        <w:tc>
          <w:tcPr>
            <w:tcW w:w="1134" w:type="dxa"/>
            <w:vAlign w:val="center"/>
          </w:tcPr>
          <w:p w14:paraId="469C1246" w14:textId="77777777" w:rsidR="002A7A52" w:rsidRPr="002A7A52" w:rsidRDefault="002A7A52" w:rsidP="002A7A52">
            <w:pPr>
              <w:jc w:val="center"/>
              <w:rPr>
                <w:sz w:val="28"/>
                <w:szCs w:val="28"/>
              </w:rPr>
            </w:pPr>
            <w:r w:rsidRPr="002A7A52">
              <w:rPr>
                <w:sz w:val="28"/>
                <w:szCs w:val="28"/>
              </w:rPr>
              <w:t>9</w:t>
            </w:r>
          </w:p>
        </w:tc>
        <w:tc>
          <w:tcPr>
            <w:tcW w:w="1134" w:type="dxa"/>
          </w:tcPr>
          <w:p w14:paraId="6C75D8A6" w14:textId="77777777" w:rsidR="002A7A52" w:rsidRPr="002A7A52" w:rsidRDefault="002A7A52" w:rsidP="002A7A52">
            <w:pPr>
              <w:jc w:val="center"/>
              <w:rPr>
                <w:sz w:val="28"/>
                <w:szCs w:val="28"/>
              </w:rPr>
            </w:pPr>
            <w:r w:rsidRPr="002A7A52">
              <w:rPr>
                <w:sz w:val="28"/>
                <w:szCs w:val="28"/>
              </w:rPr>
              <w:t>10</w:t>
            </w:r>
          </w:p>
        </w:tc>
        <w:tc>
          <w:tcPr>
            <w:tcW w:w="1134" w:type="dxa"/>
          </w:tcPr>
          <w:p w14:paraId="0005549D" w14:textId="77777777" w:rsidR="002A7A52" w:rsidRPr="002A7A52" w:rsidRDefault="002A7A52" w:rsidP="002A7A52">
            <w:pPr>
              <w:jc w:val="center"/>
              <w:rPr>
                <w:sz w:val="28"/>
                <w:szCs w:val="28"/>
              </w:rPr>
            </w:pPr>
            <w:r w:rsidRPr="002A7A52">
              <w:rPr>
                <w:sz w:val="28"/>
                <w:szCs w:val="28"/>
              </w:rPr>
              <w:t>11</w:t>
            </w:r>
          </w:p>
        </w:tc>
        <w:tc>
          <w:tcPr>
            <w:tcW w:w="1134" w:type="dxa"/>
          </w:tcPr>
          <w:p w14:paraId="678BCBB2" w14:textId="77777777" w:rsidR="002A7A52" w:rsidRPr="002A7A52" w:rsidRDefault="002A7A52" w:rsidP="002A7A52">
            <w:pPr>
              <w:jc w:val="center"/>
              <w:rPr>
                <w:sz w:val="28"/>
                <w:szCs w:val="28"/>
              </w:rPr>
            </w:pPr>
            <w:r w:rsidRPr="002A7A52">
              <w:rPr>
                <w:sz w:val="28"/>
                <w:szCs w:val="28"/>
              </w:rPr>
              <w:t>12</w:t>
            </w:r>
          </w:p>
        </w:tc>
        <w:tc>
          <w:tcPr>
            <w:tcW w:w="1134" w:type="dxa"/>
          </w:tcPr>
          <w:p w14:paraId="79126280" w14:textId="77777777" w:rsidR="002A7A52" w:rsidRPr="002A7A52" w:rsidRDefault="002A7A52" w:rsidP="002A7A52">
            <w:pPr>
              <w:jc w:val="center"/>
              <w:rPr>
                <w:sz w:val="28"/>
                <w:szCs w:val="28"/>
              </w:rPr>
            </w:pPr>
            <w:r w:rsidRPr="002A7A52">
              <w:rPr>
                <w:sz w:val="28"/>
                <w:szCs w:val="28"/>
              </w:rPr>
              <w:t>13</w:t>
            </w:r>
          </w:p>
        </w:tc>
      </w:tr>
      <w:tr w:rsidR="002A7A52" w:rsidRPr="002A7A52" w14:paraId="7C6DE31A" w14:textId="77777777" w:rsidTr="003741EE">
        <w:trPr>
          <w:trHeight w:val="463"/>
        </w:trPr>
        <w:tc>
          <w:tcPr>
            <w:tcW w:w="15735" w:type="dxa"/>
            <w:gridSpan w:val="13"/>
            <w:vAlign w:val="center"/>
          </w:tcPr>
          <w:p w14:paraId="79423811" w14:textId="77777777" w:rsidR="002A7A52" w:rsidRPr="002A7A52" w:rsidRDefault="002A7A52" w:rsidP="002A7A52">
            <w:pPr>
              <w:jc w:val="center"/>
              <w:rPr>
                <w:sz w:val="28"/>
                <w:szCs w:val="28"/>
              </w:rPr>
            </w:pPr>
            <w:r w:rsidRPr="002A7A52">
              <w:rPr>
                <w:sz w:val="28"/>
                <w:szCs w:val="28"/>
              </w:rPr>
              <w:t>Водоотведение</w:t>
            </w:r>
          </w:p>
        </w:tc>
      </w:tr>
      <w:tr w:rsidR="002A7A52" w:rsidRPr="002A7A52" w14:paraId="1B9CB9C1" w14:textId="77777777" w:rsidTr="003741EE">
        <w:tc>
          <w:tcPr>
            <w:tcW w:w="851" w:type="dxa"/>
            <w:vAlign w:val="center"/>
          </w:tcPr>
          <w:p w14:paraId="1EAE5143" w14:textId="77777777" w:rsidR="002A7A52" w:rsidRPr="002A7A52" w:rsidRDefault="002A7A52" w:rsidP="002A7A52">
            <w:pPr>
              <w:jc w:val="center"/>
            </w:pPr>
            <w:r w:rsidRPr="002A7A52">
              <w:t>1.</w:t>
            </w:r>
          </w:p>
        </w:tc>
        <w:tc>
          <w:tcPr>
            <w:tcW w:w="2693" w:type="dxa"/>
          </w:tcPr>
          <w:p w14:paraId="207031B6" w14:textId="77777777" w:rsidR="002A7A52" w:rsidRPr="002A7A52" w:rsidRDefault="002A7A52" w:rsidP="002A7A52">
            <w:r w:rsidRPr="002A7A52">
              <w:t>Пропущено сточных вод всего</w:t>
            </w:r>
          </w:p>
        </w:tc>
        <w:tc>
          <w:tcPr>
            <w:tcW w:w="851" w:type="dxa"/>
            <w:vAlign w:val="center"/>
          </w:tcPr>
          <w:p w14:paraId="0B2FD9B4" w14:textId="77777777" w:rsidR="002A7A52" w:rsidRPr="002A7A52" w:rsidRDefault="002A7A52" w:rsidP="002A7A52">
            <w:pPr>
              <w:jc w:val="center"/>
            </w:pPr>
            <w:r w:rsidRPr="002A7A52">
              <w:t>м</w:t>
            </w:r>
            <w:r w:rsidRPr="002A7A52">
              <w:rPr>
                <w:vertAlign w:val="superscript"/>
              </w:rPr>
              <w:t>3</w:t>
            </w:r>
          </w:p>
        </w:tc>
        <w:tc>
          <w:tcPr>
            <w:tcW w:w="1134" w:type="dxa"/>
            <w:tcBorders>
              <w:top w:val="single" w:sz="4" w:space="0" w:color="C0C0C0"/>
              <w:left w:val="single" w:sz="4" w:space="0" w:color="C0C0C0"/>
              <w:bottom w:val="single" w:sz="4" w:space="0" w:color="C0C0C0"/>
              <w:right w:val="single" w:sz="4" w:space="0" w:color="auto"/>
            </w:tcBorders>
            <w:shd w:val="clear" w:color="auto" w:fill="auto"/>
            <w:vAlign w:val="center"/>
          </w:tcPr>
          <w:p w14:paraId="45BF85EA" w14:textId="77777777" w:rsidR="002A7A52" w:rsidRPr="002A7A52" w:rsidRDefault="002A7A52" w:rsidP="002A7A52">
            <w:pPr>
              <w:jc w:val="center"/>
              <w:rPr>
                <w:sz w:val="20"/>
                <w:szCs w:val="20"/>
              </w:rPr>
            </w:pPr>
            <w:r w:rsidRPr="002A7A52">
              <w:rPr>
                <w:sz w:val="20"/>
                <w:szCs w:val="20"/>
              </w:rPr>
              <w:t>425593,5</w:t>
            </w:r>
          </w:p>
        </w:tc>
        <w:tc>
          <w:tcPr>
            <w:tcW w:w="1134" w:type="dxa"/>
            <w:tcBorders>
              <w:top w:val="single" w:sz="4" w:space="0" w:color="C0C0C0"/>
              <w:left w:val="single" w:sz="4" w:space="0" w:color="auto"/>
              <w:bottom w:val="single" w:sz="4" w:space="0" w:color="C0C0C0"/>
              <w:right w:val="single" w:sz="4" w:space="0" w:color="C0C0C0"/>
            </w:tcBorders>
            <w:shd w:val="clear" w:color="auto" w:fill="auto"/>
            <w:vAlign w:val="center"/>
          </w:tcPr>
          <w:p w14:paraId="5F812C56" w14:textId="77777777" w:rsidR="002A7A52" w:rsidRPr="002A7A52" w:rsidRDefault="002A7A52" w:rsidP="002A7A52">
            <w:pPr>
              <w:jc w:val="center"/>
              <w:rPr>
                <w:sz w:val="20"/>
                <w:szCs w:val="20"/>
              </w:rPr>
            </w:pPr>
            <w:r w:rsidRPr="002A7A52">
              <w:rPr>
                <w:sz w:val="20"/>
                <w:szCs w:val="20"/>
              </w:rPr>
              <w:t>425593,5</w:t>
            </w:r>
          </w:p>
        </w:tc>
        <w:tc>
          <w:tcPr>
            <w:tcW w:w="1134" w:type="dxa"/>
            <w:shd w:val="clear" w:color="auto" w:fill="auto"/>
            <w:vAlign w:val="center"/>
          </w:tcPr>
          <w:p w14:paraId="798EC045"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4731FE2"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F9B1503"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B82144A"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485152FE"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2E9BAB4"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0BAC82D4"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423C72B" w14:textId="77777777" w:rsidR="002A7A52" w:rsidRPr="002A7A52" w:rsidRDefault="002A7A52" w:rsidP="002A7A52">
            <w:pPr>
              <w:jc w:val="center"/>
              <w:rPr>
                <w:sz w:val="20"/>
                <w:szCs w:val="20"/>
              </w:rPr>
            </w:pPr>
            <w:r w:rsidRPr="002A7A52">
              <w:rPr>
                <w:sz w:val="20"/>
                <w:szCs w:val="20"/>
              </w:rPr>
              <w:t>425593,5</w:t>
            </w:r>
          </w:p>
        </w:tc>
      </w:tr>
      <w:tr w:rsidR="002A7A52" w:rsidRPr="002A7A52" w14:paraId="1969B2D9" w14:textId="77777777" w:rsidTr="003741EE">
        <w:tc>
          <w:tcPr>
            <w:tcW w:w="851" w:type="dxa"/>
            <w:vAlign w:val="center"/>
          </w:tcPr>
          <w:p w14:paraId="668EE1C6" w14:textId="77777777" w:rsidR="002A7A52" w:rsidRPr="002A7A52" w:rsidRDefault="002A7A52" w:rsidP="002A7A52">
            <w:pPr>
              <w:jc w:val="center"/>
            </w:pPr>
            <w:r w:rsidRPr="002A7A52">
              <w:t>2.</w:t>
            </w:r>
          </w:p>
        </w:tc>
        <w:tc>
          <w:tcPr>
            <w:tcW w:w="2693" w:type="dxa"/>
          </w:tcPr>
          <w:p w14:paraId="12785FC5" w14:textId="77777777" w:rsidR="002A7A52" w:rsidRPr="002A7A52" w:rsidRDefault="002A7A52" w:rsidP="002A7A52">
            <w:r w:rsidRPr="002A7A52">
              <w:t>Хозяйственные нужды предприятия</w:t>
            </w:r>
          </w:p>
        </w:tc>
        <w:tc>
          <w:tcPr>
            <w:tcW w:w="851" w:type="dxa"/>
            <w:vAlign w:val="center"/>
          </w:tcPr>
          <w:p w14:paraId="2EFEBF31" w14:textId="77777777" w:rsidR="002A7A52" w:rsidRPr="002A7A52" w:rsidRDefault="002A7A52" w:rsidP="002A7A52">
            <w:pPr>
              <w:jc w:val="center"/>
            </w:pPr>
            <w:r w:rsidRPr="002A7A52">
              <w:t>м</w:t>
            </w:r>
            <w:r w:rsidRPr="002A7A52">
              <w:rPr>
                <w:vertAlign w:val="superscript"/>
              </w:rPr>
              <w:t>3</w:t>
            </w:r>
          </w:p>
        </w:tc>
        <w:tc>
          <w:tcPr>
            <w:tcW w:w="1134" w:type="dxa"/>
            <w:vAlign w:val="center"/>
          </w:tcPr>
          <w:p w14:paraId="7DF97E3C"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676CAFEB"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4FA5A868"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213A760D"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5ACF8326"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65E72C02"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70903572"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675F45C1"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4D03FA51"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2CA6E346" w14:textId="77777777" w:rsidR="002A7A52" w:rsidRPr="002A7A52" w:rsidRDefault="002A7A52" w:rsidP="002A7A52">
            <w:pPr>
              <w:jc w:val="center"/>
              <w:rPr>
                <w:sz w:val="20"/>
                <w:szCs w:val="20"/>
              </w:rPr>
            </w:pPr>
            <w:r w:rsidRPr="002A7A52">
              <w:rPr>
                <w:sz w:val="20"/>
                <w:szCs w:val="20"/>
              </w:rPr>
              <w:t>-</w:t>
            </w:r>
          </w:p>
        </w:tc>
      </w:tr>
      <w:tr w:rsidR="002A7A52" w:rsidRPr="002A7A52" w14:paraId="04122EFD" w14:textId="77777777" w:rsidTr="003741EE">
        <w:tc>
          <w:tcPr>
            <w:tcW w:w="851" w:type="dxa"/>
            <w:vAlign w:val="center"/>
          </w:tcPr>
          <w:p w14:paraId="06FEEE13" w14:textId="77777777" w:rsidR="002A7A52" w:rsidRPr="002A7A52" w:rsidRDefault="002A7A52" w:rsidP="002A7A52">
            <w:pPr>
              <w:jc w:val="center"/>
            </w:pPr>
            <w:r w:rsidRPr="002A7A52">
              <w:t>3.</w:t>
            </w:r>
          </w:p>
        </w:tc>
        <w:tc>
          <w:tcPr>
            <w:tcW w:w="2693" w:type="dxa"/>
          </w:tcPr>
          <w:p w14:paraId="7D000E10" w14:textId="77777777" w:rsidR="002A7A52" w:rsidRPr="002A7A52" w:rsidRDefault="002A7A52" w:rsidP="002A7A52">
            <w:r w:rsidRPr="002A7A52">
              <w:t>Принято сточных вод по категориям потребителей</w:t>
            </w:r>
          </w:p>
        </w:tc>
        <w:tc>
          <w:tcPr>
            <w:tcW w:w="851" w:type="dxa"/>
            <w:vAlign w:val="center"/>
          </w:tcPr>
          <w:p w14:paraId="062880BD" w14:textId="77777777" w:rsidR="002A7A52" w:rsidRPr="002A7A52" w:rsidRDefault="002A7A52" w:rsidP="002A7A52">
            <w:pPr>
              <w:jc w:val="center"/>
            </w:pPr>
            <w:r w:rsidRPr="002A7A52">
              <w:t>м</w:t>
            </w:r>
            <w:r w:rsidRPr="002A7A52">
              <w:rPr>
                <w:vertAlign w:val="superscript"/>
              </w:rPr>
              <w:t>3</w:t>
            </w:r>
          </w:p>
        </w:tc>
        <w:tc>
          <w:tcPr>
            <w:tcW w:w="1134" w:type="dxa"/>
            <w:vAlign w:val="center"/>
          </w:tcPr>
          <w:p w14:paraId="5ADF8F20"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4D82AEDE"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297B583C"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BF4CA9D"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90DDA8C"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23863442"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6E8F8424"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12CD53D0"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6A151A6B"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46A35C21" w14:textId="77777777" w:rsidR="002A7A52" w:rsidRPr="002A7A52" w:rsidRDefault="002A7A52" w:rsidP="002A7A52">
            <w:pPr>
              <w:jc w:val="center"/>
              <w:rPr>
                <w:sz w:val="20"/>
                <w:szCs w:val="20"/>
              </w:rPr>
            </w:pPr>
            <w:r w:rsidRPr="002A7A52">
              <w:rPr>
                <w:sz w:val="20"/>
                <w:szCs w:val="20"/>
              </w:rPr>
              <w:t>425593,5</w:t>
            </w:r>
          </w:p>
        </w:tc>
      </w:tr>
      <w:tr w:rsidR="002A7A52" w:rsidRPr="002A7A52" w14:paraId="791A0654" w14:textId="77777777" w:rsidTr="003741EE">
        <w:tc>
          <w:tcPr>
            <w:tcW w:w="851" w:type="dxa"/>
            <w:vAlign w:val="center"/>
          </w:tcPr>
          <w:p w14:paraId="48A160F3" w14:textId="77777777" w:rsidR="002A7A52" w:rsidRPr="002A7A52" w:rsidRDefault="002A7A52" w:rsidP="002A7A52">
            <w:pPr>
              <w:jc w:val="center"/>
            </w:pPr>
            <w:r w:rsidRPr="002A7A52">
              <w:t>3.1.</w:t>
            </w:r>
          </w:p>
        </w:tc>
        <w:tc>
          <w:tcPr>
            <w:tcW w:w="2693" w:type="dxa"/>
          </w:tcPr>
          <w:p w14:paraId="7211173A" w14:textId="77777777" w:rsidR="002A7A52" w:rsidRPr="002A7A52" w:rsidRDefault="002A7A52" w:rsidP="002A7A52">
            <w:r w:rsidRPr="002A7A52">
              <w:t>Потребительский рынок</w:t>
            </w:r>
          </w:p>
        </w:tc>
        <w:tc>
          <w:tcPr>
            <w:tcW w:w="851" w:type="dxa"/>
            <w:vAlign w:val="center"/>
          </w:tcPr>
          <w:p w14:paraId="14B4FAD1" w14:textId="77777777" w:rsidR="002A7A52" w:rsidRPr="002A7A52" w:rsidRDefault="002A7A52" w:rsidP="002A7A52">
            <w:pPr>
              <w:jc w:val="center"/>
            </w:pPr>
            <w:r w:rsidRPr="002A7A52">
              <w:t>м</w:t>
            </w:r>
            <w:r w:rsidRPr="002A7A52">
              <w:rPr>
                <w:vertAlign w:val="superscript"/>
              </w:rPr>
              <w:t>3</w:t>
            </w:r>
          </w:p>
        </w:tc>
        <w:tc>
          <w:tcPr>
            <w:tcW w:w="1134" w:type="dxa"/>
            <w:vAlign w:val="center"/>
          </w:tcPr>
          <w:p w14:paraId="7E06E961"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6A343D0D"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116FDA7"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1A0DD905"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204B5748"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05601D0F"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534768E4"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758FE59E"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2C68C2BB"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4A033BCD" w14:textId="77777777" w:rsidR="002A7A52" w:rsidRPr="002A7A52" w:rsidRDefault="002A7A52" w:rsidP="002A7A52">
            <w:pPr>
              <w:jc w:val="center"/>
              <w:rPr>
                <w:sz w:val="20"/>
                <w:szCs w:val="20"/>
              </w:rPr>
            </w:pPr>
            <w:r w:rsidRPr="002A7A52">
              <w:rPr>
                <w:sz w:val="20"/>
                <w:szCs w:val="20"/>
              </w:rPr>
              <w:t>425593,5</w:t>
            </w:r>
          </w:p>
        </w:tc>
      </w:tr>
      <w:tr w:rsidR="002A7A52" w:rsidRPr="002A7A52" w14:paraId="462BDD26" w14:textId="77777777" w:rsidTr="003741EE">
        <w:trPr>
          <w:trHeight w:val="297"/>
        </w:trPr>
        <w:tc>
          <w:tcPr>
            <w:tcW w:w="851" w:type="dxa"/>
            <w:vAlign w:val="center"/>
          </w:tcPr>
          <w:p w14:paraId="7671C311" w14:textId="77777777" w:rsidR="002A7A52" w:rsidRPr="002A7A52" w:rsidRDefault="002A7A52" w:rsidP="002A7A52">
            <w:pPr>
              <w:jc w:val="center"/>
            </w:pPr>
            <w:r w:rsidRPr="002A7A52">
              <w:t>3.1.1.</w:t>
            </w:r>
          </w:p>
        </w:tc>
        <w:tc>
          <w:tcPr>
            <w:tcW w:w="2693" w:type="dxa"/>
          </w:tcPr>
          <w:p w14:paraId="05555B71" w14:textId="77777777" w:rsidR="002A7A52" w:rsidRPr="002A7A52" w:rsidRDefault="002A7A52" w:rsidP="002A7A52">
            <w:r w:rsidRPr="002A7A52">
              <w:t>- население</w:t>
            </w:r>
          </w:p>
        </w:tc>
        <w:tc>
          <w:tcPr>
            <w:tcW w:w="851" w:type="dxa"/>
            <w:vAlign w:val="center"/>
          </w:tcPr>
          <w:p w14:paraId="36A19FB2" w14:textId="77777777" w:rsidR="002A7A52" w:rsidRPr="002A7A52" w:rsidRDefault="002A7A52" w:rsidP="002A7A52">
            <w:pPr>
              <w:jc w:val="center"/>
            </w:pPr>
            <w:r w:rsidRPr="002A7A52">
              <w:t>м</w:t>
            </w:r>
            <w:r w:rsidRPr="002A7A52">
              <w:rPr>
                <w:vertAlign w:val="superscript"/>
              </w:rPr>
              <w:t>3</w:t>
            </w:r>
          </w:p>
        </w:tc>
        <w:tc>
          <w:tcPr>
            <w:tcW w:w="1134" w:type="dxa"/>
            <w:vAlign w:val="center"/>
          </w:tcPr>
          <w:p w14:paraId="7178387E"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2C1C28E5"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4F599B0E"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3B9E34F7"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3F62A925"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46FFB9DF"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5B8A7A26"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6A7CF159"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5643D299"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02F32DAC" w14:textId="77777777" w:rsidR="002A7A52" w:rsidRPr="002A7A52" w:rsidRDefault="002A7A52" w:rsidP="002A7A52">
            <w:pPr>
              <w:jc w:val="center"/>
              <w:rPr>
                <w:sz w:val="20"/>
                <w:szCs w:val="20"/>
              </w:rPr>
            </w:pPr>
            <w:r w:rsidRPr="002A7A52">
              <w:rPr>
                <w:sz w:val="20"/>
                <w:szCs w:val="20"/>
              </w:rPr>
              <w:t>-</w:t>
            </w:r>
          </w:p>
        </w:tc>
      </w:tr>
      <w:tr w:rsidR="002A7A52" w:rsidRPr="002A7A52" w14:paraId="0CEDADD2" w14:textId="77777777" w:rsidTr="003741EE">
        <w:tc>
          <w:tcPr>
            <w:tcW w:w="851" w:type="dxa"/>
            <w:vAlign w:val="center"/>
          </w:tcPr>
          <w:p w14:paraId="1BCFE775" w14:textId="77777777" w:rsidR="002A7A52" w:rsidRPr="002A7A52" w:rsidRDefault="002A7A52" w:rsidP="002A7A52">
            <w:pPr>
              <w:jc w:val="center"/>
            </w:pPr>
            <w:r w:rsidRPr="002A7A52">
              <w:t>3.1.2.</w:t>
            </w:r>
          </w:p>
        </w:tc>
        <w:tc>
          <w:tcPr>
            <w:tcW w:w="2693" w:type="dxa"/>
          </w:tcPr>
          <w:p w14:paraId="11EF2629" w14:textId="77777777" w:rsidR="002A7A52" w:rsidRPr="002A7A52" w:rsidRDefault="002A7A52" w:rsidP="002A7A52">
            <w:r w:rsidRPr="002A7A52">
              <w:t>- прочие потребители</w:t>
            </w:r>
          </w:p>
        </w:tc>
        <w:tc>
          <w:tcPr>
            <w:tcW w:w="851" w:type="dxa"/>
            <w:vAlign w:val="center"/>
          </w:tcPr>
          <w:p w14:paraId="1E979E48" w14:textId="77777777" w:rsidR="002A7A52" w:rsidRPr="002A7A52" w:rsidRDefault="002A7A52" w:rsidP="002A7A52">
            <w:pPr>
              <w:jc w:val="center"/>
            </w:pPr>
            <w:r w:rsidRPr="002A7A52">
              <w:t>м</w:t>
            </w:r>
            <w:r w:rsidRPr="002A7A52">
              <w:rPr>
                <w:vertAlign w:val="superscript"/>
              </w:rPr>
              <w:t>3</w:t>
            </w:r>
          </w:p>
        </w:tc>
        <w:tc>
          <w:tcPr>
            <w:tcW w:w="1134" w:type="dxa"/>
            <w:vAlign w:val="center"/>
          </w:tcPr>
          <w:p w14:paraId="399FEA27"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46E6A446"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1938DD8F"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35987F68"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365C850F"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166966D8"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649B3080"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30A09C02"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1C8DB5B8" w14:textId="77777777" w:rsidR="002A7A52" w:rsidRPr="002A7A52" w:rsidRDefault="002A7A52" w:rsidP="002A7A52">
            <w:pPr>
              <w:jc w:val="center"/>
              <w:rPr>
                <w:sz w:val="20"/>
                <w:szCs w:val="20"/>
              </w:rPr>
            </w:pPr>
            <w:r w:rsidRPr="002A7A52">
              <w:rPr>
                <w:sz w:val="20"/>
                <w:szCs w:val="20"/>
              </w:rPr>
              <w:t>425593,5</w:t>
            </w:r>
          </w:p>
        </w:tc>
        <w:tc>
          <w:tcPr>
            <w:tcW w:w="1134" w:type="dxa"/>
            <w:vAlign w:val="center"/>
          </w:tcPr>
          <w:p w14:paraId="03812824" w14:textId="77777777" w:rsidR="002A7A52" w:rsidRPr="002A7A52" w:rsidRDefault="002A7A52" w:rsidP="002A7A52">
            <w:pPr>
              <w:jc w:val="center"/>
              <w:rPr>
                <w:sz w:val="20"/>
                <w:szCs w:val="20"/>
              </w:rPr>
            </w:pPr>
            <w:r w:rsidRPr="002A7A52">
              <w:rPr>
                <w:sz w:val="20"/>
                <w:szCs w:val="20"/>
              </w:rPr>
              <w:t>425593,5</w:t>
            </w:r>
          </w:p>
        </w:tc>
      </w:tr>
      <w:tr w:rsidR="002A7A52" w:rsidRPr="002A7A52" w14:paraId="0B6A4DD2" w14:textId="77777777" w:rsidTr="003741EE">
        <w:tc>
          <w:tcPr>
            <w:tcW w:w="851" w:type="dxa"/>
            <w:vAlign w:val="center"/>
          </w:tcPr>
          <w:p w14:paraId="1532025F" w14:textId="77777777" w:rsidR="002A7A52" w:rsidRPr="002A7A52" w:rsidRDefault="002A7A52" w:rsidP="002A7A52">
            <w:pPr>
              <w:jc w:val="center"/>
            </w:pPr>
            <w:r w:rsidRPr="002A7A52">
              <w:t>3.2.</w:t>
            </w:r>
          </w:p>
        </w:tc>
        <w:tc>
          <w:tcPr>
            <w:tcW w:w="2693" w:type="dxa"/>
          </w:tcPr>
          <w:p w14:paraId="3A91A904" w14:textId="77777777" w:rsidR="002A7A52" w:rsidRPr="002A7A52" w:rsidRDefault="002A7A52" w:rsidP="002A7A52">
            <w:r w:rsidRPr="002A7A52">
              <w:t>Собственные нужды производства</w:t>
            </w:r>
          </w:p>
        </w:tc>
        <w:tc>
          <w:tcPr>
            <w:tcW w:w="851" w:type="dxa"/>
            <w:vAlign w:val="center"/>
          </w:tcPr>
          <w:p w14:paraId="010DC244" w14:textId="77777777" w:rsidR="002A7A52" w:rsidRPr="002A7A52" w:rsidRDefault="002A7A52" w:rsidP="002A7A52">
            <w:pPr>
              <w:jc w:val="center"/>
            </w:pPr>
            <w:r w:rsidRPr="002A7A52">
              <w:t>м</w:t>
            </w:r>
            <w:r w:rsidRPr="002A7A52">
              <w:rPr>
                <w:vertAlign w:val="superscript"/>
              </w:rPr>
              <w:t>3</w:t>
            </w:r>
          </w:p>
        </w:tc>
        <w:tc>
          <w:tcPr>
            <w:tcW w:w="1134" w:type="dxa"/>
            <w:vAlign w:val="center"/>
          </w:tcPr>
          <w:p w14:paraId="07E26CF2"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147A22E9"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2C99FCF4"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2A89F698"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09C5EE2A"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094E814A"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23C29C4F"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7BF3492A"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3F4ADD3C" w14:textId="77777777" w:rsidR="002A7A52" w:rsidRPr="002A7A52" w:rsidRDefault="002A7A52" w:rsidP="002A7A52">
            <w:pPr>
              <w:jc w:val="center"/>
              <w:rPr>
                <w:sz w:val="20"/>
                <w:szCs w:val="20"/>
              </w:rPr>
            </w:pPr>
            <w:r w:rsidRPr="002A7A52">
              <w:rPr>
                <w:sz w:val="20"/>
                <w:szCs w:val="20"/>
              </w:rPr>
              <w:t>-</w:t>
            </w:r>
          </w:p>
        </w:tc>
        <w:tc>
          <w:tcPr>
            <w:tcW w:w="1134" w:type="dxa"/>
            <w:vAlign w:val="center"/>
          </w:tcPr>
          <w:p w14:paraId="36162A87" w14:textId="77777777" w:rsidR="002A7A52" w:rsidRPr="002A7A52" w:rsidRDefault="002A7A52" w:rsidP="002A7A52">
            <w:pPr>
              <w:jc w:val="center"/>
              <w:rPr>
                <w:sz w:val="20"/>
                <w:szCs w:val="20"/>
              </w:rPr>
            </w:pPr>
            <w:r w:rsidRPr="002A7A52">
              <w:rPr>
                <w:sz w:val="20"/>
                <w:szCs w:val="20"/>
              </w:rPr>
              <w:t>-</w:t>
            </w:r>
          </w:p>
        </w:tc>
      </w:tr>
      <w:tr w:rsidR="002A7A52" w:rsidRPr="002A7A52" w14:paraId="63CF3030" w14:textId="77777777" w:rsidTr="003741EE">
        <w:tc>
          <w:tcPr>
            <w:tcW w:w="851" w:type="dxa"/>
            <w:vAlign w:val="center"/>
          </w:tcPr>
          <w:p w14:paraId="08381D6D" w14:textId="77777777" w:rsidR="002A7A52" w:rsidRPr="002A7A52" w:rsidRDefault="002A7A52" w:rsidP="002A7A52">
            <w:pPr>
              <w:jc w:val="center"/>
            </w:pPr>
            <w:r w:rsidRPr="002A7A52">
              <w:t>4.</w:t>
            </w:r>
          </w:p>
        </w:tc>
        <w:tc>
          <w:tcPr>
            <w:tcW w:w="2693" w:type="dxa"/>
          </w:tcPr>
          <w:p w14:paraId="6BCD918C" w14:textId="77777777" w:rsidR="002A7A52" w:rsidRPr="002A7A52" w:rsidRDefault="002A7A52" w:rsidP="002A7A52">
            <w:r w:rsidRPr="002A7A52">
              <w:t>Пропущено через собственные очистные сооружения</w:t>
            </w:r>
          </w:p>
        </w:tc>
        <w:tc>
          <w:tcPr>
            <w:tcW w:w="851" w:type="dxa"/>
            <w:vAlign w:val="center"/>
          </w:tcPr>
          <w:p w14:paraId="4855957B" w14:textId="77777777" w:rsidR="002A7A52" w:rsidRPr="002A7A52" w:rsidRDefault="002A7A52" w:rsidP="002A7A52">
            <w:pPr>
              <w:jc w:val="center"/>
            </w:pPr>
            <w:r w:rsidRPr="002A7A52">
              <w:t>м</w:t>
            </w:r>
            <w:r w:rsidRPr="002A7A52">
              <w:rPr>
                <w:vertAlign w:val="superscript"/>
              </w:rPr>
              <w:t>3</w:t>
            </w:r>
          </w:p>
        </w:tc>
        <w:tc>
          <w:tcPr>
            <w:tcW w:w="1134" w:type="dxa"/>
            <w:vAlign w:val="center"/>
          </w:tcPr>
          <w:p w14:paraId="16545FA3" w14:textId="77777777" w:rsidR="002A7A52" w:rsidRPr="002A7A52" w:rsidRDefault="002A7A52" w:rsidP="002A7A52">
            <w:pPr>
              <w:jc w:val="center"/>
            </w:pPr>
            <w:r w:rsidRPr="002A7A52">
              <w:t>-</w:t>
            </w:r>
          </w:p>
        </w:tc>
        <w:tc>
          <w:tcPr>
            <w:tcW w:w="1134" w:type="dxa"/>
            <w:vAlign w:val="center"/>
          </w:tcPr>
          <w:p w14:paraId="3DE59C6C" w14:textId="77777777" w:rsidR="002A7A52" w:rsidRPr="002A7A52" w:rsidRDefault="002A7A52" w:rsidP="002A7A52">
            <w:pPr>
              <w:jc w:val="center"/>
            </w:pPr>
            <w:r w:rsidRPr="002A7A52">
              <w:t>-</w:t>
            </w:r>
          </w:p>
        </w:tc>
        <w:tc>
          <w:tcPr>
            <w:tcW w:w="1134" w:type="dxa"/>
            <w:vAlign w:val="center"/>
          </w:tcPr>
          <w:p w14:paraId="2CAEBB85" w14:textId="77777777" w:rsidR="002A7A52" w:rsidRPr="002A7A52" w:rsidRDefault="002A7A52" w:rsidP="002A7A52">
            <w:pPr>
              <w:jc w:val="center"/>
            </w:pPr>
            <w:r w:rsidRPr="002A7A52">
              <w:t>-</w:t>
            </w:r>
          </w:p>
        </w:tc>
        <w:tc>
          <w:tcPr>
            <w:tcW w:w="1134" w:type="dxa"/>
            <w:vAlign w:val="center"/>
          </w:tcPr>
          <w:p w14:paraId="465CA074" w14:textId="77777777" w:rsidR="002A7A52" w:rsidRPr="002A7A52" w:rsidRDefault="002A7A52" w:rsidP="002A7A52">
            <w:pPr>
              <w:jc w:val="center"/>
            </w:pPr>
            <w:r w:rsidRPr="002A7A52">
              <w:t>-</w:t>
            </w:r>
          </w:p>
        </w:tc>
        <w:tc>
          <w:tcPr>
            <w:tcW w:w="1134" w:type="dxa"/>
            <w:vAlign w:val="center"/>
          </w:tcPr>
          <w:p w14:paraId="6A845263" w14:textId="77777777" w:rsidR="002A7A52" w:rsidRPr="002A7A52" w:rsidRDefault="002A7A52" w:rsidP="002A7A52">
            <w:pPr>
              <w:jc w:val="center"/>
            </w:pPr>
            <w:r w:rsidRPr="002A7A52">
              <w:t>-</w:t>
            </w:r>
          </w:p>
        </w:tc>
        <w:tc>
          <w:tcPr>
            <w:tcW w:w="1134" w:type="dxa"/>
            <w:vAlign w:val="center"/>
          </w:tcPr>
          <w:p w14:paraId="71598E68" w14:textId="77777777" w:rsidR="002A7A52" w:rsidRPr="002A7A52" w:rsidRDefault="002A7A52" w:rsidP="002A7A52">
            <w:pPr>
              <w:jc w:val="center"/>
            </w:pPr>
            <w:r w:rsidRPr="002A7A52">
              <w:t>-</w:t>
            </w:r>
          </w:p>
        </w:tc>
        <w:tc>
          <w:tcPr>
            <w:tcW w:w="1134" w:type="dxa"/>
            <w:vAlign w:val="center"/>
          </w:tcPr>
          <w:p w14:paraId="13B921F2" w14:textId="77777777" w:rsidR="002A7A52" w:rsidRPr="002A7A52" w:rsidRDefault="002A7A52" w:rsidP="002A7A52">
            <w:pPr>
              <w:jc w:val="center"/>
            </w:pPr>
            <w:r w:rsidRPr="002A7A52">
              <w:t>-</w:t>
            </w:r>
          </w:p>
        </w:tc>
        <w:tc>
          <w:tcPr>
            <w:tcW w:w="1134" w:type="dxa"/>
            <w:vAlign w:val="center"/>
          </w:tcPr>
          <w:p w14:paraId="405805A0" w14:textId="77777777" w:rsidR="002A7A52" w:rsidRPr="002A7A52" w:rsidRDefault="002A7A52" w:rsidP="002A7A52">
            <w:pPr>
              <w:jc w:val="center"/>
            </w:pPr>
            <w:r w:rsidRPr="002A7A52">
              <w:t>-</w:t>
            </w:r>
          </w:p>
        </w:tc>
        <w:tc>
          <w:tcPr>
            <w:tcW w:w="1134" w:type="dxa"/>
            <w:vAlign w:val="center"/>
          </w:tcPr>
          <w:p w14:paraId="0BDC9442" w14:textId="77777777" w:rsidR="002A7A52" w:rsidRPr="002A7A52" w:rsidRDefault="002A7A52" w:rsidP="002A7A52">
            <w:pPr>
              <w:jc w:val="center"/>
            </w:pPr>
            <w:r w:rsidRPr="002A7A52">
              <w:t>-</w:t>
            </w:r>
          </w:p>
        </w:tc>
        <w:tc>
          <w:tcPr>
            <w:tcW w:w="1134" w:type="dxa"/>
            <w:vAlign w:val="center"/>
          </w:tcPr>
          <w:p w14:paraId="2830663E" w14:textId="77777777" w:rsidR="002A7A52" w:rsidRPr="002A7A52" w:rsidRDefault="002A7A52" w:rsidP="002A7A52">
            <w:pPr>
              <w:jc w:val="center"/>
            </w:pPr>
            <w:r w:rsidRPr="002A7A52">
              <w:t>-</w:t>
            </w:r>
          </w:p>
        </w:tc>
      </w:tr>
    </w:tbl>
    <w:p w14:paraId="1E788F36" w14:textId="77777777" w:rsidR="002A7A52" w:rsidRPr="002A7A52" w:rsidRDefault="002A7A52" w:rsidP="002A7A52">
      <w:pPr>
        <w:jc w:val="both"/>
        <w:rPr>
          <w:sz w:val="28"/>
          <w:szCs w:val="28"/>
          <w:lang w:eastAsia="en-US"/>
        </w:rPr>
      </w:pPr>
    </w:p>
    <w:p w14:paraId="121AC211" w14:textId="77777777" w:rsidR="002A7A52" w:rsidRPr="002A7A52" w:rsidRDefault="002A7A52" w:rsidP="002A7A52">
      <w:pPr>
        <w:ind w:left="-567"/>
        <w:jc w:val="center"/>
        <w:rPr>
          <w:bCs/>
          <w:sz w:val="28"/>
          <w:szCs w:val="28"/>
        </w:rPr>
      </w:pPr>
    </w:p>
    <w:p w14:paraId="2793C98A" w14:textId="77777777" w:rsidR="002A7A52" w:rsidRPr="002A7A52" w:rsidRDefault="002A7A52" w:rsidP="002A7A52">
      <w:pPr>
        <w:ind w:left="-567"/>
        <w:jc w:val="center"/>
        <w:rPr>
          <w:bCs/>
          <w:sz w:val="28"/>
          <w:szCs w:val="28"/>
        </w:rPr>
      </w:pPr>
    </w:p>
    <w:p w14:paraId="6BA771EC" w14:textId="77777777" w:rsidR="002A7A52" w:rsidRPr="002A7A52" w:rsidRDefault="002A7A52" w:rsidP="002A7A52">
      <w:pPr>
        <w:ind w:left="-567"/>
        <w:jc w:val="center"/>
        <w:rPr>
          <w:bCs/>
          <w:sz w:val="28"/>
          <w:szCs w:val="28"/>
        </w:rPr>
      </w:pPr>
    </w:p>
    <w:p w14:paraId="11CA4CD2" w14:textId="77777777" w:rsidR="002A7A52" w:rsidRPr="002A7A52" w:rsidRDefault="002A7A52" w:rsidP="002A7A52">
      <w:pPr>
        <w:ind w:left="-567"/>
        <w:jc w:val="center"/>
        <w:rPr>
          <w:bCs/>
          <w:sz w:val="28"/>
          <w:szCs w:val="28"/>
        </w:rPr>
      </w:pPr>
    </w:p>
    <w:p w14:paraId="18F1BEED" w14:textId="77777777" w:rsidR="002A7A52" w:rsidRPr="002A7A52" w:rsidRDefault="002A7A52" w:rsidP="002A7A52">
      <w:pPr>
        <w:ind w:left="-567"/>
        <w:jc w:val="center"/>
        <w:rPr>
          <w:bCs/>
          <w:sz w:val="28"/>
          <w:szCs w:val="28"/>
        </w:rPr>
      </w:pPr>
    </w:p>
    <w:p w14:paraId="0D364B24" w14:textId="77777777" w:rsidR="002A7A52" w:rsidRPr="002A7A52" w:rsidRDefault="002A7A52" w:rsidP="002A7A52">
      <w:pPr>
        <w:ind w:left="-567"/>
        <w:jc w:val="center"/>
        <w:rPr>
          <w:bCs/>
          <w:sz w:val="28"/>
          <w:szCs w:val="28"/>
        </w:rPr>
      </w:pPr>
    </w:p>
    <w:p w14:paraId="76ED4AAA" w14:textId="77777777" w:rsidR="002A7A52" w:rsidRPr="002A7A52" w:rsidRDefault="002A7A52" w:rsidP="002A7A52">
      <w:pPr>
        <w:ind w:left="-567"/>
        <w:jc w:val="center"/>
        <w:rPr>
          <w:bCs/>
          <w:sz w:val="28"/>
          <w:szCs w:val="28"/>
        </w:rPr>
      </w:pPr>
    </w:p>
    <w:p w14:paraId="08564A81" w14:textId="77777777" w:rsidR="002A7A52" w:rsidRPr="002A7A52" w:rsidRDefault="002A7A52" w:rsidP="002A7A52">
      <w:pPr>
        <w:jc w:val="center"/>
        <w:rPr>
          <w:bCs/>
          <w:color w:val="000000"/>
          <w:sz w:val="28"/>
          <w:szCs w:val="28"/>
        </w:rPr>
      </w:pPr>
      <w:r w:rsidRPr="002A7A52">
        <w:rPr>
          <w:bCs/>
          <w:color w:val="000000"/>
          <w:sz w:val="28"/>
          <w:szCs w:val="28"/>
        </w:rPr>
        <w:t>Раздел 6. Объем финансовых потребностей, необходимых для реализации производственной программы</w:t>
      </w:r>
    </w:p>
    <w:p w14:paraId="7174FC52" w14:textId="77777777" w:rsidR="002A7A52" w:rsidRPr="002A7A52" w:rsidRDefault="002A7A52" w:rsidP="002A7A52">
      <w:pPr>
        <w:ind w:left="-567"/>
        <w:jc w:val="center"/>
        <w:rPr>
          <w:bCs/>
          <w:color w:val="000000"/>
          <w:sz w:val="28"/>
          <w:szCs w:val="28"/>
        </w:rPr>
      </w:pPr>
    </w:p>
    <w:tbl>
      <w:tblPr>
        <w:tblStyle w:val="1030"/>
        <w:tblW w:w="14992" w:type="dxa"/>
        <w:tblInd w:w="279" w:type="dxa"/>
        <w:tblLook w:val="04A0" w:firstRow="1" w:lastRow="0" w:firstColumn="1" w:lastColumn="0" w:noHBand="0" w:noVBand="1"/>
      </w:tblPr>
      <w:tblGrid>
        <w:gridCol w:w="2694"/>
        <w:gridCol w:w="1276"/>
        <w:gridCol w:w="1276"/>
        <w:gridCol w:w="1275"/>
        <w:gridCol w:w="1276"/>
        <w:gridCol w:w="1276"/>
        <w:gridCol w:w="1276"/>
        <w:gridCol w:w="1188"/>
        <w:gridCol w:w="1187"/>
        <w:gridCol w:w="1134"/>
        <w:gridCol w:w="1134"/>
      </w:tblGrid>
      <w:tr w:rsidR="002A7A52" w:rsidRPr="002A7A52" w14:paraId="46D6E2E6" w14:textId="77777777" w:rsidTr="003741EE">
        <w:tc>
          <w:tcPr>
            <w:tcW w:w="2694" w:type="dxa"/>
            <w:vMerge w:val="restart"/>
            <w:vAlign w:val="center"/>
          </w:tcPr>
          <w:p w14:paraId="3000BE3E" w14:textId="77777777" w:rsidR="002A7A52" w:rsidRPr="002A7A52" w:rsidRDefault="002A7A52" w:rsidP="002A7A52">
            <w:pPr>
              <w:jc w:val="center"/>
              <w:rPr>
                <w:bCs/>
                <w:color w:val="000000"/>
                <w:sz w:val="28"/>
                <w:szCs w:val="28"/>
              </w:rPr>
            </w:pPr>
            <w:r w:rsidRPr="002A7A52">
              <w:rPr>
                <w:bCs/>
                <w:color w:val="000000"/>
                <w:sz w:val="28"/>
                <w:szCs w:val="28"/>
              </w:rPr>
              <w:t>Наименование показателя</w:t>
            </w:r>
          </w:p>
        </w:tc>
        <w:tc>
          <w:tcPr>
            <w:tcW w:w="2552" w:type="dxa"/>
            <w:gridSpan w:val="2"/>
          </w:tcPr>
          <w:p w14:paraId="278F0C18" w14:textId="77777777" w:rsidR="002A7A52" w:rsidRPr="002A7A52" w:rsidRDefault="002A7A52" w:rsidP="002A7A52">
            <w:pPr>
              <w:jc w:val="center"/>
              <w:rPr>
                <w:bCs/>
                <w:color w:val="000000"/>
                <w:sz w:val="28"/>
                <w:szCs w:val="28"/>
              </w:rPr>
            </w:pPr>
            <w:r w:rsidRPr="002A7A52">
              <w:rPr>
                <w:bCs/>
                <w:color w:val="000000"/>
                <w:sz w:val="28"/>
                <w:szCs w:val="28"/>
              </w:rPr>
              <w:t>2025 год</w:t>
            </w:r>
          </w:p>
        </w:tc>
        <w:tc>
          <w:tcPr>
            <w:tcW w:w="2551" w:type="dxa"/>
            <w:gridSpan w:val="2"/>
          </w:tcPr>
          <w:p w14:paraId="35CFB7B5" w14:textId="77777777" w:rsidR="002A7A52" w:rsidRPr="002A7A52" w:rsidRDefault="002A7A52" w:rsidP="002A7A52">
            <w:pPr>
              <w:jc w:val="center"/>
              <w:rPr>
                <w:bCs/>
                <w:color w:val="000000"/>
                <w:sz w:val="28"/>
                <w:szCs w:val="28"/>
              </w:rPr>
            </w:pPr>
            <w:r w:rsidRPr="002A7A52">
              <w:rPr>
                <w:bCs/>
                <w:color w:val="000000"/>
                <w:sz w:val="28"/>
                <w:szCs w:val="28"/>
              </w:rPr>
              <w:t>2026 год</w:t>
            </w:r>
          </w:p>
        </w:tc>
        <w:tc>
          <w:tcPr>
            <w:tcW w:w="2552" w:type="dxa"/>
            <w:gridSpan w:val="2"/>
          </w:tcPr>
          <w:p w14:paraId="7CC75D10" w14:textId="77777777" w:rsidR="002A7A52" w:rsidRPr="002A7A52" w:rsidRDefault="002A7A52" w:rsidP="002A7A52">
            <w:pPr>
              <w:jc w:val="center"/>
              <w:rPr>
                <w:bCs/>
                <w:color w:val="000000"/>
                <w:sz w:val="28"/>
                <w:szCs w:val="28"/>
              </w:rPr>
            </w:pPr>
            <w:r w:rsidRPr="002A7A52">
              <w:rPr>
                <w:bCs/>
                <w:color w:val="000000"/>
                <w:sz w:val="28"/>
                <w:szCs w:val="28"/>
              </w:rPr>
              <w:t>2027 год</w:t>
            </w:r>
          </w:p>
        </w:tc>
        <w:tc>
          <w:tcPr>
            <w:tcW w:w="2375" w:type="dxa"/>
            <w:gridSpan w:val="2"/>
          </w:tcPr>
          <w:p w14:paraId="074A2581" w14:textId="77777777" w:rsidR="002A7A52" w:rsidRPr="002A7A52" w:rsidRDefault="002A7A52" w:rsidP="002A7A52">
            <w:pPr>
              <w:jc w:val="center"/>
              <w:rPr>
                <w:bCs/>
                <w:color w:val="000000"/>
                <w:sz w:val="28"/>
                <w:szCs w:val="28"/>
              </w:rPr>
            </w:pPr>
            <w:r w:rsidRPr="002A7A52">
              <w:rPr>
                <w:bCs/>
                <w:color w:val="000000"/>
                <w:sz w:val="28"/>
                <w:szCs w:val="28"/>
              </w:rPr>
              <w:t>2028 год</w:t>
            </w:r>
          </w:p>
        </w:tc>
        <w:tc>
          <w:tcPr>
            <w:tcW w:w="2268" w:type="dxa"/>
            <w:gridSpan w:val="2"/>
          </w:tcPr>
          <w:p w14:paraId="428D6E8D" w14:textId="77777777" w:rsidR="002A7A52" w:rsidRPr="002A7A52" w:rsidRDefault="002A7A52" w:rsidP="002A7A52">
            <w:pPr>
              <w:jc w:val="center"/>
              <w:rPr>
                <w:bCs/>
                <w:color w:val="000000"/>
                <w:sz w:val="28"/>
                <w:szCs w:val="28"/>
              </w:rPr>
            </w:pPr>
            <w:r w:rsidRPr="002A7A52">
              <w:rPr>
                <w:bCs/>
                <w:color w:val="000000"/>
                <w:sz w:val="28"/>
                <w:szCs w:val="28"/>
              </w:rPr>
              <w:t>2029 год</w:t>
            </w:r>
          </w:p>
        </w:tc>
      </w:tr>
      <w:tr w:rsidR="002A7A52" w:rsidRPr="002A7A52" w14:paraId="77E45C30" w14:textId="77777777" w:rsidTr="003741EE">
        <w:trPr>
          <w:trHeight w:val="554"/>
        </w:trPr>
        <w:tc>
          <w:tcPr>
            <w:tcW w:w="2694" w:type="dxa"/>
            <w:vMerge/>
          </w:tcPr>
          <w:p w14:paraId="3CCB7CED" w14:textId="77777777" w:rsidR="002A7A52" w:rsidRPr="002A7A52" w:rsidRDefault="002A7A52" w:rsidP="002A7A52">
            <w:pPr>
              <w:jc w:val="center"/>
              <w:rPr>
                <w:bCs/>
                <w:color w:val="000000"/>
                <w:sz w:val="28"/>
                <w:szCs w:val="28"/>
              </w:rPr>
            </w:pPr>
          </w:p>
        </w:tc>
        <w:tc>
          <w:tcPr>
            <w:tcW w:w="1276" w:type="dxa"/>
            <w:vAlign w:val="center"/>
          </w:tcPr>
          <w:p w14:paraId="65847519" w14:textId="77777777" w:rsidR="002A7A52" w:rsidRPr="002A7A52" w:rsidRDefault="002A7A52" w:rsidP="002A7A52">
            <w:pPr>
              <w:jc w:val="center"/>
            </w:pPr>
            <w:r w:rsidRPr="002A7A52">
              <w:t>с 01.01.    по 30.06.</w:t>
            </w:r>
          </w:p>
        </w:tc>
        <w:tc>
          <w:tcPr>
            <w:tcW w:w="1276" w:type="dxa"/>
          </w:tcPr>
          <w:p w14:paraId="258D3A97" w14:textId="77777777" w:rsidR="002A7A52" w:rsidRPr="002A7A52" w:rsidRDefault="002A7A52" w:rsidP="002A7A52">
            <w:pPr>
              <w:jc w:val="center"/>
              <w:rPr>
                <w:bCs/>
                <w:color w:val="000000"/>
                <w:sz w:val="28"/>
                <w:szCs w:val="28"/>
              </w:rPr>
            </w:pPr>
            <w:r w:rsidRPr="002A7A52">
              <w:t>с 01.07.     по 31.12.</w:t>
            </w:r>
          </w:p>
        </w:tc>
        <w:tc>
          <w:tcPr>
            <w:tcW w:w="1275" w:type="dxa"/>
            <w:vAlign w:val="center"/>
          </w:tcPr>
          <w:p w14:paraId="360D8C05" w14:textId="77777777" w:rsidR="002A7A52" w:rsidRPr="002A7A52" w:rsidRDefault="002A7A52" w:rsidP="002A7A52">
            <w:pPr>
              <w:jc w:val="center"/>
            </w:pPr>
            <w:r w:rsidRPr="002A7A52">
              <w:t>с 01.01.    по 30.06.</w:t>
            </w:r>
          </w:p>
        </w:tc>
        <w:tc>
          <w:tcPr>
            <w:tcW w:w="1276" w:type="dxa"/>
          </w:tcPr>
          <w:p w14:paraId="40C17B80" w14:textId="77777777" w:rsidR="002A7A52" w:rsidRPr="002A7A52" w:rsidRDefault="002A7A52" w:rsidP="002A7A52">
            <w:pPr>
              <w:jc w:val="center"/>
              <w:rPr>
                <w:bCs/>
                <w:color w:val="000000"/>
                <w:sz w:val="28"/>
                <w:szCs w:val="28"/>
              </w:rPr>
            </w:pPr>
            <w:r w:rsidRPr="002A7A52">
              <w:t>с 01.07.     по 31.12.</w:t>
            </w:r>
          </w:p>
        </w:tc>
        <w:tc>
          <w:tcPr>
            <w:tcW w:w="1276" w:type="dxa"/>
            <w:vAlign w:val="center"/>
          </w:tcPr>
          <w:p w14:paraId="59ABB59D" w14:textId="77777777" w:rsidR="002A7A52" w:rsidRPr="002A7A52" w:rsidRDefault="002A7A52" w:rsidP="002A7A52">
            <w:pPr>
              <w:jc w:val="center"/>
            </w:pPr>
            <w:r w:rsidRPr="002A7A52">
              <w:t>с 01.01.    по 30.06.</w:t>
            </w:r>
          </w:p>
        </w:tc>
        <w:tc>
          <w:tcPr>
            <w:tcW w:w="1276" w:type="dxa"/>
          </w:tcPr>
          <w:p w14:paraId="2B633941" w14:textId="77777777" w:rsidR="002A7A52" w:rsidRPr="002A7A52" w:rsidRDefault="002A7A52" w:rsidP="002A7A52">
            <w:pPr>
              <w:jc w:val="center"/>
              <w:rPr>
                <w:bCs/>
                <w:color w:val="000000"/>
                <w:sz w:val="28"/>
                <w:szCs w:val="28"/>
              </w:rPr>
            </w:pPr>
            <w:r w:rsidRPr="002A7A52">
              <w:t>с 01.07.     по 31.12.</w:t>
            </w:r>
          </w:p>
        </w:tc>
        <w:tc>
          <w:tcPr>
            <w:tcW w:w="1188" w:type="dxa"/>
            <w:vAlign w:val="center"/>
          </w:tcPr>
          <w:p w14:paraId="189837B3" w14:textId="77777777" w:rsidR="002A7A52" w:rsidRPr="002A7A52" w:rsidRDefault="002A7A52" w:rsidP="002A7A52">
            <w:pPr>
              <w:jc w:val="center"/>
            </w:pPr>
            <w:r w:rsidRPr="002A7A52">
              <w:t>с 01.01.    по 30.06.</w:t>
            </w:r>
          </w:p>
        </w:tc>
        <w:tc>
          <w:tcPr>
            <w:tcW w:w="1187" w:type="dxa"/>
          </w:tcPr>
          <w:p w14:paraId="229D93A3" w14:textId="77777777" w:rsidR="002A7A52" w:rsidRPr="002A7A52" w:rsidRDefault="002A7A52" w:rsidP="002A7A52">
            <w:pPr>
              <w:jc w:val="center"/>
            </w:pPr>
            <w:r w:rsidRPr="002A7A52">
              <w:t>с 01.07.     по 31.12.</w:t>
            </w:r>
          </w:p>
        </w:tc>
        <w:tc>
          <w:tcPr>
            <w:tcW w:w="1134" w:type="dxa"/>
            <w:vAlign w:val="center"/>
          </w:tcPr>
          <w:p w14:paraId="1235A43E" w14:textId="77777777" w:rsidR="002A7A52" w:rsidRPr="002A7A52" w:rsidRDefault="002A7A52" w:rsidP="002A7A52">
            <w:pPr>
              <w:jc w:val="center"/>
            </w:pPr>
            <w:r w:rsidRPr="002A7A52">
              <w:t>с 01.01.    по 30.06.</w:t>
            </w:r>
          </w:p>
        </w:tc>
        <w:tc>
          <w:tcPr>
            <w:tcW w:w="1134" w:type="dxa"/>
          </w:tcPr>
          <w:p w14:paraId="2EEA91B3" w14:textId="77777777" w:rsidR="002A7A52" w:rsidRPr="002A7A52" w:rsidRDefault="002A7A52" w:rsidP="002A7A52">
            <w:pPr>
              <w:jc w:val="center"/>
            </w:pPr>
            <w:r w:rsidRPr="002A7A52">
              <w:t>с 01.07.     по 31.12.</w:t>
            </w:r>
          </w:p>
        </w:tc>
      </w:tr>
      <w:tr w:rsidR="002A7A52" w:rsidRPr="002A7A52" w14:paraId="0A4C8D03" w14:textId="77777777" w:rsidTr="003741EE">
        <w:tc>
          <w:tcPr>
            <w:tcW w:w="2694" w:type="dxa"/>
          </w:tcPr>
          <w:p w14:paraId="0EB18751" w14:textId="77777777" w:rsidR="002A7A52" w:rsidRPr="002A7A52" w:rsidRDefault="002A7A52" w:rsidP="002A7A52">
            <w:pPr>
              <w:jc w:val="center"/>
              <w:rPr>
                <w:bCs/>
                <w:color w:val="000000"/>
                <w:sz w:val="28"/>
                <w:szCs w:val="28"/>
              </w:rPr>
            </w:pPr>
            <w:r w:rsidRPr="002A7A52">
              <w:rPr>
                <w:bCs/>
                <w:color w:val="000000"/>
                <w:sz w:val="28"/>
                <w:szCs w:val="28"/>
              </w:rPr>
              <w:t>1</w:t>
            </w:r>
          </w:p>
        </w:tc>
        <w:tc>
          <w:tcPr>
            <w:tcW w:w="1276" w:type="dxa"/>
            <w:tcBorders>
              <w:bottom w:val="single" w:sz="4" w:space="0" w:color="auto"/>
            </w:tcBorders>
          </w:tcPr>
          <w:p w14:paraId="4BA0D4DD" w14:textId="77777777" w:rsidR="002A7A52" w:rsidRPr="002A7A52" w:rsidRDefault="002A7A52" w:rsidP="002A7A52">
            <w:pPr>
              <w:jc w:val="center"/>
              <w:rPr>
                <w:bCs/>
                <w:color w:val="000000"/>
                <w:sz w:val="28"/>
                <w:szCs w:val="28"/>
              </w:rPr>
            </w:pPr>
            <w:r w:rsidRPr="002A7A52">
              <w:rPr>
                <w:bCs/>
                <w:color w:val="000000"/>
                <w:sz w:val="28"/>
                <w:szCs w:val="28"/>
              </w:rPr>
              <w:t>2</w:t>
            </w:r>
          </w:p>
        </w:tc>
        <w:tc>
          <w:tcPr>
            <w:tcW w:w="1276" w:type="dxa"/>
            <w:tcBorders>
              <w:bottom w:val="single" w:sz="4" w:space="0" w:color="auto"/>
            </w:tcBorders>
          </w:tcPr>
          <w:p w14:paraId="74130317" w14:textId="77777777" w:rsidR="002A7A52" w:rsidRPr="002A7A52" w:rsidRDefault="002A7A52" w:rsidP="002A7A52">
            <w:pPr>
              <w:jc w:val="center"/>
              <w:rPr>
                <w:bCs/>
                <w:color w:val="000000"/>
                <w:sz w:val="28"/>
                <w:szCs w:val="28"/>
              </w:rPr>
            </w:pPr>
            <w:r w:rsidRPr="002A7A52">
              <w:rPr>
                <w:bCs/>
                <w:color w:val="000000"/>
                <w:sz w:val="28"/>
                <w:szCs w:val="28"/>
              </w:rPr>
              <w:t>3</w:t>
            </w:r>
          </w:p>
        </w:tc>
        <w:tc>
          <w:tcPr>
            <w:tcW w:w="1275" w:type="dxa"/>
            <w:tcBorders>
              <w:bottom w:val="single" w:sz="4" w:space="0" w:color="auto"/>
            </w:tcBorders>
          </w:tcPr>
          <w:p w14:paraId="186A7D46" w14:textId="77777777" w:rsidR="002A7A52" w:rsidRPr="002A7A52" w:rsidRDefault="002A7A52" w:rsidP="002A7A52">
            <w:pPr>
              <w:jc w:val="center"/>
              <w:rPr>
                <w:bCs/>
                <w:color w:val="000000"/>
                <w:sz w:val="28"/>
                <w:szCs w:val="28"/>
              </w:rPr>
            </w:pPr>
            <w:r w:rsidRPr="002A7A52">
              <w:rPr>
                <w:bCs/>
                <w:color w:val="000000"/>
                <w:sz w:val="28"/>
                <w:szCs w:val="28"/>
              </w:rPr>
              <w:t>4</w:t>
            </w:r>
          </w:p>
        </w:tc>
        <w:tc>
          <w:tcPr>
            <w:tcW w:w="1276" w:type="dxa"/>
            <w:tcBorders>
              <w:bottom w:val="single" w:sz="4" w:space="0" w:color="auto"/>
            </w:tcBorders>
          </w:tcPr>
          <w:p w14:paraId="485499E8" w14:textId="77777777" w:rsidR="002A7A52" w:rsidRPr="002A7A52" w:rsidRDefault="002A7A52" w:rsidP="002A7A52">
            <w:pPr>
              <w:jc w:val="center"/>
              <w:rPr>
                <w:bCs/>
                <w:color w:val="000000"/>
                <w:sz w:val="28"/>
                <w:szCs w:val="28"/>
              </w:rPr>
            </w:pPr>
            <w:r w:rsidRPr="002A7A52">
              <w:rPr>
                <w:bCs/>
                <w:color w:val="000000"/>
                <w:sz w:val="28"/>
                <w:szCs w:val="28"/>
              </w:rPr>
              <w:t>5</w:t>
            </w:r>
          </w:p>
        </w:tc>
        <w:tc>
          <w:tcPr>
            <w:tcW w:w="1276" w:type="dxa"/>
            <w:tcBorders>
              <w:bottom w:val="single" w:sz="4" w:space="0" w:color="auto"/>
            </w:tcBorders>
          </w:tcPr>
          <w:p w14:paraId="70A12AF3" w14:textId="77777777" w:rsidR="002A7A52" w:rsidRPr="002A7A52" w:rsidRDefault="002A7A52" w:rsidP="002A7A52">
            <w:pPr>
              <w:jc w:val="center"/>
              <w:rPr>
                <w:bCs/>
                <w:color w:val="000000"/>
                <w:sz w:val="28"/>
                <w:szCs w:val="28"/>
              </w:rPr>
            </w:pPr>
            <w:r w:rsidRPr="002A7A52">
              <w:rPr>
                <w:bCs/>
                <w:color w:val="000000"/>
                <w:sz w:val="28"/>
                <w:szCs w:val="28"/>
              </w:rPr>
              <w:t>6</w:t>
            </w:r>
          </w:p>
        </w:tc>
        <w:tc>
          <w:tcPr>
            <w:tcW w:w="1276" w:type="dxa"/>
            <w:tcBorders>
              <w:bottom w:val="single" w:sz="4" w:space="0" w:color="auto"/>
            </w:tcBorders>
          </w:tcPr>
          <w:p w14:paraId="71F9AC07" w14:textId="77777777" w:rsidR="002A7A52" w:rsidRPr="002A7A52" w:rsidRDefault="002A7A52" w:rsidP="002A7A52">
            <w:pPr>
              <w:jc w:val="center"/>
              <w:rPr>
                <w:bCs/>
                <w:color w:val="000000"/>
                <w:sz w:val="28"/>
                <w:szCs w:val="28"/>
              </w:rPr>
            </w:pPr>
            <w:r w:rsidRPr="002A7A52">
              <w:rPr>
                <w:bCs/>
                <w:color w:val="000000"/>
                <w:sz w:val="28"/>
                <w:szCs w:val="28"/>
              </w:rPr>
              <w:t>7</w:t>
            </w:r>
          </w:p>
        </w:tc>
        <w:tc>
          <w:tcPr>
            <w:tcW w:w="1188" w:type="dxa"/>
            <w:tcBorders>
              <w:bottom w:val="single" w:sz="4" w:space="0" w:color="auto"/>
            </w:tcBorders>
          </w:tcPr>
          <w:p w14:paraId="12497D36" w14:textId="77777777" w:rsidR="002A7A52" w:rsidRPr="002A7A52" w:rsidRDefault="002A7A52" w:rsidP="002A7A52">
            <w:pPr>
              <w:jc w:val="center"/>
              <w:rPr>
                <w:bCs/>
                <w:color w:val="000000"/>
                <w:sz w:val="28"/>
                <w:szCs w:val="28"/>
              </w:rPr>
            </w:pPr>
            <w:r w:rsidRPr="002A7A52">
              <w:rPr>
                <w:bCs/>
                <w:color w:val="000000"/>
                <w:sz w:val="28"/>
                <w:szCs w:val="28"/>
              </w:rPr>
              <w:t>8</w:t>
            </w:r>
          </w:p>
        </w:tc>
        <w:tc>
          <w:tcPr>
            <w:tcW w:w="1187" w:type="dxa"/>
            <w:tcBorders>
              <w:bottom w:val="single" w:sz="4" w:space="0" w:color="auto"/>
            </w:tcBorders>
          </w:tcPr>
          <w:p w14:paraId="28552D0D" w14:textId="77777777" w:rsidR="002A7A52" w:rsidRPr="002A7A52" w:rsidRDefault="002A7A52" w:rsidP="002A7A52">
            <w:pPr>
              <w:jc w:val="center"/>
              <w:rPr>
                <w:bCs/>
                <w:color w:val="000000"/>
                <w:sz w:val="28"/>
                <w:szCs w:val="28"/>
              </w:rPr>
            </w:pPr>
            <w:r w:rsidRPr="002A7A52">
              <w:rPr>
                <w:bCs/>
                <w:color w:val="000000"/>
                <w:sz w:val="28"/>
                <w:szCs w:val="28"/>
              </w:rPr>
              <w:t>9</w:t>
            </w:r>
          </w:p>
        </w:tc>
        <w:tc>
          <w:tcPr>
            <w:tcW w:w="1134" w:type="dxa"/>
            <w:tcBorders>
              <w:bottom w:val="single" w:sz="4" w:space="0" w:color="auto"/>
            </w:tcBorders>
          </w:tcPr>
          <w:p w14:paraId="66AE1A8C" w14:textId="77777777" w:rsidR="002A7A52" w:rsidRPr="002A7A52" w:rsidRDefault="002A7A52" w:rsidP="002A7A52">
            <w:pPr>
              <w:jc w:val="center"/>
              <w:rPr>
                <w:bCs/>
                <w:color w:val="000000"/>
                <w:sz w:val="28"/>
                <w:szCs w:val="28"/>
              </w:rPr>
            </w:pPr>
            <w:r w:rsidRPr="002A7A52">
              <w:rPr>
                <w:bCs/>
                <w:color w:val="000000"/>
                <w:sz w:val="28"/>
                <w:szCs w:val="28"/>
              </w:rPr>
              <w:t>10</w:t>
            </w:r>
          </w:p>
        </w:tc>
        <w:tc>
          <w:tcPr>
            <w:tcW w:w="1134" w:type="dxa"/>
            <w:tcBorders>
              <w:bottom w:val="single" w:sz="4" w:space="0" w:color="auto"/>
            </w:tcBorders>
          </w:tcPr>
          <w:p w14:paraId="403D49FF" w14:textId="77777777" w:rsidR="002A7A52" w:rsidRPr="002A7A52" w:rsidRDefault="002A7A52" w:rsidP="002A7A52">
            <w:pPr>
              <w:jc w:val="center"/>
              <w:rPr>
                <w:bCs/>
                <w:color w:val="000000"/>
                <w:sz w:val="28"/>
                <w:szCs w:val="28"/>
              </w:rPr>
            </w:pPr>
            <w:r w:rsidRPr="002A7A52">
              <w:rPr>
                <w:bCs/>
                <w:color w:val="000000"/>
                <w:sz w:val="28"/>
                <w:szCs w:val="28"/>
              </w:rPr>
              <w:t>11</w:t>
            </w:r>
          </w:p>
        </w:tc>
      </w:tr>
      <w:tr w:rsidR="002A7A52" w:rsidRPr="002A7A52" w14:paraId="5914A2FC" w14:textId="77777777" w:rsidTr="003741EE">
        <w:tc>
          <w:tcPr>
            <w:tcW w:w="2694" w:type="dxa"/>
            <w:vAlign w:val="center"/>
          </w:tcPr>
          <w:p w14:paraId="35CA699B" w14:textId="77777777" w:rsidR="002A7A52" w:rsidRPr="002A7A52" w:rsidRDefault="002A7A52" w:rsidP="002A7A52">
            <w:pPr>
              <w:rPr>
                <w:bCs/>
                <w:color w:val="000000"/>
                <w:sz w:val="28"/>
                <w:szCs w:val="28"/>
              </w:rPr>
            </w:pPr>
            <w:r w:rsidRPr="002A7A52">
              <w:rPr>
                <w:bCs/>
                <w:color w:val="000000"/>
                <w:sz w:val="28"/>
                <w:szCs w:val="28"/>
              </w:rPr>
              <w:t>Финансовые потребности, необходимые для реализации производственной программы в сфере водоотведения,</w:t>
            </w:r>
          </w:p>
          <w:p w14:paraId="31423E05" w14:textId="77777777" w:rsidR="002A7A52" w:rsidRPr="002A7A52" w:rsidRDefault="002A7A52" w:rsidP="002A7A52">
            <w:pPr>
              <w:rPr>
                <w:bCs/>
                <w:color w:val="000000"/>
                <w:sz w:val="28"/>
                <w:szCs w:val="28"/>
              </w:rPr>
            </w:pPr>
            <w:r w:rsidRPr="002A7A52">
              <w:rPr>
                <w:bCs/>
                <w:color w:val="000000"/>
                <w:sz w:val="28"/>
                <w:szCs w:val="28"/>
              </w:rPr>
              <w:t>тыс. руб.</w:t>
            </w:r>
          </w:p>
        </w:tc>
        <w:tc>
          <w:tcPr>
            <w:tcW w:w="1276" w:type="dxa"/>
            <w:tcBorders>
              <w:top w:val="single" w:sz="4" w:space="0" w:color="auto"/>
              <w:left w:val="single" w:sz="4" w:space="0" w:color="C0C0C0"/>
              <w:bottom w:val="single" w:sz="4" w:space="0" w:color="auto"/>
              <w:right w:val="single" w:sz="4" w:space="0" w:color="auto"/>
            </w:tcBorders>
            <w:shd w:val="clear" w:color="auto" w:fill="auto"/>
            <w:vAlign w:val="center"/>
          </w:tcPr>
          <w:p w14:paraId="55521012" w14:textId="77777777" w:rsidR="002A7A52" w:rsidRPr="002A7A52" w:rsidRDefault="002A7A52" w:rsidP="002A7A52">
            <w:pPr>
              <w:jc w:val="center"/>
            </w:pPr>
            <w:r w:rsidRPr="002A7A52">
              <w:t>1600,23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3F5C9A" w14:textId="77777777" w:rsidR="002A7A52" w:rsidRPr="002A7A52" w:rsidRDefault="002A7A52" w:rsidP="002A7A52">
            <w:pPr>
              <w:jc w:val="center"/>
            </w:pPr>
            <w:r w:rsidRPr="002A7A52">
              <w:t>5398,46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1D06686" w14:textId="77777777" w:rsidR="002A7A52" w:rsidRPr="002A7A52" w:rsidRDefault="002A7A52" w:rsidP="002A7A52">
            <w:pPr>
              <w:jc w:val="center"/>
            </w:pPr>
            <w:r w:rsidRPr="002A7A52">
              <w:t>3613,20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F9EFB4" w14:textId="77777777" w:rsidR="002A7A52" w:rsidRPr="002A7A52" w:rsidRDefault="002A7A52" w:rsidP="002A7A52">
            <w:pPr>
              <w:jc w:val="center"/>
            </w:pPr>
            <w:r w:rsidRPr="002A7A52">
              <w:t>3613,20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6DC21A" w14:textId="77777777" w:rsidR="002A7A52" w:rsidRPr="002A7A52" w:rsidRDefault="002A7A52" w:rsidP="002A7A52">
            <w:pPr>
              <w:jc w:val="center"/>
            </w:pPr>
            <w:r w:rsidRPr="002A7A52">
              <w:t>3613,20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BC4713" w14:textId="77777777" w:rsidR="002A7A52" w:rsidRPr="002A7A52" w:rsidRDefault="002A7A52" w:rsidP="002A7A52">
            <w:pPr>
              <w:jc w:val="center"/>
            </w:pPr>
            <w:r w:rsidRPr="002A7A52">
              <w:t>3825,30</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BFF5F79" w14:textId="77777777" w:rsidR="002A7A52" w:rsidRPr="002A7A52" w:rsidRDefault="002A7A52" w:rsidP="002A7A52">
            <w:pPr>
              <w:jc w:val="center"/>
            </w:pPr>
            <w:r w:rsidRPr="002A7A52">
              <w:t>3825,30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EFE67F2" w14:textId="77777777" w:rsidR="002A7A52" w:rsidRPr="002A7A52" w:rsidRDefault="002A7A52" w:rsidP="002A7A52">
            <w:pPr>
              <w:jc w:val="center"/>
            </w:pPr>
            <w:r w:rsidRPr="002A7A52">
              <w:t>3831,65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E68838" w14:textId="77777777" w:rsidR="002A7A52" w:rsidRPr="002A7A52" w:rsidRDefault="002A7A52" w:rsidP="002A7A52">
            <w:pPr>
              <w:jc w:val="center"/>
            </w:pPr>
            <w:r w:rsidRPr="002A7A52">
              <w:t>3831,65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04AAAF" w14:textId="77777777" w:rsidR="002A7A52" w:rsidRPr="002A7A52" w:rsidRDefault="002A7A52" w:rsidP="002A7A52">
            <w:pPr>
              <w:jc w:val="center"/>
            </w:pPr>
            <w:r w:rsidRPr="002A7A52">
              <w:t>4050,24</w:t>
            </w:r>
          </w:p>
        </w:tc>
      </w:tr>
    </w:tbl>
    <w:p w14:paraId="07BD8C38" w14:textId="77777777" w:rsidR="002A7A52" w:rsidRPr="002A7A52" w:rsidRDefault="002A7A52" w:rsidP="002A7A52">
      <w:pPr>
        <w:ind w:left="-567"/>
        <w:jc w:val="center"/>
        <w:rPr>
          <w:bCs/>
          <w:sz w:val="28"/>
          <w:szCs w:val="28"/>
        </w:rPr>
      </w:pPr>
    </w:p>
    <w:p w14:paraId="0DB8FEB0" w14:textId="77777777" w:rsidR="002A7A52" w:rsidRPr="002A7A52" w:rsidRDefault="002A7A52" w:rsidP="002A7A52">
      <w:pPr>
        <w:ind w:left="-567"/>
        <w:jc w:val="center"/>
        <w:rPr>
          <w:bCs/>
          <w:color w:val="FF0000"/>
          <w:sz w:val="28"/>
          <w:szCs w:val="28"/>
        </w:rPr>
      </w:pPr>
    </w:p>
    <w:p w14:paraId="0D0F5E36" w14:textId="77777777" w:rsidR="002A7A52" w:rsidRPr="002A7A52" w:rsidRDefault="002A7A52" w:rsidP="002A7A52">
      <w:pPr>
        <w:ind w:left="-567"/>
        <w:jc w:val="center"/>
        <w:rPr>
          <w:bCs/>
          <w:color w:val="FF0000"/>
          <w:sz w:val="28"/>
          <w:szCs w:val="28"/>
        </w:rPr>
      </w:pPr>
    </w:p>
    <w:p w14:paraId="219E00E8" w14:textId="77777777" w:rsidR="002A7A52" w:rsidRPr="002A7A52" w:rsidRDefault="002A7A52" w:rsidP="002A7A52">
      <w:pPr>
        <w:ind w:left="-567"/>
        <w:jc w:val="center"/>
        <w:rPr>
          <w:bCs/>
          <w:color w:val="FF0000"/>
          <w:sz w:val="28"/>
          <w:szCs w:val="28"/>
        </w:rPr>
      </w:pPr>
    </w:p>
    <w:p w14:paraId="45957C1A" w14:textId="77777777" w:rsidR="002A7A52" w:rsidRPr="002A7A52" w:rsidRDefault="002A7A52" w:rsidP="002A7A52">
      <w:pPr>
        <w:ind w:left="-567"/>
        <w:jc w:val="center"/>
        <w:rPr>
          <w:bCs/>
          <w:color w:val="FF0000"/>
          <w:sz w:val="28"/>
          <w:szCs w:val="28"/>
        </w:rPr>
        <w:sectPr w:rsidR="002A7A52" w:rsidRPr="002A7A52" w:rsidSect="002A7A52">
          <w:pgSz w:w="16838" w:h="11906" w:orient="landscape"/>
          <w:pgMar w:top="851" w:right="851" w:bottom="709" w:left="709" w:header="709" w:footer="709" w:gutter="0"/>
          <w:cols w:space="708"/>
          <w:titlePg/>
          <w:docGrid w:linePitch="360"/>
        </w:sectPr>
      </w:pPr>
    </w:p>
    <w:p w14:paraId="12C6D7A7" w14:textId="77777777" w:rsidR="002A7A52" w:rsidRPr="002A7A52" w:rsidRDefault="002A7A52" w:rsidP="002A7A52">
      <w:pPr>
        <w:ind w:left="-567"/>
        <w:jc w:val="center"/>
        <w:rPr>
          <w:bCs/>
          <w:sz w:val="28"/>
          <w:szCs w:val="28"/>
        </w:rPr>
      </w:pPr>
      <w:r w:rsidRPr="002A7A52">
        <w:rPr>
          <w:bCs/>
          <w:sz w:val="28"/>
          <w:szCs w:val="28"/>
        </w:rPr>
        <w:lastRenderedPageBreak/>
        <w:t>Раздел 7. График реализации мероприятий производственной программы</w:t>
      </w:r>
    </w:p>
    <w:p w14:paraId="714BCBDA" w14:textId="77777777" w:rsidR="002A7A52" w:rsidRPr="002A7A52" w:rsidRDefault="002A7A52" w:rsidP="002A7A52">
      <w:pPr>
        <w:ind w:left="-567"/>
        <w:jc w:val="center"/>
        <w:rPr>
          <w:bCs/>
          <w:sz w:val="28"/>
          <w:szCs w:val="28"/>
        </w:rPr>
      </w:pPr>
    </w:p>
    <w:tbl>
      <w:tblPr>
        <w:tblStyle w:val="1030"/>
        <w:tblW w:w="10060" w:type="dxa"/>
        <w:tblInd w:w="-567" w:type="dxa"/>
        <w:tblLook w:val="04A0" w:firstRow="1" w:lastRow="0" w:firstColumn="1" w:lastColumn="0" w:noHBand="0" w:noVBand="1"/>
      </w:tblPr>
      <w:tblGrid>
        <w:gridCol w:w="3539"/>
        <w:gridCol w:w="3260"/>
        <w:gridCol w:w="3261"/>
      </w:tblGrid>
      <w:tr w:rsidR="002A7A52" w:rsidRPr="002A7A52" w14:paraId="77C3B6ED" w14:textId="77777777" w:rsidTr="003741EE">
        <w:trPr>
          <w:trHeight w:val="914"/>
        </w:trPr>
        <w:tc>
          <w:tcPr>
            <w:tcW w:w="3539" w:type="dxa"/>
            <w:vAlign w:val="center"/>
          </w:tcPr>
          <w:p w14:paraId="03D84E27" w14:textId="77777777" w:rsidR="002A7A52" w:rsidRPr="002A7A52" w:rsidRDefault="002A7A52" w:rsidP="002A7A52">
            <w:pPr>
              <w:jc w:val="center"/>
              <w:rPr>
                <w:bCs/>
                <w:sz w:val="28"/>
                <w:szCs w:val="28"/>
              </w:rPr>
            </w:pPr>
            <w:r w:rsidRPr="002A7A52">
              <w:rPr>
                <w:bCs/>
                <w:sz w:val="28"/>
                <w:szCs w:val="28"/>
              </w:rPr>
              <w:t>Наименование мероприятия</w:t>
            </w:r>
          </w:p>
        </w:tc>
        <w:tc>
          <w:tcPr>
            <w:tcW w:w="3260" w:type="dxa"/>
            <w:vAlign w:val="center"/>
          </w:tcPr>
          <w:p w14:paraId="1C3AEDA2" w14:textId="77777777" w:rsidR="002A7A52" w:rsidRPr="002A7A52" w:rsidRDefault="002A7A52" w:rsidP="002A7A52">
            <w:pPr>
              <w:jc w:val="center"/>
              <w:rPr>
                <w:bCs/>
                <w:sz w:val="28"/>
                <w:szCs w:val="28"/>
              </w:rPr>
            </w:pPr>
            <w:r w:rsidRPr="002A7A52">
              <w:rPr>
                <w:bCs/>
                <w:sz w:val="28"/>
                <w:szCs w:val="28"/>
              </w:rPr>
              <w:t>Дата начала    реализации мероприятий</w:t>
            </w:r>
          </w:p>
        </w:tc>
        <w:tc>
          <w:tcPr>
            <w:tcW w:w="3261" w:type="dxa"/>
            <w:vAlign w:val="center"/>
          </w:tcPr>
          <w:p w14:paraId="1BBB33EC" w14:textId="77777777" w:rsidR="002A7A52" w:rsidRPr="002A7A52" w:rsidRDefault="002A7A52" w:rsidP="002A7A52">
            <w:pPr>
              <w:jc w:val="center"/>
              <w:rPr>
                <w:bCs/>
                <w:sz w:val="28"/>
                <w:szCs w:val="28"/>
              </w:rPr>
            </w:pPr>
            <w:r w:rsidRPr="002A7A52">
              <w:rPr>
                <w:bCs/>
                <w:sz w:val="28"/>
                <w:szCs w:val="28"/>
              </w:rPr>
              <w:t>Дата окончания реализации мероприятий</w:t>
            </w:r>
          </w:p>
        </w:tc>
      </w:tr>
      <w:tr w:rsidR="002A7A52" w:rsidRPr="002A7A52" w14:paraId="689A3A12" w14:textId="77777777" w:rsidTr="003741EE">
        <w:trPr>
          <w:trHeight w:val="1409"/>
        </w:trPr>
        <w:tc>
          <w:tcPr>
            <w:tcW w:w="3539" w:type="dxa"/>
            <w:vAlign w:val="center"/>
          </w:tcPr>
          <w:p w14:paraId="2A4DAC44" w14:textId="77777777" w:rsidR="002A7A52" w:rsidRPr="002A7A52" w:rsidRDefault="002A7A52" w:rsidP="002A7A52">
            <w:pPr>
              <w:jc w:val="center"/>
              <w:rPr>
                <w:bCs/>
                <w:sz w:val="28"/>
                <w:szCs w:val="28"/>
              </w:rPr>
            </w:pPr>
            <w:r w:rsidRPr="002A7A52">
              <w:rPr>
                <w:bCs/>
                <w:sz w:val="28"/>
                <w:szCs w:val="28"/>
              </w:rPr>
              <w:t>Бесперебойное холодное водоснабжение и (или) водоотведение</w:t>
            </w:r>
          </w:p>
        </w:tc>
        <w:tc>
          <w:tcPr>
            <w:tcW w:w="3260" w:type="dxa"/>
            <w:vAlign w:val="center"/>
          </w:tcPr>
          <w:p w14:paraId="00D68473" w14:textId="77777777" w:rsidR="002A7A52" w:rsidRPr="002A7A52" w:rsidRDefault="002A7A52" w:rsidP="002A7A52">
            <w:pPr>
              <w:jc w:val="center"/>
              <w:rPr>
                <w:bCs/>
                <w:sz w:val="28"/>
                <w:szCs w:val="28"/>
              </w:rPr>
            </w:pPr>
            <w:r w:rsidRPr="002A7A52">
              <w:rPr>
                <w:bCs/>
                <w:sz w:val="28"/>
                <w:szCs w:val="28"/>
              </w:rPr>
              <w:t>01.01.2025</w:t>
            </w:r>
          </w:p>
        </w:tc>
        <w:tc>
          <w:tcPr>
            <w:tcW w:w="3261" w:type="dxa"/>
            <w:vAlign w:val="center"/>
          </w:tcPr>
          <w:p w14:paraId="40A3D7CA" w14:textId="77777777" w:rsidR="002A7A52" w:rsidRPr="002A7A52" w:rsidRDefault="002A7A52" w:rsidP="002A7A52">
            <w:pPr>
              <w:jc w:val="center"/>
              <w:rPr>
                <w:bCs/>
                <w:sz w:val="28"/>
                <w:szCs w:val="28"/>
              </w:rPr>
            </w:pPr>
            <w:r w:rsidRPr="002A7A52">
              <w:rPr>
                <w:bCs/>
                <w:sz w:val="28"/>
                <w:szCs w:val="28"/>
              </w:rPr>
              <w:t>31.12.2029</w:t>
            </w:r>
          </w:p>
        </w:tc>
      </w:tr>
    </w:tbl>
    <w:p w14:paraId="7FB2BA19" w14:textId="77777777" w:rsidR="002A7A52" w:rsidRPr="002A7A52" w:rsidRDefault="002A7A52" w:rsidP="002A7A52">
      <w:pPr>
        <w:ind w:left="-567"/>
        <w:jc w:val="center"/>
        <w:rPr>
          <w:bCs/>
          <w:color w:val="FF0000"/>
          <w:sz w:val="28"/>
          <w:szCs w:val="28"/>
        </w:rPr>
      </w:pPr>
    </w:p>
    <w:p w14:paraId="069A5110" w14:textId="77777777" w:rsidR="002A7A52" w:rsidRPr="002A7A52" w:rsidRDefault="002A7A52" w:rsidP="002A7A52">
      <w:pPr>
        <w:ind w:left="-567"/>
        <w:jc w:val="center"/>
        <w:rPr>
          <w:bCs/>
          <w:color w:val="FF0000"/>
          <w:sz w:val="28"/>
          <w:szCs w:val="28"/>
        </w:rPr>
      </w:pPr>
    </w:p>
    <w:p w14:paraId="69248F94" w14:textId="77777777" w:rsidR="002A7A52" w:rsidRPr="002A7A52" w:rsidRDefault="002A7A52" w:rsidP="002A7A52">
      <w:pPr>
        <w:jc w:val="center"/>
        <w:rPr>
          <w:bCs/>
          <w:color w:val="000000"/>
          <w:sz w:val="28"/>
          <w:szCs w:val="28"/>
        </w:rPr>
      </w:pPr>
    </w:p>
    <w:p w14:paraId="3AA50685" w14:textId="77777777" w:rsidR="002A7A52" w:rsidRPr="002A7A52" w:rsidRDefault="002A7A52" w:rsidP="002A7A52">
      <w:pPr>
        <w:jc w:val="center"/>
        <w:rPr>
          <w:bCs/>
          <w:color w:val="000000"/>
          <w:sz w:val="28"/>
          <w:szCs w:val="28"/>
        </w:rPr>
      </w:pPr>
    </w:p>
    <w:p w14:paraId="67F7E96A" w14:textId="77777777" w:rsidR="002A7A52" w:rsidRPr="002A7A52" w:rsidRDefault="002A7A52" w:rsidP="002A7A52">
      <w:pPr>
        <w:jc w:val="center"/>
        <w:rPr>
          <w:bCs/>
          <w:color w:val="000000"/>
          <w:sz w:val="28"/>
          <w:szCs w:val="28"/>
        </w:rPr>
      </w:pPr>
    </w:p>
    <w:p w14:paraId="2CC28431" w14:textId="77777777" w:rsidR="002A7A52" w:rsidRPr="002A7A52" w:rsidRDefault="002A7A52" w:rsidP="002A7A52">
      <w:pPr>
        <w:jc w:val="center"/>
        <w:rPr>
          <w:bCs/>
          <w:color w:val="000000"/>
          <w:sz w:val="28"/>
          <w:szCs w:val="28"/>
        </w:rPr>
      </w:pPr>
    </w:p>
    <w:p w14:paraId="3D5608DE" w14:textId="77777777" w:rsidR="002A7A52" w:rsidRPr="002A7A52" w:rsidRDefault="002A7A52" w:rsidP="002A7A52">
      <w:pPr>
        <w:jc w:val="center"/>
        <w:rPr>
          <w:bCs/>
          <w:color w:val="000000"/>
          <w:sz w:val="28"/>
          <w:szCs w:val="28"/>
        </w:rPr>
      </w:pPr>
    </w:p>
    <w:p w14:paraId="289F07EA" w14:textId="77777777" w:rsidR="002A7A52" w:rsidRPr="002A7A52" w:rsidRDefault="002A7A52" w:rsidP="002A7A52">
      <w:pPr>
        <w:jc w:val="center"/>
        <w:rPr>
          <w:bCs/>
          <w:color w:val="000000"/>
          <w:sz w:val="28"/>
          <w:szCs w:val="28"/>
        </w:rPr>
      </w:pPr>
    </w:p>
    <w:p w14:paraId="77FF589F" w14:textId="77777777" w:rsidR="002A7A52" w:rsidRPr="002A7A52" w:rsidRDefault="002A7A52" w:rsidP="002A7A52">
      <w:pPr>
        <w:jc w:val="center"/>
        <w:rPr>
          <w:bCs/>
          <w:color w:val="000000"/>
          <w:sz w:val="28"/>
          <w:szCs w:val="28"/>
        </w:rPr>
      </w:pPr>
    </w:p>
    <w:p w14:paraId="19F7C9F2" w14:textId="77777777" w:rsidR="002A7A52" w:rsidRPr="002A7A52" w:rsidRDefault="002A7A52" w:rsidP="002A7A52">
      <w:pPr>
        <w:jc w:val="center"/>
        <w:rPr>
          <w:bCs/>
          <w:color w:val="000000"/>
          <w:sz w:val="28"/>
          <w:szCs w:val="28"/>
        </w:rPr>
      </w:pPr>
    </w:p>
    <w:p w14:paraId="520AF7E5" w14:textId="77777777" w:rsidR="002A7A52" w:rsidRPr="002A7A52" w:rsidRDefault="002A7A52" w:rsidP="002A7A52">
      <w:pPr>
        <w:jc w:val="center"/>
        <w:rPr>
          <w:bCs/>
          <w:color w:val="000000"/>
          <w:sz w:val="28"/>
          <w:szCs w:val="28"/>
        </w:rPr>
      </w:pPr>
    </w:p>
    <w:p w14:paraId="09D4E1C3" w14:textId="77777777" w:rsidR="002A7A52" w:rsidRPr="002A7A52" w:rsidRDefault="002A7A52" w:rsidP="002A7A52">
      <w:pPr>
        <w:jc w:val="center"/>
        <w:rPr>
          <w:bCs/>
          <w:color w:val="000000"/>
          <w:sz w:val="28"/>
          <w:szCs w:val="28"/>
        </w:rPr>
      </w:pPr>
    </w:p>
    <w:p w14:paraId="46E5B9F3" w14:textId="77777777" w:rsidR="002A7A52" w:rsidRPr="002A7A52" w:rsidRDefault="002A7A52" w:rsidP="002A7A52">
      <w:pPr>
        <w:jc w:val="center"/>
        <w:rPr>
          <w:bCs/>
          <w:color w:val="000000"/>
          <w:sz w:val="28"/>
          <w:szCs w:val="28"/>
        </w:rPr>
      </w:pPr>
    </w:p>
    <w:p w14:paraId="761B7D62" w14:textId="77777777" w:rsidR="002A7A52" w:rsidRPr="002A7A52" w:rsidRDefault="002A7A52" w:rsidP="002A7A52">
      <w:pPr>
        <w:jc w:val="center"/>
        <w:rPr>
          <w:bCs/>
          <w:color w:val="000000"/>
          <w:sz w:val="28"/>
          <w:szCs w:val="28"/>
        </w:rPr>
      </w:pPr>
    </w:p>
    <w:p w14:paraId="17A61E34" w14:textId="77777777" w:rsidR="002A7A52" w:rsidRPr="002A7A52" w:rsidRDefault="002A7A52" w:rsidP="002A7A52">
      <w:pPr>
        <w:jc w:val="center"/>
        <w:rPr>
          <w:bCs/>
          <w:color w:val="000000"/>
          <w:sz w:val="28"/>
          <w:szCs w:val="28"/>
        </w:rPr>
      </w:pPr>
    </w:p>
    <w:p w14:paraId="5AE15F45" w14:textId="77777777" w:rsidR="002A7A52" w:rsidRPr="002A7A52" w:rsidRDefault="002A7A52" w:rsidP="002A7A52">
      <w:pPr>
        <w:jc w:val="center"/>
        <w:rPr>
          <w:bCs/>
          <w:color w:val="000000"/>
          <w:sz w:val="28"/>
          <w:szCs w:val="28"/>
        </w:rPr>
      </w:pPr>
    </w:p>
    <w:p w14:paraId="1310C49E" w14:textId="77777777" w:rsidR="002A7A52" w:rsidRPr="002A7A52" w:rsidRDefault="002A7A52" w:rsidP="002A7A52">
      <w:pPr>
        <w:jc w:val="center"/>
        <w:rPr>
          <w:bCs/>
          <w:color w:val="000000"/>
          <w:sz w:val="28"/>
          <w:szCs w:val="28"/>
        </w:rPr>
      </w:pPr>
    </w:p>
    <w:p w14:paraId="0553A01E" w14:textId="77777777" w:rsidR="002A7A52" w:rsidRPr="002A7A52" w:rsidRDefault="002A7A52" w:rsidP="002A7A52">
      <w:pPr>
        <w:jc w:val="center"/>
        <w:rPr>
          <w:bCs/>
          <w:color w:val="000000"/>
          <w:sz w:val="28"/>
          <w:szCs w:val="28"/>
        </w:rPr>
      </w:pPr>
    </w:p>
    <w:p w14:paraId="743253A5" w14:textId="77777777" w:rsidR="002A7A52" w:rsidRPr="002A7A52" w:rsidRDefault="002A7A52" w:rsidP="002A7A52">
      <w:pPr>
        <w:jc w:val="center"/>
        <w:rPr>
          <w:bCs/>
          <w:color w:val="000000"/>
          <w:sz w:val="28"/>
          <w:szCs w:val="28"/>
        </w:rPr>
      </w:pPr>
    </w:p>
    <w:p w14:paraId="49BFDC59" w14:textId="77777777" w:rsidR="002A7A52" w:rsidRPr="002A7A52" w:rsidRDefault="002A7A52" w:rsidP="002A7A52">
      <w:pPr>
        <w:jc w:val="center"/>
        <w:rPr>
          <w:bCs/>
          <w:color w:val="000000"/>
          <w:sz w:val="28"/>
          <w:szCs w:val="28"/>
        </w:rPr>
      </w:pPr>
    </w:p>
    <w:p w14:paraId="60752277" w14:textId="77777777" w:rsidR="002A7A52" w:rsidRPr="002A7A52" w:rsidRDefault="002A7A52" w:rsidP="002A7A52">
      <w:pPr>
        <w:jc w:val="center"/>
        <w:rPr>
          <w:bCs/>
          <w:color w:val="000000"/>
          <w:sz w:val="28"/>
          <w:szCs w:val="28"/>
        </w:rPr>
      </w:pPr>
    </w:p>
    <w:p w14:paraId="08B80ACC" w14:textId="77777777" w:rsidR="002A7A52" w:rsidRPr="002A7A52" w:rsidRDefault="002A7A52" w:rsidP="002A7A52">
      <w:pPr>
        <w:jc w:val="center"/>
        <w:rPr>
          <w:bCs/>
          <w:color w:val="000000"/>
          <w:sz w:val="28"/>
          <w:szCs w:val="28"/>
        </w:rPr>
      </w:pPr>
    </w:p>
    <w:p w14:paraId="1782E63D" w14:textId="77777777" w:rsidR="002A7A52" w:rsidRPr="002A7A52" w:rsidRDefault="002A7A52" w:rsidP="002A7A52">
      <w:pPr>
        <w:jc w:val="center"/>
        <w:rPr>
          <w:bCs/>
          <w:color w:val="000000"/>
          <w:sz w:val="28"/>
          <w:szCs w:val="28"/>
        </w:rPr>
      </w:pPr>
    </w:p>
    <w:p w14:paraId="13C7797F" w14:textId="77777777" w:rsidR="002A7A52" w:rsidRPr="002A7A52" w:rsidRDefault="002A7A52" w:rsidP="002A7A52">
      <w:pPr>
        <w:jc w:val="center"/>
        <w:rPr>
          <w:bCs/>
          <w:color w:val="000000"/>
          <w:sz w:val="28"/>
          <w:szCs w:val="28"/>
        </w:rPr>
      </w:pPr>
    </w:p>
    <w:p w14:paraId="668CAD9D" w14:textId="77777777" w:rsidR="002A7A52" w:rsidRPr="002A7A52" w:rsidRDefault="002A7A52" w:rsidP="002A7A52">
      <w:pPr>
        <w:jc w:val="center"/>
        <w:rPr>
          <w:bCs/>
          <w:color w:val="000000"/>
          <w:sz w:val="28"/>
          <w:szCs w:val="28"/>
        </w:rPr>
      </w:pPr>
    </w:p>
    <w:p w14:paraId="3DED4DE1" w14:textId="77777777" w:rsidR="002A7A52" w:rsidRPr="002A7A52" w:rsidRDefault="002A7A52" w:rsidP="002A7A52">
      <w:pPr>
        <w:jc w:val="center"/>
        <w:rPr>
          <w:bCs/>
          <w:color w:val="000000"/>
          <w:sz w:val="28"/>
          <w:szCs w:val="28"/>
        </w:rPr>
      </w:pPr>
    </w:p>
    <w:p w14:paraId="53D19584" w14:textId="77777777" w:rsidR="002A7A52" w:rsidRPr="002A7A52" w:rsidRDefault="002A7A52" w:rsidP="002A7A52">
      <w:pPr>
        <w:jc w:val="center"/>
        <w:rPr>
          <w:bCs/>
          <w:color w:val="000000"/>
          <w:sz w:val="28"/>
          <w:szCs w:val="28"/>
        </w:rPr>
      </w:pPr>
    </w:p>
    <w:p w14:paraId="2A61CE8F" w14:textId="77777777" w:rsidR="002A7A52" w:rsidRPr="002A7A52" w:rsidRDefault="002A7A52" w:rsidP="002A7A52">
      <w:pPr>
        <w:jc w:val="center"/>
        <w:rPr>
          <w:bCs/>
          <w:color w:val="000000"/>
          <w:sz w:val="28"/>
          <w:szCs w:val="28"/>
        </w:rPr>
      </w:pPr>
    </w:p>
    <w:p w14:paraId="053E031E" w14:textId="77777777" w:rsidR="002A7A52" w:rsidRPr="002A7A52" w:rsidRDefault="002A7A52" w:rsidP="002A7A52">
      <w:pPr>
        <w:jc w:val="center"/>
        <w:rPr>
          <w:bCs/>
          <w:color w:val="000000"/>
          <w:sz w:val="28"/>
          <w:szCs w:val="28"/>
        </w:rPr>
      </w:pPr>
    </w:p>
    <w:p w14:paraId="370A4E18" w14:textId="77777777" w:rsidR="002A7A52" w:rsidRPr="002A7A52" w:rsidRDefault="002A7A52" w:rsidP="002A7A52">
      <w:pPr>
        <w:jc w:val="center"/>
        <w:rPr>
          <w:bCs/>
          <w:color w:val="000000"/>
          <w:sz w:val="28"/>
          <w:szCs w:val="28"/>
        </w:rPr>
      </w:pPr>
    </w:p>
    <w:p w14:paraId="2162D167" w14:textId="77777777" w:rsidR="002A7A52" w:rsidRPr="002A7A52" w:rsidRDefault="002A7A52" w:rsidP="002A7A52">
      <w:pPr>
        <w:jc w:val="center"/>
        <w:rPr>
          <w:bCs/>
          <w:color w:val="000000"/>
          <w:sz w:val="28"/>
          <w:szCs w:val="28"/>
        </w:rPr>
      </w:pPr>
    </w:p>
    <w:p w14:paraId="6708185C" w14:textId="77777777" w:rsidR="002A7A52" w:rsidRPr="002A7A52" w:rsidRDefault="002A7A52" w:rsidP="002A7A52">
      <w:pPr>
        <w:jc w:val="center"/>
        <w:rPr>
          <w:bCs/>
          <w:color w:val="000000"/>
          <w:sz w:val="28"/>
          <w:szCs w:val="28"/>
        </w:rPr>
      </w:pPr>
    </w:p>
    <w:p w14:paraId="3C9B6740" w14:textId="77777777" w:rsidR="002A7A52" w:rsidRPr="002A7A52" w:rsidRDefault="002A7A52" w:rsidP="002A7A52">
      <w:pPr>
        <w:jc w:val="center"/>
        <w:rPr>
          <w:bCs/>
          <w:color w:val="000000"/>
          <w:sz w:val="28"/>
          <w:szCs w:val="28"/>
        </w:rPr>
      </w:pPr>
    </w:p>
    <w:p w14:paraId="30D4D652" w14:textId="77777777" w:rsidR="002A7A52" w:rsidRPr="002A7A52" w:rsidRDefault="002A7A52" w:rsidP="002A7A52">
      <w:pPr>
        <w:jc w:val="center"/>
        <w:rPr>
          <w:bCs/>
          <w:color w:val="000000"/>
          <w:sz w:val="28"/>
          <w:szCs w:val="28"/>
        </w:rPr>
      </w:pPr>
    </w:p>
    <w:p w14:paraId="702ED9FC" w14:textId="77777777" w:rsidR="002A7A52" w:rsidRPr="002A7A52" w:rsidRDefault="002A7A52" w:rsidP="002A7A52">
      <w:pPr>
        <w:jc w:val="center"/>
        <w:rPr>
          <w:bCs/>
          <w:color w:val="000000"/>
          <w:sz w:val="28"/>
          <w:szCs w:val="28"/>
        </w:rPr>
      </w:pPr>
    </w:p>
    <w:p w14:paraId="506D7C5A" w14:textId="77777777" w:rsidR="002A7A52" w:rsidRPr="002A7A52" w:rsidRDefault="002A7A52" w:rsidP="002A7A52">
      <w:pPr>
        <w:jc w:val="center"/>
        <w:rPr>
          <w:bCs/>
          <w:sz w:val="28"/>
          <w:szCs w:val="28"/>
        </w:rPr>
      </w:pPr>
      <w:bookmarkStart w:id="210" w:name="_Hlk164350156"/>
      <w:r w:rsidRPr="002A7A52">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2A7A52">
        <w:rPr>
          <w:bCs/>
          <w:sz w:val="28"/>
          <w:szCs w:val="28"/>
        </w:rPr>
        <w:t>водоотведения</w:t>
      </w:r>
    </w:p>
    <w:p w14:paraId="13486070" w14:textId="77777777" w:rsidR="002A7A52" w:rsidRPr="002A7A52" w:rsidRDefault="002A7A52" w:rsidP="002A7A52">
      <w:pPr>
        <w:ind w:left="-567"/>
        <w:jc w:val="center"/>
        <w:rPr>
          <w:bCs/>
          <w:color w:val="000000"/>
          <w:sz w:val="28"/>
          <w:szCs w:val="28"/>
        </w:rPr>
      </w:pPr>
    </w:p>
    <w:tbl>
      <w:tblPr>
        <w:tblStyle w:val="1030"/>
        <w:tblW w:w="10773" w:type="dxa"/>
        <w:tblInd w:w="-1026" w:type="dxa"/>
        <w:tblLayout w:type="fixed"/>
        <w:tblLook w:val="04A0" w:firstRow="1" w:lastRow="0" w:firstColumn="1" w:lastColumn="0" w:noHBand="0" w:noVBand="1"/>
      </w:tblPr>
      <w:tblGrid>
        <w:gridCol w:w="708"/>
        <w:gridCol w:w="2411"/>
        <w:gridCol w:w="992"/>
        <w:gridCol w:w="1134"/>
        <w:gridCol w:w="992"/>
        <w:gridCol w:w="851"/>
        <w:gridCol w:w="992"/>
        <w:gridCol w:w="851"/>
        <w:gridCol w:w="850"/>
        <w:gridCol w:w="158"/>
        <w:gridCol w:w="12"/>
        <w:gridCol w:w="822"/>
      </w:tblGrid>
      <w:tr w:rsidR="002A7A52" w:rsidRPr="002A7A52" w14:paraId="131EC745" w14:textId="77777777" w:rsidTr="003741EE">
        <w:tc>
          <w:tcPr>
            <w:tcW w:w="708" w:type="dxa"/>
            <w:vAlign w:val="center"/>
          </w:tcPr>
          <w:p w14:paraId="5AA87710" w14:textId="77777777" w:rsidR="002A7A52" w:rsidRPr="002A7A52" w:rsidRDefault="002A7A52" w:rsidP="002A7A52">
            <w:pPr>
              <w:jc w:val="center"/>
              <w:rPr>
                <w:bCs/>
                <w:color w:val="000000"/>
                <w:sz w:val="28"/>
                <w:szCs w:val="28"/>
              </w:rPr>
            </w:pPr>
            <w:r w:rsidRPr="002A7A52">
              <w:rPr>
                <w:bCs/>
                <w:color w:val="000000"/>
                <w:sz w:val="28"/>
                <w:szCs w:val="28"/>
              </w:rPr>
              <w:t>№ п/п</w:t>
            </w:r>
          </w:p>
        </w:tc>
        <w:tc>
          <w:tcPr>
            <w:tcW w:w="2411" w:type="dxa"/>
            <w:vAlign w:val="center"/>
          </w:tcPr>
          <w:p w14:paraId="0BEC7A81" w14:textId="77777777" w:rsidR="002A7A52" w:rsidRPr="002A7A52" w:rsidRDefault="002A7A52" w:rsidP="002A7A52">
            <w:pPr>
              <w:jc w:val="center"/>
              <w:rPr>
                <w:bCs/>
                <w:color w:val="000000"/>
                <w:sz w:val="28"/>
                <w:szCs w:val="28"/>
              </w:rPr>
            </w:pPr>
            <w:r w:rsidRPr="002A7A52">
              <w:rPr>
                <w:bCs/>
                <w:color w:val="000000"/>
                <w:sz w:val="28"/>
                <w:szCs w:val="28"/>
              </w:rPr>
              <w:t>Наименование показателя</w:t>
            </w:r>
          </w:p>
        </w:tc>
        <w:tc>
          <w:tcPr>
            <w:tcW w:w="992" w:type="dxa"/>
            <w:vAlign w:val="center"/>
          </w:tcPr>
          <w:p w14:paraId="0A246A9A" w14:textId="77777777" w:rsidR="002A7A52" w:rsidRPr="002A7A52" w:rsidRDefault="002A7A52" w:rsidP="002A7A52">
            <w:pPr>
              <w:jc w:val="center"/>
              <w:rPr>
                <w:bCs/>
                <w:color w:val="000000"/>
                <w:sz w:val="28"/>
                <w:szCs w:val="28"/>
              </w:rPr>
            </w:pPr>
            <w:r w:rsidRPr="002A7A52">
              <w:rPr>
                <w:bCs/>
                <w:color w:val="000000"/>
                <w:sz w:val="28"/>
                <w:szCs w:val="28"/>
              </w:rPr>
              <w:t>Факт 2023 год</w:t>
            </w:r>
          </w:p>
        </w:tc>
        <w:tc>
          <w:tcPr>
            <w:tcW w:w="1134" w:type="dxa"/>
            <w:vAlign w:val="center"/>
          </w:tcPr>
          <w:p w14:paraId="321A5137" w14:textId="77777777" w:rsidR="002A7A52" w:rsidRPr="002A7A52" w:rsidRDefault="002A7A52" w:rsidP="002A7A52">
            <w:pPr>
              <w:jc w:val="center"/>
              <w:rPr>
                <w:bCs/>
                <w:color w:val="000000"/>
                <w:sz w:val="28"/>
                <w:szCs w:val="28"/>
              </w:rPr>
            </w:pPr>
            <w:r w:rsidRPr="002A7A52">
              <w:rPr>
                <w:bCs/>
                <w:color w:val="000000"/>
                <w:sz w:val="28"/>
                <w:szCs w:val="28"/>
              </w:rPr>
              <w:t>Ожи-даемые зна-чения 2024 год</w:t>
            </w:r>
          </w:p>
        </w:tc>
        <w:tc>
          <w:tcPr>
            <w:tcW w:w="992" w:type="dxa"/>
            <w:vAlign w:val="center"/>
          </w:tcPr>
          <w:p w14:paraId="36AA7875" w14:textId="77777777" w:rsidR="002A7A52" w:rsidRPr="002A7A52" w:rsidRDefault="002A7A52" w:rsidP="002A7A52">
            <w:pPr>
              <w:jc w:val="center"/>
              <w:rPr>
                <w:bCs/>
                <w:color w:val="000000"/>
                <w:sz w:val="28"/>
                <w:szCs w:val="28"/>
              </w:rPr>
            </w:pPr>
            <w:r w:rsidRPr="002A7A52">
              <w:rPr>
                <w:bCs/>
                <w:color w:val="000000"/>
                <w:sz w:val="28"/>
                <w:szCs w:val="28"/>
              </w:rPr>
              <w:t>План 2025 год</w:t>
            </w:r>
          </w:p>
        </w:tc>
        <w:tc>
          <w:tcPr>
            <w:tcW w:w="851" w:type="dxa"/>
            <w:vAlign w:val="center"/>
          </w:tcPr>
          <w:p w14:paraId="44DBF34D" w14:textId="77777777" w:rsidR="002A7A52" w:rsidRPr="002A7A52" w:rsidRDefault="002A7A52" w:rsidP="002A7A52">
            <w:pPr>
              <w:jc w:val="center"/>
              <w:rPr>
                <w:bCs/>
                <w:color w:val="000000"/>
                <w:sz w:val="28"/>
                <w:szCs w:val="28"/>
              </w:rPr>
            </w:pPr>
            <w:r w:rsidRPr="002A7A52">
              <w:rPr>
                <w:bCs/>
                <w:color w:val="000000"/>
                <w:sz w:val="28"/>
                <w:szCs w:val="28"/>
              </w:rPr>
              <w:t>План 2026 год</w:t>
            </w:r>
          </w:p>
        </w:tc>
        <w:tc>
          <w:tcPr>
            <w:tcW w:w="992" w:type="dxa"/>
            <w:vAlign w:val="center"/>
          </w:tcPr>
          <w:p w14:paraId="45119FCC" w14:textId="77777777" w:rsidR="002A7A52" w:rsidRPr="002A7A52" w:rsidRDefault="002A7A52" w:rsidP="002A7A52">
            <w:pPr>
              <w:jc w:val="center"/>
              <w:rPr>
                <w:bCs/>
                <w:color w:val="000000"/>
                <w:sz w:val="28"/>
                <w:szCs w:val="28"/>
              </w:rPr>
            </w:pPr>
            <w:r w:rsidRPr="002A7A52">
              <w:rPr>
                <w:bCs/>
                <w:color w:val="000000"/>
                <w:sz w:val="28"/>
                <w:szCs w:val="28"/>
              </w:rPr>
              <w:t>План 2027 год</w:t>
            </w:r>
          </w:p>
        </w:tc>
        <w:tc>
          <w:tcPr>
            <w:tcW w:w="851" w:type="dxa"/>
            <w:vAlign w:val="center"/>
          </w:tcPr>
          <w:p w14:paraId="502C323F" w14:textId="77777777" w:rsidR="002A7A52" w:rsidRPr="002A7A52" w:rsidRDefault="002A7A52" w:rsidP="002A7A52">
            <w:pPr>
              <w:jc w:val="center"/>
              <w:rPr>
                <w:bCs/>
                <w:color w:val="000000"/>
                <w:sz w:val="28"/>
                <w:szCs w:val="28"/>
              </w:rPr>
            </w:pPr>
            <w:r w:rsidRPr="002A7A52">
              <w:rPr>
                <w:bCs/>
                <w:color w:val="000000"/>
                <w:sz w:val="28"/>
                <w:szCs w:val="28"/>
              </w:rPr>
              <w:t>План 2028 год</w:t>
            </w:r>
          </w:p>
        </w:tc>
        <w:tc>
          <w:tcPr>
            <w:tcW w:w="850" w:type="dxa"/>
            <w:vAlign w:val="center"/>
          </w:tcPr>
          <w:p w14:paraId="4A906C42" w14:textId="77777777" w:rsidR="002A7A52" w:rsidRPr="002A7A52" w:rsidRDefault="002A7A52" w:rsidP="002A7A52">
            <w:pPr>
              <w:jc w:val="center"/>
              <w:rPr>
                <w:bCs/>
                <w:color w:val="000000"/>
                <w:sz w:val="28"/>
                <w:szCs w:val="28"/>
              </w:rPr>
            </w:pPr>
            <w:r w:rsidRPr="002A7A52">
              <w:rPr>
                <w:bCs/>
                <w:color w:val="000000"/>
                <w:sz w:val="28"/>
                <w:szCs w:val="28"/>
              </w:rPr>
              <w:t>План 2029 год</w:t>
            </w:r>
          </w:p>
        </w:tc>
        <w:tc>
          <w:tcPr>
            <w:tcW w:w="992" w:type="dxa"/>
            <w:gridSpan w:val="3"/>
            <w:vAlign w:val="center"/>
          </w:tcPr>
          <w:p w14:paraId="219603DC" w14:textId="77777777" w:rsidR="002A7A52" w:rsidRPr="002A7A52" w:rsidRDefault="002A7A52" w:rsidP="002A7A52">
            <w:pPr>
              <w:jc w:val="center"/>
              <w:rPr>
                <w:bCs/>
                <w:color w:val="000000"/>
                <w:sz w:val="28"/>
                <w:szCs w:val="28"/>
              </w:rPr>
            </w:pPr>
            <w:r w:rsidRPr="002A7A52">
              <w:rPr>
                <w:bCs/>
                <w:color w:val="000000"/>
                <w:sz w:val="28"/>
                <w:szCs w:val="28"/>
              </w:rPr>
              <w:t>План 2030 год</w:t>
            </w:r>
          </w:p>
        </w:tc>
      </w:tr>
      <w:tr w:rsidR="002A7A52" w:rsidRPr="002A7A52" w14:paraId="041B3FD5" w14:textId="77777777" w:rsidTr="003741EE">
        <w:tc>
          <w:tcPr>
            <w:tcW w:w="708" w:type="dxa"/>
          </w:tcPr>
          <w:p w14:paraId="1ECF6C53" w14:textId="77777777" w:rsidR="002A7A52" w:rsidRPr="002A7A52" w:rsidRDefault="002A7A52" w:rsidP="002A7A52">
            <w:pPr>
              <w:jc w:val="center"/>
              <w:rPr>
                <w:bCs/>
                <w:color w:val="000000"/>
                <w:sz w:val="28"/>
                <w:szCs w:val="28"/>
              </w:rPr>
            </w:pPr>
            <w:r w:rsidRPr="002A7A52">
              <w:rPr>
                <w:bCs/>
                <w:color w:val="000000"/>
                <w:sz w:val="28"/>
                <w:szCs w:val="28"/>
              </w:rPr>
              <w:t>1</w:t>
            </w:r>
          </w:p>
        </w:tc>
        <w:tc>
          <w:tcPr>
            <w:tcW w:w="2411" w:type="dxa"/>
          </w:tcPr>
          <w:p w14:paraId="167B5FDB" w14:textId="77777777" w:rsidR="002A7A52" w:rsidRPr="002A7A52" w:rsidRDefault="002A7A52" w:rsidP="002A7A52">
            <w:pPr>
              <w:jc w:val="center"/>
              <w:rPr>
                <w:bCs/>
                <w:color w:val="000000"/>
                <w:sz w:val="28"/>
                <w:szCs w:val="28"/>
              </w:rPr>
            </w:pPr>
            <w:r w:rsidRPr="002A7A52">
              <w:rPr>
                <w:bCs/>
                <w:color w:val="000000"/>
                <w:sz w:val="28"/>
                <w:szCs w:val="28"/>
              </w:rPr>
              <w:t>2</w:t>
            </w:r>
          </w:p>
        </w:tc>
        <w:tc>
          <w:tcPr>
            <w:tcW w:w="992" w:type="dxa"/>
          </w:tcPr>
          <w:p w14:paraId="161914C6" w14:textId="77777777" w:rsidR="002A7A52" w:rsidRPr="002A7A52" w:rsidRDefault="002A7A52" w:rsidP="002A7A52">
            <w:pPr>
              <w:jc w:val="center"/>
              <w:rPr>
                <w:bCs/>
                <w:color w:val="000000"/>
                <w:sz w:val="28"/>
                <w:szCs w:val="28"/>
              </w:rPr>
            </w:pPr>
            <w:r w:rsidRPr="002A7A52">
              <w:rPr>
                <w:bCs/>
                <w:color w:val="000000"/>
                <w:sz w:val="28"/>
                <w:szCs w:val="28"/>
              </w:rPr>
              <w:t>3</w:t>
            </w:r>
          </w:p>
        </w:tc>
        <w:tc>
          <w:tcPr>
            <w:tcW w:w="1134" w:type="dxa"/>
          </w:tcPr>
          <w:p w14:paraId="5B3EBCF4" w14:textId="77777777" w:rsidR="002A7A52" w:rsidRPr="002A7A52" w:rsidRDefault="002A7A52" w:rsidP="002A7A52">
            <w:pPr>
              <w:jc w:val="center"/>
              <w:rPr>
                <w:bCs/>
                <w:color w:val="000000"/>
                <w:sz w:val="28"/>
                <w:szCs w:val="28"/>
              </w:rPr>
            </w:pPr>
            <w:r w:rsidRPr="002A7A52">
              <w:rPr>
                <w:bCs/>
                <w:color w:val="000000"/>
                <w:sz w:val="28"/>
                <w:szCs w:val="28"/>
              </w:rPr>
              <w:t>4</w:t>
            </w:r>
          </w:p>
        </w:tc>
        <w:tc>
          <w:tcPr>
            <w:tcW w:w="992" w:type="dxa"/>
          </w:tcPr>
          <w:p w14:paraId="10E3D25B" w14:textId="77777777" w:rsidR="002A7A52" w:rsidRPr="002A7A52" w:rsidRDefault="002A7A52" w:rsidP="002A7A52">
            <w:pPr>
              <w:jc w:val="center"/>
              <w:rPr>
                <w:bCs/>
                <w:color w:val="000000"/>
                <w:sz w:val="28"/>
                <w:szCs w:val="28"/>
              </w:rPr>
            </w:pPr>
            <w:r w:rsidRPr="002A7A52">
              <w:rPr>
                <w:bCs/>
                <w:color w:val="000000"/>
                <w:sz w:val="28"/>
                <w:szCs w:val="28"/>
              </w:rPr>
              <w:t>5</w:t>
            </w:r>
          </w:p>
        </w:tc>
        <w:tc>
          <w:tcPr>
            <w:tcW w:w="851" w:type="dxa"/>
          </w:tcPr>
          <w:p w14:paraId="0F09AE40" w14:textId="77777777" w:rsidR="002A7A52" w:rsidRPr="002A7A52" w:rsidRDefault="002A7A52" w:rsidP="002A7A52">
            <w:pPr>
              <w:jc w:val="center"/>
              <w:rPr>
                <w:bCs/>
                <w:color w:val="000000"/>
                <w:sz w:val="28"/>
                <w:szCs w:val="28"/>
              </w:rPr>
            </w:pPr>
            <w:r w:rsidRPr="002A7A52">
              <w:rPr>
                <w:bCs/>
                <w:color w:val="000000"/>
                <w:sz w:val="28"/>
                <w:szCs w:val="28"/>
              </w:rPr>
              <w:t>6</w:t>
            </w:r>
          </w:p>
        </w:tc>
        <w:tc>
          <w:tcPr>
            <w:tcW w:w="992" w:type="dxa"/>
          </w:tcPr>
          <w:p w14:paraId="016E81C7" w14:textId="77777777" w:rsidR="002A7A52" w:rsidRPr="002A7A52" w:rsidRDefault="002A7A52" w:rsidP="002A7A52">
            <w:pPr>
              <w:jc w:val="center"/>
              <w:rPr>
                <w:bCs/>
                <w:color w:val="000000"/>
                <w:sz w:val="28"/>
                <w:szCs w:val="28"/>
              </w:rPr>
            </w:pPr>
            <w:r w:rsidRPr="002A7A52">
              <w:rPr>
                <w:bCs/>
                <w:color w:val="000000"/>
                <w:sz w:val="28"/>
                <w:szCs w:val="28"/>
              </w:rPr>
              <w:t>7</w:t>
            </w:r>
          </w:p>
        </w:tc>
        <w:tc>
          <w:tcPr>
            <w:tcW w:w="851" w:type="dxa"/>
          </w:tcPr>
          <w:p w14:paraId="07756F6F" w14:textId="77777777" w:rsidR="002A7A52" w:rsidRPr="002A7A52" w:rsidRDefault="002A7A52" w:rsidP="002A7A52">
            <w:pPr>
              <w:jc w:val="center"/>
              <w:rPr>
                <w:bCs/>
                <w:color w:val="000000"/>
                <w:sz w:val="28"/>
                <w:szCs w:val="28"/>
              </w:rPr>
            </w:pPr>
            <w:r w:rsidRPr="002A7A52">
              <w:rPr>
                <w:bCs/>
                <w:color w:val="000000"/>
                <w:sz w:val="28"/>
                <w:szCs w:val="28"/>
              </w:rPr>
              <w:t>8</w:t>
            </w:r>
          </w:p>
        </w:tc>
        <w:tc>
          <w:tcPr>
            <w:tcW w:w="850" w:type="dxa"/>
          </w:tcPr>
          <w:p w14:paraId="3F40BB62" w14:textId="77777777" w:rsidR="002A7A52" w:rsidRPr="002A7A52" w:rsidRDefault="002A7A52" w:rsidP="002A7A52">
            <w:pPr>
              <w:jc w:val="center"/>
              <w:rPr>
                <w:bCs/>
                <w:color w:val="000000"/>
                <w:sz w:val="28"/>
                <w:szCs w:val="28"/>
              </w:rPr>
            </w:pPr>
            <w:r w:rsidRPr="002A7A52">
              <w:rPr>
                <w:bCs/>
                <w:color w:val="000000"/>
                <w:sz w:val="28"/>
                <w:szCs w:val="28"/>
              </w:rPr>
              <w:t>9</w:t>
            </w:r>
          </w:p>
        </w:tc>
        <w:tc>
          <w:tcPr>
            <w:tcW w:w="992" w:type="dxa"/>
            <w:gridSpan w:val="3"/>
          </w:tcPr>
          <w:p w14:paraId="31617D93" w14:textId="77777777" w:rsidR="002A7A52" w:rsidRPr="002A7A52" w:rsidRDefault="002A7A52" w:rsidP="002A7A52">
            <w:pPr>
              <w:jc w:val="center"/>
              <w:rPr>
                <w:bCs/>
                <w:color w:val="000000"/>
                <w:sz w:val="28"/>
                <w:szCs w:val="28"/>
              </w:rPr>
            </w:pPr>
            <w:r w:rsidRPr="002A7A52">
              <w:rPr>
                <w:bCs/>
                <w:color w:val="000000"/>
                <w:sz w:val="28"/>
                <w:szCs w:val="28"/>
              </w:rPr>
              <w:t>10</w:t>
            </w:r>
          </w:p>
        </w:tc>
      </w:tr>
      <w:tr w:rsidR="002A7A52" w:rsidRPr="002A7A52" w14:paraId="6F181EC0" w14:textId="77777777" w:rsidTr="003741EE">
        <w:trPr>
          <w:trHeight w:val="514"/>
        </w:trPr>
        <w:tc>
          <w:tcPr>
            <w:tcW w:w="10773" w:type="dxa"/>
            <w:gridSpan w:val="12"/>
            <w:vAlign w:val="center"/>
          </w:tcPr>
          <w:p w14:paraId="246C702C" w14:textId="77777777" w:rsidR="002A7A52" w:rsidRPr="002A7A52" w:rsidRDefault="002A7A52" w:rsidP="002A7A52">
            <w:pPr>
              <w:numPr>
                <w:ilvl w:val="0"/>
                <w:numId w:val="69"/>
              </w:numPr>
              <w:jc w:val="center"/>
              <w:rPr>
                <w:bCs/>
                <w:color w:val="000000"/>
                <w:sz w:val="28"/>
                <w:szCs w:val="28"/>
              </w:rPr>
            </w:pPr>
            <w:r w:rsidRPr="002A7A52">
              <w:rPr>
                <w:bCs/>
                <w:color w:val="000000"/>
                <w:sz w:val="28"/>
                <w:szCs w:val="28"/>
              </w:rPr>
              <w:t>Показатели надежности и бесперебойности водоотведения</w:t>
            </w:r>
          </w:p>
        </w:tc>
      </w:tr>
      <w:tr w:rsidR="002A7A52" w:rsidRPr="002A7A52" w14:paraId="38138DAF" w14:textId="77777777" w:rsidTr="003741EE">
        <w:trPr>
          <w:trHeight w:val="1094"/>
        </w:trPr>
        <w:tc>
          <w:tcPr>
            <w:tcW w:w="708" w:type="dxa"/>
            <w:vAlign w:val="center"/>
          </w:tcPr>
          <w:p w14:paraId="0B6092A1" w14:textId="77777777" w:rsidR="002A7A52" w:rsidRPr="002A7A52" w:rsidRDefault="002A7A52" w:rsidP="002A7A52">
            <w:pPr>
              <w:jc w:val="center"/>
              <w:rPr>
                <w:bCs/>
                <w:color w:val="000000"/>
                <w:sz w:val="28"/>
                <w:szCs w:val="28"/>
              </w:rPr>
            </w:pPr>
            <w:r w:rsidRPr="002A7A52">
              <w:rPr>
                <w:bCs/>
                <w:color w:val="000000"/>
                <w:sz w:val="28"/>
                <w:szCs w:val="28"/>
              </w:rPr>
              <w:t>1.1.</w:t>
            </w:r>
          </w:p>
        </w:tc>
        <w:tc>
          <w:tcPr>
            <w:tcW w:w="2411" w:type="dxa"/>
          </w:tcPr>
          <w:p w14:paraId="12E5ED1A" w14:textId="77777777" w:rsidR="002A7A52" w:rsidRPr="002A7A52" w:rsidRDefault="002A7A52" w:rsidP="002A7A52">
            <w:pPr>
              <w:rPr>
                <w:bCs/>
                <w:color w:val="000000"/>
                <w:sz w:val="28"/>
                <w:szCs w:val="28"/>
              </w:rPr>
            </w:pPr>
            <w:r w:rsidRPr="002A7A52">
              <w:rPr>
                <w:color w:val="000000"/>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19C5C448"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134" w:type="dxa"/>
            <w:vAlign w:val="center"/>
          </w:tcPr>
          <w:p w14:paraId="5307BCB8"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6ADFD262"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2796D6E4"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60BEA1D9"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0C53E471"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0" w:type="dxa"/>
            <w:vAlign w:val="center"/>
          </w:tcPr>
          <w:p w14:paraId="096F7807"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gridSpan w:val="3"/>
            <w:vAlign w:val="center"/>
          </w:tcPr>
          <w:p w14:paraId="145C6822"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6DF5374A" w14:textId="77777777" w:rsidTr="003741EE">
        <w:trPr>
          <w:trHeight w:val="498"/>
        </w:trPr>
        <w:tc>
          <w:tcPr>
            <w:tcW w:w="10773" w:type="dxa"/>
            <w:gridSpan w:val="12"/>
            <w:vAlign w:val="center"/>
          </w:tcPr>
          <w:p w14:paraId="612F484A" w14:textId="77777777" w:rsidR="002A7A52" w:rsidRPr="002A7A52" w:rsidRDefault="002A7A52" w:rsidP="002A7A52">
            <w:pPr>
              <w:numPr>
                <w:ilvl w:val="0"/>
                <w:numId w:val="69"/>
              </w:numPr>
              <w:jc w:val="center"/>
              <w:rPr>
                <w:bCs/>
                <w:color w:val="000000"/>
                <w:sz w:val="28"/>
                <w:szCs w:val="28"/>
              </w:rPr>
            </w:pPr>
            <w:r w:rsidRPr="002A7A52">
              <w:rPr>
                <w:bCs/>
                <w:color w:val="000000"/>
                <w:sz w:val="28"/>
                <w:szCs w:val="28"/>
              </w:rPr>
              <w:t>Показатели качества очистки сточных вод</w:t>
            </w:r>
          </w:p>
        </w:tc>
      </w:tr>
      <w:tr w:rsidR="002A7A52" w:rsidRPr="002A7A52" w14:paraId="561D15F2" w14:textId="77777777" w:rsidTr="003741EE">
        <w:trPr>
          <w:trHeight w:val="2166"/>
        </w:trPr>
        <w:tc>
          <w:tcPr>
            <w:tcW w:w="708" w:type="dxa"/>
            <w:vAlign w:val="center"/>
          </w:tcPr>
          <w:p w14:paraId="73570E1C" w14:textId="77777777" w:rsidR="002A7A52" w:rsidRPr="002A7A52" w:rsidRDefault="002A7A52" w:rsidP="002A7A52">
            <w:pPr>
              <w:jc w:val="center"/>
              <w:rPr>
                <w:bCs/>
                <w:color w:val="000000"/>
                <w:sz w:val="28"/>
                <w:szCs w:val="28"/>
              </w:rPr>
            </w:pPr>
            <w:r w:rsidRPr="002A7A52">
              <w:rPr>
                <w:bCs/>
                <w:color w:val="000000"/>
                <w:sz w:val="28"/>
                <w:szCs w:val="28"/>
              </w:rPr>
              <w:t>2.1.</w:t>
            </w:r>
          </w:p>
        </w:tc>
        <w:tc>
          <w:tcPr>
            <w:tcW w:w="2411" w:type="dxa"/>
            <w:vAlign w:val="center"/>
          </w:tcPr>
          <w:p w14:paraId="6DC54EAA" w14:textId="77777777" w:rsidR="002A7A52" w:rsidRPr="002A7A52" w:rsidRDefault="002A7A52" w:rsidP="002A7A52">
            <w:pPr>
              <w:rPr>
                <w:color w:val="000000"/>
                <w:sz w:val="22"/>
                <w:szCs w:val="22"/>
              </w:rPr>
            </w:pPr>
            <w:r w:rsidRPr="002A7A52">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4567D1C2"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134" w:type="dxa"/>
            <w:vAlign w:val="center"/>
          </w:tcPr>
          <w:p w14:paraId="3AE6DF03"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46064045"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78DC6A29"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3AE19198"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7A9B40DE"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008" w:type="dxa"/>
            <w:gridSpan w:val="2"/>
            <w:vAlign w:val="center"/>
          </w:tcPr>
          <w:p w14:paraId="31147DE2"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34" w:type="dxa"/>
            <w:gridSpan w:val="2"/>
            <w:vAlign w:val="center"/>
          </w:tcPr>
          <w:p w14:paraId="7A2E1D0B"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7EBCF504" w14:textId="77777777" w:rsidTr="003741EE">
        <w:trPr>
          <w:trHeight w:val="1970"/>
        </w:trPr>
        <w:tc>
          <w:tcPr>
            <w:tcW w:w="708" w:type="dxa"/>
            <w:vAlign w:val="center"/>
          </w:tcPr>
          <w:p w14:paraId="34DFD4EF" w14:textId="77777777" w:rsidR="002A7A52" w:rsidRPr="002A7A52" w:rsidRDefault="002A7A52" w:rsidP="002A7A52">
            <w:pPr>
              <w:jc w:val="center"/>
              <w:rPr>
                <w:bCs/>
                <w:color w:val="000000"/>
                <w:sz w:val="28"/>
                <w:szCs w:val="28"/>
              </w:rPr>
            </w:pPr>
            <w:r w:rsidRPr="002A7A52">
              <w:rPr>
                <w:bCs/>
                <w:color w:val="000000"/>
                <w:sz w:val="28"/>
                <w:szCs w:val="28"/>
              </w:rPr>
              <w:t>2.2.</w:t>
            </w:r>
          </w:p>
        </w:tc>
        <w:tc>
          <w:tcPr>
            <w:tcW w:w="2411" w:type="dxa"/>
            <w:vAlign w:val="center"/>
          </w:tcPr>
          <w:p w14:paraId="09F89D82" w14:textId="77777777" w:rsidR="002A7A52" w:rsidRPr="002A7A52" w:rsidRDefault="002A7A52" w:rsidP="002A7A52">
            <w:pPr>
              <w:rPr>
                <w:bCs/>
                <w:color w:val="000000"/>
                <w:sz w:val="28"/>
                <w:szCs w:val="28"/>
              </w:rPr>
            </w:pPr>
            <w:r w:rsidRPr="002A7A52">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21BF3F0C"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1134" w:type="dxa"/>
            <w:vAlign w:val="center"/>
          </w:tcPr>
          <w:p w14:paraId="40E27964"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992" w:type="dxa"/>
            <w:vAlign w:val="center"/>
          </w:tcPr>
          <w:p w14:paraId="4B57B67D"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851" w:type="dxa"/>
            <w:vAlign w:val="center"/>
          </w:tcPr>
          <w:p w14:paraId="7F00A5FC"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992" w:type="dxa"/>
            <w:vAlign w:val="center"/>
          </w:tcPr>
          <w:p w14:paraId="56ECA6D0"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851" w:type="dxa"/>
            <w:vAlign w:val="center"/>
          </w:tcPr>
          <w:p w14:paraId="4FC8538D"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1008" w:type="dxa"/>
            <w:gridSpan w:val="2"/>
            <w:vAlign w:val="center"/>
          </w:tcPr>
          <w:p w14:paraId="533A27D5"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834" w:type="dxa"/>
            <w:gridSpan w:val="2"/>
            <w:vAlign w:val="center"/>
          </w:tcPr>
          <w:p w14:paraId="7916E786" w14:textId="77777777" w:rsidR="002A7A52" w:rsidRPr="002A7A52" w:rsidRDefault="002A7A52" w:rsidP="002A7A52">
            <w:pPr>
              <w:jc w:val="center"/>
              <w:rPr>
                <w:bCs/>
                <w:color w:val="000000"/>
                <w:sz w:val="28"/>
                <w:szCs w:val="28"/>
              </w:rPr>
            </w:pPr>
            <w:r w:rsidRPr="002A7A52">
              <w:rPr>
                <w:bCs/>
                <w:color w:val="000000"/>
                <w:sz w:val="28"/>
                <w:szCs w:val="28"/>
              </w:rPr>
              <w:t>100</w:t>
            </w:r>
          </w:p>
        </w:tc>
      </w:tr>
      <w:tr w:rsidR="002A7A52" w:rsidRPr="002A7A52" w14:paraId="1B2DA790" w14:textId="77777777" w:rsidTr="003741EE">
        <w:trPr>
          <w:trHeight w:val="1005"/>
        </w:trPr>
        <w:tc>
          <w:tcPr>
            <w:tcW w:w="708" w:type="dxa"/>
            <w:vAlign w:val="center"/>
          </w:tcPr>
          <w:p w14:paraId="321085AD" w14:textId="77777777" w:rsidR="002A7A52" w:rsidRPr="002A7A52" w:rsidRDefault="002A7A52" w:rsidP="002A7A52">
            <w:pPr>
              <w:jc w:val="center"/>
              <w:rPr>
                <w:bCs/>
                <w:color w:val="000000"/>
                <w:sz w:val="28"/>
                <w:szCs w:val="28"/>
              </w:rPr>
            </w:pPr>
            <w:r w:rsidRPr="002A7A52">
              <w:rPr>
                <w:bCs/>
                <w:color w:val="000000"/>
                <w:sz w:val="28"/>
                <w:szCs w:val="28"/>
              </w:rPr>
              <w:t>2.3.</w:t>
            </w:r>
          </w:p>
        </w:tc>
        <w:tc>
          <w:tcPr>
            <w:tcW w:w="2411" w:type="dxa"/>
            <w:vAlign w:val="center"/>
          </w:tcPr>
          <w:p w14:paraId="3EE514FD" w14:textId="77777777" w:rsidR="002A7A52" w:rsidRPr="002A7A52" w:rsidRDefault="002A7A52" w:rsidP="002A7A52">
            <w:pPr>
              <w:rPr>
                <w:color w:val="000000"/>
                <w:sz w:val="22"/>
                <w:szCs w:val="22"/>
              </w:rPr>
            </w:pPr>
            <w:r w:rsidRPr="002A7A52">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w:t>
            </w:r>
          </w:p>
        </w:tc>
        <w:tc>
          <w:tcPr>
            <w:tcW w:w="992" w:type="dxa"/>
            <w:vAlign w:val="center"/>
          </w:tcPr>
          <w:p w14:paraId="75631143"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134" w:type="dxa"/>
            <w:vAlign w:val="center"/>
          </w:tcPr>
          <w:p w14:paraId="749A31FF"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5A7CEAD0"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05490C0D"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5E600412"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24890CF8"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008" w:type="dxa"/>
            <w:gridSpan w:val="2"/>
            <w:vAlign w:val="center"/>
          </w:tcPr>
          <w:p w14:paraId="38C3452F"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34" w:type="dxa"/>
            <w:gridSpan w:val="2"/>
            <w:vAlign w:val="center"/>
          </w:tcPr>
          <w:p w14:paraId="3641F3AB"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2BFF2A81" w14:textId="77777777" w:rsidTr="003741EE">
        <w:trPr>
          <w:trHeight w:val="296"/>
        </w:trPr>
        <w:tc>
          <w:tcPr>
            <w:tcW w:w="708" w:type="dxa"/>
          </w:tcPr>
          <w:p w14:paraId="4181FAE1" w14:textId="77777777" w:rsidR="002A7A52" w:rsidRPr="002A7A52" w:rsidRDefault="002A7A52" w:rsidP="002A7A52">
            <w:pPr>
              <w:jc w:val="center"/>
              <w:rPr>
                <w:bCs/>
                <w:color w:val="000000"/>
                <w:sz w:val="28"/>
                <w:szCs w:val="28"/>
              </w:rPr>
            </w:pPr>
            <w:r w:rsidRPr="002A7A52">
              <w:rPr>
                <w:bCs/>
                <w:color w:val="000000"/>
                <w:sz w:val="28"/>
                <w:szCs w:val="28"/>
              </w:rPr>
              <w:lastRenderedPageBreak/>
              <w:t>1</w:t>
            </w:r>
          </w:p>
        </w:tc>
        <w:tc>
          <w:tcPr>
            <w:tcW w:w="2411" w:type="dxa"/>
          </w:tcPr>
          <w:p w14:paraId="32827317" w14:textId="77777777" w:rsidR="002A7A52" w:rsidRPr="002A7A52" w:rsidRDefault="002A7A52" w:rsidP="002A7A52">
            <w:pPr>
              <w:jc w:val="center"/>
              <w:rPr>
                <w:bCs/>
                <w:color w:val="000000"/>
                <w:sz w:val="28"/>
                <w:szCs w:val="28"/>
              </w:rPr>
            </w:pPr>
            <w:r w:rsidRPr="002A7A52">
              <w:rPr>
                <w:bCs/>
                <w:color w:val="000000"/>
                <w:sz w:val="28"/>
                <w:szCs w:val="28"/>
              </w:rPr>
              <w:t>2</w:t>
            </w:r>
          </w:p>
        </w:tc>
        <w:tc>
          <w:tcPr>
            <w:tcW w:w="992" w:type="dxa"/>
          </w:tcPr>
          <w:p w14:paraId="5185FBAB" w14:textId="77777777" w:rsidR="002A7A52" w:rsidRPr="002A7A52" w:rsidRDefault="002A7A52" w:rsidP="002A7A52">
            <w:pPr>
              <w:jc w:val="center"/>
              <w:rPr>
                <w:bCs/>
                <w:color w:val="000000"/>
                <w:sz w:val="28"/>
                <w:szCs w:val="28"/>
              </w:rPr>
            </w:pPr>
            <w:r w:rsidRPr="002A7A52">
              <w:rPr>
                <w:bCs/>
                <w:color w:val="000000"/>
                <w:sz w:val="28"/>
                <w:szCs w:val="28"/>
              </w:rPr>
              <w:t>3</w:t>
            </w:r>
          </w:p>
        </w:tc>
        <w:tc>
          <w:tcPr>
            <w:tcW w:w="1134" w:type="dxa"/>
          </w:tcPr>
          <w:p w14:paraId="1C149F72" w14:textId="77777777" w:rsidR="002A7A52" w:rsidRPr="002A7A52" w:rsidRDefault="002A7A52" w:rsidP="002A7A52">
            <w:pPr>
              <w:jc w:val="center"/>
              <w:rPr>
                <w:bCs/>
                <w:color w:val="000000"/>
                <w:sz w:val="28"/>
                <w:szCs w:val="28"/>
              </w:rPr>
            </w:pPr>
            <w:r w:rsidRPr="002A7A52">
              <w:rPr>
                <w:bCs/>
                <w:color w:val="000000"/>
                <w:sz w:val="28"/>
                <w:szCs w:val="28"/>
              </w:rPr>
              <w:t>4</w:t>
            </w:r>
          </w:p>
        </w:tc>
        <w:tc>
          <w:tcPr>
            <w:tcW w:w="992" w:type="dxa"/>
          </w:tcPr>
          <w:p w14:paraId="5E35A776" w14:textId="77777777" w:rsidR="002A7A52" w:rsidRPr="002A7A52" w:rsidRDefault="002A7A52" w:rsidP="002A7A52">
            <w:pPr>
              <w:jc w:val="center"/>
              <w:rPr>
                <w:bCs/>
                <w:color w:val="000000"/>
                <w:sz w:val="28"/>
                <w:szCs w:val="28"/>
              </w:rPr>
            </w:pPr>
            <w:r w:rsidRPr="002A7A52">
              <w:rPr>
                <w:bCs/>
                <w:color w:val="000000"/>
                <w:sz w:val="28"/>
                <w:szCs w:val="28"/>
              </w:rPr>
              <w:t>5</w:t>
            </w:r>
          </w:p>
        </w:tc>
        <w:tc>
          <w:tcPr>
            <w:tcW w:w="851" w:type="dxa"/>
          </w:tcPr>
          <w:p w14:paraId="4B664BE8" w14:textId="77777777" w:rsidR="002A7A52" w:rsidRPr="002A7A52" w:rsidRDefault="002A7A52" w:rsidP="002A7A52">
            <w:pPr>
              <w:jc w:val="center"/>
              <w:rPr>
                <w:bCs/>
                <w:color w:val="000000"/>
                <w:sz w:val="28"/>
                <w:szCs w:val="28"/>
              </w:rPr>
            </w:pPr>
            <w:r w:rsidRPr="002A7A52">
              <w:rPr>
                <w:bCs/>
                <w:color w:val="000000"/>
                <w:sz w:val="28"/>
                <w:szCs w:val="28"/>
              </w:rPr>
              <w:t>6</w:t>
            </w:r>
          </w:p>
        </w:tc>
        <w:tc>
          <w:tcPr>
            <w:tcW w:w="992" w:type="dxa"/>
          </w:tcPr>
          <w:p w14:paraId="2E7AEEA8" w14:textId="77777777" w:rsidR="002A7A52" w:rsidRPr="002A7A52" w:rsidRDefault="002A7A52" w:rsidP="002A7A52">
            <w:pPr>
              <w:jc w:val="center"/>
              <w:rPr>
                <w:bCs/>
                <w:color w:val="000000"/>
                <w:sz w:val="28"/>
                <w:szCs w:val="28"/>
              </w:rPr>
            </w:pPr>
            <w:r w:rsidRPr="002A7A52">
              <w:rPr>
                <w:bCs/>
                <w:color w:val="000000"/>
                <w:sz w:val="28"/>
                <w:szCs w:val="28"/>
              </w:rPr>
              <w:t>7</w:t>
            </w:r>
          </w:p>
        </w:tc>
        <w:tc>
          <w:tcPr>
            <w:tcW w:w="851" w:type="dxa"/>
          </w:tcPr>
          <w:p w14:paraId="3D2261AC" w14:textId="77777777" w:rsidR="002A7A52" w:rsidRPr="002A7A52" w:rsidRDefault="002A7A52" w:rsidP="002A7A52">
            <w:pPr>
              <w:jc w:val="center"/>
              <w:rPr>
                <w:bCs/>
                <w:color w:val="000000"/>
                <w:sz w:val="28"/>
                <w:szCs w:val="28"/>
              </w:rPr>
            </w:pPr>
            <w:r w:rsidRPr="002A7A52">
              <w:rPr>
                <w:bCs/>
                <w:color w:val="000000"/>
                <w:sz w:val="28"/>
                <w:szCs w:val="28"/>
              </w:rPr>
              <w:t>8</w:t>
            </w:r>
          </w:p>
        </w:tc>
        <w:tc>
          <w:tcPr>
            <w:tcW w:w="1008" w:type="dxa"/>
            <w:gridSpan w:val="2"/>
          </w:tcPr>
          <w:p w14:paraId="6B09D7A0" w14:textId="77777777" w:rsidR="002A7A52" w:rsidRPr="002A7A52" w:rsidRDefault="002A7A52" w:rsidP="002A7A52">
            <w:pPr>
              <w:jc w:val="center"/>
              <w:rPr>
                <w:bCs/>
                <w:color w:val="000000"/>
                <w:sz w:val="28"/>
                <w:szCs w:val="28"/>
              </w:rPr>
            </w:pPr>
            <w:r w:rsidRPr="002A7A52">
              <w:rPr>
                <w:bCs/>
                <w:color w:val="000000"/>
                <w:sz w:val="28"/>
                <w:szCs w:val="28"/>
              </w:rPr>
              <w:t>9</w:t>
            </w:r>
          </w:p>
        </w:tc>
        <w:tc>
          <w:tcPr>
            <w:tcW w:w="834" w:type="dxa"/>
            <w:gridSpan w:val="2"/>
          </w:tcPr>
          <w:p w14:paraId="73A214A6" w14:textId="77777777" w:rsidR="002A7A52" w:rsidRPr="002A7A52" w:rsidRDefault="002A7A52" w:rsidP="002A7A52">
            <w:pPr>
              <w:jc w:val="center"/>
              <w:rPr>
                <w:bCs/>
                <w:color w:val="000000"/>
                <w:sz w:val="28"/>
                <w:szCs w:val="28"/>
              </w:rPr>
            </w:pPr>
            <w:r w:rsidRPr="002A7A52">
              <w:rPr>
                <w:bCs/>
                <w:color w:val="000000"/>
                <w:sz w:val="28"/>
                <w:szCs w:val="28"/>
              </w:rPr>
              <w:t>10</w:t>
            </w:r>
          </w:p>
        </w:tc>
      </w:tr>
      <w:tr w:rsidR="002A7A52" w:rsidRPr="002A7A52" w14:paraId="2F66DB0C" w14:textId="77777777" w:rsidTr="003741EE">
        <w:trPr>
          <w:trHeight w:val="1455"/>
        </w:trPr>
        <w:tc>
          <w:tcPr>
            <w:tcW w:w="708" w:type="dxa"/>
            <w:vAlign w:val="center"/>
          </w:tcPr>
          <w:p w14:paraId="770E56A0" w14:textId="77777777" w:rsidR="002A7A52" w:rsidRPr="002A7A52" w:rsidRDefault="002A7A52" w:rsidP="002A7A52">
            <w:pPr>
              <w:jc w:val="center"/>
              <w:rPr>
                <w:bCs/>
                <w:color w:val="000000"/>
                <w:sz w:val="28"/>
                <w:szCs w:val="28"/>
              </w:rPr>
            </w:pPr>
          </w:p>
        </w:tc>
        <w:tc>
          <w:tcPr>
            <w:tcW w:w="2411" w:type="dxa"/>
            <w:vAlign w:val="center"/>
          </w:tcPr>
          <w:p w14:paraId="7C1E2811" w14:textId="77777777" w:rsidR="002A7A52" w:rsidRPr="002A7A52" w:rsidRDefault="002A7A52" w:rsidP="002A7A52">
            <w:pPr>
              <w:rPr>
                <w:color w:val="000000"/>
                <w:sz w:val="22"/>
                <w:szCs w:val="22"/>
              </w:rPr>
            </w:pPr>
            <w:r w:rsidRPr="002A7A52">
              <w:rPr>
                <w:color w:val="000000"/>
                <w:sz w:val="22"/>
                <w:szCs w:val="22"/>
              </w:rPr>
              <w:t>общесплавной (бытовой) и централизованной ливневой систем водоотведения (в процентах)</w:t>
            </w:r>
          </w:p>
        </w:tc>
        <w:tc>
          <w:tcPr>
            <w:tcW w:w="992" w:type="dxa"/>
            <w:vAlign w:val="center"/>
          </w:tcPr>
          <w:p w14:paraId="2BF3FC67" w14:textId="77777777" w:rsidR="002A7A52" w:rsidRPr="002A7A52" w:rsidRDefault="002A7A52" w:rsidP="002A7A52">
            <w:pPr>
              <w:jc w:val="center"/>
              <w:rPr>
                <w:bCs/>
                <w:color w:val="000000"/>
                <w:sz w:val="28"/>
                <w:szCs w:val="28"/>
              </w:rPr>
            </w:pPr>
          </w:p>
        </w:tc>
        <w:tc>
          <w:tcPr>
            <w:tcW w:w="1134" w:type="dxa"/>
            <w:vAlign w:val="center"/>
          </w:tcPr>
          <w:p w14:paraId="4A26C85E" w14:textId="77777777" w:rsidR="002A7A52" w:rsidRPr="002A7A52" w:rsidRDefault="002A7A52" w:rsidP="002A7A52">
            <w:pPr>
              <w:jc w:val="center"/>
              <w:rPr>
                <w:bCs/>
                <w:color w:val="000000"/>
                <w:sz w:val="28"/>
                <w:szCs w:val="28"/>
              </w:rPr>
            </w:pPr>
          </w:p>
        </w:tc>
        <w:tc>
          <w:tcPr>
            <w:tcW w:w="992" w:type="dxa"/>
            <w:vAlign w:val="center"/>
          </w:tcPr>
          <w:p w14:paraId="4CE1ACE4" w14:textId="77777777" w:rsidR="002A7A52" w:rsidRPr="002A7A52" w:rsidRDefault="002A7A52" w:rsidP="002A7A52">
            <w:pPr>
              <w:jc w:val="center"/>
              <w:rPr>
                <w:bCs/>
                <w:color w:val="000000"/>
                <w:sz w:val="28"/>
                <w:szCs w:val="28"/>
              </w:rPr>
            </w:pPr>
          </w:p>
        </w:tc>
        <w:tc>
          <w:tcPr>
            <w:tcW w:w="851" w:type="dxa"/>
            <w:vAlign w:val="center"/>
          </w:tcPr>
          <w:p w14:paraId="08B29281" w14:textId="77777777" w:rsidR="002A7A52" w:rsidRPr="002A7A52" w:rsidRDefault="002A7A52" w:rsidP="002A7A52">
            <w:pPr>
              <w:jc w:val="center"/>
              <w:rPr>
                <w:bCs/>
                <w:color w:val="000000"/>
                <w:sz w:val="28"/>
                <w:szCs w:val="28"/>
              </w:rPr>
            </w:pPr>
          </w:p>
        </w:tc>
        <w:tc>
          <w:tcPr>
            <w:tcW w:w="992" w:type="dxa"/>
            <w:vAlign w:val="center"/>
          </w:tcPr>
          <w:p w14:paraId="45AB1303" w14:textId="77777777" w:rsidR="002A7A52" w:rsidRPr="002A7A52" w:rsidRDefault="002A7A52" w:rsidP="002A7A52">
            <w:pPr>
              <w:jc w:val="center"/>
              <w:rPr>
                <w:bCs/>
                <w:color w:val="000000"/>
                <w:sz w:val="28"/>
                <w:szCs w:val="28"/>
              </w:rPr>
            </w:pPr>
          </w:p>
        </w:tc>
        <w:tc>
          <w:tcPr>
            <w:tcW w:w="851" w:type="dxa"/>
            <w:vAlign w:val="center"/>
          </w:tcPr>
          <w:p w14:paraId="4F05441D" w14:textId="77777777" w:rsidR="002A7A52" w:rsidRPr="002A7A52" w:rsidRDefault="002A7A52" w:rsidP="002A7A52">
            <w:pPr>
              <w:jc w:val="center"/>
              <w:rPr>
                <w:bCs/>
                <w:color w:val="000000"/>
                <w:sz w:val="28"/>
                <w:szCs w:val="28"/>
              </w:rPr>
            </w:pPr>
          </w:p>
        </w:tc>
        <w:tc>
          <w:tcPr>
            <w:tcW w:w="1008" w:type="dxa"/>
            <w:gridSpan w:val="2"/>
            <w:vAlign w:val="center"/>
          </w:tcPr>
          <w:p w14:paraId="1812E733" w14:textId="77777777" w:rsidR="002A7A52" w:rsidRPr="002A7A52" w:rsidRDefault="002A7A52" w:rsidP="002A7A52">
            <w:pPr>
              <w:jc w:val="center"/>
              <w:rPr>
                <w:bCs/>
                <w:color w:val="000000"/>
                <w:sz w:val="28"/>
                <w:szCs w:val="28"/>
              </w:rPr>
            </w:pPr>
          </w:p>
        </w:tc>
        <w:tc>
          <w:tcPr>
            <w:tcW w:w="834" w:type="dxa"/>
            <w:gridSpan w:val="2"/>
            <w:vAlign w:val="center"/>
          </w:tcPr>
          <w:p w14:paraId="283C6120" w14:textId="77777777" w:rsidR="002A7A52" w:rsidRPr="002A7A52" w:rsidRDefault="002A7A52" w:rsidP="002A7A52">
            <w:pPr>
              <w:jc w:val="center"/>
              <w:rPr>
                <w:bCs/>
                <w:color w:val="000000"/>
                <w:sz w:val="28"/>
                <w:szCs w:val="28"/>
              </w:rPr>
            </w:pPr>
          </w:p>
        </w:tc>
      </w:tr>
      <w:tr w:rsidR="002A7A52" w:rsidRPr="002A7A52" w14:paraId="275C4422" w14:textId="77777777" w:rsidTr="003741EE">
        <w:trPr>
          <w:trHeight w:val="538"/>
        </w:trPr>
        <w:tc>
          <w:tcPr>
            <w:tcW w:w="10773" w:type="dxa"/>
            <w:gridSpan w:val="12"/>
            <w:vAlign w:val="center"/>
          </w:tcPr>
          <w:p w14:paraId="17EE2DB5" w14:textId="77777777" w:rsidR="002A7A52" w:rsidRPr="002A7A52" w:rsidRDefault="002A7A52" w:rsidP="002A7A52">
            <w:pPr>
              <w:numPr>
                <w:ilvl w:val="0"/>
                <w:numId w:val="69"/>
              </w:numPr>
              <w:jc w:val="center"/>
              <w:rPr>
                <w:bCs/>
                <w:color w:val="000000"/>
                <w:sz w:val="28"/>
                <w:szCs w:val="28"/>
              </w:rPr>
            </w:pPr>
            <w:r w:rsidRPr="002A7A52">
              <w:rPr>
                <w:bCs/>
                <w:color w:val="000000"/>
                <w:sz w:val="28"/>
                <w:szCs w:val="28"/>
              </w:rPr>
              <w:t>Показатели энергетической эффективности использования ресурсов</w:t>
            </w:r>
          </w:p>
        </w:tc>
      </w:tr>
      <w:tr w:rsidR="002A7A52" w:rsidRPr="002A7A52" w14:paraId="5C6C6F7F" w14:textId="77777777" w:rsidTr="003741EE">
        <w:trPr>
          <w:trHeight w:val="2447"/>
        </w:trPr>
        <w:tc>
          <w:tcPr>
            <w:tcW w:w="708" w:type="dxa"/>
            <w:vAlign w:val="center"/>
          </w:tcPr>
          <w:p w14:paraId="19AE9BDA" w14:textId="77777777" w:rsidR="002A7A52" w:rsidRPr="002A7A52" w:rsidRDefault="002A7A52" w:rsidP="002A7A52">
            <w:pPr>
              <w:jc w:val="center"/>
              <w:rPr>
                <w:bCs/>
                <w:color w:val="000000"/>
                <w:sz w:val="28"/>
                <w:szCs w:val="28"/>
              </w:rPr>
            </w:pPr>
            <w:r w:rsidRPr="002A7A52">
              <w:rPr>
                <w:bCs/>
                <w:color w:val="000000"/>
                <w:sz w:val="28"/>
                <w:szCs w:val="28"/>
              </w:rPr>
              <w:t>3.1.</w:t>
            </w:r>
          </w:p>
        </w:tc>
        <w:tc>
          <w:tcPr>
            <w:tcW w:w="2411" w:type="dxa"/>
            <w:vAlign w:val="center"/>
          </w:tcPr>
          <w:p w14:paraId="5A9DC951" w14:textId="77777777" w:rsidR="002A7A52" w:rsidRPr="002A7A52" w:rsidRDefault="002A7A52" w:rsidP="002A7A52">
            <w:pPr>
              <w:rPr>
                <w:color w:val="000000"/>
                <w:sz w:val="22"/>
                <w:szCs w:val="22"/>
                <w:u w:val="single"/>
              </w:rPr>
            </w:pPr>
            <w:r w:rsidRPr="002A7A52">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A7A52">
              <w:rPr>
                <w:color w:val="000000"/>
                <w:sz w:val="22"/>
                <w:szCs w:val="22"/>
                <w:vertAlign w:val="superscript"/>
              </w:rPr>
              <w:t>3</w:t>
            </w:r>
            <w:r w:rsidRPr="002A7A52">
              <w:rPr>
                <w:color w:val="000000"/>
                <w:sz w:val="22"/>
                <w:szCs w:val="22"/>
              </w:rPr>
              <w:t xml:space="preserve">) – </w:t>
            </w:r>
            <w:r w:rsidRPr="002A7A52">
              <w:rPr>
                <w:color w:val="000000"/>
                <w:sz w:val="22"/>
                <w:szCs w:val="22"/>
                <w:u w:val="single"/>
              </w:rPr>
              <w:t>для организаций, оказывающих услуги по очистке сточных вод</w:t>
            </w:r>
          </w:p>
          <w:p w14:paraId="7241216F" w14:textId="77777777" w:rsidR="002A7A52" w:rsidRPr="002A7A52" w:rsidRDefault="002A7A52" w:rsidP="002A7A52">
            <w:pPr>
              <w:rPr>
                <w:bCs/>
                <w:color w:val="000000"/>
                <w:sz w:val="28"/>
                <w:szCs w:val="28"/>
              </w:rPr>
            </w:pPr>
          </w:p>
        </w:tc>
        <w:tc>
          <w:tcPr>
            <w:tcW w:w="992" w:type="dxa"/>
            <w:vAlign w:val="center"/>
          </w:tcPr>
          <w:p w14:paraId="47AC8693"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134" w:type="dxa"/>
            <w:vAlign w:val="center"/>
          </w:tcPr>
          <w:p w14:paraId="40B39AEE"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454B7B05"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7BBB517E"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5C325771"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12516FE2"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020" w:type="dxa"/>
            <w:gridSpan w:val="3"/>
            <w:vAlign w:val="center"/>
          </w:tcPr>
          <w:p w14:paraId="593DDECE"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22" w:type="dxa"/>
            <w:vAlign w:val="center"/>
          </w:tcPr>
          <w:p w14:paraId="35997D66"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74B5EE7D" w14:textId="77777777" w:rsidTr="003741EE">
        <w:tc>
          <w:tcPr>
            <w:tcW w:w="708" w:type="dxa"/>
            <w:vAlign w:val="center"/>
          </w:tcPr>
          <w:p w14:paraId="46FE32E1" w14:textId="77777777" w:rsidR="002A7A52" w:rsidRPr="002A7A52" w:rsidRDefault="002A7A52" w:rsidP="002A7A52">
            <w:pPr>
              <w:jc w:val="center"/>
              <w:rPr>
                <w:bCs/>
                <w:color w:val="000000"/>
                <w:sz w:val="28"/>
                <w:szCs w:val="28"/>
              </w:rPr>
            </w:pPr>
            <w:r w:rsidRPr="002A7A52">
              <w:rPr>
                <w:bCs/>
                <w:color w:val="000000"/>
                <w:sz w:val="28"/>
                <w:szCs w:val="28"/>
              </w:rPr>
              <w:t>3.2.</w:t>
            </w:r>
          </w:p>
        </w:tc>
        <w:tc>
          <w:tcPr>
            <w:tcW w:w="2411" w:type="dxa"/>
            <w:vAlign w:val="center"/>
          </w:tcPr>
          <w:p w14:paraId="20F2B01E" w14:textId="77777777" w:rsidR="002A7A52" w:rsidRPr="002A7A52" w:rsidRDefault="002A7A52" w:rsidP="002A7A52">
            <w:pPr>
              <w:rPr>
                <w:color w:val="000000"/>
                <w:sz w:val="22"/>
                <w:szCs w:val="22"/>
                <w:u w:val="single"/>
              </w:rPr>
            </w:pPr>
            <w:r w:rsidRPr="002A7A52">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A7A52">
              <w:rPr>
                <w:color w:val="000000"/>
                <w:sz w:val="22"/>
                <w:szCs w:val="22"/>
                <w:vertAlign w:val="superscript"/>
              </w:rPr>
              <w:t>3</w:t>
            </w:r>
            <w:r w:rsidRPr="002A7A52">
              <w:rPr>
                <w:color w:val="000000"/>
                <w:sz w:val="22"/>
                <w:szCs w:val="22"/>
              </w:rPr>
              <w:t xml:space="preserve">) – </w:t>
            </w:r>
            <w:r w:rsidRPr="002A7A52">
              <w:rPr>
                <w:color w:val="000000"/>
                <w:sz w:val="22"/>
                <w:szCs w:val="22"/>
                <w:u w:val="single"/>
              </w:rPr>
              <w:t>для организаций, оказывающих услуги по транспортировке сточных вод</w:t>
            </w:r>
          </w:p>
          <w:p w14:paraId="195B223A" w14:textId="77777777" w:rsidR="002A7A52" w:rsidRPr="002A7A52" w:rsidRDefault="002A7A52" w:rsidP="002A7A52">
            <w:pPr>
              <w:rPr>
                <w:color w:val="000000"/>
                <w:sz w:val="22"/>
                <w:szCs w:val="22"/>
              </w:rPr>
            </w:pPr>
          </w:p>
        </w:tc>
        <w:tc>
          <w:tcPr>
            <w:tcW w:w="992" w:type="dxa"/>
            <w:vAlign w:val="center"/>
          </w:tcPr>
          <w:p w14:paraId="583CCECE"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134" w:type="dxa"/>
            <w:vAlign w:val="center"/>
          </w:tcPr>
          <w:p w14:paraId="2FD69678"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56574712"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6D4E5055"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706CC210"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175DE351"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020" w:type="dxa"/>
            <w:gridSpan w:val="3"/>
            <w:vAlign w:val="center"/>
          </w:tcPr>
          <w:p w14:paraId="07E64583"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22" w:type="dxa"/>
            <w:vAlign w:val="center"/>
          </w:tcPr>
          <w:p w14:paraId="28057713"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200D2E93" w14:textId="77777777" w:rsidTr="003741EE">
        <w:tc>
          <w:tcPr>
            <w:tcW w:w="708" w:type="dxa"/>
            <w:vAlign w:val="center"/>
          </w:tcPr>
          <w:p w14:paraId="028B2268" w14:textId="77777777" w:rsidR="002A7A52" w:rsidRPr="002A7A52" w:rsidRDefault="002A7A52" w:rsidP="002A7A52">
            <w:pPr>
              <w:jc w:val="center"/>
              <w:rPr>
                <w:bCs/>
                <w:color w:val="000000"/>
                <w:sz w:val="28"/>
                <w:szCs w:val="28"/>
              </w:rPr>
            </w:pPr>
            <w:r w:rsidRPr="002A7A52">
              <w:rPr>
                <w:bCs/>
                <w:color w:val="000000"/>
                <w:sz w:val="28"/>
                <w:szCs w:val="28"/>
              </w:rPr>
              <w:t>3.3.</w:t>
            </w:r>
          </w:p>
        </w:tc>
        <w:tc>
          <w:tcPr>
            <w:tcW w:w="2411" w:type="dxa"/>
            <w:vAlign w:val="center"/>
          </w:tcPr>
          <w:p w14:paraId="2EB39FF6" w14:textId="77777777" w:rsidR="002A7A52" w:rsidRPr="002A7A52" w:rsidRDefault="002A7A52" w:rsidP="002A7A52">
            <w:pPr>
              <w:rPr>
                <w:color w:val="000000"/>
                <w:sz w:val="22"/>
                <w:szCs w:val="22"/>
                <w:u w:val="single"/>
              </w:rPr>
            </w:pPr>
            <w:r w:rsidRPr="002A7A52">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A7A52">
              <w:rPr>
                <w:color w:val="000000"/>
                <w:sz w:val="22"/>
                <w:szCs w:val="22"/>
                <w:vertAlign w:val="superscript"/>
              </w:rPr>
              <w:t>3</w:t>
            </w:r>
            <w:r w:rsidRPr="002A7A52">
              <w:rPr>
                <w:color w:val="000000"/>
                <w:sz w:val="22"/>
                <w:szCs w:val="22"/>
              </w:rPr>
              <w:t xml:space="preserve">) – </w:t>
            </w:r>
            <w:r w:rsidRPr="002A7A52">
              <w:rPr>
                <w:color w:val="000000"/>
                <w:sz w:val="22"/>
                <w:szCs w:val="22"/>
                <w:u w:val="single"/>
              </w:rPr>
              <w:t>для организаций, оказывающих услуги по водоотведению</w:t>
            </w:r>
          </w:p>
          <w:p w14:paraId="3C0C7257" w14:textId="77777777" w:rsidR="002A7A52" w:rsidRPr="002A7A52" w:rsidRDefault="002A7A52" w:rsidP="002A7A52">
            <w:pPr>
              <w:rPr>
                <w:color w:val="000000"/>
                <w:sz w:val="22"/>
                <w:szCs w:val="22"/>
              </w:rPr>
            </w:pPr>
          </w:p>
        </w:tc>
        <w:tc>
          <w:tcPr>
            <w:tcW w:w="992" w:type="dxa"/>
            <w:vAlign w:val="center"/>
          </w:tcPr>
          <w:p w14:paraId="448B5982" w14:textId="77777777" w:rsidR="002A7A52" w:rsidRPr="002A7A52" w:rsidRDefault="002A7A52" w:rsidP="002A7A52">
            <w:pPr>
              <w:jc w:val="center"/>
              <w:rPr>
                <w:bCs/>
                <w:color w:val="000000"/>
                <w:sz w:val="28"/>
                <w:szCs w:val="28"/>
              </w:rPr>
            </w:pPr>
            <w:r w:rsidRPr="002A7A52">
              <w:rPr>
                <w:bCs/>
                <w:color w:val="000000"/>
                <w:sz w:val="28"/>
                <w:szCs w:val="28"/>
              </w:rPr>
              <w:t>-</w:t>
            </w:r>
          </w:p>
        </w:tc>
        <w:tc>
          <w:tcPr>
            <w:tcW w:w="1134" w:type="dxa"/>
            <w:vAlign w:val="center"/>
          </w:tcPr>
          <w:p w14:paraId="30F5AB44"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5BB81DC7"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415B3F79" w14:textId="77777777" w:rsidR="002A7A52" w:rsidRPr="002A7A52" w:rsidRDefault="002A7A52" w:rsidP="002A7A52">
            <w:pPr>
              <w:jc w:val="center"/>
              <w:rPr>
                <w:bCs/>
                <w:color w:val="000000"/>
                <w:sz w:val="28"/>
                <w:szCs w:val="28"/>
              </w:rPr>
            </w:pPr>
            <w:r w:rsidRPr="002A7A52">
              <w:rPr>
                <w:bCs/>
                <w:color w:val="000000"/>
                <w:sz w:val="28"/>
                <w:szCs w:val="28"/>
              </w:rPr>
              <w:t>-</w:t>
            </w:r>
          </w:p>
        </w:tc>
        <w:tc>
          <w:tcPr>
            <w:tcW w:w="992" w:type="dxa"/>
            <w:vAlign w:val="center"/>
          </w:tcPr>
          <w:p w14:paraId="649ED92D"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51" w:type="dxa"/>
            <w:vAlign w:val="center"/>
          </w:tcPr>
          <w:p w14:paraId="3CFE737B" w14:textId="77777777" w:rsidR="002A7A52" w:rsidRPr="002A7A52" w:rsidRDefault="002A7A52" w:rsidP="002A7A52">
            <w:pPr>
              <w:jc w:val="center"/>
              <w:rPr>
                <w:bCs/>
                <w:color w:val="000000"/>
                <w:sz w:val="28"/>
                <w:szCs w:val="28"/>
              </w:rPr>
            </w:pPr>
          </w:p>
        </w:tc>
        <w:tc>
          <w:tcPr>
            <w:tcW w:w="1020" w:type="dxa"/>
            <w:gridSpan w:val="3"/>
            <w:vAlign w:val="center"/>
          </w:tcPr>
          <w:p w14:paraId="08A11140" w14:textId="77777777" w:rsidR="002A7A52" w:rsidRPr="002A7A52" w:rsidRDefault="002A7A52" w:rsidP="002A7A52">
            <w:pPr>
              <w:jc w:val="center"/>
              <w:rPr>
                <w:bCs/>
                <w:color w:val="000000"/>
                <w:sz w:val="28"/>
                <w:szCs w:val="28"/>
              </w:rPr>
            </w:pPr>
            <w:r w:rsidRPr="002A7A52">
              <w:rPr>
                <w:bCs/>
                <w:color w:val="000000"/>
                <w:sz w:val="28"/>
                <w:szCs w:val="28"/>
              </w:rPr>
              <w:t>-</w:t>
            </w:r>
          </w:p>
        </w:tc>
        <w:tc>
          <w:tcPr>
            <w:tcW w:w="822" w:type="dxa"/>
            <w:vAlign w:val="center"/>
          </w:tcPr>
          <w:p w14:paraId="261F7661" w14:textId="77777777" w:rsidR="002A7A52" w:rsidRPr="002A7A52" w:rsidRDefault="002A7A52" w:rsidP="002A7A52">
            <w:pPr>
              <w:jc w:val="center"/>
              <w:rPr>
                <w:bCs/>
                <w:color w:val="000000"/>
                <w:sz w:val="28"/>
                <w:szCs w:val="28"/>
              </w:rPr>
            </w:pPr>
          </w:p>
        </w:tc>
      </w:tr>
      <w:bookmarkEnd w:id="210"/>
    </w:tbl>
    <w:p w14:paraId="34C06DE2" w14:textId="77777777" w:rsidR="002A7A52" w:rsidRPr="002A7A52" w:rsidRDefault="002A7A52" w:rsidP="002A7A52">
      <w:pPr>
        <w:ind w:left="-567"/>
        <w:jc w:val="center"/>
        <w:rPr>
          <w:bCs/>
          <w:color w:val="000000"/>
          <w:sz w:val="28"/>
          <w:szCs w:val="28"/>
        </w:rPr>
      </w:pPr>
    </w:p>
    <w:p w14:paraId="55443E95" w14:textId="77777777" w:rsidR="002A7A52" w:rsidRPr="002A7A52" w:rsidRDefault="002A7A52" w:rsidP="002A7A52">
      <w:pPr>
        <w:ind w:left="-567"/>
        <w:jc w:val="center"/>
        <w:rPr>
          <w:bCs/>
          <w:color w:val="000000"/>
          <w:sz w:val="28"/>
          <w:szCs w:val="28"/>
        </w:rPr>
      </w:pPr>
    </w:p>
    <w:p w14:paraId="3621BEE9" w14:textId="77777777" w:rsidR="002A7A52" w:rsidRPr="002A7A52" w:rsidRDefault="002A7A52" w:rsidP="002A7A52">
      <w:pPr>
        <w:jc w:val="center"/>
        <w:rPr>
          <w:bCs/>
          <w:color w:val="000000"/>
          <w:sz w:val="28"/>
          <w:szCs w:val="28"/>
        </w:rPr>
      </w:pPr>
      <w:bookmarkStart w:id="211" w:name="_Hlk164350205"/>
    </w:p>
    <w:p w14:paraId="47A5AFE2" w14:textId="77777777" w:rsidR="002A7A52" w:rsidRPr="002A7A52" w:rsidRDefault="002A7A52" w:rsidP="002A7A52">
      <w:pPr>
        <w:jc w:val="center"/>
        <w:rPr>
          <w:bCs/>
          <w:color w:val="000000"/>
          <w:sz w:val="28"/>
          <w:szCs w:val="28"/>
        </w:rPr>
      </w:pPr>
    </w:p>
    <w:p w14:paraId="3A5956A1" w14:textId="77777777" w:rsidR="002A7A52" w:rsidRPr="002A7A52" w:rsidRDefault="002A7A52" w:rsidP="002A7A52">
      <w:pPr>
        <w:jc w:val="center"/>
        <w:rPr>
          <w:bCs/>
          <w:color w:val="000000"/>
          <w:sz w:val="28"/>
          <w:szCs w:val="28"/>
        </w:rPr>
      </w:pPr>
      <w:r w:rsidRPr="002A7A52">
        <w:rPr>
          <w:bCs/>
          <w:color w:val="000000"/>
          <w:sz w:val="28"/>
          <w:szCs w:val="28"/>
        </w:rPr>
        <w:lastRenderedPageBreak/>
        <w:t>Раздел 9. Расчет эффективности производственной программы</w:t>
      </w:r>
    </w:p>
    <w:p w14:paraId="105D3D0D" w14:textId="77777777" w:rsidR="002A7A52" w:rsidRPr="002A7A52" w:rsidRDefault="002A7A52" w:rsidP="002A7A52">
      <w:pPr>
        <w:ind w:left="-567"/>
        <w:jc w:val="center"/>
        <w:rPr>
          <w:bCs/>
          <w:color w:val="000000"/>
          <w:sz w:val="28"/>
          <w:szCs w:val="28"/>
        </w:rPr>
      </w:pPr>
    </w:p>
    <w:p w14:paraId="63FBD80A" w14:textId="77777777" w:rsidR="002A7A52" w:rsidRPr="002A7A52" w:rsidRDefault="002A7A52" w:rsidP="002A7A52">
      <w:pPr>
        <w:ind w:left="-567"/>
        <w:jc w:val="center"/>
        <w:rPr>
          <w:bCs/>
          <w:color w:val="000000"/>
          <w:sz w:val="28"/>
          <w:szCs w:val="28"/>
        </w:rPr>
      </w:pPr>
    </w:p>
    <w:tbl>
      <w:tblPr>
        <w:tblStyle w:val="1030"/>
        <w:tblW w:w="10944" w:type="dxa"/>
        <w:tblInd w:w="-1026" w:type="dxa"/>
        <w:tblLayout w:type="fixed"/>
        <w:tblLook w:val="04A0" w:firstRow="1" w:lastRow="0" w:firstColumn="1" w:lastColumn="0" w:noHBand="0" w:noVBand="1"/>
      </w:tblPr>
      <w:tblGrid>
        <w:gridCol w:w="737"/>
        <w:gridCol w:w="3403"/>
        <w:gridCol w:w="1695"/>
        <w:gridCol w:w="6"/>
        <w:gridCol w:w="2529"/>
        <w:gridCol w:w="22"/>
        <w:gridCol w:w="2552"/>
      </w:tblGrid>
      <w:tr w:rsidR="002A7A52" w:rsidRPr="002A7A52" w14:paraId="20429E85" w14:textId="77777777" w:rsidTr="003741EE">
        <w:tc>
          <w:tcPr>
            <w:tcW w:w="737" w:type="dxa"/>
            <w:vAlign w:val="center"/>
          </w:tcPr>
          <w:p w14:paraId="4F9BD9F0" w14:textId="77777777" w:rsidR="002A7A52" w:rsidRPr="002A7A52" w:rsidRDefault="002A7A52" w:rsidP="002A7A52">
            <w:pPr>
              <w:jc w:val="center"/>
              <w:rPr>
                <w:bCs/>
                <w:color w:val="000000"/>
                <w:sz w:val="28"/>
                <w:szCs w:val="28"/>
              </w:rPr>
            </w:pPr>
            <w:r w:rsidRPr="002A7A52">
              <w:rPr>
                <w:bCs/>
                <w:color w:val="000000"/>
                <w:sz w:val="28"/>
                <w:szCs w:val="28"/>
              </w:rPr>
              <w:t>№ п/п</w:t>
            </w:r>
          </w:p>
        </w:tc>
        <w:tc>
          <w:tcPr>
            <w:tcW w:w="3403" w:type="dxa"/>
            <w:vAlign w:val="center"/>
          </w:tcPr>
          <w:p w14:paraId="2904B204" w14:textId="77777777" w:rsidR="002A7A52" w:rsidRPr="002A7A52" w:rsidRDefault="002A7A52" w:rsidP="002A7A52">
            <w:pPr>
              <w:jc w:val="center"/>
              <w:rPr>
                <w:bCs/>
                <w:color w:val="000000"/>
                <w:sz w:val="28"/>
                <w:szCs w:val="28"/>
              </w:rPr>
            </w:pPr>
            <w:r w:rsidRPr="002A7A52">
              <w:rPr>
                <w:bCs/>
                <w:color w:val="000000"/>
                <w:sz w:val="28"/>
                <w:szCs w:val="28"/>
              </w:rPr>
              <w:t>Наименование показателя</w:t>
            </w:r>
          </w:p>
        </w:tc>
        <w:tc>
          <w:tcPr>
            <w:tcW w:w="1701" w:type="dxa"/>
            <w:gridSpan w:val="2"/>
            <w:vAlign w:val="center"/>
          </w:tcPr>
          <w:p w14:paraId="342E1786" w14:textId="77777777" w:rsidR="002A7A52" w:rsidRPr="002A7A52" w:rsidRDefault="002A7A52" w:rsidP="002A7A52">
            <w:pPr>
              <w:jc w:val="center"/>
              <w:rPr>
                <w:bCs/>
                <w:color w:val="000000"/>
                <w:sz w:val="28"/>
                <w:szCs w:val="28"/>
              </w:rPr>
            </w:pPr>
            <w:r w:rsidRPr="002A7A52">
              <w:rPr>
                <w:bCs/>
                <w:color w:val="000000"/>
                <w:sz w:val="28"/>
                <w:szCs w:val="28"/>
              </w:rPr>
              <w:t>Значение показателя в базовом периоде    2020 год</w:t>
            </w:r>
          </w:p>
        </w:tc>
        <w:tc>
          <w:tcPr>
            <w:tcW w:w="2551" w:type="dxa"/>
            <w:gridSpan w:val="2"/>
            <w:vAlign w:val="center"/>
          </w:tcPr>
          <w:p w14:paraId="674941E0" w14:textId="77777777" w:rsidR="002A7A52" w:rsidRPr="002A7A52" w:rsidRDefault="002A7A52" w:rsidP="002A7A52">
            <w:pPr>
              <w:jc w:val="center"/>
              <w:rPr>
                <w:bCs/>
                <w:color w:val="000000"/>
                <w:sz w:val="28"/>
                <w:szCs w:val="28"/>
              </w:rPr>
            </w:pPr>
            <w:r w:rsidRPr="002A7A52">
              <w:rPr>
                <w:bCs/>
                <w:color w:val="000000"/>
                <w:sz w:val="28"/>
                <w:szCs w:val="28"/>
              </w:rPr>
              <w:t>Планируемое значение показателя по итогам реализации производственной программы                  2025 год</w:t>
            </w:r>
          </w:p>
        </w:tc>
        <w:tc>
          <w:tcPr>
            <w:tcW w:w="2552" w:type="dxa"/>
            <w:vAlign w:val="center"/>
          </w:tcPr>
          <w:p w14:paraId="0071122F" w14:textId="77777777" w:rsidR="002A7A52" w:rsidRPr="002A7A52" w:rsidRDefault="002A7A52" w:rsidP="002A7A52">
            <w:pPr>
              <w:jc w:val="center"/>
              <w:rPr>
                <w:bCs/>
                <w:color w:val="000000"/>
                <w:sz w:val="28"/>
                <w:szCs w:val="28"/>
              </w:rPr>
            </w:pPr>
            <w:r w:rsidRPr="002A7A52">
              <w:rPr>
                <w:bCs/>
                <w:color w:val="000000"/>
                <w:sz w:val="28"/>
                <w:szCs w:val="28"/>
              </w:rPr>
              <w:t xml:space="preserve">Эффективность производственной программы, </w:t>
            </w:r>
          </w:p>
          <w:p w14:paraId="0CD34675" w14:textId="77777777" w:rsidR="002A7A52" w:rsidRPr="002A7A52" w:rsidRDefault="002A7A52" w:rsidP="002A7A52">
            <w:pPr>
              <w:jc w:val="center"/>
              <w:rPr>
                <w:bCs/>
                <w:color w:val="000000"/>
                <w:sz w:val="28"/>
                <w:szCs w:val="28"/>
              </w:rPr>
            </w:pPr>
            <w:r w:rsidRPr="002A7A52">
              <w:rPr>
                <w:bCs/>
                <w:color w:val="000000"/>
                <w:sz w:val="28"/>
                <w:szCs w:val="28"/>
              </w:rPr>
              <w:t>тыс. руб.</w:t>
            </w:r>
          </w:p>
        </w:tc>
      </w:tr>
      <w:tr w:rsidR="002A7A52" w:rsidRPr="002A7A52" w14:paraId="681CB029" w14:textId="77777777" w:rsidTr="003741EE">
        <w:tc>
          <w:tcPr>
            <w:tcW w:w="737" w:type="dxa"/>
          </w:tcPr>
          <w:p w14:paraId="36C81325" w14:textId="77777777" w:rsidR="002A7A52" w:rsidRPr="002A7A52" w:rsidRDefault="002A7A52" w:rsidP="002A7A52">
            <w:pPr>
              <w:jc w:val="center"/>
              <w:rPr>
                <w:bCs/>
                <w:color w:val="000000"/>
                <w:sz w:val="28"/>
                <w:szCs w:val="28"/>
              </w:rPr>
            </w:pPr>
            <w:r w:rsidRPr="002A7A52">
              <w:rPr>
                <w:bCs/>
                <w:color w:val="000000"/>
                <w:sz w:val="28"/>
                <w:szCs w:val="28"/>
              </w:rPr>
              <w:t>1</w:t>
            </w:r>
          </w:p>
        </w:tc>
        <w:tc>
          <w:tcPr>
            <w:tcW w:w="3403" w:type="dxa"/>
          </w:tcPr>
          <w:p w14:paraId="349344D3" w14:textId="77777777" w:rsidR="002A7A52" w:rsidRPr="002A7A52" w:rsidRDefault="002A7A52" w:rsidP="002A7A52">
            <w:pPr>
              <w:jc w:val="center"/>
              <w:rPr>
                <w:bCs/>
                <w:color w:val="000000"/>
                <w:sz w:val="28"/>
                <w:szCs w:val="28"/>
              </w:rPr>
            </w:pPr>
            <w:r w:rsidRPr="002A7A52">
              <w:rPr>
                <w:bCs/>
                <w:color w:val="000000"/>
                <w:sz w:val="28"/>
                <w:szCs w:val="28"/>
              </w:rPr>
              <w:t>2</w:t>
            </w:r>
          </w:p>
        </w:tc>
        <w:tc>
          <w:tcPr>
            <w:tcW w:w="1701" w:type="dxa"/>
            <w:gridSpan w:val="2"/>
          </w:tcPr>
          <w:p w14:paraId="10C434A9" w14:textId="77777777" w:rsidR="002A7A52" w:rsidRPr="002A7A52" w:rsidRDefault="002A7A52" w:rsidP="002A7A52">
            <w:pPr>
              <w:jc w:val="center"/>
              <w:rPr>
                <w:bCs/>
                <w:color w:val="000000"/>
                <w:sz w:val="28"/>
                <w:szCs w:val="28"/>
              </w:rPr>
            </w:pPr>
            <w:r w:rsidRPr="002A7A52">
              <w:rPr>
                <w:bCs/>
                <w:color w:val="000000"/>
                <w:sz w:val="28"/>
                <w:szCs w:val="28"/>
              </w:rPr>
              <w:t>3</w:t>
            </w:r>
          </w:p>
        </w:tc>
        <w:tc>
          <w:tcPr>
            <w:tcW w:w="2551" w:type="dxa"/>
            <w:gridSpan w:val="2"/>
          </w:tcPr>
          <w:p w14:paraId="52250159" w14:textId="77777777" w:rsidR="002A7A52" w:rsidRPr="002A7A52" w:rsidRDefault="002A7A52" w:rsidP="002A7A52">
            <w:pPr>
              <w:jc w:val="center"/>
              <w:rPr>
                <w:bCs/>
                <w:color w:val="000000"/>
                <w:sz w:val="28"/>
                <w:szCs w:val="28"/>
              </w:rPr>
            </w:pPr>
            <w:r w:rsidRPr="002A7A52">
              <w:rPr>
                <w:bCs/>
                <w:color w:val="000000"/>
                <w:sz w:val="28"/>
                <w:szCs w:val="28"/>
              </w:rPr>
              <w:t>4</w:t>
            </w:r>
          </w:p>
        </w:tc>
        <w:tc>
          <w:tcPr>
            <w:tcW w:w="2552" w:type="dxa"/>
          </w:tcPr>
          <w:p w14:paraId="70B197E2" w14:textId="77777777" w:rsidR="002A7A52" w:rsidRPr="002A7A52" w:rsidRDefault="002A7A52" w:rsidP="002A7A52">
            <w:pPr>
              <w:jc w:val="center"/>
              <w:rPr>
                <w:bCs/>
                <w:color w:val="000000"/>
                <w:sz w:val="28"/>
                <w:szCs w:val="28"/>
              </w:rPr>
            </w:pPr>
            <w:r w:rsidRPr="002A7A52">
              <w:rPr>
                <w:bCs/>
                <w:color w:val="000000"/>
                <w:sz w:val="28"/>
                <w:szCs w:val="28"/>
              </w:rPr>
              <w:t>5</w:t>
            </w:r>
          </w:p>
        </w:tc>
      </w:tr>
      <w:tr w:rsidR="002A7A52" w:rsidRPr="002A7A52" w14:paraId="02D70A54" w14:textId="77777777" w:rsidTr="003741EE">
        <w:trPr>
          <w:trHeight w:val="596"/>
        </w:trPr>
        <w:tc>
          <w:tcPr>
            <w:tcW w:w="10944" w:type="dxa"/>
            <w:gridSpan w:val="7"/>
            <w:vAlign w:val="center"/>
          </w:tcPr>
          <w:p w14:paraId="2F9F06DD" w14:textId="77777777" w:rsidR="002A7A52" w:rsidRPr="002A7A52" w:rsidRDefault="002A7A52" w:rsidP="002A7A52">
            <w:pPr>
              <w:numPr>
                <w:ilvl w:val="0"/>
                <w:numId w:val="44"/>
              </w:numPr>
              <w:jc w:val="center"/>
              <w:rPr>
                <w:bCs/>
                <w:color w:val="000000"/>
                <w:sz w:val="28"/>
                <w:szCs w:val="28"/>
              </w:rPr>
            </w:pPr>
            <w:r w:rsidRPr="002A7A52">
              <w:rPr>
                <w:bCs/>
                <w:color w:val="000000"/>
                <w:sz w:val="28"/>
                <w:szCs w:val="28"/>
              </w:rPr>
              <w:t>Показатели надежности и бесперебойности водоотведения</w:t>
            </w:r>
          </w:p>
        </w:tc>
      </w:tr>
      <w:tr w:rsidR="002A7A52" w:rsidRPr="002A7A52" w14:paraId="25E17651" w14:textId="77777777" w:rsidTr="003741EE">
        <w:trPr>
          <w:trHeight w:val="953"/>
        </w:trPr>
        <w:tc>
          <w:tcPr>
            <w:tcW w:w="737" w:type="dxa"/>
            <w:vAlign w:val="center"/>
          </w:tcPr>
          <w:p w14:paraId="0EB3FB48" w14:textId="77777777" w:rsidR="002A7A52" w:rsidRPr="002A7A52" w:rsidRDefault="002A7A52" w:rsidP="002A7A52">
            <w:pPr>
              <w:jc w:val="center"/>
              <w:rPr>
                <w:bCs/>
                <w:color w:val="000000"/>
                <w:sz w:val="28"/>
                <w:szCs w:val="28"/>
              </w:rPr>
            </w:pPr>
            <w:r w:rsidRPr="002A7A52">
              <w:rPr>
                <w:bCs/>
                <w:color w:val="000000"/>
                <w:sz w:val="28"/>
                <w:szCs w:val="28"/>
              </w:rPr>
              <w:t>1.1.</w:t>
            </w:r>
          </w:p>
        </w:tc>
        <w:tc>
          <w:tcPr>
            <w:tcW w:w="3403" w:type="dxa"/>
            <w:vAlign w:val="center"/>
          </w:tcPr>
          <w:p w14:paraId="29BBA691" w14:textId="77777777" w:rsidR="002A7A52" w:rsidRPr="002A7A52" w:rsidRDefault="002A7A52" w:rsidP="002A7A52">
            <w:pPr>
              <w:rPr>
                <w:bCs/>
                <w:color w:val="000000"/>
                <w:sz w:val="28"/>
                <w:szCs w:val="28"/>
              </w:rPr>
            </w:pPr>
            <w:r w:rsidRPr="002A7A52">
              <w:rPr>
                <w:color w:val="000000"/>
                <w:sz w:val="22"/>
                <w:szCs w:val="22"/>
              </w:rPr>
              <w:t>Удельное количество аварий и засоров в расчете на протяженность канализационной сети в год (ед./км)</w:t>
            </w:r>
          </w:p>
        </w:tc>
        <w:tc>
          <w:tcPr>
            <w:tcW w:w="1701" w:type="dxa"/>
            <w:gridSpan w:val="2"/>
            <w:vAlign w:val="center"/>
          </w:tcPr>
          <w:p w14:paraId="1EF1D601" w14:textId="77777777" w:rsidR="002A7A52" w:rsidRPr="002A7A52" w:rsidRDefault="002A7A52" w:rsidP="002A7A52">
            <w:pPr>
              <w:jc w:val="center"/>
            </w:pPr>
            <w:r w:rsidRPr="002A7A52">
              <w:rPr>
                <w:bCs/>
                <w:color w:val="000000"/>
                <w:sz w:val="28"/>
                <w:szCs w:val="28"/>
              </w:rPr>
              <w:t>-</w:t>
            </w:r>
          </w:p>
        </w:tc>
        <w:tc>
          <w:tcPr>
            <w:tcW w:w="2551" w:type="dxa"/>
            <w:gridSpan w:val="2"/>
            <w:vAlign w:val="center"/>
          </w:tcPr>
          <w:p w14:paraId="3EABA939" w14:textId="77777777" w:rsidR="002A7A52" w:rsidRPr="002A7A52" w:rsidRDefault="002A7A52" w:rsidP="002A7A52">
            <w:pPr>
              <w:jc w:val="center"/>
            </w:pPr>
            <w:r w:rsidRPr="002A7A52">
              <w:rPr>
                <w:bCs/>
                <w:color w:val="000000"/>
                <w:sz w:val="28"/>
                <w:szCs w:val="28"/>
              </w:rPr>
              <w:t>-</w:t>
            </w:r>
          </w:p>
        </w:tc>
        <w:tc>
          <w:tcPr>
            <w:tcW w:w="2552" w:type="dxa"/>
            <w:vAlign w:val="center"/>
          </w:tcPr>
          <w:p w14:paraId="5A87C6C6"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64A5F3D5" w14:textId="77777777" w:rsidTr="003741EE">
        <w:trPr>
          <w:trHeight w:val="590"/>
        </w:trPr>
        <w:tc>
          <w:tcPr>
            <w:tcW w:w="10944" w:type="dxa"/>
            <w:gridSpan w:val="7"/>
            <w:vAlign w:val="center"/>
          </w:tcPr>
          <w:p w14:paraId="5584D9D7" w14:textId="77777777" w:rsidR="002A7A52" w:rsidRPr="002A7A52" w:rsidRDefault="002A7A52" w:rsidP="002A7A52">
            <w:pPr>
              <w:numPr>
                <w:ilvl w:val="0"/>
                <w:numId w:val="44"/>
              </w:numPr>
              <w:jc w:val="center"/>
              <w:rPr>
                <w:bCs/>
                <w:color w:val="000000"/>
                <w:sz w:val="28"/>
                <w:szCs w:val="28"/>
              </w:rPr>
            </w:pPr>
            <w:r w:rsidRPr="002A7A52">
              <w:rPr>
                <w:bCs/>
                <w:color w:val="000000"/>
                <w:sz w:val="28"/>
                <w:szCs w:val="28"/>
              </w:rPr>
              <w:t>Показатели качества очистки сточных вод</w:t>
            </w:r>
          </w:p>
        </w:tc>
      </w:tr>
      <w:tr w:rsidR="002A7A52" w:rsidRPr="002A7A52" w14:paraId="51565072" w14:textId="77777777" w:rsidTr="003741EE">
        <w:trPr>
          <w:trHeight w:val="1393"/>
        </w:trPr>
        <w:tc>
          <w:tcPr>
            <w:tcW w:w="737" w:type="dxa"/>
            <w:vAlign w:val="center"/>
          </w:tcPr>
          <w:p w14:paraId="4D880D57" w14:textId="77777777" w:rsidR="002A7A52" w:rsidRPr="002A7A52" w:rsidRDefault="002A7A52" w:rsidP="002A7A52">
            <w:pPr>
              <w:jc w:val="center"/>
              <w:rPr>
                <w:bCs/>
                <w:color w:val="000000"/>
                <w:sz w:val="28"/>
                <w:szCs w:val="28"/>
              </w:rPr>
            </w:pPr>
            <w:r w:rsidRPr="002A7A52">
              <w:rPr>
                <w:bCs/>
                <w:color w:val="000000"/>
                <w:sz w:val="28"/>
                <w:szCs w:val="28"/>
              </w:rPr>
              <w:t>2.1.</w:t>
            </w:r>
          </w:p>
        </w:tc>
        <w:tc>
          <w:tcPr>
            <w:tcW w:w="3403" w:type="dxa"/>
            <w:vAlign w:val="center"/>
          </w:tcPr>
          <w:p w14:paraId="7774B013" w14:textId="77777777" w:rsidR="002A7A52" w:rsidRPr="002A7A52" w:rsidRDefault="002A7A52" w:rsidP="002A7A52">
            <w:pPr>
              <w:rPr>
                <w:color w:val="000000"/>
                <w:sz w:val="22"/>
                <w:szCs w:val="22"/>
              </w:rPr>
            </w:pPr>
            <w:r w:rsidRPr="002A7A52">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701" w:type="dxa"/>
            <w:gridSpan w:val="2"/>
            <w:vAlign w:val="center"/>
          </w:tcPr>
          <w:p w14:paraId="5293B134" w14:textId="77777777" w:rsidR="002A7A52" w:rsidRPr="002A7A52" w:rsidRDefault="002A7A52" w:rsidP="002A7A52">
            <w:pPr>
              <w:jc w:val="center"/>
              <w:rPr>
                <w:bCs/>
                <w:color w:val="000000"/>
                <w:sz w:val="28"/>
                <w:szCs w:val="28"/>
              </w:rPr>
            </w:pPr>
            <w:r w:rsidRPr="002A7A52">
              <w:rPr>
                <w:bCs/>
                <w:color w:val="000000"/>
                <w:sz w:val="28"/>
                <w:szCs w:val="28"/>
              </w:rPr>
              <w:t>-</w:t>
            </w:r>
          </w:p>
        </w:tc>
        <w:tc>
          <w:tcPr>
            <w:tcW w:w="2551" w:type="dxa"/>
            <w:gridSpan w:val="2"/>
            <w:vAlign w:val="center"/>
          </w:tcPr>
          <w:p w14:paraId="0701EBBD" w14:textId="77777777" w:rsidR="002A7A52" w:rsidRPr="002A7A52" w:rsidRDefault="002A7A52" w:rsidP="002A7A52">
            <w:pPr>
              <w:jc w:val="center"/>
              <w:rPr>
                <w:bCs/>
                <w:color w:val="000000"/>
                <w:sz w:val="28"/>
                <w:szCs w:val="28"/>
              </w:rPr>
            </w:pPr>
            <w:r w:rsidRPr="002A7A52">
              <w:rPr>
                <w:bCs/>
                <w:color w:val="000000"/>
                <w:sz w:val="28"/>
                <w:szCs w:val="28"/>
              </w:rPr>
              <w:t>-</w:t>
            </w:r>
          </w:p>
        </w:tc>
        <w:tc>
          <w:tcPr>
            <w:tcW w:w="2552" w:type="dxa"/>
            <w:vAlign w:val="center"/>
          </w:tcPr>
          <w:p w14:paraId="6FBD6EF3"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549B061C" w14:textId="77777777" w:rsidTr="003741EE">
        <w:trPr>
          <w:trHeight w:val="1902"/>
        </w:trPr>
        <w:tc>
          <w:tcPr>
            <w:tcW w:w="737" w:type="dxa"/>
            <w:vAlign w:val="center"/>
          </w:tcPr>
          <w:p w14:paraId="7758FC1A" w14:textId="77777777" w:rsidR="002A7A52" w:rsidRPr="002A7A52" w:rsidRDefault="002A7A52" w:rsidP="002A7A52">
            <w:pPr>
              <w:jc w:val="center"/>
              <w:rPr>
                <w:bCs/>
                <w:color w:val="000000"/>
                <w:sz w:val="28"/>
                <w:szCs w:val="28"/>
              </w:rPr>
            </w:pPr>
            <w:r w:rsidRPr="002A7A52">
              <w:rPr>
                <w:bCs/>
                <w:color w:val="000000"/>
                <w:sz w:val="28"/>
                <w:szCs w:val="28"/>
              </w:rPr>
              <w:t>2.2.</w:t>
            </w:r>
          </w:p>
        </w:tc>
        <w:tc>
          <w:tcPr>
            <w:tcW w:w="3403" w:type="dxa"/>
            <w:vAlign w:val="center"/>
          </w:tcPr>
          <w:p w14:paraId="2BCC77B8" w14:textId="77777777" w:rsidR="002A7A52" w:rsidRPr="002A7A52" w:rsidRDefault="002A7A52" w:rsidP="002A7A52">
            <w:pPr>
              <w:rPr>
                <w:bCs/>
                <w:color w:val="000000"/>
                <w:sz w:val="28"/>
                <w:szCs w:val="28"/>
              </w:rPr>
            </w:pPr>
            <w:r w:rsidRPr="002A7A52">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701" w:type="dxa"/>
            <w:gridSpan w:val="2"/>
            <w:vAlign w:val="center"/>
          </w:tcPr>
          <w:p w14:paraId="5E199480"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2551" w:type="dxa"/>
            <w:gridSpan w:val="2"/>
            <w:vAlign w:val="center"/>
          </w:tcPr>
          <w:p w14:paraId="1662D75B" w14:textId="77777777" w:rsidR="002A7A52" w:rsidRPr="002A7A52" w:rsidRDefault="002A7A52" w:rsidP="002A7A52">
            <w:pPr>
              <w:jc w:val="center"/>
              <w:rPr>
                <w:bCs/>
                <w:color w:val="000000"/>
                <w:sz w:val="28"/>
                <w:szCs w:val="28"/>
              </w:rPr>
            </w:pPr>
            <w:r w:rsidRPr="002A7A52">
              <w:rPr>
                <w:bCs/>
                <w:color w:val="000000"/>
                <w:sz w:val="28"/>
                <w:szCs w:val="28"/>
              </w:rPr>
              <w:t>100</w:t>
            </w:r>
          </w:p>
        </w:tc>
        <w:tc>
          <w:tcPr>
            <w:tcW w:w="2552" w:type="dxa"/>
            <w:vAlign w:val="center"/>
          </w:tcPr>
          <w:p w14:paraId="68EC8444"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75E2B26E" w14:textId="77777777" w:rsidTr="003741EE">
        <w:trPr>
          <w:trHeight w:val="2632"/>
        </w:trPr>
        <w:tc>
          <w:tcPr>
            <w:tcW w:w="737" w:type="dxa"/>
            <w:vAlign w:val="center"/>
          </w:tcPr>
          <w:p w14:paraId="5A463F1B" w14:textId="77777777" w:rsidR="002A7A52" w:rsidRPr="002A7A52" w:rsidRDefault="002A7A52" w:rsidP="002A7A52">
            <w:pPr>
              <w:jc w:val="center"/>
              <w:rPr>
                <w:bCs/>
                <w:color w:val="000000"/>
                <w:sz w:val="28"/>
                <w:szCs w:val="28"/>
              </w:rPr>
            </w:pPr>
            <w:r w:rsidRPr="002A7A52">
              <w:rPr>
                <w:bCs/>
                <w:color w:val="000000"/>
                <w:sz w:val="28"/>
                <w:szCs w:val="28"/>
              </w:rPr>
              <w:t>2.3.</w:t>
            </w:r>
          </w:p>
        </w:tc>
        <w:tc>
          <w:tcPr>
            <w:tcW w:w="3403" w:type="dxa"/>
            <w:vAlign w:val="center"/>
          </w:tcPr>
          <w:p w14:paraId="53EFCDF7" w14:textId="77777777" w:rsidR="002A7A52" w:rsidRPr="002A7A52" w:rsidRDefault="002A7A52" w:rsidP="002A7A52">
            <w:pPr>
              <w:rPr>
                <w:color w:val="000000"/>
                <w:sz w:val="22"/>
                <w:szCs w:val="22"/>
              </w:rPr>
            </w:pPr>
            <w:r w:rsidRPr="002A7A52">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701" w:type="dxa"/>
            <w:gridSpan w:val="2"/>
            <w:vAlign w:val="center"/>
          </w:tcPr>
          <w:p w14:paraId="31BD70CC" w14:textId="77777777" w:rsidR="002A7A52" w:rsidRPr="002A7A52" w:rsidRDefault="002A7A52" w:rsidP="002A7A52">
            <w:pPr>
              <w:jc w:val="center"/>
              <w:rPr>
                <w:bCs/>
                <w:color w:val="000000"/>
                <w:sz w:val="28"/>
                <w:szCs w:val="28"/>
              </w:rPr>
            </w:pPr>
            <w:r w:rsidRPr="002A7A52">
              <w:rPr>
                <w:bCs/>
                <w:color w:val="000000"/>
                <w:sz w:val="28"/>
                <w:szCs w:val="28"/>
              </w:rPr>
              <w:t>-</w:t>
            </w:r>
          </w:p>
          <w:p w14:paraId="4B9D0372" w14:textId="77777777" w:rsidR="002A7A52" w:rsidRPr="002A7A52" w:rsidRDefault="002A7A52" w:rsidP="002A7A52">
            <w:pPr>
              <w:jc w:val="center"/>
              <w:rPr>
                <w:bCs/>
                <w:color w:val="000000"/>
                <w:sz w:val="28"/>
                <w:szCs w:val="28"/>
              </w:rPr>
            </w:pPr>
          </w:p>
        </w:tc>
        <w:tc>
          <w:tcPr>
            <w:tcW w:w="2551" w:type="dxa"/>
            <w:gridSpan w:val="2"/>
            <w:vAlign w:val="center"/>
          </w:tcPr>
          <w:p w14:paraId="619A153D" w14:textId="77777777" w:rsidR="002A7A52" w:rsidRPr="002A7A52" w:rsidRDefault="002A7A52" w:rsidP="002A7A52">
            <w:pPr>
              <w:jc w:val="center"/>
              <w:rPr>
                <w:bCs/>
                <w:color w:val="000000"/>
                <w:sz w:val="28"/>
                <w:szCs w:val="28"/>
              </w:rPr>
            </w:pPr>
            <w:r w:rsidRPr="002A7A52">
              <w:rPr>
                <w:bCs/>
                <w:color w:val="000000"/>
                <w:sz w:val="28"/>
                <w:szCs w:val="28"/>
              </w:rPr>
              <w:t>-</w:t>
            </w:r>
          </w:p>
          <w:p w14:paraId="6F2DA36B" w14:textId="77777777" w:rsidR="002A7A52" w:rsidRPr="002A7A52" w:rsidRDefault="002A7A52" w:rsidP="002A7A52">
            <w:pPr>
              <w:jc w:val="center"/>
              <w:rPr>
                <w:bCs/>
                <w:color w:val="000000"/>
                <w:sz w:val="28"/>
                <w:szCs w:val="28"/>
              </w:rPr>
            </w:pPr>
          </w:p>
        </w:tc>
        <w:tc>
          <w:tcPr>
            <w:tcW w:w="2552" w:type="dxa"/>
            <w:vAlign w:val="center"/>
          </w:tcPr>
          <w:p w14:paraId="44E32D0B" w14:textId="77777777" w:rsidR="002A7A52" w:rsidRPr="002A7A52" w:rsidRDefault="002A7A52" w:rsidP="002A7A52">
            <w:pPr>
              <w:jc w:val="center"/>
              <w:rPr>
                <w:bCs/>
                <w:color w:val="000000"/>
                <w:sz w:val="28"/>
                <w:szCs w:val="28"/>
              </w:rPr>
            </w:pPr>
            <w:r w:rsidRPr="002A7A52">
              <w:rPr>
                <w:bCs/>
                <w:color w:val="000000"/>
                <w:sz w:val="28"/>
                <w:szCs w:val="28"/>
              </w:rPr>
              <w:t>-</w:t>
            </w:r>
          </w:p>
          <w:p w14:paraId="5A43CB7F" w14:textId="77777777" w:rsidR="002A7A52" w:rsidRPr="002A7A52" w:rsidRDefault="002A7A52" w:rsidP="002A7A52">
            <w:pPr>
              <w:jc w:val="center"/>
              <w:rPr>
                <w:bCs/>
                <w:color w:val="000000"/>
                <w:sz w:val="28"/>
                <w:szCs w:val="28"/>
              </w:rPr>
            </w:pPr>
          </w:p>
        </w:tc>
      </w:tr>
      <w:tr w:rsidR="002A7A52" w:rsidRPr="002A7A52" w14:paraId="1039E3C4" w14:textId="77777777" w:rsidTr="003741EE">
        <w:trPr>
          <w:trHeight w:val="637"/>
        </w:trPr>
        <w:tc>
          <w:tcPr>
            <w:tcW w:w="10944" w:type="dxa"/>
            <w:gridSpan w:val="7"/>
            <w:vAlign w:val="center"/>
          </w:tcPr>
          <w:p w14:paraId="14E42A5D" w14:textId="77777777" w:rsidR="002A7A52" w:rsidRPr="002A7A52" w:rsidRDefault="002A7A52" w:rsidP="002A7A52">
            <w:pPr>
              <w:numPr>
                <w:ilvl w:val="0"/>
                <w:numId w:val="44"/>
              </w:numPr>
              <w:jc w:val="center"/>
              <w:rPr>
                <w:bCs/>
                <w:color w:val="000000"/>
                <w:sz w:val="28"/>
                <w:szCs w:val="28"/>
              </w:rPr>
            </w:pPr>
            <w:r w:rsidRPr="002A7A52">
              <w:rPr>
                <w:bCs/>
                <w:color w:val="000000"/>
                <w:sz w:val="28"/>
                <w:szCs w:val="28"/>
              </w:rPr>
              <w:t>Показатели энергетической эффективности использования ресурсов</w:t>
            </w:r>
          </w:p>
        </w:tc>
      </w:tr>
      <w:tr w:rsidR="002A7A52" w:rsidRPr="002A7A52" w14:paraId="2DF0D8B3" w14:textId="77777777" w:rsidTr="003741EE">
        <w:trPr>
          <w:trHeight w:val="637"/>
        </w:trPr>
        <w:tc>
          <w:tcPr>
            <w:tcW w:w="737" w:type="dxa"/>
            <w:tcBorders>
              <w:bottom w:val="nil"/>
            </w:tcBorders>
            <w:vAlign w:val="center"/>
          </w:tcPr>
          <w:p w14:paraId="17E38F9A" w14:textId="77777777" w:rsidR="002A7A52" w:rsidRPr="002A7A52" w:rsidRDefault="002A7A52" w:rsidP="002A7A52">
            <w:pPr>
              <w:rPr>
                <w:bCs/>
                <w:color w:val="000000"/>
                <w:sz w:val="28"/>
                <w:szCs w:val="28"/>
              </w:rPr>
            </w:pPr>
          </w:p>
        </w:tc>
        <w:tc>
          <w:tcPr>
            <w:tcW w:w="3403" w:type="dxa"/>
            <w:tcBorders>
              <w:bottom w:val="nil"/>
            </w:tcBorders>
            <w:vAlign w:val="center"/>
          </w:tcPr>
          <w:p w14:paraId="1008BFAB" w14:textId="77777777" w:rsidR="002A7A52" w:rsidRPr="002A7A52" w:rsidRDefault="002A7A52" w:rsidP="002A7A52">
            <w:pPr>
              <w:ind w:firstLine="9"/>
              <w:rPr>
                <w:bCs/>
                <w:color w:val="000000"/>
                <w:sz w:val="28"/>
                <w:szCs w:val="28"/>
              </w:rPr>
            </w:pPr>
            <w:r w:rsidRPr="002A7A52">
              <w:rPr>
                <w:color w:val="000000"/>
                <w:sz w:val="22"/>
                <w:szCs w:val="22"/>
              </w:rPr>
              <w:t>Удельный расход электрической энергии, потребляемой в</w:t>
            </w:r>
          </w:p>
        </w:tc>
        <w:tc>
          <w:tcPr>
            <w:tcW w:w="1695" w:type="dxa"/>
            <w:tcBorders>
              <w:bottom w:val="nil"/>
            </w:tcBorders>
            <w:vAlign w:val="center"/>
          </w:tcPr>
          <w:p w14:paraId="3AADC9DB" w14:textId="77777777" w:rsidR="002A7A52" w:rsidRPr="002A7A52" w:rsidRDefault="002A7A52" w:rsidP="002A7A52">
            <w:pPr>
              <w:rPr>
                <w:bCs/>
                <w:color w:val="000000"/>
                <w:sz w:val="28"/>
                <w:szCs w:val="28"/>
              </w:rPr>
            </w:pPr>
          </w:p>
        </w:tc>
        <w:tc>
          <w:tcPr>
            <w:tcW w:w="2535" w:type="dxa"/>
            <w:gridSpan w:val="2"/>
            <w:tcBorders>
              <w:bottom w:val="nil"/>
            </w:tcBorders>
            <w:vAlign w:val="center"/>
          </w:tcPr>
          <w:p w14:paraId="38259C05" w14:textId="77777777" w:rsidR="002A7A52" w:rsidRPr="002A7A52" w:rsidRDefault="002A7A52" w:rsidP="002A7A52">
            <w:pPr>
              <w:rPr>
                <w:bCs/>
                <w:color w:val="000000"/>
                <w:sz w:val="28"/>
                <w:szCs w:val="28"/>
              </w:rPr>
            </w:pPr>
          </w:p>
        </w:tc>
        <w:tc>
          <w:tcPr>
            <w:tcW w:w="2574" w:type="dxa"/>
            <w:gridSpan w:val="2"/>
            <w:tcBorders>
              <w:bottom w:val="nil"/>
            </w:tcBorders>
            <w:vAlign w:val="center"/>
          </w:tcPr>
          <w:p w14:paraId="15DF2DE8" w14:textId="77777777" w:rsidR="002A7A52" w:rsidRPr="002A7A52" w:rsidRDefault="002A7A52" w:rsidP="002A7A52">
            <w:pPr>
              <w:rPr>
                <w:bCs/>
                <w:color w:val="000000"/>
                <w:sz w:val="28"/>
                <w:szCs w:val="28"/>
              </w:rPr>
            </w:pPr>
          </w:p>
        </w:tc>
      </w:tr>
      <w:tr w:rsidR="002A7A52" w:rsidRPr="002A7A52" w14:paraId="2A8AE501" w14:textId="77777777" w:rsidTr="003741EE">
        <w:trPr>
          <w:trHeight w:val="368"/>
        </w:trPr>
        <w:tc>
          <w:tcPr>
            <w:tcW w:w="737" w:type="dxa"/>
            <w:tcBorders>
              <w:top w:val="nil"/>
            </w:tcBorders>
            <w:vAlign w:val="center"/>
          </w:tcPr>
          <w:p w14:paraId="0BB62672" w14:textId="77777777" w:rsidR="002A7A52" w:rsidRPr="002A7A52" w:rsidRDefault="002A7A52" w:rsidP="002A7A52">
            <w:pPr>
              <w:jc w:val="center"/>
              <w:rPr>
                <w:bCs/>
                <w:color w:val="000000"/>
                <w:sz w:val="28"/>
                <w:szCs w:val="28"/>
              </w:rPr>
            </w:pPr>
            <w:r w:rsidRPr="002A7A52">
              <w:rPr>
                <w:bCs/>
                <w:color w:val="000000"/>
                <w:sz w:val="28"/>
                <w:szCs w:val="28"/>
              </w:rPr>
              <w:t>3.1.</w:t>
            </w:r>
          </w:p>
          <w:p w14:paraId="65ED879A" w14:textId="77777777" w:rsidR="002A7A52" w:rsidRPr="002A7A52" w:rsidRDefault="002A7A52" w:rsidP="002A7A52">
            <w:pPr>
              <w:jc w:val="center"/>
              <w:rPr>
                <w:bCs/>
                <w:color w:val="000000"/>
                <w:sz w:val="28"/>
                <w:szCs w:val="28"/>
              </w:rPr>
            </w:pPr>
          </w:p>
          <w:p w14:paraId="647814E1" w14:textId="77777777" w:rsidR="002A7A52" w:rsidRPr="002A7A52" w:rsidRDefault="002A7A52" w:rsidP="002A7A52">
            <w:pPr>
              <w:jc w:val="center"/>
              <w:rPr>
                <w:bCs/>
                <w:color w:val="000000"/>
                <w:sz w:val="28"/>
                <w:szCs w:val="28"/>
              </w:rPr>
            </w:pPr>
          </w:p>
        </w:tc>
        <w:tc>
          <w:tcPr>
            <w:tcW w:w="3403" w:type="dxa"/>
            <w:tcBorders>
              <w:top w:val="nil"/>
            </w:tcBorders>
            <w:vAlign w:val="center"/>
          </w:tcPr>
          <w:p w14:paraId="6DC5F831" w14:textId="77777777" w:rsidR="002A7A52" w:rsidRPr="002A7A52" w:rsidRDefault="002A7A52" w:rsidP="002A7A52">
            <w:pPr>
              <w:rPr>
                <w:bCs/>
                <w:color w:val="000000"/>
                <w:sz w:val="28"/>
                <w:szCs w:val="28"/>
              </w:rPr>
            </w:pPr>
            <w:r w:rsidRPr="002A7A52">
              <w:rPr>
                <w:color w:val="000000"/>
                <w:sz w:val="22"/>
                <w:szCs w:val="22"/>
              </w:rPr>
              <w:t>технологическом процессе очистки сточных вод, на единицу объема очищаемых сточных вод (кВт*ч/ м</w:t>
            </w:r>
            <w:r w:rsidRPr="002A7A52">
              <w:rPr>
                <w:color w:val="000000"/>
                <w:sz w:val="22"/>
                <w:szCs w:val="22"/>
                <w:vertAlign w:val="superscript"/>
              </w:rPr>
              <w:t>3</w:t>
            </w:r>
            <w:r w:rsidRPr="002A7A52">
              <w:rPr>
                <w:color w:val="000000"/>
                <w:sz w:val="22"/>
                <w:szCs w:val="22"/>
              </w:rPr>
              <w:t xml:space="preserve">) – </w:t>
            </w:r>
            <w:r w:rsidRPr="002A7A52">
              <w:rPr>
                <w:color w:val="000000"/>
                <w:sz w:val="22"/>
                <w:szCs w:val="22"/>
                <w:u w:val="single"/>
              </w:rPr>
              <w:t xml:space="preserve">для организаций, </w:t>
            </w:r>
          </w:p>
        </w:tc>
        <w:tc>
          <w:tcPr>
            <w:tcW w:w="1701" w:type="dxa"/>
            <w:gridSpan w:val="2"/>
            <w:tcBorders>
              <w:top w:val="nil"/>
            </w:tcBorders>
            <w:vAlign w:val="center"/>
          </w:tcPr>
          <w:p w14:paraId="5ECF64B0" w14:textId="77777777" w:rsidR="002A7A52" w:rsidRPr="002A7A52" w:rsidRDefault="002A7A52" w:rsidP="002A7A52">
            <w:pPr>
              <w:jc w:val="center"/>
              <w:rPr>
                <w:bCs/>
                <w:color w:val="000000"/>
                <w:sz w:val="28"/>
                <w:szCs w:val="28"/>
              </w:rPr>
            </w:pPr>
            <w:r w:rsidRPr="002A7A52">
              <w:rPr>
                <w:bCs/>
                <w:color w:val="000000"/>
                <w:sz w:val="28"/>
                <w:szCs w:val="28"/>
              </w:rPr>
              <w:t>-</w:t>
            </w:r>
          </w:p>
        </w:tc>
        <w:tc>
          <w:tcPr>
            <w:tcW w:w="2551" w:type="dxa"/>
            <w:gridSpan w:val="2"/>
            <w:tcBorders>
              <w:top w:val="nil"/>
            </w:tcBorders>
            <w:vAlign w:val="center"/>
          </w:tcPr>
          <w:p w14:paraId="55569B90" w14:textId="77777777" w:rsidR="002A7A52" w:rsidRPr="002A7A52" w:rsidRDefault="002A7A52" w:rsidP="002A7A52">
            <w:pPr>
              <w:jc w:val="center"/>
              <w:rPr>
                <w:bCs/>
                <w:color w:val="000000"/>
                <w:sz w:val="28"/>
                <w:szCs w:val="28"/>
              </w:rPr>
            </w:pPr>
            <w:r w:rsidRPr="002A7A52">
              <w:rPr>
                <w:bCs/>
                <w:color w:val="000000"/>
                <w:sz w:val="28"/>
                <w:szCs w:val="28"/>
              </w:rPr>
              <w:t>-</w:t>
            </w:r>
          </w:p>
        </w:tc>
        <w:tc>
          <w:tcPr>
            <w:tcW w:w="2552" w:type="dxa"/>
            <w:tcBorders>
              <w:top w:val="nil"/>
            </w:tcBorders>
            <w:vAlign w:val="center"/>
          </w:tcPr>
          <w:p w14:paraId="769AC52A"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4F744448" w14:textId="77777777" w:rsidTr="003741EE">
        <w:trPr>
          <w:trHeight w:val="405"/>
        </w:trPr>
        <w:tc>
          <w:tcPr>
            <w:tcW w:w="737" w:type="dxa"/>
          </w:tcPr>
          <w:p w14:paraId="2D801DDF" w14:textId="77777777" w:rsidR="002A7A52" w:rsidRPr="002A7A52" w:rsidRDefault="002A7A52" w:rsidP="002A7A52">
            <w:pPr>
              <w:jc w:val="center"/>
              <w:rPr>
                <w:bCs/>
                <w:color w:val="000000"/>
                <w:sz w:val="28"/>
                <w:szCs w:val="28"/>
              </w:rPr>
            </w:pPr>
            <w:r w:rsidRPr="002A7A52">
              <w:rPr>
                <w:bCs/>
                <w:color w:val="000000"/>
                <w:sz w:val="28"/>
                <w:szCs w:val="28"/>
              </w:rPr>
              <w:lastRenderedPageBreak/>
              <w:t>1</w:t>
            </w:r>
          </w:p>
        </w:tc>
        <w:tc>
          <w:tcPr>
            <w:tcW w:w="3403" w:type="dxa"/>
          </w:tcPr>
          <w:p w14:paraId="2706CAEE" w14:textId="77777777" w:rsidR="002A7A52" w:rsidRPr="002A7A52" w:rsidRDefault="002A7A52" w:rsidP="002A7A52">
            <w:pPr>
              <w:jc w:val="center"/>
              <w:rPr>
                <w:bCs/>
                <w:color w:val="000000"/>
                <w:sz w:val="28"/>
                <w:szCs w:val="28"/>
              </w:rPr>
            </w:pPr>
            <w:r w:rsidRPr="002A7A52">
              <w:rPr>
                <w:bCs/>
                <w:color w:val="000000"/>
                <w:sz w:val="28"/>
                <w:szCs w:val="28"/>
              </w:rPr>
              <w:t>2</w:t>
            </w:r>
          </w:p>
        </w:tc>
        <w:tc>
          <w:tcPr>
            <w:tcW w:w="1701" w:type="dxa"/>
            <w:gridSpan w:val="2"/>
          </w:tcPr>
          <w:p w14:paraId="4AA3DAE9" w14:textId="77777777" w:rsidR="002A7A52" w:rsidRPr="002A7A52" w:rsidRDefault="002A7A52" w:rsidP="002A7A52">
            <w:pPr>
              <w:jc w:val="center"/>
              <w:rPr>
                <w:bCs/>
                <w:color w:val="000000"/>
                <w:sz w:val="28"/>
                <w:szCs w:val="28"/>
              </w:rPr>
            </w:pPr>
            <w:r w:rsidRPr="002A7A52">
              <w:rPr>
                <w:bCs/>
                <w:color w:val="000000"/>
                <w:sz w:val="28"/>
                <w:szCs w:val="28"/>
              </w:rPr>
              <w:t>3</w:t>
            </w:r>
          </w:p>
        </w:tc>
        <w:tc>
          <w:tcPr>
            <w:tcW w:w="2551" w:type="dxa"/>
            <w:gridSpan w:val="2"/>
          </w:tcPr>
          <w:p w14:paraId="0B11FD4E" w14:textId="77777777" w:rsidR="002A7A52" w:rsidRPr="002A7A52" w:rsidRDefault="002A7A52" w:rsidP="002A7A52">
            <w:pPr>
              <w:jc w:val="center"/>
              <w:rPr>
                <w:bCs/>
                <w:color w:val="000000"/>
                <w:sz w:val="28"/>
                <w:szCs w:val="28"/>
              </w:rPr>
            </w:pPr>
            <w:r w:rsidRPr="002A7A52">
              <w:rPr>
                <w:bCs/>
                <w:color w:val="000000"/>
                <w:sz w:val="28"/>
                <w:szCs w:val="28"/>
              </w:rPr>
              <w:t>4</w:t>
            </w:r>
          </w:p>
        </w:tc>
        <w:tc>
          <w:tcPr>
            <w:tcW w:w="2552" w:type="dxa"/>
          </w:tcPr>
          <w:p w14:paraId="4C2F58F3" w14:textId="77777777" w:rsidR="002A7A52" w:rsidRPr="002A7A52" w:rsidRDefault="002A7A52" w:rsidP="002A7A52">
            <w:pPr>
              <w:jc w:val="center"/>
              <w:rPr>
                <w:bCs/>
                <w:color w:val="000000"/>
                <w:sz w:val="28"/>
                <w:szCs w:val="28"/>
              </w:rPr>
            </w:pPr>
            <w:r w:rsidRPr="002A7A52">
              <w:rPr>
                <w:bCs/>
                <w:color w:val="000000"/>
                <w:sz w:val="28"/>
                <w:szCs w:val="28"/>
              </w:rPr>
              <w:t>5</w:t>
            </w:r>
          </w:p>
        </w:tc>
      </w:tr>
      <w:tr w:rsidR="002A7A52" w:rsidRPr="002A7A52" w14:paraId="58B781E7" w14:textId="77777777" w:rsidTr="003741EE">
        <w:trPr>
          <w:trHeight w:val="585"/>
        </w:trPr>
        <w:tc>
          <w:tcPr>
            <w:tcW w:w="737" w:type="dxa"/>
            <w:vAlign w:val="center"/>
          </w:tcPr>
          <w:p w14:paraId="3A6C6E79" w14:textId="77777777" w:rsidR="002A7A52" w:rsidRPr="002A7A52" w:rsidRDefault="002A7A52" w:rsidP="002A7A52">
            <w:pPr>
              <w:jc w:val="center"/>
              <w:rPr>
                <w:bCs/>
                <w:color w:val="000000"/>
                <w:sz w:val="28"/>
                <w:szCs w:val="28"/>
              </w:rPr>
            </w:pPr>
          </w:p>
        </w:tc>
        <w:tc>
          <w:tcPr>
            <w:tcW w:w="3403" w:type="dxa"/>
            <w:vAlign w:val="center"/>
          </w:tcPr>
          <w:p w14:paraId="6CD6FC82" w14:textId="77777777" w:rsidR="002A7A52" w:rsidRPr="002A7A52" w:rsidRDefault="002A7A52" w:rsidP="002A7A52">
            <w:pPr>
              <w:rPr>
                <w:color w:val="000000"/>
                <w:sz w:val="22"/>
                <w:szCs w:val="22"/>
              </w:rPr>
            </w:pPr>
            <w:r w:rsidRPr="002A7A52">
              <w:rPr>
                <w:color w:val="000000"/>
                <w:sz w:val="22"/>
                <w:szCs w:val="22"/>
                <w:u w:val="single"/>
              </w:rPr>
              <w:t>оказывающих услуги по очистке сточных вод</w:t>
            </w:r>
          </w:p>
        </w:tc>
        <w:tc>
          <w:tcPr>
            <w:tcW w:w="1701" w:type="dxa"/>
            <w:gridSpan w:val="2"/>
            <w:vAlign w:val="center"/>
          </w:tcPr>
          <w:p w14:paraId="0EA1FE4A" w14:textId="77777777" w:rsidR="002A7A52" w:rsidRPr="002A7A52" w:rsidRDefault="002A7A52" w:rsidP="002A7A52">
            <w:pPr>
              <w:jc w:val="center"/>
              <w:rPr>
                <w:bCs/>
                <w:color w:val="000000"/>
                <w:sz w:val="28"/>
                <w:szCs w:val="28"/>
              </w:rPr>
            </w:pPr>
          </w:p>
        </w:tc>
        <w:tc>
          <w:tcPr>
            <w:tcW w:w="2551" w:type="dxa"/>
            <w:gridSpan w:val="2"/>
            <w:vAlign w:val="center"/>
          </w:tcPr>
          <w:p w14:paraId="77A5287B" w14:textId="77777777" w:rsidR="002A7A52" w:rsidRPr="002A7A52" w:rsidRDefault="002A7A52" w:rsidP="002A7A52">
            <w:pPr>
              <w:jc w:val="center"/>
              <w:rPr>
                <w:bCs/>
                <w:color w:val="000000"/>
                <w:sz w:val="28"/>
                <w:szCs w:val="28"/>
              </w:rPr>
            </w:pPr>
          </w:p>
        </w:tc>
        <w:tc>
          <w:tcPr>
            <w:tcW w:w="2552" w:type="dxa"/>
            <w:vAlign w:val="center"/>
          </w:tcPr>
          <w:p w14:paraId="160F0174" w14:textId="77777777" w:rsidR="002A7A52" w:rsidRPr="002A7A52" w:rsidRDefault="002A7A52" w:rsidP="002A7A52">
            <w:pPr>
              <w:jc w:val="center"/>
              <w:rPr>
                <w:bCs/>
                <w:color w:val="000000"/>
                <w:sz w:val="28"/>
                <w:szCs w:val="28"/>
              </w:rPr>
            </w:pPr>
          </w:p>
        </w:tc>
      </w:tr>
      <w:tr w:rsidR="002A7A52" w:rsidRPr="002A7A52" w14:paraId="6B7CB92F" w14:textId="77777777" w:rsidTr="003741EE">
        <w:trPr>
          <w:trHeight w:val="2117"/>
        </w:trPr>
        <w:tc>
          <w:tcPr>
            <w:tcW w:w="737" w:type="dxa"/>
            <w:vAlign w:val="center"/>
          </w:tcPr>
          <w:p w14:paraId="12FF4EB1" w14:textId="77777777" w:rsidR="002A7A52" w:rsidRPr="002A7A52" w:rsidRDefault="002A7A52" w:rsidP="002A7A52">
            <w:pPr>
              <w:jc w:val="center"/>
              <w:rPr>
                <w:bCs/>
                <w:color w:val="000000"/>
                <w:sz w:val="28"/>
                <w:szCs w:val="28"/>
              </w:rPr>
            </w:pPr>
            <w:r w:rsidRPr="002A7A52">
              <w:rPr>
                <w:bCs/>
                <w:color w:val="000000"/>
                <w:sz w:val="28"/>
                <w:szCs w:val="28"/>
              </w:rPr>
              <w:t>3.2.</w:t>
            </w:r>
          </w:p>
        </w:tc>
        <w:tc>
          <w:tcPr>
            <w:tcW w:w="3403" w:type="dxa"/>
            <w:vAlign w:val="center"/>
          </w:tcPr>
          <w:p w14:paraId="677A929F" w14:textId="77777777" w:rsidR="002A7A52" w:rsidRPr="002A7A52" w:rsidRDefault="002A7A52" w:rsidP="002A7A52">
            <w:pPr>
              <w:rPr>
                <w:color w:val="000000"/>
                <w:sz w:val="22"/>
                <w:szCs w:val="22"/>
              </w:rPr>
            </w:pPr>
            <w:r w:rsidRPr="002A7A52">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A7A52">
              <w:rPr>
                <w:color w:val="000000"/>
                <w:sz w:val="22"/>
                <w:szCs w:val="22"/>
                <w:vertAlign w:val="superscript"/>
              </w:rPr>
              <w:t>3</w:t>
            </w:r>
            <w:r w:rsidRPr="002A7A52">
              <w:rPr>
                <w:color w:val="000000"/>
                <w:sz w:val="22"/>
                <w:szCs w:val="22"/>
              </w:rPr>
              <w:t xml:space="preserve">) – </w:t>
            </w:r>
            <w:r w:rsidRPr="002A7A52">
              <w:rPr>
                <w:color w:val="000000"/>
                <w:sz w:val="22"/>
                <w:szCs w:val="22"/>
                <w:u w:val="single"/>
              </w:rPr>
              <w:t>для организаций, оказывающих услуги по транспортировке сточных вод</w:t>
            </w:r>
          </w:p>
        </w:tc>
        <w:tc>
          <w:tcPr>
            <w:tcW w:w="1701" w:type="dxa"/>
            <w:gridSpan w:val="2"/>
            <w:vAlign w:val="center"/>
          </w:tcPr>
          <w:p w14:paraId="6457D20C" w14:textId="77777777" w:rsidR="002A7A52" w:rsidRPr="002A7A52" w:rsidRDefault="002A7A52" w:rsidP="002A7A52">
            <w:pPr>
              <w:jc w:val="center"/>
              <w:rPr>
                <w:bCs/>
                <w:color w:val="000000"/>
                <w:sz w:val="28"/>
                <w:szCs w:val="28"/>
              </w:rPr>
            </w:pPr>
            <w:r w:rsidRPr="002A7A52">
              <w:rPr>
                <w:bCs/>
                <w:color w:val="000000"/>
                <w:sz w:val="28"/>
                <w:szCs w:val="28"/>
              </w:rPr>
              <w:t>-</w:t>
            </w:r>
          </w:p>
        </w:tc>
        <w:tc>
          <w:tcPr>
            <w:tcW w:w="2551" w:type="dxa"/>
            <w:gridSpan w:val="2"/>
            <w:vAlign w:val="center"/>
          </w:tcPr>
          <w:p w14:paraId="182212F8" w14:textId="77777777" w:rsidR="002A7A52" w:rsidRPr="002A7A52" w:rsidRDefault="002A7A52" w:rsidP="002A7A52">
            <w:pPr>
              <w:jc w:val="center"/>
              <w:rPr>
                <w:bCs/>
                <w:color w:val="000000"/>
                <w:sz w:val="28"/>
                <w:szCs w:val="28"/>
              </w:rPr>
            </w:pPr>
            <w:r w:rsidRPr="002A7A52">
              <w:rPr>
                <w:bCs/>
                <w:color w:val="000000"/>
                <w:sz w:val="28"/>
                <w:szCs w:val="28"/>
              </w:rPr>
              <w:t>-</w:t>
            </w:r>
          </w:p>
        </w:tc>
        <w:tc>
          <w:tcPr>
            <w:tcW w:w="2552" w:type="dxa"/>
            <w:vAlign w:val="center"/>
          </w:tcPr>
          <w:p w14:paraId="6E3E6A31" w14:textId="77777777" w:rsidR="002A7A52" w:rsidRPr="002A7A52" w:rsidRDefault="002A7A52" w:rsidP="002A7A52">
            <w:pPr>
              <w:jc w:val="center"/>
              <w:rPr>
                <w:bCs/>
                <w:color w:val="000000"/>
                <w:sz w:val="28"/>
                <w:szCs w:val="28"/>
              </w:rPr>
            </w:pPr>
            <w:r w:rsidRPr="002A7A52">
              <w:rPr>
                <w:bCs/>
                <w:color w:val="000000"/>
                <w:sz w:val="28"/>
                <w:szCs w:val="28"/>
              </w:rPr>
              <w:t>-</w:t>
            </w:r>
          </w:p>
        </w:tc>
      </w:tr>
      <w:tr w:rsidR="002A7A52" w:rsidRPr="002A7A52" w14:paraId="643358D6" w14:textId="77777777" w:rsidTr="003741EE">
        <w:trPr>
          <w:trHeight w:val="2248"/>
        </w:trPr>
        <w:tc>
          <w:tcPr>
            <w:tcW w:w="737" w:type="dxa"/>
            <w:vAlign w:val="center"/>
          </w:tcPr>
          <w:p w14:paraId="2AD922C2" w14:textId="77777777" w:rsidR="002A7A52" w:rsidRPr="002A7A52" w:rsidRDefault="002A7A52" w:rsidP="002A7A52">
            <w:pPr>
              <w:jc w:val="center"/>
              <w:rPr>
                <w:bCs/>
                <w:color w:val="000000"/>
                <w:sz w:val="28"/>
                <w:szCs w:val="28"/>
              </w:rPr>
            </w:pPr>
            <w:r w:rsidRPr="002A7A52">
              <w:rPr>
                <w:bCs/>
                <w:color w:val="000000"/>
                <w:sz w:val="28"/>
                <w:szCs w:val="28"/>
              </w:rPr>
              <w:t>3.3.</w:t>
            </w:r>
          </w:p>
        </w:tc>
        <w:tc>
          <w:tcPr>
            <w:tcW w:w="3403" w:type="dxa"/>
            <w:vAlign w:val="center"/>
          </w:tcPr>
          <w:p w14:paraId="6717287E" w14:textId="77777777" w:rsidR="002A7A52" w:rsidRPr="002A7A52" w:rsidRDefault="002A7A52" w:rsidP="002A7A52">
            <w:pPr>
              <w:rPr>
                <w:color w:val="000000"/>
                <w:sz w:val="22"/>
                <w:szCs w:val="22"/>
              </w:rPr>
            </w:pPr>
            <w:r w:rsidRPr="002A7A52">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A7A52">
              <w:rPr>
                <w:color w:val="000000"/>
                <w:sz w:val="22"/>
                <w:szCs w:val="22"/>
                <w:vertAlign w:val="superscript"/>
              </w:rPr>
              <w:t>3</w:t>
            </w:r>
            <w:r w:rsidRPr="002A7A52">
              <w:rPr>
                <w:color w:val="000000"/>
                <w:sz w:val="22"/>
                <w:szCs w:val="22"/>
              </w:rPr>
              <w:t xml:space="preserve">) – </w:t>
            </w:r>
            <w:r w:rsidRPr="002A7A52">
              <w:rPr>
                <w:color w:val="000000"/>
                <w:sz w:val="22"/>
                <w:szCs w:val="22"/>
                <w:u w:val="single"/>
              </w:rPr>
              <w:t>для организаций, оказывающих услуги по водоотведению</w:t>
            </w:r>
          </w:p>
        </w:tc>
        <w:tc>
          <w:tcPr>
            <w:tcW w:w="1701" w:type="dxa"/>
            <w:gridSpan w:val="2"/>
            <w:vAlign w:val="center"/>
          </w:tcPr>
          <w:p w14:paraId="7E795691" w14:textId="77777777" w:rsidR="002A7A52" w:rsidRPr="002A7A52" w:rsidRDefault="002A7A52" w:rsidP="002A7A52">
            <w:pPr>
              <w:jc w:val="center"/>
              <w:rPr>
                <w:bCs/>
                <w:color w:val="000000"/>
                <w:sz w:val="28"/>
                <w:szCs w:val="28"/>
              </w:rPr>
            </w:pPr>
            <w:r w:rsidRPr="002A7A52">
              <w:rPr>
                <w:bCs/>
                <w:color w:val="000000"/>
                <w:sz w:val="28"/>
                <w:szCs w:val="28"/>
              </w:rPr>
              <w:t>-</w:t>
            </w:r>
          </w:p>
        </w:tc>
        <w:tc>
          <w:tcPr>
            <w:tcW w:w="2551" w:type="dxa"/>
            <w:gridSpan w:val="2"/>
            <w:vAlign w:val="center"/>
          </w:tcPr>
          <w:p w14:paraId="0FFAEEFE" w14:textId="77777777" w:rsidR="002A7A52" w:rsidRPr="002A7A52" w:rsidRDefault="002A7A52" w:rsidP="002A7A52">
            <w:pPr>
              <w:jc w:val="center"/>
              <w:rPr>
                <w:bCs/>
                <w:color w:val="000000"/>
                <w:sz w:val="28"/>
                <w:szCs w:val="28"/>
              </w:rPr>
            </w:pPr>
            <w:r w:rsidRPr="002A7A52">
              <w:rPr>
                <w:bCs/>
                <w:color w:val="000000"/>
                <w:sz w:val="28"/>
                <w:szCs w:val="28"/>
              </w:rPr>
              <w:t>-</w:t>
            </w:r>
          </w:p>
        </w:tc>
        <w:tc>
          <w:tcPr>
            <w:tcW w:w="2552" w:type="dxa"/>
            <w:vAlign w:val="center"/>
          </w:tcPr>
          <w:p w14:paraId="28AF328F" w14:textId="77777777" w:rsidR="002A7A52" w:rsidRPr="002A7A52" w:rsidRDefault="002A7A52" w:rsidP="002A7A52">
            <w:pPr>
              <w:jc w:val="center"/>
              <w:rPr>
                <w:bCs/>
                <w:color w:val="000000"/>
                <w:sz w:val="28"/>
                <w:szCs w:val="28"/>
              </w:rPr>
            </w:pPr>
            <w:r w:rsidRPr="002A7A52">
              <w:rPr>
                <w:bCs/>
                <w:color w:val="000000"/>
                <w:sz w:val="28"/>
                <w:szCs w:val="28"/>
              </w:rPr>
              <w:t>-</w:t>
            </w:r>
          </w:p>
        </w:tc>
      </w:tr>
      <w:bookmarkEnd w:id="211"/>
    </w:tbl>
    <w:p w14:paraId="20E3EF1F" w14:textId="77777777" w:rsidR="002A7A52" w:rsidRPr="002A7A52" w:rsidRDefault="002A7A52" w:rsidP="002A7A52">
      <w:pPr>
        <w:ind w:left="-567"/>
        <w:jc w:val="center"/>
        <w:rPr>
          <w:bCs/>
          <w:color w:val="000000"/>
          <w:sz w:val="28"/>
          <w:szCs w:val="28"/>
        </w:rPr>
      </w:pPr>
    </w:p>
    <w:p w14:paraId="635948E2" w14:textId="77777777" w:rsidR="002A7A52" w:rsidRPr="002A7A52" w:rsidRDefault="002A7A52" w:rsidP="002A7A52">
      <w:pPr>
        <w:ind w:left="-567"/>
        <w:jc w:val="center"/>
        <w:rPr>
          <w:bCs/>
          <w:color w:val="FF0000"/>
          <w:sz w:val="28"/>
          <w:szCs w:val="28"/>
        </w:rPr>
      </w:pPr>
    </w:p>
    <w:p w14:paraId="734DF105" w14:textId="77777777" w:rsidR="002A7A52" w:rsidRPr="002A7A52" w:rsidRDefault="002A7A52" w:rsidP="002A7A52">
      <w:pPr>
        <w:ind w:left="-567"/>
        <w:jc w:val="center"/>
        <w:rPr>
          <w:bCs/>
          <w:color w:val="FF0000"/>
          <w:sz w:val="28"/>
          <w:szCs w:val="28"/>
        </w:rPr>
      </w:pPr>
    </w:p>
    <w:p w14:paraId="102454BD" w14:textId="77777777" w:rsidR="002A7A52" w:rsidRPr="002A7A52" w:rsidRDefault="002A7A52" w:rsidP="002A7A52">
      <w:pPr>
        <w:ind w:left="-567"/>
        <w:jc w:val="center"/>
        <w:rPr>
          <w:bCs/>
          <w:color w:val="FF0000"/>
          <w:sz w:val="28"/>
          <w:szCs w:val="28"/>
        </w:rPr>
      </w:pPr>
    </w:p>
    <w:p w14:paraId="5CD39D51" w14:textId="77777777" w:rsidR="002A7A52" w:rsidRPr="002A7A52" w:rsidRDefault="002A7A52" w:rsidP="002A7A52">
      <w:pPr>
        <w:ind w:left="-567"/>
        <w:jc w:val="center"/>
        <w:rPr>
          <w:bCs/>
          <w:color w:val="FF0000"/>
          <w:sz w:val="28"/>
          <w:szCs w:val="28"/>
        </w:rPr>
      </w:pPr>
    </w:p>
    <w:p w14:paraId="3D471148" w14:textId="77777777" w:rsidR="002A7A52" w:rsidRPr="002A7A52" w:rsidRDefault="002A7A52" w:rsidP="002A7A52">
      <w:pPr>
        <w:ind w:left="-567"/>
        <w:jc w:val="center"/>
        <w:rPr>
          <w:bCs/>
          <w:color w:val="FF0000"/>
          <w:sz w:val="28"/>
          <w:szCs w:val="28"/>
        </w:rPr>
      </w:pPr>
    </w:p>
    <w:p w14:paraId="6A6EBD5D" w14:textId="77777777" w:rsidR="002A7A52" w:rsidRPr="002A7A52" w:rsidRDefault="002A7A52" w:rsidP="002A7A52">
      <w:pPr>
        <w:ind w:left="-567"/>
        <w:jc w:val="center"/>
        <w:rPr>
          <w:bCs/>
          <w:color w:val="FF0000"/>
          <w:sz w:val="28"/>
          <w:szCs w:val="28"/>
        </w:rPr>
      </w:pPr>
    </w:p>
    <w:p w14:paraId="35637A31" w14:textId="77777777" w:rsidR="002A7A52" w:rsidRPr="002A7A52" w:rsidRDefault="002A7A52" w:rsidP="002A7A52">
      <w:pPr>
        <w:ind w:left="-567"/>
        <w:jc w:val="center"/>
        <w:rPr>
          <w:bCs/>
          <w:color w:val="FF0000"/>
          <w:sz w:val="28"/>
          <w:szCs w:val="28"/>
        </w:rPr>
      </w:pPr>
    </w:p>
    <w:p w14:paraId="445388BC" w14:textId="77777777" w:rsidR="002A7A52" w:rsidRPr="002A7A52" w:rsidRDefault="002A7A52" w:rsidP="002A7A52">
      <w:pPr>
        <w:ind w:left="-567"/>
        <w:jc w:val="center"/>
        <w:rPr>
          <w:bCs/>
          <w:color w:val="FF0000"/>
          <w:sz w:val="28"/>
          <w:szCs w:val="28"/>
        </w:rPr>
      </w:pPr>
    </w:p>
    <w:p w14:paraId="53B17374" w14:textId="77777777" w:rsidR="002A7A52" w:rsidRPr="002A7A52" w:rsidRDefault="002A7A52" w:rsidP="002A7A52">
      <w:pPr>
        <w:ind w:left="-567"/>
        <w:jc w:val="center"/>
        <w:rPr>
          <w:bCs/>
          <w:color w:val="FF0000"/>
          <w:sz w:val="28"/>
          <w:szCs w:val="28"/>
        </w:rPr>
      </w:pPr>
    </w:p>
    <w:p w14:paraId="59A71D34" w14:textId="77777777" w:rsidR="002A7A52" w:rsidRPr="002A7A52" w:rsidRDefault="002A7A52" w:rsidP="002A7A52">
      <w:pPr>
        <w:ind w:left="-567"/>
        <w:jc w:val="center"/>
        <w:rPr>
          <w:bCs/>
          <w:color w:val="FF0000"/>
          <w:sz w:val="28"/>
          <w:szCs w:val="28"/>
        </w:rPr>
      </w:pPr>
    </w:p>
    <w:p w14:paraId="7B183B97" w14:textId="77777777" w:rsidR="002A7A52" w:rsidRPr="002A7A52" w:rsidRDefault="002A7A52" w:rsidP="002A7A52">
      <w:pPr>
        <w:ind w:left="-567"/>
        <w:jc w:val="center"/>
        <w:rPr>
          <w:bCs/>
          <w:color w:val="FF0000"/>
          <w:sz w:val="28"/>
          <w:szCs w:val="28"/>
        </w:rPr>
      </w:pPr>
    </w:p>
    <w:p w14:paraId="6BB2F8AE" w14:textId="77777777" w:rsidR="002A7A52" w:rsidRPr="002A7A52" w:rsidRDefault="002A7A52" w:rsidP="002A7A52">
      <w:pPr>
        <w:ind w:left="-567"/>
        <w:jc w:val="center"/>
        <w:rPr>
          <w:bCs/>
          <w:color w:val="FF0000"/>
          <w:sz w:val="28"/>
          <w:szCs w:val="28"/>
        </w:rPr>
      </w:pPr>
    </w:p>
    <w:p w14:paraId="4BFB098C" w14:textId="77777777" w:rsidR="002A7A52" w:rsidRPr="002A7A52" w:rsidRDefault="002A7A52" w:rsidP="002A7A52">
      <w:pPr>
        <w:ind w:left="-567"/>
        <w:jc w:val="center"/>
        <w:rPr>
          <w:bCs/>
          <w:color w:val="FF0000"/>
          <w:sz w:val="28"/>
          <w:szCs w:val="28"/>
        </w:rPr>
      </w:pPr>
    </w:p>
    <w:p w14:paraId="78AA0DB5" w14:textId="77777777" w:rsidR="002A7A52" w:rsidRPr="002A7A52" w:rsidRDefault="002A7A52" w:rsidP="002A7A52">
      <w:pPr>
        <w:ind w:left="-567"/>
        <w:jc w:val="center"/>
        <w:rPr>
          <w:bCs/>
          <w:color w:val="FF0000"/>
          <w:sz w:val="28"/>
          <w:szCs w:val="28"/>
        </w:rPr>
      </w:pPr>
    </w:p>
    <w:p w14:paraId="2EDCCE65" w14:textId="77777777" w:rsidR="002A7A52" w:rsidRPr="002A7A52" w:rsidRDefault="002A7A52" w:rsidP="002A7A52">
      <w:pPr>
        <w:ind w:left="-567"/>
        <w:jc w:val="center"/>
        <w:rPr>
          <w:bCs/>
          <w:color w:val="FF0000"/>
          <w:sz w:val="28"/>
          <w:szCs w:val="28"/>
        </w:rPr>
      </w:pPr>
    </w:p>
    <w:p w14:paraId="67E6B30F" w14:textId="77777777" w:rsidR="002A7A52" w:rsidRPr="002A7A52" w:rsidRDefault="002A7A52" w:rsidP="002A7A52">
      <w:pPr>
        <w:ind w:left="-567"/>
        <w:jc w:val="center"/>
        <w:rPr>
          <w:bCs/>
          <w:color w:val="FF0000"/>
          <w:sz w:val="28"/>
          <w:szCs w:val="28"/>
        </w:rPr>
      </w:pPr>
    </w:p>
    <w:p w14:paraId="18703366" w14:textId="77777777" w:rsidR="002A7A52" w:rsidRPr="002A7A52" w:rsidRDefault="002A7A52" w:rsidP="002A7A52">
      <w:pPr>
        <w:ind w:left="-567"/>
        <w:jc w:val="center"/>
        <w:rPr>
          <w:bCs/>
          <w:color w:val="FF0000"/>
          <w:sz w:val="28"/>
          <w:szCs w:val="28"/>
        </w:rPr>
      </w:pPr>
    </w:p>
    <w:p w14:paraId="23708794" w14:textId="77777777" w:rsidR="002A7A52" w:rsidRPr="002A7A52" w:rsidRDefault="002A7A52" w:rsidP="002A7A52">
      <w:pPr>
        <w:ind w:left="-567"/>
        <w:jc w:val="center"/>
        <w:rPr>
          <w:bCs/>
          <w:color w:val="FF0000"/>
          <w:sz w:val="28"/>
          <w:szCs w:val="28"/>
        </w:rPr>
      </w:pPr>
    </w:p>
    <w:p w14:paraId="2F0E0319" w14:textId="77777777" w:rsidR="002A7A52" w:rsidRPr="002A7A52" w:rsidRDefault="002A7A52" w:rsidP="002A7A52">
      <w:pPr>
        <w:ind w:left="-567"/>
        <w:jc w:val="center"/>
        <w:rPr>
          <w:bCs/>
          <w:color w:val="FF0000"/>
          <w:sz w:val="28"/>
          <w:szCs w:val="28"/>
        </w:rPr>
      </w:pPr>
    </w:p>
    <w:p w14:paraId="479990C0" w14:textId="77777777" w:rsidR="002A7A52" w:rsidRPr="002A7A52" w:rsidRDefault="002A7A52" w:rsidP="002A7A52">
      <w:pPr>
        <w:ind w:left="-567"/>
        <w:jc w:val="center"/>
        <w:rPr>
          <w:bCs/>
          <w:color w:val="FF0000"/>
          <w:sz w:val="28"/>
          <w:szCs w:val="28"/>
        </w:rPr>
      </w:pPr>
    </w:p>
    <w:p w14:paraId="6952F834" w14:textId="77777777" w:rsidR="002A7A52" w:rsidRPr="002A7A52" w:rsidRDefault="002A7A52" w:rsidP="002A7A52">
      <w:pPr>
        <w:ind w:left="-567"/>
        <w:jc w:val="center"/>
        <w:rPr>
          <w:bCs/>
          <w:color w:val="FF0000"/>
          <w:sz w:val="28"/>
          <w:szCs w:val="28"/>
        </w:rPr>
      </w:pPr>
    </w:p>
    <w:p w14:paraId="2F08D6A8" w14:textId="77777777" w:rsidR="002A7A52" w:rsidRPr="002A7A52" w:rsidRDefault="002A7A52" w:rsidP="002A7A52">
      <w:pPr>
        <w:ind w:left="-567"/>
        <w:jc w:val="center"/>
        <w:rPr>
          <w:bCs/>
          <w:color w:val="FF0000"/>
          <w:sz w:val="28"/>
          <w:szCs w:val="28"/>
        </w:rPr>
      </w:pPr>
    </w:p>
    <w:p w14:paraId="011FB6DD" w14:textId="77777777" w:rsidR="002A7A52" w:rsidRPr="002A7A52" w:rsidRDefault="002A7A52" w:rsidP="002A7A52">
      <w:pPr>
        <w:ind w:left="-567"/>
        <w:jc w:val="center"/>
        <w:rPr>
          <w:bCs/>
          <w:color w:val="FF0000"/>
          <w:sz w:val="28"/>
          <w:szCs w:val="28"/>
        </w:rPr>
      </w:pPr>
    </w:p>
    <w:p w14:paraId="38B6E8DE" w14:textId="77777777" w:rsidR="002A7A52" w:rsidRPr="002A7A52" w:rsidRDefault="002A7A52" w:rsidP="002A7A52">
      <w:pPr>
        <w:ind w:left="-567"/>
        <w:jc w:val="center"/>
        <w:rPr>
          <w:bCs/>
          <w:color w:val="FF0000"/>
          <w:sz w:val="28"/>
          <w:szCs w:val="28"/>
        </w:rPr>
      </w:pPr>
    </w:p>
    <w:p w14:paraId="5C106969" w14:textId="77777777" w:rsidR="002A7A52" w:rsidRPr="002A7A52" w:rsidRDefault="002A7A52" w:rsidP="002A7A52">
      <w:pPr>
        <w:ind w:left="-567"/>
        <w:jc w:val="center"/>
        <w:rPr>
          <w:bCs/>
          <w:color w:val="FF0000"/>
          <w:sz w:val="28"/>
          <w:szCs w:val="28"/>
        </w:rPr>
      </w:pPr>
    </w:p>
    <w:p w14:paraId="7CA8C180" w14:textId="77777777" w:rsidR="002A7A52" w:rsidRPr="002A7A52" w:rsidRDefault="002A7A52" w:rsidP="002A7A52">
      <w:pPr>
        <w:ind w:left="-567"/>
        <w:jc w:val="center"/>
        <w:rPr>
          <w:bCs/>
          <w:color w:val="FF0000"/>
          <w:sz w:val="28"/>
          <w:szCs w:val="28"/>
        </w:rPr>
      </w:pPr>
    </w:p>
    <w:p w14:paraId="71143BF7" w14:textId="77777777" w:rsidR="002A7A52" w:rsidRPr="002A7A52" w:rsidRDefault="002A7A52" w:rsidP="002A7A52">
      <w:pPr>
        <w:ind w:left="-567"/>
        <w:jc w:val="center"/>
        <w:rPr>
          <w:bCs/>
          <w:color w:val="FF0000"/>
          <w:sz w:val="28"/>
          <w:szCs w:val="28"/>
        </w:rPr>
      </w:pPr>
    </w:p>
    <w:p w14:paraId="304D654C" w14:textId="77777777" w:rsidR="002A7A52" w:rsidRPr="002A7A52" w:rsidRDefault="002A7A52" w:rsidP="002A7A52">
      <w:pPr>
        <w:jc w:val="center"/>
        <w:rPr>
          <w:bCs/>
          <w:color w:val="000000"/>
          <w:sz w:val="28"/>
          <w:szCs w:val="28"/>
        </w:rPr>
      </w:pPr>
      <w:r w:rsidRPr="002A7A52">
        <w:rPr>
          <w:bCs/>
          <w:color w:val="000000"/>
          <w:sz w:val="28"/>
          <w:szCs w:val="28"/>
        </w:rPr>
        <w:lastRenderedPageBreak/>
        <w:t>Раздел 10. Отчет об исполнении производственной программы</w:t>
      </w:r>
    </w:p>
    <w:p w14:paraId="2433E41C" w14:textId="77777777" w:rsidR="002A7A52" w:rsidRPr="002A7A52" w:rsidRDefault="002A7A52" w:rsidP="002A7A52">
      <w:pPr>
        <w:jc w:val="center"/>
        <w:rPr>
          <w:bCs/>
          <w:color w:val="000000"/>
          <w:sz w:val="28"/>
          <w:szCs w:val="28"/>
        </w:rPr>
      </w:pPr>
      <w:r w:rsidRPr="002A7A52">
        <w:rPr>
          <w:bCs/>
          <w:color w:val="000000"/>
          <w:sz w:val="28"/>
          <w:szCs w:val="28"/>
        </w:rPr>
        <w:t>за 2023 год</w:t>
      </w:r>
    </w:p>
    <w:p w14:paraId="75C2D54B" w14:textId="77777777" w:rsidR="002A7A52" w:rsidRPr="002A7A52" w:rsidRDefault="002A7A52" w:rsidP="002A7A52">
      <w:pPr>
        <w:ind w:left="-567"/>
        <w:jc w:val="center"/>
        <w:rPr>
          <w:bCs/>
          <w:color w:val="000000"/>
          <w:sz w:val="28"/>
          <w:szCs w:val="28"/>
        </w:rPr>
      </w:pPr>
    </w:p>
    <w:tbl>
      <w:tblPr>
        <w:tblStyle w:val="1030"/>
        <w:tblW w:w="10173" w:type="dxa"/>
        <w:tblInd w:w="-567" w:type="dxa"/>
        <w:tblLook w:val="04A0" w:firstRow="1" w:lastRow="0" w:firstColumn="1" w:lastColumn="0" w:noHBand="0" w:noVBand="1"/>
      </w:tblPr>
      <w:tblGrid>
        <w:gridCol w:w="5935"/>
        <w:gridCol w:w="4238"/>
      </w:tblGrid>
      <w:tr w:rsidR="002A7A52" w:rsidRPr="002A7A52" w14:paraId="50D90688" w14:textId="77777777" w:rsidTr="003741EE">
        <w:tc>
          <w:tcPr>
            <w:tcW w:w="5935" w:type="dxa"/>
            <w:vAlign w:val="center"/>
          </w:tcPr>
          <w:p w14:paraId="4E7D9741" w14:textId="77777777" w:rsidR="002A7A52" w:rsidRPr="002A7A52" w:rsidRDefault="002A7A52" w:rsidP="002A7A52">
            <w:pPr>
              <w:jc w:val="center"/>
              <w:rPr>
                <w:bCs/>
                <w:color w:val="000000"/>
                <w:sz w:val="28"/>
                <w:szCs w:val="28"/>
              </w:rPr>
            </w:pPr>
            <w:r w:rsidRPr="002A7A52">
              <w:rPr>
                <w:bCs/>
                <w:color w:val="000000"/>
                <w:sz w:val="28"/>
                <w:szCs w:val="28"/>
              </w:rPr>
              <w:t>Наименование показателя</w:t>
            </w:r>
          </w:p>
        </w:tc>
        <w:tc>
          <w:tcPr>
            <w:tcW w:w="4238" w:type="dxa"/>
            <w:vAlign w:val="center"/>
          </w:tcPr>
          <w:p w14:paraId="43207FF1" w14:textId="77777777" w:rsidR="002A7A52" w:rsidRPr="002A7A52" w:rsidRDefault="002A7A52" w:rsidP="002A7A52">
            <w:pPr>
              <w:jc w:val="center"/>
              <w:rPr>
                <w:bCs/>
                <w:color w:val="000000"/>
                <w:sz w:val="28"/>
                <w:szCs w:val="28"/>
              </w:rPr>
            </w:pPr>
            <w:r w:rsidRPr="002A7A52">
              <w:rPr>
                <w:bCs/>
                <w:color w:val="000000"/>
                <w:sz w:val="28"/>
                <w:szCs w:val="28"/>
              </w:rPr>
              <w:t>Фактическое значение показателя, тыс. руб.</w:t>
            </w:r>
          </w:p>
        </w:tc>
      </w:tr>
      <w:tr w:rsidR="002A7A52" w:rsidRPr="002A7A52" w14:paraId="0D75D9D3" w14:textId="77777777" w:rsidTr="003741EE">
        <w:tc>
          <w:tcPr>
            <w:tcW w:w="5935" w:type="dxa"/>
            <w:vAlign w:val="center"/>
          </w:tcPr>
          <w:p w14:paraId="30DC8246" w14:textId="77777777" w:rsidR="002A7A52" w:rsidRPr="002A7A52" w:rsidRDefault="002A7A52" w:rsidP="002A7A52">
            <w:pPr>
              <w:jc w:val="center"/>
              <w:rPr>
                <w:bCs/>
                <w:sz w:val="28"/>
                <w:szCs w:val="28"/>
              </w:rPr>
            </w:pPr>
            <w:r w:rsidRPr="002A7A52">
              <w:rPr>
                <w:bCs/>
                <w:sz w:val="28"/>
                <w:szCs w:val="28"/>
              </w:rPr>
              <w:t>-</w:t>
            </w:r>
          </w:p>
        </w:tc>
        <w:tc>
          <w:tcPr>
            <w:tcW w:w="4238" w:type="dxa"/>
            <w:vAlign w:val="center"/>
          </w:tcPr>
          <w:p w14:paraId="167E7C5E" w14:textId="77777777" w:rsidR="002A7A52" w:rsidRPr="002A7A52" w:rsidRDefault="002A7A52" w:rsidP="002A7A52">
            <w:pPr>
              <w:jc w:val="center"/>
              <w:rPr>
                <w:bCs/>
                <w:sz w:val="28"/>
                <w:szCs w:val="28"/>
              </w:rPr>
            </w:pPr>
            <w:r w:rsidRPr="002A7A52">
              <w:rPr>
                <w:bCs/>
                <w:sz w:val="28"/>
                <w:szCs w:val="28"/>
              </w:rPr>
              <w:t>-</w:t>
            </w:r>
          </w:p>
        </w:tc>
      </w:tr>
    </w:tbl>
    <w:p w14:paraId="7D32258D" w14:textId="77777777" w:rsidR="002A7A52" w:rsidRPr="002A7A52" w:rsidRDefault="002A7A52" w:rsidP="002A7A52">
      <w:pPr>
        <w:ind w:left="-567"/>
        <w:jc w:val="center"/>
        <w:rPr>
          <w:bCs/>
          <w:color w:val="000000"/>
          <w:sz w:val="28"/>
          <w:szCs w:val="28"/>
        </w:rPr>
      </w:pPr>
    </w:p>
    <w:p w14:paraId="07D79161" w14:textId="77777777" w:rsidR="002A7A52" w:rsidRPr="002A7A52" w:rsidRDefault="002A7A52" w:rsidP="002A7A52">
      <w:pPr>
        <w:jc w:val="center"/>
        <w:rPr>
          <w:bCs/>
          <w:color w:val="000000"/>
          <w:sz w:val="28"/>
          <w:szCs w:val="28"/>
        </w:rPr>
      </w:pPr>
    </w:p>
    <w:p w14:paraId="73F0F327" w14:textId="77777777" w:rsidR="002A7A52" w:rsidRPr="002A7A52" w:rsidRDefault="002A7A52" w:rsidP="002A7A52">
      <w:pPr>
        <w:jc w:val="center"/>
        <w:rPr>
          <w:bCs/>
          <w:color w:val="000000"/>
          <w:sz w:val="28"/>
          <w:szCs w:val="28"/>
        </w:rPr>
      </w:pPr>
    </w:p>
    <w:p w14:paraId="7DAD12DB" w14:textId="77777777" w:rsidR="002A7A52" w:rsidRPr="002A7A52" w:rsidRDefault="002A7A52" w:rsidP="002A7A52">
      <w:pPr>
        <w:jc w:val="center"/>
        <w:rPr>
          <w:bCs/>
          <w:color w:val="000000"/>
          <w:sz w:val="28"/>
          <w:szCs w:val="28"/>
        </w:rPr>
      </w:pPr>
    </w:p>
    <w:p w14:paraId="73B946C7" w14:textId="77777777" w:rsidR="002A7A52" w:rsidRPr="002A7A52" w:rsidRDefault="002A7A52" w:rsidP="002A7A52">
      <w:pPr>
        <w:jc w:val="center"/>
        <w:rPr>
          <w:bCs/>
          <w:color w:val="000000"/>
          <w:sz w:val="28"/>
          <w:szCs w:val="28"/>
        </w:rPr>
      </w:pPr>
    </w:p>
    <w:p w14:paraId="25DD3DCD" w14:textId="77777777" w:rsidR="002A7A52" w:rsidRPr="002A7A52" w:rsidRDefault="002A7A52" w:rsidP="002A7A52">
      <w:pPr>
        <w:jc w:val="center"/>
        <w:rPr>
          <w:bCs/>
          <w:color w:val="000000"/>
          <w:sz w:val="28"/>
          <w:szCs w:val="28"/>
        </w:rPr>
      </w:pPr>
    </w:p>
    <w:p w14:paraId="33989E8A" w14:textId="77777777" w:rsidR="002A7A52" w:rsidRPr="002A7A52" w:rsidRDefault="002A7A52" w:rsidP="002A7A52">
      <w:pPr>
        <w:jc w:val="center"/>
        <w:rPr>
          <w:bCs/>
          <w:color w:val="000000"/>
          <w:sz w:val="28"/>
          <w:szCs w:val="28"/>
        </w:rPr>
      </w:pPr>
    </w:p>
    <w:p w14:paraId="0106EF66" w14:textId="77777777" w:rsidR="002A7A52" w:rsidRPr="002A7A52" w:rsidRDefault="002A7A52" w:rsidP="002A7A52">
      <w:pPr>
        <w:jc w:val="center"/>
        <w:rPr>
          <w:bCs/>
          <w:color w:val="000000"/>
          <w:sz w:val="28"/>
          <w:szCs w:val="28"/>
        </w:rPr>
      </w:pPr>
    </w:p>
    <w:p w14:paraId="021AD8AD" w14:textId="77777777" w:rsidR="002A7A52" w:rsidRPr="002A7A52" w:rsidRDefault="002A7A52" w:rsidP="002A7A52">
      <w:pPr>
        <w:jc w:val="center"/>
        <w:rPr>
          <w:bCs/>
          <w:color w:val="000000"/>
          <w:sz w:val="28"/>
          <w:szCs w:val="28"/>
        </w:rPr>
      </w:pPr>
    </w:p>
    <w:p w14:paraId="5AF7164D" w14:textId="77777777" w:rsidR="002A7A52" w:rsidRPr="002A7A52" w:rsidRDefault="002A7A52" w:rsidP="002A7A52">
      <w:pPr>
        <w:jc w:val="center"/>
        <w:rPr>
          <w:bCs/>
          <w:color w:val="000000"/>
          <w:sz w:val="28"/>
          <w:szCs w:val="28"/>
        </w:rPr>
      </w:pPr>
    </w:p>
    <w:p w14:paraId="541F68D0" w14:textId="77777777" w:rsidR="002A7A52" w:rsidRPr="002A7A52" w:rsidRDefault="002A7A52" w:rsidP="002A7A52">
      <w:pPr>
        <w:jc w:val="center"/>
        <w:rPr>
          <w:bCs/>
          <w:color w:val="000000"/>
          <w:sz w:val="28"/>
          <w:szCs w:val="28"/>
        </w:rPr>
      </w:pPr>
    </w:p>
    <w:p w14:paraId="5404E72D" w14:textId="77777777" w:rsidR="002A7A52" w:rsidRPr="002A7A52" w:rsidRDefault="002A7A52" w:rsidP="002A7A52">
      <w:pPr>
        <w:jc w:val="center"/>
        <w:rPr>
          <w:bCs/>
          <w:color w:val="000000"/>
          <w:sz w:val="28"/>
          <w:szCs w:val="28"/>
        </w:rPr>
      </w:pPr>
    </w:p>
    <w:p w14:paraId="5B258D9A" w14:textId="77777777" w:rsidR="002A7A52" w:rsidRPr="002A7A52" w:rsidRDefault="002A7A52" w:rsidP="002A7A52">
      <w:pPr>
        <w:jc w:val="center"/>
        <w:rPr>
          <w:bCs/>
          <w:color w:val="000000"/>
          <w:sz w:val="28"/>
          <w:szCs w:val="28"/>
        </w:rPr>
      </w:pPr>
    </w:p>
    <w:p w14:paraId="4AB62822" w14:textId="77777777" w:rsidR="002A7A52" w:rsidRPr="002A7A52" w:rsidRDefault="002A7A52" w:rsidP="002A7A52">
      <w:pPr>
        <w:jc w:val="center"/>
        <w:rPr>
          <w:bCs/>
          <w:color w:val="000000"/>
          <w:sz w:val="28"/>
          <w:szCs w:val="28"/>
        </w:rPr>
      </w:pPr>
    </w:p>
    <w:p w14:paraId="492E7C5D" w14:textId="77777777" w:rsidR="002A7A52" w:rsidRPr="002A7A52" w:rsidRDefault="002A7A52" w:rsidP="002A7A52">
      <w:pPr>
        <w:jc w:val="center"/>
        <w:rPr>
          <w:bCs/>
          <w:color w:val="000000"/>
          <w:sz w:val="28"/>
          <w:szCs w:val="28"/>
        </w:rPr>
      </w:pPr>
    </w:p>
    <w:p w14:paraId="1765D7BA" w14:textId="77777777" w:rsidR="002A7A52" w:rsidRPr="002A7A52" w:rsidRDefault="002A7A52" w:rsidP="002A7A52">
      <w:pPr>
        <w:jc w:val="center"/>
        <w:rPr>
          <w:bCs/>
          <w:color w:val="000000"/>
          <w:sz w:val="28"/>
          <w:szCs w:val="28"/>
        </w:rPr>
      </w:pPr>
    </w:p>
    <w:p w14:paraId="3911A92D" w14:textId="77777777" w:rsidR="002A7A52" w:rsidRPr="002A7A52" w:rsidRDefault="002A7A52" w:rsidP="002A7A52">
      <w:pPr>
        <w:jc w:val="center"/>
        <w:rPr>
          <w:bCs/>
          <w:color w:val="000000"/>
          <w:sz w:val="28"/>
          <w:szCs w:val="28"/>
        </w:rPr>
      </w:pPr>
    </w:p>
    <w:p w14:paraId="7593FC6F" w14:textId="77777777" w:rsidR="002A7A52" w:rsidRPr="002A7A52" w:rsidRDefault="002A7A52" w:rsidP="002A7A52">
      <w:pPr>
        <w:jc w:val="center"/>
        <w:rPr>
          <w:bCs/>
          <w:color w:val="000000"/>
          <w:sz w:val="28"/>
          <w:szCs w:val="28"/>
        </w:rPr>
      </w:pPr>
    </w:p>
    <w:p w14:paraId="49482D67" w14:textId="77777777" w:rsidR="002A7A52" w:rsidRPr="002A7A52" w:rsidRDefault="002A7A52" w:rsidP="002A7A52">
      <w:pPr>
        <w:jc w:val="center"/>
        <w:rPr>
          <w:bCs/>
          <w:color w:val="000000"/>
          <w:sz w:val="28"/>
          <w:szCs w:val="28"/>
        </w:rPr>
      </w:pPr>
    </w:p>
    <w:p w14:paraId="7102A4A7" w14:textId="77777777" w:rsidR="002A7A52" w:rsidRPr="002A7A52" w:rsidRDefault="002A7A52" w:rsidP="002A7A52">
      <w:pPr>
        <w:jc w:val="center"/>
        <w:rPr>
          <w:bCs/>
          <w:color w:val="000000"/>
          <w:sz w:val="28"/>
          <w:szCs w:val="28"/>
        </w:rPr>
      </w:pPr>
    </w:p>
    <w:p w14:paraId="0D738B83" w14:textId="77777777" w:rsidR="002A7A52" w:rsidRPr="002A7A52" w:rsidRDefault="002A7A52" w:rsidP="002A7A52">
      <w:pPr>
        <w:jc w:val="center"/>
        <w:rPr>
          <w:bCs/>
          <w:color w:val="000000"/>
          <w:sz w:val="28"/>
          <w:szCs w:val="28"/>
        </w:rPr>
      </w:pPr>
    </w:p>
    <w:p w14:paraId="24BBE959" w14:textId="77777777" w:rsidR="002A7A52" w:rsidRPr="002A7A52" w:rsidRDefault="002A7A52" w:rsidP="002A7A52">
      <w:pPr>
        <w:jc w:val="center"/>
        <w:rPr>
          <w:bCs/>
          <w:color w:val="000000"/>
          <w:sz w:val="28"/>
          <w:szCs w:val="28"/>
        </w:rPr>
      </w:pPr>
    </w:p>
    <w:p w14:paraId="57F3BD1E" w14:textId="77777777" w:rsidR="002A7A52" w:rsidRPr="002A7A52" w:rsidRDefault="002A7A52" w:rsidP="002A7A52">
      <w:pPr>
        <w:jc w:val="center"/>
        <w:rPr>
          <w:bCs/>
          <w:color w:val="000000"/>
          <w:sz w:val="28"/>
          <w:szCs w:val="28"/>
        </w:rPr>
      </w:pPr>
    </w:p>
    <w:p w14:paraId="3CAB142C" w14:textId="77777777" w:rsidR="002A7A52" w:rsidRPr="002A7A52" w:rsidRDefault="002A7A52" w:rsidP="002A7A52">
      <w:pPr>
        <w:jc w:val="center"/>
        <w:rPr>
          <w:bCs/>
          <w:color w:val="000000"/>
          <w:sz w:val="28"/>
          <w:szCs w:val="28"/>
        </w:rPr>
      </w:pPr>
    </w:p>
    <w:p w14:paraId="0A31A185" w14:textId="77777777" w:rsidR="002A7A52" w:rsidRPr="002A7A52" w:rsidRDefault="002A7A52" w:rsidP="002A7A52">
      <w:pPr>
        <w:jc w:val="center"/>
        <w:rPr>
          <w:bCs/>
          <w:color w:val="000000"/>
          <w:sz w:val="28"/>
          <w:szCs w:val="28"/>
        </w:rPr>
      </w:pPr>
    </w:p>
    <w:p w14:paraId="2D0E345F" w14:textId="77777777" w:rsidR="002A7A52" w:rsidRPr="002A7A52" w:rsidRDefault="002A7A52" w:rsidP="002A7A52">
      <w:pPr>
        <w:jc w:val="center"/>
        <w:rPr>
          <w:bCs/>
          <w:color w:val="000000"/>
          <w:sz w:val="28"/>
          <w:szCs w:val="28"/>
        </w:rPr>
      </w:pPr>
    </w:p>
    <w:p w14:paraId="14FBFE2D" w14:textId="77777777" w:rsidR="002A7A52" w:rsidRPr="002A7A52" w:rsidRDefault="002A7A52" w:rsidP="002A7A52">
      <w:pPr>
        <w:jc w:val="center"/>
        <w:rPr>
          <w:bCs/>
          <w:color w:val="000000"/>
          <w:sz w:val="28"/>
          <w:szCs w:val="28"/>
        </w:rPr>
      </w:pPr>
    </w:p>
    <w:p w14:paraId="2252B9C6" w14:textId="77777777" w:rsidR="002A7A52" w:rsidRPr="002A7A52" w:rsidRDefault="002A7A52" w:rsidP="002A7A52">
      <w:pPr>
        <w:jc w:val="center"/>
        <w:rPr>
          <w:bCs/>
          <w:color w:val="000000"/>
          <w:sz w:val="28"/>
          <w:szCs w:val="28"/>
        </w:rPr>
      </w:pPr>
    </w:p>
    <w:p w14:paraId="5AADA7F6" w14:textId="77777777" w:rsidR="002A7A52" w:rsidRPr="002A7A52" w:rsidRDefault="002A7A52" w:rsidP="002A7A52">
      <w:pPr>
        <w:jc w:val="center"/>
        <w:rPr>
          <w:bCs/>
          <w:color w:val="000000"/>
          <w:sz w:val="28"/>
          <w:szCs w:val="28"/>
        </w:rPr>
      </w:pPr>
    </w:p>
    <w:p w14:paraId="531169B3" w14:textId="77777777" w:rsidR="002A7A52" w:rsidRPr="002A7A52" w:rsidRDefault="002A7A52" w:rsidP="002A7A52">
      <w:pPr>
        <w:jc w:val="center"/>
        <w:rPr>
          <w:bCs/>
          <w:color w:val="000000"/>
          <w:sz w:val="28"/>
          <w:szCs w:val="28"/>
        </w:rPr>
      </w:pPr>
    </w:p>
    <w:p w14:paraId="5E10CFFE" w14:textId="77777777" w:rsidR="002A7A52" w:rsidRPr="002A7A52" w:rsidRDefault="002A7A52" w:rsidP="002A7A52">
      <w:pPr>
        <w:jc w:val="center"/>
        <w:rPr>
          <w:bCs/>
          <w:color w:val="000000"/>
          <w:sz w:val="28"/>
          <w:szCs w:val="28"/>
        </w:rPr>
      </w:pPr>
    </w:p>
    <w:p w14:paraId="4608268E" w14:textId="77777777" w:rsidR="002A7A52" w:rsidRPr="002A7A52" w:rsidRDefault="002A7A52" w:rsidP="002A7A52">
      <w:pPr>
        <w:jc w:val="center"/>
        <w:rPr>
          <w:bCs/>
          <w:color w:val="000000"/>
          <w:sz w:val="28"/>
          <w:szCs w:val="28"/>
        </w:rPr>
      </w:pPr>
    </w:p>
    <w:p w14:paraId="41BBE2EA" w14:textId="77777777" w:rsidR="002A7A52" w:rsidRPr="002A7A52" w:rsidRDefault="002A7A52" w:rsidP="002A7A52">
      <w:pPr>
        <w:jc w:val="center"/>
        <w:rPr>
          <w:bCs/>
          <w:color w:val="000000"/>
          <w:sz w:val="28"/>
          <w:szCs w:val="28"/>
        </w:rPr>
      </w:pPr>
    </w:p>
    <w:p w14:paraId="5FFCEFDE" w14:textId="77777777" w:rsidR="002A7A52" w:rsidRPr="002A7A52" w:rsidRDefault="002A7A52" w:rsidP="002A7A52">
      <w:pPr>
        <w:jc w:val="center"/>
        <w:rPr>
          <w:bCs/>
          <w:color w:val="000000"/>
          <w:sz w:val="28"/>
          <w:szCs w:val="28"/>
        </w:rPr>
      </w:pPr>
    </w:p>
    <w:p w14:paraId="058AEEB8" w14:textId="77777777" w:rsidR="002A7A52" w:rsidRPr="002A7A52" w:rsidRDefault="002A7A52" w:rsidP="002A7A52">
      <w:pPr>
        <w:jc w:val="center"/>
        <w:rPr>
          <w:bCs/>
          <w:color w:val="000000"/>
          <w:sz w:val="28"/>
          <w:szCs w:val="28"/>
        </w:rPr>
      </w:pPr>
    </w:p>
    <w:p w14:paraId="3DF4BEDE" w14:textId="77777777" w:rsidR="002A7A52" w:rsidRPr="002A7A52" w:rsidRDefault="002A7A52" w:rsidP="002A7A52">
      <w:pPr>
        <w:jc w:val="center"/>
        <w:rPr>
          <w:bCs/>
          <w:color w:val="000000"/>
          <w:sz w:val="28"/>
          <w:szCs w:val="28"/>
        </w:rPr>
      </w:pPr>
    </w:p>
    <w:p w14:paraId="714B2310" w14:textId="77777777" w:rsidR="002A7A52" w:rsidRPr="002A7A52" w:rsidRDefault="002A7A52" w:rsidP="002A7A52">
      <w:pPr>
        <w:jc w:val="center"/>
        <w:rPr>
          <w:bCs/>
          <w:color w:val="000000"/>
          <w:sz w:val="28"/>
          <w:szCs w:val="28"/>
        </w:rPr>
      </w:pPr>
    </w:p>
    <w:p w14:paraId="6A8D0389" w14:textId="77777777" w:rsidR="002A7A52" w:rsidRPr="002A7A52" w:rsidRDefault="002A7A52" w:rsidP="002A7A52">
      <w:pPr>
        <w:jc w:val="center"/>
        <w:rPr>
          <w:bCs/>
          <w:color w:val="000000"/>
          <w:sz w:val="28"/>
          <w:szCs w:val="28"/>
        </w:rPr>
      </w:pPr>
    </w:p>
    <w:p w14:paraId="3ECDA02C" w14:textId="77777777" w:rsidR="002A7A52" w:rsidRPr="002A7A52" w:rsidRDefault="002A7A52" w:rsidP="002A7A52">
      <w:pPr>
        <w:jc w:val="center"/>
        <w:rPr>
          <w:bCs/>
          <w:color w:val="000000"/>
          <w:sz w:val="28"/>
          <w:szCs w:val="28"/>
        </w:rPr>
      </w:pPr>
    </w:p>
    <w:p w14:paraId="7186860F" w14:textId="77777777" w:rsidR="002A7A52" w:rsidRPr="002A7A52" w:rsidRDefault="002A7A52" w:rsidP="002A7A52">
      <w:pPr>
        <w:jc w:val="center"/>
        <w:rPr>
          <w:bCs/>
          <w:color w:val="000000"/>
          <w:sz w:val="28"/>
          <w:szCs w:val="28"/>
        </w:rPr>
      </w:pPr>
      <w:r w:rsidRPr="002A7A52">
        <w:rPr>
          <w:bCs/>
          <w:color w:val="000000"/>
          <w:sz w:val="28"/>
          <w:szCs w:val="28"/>
        </w:rPr>
        <w:lastRenderedPageBreak/>
        <w:t>Раздел 11. Мероприятия, направленные на повышение качества обслуживания абонентов</w:t>
      </w:r>
    </w:p>
    <w:p w14:paraId="50D1D1A1" w14:textId="77777777" w:rsidR="002A7A52" w:rsidRPr="002A7A52" w:rsidRDefault="002A7A52" w:rsidP="002A7A52">
      <w:pPr>
        <w:ind w:left="-567"/>
        <w:jc w:val="center"/>
        <w:rPr>
          <w:bCs/>
          <w:color w:val="000000"/>
          <w:sz w:val="28"/>
          <w:szCs w:val="28"/>
        </w:rPr>
      </w:pPr>
    </w:p>
    <w:tbl>
      <w:tblPr>
        <w:tblStyle w:val="1030"/>
        <w:tblW w:w="10031" w:type="dxa"/>
        <w:tblInd w:w="-459" w:type="dxa"/>
        <w:tblLook w:val="04A0" w:firstRow="1" w:lastRow="0" w:firstColumn="1" w:lastColumn="0" w:noHBand="0" w:noVBand="1"/>
      </w:tblPr>
      <w:tblGrid>
        <w:gridCol w:w="5935"/>
        <w:gridCol w:w="4096"/>
      </w:tblGrid>
      <w:tr w:rsidR="002A7A52" w:rsidRPr="002A7A52" w14:paraId="3D5F95EB" w14:textId="77777777" w:rsidTr="003741EE">
        <w:trPr>
          <w:trHeight w:val="748"/>
        </w:trPr>
        <w:tc>
          <w:tcPr>
            <w:tcW w:w="5935" w:type="dxa"/>
            <w:vAlign w:val="center"/>
          </w:tcPr>
          <w:p w14:paraId="1C63E1C9" w14:textId="77777777" w:rsidR="002A7A52" w:rsidRPr="002A7A52" w:rsidRDefault="002A7A52" w:rsidP="002A7A52">
            <w:pPr>
              <w:jc w:val="center"/>
              <w:rPr>
                <w:bCs/>
                <w:color w:val="000000"/>
                <w:sz w:val="28"/>
                <w:szCs w:val="28"/>
              </w:rPr>
            </w:pPr>
            <w:r w:rsidRPr="002A7A52">
              <w:rPr>
                <w:bCs/>
                <w:color w:val="000000"/>
                <w:sz w:val="28"/>
                <w:szCs w:val="28"/>
              </w:rPr>
              <w:t>Наименование мероприятия</w:t>
            </w:r>
          </w:p>
        </w:tc>
        <w:tc>
          <w:tcPr>
            <w:tcW w:w="4096" w:type="dxa"/>
            <w:vAlign w:val="center"/>
          </w:tcPr>
          <w:p w14:paraId="3ED99CC2" w14:textId="77777777" w:rsidR="002A7A52" w:rsidRPr="002A7A52" w:rsidRDefault="002A7A52" w:rsidP="002A7A52">
            <w:pPr>
              <w:jc w:val="center"/>
              <w:rPr>
                <w:bCs/>
                <w:color w:val="000000"/>
                <w:sz w:val="28"/>
                <w:szCs w:val="28"/>
              </w:rPr>
            </w:pPr>
            <w:r w:rsidRPr="002A7A52">
              <w:rPr>
                <w:bCs/>
                <w:color w:val="000000"/>
                <w:sz w:val="28"/>
                <w:szCs w:val="28"/>
              </w:rPr>
              <w:t>Период проведения мероприятий</w:t>
            </w:r>
          </w:p>
        </w:tc>
      </w:tr>
      <w:tr w:rsidR="002A7A52" w:rsidRPr="002A7A52" w14:paraId="254376B2" w14:textId="77777777" w:rsidTr="003741EE">
        <w:trPr>
          <w:trHeight w:val="517"/>
        </w:trPr>
        <w:tc>
          <w:tcPr>
            <w:tcW w:w="5935" w:type="dxa"/>
            <w:vAlign w:val="center"/>
          </w:tcPr>
          <w:p w14:paraId="1707313D" w14:textId="77777777" w:rsidR="002A7A52" w:rsidRPr="002A7A52" w:rsidRDefault="002A7A52" w:rsidP="002A7A52">
            <w:pPr>
              <w:jc w:val="center"/>
              <w:rPr>
                <w:bCs/>
                <w:sz w:val="28"/>
                <w:szCs w:val="28"/>
              </w:rPr>
            </w:pPr>
            <w:r w:rsidRPr="002A7A52">
              <w:rPr>
                <w:bCs/>
                <w:sz w:val="28"/>
                <w:szCs w:val="28"/>
              </w:rPr>
              <w:t>-</w:t>
            </w:r>
          </w:p>
        </w:tc>
        <w:tc>
          <w:tcPr>
            <w:tcW w:w="4096" w:type="dxa"/>
            <w:vAlign w:val="center"/>
          </w:tcPr>
          <w:p w14:paraId="09F8B4F9" w14:textId="77777777" w:rsidR="002A7A52" w:rsidRPr="002A7A52" w:rsidRDefault="002A7A52" w:rsidP="002A7A52">
            <w:pPr>
              <w:jc w:val="center"/>
              <w:rPr>
                <w:bCs/>
                <w:sz w:val="28"/>
                <w:szCs w:val="28"/>
              </w:rPr>
            </w:pPr>
            <w:r w:rsidRPr="002A7A52">
              <w:rPr>
                <w:bCs/>
                <w:sz w:val="28"/>
                <w:szCs w:val="28"/>
              </w:rPr>
              <w:t>-</w:t>
            </w:r>
          </w:p>
        </w:tc>
      </w:tr>
    </w:tbl>
    <w:p w14:paraId="282D5405" w14:textId="77777777" w:rsidR="002A7A52" w:rsidRPr="002A7A52" w:rsidRDefault="002A7A52" w:rsidP="002A7A52">
      <w:pPr>
        <w:jc w:val="both"/>
        <w:rPr>
          <w:sz w:val="28"/>
          <w:szCs w:val="28"/>
          <w:lang w:eastAsia="en-US"/>
        </w:rPr>
      </w:pPr>
    </w:p>
    <w:p w14:paraId="6DFD16FC" w14:textId="77777777" w:rsidR="002A7A52" w:rsidRPr="002A7A52" w:rsidRDefault="002A7A52" w:rsidP="002A7A52">
      <w:pPr>
        <w:jc w:val="both"/>
        <w:rPr>
          <w:sz w:val="28"/>
          <w:szCs w:val="28"/>
          <w:lang w:eastAsia="en-US"/>
        </w:rPr>
      </w:pPr>
    </w:p>
    <w:p w14:paraId="2167B337" w14:textId="77777777" w:rsidR="002A7A52" w:rsidRPr="002A7A52" w:rsidRDefault="002A7A52" w:rsidP="002A7A52">
      <w:pPr>
        <w:jc w:val="both"/>
        <w:rPr>
          <w:sz w:val="28"/>
          <w:szCs w:val="28"/>
          <w:lang w:eastAsia="en-US"/>
        </w:rPr>
      </w:pPr>
    </w:p>
    <w:p w14:paraId="22530D97" w14:textId="77777777" w:rsidR="002A7A52" w:rsidRPr="002A7A52" w:rsidRDefault="002A7A52" w:rsidP="002A7A52">
      <w:pPr>
        <w:ind w:left="-567"/>
        <w:jc w:val="center"/>
        <w:rPr>
          <w:bCs/>
          <w:color w:val="FF0000"/>
          <w:sz w:val="28"/>
          <w:szCs w:val="28"/>
        </w:rPr>
      </w:pPr>
    </w:p>
    <w:p w14:paraId="673D0DB4" w14:textId="77777777" w:rsidR="002A7A52" w:rsidRPr="002A7A52" w:rsidRDefault="002A7A52" w:rsidP="002A7A52">
      <w:pPr>
        <w:ind w:left="-567"/>
        <w:jc w:val="center"/>
        <w:rPr>
          <w:bCs/>
          <w:color w:val="FF0000"/>
          <w:sz w:val="28"/>
          <w:szCs w:val="28"/>
        </w:rPr>
        <w:sectPr w:rsidR="002A7A52" w:rsidRPr="002A7A52" w:rsidSect="002A7A52">
          <w:pgSz w:w="11906" w:h="16838"/>
          <w:pgMar w:top="851" w:right="709" w:bottom="709" w:left="1559" w:header="709" w:footer="709" w:gutter="0"/>
          <w:cols w:space="708"/>
          <w:titlePg/>
          <w:docGrid w:linePitch="360"/>
        </w:sectPr>
      </w:pPr>
    </w:p>
    <w:p w14:paraId="2C43A6E8" w14:textId="77777777" w:rsidR="002A7A52" w:rsidRPr="002A7A52" w:rsidRDefault="002A7A52" w:rsidP="002A7A52">
      <w:pPr>
        <w:jc w:val="center"/>
        <w:rPr>
          <w:b/>
          <w:sz w:val="28"/>
          <w:szCs w:val="28"/>
          <w:lang w:eastAsia="en-US"/>
        </w:rPr>
      </w:pPr>
    </w:p>
    <w:p w14:paraId="66079434" w14:textId="40467C08" w:rsidR="002A7A52" w:rsidRPr="00F01343" w:rsidRDefault="002A7A52" w:rsidP="002A7A52">
      <w:pPr>
        <w:tabs>
          <w:tab w:val="left" w:pos="270"/>
          <w:tab w:val="right" w:pos="9355"/>
        </w:tabs>
        <w:ind w:left="-1701" w:firstLine="12616"/>
      </w:pPr>
      <w:r w:rsidRPr="00F01343">
        <w:t>Приложение</w:t>
      </w:r>
      <w:r>
        <w:t xml:space="preserve"> № 2</w:t>
      </w:r>
      <w:r>
        <w:t>5</w:t>
      </w:r>
      <w:r>
        <w:t xml:space="preserve"> к протоколу</w:t>
      </w:r>
      <w:r w:rsidRPr="00F01343">
        <w:t xml:space="preserve"> № </w:t>
      </w:r>
      <w:r>
        <w:t>81</w:t>
      </w:r>
    </w:p>
    <w:p w14:paraId="4BCD759E" w14:textId="77777777" w:rsidR="002A7A52" w:rsidRPr="00F01343" w:rsidRDefault="002A7A52" w:rsidP="002A7A52">
      <w:pPr>
        <w:tabs>
          <w:tab w:val="left" w:pos="3686"/>
          <w:tab w:val="left" w:pos="9498"/>
        </w:tabs>
        <w:ind w:left="-1701" w:right="-569" w:firstLine="12616"/>
      </w:pPr>
      <w:r w:rsidRPr="00F01343">
        <w:t>заседания правления Региональной</w:t>
      </w:r>
    </w:p>
    <w:p w14:paraId="2426095D" w14:textId="77777777" w:rsidR="002A7A52" w:rsidRPr="00F01343" w:rsidRDefault="002A7A52" w:rsidP="002A7A52">
      <w:pPr>
        <w:tabs>
          <w:tab w:val="left" w:pos="3686"/>
          <w:tab w:val="left" w:pos="9498"/>
        </w:tabs>
        <w:ind w:left="-1701" w:right="-569" w:firstLine="12616"/>
      </w:pPr>
      <w:r w:rsidRPr="00F01343">
        <w:t>энергетической комиссии</w:t>
      </w:r>
    </w:p>
    <w:p w14:paraId="67CD98EF" w14:textId="6241FBE4" w:rsidR="002A7A52" w:rsidRPr="002A7A52" w:rsidRDefault="002A7A52" w:rsidP="002A7A52">
      <w:pPr>
        <w:ind w:left="-1701" w:firstLine="12616"/>
        <w:rPr>
          <w:b/>
          <w:sz w:val="28"/>
          <w:szCs w:val="28"/>
          <w:lang w:eastAsia="en-US"/>
        </w:rPr>
      </w:pPr>
      <w:r w:rsidRPr="00F01343">
        <w:t xml:space="preserve">Кузбасса от </w:t>
      </w:r>
      <w:r>
        <w:t>26</w:t>
      </w:r>
      <w:r w:rsidRPr="00F01343">
        <w:t>.</w:t>
      </w:r>
      <w:r>
        <w:t>11</w:t>
      </w:r>
      <w:r w:rsidRPr="00F01343">
        <w:t>.2024</w:t>
      </w:r>
    </w:p>
    <w:p w14:paraId="67DDE0FE" w14:textId="77777777" w:rsidR="002A7A52" w:rsidRPr="002A7A52" w:rsidRDefault="002A7A52" w:rsidP="002A7A52">
      <w:pPr>
        <w:jc w:val="center"/>
        <w:rPr>
          <w:b/>
          <w:sz w:val="28"/>
          <w:szCs w:val="28"/>
          <w:lang w:eastAsia="en-US"/>
        </w:rPr>
      </w:pPr>
      <w:r w:rsidRPr="002A7A52">
        <w:rPr>
          <w:b/>
          <w:sz w:val="28"/>
          <w:szCs w:val="28"/>
          <w:lang w:eastAsia="en-US"/>
        </w:rPr>
        <w:t>Одноставочные тарифы</w:t>
      </w:r>
    </w:p>
    <w:p w14:paraId="460D5BF2" w14:textId="77777777" w:rsidR="002A7A52" w:rsidRPr="002A7A52" w:rsidRDefault="002A7A52" w:rsidP="002A7A52">
      <w:pPr>
        <w:jc w:val="center"/>
        <w:rPr>
          <w:b/>
          <w:sz w:val="28"/>
          <w:szCs w:val="28"/>
          <w:lang w:eastAsia="en-US"/>
        </w:rPr>
      </w:pPr>
      <w:r w:rsidRPr="002A7A52">
        <w:rPr>
          <w:b/>
          <w:sz w:val="28"/>
          <w:szCs w:val="28"/>
          <w:lang w:eastAsia="en-US"/>
        </w:rPr>
        <w:t>на водоотведение (поверхностные сточные воды)</w:t>
      </w:r>
    </w:p>
    <w:p w14:paraId="098D2D6E" w14:textId="77777777" w:rsidR="002A7A52" w:rsidRPr="002A7A52" w:rsidRDefault="002A7A52" w:rsidP="002A7A52">
      <w:pPr>
        <w:jc w:val="center"/>
        <w:rPr>
          <w:b/>
          <w:sz w:val="28"/>
          <w:szCs w:val="28"/>
          <w:lang w:eastAsia="en-US"/>
        </w:rPr>
      </w:pPr>
      <w:r w:rsidRPr="002A7A52">
        <w:rPr>
          <w:b/>
          <w:sz w:val="28"/>
          <w:szCs w:val="28"/>
          <w:lang w:eastAsia="en-US"/>
        </w:rPr>
        <w:t>МБУ «Кемеровские автодороги» (Кемеровский городской округ)</w:t>
      </w:r>
    </w:p>
    <w:p w14:paraId="081498A0" w14:textId="77777777" w:rsidR="002A7A52" w:rsidRPr="002A7A52" w:rsidRDefault="002A7A52" w:rsidP="002A7A52">
      <w:pPr>
        <w:jc w:val="center"/>
        <w:rPr>
          <w:b/>
          <w:sz w:val="28"/>
          <w:szCs w:val="28"/>
          <w:lang w:eastAsia="en-US"/>
        </w:rPr>
      </w:pPr>
      <w:r w:rsidRPr="002A7A52">
        <w:rPr>
          <w:b/>
          <w:sz w:val="28"/>
          <w:szCs w:val="28"/>
          <w:lang w:eastAsia="en-US"/>
        </w:rPr>
        <w:t>на период с 01.01.2025 по 31.12.2029</w:t>
      </w:r>
    </w:p>
    <w:p w14:paraId="192FE66D" w14:textId="77777777" w:rsidR="002A7A52" w:rsidRPr="002A7A52" w:rsidRDefault="002A7A52" w:rsidP="002A7A52">
      <w:pPr>
        <w:jc w:val="center"/>
        <w:rPr>
          <w:b/>
          <w:sz w:val="28"/>
          <w:szCs w:val="28"/>
          <w:lang w:eastAsia="en-US"/>
        </w:rPr>
      </w:pPr>
    </w:p>
    <w:tbl>
      <w:tblPr>
        <w:tblW w:w="15340" w:type="dxa"/>
        <w:tblInd w:w="392" w:type="dxa"/>
        <w:tblLayout w:type="fixed"/>
        <w:tblLook w:val="04A0" w:firstRow="1" w:lastRow="0" w:firstColumn="1" w:lastColumn="0" w:noHBand="0" w:noVBand="1"/>
      </w:tblPr>
      <w:tblGrid>
        <w:gridCol w:w="2090"/>
        <w:gridCol w:w="1276"/>
        <w:gridCol w:w="1340"/>
        <w:gridCol w:w="1276"/>
        <w:gridCol w:w="1276"/>
        <w:gridCol w:w="1276"/>
        <w:gridCol w:w="1418"/>
        <w:gridCol w:w="1320"/>
        <w:gridCol w:w="1374"/>
        <w:gridCol w:w="1308"/>
        <w:gridCol w:w="1386"/>
      </w:tblGrid>
      <w:tr w:rsidR="002A7A52" w:rsidRPr="002A7A52" w14:paraId="59B279D6" w14:textId="77777777" w:rsidTr="003741EE">
        <w:trPr>
          <w:trHeight w:val="495"/>
        </w:trPr>
        <w:tc>
          <w:tcPr>
            <w:tcW w:w="2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A7B531" w14:textId="77777777" w:rsidR="002A7A52" w:rsidRPr="002A7A52" w:rsidRDefault="002A7A52" w:rsidP="002A7A52">
            <w:pPr>
              <w:jc w:val="center"/>
              <w:rPr>
                <w:color w:val="000000"/>
                <w:sz w:val="28"/>
                <w:szCs w:val="28"/>
              </w:rPr>
            </w:pPr>
            <w:r w:rsidRPr="002A7A52">
              <w:rPr>
                <w:color w:val="000000"/>
                <w:sz w:val="28"/>
                <w:szCs w:val="28"/>
              </w:rPr>
              <w:t>Наименование потребителей</w:t>
            </w:r>
          </w:p>
        </w:tc>
        <w:tc>
          <w:tcPr>
            <w:tcW w:w="13250" w:type="dxa"/>
            <w:gridSpan w:val="10"/>
            <w:tcBorders>
              <w:top w:val="single" w:sz="4" w:space="0" w:color="auto"/>
              <w:left w:val="nil"/>
              <w:bottom w:val="single" w:sz="4" w:space="0" w:color="auto"/>
              <w:right w:val="single" w:sz="4" w:space="0" w:color="auto"/>
            </w:tcBorders>
            <w:shd w:val="clear" w:color="000000" w:fill="FFFFFF"/>
            <w:vAlign w:val="center"/>
            <w:hideMark/>
          </w:tcPr>
          <w:p w14:paraId="05DF1197" w14:textId="77777777" w:rsidR="002A7A52" w:rsidRPr="002A7A52" w:rsidRDefault="002A7A52" w:rsidP="002A7A52">
            <w:pPr>
              <w:jc w:val="center"/>
              <w:rPr>
                <w:color w:val="000000"/>
                <w:sz w:val="28"/>
                <w:szCs w:val="28"/>
              </w:rPr>
            </w:pPr>
            <w:r w:rsidRPr="002A7A52">
              <w:rPr>
                <w:color w:val="000000"/>
                <w:sz w:val="28"/>
                <w:szCs w:val="28"/>
              </w:rPr>
              <w:t>Тариф, руб./м</w:t>
            </w:r>
            <w:r w:rsidRPr="002A7A52">
              <w:rPr>
                <w:color w:val="000000"/>
                <w:sz w:val="28"/>
                <w:szCs w:val="28"/>
                <w:vertAlign w:val="superscript"/>
              </w:rPr>
              <w:t>3</w:t>
            </w:r>
          </w:p>
        </w:tc>
      </w:tr>
      <w:tr w:rsidR="002A7A52" w:rsidRPr="002A7A52" w14:paraId="40DE7812" w14:textId="77777777" w:rsidTr="003741EE">
        <w:trPr>
          <w:trHeight w:val="403"/>
        </w:trPr>
        <w:tc>
          <w:tcPr>
            <w:tcW w:w="2090" w:type="dxa"/>
            <w:vMerge/>
            <w:tcBorders>
              <w:top w:val="single" w:sz="4" w:space="0" w:color="auto"/>
              <w:left w:val="single" w:sz="4" w:space="0" w:color="auto"/>
              <w:bottom w:val="single" w:sz="4" w:space="0" w:color="auto"/>
              <w:right w:val="single" w:sz="4" w:space="0" w:color="auto"/>
            </w:tcBorders>
            <w:vAlign w:val="center"/>
          </w:tcPr>
          <w:p w14:paraId="2EF8F87C" w14:textId="77777777" w:rsidR="002A7A52" w:rsidRPr="002A7A52" w:rsidRDefault="002A7A52" w:rsidP="002A7A52">
            <w:pPr>
              <w:rPr>
                <w:color w:val="000000"/>
                <w:sz w:val="28"/>
                <w:szCs w:val="28"/>
              </w:rPr>
            </w:pPr>
          </w:p>
        </w:tc>
        <w:tc>
          <w:tcPr>
            <w:tcW w:w="2616" w:type="dxa"/>
            <w:gridSpan w:val="2"/>
            <w:tcBorders>
              <w:top w:val="nil"/>
              <w:left w:val="nil"/>
              <w:bottom w:val="single" w:sz="4" w:space="0" w:color="auto"/>
              <w:right w:val="single" w:sz="4" w:space="0" w:color="auto"/>
            </w:tcBorders>
            <w:shd w:val="clear" w:color="000000" w:fill="FFFFFF"/>
            <w:vAlign w:val="center"/>
          </w:tcPr>
          <w:p w14:paraId="20617C8C" w14:textId="77777777" w:rsidR="002A7A52" w:rsidRPr="002A7A52" w:rsidRDefault="002A7A52" w:rsidP="002A7A52">
            <w:pPr>
              <w:jc w:val="center"/>
              <w:rPr>
                <w:color w:val="000000"/>
                <w:sz w:val="28"/>
                <w:szCs w:val="28"/>
              </w:rPr>
            </w:pPr>
            <w:r w:rsidRPr="002A7A52">
              <w:rPr>
                <w:color w:val="000000"/>
                <w:sz w:val="28"/>
                <w:szCs w:val="28"/>
              </w:rPr>
              <w:t>2025 год</w:t>
            </w:r>
          </w:p>
        </w:tc>
        <w:tc>
          <w:tcPr>
            <w:tcW w:w="2552" w:type="dxa"/>
            <w:gridSpan w:val="2"/>
            <w:tcBorders>
              <w:top w:val="nil"/>
              <w:left w:val="nil"/>
              <w:bottom w:val="single" w:sz="4" w:space="0" w:color="auto"/>
              <w:right w:val="single" w:sz="4" w:space="0" w:color="auto"/>
            </w:tcBorders>
            <w:shd w:val="clear" w:color="000000" w:fill="FFFFFF"/>
            <w:vAlign w:val="center"/>
          </w:tcPr>
          <w:p w14:paraId="56F3D5FC" w14:textId="77777777" w:rsidR="002A7A52" w:rsidRPr="002A7A52" w:rsidRDefault="002A7A52" w:rsidP="002A7A52">
            <w:pPr>
              <w:jc w:val="center"/>
              <w:rPr>
                <w:color w:val="000000"/>
                <w:sz w:val="28"/>
                <w:szCs w:val="28"/>
              </w:rPr>
            </w:pPr>
            <w:r w:rsidRPr="002A7A52">
              <w:rPr>
                <w:color w:val="000000"/>
                <w:sz w:val="28"/>
                <w:szCs w:val="28"/>
              </w:rPr>
              <w:t>2026 год</w:t>
            </w:r>
          </w:p>
        </w:tc>
        <w:tc>
          <w:tcPr>
            <w:tcW w:w="2694" w:type="dxa"/>
            <w:gridSpan w:val="2"/>
            <w:tcBorders>
              <w:top w:val="nil"/>
              <w:left w:val="nil"/>
              <w:bottom w:val="single" w:sz="4" w:space="0" w:color="auto"/>
              <w:right w:val="single" w:sz="4" w:space="0" w:color="auto"/>
            </w:tcBorders>
            <w:shd w:val="clear" w:color="000000" w:fill="FFFFFF"/>
            <w:vAlign w:val="center"/>
          </w:tcPr>
          <w:p w14:paraId="6364F731" w14:textId="77777777" w:rsidR="002A7A52" w:rsidRPr="002A7A52" w:rsidRDefault="002A7A52" w:rsidP="002A7A52">
            <w:pPr>
              <w:jc w:val="center"/>
              <w:rPr>
                <w:color w:val="000000"/>
                <w:sz w:val="28"/>
                <w:szCs w:val="28"/>
              </w:rPr>
            </w:pPr>
            <w:r w:rsidRPr="002A7A52">
              <w:rPr>
                <w:color w:val="000000"/>
                <w:sz w:val="28"/>
                <w:szCs w:val="28"/>
              </w:rPr>
              <w:t>2027 год</w:t>
            </w:r>
          </w:p>
        </w:tc>
        <w:tc>
          <w:tcPr>
            <w:tcW w:w="2694" w:type="dxa"/>
            <w:gridSpan w:val="2"/>
            <w:tcBorders>
              <w:top w:val="nil"/>
              <w:left w:val="nil"/>
              <w:bottom w:val="single" w:sz="4" w:space="0" w:color="auto"/>
              <w:right w:val="single" w:sz="4" w:space="0" w:color="auto"/>
            </w:tcBorders>
            <w:shd w:val="clear" w:color="000000" w:fill="FFFFFF"/>
          </w:tcPr>
          <w:p w14:paraId="336BFA0E" w14:textId="77777777" w:rsidR="002A7A52" w:rsidRPr="002A7A52" w:rsidRDefault="002A7A52" w:rsidP="002A7A52">
            <w:pPr>
              <w:jc w:val="center"/>
              <w:rPr>
                <w:color w:val="000000"/>
                <w:sz w:val="28"/>
                <w:szCs w:val="28"/>
              </w:rPr>
            </w:pPr>
            <w:r w:rsidRPr="002A7A52">
              <w:rPr>
                <w:color w:val="000000"/>
                <w:sz w:val="28"/>
                <w:szCs w:val="28"/>
              </w:rPr>
              <w:t>2028 год</w:t>
            </w:r>
          </w:p>
        </w:tc>
        <w:tc>
          <w:tcPr>
            <w:tcW w:w="2694" w:type="dxa"/>
            <w:gridSpan w:val="2"/>
            <w:tcBorders>
              <w:top w:val="nil"/>
              <w:left w:val="nil"/>
              <w:bottom w:val="single" w:sz="4" w:space="0" w:color="auto"/>
              <w:right w:val="single" w:sz="4" w:space="0" w:color="auto"/>
            </w:tcBorders>
            <w:shd w:val="clear" w:color="000000" w:fill="FFFFFF"/>
          </w:tcPr>
          <w:p w14:paraId="5064AA1A" w14:textId="77777777" w:rsidR="002A7A52" w:rsidRPr="002A7A52" w:rsidRDefault="002A7A52" w:rsidP="002A7A52">
            <w:pPr>
              <w:jc w:val="center"/>
              <w:rPr>
                <w:color w:val="000000"/>
                <w:sz w:val="28"/>
                <w:szCs w:val="28"/>
              </w:rPr>
            </w:pPr>
            <w:r w:rsidRPr="002A7A52">
              <w:rPr>
                <w:color w:val="000000"/>
                <w:sz w:val="28"/>
                <w:szCs w:val="28"/>
              </w:rPr>
              <w:t>2029 год</w:t>
            </w:r>
          </w:p>
        </w:tc>
      </w:tr>
      <w:tr w:rsidR="002A7A52" w:rsidRPr="002A7A52" w14:paraId="7A01EF5A" w14:textId="77777777" w:rsidTr="003741EE">
        <w:trPr>
          <w:trHeight w:val="885"/>
        </w:trPr>
        <w:tc>
          <w:tcPr>
            <w:tcW w:w="2090" w:type="dxa"/>
            <w:vMerge/>
            <w:tcBorders>
              <w:top w:val="single" w:sz="4" w:space="0" w:color="auto"/>
              <w:left w:val="single" w:sz="4" w:space="0" w:color="auto"/>
              <w:bottom w:val="single" w:sz="4" w:space="0" w:color="auto"/>
              <w:right w:val="single" w:sz="4" w:space="0" w:color="auto"/>
            </w:tcBorders>
            <w:vAlign w:val="center"/>
            <w:hideMark/>
          </w:tcPr>
          <w:p w14:paraId="31B10F1A" w14:textId="77777777" w:rsidR="002A7A52" w:rsidRPr="002A7A52" w:rsidRDefault="002A7A52" w:rsidP="002A7A52">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09D13A3" w14:textId="77777777" w:rsidR="002A7A52" w:rsidRPr="002A7A52" w:rsidRDefault="002A7A52" w:rsidP="002A7A52">
            <w:pPr>
              <w:jc w:val="center"/>
              <w:rPr>
                <w:color w:val="000000"/>
                <w:sz w:val="28"/>
                <w:szCs w:val="28"/>
              </w:rPr>
            </w:pPr>
            <w:r w:rsidRPr="002A7A52">
              <w:rPr>
                <w:color w:val="000000"/>
                <w:sz w:val="28"/>
                <w:szCs w:val="28"/>
              </w:rPr>
              <w:t xml:space="preserve">с 01.01. </w:t>
            </w:r>
          </w:p>
          <w:p w14:paraId="55074116" w14:textId="77777777" w:rsidR="002A7A52" w:rsidRPr="002A7A52" w:rsidRDefault="002A7A52" w:rsidP="002A7A52">
            <w:pPr>
              <w:jc w:val="center"/>
              <w:rPr>
                <w:color w:val="000000"/>
                <w:sz w:val="28"/>
                <w:szCs w:val="28"/>
              </w:rPr>
            </w:pPr>
            <w:r w:rsidRPr="002A7A52">
              <w:rPr>
                <w:color w:val="000000"/>
                <w:sz w:val="28"/>
                <w:szCs w:val="28"/>
              </w:rPr>
              <w:t>по 30.06.</w:t>
            </w:r>
          </w:p>
        </w:tc>
        <w:tc>
          <w:tcPr>
            <w:tcW w:w="1340" w:type="dxa"/>
            <w:tcBorders>
              <w:top w:val="nil"/>
              <w:left w:val="nil"/>
              <w:bottom w:val="single" w:sz="4" w:space="0" w:color="auto"/>
              <w:right w:val="single" w:sz="4" w:space="0" w:color="auto"/>
            </w:tcBorders>
            <w:shd w:val="clear" w:color="000000" w:fill="FFFFFF"/>
            <w:vAlign w:val="center"/>
            <w:hideMark/>
          </w:tcPr>
          <w:p w14:paraId="1258BFFD" w14:textId="77777777" w:rsidR="002A7A52" w:rsidRPr="002A7A52" w:rsidRDefault="002A7A52" w:rsidP="002A7A52">
            <w:pPr>
              <w:jc w:val="center"/>
              <w:rPr>
                <w:color w:val="000000"/>
                <w:sz w:val="28"/>
                <w:szCs w:val="28"/>
              </w:rPr>
            </w:pPr>
            <w:r w:rsidRPr="002A7A5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1C9FBF6" w14:textId="77777777" w:rsidR="002A7A52" w:rsidRPr="002A7A52" w:rsidRDefault="002A7A52" w:rsidP="002A7A52">
            <w:pPr>
              <w:jc w:val="center"/>
              <w:rPr>
                <w:color w:val="000000"/>
                <w:sz w:val="28"/>
                <w:szCs w:val="28"/>
              </w:rPr>
            </w:pPr>
            <w:r w:rsidRPr="002A7A52">
              <w:rPr>
                <w:color w:val="000000"/>
                <w:sz w:val="28"/>
                <w:szCs w:val="28"/>
              </w:rPr>
              <w:t xml:space="preserve">с 01.01. </w:t>
            </w:r>
          </w:p>
          <w:p w14:paraId="6CD40F44" w14:textId="77777777" w:rsidR="002A7A52" w:rsidRPr="002A7A52" w:rsidRDefault="002A7A52" w:rsidP="002A7A52">
            <w:pPr>
              <w:jc w:val="center"/>
              <w:rPr>
                <w:color w:val="000000"/>
                <w:sz w:val="28"/>
                <w:szCs w:val="28"/>
              </w:rPr>
            </w:pPr>
            <w:r w:rsidRPr="002A7A5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E5A8A22" w14:textId="77777777" w:rsidR="002A7A52" w:rsidRPr="002A7A52" w:rsidRDefault="002A7A52" w:rsidP="002A7A52">
            <w:pPr>
              <w:jc w:val="center"/>
              <w:rPr>
                <w:color w:val="000000"/>
                <w:sz w:val="28"/>
                <w:szCs w:val="28"/>
              </w:rPr>
            </w:pPr>
            <w:r w:rsidRPr="002A7A5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271F985" w14:textId="77777777" w:rsidR="002A7A52" w:rsidRPr="002A7A52" w:rsidRDefault="002A7A52" w:rsidP="002A7A52">
            <w:pPr>
              <w:jc w:val="center"/>
              <w:rPr>
                <w:color w:val="000000"/>
                <w:sz w:val="28"/>
                <w:szCs w:val="28"/>
              </w:rPr>
            </w:pPr>
            <w:r w:rsidRPr="002A7A52">
              <w:rPr>
                <w:color w:val="000000"/>
                <w:sz w:val="28"/>
                <w:szCs w:val="28"/>
              </w:rPr>
              <w:t xml:space="preserve">с 01.01. </w:t>
            </w:r>
          </w:p>
          <w:p w14:paraId="397E1B83" w14:textId="77777777" w:rsidR="002A7A52" w:rsidRPr="002A7A52" w:rsidRDefault="002A7A52" w:rsidP="002A7A52">
            <w:pPr>
              <w:jc w:val="center"/>
              <w:rPr>
                <w:color w:val="000000"/>
                <w:sz w:val="28"/>
                <w:szCs w:val="28"/>
              </w:rPr>
            </w:pPr>
            <w:r w:rsidRPr="002A7A52">
              <w:rPr>
                <w:color w:val="000000"/>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14:paraId="35F25345" w14:textId="77777777" w:rsidR="002A7A52" w:rsidRPr="002A7A52" w:rsidRDefault="002A7A52" w:rsidP="002A7A52">
            <w:pPr>
              <w:jc w:val="center"/>
              <w:rPr>
                <w:color w:val="000000"/>
                <w:sz w:val="28"/>
                <w:szCs w:val="28"/>
              </w:rPr>
            </w:pPr>
            <w:r w:rsidRPr="002A7A52">
              <w:rPr>
                <w:color w:val="000000"/>
                <w:sz w:val="28"/>
                <w:szCs w:val="28"/>
              </w:rPr>
              <w:t>с 01.07. по 31.12.</w:t>
            </w:r>
          </w:p>
        </w:tc>
        <w:tc>
          <w:tcPr>
            <w:tcW w:w="1320" w:type="dxa"/>
            <w:tcBorders>
              <w:top w:val="nil"/>
              <w:left w:val="nil"/>
              <w:bottom w:val="single" w:sz="4" w:space="0" w:color="auto"/>
              <w:right w:val="single" w:sz="4" w:space="0" w:color="auto"/>
            </w:tcBorders>
            <w:shd w:val="clear" w:color="000000" w:fill="FFFFFF"/>
            <w:vAlign w:val="center"/>
          </w:tcPr>
          <w:p w14:paraId="2C716060" w14:textId="77777777" w:rsidR="002A7A52" w:rsidRPr="002A7A52" w:rsidRDefault="002A7A52" w:rsidP="002A7A52">
            <w:pPr>
              <w:jc w:val="center"/>
              <w:rPr>
                <w:color w:val="000000"/>
                <w:sz w:val="28"/>
                <w:szCs w:val="28"/>
              </w:rPr>
            </w:pPr>
            <w:r w:rsidRPr="002A7A52">
              <w:rPr>
                <w:color w:val="000000"/>
                <w:sz w:val="28"/>
                <w:szCs w:val="28"/>
              </w:rPr>
              <w:t xml:space="preserve">с 01.01. </w:t>
            </w:r>
          </w:p>
          <w:p w14:paraId="148B0258" w14:textId="77777777" w:rsidR="002A7A52" w:rsidRPr="002A7A52" w:rsidRDefault="002A7A52" w:rsidP="002A7A52">
            <w:pPr>
              <w:jc w:val="center"/>
              <w:rPr>
                <w:color w:val="000000"/>
                <w:sz w:val="28"/>
                <w:szCs w:val="28"/>
              </w:rPr>
            </w:pPr>
            <w:r w:rsidRPr="002A7A52">
              <w:rPr>
                <w:color w:val="000000"/>
                <w:sz w:val="28"/>
                <w:szCs w:val="28"/>
              </w:rPr>
              <w:t>по 30.06.</w:t>
            </w:r>
          </w:p>
        </w:tc>
        <w:tc>
          <w:tcPr>
            <w:tcW w:w="1374" w:type="dxa"/>
            <w:tcBorders>
              <w:top w:val="nil"/>
              <w:left w:val="nil"/>
              <w:bottom w:val="single" w:sz="4" w:space="0" w:color="auto"/>
              <w:right w:val="single" w:sz="4" w:space="0" w:color="auto"/>
            </w:tcBorders>
            <w:shd w:val="clear" w:color="000000" w:fill="FFFFFF"/>
            <w:vAlign w:val="center"/>
          </w:tcPr>
          <w:p w14:paraId="33E597AD" w14:textId="77777777" w:rsidR="002A7A52" w:rsidRPr="002A7A52" w:rsidRDefault="002A7A52" w:rsidP="002A7A52">
            <w:pPr>
              <w:jc w:val="center"/>
              <w:rPr>
                <w:color w:val="000000"/>
                <w:sz w:val="28"/>
                <w:szCs w:val="28"/>
              </w:rPr>
            </w:pPr>
            <w:r w:rsidRPr="002A7A52">
              <w:rPr>
                <w:color w:val="000000"/>
                <w:sz w:val="28"/>
                <w:szCs w:val="28"/>
              </w:rPr>
              <w:t>с 01.07. по 31.12.</w:t>
            </w:r>
          </w:p>
        </w:tc>
        <w:tc>
          <w:tcPr>
            <w:tcW w:w="1308" w:type="dxa"/>
            <w:tcBorders>
              <w:top w:val="nil"/>
              <w:left w:val="nil"/>
              <w:bottom w:val="single" w:sz="4" w:space="0" w:color="auto"/>
              <w:right w:val="single" w:sz="4" w:space="0" w:color="auto"/>
            </w:tcBorders>
            <w:shd w:val="clear" w:color="000000" w:fill="FFFFFF"/>
            <w:vAlign w:val="center"/>
          </w:tcPr>
          <w:p w14:paraId="09F89A0C" w14:textId="77777777" w:rsidR="002A7A52" w:rsidRPr="002A7A52" w:rsidRDefault="002A7A52" w:rsidP="002A7A52">
            <w:pPr>
              <w:jc w:val="center"/>
              <w:rPr>
                <w:color w:val="000000"/>
                <w:sz w:val="28"/>
                <w:szCs w:val="28"/>
              </w:rPr>
            </w:pPr>
            <w:r w:rsidRPr="002A7A52">
              <w:rPr>
                <w:color w:val="000000"/>
                <w:sz w:val="28"/>
                <w:szCs w:val="28"/>
              </w:rPr>
              <w:t xml:space="preserve">с 01.01. </w:t>
            </w:r>
          </w:p>
          <w:p w14:paraId="213A7BCE" w14:textId="77777777" w:rsidR="002A7A52" w:rsidRPr="002A7A52" w:rsidRDefault="002A7A52" w:rsidP="002A7A52">
            <w:pPr>
              <w:jc w:val="center"/>
              <w:rPr>
                <w:color w:val="000000"/>
                <w:sz w:val="28"/>
                <w:szCs w:val="28"/>
              </w:rPr>
            </w:pPr>
            <w:r w:rsidRPr="002A7A52">
              <w:rPr>
                <w:color w:val="000000"/>
                <w:sz w:val="28"/>
                <w:szCs w:val="28"/>
              </w:rPr>
              <w:t>по 30.06.</w:t>
            </w:r>
          </w:p>
        </w:tc>
        <w:tc>
          <w:tcPr>
            <w:tcW w:w="1386" w:type="dxa"/>
            <w:tcBorders>
              <w:top w:val="nil"/>
              <w:left w:val="nil"/>
              <w:bottom w:val="single" w:sz="4" w:space="0" w:color="auto"/>
              <w:right w:val="single" w:sz="4" w:space="0" w:color="auto"/>
            </w:tcBorders>
            <w:shd w:val="clear" w:color="000000" w:fill="FFFFFF"/>
            <w:vAlign w:val="center"/>
          </w:tcPr>
          <w:p w14:paraId="5BAC3F36" w14:textId="77777777" w:rsidR="002A7A52" w:rsidRPr="002A7A52" w:rsidRDefault="002A7A52" w:rsidP="002A7A52">
            <w:pPr>
              <w:jc w:val="center"/>
              <w:rPr>
                <w:color w:val="000000"/>
                <w:sz w:val="28"/>
                <w:szCs w:val="28"/>
              </w:rPr>
            </w:pPr>
            <w:r w:rsidRPr="002A7A52">
              <w:rPr>
                <w:color w:val="000000"/>
                <w:sz w:val="28"/>
                <w:szCs w:val="28"/>
              </w:rPr>
              <w:t>с 01.07. по 31.12.</w:t>
            </w:r>
          </w:p>
        </w:tc>
      </w:tr>
      <w:tr w:rsidR="002A7A52" w:rsidRPr="002A7A52" w14:paraId="278FD61D" w14:textId="77777777" w:rsidTr="003741EE">
        <w:trPr>
          <w:trHeight w:val="565"/>
        </w:trPr>
        <w:tc>
          <w:tcPr>
            <w:tcW w:w="2090" w:type="dxa"/>
            <w:tcBorders>
              <w:top w:val="nil"/>
              <w:left w:val="single" w:sz="4" w:space="0" w:color="auto"/>
              <w:bottom w:val="single" w:sz="4" w:space="0" w:color="auto"/>
              <w:right w:val="single" w:sz="4" w:space="0" w:color="auto"/>
            </w:tcBorders>
            <w:shd w:val="clear" w:color="000000" w:fill="FFFFFF"/>
            <w:vAlign w:val="center"/>
            <w:hideMark/>
          </w:tcPr>
          <w:p w14:paraId="37484FC0" w14:textId="77777777" w:rsidR="002A7A52" w:rsidRPr="002A7A52" w:rsidRDefault="002A7A52" w:rsidP="002A7A52">
            <w:pPr>
              <w:rPr>
                <w:color w:val="000000"/>
                <w:sz w:val="28"/>
                <w:szCs w:val="28"/>
              </w:rPr>
            </w:pPr>
            <w:r w:rsidRPr="002A7A52">
              <w:rPr>
                <w:color w:val="000000"/>
                <w:sz w:val="28"/>
                <w:szCs w:val="28"/>
              </w:rPr>
              <w:t xml:space="preserve">Прочие потребители </w:t>
            </w:r>
          </w:p>
          <w:p w14:paraId="6C283C8F" w14:textId="77777777" w:rsidR="002A7A52" w:rsidRPr="002A7A52" w:rsidRDefault="002A7A52" w:rsidP="002A7A52">
            <w:pPr>
              <w:rPr>
                <w:color w:val="000000"/>
                <w:sz w:val="28"/>
                <w:szCs w:val="28"/>
              </w:rPr>
            </w:pPr>
            <w:r w:rsidRPr="002A7A5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EA8228C" w14:textId="77777777" w:rsidR="002A7A52" w:rsidRPr="002A7A52" w:rsidRDefault="002A7A52" w:rsidP="002A7A52">
            <w:pPr>
              <w:jc w:val="center"/>
              <w:rPr>
                <w:sz w:val="28"/>
                <w:szCs w:val="28"/>
              </w:rPr>
            </w:pPr>
            <w:r w:rsidRPr="002A7A52">
              <w:rPr>
                <w:sz w:val="28"/>
                <w:szCs w:val="28"/>
              </w:rPr>
              <w:t>3,76</w:t>
            </w:r>
          </w:p>
        </w:tc>
        <w:tc>
          <w:tcPr>
            <w:tcW w:w="1340" w:type="dxa"/>
            <w:tcBorders>
              <w:top w:val="nil"/>
              <w:left w:val="nil"/>
              <w:bottom w:val="single" w:sz="4" w:space="0" w:color="auto"/>
              <w:right w:val="single" w:sz="4" w:space="0" w:color="auto"/>
            </w:tcBorders>
            <w:shd w:val="clear" w:color="000000" w:fill="FFFFFF"/>
            <w:vAlign w:val="center"/>
          </w:tcPr>
          <w:p w14:paraId="73424493" w14:textId="77777777" w:rsidR="002A7A52" w:rsidRPr="002A7A52" w:rsidRDefault="002A7A52" w:rsidP="002A7A52">
            <w:pPr>
              <w:jc w:val="center"/>
              <w:rPr>
                <w:sz w:val="28"/>
                <w:szCs w:val="28"/>
              </w:rPr>
            </w:pPr>
            <w:r w:rsidRPr="002A7A52">
              <w:rPr>
                <w:sz w:val="28"/>
                <w:szCs w:val="28"/>
              </w:rPr>
              <w:t>12,68</w:t>
            </w:r>
          </w:p>
        </w:tc>
        <w:tc>
          <w:tcPr>
            <w:tcW w:w="1276" w:type="dxa"/>
            <w:tcBorders>
              <w:top w:val="nil"/>
              <w:left w:val="nil"/>
              <w:bottom w:val="single" w:sz="4" w:space="0" w:color="auto"/>
              <w:right w:val="single" w:sz="4" w:space="0" w:color="auto"/>
            </w:tcBorders>
            <w:shd w:val="clear" w:color="000000" w:fill="FFFFFF"/>
            <w:vAlign w:val="center"/>
          </w:tcPr>
          <w:p w14:paraId="504DB4EF" w14:textId="77777777" w:rsidR="002A7A52" w:rsidRPr="002A7A52" w:rsidRDefault="002A7A52" w:rsidP="002A7A52">
            <w:pPr>
              <w:jc w:val="center"/>
              <w:rPr>
                <w:color w:val="000000"/>
                <w:sz w:val="28"/>
                <w:szCs w:val="28"/>
              </w:rPr>
            </w:pPr>
            <w:r w:rsidRPr="002A7A52">
              <w:rPr>
                <w:color w:val="000000"/>
                <w:sz w:val="28"/>
                <w:szCs w:val="28"/>
              </w:rPr>
              <w:t>8,49</w:t>
            </w:r>
          </w:p>
        </w:tc>
        <w:tc>
          <w:tcPr>
            <w:tcW w:w="1276" w:type="dxa"/>
            <w:tcBorders>
              <w:top w:val="nil"/>
              <w:left w:val="nil"/>
              <w:bottom w:val="single" w:sz="4" w:space="0" w:color="auto"/>
              <w:right w:val="single" w:sz="4" w:space="0" w:color="auto"/>
            </w:tcBorders>
            <w:shd w:val="clear" w:color="000000" w:fill="FFFFFF"/>
            <w:vAlign w:val="center"/>
          </w:tcPr>
          <w:p w14:paraId="502326A4" w14:textId="77777777" w:rsidR="002A7A52" w:rsidRPr="002A7A52" w:rsidRDefault="002A7A52" w:rsidP="002A7A52">
            <w:pPr>
              <w:jc w:val="center"/>
              <w:rPr>
                <w:color w:val="000000"/>
                <w:sz w:val="28"/>
                <w:szCs w:val="28"/>
              </w:rPr>
            </w:pPr>
            <w:r w:rsidRPr="002A7A52">
              <w:rPr>
                <w:color w:val="000000"/>
                <w:sz w:val="28"/>
                <w:szCs w:val="28"/>
              </w:rPr>
              <w:t>8,49</w:t>
            </w:r>
          </w:p>
        </w:tc>
        <w:tc>
          <w:tcPr>
            <w:tcW w:w="1276" w:type="dxa"/>
            <w:tcBorders>
              <w:top w:val="single" w:sz="4" w:space="0" w:color="auto"/>
              <w:left w:val="single" w:sz="4" w:space="0" w:color="C0C0C0"/>
              <w:bottom w:val="single" w:sz="4" w:space="0" w:color="auto"/>
              <w:right w:val="single" w:sz="4" w:space="0" w:color="auto"/>
            </w:tcBorders>
            <w:shd w:val="clear" w:color="auto" w:fill="auto"/>
            <w:vAlign w:val="center"/>
          </w:tcPr>
          <w:p w14:paraId="6F8E380B" w14:textId="77777777" w:rsidR="002A7A52" w:rsidRPr="002A7A52" w:rsidRDefault="002A7A52" w:rsidP="002A7A52">
            <w:pPr>
              <w:jc w:val="center"/>
              <w:rPr>
                <w:color w:val="000000"/>
                <w:sz w:val="28"/>
                <w:szCs w:val="28"/>
              </w:rPr>
            </w:pPr>
            <w:r w:rsidRPr="002A7A52">
              <w:rPr>
                <w:sz w:val="28"/>
                <w:szCs w:val="28"/>
                <w:lang w:eastAsia="en-US"/>
              </w:rPr>
              <w:t>8,49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08EF5D" w14:textId="77777777" w:rsidR="002A7A52" w:rsidRPr="002A7A52" w:rsidRDefault="002A7A52" w:rsidP="002A7A52">
            <w:pPr>
              <w:jc w:val="center"/>
              <w:rPr>
                <w:color w:val="000000"/>
                <w:sz w:val="28"/>
                <w:szCs w:val="28"/>
              </w:rPr>
            </w:pPr>
            <w:r w:rsidRPr="002A7A52">
              <w:rPr>
                <w:sz w:val="28"/>
                <w:szCs w:val="28"/>
                <w:lang w:eastAsia="en-US"/>
              </w:rPr>
              <w:t>8,99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7D395E1" w14:textId="77777777" w:rsidR="002A7A52" w:rsidRPr="002A7A52" w:rsidRDefault="002A7A52" w:rsidP="002A7A52">
            <w:pPr>
              <w:jc w:val="center"/>
              <w:rPr>
                <w:color w:val="000000"/>
                <w:sz w:val="28"/>
                <w:szCs w:val="28"/>
              </w:rPr>
            </w:pPr>
            <w:r w:rsidRPr="002A7A52">
              <w:rPr>
                <w:sz w:val="28"/>
                <w:szCs w:val="28"/>
                <w:lang w:eastAsia="en-US"/>
              </w:rPr>
              <w:t>8,99</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0B29C371" w14:textId="77777777" w:rsidR="002A7A52" w:rsidRPr="002A7A52" w:rsidRDefault="002A7A52" w:rsidP="002A7A52">
            <w:pPr>
              <w:jc w:val="center"/>
              <w:rPr>
                <w:color w:val="000000"/>
                <w:sz w:val="28"/>
                <w:szCs w:val="28"/>
              </w:rPr>
            </w:pPr>
            <w:r w:rsidRPr="002A7A52">
              <w:rPr>
                <w:sz w:val="28"/>
                <w:szCs w:val="28"/>
                <w:lang w:eastAsia="en-US"/>
              </w:rPr>
              <w:t>9,00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tcPr>
          <w:p w14:paraId="5C3B6C56" w14:textId="77777777" w:rsidR="002A7A52" w:rsidRPr="002A7A52" w:rsidRDefault="002A7A52" w:rsidP="002A7A52">
            <w:pPr>
              <w:jc w:val="center"/>
              <w:rPr>
                <w:color w:val="000000"/>
                <w:sz w:val="28"/>
                <w:szCs w:val="28"/>
              </w:rPr>
            </w:pPr>
            <w:r w:rsidRPr="002A7A52">
              <w:rPr>
                <w:sz w:val="28"/>
                <w:szCs w:val="28"/>
                <w:lang w:eastAsia="en-US"/>
              </w:rPr>
              <w:t>9,00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14:paraId="6EB81879" w14:textId="77777777" w:rsidR="002A7A52" w:rsidRPr="002A7A52" w:rsidRDefault="002A7A52" w:rsidP="002A7A52">
            <w:pPr>
              <w:jc w:val="center"/>
              <w:rPr>
                <w:color w:val="000000"/>
                <w:sz w:val="28"/>
                <w:szCs w:val="28"/>
              </w:rPr>
            </w:pPr>
            <w:r w:rsidRPr="002A7A52">
              <w:rPr>
                <w:sz w:val="28"/>
                <w:szCs w:val="28"/>
                <w:lang w:eastAsia="en-US"/>
              </w:rPr>
              <w:t>9,52</w:t>
            </w:r>
          </w:p>
        </w:tc>
      </w:tr>
    </w:tbl>
    <w:p w14:paraId="5415EFA0" w14:textId="77777777" w:rsidR="002A7A52" w:rsidRPr="002A7A52" w:rsidRDefault="002A7A52" w:rsidP="002A7A52">
      <w:pPr>
        <w:jc w:val="both"/>
        <w:rPr>
          <w:sz w:val="28"/>
          <w:szCs w:val="28"/>
          <w:lang w:eastAsia="en-US"/>
        </w:rPr>
      </w:pPr>
    </w:p>
    <w:p w14:paraId="1FDE8559" w14:textId="77777777" w:rsidR="00107703" w:rsidRDefault="00107703" w:rsidP="00FE3616">
      <w:pPr>
        <w:ind w:right="322"/>
        <w:jc w:val="both"/>
        <w:rPr>
          <w:color w:val="000000"/>
          <w:sz w:val="28"/>
          <w:szCs w:val="28"/>
          <w:lang w:eastAsia="en-US"/>
        </w:rPr>
        <w:sectPr w:rsidR="00107703" w:rsidSect="002A7A52">
          <w:pgSz w:w="16838" w:h="11906" w:orient="landscape"/>
          <w:pgMar w:top="1701" w:right="1134" w:bottom="851" w:left="851" w:header="567" w:footer="709" w:gutter="0"/>
          <w:cols w:space="708"/>
          <w:titlePg/>
          <w:docGrid w:linePitch="360"/>
        </w:sectPr>
      </w:pPr>
    </w:p>
    <w:p w14:paraId="4F3E1AE5" w14:textId="250F5BE2" w:rsidR="00107703" w:rsidRPr="00F01343" w:rsidRDefault="00107703" w:rsidP="00107703">
      <w:pPr>
        <w:tabs>
          <w:tab w:val="left" w:pos="270"/>
          <w:tab w:val="right" w:pos="9355"/>
        </w:tabs>
        <w:ind w:left="-3657" w:firstLine="8760"/>
      </w:pPr>
      <w:r w:rsidRPr="00F01343">
        <w:lastRenderedPageBreak/>
        <w:t>Приложение</w:t>
      </w:r>
      <w:r>
        <w:t xml:space="preserve"> № 2</w:t>
      </w:r>
      <w:r>
        <w:t>6</w:t>
      </w:r>
      <w:r>
        <w:t xml:space="preserve"> к протоколу</w:t>
      </w:r>
      <w:r w:rsidRPr="00F01343">
        <w:t xml:space="preserve"> № </w:t>
      </w:r>
      <w:r>
        <w:t>81</w:t>
      </w:r>
    </w:p>
    <w:p w14:paraId="1C9AA8B9" w14:textId="77777777" w:rsidR="00107703" w:rsidRPr="00F01343" w:rsidRDefault="00107703" w:rsidP="00107703">
      <w:pPr>
        <w:tabs>
          <w:tab w:val="left" w:pos="3686"/>
          <w:tab w:val="left" w:pos="9498"/>
        </w:tabs>
        <w:ind w:left="-3657" w:right="-569" w:firstLine="8760"/>
      </w:pPr>
      <w:r w:rsidRPr="00F01343">
        <w:t>заседания правления Региональной</w:t>
      </w:r>
    </w:p>
    <w:p w14:paraId="74477966" w14:textId="77777777" w:rsidR="00107703" w:rsidRPr="00F01343" w:rsidRDefault="00107703" w:rsidP="00107703">
      <w:pPr>
        <w:tabs>
          <w:tab w:val="left" w:pos="3686"/>
          <w:tab w:val="left" w:pos="9498"/>
        </w:tabs>
        <w:ind w:left="-3657" w:right="-569" w:firstLine="8760"/>
      </w:pPr>
      <w:r w:rsidRPr="00F01343">
        <w:t>энергетической комиссии</w:t>
      </w:r>
    </w:p>
    <w:p w14:paraId="75094718" w14:textId="77777777" w:rsidR="00107703" w:rsidRPr="002A7A52" w:rsidRDefault="00107703" w:rsidP="00107703">
      <w:pPr>
        <w:ind w:left="-3657" w:firstLine="8760"/>
        <w:rPr>
          <w:b/>
          <w:sz w:val="28"/>
          <w:szCs w:val="28"/>
          <w:lang w:eastAsia="en-US"/>
        </w:rPr>
      </w:pPr>
      <w:r w:rsidRPr="00F01343">
        <w:t xml:space="preserve">Кузбасса от </w:t>
      </w:r>
      <w:r>
        <w:t>26</w:t>
      </w:r>
      <w:r w:rsidRPr="00F01343">
        <w:t>.</w:t>
      </w:r>
      <w:r>
        <w:t>11</w:t>
      </w:r>
      <w:r w:rsidRPr="00F01343">
        <w:t>.2024</w:t>
      </w:r>
    </w:p>
    <w:p w14:paraId="7AB6337D" w14:textId="042BE245" w:rsidR="00917247" w:rsidRDefault="00917247" w:rsidP="00107703">
      <w:pPr>
        <w:ind w:left="-3657" w:right="322" w:firstLine="8760"/>
        <w:jc w:val="both"/>
        <w:rPr>
          <w:color w:val="000000"/>
          <w:sz w:val="28"/>
          <w:szCs w:val="28"/>
          <w:lang w:eastAsia="en-US"/>
        </w:rPr>
      </w:pPr>
    </w:p>
    <w:p w14:paraId="60A8E1C2" w14:textId="77777777" w:rsidR="00107703" w:rsidRPr="00107703" w:rsidRDefault="00107703" w:rsidP="00107703">
      <w:pPr>
        <w:keepNext/>
        <w:jc w:val="center"/>
        <w:outlineLvl w:val="0"/>
        <w:rPr>
          <w:b/>
          <w:iCs/>
          <w:color w:val="000000"/>
          <w:sz w:val="28"/>
          <w:szCs w:val="28"/>
        </w:rPr>
      </w:pPr>
      <w:r w:rsidRPr="00107703">
        <w:rPr>
          <w:b/>
          <w:iCs/>
          <w:color w:val="000000"/>
          <w:sz w:val="28"/>
          <w:szCs w:val="28"/>
        </w:rPr>
        <w:t>Экспертное заключение</w:t>
      </w:r>
    </w:p>
    <w:p w14:paraId="49E9A891" w14:textId="77777777" w:rsidR="00107703" w:rsidRPr="00107703" w:rsidRDefault="00107703" w:rsidP="00107703">
      <w:pPr>
        <w:keepNext/>
        <w:jc w:val="center"/>
        <w:outlineLvl w:val="0"/>
        <w:rPr>
          <w:b/>
          <w:iCs/>
          <w:sz w:val="28"/>
          <w:szCs w:val="28"/>
        </w:rPr>
      </w:pPr>
      <w:r w:rsidRPr="00107703">
        <w:rPr>
          <w:b/>
          <w:iCs/>
          <w:sz w:val="28"/>
          <w:szCs w:val="28"/>
        </w:rPr>
        <w:t>Региональной энергетической комиссии Кузбасса</w:t>
      </w:r>
    </w:p>
    <w:p w14:paraId="23F49B65" w14:textId="77777777" w:rsidR="00107703" w:rsidRPr="00107703" w:rsidRDefault="00107703" w:rsidP="00107703">
      <w:pPr>
        <w:jc w:val="center"/>
        <w:rPr>
          <w:color w:val="000000"/>
          <w:sz w:val="28"/>
          <w:szCs w:val="28"/>
        </w:rPr>
      </w:pPr>
      <w:r w:rsidRPr="00107703">
        <w:rPr>
          <w:color w:val="000000"/>
          <w:sz w:val="28"/>
          <w:szCs w:val="28"/>
        </w:rPr>
        <w:t>по материалам, представленным</w:t>
      </w:r>
      <w:r w:rsidRPr="00107703">
        <w:rPr>
          <w:b/>
          <w:color w:val="000000"/>
          <w:sz w:val="28"/>
          <w:szCs w:val="28"/>
        </w:rPr>
        <w:t xml:space="preserve"> МП Анжеро-Судженского городского округа</w:t>
      </w:r>
      <w:r w:rsidRPr="00107703">
        <w:rPr>
          <w:b/>
          <w:bCs/>
          <w:kern w:val="32"/>
          <w:sz w:val="28"/>
          <w:szCs w:val="28"/>
          <w:lang w:eastAsia="en-US"/>
        </w:rPr>
        <w:t xml:space="preserve"> «Коммунальное Спецавтохозяйство» (Анжеро-Судженского городского округа)</w:t>
      </w:r>
      <w:r w:rsidRPr="00107703">
        <w:rPr>
          <w:color w:val="000000"/>
          <w:sz w:val="28"/>
          <w:szCs w:val="28"/>
        </w:rPr>
        <w:t xml:space="preserve">, для корректировки </w:t>
      </w:r>
      <w:r w:rsidRPr="00107703">
        <w:rPr>
          <w:sz w:val="28"/>
          <w:szCs w:val="28"/>
        </w:rPr>
        <w:t xml:space="preserve">необходимой валовой выручки и утвержденных предельных тарифов </w:t>
      </w:r>
      <w:r w:rsidRPr="00107703">
        <w:rPr>
          <w:color w:val="000000"/>
          <w:sz w:val="28"/>
          <w:szCs w:val="28"/>
        </w:rPr>
        <w:t xml:space="preserve">на захоронение твердых коммунальных отходов, на 2025 год </w:t>
      </w:r>
    </w:p>
    <w:p w14:paraId="79FA2790" w14:textId="77777777" w:rsidR="00107703" w:rsidRPr="00107703" w:rsidRDefault="00107703" w:rsidP="00107703">
      <w:pPr>
        <w:tabs>
          <w:tab w:val="left" w:pos="10206"/>
        </w:tabs>
        <w:ind w:firstLine="709"/>
        <w:jc w:val="center"/>
        <w:rPr>
          <w:color w:val="000000"/>
          <w:szCs w:val="28"/>
        </w:rPr>
      </w:pPr>
    </w:p>
    <w:p w14:paraId="238EB74A" w14:textId="77777777" w:rsidR="00107703" w:rsidRPr="00107703" w:rsidRDefault="00107703" w:rsidP="00107703">
      <w:pPr>
        <w:jc w:val="both"/>
        <w:rPr>
          <w:i/>
          <w:color w:val="FF0000"/>
          <w:sz w:val="10"/>
          <w:szCs w:val="14"/>
        </w:rPr>
      </w:pPr>
    </w:p>
    <w:p w14:paraId="351A53AC" w14:textId="77777777" w:rsidR="00107703" w:rsidRPr="00107703" w:rsidRDefault="00107703" w:rsidP="00107703">
      <w:pPr>
        <w:ind w:firstLine="709"/>
        <w:jc w:val="both"/>
        <w:rPr>
          <w:color w:val="000000"/>
          <w:sz w:val="4"/>
          <w:szCs w:val="4"/>
        </w:rPr>
      </w:pPr>
    </w:p>
    <w:p w14:paraId="4E08B364" w14:textId="77777777" w:rsidR="00107703" w:rsidRPr="00107703" w:rsidRDefault="00107703" w:rsidP="00107703">
      <w:pPr>
        <w:ind w:firstLine="709"/>
        <w:jc w:val="both"/>
        <w:rPr>
          <w:color w:val="000000"/>
          <w:sz w:val="28"/>
          <w:szCs w:val="28"/>
        </w:rPr>
      </w:pPr>
      <w:r w:rsidRPr="00107703">
        <w:rPr>
          <w:sz w:val="28"/>
          <w:szCs w:val="28"/>
        </w:rPr>
        <w:t>Ведущий консультант отдела ценообразования в сфере водоснабжения, водоотведения и утилизации отходов Региональной энергетической комиссии Кузбасса Ланщикова М.С. (далее – специалист), рассмотрев представленные</w:t>
      </w:r>
      <w:r w:rsidRPr="00107703">
        <w:rPr>
          <w:color w:val="000000"/>
          <w:sz w:val="28"/>
          <w:szCs w:val="28"/>
        </w:rPr>
        <w:t xml:space="preserve"> организацией предложения </w:t>
      </w:r>
      <w:r w:rsidRPr="00107703">
        <w:rPr>
          <w:sz w:val="28"/>
          <w:szCs w:val="28"/>
        </w:rPr>
        <w:t xml:space="preserve">по корректировке необходимой валовой выручки и утвержденных предельных тарифов </w:t>
      </w:r>
      <w:r w:rsidRPr="00107703">
        <w:rPr>
          <w:color w:val="000000"/>
          <w:sz w:val="28"/>
          <w:szCs w:val="28"/>
        </w:rPr>
        <w:t>на захоронение твердых коммунальных отходов (далее – ТКО), отмечает, что они отражают экономическую ситуацию в организации в сложившихся условиях хозяйствования.</w:t>
      </w:r>
    </w:p>
    <w:p w14:paraId="3ED6EF3A" w14:textId="77777777" w:rsidR="00107703" w:rsidRPr="00107703" w:rsidRDefault="00107703" w:rsidP="00107703">
      <w:pPr>
        <w:ind w:firstLine="709"/>
        <w:jc w:val="both"/>
        <w:rPr>
          <w:color w:val="000000"/>
          <w:sz w:val="10"/>
          <w:szCs w:val="10"/>
        </w:rPr>
      </w:pPr>
    </w:p>
    <w:p w14:paraId="56A44D20" w14:textId="77777777" w:rsidR="00107703" w:rsidRPr="00107703" w:rsidRDefault="00107703" w:rsidP="00107703">
      <w:pPr>
        <w:ind w:firstLine="709"/>
        <w:jc w:val="both"/>
        <w:rPr>
          <w:color w:val="000000"/>
          <w:sz w:val="28"/>
          <w:szCs w:val="28"/>
        </w:rPr>
      </w:pPr>
      <w:r w:rsidRPr="00107703">
        <w:rPr>
          <w:sz w:val="28"/>
          <w:szCs w:val="28"/>
          <w:u w:val="single"/>
        </w:rPr>
        <w:t>МП Анжеро-Судженского городского округа «Коммунальное Спецавтохозяйство» (Анжеро-Судженского городского округа)</w:t>
      </w:r>
      <w:r w:rsidRPr="00107703">
        <w:rPr>
          <w:sz w:val="28"/>
          <w:szCs w:val="28"/>
        </w:rPr>
        <w:t xml:space="preserve">  (далее        МП «КомСАХ») </w:t>
      </w:r>
      <w:r w:rsidRPr="00107703">
        <w:rPr>
          <w:color w:val="000000"/>
          <w:sz w:val="28"/>
          <w:szCs w:val="28"/>
        </w:rPr>
        <w:t>обратилось в Региональную энергетическую комиссию Кузбасса (далее - РЭК Кузбасса) с заявлением о корректировке необходимой валовой выручки (далее – НВВ) и утвержденных предельных тарифов на захоронение твердых коммунальных отходов на 2025 год (вх. от 14.08.2024 № 5415).</w:t>
      </w:r>
    </w:p>
    <w:p w14:paraId="782FA248" w14:textId="77777777" w:rsidR="00107703" w:rsidRPr="00107703" w:rsidRDefault="00107703" w:rsidP="00107703">
      <w:pPr>
        <w:ind w:firstLine="709"/>
        <w:jc w:val="both"/>
        <w:rPr>
          <w:sz w:val="28"/>
          <w:szCs w:val="28"/>
        </w:rPr>
      </w:pPr>
      <w:r w:rsidRPr="00107703">
        <w:rPr>
          <w:sz w:val="28"/>
          <w:szCs w:val="28"/>
        </w:rPr>
        <w:t>Согласно представленному заявлению организацией было предложено:</w:t>
      </w:r>
    </w:p>
    <w:p w14:paraId="5671A64E" w14:textId="77777777" w:rsidR="00107703" w:rsidRPr="00107703" w:rsidRDefault="00107703" w:rsidP="00107703">
      <w:pPr>
        <w:ind w:firstLine="709"/>
        <w:jc w:val="both"/>
        <w:rPr>
          <w:sz w:val="28"/>
          <w:szCs w:val="28"/>
        </w:rPr>
      </w:pPr>
      <w:r w:rsidRPr="00107703">
        <w:rPr>
          <w:sz w:val="28"/>
          <w:szCs w:val="28"/>
        </w:rPr>
        <w:t>- скорректировать плановую необходимую валовую выручку 2025 года на захоронение твердых коммунальных отходов на сумму – 15951,31 тыс. руб. и утвердить тарифы на захоронение твердых коммунальных отходов на 2025 год с учетом корректировки в размере 794,99 руб./тонна.</w:t>
      </w:r>
    </w:p>
    <w:p w14:paraId="6105EBCE" w14:textId="77777777" w:rsidR="00107703" w:rsidRPr="00107703" w:rsidRDefault="00107703" w:rsidP="00107703">
      <w:pPr>
        <w:ind w:firstLine="709"/>
        <w:jc w:val="both"/>
        <w:rPr>
          <w:color w:val="000000"/>
          <w:sz w:val="8"/>
          <w:szCs w:val="2"/>
          <w:highlight w:val="cyan"/>
        </w:rPr>
      </w:pPr>
    </w:p>
    <w:p w14:paraId="3B342623" w14:textId="77777777" w:rsidR="00107703" w:rsidRPr="00107703" w:rsidRDefault="00107703" w:rsidP="00107703">
      <w:pPr>
        <w:ind w:firstLine="709"/>
        <w:jc w:val="both"/>
        <w:rPr>
          <w:color w:val="000000"/>
          <w:sz w:val="28"/>
          <w:szCs w:val="28"/>
        </w:rPr>
      </w:pPr>
      <w:r w:rsidRPr="00107703">
        <w:rPr>
          <w:color w:val="000000"/>
          <w:sz w:val="28"/>
          <w:szCs w:val="28"/>
        </w:rPr>
        <w:t>На основании представленного заявления регулятором было открыто дело от 15.08.2024 «О корректировке необходимой валовой выручки и утвержденных тарифов на 2025 год на услуги захоронения твердых коммунальных отходов, оказываемые МП «КомСАХ» (</w:t>
      </w:r>
      <w:r w:rsidRPr="00107703">
        <w:rPr>
          <w:sz w:val="28"/>
          <w:szCs w:val="28"/>
        </w:rPr>
        <w:t>Анжеро-Судженский городской</w:t>
      </w:r>
      <w:r w:rsidRPr="00107703">
        <w:rPr>
          <w:color w:val="000000"/>
          <w:sz w:val="28"/>
          <w:szCs w:val="28"/>
        </w:rPr>
        <w:t xml:space="preserve"> округ)» за № 79 - ТКО.</w:t>
      </w:r>
    </w:p>
    <w:p w14:paraId="5AA7E08F" w14:textId="77777777" w:rsidR="00107703" w:rsidRPr="00107703" w:rsidRDefault="00107703" w:rsidP="00107703">
      <w:pPr>
        <w:ind w:firstLine="709"/>
        <w:jc w:val="both"/>
        <w:rPr>
          <w:sz w:val="28"/>
          <w:szCs w:val="28"/>
        </w:rPr>
      </w:pPr>
      <w:r w:rsidRPr="00107703">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755EB19A" w14:textId="77777777" w:rsidR="00107703" w:rsidRPr="00107703" w:rsidRDefault="00107703" w:rsidP="00107703">
      <w:pPr>
        <w:ind w:firstLine="709"/>
        <w:jc w:val="both"/>
        <w:rPr>
          <w:sz w:val="28"/>
          <w:szCs w:val="28"/>
        </w:rPr>
      </w:pPr>
      <w:r w:rsidRPr="00107703">
        <w:rPr>
          <w:sz w:val="28"/>
          <w:szCs w:val="28"/>
        </w:rPr>
        <w:tab/>
        <w:t>1. Гражданский кодекс Российской Федерации;</w:t>
      </w:r>
      <w:r w:rsidRPr="00107703">
        <w:rPr>
          <w:sz w:val="28"/>
          <w:szCs w:val="28"/>
        </w:rPr>
        <w:tab/>
      </w:r>
      <w:r w:rsidRPr="00107703">
        <w:rPr>
          <w:sz w:val="28"/>
          <w:szCs w:val="28"/>
        </w:rPr>
        <w:tab/>
      </w:r>
      <w:r w:rsidRPr="00107703">
        <w:rPr>
          <w:sz w:val="28"/>
          <w:szCs w:val="28"/>
        </w:rPr>
        <w:tab/>
      </w:r>
    </w:p>
    <w:p w14:paraId="4CD0511D" w14:textId="77777777" w:rsidR="00107703" w:rsidRPr="00107703" w:rsidRDefault="00107703" w:rsidP="00107703">
      <w:pPr>
        <w:ind w:firstLine="709"/>
        <w:jc w:val="both"/>
        <w:rPr>
          <w:sz w:val="28"/>
          <w:szCs w:val="28"/>
        </w:rPr>
      </w:pPr>
      <w:r w:rsidRPr="00107703">
        <w:rPr>
          <w:sz w:val="28"/>
          <w:szCs w:val="28"/>
        </w:rPr>
        <w:t>2. Налоговый кодекс Российской Федерации;</w:t>
      </w:r>
      <w:r w:rsidRPr="00107703">
        <w:rPr>
          <w:sz w:val="28"/>
          <w:szCs w:val="28"/>
        </w:rPr>
        <w:tab/>
      </w:r>
      <w:r w:rsidRPr="00107703">
        <w:rPr>
          <w:sz w:val="28"/>
          <w:szCs w:val="28"/>
        </w:rPr>
        <w:tab/>
      </w:r>
      <w:r w:rsidRPr="00107703">
        <w:rPr>
          <w:sz w:val="28"/>
          <w:szCs w:val="28"/>
        </w:rPr>
        <w:tab/>
      </w:r>
    </w:p>
    <w:p w14:paraId="6EC49C3A" w14:textId="77777777" w:rsidR="00107703" w:rsidRPr="00107703" w:rsidRDefault="00107703" w:rsidP="00107703">
      <w:pPr>
        <w:ind w:firstLine="709"/>
        <w:jc w:val="both"/>
        <w:rPr>
          <w:sz w:val="28"/>
          <w:szCs w:val="28"/>
        </w:rPr>
      </w:pPr>
      <w:r w:rsidRPr="00107703">
        <w:rPr>
          <w:sz w:val="28"/>
          <w:szCs w:val="28"/>
        </w:rPr>
        <w:t>3. Федеральный закон от 17.08.1995 № 147-ФЗ «О естественных монополиях»;</w:t>
      </w:r>
      <w:r w:rsidRPr="00107703">
        <w:rPr>
          <w:sz w:val="28"/>
          <w:szCs w:val="28"/>
        </w:rPr>
        <w:tab/>
      </w:r>
      <w:r w:rsidRPr="00107703">
        <w:rPr>
          <w:sz w:val="28"/>
          <w:szCs w:val="28"/>
        </w:rPr>
        <w:tab/>
      </w:r>
      <w:r w:rsidRPr="00107703">
        <w:rPr>
          <w:sz w:val="28"/>
          <w:szCs w:val="28"/>
        </w:rPr>
        <w:tab/>
      </w:r>
    </w:p>
    <w:p w14:paraId="07AA3CFB" w14:textId="77777777" w:rsidR="00107703" w:rsidRPr="00107703" w:rsidRDefault="00107703" w:rsidP="00107703">
      <w:pPr>
        <w:ind w:firstLine="709"/>
        <w:jc w:val="both"/>
        <w:rPr>
          <w:sz w:val="28"/>
          <w:szCs w:val="28"/>
        </w:rPr>
      </w:pPr>
      <w:r w:rsidRPr="00107703">
        <w:rPr>
          <w:sz w:val="28"/>
          <w:szCs w:val="28"/>
        </w:rPr>
        <w:t>4. Федеральный закон от 26.07.2006 № 135-ФЗ «О защите конкуренции»;</w:t>
      </w:r>
      <w:r w:rsidRPr="00107703">
        <w:rPr>
          <w:sz w:val="28"/>
          <w:szCs w:val="28"/>
        </w:rPr>
        <w:tab/>
      </w:r>
    </w:p>
    <w:p w14:paraId="28F22FD8" w14:textId="77777777" w:rsidR="00107703" w:rsidRPr="00107703" w:rsidRDefault="00107703" w:rsidP="00107703">
      <w:pPr>
        <w:ind w:firstLine="709"/>
        <w:jc w:val="both"/>
        <w:rPr>
          <w:sz w:val="28"/>
          <w:szCs w:val="28"/>
        </w:rPr>
      </w:pPr>
      <w:r w:rsidRPr="00107703">
        <w:rPr>
          <w:sz w:val="28"/>
          <w:szCs w:val="28"/>
        </w:rPr>
        <w:lastRenderedPageBreak/>
        <w:t>5. Федеральный закон от 24.06.1998 № 89-ФЗ «Об отходах производства и потребления»;</w:t>
      </w:r>
      <w:r w:rsidRPr="00107703">
        <w:rPr>
          <w:sz w:val="28"/>
          <w:szCs w:val="28"/>
        </w:rPr>
        <w:tab/>
      </w:r>
      <w:r w:rsidRPr="00107703">
        <w:rPr>
          <w:sz w:val="28"/>
          <w:szCs w:val="28"/>
        </w:rPr>
        <w:tab/>
      </w:r>
      <w:r w:rsidRPr="00107703">
        <w:rPr>
          <w:sz w:val="28"/>
          <w:szCs w:val="28"/>
        </w:rPr>
        <w:tab/>
      </w:r>
    </w:p>
    <w:p w14:paraId="6E222FF5" w14:textId="77777777" w:rsidR="00107703" w:rsidRPr="00107703" w:rsidRDefault="00107703" w:rsidP="00107703">
      <w:pPr>
        <w:ind w:firstLine="709"/>
        <w:jc w:val="both"/>
        <w:rPr>
          <w:sz w:val="28"/>
          <w:szCs w:val="28"/>
        </w:rPr>
      </w:pPr>
      <w:r w:rsidRPr="00107703">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107703">
        <w:rPr>
          <w:sz w:val="28"/>
          <w:szCs w:val="28"/>
        </w:rPr>
        <w:tab/>
      </w:r>
      <w:r w:rsidRPr="00107703">
        <w:rPr>
          <w:sz w:val="28"/>
          <w:szCs w:val="28"/>
        </w:rPr>
        <w:tab/>
      </w:r>
      <w:r w:rsidRPr="00107703">
        <w:rPr>
          <w:sz w:val="28"/>
          <w:szCs w:val="28"/>
        </w:rPr>
        <w:tab/>
      </w:r>
    </w:p>
    <w:p w14:paraId="3096B694" w14:textId="77777777" w:rsidR="00107703" w:rsidRPr="00107703" w:rsidRDefault="00107703" w:rsidP="00107703">
      <w:pPr>
        <w:ind w:firstLine="709"/>
        <w:jc w:val="both"/>
        <w:rPr>
          <w:sz w:val="28"/>
          <w:szCs w:val="28"/>
        </w:rPr>
      </w:pPr>
      <w:r w:rsidRPr="00107703">
        <w:rPr>
          <w:sz w:val="28"/>
          <w:szCs w:val="28"/>
        </w:rPr>
        <w:t>7. Постановление Правительства РФ от 30.05.2016 № 484 «О ценообразовании в области обращения с твердыми коммунальными отходами»;</w:t>
      </w:r>
      <w:r w:rsidRPr="00107703">
        <w:rPr>
          <w:sz w:val="28"/>
          <w:szCs w:val="28"/>
        </w:rPr>
        <w:tab/>
      </w:r>
    </w:p>
    <w:p w14:paraId="20E706E3" w14:textId="77777777" w:rsidR="00107703" w:rsidRPr="00107703" w:rsidRDefault="00107703" w:rsidP="00107703">
      <w:pPr>
        <w:ind w:firstLine="709"/>
        <w:jc w:val="both"/>
        <w:rPr>
          <w:sz w:val="28"/>
          <w:szCs w:val="28"/>
        </w:rPr>
      </w:pPr>
      <w:r w:rsidRPr="00107703">
        <w:rPr>
          <w:sz w:val="28"/>
          <w:szCs w:val="28"/>
        </w:rPr>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59FFF201" w14:textId="77777777" w:rsidR="00107703" w:rsidRPr="00107703" w:rsidRDefault="00107703" w:rsidP="00107703">
      <w:pPr>
        <w:ind w:firstLine="709"/>
        <w:jc w:val="both"/>
        <w:rPr>
          <w:color w:val="FF0000"/>
          <w:sz w:val="28"/>
          <w:szCs w:val="28"/>
        </w:rPr>
      </w:pPr>
      <w:r w:rsidRPr="00107703">
        <w:rPr>
          <w:color w:val="FF0000"/>
          <w:sz w:val="28"/>
          <w:szCs w:val="28"/>
        </w:rPr>
        <w:tab/>
      </w:r>
      <w:r w:rsidRPr="00107703">
        <w:rPr>
          <w:sz w:val="28"/>
          <w:szCs w:val="28"/>
        </w:rPr>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107703">
        <w:rPr>
          <w:color w:val="FF0000"/>
          <w:sz w:val="28"/>
          <w:szCs w:val="28"/>
        </w:rPr>
        <w:tab/>
      </w:r>
      <w:r w:rsidRPr="00107703">
        <w:rPr>
          <w:color w:val="FF0000"/>
          <w:sz w:val="28"/>
          <w:szCs w:val="28"/>
        </w:rPr>
        <w:tab/>
      </w:r>
      <w:r w:rsidRPr="00107703">
        <w:rPr>
          <w:color w:val="FF0000"/>
          <w:sz w:val="28"/>
          <w:szCs w:val="28"/>
        </w:rPr>
        <w:tab/>
      </w:r>
    </w:p>
    <w:p w14:paraId="4AF3EB67" w14:textId="77777777" w:rsidR="00107703" w:rsidRPr="00107703" w:rsidRDefault="00107703" w:rsidP="00107703">
      <w:pPr>
        <w:ind w:firstLine="709"/>
        <w:jc w:val="both"/>
        <w:rPr>
          <w:sz w:val="28"/>
          <w:szCs w:val="28"/>
        </w:rPr>
      </w:pPr>
      <w:r w:rsidRPr="00107703">
        <w:rPr>
          <w:sz w:val="28"/>
          <w:szCs w:val="28"/>
        </w:rPr>
        <w:t>10.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107703">
        <w:rPr>
          <w:sz w:val="28"/>
          <w:szCs w:val="28"/>
        </w:rPr>
        <w:tab/>
      </w:r>
      <w:r w:rsidRPr="00107703">
        <w:rPr>
          <w:sz w:val="28"/>
          <w:szCs w:val="28"/>
        </w:rPr>
        <w:tab/>
      </w:r>
      <w:r w:rsidRPr="00107703">
        <w:rPr>
          <w:sz w:val="28"/>
          <w:szCs w:val="28"/>
        </w:rPr>
        <w:tab/>
      </w:r>
    </w:p>
    <w:p w14:paraId="0A9A9C7F" w14:textId="77777777" w:rsidR="00107703" w:rsidRPr="00107703" w:rsidRDefault="00107703" w:rsidP="00107703">
      <w:pPr>
        <w:ind w:firstLine="709"/>
        <w:jc w:val="both"/>
        <w:rPr>
          <w:sz w:val="28"/>
          <w:szCs w:val="28"/>
        </w:rPr>
      </w:pPr>
      <w:r w:rsidRPr="00107703">
        <w:rPr>
          <w:sz w:val="28"/>
          <w:szCs w:val="28"/>
        </w:rPr>
        <w:t>11. Иные нормативные правовые акты Российской Федерации.</w:t>
      </w:r>
    </w:p>
    <w:p w14:paraId="687271F3" w14:textId="77777777" w:rsidR="00107703" w:rsidRPr="00107703" w:rsidRDefault="00107703" w:rsidP="00107703">
      <w:pPr>
        <w:ind w:firstLine="709"/>
        <w:jc w:val="both"/>
        <w:rPr>
          <w:sz w:val="6"/>
          <w:szCs w:val="6"/>
        </w:rPr>
      </w:pPr>
    </w:p>
    <w:p w14:paraId="098A71DD" w14:textId="77777777" w:rsidR="00107703" w:rsidRPr="00107703" w:rsidRDefault="00107703" w:rsidP="00107703">
      <w:pPr>
        <w:ind w:firstLine="709"/>
        <w:jc w:val="both"/>
        <w:rPr>
          <w:color w:val="000000"/>
          <w:sz w:val="28"/>
          <w:szCs w:val="28"/>
        </w:rPr>
      </w:pPr>
      <w:r w:rsidRPr="00107703">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установление тарифов производится на 2025 год.</w:t>
      </w:r>
    </w:p>
    <w:p w14:paraId="1F3EE50F" w14:textId="77777777" w:rsidR="00107703" w:rsidRPr="00107703" w:rsidRDefault="00107703" w:rsidP="00107703">
      <w:pPr>
        <w:ind w:firstLine="709"/>
        <w:jc w:val="both"/>
        <w:rPr>
          <w:color w:val="000000"/>
          <w:sz w:val="28"/>
          <w:szCs w:val="28"/>
        </w:rPr>
      </w:pPr>
    </w:p>
    <w:p w14:paraId="4AE625A6" w14:textId="77777777" w:rsidR="00107703" w:rsidRPr="00107703" w:rsidRDefault="00107703" w:rsidP="00107703">
      <w:pPr>
        <w:jc w:val="center"/>
        <w:rPr>
          <w:b/>
          <w:sz w:val="32"/>
          <w:szCs w:val="32"/>
          <w:u w:val="single"/>
        </w:rPr>
      </w:pPr>
      <w:r w:rsidRPr="00107703">
        <w:rPr>
          <w:b/>
          <w:sz w:val="32"/>
          <w:szCs w:val="32"/>
          <w:u w:val="single"/>
        </w:rPr>
        <w:t>Общая характеристика организации</w:t>
      </w:r>
    </w:p>
    <w:p w14:paraId="7A3F29CB" w14:textId="77777777" w:rsidR="00107703" w:rsidRPr="00107703" w:rsidRDefault="00107703" w:rsidP="00107703">
      <w:pPr>
        <w:jc w:val="center"/>
        <w:rPr>
          <w:b/>
          <w:sz w:val="14"/>
          <w:szCs w:val="4"/>
          <w:highlight w:val="cyan"/>
          <w:u w:val="single"/>
        </w:rPr>
      </w:pPr>
    </w:p>
    <w:p w14:paraId="64333E70" w14:textId="77777777" w:rsidR="00107703" w:rsidRPr="00107703" w:rsidRDefault="00107703" w:rsidP="00107703">
      <w:pPr>
        <w:ind w:firstLine="709"/>
        <w:jc w:val="both"/>
        <w:rPr>
          <w:color w:val="00B0F0"/>
          <w:sz w:val="28"/>
          <w:szCs w:val="28"/>
        </w:rPr>
      </w:pPr>
      <w:r w:rsidRPr="00107703">
        <w:rPr>
          <w:color w:val="000000"/>
          <w:sz w:val="28"/>
          <w:szCs w:val="28"/>
        </w:rPr>
        <w:t>Муниципальное предприятие Анжеро-Судженского городского округа «Коммунальное Спецавтохозяйство» (в дальнейшем организация) создано на основании постановления Администрации г. Анжеро-Судженска № 326        от 07.04.2009 г.</w:t>
      </w:r>
    </w:p>
    <w:p w14:paraId="1CEF4BE5" w14:textId="77777777" w:rsidR="00107703" w:rsidRPr="00107703" w:rsidRDefault="00107703" w:rsidP="00107703">
      <w:pPr>
        <w:ind w:firstLine="709"/>
        <w:jc w:val="both"/>
        <w:rPr>
          <w:color w:val="000000"/>
          <w:sz w:val="28"/>
          <w:szCs w:val="28"/>
        </w:rPr>
      </w:pPr>
      <w:r w:rsidRPr="00107703">
        <w:rPr>
          <w:color w:val="000000"/>
          <w:sz w:val="28"/>
          <w:szCs w:val="28"/>
        </w:rPr>
        <w:t xml:space="preserve">В сферу деятельности организации входит содержание городского полигона, утилизация, складирование, перемещение, размещение, захоронение, обезвреживание и уничтожение промышленных и иных отходов, оказание услуг по вывозу нечистот и твердых бытовых                      и промышленных отходов. </w:t>
      </w:r>
    </w:p>
    <w:p w14:paraId="233F57AD" w14:textId="77777777" w:rsidR="00107703" w:rsidRPr="00107703" w:rsidRDefault="00107703" w:rsidP="00107703">
      <w:pPr>
        <w:ind w:firstLine="709"/>
        <w:jc w:val="both"/>
        <w:rPr>
          <w:color w:val="000000"/>
          <w:sz w:val="28"/>
          <w:szCs w:val="28"/>
        </w:rPr>
      </w:pPr>
      <w:r w:rsidRPr="00107703">
        <w:rPr>
          <w:color w:val="000000"/>
          <w:sz w:val="28"/>
          <w:szCs w:val="28"/>
        </w:rPr>
        <w:lastRenderedPageBreak/>
        <w:t>Полигон находится за пределами городской черты на северо-западе от              г. Анжеро-Судженска, на севере на расстоянии 1600 м от полигона находится промплощадка бывшей шахты «Судженская», на северо-востоке в 800 м от границ полигона расположена промплощадка Нефтеперерабатывающего завода, в 700 м на северо-восток от границ полигона расположено городское кладбище; на юге на расстоянии 2600м находится поселок машиностроительного завода. К западу от объекта на расстоянии 100-80 м протекает р. Мишиха, которая является притоком р. Алчедат. Водоохранная зона реки Мишиха составляет 50 м. Юго-восточнее площадки полигона ТБО на расстоянии 1000 м расположен частный сектор (ул. Жилкооперация). Отвод земли под свалку оформлен решением Горисполкома                             г. Анжеро-Судженска от 12.09.1975 № 340.</w:t>
      </w:r>
    </w:p>
    <w:p w14:paraId="50134643" w14:textId="77777777" w:rsidR="00107703" w:rsidRPr="00107703" w:rsidRDefault="00107703" w:rsidP="00107703">
      <w:pPr>
        <w:ind w:firstLine="709"/>
        <w:jc w:val="both"/>
        <w:rPr>
          <w:color w:val="000000"/>
          <w:sz w:val="28"/>
          <w:szCs w:val="28"/>
        </w:rPr>
      </w:pPr>
      <w:r w:rsidRPr="00107703">
        <w:rPr>
          <w:color w:val="000000"/>
          <w:sz w:val="28"/>
          <w:szCs w:val="28"/>
        </w:rPr>
        <w:t xml:space="preserve">Площадка полигона для размещения твердых бытовых отходов имеет в плане вид неправильной трапеции. Площадь территории полигона в границах отвода составляет 214657 м2 или 21,5 Га, в том числе площадь хозяйственной зоны 1,4 Га. По периметру свалки устроена нагорная канава и земляной вал     с посадками лиственных деревьев. На полигон ТБО принимаются отходы из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w:t>
      </w:r>
      <w:r w:rsidRPr="00107703">
        <w:rPr>
          <w:color w:val="000000"/>
          <w:sz w:val="28"/>
          <w:szCs w:val="28"/>
          <w:lang w:val="en-US"/>
        </w:rPr>
        <w:t>III</w:t>
      </w:r>
      <w:r w:rsidRPr="00107703">
        <w:rPr>
          <w:color w:val="000000"/>
          <w:sz w:val="28"/>
          <w:szCs w:val="28"/>
        </w:rPr>
        <w:t xml:space="preserve"> и </w:t>
      </w:r>
      <w:r w:rsidRPr="00107703">
        <w:rPr>
          <w:color w:val="000000"/>
          <w:sz w:val="28"/>
          <w:szCs w:val="28"/>
          <w:lang w:val="en-US"/>
        </w:rPr>
        <w:t>IV</w:t>
      </w:r>
      <w:r w:rsidRPr="00107703">
        <w:rPr>
          <w:color w:val="000000"/>
          <w:sz w:val="28"/>
          <w:szCs w:val="28"/>
        </w:rPr>
        <w:t xml:space="preserve"> классов опасности. Мощность полигона составляет 193125 м3 в год.</w:t>
      </w:r>
    </w:p>
    <w:p w14:paraId="0E7B5DF2" w14:textId="77777777" w:rsidR="00107703" w:rsidRPr="00107703" w:rsidRDefault="00107703" w:rsidP="00107703">
      <w:pPr>
        <w:ind w:firstLine="709"/>
        <w:jc w:val="both"/>
        <w:rPr>
          <w:color w:val="000000"/>
          <w:sz w:val="28"/>
          <w:szCs w:val="28"/>
        </w:rPr>
      </w:pPr>
      <w:r w:rsidRPr="00107703">
        <w:rPr>
          <w:color w:val="000000"/>
          <w:sz w:val="28"/>
          <w:szCs w:val="28"/>
        </w:rPr>
        <w:t>Доставка ТБО на полигон производится мусоровозами, доставка изолирующего грунта – самосвалами. Для укладки и уплотнения рабочих слоев используют бульдозеры, которые осуществляют сдвигание                     и уплотнение отходов.</w:t>
      </w:r>
    </w:p>
    <w:p w14:paraId="2DCFCC14" w14:textId="77777777" w:rsidR="00107703" w:rsidRPr="00107703" w:rsidRDefault="00107703" w:rsidP="00107703">
      <w:pPr>
        <w:ind w:firstLine="709"/>
        <w:jc w:val="both"/>
        <w:rPr>
          <w:color w:val="000000"/>
          <w:sz w:val="28"/>
          <w:szCs w:val="28"/>
        </w:rPr>
      </w:pPr>
      <w:r w:rsidRPr="00107703">
        <w:rPr>
          <w:color w:val="000000"/>
          <w:sz w:val="28"/>
          <w:szCs w:val="28"/>
        </w:rPr>
        <w:t>Разгрузка ТБО производится на площадках у рабочей карты. Затем, неуплотненные ТБО равномерно распределяются бульдозерами по рабочей карте и уплотняются гусеницами. Как только мощность пласта ТБО достигнет 2 м производится его изоляция слоем золошлаковых и породных отходов толщиной 0,25м. В летние месяцы уплотненные ТБО необходимо увлажнять.</w:t>
      </w:r>
    </w:p>
    <w:p w14:paraId="17D4F9D4" w14:textId="77777777" w:rsidR="00107703" w:rsidRPr="00107703" w:rsidRDefault="00107703" w:rsidP="00107703">
      <w:pPr>
        <w:ind w:firstLine="709"/>
        <w:jc w:val="both"/>
        <w:rPr>
          <w:sz w:val="28"/>
          <w:szCs w:val="28"/>
        </w:rPr>
      </w:pPr>
      <w:r w:rsidRPr="00107703">
        <w:rPr>
          <w:sz w:val="28"/>
          <w:szCs w:val="28"/>
        </w:rPr>
        <w:t>Основные производственные мощности не являются собственностью обслуживающей организации.</w:t>
      </w:r>
    </w:p>
    <w:p w14:paraId="6080F655" w14:textId="77777777" w:rsidR="00107703" w:rsidRPr="00107703" w:rsidRDefault="00107703" w:rsidP="00107703">
      <w:pPr>
        <w:ind w:firstLine="709"/>
        <w:jc w:val="both"/>
        <w:rPr>
          <w:sz w:val="28"/>
          <w:szCs w:val="28"/>
        </w:rPr>
      </w:pPr>
      <w:r w:rsidRPr="00107703">
        <w:rPr>
          <w:sz w:val="28"/>
          <w:szCs w:val="28"/>
        </w:rPr>
        <w:t>В соответствии с договором аренды земельного участка от 21.11.2013 № 6519 с доп. соглашениями от 23.01.2015 № 14211, от 28.03.2016 № 15496, от 18.09.2019 № 18580, от 04.02.2020 № 18759, от 03.08.2020 № 18996, от 20.09.2021 № 14239 и расчетом арендной платы, сумма затрат на аренду земельного участка площадью 215011,00 кв. м., составляет 2500000,00 руб.  на 2025 год, срок аренды участка – по 31.12.2025 г.</w:t>
      </w:r>
    </w:p>
    <w:p w14:paraId="4E76FD2F" w14:textId="77777777" w:rsidR="00107703" w:rsidRPr="00107703" w:rsidRDefault="00107703" w:rsidP="00107703">
      <w:pPr>
        <w:ind w:firstLine="709"/>
        <w:jc w:val="both"/>
        <w:rPr>
          <w:sz w:val="28"/>
          <w:szCs w:val="28"/>
        </w:rPr>
      </w:pPr>
      <w:r w:rsidRPr="00107703">
        <w:rPr>
          <w:sz w:val="28"/>
          <w:szCs w:val="28"/>
        </w:rPr>
        <w:t>В соответствии   с договором аренды земельного участка от 04.02.2020 № 10510 с дополнительным соглашением от 29.07.2021 № 19238, сумма затрат на аренду земельного участка площадью 4626,00 кв. м., составляет 190000,00 руб. на 2025 год, срок аренды участка по 18.12.2068 г.</w:t>
      </w:r>
    </w:p>
    <w:p w14:paraId="45DBD9E7" w14:textId="77777777" w:rsidR="00107703" w:rsidRPr="00107703" w:rsidRDefault="00107703" w:rsidP="00107703">
      <w:pPr>
        <w:ind w:firstLine="709"/>
        <w:jc w:val="both"/>
        <w:rPr>
          <w:sz w:val="28"/>
          <w:szCs w:val="28"/>
        </w:rPr>
      </w:pPr>
      <w:r w:rsidRPr="00107703">
        <w:rPr>
          <w:sz w:val="28"/>
          <w:szCs w:val="28"/>
        </w:rPr>
        <w:t>Федеральной службой по надзору в сфере природопользования организации оформлена лицензия на размещение отходов от 24.05.2016        № 04200256.</w:t>
      </w:r>
    </w:p>
    <w:p w14:paraId="1E4346FD" w14:textId="77777777" w:rsidR="00107703" w:rsidRPr="00107703" w:rsidRDefault="00107703" w:rsidP="00107703">
      <w:pPr>
        <w:ind w:firstLine="709"/>
        <w:jc w:val="both"/>
        <w:rPr>
          <w:sz w:val="6"/>
          <w:szCs w:val="6"/>
        </w:rPr>
      </w:pPr>
    </w:p>
    <w:p w14:paraId="16072A1C" w14:textId="77777777" w:rsidR="00107703" w:rsidRPr="00107703" w:rsidRDefault="00107703" w:rsidP="00107703">
      <w:pPr>
        <w:ind w:firstLine="709"/>
        <w:jc w:val="both"/>
        <w:rPr>
          <w:sz w:val="2"/>
          <w:szCs w:val="2"/>
        </w:rPr>
      </w:pPr>
    </w:p>
    <w:p w14:paraId="2BE7319D" w14:textId="77777777" w:rsidR="00107703" w:rsidRPr="00107703" w:rsidRDefault="00107703" w:rsidP="00107703">
      <w:pPr>
        <w:jc w:val="center"/>
        <w:rPr>
          <w:b/>
          <w:sz w:val="32"/>
          <w:szCs w:val="32"/>
          <w:u w:val="single"/>
        </w:rPr>
      </w:pPr>
      <w:r w:rsidRPr="00107703">
        <w:rPr>
          <w:b/>
          <w:sz w:val="32"/>
          <w:szCs w:val="32"/>
          <w:u w:val="single"/>
        </w:rPr>
        <w:lastRenderedPageBreak/>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F672BC6" w14:textId="77777777" w:rsidR="00107703" w:rsidRPr="00107703" w:rsidRDefault="00107703" w:rsidP="00107703">
      <w:pPr>
        <w:jc w:val="center"/>
        <w:rPr>
          <w:b/>
          <w:sz w:val="10"/>
          <w:szCs w:val="2"/>
          <w:u w:val="single"/>
        </w:rPr>
      </w:pPr>
    </w:p>
    <w:p w14:paraId="14073FAC" w14:textId="77777777" w:rsidR="00107703" w:rsidRPr="00107703" w:rsidRDefault="00107703" w:rsidP="00107703">
      <w:pPr>
        <w:ind w:firstLine="709"/>
        <w:jc w:val="both"/>
        <w:rPr>
          <w:sz w:val="28"/>
          <w:szCs w:val="28"/>
        </w:rPr>
      </w:pPr>
      <w:r w:rsidRPr="00107703">
        <w:rPr>
          <w:sz w:val="28"/>
          <w:szCs w:val="28"/>
        </w:rPr>
        <w:t>Материалы организации по корректировке тарифов на 2025 год подготовлены в соответствии с требованиями Правил регулирования тарифов в области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75225CCF" w14:textId="77777777" w:rsidR="00107703" w:rsidRPr="00107703" w:rsidRDefault="00107703" w:rsidP="00107703">
      <w:pPr>
        <w:ind w:firstLine="709"/>
        <w:jc w:val="both"/>
        <w:rPr>
          <w:sz w:val="28"/>
          <w:szCs w:val="28"/>
        </w:rPr>
      </w:pPr>
      <w:r w:rsidRPr="00107703">
        <w:rPr>
          <w:sz w:val="28"/>
          <w:szCs w:val="28"/>
        </w:rPr>
        <w:t>Следует отметить, что статья 24.8 Федерального закона от 24.06.1998              № 89-ФЗ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424F5B4C" w14:textId="77777777" w:rsidR="00107703" w:rsidRPr="00107703" w:rsidRDefault="00107703" w:rsidP="00107703">
      <w:pPr>
        <w:ind w:firstLine="709"/>
        <w:jc w:val="both"/>
        <w:rPr>
          <w:sz w:val="28"/>
          <w:szCs w:val="28"/>
        </w:rPr>
      </w:pPr>
      <w:r w:rsidRPr="00107703">
        <w:rPr>
          <w:sz w:val="28"/>
          <w:szCs w:val="28"/>
        </w:rPr>
        <w:t>Предоставленные организацией оборотно-сальдовые ведомости по счетам бухгалтерского учета не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w:t>
      </w:r>
    </w:p>
    <w:p w14:paraId="796E543D" w14:textId="77777777" w:rsidR="00107703" w:rsidRPr="00107703" w:rsidRDefault="00107703" w:rsidP="00107703">
      <w:pPr>
        <w:ind w:firstLine="709"/>
        <w:jc w:val="both"/>
        <w:rPr>
          <w:sz w:val="28"/>
          <w:szCs w:val="28"/>
        </w:rPr>
      </w:pPr>
      <w:r w:rsidRPr="00107703">
        <w:rPr>
          <w:sz w:val="28"/>
          <w:szCs w:val="28"/>
        </w:rPr>
        <w:t>Раздельный учет расходов и доходов по видам деятельности                                на предприятии не организован.</w:t>
      </w:r>
    </w:p>
    <w:p w14:paraId="18A29C01" w14:textId="77777777" w:rsidR="00107703" w:rsidRPr="00107703" w:rsidRDefault="00107703" w:rsidP="00107703">
      <w:pPr>
        <w:ind w:firstLine="709"/>
        <w:jc w:val="center"/>
        <w:rPr>
          <w:b/>
          <w:sz w:val="10"/>
          <w:szCs w:val="10"/>
          <w:u w:val="single"/>
        </w:rPr>
      </w:pPr>
    </w:p>
    <w:p w14:paraId="31477EF2" w14:textId="77777777" w:rsidR="00107703" w:rsidRPr="00107703" w:rsidRDefault="00107703" w:rsidP="00107703">
      <w:pPr>
        <w:ind w:firstLine="709"/>
        <w:jc w:val="center"/>
        <w:rPr>
          <w:b/>
          <w:sz w:val="32"/>
          <w:szCs w:val="32"/>
          <w:u w:val="single"/>
        </w:rPr>
      </w:pPr>
      <w:r w:rsidRPr="00107703">
        <w:rPr>
          <w:b/>
          <w:sz w:val="32"/>
          <w:szCs w:val="32"/>
          <w:u w:val="single"/>
        </w:rPr>
        <w:t xml:space="preserve">Оценка достоверности данных, приведенных                                        </w:t>
      </w:r>
    </w:p>
    <w:p w14:paraId="1EDDE6AD" w14:textId="77777777" w:rsidR="00107703" w:rsidRPr="00107703" w:rsidRDefault="00107703" w:rsidP="00107703">
      <w:pPr>
        <w:ind w:firstLine="709"/>
        <w:jc w:val="center"/>
        <w:rPr>
          <w:b/>
          <w:sz w:val="32"/>
          <w:szCs w:val="32"/>
          <w:u w:val="single"/>
        </w:rPr>
      </w:pPr>
      <w:r w:rsidRPr="00107703">
        <w:rPr>
          <w:b/>
          <w:sz w:val="32"/>
          <w:szCs w:val="32"/>
          <w:u w:val="single"/>
        </w:rPr>
        <w:t xml:space="preserve">в предложениях об установлении тарифов </w:t>
      </w:r>
    </w:p>
    <w:p w14:paraId="41E74FBE" w14:textId="77777777" w:rsidR="00107703" w:rsidRPr="00107703" w:rsidRDefault="00107703" w:rsidP="00107703">
      <w:pPr>
        <w:ind w:firstLine="709"/>
        <w:jc w:val="center"/>
        <w:rPr>
          <w:b/>
          <w:sz w:val="6"/>
          <w:szCs w:val="2"/>
          <w:u w:val="single"/>
        </w:rPr>
      </w:pPr>
    </w:p>
    <w:p w14:paraId="61EAFE25" w14:textId="77777777" w:rsidR="00107703" w:rsidRPr="00107703" w:rsidRDefault="00107703" w:rsidP="00107703">
      <w:pPr>
        <w:ind w:firstLine="709"/>
        <w:jc w:val="both"/>
        <w:rPr>
          <w:sz w:val="28"/>
          <w:szCs w:val="28"/>
        </w:rPr>
      </w:pPr>
      <w:r w:rsidRPr="00107703">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F24AE48" w14:textId="77777777" w:rsidR="00107703" w:rsidRPr="00107703" w:rsidRDefault="00107703" w:rsidP="00107703">
      <w:pPr>
        <w:ind w:firstLine="709"/>
        <w:jc w:val="both"/>
        <w:rPr>
          <w:sz w:val="28"/>
          <w:szCs w:val="28"/>
        </w:rPr>
      </w:pPr>
      <w:r w:rsidRPr="00107703">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регулируемому виду деятельности на 2025 год.</w:t>
      </w:r>
    </w:p>
    <w:p w14:paraId="0D3EB5A9" w14:textId="77777777" w:rsidR="00107703" w:rsidRPr="00107703" w:rsidRDefault="00107703" w:rsidP="00107703">
      <w:pPr>
        <w:ind w:firstLine="709"/>
        <w:jc w:val="both"/>
        <w:rPr>
          <w:sz w:val="28"/>
          <w:szCs w:val="28"/>
        </w:rPr>
      </w:pPr>
      <w:r w:rsidRPr="00107703">
        <w:rPr>
          <w:sz w:val="28"/>
          <w:szCs w:val="28"/>
        </w:rPr>
        <w:lastRenderedPageBreak/>
        <w:t xml:space="preserve">Экспертная оценка экономической обоснованности расходов на услуги захоронения твердых коммунальных отходов, принимаемых для расчета тарифов на 2025 год,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фактических показателей      2023 года. </w:t>
      </w:r>
    </w:p>
    <w:p w14:paraId="39CBBC08" w14:textId="77777777" w:rsidR="00107703" w:rsidRPr="00107703" w:rsidRDefault="00107703" w:rsidP="00107703">
      <w:pPr>
        <w:ind w:firstLine="709"/>
        <w:jc w:val="both"/>
        <w:rPr>
          <w:sz w:val="28"/>
          <w:szCs w:val="28"/>
        </w:rPr>
      </w:pPr>
      <w:r w:rsidRPr="00107703">
        <w:rPr>
          <w:sz w:val="28"/>
          <w:szCs w:val="28"/>
        </w:rPr>
        <w:t>Специалистом принимались во внимание предоставленные организацией данные бухгалтерских регистров за 2023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57F95C1E" w14:textId="77777777" w:rsidR="00107703" w:rsidRPr="00107703" w:rsidRDefault="00107703" w:rsidP="00107703">
      <w:pPr>
        <w:ind w:firstLine="709"/>
        <w:jc w:val="both"/>
        <w:rPr>
          <w:sz w:val="28"/>
          <w:szCs w:val="28"/>
        </w:rPr>
      </w:pPr>
      <w:r w:rsidRPr="00107703">
        <w:rPr>
          <w:sz w:val="28"/>
          <w:szCs w:val="28"/>
        </w:rPr>
        <w:t>Деятельность предприятия в части организации и проведения закупочных процедур регламентируется Положением о закупках в редакции по состоянию на 07.07.2020 года, утвержденным приказом                               от 07.07.2020 № 52.</w:t>
      </w:r>
    </w:p>
    <w:p w14:paraId="144FC33E" w14:textId="77777777" w:rsidR="00107703" w:rsidRPr="00107703" w:rsidRDefault="00107703" w:rsidP="00107703">
      <w:pPr>
        <w:ind w:firstLine="709"/>
        <w:jc w:val="both"/>
        <w:rPr>
          <w:color w:val="000000"/>
          <w:sz w:val="28"/>
          <w:szCs w:val="28"/>
        </w:rPr>
      </w:pPr>
      <w:r w:rsidRPr="00107703">
        <w:rPr>
          <w:color w:val="000000"/>
          <w:sz w:val="28"/>
          <w:szCs w:val="28"/>
        </w:rPr>
        <w:t>В соответствии с Положением о закупках:</w:t>
      </w:r>
    </w:p>
    <w:p w14:paraId="5301DAEB" w14:textId="77777777" w:rsidR="00107703" w:rsidRPr="00107703" w:rsidRDefault="00107703" w:rsidP="00107703">
      <w:pPr>
        <w:ind w:firstLine="709"/>
        <w:jc w:val="both"/>
        <w:rPr>
          <w:color w:val="000000"/>
          <w:sz w:val="28"/>
          <w:szCs w:val="28"/>
        </w:rPr>
      </w:pPr>
      <w:r w:rsidRPr="00107703">
        <w:rPr>
          <w:color w:val="000000"/>
          <w:sz w:val="28"/>
          <w:szCs w:val="28"/>
        </w:rPr>
        <w:t>- в случае, если единовременная заявка заказчика составляет               100 (сто) тысяч рублей и более, информация о такой заявке подлежит обязательному размещению в ЕИС в порядке, предусмотренном частью          2 статьи 23 данного Положения;</w:t>
      </w:r>
    </w:p>
    <w:p w14:paraId="09384875" w14:textId="77777777" w:rsidR="00107703" w:rsidRPr="00107703" w:rsidRDefault="00107703" w:rsidP="00107703">
      <w:pPr>
        <w:ind w:firstLine="709"/>
        <w:jc w:val="both"/>
        <w:rPr>
          <w:color w:val="000000"/>
          <w:sz w:val="28"/>
          <w:szCs w:val="28"/>
        </w:rPr>
      </w:pPr>
      <w:r w:rsidRPr="00107703">
        <w:rPr>
          <w:color w:val="000000"/>
          <w:sz w:val="28"/>
          <w:szCs w:val="28"/>
        </w:rPr>
        <w:t xml:space="preserve">- закупка у единственного поставщика осуществляется, когда стоимость разовой закупки не превышает 3000 тыс. руб. с НДС                  (если применяется). </w:t>
      </w:r>
    </w:p>
    <w:p w14:paraId="4F40773C" w14:textId="77777777" w:rsidR="00107703" w:rsidRPr="00107703" w:rsidRDefault="00107703" w:rsidP="00107703">
      <w:pPr>
        <w:ind w:firstLine="709"/>
        <w:jc w:val="both"/>
        <w:rPr>
          <w:b/>
          <w:i/>
          <w:sz w:val="28"/>
          <w:szCs w:val="28"/>
          <w:u w:val="single"/>
        </w:rPr>
      </w:pPr>
      <w:r w:rsidRPr="00107703">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w:t>
      </w:r>
    </w:p>
    <w:p w14:paraId="772B249E" w14:textId="77777777" w:rsidR="00107703" w:rsidRPr="00107703" w:rsidRDefault="00107703" w:rsidP="00107703">
      <w:pPr>
        <w:ind w:firstLine="709"/>
        <w:jc w:val="both"/>
        <w:rPr>
          <w:sz w:val="8"/>
          <w:szCs w:val="6"/>
        </w:rPr>
      </w:pPr>
    </w:p>
    <w:p w14:paraId="4D28A9D9" w14:textId="77777777" w:rsidR="00107703" w:rsidRPr="00107703" w:rsidRDefault="00107703" w:rsidP="00107703">
      <w:pPr>
        <w:jc w:val="center"/>
        <w:rPr>
          <w:b/>
          <w:sz w:val="32"/>
          <w:szCs w:val="32"/>
          <w:u w:val="single"/>
        </w:rPr>
      </w:pPr>
      <w:r w:rsidRPr="00107703">
        <w:rPr>
          <w:b/>
          <w:sz w:val="32"/>
          <w:szCs w:val="32"/>
          <w:u w:val="single"/>
        </w:rPr>
        <w:t>Оценка имущественного и финансового состояния организации</w:t>
      </w:r>
    </w:p>
    <w:p w14:paraId="2C08CBC4" w14:textId="77777777" w:rsidR="00107703" w:rsidRPr="00107703" w:rsidRDefault="00107703" w:rsidP="00107703">
      <w:pPr>
        <w:jc w:val="center"/>
        <w:rPr>
          <w:b/>
          <w:sz w:val="6"/>
          <w:szCs w:val="2"/>
          <w:u w:val="single"/>
        </w:rPr>
      </w:pPr>
    </w:p>
    <w:p w14:paraId="687DE130" w14:textId="77777777" w:rsidR="00107703" w:rsidRPr="00107703" w:rsidRDefault="00107703" w:rsidP="00107703">
      <w:pPr>
        <w:ind w:firstLine="709"/>
        <w:jc w:val="both"/>
        <w:rPr>
          <w:color w:val="000000"/>
          <w:sz w:val="28"/>
          <w:szCs w:val="28"/>
        </w:rPr>
      </w:pPr>
      <w:r w:rsidRPr="00107703">
        <w:rPr>
          <w:color w:val="000000"/>
          <w:sz w:val="28"/>
          <w:szCs w:val="28"/>
        </w:rPr>
        <w:t xml:space="preserve">Согласно уставу МП «КомСАХ» является многоотраслевой организацией, включающей оказание услуг в сфере захоронения ТКО. </w:t>
      </w:r>
    </w:p>
    <w:p w14:paraId="4034D71D" w14:textId="77777777" w:rsidR="00107703" w:rsidRPr="00107703" w:rsidRDefault="00107703" w:rsidP="00107703">
      <w:pPr>
        <w:ind w:firstLine="709"/>
        <w:jc w:val="both"/>
        <w:rPr>
          <w:sz w:val="28"/>
          <w:szCs w:val="28"/>
        </w:rPr>
      </w:pPr>
      <w:r w:rsidRPr="00107703">
        <w:rPr>
          <w:sz w:val="28"/>
          <w:szCs w:val="28"/>
        </w:rPr>
        <w:t>При проведении оценки финансового состояния целесообразно отметить, что МП «КомСАХ» применяется упрощенная система налогообложения.</w:t>
      </w:r>
    </w:p>
    <w:p w14:paraId="462D43DC" w14:textId="77777777" w:rsidR="00107703" w:rsidRPr="00107703" w:rsidRDefault="00107703" w:rsidP="00107703">
      <w:pPr>
        <w:ind w:firstLine="709"/>
        <w:jc w:val="both"/>
        <w:rPr>
          <w:color w:val="000000"/>
          <w:sz w:val="28"/>
          <w:szCs w:val="28"/>
        </w:rPr>
      </w:pPr>
      <w:r w:rsidRPr="00107703">
        <w:rPr>
          <w:color w:val="000000"/>
          <w:sz w:val="28"/>
          <w:szCs w:val="28"/>
        </w:rPr>
        <w:t xml:space="preserve">По данным бухгалтерского баланса внеоборотные активы по итогам 2023 года остались на уровне 2022 года и составили </w:t>
      </w:r>
      <w:r w:rsidRPr="00107703">
        <w:rPr>
          <w:b/>
          <w:bCs/>
          <w:i/>
          <w:iCs/>
          <w:color w:val="000000"/>
          <w:sz w:val="28"/>
          <w:szCs w:val="28"/>
        </w:rPr>
        <w:t>355,00</w:t>
      </w:r>
      <w:r w:rsidRPr="00107703">
        <w:rPr>
          <w:color w:val="000000"/>
          <w:sz w:val="28"/>
          <w:szCs w:val="28"/>
        </w:rPr>
        <w:t xml:space="preserve"> тыс. руб., при этом стоимость основных средств снизилась на </w:t>
      </w:r>
      <w:r w:rsidRPr="00107703">
        <w:rPr>
          <w:b/>
          <w:bCs/>
          <w:i/>
          <w:iCs/>
          <w:color w:val="000000"/>
          <w:sz w:val="28"/>
          <w:szCs w:val="28"/>
        </w:rPr>
        <w:t>861,00</w:t>
      </w:r>
      <w:r w:rsidRPr="00107703">
        <w:rPr>
          <w:color w:val="000000"/>
          <w:sz w:val="28"/>
          <w:szCs w:val="28"/>
        </w:rPr>
        <w:t xml:space="preserve"> тыс. руб и составила  </w:t>
      </w:r>
      <w:r w:rsidRPr="00107703">
        <w:rPr>
          <w:b/>
          <w:bCs/>
          <w:i/>
          <w:iCs/>
          <w:color w:val="000000"/>
          <w:sz w:val="28"/>
          <w:szCs w:val="28"/>
        </w:rPr>
        <w:t>8052,00</w:t>
      </w:r>
      <w:r w:rsidRPr="00107703">
        <w:rPr>
          <w:color w:val="000000"/>
          <w:sz w:val="28"/>
          <w:szCs w:val="28"/>
        </w:rPr>
        <w:t xml:space="preserve"> тыс. руб.</w:t>
      </w:r>
    </w:p>
    <w:p w14:paraId="51911DF8" w14:textId="77777777" w:rsidR="00107703" w:rsidRPr="00107703" w:rsidRDefault="00107703" w:rsidP="00107703">
      <w:pPr>
        <w:ind w:firstLine="709"/>
        <w:jc w:val="both"/>
        <w:rPr>
          <w:color w:val="000000"/>
          <w:sz w:val="28"/>
          <w:szCs w:val="28"/>
        </w:rPr>
      </w:pPr>
      <w:r w:rsidRPr="00107703">
        <w:rPr>
          <w:color w:val="000000"/>
          <w:sz w:val="28"/>
          <w:szCs w:val="28"/>
        </w:rPr>
        <w:t xml:space="preserve">Оборотные активы в 2023 году по сравнению с предыдущим периодом снизились на </w:t>
      </w:r>
      <w:r w:rsidRPr="00107703">
        <w:rPr>
          <w:b/>
          <w:i/>
          <w:color w:val="000000"/>
          <w:sz w:val="28"/>
          <w:szCs w:val="28"/>
        </w:rPr>
        <w:t>578,00</w:t>
      </w:r>
      <w:r w:rsidRPr="00107703">
        <w:rPr>
          <w:color w:val="000000"/>
          <w:sz w:val="28"/>
          <w:szCs w:val="28"/>
        </w:rPr>
        <w:t xml:space="preserve"> тыс. руб., основным фактором чего является снижение дебиторской задолженности за анализируемый период на </w:t>
      </w:r>
      <w:r w:rsidRPr="00107703">
        <w:rPr>
          <w:b/>
          <w:bCs/>
          <w:i/>
          <w:iCs/>
          <w:color w:val="000000"/>
          <w:sz w:val="28"/>
          <w:szCs w:val="28"/>
        </w:rPr>
        <w:t>1384,00</w:t>
      </w:r>
      <w:r w:rsidRPr="00107703">
        <w:rPr>
          <w:color w:val="000000"/>
          <w:sz w:val="28"/>
          <w:szCs w:val="28"/>
        </w:rPr>
        <w:t xml:space="preserve"> тыс. руб., денежные средства увеличились на </w:t>
      </w:r>
      <w:r w:rsidRPr="00107703">
        <w:rPr>
          <w:b/>
          <w:bCs/>
          <w:i/>
          <w:iCs/>
          <w:color w:val="000000"/>
          <w:sz w:val="28"/>
          <w:szCs w:val="28"/>
        </w:rPr>
        <w:t>788,00</w:t>
      </w:r>
      <w:r w:rsidRPr="00107703">
        <w:rPr>
          <w:color w:val="000000"/>
          <w:sz w:val="28"/>
          <w:szCs w:val="28"/>
        </w:rPr>
        <w:t xml:space="preserve"> тыс. руб.</w:t>
      </w:r>
    </w:p>
    <w:p w14:paraId="4737A522" w14:textId="77777777" w:rsidR="00107703" w:rsidRPr="00107703" w:rsidRDefault="00107703" w:rsidP="00107703">
      <w:pPr>
        <w:ind w:firstLine="709"/>
        <w:jc w:val="both"/>
        <w:rPr>
          <w:color w:val="000000"/>
          <w:sz w:val="28"/>
          <w:szCs w:val="28"/>
        </w:rPr>
      </w:pPr>
      <w:r w:rsidRPr="00107703">
        <w:rPr>
          <w:color w:val="000000"/>
          <w:sz w:val="28"/>
          <w:szCs w:val="28"/>
        </w:rPr>
        <w:t xml:space="preserve">По данным «Отчета о финансовых результатах деятельности» предприятия наблюдается увеличение выручки от захоронения ТКО                    в 2023 году по сравнению с 2022 годом на </w:t>
      </w:r>
      <w:r w:rsidRPr="00107703">
        <w:rPr>
          <w:b/>
          <w:i/>
          <w:color w:val="000000"/>
          <w:sz w:val="28"/>
          <w:szCs w:val="28"/>
        </w:rPr>
        <w:t>1570,00</w:t>
      </w:r>
      <w:r w:rsidRPr="00107703">
        <w:rPr>
          <w:color w:val="000000"/>
          <w:sz w:val="28"/>
          <w:szCs w:val="28"/>
        </w:rPr>
        <w:t xml:space="preserve"> тыс. руб. Себестоимость продаж от захоронения ТКО возросла на </w:t>
      </w:r>
      <w:r w:rsidRPr="00107703">
        <w:rPr>
          <w:b/>
          <w:i/>
          <w:color w:val="000000"/>
          <w:sz w:val="28"/>
          <w:szCs w:val="28"/>
        </w:rPr>
        <w:t>1019,00</w:t>
      </w:r>
      <w:r w:rsidRPr="00107703">
        <w:rPr>
          <w:color w:val="000000"/>
          <w:sz w:val="28"/>
          <w:szCs w:val="28"/>
        </w:rPr>
        <w:t xml:space="preserve"> тыс. руб. </w:t>
      </w:r>
    </w:p>
    <w:p w14:paraId="3CC6F4B9" w14:textId="77777777" w:rsidR="00107703" w:rsidRPr="00107703" w:rsidRDefault="00107703" w:rsidP="00107703">
      <w:pPr>
        <w:ind w:firstLine="709"/>
        <w:jc w:val="both"/>
        <w:rPr>
          <w:color w:val="000000"/>
          <w:sz w:val="28"/>
          <w:szCs w:val="28"/>
        </w:rPr>
      </w:pPr>
      <w:r w:rsidRPr="00107703">
        <w:rPr>
          <w:color w:val="000000"/>
          <w:sz w:val="28"/>
          <w:szCs w:val="28"/>
        </w:rPr>
        <w:lastRenderedPageBreak/>
        <w:t xml:space="preserve">Чистая прибыль организации снизилась на </w:t>
      </w:r>
      <w:r w:rsidRPr="00107703">
        <w:rPr>
          <w:b/>
          <w:bCs/>
          <w:i/>
          <w:iCs/>
          <w:color w:val="000000"/>
          <w:sz w:val="28"/>
          <w:szCs w:val="28"/>
        </w:rPr>
        <w:t>151,00</w:t>
      </w:r>
      <w:r w:rsidRPr="00107703">
        <w:rPr>
          <w:color w:val="000000"/>
          <w:sz w:val="28"/>
          <w:szCs w:val="28"/>
        </w:rPr>
        <w:t xml:space="preserve"> тыс. руб. и по итогам года составила </w:t>
      </w:r>
      <w:r w:rsidRPr="00107703">
        <w:rPr>
          <w:b/>
          <w:bCs/>
          <w:i/>
          <w:iCs/>
          <w:color w:val="000000"/>
          <w:sz w:val="28"/>
          <w:szCs w:val="28"/>
        </w:rPr>
        <w:t>65,00</w:t>
      </w:r>
      <w:r w:rsidRPr="00107703">
        <w:rPr>
          <w:b/>
          <w:bCs/>
          <w:i/>
          <w:iCs/>
          <w:sz w:val="28"/>
          <w:szCs w:val="28"/>
        </w:rPr>
        <w:t xml:space="preserve"> </w:t>
      </w:r>
      <w:r w:rsidRPr="00107703">
        <w:rPr>
          <w:color w:val="000000"/>
          <w:sz w:val="28"/>
          <w:szCs w:val="28"/>
        </w:rPr>
        <w:t xml:space="preserve">тыс. руб. </w:t>
      </w:r>
    </w:p>
    <w:p w14:paraId="37A74236" w14:textId="77777777" w:rsidR="00107703" w:rsidRPr="00107703" w:rsidRDefault="00107703" w:rsidP="00107703">
      <w:pPr>
        <w:ind w:firstLine="709"/>
        <w:jc w:val="both"/>
        <w:rPr>
          <w:color w:val="000000"/>
          <w:sz w:val="28"/>
          <w:szCs w:val="28"/>
        </w:rPr>
      </w:pPr>
      <w:r w:rsidRPr="00107703">
        <w:rPr>
          <w:color w:val="000000"/>
          <w:sz w:val="28"/>
          <w:szCs w:val="28"/>
        </w:rPr>
        <w:t>В качестве подтверждения расходов организации в сфере захоронения ТКО за 2023 год, организацией представлены оборотно-сальдовые ведомости, бухгалтерские налоговые регистры, аналитические справки.</w:t>
      </w:r>
    </w:p>
    <w:p w14:paraId="26A3E5C3" w14:textId="77777777" w:rsidR="00107703" w:rsidRPr="00107703" w:rsidRDefault="00107703" w:rsidP="00107703">
      <w:pPr>
        <w:ind w:firstLine="709"/>
        <w:jc w:val="both"/>
        <w:rPr>
          <w:sz w:val="28"/>
          <w:szCs w:val="28"/>
        </w:rPr>
      </w:pPr>
      <w:r w:rsidRPr="00107703">
        <w:rPr>
          <w:color w:val="000000"/>
          <w:sz w:val="28"/>
          <w:szCs w:val="28"/>
        </w:rPr>
        <w:t xml:space="preserve">Фактические расходы организации на оказание услуг в сфере захоронения ТКО представлены также в формате шаблона </w:t>
      </w:r>
      <w:r w:rsidRPr="00107703">
        <w:rPr>
          <w:color w:val="000000"/>
          <w:sz w:val="28"/>
          <w:szCs w:val="28"/>
          <w:lang w:val="en-US"/>
        </w:rPr>
        <w:t>CALC</w:t>
      </w:r>
      <w:r w:rsidRPr="00107703">
        <w:rPr>
          <w:color w:val="000000"/>
          <w:sz w:val="28"/>
          <w:szCs w:val="28"/>
        </w:rPr>
        <w:t>.</w:t>
      </w:r>
      <w:r w:rsidRPr="00107703">
        <w:rPr>
          <w:color w:val="000000"/>
          <w:sz w:val="28"/>
          <w:szCs w:val="28"/>
          <w:lang w:val="en-US"/>
        </w:rPr>
        <w:t>TARIFF</w:t>
      </w:r>
      <w:r w:rsidRPr="00107703">
        <w:rPr>
          <w:color w:val="000000"/>
          <w:sz w:val="28"/>
          <w:szCs w:val="28"/>
        </w:rPr>
        <w:t>.</w:t>
      </w:r>
      <w:r w:rsidRPr="00107703">
        <w:rPr>
          <w:color w:val="000000"/>
          <w:sz w:val="28"/>
          <w:szCs w:val="28"/>
          <w:lang w:val="en-US"/>
        </w:rPr>
        <w:t>TBO</w:t>
      </w:r>
      <w:r w:rsidRPr="00107703">
        <w:rPr>
          <w:color w:val="000000"/>
          <w:sz w:val="28"/>
          <w:szCs w:val="28"/>
        </w:rPr>
        <w:t xml:space="preserve">.6.42. Расходы предприятия за 2023 год, по данным организации, составили – </w:t>
      </w:r>
      <w:r w:rsidRPr="00107703">
        <w:rPr>
          <w:b/>
          <w:i/>
          <w:color w:val="000000"/>
          <w:sz w:val="28"/>
          <w:szCs w:val="28"/>
        </w:rPr>
        <w:t>15386,67</w:t>
      </w:r>
      <w:r w:rsidRPr="00107703">
        <w:rPr>
          <w:color w:val="000000"/>
          <w:sz w:val="28"/>
          <w:szCs w:val="28"/>
        </w:rPr>
        <w:t xml:space="preserve"> тыс. руб</w:t>
      </w:r>
      <w:r w:rsidRPr="00107703">
        <w:rPr>
          <w:sz w:val="28"/>
          <w:szCs w:val="28"/>
        </w:rPr>
        <w:t xml:space="preserve">., себестоимость составила </w:t>
      </w:r>
      <w:r w:rsidRPr="00107703">
        <w:rPr>
          <w:b/>
          <w:bCs/>
          <w:i/>
          <w:iCs/>
          <w:sz w:val="28"/>
          <w:szCs w:val="28"/>
        </w:rPr>
        <w:t>14359,88</w:t>
      </w:r>
      <w:r w:rsidRPr="00107703">
        <w:rPr>
          <w:sz w:val="28"/>
          <w:szCs w:val="28"/>
        </w:rPr>
        <w:t xml:space="preserve"> тыс. руб. </w:t>
      </w:r>
    </w:p>
    <w:p w14:paraId="78B24300" w14:textId="77777777" w:rsidR="00107703" w:rsidRPr="00107703" w:rsidRDefault="00107703" w:rsidP="00107703">
      <w:pPr>
        <w:autoSpaceDE w:val="0"/>
        <w:autoSpaceDN w:val="0"/>
        <w:adjustRightInd w:val="0"/>
        <w:ind w:firstLine="709"/>
        <w:jc w:val="both"/>
        <w:rPr>
          <w:sz w:val="28"/>
          <w:szCs w:val="28"/>
        </w:rPr>
      </w:pPr>
      <w:r w:rsidRPr="00107703">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107703">
        <w:rPr>
          <w:sz w:val="28"/>
          <w:szCs w:val="28"/>
        </w:rPr>
        <w:t xml:space="preserve">шаблона </w:t>
      </w:r>
      <w:r w:rsidRPr="00107703">
        <w:rPr>
          <w:sz w:val="28"/>
          <w:szCs w:val="28"/>
          <w:lang w:val="en-US"/>
        </w:rPr>
        <w:t>CALC</w:t>
      </w:r>
      <w:r w:rsidRPr="00107703">
        <w:rPr>
          <w:sz w:val="28"/>
          <w:szCs w:val="28"/>
        </w:rPr>
        <w:t>.</w:t>
      </w:r>
      <w:r w:rsidRPr="00107703">
        <w:rPr>
          <w:sz w:val="28"/>
          <w:szCs w:val="28"/>
          <w:lang w:val="en-US"/>
        </w:rPr>
        <w:t>TARIFF</w:t>
      </w:r>
      <w:r w:rsidRPr="00107703">
        <w:rPr>
          <w:sz w:val="28"/>
          <w:szCs w:val="28"/>
        </w:rPr>
        <w:t>.</w:t>
      </w:r>
      <w:r w:rsidRPr="00107703">
        <w:rPr>
          <w:color w:val="000000"/>
          <w:sz w:val="28"/>
          <w:szCs w:val="28"/>
          <w:lang w:val="en-US"/>
        </w:rPr>
        <w:t>TBO</w:t>
      </w:r>
      <w:r w:rsidRPr="00107703">
        <w:rPr>
          <w:sz w:val="28"/>
          <w:szCs w:val="28"/>
        </w:rPr>
        <w:t>.6.42.</w:t>
      </w:r>
    </w:p>
    <w:p w14:paraId="69C15D0B" w14:textId="77777777" w:rsidR="00107703" w:rsidRPr="00107703" w:rsidRDefault="00107703" w:rsidP="00107703">
      <w:pPr>
        <w:ind w:firstLine="709"/>
        <w:jc w:val="both"/>
        <w:rPr>
          <w:sz w:val="28"/>
          <w:szCs w:val="28"/>
        </w:rPr>
      </w:pPr>
      <w:r w:rsidRPr="00107703">
        <w:rPr>
          <w:sz w:val="28"/>
          <w:szCs w:val="28"/>
        </w:rPr>
        <w:t>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утверждаемых уполномоченным Правительством Российской Федерации федеральным органом исполнительной власти.</w:t>
      </w:r>
    </w:p>
    <w:p w14:paraId="3A1B6D8D" w14:textId="77777777" w:rsidR="00107703" w:rsidRPr="00107703" w:rsidRDefault="00107703" w:rsidP="00107703">
      <w:pPr>
        <w:ind w:firstLine="709"/>
        <w:jc w:val="both"/>
        <w:rPr>
          <w:sz w:val="28"/>
          <w:szCs w:val="28"/>
        </w:rPr>
      </w:pPr>
      <w:r w:rsidRPr="00107703">
        <w:rPr>
          <w:sz w:val="28"/>
          <w:szCs w:val="28"/>
        </w:rPr>
        <w:t>Предоставленные организацией оборотно-сальдовые ведомости по счетам бухгалтерского учета не в полной мере соответствуют требованиям порядка ведения раздельного бухгалтерского учета доходов и расходов по видам деятельности организации.</w:t>
      </w:r>
    </w:p>
    <w:p w14:paraId="49468C0B" w14:textId="77777777" w:rsidR="00107703" w:rsidRPr="00107703" w:rsidRDefault="00107703" w:rsidP="00107703">
      <w:pPr>
        <w:ind w:firstLine="709"/>
        <w:jc w:val="both"/>
        <w:rPr>
          <w:sz w:val="28"/>
          <w:szCs w:val="28"/>
        </w:rPr>
      </w:pPr>
      <w:r w:rsidRPr="00107703">
        <w:rPr>
          <w:sz w:val="28"/>
          <w:szCs w:val="28"/>
        </w:rPr>
        <w:t xml:space="preserve">Согласно представленной форме статистической отчетности                          </w:t>
      </w:r>
      <w:r w:rsidRPr="00107703">
        <w:rPr>
          <w:sz w:val="28"/>
          <w:szCs w:val="28"/>
          <w:u w:val="single"/>
        </w:rPr>
        <w:t>«2-ТП (отходы)</w:t>
      </w:r>
      <w:r w:rsidRPr="00107703">
        <w:rPr>
          <w:sz w:val="28"/>
          <w:szCs w:val="28"/>
        </w:rPr>
        <w:t xml:space="preserve">» и декларации о плате за негативное воздействие на окружающую среду за 2023 г., фактическое </w:t>
      </w:r>
      <w:r w:rsidRPr="00107703">
        <w:rPr>
          <w:sz w:val="28"/>
          <w:szCs w:val="28"/>
          <w:u w:val="single"/>
        </w:rPr>
        <w:t>распределение отходов по классам опасности</w:t>
      </w:r>
      <w:r w:rsidRPr="00107703">
        <w:rPr>
          <w:sz w:val="28"/>
          <w:szCs w:val="28"/>
        </w:rPr>
        <w:t xml:space="preserve"> сложилось следующим образом:</w:t>
      </w:r>
    </w:p>
    <w:p w14:paraId="32776953" w14:textId="77777777" w:rsidR="00107703" w:rsidRPr="00107703" w:rsidRDefault="00107703" w:rsidP="00107703">
      <w:pPr>
        <w:ind w:firstLine="709"/>
        <w:jc w:val="both"/>
        <w:rPr>
          <w:sz w:val="28"/>
          <w:szCs w:val="28"/>
        </w:rPr>
      </w:pPr>
      <w:r w:rsidRPr="00107703">
        <w:rPr>
          <w:sz w:val="28"/>
          <w:szCs w:val="28"/>
          <w:lang w:val="en-US"/>
        </w:rPr>
        <w:t>IV</w:t>
      </w:r>
      <w:r w:rsidRPr="00107703">
        <w:rPr>
          <w:sz w:val="28"/>
          <w:szCs w:val="28"/>
        </w:rPr>
        <w:t xml:space="preserve"> класс – </w:t>
      </w:r>
      <w:r w:rsidRPr="00107703">
        <w:rPr>
          <w:b/>
          <w:bCs/>
          <w:i/>
          <w:iCs/>
          <w:sz w:val="28"/>
          <w:szCs w:val="28"/>
        </w:rPr>
        <w:t>53</w:t>
      </w:r>
      <w:r w:rsidRPr="00107703">
        <w:rPr>
          <w:b/>
          <w:i/>
          <w:sz w:val="28"/>
          <w:szCs w:val="28"/>
        </w:rPr>
        <w:t>%</w:t>
      </w:r>
      <w:r w:rsidRPr="00107703">
        <w:rPr>
          <w:sz w:val="28"/>
          <w:szCs w:val="28"/>
        </w:rPr>
        <w:t xml:space="preserve"> (10863,30</w:t>
      </w:r>
      <w:r w:rsidRPr="00107703">
        <w:rPr>
          <w:b/>
          <w:i/>
          <w:sz w:val="28"/>
          <w:szCs w:val="28"/>
        </w:rPr>
        <w:t xml:space="preserve"> </w:t>
      </w:r>
      <w:r w:rsidRPr="00107703">
        <w:rPr>
          <w:sz w:val="28"/>
          <w:szCs w:val="28"/>
        </w:rPr>
        <w:t xml:space="preserve">тонн), </w:t>
      </w:r>
      <w:r w:rsidRPr="00107703">
        <w:rPr>
          <w:sz w:val="28"/>
          <w:szCs w:val="28"/>
          <w:lang w:val="en-US"/>
        </w:rPr>
        <w:t>V</w:t>
      </w:r>
      <w:r w:rsidRPr="00107703">
        <w:rPr>
          <w:sz w:val="28"/>
          <w:szCs w:val="28"/>
        </w:rPr>
        <w:t xml:space="preserve"> класс – </w:t>
      </w:r>
      <w:r w:rsidRPr="00107703">
        <w:rPr>
          <w:b/>
          <w:bCs/>
          <w:i/>
          <w:iCs/>
          <w:sz w:val="28"/>
          <w:szCs w:val="28"/>
        </w:rPr>
        <w:t>47%</w:t>
      </w:r>
      <w:r w:rsidRPr="00107703">
        <w:rPr>
          <w:sz w:val="28"/>
          <w:szCs w:val="28"/>
        </w:rPr>
        <w:t xml:space="preserve"> (9636,40</w:t>
      </w:r>
      <w:r w:rsidRPr="00107703">
        <w:rPr>
          <w:b/>
          <w:i/>
          <w:sz w:val="28"/>
          <w:szCs w:val="28"/>
        </w:rPr>
        <w:t xml:space="preserve"> </w:t>
      </w:r>
      <w:r w:rsidRPr="00107703">
        <w:rPr>
          <w:sz w:val="28"/>
          <w:szCs w:val="28"/>
        </w:rPr>
        <w:t>тонн).</w:t>
      </w:r>
    </w:p>
    <w:p w14:paraId="2A105B23" w14:textId="77777777" w:rsidR="00107703" w:rsidRPr="00107703" w:rsidRDefault="00107703" w:rsidP="00107703">
      <w:pPr>
        <w:ind w:firstLine="709"/>
        <w:jc w:val="both"/>
        <w:rPr>
          <w:rFonts w:eastAsia="Calibri"/>
          <w:color w:val="FF0000"/>
          <w:sz w:val="12"/>
          <w:szCs w:val="12"/>
          <w:lang w:eastAsia="en-US"/>
        </w:rPr>
      </w:pPr>
    </w:p>
    <w:p w14:paraId="50851A37" w14:textId="77777777" w:rsidR="00107703" w:rsidRPr="00107703" w:rsidRDefault="00107703" w:rsidP="00107703">
      <w:pPr>
        <w:autoSpaceDN w:val="0"/>
        <w:jc w:val="center"/>
        <w:rPr>
          <w:b/>
          <w:sz w:val="32"/>
          <w:szCs w:val="32"/>
          <w:u w:val="single"/>
        </w:rPr>
      </w:pPr>
    </w:p>
    <w:p w14:paraId="1D4B9B48" w14:textId="77777777" w:rsidR="00107703" w:rsidRPr="00107703" w:rsidRDefault="00107703" w:rsidP="00107703">
      <w:pPr>
        <w:autoSpaceDN w:val="0"/>
        <w:jc w:val="center"/>
        <w:rPr>
          <w:b/>
          <w:sz w:val="32"/>
          <w:szCs w:val="32"/>
          <w:u w:val="single"/>
        </w:rPr>
      </w:pPr>
      <w:r w:rsidRPr="00107703">
        <w:rPr>
          <w:b/>
          <w:sz w:val="32"/>
          <w:szCs w:val="32"/>
          <w:u w:val="single"/>
        </w:rPr>
        <w:t>Корректировка необходимой валовой выручки</w:t>
      </w:r>
    </w:p>
    <w:p w14:paraId="7890D0D3" w14:textId="77777777" w:rsidR="00107703" w:rsidRPr="00107703" w:rsidRDefault="00107703" w:rsidP="00107703">
      <w:pPr>
        <w:autoSpaceDN w:val="0"/>
        <w:jc w:val="center"/>
        <w:rPr>
          <w:b/>
          <w:sz w:val="32"/>
          <w:szCs w:val="32"/>
          <w:u w:val="single"/>
        </w:rPr>
      </w:pPr>
      <w:r w:rsidRPr="00107703">
        <w:rPr>
          <w:b/>
          <w:sz w:val="32"/>
          <w:szCs w:val="32"/>
          <w:u w:val="single"/>
        </w:rPr>
        <w:t>и установленных тарифов на 2025 год</w:t>
      </w:r>
    </w:p>
    <w:p w14:paraId="66A82D47" w14:textId="77777777" w:rsidR="00107703" w:rsidRPr="00107703" w:rsidRDefault="00107703" w:rsidP="00107703">
      <w:pPr>
        <w:autoSpaceDN w:val="0"/>
        <w:jc w:val="center"/>
        <w:rPr>
          <w:b/>
          <w:sz w:val="20"/>
          <w:szCs w:val="20"/>
          <w:u w:val="single"/>
        </w:rPr>
      </w:pPr>
    </w:p>
    <w:p w14:paraId="5CDDFC18" w14:textId="77777777" w:rsidR="00107703" w:rsidRPr="00107703" w:rsidRDefault="00107703" w:rsidP="00107703">
      <w:pPr>
        <w:widowControl w:val="0"/>
        <w:tabs>
          <w:tab w:val="left" w:pos="709"/>
        </w:tabs>
        <w:autoSpaceDE w:val="0"/>
        <w:autoSpaceDN w:val="0"/>
        <w:adjustRightInd w:val="0"/>
        <w:jc w:val="both"/>
        <w:rPr>
          <w:sz w:val="28"/>
          <w:szCs w:val="28"/>
        </w:rPr>
      </w:pPr>
      <w:r w:rsidRPr="00107703">
        <w:rPr>
          <w:color w:val="7030A0"/>
          <w:sz w:val="28"/>
          <w:szCs w:val="28"/>
        </w:rPr>
        <w:tab/>
      </w:r>
      <w:r w:rsidRPr="00107703">
        <w:rPr>
          <w:sz w:val="28"/>
          <w:szCs w:val="28"/>
        </w:rPr>
        <w:t>Постановлением Региональной энергетической комиссии Кузбасса       от 27.11.2020 № 452 МП «КомСАХ» установлены долгосрочные параметры регулирования тарифов в области обращения с твердыми коммунальными отходами на период 2021-2025 годы.</w:t>
      </w:r>
    </w:p>
    <w:p w14:paraId="4B1D15DC" w14:textId="77777777" w:rsidR="00107703" w:rsidRPr="00107703" w:rsidRDefault="00107703" w:rsidP="00107703">
      <w:pPr>
        <w:widowControl w:val="0"/>
        <w:tabs>
          <w:tab w:val="left" w:pos="709"/>
        </w:tabs>
        <w:autoSpaceDE w:val="0"/>
        <w:autoSpaceDN w:val="0"/>
        <w:adjustRightInd w:val="0"/>
        <w:ind w:firstLine="709"/>
        <w:jc w:val="both"/>
        <w:rPr>
          <w:sz w:val="28"/>
          <w:szCs w:val="28"/>
        </w:rPr>
      </w:pPr>
      <w:r w:rsidRPr="00107703">
        <w:rPr>
          <w:sz w:val="28"/>
          <w:szCs w:val="28"/>
        </w:rPr>
        <w:t xml:space="preserve">Постановлением Региональной энергетической комиссии Кузбасса        от 27.11.2020 № 453 МП «КомСАХ» (в редакции постановлений Региональной энергетической комиссии Кузбасса от 23.11.2021 № 567, от 24.11.2022 № 446, </w:t>
      </w:r>
      <w:r w:rsidRPr="00107703">
        <w:rPr>
          <w:sz w:val="28"/>
          <w:szCs w:val="28"/>
        </w:rPr>
        <w:lastRenderedPageBreak/>
        <w:t>от 14.11.2023 № 292) утверждена производственная программа в области обращения с твердыми коммунальными отходами; утверждены предельные одноставочные тарифы на захоронение твердых коммунальных отходов с применением метода индексации.</w:t>
      </w:r>
    </w:p>
    <w:p w14:paraId="35DC7D67"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66C3A225"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 xml:space="preserve">Согласно пункту 56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7A305B73" w14:textId="77777777" w:rsidR="00107703" w:rsidRPr="00107703" w:rsidRDefault="00107703" w:rsidP="00107703">
      <w:pPr>
        <w:autoSpaceDE w:val="0"/>
        <w:autoSpaceDN w:val="0"/>
        <w:adjustRightInd w:val="0"/>
        <w:ind w:firstLine="540"/>
        <w:jc w:val="right"/>
        <w:rPr>
          <w:sz w:val="6"/>
          <w:szCs w:val="6"/>
        </w:rPr>
      </w:pPr>
    </w:p>
    <w:p w14:paraId="2C314E34" w14:textId="77777777" w:rsidR="00107703" w:rsidRPr="00107703" w:rsidRDefault="00107703" w:rsidP="00107703">
      <w:pPr>
        <w:autoSpaceDE w:val="0"/>
        <w:autoSpaceDN w:val="0"/>
        <w:adjustRightInd w:val="0"/>
        <w:ind w:firstLine="540"/>
        <w:jc w:val="right"/>
        <w:rPr>
          <w:sz w:val="28"/>
          <w:szCs w:val="28"/>
        </w:rPr>
      </w:pPr>
      <w:r w:rsidRPr="00107703">
        <w:rPr>
          <w:sz w:val="28"/>
          <w:szCs w:val="28"/>
        </w:rPr>
        <w:t>Таблица 1</w:t>
      </w:r>
    </w:p>
    <w:p w14:paraId="7A91EB71" w14:textId="77777777" w:rsidR="00107703" w:rsidRPr="00107703" w:rsidRDefault="00107703" w:rsidP="00107703">
      <w:pPr>
        <w:jc w:val="center"/>
        <w:rPr>
          <w:b/>
          <w:sz w:val="28"/>
          <w:szCs w:val="28"/>
        </w:rPr>
      </w:pPr>
      <w:r w:rsidRPr="00107703">
        <w:rPr>
          <w:b/>
          <w:sz w:val="28"/>
          <w:szCs w:val="28"/>
        </w:rPr>
        <w:t>Долгосрочные параметры</w:t>
      </w:r>
    </w:p>
    <w:p w14:paraId="4B0243FD" w14:textId="77777777" w:rsidR="00107703" w:rsidRPr="00107703" w:rsidRDefault="00107703" w:rsidP="00107703">
      <w:pPr>
        <w:jc w:val="center"/>
        <w:rPr>
          <w:b/>
          <w:sz w:val="28"/>
          <w:szCs w:val="28"/>
        </w:rPr>
      </w:pPr>
      <w:r w:rsidRPr="00107703">
        <w:rPr>
          <w:b/>
          <w:sz w:val="28"/>
          <w:szCs w:val="28"/>
        </w:rPr>
        <w:t xml:space="preserve"> регулирования тарифов на захоронение твердых коммунальных отходов МП «КомСАХ» (Анжеро-Судженский городской округ)</w:t>
      </w:r>
    </w:p>
    <w:p w14:paraId="30F71727" w14:textId="77777777" w:rsidR="00107703" w:rsidRPr="00107703" w:rsidRDefault="00107703" w:rsidP="00107703">
      <w:pPr>
        <w:jc w:val="center"/>
        <w:rPr>
          <w:b/>
          <w:sz w:val="28"/>
          <w:szCs w:val="28"/>
        </w:rPr>
      </w:pPr>
      <w:r w:rsidRPr="00107703">
        <w:rPr>
          <w:b/>
          <w:sz w:val="28"/>
          <w:szCs w:val="28"/>
        </w:rPr>
        <w:t>на период 2021 - 2025 г.</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275"/>
        <w:gridCol w:w="1985"/>
        <w:gridCol w:w="2126"/>
        <w:gridCol w:w="2552"/>
      </w:tblGrid>
      <w:tr w:rsidR="00107703" w:rsidRPr="00107703" w14:paraId="0FE654AA" w14:textId="77777777" w:rsidTr="003741EE">
        <w:trPr>
          <w:trHeight w:val="2236"/>
        </w:trPr>
        <w:tc>
          <w:tcPr>
            <w:tcW w:w="2099" w:type="dxa"/>
            <w:shd w:val="clear" w:color="auto" w:fill="auto"/>
            <w:vAlign w:val="center"/>
          </w:tcPr>
          <w:p w14:paraId="12400FA2" w14:textId="77777777" w:rsidR="00107703" w:rsidRPr="00107703" w:rsidRDefault="00107703" w:rsidP="00107703">
            <w:pPr>
              <w:tabs>
                <w:tab w:val="left" w:pos="0"/>
              </w:tabs>
              <w:jc w:val="center"/>
              <w:rPr>
                <w:sz w:val="28"/>
                <w:szCs w:val="28"/>
              </w:rPr>
            </w:pPr>
            <w:r w:rsidRPr="00107703">
              <w:rPr>
                <w:sz w:val="28"/>
                <w:szCs w:val="28"/>
              </w:rPr>
              <w:t>Наименование услуги</w:t>
            </w:r>
          </w:p>
        </w:tc>
        <w:tc>
          <w:tcPr>
            <w:tcW w:w="1275" w:type="dxa"/>
            <w:shd w:val="clear" w:color="auto" w:fill="auto"/>
            <w:vAlign w:val="center"/>
          </w:tcPr>
          <w:p w14:paraId="3EA472DF" w14:textId="77777777" w:rsidR="00107703" w:rsidRPr="00107703" w:rsidRDefault="00107703" w:rsidP="00107703">
            <w:pPr>
              <w:tabs>
                <w:tab w:val="left" w:pos="0"/>
              </w:tabs>
              <w:jc w:val="center"/>
              <w:rPr>
                <w:sz w:val="28"/>
                <w:szCs w:val="28"/>
              </w:rPr>
            </w:pPr>
            <w:r w:rsidRPr="00107703">
              <w:rPr>
                <w:sz w:val="28"/>
                <w:szCs w:val="28"/>
              </w:rPr>
              <w:t>Период</w:t>
            </w:r>
          </w:p>
        </w:tc>
        <w:tc>
          <w:tcPr>
            <w:tcW w:w="1985" w:type="dxa"/>
            <w:shd w:val="clear" w:color="auto" w:fill="auto"/>
            <w:vAlign w:val="center"/>
          </w:tcPr>
          <w:p w14:paraId="45D7B79E" w14:textId="77777777" w:rsidR="00107703" w:rsidRPr="00107703" w:rsidRDefault="00107703" w:rsidP="00107703">
            <w:pPr>
              <w:tabs>
                <w:tab w:val="left" w:pos="0"/>
              </w:tabs>
              <w:jc w:val="center"/>
              <w:rPr>
                <w:sz w:val="28"/>
                <w:szCs w:val="28"/>
              </w:rPr>
            </w:pPr>
            <w:r w:rsidRPr="00107703">
              <w:rPr>
                <w:sz w:val="28"/>
                <w:szCs w:val="28"/>
              </w:rPr>
              <w:t>Базовый уровень операционных</w:t>
            </w:r>
          </w:p>
          <w:p w14:paraId="7FAC03BC" w14:textId="77777777" w:rsidR="00107703" w:rsidRPr="00107703" w:rsidRDefault="00107703" w:rsidP="00107703">
            <w:pPr>
              <w:tabs>
                <w:tab w:val="left" w:pos="0"/>
              </w:tabs>
              <w:jc w:val="center"/>
              <w:rPr>
                <w:sz w:val="28"/>
                <w:szCs w:val="28"/>
              </w:rPr>
            </w:pPr>
            <w:r w:rsidRPr="00107703">
              <w:rPr>
                <w:sz w:val="28"/>
                <w:szCs w:val="28"/>
              </w:rPr>
              <w:t>расходов,</w:t>
            </w:r>
          </w:p>
          <w:p w14:paraId="05182D40" w14:textId="77777777" w:rsidR="00107703" w:rsidRPr="00107703" w:rsidRDefault="00107703" w:rsidP="00107703">
            <w:pPr>
              <w:tabs>
                <w:tab w:val="left" w:pos="0"/>
              </w:tabs>
              <w:jc w:val="center"/>
              <w:rPr>
                <w:sz w:val="28"/>
                <w:szCs w:val="28"/>
              </w:rPr>
            </w:pPr>
            <w:r w:rsidRPr="00107703">
              <w:rPr>
                <w:sz w:val="28"/>
                <w:szCs w:val="28"/>
              </w:rPr>
              <w:t>тыс. руб.</w:t>
            </w:r>
          </w:p>
        </w:tc>
        <w:tc>
          <w:tcPr>
            <w:tcW w:w="2126" w:type="dxa"/>
            <w:shd w:val="clear" w:color="auto" w:fill="auto"/>
            <w:vAlign w:val="center"/>
          </w:tcPr>
          <w:p w14:paraId="0B8C9DBC" w14:textId="77777777" w:rsidR="00107703" w:rsidRPr="00107703" w:rsidRDefault="00107703" w:rsidP="00107703">
            <w:pPr>
              <w:tabs>
                <w:tab w:val="left" w:pos="0"/>
              </w:tabs>
              <w:jc w:val="center"/>
              <w:rPr>
                <w:sz w:val="28"/>
                <w:szCs w:val="28"/>
              </w:rPr>
            </w:pPr>
            <w:r w:rsidRPr="00107703">
              <w:rPr>
                <w:sz w:val="28"/>
                <w:szCs w:val="28"/>
              </w:rPr>
              <w:t>Индекс эффективности операционных расходов, %</w:t>
            </w:r>
          </w:p>
        </w:tc>
        <w:tc>
          <w:tcPr>
            <w:tcW w:w="2552" w:type="dxa"/>
            <w:shd w:val="clear" w:color="auto" w:fill="auto"/>
            <w:vAlign w:val="center"/>
          </w:tcPr>
          <w:p w14:paraId="2C8BF297" w14:textId="77777777" w:rsidR="00107703" w:rsidRPr="00107703" w:rsidRDefault="00107703" w:rsidP="00107703">
            <w:pPr>
              <w:tabs>
                <w:tab w:val="left" w:pos="0"/>
              </w:tabs>
              <w:jc w:val="center"/>
              <w:rPr>
                <w:sz w:val="28"/>
                <w:szCs w:val="28"/>
                <w:highlight w:val="yellow"/>
              </w:rPr>
            </w:pPr>
            <w:r w:rsidRPr="00107703">
              <w:rPr>
                <w:sz w:val="28"/>
                <w:szCs w:val="28"/>
              </w:rPr>
              <w:t xml:space="preserve">Показатели энергосбережения и энергетической эффективности (удельный расход электрической энергии, </w:t>
            </w:r>
            <w:r w:rsidRPr="00107703">
              <w:rPr>
                <w:color w:val="000000"/>
                <w:sz w:val="28"/>
                <w:szCs w:val="28"/>
              </w:rPr>
              <w:t>кВт*ч/т)</w:t>
            </w:r>
          </w:p>
        </w:tc>
      </w:tr>
      <w:tr w:rsidR="00107703" w:rsidRPr="00107703" w14:paraId="3044DC93" w14:textId="77777777" w:rsidTr="003741EE">
        <w:trPr>
          <w:trHeight w:val="359"/>
        </w:trPr>
        <w:tc>
          <w:tcPr>
            <w:tcW w:w="2099" w:type="dxa"/>
            <w:vMerge w:val="restart"/>
            <w:shd w:val="clear" w:color="auto" w:fill="auto"/>
            <w:vAlign w:val="center"/>
          </w:tcPr>
          <w:p w14:paraId="124AAE04" w14:textId="77777777" w:rsidR="00107703" w:rsidRPr="00107703" w:rsidRDefault="00107703" w:rsidP="00107703">
            <w:pPr>
              <w:tabs>
                <w:tab w:val="left" w:pos="0"/>
              </w:tabs>
              <w:rPr>
                <w:sz w:val="28"/>
                <w:szCs w:val="28"/>
              </w:rPr>
            </w:pPr>
            <w:r w:rsidRPr="00107703">
              <w:rPr>
                <w:sz w:val="28"/>
                <w:szCs w:val="28"/>
              </w:rPr>
              <w:t>Захоронение твердых коммунальных отходов</w:t>
            </w:r>
          </w:p>
        </w:tc>
        <w:tc>
          <w:tcPr>
            <w:tcW w:w="1275" w:type="dxa"/>
            <w:shd w:val="clear" w:color="auto" w:fill="auto"/>
            <w:vAlign w:val="center"/>
          </w:tcPr>
          <w:p w14:paraId="56028207" w14:textId="77777777" w:rsidR="00107703" w:rsidRPr="00107703" w:rsidRDefault="00107703" w:rsidP="00107703">
            <w:pPr>
              <w:tabs>
                <w:tab w:val="left" w:pos="0"/>
              </w:tabs>
              <w:jc w:val="center"/>
              <w:rPr>
                <w:sz w:val="28"/>
                <w:szCs w:val="28"/>
              </w:rPr>
            </w:pPr>
            <w:r w:rsidRPr="00107703">
              <w:rPr>
                <w:sz w:val="28"/>
                <w:szCs w:val="28"/>
              </w:rPr>
              <w:t>2021</w:t>
            </w:r>
          </w:p>
        </w:tc>
        <w:tc>
          <w:tcPr>
            <w:tcW w:w="1985" w:type="dxa"/>
            <w:shd w:val="clear" w:color="auto" w:fill="auto"/>
            <w:vAlign w:val="center"/>
          </w:tcPr>
          <w:p w14:paraId="394337AF" w14:textId="77777777" w:rsidR="00107703" w:rsidRPr="00107703" w:rsidRDefault="00107703" w:rsidP="00107703">
            <w:pPr>
              <w:jc w:val="center"/>
              <w:rPr>
                <w:sz w:val="28"/>
                <w:szCs w:val="28"/>
              </w:rPr>
            </w:pPr>
            <w:r w:rsidRPr="00107703">
              <w:rPr>
                <w:sz w:val="28"/>
                <w:szCs w:val="28"/>
              </w:rPr>
              <w:t xml:space="preserve">5780,89   </w:t>
            </w:r>
          </w:p>
        </w:tc>
        <w:tc>
          <w:tcPr>
            <w:tcW w:w="2126" w:type="dxa"/>
            <w:shd w:val="clear" w:color="auto" w:fill="auto"/>
            <w:vAlign w:val="center"/>
          </w:tcPr>
          <w:p w14:paraId="62BC190D" w14:textId="77777777" w:rsidR="00107703" w:rsidRPr="00107703" w:rsidRDefault="00107703" w:rsidP="00107703">
            <w:pPr>
              <w:tabs>
                <w:tab w:val="left" w:pos="0"/>
              </w:tabs>
              <w:jc w:val="center"/>
              <w:rPr>
                <w:sz w:val="28"/>
                <w:szCs w:val="28"/>
              </w:rPr>
            </w:pPr>
            <w:r w:rsidRPr="00107703">
              <w:rPr>
                <w:sz w:val="28"/>
                <w:szCs w:val="28"/>
              </w:rPr>
              <w:t>х</w:t>
            </w:r>
          </w:p>
        </w:tc>
        <w:tc>
          <w:tcPr>
            <w:tcW w:w="2552" w:type="dxa"/>
            <w:shd w:val="clear" w:color="auto" w:fill="auto"/>
            <w:vAlign w:val="center"/>
          </w:tcPr>
          <w:p w14:paraId="6519F7D0" w14:textId="77777777" w:rsidR="00107703" w:rsidRPr="00107703" w:rsidRDefault="00107703" w:rsidP="00107703">
            <w:pPr>
              <w:tabs>
                <w:tab w:val="left" w:pos="0"/>
              </w:tabs>
              <w:jc w:val="center"/>
              <w:rPr>
                <w:sz w:val="28"/>
                <w:szCs w:val="28"/>
              </w:rPr>
            </w:pPr>
            <w:r w:rsidRPr="00107703">
              <w:rPr>
                <w:sz w:val="28"/>
                <w:szCs w:val="28"/>
              </w:rPr>
              <w:t>0</w:t>
            </w:r>
          </w:p>
        </w:tc>
      </w:tr>
      <w:tr w:rsidR="00107703" w:rsidRPr="00107703" w14:paraId="0EDABC62" w14:textId="77777777" w:rsidTr="003741EE">
        <w:trPr>
          <w:trHeight w:val="407"/>
        </w:trPr>
        <w:tc>
          <w:tcPr>
            <w:tcW w:w="2099" w:type="dxa"/>
            <w:vMerge/>
            <w:shd w:val="clear" w:color="auto" w:fill="auto"/>
            <w:vAlign w:val="center"/>
          </w:tcPr>
          <w:p w14:paraId="5CCED076" w14:textId="77777777" w:rsidR="00107703" w:rsidRPr="00107703" w:rsidRDefault="00107703" w:rsidP="00107703">
            <w:pPr>
              <w:tabs>
                <w:tab w:val="left" w:pos="0"/>
              </w:tabs>
              <w:jc w:val="center"/>
              <w:rPr>
                <w:sz w:val="28"/>
                <w:szCs w:val="28"/>
              </w:rPr>
            </w:pPr>
          </w:p>
        </w:tc>
        <w:tc>
          <w:tcPr>
            <w:tcW w:w="1275" w:type="dxa"/>
            <w:shd w:val="clear" w:color="auto" w:fill="auto"/>
            <w:vAlign w:val="center"/>
          </w:tcPr>
          <w:p w14:paraId="05202FA3" w14:textId="77777777" w:rsidR="00107703" w:rsidRPr="00107703" w:rsidRDefault="00107703" w:rsidP="00107703">
            <w:pPr>
              <w:tabs>
                <w:tab w:val="left" w:pos="0"/>
              </w:tabs>
              <w:jc w:val="center"/>
              <w:rPr>
                <w:sz w:val="28"/>
                <w:szCs w:val="28"/>
              </w:rPr>
            </w:pPr>
            <w:r w:rsidRPr="00107703">
              <w:rPr>
                <w:sz w:val="28"/>
                <w:szCs w:val="28"/>
              </w:rPr>
              <w:t>2022</w:t>
            </w:r>
          </w:p>
        </w:tc>
        <w:tc>
          <w:tcPr>
            <w:tcW w:w="1985" w:type="dxa"/>
            <w:shd w:val="clear" w:color="auto" w:fill="auto"/>
          </w:tcPr>
          <w:p w14:paraId="3ED041DA" w14:textId="77777777" w:rsidR="00107703" w:rsidRPr="00107703" w:rsidRDefault="00107703" w:rsidP="00107703">
            <w:pPr>
              <w:jc w:val="center"/>
            </w:pPr>
            <w:r w:rsidRPr="00107703">
              <w:rPr>
                <w:sz w:val="28"/>
                <w:szCs w:val="28"/>
              </w:rPr>
              <w:t>х</w:t>
            </w:r>
          </w:p>
        </w:tc>
        <w:tc>
          <w:tcPr>
            <w:tcW w:w="2126" w:type="dxa"/>
            <w:shd w:val="clear" w:color="auto" w:fill="auto"/>
            <w:vAlign w:val="center"/>
          </w:tcPr>
          <w:p w14:paraId="567B2687" w14:textId="77777777" w:rsidR="00107703" w:rsidRPr="00107703" w:rsidRDefault="00107703" w:rsidP="00107703">
            <w:pPr>
              <w:tabs>
                <w:tab w:val="left" w:pos="0"/>
              </w:tabs>
              <w:jc w:val="center"/>
              <w:rPr>
                <w:sz w:val="28"/>
                <w:szCs w:val="28"/>
              </w:rPr>
            </w:pPr>
            <w:r w:rsidRPr="00107703">
              <w:rPr>
                <w:sz w:val="28"/>
                <w:szCs w:val="28"/>
              </w:rPr>
              <w:t>1</w:t>
            </w:r>
          </w:p>
        </w:tc>
        <w:tc>
          <w:tcPr>
            <w:tcW w:w="2552" w:type="dxa"/>
            <w:shd w:val="clear" w:color="auto" w:fill="auto"/>
            <w:vAlign w:val="center"/>
          </w:tcPr>
          <w:p w14:paraId="4D81FD2E" w14:textId="77777777" w:rsidR="00107703" w:rsidRPr="00107703" w:rsidRDefault="00107703" w:rsidP="00107703">
            <w:pPr>
              <w:tabs>
                <w:tab w:val="left" w:pos="0"/>
              </w:tabs>
              <w:jc w:val="center"/>
              <w:rPr>
                <w:sz w:val="28"/>
                <w:szCs w:val="28"/>
              </w:rPr>
            </w:pPr>
            <w:r w:rsidRPr="00107703">
              <w:rPr>
                <w:sz w:val="28"/>
                <w:szCs w:val="28"/>
              </w:rPr>
              <w:t>0</w:t>
            </w:r>
          </w:p>
        </w:tc>
      </w:tr>
      <w:tr w:rsidR="00107703" w:rsidRPr="00107703" w14:paraId="49AC5A0C" w14:textId="77777777" w:rsidTr="003741EE">
        <w:trPr>
          <w:trHeight w:val="407"/>
        </w:trPr>
        <w:tc>
          <w:tcPr>
            <w:tcW w:w="2099" w:type="dxa"/>
            <w:vMerge/>
            <w:shd w:val="clear" w:color="auto" w:fill="auto"/>
            <w:vAlign w:val="center"/>
          </w:tcPr>
          <w:p w14:paraId="7879B9F0" w14:textId="77777777" w:rsidR="00107703" w:rsidRPr="00107703" w:rsidRDefault="00107703" w:rsidP="00107703">
            <w:pPr>
              <w:tabs>
                <w:tab w:val="left" w:pos="0"/>
              </w:tabs>
              <w:jc w:val="center"/>
              <w:rPr>
                <w:sz w:val="28"/>
                <w:szCs w:val="28"/>
              </w:rPr>
            </w:pPr>
          </w:p>
        </w:tc>
        <w:tc>
          <w:tcPr>
            <w:tcW w:w="1275" w:type="dxa"/>
            <w:shd w:val="clear" w:color="auto" w:fill="auto"/>
            <w:vAlign w:val="center"/>
          </w:tcPr>
          <w:p w14:paraId="70DF312F" w14:textId="77777777" w:rsidR="00107703" w:rsidRPr="00107703" w:rsidRDefault="00107703" w:rsidP="00107703">
            <w:pPr>
              <w:tabs>
                <w:tab w:val="left" w:pos="0"/>
              </w:tabs>
              <w:jc w:val="center"/>
              <w:rPr>
                <w:sz w:val="28"/>
                <w:szCs w:val="28"/>
              </w:rPr>
            </w:pPr>
            <w:r w:rsidRPr="00107703">
              <w:rPr>
                <w:sz w:val="28"/>
                <w:szCs w:val="28"/>
              </w:rPr>
              <w:t>2023</w:t>
            </w:r>
          </w:p>
        </w:tc>
        <w:tc>
          <w:tcPr>
            <w:tcW w:w="1985" w:type="dxa"/>
            <w:shd w:val="clear" w:color="auto" w:fill="auto"/>
          </w:tcPr>
          <w:p w14:paraId="3D6EC1CC" w14:textId="77777777" w:rsidR="00107703" w:rsidRPr="00107703" w:rsidRDefault="00107703" w:rsidP="00107703">
            <w:pPr>
              <w:jc w:val="center"/>
              <w:rPr>
                <w:sz w:val="28"/>
                <w:szCs w:val="28"/>
              </w:rPr>
            </w:pPr>
            <w:r w:rsidRPr="00107703">
              <w:rPr>
                <w:sz w:val="28"/>
                <w:szCs w:val="28"/>
              </w:rPr>
              <w:t>х</w:t>
            </w:r>
          </w:p>
        </w:tc>
        <w:tc>
          <w:tcPr>
            <w:tcW w:w="2126" w:type="dxa"/>
            <w:shd w:val="clear" w:color="auto" w:fill="auto"/>
            <w:vAlign w:val="center"/>
          </w:tcPr>
          <w:p w14:paraId="5D0D9456" w14:textId="77777777" w:rsidR="00107703" w:rsidRPr="00107703" w:rsidRDefault="00107703" w:rsidP="00107703">
            <w:pPr>
              <w:tabs>
                <w:tab w:val="left" w:pos="0"/>
              </w:tabs>
              <w:jc w:val="center"/>
              <w:rPr>
                <w:sz w:val="28"/>
                <w:szCs w:val="28"/>
              </w:rPr>
            </w:pPr>
            <w:r w:rsidRPr="00107703">
              <w:rPr>
                <w:sz w:val="28"/>
                <w:szCs w:val="28"/>
              </w:rPr>
              <w:t>1</w:t>
            </w:r>
          </w:p>
        </w:tc>
        <w:tc>
          <w:tcPr>
            <w:tcW w:w="2552" w:type="dxa"/>
            <w:shd w:val="clear" w:color="auto" w:fill="auto"/>
            <w:vAlign w:val="center"/>
          </w:tcPr>
          <w:p w14:paraId="6D00904A" w14:textId="77777777" w:rsidR="00107703" w:rsidRPr="00107703" w:rsidRDefault="00107703" w:rsidP="00107703">
            <w:pPr>
              <w:tabs>
                <w:tab w:val="left" w:pos="0"/>
              </w:tabs>
              <w:jc w:val="center"/>
              <w:rPr>
                <w:sz w:val="28"/>
                <w:szCs w:val="28"/>
              </w:rPr>
            </w:pPr>
            <w:r w:rsidRPr="00107703">
              <w:rPr>
                <w:sz w:val="28"/>
                <w:szCs w:val="28"/>
              </w:rPr>
              <w:t>0</w:t>
            </w:r>
          </w:p>
        </w:tc>
      </w:tr>
      <w:tr w:rsidR="00107703" w:rsidRPr="00107703" w14:paraId="2824A16D" w14:textId="77777777" w:rsidTr="003741EE">
        <w:trPr>
          <w:trHeight w:val="407"/>
        </w:trPr>
        <w:tc>
          <w:tcPr>
            <w:tcW w:w="2099" w:type="dxa"/>
            <w:vMerge/>
            <w:shd w:val="clear" w:color="auto" w:fill="auto"/>
            <w:vAlign w:val="center"/>
          </w:tcPr>
          <w:p w14:paraId="74075F3D" w14:textId="77777777" w:rsidR="00107703" w:rsidRPr="00107703" w:rsidRDefault="00107703" w:rsidP="00107703">
            <w:pPr>
              <w:tabs>
                <w:tab w:val="left" w:pos="0"/>
              </w:tabs>
              <w:jc w:val="center"/>
              <w:rPr>
                <w:sz w:val="28"/>
                <w:szCs w:val="28"/>
              </w:rPr>
            </w:pPr>
          </w:p>
        </w:tc>
        <w:tc>
          <w:tcPr>
            <w:tcW w:w="1275" w:type="dxa"/>
            <w:shd w:val="clear" w:color="auto" w:fill="auto"/>
            <w:vAlign w:val="center"/>
          </w:tcPr>
          <w:p w14:paraId="59DDA20B" w14:textId="77777777" w:rsidR="00107703" w:rsidRPr="00107703" w:rsidRDefault="00107703" w:rsidP="00107703">
            <w:pPr>
              <w:tabs>
                <w:tab w:val="left" w:pos="0"/>
              </w:tabs>
              <w:jc w:val="center"/>
              <w:rPr>
                <w:sz w:val="28"/>
                <w:szCs w:val="28"/>
              </w:rPr>
            </w:pPr>
            <w:r w:rsidRPr="00107703">
              <w:rPr>
                <w:sz w:val="28"/>
                <w:szCs w:val="28"/>
              </w:rPr>
              <w:t>2024</w:t>
            </w:r>
          </w:p>
        </w:tc>
        <w:tc>
          <w:tcPr>
            <w:tcW w:w="1985" w:type="dxa"/>
            <w:shd w:val="clear" w:color="auto" w:fill="auto"/>
          </w:tcPr>
          <w:p w14:paraId="269E55A4" w14:textId="77777777" w:rsidR="00107703" w:rsidRPr="00107703" w:rsidRDefault="00107703" w:rsidP="00107703">
            <w:pPr>
              <w:jc w:val="center"/>
              <w:rPr>
                <w:sz w:val="28"/>
                <w:szCs w:val="28"/>
              </w:rPr>
            </w:pPr>
            <w:r w:rsidRPr="00107703">
              <w:rPr>
                <w:sz w:val="28"/>
                <w:szCs w:val="28"/>
              </w:rPr>
              <w:t>х</w:t>
            </w:r>
          </w:p>
        </w:tc>
        <w:tc>
          <w:tcPr>
            <w:tcW w:w="2126" w:type="dxa"/>
            <w:shd w:val="clear" w:color="auto" w:fill="auto"/>
            <w:vAlign w:val="center"/>
          </w:tcPr>
          <w:p w14:paraId="23483FA9" w14:textId="77777777" w:rsidR="00107703" w:rsidRPr="00107703" w:rsidRDefault="00107703" w:rsidP="00107703">
            <w:pPr>
              <w:tabs>
                <w:tab w:val="left" w:pos="0"/>
              </w:tabs>
              <w:jc w:val="center"/>
              <w:rPr>
                <w:sz w:val="28"/>
                <w:szCs w:val="28"/>
              </w:rPr>
            </w:pPr>
            <w:r w:rsidRPr="00107703">
              <w:rPr>
                <w:sz w:val="28"/>
                <w:szCs w:val="28"/>
              </w:rPr>
              <w:t>1</w:t>
            </w:r>
          </w:p>
        </w:tc>
        <w:tc>
          <w:tcPr>
            <w:tcW w:w="2552" w:type="dxa"/>
            <w:shd w:val="clear" w:color="auto" w:fill="auto"/>
            <w:vAlign w:val="center"/>
          </w:tcPr>
          <w:p w14:paraId="25BEEA06" w14:textId="77777777" w:rsidR="00107703" w:rsidRPr="00107703" w:rsidRDefault="00107703" w:rsidP="00107703">
            <w:pPr>
              <w:tabs>
                <w:tab w:val="left" w:pos="0"/>
              </w:tabs>
              <w:jc w:val="center"/>
              <w:rPr>
                <w:sz w:val="28"/>
                <w:szCs w:val="28"/>
              </w:rPr>
            </w:pPr>
            <w:r w:rsidRPr="00107703">
              <w:rPr>
                <w:sz w:val="28"/>
                <w:szCs w:val="28"/>
              </w:rPr>
              <w:t>0</w:t>
            </w:r>
          </w:p>
        </w:tc>
      </w:tr>
      <w:tr w:rsidR="00107703" w:rsidRPr="00107703" w14:paraId="07AAF170" w14:textId="77777777" w:rsidTr="003741EE">
        <w:trPr>
          <w:trHeight w:val="407"/>
        </w:trPr>
        <w:tc>
          <w:tcPr>
            <w:tcW w:w="2099" w:type="dxa"/>
            <w:vMerge/>
            <w:shd w:val="clear" w:color="auto" w:fill="auto"/>
            <w:vAlign w:val="center"/>
          </w:tcPr>
          <w:p w14:paraId="2051A3BF" w14:textId="77777777" w:rsidR="00107703" w:rsidRPr="00107703" w:rsidRDefault="00107703" w:rsidP="00107703">
            <w:pPr>
              <w:tabs>
                <w:tab w:val="left" w:pos="0"/>
              </w:tabs>
              <w:jc w:val="center"/>
              <w:rPr>
                <w:sz w:val="28"/>
                <w:szCs w:val="28"/>
              </w:rPr>
            </w:pPr>
          </w:p>
        </w:tc>
        <w:tc>
          <w:tcPr>
            <w:tcW w:w="1275" w:type="dxa"/>
            <w:shd w:val="clear" w:color="auto" w:fill="auto"/>
            <w:vAlign w:val="center"/>
          </w:tcPr>
          <w:p w14:paraId="7703A55C" w14:textId="77777777" w:rsidR="00107703" w:rsidRPr="00107703" w:rsidRDefault="00107703" w:rsidP="00107703">
            <w:pPr>
              <w:tabs>
                <w:tab w:val="left" w:pos="0"/>
              </w:tabs>
              <w:jc w:val="center"/>
              <w:rPr>
                <w:sz w:val="28"/>
                <w:szCs w:val="28"/>
              </w:rPr>
            </w:pPr>
            <w:r w:rsidRPr="00107703">
              <w:rPr>
                <w:sz w:val="28"/>
                <w:szCs w:val="28"/>
              </w:rPr>
              <w:t>2025</w:t>
            </w:r>
          </w:p>
        </w:tc>
        <w:tc>
          <w:tcPr>
            <w:tcW w:w="1985" w:type="dxa"/>
            <w:shd w:val="clear" w:color="auto" w:fill="auto"/>
          </w:tcPr>
          <w:p w14:paraId="61EBA57E" w14:textId="77777777" w:rsidR="00107703" w:rsidRPr="00107703" w:rsidRDefault="00107703" w:rsidP="00107703">
            <w:pPr>
              <w:jc w:val="center"/>
              <w:rPr>
                <w:sz w:val="28"/>
                <w:szCs w:val="28"/>
              </w:rPr>
            </w:pPr>
            <w:r w:rsidRPr="00107703">
              <w:rPr>
                <w:sz w:val="28"/>
                <w:szCs w:val="28"/>
              </w:rPr>
              <w:t>х</w:t>
            </w:r>
          </w:p>
        </w:tc>
        <w:tc>
          <w:tcPr>
            <w:tcW w:w="2126" w:type="dxa"/>
            <w:shd w:val="clear" w:color="auto" w:fill="auto"/>
            <w:vAlign w:val="center"/>
          </w:tcPr>
          <w:p w14:paraId="2838C258" w14:textId="77777777" w:rsidR="00107703" w:rsidRPr="00107703" w:rsidRDefault="00107703" w:rsidP="00107703">
            <w:pPr>
              <w:tabs>
                <w:tab w:val="left" w:pos="0"/>
              </w:tabs>
              <w:jc w:val="center"/>
              <w:rPr>
                <w:sz w:val="28"/>
                <w:szCs w:val="28"/>
              </w:rPr>
            </w:pPr>
            <w:r w:rsidRPr="00107703">
              <w:rPr>
                <w:sz w:val="28"/>
                <w:szCs w:val="28"/>
              </w:rPr>
              <w:t>1</w:t>
            </w:r>
          </w:p>
        </w:tc>
        <w:tc>
          <w:tcPr>
            <w:tcW w:w="2552" w:type="dxa"/>
            <w:shd w:val="clear" w:color="auto" w:fill="auto"/>
            <w:vAlign w:val="center"/>
          </w:tcPr>
          <w:p w14:paraId="24846F34" w14:textId="77777777" w:rsidR="00107703" w:rsidRPr="00107703" w:rsidRDefault="00107703" w:rsidP="00107703">
            <w:pPr>
              <w:tabs>
                <w:tab w:val="left" w:pos="0"/>
              </w:tabs>
              <w:jc w:val="center"/>
              <w:rPr>
                <w:sz w:val="28"/>
                <w:szCs w:val="28"/>
              </w:rPr>
            </w:pPr>
            <w:r w:rsidRPr="00107703">
              <w:rPr>
                <w:sz w:val="28"/>
                <w:szCs w:val="28"/>
              </w:rPr>
              <w:t>0</w:t>
            </w:r>
          </w:p>
        </w:tc>
      </w:tr>
    </w:tbl>
    <w:p w14:paraId="43FD1D78"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60605EE1"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6C24D938"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 xml:space="preserve">б) отклонение фактических значений индекса потребительских цен           и других индексов, предусмотренных прогнозом социально-экономического </w:t>
      </w:r>
      <w:r w:rsidRPr="00107703">
        <w:rPr>
          <w:sz w:val="28"/>
          <w:szCs w:val="28"/>
        </w:rPr>
        <w:lastRenderedPageBreak/>
        <w:t>развития Российской Федерации, от значений, которые были использованы при установлении тарифов;</w:t>
      </w:r>
    </w:p>
    <w:p w14:paraId="5CAE205E"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1F1CAD10"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2A27FC68"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5B0AE118"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е) учет расходов, предусмотренных пунктом 11 настоящего документа.</w:t>
      </w:r>
    </w:p>
    <w:p w14:paraId="4B6A4237" w14:textId="77777777" w:rsidR="00107703" w:rsidRPr="00107703" w:rsidRDefault="00107703" w:rsidP="00107703">
      <w:pPr>
        <w:autoSpaceDN w:val="0"/>
        <w:jc w:val="center"/>
        <w:rPr>
          <w:b/>
          <w:sz w:val="10"/>
          <w:szCs w:val="10"/>
          <w:u w:val="single"/>
        </w:rPr>
      </w:pPr>
    </w:p>
    <w:p w14:paraId="467B126B" w14:textId="77777777" w:rsidR="00107703" w:rsidRPr="00107703" w:rsidRDefault="00107703" w:rsidP="00107703">
      <w:pPr>
        <w:autoSpaceDN w:val="0"/>
        <w:jc w:val="center"/>
        <w:rPr>
          <w:b/>
          <w:sz w:val="32"/>
          <w:szCs w:val="32"/>
          <w:u w:val="single"/>
        </w:rPr>
      </w:pPr>
      <w:r w:rsidRPr="00107703">
        <w:rPr>
          <w:b/>
          <w:sz w:val="32"/>
          <w:szCs w:val="32"/>
          <w:u w:val="single"/>
        </w:rPr>
        <w:t>Захоронение твердых коммунальных отходов</w:t>
      </w:r>
    </w:p>
    <w:p w14:paraId="7A7E75EC" w14:textId="77777777" w:rsidR="00107703" w:rsidRPr="00107703" w:rsidRDefault="00107703" w:rsidP="00107703">
      <w:pPr>
        <w:autoSpaceDN w:val="0"/>
        <w:jc w:val="center"/>
        <w:rPr>
          <w:sz w:val="18"/>
          <w:szCs w:val="20"/>
        </w:rPr>
      </w:pPr>
    </w:p>
    <w:p w14:paraId="607EE3E1" w14:textId="77777777" w:rsidR="00107703" w:rsidRPr="00107703" w:rsidRDefault="00107703" w:rsidP="00107703">
      <w:pPr>
        <w:autoSpaceDN w:val="0"/>
        <w:jc w:val="center"/>
        <w:rPr>
          <w:b/>
          <w:sz w:val="32"/>
          <w:szCs w:val="32"/>
        </w:rPr>
      </w:pPr>
      <w:r w:rsidRPr="00107703">
        <w:rPr>
          <w:b/>
          <w:sz w:val="32"/>
          <w:szCs w:val="32"/>
        </w:rPr>
        <w:t>Корректировка необходимой валовой выручки</w:t>
      </w:r>
    </w:p>
    <w:p w14:paraId="7EF92665" w14:textId="77777777" w:rsidR="00107703" w:rsidRPr="00107703" w:rsidRDefault="00107703" w:rsidP="00107703">
      <w:pPr>
        <w:widowControl w:val="0"/>
        <w:autoSpaceDE w:val="0"/>
        <w:autoSpaceDN w:val="0"/>
        <w:adjustRightInd w:val="0"/>
        <w:ind w:firstLine="709"/>
        <w:jc w:val="center"/>
        <w:rPr>
          <w:b/>
          <w:color w:val="7030A0"/>
          <w:sz w:val="16"/>
          <w:szCs w:val="22"/>
          <w:u w:val="single"/>
        </w:rPr>
      </w:pPr>
    </w:p>
    <w:p w14:paraId="3742F3F7" w14:textId="77777777" w:rsidR="00107703" w:rsidRPr="00107703" w:rsidRDefault="00107703" w:rsidP="00107703">
      <w:pPr>
        <w:autoSpaceDE w:val="0"/>
        <w:autoSpaceDN w:val="0"/>
        <w:adjustRightInd w:val="0"/>
        <w:ind w:firstLine="709"/>
        <w:jc w:val="both"/>
        <w:rPr>
          <w:rFonts w:eastAsia="Calibri"/>
          <w:sz w:val="28"/>
          <w:szCs w:val="28"/>
          <w:lang w:eastAsia="en-US"/>
        </w:rPr>
      </w:pPr>
      <w:r w:rsidRPr="00107703">
        <w:rPr>
          <w:rFonts w:eastAsia="Calibri"/>
          <w:sz w:val="28"/>
          <w:szCs w:val="28"/>
          <w:lang w:eastAsia="en-US"/>
        </w:rPr>
        <w:t xml:space="preserve">Корректировка необходимой валовой выручки осуществляется                в соответствии с главой </w:t>
      </w:r>
      <w:r w:rsidRPr="00107703">
        <w:rPr>
          <w:rFonts w:eastAsia="Calibri"/>
          <w:sz w:val="28"/>
          <w:szCs w:val="28"/>
          <w:lang w:val="en-US" w:eastAsia="en-US"/>
        </w:rPr>
        <w:t>IV</w:t>
      </w:r>
      <w:r w:rsidRPr="00107703">
        <w:rPr>
          <w:rFonts w:eastAsia="Calibri"/>
          <w:sz w:val="28"/>
          <w:szCs w:val="28"/>
          <w:lang w:eastAsia="en-US"/>
        </w:rPr>
        <w:t xml:space="preserve"> Методических указаний.</w:t>
      </w:r>
    </w:p>
    <w:p w14:paraId="1E962D90"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 xml:space="preserve">Согласно пункту 47. Методических указаний, </w:t>
      </w:r>
      <w:bookmarkStart w:id="212" w:name="_Hlk86246281"/>
      <w:r w:rsidRPr="00107703">
        <w:rPr>
          <w:sz w:val="28"/>
          <w:szCs w:val="28"/>
        </w:rPr>
        <w:t>необходимая валовая выручка, принимаемая к расчету при установлении тарифов на очередной i-й год долгосрочного периода регулирования, ННВ</w:t>
      </w:r>
      <w:r w:rsidRPr="00107703">
        <w:rPr>
          <w:sz w:val="28"/>
          <w:szCs w:val="28"/>
          <w:vertAlign w:val="subscript"/>
        </w:rPr>
        <w:t>i</w:t>
      </w:r>
      <w:r w:rsidRPr="00107703">
        <w:rPr>
          <w:sz w:val="28"/>
          <w:szCs w:val="28"/>
        </w:rPr>
        <w:t xml:space="preserve">, </w:t>
      </w:r>
      <w:bookmarkEnd w:id="212"/>
      <w:r w:rsidRPr="00107703">
        <w:rPr>
          <w:sz w:val="28"/>
          <w:szCs w:val="28"/>
        </w:rPr>
        <w:t>определяется с учетом отклонения фактических значений параметров расчета тарифов от значений, учтенных при установлении тарифов по формуле:</w:t>
      </w:r>
    </w:p>
    <w:p w14:paraId="025EB732" w14:textId="6A3DDC31" w:rsidR="00107703" w:rsidRPr="00107703" w:rsidRDefault="00107703" w:rsidP="00107703">
      <w:pPr>
        <w:autoSpaceDE w:val="0"/>
        <w:autoSpaceDN w:val="0"/>
        <w:adjustRightInd w:val="0"/>
        <w:jc w:val="center"/>
        <w:rPr>
          <w:sz w:val="28"/>
          <w:szCs w:val="28"/>
        </w:rPr>
      </w:pPr>
      <w:r w:rsidRPr="00107703">
        <w:rPr>
          <w:noProof/>
          <w:position w:val="-38"/>
          <w:sz w:val="28"/>
          <w:szCs w:val="28"/>
        </w:rPr>
        <w:drawing>
          <wp:inline distT="0" distB="0" distL="0" distR="0" wp14:anchorId="527F2185" wp14:editId="2523D20C">
            <wp:extent cx="3943350" cy="676275"/>
            <wp:effectExtent l="0" t="0" r="0" b="0"/>
            <wp:docPr id="14726514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3350" cy="676275"/>
                    </a:xfrm>
                    <a:prstGeom prst="rect">
                      <a:avLst/>
                    </a:prstGeom>
                    <a:noFill/>
                    <a:ln>
                      <a:noFill/>
                    </a:ln>
                  </pic:spPr>
                </pic:pic>
              </a:graphicData>
            </a:graphic>
          </wp:inline>
        </w:drawing>
      </w:r>
    </w:p>
    <w:p w14:paraId="06A6B064"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где:</w:t>
      </w:r>
    </w:p>
    <w:p w14:paraId="43C99AC9" w14:textId="383AA426" w:rsidR="00107703" w:rsidRPr="00107703" w:rsidRDefault="00107703" w:rsidP="00107703">
      <w:pPr>
        <w:autoSpaceDE w:val="0"/>
        <w:autoSpaceDN w:val="0"/>
        <w:adjustRightInd w:val="0"/>
        <w:spacing w:before="280"/>
        <w:ind w:firstLine="539"/>
        <w:contextualSpacing/>
        <w:jc w:val="both"/>
        <w:rPr>
          <w:sz w:val="28"/>
          <w:szCs w:val="28"/>
        </w:rPr>
      </w:pPr>
      <w:r w:rsidRPr="00107703">
        <w:rPr>
          <w:noProof/>
          <w:position w:val="-12"/>
          <w:sz w:val="28"/>
          <w:szCs w:val="28"/>
        </w:rPr>
        <w:drawing>
          <wp:inline distT="0" distB="0" distL="0" distR="0" wp14:anchorId="7235BF3C" wp14:editId="6F194A0C">
            <wp:extent cx="628650" cy="333375"/>
            <wp:effectExtent l="0" t="0" r="0" b="0"/>
            <wp:docPr id="158981408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07703">
        <w:rPr>
          <w:sz w:val="28"/>
          <w:szCs w:val="28"/>
        </w:rPr>
        <w:t xml:space="preserve"> - </w:t>
      </w:r>
      <w:bookmarkStart w:id="213" w:name="_Hlk86159019"/>
      <w:r w:rsidRPr="00107703">
        <w:rPr>
          <w:sz w:val="28"/>
          <w:szCs w:val="28"/>
        </w:rPr>
        <w:t xml:space="preserve">плановая необходимая валовая выручка на i-й год, скорректированная </w:t>
      </w:r>
      <w:bookmarkEnd w:id="213"/>
      <w:r w:rsidRPr="00107703">
        <w:rPr>
          <w:sz w:val="28"/>
          <w:szCs w:val="28"/>
        </w:rPr>
        <w:t xml:space="preserve">в соответствии с </w:t>
      </w:r>
      <w:hyperlink r:id="rId86" w:history="1">
        <w:r w:rsidRPr="00107703">
          <w:rPr>
            <w:color w:val="0000FF"/>
            <w:sz w:val="28"/>
            <w:szCs w:val="28"/>
          </w:rPr>
          <w:t>пунктом 45</w:t>
        </w:r>
      </w:hyperlink>
      <w:r w:rsidRPr="00107703">
        <w:rPr>
          <w:sz w:val="28"/>
          <w:szCs w:val="28"/>
        </w:rPr>
        <w:t xml:space="preserve"> настоящих Методических указаний, тыс. руб.;</w:t>
      </w:r>
    </w:p>
    <w:p w14:paraId="2843F32B" w14:textId="6C0D00A7" w:rsidR="00107703" w:rsidRPr="00107703" w:rsidRDefault="00107703" w:rsidP="00107703">
      <w:pPr>
        <w:autoSpaceDE w:val="0"/>
        <w:autoSpaceDN w:val="0"/>
        <w:adjustRightInd w:val="0"/>
        <w:spacing w:before="280"/>
        <w:ind w:firstLine="539"/>
        <w:contextualSpacing/>
        <w:jc w:val="both"/>
        <w:rPr>
          <w:sz w:val="28"/>
          <w:szCs w:val="28"/>
        </w:rPr>
      </w:pPr>
      <w:r w:rsidRPr="00107703">
        <w:rPr>
          <w:noProof/>
          <w:position w:val="-12"/>
          <w:sz w:val="28"/>
          <w:szCs w:val="28"/>
        </w:rPr>
        <w:drawing>
          <wp:inline distT="0" distB="0" distL="0" distR="0" wp14:anchorId="12F64B6C" wp14:editId="04D149E8">
            <wp:extent cx="809625" cy="333375"/>
            <wp:effectExtent l="0" t="0" r="9525" b="0"/>
            <wp:docPr id="71508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107703">
        <w:rPr>
          <w:sz w:val="28"/>
          <w:szCs w:val="28"/>
        </w:rPr>
        <w:t xml:space="preserve"> - размер корректировки необходимой валовой выручки в (i-2)-м году, рассчитываемый в соответствии с </w:t>
      </w:r>
      <w:hyperlink r:id="rId88" w:history="1">
        <w:r w:rsidRPr="00107703">
          <w:rPr>
            <w:color w:val="0000FF"/>
            <w:sz w:val="28"/>
            <w:szCs w:val="28"/>
          </w:rPr>
          <w:t>пунктом 48</w:t>
        </w:r>
      </w:hyperlink>
      <w:r w:rsidRPr="00107703">
        <w:rPr>
          <w:sz w:val="28"/>
          <w:szCs w:val="28"/>
        </w:rPr>
        <w:t xml:space="preserve"> настоящих Методических указаний, тыс. руб.;</w:t>
      </w:r>
    </w:p>
    <w:p w14:paraId="51D4813A" w14:textId="77777777" w:rsidR="00107703" w:rsidRPr="00107703" w:rsidRDefault="00107703" w:rsidP="00107703">
      <w:pPr>
        <w:autoSpaceDE w:val="0"/>
        <w:autoSpaceDN w:val="0"/>
        <w:adjustRightInd w:val="0"/>
        <w:spacing w:before="280"/>
        <w:ind w:firstLine="539"/>
        <w:contextualSpacing/>
        <w:jc w:val="both"/>
        <w:rPr>
          <w:sz w:val="28"/>
          <w:szCs w:val="28"/>
        </w:rPr>
      </w:pPr>
      <w:r w:rsidRPr="00107703">
        <w:rPr>
          <w:sz w:val="28"/>
          <w:szCs w:val="28"/>
        </w:rPr>
        <w:t>ИПЦ</w:t>
      </w:r>
      <w:r w:rsidRPr="00107703">
        <w:rPr>
          <w:sz w:val="28"/>
          <w:szCs w:val="28"/>
          <w:vertAlign w:val="subscript"/>
        </w:rPr>
        <w:t>i-1</w:t>
      </w:r>
      <w:r w:rsidRPr="00107703">
        <w:rPr>
          <w:sz w:val="28"/>
          <w:szCs w:val="28"/>
        </w:rPr>
        <w:t>, ИПЦ</w:t>
      </w:r>
      <w:r w:rsidRPr="00107703">
        <w:rPr>
          <w:sz w:val="28"/>
          <w:szCs w:val="28"/>
          <w:vertAlign w:val="subscript"/>
        </w:rPr>
        <w:t>i</w:t>
      </w:r>
      <w:r w:rsidRPr="00107703">
        <w:rPr>
          <w:sz w:val="28"/>
          <w:szCs w:val="28"/>
        </w:rPr>
        <w:t xml:space="preserve"> - </w:t>
      </w:r>
      <w:bookmarkStart w:id="214" w:name="_Hlk86159433"/>
      <w:r w:rsidRPr="00107703">
        <w:rPr>
          <w:sz w:val="28"/>
          <w:szCs w:val="28"/>
        </w:rPr>
        <w:t>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606E6848" w14:textId="5FFB9209" w:rsidR="00107703" w:rsidRPr="00107703" w:rsidRDefault="00107703" w:rsidP="00107703">
      <w:pPr>
        <w:autoSpaceDE w:val="0"/>
        <w:autoSpaceDN w:val="0"/>
        <w:adjustRightInd w:val="0"/>
        <w:spacing w:before="280"/>
        <w:ind w:firstLine="539"/>
        <w:contextualSpacing/>
        <w:jc w:val="both"/>
        <w:rPr>
          <w:sz w:val="28"/>
          <w:szCs w:val="28"/>
        </w:rPr>
      </w:pPr>
      <w:r w:rsidRPr="00107703">
        <w:rPr>
          <w:noProof/>
          <w:position w:val="-11"/>
          <w:sz w:val="28"/>
          <w:szCs w:val="28"/>
        </w:rPr>
        <w:lastRenderedPageBreak/>
        <w:drawing>
          <wp:inline distT="0" distB="0" distL="0" distR="0" wp14:anchorId="0DB833FF" wp14:editId="6DA7F8AA">
            <wp:extent cx="409575" cy="323850"/>
            <wp:effectExtent l="0" t="0" r="9525" b="0"/>
            <wp:docPr id="188551959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107703">
        <w:rPr>
          <w:sz w:val="28"/>
          <w:szCs w:val="28"/>
        </w:rPr>
        <w:t xml:space="preserve"> </w:t>
      </w:r>
      <w:bookmarkEnd w:id="214"/>
      <w:r w:rsidRPr="00107703">
        <w:rPr>
          <w:sz w:val="28"/>
          <w:szCs w:val="28"/>
        </w:rPr>
        <w:t xml:space="preserve">-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90" w:history="1">
        <w:r w:rsidRPr="00107703">
          <w:rPr>
            <w:color w:val="0000FF"/>
            <w:sz w:val="28"/>
            <w:szCs w:val="28"/>
          </w:rPr>
          <w:t>пунктом 49</w:t>
        </w:r>
      </w:hyperlink>
      <w:r w:rsidRPr="00107703">
        <w:rPr>
          <w:sz w:val="28"/>
          <w:szCs w:val="28"/>
        </w:rPr>
        <w:t xml:space="preserve"> настоящих Методических указаний, тыс. руб.;</w:t>
      </w:r>
    </w:p>
    <w:p w14:paraId="06A386AC" w14:textId="6DE74407" w:rsidR="00107703" w:rsidRPr="00107703" w:rsidRDefault="00107703" w:rsidP="00107703">
      <w:pPr>
        <w:autoSpaceDE w:val="0"/>
        <w:autoSpaceDN w:val="0"/>
        <w:adjustRightInd w:val="0"/>
        <w:spacing w:before="280"/>
        <w:ind w:firstLine="539"/>
        <w:contextualSpacing/>
        <w:jc w:val="both"/>
        <w:rPr>
          <w:sz w:val="28"/>
          <w:szCs w:val="28"/>
        </w:rPr>
      </w:pPr>
      <w:r w:rsidRPr="00107703">
        <w:rPr>
          <w:noProof/>
          <w:position w:val="-11"/>
          <w:sz w:val="28"/>
          <w:szCs w:val="28"/>
        </w:rPr>
        <w:drawing>
          <wp:inline distT="0" distB="0" distL="0" distR="0" wp14:anchorId="6EAF753B" wp14:editId="10DC48F3">
            <wp:extent cx="571500" cy="323850"/>
            <wp:effectExtent l="0" t="0" r="0" b="0"/>
            <wp:docPr id="142179760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107703">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92" w:history="1">
        <w:r w:rsidRPr="00107703">
          <w:rPr>
            <w:color w:val="0000FF"/>
            <w:sz w:val="28"/>
            <w:szCs w:val="28"/>
          </w:rPr>
          <w:t>пунктом 50</w:t>
        </w:r>
      </w:hyperlink>
      <w:r w:rsidRPr="00107703">
        <w:rPr>
          <w:sz w:val="28"/>
          <w:szCs w:val="28"/>
        </w:rPr>
        <w:t xml:space="preserve"> настоящих Методических указаний, тыс. руб.</w:t>
      </w:r>
    </w:p>
    <w:p w14:paraId="4A723945" w14:textId="6743E1BF" w:rsidR="00107703" w:rsidRPr="00107703" w:rsidRDefault="00107703" w:rsidP="00107703">
      <w:pPr>
        <w:autoSpaceDE w:val="0"/>
        <w:autoSpaceDN w:val="0"/>
        <w:adjustRightInd w:val="0"/>
        <w:spacing w:before="280"/>
        <w:ind w:firstLine="539"/>
        <w:contextualSpacing/>
        <w:jc w:val="both"/>
        <w:rPr>
          <w:sz w:val="28"/>
          <w:szCs w:val="28"/>
        </w:rPr>
      </w:pPr>
      <w:r w:rsidRPr="00107703">
        <w:rPr>
          <w:sz w:val="28"/>
          <w:szCs w:val="28"/>
        </w:rPr>
        <w:t xml:space="preserve">В целях установления НВВ на 1-й и 2-й год долгосрочного периода регулирования при расчете показателя </w:t>
      </w:r>
      <w:r w:rsidRPr="00107703">
        <w:rPr>
          <w:noProof/>
          <w:position w:val="-12"/>
          <w:sz w:val="28"/>
          <w:szCs w:val="28"/>
        </w:rPr>
        <w:drawing>
          <wp:inline distT="0" distB="0" distL="0" distR="0" wp14:anchorId="5C315018" wp14:editId="0DAAA9E1">
            <wp:extent cx="809625" cy="333375"/>
            <wp:effectExtent l="0" t="0" r="9525" b="0"/>
            <wp:docPr id="41386365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107703">
        <w:rPr>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1B0BDC2B" w14:textId="6474CCA1" w:rsidR="00107703" w:rsidRPr="00107703" w:rsidRDefault="00107703" w:rsidP="00107703">
      <w:pPr>
        <w:autoSpaceDE w:val="0"/>
        <w:autoSpaceDN w:val="0"/>
        <w:adjustRightInd w:val="0"/>
        <w:spacing w:before="280"/>
        <w:ind w:firstLine="539"/>
        <w:contextualSpacing/>
        <w:jc w:val="both"/>
        <w:rPr>
          <w:sz w:val="28"/>
          <w:szCs w:val="28"/>
        </w:rPr>
      </w:pPr>
      <w:r w:rsidRPr="00107703">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настоящих Методических указаний показатель </w:t>
      </w:r>
      <w:r w:rsidRPr="00107703">
        <w:rPr>
          <w:noProof/>
          <w:position w:val="-12"/>
          <w:sz w:val="28"/>
          <w:szCs w:val="28"/>
        </w:rPr>
        <w:drawing>
          <wp:inline distT="0" distB="0" distL="0" distR="0" wp14:anchorId="6ADA85B4" wp14:editId="7CFBD705">
            <wp:extent cx="809625" cy="333375"/>
            <wp:effectExtent l="0" t="0" r="9525" b="0"/>
            <wp:docPr id="191707235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107703">
        <w:rPr>
          <w:sz w:val="28"/>
          <w:szCs w:val="28"/>
        </w:rPr>
        <w:t xml:space="preserve"> учитывается при установлении НВВ начиная с 3-го года первого долгосрочного периода регулирования.</w:t>
      </w:r>
    </w:p>
    <w:p w14:paraId="310A17C4" w14:textId="77777777" w:rsidR="00107703" w:rsidRPr="00107703" w:rsidRDefault="00107703" w:rsidP="00107703">
      <w:pPr>
        <w:autoSpaceDE w:val="0"/>
        <w:autoSpaceDN w:val="0"/>
        <w:adjustRightInd w:val="0"/>
        <w:ind w:firstLine="709"/>
        <w:jc w:val="both"/>
        <w:rPr>
          <w:rFonts w:eastAsia="Calibri"/>
          <w:sz w:val="16"/>
          <w:szCs w:val="16"/>
          <w:lang w:eastAsia="en-US"/>
        </w:rPr>
      </w:pPr>
    </w:p>
    <w:p w14:paraId="6B3E923E" w14:textId="1A4541D1" w:rsidR="00107703" w:rsidRPr="00107703" w:rsidRDefault="00107703" w:rsidP="00107703">
      <w:pPr>
        <w:autoSpaceDE w:val="0"/>
        <w:autoSpaceDN w:val="0"/>
        <w:adjustRightInd w:val="0"/>
        <w:ind w:firstLine="709"/>
        <w:jc w:val="both"/>
        <w:rPr>
          <w:sz w:val="28"/>
          <w:szCs w:val="28"/>
        </w:rPr>
      </w:pPr>
      <w:r w:rsidRPr="00107703">
        <w:rPr>
          <w:sz w:val="28"/>
          <w:szCs w:val="28"/>
        </w:rPr>
        <w:t xml:space="preserve">Согласно пункту 45 Методических указаний в целях корректировки долгосрочного тарифа в соответствии с </w:t>
      </w:r>
      <w:hyperlink r:id="rId93" w:history="1">
        <w:r w:rsidRPr="00107703">
          <w:rPr>
            <w:sz w:val="28"/>
            <w:szCs w:val="28"/>
          </w:rPr>
          <w:t>пунктом 58</w:t>
        </w:r>
      </w:hyperlink>
      <w:r w:rsidRPr="00107703">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107703">
        <w:rPr>
          <w:noProof/>
          <w:position w:val="-12"/>
          <w:sz w:val="28"/>
          <w:szCs w:val="28"/>
        </w:rPr>
        <w:drawing>
          <wp:inline distT="0" distB="0" distL="0" distR="0" wp14:anchorId="5C483430" wp14:editId="51649216">
            <wp:extent cx="628650" cy="333375"/>
            <wp:effectExtent l="0" t="0" r="0" b="0"/>
            <wp:docPr id="39233966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07703">
        <w:rPr>
          <w:sz w:val="28"/>
          <w:szCs w:val="28"/>
        </w:rPr>
        <w:t>, по формуле:</w:t>
      </w:r>
    </w:p>
    <w:p w14:paraId="5A7D3EC5" w14:textId="57EF79D8" w:rsidR="00107703" w:rsidRPr="00107703" w:rsidRDefault="00107703" w:rsidP="00107703">
      <w:pPr>
        <w:autoSpaceDE w:val="0"/>
        <w:autoSpaceDN w:val="0"/>
        <w:adjustRightInd w:val="0"/>
        <w:jc w:val="center"/>
        <w:rPr>
          <w:sz w:val="28"/>
          <w:szCs w:val="28"/>
        </w:rPr>
      </w:pPr>
      <w:r w:rsidRPr="00107703">
        <w:rPr>
          <w:noProof/>
          <w:position w:val="-38"/>
          <w:sz w:val="28"/>
          <w:szCs w:val="28"/>
        </w:rPr>
        <w:drawing>
          <wp:inline distT="0" distB="0" distL="0" distR="0" wp14:anchorId="5907018F" wp14:editId="734FD01A">
            <wp:extent cx="3810000" cy="676275"/>
            <wp:effectExtent l="0" t="0" r="0" b="9525"/>
            <wp:docPr id="16028506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11DDFB4A"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где:</w:t>
      </w:r>
    </w:p>
    <w:p w14:paraId="0BFDF2B2" w14:textId="0747BCA0"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drawing>
          <wp:inline distT="0" distB="0" distL="0" distR="0" wp14:anchorId="7CD3A8E8" wp14:editId="7FEECD52">
            <wp:extent cx="466725" cy="333375"/>
            <wp:effectExtent l="0" t="0" r="9525" b="0"/>
            <wp:docPr id="89874570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07703">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97" w:history="1">
        <w:r w:rsidRPr="00107703">
          <w:rPr>
            <w:sz w:val="28"/>
            <w:szCs w:val="28"/>
          </w:rPr>
          <w:t>формуле (3)</w:t>
        </w:r>
      </w:hyperlink>
      <w:r w:rsidRPr="00107703">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28543B9B" w14:textId="30D940B7"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lastRenderedPageBreak/>
        <w:drawing>
          <wp:inline distT="0" distB="0" distL="0" distR="0" wp14:anchorId="5F03C3F1" wp14:editId="26F8C639">
            <wp:extent cx="476250" cy="333375"/>
            <wp:effectExtent l="0" t="0" r="0" b="0"/>
            <wp:docPr id="67199383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07703">
        <w:rPr>
          <w:sz w:val="28"/>
          <w:szCs w:val="28"/>
        </w:rPr>
        <w:t xml:space="preserve"> - скорректированные неподконтрольные расходы в i-м году, определяемые в соответствии с </w:t>
      </w:r>
      <w:hyperlink r:id="rId99" w:history="1">
        <w:r w:rsidRPr="00107703">
          <w:rPr>
            <w:sz w:val="28"/>
            <w:szCs w:val="28"/>
          </w:rPr>
          <w:t>пунктом 32</w:t>
        </w:r>
      </w:hyperlink>
      <w:r w:rsidRPr="00107703">
        <w:rPr>
          <w:sz w:val="28"/>
          <w:szCs w:val="28"/>
        </w:rPr>
        <w:t xml:space="preserve"> Методических указаний в целях корректировки долгосрочного тарифа в соответствии с </w:t>
      </w:r>
      <w:hyperlink r:id="rId100" w:history="1">
        <w:r w:rsidRPr="00107703">
          <w:rPr>
            <w:sz w:val="28"/>
            <w:szCs w:val="28"/>
          </w:rPr>
          <w:t>пунктом 58</w:t>
        </w:r>
      </w:hyperlink>
      <w:r w:rsidRPr="00107703">
        <w:rPr>
          <w:sz w:val="28"/>
          <w:szCs w:val="28"/>
        </w:rPr>
        <w:t xml:space="preserve"> Основ ценообразования, тыс. руб.;</w:t>
      </w:r>
    </w:p>
    <w:p w14:paraId="427F71D7" w14:textId="45436EBE"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drawing>
          <wp:inline distT="0" distB="0" distL="0" distR="0" wp14:anchorId="2E80D18A" wp14:editId="5DB00883">
            <wp:extent cx="466725" cy="333375"/>
            <wp:effectExtent l="0" t="0" r="0" b="0"/>
            <wp:docPr id="176230703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107703">
        <w:rPr>
          <w:sz w:val="28"/>
          <w:szCs w:val="28"/>
        </w:rPr>
        <w:t xml:space="preserve"> - скорректированные расходы на приобретение энергетических ресурсов в i-м году, определяемые в соответствии с </w:t>
      </w:r>
      <w:hyperlink r:id="rId102" w:history="1">
        <w:r w:rsidRPr="00107703">
          <w:rPr>
            <w:sz w:val="28"/>
            <w:szCs w:val="28"/>
          </w:rPr>
          <w:t>пунктом                           33</w:t>
        </w:r>
      </w:hyperlink>
      <w:r w:rsidRPr="00107703">
        <w:rPr>
          <w:sz w:val="28"/>
          <w:szCs w:val="28"/>
        </w:rPr>
        <w:t xml:space="preserve">  Методических указаний в целях корректировки долгосрочного тарифа в соответствии с </w:t>
      </w:r>
      <w:hyperlink r:id="rId103" w:history="1">
        <w:r w:rsidRPr="00107703">
          <w:rPr>
            <w:sz w:val="28"/>
            <w:szCs w:val="28"/>
          </w:rPr>
          <w:t>пунктом 58</w:t>
        </w:r>
      </w:hyperlink>
      <w:r w:rsidRPr="00107703">
        <w:rPr>
          <w:sz w:val="28"/>
          <w:szCs w:val="28"/>
        </w:rPr>
        <w:t xml:space="preserve"> Основ ценообразования, тыс. руб.;</w:t>
      </w:r>
    </w:p>
    <w:p w14:paraId="2E3F185A" w14:textId="2A738E18"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drawing>
          <wp:inline distT="0" distB="0" distL="0" distR="0" wp14:anchorId="1EF35E92" wp14:editId="6422E9E3">
            <wp:extent cx="361950" cy="333375"/>
            <wp:effectExtent l="0" t="0" r="0" b="0"/>
            <wp:docPr id="121532788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07703">
        <w:rPr>
          <w:sz w:val="28"/>
          <w:szCs w:val="28"/>
        </w:rPr>
        <w:t xml:space="preserve"> - скорректированные в целях корректировки долгосрочного тарифа в соответствии с </w:t>
      </w:r>
      <w:hyperlink r:id="rId105" w:history="1">
        <w:r w:rsidRPr="00107703">
          <w:rPr>
            <w:sz w:val="28"/>
            <w:szCs w:val="28"/>
          </w:rPr>
          <w:t>пунктом 58</w:t>
        </w:r>
      </w:hyperlink>
      <w:r w:rsidRPr="00107703">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106" w:history="1">
        <w:r w:rsidRPr="00107703">
          <w:rPr>
            <w:sz w:val="28"/>
            <w:szCs w:val="28"/>
          </w:rPr>
          <w:t>пунктом 34</w:t>
        </w:r>
      </w:hyperlink>
      <w:r w:rsidRPr="00107703">
        <w:rPr>
          <w:sz w:val="28"/>
          <w:szCs w:val="28"/>
        </w:rPr>
        <w:t xml:space="preserve"> Методических указаний, тыс. руб.;</w:t>
      </w:r>
    </w:p>
    <w:p w14:paraId="459606F7" w14:textId="4C5C85DC"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drawing>
          <wp:inline distT="0" distB="0" distL="0" distR="0" wp14:anchorId="797FCCCB" wp14:editId="51FF5B40">
            <wp:extent cx="476250" cy="333375"/>
            <wp:effectExtent l="0" t="0" r="0" b="0"/>
            <wp:docPr id="15093957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107703">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108" w:history="1">
        <w:r w:rsidRPr="00107703">
          <w:rPr>
            <w:sz w:val="28"/>
            <w:szCs w:val="28"/>
          </w:rPr>
          <w:t>35</w:t>
        </w:r>
      </w:hyperlink>
      <w:r w:rsidRPr="00107703">
        <w:rPr>
          <w:sz w:val="28"/>
          <w:szCs w:val="28"/>
        </w:rPr>
        <w:t xml:space="preserve"> Методических указаний на i-й год, тыс. руб.</w:t>
      </w:r>
    </w:p>
    <w:p w14:paraId="27961C81"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109" w:history="1">
        <w:r w:rsidRPr="00107703">
          <w:rPr>
            <w:sz w:val="28"/>
            <w:szCs w:val="28"/>
          </w:rPr>
          <w:t>пункта 54</w:t>
        </w:r>
      </w:hyperlink>
      <w:r w:rsidRPr="00107703">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(КВ</w:t>
      </w:r>
      <w:r w:rsidRPr="00107703">
        <w:rPr>
          <w:sz w:val="28"/>
          <w:szCs w:val="28"/>
          <w:vertAlign w:val="subscript"/>
        </w:rPr>
        <w:t>i</w:t>
      </w:r>
      <w:r w:rsidRPr="00107703">
        <w:rPr>
          <w:sz w:val="28"/>
          <w:szCs w:val="28"/>
        </w:rPr>
        <w:t>);</w:t>
      </w:r>
    </w:p>
    <w:p w14:paraId="44D0547C"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РП</w:t>
      </w:r>
      <w:r w:rsidRPr="00107703">
        <w:rPr>
          <w:sz w:val="28"/>
          <w:szCs w:val="28"/>
          <w:vertAlign w:val="subscript"/>
        </w:rPr>
        <w:t>i</w:t>
      </w:r>
      <w:r w:rsidRPr="00107703">
        <w:rPr>
          <w:sz w:val="28"/>
          <w:szCs w:val="28"/>
        </w:rPr>
        <w:t xml:space="preserve"> - расчетная предпринимательская прибыль, определенная в соответствии с </w:t>
      </w:r>
      <w:hyperlink r:id="rId110" w:history="1">
        <w:r w:rsidRPr="00107703">
          <w:rPr>
            <w:sz w:val="28"/>
            <w:szCs w:val="28"/>
          </w:rPr>
          <w:t>пунктом 36</w:t>
        </w:r>
      </w:hyperlink>
      <w:r w:rsidRPr="00107703">
        <w:rPr>
          <w:sz w:val="28"/>
          <w:szCs w:val="28"/>
        </w:rPr>
        <w:t xml:space="preserve"> Методических указаний, тыс. руб.;</w:t>
      </w:r>
    </w:p>
    <w:p w14:paraId="0745E7CD" w14:textId="5EE1B688"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drawing>
          <wp:inline distT="0" distB="0" distL="0" distR="0" wp14:anchorId="36E08C12" wp14:editId="13E8A3D4">
            <wp:extent cx="695325" cy="333375"/>
            <wp:effectExtent l="0" t="0" r="0" b="0"/>
            <wp:docPr id="66819035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07703">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112" w:history="1">
        <w:r w:rsidRPr="00107703">
          <w:rPr>
            <w:sz w:val="28"/>
            <w:szCs w:val="28"/>
          </w:rPr>
          <w:t>пунктом    37</w:t>
        </w:r>
      </w:hyperlink>
      <w:r w:rsidRPr="00107703">
        <w:rPr>
          <w:sz w:val="28"/>
          <w:szCs w:val="28"/>
        </w:rPr>
        <w:t xml:space="preserve"> Методических указаний, тыс. руб.</w:t>
      </w:r>
    </w:p>
    <w:p w14:paraId="1FDA5347" w14:textId="555D2C68" w:rsidR="00107703" w:rsidRPr="00107703" w:rsidRDefault="00107703" w:rsidP="00107703">
      <w:pPr>
        <w:autoSpaceDE w:val="0"/>
        <w:autoSpaceDN w:val="0"/>
        <w:adjustRightInd w:val="0"/>
        <w:ind w:firstLine="540"/>
        <w:jc w:val="both"/>
        <w:rPr>
          <w:sz w:val="28"/>
          <w:szCs w:val="28"/>
        </w:rPr>
      </w:pPr>
      <w:r w:rsidRPr="00107703">
        <w:rPr>
          <w:noProof/>
          <w:position w:val="-11"/>
          <w:sz w:val="28"/>
          <w:szCs w:val="28"/>
        </w:rPr>
        <w:drawing>
          <wp:inline distT="0" distB="0" distL="0" distR="0" wp14:anchorId="5F6A5FFC" wp14:editId="41A440F7">
            <wp:extent cx="552450" cy="323850"/>
            <wp:effectExtent l="0" t="0" r="0" b="0"/>
            <wp:docPr id="26750325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107703">
        <w:rPr>
          <w:sz w:val="28"/>
          <w:szCs w:val="28"/>
        </w:rPr>
        <w:t xml:space="preserve"> - величина, определяемая на i-й год первого долгосрочного периода регулирования в соответствии с </w:t>
      </w:r>
      <w:hyperlink r:id="rId114" w:history="1">
        <w:r w:rsidRPr="00107703">
          <w:rPr>
            <w:sz w:val="28"/>
            <w:szCs w:val="28"/>
          </w:rPr>
          <w:t>пунктом 38</w:t>
        </w:r>
      </w:hyperlink>
      <w:r w:rsidRPr="00107703">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15B9A04A"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0D46F407"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760C6C68"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 xml:space="preserve">б) отклонение фактических значений индекса потребительских цен и других индексов, предусмотренных прогнозом социально-экономического </w:t>
      </w:r>
      <w:r w:rsidRPr="00107703">
        <w:rPr>
          <w:sz w:val="28"/>
          <w:szCs w:val="28"/>
        </w:rPr>
        <w:lastRenderedPageBreak/>
        <w:t>развития Российской Федерации, от значений, которые были использованы при установлении тарифов;</w:t>
      </w:r>
    </w:p>
    <w:p w14:paraId="55A7D701"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2F019B5"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7016EE25"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3ABB06E4"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е) учет расходов, предусмотренных пунктом 11 настоящего документа.</w:t>
      </w:r>
    </w:p>
    <w:p w14:paraId="34041FA3" w14:textId="77777777" w:rsidR="00107703" w:rsidRPr="00107703" w:rsidRDefault="00107703" w:rsidP="00107703">
      <w:pPr>
        <w:ind w:firstLine="709"/>
        <w:jc w:val="both"/>
        <w:rPr>
          <w:sz w:val="28"/>
          <w:szCs w:val="28"/>
        </w:rPr>
      </w:pPr>
      <w:r w:rsidRPr="00107703">
        <w:rPr>
          <w:sz w:val="28"/>
          <w:szCs w:val="28"/>
        </w:rPr>
        <w:t>При расчете статей расходов специалистом использовался:</w:t>
      </w:r>
    </w:p>
    <w:p w14:paraId="1D3E7CA5" w14:textId="77777777" w:rsidR="00107703" w:rsidRPr="00107703" w:rsidRDefault="00107703" w:rsidP="00107703">
      <w:pPr>
        <w:ind w:firstLine="709"/>
        <w:jc w:val="both"/>
        <w:rPr>
          <w:sz w:val="28"/>
          <w:szCs w:val="28"/>
        </w:rPr>
      </w:pPr>
      <w:r w:rsidRPr="00107703">
        <w:rPr>
          <w:i/>
          <w:sz w:val="28"/>
          <w:szCs w:val="28"/>
          <w:u w:val="single"/>
        </w:rPr>
        <w:t xml:space="preserve">- индекс потребительских цен </w:t>
      </w:r>
      <w:r w:rsidRPr="00107703">
        <w:rPr>
          <w:sz w:val="28"/>
          <w:szCs w:val="28"/>
        </w:rPr>
        <w:t>на 2024 год – 108%, на 2025 год – 105,8% (далее – ИПЦ Минэкономразвития России).</w:t>
      </w:r>
    </w:p>
    <w:p w14:paraId="014083E9" w14:textId="77777777" w:rsidR="00107703" w:rsidRPr="00107703" w:rsidRDefault="00107703" w:rsidP="00107703">
      <w:pPr>
        <w:ind w:firstLine="709"/>
        <w:jc w:val="both"/>
        <w:rPr>
          <w:sz w:val="28"/>
          <w:szCs w:val="28"/>
        </w:rPr>
      </w:pPr>
      <w:bookmarkStart w:id="215" w:name="_Hlk88808634"/>
      <w:r w:rsidRPr="00107703">
        <w:rPr>
          <w:sz w:val="28"/>
          <w:szCs w:val="28"/>
        </w:rPr>
        <w:t xml:space="preserve">Вышеуказанные индексы приняты согласно </w:t>
      </w:r>
      <w:r w:rsidRPr="00107703">
        <w:rPr>
          <w:rFonts w:eastAsia="Calibri"/>
          <w:sz w:val="28"/>
          <w:szCs w:val="28"/>
        </w:rPr>
        <w:t xml:space="preserve">основных параметров прогноза социально-экономического развития Российской Федерации на 2024 - 2027 годы, определенных в базовом варианте Прогноза социально-экономического развития Российской Федерации на 2024 год и на плановый период 2025 и 2026 годов, опубликованном 30.09.2024 г. на официальном сайте Министерства экономического развития Российской Федерации (далее - </w:t>
      </w:r>
      <w:r w:rsidRPr="00107703">
        <w:rPr>
          <w:sz w:val="28"/>
          <w:szCs w:val="28"/>
        </w:rPr>
        <w:t>прогноз Минэкономразвития России).</w:t>
      </w:r>
    </w:p>
    <w:bookmarkEnd w:id="215"/>
    <w:p w14:paraId="23113D70" w14:textId="77777777" w:rsidR="00107703" w:rsidRPr="00107703" w:rsidRDefault="00107703" w:rsidP="00107703">
      <w:pPr>
        <w:autoSpaceDE w:val="0"/>
        <w:autoSpaceDN w:val="0"/>
        <w:adjustRightInd w:val="0"/>
        <w:ind w:firstLine="540"/>
        <w:jc w:val="both"/>
        <w:rPr>
          <w:sz w:val="14"/>
          <w:szCs w:val="14"/>
        </w:rPr>
      </w:pPr>
    </w:p>
    <w:p w14:paraId="676EC994" w14:textId="77777777" w:rsidR="00107703" w:rsidRPr="00107703" w:rsidRDefault="00107703" w:rsidP="00107703">
      <w:pPr>
        <w:autoSpaceDE w:val="0"/>
        <w:autoSpaceDN w:val="0"/>
        <w:adjustRightInd w:val="0"/>
        <w:jc w:val="center"/>
        <w:rPr>
          <w:b/>
          <w:bCs/>
          <w:sz w:val="32"/>
          <w:szCs w:val="32"/>
        </w:rPr>
      </w:pPr>
    </w:p>
    <w:p w14:paraId="20381A95" w14:textId="77777777" w:rsidR="00107703" w:rsidRPr="00107703" w:rsidRDefault="00107703" w:rsidP="00107703">
      <w:pPr>
        <w:autoSpaceDE w:val="0"/>
        <w:autoSpaceDN w:val="0"/>
        <w:adjustRightInd w:val="0"/>
        <w:jc w:val="center"/>
        <w:rPr>
          <w:b/>
          <w:bCs/>
          <w:sz w:val="32"/>
          <w:szCs w:val="32"/>
        </w:rPr>
      </w:pPr>
      <w:r w:rsidRPr="00107703">
        <w:rPr>
          <w:b/>
          <w:bCs/>
          <w:sz w:val="32"/>
          <w:szCs w:val="32"/>
        </w:rPr>
        <w:t>Анализ экономической обоснованности расходов</w:t>
      </w:r>
    </w:p>
    <w:p w14:paraId="23607FD3" w14:textId="77777777" w:rsidR="00107703" w:rsidRPr="00107703" w:rsidRDefault="00107703" w:rsidP="00107703">
      <w:pPr>
        <w:autoSpaceDE w:val="0"/>
        <w:autoSpaceDN w:val="0"/>
        <w:adjustRightInd w:val="0"/>
        <w:jc w:val="center"/>
        <w:rPr>
          <w:b/>
          <w:bCs/>
          <w:sz w:val="32"/>
          <w:szCs w:val="32"/>
        </w:rPr>
      </w:pPr>
      <w:r w:rsidRPr="00107703">
        <w:rPr>
          <w:b/>
          <w:bCs/>
          <w:sz w:val="32"/>
          <w:szCs w:val="32"/>
        </w:rPr>
        <w:t>на 2025 год</w:t>
      </w:r>
    </w:p>
    <w:p w14:paraId="4814963F" w14:textId="77777777" w:rsidR="00107703" w:rsidRPr="00107703" w:rsidRDefault="00107703" w:rsidP="00107703">
      <w:pPr>
        <w:autoSpaceDE w:val="0"/>
        <w:autoSpaceDN w:val="0"/>
        <w:adjustRightInd w:val="0"/>
        <w:ind w:firstLine="540"/>
        <w:jc w:val="both"/>
        <w:rPr>
          <w:sz w:val="8"/>
          <w:szCs w:val="8"/>
        </w:rPr>
      </w:pPr>
    </w:p>
    <w:p w14:paraId="58D4CB7F" w14:textId="77777777" w:rsidR="00107703" w:rsidRPr="00107703" w:rsidRDefault="00107703" w:rsidP="00107703">
      <w:pPr>
        <w:autoSpaceDE w:val="0"/>
        <w:autoSpaceDN w:val="0"/>
        <w:adjustRightInd w:val="0"/>
        <w:jc w:val="center"/>
        <w:rPr>
          <w:b/>
          <w:bCs/>
          <w:sz w:val="32"/>
          <w:szCs w:val="32"/>
          <w:u w:val="single"/>
        </w:rPr>
      </w:pPr>
      <w:r w:rsidRPr="00107703">
        <w:rPr>
          <w:b/>
          <w:bCs/>
          <w:sz w:val="32"/>
          <w:szCs w:val="32"/>
          <w:u w:val="single"/>
        </w:rPr>
        <w:t>Операционные расходы</w:t>
      </w:r>
    </w:p>
    <w:p w14:paraId="768FB474" w14:textId="77777777" w:rsidR="00107703" w:rsidRPr="00107703" w:rsidRDefault="00107703" w:rsidP="00107703">
      <w:pPr>
        <w:autoSpaceDE w:val="0"/>
        <w:autoSpaceDN w:val="0"/>
        <w:adjustRightInd w:val="0"/>
        <w:ind w:firstLine="709"/>
        <w:jc w:val="both"/>
        <w:rPr>
          <w:color w:val="7030A0"/>
          <w:sz w:val="16"/>
          <w:szCs w:val="16"/>
          <w:highlight w:val="lightGray"/>
        </w:rPr>
      </w:pPr>
    </w:p>
    <w:p w14:paraId="020AC6DF"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Операционные (подконтрольные) расходы рассчитываются по формуле:</w:t>
      </w:r>
    </w:p>
    <w:p w14:paraId="727C0EE2" w14:textId="1B02DE41" w:rsidR="00107703" w:rsidRPr="00107703" w:rsidRDefault="00107703" w:rsidP="00107703">
      <w:pPr>
        <w:autoSpaceDE w:val="0"/>
        <w:autoSpaceDN w:val="0"/>
        <w:adjustRightInd w:val="0"/>
        <w:ind w:firstLine="709"/>
        <w:jc w:val="both"/>
        <w:rPr>
          <w:bCs/>
          <w:sz w:val="28"/>
          <w:szCs w:val="28"/>
        </w:rPr>
      </w:pPr>
      <w:r w:rsidRPr="00107703">
        <w:rPr>
          <w:bCs/>
          <w:noProof/>
          <w:sz w:val="28"/>
          <w:szCs w:val="28"/>
        </w:rPr>
        <w:drawing>
          <wp:inline distT="0" distB="0" distL="0" distR="0" wp14:anchorId="0EF13166" wp14:editId="1D7B373D">
            <wp:extent cx="5048250" cy="609600"/>
            <wp:effectExtent l="0" t="0" r="0" b="0"/>
            <wp:docPr id="83373448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0" cy="609600"/>
                    </a:xfrm>
                    <a:prstGeom prst="rect">
                      <a:avLst/>
                    </a:prstGeom>
                    <a:noFill/>
                    <a:ln>
                      <a:noFill/>
                    </a:ln>
                  </pic:spPr>
                </pic:pic>
              </a:graphicData>
            </a:graphic>
          </wp:inline>
        </w:drawing>
      </w:r>
    </w:p>
    <w:p w14:paraId="1C53E4F3"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где:</w:t>
      </w:r>
    </w:p>
    <w:p w14:paraId="5982F799"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ОР</w:t>
      </w:r>
      <w:r w:rsidRPr="00107703">
        <w:rPr>
          <w:bCs/>
          <w:sz w:val="28"/>
          <w:szCs w:val="28"/>
          <w:vertAlign w:val="subscript"/>
        </w:rPr>
        <w:t>i</w:t>
      </w:r>
      <w:r w:rsidRPr="00107703">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16" w:history="1">
        <w:r w:rsidRPr="00107703">
          <w:rPr>
            <w:bCs/>
            <w:color w:val="0563C1"/>
            <w:sz w:val="28"/>
            <w:szCs w:val="28"/>
            <w:u w:val="single"/>
          </w:rPr>
          <w:t>пунктом 31</w:t>
        </w:r>
      </w:hyperlink>
      <w:r w:rsidRPr="00107703">
        <w:rPr>
          <w:bCs/>
          <w:sz w:val="28"/>
          <w:szCs w:val="28"/>
        </w:rPr>
        <w:t xml:space="preserve"> Методических указаний, тыс. руб.;</w:t>
      </w:r>
    </w:p>
    <w:p w14:paraId="106180B3"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lastRenderedPageBreak/>
        <w:t>ИЭР</w:t>
      </w:r>
      <w:r w:rsidRPr="00107703">
        <w:rPr>
          <w:bCs/>
          <w:sz w:val="28"/>
          <w:szCs w:val="28"/>
          <w:vertAlign w:val="subscript"/>
        </w:rPr>
        <w:t>i</w:t>
      </w:r>
      <w:r w:rsidRPr="00107703">
        <w:rPr>
          <w:bCs/>
          <w:sz w:val="28"/>
          <w:szCs w:val="28"/>
        </w:rPr>
        <w:t xml:space="preserve"> - индекс эффективности операционных расходов на год i, выраженный в процентах и определяемый в соответствии с </w:t>
      </w:r>
      <w:hyperlink r:id="rId117" w:history="1">
        <w:r w:rsidRPr="00107703">
          <w:rPr>
            <w:bCs/>
            <w:color w:val="0563C1"/>
            <w:sz w:val="28"/>
            <w:szCs w:val="28"/>
            <w:u w:val="single"/>
          </w:rPr>
          <w:t>пунктом 28</w:t>
        </w:r>
      </w:hyperlink>
      <w:r w:rsidRPr="00107703">
        <w:rPr>
          <w:bCs/>
          <w:sz w:val="28"/>
          <w:szCs w:val="28"/>
        </w:rPr>
        <w:t xml:space="preserve"> Методических указаний;</w:t>
      </w:r>
    </w:p>
    <w:p w14:paraId="07931DE2"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ИПЦ</w:t>
      </w:r>
      <w:r w:rsidRPr="00107703">
        <w:rPr>
          <w:bCs/>
          <w:sz w:val="28"/>
          <w:szCs w:val="28"/>
          <w:vertAlign w:val="subscript"/>
        </w:rPr>
        <w:t>i</w:t>
      </w:r>
      <w:r w:rsidRPr="00107703">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1EE2C30"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W</w:t>
      </w:r>
      <w:r w:rsidRPr="00107703">
        <w:rPr>
          <w:bCs/>
          <w:sz w:val="28"/>
          <w:szCs w:val="28"/>
          <w:vertAlign w:val="subscript"/>
        </w:rPr>
        <w:t>i</w:t>
      </w:r>
      <w:r w:rsidRPr="00107703">
        <w:rPr>
          <w:bCs/>
          <w:sz w:val="28"/>
          <w:szCs w:val="28"/>
        </w:rPr>
        <w:t>, W</w:t>
      </w:r>
      <w:r w:rsidRPr="00107703">
        <w:rPr>
          <w:bCs/>
          <w:sz w:val="28"/>
          <w:szCs w:val="28"/>
          <w:vertAlign w:val="subscript"/>
        </w:rPr>
        <w:t>i-1</w:t>
      </w:r>
      <w:r w:rsidRPr="00107703">
        <w:rPr>
          <w:bCs/>
          <w:sz w:val="28"/>
          <w:szCs w:val="28"/>
        </w:rPr>
        <w:t xml:space="preserve"> - количество твердых коммунальных отходов, поступающих на объект в году i, (i-1), тонн.</w:t>
      </w:r>
    </w:p>
    <w:p w14:paraId="1921F30C" w14:textId="77777777" w:rsidR="00107703" w:rsidRPr="00107703" w:rsidRDefault="00107703" w:rsidP="00107703">
      <w:pPr>
        <w:autoSpaceDE w:val="0"/>
        <w:autoSpaceDN w:val="0"/>
        <w:adjustRightInd w:val="0"/>
        <w:ind w:firstLine="540"/>
        <w:rPr>
          <w:sz w:val="28"/>
          <w:szCs w:val="28"/>
        </w:rPr>
      </w:pPr>
    </w:p>
    <w:p w14:paraId="4675E362"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Операционные расходы на 2025 год не утверждались РЭК Кузбасса в связи с тем, что в Территориальной схемой обращения с отходами производства и потребления, в том числе твердыми коммунальными отходами, Кемеровской области на момент установления тарифов на долгосрочный период 2021-2025 годы данные по объемам по МП «КомСАХ»  были внесены по 2022 год включительно, изменения в схему были внесены в 2022 году и по измененным данным на полигоне МП «КомСАХ» захоронения ТКО будут продолжены до 2026 года включительно.</w:t>
      </w:r>
    </w:p>
    <w:p w14:paraId="33A10024"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Организацией операционные расходы заявлены в размере 9041,36 тыс. руб.</w:t>
      </w:r>
    </w:p>
    <w:p w14:paraId="428F413D" w14:textId="77777777" w:rsidR="00107703" w:rsidRPr="00107703" w:rsidRDefault="00107703" w:rsidP="00107703">
      <w:pPr>
        <w:autoSpaceDE w:val="0"/>
        <w:autoSpaceDN w:val="0"/>
        <w:adjustRightInd w:val="0"/>
        <w:ind w:firstLine="540"/>
        <w:jc w:val="both"/>
        <w:rPr>
          <w:sz w:val="10"/>
          <w:szCs w:val="10"/>
        </w:rPr>
      </w:pPr>
    </w:p>
    <w:p w14:paraId="0CC6AB0A"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пунктом 31 Методических указаний. </w:t>
      </w:r>
    </w:p>
    <w:p w14:paraId="3C9C44FF" w14:textId="77777777" w:rsidR="00107703" w:rsidRPr="00107703" w:rsidRDefault="00107703" w:rsidP="00107703">
      <w:pPr>
        <w:autoSpaceDE w:val="0"/>
        <w:autoSpaceDN w:val="0"/>
        <w:adjustRightInd w:val="0"/>
        <w:ind w:firstLine="540"/>
        <w:jc w:val="both"/>
        <w:rPr>
          <w:sz w:val="12"/>
          <w:szCs w:val="12"/>
        </w:rPr>
      </w:pPr>
    </w:p>
    <w:p w14:paraId="520FC47A"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При корректировке Операционных расходов на 2024 год регулятором использовались следующие показатели:</w:t>
      </w:r>
    </w:p>
    <w:p w14:paraId="41F14DFE"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w:t>
      </w:r>
      <w:r w:rsidRPr="00107703">
        <w:rPr>
          <w:sz w:val="28"/>
          <w:szCs w:val="28"/>
        </w:rPr>
        <w:tab/>
        <w:t>уровень операционных расходов 2024 года – 6383,67 тыс. руб.;</w:t>
      </w:r>
    </w:p>
    <w:p w14:paraId="6149E2A9"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 xml:space="preserve">- индекс потребительских цен на 2025 год – 105,8%, </w:t>
      </w:r>
    </w:p>
    <w:p w14:paraId="6A8961FB"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w:t>
      </w:r>
      <w:r w:rsidRPr="00107703">
        <w:rPr>
          <w:sz w:val="28"/>
          <w:szCs w:val="28"/>
        </w:rPr>
        <w:tab/>
        <w:t>индекс эффективности операционных расходов 1%;</w:t>
      </w:r>
    </w:p>
    <w:p w14:paraId="3380CC4D"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w:t>
      </w:r>
      <w:r w:rsidRPr="00107703">
        <w:rPr>
          <w:sz w:val="28"/>
          <w:szCs w:val="28"/>
        </w:rPr>
        <w:tab/>
        <w:t>количество твердых коммунальных отходов, поступающих на объект в 2024 году, 28810 тонн, в 2025 году 28720,00 тонн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w:t>
      </w:r>
    </w:p>
    <w:p w14:paraId="6F2A71F3"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Таким образом, в процессе экспертизы операционные расходы на        2025 год определены в сумме 6665,49 тыс. руб.</w:t>
      </w:r>
    </w:p>
    <w:p w14:paraId="4A625829" w14:textId="77777777" w:rsidR="00107703" w:rsidRPr="00107703" w:rsidRDefault="00107703" w:rsidP="00107703">
      <w:pPr>
        <w:autoSpaceDE w:val="0"/>
        <w:autoSpaceDN w:val="0"/>
        <w:adjustRightInd w:val="0"/>
        <w:ind w:firstLine="540"/>
        <w:jc w:val="both"/>
        <w:rPr>
          <w:sz w:val="20"/>
          <w:szCs w:val="20"/>
        </w:rPr>
      </w:pPr>
    </w:p>
    <w:p w14:paraId="39DCF17D" w14:textId="77777777" w:rsidR="00107703" w:rsidRPr="00107703" w:rsidRDefault="00107703" w:rsidP="00107703">
      <w:pPr>
        <w:autoSpaceDE w:val="0"/>
        <w:autoSpaceDN w:val="0"/>
        <w:adjustRightInd w:val="0"/>
        <w:ind w:firstLine="540"/>
        <w:rPr>
          <w:sz w:val="28"/>
          <w:szCs w:val="28"/>
        </w:rPr>
      </w:pPr>
      <w:r w:rsidRPr="00107703">
        <w:rPr>
          <w:sz w:val="28"/>
          <w:szCs w:val="28"/>
        </w:rPr>
        <w:t xml:space="preserve">        ОР2025 = 6383,67 х [(1- 1%/100%) х (1+0,058)] х (28720,00/28810,00) = 6665,49 тыс. руб.</w:t>
      </w:r>
    </w:p>
    <w:p w14:paraId="6C292505" w14:textId="77777777" w:rsidR="00107703" w:rsidRPr="00107703" w:rsidRDefault="00107703" w:rsidP="00107703">
      <w:pPr>
        <w:autoSpaceDE w:val="0"/>
        <w:autoSpaceDN w:val="0"/>
        <w:adjustRightInd w:val="0"/>
        <w:ind w:firstLine="540"/>
        <w:rPr>
          <w:sz w:val="18"/>
          <w:szCs w:val="18"/>
        </w:rPr>
      </w:pPr>
    </w:p>
    <w:p w14:paraId="017E1E24" w14:textId="77777777" w:rsidR="00107703" w:rsidRPr="00107703" w:rsidRDefault="00107703" w:rsidP="00107703">
      <w:pPr>
        <w:widowControl w:val="0"/>
        <w:tabs>
          <w:tab w:val="left" w:pos="709"/>
        </w:tabs>
        <w:autoSpaceDE w:val="0"/>
        <w:autoSpaceDN w:val="0"/>
        <w:adjustRightInd w:val="0"/>
        <w:jc w:val="center"/>
        <w:rPr>
          <w:b/>
          <w:bCs/>
          <w:sz w:val="32"/>
          <w:szCs w:val="32"/>
          <w:u w:val="single"/>
        </w:rPr>
      </w:pPr>
      <w:r w:rsidRPr="00107703">
        <w:rPr>
          <w:b/>
          <w:bCs/>
          <w:sz w:val="32"/>
          <w:szCs w:val="32"/>
          <w:u w:val="single"/>
        </w:rPr>
        <w:t>Неподконтрольные расходы</w:t>
      </w:r>
    </w:p>
    <w:p w14:paraId="5E56FF27" w14:textId="77777777" w:rsidR="00107703" w:rsidRPr="00107703" w:rsidRDefault="00107703" w:rsidP="00107703">
      <w:pPr>
        <w:widowControl w:val="0"/>
        <w:tabs>
          <w:tab w:val="left" w:pos="709"/>
        </w:tabs>
        <w:autoSpaceDE w:val="0"/>
        <w:autoSpaceDN w:val="0"/>
        <w:adjustRightInd w:val="0"/>
        <w:jc w:val="both"/>
        <w:rPr>
          <w:b/>
          <w:bCs/>
          <w:sz w:val="16"/>
          <w:szCs w:val="16"/>
          <w:u w:val="single"/>
        </w:rPr>
      </w:pPr>
    </w:p>
    <w:p w14:paraId="4A875E39" w14:textId="77777777" w:rsidR="00107703" w:rsidRPr="00107703" w:rsidRDefault="00107703" w:rsidP="00107703">
      <w:pPr>
        <w:shd w:val="clear" w:color="auto" w:fill="FFFFFF"/>
        <w:autoSpaceDE w:val="0"/>
        <w:autoSpaceDN w:val="0"/>
        <w:adjustRightInd w:val="0"/>
        <w:ind w:firstLine="540"/>
        <w:jc w:val="both"/>
        <w:rPr>
          <w:bCs/>
          <w:sz w:val="28"/>
          <w:szCs w:val="28"/>
        </w:rPr>
      </w:pPr>
      <w:r w:rsidRPr="00107703">
        <w:rPr>
          <w:sz w:val="28"/>
          <w:szCs w:val="28"/>
        </w:rPr>
        <w:tab/>
      </w:r>
      <w:r w:rsidRPr="00107703">
        <w:rPr>
          <w:bCs/>
          <w:sz w:val="28"/>
          <w:szCs w:val="28"/>
        </w:rPr>
        <w:t>Согласно пункту 32 Методических указаний неподконтрольные расходы включают в себя:</w:t>
      </w:r>
    </w:p>
    <w:p w14:paraId="46369AF5" w14:textId="77777777" w:rsidR="00107703" w:rsidRPr="00107703" w:rsidRDefault="00107703" w:rsidP="00107703">
      <w:pPr>
        <w:widowControl w:val="0"/>
        <w:autoSpaceDE w:val="0"/>
        <w:autoSpaceDN w:val="0"/>
        <w:adjustRightInd w:val="0"/>
        <w:ind w:firstLine="709"/>
        <w:jc w:val="both"/>
        <w:rPr>
          <w:sz w:val="28"/>
          <w:szCs w:val="28"/>
        </w:rPr>
      </w:pPr>
      <w:r w:rsidRPr="00107703">
        <w:rPr>
          <w:sz w:val="28"/>
          <w:szCs w:val="28"/>
        </w:rPr>
        <w:tab/>
        <w:t xml:space="preserve">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w:t>
      </w:r>
      <w:r w:rsidRPr="00107703">
        <w:rPr>
          <w:sz w:val="28"/>
          <w:szCs w:val="28"/>
        </w:rPr>
        <w:lastRenderedPageBreak/>
        <w:t>ценообразования;</w:t>
      </w:r>
    </w:p>
    <w:p w14:paraId="37E37236" w14:textId="77777777" w:rsidR="00107703" w:rsidRPr="00107703" w:rsidRDefault="00107703" w:rsidP="00107703">
      <w:pPr>
        <w:tabs>
          <w:tab w:val="left" w:pos="709"/>
        </w:tabs>
        <w:jc w:val="both"/>
        <w:rPr>
          <w:sz w:val="28"/>
          <w:szCs w:val="28"/>
        </w:rPr>
      </w:pPr>
      <w:r w:rsidRPr="00107703">
        <w:rPr>
          <w:sz w:val="28"/>
          <w:szCs w:val="28"/>
        </w:rPr>
        <w:tab/>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2BA146DA" w14:textId="77777777" w:rsidR="00107703" w:rsidRPr="00107703" w:rsidRDefault="00107703" w:rsidP="00107703">
      <w:pPr>
        <w:tabs>
          <w:tab w:val="left" w:pos="709"/>
        </w:tabs>
        <w:jc w:val="both"/>
        <w:rPr>
          <w:sz w:val="28"/>
          <w:szCs w:val="28"/>
        </w:rPr>
      </w:pPr>
      <w:r w:rsidRPr="00107703">
        <w:rPr>
          <w:sz w:val="28"/>
          <w:szCs w:val="28"/>
        </w:rPr>
        <w:tab/>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6527ECBD" w14:textId="77777777" w:rsidR="00107703" w:rsidRPr="00107703" w:rsidRDefault="00107703" w:rsidP="00107703">
      <w:pPr>
        <w:tabs>
          <w:tab w:val="left" w:pos="709"/>
        </w:tabs>
        <w:jc w:val="both"/>
        <w:rPr>
          <w:sz w:val="28"/>
          <w:szCs w:val="28"/>
        </w:rPr>
      </w:pPr>
      <w:r w:rsidRPr="00107703">
        <w:rPr>
          <w:sz w:val="28"/>
          <w:szCs w:val="28"/>
        </w:rPr>
        <w:tab/>
        <w:t>4) сбытовые расходы, определяемые в соответствии с пунктом              20 Методических указаний;</w:t>
      </w:r>
    </w:p>
    <w:p w14:paraId="47B1FCCE" w14:textId="77777777" w:rsidR="00107703" w:rsidRPr="00107703" w:rsidRDefault="00107703" w:rsidP="00107703">
      <w:pPr>
        <w:tabs>
          <w:tab w:val="left" w:pos="709"/>
        </w:tabs>
        <w:jc w:val="both"/>
        <w:rPr>
          <w:sz w:val="28"/>
          <w:szCs w:val="28"/>
        </w:rPr>
      </w:pPr>
      <w:r w:rsidRPr="00107703">
        <w:rPr>
          <w:sz w:val="28"/>
          <w:szCs w:val="28"/>
        </w:rPr>
        <w:tab/>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123C4521" w14:textId="77777777" w:rsidR="00107703" w:rsidRPr="00107703" w:rsidRDefault="00107703" w:rsidP="00107703">
      <w:pPr>
        <w:tabs>
          <w:tab w:val="left" w:pos="709"/>
        </w:tabs>
        <w:jc w:val="both"/>
        <w:rPr>
          <w:sz w:val="28"/>
          <w:szCs w:val="28"/>
        </w:rPr>
      </w:pPr>
      <w:r w:rsidRPr="00107703">
        <w:rPr>
          <w:sz w:val="28"/>
          <w:szCs w:val="28"/>
        </w:rPr>
        <w:tab/>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2D34B1BF" w14:textId="77777777" w:rsidR="00107703" w:rsidRPr="00107703" w:rsidRDefault="00107703" w:rsidP="00107703">
      <w:pPr>
        <w:tabs>
          <w:tab w:val="left" w:pos="709"/>
        </w:tabs>
        <w:jc w:val="both"/>
        <w:rPr>
          <w:sz w:val="28"/>
          <w:szCs w:val="28"/>
        </w:rPr>
      </w:pPr>
      <w:r w:rsidRPr="00107703">
        <w:rPr>
          <w:sz w:val="28"/>
          <w:szCs w:val="28"/>
        </w:rPr>
        <w:tab/>
        <w:t>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5993AD0C" w14:textId="77777777" w:rsidR="00107703" w:rsidRPr="00107703" w:rsidRDefault="00107703" w:rsidP="00107703">
      <w:pPr>
        <w:tabs>
          <w:tab w:val="left" w:pos="709"/>
        </w:tabs>
        <w:jc w:val="both"/>
        <w:rPr>
          <w:sz w:val="28"/>
          <w:szCs w:val="28"/>
        </w:rPr>
      </w:pPr>
      <w:r w:rsidRPr="00107703">
        <w:rPr>
          <w:sz w:val="28"/>
          <w:szCs w:val="28"/>
        </w:rPr>
        <w:tab/>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11629C33" w14:textId="77777777" w:rsidR="00107703" w:rsidRPr="00107703" w:rsidRDefault="00107703" w:rsidP="00107703">
      <w:pPr>
        <w:tabs>
          <w:tab w:val="left" w:pos="709"/>
        </w:tabs>
        <w:jc w:val="both"/>
        <w:rPr>
          <w:sz w:val="28"/>
          <w:szCs w:val="28"/>
        </w:rPr>
      </w:pPr>
      <w:r w:rsidRPr="00107703">
        <w:rPr>
          <w:sz w:val="28"/>
          <w:szCs w:val="28"/>
        </w:rPr>
        <w:tab/>
        <w:t>Указанные расходы определяются в соответствии с главой                    III Методических указаний.</w:t>
      </w:r>
    </w:p>
    <w:p w14:paraId="0F0F0727" w14:textId="77777777" w:rsidR="00107703" w:rsidRPr="00107703" w:rsidRDefault="00107703" w:rsidP="00107703">
      <w:pPr>
        <w:tabs>
          <w:tab w:val="left" w:pos="709"/>
        </w:tabs>
        <w:jc w:val="both"/>
        <w:rPr>
          <w:sz w:val="28"/>
          <w:szCs w:val="28"/>
        </w:rPr>
      </w:pPr>
    </w:p>
    <w:p w14:paraId="4E92269A" w14:textId="77777777" w:rsidR="00107703" w:rsidRPr="00107703" w:rsidRDefault="00107703" w:rsidP="00107703">
      <w:pPr>
        <w:tabs>
          <w:tab w:val="left" w:pos="709"/>
        </w:tabs>
        <w:jc w:val="both"/>
        <w:rPr>
          <w:sz w:val="28"/>
          <w:szCs w:val="28"/>
        </w:rPr>
      </w:pPr>
      <w:r w:rsidRPr="00107703">
        <w:rPr>
          <w:sz w:val="28"/>
          <w:szCs w:val="28"/>
        </w:rPr>
        <w:t xml:space="preserve">Организацией неподконтрольные расходы в целях корректировки предложены в размере </w:t>
      </w:r>
      <w:r w:rsidRPr="00107703">
        <w:rPr>
          <w:b/>
          <w:bCs/>
          <w:i/>
          <w:iCs/>
          <w:sz w:val="28"/>
          <w:szCs w:val="28"/>
        </w:rPr>
        <w:t>3416,54</w:t>
      </w:r>
      <w:r w:rsidRPr="00107703">
        <w:rPr>
          <w:sz w:val="28"/>
          <w:szCs w:val="28"/>
        </w:rPr>
        <w:t xml:space="preserve"> тыс. руб., в процессе экспертизы определены расходы в сумме </w:t>
      </w:r>
      <w:r w:rsidRPr="00107703">
        <w:rPr>
          <w:b/>
          <w:i/>
          <w:sz w:val="28"/>
          <w:szCs w:val="28"/>
        </w:rPr>
        <w:t>3098,69</w:t>
      </w:r>
      <w:r w:rsidRPr="00107703">
        <w:rPr>
          <w:sz w:val="28"/>
          <w:szCs w:val="28"/>
        </w:rPr>
        <w:t xml:space="preserve"> тыс. руб.</w:t>
      </w:r>
    </w:p>
    <w:p w14:paraId="57DFCE11" w14:textId="77777777" w:rsidR="00107703" w:rsidRPr="00107703" w:rsidRDefault="00107703" w:rsidP="00107703">
      <w:pPr>
        <w:ind w:firstLine="709"/>
        <w:jc w:val="both"/>
        <w:rPr>
          <w:sz w:val="28"/>
          <w:szCs w:val="28"/>
        </w:rPr>
      </w:pPr>
      <w:r w:rsidRPr="00107703">
        <w:rPr>
          <w:sz w:val="28"/>
          <w:szCs w:val="28"/>
        </w:rPr>
        <w:t xml:space="preserve">В связи с тем, что на предприятии раздельный учет расходов и доходов не организован, не представляется возможным определить фактические расходы по регулируемой деятельности на основании представленных бухгалтерских документов, то регулятором, </w:t>
      </w:r>
      <w:r w:rsidRPr="00107703">
        <w:rPr>
          <w:sz w:val="28"/>
          <w:szCs w:val="28"/>
          <w:u w:val="single"/>
        </w:rPr>
        <w:t>для расчета плановых неподконтрольных расходов по регулируемому виду деятельности</w:t>
      </w:r>
      <w:r w:rsidRPr="00107703">
        <w:rPr>
          <w:sz w:val="28"/>
          <w:szCs w:val="28"/>
        </w:rPr>
        <w:t xml:space="preserve"> – была принята доля на ТКО в размере 38,67%, по предложению организации.</w:t>
      </w:r>
    </w:p>
    <w:p w14:paraId="3FF14023" w14:textId="77777777" w:rsidR="00107703" w:rsidRPr="00107703" w:rsidRDefault="00107703" w:rsidP="00107703">
      <w:pPr>
        <w:ind w:firstLine="709"/>
        <w:jc w:val="both"/>
        <w:rPr>
          <w:sz w:val="28"/>
          <w:szCs w:val="28"/>
        </w:rPr>
      </w:pPr>
    </w:p>
    <w:p w14:paraId="25365004" w14:textId="77777777" w:rsidR="00107703" w:rsidRPr="00107703" w:rsidRDefault="00107703" w:rsidP="00107703">
      <w:pPr>
        <w:ind w:firstLine="709"/>
        <w:jc w:val="both"/>
        <w:rPr>
          <w:sz w:val="28"/>
          <w:szCs w:val="28"/>
        </w:rPr>
      </w:pPr>
      <w:r w:rsidRPr="00107703">
        <w:rPr>
          <w:sz w:val="28"/>
          <w:szCs w:val="28"/>
        </w:rPr>
        <w:t>При корректировке фактических расходов за 2023 год, доля ТКО регулятором определена в размере 38,67%. Что соответствует предложению организации:</w:t>
      </w:r>
    </w:p>
    <w:p w14:paraId="2FA86001" w14:textId="77777777" w:rsidR="00107703" w:rsidRPr="00107703" w:rsidRDefault="00107703" w:rsidP="00107703">
      <w:pPr>
        <w:ind w:firstLine="709"/>
        <w:jc w:val="right"/>
        <w:rPr>
          <w:sz w:val="28"/>
          <w:szCs w:val="28"/>
        </w:rPr>
      </w:pPr>
      <w:r w:rsidRPr="00107703">
        <w:rPr>
          <w:sz w:val="28"/>
          <w:szCs w:val="28"/>
        </w:rPr>
        <w:t>Таблица 2</w:t>
      </w:r>
    </w:p>
    <w:p w14:paraId="6977C2D4" w14:textId="214D0F24" w:rsidR="00107703" w:rsidRPr="00107703" w:rsidRDefault="00107703" w:rsidP="00107703">
      <w:pPr>
        <w:ind w:firstLine="709"/>
        <w:jc w:val="both"/>
        <w:rPr>
          <w:sz w:val="28"/>
          <w:szCs w:val="28"/>
        </w:rPr>
      </w:pPr>
      <w:r w:rsidRPr="00107703">
        <w:rPr>
          <w:noProof/>
          <w:szCs w:val="20"/>
        </w:rPr>
        <w:lastRenderedPageBreak/>
        <w:drawing>
          <wp:inline distT="0" distB="0" distL="0" distR="0" wp14:anchorId="5600CA47" wp14:editId="232D70CC">
            <wp:extent cx="4629150" cy="1724025"/>
            <wp:effectExtent l="0" t="0" r="0" b="9525"/>
            <wp:docPr id="5952725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29150" cy="1724025"/>
                    </a:xfrm>
                    <a:prstGeom prst="rect">
                      <a:avLst/>
                    </a:prstGeom>
                    <a:noFill/>
                    <a:ln>
                      <a:noFill/>
                    </a:ln>
                  </pic:spPr>
                </pic:pic>
              </a:graphicData>
            </a:graphic>
          </wp:inline>
        </w:drawing>
      </w:r>
    </w:p>
    <w:p w14:paraId="327A2F42" w14:textId="77777777" w:rsidR="00107703" w:rsidRPr="00107703" w:rsidRDefault="00107703" w:rsidP="00107703">
      <w:pPr>
        <w:ind w:firstLine="709"/>
        <w:jc w:val="both"/>
        <w:rPr>
          <w:sz w:val="28"/>
          <w:szCs w:val="28"/>
        </w:rPr>
      </w:pPr>
    </w:p>
    <w:p w14:paraId="1473D491" w14:textId="77777777" w:rsidR="00107703" w:rsidRPr="00107703" w:rsidRDefault="00107703" w:rsidP="00107703">
      <w:pPr>
        <w:widowControl w:val="0"/>
        <w:tabs>
          <w:tab w:val="left" w:pos="709"/>
        </w:tabs>
        <w:autoSpaceDE w:val="0"/>
        <w:autoSpaceDN w:val="0"/>
        <w:adjustRightInd w:val="0"/>
        <w:jc w:val="both"/>
        <w:rPr>
          <w:sz w:val="4"/>
          <w:szCs w:val="4"/>
        </w:rPr>
      </w:pPr>
    </w:p>
    <w:p w14:paraId="3AAE6D22" w14:textId="77777777" w:rsidR="00107703" w:rsidRPr="00107703" w:rsidRDefault="00107703" w:rsidP="00107703">
      <w:pPr>
        <w:tabs>
          <w:tab w:val="left" w:pos="709"/>
        </w:tabs>
        <w:autoSpaceDE w:val="0"/>
        <w:autoSpaceDN w:val="0"/>
        <w:adjustRightInd w:val="0"/>
        <w:ind w:firstLine="709"/>
        <w:jc w:val="both"/>
        <w:rPr>
          <w:b/>
          <w:bCs/>
          <w:sz w:val="28"/>
          <w:szCs w:val="28"/>
          <w:u w:val="single"/>
        </w:rPr>
      </w:pPr>
      <w:r w:rsidRPr="00107703">
        <w:rPr>
          <w:sz w:val="28"/>
          <w:szCs w:val="28"/>
          <w:u w:val="single"/>
        </w:rPr>
        <w:t xml:space="preserve">По статье </w:t>
      </w:r>
      <w:r w:rsidRPr="00107703">
        <w:rPr>
          <w:b/>
          <w:bCs/>
          <w:sz w:val="28"/>
          <w:szCs w:val="28"/>
          <w:u w:val="single"/>
        </w:rPr>
        <w:t xml:space="preserve">«Расходы, связанные с оплатой налогов и сборов»: </w:t>
      </w:r>
    </w:p>
    <w:p w14:paraId="509D7C81"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При определении размера расходов, связанных с уплатой налогов и сборов учитываются:</w:t>
      </w:r>
    </w:p>
    <w:p w14:paraId="44BE41D2"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налог на прибыль;</w:t>
      </w:r>
    </w:p>
    <w:p w14:paraId="51EFF0C7"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налог на имущество организаций;</w:t>
      </w:r>
    </w:p>
    <w:p w14:paraId="7CF4D3D0"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земельный налог;</w:t>
      </w:r>
    </w:p>
    <w:p w14:paraId="576EC461"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транспортный налог;</w:t>
      </w:r>
    </w:p>
    <w:p w14:paraId="4F7093C8" w14:textId="77777777" w:rsidR="00107703" w:rsidRPr="00107703" w:rsidRDefault="00107703" w:rsidP="00107703">
      <w:pPr>
        <w:tabs>
          <w:tab w:val="left" w:pos="709"/>
        </w:tabs>
        <w:autoSpaceDE w:val="0"/>
        <w:autoSpaceDN w:val="0"/>
        <w:adjustRightInd w:val="0"/>
        <w:ind w:firstLine="709"/>
        <w:jc w:val="both"/>
        <w:rPr>
          <w:b/>
          <w:bCs/>
          <w:sz w:val="28"/>
          <w:szCs w:val="28"/>
        </w:rPr>
      </w:pPr>
      <w:r w:rsidRPr="00107703">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2CE231A1" w14:textId="77777777" w:rsidR="00107703" w:rsidRPr="00107703" w:rsidRDefault="00107703" w:rsidP="00107703">
      <w:pPr>
        <w:tabs>
          <w:tab w:val="left" w:pos="709"/>
        </w:tabs>
        <w:autoSpaceDE w:val="0"/>
        <w:autoSpaceDN w:val="0"/>
        <w:adjustRightInd w:val="0"/>
        <w:ind w:firstLine="709"/>
        <w:jc w:val="both"/>
        <w:rPr>
          <w:bCs/>
          <w:sz w:val="2"/>
          <w:szCs w:val="2"/>
        </w:rPr>
      </w:pPr>
    </w:p>
    <w:p w14:paraId="7C96BC62"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bCs/>
          <w:sz w:val="28"/>
          <w:szCs w:val="28"/>
        </w:rPr>
        <w:t>П</w:t>
      </w:r>
      <w:r w:rsidRPr="00107703">
        <w:rPr>
          <w:sz w:val="28"/>
          <w:szCs w:val="28"/>
        </w:rPr>
        <w:t xml:space="preserve">редприятием в целях корректировки предложены затраты в размере </w:t>
      </w:r>
      <w:r w:rsidRPr="00107703">
        <w:rPr>
          <w:b/>
          <w:i/>
          <w:sz w:val="28"/>
          <w:szCs w:val="28"/>
        </w:rPr>
        <w:t xml:space="preserve">392,74 </w:t>
      </w:r>
      <w:r w:rsidRPr="00107703">
        <w:rPr>
          <w:sz w:val="28"/>
          <w:szCs w:val="28"/>
        </w:rPr>
        <w:t xml:space="preserve">тыс. руб., в процессе экспертизы определены расходы в сумме </w:t>
      </w:r>
      <w:r w:rsidRPr="00107703">
        <w:rPr>
          <w:b/>
          <w:i/>
          <w:sz w:val="28"/>
          <w:szCs w:val="28"/>
        </w:rPr>
        <w:t>300,74</w:t>
      </w:r>
      <w:r w:rsidRPr="00107703">
        <w:rPr>
          <w:sz w:val="28"/>
          <w:szCs w:val="28"/>
        </w:rPr>
        <w:t xml:space="preserve"> тыс. руб., в том числе:</w:t>
      </w:r>
    </w:p>
    <w:p w14:paraId="3DC60612"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 xml:space="preserve">- </w:t>
      </w:r>
      <w:r w:rsidRPr="00107703">
        <w:rPr>
          <w:b/>
          <w:bCs/>
          <w:sz w:val="28"/>
          <w:szCs w:val="28"/>
        </w:rPr>
        <w:t>транспортный налог</w:t>
      </w:r>
      <w:r w:rsidRPr="00107703">
        <w:rPr>
          <w:sz w:val="28"/>
          <w:szCs w:val="28"/>
        </w:rPr>
        <w:t xml:space="preserve">, организацией предложено учесть 1,74 тыс. руб., </w:t>
      </w:r>
    </w:p>
    <w:p w14:paraId="70E3ADCA"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 xml:space="preserve">Представлена карточка счета 68.07 за 2023 и 2024 годы. </w:t>
      </w:r>
    </w:p>
    <w:p w14:paraId="698F02A2"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По результатам экспертизы, регулятором учтено 1,74 тыс. руб. по расчету регулятора (Таблица 3), что также соответствует предложению организации.</w:t>
      </w:r>
    </w:p>
    <w:p w14:paraId="2E65028E" w14:textId="77777777" w:rsidR="00107703" w:rsidRPr="00107703" w:rsidRDefault="00107703" w:rsidP="00107703">
      <w:pPr>
        <w:tabs>
          <w:tab w:val="left" w:pos="709"/>
        </w:tabs>
        <w:autoSpaceDE w:val="0"/>
        <w:autoSpaceDN w:val="0"/>
        <w:adjustRightInd w:val="0"/>
        <w:ind w:firstLine="709"/>
        <w:jc w:val="both"/>
        <w:rPr>
          <w:sz w:val="28"/>
          <w:szCs w:val="28"/>
        </w:rPr>
      </w:pPr>
    </w:p>
    <w:p w14:paraId="741FC52B" w14:textId="77777777" w:rsidR="00107703" w:rsidRPr="00107703" w:rsidRDefault="00107703" w:rsidP="00107703">
      <w:pPr>
        <w:tabs>
          <w:tab w:val="left" w:pos="709"/>
        </w:tabs>
        <w:autoSpaceDE w:val="0"/>
        <w:autoSpaceDN w:val="0"/>
        <w:adjustRightInd w:val="0"/>
        <w:ind w:firstLine="709"/>
        <w:jc w:val="both"/>
        <w:rPr>
          <w:sz w:val="28"/>
          <w:szCs w:val="28"/>
        </w:rPr>
      </w:pPr>
    </w:p>
    <w:p w14:paraId="01DBFCAF" w14:textId="77777777" w:rsidR="00107703" w:rsidRPr="00107703" w:rsidRDefault="00107703" w:rsidP="00107703">
      <w:pPr>
        <w:tabs>
          <w:tab w:val="left" w:pos="709"/>
        </w:tabs>
        <w:autoSpaceDE w:val="0"/>
        <w:autoSpaceDN w:val="0"/>
        <w:adjustRightInd w:val="0"/>
        <w:ind w:firstLine="709"/>
        <w:jc w:val="both"/>
        <w:rPr>
          <w:sz w:val="28"/>
          <w:szCs w:val="28"/>
        </w:rPr>
      </w:pPr>
    </w:p>
    <w:p w14:paraId="6F797500" w14:textId="77777777" w:rsidR="00107703" w:rsidRPr="00107703" w:rsidRDefault="00107703" w:rsidP="00107703">
      <w:pPr>
        <w:tabs>
          <w:tab w:val="left" w:pos="709"/>
        </w:tabs>
        <w:autoSpaceDE w:val="0"/>
        <w:autoSpaceDN w:val="0"/>
        <w:adjustRightInd w:val="0"/>
        <w:ind w:firstLine="709"/>
        <w:jc w:val="both"/>
        <w:rPr>
          <w:sz w:val="28"/>
          <w:szCs w:val="28"/>
        </w:rPr>
      </w:pPr>
    </w:p>
    <w:p w14:paraId="218A8062" w14:textId="77777777" w:rsidR="00107703" w:rsidRPr="00107703" w:rsidRDefault="00107703" w:rsidP="00107703">
      <w:pPr>
        <w:tabs>
          <w:tab w:val="left" w:pos="709"/>
        </w:tabs>
        <w:autoSpaceDE w:val="0"/>
        <w:autoSpaceDN w:val="0"/>
        <w:adjustRightInd w:val="0"/>
        <w:ind w:firstLine="709"/>
        <w:jc w:val="right"/>
        <w:rPr>
          <w:sz w:val="28"/>
          <w:szCs w:val="28"/>
        </w:rPr>
      </w:pPr>
      <w:r w:rsidRPr="00107703">
        <w:rPr>
          <w:sz w:val="28"/>
          <w:szCs w:val="28"/>
        </w:rPr>
        <w:t>Таблица 3</w:t>
      </w:r>
    </w:p>
    <w:p w14:paraId="596BF210" w14:textId="77777777" w:rsidR="00107703" w:rsidRPr="00107703" w:rsidRDefault="00107703" w:rsidP="00107703">
      <w:pPr>
        <w:tabs>
          <w:tab w:val="left" w:pos="709"/>
        </w:tabs>
        <w:autoSpaceDE w:val="0"/>
        <w:autoSpaceDN w:val="0"/>
        <w:adjustRightInd w:val="0"/>
        <w:ind w:firstLine="709"/>
        <w:jc w:val="right"/>
        <w:rPr>
          <w:sz w:val="28"/>
          <w:szCs w:val="28"/>
        </w:rPr>
      </w:pPr>
    </w:p>
    <w:tbl>
      <w:tblPr>
        <w:tblW w:w="8839" w:type="dxa"/>
        <w:tblInd w:w="108" w:type="dxa"/>
        <w:tblLook w:val="04A0" w:firstRow="1" w:lastRow="0" w:firstColumn="1" w:lastColumn="0" w:noHBand="0" w:noVBand="1"/>
      </w:tblPr>
      <w:tblGrid>
        <w:gridCol w:w="851"/>
        <w:gridCol w:w="1973"/>
        <w:gridCol w:w="1920"/>
        <w:gridCol w:w="1194"/>
        <w:gridCol w:w="960"/>
        <w:gridCol w:w="21"/>
        <w:gridCol w:w="939"/>
        <w:gridCol w:w="21"/>
        <w:gridCol w:w="939"/>
        <w:gridCol w:w="21"/>
      </w:tblGrid>
      <w:tr w:rsidR="00107703" w:rsidRPr="00107703" w14:paraId="1904FB92" w14:textId="77777777" w:rsidTr="003741EE">
        <w:trPr>
          <w:gridAfter w:val="1"/>
          <w:wAfter w:w="21" w:type="dxa"/>
          <w:trHeight w:val="777"/>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322E13"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 п/п</w:t>
            </w:r>
          </w:p>
        </w:tc>
        <w:tc>
          <w:tcPr>
            <w:tcW w:w="1973" w:type="dxa"/>
            <w:tcBorders>
              <w:top w:val="single" w:sz="4" w:space="0" w:color="auto"/>
              <w:left w:val="nil"/>
              <w:bottom w:val="single" w:sz="4" w:space="0" w:color="auto"/>
              <w:right w:val="single" w:sz="4" w:space="0" w:color="auto"/>
            </w:tcBorders>
            <w:shd w:val="clear" w:color="auto" w:fill="auto"/>
            <w:vAlign w:val="bottom"/>
            <w:hideMark/>
          </w:tcPr>
          <w:p w14:paraId="291E55B6"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Марка ТС</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0BCAF38C"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Регистрационный знак ТС</w:t>
            </w:r>
          </w:p>
        </w:tc>
        <w:tc>
          <w:tcPr>
            <w:tcW w:w="1194" w:type="dxa"/>
            <w:tcBorders>
              <w:top w:val="single" w:sz="4" w:space="0" w:color="auto"/>
              <w:left w:val="nil"/>
              <w:bottom w:val="single" w:sz="4" w:space="0" w:color="auto"/>
              <w:right w:val="single" w:sz="4" w:space="0" w:color="auto"/>
            </w:tcBorders>
            <w:shd w:val="clear" w:color="auto" w:fill="auto"/>
            <w:vAlign w:val="bottom"/>
            <w:hideMark/>
          </w:tcPr>
          <w:p w14:paraId="03EDFFD4"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Налоговая база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C7C23CF"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Ставка налога, руб.</w:t>
            </w:r>
          </w:p>
        </w:tc>
        <w:tc>
          <w:tcPr>
            <w:tcW w:w="960" w:type="dxa"/>
            <w:gridSpan w:val="2"/>
            <w:tcBorders>
              <w:top w:val="single" w:sz="4" w:space="0" w:color="auto"/>
              <w:left w:val="nil"/>
              <w:bottom w:val="single" w:sz="4" w:space="0" w:color="auto"/>
              <w:right w:val="single" w:sz="4" w:space="0" w:color="auto"/>
            </w:tcBorders>
            <w:shd w:val="clear" w:color="auto" w:fill="auto"/>
            <w:vAlign w:val="bottom"/>
            <w:hideMark/>
          </w:tcPr>
          <w:p w14:paraId="21769418"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 xml:space="preserve">Сумма налога в руб. </w:t>
            </w:r>
          </w:p>
        </w:tc>
        <w:tc>
          <w:tcPr>
            <w:tcW w:w="960" w:type="dxa"/>
            <w:gridSpan w:val="2"/>
            <w:tcBorders>
              <w:top w:val="single" w:sz="4" w:space="0" w:color="auto"/>
              <w:left w:val="nil"/>
              <w:bottom w:val="single" w:sz="4" w:space="0" w:color="auto"/>
              <w:right w:val="single" w:sz="4" w:space="0" w:color="auto"/>
            </w:tcBorders>
            <w:shd w:val="clear" w:color="auto" w:fill="auto"/>
            <w:vAlign w:val="bottom"/>
            <w:hideMark/>
          </w:tcPr>
          <w:p w14:paraId="5D1C12AA"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в доле на ТКО 38,67%, руб.</w:t>
            </w:r>
          </w:p>
        </w:tc>
      </w:tr>
      <w:tr w:rsidR="00107703" w:rsidRPr="00107703" w14:paraId="2FD18BC3" w14:textId="77777777" w:rsidTr="003741EE">
        <w:trPr>
          <w:gridAfter w:val="1"/>
          <w:wAfter w:w="21"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F33D485" w14:textId="77777777" w:rsidR="00107703" w:rsidRPr="00107703" w:rsidRDefault="00107703" w:rsidP="00107703">
            <w:pPr>
              <w:jc w:val="right"/>
              <w:rPr>
                <w:rFonts w:ascii="Calibri" w:hAnsi="Calibri" w:cs="Calibri"/>
                <w:sz w:val="22"/>
                <w:szCs w:val="22"/>
              </w:rPr>
            </w:pPr>
            <w:r w:rsidRPr="00107703">
              <w:rPr>
                <w:rFonts w:ascii="Calibri" w:hAnsi="Calibri" w:cs="Calibri"/>
                <w:sz w:val="22"/>
                <w:szCs w:val="22"/>
              </w:rPr>
              <w:t>1</w:t>
            </w:r>
          </w:p>
        </w:tc>
        <w:tc>
          <w:tcPr>
            <w:tcW w:w="1973" w:type="dxa"/>
            <w:tcBorders>
              <w:top w:val="nil"/>
              <w:left w:val="nil"/>
              <w:bottom w:val="single" w:sz="4" w:space="0" w:color="auto"/>
              <w:right w:val="single" w:sz="4" w:space="0" w:color="auto"/>
            </w:tcBorders>
            <w:shd w:val="clear" w:color="auto" w:fill="auto"/>
            <w:noWrap/>
            <w:vAlign w:val="bottom"/>
            <w:hideMark/>
          </w:tcPr>
          <w:p w14:paraId="326CF345"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Т-170</w:t>
            </w:r>
          </w:p>
        </w:tc>
        <w:tc>
          <w:tcPr>
            <w:tcW w:w="1920" w:type="dxa"/>
            <w:tcBorders>
              <w:top w:val="nil"/>
              <w:left w:val="nil"/>
              <w:bottom w:val="single" w:sz="4" w:space="0" w:color="auto"/>
              <w:right w:val="single" w:sz="4" w:space="0" w:color="auto"/>
            </w:tcBorders>
            <w:shd w:val="clear" w:color="auto" w:fill="auto"/>
            <w:noWrap/>
            <w:vAlign w:val="bottom"/>
            <w:hideMark/>
          </w:tcPr>
          <w:p w14:paraId="18BD68C6" w14:textId="77777777" w:rsidR="00107703" w:rsidRPr="00107703" w:rsidRDefault="00107703" w:rsidP="00107703">
            <w:pPr>
              <w:rPr>
                <w:rFonts w:ascii="Calibri" w:hAnsi="Calibri" w:cs="Calibri"/>
                <w:sz w:val="22"/>
                <w:szCs w:val="22"/>
              </w:rPr>
            </w:pPr>
            <w:r w:rsidRPr="00107703">
              <w:rPr>
                <w:rFonts w:ascii="Calibri" w:hAnsi="Calibri" w:cs="Calibri"/>
                <w:sz w:val="22"/>
                <w:szCs w:val="22"/>
              </w:rPr>
              <w:t>42 КО 07-52</w:t>
            </w:r>
          </w:p>
        </w:tc>
        <w:tc>
          <w:tcPr>
            <w:tcW w:w="1194" w:type="dxa"/>
            <w:tcBorders>
              <w:top w:val="nil"/>
              <w:left w:val="nil"/>
              <w:bottom w:val="single" w:sz="4" w:space="0" w:color="auto"/>
              <w:right w:val="single" w:sz="4" w:space="0" w:color="auto"/>
            </w:tcBorders>
            <w:shd w:val="clear" w:color="auto" w:fill="auto"/>
            <w:noWrap/>
            <w:vAlign w:val="bottom"/>
            <w:hideMark/>
          </w:tcPr>
          <w:p w14:paraId="35692B14" w14:textId="77777777" w:rsidR="00107703" w:rsidRPr="00107703" w:rsidRDefault="00107703" w:rsidP="00107703">
            <w:pPr>
              <w:jc w:val="right"/>
              <w:rPr>
                <w:rFonts w:ascii="Calibri" w:hAnsi="Calibri" w:cs="Calibri"/>
                <w:sz w:val="22"/>
                <w:szCs w:val="22"/>
              </w:rPr>
            </w:pPr>
            <w:r w:rsidRPr="00107703">
              <w:rPr>
                <w:rFonts w:ascii="Calibri" w:hAnsi="Calibri" w:cs="Calibri"/>
                <w:sz w:val="22"/>
                <w:szCs w:val="22"/>
              </w:rPr>
              <w:t>180</w:t>
            </w:r>
          </w:p>
        </w:tc>
        <w:tc>
          <w:tcPr>
            <w:tcW w:w="960" w:type="dxa"/>
            <w:tcBorders>
              <w:top w:val="nil"/>
              <w:left w:val="nil"/>
              <w:bottom w:val="single" w:sz="4" w:space="0" w:color="auto"/>
              <w:right w:val="single" w:sz="4" w:space="0" w:color="auto"/>
            </w:tcBorders>
            <w:shd w:val="clear" w:color="auto" w:fill="auto"/>
            <w:noWrap/>
            <w:vAlign w:val="bottom"/>
            <w:hideMark/>
          </w:tcPr>
          <w:p w14:paraId="1EA66C1E" w14:textId="77777777" w:rsidR="00107703" w:rsidRPr="00107703" w:rsidRDefault="00107703" w:rsidP="00107703">
            <w:pPr>
              <w:jc w:val="right"/>
              <w:rPr>
                <w:rFonts w:ascii="Calibri" w:hAnsi="Calibri" w:cs="Calibri"/>
                <w:sz w:val="22"/>
                <w:szCs w:val="22"/>
              </w:rPr>
            </w:pPr>
            <w:r w:rsidRPr="00107703">
              <w:rPr>
                <w:rFonts w:ascii="Calibri" w:hAnsi="Calibri" w:cs="Calibri"/>
                <w:sz w:val="22"/>
                <w:szCs w:val="22"/>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18E8A2B" w14:textId="77777777" w:rsidR="00107703" w:rsidRPr="00107703" w:rsidRDefault="00107703" w:rsidP="00107703">
            <w:pPr>
              <w:jc w:val="right"/>
              <w:rPr>
                <w:rFonts w:ascii="Calibri" w:hAnsi="Calibri" w:cs="Calibri"/>
                <w:sz w:val="22"/>
                <w:szCs w:val="22"/>
              </w:rPr>
            </w:pPr>
            <w:r w:rsidRPr="00107703">
              <w:rPr>
                <w:rFonts w:ascii="Calibri" w:hAnsi="Calibri" w:cs="Calibri"/>
                <w:sz w:val="22"/>
                <w:szCs w:val="22"/>
              </w:rPr>
              <w:t>4500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4579A92" w14:textId="77777777" w:rsidR="00107703" w:rsidRPr="00107703" w:rsidRDefault="00107703" w:rsidP="00107703">
            <w:pPr>
              <w:jc w:val="right"/>
              <w:rPr>
                <w:rFonts w:ascii="Calibri" w:hAnsi="Calibri" w:cs="Calibri"/>
                <w:sz w:val="22"/>
                <w:szCs w:val="22"/>
              </w:rPr>
            </w:pPr>
            <w:r w:rsidRPr="00107703">
              <w:rPr>
                <w:rFonts w:ascii="Calibri" w:hAnsi="Calibri" w:cs="Calibri"/>
                <w:sz w:val="22"/>
                <w:szCs w:val="22"/>
              </w:rPr>
              <w:t>1740,15</w:t>
            </w:r>
          </w:p>
        </w:tc>
      </w:tr>
      <w:tr w:rsidR="00107703" w:rsidRPr="00107703" w14:paraId="39FD204B" w14:textId="77777777" w:rsidTr="003741EE">
        <w:trPr>
          <w:trHeight w:val="300"/>
        </w:trPr>
        <w:tc>
          <w:tcPr>
            <w:tcW w:w="691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EB7E93" w14:textId="77777777" w:rsidR="00107703" w:rsidRPr="00107703" w:rsidRDefault="00107703" w:rsidP="00107703">
            <w:pPr>
              <w:jc w:val="center"/>
              <w:rPr>
                <w:rFonts w:ascii="Calibri" w:hAnsi="Calibri" w:cs="Calibri"/>
                <w:sz w:val="22"/>
                <w:szCs w:val="22"/>
              </w:rPr>
            </w:pPr>
            <w:r w:rsidRPr="00107703">
              <w:rPr>
                <w:rFonts w:ascii="Calibri" w:hAnsi="Calibri" w:cs="Calibri"/>
                <w:sz w:val="22"/>
                <w:szCs w:val="22"/>
              </w:rPr>
              <w:t>Итого:</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96392DD" w14:textId="77777777" w:rsidR="00107703" w:rsidRPr="00107703" w:rsidRDefault="00107703" w:rsidP="00107703">
            <w:pPr>
              <w:jc w:val="right"/>
              <w:rPr>
                <w:rFonts w:ascii="Calibri" w:hAnsi="Calibri" w:cs="Calibri"/>
                <w:sz w:val="22"/>
                <w:szCs w:val="22"/>
              </w:rPr>
            </w:pPr>
            <w:r w:rsidRPr="00107703">
              <w:rPr>
                <w:rFonts w:ascii="Calibri" w:hAnsi="Calibri" w:cs="Calibri"/>
                <w:sz w:val="22"/>
                <w:szCs w:val="22"/>
              </w:rPr>
              <w:t>4500</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05EA5F" w14:textId="77777777" w:rsidR="00107703" w:rsidRPr="00107703" w:rsidRDefault="00107703" w:rsidP="00107703">
            <w:pPr>
              <w:jc w:val="right"/>
              <w:rPr>
                <w:rFonts w:ascii="Calibri" w:hAnsi="Calibri" w:cs="Calibri"/>
                <w:sz w:val="22"/>
                <w:szCs w:val="22"/>
              </w:rPr>
            </w:pPr>
            <w:r w:rsidRPr="00107703">
              <w:rPr>
                <w:rFonts w:ascii="Calibri" w:hAnsi="Calibri" w:cs="Calibri"/>
                <w:sz w:val="22"/>
                <w:szCs w:val="22"/>
              </w:rPr>
              <w:t>1740,15</w:t>
            </w:r>
          </w:p>
        </w:tc>
      </w:tr>
      <w:tr w:rsidR="00107703" w:rsidRPr="00107703" w14:paraId="3193D885" w14:textId="77777777" w:rsidTr="003741EE">
        <w:trPr>
          <w:gridAfter w:val="1"/>
          <w:wAfter w:w="21" w:type="dxa"/>
          <w:trHeight w:val="600"/>
        </w:trPr>
        <w:tc>
          <w:tcPr>
            <w:tcW w:w="851" w:type="dxa"/>
            <w:tcBorders>
              <w:top w:val="nil"/>
              <w:left w:val="nil"/>
              <w:bottom w:val="nil"/>
              <w:right w:val="nil"/>
            </w:tcBorders>
            <w:shd w:val="clear" w:color="auto" w:fill="auto"/>
            <w:noWrap/>
            <w:vAlign w:val="bottom"/>
            <w:hideMark/>
          </w:tcPr>
          <w:p w14:paraId="3ECCB8BC" w14:textId="77777777" w:rsidR="00107703" w:rsidRPr="00107703" w:rsidRDefault="00107703" w:rsidP="00107703">
            <w:pPr>
              <w:jc w:val="right"/>
              <w:rPr>
                <w:rFonts w:ascii="Calibri" w:hAnsi="Calibri" w:cs="Calibri"/>
                <w:sz w:val="22"/>
                <w:szCs w:val="22"/>
              </w:rPr>
            </w:pPr>
          </w:p>
        </w:tc>
        <w:tc>
          <w:tcPr>
            <w:tcW w:w="1973" w:type="dxa"/>
            <w:tcBorders>
              <w:top w:val="nil"/>
              <w:left w:val="nil"/>
              <w:bottom w:val="nil"/>
              <w:right w:val="nil"/>
            </w:tcBorders>
            <w:shd w:val="clear" w:color="auto" w:fill="auto"/>
            <w:noWrap/>
            <w:vAlign w:val="bottom"/>
            <w:hideMark/>
          </w:tcPr>
          <w:p w14:paraId="4ED7D5D1" w14:textId="77777777" w:rsidR="00107703" w:rsidRPr="00107703" w:rsidRDefault="00107703" w:rsidP="00107703">
            <w:pPr>
              <w:rPr>
                <w:sz w:val="20"/>
                <w:szCs w:val="20"/>
              </w:rPr>
            </w:pPr>
          </w:p>
        </w:tc>
        <w:tc>
          <w:tcPr>
            <w:tcW w:w="1920" w:type="dxa"/>
            <w:tcBorders>
              <w:top w:val="nil"/>
              <w:left w:val="nil"/>
              <w:bottom w:val="nil"/>
              <w:right w:val="nil"/>
            </w:tcBorders>
            <w:shd w:val="clear" w:color="auto" w:fill="auto"/>
            <w:noWrap/>
            <w:vAlign w:val="bottom"/>
            <w:hideMark/>
          </w:tcPr>
          <w:p w14:paraId="4932A4BE" w14:textId="77777777" w:rsidR="00107703" w:rsidRPr="00107703" w:rsidRDefault="00107703" w:rsidP="00107703">
            <w:pPr>
              <w:rPr>
                <w:sz w:val="20"/>
                <w:szCs w:val="20"/>
              </w:rPr>
            </w:pPr>
          </w:p>
        </w:tc>
        <w:tc>
          <w:tcPr>
            <w:tcW w:w="1194" w:type="dxa"/>
            <w:tcBorders>
              <w:top w:val="nil"/>
              <w:left w:val="nil"/>
              <w:bottom w:val="nil"/>
              <w:right w:val="nil"/>
            </w:tcBorders>
            <w:shd w:val="clear" w:color="auto" w:fill="auto"/>
            <w:noWrap/>
            <w:vAlign w:val="bottom"/>
            <w:hideMark/>
          </w:tcPr>
          <w:p w14:paraId="36E6E37E" w14:textId="77777777" w:rsidR="00107703" w:rsidRPr="00107703" w:rsidRDefault="00107703" w:rsidP="00107703">
            <w:pPr>
              <w:rPr>
                <w:sz w:val="20"/>
                <w:szCs w:val="20"/>
              </w:rPr>
            </w:pPr>
          </w:p>
        </w:tc>
        <w:tc>
          <w:tcPr>
            <w:tcW w:w="960" w:type="dxa"/>
            <w:tcBorders>
              <w:top w:val="nil"/>
              <w:left w:val="nil"/>
              <w:bottom w:val="nil"/>
              <w:right w:val="nil"/>
            </w:tcBorders>
            <w:shd w:val="clear" w:color="auto" w:fill="auto"/>
            <w:noWrap/>
            <w:vAlign w:val="bottom"/>
            <w:hideMark/>
          </w:tcPr>
          <w:p w14:paraId="52B223C7" w14:textId="77777777" w:rsidR="00107703" w:rsidRPr="00107703" w:rsidRDefault="00107703" w:rsidP="00107703">
            <w:pPr>
              <w:rPr>
                <w:sz w:val="20"/>
                <w:szCs w:val="20"/>
              </w:rPr>
            </w:pPr>
          </w:p>
        </w:tc>
        <w:tc>
          <w:tcPr>
            <w:tcW w:w="960" w:type="dxa"/>
            <w:gridSpan w:val="2"/>
            <w:tcBorders>
              <w:top w:val="nil"/>
              <w:left w:val="nil"/>
              <w:bottom w:val="nil"/>
              <w:right w:val="nil"/>
            </w:tcBorders>
            <w:shd w:val="clear" w:color="auto" w:fill="auto"/>
            <w:noWrap/>
            <w:vAlign w:val="bottom"/>
            <w:hideMark/>
          </w:tcPr>
          <w:p w14:paraId="17135C51" w14:textId="77777777" w:rsidR="00107703" w:rsidRPr="00107703" w:rsidRDefault="00107703" w:rsidP="00107703">
            <w:pPr>
              <w:rPr>
                <w:sz w:val="20"/>
                <w:szCs w:val="20"/>
              </w:rPr>
            </w:pPr>
          </w:p>
        </w:tc>
        <w:tc>
          <w:tcPr>
            <w:tcW w:w="960" w:type="dxa"/>
            <w:gridSpan w:val="2"/>
            <w:tcBorders>
              <w:top w:val="nil"/>
              <w:left w:val="nil"/>
              <w:bottom w:val="nil"/>
              <w:right w:val="nil"/>
            </w:tcBorders>
            <w:shd w:val="clear" w:color="auto" w:fill="auto"/>
            <w:noWrap/>
            <w:vAlign w:val="bottom"/>
            <w:hideMark/>
          </w:tcPr>
          <w:p w14:paraId="5CC94CCA" w14:textId="77777777" w:rsidR="00107703" w:rsidRPr="00107703" w:rsidRDefault="00107703" w:rsidP="00107703">
            <w:pPr>
              <w:jc w:val="right"/>
              <w:rPr>
                <w:rFonts w:ascii="Calibri" w:hAnsi="Calibri" w:cs="Calibri"/>
                <w:sz w:val="22"/>
                <w:szCs w:val="22"/>
              </w:rPr>
            </w:pPr>
          </w:p>
        </w:tc>
      </w:tr>
    </w:tbl>
    <w:p w14:paraId="0FE638D1"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 xml:space="preserve">- </w:t>
      </w:r>
      <w:r w:rsidRPr="00107703">
        <w:rPr>
          <w:b/>
          <w:bCs/>
          <w:sz w:val="28"/>
          <w:szCs w:val="28"/>
        </w:rPr>
        <w:t>единый налог</w:t>
      </w:r>
      <w:r w:rsidRPr="00107703">
        <w:rPr>
          <w:sz w:val="28"/>
          <w:szCs w:val="28"/>
        </w:rPr>
        <w:t>, уплачиваемый организацией, применяющей упрощенную систему налогообложения, организацией предложено учесть 391,00 тыс. руб., представлены следующие документы:</w:t>
      </w:r>
    </w:p>
    <w:p w14:paraId="0E1E5CE1"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 налоговая декларация по налогу, уплачиваемому в связи с применением УСНО за 2023 год;</w:t>
      </w:r>
    </w:p>
    <w:p w14:paraId="3DDDEAFF"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lastRenderedPageBreak/>
        <w:t>- оборотно-сальдовая ведомость по счету 68.12 УСН за 2023 год.</w:t>
      </w:r>
    </w:p>
    <w:p w14:paraId="058D0884"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По результатам экспертизы, регулятором учтены расходы в размере 299,00 тыс. руб., предприятие оплачивает ½ от налоговой ставки 6%, в соответствии   с Законом Кемеровской области «О налоговых льготах организациям, осуществляющим деятельность по переработке отходов на территории Кемеровской области» от 02.06.2011 № 64 – ОЗ, налоговая ставка снижена с 6 до 3%.</w:t>
      </w:r>
    </w:p>
    <w:p w14:paraId="0E8C5532" w14:textId="77777777" w:rsidR="00107703" w:rsidRPr="00107703" w:rsidRDefault="00107703" w:rsidP="00107703">
      <w:pPr>
        <w:tabs>
          <w:tab w:val="left" w:pos="709"/>
        </w:tabs>
        <w:autoSpaceDE w:val="0"/>
        <w:autoSpaceDN w:val="0"/>
        <w:adjustRightInd w:val="0"/>
        <w:ind w:firstLine="709"/>
        <w:jc w:val="both"/>
        <w:rPr>
          <w:sz w:val="4"/>
          <w:szCs w:val="4"/>
        </w:rPr>
      </w:pPr>
    </w:p>
    <w:p w14:paraId="38AD1D35" w14:textId="77777777" w:rsidR="00107703" w:rsidRPr="00107703" w:rsidRDefault="00107703" w:rsidP="00107703">
      <w:pPr>
        <w:tabs>
          <w:tab w:val="left" w:pos="709"/>
        </w:tabs>
        <w:autoSpaceDE w:val="0"/>
        <w:autoSpaceDN w:val="0"/>
        <w:adjustRightInd w:val="0"/>
        <w:ind w:firstLine="709"/>
        <w:jc w:val="both"/>
        <w:rPr>
          <w:b/>
          <w:bCs/>
          <w:sz w:val="28"/>
          <w:szCs w:val="28"/>
        </w:rPr>
      </w:pPr>
      <w:r w:rsidRPr="00107703">
        <w:rPr>
          <w:sz w:val="28"/>
          <w:szCs w:val="28"/>
        </w:rPr>
        <w:t xml:space="preserve">По статье </w:t>
      </w:r>
      <w:r w:rsidRPr="00107703">
        <w:rPr>
          <w:b/>
          <w:bCs/>
          <w:sz w:val="28"/>
          <w:szCs w:val="28"/>
        </w:rPr>
        <w:t xml:space="preserve">«Плата за негативное воздействие на окружающую среду»: </w:t>
      </w:r>
    </w:p>
    <w:p w14:paraId="64463D03" w14:textId="77777777" w:rsidR="00107703" w:rsidRPr="00107703" w:rsidRDefault="00107703" w:rsidP="00107703">
      <w:pPr>
        <w:autoSpaceDE w:val="0"/>
        <w:autoSpaceDN w:val="0"/>
        <w:adjustRightInd w:val="0"/>
        <w:ind w:firstLine="709"/>
        <w:jc w:val="both"/>
        <w:rPr>
          <w:sz w:val="28"/>
          <w:szCs w:val="28"/>
        </w:rPr>
      </w:pPr>
      <w:r w:rsidRPr="00107703">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119" w:history="1">
        <w:r w:rsidRPr="00107703">
          <w:rPr>
            <w:bCs/>
            <w:sz w:val="28"/>
            <w:szCs w:val="28"/>
          </w:rPr>
          <w:t>пунктом 55.1</w:t>
        </w:r>
      </w:hyperlink>
      <w:r w:rsidRPr="00107703">
        <w:rPr>
          <w:bCs/>
          <w:sz w:val="28"/>
          <w:szCs w:val="28"/>
        </w:rPr>
        <w:t xml:space="preserve"> Основ ценообразования. При этом р</w:t>
      </w:r>
      <w:r w:rsidRPr="00107703">
        <w:rPr>
          <w:sz w:val="28"/>
          <w:szCs w:val="28"/>
        </w:rPr>
        <w:t xml:space="preserve">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120" w:history="1">
        <w:r w:rsidRPr="00107703">
          <w:rPr>
            <w:color w:val="000000"/>
            <w:sz w:val="28"/>
            <w:szCs w:val="28"/>
          </w:rPr>
          <w:t>ставок</w:t>
        </w:r>
      </w:hyperlink>
      <w:r w:rsidRPr="00107703">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759F9638"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0652E566"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bCs/>
          <w:sz w:val="28"/>
          <w:szCs w:val="28"/>
        </w:rPr>
        <w:t>П</w:t>
      </w:r>
      <w:r w:rsidRPr="00107703">
        <w:rPr>
          <w:sz w:val="28"/>
          <w:szCs w:val="28"/>
        </w:rPr>
        <w:t xml:space="preserve">редприятием в целях корректировки предложены затраты в размере </w:t>
      </w:r>
      <w:r w:rsidRPr="00107703">
        <w:rPr>
          <w:b/>
          <w:i/>
          <w:sz w:val="28"/>
          <w:szCs w:val="28"/>
        </w:rPr>
        <w:t xml:space="preserve">1983,58 </w:t>
      </w:r>
      <w:r w:rsidRPr="00107703">
        <w:rPr>
          <w:sz w:val="28"/>
          <w:szCs w:val="28"/>
        </w:rPr>
        <w:t xml:space="preserve">тыс. руб. (в том числе плата за негативное воздействие на окружающую среду – 1980,91 тыс. руб., плата за выбросы – 2,67 тыс. руб.), в процессе экспертизы определены расходы в сумме </w:t>
      </w:r>
      <w:r w:rsidRPr="00107703">
        <w:rPr>
          <w:b/>
          <w:i/>
          <w:sz w:val="28"/>
          <w:szCs w:val="28"/>
        </w:rPr>
        <w:t xml:space="preserve">1757,73 </w:t>
      </w:r>
      <w:r w:rsidRPr="00107703">
        <w:rPr>
          <w:sz w:val="28"/>
          <w:szCs w:val="28"/>
        </w:rPr>
        <w:t>тыс. руб.</w:t>
      </w:r>
    </w:p>
    <w:p w14:paraId="353721B1"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В качестве обосновывающих документов по данной статье предприятием представлены следующие материалы:</w:t>
      </w:r>
    </w:p>
    <w:p w14:paraId="1F146084"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 декларация о плате за негативное воздействие на окружающую среду за 2023 год;</w:t>
      </w:r>
    </w:p>
    <w:p w14:paraId="6BC759EE"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 карточка счета 20.01 за 2023год (плата за экологию);</w:t>
      </w:r>
    </w:p>
    <w:p w14:paraId="59D1DF38"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 справка по экологическим платежам за 2023 год.</w:t>
      </w:r>
    </w:p>
    <w:p w14:paraId="636D4693"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 xml:space="preserve">Расходы по данной статье на 2025 год рассчитаны исходя из объема  фактически принятых (размещенных) отходов 2023 года в долях по IV классу опасности (53%) со ставкой 95,00 руб./тонна и по V классу опасности (47%) со </w:t>
      </w:r>
      <w:r w:rsidRPr="00107703">
        <w:rPr>
          <w:sz w:val="28"/>
          <w:szCs w:val="28"/>
        </w:rPr>
        <w:lastRenderedPageBreak/>
        <w:t>ставкой 17,30 руб./тонна и коэффициентом 1,32 в пересчете на объемы, принятые регулятором в расчет 2025 года в соответствии с актуализированной Территориальной схемой обращения с отходами производства и потребления, в том числе твердыми коммунальными отходами, Кемеровской области:</w:t>
      </w:r>
    </w:p>
    <w:p w14:paraId="7239706F"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(15219,44*95/1000+13500,56*17,3*1,32/1000=1754,15 тыс. руб.)</w:t>
      </w:r>
    </w:p>
    <w:p w14:paraId="209B35E8"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Плата за выбросы загрязняющих веществ в воздух учтена по факту 2023 года в пересчете на плановые объемы ТКО: (2,56/20499,61*28720=3,59 тыс. руб.</w:t>
      </w:r>
    </w:p>
    <w:p w14:paraId="7D6FC830" w14:textId="77777777" w:rsidR="00107703" w:rsidRPr="00107703" w:rsidRDefault="00107703" w:rsidP="00107703">
      <w:pPr>
        <w:tabs>
          <w:tab w:val="left" w:pos="709"/>
        </w:tabs>
        <w:autoSpaceDE w:val="0"/>
        <w:autoSpaceDN w:val="0"/>
        <w:adjustRightInd w:val="0"/>
        <w:jc w:val="both"/>
        <w:rPr>
          <w:sz w:val="28"/>
          <w:szCs w:val="28"/>
        </w:rPr>
      </w:pPr>
      <w:r w:rsidRPr="00107703">
        <w:rPr>
          <w:sz w:val="28"/>
          <w:szCs w:val="28"/>
        </w:rPr>
        <w:t xml:space="preserve">Итого, плата за негативное воздействие составила </w:t>
      </w:r>
      <w:r w:rsidRPr="00107703">
        <w:rPr>
          <w:b/>
          <w:bCs/>
          <w:i/>
          <w:iCs/>
          <w:sz w:val="28"/>
          <w:szCs w:val="28"/>
        </w:rPr>
        <w:t>1757,73</w:t>
      </w:r>
      <w:r w:rsidRPr="00107703">
        <w:rPr>
          <w:sz w:val="28"/>
          <w:szCs w:val="28"/>
        </w:rPr>
        <w:t xml:space="preserve"> тыс. руб.</w:t>
      </w:r>
    </w:p>
    <w:p w14:paraId="445FE182" w14:textId="77777777" w:rsidR="00107703" w:rsidRPr="00107703" w:rsidRDefault="00107703" w:rsidP="00107703">
      <w:pPr>
        <w:tabs>
          <w:tab w:val="left" w:pos="709"/>
        </w:tabs>
        <w:autoSpaceDE w:val="0"/>
        <w:autoSpaceDN w:val="0"/>
        <w:adjustRightInd w:val="0"/>
        <w:jc w:val="both"/>
        <w:rPr>
          <w:sz w:val="6"/>
          <w:szCs w:val="6"/>
        </w:rPr>
      </w:pPr>
    </w:p>
    <w:p w14:paraId="2D5B0CAC"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Ставки платы за негативное воздействие на окружающую среду (за размещение ТКО IV и V классов опасности) приняты регулятором в соответствии с постановлениями Правительства РФ:</w:t>
      </w:r>
    </w:p>
    <w:p w14:paraId="1901F129"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от 13.09.2016 № 913 «О ставках платы за негативное воздействие на окружающую среду и дополнительных коэффициентах»;</w:t>
      </w:r>
    </w:p>
    <w:p w14:paraId="7A8D8117"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от 27.09.2023 проект Постановления Правительства РФ «О внесении изменений в ставки платы за негативное воздействие на окружающую среду при размещении твердых коммунальных отходов IV класса опасности (малоопасные)»;</w:t>
      </w:r>
    </w:p>
    <w:p w14:paraId="219E4F56" w14:textId="77777777" w:rsidR="00107703" w:rsidRPr="00107703" w:rsidRDefault="00107703" w:rsidP="00107703">
      <w:pPr>
        <w:tabs>
          <w:tab w:val="left" w:pos="709"/>
        </w:tabs>
        <w:autoSpaceDE w:val="0"/>
        <w:autoSpaceDN w:val="0"/>
        <w:adjustRightInd w:val="0"/>
        <w:ind w:firstLine="709"/>
        <w:jc w:val="both"/>
        <w:rPr>
          <w:sz w:val="28"/>
          <w:szCs w:val="28"/>
        </w:rPr>
      </w:pPr>
      <w:r w:rsidRPr="00107703">
        <w:rPr>
          <w:sz w:val="28"/>
          <w:szCs w:val="28"/>
        </w:rPr>
        <w:t>от 20.03.2023 № 437 «О применении в 2023 году ставок платы за негативное воздействие на окружающую среду».</w:t>
      </w:r>
    </w:p>
    <w:p w14:paraId="51565302" w14:textId="77777777" w:rsidR="00107703" w:rsidRPr="00107703" w:rsidRDefault="00107703" w:rsidP="00107703">
      <w:pPr>
        <w:tabs>
          <w:tab w:val="left" w:pos="709"/>
        </w:tabs>
        <w:autoSpaceDE w:val="0"/>
        <w:autoSpaceDN w:val="0"/>
        <w:adjustRightInd w:val="0"/>
        <w:ind w:firstLine="709"/>
        <w:jc w:val="both"/>
        <w:rPr>
          <w:color w:val="FF0000"/>
          <w:sz w:val="12"/>
          <w:szCs w:val="12"/>
        </w:rPr>
      </w:pPr>
    </w:p>
    <w:p w14:paraId="77BB597A" w14:textId="77777777" w:rsidR="00107703" w:rsidRPr="00107703" w:rsidRDefault="00107703" w:rsidP="00107703">
      <w:pPr>
        <w:tabs>
          <w:tab w:val="left" w:pos="709"/>
        </w:tabs>
        <w:jc w:val="both"/>
        <w:rPr>
          <w:sz w:val="4"/>
          <w:szCs w:val="4"/>
        </w:rPr>
      </w:pPr>
    </w:p>
    <w:p w14:paraId="696490C8" w14:textId="77777777" w:rsidR="00107703" w:rsidRPr="00107703" w:rsidRDefault="00107703" w:rsidP="00107703">
      <w:pPr>
        <w:shd w:val="clear" w:color="auto" w:fill="FFFFFF"/>
        <w:autoSpaceDE w:val="0"/>
        <w:autoSpaceDN w:val="0"/>
        <w:adjustRightInd w:val="0"/>
        <w:ind w:left="1069"/>
        <w:jc w:val="center"/>
        <w:rPr>
          <w:b/>
          <w:sz w:val="32"/>
          <w:szCs w:val="28"/>
          <w:u w:val="single"/>
        </w:rPr>
      </w:pPr>
      <w:r w:rsidRPr="00107703">
        <w:rPr>
          <w:b/>
          <w:sz w:val="32"/>
          <w:szCs w:val="28"/>
          <w:u w:val="single"/>
        </w:rPr>
        <w:t>Аренда земли и основных средств</w:t>
      </w:r>
    </w:p>
    <w:p w14:paraId="52134569" w14:textId="77777777" w:rsidR="00107703" w:rsidRPr="00107703" w:rsidRDefault="00107703" w:rsidP="00107703">
      <w:pPr>
        <w:autoSpaceDE w:val="0"/>
        <w:autoSpaceDN w:val="0"/>
        <w:adjustRightInd w:val="0"/>
        <w:spacing w:before="220"/>
        <w:ind w:firstLine="539"/>
        <w:contextualSpacing/>
        <w:jc w:val="both"/>
        <w:rPr>
          <w:rFonts w:eastAsia="Calibri"/>
          <w:sz w:val="28"/>
          <w:szCs w:val="28"/>
          <w:lang w:eastAsia="en-US"/>
        </w:rPr>
      </w:pPr>
      <w:r w:rsidRPr="00107703">
        <w:rPr>
          <w:rFonts w:eastAsia="Calibri"/>
          <w:sz w:val="28"/>
          <w:szCs w:val="28"/>
          <w:lang w:eastAsia="en-US"/>
        </w:rPr>
        <w:t>В соответствии с п. 35 Постановления Правительства РФ от 30.05.2016       № 484 (ред. от 29.10.2019) «О ценообразовании в области обращения                             с твердыми коммунальными отходами», расходы на арендную плату                              и лизинговые платежи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485AB78B" w14:textId="77777777" w:rsidR="00107703" w:rsidRPr="00107703" w:rsidRDefault="00107703" w:rsidP="00107703">
      <w:pPr>
        <w:autoSpaceDE w:val="0"/>
        <w:autoSpaceDN w:val="0"/>
        <w:adjustRightInd w:val="0"/>
        <w:spacing w:before="220"/>
        <w:ind w:firstLine="539"/>
        <w:contextualSpacing/>
        <w:jc w:val="both"/>
        <w:rPr>
          <w:rFonts w:eastAsia="Calibri"/>
          <w:sz w:val="28"/>
          <w:szCs w:val="28"/>
          <w:lang w:eastAsia="en-US"/>
        </w:rPr>
      </w:pPr>
      <w:r w:rsidRPr="00107703">
        <w:rPr>
          <w:rFonts w:eastAsia="Calibri"/>
          <w:sz w:val="28"/>
          <w:szCs w:val="28"/>
          <w:lang w:eastAsia="en-US"/>
        </w:rPr>
        <w:t>Экономически обоснованный размер арендной платы или лизингового платежа за имущество, являющееся основными производственными фондами, определяется исходя из принципа возмещения арендодателю или лизингодателю амортизации, налогов на имущество, в том числе на землю,                  и других обязательных платежей собственника передаваемого в аренду или лизинг имущества, связанных с владением указанным имуществом. Экономически обоснованный размер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w:t>
      </w:r>
    </w:p>
    <w:p w14:paraId="5B4026A3" w14:textId="77777777" w:rsidR="00107703" w:rsidRPr="00107703" w:rsidRDefault="00107703" w:rsidP="00107703">
      <w:pPr>
        <w:autoSpaceDE w:val="0"/>
        <w:autoSpaceDN w:val="0"/>
        <w:adjustRightInd w:val="0"/>
        <w:spacing w:before="220"/>
        <w:ind w:firstLine="539"/>
        <w:contextualSpacing/>
        <w:jc w:val="both"/>
        <w:rPr>
          <w:rFonts w:eastAsia="Calibri"/>
          <w:sz w:val="28"/>
          <w:szCs w:val="28"/>
          <w:lang w:eastAsia="en-US"/>
        </w:rPr>
      </w:pPr>
      <w:r w:rsidRPr="00107703">
        <w:rPr>
          <w:rFonts w:eastAsia="Calibri"/>
          <w:sz w:val="28"/>
          <w:szCs w:val="28"/>
          <w:lang w:eastAsia="en-US"/>
        </w:rPr>
        <w:t xml:space="preserve">Экономически обоснованный уровень арендной платы за имущество,                  не являющееся основными производственными фондами, определяется исходя из экономически обоснованного объема арендуемого имущества и цены, определенной в соответствии с </w:t>
      </w:r>
      <w:hyperlink w:anchor="P122" w:history="1">
        <w:r w:rsidRPr="00107703">
          <w:rPr>
            <w:rFonts w:eastAsia="Calibri"/>
            <w:color w:val="0000FF"/>
            <w:sz w:val="28"/>
            <w:szCs w:val="28"/>
            <w:lang w:eastAsia="en-US"/>
          </w:rPr>
          <w:t>пунктом 15</w:t>
        </w:r>
      </w:hyperlink>
      <w:r w:rsidRPr="00107703">
        <w:rPr>
          <w:rFonts w:eastAsia="Calibri"/>
          <w:sz w:val="28"/>
          <w:szCs w:val="28"/>
          <w:lang w:eastAsia="en-US"/>
        </w:rPr>
        <w:t xml:space="preserve"> настоящего документа.</w:t>
      </w:r>
    </w:p>
    <w:p w14:paraId="47171E92" w14:textId="77777777" w:rsidR="00107703" w:rsidRPr="00107703" w:rsidRDefault="00107703" w:rsidP="00107703">
      <w:pPr>
        <w:autoSpaceDE w:val="0"/>
        <w:autoSpaceDN w:val="0"/>
        <w:adjustRightInd w:val="0"/>
        <w:spacing w:before="220"/>
        <w:ind w:firstLine="539"/>
        <w:contextualSpacing/>
        <w:jc w:val="both"/>
        <w:rPr>
          <w:rFonts w:eastAsia="Calibri"/>
          <w:sz w:val="28"/>
          <w:szCs w:val="28"/>
          <w:lang w:eastAsia="en-US"/>
        </w:rPr>
      </w:pPr>
      <w:r w:rsidRPr="00107703">
        <w:rPr>
          <w:rFonts w:eastAsia="Calibri"/>
          <w:sz w:val="28"/>
          <w:szCs w:val="28"/>
          <w:lang w:eastAsia="en-US"/>
        </w:rPr>
        <w:lastRenderedPageBreak/>
        <w:t>В случае передачи в аренду регулируемой организации объектов, используемых для обработки, обезвреживания, захоронения твердых коммунальных отходов, находящихся в государственной или муниципальной собственности, амортизация по которым не начисляется, экономически обоснованный размер арендной платы рассчитывается без учета амортизационных отчислений.</w:t>
      </w:r>
    </w:p>
    <w:p w14:paraId="5CFC9B55" w14:textId="77777777" w:rsidR="00107703" w:rsidRPr="00107703" w:rsidRDefault="00107703" w:rsidP="00107703">
      <w:pPr>
        <w:autoSpaceDE w:val="0"/>
        <w:autoSpaceDN w:val="0"/>
        <w:adjustRightInd w:val="0"/>
        <w:spacing w:before="220"/>
        <w:ind w:firstLine="539"/>
        <w:contextualSpacing/>
        <w:jc w:val="both"/>
        <w:rPr>
          <w:rFonts w:eastAsia="Calibri"/>
          <w:sz w:val="28"/>
          <w:szCs w:val="28"/>
          <w:lang w:eastAsia="en-US"/>
        </w:rPr>
      </w:pPr>
      <w:r w:rsidRPr="00107703">
        <w:rPr>
          <w:rFonts w:eastAsia="Calibri"/>
          <w:sz w:val="28"/>
          <w:szCs w:val="28"/>
          <w:lang w:eastAsia="en-US"/>
        </w:rPr>
        <w:t>Концессионная плата, учитываемая при установлении тарифов, не может превышать величину, рассчитанную исходя из принципа возмещения концеденту расходов на уплату им в период срока действия концессионного соглашения установленных законодательством Российской Федерации обязательных платежей, связанных с правом владения объектом концессионного соглашения.</w:t>
      </w:r>
    </w:p>
    <w:p w14:paraId="61DFF2FA" w14:textId="77777777" w:rsidR="00107703" w:rsidRPr="00107703" w:rsidRDefault="00107703" w:rsidP="00107703">
      <w:pPr>
        <w:autoSpaceDE w:val="0"/>
        <w:autoSpaceDN w:val="0"/>
        <w:adjustRightInd w:val="0"/>
        <w:spacing w:before="280"/>
        <w:ind w:firstLine="539"/>
        <w:contextualSpacing/>
        <w:jc w:val="both"/>
        <w:rPr>
          <w:sz w:val="28"/>
          <w:szCs w:val="28"/>
        </w:rPr>
      </w:pPr>
      <w:r w:rsidRPr="00107703">
        <w:rPr>
          <w:sz w:val="28"/>
          <w:szCs w:val="28"/>
        </w:rPr>
        <w:t xml:space="preserve">Предприятием в целях корректировки предложены затраты в размере </w:t>
      </w:r>
      <w:r w:rsidRPr="00107703">
        <w:rPr>
          <w:b/>
          <w:i/>
          <w:sz w:val="28"/>
          <w:szCs w:val="28"/>
        </w:rPr>
        <w:t xml:space="preserve">1040,22 </w:t>
      </w:r>
      <w:r w:rsidRPr="00107703">
        <w:rPr>
          <w:sz w:val="28"/>
          <w:szCs w:val="28"/>
        </w:rPr>
        <w:t xml:space="preserve">тыс. руб. (аренда земли), в процессе экспертизы определены расходы в сумме </w:t>
      </w:r>
      <w:r w:rsidRPr="00107703">
        <w:rPr>
          <w:b/>
          <w:i/>
          <w:sz w:val="28"/>
          <w:szCs w:val="28"/>
        </w:rPr>
        <w:t xml:space="preserve">1040,22 </w:t>
      </w:r>
      <w:r w:rsidRPr="00107703">
        <w:rPr>
          <w:sz w:val="28"/>
          <w:szCs w:val="28"/>
        </w:rPr>
        <w:t>тыс. руб. по расчету регулятора, что соответствует также предложению организации, и не превышает экономически обоснованный размер арендной платы.</w:t>
      </w:r>
    </w:p>
    <w:p w14:paraId="67795E9F"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В качестве подтверждающих документов представлены:</w:t>
      </w:r>
    </w:p>
    <w:p w14:paraId="362FF8FE"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договор аренды земельного участка № 6519 от 21.11.2013, соглашение № 14239 от 20.09.2021, расчет арендной платы;</w:t>
      </w:r>
    </w:p>
    <w:p w14:paraId="696FEC15"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договор аренды земельного участка № 10510 от 04.02.2020, соглашение № 19238 от 01.09.2021, расчет арендной платы;</w:t>
      </w:r>
    </w:p>
    <w:p w14:paraId="05C0CA3C"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справка по расходам на аренду земельных участков за 2023 год;</w:t>
      </w:r>
    </w:p>
    <w:p w14:paraId="501B02CA"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справка по расходам на аренду земельных участков за 1 кв. 2024 год;</w:t>
      </w:r>
    </w:p>
    <w:p w14:paraId="3746D28E"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расшифровки в разрезе корсчета 60 по дебету счета 20/2 за 2023 год.</w:t>
      </w:r>
    </w:p>
    <w:p w14:paraId="33085CE4"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xml:space="preserve">В результате экспертизы, регулятором затраты по данной статье учтены в размере 1040,22 тыс. руб.: </w:t>
      </w:r>
    </w:p>
    <w:p w14:paraId="62E05F5B"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аренда земельного участка площадью 215011 м2 на 2023 год, договор от 21.11.2013 № 6519 с дополнительным соглашением от 20.09.2021 № 14239 – сумма 2500,00 тыс. руб.;</w:t>
      </w:r>
    </w:p>
    <w:p w14:paraId="54B71FAB"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аренда земельного участка площадью 4626 м2, договор от 04.02.2020 № 10510, дополнительное соглашение от 02.08.2021 № 19215 – сумма 190,00 тыс. руб.</w:t>
      </w:r>
    </w:p>
    <w:p w14:paraId="1046B565" w14:textId="77777777" w:rsidR="00107703" w:rsidRPr="00107703" w:rsidRDefault="00107703" w:rsidP="00107703">
      <w:pPr>
        <w:autoSpaceDE w:val="0"/>
        <w:autoSpaceDN w:val="0"/>
        <w:adjustRightInd w:val="0"/>
        <w:spacing w:before="280"/>
        <w:ind w:firstLine="709"/>
        <w:contextualSpacing/>
        <w:rPr>
          <w:sz w:val="28"/>
          <w:szCs w:val="28"/>
        </w:rPr>
      </w:pPr>
      <w:r w:rsidRPr="00107703">
        <w:rPr>
          <w:sz w:val="28"/>
          <w:szCs w:val="28"/>
        </w:rPr>
        <w:t xml:space="preserve">Таким образом, аренда земли в доле на ТКО 38,67% составляет: </w:t>
      </w:r>
      <w:r w:rsidRPr="00107703">
        <w:rPr>
          <w:i/>
          <w:iCs/>
          <w:sz w:val="28"/>
          <w:szCs w:val="28"/>
        </w:rPr>
        <w:t>(2500+190)*0,3867=</w:t>
      </w:r>
      <w:r w:rsidRPr="00107703">
        <w:rPr>
          <w:b/>
          <w:bCs/>
          <w:i/>
          <w:iCs/>
          <w:sz w:val="28"/>
          <w:szCs w:val="28"/>
        </w:rPr>
        <w:t>1040,22</w:t>
      </w:r>
      <w:r w:rsidRPr="00107703">
        <w:rPr>
          <w:i/>
          <w:iCs/>
          <w:sz w:val="28"/>
          <w:szCs w:val="28"/>
        </w:rPr>
        <w:t xml:space="preserve"> </w:t>
      </w:r>
      <w:r w:rsidRPr="00107703">
        <w:rPr>
          <w:sz w:val="28"/>
          <w:szCs w:val="28"/>
        </w:rPr>
        <w:t>тыс. руб.</w:t>
      </w:r>
    </w:p>
    <w:p w14:paraId="03A9A81B" w14:textId="77777777" w:rsidR="00107703" w:rsidRPr="00107703" w:rsidRDefault="00107703" w:rsidP="00107703">
      <w:pPr>
        <w:autoSpaceDE w:val="0"/>
        <w:autoSpaceDN w:val="0"/>
        <w:adjustRightInd w:val="0"/>
        <w:ind w:firstLine="709"/>
        <w:jc w:val="both"/>
        <w:rPr>
          <w:b/>
          <w:sz w:val="20"/>
          <w:szCs w:val="20"/>
          <w:u w:val="single"/>
        </w:rPr>
      </w:pPr>
      <w:bookmarkStart w:id="216" w:name="_Hlk54363583"/>
    </w:p>
    <w:p w14:paraId="1EA2C111" w14:textId="77777777" w:rsidR="00107703" w:rsidRPr="00107703" w:rsidRDefault="00107703" w:rsidP="00107703">
      <w:pPr>
        <w:autoSpaceDE w:val="0"/>
        <w:autoSpaceDN w:val="0"/>
        <w:adjustRightInd w:val="0"/>
        <w:ind w:firstLine="709"/>
        <w:jc w:val="center"/>
        <w:rPr>
          <w:b/>
          <w:sz w:val="32"/>
          <w:szCs w:val="32"/>
          <w:u w:val="single"/>
        </w:rPr>
      </w:pPr>
      <w:r w:rsidRPr="00107703">
        <w:rPr>
          <w:b/>
          <w:sz w:val="32"/>
          <w:szCs w:val="32"/>
          <w:u w:val="single"/>
        </w:rPr>
        <w:t>Расходы на приобретение энергетических ресурсов</w:t>
      </w:r>
    </w:p>
    <w:p w14:paraId="64D577EC" w14:textId="77777777" w:rsidR="00107703" w:rsidRPr="00107703" w:rsidRDefault="00107703" w:rsidP="00107703">
      <w:pPr>
        <w:autoSpaceDE w:val="0"/>
        <w:autoSpaceDN w:val="0"/>
        <w:adjustRightInd w:val="0"/>
        <w:ind w:firstLine="709"/>
        <w:jc w:val="center"/>
        <w:rPr>
          <w:b/>
          <w:sz w:val="14"/>
          <w:szCs w:val="14"/>
          <w:u w:val="single"/>
        </w:rPr>
      </w:pPr>
    </w:p>
    <w:p w14:paraId="6C669543"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В соответствии с пунктом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36792732" w14:textId="1759D8A9" w:rsidR="00107703" w:rsidRPr="00107703" w:rsidRDefault="00107703" w:rsidP="00107703">
      <w:pPr>
        <w:autoSpaceDE w:val="0"/>
        <w:autoSpaceDN w:val="0"/>
        <w:adjustRightInd w:val="0"/>
        <w:jc w:val="center"/>
        <w:rPr>
          <w:bCs/>
          <w:sz w:val="28"/>
          <w:szCs w:val="28"/>
        </w:rPr>
      </w:pPr>
      <w:r w:rsidRPr="00107703">
        <w:rPr>
          <w:bCs/>
          <w:noProof/>
          <w:position w:val="-12"/>
          <w:sz w:val="28"/>
          <w:szCs w:val="28"/>
        </w:rPr>
        <w:drawing>
          <wp:inline distT="0" distB="0" distL="0" distR="0" wp14:anchorId="775CF6C8" wp14:editId="19561B16">
            <wp:extent cx="2990850" cy="342900"/>
            <wp:effectExtent l="0" t="0" r="0" b="0"/>
            <wp:docPr id="153932174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90850" cy="342900"/>
                    </a:xfrm>
                    <a:prstGeom prst="rect">
                      <a:avLst/>
                    </a:prstGeom>
                    <a:noFill/>
                    <a:ln>
                      <a:noFill/>
                    </a:ln>
                  </pic:spPr>
                </pic:pic>
              </a:graphicData>
            </a:graphic>
          </wp:inline>
        </w:drawing>
      </w:r>
    </w:p>
    <w:p w14:paraId="60E18CBE"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где:</w:t>
      </w:r>
    </w:p>
    <w:p w14:paraId="47E13E39"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lastRenderedPageBreak/>
        <w:t>V</w:t>
      </w:r>
      <w:r w:rsidRPr="00107703">
        <w:rPr>
          <w:bCs/>
          <w:sz w:val="28"/>
          <w:szCs w:val="28"/>
          <w:vertAlign w:val="subscript"/>
        </w:rPr>
        <w:t>i,z</w:t>
      </w:r>
      <w:r w:rsidRPr="00107703">
        <w:rPr>
          <w:bCs/>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271CEB72"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ЦР</w:t>
      </w:r>
      <w:r w:rsidRPr="00107703">
        <w:rPr>
          <w:bCs/>
          <w:sz w:val="28"/>
          <w:szCs w:val="28"/>
          <w:vertAlign w:val="subscript"/>
        </w:rPr>
        <w:t>i,z</w:t>
      </w:r>
      <w:r w:rsidRPr="00107703">
        <w:rPr>
          <w:bCs/>
          <w:sz w:val="28"/>
          <w:szCs w:val="28"/>
        </w:rPr>
        <w:t xml:space="preserve"> - плановая (расчетная) стоимость покупки единицы z-го энергетического ресурса в i-м расчетном периоде регулирования.</w:t>
      </w:r>
    </w:p>
    <w:p w14:paraId="1B814CFB"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В расходы на приобретение энергетических ресурсов включаются расходы:</w:t>
      </w:r>
    </w:p>
    <w:p w14:paraId="4A73077C"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на электроэнергию (мощность);</w:t>
      </w:r>
    </w:p>
    <w:p w14:paraId="39F2F2C5"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на тепловую энергию и теплоноситель;</w:t>
      </w:r>
    </w:p>
    <w:p w14:paraId="3858376C"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на горячее и холодное водоснабжение и водоотведение;</w:t>
      </w:r>
    </w:p>
    <w:p w14:paraId="2B530B7E"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на природный газ;</w:t>
      </w:r>
    </w:p>
    <w:p w14:paraId="2BECB1C6"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на иные виды топлива.</w:t>
      </w:r>
    </w:p>
    <w:p w14:paraId="326CB9F8"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10272C0C"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Предприятием расходы по данной статье заявлены на следующем уровне – 47,08 тыс. руб. (объем электроэнергии 6,20 тыс. кВт*ч, цена 7,59 руб./кВт*ч).</w:t>
      </w:r>
    </w:p>
    <w:p w14:paraId="49D190BD"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Организацией представлены следующие документы:</w:t>
      </w:r>
    </w:p>
    <w:p w14:paraId="07AA8E56"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реестр счетов по электроэнергии 2023 г. с приложением счетов;</w:t>
      </w:r>
    </w:p>
    <w:p w14:paraId="35232D65"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реестр счетов по электроэнергии 2024 г. с приложением счетов;</w:t>
      </w:r>
    </w:p>
    <w:p w14:paraId="21913F5B"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договор 300226 ООО Кузбасская энергетическая сбытовая компания от 01.01.2021;</w:t>
      </w:r>
    </w:p>
    <w:p w14:paraId="5C383A5B"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сведения о производстве и потреблении электроэнергии, Форма 23-Н;</w:t>
      </w:r>
    </w:p>
    <w:p w14:paraId="7423AD04"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декларация о потреблении энергетических ресурсов за 2023;</w:t>
      </w:r>
    </w:p>
    <w:p w14:paraId="17B16B3E"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акт сверки взаиморасчетов по электроэнергии 2023.</w:t>
      </w:r>
    </w:p>
    <w:p w14:paraId="0C6BD583" w14:textId="77777777" w:rsidR="00107703" w:rsidRPr="00107703" w:rsidRDefault="00107703" w:rsidP="00107703">
      <w:pPr>
        <w:autoSpaceDE w:val="0"/>
        <w:autoSpaceDN w:val="0"/>
        <w:adjustRightInd w:val="0"/>
        <w:ind w:firstLine="709"/>
        <w:jc w:val="both"/>
        <w:rPr>
          <w:bCs/>
          <w:sz w:val="12"/>
          <w:szCs w:val="12"/>
        </w:rPr>
      </w:pPr>
    </w:p>
    <w:p w14:paraId="1FEAA79B" w14:textId="77777777" w:rsidR="00107703" w:rsidRPr="00107703" w:rsidRDefault="00107703" w:rsidP="00107703">
      <w:pPr>
        <w:autoSpaceDE w:val="0"/>
        <w:autoSpaceDN w:val="0"/>
        <w:adjustRightInd w:val="0"/>
        <w:ind w:firstLine="709"/>
        <w:jc w:val="both"/>
        <w:rPr>
          <w:b/>
          <w:sz w:val="2"/>
          <w:szCs w:val="2"/>
        </w:rPr>
      </w:pPr>
      <w:r w:rsidRPr="00107703">
        <w:rPr>
          <w:sz w:val="28"/>
          <w:szCs w:val="28"/>
        </w:rPr>
        <w:t xml:space="preserve">Согласно постановлению РЭК Кузбасса от 27.11.2020 № 452 «Об установлении долгосрочных параметров регулирования тарифов в области обращения с твердыми коммунальными отходами МП Анжеро-Судженского городского округа «Коммунальное Спецавтохозяйство» (Анжеро-Судженский городской округ)» показатели энергосбережения и энергоэффективности (удельный расход энергетических ресурсов) на 2020 – 2025 годы равны 0, </w:t>
      </w:r>
      <w:r w:rsidRPr="00107703">
        <w:rPr>
          <w:bCs/>
          <w:sz w:val="28"/>
          <w:szCs w:val="28"/>
        </w:rPr>
        <w:t>корректировка на плановый период принята на уровне 0,00 тыс. руб</w:t>
      </w:r>
      <w:r w:rsidRPr="00107703">
        <w:rPr>
          <w:sz w:val="28"/>
          <w:szCs w:val="28"/>
        </w:rPr>
        <w:t>.</w:t>
      </w:r>
    </w:p>
    <w:bookmarkEnd w:id="216"/>
    <w:p w14:paraId="082CB4D0" w14:textId="77777777" w:rsidR="00107703" w:rsidRPr="00107703" w:rsidRDefault="00107703" w:rsidP="00107703">
      <w:pPr>
        <w:autoSpaceDE w:val="0"/>
        <w:autoSpaceDN w:val="0"/>
        <w:adjustRightInd w:val="0"/>
        <w:jc w:val="center"/>
        <w:rPr>
          <w:b/>
          <w:sz w:val="14"/>
          <w:szCs w:val="14"/>
          <w:u w:val="single"/>
        </w:rPr>
      </w:pPr>
    </w:p>
    <w:p w14:paraId="36213853" w14:textId="77777777" w:rsidR="00107703" w:rsidRPr="00107703" w:rsidRDefault="00107703" w:rsidP="00107703">
      <w:pPr>
        <w:autoSpaceDE w:val="0"/>
        <w:autoSpaceDN w:val="0"/>
        <w:adjustRightInd w:val="0"/>
        <w:jc w:val="center"/>
        <w:rPr>
          <w:b/>
          <w:sz w:val="32"/>
          <w:szCs w:val="32"/>
          <w:u w:val="single"/>
        </w:rPr>
      </w:pPr>
      <w:r w:rsidRPr="00107703">
        <w:rPr>
          <w:b/>
          <w:sz w:val="32"/>
          <w:szCs w:val="32"/>
          <w:u w:val="single"/>
        </w:rPr>
        <w:t>Амортизация</w:t>
      </w:r>
    </w:p>
    <w:p w14:paraId="337A9ACD" w14:textId="77777777" w:rsidR="00107703" w:rsidRPr="00107703" w:rsidRDefault="00107703" w:rsidP="00107703">
      <w:pPr>
        <w:autoSpaceDE w:val="0"/>
        <w:autoSpaceDN w:val="0"/>
        <w:adjustRightInd w:val="0"/>
        <w:jc w:val="center"/>
        <w:rPr>
          <w:b/>
          <w:sz w:val="10"/>
          <w:szCs w:val="10"/>
          <w:u w:val="single"/>
        </w:rPr>
      </w:pPr>
    </w:p>
    <w:p w14:paraId="01916B5D" w14:textId="77777777" w:rsidR="00107703" w:rsidRPr="00107703" w:rsidRDefault="00107703" w:rsidP="00107703">
      <w:pPr>
        <w:tabs>
          <w:tab w:val="left" w:pos="709"/>
        </w:tabs>
        <w:ind w:firstLine="720"/>
        <w:jc w:val="both"/>
        <w:rPr>
          <w:sz w:val="28"/>
          <w:szCs w:val="28"/>
        </w:rPr>
      </w:pPr>
      <w:r w:rsidRPr="00107703">
        <w:rPr>
          <w:sz w:val="28"/>
          <w:szCs w:val="28"/>
        </w:rPr>
        <w:t xml:space="preserve">В соответствии с п.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захоронения твердых коммунальных отходов, учитываются при установлении тарифов на </w:t>
      </w:r>
      <w:r w:rsidRPr="00107703">
        <w:rPr>
          <w:sz w:val="28"/>
          <w:szCs w:val="28"/>
        </w:rPr>
        <w:lastRenderedPageBreak/>
        <w:t>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42D08DCD"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При этом в соответствии с п. 34 Основ ценообразования (с учетом изменений, внесенных Постановлением Правительства РФ от 29.10.2019               № 1386 «О внесении изменений в Основы ценообразования в области обращения с твердыми коммунальными отходами») 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55DCC218"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110F091C"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Амортизация по объектам основных средств, построенным за счет средств бюджетов бюджетной системы Российской Федерации,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08DD2A5A"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t xml:space="preserve">Предприятием в целях корректировки предложены затраты в размере </w:t>
      </w:r>
      <w:r w:rsidRPr="00107703">
        <w:rPr>
          <w:b/>
          <w:i/>
          <w:sz w:val="28"/>
          <w:szCs w:val="28"/>
        </w:rPr>
        <w:t xml:space="preserve">62,57 </w:t>
      </w:r>
      <w:r w:rsidRPr="00107703">
        <w:rPr>
          <w:sz w:val="28"/>
          <w:szCs w:val="28"/>
        </w:rPr>
        <w:t xml:space="preserve">тыс. руб., в процессе экспертизы определены расходы в сумме </w:t>
      </w:r>
      <w:r w:rsidRPr="00107703">
        <w:rPr>
          <w:b/>
          <w:i/>
          <w:sz w:val="28"/>
          <w:szCs w:val="28"/>
        </w:rPr>
        <w:t xml:space="preserve">39,85 </w:t>
      </w:r>
      <w:r w:rsidRPr="00107703">
        <w:rPr>
          <w:sz w:val="28"/>
          <w:szCs w:val="28"/>
        </w:rPr>
        <w:t>тыс. руб.</w:t>
      </w:r>
    </w:p>
    <w:p w14:paraId="27AE747F"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t>Организацией представлены следующие документы:</w:t>
      </w:r>
    </w:p>
    <w:p w14:paraId="6AB7EFA5"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t>- расчет амортизации 2025;</w:t>
      </w:r>
    </w:p>
    <w:p w14:paraId="2D718008"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t>- ведомость элементов амортизации за 2023 и 2024 годы;</w:t>
      </w:r>
    </w:p>
    <w:p w14:paraId="76498CBE"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t>-  ведомость амортизации за 2023, 2024 годы;</w:t>
      </w:r>
    </w:p>
    <w:p w14:paraId="7EA94D0E"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t>- договор о закреплении муниципального имущества от 13.09.2013 года;</w:t>
      </w:r>
    </w:p>
    <w:p w14:paraId="3FFE11FD"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t>- форма статистической отчетности Форма № 11, Форма П-2;</w:t>
      </w:r>
    </w:p>
    <w:p w14:paraId="1104F326"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t xml:space="preserve"> инвентарные карточки ОС.</w:t>
      </w:r>
    </w:p>
    <w:p w14:paraId="05F0C34A" w14:textId="77777777" w:rsidR="00107703" w:rsidRPr="00107703" w:rsidRDefault="00107703" w:rsidP="00107703">
      <w:pPr>
        <w:tabs>
          <w:tab w:val="left" w:pos="730"/>
        </w:tabs>
        <w:autoSpaceDE w:val="0"/>
        <w:autoSpaceDN w:val="0"/>
        <w:adjustRightInd w:val="0"/>
        <w:ind w:firstLine="709"/>
        <w:jc w:val="both"/>
        <w:rPr>
          <w:sz w:val="28"/>
          <w:szCs w:val="28"/>
        </w:rPr>
      </w:pPr>
    </w:p>
    <w:p w14:paraId="00809021" w14:textId="77777777" w:rsidR="00107703" w:rsidRPr="00107703" w:rsidRDefault="00107703" w:rsidP="00107703">
      <w:pPr>
        <w:tabs>
          <w:tab w:val="left" w:pos="730"/>
        </w:tabs>
        <w:autoSpaceDE w:val="0"/>
        <w:autoSpaceDN w:val="0"/>
        <w:adjustRightInd w:val="0"/>
        <w:ind w:firstLine="709"/>
        <w:jc w:val="both"/>
        <w:rPr>
          <w:sz w:val="28"/>
          <w:szCs w:val="28"/>
        </w:rPr>
      </w:pPr>
      <w:r w:rsidRPr="00107703">
        <w:rPr>
          <w:sz w:val="28"/>
          <w:szCs w:val="28"/>
        </w:rPr>
        <w:lastRenderedPageBreak/>
        <w:t>Регулятором проанализированы представленные документы                             и произведен расчет амортизации в доле на ТКО 38,67%:</w:t>
      </w:r>
    </w:p>
    <w:p w14:paraId="5F25F5D6" w14:textId="77777777" w:rsidR="00107703" w:rsidRPr="00107703" w:rsidRDefault="00107703" w:rsidP="00107703">
      <w:pPr>
        <w:tabs>
          <w:tab w:val="left" w:pos="730"/>
        </w:tabs>
        <w:autoSpaceDE w:val="0"/>
        <w:autoSpaceDN w:val="0"/>
        <w:adjustRightInd w:val="0"/>
        <w:ind w:firstLine="709"/>
        <w:jc w:val="both"/>
        <w:rPr>
          <w:sz w:val="18"/>
          <w:szCs w:val="18"/>
        </w:rPr>
      </w:pPr>
    </w:p>
    <w:p w14:paraId="4E550742" w14:textId="77777777" w:rsidR="00107703" w:rsidRPr="00107703" w:rsidRDefault="00107703" w:rsidP="00107703">
      <w:pPr>
        <w:tabs>
          <w:tab w:val="left" w:pos="730"/>
        </w:tabs>
        <w:autoSpaceDE w:val="0"/>
        <w:autoSpaceDN w:val="0"/>
        <w:adjustRightInd w:val="0"/>
        <w:ind w:firstLine="709"/>
        <w:jc w:val="right"/>
        <w:rPr>
          <w:sz w:val="28"/>
          <w:szCs w:val="28"/>
        </w:rPr>
      </w:pPr>
      <w:r w:rsidRPr="00107703">
        <w:rPr>
          <w:sz w:val="28"/>
          <w:szCs w:val="28"/>
        </w:rPr>
        <w:t>Таблица 4</w:t>
      </w:r>
    </w:p>
    <w:p w14:paraId="2F043F3A" w14:textId="364AB1D8" w:rsidR="00107703" w:rsidRPr="00107703" w:rsidRDefault="00107703" w:rsidP="00107703">
      <w:pPr>
        <w:tabs>
          <w:tab w:val="left" w:pos="730"/>
        </w:tabs>
        <w:autoSpaceDE w:val="0"/>
        <w:autoSpaceDN w:val="0"/>
        <w:adjustRightInd w:val="0"/>
        <w:jc w:val="both"/>
        <w:rPr>
          <w:sz w:val="28"/>
          <w:szCs w:val="28"/>
        </w:rPr>
      </w:pPr>
      <w:r w:rsidRPr="00107703">
        <w:rPr>
          <w:noProof/>
          <w:szCs w:val="20"/>
        </w:rPr>
        <w:drawing>
          <wp:inline distT="0" distB="0" distL="0" distR="0" wp14:anchorId="44745390" wp14:editId="30FEB3F6">
            <wp:extent cx="5934075" cy="3857625"/>
            <wp:effectExtent l="0" t="0" r="9525" b="9525"/>
            <wp:docPr id="92794837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inline>
        </w:drawing>
      </w:r>
    </w:p>
    <w:p w14:paraId="50FA5C27" w14:textId="77777777" w:rsidR="00107703" w:rsidRPr="00107703" w:rsidRDefault="00107703" w:rsidP="00107703">
      <w:pPr>
        <w:autoSpaceDE w:val="0"/>
        <w:autoSpaceDN w:val="0"/>
        <w:adjustRightInd w:val="0"/>
        <w:ind w:firstLine="709"/>
        <w:jc w:val="both"/>
        <w:rPr>
          <w:sz w:val="28"/>
          <w:szCs w:val="28"/>
        </w:rPr>
      </w:pPr>
      <w:r w:rsidRPr="00107703">
        <w:rPr>
          <w:i/>
          <w:iCs/>
        </w:rPr>
        <w:t>* В целях исключения задвоения затрат амортизация по устройству весового контроля не учтена. Средства на эти цели были предусмотрены в тарифе 2017-2020 по ст. капитальных вложений за счет прибыли</w:t>
      </w:r>
      <w:r w:rsidRPr="00107703">
        <w:rPr>
          <w:sz w:val="28"/>
          <w:szCs w:val="28"/>
        </w:rPr>
        <w:t>.</w:t>
      </w:r>
    </w:p>
    <w:p w14:paraId="2FAE13F8" w14:textId="77777777" w:rsidR="00107703" w:rsidRPr="00107703" w:rsidRDefault="00107703" w:rsidP="00107703">
      <w:pPr>
        <w:autoSpaceDE w:val="0"/>
        <w:autoSpaceDN w:val="0"/>
        <w:adjustRightInd w:val="0"/>
        <w:ind w:firstLine="709"/>
        <w:jc w:val="both"/>
        <w:rPr>
          <w:sz w:val="14"/>
          <w:szCs w:val="14"/>
        </w:rPr>
      </w:pPr>
    </w:p>
    <w:p w14:paraId="4440D5BA" w14:textId="77777777" w:rsidR="00107703" w:rsidRPr="00107703" w:rsidRDefault="00107703" w:rsidP="00107703">
      <w:pPr>
        <w:tabs>
          <w:tab w:val="left" w:pos="874"/>
        </w:tabs>
        <w:autoSpaceDE w:val="0"/>
        <w:autoSpaceDN w:val="0"/>
        <w:adjustRightInd w:val="0"/>
        <w:jc w:val="center"/>
        <w:rPr>
          <w:b/>
          <w:sz w:val="32"/>
          <w:szCs w:val="32"/>
          <w:u w:val="single"/>
        </w:rPr>
      </w:pPr>
      <w:r w:rsidRPr="00107703">
        <w:rPr>
          <w:b/>
          <w:sz w:val="32"/>
          <w:szCs w:val="32"/>
          <w:u w:val="single"/>
        </w:rPr>
        <w:t>Нормативная прибыль</w:t>
      </w:r>
    </w:p>
    <w:p w14:paraId="06542919" w14:textId="77777777" w:rsidR="00107703" w:rsidRPr="00107703" w:rsidRDefault="00107703" w:rsidP="00107703">
      <w:pPr>
        <w:tabs>
          <w:tab w:val="left" w:pos="874"/>
        </w:tabs>
        <w:autoSpaceDE w:val="0"/>
        <w:autoSpaceDN w:val="0"/>
        <w:adjustRightInd w:val="0"/>
        <w:spacing w:before="53"/>
        <w:ind w:firstLine="709"/>
        <w:jc w:val="center"/>
        <w:rPr>
          <w:b/>
          <w:sz w:val="14"/>
          <w:szCs w:val="14"/>
          <w:u w:val="single"/>
        </w:rPr>
      </w:pPr>
    </w:p>
    <w:p w14:paraId="65B96677" w14:textId="77777777" w:rsidR="00107703" w:rsidRPr="00107703" w:rsidRDefault="00107703" w:rsidP="00107703">
      <w:pPr>
        <w:autoSpaceDE w:val="0"/>
        <w:autoSpaceDN w:val="0"/>
        <w:adjustRightInd w:val="0"/>
        <w:ind w:firstLine="709"/>
        <w:jc w:val="both"/>
        <w:rPr>
          <w:color w:val="000000"/>
          <w:sz w:val="28"/>
          <w:szCs w:val="28"/>
        </w:rPr>
      </w:pPr>
      <w:r w:rsidRPr="00107703">
        <w:rPr>
          <w:sz w:val="28"/>
          <w:szCs w:val="28"/>
        </w:rPr>
        <w:t xml:space="preserve">Согласно пункту 35 Методических указаний нормативная прибыль на i-й год определяется в соответствии с </w:t>
      </w:r>
      <w:hyperlink r:id="rId123" w:history="1">
        <w:r w:rsidRPr="00107703">
          <w:rPr>
            <w:color w:val="000000"/>
            <w:sz w:val="28"/>
            <w:szCs w:val="28"/>
          </w:rPr>
          <w:t>пунктами 24</w:t>
        </w:r>
      </w:hyperlink>
      <w:r w:rsidRPr="00107703">
        <w:rPr>
          <w:color w:val="000000"/>
          <w:sz w:val="28"/>
          <w:szCs w:val="28"/>
        </w:rPr>
        <w:t xml:space="preserve"> и </w:t>
      </w:r>
      <w:hyperlink r:id="rId124" w:history="1">
        <w:r w:rsidRPr="00107703">
          <w:rPr>
            <w:color w:val="000000"/>
            <w:sz w:val="28"/>
            <w:szCs w:val="28"/>
          </w:rPr>
          <w:t>24(1)</w:t>
        </w:r>
      </w:hyperlink>
      <w:r w:rsidRPr="00107703">
        <w:rPr>
          <w:color w:val="000000"/>
          <w:sz w:val="28"/>
          <w:szCs w:val="28"/>
        </w:rPr>
        <w:t xml:space="preserve"> Методических указаний с учетом особенностей, предусмотренных </w:t>
      </w:r>
      <w:hyperlink r:id="rId125" w:history="1">
        <w:r w:rsidRPr="00107703">
          <w:rPr>
            <w:color w:val="000000"/>
            <w:sz w:val="28"/>
            <w:szCs w:val="28"/>
          </w:rPr>
          <w:t>пунктом 54</w:t>
        </w:r>
      </w:hyperlink>
      <w:r w:rsidRPr="00107703">
        <w:rPr>
          <w:color w:val="000000"/>
          <w:sz w:val="28"/>
          <w:szCs w:val="28"/>
        </w:rPr>
        <w:t xml:space="preserve"> Основ ценообразования.</w:t>
      </w:r>
    </w:p>
    <w:p w14:paraId="149CE0E3" w14:textId="77777777" w:rsidR="00107703" w:rsidRPr="00107703" w:rsidRDefault="00107703" w:rsidP="00107703">
      <w:pPr>
        <w:autoSpaceDE w:val="0"/>
        <w:autoSpaceDN w:val="0"/>
        <w:adjustRightInd w:val="0"/>
        <w:ind w:firstLine="709"/>
        <w:jc w:val="both"/>
        <w:rPr>
          <w:sz w:val="28"/>
          <w:szCs w:val="28"/>
        </w:rPr>
      </w:pPr>
      <w:r w:rsidRPr="00107703">
        <w:rPr>
          <w:color w:val="000000"/>
          <w:sz w:val="28"/>
          <w:szCs w:val="28"/>
        </w:rPr>
        <w:t xml:space="preserve">Пунктом </w:t>
      </w:r>
      <w:r w:rsidRPr="00107703">
        <w:rPr>
          <w:sz w:val="28"/>
          <w:szCs w:val="28"/>
        </w:rPr>
        <w:t>24 предусмотрено, что учитываемая при определении необходимой валовой выручки нормативная прибыль включает в себя:</w:t>
      </w:r>
    </w:p>
    <w:p w14:paraId="616C2F64"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107703">
          <w:rPr>
            <w:color w:val="000000"/>
            <w:sz w:val="28"/>
            <w:szCs w:val="28"/>
          </w:rPr>
          <w:t>подпунктом 2</w:t>
        </w:r>
      </w:hyperlink>
      <w:r w:rsidRPr="00107703">
        <w:rPr>
          <w:sz w:val="28"/>
          <w:szCs w:val="28"/>
        </w:rPr>
        <w:t xml:space="preserve"> настоящего пункта;</w:t>
      </w:r>
    </w:p>
    <w:p w14:paraId="0E6301BF"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126" w:history="1">
        <w:r w:rsidRPr="00107703">
          <w:rPr>
            <w:color w:val="000000"/>
            <w:sz w:val="28"/>
            <w:szCs w:val="28"/>
          </w:rPr>
          <w:t>пункта 12</w:t>
        </w:r>
      </w:hyperlink>
      <w:r w:rsidRPr="00107703">
        <w:rPr>
          <w:color w:val="000000"/>
          <w:sz w:val="28"/>
          <w:szCs w:val="28"/>
        </w:rPr>
        <w:t xml:space="preserve"> М</w:t>
      </w:r>
      <w:r w:rsidRPr="00107703">
        <w:rPr>
          <w:sz w:val="28"/>
          <w:szCs w:val="28"/>
        </w:rPr>
        <w:t>етодических указаний;</w:t>
      </w:r>
    </w:p>
    <w:p w14:paraId="0746BDE1" w14:textId="77777777" w:rsidR="00107703" w:rsidRPr="00107703" w:rsidRDefault="00107703" w:rsidP="00107703">
      <w:pPr>
        <w:autoSpaceDE w:val="0"/>
        <w:autoSpaceDN w:val="0"/>
        <w:adjustRightInd w:val="0"/>
        <w:ind w:firstLine="709"/>
        <w:jc w:val="both"/>
        <w:rPr>
          <w:sz w:val="28"/>
          <w:szCs w:val="28"/>
        </w:rPr>
      </w:pPr>
      <w:r w:rsidRPr="00107703">
        <w:rPr>
          <w:sz w:val="28"/>
          <w:szCs w:val="28"/>
        </w:rPr>
        <w:lastRenderedPageBreak/>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27" w:history="1">
        <w:r w:rsidRPr="00107703">
          <w:rPr>
            <w:color w:val="000000"/>
            <w:sz w:val="28"/>
            <w:szCs w:val="28"/>
          </w:rPr>
          <w:t>кодексом</w:t>
        </w:r>
      </w:hyperlink>
      <w:r w:rsidRPr="00107703">
        <w:rPr>
          <w:sz w:val="28"/>
          <w:szCs w:val="28"/>
        </w:rPr>
        <w:t xml:space="preserve"> Российской Федерации.</w:t>
      </w:r>
    </w:p>
    <w:p w14:paraId="3FEF0AC6"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128" w:history="1">
        <w:r w:rsidRPr="00107703">
          <w:rPr>
            <w:color w:val="000000"/>
            <w:sz w:val="28"/>
            <w:szCs w:val="28"/>
          </w:rPr>
          <w:t>пунктом 12</w:t>
        </w:r>
      </w:hyperlink>
      <w:r w:rsidRPr="00107703">
        <w:rPr>
          <w:sz w:val="28"/>
          <w:szCs w:val="28"/>
        </w:rPr>
        <w:t xml:space="preserve"> Методических указаний.</w:t>
      </w:r>
    </w:p>
    <w:p w14:paraId="507D23F2"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над размером плановых расходов, расходы на капитальные вложения (инвестиции) учитываются в размере плановых расходов, определенных в утвержденной инвестиционной программе.</w:t>
      </w:r>
    </w:p>
    <w:p w14:paraId="6BD8E8D5" w14:textId="77777777" w:rsidR="00107703" w:rsidRPr="00107703" w:rsidRDefault="00107703" w:rsidP="00107703">
      <w:pPr>
        <w:tabs>
          <w:tab w:val="left" w:pos="730"/>
        </w:tabs>
        <w:autoSpaceDE w:val="0"/>
        <w:autoSpaceDN w:val="0"/>
        <w:adjustRightInd w:val="0"/>
        <w:ind w:firstLine="709"/>
        <w:jc w:val="both"/>
        <w:rPr>
          <w:sz w:val="28"/>
          <w:szCs w:val="28"/>
        </w:rPr>
      </w:pPr>
      <w:bookmarkStart w:id="217" w:name="_Hlk88213820"/>
      <w:r w:rsidRPr="00107703">
        <w:rPr>
          <w:bCs/>
          <w:sz w:val="28"/>
          <w:szCs w:val="28"/>
        </w:rPr>
        <w:t>П</w:t>
      </w:r>
      <w:r w:rsidRPr="00107703">
        <w:rPr>
          <w:sz w:val="28"/>
          <w:szCs w:val="28"/>
        </w:rPr>
        <w:t xml:space="preserve">редприятием предложено учесть прибыль на социальное развитие в соответствии с коллективным договором в размере </w:t>
      </w:r>
      <w:r w:rsidRPr="00107703">
        <w:rPr>
          <w:b/>
          <w:i/>
          <w:sz w:val="28"/>
          <w:szCs w:val="28"/>
        </w:rPr>
        <w:t xml:space="preserve">504,86 </w:t>
      </w:r>
      <w:r w:rsidRPr="00107703">
        <w:rPr>
          <w:sz w:val="28"/>
          <w:szCs w:val="28"/>
        </w:rPr>
        <w:t xml:space="preserve">тыс. руб., в процессе экспертизы определены расходы в сумме </w:t>
      </w:r>
      <w:r w:rsidRPr="00107703">
        <w:rPr>
          <w:b/>
          <w:i/>
          <w:sz w:val="28"/>
          <w:szCs w:val="28"/>
        </w:rPr>
        <w:t xml:space="preserve">0,00 </w:t>
      </w:r>
      <w:r w:rsidRPr="00107703">
        <w:rPr>
          <w:sz w:val="28"/>
          <w:szCs w:val="28"/>
        </w:rPr>
        <w:t>тыс. руб.</w:t>
      </w:r>
    </w:p>
    <w:bookmarkEnd w:id="217"/>
    <w:p w14:paraId="7B691F1F"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Организацией представлены следующие документы:</w:t>
      </w:r>
    </w:p>
    <w:p w14:paraId="0ADBF043"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смета на социальное развитие;</w:t>
      </w:r>
    </w:p>
    <w:p w14:paraId="329CE187"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список работников на дополнительные отпуска за непрерывный стаж работы;</w:t>
      </w:r>
    </w:p>
    <w:p w14:paraId="4784D1CF"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штатное расписание 2025 год;</w:t>
      </w:r>
    </w:p>
    <w:p w14:paraId="4D71BCE7"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расчет суммы единовременной выплаты и материальной помощи;</w:t>
      </w:r>
    </w:p>
    <w:p w14:paraId="1F68C76E"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расчет количества дополнительных отпусков;</w:t>
      </w:r>
    </w:p>
    <w:p w14:paraId="11B794D1"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коллективный договор от 02.06.2023 № 619;</w:t>
      </w:r>
    </w:p>
    <w:p w14:paraId="4AD4BED6"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уведомление колл. договор № 619 от 02.06.2023;</w:t>
      </w:r>
    </w:p>
    <w:p w14:paraId="5EA9F853"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приказы на единовременную выплату и материальную помощь на 2023 год;</w:t>
      </w:r>
    </w:p>
    <w:p w14:paraId="39A8672A"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приказы на выплату квартальной премии на 2023 год;</w:t>
      </w:r>
    </w:p>
    <w:p w14:paraId="0C8A7606"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расчет сумм квартальной премии.</w:t>
      </w:r>
    </w:p>
    <w:p w14:paraId="36DE8DC3"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карточка счета 91.02 за 2023 и 2024 годы;</w:t>
      </w:r>
    </w:p>
    <w:p w14:paraId="12F1338E" w14:textId="77777777" w:rsidR="00107703" w:rsidRPr="00107703" w:rsidRDefault="00107703" w:rsidP="00107703">
      <w:pPr>
        <w:shd w:val="clear" w:color="auto" w:fill="FFFFFF"/>
        <w:tabs>
          <w:tab w:val="left" w:pos="1134"/>
        </w:tabs>
        <w:autoSpaceDE w:val="0"/>
        <w:autoSpaceDN w:val="0"/>
        <w:adjustRightInd w:val="0"/>
        <w:ind w:firstLine="709"/>
        <w:jc w:val="both"/>
        <w:rPr>
          <w:color w:val="FF0000"/>
          <w:sz w:val="28"/>
          <w:szCs w:val="28"/>
        </w:rPr>
      </w:pPr>
      <w:r w:rsidRPr="00107703">
        <w:rPr>
          <w:sz w:val="28"/>
          <w:szCs w:val="28"/>
        </w:rPr>
        <w:t>- трудовые книжки сотрудников.</w:t>
      </w:r>
    </w:p>
    <w:p w14:paraId="4A538D87" w14:textId="77777777" w:rsidR="00107703" w:rsidRPr="00107703" w:rsidRDefault="00107703" w:rsidP="00107703">
      <w:pPr>
        <w:shd w:val="clear" w:color="auto" w:fill="FFFFFF"/>
        <w:tabs>
          <w:tab w:val="left" w:pos="1134"/>
        </w:tabs>
        <w:autoSpaceDE w:val="0"/>
        <w:autoSpaceDN w:val="0"/>
        <w:adjustRightInd w:val="0"/>
        <w:ind w:firstLine="709"/>
        <w:jc w:val="both"/>
        <w:rPr>
          <w:sz w:val="14"/>
          <w:szCs w:val="14"/>
        </w:rPr>
      </w:pPr>
    </w:p>
    <w:p w14:paraId="02693DB4" w14:textId="77777777" w:rsidR="00107703" w:rsidRPr="00107703" w:rsidRDefault="00107703" w:rsidP="00107703">
      <w:pPr>
        <w:shd w:val="clear" w:color="auto" w:fill="FFFFFF"/>
        <w:tabs>
          <w:tab w:val="left" w:pos="1134"/>
        </w:tabs>
        <w:autoSpaceDE w:val="0"/>
        <w:autoSpaceDN w:val="0"/>
        <w:adjustRightInd w:val="0"/>
        <w:ind w:firstLine="709"/>
        <w:jc w:val="both"/>
        <w:rPr>
          <w:sz w:val="28"/>
          <w:szCs w:val="28"/>
        </w:rPr>
      </w:pPr>
      <w:r w:rsidRPr="00107703">
        <w:rPr>
          <w:sz w:val="28"/>
          <w:szCs w:val="28"/>
        </w:rPr>
        <w:t xml:space="preserve">Следует отметить, что фактические расходы по статье «Прибыль на социальное развитие» составили </w:t>
      </w:r>
      <w:r w:rsidRPr="00107703">
        <w:rPr>
          <w:b/>
          <w:bCs/>
          <w:i/>
          <w:iCs/>
          <w:sz w:val="28"/>
          <w:szCs w:val="28"/>
        </w:rPr>
        <w:t>624,16</w:t>
      </w:r>
      <w:r w:rsidRPr="00107703">
        <w:rPr>
          <w:sz w:val="28"/>
          <w:szCs w:val="28"/>
        </w:rPr>
        <w:t xml:space="preserve"> тыс. руб.</w:t>
      </w:r>
    </w:p>
    <w:p w14:paraId="1A70C4B6" w14:textId="77777777" w:rsidR="00107703" w:rsidRPr="00107703" w:rsidRDefault="00107703" w:rsidP="00107703">
      <w:pPr>
        <w:shd w:val="clear" w:color="auto" w:fill="FFFFFF"/>
        <w:tabs>
          <w:tab w:val="left" w:pos="1134"/>
        </w:tabs>
        <w:autoSpaceDE w:val="0"/>
        <w:autoSpaceDN w:val="0"/>
        <w:adjustRightInd w:val="0"/>
        <w:ind w:firstLine="709"/>
        <w:jc w:val="both"/>
        <w:rPr>
          <w:sz w:val="14"/>
          <w:szCs w:val="14"/>
          <w:highlight w:val="yellow"/>
        </w:rPr>
      </w:pPr>
    </w:p>
    <w:p w14:paraId="733734EF" w14:textId="77777777" w:rsidR="00107703" w:rsidRPr="00107703" w:rsidRDefault="00107703" w:rsidP="00107703">
      <w:pPr>
        <w:autoSpaceDE w:val="0"/>
        <w:autoSpaceDN w:val="0"/>
        <w:adjustRightInd w:val="0"/>
        <w:ind w:firstLine="709"/>
        <w:jc w:val="both"/>
        <w:rPr>
          <w:sz w:val="28"/>
          <w:szCs w:val="28"/>
        </w:rPr>
      </w:pPr>
      <w:r w:rsidRPr="00107703">
        <w:rPr>
          <w:sz w:val="28"/>
          <w:szCs w:val="28"/>
        </w:rPr>
        <w:lastRenderedPageBreak/>
        <w:t xml:space="preserve">Регулятором проведен анализ представленных документов, на 2025 год расходы по данной статье отклонены. </w:t>
      </w:r>
    </w:p>
    <w:p w14:paraId="27F6BC39" w14:textId="77777777" w:rsidR="00107703" w:rsidRPr="00107703" w:rsidRDefault="00107703" w:rsidP="00107703">
      <w:pPr>
        <w:autoSpaceDE w:val="0"/>
        <w:autoSpaceDN w:val="0"/>
        <w:adjustRightInd w:val="0"/>
        <w:ind w:firstLine="709"/>
        <w:jc w:val="both"/>
        <w:rPr>
          <w:sz w:val="28"/>
          <w:szCs w:val="28"/>
        </w:rPr>
      </w:pPr>
      <w:r w:rsidRPr="00107703">
        <w:rPr>
          <w:sz w:val="28"/>
          <w:szCs w:val="28"/>
          <w:u w:val="single"/>
        </w:rPr>
        <w:t>Приобретение путевок на санаторно-курортное лечение</w:t>
      </w:r>
      <w:r w:rsidRPr="00107703">
        <w:rPr>
          <w:sz w:val="28"/>
          <w:szCs w:val="28"/>
        </w:rPr>
        <w:t xml:space="preserve"> – фактические расходы по данной статье не представлены, на 2025 год предложено учесть 60,00 тыс. руб., в доле на ТКО 38,67% 23,20 тыс. руб., расчет и обосновывающие документы не представлены. На 2025 год данные расходы отклонены регулятором. В соответствии с п. 5.4.16 раздела 5 «Оплата труда» Коллективного договора, работодатель обязуется по решению совета трудового коллектива оплачивать до 50% стоимости путевки на санаторно-курортное лечение и проезд к месту лечения. В связи с этим, данные расходы могут быть учтены только по факту при корректировке необходимой валовой выручки. </w:t>
      </w:r>
    </w:p>
    <w:p w14:paraId="3F9F92E0" w14:textId="77777777" w:rsidR="00107703" w:rsidRPr="00107703" w:rsidRDefault="00107703" w:rsidP="00107703">
      <w:pPr>
        <w:autoSpaceDE w:val="0"/>
        <w:autoSpaceDN w:val="0"/>
        <w:adjustRightInd w:val="0"/>
        <w:ind w:firstLine="709"/>
        <w:jc w:val="both"/>
        <w:rPr>
          <w:bCs/>
          <w:sz w:val="28"/>
          <w:szCs w:val="28"/>
        </w:rPr>
      </w:pPr>
      <w:r w:rsidRPr="00107703">
        <w:rPr>
          <w:sz w:val="28"/>
          <w:szCs w:val="28"/>
          <w:u w:val="single"/>
        </w:rPr>
        <w:t>Выплата материальной помощи с налогами</w:t>
      </w:r>
      <w:r w:rsidRPr="00107703">
        <w:rPr>
          <w:sz w:val="28"/>
          <w:szCs w:val="28"/>
        </w:rPr>
        <w:t xml:space="preserve"> - выплачивается в пределах ФОТ, в соответствии с коллективным договором.</w:t>
      </w:r>
    </w:p>
    <w:p w14:paraId="67D26FBE" w14:textId="77777777" w:rsidR="00107703" w:rsidRPr="00107703" w:rsidRDefault="00107703" w:rsidP="00107703">
      <w:pPr>
        <w:autoSpaceDE w:val="0"/>
        <w:autoSpaceDN w:val="0"/>
        <w:adjustRightInd w:val="0"/>
        <w:ind w:firstLine="709"/>
        <w:jc w:val="both"/>
        <w:rPr>
          <w:sz w:val="28"/>
          <w:szCs w:val="28"/>
        </w:rPr>
      </w:pPr>
    </w:p>
    <w:p w14:paraId="0F15BA19"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По статьям расходов: квартальная премия, единовременная выплата при предоставлении отпуска с налогами, оплата дополнительных отпусков – данные расходы включаются в фонд оплаты труда, поэтому не могут учитываться в прочих расходах и при формировании расходов на плановый период входить в статью «Прибыль на социальное развитие».</w:t>
      </w:r>
    </w:p>
    <w:p w14:paraId="4F90FE0A"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Фонд оплаты труда (далее ФОТ) — это денежные средства, которые предприятие выплачивает, либо планирует выплатить своему наемному персоналу за определенный период времени, учитывают такие расходы в составе расходов по обычным видам деятельности (п. 8 приказа Минфина от 06.05.1999 № 33н — ПБУ 10/99).</w:t>
      </w:r>
    </w:p>
    <w:p w14:paraId="086E9EE0"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Понятие ФОТ неразрывно связано с трудовыми отношениями и включают в себя:</w:t>
      </w:r>
    </w:p>
    <w:p w14:paraId="16D1B7AB"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1) зарплату штатных работников;</w:t>
      </w:r>
    </w:p>
    <w:p w14:paraId="067FC8C2"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2) компенсирующие, мотивирующие и прочие выплаты (премии систематического характера (в том числе квартальные, единовременные); отпускные по всем видам отпусков; бонусы и комиссионные; оплаты дней командировки; пособия по временной нетрудоспособности; оплаты простоев; доплаты за совместительство, ночные, праздники, выходные, сверхурочную работу; выплаты за вредные и опасные условия; компенсации (мобильная связь, питание, проезд к месту работы и пр.); выходное пособие и прочее).</w:t>
      </w:r>
    </w:p>
    <w:p w14:paraId="6F455F57"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 xml:space="preserve"> В фонд оплаты труда не включают следующие выплаты:</w:t>
      </w:r>
    </w:p>
    <w:p w14:paraId="53677488"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 разовые премии (юбилей и иные аналогичные события);</w:t>
      </w:r>
    </w:p>
    <w:p w14:paraId="42EE5CD9"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 материальная помощь;</w:t>
      </w:r>
    </w:p>
    <w:p w14:paraId="4D6CC9B2"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 компенсация путевок, расходов на лечение.</w:t>
      </w:r>
    </w:p>
    <w:p w14:paraId="61829BD6" w14:textId="77777777" w:rsidR="00107703" w:rsidRPr="00107703" w:rsidRDefault="00107703" w:rsidP="00107703">
      <w:pPr>
        <w:autoSpaceDE w:val="0"/>
        <w:autoSpaceDN w:val="0"/>
        <w:adjustRightInd w:val="0"/>
        <w:ind w:firstLine="709"/>
        <w:jc w:val="both"/>
        <w:rPr>
          <w:sz w:val="28"/>
          <w:szCs w:val="28"/>
        </w:rPr>
      </w:pPr>
    </w:p>
    <w:p w14:paraId="6AA14957"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Предложенные организацией расходы по статьям: выплата квартальной премии (105,71 тыс. руб.), единовременная выплата при предоставлении отпуска с налогами (258,55 тыс. руб.), оплата дополнительных отпусков (17,96 тыс. руб.) – отклонены регулятором, по причине того, что данные расходы учитываются в составе расходов по обычным видам деятельности.</w:t>
      </w:r>
    </w:p>
    <w:p w14:paraId="48877E53" w14:textId="77777777" w:rsidR="00107703" w:rsidRPr="00107703" w:rsidRDefault="00107703" w:rsidP="00107703">
      <w:pPr>
        <w:autoSpaceDE w:val="0"/>
        <w:autoSpaceDN w:val="0"/>
        <w:adjustRightInd w:val="0"/>
        <w:ind w:firstLine="709"/>
        <w:jc w:val="both"/>
        <w:rPr>
          <w:bCs/>
          <w:sz w:val="10"/>
          <w:szCs w:val="10"/>
        </w:rPr>
      </w:pPr>
    </w:p>
    <w:p w14:paraId="11060953" w14:textId="77777777" w:rsidR="00107703" w:rsidRPr="00107703" w:rsidRDefault="00107703" w:rsidP="00107703">
      <w:pPr>
        <w:autoSpaceDE w:val="0"/>
        <w:autoSpaceDN w:val="0"/>
        <w:adjustRightInd w:val="0"/>
        <w:ind w:firstLine="709"/>
        <w:jc w:val="both"/>
        <w:rPr>
          <w:bCs/>
          <w:sz w:val="10"/>
          <w:szCs w:val="10"/>
        </w:rPr>
      </w:pPr>
    </w:p>
    <w:p w14:paraId="2FA08075" w14:textId="77777777" w:rsidR="00107703" w:rsidRPr="00107703" w:rsidRDefault="00107703" w:rsidP="00107703">
      <w:pPr>
        <w:autoSpaceDE w:val="0"/>
        <w:autoSpaceDN w:val="0"/>
        <w:adjustRightInd w:val="0"/>
        <w:ind w:firstLine="709"/>
        <w:jc w:val="both"/>
        <w:rPr>
          <w:bCs/>
          <w:sz w:val="10"/>
          <w:szCs w:val="10"/>
        </w:rPr>
      </w:pPr>
    </w:p>
    <w:p w14:paraId="3B6CD109" w14:textId="77777777" w:rsidR="00107703" w:rsidRPr="00107703" w:rsidRDefault="00107703" w:rsidP="00107703">
      <w:pPr>
        <w:shd w:val="clear" w:color="auto" w:fill="FFFFFF"/>
        <w:tabs>
          <w:tab w:val="left" w:pos="709"/>
        </w:tabs>
        <w:autoSpaceDE w:val="0"/>
        <w:autoSpaceDN w:val="0"/>
        <w:adjustRightInd w:val="0"/>
        <w:jc w:val="center"/>
        <w:rPr>
          <w:b/>
          <w:bCs/>
          <w:sz w:val="32"/>
          <w:szCs w:val="32"/>
          <w:u w:val="single"/>
        </w:rPr>
      </w:pPr>
      <w:r w:rsidRPr="00107703">
        <w:rPr>
          <w:b/>
          <w:bCs/>
          <w:sz w:val="32"/>
          <w:szCs w:val="32"/>
          <w:u w:val="single"/>
        </w:rPr>
        <w:lastRenderedPageBreak/>
        <w:t>Расчетная предпринимательская прибыль</w:t>
      </w:r>
    </w:p>
    <w:p w14:paraId="589C1984" w14:textId="77777777" w:rsidR="00107703" w:rsidRPr="00107703" w:rsidRDefault="00107703" w:rsidP="00107703">
      <w:pPr>
        <w:shd w:val="clear" w:color="auto" w:fill="FFFFFF"/>
        <w:tabs>
          <w:tab w:val="left" w:pos="709"/>
        </w:tabs>
        <w:autoSpaceDE w:val="0"/>
        <w:autoSpaceDN w:val="0"/>
        <w:adjustRightInd w:val="0"/>
        <w:ind w:firstLine="709"/>
        <w:jc w:val="center"/>
        <w:rPr>
          <w:bCs/>
          <w:sz w:val="16"/>
          <w:szCs w:val="16"/>
        </w:rPr>
      </w:pPr>
    </w:p>
    <w:p w14:paraId="778BAF39"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129" w:history="1">
        <w:r w:rsidRPr="00107703">
          <w:rPr>
            <w:bCs/>
            <w:color w:val="000000"/>
            <w:sz w:val="28"/>
            <w:szCs w:val="28"/>
          </w:rPr>
          <w:t>пунктом 46</w:t>
        </w:r>
      </w:hyperlink>
      <w:r w:rsidRPr="00107703">
        <w:rPr>
          <w:bCs/>
          <w:color w:val="000000"/>
          <w:sz w:val="28"/>
          <w:szCs w:val="28"/>
        </w:rPr>
        <w:t xml:space="preserve"> </w:t>
      </w:r>
      <w:r w:rsidRPr="00107703">
        <w:rPr>
          <w:bCs/>
          <w:sz w:val="28"/>
          <w:szCs w:val="28"/>
        </w:rPr>
        <w:t xml:space="preserve">Основ ценообразования - </w:t>
      </w:r>
      <w:r w:rsidRPr="00107703">
        <w:rPr>
          <w:sz w:val="28"/>
          <w:szCs w:val="28"/>
        </w:rPr>
        <w:t xml:space="preserve">операционные расходы, неподконтрольные расходы и расходы на приобретение энергетических ресурсов </w:t>
      </w:r>
      <w:r w:rsidRPr="00107703">
        <w:rPr>
          <w:bCs/>
          <w:sz w:val="28"/>
          <w:szCs w:val="28"/>
        </w:rPr>
        <w:t>(за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44CE087B"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 xml:space="preserve">При этом расчетная предпринимательская прибыль регулируемой организации </w:t>
      </w:r>
      <w:r w:rsidRPr="00107703">
        <w:rPr>
          <w:b/>
          <w:sz w:val="28"/>
          <w:szCs w:val="28"/>
          <w:u w:val="single"/>
        </w:rPr>
        <w:t>не устанавливается</w:t>
      </w:r>
      <w:r w:rsidRPr="00107703">
        <w:rPr>
          <w:sz w:val="28"/>
          <w:szCs w:val="28"/>
        </w:rPr>
        <w:t xml:space="preserve"> для регулируемой организации:</w:t>
      </w:r>
    </w:p>
    <w:p w14:paraId="2F282A61"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являющейся государственным или муниципальным унитарным предприятием;</w:t>
      </w:r>
    </w:p>
    <w:p w14:paraId="32EEA0F5"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владеющей объектом (объектами) в области обращения с твердыми коммунальными отходами исключительно на основании договора (договоров) аренды, заключенного на срок менее 3 лет.</w:t>
      </w:r>
    </w:p>
    <w:p w14:paraId="07A1A90E" w14:textId="77777777" w:rsidR="00107703" w:rsidRPr="00107703" w:rsidRDefault="00107703" w:rsidP="00107703">
      <w:pPr>
        <w:shd w:val="clear" w:color="auto" w:fill="FFFFFF"/>
        <w:autoSpaceDE w:val="0"/>
        <w:autoSpaceDN w:val="0"/>
        <w:adjustRightInd w:val="0"/>
        <w:ind w:firstLine="709"/>
        <w:jc w:val="both"/>
        <w:rPr>
          <w:sz w:val="28"/>
          <w:szCs w:val="28"/>
        </w:rPr>
      </w:pPr>
      <w:r w:rsidRPr="00107703">
        <w:rPr>
          <w:sz w:val="28"/>
          <w:szCs w:val="28"/>
        </w:rPr>
        <w:t>МП «КомСАХ» - является муниципальным предприятием, поэтому расчетная предпринимательская прибыль не устанавливается.</w:t>
      </w:r>
    </w:p>
    <w:p w14:paraId="5FDF2D97" w14:textId="77777777" w:rsidR="00107703" w:rsidRPr="00107703" w:rsidRDefault="00107703" w:rsidP="00107703">
      <w:pPr>
        <w:shd w:val="clear" w:color="auto" w:fill="FFFFFF"/>
        <w:autoSpaceDE w:val="0"/>
        <w:autoSpaceDN w:val="0"/>
        <w:adjustRightInd w:val="0"/>
        <w:ind w:firstLine="709"/>
        <w:jc w:val="both"/>
        <w:rPr>
          <w:sz w:val="18"/>
          <w:szCs w:val="18"/>
        </w:rPr>
      </w:pPr>
    </w:p>
    <w:p w14:paraId="0FE4D9D8" w14:textId="77777777" w:rsidR="00107703" w:rsidRPr="00107703" w:rsidRDefault="00107703" w:rsidP="00107703">
      <w:pPr>
        <w:autoSpaceDE w:val="0"/>
        <w:autoSpaceDN w:val="0"/>
        <w:adjustRightInd w:val="0"/>
        <w:ind w:firstLine="709"/>
        <w:jc w:val="center"/>
        <w:rPr>
          <w:b/>
          <w:sz w:val="32"/>
          <w:szCs w:val="32"/>
          <w:u w:val="single"/>
        </w:rPr>
      </w:pPr>
      <w:r w:rsidRPr="00107703">
        <w:rPr>
          <w:b/>
          <w:sz w:val="32"/>
          <w:szCs w:val="32"/>
          <w:u w:val="single"/>
        </w:rPr>
        <w:t>Экономически не обоснованные расходы, неучтенные при установлении регулируемых тарифов в предыдущие периоды регулирования</w:t>
      </w:r>
    </w:p>
    <w:p w14:paraId="5985DABB"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Предприятием заявлена сумма в размере 461,20 тыс. руб., в 2021 году были проведены лабораторные исследований СЗЗ, затраты не были включены в тариф, в качестве обоснования при корректировке тарифа на 2023 год представлены (дополнительные документы):</w:t>
      </w:r>
    </w:p>
    <w:p w14:paraId="7F2518AA"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расчет экономически обоснованных расходов, не учтенных при установлении регулируемых тарифов в предыдущие периоды регулирования;</w:t>
      </w:r>
    </w:p>
    <w:p w14:paraId="4D301EB4"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договор от 20.08.2021 № 021-ЛИ/21 с ООО «Сидиус», счет № 85 от 25.10.2021;</w:t>
      </w:r>
    </w:p>
    <w:p w14:paraId="4A16BD6D"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договор от 15.10.2021 № 022-ЛИ/21 от 15.10.2021 ООО «Сидиус», счет № 105 от 11.11.2021;</w:t>
      </w:r>
    </w:p>
    <w:p w14:paraId="656DD6DC"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договор от 08.11.2021 № 023-ЛИ/21 с ООО «Сидиус», счет № 116 от 30.11.2021.</w:t>
      </w:r>
    </w:p>
    <w:p w14:paraId="41D8B513"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Регулятором были проанализированы представленные документы, сумма 461,20 тыс. руб. учтена с разбивкой на три года, на 2023, 2024, 2025 в равных долях: 461,20/3=153,73 тыс. руб.</w:t>
      </w:r>
    </w:p>
    <w:p w14:paraId="31A77D1C" w14:textId="77777777" w:rsidR="00107703" w:rsidRPr="00107703" w:rsidRDefault="00107703" w:rsidP="00107703">
      <w:pPr>
        <w:autoSpaceDE w:val="0"/>
        <w:autoSpaceDN w:val="0"/>
        <w:adjustRightInd w:val="0"/>
        <w:ind w:firstLine="709"/>
        <w:jc w:val="both"/>
        <w:rPr>
          <w:bCs/>
          <w:sz w:val="28"/>
          <w:szCs w:val="28"/>
        </w:rPr>
      </w:pPr>
      <w:r w:rsidRPr="00107703">
        <w:rPr>
          <w:bCs/>
          <w:sz w:val="28"/>
          <w:szCs w:val="28"/>
        </w:rPr>
        <w:t xml:space="preserve">Таким образов в 2025 году по данной статье расходов (проведение лабораторных исследований СЗЗ) учтена сумма </w:t>
      </w:r>
      <w:r w:rsidRPr="00107703">
        <w:rPr>
          <w:b/>
          <w:i/>
          <w:iCs/>
          <w:sz w:val="28"/>
          <w:szCs w:val="28"/>
        </w:rPr>
        <w:t>153,73</w:t>
      </w:r>
      <w:r w:rsidRPr="00107703">
        <w:rPr>
          <w:bCs/>
          <w:sz w:val="28"/>
          <w:szCs w:val="28"/>
        </w:rPr>
        <w:t xml:space="preserve"> тыс. руб.</w:t>
      </w:r>
    </w:p>
    <w:p w14:paraId="01776189" w14:textId="77777777" w:rsidR="00107703" w:rsidRPr="00107703" w:rsidRDefault="00107703" w:rsidP="00107703">
      <w:pPr>
        <w:tabs>
          <w:tab w:val="left" w:pos="1134"/>
        </w:tabs>
        <w:ind w:firstLine="709"/>
        <w:jc w:val="both"/>
        <w:rPr>
          <w:b/>
          <w:sz w:val="20"/>
          <w:szCs w:val="20"/>
          <w:u w:val="single"/>
        </w:rPr>
      </w:pPr>
      <w:r w:rsidRPr="00107703">
        <w:rPr>
          <w:sz w:val="28"/>
          <w:szCs w:val="28"/>
        </w:rPr>
        <w:t xml:space="preserve"> </w:t>
      </w:r>
    </w:p>
    <w:p w14:paraId="5BE56763" w14:textId="77777777" w:rsidR="00107703" w:rsidRPr="00107703" w:rsidRDefault="00107703" w:rsidP="00107703">
      <w:pPr>
        <w:shd w:val="clear" w:color="auto" w:fill="FFFFFF"/>
        <w:tabs>
          <w:tab w:val="left" w:pos="709"/>
        </w:tabs>
        <w:autoSpaceDE w:val="0"/>
        <w:autoSpaceDN w:val="0"/>
        <w:adjustRightInd w:val="0"/>
        <w:jc w:val="center"/>
        <w:rPr>
          <w:b/>
          <w:bCs/>
          <w:sz w:val="32"/>
          <w:szCs w:val="32"/>
          <w:u w:val="single"/>
        </w:rPr>
      </w:pPr>
      <w:r w:rsidRPr="00107703">
        <w:rPr>
          <w:b/>
          <w:bCs/>
          <w:sz w:val="32"/>
          <w:szCs w:val="32"/>
          <w:u w:val="single"/>
        </w:rPr>
        <w:t xml:space="preserve">Величина изменения необходимой валовой выручки, проводимого </w:t>
      </w:r>
      <w:bookmarkStart w:id="218" w:name="_Hlk86325943"/>
      <w:r w:rsidRPr="00107703">
        <w:rPr>
          <w:b/>
          <w:bCs/>
          <w:sz w:val="32"/>
          <w:szCs w:val="32"/>
          <w:u w:val="single"/>
        </w:rPr>
        <w:t>в целях сглаживания</w:t>
      </w:r>
    </w:p>
    <w:bookmarkEnd w:id="218"/>
    <w:p w14:paraId="0ABC17A9" w14:textId="77777777" w:rsidR="00107703" w:rsidRPr="00107703" w:rsidRDefault="00107703" w:rsidP="00107703">
      <w:pPr>
        <w:shd w:val="clear" w:color="auto" w:fill="FFFFFF"/>
        <w:tabs>
          <w:tab w:val="left" w:pos="709"/>
        </w:tabs>
        <w:autoSpaceDE w:val="0"/>
        <w:autoSpaceDN w:val="0"/>
        <w:adjustRightInd w:val="0"/>
        <w:ind w:firstLine="709"/>
        <w:jc w:val="both"/>
        <w:rPr>
          <w:bCs/>
          <w:sz w:val="14"/>
          <w:szCs w:val="14"/>
        </w:rPr>
      </w:pPr>
    </w:p>
    <w:p w14:paraId="6CE47367" w14:textId="77777777" w:rsidR="00107703" w:rsidRPr="00107703" w:rsidRDefault="00107703" w:rsidP="00107703">
      <w:pPr>
        <w:shd w:val="clear" w:color="auto" w:fill="FFFFFF"/>
        <w:autoSpaceDE w:val="0"/>
        <w:autoSpaceDN w:val="0"/>
        <w:adjustRightInd w:val="0"/>
        <w:ind w:firstLine="709"/>
        <w:jc w:val="both"/>
        <w:rPr>
          <w:sz w:val="28"/>
          <w:szCs w:val="28"/>
        </w:rPr>
      </w:pPr>
      <w:r w:rsidRPr="00107703">
        <w:rPr>
          <w:sz w:val="28"/>
          <w:szCs w:val="28"/>
        </w:rPr>
        <w:lastRenderedPageBreak/>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132C1B6D" w14:textId="77777777" w:rsidR="00107703" w:rsidRPr="00107703" w:rsidRDefault="00107703" w:rsidP="00107703">
      <w:pPr>
        <w:shd w:val="clear" w:color="auto" w:fill="FFFFFF"/>
        <w:autoSpaceDE w:val="0"/>
        <w:autoSpaceDN w:val="0"/>
        <w:adjustRightInd w:val="0"/>
        <w:ind w:firstLine="709"/>
        <w:jc w:val="both"/>
        <w:rPr>
          <w:sz w:val="14"/>
          <w:szCs w:val="28"/>
        </w:rPr>
      </w:pPr>
    </w:p>
    <w:p w14:paraId="1E24D262" w14:textId="098C951D" w:rsidR="00107703" w:rsidRPr="00107703" w:rsidRDefault="00107703" w:rsidP="00107703">
      <w:pPr>
        <w:shd w:val="clear" w:color="auto" w:fill="FFFFFF"/>
        <w:autoSpaceDE w:val="0"/>
        <w:autoSpaceDN w:val="0"/>
        <w:adjustRightInd w:val="0"/>
        <w:ind w:firstLine="851"/>
        <w:jc w:val="center"/>
        <w:rPr>
          <w:b/>
          <w:bCs/>
          <w:sz w:val="28"/>
          <w:szCs w:val="28"/>
        </w:rPr>
      </w:pPr>
      <w:r w:rsidRPr="00107703">
        <w:rPr>
          <w:b/>
          <w:bCs/>
          <w:noProof/>
          <w:position w:val="-17"/>
          <w:sz w:val="28"/>
          <w:szCs w:val="28"/>
        </w:rPr>
        <w:drawing>
          <wp:inline distT="0" distB="0" distL="0" distR="0" wp14:anchorId="3DB68D5C" wp14:editId="1BA44F8D">
            <wp:extent cx="4676775" cy="390525"/>
            <wp:effectExtent l="0" t="0" r="0" b="9525"/>
            <wp:docPr id="206489069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05A7AC68" w14:textId="77777777" w:rsidR="00107703" w:rsidRPr="00107703" w:rsidRDefault="00107703" w:rsidP="00107703">
      <w:pPr>
        <w:shd w:val="clear" w:color="auto" w:fill="FFFFFF"/>
        <w:autoSpaceDE w:val="0"/>
        <w:autoSpaceDN w:val="0"/>
        <w:adjustRightInd w:val="0"/>
        <w:ind w:firstLine="851"/>
        <w:jc w:val="both"/>
        <w:outlineLvl w:val="0"/>
        <w:rPr>
          <w:b/>
          <w:bCs/>
          <w:sz w:val="16"/>
          <w:szCs w:val="28"/>
        </w:rPr>
      </w:pPr>
    </w:p>
    <w:p w14:paraId="0C8DCB1B" w14:textId="0CD82E43" w:rsidR="00107703" w:rsidRPr="00107703" w:rsidRDefault="00107703" w:rsidP="00107703">
      <w:pPr>
        <w:shd w:val="clear" w:color="auto" w:fill="FFFFFF"/>
        <w:autoSpaceDE w:val="0"/>
        <w:autoSpaceDN w:val="0"/>
        <w:adjustRightInd w:val="0"/>
        <w:ind w:firstLine="851"/>
        <w:jc w:val="center"/>
        <w:rPr>
          <w:b/>
          <w:bCs/>
          <w:sz w:val="28"/>
          <w:szCs w:val="28"/>
        </w:rPr>
      </w:pPr>
      <w:r w:rsidRPr="00107703">
        <w:rPr>
          <w:b/>
          <w:bCs/>
          <w:noProof/>
          <w:position w:val="-33"/>
          <w:sz w:val="28"/>
          <w:szCs w:val="28"/>
        </w:rPr>
        <w:drawing>
          <wp:inline distT="0" distB="0" distL="0" distR="0" wp14:anchorId="1F59D84B" wp14:editId="48C01AFD">
            <wp:extent cx="4371975" cy="609600"/>
            <wp:effectExtent l="0" t="0" r="9525" b="0"/>
            <wp:docPr id="16232243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36B57C90" w14:textId="77777777" w:rsidR="00107703" w:rsidRPr="00107703" w:rsidRDefault="00107703" w:rsidP="00107703">
      <w:pPr>
        <w:shd w:val="clear" w:color="auto" w:fill="FFFFFF"/>
        <w:autoSpaceDE w:val="0"/>
        <w:autoSpaceDN w:val="0"/>
        <w:adjustRightInd w:val="0"/>
        <w:ind w:firstLine="709"/>
        <w:jc w:val="both"/>
        <w:rPr>
          <w:bCs/>
          <w:sz w:val="28"/>
          <w:szCs w:val="28"/>
        </w:rPr>
      </w:pPr>
      <w:r w:rsidRPr="00107703">
        <w:rPr>
          <w:bCs/>
          <w:sz w:val="28"/>
          <w:szCs w:val="28"/>
        </w:rPr>
        <w:t>где:</w:t>
      </w:r>
    </w:p>
    <w:p w14:paraId="6B786B2A" w14:textId="0CC5A197" w:rsidR="00107703" w:rsidRPr="00107703" w:rsidRDefault="00107703" w:rsidP="00107703">
      <w:pPr>
        <w:shd w:val="clear" w:color="auto" w:fill="FFFFFF"/>
        <w:autoSpaceDE w:val="0"/>
        <w:autoSpaceDN w:val="0"/>
        <w:adjustRightInd w:val="0"/>
        <w:ind w:firstLine="709"/>
        <w:jc w:val="both"/>
        <w:rPr>
          <w:bCs/>
          <w:sz w:val="28"/>
          <w:szCs w:val="28"/>
        </w:rPr>
      </w:pPr>
      <w:r w:rsidRPr="00107703">
        <w:rPr>
          <w:bCs/>
          <w:noProof/>
          <w:position w:val="-12"/>
          <w:sz w:val="28"/>
          <w:szCs w:val="28"/>
        </w:rPr>
        <w:drawing>
          <wp:inline distT="0" distB="0" distL="0" distR="0" wp14:anchorId="54CB6EDD" wp14:editId="25280E9F">
            <wp:extent cx="695325" cy="333375"/>
            <wp:effectExtent l="0" t="0" r="0" b="0"/>
            <wp:docPr id="141329220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07703">
        <w:rPr>
          <w:b/>
          <w:bCs/>
          <w:sz w:val="28"/>
          <w:szCs w:val="28"/>
        </w:rPr>
        <w:t xml:space="preserve"> - </w:t>
      </w:r>
      <w:r w:rsidRPr="00107703">
        <w:rPr>
          <w:bCs/>
          <w:sz w:val="28"/>
          <w:szCs w:val="28"/>
        </w:rPr>
        <w:t>величина изменения необходимой валовой выручки на год i, производимого в целях сглаживания тарифов;</w:t>
      </w:r>
    </w:p>
    <w:p w14:paraId="05B415B5" w14:textId="017D9E5A" w:rsidR="00107703" w:rsidRPr="00107703" w:rsidRDefault="00107703" w:rsidP="00107703">
      <w:pPr>
        <w:shd w:val="clear" w:color="auto" w:fill="FFFFFF"/>
        <w:autoSpaceDE w:val="0"/>
        <w:autoSpaceDN w:val="0"/>
        <w:adjustRightInd w:val="0"/>
        <w:ind w:firstLine="709"/>
        <w:jc w:val="both"/>
        <w:rPr>
          <w:bCs/>
          <w:sz w:val="28"/>
          <w:szCs w:val="28"/>
        </w:rPr>
      </w:pPr>
      <w:r w:rsidRPr="00107703">
        <w:rPr>
          <w:bCs/>
          <w:noProof/>
          <w:position w:val="-12"/>
          <w:sz w:val="28"/>
          <w:szCs w:val="28"/>
        </w:rPr>
        <w:drawing>
          <wp:inline distT="0" distB="0" distL="0" distR="0" wp14:anchorId="1B690847" wp14:editId="47F44811">
            <wp:extent cx="733425" cy="333375"/>
            <wp:effectExtent l="0" t="0" r="9525" b="0"/>
            <wp:docPr id="119292600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107703">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68B18683" w14:textId="77777777" w:rsidR="00107703" w:rsidRPr="00107703" w:rsidRDefault="00107703" w:rsidP="00107703">
      <w:pPr>
        <w:shd w:val="clear" w:color="auto" w:fill="FFFFFF"/>
        <w:autoSpaceDE w:val="0"/>
        <w:autoSpaceDN w:val="0"/>
        <w:adjustRightInd w:val="0"/>
        <w:ind w:firstLine="709"/>
        <w:contextualSpacing/>
        <w:jc w:val="both"/>
        <w:rPr>
          <w:bCs/>
          <w:sz w:val="28"/>
          <w:szCs w:val="28"/>
        </w:rPr>
      </w:pPr>
      <w:r w:rsidRPr="00107703">
        <w:rPr>
          <w:bCs/>
          <w:sz w:val="28"/>
          <w:szCs w:val="28"/>
        </w:rPr>
        <w:t>НД - норма доходности на капитал, инвестированный после начала долгосрочного периода регулирования;</w:t>
      </w:r>
    </w:p>
    <w:p w14:paraId="7D822D8C" w14:textId="4BEB9566" w:rsidR="00107703" w:rsidRPr="00107703" w:rsidRDefault="00107703" w:rsidP="00107703">
      <w:pPr>
        <w:shd w:val="clear" w:color="auto" w:fill="FFFFFF"/>
        <w:autoSpaceDE w:val="0"/>
        <w:autoSpaceDN w:val="0"/>
        <w:adjustRightInd w:val="0"/>
        <w:ind w:firstLine="709"/>
        <w:contextualSpacing/>
        <w:jc w:val="both"/>
        <w:rPr>
          <w:bCs/>
          <w:sz w:val="28"/>
          <w:szCs w:val="28"/>
        </w:rPr>
      </w:pPr>
      <w:r w:rsidRPr="00107703">
        <w:rPr>
          <w:bCs/>
          <w:noProof/>
          <w:position w:val="-14"/>
          <w:sz w:val="28"/>
          <w:szCs w:val="28"/>
        </w:rPr>
        <w:drawing>
          <wp:inline distT="0" distB="0" distL="0" distR="0" wp14:anchorId="276F462A" wp14:editId="117EE388">
            <wp:extent cx="704850" cy="361950"/>
            <wp:effectExtent l="0" t="0" r="0" b="0"/>
            <wp:docPr id="193932792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107703">
        <w:rPr>
          <w:bCs/>
          <w:sz w:val="28"/>
          <w:szCs w:val="28"/>
        </w:rPr>
        <w:t xml:space="preserve"> - величина сглаживания необходимой валовой выручки, определенная органом регулирования;</w:t>
      </w:r>
    </w:p>
    <w:p w14:paraId="061A4B86" w14:textId="757B5448" w:rsidR="00107703" w:rsidRPr="00107703" w:rsidRDefault="00107703" w:rsidP="00107703">
      <w:pPr>
        <w:shd w:val="clear" w:color="auto" w:fill="FFFFFF"/>
        <w:autoSpaceDE w:val="0"/>
        <w:autoSpaceDN w:val="0"/>
        <w:adjustRightInd w:val="0"/>
        <w:ind w:firstLine="709"/>
        <w:contextualSpacing/>
        <w:jc w:val="both"/>
        <w:rPr>
          <w:bCs/>
          <w:sz w:val="28"/>
          <w:szCs w:val="28"/>
        </w:rPr>
      </w:pPr>
      <w:r w:rsidRPr="00107703">
        <w:rPr>
          <w:bCs/>
          <w:noProof/>
          <w:position w:val="-12"/>
          <w:sz w:val="28"/>
          <w:szCs w:val="28"/>
        </w:rPr>
        <w:drawing>
          <wp:inline distT="0" distB="0" distL="0" distR="0" wp14:anchorId="72E37FD6" wp14:editId="1E8BD51C">
            <wp:extent cx="628650" cy="333375"/>
            <wp:effectExtent l="0" t="0" r="0" b="0"/>
            <wp:docPr id="76764249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107703">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9D00A4E" w14:textId="77777777" w:rsidR="00107703" w:rsidRPr="00107703" w:rsidRDefault="00107703" w:rsidP="00107703">
      <w:pPr>
        <w:autoSpaceDE w:val="0"/>
        <w:autoSpaceDN w:val="0"/>
        <w:adjustRightInd w:val="0"/>
        <w:spacing w:before="280"/>
        <w:ind w:firstLine="540"/>
        <w:contextualSpacing/>
        <w:jc w:val="both"/>
        <w:rPr>
          <w:color w:val="000000"/>
          <w:sz w:val="28"/>
          <w:szCs w:val="28"/>
        </w:rPr>
      </w:pPr>
      <w:bookmarkStart w:id="219" w:name="_Hlk86139348"/>
      <w:r w:rsidRPr="00107703">
        <w:rPr>
          <w:color w:val="000000"/>
          <w:sz w:val="28"/>
          <w:szCs w:val="28"/>
        </w:rPr>
        <w:t>Организацией данная корректировка не заявлена на 2025 год, регулятором на 2025 года определена в размере 0,00 тыс. руб.</w:t>
      </w:r>
    </w:p>
    <w:bookmarkEnd w:id="219"/>
    <w:p w14:paraId="7D2815C5" w14:textId="77777777" w:rsidR="00107703" w:rsidRPr="00107703" w:rsidRDefault="00107703" w:rsidP="00107703">
      <w:pPr>
        <w:autoSpaceDE w:val="0"/>
        <w:autoSpaceDN w:val="0"/>
        <w:adjustRightInd w:val="0"/>
        <w:ind w:firstLine="709"/>
        <w:jc w:val="both"/>
        <w:rPr>
          <w:bCs/>
          <w:sz w:val="16"/>
          <w:szCs w:val="16"/>
        </w:rPr>
      </w:pPr>
    </w:p>
    <w:p w14:paraId="05D812B1" w14:textId="77777777" w:rsidR="00107703" w:rsidRPr="00107703" w:rsidRDefault="00107703" w:rsidP="00107703">
      <w:pPr>
        <w:autoSpaceDE w:val="0"/>
        <w:autoSpaceDN w:val="0"/>
        <w:adjustRightInd w:val="0"/>
        <w:jc w:val="center"/>
        <w:rPr>
          <w:b/>
          <w:bCs/>
          <w:sz w:val="32"/>
          <w:szCs w:val="32"/>
          <w:u w:val="single"/>
        </w:rPr>
      </w:pPr>
      <w:r w:rsidRPr="00107703">
        <w:rPr>
          <w:b/>
          <w:bCs/>
          <w:sz w:val="32"/>
          <w:szCs w:val="32"/>
          <w:u w:val="single"/>
        </w:rPr>
        <w:t>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w:t>
      </w:r>
    </w:p>
    <w:p w14:paraId="4D51C7F9" w14:textId="77777777" w:rsidR="00107703" w:rsidRPr="00107703" w:rsidRDefault="00107703" w:rsidP="00107703">
      <w:pPr>
        <w:autoSpaceDE w:val="0"/>
        <w:autoSpaceDN w:val="0"/>
        <w:adjustRightInd w:val="0"/>
        <w:ind w:firstLine="709"/>
        <w:jc w:val="both"/>
        <w:rPr>
          <w:sz w:val="16"/>
          <w:szCs w:val="16"/>
        </w:rPr>
      </w:pPr>
    </w:p>
    <w:p w14:paraId="557173B9"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7C7158FE" w14:textId="4199829A" w:rsidR="00107703" w:rsidRPr="00107703" w:rsidRDefault="00107703" w:rsidP="00107703">
      <w:pPr>
        <w:autoSpaceDE w:val="0"/>
        <w:autoSpaceDN w:val="0"/>
        <w:adjustRightInd w:val="0"/>
        <w:jc w:val="center"/>
        <w:rPr>
          <w:sz w:val="28"/>
          <w:szCs w:val="28"/>
        </w:rPr>
      </w:pPr>
      <w:r w:rsidRPr="00107703">
        <w:rPr>
          <w:noProof/>
          <w:position w:val="-36"/>
          <w:sz w:val="28"/>
          <w:szCs w:val="28"/>
        </w:rPr>
        <w:drawing>
          <wp:inline distT="0" distB="0" distL="0" distR="0" wp14:anchorId="1CAC38FE" wp14:editId="2FF41369">
            <wp:extent cx="3714750" cy="638175"/>
            <wp:effectExtent l="0" t="0" r="0" b="9525"/>
            <wp:docPr id="61347225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237011D8"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где:</w:t>
      </w:r>
    </w:p>
    <w:p w14:paraId="1D6951D4" w14:textId="4177EC11"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drawing>
          <wp:inline distT="0" distB="0" distL="0" distR="0" wp14:anchorId="161332AE" wp14:editId="485A0B7F">
            <wp:extent cx="533400" cy="333375"/>
            <wp:effectExtent l="0" t="0" r="0" b="0"/>
            <wp:docPr id="9571183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07703">
        <w:rPr>
          <w:sz w:val="28"/>
          <w:szCs w:val="28"/>
        </w:rPr>
        <w:t xml:space="preserve"> - объем собственных средств на реализацию инвестиционной программы, учтенный при установлении тарифов на (i-2)-й год                                 и </w:t>
      </w:r>
      <w:r w:rsidRPr="00107703">
        <w:rPr>
          <w:sz w:val="28"/>
          <w:szCs w:val="28"/>
        </w:rPr>
        <w:lastRenderedPageBreak/>
        <w:t xml:space="preserve">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6C74FAFE"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5ECDDF54" w14:textId="1F62575B"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drawing>
          <wp:inline distT="0" distB="0" distL="0" distR="0" wp14:anchorId="798BFED8" wp14:editId="324515CE">
            <wp:extent cx="571500" cy="333375"/>
            <wp:effectExtent l="0" t="0" r="0" b="0"/>
            <wp:docPr id="85763928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07703">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1AFD7980" w14:textId="53B4A696" w:rsidR="00107703" w:rsidRPr="00107703" w:rsidRDefault="00107703" w:rsidP="00107703">
      <w:pPr>
        <w:autoSpaceDE w:val="0"/>
        <w:autoSpaceDN w:val="0"/>
        <w:adjustRightInd w:val="0"/>
        <w:ind w:firstLine="540"/>
        <w:jc w:val="both"/>
        <w:rPr>
          <w:sz w:val="28"/>
          <w:szCs w:val="28"/>
        </w:rPr>
      </w:pPr>
      <w:r w:rsidRPr="00107703">
        <w:rPr>
          <w:sz w:val="28"/>
          <w:szCs w:val="28"/>
        </w:rPr>
        <w:t xml:space="preserve">При расчете показателей </w:t>
      </w:r>
      <w:r w:rsidRPr="00107703">
        <w:rPr>
          <w:noProof/>
          <w:position w:val="-12"/>
          <w:sz w:val="28"/>
          <w:szCs w:val="28"/>
        </w:rPr>
        <w:drawing>
          <wp:inline distT="0" distB="0" distL="0" distR="0" wp14:anchorId="0ABCA92C" wp14:editId="612496A8">
            <wp:extent cx="533400" cy="333375"/>
            <wp:effectExtent l="0" t="0" r="0" b="0"/>
            <wp:docPr id="8955885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07703">
        <w:rPr>
          <w:sz w:val="28"/>
          <w:szCs w:val="28"/>
        </w:rPr>
        <w:t xml:space="preserve">, </w:t>
      </w:r>
      <w:r w:rsidRPr="00107703">
        <w:rPr>
          <w:noProof/>
          <w:position w:val="-12"/>
          <w:sz w:val="28"/>
          <w:szCs w:val="28"/>
        </w:rPr>
        <w:drawing>
          <wp:inline distT="0" distB="0" distL="0" distR="0" wp14:anchorId="02B2A47A" wp14:editId="360408D9">
            <wp:extent cx="571500" cy="333375"/>
            <wp:effectExtent l="0" t="0" r="0" b="0"/>
            <wp:docPr id="12051876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07703">
        <w:rPr>
          <w:sz w:val="28"/>
          <w:szCs w:val="28"/>
        </w:rPr>
        <w:t xml:space="preserve">, </w:t>
      </w:r>
      <w:r w:rsidRPr="00107703">
        <w:rPr>
          <w:noProof/>
          <w:position w:val="-12"/>
          <w:sz w:val="28"/>
          <w:szCs w:val="28"/>
        </w:rPr>
        <w:drawing>
          <wp:inline distT="0" distB="0" distL="0" distR="0" wp14:anchorId="1A5C853C" wp14:editId="73863832">
            <wp:extent cx="571500" cy="333375"/>
            <wp:effectExtent l="0" t="0" r="0" b="0"/>
            <wp:docPr id="1582916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107703">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092AF121"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Для организации инвестиционная программа не утверждалась.</w:t>
      </w:r>
    </w:p>
    <w:p w14:paraId="4F71395B" w14:textId="77777777" w:rsidR="00107703" w:rsidRPr="00107703" w:rsidRDefault="00107703" w:rsidP="00107703">
      <w:pPr>
        <w:shd w:val="clear" w:color="auto" w:fill="FFFFFF"/>
        <w:autoSpaceDE w:val="0"/>
        <w:autoSpaceDN w:val="0"/>
        <w:adjustRightInd w:val="0"/>
        <w:ind w:firstLine="567"/>
        <w:jc w:val="both"/>
        <w:rPr>
          <w:sz w:val="28"/>
          <w:szCs w:val="28"/>
        </w:rPr>
      </w:pPr>
      <w:r w:rsidRPr="00107703">
        <w:rPr>
          <w:sz w:val="28"/>
          <w:szCs w:val="28"/>
        </w:rPr>
        <w:t xml:space="preserve">Расходы по данной статье РЭК Кузбасса на 2025 год не утверждалась. </w:t>
      </w:r>
    </w:p>
    <w:p w14:paraId="45B24501" w14:textId="77777777" w:rsidR="00107703" w:rsidRPr="00107703" w:rsidRDefault="00107703" w:rsidP="00107703">
      <w:pPr>
        <w:shd w:val="clear" w:color="auto" w:fill="FFFFFF"/>
        <w:autoSpaceDE w:val="0"/>
        <w:autoSpaceDN w:val="0"/>
        <w:adjustRightInd w:val="0"/>
        <w:ind w:firstLine="567"/>
        <w:jc w:val="both"/>
        <w:rPr>
          <w:sz w:val="28"/>
          <w:szCs w:val="28"/>
        </w:rPr>
      </w:pPr>
      <w:r w:rsidRPr="00107703">
        <w:rPr>
          <w:sz w:val="28"/>
          <w:szCs w:val="28"/>
        </w:rPr>
        <w:t xml:space="preserve">Предприятием в целях корректировки затраты по данной статье не заявлены. </w:t>
      </w:r>
    </w:p>
    <w:p w14:paraId="630E153F" w14:textId="681B0033" w:rsidR="00107703" w:rsidRPr="00107703" w:rsidRDefault="00107703" w:rsidP="00107703">
      <w:pPr>
        <w:shd w:val="clear" w:color="auto" w:fill="FFFFFF"/>
        <w:autoSpaceDE w:val="0"/>
        <w:autoSpaceDN w:val="0"/>
        <w:adjustRightInd w:val="0"/>
        <w:ind w:firstLine="567"/>
        <w:jc w:val="both"/>
        <w:rPr>
          <w:sz w:val="28"/>
          <w:szCs w:val="28"/>
        </w:rPr>
      </w:pPr>
      <w:r w:rsidRPr="00107703">
        <w:rPr>
          <w:sz w:val="28"/>
          <w:szCs w:val="28"/>
        </w:rPr>
        <w:t xml:space="preserve">В процессе экспертизы показатель   </w:t>
      </w:r>
      <w:r w:rsidRPr="00107703">
        <w:rPr>
          <w:noProof/>
          <w:sz w:val="28"/>
          <w:szCs w:val="28"/>
        </w:rPr>
        <w:drawing>
          <wp:anchor distT="0" distB="0" distL="114300" distR="114300" simplePos="0" relativeHeight="251659264" behindDoc="0" locked="0" layoutInCell="1" allowOverlap="1" wp14:anchorId="41180B87" wp14:editId="46A94DD0">
            <wp:simplePos x="0" y="0"/>
            <wp:positionH relativeFrom="character">
              <wp:posOffset>0</wp:posOffset>
            </wp:positionH>
            <wp:positionV relativeFrom="line">
              <wp:posOffset>0</wp:posOffset>
            </wp:positionV>
            <wp:extent cx="419100" cy="333375"/>
            <wp:effectExtent l="0" t="0" r="0" b="9525"/>
            <wp:wrapNone/>
            <wp:docPr id="122551579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pic:spPr>
                </pic:pic>
              </a:graphicData>
            </a:graphic>
            <wp14:sizeRelH relativeFrom="page">
              <wp14:pctWidth>0</wp14:pctWidth>
            </wp14:sizeRelH>
            <wp14:sizeRelV relativeFrom="page">
              <wp14:pctHeight>0</wp14:pctHeight>
            </wp14:sizeRelV>
          </wp:anchor>
        </w:drawing>
      </w:r>
      <w:r w:rsidRPr="00107703">
        <w:rPr>
          <w:noProof/>
          <w:sz w:val="28"/>
          <w:szCs w:val="28"/>
        </w:rPr>
        <mc:AlternateContent>
          <mc:Choice Requires="wps">
            <w:drawing>
              <wp:inline distT="0" distB="0" distL="0" distR="0" wp14:anchorId="6A700904" wp14:editId="44F50DEC">
                <wp:extent cx="419100" cy="333375"/>
                <wp:effectExtent l="0" t="0" r="0" b="0"/>
                <wp:docPr id="244050115" name="Прямоугольник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4E745" id="Прямоугольник 28" o:spid="_x0000_s1026" style="width:3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" filled="f" stroked="f">
                <o:lock v:ext="edit" aspectratio="t"/>
                <w10:anchorlock/>
              </v:rect>
            </w:pict>
          </mc:Fallback>
        </mc:AlternateContent>
      </w:r>
      <w:r w:rsidRPr="00107703">
        <w:rPr>
          <w:sz w:val="28"/>
          <w:szCs w:val="28"/>
        </w:rPr>
        <w:t>равен 0.</w:t>
      </w:r>
    </w:p>
    <w:p w14:paraId="2E520295" w14:textId="77777777" w:rsidR="00107703" w:rsidRPr="00107703" w:rsidRDefault="00107703" w:rsidP="00107703">
      <w:pPr>
        <w:shd w:val="clear" w:color="auto" w:fill="FFFFFF"/>
        <w:autoSpaceDE w:val="0"/>
        <w:autoSpaceDN w:val="0"/>
        <w:adjustRightInd w:val="0"/>
        <w:ind w:firstLine="709"/>
        <w:jc w:val="both"/>
        <w:rPr>
          <w:sz w:val="8"/>
          <w:szCs w:val="8"/>
        </w:rPr>
      </w:pPr>
    </w:p>
    <w:p w14:paraId="1B39C8CD" w14:textId="77777777" w:rsidR="00107703" w:rsidRPr="00107703" w:rsidRDefault="00107703" w:rsidP="00107703">
      <w:pPr>
        <w:autoSpaceDE w:val="0"/>
        <w:autoSpaceDN w:val="0"/>
        <w:adjustRightInd w:val="0"/>
        <w:jc w:val="center"/>
        <w:rPr>
          <w:b/>
          <w:bCs/>
          <w:sz w:val="32"/>
          <w:szCs w:val="32"/>
          <w:u w:val="single"/>
        </w:rPr>
      </w:pPr>
      <w:r w:rsidRPr="00107703">
        <w:rPr>
          <w:b/>
          <w:bCs/>
          <w:sz w:val="32"/>
          <w:szCs w:val="32"/>
          <w:u w:val="single"/>
        </w:rPr>
        <w:t>Корректировка НВВ с учетом степени исполнения обязательств по реализации производственной программы регулируемой организации при недостижении показателей эффективности</w:t>
      </w:r>
    </w:p>
    <w:p w14:paraId="12D91C91" w14:textId="77777777" w:rsidR="00107703" w:rsidRPr="00107703" w:rsidRDefault="00107703" w:rsidP="00107703">
      <w:pPr>
        <w:autoSpaceDE w:val="0"/>
        <w:autoSpaceDN w:val="0"/>
        <w:adjustRightInd w:val="0"/>
        <w:ind w:firstLine="540"/>
        <w:jc w:val="both"/>
        <w:rPr>
          <w:sz w:val="14"/>
          <w:szCs w:val="14"/>
        </w:rPr>
      </w:pPr>
    </w:p>
    <w:p w14:paraId="2E29B414" w14:textId="77777777" w:rsidR="00107703" w:rsidRPr="00107703" w:rsidRDefault="00107703" w:rsidP="00107703">
      <w:pPr>
        <w:autoSpaceDE w:val="0"/>
        <w:autoSpaceDN w:val="0"/>
        <w:adjustRightInd w:val="0"/>
        <w:ind w:firstLine="540"/>
        <w:jc w:val="both"/>
        <w:rPr>
          <w:color w:val="000000"/>
          <w:sz w:val="28"/>
          <w:szCs w:val="28"/>
        </w:rPr>
      </w:pPr>
      <w:r w:rsidRPr="00107703">
        <w:rPr>
          <w:color w:val="000000"/>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10EE2F19" w14:textId="09ED2CF6" w:rsidR="00107703" w:rsidRPr="00107703" w:rsidRDefault="00107703" w:rsidP="00107703">
      <w:pPr>
        <w:autoSpaceDE w:val="0"/>
        <w:autoSpaceDN w:val="0"/>
        <w:adjustRightInd w:val="0"/>
        <w:jc w:val="center"/>
        <w:rPr>
          <w:color w:val="000000"/>
          <w:sz w:val="28"/>
          <w:szCs w:val="28"/>
        </w:rPr>
      </w:pPr>
      <w:r w:rsidRPr="00107703">
        <w:rPr>
          <w:noProof/>
          <w:color w:val="000000"/>
          <w:position w:val="-64"/>
          <w:sz w:val="28"/>
          <w:szCs w:val="28"/>
        </w:rPr>
        <w:drawing>
          <wp:inline distT="0" distB="0" distL="0" distR="0" wp14:anchorId="6716D477" wp14:editId="077761BC">
            <wp:extent cx="3943350" cy="990600"/>
            <wp:effectExtent l="0" t="0" r="0" b="0"/>
            <wp:docPr id="17334809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1C917EAB" w14:textId="77777777" w:rsidR="00107703" w:rsidRPr="00107703" w:rsidRDefault="00107703" w:rsidP="00107703">
      <w:pPr>
        <w:autoSpaceDE w:val="0"/>
        <w:autoSpaceDN w:val="0"/>
        <w:adjustRightInd w:val="0"/>
        <w:ind w:firstLine="540"/>
        <w:jc w:val="both"/>
        <w:rPr>
          <w:color w:val="000000"/>
          <w:sz w:val="28"/>
          <w:szCs w:val="28"/>
        </w:rPr>
      </w:pPr>
      <w:r w:rsidRPr="00107703">
        <w:rPr>
          <w:color w:val="000000"/>
          <w:sz w:val="28"/>
          <w:szCs w:val="28"/>
        </w:rPr>
        <w:t>где:</w:t>
      </w:r>
    </w:p>
    <w:p w14:paraId="14B51C86" w14:textId="77777777" w:rsidR="00107703" w:rsidRPr="00107703" w:rsidRDefault="00107703" w:rsidP="00107703">
      <w:pPr>
        <w:autoSpaceDE w:val="0"/>
        <w:autoSpaceDN w:val="0"/>
        <w:adjustRightInd w:val="0"/>
        <w:ind w:firstLine="540"/>
        <w:jc w:val="both"/>
        <w:rPr>
          <w:color w:val="000000"/>
          <w:sz w:val="28"/>
          <w:szCs w:val="28"/>
        </w:rPr>
      </w:pPr>
      <w:r w:rsidRPr="00107703">
        <w:rPr>
          <w:color w:val="000000"/>
          <w:sz w:val="28"/>
          <w:szCs w:val="28"/>
        </w:rPr>
        <w:t>1. А</w:t>
      </w:r>
      <w:r w:rsidRPr="00107703">
        <w:rPr>
          <w:color w:val="000000"/>
          <w:sz w:val="28"/>
          <w:szCs w:val="28"/>
          <w:vertAlign w:val="subscript"/>
        </w:rPr>
        <w:t>i-2</w:t>
      </w:r>
      <w:r w:rsidRPr="00107703">
        <w:rPr>
          <w:color w:val="000000"/>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0313EF37" w14:textId="0D1F45A0" w:rsidR="00107703" w:rsidRPr="00107703" w:rsidRDefault="00107703" w:rsidP="00107703">
      <w:pPr>
        <w:autoSpaceDE w:val="0"/>
        <w:autoSpaceDN w:val="0"/>
        <w:adjustRightInd w:val="0"/>
        <w:jc w:val="center"/>
        <w:rPr>
          <w:color w:val="000000"/>
          <w:sz w:val="28"/>
          <w:szCs w:val="28"/>
        </w:rPr>
      </w:pPr>
      <w:r w:rsidRPr="00107703">
        <w:rPr>
          <w:noProof/>
          <w:color w:val="000000"/>
          <w:position w:val="-38"/>
          <w:sz w:val="28"/>
          <w:szCs w:val="28"/>
        </w:rPr>
        <w:lastRenderedPageBreak/>
        <w:drawing>
          <wp:inline distT="0" distB="0" distL="0" distR="0" wp14:anchorId="71E1B64A" wp14:editId="7E228397">
            <wp:extent cx="3019425" cy="676275"/>
            <wp:effectExtent l="0" t="0" r="9525" b="9525"/>
            <wp:docPr id="16103767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2ECCBCBD" w14:textId="77777777" w:rsidR="00107703" w:rsidRPr="00107703" w:rsidRDefault="00107703" w:rsidP="00107703">
      <w:pPr>
        <w:autoSpaceDE w:val="0"/>
        <w:autoSpaceDN w:val="0"/>
        <w:adjustRightInd w:val="0"/>
        <w:ind w:firstLine="540"/>
        <w:jc w:val="both"/>
        <w:rPr>
          <w:color w:val="000000"/>
          <w:sz w:val="28"/>
          <w:szCs w:val="28"/>
        </w:rPr>
      </w:pPr>
      <w:r w:rsidRPr="00107703">
        <w:rPr>
          <w:color w:val="000000"/>
          <w:sz w:val="28"/>
          <w:szCs w:val="28"/>
        </w:rPr>
        <w:t>где:</w:t>
      </w:r>
    </w:p>
    <w:p w14:paraId="7F717B7F" w14:textId="569CF3DF" w:rsidR="00107703" w:rsidRPr="00107703" w:rsidRDefault="00107703" w:rsidP="00107703">
      <w:pPr>
        <w:autoSpaceDE w:val="0"/>
        <w:autoSpaceDN w:val="0"/>
        <w:adjustRightInd w:val="0"/>
        <w:ind w:firstLine="540"/>
        <w:jc w:val="both"/>
        <w:rPr>
          <w:sz w:val="28"/>
          <w:szCs w:val="28"/>
        </w:rPr>
      </w:pPr>
      <w:r w:rsidRPr="00107703">
        <w:rPr>
          <w:noProof/>
          <w:color w:val="000000"/>
          <w:position w:val="-12"/>
          <w:sz w:val="28"/>
          <w:szCs w:val="28"/>
        </w:rPr>
        <w:drawing>
          <wp:inline distT="0" distB="0" distL="0" distR="0" wp14:anchorId="7B1B25A6" wp14:editId="4CB4FEBA">
            <wp:extent cx="371475" cy="333375"/>
            <wp:effectExtent l="0" t="0" r="9525" b="0"/>
            <wp:docPr id="18724950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107703">
        <w:rPr>
          <w:color w:val="000000"/>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w:t>
      </w:r>
      <w:r w:rsidRPr="00107703">
        <w:rPr>
          <w:sz w:val="28"/>
          <w:szCs w:val="28"/>
        </w:rPr>
        <w:t xml:space="preserve"> соответствии с </w:t>
      </w:r>
      <w:hyperlink r:id="rId144" w:history="1">
        <w:r w:rsidRPr="00107703">
          <w:rPr>
            <w:sz w:val="28"/>
            <w:szCs w:val="28"/>
          </w:rPr>
          <w:t>Правилами</w:t>
        </w:r>
      </w:hyperlink>
      <w:r w:rsidRPr="00107703">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3F9BAA01" w14:textId="38750E4B" w:rsidR="00107703" w:rsidRPr="00107703" w:rsidRDefault="00107703" w:rsidP="00107703">
      <w:pPr>
        <w:autoSpaceDE w:val="0"/>
        <w:autoSpaceDN w:val="0"/>
        <w:adjustRightInd w:val="0"/>
        <w:ind w:firstLine="540"/>
        <w:jc w:val="both"/>
        <w:rPr>
          <w:sz w:val="28"/>
          <w:szCs w:val="28"/>
        </w:rPr>
      </w:pPr>
      <w:r w:rsidRPr="00107703">
        <w:rPr>
          <w:noProof/>
          <w:position w:val="-12"/>
          <w:sz w:val="28"/>
          <w:szCs w:val="28"/>
        </w:rPr>
        <w:drawing>
          <wp:inline distT="0" distB="0" distL="0" distR="0" wp14:anchorId="5B803961" wp14:editId="054B652C">
            <wp:extent cx="428625" cy="333375"/>
            <wp:effectExtent l="0" t="0" r="9525" b="0"/>
            <wp:docPr id="6274675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07703">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w:t>
      </w:r>
      <w:r w:rsidRPr="00107703">
        <w:rPr>
          <w:color w:val="000000"/>
          <w:sz w:val="28"/>
          <w:szCs w:val="28"/>
        </w:rPr>
        <w:t xml:space="preserve">соответствии с </w:t>
      </w:r>
      <w:hyperlink r:id="rId146" w:history="1">
        <w:r w:rsidRPr="00107703">
          <w:rPr>
            <w:color w:val="000000"/>
            <w:sz w:val="28"/>
            <w:szCs w:val="28"/>
          </w:rPr>
          <w:t>Правилами</w:t>
        </w:r>
      </w:hyperlink>
      <w:r w:rsidRPr="00107703">
        <w:rPr>
          <w:sz w:val="28"/>
          <w:szCs w:val="28"/>
        </w:rPr>
        <w:t xml:space="preserve"> определения показателей эффективности;</w:t>
      </w:r>
    </w:p>
    <w:p w14:paraId="51D5AD5F"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b</w:t>
      </w:r>
      <w:r w:rsidRPr="00107703">
        <w:rPr>
          <w:sz w:val="28"/>
          <w:szCs w:val="28"/>
          <w:vertAlign w:val="subscript"/>
        </w:rPr>
        <w:t>j</w:t>
      </w:r>
      <w:r w:rsidRPr="00107703">
        <w:rPr>
          <w:sz w:val="28"/>
          <w:szCs w:val="28"/>
        </w:rPr>
        <w:t xml:space="preserve"> - весовой коэффициент, определяемый с учетом следующего:</w:t>
      </w:r>
    </w:p>
    <w:p w14:paraId="0D68FA85" w14:textId="0525828D" w:rsidR="00107703" w:rsidRPr="00107703" w:rsidRDefault="00107703" w:rsidP="00107703">
      <w:pPr>
        <w:autoSpaceDE w:val="0"/>
        <w:autoSpaceDN w:val="0"/>
        <w:adjustRightInd w:val="0"/>
        <w:jc w:val="center"/>
        <w:rPr>
          <w:sz w:val="28"/>
          <w:szCs w:val="28"/>
        </w:rPr>
      </w:pPr>
      <w:r w:rsidRPr="00107703">
        <w:rPr>
          <w:noProof/>
          <w:position w:val="-35"/>
          <w:sz w:val="28"/>
          <w:szCs w:val="28"/>
        </w:rPr>
        <w:drawing>
          <wp:inline distT="0" distB="0" distL="0" distR="0" wp14:anchorId="6126239D" wp14:editId="0CD93DD3">
            <wp:extent cx="790575" cy="628650"/>
            <wp:effectExtent l="0" t="0" r="0" b="0"/>
            <wp:docPr id="8189555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0F5F6E1A"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2. П</w:t>
      </w:r>
      <w:r w:rsidRPr="00107703">
        <w:rPr>
          <w:sz w:val="28"/>
          <w:szCs w:val="28"/>
          <w:vertAlign w:val="subscript"/>
        </w:rPr>
        <w:t>кор,i-2</w:t>
      </w:r>
      <w:r w:rsidRPr="00107703">
        <w:rPr>
          <w:sz w:val="28"/>
          <w:szCs w:val="28"/>
        </w:rPr>
        <w:t xml:space="preserve"> - максимальная корректировка i-го года, определяемая следующим образом:</w:t>
      </w:r>
    </w:p>
    <w:p w14:paraId="5B0F8E3F"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для 2017 года: П</w:t>
      </w:r>
      <w:r w:rsidRPr="00107703">
        <w:rPr>
          <w:sz w:val="28"/>
          <w:szCs w:val="28"/>
          <w:vertAlign w:val="subscript"/>
        </w:rPr>
        <w:t>кор 2017</w:t>
      </w:r>
      <w:r w:rsidRPr="00107703">
        <w:rPr>
          <w:sz w:val="28"/>
          <w:szCs w:val="28"/>
        </w:rPr>
        <w:t xml:space="preserve"> = 1;</w:t>
      </w:r>
    </w:p>
    <w:p w14:paraId="7ED0E691"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для 2018 года: П</w:t>
      </w:r>
      <w:r w:rsidRPr="00107703">
        <w:rPr>
          <w:sz w:val="28"/>
          <w:szCs w:val="28"/>
          <w:vertAlign w:val="subscript"/>
        </w:rPr>
        <w:t>кор 2018</w:t>
      </w:r>
      <w:r w:rsidRPr="00107703">
        <w:rPr>
          <w:sz w:val="28"/>
          <w:szCs w:val="28"/>
        </w:rPr>
        <w:t xml:space="preserve"> = 1;</w:t>
      </w:r>
    </w:p>
    <w:p w14:paraId="2F2A4728"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для 2019 года: П</w:t>
      </w:r>
      <w:r w:rsidRPr="00107703">
        <w:rPr>
          <w:sz w:val="28"/>
          <w:szCs w:val="28"/>
          <w:vertAlign w:val="subscript"/>
        </w:rPr>
        <w:t>кор 2019</w:t>
      </w:r>
      <w:r w:rsidRPr="00107703">
        <w:rPr>
          <w:sz w:val="28"/>
          <w:szCs w:val="28"/>
        </w:rPr>
        <w:t xml:space="preserve"> = 2;</w:t>
      </w:r>
    </w:p>
    <w:p w14:paraId="03F89463" w14:textId="77777777" w:rsidR="00107703" w:rsidRPr="00107703" w:rsidRDefault="00107703" w:rsidP="00107703">
      <w:pPr>
        <w:autoSpaceDE w:val="0"/>
        <w:autoSpaceDN w:val="0"/>
        <w:adjustRightInd w:val="0"/>
        <w:ind w:firstLine="540"/>
        <w:jc w:val="both"/>
        <w:rPr>
          <w:sz w:val="28"/>
          <w:szCs w:val="28"/>
        </w:rPr>
      </w:pPr>
      <w:r w:rsidRPr="00107703">
        <w:rPr>
          <w:sz w:val="28"/>
          <w:szCs w:val="28"/>
        </w:rPr>
        <w:t>начиная с 2020 года: П</w:t>
      </w:r>
      <w:r w:rsidRPr="00107703">
        <w:rPr>
          <w:sz w:val="28"/>
          <w:szCs w:val="28"/>
          <w:vertAlign w:val="subscript"/>
        </w:rPr>
        <w:t>кор 2020</w:t>
      </w:r>
      <w:r w:rsidRPr="00107703">
        <w:rPr>
          <w:sz w:val="28"/>
          <w:szCs w:val="28"/>
        </w:rPr>
        <w:t xml:space="preserve"> = 3.</w:t>
      </w:r>
    </w:p>
    <w:p w14:paraId="72615F0C" w14:textId="77777777" w:rsidR="00107703" w:rsidRPr="00107703" w:rsidRDefault="00107703" w:rsidP="00107703">
      <w:pPr>
        <w:shd w:val="clear" w:color="auto" w:fill="FFFFFF"/>
        <w:tabs>
          <w:tab w:val="left" w:pos="709"/>
        </w:tabs>
        <w:autoSpaceDE w:val="0"/>
        <w:autoSpaceDN w:val="0"/>
        <w:adjustRightInd w:val="0"/>
        <w:ind w:firstLine="709"/>
        <w:jc w:val="both"/>
        <w:rPr>
          <w:sz w:val="28"/>
          <w:szCs w:val="28"/>
        </w:rPr>
      </w:pPr>
      <w:r w:rsidRPr="00107703">
        <w:rPr>
          <w:sz w:val="28"/>
          <w:szCs w:val="28"/>
        </w:rPr>
        <w:t>Организацией данный показатель не рассчитан и не заявлен.</w:t>
      </w:r>
    </w:p>
    <w:p w14:paraId="1C883B55" w14:textId="77777777" w:rsidR="00107703" w:rsidRPr="00107703" w:rsidRDefault="00107703" w:rsidP="00107703">
      <w:pPr>
        <w:ind w:firstLine="709"/>
        <w:jc w:val="both"/>
        <w:rPr>
          <w:rFonts w:eastAsia="Calibri"/>
          <w:sz w:val="28"/>
          <w:szCs w:val="28"/>
          <w:lang w:eastAsia="en-US"/>
        </w:rPr>
      </w:pPr>
      <w:r w:rsidRPr="00107703">
        <w:rPr>
          <w:rFonts w:eastAsia="Calibri"/>
          <w:sz w:val="28"/>
          <w:szCs w:val="28"/>
          <w:lang w:eastAsia="en-US"/>
        </w:rPr>
        <w:t xml:space="preserve">Проанализировав представленные материалы тарифного дела                         -  отчет о результатах состояния мониторинга и загрязнения окружающей среды МП «КомСАХ», информацию раскрытую в рамках стандартов раскрытия информации за 2023 год, следует отметить, что фактические значения показателей эффективности объектов </w:t>
      </w:r>
      <w:r w:rsidRPr="00107703">
        <w:rPr>
          <w:sz w:val="28"/>
          <w:szCs w:val="28"/>
        </w:rPr>
        <w:t>захоронения твердых коммунальных отходов</w:t>
      </w:r>
      <w:r w:rsidRPr="00107703">
        <w:rPr>
          <w:rFonts w:eastAsia="Calibri"/>
          <w:sz w:val="28"/>
          <w:szCs w:val="28"/>
          <w:lang w:eastAsia="en-US"/>
        </w:rPr>
        <w:t xml:space="preserve"> за 2023 год выше утвержденных плановых значений.</w:t>
      </w:r>
    </w:p>
    <w:p w14:paraId="3158FBFA" w14:textId="77777777" w:rsidR="00107703" w:rsidRPr="00107703" w:rsidRDefault="00107703" w:rsidP="00107703">
      <w:pPr>
        <w:ind w:firstLine="709"/>
        <w:jc w:val="both"/>
        <w:rPr>
          <w:sz w:val="28"/>
          <w:szCs w:val="28"/>
        </w:rPr>
      </w:pPr>
    </w:p>
    <w:p w14:paraId="3DC78654" w14:textId="77777777" w:rsidR="00107703" w:rsidRPr="00107703" w:rsidRDefault="00107703" w:rsidP="00107703">
      <w:pPr>
        <w:shd w:val="clear" w:color="auto" w:fill="FFFFFF"/>
        <w:tabs>
          <w:tab w:val="left" w:pos="709"/>
        </w:tabs>
        <w:autoSpaceDE w:val="0"/>
        <w:autoSpaceDN w:val="0"/>
        <w:adjustRightInd w:val="0"/>
        <w:ind w:firstLine="709"/>
        <w:jc w:val="right"/>
        <w:rPr>
          <w:sz w:val="28"/>
          <w:szCs w:val="28"/>
        </w:rPr>
      </w:pPr>
      <w:r w:rsidRPr="00107703">
        <w:rPr>
          <w:sz w:val="28"/>
          <w:szCs w:val="28"/>
        </w:rPr>
        <w:t>Таблица 5</w:t>
      </w:r>
    </w:p>
    <w:p w14:paraId="2A791C8F" w14:textId="77777777" w:rsidR="00107703" w:rsidRPr="00107703" w:rsidRDefault="00107703" w:rsidP="00107703">
      <w:pPr>
        <w:jc w:val="center"/>
        <w:rPr>
          <w:b/>
          <w:bCs/>
          <w:color w:val="000000"/>
          <w:sz w:val="28"/>
          <w:szCs w:val="28"/>
        </w:rPr>
      </w:pPr>
      <w:r w:rsidRPr="00107703">
        <w:rPr>
          <w:b/>
          <w:bCs/>
          <w:color w:val="000000"/>
          <w:sz w:val="28"/>
          <w:szCs w:val="28"/>
        </w:rPr>
        <w:t xml:space="preserve">Показатели эффективности объектов, </w:t>
      </w:r>
    </w:p>
    <w:p w14:paraId="03495DD7" w14:textId="77777777" w:rsidR="00107703" w:rsidRPr="00107703" w:rsidRDefault="00107703" w:rsidP="00107703">
      <w:pPr>
        <w:jc w:val="center"/>
        <w:rPr>
          <w:b/>
          <w:bCs/>
          <w:color w:val="000000"/>
          <w:sz w:val="28"/>
          <w:szCs w:val="28"/>
        </w:rPr>
      </w:pPr>
      <w:r w:rsidRPr="00107703">
        <w:rPr>
          <w:b/>
          <w:bCs/>
          <w:color w:val="000000"/>
          <w:sz w:val="28"/>
          <w:szCs w:val="28"/>
        </w:rPr>
        <w:t>используемых для захоронения твердых коммунальных отходов</w:t>
      </w:r>
    </w:p>
    <w:p w14:paraId="30A1A3F3" w14:textId="77777777" w:rsidR="00107703" w:rsidRPr="00107703" w:rsidRDefault="00107703" w:rsidP="00107703">
      <w:pPr>
        <w:ind w:left="-567"/>
        <w:jc w:val="center"/>
        <w:rPr>
          <w:bCs/>
          <w:color w:val="000000"/>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701"/>
        <w:gridCol w:w="1701"/>
      </w:tblGrid>
      <w:tr w:rsidR="00107703" w:rsidRPr="00107703" w14:paraId="61C9B7F7" w14:textId="77777777" w:rsidTr="003741EE">
        <w:tc>
          <w:tcPr>
            <w:tcW w:w="851" w:type="dxa"/>
            <w:shd w:val="clear" w:color="auto" w:fill="auto"/>
            <w:vAlign w:val="center"/>
          </w:tcPr>
          <w:p w14:paraId="441B6683" w14:textId="77777777" w:rsidR="00107703" w:rsidRPr="00107703" w:rsidRDefault="00107703" w:rsidP="00107703">
            <w:pPr>
              <w:jc w:val="center"/>
              <w:rPr>
                <w:bCs/>
                <w:color w:val="000000"/>
                <w:sz w:val="28"/>
                <w:szCs w:val="28"/>
              </w:rPr>
            </w:pPr>
            <w:r w:rsidRPr="00107703">
              <w:rPr>
                <w:bCs/>
                <w:color w:val="000000"/>
                <w:sz w:val="28"/>
                <w:szCs w:val="28"/>
              </w:rPr>
              <w:t>№ п/п</w:t>
            </w:r>
          </w:p>
        </w:tc>
        <w:tc>
          <w:tcPr>
            <w:tcW w:w="5670" w:type="dxa"/>
            <w:shd w:val="clear" w:color="auto" w:fill="auto"/>
            <w:vAlign w:val="center"/>
          </w:tcPr>
          <w:p w14:paraId="6A389A23" w14:textId="77777777" w:rsidR="00107703" w:rsidRPr="00107703" w:rsidRDefault="00107703" w:rsidP="00107703">
            <w:pPr>
              <w:jc w:val="center"/>
              <w:rPr>
                <w:bCs/>
                <w:color w:val="000000"/>
                <w:sz w:val="28"/>
                <w:szCs w:val="28"/>
              </w:rPr>
            </w:pPr>
            <w:r w:rsidRPr="00107703">
              <w:rPr>
                <w:bCs/>
                <w:color w:val="000000"/>
                <w:sz w:val="28"/>
                <w:szCs w:val="28"/>
              </w:rPr>
              <w:t>Наименование показателя</w:t>
            </w:r>
          </w:p>
        </w:tc>
        <w:tc>
          <w:tcPr>
            <w:tcW w:w="1701" w:type="dxa"/>
            <w:shd w:val="clear" w:color="auto" w:fill="auto"/>
            <w:vAlign w:val="center"/>
          </w:tcPr>
          <w:p w14:paraId="187E15CC" w14:textId="77777777" w:rsidR="00107703" w:rsidRPr="00107703" w:rsidRDefault="00107703" w:rsidP="00107703">
            <w:pPr>
              <w:jc w:val="center"/>
              <w:rPr>
                <w:bCs/>
                <w:color w:val="000000"/>
                <w:sz w:val="28"/>
                <w:szCs w:val="28"/>
              </w:rPr>
            </w:pPr>
            <w:r w:rsidRPr="00107703">
              <w:rPr>
                <w:bCs/>
                <w:color w:val="000000"/>
                <w:sz w:val="28"/>
                <w:szCs w:val="28"/>
              </w:rPr>
              <w:t>План 2023 год</w:t>
            </w:r>
          </w:p>
        </w:tc>
        <w:tc>
          <w:tcPr>
            <w:tcW w:w="1701" w:type="dxa"/>
            <w:shd w:val="clear" w:color="auto" w:fill="auto"/>
            <w:vAlign w:val="center"/>
          </w:tcPr>
          <w:p w14:paraId="3816E7DC" w14:textId="77777777" w:rsidR="00107703" w:rsidRPr="00107703" w:rsidRDefault="00107703" w:rsidP="00107703">
            <w:pPr>
              <w:jc w:val="center"/>
              <w:rPr>
                <w:bCs/>
                <w:color w:val="000000"/>
                <w:sz w:val="28"/>
                <w:szCs w:val="28"/>
              </w:rPr>
            </w:pPr>
            <w:r w:rsidRPr="00107703">
              <w:rPr>
                <w:bCs/>
                <w:color w:val="000000"/>
                <w:sz w:val="28"/>
                <w:szCs w:val="28"/>
              </w:rPr>
              <w:t>Факт 2023 год</w:t>
            </w:r>
          </w:p>
        </w:tc>
      </w:tr>
      <w:tr w:rsidR="00107703" w:rsidRPr="00107703" w14:paraId="41B82F85" w14:textId="77777777" w:rsidTr="003741EE">
        <w:tc>
          <w:tcPr>
            <w:tcW w:w="851" w:type="dxa"/>
            <w:shd w:val="clear" w:color="auto" w:fill="auto"/>
          </w:tcPr>
          <w:p w14:paraId="12A35ECB" w14:textId="77777777" w:rsidR="00107703" w:rsidRPr="00107703" w:rsidRDefault="00107703" w:rsidP="00107703">
            <w:pPr>
              <w:jc w:val="center"/>
              <w:rPr>
                <w:bCs/>
                <w:color w:val="000000"/>
                <w:sz w:val="28"/>
                <w:szCs w:val="28"/>
              </w:rPr>
            </w:pPr>
            <w:r w:rsidRPr="00107703">
              <w:rPr>
                <w:bCs/>
                <w:color w:val="000000"/>
                <w:sz w:val="28"/>
                <w:szCs w:val="28"/>
              </w:rPr>
              <w:t>1</w:t>
            </w:r>
          </w:p>
        </w:tc>
        <w:tc>
          <w:tcPr>
            <w:tcW w:w="5670" w:type="dxa"/>
            <w:shd w:val="clear" w:color="auto" w:fill="auto"/>
          </w:tcPr>
          <w:p w14:paraId="20783FFB" w14:textId="77777777" w:rsidR="00107703" w:rsidRPr="00107703" w:rsidRDefault="00107703" w:rsidP="00107703">
            <w:pPr>
              <w:jc w:val="center"/>
              <w:rPr>
                <w:bCs/>
                <w:color w:val="000000"/>
                <w:sz w:val="28"/>
                <w:szCs w:val="28"/>
              </w:rPr>
            </w:pPr>
            <w:r w:rsidRPr="00107703">
              <w:rPr>
                <w:bCs/>
                <w:color w:val="000000"/>
                <w:sz w:val="28"/>
                <w:szCs w:val="28"/>
              </w:rPr>
              <w:t>2</w:t>
            </w:r>
          </w:p>
        </w:tc>
        <w:tc>
          <w:tcPr>
            <w:tcW w:w="1701" w:type="dxa"/>
            <w:shd w:val="clear" w:color="auto" w:fill="auto"/>
          </w:tcPr>
          <w:p w14:paraId="403B366F" w14:textId="77777777" w:rsidR="00107703" w:rsidRPr="00107703" w:rsidRDefault="00107703" w:rsidP="00107703">
            <w:pPr>
              <w:jc w:val="center"/>
              <w:rPr>
                <w:bCs/>
                <w:color w:val="000000"/>
                <w:sz w:val="28"/>
                <w:szCs w:val="28"/>
              </w:rPr>
            </w:pPr>
            <w:r w:rsidRPr="00107703">
              <w:rPr>
                <w:bCs/>
                <w:color w:val="000000"/>
                <w:sz w:val="28"/>
                <w:szCs w:val="28"/>
              </w:rPr>
              <w:t>3</w:t>
            </w:r>
          </w:p>
        </w:tc>
        <w:tc>
          <w:tcPr>
            <w:tcW w:w="1701" w:type="dxa"/>
            <w:shd w:val="clear" w:color="auto" w:fill="auto"/>
          </w:tcPr>
          <w:p w14:paraId="3AA40748" w14:textId="77777777" w:rsidR="00107703" w:rsidRPr="00107703" w:rsidRDefault="00107703" w:rsidP="00107703">
            <w:pPr>
              <w:jc w:val="center"/>
              <w:rPr>
                <w:bCs/>
                <w:color w:val="000000"/>
                <w:sz w:val="28"/>
                <w:szCs w:val="28"/>
              </w:rPr>
            </w:pPr>
            <w:r w:rsidRPr="00107703">
              <w:rPr>
                <w:bCs/>
                <w:color w:val="000000"/>
                <w:sz w:val="28"/>
                <w:szCs w:val="28"/>
              </w:rPr>
              <w:t>4</w:t>
            </w:r>
          </w:p>
        </w:tc>
      </w:tr>
      <w:tr w:rsidR="00107703" w:rsidRPr="00107703" w14:paraId="22836F4C" w14:textId="77777777" w:rsidTr="003741EE">
        <w:trPr>
          <w:trHeight w:val="1114"/>
        </w:trPr>
        <w:tc>
          <w:tcPr>
            <w:tcW w:w="851" w:type="dxa"/>
            <w:shd w:val="clear" w:color="auto" w:fill="auto"/>
            <w:vAlign w:val="center"/>
          </w:tcPr>
          <w:p w14:paraId="5203DD67" w14:textId="77777777" w:rsidR="00107703" w:rsidRPr="00107703" w:rsidRDefault="00107703" w:rsidP="00107703">
            <w:pPr>
              <w:jc w:val="center"/>
              <w:rPr>
                <w:bCs/>
                <w:color w:val="000000"/>
                <w:sz w:val="28"/>
                <w:szCs w:val="28"/>
              </w:rPr>
            </w:pPr>
            <w:r w:rsidRPr="00107703">
              <w:rPr>
                <w:bCs/>
                <w:color w:val="000000"/>
                <w:sz w:val="28"/>
                <w:szCs w:val="28"/>
              </w:rPr>
              <w:lastRenderedPageBreak/>
              <w:t>1.</w:t>
            </w:r>
          </w:p>
        </w:tc>
        <w:tc>
          <w:tcPr>
            <w:tcW w:w="5670" w:type="dxa"/>
            <w:shd w:val="clear" w:color="auto" w:fill="auto"/>
            <w:vAlign w:val="center"/>
          </w:tcPr>
          <w:p w14:paraId="79519B52" w14:textId="77777777" w:rsidR="00107703" w:rsidRPr="00107703" w:rsidRDefault="00107703" w:rsidP="00107703">
            <w:pPr>
              <w:rPr>
                <w:color w:val="000000"/>
                <w:sz w:val="22"/>
                <w:szCs w:val="22"/>
              </w:rPr>
            </w:pPr>
            <w:r w:rsidRPr="00107703">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701" w:type="dxa"/>
            <w:shd w:val="clear" w:color="auto" w:fill="auto"/>
            <w:vAlign w:val="center"/>
          </w:tcPr>
          <w:p w14:paraId="4AC09000" w14:textId="77777777" w:rsidR="00107703" w:rsidRPr="00107703" w:rsidRDefault="00107703" w:rsidP="00107703">
            <w:pPr>
              <w:jc w:val="center"/>
              <w:rPr>
                <w:bCs/>
                <w:color w:val="000000"/>
                <w:sz w:val="28"/>
                <w:szCs w:val="28"/>
              </w:rPr>
            </w:pPr>
            <w:r w:rsidRPr="00107703">
              <w:rPr>
                <w:bCs/>
                <w:color w:val="000000"/>
                <w:sz w:val="28"/>
                <w:szCs w:val="28"/>
              </w:rPr>
              <w:t>0</w:t>
            </w:r>
          </w:p>
        </w:tc>
        <w:tc>
          <w:tcPr>
            <w:tcW w:w="1701" w:type="dxa"/>
            <w:shd w:val="clear" w:color="auto" w:fill="auto"/>
            <w:vAlign w:val="center"/>
          </w:tcPr>
          <w:p w14:paraId="5861298A" w14:textId="77777777" w:rsidR="00107703" w:rsidRPr="00107703" w:rsidRDefault="00107703" w:rsidP="00107703">
            <w:pPr>
              <w:jc w:val="center"/>
              <w:rPr>
                <w:bCs/>
                <w:color w:val="000000"/>
                <w:sz w:val="28"/>
                <w:szCs w:val="28"/>
              </w:rPr>
            </w:pPr>
            <w:r w:rsidRPr="00107703">
              <w:rPr>
                <w:bCs/>
                <w:color w:val="000000"/>
                <w:sz w:val="28"/>
                <w:szCs w:val="28"/>
              </w:rPr>
              <w:t>0,4</w:t>
            </w:r>
          </w:p>
        </w:tc>
      </w:tr>
      <w:tr w:rsidR="00107703" w:rsidRPr="00107703" w14:paraId="63B1AD7E" w14:textId="77777777" w:rsidTr="003741EE">
        <w:trPr>
          <w:trHeight w:val="846"/>
        </w:trPr>
        <w:tc>
          <w:tcPr>
            <w:tcW w:w="851" w:type="dxa"/>
            <w:shd w:val="clear" w:color="auto" w:fill="auto"/>
            <w:vAlign w:val="center"/>
          </w:tcPr>
          <w:p w14:paraId="27517A1F" w14:textId="77777777" w:rsidR="00107703" w:rsidRPr="00107703" w:rsidRDefault="00107703" w:rsidP="00107703">
            <w:pPr>
              <w:jc w:val="center"/>
              <w:rPr>
                <w:bCs/>
                <w:color w:val="000000"/>
                <w:sz w:val="28"/>
                <w:szCs w:val="28"/>
              </w:rPr>
            </w:pPr>
            <w:r w:rsidRPr="00107703">
              <w:rPr>
                <w:bCs/>
                <w:color w:val="000000"/>
                <w:sz w:val="28"/>
                <w:szCs w:val="28"/>
              </w:rPr>
              <w:t>2.</w:t>
            </w:r>
          </w:p>
        </w:tc>
        <w:tc>
          <w:tcPr>
            <w:tcW w:w="5670" w:type="dxa"/>
            <w:shd w:val="clear" w:color="auto" w:fill="auto"/>
            <w:vAlign w:val="center"/>
          </w:tcPr>
          <w:p w14:paraId="7BC6C3FC" w14:textId="77777777" w:rsidR="00107703" w:rsidRPr="00107703" w:rsidRDefault="00107703" w:rsidP="00107703">
            <w:pPr>
              <w:rPr>
                <w:color w:val="000000"/>
                <w:sz w:val="22"/>
                <w:szCs w:val="22"/>
              </w:rPr>
            </w:pPr>
            <w:r w:rsidRPr="00107703">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701" w:type="dxa"/>
            <w:shd w:val="clear" w:color="auto" w:fill="auto"/>
            <w:vAlign w:val="center"/>
          </w:tcPr>
          <w:p w14:paraId="13599AC1" w14:textId="77777777" w:rsidR="00107703" w:rsidRPr="00107703" w:rsidRDefault="00107703" w:rsidP="00107703">
            <w:pPr>
              <w:jc w:val="center"/>
              <w:rPr>
                <w:bCs/>
                <w:color w:val="000000"/>
                <w:sz w:val="28"/>
                <w:szCs w:val="28"/>
                <w:lang w:val="en-US"/>
              </w:rPr>
            </w:pPr>
            <w:r w:rsidRPr="00107703">
              <w:rPr>
                <w:bCs/>
                <w:color w:val="000000"/>
                <w:sz w:val="28"/>
                <w:szCs w:val="28"/>
              </w:rPr>
              <w:t>0</w:t>
            </w:r>
          </w:p>
        </w:tc>
        <w:tc>
          <w:tcPr>
            <w:tcW w:w="1701" w:type="dxa"/>
            <w:shd w:val="clear" w:color="auto" w:fill="auto"/>
            <w:vAlign w:val="center"/>
          </w:tcPr>
          <w:p w14:paraId="6F92897F" w14:textId="77777777" w:rsidR="00107703" w:rsidRPr="00107703" w:rsidRDefault="00107703" w:rsidP="00107703">
            <w:pPr>
              <w:jc w:val="center"/>
              <w:rPr>
                <w:bCs/>
                <w:sz w:val="28"/>
                <w:szCs w:val="28"/>
              </w:rPr>
            </w:pPr>
            <w:r w:rsidRPr="00107703">
              <w:rPr>
                <w:bCs/>
                <w:sz w:val="28"/>
                <w:szCs w:val="28"/>
              </w:rPr>
              <w:t>0</w:t>
            </w:r>
          </w:p>
        </w:tc>
      </w:tr>
    </w:tbl>
    <w:p w14:paraId="3259AB64" w14:textId="77777777" w:rsidR="00107703" w:rsidRPr="00107703" w:rsidRDefault="00107703" w:rsidP="00107703">
      <w:pPr>
        <w:shd w:val="clear" w:color="auto" w:fill="FFFFFF"/>
        <w:tabs>
          <w:tab w:val="left" w:pos="709"/>
        </w:tabs>
        <w:autoSpaceDE w:val="0"/>
        <w:autoSpaceDN w:val="0"/>
        <w:adjustRightInd w:val="0"/>
        <w:ind w:firstLine="709"/>
        <w:jc w:val="both"/>
        <w:rPr>
          <w:color w:val="FF0000"/>
          <w:sz w:val="20"/>
          <w:szCs w:val="20"/>
        </w:rPr>
      </w:pPr>
    </w:p>
    <w:p w14:paraId="3510F565" w14:textId="77777777" w:rsidR="00107703" w:rsidRPr="00107703" w:rsidRDefault="00107703" w:rsidP="00107703">
      <w:pPr>
        <w:widowControl w:val="0"/>
        <w:shd w:val="clear" w:color="auto" w:fill="FFFFFF"/>
        <w:tabs>
          <w:tab w:val="left" w:pos="709"/>
        </w:tabs>
        <w:autoSpaceDE w:val="0"/>
        <w:autoSpaceDN w:val="0"/>
        <w:adjustRightInd w:val="0"/>
        <w:contextualSpacing/>
        <w:jc w:val="right"/>
        <w:rPr>
          <w:bCs/>
          <w:sz w:val="28"/>
        </w:rPr>
      </w:pPr>
      <w:r w:rsidRPr="00107703">
        <w:rPr>
          <w:bCs/>
          <w:sz w:val="28"/>
        </w:rPr>
        <w:t>Таблица 6</w:t>
      </w:r>
    </w:p>
    <w:p w14:paraId="66A2E3E7" w14:textId="22194A16" w:rsidR="00107703" w:rsidRPr="00107703" w:rsidRDefault="00107703" w:rsidP="00107703">
      <w:pPr>
        <w:widowControl w:val="0"/>
        <w:shd w:val="clear" w:color="auto" w:fill="FFFFFF"/>
        <w:tabs>
          <w:tab w:val="left" w:pos="709"/>
        </w:tabs>
        <w:autoSpaceDE w:val="0"/>
        <w:autoSpaceDN w:val="0"/>
        <w:adjustRightInd w:val="0"/>
        <w:contextualSpacing/>
        <w:jc w:val="center"/>
        <w:rPr>
          <w:b/>
          <w:sz w:val="32"/>
          <w:szCs w:val="28"/>
          <w:u w:val="single"/>
        </w:rPr>
      </w:pPr>
      <w:r w:rsidRPr="00107703">
        <w:rPr>
          <w:noProof/>
          <w:szCs w:val="20"/>
        </w:rPr>
        <w:drawing>
          <wp:inline distT="0" distB="0" distL="0" distR="0" wp14:anchorId="0F313506" wp14:editId="0AA975CF">
            <wp:extent cx="5934075" cy="5076825"/>
            <wp:effectExtent l="0" t="0" r="9525" b="9525"/>
            <wp:docPr id="5536830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4075" cy="5076825"/>
                    </a:xfrm>
                    <a:prstGeom prst="rect">
                      <a:avLst/>
                    </a:prstGeom>
                    <a:noFill/>
                    <a:ln>
                      <a:noFill/>
                    </a:ln>
                  </pic:spPr>
                </pic:pic>
              </a:graphicData>
            </a:graphic>
          </wp:inline>
        </w:drawing>
      </w:r>
    </w:p>
    <w:p w14:paraId="120E0850" w14:textId="77777777" w:rsidR="00107703" w:rsidRPr="00107703" w:rsidRDefault="00107703" w:rsidP="00107703">
      <w:pPr>
        <w:widowControl w:val="0"/>
        <w:shd w:val="clear" w:color="auto" w:fill="FFFFFF"/>
        <w:tabs>
          <w:tab w:val="left" w:pos="709"/>
        </w:tabs>
        <w:autoSpaceDE w:val="0"/>
        <w:autoSpaceDN w:val="0"/>
        <w:adjustRightInd w:val="0"/>
        <w:contextualSpacing/>
        <w:jc w:val="center"/>
        <w:rPr>
          <w:b/>
          <w:sz w:val="32"/>
          <w:szCs w:val="28"/>
          <w:u w:val="single"/>
        </w:rPr>
      </w:pPr>
    </w:p>
    <w:p w14:paraId="3F618E0C" w14:textId="16C9A53C" w:rsidR="00107703" w:rsidRPr="00107703" w:rsidRDefault="00107703" w:rsidP="00107703">
      <w:pPr>
        <w:widowControl w:val="0"/>
        <w:shd w:val="clear" w:color="auto" w:fill="FFFFFF"/>
        <w:tabs>
          <w:tab w:val="left" w:pos="709"/>
        </w:tabs>
        <w:autoSpaceDE w:val="0"/>
        <w:autoSpaceDN w:val="0"/>
        <w:adjustRightInd w:val="0"/>
        <w:ind w:firstLine="709"/>
        <w:contextualSpacing/>
        <w:jc w:val="both"/>
        <w:rPr>
          <w:bCs/>
          <w:sz w:val="32"/>
          <w:szCs w:val="28"/>
        </w:rPr>
      </w:pPr>
      <w:r w:rsidRPr="00107703">
        <w:rPr>
          <w:bCs/>
          <w:sz w:val="28"/>
        </w:rPr>
        <w:t xml:space="preserve">Таким образом, показатель  </w:t>
      </w:r>
      <w:r w:rsidRPr="00107703">
        <w:rPr>
          <w:rFonts w:eastAsia="Calibri"/>
          <w:noProof/>
          <w:position w:val="-11"/>
          <w:sz w:val="28"/>
          <w:szCs w:val="28"/>
        </w:rPr>
        <w:drawing>
          <wp:inline distT="0" distB="0" distL="0" distR="0" wp14:anchorId="6DCBEBBD" wp14:editId="49DBF819">
            <wp:extent cx="504825" cy="238125"/>
            <wp:effectExtent l="0" t="0" r="9525" b="9525"/>
            <wp:docPr id="9994687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107703">
        <w:rPr>
          <w:bCs/>
          <w:sz w:val="28"/>
        </w:rPr>
        <w:t xml:space="preserve"> в отношении МП «КомСАХ» равен 341,62 тыс. руб.</w:t>
      </w:r>
    </w:p>
    <w:p w14:paraId="1C9349EA" w14:textId="77777777" w:rsidR="00107703" w:rsidRPr="00107703" w:rsidRDefault="00107703" w:rsidP="00107703">
      <w:pPr>
        <w:widowControl w:val="0"/>
        <w:shd w:val="clear" w:color="auto" w:fill="FFFFFF"/>
        <w:tabs>
          <w:tab w:val="left" w:pos="709"/>
        </w:tabs>
        <w:autoSpaceDE w:val="0"/>
        <w:autoSpaceDN w:val="0"/>
        <w:adjustRightInd w:val="0"/>
        <w:contextualSpacing/>
        <w:jc w:val="center"/>
        <w:rPr>
          <w:b/>
          <w:sz w:val="32"/>
          <w:szCs w:val="28"/>
          <w:u w:val="single"/>
        </w:rPr>
      </w:pPr>
    </w:p>
    <w:p w14:paraId="59874A88" w14:textId="77777777" w:rsidR="00107703" w:rsidRPr="00107703" w:rsidRDefault="00107703" w:rsidP="00107703">
      <w:pPr>
        <w:widowControl w:val="0"/>
        <w:shd w:val="clear" w:color="auto" w:fill="FFFFFF"/>
        <w:tabs>
          <w:tab w:val="left" w:pos="709"/>
        </w:tabs>
        <w:autoSpaceDE w:val="0"/>
        <w:autoSpaceDN w:val="0"/>
        <w:adjustRightInd w:val="0"/>
        <w:contextualSpacing/>
        <w:jc w:val="center"/>
        <w:rPr>
          <w:b/>
          <w:sz w:val="32"/>
          <w:szCs w:val="28"/>
          <w:u w:val="single"/>
        </w:rPr>
      </w:pPr>
      <w:r w:rsidRPr="00107703">
        <w:rPr>
          <w:b/>
          <w:sz w:val="32"/>
          <w:szCs w:val="28"/>
          <w:u w:val="single"/>
        </w:rPr>
        <w:t>Размер корректировки необходимой валовой выручки               за 2023 год</w:t>
      </w:r>
    </w:p>
    <w:p w14:paraId="364329E9" w14:textId="77777777" w:rsidR="00107703" w:rsidRPr="00107703" w:rsidRDefault="00107703" w:rsidP="00107703">
      <w:pPr>
        <w:shd w:val="clear" w:color="auto" w:fill="FFFFFF"/>
        <w:tabs>
          <w:tab w:val="left" w:pos="709"/>
        </w:tabs>
        <w:autoSpaceDE w:val="0"/>
        <w:autoSpaceDN w:val="0"/>
        <w:adjustRightInd w:val="0"/>
        <w:ind w:firstLine="709"/>
        <w:contextualSpacing/>
        <w:jc w:val="both"/>
        <w:rPr>
          <w:color w:val="FF0000"/>
          <w:sz w:val="16"/>
          <w:szCs w:val="16"/>
        </w:rPr>
      </w:pPr>
    </w:p>
    <w:p w14:paraId="49AB95B4" w14:textId="0C5162A0" w:rsidR="00107703" w:rsidRPr="00107703" w:rsidRDefault="00107703" w:rsidP="00107703">
      <w:pPr>
        <w:autoSpaceDE w:val="0"/>
        <w:autoSpaceDN w:val="0"/>
        <w:adjustRightInd w:val="0"/>
        <w:ind w:firstLine="540"/>
        <w:contextualSpacing/>
        <w:jc w:val="both"/>
        <w:rPr>
          <w:sz w:val="28"/>
          <w:szCs w:val="28"/>
        </w:rPr>
      </w:pPr>
      <w:r w:rsidRPr="00107703">
        <w:rPr>
          <w:sz w:val="28"/>
          <w:szCs w:val="28"/>
        </w:rPr>
        <w:t xml:space="preserve">Согласно пункту 51 Методических указаний, </w:t>
      </w:r>
      <w:r w:rsidRPr="00107703">
        <w:rPr>
          <w:sz w:val="28"/>
          <w:szCs w:val="28"/>
          <w:u w:val="single"/>
        </w:rPr>
        <w:t>необходимая валовая выручка, определяемая на (i-2)-й год на основе фактических значений параметров расчета тарифов взамен прогнозных</w:t>
      </w:r>
      <w:r w:rsidRPr="00107703">
        <w:rPr>
          <w:sz w:val="28"/>
          <w:szCs w:val="28"/>
        </w:rPr>
        <w:t xml:space="preserve">, </w:t>
      </w:r>
      <w:r w:rsidRPr="00107703">
        <w:rPr>
          <w:noProof/>
          <w:position w:val="-12"/>
          <w:sz w:val="28"/>
          <w:szCs w:val="28"/>
        </w:rPr>
        <w:drawing>
          <wp:inline distT="0" distB="0" distL="0" distR="0" wp14:anchorId="431F9338" wp14:editId="7E8D4307">
            <wp:extent cx="695325" cy="333375"/>
            <wp:effectExtent l="0" t="0" r="9525" b="0"/>
            <wp:docPr id="15665494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107703">
        <w:rPr>
          <w:sz w:val="28"/>
          <w:szCs w:val="28"/>
        </w:rPr>
        <w:t>, рассчитывается по формуле:</w:t>
      </w:r>
    </w:p>
    <w:p w14:paraId="569AEDDC" w14:textId="1501CAA6" w:rsidR="00107703" w:rsidRPr="00107703" w:rsidRDefault="00107703" w:rsidP="00107703">
      <w:pPr>
        <w:autoSpaceDE w:val="0"/>
        <w:autoSpaceDN w:val="0"/>
        <w:adjustRightInd w:val="0"/>
        <w:contextualSpacing/>
        <w:jc w:val="center"/>
        <w:rPr>
          <w:sz w:val="28"/>
          <w:szCs w:val="28"/>
        </w:rPr>
      </w:pPr>
      <w:r w:rsidRPr="00107703">
        <w:rPr>
          <w:noProof/>
          <w:position w:val="-38"/>
          <w:sz w:val="28"/>
          <w:szCs w:val="28"/>
        </w:rPr>
        <w:lastRenderedPageBreak/>
        <w:drawing>
          <wp:inline distT="0" distB="0" distL="0" distR="0" wp14:anchorId="2D5F9201" wp14:editId="1746DFBB">
            <wp:extent cx="5514975" cy="676275"/>
            <wp:effectExtent l="0" t="0" r="9525" b="9525"/>
            <wp:docPr id="10186478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14:paraId="10A3F81A" w14:textId="77777777" w:rsidR="00107703" w:rsidRPr="00107703" w:rsidRDefault="00107703" w:rsidP="00107703">
      <w:pPr>
        <w:autoSpaceDE w:val="0"/>
        <w:autoSpaceDN w:val="0"/>
        <w:adjustRightInd w:val="0"/>
        <w:ind w:firstLine="540"/>
        <w:contextualSpacing/>
        <w:jc w:val="both"/>
        <w:rPr>
          <w:sz w:val="28"/>
          <w:szCs w:val="28"/>
        </w:rPr>
      </w:pPr>
      <w:r w:rsidRPr="00107703">
        <w:rPr>
          <w:sz w:val="28"/>
          <w:szCs w:val="28"/>
        </w:rPr>
        <w:t>где:</w:t>
      </w:r>
    </w:p>
    <w:p w14:paraId="7D71B57D" w14:textId="2EA3E74F"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4670EEDA" wp14:editId="6660E7A7">
            <wp:extent cx="523875" cy="333375"/>
            <wp:effectExtent l="0" t="0" r="9525" b="0"/>
            <wp:docPr id="171610119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107703">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18" w:history="1">
        <w:r w:rsidRPr="00107703">
          <w:rPr>
            <w:sz w:val="28"/>
            <w:szCs w:val="28"/>
          </w:rPr>
          <w:t>формулой 22</w:t>
        </w:r>
      </w:hyperlink>
      <w:r w:rsidRPr="00107703">
        <w:rPr>
          <w:sz w:val="28"/>
          <w:szCs w:val="28"/>
        </w:rPr>
        <w:t xml:space="preserve"> пункта 52 Методических указаний, тыс. руб.;</w:t>
      </w:r>
    </w:p>
    <w:p w14:paraId="0E4C7785" w14:textId="4EE7D31A"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75880DC3" wp14:editId="4F0A0828">
            <wp:extent cx="533400" cy="333375"/>
            <wp:effectExtent l="0" t="0" r="0" b="0"/>
            <wp:docPr id="6841701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07703">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2691ED94" w14:textId="3F6ABAF4"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7F84F99B" wp14:editId="10FFC665">
            <wp:extent cx="523875" cy="333375"/>
            <wp:effectExtent l="0" t="0" r="9525" b="0"/>
            <wp:docPr id="12994821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107703">
        <w:rPr>
          <w:sz w:val="28"/>
          <w:szCs w:val="28"/>
        </w:rPr>
        <w:t xml:space="preserve"> - расходы на приобретение энергетических ресурсов в (i-2)-м году, определенные в соответствии с </w:t>
      </w:r>
      <w:hyperlink w:anchor="Par20" w:history="1">
        <w:r w:rsidRPr="00107703">
          <w:rPr>
            <w:sz w:val="28"/>
            <w:szCs w:val="28"/>
          </w:rPr>
          <w:t>формулой 23</w:t>
        </w:r>
      </w:hyperlink>
      <w:r w:rsidRPr="00107703">
        <w:rPr>
          <w:sz w:val="28"/>
          <w:szCs w:val="28"/>
        </w:rPr>
        <w:t xml:space="preserve"> пункта 52 Методических указаний, тыс. руб.;</w:t>
      </w:r>
    </w:p>
    <w:p w14:paraId="47540C73" w14:textId="30E350B6"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2B68B49C" wp14:editId="264B46AE">
            <wp:extent cx="409575" cy="333375"/>
            <wp:effectExtent l="0" t="0" r="9525" b="0"/>
            <wp:docPr id="19222299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107703">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7E6E6EC4" w14:textId="667D9512"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6AE57D8A" wp14:editId="27724995">
            <wp:extent cx="533400" cy="333375"/>
            <wp:effectExtent l="0" t="0" r="0" b="0"/>
            <wp:docPr id="1085588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107703">
        <w:rPr>
          <w:sz w:val="28"/>
          <w:szCs w:val="28"/>
        </w:rPr>
        <w:t xml:space="preserve"> - фактическая нормативная прибыль на (i-2)-й год, тыс. руб.;</w:t>
      </w:r>
    </w:p>
    <w:p w14:paraId="6D9C50FB"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РП</w:t>
      </w:r>
      <w:r w:rsidRPr="00107703">
        <w:rPr>
          <w:sz w:val="28"/>
          <w:szCs w:val="28"/>
          <w:vertAlign w:val="subscript"/>
        </w:rPr>
        <w:t>i-2</w:t>
      </w:r>
      <w:r w:rsidRPr="00107703">
        <w:rPr>
          <w:sz w:val="28"/>
          <w:szCs w:val="28"/>
        </w:rPr>
        <w:t xml:space="preserve"> - расчетная предпринимательская прибыль, учтенная при установлении тарифов на (i-2)-й год, тыс. руб.;</w:t>
      </w:r>
    </w:p>
    <w:p w14:paraId="20DBB016" w14:textId="78582452"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010E122B" wp14:editId="2909CF08">
            <wp:extent cx="809625" cy="333375"/>
            <wp:effectExtent l="0" t="0" r="9525" b="0"/>
            <wp:docPr id="20397387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107703">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26FEFC0F" w14:textId="7BEE4AAB"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1"/>
          <w:sz w:val="28"/>
          <w:szCs w:val="28"/>
        </w:rPr>
        <w:drawing>
          <wp:inline distT="0" distB="0" distL="0" distR="0" wp14:anchorId="13DBB8FE" wp14:editId="7440FB1C">
            <wp:extent cx="695325" cy="323850"/>
            <wp:effectExtent l="0" t="0" r="9525" b="0"/>
            <wp:docPr id="62383590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07703">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1F188A8B" w14:textId="5EDCC693"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1"/>
          <w:sz w:val="28"/>
          <w:szCs w:val="28"/>
        </w:rPr>
        <w:drawing>
          <wp:inline distT="0" distB="0" distL="0" distR="0" wp14:anchorId="6F5492AE" wp14:editId="23E68DDB">
            <wp:extent cx="552450" cy="323850"/>
            <wp:effectExtent l="0" t="0" r="0" b="0"/>
            <wp:docPr id="5781592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107703">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0B87A7BA" w14:textId="1385DD62"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1"/>
          <w:sz w:val="28"/>
          <w:szCs w:val="28"/>
        </w:rPr>
        <w:drawing>
          <wp:inline distT="0" distB="0" distL="0" distR="0" wp14:anchorId="1A8C2193" wp14:editId="38D30C26">
            <wp:extent cx="695325" cy="323850"/>
            <wp:effectExtent l="0" t="0" r="9525" b="0"/>
            <wp:docPr id="14398544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107703">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w:t>
      </w:r>
      <w:r w:rsidRPr="00107703">
        <w:rPr>
          <w:sz w:val="28"/>
          <w:szCs w:val="28"/>
        </w:rPr>
        <w:lastRenderedPageBreak/>
        <w:t>показателей эффективности, учтенная при установлении тарифов на (i-2)-й год, тыс. руб.</w:t>
      </w:r>
    </w:p>
    <w:p w14:paraId="6E3A4B02"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4D5C6DA8"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xml:space="preserve">Согласно </w:t>
      </w:r>
      <w:r w:rsidRPr="00107703">
        <w:rPr>
          <w:sz w:val="28"/>
          <w:szCs w:val="28"/>
          <w:u w:val="single"/>
        </w:rPr>
        <w:t>пункту 52 Методических указаний</w:t>
      </w:r>
      <w:r w:rsidRPr="00107703">
        <w:rPr>
          <w:sz w:val="28"/>
          <w:szCs w:val="28"/>
        </w:rPr>
        <w:t xml:space="preserve">, </w:t>
      </w:r>
      <w:r w:rsidRPr="00107703">
        <w:rPr>
          <w:sz w:val="28"/>
          <w:szCs w:val="28"/>
          <w:u w:val="single"/>
        </w:rPr>
        <w:t>Операционные расходы</w:t>
      </w:r>
      <w:r w:rsidRPr="00107703">
        <w:rPr>
          <w:sz w:val="28"/>
          <w:szCs w:val="28"/>
        </w:rPr>
        <w:t xml:space="preserve"> и </w:t>
      </w:r>
      <w:r w:rsidRPr="00107703">
        <w:rPr>
          <w:sz w:val="28"/>
          <w:szCs w:val="28"/>
          <w:u w:val="single"/>
        </w:rPr>
        <w:t>расходы на приобретение энергетических ресурсов</w:t>
      </w:r>
      <w:r w:rsidRPr="00107703">
        <w:rPr>
          <w:sz w:val="28"/>
          <w:szCs w:val="28"/>
        </w:rPr>
        <w:t xml:space="preserve">, </w:t>
      </w:r>
      <w:r w:rsidRPr="00107703">
        <w:rPr>
          <w:sz w:val="28"/>
          <w:szCs w:val="28"/>
          <w:u w:val="single"/>
        </w:rPr>
        <w:t>определяемые на основе фактических значений параметров расчета тарифов взамен прогнозных,</w:t>
      </w:r>
      <w:r w:rsidRPr="00107703">
        <w:rPr>
          <w:sz w:val="28"/>
          <w:szCs w:val="28"/>
        </w:rPr>
        <w:t xml:space="preserve"> определяются по формулам:</w:t>
      </w:r>
      <w:bookmarkStart w:id="220" w:name="Par18"/>
      <w:bookmarkEnd w:id="220"/>
    </w:p>
    <w:p w14:paraId="6DE7AF74" w14:textId="4DA4F59F"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42"/>
          <w:sz w:val="28"/>
          <w:szCs w:val="28"/>
        </w:rPr>
        <w:drawing>
          <wp:inline distT="0" distB="0" distL="0" distR="0" wp14:anchorId="0CF0C61E" wp14:editId="40245A32">
            <wp:extent cx="5095875" cy="714375"/>
            <wp:effectExtent l="0" t="0" r="9525" b="9525"/>
            <wp:docPr id="2116742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14:paraId="6C42E4C8" w14:textId="2C465203" w:rsidR="00107703" w:rsidRPr="00107703" w:rsidRDefault="00107703" w:rsidP="00107703">
      <w:pPr>
        <w:autoSpaceDE w:val="0"/>
        <w:autoSpaceDN w:val="0"/>
        <w:adjustRightInd w:val="0"/>
        <w:contextualSpacing/>
        <w:jc w:val="center"/>
        <w:rPr>
          <w:sz w:val="28"/>
          <w:szCs w:val="28"/>
        </w:rPr>
      </w:pPr>
      <w:bookmarkStart w:id="221" w:name="Par20"/>
      <w:bookmarkEnd w:id="221"/>
      <w:r w:rsidRPr="00107703">
        <w:rPr>
          <w:noProof/>
          <w:position w:val="-36"/>
          <w:sz w:val="28"/>
          <w:szCs w:val="28"/>
        </w:rPr>
        <w:drawing>
          <wp:inline distT="0" distB="0" distL="0" distR="0" wp14:anchorId="0BED2BD7" wp14:editId="34FEC131">
            <wp:extent cx="3343275" cy="638175"/>
            <wp:effectExtent l="0" t="0" r="9525" b="9525"/>
            <wp:docPr id="21444772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inline>
        </w:drawing>
      </w:r>
    </w:p>
    <w:p w14:paraId="5D4FBF5F" w14:textId="77777777" w:rsidR="00107703" w:rsidRPr="00107703" w:rsidRDefault="00107703" w:rsidP="00107703">
      <w:pPr>
        <w:autoSpaceDE w:val="0"/>
        <w:autoSpaceDN w:val="0"/>
        <w:adjustRightInd w:val="0"/>
        <w:ind w:firstLine="540"/>
        <w:contextualSpacing/>
        <w:jc w:val="both"/>
        <w:rPr>
          <w:sz w:val="28"/>
          <w:szCs w:val="28"/>
        </w:rPr>
      </w:pPr>
      <w:r w:rsidRPr="00107703">
        <w:rPr>
          <w:sz w:val="28"/>
          <w:szCs w:val="28"/>
        </w:rPr>
        <w:t>где:</w:t>
      </w:r>
    </w:p>
    <w:p w14:paraId="576D7CF2"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i0 - первый год текущего долгосрочного периода регулирования;</w:t>
      </w:r>
    </w:p>
    <w:p w14:paraId="1E5F3D29" w14:textId="6D7463B8"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24B7A0C3" wp14:editId="0D57696E">
            <wp:extent cx="523875" cy="333375"/>
            <wp:effectExtent l="0" t="0" r="9525" b="0"/>
            <wp:docPr id="5710923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107703">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6BA214A"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ОР</w:t>
      </w:r>
      <w:r w:rsidRPr="00107703">
        <w:rPr>
          <w:sz w:val="28"/>
          <w:szCs w:val="28"/>
          <w:vertAlign w:val="subscript"/>
        </w:rPr>
        <w:t>i0</w:t>
      </w:r>
      <w:r w:rsidRPr="00107703">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64" w:history="1">
        <w:r w:rsidRPr="00107703">
          <w:rPr>
            <w:sz w:val="28"/>
            <w:szCs w:val="28"/>
          </w:rPr>
          <w:t>пунктом                         31</w:t>
        </w:r>
      </w:hyperlink>
      <w:r w:rsidRPr="00107703">
        <w:rPr>
          <w:sz w:val="28"/>
          <w:szCs w:val="28"/>
        </w:rPr>
        <w:t xml:space="preserve"> Методических указаний, тыс. руб.;</w:t>
      </w:r>
    </w:p>
    <w:p w14:paraId="6D9BF417"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ИЭР - индекс эффективности операционных расходов, выраженный в процентах;</w:t>
      </w:r>
    </w:p>
    <w:p w14:paraId="12EFF8E4" w14:textId="427FFCCA"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4"/>
          <w:sz w:val="28"/>
          <w:szCs w:val="28"/>
        </w:rPr>
        <w:drawing>
          <wp:inline distT="0" distB="0" distL="0" distR="0" wp14:anchorId="339F2185" wp14:editId="6BFF76DD">
            <wp:extent cx="628650" cy="361950"/>
            <wp:effectExtent l="0" t="0" r="0" b="0"/>
            <wp:docPr id="19832750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07703">
        <w:rPr>
          <w:sz w:val="28"/>
          <w:szCs w:val="28"/>
        </w:rPr>
        <w:t>, ИПЦ</w:t>
      </w:r>
      <w:r w:rsidRPr="00107703">
        <w:rPr>
          <w:sz w:val="28"/>
          <w:szCs w:val="28"/>
          <w:vertAlign w:val="subscript"/>
        </w:rPr>
        <w:t>j</w:t>
      </w:r>
      <w:r w:rsidRPr="00107703">
        <w:rPr>
          <w:sz w:val="28"/>
          <w:szCs w:val="28"/>
        </w:rPr>
        <w:t xml:space="preserve"> - соответственно фактический и прогнозный индексы изменения потребительских цен в j-м году;</w:t>
      </w:r>
    </w:p>
    <w:p w14:paraId="1B2BF0E9"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W</w:t>
      </w:r>
      <w:r w:rsidRPr="00107703">
        <w:rPr>
          <w:sz w:val="28"/>
          <w:szCs w:val="28"/>
          <w:vertAlign w:val="subscript"/>
        </w:rPr>
        <w:t>j</w:t>
      </w:r>
      <w:r w:rsidRPr="00107703">
        <w:rPr>
          <w:sz w:val="28"/>
          <w:szCs w:val="28"/>
        </w:rPr>
        <w:t>, W</w:t>
      </w:r>
      <w:r w:rsidRPr="00107703">
        <w:rPr>
          <w:sz w:val="28"/>
          <w:szCs w:val="28"/>
          <w:vertAlign w:val="subscript"/>
        </w:rPr>
        <w:t>j-1</w:t>
      </w:r>
      <w:r w:rsidRPr="00107703">
        <w:rPr>
          <w:sz w:val="28"/>
          <w:szCs w:val="28"/>
        </w:rPr>
        <w:t xml:space="preserve"> - количество твердых коммунальных отходов, поступающих на объект в году i, (i-1), тонн;</w:t>
      </w:r>
    </w:p>
    <w:p w14:paraId="7FC5E951" w14:textId="08D80163"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7AD5CC7F" wp14:editId="28FCE488">
            <wp:extent cx="523875" cy="333375"/>
            <wp:effectExtent l="0" t="0" r="9525" b="0"/>
            <wp:docPr id="7943195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107703">
        <w:rPr>
          <w:sz w:val="28"/>
          <w:szCs w:val="28"/>
        </w:rPr>
        <w:t xml:space="preserve"> - расходы на приобретение энергетических ресурсов в году (i-2), тыс. руб.;</w:t>
      </w:r>
    </w:p>
    <w:p w14:paraId="6694BDFC"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V</w:t>
      </w:r>
      <w:r w:rsidRPr="00107703">
        <w:rPr>
          <w:sz w:val="28"/>
          <w:szCs w:val="28"/>
          <w:vertAlign w:val="subscript"/>
        </w:rPr>
        <w:t>i-2,z</w:t>
      </w:r>
      <w:r w:rsidRPr="00107703">
        <w:rPr>
          <w:sz w:val="28"/>
          <w:szCs w:val="28"/>
        </w:rPr>
        <w:t xml:space="preserve"> - объем потребления z-го энергетического ресурса, учтенный при установлении тарифов в (i-2)-м году.</w:t>
      </w:r>
    </w:p>
    <w:p w14:paraId="73496C99" w14:textId="77777777" w:rsidR="00107703" w:rsidRPr="00107703" w:rsidRDefault="00107703" w:rsidP="00107703">
      <w:pPr>
        <w:autoSpaceDE w:val="0"/>
        <w:autoSpaceDN w:val="0"/>
        <w:adjustRightInd w:val="0"/>
        <w:spacing w:before="280"/>
        <w:ind w:firstLine="540"/>
        <w:contextualSpacing/>
        <w:jc w:val="both"/>
        <w:rPr>
          <w:sz w:val="28"/>
          <w:szCs w:val="28"/>
        </w:rPr>
      </w:pPr>
      <w:r w:rsidRPr="00107703">
        <w:rPr>
          <w:sz w:val="28"/>
          <w:szCs w:val="28"/>
        </w:rPr>
        <w:t xml:space="preserve">В случае, если удельный расход энергетического ресурса установлен в соответствии с </w:t>
      </w:r>
      <w:hyperlink r:id="rId167" w:history="1">
        <w:r w:rsidRPr="00107703">
          <w:rPr>
            <w:sz w:val="28"/>
            <w:szCs w:val="28"/>
          </w:rPr>
          <w:t>пунктом 56</w:t>
        </w:r>
      </w:hyperlink>
      <w:r w:rsidRPr="00107703">
        <w:rPr>
          <w:sz w:val="28"/>
          <w:szCs w:val="28"/>
        </w:rPr>
        <w:t xml:space="preserve"> Основ ценообразования в качестве долгосрочного параметра регулирования при определении показателя V</w:t>
      </w:r>
      <w:r w:rsidRPr="00107703">
        <w:rPr>
          <w:sz w:val="28"/>
          <w:szCs w:val="28"/>
          <w:vertAlign w:val="subscript"/>
        </w:rPr>
        <w:t>i-2,z</w:t>
      </w:r>
      <w:r w:rsidRPr="00107703">
        <w:rPr>
          <w:sz w:val="28"/>
          <w:szCs w:val="28"/>
        </w:rPr>
        <w:t xml:space="preserve"> используется значение долгосрочного параметра регулирования;</w:t>
      </w:r>
    </w:p>
    <w:p w14:paraId="62D813AE" w14:textId="77777777" w:rsidR="00107703" w:rsidRPr="00107703" w:rsidRDefault="00107703" w:rsidP="00107703">
      <w:pPr>
        <w:autoSpaceDE w:val="0"/>
        <w:autoSpaceDN w:val="0"/>
        <w:adjustRightInd w:val="0"/>
        <w:spacing w:before="280"/>
        <w:ind w:firstLine="540"/>
        <w:contextualSpacing/>
        <w:jc w:val="both"/>
        <w:rPr>
          <w:sz w:val="18"/>
          <w:szCs w:val="18"/>
        </w:rPr>
      </w:pPr>
    </w:p>
    <w:p w14:paraId="1677DBD8" w14:textId="7FDA646B"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77131487" wp14:editId="11C64F3C">
            <wp:extent cx="495300" cy="333375"/>
            <wp:effectExtent l="0" t="0" r="0" b="0"/>
            <wp:docPr id="977505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107703">
        <w:rPr>
          <w:sz w:val="28"/>
          <w:szCs w:val="28"/>
        </w:rPr>
        <w:t xml:space="preserve"> - фактический объем и (или) масса твердых коммунальных отходов в (i-2)-м году, тыс. тонн (тыс. куб. м);</w:t>
      </w:r>
    </w:p>
    <w:p w14:paraId="0F39BAF3" w14:textId="1473D830"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2"/>
          <w:sz w:val="28"/>
          <w:szCs w:val="28"/>
        </w:rPr>
        <w:drawing>
          <wp:inline distT="0" distB="0" distL="0" distR="0" wp14:anchorId="32076A91" wp14:editId="0EBD6FB9">
            <wp:extent cx="409575" cy="333375"/>
            <wp:effectExtent l="0" t="0" r="9525" b="0"/>
            <wp:docPr id="14808089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107703">
        <w:rPr>
          <w:sz w:val="28"/>
          <w:szCs w:val="28"/>
        </w:rPr>
        <w:t xml:space="preserve"> - объем и (или) масса твердых коммунальных отходов, учтенный при установлении тарифов на (i-2)-й год, тыс. тонн (тыс. куб. м);</w:t>
      </w:r>
    </w:p>
    <w:p w14:paraId="34C5A8B6" w14:textId="4EA43826" w:rsidR="00107703" w:rsidRPr="00107703" w:rsidRDefault="00107703" w:rsidP="00107703">
      <w:pPr>
        <w:autoSpaceDE w:val="0"/>
        <w:autoSpaceDN w:val="0"/>
        <w:adjustRightInd w:val="0"/>
        <w:spacing w:before="280"/>
        <w:ind w:firstLine="540"/>
        <w:contextualSpacing/>
        <w:jc w:val="both"/>
        <w:rPr>
          <w:sz w:val="28"/>
          <w:szCs w:val="28"/>
        </w:rPr>
      </w:pPr>
      <w:r w:rsidRPr="00107703">
        <w:rPr>
          <w:noProof/>
          <w:position w:val="-14"/>
          <w:sz w:val="28"/>
          <w:szCs w:val="28"/>
        </w:rPr>
        <w:lastRenderedPageBreak/>
        <w:drawing>
          <wp:inline distT="0" distB="0" distL="0" distR="0" wp14:anchorId="61900953" wp14:editId="0CB6749C">
            <wp:extent cx="628650" cy="361950"/>
            <wp:effectExtent l="0" t="0" r="0" b="0"/>
            <wp:docPr id="3483908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107703">
        <w:rPr>
          <w:sz w:val="28"/>
          <w:szCs w:val="28"/>
        </w:rPr>
        <w:t xml:space="preserve"> - фактическая стоимость покупки единицы z-го энергетического ресурса в i-м году.</w:t>
      </w:r>
    </w:p>
    <w:p w14:paraId="1DE61CF2" w14:textId="77777777" w:rsidR="00107703" w:rsidRPr="00107703" w:rsidRDefault="00107703" w:rsidP="00107703">
      <w:pPr>
        <w:shd w:val="clear" w:color="auto" w:fill="FFFFFF"/>
        <w:tabs>
          <w:tab w:val="left" w:pos="709"/>
        </w:tabs>
        <w:autoSpaceDE w:val="0"/>
        <w:autoSpaceDN w:val="0"/>
        <w:adjustRightInd w:val="0"/>
        <w:ind w:firstLine="709"/>
        <w:contextualSpacing/>
        <w:jc w:val="both"/>
        <w:rPr>
          <w:color w:val="FF0000"/>
          <w:sz w:val="16"/>
          <w:szCs w:val="16"/>
        </w:rPr>
      </w:pPr>
    </w:p>
    <w:p w14:paraId="1FF126B0" w14:textId="77777777" w:rsidR="00107703" w:rsidRPr="00107703" w:rsidRDefault="00107703" w:rsidP="00107703">
      <w:pPr>
        <w:shd w:val="clear" w:color="auto" w:fill="FFFFFF"/>
        <w:tabs>
          <w:tab w:val="left" w:pos="709"/>
        </w:tabs>
        <w:autoSpaceDE w:val="0"/>
        <w:autoSpaceDN w:val="0"/>
        <w:adjustRightInd w:val="0"/>
        <w:ind w:firstLine="709"/>
        <w:contextualSpacing/>
        <w:jc w:val="both"/>
        <w:rPr>
          <w:sz w:val="28"/>
          <w:szCs w:val="28"/>
        </w:rPr>
      </w:pPr>
      <w:r w:rsidRPr="00107703">
        <w:rPr>
          <w:sz w:val="28"/>
          <w:szCs w:val="28"/>
        </w:rPr>
        <w:t>Организацией данная корректировка к учету не заявлена.</w:t>
      </w:r>
    </w:p>
    <w:p w14:paraId="0165FF50" w14:textId="77777777" w:rsidR="00107703" w:rsidRPr="00107703" w:rsidRDefault="00107703" w:rsidP="00107703">
      <w:pPr>
        <w:shd w:val="clear" w:color="auto" w:fill="FFFFFF"/>
        <w:tabs>
          <w:tab w:val="left" w:pos="709"/>
        </w:tabs>
        <w:autoSpaceDE w:val="0"/>
        <w:autoSpaceDN w:val="0"/>
        <w:adjustRightInd w:val="0"/>
        <w:ind w:firstLine="709"/>
        <w:contextualSpacing/>
        <w:jc w:val="both"/>
        <w:rPr>
          <w:sz w:val="12"/>
          <w:szCs w:val="12"/>
        </w:rPr>
      </w:pPr>
    </w:p>
    <w:p w14:paraId="41005D94"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На основании вышеизложенного, расчет корректировки НВВ 2022 года (размер отклонения значений, учтенных при установлении тарифов, от фактических значений параметров расчета тарифов) представлен                                в Таблице 7.</w:t>
      </w:r>
    </w:p>
    <w:p w14:paraId="4612D57A" w14:textId="77777777" w:rsidR="00107703" w:rsidRPr="00107703" w:rsidRDefault="00107703" w:rsidP="00107703">
      <w:pPr>
        <w:autoSpaceDE w:val="0"/>
        <w:autoSpaceDN w:val="0"/>
        <w:adjustRightInd w:val="0"/>
        <w:jc w:val="right"/>
        <w:rPr>
          <w:sz w:val="28"/>
          <w:szCs w:val="28"/>
        </w:rPr>
      </w:pPr>
      <w:r w:rsidRPr="00107703">
        <w:rPr>
          <w:sz w:val="28"/>
          <w:szCs w:val="28"/>
        </w:rPr>
        <w:t>Таблица 7</w:t>
      </w:r>
    </w:p>
    <w:p w14:paraId="5B947F09" w14:textId="1DF8CB77" w:rsidR="00107703" w:rsidRPr="00107703" w:rsidRDefault="00107703" w:rsidP="00107703">
      <w:pPr>
        <w:shd w:val="clear" w:color="auto" w:fill="FFFFFF"/>
        <w:autoSpaceDE w:val="0"/>
        <w:autoSpaceDN w:val="0"/>
        <w:adjustRightInd w:val="0"/>
        <w:jc w:val="both"/>
        <w:rPr>
          <w:sz w:val="28"/>
          <w:szCs w:val="28"/>
        </w:rPr>
      </w:pPr>
      <w:r w:rsidRPr="00107703">
        <w:rPr>
          <w:noProof/>
          <w:szCs w:val="20"/>
        </w:rPr>
        <w:lastRenderedPageBreak/>
        <w:drawing>
          <wp:inline distT="0" distB="0" distL="0" distR="0" wp14:anchorId="6DC2AE62" wp14:editId="105813B5">
            <wp:extent cx="4600575" cy="9401175"/>
            <wp:effectExtent l="0" t="0" r="9525" b="9525"/>
            <wp:docPr id="2098774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00575" cy="9401175"/>
                    </a:xfrm>
                    <a:prstGeom prst="rect">
                      <a:avLst/>
                    </a:prstGeom>
                    <a:noFill/>
                    <a:ln>
                      <a:noFill/>
                    </a:ln>
                  </pic:spPr>
                </pic:pic>
              </a:graphicData>
            </a:graphic>
          </wp:inline>
        </w:drawing>
      </w:r>
    </w:p>
    <w:p w14:paraId="6ADA74AD" w14:textId="77777777" w:rsidR="00107703" w:rsidRPr="00107703" w:rsidRDefault="00107703" w:rsidP="00107703">
      <w:pPr>
        <w:shd w:val="clear" w:color="auto" w:fill="FFFFFF"/>
        <w:autoSpaceDE w:val="0"/>
        <w:autoSpaceDN w:val="0"/>
        <w:adjustRightInd w:val="0"/>
        <w:ind w:firstLine="709"/>
        <w:jc w:val="both"/>
        <w:rPr>
          <w:sz w:val="28"/>
          <w:szCs w:val="28"/>
        </w:rPr>
      </w:pPr>
      <w:r w:rsidRPr="00107703">
        <w:rPr>
          <w:sz w:val="28"/>
          <w:szCs w:val="28"/>
        </w:rPr>
        <w:lastRenderedPageBreak/>
        <w:t xml:space="preserve">Исходя из анализа экономической обоснованности расходов и прибыли </w:t>
      </w:r>
      <w:r w:rsidRPr="00107703">
        <w:rPr>
          <w:b/>
          <w:sz w:val="28"/>
          <w:szCs w:val="28"/>
          <w:u w:val="single"/>
        </w:rPr>
        <w:t>скорректированная величина необходимой валовой выручки                          по захоронению твердых коммунальных отходов МП «КомСАХ»              на 2025 год составляет:</w:t>
      </w:r>
    </w:p>
    <w:p w14:paraId="59BB0D14" w14:textId="77777777" w:rsidR="00107703" w:rsidRPr="00107703" w:rsidRDefault="00107703" w:rsidP="00107703">
      <w:pPr>
        <w:shd w:val="clear" w:color="auto" w:fill="FFFFFF"/>
        <w:autoSpaceDE w:val="0"/>
        <w:autoSpaceDN w:val="0"/>
        <w:adjustRightInd w:val="0"/>
        <w:spacing w:before="34"/>
        <w:ind w:firstLine="709"/>
        <w:jc w:val="both"/>
        <w:rPr>
          <w:sz w:val="20"/>
          <w:szCs w:val="28"/>
        </w:rPr>
      </w:pPr>
    </w:p>
    <w:p w14:paraId="77F19865" w14:textId="77777777" w:rsidR="00107703" w:rsidRPr="00107703" w:rsidRDefault="00107703" w:rsidP="00107703">
      <w:pPr>
        <w:shd w:val="clear" w:color="auto" w:fill="FFFFFF"/>
        <w:tabs>
          <w:tab w:val="left" w:pos="567"/>
        </w:tabs>
        <w:autoSpaceDE w:val="0"/>
        <w:autoSpaceDN w:val="0"/>
        <w:adjustRightInd w:val="0"/>
        <w:ind w:firstLine="426"/>
        <w:jc w:val="center"/>
        <w:rPr>
          <w:b/>
          <w:bCs/>
          <w:sz w:val="28"/>
          <w:szCs w:val="28"/>
        </w:rPr>
      </w:pPr>
      <w:r w:rsidRPr="00107703">
        <w:rPr>
          <w:b/>
          <w:bCs/>
          <w:sz w:val="28"/>
          <w:szCs w:val="28"/>
        </w:rPr>
        <w:t xml:space="preserve">НВВ2025 = 6665,49+3098,69+0+39,85+0+0+153,73-1103,64 = </w:t>
      </w:r>
    </w:p>
    <w:p w14:paraId="0A705C9F" w14:textId="77777777" w:rsidR="00107703" w:rsidRPr="00107703" w:rsidRDefault="00107703" w:rsidP="00107703">
      <w:pPr>
        <w:shd w:val="clear" w:color="auto" w:fill="FFFFFF"/>
        <w:tabs>
          <w:tab w:val="left" w:pos="567"/>
        </w:tabs>
        <w:autoSpaceDE w:val="0"/>
        <w:autoSpaceDN w:val="0"/>
        <w:adjustRightInd w:val="0"/>
        <w:ind w:firstLine="426"/>
        <w:jc w:val="center"/>
        <w:rPr>
          <w:bCs/>
          <w:sz w:val="28"/>
          <w:szCs w:val="28"/>
        </w:rPr>
      </w:pPr>
      <w:r w:rsidRPr="00107703">
        <w:rPr>
          <w:b/>
          <w:bCs/>
          <w:sz w:val="28"/>
          <w:szCs w:val="28"/>
        </w:rPr>
        <w:t>= 8854,12 тыс. руб.</w:t>
      </w:r>
    </w:p>
    <w:p w14:paraId="139DF20B" w14:textId="77777777" w:rsidR="00107703" w:rsidRPr="00107703" w:rsidRDefault="00107703" w:rsidP="00107703">
      <w:pPr>
        <w:shd w:val="clear" w:color="auto" w:fill="FFFFFF"/>
        <w:tabs>
          <w:tab w:val="left" w:pos="567"/>
        </w:tabs>
        <w:autoSpaceDE w:val="0"/>
        <w:autoSpaceDN w:val="0"/>
        <w:adjustRightInd w:val="0"/>
        <w:ind w:firstLine="709"/>
        <w:jc w:val="both"/>
        <w:rPr>
          <w:bCs/>
          <w:color w:val="FF0000"/>
          <w:sz w:val="14"/>
          <w:szCs w:val="28"/>
        </w:rPr>
      </w:pPr>
    </w:p>
    <w:p w14:paraId="2D5B3EE7" w14:textId="77777777" w:rsidR="00107703" w:rsidRPr="00107703" w:rsidRDefault="00107703" w:rsidP="00107703">
      <w:pPr>
        <w:shd w:val="clear" w:color="auto" w:fill="FFFFFF"/>
        <w:tabs>
          <w:tab w:val="left" w:pos="709"/>
        </w:tabs>
        <w:autoSpaceDE w:val="0"/>
        <w:autoSpaceDN w:val="0"/>
        <w:adjustRightInd w:val="0"/>
        <w:ind w:left="709"/>
        <w:jc w:val="both"/>
        <w:rPr>
          <w:sz w:val="12"/>
          <w:szCs w:val="12"/>
        </w:rPr>
      </w:pPr>
    </w:p>
    <w:p w14:paraId="2088F285" w14:textId="77777777" w:rsidR="00107703" w:rsidRPr="00107703" w:rsidRDefault="00107703" w:rsidP="00107703">
      <w:pPr>
        <w:autoSpaceDE w:val="0"/>
        <w:autoSpaceDN w:val="0"/>
        <w:adjustRightInd w:val="0"/>
        <w:jc w:val="center"/>
        <w:rPr>
          <w:b/>
          <w:sz w:val="32"/>
          <w:szCs w:val="32"/>
          <w:u w:val="single"/>
        </w:rPr>
      </w:pPr>
      <w:r w:rsidRPr="00107703">
        <w:rPr>
          <w:b/>
          <w:sz w:val="32"/>
          <w:szCs w:val="32"/>
          <w:u w:val="single"/>
        </w:rPr>
        <w:t xml:space="preserve">Расчетный объем и (или) </w:t>
      </w:r>
    </w:p>
    <w:p w14:paraId="40CCA08C" w14:textId="77777777" w:rsidR="00107703" w:rsidRPr="00107703" w:rsidRDefault="00107703" w:rsidP="00107703">
      <w:pPr>
        <w:autoSpaceDE w:val="0"/>
        <w:autoSpaceDN w:val="0"/>
        <w:adjustRightInd w:val="0"/>
        <w:jc w:val="center"/>
        <w:rPr>
          <w:b/>
          <w:sz w:val="32"/>
          <w:szCs w:val="32"/>
          <w:u w:val="single"/>
        </w:rPr>
      </w:pPr>
      <w:r w:rsidRPr="00107703">
        <w:rPr>
          <w:b/>
          <w:sz w:val="32"/>
          <w:szCs w:val="32"/>
          <w:u w:val="single"/>
        </w:rPr>
        <w:t>масса твердых коммунальных отходов</w:t>
      </w:r>
    </w:p>
    <w:p w14:paraId="0537F899" w14:textId="77777777" w:rsidR="00107703" w:rsidRPr="00107703" w:rsidRDefault="00107703" w:rsidP="00107703">
      <w:pPr>
        <w:autoSpaceDE w:val="0"/>
        <w:autoSpaceDN w:val="0"/>
        <w:adjustRightInd w:val="0"/>
        <w:jc w:val="center"/>
        <w:rPr>
          <w:b/>
          <w:sz w:val="18"/>
          <w:szCs w:val="18"/>
          <w:u w:val="single"/>
        </w:rPr>
      </w:pPr>
    </w:p>
    <w:p w14:paraId="4F48C1F9"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В соответствии с пунктом 14 Общих принципов формирования тарифов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354656BB" w14:textId="7DC228F7" w:rsidR="00107703" w:rsidRPr="00107703" w:rsidRDefault="00107703" w:rsidP="00107703">
      <w:pPr>
        <w:ind w:firstLine="709"/>
        <w:jc w:val="both"/>
        <w:rPr>
          <w:sz w:val="28"/>
          <w:szCs w:val="28"/>
        </w:rPr>
      </w:pPr>
      <w:r w:rsidRPr="00107703">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667A25A3" w14:textId="5AF89035" w:rsidR="00107703" w:rsidRPr="00107703" w:rsidRDefault="00107703" w:rsidP="00107703">
      <w:pPr>
        <w:autoSpaceDE w:val="0"/>
        <w:autoSpaceDN w:val="0"/>
        <w:adjustRightInd w:val="0"/>
        <w:ind w:firstLine="709"/>
        <w:jc w:val="both"/>
        <w:rPr>
          <w:sz w:val="28"/>
          <w:szCs w:val="28"/>
        </w:rPr>
      </w:pPr>
      <w:r w:rsidRPr="00107703">
        <w:rPr>
          <w:sz w:val="28"/>
          <w:szCs w:val="28"/>
        </w:rPr>
        <w:t>Следует отметить, что на момент корректировки тарифов 2023 года в распоряжении регулирующего органа отсутствует информация о динамике образования твердых коммунальных отходов за последние 3 года и соответствующие подтверждающие документы по причине того, что по результатам конкурсного отбора, соглашением от 22.11.2018 об организации деятельности по обращению с твердыми коммунальными отходами на территории зоны «СЕВЕР» Кемеровской области ООО «Чистый Город Кемерово» присвоен статус регионального оператора. МП «КомСАХ» (Анжеро-Судженский муниципальный округ) занимается регулируемым видом деятельности</w:t>
      </w:r>
      <w:r w:rsidRPr="00107703">
        <w:rPr>
          <w:szCs w:val="20"/>
        </w:rPr>
        <w:t xml:space="preserve"> </w:t>
      </w:r>
      <w:r w:rsidRPr="00107703">
        <w:rPr>
          <w:sz w:val="28"/>
          <w:szCs w:val="28"/>
        </w:rPr>
        <w:t>на территории зоны «СЕВЕР»</w:t>
      </w:r>
      <w:r w:rsidRPr="00107703">
        <w:rPr>
          <w:szCs w:val="20"/>
        </w:rPr>
        <w:t xml:space="preserve"> </w:t>
      </w:r>
      <w:r w:rsidRPr="00107703">
        <w:rPr>
          <w:sz w:val="28"/>
          <w:szCs w:val="28"/>
        </w:rPr>
        <w:t>согласно</w:t>
      </w:r>
      <w:r w:rsidRPr="00107703">
        <w:rPr>
          <w:szCs w:val="20"/>
        </w:rPr>
        <w:t xml:space="preserve"> </w:t>
      </w:r>
      <w:r w:rsidRPr="00107703">
        <w:rPr>
          <w:sz w:val="28"/>
          <w:szCs w:val="28"/>
        </w:rPr>
        <w:t xml:space="preserve">Территориальной схемы. Потребителем услуги организации является ООО «Чистый город Кемерово», тарифы для которого утверждены постановлением РЭК Кузбасса от 28.11.2022 № 772 «Об утверждении производственной программы в </w:t>
      </w:r>
      <w:r w:rsidRPr="00107703">
        <w:rPr>
          <w:sz w:val="28"/>
          <w:szCs w:val="28"/>
        </w:rPr>
        <w:lastRenderedPageBreak/>
        <w:t>области обращения с твердыми коммунальными отходами и об утверждении предельных единых тарифов на услугу регионального оператора по обращению с твердыми коммунальными отходами ООО «Чистый Город Кемерово».</w:t>
      </w:r>
    </w:p>
    <w:p w14:paraId="7702D905" w14:textId="77777777" w:rsidR="00107703" w:rsidRPr="00107703" w:rsidRDefault="00107703" w:rsidP="00107703">
      <w:pPr>
        <w:ind w:firstLine="709"/>
        <w:jc w:val="both"/>
        <w:rPr>
          <w:sz w:val="28"/>
          <w:szCs w:val="28"/>
        </w:rPr>
      </w:pPr>
      <w:r w:rsidRPr="00107703">
        <w:rPr>
          <w:sz w:val="28"/>
          <w:szCs w:val="28"/>
        </w:rPr>
        <w:t xml:space="preserve">Предприятием в целях корректировки предложена масса захоронения твердых коммунальных отходов в размере </w:t>
      </w:r>
      <w:r w:rsidRPr="00107703">
        <w:rPr>
          <w:b/>
          <w:i/>
          <w:sz w:val="28"/>
          <w:szCs w:val="28"/>
        </w:rPr>
        <w:t xml:space="preserve">20851,64 </w:t>
      </w:r>
      <w:r w:rsidRPr="00107703">
        <w:rPr>
          <w:sz w:val="28"/>
          <w:szCs w:val="28"/>
        </w:rPr>
        <w:t>тонн. В части документального обоснования фактических объемов захоронения представлены следующие документы:</w:t>
      </w:r>
    </w:p>
    <w:p w14:paraId="434C89DB" w14:textId="77777777" w:rsidR="00107703" w:rsidRPr="00107703" w:rsidRDefault="00107703" w:rsidP="00107703">
      <w:pPr>
        <w:ind w:firstLine="709"/>
        <w:jc w:val="both"/>
        <w:rPr>
          <w:sz w:val="28"/>
          <w:szCs w:val="28"/>
        </w:rPr>
      </w:pPr>
      <w:r w:rsidRPr="00107703">
        <w:rPr>
          <w:sz w:val="28"/>
          <w:szCs w:val="28"/>
        </w:rPr>
        <w:t>- расчет массы твердых коммунальных отходов на 2025 год;</w:t>
      </w:r>
    </w:p>
    <w:p w14:paraId="6A5165E8" w14:textId="77777777" w:rsidR="00107703" w:rsidRPr="00107703" w:rsidRDefault="00107703" w:rsidP="00107703">
      <w:pPr>
        <w:ind w:firstLine="709"/>
        <w:jc w:val="both"/>
        <w:rPr>
          <w:sz w:val="28"/>
          <w:szCs w:val="28"/>
        </w:rPr>
      </w:pPr>
      <w:r w:rsidRPr="00107703">
        <w:rPr>
          <w:sz w:val="28"/>
          <w:szCs w:val="28"/>
        </w:rPr>
        <w:t>- расчет доли захоронения твердых коммунальных отходов;</w:t>
      </w:r>
    </w:p>
    <w:p w14:paraId="4FBF5CD5" w14:textId="77777777" w:rsidR="00107703" w:rsidRPr="00107703" w:rsidRDefault="00107703" w:rsidP="00107703">
      <w:pPr>
        <w:ind w:firstLine="709"/>
        <w:jc w:val="both"/>
        <w:rPr>
          <w:sz w:val="28"/>
          <w:szCs w:val="28"/>
        </w:rPr>
      </w:pPr>
      <w:r w:rsidRPr="00107703">
        <w:rPr>
          <w:sz w:val="28"/>
          <w:szCs w:val="28"/>
        </w:rPr>
        <w:t>- справка по принятым отходам за 2023 год;</w:t>
      </w:r>
    </w:p>
    <w:p w14:paraId="7B593243" w14:textId="77777777" w:rsidR="00107703" w:rsidRPr="00107703" w:rsidRDefault="00107703" w:rsidP="00107703">
      <w:pPr>
        <w:ind w:firstLine="709"/>
        <w:jc w:val="both"/>
        <w:rPr>
          <w:sz w:val="28"/>
          <w:szCs w:val="28"/>
        </w:rPr>
      </w:pPr>
      <w:r w:rsidRPr="00107703">
        <w:rPr>
          <w:sz w:val="28"/>
          <w:szCs w:val="28"/>
        </w:rPr>
        <w:t>- ведомость оказанных услуг за 2023 и 2024 годы;</w:t>
      </w:r>
    </w:p>
    <w:p w14:paraId="27EA4135" w14:textId="77777777" w:rsidR="00107703" w:rsidRPr="00107703" w:rsidRDefault="00107703" w:rsidP="00107703">
      <w:pPr>
        <w:ind w:firstLine="709"/>
        <w:jc w:val="both"/>
        <w:rPr>
          <w:sz w:val="28"/>
          <w:szCs w:val="28"/>
        </w:rPr>
      </w:pPr>
      <w:r w:rsidRPr="00107703">
        <w:rPr>
          <w:sz w:val="28"/>
          <w:szCs w:val="28"/>
        </w:rPr>
        <w:t>- доходы по участкам МП «КомСАХ» за 2023 год;</w:t>
      </w:r>
    </w:p>
    <w:p w14:paraId="60D4544F" w14:textId="77777777" w:rsidR="00107703" w:rsidRPr="00107703" w:rsidRDefault="00107703" w:rsidP="00107703">
      <w:pPr>
        <w:ind w:firstLine="709"/>
        <w:jc w:val="both"/>
        <w:rPr>
          <w:sz w:val="28"/>
          <w:szCs w:val="28"/>
        </w:rPr>
      </w:pPr>
      <w:r w:rsidRPr="00107703">
        <w:rPr>
          <w:sz w:val="28"/>
          <w:szCs w:val="28"/>
        </w:rPr>
        <w:t xml:space="preserve">- </w:t>
      </w:r>
      <w:bookmarkStart w:id="222" w:name="_Hlk88219700"/>
      <w:r w:rsidRPr="00107703">
        <w:rPr>
          <w:sz w:val="28"/>
          <w:szCs w:val="28"/>
        </w:rPr>
        <w:t>масса принятых ТКО за 2023 год;</w:t>
      </w:r>
      <w:bookmarkEnd w:id="222"/>
    </w:p>
    <w:p w14:paraId="4CB35488" w14:textId="294B441F" w:rsidR="00107703" w:rsidRPr="00107703" w:rsidRDefault="00107703" w:rsidP="00107703">
      <w:pPr>
        <w:ind w:firstLine="709"/>
        <w:jc w:val="both"/>
        <w:rPr>
          <w:sz w:val="28"/>
          <w:szCs w:val="28"/>
        </w:rPr>
      </w:pPr>
      <w:r w:rsidRPr="00107703">
        <w:rPr>
          <w:sz w:val="28"/>
          <w:szCs w:val="28"/>
        </w:rPr>
        <w:t>- договор № 11-П/2022 на оказание услуг по размещению (захоронению) твердых коммунальных отходов от 14.12.2022 с ООО «Чистый город Кемерово», дополнительное соглашение к договору;</w:t>
      </w:r>
    </w:p>
    <w:p w14:paraId="16BECC96" w14:textId="77777777" w:rsidR="00107703" w:rsidRPr="00107703" w:rsidRDefault="00107703" w:rsidP="00107703">
      <w:pPr>
        <w:ind w:firstLine="709"/>
        <w:jc w:val="both"/>
        <w:rPr>
          <w:sz w:val="28"/>
          <w:szCs w:val="28"/>
        </w:rPr>
      </w:pPr>
      <w:r w:rsidRPr="00107703">
        <w:rPr>
          <w:sz w:val="28"/>
          <w:szCs w:val="28"/>
        </w:rPr>
        <w:t>- выписка из журнала учета принятых отходов за 2023 год;</w:t>
      </w:r>
    </w:p>
    <w:p w14:paraId="30BB4E8A" w14:textId="04BBD8BB" w:rsidR="00107703" w:rsidRPr="00107703" w:rsidRDefault="00107703" w:rsidP="00107703">
      <w:pPr>
        <w:ind w:firstLine="709"/>
        <w:jc w:val="both"/>
        <w:rPr>
          <w:sz w:val="28"/>
          <w:szCs w:val="28"/>
        </w:rPr>
      </w:pPr>
      <w:r w:rsidRPr="00107703">
        <w:rPr>
          <w:sz w:val="28"/>
          <w:szCs w:val="28"/>
        </w:rPr>
        <w:t>- акт сверки взаиморасчетов с ООО «Чистый город Кемерово» за 2023 год;</w:t>
      </w:r>
    </w:p>
    <w:p w14:paraId="1CC0D8E1" w14:textId="77777777" w:rsidR="00107703" w:rsidRPr="00107703" w:rsidRDefault="00107703" w:rsidP="00107703">
      <w:pPr>
        <w:ind w:firstLine="709"/>
        <w:jc w:val="both"/>
        <w:rPr>
          <w:sz w:val="28"/>
          <w:szCs w:val="28"/>
        </w:rPr>
      </w:pPr>
      <w:r w:rsidRPr="00107703">
        <w:rPr>
          <w:sz w:val="28"/>
          <w:szCs w:val="28"/>
        </w:rPr>
        <w:t>- счета ООО «Чистый город Кемерово» 2023;</w:t>
      </w:r>
    </w:p>
    <w:p w14:paraId="2D4CF3ED" w14:textId="77777777" w:rsidR="00107703" w:rsidRPr="00107703" w:rsidRDefault="00107703" w:rsidP="00107703">
      <w:pPr>
        <w:autoSpaceDE w:val="0"/>
        <w:autoSpaceDN w:val="0"/>
        <w:adjustRightInd w:val="0"/>
        <w:ind w:firstLine="709"/>
        <w:jc w:val="both"/>
        <w:rPr>
          <w:sz w:val="28"/>
          <w:szCs w:val="28"/>
          <w:u w:val="single"/>
        </w:rPr>
      </w:pPr>
      <w:r w:rsidRPr="00107703">
        <w:rPr>
          <w:sz w:val="28"/>
          <w:szCs w:val="28"/>
        </w:rPr>
        <w:t xml:space="preserve">В процессе экспертизы масса захоронения твердых коммунальных отходов принята на уровне </w:t>
      </w:r>
      <w:r w:rsidRPr="00107703">
        <w:rPr>
          <w:b/>
          <w:bCs/>
          <w:i/>
          <w:iCs/>
          <w:sz w:val="28"/>
          <w:szCs w:val="28"/>
        </w:rPr>
        <w:t>28720,00</w:t>
      </w:r>
      <w:r w:rsidRPr="00107703">
        <w:rPr>
          <w:b/>
          <w:i/>
          <w:sz w:val="28"/>
          <w:szCs w:val="28"/>
        </w:rPr>
        <w:t xml:space="preserve"> </w:t>
      </w:r>
      <w:r w:rsidRPr="00107703">
        <w:rPr>
          <w:sz w:val="28"/>
          <w:szCs w:val="28"/>
        </w:rPr>
        <w:t xml:space="preserve">тонн </w:t>
      </w:r>
      <w:r w:rsidRPr="00107703">
        <w:rPr>
          <w:sz w:val="28"/>
          <w:szCs w:val="28"/>
          <w:u w:val="single"/>
        </w:rPr>
        <w:t>исходя из актуализированных данных Территориальной схемы в соответствии с Приложением Б2. «Сводная информация об объектах инфраструктуры» по показателю «Завезено отходов» в отношении «КомСАХ» (Анжеро-Судженский муниципальный округ).</w:t>
      </w:r>
    </w:p>
    <w:p w14:paraId="7C3689CF" w14:textId="77777777" w:rsidR="00107703" w:rsidRPr="00107703" w:rsidRDefault="00107703" w:rsidP="00107703">
      <w:pPr>
        <w:autoSpaceDE w:val="0"/>
        <w:autoSpaceDN w:val="0"/>
        <w:adjustRightInd w:val="0"/>
        <w:ind w:firstLine="709"/>
        <w:jc w:val="both"/>
        <w:rPr>
          <w:sz w:val="16"/>
          <w:szCs w:val="16"/>
          <w:u w:val="single"/>
        </w:rPr>
      </w:pPr>
    </w:p>
    <w:p w14:paraId="5351CBAD" w14:textId="77777777" w:rsidR="00107703" w:rsidRPr="00107703" w:rsidRDefault="00107703" w:rsidP="00107703">
      <w:pPr>
        <w:shd w:val="clear" w:color="auto" w:fill="FFFFFF"/>
        <w:tabs>
          <w:tab w:val="left" w:pos="567"/>
        </w:tabs>
        <w:autoSpaceDE w:val="0"/>
        <w:autoSpaceDN w:val="0"/>
        <w:adjustRightInd w:val="0"/>
        <w:ind w:firstLine="709"/>
        <w:jc w:val="both"/>
        <w:rPr>
          <w:color w:val="FF0000"/>
          <w:sz w:val="6"/>
          <w:szCs w:val="6"/>
        </w:rPr>
      </w:pPr>
    </w:p>
    <w:p w14:paraId="03FF80E5" w14:textId="77777777" w:rsidR="00107703" w:rsidRPr="00107703" w:rsidRDefault="00107703" w:rsidP="00107703">
      <w:pPr>
        <w:tabs>
          <w:tab w:val="left" w:pos="1134"/>
        </w:tabs>
        <w:jc w:val="center"/>
        <w:rPr>
          <w:b/>
          <w:sz w:val="32"/>
          <w:szCs w:val="32"/>
          <w:u w:val="single"/>
        </w:rPr>
      </w:pPr>
      <w:r w:rsidRPr="00107703">
        <w:rPr>
          <w:b/>
          <w:sz w:val="32"/>
          <w:szCs w:val="32"/>
          <w:u w:val="single"/>
        </w:rPr>
        <w:t>Тарифы на захоронение твердых коммунальных отходов</w:t>
      </w:r>
    </w:p>
    <w:p w14:paraId="7C008AE2" w14:textId="77777777" w:rsidR="00107703" w:rsidRPr="00107703" w:rsidRDefault="00107703" w:rsidP="00107703">
      <w:pPr>
        <w:autoSpaceDE w:val="0"/>
        <w:autoSpaceDN w:val="0"/>
        <w:adjustRightInd w:val="0"/>
        <w:ind w:firstLine="709"/>
        <w:jc w:val="both"/>
        <w:rPr>
          <w:sz w:val="14"/>
          <w:szCs w:val="28"/>
        </w:rPr>
      </w:pPr>
    </w:p>
    <w:p w14:paraId="3BDCFB0F" w14:textId="77777777" w:rsidR="00107703" w:rsidRPr="00107703" w:rsidRDefault="00107703" w:rsidP="00107703">
      <w:pPr>
        <w:autoSpaceDE w:val="0"/>
        <w:autoSpaceDN w:val="0"/>
        <w:adjustRightInd w:val="0"/>
        <w:ind w:firstLine="709"/>
        <w:jc w:val="both"/>
        <w:rPr>
          <w:sz w:val="28"/>
          <w:szCs w:val="28"/>
        </w:rPr>
      </w:pPr>
      <w:r w:rsidRPr="00107703">
        <w:rPr>
          <w:sz w:val="28"/>
          <w:szCs w:val="28"/>
        </w:rPr>
        <w:t>В соответствии с пунктом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27984B23" w14:textId="77777777" w:rsidR="00107703" w:rsidRPr="00107703" w:rsidRDefault="00107703" w:rsidP="00107703">
      <w:pPr>
        <w:ind w:firstLine="709"/>
        <w:jc w:val="both"/>
        <w:rPr>
          <w:sz w:val="28"/>
          <w:szCs w:val="28"/>
        </w:rPr>
      </w:pPr>
      <w:r w:rsidRPr="00107703">
        <w:rPr>
          <w:sz w:val="28"/>
          <w:szCs w:val="28"/>
        </w:rPr>
        <w:t>Учитывая результаты анализа, рекомендую Региональной энергетической комиссии Кузбасса установить для организации предельные тарифы на захоронение твердых коммунальных отходов без учета календарной разбивки:</w:t>
      </w:r>
    </w:p>
    <w:p w14:paraId="18874BA5" w14:textId="77777777" w:rsidR="00107703" w:rsidRPr="00107703" w:rsidRDefault="00107703" w:rsidP="00107703">
      <w:pPr>
        <w:ind w:firstLine="709"/>
        <w:jc w:val="both"/>
        <w:rPr>
          <w:sz w:val="28"/>
          <w:szCs w:val="28"/>
        </w:rPr>
      </w:pPr>
    </w:p>
    <w:p w14:paraId="35763010" w14:textId="77777777" w:rsidR="00107703" w:rsidRDefault="00107703" w:rsidP="00107703">
      <w:pPr>
        <w:keepNext/>
        <w:tabs>
          <w:tab w:val="left" w:pos="7655"/>
        </w:tabs>
        <w:ind w:firstLine="709"/>
        <w:jc w:val="right"/>
        <w:outlineLvl w:val="3"/>
        <w:rPr>
          <w:bCs/>
          <w:sz w:val="28"/>
          <w:szCs w:val="28"/>
        </w:rPr>
        <w:sectPr w:rsidR="00107703" w:rsidSect="00107703">
          <w:pgSz w:w="11906" w:h="16838"/>
          <w:pgMar w:top="1134" w:right="851" w:bottom="851" w:left="1701" w:header="567" w:footer="709" w:gutter="0"/>
          <w:cols w:space="708"/>
          <w:titlePg/>
          <w:docGrid w:linePitch="360"/>
        </w:sectPr>
      </w:pPr>
    </w:p>
    <w:p w14:paraId="196DA8D3" w14:textId="77777777" w:rsidR="00107703" w:rsidRPr="00107703" w:rsidRDefault="00107703" w:rsidP="00107703">
      <w:pPr>
        <w:keepNext/>
        <w:tabs>
          <w:tab w:val="left" w:pos="7655"/>
        </w:tabs>
        <w:ind w:firstLine="709"/>
        <w:jc w:val="right"/>
        <w:outlineLvl w:val="3"/>
        <w:rPr>
          <w:bCs/>
          <w:sz w:val="28"/>
          <w:szCs w:val="28"/>
        </w:rPr>
      </w:pPr>
      <w:r w:rsidRPr="00107703">
        <w:rPr>
          <w:bCs/>
          <w:sz w:val="28"/>
          <w:szCs w:val="28"/>
        </w:rPr>
        <w:lastRenderedPageBreak/>
        <w:t>Таблица 8</w:t>
      </w:r>
    </w:p>
    <w:p w14:paraId="1EF25CC1" w14:textId="77777777" w:rsidR="00107703" w:rsidRPr="00107703" w:rsidRDefault="00107703" w:rsidP="00107703">
      <w:pPr>
        <w:jc w:val="center"/>
        <w:rPr>
          <w:sz w:val="28"/>
          <w:szCs w:val="28"/>
        </w:rPr>
      </w:pPr>
      <w:r w:rsidRPr="00107703">
        <w:rPr>
          <w:sz w:val="28"/>
          <w:szCs w:val="28"/>
        </w:rPr>
        <w:t>Предельные тарифы</w:t>
      </w:r>
    </w:p>
    <w:p w14:paraId="52DD1122" w14:textId="77777777" w:rsidR="00107703" w:rsidRPr="00107703" w:rsidRDefault="00107703" w:rsidP="00107703">
      <w:pPr>
        <w:jc w:val="center"/>
        <w:rPr>
          <w:sz w:val="28"/>
          <w:szCs w:val="28"/>
        </w:rPr>
      </w:pPr>
      <w:r w:rsidRPr="00107703">
        <w:rPr>
          <w:sz w:val="28"/>
          <w:szCs w:val="28"/>
        </w:rPr>
        <w:t xml:space="preserve"> на захоронение твердых коммунальных отходов </w:t>
      </w:r>
    </w:p>
    <w:p w14:paraId="05E727F6" w14:textId="77777777" w:rsidR="00107703" w:rsidRPr="00107703" w:rsidRDefault="00107703" w:rsidP="00107703">
      <w:pPr>
        <w:jc w:val="center"/>
        <w:rPr>
          <w:sz w:val="28"/>
          <w:szCs w:val="28"/>
        </w:rPr>
      </w:pPr>
      <w:r w:rsidRPr="00107703">
        <w:rPr>
          <w:sz w:val="28"/>
          <w:szCs w:val="28"/>
        </w:rPr>
        <w:t>МП «КомСАХ» (Анжеро-Судженский муниципальный округ)</w:t>
      </w:r>
    </w:p>
    <w:p w14:paraId="0FF4BD58" w14:textId="77777777" w:rsidR="00107703" w:rsidRPr="00107703" w:rsidRDefault="00107703" w:rsidP="00107703">
      <w:pPr>
        <w:jc w:val="center"/>
        <w:rPr>
          <w:sz w:val="28"/>
          <w:szCs w:val="28"/>
        </w:rPr>
      </w:pPr>
      <w:r w:rsidRPr="00107703">
        <w:rPr>
          <w:sz w:val="28"/>
          <w:szCs w:val="28"/>
        </w:rPr>
        <w:t>с 01.01.2024 по 31.12.2024</w:t>
      </w:r>
    </w:p>
    <w:p w14:paraId="3B109C8E" w14:textId="77777777" w:rsidR="00107703" w:rsidRPr="00107703" w:rsidRDefault="00107703" w:rsidP="0010770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2021"/>
        <w:gridCol w:w="1858"/>
        <w:gridCol w:w="1577"/>
        <w:gridCol w:w="1964"/>
      </w:tblGrid>
      <w:tr w:rsidR="00107703" w:rsidRPr="00107703" w14:paraId="1034C097" w14:textId="77777777" w:rsidTr="003741EE">
        <w:trPr>
          <w:trHeight w:val="1066"/>
        </w:trPr>
        <w:tc>
          <w:tcPr>
            <w:tcW w:w="1991" w:type="dxa"/>
            <w:shd w:val="clear" w:color="auto" w:fill="auto"/>
            <w:vAlign w:val="center"/>
          </w:tcPr>
          <w:p w14:paraId="0752C749" w14:textId="77777777" w:rsidR="00107703" w:rsidRPr="00107703" w:rsidRDefault="00107703" w:rsidP="00107703">
            <w:pPr>
              <w:jc w:val="center"/>
              <w:rPr>
                <w:sz w:val="28"/>
                <w:szCs w:val="28"/>
              </w:rPr>
            </w:pPr>
            <w:r w:rsidRPr="00107703">
              <w:rPr>
                <w:sz w:val="28"/>
                <w:szCs w:val="28"/>
              </w:rPr>
              <w:t>Предприятие</w:t>
            </w:r>
          </w:p>
        </w:tc>
        <w:tc>
          <w:tcPr>
            <w:tcW w:w="2041" w:type="dxa"/>
            <w:shd w:val="clear" w:color="auto" w:fill="auto"/>
            <w:vAlign w:val="center"/>
          </w:tcPr>
          <w:p w14:paraId="0DB3EAE1" w14:textId="77777777" w:rsidR="00107703" w:rsidRPr="00107703" w:rsidRDefault="00107703" w:rsidP="00107703">
            <w:pPr>
              <w:jc w:val="center"/>
              <w:rPr>
                <w:sz w:val="28"/>
                <w:szCs w:val="28"/>
              </w:rPr>
            </w:pPr>
            <w:r w:rsidRPr="00107703">
              <w:rPr>
                <w:sz w:val="28"/>
                <w:szCs w:val="28"/>
              </w:rPr>
              <w:t>Год долгосрочного периода</w:t>
            </w:r>
          </w:p>
        </w:tc>
        <w:tc>
          <w:tcPr>
            <w:tcW w:w="1912" w:type="dxa"/>
            <w:shd w:val="clear" w:color="auto" w:fill="auto"/>
            <w:vAlign w:val="center"/>
          </w:tcPr>
          <w:p w14:paraId="4A46656C" w14:textId="77777777" w:rsidR="00107703" w:rsidRPr="00107703" w:rsidRDefault="00107703" w:rsidP="00107703">
            <w:pPr>
              <w:jc w:val="center"/>
              <w:rPr>
                <w:sz w:val="28"/>
                <w:szCs w:val="28"/>
              </w:rPr>
            </w:pPr>
            <w:r w:rsidRPr="00107703">
              <w:rPr>
                <w:sz w:val="28"/>
                <w:szCs w:val="28"/>
              </w:rPr>
              <w:t>Календарная разбивка</w:t>
            </w:r>
          </w:p>
        </w:tc>
        <w:tc>
          <w:tcPr>
            <w:tcW w:w="1630" w:type="dxa"/>
            <w:shd w:val="clear" w:color="auto" w:fill="auto"/>
            <w:vAlign w:val="center"/>
          </w:tcPr>
          <w:p w14:paraId="09ADB61B" w14:textId="77777777" w:rsidR="00107703" w:rsidRPr="00107703" w:rsidRDefault="00107703" w:rsidP="00107703">
            <w:pPr>
              <w:jc w:val="center"/>
              <w:rPr>
                <w:sz w:val="28"/>
                <w:szCs w:val="28"/>
              </w:rPr>
            </w:pPr>
            <w:r w:rsidRPr="00107703">
              <w:rPr>
                <w:sz w:val="28"/>
                <w:szCs w:val="28"/>
              </w:rPr>
              <w:t>Тарифы, руб./тонна</w:t>
            </w:r>
          </w:p>
        </w:tc>
        <w:tc>
          <w:tcPr>
            <w:tcW w:w="1996" w:type="dxa"/>
            <w:shd w:val="clear" w:color="auto" w:fill="auto"/>
            <w:vAlign w:val="center"/>
          </w:tcPr>
          <w:p w14:paraId="682FE36D" w14:textId="77777777" w:rsidR="00107703" w:rsidRPr="00107703" w:rsidRDefault="00107703" w:rsidP="00107703">
            <w:pPr>
              <w:jc w:val="center"/>
              <w:rPr>
                <w:sz w:val="28"/>
                <w:szCs w:val="28"/>
              </w:rPr>
            </w:pPr>
            <w:r w:rsidRPr="00107703">
              <w:rPr>
                <w:sz w:val="28"/>
                <w:szCs w:val="28"/>
              </w:rPr>
              <w:t>Рост к предыдущему периоду, %</w:t>
            </w:r>
          </w:p>
        </w:tc>
      </w:tr>
      <w:tr w:rsidR="00107703" w:rsidRPr="00107703" w14:paraId="0BAC3F18" w14:textId="77777777" w:rsidTr="003741EE">
        <w:tc>
          <w:tcPr>
            <w:tcW w:w="1991" w:type="dxa"/>
            <w:shd w:val="clear" w:color="auto" w:fill="auto"/>
          </w:tcPr>
          <w:p w14:paraId="52CD1B39" w14:textId="77777777" w:rsidR="00107703" w:rsidRPr="00107703" w:rsidRDefault="00107703" w:rsidP="00107703">
            <w:pPr>
              <w:jc w:val="center"/>
              <w:rPr>
                <w:sz w:val="28"/>
                <w:szCs w:val="28"/>
              </w:rPr>
            </w:pPr>
            <w:r w:rsidRPr="00107703">
              <w:rPr>
                <w:sz w:val="28"/>
                <w:szCs w:val="28"/>
              </w:rPr>
              <w:t>1</w:t>
            </w:r>
          </w:p>
        </w:tc>
        <w:tc>
          <w:tcPr>
            <w:tcW w:w="2041" w:type="dxa"/>
            <w:shd w:val="clear" w:color="auto" w:fill="auto"/>
          </w:tcPr>
          <w:p w14:paraId="219A46A8" w14:textId="77777777" w:rsidR="00107703" w:rsidRPr="00107703" w:rsidRDefault="00107703" w:rsidP="00107703">
            <w:pPr>
              <w:jc w:val="center"/>
              <w:rPr>
                <w:sz w:val="28"/>
                <w:szCs w:val="28"/>
              </w:rPr>
            </w:pPr>
            <w:r w:rsidRPr="00107703">
              <w:rPr>
                <w:sz w:val="28"/>
                <w:szCs w:val="28"/>
              </w:rPr>
              <w:t>2</w:t>
            </w:r>
          </w:p>
        </w:tc>
        <w:tc>
          <w:tcPr>
            <w:tcW w:w="1912" w:type="dxa"/>
            <w:shd w:val="clear" w:color="auto" w:fill="auto"/>
          </w:tcPr>
          <w:p w14:paraId="3695528E" w14:textId="77777777" w:rsidR="00107703" w:rsidRPr="00107703" w:rsidRDefault="00107703" w:rsidP="00107703">
            <w:pPr>
              <w:jc w:val="center"/>
              <w:rPr>
                <w:sz w:val="28"/>
                <w:szCs w:val="28"/>
              </w:rPr>
            </w:pPr>
            <w:r w:rsidRPr="00107703">
              <w:rPr>
                <w:sz w:val="28"/>
                <w:szCs w:val="28"/>
              </w:rPr>
              <w:t>3</w:t>
            </w:r>
          </w:p>
        </w:tc>
        <w:tc>
          <w:tcPr>
            <w:tcW w:w="1630" w:type="dxa"/>
            <w:shd w:val="clear" w:color="auto" w:fill="auto"/>
          </w:tcPr>
          <w:p w14:paraId="198CDBEB" w14:textId="77777777" w:rsidR="00107703" w:rsidRPr="00107703" w:rsidRDefault="00107703" w:rsidP="00107703">
            <w:pPr>
              <w:jc w:val="center"/>
              <w:rPr>
                <w:sz w:val="28"/>
                <w:szCs w:val="28"/>
              </w:rPr>
            </w:pPr>
            <w:r w:rsidRPr="00107703">
              <w:rPr>
                <w:sz w:val="28"/>
                <w:szCs w:val="28"/>
              </w:rPr>
              <w:t>4</w:t>
            </w:r>
          </w:p>
        </w:tc>
        <w:tc>
          <w:tcPr>
            <w:tcW w:w="1996" w:type="dxa"/>
            <w:shd w:val="clear" w:color="auto" w:fill="auto"/>
          </w:tcPr>
          <w:p w14:paraId="4BDD810A" w14:textId="77777777" w:rsidR="00107703" w:rsidRPr="00107703" w:rsidRDefault="00107703" w:rsidP="00107703">
            <w:pPr>
              <w:jc w:val="center"/>
              <w:rPr>
                <w:sz w:val="28"/>
                <w:szCs w:val="28"/>
              </w:rPr>
            </w:pPr>
            <w:r w:rsidRPr="00107703">
              <w:rPr>
                <w:sz w:val="28"/>
                <w:szCs w:val="28"/>
              </w:rPr>
              <w:t>5</w:t>
            </w:r>
          </w:p>
        </w:tc>
      </w:tr>
      <w:tr w:rsidR="00107703" w:rsidRPr="00107703" w14:paraId="2F2B384E" w14:textId="77777777" w:rsidTr="003741EE">
        <w:trPr>
          <w:trHeight w:val="583"/>
        </w:trPr>
        <w:tc>
          <w:tcPr>
            <w:tcW w:w="9570" w:type="dxa"/>
            <w:gridSpan w:val="5"/>
            <w:shd w:val="clear" w:color="auto" w:fill="auto"/>
            <w:vAlign w:val="center"/>
          </w:tcPr>
          <w:p w14:paraId="69FD22C1" w14:textId="77777777" w:rsidR="00107703" w:rsidRPr="00107703" w:rsidRDefault="00107703" w:rsidP="00107703">
            <w:pPr>
              <w:jc w:val="center"/>
              <w:rPr>
                <w:sz w:val="28"/>
                <w:szCs w:val="28"/>
              </w:rPr>
            </w:pPr>
            <w:r w:rsidRPr="00107703">
              <w:rPr>
                <w:sz w:val="28"/>
                <w:szCs w:val="28"/>
              </w:rPr>
              <w:t>Захоронение твердых коммунальных отходов</w:t>
            </w:r>
          </w:p>
        </w:tc>
      </w:tr>
      <w:tr w:rsidR="00107703" w:rsidRPr="00107703" w14:paraId="603CA06E" w14:textId="77777777" w:rsidTr="003741EE">
        <w:trPr>
          <w:trHeight w:val="593"/>
        </w:trPr>
        <w:tc>
          <w:tcPr>
            <w:tcW w:w="1991" w:type="dxa"/>
            <w:vMerge w:val="restart"/>
            <w:tcBorders>
              <w:top w:val="single" w:sz="4" w:space="0" w:color="auto"/>
            </w:tcBorders>
            <w:shd w:val="clear" w:color="auto" w:fill="auto"/>
            <w:vAlign w:val="center"/>
          </w:tcPr>
          <w:p w14:paraId="281BDB49" w14:textId="77777777" w:rsidR="00107703" w:rsidRPr="00107703" w:rsidRDefault="00107703" w:rsidP="00107703">
            <w:pPr>
              <w:jc w:val="center"/>
              <w:rPr>
                <w:sz w:val="28"/>
                <w:szCs w:val="28"/>
              </w:rPr>
            </w:pPr>
            <w:r w:rsidRPr="00107703">
              <w:rPr>
                <w:sz w:val="28"/>
                <w:szCs w:val="28"/>
              </w:rPr>
              <w:t>МП «КомСАХ»</w:t>
            </w:r>
          </w:p>
        </w:tc>
        <w:tc>
          <w:tcPr>
            <w:tcW w:w="2041" w:type="dxa"/>
            <w:vMerge w:val="restart"/>
            <w:shd w:val="clear" w:color="auto" w:fill="auto"/>
            <w:vAlign w:val="center"/>
          </w:tcPr>
          <w:p w14:paraId="4FB835EB" w14:textId="77777777" w:rsidR="00107703" w:rsidRPr="00107703" w:rsidRDefault="00107703" w:rsidP="00107703">
            <w:pPr>
              <w:jc w:val="center"/>
              <w:rPr>
                <w:sz w:val="28"/>
                <w:szCs w:val="28"/>
              </w:rPr>
            </w:pPr>
            <w:r w:rsidRPr="00107703">
              <w:rPr>
                <w:sz w:val="28"/>
                <w:szCs w:val="28"/>
              </w:rPr>
              <w:t>2025</w:t>
            </w:r>
          </w:p>
        </w:tc>
        <w:tc>
          <w:tcPr>
            <w:tcW w:w="1912" w:type="dxa"/>
            <w:shd w:val="clear" w:color="auto" w:fill="auto"/>
            <w:vAlign w:val="center"/>
          </w:tcPr>
          <w:p w14:paraId="68F94D43" w14:textId="77777777" w:rsidR="00107703" w:rsidRPr="00107703" w:rsidRDefault="00107703" w:rsidP="00107703">
            <w:pPr>
              <w:jc w:val="center"/>
              <w:rPr>
                <w:szCs w:val="28"/>
              </w:rPr>
            </w:pPr>
            <w:r w:rsidRPr="00107703">
              <w:rPr>
                <w:szCs w:val="28"/>
              </w:rPr>
              <w:t>с 01.01.2025</w:t>
            </w:r>
          </w:p>
          <w:p w14:paraId="3F15FBD3" w14:textId="77777777" w:rsidR="00107703" w:rsidRPr="00107703" w:rsidRDefault="00107703" w:rsidP="00107703">
            <w:pPr>
              <w:jc w:val="center"/>
              <w:rPr>
                <w:szCs w:val="28"/>
              </w:rPr>
            </w:pPr>
            <w:r w:rsidRPr="00107703">
              <w:rPr>
                <w:szCs w:val="28"/>
              </w:rPr>
              <w:t xml:space="preserve"> по 30.06.2025</w:t>
            </w:r>
          </w:p>
        </w:tc>
        <w:tc>
          <w:tcPr>
            <w:tcW w:w="1630" w:type="dxa"/>
            <w:shd w:val="clear" w:color="auto" w:fill="FFFFFF"/>
            <w:vAlign w:val="center"/>
          </w:tcPr>
          <w:p w14:paraId="496AAA7D" w14:textId="77777777" w:rsidR="00107703" w:rsidRPr="00107703" w:rsidRDefault="00107703" w:rsidP="00107703">
            <w:pPr>
              <w:jc w:val="center"/>
              <w:rPr>
                <w:sz w:val="28"/>
                <w:szCs w:val="28"/>
              </w:rPr>
            </w:pPr>
            <w:r w:rsidRPr="00107703">
              <w:rPr>
                <w:sz w:val="28"/>
                <w:szCs w:val="28"/>
              </w:rPr>
              <w:t>292,28</w:t>
            </w:r>
          </w:p>
        </w:tc>
        <w:tc>
          <w:tcPr>
            <w:tcW w:w="1996" w:type="dxa"/>
            <w:shd w:val="clear" w:color="auto" w:fill="FFFFFF"/>
            <w:vAlign w:val="center"/>
          </w:tcPr>
          <w:p w14:paraId="1C1B5946" w14:textId="77777777" w:rsidR="00107703" w:rsidRPr="00107703" w:rsidRDefault="00107703" w:rsidP="00107703">
            <w:pPr>
              <w:jc w:val="center"/>
              <w:rPr>
                <w:sz w:val="28"/>
                <w:szCs w:val="28"/>
              </w:rPr>
            </w:pPr>
            <w:r w:rsidRPr="00107703">
              <w:rPr>
                <w:sz w:val="28"/>
                <w:szCs w:val="28"/>
              </w:rPr>
              <w:t>0,00</w:t>
            </w:r>
          </w:p>
        </w:tc>
      </w:tr>
      <w:tr w:rsidR="00107703" w:rsidRPr="00107703" w14:paraId="1257DCCD" w14:textId="77777777" w:rsidTr="003741EE">
        <w:tc>
          <w:tcPr>
            <w:tcW w:w="1991" w:type="dxa"/>
            <w:vMerge/>
            <w:shd w:val="clear" w:color="auto" w:fill="auto"/>
            <w:vAlign w:val="center"/>
          </w:tcPr>
          <w:p w14:paraId="10E3792D" w14:textId="77777777" w:rsidR="00107703" w:rsidRPr="00107703" w:rsidRDefault="00107703" w:rsidP="00107703">
            <w:pPr>
              <w:jc w:val="both"/>
              <w:rPr>
                <w:sz w:val="28"/>
                <w:szCs w:val="28"/>
              </w:rPr>
            </w:pPr>
          </w:p>
        </w:tc>
        <w:tc>
          <w:tcPr>
            <w:tcW w:w="2041" w:type="dxa"/>
            <w:vMerge/>
            <w:shd w:val="clear" w:color="auto" w:fill="auto"/>
            <w:vAlign w:val="center"/>
          </w:tcPr>
          <w:p w14:paraId="01AC6554" w14:textId="77777777" w:rsidR="00107703" w:rsidRPr="00107703" w:rsidRDefault="00107703" w:rsidP="00107703">
            <w:pPr>
              <w:jc w:val="center"/>
              <w:rPr>
                <w:sz w:val="28"/>
                <w:szCs w:val="28"/>
              </w:rPr>
            </w:pPr>
          </w:p>
        </w:tc>
        <w:tc>
          <w:tcPr>
            <w:tcW w:w="1912" w:type="dxa"/>
            <w:shd w:val="clear" w:color="auto" w:fill="auto"/>
            <w:vAlign w:val="center"/>
          </w:tcPr>
          <w:p w14:paraId="4DB800E9" w14:textId="77777777" w:rsidR="00107703" w:rsidRPr="00107703" w:rsidRDefault="00107703" w:rsidP="00107703">
            <w:pPr>
              <w:jc w:val="center"/>
              <w:rPr>
                <w:szCs w:val="28"/>
              </w:rPr>
            </w:pPr>
            <w:r w:rsidRPr="00107703">
              <w:rPr>
                <w:szCs w:val="28"/>
              </w:rPr>
              <w:t>с 01.07.2025</w:t>
            </w:r>
          </w:p>
          <w:p w14:paraId="2707C9BC" w14:textId="77777777" w:rsidR="00107703" w:rsidRPr="00107703" w:rsidRDefault="00107703" w:rsidP="00107703">
            <w:pPr>
              <w:jc w:val="center"/>
              <w:rPr>
                <w:szCs w:val="28"/>
              </w:rPr>
            </w:pPr>
            <w:r w:rsidRPr="00107703">
              <w:rPr>
                <w:szCs w:val="28"/>
              </w:rPr>
              <w:t>по 31.12.2025</w:t>
            </w:r>
          </w:p>
        </w:tc>
        <w:tc>
          <w:tcPr>
            <w:tcW w:w="1630" w:type="dxa"/>
            <w:shd w:val="clear" w:color="auto" w:fill="FFFFFF"/>
            <w:vAlign w:val="center"/>
          </w:tcPr>
          <w:p w14:paraId="70D2E8AB" w14:textId="77777777" w:rsidR="00107703" w:rsidRPr="00107703" w:rsidRDefault="00107703" w:rsidP="00107703">
            <w:pPr>
              <w:jc w:val="center"/>
              <w:rPr>
                <w:sz w:val="28"/>
                <w:szCs w:val="28"/>
              </w:rPr>
            </w:pPr>
            <w:r w:rsidRPr="00107703">
              <w:rPr>
                <w:sz w:val="28"/>
                <w:szCs w:val="28"/>
              </w:rPr>
              <w:t>324,30</w:t>
            </w:r>
          </w:p>
        </w:tc>
        <w:tc>
          <w:tcPr>
            <w:tcW w:w="1996" w:type="dxa"/>
            <w:shd w:val="clear" w:color="auto" w:fill="FFFFFF"/>
            <w:vAlign w:val="center"/>
          </w:tcPr>
          <w:p w14:paraId="6634CAE0" w14:textId="77777777" w:rsidR="00107703" w:rsidRPr="00107703" w:rsidRDefault="00107703" w:rsidP="00107703">
            <w:pPr>
              <w:jc w:val="center"/>
              <w:rPr>
                <w:sz w:val="28"/>
                <w:szCs w:val="28"/>
              </w:rPr>
            </w:pPr>
            <w:r w:rsidRPr="00107703">
              <w:rPr>
                <w:sz w:val="28"/>
                <w:szCs w:val="28"/>
              </w:rPr>
              <w:t>+11,10</w:t>
            </w:r>
          </w:p>
        </w:tc>
      </w:tr>
    </w:tbl>
    <w:p w14:paraId="4FBE6DC0" w14:textId="77777777" w:rsidR="00107703" w:rsidRPr="00107703" w:rsidRDefault="00107703" w:rsidP="00107703">
      <w:pPr>
        <w:jc w:val="center"/>
        <w:rPr>
          <w:sz w:val="28"/>
          <w:szCs w:val="28"/>
        </w:rPr>
      </w:pPr>
    </w:p>
    <w:p w14:paraId="57855150" w14:textId="77777777" w:rsidR="00107703" w:rsidRPr="00107703" w:rsidRDefault="00107703" w:rsidP="00107703">
      <w:pPr>
        <w:tabs>
          <w:tab w:val="left" w:pos="709"/>
        </w:tabs>
        <w:ind w:firstLine="709"/>
        <w:jc w:val="both"/>
        <w:rPr>
          <w:sz w:val="28"/>
          <w:szCs w:val="28"/>
        </w:rPr>
      </w:pPr>
    </w:p>
    <w:p w14:paraId="308D5FDA" w14:textId="77777777" w:rsidR="00107703" w:rsidRPr="00107703" w:rsidRDefault="00107703" w:rsidP="00107703">
      <w:pPr>
        <w:tabs>
          <w:tab w:val="left" w:pos="709"/>
        </w:tabs>
        <w:ind w:firstLine="709"/>
        <w:jc w:val="both"/>
        <w:rPr>
          <w:sz w:val="28"/>
          <w:szCs w:val="28"/>
        </w:rPr>
      </w:pPr>
      <w:bookmarkStart w:id="223" w:name="_Hlk122810359"/>
      <w:r w:rsidRPr="00107703">
        <w:rPr>
          <w:sz w:val="28"/>
          <w:szCs w:val="28"/>
        </w:rPr>
        <w:t>* справочно: тарифы, установленные органом регулирования в предыдущем периоде регулирования:</w:t>
      </w:r>
    </w:p>
    <w:p w14:paraId="3AA2F65A" w14:textId="77777777" w:rsidR="00107703" w:rsidRPr="00107703" w:rsidRDefault="00107703" w:rsidP="00107703">
      <w:pPr>
        <w:tabs>
          <w:tab w:val="left" w:pos="709"/>
        </w:tabs>
        <w:ind w:firstLine="709"/>
        <w:jc w:val="both"/>
        <w:rPr>
          <w:sz w:val="16"/>
          <w:szCs w:val="16"/>
        </w:rPr>
      </w:pPr>
    </w:p>
    <w:p w14:paraId="18D1B177" w14:textId="77777777" w:rsidR="00107703" w:rsidRPr="00107703" w:rsidRDefault="00107703" w:rsidP="00107703">
      <w:pPr>
        <w:tabs>
          <w:tab w:val="left" w:pos="709"/>
        </w:tabs>
        <w:ind w:firstLine="709"/>
        <w:jc w:val="both"/>
        <w:rPr>
          <w:sz w:val="28"/>
          <w:szCs w:val="28"/>
        </w:rPr>
      </w:pPr>
      <w:r w:rsidRPr="00107703">
        <w:rPr>
          <w:sz w:val="28"/>
          <w:szCs w:val="28"/>
        </w:rPr>
        <w:tab/>
        <w:t>- с 01.01.2024 по 31.12.2024 – 292,28 руб./ м3.</w:t>
      </w:r>
    </w:p>
    <w:p w14:paraId="7E84F1CC" w14:textId="77777777" w:rsidR="00040C0B" w:rsidRDefault="00040C0B" w:rsidP="00107703">
      <w:pPr>
        <w:tabs>
          <w:tab w:val="left" w:pos="709"/>
        </w:tabs>
        <w:ind w:firstLine="709"/>
        <w:jc w:val="both"/>
        <w:rPr>
          <w:sz w:val="28"/>
          <w:szCs w:val="28"/>
        </w:rPr>
        <w:sectPr w:rsidR="00040C0B" w:rsidSect="00107703">
          <w:pgSz w:w="11906" w:h="16838"/>
          <w:pgMar w:top="1134" w:right="851" w:bottom="851" w:left="1701" w:header="567" w:footer="709" w:gutter="0"/>
          <w:cols w:space="708"/>
          <w:titlePg/>
          <w:docGrid w:linePitch="360"/>
        </w:sectPr>
      </w:pPr>
    </w:p>
    <w:p w14:paraId="4D3D18DE" w14:textId="32CF8763" w:rsidR="00040C0B" w:rsidRPr="00F01343" w:rsidRDefault="00040C0B" w:rsidP="00040C0B">
      <w:pPr>
        <w:tabs>
          <w:tab w:val="left" w:pos="270"/>
          <w:tab w:val="right" w:pos="9355"/>
        </w:tabs>
        <w:ind w:left="-3657" w:firstLine="8760"/>
      </w:pPr>
      <w:r w:rsidRPr="00F01343">
        <w:lastRenderedPageBreak/>
        <w:t>Приложение</w:t>
      </w:r>
      <w:r>
        <w:t xml:space="preserve"> № 2</w:t>
      </w:r>
      <w:r>
        <w:t>7</w:t>
      </w:r>
      <w:r>
        <w:t xml:space="preserve"> к протоколу</w:t>
      </w:r>
      <w:r w:rsidRPr="00F01343">
        <w:t xml:space="preserve"> № </w:t>
      </w:r>
      <w:r>
        <w:t>81</w:t>
      </w:r>
    </w:p>
    <w:p w14:paraId="3BEFDCEF" w14:textId="77777777" w:rsidR="00040C0B" w:rsidRPr="00F01343" w:rsidRDefault="00040C0B" w:rsidP="00040C0B">
      <w:pPr>
        <w:tabs>
          <w:tab w:val="left" w:pos="3686"/>
          <w:tab w:val="left" w:pos="9498"/>
        </w:tabs>
        <w:ind w:left="-3657" w:right="-569" w:firstLine="8760"/>
      </w:pPr>
      <w:r w:rsidRPr="00F01343">
        <w:t>заседания правления Региональной</w:t>
      </w:r>
    </w:p>
    <w:p w14:paraId="7BFB7FF5" w14:textId="77777777" w:rsidR="00040C0B" w:rsidRPr="00F01343" w:rsidRDefault="00040C0B" w:rsidP="00040C0B">
      <w:pPr>
        <w:tabs>
          <w:tab w:val="left" w:pos="3686"/>
          <w:tab w:val="left" w:pos="9498"/>
        </w:tabs>
        <w:ind w:left="-3657" w:right="-569" w:firstLine="8760"/>
      </w:pPr>
      <w:r w:rsidRPr="00F01343">
        <w:t>энергетической комиссии</w:t>
      </w:r>
    </w:p>
    <w:p w14:paraId="7A68D09D" w14:textId="77777777" w:rsidR="00040C0B" w:rsidRPr="002A7A52" w:rsidRDefault="00040C0B" w:rsidP="00040C0B">
      <w:pPr>
        <w:ind w:left="-3657" w:firstLine="8760"/>
        <w:rPr>
          <w:b/>
          <w:sz w:val="28"/>
          <w:szCs w:val="28"/>
          <w:lang w:eastAsia="en-US"/>
        </w:rPr>
      </w:pPr>
      <w:r w:rsidRPr="00F01343">
        <w:t xml:space="preserve">Кузбасса от </w:t>
      </w:r>
      <w:r>
        <w:t>26</w:t>
      </w:r>
      <w:r w:rsidRPr="00F01343">
        <w:t>.</w:t>
      </w:r>
      <w:r>
        <w:t>11</w:t>
      </w:r>
      <w:r w:rsidRPr="00F01343">
        <w:t>.2024</w:t>
      </w:r>
    </w:p>
    <w:p w14:paraId="2218058E" w14:textId="77777777" w:rsidR="00040C0B" w:rsidRDefault="00040C0B" w:rsidP="00040C0B">
      <w:pPr>
        <w:ind w:left="-3657" w:right="322" w:firstLine="8760"/>
        <w:jc w:val="both"/>
        <w:rPr>
          <w:color w:val="000000"/>
          <w:sz w:val="28"/>
          <w:szCs w:val="28"/>
          <w:lang w:eastAsia="en-US"/>
        </w:rPr>
      </w:pPr>
    </w:p>
    <w:p w14:paraId="32CC3728" w14:textId="77777777" w:rsidR="00040C0B" w:rsidRPr="00040C0B" w:rsidRDefault="00040C0B" w:rsidP="00040C0B">
      <w:pPr>
        <w:tabs>
          <w:tab w:val="left" w:pos="3052"/>
        </w:tabs>
        <w:jc w:val="center"/>
        <w:rPr>
          <w:b/>
          <w:bCs/>
          <w:sz w:val="28"/>
          <w:szCs w:val="28"/>
        </w:rPr>
      </w:pPr>
      <w:r w:rsidRPr="00040C0B">
        <w:rPr>
          <w:b/>
          <w:bCs/>
          <w:sz w:val="28"/>
          <w:szCs w:val="28"/>
        </w:rPr>
        <w:t>Производственная программа</w:t>
      </w:r>
    </w:p>
    <w:p w14:paraId="5F6CC6A2" w14:textId="77777777" w:rsidR="00040C0B" w:rsidRPr="00040C0B" w:rsidRDefault="00040C0B" w:rsidP="00040C0B">
      <w:pPr>
        <w:tabs>
          <w:tab w:val="left" w:pos="3052"/>
        </w:tabs>
        <w:jc w:val="center"/>
        <w:rPr>
          <w:b/>
          <w:bCs/>
          <w:sz w:val="28"/>
          <w:szCs w:val="28"/>
        </w:rPr>
      </w:pPr>
      <w:r w:rsidRPr="00040C0B">
        <w:rPr>
          <w:b/>
          <w:sz w:val="28"/>
          <w:szCs w:val="28"/>
          <w:lang w:eastAsia="en-US"/>
        </w:rPr>
        <w:t xml:space="preserve">МП Анжеро-Судженского городского округа «Коммунальное Спецавтохозяйство» (Анжеро-Судженский городской округ)                 </w:t>
      </w:r>
      <w:r w:rsidRPr="00040C0B">
        <w:rPr>
          <w:b/>
          <w:sz w:val="28"/>
          <w:szCs w:val="28"/>
          <w:lang w:eastAsia="en-US"/>
        </w:rPr>
        <w:br/>
      </w:r>
      <w:r w:rsidRPr="00040C0B">
        <w:rPr>
          <w:b/>
          <w:bCs/>
          <w:sz w:val="28"/>
          <w:szCs w:val="28"/>
        </w:rPr>
        <w:t>в области обращения с твердыми коммунальными отходами</w:t>
      </w:r>
    </w:p>
    <w:p w14:paraId="6B0D0B2B" w14:textId="77777777" w:rsidR="00040C0B" w:rsidRPr="00040C0B" w:rsidRDefault="00040C0B" w:rsidP="00040C0B">
      <w:pPr>
        <w:jc w:val="center"/>
        <w:rPr>
          <w:lang w:eastAsia="en-US"/>
        </w:rPr>
      </w:pPr>
    </w:p>
    <w:p w14:paraId="6E72540C" w14:textId="77777777" w:rsidR="00040C0B" w:rsidRPr="00040C0B" w:rsidRDefault="00040C0B" w:rsidP="00040C0B">
      <w:pPr>
        <w:jc w:val="center"/>
        <w:rPr>
          <w:sz w:val="28"/>
          <w:szCs w:val="28"/>
        </w:rPr>
      </w:pPr>
      <w:r w:rsidRPr="00040C0B">
        <w:rPr>
          <w:sz w:val="28"/>
          <w:szCs w:val="28"/>
        </w:rPr>
        <w:t>Раздел 1. Паспорт производственной программы</w:t>
      </w:r>
    </w:p>
    <w:p w14:paraId="330F5210" w14:textId="77777777" w:rsidR="00040C0B" w:rsidRPr="00040C0B" w:rsidRDefault="00040C0B" w:rsidP="00040C0B">
      <w:pPr>
        <w:jc w:val="center"/>
        <w:rPr>
          <w:sz w:val="28"/>
          <w:szCs w:val="28"/>
        </w:rPr>
      </w:pPr>
    </w:p>
    <w:tbl>
      <w:tblPr>
        <w:tblStyle w:val="105"/>
        <w:tblW w:w="10207" w:type="dxa"/>
        <w:jc w:val="center"/>
        <w:tblLook w:val="04A0" w:firstRow="1" w:lastRow="0" w:firstColumn="1" w:lastColumn="0" w:noHBand="0" w:noVBand="1"/>
      </w:tblPr>
      <w:tblGrid>
        <w:gridCol w:w="5103"/>
        <w:gridCol w:w="5104"/>
      </w:tblGrid>
      <w:tr w:rsidR="00040C0B" w:rsidRPr="00040C0B" w14:paraId="2356FC83" w14:textId="77777777" w:rsidTr="00040C0B">
        <w:trPr>
          <w:trHeight w:val="1099"/>
          <w:jc w:val="center"/>
        </w:trPr>
        <w:tc>
          <w:tcPr>
            <w:tcW w:w="5103" w:type="dxa"/>
            <w:vAlign w:val="center"/>
          </w:tcPr>
          <w:p w14:paraId="6DCBF378" w14:textId="77777777" w:rsidR="00040C0B" w:rsidRPr="00040C0B" w:rsidRDefault="00040C0B" w:rsidP="00040C0B">
            <w:pPr>
              <w:rPr>
                <w:sz w:val="28"/>
                <w:szCs w:val="28"/>
              </w:rPr>
            </w:pPr>
            <w:r w:rsidRPr="00040C0B">
              <w:rPr>
                <w:sz w:val="28"/>
                <w:szCs w:val="28"/>
              </w:rPr>
              <w:t>Наименование организации</w:t>
            </w:r>
          </w:p>
        </w:tc>
        <w:tc>
          <w:tcPr>
            <w:tcW w:w="5104" w:type="dxa"/>
            <w:vAlign w:val="center"/>
          </w:tcPr>
          <w:p w14:paraId="4448439F" w14:textId="77777777" w:rsidR="00040C0B" w:rsidRPr="00040C0B" w:rsidRDefault="00040C0B" w:rsidP="00040C0B">
            <w:pPr>
              <w:jc w:val="center"/>
              <w:rPr>
                <w:sz w:val="28"/>
                <w:szCs w:val="28"/>
              </w:rPr>
            </w:pPr>
            <w:r w:rsidRPr="00040C0B">
              <w:rPr>
                <w:sz w:val="28"/>
                <w:szCs w:val="28"/>
              </w:rPr>
              <w:t>МП Анжеро-Судженского городского округа «Коммунальное Спецавтохозяйство»</w:t>
            </w:r>
          </w:p>
        </w:tc>
      </w:tr>
      <w:tr w:rsidR="00040C0B" w:rsidRPr="00040C0B" w14:paraId="019E2A94" w14:textId="77777777" w:rsidTr="00040C0B">
        <w:trPr>
          <w:trHeight w:val="1109"/>
          <w:jc w:val="center"/>
        </w:trPr>
        <w:tc>
          <w:tcPr>
            <w:tcW w:w="5103" w:type="dxa"/>
            <w:vAlign w:val="center"/>
          </w:tcPr>
          <w:p w14:paraId="5B21E795" w14:textId="77777777" w:rsidR="00040C0B" w:rsidRPr="00040C0B" w:rsidRDefault="00040C0B" w:rsidP="00040C0B">
            <w:pPr>
              <w:rPr>
                <w:sz w:val="28"/>
                <w:szCs w:val="28"/>
              </w:rPr>
            </w:pPr>
            <w:r w:rsidRPr="00040C0B">
              <w:rPr>
                <w:sz w:val="28"/>
                <w:szCs w:val="28"/>
              </w:rPr>
              <w:t>Юридический адрес, почтовый адрес</w:t>
            </w:r>
          </w:p>
        </w:tc>
        <w:tc>
          <w:tcPr>
            <w:tcW w:w="5104" w:type="dxa"/>
            <w:vAlign w:val="center"/>
          </w:tcPr>
          <w:p w14:paraId="3EBE2F99" w14:textId="77777777" w:rsidR="00040C0B" w:rsidRPr="00040C0B" w:rsidRDefault="00040C0B" w:rsidP="00040C0B">
            <w:pPr>
              <w:jc w:val="center"/>
              <w:rPr>
                <w:sz w:val="28"/>
                <w:szCs w:val="28"/>
              </w:rPr>
            </w:pPr>
            <w:r w:rsidRPr="00040C0B">
              <w:rPr>
                <w:sz w:val="28"/>
                <w:szCs w:val="28"/>
              </w:rPr>
              <w:t xml:space="preserve">652472, Кемеровская область, </w:t>
            </w:r>
          </w:p>
          <w:p w14:paraId="2134CCB6" w14:textId="77777777" w:rsidR="00040C0B" w:rsidRPr="00040C0B" w:rsidRDefault="00040C0B" w:rsidP="00040C0B">
            <w:pPr>
              <w:jc w:val="center"/>
              <w:rPr>
                <w:sz w:val="28"/>
                <w:szCs w:val="28"/>
              </w:rPr>
            </w:pPr>
            <w:r w:rsidRPr="00040C0B">
              <w:rPr>
                <w:sz w:val="28"/>
                <w:szCs w:val="28"/>
              </w:rPr>
              <w:t>г. Анжеро-Судженск, ул. Коминтерна, 30</w:t>
            </w:r>
          </w:p>
        </w:tc>
      </w:tr>
      <w:tr w:rsidR="00040C0B" w:rsidRPr="00040C0B" w14:paraId="0DB8E344" w14:textId="77777777" w:rsidTr="00040C0B">
        <w:trPr>
          <w:trHeight w:val="1109"/>
          <w:jc w:val="center"/>
        </w:trPr>
        <w:tc>
          <w:tcPr>
            <w:tcW w:w="5103" w:type="dxa"/>
            <w:vAlign w:val="center"/>
          </w:tcPr>
          <w:p w14:paraId="2BD415AE" w14:textId="77777777" w:rsidR="00040C0B" w:rsidRPr="00040C0B" w:rsidRDefault="00040C0B" w:rsidP="00040C0B">
            <w:pPr>
              <w:rPr>
                <w:sz w:val="28"/>
                <w:szCs w:val="28"/>
              </w:rPr>
            </w:pPr>
            <w:r w:rsidRPr="00040C0B">
              <w:rPr>
                <w:sz w:val="28"/>
                <w:szCs w:val="28"/>
              </w:rPr>
              <w:t xml:space="preserve">Лицо, ответственное за разработку производственной программы </w:t>
            </w:r>
          </w:p>
        </w:tc>
        <w:tc>
          <w:tcPr>
            <w:tcW w:w="5104" w:type="dxa"/>
            <w:vAlign w:val="center"/>
          </w:tcPr>
          <w:p w14:paraId="02508A9C" w14:textId="77777777" w:rsidR="00040C0B" w:rsidRPr="00040C0B" w:rsidRDefault="00040C0B" w:rsidP="00040C0B">
            <w:pPr>
              <w:jc w:val="center"/>
              <w:rPr>
                <w:sz w:val="28"/>
                <w:szCs w:val="28"/>
              </w:rPr>
            </w:pPr>
            <w:r w:rsidRPr="00040C0B">
              <w:rPr>
                <w:sz w:val="28"/>
                <w:szCs w:val="28"/>
              </w:rPr>
              <w:t xml:space="preserve">Директор МП Анжеро-Судженского городского округа «Коммунальное Спецавтохозяйство» </w:t>
            </w:r>
          </w:p>
          <w:p w14:paraId="66E22BD8" w14:textId="77777777" w:rsidR="00040C0B" w:rsidRPr="00040C0B" w:rsidRDefault="00040C0B" w:rsidP="00040C0B">
            <w:pPr>
              <w:jc w:val="center"/>
              <w:rPr>
                <w:sz w:val="28"/>
                <w:szCs w:val="28"/>
              </w:rPr>
            </w:pPr>
            <w:r w:rsidRPr="00040C0B">
              <w:rPr>
                <w:sz w:val="28"/>
                <w:szCs w:val="28"/>
              </w:rPr>
              <w:t>Ефанов Алексей Геннадьевич</w:t>
            </w:r>
          </w:p>
        </w:tc>
      </w:tr>
      <w:tr w:rsidR="00040C0B" w:rsidRPr="00040C0B" w14:paraId="0275E7FA" w14:textId="77777777" w:rsidTr="00040C0B">
        <w:trPr>
          <w:trHeight w:val="1109"/>
          <w:jc w:val="center"/>
        </w:trPr>
        <w:tc>
          <w:tcPr>
            <w:tcW w:w="5103" w:type="dxa"/>
            <w:vAlign w:val="center"/>
          </w:tcPr>
          <w:p w14:paraId="08F355B6" w14:textId="77777777" w:rsidR="00040C0B" w:rsidRPr="00040C0B" w:rsidRDefault="00040C0B" w:rsidP="00040C0B">
            <w:pPr>
              <w:rPr>
                <w:sz w:val="28"/>
                <w:szCs w:val="28"/>
              </w:rPr>
            </w:pPr>
            <w:r w:rsidRPr="00040C0B">
              <w:rPr>
                <w:sz w:val="28"/>
                <w:szCs w:val="28"/>
              </w:rPr>
              <w:t>Контактная информация лица, ответственного за разработку производственной программы</w:t>
            </w:r>
          </w:p>
        </w:tc>
        <w:tc>
          <w:tcPr>
            <w:tcW w:w="5104" w:type="dxa"/>
            <w:vAlign w:val="center"/>
          </w:tcPr>
          <w:p w14:paraId="7A2BEED2" w14:textId="77777777" w:rsidR="00040C0B" w:rsidRPr="00040C0B" w:rsidRDefault="00040C0B" w:rsidP="00040C0B">
            <w:pPr>
              <w:jc w:val="center"/>
              <w:rPr>
                <w:sz w:val="28"/>
                <w:szCs w:val="28"/>
              </w:rPr>
            </w:pPr>
            <w:r w:rsidRPr="00040C0B">
              <w:rPr>
                <w:sz w:val="28"/>
                <w:szCs w:val="28"/>
              </w:rPr>
              <w:t>8(38453) 6-70-15</w:t>
            </w:r>
          </w:p>
        </w:tc>
      </w:tr>
      <w:tr w:rsidR="00040C0B" w:rsidRPr="00040C0B" w14:paraId="5FB8296B" w14:textId="77777777" w:rsidTr="00040C0B">
        <w:trPr>
          <w:jc w:val="center"/>
        </w:trPr>
        <w:tc>
          <w:tcPr>
            <w:tcW w:w="5103" w:type="dxa"/>
            <w:vAlign w:val="center"/>
          </w:tcPr>
          <w:p w14:paraId="005114B3" w14:textId="77777777" w:rsidR="00040C0B" w:rsidRPr="00040C0B" w:rsidRDefault="00040C0B" w:rsidP="00040C0B">
            <w:pPr>
              <w:rPr>
                <w:sz w:val="28"/>
                <w:szCs w:val="28"/>
              </w:rPr>
            </w:pPr>
            <w:r w:rsidRPr="00040C0B">
              <w:rPr>
                <w:sz w:val="28"/>
                <w:szCs w:val="28"/>
              </w:rPr>
              <w:t>Наименование уполномоченного органа, утвердившего производственную программу</w:t>
            </w:r>
          </w:p>
        </w:tc>
        <w:tc>
          <w:tcPr>
            <w:tcW w:w="5104" w:type="dxa"/>
            <w:vAlign w:val="center"/>
          </w:tcPr>
          <w:p w14:paraId="4193D752" w14:textId="77777777" w:rsidR="00040C0B" w:rsidRPr="00040C0B" w:rsidRDefault="00040C0B" w:rsidP="00040C0B">
            <w:pPr>
              <w:jc w:val="center"/>
              <w:rPr>
                <w:sz w:val="28"/>
                <w:szCs w:val="28"/>
              </w:rPr>
            </w:pPr>
            <w:r w:rsidRPr="00040C0B">
              <w:rPr>
                <w:sz w:val="28"/>
                <w:szCs w:val="28"/>
              </w:rPr>
              <w:t>Региональная энергетическая комиссия Кузбасса</w:t>
            </w:r>
          </w:p>
        </w:tc>
      </w:tr>
      <w:tr w:rsidR="00040C0B" w:rsidRPr="00040C0B" w14:paraId="6B73BDE5" w14:textId="77777777" w:rsidTr="00040C0B">
        <w:trPr>
          <w:jc w:val="center"/>
        </w:trPr>
        <w:tc>
          <w:tcPr>
            <w:tcW w:w="5103" w:type="dxa"/>
            <w:vAlign w:val="center"/>
          </w:tcPr>
          <w:p w14:paraId="3719C623" w14:textId="77777777" w:rsidR="00040C0B" w:rsidRPr="00040C0B" w:rsidRDefault="00040C0B" w:rsidP="00040C0B">
            <w:pPr>
              <w:rPr>
                <w:sz w:val="28"/>
                <w:szCs w:val="28"/>
              </w:rPr>
            </w:pPr>
            <w:r w:rsidRPr="00040C0B">
              <w:rPr>
                <w:sz w:val="28"/>
                <w:szCs w:val="28"/>
              </w:rPr>
              <w:t>Юридический адрес, почтовый адрес уполномоченного органа, утвердившего программу</w:t>
            </w:r>
          </w:p>
        </w:tc>
        <w:tc>
          <w:tcPr>
            <w:tcW w:w="5104" w:type="dxa"/>
            <w:vAlign w:val="center"/>
          </w:tcPr>
          <w:p w14:paraId="72D30581" w14:textId="77777777" w:rsidR="00040C0B" w:rsidRPr="00040C0B" w:rsidRDefault="00040C0B" w:rsidP="00040C0B">
            <w:pPr>
              <w:jc w:val="center"/>
              <w:rPr>
                <w:sz w:val="28"/>
                <w:szCs w:val="28"/>
              </w:rPr>
            </w:pPr>
            <w:r w:rsidRPr="00040C0B">
              <w:rPr>
                <w:sz w:val="28"/>
                <w:szCs w:val="28"/>
              </w:rPr>
              <w:t xml:space="preserve">650000, г. Кемерово, </w:t>
            </w:r>
          </w:p>
          <w:p w14:paraId="24870912" w14:textId="77777777" w:rsidR="00040C0B" w:rsidRPr="00040C0B" w:rsidRDefault="00040C0B" w:rsidP="00040C0B">
            <w:pPr>
              <w:jc w:val="center"/>
              <w:rPr>
                <w:sz w:val="28"/>
                <w:szCs w:val="28"/>
              </w:rPr>
            </w:pPr>
            <w:r w:rsidRPr="00040C0B">
              <w:rPr>
                <w:sz w:val="28"/>
                <w:szCs w:val="28"/>
              </w:rPr>
              <w:t>ул. Н. Островского, д. 32</w:t>
            </w:r>
          </w:p>
        </w:tc>
      </w:tr>
      <w:tr w:rsidR="00040C0B" w:rsidRPr="00040C0B" w14:paraId="08F25DBC" w14:textId="77777777" w:rsidTr="00040C0B">
        <w:trPr>
          <w:trHeight w:val="922"/>
          <w:jc w:val="center"/>
        </w:trPr>
        <w:tc>
          <w:tcPr>
            <w:tcW w:w="5103" w:type="dxa"/>
            <w:vAlign w:val="center"/>
          </w:tcPr>
          <w:p w14:paraId="5248E989" w14:textId="77777777" w:rsidR="00040C0B" w:rsidRPr="00040C0B" w:rsidRDefault="00040C0B" w:rsidP="00040C0B">
            <w:pPr>
              <w:rPr>
                <w:sz w:val="28"/>
                <w:szCs w:val="28"/>
              </w:rPr>
            </w:pPr>
            <w:r w:rsidRPr="00040C0B">
              <w:rPr>
                <w:sz w:val="28"/>
                <w:szCs w:val="28"/>
              </w:rPr>
              <w:t>Должностное лицо, утвердившее производственную программу</w:t>
            </w:r>
          </w:p>
        </w:tc>
        <w:tc>
          <w:tcPr>
            <w:tcW w:w="5104" w:type="dxa"/>
            <w:vAlign w:val="center"/>
          </w:tcPr>
          <w:p w14:paraId="5234039C" w14:textId="77777777" w:rsidR="00040C0B" w:rsidRPr="00040C0B" w:rsidRDefault="00040C0B" w:rsidP="00040C0B">
            <w:pPr>
              <w:jc w:val="center"/>
              <w:rPr>
                <w:sz w:val="28"/>
                <w:szCs w:val="28"/>
              </w:rPr>
            </w:pPr>
            <w:r w:rsidRPr="00040C0B">
              <w:rPr>
                <w:sz w:val="28"/>
                <w:szCs w:val="28"/>
              </w:rPr>
              <w:t>Председатель РЭК Кузбасса</w:t>
            </w:r>
          </w:p>
          <w:p w14:paraId="307B6585" w14:textId="77777777" w:rsidR="00040C0B" w:rsidRPr="00040C0B" w:rsidRDefault="00040C0B" w:rsidP="00040C0B">
            <w:pPr>
              <w:jc w:val="center"/>
              <w:rPr>
                <w:sz w:val="28"/>
                <w:szCs w:val="28"/>
              </w:rPr>
            </w:pPr>
            <w:r w:rsidRPr="00040C0B">
              <w:rPr>
                <w:sz w:val="28"/>
                <w:szCs w:val="28"/>
              </w:rPr>
              <w:t>Малюта Дмитрий Владимирович</w:t>
            </w:r>
          </w:p>
        </w:tc>
      </w:tr>
      <w:tr w:rsidR="00040C0B" w:rsidRPr="00040C0B" w14:paraId="7C14674C" w14:textId="77777777" w:rsidTr="00040C0B">
        <w:trPr>
          <w:jc w:val="center"/>
        </w:trPr>
        <w:tc>
          <w:tcPr>
            <w:tcW w:w="5103" w:type="dxa"/>
            <w:vAlign w:val="center"/>
          </w:tcPr>
          <w:p w14:paraId="5502B489" w14:textId="77777777" w:rsidR="00040C0B" w:rsidRPr="00040C0B" w:rsidRDefault="00040C0B" w:rsidP="00040C0B">
            <w:pPr>
              <w:rPr>
                <w:sz w:val="28"/>
                <w:szCs w:val="28"/>
              </w:rPr>
            </w:pPr>
            <w:r w:rsidRPr="00040C0B">
              <w:rPr>
                <w:sz w:val="28"/>
                <w:szCs w:val="28"/>
              </w:rPr>
              <w:t>Контактная информация лица, ответственного за утверждение производственной программы</w:t>
            </w:r>
          </w:p>
        </w:tc>
        <w:tc>
          <w:tcPr>
            <w:tcW w:w="5104" w:type="dxa"/>
            <w:vAlign w:val="center"/>
          </w:tcPr>
          <w:p w14:paraId="63D4D14C" w14:textId="77777777" w:rsidR="00040C0B" w:rsidRPr="00040C0B" w:rsidRDefault="00040C0B" w:rsidP="00040C0B">
            <w:pPr>
              <w:jc w:val="center"/>
              <w:rPr>
                <w:sz w:val="28"/>
                <w:szCs w:val="28"/>
              </w:rPr>
            </w:pPr>
            <w:r w:rsidRPr="00040C0B">
              <w:rPr>
                <w:sz w:val="28"/>
                <w:szCs w:val="28"/>
              </w:rPr>
              <w:t>8(3842) 36-28-28,</w:t>
            </w:r>
          </w:p>
          <w:p w14:paraId="766E2F2A" w14:textId="77777777" w:rsidR="00040C0B" w:rsidRPr="00040C0B" w:rsidRDefault="00040C0B" w:rsidP="00040C0B">
            <w:pPr>
              <w:jc w:val="center"/>
              <w:rPr>
                <w:sz w:val="28"/>
                <w:szCs w:val="28"/>
              </w:rPr>
            </w:pPr>
            <w:r w:rsidRPr="00040C0B">
              <w:rPr>
                <w:sz w:val="28"/>
                <w:szCs w:val="28"/>
              </w:rPr>
              <w:t xml:space="preserve">электронная почта </w:t>
            </w:r>
            <w:hyperlink r:id="rId172" w:history="1">
              <w:r w:rsidRPr="00040C0B">
                <w:rPr>
                  <w:color w:val="0000FF"/>
                  <w:sz w:val="28"/>
                  <w:szCs w:val="28"/>
                  <w:u w:val="single"/>
                </w:rPr>
                <w:t>delo@recko.ru</w:t>
              </w:r>
            </w:hyperlink>
          </w:p>
        </w:tc>
      </w:tr>
      <w:tr w:rsidR="00040C0B" w:rsidRPr="00040C0B" w14:paraId="03178599" w14:textId="77777777" w:rsidTr="00040C0B">
        <w:trPr>
          <w:trHeight w:val="864"/>
          <w:jc w:val="center"/>
        </w:trPr>
        <w:tc>
          <w:tcPr>
            <w:tcW w:w="5103" w:type="dxa"/>
            <w:vAlign w:val="center"/>
          </w:tcPr>
          <w:p w14:paraId="35CBD75B" w14:textId="77777777" w:rsidR="00040C0B" w:rsidRPr="00040C0B" w:rsidRDefault="00040C0B" w:rsidP="00040C0B">
            <w:pPr>
              <w:rPr>
                <w:sz w:val="28"/>
                <w:szCs w:val="28"/>
              </w:rPr>
            </w:pPr>
            <w:r w:rsidRPr="00040C0B">
              <w:rPr>
                <w:sz w:val="28"/>
                <w:szCs w:val="28"/>
              </w:rPr>
              <w:t>Период реализации</w:t>
            </w:r>
          </w:p>
        </w:tc>
        <w:tc>
          <w:tcPr>
            <w:tcW w:w="5104" w:type="dxa"/>
            <w:vAlign w:val="center"/>
          </w:tcPr>
          <w:p w14:paraId="68118490" w14:textId="77777777" w:rsidR="00040C0B" w:rsidRPr="00040C0B" w:rsidRDefault="00040C0B" w:rsidP="00040C0B">
            <w:pPr>
              <w:jc w:val="center"/>
              <w:rPr>
                <w:sz w:val="28"/>
                <w:szCs w:val="28"/>
              </w:rPr>
            </w:pPr>
            <w:r w:rsidRPr="00040C0B">
              <w:rPr>
                <w:bCs/>
                <w:sz w:val="28"/>
                <w:szCs w:val="28"/>
              </w:rPr>
              <w:t>2021-2025 годы</w:t>
            </w:r>
          </w:p>
        </w:tc>
      </w:tr>
    </w:tbl>
    <w:p w14:paraId="59ADCFC9" w14:textId="77777777" w:rsidR="00040C0B" w:rsidRDefault="00040C0B" w:rsidP="00040C0B">
      <w:pPr>
        <w:jc w:val="center"/>
        <w:rPr>
          <w:sz w:val="28"/>
          <w:szCs w:val="28"/>
        </w:rPr>
        <w:sectPr w:rsidR="00040C0B" w:rsidSect="00040C0B">
          <w:headerReference w:type="default" r:id="rId173"/>
          <w:headerReference w:type="first" r:id="rId174"/>
          <w:pgSz w:w="11906" w:h="16838"/>
          <w:pgMar w:top="567" w:right="566" w:bottom="568" w:left="1559" w:header="426" w:footer="709" w:gutter="0"/>
          <w:cols w:space="708"/>
          <w:titlePg/>
          <w:docGrid w:linePitch="360"/>
        </w:sectPr>
      </w:pPr>
    </w:p>
    <w:p w14:paraId="386CE6AB" w14:textId="77777777" w:rsidR="00040C0B" w:rsidRPr="00040C0B" w:rsidRDefault="00040C0B" w:rsidP="00040C0B">
      <w:pPr>
        <w:jc w:val="center"/>
        <w:rPr>
          <w:sz w:val="28"/>
          <w:szCs w:val="28"/>
        </w:rPr>
      </w:pPr>
      <w:r w:rsidRPr="00040C0B">
        <w:rPr>
          <w:sz w:val="28"/>
          <w:szCs w:val="28"/>
        </w:rPr>
        <w:lastRenderedPageBreak/>
        <w:t>Раздел 2. Перечень мероприятий производственной программы</w:t>
      </w:r>
    </w:p>
    <w:p w14:paraId="44DA0EC8" w14:textId="77777777" w:rsidR="00040C0B" w:rsidRPr="00040C0B" w:rsidRDefault="00040C0B" w:rsidP="00040C0B">
      <w:pPr>
        <w:jc w:val="center"/>
        <w:rPr>
          <w:sz w:val="28"/>
          <w:szCs w:val="28"/>
        </w:rPr>
      </w:pPr>
    </w:p>
    <w:tbl>
      <w:tblPr>
        <w:tblStyle w:val="105"/>
        <w:tblW w:w="10178" w:type="dxa"/>
        <w:jc w:val="center"/>
        <w:tblLayout w:type="fixed"/>
        <w:tblLook w:val="04A0" w:firstRow="1" w:lastRow="0" w:firstColumn="1" w:lastColumn="0" w:noHBand="0" w:noVBand="1"/>
      </w:tblPr>
      <w:tblGrid>
        <w:gridCol w:w="2665"/>
        <w:gridCol w:w="1661"/>
        <w:gridCol w:w="2308"/>
        <w:gridCol w:w="1985"/>
        <w:gridCol w:w="850"/>
        <w:gridCol w:w="709"/>
      </w:tblGrid>
      <w:tr w:rsidR="00040C0B" w:rsidRPr="00040C0B" w14:paraId="4CB289CE" w14:textId="77777777" w:rsidTr="00040C0B">
        <w:trPr>
          <w:trHeight w:val="706"/>
          <w:jc w:val="center"/>
        </w:trPr>
        <w:tc>
          <w:tcPr>
            <w:tcW w:w="2665" w:type="dxa"/>
            <w:vMerge w:val="restart"/>
            <w:vAlign w:val="center"/>
          </w:tcPr>
          <w:p w14:paraId="7C75E545" w14:textId="77777777" w:rsidR="00040C0B" w:rsidRPr="00040C0B" w:rsidRDefault="00040C0B" w:rsidP="00040C0B">
            <w:pPr>
              <w:jc w:val="center"/>
              <w:rPr>
                <w:sz w:val="28"/>
                <w:szCs w:val="28"/>
              </w:rPr>
            </w:pPr>
            <w:r w:rsidRPr="00040C0B">
              <w:rPr>
                <w:sz w:val="28"/>
                <w:szCs w:val="28"/>
              </w:rPr>
              <w:t>Наименование мероприятия</w:t>
            </w:r>
          </w:p>
        </w:tc>
        <w:tc>
          <w:tcPr>
            <w:tcW w:w="1661" w:type="dxa"/>
            <w:vMerge w:val="restart"/>
            <w:vAlign w:val="center"/>
          </w:tcPr>
          <w:p w14:paraId="51E9875E" w14:textId="77777777" w:rsidR="00040C0B" w:rsidRPr="00040C0B" w:rsidRDefault="00040C0B" w:rsidP="00040C0B">
            <w:pPr>
              <w:jc w:val="center"/>
              <w:rPr>
                <w:sz w:val="28"/>
                <w:szCs w:val="28"/>
              </w:rPr>
            </w:pPr>
            <w:r w:rsidRPr="00040C0B">
              <w:rPr>
                <w:sz w:val="28"/>
                <w:szCs w:val="28"/>
              </w:rPr>
              <w:t xml:space="preserve">Срок </w:t>
            </w:r>
          </w:p>
          <w:p w14:paraId="06FB125E" w14:textId="77777777" w:rsidR="00040C0B" w:rsidRPr="00040C0B" w:rsidRDefault="00040C0B" w:rsidP="00040C0B">
            <w:pPr>
              <w:jc w:val="center"/>
              <w:rPr>
                <w:sz w:val="28"/>
                <w:szCs w:val="28"/>
              </w:rPr>
            </w:pPr>
            <w:r w:rsidRPr="00040C0B">
              <w:rPr>
                <w:sz w:val="28"/>
                <w:szCs w:val="28"/>
              </w:rPr>
              <w:t>реализации</w:t>
            </w:r>
          </w:p>
        </w:tc>
        <w:tc>
          <w:tcPr>
            <w:tcW w:w="2308" w:type="dxa"/>
            <w:vMerge w:val="restart"/>
          </w:tcPr>
          <w:p w14:paraId="68FC653B" w14:textId="77777777" w:rsidR="00040C0B" w:rsidRPr="00040C0B" w:rsidRDefault="00040C0B" w:rsidP="00040C0B">
            <w:pPr>
              <w:jc w:val="center"/>
              <w:rPr>
                <w:sz w:val="28"/>
                <w:szCs w:val="28"/>
              </w:rPr>
            </w:pPr>
            <w:r w:rsidRPr="00040C0B">
              <w:rPr>
                <w:sz w:val="28"/>
                <w:szCs w:val="28"/>
              </w:rPr>
              <w:t>Финансовые потребности, тыс. руб. (без НДС)</w:t>
            </w:r>
          </w:p>
        </w:tc>
        <w:tc>
          <w:tcPr>
            <w:tcW w:w="3544" w:type="dxa"/>
            <w:gridSpan w:val="3"/>
            <w:vAlign w:val="center"/>
          </w:tcPr>
          <w:p w14:paraId="35C47468" w14:textId="77777777" w:rsidR="00040C0B" w:rsidRPr="00040C0B" w:rsidRDefault="00040C0B" w:rsidP="00040C0B">
            <w:pPr>
              <w:jc w:val="center"/>
              <w:rPr>
                <w:sz w:val="28"/>
                <w:szCs w:val="28"/>
              </w:rPr>
            </w:pPr>
            <w:r w:rsidRPr="00040C0B">
              <w:rPr>
                <w:sz w:val="28"/>
                <w:szCs w:val="28"/>
              </w:rPr>
              <w:t>Ожидаемый эффект</w:t>
            </w:r>
          </w:p>
        </w:tc>
      </w:tr>
      <w:tr w:rsidR="00040C0B" w:rsidRPr="00040C0B" w14:paraId="2AE08C43" w14:textId="77777777" w:rsidTr="00040C0B">
        <w:trPr>
          <w:trHeight w:val="844"/>
          <w:jc w:val="center"/>
        </w:trPr>
        <w:tc>
          <w:tcPr>
            <w:tcW w:w="2665" w:type="dxa"/>
            <w:vMerge/>
          </w:tcPr>
          <w:p w14:paraId="785D7D5F" w14:textId="77777777" w:rsidR="00040C0B" w:rsidRPr="00040C0B" w:rsidRDefault="00040C0B" w:rsidP="00040C0B">
            <w:pPr>
              <w:jc w:val="center"/>
              <w:rPr>
                <w:sz w:val="28"/>
                <w:szCs w:val="28"/>
              </w:rPr>
            </w:pPr>
          </w:p>
        </w:tc>
        <w:tc>
          <w:tcPr>
            <w:tcW w:w="1661" w:type="dxa"/>
            <w:vMerge/>
          </w:tcPr>
          <w:p w14:paraId="359FA80A" w14:textId="77777777" w:rsidR="00040C0B" w:rsidRPr="00040C0B" w:rsidRDefault="00040C0B" w:rsidP="00040C0B">
            <w:pPr>
              <w:jc w:val="center"/>
              <w:rPr>
                <w:sz w:val="28"/>
                <w:szCs w:val="28"/>
              </w:rPr>
            </w:pPr>
          </w:p>
        </w:tc>
        <w:tc>
          <w:tcPr>
            <w:tcW w:w="2308" w:type="dxa"/>
            <w:vMerge/>
          </w:tcPr>
          <w:p w14:paraId="48FE4B4B" w14:textId="77777777" w:rsidR="00040C0B" w:rsidRPr="00040C0B" w:rsidRDefault="00040C0B" w:rsidP="00040C0B">
            <w:pPr>
              <w:jc w:val="center"/>
              <w:rPr>
                <w:sz w:val="28"/>
                <w:szCs w:val="28"/>
              </w:rPr>
            </w:pPr>
          </w:p>
        </w:tc>
        <w:tc>
          <w:tcPr>
            <w:tcW w:w="1985" w:type="dxa"/>
            <w:vAlign w:val="center"/>
          </w:tcPr>
          <w:p w14:paraId="5E9B56E8" w14:textId="77777777" w:rsidR="00040C0B" w:rsidRPr="00040C0B" w:rsidRDefault="00040C0B" w:rsidP="00040C0B">
            <w:pPr>
              <w:jc w:val="center"/>
              <w:rPr>
                <w:sz w:val="28"/>
                <w:szCs w:val="28"/>
              </w:rPr>
            </w:pPr>
            <w:r w:rsidRPr="00040C0B">
              <w:rPr>
                <w:sz w:val="28"/>
                <w:szCs w:val="28"/>
              </w:rPr>
              <w:t>Наименование показателей</w:t>
            </w:r>
          </w:p>
        </w:tc>
        <w:tc>
          <w:tcPr>
            <w:tcW w:w="850" w:type="dxa"/>
            <w:vAlign w:val="center"/>
          </w:tcPr>
          <w:p w14:paraId="0861FA3F" w14:textId="77777777" w:rsidR="00040C0B" w:rsidRPr="00040C0B" w:rsidRDefault="00040C0B" w:rsidP="00040C0B">
            <w:pPr>
              <w:jc w:val="center"/>
              <w:rPr>
                <w:sz w:val="28"/>
                <w:szCs w:val="28"/>
              </w:rPr>
            </w:pPr>
            <w:r w:rsidRPr="00040C0B">
              <w:rPr>
                <w:sz w:val="28"/>
                <w:szCs w:val="28"/>
              </w:rPr>
              <w:t>тыс. руб.</w:t>
            </w:r>
          </w:p>
        </w:tc>
        <w:tc>
          <w:tcPr>
            <w:tcW w:w="709" w:type="dxa"/>
            <w:vAlign w:val="center"/>
          </w:tcPr>
          <w:p w14:paraId="31C9EEF2" w14:textId="77777777" w:rsidR="00040C0B" w:rsidRPr="00040C0B" w:rsidRDefault="00040C0B" w:rsidP="00040C0B">
            <w:pPr>
              <w:jc w:val="center"/>
              <w:rPr>
                <w:sz w:val="28"/>
                <w:szCs w:val="28"/>
              </w:rPr>
            </w:pPr>
            <w:r w:rsidRPr="00040C0B">
              <w:rPr>
                <w:sz w:val="28"/>
                <w:szCs w:val="28"/>
              </w:rPr>
              <w:t>%</w:t>
            </w:r>
          </w:p>
        </w:tc>
      </w:tr>
      <w:tr w:rsidR="00040C0B" w:rsidRPr="00040C0B" w14:paraId="3BBBAF58" w14:textId="77777777" w:rsidTr="00040C0B">
        <w:trPr>
          <w:jc w:val="center"/>
        </w:trPr>
        <w:tc>
          <w:tcPr>
            <w:tcW w:w="10178" w:type="dxa"/>
            <w:gridSpan w:val="6"/>
          </w:tcPr>
          <w:p w14:paraId="0371B1B9" w14:textId="77777777" w:rsidR="00040C0B" w:rsidRPr="00040C0B" w:rsidRDefault="00040C0B" w:rsidP="00040C0B">
            <w:pPr>
              <w:jc w:val="center"/>
              <w:rPr>
                <w:sz w:val="28"/>
                <w:szCs w:val="28"/>
              </w:rPr>
            </w:pPr>
            <w:r w:rsidRPr="00040C0B">
              <w:rPr>
                <w:sz w:val="28"/>
                <w:szCs w:val="28"/>
              </w:rPr>
              <w:t>Захоронение твердых коммунальных отходов</w:t>
            </w:r>
          </w:p>
        </w:tc>
      </w:tr>
      <w:tr w:rsidR="00040C0B" w:rsidRPr="00040C0B" w14:paraId="16B03260" w14:textId="77777777" w:rsidTr="00040C0B">
        <w:trPr>
          <w:trHeight w:val="369"/>
          <w:jc w:val="center"/>
        </w:trPr>
        <w:tc>
          <w:tcPr>
            <w:tcW w:w="2665" w:type="dxa"/>
            <w:vAlign w:val="center"/>
          </w:tcPr>
          <w:p w14:paraId="2A429218" w14:textId="77777777" w:rsidR="00040C0B" w:rsidRPr="00040C0B" w:rsidRDefault="00040C0B" w:rsidP="00040C0B">
            <w:pPr>
              <w:jc w:val="center"/>
              <w:rPr>
                <w:sz w:val="28"/>
                <w:szCs w:val="28"/>
              </w:rPr>
            </w:pPr>
            <w:bookmarkStart w:id="224" w:name="_Hlk43995672"/>
            <w:r w:rsidRPr="00040C0B">
              <w:rPr>
                <w:sz w:val="28"/>
                <w:szCs w:val="28"/>
              </w:rPr>
              <w:t>-</w:t>
            </w:r>
          </w:p>
        </w:tc>
        <w:tc>
          <w:tcPr>
            <w:tcW w:w="1661" w:type="dxa"/>
            <w:vAlign w:val="center"/>
          </w:tcPr>
          <w:p w14:paraId="56EB755D" w14:textId="77777777" w:rsidR="00040C0B" w:rsidRPr="00040C0B" w:rsidRDefault="00040C0B" w:rsidP="00040C0B">
            <w:pPr>
              <w:jc w:val="center"/>
              <w:rPr>
                <w:sz w:val="28"/>
                <w:szCs w:val="28"/>
              </w:rPr>
            </w:pPr>
            <w:r w:rsidRPr="00040C0B">
              <w:rPr>
                <w:sz w:val="28"/>
                <w:szCs w:val="28"/>
              </w:rPr>
              <w:t>-</w:t>
            </w:r>
          </w:p>
        </w:tc>
        <w:tc>
          <w:tcPr>
            <w:tcW w:w="2308" w:type="dxa"/>
            <w:vAlign w:val="center"/>
          </w:tcPr>
          <w:p w14:paraId="2202580A" w14:textId="77777777" w:rsidR="00040C0B" w:rsidRPr="00040C0B" w:rsidRDefault="00040C0B" w:rsidP="00040C0B">
            <w:pPr>
              <w:jc w:val="center"/>
              <w:rPr>
                <w:sz w:val="28"/>
                <w:szCs w:val="28"/>
              </w:rPr>
            </w:pPr>
            <w:r w:rsidRPr="00040C0B">
              <w:rPr>
                <w:sz w:val="28"/>
                <w:szCs w:val="28"/>
              </w:rPr>
              <w:t>-</w:t>
            </w:r>
          </w:p>
        </w:tc>
        <w:tc>
          <w:tcPr>
            <w:tcW w:w="1985" w:type="dxa"/>
            <w:vAlign w:val="center"/>
          </w:tcPr>
          <w:p w14:paraId="4EF836A6" w14:textId="77777777" w:rsidR="00040C0B" w:rsidRPr="00040C0B" w:rsidRDefault="00040C0B" w:rsidP="00040C0B">
            <w:pPr>
              <w:jc w:val="center"/>
              <w:rPr>
                <w:sz w:val="28"/>
                <w:szCs w:val="28"/>
              </w:rPr>
            </w:pPr>
            <w:r w:rsidRPr="00040C0B">
              <w:rPr>
                <w:sz w:val="28"/>
                <w:szCs w:val="28"/>
              </w:rPr>
              <w:t>-</w:t>
            </w:r>
          </w:p>
        </w:tc>
        <w:tc>
          <w:tcPr>
            <w:tcW w:w="850" w:type="dxa"/>
            <w:vAlign w:val="center"/>
          </w:tcPr>
          <w:p w14:paraId="23554EEE" w14:textId="77777777" w:rsidR="00040C0B" w:rsidRPr="00040C0B" w:rsidRDefault="00040C0B" w:rsidP="00040C0B">
            <w:pPr>
              <w:jc w:val="center"/>
              <w:rPr>
                <w:sz w:val="28"/>
                <w:szCs w:val="28"/>
              </w:rPr>
            </w:pPr>
            <w:r w:rsidRPr="00040C0B">
              <w:rPr>
                <w:sz w:val="28"/>
                <w:szCs w:val="28"/>
              </w:rPr>
              <w:t>-</w:t>
            </w:r>
          </w:p>
        </w:tc>
        <w:tc>
          <w:tcPr>
            <w:tcW w:w="709" w:type="dxa"/>
            <w:vAlign w:val="center"/>
          </w:tcPr>
          <w:p w14:paraId="1AC1C506" w14:textId="77777777" w:rsidR="00040C0B" w:rsidRPr="00040C0B" w:rsidRDefault="00040C0B" w:rsidP="00040C0B">
            <w:pPr>
              <w:jc w:val="center"/>
            </w:pPr>
            <w:r w:rsidRPr="00040C0B">
              <w:rPr>
                <w:sz w:val="28"/>
                <w:szCs w:val="28"/>
              </w:rPr>
              <w:t>-</w:t>
            </w:r>
          </w:p>
        </w:tc>
      </w:tr>
      <w:bookmarkEnd w:id="224"/>
    </w:tbl>
    <w:p w14:paraId="00895363" w14:textId="77777777" w:rsidR="00040C0B" w:rsidRPr="00040C0B" w:rsidRDefault="00040C0B" w:rsidP="00040C0B">
      <w:pPr>
        <w:jc w:val="center"/>
        <w:rPr>
          <w:sz w:val="28"/>
          <w:szCs w:val="28"/>
        </w:rPr>
      </w:pPr>
    </w:p>
    <w:p w14:paraId="2F50AD85" w14:textId="77777777" w:rsidR="00040C0B" w:rsidRPr="00040C0B" w:rsidRDefault="00040C0B" w:rsidP="00040C0B">
      <w:pPr>
        <w:jc w:val="center"/>
        <w:rPr>
          <w:sz w:val="28"/>
          <w:szCs w:val="28"/>
        </w:rPr>
      </w:pPr>
    </w:p>
    <w:p w14:paraId="451D95C4" w14:textId="77777777" w:rsidR="00040C0B" w:rsidRPr="00040C0B" w:rsidRDefault="00040C0B" w:rsidP="00040C0B">
      <w:pPr>
        <w:jc w:val="center"/>
        <w:rPr>
          <w:sz w:val="28"/>
          <w:szCs w:val="28"/>
        </w:rPr>
      </w:pPr>
    </w:p>
    <w:p w14:paraId="1B076C5D" w14:textId="77777777" w:rsidR="00040C0B" w:rsidRPr="00040C0B" w:rsidRDefault="00040C0B" w:rsidP="00040C0B">
      <w:pPr>
        <w:jc w:val="center"/>
        <w:rPr>
          <w:sz w:val="28"/>
          <w:szCs w:val="28"/>
        </w:rPr>
      </w:pPr>
    </w:p>
    <w:p w14:paraId="06D4FA04" w14:textId="77777777" w:rsidR="00040C0B" w:rsidRPr="00040C0B" w:rsidRDefault="00040C0B" w:rsidP="00040C0B">
      <w:pPr>
        <w:jc w:val="center"/>
        <w:rPr>
          <w:sz w:val="28"/>
          <w:szCs w:val="28"/>
        </w:rPr>
      </w:pPr>
    </w:p>
    <w:p w14:paraId="338810D8" w14:textId="77777777" w:rsidR="00040C0B" w:rsidRPr="00040C0B" w:rsidRDefault="00040C0B" w:rsidP="00040C0B">
      <w:pPr>
        <w:jc w:val="center"/>
        <w:rPr>
          <w:sz w:val="28"/>
          <w:szCs w:val="28"/>
        </w:rPr>
      </w:pPr>
    </w:p>
    <w:p w14:paraId="05FAFA73" w14:textId="77777777" w:rsidR="00040C0B" w:rsidRPr="00040C0B" w:rsidRDefault="00040C0B" w:rsidP="00040C0B">
      <w:pPr>
        <w:jc w:val="center"/>
        <w:rPr>
          <w:sz w:val="28"/>
          <w:szCs w:val="28"/>
        </w:rPr>
      </w:pPr>
    </w:p>
    <w:p w14:paraId="0866C84D" w14:textId="77777777" w:rsidR="00040C0B" w:rsidRPr="00040C0B" w:rsidRDefault="00040C0B" w:rsidP="00040C0B">
      <w:pPr>
        <w:jc w:val="center"/>
        <w:rPr>
          <w:sz w:val="28"/>
          <w:szCs w:val="28"/>
        </w:rPr>
      </w:pPr>
    </w:p>
    <w:p w14:paraId="6A1EE020" w14:textId="77777777" w:rsidR="00040C0B" w:rsidRPr="00040C0B" w:rsidRDefault="00040C0B" w:rsidP="00040C0B">
      <w:pPr>
        <w:jc w:val="center"/>
        <w:rPr>
          <w:sz w:val="28"/>
          <w:szCs w:val="28"/>
        </w:rPr>
      </w:pPr>
    </w:p>
    <w:p w14:paraId="3D8927A2" w14:textId="77777777" w:rsidR="00040C0B" w:rsidRPr="00040C0B" w:rsidRDefault="00040C0B" w:rsidP="00040C0B">
      <w:pPr>
        <w:jc w:val="center"/>
        <w:rPr>
          <w:sz w:val="28"/>
          <w:szCs w:val="28"/>
        </w:rPr>
        <w:sectPr w:rsidR="00040C0B" w:rsidRPr="00040C0B" w:rsidSect="00040C0B">
          <w:pgSz w:w="11906" w:h="16838"/>
          <w:pgMar w:top="567" w:right="566" w:bottom="568" w:left="1559" w:header="426" w:footer="709" w:gutter="0"/>
          <w:cols w:space="708"/>
          <w:titlePg/>
          <w:docGrid w:linePitch="360"/>
        </w:sectPr>
      </w:pPr>
    </w:p>
    <w:p w14:paraId="51C23CEE" w14:textId="77777777" w:rsidR="00040C0B" w:rsidRPr="00040C0B" w:rsidRDefault="00040C0B" w:rsidP="00040C0B">
      <w:pPr>
        <w:jc w:val="center"/>
        <w:rPr>
          <w:sz w:val="28"/>
          <w:szCs w:val="28"/>
        </w:rPr>
      </w:pPr>
      <w:r w:rsidRPr="00040C0B">
        <w:rPr>
          <w:sz w:val="28"/>
          <w:szCs w:val="28"/>
        </w:rPr>
        <w:lastRenderedPageBreak/>
        <w:t>Раздел 3. Планируемые объемы, размещаемых твердых коммунальных отходов</w:t>
      </w:r>
    </w:p>
    <w:p w14:paraId="23A85074" w14:textId="77777777" w:rsidR="00040C0B" w:rsidRPr="00040C0B" w:rsidRDefault="00040C0B" w:rsidP="00040C0B">
      <w:pPr>
        <w:jc w:val="center"/>
        <w:rPr>
          <w:sz w:val="28"/>
          <w:szCs w:val="28"/>
        </w:rPr>
      </w:pPr>
    </w:p>
    <w:tbl>
      <w:tblPr>
        <w:tblStyle w:val="105"/>
        <w:tblW w:w="14800" w:type="dxa"/>
        <w:jc w:val="center"/>
        <w:tblLayout w:type="fixed"/>
        <w:tblLook w:val="04A0" w:firstRow="1" w:lastRow="0" w:firstColumn="1" w:lastColumn="0" w:noHBand="0" w:noVBand="1"/>
      </w:tblPr>
      <w:tblGrid>
        <w:gridCol w:w="2139"/>
        <w:gridCol w:w="840"/>
        <w:gridCol w:w="1278"/>
        <w:gridCol w:w="1276"/>
        <w:gridCol w:w="18"/>
        <w:gridCol w:w="1258"/>
        <w:gridCol w:w="1336"/>
        <w:gridCol w:w="1417"/>
        <w:gridCol w:w="1276"/>
        <w:gridCol w:w="1314"/>
        <w:gridCol w:w="1312"/>
        <w:gridCol w:w="1336"/>
      </w:tblGrid>
      <w:tr w:rsidR="00040C0B" w:rsidRPr="00040C0B" w14:paraId="4D250898" w14:textId="77777777" w:rsidTr="003741EE">
        <w:trPr>
          <w:trHeight w:val="673"/>
          <w:jc w:val="center"/>
        </w:trPr>
        <w:tc>
          <w:tcPr>
            <w:tcW w:w="2139" w:type="dxa"/>
            <w:vMerge w:val="restart"/>
            <w:vAlign w:val="center"/>
          </w:tcPr>
          <w:p w14:paraId="0B232B64" w14:textId="77777777" w:rsidR="00040C0B" w:rsidRPr="00040C0B" w:rsidRDefault="00040C0B" w:rsidP="00040C0B">
            <w:pPr>
              <w:jc w:val="center"/>
              <w:rPr>
                <w:sz w:val="28"/>
                <w:szCs w:val="28"/>
              </w:rPr>
            </w:pPr>
            <w:r w:rsidRPr="00040C0B">
              <w:rPr>
                <w:sz w:val="28"/>
                <w:szCs w:val="28"/>
              </w:rPr>
              <w:t>Наименование показателя</w:t>
            </w:r>
          </w:p>
        </w:tc>
        <w:tc>
          <w:tcPr>
            <w:tcW w:w="840" w:type="dxa"/>
            <w:vMerge w:val="restart"/>
            <w:vAlign w:val="center"/>
          </w:tcPr>
          <w:p w14:paraId="5F44461C" w14:textId="77777777" w:rsidR="00040C0B" w:rsidRPr="00040C0B" w:rsidRDefault="00040C0B" w:rsidP="00040C0B">
            <w:pPr>
              <w:jc w:val="center"/>
              <w:rPr>
                <w:sz w:val="28"/>
                <w:szCs w:val="28"/>
              </w:rPr>
            </w:pPr>
            <w:r w:rsidRPr="00040C0B">
              <w:rPr>
                <w:sz w:val="28"/>
                <w:szCs w:val="28"/>
              </w:rPr>
              <w:t>Ед. изм.</w:t>
            </w:r>
          </w:p>
        </w:tc>
        <w:tc>
          <w:tcPr>
            <w:tcW w:w="2572" w:type="dxa"/>
            <w:gridSpan w:val="3"/>
            <w:vAlign w:val="center"/>
          </w:tcPr>
          <w:p w14:paraId="59429582" w14:textId="77777777" w:rsidR="00040C0B" w:rsidRPr="00040C0B" w:rsidRDefault="00040C0B" w:rsidP="00040C0B">
            <w:pPr>
              <w:jc w:val="center"/>
              <w:rPr>
                <w:sz w:val="28"/>
                <w:szCs w:val="28"/>
              </w:rPr>
            </w:pPr>
            <w:r w:rsidRPr="00040C0B">
              <w:rPr>
                <w:sz w:val="28"/>
                <w:szCs w:val="28"/>
              </w:rPr>
              <w:t>2021 год</w:t>
            </w:r>
          </w:p>
        </w:tc>
        <w:tc>
          <w:tcPr>
            <w:tcW w:w="2594" w:type="dxa"/>
            <w:gridSpan w:val="2"/>
            <w:vAlign w:val="center"/>
          </w:tcPr>
          <w:p w14:paraId="6A6E874C" w14:textId="77777777" w:rsidR="00040C0B" w:rsidRPr="00040C0B" w:rsidRDefault="00040C0B" w:rsidP="00040C0B">
            <w:pPr>
              <w:jc w:val="center"/>
              <w:rPr>
                <w:sz w:val="28"/>
                <w:szCs w:val="28"/>
              </w:rPr>
            </w:pPr>
            <w:r w:rsidRPr="00040C0B">
              <w:rPr>
                <w:sz w:val="28"/>
                <w:szCs w:val="28"/>
              </w:rPr>
              <w:t>2022 год</w:t>
            </w:r>
          </w:p>
        </w:tc>
        <w:tc>
          <w:tcPr>
            <w:tcW w:w="1417" w:type="dxa"/>
            <w:vAlign w:val="center"/>
          </w:tcPr>
          <w:p w14:paraId="2D495E1B" w14:textId="77777777" w:rsidR="00040C0B" w:rsidRPr="00040C0B" w:rsidRDefault="00040C0B" w:rsidP="00040C0B">
            <w:pPr>
              <w:jc w:val="center"/>
              <w:rPr>
                <w:sz w:val="28"/>
                <w:szCs w:val="28"/>
              </w:rPr>
            </w:pPr>
            <w:r w:rsidRPr="00040C0B">
              <w:rPr>
                <w:sz w:val="28"/>
                <w:szCs w:val="28"/>
              </w:rPr>
              <w:t>2023 год</w:t>
            </w:r>
          </w:p>
        </w:tc>
        <w:tc>
          <w:tcPr>
            <w:tcW w:w="2590" w:type="dxa"/>
            <w:gridSpan w:val="2"/>
            <w:vAlign w:val="center"/>
          </w:tcPr>
          <w:p w14:paraId="72ABF012" w14:textId="77777777" w:rsidR="00040C0B" w:rsidRPr="00040C0B" w:rsidRDefault="00040C0B" w:rsidP="00040C0B">
            <w:pPr>
              <w:jc w:val="center"/>
              <w:rPr>
                <w:sz w:val="28"/>
                <w:szCs w:val="28"/>
              </w:rPr>
            </w:pPr>
            <w:r w:rsidRPr="00040C0B">
              <w:rPr>
                <w:sz w:val="28"/>
                <w:szCs w:val="28"/>
              </w:rPr>
              <w:t>2024 год</w:t>
            </w:r>
          </w:p>
        </w:tc>
        <w:tc>
          <w:tcPr>
            <w:tcW w:w="2648" w:type="dxa"/>
            <w:gridSpan w:val="2"/>
            <w:vAlign w:val="center"/>
          </w:tcPr>
          <w:p w14:paraId="4925E091" w14:textId="77777777" w:rsidR="00040C0B" w:rsidRPr="00040C0B" w:rsidRDefault="00040C0B" w:rsidP="00040C0B">
            <w:pPr>
              <w:jc w:val="center"/>
              <w:rPr>
                <w:sz w:val="28"/>
                <w:szCs w:val="28"/>
              </w:rPr>
            </w:pPr>
            <w:r w:rsidRPr="00040C0B">
              <w:rPr>
                <w:sz w:val="28"/>
                <w:szCs w:val="28"/>
              </w:rPr>
              <w:t>2025 год</w:t>
            </w:r>
          </w:p>
        </w:tc>
      </w:tr>
      <w:tr w:rsidR="00040C0B" w:rsidRPr="00040C0B" w14:paraId="67F53229" w14:textId="77777777" w:rsidTr="003741EE">
        <w:trPr>
          <w:trHeight w:val="936"/>
          <w:jc w:val="center"/>
        </w:trPr>
        <w:tc>
          <w:tcPr>
            <w:tcW w:w="2139" w:type="dxa"/>
            <w:vMerge/>
          </w:tcPr>
          <w:p w14:paraId="20C79AF8" w14:textId="77777777" w:rsidR="00040C0B" w:rsidRPr="00040C0B" w:rsidRDefault="00040C0B" w:rsidP="00040C0B">
            <w:pPr>
              <w:jc w:val="both"/>
              <w:rPr>
                <w:sz w:val="28"/>
                <w:szCs w:val="28"/>
              </w:rPr>
            </w:pPr>
          </w:p>
        </w:tc>
        <w:tc>
          <w:tcPr>
            <w:tcW w:w="840" w:type="dxa"/>
            <w:vMerge/>
          </w:tcPr>
          <w:p w14:paraId="2490D737" w14:textId="77777777" w:rsidR="00040C0B" w:rsidRPr="00040C0B" w:rsidRDefault="00040C0B" w:rsidP="00040C0B">
            <w:pPr>
              <w:jc w:val="both"/>
              <w:rPr>
                <w:sz w:val="28"/>
                <w:szCs w:val="28"/>
              </w:rPr>
            </w:pPr>
          </w:p>
        </w:tc>
        <w:tc>
          <w:tcPr>
            <w:tcW w:w="1278" w:type="dxa"/>
            <w:vAlign w:val="center"/>
          </w:tcPr>
          <w:p w14:paraId="639D1885" w14:textId="77777777" w:rsidR="00040C0B" w:rsidRPr="00040C0B" w:rsidRDefault="00040C0B" w:rsidP="00040C0B">
            <w:pPr>
              <w:jc w:val="center"/>
              <w:rPr>
                <w:sz w:val="20"/>
                <w:szCs w:val="20"/>
              </w:rPr>
            </w:pPr>
            <w:r w:rsidRPr="00040C0B">
              <w:rPr>
                <w:sz w:val="20"/>
                <w:szCs w:val="20"/>
              </w:rPr>
              <w:t xml:space="preserve">с 01.01.   </w:t>
            </w:r>
          </w:p>
          <w:p w14:paraId="1CC2815B" w14:textId="77777777" w:rsidR="00040C0B" w:rsidRPr="00040C0B" w:rsidRDefault="00040C0B" w:rsidP="00040C0B">
            <w:pPr>
              <w:jc w:val="center"/>
              <w:rPr>
                <w:sz w:val="20"/>
                <w:szCs w:val="20"/>
              </w:rPr>
            </w:pPr>
            <w:r w:rsidRPr="00040C0B">
              <w:rPr>
                <w:sz w:val="20"/>
                <w:szCs w:val="20"/>
              </w:rPr>
              <w:t>по 30.06.</w:t>
            </w:r>
          </w:p>
        </w:tc>
        <w:tc>
          <w:tcPr>
            <w:tcW w:w="1276" w:type="dxa"/>
            <w:vAlign w:val="center"/>
          </w:tcPr>
          <w:p w14:paraId="6CE94E22" w14:textId="77777777" w:rsidR="00040C0B" w:rsidRPr="00040C0B" w:rsidRDefault="00040C0B" w:rsidP="00040C0B">
            <w:pPr>
              <w:jc w:val="center"/>
              <w:rPr>
                <w:sz w:val="20"/>
                <w:szCs w:val="20"/>
              </w:rPr>
            </w:pPr>
            <w:r w:rsidRPr="00040C0B">
              <w:rPr>
                <w:sz w:val="20"/>
                <w:szCs w:val="20"/>
              </w:rPr>
              <w:t xml:space="preserve">с 01.07.   </w:t>
            </w:r>
          </w:p>
          <w:p w14:paraId="4D675288" w14:textId="77777777" w:rsidR="00040C0B" w:rsidRPr="00040C0B" w:rsidRDefault="00040C0B" w:rsidP="00040C0B">
            <w:pPr>
              <w:jc w:val="center"/>
              <w:rPr>
                <w:sz w:val="20"/>
                <w:szCs w:val="20"/>
              </w:rPr>
            </w:pPr>
            <w:r w:rsidRPr="00040C0B">
              <w:rPr>
                <w:sz w:val="20"/>
                <w:szCs w:val="20"/>
              </w:rPr>
              <w:t>по 31.12.</w:t>
            </w:r>
          </w:p>
        </w:tc>
        <w:tc>
          <w:tcPr>
            <w:tcW w:w="1276" w:type="dxa"/>
            <w:gridSpan w:val="2"/>
            <w:vAlign w:val="center"/>
          </w:tcPr>
          <w:p w14:paraId="0FD5FFB4" w14:textId="77777777" w:rsidR="00040C0B" w:rsidRPr="00040C0B" w:rsidRDefault="00040C0B" w:rsidP="00040C0B">
            <w:pPr>
              <w:jc w:val="center"/>
              <w:rPr>
                <w:sz w:val="20"/>
                <w:szCs w:val="20"/>
              </w:rPr>
            </w:pPr>
            <w:r w:rsidRPr="00040C0B">
              <w:rPr>
                <w:sz w:val="20"/>
                <w:szCs w:val="20"/>
              </w:rPr>
              <w:t>с 01.01.</w:t>
            </w:r>
          </w:p>
          <w:p w14:paraId="1FBF5D22" w14:textId="77777777" w:rsidR="00040C0B" w:rsidRPr="00040C0B" w:rsidRDefault="00040C0B" w:rsidP="00040C0B">
            <w:pPr>
              <w:jc w:val="center"/>
              <w:rPr>
                <w:sz w:val="20"/>
                <w:szCs w:val="20"/>
              </w:rPr>
            </w:pPr>
            <w:r w:rsidRPr="00040C0B">
              <w:rPr>
                <w:sz w:val="20"/>
                <w:szCs w:val="20"/>
              </w:rPr>
              <w:t xml:space="preserve"> по 30.06.</w:t>
            </w:r>
          </w:p>
        </w:tc>
        <w:tc>
          <w:tcPr>
            <w:tcW w:w="1336" w:type="dxa"/>
            <w:vAlign w:val="center"/>
          </w:tcPr>
          <w:p w14:paraId="0B64926F" w14:textId="77777777" w:rsidR="00040C0B" w:rsidRPr="00040C0B" w:rsidRDefault="00040C0B" w:rsidP="00040C0B">
            <w:pPr>
              <w:jc w:val="center"/>
              <w:rPr>
                <w:sz w:val="20"/>
                <w:szCs w:val="20"/>
              </w:rPr>
            </w:pPr>
            <w:r w:rsidRPr="00040C0B">
              <w:rPr>
                <w:sz w:val="20"/>
                <w:szCs w:val="20"/>
              </w:rPr>
              <w:t xml:space="preserve">с 01.07. </w:t>
            </w:r>
          </w:p>
          <w:p w14:paraId="2C525ED4" w14:textId="77777777" w:rsidR="00040C0B" w:rsidRPr="00040C0B" w:rsidRDefault="00040C0B" w:rsidP="00040C0B">
            <w:pPr>
              <w:jc w:val="center"/>
              <w:rPr>
                <w:sz w:val="20"/>
                <w:szCs w:val="20"/>
              </w:rPr>
            </w:pPr>
            <w:r w:rsidRPr="00040C0B">
              <w:rPr>
                <w:sz w:val="20"/>
                <w:szCs w:val="20"/>
              </w:rPr>
              <w:t>по 31.12.</w:t>
            </w:r>
          </w:p>
        </w:tc>
        <w:tc>
          <w:tcPr>
            <w:tcW w:w="1417" w:type="dxa"/>
            <w:vAlign w:val="center"/>
          </w:tcPr>
          <w:p w14:paraId="6F0CAED3" w14:textId="77777777" w:rsidR="00040C0B" w:rsidRPr="00040C0B" w:rsidRDefault="00040C0B" w:rsidP="00040C0B">
            <w:pPr>
              <w:jc w:val="center"/>
              <w:rPr>
                <w:sz w:val="20"/>
                <w:szCs w:val="20"/>
              </w:rPr>
            </w:pPr>
            <w:r w:rsidRPr="00040C0B">
              <w:rPr>
                <w:sz w:val="20"/>
                <w:szCs w:val="20"/>
              </w:rPr>
              <w:t xml:space="preserve">с 01.01. </w:t>
            </w:r>
          </w:p>
          <w:p w14:paraId="549BBD40" w14:textId="77777777" w:rsidR="00040C0B" w:rsidRPr="00040C0B" w:rsidRDefault="00040C0B" w:rsidP="00040C0B">
            <w:pPr>
              <w:jc w:val="center"/>
              <w:rPr>
                <w:sz w:val="20"/>
                <w:szCs w:val="20"/>
              </w:rPr>
            </w:pPr>
            <w:r w:rsidRPr="00040C0B">
              <w:rPr>
                <w:sz w:val="20"/>
                <w:szCs w:val="20"/>
              </w:rPr>
              <w:t>по 31.12.</w:t>
            </w:r>
          </w:p>
        </w:tc>
        <w:tc>
          <w:tcPr>
            <w:tcW w:w="1276" w:type="dxa"/>
            <w:vAlign w:val="center"/>
          </w:tcPr>
          <w:p w14:paraId="75B82FF7" w14:textId="77777777" w:rsidR="00040C0B" w:rsidRPr="00040C0B" w:rsidRDefault="00040C0B" w:rsidP="00040C0B">
            <w:pPr>
              <w:jc w:val="center"/>
              <w:rPr>
                <w:sz w:val="20"/>
                <w:szCs w:val="20"/>
              </w:rPr>
            </w:pPr>
            <w:r w:rsidRPr="00040C0B">
              <w:rPr>
                <w:sz w:val="20"/>
                <w:szCs w:val="20"/>
              </w:rPr>
              <w:t xml:space="preserve">с 01.01. </w:t>
            </w:r>
          </w:p>
          <w:p w14:paraId="36151044" w14:textId="77777777" w:rsidR="00040C0B" w:rsidRPr="00040C0B" w:rsidRDefault="00040C0B" w:rsidP="00040C0B">
            <w:pPr>
              <w:jc w:val="center"/>
              <w:rPr>
                <w:sz w:val="20"/>
                <w:szCs w:val="20"/>
              </w:rPr>
            </w:pPr>
            <w:r w:rsidRPr="00040C0B">
              <w:rPr>
                <w:sz w:val="20"/>
                <w:szCs w:val="20"/>
              </w:rPr>
              <w:t>по 30.06.</w:t>
            </w:r>
          </w:p>
        </w:tc>
        <w:tc>
          <w:tcPr>
            <w:tcW w:w="1314" w:type="dxa"/>
            <w:vAlign w:val="center"/>
          </w:tcPr>
          <w:p w14:paraId="611DCC27" w14:textId="77777777" w:rsidR="00040C0B" w:rsidRPr="00040C0B" w:rsidRDefault="00040C0B" w:rsidP="00040C0B">
            <w:pPr>
              <w:jc w:val="center"/>
              <w:rPr>
                <w:sz w:val="20"/>
                <w:szCs w:val="20"/>
              </w:rPr>
            </w:pPr>
            <w:r w:rsidRPr="00040C0B">
              <w:rPr>
                <w:sz w:val="20"/>
                <w:szCs w:val="20"/>
              </w:rPr>
              <w:t xml:space="preserve">с 01.07. </w:t>
            </w:r>
          </w:p>
          <w:p w14:paraId="4F2DF0FF" w14:textId="77777777" w:rsidR="00040C0B" w:rsidRPr="00040C0B" w:rsidRDefault="00040C0B" w:rsidP="00040C0B">
            <w:pPr>
              <w:jc w:val="center"/>
              <w:rPr>
                <w:sz w:val="20"/>
                <w:szCs w:val="20"/>
              </w:rPr>
            </w:pPr>
            <w:r w:rsidRPr="00040C0B">
              <w:rPr>
                <w:sz w:val="20"/>
                <w:szCs w:val="20"/>
              </w:rPr>
              <w:t>по 31.12.</w:t>
            </w:r>
          </w:p>
        </w:tc>
        <w:tc>
          <w:tcPr>
            <w:tcW w:w="1312" w:type="dxa"/>
            <w:vAlign w:val="center"/>
          </w:tcPr>
          <w:p w14:paraId="30835801" w14:textId="77777777" w:rsidR="00040C0B" w:rsidRPr="00040C0B" w:rsidRDefault="00040C0B" w:rsidP="00040C0B">
            <w:pPr>
              <w:jc w:val="center"/>
              <w:rPr>
                <w:sz w:val="20"/>
                <w:szCs w:val="20"/>
              </w:rPr>
            </w:pPr>
            <w:r w:rsidRPr="00040C0B">
              <w:rPr>
                <w:sz w:val="20"/>
                <w:szCs w:val="20"/>
              </w:rPr>
              <w:t xml:space="preserve">с 01.01. </w:t>
            </w:r>
          </w:p>
          <w:p w14:paraId="39D3F162" w14:textId="77777777" w:rsidR="00040C0B" w:rsidRPr="00040C0B" w:rsidRDefault="00040C0B" w:rsidP="00040C0B">
            <w:pPr>
              <w:jc w:val="center"/>
              <w:rPr>
                <w:sz w:val="20"/>
                <w:szCs w:val="20"/>
              </w:rPr>
            </w:pPr>
            <w:r w:rsidRPr="00040C0B">
              <w:rPr>
                <w:sz w:val="20"/>
                <w:szCs w:val="20"/>
              </w:rPr>
              <w:t>по 30.06.</w:t>
            </w:r>
          </w:p>
        </w:tc>
        <w:tc>
          <w:tcPr>
            <w:tcW w:w="1336" w:type="dxa"/>
            <w:vAlign w:val="center"/>
          </w:tcPr>
          <w:p w14:paraId="12E02056" w14:textId="77777777" w:rsidR="00040C0B" w:rsidRPr="00040C0B" w:rsidRDefault="00040C0B" w:rsidP="00040C0B">
            <w:pPr>
              <w:jc w:val="center"/>
              <w:rPr>
                <w:sz w:val="20"/>
                <w:szCs w:val="20"/>
              </w:rPr>
            </w:pPr>
            <w:r w:rsidRPr="00040C0B">
              <w:rPr>
                <w:sz w:val="20"/>
                <w:szCs w:val="20"/>
              </w:rPr>
              <w:t>с 01.07.</w:t>
            </w:r>
          </w:p>
          <w:p w14:paraId="3B452DA7" w14:textId="77777777" w:rsidR="00040C0B" w:rsidRPr="00040C0B" w:rsidRDefault="00040C0B" w:rsidP="00040C0B">
            <w:pPr>
              <w:jc w:val="center"/>
              <w:rPr>
                <w:sz w:val="20"/>
                <w:szCs w:val="20"/>
              </w:rPr>
            </w:pPr>
            <w:r w:rsidRPr="00040C0B">
              <w:rPr>
                <w:sz w:val="20"/>
                <w:szCs w:val="20"/>
              </w:rPr>
              <w:t xml:space="preserve"> по 31.12.</w:t>
            </w:r>
          </w:p>
        </w:tc>
      </w:tr>
      <w:tr w:rsidR="00040C0B" w:rsidRPr="00040C0B" w14:paraId="1822427C" w14:textId="77777777" w:rsidTr="003741EE">
        <w:trPr>
          <w:trHeight w:val="264"/>
          <w:jc w:val="center"/>
        </w:trPr>
        <w:tc>
          <w:tcPr>
            <w:tcW w:w="2139" w:type="dxa"/>
          </w:tcPr>
          <w:p w14:paraId="44924E93" w14:textId="77777777" w:rsidR="00040C0B" w:rsidRPr="00040C0B" w:rsidRDefault="00040C0B" w:rsidP="00040C0B">
            <w:pPr>
              <w:jc w:val="center"/>
              <w:rPr>
                <w:sz w:val="28"/>
                <w:szCs w:val="28"/>
              </w:rPr>
            </w:pPr>
            <w:r w:rsidRPr="00040C0B">
              <w:rPr>
                <w:sz w:val="28"/>
                <w:szCs w:val="28"/>
              </w:rPr>
              <w:t>1</w:t>
            </w:r>
          </w:p>
        </w:tc>
        <w:tc>
          <w:tcPr>
            <w:tcW w:w="840" w:type="dxa"/>
          </w:tcPr>
          <w:p w14:paraId="3BDD24A9" w14:textId="77777777" w:rsidR="00040C0B" w:rsidRPr="00040C0B" w:rsidRDefault="00040C0B" w:rsidP="00040C0B">
            <w:pPr>
              <w:jc w:val="center"/>
              <w:rPr>
                <w:sz w:val="28"/>
                <w:szCs w:val="28"/>
              </w:rPr>
            </w:pPr>
            <w:r w:rsidRPr="00040C0B">
              <w:rPr>
                <w:sz w:val="28"/>
                <w:szCs w:val="28"/>
              </w:rPr>
              <w:t>2</w:t>
            </w:r>
          </w:p>
        </w:tc>
        <w:tc>
          <w:tcPr>
            <w:tcW w:w="1278" w:type="dxa"/>
            <w:vAlign w:val="center"/>
          </w:tcPr>
          <w:p w14:paraId="2DD43745" w14:textId="77777777" w:rsidR="00040C0B" w:rsidRPr="00040C0B" w:rsidRDefault="00040C0B" w:rsidP="00040C0B">
            <w:pPr>
              <w:jc w:val="center"/>
              <w:rPr>
                <w:sz w:val="28"/>
                <w:szCs w:val="28"/>
              </w:rPr>
            </w:pPr>
            <w:r w:rsidRPr="00040C0B">
              <w:rPr>
                <w:sz w:val="28"/>
                <w:szCs w:val="28"/>
              </w:rPr>
              <w:t>3</w:t>
            </w:r>
          </w:p>
        </w:tc>
        <w:tc>
          <w:tcPr>
            <w:tcW w:w="1276" w:type="dxa"/>
            <w:vAlign w:val="center"/>
          </w:tcPr>
          <w:p w14:paraId="41591DAB" w14:textId="77777777" w:rsidR="00040C0B" w:rsidRPr="00040C0B" w:rsidRDefault="00040C0B" w:rsidP="00040C0B">
            <w:pPr>
              <w:jc w:val="center"/>
              <w:rPr>
                <w:sz w:val="28"/>
                <w:szCs w:val="28"/>
              </w:rPr>
            </w:pPr>
            <w:r w:rsidRPr="00040C0B">
              <w:rPr>
                <w:sz w:val="28"/>
                <w:szCs w:val="28"/>
              </w:rPr>
              <w:t>4</w:t>
            </w:r>
          </w:p>
        </w:tc>
        <w:tc>
          <w:tcPr>
            <w:tcW w:w="1276" w:type="dxa"/>
            <w:gridSpan w:val="2"/>
            <w:vAlign w:val="center"/>
          </w:tcPr>
          <w:p w14:paraId="12D40D87" w14:textId="77777777" w:rsidR="00040C0B" w:rsidRPr="00040C0B" w:rsidRDefault="00040C0B" w:rsidP="00040C0B">
            <w:pPr>
              <w:jc w:val="center"/>
              <w:rPr>
                <w:sz w:val="28"/>
                <w:szCs w:val="28"/>
              </w:rPr>
            </w:pPr>
            <w:r w:rsidRPr="00040C0B">
              <w:rPr>
                <w:sz w:val="28"/>
                <w:szCs w:val="28"/>
              </w:rPr>
              <w:t>5</w:t>
            </w:r>
          </w:p>
        </w:tc>
        <w:tc>
          <w:tcPr>
            <w:tcW w:w="1336" w:type="dxa"/>
            <w:vAlign w:val="center"/>
          </w:tcPr>
          <w:p w14:paraId="6C17B6CD" w14:textId="77777777" w:rsidR="00040C0B" w:rsidRPr="00040C0B" w:rsidRDefault="00040C0B" w:rsidP="00040C0B">
            <w:pPr>
              <w:jc w:val="center"/>
              <w:rPr>
                <w:sz w:val="28"/>
                <w:szCs w:val="28"/>
              </w:rPr>
            </w:pPr>
            <w:r w:rsidRPr="00040C0B">
              <w:rPr>
                <w:sz w:val="28"/>
                <w:szCs w:val="28"/>
              </w:rPr>
              <w:t>6</w:t>
            </w:r>
          </w:p>
        </w:tc>
        <w:tc>
          <w:tcPr>
            <w:tcW w:w="1417" w:type="dxa"/>
          </w:tcPr>
          <w:p w14:paraId="64CCD09B" w14:textId="77777777" w:rsidR="00040C0B" w:rsidRPr="00040C0B" w:rsidRDefault="00040C0B" w:rsidP="00040C0B">
            <w:pPr>
              <w:jc w:val="center"/>
              <w:rPr>
                <w:sz w:val="28"/>
                <w:szCs w:val="28"/>
              </w:rPr>
            </w:pPr>
            <w:r w:rsidRPr="00040C0B">
              <w:rPr>
                <w:sz w:val="28"/>
                <w:szCs w:val="28"/>
              </w:rPr>
              <w:t>7</w:t>
            </w:r>
          </w:p>
        </w:tc>
        <w:tc>
          <w:tcPr>
            <w:tcW w:w="1276" w:type="dxa"/>
            <w:vAlign w:val="center"/>
          </w:tcPr>
          <w:p w14:paraId="206BA726" w14:textId="77777777" w:rsidR="00040C0B" w:rsidRPr="00040C0B" w:rsidRDefault="00040C0B" w:rsidP="00040C0B">
            <w:pPr>
              <w:jc w:val="center"/>
              <w:rPr>
                <w:sz w:val="28"/>
                <w:szCs w:val="28"/>
              </w:rPr>
            </w:pPr>
            <w:r w:rsidRPr="00040C0B">
              <w:rPr>
                <w:sz w:val="28"/>
                <w:szCs w:val="28"/>
              </w:rPr>
              <w:t>8</w:t>
            </w:r>
          </w:p>
        </w:tc>
        <w:tc>
          <w:tcPr>
            <w:tcW w:w="1314" w:type="dxa"/>
          </w:tcPr>
          <w:p w14:paraId="5CF8124D" w14:textId="77777777" w:rsidR="00040C0B" w:rsidRPr="00040C0B" w:rsidRDefault="00040C0B" w:rsidP="00040C0B">
            <w:pPr>
              <w:jc w:val="center"/>
              <w:rPr>
                <w:sz w:val="28"/>
                <w:szCs w:val="28"/>
              </w:rPr>
            </w:pPr>
            <w:r w:rsidRPr="00040C0B">
              <w:rPr>
                <w:sz w:val="28"/>
                <w:szCs w:val="28"/>
              </w:rPr>
              <w:t>9</w:t>
            </w:r>
          </w:p>
        </w:tc>
        <w:tc>
          <w:tcPr>
            <w:tcW w:w="1312" w:type="dxa"/>
          </w:tcPr>
          <w:p w14:paraId="33E30856" w14:textId="77777777" w:rsidR="00040C0B" w:rsidRPr="00040C0B" w:rsidRDefault="00040C0B" w:rsidP="00040C0B">
            <w:pPr>
              <w:jc w:val="center"/>
              <w:rPr>
                <w:sz w:val="28"/>
                <w:szCs w:val="28"/>
              </w:rPr>
            </w:pPr>
            <w:r w:rsidRPr="00040C0B">
              <w:rPr>
                <w:sz w:val="28"/>
                <w:szCs w:val="28"/>
              </w:rPr>
              <w:t>10</w:t>
            </w:r>
          </w:p>
        </w:tc>
        <w:tc>
          <w:tcPr>
            <w:tcW w:w="1336" w:type="dxa"/>
          </w:tcPr>
          <w:p w14:paraId="27C3A874" w14:textId="77777777" w:rsidR="00040C0B" w:rsidRPr="00040C0B" w:rsidRDefault="00040C0B" w:rsidP="00040C0B">
            <w:pPr>
              <w:jc w:val="center"/>
              <w:rPr>
                <w:sz w:val="28"/>
                <w:szCs w:val="28"/>
              </w:rPr>
            </w:pPr>
            <w:r w:rsidRPr="00040C0B">
              <w:rPr>
                <w:sz w:val="28"/>
                <w:szCs w:val="28"/>
              </w:rPr>
              <w:t>11</w:t>
            </w:r>
          </w:p>
        </w:tc>
      </w:tr>
      <w:tr w:rsidR="00040C0B" w:rsidRPr="00040C0B" w14:paraId="6D6B1125" w14:textId="77777777" w:rsidTr="003741EE">
        <w:trPr>
          <w:trHeight w:val="439"/>
          <w:jc w:val="center"/>
        </w:trPr>
        <w:tc>
          <w:tcPr>
            <w:tcW w:w="2139" w:type="dxa"/>
            <w:vAlign w:val="center"/>
          </w:tcPr>
          <w:p w14:paraId="755D4870" w14:textId="77777777" w:rsidR="00040C0B" w:rsidRPr="00040C0B" w:rsidRDefault="00040C0B" w:rsidP="00040C0B">
            <w:pPr>
              <w:rPr>
                <w:sz w:val="28"/>
                <w:szCs w:val="28"/>
              </w:rPr>
            </w:pPr>
            <w:r w:rsidRPr="00040C0B">
              <w:rPr>
                <w:sz w:val="28"/>
                <w:szCs w:val="28"/>
              </w:rPr>
              <w:t xml:space="preserve">Объем захоронения твердых коммунальных отходов </w:t>
            </w:r>
          </w:p>
        </w:tc>
        <w:tc>
          <w:tcPr>
            <w:tcW w:w="840" w:type="dxa"/>
            <w:vAlign w:val="center"/>
          </w:tcPr>
          <w:p w14:paraId="16B0F623" w14:textId="77777777" w:rsidR="00040C0B" w:rsidRPr="00040C0B" w:rsidRDefault="00040C0B" w:rsidP="00040C0B">
            <w:pPr>
              <w:jc w:val="center"/>
              <w:rPr>
                <w:sz w:val="28"/>
                <w:szCs w:val="28"/>
                <w:vertAlign w:val="superscript"/>
              </w:rPr>
            </w:pPr>
            <w:r w:rsidRPr="00040C0B">
              <w:rPr>
                <w:sz w:val="28"/>
                <w:szCs w:val="28"/>
              </w:rPr>
              <w:t>т</w:t>
            </w:r>
          </w:p>
        </w:tc>
        <w:tc>
          <w:tcPr>
            <w:tcW w:w="1278" w:type="dxa"/>
            <w:vAlign w:val="center"/>
          </w:tcPr>
          <w:p w14:paraId="1DDF6386" w14:textId="77777777" w:rsidR="00040C0B" w:rsidRPr="00040C0B" w:rsidRDefault="00040C0B" w:rsidP="00040C0B">
            <w:pPr>
              <w:jc w:val="center"/>
              <w:rPr>
                <w:sz w:val="28"/>
                <w:szCs w:val="28"/>
              </w:rPr>
            </w:pPr>
            <w:r w:rsidRPr="00040C0B">
              <w:rPr>
                <w:sz w:val="28"/>
                <w:szCs w:val="28"/>
              </w:rPr>
              <w:t>15185,51</w:t>
            </w:r>
          </w:p>
        </w:tc>
        <w:tc>
          <w:tcPr>
            <w:tcW w:w="1276" w:type="dxa"/>
            <w:vAlign w:val="center"/>
          </w:tcPr>
          <w:p w14:paraId="1DF9D81C" w14:textId="77777777" w:rsidR="00040C0B" w:rsidRPr="00040C0B" w:rsidRDefault="00040C0B" w:rsidP="00040C0B">
            <w:pPr>
              <w:jc w:val="center"/>
              <w:rPr>
                <w:sz w:val="28"/>
                <w:szCs w:val="28"/>
              </w:rPr>
            </w:pPr>
            <w:r w:rsidRPr="00040C0B">
              <w:rPr>
                <w:sz w:val="28"/>
                <w:szCs w:val="28"/>
              </w:rPr>
              <w:t>15185,51</w:t>
            </w:r>
          </w:p>
        </w:tc>
        <w:tc>
          <w:tcPr>
            <w:tcW w:w="1276" w:type="dxa"/>
            <w:gridSpan w:val="2"/>
            <w:vAlign w:val="center"/>
          </w:tcPr>
          <w:p w14:paraId="14E46824" w14:textId="77777777" w:rsidR="00040C0B" w:rsidRPr="00040C0B" w:rsidRDefault="00040C0B" w:rsidP="00040C0B">
            <w:pPr>
              <w:jc w:val="center"/>
              <w:rPr>
                <w:sz w:val="28"/>
                <w:szCs w:val="28"/>
              </w:rPr>
            </w:pPr>
            <w:r w:rsidRPr="00040C0B">
              <w:rPr>
                <w:sz w:val="28"/>
                <w:szCs w:val="28"/>
              </w:rPr>
              <w:t>22628,86</w:t>
            </w:r>
          </w:p>
        </w:tc>
        <w:tc>
          <w:tcPr>
            <w:tcW w:w="1336" w:type="dxa"/>
            <w:vAlign w:val="center"/>
          </w:tcPr>
          <w:p w14:paraId="197BE8E0" w14:textId="77777777" w:rsidR="00040C0B" w:rsidRPr="00040C0B" w:rsidRDefault="00040C0B" w:rsidP="00040C0B">
            <w:pPr>
              <w:jc w:val="center"/>
              <w:rPr>
                <w:sz w:val="28"/>
                <w:szCs w:val="28"/>
              </w:rPr>
            </w:pPr>
            <w:r w:rsidRPr="00040C0B">
              <w:rPr>
                <w:sz w:val="28"/>
                <w:szCs w:val="28"/>
              </w:rPr>
              <w:t>22628,86</w:t>
            </w:r>
          </w:p>
        </w:tc>
        <w:tc>
          <w:tcPr>
            <w:tcW w:w="1417" w:type="dxa"/>
            <w:vAlign w:val="center"/>
          </w:tcPr>
          <w:p w14:paraId="41A18AE7" w14:textId="77777777" w:rsidR="00040C0B" w:rsidRPr="00040C0B" w:rsidRDefault="00040C0B" w:rsidP="00040C0B">
            <w:pPr>
              <w:jc w:val="center"/>
              <w:rPr>
                <w:sz w:val="28"/>
                <w:szCs w:val="28"/>
              </w:rPr>
            </w:pPr>
            <w:r w:rsidRPr="00040C0B">
              <w:rPr>
                <w:sz w:val="28"/>
                <w:szCs w:val="28"/>
              </w:rPr>
              <w:t>28910,00</w:t>
            </w:r>
          </w:p>
        </w:tc>
        <w:tc>
          <w:tcPr>
            <w:tcW w:w="1276" w:type="dxa"/>
            <w:vAlign w:val="center"/>
          </w:tcPr>
          <w:p w14:paraId="6D5A9C3A" w14:textId="77777777" w:rsidR="00040C0B" w:rsidRPr="00040C0B" w:rsidRDefault="00040C0B" w:rsidP="00040C0B">
            <w:pPr>
              <w:jc w:val="center"/>
              <w:rPr>
                <w:sz w:val="28"/>
                <w:szCs w:val="28"/>
              </w:rPr>
            </w:pPr>
            <w:r w:rsidRPr="00040C0B">
              <w:rPr>
                <w:sz w:val="28"/>
                <w:szCs w:val="28"/>
              </w:rPr>
              <w:t>14405,00</w:t>
            </w:r>
          </w:p>
        </w:tc>
        <w:tc>
          <w:tcPr>
            <w:tcW w:w="1314" w:type="dxa"/>
            <w:vAlign w:val="center"/>
          </w:tcPr>
          <w:p w14:paraId="482854E1" w14:textId="77777777" w:rsidR="00040C0B" w:rsidRPr="00040C0B" w:rsidRDefault="00040C0B" w:rsidP="00040C0B">
            <w:pPr>
              <w:jc w:val="center"/>
              <w:rPr>
                <w:sz w:val="28"/>
                <w:szCs w:val="28"/>
              </w:rPr>
            </w:pPr>
            <w:r w:rsidRPr="00040C0B">
              <w:rPr>
                <w:sz w:val="28"/>
                <w:szCs w:val="28"/>
              </w:rPr>
              <w:t>14405,00</w:t>
            </w:r>
          </w:p>
        </w:tc>
        <w:tc>
          <w:tcPr>
            <w:tcW w:w="1312" w:type="dxa"/>
            <w:vAlign w:val="center"/>
          </w:tcPr>
          <w:p w14:paraId="4E4D26A9" w14:textId="77777777" w:rsidR="00040C0B" w:rsidRPr="00040C0B" w:rsidRDefault="00040C0B" w:rsidP="00040C0B">
            <w:pPr>
              <w:jc w:val="center"/>
              <w:rPr>
                <w:sz w:val="28"/>
                <w:szCs w:val="28"/>
              </w:rPr>
            </w:pPr>
            <w:r w:rsidRPr="00040C0B">
              <w:rPr>
                <w:sz w:val="28"/>
                <w:szCs w:val="28"/>
              </w:rPr>
              <w:t>14360,00</w:t>
            </w:r>
          </w:p>
        </w:tc>
        <w:tc>
          <w:tcPr>
            <w:tcW w:w="1336" w:type="dxa"/>
            <w:vAlign w:val="center"/>
          </w:tcPr>
          <w:p w14:paraId="00D102F5" w14:textId="77777777" w:rsidR="00040C0B" w:rsidRPr="00040C0B" w:rsidRDefault="00040C0B" w:rsidP="00040C0B">
            <w:pPr>
              <w:jc w:val="center"/>
              <w:rPr>
                <w:sz w:val="28"/>
                <w:szCs w:val="28"/>
              </w:rPr>
            </w:pPr>
            <w:r w:rsidRPr="00040C0B">
              <w:rPr>
                <w:sz w:val="28"/>
                <w:szCs w:val="28"/>
              </w:rPr>
              <w:t>14360,00</w:t>
            </w:r>
          </w:p>
        </w:tc>
      </w:tr>
    </w:tbl>
    <w:p w14:paraId="3F7DB5B9" w14:textId="77777777" w:rsidR="00040C0B" w:rsidRPr="00040C0B" w:rsidRDefault="00040C0B" w:rsidP="00040C0B">
      <w:pPr>
        <w:jc w:val="both"/>
        <w:rPr>
          <w:sz w:val="28"/>
          <w:szCs w:val="28"/>
          <w:lang w:eastAsia="en-US"/>
        </w:rPr>
      </w:pPr>
    </w:p>
    <w:p w14:paraId="54B15432" w14:textId="77777777" w:rsidR="00040C0B" w:rsidRPr="00040C0B" w:rsidRDefault="00040C0B" w:rsidP="00040C0B">
      <w:pPr>
        <w:jc w:val="both"/>
        <w:rPr>
          <w:sz w:val="28"/>
          <w:szCs w:val="28"/>
          <w:lang w:eastAsia="en-US"/>
        </w:rPr>
        <w:sectPr w:rsidR="00040C0B" w:rsidRPr="00040C0B" w:rsidSect="00040C0B">
          <w:headerReference w:type="first" r:id="rId175"/>
          <w:pgSz w:w="16838" w:h="11906" w:orient="landscape"/>
          <w:pgMar w:top="1418" w:right="284" w:bottom="1559" w:left="851" w:header="709" w:footer="709" w:gutter="0"/>
          <w:cols w:space="708"/>
          <w:titlePg/>
          <w:docGrid w:linePitch="360"/>
        </w:sectPr>
      </w:pPr>
    </w:p>
    <w:p w14:paraId="31F7E1C6" w14:textId="77777777" w:rsidR="00040C0B" w:rsidRPr="00040C0B" w:rsidRDefault="00040C0B" w:rsidP="00040C0B">
      <w:pPr>
        <w:jc w:val="center"/>
        <w:rPr>
          <w:bCs/>
          <w:color w:val="000000"/>
          <w:sz w:val="28"/>
          <w:szCs w:val="28"/>
        </w:rPr>
      </w:pPr>
      <w:r w:rsidRPr="00040C0B">
        <w:rPr>
          <w:bCs/>
          <w:color w:val="000000"/>
          <w:sz w:val="28"/>
          <w:szCs w:val="28"/>
        </w:rPr>
        <w:lastRenderedPageBreak/>
        <w:t>Раздел 4. Объем финансовых потребностей, необходимых для реализации производственной программы</w:t>
      </w:r>
    </w:p>
    <w:p w14:paraId="0D9D3A15" w14:textId="77777777" w:rsidR="00040C0B" w:rsidRPr="00040C0B" w:rsidRDefault="00040C0B" w:rsidP="00040C0B">
      <w:pPr>
        <w:ind w:left="-567"/>
        <w:jc w:val="center"/>
        <w:rPr>
          <w:bCs/>
          <w:color w:val="000000"/>
          <w:sz w:val="28"/>
          <w:szCs w:val="28"/>
        </w:rPr>
      </w:pPr>
    </w:p>
    <w:tbl>
      <w:tblPr>
        <w:tblStyle w:val="105"/>
        <w:tblW w:w="13863" w:type="dxa"/>
        <w:tblInd w:w="-5" w:type="dxa"/>
        <w:tblLayout w:type="fixed"/>
        <w:tblLook w:val="04A0" w:firstRow="1" w:lastRow="0" w:firstColumn="1" w:lastColumn="0" w:noHBand="0" w:noVBand="1"/>
      </w:tblPr>
      <w:tblGrid>
        <w:gridCol w:w="2552"/>
        <w:gridCol w:w="1134"/>
        <w:gridCol w:w="1247"/>
        <w:gridCol w:w="1276"/>
        <w:gridCol w:w="1275"/>
        <w:gridCol w:w="1276"/>
        <w:gridCol w:w="1276"/>
        <w:gridCol w:w="1275"/>
        <w:gridCol w:w="1276"/>
        <w:gridCol w:w="1276"/>
      </w:tblGrid>
      <w:tr w:rsidR="00040C0B" w:rsidRPr="00040C0B" w14:paraId="6BD7177C" w14:textId="77777777" w:rsidTr="003741EE">
        <w:tc>
          <w:tcPr>
            <w:tcW w:w="2552" w:type="dxa"/>
            <w:vMerge w:val="restart"/>
            <w:vAlign w:val="center"/>
          </w:tcPr>
          <w:p w14:paraId="63C9E03D" w14:textId="77777777" w:rsidR="00040C0B" w:rsidRPr="00040C0B" w:rsidRDefault="00040C0B" w:rsidP="00040C0B">
            <w:pPr>
              <w:jc w:val="center"/>
              <w:rPr>
                <w:bCs/>
                <w:color w:val="000000"/>
                <w:sz w:val="28"/>
                <w:szCs w:val="28"/>
              </w:rPr>
            </w:pPr>
            <w:bookmarkStart w:id="225" w:name="_Hlk41559039"/>
            <w:r w:rsidRPr="00040C0B">
              <w:rPr>
                <w:bCs/>
                <w:color w:val="000000"/>
                <w:sz w:val="28"/>
                <w:szCs w:val="28"/>
              </w:rPr>
              <w:t>Наименование показателя</w:t>
            </w:r>
          </w:p>
        </w:tc>
        <w:tc>
          <w:tcPr>
            <w:tcW w:w="2381" w:type="dxa"/>
            <w:gridSpan w:val="2"/>
          </w:tcPr>
          <w:p w14:paraId="52AC6F3B" w14:textId="77777777" w:rsidR="00040C0B" w:rsidRPr="00040C0B" w:rsidRDefault="00040C0B" w:rsidP="00040C0B">
            <w:pPr>
              <w:jc w:val="center"/>
              <w:rPr>
                <w:bCs/>
                <w:color w:val="000000"/>
                <w:sz w:val="28"/>
                <w:szCs w:val="28"/>
              </w:rPr>
            </w:pPr>
            <w:r w:rsidRPr="00040C0B">
              <w:rPr>
                <w:bCs/>
                <w:color w:val="000000"/>
                <w:sz w:val="28"/>
                <w:szCs w:val="28"/>
              </w:rPr>
              <w:t>2021 год</w:t>
            </w:r>
          </w:p>
        </w:tc>
        <w:tc>
          <w:tcPr>
            <w:tcW w:w="2551" w:type="dxa"/>
            <w:gridSpan w:val="2"/>
          </w:tcPr>
          <w:p w14:paraId="3C3419ED" w14:textId="77777777" w:rsidR="00040C0B" w:rsidRPr="00040C0B" w:rsidRDefault="00040C0B" w:rsidP="00040C0B">
            <w:pPr>
              <w:jc w:val="center"/>
              <w:rPr>
                <w:bCs/>
                <w:sz w:val="28"/>
                <w:szCs w:val="28"/>
              </w:rPr>
            </w:pPr>
            <w:r w:rsidRPr="00040C0B">
              <w:rPr>
                <w:bCs/>
                <w:sz w:val="28"/>
                <w:szCs w:val="28"/>
              </w:rPr>
              <w:t>2022 год</w:t>
            </w:r>
          </w:p>
        </w:tc>
        <w:tc>
          <w:tcPr>
            <w:tcW w:w="1276" w:type="dxa"/>
          </w:tcPr>
          <w:p w14:paraId="35D37DBA" w14:textId="77777777" w:rsidR="00040C0B" w:rsidRPr="00040C0B" w:rsidRDefault="00040C0B" w:rsidP="00040C0B">
            <w:pPr>
              <w:jc w:val="center"/>
              <w:rPr>
                <w:bCs/>
                <w:color w:val="000000"/>
                <w:sz w:val="28"/>
                <w:szCs w:val="28"/>
              </w:rPr>
            </w:pPr>
            <w:r w:rsidRPr="00040C0B">
              <w:rPr>
                <w:bCs/>
                <w:color w:val="000000"/>
                <w:sz w:val="28"/>
                <w:szCs w:val="28"/>
              </w:rPr>
              <w:t>2023 год</w:t>
            </w:r>
          </w:p>
        </w:tc>
        <w:tc>
          <w:tcPr>
            <w:tcW w:w="2551" w:type="dxa"/>
            <w:gridSpan w:val="2"/>
          </w:tcPr>
          <w:p w14:paraId="0D8B203D" w14:textId="77777777" w:rsidR="00040C0B" w:rsidRPr="00040C0B" w:rsidRDefault="00040C0B" w:rsidP="00040C0B">
            <w:pPr>
              <w:jc w:val="center"/>
              <w:rPr>
                <w:bCs/>
                <w:color w:val="000000"/>
                <w:sz w:val="28"/>
                <w:szCs w:val="28"/>
              </w:rPr>
            </w:pPr>
            <w:r w:rsidRPr="00040C0B">
              <w:rPr>
                <w:bCs/>
                <w:color w:val="000000"/>
                <w:sz w:val="28"/>
                <w:szCs w:val="28"/>
              </w:rPr>
              <w:t>2024 год</w:t>
            </w:r>
          </w:p>
        </w:tc>
        <w:tc>
          <w:tcPr>
            <w:tcW w:w="2552" w:type="dxa"/>
            <w:gridSpan w:val="2"/>
          </w:tcPr>
          <w:p w14:paraId="2D608B91" w14:textId="77777777" w:rsidR="00040C0B" w:rsidRPr="00040C0B" w:rsidRDefault="00040C0B" w:rsidP="00040C0B">
            <w:pPr>
              <w:jc w:val="center"/>
              <w:rPr>
                <w:bCs/>
                <w:color w:val="000000"/>
                <w:sz w:val="28"/>
                <w:szCs w:val="28"/>
              </w:rPr>
            </w:pPr>
            <w:r w:rsidRPr="00040C0B">
              <w:rPr>
                <w:bCs/>
                <w:color w:val="000000"/>
                <w:sz w:val="28"/>
                <w:szCs w:val="28"/>
              </w:rPr>
              <w:t>2025 год</w:t>
            </w:r>
          </w:p>
        </w:tc>
      </w:tr>
      <w:tr w:rsidR="00040C0B" w:rsidRPr="00040C0B" w14:paraId="1D62D3E0" w14:textId="77777777" w:rsidTr="003741EE">
        <w:trPr>
          <w:trHeight w:val="580"/>
        </w:trPr>
        <w:tc>
          <w:tcPr>
            <w:tcW w:w="2552" w:type="dxa"/>
            <w:vMerge/>
          </w:tcPr>
          <w:p w14:paraId="35ACD9C6" w14:textId="77777777" w:rsidR="00040C0B" w:rsidRPr="00040C0B" w:rsidRDefault="00040C0B" w:rsidP="00040C0B">
            <w:pPr>
              <w:jc w:val="center"/>
              <w:rPr>
                <w:bCs/>
                <w:color w:val="000000"/>
                <w:sz w:val="28"/>
                <w:szCs w:val="28"/>
              </w:rPr>
            </w:pPr>
            <w:bookmarkStart w:id="226" w:name="_Hlk41559057"/>
            <w:bookmarkEnd w:id="225"/>
          </w:p>
        </w:tc>
        <w:tc>
          <w:tcPr>
            <w:tcW w:w="1134" w:type="dxa"/>
            <w:vAlign w:val="center"/>
          </w:tcPr>
          <w:p w14:paraId="432B3FCB" w14:textId="77777777" w:rsidR="00040C0B" w:rsidRPr="00040C0B" w:rsidRDefault="00040C0B" w:rsidP="00040C0B">
            <w:pPr>
              <w:jc w:val="center"/>
              <w:rPr>
                <w:sz w:val="22"/>
                <w:szCs w:val="22"/>
              </w:rPr>
            </w:pPr>
            <w:r w:rsidRPr="00040C0B">
              <w:rPr>
                <w:sz w:val="22"/>
                <w:szCs w:val="22"/>
              </w:rPr>
              <w:t>с 01.01.    по 30.06.</w:t>
            </w:r>
          </w:p>
        </w:tc>
        <w:tc>
          <w:tcPr>
            <w:tcW w:w="1247" w:type="dxa"/>
            <w:vAlign w:val="center"/>
          </w:tcPr>
          <w:p w14:paraId="6D3B37CB" w14:textId="77777777" w:rsidR="00040C0B" w:rsidRPr="00040C0B" w:rsidRDefault="00040C0B" w:rsidP="00040C0B">
            <w:pPr>
              <w:jc w:val="center"/>
              <w:rPr>
                <w:bCs/>
                <w:color w:val="000000"/>
                <w:sz w:val="22"/>
                <w:szCs w:val="22"/>
              </w:rPr>
            </w:pPr>
            <w:r w:rsidRPr="00040C0B">
              <w:rPr>
                <w:sz w:val="22"/>
                <w:szCs w:val="22"/>
              </w:rPr>
              <w:t>с 01.07.     по 31.12.</w:t>
            </w:r>
          </w:p>
        </w:tc>
        <w:tc>
          <w:tcPr>
            <w:tcW w:w="1276" w:type="dxa"/>
            <w:vAlign w:val="center"/>
          </w:tcPr>
          <w:p w14:paraId="13D859EA" w14:textId="77777777" w:rsidR="00040C0B" w:rsidRPr="00040C0B" w:rsidRDefault="00040C0B" w:rsidP="00040C0B">
            <w:pPr>
              <w:jc w:val="center"/>
              <w:rPr>
                <w:sz w:val="22"/>
                <w:szCs w:val="22"/>
              </w:rPr>
            </w:pPr>
            <w:r w:rsidRPr="00040C0B">
              <w:rPr>
                <w:sz w:val="22"/>
                <w:szCs w:val="22"/>
              </w:rPr>
              <w:t>с 01.01.    по 30.06.</w:t>
            </w:r>
          </w:p>
        </w:tc>
        <w:tc>
          <w:tcPr>
            <w:tcW w:w="1275" w:type="dxa"/>
            <w:vAlign w:val="center"/>
          </w:tcPr>
          <w:p w14:paraId="6DFE2086" w14:textId="77777777" w:rsidR="00040C0B" w:rsidRPr="00040C0B" w:rsidRDefault="00040C0B" w:rsidP="00040C0B">
            <w:pPr>
              <w:jc w:val="center"/>
              <w:rPr>
                <w:bCs/>
                <w:sz w:val="22"/>
                <w:szCs w:val="22"/>
              </w:rPr>
            </w:pPr>
            <w:r w:rsidRPr="00040C0B">
              <w:rPr>
                <w:sz w:val="22"/>
                <w:szCs w:val="22"/>
              </w:rPr>
              <w:t>с 01.07.    по 31.12.</w:t>
            </w:r>
          </w:p>
        </w:tc>
        <w:tc>
          <w:tcPr>
            <w:tcW w:w="1276" w:type="dxa"/>
            <w:vAlign w:val="center"/>
          </w:tcPr>
          <w:p w14:paraId="4932AF90" w14:textId="77777777" w:rsidR="00040C0B" w:rsidRPr="00040C0B" w:rsidRDefault="00040C0B" w:rsidP="00040C0B">
            <w:pPr>
              <w:jc w:val="center"/>
              <w:rPr>
                <w:bCs/>
                <w:color w:val="000000"/>
                <w:sz w:val="22"/>
                <w:szCs w:val="22"/>
              </w:rPr>
            </w:pPr>
            <w:r w:rsidRPr="00040C0B">
              <w:rPr>
                <w:sz w:val="22"/>
                <w:szCs w:val="22"/>
              </w:rPr>
              <w:t>с 01.01.    по 31.12.</w:t>
            </w:r>
          </w:p>
        </w:tc>
        <w:tc>
          <w:tcPr>
            <w:tcW w:w="1276" w:type="dxa"/>
            <w:vAlign w:val="center"/>
          </w:tcPr>
          <w:p w14:paraId="3885FCF5" w14:textId="77777777" w:rsidR="00040C0B" w:rsidRPr="00040C0B" w:rsidRDefault="00040C0B" w:rsidP="00040C0B">
            <w:pPr>
              <w:jc w:val="center"/>
              <w:rPr>
                <w:sz w:val="22"/>
                <w:szCs w:val="22"/>
              </w:rPr>
            </w:pPr>
            <w:r w:rsidRPr="00040C0B">
              <w:rPr>
                <w:sz w:val="22"/>
                <w:szCs w:val="22"/>
              </w:rPr>
              <w:t>с 01.01.    по 30.06.</w:t>
            </w:r>
          </w:p>
        </w:tc>
        <w:tc>
          <w:tcPr>
            <w:tcW w:w="1275" w:type="dxa"/>
            <w:vAlign w:val="center"/>
          </w:tcPr>
          <w:p w14:paraId="07460E16" w14:textId="77777777" w:rsidR="00040C0B" w:rsidRPr="00040C0B" w:rsidRDefault="00040C0B" w:rsidP="00040C0B">
            <w:pPr>
              <w:jc w:val="center"/>
              <w:rPr>
                <w:sz w:val="22"/>
                <w:szCs w:val="22"/>
              </w:rPr>
            </w:pPr>
            <w:r w:rsidRPr="00040C0B">
              <w:rPr>
                <w:sz w:val="22"/>
                <w:szCs w:val="22"/>
              </w:rPr>
              <w:t>с 01.07.     по 31.12.</w:t>
            </w:r>
          </w:p>
        </w:tc>
        <w:tc>
          <w:tcPr>
            <w:tcW w:w="1276" w:type="dxa"/>
            <w:vAlign w:val="center"/>
          </w:tcPr>
          <w:p w14:paraId="2597159F" w14:textId="77777777" w:rsidR="00040C0B" w:rsidRPr="00040C0B" w:rsidRDefault="00040C0B" w:rsidP="00040C0B">
            <w:pPr>
              <w:jc w:val="center"/>
              <w:rPr>
                <w:sz w:val="22"/>
                <w:szCs w:val="22"/>
              </w:rPr>
            </w:pPr>
            <w:r w:rsidRPr="00040C0B">
              <w:rPr>
                <w:sz w:val="22"/>
                <w:szCs w:val="22"/>
              </w:rPr>
              <w:t>с 01.01.    по 30.06.</w:t>
            </w:r>
          </w:p>
        </w:tc>
        <w:tc>
          <w:tcPr>
            <w:tcW w:w="1276" w:type="dxa"/>
            <w:vAlign w:val="center"/>
          </w:tcPr>
          <w:p w14:paraId="30252E02" w14:textId="77777777" w:rsidR="00040C0B" w:rsidRPr="00040C0B" w:rsidRDefault="00040C0B" w:rsidP="00040C0B">
            <w:pPr>
              <w:jc w:val="center"/>
              <w:rPr>
                <w:sz w:val="22"/>
                <w:szCs w:val="22"/>
              </w:rPr>
            </w:pPr>
            <w:r w:rsidRPr="00040C0B">
              <w:rPr>
                <w:sz w:val="22"/>
                <w:szCs w:val="22"/>
              </w:rPr>
              <w:t>с 01.07.     по 31.12.</w:t>
            </w:r>
          </w:p>
        </w:tc>
      </w:tr>
      <w:bookmarkEnd w:id="226"/>
      <w:tr w:rsidR="00040C0B" w:rsidRPr="00040C0B" w14:paraId="0E23744E" w14:textId="77777777" w:rsidTr="003741EE">
        <w:tc>
          <w:tcPr>
            <w:tcW w:w="2552" w:type="dxa"/>
          </w:tcPr>
          <w:p w14:paraId="73670759" w14:textId="77777777" w:rsidR="00040C0B" w:rsidRPr="00040C0B" w:rsidRDefault="00040C0B" w:rsidP="00040C0B">
            <w:pPr>
              <w:jc w:val="center"/>
              <w:rPr>
                <w:bCs/>
                <w:color w:val="000000"/>
                <w:sz w:val="28"/>
                <w:szCs w:val="28"/>
              </w:rPr>
            </w:pPr>
            <w:r w:rsidRPr="00040C0B">
              <w:rPr>
                <w:bCs/>
                <w:color w:val="000000"/>
                <w:sz w:val="28"/>
                <w:szCs w:val="28"/>
              </w:rPr>
              <w:t>1</w:t>
            </w:r>
          </w:p>
        </w:tc>
        <w:tc>
          <w:tcPr>
            <w:tcW w:w="1134" w:type="dxa"/>
          </w:tcPr>
          <w:p w14:paraId="5291CC67" w14:textId="77777777" w:rsidR="00040C0B" w:rsidRPr="00040C0B" w:rsidRDefault="00040C0B" w:rsidP="00040C0B">
            <w:pPr>
              <w:jc w:val="center"/>
              <w:rPr>
                <w:bCs/>
                <w:color w:val="000000"/>
                <w:sz w:val="28"/>
                <w:szCs w:val="28"/>
              </w:rPr>
            </w:pPr>
            <w:r w:rsidRPr="00040C0B">
              <w:rPr>
                <w:bCs/>
                <w:color w:val="000000"/>
                <w:sz w:val="28"/>
                <w:szCs w:val="28"/>
              </w:rPr>
              <w:t>2</w:t>
            </w:r>
          </w:p>
        </w:tc>
        <w:tc>
          <w:tcPr>
            <w:tcW w:w="1247" w:type="dxa"/>
          </w:tcPr>
          <w:p w14:paraId="3E5B7AFD" w14:textId="77777777" w:rsidR="00040C0B" w:rsidRPr="00040C0B" w:rsidRDefault="00040C0B" w:rsidP="00040C0B">
            <w:pPr>
              <w:jc w:val="center"/>
              <w:rPr>
                <w:bCs/>
                <w:color w:val="000000"/>
                <w:sz w:val="28"/>
                <w:szCs w:val="28"/>
              </w:rPr>
            </w:pPr>
            <w:r w:rsidRPr="00040C0B">
              <w:rPr>
                <w:bCs/>
                <w:color w:val="000000"/>
                <w:sz w:val="28"/>
                <w:szCs w:val="28"/>
              </w:rPr>
              <w:t>3</w:t>
            </w:r>
          </w:p>
        </w:tc>
        <w:tc>
          <w:tcPr>
            <w:tcW w:w="1276" w:type="dxa"/>
          </w:tcPr>
          <w:p w14:paraId="568A0125" w14:textId="77777777" w:rsidR="00040C0B" w:rsidRPr="00040C0B" w:rsidRDefault="00040C0B" w:rsidP="00040C0B">
            <w:pPr>
              <w:jc w:val="center"/>
              <w:rPr>
                <w:bCs/>
                <w:sz w:val="28"/>
                <w:szCs w:val="28"/>
              </w:rPr>
            </w:pPr>
            <w:r w:rsidRPr="00040C0B">
              <w:rPr>
                <w:bCs/>
                <w:sz w:val="28"/>
                <w:szCs w:val="28"/>
              </w:rPr>
              <w:t>4</w:t>
            </w:r>
          </w:p>
        </w:tc>
        <w:tc>
          <w:tcPr>
            <w:tcW w:w="1275" w:type="dxa"/>
          </w:tcPr>
          <w:p w14:paraId="075ABBFE" w14:textId="77777777" w:rsidR="00040C0B" w:rsidRPr="00040C0B" w:rsidRDefault="00040C0B" w:rsidP="00040C0B">
            <w:pPr>
              <w:jc w:val="center"/>
              <w:rPr>
                <w:bCs/>
                <w:sz w:val="28"/>
                <w:szCs w:val="28"/>
              </w:rPr>
            </w:pPr>
            <w:r w:rsidRPr="00040C0B">
              <w:rPr>
                <w:bCs/>
                <w:sz w:val="28"/>
                <w:szCs w:val="28"/>
              </w:rPr>
              <w:t>5</w:t>
            </w:r>
          </w:p>
        </w:tc>
        <w:tc>
          <w:tcPr>
            <w:tcW w:w="1276" w:type="dxa"/>
          </w:tcPr>
          <w:p w14:paraId="3EEAA0B1" w14:textId="77777777" w:rsidR="00040C0B" w:rsidRPr="00040C0B" w:rsidRDefault="00040C0B" w:rsidP="00040C0B">
            <w:pPr>
              <w:jc w:val="center"/>
              <w:rPr>
                <w:bCs/>
                <w:color w:val="000000"/>
                <w:sz w:val="28"/>
                <w:szCs w:val="28"/>
              </w:rPr>
            </w:pPr>
            <w:r w:rsidRPr="00040C0B">
              <w:rPr>
                <w:bCs/>
                <w:color w:val="000000"/>
                <w:sz w:val="28"/>
                <w:szCs w:val="28"/>
              </w:rPr>
              <w:t>6</w:t>
            </w:r>
          </w:p>
        </w:tc>
        <w:tc>
          <w:tcPr>
            <w:tcW w:w="1276" w:type="dxa"/>
          </w:tcPr>
          <w:p w14:paraId="4A238097" w14:textId="77777777" w:rsidR="00040C0B" w:rsidRPr="00040C0B" w:rsidRDefault="00040C0B" w:rsidP="00040C0B">
            <w:pPr>
              <w:jc w:val="center"/>
              <w:rPr>
                <w:bCs/>
                <w:color w:val="000000"/>
                <w:sz w:val="28"/>
                <w:szCs w:val="28"/>
              </w:rPr>
            </w:pPr>
            <w:r w:rsidRPr="00040C0B">
              <w:rPr>
                <w:bCs/>
                <w:color w:val="000000"/>
                <w:sz w:val="28"/>
                <w:szCs w:val="28"/>
              </w:rPr>
              <w:t>7</w:t>
            </w:r>
          </w:p>
        </w:tc>
        <w:tc>
          <w:tcPr>
            <w:tcW w:w="1275" w:type="dxa"/>
          </w:tcPr>
          <w:p w14:paraId="4F08F5F9" w14:textId="77777777" w:rsidR="00040C0B" w:rsidRPr="00040C0B" w:rsidRDefault="00040C0B" w:rsidP="00040C0B">
            <w:pPr>
              <w:jc w:val="center"/>
              <w:rPr>
                <w:bCs/>
                <w:color w:val="000000"/>
                <w:sz w:val="28"/>
                <w:szCs w:val="28"/>
              </w:rPr>
            </w:pPr>
            <w:r w:rsidRPr="00040C0B">
              <w:rPr>
                <w:bCs/>
                <w:color w:val="000000"/>
                <w:sz w:val="28"/>
                <w:szCs w:val="28"/>
              </w:rPr>
              <w:t>8</w:t>
            </w:r>
          </w:p>
        </w:tc>
        <w:tc>
          <w:tcPr>
            <w:tcW w:w="1276" w:type="dxa"/>
          </w:tcPr>
          <w:p w14:paraId="25D1387C" w14:textId="77777777" w:rsidR="00040C0B" w:rsidRPr="00040C0B" w:rsidRDefault="00040C0B" w:rsidP="00040C0B">
            <w:pPr>
              <w:jc w:val="center"/>
              <w:rPr>
                <w:bCs/>
                <w:color w:val="000000"/>
                <w:sz w:val="28"/>
                <w:szCs w:val="28"/>
              </w:rPr>
            </w:pPr>
            <w:r w:rsidRPr="00040C0B">
              <w:rPr>
                <w:bCs/>
                <w:color w:val="000000"/>
                <w:sz w:val="28"/>
                <w:szCs w:val="28"/>
              </w:rPr>
              <w:t>9</w:t>
            </w:r>
          </w:p>
        </w:tc>
        <w:tc>
          <w:tcPr>
            <w:tcW w:w="1276" w:type="dxa"/>
          </w:tcPr>
          <w:p w14:paraId="6670BD85" w14:textId="77777777" w:rsidR="00040C0B" w:rsidRPr="00040C0B" w:rsidRDefault="00040C0B" w:rsidP="00040C0B">
            <w:pPr>
              <w:jc w:val="center"/>
              <w:rPr>
                <w:bCs/>
                <w:color w:val="000000"/>
                <w:sz w:val="28"/>
                <w:szCs w:val="28"/>
              </w:rPr>
            </w:pPr>
            <w:r w:rsidRPr="00040C0B">
              <w:rPr>
                <w:bCs/>
                <w:color w:val="000000"/>
                <w:sz w:val="28"/>
                <w:szCs w:val="28"/>
              </w:rPr>
              <w:t>10</w:t>
            </w:r>
          </w:p>
        </w:tc>
      </w:tr>
      <w:tr w:rsidR="00040C0B" w:rsidRPr="00040C0B" w14:paraId="70A67146" w14:textId="77777777" w:rsidTr="003741EE">
        <w:tc>
          <w:tcPr>
            <w:tcW w:w="2552" w:type="dxa"/>
            <w:vAlign w:val="center"/>
          </w:tcPr>
          <w:p w14:paraId="013197C7" w14:textId="77777777" w:rsidR="00040C0B" w:rsidRPr="00040C0B" w:rsidRDefault="00040C0B" w:rsidP="00040C0B">
            <w:pPr>
              <w:rPr>
                <w:bCs/>
                <w:color w:val="000000"/>
                <w:sz w:val="28"/>
                <w:szCs w:val="28"/>
              </w:rPr>
            </w:pPr>
            <w:r w:rsidRPr="00040C0B">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134" w:type="dxa"/>
            <w:vAlign w:val="center"/>
          </w:tcPr>
          <w:p w14:paraId="66984CB0" w14:textId="77777777" w:rsidR="00040C0B" w:rsidRPr="00040C0B" w:rsidRDefault="00040C0B" w:rsidP="00040C0B">
            <w:pPr>
              <w:jc w:val="center"/>
              <w:rPr>
                <w:bCs/>
              </w:rPr>
            </w:pPr>
            <w:r w:rsidRPr="00040C0B">
              <w:rPr>
                <w:bCs/>
              </w:rPr>
              <w:t>3800,42</w:t>
            </w:r>
          </w:p>
        </w:tc>
        <w:tc>
          <w:tcPr>
            <w:tcW w:w="1247" w:type="dxa"/>
            <w:vAlign w:val="center"/>
          </w:tcPr>
          <w:p w14:paraId="7BC2D9E5" w14:textId="77777777" w:rsidR="00040C0B" w:rsidRPr="00040C0B" w:rsidRDefault="00040C0B" w:rsidP="00040C0B">
            <w:pPr>
              <w:jc w:val="center"/>
              <w:rPr>
                <w:bCs/>
              </w:rPr>
            </w:pPr>
            <w:r w:rsidRPr="00040C0B">
              <w:rPr>
                <w:bCs/>
              </w:rPr>
              <w:t>3800,42</w:t>
            </w:r>
          </w:p>
        </w:tc>
        <w:tc>
          <w:tcPr>
            <w:tcW w:w="1276" w:type="dxa"/>
            <w:vAlign w:val="center"/>
          </w:tcPr>
          <w:p w14:paraId="7D2E2950" w14:textId="77777777" w:rsidR="00040C0B" w:rsidRPr="00040C0B" w:rsidRDefault="00040C0B" w:rsidP="00040C0B">
            <w:pPr>
              <w:jc w:val="center"/>
              <w:rPr>
                <w:bCs/>
              </w:rPr>
            </w:pPr>
            <w:r w:rsidRPr="00040C0B">
              <w:rPr>
                <w:bCs/>
              </w:rPr>
              <w:t>5663,25</w:t>
            </w:r>
          </w:p>
        </w:tc>
        <w:tc>
          <w:tcPr>
            <w:tcW w:w="1275" w:type="dxa"/>
            <w:vAlign w:val="center"/>
          </w:tcPr>
          <w:p w14:paraId="6EF3DD78" w14:textId="77777777" w:rsidR="00040C0B" w:rsidRPr="00040C0B" w:rsidRDefault="00040C0B" w:rsidP="00040C0B">
            <w:pPr>
              <w:jc w:val="center"/>
              <w:rPr>
                <w:bCs/>
              </w:rPr>
            </w:pPr>
            <w:r w:rsidRPr="00040C0B">
              <w:rPr>
                <w:bCs/>
              </w:rPr>
              <w:t>5920,62</w:t>
            </w:r>
          </w:p>
        </w:tc>
        <w:tc>
          <w:tcPr>
            <w:tcW w:w="1276" w:type="dxa"/>
            <w:vAlign w:val="center"/>
          </w:tcPr>
          <w:p w14:paraId="1C8424BB" w14:textId="77777777" w:rsidR="00040C0B" w:rsidRPr="00040C0B" w:rsidRDefault="00040C0B" w:rsidP="00040C0B">
            <w:pPr>
              <w:jc w:val="center"/>
              <w:rPr>
                <w:bCs/>
              </w:rPr>
            </w:pPr>
            <w:r w:rsidRPr="00040C0B">
              <w:rPr>
                <w:bCs/>
              </w:rPr>
              <w:t>9965,84</w:t>
            </w:r>
          </w:p>
        </w:tc>
        <w:tc>
          <w:tcPr>
            <w:tcW w:w="1276" w:type="dxa"/>
            <w:vAlign w:val="center"/>
          </w:tcPr>
          <w:p w14:paraId="1481CF36" w14:textId="77777777" w:rsidR="00040C0B" w:rsidRPr="00040C0B" w:rsidRDefault="00040C0B" w:rsidP="00040C0B">
            <w:pPr>
              <w:jc w:val="center"/>
              <w:rPr>
                <w:bCs/>
              </w:rPr>
            </w:pPr>
            <w:r w:rsidRPr="00040C0B">
              <w:rPr>
                <w:bCs/>
              </w:rPr>
              <w:t>4210,32</w:t>
            </w:r>
          </w:p>
        </w:tc>
        <w:tc>
          <w:tcPr>
            <w:tcW w:w="1275" w:type="dxa"/>
            <w:vAlign w:val="center"/>
          </w:tcPr>
          <w:p w14:paraId="52F703B6" w14:textId="77777777" w:rsidR="00040C0B" w:rsidRPr="00040C0B" w:rsidRDefault="00040C0B" w:rsidP="00040C0B">
            <w:pPr>
              <w:jc w:val="center"/>
              <w:rPr>
                <w:bCs/>
              </w:rPr>
            </w:pPr>
            <w:r w:rsidRPr="00040C0B">
              <w:rPr>
                <w:bCs/>
              </w:rPr>
              <w:t>4210,32</w:t>
            </w:r>
          </w:p>
        </w:tc>
        <w:tc>
          <w:tcPr>
            <w:tcW w:w="1276" w:type="dxa"/>
            <w:vAlign w:val="center"/>
          </w:tcPr>
          <w:p w14:paraId="695646B0" w14:textId="77777777" w:rsidR="00040C0B" w:rsidRPr="00040C0B" w:rsidRDefault="00040C0B" w:rsidP="00040C0B">
            <w:pPr>
              <w:jc w:val="center"/>
              <w:rPr>
                <w:bCs/>
              </w:rPr>
            </w:pPr>
            <w:r w:rsidRPr="00040C0B">
              <w:rPr>
                <w:bCs/>
              </w:rPr>
              <w:t>4197,16</w:t>
            </w:r>
          </w:p>
        </w:tc>
        <w:tc>
          <w:tcPr>
            <w:tcW w:w="1276" w:type="dxa"/>
            <w:vAlign w:val="center"/>
          </w:tcPr>
          <w:p w14:paraId="2DE2CB85" w14:textId="77777777" w:rsidR="00040C0B" w:rsidRPr="00040C0B" w:rsidRDefault="00040C0B" w:rsidP="00040C0B">
            <w:pPr>
              <w:jc w:val="center"/>
              <w:rPr>
                <w:bCs/>
              </w:rPr>
            </w:pPr>
            <w:r w:rsidRPr="00040C0B">
              <w:rPr>
                <w:bCs/>
              </w:rPr>
              <w:t>4656,96</w:t>
            </w:r>
          </w:p>
        </w:tc>
      </w:tr>
    </w:tbl>
    <w:p w14:paraId="3C5480F8" w14:textId="77777777" w:rsidR="00040C0B" w:rsidRPr="00040C0B" w:rsidRDefault="00040C0B" w:rsidP="00040C0B">
      <w:pPr>
        <w:ind w:left="-567"/>
        <w:jc w:val="center"/>
        <w:rPr>
          <w:bCs/>
          <w:color w:val="000000"/>
          <w:sz w:val="28"/>
          <w:szCs w:val="28"/>
        </w:rPr>
      </w:pPr>
    </w:p>
    <w:p w14:paraId="10E46B5C" w14:textId="77777777" w:rsidR="00040C0B" w:rsidRPr="00040C0B" w:rsidRDefault="00040C0B" w:rsidP="00040C0B">
      <w:pPr>
        <w:ind w:left="-567"/>
        <w:jc w:val="center"/>
        <w:rPr>
          <w:bCs/>
          <w:color w:val="000000"/>
          <w:sz w:val="28"/>
          <w:szCs w:val="28"/>
        </w:rPr>
      </w:pPr>
    </w:p>
    <w:p w14:paraId="25F763EB" w14:textId="77777777" w:rsidR="00040C0B" w:rsidRPr="00040C0B" w:rsidRDefault="00040C0B" w:rsidP="00040C0B">
      <w:pPr>
        <w:ind w:left="-567"/>
        <w:jc w:val="center"/>
        <w:rPr>
          <w:bCs/>
          <w:color w:val="000000"/>
          <w:sz w:val="28"/>
          <w:szCs w:val="28"/>
        </w:rPr>
      </w:pPr>
    </w:p>
    <w:p w14:paraId="1EC0EA64" w14:textId="77777777" w:rsidR="00040C0B" w:rsidRPr="00040C0B" w:rsidRDefault="00040C0B" w:rsidP="00040C0B">
      <w:pPr>
        <w:ind w:left="-567"/>
        <w:jc w:val="center"/>
        <w:rPr>
          <w:bCs/>
          <w:color w:val="000000"/>
          <w:sz w:val="28"/>
          <w:szCs w:val="28"/>
        </w:rPr>
      </w:pPr>
    </w:p>
    <w:p w14:paraId="69ECC4C2" w14:textId="77777777" w:rsidR="00040C0B" w:rsidRPr="00040C0B" w:rsidRDefault="00040C0B" w:rsidP="00040C0B">
      <w:pPr>
        <w:ind w:left="-567"/>
        <w:jc w:val="center"/>
        <w:rPr>
          <w:bCs/>
          <w:color w:val="000000"/>
          <w:sz w:val="28"/>
          <w:szCs w:val="28"/>
        </w:rPr>
      </w:pPr>
    </w:p>
    <w:p w14:paraId="3B453CCA" w14:textId="77777777" w:rsidR="00040C0B" w:rsidRPr="00040C0B" w:rsidRDefault="00040C0B" w:rsidP="00040C0B">
      <w:pPr>
        <w:ind w:left="-567"/>
        <w:jc w:val="center"/>
        <w:rPr>
          <w:bCs/>
          <w:color w:val="000000"/>
          <w:sz w:val="28"/>
          <w:szCs w:val="28"/>
        </w:rPr>
      </w:pPr>
    </w:p>
    <w:p w14:paraId="6A39E3F4" w14:textId="77777777" w:rsidR="00040C0B" w:rsidRPr="00040C0B" w:rsidRDefault="00040C0B" w:rsidP="00040C0B">
      <w:pPr>
        <w:ind w:left="-567"/>
        <w:jc w:val="center"/>
        <w:rPr>
          <w:bCs/>
          <w:color w:val="000000"/>
          <w:sz w:val="28"/>
          <w:szCs w:val="28"/>
        </w:rPr>
        <w:sectPr w:rsidR="00040C0B" w:rsidRPr="00040C0B" w:rsidSect="00040C0B">
          <w:headerReference w:type="first" r:id="rId176"/>
          <w:pgSz w:w="16838" w:h="11906" w:orient="landscape"/>
          <w:pgMar w:top="1418" w:right="284" w:bottom="1559" w:left="851" w:header="709" w:footer="709" w:gutter="0"/>
          <w:cols w:space="708"/>
          <w:titlePg/>
          <w:docGrid w:linePitch="360"/>
        </w:sectPr>
      </w:pPr>
    </w:p>
    <w:p w14:paraId="49EAE7EC" w14:textId="77777777" w:rsidR="00040C0B" w:rsidRPr="00040C0B" w:rsidRDefault="00040C0B" w:rsidP="00040C0B">
      <w:pPr>
        <w:jc w:val="center"/>
        <w:rPr>
          <w:bCs/>
          <w:color w:val="000000"/>
          <w:sz w:val="28"/>
          <w:szCs w:val="28"/>
        </w:rPr>
      </w:pPr>
      <w:r w:rsidRPr="00040C0B">
        <w:rPr>
          <w:bCs/>
          <w:color w:val="000000"/>
          <w:sz w:val="28"/>
          <w:szCs w:val="28"/>
        </w:rPr>
        <w:lastRenderedPageBreak/>
        <w:t>Раздел 5. График реализации мероприятий производственной программы</w:t>
      </w:r>
    </w:p>
    <w:p w14:paraId="53D0323C" w14:textId="77777777" w:rsidR="00040C0B" w:rsidRPr="00040C0B" w:rsidRDefault="00040C0B" w:rsidP="00040C0B">
      <w:pPr>
        <w:ind w:left="-567"/>
        <w:jc w:val="center"/>
        <w:rPr>
          <w:bCs/>
          <w:color w:val="000000"/>
          <w:sz w:val="28"/>
          <w:szCs w:val="28"/>
        </w:rPr>
      </w:pPr>
    </w:p>
    <w:tbl>
      <w:tblPr>
        <w:tblStyle w:val="105"/>
        <w:tblW w:w="9777" w:type="dxa"/>
        <w:tblInd w:w="-567" w:type="dxa"/>
        <w:tblLook w:val="04A0" w:firstRow="1" w:lastRow="0" w:firstColumn="1" w:lastColumn="0" w:noHBand="0" w:noVBand="1"/>
      </w:tblPr>
      <w:tblGrid>
        <w:gridCol w:w="3539"/>
        <w:gridCol w:w="2977"/>
        <w:gridCol w:w="3261"/>
      </w:tblGrid>
      <w:tr w:rsidR="00040C0B" w:rsidRPr="00040C0B" w14:paraId="185F41A6" w14:textId="77777777" w:rsidTr="003741EE">
        <w:trPr>
          <w:trHeight w:val="914"/>
        </w:trPr>
        <w:tc>
          <w:tcPr>
            <w:tcW w:w="3539" w:type="dxa"/>
            <w:vAlign w:val="center"/>
          </w:tcPr>
          <w:p w14:paraId="7523F80B" w14:textId="77777777" w:rsidR="00040C0B" w:rsidRPr="00040C0B" w:rsidRDefault="00040C0B" w:rsidP="00040C0B">
            <w:pPr>
              <w:jc w:val="center"/>
              <w:rPr>
                <w:bCs/>
                <w:color w:val="000000"/>
                <w:sz w:val="28"/>
                <w:szCs w:val="28"/>
              </w:rPr>
            </w:pPr>
            <w:r w:rsidRPr="00040C0B">
              <w:rPr>
                <w:bCs/>
                <w:color w:val="000000"/>
                <w:sz w:val="28"/>
                <w:szCs w:val="28"/>
              </w:rPr>
              <w:t>Наименование мероприятия</w:t>
            </w:r>
          </w:p>
        </w:tc>
        <w:tc>
          <w:tcPr>
            <w:tcW w:w="2977" w:type="dxa"/>
            <w:vAlign w:val="center"/>
          </w:tcPr>
          <w:p w14:paraId="7FEFAC70" w14:textId="77777777" w:rsidR="00040C0B" w:rsidRPr="00040C0B" w:rsidRDefault="00040C0B" w:rsidP="00040C0B">
            <w:pPr>
              <w:jc w:val="center"/>
              <w:rPr>
                <w:bCs/>
                <w:color w:val="000000"/>
                <w:sz w:val="28"/>
                <w:szCs w:val="28"/>
              </w:rPr>
            </w:pPr>
            <w:r w:rsidRPr="00040C0B">
              <w:rPr>
                <w:bCs/>
                <w:color w:val="000000"/>
                <w:sz w:val="28"/>
                <w:szCs w:val="28"/>
              </w:rPr>
              <w:t>Дата начала    реализации мероприятий</w:t>
            </w:r>
          </w:p>
        </w:tc>
        <w:tc>
          <w:tcPr>
            <w:tcW w:w="3261" w:type="dxa"/>
            <w:vAlign w:val="center"/>
          </w:tcPr>
          <w:p w14:paraId="28B73B00" w14:textId="77777777" w:rsidR="00040C0B" w:rsidRPr="00040C0B" w:rsidRDefault="00040C0B" w:rsidP="00040C0B">
            <w:pPr>
              <w:jc w:val="center"/>
              <w:rPr>
                <w:bCs/>
                <w:color w:val="000000"/>
                <w:sz w:val="28"/>
                <w:szCs w:val="28"/>
              </w:rPr>
            </w:pPr>
            <w:r w:rsidRPr="00040C0B">
              <w:rPr>
                <w:bCs/>
                <w:color w:val="000000"/>
                <w:sz w:val="28"/>
                <w:szCs w:val="28"/>
              </w:rPr>
              <w:t>Дата окончания реализации мероприятий</w:t>
            </w:r>
          </w:p>
        </w:tc>
      </w:tr>
      <w:tr w:rsidR="00040C0B" w:rsidRPr="00040C0B" w14:paraId="0E7C83CF" w14:textId="77777777" w:rsidTr="003741EE">
        <w:trPr>
          <w:trHeight w:val="1409"/>
        </w:trPr>
        <w:tc>
          <w:tcPr>
            <w:tcW w:w="3539" w:type="dxa"/>
            <w:vAlign w:val="center"/>
          </w:tcPr>
          <w:p w14:paraId="19663E32" w14:textId="77777777" w:rsidR="00040C0B" w:rsidRPr="00040C0B" w:rsidRDefault="00040C0B" w:rsidP="00040C0B">
            <w:pPr>
              <w:jc w:val="center"/>
              <w:rPr>
                <w:bCs/>
                <w:color w:val="000000"/>
                <w:sz w:val="28"/>
                <w:szCs w:val="28"/>
              </w:rPr>
            </w:pPr>
            <w:r w:rsidRPr="00040C0B">
              <w:rPr>
                <w:bCs/>
                <w:color w:val="000000"/>
                <w:sz w:val="28"/>
                <w:szCs w:val="28"/>
              </w:rPr>
              <w:t>Бесперебойное захоронение твердых коммунальных отходов</w:t>
            </w:r>
          </w:p>
        </w:tc>
        <w:tc>
          <w:tcPr>
            <w:tcW w:w="2977" w:type="dxa"/>
            <w:vAlign w:val="center"/>
          </w:tcPr>
          <w:p w14:paraId="026CC32F" w14:textId="77777777" w:rsidR="00040C0B" w:rsidRPr="00040C0B" w:rsidRDefault="00040C0B" w:rsidP="00040C0B">
            <w:pPr>
              <w:jc w:val="center"/>
              <w:rPr>
                <w:bCs/>
                <w:color w:val="000000"/>
                <w:sz w:val="28"/>
                <w:szCs w:val="28"/>
              </w:rPr>
            </w:pPr>
            <w:r w:rsidRPr="00040C0B">
              <w:rPr>
                <w:bCs/>
                <w:sz w:val="28"/>
                <w:szCs w:val="28"/>
              </w:rPr>
              <w:t>01.01.2021</w:t>
            </w:r>
          </w:p>
        </w:tc>
        <w:tc>
          <w:tcPr>
            <w:tcW w:w="3261" w:type="dxa"/>
            <w:vAlign w:val="center"/>
          </w:tcPr>
          <w:p w14:paraId="21888C56" w14:textId="77777777" w:rsidR="00040C0B" w:rsidRPr="00040C0B" w:rsidRDefault="00040C0B" w:rsidP="00040C0B">
            <w:pPr>
              <w:jc w:val="center"/>
              <w:rPr>
                <w:bCs/>
                <w:color w:val="000000"/>
                <w:sz w:val="28"/>
                <w:szCs w:val="28"/>
              </w:rPr>
            </w:pPr>
            <w:r w:rsidRPr="00040C0B">
              <w:rPr>
                <w:bCs/>
                <w:color w:val="000000"/>
                <w:sz w:val="28"/>
                <w:szCs w:val="28"/>
              </w:rPr>
              <w:t>31.12.2025</w:t>
            </w:r>
          </w:p>
        </w:tc>
      </w:tr>
    </w:tbl>
    <w:p w14:paraId="59D94808" w14:textId="77777777" w:rsidR="00040C0B" w:rsidRPr="00040C0B" w:rsidRDefault="00040C0B" w:rsidP="00040C0B">
      <w:pPr>
        <w:ind w:left="-567"/>
        <w:jc w:val="center"/>
        <w:rPr>
          <w:bCs/>
          <w:color w:val="000000"/>
          <w:sz w:val="28"/>
          <w:szCs w:val="28"/>
        </w:rPr>
      </w:pPr>
    </w:p>
    <w:p w14:paraId="7FAD3EB5" w14:textId="77777777" w:rsidR="00040C0B" w:rsidRPr="00040C0B" w:rsidRDefault="00040C0B" w:rsidP="00040C0B">
      <w:pPr>
        <w:ind w:left="-567"/>
        <w:jc w:val="center"/>
        <w:rPr>
          <w:bCs/>
          <w:color w:val="000000"/>
          <w:sz w:val="28"/>
          <w:szCs w:val="28"/>
        </w:rPr>
      </w:pPr>
    </w:p>
    <w:p w14:paraId="344BA3DC" w14:textId="77777777" w:rsidR="00040C0B" w:rsidRPr="00040C0B" w:rsidRDefault="00040C0B" w:rsidP="00040C0B">
      <w:pPr>
        <w:ind w:left="-567"/>
        <w:jc w:val="center"/>
        <w:rPr>
          <w:bCs/>
          <w:color w:val="000000"/>
          <w:sz w:val="28"/>
          <w:szCs w:val="28"/>
        </w:rPr>
      </w:pPr>
    </w:p>
    <w:p w14:paraId="54D9FD5F" w14:textId="77777777" w:rsidR="00040C0B" w:rsidRPr="00040C0B" w:rsidRDefault="00040C0B" w:rsidP="00040C0B">
      <w:pPr>
        <w:ind w:left="-567"/>
        <w:jc w:val="center"/>
        <w:rPr>
          <w:bCs/>
          <w:color w:val="000000"/>
          <w:sz w:val="28"/>
          <w:szCs w:val="28"/>
        </w:rPr>
      </w:pPr>
    </w:p>
    <w:p w14:paraId="49DA062B" w14:textId="77777777" w:rsidR="00040C0B" w:rsidRPr="00040C0B" w:rsidRDefault="00040C0B" w:rsidP="00040C0B">
      <w:pPr>
        <w:ind w:left="-567"/>
        <w:jc w:val="center"/>
        <w:rPr>
          <w:bCs/>
          <w:color w:val="000000"/>
          <w:sz w:val="28"/>
          <w:szCs w:val="28"/>
        </w:rPr>
      </w:pPr>
    </w:p>
    <w:p w14:paraId="4C2B8599" w14:textId="77777777" w:rsidR="00040C0B" w:rsidRPr="00040C0B" w:rsidRDefault="00040C0B" w:rsidP="00040C0B">
      <w:pPr>
        <w:ind w:left="-567"/>
        <w:jc w:val="center"/>
        <w:rPr>
          <w:bCs/>
          <w:color w:val="000000"/>
          <w:sz w:val="28"/>
          <w:szCs w:val="28"/>
        </w:rPr>
      </w:pPr>
    </w:p>
    <w:p w14:paraId="3CB12097" w14:textId="77777777" w:rsidR="00040C0B" w:rsidRPr="00040C0B" w:rsidRDefault="00040C0B" w:rsidP="00040C0B">
      <w:pPr>
        <w:ind w:left="-567"/>
        <w:jc w:val="center"/>
        <w:rPr>
          <w:bCs/>
          <w:color w:val="000000"/>
          <w:sz w:val="28"/>
          <w:szCs w:val="28"/>
        </w:rPr>
      </w:pPr>
    </w:p>
    <w:p w14:paraId="723C0ACF" w14:textId="77777777" w:rsidR="00040C0B" w:rsidRPr="00040C0B" w:rsidRDefault="00040C0B" w:rsidP="00040C0B">
      <w:pPr>
        <w:ind w:left="-567"/>
        <w:jc w:val="center"/>
        <w:rPr>
          <w:bCs/>
          <w:color w:val="000000"/>
          <w:sz w:val="28"/>
          <w:szCs w:val="28"/>
        </w:rPr>
      </w:pPr>
    </w:p>
    <w:p w14:paraId="04778BC2" w14:textId="77777777" w:rsidR="00040C0B" w:rsidRPr="00040C0B" w:rsidRDefault="00040C0B" w:rsidP="00040C0B">
      <w:pPr>
        <w:ind w:left="-567"/>
        <w:jc w:val="center"/>
        <w:rPr>
          <w:bCs/>
          <w:color w:val="000000"/>
          <w:sz w:val="28"/>
          <w:szCs w:val="28"/>
        </w:rPr>
      </w:pPr>
    </w:p>
    <w:p w14:paraId="79393BF5" w14:textId="77777777" w:rsidR="00040C0B" w:rsidRPr="00040C0B" w:rsidRDefault="00040C0B" w:rsidP="00040C0B">
      <w:pPr>
        <w:ind w:left="-567"/>
        <w:jc w:val="center"/>
        <w:rPr>
          <w:bCs/>
          <w:color w:val="000000"/>
          <w:sz w:val="28"/>
          <w:szCs w:val="28"/>
        </w:rPr>
      </w:pPr>
    </w:p>
    <w:p w14:paraId="23BE25D5" w14:textId="77777777" w:rsidR="00040C0B" w:rsidRPr="00040C0B" w:rsidRDefault="00040C0B" w:rsidP="00040C0B">
      <w:pPr>
        <w:ind w:left="-567"/>
        <w:jc w:val="center"/>
        <w:rPr>
          <w:bCs/>
          <w:color w:val="000000"/>
          <w:sz w:val="28"/>
          <w:szCs w:val="28"/>
        </w:rPr>
      </w:pPr>
    </w:p>
    <w:p w14:paraId="50BE31B9" w14:textId="77777777" w:rsidR="00040C0B" w:rsidRPr="00040C0B" w:rsidRDefault="00040C0B" w:rsidP="00040C0B">
      <w:pPr>
        <w:ind w:left="-567"/>
        <w:jc w:val="center"/>
        <w:rPr>
          <w:bCs/>
          <w:color w:val="000000"/>
          <w:sz w:val="28"/>
          <w:szCs w:val="28"/>
        </w:rPr>
      </w:pPr>
    </w:p>
    <w:p w14:paraId="2B865BC7" w14:textId="77777777" w:rsidR="00040C0B" w:rsidRPr="00040C0B" w:rsidRDefault="00040C0B" w:rsidP="00040C0B">
      <w:pPr>
        <w:ind w:left="-567"/>
        <w:jc w:val="center"/>
        <w:rPr>
          <w:bCs/>
          <w:color w:val="000000"/>
          <w:sz w:val="28"/>
          <w:szCs w:val="28"/>
        </w:rPr>
      </w:pPr>
    </w:p>
    <w:p w14:paraId="5C7BA567" w14:textId="77777777" w:rsidR="00040C0B" w:rsidRPr="00040C0B" w:rsidRDefault="00040C0B" w:rsidP="00040C0B">
      <w:pPr>
        <w:ind w:left="-567"/>
        <w:jc w:val="center"/>
        <w:rPr>
          <w:bCs/>
          <w:color w:val="000000"/>
          <w:sz w:val="28"/>
          <w:szCs w:val="28"/>
        </w:rPr>
      </w:pPr>
    </w:p>
    <w:p w14:paraId="0E853E88" w14:textId="77777777" w:rsidR="00040C0B" w:rsidRPr="00040C0B" w:rsidRDefault="00040C0B" w:rsidP="00040C0B">
      <w:pPr>
        <w:ind w:left="-567"/>
        <w:jc w:val="center"/>
        <w:rPr>
          <w:bCs/>
          <w:color w:val="000000"/>
          <w:sz w:val="28"/>
          <w:szCs w:val="28"/>
        </w:rPr>
      </w:pPr>
    </w:p>
    <w:p w14:paraId="28BCA047" w14:textId="77777777" w:rsidR="00040C0B" w:rsidRPr="00040C0B" w:rsidRDefault="00040C0B" w:rsidP="00040C0B">
      <w:pPr>
        <w:ind w:left="-567"/>
        <w:jc w:val="center"/>
        <w:rPr>
          <w:bCs/>
          <w:color w:val="000000"/>
          <w:sz w:val="28"/>
          <w:szCs w:val="28"/>
        </w:rPr>
      </w:pPr>
    </w:p>
    <w:p w14:paraId="675D9876" w14:textId="77777777" w:rsidR="00040C0B" w:rsidRPr="00040C0B" w:rsidRDefault="00040C0B" w:rsidP="00040C0B">
      <w:pPr>
        <w:ind w:left="-567"/>
        <w:jc w:val="center"/>
        <w:rPr>
          <w:bCs/>
          <w:color w:val="000000"/>
          <w:sz w:val="28"/>
          <w:szCs w:val="28"/>
        </w:rPr>
      </w:pPr>
    </w:p>
    <w:p w14:paraId="0CAECA73" w14:textId="77777777" w:rsidR="00040C0B" w:rsidRPr="00040C0B" w:rsidRDefault="00040C0B" w:rsidP="00040C0B">
      <w:pPr>
        <w:ind w:left="-567"/>
        <w:jc w:val="center"/>
        <w:rPr>
          <w:bCs/>
          <w:color w:val="000000"/>
          <w:sz w:val="28"/>
          <w:szCs w:val="28"/>
        </w:rPr>
      </w:pPr>
    </w:p>
    <w:p w14:paraId="2899609D" w14:textId="77777777" w:rsidR="00040C0B" w:rsidRPr="00040C0B" w:rsidRDefault="00040C0B" w:rsidP="00040C0B">
      <w:pPr>
        <w:ind w:left="-567"/>
        <w:jc w:val="center"/>
        <w:rPr>
          <w:bCs/>
          <w:color w:val="000000"/>
          <w:sz w:val="28"/>
          <w:szCs w:val="28"/>
        </w:rPr>
      </w:pPr>
    </w:p>
    <w:p w14:paraId="1F1C41C7" w14:textId="77777777" w:rsidR="00040C0B" w:rsidRPr="00040C0B" w:rsidRDefault="00040C0B" w:rsidP="00040C0B">
      <w:pPr>
        <w:ind w:left="-567"/>
        <w:jc w:val="center"/>
        <w:rPr>
          <w:bCs/>
          <w:color w:val="000000"/>
          <w:sz w:val="28"/>
          <w:szCs w:val="28"/>
        </w:rPr>
      </w:pPr>
    </w:p>
    <w:p w14:paraId="1A14217F" w14:textId="77777777" w:rsidR="00040C0B" w:rsidRPr="00040C0B" w:rsidRDefault="00040C0B" w:rsidP="00040C0B">
      <w:pPr>
        <w:ind w:left="-567"/>
        <w:jc w:val="center"/>
        <w:rPr>
          <w:bCs/>
          <w:color w:val="000000"/>
          <w:sz w:val="28"/>
          <w:szCs w:val="28"/>
        </w:rPr>
      </w:pPr>
    </w:p>
    <w:p w14:paraId="1155D371" w14:textId="77777777" w:rsidR="00040C0B" w:rsidRPr="00040C0B" w:rsidRDefault="00040C0B" w:rsidP="00040C0B">
      <w:pPr>
        <w:ind w:left="-567"/>
        <w:jc w:val="center"/>
        <w:rPr>
          <w:bCs/>
          <w:color w:val="000000"/>
          <w:sz w:val="28"/>
          <w:szCs w:val="28"/>
        </w:rPr>
      </w:pPr>
    </w:p>
    <w:p w14:paraId="249D4269" w14:textId="77777777" w:rsidR="00040C0B" w:rsidRPr="00040C0B" w:rsidRDefault="00040C0B" w:rsidP="00040C0B">
      <w:pPr>
        <w:ind w:left="-567"/>
        <w:jc w:val="center"/>
        <w:rPr>
          <w:bCs/>
          <w:color w:val="000000"/>
          <w:sz w:val="28"/>
          <w:szCs w:val="28"/>
        </w:rPr>
      </w:pPr>
    </w:p>
    <w:p w14:paraId="40097E00" w14:textId="77777777" w:rsidR="00040C0B" w:rsidRPr="00040C0B" w:rsidRDefault="00040C0B" w:rsidP="00040C0B">
      <w:pPr>
        <w:ind w:left="-567"/>
        <w:jc w:val="center"/>
        <w:rPr>
          <w:bCs/>
          <w:color w:val="000000"/>
          <w:sz w:val="28"/>
          <w:szCs w:val="28"/>
        </w:rPr>
      </w:pPr>
    </w:p>
    <w:p w14:paraId="4733A742" w14:textId="77777777" w:rsidR="00040C0B" w:rsidRPr="00040C0B" w:rsidRDefault="00040C0B" w:rsidP="00040C0B">
      <w:pPr>
        <w:ind w:left="-567"/>
        <w:jc w:val="center"/>
        <w:rPr>
          <w:bCs/>
          <w:color w:val="000000"/>
          <w:sz w:val="28"/>
          <w:szCs w:val="28"/>
        </w:rPr>
      </w:pPr>
    </w:p>
    <w:p w14:paraId="23A45FFA" w14:textId="77777777" w:rsidR="00040C0B" w:rsidRPr="00040C0B" w:rsidRDefault="00040C0B" w:rsidP="00040C0B">
      <w:pPr>
        <w:ind w:left="-567"/>
        <w:jc w:val="center"/>
        <w:rPr>
          <w:bCs/>
          <w:color w:val="000000"/>
          <w:sz w:val="28"/>
          <w:szCs w:val="28"/>
        </w:rPr>
      </w:pPr>
    </w:p>
    <w:p w14:paraId="7402BADB" w14:textId="77777777" w:rsidR="00040C0B" w:rsidRPr="00040C0B" w:rsidRDefault="00040C0B" w:rsidP="00040C0B">
      <w:pPr>
        <w:ind w:left="-567"/>
        <w:jc w:val="center"/>
        <w:rPr>
          <w:bCs/>
          <w:color w:val="000000"/>
          <w:sz w:val="28"/>
          <w:szCs w:val="28"/>
        </w:rPr>
      </w:pPr>
    </w:p>
    <w:p w14:paraId="27C756E0" w14:textId="77777777" w:rsidR="00040C0B" w:rsidRPr="00040C0B" w:rsidRDefault="00040C0B" w:rsidP="00040C0B">
      <w:pPr>
        <w:ind w:left="-567"/>
        <w:jc w:val="center"/>
        <w:rPr>
          <w:bCs/>
          <w:color w:val="000000"/>
          <w:sz w:val="28"/>
          <w:szCs w:val="28"/>
        </w:rPr>
      </w:pPr>
    </w:p>
    <w:p w14:paraId="255C97D5" w14:textId="77777777" w:rsidR="00040C0B" w:rsidRPr="00040C0B" w:rsidRDefault="00040C0B" w:rsidP="00040C0B">
      <w:pPr>
        <w:ind w:left="-567"/>
        <w:jc w:val="center"/>
        <w:rPr>
          <w:bCs/>
          <w:color w:val="000000"/>
          <w:sz w:val="28"/>
          <w:szCs w:val="28"/>
        </w:rPr>
      </w:pPr>
    </w:p>
    <w:p w14:paraId="6C3992A7" w14:textId="77777777" w:rsidR="00040C0B" w:rsidRPr="00040C0B" w:rsidRDefault="00040C0B" w:rsidP="00040C0B">
      <w:pPr>
        <w:ind w:left="-567"/>
        <w:jc w:val="center"/>
        <w:rPr>
          <w:bCs/>
          <w:color w:val="000000"/>
          <w:sz w:val="28"/>
          <w:szCs w:val="28"/>
        </w:rPr>
      </w:pPr>
    </w:p>
    <w:p w14:paraId="77BC0D6C" w14:textId="77777777" w:rsidR="00040C0B" w:rsidRPr="00040C0B" w:rsidRDefault="00040C0B" w:rsidP="00040C0B">
      <w:pPr>
        <w:ind w:left="-567"/>
        <w:jc w:val="center"/>
        <w:rPr>
          <w:bCs/>
          <w:color w:val="000000"/>
          <w:sz w:val="28"/>
          <w:szCs w:val="28"/>
        </w:rPr>
      </w:pPr>
    </w:p>
    <w:p w14:paraId="045BD2B6" w14:textId="77777777" w:rsidR="00040C0B" w:rsidRPr="00040C0B" w:rsidRDefault="00040C0B" w:rsidP="00040C0B">
      <w:pPr>
        <w:ind w:left="-567"/>
        <w:jc w:val="center"/>
        <w:rPr>
          <w:bCs/>
          <w:color w:val="000000"/>
          <w:sz w:val="28"/>
          <w:szCs w:val="28"/>
        </w:rPr>
      </w:pPr>
    </w:p>
    <w:p w14:paraId="51AF47F0" w14:textId="77777777" w:rsidR="00040C0B" w:rsidRPr="00040C0B" w:rsidRDefault="00040C0B" w:rsidP="00040C0B">
      <w:pPr>
        <w:ind w:left="-567"/>
        <w:jc w:val="center"/>
        <w:rPr>
          <w:bCs/>
          <w:color w:val="000000"/>
          <w:sz w:val="28"/>
          <w:szCs w:val="28"/>
        </w:rPr>
      </w:pPr>
    </w:p>
    <w:p w14:paraId="4C67A864" w14:textId="77777777" w:rsidR="00040C0B" w:rsidRPr="00040C0B" w:rsidRDefault="00040C0B" w:rsidP="00040C0B">
      <w:pPr>
        <w:ind w:left="-567"/>
        <w:jc w:val="center"/>
        <w:rPr>
          <w:bCs/>
          <w:color w:val="000000"/>
          <w:sz w:val="28"/>
          <w:szCs w:val="28"/>
        </w:rPr>
      </w:pPr>
    </w:p>
    <w:p w14:paraId="3FB3D4E0" w14:textId="77777777" w:rsidR="00040C0B" w:rsidRPr="00040C0B" w:rsidRDefault="00040C0B" w:rsidP="00040C0B">
      <w:pPr>
        <w:ind w:left="-567"/>
        <w:jc w:val="center"/>
        <w:rPr>
          <w:bCs/>
          <w:color w:val="000000"/>
          <w:sz w:val="28"/>
          <w:szCs w:val="28"/>
        </w:rPr>
      </w:pPr>
    </w:p>
    <w:p w14:paraId="70FA7954" w14:textId="77777777" w:rsidR="00040C0B" w:rsidRPr="00040C0B" w:rsidRDefault="00040C0B" w:rsidP="00040C0B">
      <w:pPr>
        <w:ind w:left="-567"/>
        <w:jc w:val="center"/>
        <w:rPr>
          <w:bCs/>
          <w:color w:val="000000"/>
          <w:sz w:val="28"/>
          <w:szCs w:val="28"/>
        </w:rPr>
      </w:pPr>
    </w:p>
    <w:p w14:paraId="540D7131" w14:textId="77777777" w:rsidR="00040C0B" w:rsidRPr="00040C0B" w:rsidRDefault="00040C0B" w:rsidP="00040C0B">
      <w:pPr>
        <w:ind w:left="-567"/>
        <w:jc w:val="center"/>
        <w:rPr>
          <w:bCs/>
          <w:color w:val="000000"/>
          <w:sz w:val="28"/>
          <w:szCs w:val="28"/>
        </w:rPr>
      </w:pPr>
    </w:p>
    <w:p w14:paraId="22BC5160" w14:textId="77777777" w:rsidR="00040C0B" w:rsidRPr="00040C0B" w:rsidRDefault="00040C0B" w:rsidP="00040C0B">
      <w:pPr>
        <w:ind w:left="-567"/>
        <w:jc w:val="center"/>
        <w:rPr>
          <w:bCs/>
          <w:color w:val="000000"/>
          <w:sz w:val="28"/>
          <w:szCs w:val="28"/>
        </w:rPr>
      </w:pPr>
    </w:p>
    <w:p w14:paraId="2D8A8AEC" w14:textId="77777777" w:rsidR="00040C0B" w:rsidRPr="00040C0B" w:rsidRDefault="00040C0B" w:rsidP="00040C0B">
      <w:pPr>
        <w:jc w:val="center"/>
        <w:rPr>
          <w:bCs/>
          <w:sz w:val="28"/>
          <w:szCs w:val="28"/>
        </w:rPr>
      </w:pPr>
      <w:r w:rsidRPr="00040C0B">
        <w:rPr>
          <w:bCs/>
          <w:sz w:val="28"/>
          <w:szCs w:val="28"/>
        </w:rPr>
        <w:lastRenderedPageBreak/>
        <w:t>Раздел 6. Показатели эффективности объектов,</w:t>
      </w:r>
    </w:p>
    <w:p w14:paraId="3700384E" w14:textId="77777777" w:rsidR="00040C0B" w:rsidRPr="00040C0B" w:rsidRDefault="00040C0B" w:rsidP="00040C0B">
      <w:pPr>
        <w:jc w:val="center"/>
        <w:rPr>
          <w:bCs/>
          <w:sz w:val="28"/>
          <w:szCs w:val="28"/>
        </w:rPr>
      </w:pPr>
      <w:r w:rsidRPr="00040C0B">
        <w:rPr>
          <w:bCs/>
          <w:sz w:val="28"/>
          <w:szCs w:val="28"/>
        </w:rPr>
        <w:t xml:space="preserve"> используемых для захоронения твердых коммунальных отходов</w:t>
      </w:r>
    </w:p>
    <w:p w14:paraId="1E7CE77F" w14:textId="77777777" w:rsidR="00040C0B" w:rsidRPr="00040C0B" w:rsidRDefault="00040C0B" w:rsidP="00040C0B">
      <w:pPr>
        <w:ind w:left="-567"/>
        <w:jc w:val="center"/>
        <w:rPr>
          <w:bCs/>
          <w:sz w:val="28"/>
          <w:szCs w:val="28"/>
        </w:rPr>
      </w:pPr>
    </w:p>
    <w:tbl>
      <w:tblPr>
        <w:tblStyle w:val="105"/>
        <w:tblW w:w="10603" w:type="dxa"/>
        <w:tblInd w:w="-856" w:type="dxa"/>
        <w:tblLayout w:type="fixed"/>
        <w:tblLook w:val="04A0" w:firstRow="1" w:lastRow="0" w:firstColumn="1" w:lastColumn="0" w:noHBand="0" w:noVBand="1"/>
      </w:tblPr>
      <w:tblGrid>
        <w:gridCol w:w="821"/>
        <w:gridCol w:w="28"/>
        <w:gridCol w:w="2666"/>
        <w:gridCol w:w="1163"/>
        <w:gridCol w:w="1672"/>
        <w:gridCol w:w="850"/>
        <w:gridCol w:w="851"/>
        <w:gridCol w:w="850"/>
        <w:gridCol w:w="852"/>
        <w:gridCol w:w="850"/>
      </w:tblGrid>
      <w:tr w:rsidR="00040C0B" w:rsidRPr="00040C0B" w14:paraId="4E4EFB8B" w14:textId="77777777" w:rsidTr="003741EE">
        <w:tc>
          <w:tcPr>
            <w:tcW w:w="821" w:type="dxa"/>
            <w:vAlign w:val="center"/>
          </w:tcPr>
          <w:p w14:paraId="38C9C0D7" w14:textId="77777777" w:rsidR="00040C0B" w:rsidRPr="00040C0B" w:rsidRDefault="00040C0B" w:rsidP="00040C0B">
            <w:pPr>
              <w:jc w:val="center"/>
              <w:rPr>
                <w:bCs/>
                <w:sz w:val="28"/>
                <w:szCs w:val="28"/>
              </w:rPr>
            </w:pPr>
            <w:r w:rsidRPr="00040C0B">
              <w:rPr>
                <w:bCs/>
                <w:sz w:val="28"/>
                <w:szCs w:val="28"/>
              </w:rPr>
              <w:t>№ п/п</w:t>
            </w:r>
          </w:p>
        </w:tc>
        <w:tc>
          <w:tcPr>
            <w:tcW w:w="2694" w:type="dxa"/>
            <w:gridSpan w:val="2"/>
            <w:vAlign w:val="center"/>
          </w:tcPr>
          <w:p w14:paraId="2EF7B972" w14:textId="77777777" w:rsidR="00040C0B" w:rsidRPr="00040C0B" w:rsidRDefault="00040C0B" w:rsidP="00040C0B">
            <w:pPr>
              <w:jc w:val="center"/>
              <w:rPr>
                <w:bCs/>
                <w:sz w:val="28"/>
                <w:szCs w:val="28"/>
              </w:rPr>
            </w:pPr>
            <w:r w:rsidRPr="00040C0B">
              <w:rPr>
                <w:bCs/>
                <w:sz w:val="28"/>
                <w:szCs w:val="28"/>
              </w:rPr>
              <w:t>Наименование показателя</w:t>
            </w:r>
          </w:p>
        </w:tc>
        <w:tc>
          <w:tcPr>
            <w:tcW w:w="1163" w:type="dxa"/>
            <w:vAlign w:val="center"/>
          </w:tcPr>
          <w:p w14:paraId="70920CDF" w14:textId="77777777" w:rsidR="00040C0B" w:rsidRPr="00040C0B" w:rsidRDefault="00040C0B" w:rsidP="00040C0B">
            <w:pPr>
              <w:jc w:val="center"/>
              <w:rPr>
                <w:bCs/>
                <w:sz w:val="28"/>
                <w:szCs w:val="28"/>
              </w:rPr>
            </w:pPr>
            <w:r w:rsidRPr="00040C0B">
              <w:rPr>
                <w:bCs/>
                <w:sz w:val="28"/>
                <w:szCs w:val="28"/>
              </w:rPr>
              <w:t>Факт 2019 год</w:t>
            </w:r>
          </w:p>
        </w:tc>
        <w:tc>
          <w:tcPr>
            <w:tcW w:w="1672" w:type="dxa"/>
          </w:tcPr>
          <w:p w14:paraId="2E04CBA3" w14:textId="77777777" w:rsidR="00040C0B" w:rsidRPr="00040C0B" w:rsidRDefault="00040C0B" w:rsidP="00040C0B">
            <w:pPr>
              <w:jc w:val="center"/>
              <w:rPr>
                <w:bCs/>
                <w:sz w:val="28"/>
                <w:szCs w:val="28"/>
              </w:rPr>
            </w:pPr>
            <w:r w:rsidRPr="00040C0B">
              <w:rPr>
                <w:bCs/>
                <w:sz w:val="28"/>
                <w:szCs w:val="28"/>
              </w:rPr>
              <w:t>Ожидаемые значения 2020 год</w:t>
            </w:r>
          </w:p>
        </w:tc>
        <w:tc>
          <w:tcPr>
            <w:tcW w:w="850" w:type="dxa"/>
            <w:vAlign w:val="center"/>
          </w:tcPr>
          <w:p w14:paraId="0904F32D" w14:textId="77777777" w:rsidR="00040C0B" w:rsidRPr="00040C0B" w:rsidRDefault="00040C0B" w:rsidP="00040C0B">
            <w:pPr>
              <w:jc w:val="center"/>
              <w:rPr>
                <w:bCs/>
                <w:sz w:val="28"/>
                <w:szCs w:val="28"/>
              </w:rPr>
            </w:pPr>
            <w:r w:rsidRPr="00040C0B">
              <w:rPr>
                <w:bCs/>
                <w:sz w:val="28"/>
                <w:szCs w:val="28"/>
              </w:rPr>
              <w:t>План 2021 год</w:t>
            </w:r>
          </w:p>
        </w:tc>
        <w:tc>
          <w:tcPr>
            <w:tcW w:w="851" w:type="dxa"/>
            <w:vAlign w:val="center"/>
          </w:tcPr>
          <w:p w14:paraId="1DF1B95A" w14:textId="77777777" w:rsidR="00040C0B" w:rsidRPr="00040C0B" w:rsidRDefault="00040C0B" w:rsidP="00040C0B">
            <w:pPr>
              <w:jc w:val="center"/>
              <w:rPr>
                <w:bCs/>
                <w:sz w:val="28"/>
                <w:szCs w:val="28"/>
              </w:rPr>
            </w:pPr>
            <w:r w:rsidRPr="00040C0B">
              <w:rPr>
                <w:bCs/>
                <w:sz w:val="28"/>
                <w:szCs w:val="28"/>
              </w:rPr>
              <w:t>План 2022 год</w:t>
            </w:r>
          </w:p>
        </w:tc>
        <w:tc>
          <w:tcPr>
            <w:tcW w:w="850" w:type="dxa"/>
            <w:vAlign w:val="center"/>
          </w:tcPr>
          <w:p w14:paraId="5D60676B" w14:textId="77777777" w:rsidR="00040C0B" w:rsidRPr="00040C0B" w:rsidRDefault="00040C0B" w:rsidP="00040C0B">
            <w:pPr>
              <w:jc w:val="center"/>
              <w:rPr>
                <w:bCs/>
                <w:sz w:val="28"/>
                <w:szCs w:val="28"/>
              </w:rPr>
            </w:pPr>
            <w:r w:rsidRPr="00040C0B">
              <w:rPr>
                <w:bCs/>
                <w:sz w:val="28"/>
                <w:szCs w:val="28"/>
              </w:rPr>
              <w:t>План 2023 год</w:t>
            </w:r>
          </w:p>
        </w:tc>
        <w:tc>
          <w:tcPr>
            <w:tcW w:w="852" w:type="dxa"/>
            <w:vAlign w:val="center"/>
          </w:tcPr>
          <w:p w14:paraId="566C56C7" w14:textId="77777777" w:rsidR="00040C0B" w:rsidRPr="00040C0B" w:rsidRDefault="00040C0B" w:rsidP="00040C0B">
            <w:pPr>
              <w:jc w:val="center"/>
              <w:rPr>
                <w:bCs/>
                <w:sz w:val="28"/>
                <w:szCs w:val="28"/>
              </w:rPr>
            </w:pPr>
            <w:r w:rsidRPr="00040C0B">
              <w:rPr>
                <w:bCs/>
                <w:sz w:val="28"/>
                <w:szCs w:val="28"/>
              </w:rPr>
              <w:t>План 2024 год</w:t>
            </w:r>
          </w:p>
        </w:tc>
        <w:tc>
          <w:tcPr>
            <w:tcW w:w="850" w:type="dxa"/>
          </w:tcPr>
          <w:p w14:paraId="1549E125" w14:textId="77777777" w:rsidR="00040C0B" w:rsidRPr="00040C0B" w:rsidRDefault="00040C0B" w:rsidP="00040C0B">
            <w:pPr>
              <w:jc w:val="center"/>
              <w:rPr>
                <w:bCs/>
                <w:sz w:val="28"/>
                <w:szCs w:val="28"/>
              </w:rPr>
            </w:pPr>
            <w:r w:rsidRPr="00040C0B">
              <w:rPr>
                <w:bCs/>
                <w:sz w:val="28"/>
                <w:szCs w:val="28"/>
              </w:rPr>
              <w:t>План 2025 год</w:t>
            </w:r>
          </w:p>
        </w:tc>
      </w:tr>
      <w:tr w:rsidR="00040C0B" w:rsidRPr="00040C0B" w14:paraId="40AFF231" w14:textId="77777777" w:rsidTr="003741EE">
        <w:tc>
          <w:tcPr>
            <w:tcW w:w="821" w:type="dxa"/>
          </w:tcPr>
          <w:p w14:paraId="4714D8B1" w14:textId="77777777" w:rsidR="00040C0B" w:rsidRPr="00040C0B" w:rsidRDefault="00040C0B" w:rsidP="00040C0B">
            <w:pPr>
              <w:jc w:val="center"/>
              <w:rPr>
                <w:bCs/>
                <w:sz w:val="28"/>
                <w:szCs w:val="28"/>
              </w:rPr>
            </w:pPr>
            <w:r w:rsidRPr="00040C0B">
              <w:rPr>
                <w:bCs/>
                <w:sz w:val="28"/>
                <w:szCs w:val="28"/>
              </w:rPr>
              <w:t>1</w:t>
            </w:r>
          </w:p>
        </w:tc>
        <w:tc>
          <w:tcPr>
            <w:tcW w:w="2694" w:type="dxa"/>
            <w:gridSpan w:val="2"/>
          </w:tcPr>
          <w:p w14:paraId="05C9C5F0" w14:textId="77777777" w:rsidR="00040C0B" w:rsidRPr="00040C0B" w:rsidRDefault="00040C0B" w:rsidP="00040C0B">
            <w:pPr>
              <w:jc w:val="center"/>
              <w:rPr>
                <w:bCs/>
                <w:sz w:val="28"/>
                <w:szCs w:val="28"/>
              </w:rPr>
            </w:pPr>
            <w:r w:rsidRPr="00040C0B">
              <w:rPr>
                <w:bCs/>
                <w:sz w:val="28"/>
                <w:szCs w:val="28"/>
              </w:rPr>
              <w:t>2</w:t>
            </w:r>
          </w:p>
        </w:tc>
        <w:tc>
          <w:tcPr>
            <w:tcW w:w="1163" w:type="dxa"/>
          </w:tcPr>
          <w:p w14:paraId="28BB2E2E" w14:textId="77777777" w:rsidR="00040C0B" w:rsidRPr="00040C0B" w:rsidRDefault="00040C0B" w:rsidP="00040C0B">
            <w:pPr>
              <w:jc w:val="center"/>
              <w:rPr>
                <w:bCs/>
                <w:sz w:val="28"/>
                <w:szCs w:val="28"/>
              </w:rPr>
            </w:pPr>
            <w:r w:rsidRPr="00040C0B">
              <w:rPr>
                <w:bCs/>
                <w:sz w:val="28"/>
                <w:szCs w:val="28"/>
              </w:rPr>
              <w:t>3</w:t>
            </w:r>
          </w:p>
        </w:tc>
        <w:tc>
          <w:tcPr>
            <w:tcW w:w="1672" w:type="dxa"/>
          </w:tcPr>
          <w:p w14:paraId="2FE751B6" w14:textId="77777777" w:rsidR="00040C0B" w:rsidRPr="00040C0B" w:rsidRDefault="00040C0B" w:rsidP="00040C0B">
            <w:pPr>
              <w:jc w:val="center"/>
              <w:rPr>
                <w:bCs/>
                <w:sz w:val="28"/>
                <w:szCs w:val="28"/>
              </w:rPr>
            </w:pPr>
          </w:p>
        </w:tc>
        <w:tc>
          <w:tcPr>
            <w:tcW w:w="850" w:type="dxa"/>
          </w:tcPr>
          <w:p w14:paraId="58367308" w14:textId="77777777" w:rsidR="00040C0B" w:rsidRPr="00040C0B" w:rsidRDefault="00040C0B" w:rsidP="00040C0B">
            <w:pPr>
              <w:jc w:val="center"/>
              <w:rPr>
                <w:bCs/>
                <w:sz w:val="28"/>
                <w:szCs w:val="28"/>
              </w:rPr>
            </w:pPr>
            <w:r w:rsidRPr="00040C0B">
              <w:rPr>
                <w:bCs/>
                <w:sz w:val="28"/>
                <w:szCs w:val="28"/>
              </w:rPr>
              <w:t>4</w:t>
            </w:r>
          </w:p>
        </w:tc>
        <w:tc>
          <w:tcPr>
            <w:tcW w:w="851" w:type="dxa"/>
          </w:tcPr>
          <w:p w14:paraId="3BE7D16C" w14:textId="77777777" w:rsidR="00040C0B" w:rsidRPr="00040C0B" w:rsidRDefault="00040C0B" w:rsidP="00040C0B">
            <w:pPr>
              <w:jc w:val="center"/>
              <w:rPr>
                <w:bCs/>
                <w:sz w:val="28"/>
                <w:szCs w:val="28"/>
              </w:rPr>
            </w:pPr>
            <w:r w:rsidRPr="00040C0B">
              <w:rPr>
                <w:bCs/>
                <w:sz w:val="28"/>
                <w:szCs w:val="28"/>
              </w:rPr>
              <w:t>5</w:t>
            </w:r>
          </w:p>
        </w:tc>
        <w:tc>
          <w:tcPr>
            <w:tcW w:w="850" w:type="dxa"/>
          </w:tcPr>
          <w:p w14:paraId="4759FC11" w14:textId="77777777" w:rsidR="00040C0B" w:rsidRPr="00040C0B" w:rsidRDefault="00040C0B" w:rsidP="00040C0B">
            <w:pPr>
              <w:jc w:val="center"/>
              <w:rPr>
                <w:bCs/>
                <w:sz w:val="28"/>
                <w:szCs w:val="28"/>
              </w:rPr>
            </w:pPr>
            <w:r w:rsidRPr="00040C0B">
              <w:rPr>
                <w:bCs/>
                <w:sz w:val="28"/>
                <w:szCs w:val="28"/>
              </w:rPr>
              <w:t>6</w:t>
            </w:r>
          </w:p>
        </w:tc>
        <w:tc>
          <w:tcPr>
            <w:tcW w:w="852" w:type="dxa"/>
          </w:tcPr>
          <w:p w14:paraId="6227FE3A" w14:textId="77777777" w:rsidR="00040C0B" w:rsidRPr="00040C0B" w:rsidRDefault="00040C0B" w:rsidP="00040C0B">
            <w:pPr>
              <w:jc w:val="center"/>
              <w:rPr>
                <w:bCs/>
                <w:sz w:val="28"/>
                <w:szCs w:val="28"/>
              </w:rPr>
            </w:pPr>
            <w:r w:rsidRPr="00040C0B">
              <w:rPr>
                <w:bCs/>
                <w:sz w:val="28"/>
                <w:szCs w:val="28"/>
              </w:rPr>
              <w:t>7</w:t>
            </w:r>
          </w:p>
        </w:tc>
        <w:tc>
          <w:tcPr>
            <w:tcW w:w="850" w:type="dxa"/>
          </w:tcPr>
          <w:p w14:paraId="3350E00C" w14:textId="77777777" w:rsidR="00040C0B" w:rsidRPr="00040C0B" w:rsidRDefault="00040C0B" w:rsidP="00040C0B">
            <w:pPr>
              <w:jc w:val="center"/>
              <w:rPr>
                <w:bCs/>
                <w:sz w:val="28"/>
                <w:szCs w:val="28"/>
              </w:rPr>
            </w:pPr>
            <w:r w:rsidRPr="00040C0B">
              <w:rPr>
                <w:bCs/>
                <w:sz w:val="28"/>
                <w:szCs w:val="28"/>
              </w:rPr>
              <w:t>8</w:t>
            </w:r>
          </w:p>
        </w:tc>
      </w:tr>
      <w:tr w:rsidR="00040C0B" w:rsidRPr="00040C0B" w14:paraId="00A743D1" w14:textId="77777777" w:rsidTr="003741EE">
        <w:tc>
          <w:tcPr>
            <w:tcW w:w="849" w:type="dxa"/>
            <w:gridSpan w:val="2"/>
          </w:tcPr>
          <w:p w14:paraId="38EB26BB" w14:textId="77777777" w:rsidR="00040C0B" w:rsidRPr="00040C0B" w:rsidRDefault="00040C0B" w:rsidP="00040C0B">
            <w:pPr>
              <w:jc w:val="center"/>
              <w:rPr>
                <w:bCs/>
                <w:sz w:val="28"/>
                <w:szCs w:val="28"/>
              </w:rPr>
            </w:pPr>
          </w:p>
        </w:tc>
        <w:tc>
          <w:tcPr>
            <w:tcW w:w="8904" w:type="dxa"/>
            <w:gridSpan w:val="7"/>
          </w:tcPr>
          <w:p w14:paraId="3039A11C" w14:textId="77777777" w:rsidR="00040C0B" w:rsidRPr="00040C0B" w:rsidRDefault="00040C0B" w:rsidP="00040C0B">
            <w:pPr>
              <w:jc w:val="center"/>
              <w:rPr>
                <w:bCs/>
                <w:sz w:val="28"/>
                <w:szCs w:val="28"/>
              </w:rPr>
            </w:pPr>
            <w:r w:rsidRPr="00040C0B">
              <w:rPr>
                <w:bCs/>
                <w:sz w:val="28"/>
                <w:szCs w:val="28"/>
              </w:rPr>
              <w:t>Захоронение твердых коммунальных отходов</w:t>
            </w:r>
          </w:p>
        </w:tc>
        <w:tc>
          <w:tcPr>
            <w:tcW w:w="850" w:type="dxa"/>
          </w:tcPr>
          <w:p w14:paraId="2DE68C76" w14:textId="77777777" w:rsidR="00040C0B" w:rsidRPr="00040C0B" w:rsidRDefault="00040C0B" w:rsidP="00040C0B">
            <w:pPr>
              <w:jc w:val="center"/>
              <w:rPr>
                <w:bCs/>
                <w:sz w:val="28"/>
                <w:szCs w:val="28"/>
              </w:rPr>
            </w:pPr>
          </w:p>
        </w:tc>
      </w:tr>
      <w:tr w:rsidR="00040C0B" w:rsidRPr="00040C0B" w14:paraId="3E395937" w14:textId="77777777" w:rsidTr="003741EE">
        <w:trPr>
          <w:trHeight w:val="1882"/>
        </w:trPr>
        <w:tc>
          <w:tcPr>
            <w:tcW w:w="821" w:type="dxa"/>
            <w:vAlign w:val="center"/>
          </w:tcPr>
          <w:p w14:paraId="2BE15E34" w14:textId="77777777" w:rsidR="00040C0B" w:rsidRPr="00040C0B" w:rsidRDefault="00040C0B" w:rsidP="00040C0B">
            <w:pPr>
              <w:jc w:val="center"/>
              <w:rPr>
                <w:bCs/>
                <w:sz w:val="28"/>
                <w:szCs w:val="28"/>
              </w:rPr>
            </w:pPr>
            <w:bookmarkStart w:id="227" w:name="_Hlk43363491"/>
            <w:r w:rsidRPr="00040C0B">
              <w:rPr>
                <w:bCs/>
                <w:sz w:val="28"/>
                <w:szCs w:val="28"/>
              </w:rPr>
              <w:t>1.</w:t>
            </w:r>
          </w:p>
        </w:tc>
        <w:tc>
          <w:tcPr>
            <w:tcW w:w="2694" w:type="dxa"/>
            <w:gridSpan w:val="2"/>
            <w:vAlign w:val="center"/>
          </w:tcPr>
          <w:p w14:paraId="7FE7A9FC" w14:textId="77777777" w:rsidR="00040C0B" w:rsidRPr="00040C0B" w:rsidRDefault="00040C0B" w:rsidP="00040C0B">
            <w:pPr>
              <w:rPr>
                <w:sz w:val="22"/>
                <w:szCs w:val="22"/>
              </w:rPr>
            </w:pPr>
            <w:r w:rsidRPr="00040C0B">
              <w:rPr>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63" w:type="dxa"/>
            <w:vAlign w:val="center"/>
          </w:tcPr>
          <w:p w14:paraId="75711D9F" w14:textId="77777777" w:rsidR="00040C0B" w:rsidRPr="00040C0B" w:rsidRDefault="00040C0B" w:rsidP="00040C0B">
            <w:pPr>
              <w:jc w:val="center"/>
              <w:rPr>
                <w:bCs/>
                <w:sz w:val="28"/>
                <w:szCs w:val="28"/>
              </w:rPr>
            </w:pPr>
            <w:r w:rsidRPr="00040C0B">
              <w:rPr>
                <w:bCs/>
                <w:sz w:val="28"/>
                <w:szCs w:val="28"/>
              </w:rPr>
              <w:t>0</w:t>
            </w:r>
          </w:p>
        </w:tc>
        <w:tc>
          <w:tcPr>
            <w:tcW w:w="1672" w:type="dxa"/>
            <w:vAlign w:val="center"/>
          </w:tcPr>
          <w:p w14:paraId="0F8A42BE" w14:textId="77777777" w:rsidR="00040C0B" w:rsidRPr="00040C0B" w:rsidRDefault="00040C0B" w:rsidP="00040C0B">
            <w:pPr>
              <w:jc w:val="center"/>
              <w:rPr>
                <w:bCs/>
                <w:sz w:val="28"/>
                <w:szCs w:val="28"/>
              </w:rPr>
            </w:pPr>
            <w:r w:rsidRPr="00040C0B">
              <w:rPr>
                <w:bCs/>
                <w:sz w:val="28"/>
                <w:szCs w:val="28"/>
              </w:rPr>
              <w:t>0</w:t>
            </w:r>
          </w:p>
        </w:tc>
        <w:tc>
          <w:tcPr>
            <w:tcW w:w="850" w:type="dxa"/>
            <w:vAlign w:val="center"/>
          </w:tcPr>
          <w:p w14:paraId="462F2EBE" w14:textId="77777777" w:rsidR="00040C0B" w:rsidRPr="00040C0B" w:rsidRDefault="00040C0B" w:rsidP="00040C0B">
            <w:pPr>
              <w:jc w:val="center"/>
              <w:rPr>
                <w:bCs/>
                <w:sz w:val="28"/>
                <w:szCs w:val="28"/>
              </w:rPr>
            </w:pPr>
            <w:r w:rsidRPr="00040C0B">
              <w:rPr>
                <w:bCs/>
                <w:sz w:val="28"/>
                <w:szCs w:val="28"/>
              </w:rPr>
              <w:t>0</w:t>
            </w:r>
          </w:p>
        </w:tc>
        <w:tc>
          <w:tcPr>
            <w:tcW w:w="851" w:type="dxa"/>
            <w:vAlign w:val="center"/>
          </w:tcPr>
          <w:p w14:paraId="1B20FFF3" w14:textId="77777777" w:rsidR="00040C0B" w:rsidRPr="00040C0B" w:rsidRDefault="00040C0B" w:rsidP="00040C0B">
            <w:pPr>
              <w:jc w:val="center"/>
              <w:rPr>
                <w:bCs/>
                <w:sz w:val="28"/>
                <w:szCs w:val="28"/>
              </w:rPr>
            </w:pPr>
            <w:r w:rsidRPr="00040C0B">
              <w:rPr>
                <w:bCs/>
                <w:sz w:val="28"/>
                <w:szCs w:val="28"/>
              </w:rPr>
              <w:t>0</w:t>
            </w:r>
          </w:p>
        </w:tc>
        <w:tc>
          <w:tcPr>
            <w:tcW w:w="850" w:type="dxa"/>
            <w:vAlign w:val="center"/>
          </w:tcPr>
          <w:p w14:paraId="5C07C758" w14:textId="77777777" w:rsidR="00040C0B" w:rsidRPr="00040C0B" w:rsidRDefault="00040C0B" w:rsidP="00040C0B">
            <w:pPr>
              <w:jc w:val="center"/>
              <w:rPr>
                <w:bCs/>
                <w:sz w:val="28"/>
                <w:szCs w:val="28"/>
                <w:lang w:val="en-US"/>
              </w:rPr>
            </w:pPr>
            <w:r w:rsidRPr="00040C0B">
              <w:rPr>
                <w:bCs/>
                <w:sz w:val="28"/>
                <w:szCs w:val="28"/>
                <w:lang w:val="en-US"/>
              </w:rPr>
              <w:t>0</w:t>
            </w:r>
          </w:p>
        </w:tc>
        <w:tc>
          <w:tcPr>
            <w:tcW w:w="852" w:type="dxa"/>
            <w:vAlign w:val="center"/>
          </w:tcPr>
          <w:p w14:paraId="31777268" w14:textId="77777777" w:rsidR="00040C0B" w:rsidRPr="00040C0B" w:rsidRDefault="00040C0B" w:rsidP="00040C0B">
            <w:pPr>
              <w:jc w:val="center"/>
              <w:rPr>
                <w:bCs/>
                <w:sz w:val="28"/>
                <w:szCs w:val="28"/>
              </w:rPr>
            </w:pPr>
            <w:r w:rsidRPr="00040C0B">
              <w:rPr>
                <w:bCs/>
                <w:sz w:val="28"/>
                <w:szCs w:val="28"/>
              </w:rPr>
              <w:t>0</w:t>
            </w:r>
          </w:p>
        </w:tc>
        <w:tc>
          <w:tcPr>
            <w:tcW w:w="850" w:type="dxa"/>
            <w:vAlign w:val="center"/>
          </w:tcPr>
          <w:p w14:paraId="4E6CC7C9" w14:textId="77777777" w:rsidR="00040C0B" w:rsidRPr="00040C0B" w:rsidRDefault="00040C0B" w:rsidP="00040C0B">
            <w:pPr>
              <w:jc w:val="center"/>
              <w:rPr>
                <w:sz w:val="28"/>
                <w:szCs w:val="28"/>
              </w:rPr>
            </w:pPr>
            <w:r w:rsidRPr="00040C0B">
              <w:rPr>
                <w:bCs/>
                <w:sz w:val="28"/>
                <w:szCs w:val="28"/>
              </w:rPr>
              <w:t>0</w:t>
            </w:r>
          </w:p>
        </w:tc>
      </w:tr>
      <w:tr w:rsidR="00040C0B" w:rsidRPr="00040C0B" w14:paraId="70540AD2" w14:textId="77777777" w:rsidTr="003741EE">
        <w:trPr>
          <w:trHeight w:val="1361"/>
        </w:trPr>
        <w:tc>
          <w:tcPr>
            <w:tcW w:w="821" w:type="dxa"/>
            <w:vAlign w:val="center"/>
          </w:tcPr>
          <w:p w14:paraId="39205BBD" w14:textId="77777777" w:rsidR="00040C0B" w:rsidRPr="00040C0B" w:rsidRDefault="00040C0B" w:rsidP="00040C0B">
            <w:pPr>
              <w:jc w:val="center"/>
              <w:rPr>
                <w:bCs/>
                <w:sz w:val="28"/>
                <w:szCs w:val="28"/>
              </w:rPr>
            </w:pPr>
            <w:r w:rsidRPr="00040C0B">
              <w:rPr>
                <w:bCs/>
                <w:sz w:val="28"/>
                <w:szCs w:val="28"/>
              </w:rPr>
              <w:t>2.</w:t>
            </w:r>
          </w:p>
        </w:tc>
        <w:tc>
          <w:tcPr>
            <w:tcW w:w="2694" w:type="dxa"/>
            <w:gridSpan w:val="2"/>
            <w:vAlign w:val="center"/>
          </w:tcPr>
          <w:p w14:paraId="296C2373" w14:textId="77777777" w:rsidR="00040C0B" w:rsidRPr="00040C0B" w:rsidRDefault="00040C0B" w:rsidP="00040C0B">
            <w:pPr>
              <w:rPr>
                <w:sz w:val="22"/>
                <w:szCs w:val="22"/>
              </w:rPr>
            </w:pPr>
            <w:r w:rsidRPr="00040C0B">
              <w:rPr>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63" w:type="dxa"/>
            <w:vAlign w:val="center"/>
          </w:tcPr>
          <w:p w14:paraId="3498B8B0" w14:textId="77777777" w:rsidR="00040C0B" w:rsidRPr="00040C0B" w:rsidRDefault="00040C0B" w:rsidP="00040C0B">
            <w:pPr>
              <w:jc w:val="center"/>
              <w:rPr>
                <w:bCs/>
                <w:sz w:val="28"/>
                <w:szCs w:val="28"/>
              </w:rPr>
            </w:pPr>
            <w:r w:rsidRPr="00040C0B">
              <w:rPr>
                <w:bCs/>
                <w:sz w:val="28"/>
                <w:szCs w:val="28"/>
              </w:rPr>
              <w:t>0,093</w:t>
            </w:r>
          </w:p>
        </w:tc>
        <w:tc>
          <w:tcPr>
            <w:tcW w:w="1672" w:type="dxa"/>
            <w:vAlign w:val="center"/>
          </w:tcPr>
          <w:p w14:paraId="61F1FD78" w14:textId="77777777" w:rsidR="00040C0B" w:rsidRPr="00040C0B" w:rsidRDefault="00040C0B" w:rsidP="00040C0B">
            <w:pPr>
              <w:jc w:val="center"/>
              <w:rPr>
                <w:bCs/>
                <w:sz w:val="28"/>
                <w:szCs w:val="28"/>
              </w:rPr>
            </w:pPr>
            <w:r w:rsidRPr="00040C0B">
              <w:rPr>
                <w:bCs/>
                <w:sz w:val="28"/>
                <w:szCs w:val="28"/>
              </w:rPr>
              <w:t>0,8</w:t>
            </w:r>
          </w:p>
        </w:tc>
        <w:tc>
          <w:tcPr>
            <w:tcW w:w="850" w:type="dxa"/>
            <w:vAlign w:val="center"/>
          </w:tcPr>
          <w:p w14:paraId="1B95D404" w14:textId="77777777" w:rsidR="00040C0B" w:rsidRPr="00040C0B" w:rsidRDefault="00040C0B" w:rsidP="00040C0B">
            <w:pPr>
              <w:jc w:val="center"/>
              <w:rPr>
                <w:bCs/>
                <w:sz w:val="28"/>
                <w:szCs w:val="28"/>
              </w:rPr>
            </w:pPr>
            <w:r w:rsidRPr="00040C0B">
              <w:rPr>
                <w:bCs/>
                <w:sz w:val="28"/>
                <w:szCs w:val="28"/>
              </w:rPr>
              <w:t>0,84</w:t>
            </w:r>
          </w:p>
        </w:tc>
        <w:tc>
          <w:tcPr>
            <w:tcW w:w="851" w:type="dxa"/>
            <w:vAlign w:val="center"/>
          </w:tcPr>
          <w:p w14:paraId="5DF354C0" w14:textId="77777777" w:rsidR="00040C0B" w:rsidRPr="00040C0B" w:rsidRDefault="00040C0B" w:rsidP="00040C0B">
            <w:pPr>
              <w:jc w:val="center"/>
              <w:rPr>
                <w:bCs/>
                <w:sz w:val="28"/>
                <w:szCs w:val="28"/>
              </w:rPr>
            </w:pPr>
            <w:r w:rsidRPr="00040C0B">
              <w:rPr>
                <w:bCs/>
                <w:sz w:val="28"/>
                <w:szCs w:val="28"/>
                <w:lang w:val="en-US"/>
              </w:rPr>
              <w:t>0</w:t>
            </w:r>
            <w:r w:rsidRPr="00040C0B">
              <w:rPr>
                <w:bCs/>
                <w:sz w:val="28"/>
                <w:szCs w:val="28"/>
              </w:rPr>
              <w:t>,82</w:t>
            </w:r>
          </w:p>
        </w:tc>
        <w:tc>
          <w:tcPr>
            <w:tcW w:w="850" w:type="dxa"/>
            <w:vAlign w:val="center"/>
          </w:tcPr>
          <w:p w14:paraId="5B072589" w14:textId="77777777" w:rsidR="00040C0B" w:rsidRPr="00040C0B" w:rsidRDefault="00040C0B" w:rsidP="00040C0B">
            <w:pPr>
              <w:jc w:val="center"/>
              <w:rPr>
                <w:bCs/>
                <w:sz w:val="28"/>
                <w:szCs w:val="28"/>
              </w:rPr>
            </w:pPr>
            <w:r w:rsidRPr="00040C0B">
              <w:rPr>
                <w:bCs/>
                <w:sz w:val="28"/>
                <w:szCs w:val="28"/>
              </w:rPr>
              <w:t>0</w:t>
            </w:r>
          </w:p>
        </w:tc>
        <w:tc>
          <w:tcPr>
            <w:tcW w:w="852" w:type="dxa"/>
            <w:vAlign w:val="center"/>
          </w:tcPr>
          <w:p w14:paraId="3C37E62A" w14:textId="77777777" w:rsidR="00040C0B" w:rsidRPr="00040C0B" w:rsidRDefault="00040C0B" w:rsidP="00040C0B">
            <w:pPr>
              <w:jc w:val="center"/>
              <w:rPr>
                <w:bCs/>
                <w:sz w:val="28"/>
                <w:szCs w:val="28"/>
              </w:rPr>
            </w:pPr>
            <w:r w:rsidRPr="00040C0B">
              <w:rPr>
                <w:bCs/>
                <w:sz w:val="28"/>
                <w:szCs w:val="28"/>
              </w:rPr>
              <w:t>0</w:t>
            </w:r>
          </w:p>
        </w:tc>
        <w:tc>
          <w:tcPr>
            <w:tcW w:w="850" w:type="dxa"/>
            <w:vAlign w:val="center"/>
          </w:tcPr>
          <w:p w14:paraId="4785BA97" w14:textId="77777777" w:rsidR="00040C0B" w:rsidRPr="00040C0B" w:rsidRDefault="00040C0B" w:rsidP="00040C0B">
            <w:pPr>
              <w:jc w:val="center"/>
              <w:rPr>
                <w:bCs/>
                <w:sz w:val="28"/>
                <w:szCs w:val="28"/>
              </w:rPr>
            </w:pPr>
            <w:r w:rsidRPr="00040C0B">
              <w:rPr>
                <w:bCs/>
                <w:sz w:val="28"/>
                <w:szCs w:val="28"/>
              </w:rPr>
              <w:t>0</w:t>
            </w:r>
          </w:p>
        </w:tc>
      </w:tr>
      <w:bookmarkEnd w:id="227"/>
    </w:tbl>
    <w:p w14:paraId="632FFD91" w14:textId="77777777" w:rsidR="00040C0B" w:rsidRPr="00040C0B" w:rsidRDefault="00040C0B" w:rsidP="00040C0B">
      <w:pPr>
        <w:ind w:left="-567"/>
        <w:jc w:val="center"/>
        <w:rPr>
          <w:bCs/>
          <w:sz w:val="28"/>
          <w:szCs w:val="28"/>
        </w:rPr>
      </w:pPr>
    </w:p>
    <w:p w14:paraId="431F9771" w14:textId="77777777" w:rsidR="00040C0B" w:rsidRPr="00040C0B" w:rsidRDefault="00040C0B" w:rsidP="00040C0B">
      <w:pPr>
        <w:ind w:left="-567"/>
        <w:jc w:val="center"/>
        <w:rPr>
          <w:bCs/>
          <w:color w:val="000000"/>
          <w:sz w:val="28"/>
          <w:szCs w:val="28"/>
        </w:rPr>
      </w:pPr>
    </w:p>
    <w:p w14:paraId="2E0195E1" w14:textId="77777777" w:rsidR="00040C0B" w:rsidRPr="00040C0B" w:rsidRDefault="00040C0B" w:rsidP="00040C0B">
      <w:pPr>
        <w:ind w:left="-567"/>
        <w:jc w:val="center"/>
        <w:rPr>
          <w:bCs/>
          <w:color w:val="000000"/>
          <w:sz w:val="28"/>
          <w:szCs w:val="28"/>
        </w:rPr>
      </w:pPr>
    </w:p>
    <w:p w14:paraId="0DDFABB0" w14:textId="77777777" w:rsidR="00040C0B" w:rsidRPr="00040C0B" w:rsidRDefault="00040C0B" w:rsidP="00040C0B">
      <w:pPr>
        <w:ind w:left="-567"/>
        <w:jc w:val="center"/>
        <w:rPr>
          <w:bCs/>
          <w:color w:val="000000"/>
          <w:sz w:val="28"/>
          <w:szCs w:val="28"/>
        </w:rPr>
      </w:pPr>
    </w:p>
    <w:p w14:paraId="58CA3556" w14:textId="77777777" w:rsidR="00040C0B" w:rsidRPr="00040C0B" w:rsidRDefault="00040C0B" w:rsidP="00040C0B">
      <w:pPr>
        <w:ind w:left="-567"/>
        <w:jc w:val="center"/>
        <w:rPr>
          <w:bCs/>
          <w:color w:val="000000"/>
          <w:sz w:val="28"/>
          <w:szCs w:val="28"/>
        </w:rPr>
      </w:pPr>
    </w:p>
    <w:p w14:paraId="606CF922" w14:textId="77777777" w:rsidR="00040C0B" w:rsidRPr="00040C0B" w:rsidRDefault="00040C0B" w:rsidP="00040C0B">
      <w:pPr>
        <w:ind w:left="-567"/>
        <w:jc w:val="center"/>
        <w:rPr>
          <w:bCs/>
          <w:color w:val="000000"/>
          <w:sz w:val="28"/>
          <w:szCs w:val="28"/>
        </w:rPr>
      </w:pPr>
    </w:p>
    <w:p w14:paraId="4F9E85D6" w14:textId="77777777" w:rsidR="00040C0B" w:rsidRPr="00040C0B" w:rsidRDefault="00040C0B" w:rsidP="00040C0B">
      <w:pPr>
        <w:ind w:left="-567"/>
        <w:jc w:val="center"/>
        <w:rPr>
          <w:bCs/>
          <w:color w:val="000000"/>
          <w:sz w:val="28"/>
          <w:szCs w:val="28"/>
        </w:rPr>
      </w:pPr>
    </w:p>
    <w:p w14:paraId="0F813F95" w14:textId="77777777" w:rsidR="00040C0B" w:rsidRPr="00040C0B" w:rsidRDefault="00040C0B" w:rsidP="00040C0B">
      <w:pPr>
        <w:ind w:left="-567"/>
        <w:jc w:val="center"/>
        <w:rPr>
          <w:bCs/>
          <w:color w:val="000000"/>
          <w:sz w:val="28"/>
          <w:szCs w:val="28"/>
        </w:rPr>
      </w:pPr>
    </w:p>
    <w:p w14:paraId="6C70ECA0" w14:textId="77777777" w:rsidR="00040C0B" w:rsidRPr="00040C0B" w:rsidRDefault="00040C0B" w:rsidP="00040C0B">
      <w:pPr>
        <w:ind w:left="-567"/>
        <w:jc w:val="center"/>
        <w:rPr>
          <w:bCs/>
          <w:color w:val="000000"/>
          <w:sz w:val="28"/>
          <w:szCs w:val="28"/>
        </w:rPr>
      </w:pPr>
    </w:p>
    <w:p w14:paraId="4332AA7D" w14:textId="77777777" w:rsidR="00040C0B" w:rsidRPr="00040C0B" w:rsidRDefault="00040C0B" w:rsidP="00040C0B">
      <w:pPr>
        <w:ind w:left="-567"/>
        <w:jc w:val="center"/>
        <w:rPr>
          <w:bCs/>
          <w:color w:val="000000"/>
          <w:sz w:val="28"/>
          <w:szCs w:val="28"/>
        </w:rPr>
      </w:pPr>
    </w:p>
    <w:p w14:paraId="09C35AB3" w14:textId="77777777" w:rsidR="00040C0B" w:rsidRPr="00040C0B" w:rsidRDefault="00040C0B" w:rsidP="00040C0B">
      <w:pPr>
        <w:ind w:left="-567"/>
        <w:jc w:val="center"/>
        <w:rPr>
          <w:bCs/>
          <w:color w:val="000000"/>
          <w:sz w:val="28"/>
          <w:szCs w:val="28"/>
        </w:rPr>
      </w:pPr>
    </w:p>
    <w:p w14:paraId="267B3DFA" w14:textId="77777777" w:rsidR="00040C0B" w:rsidRPr="00040C0B" w:rsidRDefault="00040C0B" w:rsidP="00040C0B">
      <w:pPr>
        <w:ind w:left="-567"/>
        <w:jc w:val="center"/>
        <w:rPr>
          <w:bCs/>
          <w:color w:val="000000"/>
          <w:sz w:val="28"/>
          <w:szCs w:val="28"/>
        </w:rPr>
      </w:pPr>
    </w:p>
    <w:p w14:paraId="61055518" w14:textId="77777777" w:rsidR="00040C0B" w:rsidRPr="00040C0B" w:rsidRDefault="00040C0B" w:rsidP="00040C0B">
      <w:pPr>
        <w:ind w:left="-567"/>
        <w:jc w:val="center"/>
        <w:rPr>
          <w:bCs/>
          <w:color w:val="000000"/>
          <w:sz w:val="28"/>
          <w:szCs w:val="28"/>
        </w:rPr>
      </w:pPr>
    </w:p>
    <w:p w14:paraId="249E592E" w14:textId="77777777" w:rsidR="00040C0B" w:rsidRPr="00040C0B" w:rsidRDefault="00040C0B" w:rsidP="00040C0B">
      <w:pPr>
        <w:ind w:left="-567"/>
        <w:jc w:val="center"/>
        <w:rPr>
          <w:bCs/>
          <w:color w:val="000000"/>
          <w:sz w:val="28"/>
          <w:szCs w:val="28"/>
        </w:rPr>
      </w:pPr>
    </w:p>
    <w:p w14:paraId="69CFFCEB" w14:textId="77777777" w:rsidR="00040C0B" w:rsidRPr="00040C0B" w:rsidRDefault="00040C0B" w:rsidP="00040C0B">
      <w:pPr>
        <w:ind w:left="-567"/>
        <w:jc w:val="center"/>
        <w:rPr>
          <w:bCs/>
          <w:color w:val="000000"/>
          <w:sz w:val="28"/>
          <w:szCs w:val="28"/>
        </w:rPr>
      </w:pPr>
    </w:p>
    <w:p w14:paraId="6B26C0F3" w14:textId="77777777" w:rsidR="00040C0B" w:rsidRPr="00040C0B" w:rsidRDefault="00040C0B" w:rsidP="00040C0B">
      <w:pPr>
        <w:ind w:left="-567"/>
        <w:jc w:val="center"/>
        <w:rPr>
          <w:bCs/>
          <w:color w:val="000000"/>
          <w:sz w:val="28"/>
          <w:szCs w:val="28"/>
        </w:rPr>
      </w:pPr>
    </w:p>
    <w:p w14:paraId="48C5149A" w14:textId="77777777" w:rsidR="00040C0B" w:rsidRPr="00040C0B" w:rsidRDefault="00040C0B" w:rsidP="00040C0B">
      <w:pPr>
        <w:ind w:left="-567"/>
        <w:jc w:val="center"/>
        <w:rPr>
          <w:bCs/>
          <w:color w:val="000000"/>
          <w:sz w:val="28"/>
          <w:szCs w:val="28"/>
        </w:rPr>
      </w:pPr>
    </w:p>
    <w:p w14:paraId="4BB42831" w14:textId="77777777" w:rsidR="00040C0B" w:rsidRPr="00040C0B" w:rsidRDefault="00040C0B" w:rsidP="00040C0B">
      <w:pPr>
        <w:ind w:left="-567"/>
        <w:jc w:val="center"/>
        <w:rPr>
          <w:bCs/>
          <w:color w:val="000000"/>
          <w:sz w:val="28"/>
          <w:szCs w:val="28"/>
        </w:rPr>
      </w:pPr>
    </w:p>
    <w:p w14:paraId="5976CE3E" w14:textId="77777777" w:rsidR="00040C0B" w:rsidRPr="00040C0B" w:rsidRDefault="00040C0B" w:rsidP="00040C0B">
      <w:pPr>
        <w:ind w:left="-567"/>
        <w:jc w:val="center"/>
        <w:rPr>
          <w:bCs/>
          <w:color w:val="000000"/>
          <w:sz w:val="28"/>
          <w:szCs w:val="28"/>
        </w:rPr>
      </w:pPr>
    </w:p>
    <w:p w14:paraId="3DD316B0" w14:textId="77777777" w:rsidR="00040C0B" w:rsidRPr="00040C0B" w:rsidRDefault="00040C0B" w:rsidP="00040C0B">
      <w:pPr>
        <w:ind w:left="-567"/>
        <w:jc w:val="center"/>
        <w:rPr>
          <w:bCs/>
          <w:color w:val="000000"/>
          <w:sz w:val="28"/>
          <w:szCs w:val="28"/>
        </w:rPr>
      </w:pPr>
    </w:p>
    <w:p w14:paraId="661A2292" w14:textId="77777777" w:rsidR="00040C0B" w:rsidRPr="00040C0B" w:rsidRDefault="00040C0B" w:rsidP="00040C0B">
      <w:pPr>
        <w:ind w:left="-567"/>
        <w:jc w:val="center"/>
        <w:rPr>
          <w:bCs/>
          <w:color w:val="000000"/>
          <w:sz w:val="28"/>
          <w:szCs w:val="28"/>
        </w:rPr>
      </w:pPr>
    </w:p>
    <w:p w14:paraId="13AD2391" w14:textId="77777777" w:rsidR="00040C0B" w:rsidRPr="00040C0B" w:rsidRDefault="00040C0B" w:rsidP="00040C0B">
      <w:pPr>
        <w:ind w:left="-567"/>
        <w:jc w:val="center"/>
        <w:rPr>
          <w:bCs/>
          <w:color w:val="000000"/>
          <w:sz w:val="28"/>
          <w:szCs w:val="28"/>
        </w:rPr>
      </w:pPr>
    </w:p>
    <w:p w14:paraId="743A340F" w14:textId="77777777" w:rsidR="00040C0B" w:rsidRPr="00040C0B" w:rsidRDefault="00040C0B" w:rsidP="00040C0B">
      <w:pPr>
        <w:ind w:left="-567"/>
        <w:jc w:val="center"/>
        <w:rPr>
          <w:bCs/>
          <w:color w:val="000000"/>
          <w:sz w:val="28"/>
          <w:szCs w:val="28"/>
        </w:rPr>
      </w:pPr>
    </w:p>
    <w:p w14:paraId="77EC211A" w14:textId="77777777" w:rsidR="00040C0B" w:rsidRPr="00040C0B" w:rsidRDefault="00040C0B" w:rsidP="00040C0B">
      <w:pPr>
        <w:ind w:left="-567"/>
        <w:jc w:val="center"/>
        <w:rPr>
          <w:bCs/>
          <w:color w:val="000000"/>
          <w:sz w:val="28"/>
          <w:szCs w:val="28"/>
        </w:rPr>
      </w:pPr>
    </w:p>
    <w:p w14:paraId="38BED3D0" w14:textId="77777777" w:rsidR="00040C0B" w:rsidRPr="00040C0B" w:rsidRDefault="00040C0B" w:rsidP="00040C0B">
      <w:pPr>
        <w:ind w:left="-567"/>
        <w:jc w:val="center"/>
        <w:rPr>
          <w:bCs/>
          <w:color w:val="000000"/>
          <w:sz w:val="28"/>
          <w:szCs w:val="28"/>
        </w:rPr>
      </w:pPr>
    </w:p>
    <w:p w14:paraId="0BD0A5A9" w14:textId="77777777" w:rsidR="00040C0B" w:rsidRPr="00040C0B" w:rsidRDefault="00040C0B" w:rsidP="00040C0B">
      <w:pPr>
        <w:ind w:left="-567"/>
        <w:jc w:val="center"/>
        <w:rPr>
          <w:bCs/>
          <w:color w:val="000000"/>
          <w:sz w:val="28"/>
          <w:szCs w:val="28"/>
        </w:rPr>
      </w:pPr>
    </w:p>
    <w:p w14:paraId="5E7008BA" w14:textId="77777777" w:rsidR="00040C0B" w:rsidRPr="00040C0B" w:rsidRDefault="00040C0B" w:rsidP="00040C0B">
      <w:pPr>
        <w:jc w:val="center"/>
        <w:rPr>
          <w:bCs/>
          <w:color w:val="000000"/>
          <w:sz w:val="28"/>
          <w:szCs w:val="28"/>
        </w:rPr>
      </w:pPr>
      <w:r w:rsidRPr="00040C0B">
        <w:rPr>
          <w:bCs/>
          <w:color w:val="000000"/>
          <w:sz w:val="28"/>
          <w:szCs w:val="28"/>
        </w:rPr>
        <w:lastRenderedPageBreak/>
        <w:t>Раздел 7. Отчет об исполнении производственной программы</w:t>
      </w:r>
    </w:p>
    <w:p w14:paraId="0B0BBA97" w14:textId="77777777" w:rsidR="00040C0B" w:rsidRPr="00040C0B" w:rsidRDefault="00040C0B" w:rsidP="00040C0B">
      <w:pPr>
        <w:jc w:val="center"/>
        <w:rPr>
          <w:bCs/>
          <w:color w:val="000000"/>
          <w:sz w:val="28"/>
          <w:szCs w:val="28"/>
        </w:rPr>
      </w:pPr>
      <w:r w:rsidRPr="00040C0B">
        <w:rPr>
          <w:bCs/>
          <w:color w:val="000000"/>
          <w:sz w:val="28"/>
          <w:szCs w:val="28"/>
        </w:rPr>
        <w:t>за 2019 – 2023 годы</w:t>
      </w:r>
    </w:p>
    <w:p w14:paraId="5C01DF5D" w14:textId="77777777" w:rsidR="00040C0B" w:rsidRPr="00040C0B" w:rsidRDefault="00040C0B" w:rsidP="00040C0B">
      <w:pPr>
        <w:ind w:left="-567"/>
        <w:jc w:val="center"/>
        <w:rPr>
          <w:bCs/>
          <w:color w:val="000000"/>
          <w:sz w:val="28"/>
          <w:szCs w:val="28"/>
        </w:rPr>
      </w:pPr>
    </w:p>
    <w:tbl>
      <w:tblPr>
        <w:tblStyle w:val="105"/>
        <w:tblW w:w="9467" w:type="dxa"/>
        <w:tblInd w:w="-289" w:type="dxa"/>
        <w:tblLook w:val="04A0" w:firstRow="1" w:lastRow="0" w:firstColumn="1" w:lastColumn="0" w:noHBand="0" w:noVBand="1"/>
      </w:tblPr>
      <w:tblGrid>
        <w:gridCol w:w="5935"/>
        <w:gridCol w:w="3532"/>
      </w:tblGrid>
      <w:tr w:rsidR="00040C0B" w:rsidRPr="00040C0B" w14:paraId="3F7F0067" w14:textId="77777777" w:rsidTr="003741EE">
        <w:tc>
          <w:tcPr>
            <w:tcW w:w="5935" w:type="dxa"/>
            <w:vAlign w:val="center"/>
          </w:tcPr>
          <w:p w14:paraId="4EE2C894" w14:textId="77777777" w:rsidR="00040C0B" w:rsidRPr="00040C0B" w:rsidRDefault="00040C0B" w:rsidP="00040C0B">
            <w:pPr>
              <w:jc w:val="center"/>
              <w:rPr>
                <w:bCs/>
                <w:color w:val="000000"/>
                <w:sz w:val="28"/>
                <w:szCs w:val="28"/>
              </w:rPr>
            </w:pPr>
            <w:r w:rsidRPr="00040C0B">
              <w:rPr>
                <w:bCs/>
                <w:color w:val="000000"/>
                <w:sz w:val="28"/>
                <w:szCs w:val="28"/>
              </w:rPr>
              <w:t>Наименование показателя</w:t>
            </w:r>
          </w:p>
        </w:tc>
        <w:tc>
          <w:tcPr>
            <w:tcW w:w="3532" w:type="dxa"/>
            <w:vAlign w:val="center"/>
          </w:tcPr>
          <w:p w14:paraId="6D35AEC7" w14:textId="77777777" w:rsidR="00040C0B" w:rsidRPr="00040C0B" w:rsidRDefault="00040C0B" w:rsidP="00040C0B">
            <w:pPr>
              <w:jc w:val="center"/>
              <w:rPr>
                <w:bCs/>
                <w:color w:val="000000"/>
                <w:sz w:val="28"/>
                <w:szCs w:val="28"/>
              </w:rPr>
            </w:pPr>
            <w:r w:rsidRPr="00040C0B">
              <w:rPr>
                <w:bCs/>
                <w:color w:val="000000"/>
                <w:sz w:val="28"/>
                <w:szCs w:val="28"/>
              </w:rPr>
              <w:t>Фактическое значение показателя, тыс. руб.</w:t>
            </w:r>
          </w:p>
        </w:tc>
      </w:tr>
      <w:tr w:rsidR="00040C0B" w:rsidRPr="00040C0B" w14:paraId="45E72F45" w14:textId="77777777" w:rsidTr="003741EE">
        <w:tc>
          <w:tcPr>
            <w:tcW w:w="9467" w:type="dxa"/>
            <w:gridSpan w:val="2"/>
            <w:vAlign w:val="center"/>
          </w:tcPr>
          <w:p w14:paraId="063F4FDB" w14:textId="77777777" w:rsidR="00040C0B" w:rsidRPr="00040C0B" w:rsidRDefault="00040C0B" w:rsidP="00040C0B">
            <w:pPr>
              <w:jc w:val="center"/>
              <w:rPr>
                <w:bCs/>
                <w:sz w:val="28"/>
                <w:szCs w:val="28"/>
              </w:rPr>
            </w:pPr>
            <w:r w:rsidRPr="00040C0B">
              <w:rPr>
                <w:bCs/>
                <w:sz w:val="28"/>
                <w:szCs w:val="28"/>
              </w:rPr>
              <w:t>2019 год</w:t>
            </w:r>
          </w:p>
        </w:tc>
      </w:tr>
      <w:tr w:rsidR="00040C0B" w:rsidRPr="00040C0B" w14:paraId="7102B40D" w14:textId="77777777" w:rsidTr="003741EE">
        <w:trPr>
          <w:trHeight w:val="305"/>
        </w:trPr>
        <w:tc>
          <w:tcPr>
            <w:tcW w:w="5935" w:type="dxa"/>
            <w:vAlign w:val="center"/>
          </w:tcPr>
          <w:p w14:paraId="510D3212" w14:textId="77777777" w:rsidR="00040C0B" w:rsidRPr="00040C0B" w:rsidRDefault="00040C0B" w:rsidP="00040C0B">
            <w:pPr>
              <w:jc w:val="center"/>
              <w:rPr>
                <w:bCs/>
                <w:sz w:val="28"/>
                <w:szCs w:val="28"/>
              </w:rPr>
            </w:pPr>
            <w:r w:rsidRPr="00040C0B">
              <w:rPr>
                <w:bCs/>
                <w:sz w:val="28"/>
                <w:szCs w:val="28"/>
              </w:rPr>
              <w:t>-</w:t>
            </w:r>
          </w:p>
        </w:tc>
        <w:tc>
          <w:tcPr>
            <w:tcW w:w="3532" w:type="dxa"/>
            <w:vAlign w:val="center"/>
          </w:tcPr>
          <w:p w14:paraId="0246CBBD" w14:textId="77777777" w:rsidR="00040C0B" w:rsidRPr="00040C0B" w:rsidRDefault="00040C0B" w:rsidP="00040C0B">
            <w:pPr>
              <w:jc w:val="center"/>
              <w:rPr>
                <w:bCs/>
                <w:sz w:val="28"/>
                <w:szCs w:val="28"/>
              </w:rPr>
            </w:pPr>
            <w:r w:rsidRPr="00040C0B">
              <w:rPr>
                <w:bCs/>
                <w:sz w:val="28"/>
                <w:szCs w:val="28"/>
              </w:rPr>
              <w:t>-</w:t>
            </w:r>
          </w:p>
        </w:tc>
      </w:tr>
      <w:tr w:rsidR="00040C0B" w:rsidRPr="00040C0B" w14:paraId="29F2F45D" w14:textId="77777777" w:rsidTr="003741EE">
        <w:tc>
          <w:tcPr>
            <w:tcW w:w="9467" w:type="dxa"/>
            <w:gridSpan w:val="2"/>
            <w:vAlign w:val="center"/>
          </w:tcPr>
          <w:p w14:paraId="0FC23EE1" w14:textId="77777777" w:rsidR="00040C0B" w:rsidRPr="00040C0B" w:rsidRDefault="00040C0B" w:rsidP="00040C0B">
            <w:pPr>
              <w:jc w:val="center"/>
              <w:rPr>
                <w:bCs/>
                <w:sz w:val="28"/>
                <w:szCs w:val="28"/>
              </w:rPr>
            </w:pPr>
            <w:r w:rsidRPr="00040C0B">
              <w:rPr>
                <w:bCs/>
                <w:sz w:val="28"/>
                <w:szCs w:val="28"/>
              </w:rPr>
              <w:t>2020 год</w:t>
            </w:r>
          </w:p>
        </w:tc>
      </w:tr>
      <w:tr w:rsidR="00040C0B" w:rsidRPr="00040C0B" w14:paraId="63391230" w14:textId="77777777" w:rsidTr="003741EE">
        <w:tc>
          <w:tcPr>
            <w:tcW w:w="5935" w:type="dxa"/>
            <w:vAlign w:val="center"/>
          </w:tcPr>
          <w:p w14:paraId="68955738" w14:textId="77777777" w:rsidR="00040C0B" w:rsidRPr="00040C0B" w:rsidRDefault="00040C0B" w:rsidP="00040C0B">
            <w:pPr>
              <w:jc w:val="center"/>
              <w:rPr>
                <w:bCs/>
                <w:sz w:val="28"/>
                <w:szCs w:val="28"/>
              </w:rPr>
            </w:pPr>
            <w:r w:rsidRPr="00040C0B">
              <w:rPr>
                <w:bCs/>
                <w:sz w:val="28"/>
                <w:szCs w:val="28"/>
              </w:rPr>
              <w:t>-</w:t>
            </w:r>
          </w:p>
        </w:tc>
        <w:tc>
          <w:tcPr>
            <w:tcW w:w="3532" w:type="dxa"/>
            <w:vAlign w:val="center"/>
          </w:tcPr>
          <w:p w14:paraId="443FEB77" w14:textId="77777777" w:rsidR="00040C0B" w:rsidRPr="00040C0B" w:rsidRDefault="00040C0B" w:rsidP="00040C0B">
            <w:pPr>
              <w:jc w:val="center"/>
              <w:rPr>
                <w:bCs/>
                <w:sz w:val="28"/>
                <w:szCs w:val="28"/>
              </w:rPr>
            </w:pPr>
            <w:r w:rsidRPr="00040C0B">
              <w:rPr>
                <w:bCs/>
                <w:sz w:val="28"/>
                <w:szCs w:val="28"/>
              </w:rPr>
              <w:t>-</w:t>
            </w:r>
          </w:p>
        </w:tc>
      </w:tr>
      <w:tr w:rsidR="00040C0B" w:rsidRPr="00040C0B" w14:paraId="6792A2FE" w14:textId="77777777" w:rsidTr="003741EE">
        <w:tc>
          <w:tcPr>
            <w:tcW w:w="9467" w:type="dxa"/>
            <w:gridSpan w:val="2"/>
            <w:vAlign w:val="center"/>
          </w:tcPr>
          <w:p w14:paraId="1F7BB31A" w14:textId="77777777" w:rsidR="00040C0B" w:rsidRPr="00040C0B" w:rsidRDefault="00040C0B" w:rsidP="00040C0B">
            <w:pPr>
              <w:jc w:val="center"/>
              <w:rPr>
                <w:bCs/>
                <w:sz w:val="28"/>
                <w:szCs w:val="28"/>
              </w:rPr>
            </w:pPr>
            <w:r w:rsidRPr="00040C0B">
              <w:rPr>
                <w:bCs/>
                <w:sz w:val="28"/>
                <w:szCs w:val="28"/>
              </w:rPr>
              <w:t>2021 год</w:t>
            </w:r>
          </w:p>
        </w:tc>
      </w:tr>
      <w:tr w:rsidR="00040C0B" w:rsidRPr="00040C0B" w14:paraId="4FB793AC" w14:textId="77777777" w:rsidTr="003741EE">
        <w:tc>
          <w:tcPr>
            <w:tcW w:w="5935" w:type="dxa"/>
            <w:vAlign w:val="center"/>
          </w:tcPr>
          <w:p w14:paraId="7F83CD1A" w14:textId="77777777" w:rsidR="00040C0B" w:rsidRPr="00040C0B" w:rsidRDefault="00040C0B" w:rsidP="00040C0B">
            <w:pPr>
              <w:jc w:val="center"/>
              <w:rPr>
                <w:bCs/>
                <w:sz w:val="28"/>
                <w:szCs w:val="28"/>
              </w:rPr>
            </w:pPr>
            <w:r w:rsidRPr="00040C0B">
              <w:rPr>
                <w:bCs/>
                <w:sz w:val="28"/>
                <w:szCs w:val="28"/>
              </w:rPr>
              <w:t>-</w:t>
            </w:r>
          </w:p>
        </w:tc>
        <w:tc>
          <w:tcPr>
            <w:tcW w:w="3532" w:type="dxa"/>
            <w:vAlign w:val="center"/>
          </w:tcPr>
          <w:p w14:paraId="7E604EAF" w14:textId="77777777" w:rsidR="00040C0B" w:rsidRPr="00040C0B" w:rsidRDefault="00040C0B" w:rsidP="00040C0B">
            <w:pPr>
              <w:jc w:val="center"/>
              <w:rPr>
                <w:bCs/>
                <w:sz w:val="28"/>
                <w:szCs w:val="28"/>
              </w:rPr>
            </w:pPr>
            <w:r w:rsidRPr="00040C0B">
              <w:rPr>
                <w:bCs/>
                <w:sz w:val="28"/>
                <w:szCs w:val="28"/>
              </w:rPr>
              <w:t>-</w:t>
            </w:r>
          </w:p>
        </w:tc>
      </w:tr>
      <w:tr w:rsidR="00040C0B" w:rsidRPr="00040C0B" w14:paraId="00E3BD4F" w14:textId="77777777" w:rsidTr="003741EE">
        <w:tc>
          <w:tcPr>
            <w:tcW w:w="9467" w:type="dxa"/>
            <w:gridSpan w:val="2"/>
            <w:vAlign w:val="center"/>
          </w:tcPr>
          <w:p w14:paraId="50A91050" w14:textId="77777777" w:rsidR="00040C0B" w:rsidRPr="00040C0B" w:rsidRDefault="00040C0B" w:rsidP="00040C0B">
            <w:pPr>
              <w:jc w:val="center"/>
              <w:rPr>
                <w:bCs/>
                <w:sz w:val="28"/>
                <w:szCs w:val="28"/>
              </w:rPr>
            </w:pPr>
            <w:r w:rsidRPr="00040C0B">
              <w:rPr>
                <w:bCs/>
                <w:sz w:val="28"/>
                <w:szCs w:val="28"/>
              </w:rPr>
              <w:t>2022 год</w:t>
            </w:r>
          </w:p>
        </w:tc>
      </w:tr>
      <w:tr w:rsidR="00040C0B" w:rsidRPr="00040C0B" w14:paraId="738AAE33" w14:textId="77777777" w:rsidTr="003741EE">
        <w:tc>
          <w:tcPr>
            <w:tcW w:w="5935" w:type="dxa"/>
            <w:vAlign w:val="center"/>
          </w:tcPr>
          <w:p w14:paraId="3BE236EC" w14:textId="77777777" w:rsidR="00040C0B" w:rsidRPr="00040C0B" w:rsidRDefault="00040C0B" w:rsidP="00040C0B">
            <w:pPr>
              <w:jc w:val="center"/>
              <w:rPr>
                <w:bCs/>
                <w:sz w:val="28"/>
                <w:szCs w:val="28"/>
              </w:rPr>
            </w:pPr>
            <w:r w:rsidRPr="00040C0B">
              <w:rPr>
                <w:bCs/>
                <w:sz w:val="28"/>
                <w:szCs w:val="28"/>
              </w:rPr>
              <w:t>-</w:t>
            </w:r>
          </w:p>
        </w:tc>
        <w:tc>
          <w:tcPr>
            <w:tcW w:w="3532" w:type="dxa"/>
            <w:vAlign w:val="center"/>
          </w:tcPr>
          <w:p w14:paraId="7061D08D" w14:textId="77777777" w:rsidR="00040C0B" w:rsidRPr="00040C0B" w:rsidRDefault="00040C0B" w:rsidP="00040C0B">
            <w:pPr>
              <w:jc w:val="center"/>
              <w:rPr>
                <w:bCs/>
                <w:sz w:val="28"/>
                <w:szCs w:val="28"/>
              </w:rPr>
            </w:pPr>
            <w:r w:rsidRPr="00040C0B">
              <w:rPr>
                <w:bCs/>
                <w:sz w:val="28"/>
                <w:szCs w:val="28"/>
              </w:rPr>
              <w:t>-</w:t>
            </w:r>
          </w:p>
        </w:tc>
      </w:tr>
      <w:tr w:rsidR="00040C0B" w:rsidRPr="00040C0B" w14:paraId="6E368B3B" w14:textId="77777777" w:rsidTr="003741EE">
        <w:tc>
          <w:tcPr>
            <w:tcW w:w="9467" w:type="dxa"/>
            <w:gridSpan w:val="2"/>
            <w:vAlign w:val="center"/>
          </w:tcPr>
          <w:p w14:paraId="2A49D9D5" w14:textId="77777777" w:rsidR="00040C0B" w:rsidRPr="00040C0B" w:rsidRDefault="00040C0B" w:rsidP="00040C0B">
            <w:pPr>
              <w:jc w:val="center"/>
              <w:rPr>
                <w:bCs/>
                <w:sz w:val="28"/>
                <w:szCs w:val="28"/>
              </w:rPr>
            </w:pPr>
            <w:r w:rsidRPr="00040C0B">
              <w:rPr>
                <w:bCs/>
                <w:sz w:val="28"/>
                <w:szCs w:val="28"/>
              </w:rPr>
              <w:t>2023 год</w:t>
            </w:r>
          </w:p>
        </w:tc>
      </w:tr>
      <w:tr w:rsidR="00040C0B" w:rsidRPr="00040C0B" w14:paraId="4E4915E2" w14:textId="77777777" w:rsidTr="003741EE">
        <w:tc>
          <w:tcPr>
            <w:tcW w:w="5935" w:type="dxa"/>
            <w:vAlign w:val="center"/>
          </w:tcPr>
          <w:p w14:paraId="3D8841E2" w14:textId="77777777" w:rsidR="00040C0B" w:rsidRPr="00040C0B" w:rsidRDefault="00040C0B" w:rsidP="00040C0B">
            <w:pPr>
              <w:jc w:val="center"/>
              <w:rPr>
                <w:bCs/>
                <w:sz w:val="28"/>
                <w:szCs w:val="28"/>
              </w:rPr>
            </w:pPr>
            <w:r w:rsidRPr="00040C0B">
              <w:rPr>
                <w:bCs/>
                <w:sz w:val="28"/>
                <w:szCs w:val="28"/>
              </w:rPr>
              <w:t>-</w:t>
            </w:r>
          </w:p>
        </w:tc>
        <w:tc>
          <w:tcPr>
            <w:tcW w:w="3532" w:type="dxa"/>
            <w:vAlign w:val="center"/>
          </w:tcPr>
          <w:p w14:paraId="2F5440DC" w14:textId="77777777" w:rsidR="00040C0B" w:rsidRPr="00040C0B" w:rsidRDefault="00040C0B" w:rsidP="00040C0B">
            <w:pPr>
              <w:jc w:val="center"/>
              <w:rPr>
                <w:bCs/>
                <w:sz w:val="28"/>
                <w:szCs w:val="28"/>
              </w:rPr>
            </w:pPr>
            <w:r w:rsidRPr="00040C0B">
              <w:rPr>
                <w:bCs/>
                <w:sz w:val="28"/>
                <w:szCs w:val="28"/>
              </w:rPr>
              <w:t>-</w:t>
            </w:r>
          </w:p>
        </w:tc>
      </w:tr>
    </w:tbl>
    <w:p w14:paraId="64D95066" w14:textId="77777777" w:rsidR="00040C0B" w:rsidRPr="00040C0B" w:rsidRDefault="00040C0B" w:rsidP="00040C0B">
      <w:pPr>
        <w:ind w:left="-567"/>
        <w:jc w:val="center"/>
        <w:rPr>
          <w:bCs/>
          <w:sz w:val="28"/>
          <w:szCs w:val="28"/>
        </w:rPr>
      </w:pPr>
    </w:p>
    <w:p w14:paraId="7FEE35F6" w14:textId="77777777" w:rsidR="00040C0B" w:rsidRPr="00040C0B" w:rsidRDefault="00040C0B" w:rsidP="00040C0B">
      <w:pPr>
        <w:jc w:val="both"/>
        <w:rPr>
          <w:sz w:val="28"/>
          <w:szCs w:val="28"/>
          <w:lang w:eastAsia="en-US"/>
        </w:rPr>
      </w:pPr>
    </w:p>
    <w:p w14:paraId="7099278F" w14:textId="77777777" w:rsidR="00040C0B" w:rsidRPr="00040C0B" w:rsidRDefault="00040C0B" w:rsidP="00040C0B">
      <w:pPr>
        <w:jc w:val="both"/>
        <w:rPr>
          <w:sz w:val="28"/>
          <w:szCs w:val="28"/>
          <w:lang w:eastAsia="en-US"/>
        </w:rPr>
      </w:pPr>
    </w:p>
    <w:p w14:paraId="3E8F8944" w14:textId="77777777" w:rsidR="00040C0B" w:rsidRPr="00040C0B" w:rsidRDefault="00040C0B" w:rsidP="00040C0B">
      <w:pPr>
        <w:jc w:val="both"/>
        <w:rPr>
          <w:sz w:val="28"/>
          <w:szCs w:val="28"/>
          <w:lang w:eastAsia="en-US"/>
        </w:rPr>
      </w:pPr>
    </w:p>
    <w:p w14:paraId="2391DA55" w14:textId="77777777" w:rsidR="00040C0B" w:rsidRPr="00040C0B" w:rsidRDefault="00040C0B" w:rsidP="00040C0B">
      <w:pPr>
        <w:jc w:val="both"/>
        <w:rPr>
          <w:sz w:val="28"/>
          <w:szCs w:val="28"/>
          <w:lang w:eastAsia="en-US"/>
        </w:rPr>
      </w:pPr>
    </w:p>
    <w:p w14:paraId="2D71C68C" w14:textId="77777777" w:rsidR="00040C0B" w:rsidRPr="00040C0B" w:rsidRDefault="00040C0B" w:rsidP="00040C0B">
      <w:pPr>
        <w:jc w:val="both"/>
        <w:rPr>
          <w:sz w:val="28"/>
          <w:szCs w:val="28"/>
          <w:lang w:eastAsia="en-US"/>
        </w:rPr>
      </w:pPr>
    </w:p>
    <w:p w14:paraId="00DAB045" w14:textId="77777777" w:rsidR="00040C0B" w:rsidRPr="00040C0B" w:rsidRDefault="00040C0B" w:rsidP="00040C0B">
      <w:pPr>
        <w:jc w:val="both"/>
        <w:rPr>
          <w:sz w:val="28"/>
          <w:szCs w:val="28"/>
          <w:lang w:eastAsia="en-US"/>
        </w:rPr>
      </w:pPr>
    </w:p>
    <w:p w14:paraId="60A8FE83" w14:textId="77777777" w:rsidR="00040C0B" w:rsidRPr="00040C0B" w:rsidRDefault="00040C0B" w:rsidP="00040C0B">
      <w:pPr>
        <w:jc w:val="both"/>
        <w:rPr>
          <w:sz w:val="28"/>
          <w:szCs w:val="28"/>
          <w:lang w:eastAsia="en-US"/>
        </w:rPr>
      </w:pPr>
    </w:p>
    <w:p w14:paraId="4E38D150" w14:textId="77777777" w:rsidR="00040C0B" w:rsidRPr="00040C0B" w:rsidRDefault="00040C0B" w:rsidP="00040C0B">
      <w:pPr>
        <w:jc w:val="both"/>
        <w:rPr>
          <w:sz w:val="28"/>
          <w:szCs w:val="28"/>
          <w:lang w:eastAsia="en-US"/>
        </w:rPr>
      </w:pPr>
    </w:p>
    <w:p w14:paraId="74C2DAAD" w14:textId="77777777" w:rsidR="00040C0B" w:rsidRPr="00040C0B" w:rsidRDefault="00040C0B" w:rsidP="00040C0B">
      <w:pPr>
        <w:jc w:val="both"/>
        <w:rPr>
          <w:sz w:val="28"/>
          <w:szCs w:val="28"/>
          <w:lang w:eastAsia="en-US"/>
        </w:rPr>
      </w:pPr>
    </w:p>
    <w:p w14:paraId="724C1F46" w14:textId="77777777" w:rsidR="00040C0B" w:rsidRPr="00040C0B" w:rsidRDefault="00040C0B" w:rsidP="00040C0B">
      <w:pPr>
        <w:jc w:val="both"/>
        <w:rPr>
          <w:sz w:val="28"/>
          <w:szCs w:val="28"/>
          <w:lang w:eastAsia="en-US"/>
        </w:rPr>
      </w:pPr>
    </w:p>
    <w:p w14:paraId="6D58A727" w14:textId="77777777" w:rsidR="00040C0B" w:rsidRPr="00040C0B" w:rsidRDefault="00040C0B" w:rsidP="00040C0B">
      <w:pPr>
        <w:jc w:val="both"/>
        <w:rPr>
          <w:sz w:val="28"/>
          <w:szCs w:val="28"/>
          <w:lang w:eastAsia="en-US"/>
        </w:rPr>
      </w:pPr>
    </w:p>
    <w:p w14:paraId="7D118491" w14:textId="77777777" w:rsidR="00040C0B" w:rsidRPr="00040C0B" w:rsidRDefault="00040C0B" w:rsidP="00040C0B">
      <w:pPr>
        <w:jc w:val="both"/>
        <w:rPr>
          <w:sz w:val="28"/>
          <w:szCs w:val="28"/>
          <w:lang w:eastAsia="en-US"/>
        </w:rPr>
      </w:pPr>
    </w:p>
    <w:p w14:paraId="2417A331" w14:textId="77777777" w:rsidR="00040C0B" w:rsidRPr="00040C0B" w:rsidRDefault="00040C0B" w:rsidP="00040C0B">
      <w:pPr>
        <w:jc w:val="both"/>
        <w:rPr>
          <w:sz w:val="28"/>
          <w:szCs w:val="28"/>
          <w:lang w:eastAsia="en-US"/>
        </w:rPr>
      </w:pPr>
    </w:p>
    <w:p w14:paraId="39DC53A9" w14:textId="77777777" w:rsidR="00040C0B" w:rsidRPr="00040C0B" w:rsidRDefault="00040C0B" w:rsidP="00040C0B">
      <w:pPr>
        <w:jc w:val="both"/>
        <w:rPr>
          <w:sz w:val="28"/>
          <w:szCs w:val="28"/>
          <w:lang w:eastAsia="en-US"/>
        </w:rPr>
      </w:pPr>
    </w:p>
    <w:p w14:paraId="54825176" w14:textId="77777777" w:rsidR="00040C0B" w:rsidRPr="00040C0B" w:rsidRDefault="00040C0B" w:rsidP="00040C0B">
      <w:pPr>
        <w:jc w:val="both"/>
        <w:rPr>
          <w:sz w:val="28"/>
          <w:szCs w:val="28"/>
          <w:lang w:eastAsia="en-US"/>
        </w:rPr>
      </w:pPr>
    </w:p>
    <w:p w14:paraId="267BF841" w14:textId="77777777" w:rsidR="00040C0B" w:rsidRPr="00040C0B" w:rsidRDefault="00040C0B" w:rsidP="00040C0B">
      <w:pPr>
        <w:jc w:val="both"/>
        <w:rPr>
          <w:sz w:val="28"/>
          <w:szCs w:val="28"/>
          <w:lang w:eastAsia="en-US"/>
        </w:rPr>
      </w:pPr>
    </w:p>
    <w:p w14:paraId="7CEFAE06" w14:textId="77777777" w:rsidR="00040C0B" w:rsidRPr="00040C0B" w:rsidRDefault="00040C0B" w:rsidP="00040C0B">
      <w:pPr>
        <w:jc w:val="both"/>
        <w:rPr>
          <w:sz w:val="28"/>
          <w:szCs w:val="28"/>
          <w:lang w:eastAsia="en-US"/>
        </w:rPr>
      </w:pPr>
    </w:p>
    <w:p w14:paraId="11F42946" w14:textId="77777777" w:rsidR="00040C0B" w:rsidRPr="00040C0B" w:rsidRDefault="00040C0B" w:rsidP="00040C0B">
      <w:pPr>
        <w:jc w:val="both"/>
        <w:rPr>
          <w:sz w:val="28"/>
          <w:szCs w:val="28"/>
          <w:lang w:eastAsia="en-US"/>
        </w:rPr>
      </w:pPr>
    </w:p>
    <w:p w14:paraId="5EE0171A" w14:textId="77777777" w:rsidR="00040C0B" w:rsidRPr="00040C0B" w:rsidRDefault="00040C0B" w:rsidP="00040C0B">
      <w:pPr>
        <w:jc w:val="both"/>
        <w:rPr>
          <w:sz w:val="28"/>
          <w:szCs w:val="28"/>
          <w:lang w:eastAsia="en-US"/>
        </w:rPr>
      </w:pPr>
    </w:p>
    <w:p w14:paraId="55E334E2" w14:textId="77777777" w:rsidR="00040C0B" w:rsidRPr="00040C0B" w:rsidRDefault="00040C0B" w:rsidP="00040C0B">
      <w:pPr>
        <w:jc w:val="both"/>
        <w:rPr>
          <w:sz w:val="28"/>
          <w:szCs w:val="28"/>
          <w:lang w:eastAsia="en-US"/>
        </w:rPr>
      </w:pPr>
    </w:p>
    <w:p w14:paraId="0870A649" w14:textId="77777777" w:rsidR="00040C0B" w:rsidRPr="00040C0B" w:rsidRDefault="00040C0B" w:rsidP="00040C0B">
      <w:pPr>
        <w:jc w:val="both"/>
        <w:rPr>
          <w:sz w:val="28"/>
          <w:szCs w:val="28"/>
          <w:lang w:eastAsia="en-US"/>
        </w:rPr>
      </w:pPr>
    </w:p>
    <w:p w14:paraId="64A7EC60" w14:textId="77777777" w:rsidR="00040C0B" w:rsidRPr="00040C0B" w:rsidRDefault="00040C0B" w:rsidP="00040C0B">
      <w:pPr>
        <w:jc w:val="both"/>
        <w:rPr>
          <w:sz w:val="28"/>
          <w:szCs w:val="28"/>
          <w:lang w:eastAsia="en-US"/>
        </w:rPr>
      </w:pPr>
    </w:p>
    <w:p w14:paraId="1923FF03" w14:textId="77777777" w:rsidR="00040C0B" w:rsidRPr="00040C0B" w:rsidRDefault="00040C0B" w:rsidP="00040C0B">
      <w:pPr>
        <w:jc w:val="both"/>
        <w:rPr>
          <w:sz w:val="28"/>
          <w:szCs w:val="28"/>
          <w:lang w:eastAsia="en-US"/>
        </w:rPr>
      </w:pPr>
    </w:p>
    <w:p w14:paraId="14FACB4B" w14:textId="77777777" w:rsidR="00040C0B" w:rsidRPr="00040C0B" w:rsidRDefault="00040C0B" w:rsidP="00040C0B">
      <w:pPr>
        <w:jc w:val="both"/>
        <w:rPr>
          <w:sz w:val="28"/>
          <w:szCs w:val="28"/>
          <w:lang w:eastAsia="en-US"/>
        </w:rPr>
      </w:pPr>
    </w:p>
    <w:p w14:paraId="7455AE5F" w14:textId="77777777" w:rsidR="00040C0B" w:rsidRPr="00040C0B" w:rsidRDefault="00040C0B" w:rsidP="00040C0B">
      <w:pPr>
        <w:jc w:val="both"/>
        <w:rPr>
          <w:sz w:val="28"/>
          <w:szCs w:val="28"/>
          <w:lang w:eastAsia="en-US"/>
        </w:rPr>
      </w:pPr>
    </w:p>
    <w:p w14:paraId="160F6036" w14:textId="77777777" w:rsidR="00040C0B" w:rsidRPr="00040C0B" w:rsidRDefault="00040C0B" w:rsidP="00040C0B">
      <w:pPr>
        <w:jc w:val="both"/>
        <w:rPr>
          <w:sz w:val="28"/>
          <w:szCs w:val="28"/>
          <w:lang w:eastAsia="en-US"/>
        </w:rPr>
      </w:pPr>
    </w:p>
    <w:p w14:paraId="66EAA818" w14:textId="77777777" w:rsidR="00040C0B" w:rsidRPr="00040C0B" w:rsidRDefault="00040C0B" w:rsidP="00040C0B">
      <w:pPr>
        <w:jc w:val="both"/>
        <w:rPr>
          <w:sz w:val="28"/>
          <w:szCs w:val="28"/>
          <w:lang w:eastAsia="en-US"/>
        </w:rPr>
      </w:pPr>
    </w:p>
    <w:p w14:paraId="533F8E90" w14:textId="77777777" w:rsidR="00040C0B" w:rsidRPr="00040C0B" w:rsidRDefault="00040C0B" w:rsidP="00040C0B">
      <w:pPr>
        <w:jc w:val="both"/>
        <w:rPr>
          <w:sz w:val="28"/>
          <w:szCs w:val="28"/>
          <w:lang w:eastAsia="en-US"/>
        </w:rPr>
      </w:pPr>
    </w:p>
    <w:p w14:paraId="484D0F17" w14:textId="77777777" w:rsidR="00040C0B" w:rsidRPr="00040C0B" w:rsidRDefault="00040C0B" w:rsidP="00040C0B">
      <w:pPr>
        <w:jc w:val="both"/>
        <w:rPr>
          <w:sz w:val="28"/>
          <w:szCs w:val="28"/>
          <w:lang w:eastAsia="en-US"/>
        </w:rPr>
      </w:pPr>
    </w:p>
    <w:p w14:paraId="4F48CAF5" w14:textId="77777777" w:rsidR="00040C0B" w:rsidRPr="00040C0B" w:rsidRDefault="00040C0B" w:rsidP="00040C0B">
      <w:pPr>
        <w:jc w:val="both"/>
        <w:rPr>
          <w:sz w:val="28"/>
          <w:szCs w:val="28"/>
          <w:lang w:eastAsia="en-US"/>
        </w:rPr>
      </w:pPr>
    </w:p>
    <w:p w14:paraId="369EFE88" w14:textId="77777777" w:rsidR="00040C0B" w:rsidRPr="00040C0B" w:rsidRDefault="00040C0B" w:rsidP="00040C0B">
      <w:pPr>
        <w:jc w:val="both"/>
        <w:rPr>
          <w:sz w:val="28"/>
          <w:szCs w:val="28"/>
          <w:lang w:eastAsia="en-US"/>
        </w:rPr>
      </w:pPr>
    </w:p>
    <w:p w14:paraId="0C9785F8" w14:textId="77777777" w:rsidR="00040C0B" w:rsidRPr="00040C0B" w:rsidRDefault="00040C0B" w:rsidP="00040C0B">
      <w:pPr>
        <w:jc w:val="both"/>
        <w:rPr>
          <w:sz w:val="28"/>
          <w:szCs w:val="28"/>
          <w:lang w:eastAsia="en-US"/>
        </w:rPr>
        <w:sectPr w:rsidR="00040C0B" w:rsidRPr="00040C0B" w:rsidSect="00040C0B">
          <w:pgSz w:w="11906" w:h="16838"/>
          <w:pgMar w:top="851" w:right="1418" w:bottom="284" w:left="1559" w:header="426" w:footer="709" w:gutter="0"/>
          <w:cols w:space="708"/>
          <w:titlePg/>
          <w:docGrid w:linePitch="360"/>
        </w:sectPr>
      </w:pPr>
    </w:p>
    <w:p w14:paraId="6EF8FFDD" w14:textId="59E0185D" w:rsidR="00040C0B" w:rsidRPr="00F01343" w:rsidRDefault="00040C0B" w:rsidP="00040C0B">
      <w:pPr>
        <w:tabs>
          <w:tab w:val="left" w:pos="270"/>
          <w:tab w:val="right" w:pos="9355"/>
        </w:tabs>
        <w:ind w:left="-3657" w:firstLine="14430"/>
      </w:pPr>
      <w:r w:rsidRPr="00F01343">
        <w:lastRenderedPageBreak/>
        <w:t>Приложение</w:t>
      </w:r>
      <w:r>
        <w:t xml:space="preserve"> № 2</w:t>
      </w:r>
      <w:r>
        <w:t>8</w:t>
      </w:r>
      <w:r>
        <w:t xml:space="preserve"> к протоколу</w:t>
      </w:r>
      <w:r w:rsidRPr="00F01343">
        <w:t xml:space="preserve"> № </w:t>
      </w:r>
      <w:r>
        <w:t>81</w:t>
      </w:r>
    </w:p>
    <w:p w14:paraId="617CC1DC" w14:textId="77777777" w:rsidR="00040C0B" w:rsidRPr="00F01343" w:rsidRDefault="00040C0B" w:rsidP="00040C0B">
      <w:pPr>
        <w:tabs>
          <w:tab w:val="left" w:pos="3686"/>
          <w:tab w:val="left" w:pos="9498"/>
        </w:tabs>
        <w:ind w:left="-3657" w:right="-569" w:firstLine="14430"/>
      </w:pPr>
      <w:r w:rsidRPr="00F01343">
        <w:t>заседания правления Региональной</w:t>
      </w:r>
    </w:p>
    <w:p w14:paraId="0A260970" w14:textId="77777777" w:rsidR="00040C0B" w:rsidRPr="00F01343" w:rsidRDefault="00040C0B" w:rsidP="00040C0B">
      <w:pPr>
        <w:tabs>
          <w:tab w:val="left" w:pos="3686"/>
          <w:tab w:val="left" w:pos="9498"/>
        </w:tabs>
        <w:ind w:left="-3657" w:right="-569" w:firstLine="14430"/>
      </w:pPr>
      <w:r w:rsidRPr="00F01343">
        <w:t>энергетической комиссии</w:t>
      </w:r>
    </w:p>
    <w:p w14:paraId="7044D278" w14:textId="77777777" w:rsidR="00040C0B" w:rsidRPr="002A7A52" w:rsidRDefault="00040C0B" w:rsidP="00040C0B">
      <w:pPr>
        <w:ind w:left="-3657" w:firstLine="14430"/>
        <w:rPr>
          <w:b/>
          <w:sz w:val="28"/>
          <w:szCs w:val="28"/>
          <w:lang w:eastAsia="en-US"/>
        </w:rPr>
      </w:pPr>
      <w:r w:rsidRPr="00F01343">
        <w:t xml:space="preserve">Кузбасса от </w:t>
      </w:r>
      <w:r>
        <w:t>26</w:t>
      </w:r>
      <w:r w:rsidRPr="00F01343">
        <w:t>.</w:t>
      </w:r>
      <w:r>
        <w:t>11</w:t>
      </w:r>
      <w:r w:rsidRPr="00F01343">
        <w:t>.2024</w:t>
      </w:r>
    </w:p>
    <w:p w14:paraId="5F899973" w14:textId="77777777" w:rsidR="00040C0B" w:rsidRPr="00040C0B" w:rsidRDefault="00040C0B" w:rsidP="00040C0B">
      <w:pPr>
        <w:tabs>
          <w:tab w:val="left" w:pos="0"/>
          <w:tab w:val="left" w:pos="3052"/>
        </w:tabs>
        <w:ind w:left="3119" w:firstLine="567"/>
        <w:rPr>
          <w:lang w:eastAsia="en-US"/>
        </w:rPr>
      </w:pPr>
      <w:r w:rsidRPr="00040C0B">
        <w:rPr>
          <w:lang w:eastAsia="en-US"/>
        </w:rPr>
        <w:tab/>
      </w:r>
    </w:p>
    <w:p w14:paraId="3CD0B69B" w14:textId="77777777" w:rsidR="00040C0B" w:rsidRPr="00040C0B" w:rsidRDefault="00040C0B" w:rsidP="00040C0B">
      <w:pPr>
        <w:tabs>
          <w:tab w:val="left" w:pos="0"/>
          <w:tab w:val="left" w:pos="3052"/>
        </w:tabs>
        <w:ind w:left="3544"/>
        <w:rPr>
          <w:lang w:eastAsia="en-US"/>
        </w:rPr>
      </w:pPr>
    </w:p>
    <w:p w14:paraId="2DFA2C61" w14:textId="77777777" w:rsidR="00040C0B" w:rsidRPr="00040C0B" w:rsidRDefault="00040C0B" w:rsidP="00040C0B">
      <w:pPr>
        <w:tabs>
          <w:tab w:val="left" w:pos="0"/>
          <w:tab w:val="left" w:pos="3052"/>
        </w:tabs>
        <w:ind w:left="3544"/>
        <w:rPr>
          <w:lang w:eastAsia="en-US"/>
        </w:rPr>
      </w:pPr>
    </w:p>
    <w:p w14:paraId="7185576F" w14:textId="77777777" w:rsidR="00040C0B" w:rsidRPr="00040C0B" w:rsidRDefault="00040C0B" w:rsidP="00040C0B">
      <w:pPr>
        <w:jc w:val="center"/>
        <w:rPr>
          <w:b/>
          <w:sz w:val="28"/>
          <w:szCs w:val="28"/>
          <w:lang w:eastAsia="en-US"/>
        </w:rPr>
      </w:pPr>
      <w:r w:rsidRPr="00040C0B">
        <w:rPr>
          <w:b/>
          <w:sz w:val="28"/>
          <w:szCs w:val="28"/>
          <w:lang w:eastAsia="en-US"/>
        </w:rPr>
        <w:t>Предельные тарифы на захоронение твердых коммунальных отходов</w:t>
      </w:r>
    </w:p>
    <w:p w14:paraId="23782121" w14:textId="77777777" w:rsidR="00040C0B" w:rsidRPr="00040C0B" w:rsidRDefault="00040C0B" w:rsidP="00040C0B">
      <w:pPr>
        <w:jc w:val="center"/>
        <w:rPr>
          <w:b/>
          <w:sz w:val="28"/>
          <w:szCs w:val="28"/>
          <w:lang w:eastAsia="en-US"/>
        </w:rPr>
      </w:pPr>
      <w:r w:rsidRPr="00040C0B">
        <w:rPr>
          <w:b/>
          <w:sz w:val="28"/>
          <w:szCs w:val="28"/>
          <w:lang w:eastAsia="en-US"/>
        </w:rPr>
        <w:t xml:space="preserve">МП Анжеро-Судженского городского округа «Коммунальное Спецавтохозяйство» </w:t>
      </w:r>
    </w:p>
    <w:p w14:paraId="529BC6BA" w14:textId="77777777" w:rsidR="00040C0B" w:rsidRPr="00040C0B" w:rsidRDefault="00040C0B" w:rsidP="00040C0B">
      <w:pPr>
        <w:jc w:val="center"/>
        <w:rPr>
          <w:b/>
          <w:sz w:val="28"/>
          <w:szCs w:val="28"/>
          <w:lang w:eastAsia="en-US"/>
        </w:rPr>
      </w:pPr>
      <w:r w:rsidRPr="00040C0B">
        <w:rPr>
          <w:b/>
          <w:sz w:val="28"/>
          <w:szCs w:val="28"/>
          <w:lang w:eastAsia="en-US"/>
        </w:rPr>
        <w:t>(Анжеро-Судженский городской округ) на период с 01.01.2021 по 31.12.2025</w:t>
      </w:r>
    </w:p>
    <w:p w14:paraId="3D23C24F" w14:textId="77777777" w:rsidR="00040C0B" w:rsidRPr="00040C0B" w:rsidRDefault="00040C0B" w:rsidP="00040C0B">
      <w:pPr>
        <w:jc w:val="center"/>
        <w:rPr>
          <w:b/>
          <w:sz w:val="28"/>
          <w:szCs w:val="28"/>
          <w:lang w:eastAsia="en-US"/>
        </w:rPr>
      </w:pPr>
    </w:p>
    <w:p w14:paraId="1FE22A64" w14:textId="77777777" w:rsidR="00040C0B" w:rsidRPr="00040C0B" w:rsidRDefault="00040C0B" w:rsidP="00040C0B">
      <w:pPr>
        <w:jc w:val="center"/>
        <w:rPr>
          <w:b/>
          <w:sz w:val="28"/>
          <w:szCs w:val="28"/>
          <w:lang w:eastAsia="en-US"/>
        </w:rPr>
      </w:pPr>
    </w:p>
    <w:tbl>
      <w:tblPr>
        <w:tblW w:w="14297" w:type="dxa"/>
        <w:tblInd w:w="279" w:type="dxa"/>
        <w:tblLayout w:type="fixed"/>
        <w:tblLook w:val="04A0" w:firstRow="1" w:lastRow="0" w:firstColumn="1" w:lastColumn="0" w:noHBand="0" w:noVBand="1"/>
      </w:tblPr>
      <w:tblGrid>
        <w:gridCol w:w="3231"/>
        <w:gridCol w:w="1230"/>
        <w:gridCol w:w="1134"/>
        <w:gridCol w:w="1209"/>
        <w:gridCol w:w="1247"/>
        <w:gridCol w:w="1701"/>
        <w:gridCol w:w="1134"/>
        <w:gridCol w:w="1134"/>
        <w:gridCol w:w="1134"/>
        <w:gridCol w:w="1134"/>
        <w:gridCol w:w="9"/>
      </w:tblGrid>
      <w:tr w:rsidR="00040C0B" w:rsidRPr="00040C0B" w14:paraId="27F93FE4" w14:textId="77777777" w:rsidTr="003741EE">
        <w:trPr>
          <w:trHeight w:val="495"/>
        </w:trPr>
        <w:tc>
          <w:tcPr>
            <w:tcW w:w="32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810210" w14:textId="77777777" w:rsidR="00040C0B" w:rsidRPr="00040C0B" w:rsidRDefault="00040C0B" w:rsidP="00040C0B">
            <w:pPr>
              <w:jc w:val="center"/>
              <w:rPr>
                <w:color w:val="000000"/>
                <w:sz w:val="28"/>
                <w:szCs w:val="28"/>
              </w:rPr>
            </w:pPr>
            <w:r w:rsidRPr="00040C0B">
              <w:rPr>
                <w:color w:val="000000"/>
                <w:sz w:val="28"/>
                <w:szCs w:val="28"/>
              </w:rPr>
              <w:t>Наименование услуги</w:t>
            </w:r>
          </w:p>
        </w:tc>
        <w:tc>
          <w:tcPr>
            <w:tcW w:w="11066" w:type="dxa"/>
            <w:gridSpan w:val="10"/>
            <w:tcBorders>
              <w:top w:val="single" w:sz="4" w:space="0" w:color="auto"/>
              <w:left w:val="nil"/>
              <w:bottom w:val="single" w:sz="4" w:space="0" w:color="auto"/>
              <w:right w:val="single" w:sz="4" w:space="0" w:color="auto"/>
            </w:tcBorders>
            <w:shd w:val="clear" w:color="000000" w:fill="FFFFFF"/>
            <w:vAlign w:val="center"/>
            <w:hideMark/>
          </w:tcPr>
          <w:p w14:paraId="6A390171" w14:textId="77777777" w:rsidR="00040C0B" w:rsidRPr="00040C0B" w:rsidRDefault="00040C0B" w:rsidP="00040C0B">
            <w:pPr>
              <w:jc w:val="center"/>
              <w:rPr>
                <w:color w:val="000000"/>
                <w:sz w:val="28"/>
                <w:szCs w:val="28"/>
              </w:rPr>
            </w:pPr>
            <w:r w:rsidRPr="00040C0B">
              <w:rPr>
                <w:color w:val="000000"/>
                <w:sz w:val="28"/>
                <w:szCs w:val="28"/>
              </w:rPr>
              <w:t>Тариф, руб./т (НДС не облагается)</w:t>
            </w:r>
          </w:p>
        </w:tc>
      </w:tr>
      <w:tr w:rsidR="00040C0B" w:rsidRPr="00040C0B" w14:paraId="17E374AA" w14:textId="77777777" w:rsidTr="003741EE">
        <w:trPr>
          <w:gridAfter w:val="1"/>
          <w:wAfter w:w="9" w:type="dxa"/>
          <w:trHeight w:val="403"/>
        </w:trPr>
        <w:tc>
          <w:tcPr>
            <w:tcW w:w="3231" w:type="dxa"/>
            <w:vMerge/>
            <w:tcBorders>
              <w:top w:val="single" w:sz="4" w:space="0" w:color="auto"/>
              <w:left w:val="single" w:sz="4" w:space="0" w:color="auto"/>
              <w:bottom w:val="single" w:sz="4" w:space="0" w:color="auto"/>
              <w:right w:val="single" w:sz="4" w:space="0" w:color="auto"/>
            </w:tcBorders>
            <w:vAlign w:val="center"/>
          </w:tcPr>
          <w:p w14:paraId="2014E0A0" w14:textId="77777777" w:rsidR="00040C0B" w:rsidRPr="00040C0B" w:rsidRDefault="00040C0B" w:rsidP="00040C0B">
            <w:pPr>
              <w:rPr>
                <w:color w:val="000000"/>
                <w:sz w:val="28"/>
                <w:szCs w:val="28"/>
              </w:rPr>
            </w:pPr>
          </w:p>
        </w:tc>
        <w:tc>
          <w:tcPr>
            <w:tcW w:w="2364" w:type="dxa"/>
            <w:gridSpan w:val="2"/>
            <w:tcBorders>
              <w:top w:val="nil"/>
              <w:left w:val="nil"/>
              <w:bottom w:val="single" w:sz="4" w:space="0" w:color="auto"/>
              <w:right w:val="single" w:sz="4" w:space="0" w:color="auto"/>
            </w:tcBorders>
            <w:shd w:val="clear" w:color="000000" w:fill="FFFFFF"/>
            <w:vAlign w:val="center"/>
          </w:tcPr>
          <w:p w14:paraId="5BFA28F3" w14:textId="77777777" w:rsidR="00040C0B" w:rsidRPr="00040C0B" w:rsidRDefault="00040C0B" w:rsidP="00040C0B">
            <w:pPr>
              <w:jc w:val="center"/>
              <w:rPr>
                <w:color w:val="000000"/>
                <w:sz w:val="28"/>
                <w:szCs w:val="28"/>
              </w:rPr>
            </w:pPr>
            <w:r w:rsidRPr="00040C0B">
              <w:rPr>
                <w:color w:val="000000"/>
                <w:sz w:val="28"/>
                <w:szCs w:val="28"/>
              </w:rPr>
              <w:t>2021 год</w:t>
            </w:r>
          </w:p>
        </w:tc>
        <w:tc>
          <w:tcPr>
            <w:tcW w:w="2456" w:type="dxa"/>
            <w:gridSpan w:val="2"/>
            <w:tcBorders>
              <w:top w:val="nil"/>
              <w:left w:val="nil"/>
              <w:bottom w:val="single" w:sz="4" w:space="0" w:color="auto"/>
              <w:right w:val="single" w:sz="4" w:space="0" w:color="auto"/>
            </w:tcBorders>
            <w:shd w:val="clear" w:color="000000" w:fill="FFFFFF"/>
            <w:vAlign w:val="center"/>
          </w:tcPr>
          <w:p w14:paraId="2701CF6A" w14:textId="77777777" w:rsidR="00040C0B" w:rsidRPr="00040C0B" w:rsidRDefault="00040C0B" w:rsidP="00040C0B">
            <w:pPr>
              <w:jc w:val="center"/>
              <w:rPr>
                <w:color w:val="000000"/>
                <w:sz w:val="28"/>
                <w:szCs w:val="28"/>
              </w:rPr>
            </w:pPr>
            <w:r w:rsidRPr="00040C0B">
              <w:rPr>
                <w:sz w:val="28"/>
                <w:szCs w:val="28"/>
              </w:rPr>
              <w:t>2022 год</w:t>
            </w:r>
          </w:p>
        </w:tc>
        <w:tc>
          <w:tcPr>
            <w:tcW w:w="1701" w:type="dxa"/>
            <w:vMerge w:val="restart"/>
            <w:tcBorders>
              <w:top w:val="nil"/>
              <w:left w:val="nil"/>
              <w:right w:val="single" w:sz="4" w:space="0" w:color="auto"/>
            </w:tcBorders>
            <w:shd w:val="clear" w:color="000000" w:fill="FFFFFF"/>
            <w:vAlign w:val="center"/>
          </w:tcPr>
          <w:p w14:paraId="0B7EE6E2" w14:textId="77777777" w:rsidR="00040C0B" w:rsidRPr="00040C0B" w:rsidRDefault="00040C0B" w:rsidP="00040C0B">
            <w:pPr>
              <w:jc w:val="center"/>
            </w:pPr>
            <w:r w:rsidRPr="00040C0B">
              <w:t xml:space="preserve">с 01.12.2022    </w:t>
            </w:r>
          </w:p>
          <w:p w14:paraId="1E6C299F" w14:textId="77777777" w:rsidR="00040C0B" w:rsidRPr="00040C0B" w:rsidRDefault="00040C0B" w:rsidP="00040C0B">
            <w:pPr>
              <w:jc w:val="center"/>
            </w:pPr>
            <w:r w:rsidRPr="00040C0B">
              <w:t>по 31.12.2023</w:t>
            </w:r>
          </w:p>
        </w:tc>
        <w:tc>
          <w:tcPr>
            <w:tcW w:w="2268" w:type="dxa"/>
            <w:gridSpan w:val="2"/>
            <w:tcBorders>
              <w:top w:val="nil"/>
              <w:left w:val="nil"/>
              <w:bottom w:val="single" w:sz="4" w:space="0" w:color="auto"/>
              <w:right w:val="single" w:sz="4" w:space="0" w:color="auto"/>
            </w:tcBorders>
            <w:shd w:val="clear" w:color="000000" w:fill="FFFFFF"/>
            <w:vAlign w:val="center"/>
          </w:tcPr>
          <w:p w14:paraId="3685711C" w14:textId="77777777" w:rsidR="00040C0B" w:rsidRPr="00040C0B" w:rsidRDefault="00040C0B" w:rsidP="00040C0B">
            <w:pPr>
              <w:jc w:val="center"/>
              <w:rPr>
                <w:color w:val="000000"/>
                <w:sz w:val="28"/>
                <w:szCs w:val="28"/>
              </w:rPr>
            </w:pPr>
            <w:r w:rsidRPr="00040C0B">
              <w:rPr>
                <w:color w:val="000000"/>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3851096D" w14:textId="77777777" w:rsidR="00040C0B" w:rsidRPr="00040C0B" w:rsidRDefault="00040C0B" w:rsidP="00040C0B">
            <w:pPr>
              <w:jc w:val="center"/>
              <w:rPr>
                <w:color w:val="000000"/>
                <w:sz w:val="28"/>
                <w:szCs w:val="28"/>
              </w:rPr>
            </w:pPr>
            <w:r w:rsidRPr="00040C0B">
              <w:rPr>
                <w:color w:val="000000"/>
                <w:sz w:val="28"/>
                <w:szCs w:val="28"/>
              </w:rPr>
              <w:t>2025 год</w:t>
            </w:r>
          </w:p>
        </w:tc>
      </w:tr>
      <w:tr w:rsidR="00040C0B" w:rsidRPr="00040C0B" w14:paraId="7B6FFD56" w14:textId="77777777" w:rsidTr="003741EE">
        <w:trPr>
          <w:gridAfter w:val="1"/>
          <w:wAfter w:w="9" w:type="dxa"/>
          <w:trHeight w:val="885"/>
        </w:trPr>
        <w:tc>
          <w:tcPr>
            <w:tcW w:w="3231" w:type="dxa"/>
            <w:vMerge/>
            <w:tcBorders>
              <w:top w:val="single" w:sz="4" w:space="0" w:color="auto"/>
              <w:left w:val="single" w:sz="4" w:space="0" w:color="auto"/>
              <w:bottom w:val="single" w:sz="4" w:space="0" w:color="auto"/>
              <w:right w:val="single" w:sz="4" w:space="0" w:color="auto"/>
            </w:tcBorders>
            <w:vAlign w:val="center"/>
            <w:hideMark/>
          </w:tcPr>
          <w:p w14:paraId="0BFF5DFA" w14:textId="77777777" w:rsidR="00040C0B" w:rsidRPr="00040C0B" w:rsidRDefault="00040C0B" w:rsidP="00040C0B">
            <w:pPr>
              <w:rPr>
                <w:color w:val="000000"/>
                <w:sz w:val="28"/>
                <w:szCs w:val="28"/>
              </w:rPr>
            </w:pPr>
          </w:p>
        </w:tc>
        <w:tc>
          <w:tcPr>
            <w:tcW w:w="1230" w:type="dxa"/>
            <w:tcBorders>
              <w:top w:val="nil"/>
              <w:left w:val="nil"/>
              <w:bottom w:val="single" w:sz="4" w:space="0" w:color="auto"/>
              <w:right w:val="single" w:sz="4" w:space="0" w:color="auto"/>
            </w:tcBorders>
            <w:shd w:val="clear" w:color="000000" w:fill="FFFFFF"/>
            <w:vAlign w:val="center"/>
            <w:hideMark/>
          </w:tcPr>
          <w:p w14:paraId="5EC4E67B" w14:textId="77777777" w:rsidR="00040C0B" w:rsidRPr="00040C0B" w:rsidRDefault="00040C0B" w:rsidP="00040C0B">
            <w:pPr>
              <w:jc w:val="center"/>
              <w:rPr>
                <w:color w:val="000000"/>
              </w:rPr>
            </w:pPr>
            <w:r w:rsidRPr="00040C0B">
              <w:rPr>
                <w:color w:val="000000"/>
              </w:rPr>
              <w:t xml:space="preserve">с 01.01. </w:t>
            </w:r>
          </w:p>
          <w:p w14:paraId="42CAF265" w14:textId="77777777" w:rsidR="00040C0B" w:rsidRPr="00040C0B" w:rsidRDefault="00040C0B" w:rsidP="00040C0B">
            <w:pPr>
              <w:jc w:val="center"/>
              <w:rPr>
                <w:color w:val="000000"/>
              </w:rPr>
            </w:pPr>
            <w:r w:rsidRPr="00040C0B">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7EC1F43D" w14:textId="77777777" w:rsidR="00040C0B" w:rsidRPr="00040C0B" w:rsidRDefault="00040C0B" w:rsidP="00040C0B">
            <w:pPr>
              <w:jc w:val="center"/>
              <w:rPr>
                <w:color w:val="000000"/>
              </w:rPr>
            </w:pPr>
            <w:r w:rsidRPr="00040C0B">
              <w:rPr>
                <w:color w:val="000000"/>
              </w:rPr>
              <w:t>с 01.07. по 31.12.</w:t>
            </w:r>
          </w:p>
        </w:tc>
        <w:tc>
          <w:tcPr>
            <w:tcW w:w="1209" w:type="dxa"/>
            <w:tcBorders>
              <w:top w:val="nil"/>
              <w:left w:val="nil"/>
              <w:bottom w:val="single" w:sz="4" w:space="0" w:color="auto"/>
              <w:right w:val="single" w:sz="4" w:space="0" w:color="auto"/>
            </w:tcBorders>
            <w:shd w:val="clear" w:color="000000" w:fill="FFFFFF"/>
            <w:vAlign w:val="center"/>
          </w:tcPr>
          <w:p w14:paraId="71C3C969" w14:textId="77777777" w:rsidR="00040C0B" w:rsidRPr="00040C0B" w:rsidRDefault="00040C0B" w:rsidP="00040C0B">
            <w:pPr>
              <w:jc w:val="center"/>
            </w:pPr>
            <w:r w:rsidRPr="00040C0B">
              <w:t xml:space="preserve">с 01.01. </w:t>
            </w:r>
          </w:p>
          <w:p w14:paraId="7F12A7B8" w14:textId="77777777" w:rsidR="00040C0B" w:rsidRPr="00040C0B" w:rsidRDefault="00040C0B" w:rsidP="00040C0B">
            <w:pPr>
              <w:jc w:val="center"/>
            </w:pPr>
            <w:r w:rsidRPr="00040C0B">
              <w:t>по 30.06.</w:t>
            </w:r>
          </w:p>
        </w:tc>
        <w:tc>
          <w:tcPr>
            <w:tcW w:w="1247" w:type="dxa"/>
            <w:tcBorders>
              <w:top w:val="nil"/>
              <w:left w:val="nil"/>
              <w:bottom w:val="single" w:sz="4" w:space="0" w:color="auto"/>
              <w:right w:val="single" w:sz="4" w:space="0" w:color="auto"/>
            </w:tcBorders>
            <w:shd w:val="clear" w:color="000000" w:fill="FFFFFF"/>
            <w:vAlign w:val="center"/>
          </w:tcPr>
          <w:p w14:paraId="09B93150" w14:textId="77777777" w:rsidR="00040C0B" w:rsidRPr="00040C0B" w:rsidRDefault="00040C0B" w:rsidP="00040C0B">
            <w:pPr>
              <w:jc w:val="center"/>
              <w:rPr>
                <w:color w:val="000000"/>
              </w:rPr>
            </w:pPr>
            <w:r w:rsidRPr="00040C0B">
              <w:t>с 01.07. по 30.11.</w:t>
            </w:r>
          </w:p>
        </w:tc>
        <w:tc>
          <w:tcPr>
            <w:tcW w:w="1701" w:type="dxa"/>
            <w:vMerge/>
            <w:tcBorders>
              <w:left w:val="nil"/>
              <w:bottom w:val="single" w:sz="4" w:space="0" w:color="auto"/>
              <w:right w:val="single" w:sz="4" w:space="0" w:color="auto"/>
            </w:tcBorders>
            <w:shd w:val="clear" w:color="000000" w:fill="FFFFFF"/>
            <w:vAlign w:val="center"/>
          </w:tcPr>
          <w:p w14:paraId="20A57A18" w14:textId="77777777" w:rsidR="00040C0B" w:rsidRPr="00040C0B" w:rsidRDefault="00040C0B" w:rsidP="00040C0B">
            <w:pPr>
              <w:jc w:val="center"/>
              <w:rPr>
                <w:color w:val="000000"/>
              </w:rPr>
            </w:pPr>
          </w:p>
        </w:tc>
        <w:tc>
          <w:tcPr>
            <w:tcW w:w="1134" w:type="dxa"/>
            <w:tcBorders>
              <w:top w:val="nil"/>
              <w:left w:val="nil"/>
              <w:bottom w:val="single" w:sz="4" w:space="0" w:color="auto"/>
              <w:right w:val="single" w:sz="4" w:space="0" w:color="auto"/>
            </w:tcBorders>
            <w:shd w:val="clear" w:color="000000" w:fill="FFFFFF"/>
            <w:vAlign w:val="center"/>
          </w:tcPr>
          <w:p w14:paraId="0749AEC2" w14:textId="77777777" w:rsidR="00040C0B" w:rsidRPr="00040C0B" w:rsidRDefault="00040C0B" w:rsidP="00040C0B">
            <w:pPr>
              <w:jc w:val="center"/>
              <w:rPr>
                <w:color w:val="000000"/>
              </w:rPr>
            </w:pPr>
            <w:r w:rsidRPr="00040C0B">
              <w:rPr>
                <w:color w:val="000000"/>
              </w:rPr>
              <w:t xml:space="preserve">с 01.01. </w:t>
            </w:r>
          </w:p>
          <w:p w14:paraId="30C1F942" w14:textId="77777777" w:rsidR="00040C0B" w:rsidRPr="00040C0B" w:rsidRDefault="00040C0B" w:rsidP="00040C0B">
            <w:pPr>
              <w:jc w:val="center"/>
              <w:rPr>
                <w:color w:val="000000"/>
              </w:rPr>
            </w:pPr>
            <w:r w:rsidRPr="00040C0B">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1C8415F8" w14:textId="77777777" w:rsidR="00040C0B" w:rsidRPr="00040C0B" w:rsidRDefault="00040C0B" w:rsidP="00040C0B">
            <w:pPr>
              <w:jc w:val="center"/>
              <w:rPr>
                <w:color w:val="000000"/>
              </w:rPr>
            </w:pPr>
            <w:r w:rsidRPr="00040C0B">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124B9F64" w14:textId="77777777" w:rsidR="00040C0B" w:rsidRPr="00040C0B" w:rsidRDefault="00040C0B" w:rsidP="00040C0B">
            <w:pPr>
              <w:jc w:val="center"/>
              <w:rPr>
                <w:color w:val="000000"/>
              </w:rPr>
            </w:pPr>
            <w:r w:rsidRPr="00040C0B">
              <w:rPr>
                <w:color w:val="000000"/>
              </w:rPr>
              <w:t xml:space="preserve">с 01.01. </w:t>
            </w:r>
          </w:p>
          <w:p w14:paraId="7A2E8010" w14:textId="77777777" w:rsidR="00040C0B" w:rsidRPr="00040C0B" w:rsidRDefault="00040C0B" w:rsidP="00040C0B">
            <w:pPr>
              <w:jc w:val="center"/>
              <w:rPr>
                <w:color w:val="000000"/>
              </w:rPr>
            </w:pPr>
            <w:r w:rsidRPr="00040C0B">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64F3E39D" w14:textId="77777777" w:rsidR="00040C0B" w:rsidRPr="00040C0B" w:rsidRDefault="00040C0B" w:rsidP="00040C0B">
            <w:pPr>
              <w:jc w:val="center"/>
              <w:rPr>
                <w:color w:val="000000"/>
              </w:rPr>
            </w:pPr>
            <w:r w:rsidRPr="00040C0B">
              <w:rPr>
                <w:color w:val="000000"/>
              </w:rPr>
              <w:t>с 01.07. по 31.12.</w:t>
            </w:r>
          </w:p>
        </w:tc>
      </w:tr>
      <w:tr w:rsidR="00040C0B" w:rsidRPr="00040C0B" w14:paraId="2378D278" w14:textId="77777777" w:rsidTr="003741EE">
        <w:trPr>
          <w:gridAfter w:val="1"/>
          <w:wAfter w:w="9" w:type="dxa"/>
          <w:trHeight w:val="492"/>
        </w:trPr>
        <w:tc>
          <w:tcPr>
            <w:tcW w:w="3231" w:type="dxa"/>
            <w:tcBorders>
              <w:top w:val="nil"/>
              <w:left w:val="single" w:sz="4" w:space="0" w:color="auto"/>
              <w:bottom w:val="single" w:sz="4" w:space="0" w:color="auto"/>
              <w:right w:val="single" w:sz="4" w:space="0" w:color="auto"/>
            </w:tcBorders>
            <w:shd w:val="clear" w:color="000000" w:fill="FFFFFF"/>
            <w:vAlign w:val="center"/>
          </w:tcPr>
          <w:p w14:paraId="1256BD63" w14:textId="77777777" w:rsidR="00040C0B" w:rsidRPr="00040C0B" w:rsidRDefault="00040C0B" w:rsidP="00040C0B">
            <w:pPr>
              <w:rPr>
                <w:color w:val="000000"/>
                <w:sz w:val="28"/>
                <w:szCs w:val="28"/>
              </w:rPr>
            </w:pPr>
            <w:r w:rsidRPr="00040C0B">
              <w:rPr>
                <w:sz w:val="28"/>
                <w:szCs w:val="28"/>
              </w:rPr>
              <w:t>Захоронение твердых коммунальных отходов</w:t>
            </w:r>
          </w:p>
        </w:tc>
        <w:tc>
          <w:tcPr>
            <w:tcW w:w="1230" w:type="dxa"/>
            <w:tcBorders>
              <w:top w:val="nil"/>
              <w:left w:val="nil"/>
              <w:bottom w:val="single" w:sz="4" w:space="0" w:color="auto"/>
              <w:right w:val="single" w:sz="4" w:space="0" w:color="auto"/>
            </w:tcBorders>
            <w:shd w:val="clear" w:color="000000" w:fill="FFFFFF"/>
            <w:vAlign w:val="center"/>
          </w:tcPr>
          <w:p w14:paraId="24AC3D3B" w14:textId="77777777" w:rsidR="00040C0B" w:rsidRPr="00040C0B" w:rsidRDefault="00040C0B" w:rsidP="00040C0B">
            <w:pPr>
              <w:jc w:val="center"/>
              <w:rPr>
                <w:sz w:val="28"/>
                <w:szCs w:val="28"/>
              </w:rPr>
            </w:pPr>
            <w:r w:rsidRPr="00040C0B">
              <w:rPr>
                <w:sz w:val="28"/>
                <w:szCs w:val="28"/>
              </w:rPr>
              <w:t>250,27</w:t>
            </w:r>
          </w:p>
        </w:tc>
        <w:tc>
          <w:tcPr>
            <w:tcW w:w="1134" w:type="dxa"/>
            <w:tcBorders>
              <w:top w:val="nil"/>
              <w:left w:val="nil"/>
              <w:bottom w:val="single" w:sz="4" w:space="0" w:color="auto"/>
              <w:right w:val="single" w:sz="4" w:space="0" w:color="auto"/>
            </w:tcBorders>
            <w:shd w:val="clear" w:color="000000" w:fill="FFFFFF"/>
            <w:vAlign w:val="center"/>
          </w:tcPr>
          <w:p w14:paraId="7EB5D819" w14:textId="77777777" w:rsidR="00040C0B" w:rsidRPr="00040C0B" w:rsidRDefault="00040C0B" w:rsidP="00040C0B">
            <w:pPr>
              <w:jc w:val="center"/>
              <w:rPr>
                <w:sz w:val="28"/>
                <w:szCs w:val="28"/>
              </w:rPr>
            </w:pPr>
            <w:r w:rsidRPr="00040C0B">
              <w:rPr>
                <w:sz w:val="28"/>
                <w:szCs w:val="28"/>
              </w:rPr>
              <w:t>250,27</w:t>
            </w:r>
          </w:p>
        </w:tc>
        <w:tc>
          <w:tcPr>
            <w:tcW w:w="1209" w:type="dxa"/>
            <w:tcBorders>
              <w:top w:val="nil"/>
              <w:left w:val="nil"/>
              <w:bottom w:val="single" w:sz="4" w:space="0" w:color="auto"/>
              <w:right w:val="single" w:sz="4" w:space="0" w:color="auto"/>
            </w:tcBorders>
            <w:shd w:val="clear" w:color="000000" w:fill="FFFFFF"/>
            <w:vAlign w:val="center"/>
          </w:tcPr>
          <w:p w14:paraId="213024DB" w14:textId="77777777" w:rsidR="00040C0B" w:rsidRPr="00040C0B" w:rsidRDefault="00040C0B" w:rsidP="00040C0B">
            <w:pPr>
              <w:jc w:val="center"/>
              <w:rPr>
                <w:sz w:val="28"/>
                <w:szCs w:val="28"/>
              </w:rPr>
            </w:pPr>
            <w:r w:rsidRPr="00040C0B">
              <w:rPr>
                <w:sz w:val="28"/>
                <w:szCs w:val="28"/>
              </w:rPr>
              <w:t>250,27</w:t>
            </w:r>
          </w:p>
        </w:tc>
        <w:tc>
          <w:tcPr>
            <w:tcW w:w="1247" w:type="dxa"/>
            <w:tcBorders>
              <w:top w:val="nil"/>
              <w:left w:val="nil"/>
              <w:bottom w:val="single" w:sz="4" w:space="0" w:color="auto"/>
              <w:right w:val="single" w:sz="4" w:space="0" w:color="auto"/>
            </w:tcBorders>
            <w:shd w:val="clear" w:color="000000" w:fill="FFFFFF"/>
            <w:vAlign w:val="center"/>
          </w:tcPr>
          <w:p w14:paraId="4F029D14" w14:textId="77777777" w:rsidR="00040C0B" w:rsidRPr="00040C0B" w:rsidRDefault="00040C0B" w:rsidP="00040C0B">
            <w:pPr>
              <w:jc w:val="center"/>
              <w:rPr>
                <w:sz w:val="28"/>
                <w:szCs w:val="28"/>
              </w:rPr>
            </w:pPr>
            <w:r w:rsidRPr="00040C0B">
              <w:rPr>
                <w:sz w:val="28"/>
                <w:szCs w:val="28"/>
              </w:rPr>
              <w:t>261,64</w:t>
            </w:r>
          </w:p>
        </w:tc>
        <w:tc>
          <w:tcPr>
            <w:tcW w:w="1701" w:type="dxa"/>
            <w:tcBorders>
              <w:top w:val="nil"/>
              <w:left w:val="nil"/>
              <w:bottom w:val="single" w:sz="4" w:space="0" w:color="auto"/>
              <w:right w:val="single" w:sz="4" w:space="0" w:color="auto"/>
            </w:tcBorders>
            <w:shd w:val="clear" w:color="000000" w:fill="FFFFFF"/>
            <w:vAlign w:val="center"/>
          </w:tcPr>
          <w:p w14:paraId="3250F8F5" w14:textId="77777777" w:rsidR="00040C0B" w:rsidRPr="00040C0B" w:rsidRDefault="00040C0B" w:rsidP="00040C0B">
            <w:pPr>
              <w:jc w:val="center"/>
              <w:rPr>
                <w:sz w:val="28"/>
                <w:szCs w:val="28"/>
              </w:rPr>
            </w:pPr>
            <w:r w:rsidRPr="00040C0B">
              <w:rPr>
                <w:sz w:val="28"/>
                <w:szCs w:val="28"/>
              </w:rPr>
              <w:t>344,72</w:t>
            </w:r>
          </w:p>
        </w:tc>
        <w:tc>
          <w:tcPr>
            <w:tcW w:w="1134" w:type="dxa"/>
            <w:tcBorders>
              <w:top w:val="nil"/>
              <w:left w:val="nil"/>
              <w:bottom w:val="single" w:sz="4" w:space="0" w:color="auto"/>
              <w:right w:val="single" w:sz="4" w:space="0" w:color="auto"/>
            </w:tcBorders>
            <w:shd w:val="clear" w:color="000000" w:fill="FFFFFF"/>
            <w:vAlign w:val="center"/>
          </w:tcPr>
          <w:p w14:paraId="676BB009" w14:textId="77777777" w:rsidR="00040C0B" w:rsidRPr="00040C0B" w:rsidRDefault="00040C0B" w:rsidP="00040C0B">
            <w:pPr>
              <w:jc w:val="center"/>
              <w:rPr>
                <w:sz w:val="28"/>
                <w:szCs w:val="28"/>
              </w:rPr>
            </w:pPr>
            <w:r w:rsidRPr="00040C0B">
              <w:rPr>
                <w:sz w:val="28"/>
                <w:szCs w:val="28"/>
              </w:rPr>
              <w:t>292,28</w:t>
            </w:r>
          </w:p>
        </w:tc>
        <w:tc>
          <w:tcPr>
            <w:tcW w:w="1134" w:type="dxa"/>
            <w:tcBorders>
              <w:top w:val="nil"/>
              <w:left w:val="nil"/>
              <w:bottom w:val="single" w:sz="4" w:space="0" w:color="auto"/>
              <w:right w:val="single" w:sz="4" w:space="0" w:color="auto"/>
            </w:tcBorders>
            <w:shd w:val="clear" w:color="000000" w:fill="FFFFFF"/>
            <w:vAlign w:val="center"/>
          </w:tcPr>
          <w:p w14:paraId="294D2BBA" w14:textId="77777777" w:rsidR="00040C0B" w:rsidRPr="00040C0B" w:rsidRDefault="00040C0B" w:rsidP="00040C0B">
            <w:pPr>
              <w:jc w:val="center"/>
              <w:rPr>
                <w:sz w:val="28"/>
                <w:szCs w:val="28"/>
              </w:rPr>
            </w:pPr>
            <w:r w:rsidRPr="00040C0B">
              <w:rPr>
                <w:sz w:val="28"/>
                <w:szCs w:val="28"/>
              </w:rPr>
              <w:t>292,28</w:t>
            </w:r>
          </w:p>
        </w:tc>
        <w:tc>
          <w:tcPr>
            <w:tcW w:w="1134" w:type="dxa"/>
            <w:tcBorders>
              <w:top w:val="nil"/>
              <w:left w:val="nil"/>
              <w:bottom w:val="single" w:sz="4" w:space="0" w:color="auto"/>
              <w:right w:val="single" w:sz="4" w:space="0" w:color="auto"/>
            </w:tcBorders>
            <w:shd w:val="clear" w:color="000000" w:fill="FFFFFF"/>
            <w:vAlign w:val="center"/>
          </w:tcPr>
          <w:p w14:paraId="10934BF9" w14:textId="77777777" w:rsidR="00040C0B" w:rsidRPr="00040C0B" w:rsidRDefault="00040C0B" w:rsidP="00040C0B">
            <w:pPr>
              <w:jc w:val="center"/>
              <w:rPr>
                <w:sz w:val="28"/>
                <w:szCs w:val="28"/>
              </w:rPr>
            </w:pPr>
            <w:r w:rsidRPr="00040C0B">
              <w:rPr>
                <w:sz w:val="28"/>
                <w:szCs w:val="28"/>
              </w:rPr>
              <w:t>292,28</w:t>
            </w:r>
          </w:p>
        </w:tc>
        <w:tc>
          <w:tcPr>
            <w:tcW w:w="1134" w:type="dxa"/>
            <w:tcBorders>
              <w:top w:val="nil"/>
              <w:left w:val="nil"/>
              <w:bottom w:val="single" w:sz="4" w:space="0" w:color="auto"/>
              <w:right w:val="single" w:sz="4" w:space="0" w:color="auto"/>
            </w:tcBorders>
            <w:shd w:val="clear" w:color="000000" w:fill="FFFFFF"/>
            <w:vAlign w:val="center"/>
          </w:tcPr>
          <w:p w14:paraId="7DD65B48" w14:textId="77777777" w:rsidR="00040C0B" w:rsidRPr="00040C0B" w:rsidRDefault="00040C0B" w:rsidP="00040C0B">
            <w:pPr>
              <w:jc w:val="center"/>
              <w:rPr>
                <w:sz w:val="28"/>
                <w:szCs w:val="28"/>
              </w:rPr>
            </w:pPr>
            <w:r w:rsidRPr="00040C0B">
              <w:rPr>
                <w:sz w:val="28"/>
                <w:szCs w:val="28"/>
              </w:rPr>
              <w:t>324,30</w:t>
            </w:r>
          </w:p>
        </w:tc>
      </w:tr>
    </w:tbl>
    <w:p w14:paraId="6D2EFC10" w14:textId="77777777" w:rsidR="00040C0B" w:rsidRPr="00040C0B" w:rsidRDefault="00040C0B" w:rsidP="00040C0B">
      <w:pPr>
        <w:ind w:firstLine="709"/>
        <w:jc w:val="center"/>
        <w:rPr>
          <w:sz w:val="28"/>
          <w:szCs w:val="28"/>
          <w:lang w:eastAsia="en-US"/>
        </w:rPr>
      </w:pPr>
      <w:r w:rsidRPr="00040C0B">
        <w:rPr>
          <w:sz w:val="28"/>
          <w:szCs w:val="28"/>
          <w:lang w:eastAsia="en-US"/>
        </w:rPr>
        <w:t xml:space="preserve">                                                                                                                                                                                        ».</w:t>
      </w:r>
    </w:p>
    <w:p w14:paraId="33763748" w14:textId="77777777" w:rsidR="00040C0B" w:rsidRDefault="00040C0B" w:rsidP="00107703">
      <w:pPr>
        <w:tabs>
          <w:tab w:val="left" w:pos="709"/>
        </w:tabs>
        <w:ind w:firstLine="709"/>
        <w:jc w:val="both"/>
        <w:rPr>
          <w:sz w:val="28"/>
          <w:szCs w:val="28"/>
        </w:rPr>
        <w:sectPr w:rsidR="00040C0B" w:rsidSect="00040C0B">
          <w:pgSz w:w="16838" w:h="11906" w:orient="landscape"/>
          <w:pgMar w:top="1701" w:right="1134" w:bottom="851" w:left="851" w:header="567" w:footer="709" w:gutter="0"/>
          <w:cols w:space="708"/>
          <w:titlePg/>
          <w:docGrid w:linePitch="360"/>
        </w:sectPr>
      </w:pPr>
    </w:p>
    <w:p w14:paraId="59339C85" w14:textId="2D137DA8" w:rsidR="00040C0B" w:rsidRPr="00F01343" w:rsidRDefault="00040C0B" w:rsidP="00040C0B">
      <w:pPr>
        <w:tabs>
          <w:tab w:val="left" w:pos="270"/>
          <w:tab w:val="right" w:pos="9355"/>
        </w:tabs>
        <w:ind w:left="-3657" w:firstLine="14430"/>
      </w:pPr>
      <w:r w:rsidRPr="00F01343">
        <w:lastRenderedPageBreak/>
        <w:t>Приложение</w:t>
      </w:r>
      <w:r>
        <w:t xml:space="preserve"> № 2</w:t>
      </w:r>
      <w:r>
        <w:t>9</w:t>
      </w:r>
      <w:r>
        <w:t xml:space="preserve"> к протоколу</w:t>
      </w:r>
      <w:r w:rsidRPr="00F01343">
        <w:t xml:space="preserve"> № </w:t>
      </w:r>
      <w:r>
        <w:t>81</w:t>
      </w:r>
    </w:p>
    <w:p w14:paraId="2C089294" w14:textId="77777777" w:rsidR="00040C0B" w:rsidRPr="00F01343" w:rsidRDefault="00040C0B" w:rsidP="00040C0B">
      <w:pPr>
        <w:tabs>
          <w:tab w:val="left" w:pos="3686"/>
          <w:tab w:val="left" w:pos="9498"/>
        </w:tabs>
        <w:ind w:left="-3657" w:right="-569" w:firstLine="14430"/>
      </w:pPr>
      <w:r w:rsidRPr="00F01343">
        <w:t>заседания правления Региональной</w:t>
      </w:r>
    </w:p>
    <w:p w14:paraId="5FEBFFB2" w14:textId="77777777" w:rsidR="00040C0B" w:rsidRPr="00F01343" w:rsidRDefault="00040C0B" w:rsidP="00040C0B">
      <w:pPr>
        <w:tabs>
          <w:tab w:val="left" w:pos="3686"/>
          <w:tab w:val="left" w:pos="9498"/>
        </w:tabs>
        <w:ind w:left="-3657" w:right="-569" w:firstLine="14430"/>
      </w:pPr>
      <w:r w:rsidRPr="00F01343">
        <w:t>энергетической комиссии</w:t>
      </w:r>
    </w:p>
    <w:p w14:paraId="7BBD37E3" w14:textId="77777777" w:rsidR="00040C0B" w:rsidRDefault="00040C0B" w:rsidP="00040C0B">
      <w:pPr>
        <w:ind w:left="-3657" w:firstLine="14430"/>
      </w:pPr>
      <w:r w:rsidRPr="00F01343">
        <w:t xml:space="preserve">Кузбасса от </w:t>
      </w:r>
      <w:r>
        <w:t>26</w:t>
      </w:r>
      <w:r w:rsidRPr="00F01343">
        <w:t>.</w:t>
      </w:r>
      <w:r>
        <w:t>11</w:t>
      </w:r>
      <w:r w:rsidRPr="00F01343">
        <w:t>.2024</w:t>
      </w:r>
    </w:p>
    <w:p w14:paraId="391B6548" w14:textId="77777777" w:rsidR="00040C0B" w:rsidRPr="002A7A52" w:rsidRDefault="00040C0B" w:rsidP="00040C0B">
      <w:pPr>
        <w:ind w:left="-3657" w:firstLine="14430"/>
        <w:rPr>
          <w:b/>
          <w:sz w:val="28"/>
          <w:szCs w:val="28"/>
          <w:lang w:eastAsia="en-US"/>
        </w:rPr>
      </w:pPr>
    </w:p>
    <w:tbl>
      <w:tblPr>
        <w:tblW w:w="5000" w:type="pct"/>
        <w:jc w:val="center"/>
        <w:tblCellMar>
          <w:left w:w="0" w:type="dxa"/>
          <w:right w:w="0" w:type="dxa"/>
        </w:tblCellMar>
        <w:tblLook w:val="04A0" w:firstRow="1" w:lastRow="0" w:firstColumn="1" w:lastColumn="0" w:noHBand="0" w:noVBand="1"/>
      </w:tblPr>
      <w:tblGrid>
        <w:gridCol w:w="248"/>
        <w:gridCol w:w="426"/>
        <w:gridCol w:w="1842"/>
        <w:gridCol w:w="674"/>
        <w:gridCol w:w="957"/>
        <w:gridCol w:w="945"/>
        <w:gridCol w:w="1079"/>
        <w:gridCol w:w="1016"/>
        <w:gridCol w:w="1016"/>
        <w:gridCol w:w="1052"/>
        <w:gridCol w:w="1016"/>
        <w:gridCol w:w="839"/>
        <w:gridCol w:w="981"/>
        <w:gridCol w:w="2762"/>
      </w:tblGrid>
      <w:tr w:rsidR="00040C0B" w:rsidRPr="00040C0B" w14:paraId="0A8F4942"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126FA07B" w14:textId="77777777" w:rsidR="00040C0B" w:rsidRPr="00040C0B" w:rsidRDefault="00040C0B" w:rsidP="00040C0B">
            <w:pPr>
              <w:rPr>
                <w:sz w:val="16"/>
                <w:szCs w:val="16"/>
              </w:rPr>
            </w:pPr>
          </w:p>
        </w:tc>
        <w:tc>
          <w:tcPr>
            <w:tcW w:w="700" w:type="dxa"/>
            <w:tcBorders>
              <w:top w:val="nil"/>
              <w:left w:val="nil"/>
              <w:bottom w:val="nil"/>
              <w:right w:val="nil"/>
            </w:tcBorders>
            <w:shd w:val="clear" w:color="auto" w:fill="auto"/>
            <w:noWrap/>
            <w:vAlign w:val="center"/>
            <w:hideMark/>
          </w:tcPr>
          <w:p w14:paraId="5F6C490D" w14:textId="77777777" w:rsidR="00040C0B" w:rsidRPr="00040C0B" w:rsidRDefault="00040C0B" w:rsidP="00040C0B">
            <w:pPr>
              <w:rPr>
                <w:sz w:val="16"/>
                <w:szCs w:val="16"/>
              </w:rPr>
            </w:pPr>
          </w:p>
        </w:tc>
        <w:tc>
          <w:tcPr>
            <w:tcW w:w="3100" w:type="dxa"/>
            <w:tcBorders>
              <w:top w:val="nil"/>
              <w:left w:val="nil"/>
              <w:bottom w:val="nil"/>
              <w:right w:val="nil"/>
            </w:tcBorders>
            <w:shd w:val="clear" w:color="auto" w:fill="auto"/>
            <w:noWrap/>
            <w:vAlign w:val="center"/>
            <w:hideMark/>
          </w:tcPr>
          <w:p w14:paraId="583B64AB" w14:textId="77777777" w:rsidR="00040C0B" w:rsidRPr="00040C0B" w:rsidRDefault="00040C0B" w:rsidP="00040C0B">
            <w:pPr>
              <w:rPr>
                <w:sz w:val="16"/>
                <w:szCs w:val="16"/>
              </w:rPr>
            </w:pPr>
          </w:p>
        </w:tc>
        <w:tc>
          <w:tcPr>
            <w:tcW w:w="1120" w:type="dxa"/>
            <w:tcBorders>
              <w:top w:val="nil"/>
              <w:left w:val="nil"/>
              <w:bottom w:val="nil"/>
              <w:right w:val="nil"/>
            </w:tcBorders>
            <w:shd w:val="clear" w:color="auto" w:fill="auto"/>
            <w:noWrap/>
            <w:vAlign w:val="center"/>
            <w:hideMark/>
          </w:tcPr>
          <w:p w14:paraId="7991D201" w14:textId="77777777" w:rsidR="00040C0B" w:rsidRPr="00040C0B" w:rsidRDefault="00040C0B" w:rsidP="00040C0B">
            <w:pPr>
              <w:rPr>
                <w:sz w:val="16"/>
                <w:szCs w:val="16"/>
              </w:rPr>
            </w:pPr>
          </w:p>
        </w:tc>
        <w:tc>
          <w:tcPr>
            <w:tcW w:w="1600" w:type="dxa"/>
            <w:tcBorders>
              <w:top w:val="nil"/>
              <w:left w:val="nil"/>
              <w:bottom w:val="nil"/>
              <w:right w:val="nil"/>
            </w:tcBorders>
            <w:shd w:val="clear" w:color="auto" w:fill="auto"/>
            <w:noWrap/>
            <w:vAlign w:val="center"/>
            <w:hideMark/>
          </w:tcPr>
          <w:p w14:paraId="6A32610E" w14:textId="77777777" w:rsidR="00040C0B" w:rsidRPr="00040C0B" w:rsidRDefault="00040C0B" w:rsidP="00040C0B">
            <w:pPr>
              <w:rPr>
                <w:sz w:val="16"/>
                <w:szCs w:val="16"/>
              </w:rPr>
            </w:pPr>
          </w:p>
        </w:tc>
        <w:tc>
          <w:tcPr>
            <w:tcW w:w="1580" w:type="dxa"/>
            <w:tcBorders>
              <w:top w:val="nil"/>
              <w:left w:val="nil"/>
              <w:bottom w:val="nil"/>
              <w:right w:val="nil"/>
            </w:tcBorders>
            <w:shd w:val="clear" w:color="auto" w:fill="auto"/>
            <w:noWrap/>
            <w:vAlign w:val="center"/>
            <w:hideMark/>
          </w:tcPr>
          <w:p w14:paraId="29C2371F" w14:textId="77777777" w:rsidR="00040C0B" w:rsidRPr="00040C0B" w:rsidRDefault="00040C0B" w:rsidP="00040C0B">
            <w:pPr>
              <w:rPr>
                <w:sz w:val="16"/>
                <w:szCs w:val="16"/>
              </w:rPr>
            </w:pPr>
          </w:p>
        </w:tc>
        <w:tc>
          <w:tcPr>
            <w:tcW w:w="1807" w:type="dxa"/>
            <w:tcBorders>
              <w:top w:val="nil"/>
              <w:left w:val="nil"/>
              <w:bottom w:val="nil"/>
              <w:right w:val="nil"/>
            </w:tcBorders>
            <w:shd w:val="clear" w:color="auto" w:fill="auto"/>
            <w:noWrap/>
            <w:vAlign w:val="center"/>
            <w:hideMark/>
          </w:tcPr>
          <w:p w14:paraId="1AC95C5B"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39E8DC76"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355E66B2" w14:textId="77777777" w:rsidR="00040C0B" w:rsidRPr="00040C0B" w:rsidRDefault="00040C0B" w:rsidP="00040C0B">
            <w:pPr>
              <w:rPr>
                <w:sz w:val="16"/>
                <w:szCs w:val="16"/>
              </w:rPr>
            </w:pPr>
          </w:p>
        </w:tc>
        <w:tc>
          <w:tcPr>
            <w:tcW w:w="1760" w:type="dxa"/>
            <w:tcBorders>
              <w:top w:val="nil"/>
              <w:left w:val="nil"/>
              <w:bottom w:val="nil"/>
              <w:right w:val="nil"/>
            </w:tcBorders>
            <w:shd w:val="clear" w:color="auto" w:fill="auto"/>
            <w:noWrap/>
            <w:vAlign w:val="center"/>
            <w:hideMark/>
          </w:tcPr>
          <w:p w14:paraId="01968D9D" w14:textId="77777777" w:rsidR="00040C0B" w:rsidRPr="00040C0B" w:rsidRDefault="00040C0B" w:rsidP="00040C0B">
            <w:pPr>
              <w:rPr>
                <w:sz w:val="16"/>
                <w:szCs w:val="16"/>
              </w:rPr>
            </w:pPr>
          </w:p>
        </w:tc>
        <w:tc>
          <w:tcPr>
            <w:tcW w:w="3100" w:type="dxa"/>
            <w:gridSpan w:val="2"/>
            <w:tcBorders>
              <w:top w:val="nil"/>
              <w:left w:val="nil"/>
              <w:bottom w:val="nil"/>
              <w:right w:val="nil"/>
            </w:tcBorders>
            <w:shd w:val="clear" w:color="auto" w:fill="auto"/>
            <w:noWrap/>
            <w:vAlign w:val="center"/>
            <w:hideMark/>
          </w:tcPr>
          <w:p w14:paraId="07C37670"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/28810*28720*1,04742</w:t>
            </w:r>
          </w:p>
        </w:tc>
        <w:tc>
          <w:tcPr>
            <w:tcW w:w="1640" w:type="dxa"/>
            <w:tcBorders>
              <w:top w:val="nil"/>
              <w:left w:val="nil"/>
              <w:bottom w:val="nil"/>
              <w:right w:val="nil"/>
            </w:tcBorders>
            <w:shd w:val="clear" w:color="auto" w:fill="auto"/>
            <w:noWrap/>
            <w:vAlign w:val="center"/>
            <w:hideMark/>
          </w:tcPr>
          <w:p w14:paraId="70A35537" w14:textId="77777777" w:rsidR="00040C0B" w:rsidRPr="00040C0B" w:rsidRDefault="00040C0B" w:rsidP="00040C0B">
            <w:pPr>
              <w:rPr>
                <w:rFonts w:ascii="Calibri" w:hAnsi="Calibri" w:cs="Calibri"/>
                <w:color w:val="000000"/>
                <w:sz w:val="16"/>
                <w:szCs w:val="16"/>
              </w:rPr>
            </w:pPr>
          </w:p>
        </w:tc>
        <w:tc>
          <w:tcPr>
            <w:tcW w:w="4660" w:type="dxa"/>
            <w:tcBorders>
              <w:top w:val="nil"/>
              <w:left w:val="nil"/>
              <w:bottom w:val="nil"/>
              <w:right w:val="nil"/>
            </w:tcBorders>
            <w:shd w:val="clear" w:color="auto" w:fill="auto"/>
            <w:noWrap/>
            <w:vAlign w:val="center"/>
            <w:hideMark/>
          </w:tcPr>
          <w:p w14:paraId="450922F7" w14:textId="77777777" w:rsidR="00040C0B" w:rsidRPr="00040C0B" w:rsidRDefault="00040C0B" w:rsidP="00040C0B">
            <w:pPr>
              <w:rPr>
                <w:sz w:val="16"/>
                <w:szCs w:val="16"/>
              </w:rPr>
            </w:pPr>
          </w:p>
        </w:tc>
      </w:tr>
      <w:tr w:rsidR="00040C0B" w:rsidRPr="00040C0B" w14:paraId="1E13514F"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35FA0F31" w14:textId="77777777" w:rsidR="00040C0B" w:rsidRPr="00040C0B" w:rsidRDefault="00040C0B" w:rsidP="00040C0B">
            <w:pPr>
              <w:rPr>
                <w:sz w:val="16"/>
                <w:szCs w:val="16"/>
              </w:rPr>
            </w:pPr>
          </w:p>
        </w:tc>
        <w:tc>
          <w:tcPr>
            <w:tcW w:w="24467" w:type="dxa"/>
            <w:gridSpan w:val="13"/>
            <w:tcBorders>
              <w:top w:val="nil"/>
              <w:left w:val="nil"/>
              <w:bottom w:val="nil"/>
              <w:right w:val="nil"/>
            </w:tcBorders>
            <w:shd w:val="clear" w:color="auto" w:fill="auto"/>
            <w:vAlign w:val="center"/>
            <w:hideMark/>
          </w:tcPr>
          <w:p w14:paraId="552596B4"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Наименование организации МП "КомСАХ"</w:t>
            </w:r>
          </w:p>
        </w:tc>
      </w:tr>
      <w:tr w:rsidR="00040C0B" w:rsidRPr="00040C0B" w14:paraId="3EF139F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6622F5F9" w14:textId="77777777" w:rsidR="00040C0B" w:rsidRPr="00040C0B" w:rsidRDefault="00040C0B" w:rsidP="00040C0B">
            <w:pPr>
              <w:rPr>
                <w:rFonts w:ascii="Tahoma" w:hAnsi="Tahoma" w:cs="Tahoma"/>
                <w:b/>
                <w:bCs/>
                <w:sz w:val="16"/>
                <w:szCs w:val="16"/>
              </w:rPr>
            </w:pPr>
          </w:p>
        </w:tc>
        <w:tc>
          <w:tcPr>
            <w:tcW w:w="24467" w:type="dxa"/>
            <w:gridSpan w:val="13"/>
            <w:tcBorders>
              <w:top w:val="nil"/>
              <w:left w:val="nil"/>
              <w:bottom w:val="nil"/>
              <w:right w:val="nil"/>
            </w:tcBorders>
            <w:shd w:val="clear" w:color="auto" w:fill="auto"/>
            <w:vAlign w:val="center"/>
            <w:hideMark/>
          </w:tcPr>
          <w:p w14:paraId="66434D16"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муниципальное образование Анжеро-Судженский городской округ</w:t>
            </w:r>
          </w:p>
        </w:tc>
      </w:tr>
      <w:tr w:rsidR="00040C0B" w:rsidRPr="00040C0B" w14:paraId="0071A72A"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4749343C" w14:textId="77777777" w:rsidR="00040C0B" w:rsidRPr="00040C0B" w:rsidRDefault="00040C0B" w:rsidP="00040C0B">
            <w:pPr>
              <w:rPr>
                <w:rFonts w:ascii="Tahoma" w:hAnsi="Tahoma" w:cs="Tahoma"/>
                <w:b/>
                <w:bCs/>
                <w:sz w:val="16"/>
                <w:szCs w:val="16"/>
              </w:rPr>
            </w:pPr>
          </w:p>
        </w:tc>
        <w:tc>
          <w:tcPr>
            <w:tcW w:w="24467" w:type="dxa"/>
            <w:gridSpan w:val="13"/>
            <w:tcBorders>
              <w:top w:val="nil"/>
              <w:left w:val="nil"/>
              <w:bottom w:val="nil"/>
              <w:right w:val="nil"/>
            </w:tcBorders>
            <w:shd w:val="clear" w:color="auto" w:fill="auto"/>
            <w:vAlign w:val="center"/>
            <w:hideMark/>
          </w:tcPr>
          <w:p w14:paraId="5E65BF88"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вид деятельности захоронение ТКО</w:t>
            </w:r>
          </w:p>
        </w:tc>
      </w:tr>
      <w:tr w:rsidR="00040C0B" w:rsidRPr="00040C0B" w14:paraId="7606B0D0"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2326B92C" w14:textId="77777777" w:rsidR="00040C0B" w:rsidRPr="00040C0B" w:rsidRDefault="00040C0B" w:rsidP="00040C0B">
            <w:pPr>
              <w:rPr>
                <w:rFonts w:ascii="Tahoma" w:hAnsi="Tahoma" w:cs="Tahoma"/>
                <w:b/>
                <w:bCs/>
                <w:sz w:val="16"/>
                <w:szCs w:val="16"/>
              </w:rPr>
            </w:pPr>
          </w:p>
        </w:tc>
        <w:tc>
          <w:tcPr>
            <w:tcW w:w="700" w:type="dxa"/>
            <w:tcBorders>
              <w:top w:val="nil"/>
              <w:left w:val="nil"/>
              <w:bottom w:val="nil"/>
              <w:right w:val="nil"/>
            </w:tcBorders>
            <w:shd w:val="clear" w:color="auto" w:fill="auto"/>
            <w:noWrap/>
            <w:vAlign w:val="center"/>
            <w:hideMark/>
          </w:tcPr>
          <w:p w14:paraId="1F9A8855" w14:textId="77777777" w:rsidR="00040C0B" w:rsidRPr="00040C0B" w:rsidRDefault="00040C0B" w:rsidP="00040C0B">
            <w:pPr>
              <w:rPr>
                <w:sz w:val="16"/>
                <w:szCs w:val="16"/>
              </w:rPr>
            </w:pPr>
          </w:p>
        </w:tc>
        <w:tc>
          <w:tcPr>
            <w:tcW w:w="3100" w:type="dxa"/>
            <w:tcBorders>
              <w:top w:val="nil"/>
              <w:left w:val="nil"/>
              <w:bottom w:val="nil"/>
              <w:right w:val="nil"/>
            </w:tcBorders>
            <w:shd w:val="clear" w:color="auto" w:fill="auto"/>
            <w:noWrap/>
            <w:vAlign w:val="center"/>
            <w:hideMark/>
          </w:tcPr>
          <w:p w14:paraId="066CDE77" w14:textId="77777777" w:rsidR="00040C0B" w:rsidRPr="00040C0B" w:rsidRDefault="00040C0B" w:rsidP="00040C0B">
            <w:pPr>
              <w:rPr>
                <w:sz w:val="16"/>
                <w:szCs w:val="16"/>
              </w:rPr>
            </w:pPr>
          </w:p>
        </w:tc>
        <w:tc>
          <w:tcPr>
            <w:tcW w:w="1120" w:type="dxa"/>
            <w:tcBorders>
              <w:top w:val="nil"/>
              <w:left w:val="nil"/>
              <w:bottom w:val="nil"/>
              <w:right w:val="nil"/>
            </w:tcBorders>
            <w:shd w:val="clear" w:color="auto" w:fill="auto"/>
            <w:noWrap/>
            <w:vAlign w:val="center"/>
            <w:hideMark/>
          </w:tcPr>
          <w:p w14:paraId="199F3231" w14:textId="77777777" w:rsidR="00040C0B" w:rsidRPr="00040C0B" w:rsidRDefault="00040C0B" w:rsidP="00040C0B">
            <w:pPr>
              <w:rPr>
                <w:sz w:val="16"/>
                <w:szCs w:val="16"/>
              </w:rPr>
            </w:pPr>
          </w:p>
        </w:tc>
        <w:tc>
          <w:tcPr>
            <w:tcW w:w="1600" w:type="dxa"/>
            <w:tcBorders>
              <w:top w:val="nil"/>
              <w:left w:val="nil"/>
              <w:bottom w:val="nil"/>
              <w:right w:val="nil"/>
            </w:tcBorders>
            <w:shd w:val="clear" w:color="auto" w:fill="auto"/>
            <w:noWrap/>
            <w:vAlign w:val="center"/>
            <w:hideMark/>
          </w:tcPr>
          <w:p w14:paraId="0B55516A" w14:textId="77777777" w:rsidR="00040C0B" w:rsidRPr="00040C0B" w:rsidRDefault="00040C0B" w:rsidP="00040C0B">
            <w:pPr>
              <w:rPr>
                <w:sz w:val="16"/>
                <w:szCs w:val="16"/>
              </w:rPr>
            </w:pPr>
          </w:p>
        </w:tc>
        <w:tc>
          <w:tcPr>
            <w:tcW w:w="1580" w:type="dxa"/>
            <w:tcBorders>
              <w:top w:val="nil"/>
              <w:left w:val="nil"/>
              <w:bottom w:val="nil"/>
              <w:right w:val="nil"/>
            </w:tcBorders>
            <w:shd w:val="clear" w:color="auto" w:fill="auto"/>
            <w:noWrap/>
            <w:vAlign w:val="center"/>
            <w:hideMark/>
          </w:tcPr>
          <w:p w14:paraId="632115E7"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38,67%</w:t>
            </w:r>
          </w:p>
        </w:tc>
        <w:tc>
          <w:tcPr>
            <w:tcW w:w="1807" w:type="dxa"/>
            <w:tcBorders>
              <w:top w:val="nil"/>
              <w:left w:val="nil"/>
              <w:bottom w:val="nil"/>
              <w:right w:val="nil"/>
            </w:tcBorders>
            <w:shd w:val="clear" w:color="auto" w:fill="auto"/>
            <w:noWrap/>
            <w:vAlign w:val="center"/>
            <w:hideMark/>
          </w:tcPr>
          <w:p w14:paraId="07521E91"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38,67% (доля факт)</w:t>
            </w:r>
          </w:p>
        </w:tc>
        <w:tc>
          <w:tcPr>
            <w:tcW w:w="1700" w:type="dxa"/>
            <w:tcBorders>
              <w:top w:val="nil"/>
              <w:left w:val="nil"/>
              <w:bottom w:val="nil"/>
              <w:right w:val="nil"/>
            </w:tcBorders>
            <w:shd w:val="clear" w:color="auto" w:fill="auto"/>
            <w:noWrap/>
            <w:vAlign w:val="center"/>
            <w:hideMark/>
          </w:tcPr>
          <w:p w14:paraId="746B6229"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46,21%  (доля)</w:t>
            </w:r>
          </w:p>
        </w:tc>
        <w:tc>
          <w:tcPr>
            <w:tcW w:w="1700" w:type="dxa"/>
            <w:tcBorders>
              <w:top w:val="nil"/>
              <w:left w:val="nil"/>
              <w:bottom w:val="nil"/>
              <w:right w:val="nil"/>
            </w:tcBorders>
            <w:shd w:val="clear" w:color="auto" w:fill="auto"/>
            <w:noWrap/>
            <w:vAlign w:val="center"/>
            <w:hideMark/>
          </w:tcPr>
          <w:p w14:paraId="56A1B5A8" w14:textId="77777777" w:rsidR="00040C0B" w:rsidRPr="00040C0B" w:rsidRDefault="00040C0B" w:rsidP="00040C0B">
            <w:pPr>
              <w:rPr>
                <w:rFonts w:ascii="Calibri" w:hAnsi="Calibri" w:cs="Calibri"/>
                <w:color w:val="000000"/>
                <w:sz w:val="16"/>
                <w:szCs w:val="16"/>
              </w:rPr>
            </w:pPr>
          </w:p>
        </w:tc>
        <w:tc>
          <w:tcPr>
            <w:tcW w:w="1760" w:type="dxa"/>
            <w:tcBorders>
              <w:top w:val="nil"/>
              <w:left w:val="nil"/>
              <w:bottom w:val="nil"/>
              <w:right w:val="nil"/>
            </w:tcBorders>
            <w:shd w:val="clear" w:color="auto" w:fill="auto"/>
            <w:noWrap/>
            <w:vAlign w:val="center"/>
            <w:hideMark/>
          </w:tcPr>
          <w:p w14:paraId="14C2C420"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0EEACE27"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1,04742</w:t>
            </w:r>
          </w:p>
        </w:tc>
        <w:tc>
          <w:tcPr>
            <w:tcW w:w="7700" w:type="dxa"/>
            <w:gridSpan w:val="3"/>
            <w:tcBorders>
              <w:top w:val="nil"/>
              <w:left w:val="nil"/>
              <w:bottom w:val="nil"/>
              <w:right w:val="nil"/>
            </w:tcBorders>
            <w:shd w:val="clear" w:color="auto" w:fill="auto"/>
            <w:noWrap/>
            <w:vAlign w:val="center"/>
            <w:hideMark/>
          </w:tcPr>
          <w:p w14:paraId="60F36F6E"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доля ТКО принята регулятором 38,67% по предложению организации</w:t>
            </w:r>
          </w:p>
        </w:tc>
      </w:tr>
      <w:tr w:rsidR="00040C0B" w:rsidRPr="00040C0B" w14:paraId="2422C3AA" w14:textId="77777777" w:rsidTr="00040C0B">
        <w:trPr>
          <w:trHeight w:val="615"/>
          <w:jc w:val="center"/>
        </w:trPr>
        <w:tc>
          <w:tcPr>
            <w:tcW w:w="400" w:type="dxa"/>
            <w:tcBorders>
              <w:top w:val="nil"/>
              <w:left w:val="nil"/>
              <w:bottom w:val="nil"/>
              <w:right w:val="nil"/>
            </w:tcBorders>
            <w:shd w:val="clear" w:color="auto" w:fill="auto"/>
            <w:noWrap/>
            <w:vAlign w:val="center"/>
            <w:hideMark/>
          </w:tcPr>
          <w:p w14:paraId="79BA244E" w14:textId="77777777" w:rsidR="00040C0B" w:rsidRPr="00040C0B" w:rsidRDefault="00040C0B" w:rsidP="00040C0B">
            <w:pPr>
              <w:rPr>
                <w:rFonts w:ascii="Calibri" w:hAnsi="Calibri" w:cs="Calibri"/>
                <w:color w:val="000000"/>
                <w:sz w:val="16"/>
                <w:szCs w:val="16"/>
              </w:rPr>
            </w:pP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FB13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E153E"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Наименование показателя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1E762"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Единицы измерения</w:t>
            </w:r>
          </w:p>
        </w:tc>
        <w:tc>
          <w:tcPr>
            <w:tcW w:w="3180" w:type="dxa"/>
            <w:gridSpan w:val="2"/>
            <w:tcBorders>
              <w:top w:val="single" w:sz="4" w:space="0" w:color="auto"/>
              <w:left w:val="nil"/>
              <w:bottom w:val="single" w:sz="4" w:space="0" w:color="auto"/>
              <w:right w:val="single" w:sz="4" w:space="0" w:color="auto"/>
            </w:tcBorders>
            <w:shd w:val="clear" w:color="auto" w:fill="auto"/>
            <w:vAlign w:val="center"/>
            <w:hideMark/>
          </w:tcPr>
          <w:p w14:paraId="022657D2"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xml:space="preserve">2023 год </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1403D62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23A645D"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2024 год</w:t>
            </w:r>
          </w:p>
        </w:tc>
        <w:tc>
          <w:tcPr>
            <w:tcW w:w="8200" w:type="dxa"/>
            <w:gridSpan w:val="5"/>
            <w:tcBorders>
              <w:top w:val="single" w:sz="4" w:space="0" w:color="auto"/>
              <w:left w:val="nil"/>
              <w:bottom w:val="single" w:sz="4" w:space="0" w:color="auto"/>
              <w:right w:val="single" w:sz="4" w:space="0" w:color="auto"/>
            </w:tcBorders>
            <w:shd w:val="clear" w:color="auto" w:fill="auto"/>
            <w:vAlign w:val="center"/>
            <w:hideMark/>
          </w:tcPr>
          <w:p w14:paraId="4529335A"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2025 год</w:t>
            </w:r>
          </w:p>
        </w:tc>
        <w:tc>
          <w:tcPr>
            <w:tcW w:w="4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3EF5E"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r>
      <w:tr w:rsidR="00040C0B" w:rsidRPr="00040C0B" w14:paraId="690E580E" w14:textId="77777777" w:rsidTr="00040C0B">
        <w:trPr>
          <w:trHeight w:val="1200"/>
          <w:jc w:val="center"/>
        </w:trPr>
        <w:tc>
          <w:tcPr>
            <w:tcW w:w="400" w:type="dxa"/>
            <w:tcBorders>
              <w:top w:val="nil"/>
              <w:left w:val="nil"/>
              <w:bottom w:val="nil"/>
              <w:right w:val="nil"/>
            </w:tcBorders>
            <w:shd w:val="clear" w:color="auto" w:fill="auto"/>
            <w:noWrap/>
            <w:vAlign w:val="center"/>
            <w:hideMark/>
          </w:tcPr>
          <w:p w14:paraId="64B9146B" w14:textId="77777777" w:rsidR="00040C0B" w:rsidRPr="00040C0B" w:rsidRDefault="00040C0B" w:rsidP="00040C0B">
            <w:pPr>
              <w:jc w:val="center"/>
              <w:rPr>
                <w:rFonts w:ascii="Tahoma" w:hAnsi="Tahoma" w:cs="Tahoma"/>
                <w:b/>
                <w:bCs/>
                <w:sz w:val="16"/>
                <w:szCs w:val="16"/>
              </w:rPr>
            </w:pP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512789" w14:textId="77777777" w:rsidR="00040C0B" w:rsidRPr="00040C0B" w:rsidRDefault="00040C0B" w:rsidP="00040C0B">
            <w:pPr>
              <w:rPr>
                <w:rFonts w:ascii="Tahoma" w:hAnsi="Tahoma" w:cs="Tahoma"/>
                <w:b/>
                <w:bCs/>
                <w:sz w:val="16"/>
                <w:szCs w:val="16"/>
              </w:rPr>
            </w:pPr>
          </w:p>
        </w:tc>
        <w:tc>
          <w:tcPr>
            <w:tcW w:w="3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66845D" w14:textId="77777777" w:rsidR="00040C0B" w:rsidRPr="00040C0B" w:rsidRDefault="00040C0B" w:rsidP="00040C0B">
            <w:pPr>
              <w:rPr>
                <w:rFonts w:ascii="Tahoma" w:hAnsi="Tahoma" w:cs="Tahoma"/>
                <w:b/>
                <w:bCs/>
                <w:sz w:val="16"/>
                <w:szCs w:val="16"/>
              </w:rPr>
            </w:pPr>
          </w:p>
        </w:tc>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F0DC91" w14:textId="77777777" w:rsidR="00040C0B" w:rsidRPr="00040C0B" w:rsidRDefault="00040C0B" w:rsidP="00040C0B">
            <w:pPr>
              <w:rPr>
                <w:rFonts w:ascii="Tahoma" w:hAnsi="Tahoma" w:cs="Tahoma"/>
                <w:b/>
                <w:bCs/>
                <w:sz w:val="16"/>
                <w:szCs w:val="16"/>
              </w:rPr>
            </w:pPr>
          </w:p>
        </w:tc>
        <w:tc>
          <w:tcPr>
            <w:tcW w:w="1600" w:type="dxa"/>
            <w:tcBorders>
              <w:top w:val="nil"/>
              <w:left w:val="nil"/>
              <w:bottom w:val="single" w:sz="4" w:space="0" w:color="auto"/>
              <w:right w:val="single" w:sz="4" w:space="0" w:color="auto"/>
            </w:tcBorders>
            <w:shd w:val="clear" w:color="auto" w:fill="auto"/>
            <w:vAlign w:val="center"/>
            <w:hideMark/>
          </w:tcPr>
          <w:p w14:paraId="294A9F63"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утверждено регулирующим органом*</w:t>
            </w:r>
          </w:p>
        </w:tc>
        <w:tc>
          <w:tcPr>
            <w:tcW w:w="1580" w:type="dxa"/>
            <w:tcBorders>
              <w:top w:val="nil"/>
              <w:left w:val="nil"/>
              <w:bottom w:val="single" w:sz="4" w:space="0" w:color="auto"/>
              <w:right w:val="single" w:sz="4" w:space="0" w:color="auto"/>
            </w:tcBorders>
            <w:shd w:val="clear" w:color="auto" w:fill="auto"/>
            <w:vAlign w:val="center"/>
            <w:hideMark/>
          </w:tcPr>
          <w:p w14:paraId="2ED1646B"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факт</w:t>
            </w:r>
          </w:p>
        </w:tc>
        <w:tc>
          <w:tcPr>
            <w:tcW w:w="1807" w:type="dxa"/>
            <w:tcBorders>
              <w:top w:val="nil"/>
              <w:left w:val="nil"/>
              <w:bottom w:val="single" w:sz="4" w:space="0" w:color="auto"/>
              <w:right w:val="single" w:sz="4" w:space="0" w:color="auto"/>
            </w:tcBorders>
            <w:shd w:val="clear" w:color="auto" w:fill="auto"/>
            <w:vAlign w:val="center"/>
            <w:hideMark/>
          </w:tcPr>
          <w:p w14:paraId="3206335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Факт принятый регулятором</w:t>
            </w:r>
          </w:p>
        </w:tc>
        <w:tc>
          <w:tcPr>
            <w:tcW w:w="1700" w:type="dxa"/>
            <w:tcBorders>
              <w:top w:val="nil"/>
              <w:left w:val="nil"/>
              <w:bottom w:val="single" w:sz="4" w:space="0" w:color="auto"/>
              <w:right w:val="single" w:sz="4" w:space="0" w:color="auto"/>
            </w:tcBorders>
            <w:shd w:val="clear" w:color="auto" w:fill="auto"/>
            <w:vAlign w:val="center"/>
            <w:hideMark/>
          </w:tcPr>
          <w:p w14:paraId="32EC5B9C"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утверждено регулирующим органом*</w:t>
            </w:r>
          </w:p>
        </w:tc>
        <w:tc>
          <w:tcPr>
            <w:tcW w:w="1700" w:type="dxa"/>
            <w:tcBorders>
              <w:top w:val="nil"/>
              <w:left w:val="nil"/>
              <w:bottom w:val="single" w:sz="4" w:space="0" w:color="auto"/>
              <w:right w:val="single" w:sz="4" w:space="0" w:color="auto"/>
            </w:tcBorders>
            <w:shd w:val="clear" w:color="auto" w:fill="auto"/>
            <w:vAlign w:val="center"/>
            <w:hideMark/>
          </w:tcPr>
          <w:p w14:paraId="308342B2"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утверждено регулирующим органом*</w:t>
            </w:r>
          </w:p>
        </w:tc>
        <w:tc>
          <w:tcPr>
            <w:tcW w:w="1760" w:type="dxa"/>
            <w:tcBorders>
              <w:top w:val="nil"/>
              <w:left w:val="nil"/>
              <w:bottom w:val="single" w:sz="4" w:space="0" w:color="auto"/>
              <w:right w:val="single" w:sz="4" w:space="0" w:color="auto"/>
            </w:tcBorders>
            <w:shd w:val="clear" w:color="auto" w:fill="auto"/>
            <w:vAlign w:val="center"/>
            <w:hideMark/>
          </w:tcPr>
          <w:p w14:paraId="36A26408"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предложение организации                    (с учетом корректиковки)</w:t>
            </w:r>
          </w:p>
        </w:tc>
        <w:tc>
          <w:tcPr>
            <w:tcW w:w="1700" w:type="dxa"/>
            <w:tcBorders>
              <w:top w:val="nil"/>
              <w:left w:val="nil"/>
              <w:bottom w:val="single" w:sz="4" w:space="0" w:color="auto"/>
              <w:right w:val="single" w:sz="4" w:space="0" w:color="auto"/>
            </w:tcBorders>
            <w:shd w:val="clear" w:color="auto" w:fill="auto"/>
            <w:vAlign w:val="center"/>
            <w:hideMark/>
          </w:tcPr>
          <w:p w14:paraId="0EE457AF"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предложение регулирующего органа                                 (с учетом корректировки)</w:t>
            </w:r>
          </w:p>
        </w:tc>
        <w:tc>
          <w:tcPr>
            <w:tcW w:w="1400" w:type="dxa"/>
            <w:tcBorders>
              <w:top w:val="nil"/>
              <w:left w:val="nil"/>
              <w:bottom w:val="single" w:sz="4" w:space="0" w:color="auto"/>
              <w:right w:val="single" w:sz="4" w:space="0" w:color="auto"/>
            </w:tcBorders>
            <w:shd w:val="clear" w:color="auto" w:fill="auto"/>
            <w:vAlign w:val="center"/>
            <w:hideMark/>
          </w:tcPr>
          <w:p w14:paraId="690480B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с 01.01.2025            по 30.06.2025</w:t>
            </w:r>
          </w:p>
        </w:tc>
        <w:tc>
          <w:tcPr>
            <w:tcW w:w="1640" w:type="dxa"/>
            <w:tcBorders>
              <w:top w:val="nil"/>
              <w:left w:val="nil"/>
              <w:bottom w:val="single" w:sz="4" w:space="0" w:color="auto"/>
              <w:right w:val="single" w:sz="4" w:space="0" w:color="auto"/>
            </w:tcBorders>
            <w:shd w:val="clear" w:color="auto" w:fill="auto"/>
            <w:vAlign w:val="center"/>
            <w:hideMark/>
          </w:tcPr>
          <w:p w14:paraId="6CCA791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с 01.07.2025            по 31.12.2025</w:t>
            </w:r>
          </w:p>
        </w:tc>
        <w:tc>
          <w:tcPr>
            <w:tcW w:w="4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936ECC" w14:textId="77777777" w:rsidR="00040C0B" w:rsidRPr="00040C0B" w:rsidRDefault="00040C0B" w:rsidP="00040C0B">
            <w:pPr>
              <w:rPr>
                <w:rFonts w:ascii="Tahoma" w:hAnsi="Tahoma" w:cs="Tahoma"/>
                <w:b/>
                <w:bCs/>
                <w:sz w:val="16"/>
                <w:szCs w:val="16"/>
              </w:rPr>
            </w:pPr>
          </w:p>
        </w:tc>
      </w:tr>
      <w:tr w:rsidR="00040C0B" w:rsidRPr="00040C0B" w14:paraId="6DD73995" w14:textId="77777777" w:rsidTr="00040C0B">
        <w:trPr>
          <w:trHeight w:val="450"/>
          <w:jc w:val="center"/>
        </w:trPr>
        <w:tc>
          <w:tcPr>
            <w:tcW w:w="400" w:type="dxa"/>
            <w:tcBorders>
              <w:top w:val="nil"/>
              <w:left w:val="nil"/>
              <w:bottom w:val="nil"/>
              <w:right w:val="nil"/>
            </w:tcBorders>
            <w:shd w:val="clear" w:color="auto" w:fill="auto"/>
            <w:noWrap/>
            <w:vAlign w:val="center"/>
            <w:hideMark/>
          </w:tcPr>
          <w:p w14:paraId="66550A05" w14:textId="77777777" w:rsidR="00040C0B" w:rsidRPr="00040C0B" w:rsidRDefault="00040C0B" w:rsidP="00040C0B">
            <w:pPr>
              <w:jc w:val="cente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6E4219"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3100" w:type="dxa"/>
            <w:tcBorders>
              <w:top w:val="nil"/>
              <w:left w:val="nil"/>
              <w:bottom w:val="single" w:sz="4" w:space="0" w:color="auto"/>
              <w:right w:val="single" w:sz="4" w:space="0" w:color="auto"/>
            </w:tcBorders>
            <w:shd w:val="clear" w:color="auto" w:fill="auto"/>
            <w:vAlign w:val="center"/>
            <w:hideMark/>
          </w:tcPr>
          <w:p w14:paraId="0BEAA296"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Является ли организация плательщиком НДС</w:t>
            </w:r>
          </w:p>
        </w:tc>
        <w:tc>
          <w:tcPr>
            <w:tcW w:w="1120" w:type="dxa"/>
            <w:tcBorders>
              <w:top w:val="nil"/>
              <w:left w:val="nil"/>
              <w:bottom w:val="single" w:sz="4" w:space="0" w:color="auto"/>
              <w:right w:val="single" w:sz="4" w:space="0" w:color="auto"/>
            </w:tcBorders>
            <w:shd w:val="clear" w:color="auto" w:fill="auto"/>
            <w:vAlign w:val="center"/>
            <w:hideMark/>
          </w:tcPr>
          <w:p w14:paraId="436BFE6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210A975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1580" w:type="dxa"/>
            <w:tcBorders>
              <w:top w:val="nil"/>
              <w:left w:val="nil"/>
              <w:bottom w:val="single" w:sz="4" w:space="0" w:color="auto"/>
              <w:right w:val="single" w:sz="4" w:space="0" w:color="auto"/>
            </w:tcBorders>
            <w:shd w:val="clear" w:color="auto" w:fill="auto"/>
            <w:noWrap/>
            <w:vAlign w:val="center"/>
            <w:hideMark/>
          </w:tcPr>
          <w:p w14:paraId="2E5BF49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1807" w:type="dxa"/>
            <w:tcBorders>
              <w:top w:val="nil"/>
              <w:left w:val="nil"/>
              <w:bottom w:val="single" w:sz="4" w:space="0" w:color="auto"/>
              <w:right w:val="single" w:sz="4" w:space="0" w:color="auto"/>
            </w:tcBorders>
            <w:shd w:val="clear" w:color="auto" w:fill="auto"/>
            <w:noWrap/>
            <w:vAlign w:val="center"/>
            <w:hideMark/>
          </w:tcPr>
          <w:p w14:paraId="18C3097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1700" w:type="dxa"/>
            <w:tcBorders>
              <w:top w:val="nil"/>
              <w:left w:val="nil"/>
              <w:bottom w:val="single" w:sz="4" w:space="0" w:color="auto"/>
              <w:right w:val="single" w:sz="4" w:space="0" w:color="auto"/>
            </w:tcBorders>
            <w:shd w:val="clear" w:color="auto" w:fill="auto"/>
            <w:noWrap/>
            <w:vAlign w:val="center"/>
            <w:hideMark/>
          </w:tcPr>
          <w:p w14:paraId="0D4FE8F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1700" w:type="dxa"/>
            <w:tcBorders>
              <w:top w:val="nil"/>
              <w:left w:val="nil"/>
              <w:bottom w:val="single" w:sz="4" w:space="0" w:color="auto"/>
              <w:right w:val="single" w:sz="4" w:space="0" w:color="auto"/>
            </w:tcBorders>
            <w:shd w:val="clear" w:color="auto" w:fill="auto"/>
            <w:noWrap/>
            <w:vAlign w:val="center"/>
            <w:hideMark/>
          </w:tcPr>
          <w:p w14:paraId="4DA8019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1760" w:type="dxa"/>
            <w:tcBorders>
              <w:top w:val="nil"/>
              <w:left w:val="nil"/>
              <w:bottom w:val="single" w:sz="4" w:space="0" w:color="auto"/>
              <w:right w:val="single" w:sz="4" w:space="0" w:color="auto"/>
            </w:tcBorders>
            <w:shd w:val="clear" w:color="auto" w:fill="auto"/>
            <w:noWrap/>
            <w:vAlign w:val="center"/>
            <w:hideMark/>
          </w:tcPr>
          <w:p w14:paraId="41513BB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1700" w:type="dxa"/>
            <w:tcBorders>
              <w:top w:val="nil"/>
              <w:left w:val="nil"/>
              <w:bottom w:val="single" w:sz="4" w:space="0" w:color="auto"/>
              <w:right w:val="single" w:sz="4" w:space="0" w:color="auto"/>
            </w:tcBorders>
            <w:shd w:val="clear" w:color="auto" w:fill="auto"/>
            <w:noWrap/>
            <w:vAlign w:val="center"/>
            <w:hideMark/>
          </w:tcPr>
          <w:p w14:paraId="646BE69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1400" w:type="dxa"/>
            <w:tcBorders>
              <w:top w:val="nil"/>
              <w:left w:val="nil"/>
              <w:bottom w:val="single" w:sz="4" w:space="0" w:color="auto"/>
              <w:right w:val="single" w:sz="4" w:space="0" w:color="auto"/>
            </w:tcBorders>
            <w:shd w:val="clear" w:color="auto" w:fill="auto"/>
            <w:noWrap/>
            <w:vAlign w:val="center"/>
            <w:hideMark/>
          </w:tcPr>
          <w:p w14:paraId="1A7A214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1640" w:type="dxa"/>
            <w:tcBorders>
              <w:top w:val="nil"/>
              <w:left w:val="nil"/>
              <w:bottom w:val="single" w:sz="4" w:space="0" w:color="auto"/>
              <w:right w:val="single" w:sz="4" w:space="0" w:color="auto"/>
            </w:tcBorders>
            <w:shd w:val="clear" w:color="auto" w:fill="auto"/>
            <w:noWrap/>
            <w:vAlign w:val="center"/>
            <w:hideMark/>
          </w:tcPr>
          <w:p w14:paraId="5A5B3BE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нет</w:t>
            </w:r>
          </w:p>
        </w:tc>
        <w:tc>
          <w:tcPr>
            <w:tcW w:w="4660" w:type="dxa"/>
            <w:tcBorders>
              <w:top w:val="nil"/>
              <w:left w:val="nil"/>
              <w:bottom w:val="single" w:sz="4" w:space="0" w:color="auto"/>
              <w:right w:val="single" w:sz="4" w:space="0" w:color="auto"/>
            </w:tcBorders>
            <w:shd w:val="clear" w:color="auto" w:fill="auto"/>
            <w:vAlign w:val="center"/>
            <w:hideMark/>
          </w:tcPr>
          <w:p w14:paraId="791676C4"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25C325F7"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74C8F70C"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CBA732E"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1</w:t>
            </w:r>
          </w:p>
        </w:tc>
        <w:tc>
          <w:tcPr>
            <w:tcW w:w="3100" w:type="dxa"/>
            <w:tcBorders>
              <w:top w:val="nil"/>
              <w:left w:val="nil"/>
              <w:bottom w:val="single" w:sz="4" w:space="0" w:color="auto"/>
              <w:right w:val="single" w:sz="4" w:space="0" w:color="auto"/>
            </w:tcBorders>
            <w:shd w:val="clear" w:color="auto" w:fill="auto"/>
            <w:vAlign w:val="center"/>
            <w:hideMark/>
          </w:tcPr>
          <w:p w14:paraId="77E1943C"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Объем,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2400AA8C"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489B944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139526D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5BFFC9E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EF1FE9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4C1700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BF38FC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9E00AA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6305937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67F629A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tcBorders>
              <w:top w:val="nil"/>
              <w:left w:val="nil"/>
              <w:bottom w:val="single" w:sz="4" w:space="0" w:color="auto"/>
              <w:right w:val="single" w:sz="4" w:space="0" w:color="auto"/>
            </w:tcBorders>
            <w:shd w:val="clear" w:color="auto" w:fill="auto"/>
            <w:vAlign w:val="center"/>
            <w:hideMark/>
          </w:tcPr>
          <w:p w14:paraId="69A97A3B"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26928778" w14:textId="77777777" w:rsidTr="00040C0B">
        <w:trPr>
          <w:trHeight w:val="795"/>
          <w:jc w:val="center"/>
        </w:trPr>
        <w:tc>
          <w:tcPr>
            <w:tcW w:w="400" w:type="dxa"/>
            <w:tcBorders>
              <w:top w:val="nil"/>
              <w:left w:val="nil"/>
              <w:bottom w:val="nil"/>
              <w:right w:val="nil"/>
            </w:tcBorders>
            <w:shd w:val="clear" w:color="auto" w:fill="auto"/>
            <w:noWrap/>
            <w:vAlign w:val="center"/>
            <w:hideMark/>
          </w:tcPr>
          <w:p w14:paraId="4A944A39"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F05036"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1.1</w:t>
            </w:r>
          </w:p>
        </w:tc>
        <w:tc>
          <w:tcPr>
            <w:tcW w:w="3100" w:type="dxa"/>
            <w:tcBorders>
              <w:top w:val="nil"/>
              <w:left w:val="nil"/>
              <w:bottom w:val="single" w:sz="4" w:space="0" w:color="auto"/>
              <w:right w:val="single" w:sz="4" w:space="0" w:color="auto"/>
            </w:tcBorders>
            <w:shd w:val="clear" w:color="auto" w:fill="auto"/>
            <w:vAlign w:val="center"/>
            <w:hideMark/>
          </w:tcPr>
          <w:p w14:paraId="5F4209D9"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0380A8B2"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м3</w:t>
            </w:r>
          </w:p>
        </w:tc>
        <w:tc>
          <w:tcPr>
            <w:tcW w:w="1600" w:type="dxa"/>
            <w:tcBorders>
              <w:top w:val="nil"/>
              <w:left w:val="nil"/>
              <w:bottom w:val="single" w:sz="4" w:space="0" w:color="auto"/>
              <w:right w:val="single" w:sz="4" w:space="0" w:color="auto"/>
            </w:tcBorders>
            <w:shd w:val="clear" w:color="auto" w:fill="auto"/>
            <w:noWrap/>
            <w:vAlign w:val="center"/>
            <w:hideMark/>
          </w:tcPr>
          <w:p w14:paraId="79D4667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646CC19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3B4BCB8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5CC7FD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1514D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7290E6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D19F05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4726F80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3D06E38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4C52FBCB"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7E721A38" w14:textId="77777777" w:rsidTr="00040C0B">
        <w:trPr>
          <w:trHeight w:val="1605"/>
          <w:jc w:val="center"/>
        </w:trPr>
        <w:tc>
          <w:tcPr>
            <w:tcW w:w="400" w:type="dxa"/>
            <w:tcBorders>
              <w:top w:val="nil"/>
              <w:left w:val="nil"/>
              <w:bottom w:val="nil"/>
              <w:right w:val="nil"/>
            </w:tcBorders>
            <w:shd w:val="clear" w:color="auto" w:fill="auto"/>
            <w:noWrap/>
            <w:vAlign w:val="center"/>
            <w:hideMark/>
          </w:tcPr>
          <w:p w14:paraId="5E63CF93" w14:textId="77777777" w:rsidR="00040C0B" w:rsidRPr="00040C0B" w:rsidRDefault="00040C0B" w:rsidP="00040C0B">
            <w:pPr>
              <w:rPr>
                <w:rFonts w:ascii="Calibri" w:hAnsi="Calibri" w:cs="Calibri"/>
                <w:color w:val="000000"/>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1F1118"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1.2</w:t>
            </w:r>
          </w:p>
        </w:tc>
        <w:tc>
          <w:tcPr>
            <w:tcW w:w="3100" w:type="dxa"/>
            <w:tcBorders>
              <w:top w:val="nil"/>
              <w:left w:val="nil"/>
              <w:bottom w:val="single" w:sz="4" w:space="0" w:color="auto"/>
              <w:right w:val="single" w:sz="4" w:space="0" w:color="auto"/>
            </w:tcBorders>
            <w:shd w:val="clear" w:color="auto" w:fill="auto"/>
            <w:vAlign w:val="center"/>
            <w:hideMark/>
          </w:tcPr>
          <w:p w14:paraId="60DFA5A0"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7EE1D82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тонн</w:t>
            </w:r>
          </w:p>
        </w:tc>
        <w:tc>
          <w:tcPr>
            <w:tcW w:w="1600" w:type="dxa"/>
            <w:tcBorders>
              <w:top w:val="nil"/>
              <w:left w:val="nil"/>
              <w:bottom w:val="single" w:sz="4" w:space="0" w:color="auto"/>
              <w:right w:val="single" w:sz="4" w:space="0" w:color="auto"/>
            </w:tcBorders>
            <w:shd w:val="clear" w:color="auto" w:fill="auto"/>
            <w:noWrap/>
            <w:vAlign w:val="center"/>
            <w:hideMark/>
          </w:tcPr>
          <w:p w14:paraId="392DE84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28 910,00</w:t>
            </w:r>
          </w:p>
        </w:tc>
        <w:tc>
          <w:tcPr>
            <w:tcW w:w="1580" w:type="dxa"/>
            <w:tcBorders>
              <w:top w:val="nil"/>
              <w:left w:val="nil"/>
              <w:bottom w:val="single" w:sz="4" w:space="0" w:color="auto"/>
              <w:right w:val="single" w:sz="4" w:space="0" w:color="auto"/>
            </w:tcBorders>
            <w:shd w:val="clear" w:color="auto" w:fill="auto"/>
            <w:noWrap/>
            <w:vAlign w:val="center"/>
            <w:hideMark/>
          </w:tcPr>
          <w:p w14:paraId="313571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20 499,61</w:t>
            </w:r>
          </w:p>
        </w:tc>
        <w:tc>
          <w:tcPr>
            <w:tcW w:w="1807" w:type="dxa"/>
            <w:tcBorders>
              <w:top w:val="nil"/>
              <w:left w:val="nil"/>
              <w:bottom w:val="single" w:sz="4" w:space="0" w:color="auto"/>
              <w:right w:val="single" w:sz="4" w:space="0" w:color="auto"/>
            </w:tcBorders>
            <w:shd w:val="clear" w:color="auto" w:fill="auto"/>
            <w:noWrap/>
            <w:vAlign w:val="center"/>
            <w:hideMark/>
          </w:tcPr>
          <w:p w14:paraId="6A62001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20 499,61</w:t>
            </w:r>
          </w:p>
        </w:tc>
        <w:tc>
          <w:tcPr>
            <w:tcW w:w="1700" w:type="dxa"/>
            <w:tcBorders>
              <w:top w:val="nil"/>
              <w:left w:val="nil"/>
              <w:bottom w:val="single" w:sz="4" w:space="0" w:color="auto"/>
              <w:right w:val="single" w:sz="4" w:space="0" w:color="auto"/>
            </w:tcBorders>
            <w:shd w:val="clear" w:color="auto" w:fill="auto"/>
            <w:noWrap/>
            <w:vAlign w:val="center"/>
            <w:hideMark/>
          </w:tcPr>
          <w:p w14:paraId="4CA9AF9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28 810,00</w:t>
            </w:r>
          </w:p>
        </w:tc>
        <w:tc>
          <w:tcPr>
            <w:tcW w:w="1700" w:type="dxa"/>
            <w:tcBorders>
              <w:top w:val="nil"/>
              <w:left w:val="nil"/>
              <w:bottom w:val="single" w:sz="4" w:space="0" w:color="auto"/>
              <w:right w:val="single" w:sz="4" w:space="0" w:color="auto"/>
            </w:tcBorders>
            <w:shd w:val="clear" w:color="auto" w:fill="auto"/>
            <w:noWrap/>
            <w:vAlign w:val="center"/>
            <w:hideMark/>
          </w:tcPr>
          <w:p w14:paraId="24C23A2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A3CCAA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20 851,64</w:t>
            </w:r>
          </w:p>
        </w:tc>
        <w:tc>
          <w:tcPr>
            <w:tcW w:w="1700" w:type="dxa"/>
            <w:tcBorders>
              <w:top w:val="nil"/>
              <w:left w:val="nil"/>
              <w:bottom w:val="single" w:sz="4" w:space="0" w:color="auto"/>
              <w:right w:val="single" w:sz="4" w:space="0" w:color="auto"/>
            </w:tcBorders>
            <w:shd w:val="clear" w:color="auto" w:fill="auto"/>
            <w:noWrap/>
            <w:vAlign w:val="center"/>
            <w:hideMark/>
          </w:tcPr>
          <w:p w14:paraId="193700C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28 720,00</w:t>
            </w:r>
          </w:p>
        </w:tc>
        <w:tc>
          <w:tcPr>
            <w:tcW w:w="1400" w:type="dxa"/>
            <w:tcBorders>
              <w:top w:val="nil"/>
              <w:left w:val="nil"/>
              <w:bottom w:val="single" w:sz="4" w:space="0" w:color="auto"/>
              <w:right w:val="single" w:sz="4" w:space="0" w:color="auto"/>
            </w:tcBorders>
            <w:shd w:val="clear" w:color="auto" w:fill="auto"/>
            <w:noWrap/>
            <w:vAlign w:val="center"/>
            <w:hideMark/>
          </w:tcPr>
          <w:p w14:paraId="6E26585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14 360,00</w:t>
            </w:r>
          </w:p>
        </w:tc>
        <w:tc>
          <w:tcPr>
            <w:tcW w:w="1640" w:type="dxa"/>
            <w:tcBorders>
              <w:top w:val="nil"/>
              <w:left w:val="nil"/>
              <w:bottom w:val="single" w:sz="4" w:space="0" w:color="auto"/>
              <w:right w:val="single" w:sz="4" w:space="0" w:color="auto"/>
            </w:tcBorders>
            <w:shd w:val="clear" w:color="auto" w:fill="auto"/>
            <w:noWrap/>
            <w:vAlign w:val="center"/>
            <w:hideMark/>
          </w:tcPr>
          <w:p w14:paraId="5016FCD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14 360,00</w:t>
            </w:r>
          </w:p>
        </w:tc>
        <w:tc>
          <w:tcPr>
            <w:tcW w:w="4660" w:type="dxa"/>
            <w:tcBorders>
              <w:top w:val="nil"/>
              <w:left w:val="nil"/>
              <w:bottom w:val="single" w:sz="4" w:space="0" w:color="auto"/>
              <w:right w:val="single" w:sz="4" w:space="0" w:color="auto"/>
            </w:tcBorders>
            <w:shd w:val="clear" w:color="auto" w:fill="auto"/>
            <w:vAlign w:val="center"/>
            <w:hideMark/>
          </w:tcPr>
          <w:p w14:paraId="1CEE5651"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В соответствии  с проектом откорректированной Территориальной схемы обращения с отходами производства и потребления, в том числе с твердыми коммунальными отходами, Кемеровской области</w:t>
            </w:r>
          </w:p>
        </w:tc>
      </w:tr>
      <w:tr w:rsidR="00040C0B" w:rsidRPr="00040C0B" w14:paraId="502D9BFA"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7A64CA68" w14:textId="77777777" w:rsidR="00040C0B" w:rsidRPr="00040C0B" w:rsidRDefault="00040C0B" w:rsidP="00040C0B">
            <w:pPr>
              <w:rPr>
                <w:rFonts w:ascii="Calibri" w:hAnsi="Calibri" w:cs="Calibri"/>
                <w:color w:val="000000"/>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7B5DF90"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w:t>
            </w:r>
          </w:p>
        </w:tc>
        <w:tc>
          <w:tcPr>
            <w:tcW w:w="3100" w:type="dxa"/>
            <w:tcBorders>
              <w:top w:val="nil"/>
              <w:left w:val="nil"/>
              <w:bottom w:val="single" w:sz="4" w:space="0" w:color="auto"/>
              <w:right w:val="single" w:sz="4" w:space="0" w:color="auto"/>
            </w:tcBorders>
            <w:shd w:val="clear" w:color="auto" w:fill="auto"/>
            <w:vAlign w:val="center"/>
            <w:hideMark/>
          </w:tcPr>
          <w:p w14:paraId="674E3A74"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Себестоимость</w:t>
            </w:r>
          </w:p>
        </w:tc>
        <w:tc>
          <w:tcPr>
            <w:tcW w:w="1120" w:type="dxa"/>
            <w:tcBorders>
              <w:top w:val="nil"/>
              <w:left w:val="nil"/>
              <w:bottom w:val="single" w:sz="4" w:space="0" w:color="auto"/>
              <w:right w:val="single" w:sz="4" w:space="0" w:color="auto"/>
            </w:tcBorders>
            <w:shd w:val="clear" w:color="auto" w:fill="auto"/>
            <w:vAlign w:val="center"/>
            <w:hideMark/>
          </w:tcPr>
          <w:p w14:paraId="3F255540"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6443B5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10 029,70</w:t>
            </w:r>
          </w:p>
        </w:tc>
        <w:tc>
          <w:tcPr>
            <w:tcW w:w="1580" w:type="dxa"/>
            <w:tcBorders>
              <w:top w:val="nil"/>
              <w:left w:val="nil"/>
              <w:bottom w:val="single" w:sz="4" w:space="0" w:color="auto"/>
              <w:right w:val="single" w:sz="4" w:space="0" w:color="auto"/>
            </w:tcBorders>
            <w:shd w:val="clear" w:color="auto" w:fill="auto"/>
            <w:noWrap/>
            <w:vAlign w:val="center"/>
            <w:hideMark/>
          </w:tcPr>
          <w:p w14:paraId="52A4355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14 359,88</w:t>
            </w:r>
          </w:p>
        </w:tc>
        <w:tc>
          <w:tcPr>
            <w:tcW w:w="1807" w:type="dxa"/>
            <w:tcBorders>
              <w:top w:val="nil"/>
              <w:left w:val="nil"/>
              <w:bottom w:val="single" w:sz="4" w:space="0" w:color="auto"/>
              <w:right w:val="single" w:sz="4" w:space="0" w:color="auto"/>
            </w:tcBorders>
            <w:shd w:val="clear" w:color="auto" w:fill="auto"/>
            <w:noWrap/>
            <w:vAlign w:val="center"/>
            <w:hideMark/>
          </w:tcPr>
          <w:p w14:paraId="009F3D2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7FA906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9 460,60</w:t>
            </w:r>
          </w:p>
        </w:tc>
        <w:tc>
          <w:tcPr>
            <w:tcW w:w="1700" w:type="dxa"/>
            <w:tcBorders>
              <w:top w:val="nil"/>
              <w:left w:val="nil"/>
              <w:bottom w:val="single" w:sz="4" w:space="0" w:color="auto"/>
              <w:right w:val="single" w:sz="4" w:space="0" w:color="auto"/>
            </w:tcBorders>
            <w:shd w:val="clear" w:color="auto" w:fill="auto"/>
            <w:noWrap/>
            <w:vAlign w:val="center"/>
            <w:hideMark/>
          </w:tcPr>
          <w:p w14:paraId="6282D44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5017705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12 547,24</w:t>
            </w:r>
          </w:p>
        </w:tc>
        <w:tc>
          <w:tcPr>
            <w:tcW w:w="1700" w:type="dxa"/>
            <w:tcBorders>
              <w:top w:val="nil"/>
              <w:left w:val="nil"/>
              <w:bottom w:val="single" w:sz="4" w:space="0" w:color="auto"/>
              <w:right w:val="single" w:sz="4" w:space="0" w:color="auto"/>
            </w:tcBorders>
            <w:shd w:val="clear" w:color="auto" w:fill="auto"/>
            <w:noWrap/>
            <w:vAlign w:val="center"/>
            <w:hideMark/>
          </w:tcPr>
          <w:p w14:paraId="2E3E197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9 804,03</w:t>
            </w:r>
          </w:p>
        </w:tc>
        <w:tc>
          <w:tcPr>
            <w:tcW w:w="1400" w:type="dxa"/>
            <w:tcBorders>
              <w:top w:val="nil"/>
              <w:left w:val="nil"/>
              <w:bottom w:val="single" w:sz="4" w:space="0" w:color="auto"/>
              <w:right w:val="single" w:sz="4" w:space="0" w:color="auto"/>
            </w:tcBorders>
            <w:shd w:val="clear" w:color="auto" w:fill="auto"/>
            <w:noWrap/>
            <w:vAlign w:val="center"/>
            <w:hideMark/>
          </w:tcPr>
          <w:p w14:paraId="1F64C6B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4 902,02</w:t>
            </w:r>
          </w:p>
        </w:tc>
        <w:tc>
          <w:tcPr>
            <w:tcW w:w="1640" w:type="dxa"/>
            <w:tcBorders>
              <w:top w:val="nil"/>
              <w:left w:val="nil"/>
              <w:bottom w:val="single" w:sz="4" w:space="0" w:color="auto"/>
              <w:right w:val="single" w:sz="4" w:space="0" w:color="auto"/>
            </w:tcBorders>
            <w:shd w:val="clear" w:color="auto" w:fill="auto"/>
            <w:noWrap/>
            <w:vAlign w:val="center"/>
            <w:hideMark/>
          </w:tcPr>
          <w:p w14:paraId="782879C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4 902,02</w:t>
            </w:r>
          </w:p>
        </w:tc>
        <w:tc>
          <w:tcPr>
            <w:tcW w:w="4660" w:type="dxa"/>
            <w:tcBorders>
              <w:top w:val="nil"/>
              <w:left w:val="nil"/>
              <w:bottom w:val="single" w:sz="4" w:space="0" w:color="auto"/>
              <w:right w:val="single" w:sz="4" w:space="0" w:color="auto"/>
            </w:tcBorders>
            <w:shd w:val="clear" w:color="auto" w:fill="auto"/>
            <w:vAlign w:val="center"/>
            <w:hideMark/>
          </w:tcPr>
          <w:p w14:paraId="43D4A793"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69E3E8FE" w14:textId="77777777" w:rsidTr="00040C0B">
        <w:trPr>
          <w:trHeight w:val="450"/>
          <w:jc w:val="center"/>
        </w:trPr>
        <w:tc>
          <w:tcPr>
            <w:tcW w:w="400" w:type="dxa"/>
            <w:tcBorders>
              <w:top w:val="nil"/>
              <w:left w:val="nil"/>
              <w:bottom w:val="nil"/>
              <w:right w:val="nil"/>
            </w:tcBorders>
            <w:shd w:val="clear" w:color="auto" w:fill="auto"/>
            <w:noWrap/>
            <w:vAlign w:val="center"/>
            <w:hideMark/>
          </w:tcPr>
          <w:p w14:paraId="00C59D0B"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264C98"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2.1</w:t>
            </w:r>
          </w:p>
        </w:tc>
        <w:tc>
          <w:tcPr>
            <w:tcW w:w="3100" w:type="dxa"/>
            <w:tcBorders>
              <w:top w:val="nil"/>
              <w:left w:val="nil"/>
              <w:bottom w:val="single" w:sz="4" w:space="0" w:color="auto"/>
              <w:right w:val="single" w:sz="4" w:space="0" w:color="auto"/>
            </w:tcBorders>
            <w:shd w:val="clear" w:color="auto" w:fill="auto"/>
            <w:vAlign w:val="center"/>
            <w:hideMark/>
          </w:tcPr>
          <w:p w14:paraId="30553365"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4FA1764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04300F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36,26</w:t>
            </w:r>
          </w:p>
        </w:tc>
        <w:tc>
          <w:tcPr>
            <w:tcW w:w="1580" w:type="dxa"/>
            <w:tcBorders>
              <w:top w:val="nil"/>
              <w:left w:val="nil"/>
              <w:bottom w:val="single" w:sz="4" w:space="0" w:color="auto"/>
              <w:right w:val="single" w:sz="4" w:space="0" w:color="auto"/>
            </w:tcBorders>
            <w:shd w:val="clear" w:color="auto" w:fill="auto"/>
            <w:noWrap/>
            <w:vAlign w:val="center"/>
            <w:hideMark/>
          </w:tcPr>
          <w:p w14:paraId="2589040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45,02</w:t>
            </w:r>
          </w:p>
        </w:tc>
        <w:tc>
          <w:tcPr>
            <w:tcW w:w="1807" w:type="dxa"/>
            <w:tcBorders>
              <w:top w:val="nil"/>
              <w:left w:val="nil"/>
              <w:bottom w:val="single" w:sz="4" w:space="0" w:color="auto"/>
              <w:right w:val="single" w:sz="4" w:space="0" w:color="auto"/>
            </w:tcBorders>
            <w:shd w:val="clear" w:color="auto" w:fill="auto"/>
            <w:noWrap/>
            <w:vAlign w:val="center"/>
            <w:hideMark/>
          </w:tcPr>
          <w:p w14:paraId="146B995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7EE78EC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145E3EA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7E95F04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26,77</w:t>
            </w:r>
          </w:p>
        </w:tc>
        <w:tc>
          <w:tcPr>
            <w:tcW w:w="1700" w:type="dxa"/>
            <w:tcBorders>
              <w:top w:val="nil"/>
              <w:left w:val="nil"/>
              <w:bottom w:val="single" w:sz="4" w:space="0" w:color="auto"/>
              <w:right w:val="single" w:sz="4" w:space="0" w:color="auto"/>
            </w:tcBorders>
            <w:shd w:val="clear" w:color="auto" w:fill="auto"/>
            <w:noWrap/>
            <w:vAlign w:val="center"/>
            <w:hideMark/>
          </w:tcPr>
          <w:p w14:paraId="592F66F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400" w:type="dxa"/>
            <w:tcBorders>
              <w:top w:val="nil"/>
              <w:left w:val="nil"/>
              <w:bottom w:val="single" w:sz="4" w:space="0" w:color="auto"/>
              <w:right w:val="single" w:sz="4" w:space="0" w:color="auto"/>
            </w:tcBorders>
            <w:shd w:val="clear" w:color="auto" w:fill="auto"/>
            <w:noWrap/>
            <w:vAlign w:val="center"/>
            <w:hideMark/>
          </w:tcPr>
          <w:p w14:paraId="0A8E4B7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0FF26C2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622CC08E"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в соответствии с утвержденными ДПР на 2021-2025 гг</w:t>
            </w:r>
          </w:p>
        </w:tc>
      </w:tr>
      <w:tr w:rsidR="00040C0B" w:rsidRPr="00040C0B" w14:paraId="35A644FE"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676E3735"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A48CB6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2.1.1</w:t>
            </w:r>
          </w:p>
        </w:tc>
        <w:tc>
          <w:tcPr>
            <w:tcW w:w="3100" w:type="dxa"/>
            <w:tcBorders>
              <w:top w:val="nil"/>
              <w:left w:val="nil"/>
              <w:bottom w:val="single" w:sz="4" w:space="0" w:color="auto"/>
              <w:right w:val="single" w:sz="4" w:space="0" w:color="auto"/>
            </w:tcBorders>
            <w:shd w:val="clear" w:color="auto" w:fill="auto"/>
            <w:vAlign w:val="center"/>
            <w:hideMark/>
          </w:tcPr>
          <w:p w14:paraId="25B06F36"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 xml:space="preserve">тариф на электроэнергию </w:t>
            </w:r>
          </w:p>
        </w:tc>
        <w:tc>
          <w:tcPr>
            <w:tcW w:w="1120" w:type="dxa"/>
            <w:tcBorders>
              <w:top w:val="nil"/>
              <w:left w:val="nil"/>
              <w:bottom w:val="single" w:sz="4" w:space="0" w:color="auto"/>
              <w:right w:val="single" w:sz="4" w:space="0" w:color="auto"/>
            </w:tcBorders>
            <w:shd w:val="clear" w:color="auto" w:fill="auto"/>
            <w:vAlign w:val="center"/>
            <w:hideMark/>
          </w:tcPr>
          <w:p w14:paraId="7CA72BF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руб/кВт.ч</w:t>
            </w:r>
          </w:p>
        </w:tc>
        <w:tc>
          <w:tcPr>
            <w:tcW w:w="1600" w:type="dxa"/>
            <w:tcBorders>
              <w:top w:val="nil"/>
              <w:left w:val="nil"/>
              <w:bottom w:val="single" w:sz="4" w:space="0" w:color="auto"/>
              <w:right w:val="single" w:sz="4" w:space="0" w:color="auto"/>
            </w:tcBorders>
            <w:shd w:val="clear" w:color="auto" w:fill="auto"/>
            <w:noWrap/>
            <w:vAlign w:val="center"/>
            <w:hideMark/>
          </w:tcPr>
          <w:p w14:paraId="344E187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6,44</w:t>
            </w:r>
          </w:p>
        </w:tc>
        <w:tc>
          <w:tcPr>
            <w:tcW w:w="1580" w:type="dxa"/>
            <w:tcBorders>
              <w:top w:val="nil"/>
              <w:left w:val="nil"/>
              <w:bottom w:val="single" w:sz="4" w:space="0" w:color="auto"/>
              <w:right w:val="single" w:sz="4" w:space="0" w:color="auto"/>
            </w:tcBorders>
            <w:shd w:val="clear" w:color="auto" w:fill="auto"/>
            <w:noWrap/>
            <w:vAlign w:val="center"/>
            <w:hideMark/>
          </w:tcPr>
          <w:p w14:paraId="330D6B9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7,08</w:t>
            </w:r>
          </w:p>
        </w:tc>
        <w:tc>
          <w:tcPr>
            <w:tcW w:w="1807" w:type="dxa"/>
            <w:tcBorders>
              <w:top w:val="nil"/>
              <w:left w:val="nil"/>
              <w:bottom w:val="single" w:sz="4" w:space="0" w:color="auto"/>
              <w:right w:val="single" w:sz="4" w:space="0" w:color="auto"/>
            </w:tcBorders>
            <w:shd w:val="clear" w:color="auto" w:fill="auto"/>
            <w:noWrap/>
            <w:vAlign w:val="center"/>
            <w:hideMark/>
          </w:tcPr>
          <w:p w14:paraId="24E4677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6961957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5FAF1B1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5BB02C8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7,44</w:t>
            </w:r>
          </w:p>
        </w:tc>
        <w:tc>
          <w:tcPr>
            <w:tcW w:w="1700" w:type="dxa"/>
            <w:tcBorders>
              <w:top w:val="nil"/>
              <w:left w:val="nil"/>
              <w:bottom w:val="single" w:sz="4" w:space="0" w:color="auto"/>
              <w:right w:val="single" w:sz="4" w:space="0" w:color="auto"/>
            </w:tcBorders>
            <w:shd w:val="clear" w:color="auto" w:fill="auto"/>
            <w:noWrap/>
            <w:vAlign w:val="center"/>
            <w:hideMark/>
          </w:tcPr>
          <w:p w14:paraId="10A9470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400" w:type="dxa"/>
            <w:tcBorders>
              <w:top w:val="nil"/>
              <w:left w:val="nil"/>
              <w:bottom w:val="single" w:sz="4" w:space="0" w:color="auto"/>
              <w:right w:val="single" w:sz="4" w:space="0" w:color="auto"/>
            </w:tcBorders>
            <w:shd w:val="clear" w:color="auto" w:fill="auto"/>
            <w:noWrap/>
            <w:vAlign w:val="center"/>
            <w:hideMark/>
          </w:tcPr>
          <w:p w14:paraId="4917C24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2F84B74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1177A29E"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2204E9D0" w14:textId="77777777" w:rsidTr="00040C0B">
        <w:trPr>
          <w:trHeight w:val="1335"/>
          <w:jc w:val="center"/>
        </w:trPr>
        <w:tc>
          <w:tcPr>
            <w:tcW w:w="400" w:type="dxa"/>
            <w:tcBorders>
              <w:top w:val="nil"/>
              <w:left w:val="nil"/>
              <w:bottom w:val="nil"/>
              <w:right w:val="nil"/>
            </w:tcBorders>
            <w:shd w:val="clear" w:color="auto" w:fill="auto"/>
            <w:noWrap/>
            <w:vAlign w:val="center"/>
            <w:hideMark/>
          </w:tcPr>
          <w:p w14:paraId="46B18396"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lastRenderedPageBreak/>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11FDFE"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2.1.2</w:t>
            </w:r>
          </w:p>
        </w:tc>
        <w:tc>
          <w:tcPr>
            <w:tcW w:w="3100" w:type="dxa"/>
            <w:tcBorders>
              <w:top w:val="nil"/>
              <w:left w:val="nil"/>
              <w:bottom w:val="single" w:sz="4" w:space="0" w:color="auto"/>
              <w:right w:val="single" w:sz="4" w:space="0" w:color="auto"/>
            </w:tcBorders>
            <w:shd w:val="clear" w:color="auto" w:fill="auto"/>
            <w:vAlign w:val="center"/>
            <w:hideMark/>
          </w:tcPr>
          <w:p w14:paraId="0449AD5A"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количество потреблённой электроэнергии, включая потери (по всем уровням напряжений)</w:t>
            </w:r>
          </w:p>
        </w:tc>
        <w:tc>
          <w:tcPr>
            <w:tcW w:w="1120" w:type="dxa"/>
            <w:tcBorders>
              <w:top w:val="nil"/>
              <w:left w:val="nil"/>
              <w:bottom w:val="single" w:sz="4" w:space="0" w:color="auto"/>
              <w:right w:val="single" w:sz="4" w:space="0" w:color="auto"/>
            </w:tcBorders>
            <w:shd w:val="clear" w:color="auto" w:fill="auto"/>
            <w:vAlign w:val="center"/>
            <w:hideMark/>
          </w:tcPr>
          <w:p w14:paraId="198C126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тыс.кВт.ч</w:t>
            </w:r>
          </w:p>
        </w:tc>
        <w:tc>
          <w:tcPr>
            <w:tcW w:w="1600" w:type="dxa"/>
            <w:tcBorders>
              <w:top w:val="nil"/>
              <w:left w:val="nil"/>
              <w:bottom w:val="single" w:sz="4" w:space="0" w:color="auto"/>
              <w:right w:val="single" w:sz="4" w:space="0" w:color="auto"/>
            </w:tcBorders>
            <w:shd w:val="clear" w:color="auto" w:fill="auto"/>
            <w:noWrap/>
            <w:vAlign w:val="center"/>
            <w:hideMark/>
          </w:tcPr>
          <w:p w14:paraId="2DAA3EC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5,63</w:t>
            </w:r>
          </w:p>
        </w:tc>
        <w:tc>
          <w:tcPr>
            <w:tcW w:w="1580" w:type="dxa"/>
            <w:tcBorders>
              <w:top w:val="nil"/>
              <w:left w:val="nil"/>
              <w:bottom w:val="single" w:sz="4" w:space="0" w:color="auto"/>
              <w:right w:val="single" w:sz="4" w:space="0" w:color="auto"/>
            </w:tcBorders>
            <w:shd w:val="clear" w:color="auto" w:fill="auto"/>
            <w:noWrap/>
            <w:vAlign w:val="center"/>
            <w:hideMark/>
          </w:tcPr>
          <w:p w14:paraId="77361C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6,36</w:t>
            </w:r>
          </w:p>
        </w:tc>
        <w:tc>
          <w:tcPr>
            <w:tcW w:w="1807" w:type="dxa"/>
            <w:tcBorders>
              <w:top w:val="nil"/>
              <w:left w:val="nil"/>
              <w:bottom w:val="single" w:sz="4" w:space="0" w:color="auto"/>
              <w:right w:val="single" w:sz="4" w:space="0" w:color="auto"/>
            </w:tcBorders>
            <w:shd w:val="clear" w:color="auto" w:fill="auto"/>
            <w:noWrap/>
            <w:vAlign w:val="center"/>
            <w:hideMark/>
          </w:tcPr>
          <w:p w14:paraId="7202526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5E1FFA1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0BC9C82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57114A4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3,60</w:t>
            </w:r>
          </w:p>
        </w:tc>
        <w:tc>
          <w:tcPr>
            <w:tcW w:w="1700" w:type="dxa"/>
            <w:tcBorders>
              <w:top w:val="nil"/>
              <w:left w:val="nil"/>
              <w:bottom w:val="single" w:sz="4" w:space="0" w:color="auto"/>
              <w:right w:val="single" w:sz="4" w:space="0" w:color="auto"/>
            </w:tcBorders>
            <w:shd w:val="clear" w:color="auto" w:fill="auto"/>
            <w:noWrap/>
            <w:vAlign w:val="center"/>
            <w:hideMark/>
          </w:tcPr>
          <w:p w14:paraId="4D5C51A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400" w:type="dxa"/>
            <w:tcBorders>
              <w:top w:val="nil"/>
              <w:left w:val="nil"/>
              <w:bottom w:val="single" w:sz="4" w:space="0" w:color="auto"/>
              <w:right w:val="single" w:sz="4" w:space="0" w:color="auto"/>
            </w:tcBorders>
            <w:shd w:val="clear" w:color="auto" w:fill="auto"/>
            <w:noWrap/>
            <w:vAlign w:val="center"/>
            <w:hideMark/>
          </w:tcPr>
          <w:p w14:paraId="69B539C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687747E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430E98B3"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17F5CDE0" w14:textId="77777777" w:rsidTr="00040C0B">
        <w:trPr>
          <w:trHeight w:val="1035"/>
          <w:jc w:val="center"/>
        </w:trPr>
        <w:tc>
          <w:tcPr>
            <w:tcW w:w="400" w:type="dxa"/>
            <w:tcBorders>
              <w:top w:val="nil"/>
              <w:left w:val="nil"/>
              <w:bottom w:val="nil"/>
              <w:right w:val="nil"/>
            </w:tcBorders>
            <w:shd w:val="clear" w:color="auto" w:fill="auto"/>
            <w:noWrap/>
            <w:vAlign w:val="center"/>
            <w:hideMark/>
          </w:tcPr>
          <w:p w14:paraId="318AA1C9"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6D71F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2.2</w:t>
            </w:r>
          </w:p>
        </w:tc>
        <w:tc>
          <w:tcPr>
            <w:tcW w:w="3100" w:type="dxa"/>
            <w:tcBorders>
              <w:top w:val="nil"/>
              <w:left w:val="nil"/>
              <w:bottom w:val="single" w:sz="4" w:space="0" w:color="auto"/>
              <w:right w:val="single" w:sz="4" w:space="0" w:color="auto"/>
            </w:tcBorders>
            <w:shd w:val="clear" w:color="auto" w:fill="auto"/>
            <w:vAlign w:val="center"/>
            <w:hideMark/>
          </w:tcPr>
          <w:p w14:paraId="37B9D152"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Расходы на оплату труда основного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6EA0004B"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B381E5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1 361,69</w:t>
            </w:r>
          </w:p>
        </w:tc>
        <w:tc>
          <w:tcPr>
            <w:tcW w:w="1580" w:type="dxa"/>
            <w:tcBorders>
              <w:top w:val="nil"/>
              <w:left w:val="nil"/>
              <w:bottom w:val="single" w:sz="4" w:space="0" w:color="auto"/>
              <w:right w:val="single" w:sz="4" w:space="0" w:color="auto"/>
            </w:tcBorders>
            <w:shd w:val="clear" w:color="auto" w:fill="auto"/>
            <w:noWrap/>
            <w:vAlign w:val="center"/>
            <w:hideMark/>
          </w:tcPr>
          <w:p w14:paraId="02F14C2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1 667,24</w:t>
            </w:r>
          </w:p>
        </w:tc>
        <w:tc>
          <w:tcPr>
            <w:tcW w:w="1807" w:type="dxa"/>
            <w:tcBorders>
              <w:top w:val="nil"/>
              <w:left w:val="nil"/>
              <w:bottom w:val="single" w:sz="4" w:space="0" w:color="auto"/>
              <w:right w:val="single" w:sz="4" w:space="0" w:color="auto"/>
            </w:tcBorders>
            <w:shd w:val="clear" w:color="auto" w:fill="auto"/>
            <w:noWrap/>
            <w:vAlign w:val="center"/>
            <w:hideMark/>
          </w:tcPr>
          <w:p w14:paraId="7E020A8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F5B42B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1 440,14</w:t>
            </w:r>
          </w:p>
        </w:tc>
        <w:tc>
          <w:tcPr>
            <w:tcW w:w="1700" w:type="dxa"/>
            <w:tcBorders>
              <w:top w:val="nil"/>
              <w:left w:val="nil"/>
              <w:bottom w:val="single" w:sz="4" w:space="0" w:color="auto"/>
              <w:right w:val="single" w:sz="4" w:space="0" w:color="auto"/>
            </w:tcBorders>
            <w:shd w:val="clear" w:color="auto" w:fill="auto"/>
            <w:noWrap/>
            <w:vAlign w:val="center"/>
            <w:hideMark/>
          </w:tcPr>
          <w:p w14:paraId="5B1AB37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A634E9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1 399,92</w:t>
            </w:r>
          </w:p>
        </w:tc>
        <w:tc>
          <w:tcPr>
            <w:tcW w:w="1700" w:type="dxa"/>
            <w:tcBorders>
              <w:top w:val="nil"/>
              <w:left w:val="nil"/>
              <w:bottom w:val="single" w:sz="4" w:space="0" w:color="auto"/>
              <w:right w:val="single" w:sz="4" w:space="0" w:color="auto"/>
            </w:tcBorders>
            <w:shd w:val="clear" w:color="auto" w:fill="auto"/>
            <w:noWrap/>
            <w:vAlign w:val="center"/>
            <w:hideMark/>
          </w:tcPr>
          <w:p w14:paraId="3ECAF4C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1 503,72</w:t>
            </w:r>
          </w:p>
        </w:tc>
        <w:tc>
          <w:tcPr>
            <w:tcW w:w="1400" w:type="dxa"/>
            <w:tcBorders>
              <w:top w:val="nil"/>
              <w:left w:val="nil"/>
              <w:bottom w:val="single" w:sz="4" w:space="0" w:color="auto"/>
              <w:right w:val="single" w:sz="4" w:space="0" w:color="auto"/>
            </w:tcBorders>
            <w:shd w:val="clear" w:color="auto" w:fill="auto"/>
            <w:noWrap/>
            <w:vAlign w:val="center"/>
            <w:hideMark/>
          </w:tcPr>
          <w:p w14:paraId="0B1E900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751,86</w:t>
            </w:r>
          </w:p>
        </w:tc>
        <w:tc>
          <w:tcPr>
            <w:tcW w:w="1640" w:type="dxa"/>
            <w:tcBorders>
              <w:top w:val="nil"/>
              <w:left w:val="nil"/>
              <w:bottom w:val="single" w:sz="4" w:space="0" w:color="auto"/>
              <w:right w:val="single" w:sz="4" w:space="0" w:color="auto"/>
            </w:tcBorders>
            <w:shd w:val="clear" w:color="auto" w:fill="auto"/>
            <w:noWrap/>
            <w:vAlign w:val="center"/>
            <w:hideMark/>
          </w:tcPr>
          <w:p w14:paraId="2E8731E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751,86</w:t>
            </w:r>
          </w:p>
        </w:tc>
        <w:tc>
          <w:tcPr>
            <w:tcW w:w="4660" w:type="dxa"/>
            <w:vMerge w:val="restart"/>
            <w:tcBorders>
              <w:top w:val="nil"/>
              <w:left w:val="single" w:sz="4" w:space="0" w:color="auto"/>
              <w:bottom w:val="single" w:sz="4" w:space="0" w:color="000000"/>
              <w:right w:val="single" w:sz="4" w:space="0" w:color="auto"/>
            </w:tcBorders>
            <w:shd w:val="clear" w:color="auto" w:fill="auto"/>
            <w:vAlign w:val="center"/>
            <w:hideMark/>
          </w:tcPr>
          <w:p w14:paraId="139360D0" w14:textId="77777777" w:rsidR="00040C0B" w:rsidRPr="00040C0B" w:rsidRDefault="00040C0B" w:rsidP="00040C0B">
            <w:pPr>
              <w:jc w:val="center"/>
              <w:rPr>
                <w:rFonts w:ascii="Tahoma" w:hAnsi="Tahoma" w:cs="Tahoma"/>
                <w:sz w:val="16"/>
                <w:szCs w:val="16"/>
              </w:rPr>
            </w:pPr>
            <w:r w:rsidRPr="00040C0B">
              <w:rPr>
                <w:rFonts w:ascii="Tahoma" w:hAnsi="Tahoma" w:cs="Tahoma"/>
                <w:sz w:val="16"/>
                <w:szCs w:val="16"/>
              </w:rPr>
              <w:t>по уровню ОР на 2024 год с учетом коэф-та индексации, рассчитанного исходя из индекса эффективности ОР (1%) и ИПЦ на 2025 (105,8%) и коэффициента, учитывающего изменение объема захоронения (28720/28810)=0,997</w:t>
            </w:r>
          </w:p>
        </w:tc>
      </w:tr>
      <w:tr w:rsidR="00040C0B" w:rsidRPr="00040C0B" w14:paraId="51ADECEF" w14:textId="77777777" w:rsidTr="00040C0B">
        <w:trPr>
          <w:trHeight w:val="885"/>
          <w:jc w:val="center"/>
        </w:trPr>
        <w:tc>
          <w:tcPr>
            <w:tcW w:w="400" w:type="dxa"/>
            <w:tcBorders>
              <w:top w:val="nil"/>
              <w:left w:val="nil"/>
              <w:bottom w:val="nil"/>
              <w:right w:val="nil"/>
            </w:tcBorders>
            <w:shd w:val="clear" w:color="auto" w:fill="auto"/>
            <w:noWrap/>
            <w:vAlign w:val="center"/>
            <w:hideMark/>
          </w:tcPr>
          <w:p w14:paraId="4BE7DAB3"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BDD41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2.2.1</w:t>
            </w:r>
          </w:p>
        </w:tc>
        <w:tc>
          <w:tcPr>
            <w:tcW w:w="3100" w:type="dxa"/>
            <w:tcBorders>
              <w:top w:val="nil"/>
              <w:left w:val="nil"/>
              <w:bottom w:val="single" w:sz="4" w:space="0" w:color="auto"/>
              <w:right w:val="single" w:sz="4" w:space="0" w:color="auto"/>
            </w:tcBorders>
            <w:shd w:val="clear" w:color="auto" w:fill="auto"/>
            <w:vAlign w:val="center"/>
            <w:hideMark/>
          </w:tcPr>
          <w:p w14:paraId="457DCEF1"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среднемесячная оплата труда</w:t>
            </w:r>
          </w:p>
        </w:tc>
        <w:tc>
          <w:tcPr>
            <w:tcW w:w="1120" w:type="dxa"/>
            <w:tcBorders>
              <w:top w:val="nil"/>
              <w:left w:val="nil"/>
              <w:bottom w:val="single" w:sz="4" w:space="0" w:color="auto"/>
              <w:right w:val="single" w:sz="4" w:space="0" w:color="auto"/>
            </w:tcBorders>
            <w:shd w:val="clear" w:color="auto" w:fill="auto"/>
            <w:vAlign w:val="center"/>
            <w:hideMark/>
          </w:tcPr>
          <w:p w14:paraId="0678DEED"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руб.</w:t>
            </w:r>
          </w:p>
        </w:tc>
        <w:tc>
          <w:tcPr>
            <w:tcW w:w="1600" w:type="dxa"/>
            <w:tcBorders>
              <w:top w:val="nil"/>
              <w:left w:val="nil"/>
              <w:bottom w:val="single" w:sz="4" w:space="0" w:color="auto"/>
              <w:right w:val="single" w:sz="4" w:space="0" w:color="auto"/>
            </w:tcBorders>
            <w:shd w:val="clear" w:color="auto" w:fill="auto"/>
            <w:noWrap/>
            <w:vAlign w:val="center"/>
            <w:hideMark/>
          </w:tcPr>
          <w:p w14:paraId="660CE8B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21 821,96</w:t>
            </w:r>
          </w:p>
        </w:tc>
        <w:tc>
          <w:tcPr>
            <w:tcW w:w="1580" w:type="dxa"/>
            <w:tcBorders>
              <w:top w:val="nil"/>
              <w:left w:val="nil"/>
              <w:bottom w:val="single" w:sz="4" w:space="0" w:color="auto"/>
              <w:right w:val="single" w:sz="4" w:space="0" w:color="auto"/>
            </w:tcBorders>
            <w:shd w:val="clear" w:color="auto" w:fill="auto"/>
            <w:noWrap/>
            <w:vAlign w:val="center"/>
            <w:hideMark/>
          </w:tcPr>
          <w:p w14:paraId="18496EC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34 036,42</w:t>
            </w:r>
          </w:p>
        </w:tc>
        <w:tc>
          <w:tcPr>
            <w:tcW w:w="1807" w:type="dxa"/>
            <w:tcBorders>
              <w:top w:val="nil"/>
              <w:left w:val="nil"/>
              <w:bottom w:val="single" w:sz="4" w:space="0" w:color="auto"/>
              <w:right w:val="single" w:sz="4" w:space="0" w:color="auto"/>
            </w:tcBorders>
            <w:shd w:val="clear" w:color="auto" w:fill="auto"/>
            <w:noWrap/>
            <w:vAlign w:val="center"/>
            <w:hideMark/>
          </w:tcPr>
          <w:p w14:paraId="542CAE0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11C15A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23 155,60</w:t>
            </w:r>
          </w:p>
        </w:tc>
        <w:tc>
          <w:tcPr>
            <w:tcW w:w="1700" w:type="dxa"/>
            <w:tcBorders>
              <w:top w:val="nil"/>
              <w:left w:val="nil"/>
              <w:bottom w:val="single" w:sz="4" w:space="0" w:color="auto"/>
              <w:right w:val="single" w:sz="4" w:space="0" w:color="auto"/>
            </w:tcBorders>
            <w:shd w:val="clear" w:color="auto" w:fill="auto"/>
            <w:noWrap/>
            <w:vAlign w:val="center"/>
            <w:hideMark/>
          </w:tcPr>
          <w:p w14:paraId="3D78B2B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#ДЕЛ/0!</w:t>
            </w:r>
          </w:p>
        </w:tc>
        <w:tc>
          <w:tcPr>
            <w:tcW w:w="1760" w:type="dxa"/>
            <w:tcBorders>
              <w:top w:val="nil"/>
              <w:left w:val="nil"/>
              <w:bottom w:val="single" w:sz="4" w:space="0" w:color="auto"/>
              <w:right w:val="single" w:sz="4" w:space="0" w:color="auto"/>
            </w:tcBorders>
            <w:shd w:val="clear" w:color="auto" w:fill="auto"/>
            <w:noWrap/>
            <w:vAlign w:val="center"/>
            <w:hideMark/>
          </w:tcPr>
          <w:p w14:paraId="5A6BFB2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36 801,26</w:t>
            </w:r>
          </w:p>
        </w:tc>
        <w:tc>
          <w:tcPr>
            <w:tcW w:w="1700" w:type="dxa"/>
            <w:tcBorders>
              <w:top w:val="nil"/>
              <w:left w:val="nil"/>
              <w:bottom w:val="single" w:sz="4" w:space="0" w:color="auto"/>
              <w:right w:val="single" w:sz="4" w:space="0" w:color="auto"/>
            </w:tcBorders>
            <w:shd w:val="clear" w:color="auto" w:fill="auto"/>
            <w:noWrap/>
            <w:vAlign w:val="center"/>
            <w:hideMark/>
          </w:tcPr>
          <w:p w14:paraId="7B8EF29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24 253,64</w:t>
            </w:r>
          </w:p>
        </w:tc>
        <w:tc>
          <w:tcPr>
            <w:tcW w:w="1400" w:type="dxa"/>
            <w:tcBorders>
              <w:top w:val="nil"/>
              <w:left w:val="nil"/>
              <w:bottom w:val="single" w:sz="4" w:space="0" w:color="auto"/>
              <w:right w:val="single" w:sz="4" w:space="0" w:color="auto"/>
            </w:tcBorders>
            <w:shd w:val="clear" w:color="auto" w:fill="auto"/>
            <w:noWrap/>
            <w:vAlign w:val="center"/>
            <w:hideMark/>
          </w:tcPr>
          <w:p w14:paraId="35FE5D0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24 253,64</w:t>
            </w:r>
          </w:p>
        </w:tc>
        <w:tc>
          <w:tcPr>
            <w:tcW w:w="1640" w:type="dxa"/>
            <w:tcBorders>
              <w:top w:val="nil"/>
              <w:left w:val="nil"/>
              <w:bottom w:val="single" w:sz="4" w:space="0" w:color="auto"/>
              <w:right w:val="single" w:sz="4" w:space="0" w:color="auto"/>
            </w:tcBorders>
            <w:shd w:val="clear" w:color="auto" w:fill="auto"/>
            <w:noWrap/>
            <w:vAlign w:val="center"/>
            <w:hideMark/>
          </w:tcPr>
          <w:p w14:paraId="7A42E5D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24 253,64</w:t>
            </w:r>
          </w:p>
        </w:tc>
        <w:tc>
          <w:tcPr>
            <w:tcW w:w="4660" w:type="dxa"/>
            <w:vMerge/>
            <w:tcBorders>
              <w:top w:val="nil"/>
              <w:left w:val="single" w:sz="4" w:space="0" w:color="auto"/>
              <w:bottom w:val="single" w:sz="4" w:space="0" w:color="000000"/>
              <w:right w:val="single" w:sz="4" w:space="0" w:color="auto"/>
            </w:tcBorders>
            <w:shd w:val="clear" w:color="auto" w:fill="auto"/>
            <w:vAlign w:val="center"/>
            <w:hideMark/>
          </w:tcPr>
          <w:p w14:paraId="7377B028" w14:textId="77777777" w:rsidR="00040C0B" w:rsidRPr="00040C0B" w:rsidRDefault="00040C0B" w:rsidP="00040C0B">
            <w:pPr>
              <w:rPr>
                <w:rFonts w:ascii="Tahoma" w:hAnsi="Tahoma" w:cs="Tahoma"/>
                <w:sz w:val="16"/>
                <w:szCs w:val="16"/>
              </w:rPr>
            </w:pPr>
          </w:p>
        </w:tc>
      </w:tr>
      <w:tr w:rsidR="00040C0B" w:rsidRPr="00040C0B" w14:paraId="5D8B0B80" w14:textId="77777777" w:rsidTr="00040C0B">
        <w:trPr>
          <w:trHeight w:val="1110"/>
          <w:jc w:val="center"/>
        </w:trPr>
        <w:tc>
          <w:tcPr>
            <w:tcW w:w="400" w:type="dxa"/>
            <w:tcBorders>
              <w:top w:val="nil"/>
              <w:left w:val="nil"/>
              <w:bottom w:val="nil"/>
              <w:right w:val="nil"/>
            </w:tcBorders>
            <w:shd w:val="clear" w:color="auto" w:fill="auto"/>
            <w:noWrap/>
            <w:vAlign w:val="center"/>
            <w:hideMark/>
          </w:tcPr>
          <w:p w14:paraId="18677726"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52BCFA"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2.2.2</w:t>
            </w:r>
          </w:p>
        </w:tc>
        <w:tc>
          <w:tcPr>
            <w:tcW w:w="3100" w:type="dxa"/>
            <w:tcBorders>
              <w:top w:val="nil"/>
              <w:left w:val="nil"/>
              <w:bottom w:val="single" w:sz="4" w:space="0" w:color="auto"/>
              <w:right w:val="single" w:sz="4" w:space="0" w:color="auto"/>
            </w:tcBorders>
            <w:shd w:val="clear" w:color="auto" w:fill="auto"/>
            <w:vAlign w:val="center"/>
            <w:hideMark/>
          </w:tcPr>
          <w:p w14:paraId="0528AA4D"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численность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0419F988"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чел.</w:t>
            </w:r>
          </w:p>
        </w:tc>
        <w:tc>
          <w:tcPr>
            <w:tcW w:w="1600" w:type="dxa"/>
            <w:tcBorders>
              <w:top w:val="nil"/>
              <w:left w:val="nil"/>
              <w:bottom w:val="single" w:sz="4" w:space="0" w:color="auto"/>
              <w:right w:val="single" w:sz="4" w:space="0" w:color="auto"/>
            </w:tcBorders>
            <w:shd w:val="clear" w:color="auto" w:fill="auto"/>
            <w:noWrap/>
            <w:vAlign w:val="center"/>
            <w:hideMark/>
          </w:tcPr>
          <w:p w14:paraId="73869AA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5,20</w:t>
            </w:r>
          </w:p>
        </w:tc>
        <w:tc>
          <w:tcPr>
            <w:tcW w:w="1580" w:type="dxa"/>
            <w:tcBorders>
              <w:top w:val="nil"/>
              <w:left w:val="nil"/>
              <w:bottom w:val="single" w:sz="4" w:space="0" w:color="auto"/>
              <w:right w:val="single" w:sz="4" w:space="0" w:color="auto"/>
            </w:tcBorders>
            <w:shd w:val="clear" w:color="auto" w:fill="auto"/>
            <w:noWrap/>
            <w:vAlign w:val="center"/>
            <w:hideMark/>
          </w:tcPr>
          <w:p w14:paraId="0DE857C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4,08</w:t>
            </w:r>
          </w:p>
        </w:tc>
        <w:tc>
          <w:tcPr>
            <w:tcW w:w="1807" w:type="dxa"/>
            <w:tcBorders>
              <w:top w:val="nil"/>
              <w:left w:val="nil"/>
              <w:bottom w:val="single" w:sz="4" w:space="0" w:color="auto"/>
              <w:right w:val="single" w:sz="4" w:space="0" w:color="auto"/>
            </w:tcBorders>
            <w:shd w:val="clear" w:color="auto" w:fill="auto"/>
            <w:noWrap/>
            <w:vAlign w:val="center"/>
            <w:hideMark/>
          </w:tcPr>
          <w:p w14:paraId="257D50F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3986A2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5,18</w:t>
            </w:r>
          </w:p>
        </w:tc>
        <w:tc>
          <w:tcPr>
            <w:tcW w:w="1700" w:type="dxa"/>
            <w:tcBorders>
              <w:top w:val="nil"/>
              <w:left w:val="nil"/>
              <w:bottom w:val="single" w:sz="4" w:space="0" w:color="auto"/>
              <w:right w:val="single" w:sz="4" w:space="0" w:color="auto"/>
            </w:tcBorders>
            <w:shd w:val="clear" w:color="auto" w:fill="auto"/>
            <w:noWrap/>
            <w:vAlign w:val="center"/>
            <w:hideMark/>
          </w:tcPr>
          <w:p w14:paraId="192E14A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17DABEA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3,17</w:t>
            </w:r>
          </w:p>
        </w:tc>
        <w:tc>
          <w:tcPr>
            <w:tcW w:w="1700" w:type="dxa"/>
            <w:tcBorders>
              <w:top w:val="nil"/>
              <w:left w:val="nil"/>
              <w:bottom w:val="single" w:sz="4" w:space="0" w:color="auto"/>
              <w:right w:val="single" w:sz="4" w:space="0" w:color="auto"/>
            </w:tcBorders>
            <w:shd w:val="clear" w:color="auto" w:fill="auto"/>
            <w:noWrap/>
            <w:vAlign w:val="center"/>
            <w:hideMark/>
          </w:tcPr>
          <w:p w14:paraId="3DD1F0A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5,17</w:t>
            </w:r>
          </w:p>
        </w:tc>
        <w:tc>
          <w:tcPr>
            <w:tcW w:w="1400" w:type="dxa"/>
            <w:tcBorders>
              <w:top w:val="nil"/>
              <w:left w:val="nil"/>
              <w:bottom w:val="single" w:sz="4" w:space="0" w:color="auto"/>
              <w:right w:val="single" w:sz="4" w:space="0" w:color="auto"/>
            </w:tcBorders>
            <w:shd w:val="clear" w:color="auto" w:fill="auto"/>
            <w:noWrap/>
            <w:vAlign w:val="center"/>
            <w:hideMark/>
          </w:tcPr>
          <w:p w14:paraId="3A0A0F8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5,17</w:t>
            </w:r>
          </w:p>
        </w:tc>
        <w:tc>
          <w:tcPr>
            <w:tcW w:w="1640" w:type="dxa"/>
            <w:tcBorders>
              <w:top w:val="nil"/>
              <w:left w:val="nil"/>
              <w:bottom w:val="single" w:sz="4" w:space="0" w:color="auto"/>
              <w:right w:val="single" w:sz="4" w:space="0" w:color="auto"/>
            </w:tcBorders>
            <w:shd w:val="clear" w:color="auto" w:fill="auto"/>
            <w:noWrap/>
            <w:vAlign w:val="center"/>
            <w:hideMark/>
          </w:tcPr>
          <w:p w14:paraId="2F02BE9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5,17</w:t>
            </w:r>
          </w:p>
        </w:tc>
        <w:tc>
          <w:tcPr>
            <w:tcW w:w="4660" w:type="dxa"/>
            <w:vMerge/>
            <w:tcBorders>
              <w:top w:val="nil"/>
              <w:left w:val="single" w:sz="4" w:space="0" w:color="auto"/>
              <w:bottom w:val="single" w:sz="4" w:space="0" w:color="000000"/>
              <w:right w:val="single" w:sz="4" w:space="0" w:color="auto"/>
            </w:tcBorders>
            <w:shd w:val="clear" w:color="auto" w:fill="auto"/>
            <w:vAlign w:val="center"/>
            <w:hideMark/>
          </w:tcPr>
          <w:p w14:paraId="17561C5E" w14:textId="77777777" w:rsidR="00040C0B" w:rsidRPr="00040C0B" w:rsidRDefault="00040C0B" w:rsidP="00040C0B">
            <w:pPr>
              <w:rPr>
                <w:rFonts w:ascii="Tahoma" w:hAnsi="Tahoma" w:cs="Tahoma"/>
                <w:sz w:val="16"/>
                <w:szCs w:val="16"/>
              </w:rPr>
            </w:pPr>
          </w:p>
        </w:tc>
      </w:tr>
      <w:tr w:rsidR="00040C0B" w:rsidRPr="00040C0B" w14:paraId="047055C5" w14:textId="77777777" w:rsidTr="00040C0B">
        <w:trPr>
          <w:trHeight w:val="1215"/>
          <w:jc w:val="center"/>
        </w:trPr>
        <w:tc>
          <w:tcPr>
            <w:tcW w:w="400" w:type="dxa"/>
            <w:tcBorders>
              <w:top w:val="nil"/>
              <w:left w:val="nil"/>
              <w:bottom w:val="nil"/>
              <w:right w:val="nil"/>
            </w:tcBorders>
            <w:shd w:val="clear" w:color="auto" w:fill="auto"/>
            <w:noWrap/>
            <w:vAlign w:val="center"/>
            <w:hideMark/>
          </w:tcPr>
          <w:p w14:paraId="3A452709"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F74F93"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2.3</w:t>
            </w:r>
          </w:p>
        </w:tc>
        <w:tc>
          <w:tcPr>
            <w:tcW w:w="3100" w:type="dxa"/>
            <w:tcBorders>
              <w:top w:val="nil"/>
              <w:left w:val="nil"/>
              <w:bottom w:val="single" w:sz="4" w:space="0" w:color="auto"/>
              <w:right w:val="single" w:sz="4" w:space="0" w:color="auto"/>
            </w:tcBorders>
            <w:shd w:val="clear" w:color="auto" w:fill="auto"/>
            <w:vAlign w:val="center"/>
            <w:hideMark/>
          </w:tcPr>
          <w:p w14:paraId="6FB482EE"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Cтраховые взносы от расходов на оплату труда производственных рабочих</w:t>
            </w:r>
          </w:p>
        </w:tc>
        <w:tc>
          <w:tcPr>
            <w:tcW w:w="1120" w:type="dxa"/>
            <w:tcBorders>
              <w:top w:val="nil"/>
              <w:left w:val="nil"/>
              <w:bottom w:val="single" w:sz="4" w:space="0" w:color="auto"/>
              <w:right w:val="single" w:sz="4" w:space="0" w:color="auto"/>
            </w:tcBorders>
            <w:shd w:val="clear" w:color="auto" w:fill="auto"/>
            <w:vAlign w:val="center"/>
            <w:hideMark/>
          </w:tcPr>
          <w:p w14:paraId="7B0FDE1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2AC72AE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412,59</w:t>
            </w:r>
          </w:p>
        </w:tc>
        <w:tc>
          <w:tcPr>
            <w:tcW w:w="1580" w:type="dxa"/>
            <w:tcBorders>
              <w:top w:val="nil"/>
              <w:left w:val="nil"/>
              <w:bottom w:val="single" w:sz="4" w:space="0" w:color="auto"/>
              <w:right w:val="single" w:sz="4" w:space="0" w:color="auto"/>
            </w:tcBorders>
            <w:shd w:val="clear" w:color="auto" w:fill="auto"/>
            <w:noWrap/>
            <w:vAlign w:val="center"/>
            <w:hideMark/>
          </w:tcPr>
          <w:p w14:paraId="35C511E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491,98</w:t>
            </w:r>
          </w:p>
        </w:tc>
        <w:tc>
          <w:tcPr>
            <w:tcW w:w="1807" w:type="dxa"/>
            <w:tcBorders>
              <w:top w:val="nil"/>
              <w:left w:val="nil"/>
              <w:bottom w:val="single" w:sz="4" w:space="0" w:color="auto"/>
              <w:right w:val="single" w:sz="4" w:space="0" w:color="auto"/>
            </w:tcBorders>
            <w:shd w:val="clear" w:color="auto" w:fill="auto"/>
            <w:noWrap/>
            <w:vAlign w:val="center"/>
            <w:hideMark/>
          </w:tcPr>
          <w:p w14:paraId="644D3AD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1D7151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436,36</w:t>
            </w:r>
          </w:p>
        </w:tc>
        <w:tc>
          <w:tcPr>
            <w:tcW w:w="1700" w:type="dxa"/>
            <w:tcBorders>
              <w:top w:val="nil"/>
              <w:left w:val="nil"/>
              <w:bottom w:val="single" w:sz="4" w:space="0" w:color="auto"/>
              <w:right w:val="single" w:sz="4" w:space="0" w:color="auto"/>
            </w:tcBorders>
            <w:shd w:val="clear" w:color="auto" w:fill="auto"/>
            <w:noWrap/>
            <w:vAlign w:val="center"/>
            <w:hideMark/>
          </w:tcPr>
          <w:p w14:paraId="3351A63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E61898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424,18</w:t>
            </w:r>
          </w:p>
        </w:tc>
        <w:tc>
          <w:tcPr>
            <w:tcW w:w="1700" w:type="dxa"/>
            <w:tcBorders>
              <w:top w:val="nil"/>
              <w:left w:val="nil"/>
              <w:bottom w:val="single" w:sz="4" w:space="0" w:color="auto"/>
              <w:right w:val="single" w:sz="4" w:space="0" w:color="auto"/>
            </w:tcBorders>
            <w:shd w:val="clear" w:color="auto" w:fill="auto"/>
            <w:noWrap/>
            <w:vAlign w:val="center"/>
            <w:hideMark/>
          </w:tcPr>
          <w:p w14:paraId="5EE60E2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455,62</w:t>
            </w:r>
          </w:p>
        </w:tc>
        <w:tc>
          <w:tcPr>
            <w:tcW w:w="1400" w:type="dxa"/>
            <w:tcBorders>
              <w:top w:val="nil"/>
              <w:left w:val="nil"/>
              <w:bottom w:val="single" w:sz="4" w:space="0" w:color="auto"/>
              <w:right w:val="single" w:sz="4" w:space="0" w:color="auto"/>
            </w:tcBorders>
            <w:shd w:val="clear" w:color="auto" w:fill="auto"/>
            <w:noWrap/>
            <w:vAlign w:val="center"/>
            <w:hideMark/>
          </w:tcPr>
          <w:p w14:paraId="3ABAEA8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227,81</w:t>
            </w:r>
          </w:p>
        </w:tc>
        <w:tc>
          <w:tcPr>
            <w:tcW w:w="1640" w:type="dxa"/>
            <w:tcBorders>
              <w:top w:val="nil"/>
              <w:left w:val="nil"/>
              <w:bottom w:val="single" w:sz="4" w:space="0" w:color="auto"/>
              <w:right w:val="single" w:sz="4" w:space="0" w:color="auto"/>
            </w:tcBorders>
            <w:shd w:val="clear" w:color="auto" w:fill="auto"/>
            <w:noWrap/>
            <w:vAlign w:val="center"/>
            <w:hideMark/>
          </w:tcPr>
          <w:p w14:paraId="2FC3310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227,81</w:t>
            </w:r>
          </w:p>
        </w:tc>
        <w:tc>
          <w:tcPr>
            <w:tcW w:w="4660" w:type="dxa"/>
            <w:vMerge/>
            <w:tcBorders>
              <w:top w:val="nil"/>
              <w:left w:val="single" w:sz="4" w:space="0" w:color="auto"/>
              <w:bottom w:val="single" w:sz="4" w:space="0" w:color="000000"/>
              <w:right w:val="single" w:sz="4" w:space="0" w:color="auto"/>
            </w:tcBorders>
            <w:shd w:val="clear" w:color="auto" w:fill="auto"/>
            <w:vAlign w:val="center"/>
            <w:hideMark/>
          </w:tcPr>
          <w:p w14:paraId="6E3BBA8B" w14:textId="77777777" w:rsidR="00040C0B" w:rsidRPr="00040C0B" w:rsidRDefault="00040C0B" w:rsidP="00040C0B">
            <w:pPr>
              <w:rPr>
                <w:rFonts w:ascii="Tahoma" w:hAnsi="Tahoma" w:cs="Tahoma"/>
                <w:sz w:val="16"/>
                <w:szCs w:val="16"/>
              </w:rPr>
            </w:pPr>
          </w:p>
        </w:tc>
      </w:tr>
      <w:tr w:rsidR="00040C0B" w:rsidRPr="00040C0B" w14:paraId="6154EFA8" w14:textId="77777777" w:rsidTr="00040C0B">
        <w:trPr>
          <w:trHeight w:val="645"/>
          <w:jc w:val="center"/>
        </w:trPr>
        <w:tc>
          <w:tcPr>
            <w:tcW w:w="400" w:type="dxa"/>
            <w:tcBorders>
              <w:top w:val="nil"/>
              <w:left w:val="nil"/>
              <w:bottom w:val="nil"/>
              <w:right w:val="nil"/>
            </w:tcBorders>
            <w:shd w:val="clear" w:color="auto" w:fill="auto"/>
            <w:noWrap/>
            <w:vAlign w:val="center"/>
            <w:hideMark/>
          </w:tcPr>
          <w:p w14:paraId="64971000"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4DBB00"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2.4</w:t>
            </w:r>
          </w:p>
        </w:tc>
        <w:tc>
          <w:tcPr>
            <w:tcW w:w="3100" w:type="dxa"/>
            <w:tcBorders>
              <w:top w:val="nil"/>
              <w:left w:val="nil"/>
              <w:bottom w:val="single" w:sz="4" w:space="0" w:color="auto"/>
              <w:right w:val="single" w:sz="4" w:space="0" w:color="auto"/>
            </w:tcBorders>
            <w:shd w:val="clear" w:color="auto" w:fill="auto"/>
            <w:vAlign w:val="center"/>
            <w:hideMark/>
          </w:tcPr>
          <w:p w14:paraId="4B0BB129"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1A985AA6"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61DA433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83,16</w:t>
            </w:r>
          </w:p>
        </w:tc>
        <w:tc>
          <w:tcPr>
            <w:tcW w:w="1580" w:type="dxa"/>
            <w:tcBorders>
              <w:top w:val="nil"/>
              <w:left w:val="nil"/>
              <w:bottom w:val="single" w:sz="4" w:space="0" w:color="auto"/>
              <w:right w:val="single" w:sz="4" w:space="0" w:color="auto"/>
            </w:tcBorders>
            <w:shd w:val="clear" w:color="auto" w:fill="auto"/>
            <w:noWrap/>
            <w:vAlign w:val="center"/>
            <w:hideMark/>
          </w:tcPr>
          <w:p w14:paraId="0D521FB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115,57</w:t>
            </w:r>
          </w:p>
        </w:tc>
        <w:tc>
          <w:tcPr>
            <w:tcW w:w="1807" w:type="dxa"/>
            <w:tcBorders>
              <w:top w:val="nil"/>
              <w:left w:val="nil"/>
              <w:bottom w:val="single" w:sz="4" w:space="0" w:color="auto"/>
              <w:right w:val="single" w:sz="4" w:space="0" w:color="auto"/>
            </w:tcBorders>
            <w:shd w:val="clear" w:color="auto" w:fill="auto"/>
            <w:noWrap/>
            <w:vAlign w:val="center"/>
            <w:hideMark/>
          </w:tcPr>
          <w:p w14:paraId="2297EEA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59,02</w:t>
            </w:r>
          </w:p>
        </w:tc>
        <w:tc>
          <w:tcPr>
            <w:tcW w:w="1700" w:type="dxa"/>
            <w:tcBorders>
              <w:top w:val="nil"/>
              <w:left w:val="nil"/>
              <w:bottom w:val="single" w:sz="4" w:space="0" w:color="auto"/>
              <w:right w:val="single" w:sz="4" w:space="0" w:color="auto"/>
            </w:tcBorders>
            <w:shd w:val="clear" w:color="auto" w:fill="auto"/>
            <w:noWrap/>
            <w:vAlign w:val="center"/>
            <w:hideMark/>
          </w:tcPr>
          <w:p w14:paraId="39AA319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56,67</w:t>
            </w:r>
          </w:p>
        </w:tc>
        <w:tc>
          <w:tcPr>
            <w:tcW w:w="1700" w:type="dxa"/>
            <w:tcBorders>
              <w:top w:val="nil"/>
              <w:left w:val="nil"/>
              <w:bottom w:val="single" w:sz="4" w:space="0" w:color="auto"/>
              <w:right w:val="single" w:sz="4" w:space="0" w:color="auto"/>
            </w:tcBorders>
            <w:shd w:val="clear" w:color="auto" w:fill="auto"/>
            <w:noWrap/>
            <w:vAlign w:val="center"/>
            <w:hideMark/>
          </w:tcPr>
          <w:p w14:paraId="513E246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8088C5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62,57</w:t>
            </w:r>
          </w:p>
        </w:tc>
        <w:tc>
          <w:tcPr>
            <w:tcW w:w="1700" w:type="dxa"/>
            <w:tcBorders>
              <w:top w:val="nil"/>
              <w:left w:val="nil"/>
              <w:bottom w:val="single" w:sz="4" w:space="0" w:color="auto"/>
              <w:right w:val="single" w:sz="4" w:space="0" w:color="auto"/>
            </w:tcBorders>
            <w:shd w:val="clear" w:color="auto" w:fill="auto"/>
            <w:noWrap/>
            <w:vAlign w:val="center"/>
            <w:hideMark/>
          </w:tcPr>
          <w:p w14:paraId="5AFCD38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39,85</w:t>
            </w:r>
          </w:p>
        </w:tc>
        <w:tc>
          <w:tcPr>
            <w:tcW w:w="1400" w:type="dxa"/>
            <w:tcBorders>
              <w:top w:val="nil"/>
              <w:left w:val="nil"/>
              <w:bottom w:val="single" w:sz="4" w:space="0" w:color="auto"/>
              <w:right w:val="single" w:sz="4" w:space="0" w:color="auto"/>
            </w:tcBorders>
            <w:shd w:val="clear" w:color="auto" w:fill="auto"/>
            <w:noWrap/>
            <w:vAlign w:val="center"/>
            <w:hideMark/>
          </w:tcPr>
          <w:p w14:paraId="304BA76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19,92</w:t>
            </w:r>
          </w:p>
        </w:tc>
        <w:tc>
          <w:tcPr>
            <w:tcW w:w="1640" w:type="dxa"/>
            <w:tcBorders>
              <w:top w:val="nil"/>
              <w:left w:val="nil"/>
              <w:bottom w:val="single" w:sz="4" w:space="0" w:color="auto"/>
              <w:right w:val="single" w:sz="4" w:space="0" w:color="auto"/>
            </w:tcBorders>
            <w:shd w:val="clear" w:color="auto" w:fill="auto"/>
            <w:noWrap/>
            <w:vAlign w:val="center"/>
            <w:hideMark/>
          </w:tcPr>
          <w:p w14:paraId="6162E21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19,92</w:t>
            </w:r>
          </w:p>
        </w:tc>
        <w:tc>
          <w:tcPr>
            <w:tcW w:w="4660" w:type="dxa"/>
            <w:tcBorders>
              <w:top w:val="nil"/>
              <w:left w:val="nil"/>
              <w:bottom w:val="single" w:sz="4" w:space="0" w:color="auto"/>
              <w:right w:val="single" w:sz="4" w:space="0" w:color="auto"/>
            </w:tcBorders>
            <w:shd w:val="clear" w:color="auto" w:fill="auto"/>
            <w:vAlign w:val="center"/>
            <w:hideMark/>
          </w:tcPr>
          <w:p w14:paraId="2987FF2B" w14:textId="77777777" w:rsidR="00040C0B" w:rsidRPr="00040C0B" w:rsidRDefault="00040C0B" w:rsidP="00040C0B">
            <w:pPr>
              <w:rPr>
                <w:rFonts w:ascii="Tahoma" w:hAnsi="Tahoma" w:cs="Tahoma"/>
                <w:sz w:val="16"/>
                <w:szCs w:val="16"/>
              </w:rPr>
            </w:pPr>
            <w:r w:rsidRPr="00040C0B">
              <w:rPr>
                <w:rFonts w:ascii="Tahoma" w:hAnsi="Tahoma" w:cs="Tahoma"/>
                <w:sz w:val="16"/>
                <w:szCs w:val="16"/>
              </w:rPr>
              <w:t>учтено по расчету регулятора в доле на захоронение ТКО 0,3867</w:t>
            </w:r>
          </w:p>
        </w:tc>
      </w:tr>
      <w:tr w:rsidR="00040C0B" w:rsidRPr="00040C0B" w14:paraId="7FEAC6D8"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127AF479"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0183C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2.5</w:t>
            </w:r>
          </w:p>
        </w:tc>
        <w:tc>
          <w:tcPr>
            <w:tcW w:w="3100" w:type="dxa"/>
            <w:tcBorders>
              <w:top w:val="nil"/>
              <w:left w:val="nil"/>
              <w:bottom w:val="single" w:sz="4" w:space="0" w:color="auto"/>
              <w:right w:val="single" w:sz="4" w:space="0" w:color="auto"/>
            </w:tcBorders>
            <w:shd w:val="clear" w:color="auto" w:fill="auto"/>
            <w:vAlign w:val="center"/>
            <w:hideMark/>
          </w:tcPr>
          <w:p w14:paraId="5F291726"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4669ECF0"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68B38EB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1 767,33</w:t>
            </w:r>
          </w:p>
        </w:tc>
        <w:tc>
          <w:tcPr>
            <w:tcW w:w="1580" w:type="dxa"/>
            <w:tcBorders>
              <w:top w:val="nil"/>
              <w:left w:val="nil"/>
              <w:bottom w:val="single" w:sz="4" w:space="0" w:color="auto"/>
              <w:right w:val="single" w:sz="4" w:space="0" w:color="auto"/>
            </w:tcBorders>
            <w:shd w:val="clear" w:color="auto" w:fill="auto"/>
            <w:noWrap/>
            <w:vAlign w:val="center"/>
            <w:hideMark/>
          </w:tcPr>
          <w:p w14:paraId="4B78343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1 986,85</w:t>
            </w:r>
          </w:p>
        </w:tc>
        <w:tc>
          <w:tcPr>
            <w:tcW w:w="1807" w:type="dxa"/>
            <w:tcBorders>
              <w:top w:val="nil"/>
              <w:left w:val="nil"/>
              <w:bottom w:val="single" w:sz="4" w:space="0" w:color="auto"/>
              <w:right w:val="single" w:sz="4" w:space="0" w:color="auto"/>
            </w:tcBorders>
            <w:shd w:val="clear" w:color="auto" w:fill="auto"/>
            <w:noWrap/>
            <w:vAlign w:val="center"/>
            <w:hideMark/>
          </w:tcPr>
          <w:p w14:paraId="5D78F5D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47CA96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1 298,50</w:t>
            </w:r>
          </w:p>
        </w:tc>
        <w:tc>
          <w:tcPr>
            <w:tcW w:w="1700" w:type="dxa"/>
            <w:tcBorders>
              <w:top w:val="nil"/>
              <w:left w:val="nil"/>
              <w:bottom w:val="single" w:sz="4" w:space="0" w:color="auto"/>
              <w:right w:val="single" w:sz="4" w:space="0" w:color="auto"/>
            </w:tcBorders>
            <w:shd w:val="clear" w:color="auto" w:fill="auto"/>
            <w:noWrap/>
            <w:vAlign w:val="center"/>
            <w:hideMark/>
          </w:tcPr>
          <w:p w14:paraId="3D7B9BE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A18AB5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1 040,22</w:t>
            </w:r>
          </w:p>
        </w:tc>
        <w:tc>
          <w:tcPr>
            <w:tcW w:w="1700" w:type="dxa"/>
            <w:tcBorders>
              <w:top w:val="nil"/>
              <w:left w:val="nil"/>
              <w:bottom w:val="single" w:sz="4" w:space="0" w:color="auto"/>
              <w:right w:val="single" w:sz="4" w:space="0" w:color="auto"/>
            </w:tcBorders>
            <w:shd w:val="clear" w:color="auto" w:fill="auto"/>
            <w:noWrap/>
            <w:vAlign w:val="center"/>
            <w:hideMark/>
          </w:tcPr>
          <w:p w14:paraId="2F71C17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1 040,22</w:t>
            </w:r>
          </w:p>
        </w:tc>
        <w:tc>
          <w:tcPr>
            <w:tcW w:w="1400" w:type="dxa"/>
            <w:tcBorders>
              <w:top w:val="nil"/>
              <w:left w:val="nil"/>
              <w:bottom w:val="single" w:sz="4" w:space="0" w:color="auto"/>
              <w:right w:val="single" w:sz="4" w:space="0" w:color="auto"/>
            </w:tcBorders>
            <w:shd w:val="clear" w:color="auto" w:fill="auto"/>
            <w:noWrap/>
            <w:vAlign w:val="center"/>
            <w:hideMark/>
          </w:tcPr>
          <w:p w14:paraId="3A18713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520,11</w:t>
            </w:r>
          </w:p>
        </w:tc>
        <w:tc>
          <w:tcPr>
            <w:tcW w:w="1640" w:type="dxa"/>
            <w:tcBorders>
              <w:top w:val="nil"/>
              <w:left w:val="nil"/>
              <w:bottom w:val="single" w:sz="4" w:space="0" w:color="auto"/>
              <w:right w:val="single" w:sz="4" w:space="0" w:color="auto"/>
            </w:tcBorders>
            <w:shd w:val="clear" w:color="auto" w:fill="auto"/>
            <w:noWrap/>
            <w:vAlign w:val="center"/>
            <w:hideMark/>
          </w:tcPr>
          <w:p w14:paraId="56BC032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520,11</w:t>
            </w:r>
          </w:p>
        </w:tc>
        <w:tc>
          <w:tcPr>
            <w:tcW w:w="4660" w:type="dxa"/>
            <w:tcBorders>
              <w:top w:val="nil"/>
              <w:left w:val="nil"/>
              <w:bottom w:val="single" w:sz="4" w:space="0" w:color="auto"/>
              <w:right w:val="single" w:sz="4" w:space="0" w:color="auto"/>
            </w:tcBorders>
            <w:shd w:val="clear" w:color="auto" w:fill="auto"/>
            <w:vAlign w:val="center"/>
            <w:hideMark/>
          </w:tcPr>
          <w:p w14:paraId="05D2B808"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5DC2678E" w14:textId="77777777" w:rsidTr="00040C0B">
        <w:trPr>
          <w:trHeight w:val="1575"/>
          <w:jc w:val="center"/>
        </w:trPr>
        <w:tc>
          <w:tcPr>
            <w:tcW w:w="400" w:type="dxa"/>
            <w:tcBorders>
              <w:top w:val="nil"/>
              <w:left w:val="nil"/>
              <w:bottom w:val="nil"/>
              <w:right w:val="nil"/>
            </w:tcBorders>
            <w:shd w:val="clear" w:color="auto" w:fill="auto"/>
            <w:noWrap/>
            <w:vAlign w:val="center"/>
            <w:hideMark/>
          </w:tcPr>
          <w:p w14:paraId="6CDB58A8"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E51F8A"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2.5.1</w:t>
            </w:r>
          </w:p>
        </w:tc>
        <w:tc>
          <w:tcPr>
            <w:tcW w:w="3100" w:type="dxa"/>
            <w:tcBorders>
              <w:top w:val="nil"/>
              <w:left w:val="nil"/>
              <w:bottom w:val="single" w:sz="4" w:space="0" w:color="auto"/>
              <w:right w:val="single" w:sz="4" w:space="0" w:color="auto"/>
            </w:tcBorders>
            <w:shd w:val="clear" w:color="auto" w:fill="auto"/>
            <w:vAlign w:val="center"/>
            <w:hideMark/>
          </w:tcPr>
          <w:p w14:paraId="31F7CA60"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Аренда земли</w:t>
            </w:r>
          </w:p>
        </w:tc>
        <w:tc>
          <w:tcPr>
            <w:tcW w:w="1120" w:type="dxa"/>
            <w:tcBorders>
              <w:top w:val="nil"/>
              <w:left w:val="nil"/>
              <w:bottom w:val="single" w:sz="4" w:space="0" w:color="auto"/>
              <w:right w:val="single" w:sz="4" w:space="0" w:color="auto"/>
            </w:tcBorders>
            <w:shd w:val="clear" w:color="auto" w:fill="auto"/>
            <w:vAlign w:val="center"/>
            <w:hideMark/>
          </w:tcPr>
          <w:p w14:paraId="0A1B852B"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CD0704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1 686,09</w:t>
            </w:r>
          </w:p>
        </w:tc>
        <w:tc>
          <w:tcPr>
            <w:tcW w:w="1580" w:type="dxa"/>
            <w:tcBorders>
              <w:top w:val="nil"/>
              <w:left w:val="nil"/>
              <w:bottom w:val="single" w:sz="4" w:space="0" w:color="auto"/>
              <w:right w:val="single" w:sz="4" w:space="0" w:color="auto"/>
            </w:tcBorders>
            <w:shd w:val="clear" w:color="auto" w:fill="auto"/>
            <w:noWrap/>
            <w:vAlign w:val="center"/>
            <w:hideMark/>
          </w:tcPr>
          <w:p w14:paraId="436F38D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1 935,29</w:t>
            </w:r>
          </w:p>
        </w:tc>
        <w:tc>
          <w:tcPr>
            <w:tcW w:w="1807" w:type="dxa"/>
            <w:tcBorders>
              <w:top w:val="nil"/>
              <w:left w:val="nil"/>
              <w:bottom w:val="single" w:sz="4" w:space="0" w:color="auto"/>
              <w:right w:val="single" w:sz="4" w:space="0" w:color="auto"/>
            </w:tcBorders>
            <w:shd w:val="clear" w:color="auto" w:fill="auto"/>
            <w:noWrap/>
            <w:vAlign w:val="center"/>
            <w:hideMark/>
          </w:tcPr>
          <w:p w14:paraId="1CE4780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1 042,64</w:t>
            </w:r>
          </w:p>
        </w:tc>
        <w:tc>
          <w:tcPr>
            <w:tcW w:w="1700" w:type="dxa"/>
            <w:tcBorders>
              <w:top w:val="nil"/>
              <w:left w:val="nil"/>
              <w:bottom w:val="single" w:sz="4" w:space="0" w:color="auto"/>
              <w:right w:val="single" w:sz="4" w:space="0" w:color="auto"/>
            </w:tcBorders>
            <w:shd w:val="clear" w:color="auto" w:fill="auto"/>
            <w:noWrap/>
            <w:vAlign w:val="center"/>
            <w:hideMark/>
          </w:tcPr>
          <w:p w14:paraId="03DDA24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1 243,05</w:t>
            </w:r>
          </w:p>
        </w:tc>
        <w:tc>
          <w:tcPr>
            <w:tcW w:w="1700" w:type="dxa"/>
            <w:tcBorders>
              <w:top w:val="nil"/>
              <w:left w:val="nil"/>
              <w:bottom w:val="single" w:sz="4" w:space="0" w:color="auto"/>
              <w:right w:val="single" w:sz="4" w:space="0" w:color="auto"/>
            </w:tcBorders>
            <w:shd w:val="clear" w:color="auto" w:fill="auto"/>
            <w:noWrap/>
            <w:vAlign w:val="center"/>
            <w:hideMark/>
          </w:tcPr>
          <w:p w14:paraId="68A7295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FE9437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1 040,22</w:t>
            </w:r>
          </w:p>
        </w:tc>
        <w:tc>
          <w:tcPr>
            <w:tcW w:w="1700" w:type="dxa"/>
            <w:tcBorders>
              <w:top w:val="nil"/>
              <w:left w:val="nil"/>
              <w:bottom w:val="single" w:sz="4" w:space="0" w:color="auto"/>
              <w:right w:val="single" w:sz="4" w:space="0" w:color="auto"/>
            </w:tcBorders>
            <w:shd w:val="clear" w:color="auto" w:fill="auto"/>
            <w:noWrap/>
            <w:vAlign w:val="center"/>
            <w:hideMark/>
          </w:tcPr>
          <w:p w14:paraId="62CD54A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1 040,22</w:t>
            </w:r>
          </w:p>
        </w:tc>
        <w:tc>
          <w:tcPr>
            <w:tcW w:w="1400" w:type="dxa"/>
            <w:tcBorders>
              <w:top w:val="nil"/>
              <w:left w:val="nil"/>
              <w:bottom w:val="single" w:sz="4" w:space="0" w:color="auto"/>
              <w:right w:val="single" w:sz="4" w:space="0" w:color="auto"/>
            </w:tcBorders>
            <w:shd w:val="clear" w:color="auto" w:fill="auto"/>
            <w:noWrap/>
            <w:vAlign w:val="center"/>
            <w:hideMark/>
          </w:tcPr>
          <w:p w14:paraId="7A34E48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520,11</w:t>
            </w:r>
          </w:p>
        </w:tc>
        <w:tc>
          <w:tcPr>
            <w:tcW w:w="1640" w:type="dxa"/>
            <w:tcBorders>
              <w:top w:val="nil"/>
              <w:left w:val="nil"/>
              <w:bottom w:val="single" w:sz="4" w:space="0" w:color="auto"/>
              <w:right w:val="single" w:sz="4" w:space="0" w:color="auto"/>
            </w:tcBorders>
            <w:shd w:val="clear" w:color="auto" w:fill="auto"/>
            <w:noWrap/>
            <w:vAlign w:val="center"/>
            <w:hideMark/>
          </w:tcPr>
          <w:p w14:paraId="5A2FFDC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520,11</w:t>
            </w:r>
          </w:p>
        </w:tc>
        <w:tc>
          <w:tcPr>
            <w:tcW w:w="4660" w:type="dxa"/>
            <w:tcBorders>
              <w:top w:val="nil"/>
              <w:left w:val="nil"/>
              <w:bottom w:val="single" w:sz="4" w:space="0" w:color="auto"/>
              <w:right w:val="single" w:sz="4" w:space="0" w:color="auto"/>
            </w:tcBorders>
            <w:shd w:val="clear" w:color="auto" w:fill="auto"/>
            <w:vAlign w:val="center"/>
            <w:hideMark/>
          </w:tcPr>
          <w:p w14:paraId="7E27F3D6" w14:textId="77777777" w:rsidR="00040C0B" w:rsidRPr="00040C0B" w:rsidRDefault="00040C0B" w:rsidP="00040C0B">
            <w:pPr>
              <w:rPr>
                <w:rFonts w:ascii="Tahoma" w:hAnsi="Tahoma" w:cs="Tahoma"/>
                <w:sz w:val="16"/>
                <w:szCs w:val="16"/>
              </w:rPr>
            </w:pPr>
            <w:r w:rsidRPr="00040C0B">
              <w:rPr>
                <w:rFonts w:ascii="Tahoma" w:hAnsi="Tahoma" w:cs="Tahoma"/>
                <w:sz w:val="16"/>
                <w:szCs w:val="16"/>
              </w:rPr>
              <w:t>Учтено по предложению организации, не превышает экономически обоснованный размер в соответствии с договорами от 21.11.2013 № 6519, доп. Согл. От 20.09.2021 № 14239 (площадь 214901, 2500 тыс.руб. в год); от 04.02.2020 № 10510, доп. Согл. От 01.09.2021 № 19238 (площадь 4626 м2, 190 тыс. руб. в год).</w:t>
            </w:r>
          </w:p>
        </w:tc>
      </w:tr>
      <w:tr w:rsidR="00040C0B" w:rsidRPr="00040C0B" w14:paraId="34602100"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060B9485"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4D754E"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2.5.2</w:t>
            </w:r>
          </w:p>
        </w:tc>
        <w:tc>
          <w:tcPr>
            <w:tcW w:w="3100" w:type="dxa"/>
            <w:tcBorders>
              <w:top w:val="nil"/>
              <w:left w:val="nil"/>
              <w:bottom w:val="single" w:sz="4" w:space="0" w:color="auto"/>
              <w:right w:val="single" w:sz="4" w:space="0" w:color="auto"/>
            </w:tcBorders>
            <w:shd w:val="clear" w:color="auto" w:fill="auto"/>
            <w:vAlign w:val="center"/>
            <w:hideMark/>
          </w:tcPr>
          <w:p w14:paraId="0799F3A7"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Аренда помещений (гараж)</w:t>
            </w:r>
          </w:p>
        </w:tc>
        <w:tc>
          <w:tcPr>
            <w:tcW w:w="1120" w:type="dxa"/>
            <w:tcBorders>
              <w:top w:val="nil"/>
              <w:left w:val="nil"/>
              <w:bottom w:val="single" w:sz="4" w:space="0" w:color="auto"/>
              <w:right w:val="single" w:sz="4" w:space="0" w:color="auto"/>
            </w:tcBorders>
            <w:shd w:val="clear" w:color="auto" w:fill="auto"/>
            <w:vAlign w:val="center"/>
            <w:hideMark/>
          </w:tcPr>
          <w:p w14:paraId="3824F7A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7D3CAA8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81,23</w:t>
            </w:r>
          </w:p>
        </w:tc>
        <w:tc>
          <w:tcPr>
            <w:tcW w:w="1580" w:type="dxa"/>
            <w:tcBorders>
              <w:top w:val="nil"/>
              <w:left w:val="nil"/>
              <w:bottom w:val="single" w:sz="4" w:space="0" w:color="auto"/>
              <w:right w:val="single" w:sz="4" w:space="0" w:color="auto"/>
            </w:tcBorders>
            <w:shd w:val="clear" w:color="auto" w:fill="auto"/>
            <w:noWrap/>
            <w:vAlign w:val="center"/>
            <w:hideMark/>
          </w:tcPr>
          <w:p w14:paraId="1B673BD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51,56</w:t>
            </w:r>
          </w:p>
        </w:tc>
        <w:tc>
          <w:tcPr>
            <w:tcW w:w="1807" w:type="dxa"/>
            <w:tcBorders>
              <w:top w:val="nil"/>
              <w:left w:val="nil"/>
              <w:bottom w:val="single" w:sz="4" w:space="0" w:color="auto"/>
              <w:right w:val="single" w:sz="4" w:space="0" w:color="auto"/>
            </w:tcBorders>
            <w:shd w:val="clear" w:color="auto" w:fill="auto"/>
            <w:noWrap/>
            <w:vAlign w:val="center"/>
            <w:hideMark/>
          </w:tcPr>
          <w:p w14:paraId="626E5FB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F5B08C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55,45</w:t>
            </w:r>
          </w:p>
        </w:tc>
        <w:tc>
          <w:tcPr>
            <w:tcW w:w="1700" w:type="dxa"/>
            <w:tcBorders>
              <w:top w:val="nil"/>
              <w:left w:val="nil"/>
              <w:bottom w:val="single" w:sz="4" w:space="0" w:color="auto"/>
              <w:right w:val="single" w:sz="4" w:space="0" w:color="auto"/>
            </w:tcBorders>
            <w:shd w:val="clear" w:color="auto" w:fill="auto"/>
            <w:noWrap/>
            <w:vAlign w:val="center"/>
            <w:hideMark/>
          </w:tcPr>
          <w:p w14:paraId="226CD2E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3E481A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304E95F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400" w:type="dxa"/>
            <w:tcBorders>
              <w:top w:val="nil"/>
              <w:left w:val="nil"/>
              <w:bottom w:val="single" w:sz="4" w:space="0" w:color="auto"/>
              <w:right w:val="single" w:sz="4" w:space="0" w:color="auto"/>
            </w:tcBorders>
            <w:shd w:val="clear" w:color="auto" w:fill="auto"/>
            <w:noWrap/>
            <w:vAlign w:val="center"/>
            <w:hideMark/>
          </w:tcPr>
          <w:p w14:paraId="51DB3A2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6253EBA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48851414"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690998A8" w14:textId="77777777" w:rsidTr="00040C0B">
        <w:trPr>
          <w:trHeight w:val="915"/>
          <w:jc w:val="center"/>
        </w:trPr>
        <w:tc>
          <w:tcPr>
            <w:tcW w:w="400" w:type="dxa"/>
            <w:tcBorders>
              <w:top w:val="nil"/>
              <w:left w:val="nil"/>
              <w:bottom w:val="nil"/>
              <w:right w:val="nil"/>
            </w:tcBorders>
            <w:shd w:val="clear" w:color="auto" w:fill="auto"/>
            <w:noWrap/>
            <w:vAlign w:val="center"/>
            <w:hideMark/>
          </w:tcPr>
          <w:p w14:paraId="66DEDFC1"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3AD86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2.6</w:t>
            </w:r>
          </w:p>
        </w:tc>
        <w:tc>
          <w:tcPr>
            <w:tcW w:w="3100" w:type="dxa"/>
            <w:tcBorders>
              <w:top w:val="nil"/>
              <w:left w:val="nil"/>
              <w:bottom w:val="single" w:sz="4" w:space="0" w:color="auto"/>
              <w:right w:val="single" w:sz="4" w:space="0" w:color="auto"/>
            </w:tcBorders>
            <w:shd w:val="clear" w:color="auto" w:fill="auto"/>
            <w:vAlign w:val="center"/>
            <w:hideMark/>
          </w:tcPr>
          <w:p w14:paraId="5F8C2FAB"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Ремонт и техническое обслуживание основных средств,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200DADEE"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7D6522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597,80</w:t>
            </w:r>
          </w:p>
        </w:tc>
        <w:tc>
          <w:tcPr>
            <w:tcW w:w="1580" w:type="dxa"/>
            <w:tcBorders>
              <w:top w:val="nil"/>
              <w:left w:val="nil"/>
              <w:bottom w:val="single" w:sz="4" w:space="0" w:color="auto"/>
              <w:right w:val="single" w:sz="4" w:space="0" w:color="auto"/>
            </w:tcBorders>
            <w:shd w:val="clear" w:color="auto" w:fill="auto"/>
            <w:noWrap/>
            <w:vAlign w:val="center"/>
            <w:hideMark/>
          </w:tcPr>
          <w:p w14:paraId="0419D7E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218,49</w:t>
            </w:r>
          </w:p>
        </w:tc>
        <w:tc>
          <w:tcPr>
            <w:tcW w:w="1807" w:type="dxa"/>
            <w:tcBorders>
              <w:top w:val="nil"/>
              <w:left w:val="nil"/>
              <w:bottom w:val="single" w:sz="4" w:space="0" w:color="auto"/>
              <w:right w:val="single" w:sz="4" w:space="0" w:color="auto"/>
            </w:tcBorders>
            <w:shd w:val="clear" w:color="auto" w:fill="auto"/>
            <w:noWrap/>
            <w:vAlign w:val="center"/>
            <w:hideMark/>
          </w:tcPr>
          <w:p w14:paraId="6E7D059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D4D87E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632,24</w:t>
            </w:r>
          </w:p>
        </w:tc>
        <w:tc>
          <w:tcPr>
            <w:tcW w:w="1700" w:type="dxa"/>
            <w:tcBorders>
              <w:top w:val="nil"/>
              <w:left w:val="nil"/>
              <w:bottom w:val="single" w:sz="4" w:space="0" w:color="auto"/>
              <w:right w:val="single" w:sz="4" w:space="0" w:color="auto"/>
            </w:tcBorders>
            <w:shd w:val="clear" w:color="auto" w:fill="auto"/>
            <w:noWrap/>
            <w:vAlign w:val="center"/>
            <w:hideMark/>
          </w:tcPr>
          <w:p w14:paraId="32631BA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1F28D01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560,48</w:t>
            </w:r>
          </w:p>
        </w:tc>
        <w:tc>
          <w:tcPr>
            <w:tcW w:w="1700" w:type="dxa"/>
            <w:tcBorders>
              <w:top w:val="nil"/>
              <w:left w:val="nil"/>
              <w:bottom w:val="single" w:sz="4" w:space="0" w:color="auto"/>
              <w:right w:val="single" w:sz="4" w:space="0" w:color="auto"/>
            </w:tcBorders>
            <w:shd w:val="clear" w:color="auto" w:fill="auto"/>
            <w:noWrap/>
            <w:vAlign w:val="center"/>
            <w:hideMark/>
          </w:tcPr>
          <w:p w14:paraId="7BC447A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660,15</w:t>
            </w:r>
          </w:p>
        </w:tc>
        <w:tc>
          <w:tcPr>
            <w:tcW w:w="1400" w:type="dxa"/>
            <w:tcBorders>
              <w:top w:val="nil"/>
              <w:left w:val="nil"/>
              <w:bottom w:val="single" w:sz="4" w:space="0" w:color="auto"/>
              <w:right w:val="single" w:sz="4" w:space="0" w:color="auto"/>
            </w:tcBorders>
            <w:shd w:val="clear" w:color="auto" w:fill="auto"/>
            <w:noWrap/>
            <w:vAlign w:val="center"/>
            <w:hideMark/>
          </w:tcPr>
          <w:p w14:paraId="33FD426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330,07</w:t>
            </w:r>
          </w:p>
        </w:tc>
        <w:tc>
          <w:tcPr>
            <w:tcW w:w="1640" w:type="dxa"/>
            <w:tcBorders>
              <w:top w:val="nil"/>
              <w:left w:val="nil"/>
              <w:bottom w:val="single" w:sz="4" w:space="0" w:color="auto"/>
              <w:right w:val="single" w:sz="4" w:space="0" w:color="auto"/>
            </w:tcBorders>
            <w:shd w:val="clear" w:color="auto" w:fill="auto"/>
            <w:noWrap/>
            <w:vAlign w:val="center"/>
            <w:hideMark/>
          </w:tcPr>
          <w:p w14:paraId="15E8815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330,07</w:t>
            </w:r>
          </w:p>
        </w:tc>
        <w:tc>
          <w:tcPr>
            <w:tcW w:w="4660" w:type="dxa"/>
            <w:vMerge w:val="restart"/>
            <w:tcBorders>
              <w:top w:val="nil"/>
              <w:left w:val="single" w:sz="4" w:space="0" w:color="auto"/>
              <w:bottom w:val="nil"/>
              <w:right w:val="single" w:sz="4" w:space="0" w:color="auto"/>
            </w:tcBorders>
            <w:shd w:val="clear" w:color="auto" w:fill="auto"/>
            <w:vAlign w:val="center"/>
            <w:hideMark/>
          </w:tcPr>
          <w:p w14:paraId="13B6DB59" w14:textId="77777777" w:rsidR="00040C0B" w:rsidRPr="00040C0B" w:rsidRDefault="00040C0B" w:rsidP="00040C0B">
            <w:pPr>
              <w:jc w:val="center"/>
              <w:rPr>
                <w:rFonts w:ascii="Tahoma" w:hAnsi="Tahoma" w:cs="Tahoma"/>
                <w:sz w:val="16"/>
                <w:szCs w:val="16"/>
              </w:rPr>
            </w:pPr>
            <w:r w:rsidRPr="00040C0B">
              <w:rPr>
                <w:rFonts w:ascii="Tahoma" w:hAnsi="Tahoma" w:cs="Tahoma"/>
                <w:sz w:val="16"/>
                <w:szCs w:val="16"/>
              </w:rPr>
              <w:t>по уровню ОР на 2024 год с учетом коэф-та индексации, рассчитанного исходя из индекса эффективности ОР (1%) и ИПЦ на 2025 (105,8%) и коэффициента, учитывающего изменение объема захоронения (28720/28810)=0,997</w:t>
            </w:r>
          </w:p>
        </w:tc>
      </w:tr>
      <w:tr w:rsidR="00040C0B" w:rsidRPr="00040C0B" w14:paraId="00DDA1F3"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30324F22"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12869F"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2.6.1</w:t>
            </w:r>
          </w:p>
        </w:tc>
        <w:tc>
          <w:tcPr>
            <w:tcW w:w="3100" w:type="dxa"/>
            <w:tcBorders>
              <w:top w:val="nil"/>
              <w:left w:val="nil"/>
              <w:bottom w:val="single" w:sz="4" w:space="0" w:color="auto"/>
              <w:right w:val="single" w:sz="4" w:space="0" w:color="auto"/>
            </w:tcBorders>
            <w:shd w:val="clear" w:color="auto" w:fill="auto"/>
            <w:vAlign w:val="center"/>
            <w:hideMark/>
          </w:tcPr>
          <w:p w14:paraId="02C34F3E"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капитальный ремонт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19C3A9F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25BEAD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1B4CBB2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69B4B5D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4B0CE7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DECE75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474057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2019E2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631D6A2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7A7D48A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vMerge/>
            <w:tcBorders>
              <w:top w:val="nil"/>
              <w:left w:val="single" w:sz="4" w:space="0" w:color="auto"/>
              <w:bottom w:val="nil"/>
              <w:right w:val="single" w:sz="4" w:space="0" w:color="auto"/>
            </w:tcBorders>
            <w:shd w:val="clear" w:color="auto" w:fill="auto"/>
            <w:vAlign w:val="center"/>
            <w:hideMark/>
          </w:tcPr>
          <w:p w14:paraId="3359389D" w14:textId="77777777" w:rsidR="00040C0B" w:rsidRPr="00040C0B" w:rsidRDefault="00040C0B" w:rsidP="00040C0B">
            <w:pPr>
              <w:rPr>
                <w:rFonts w:ascii="Tahoma" w:hAnsi="Tahoma" w:cs="Tahoma"/>
                <w:sz w:val="16"/>
                <w:szCs w:val="16"/>
              </w:rPr>
            </w:pPr>
          </w:p>
        </w:tc>
      </w:tr>
      <w:tr w:rsidR="00040C0B" w:rsidRPr="00040C0B" w14:paraId="3A94FDF5" w14:textId="77777777" w:rsidTr="00040C0B">
        <w:trPr>
          <w:trHeight w:val="735"/>
          <w:jc w:val="center"/>
        </w:trPr>
        <w:tc>
          <w:tcPr>
            <w:tcW w:w="400" w:type="dxa"/>
            <w:tcBorders>
              <w:top w:val="nil"/>
              <w:left w:val="nil"/>
              <w:bottom w:val="nil"/>
              <w:right w:val="nil"/>
            </w:tcBorders>
            <w:shd w:val="clear" w:color="auto" w:fill="auto"/>
            <w:noWrap/>
            <w:vAlign w:val="center"/>
            <w:hideMark/>
          </w:tcPr>
          <w:p w14:paraId="519AA29F"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5D823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2.6.2</w:t>
            </w:r>
          </w:p>
        </w:tc>
        <w:tc>
          <w:tcPr>
            <w:tcW w:w="3100" w:type="dxa"/>
            <w:tcBorders>
              <w:top w:val="nil"/>
              <w:left w:val="nil"/>
              <w:bottom w:val="single" w:sz="4" w:space="0" w:color="auto"/>
              <w:right w:val="single" w:sz="4" w:space="0" w:color="auto"/>
            </w:tcBorders>
            <w:shd w:val="clear" w:color="auto" w:fill="auto"/>
            <w:vAlign w:val="center"/>
            <w:hideMark/>
          </w:tcPr>
          <w:p w14:paraId="02590566"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заработная плата ремонтного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2C30BAE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647DEC4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131,45</w:t>
            </w:r>
          </w:p>
        </w:tc>
        <w:tc>
          <w:tcPr>
            <w:tcW w:w="1580" w:type="dxa"/>
            <w:tcBorders>
              <w:top w:val="nil"/>
              <w:left w:val="nil"/>
              <w:bottom w:val="single" w:sz="4" w:space="0" w:color="auto"/>
              <w:right w:val="single" w:sz="4" w:space="0" w:color="auto"/>
            </w:tcBorders>
            <w:shd w:val="clear" w:color="auto" w:fill="auto"/>
            <w:noWrap/>
            <w:vAlign w:val="center"/>
            <w:hideMark/>
          </w:tcPr>
          <w:p w14:paraId="4DDE6CE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6903F51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7DD544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139,02</w:t>
            </w:r>
          </w:p>
        </w:tc>
        <w:tc>
          <w:tcPr>
            <w:tcW w:w="1700" w:type="dxa"/>
            <w:tcBorders>
              <w:top w:val="nil"/>
              <w:left w:val="nil"/>
              <w:bottom w:val="single" w:sz="4" w:space="0" w:color="auto"/>
              <w:right w:val="single" w:sz="4" w:space="0" w:color="auto"/>
            </w:tcBorders>
            <w:shd w:val="clear" w:color="auto" w:fill="auto"/>
            <w:noWrap/>
            <w:vAlign w:val="center"/>
            <w:hideMark/>
          </w:tcPr>
          <w:p w14:paraId="60F7367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06F0FA5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232,91</w:t>
            </w:r>
          </w:p>
        </w:tc>
        <w:tc>
          <w:tcPr>
            <w:tcW w:w="1700" w:type="dxa"/>
            <w:tcBorders>
              <w:top w:val="nil"/>
              <w:left w:val="nil"/>
              <w:bottom w:val="single" w:sz="4" w:space="0" w:color="auto"/>
              <w:right w:val="single" w:sz="4" w:space="0" w:color="auto"/>
            </w:tcBorders>
            <w:shd w:val="clear" w:color="auto" w:fill="auto"/>
            <w:noWrap/>
            <w:vAlign w:val="center"/>
            <w:hideMark/>
          </w:tcPr>
          <w:p w14:paraId="65C10BF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145,16</w:t>
            </w:r>
          </w:p>
        </w:tc>
        <w:tc>
          <w:tcPr>
            <w:tcW w:w="1400" w:type="dxa"/>
            <w:tcBorders>
              <w:top w:val="nil"/>
              <w:left w:val="nil"/>
              <w:bottom w:val="single" w:sz="4" w:space="0" w:color="auto"/>
              <w:right w:val="single" w:sz="4" w:space="0" w:color="auto"/>
            </w:tcBorders>
            <w:shd w:val="clear" w:color="auto" w:fill="auto"/>
            <w:noWrap/>
            <w:vAlign w:val="center"/>
            <w:hideMark/>
          </w:tcPr>
          <w:p w14:paraId="39F5B2B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72,58</w:t>
            </w:r>
          </w:p>
        </w:tc>
        <w:tc>
          <w:tcPr>
            <w:tcW w:w="1640" w:type="dxa"/>
            <w:tcBorders>
              <w:top w:val="nil"/>
              <w:left w:val="nil"/>
              <w:bottom w:val="single" w:sz="4" w:space="0" w:color="auto"/>
              <w:right w:val="single" w:sz="4" w:space="0" w:color="auto"/>
            </w:tcBorders>
            <w:shd w:val="clear" w:color="auto" w:fill="auto"/>
            <w:noWrap/>
            <w:vAlign w:val="center"/>
            <w:hideMark/>
          </w:tcPr>
          <w:p w14:paraId="21D5ED1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72,58</w:t>
            </w:r>
          </w:p>
        </w:tc>
        <w:tc>
          <w:tcPr>
            <w:tcW w:w="4660" w:type="dxa"/>
            <w:vMerge/>
            <w:tcBorders>
              <w:top w:val="nil"/>
              <w:left w:val="single" w:sz="4" w:space="0" w:color="auto"/>
              <w:bottom w:val="nil"/>
              <w:right w:val="single" w:sz="4" w:space="0" w:color="auto"/>
            </w:tcBorders>
            <w:shd w:val="clear" w:color="auto" w:fill="auto"/>
            <w:vAlign w:val="center"/>
            <w:hideMark/>
          </w:tcPr>
          <w:p w14:paraId="26F5B106" w14:textId="77777777" w:rsidR="00040C0B" w:rsidRPr="00040C0B" w:rsidRDefault="00040C0B" w:rsidP="00040C0B">
            <w:pPr>
              <w:rPr>
                <w:rFonts w:ascii="Tahoma" w:hAnsi="Tahoma" w:cs="Tahoma"/>
                <w:sz w:val="16"/>
                <w:szCs w:val="16"/>
              </w:rPr>
            </w:pPr>
          </w:p>
        </w:tc>
      </w:tr>
      <w:tr w:rsidR="00040C0B" w:rsidRPr="00040C0B" w14:paraId="2E113184" w14:textId="77777777" w:rsidTr="00040C0B">
        <w:trPr>
          <w:trHeight w:val="900"/>
          <w:jc w:val="center"/>
        </w:trPr>
        <w:tc>
          <w:tcPr>
            <w:tcW w:w="400" w:type="dxa"/>
            <w:tcBorders>
              <w:top w:val="nil"/>
              <w:left w:val="nil"/>
              <w:bottom w:val="nil"/>
              <w:right w:val="nil"/>
            </w:tcBorders>
            <w:shd w:val="clear" w:color="auto" w:fill="auto"/>
            <w:noWrap/>
            <w:vAlign w:val="center"/>
            <w:hideMark/>
          </w:tcPr>
          <w:p w14:paraId="00DF847D"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EA52C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2.6.2.1</w:t>
            </w:r>
          </w:p>
        </w:tc>
        <w:tc>
          <w:tcPr>
            <w:tcW w:w="3100" w:type="dxa"/>
            <w:tcBorders>
              <w:top w:val="nil"/>
              <w:left w:val="nil"/>
              <w:bottom w:val="single" w:sz="4" w:space="0" w:color="auto"/>
              <w:right w:val="single" w:sz="4" w:space="0" w:color="auto"/>
            </w:tcBorders>
            <w:shd w:val="clear" w:color="auto" w:fill="auto"/>
            <w:vAlign w:val="center"/>
            <w:hideMark/>
          </w:tcPr>
          <w:p w14:paraId="4D766BF1" w14:textId="77777777" w:rsidR="00040C0B" w:rsidRPr="00040C0B" w:rsidRDefault="00040C0B" w:rsidP="00040C0B">
            <w:pPr>
              <w:ind w:firstLineChars="300" w:firstLine="480"/>
              <w:rPr>
                <w:rFonts w:ascii="Calibri" w:hAnsi="Calibri" w:cs="Calibri"/>
                <w:color w:val="000000"/>
                <w:sz w:val="16"/>
                <w:szCs w:val="16"/>
              </w:rPr>
            </w:pPr>
            <w:r w:rsidRPr="00040C0B">
              <w:rPr>
                <w:rFonts w:ascii="Calibri" w:hAnsi="Calibri" w:cs="Calibri"/>
                <w:color w:val="000000"/>
                <w:sz w:val="16"/>
                <w:szCs w:val="16"/>
              </w:rPr>
              <w:t xml:space="preserve">среднемесячная оплата труда ремонтного персонала </w:t>
            </w:r>
          </w:p>
        </w:tc>
        <w:tc>
          <w:tcPr>
            <w:tcW w:w="1120" w:type="dxa"/>
            <w:tcBorders>
              <w:top w:val="nil"/>
              <w:left w:val="nil"/>
              <w:bottom w:val="single" w:sz="4" w:space="0" w:color="auto"/>
              <w:right w:val="single" w:sz="4" w:space="0" w:color="auto"/>
            </w:tcBorders>
            <w:shd w:val="clear" w:color="auto" w:fill="auto"/>
            <w:vAlign w:val="center"/>
            <w:hideMark/>
          </w:tcPr>
          <w:p w14:paraId="5317E51D"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руб.</w:t>
            </w:r>
          </w:p>
        </w:tc>
        <w:tc>
          <w:tcPr>
            <w:tcW w:w="1600" w:type="dxa"/>
            <w:tcBorders>
              <w:top w:val="nil"/>
              <w:left w:val="nil"/>
              <w:bottom w:val="single" w:sz="4" w:space="0" w:color="auto"/>
              <w:right w:val="single" w:sz="4" w:space="0" w:color="auto"/>
            </w:tcBorders>
            <w:shd w:val="clear" w:color="auto" w:fill="auto"/>
            <w:noWrap/>
            <w:vAlign w:val="center"/>
            <w:hideMark/>
          </w:tcPr>
          <w:p w14:paraId="56BD628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17 668,01</w:t>
            </w:r>
          </w:p>
        </w:tc>
        <w:tc>
          <w:tcPr>
            <w:tcW w:w="1580" w:type="dxa"/>
            <w:tcBorders>
              <w:top w:val="nil"/>
              <w:left w:val="nil"/>
              <w:bottom w:val="single" w:sz="4" w:space="0" w:color="auto"/>
              <w:right w:val="single" w:sz="4" w:space="0" w:color="auto"/>
            </w:tcBorders>
            <w:shd w:val="clear" w:color="auto" w:fill="auto"/>
            <w:noWrap/>
            <w:vAlign w:val="center"/>
            <w:hideMark/>
          </w:tcPr>
          <w:p w14:paraId="3A7A8C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807" w:type="dxa"/>
            <w:tcBorders>
              <w:top w:val="nil"/>
              <w:left w:val="nil"/>
              <w:bottom w:val="single" w:sz="4" w:space="0" w:color="auto"/>
              <w:right w:val="single" w:sz="4" w:space="0" w:color="auto"/>
            </w:tcBorders>
            <w:shd w:val="clear" w:color="auto" w:fill="auto"/>
            <w:noWrap/>
            <w:vAlign w:val="center"/>
            <w:hideMark/>
          </w:tcPr>
          <w:p w14:paraId="0A7EE67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15BBA3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18 685,48</w:t>
            </w:r>
          </w:p>
        </w:tc>
        <w:tc>
          <w:tcPr>
            <w:tcW w:w="1700" w:type="dxa"/>
            <w:tcBorders>
              <w:top w:val="nil"/>
              <w:left w:val="nil"/>
              <w:bottom w:val="single" w:sz="4" w:space="0" w:color="auto"/>
              <w:right w:val="single" w:sz="4" w:space="0" w:color="auto"/>
            </w:tcBorders>
            <w:shd w:val="clear" w:color="auto" w:fill="auto"/>
            <w:noWrap/>
            <w:vAlign w:val="center"/>
            <w:hideMark/>
          </w:tcPr>
          <w:p w14:paraId="7704CF0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#ДЕЛ/0!</w:t>
            </w:r>
          </w:p>
        </w:tc>
        <w:tc>
          <w:tcPr>
            <w:tcW w:w="1760" w:type="dxa"/>
            <w:tcBorders>
              <w:top w:val="nil"/>
              <w:left w:val="nil"/>
              <w:bottom w:val="single" w:sz="4" w:space="0" w:color="auto"/>
              <w:right w:val="single" w:sz="4" w:space="0" w:color="auto"/>
            </w:tcBorders>
            <w:shd w:val="clear" w:color="auto" w:fill="auto"/>
            <w:noWrap/>
            <w:vAlign w:val="center"/>
            <w:hideMark/>
          </w:tcPr>
          <w:p w14:paraId="0E8694E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33 464,08</w:t>
            </w:r>
          </w:p>
        </w:tc>
        <w:tc>
          <w:tcPr>
            <w:tcW w:w="1700" w:type="dxa"/>
            <w:tcBorders>
              <w:top w:val="nil"/>
              <w:left w:val="nil"/>
              <w:bottom w:val="single" w:sz="4" w:space="0" w:color="auto"/>
              <w:right w:val="single" w:sz="4" w:space="0" w:color="auto"/>
            </w:tcBorders>
            <w:shd w:val="clear" w:color="auto" w:fill="auto"/>
            <w:noWrap/>
            <w:vAlign w:val="center"/>
            <w:hideMark/>
          </w:tcPr>
          <w:p w14:paraId="5C0B7AF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19 571,55</w:t>
            </w:r>
          </w:p>
        </w:tc>
        <w:tc>
          <w:tcPr>
            <w:tcW w:w="1400" w:type="dxa"/>
            <w:tcBorders>
              <w:top w:val="nil"/>
              <w:left w:val="nil"/>
              <w:bottom w:val="single" w:sz="4" w:space="0" w:color="auto"/>
              <w:right w:val="single" w:sz="4" w:space="0" w:color="auto"/>
            </w:tcBorders>
            <w:shd w:val="clear" w:color="auto" w:fill="auto"/>
            <w:noWrap/>
            <w:vAlign w:val="center"/>
            <w:hideMark/>
          </w:tcPr>
          <w:p w14:paraId="3F7A65F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19 571,55</w:t>
            </w:r>
          </w:p>
        </w:tc>
        <w:tc>
          <w:tcPr>
            <w:tcW w:w="1640" w:type="dxa"/>
            <w:tcBorders>
              <w:top w:val="nil"/>
              <w:left w:val="nil"/>
              <w:bottom w:val="single" w:sz="4" w:space="0" w:color="auto"/>
              <w:right w:val="single" w:sz="4" w:space="0" w:color="auto"/>
            </w:tcBorders>
            <w:shd w:val="clear" w:color="auto" w:fill="auto"/>
            <w:noWrap/>
            <w:vAlign w:val="center"/>
            <w:hideMark/>
          </w:tcPr>
          <w:p w14:paraId="55A7CDE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19 571,55</w:t>
            </w:r>
          </w:p>
        </w:tc>
        <w:tc>
          <w:tcPr>
            <w:tcW w:w="4660" w:type="dxa"/>
            <w:vMerge/>
            <w:tcBorders>
              <w:top w:val="nil"/>
              <w:left w:val="single" w:sz="4" w:space="0" w:color="auto"/>
              <w:bottom w:val="nil"/>
              <w:right w:val="single" w:sz="4" w:space="0" w:color="auto"/>
            </w:tcBorders>
            <w:shd w:val="clear" w:color="auto" w:fill="auto"/>
            <w:vAlign w:val="center"/>
            <w:hideMark/>
          </w:tcPr>
          <w:p w14:paraId="21936187" w14:textId="77777777" w:rsidR="00040C0B" w:rsidRPr="00040C0B" w:rsidRDefault="00040C0B" w:rsidP="00040C0B">
            <w:pPr>
              <w:rPr>
                <w:rFonts w:ascii="Tahoma" w:hAnsi="Tahoma" w:cs="Tahoma"/>
                <w:sz w:val="16"/>
                <w:szCs w:val="16"/>
              </w:rPr>
            </w:pPr>
          </w:p>
        </w:tc>
      </w:tr>
      <w:tr w:rsidR="00040C0B" w:rsidRPr="00040C0B" w14:paraId="621339C4"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64A554A4"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AD008E"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2.6.2.2</w:t>
            </w:r>
          </w:p>
        </w:tc>
        <w:tc>
          <w:tcPr>
            <w:tcW w:w="3100" w:type="dxa"/>
            <w:tcBorders>
              <w:top w:val="nil"/>
              <w:left w:val="nil"/>
              <w:bottom w:val="single" w:sz="4" w:space="0" w:color="auto"/>
              <w:right w:val="single" w:sz="4" w:space="0" w:color="auto"/>
            </w:tcBorders>
            <w:shd w:val="clear" w:color="auto" w:fill="auto"/>
            <w:vAlign w:val="center"/>
            <w:hideMark/>
          </w:tcPr>
          <w:p w14:paraId="48FB0D6B" w14:textId="77777777" w:rsidR="00040C0B" w:rsidRPr="00040C0B" w:rsidRDefault="00040C0B" w:rsidP="00040C0B">
            <w:pPr>
              <w:ind w:firstLineChars="300" w:firstLine="480"/>
              <w:rPr>
                <w:rFonts w:ascii="Calibri" w:hAnsi="Calibri" w:cs="Calibri"/>
                <w:color w:val="000000"/>
                <w:sz w:val="16"/>
                <w:szCs w:val="16"/>
              </w:rPr>
            </w:pPr>
            <w:r w:rsidRPr="00040C0B">
              <w:rPr>
                <w:rFonts w:ascii="Calibri" w:hAnsi="Calibri" w:cs="Calibri"/>
                <w:color w:val="000000"/>
                <w:sz w:val="16"/>
                <w:szCs w:val="16"/>
              </w:rPr>
              <w:t>численность ремонтного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623EA6C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чел.</w:t>
            </w:r>
          </w:p>
        </w:tc>
        <w:tc>
          <w:tcPr>
            <w:tcW w:w="1600" w:type="dxa"/>
            <w:tcBorders>
              <w:top w:val="nil"/>
              <w:left w:val="nil"/>
              <w:bottom w:val="single" w:sz="4" w:space="0" w:color="auto"/>
              <w:right w:val="single" w:sz="4" w:space="0" w:color="auto"/>
            </w:tcBorders>
            <w:shd w:val="clear" w:color="auto" w:fill="auto"/>
            <w:noWrap/>
            <w:vAlign w:val="center"/>
            <w:hideMark/>
          </w:tcPr>
          <w:p w14:paraId="1891D3A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0,62</w:t>
            </w:r>
          </w:p>
        </w:tc>
        <w:tc>
          <w:tcPr>
            <w:tcW w:w="1580" w:type="dxa"/>
            <w:tcBorders>
              <w:top w:val="nil"/>
              <w:left w:val="nil"/>
              <w:bottom w:val="single" w:sz="4" w:space="0" w:color="auto"/>
              <w:right w:val="single" w:sz="4" w:space="0" w:color="auto"/>
            </w:tcBorders>
            <w:shd w:val="clear" w:color="auto" w:fill="auto"/>
            <w:noWrap/>
            <w:vAlign w:val="center"/>
            <w:hideMark/>
          </w:tcPr>
          <w:p w14:paraId="2D71649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0,10</w:t>
            </w:r>
          </w:p>
        </w:tc>
        <w:tc>
          <w:tcPr>
            <w:tcW w:w="1807" w:type="dxa"/>
            <w:tcBorders>
              <w:top w:val="nil"/>
              <w:left w:val="nil"/>
              <w:bottom w:val="single" w:sz="4" w:space="0" w:color="auto"/>
              <w:right w:val="single" w:sz="4" w:space="0" w:color="auto"/>
            </w:tcBorders>
            <w:shd w:val="clear" w:color="auto" w:fill="auto"/>
            <w:noWrap/>
            <w:vAlign w:val="center"/>
            <w:hideMark/>
          </w:tcPr>
          <w:p w14:paraId="722CD42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CD42AE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0,62</w:t>
            </w:r>
          </w:p>
        </w:tc>
        <w:tc>
          <w:tcPr>
            <w:tcW w:w="1700" w:type="dxa"/>
            <w:tcBorders>
              <w:top w:val="nil"/>
              <w:left w:val="nil"/>
              <w:bottom w:val="single" w:sz="4" w:space="0" w:color="auto"/>
              <w:right w:val="single" w:sz="4" w:space="0" w:color="auto"/>
            </w:tcBorders>
            <w:shd w:val="clear" w:color="auto" w:fill="auto"/>
            <w:noWrap/>
            <w:vAlign w:val="center"/>
            <w:hideMark/>
          </w:tcPr>
          <w:p w14:paraId="327E72B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380413C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0,58</w:t>
            </w:r>
          </w:p>
        </w:tc>
        <w:tc>
          <w:tcPr>
            <w:tcW w:w="1700" w:type="dxa"/>
            <w:tcBorders>
              <w:top w:val="nil"/>
              <w:left w:val="nil"/>
              <w:bottom w:val="single" w:sz="4" w:space="0" w:color="auto"/>
              <w:right w:val="single" w:sz="4" w:space="0" w:color="auto"/>
            </w:tcBorders>
            <w:shd w:val="clear" w:color="auto" w:fill="auto"/>
            <w:noWrap/>
            <w:vAlign w:val="center"/>
            <w:hideMark/>
          </w:tcPr>
          <w:p w14:paraId="0F767FD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0,62</w:t>
            </w:r>
          </w:p>
        </w:tc>
        <w:tc>
          <w:tcPr>
            <w:tcW w:w="1400" w:type="dxa"/>
            <w:tcBorders>
              <w:top w:val="nil"/>
              <w:left w:val="nil"/>
              <w:bottom w:val="single" w:sz="4" w:space="0" w:color="auto"/>
              <w:right w:val="single" w:sz="4" w:space="0" w:color="auto"/>
            </w:tcBorders>
            <w:shd w:val="clear" w:color="auto" w:fill="auto"/>
            <w:noWrap/>
            <w:vAlign w:val="center"/>
            <w:hideMark/>
          </w:tcPr>
          <w:p w14:paraId="50136C2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0,62</w:t>
            </w:r>
          </w:p>
        </w:tc>
        <w:tc>
          <w:tcPr>
            <w:tcW w:w="1640" w:type="dxa"/>
            <w:tcBorders>
              <w:top w:val="nil"/>
              <w:left w:val="nil"/>
              <w:bottom w:val="single" w:sz="4" w:space="0" w:color="auto"/>
              <w:right w:val="single" w:sz="4" w:space="0" w:color="auto"/>
            </w:tcBorders>
            <w:shd w:val="clear" w:color="auto" w:fill="auto"/>
            <w:noWrap/>
            <w:vAlign w:val="center"/>
            <w:hideMark/>
          </w:tcPr>
          <w:p w14:paraId="14297A4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0,62</w:t>
            </w:r>
          </w:p>
        </w:tc>
        <w:tc>
          <w:tcPr>
            <w:tcW w:w="4660" w:type="dxa"/>
            <w:vMerge/>
            <w:tcBorders>
              <w:top w:val="nil"/>
              <w:left w:val="single" w:sz="4" w:space="0" w:color="auto"/>
              <w:bottom w:val="nil"/>
              <w:right w:val="single" w:sz="4" w:space="0" w:color="auto"/>
            </w:tcBorders>
            <w:shd w:val="clear" w:color="auto" w:fill="auto"/>
            <w:vAlign w:val="center"/>
            <w:hideMark/>
          </w:tcPr>
          <w:p w14:paraId="1644A24E" w14:textId="77777777" w:rsidR="00040C0B" w:rsidRPr="00040C0B" w:rsidRDefault="00040C0B" w:rsidP="00040C0B">
            <w:pPr>
              <w:rPr>
                <w:rFonts w:ascii="Tahoma" w:hAnsi="Tahoma" w:cs="Tahoma"/>
                <w:sz w:val="16"/>
                <w:szCs w:val="16"/>
              </w:rPr>
            </w:pPr>
          </w:p>
        </w:tc>
      </w:tr>
      <w:tr w:rsidR="00040C0B" w:rsidRPr="00040C0B" w14:paraId="526E3C6E" w14:textId="77777777" w:rsidTr="00040C0B">
        <w:trPr>
          <w:trHeight w:val="900"/>
          <w:jc w:val="center"/>
        </w:trPr>
        <w:tc>
          <w:tcPr>
            <w:tcW w:w="400" w:type="dxa"/>
            <w:tcBorders>
              <w:top w:val="nil"/>
              <w:left w:val="nil"/>
              <w:bottom w:val="nil"/>
              <w:right w:val="nil"/>
            </w:tcBorders>
            <w:shd w:val="clear" w:color="auto" w:fill="auto"/>
            <w:noWrap/>
            <w:vAlign w:val="center"/>
            <w:hideMark/>
          </w:tcPr>
          <w:p w14:paraId="169BED39"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E84F16"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2.6.3</w:t>
            </w:r>
          </w:p>
        </w:tc>
        <w:tc>
          <w:tcPr>
            <w:tcW w:w="3100" w:type="dxa"/>
            <w:tcBorders>
              <w:top w:val="nil"/>
              <w:left w:val="nil"/>
              <w:bottom w:val="single" w:sz="4" w:space="0" w:color="auto"/>
              <w:right w:val="single" w:sz="4" w:space="0" w:color="auto"/>
            </w:tcBorders>
            <w:shd w:val="clear" w:color="auto" w:fill="auto"/>
            <w:vAlign w:val="center"/>
            <w:hideMark/>
          </w:tcPr>
          <w:p w14:paraId="492F05B7"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страховые взносы от заработной платы ремонтного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2BFB07B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864915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39,83</w:t>
            </w:r>
          </w:p>
        </w:tc>
        <w:tc>
          <w:tcPr>
            <w:tcW w:w="1580" w:type="dxa"/>
            <w:tcBorders>
              <w:top w:val="nil"/>
              <w:left w:val="nil"/>
              <w:bottom w:val="single" w:sz="4" w:space="0" w:color="auto"/>
              <w:right w:val="single" w:sz="4" w:space="0" w:color="auto"/>
            </w:tcBorders>
            <w:shd w:val="clear" w:color="auto" w:fill="auto"/>
            <w:noWrap/>
            <w:vAlign w:val="center"/>
            <w:hideMark/>
          </w:tcPr>
          <w:p w14:paraId="25295D0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3EE1960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F4559E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42,12</w:t>
            </w:r>
          </w:p>
        </w:tc>
        <w:tc>
          <w:tcPr>
            <w:tcW w:w="1700" w:type="dxa"/>
            <w:tcBorders>
              <w:top w:val="nil"/>
              <w:left w:val="nil"/>
              <w:bottom w:val="single" w:sz="4" w:space="0" w:color="auto"/>
              <w:right w:val="single" w:sz="4" w:space="0" w:color="auto"/>
            </w:tcBorders>
            <w:shd w:val="clear" w:color="auto" w:fill="auto"/>
            <w:noWrap/>
            <w:vAlign w:val="center"/>
            <w:hideMark/>
          </w:tcPr>
          <w:p w14:paraId="5296676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F08CF4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70,56</w:t>
            </w:r>
          </w:p>
        </w:tc>
        <w:tc>
          <w:tcPr>
            <w:tcW w:w="1700" w:type="dxa"/>
            <w:tcBorders>
              <w:top w:val="nil"/>
              <w:left w:val="nil"/>
              <w:bottom w:val="single" w:sz="4" w:space="0" w:color="auto"/>
              <w:right w:val="single" w:sz="4" w:space="0" w:color="auto"/>
            </w:tcBorders>
            <w:shd w:val="clear" w:color="auto" w:fill="auto"/>
            <w:noWrap/>
            <w:vAlign w:val="center"/>
            <w:hideMark/>
          </w:tcPr>
          <w:p w14:paraId="4004A4D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43,98</w:t>
            </w:r>
          </w:p>
        </w:tc>
        <w:tc>
          <w:tcPr>
            <w:tcW w:w="1400" w:type="dxa"/>
            <w:tcBorders>
              <w:top w:val="nil"/>
              <w:left w:val="nil"/>
              <w:bottom w:val="single" w:sz="4" w:space="0" w:color="auto"/>
              <w:right w:val="single" w:sz="4" w:space="0" w:color="auto"/>
            </w:tcBorders>
            <w:shd w:val="clear" w:color="auto" w:fill="auto"/>
            <w:noWrap/>
            <w:vAlign w:val="center"/>
            <w:hideMark/>
          </w:tcPr>
          <w:p w14:paraId="0D35BCF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21,99</w:t>
            </w:r>
          </w:p>
        </w:tc>
        <w:tc>
          <w:tcPr>
            <w:tcW w:w="1640" w:type="dxa"/>
            <w:tcBorders>
              <w:top w:val="nil"/>
              <w:left w:val="nil"/>
              <w:bottom w:val="single" w:sz="4" w:space="0" w:color="auto"/>
              <w:right w:val="single" w:sz="4" w:space="0" w:color="auto"/>
            </w:tcBorders>
            <w:shd w:val="clear" w:color="auto" w:fill="auto"/>
            <w:noWrap/>
            <w:vAlign w:val="center"/>
            <w:hideMark/>
          </w:tcPr>
          <w:p w14:paraId="619FA4F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21,99</w:t>
            </w:r>
          </w:p>
        </w:tc>
        <w:tc>
          <w:tcPr>
            <w:tcW w:w="4660" w:type="dxa"/>
            <w:vMerge/>
            <w:tcBorders>
              <w:top w:val="nil"/>
              <w:left w:val="single" w:sz="4" w:space="0" w:color="auto"/>
              <w:bottom w:val="nil"/>
              <w:right w:val="single" w:sz="4" w:space="0" w:color="auto"/>
            </w:tcBorders>
            <w:shd w:val="clear" w:color="auto" w:fill="auto"/>
            <w:vAlign w:val="center"/>
            <w:hideMark/>
          </w:tcPr>
          <w:p w14:paraId="4488E2B6" w14:textId="77777777" w:rsidR="00040C0B" w:rsidRPr="00040C0B" w:rsidRDefault="00040C0B" w:rsidP="00040C0B">
            <w:pPr>
              <w:rPr>
                <w:rFonts w:ascii="Tahoma" w:hAnsi="Tahoma" w:cs="Tahoma"/>
                <w:sz w:val="16"/>
                <w:szCs w:val="16"/>
              </w:rPr>
            </w:pPr>
          </w:p>
        </w:tc>
      </w:tr>
      <w:tr w:rsidR="00040C0B" w:rsidRPr="00040C0B" w14:paraId="2E8D810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6A111968"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0895A1"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2.6.4</w:t>
            </w:r>
          </w:p>
        </w:tc>
        <w:tc>
          <w:tcPr>
            <w:tcW w:w="3100" w:type="dxa"/>
            <w:tcBorders>
              <w:top w:val="nil"/>
              <w:left w:val="nil"/>
              <w:bottom w:val="single" w:sz="4" w:space="0" w:color="auto"/>
              <w:right w:val="single" w:sz="4" w:space="0" w:color="auto"/>
            </w:tcBorders>
            <w:shd w:val="clear" w:color="auto" w:fill="auto"/>
            <w:vAlign w:val="center"/>
            <w:hideMark/>
          </w:tcPr>
          <w:p w14:paraId="3D611C14"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517EF5E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EAC28B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426,52</w:t>
            </w:r>
          </w:p>
        </w:tc>
        <w:tc>
          <w:tcPr>
            <w:tcW w:w="1580" w:type="dxa"/>
            <w:tcBorders>
              <w:top w:val="nil"/>
              <w:left w:val="nil"/>
              <w:bottom w:val="single" w:sz="4" w:space="0" w:color="auto"/>
              <w:right w:val="single" w:sz="4" w:space="0" w:color="auto"/>
            </w:tcBorders>
            <w:shd w:val="clear" w:color="auto" w:fill="auto"/>
            <w:noWrap/>
            <w:vAlign w:val="center"/>
            <w:hideMark/>
          </w:tcPr>
          <w:p w14:paraId="7DA3864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218,49</w:t>
            </w:r>
          </w:p>
        </w:tc>
        <w:tc>
          <w:tcPr>
            <w:tcW w:w="1807" w:type="dxa"/>
            <w:tcBorders>
              <w:top w:val="nil"/>
              <w:left w:val="nil"/>
              <w:bottom w:val="single" w:sz="4" w:space="0" w:color="auto"/>
              <w:right w:val="single" w:sz="4" w:space="0" w:color="auto"/>
            </w:tcBorders>
            <w:shd w:val="clear" w:color="auto" w:fill="auto"/>
            <w:noWrap/>
            <w:vAlign w:val="center"/>
            <w:hideMark/>
          </w:tcPr>
          <w:p w14:paraId="0562D3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B6A8EE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451,09</w:t>
            </w:r>
          </w:p>
        </w:tc>
        <w:tc>
          <w:tcPr>
            <w:tcW w:w="1700" w:type="dxa"/>
            <w:tcBorders>
              <w:top w:val="nil"/>
              <w:left w:val="nil"/>
              <w:bottom w:val="single" w:sz="4" w:space="0" w:color="auto"/>
              <w:right w:val="single" w:sz="4" w:space="0" w:color="auto"/>
            </w:tcBorders>
            <w:shd w:val="clear" w:color="auto" w:fill="auto"/>
            <w:noWrap/>
            <w:vAlign w:val="center"/>
            <w:hideMark/>
          </w:tcPr>
          <w:p w14:paraId="01F954D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539826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257,01</w:t>
            </w:r>
          </w:p>
        </w:tc>
        <w:tc>
          <w:tcPr>
            <w:tcW w:w="1700" w:type="dxa"/>
            <w:tcBorders>
              <w:top w:val="nil"/>
              <w:left w:val="nil"/>
              <w:bottom w:val="single" w:sz="4" w:space="0" w:color="auto"/>
              <w:right w:val="single" w:sz="4" w:space="0" w:color="auto"/>
            </w:tcBorders>
            <w:shd w:val="clear" w:color="auto" w:fill="auto"/>
            <w:noWrap/>
            <w:vAlign w:val="center"/>
            <w:hideMark/>
          </w:tcPr>
          <w:p w14:paraId="1A4D1E7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471,01</w:t>
            </w:r>
          </w:p>
        </w:tc>
        <w:tc>
          <w:tcPr>
            <w:tcW w:w="1400" w:type="dxa"/>
            <w:tcBorders>
              <w:top w:val="nil"/>
              <w:left w:val="nil"/>
              <w:bottom w:val="single" w:sz="4" w:space="0" w:color="auto"/>
              <w:right w:val="single" w:sz="4" w:space="0" w:color="auto"/>
            </w:tcBorders>
            <w:shd w:val="clear" w:color="auto" w:fill="auto"/>
            <w:noWrap/>
            <w:vAlign w:val="center"/>
            <w:hideMark/>
          </w:tcPr>
          <w:p w14:paraId="1B9577D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235,50</w:t>
            </w:r>
          </w:p>
        </w:tc>
        <w:tc>
          <w:tcPr>
            <w:tcW w:w="1640" w:type="dxa"/>
            <w:tcBorders>
              <w:top w:val="nil"/>
              <w:left w:val="nil"/>
              <w:bottom w:val="single" w:sz="4" w:space="0" w:color="auto"/>
              <w:right w:val="single" w:sz="4" w:space="0" w:color="auto"/>
            </w:tcBorders>
            <w:shd w:val="clear" w:color="auto" w:fill="auto"/>
            <w:noWrap/>
            <w:vAlign w:val="center"/>
            <w:hideMark/>
          </w:tcPr>
          <w:p w14:paraId="5022718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235,50</w:t>
            </w:r>
          </w:p>
        </w:tc>
        <w:tc>
          <w:tcPr>
            <w:tcW w:w="4660" w:type="dxa"/>
            <w:vMerge/>
            <w:tcBorders>
              <w:top w:val="nil"/>
              <w:left w:val="single" w:sz="4" w:space="0" w:color="auto"/>
              <w:bottom w:val="nil"/>
              <w:right w:val="single" w:sz="4" w:space="0" w:color="auto"/>
            </w:tcBorders>
            <w:shd w:val="clear" w:color="auto" w:fill="auto"/>
            <w:vAlign w:val="center"/>
            <w:hideMark/>
          </w:tcPr>
          <w:p w14:paraId="546B2C40" w14:textId="77777777" w:rsidR="00040C0B" w:rsidRPr="00040C0B" w:rsidRDefault="00040C0B" w:rsidP="00040C0B">
            <w:pPr>
              <w:rPr>
                <w:rFonts w:ascii="Tahoma" w:hAnsi="Tahoma" w:cs="Tahoma"/>
                <w:sz w:val="16"/>
                <w:szCs w:val="16"/>
              </w:rPr>
            </w:pPr>
          </w:p>
        </w:tc>
      </w:tr>
      <w:tr w:rsidR="00040C0B" w:rsidRPr="00040C0B" w14:paraId="4757368F"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059B7AA1"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BC35D9"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2.7</w:t>
            </w:r>
          </w:p>
        </w:tc>
        <w:tc>
          <w:tcPr>
            <w:tcW w:w="3100" w:type="dxa"/>
            <w:tcBorders>
              <w:top w:val="nil"/>
              <w:left w:val="nil"/>
              <w:bottom w:val="single" w:sz="4" w:space="0" w:color="auto"/>
              <w:right w:val="single" w:sz="4" w:space="0" w:color="auto"/>
            </w:tcBorders>
            <w:shd w:val="clear" w:color="auto" w:fill="auto"/>
            <w:vAlign w:val="center"/>
            <w:hideMark/>
          </w:tcPr>
          <w:p w14:paraId="276AAAFD"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Прочие прямые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422E67A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94A5C6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454,38</w:t>
            </w:r>
          </w:p>
        </w:tc>
        <w:tc>
          <w:tcPr>
            <w:tcW w:w="1580" w:type="dxa"/>
            <w:tcBorders>
              <w:top w:val="nil"/>
              <w:left w:val="nil"/>
              <w:bottom w:val="single" w:sz="4" w:space="0" w:color="auto"/>
              <w:right w:val="single" w:sz="4" w:space="0" w:color="auto"/>
            </w:tcBorders>
            <w:shd w:val="clear" w:color="auto" w:fill="auto"/>
            <w:noWrap/>
            <w:vAlign w:val="center"/>
            <w:hideMark/>
          </w:tcPr>
          <w:p w14:paraId="04C8089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935,15</w:t>
            </w:r>
          </w:p>
        </w:tc>
        <w:tc>
          <w:tcPr>
            <w:tcW w:w="1807" w:type="dxa"/>
            <w:tcBorders>
              <w:top w:val="nil"/>
              <w:left w:val="nil"/>
              <w:bottom w:val="single" w:sz="4" w:space="0" w:color="auto"/>
              <w:right w:val="single" w:sz="4" w:space="0" w:color="auto"/>
            </w:tcBorders>
            <w:shd w:val="clear" w:color="auto" w:fill="auto"/>
            <w:noWrap/>
            <w:vAlign w:val="center"/>
            <w:hideMark/>
          </w:tcPr>
          <w:p w14:paraId="08FDE6D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F8D8E1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480,55</w:t>
            </w:r>
          </w:p>
        </w:tc>
        <w:tc>
          <w:tcPr>
            <w:tcW w:w="1700" w:type="dxa"/>
            <w:tcBorders>
              <w:top w:val="nil"/>
              <w:left w:val="nil"/>
              <w:bottom w:val="single" w:sz="4" w:space="0" w:color="auto"/>
              <w:right w:val="single" w:sz="4" w:space="0" w:color="auto"/>
            </w:tcBorders>
            <w:shd w:val="clear" w:color="auto" w:fill="auto"/>
            <w:noWrap/>
            <w:vAlign w:val="center"/>
            <w:hideMark/>
          </w:tcPr>
          <w:p w14:paraId="4491B75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253459E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937,51</w:t>
            </w:r>
          </w:p>
        </w:tc>
        <w:tc>
          <w:tcPr>
            <w:tcW w:w="1700" w:type="dxa"/>
            <w:tcBorders>
              <w:top w:val="nil"/>
              <w:left w:val="nil"/>
              <w:bottom w:val="single" w:sz="4" w:space="0" w:color="auto"/>
              <w:right w:val="single" w:sz="4" w:space="0" w:color="auto"/>
            </w:tcBorders>
            <w:shd w:val="clear" w:color="auto" w:fill="auto"/>
            <w:noWrap/>
            <w:vAlign w:val="center"/>
            <w:hideMark/>
          </w:tcPr>
          <w:p w14:paraId="6469DB1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501,76</w:t>
            </w:r>
          </w:p>
        </w:tc>
        <w:tc>
          <w:tcPr>
            <w:tcW w:w="1400" w:type="dxa"/>
            <w:tcBorders>
              <w:top w:val="nil"/>
              <w:left w:val="nil"/>
              <w:bottom w:val="single" w:sz="4" w:space="0" w:color="auto"/>
              <w:right w:val="single" w:sz="4" w:space="0" w:color="auto"/>
            </w:tcBorders>
            <w:shd w:val="clear" w:color="auto" w:fill="auto"/>
            <w:noWrap/>
            <w:vAlign w:val="center"/>
            <w:hideMark/>
          </w:tcPr>
          <w:p w14:paraId="4C06077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250,88</w:t>
            </w:r>
          </w:p>
        </w:tc>
        <w:tc>
          <w:tcPr>
            <w:tcW w:w="1640" w:type="dxa"/>
            <w:tcBorders>
              <w:top w:val="nil"/>
              <w:left w:val="nil"/>
              <w:bottom w:val="single" w:sz="4" w:space="0" w:color="auto"/>
              <w:right w:val="single" w:sz="4" w:space="0" w:color="auto"/>
            </w:tcBorders>
            <w:shd w:val="clear" w:color="auto" w:fill="auto"/>
            <w:noWrap/>
            <w:vAlign w:val="center"/>
            <w:hideMark/>
          </w:tcPr>
          <w:p w14:paraId="1E588C5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250,88</w:t>
            </w:r>
          </w:p>
        </w:tc>
        <w:tc>
          <w:tcPr>
            <w:tcW w:w="4660" w:type="dxa"/>
            <w:vMerge/>
            <w:tcBorders>
              <w:top w:val="nil"/>
              <w:left w:val="single" w:sz="4" w:space="0" w:color="auto"/>
              <w:bottom w:val="nil"/>
              <w:right w:val="single" w:sz="4" w:space="0" w:color="auto"/>
            </w:tcBorders>
            <w:shd w:val="clear" w:color="auto" w:fill="auto"/>
            <w:vAlign w:val="center"/>
            <w:hideMark/>
          </w:tcPr>
          <w:p w14:paraId="460BA21E" w14:textId="77777777" w:rsidR="00040C0B" w:rsidRPr="00040C0B" w:rsidRDefault="00040C0B" w:rsidP="00040C0B">
            <w:pPr>
              <w:rPr>
                <w:rFonts w:ascii="Tahoma" w:hAnsi="Tahoma" w:cs="Tahoma"/>
                <w:sz w:val="16"/>
                <w:szCs w:val="16"/>
              </w:rPr>
            </w:pPr>
          </w:p>
        </w:tc>
      </w:tr>
      <w:tr w:rsidR="00040C0B" w:rsidRPr="00040C0B" w14:paraId="2B0530D1"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77D4E7BC"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CB04B1"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2.7.1</w:t>
            </w:r>
          </w:p>
        </w:tc>
        <w:tc>
          <w:tcPr>
            <w:tcW w:w="3100" w:type="dxa"/>
            <w:tcBorders>
              <w:top w:val="nil"/>
              <w:left w:val="nil"/>
              <w:bottom w:val="single" w:sz="4" w:space="0" w:color="auto"/>
              <w:right w:val="single" w:sz="4" w:space="0" w:color="auto"/>
            </w:tcBorders>
            <w:shd w:val="clear" w:color="auto" w:fill="auto"/>
            <w:vAlign w:val="center"/>
            <w:hideMark/>
          </w:tcPr>
          <w:p w14:paraId="307FDBA2"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Увлажнение ТБО</w:t>
            </w:r>
          </w:p>
        </w:tc>
        <w:tc>
          <w:tcPr>
            <w:tcW w:w="1120" w:type="dxa"/>
            <w:tcBorders>
              <w:top w:val="nil"/>
              <w:left w:val="nil"/>
              <w:bottom w:val="single" w:sz="4" w:space="0" w:color="auto"/>
              <w:right w:val="single" w:sz="4" w:space="0" w:color="auto"/>
            </w:tcBorders>
            <w:shd w:val="clear" w:color="auto" w:fill="auto"/>
            <w:vAlign w:val="center"/>
            <w:hideMark/>
          </w:tcPr>
          <w:p w14:paraId="3419ADD2"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82E0E3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247,14</w:t>
            </w:r>
          </w:p>
        </w:tc>
        <w:tc>
          <w:tcPr>
            <w:tcW w:w="1580" w:type="dxa"/>
            <w:tcBorders>
              <w:top w:val="nil"/>
              <w:left w:val="nil"/>
              <w:bottom w:val="single" w:sz="4" w:space="0" w:color="auto"/>
              <w:right w:val="single" w:sz="4" w:space="0" w:color="auto"/>
            </w:tcBorders>
            <w:shd w:val="clear" w:color="auto" w:fill="auto"/>
            <w:noWrap/>
            <w:vAlign w:val="center"/>
            <w:hideMark/>
          </w:tcPr>
          <w:p w14:paraId="79E3D49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345F1CF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FE7ED0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261,37</w:t>
            </w:r>
          </w:p>
        </w:tc>
        <w:tc>
          <w:tcPr>
            <w:tcW w:w="1700" w:type="dxa"/>
            <w:tcBorders>
              <w:top w:val="nil"/>
              <w:left w:val="nil"/>
              <w:bottom w:val="single" w:sz="4" w:space="0" w:color="auto"/>
              <w:right w:val="single" w:sz="4" w:space="0" w:color="auto"/>
            </w:tcBorders>
            <w:shd w:val="clear" w:color="auto" w:fill="auto"/>
            <w:noWrap/>
            <w:vAlign w:val="center"/>
            <w:hideMark/>
          </w:tcPr>
          <w:p w14:paraId="3F7DEF1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D49A68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168,91</w:t>
            </w:r>
          </w:p>
        </w:tc>
        <w:tc>
          <w:tcPr>
            <w:tcW w:w="1700" w:type="dxa"/>
            <w:tcBorders>
              <w:top w:val="nil"/>
              <w:left w:val="nil"/>
              <w:bottom w:val="single" w:sz="4" w:space="0" w:color="auto"/>
              <w:right w:val="single" w:sz="4" w:space="0" w:color="auto"/>
            </w:tcBorders>
            <w:shd w:val="clear" w:color="auto" w:fill="auto"/>
            <w:noWrap/>
            <w:vAlign w:val="center"/>
            <w:hideMark/>
          </w:tcPr>
          <w:p w14:paraId="6D87A30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272,91</w:t>
            </w:r>
          </w:p>
        </w:tc>
        <w:tc>
          <w:tcPr>
            <w:tcW w:w="1400" w:type="dxa"/>
            <w:tcBorders>
              <w:top w:val="nil"/>
              <w:left w:val="nil"/>
              <w:bottom w:val="single" w:sz="4" w:space="0" w:color="auto"/>
              <w:right w:val="single" w:sz="4" w:space="0" w:color="auto"/>
            </w:tcBorders>
            <w:shd w:val="clear" w:color="auto" w:fill="auto"/>
            <w:noWrap/>
            <w:vAlign w:val="center"/>
            <w:hideMark/>
          </w:tcPr>
          <w:p w14:paraId="0787012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136,45</w:t>
            </w:r>
          </w:p>
        </w:tc>
        <w:tc>
          <w:tcPr>
            <w:tcW w:w="1640" w:type="dxa"/>
            <w:tcBorders>
              <w:top w:val="nil"/>
              <w:left w:val="nil"/>
              <w:bottom w:val="single" w:sz="4" w:space="0" w:color="auto"/>
              <w:right w:val="single" w:sz="4" w:space="0" w:color="auto"/>
            </w:tcBorders>
            <w:shd w:val="clear" w:color="auto" w:fill="auto"/>
            <w:noWrap/>
            <w:vAlign w:val="center"/>
            <w:hideMark/>
          </w:tcPr>
          <w:p w14:paraId="6144813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136,45</w:t>
            </w:r>
          </w:p>
        </w:tc>
        <w:tc>
          <w:tcPr>
            <w:tcW w:w="4660" w:type="dxa"/>
            <w:vMerge/>
            <w:tcBorders>
              <w:top w:val="nil"/>
              <w:left w:val="single" w:sz="4" w:space="0" w:color="auto"/>
              <w:bottom w:val="nil"/>
              <w:right w:val="single" w:sz="4" w:space="0" w:color="auto"/>
            </w:tcBorders>
            <w:shd w:val="clear" w:color="auto" w:fill="auto"/>
            <w:vAlign w:val="center"/>
            <w:hideMark/>
          </w:tcPr>
          <w:p w14:paraId="1C1D4C4F" w14:textId="77777777" w:rsidR="00040C0B" w:rsidRPr="00040C0B" w:rsidRDefault="00040C0B" w:rsidP="00040C0B">
            <w:pPr>
              <w:rPr>
                <w:rFonts w:ascii="Tahoma" w:hAnsi="Tahoma" w:cs="Tahoma"/>
                <w:sz w:val="16"/>
                <w:szCs w:val="16"/>
              </w:rPr>
            </w:pPr>
          </w:p>
        </w:tc>
      </w:tr>
      <w:tr w:rsidR="00040C0B" w:rsidRPr="00040C0B" w14:paraId="643E4937"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012E8BA9"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B07BAD"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2.7.2</w:t>
            </w:r>
          </w:p>
        </w:tc>
        <w:tc>
          <w:tcPr>
            <w:tcW w:w="3100" w:type="dxa"/>
            <w:tcBorders>
              <w:top w:val="nil"/>
              <w:left w:val="nil"/>
              <w:bottom w:val="single" w:sz="4" w:space="0" w:color="auto"/>
              <w:right w:val="single" w:sz="4" w:space="0" w:color="auto"/>
            </w:tcBorders>
            <w:shd w:val="clear" w:color="auto" w:fill="auto"/>
            <w:vAlign w:val="center"/>
            <w:hideMark/>
          </w:tcPr>
          <w:p w14:paraId="1A859F47"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Изоляция уплотненных ТБО</w:t>
            </w:r>
          </w:p>
        </w:tc>
        <w:tc>
          <w:tcPr>
            <w:tcW w:w="1120" w:type="dxa"/>
            <w:tcBorders>
              <w:top w:val="nil"/>
              <w:left w:val="nil"/>
              <w:bottom w:val="single" w:sz="4" w:space="0" w:color="auto"/>
              <w:right w:val="single" w:sz="4" w:space="0" w:color="auto"/>
            </w:tcBorders>
            <w:shd w:val="clear" w:color="auto" w:fill="auto"/>
            <w:vAlign w:val="center"/>
            <w:hideMark/>
          </w:tcPr>
          <w:p w14:paraId="133C166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333217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7,51</w:t>
            </w:r>
          </w:p>
        </w:tc>
        <w:tc>
          <w:tcPr>
            <w:tcW w:w="1580" w:type="dxa"/>
            <w:tcBorders>
              <w:top w:val="nil"/>
              <w:left w:val="nil"/>
              <w:bottom w:val="single" w:sz="4" w:space="0" w:color="auto"/>
              <w:right w:val="single" w:sz="4" w:space="0" w:color="auto"/>
            </w:tcBorders>
            <w:shd w:val="clear" w:color="auto" w:fill="auto"/>
            <w:noWrap/>
            <w:vAlign w:val="center"/>
            <w:hideMark/>
          </w:tcPr>
          <w:p w14:paraId="5B979BB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110,68</w:t>
            </w:r>
          </w:p>
        </w:tc>
        <w:tc>
          <w:tcPr>
            <w:tcW w:w="1807" w:type="dxa"/>
            <w:tcBorders>
              <w:top w:val="nil"/>
              <w:left w:val="nil"/>
              <w:bottom w:val="single" w:sz="4" w:space="0" w:color="auto"/>
              <w:right w:val="single" w:sz="4" w:space="0" w:color="auto"/>
            </w:tcBorders>
            <w:shd w:val="clear" w:color="auto" w:fill="auto"/>
            <w:noWrap/>
            <w:vAlign w:val="center"/>
            <w:hideMark/>
          </w:tcPr>
          <w:p w14:paraId="623E5C6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D6BDBD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7,94</w:t>
            </w:r>
          </w:p>
        </w:tc>
        <w:tc>
          <w:tcPr>
            <w:tcW w:w="1700" w:type="dxa"/>
            <w:tcBorders>
              <w:top w:val="nil"/>
              <w:left w:val="nil"/>
              <w:bottom w:val="single" w:sz="4" w:space="0" w:color="auto"/>
              <w:right w:val="single" w:sz="4" w:space="0" w:color="auto"/>
            </w:tcBorders>
            <w:shd w:val="clear" w:color="auto" w:fill="auto"/>
            <w:noWrap/>
            <w:vAlign w:val="center"/>
            <w:hideMark/>
          </w:tcPr>
          <w:p w14:paraId="7DDDD40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21C9D6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116,01</w:t>
            </w:r>
          </w:p>
        </w:tc>
        <w:tc>
          <w:tcPr>
            <w:tcW w:w="1700" w:type="dxa"/>
            <w:tcBorders>
              <w:top w:val="nil"/>
              <w:left w:val="nil"/>
              <w:bottom w:val="single" w:sz="4" w:space="0" w:color="auto"/>
              <w:right w:val="single" w:sz="4" w:space="0" w:color="auto"/>
            </w:tcBorders>
            <w:shd w:val="clear" w:color="auto" w:fill="auto"/>
            <w:noWrap/>
            <w:vAlign w:val="center"/>
            <w:hideMark/>
          </w:tcPr>
          <w:p w14:paraId="5ECEAE5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8,29</w:t>
            </w:r>
          </w:p>
        </w:tc>
        <w:tc>
          <w:tcPr>
            <w:tcW w:w="1400" w:type="dxa"/>
            <w:tcBorders>
              <w:top w:val="nil"/>
              <w:left w:val="nil"/>
              <w:bottom w:val="single" w:sz="4" w:space="0" w:color="auto"/>
              <w:right w:val="single" w:sz="4" w:space="0" w:color="auto"/>
            </w:tcBorders>
            <w:shd w:val="clear" w:color="auto" w:fill="auto"/>
            <w:noWrap/>
            <w:vAlign w:val="center"/>
            <w:hideMark/>
          </w:tcPr>
          <w:p w14:paraId="3A021A9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4,15</w:t>
            </w:r>
          </w:p>
        </w:tc>
        <w:tc>
          <w:tcPr>
            <w:tcW w:w="1640" w:type="dxa"/>
            <w:tcBorders>
              <w:top w:val="nil"/>
              <w:left w:val="nil"/>
              <w:bottom w:val="single" w:sz="4" w:space="0" w:color="auto"/>
              <w:right w:val="single" w:sz="4" w:space="0" w:color="auto"/>
            </w:tcBorders>
            <w:shd w:val="clear" w:color="auto" w:fill="auto"/>
            <w:noWrap/>
            <w:vAlign w:val="center"/>
            <w:hideMark/>
          </w:tcPr>
          <w:p w14:paraId="7DC3D3E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4,15</w:t>
            </w:r>
          </w:p>
        </w:tc>
        <w:tc>
          <w:tcPr>
            <w:tcW w:w="4660" w:type="dxa"/>
            <w:vMerge/>
            <w:tcBorders>
              <w:top w:val="nil"/>
              <w:left w:val="single" w:sz="4" w:space="0" w:color="auto"/>
              <w:bottom w:val="nil"/>
              <w:right w:val="single" w:sz="4" w:space="0" w:color="auto"/>
            </w:tcBorders>
            <w:shd w:val="clear" w:color="auto" w:fill="auto"/>
            <w:vAlign w:val="center"/>
            <w:hideMark/>
          </w:tcPr>
          <w:p w14:paraId="5CA5EB3C" w14:textId="77777777" w:rsidR="00040C0B" w:rsidRPr="00040C0B" w:rsidRDefault="00040C0B" w:rsidP="00040C0B">
            <w:pPr>
              <w:rPr>
                <w:rFonts w:ascii="Tahoma" w:hAnsi="Tahoma" w:cs="Tahoma"/>
                <w:sz w:val="16"/>
                <w:szCs w:val="16"/>
              </w:rPr>
            </w:pPr>
          </w:p>
        </w:tc>
      </w:tr>
      <w:tr w:rsidR="00040C0B" w:rsidRPr="00040C0B" w14:paraId="1CD2355F"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448BBCD0"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D75EBD"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2.7.3</w:t>
            </w:r>
          </w:p>
        </w:tc>
        <w:tc>
          <w:tcPr>
            <w:tcW w:w="3100" w:type="dxa"/>
            <w:tcBorders>
              <w:top w:val="nil"/>
              <w:left w:val="nil"/>
              <w:bottom w:val="single" w:sz="4" w:space="0" w:color="auto"/>
              <w:right w:val="single" w:sz="4" w:space="0" w:color="auto"/>
            </w:tcBorders>
            <w:shd w:val="clear" w:color="auto" w:fill="auto"/>
            <w:vAlign w:val="center"/>
            <w:hideMark/>
          </w:tcPr>
          <w:p w14:paraId="445A5712"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Мониторинг полигона</w:t>
            </w:r>
          </w:p>
        </w:tc>
        <w:tc>
          <w:tcPr>
            <w:tcW w:w="1120" w:type="dxa"/>
            <w:tcBorders>
              <w:top w:val="nil"/>
              <w:left w:val="nil"/>
              <w:bottom w:val="single" w:sz="4" w:space="0" w:color="auto"/>
              <w:right w:val="single" w:sz="4" w:space="0" w:color="auto"/>
            </w:tcBorders>
            <w:shd w:val="clear" w:color="auto" w:fill="auto"/>
            <w:vAlign w:val="center"/>
            <w:hideMark/>
          </w:tcPr>
          <w:p w14:paraId="58CB2248"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3EF0EB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188,98</w:t>
            </w:r>
          </w:p>
        </w:tc>
        <w:tc>
          <w:tcPr>
            <w:tcW w:w="1580" w:type="dxa"/>
            <w:tcBorders>
              <w:top w:val="nil"/>
              <w:left w:val="nil"/>
              <w:bottom w:val="single" w:sz="4" w:space="0" w:color="auto"/>
              <w:right w:val="single" w:sz="4" w:space="0" w:color="auto"/>
            </w:tcBorders>
            <w:shd w:val="clear" w:color="auto" w:fill="auto"/>
            <w:noWrap/>
            <w:vAlign w:val="center"/>
            <w:hideMark/>
          </w:tcPr>
          <w:p w14:paraId="0513F47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215,40</w:t>
            </w:r>
          </w:p>
        </w:tc>
        <w:tc>
          <w:tcPr>
            <w:tcW w:w="1807" w:type="dxa"/>
            <w:tcBorders>
              <w:top w:val="nil"/>
              <w:left w:val="nil"/>
              <w:bottom w:val="single" w:sz="4" w:space="0" w:color="auto"/>
              <w:right w:val="single" w:sz="4" w:space="0" w:color="auto"/>
            </w:tcBorders>
            <w:shd w:val="clear" w:color="auto" w:fill="auto"/>
            <w:noWrap/>
            <w:vAlign w:val="center"/>
            <w:hideMark/>
          </w:tcPr>
          <w:p w14:paraId="69967AB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CEE46C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199,88</w:t>
            </w:r>
          </w:p>
        </w:tc>
        <w:tc>
          <w:tcPr>
            <w:tcW w:w="1700" w:type="dxa"/>
            <w:tcBorders>
              <w:top w:val="nil"/>
              <w:left w:val="nil"/>
              <w:bottom w:val="single" w:sz="4" w:space="0" w:color="auto"/>
              <w:right w:val="single" w:sz="4" w:space="0" w:color="auto"/>
            </w:tcBorders>
            <w:shd w:val="clear" w:color="auto" w:fill="auto"/>
            <w:noWrap/>
            <w:vAlign w:val="center"/>
            <w:hideMark/>
          </w:tcPr>
          <w:p w14:paraId="6C1EE02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778AA63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119,36</w:t>
            </w:r>
          </w:p>
        </w:tc>
        <w:tc>
          <w:tcPr>
            <w:tcW w:w="1700" w:type="dxa"/>
            <w:tcBorders>
              <w:top w:val="nil"/>
              <w:left w:val="nil"/>
              <w:bottom w:val="single" w:sz="4" w:space="0" w:color="auto"/>
              <w:right w:val="single" w:sz="4" w:space="0" w:color="auto"/>
            </w:tcBorders>
            <w:shd w:val="clear" w:color="auto" w:fill="auto"/>
            <w:noWrap/>
            <w:vAlign w:val="center"/>
            <w:hideMark/>
          </w:tcPr>
          <w:p w14:paraId="1D1768A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208,70</w:t>
            </w:r>
          </w:p>
        </w:tc>
        <w:tc>
          <w:tcPr>
            <w:tcW w:w="1400" w:type="dxa"/>
            <w:tcBorders>
              <w:top w:val="nil"/>
              <w:left w:val="nil"/>
              <w:bottom w:val="single" w:sz="4" w:space="0" w:color="auto"/>
              <w:right w:val="single" w:sz="4" w:space="0" w:color="auto"/>
            </w:tcBorders>
            <w:shd w:val="clear" w:color="auto" w:fill="auto"/>
            <w:noWrap/>
            <w:vAlign w:val="center"/>
            <w:hideMark/>
          </w:tcPr>
          <w:p w14:paraId="2617362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104,35</w:t>
            </w:r>
          </w:p>
        </w:tc>
        <w:tc>
          <w:tcPr>
            <w:tcW w:w="1640" w:type="dxa"/>
            <w:tcBorders>
              <w:top w:val="nil"/>
              <w:left w:val="nil"/>
              <w:bottom w:val="single" w:sz="4" w:space="0" w:color="auto"/>
              <w:right w:val="single" w:sz="4" w:space="0" w:color="auto"/>
            </w:tcBorders>
            <w:shd w:val="clear" w:color="auto" w:fill="auto"/>
            <w:noWrap/>
            <w:vAlign w:val="center"/>
            <w:hideMark/>
          </w:tcPr>
          <w:p w14:paraId="6384207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104,35</w:t>
            </w:r>
          </w:p>
        </w:tc>
        <w:tc>
          <w:tcPr>
            <w:tcW w:w="4660" w:type="dxa"/>
            <w:vMerge/>
            <w:tcBorders>
              <w:top w:val="nil"/>
              <w:left w:val="single" w:sz="4" w:space="0" w:color="auto"/>
              <w:bottom w:val="nil"/>
              <w:right w:val="single" w:sz="4" w:space="0" w:color="auto"/>
            </w:tcBorders>
            <w:shd w:val="clear" w:color="auto" w:fill="auto"/>
            <w:vAlign w:val="center"/>
            <w:hideMark/>
          </w:tcPr>
          <w:p w14:paraId="5EDE9A4C" w14:textId="77777777" w:rsidR="00040C0B" w:rsidRPr="00040C0B" w:rsidRDefault="00040C0B" w:rsidP="00040C0B">
            <w:pPr>
              <w:rPr>
                <w:rFonts w:ascii="Tahoma" w:hAnsi="Tahoma" w:cs="Tahoma"/>
                <w:sz w:val="16"/>
                <w:szCs w:val="16"/>
              </w:rPr>
            </w:pPr>
          </w:p>
        </w:tc>
      </w:tr>
      <w:tr w:rsidR="00040C0B" w:rsidRPr="00040C0B" w14:paraId="2E2180D8"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4756363B"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16B628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2.7.4</w:t>
            </w:r>
          </w:p>
        </w:tc>
        <w:tc>
          <w:tcPr>
            <w:tcW w:w="3100" w:type="dxa"/>
            <w:tcBorders>
              <w:top w:val="nil"/>
              <w:left w:val="nil"/>
              <w:bottom w:val="single" w:sz="4" w:space="0" w:color="auto"/>
              <w:right w:val="single" w:sz="4" w:space="0" w:color="auto"/>
            </w:tcBorders>
            <w:shd w:val="clear" w:color="auto" w:fill="auto"/>
            <w:vAlign w:val="center"/>
            <w:hideMark/>
          </w:tcPr>
          <w:p w14:paraId="1FAFC0DE"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Вода для бытовых нужд</w:t>
            </w:r>
          </w:p>
        </w:tc>
        <w:tc>
          <w:tcPr>
            <w:tcW w:w="1120" w:type="dxa"/>
            <w:tcBorders>
              <w:top w:val="nil"/>
              <w:left w:val="nil"/>
              <w:bottom w:val="single" w:sz="4" w:space="0" w:color="auto"/>
              <w:right w:val="single" w:sz="4" w:space="0" w:color="auto"/>
            </w:tcBorders>
            <w:shd w:val="clear" w:color="auto" w:fill="auto"/>
            <w:vAlign w:val="center"/>
            <w:hideMark/>
          </w:tcPr>
          <w:p w14:paraId="3486C6B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182FC1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90D66A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1,68</w:t>
            </w:r>
          </w:p>
        </w:tc>
        <w:tc>
          <w:tcPr>
            <w:tcW w:w="1807" w:type="dxa"/>
            <w:tcBorders>
              <w:top w:val="nil"/>
              <w:left w:val="nil"/>
              <w:bottom w:val="single" w:sz="4" w:space="0" w:color="auto"/>
              <w:right w:val="single" w:sz="4" w:space="0" w:color="auto"/>
            </w:tcBorders>
            <w:shd w:val="clear" w:color="auto" w:fill="auto"/>
            <w:noWrap/>
            <w:vAlign w:val="center"/>
            <w:hideMark/>
          </w:tcPr>
          <w:p w14:paraId="6228EBC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6E98DC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2,18</w:t>
            </w:r>
          </w:p>
        </w:tc>
        <w:tc>
          <w:tcPr>
            <w:tcW w:w="1700" w:type="dxa"/>
            <w:tcBorders>
              <w:top w:val="nil"/>
              <w:left w:val="nil"/>
              <w:bottom w:val="single" w:sz="4" w:space="0" w:color="auto"/>
              <w:right w:val="single" w:sz="4" w:space="0" w:color="auto"/>
            </w:tcBorders>
            <w:shd w:val="clear" w:color="auto" w:fill="auto"/>
            <w:noWrap/>
            <w:vAlign w:val="center"/>
            <w:hideMark/>
          </w:tcPr>
          <w:p w14:paraId="58F0E16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C03617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21,60</w:t>
            </w:r>
          </w:p>
        </w:tc>
        <w:tc>
          <w:tcPr>
            <w:tcW w:w="1700" w:type="dxa"/>
            <w:tcBorders>
              <w:top w:val="nil"/>
              <w:left w:val="nil"/>
              <w:bottom w:val="single" w:sz="4" w:space="0" w:color="auto"/>
              <w:right w:val="single" w:sz="4" w:space="0" w:color="auto"/>
            </w:tcBorders>
            <w:shd w:val="clear" w:color="auto" w:fill="auto"/>
            <w:noWrap/>
            <w:vAlign w:val="center"/>
            <w:hideMark/>
          </w:tcPr>
          <w:p w14:paraId="18BFE00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2,28</w:t>
            </w:r>
          </w:p>
        </w:tc>
        <w:tc>
          <w:tcPr>
            <w:tcW w:w="1400" w:type="dxa"/>
            <w:tcBorders>
              <w:top w:val="nil"/>
              <w:left w:val="nil"/>
              <w:bottom w:val="single" w:sz="4" w:space="0" w:color="auto"/>
              <w:right w:val="single" w:sz="4" w:space="0" w:color="auto"/>
            </w:tcBorders>
            <w:shd w:val="clear" w:color="auto" w:fill="auto"/>
            <w:noWrap/>
            <w:vAlign w:val="center"/>
            <w:hideMark/>
          </w:tcPr>
          <w:p w14:paraId="14029B2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1,14</w:t>
            </w:r>
          </w:p>
        </w:tc>
        <w:tc>
          <w:tcPr>
            <w:tcW w:w="1640" w:type="dxa"/>
            <w:tcBorders>
              <w:top w:val="nil"/>
              <w:left w:val="nil"/>
              <w:bottom w:val="single" w:sz="4" w:space="0" w:color="auto"/>
              <w:right w:val="single" w:sz="4" w:space="0" w:color="auto"/>
            </w:tcBorders>
            <w:shd w:val="clear" w:color="auto" w:fill="auto"/>
            <w:noWrap/>
            <w:vAlign w:val="center"/>
            <w:hideMark/>
          </w:tcPr>
          <w:p w14:paraId="4305FD0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1,14</w:t>
            </w:r>
          </w:p>
        </w:tc>
        <w:tc>
          <w:tcPr>
            <w:tcW w:w="4660" w:type="dxa"/>
            <w:vMerge/>
            <w:tcBorders>
              <w:top w:val="nil"/>
              <w:left w:val="single" w:sz="4" w:space="0" w:color="auto"/>
              <w:bottom w:val="nil"/>
              <w:right w:val="single" w:sz="4" w:space="0" w:color="auto"/>
            </w:tcBorders>
            <w:shd w:val="clear" w:color="auto" w:fill="auto"/>
            <w:vAlign w:val="center"/>
            <w:hideMark/>
          </w:tcPr>
          <w:p w14:paraId="57C7FC28" w14:textId="77777777" w:rsidR="00040C0B" w:rsidRPr="00040C0B" w:rsidRDefault="00040C0B" w:rsidP="00040C0B">
            <w:pPr>
              <w:rPr>
                <w:rFonts w:ascii="Tahoma" w:hAnsi="Tahoma" w:cs="Tahoma"/>
                <w:sz w:val="16"/>
                <w:szCs w:val="16"/>
              </w:rPr>
            </w:pPr>
          </w:p>
        </w:tc>
      </w:tr>
      <w:tr w:rsidR="00040C0B" w:rsidRPr="00040C0B" w14:paraId="4105465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5658B10A"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8CACE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2.7.5</w:t>
            </w:r>
          </w:p>
        </w:tc>
        <w:tc>
          <w:tcPr>
            <w:tcW w:w="3100" w:type="dxa"/>
            <w:tcBorders>
              <w:top w:val="nil"/>
              <w:left w:val="nil"/>
              <w:bottom w:val="single" w:sz="4" w:space="0" w:color="auto"/>
              <w:right w:val="single" w:sz="4" w:space="0" w:color="auto"/>
            </w:tcBorders>
            <w:shd w:val="clear" w:color="auto" w:fill="auto"/>
            <w:vAlign w:val="center"/>
            <w:hideMark/>
          </w:tcPr>
          <w:p w14:paraId="66D27681"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Спецодежда</w:t>
            </w:r>
          </w:p>
        </w:tc>
        <w:tc>
          <w:tcPr>
            <w:tcW w:w="1120" w:type="dxa"/>
            <w:tcBorders>
              <w:top w:val="nil"/>
              <w:left w:val="nil"/>
              <w:bottom w:val="single" w:sz="4" w:space="0" w:color="auto"/>
              <w:right w:val="single" w:sz="4" w:space="0" w:color="auto"/>
            </w:tcBorders>
            <w:shd w:val="clear" w:color="auto" w:fill="auto"/>
            <w:vAlign w:val="center"/>
            <w:hideMark/>
          </w:tcPr>
          <w:p w14:paraId="3319297A"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6758F56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8,68</w:t>
            </w:r>
          </w:p>
        </w:tc>
        <w:tc>
          <w:tcPr>
            <w:tcW w:w="1580" w:type="dxa"/>
            <w:tcBorders>
              <w:top w:val="nil"/>
              <w:left w:val="nil"/>
              <w:bottom w:val="single" w:sz="4" w:space="0" w:color="auto"/>
              <w:right w:val="single" w:sz="4" w:space="0" w:color="auto"/>
            </w:tcBorders>
            <w:shd w:val="clear" w:color="auto" w:fill="auto"/>
            <w:noWrap/>
            <w:vAlign w:val="center"/>
            <w:hideMark/>
          </w:tcPr>
          <w:p w14:paraId="5ACB403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60,86</w:t>
            </w:r>
          </w:p>
        </w:tc>
        <w:tc>
          <w:tcPr>
            <w:tcW w:w="1807" w:type="dxa"/>
            <w:tcBorders>
              <w:top w:val="nil"/>
              <w:left w:val="nil"/>
              <w:bottom w:val="single" w:sz="4" w:space="0" w:color="auto"/>
              <w:right w:val="single" w:sz="4" w:space="0" w:color="auto"/>
            </w:tcBorders>
            <w:shd w:val="clear" w:color="auto" w:fill="auto"/>
            <w:noWrap/>
            <w:vAlign w:val="center"/>
            <w:hideMark/>
          </w:tcPr>
          <w:p w14:paraId="426B68F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DA7275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9,18</w:t>
            </w:r>
          </w:p>
        </w:tc>
        <w:tc>
          <w:tcPr>
            <w:tcW w:w="1700" w:type="dxa"/>
            <w:tcBorders>
              <w:top w:val="nil"/>
              <w:left w:val="nil"/>
              <w:bottom w:val="single" w:sz="4" w:space="0" w:color="auto"/>
              <w:right w:val="single" w:sz="4" w:space="0" w:color="auto"/>
            </w:tcBorders>
            <w:shd w:val="clear" w:color="auto" w:fill="auto"/>
            <w:noWrap/>
            <w:vAlign w:val="center"/>
            <w:hideMark/>
          </w:tcPr>
          <w:p w14:paraId="009D43B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C3BC12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37,48</w:t>
            </w:r>
          </w:p>
        </w:tc>
        <w:tc>
          <w:tcPr>
            <w:tcW w:w="1700" w:type="dxa"/>
            <w:tcBorders>
              <w:top w:val="nil"/>
              <w:left w:val="nil"/>
              <w:bottom w:val="single" w:sz="4" w:space="0" w:color="auto"/>
              <w:right w:val="single" w:sz="4" w:space="0" w:color="auto"/>
            </w:tcBorders>
            <w:shd w:val="clear" w:color="auto" w:fill="auto"/>
            <w:noWrap/>
            <w:vAlign w:val="center"/>
            <w:hideMark/>
          </w:tcPr>
          <w:p w14:paraId="0B6D26A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9,59</w:t>
            </w:r>
          </w:p>
        </w:tc>
        <w:tc>
          <w:tcPr>
            <w:tcW w:w="1400" w:type="dxa"/>
            <w:tcBorders>
              <w:top w:val="nil"/>
              <w:left w:val="nil"/>
              <w:bottom w:val="single" w:sz="4" w:space="0" w:color="auto"/>
              <w:right w:val="single" w:sz="4" w:space="0" w:color="auto"/>
            </w:tcBorders>
            <w:shd w:val="clear" w:color="auto" w:fill="auto"/>
            <w:noWrap/>
            <w:vAlign w:val="center"/>
            <w:hideMark/>
          </w:tcPr>
          <w:p w14:paraId="75705F7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4,79</w:t>
            </w:r>
          </w:p>
        </w:tc>
        <w:tc>
          <w:tcPr>
            <w:tcW w:w="1640" w:type="dxa"/>
            <w:tcBorders>
              <w:top w:val="nil"/>
              <w:left w:val="nil"/>
              <w:bottom w:val="single" w:sz="4" w:space="0" w:color="auto"/>
              <w:right w:val="single" w:sz="4" w:space="0" w:color="auto"/>
            </w:tcBorders>
            <w:shd w:val="clear" w:color="auto" w:fill="auto"/>
            <w:noWrap/>
            <w:vAlign w:val="center"/>
            <w:hideMark/>
          </w:tcPr>
          <w:p w14:paraId="730C5B4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4,79</w:t>
            </w:r>
          </w:p>
        </w:tc>
        <w:tc>
          <w:tcPr>
            <w:tcW w:w="4660" w:type="dxa"/>
            <w:vMerge/>
            <w:tcBorders>
              <w:top w:val="nil"/>
              <w:left w:val="single" w:sz="4" w:space="0" w:color="auto"/>
              <w:bottom w:val="nil"/>
              <w:right w:val="single" w:sz="4" w:space="0" w:color="auto"/>
            </w:tcBorders>
            <w:shd w:val="clear" w:color="auto" w:fill="auto"/>
            <w:vAlign w:val="center"/>
            <w:hideMark/>
          </w:tcPr>
          <w:p w14:paraId="3C165D47" w14:textId="77777777" w:rsidR="00040C0B" w:rsidRPr="00040C0B" w:rsidRDefault="00040C0B" w:rsidP="00040C0B">
            <w:pPr>
              <w:rPr>
                <w:rFonts w:ascii="Tahoma" w:hAnsi="Tahoma" w:cs="Tahoma"/>
                <w:sz w:val="16"/>
                <w:szCs w:val="16"/>
              </w:rPr>
            </w:pPr>
          </w:p>
        </w:tc>
      </w:tr>
      <w:tr w:rsidR="00040C0B" w:rsidRPr="00040C0B" w14:paraId="55E59999"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0268070B"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BE2F481"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2.7.6</w:t>
            </w:r>
          </w:p>
        </w:tc>
        <w:tc>
          <w:tcPr>
            <w:tcW w:w="3100" w:type="dxa"/>
            <w:tcBorders>
              <w:top w:val="nil"/>
              <w:left w:val="nil"/>
              <w:bottom w:val="single" w:sz="4" w:space="0" w:color="auto"/>
              <w:right w:val="single" w:sz="4" w:space="0" w:color="auto"/>
            </w:tcBorders>
            <w:shd w:val="clear" w:color="auto" w:fill="auto"/>
            <w:vAlign w:val="center"/>
            <w:hideMark/>
          </w:tcPr>
          <w:p w14:paraId="7CCAEBF4"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Услуги интернет</w:t>
            </w:r>
          </w:p>
        </w:tc>
        <w:tc>
          <w:tcPr>
            <w:tcW w:w="1120" w:type="dxa"/>
            <w:tcBorders>
              <w:top w:val="nil"/>
              <w:left w:val="nil"/>
              <w:bottom w:val="single" w:sz="4" w:space="0" w:color="auto"/>
              <w:right w:val="single" w:sz="4" w:space="0" w:color="auto"/>
            </w:tcBorders>
            <w:shd w:val="clear" w:color="auto" w:fill="auto"/>
            <w:vAlign w:val="center"/>
            <w:hideMark/>
          </w:tcPr>
          <w:p w14:paraId="0FCAE09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75159D9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594BD3A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6,04</w:t>
            </w:r>
          </w:p>
        </w:tc>
        <w:tc>
          <w:tcPr>
            <w:tcW w:w="1807" w:type="dxa"/>
            <w:tcBorders>
              <w:top w:val="nil"/>
              <w:left w:val="nil"/>
              <w:bottom w:val="single" w:sz="4" w:space="0" w:color="auto"/>
              <w:right w:val="single" w:sz="4" w:space="0" w:color="auto"/>
            </w:tcBorders>
            <w:shd w:val="clear" w:color="auto" w:fill="auto"/>
            <w:noWrap/>
            <w:vAlign w:val="center"/>
            <w:hideMark/>
          </w:tcPr>
          <w:p w14:paraId="4D032B7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DA876B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2DEFA3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0F31B82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3,62</w:t>
            </w:r>
          </w:p>
        </w:tc>
        <w:tc>
          <w:tcPr>
            <w:tcW w:w="1700" w:type="dxa"/>
            <w:tcBorders>
              <w:top w:val="nil"/>
              <w:left w:val="nil"/>
              <w:bottom w:val="single" w:sz="4" w:space="0" w:color="auto"/>
              <w:right w:val="single" w:sz="4" w:space="0" w:color="auto"/>
            </w:tcBorders>
            <w:shd w:val="clear" w:color="auto" w:fill="auto"/>
            <w:noWrap/>
            <w:vAlign w:val="center"/>
            <w:hideMark/>
          </w:tcPr>
          <w:p w14:paraId="017224B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12F6EF4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2645264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45D9F700" w14:textId="77777777" w:rsidR="00040C0B" w:rsidRPr="00040C0B" w:rsidRDefault="00040C0B" w:rsidP="00040C0B">
            <w:pPr>
              <w:rPr>
                <w:rFonts w:ascii="Tahoma" w:hAnsi="Tahoma" w:cs="Tahoma"/>
                <w:sz w:val="16"/>
                <w:szCs w:val="16"/>
              </w:rPr>
            </w:pPr>
          </w:p>
        </w:tc>
      </w:tr>
      <w:tr w:rsidR="00040C0B" w:rsidRPr="00040C0B" w14:paraId="179AD65D"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6442559A"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FDAD8A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2.7.7</w:t>
            </w:r>
          </w:p>
        </w:tc>
        <w:tc>
          <w:tcPr>
            <w:tcW w:w="3100" w:type="dxa"/>
            <w:tcBorders>
              <w:top w:val="nil"/>
              <w:left w:val="nil"/>
              <w:bottom w:val="single" w:sz="4" w:space="0" w:color="auto"/>
              <w:right w:val="single" w:sz="4" w:space="0" w:color="auto"/>
            </w:tcBorders>
            <w:shd w:val="clear" w:color="auto" w:fill="auto"/>
            <w:vAlign w:val="center"/>
            <w:hideMark/>
          </w:tcPr>
          <w:p w14:paraId="69B7359E"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Поверка весов</w:t>
            </w:r>
          </w:p>
        </w:tc>
        <w:tc>
          <w:tcPr>
            <w:tcW w:w="1120" w:type="dxa"/>
            <w:tcBorders>
              <w:top w:val="nil"/>
              <w:left w:val="nil"/>
              <w:bottom w:val="single" w:sz="4" w:space="0" w:color="auto"/>
              <w:right w:val="single" w:sz="4" w:space="0" w:color="auto"/>
            </w:tcBorders>
            <w:shd w:val="clear" w:color="auto" w:fill="auto"/>
            <w:vAlign w:val="center"/>
            <w:hideMark/>
          </w:tcPr>
          <w:p w14:paraId="3490E742"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604A84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6BB90C8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90,44</w:t>
            </w:r>
          </w:p>
        </w:tc>
        <w:tc>
          <w:tcPr>
            <w:tcW w:w="1807" w:type="dxa"/>
            <w:tcBorders>
              <w:top w:val="nil"/>
              <w:left w:val="nil"/>
              <w:bottom w:val="single" w:sz="4" w:space="0" w:color="auto"/>
              <w:right w:val="single" w:sz="4" w:space="0" w:color="auto"/>
            </w:tcBorders>
            <w:shd w:val="clear" w:color="auto" w:fill="auto"/>
            <w:noWrap/>
            <w:vAlign w:val="center"/>
            <w:hideMark/>
          </w:tcPr>
          <w:p w14:paraId="352180B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1549E6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64E147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7C74B9E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115,44</w:t>
            </w:r>
          </w:p>
        </w:tc>
        <w:tc>
          <w:tcPr>
            <w:tcW w:w="1700" w:type="dxa"/>
            <w:tcBorders>
              <w:top w:val="nil"/>
              <w:left w:val="nil"/>
              <w:bottom w:val="single" w:sz="4" w:space="0" w:color="auto"/>
              <w:right w:val="single" w:sz="4" w:space="0" w:color="auto"/>
            </w:tcBorders>
            <w:shd w:val="clear" w:color="auto" w:fill="auto"/>
            <w:noWrap/>
            <w:vAlign w:val="center"/>
            <w:hideMark/>
          </w:tcPr>
          <w:p w14:paraId="250DB3F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19BE79D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3B54851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3482C3B5" w14:textId="77777777" w:rsidR="00040C0B" w:rsidRPr="00040C0B" w:rsidRDefault="00040C0B" w:rsidP="00040C0B">
            <w:pPr>
              <w:rPr>
                <w:rFonts w:ascii="Tahoma" w:hAnsi="Tahoma" w:cs="Tahoma"/>
                <w:sz w:val="16"/>
                <w:szCs w:val="16"/>
              </w:rPr>
            </w:pPr>
          </w:p>
        </w:tc>
      </w:tr>
      <w:tr w:rsidR="00040C0B" w:rsidRPr="00040C0B" w14:paraId="2670DF30" w14:textId="77777777" w:rsidTr="00040C0B">
        <w:trPr>
          <w:trHeight w:val="900"/>
          <w:jc w:val="center"/>
        </w:trPr>
        <w:tc>
          <w:tcPr>
            <w:tcW w:w="400" w:type="dxa"/>
            <w:tcBorders>
              <w:top w:val="nil"/>
              <w:left w:val="nil"/>
              <w:bottom w:val="nil"/>
              <w:right w:val="nil"/>
            </w:tcBorders>
            <w:shd w:val="clear" w:color="auto" w:fill="auto"/>
            <w:noWrap/>
            <w:vAlign w:val="center"/>
            <w:hideMark/>
          </w:tcPr>
          <w:p w14:paraId="2A1E7EEF"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EF865C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2.7.8</w:t>
            </w:r>
          </w:p>
        </w:tc>
        <w:tc>
          <w:tcPr>
            <w:tcW w:w="3100" w:type="dxa"/>
            <w:tcBorders>
              <w:top w:val="nil"/>
              <w:left w:val="nil"/>
              <w:bottom w:val="single" w:sz="4" w:space="0" w:color="auto"/>
              <w:right w:val="single" w:sz="4" w:space="0" w:color="auto"/>
            </w:tcBorders>
            <w:shd w:val="clear" w:color="auto" w:fill="auto"/>
            <w:vAlign w:val="center"/>
            <w:hideMark/>
          </w:tcPr>
          <w:p w14:paraId="4A662E2E"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Компенсация за использование автомобиля в служебных целях</w:t>
            </w:r>
          </w:p>
        </w:tc>
        <w:tc>
          <w:tcPr>
            <w:tcW w:w="1120" w:type="dxa"/>
            <w:tcBorders>
              <w:top w:val="nil"/>
              <w:left w:val="nil"/>
              <w:bottom w:val="single" w:sz="4" w:space="0" w:color="auto"/>
              <w:right w:val="single" w:sz="4" w:space="0" w:color="auto"/>
            </w:tcBorders>
            <w:shd w:val="clear" w:color="auto" w:fill="auto"/>
            <w:vAlign w:val="center"/>
            <w:hideMark/>
          </w:tcPr>
          <w:p w14:paraId="4D068A4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EF3B16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35E91CE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51,49</w:t>
            </w:r>
          </w:p>
        </w:tc>
        <w:tc>
          <w:tcPr>
            <w:tcW w:w="1807" w:type="dxa"/>
            <w:tcBorders>
              <w:top w:val="nil"/>
              <w:left w:val="nil"/>
              <w:bottom w:val="single" w:sz="4" w:space="0" w:color="auto"/>
              <w:right w:val="single" w:sz="4" w:space="0" w:color="auto"/>
            </w:tcBorders>
            <w:shd w:val="clear" w:color="auto" w:fill="auto"/>
            <w:noWrap/>
            <w:vAlign w:val="center"/>
            <w:hideMark/>
          </w:tcPr>
          <w:p w14:paraId="4B05852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DD229D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29B326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6E9A6C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92,44</w:t>
            </w:r>
          </w:p>
        </w:tc>
        <w:tc>
          <w:tcPr>
            <w:tcW w:w="1700" w:type="dxa"/>
            <w:tcBorders>
              <w:top w:val="nil"/>
              <w:left w:val="nil"/>
              <w:bottom w:val="single" w:sz="4" w:space="0" w:color="auto"/>
              <w:right w:val="single" w:sz="4" w:space="0" w:color="auto"/>
            </w:tcBorders>
            <w:shd w:val="clear" w:color="auto" w:fill="auto"/>
            <w:noWrap/>
            <w:vAlign w:val="center"/>
            <w:hideMark/>
          </w:tcPr>
          <w:p w14:paraId="0CB123C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02B53A5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7D8C014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7F1A13A7" w14:textId="77777777" w:rsidR="00040C0B" w:rsidRPr="00040C0B" w:rsidRDefault="00040C0B" w:rsidP="00040C0B">
            <w:pPr>
              <w:rPr>
                <w:rFonts w:ascii="Tahoma" w:hAnsi="Tahoma" w:cs="Tahoma"/>
                <w:sz w:val="16"/>
                <w:szCs w:val="16"/>
              </w:rPr>
            </w:pPr>
          </w:p>
        </w:tc>
      </w:tr>
      <w:tr w:rsidR="00040C0B" w:rsidRPr="00040C0B" w14:paraId="3D5932A4"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532EEF1B"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97C14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2.7.9</w:t>
            </w:r>
          </w:p>
        </w:tc>
        <w:tc>
          <w:tcPr>
            <w:tcW w:w="3100" w:type="dxa"/>
            <w:tcBorders>
              <w:top w:val="nil"/>
              <w:left w:val="nil"/>
              <w:bottom w:val="single" w:sz="4" w:space="0" w:color="auto"/>
              <w:right w:val="single" w:sz="4" w:space="0" w:color="auto"/>
            </w:tcBorders>
            <w:shd w:val="clear" w:color="auto" w:fill="auto"/>
            <w:vAlign w:val="center"/>
            <w:hideMark/>
          </w:tcPr>
          <w:p w14:paraId="3ADE1B1B"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Услуги экологических организаций</w:t>
            </w:r>
          </w:p>
        </w:tc>
        <w:tc>
          <w:tcPr>
            <w:tcW w:w="1120" w:type="dxa"/>
            <w:tcBorders>
              <w:top w:val="nil"/>
              <w:left w:val="nil"/>
              <w:bottom w:val="single" w:sz="4" w:space="0" w:color="auto"/>
              <w:right w:val="single" w:sz="4" w:space="0" w:color="auto"/>
            </w:tcBorders>
            <w:shd w:val="clear" w:color="auto" w:fill="auto"/>
            <w:vAlign w:val="center"/>
            <w:hideMark/>
          </w:tcPr>
          <w:p w14:paraId="75C2A6A2"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77F8E2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037D97B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130,37</w:t>
            </w:r>
          </w:p>
        </w:tc>
        <w:tc>
          <w:tcPr>
            <w:tcW w:w="1807" w:type="dxa"/>
            <w:tcBorders>
              <w:top w:val="nil"/>
              <w:left w:val="nil"/>
              <w:bottom w:val="single" w:sz="4" w:space="0" w:color="auto"/>
              <w:right w:val="single" w:sz="4" w:space="0" w:color="auto"/>
            </w:tcBorders>
            <w:shd w:val="clear" w:color="auto" w:fill="auto"/>
            <w:noWrap/>
            <w:vAlign w:val="center"/>
            <w:hideMark/>
          </w:tcPr>
          <w:p w14:paraId="0432BCC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981AC1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EB48B6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1F5406F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77,22</w:t>
            </w:r>
          </w:p>
        </w:tc>
        <w:tc>
          <w:tcPr>
            <w:tcW w:w="1700" w:type="dxa"/>
            <w:tcBorders>
              <w:top w:val="nil"/>
              <w:left w:val="nil"/>
              <w:bottom w:val="single" w:sz="4" w:space="0" w:color="auto"/>
              <w:right w:val="single" w:sz="4" w:space="0" w:color="auto"/>
            </w:tcBorders>
            <w:shd w:val="clear" w:color="auto" w:fill="auto"/>
            <w:noWrap/>
            <w:vAlign w:val="center"/>
            <w:hideMark/>
          </w:tcPr>
          <w:p w14:paraId="759B2B6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5CDC34A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06DCD3C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60B5E684" w14:textId="77777777" w:rsidR="00040C0B" w:rsidRPr="00040C0B" w:rsidRDefault="00040C0B" w:rsidP="00040C0B">
            <w:pPr>
              <w:rPr>
                <w:rFonts w:ascii="Tahoma" w:hAnsi="Tahoma" w:cs="Tahoma"/>
                <w:sz w:val="16"/>
                <w:szCs w:val="16"/>
              </w:rPr>
            </w:pPr>
          </w:p>
        </w:tc>
      </w:tr>
      <w:tr w:rsidR="00040C0B" w:rsidRPr="00040C0B" w14:paraId="4437FA40"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21F88B81"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lastRenderedPageBreak/>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70CAA1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2.7.10</w:t>
            </w:r>
          </w:p>
        </w:tc>
        <w:tc>
          <w:tcPr>
            <w:tcW w:w="3100" w:type="dxa"/>
            <w:tcBorders>
              <w:top w:val="nil"/>
              <w:left w:val="nil"/>
              <w:bottom w:val="single" w:sz="4" w:space="0" w:color="auto"/>
              <w:right w:val="single" w:sz="4" w:space="0" w:color="auto"/>
            </w:tcBorders>
            <w:shd w:val="clear" w:color="auto" w:fill="auto"/>
            <w:vAlign w:val="center"/>
            <w:hideMark/>
          </w:tcPr>
          <w:p w14:paraId="1BE6AA46"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Профосмотр</w:t>
            </w:r>
          </w:p>
        </w:tc>
        <w:tc>
          <w:tcPr>
            <w:tcW w:w="1120" w:type="dxa"/>
            <w:tcBorders>
              <w:top w:val="nil"/>
              <w:left w:val="nil"/>
              <w:bottom w:val="single" w:sz="4" w:space="0" w:color="auto"/>
              <w:right w:val="single" w:sz="4" w:space="0" w:color="auto"/>
            </w:tcBorders>
            <w:shd w:val="clear" w:color="auto" w:fill="auto"/>
            <w:vAlign w:val="center"/>
            <w:hideMark/>
          </w:tcPr>
          <w:p w14:paraId="7B1EF872"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6E2E366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7DE928F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2,36</w:t>
            </w:r>
          </w:p>
        </w:tc>
        <w:tc>
          <w:tcPr>
            <w:tcW w:w="1807" w:type="dxa"/>
            <w:tcBorders>
              <w:top w:val="nil"/>
              <w:left w:val="nil"/>
              <w:bottom w:val="single" w:sz="4" w:space="0" w:color="auto"/>
              <w:right w:val="single" w:sz="4" w:space="0" w:color="auto"/>
            </w:tcBorders>
            <w:shd w:val="clear" w:color="auto" w:fill="auto"/>
            <w:noWrap/>
            <w:vAlign w:val="center"/>
            <w:hideMark/>
          </w:tcPr>
          <w:p w14:paraId="74D4693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3D5175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0EDD6B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F52664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2,80</w:t>
            </w:r>
          </w:p>
        </w:tc>
        <w:tc>
          <w:tcPr>
            <w:tcW w:w="1700" w:type="dxa"/>
            <w:tcBorders>
              <w:top w:val="nil"/>
              <w:left w:val="nil"/>
              <w:bottom w:val="single" w:sz="4" w:space="0" w:color="auto"/>
              <w:right w:val="single" w:sz="4" w:space="0" w:color="auto"/>
            </w:tcBorders>
            <w:shd w:val="clear" w:color="auto" w:fill="auto"/>
            <w:noWrap/>
            <w:vAlign w:val="center"/>
            <w:hideMark/>
          </w:tcPr>
          <w:p w14:paraId="472B405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6150DFA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76A1593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26E898BB" w14:textId="77777777" w:rsidR="00040C0B" w:rsidRPr="00040C0B" w:rsidRDefault="00040C0B" w:rsidP="00040C0B">
            <w:pPr>
              <w:rPr>
                <w:rFonts w:ascii="Tahoma" w:hAnsi="Tahoma" w:cs="Tahoma"/>
                <w:sz w:val="16"/>
                <w:szCs w:val="16"/>
              </w:rPr>
            </w:pPr>
          </w:p>
        </w:tc>
      </w:tr>
      <w:tr w:rsidR="00040C0B" w:rsidRPr="00040C0B" w14:paraId="795721AF"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32884B8F"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1C76C6A"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2.7.11</w:t>
            </w:r>
          </w:p>
        </w:tc>
        <w:tc>
          <w:tcPr>
            <w:tcW w:w="3100" w:type="dxa"/>
            <w:tcBorders>
              <w:top w:val="nil"/>
              <w:left w:val="nil"/>
              <w:bottom w:val="single" w:sz="4" w:space="0" w:color="auto"/>
              <w:right w:val="single" w:sz="4" w:space="0" w:color="auto"/>
            </w:tcBorders>
            <w:shd w:val="clear" w:color="auto" w:fill="auto"/>
            <w:vAlign w:val="center"/>
            <w:hideMark/>
          </w:tcPr>
          <w:p w14:paraId="4A96F294"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Услуги сторонних организаций</w:t>
            </w:r>
          </w:p>
        </w:tc>
        <w:tc>
          <w:tcPr>
            <w:tcW w:w="1120" w:type="dxa"/>
            <w:tcBorders>
              <w:top w:val="nil"/>
              <w:left w:val="nil"/>
              <w:bottom w:val="single" w:sz="4" w:space="0" w:color="auto"/>
              <w:right w:val="single" w:sz="4" w:space="0" w:color="auto"/>
            </w:tcBorders>
            <w:shd w:val="clear" w:color="auto" w:fill="auto"/>
            <w:vAlign w:val="center"/>
            <w:hideMark/>
          </w:tcPr>
          <w:p w14:paraId="1BE4E9F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7F0662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1C8C7DB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225,31</w:t>
            </w:r>
          </w:p>
        </w:tc>
        <w:tc>
          <w:tcPr>
            <w:tcW w:w="1807" w:type="dxa"/>
            <w:tcBorders>
              <w:top w:val="nil"/>
              <w:left w:val="nil"/>
              <w:bottom w:val="single" w:sz="4" w:space="0" w:color="auto"/>
              <w:right w:val="single" w:sz="4" w:space="0" w:color="auto"/>
            </w:tcBorders>
            <w:shd w:val="clear" w:color="auto" w:fill="auto"/>
            <w:noWrap/>
            <w:vAlign w:val="center"/>
            <w:hideMark/>
          </w:tcPr>
          <w:p w14:paraId="54C016F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83D1B9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B58CD0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8BF00A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108,94</w:t>
            </w:r>
          </w:p>
        </w:tc>
        <w:tc>
          <w:tcPr>
            <w:tcW w:w="1700" w:type="dxa"/>
            <w:tcBorders>
              <w:top w:val="nil"/>
              <w:left w:val="nil"/>
              <w:bottom w:val="single" w:sz="4" w:space="0" w:color="auto"/>
              <w:right w:val="single" w:sz="4" w:space="0" w:color="auto"/>
            </w:tcBorders>
            <w:shd w:val="clear" w:color="auto" w:fill="auto"/>
            <w:noWrap/>
            <w:vAlign w:val="center"/>
            <w:hideMark/>
          </w:tcPr>
          <w:p w14:paraId="0287ED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33C0EF8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0BB1DCE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417324CA" w14:textId="77777777" w:rsidR="00040C0B" w:rsidRPr="00040C0B" w:rsidRDefault="00040C0B" w:rsidP="00040C0B">
            <w:pPr>
              <w:rPr>
                <w:rFonts w:ascii="Tahoma" w:hAnsi="Tahoma" w:cs="Tahoma"/>
                <w:sz w:val="16"/>
                <w:szCs w:val="16"/>
              </w:rPr>
            </w:pPr>
          </w:p>
        </w:tc>
      </w:tr>
      <w:tr w:rsidR="00040C0B" w:rsidRPr="00040C0B" w14:paraId="205884BC"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1EB441A5"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470F3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2.7.12</w:t>
            </w:r>
          </w:p>
        </w:tc>
        <w:tc>
          <w:tcPr>
            <w:tcW w:w="3100" w:type="dxa"/>
            <w:tcBorders>
              <w:top w:val="nil"/>
              <w:left w:val="nil"/>
              <w:bottom w:val="single" w:sz="4" w:space="0" w:color="auto"/>
              <w:right w:val="single" w:sz="4" w:space="0" w:color="auto"/>
            </w:tcBorders>
            <w:shd w:val="clear" w:color="auto" w:fill="auto"/>
            <w:vAlign w:val="center"/>
            <w:hideMark/>
          </w:tcPr>
          <w:p w14:paraId="351F7444"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Восстановление нагорной канавы</w:t>
            </w:r>
          </w:p>
        </w:tc>
        <w:tc>
          <w:tcPr>
            <w:tcW w:w="1120" w:type="dxa"/>
            <w:tcBorders>
              <w:top w:val="nil"/>
              <w:left w:val="nil"/>
              <w:bottom w:val="single" w:sz="4" w:space="0" w:color="auto"/>
              <w:right w:val="single" w:sz="4" w:space="0" w:color="auto"/>
            </w:tcBorders>
            <w:shd w:val="clear" w:color="auto" w:fill="auto"/>
            <w:vAlign w:val="center"/>
            <w:hideMark/>
          </w:tcPr>
          <w:p w14:paraId="12BC32E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тыс.руб.</w:t>
            </w:r>
          </w:p>
        </w:tc>
        <w:tc>
          <w:tcPr>
            <w:tcW w:w="1600" w:type="dxa"/>
            <w:tcBorders>
              <w:top w:val="nil"/>
              <w:left w:val="nil"/>
              <w:bottom w:val="single" w:sz="4" w:space="0" w:color="auto"/>
              <w:right w:val="single" w:sz="4" w:space="0" w:color="auto"/>
            </w:tcBorders>
            <w:shd w:val="clear" w:color="auto" w:fill="auto"/>
            <w:noWrap/>
            <w:vAlign w:val="center"/>
            <w:hideMark/>
          </w:tcPr>
          <w:p w14:paraId="58F914A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669AB4A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5811E81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201069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C66484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3AEF0CC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73,69</w:t>
            </w:r>
          </w:p>
        </w:tc>
        <w:tc>
          <w:tcPr>
            <w:tcW w:w="1700" w:type="dxa"/>
            <w:tcBorders>
              <w:top w:val="nil"/>
              <w:left w:val="nil"/>
              <w:bottom w:val="single" w:sz="4" w:space="0" w:color="auto"/>
              <w:right w:val="single" w:sz="4" w:space="0" w:color="auto"/>
            </w:tcBorders>
            <w:shd w:val="clear" w:color="auto" w:fill="auto"/>
            <w:noWrap/>
            <w:vAlign w:val="center"/>
            <w:hideMark/>
          </w:tcPr>
          <w:p w14:paraId="7FCA115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0608621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0AA8EA3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0D2D5D14" w14:textId="77777777" w:rsidR="00040C0B" w:rsidRPr="00040C0B" w:rsidRDefault="00040C0B" w:rsidP="00040C0B">
            <w:pPr>
              <w:rPr>
                <w:rFonts w:ascii="Tahoma" w:hAnsi="Tahoma" w:cs="Tahoma"/>
                <w:sz w:val="16"/>
                <w:szCs w:val="16"/>
              </w:rPr>
            </w:pPr>
          </w:p>
        </w:tc>
      </w:tr>
      <w:tr w:rsidR="00040C0B" w:rsidRPr="00040C0B" w14:paraId="0D28BB96"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7EE8EA2C"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6C9DEF"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2.7.13</w:t>
            </w:r>
          </w:p>
        </w:tc>
        <w:tc>
          <w:tcPr>
            <w:tcW w:w="3100" w:type="dxa"/>
            <w:tcBorders>
              <w:top w:val="nil"/>
              <w:left w:val="nil"/>
              <w:bottom w:val="single" w:sz="4" w:space="0" w:color="auto"/>
              <w:right w:val="single" w:sz="4" w:space="0" w:color="auto"/>
            </w:tcBorders>
            <w:shd w:val="clear" w:color="auto" w:fill="auto"/>
            <w:vAlign w:val="center"/>
            <w:hideMark/>
          </w:tcPr>
          <w:p w14:paraId="09F3AEB9"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Оформление СЗЗ</w:t>
            </w:r>
          </w:p>
        </w:tc>
        <w:tc>
          <w:tcPr>
            <w:tcW w:w="1120" w:type="dxa"/>
            <w:tcBorders>
              <w:top w:val="nil"/>
              <w:left w:val="nil"/>
              <w:bottom w:val="single" w:sz="4" w:space="0" w:color="auto"/>
              <w:right w:val="single" w:sz="4" w:space="0" w:color="auto"/>
            </w:tcBorders>
            <w:shd w:val="clear" w:color="auto" w:fill="auto"/>
            <w:vAlign w:val="center"/>
            <w:hideMark/>
          </w:tcPr>
          <w:p w14:paraId="64829AF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17FD29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1FBDE08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28,38</w:t>
            </w:r>
          </w:p>
        </w:tc>
        <w:tc>
          <w:tcPr>
            <w:tcW w:w="1807" w:type="dxa"/>
            <w:tcBorders>
              <w:top w:val="nil"/>
              <w:left w:val="nil"/>
              <w:bottom w:val="single" w:sz="4" w:space="0" w:color="auto"/>
              <w:right w:val="single" w:sz="4" w:space="0" w:color="auto"/>
            </w:tcBorders>
            <w:shd w:val="clear" w:color="auto" w:fill="auto"/>
            <w:noWrap/>
            <w:vAlign w:val="center"/>
            <w:hideMark/>
          </w:tcPr>
          <w:p w14:paraId="525BDC2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918ED1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C4B65C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338BD9B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72BD5D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07B8425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42D6199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2AA1683D" w14:textId="77777777" w:rsidR="00040C0B" w:rsidRPr="00040C0B" w:rsidRDefault="00040C0B" w:rsidP="00040C0B">
            <w:pPr>
              <w:rPr>
                <w:rFonts w:ascii="Tahoma" w:hAnsi="Tahoma" w:cs="Tahoma"/>
                <w:sz w:val="16"/>
                <w:szCs w:val="16"/>
              </w:rPr>
            </w:pPr>
          </w:p>
        </w:tc>
      </w:tr>
      <w:tr w:rsidR="00040C0B" w:rsidRPr="00040C0B" w14:paraId="734CEB3E"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6EB131A5"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CA8413"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2.7.14</w:t>
            </w:r>
          </w:p>
        </w:tc>
        <w:tc>
          <w:tcPr>
            <w:tcW w:w="3100" w:type="dxa"/>
            <w:tcBorders>
              <w:top w:val="nil"/>
              <w:left w:val="nil"/>
              <w:bottom w:val="single" w:sz="4" w:space="0" w:color="auto"/>
              <w:right w:val="single" w:sz="4" w:space="0" w:color="auto"/>
            </w:tcBorders>
            <w:shd w:val="clear" w:color="auto" w:fill="auto"/>
            <w:vAlign w:val="center"/>
            <w:hideMark/>
          </w:tcPr>
          <w:p w14:paraId="5A398D90"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Услуги медика</w:t>
            </w:r>
          </w:p>
        </w:tc>
        <w:tc>
          <w:tcPr>
            <w:tcW w:w="1120" w:type="dxa"/>
            <w:tcBorders>
              <w:top w:val="nil"/>
              <w:left w:val="nil"/>
              <w:bottom w:val="single" w:sz="4" w:space="0" w:color="auto"/>
              <w:right w:val="single" w:sz="4" w:space="0" w:color="auto"/>
            </w:tcBorders>
            <w:shd w:val="clear" w:color="auto" w:fill="auto"/>
            <w:vAlign w:val="center"/>
            <w:hideMark/>
          </w:tcPr>
          <w:p w14:paraId="6CF8C42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E89C2C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2602A94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2,25</w:t>
            </w:r>
          </w:p>
        </w:tc>
        <w:tc>
          <w:tcPr>
            <w:tcW w:w="1807" w:type="dxa"/>
            <w:tcBorders>
              <w:top w:val="nil"/>
              <w:left w:val="nil"/>
              <w:bottom w:val="single" w:sz="4" w:space="0" w:color="auto"/>
              <w:right w:val="single" w:sz="4" w:space="0" w:color="auto"/>
            </w:tcBorders>
            <w:shd w:val="clear" w:color="auto" w:fill="auto"/>
            <w:noWrap/>
            <w:vAlign w:val="center"/>
            <w:hideMark/>
          </w:tcPr>
          <w:p w14:paraId="4F2415B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661743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3B4CD1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A2D5E3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98398C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6887EFD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4209E3A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106E5203" w14:textId="77777777" w:rsidR="00040C0B" w:rsidRPr="00040C0B" w:rsidRDefault="00040C0B" w:rsidP="00040C0B">
            <w:pPr>
              <w:rPr>
                <w:rFonts w:ascii="Tahoma" w:hAnsi="Tahoma" w:cs="Tahoma"/>
                <w:sz w:val="16"/>
                <w:szCs w:val="16"/>
              </w:rPr>
            </w:pPr>
          </w:p>
        </w:tc>
      </w:tr>
      <w:tr w:rsidR="00040C0B" w:rsidRPr="00040C0B" w14:paraId="14DCD8B4"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68E9A587"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6801D8F"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2.7.15.</w:t>
            </w:r>
          </w:p>
        </w:tc>
        <w:tc>
          <w:tcPr>
            <w:tcW w:w="3100" w:type="dxa"/>
            <w:tcBorders>
              <w:top w:val="nil"/>
              <w:left w:val="nil"/>
              <w:bottom w:val="single" w:sz="4" w:space="0" w:color="auto"/>
              <w:right w:val="single" w:sz="4" w:space="0" w:color="auto"/>
            </w:tcBorders>
            <w:shd w:val="clear" w:color="auto" w:fill="auto"/>
            <w:vAlign w:val="center"/>
            <w:hideMark/>
          </w:tcPr>
          <w:p w14:paraId="5BFAD7E8"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Спецоценка условия труда</w:t>
            </w:r>
          </w:p>
        </w:tc>
        <w:tc>
          <w:tcPr>
            <w:tcW w:w="1120" w:type="dxa"/>
            <w:tcBorders>
              <w:top w:val="nil"/>
              <w:left w:val="nil"/>
              <w:bottom w:val="single" w:sz="4" w:space="0" w:color="auto"/>
              <w:right w:val="single" w:sz="4" w:space="0" w:color="auto"/>
            </w:tcBorders>
            <w:shd w:val="clear" w:color="auto" w:fill="auto"/>
            <w:vAlign w:val="center"/>
            <w:hideMark/>
          </w:tcPr>
          <w:p w14:paraId="4139BAC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тыс.руб.</w:t>
            </w:r>
          </w:p>
        </w:tc>
        <w:tc>
          <w:tcPr>
            <w:tcW w:w="1600" w:type="dxa"/>
            <w:tcBorders>
              <w:top w:val="nil"/>
              <w:left w:val="nil"/>
              <w:bottom w:val="single" w:sz="4" w:space="0" w:color="auto"/>
              <w:right w:val="single" w:sz="4" w:space="0" w:color="auto"/>
            </w:tcBorders>
            <w:shd w:val="clear" w:color="auto" w:fill="auto"/>
            <w:noWrap/>
            <w:vAlign w:val="center"/>
            <w:hideMark/>
          </w:tcPr>
          <w:p w14:paraId="5EBEE91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00E2C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9,89</w:t>
            </w:r>
          </w:p>
        </w:tc>
        <w:tc>
          <w:tcPr>
            <w:tcW w:w="1807" w:type="dxa"/>
            <w:tcBorders>
              <w:top w:val="nil"/>
              <w:left w:val="nil"/>
              <w:bottom w:val="single" w:sz="4" w:space="0" w:color="auto"/>
              <w:right w:val="single" w:sz="4" w:space="0" w:color="auto"/>
            </w:tcBorders>
            <w:shd w:val="clear" w:color="auto" w:fill="auto"/>
            <w:noWrap/>
            <w:vAlign w:val="center"/>
            <w:hideMark/>
          </w:tcPr>
          <w:p w14:paraId="0609F5A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7226C2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E9ADAA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5C2CFA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DA5CA4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5C4D187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14B0B35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vMerge/>
            <w:tcBorders>
              <w:top w:val="nil"/>
              <w:left w:val="single" w:sz="4" w:space="0" w:color="auto"/>
              <w:bottom w:val="nil"/>
              <w:right w:val="single" w:sz="4" w:space="0" w:color="auto"/>
            </w:tcBorders>
            <w:shd w:val="clear" w:color="auto" w:fill="auto"/>
            <w:vAlign w:val="center"/>
            <w:hideMark/>
          </w:tcPr>
          <w:p w14:paraId="59DD2B8E" w14:textId="77777777" w:rsidR="00040C0B" w:rsidRPr="00040C0B" w:rsidRDefault="00040C0B" w:rsidP="00040C0B">
            <w:pPr>
              <w:rPr>
                <w:rFonts w:ascii="Tahoma" w:hAnsi="Tahoma" w:cs="Tahoma"/>
                <w:sz w:val="16"/>
                <w:szCs w:val="16"/>
              </w:rPr>
            </w:pPr>
          </w:p>
        </w:tc>
      </w:tr>
      <w:tr w:rsidR="00040C0B" w:rsidRPr="00040C0B" w14:paraId="278D2D5A" w14:textId="77777777" w:rsidTr="00040C0B">
        <w:trPr>
          <w:trHeight w:val="585"/>
          <w:jc w:val="center"/>
        </w:trPr>
        <w:tc>
          <w:tcPr>
            <w:tcW w:w="400" w:type="dxa"/>
            <w:tcBorders>
              <w:top w:val="nil"/>
              <w:left w:val="nil"/>
              <w:bottom w:val="nil"/>
              <w:right w:val="nil"/>
            </w:tcBorders>
            <w:shd w:val="clear" w:color="auto" w:fill="auto"/>
            <w:noWrap/>
            <w:vAlign w:val="center"/>
            <w:hideMark/>
          </w:tcPr>
          <w:p w14:paraId="77723D5D"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A9200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2.8</w:t>
            </w:r>
          </w:p>
        </w:tc>
        <w:tc>
          <w:tcPr>
            <w:tcW w:w="3100" w:type="dxa"/>
            <w:tcBorders>
              <w:top w:val="nil"/>
              <w:left w:val="nil"/>
              <w:bottom w:val="single" w:sz="4" w:space="0" w:color="auto"/>
              <w:right w:val="single" w:sz="4" w:space="0" w:color="auto"/>
            </w:tcBorders>
            <w:shd w:val="clear" w:color="auto" w:fill="auto"/>
            <w:vAlign w:val="center"/>
            <w:hideMark/>
          </w:tcPr>
          <w:p w14:paraId="173EA781"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Цеховые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59ACB62F"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1D61D5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326,78</w:t>
            </w:r>
          </w:p>
        </w:tc>
        <w:tc>
          <w:tcPr>
            <w:tcW w:w="1580" w:type="dxa"/>
            <w:tcBorders>
              <w:top w:val="nil"/>
              <w:left w:val="nil"/>
              <w:bottom w:val="single" w:sz="4" w:space="0" w:color="auto"/>
              <w:right w:val="single" w:sz="4" w:space="0" w:color="auto"/>
            </w:tcBorders>
            <w:shd w:val="clear" w:color="auto" w:fill="auto"/>
            <w:noWrap/>
            <w:vAlign w:val="center"/>
            <w:hideMark/>
          </w:tcPr>
          <w:p w14:paraId="1E314F0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224,99</w:t>
            </w:r>
          </w:p>
        </w:tc>
        <w:tc>
          <w:tcPr>
            <w:tcW w:w="1807" w:type="dxa"/>
            <w:tcBorders>
              <w:top w:val="nil"/>
              <w:left w:val="nil"/>
              <w:bottom w:val="single" w:sz="4" w:space="0" w:color="auto"/>
              <w:right w:val="single" w:sz="4" w:space="0" w:color="auto"/>
            </w:tcBorders>
            <w:shd w:val="clear" w:color="auto" w:fill="auto"/>
            <w:noWrap/>
            <w:vAlign w:val="center"/>
            <w:hideMark/>
          </w:tcPr>
          <w:p w14:paraId="64B19C0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CBAB1C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345,61</w:t>
            </w:r>
          </w:p>
        </w:tc>
        <w:tc>
          <w:tcPr>
            <w:tcW w:w="1700" w:type="dxa"/>
            <w:tcBorders>
              <w:top w:val="nil"/>
              <w:left w:val="nil"/>
              <w:bottom w:val="single" w:sz="4" w:space="0" w:color="auto"/>
              <w:right w:val="single" w:sz="4" w:space="0" w:color="auto"/>
            </w:tcBorders>
            <w:shd w:val="clear" w:color="auto" w:fill="auto"/>
            <w:noWrap/>
            <w:vAlign w:val="center"/>
            <w:hideMark/>
          </w:tcPr>
          <w:p w14:paraId="7141CEF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04AEC19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623,32</w:t>
            </w:r>
          </w:p>
        </w:tc>
        <w:tc>
          <w:tcPr>
            <w:tcW w:w="1700" w:type="dxa"/>
            <w:tcBorders>
              <w:top w:val="nil"/>
              <w:left w:val="nil"/>
              <w:bottom w:val="single" w:sz="4" w:space="0" w:color="auto"/>
              <w:right w:val="single" w:sz="4" w:space="0" w:color="auto"/>
            </w:tcBorders>
            <w:shd w:val="clear" w:color="auto" w:fill="auto"/>
            <w:noWrap/>
            <w:vAlign w:val="center"/>
            <w:hideMark/>
          </w:tcPr>
          <w:p w14:paraId="3F4667B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360,87</w:t>
            </w:r>
          </w:p>
        </w:tc>
        <w:tc>
          <w:tcPr>
            <w:tcW w:w="1400" w:type="dxa"/>
            <w:tcBorders>
              <w:top w:val="nil"/>
              <w:left w:val="nil"/>
              <w:bottom w:val="single" w:sz="4" w:space="0" w:color="auto"/>
              <w:right w:val="single" w:sz="4" w:space="0" w:color="auto"/>
            </w:tcBorders>
            <w:shd w:val="clear" w:color="auto" w:fill="auto"/>
            <w:noWrap/>
            <w:vAlign w:val="center"/>
            <w:hideMark/>
          </w:tcPr>
          <w:p w14:paraId="0B04F25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180,43</w:t>
            </w:r>
          </w:p>
        </w:tc>
        <w:tc>
          <w:tcPr>
            <w:tcW w:w="1640" w:type="dxa"/>
            <w:tcBorders>
              <w:top w:val="nil"/>
              <w:left w:val="nil"/>
              <w:bottom w:val="single" w:sz="4" w:space="0" w:color="auto"/>
              <w:right w:val="single" w:sz="4" w:space="0" w:color="auto"/>
            </w:tcBorders>
            <w:shd w:val="clear" w:color="auto" w:fill="auto"/>
            <w:noWrap/>
            <w:vAlign w:val="center"/>
            <w:hideMark/>
          </w:tcPr>
          <w:p w14:paraId="57D1521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180,43</w:t>
            </w:r>
          </w:p>
        </w:tc>
        <w:tc>
          <w:tcPr>
            <w:tcW w:w="4660" w:type="dxa"/>
            <w:vMerge/>
            <w:tcBorders>
              <w:top w:val="nil"/>
              <w:left w:val="single" w:sz="4" w:space="0" w:color="auto"/>
              <w:bottom w:val="nil"/>
              <w:right w:val="single" w:sz="4" w:space="0" w:color="auto"/>
            </w:tcBorders>
            <w:shd w:val="clear" w:color="auto" w:fill="auto"/>
            <w:vAlign w:val="center"/>
            <w:hideMark/>
          </w:tcPr>
          <w:p w14:paraId="1447F4F6" w14:textId="77777777" w:rsidR="00040C0B" w:rsidRPr="00040C0B" w:rsidRDefault="00040C0B" w:rsidP="00040C0B">
            <w:pPr>
              <w:rPr>
                <w:rFonts w:ascii="Tahoma" w:hAnsi="Tahoma" w:cs="Tahoma"/>
                <w:sz w:val="16"/>
                <w:szCs w:val="16"/>
              </w:rPr>
            </w:pPr>
          </w:p>
        </w:tc>
      </w:tr>
      <w:tr w:rsidR="00040C0B" w:rsidRPr="00040C0B" w14:paraId="3C806DB1" w14:textId="77777777" w:rsidTr="00040C0B">
        <w:trPr>
          <w:trHeight w:val="585"/>
          <w:jc w:val="center"/>
        </w:trPr>
        <w:tc>
          <w:tcPr>
            <w:tcW w:w="400" w:type="dxa"/>
            <w:tcBorders>
              <w:top w:val="nil"/>
              <w:left w:val="nil"/>
              <w:bottom w:val="nil"/>
              <w:right w:val="nil"/>
            </w:tcBorders>
            <w:shd w:val="clear" w:color="auto" w:fill="auto"/>
            <w:noWrap/>
            <w:vAlign w:val="center"/>
            <w:hideMark/>
          </w:tcPr>
          <w:p w14:paraId="6E11A112"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5D256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2.8.1</w:t>
            </w:r>
          </w:p>
        </w:tc>
        <w:tc>
          <w:tcPr>
            <w:tcW w:w="3100" w:type="dxa"/>
            <w:tcBorders>
              <w:top w:val="nil"/>
              <w:left w:val="nil"/>
              <w:bottom w:val="single" w:sz="4" w:space="0" w:color="auto"/>
              <w:right w:val="single" w:sz="4" w:space="0" w:color="auto"/>
            </w:tcBorders>
            <w:shd w:val="clear" w:color="auto" w:fill="auto"/>
            <w:vAlign w:val="center"/>
            <w:hideMark/>
          </w:tcPr>
          <w:p w14:paraId="5170AF9E"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заработная плата цехового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6B0E1A03"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708C83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235,26</w:t>
            </w:r>
          </w:p>
        </w:tc>
        <w:tc>
          <w:tcPr>
            <w:tcW w:w="1580" w:type="dxa"/>
            <w:tcBorders>
              <w:top w:val="nil"/>
              <w:left w:val="nil"/>
              <w:bottom w:val="single" w:sz="4" w:space="0" w:color="auto"/>
              <w:right w:val="single" w:sz="4" w:space="0" w:color="auto"/>
            </w:tcBorders>
            <w:shd w:val="clear" w:color="auto" w:fill="auto"/>
            <w:noWrap/>
            <w:vAlign w:val="center"/>
            <w:hideMark/>
          </w:tcPr>
          <w:p w14:paraId="46F5F22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6458560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BEA294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248,82</w:t>
            </w:r>
          </w:p>
        </w:tc>
        <w:tc>
          <w:tcPr>
            <w:tcW w:w="1700" w:type="dxa"/>
            <w:tcBorders>
              <w:top w:val="nil"/>
              <w:left w:val="nil"/>
              <w:bottom w:val="single" w:sz="4" w:space="0" w:color="auto"/>
              <w:right w:val="single" w:sz="4" w:space="0" w:color="auto"/>
            </w:tcBorders>
            <w:shd w:val="clear" w:color="auto" w:fill="auto"/>
            <w:noWrap/>
            <w:vAlign w:val="center"/>
            <w:hideMark/>
          </w:tcPr>
          <w:p w14:paraId="513E92F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898BF1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426,66</w:t>
            </w:r>
          </w:p>
        </w:tc>
        <w:tc>
          <w:tcPr>
            <w:tcW w:w="1700" w:type="dxa"/>
            <w:tcBorders>
              <w:top w:val="nil"/>
              <w:left w:val="nil"/>
              <w:bottom w:val="single" w:sz="4" w:space="0" w:color="auto"/>
              <w:right w:val="single" w:sz="4" w:space="0" w:color="auto"/>
            </w:tcBorders>
            <w:shd w:val="clear" w:color="auto" w:fill="auto"/>
            <w:noWrap/>
            <w:vAlign w:val="center"/>
            <w:hideMark/>
          </w:tcPr>
          <w:p w14:paraId="46E8638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259,80</w:t>
            </w:r>
          </w:p>
        </w:tc>
        <w:tc>
          <w:tcPr>
            <w:tcW w:w="1400" w:type="dxa"/>
            <w:tcBorders>
              <w:top w:val="nil"/>
              <w:left w:val="nil"/>
              <w:bottom w:val="single" w:sz="4" w:space="0" w:color="auto"/>
              <w:right w:val="single" w:sz="4" w:space="0" w:color="auto"/>
            </w:tcBorders>
            <w:shd w:val="clear" w:color="auto" w:fill="auto"/>
            <w:noWrap/>
            <w:vAlign w:val="center"/>
            <w:hideMark/>
          </w:tcPr>
          <w:p w14:paraId="5C3FCB8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129,90</w:t>
            </w:r>
          </w:p>
        </w:tc>
        <w:tc>
          <w:tcPr>
            <w:tcW w:w="1640" w:type="dxa"/>
            <w:tcBorders>
              <w:top w:val="nil"/>
              <w:left w:val="nil"/>
              <w:bottom w:val="single" w:sz="4" w:space="0" w:color="auto"/>
              <w:right w:val="single" w:sz="4" w:space="0" w:color="auto"/>
            </w:tcBorders>
            <w:shd w:val="clear" w:color="auto" w:fill="auto"/>
            <w:noWrap/>
            <w:vAlign w:val="center"/>
            <w:hideMark/>
          </w:tcPr>
          <w:p w14:paraId="1670A3F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129,90</w:t>
            </w:r>
          </w:p>
        </w:tc>
        <w:tc>
          <w:tcPr>
            <w:tcW w:w="4660" w:type="dxa"/>
            <w:vMerge/>
            <w:tcBorders>
              <w:top w:val="nil"/>
              <w:left w:val="single" w:sz="4" w:space="0" w:color="auto"/>
              <w:bottom w:val="nil"/>
              <w:right w:val="single" w:sz="4" w:space="0" w:color="auto"/>
            </w:tcBorders>
            <w:shd w:val="clear" w:color="auto" w:fill="auto"/>
            <w:vAlign w:val="center"/>
            <w:hideMark/>
          </w:tcPr>
          <w:p w14:paraId="7A4ECFA2" w14:textId="77777777" w:rsidR="00040C0B" w:rsidRPr="00040C0B" w:rsidRDefault="00040C0B" w:rsidP="00040C0B">
            <w:pPr>
              <w:rPr>
                <w:rFonts w:ascii="Tahoma" w:hAnsi="Tahoma" w:cs="Tahoma"/>
                <w:sz w:val="16"/>
                <w:szCs w:val="16"/>
              </w:rPr>
            </w:pPr>
          </w:p>
        </w:tc>
      </w:tr>
      <w:tr w:rsidR="00040C0B" w:rsidRPr="00040C0B" w14:paraId="73556477" w14:textId="77777777" w:rsidTr="00040C0B">
        <w:trPr>
          <w:trHeight w:val="795"/>
          <w:jc w:val="center"/>
        </w:trPr>
        <w:tc>
          <w:tcPr>
            <w:tcW w:w="400" w:type="dxa"/>
            <w:tcBorders>
              <w:top w:val="nil"/>
              <w:left w:val="nil"/>
              <w:bottom w:val="nil"/>
              <w:right w:val="nil"/>
            </w:tcBorders>
            <w:shd w:val="clear" w:color="auto" w:fill="auto"/>
            <w:noWrap/>
            <w:vAlign w:val="center"/>
            <w:hideMark/>
          </w:tcPr>
          <w:p w14:paraId="25FCF240"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E637A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2.8.1.1</w:t>
            </w:r>
          </w:p>
        </w:tc>
        <w:tc>
          <w:tcPr>
            <w:tcW w:w="3100" w:type="dxa"/>
            <w:tcBorders>
              <w:top w:val="nil"/>
              <w:left w:val="nil"/>
              <w:bottom w:val="single" w:sz="4" w:space="0" w:color="auto"/>
              <w:right w:val="single" w:sz="4" w:space="0" w:color="auto"/>
            </w:tcBorders>
            <w:shd w:val="clear" w:color="auto" w:fill="auto"/>
            <w:vAlign w:val="center"/>
            <w:hideMark/>
          </w:tcPr>
          <w:p w14:paraId="61F1B032" w14:textId="77777777" w:rsidR="00040C0B" w:rsidRPr="00040C0B" w:rsidRDefault="00040C0B" w:rsidP="00040C0B">
            <w:pPr>
              <w:ind w:firstLineChars="300" w:firstLine="480"/>
              <w:rPr>
                <w:rFonts w:ascii="Calibri" w:hAnsi="Calibri" w:cs="Calibri"/>
                <w:color w:val="000000"/>
                <w:sz w:val="16"/>
                <w:szCs w:val="16"/>
              </w:rPr>
            </w:pPr>
            <w:r w:rsidRPr="00040C0B">
              <w:rPr>
                <w:rFonts w:ascii="Calibri" w:hAnsi="Calibri" w:cs="Calibri"/>
                <w:color w:val="000000"/>
                <w:sz w:val="16"/>
                <w:szCs w:val="16"/>
              </w:rPr>
              <w:t xml:space="preserve">среднемесячная оплата труда цехового персонала </w:t>
            </w:r>
          </w:p>
        </w:tc>
        <w:tc>
          <w:tcPr>
            <w:tcW w:w="1120" w:type="dxa"/>
            <w:tcBorders>
              <w:top w:val="nil"/>
              <w:left w:val="nil"/>
              <w:bottom w:val="single" w:sz="4" w:space="0" w:color="auto"/>
              <w:right w:val="single" w:sz="4" w:space="0" w:color="auto"/>
            </w:tcBorders>
            <w:shd w:val="clear" w:color="auto" w:fill="auto"/>
            <w:vAlign w:val="center"/>
            <w:hideMark/>
          </w:tcPr>
          <w:p w14:paraId="100166BA"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руб.</w:t>
            </w:r>
          </w:p>
        </w:tc>
        <w:tc>
          <w:tcPr>
            <w:tcW w:w="1600" w:type="dxa"/>
            <w:tcBorders>
              <w:top w:val="nil"/>
              <w:left w:val="nil"/>
              <w:bottom w:val="single" w:sz="4" w:space="0" w:color="auto"/>
              <w:right w:val="single" w:sz="4" w:space="0" w:color="auto"/>
            </w:tcBorders>
            <w:shd w:val="clear" w:color="auto" w:fill="auto"/>
            <w:noWrap/>
            <w:vAlign w:val="center"/>
            <w:hideMark/>
          </w:tcPr>
          <w:p w14:paraId="20CEAB0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29 704,55</w:t>
            </w:r>
          </w:p>
        </w:tc>
        <w:tc>
          <w:tcPr>
            <w:tcW w:w="1580" w:type="dxa"/>
            <w:tcBorders>
              <w:top w:val="nil"/>
              <w:left w:val="nil"/>
              <w:bottom w:val="single" w:sz="4" w:space="0" w:color="auto"/>
              <w:right w:val="single" w:sz="4" w:space="0" w:color="auto"/>
            </w:tcBorders>
            <w:shd w:val="clear" w:color="auto" w:fill="auto"/>
            <w:noWrap/>
            <w:vAlign w:val="center"/>
            <w:hideMark/>
          </w:tcPr>
          <w:p w14:paraId="338369D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#ДЕЛ/0!</w:t>
            </w:r>
          </w:p>
        </w:tc>
        <w:tc>
          <w:tcPr>
            <w:tcW w:w="1807" w:type="dxa"/>
            <w:tcBorders>
              <w:top w:val="nil"/>
              <w:left w:val="nil"/>
              <w:bottom w:val="single" w:sz="4" w:space="0" w:color="auto"/>
              <w:right w:val="single" w:sz="4" w:space="0" w:color="auto"/>
            </w:tcBorders>
            <w:shd w:val="clear" w:color="auto" w:fill="auto"/>
            <w:noWrap/>
            <w:vAlign w:val="center"/>
            <w:hideMark/>
          </w:tcPr>
          <w:p w14:paraId="537FDEC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B916BC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28 020,27</w:t>
            </w:r>
          </w:p>
        </w:tc>
        <w:tc>
          <w:tcPr>
            <w:tcW w:w="1700" w:type="dxa"/>
            <w:tcBorders>
              <w:top w:val="nil"/>
              <w:left w:val="nil"/>
              <w:bottom w:val="single" w:sz="4" w:space="0" w:color="auto"/>
              <w:right w:val="single" w:sz="4" w:space="0" w:color="auto"/>
            </w:tcBorders>
            <w:shd w:val="clear" w:color="auto" w:fill="auto"/>
            <w:noWrap/>
            <w:vAlign w:val="center"/>
            <w:hideMark/>
          </w:tcPr>
          <w:p w14:paraId="44E1819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#ДЕЛ/0!</w:t>
            </w:r>
          </w:p>
        </w:tc>
        <w:tc>
          <w:tcPr>
            <w:tcW w:w="1760" w:type="dxa"/>
            <w:tcBorders>
              <w:top w:val="nil"/>
              <w:left w:val="nil"/>
              <w:bottom w:val="single" w:sz="4" w:space="0" w:color="auto"/>
              <w:right w:val="single" w:sz="4" w:space="0" w:color="auto"/>
            </w:tcBorders>
            <w:shd w:val="clear" w:color="auto" w:fill="auto"/>
            <w:noWrap/>
            <w:vAlign w:val="center"/>
            <w:hideMark/>
          </w:tcPr>
          <w:p w14:paraId="1A349FA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41 829,41</w:t>
            </w:r>
          </w:p>
        </w:tc>
        <w:tc>
          <w:tcPr>
            <w:tcW w:w="1700" w:type="dxa"/>
            <w:tcBorders>
              <w:top w:val="nil"/>
              <w:left w:val="nil"/>
              <w:bottom w:val="single" w:sz="4" w:space="0" w:color="auto"/>
              <w:right w:val="single" w:sz="4" w:space="0" w:color="auto"/>
            </w:tcBorders>
            <w:shd w:val="clear" w:color="auto" w:fill="auto"/>
            <w:noWrap/>
            <w:vAlign w:val="center"/>
            <w:hideMark/>
          </w:tcPr>
          <w:p w14:paraId="6FDE56F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29 348,99</w:t>
            </w:r>
          </w:p>
        </w:tc>
        <w:tc>
          <w:tcPr>
            <w:tcW w:w="1400" w:type="dxa"/>
            <w:tcBorders>
              <w:top w:val="nil"/>
              <w:left w:val="nil"/>
              <w:bottom w:val="single" w:sz="4" w:space="0" w:color="auto"/>
              <w:right w:val="single" w:sz="4" w:space="0" w:color="auto"/>
            </w:tcBorders>
            <w:shd w:val="clear" w:color="auto" w:fill="auto"/>
            <w:noWrap/>
            <w:vAlign w:val="center"/>
            <w:hideMark/>
          </w:tcPr>
          <w:p w14:paraId="3FBAEE2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29 348,99</w:t>
            </w:r>
          </w:p>
        </w:tc>
        <w:tc>
          <w:tcPr>
            <w:tcW w:w="1640" w:type="dxa"/>
            <w:tcBorders>
              <w:top w:val="nil"/>
              <w:left w:val="nil"/>
              <w:bottom w:val="single" w:sz="4" w:space="0" w:color="auto"/>
              <w:right w:val="single" w:sz="4" w:space="0" w:color="auto"/>
            </w:tcBorders>
            <w:shd w:val="clear" w:color="auto" w:fill="auto"/>
            <w:noWrap/>
            <w:vAlign w:val="center"/>
            <w:hideMark/>
          </w:tcPr>
          <w:p w14:paraId="014F902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29 348,99</w:t>
            </w:r>
          </w:p>
        </w:tc>
        <w:tc>
          <w:tcPr>
            <w:tcW w:w="4660" w:type="dxa"/>
            <w:vMerge/>
            <w:tcBorders>
              <w:top w:val="nil"/>
              <w:left w:val="single" w:sz="4" w:space="0" w:color="auto"/>
              <w:bottom w:val="nil"/>
              <w:right w:val="single" w:sz="4" w:space="0" w:color="auto"/>
            </w:tcBorders>
            <w:shd w:val="clear" w:color="auto" w:fill="auto"/>
            <w:vAlign w:val="center"/>
            <w:hideMark/>
          </w:tcPr>
          <w:p w14:paraId="645A32A2" w14:textId="77777777" w:rsidR="00040C0B" w:rsidRPr="00040C0B" w:rsidRDefault="00040C0B" w:rsidP="00040C0B">
            <w:pPr>
              <w:rPr>
                <w:rFonts w:ascii="Tahoma" w:hAnsi="Tahoma" w:cs="Tahoma"/>
                <w:sz w:val="16"/>
                <w:szCs w:val="16"/>
              </w:rPr>
            </w:pPr>
          </w:p>
        </w:tc>
      </w:tr>
      <w:tr w:rsidR="00040C0B" w:rsidRPr="00040C0B" w14:paraId="77040303" w14:textId="77777777" w:rsidTr="00040C0B">
        <w:trPr>
          <w:trHeight w:val="630"/>
          <w:jc w:val="center"/>
        </w:trPr>
        <w:tc>
          <w:tcPr>
            <w:tcW w:w="400" w:type="dxa"/>
            <w:tcBorders>
              <w:top w:val="nil"/>
              <w:left w:val="nil"/>
              <w:bottom w:val="nil"/>
              <w:right w:val="nil"/>
            </w:tcBorders>
            <w:shd w:val="clear" w:color="auto" w:fill="auto"/>
            <w:noWrap/>
            <w:vAlign w:val="center"/>
            <w:hideMark/>
          </w:tcPr>
          <w:p w14:paraId="2DFC18F3"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B55F586"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2.8.1.2</w:t>
            </w:r>
          </w:p>
        </w:tc>
        <w:tc>
          <w:tcPr>
            <w:tcW w:w="3100" w:type="dxa"/>
            <w:tcBorders>
              <w:top w:val="nil"/>
              <w:left w:val="nil"/>
              <w:bottom w:val="single" w:sz="4" w:space="0" w:color="auto"/>
              <w:right w:val="single" w:sz="4" w:space="0" w:color="auto"/>
            </w:tcBorders>
            <w:shd w:val="clear" w:color="auto" w:fill="auto"/>
            <w:vAlign w:val="center"/>
            <w:hideMark/>
          </w:tcPr>
          <w:p w14:paraId="6BB8E7F3" w14:textId="77777777" w:rsidR="00040C0B" w:rsidRPr="00040C0B" w:rsidRDefault="00040C0B" w:rsidP="00040C0B">
            <w:pPr>
              <w:ind w:firstLineChars="300" w:firstLine="480"/>
              <w:rPr>
                <w:rFonts w:ascii="Calibri" w:hAnsi="Calibri" w:cs="Calibri"/>
                <w:color w:val="000000"/>
                <w:sz w:val="16"/>
                <w:szCs w:val="16"/>
              </w:rPr>
            </w:pPr>
            <w:r w:rsidRPr="00040C0B">
              <w:rPr>
                <w:rFonts w:ascii="Calibri" w:hAnsi="Calibri" w:cs="Calibri"/>
                <w:color w:val="000000"/>
                <w:sz w:val="16"/>
                <w:szCs w:val="16"/>
              </w:rPr>
              <w:t>численность цехового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2FA7400D"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чел.</w:t>
            </w:r>
          </w:p>
        </w:tc>
        <w:tc>
          <w:tcPr>
            <w:tcW w:w="1600" w:type="dxa"/>
            <w:tcBorders>
              <w:top w:val="nil"/>
              <w:left w:val="nil"/>
              <w:bottom w:val="single" w:sz="4" w:space="0" w:color="auto"/>
              <w:right w:val="single" w:sz="4" w:space="0" w:color="auto"/>
            </w:tcBorders>
            <w:shd w:val="clear" w:color="auto" w:fill="auto"/>
            <w:noWrap/>
            <w:vAlign w:val="center"/>
            <w:hideMark/>
          </w:tcPr>
          <w:p w14:paraId="3E51066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0,66</w:t>
            </w:r>
          </w:p>
        </w:tc>
        <w:tc>
          <w:tcPr>
            <w:tcW w:w="1580" w:type="dxa"/>
            <w:tcBorders>
              <w:top w:val="nil"/>
              <w:left w:val="nil"/>
              <w:bottom w:val="single" w:sz="4" w:space="0" w:color="auto"/>
              <w:right w:val="single" w:sz="4" w:space="0" w:color="auto"/>
            </w:tcBorders>
            <w:shd w:val="clear" w:color="auto" w:fill="auto"/>
            <w:noWrap/>
            <w:vAlign w:val="center"/>
            <w:hideMark/>
          </w:tcPr>
          <w:p w14:paraId="45700C9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769FCEE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BD149C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0,74</w:t>
            </w:r>
          </w:p>
        </w:tc>
        <w:tc>
          <w:tcPr>
            <w:tcW w:w="1700" w:type="dxa"/>
            <w:tcBorders>
              <w:top w:val="nil"/>
              <w:left w:val="nil"/>
              <w:bottom w:val="single" w:sz="4" w:space="0" w:color="auto"/>
              <w:right w:val="single" w:sz="4" w:space="0" w:color="auto"/>
            </w:tcBorders>
            <w:shd w:val="clear" w:color="auto" w:fill="auto"/>
            <w:noWrap/>
            <w:vAlign w:val="center"/>
            <w:hideMark/>
          </w:tcPr>
          <w:p w14:paraId="5708842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7CC2A7C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0,85</w:t>
            </w:r>
          </w:p>
        </w:tc>
        <w:tc>
          <w:tcPr>
            <w:tcW w:w="1700" w:type="dxa"/>
            <w:tcBorders>
              <w:top w:val="nil"/>
              <w:left w:val="nil"/>
              <w:bottom w:val="single" w:sz="4" w:space="0" w:color="auto"/>
              <w:right w:val="single" w:sz="4" w:space="0" w:color="auto"/>
            </w:tcBorders>
            <w:shd w:val="clear" w:color="auto" w:fill="auto"/>
            <w:noWrap/>
            <w:vAlign w:val="center"/>
            <w:hideMark/>
          </w:tcPr>
          <w:p w14:paraId="52AC694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0,74</w:t>
            </w:r>
          </w:p>
        </w:tc>
        <w:tc>
          <w:tcPr>
            <w:tcW w:w="1400" w:type="dxa"/>
            <w:tcBorders>
              <w:top w:val="nil"/>
              <w:left w:val="nil"/>
              <w:bottom w:val="single" w:sz="4" w:space="0" w:color="auto"/>
              <w:right w:val="single" w:sz="4" w:space="0" w:color="auto"/>
            </w:tcBorders>
            <w:shd w:val="clear" w:color="auto" w:fill="auto"/>
            <w:noWrap/>
            <w:vAlign w:val="center"/>
            <w:hideMark/>
          </w:tcPr>
          <w:p w14:paraId="3B504B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0,74</w:t>
            </w:r>
          </w:p>
        </w:tc>
        <w:tc>
          <w:tcPr>
            <w:tcW w:w="1640" w:type="dxa"/>
            <w:tcBorders>
              <w:top w:val="nil"/>
              <w:left w:val="nil"/>
              <w:bottom w:val="single" w:sz="4" w:space="0" w:color="auto"/>
              <w:right w:val="single" w:sz="4" w:space="0" w:color="auto"/>
            </w:tcBorders>
            <w:shd w:val="clear" w:color="auto" w:fill="auto"/>
            <w:noWrap/>
            <w:vAlign w:val="center"/>
            <w:hideMark/>
          </w:tcPr>
          <w:p w14:paraId="127F4E4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0,74</w:t>
            </w:r>
          </w:p>
        </w:tc>
        <w:tc>
          <w:tcPr>
            <w:tcW w:w="4660" w:type="dxa"/>
            <w:vMerge/>
            <w:tcBorders>
              <w:top w:val="nil"/>
              <w:left w:val="single" w:sz="4" w:space="0" w:color="auto"/>
              <w:bottom w:val="nil"/>
              <w:right w:val="single" w:sz="4" w:space="0" w:color="auto"/>
            </w:tcBorders>
            <w:shd w:val="clear" w:color="auto" w:fill="auto"/>
            <w:vAlign w:val="center"/>
            <w:hideMark/>
          </w:tcPr>
          <w:p w14:paraId="38E9A8F8" w14:textId="77777777" w:rsidR="00040C0B" w:rsidRPr="00040C0B" w:rsidRDefault="00040C0B" w:rsidP="00040C0B">
            <w:pPr>
              <w:rPr>
                <w:rFonts w:ascii="Tahoma" w:hAnsi="Tahoma" w:cs="Tahoma"/>
                <w:sz w:val="16"/>
                <w:szCs w:val="16"/>
              </w:rPr>
            </w:pPr>
          </w:p>
        </w:tc>
      </w:tr>
      <w:tr w:rsidR="00040C0B" w:rsidRPr="00040C0B" w14:paraId="3587582D" w14:textId="77777777" w:rsidTr="00040C0B">
        <w:trPr>
          <w:trHeight w:val="1050"/>
          <w:jc w:val="center"/>
        </w:trPr>
        <w:tc>
          <w:tcPr>
            <w:tcW w:w="400" w:type="dxa"/>
            <w:tcBorders>
              <w:top w:val="nil"/>
              <w:left w:val="nil"/>
              <w:bottom w:val="nil"/>
              <w:right w:val="nil"/>
            </w:tcBorders>
            <w:shd w:val="clear" w:color="auto" w:fill="auto"/>
            <w:noWrap/>
            <w:vAlign w:val="center"/>
            <w:hideMark/>
          </w:tcPr>
          <w:p w14:paraId="6FF490E2"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467259D"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2.8.2</w:t>
            </w:r>
          </w:p>
        </w:tc>
        <w:tc>
          <w:tcPr>
            <w:tcW w:w="3100" w:type="dxa"/>
            <w:tcBorders>
              <w:top w:val="nil"/>
              <w:left w:val="nil"/>
              <w:bottom w:val="single" w:sz="4" w:space="0" w:color="auto"/>
              <w:right w:val="single" w:sz="4" w:space="0" w:color="auto"/>
            </w:tcBorders>
            <w:shd w:val="clear" w:color="auto" w:fill="auto"/>
            <w:vAlign w:val="center"/>
            <w:hideMark/>
          </w:tcPr>
          <w:p w14:paraId="541AC715"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Cтраховые взносы от заработной платы цехового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225462A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A5A257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71,29</w:t>
            </w:r>
          </w:p>
        </w:tc>
        <w:tc>
          <w:tcPr>
            <w:tcW w:w="1580" w:type="dxa"/>
            <w:tcBorders>
              <w:top w:val="nil"/>
              <w:left w:val="nil"/>
              <w:bottom w:val="single" w:sz="4" w:space="0" w:color="auto"/>
              <w:right w:val="single" w:sz="4" w:space="0" w:color="auto"/>
            </w:tcBorders>
            <w:shd w:val="clear" w:color="auto" w:fill="auto"/>
            <w:noWrap/>
            <w:vAlign w:val="center"/>
            <w:hideMark/>
          </w:tcPr>
          <w:p w14:paraId="0F5D37C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0631A17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90B1ED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75,39</w:t>
            </w:r>
          </w:p>
        </w:tc>
        <w:tc>
          <w:tcPr>
            <w:tcW w:w="1700" w:type="dxa"/>
            <w:tcBorders>
              <w:top w:val="nil"/>
              <w:left w:val="nil"/>
              <w:bottom w:val="single" w:sz="4" w:space="0" w:color="auto"/>
              <w:right w:val="single" w:sz="4" w:space="0" w:color="auto"/>
            </w:tcBorders>
            <w:shd w:val="clear" w:color="auto" w:fill="auto"/>
            <w:noWrap/>
            <w:vAlign w:val="center"/>
            <w:hideMark/>
          </w:tcPr>
          <w:p w14:paraId="7AAB70E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1E163FD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129,27</w:t>
            </w:r>
          </w:p>
        </w:tc>
        <w:tc>
          <w:tcPr>
            <w:tcW w:w="1700" w:type="dxa"/>
            <w:tcBorders>
              <w:top w:val="nil"/>
              <w:left w:val="nil"/>
              <w:bottom w:val="single" w:sz="4" w:space="0" w:color="auto"/>
              <w:right w:val="single" w:sz="4" w:space="0" w:color="auto"/>
            </w:tcBorders>
            <w:shd w:val="clear" w:color="auto" w:fill="auto"/>
            <w:noWrap/>
            <w:vAlign w:val="center"/>
            <w:hideMark/>
          </w:tcPr>
          <w:p w14:paraId="569C7F6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78,72</w:t>
            </w:r>
          </w:p>
        </w:tc>
        <w:tc>
          <w:tcPr>
            <w:tcW w:w="1400" w:type="dxa"/>
            <w:tcBorders>
              <w:top w:val="nil"/>
              <w:left w:val="nil"/>
              <w:bottom w:val="single" w:sz="4" w:space="0" w:color="auto"/>
              <w:right w:val="single" w:sz="4" w:space="0" w:color="auto"/>
            </w:tcBorders>
            <w:shd w:val="clear" w:color="auto" w:fill="auto"/>
            <w:noWrap/>
            <w:vAlign w:val="center"/>
            <w:hideMark/>
          </w:tcPr>
          <w:p w14:paraId="4CD0CA9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39,36</w:t>
            </w:r>
          </w:p>
        </w:tc>
        <w:tc>
          <w:tcPr>
            <w:tcW w:w="1640" w:type="dxa"/>
            <w:tcBorders>
              <w:top w:val="nil"/>
              <w:left w:val="nil"/>
              <w:bottom w:val="single" w:sz="4" w:space="0" w:color="auto"/>
              <w:right w:val="single" w:sz="4" w:space="0" w:color="auto"/>
            </w:tcBorders>
            <w:shd w:val="clear" w:color="auto" w:fill="auto"/>
            <w:noWrap/>
            <w:vAlign w:val="center"/>
            <w:hideMark/>
          </w:tcPr>
          <w:p w14:paraId="00F8EED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39,36</w:t>
            </w:r>
          </w:p>
        </w:tc>
        <w:tc>
          <w:tcPr>
            <w:tcW w:w="4660" w:type="dxa"/>
            <w:vMerge/>
            <w:tcBorders>
              <w:top w:val="nil"/>
              <w:left w:val="single" w:sz="4" w:space="0" w:color="auto"/>
              <w:bottom w:val="nil"/>
              <w:right w:val="single" w:sz="4" w:space="0" w:color="auto"/>
            </w:tcBorders>
            <w:shd w:val="clear" w:color="auto" w:fill="auto"/>
            <w:vAlign w:val="center"/>
            <w:hideMark/>
          </w:tcPr>
          <w:p w14:paraId="68EF0B09" w14:textId="77777777" w:rsidR="00040C0B" w:rsidRPr="00040C0B" w:rsidRDefault="00040C0B" w:rsidP="00040C0B">
            <w:pPr>
              <w:rPr>
                <w:rFonts w:ascii="Tahoma" w:hAnsi="Tahoma" w:cs="Tahoma"/>
                <w:sz w:val="16"/>
                <w:szCs w:val="16"/>
              </w:rPr>
            </w:pPr>
          </w:p>
        </w:tc>
      </w:tr>
      <w:tr w:rsidR="00040C0B" w:rsidRPr="00040C0B" w14:paraId="43ADBEED"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244E779D"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4F7D8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2.8.6</w:t>
            </w:r>
          </w:p>
        </w:tc>
        <w:tc>
          <w:tcPr>
            <w:tcW w:w="3100" w:type="dxa"/>
            <w:tcBorders>
              <w:top w:val="nil"/>
              <w:left w:val="nil"/>
              <w:bottom w:val="single" w:sz="4" w:space="0" w:color="auto"/>
              <w:right w:val="single" w:sz="4" w:space="0" w:color="auto"/>
            </w:tcBorders>
            <w:shd w:val="clear" w:color="auto" w:fill="auto"/>
            <w:vAlign w:val="center"/>
            <w:hideMark/>
          </w:tcPr>
          <w:p w14:paraId="118F866D"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4A24CA1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06A44B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20,23</w:t>
            </w:r>
          </w:p>
        </w:tc>
        <w:tc>
          <w:tcPr>
            <w:tcW w:w="1580" w:type="dxa"/>
            <w:tcBorders>
              <w:top w:val="nil"/>
              <w:left w:val="nil"/>
              <w:bottom w:val="single" w:sz="4" w:space="0" w:color="auto"/>
              <w:right w:val="single" w:sz="4" w:space="0" w:color="auto"/>
            </w:tcBorders>
            <w:shd w:val="clear" w:color="auto" w:fill="auto"/>
            <w:noWrap/>
            <w:vAlign w:val="center"/>
            <w:hideMark/>
          </w:tcPr>
          <w:p w14:paraId="07DB620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224,99</w:t>
            </w:r>
          </w:p>
        </w:tc>
        <w:tc>
          <w:tcPr>
            <w:tcW w:w="1807" w:type="dxa"/>
            <w:tcBorders>
              <w:top w:val="nil"/>
              <w:left w:val="nil"/>
              <w:bottom w:val="single" w:sz="4" w:space="0" w:color="auto"/>
              <w:right w:val="single" w:sz="4" w:space="0" w:color="auto"/>
            </w:tcBorders>
            <w:shd w:val="clear" w:color="auto" w:fill="auto"/>
            <w:noWrap/>
            <w:vAlign w:val="center"/>
            <w:hideMark/>
          </w:tcPr>
          <w:p w14:paraId="064C3A7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56C257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21,40</w:t>
            </w:r>
          </w:p>
        </w:tc>
        <w:tc>
          <w:tcPr>
            <w:tcW w:w="1700" w:type="dxa"/>
            <w:tcBorders>
              <w:top w:val="nil"/>
              <w:left w:val="nil"/>
              <w:bottom w:val="single" w:sz="4" w:space="0" w:color="auto"/>
              <w:right w:val="single" w:sz="4" w:space="0" w:color="auto"/>
            </w:tcBorders>
            <w:shd w:val="clear" w:color="auto" w:fill="auto"/>
            <w:noWrap/>
            <w:vAlign w:val="center"/>
            <w:hideMark/>
          </w:tcPr>
          <w:p w14:paraId="10E503F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3CD67E8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67,39</w:t>
            </w:r>
          </w:p>
        </w:tc>
        <w:tc>
          <w:tcPr>
            <w:tcW w:w="1700" w:type="dxa"/>
            <w:tcBorders>
              <w:top w:val="nil"/>
              <w:left w:val="nil"/>
              <w:bottom w:val="single" w:sz="4" w:space="0" w:color="auto"/>
              <w:right w:val="single" w:sz="4" w:space="0" w:color="auto"/>
            </w:tcBorders>
            <w:shd w:val="clear" w:color="auto" w:fill="auto"/>
            <w:noWrap/>
            <w:vAlign w:val="center"/>
            <w:hideMark/>
          </w:tcPr>
          <w:p w14:paraId="0BC048A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22,34</w:t>
            </w:r>
          </w:p>
        </w:tc>
        <w:tc>
          <w:tcPr>
            <w:tcW w:w="1400" w:type="dxa"/>
            <w:tcBorders>
              <w:top w:val="nil"/>
              <w:left w:val="nil"/>
              <w:bottom w:val="single" w:sz="4" w:space="0" w:color="auto"/>
              <w:right w:val="single" w:sz="4" w:space="0" w:color="auto"/>
            </w:tcBorders>
            <w:shd w:val="clear" w:color="auto" w:fill="auto"/>
            <w:noWrap/>
            <w:vAlign w:val="center"/>
            <w:hideMark/>
          </w:tcPr>
          <w:p w14:paraId="6AAEDE3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11,17</w:t>
            </w:r>
          </w:p>
        </w:tc>
        <w:tc>
          <w:tcPr>
            <w:tcW w:w="1640" w:type="dxa"/>
            <w:tcBorders>
              <w:top w:val="nil"/>
              <w:left w:val="nil"/>
              <w:bottom w:val="single" w:sz="4" w:space="0" w:color="auto"/>
              <w:right w:val="single" w:sz="4" w:space="0" w:color="auto"/>
            </w:tcBorders>
            <w:shd w:val="clear" w:color="auto" w:fill="auto"/>
            <w:noWrap/>
            <w:vAlign w:val="center"/>
            <w:hideMark/>
          </w:tcPr>
          <w:p w14:paraId="518FD7B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11,17</w:t>
            </w:r>
          </w:p>
        </w:tc>
        <w:tc>
          <w:tcPr>
            <w:tcW w:w="4660" w:type="dxa"/>
            <w:vMerge/>
            <w:tcBorders>
              <w:top w:val="nil"/>
              <w:left w:val="single" w:sz="4" w:space="0" w:color="auto"/>
              <w:bottom w:val="nil"/>
              <w:right w:val="single" w:sz="4" w:space="0" w:color="auto"/>
            </w:tcBorders>
            <w:shd w:val="clear" w:color="auto" w:fill="auto"/>
            <w:vAlign w:val="center"/>
            <w:hideMark/>
          </w:tcPr>
          <w:p w14:paraId="16548638" w14:textId="77777777" w:rsidR="00040C0B" w:rsidRPr="00040C0B" w:rsidRDefault="00040C0B" w:rsidP="00040C0B">
            <w:pPr>
              <w:rPr>
                <w:rFonts w:ascii="Tahoma" w:hAnsi="Tahoma" w:cs="Tahoma"/>
                <w:sz w:val="16"/>
                <w:szCs w:val="16"/>
              </w:rPr>
            </w:pPr>
          </w:p>
        </w:tc>
      </w:tr>
      <w:tr w:rsidR="00040C0B" w:rsidRPr="00040C0B" w14:paraId="3018F54E" w14:textId="77777777" w:rsidTr="00040C0B">
        <w:trPr>
          <w:trHeight w:val="660"/>
          <w:jc w:val="center"/>
        </w:trPr>
        <w:tc>
          <w:tcPr>
            <w:tcW w:w="400" w:type="dxa"/>
            <w:tcBorders>
              <w:top w:val="nil"/>
              <w:left w:val="nil"/>
              <w:bottom w:val="nil"/>
              <w:right w:val="nil"/>
            </w:tcBorders>
            <w:shd w:val="clear" w:color="auto" w:fill="auto"/>
            <w:noWrap/>
            <w:vAlign w:val="center"/>
            <w:hideMark/>
          </w:tcPr>
          <w:p w14:paraId="7B8266DB"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B0DAD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2.9</w:t>
            </w:r>
          </w:p>
        </w:tc>
        <w:tc>
          <w:tcPr>
            <w:tcW w:w="3100" w:type="dxa"/>
            <w:tcBorders>
              <w:top w:val="nil"/>
              <w:left w:val="nil"/>
              <w:bottom w:val="single" w:sz="4" w:space="0" w:color="auto"/>
              <w:right w:val="single" w:sz="4" w:space="0" w:color="auto"/>
            </w:tcBorders>
            <w:shd w:val="clear" w:color="auto" w:fill="auto"/>
            <w:vAlign w:val="center"/>
            <w:hideMark/>
          </w:tcPr>
          <w:p w14:paraId="1FC75620"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Общеэксплуатационные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3D3FC71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2C4AEE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1 691,67</w:t>
            </w:r>
          </w:p>
        </w:tc>
        <w:tc>
          <w:tcPr>
            <w:tcW w:w="1580" w:type="dxa"/>
            <w:tcBorders>
              <w:top w:val="nil"/>
              <w:left w:val="nil"/>
              <w:bottom w:val="single" w:sz="4" w:space="0" w:color="auto"/>
              <w:right w:val="single" w:sz="4" w:space="0" w:color="auto"/>
            </w:tcBorders>
            <w:shd w:val="clear" w:color="auto" w:fill="auto"/>
            <w:noWrap/>
            <w:vAlign w:val="center"/>
            <w:hideMark/>
          </w:tcPr>
          <w:p w14:paraId="5E773BB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3 837,05</w:t>
            </w:r>
          </w:p>
        </w:tc>
        <w:tc>
          <w:tcPr>
            <w:tcW w:w="1807" w:type="dxa"/>
            <w:tcBorders>
              <w:top w:val="nil"/>
              <w:left w:val="nil"/>
              <w:bottom w:val="single" w:sz="4" w:space="0" w:color="auto"/>
              <w:right w:val="single" w:sz="4" w:space="0" w:color="auto"/>
            </w:tcBorders>
            <w:shd w:val="clear" w:color="auto" w:fill="auto"/>
            <w:noWrap/>
            <w:vAlign w:val="center"/>
            <w:hideMark/>
          </w:tcPr>
          <w:p w14:paraId="1F3BE81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8430B0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1 789,13</w:t>
            </w:r>
          </w:p>
        </w:tc>
        <w:tc>
          <w:tcPr>
            <w:tcW w:w="1700" w:type="dxa"/>
            <w:tcBorders>
              <w:top w:val="nil"/>
              <w:left w:val="nil"/>
              <w:bottom w:val="single" w:sz="4" w:space="0" w:color="auto"/>
              <w:right w:val="single" w:sz="4" w:space="0" w:color="auto"/>
            </w:tcBorders>
            <w:shd w:val="clear" w:color="auto" w:fill="auto"/>
            <w:noWrap/>
            <w:vAlign w:val="center"/>
            <w:hideMark/>
          </w:tcPr>
          <w:p w14:paraId="1F09E0A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58FB745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2 293,47</w:t>
            </w:r>
          </w:p>
        </w:tc>
        <w:tc>
          <w:tcPr>
            <w:tcW w:w="1700" w:type="dxa"/>
            <w:tcBorders>
              <w:top w:val="nil"/>
              <w:left w:val="nil"/>
              <w:bottom w:val="single" w:sz="4" w:space="0" w:color="auto"/>
              <w:right w:val="single" w:sz="4" w:space="0" w:color="auto"/>
            </w:tcBorders>
            <w:shd w:val="clear" w:color="auto" w:fill="auto"/>
            <w:noWrap/>
            <w:vAlign w:val="center"/>
            <w:hideMark/>
          </w:tcPr>
          <w:p w14:paraId="41AA8D5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1 868,11</w:t>
            </w:r>
          </w:p>
        </w:tc>
        <w:tc>
          <w:tcPr>
            <w:tcW w:w="1400" w:type="dxa"/>
            <w:tcBorders>
              <w:top w:val="nil"/>
              <w:left w:val="nil"/>
              <w:bottom w:val="single" w:sz="4" w:space="0" w:color="auto"/>
              <w:right w:val="single" w:sz="4" w:space="0" w:color="auto"/>
            </w:tcBorders>
            <w:shd w:val="clear" w:color="auto" w:fill="auto"/>
            <w:noWrap/>
            <w:vAlign w:val="center"/>
            <w:hideMark/>
          </w:tcPr>
          <w:p w14:paraId="46FC04E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934,06</w:t>
            </w:r>
          </w:p>
        </w:tc>
        <w:tc>
          <w:tcPr>
            <w:tcW w:w="1640" w:type="dxa"/>
            <w:tcBorders>
              <w:top w:val="nil"/>
              <w:left w:val="nil"/>
              <w:bottom w:val="single" w:sz="4" w:space="0" w:color="auto"/>
              <w:right w:val="single" w:sz="4" w:space="0" w:color="auto"/>
            </w:tcBorders>
            <w:shd w:val="clear" w:color="auto" w:fill="auto"/>
            <w:noWrap/>
            <w:vAlign w:val="center"/>
            <w:hideMark/>
          </w:tcPr>
          <w:p w14:paraId="4D54559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934,06</w:t>
            </w:r>
          </w:p>
        </w:tc>
        <w:tc>
          <w:tcPr>
            <w:tcW w:w="4660" w:type="dxa"/>
            <w:vMerge/>
            <w:tcBorders>
              <w:top w:val="nil"/>
              <w:left w:val="single" w:sz="4" w:space="0" w:color="auto"/>
              <w:bottom w:val="nil"/>
              <w:right w:val="single" w:sz="4" w:space="0" w:color="auto"/>
            </w:tcBorders>
            <w:shd w:val="clear" w:color="auto" w:fill="auto"/>
            <w:vAlign w:val="center"/>
            <w:hideMark/>
          </w:tcPr>
          <w:p w14:paraId="3764C651" w14:textId="77777777" w:rsidR="00040C0B" w:rsidRPr="00040C0B" w:rsidRDefault="00040C0B" w:rsidP="00040C0B">
            <w:pPr>
              <w:rPr>
                <w:rFonts w:ascii="Tahoma" w:hAnsi="Tahoma" w:cs="Tahoma"/>
                <w:sz w:val="16"/>
                <w:szCs w:val="16"/>
              </w:rPr>
            </w:pPr>
          </w:p>
        </w:tc>
      </w:tr>
      <w:tr w:rsidR="00040C0B" w:rsidRPr="00040C0B" w14:paraId="449AB7B4"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4887900C"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3ADE69E"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2.9.1</w:t>
            </w:r>
          </w:p>
        </w:tc>
        <w:tc>
          <w:tcPr>
            <w:tcW w:w="3100" w:type="dxa"/>
            <w:tcBorders>
              <w:top w:val="nil"/>
              <w:left w:val="nil"/>
              <w:bottom w:val="single" w:sz="4" w:space="0" w:color="auto"/>
              <w:right w:val="single" w:sz="4" w:space="0" w:color="auto"/>
            </w:tcBorders>
            <w:shd w:val="clear" w:color="auto" w:fill="auto"/>
            <w:vAlign w:val="center"/>
            <w:hideMark/>
          </w:tcPr>
          <w:p w14:paraId="1174EF1A"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заработная плата АУП</w:t>
            </w:r>
          </w:p>
        </w:tc>
        <w:tc>
          <w:tcPr>
            <w:tcW w:w="1120" w:type="dxa"/>
            <w:tcBorders>
              <w:top w:val="nil"/>
              <w:left w:val="nil"/>
              <w:bottom w:val="single" w:sz="4" w:space="0" w:color="auto"/>
              <w:right w:val="single" w:sz="4" w:space="0" w:color="auto"/>
            </w:tcBorders>
            <w:shd w:val="clear" w:color="auto" w:fill="auto"/>
            <w:vAlign w:val="center"/>
            <w:hideMark/>
          </w:tcPr>
          <w:p w14:paraId="4E0578A9"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2F2B86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1 061,81</w:t>
            </w:r>
          </w:p>
        </w:tc>
        <w:tc>
          <w:tcPr>
            <w:tcW w:w="1580" w:type="dxa"/>
            <w:tcBorders>
              <w:top w:val="nil"/>
              <w:left w:val="nil"/>
              <w:bottom w:val="single" w:sz="4" w:space="0" w:color="auto"/>
              <w:right w:val="single" w:sz="4" w:space="0" w:color="auto"/>
            </w:tcBorders>
            <w:shd w:val="clear" w:color="auto" w:fill="auto"/>
            <w:noWrap/>
            <w:vAlign w:val="center"/>
            <w:hideMark/>
          </w:tcPr>
          <w:p w14:paraId="7499D69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2 669,99</w:t>
            </w:r>
          </w:p>
        </w:tc>
        <w:tc>
          <w:tcPr>
            <w:tcW w:w="1807" w:type="dxa"/>
            <w:tcBorders>
              <w:top w:val="nil"/>
              <w:left w:val="nil"/>
              <w:bottom w:val="single" w:sz="4" w:space="0" w:color="auto"/>
              <w:right w:val="single" w:sz="4" w:space="0" w:color="auto"/>
            </w:tcBorders>
            <w:shd w:val="clear" w:color="auto" w:fill="auto"/>
            <w:noWrap/>
            <w:vAlign w:val="center"/>
            <w:hideMark/>
          </w:tcPr>
          <w:p w14:paraId="4CC9F9A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B7C633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1 122,98</w:t>
            </w:r>
          </w:p>
        </w:tc>
        <w:tc>
          <w:tcPr>
            <w:tcW w:w="1700" w:type="dxa"/>
            <w:tcBorders>
              <w:top w:val="nil"/>
              <w:left w:val="nil"/>
              <w:bottom w:val="single" w:sz="4" w:space="0" w:color="auto"/>
              <w:right w:val="single" w:sz="4" w:space="0" w:color="auto"/>
            </w:tcBorders>
            <w:shd w:val="clear" w:color="auto" w:fill="auto"/>
            <w:noWrap/>
            <w:vAlign w:val="center"/>
            <w:hideMark/>
          </w:tcPr>
          <w:p w14:paraId="6DF85C5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BFAC07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1 568,61</w:t>
            </w:r>
          </w:p>
        </w:tc>
        <w:tc>
          <w:tcPr>
            <w:tcW w:w="1700" w:type="dxa"/>
            <w:tcBorders>
              <w:top w:val="nil"/>
              <w:left w:val="nil"/>
              <w:bottom w:val="single" w:sz="4" w:space="0" w:color="auto"/>
              <w:right w:val="single" w:sz="4" w:space="0" w:color="auto"/>
            </w:tcBorders>
            <w:shd w:val="clear" w:color="auto" w:fill="auto"/>
            <w:noWrap/>
            <w:vAlign w:val="center"/>
            <w:hideMark/>
          </w:tcPr>
          <w:p w14:paraId="0DB710E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1 172,56</w:t>
            </w:r>
          </w:p>
        </w:tc>
        <w:tc>
          <w:tcPr>
            <w:tcW w:w="1400" w:type="dxa"/>
            <w:tcBorders>
              <w:top w:val="nil"/>
              <w:left w:val="nil"/>
              <w:bottom w:val="single" w:sz="4" w:space="0" w:color="auto"/>
              <w:right w:val="single" w:sz="4" w:space="0" w:color="auto"/>
            </w:tcBorders>
            <w:shd w:val="clear" w:color="auto" w:fill="auto"/>
            <w:noWrap/>
            <w:vAlign w:val="center"/>
            <w:hideMark/>
          </w:tcPr>
          <w:p w14:paraId="4310BFF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586,28</w:t>
            </w:r>
          </w:p>
        </w:tc>
        <w:tc>
          <w:tcPr>
            <w:tcW w:w="1640" w:type="dxa"/>
            <w:tcBorders>
              <w:top w:val="nil"/>
              <w:left w:val="nil"/>
              <w:bottom w:val="single" w:sz="4" w:space="0" w:color="auto"/>
              <w:right w:val="single" w:sz="4" w:space="0" w:color="auto"/>
            </w:tcBorders>
            <w:shd w:val="clear" w:color="auto" w:fill="auto"/>
            <w:noWrap/>
            <w:vAlign w:val="center"/>
            <w:hideMark/>
          </w:tcPr>
          <w:p w14:paraId="74A05FB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586,28</w:t>
            </w:r>
          </w:p>
        </w:tc>
        <w:tc>
          <w:tcPr>
            <w:tcW w:w="4660" w:type="dxa"/>
            <w:vMerge/>
            <w:tcBorders>
              <w:top w:val="nil"/>
              <w:left w:val="single" w:sz="4" w:space="0" w:color="auto"/>
              <w:bottom w:val="nil"/>
              <w:right w:val="single" w:sz="4" w:space="0" w:color="auto"/>
            </w:tcBorders>
            <w:shd w:val="clear" w:color="auto" w:fill="auto"/>
            <w:vAlign w:val="center"/>
            <w:hideMark/>
          </w:tcPr>
          <w:p w14:paraId="478496D1" w14:textId="77777777" w:rsidR="00040C0B" w:rsidRPr="00040C0B" w:rsidRDefault="00040C0B" w:rsidP="00040C0B">
            <w:pPr>
              <w:rPr>
                <w:rFonts w:ascii="Tahoma" w:hAnsi="Tahoma" w:cs="Tahoma"/>
                <w:sz w:val="16"/>
                <w:szCs w:val="16"/>
              </w:rPr>
            </w:pPr>
          </w:p>
        </w:tc>
      </w:tr>
      <w:tr w:rsidR="00040C0B" w:rsidRPr="00040C0B" w14:paraId="6C864143"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7E863DD1"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FE7B6D"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2.9.1.1</w:t>
            </w:r>
          </w:p>
        </w:tc>
        <w:tc>
          <w:tcPr>
            <w:tcW w:w="3100" w:type="dxa"/>
            <w:tcBorders>
              <w:top w:val="nil"/>
              <w:left w:val="nil"/>
              <w:bottom w:val="single" w:sz="4" w:space="0" w:color="auto"/>
              <w:right w:val="single" w:sz="4" w:space="0" w:color="auto"/>
            </w:tcBorders>
            <w:shd w:val="clear" w:color="auto" w:fill="auto"/>
            <w:vAlign w:val="center"/>
            <w:hideMark/>
          </w:tcPr>
          <w:p w14:paraId="03D1F239" w14:textId="77777777" w:rsidR="00040C0B" w:rsidRPr="00040C0B" w:rsidRDefault="00040C0B" w:rsidP="00040C0B">
            <w:pPr>
              <w:ind w:firstLineChars="300" w:firstLine="480"/>
              <w:rPr>
                <w:rFonts w:ascii="Calibri" w:hAnsi="Calibri" w:cs="Calibri"/>
                <w:color w:val="000000"/>
                <w:sz w:val="16"/>
                <w:szCs w:val="16"/>
              </w:rPr>
            </w:pPr>
            <w:r w:rsidRPr="00040C0B">
              <w:rPr>
                <w:rFonts w:ascii="Calibri" w:hAnsi="Calibri" w:cs="Calibri"/>
                <w:color w:val="000000"/>
                <w:sz w:val="16"/>
                <w:szCs w:val="16"/>
              </w:rPr>
              <w:t>среднемесячная оплата труда АУП</w:t>
            </w:r>
          </w:p>
        </w:tc>
        <w:tc>
          <w:tcPr>
            <w:tcW w:w="1120" w:type="dxa"/>
            <w:tcBorders>
              <w:top w:val="nil"/>
              <w:left w:val="nil"/>
              <w:bottom w:val="single" w:sz="4" w:space="0" w:color="auto"/>
              <w:right w:val="single" w:sz="4" w:space="0" w:color="auto"/>
            </w:tcBorders>
            <w:shd w:val="clear" w:color="auto" w:fill="auto"/>
            <w:vAlign w:val="center"/>
            <w:hideMark/>
          </w:tcPr>
          <w:p w14:paraId="28461E4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руб.</w:t>
            </w:r>
          </w:p>
        </w:tc>
        <w:tc>
          <w:tcPr>
            <w:tcW w:w="1600" w:type="dxa"/>
            <w:tcBorders>
              <w:top w:val="nil"/>
              <w:left w:val="nil"/>
              <w:bottom w:val="single" w:sz="4" w:space="0" w:color="auto"/>
              <w:right w:val="single" w:sz="4" w:space="0" w:color="auto"/>
            </w:tcBorders>
            <w:shd w:val="clear" w:color="auto" w:fill="auto"/>
            <w:noWrap/>
            <w:vAlign w:val="center"/>
            <w:hideMark/>
          </w:tcPr>
          <w:p w14:paraId="2504F5D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37 813,75</w:t>
            </w:r>
          </w:p>
        </w:tc>
        <w:tc>
          <w:tcPr>
            <w:tcW w:w="1580" w:type="dxa"/>
            <w:tcBorders>
              <w:top w:val="nil"/>
              <w:left w:val="nil"/>
              <w:bottom w:val="single" w:sz="4" w:space="0" w:color="auto"/>
              <w:right w:val="single" w:sz="4" w:space="0" w:color="auto"/>
            </w:tcBorders>
            <w:shd w:val="clear" w:color="auto" w:fill="auto"/>
            <w:noWrap/>
            <w:vAlign w:val="center"/>
            <w:hideMark/>
          </w:tcPr>
          <w:p w14:paraId="4A57333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102 063,88</w:t>
            </w:r>
          </w:p>
        </w:tc>
        <w:tc>
          <w:tcPr>
            <w:tcW w:w="1807" w:type="dxa"/>
            <w:tcBorders>
              <w:top w:val="nil"/>
              <w:left w:val="nil"/>
              <w:bottom w:val="single" w:sz="4" w:space="0" w:color="auto"/>
              <w:right w:val="single" w:sz="4" w:space="0" w:color="auto"/>
            </w:tcBorders>
            <w:shd w:val="clear" w:color="auto" w:fill="auto"/>
            <w:noWrap/>
            <w:vAlign w:val="center"/>
            <w:hideMark/>
          </w:tcPr>
          <w:p w14:paraId="0E5461C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636F95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37 826,18</w:t>
            </w:r>
          </w:p>
        </w:tc>
        <w:tc>
          <w:tcPr>
            <w:tcW w:w="1700" w:type="dxa"/>
            <w:tcBorders>
              <w:top w:val="nil"/>
              <w:left w:val="nil"/>
              <w:bottom w:val="single" w:sz="4" w:space="0" w:color="auto"/>
              <w:right w:val="single" w:sz="4" w:space="0" w:color="auto"/>
            </w:tcBorders>
            <w:shd w:val="clear" w:color="auto" w:fill="auto"/>
            <w:noWrap/>
            <w:vAlign w:val="center"/>
            <w:hideMark/>
          </w:tcPr>
          <w:p w14:paraId="16092CD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#ДЕЛ/0!</w:t>
            </w:r>
          </w:p>
        </w:tc>
        <w:tc>
          <w:tcPr>
            <w:tcW w:w="1760" w:type="dxa"/>
            <w:tcBorders>
              <w:top w:val="nil"/>
              <w:left w:val="nil"/>
              <w:bottom w:val="single" w:sz="4" w:space="0" w:color="auto"/>
              <w:right w:val="single" w:sz="4" w:space="0" w:color="auto"/>
            </w:tcBorders>
            <w:shd w:val="clear" w:color="auto" w:fill="auto"/>
            <w:noWrap/>
            <w:vAlign w:val="center"/>
            <w:hideMark/>
          </w:tcPr>
          <w:p w14:paraId="790B107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71 822,80</w:t>
            </w:r>
          </w:p>
        </w:tc>
        <w:tc>
          <w:tcPr>
            <w:tcW w:w="1700" w:type="dxa"/>
            <w:tcBorders>
              <w:top w:val="nil"/>
              <w:left w:val="nil"/>
              <w:bottom w:val="single" w:sz="4" w:space="0" w:color="auto"/>
              <w:right w:val="single" w:sz="4" w:space="0" w:color="auto"/>
            </w:tcBorders>
            <w:shd w:val="clear" w:color="auto" w:fill="auto"/>
            <w:noWrap/>
            <w:vAlign w:val="center"/>
            <w:hideMark/>
          </w:tcPr>
          <w:p w14:paraId="3882D06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39 619,89</w:t>
            </w:r>
          </w:p>
        </w:tc>
        <w:tc>
          <w:tcPr>
            <w:tcW w:w="1400" w:type="dxa"/>
            <w:tcBorders>
              <w:top w:val="nil"/>
              <w:left w:val="nil"/>
              <w:bottom w:val="single" w:sz="4" w:space="0" w:color="auto"/>
              <w:right w:val="single" w:sz="4" w:space="0" w:color="auto"/>
            </w:tcBorders>
            <w:shd w:val="clear" w:color="auto" w:fill="auto"/>
            <w:noWrap/>
            <w:vAlign w:val="center"/>
            <w:hideMark/>
          </w:tcPr>
          <w:p w14:paraId="0D8234A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39 619,89</w:t>
            </w:r>
          </w:p>
        </w:tc>
        <w:tc>
          <w:tcPr>
            <w:tcW w:w="1640" w:type="dxa"/>
            <w:tcBorders>
              <w:top w:val="nil"/>
              <w:left w:val="nil"/>
              <w:bottom w:val="single" w:sz="4" w:space="0" w:color="auto"/>
              <w:right w:val="single" w:sz="4" w:space="0" w:color="auto"/>
            </w:tcBorders>
            <w:shd w:val="clear" w:color="auto" w:fill="auto"/>
            <w:noWrap/>
            <w:vAlign w:val="center"/>
            <w:hideMark/>
          </w:tcPr>
          <w:p w14:paraId="572B6CD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39 619,89</w:t>
            </w:r>
          </w:p>
        </w:tc>
        <w:tc>
          <w:tcPr>
            <w:tcW w:w="4660" w:type="dxa"/>
            <w:vMerge/>
            <w:tcBorders>
              <w:top w:val="nil"/>
              <w:left w:val="single" w:sz="4" w:space="0" w:color="auto"/>
              <w:bottom w:val="nil"/>
              <w:right w:val="single" w:sz="4" w:space="0" w:color="auto"/>
            </w:tcBorders>
            <w:shd w:val="clear" w:color="auto" w:fill="auto"/>
            <w:vAlign w:val="center"/>
            <w:hideMark/>
          </w:tcPr>
          <w:p w14:paraId="37FC7E4E" w14:textId="77777777" w:rsidR="00040C0B" w:rsidRPr="00040C0B" w:rsidRDefault="00040C0B" w:rsidP="00040C0B">
            <w:pPr>
              <w:rPr>
                <w:rFonts w:ascii="Tahoma" w:hAnsi="Tahoma" w:cs="Tahoma"/>
                <w:sz w:val="16"/>
                <w:szCs w:val="16"/>
              </w:rPr>
            </w:pPr>
          </w:p>
        </w:tc>
      </w:tr>
      <w:tr w:rsidR="00040C0B" w:rsidRPr="00040C0B" w14:paraId="43D59DDF"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758299C1"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51690A"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2.9.1.2</w:t>
            </w:r>
          </w:p>
        </w:tc>
        <w:tc>
          <w:tcPr>
            <w:tcW w:w="3100" w:type="dxa"/>
            <w:tcBorders>
              <w:top w:val="nil"/>
              <w:left w:val="nil"/>
              <w:bottom w:val="single" w:sz="4" w:space="0" w:color="auto"/>
              <w:right w:val="single" w:sz="4" w:space="0" w:color="auto"/>
            </w:tcBorders>
            <w:shd w:val="clear" w:color="auto" w:fill="auto"/>
            <w:vAlign w:val="center"/>
            <w:hideMark/>
          </w:tcPr>
          <w:p w14:paraId="04377C14" w14:textId="77777777" w:rsidR="00040C0B" w:rsidRPr="00040C0B" w:rsidRDefault="00040C0B" w:rsidP="00040C0B">
            <w:pPr>
              <w:ind w:firstLineChars="300" w:firstLine="480"/>
              <w:rPr>
                <w:rFonts w:ascii="Calibri" w:hAnsi="Calibri" w:cs="Calibri"/>
                <w:color w:val="000000"/>
                <w:sz w:val="16"/>
                <w:szCs w:val="16"/>
              </w:rPr>
            </w:pPr>
            <w:r w:rsidRPr="00040C0B">
              <w:rPr>
                <w:rFonts w:ascii="Calibri" w:hAnsi="Calibri" w:cs="Calibri"/>
                <w:color w:val="000000"/>
                <w:sz w:val="16"/>
                <w:szCs w:val="16"/>
              </w:rPr>
              <w:t>численность АУП</w:t>
            </w:r>
          </w:p>
        </w:tc>
        <w:tc>
          <w:tcPr>
            <w:tcW w:w="1120" w:type="dxa"/>
            <w:tcBorders>
              <w:top w:val="nil"/>
              <w:left w:val="nil"/>
              <w:bottom w:val="single" w:sz="4" w:space="0" w:color="auto"/>
              <w:right w:val="single" w:sz="4" w:space="0" w:color="auto"/>
            </w:tcBorders>
            <w:shd w:val="clear" w:color="auto" w:fill="auto"/>
            <w:vAlign w:val="center"/>
            <w:hideMark/>
          </w:tcPr>
          <w:p w14:paraId="5F9FBDC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чел.</w:t>
            </w:r>
          </w:p>
        </w:tc>
        <w:tc>
          <w:tcPr>
            <w:tcW w:w="1600" w:type="dxa"/>
            <w:tcBorders>
              <w:top w:val="nil"/>
              <w:left w:val="nil"/>
              <w:bottom w:val="single" w:sz="4" w:space="0" w:color="auto"/>
              <w:right w:val="single" w:sz="4" w:space="0" w:color="auto"/>
            </w:tcBorders>
            <w:shd w:val="clear" w:color="auto" w:fill="auto"/>
            <w:noWrap/>
            <w:vAlign w:val="center"/>
            <w:hideMark/>
          </w:tcPr>
          <w:p w14:paraId="0E3FF26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2,34</w:t>
            </w:r>
          </w:p>
        </w:tc>
        <w:tc>
          <w:tcPr>
            <w:tcW w:w="1580" w:type="dxa"/>
            <w:tcBorders>
              <w:top w:val="nil"/>
              <w:left w:val="nil"/>
              <w:bottom w:val="single" w:sz="4" w:space="0" w:color="auto"/>
              <w:right w:val="single" w:sz="4" w:space="0" w:color="auto"/>
            </w:tcBorders>
            <w:shd w:val="clear" w:color="auto" w:fill="auto"/>
            <w:noWrap/>
            <w:vAlign w:val="center"/>
            <w:hideMark/>
          </w:tcPr>
          <w:p w14:paraId="4642357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2,18</w:t>
            </w:r>
          </w:p>
        </w:tc>
        <w:tc>
          <w:tcPr>
            <w:tcW w:w="1807" w:type="dxa"/>
            <w:tcBorders>
              <w:top w:val="nil"/>
              <w:left w:val="nil"/>
              <w:bottom w:val="single" w:sz="4" w:space="0" w:color="auto"/>
              <w:right w:val="single" w:sz="4" w:space="0" w:color="auto"/>
            </w:tcBorders>
            <w:shd w:val="clear" w:color="auto" w:fill="auto"/>
            <w:noWrap/>
            <w:vAlign w:val="center"/>
            <w:hideMark/>
          </w:tcPr>
          <w:p w14:paraId="750A52A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8128A0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2,47</w:t>
            </w:r>
          </w:p>
        </w:tc>
        <w:tc>
          <w:tcPr>
            <w:tcW w:w="1700" w:type="dxa"/>
            <w:tcBorders>
              <w:top w:val="nil"/>
              <w:left w:val="nil"/>
              <w:bottom w:val="single" w:sz="4" w:space="0" w:color="auto"/>
              <w:right w:val="single" w:sz="4" w:space="0" w:color="auto"/>
            </w:tcBorders>
            <w:shd w:val="clear" w:color="auto" w:fill="auto"/>
            <w:noWrap/>
            <w:vAlign w:val="center"/>
            <w:hideMark/>
          </w:tcPr>
          <w:p w14:paraId="6A45AD4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0E15068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1,82</w:t>
            </w:r>
          </w:p>
        </w:tc>
        <w:tc>
          <w:tcPr>
            <w:tcW w:w="1700" w:type="dxa"/>
            <w:tcBorders>
              <w:top w:val="nil"/>
              <w:left w:val="nil"/>
              <w:bottom w:val="single" w:sz="4" w:space="0" w:color="auto"/>
              <w:right w:val="single" w:sz="4" w:space="0" w:color="auto"/>
            </w:tcBorders>
            <w:shd w:val="clear" w:color="auto" w:fill="auto"/>
            <w:noWrap/>
            <w:vAlign w:val="center"/>
            <w:hideMark/>
          </w:tcPr>
          <w:p w14:paraId="57A880C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2,47</w:t>
            </w:r>
          </w:p>
        </w:tc>
        <w:tc>
          <w:tcPr>
            <w:tcW w:w="1400" w:type="dxa"/>
            <w:tcBorders>
              <w:top w:val="nil"/>
              <w:left w:val="nil"/>
              <w:bottom w:val="single" w:sz="4" w:space="0" w:color="auto"/>
              <w:right w:val="single" w:sz="4" w:space="0" w:color="auto"/>
            </w:tcBorders>
            <w:shd w:val="clear" w:color="auto" w:fill="auto"/>
            <w:noWrap/>
            <w:vAlign w:val="center"/>
            <w:hideMark/>
          </w:tcPr>
          <w:p w14:paraId="7660FEF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2,47</w:t>
            </w:r>
          </w:p>
        </w:tc>
        <w:tc>
          <w:tcPr>
            <w:tcW w:w="1640" w:type="dxa"/>
            <w:tcBorders>
              <w:top w:val="nil"/>
              <w:left w:val="nil"/>
              <w:bottom w:val="single" w:sz="4" w:space="0" w:color="auto"/>
              <w:right w:val="single" w:sz="4" w:space="0" w:color="auto"/>
            </w:tcBorders>
            <w:shd w:val="clear" w:color="auto" w:fill="auto"/>
            <w:noWrap/>
            <w:vAlign w:val="center"/>
            <w:hideMark/>
          </w:tcPr>
          <w:p w14:paraId="0221940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2,47</w:t>
            </w:r>
          </w:p>
        </w:tc>
        <w:tc>
          <w:tcPr>
            <w:tcW w:w="4660" w:type="dxa"/>
            <w:vMerge/>
            <w:tcBorders>
              <w:top w:val="nil"/>
              <w:left w:val="single" w:sz="4" w:space="0" w:color="auto"/>
              <w:bottom w:val="nil"/>
              <w:right w:val="single" w:sz="4" w:space="0" w:color="auto"/>
            </w:tcBorders>
            <w:shd w:val="clear" w:color="auto" w:fill="auto"/>
            <w:vAlign w:val="center"/>
            <w:hideMark/>
          </w:tcPr>
          <w:p w14:paraId="5D37E193" w14:textId="77777777" w:rsidR="00040C0B" w:rsidRPr="00040C0B" w:rsidRDefault="00040C0B" w:rsidP="00040C0B">
            <w:pPr>
              <w:rPr>
                <w:rFonts w:ascii="Tahoma" w:hAnsi="Tahoma" w:cs="Tahoma"/>
                <w:sz w:val="16"/>
                <w:szCs w:val="16"/>
              </w:rPr>
            </w:pPr>
          </w:p>
        </w:tc>
      </w:tr>
      <w:tr w:rsidR="00040C0B" w:rsidRPr="00040C0B" w14:paraId="0019B24D"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751639D8"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0B5F86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2.9.2</w:t>
            </w:r>
          </w:p>
        </w:tc>
        <w:tc>
          <w:tcPr>
            <w:tcW w:w="3100" w:type="dxa"/>
            <w:tcBorders>
              <w:top w:val="nil"/>
              <w:left w:val="nil"/>
              <w:bottom w:val="single" w:sz="4" w:space="0" w:color="auto"/>
              <w:right w:val="single" w:sz="4" w:space="0" w:color="auto"/>
            </w:tcBorders>
            <w:shd w:val="clear" w:color="auto" w:fill="auto"/>
            <w:vAlign w:val="center"/>
            <w:hideMark/>
          </w:tcPr>
          <w:p w14:paraId="10072E4F"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страховые взносы от заработной платы АУП</w:t>
            </w:r>
          </w:p>
        </w:tc>
        <w:tc>
          <w:tcPr>
            <w:tcW w:w="1120" w:type="dxa"/>
            <w:tcBorders>
              <w:top w:val="nil"/>
              <w:left w:val="nil"/>
              <w:bottom w:val="single" w:sz="4" w:space="0" w:color="auto"/>
              <w:right w:val="single" w:sz="4" w:space="0" w:color="auto"/>
            </w:tcBorders>
            <w:shd w:val="clear" w:color="auto" w:fill="auto"/>
            <w:vAlign w:val="center"/>
            <w:hideMark/>
          </w:tcPr>
          <w:p w14:paraId="7E884AA9"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DA53DE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321,73</w:t>
            </w:r>
          </w:p>
        </w:tc>
        <w:tc>
          <w:tcPr>
            <w:tcW w:w="1580" w:type="dxa"/>
            <w:tcBorders>
              <w:top w:val="nil"/>
              <w:left w:val="nil"/>
              <w:bottom w:val="single" w:sz="4" w:space="0" w:color="auto"/>
              <w:right w:val="single" w:sz="4" w:space="0" w:color="auto"/>
            </w:tcBorders>
            <w:shd w:val="clear" w:color="auto" w:fill="auto"/>
            <w:noWrap/>
            <w:vAlign w:val="center"/>
            <w:hideMark/>
          </w:tcPr>
          <w:p w14:paraId="5745120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805,57</w:t>
            </w:r>
          </w:p>
        </w:tc>
        <w:tc>
          <w:tcPr>
            <w:tcW w:w="1807" w:type="dxa"/>
            <w:tcBorders>
              <w:top w:val="nil"/>
              <w:left w:val="nil"/>
              <w:bottom w:val="single" w:sz="4" w:space="0" w:color="auto"/>
              <w:right w:val="single" w:sz="4" w:space="0" w:color="auto"/>
            </w:tcBorders>
            <w:shd w:val="clear" w:color="auto" w:fill="auto"/>
            <w:noWrap/>
            <w:vAlign w:val="center"/>
            <w:hideMark/>
          </w:tcPr>
          <w:p w14:paraId="0FD2409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00569E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340,26</w:t>
            </w:r>
          </w:p>
        </w:tc>
        <w:tc>
          <w:tcPr>
            <w:tcW w:w="1700" w:type="dxa"/>
            <w:tcBorders>
              <w:top w:val="nil"/>
              <w:left w:val="nil"/>
              <w:bottom w:val="single" w:sz="4" w:space="0" w:color="auto"/>
              <w:right w:val="single" w:sz="4" w:space="0" w:color="auto"/>
            </w:tcBorders>
            <w:shd w:val="clear" w:color="auto" w:fill="auto"/>
            <w:noWrap/>
            <w:vAlign w:val="center"/>
            <w:hideMark/>
          </w:tcPr>
          <w:p w14:paraId="3ABBA1F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B41A10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475,29</w:t>
            </w:r>
          </w:p>
        </w:tc>
        <w:tc>
          <w:tcPr>
            <w:tcW w:w="1700" w:type="dxa"/>
            <w:tcBorders>
              <w:top w:val="nil"/>
              <w:left w:val="nil"/>
              <w:bottom w:val="single" w:sz="4" w:space="0" w:color="auto"/>
              <w:right w:val="single" w:sz="4" w:space="0" w:color="auto"/>
            </w:tcBorders>
            <w:shd w:val="clear" w:color="auto" w:fill="auto"/>
            <w:noWrap/>
            <w:vAlign w:val="center"/>
            <w:hideMark/>
          </w:tcPr>
          <w:p w14:paraId="2FCA6B2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355,28</w:t>
            </w:r>
          </w:p>
        </w:tc>
        <w:tc>
          <w:tcPr>
            <w:tcW w:w="1400" w:type="dxa"/>
            <w:tcBorders>
              <w:top w:val="nil"/>
              <w:left w:val="nil"/>
              <w:bottom w:val="single" w:sz="4" w:space="0" w:color="auto"/>
              <w:right w:val="single" w:sz="4" w:space="0" w:color="auto"/>
            </w:tcBorders>
            <w:shd w:val="clear" w:color="auto" w:fill="auto"/>
            <w:noWrap/>
            <w:vAlign w:val="center"/>
            <w:hideMark/>
          </w:tcPr>
          <w:p w14:paraId="037D44B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177,64</w:t>
            </w:r>
          </w:p>
        </w:tc>
        <w:tc>
          <w:tcPr>
            <w:tcW w:w="1640" w:type="dxa"/>
            <w:tcBorders>
              <w:top w:val="nil"/>
              <w:left w:val="nil"/>
              <w:bottom w:val="single" w:sz="4" w:space="0" w:color="auto"/>
              <w:right w:val="single" w:sz="4" w:space="0" w:color="auto"/>
            </w:tcBorders>
            <w:shd w:val="clear" w:color="auto" w:fill="auto"/>
            <w:noWrap/>
            <w:vAlign w:val="center"/>
            <w:hideMark/>
          </w:tcPr>
          <w:p w14:paraId="77C28F0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177,64</w:t>
            </w:r>
          </w:p>
        </w:tc>
        <w:tc>
          <w:tcPr>
            <w:tcW w:w="4660" w:type="dxa"/>
            <w:vMerge/>
            <w:tcBorders>
              <w:top w:val="nil"/>
              <w:left w:val="single" w:sz="4" w:space="0" w:color="auto"/>
              <w:bottom w:val="nil"/>
              <w:right w:val="single" w:sz="4" w:space="0" w:color="auto"/>
            </w:tcBorders>
            <w:shd w:val="clear" w:color="auto" w:fill="auto"/>
            <w:vAlign w:val="center"/>
            <w:hideMark/>
          </w:tcPr>
          <w:p w14:paraId="7DF6CCBF" w14:textId="77777777" w:rsidR="00040C0B" w:rsidRPr="00040C0B" w:rsidRDefault="00040C0B" w:rsidP="00040C0B">
            <w:pPr>
              <w:rPr>
                <w:rFonts w:ascii="Tahoma" w:hAnsi="Tahoma" w:cs="Tahoma"/>
                <w:sz w:val="16"/>
                <w:szCs w:val="16"/>
              </w:rPr>
            </w:pPr>
          </w:p>
        </w:tc>
      </w:tr>
      <w:tr w:rsidR="00040C0B" w:rsidRPr="00040C0B" w14:paraId="5B1AE159"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74D9F1A3"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17E6D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2.9.6</w:t>
            </w:r>
          </w:p>
        </w:tc>
        <w:tc>
          <w:tcPr>
            <w:tcW w:w="3100" w:type="dxa"/>
            <w:tcBorders>
              <w:top w:val="nil"/>
              <w:left w:val="nil"/>
              <w:bottom w:val="single" w:sz="4" w:space="0" w:color="auto"/>
              <w:right w:val="single" w:sz="4" w:space="0" w:color="auto"/>
            </w:tcBorders>
            <w:shd w:val="clear" w:color="auto" w:fill="auto"/>
            <w:vAlign w:val="center"/>
            <w:hideMark/>
          </w:tcPr>
          <w:p w14:paraId="78007C15"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 xml:space="preserve">Аренда основных средств </w:t>
            </w:r>
          </w:p>
        </w:tc>
        <w:tc>
          <w:tcPr>
            <w:tcW w:w="1120" w:type="dxa"/>
            <w:tcBorders>
              <w:top w:val="nil"/>
              <w:left w:val="nil"/>
              <w:bottom w:val="single" w:sz="4" w:space="0" w:color="auto"/>
              <w:right w:val="single" w:sz="4" w:space="0" w:color="auto"/>
            </w:tcBorders>
            <w:shd w:val="clear" w:color="auto" w:fill="auto"/>
            <w:vAlign w:val="center"/>
            <w:hideMark/>
          </w:tcPr>
          <w:p w14:paraId="45A51CA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6A480EA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73,22</w:t>
            </w:r>
          </w:p>
        </w:tc>
        <w:tc>
          <w:tcPr>
            <w:tcW w:w="1580" w:type="dxa"/>
            <w:tcBorders>
              <w:top w:val="nil"/>
              <w:left w:val="nil"/>
              <w:bottom w:val="single" w:sz="4" w:space="0" w:color="auto"/>
              <w:right w:val="single" w:sz="4" w:space="0" w:color="auto"/>
            </w:tcBorders>
            <w:shd w:val="clear" w:color="auto" w:fill="auto"/>
            <w:noWrap/>
            <w:vAlign w:val="center"/>
            <w:hideMark/>
          </w:tcPr>
          <w:p w14:paraId="6966DF0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79,72</w:t>
            </w:r>
          </w:p>
        </w:tc>
        <w:tc>
          <w:tcPr>
            <w:tcW w:w="1807" w:type="dxa"/>
            <w:tcBorders>
              <w:top w:val="nil"/>
              <w:left w:val="nil"/>
              <w:bottom w:val="single" w:sz="4" w:space="0" w:color="auto"/>
              <w:right w:val="single" w:sz="4" w:space="0" w:color="auto"/>
            </w:tcBorders>
            <w:shd w:val="clear" w:color="auto" w:fill="auto"/>
            <w:noWrap/>
            <w:vAlign w:val="center"/>
            <w:hideMark/>
          </w:tcPr>
          <w:p w14:paraId="2A87F36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C909B2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77,44</w:t>
            </w:r>
          </w:p>
        </w:tc>
        <w:tc>
          <w:tcPr>
            <w:tcW w:w="1700" w:type="dxa"/>
            <w:tcBorders>
              <w:top w:val="nil"/>
              <w:left w:val="nil"/>
              <w:bottom w:val="single" w:sz="4" w:space="0" w:color="auto"/>
              <w:right w:val="single" w:sz="4" w:space="0" w:color="auto"/>
            </w:tcBorders>
            <w:shd w:val="clear" w:color="auto" w:fill="auto"/>
            <w:noWrap/>
            <w:vAlign w:val="center"/>
            <w:hideMark/>
          </w:tcPr>
          <w:p w14:paraId="129D8CA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12A8A5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48,26</w:t>
            </w:r>
          </w:p>
        </w:tc>
        <w:tc>
          <w:tcPr>
            <w:tcW w:w="1700" w:type="dxa"/>
            <w:tcBorders>
              <w:top w:val="nil"/>
              <w:left w:val="nil"/>
              <w:bottom w:val="single" w:sz="4" w:space="0" w:color="auto"/>
              <w:right w:val="single" w:sz="4" w:space="0" w:color="auto"/>
            </w:tcBorders>
            <w:shd w:val="clear" w:color="auto" w:fill="auto"/>
            <w:noWrap/>
            <w:vAlign w:val="center"/>
            <w:hideMark/>
          </w:tcPr>
          <w:p w14:paraId="1809D5A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80,86</w:t>
            </w:r>
          </w:p>
        </w:tc>
        <w:tc>
          <w:tcPr>
            <w:tcW w:w="1400" w:type="dxa"/>
            <w:tcBorders>
              <w:top w:val="nil"/>
              <w:left w:val="nil"/>
              <w:bottom w:val="single" w:sz="4" w:space="0" w:color="auto"/>
              <w:right w:val="single" w:sz="4" w:space="0" w:color="auto"/>
            </w:tcBorders>
            <w:shd w:val="clear" w:color="auto" w:fill="auto"/>
            <w:noWrap/>
            <w:vAlign w:val="center"/>
            <w:hideMark/>
          </w:tcPr>
          <w:p w14:paraId="4C55CA9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40,43</w:t>
            </w:r>
          </w:p>
        </w:tc>
        <w:tc>
          <w:tcPr>
            <w:tcW w:w="1640" w:type="dxa"/>
            <w:tcBorders>
              <w:top w:val="nil"/>
              <w:left w:val="nil"/>
              <w:bottom w:val="single" w:sz="4" w:space="0" w:color="auto"/>
              <w:right w:val="single" w:sz="4" w:space="0" w:color="auto"/>
            </w:tcBorders>
            <w:shd w:val="clear" w:color="auto" w:fill="auto"/>
            <w:noWrap/>
            <w:vAlign w:val="center"/>
            <w:hideMark/>
          </w:tcPr>
          <w:p w14:paraId="124A172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40,43</w:t>
            </w:r>
          </w:p>
        </w:tc>
        <w:tc>
          <w:tcPr>
            <w:tcW w:w="4660" w:type="dxa"/>
            <w:vMerge/>
            <w:tcBorders>
              <w:top w:val="nil"/>
              <w:left w:val="single" w:sz="4" w:space="0" w:color="auto"/>
              <w:bottom w:val="nil"/>
              <w:right w:val="single" w:sz="4" w:space="0" w:color="auto"/>
            </w:tcBorders>
            <w:shd w:val="clear" w:color="auto" w:fill="auto"/>
            <w:vAlign w:val="center"/>
            <w:hideMark/>
          </w:tcPr>
          <w:p w14:paraId="3F668576" w14:textId="77777777" w:rsidR="00040C0B" w:rsidRPr="00040C0B" w:rsidRDefault="00040C0B" w:rsidP="00040C0B">
            <w:pPr>
              <w:rPr>
                <w:rFonts w:ascii="Tahoma" w:hAnsi="Tahoma" w:cs="Tahoma"/>
                <w:sz w:val="16"/>
                <w:szCs w:val="16"/>
              </w:rPr>
            </w:pPr>
          </w:p>
        </w:tc>
      </w:tr>
      <w:tr w:rsidR="00040C0B" w:rsidRPr="00040C0B" w14:paraId="10F62AC3"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3143F93C"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7BD4DD6"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2.9.7</w:t>
            </w:r>
          </w:p>
        </w:tc>
        <w:tc>
          <w:tcPr>
            <w:tcW w:w="3100" w:type="dxa"/>
            <w:tcBorders>
              <w:top w:val="nil"/>
              <w:left w:val="nil"/>
              <w:bottom w:val="single" w:sz="4" w:space="0" w:color="auto"/>
              <w:right w:val="single" w:sz="4" w:space="0" w:color="auto"/>
            </w:tcBorders>
            <w:shd w:val="clear" w:color="auto" w:fill="auto"/>
            <w:vAlign w:val="center"/>
            <w:hideMark/>
          </w:tcPr>
          <w:p w14:paraId="545FD8D1"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7C0DAE1A"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3DD160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43A2EAA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5C11CA6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18EF6A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498928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7C3ADBB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90B4FD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420402F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2EF1A4C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vMerge/>
            <w:tcBorders>
              <w:top w:val="nil"/>
              <w:left w:val="single" w:sz="4" w:space="0" w:color="auto"/>
              <w:bottom w:val="nil"/>
              <w:right w:val="single" w:sz="4" w:space="0" w:color="auto"/>
            </w:tcBorders>
            <w:shd w:val="clear" w:color="auto" w:fill="auto"/>
            <w:vAlign w:val="center"/>
            <w:hideMark/>
          </w:tcPr>
          <w:p w14:paraId="074C30BB" w14:textId="77777777" w:rsidR="00040C0B" w:rsidRPr="00040C0B" w:rsidRDefault="00040C0B" w:rsidP="00040C0B">
            <w:pPr>
              <w:rPr>
                <w:rFonts w:ascii="Tahoma" w:hAnsi="Tahoma" w:cs="Tahoma"/>
                <w:sz w:val="16"/>
                <w:szCs w:val="16"/>
              </w:rPr>
            </w:pPr>
          </w:p>
        </w:tc>
      </w:tr>
      <w:tr w:rsidR="00040C0B" w:rsidRPr="00040C0B" w14:paraId="2EEA2CE7"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4ED3307D"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F8075A"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2.9.8</w:t>
            </w:r>
          </w:p>
        </w:tc>
        <w:tc>
          <w:tcPr>
            <w:tcW w:w="3100" w:type="dxa"/>
            <w:tcBorders>
              <w:top w:val="nil"/>
              <w:left w:val="nil"/>
              <w:bottom w:val="single" w:sz="4" w:space="0" w:color="auto"/>
              <w:right w:val="single" w:sz="4" w:space="0" w:color="auto"/>
            </w:tcBorders>
            <w:shd w:val="clear" w:color="auto" w:fill="auto"/>
            <w:vAlign w:val="center"/>
            <w:hideMark/>
          </w:tcPr>
          <w:p w14:paraId="443EB64D"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34E4811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D381B8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234,91</w:t>
            </w:r>
          </w:p>
        </w:tc>
        <w:tc>
          <w:tcPr>
            <w:tcW w:w="1580" w:type="dxa"/>
            <w:tcBorders>
              <w:top w:val="nil"/>
              <w:left w:val="nil"/>
              <w:bottom w:val="single" w:sz="4" w:space="0" w:color="auto"/>
              <w:right w:val="single" w:sz="4" w:space="0" w:color="auto"/>
            </w:tcBorders>
            <w:shd w:val="clear" w:color="auto" w:fill="auto"/>
            <w:noWrap/>
            <w:vAlign w:val="center"/>
            <w:hideMark/>
          </w:tcPr>
          <w:p w14:paraId="2C84E64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281,77</w:t>
            </w:r>
          </w:p>
        </w:tc>
        <w:tc>
          <w:tcPr>
            <w:tcW w:w="1807" w:type="dxa"/>
            <w:tcBorders>
              <w:top w:val="nil"/>
              <w:left w:val="nil"/>
              <w:bottom w:val="single" w:sz="4" w:space="0" w:color="auto"/>
              <w:right w:val="single" w:sz="4" w:space="0" w:color="auto"/>
            </w:tcBorders>
            <w:shd w:val="clear" w:color="auto" w:fill="auto"/>
            <w:noWrap/>
            <w:vAlign w:val="center"/>
            <w:hideMark/>
          </w:tcPr>
          <w:p w14:paraId="018322A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ED48FD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248,44</w:t>
            </w:r>
          </w:p>
        </w:tc>
        <w:tc>
          <w:tcPr>
            <w:tcW w:w="1700" w:type="dxa"/>
            <w:tcBorders>
              <w:top w:val="nil"/>
              <w:left w:val="nil"/>
              <w:bottom w:val="single" w:sz="4" w:space="0" w:color="auto"/>
              <w:right w:val="single" w:sz="4" w:space="0" w:color="auto"/>
            </w:tcBorders>
            <w:shd w:val="clear" w:color="auto" w:fill="auto"/>
            <w:noWrap/>
            <w:vAlign w:val="center"/>
            <w:hideMark/>
          </w:tcPr>
          <w:p w14:paraId="5B9E458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1DD3F8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201,31</w:t>
            </w:r>
          </w:p>
        </w:tc>
        <w:tc>
          <w:tcPr>
            <w:tcW w:w="1700" w:type="dxa"/>
            <w:tcBorders>
              <w:top w:val="nil"/>
              <w:left w:val="nil"/>
              <w:bottom w:val="single" w:sz="4" w:space="0" w:color="auto"/>
              <w:right w:val="single" w:sz="4" w:space="0" w:color="auto"/>
            </w:tcBorders>
            <w:shd w:val="clear" w:color="auto" w:fill="auto"/>
            <w:noWrap/>
            <w:vAlign w:val="center"/>
            <w:hideMark/>
          </w:tcPr>
          <w:p w14:paraId="7FDA7E6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259,41</w:t>
            </w:r>
          </w:p>
        </w:tc>
        <w:tc>
          <w:tcPr>
            <w:tcW w:w="1400" w:type="dxa"/>
            <w:tcBorders>
              <w:top w:val="nil"/>
              <w:left w:val="nil"/>
              <w:bottom w:val="single" w:sz="4" w:space="0" w:color="auto"/>
              <w:right w:val="single" w:sz="4" w:space="0" w:color="auto"/>
            </w:tcBorders>
            <w:shd w:val="clear" w:color="auto" w:fill="auto"/>
            <w:noWrap/>
            <w:vAlign w:val="center"/>
            <w:hideMark/>
          </w:tcPr>
          <w:p w14:paraId="7C30DC6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129,71</w:t>
            </w:r>
          </w:p>
        </w:tc>
        <w:tc>
          <w:tcPr>
            <w:tcW w:w="1640" w:type="dxa"/>
            <w:tcBorders>
              <w:top w:val="nil"/>
              <w:left w:val="nil"/>
              <w:bottom w:val="single" w:sz="4" w:space="0" w:color="auto"/>
              <w:right w:val="single" w:sz="4" w:space="0" w:color="auto"/>
            </w:tcBorders>
            <w:shd w:val="clear" w:color="auto" w:fill="auto"/>
            <w:noWrap/>
            <w:vAlign w:val="center"/>
            <w:hideMark/>
          </w:tcPr>
          <w:p w14:paraId="798486A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129,71</w:t>
            </w:r>
          </w:p>
        </w:tc>
        <w:tc>
          <w:tcPr>
            <w:tcW w:w="4660" w:type="dxa"/>
            <w:vMerge/>
            <w:tcBorders>
              <w:top w:val="nil"/>
              <w:left w:val="single" w:sz="4" w:space="0" w:color="auto"/>
              <w:bottom w:val="nil"/>
              <w:right w:val="single" w:sz="4" w:space="0" w:color="auto"/>
            </w:tcBorders>
            <w:shd w:val="clear" w:color="auto" w:fill="auto"/>
            <w:vAlign w:val="center"/>
            <w:hideMark/>
          </w:tcPr>
          <w:p w14:paraId="6C2DAA46" w14:textId="77777777" w:rsidR="00040C0B" w:rsidRPr="00040C0B" w:rsidRDefault="00040C0B" w:rsidP="00040C0B">
            <w:pPr>
              <w:rPr>
                <w:rFonts w:ascii="Tahoma" w:hAnsi="Tahoma" w:cs="Tahoma"/>
                <w:sz w:val="16"/>
                <w:szCs w:val="16"/>
              </w:rPr>
            </w:pPr>
          </w:p>
        </w:tc>
      </w:tr>
      <w:tr w:rsidR="00040C0B" w:rsidRPr="00040C0B" w14:paraId="0D4F0241" w14:textId="77777777" w:rsidTr="00040C0B">
        <w:trPr>
          <w:trHeight w:val="435"/>
          <w:jc w:val="center"/>
        </w:trPr>
        <w:tc>
          <w:tcPr>
            <w:tcW w:w="400" w:type="dxa"/>
            <w:tcBorders>
              <w:top w:val="nil"/>
              <w:left w:val="nil"/>
              <w:bottom w:val="nil"/>
              <w:right w:val="nil"/>
            </w:tcBorders>
            <w:shd w:val="clear" w:color="auto" w:fill="auto"/>
            <w:noWrap/>
            <w:vAlign w:val="center"/>
            <w:hideMark/>
          </w:tcPr>
          <w:p w14:paraId="68C95BED"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D8944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2.10</w:t>
            </w:r>
          </w:p>
        </w:tc>
        <w:tc>
          <w:tcPr>
            <w:tcW w:w="3100" w:type="dxa"/>
            <w:tcBorders>
              <w:top w:val="nil"/>
              <w:left w:val="nil"/>
              <w:bottom w:val="single" w:sz="4" w:space="0" w:color="auto"/>
              <w:right w:val="single" w:sz="4" w:space="0" w:color="auto"/>
            </w:tcBorders>
            <w:shd w:val="clear" w:color="auto" w:fill="auto"/>
            <w:vAlign w:val="center"/>
            <w:hideMark/>
          </w:tcPr>
          <w:p w14:paraId="02BD20F8"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Расходы по сомнительным долгам</w:t>
            </w:r>
          </w:p>
        </w:tc>
        <w:tc>
          <w:tcPr>
            <w:tcW w:w="1120" w:type="dxa"/>
            <w:tcBorders>
              <w:top w:val="nil"/>
              <w:left w:val="nil"/>
              <w:bottom w:val="single" w:sz="4" w:space="0" w:color="auto"/>
              <w:right w:val="single" w:sz="4" w:space="0" w:color="auto"/>
            </w:tcBorders>
            <w:shd w:val="clear" w:color="auto" w:fill="auto"/>
            <w:vAlign w:val="center"/>
            <w:hideMark/>
          </w:tcPr>
          <w:p w14:paraId="2CA66DE9"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7D356B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51B3925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7102BD5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127B93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BF8FC0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9EA315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87501A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0BCC111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2EB99C5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21B08E47"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09E62669" w14:textId="77777777" w:rsidTr="00040C0B">
        <w:trPr>
          <w:trHeight w:val="1500"/>
          <w:jc w:val="center"/>
        </w:trPr>
        <w:tc>
          <w:tcPr>
            <w:tcW w:w="400" w:type="dxa"/>
            <w:tcBorders>
              <w:top w:val="nil"/>
              <w:left w:val="nil"/>
              <w:bottom w:val="nil"/>
              <w:right w:val="nil"/>
            </w:tcBorders>
            <w:shd w:val="clear" w:color="auto" w:fill="auto"/>
            <w:noWrap/>
            <w:vAlign w:val="center"/>
            <w:hideMark/>
          </w:tcPr>
          <w:p w14:paraId="2B161D87"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A779A70"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2.11</w:t>
            </w:r>
          </w:p>
        </w:tc>
        <w:tc>
          <w:tcPr>
            <w:tcW w:w="3100" w:type="dxa"/>
            <w:tcBorders>
              <w:top w:val="nil"/>
              <w:left w:val="nil"/>
              <w:bottom w:val="single" w:sz="4" w:space="0" w:color="auto"/>
              <w:right w:val="single" w:sz="4" w:space="0" w:color="auto"/>
            </w:tcBorders>
            <w:shd w:val="clear" w:color="auto" w:fill="auto"/>
            <w:vAlign w:val="center"/>
            <w:hideMark/>
          </w:tcPr>
          <w:p w14:paraId="296C7EB9"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Налоги и сборы, включаемые в себестоимость продукции (работ, услуг) (без единого социального налога), из них:</w:t>
            </w:r>
          </w:p>
        </w:tc>
        <w:tc>
          <w:tcPr>
            <w:tcW w:w="1120" w:type="dxa"/>
            <w:tcBorders>
              <w:top w:val="nil"/>
              <w:left w:val="nil"/>
              <w:bottom w:val="single" w:sz="4" w:space="0" w:color="auto"/>
              <w:right w:val="single" w:sz="4" w:space="0" w:color="auto"/>
            </w:tcBorders>
            <w:shd w:val="clear" w:color="auto" w:fill="auto"/>
            <w:vAlign w:val="center"/>
            <w:hideMark/>
          </w:tcPr>
          <w:p w14:paraId="42465659"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F6B77B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297,18</w:t>
            </w:r>
          </w:p>
        </w:tc>
        <w:tc>
          <w:tcPr>
            <w:tcW w:w="1580" w:type="dxa"/>
            <w:tcBorders>
              <w:top w:val="nil"/>
              <w:left w:val="nil"/>
              <w:bottom w:val="single" w:sz="4" w:space="0" w:color="auto"/>
              <w:right w:val="single" w:sz="4" w:space="0" w:color="auto"/>
            </w:tcBorders>
            <w:shd w:val="clear" w:color="auto" w:fill="auto"/>
            <w:noWrap/>
            <w:vAlign w:val="center"/>
            <w:hideMark/>
          </w:tcPr>
          <w:p w14:paraId="78DB6F3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215,30</w:t>
            </w:r>
          </w:p>
        </w:tc>
        <w:tc>
          <w:tcPr>
            <w:tcW w:w="1807" w:type="dxa"/>
            <w:tcBorders>
              <w:top w:val="nil"/>
              <w:left w:val="nil"/>
              <w:bottom w:val="single" w:sz="4" w:space="0" w:color="auto"/>
              <w:right w:val="single" w:sz="4" w:space="0" w:color="auto"/>
            </w:tcBorders>
            <w:shd w:val="clear" w:color="auto" w:fill="auto"/>
            <w:noWrap/>
            <w:vAlign w:val="center"/>
            <w:hideMark/>
          </w:tcPr>
          <w:p w14:paraId="1547118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213,73</w:t>
            </w:r>
          </w:p>
        </w:tc>
        <w:tc>
          <w:tcPr>
            <w:tcW w:w="1700" w:type="dxa"/>
            <w:tcBorders>
              <w:top w:val="nil"/>
              <w:left w:val="nil"/>
              <w:bottom w:val="single" w:sz="4" w:space="0" w:color="auto"/>
              <w:right w:val="single" w:sz="4" w:space="0" w:color="auto"/>
            </w:tcBorders>
            <w:shd w:val="clear" w:color="auto" w:fill="auto"/>
            <w:noWrap/>
            <w:vAlign w:val="center"/>
            <w:hideMark/>
          </w:tcPr>
          <w:p w14:paraId="62788C3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253,63</w:t>
            </w:r>
          </w:p>
        </w:tc>
        <w:tc>
          <w:tcPr>
            <w:tcW w:w="1700" w:type="dxa"/>
            <w:tcBorders>
              <w:top w:val="nil"/>
              <w:left w:val="nil"/>
              <w:bottom w:val="single" w:sz="4" w:space="0" w:color="auto"/>
              <w:right w:val="single" w:sz="4" w:space="0" w:color="auto"/>
            </w:tcBorders>
            <w:shd w:val="clear" w:color="auto" w:fill="auto"/>
            <w:noWrap/>
            <w:vAlign w:val="center"/>
            <w:hideMark/>
          </w:tcPr>
          <w:p w14:paraId="45A7CC7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515C74D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392,74</w:t>
            </w:r>
          </w:p>
        </w:tc>
        <w:tc>
          <w:tcPr>
            <w:tcW w:w="1700" w:type="dxa"/>
            <w:tcBorders>
              <w:top w:val="nil"/>
              <w:left w:val="nil"/>
              <w:bottom w:val="single" w:sz="4" w:space="0" w:color="auto"/>
              <w:right w:val="single" w:sz="4" w:space="0" w:color="auto"/>
            </w:tcBorders>
            <w:shd w:val="clear" w:color="auto" w:fill="auto"/>
            <w:noWrap/>
            <w:vAlign w:val="center"/>
            <w:hideMark/>
          </w:tcPr>
          <w:p w14:paraId="62FBDE2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300,74</w:t>
            </w:r>
          </w:p>
        </w:tc>
        <w:tc>
          <w:tcPr>
            <w:tcW w:w="1400" w:type="dxa"/>
            <w:tcBorders>
              <w:top w:val="nil"/>
              <w:left w:val="nil"/>
              <w:bottom w:val="single" w:sz="4" w:space="0" w:color="auto"/>
              <w:right w:val="single" w:sz="4" w:space="0" w:color="auto"/>
            </w:tcBorders>
            <w:shd w:val="clear" w:color="auto" w:fill="auto"/>
            <w:noWrap/>
            <w:vAlign w:val="center"/>
            <w:hideMark/>
          </w:tcPr>
          <w:p w14:paraId="7386943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150,37</w:t>
            </w:r>
          </w:p>
        </w:tc>
        <w:tc>
          <w:tcPr>
            <w:tcW w:w="1640" w:type="dxa"/>
            <w:tcBorders>
              <w:top w:val="nil"/>
              <w:left w:val="nil"/>
              <w:bottom w:val="single" w:sz="4" w:space="0" w:color="auto"/>
              <w:right w:val="single" w:sz="4" w:space="0" w:color="auto"/>
            </w:tcBorders>
            <w:shd w:val="clear" w:color="auto" w:fill="auto"/>
            <w:noWrap/>
            <w:vAlign w:val="center"/>
            <w:hideMark/>
          </w:tcPr>
          <w:p w14:paraId="0CF22E6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150,37</w:t>
            </w:r>
          </w:p>
        </w:tc>
        <w:tc>
          <w:tcPr>
            <w:tcW w:w="4660" w:type="dxa"/>
            <w:tcBorders>
              <w:top w:val="nil"/>
              <w:left w:val="nil"/>
              <w:bottom w:val="single" w:sz="4" w:space="0" w:color="auto"/>
              <w:right w:val="single" w:sz="4" w:space="0" w:color="auto"/>
            </w:tcBorders>
            <w:shd w:val="clear" w:color="auto" w:fill="auto"/>
            <w:vAlign w:val="center"/>
            <w:hideMark/>
          </w:tcPr>
          <w:p w14:paraId="41EBB0B0"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626F42F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5D5C2EC8"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7BA80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2.11.1</w:t>
            </w:r>
          </w:p>
        </w:tc>
        <w:tc>
          <w:tcPr>
            <w:tcW w:w="3100" w:type="dxa"/>
            <w:tcBorders>
              <w:top w:val="nil"/>
              <w:left w:val="nil"/>
              <w:bottom w:val="single" w:sz="4" w:space="0" w:color="auto"/>
              <w:right w:val="single" w:sz="4" w:space="0" w:color="auto"/>
            </w:tcBorders>
            <w:shd w:val="clear" w:color="auto" w:fill="auto"/>
            <w:vAlign w:val="center"/>
            <w:hideMark/>
          </w:tcPr>
          <w:p w14:paraId="06EA6B5E"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 xml:space="preserve">   земельный налог</w:t>
            </w:r>
          </w:p>
        </w:tc>
        <w:tc>
          <w:tcPr>
            <w:tcW w:w="1120" w:type="dxa"/>
            <w:tcBorders>
              <w:top w:val="nil"/>
              <w:left w:val="nil"/>
              <w:bottom w:val="single" w:sz="4" w:space="0" w:color="auto"/>
              <w:right w:val="single" w:sz="4" w:space="0" w:color="auto"/>
            </w:tcBorders>
            <w:shd w:val="clear" w:color="auto" w:fill="auto"/>
            <w:vAlign w:val="center"/>
            <w:hideMark/>
          </w:tcPr>
          <w:p w14:paraId="6A259F8E"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067037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4AFC05B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41749E3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1E58DA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E78F17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10D3AD2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3A7A6D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71B8338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429D054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1CE042CC"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7C371D9E"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61688958"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69D4B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2.11.2</w:t>
            </w:r>
          </w:p>
        </w:tc>
        <w:tc>
          <w:tcPr>
            <w:tcW w:w="3100" w:type="dxa"/>
            <w:tcBorders>
              <w:top w:val="nil"/>
              <w:left w:val="nil"/>
              <w:bottom w:val="single" w:sz="4" w:space="0" w:color="auto"/>
              <w:right w:val="single" w:sz="4" w:space="0" w:color="auto"/>
            </w:tcBorders>
            <w:shd w:val="clear" w:color="auto" w:fill="auto"/>
            <w:vAlign w:val="center"/>
            <w:hideMark/>
          </w:tcPr>
          <w:p w14:paraId="3112C2A8"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 xml:space="preserve">   водный налог</w:t>
            </w:r>
          </w:p>
        </w:tc>
        <w:tc>
          <w:tcPr>
            <w:tcW w:w="1120" w:type="dxa"/>
            <w:tcBorders>
              <w:top w:val="nil"/>
              <w:left w:val="nil"/>
              <w:bottom w:val="single" w:sz="4" w:space="0" w:color="auto"/>
              <w:right w:val="single" w:sz="4" w:space="0" w:color="auto"/>
            </w:tcBorders>
            <w:shd w:val="clear" w:color="auto" w:fill="auto"/>
            <w:vAlign w:val="center"/>
            <w:hideMark/>
          </w:tcPr>
          <w:p w14:paraId="37C26DC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8F9D4A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63605D2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02E210B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5A6E4E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EA8A89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0758B9E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1E1390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68556E0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306BBEA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307E66B6"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78210A18" w14:textId="77777777" w:rsidTr="00040C0B">
        <w:trPr>
          <w:trHeight w:val="1200"/>
          <w:jc w:val="center"/>
        </w:trPr>
        <w:tc>
          <w:tcPr>
            <w:tcW w:w="400" w:type="dxa"/>
            <w:tcBorders>
              <w:top w:val="nil"/>
              <w:left w:val="nil"/>
              <w:bottom w:val="nil"/>
              <w:right w:val="nil"/>
            </w:tcBorders>
            <w:shd w:val="clear" w:color="auto" w:fill="auto"/>
            <w:noWrap/>
            <w:vAlign w:val="center"/>
            <w:hideMark/>
          </w:tcPr>
          <w:p w14:paraId="69783DDE"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EA5713"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2.11.3</w:t>
            </w:r>
          </w:p>
        </w:tc>
        <w:tc>
          <w:tcPr>
            <w:tcW w:w="3100" w:type="dxa"/>
            <w:tcBorders>
              <w:top w:val="nil"/>
              <w:left w:val="nil"/>
              <w:bottom w:val="single" w:sz="4" w:space="0" w:color="auto"/>
              <w:right w:val="single" w:sz="4" w:space="0" w:color="auto"/>
            </w:tcBorders>
            <w:shd w:val="clear" w:color="auto" w:fill="auto"/>
            <w:vAlign w:val="center"/>
            <w:hideMark/>
          </w:tcPr>
          <w:p w14:paraId="6D1B3D2E"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 xml:space="preserve">   транспортный налог</w:t>
            </w:r>
          </w:p>
        </w:tc>
        <w:tc>
          <w:tcPr>
            <w:tcW w:w="1120" w:type="dxa"/>
            <w:tcBorders>
              <w:top w:val="nil"/>
              <w:left w:val="nil"/>
              <w:bottom w:val="single" w:sz="4" w:space="0" w:color="auto"/>
              <w:right w:val="single" w:sz="4" w:space="0" w:color="auto"/>
            </w:tcBorders>
            <w:shd w:val="clear" w:color="auto" w:fill="auto"/>
            <w:vAlign w:val="center"/>
            <w:hideMark/>
          </w:tcPr>
          <w:p w14:paraId="49070047"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2CA2734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2,82</w:t>
            </w:r>
          </w:p>
        </w:tc>
        <w:tc>
          <w:tcPr>
            <w:tcW w:w="1580" w:type="dxa"/>
            <w:tcBorders>
              <w:top w:val="nil"/>
              <w:left w:val="nil"/>
              <w:bottom w:val="single" w:sz="4" w:space="0" w:color="auto"/>
              <w:right w:val="single" w:sz="4" w:space="0" w:color="auto"/>
            </w:tcBorders>
            <w:shd w:val="clear" w:color="auto" w:fill="auto"/>
            <w:noWrap/>
            <w:vAlign w:val="center"/>
            <w:hideMark/>
          </w:tcPr>
          <w:p w14:paraId="6F2DD35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3,31</w:t>
            </w:r>
          </w:p>
        </w:tc>
        <w:tc>
          <w:tcPr>
            <w:tcW w:w="1807" w:type="dxa"/>
            <w:tcBorders>
              <w:top w:val="nil"/>
              <w:left w:val="nil"/>
              <w:bottom w:val="single" w:sz="4" w:space="0" w:color="auto"/>
              <w:right w:val="single" w:sz="4" w:space="0" w:color="auto"/>
            </w:tcBorders>
            <w:shd w:val="clear" w:color="auto" w:fill="auto"/>
            <w:noWrap/>
            <w:vAlign w:val="center"/>
            <w:hideMark/>
          </w:tcPr>
          <w:p w14:paraId="4C12B62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1,74</w:t>
            </w:r>
          </w:p>
        </w:tc>
        <w:tc>
          <w:tcPr>
            <w:tcW w:w="1700" w:type="dxa"/>
            <w:tcBorders>
              <w:top w:val="nil"/>
              <w:left w:val="nil"/>
              <w:bottom w:val="single" w:sz="4" w:space="0" w:color="auto"/>
              <w:right w:val="single" w:sz="4" w:space="0" w:color="auto"/>
            </w:tcBorders>
            <w:shd w:val="clear" w:color="auto" w:fill="auto"/>
            <w:noWrap/>
            <w:vAlign w:val="center"/>
            <w:hideMark/>
          </w:tcPr>
          <w:p w14:paraId="04E303D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2,08</w:t>
            </w:r>
          </w:p>
        </w:tc>
        <w:tc>
          <w:tcPr>
            <w:tcW w:w="1700" w:type="dxa"/>
            <w:tcBorders>
              <w:top w:val="nil"/>
              <w:left w:val="nil"/>
              <w:bottom w:val="single" w:sz="4" w:space="0" w:color="auto"/>
              <w:right w:val="single" w:sz="4" w:space="0" w:color="auto"/>
            </w:tcBorders>
            <w:shd w:val="clear" w:color="auto" w:fill="auto"/>
            <w:noWrap/>
            <w:vAlign w:val="center"/>
            <w:hideMark/>
          </w:tcPr>
          <w:p w14:paraId="1417D4E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714F94C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1,74</w:t>
            </w:r>
          </w:p>
        </w:tc>
        <w:tc>
          <w:tcPr>
            <w:tcW w:w="1700" w:type="dxa"/>
            <w:tcBorders>
              <w:top w:val="nil"/>
              <w:left w:val="nil"/>
              <w:bottom w:val="single" w:sz="4" w:space="0" w:color="auto"/>
              <w:right w:val="single" w:sz="4" w:space="0" w:color="auto"/>
            </w:tcBorders>
            <w:shd w:val="clear" w:color="auto" w:fill="auto"/>
            <w:noWrap/>
            <w:vAlign w:val="center"/>
            <w:hideMark/>
          </w:tcPr>
          <w:p w14:paraId="150BA7F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1,74</w:t>
            </w:r>
          </w:p>
        </w:tc>
        <w:tc>
          <w:tcPr>
            <w:tcW w:w="1400" w:type="dxa"/>
            <w:tcBorders>
              <w:top w:val="nil"/>
              <w:left w:val="nil"/>
              <w:bottom w:val="single" w:sz="4" w:space="0" w:color="auto"/>
              <w:right w:val="single" w:sz="4" w:space="0" w:color="auto"/>
            </w:tcBorders>
            <w:shd w:val="clear" w:color="auto" w:fill="auto"/>
            <w:noWrap/>
            <w:vAlign w:val="center"/>
            <w:hideMark/>
          </w:tcPr>
          <w:p w14:paraId="7B3719A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0,87</w:t>
            </w:r>
          </w:p>
        </w:tc>
        <w:tc>
          <w:tcPr>
            <w:tcW w:w="1640" w:type="dxa"/>
            <w:tcBorders>
              <w:top w:val="nil"/>
              <w:left w:val="nil"/>
              <w:bottom w:val="single" w:sz="4" w:space="0" w:color="auto"/>
              <w:right w:val="single" w:sz="4" w:space="0" w:color="auto"/>
            </w:tcBorders>
            <w:shd w:val="clear" w:color="auto" w:fill="auto"/>
            <w:noWrap/>
            <w:vAlign w:val="center"/>
            <w:hideMark/>
          </w:tcPr>
          <w:p w14:paraId="0BE0DA1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0,87</w:t>
            </w:r>
          </w:p>
        </w:tc>
        <w:tc>
          <w:tcPr>
            <w:tcW w:w="4660" w:type="dxa"/>
            <w:tcBorders>
              <w:top w:val="nil"/>
              <w:left w:val="nil"/>
              <w:bottom w:val="single" w:sz="4" w:space="0" w:color="auto"/>
              <w:right w:val="single" w:sz="4" w:space="0" w:color="auto"/>
            </w:tcBorders>
            <w:shd w:val="clear" w:color="auto" w:fill="auto"/>
            <w:vAlign w:val="center"/>
            <w:hideMark/>
          </w:tcPr>
          <w:p w14:paraId="4C1C637A" w14:textId="77777777" w:rsidR="00040C0B" w:rsidRPr="00040C0B" w:rsidRDefault="00040C0B" w:rsidP="00040C0B">
            <w:pPr>
              <w:rPr>
                <w:rFonts w:ascii="Calibri" w:hAnsi="Calibri" w:cs="Calibri"/>
                <w:sz w:val="16"/>
                <w:szCs w:val="16"/>
              </w:rPr>
            </w:pPr>
            <w:r w:rsidRPr="00040C0B">
              <w:rPr>
                <w:rFonts w:ascii="Calibri" w:hAnsi="Calibri" w:cs="Calibri"/>
                <w:sz w:val="16"/>
                <w:szCs w:val="16"/>
              </w:rPr>
              <w:t>учтено по расчету регулятора:   в доле на захоронение ТКО 38,67% (4500*0,3867/1000=1,74 тыс.руб.), что соответствует предложению организации</w:t>
            </w:r>
          </w:p>
        </w:tc>
      </w:tr>
      <w:tr w:rsidR="00040C0B" w:rsidRPr="00040C0B" w14:paraId="7E4E74C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268D4590"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4B26F1F"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2.11.4</w:t>
            </w:r>
          </w:p>
        </w:tc>
        <w:tc>
          <w:tcPr>
            <w:tcW w:w="3100" w:type="dxa"/>
            <w:tcBorders>
              <w:top w:val="nil"/>
              <w:left w:val="nil"/>
              <w:bottom w:val="single" w:sz="4" w:space="0" w:color="auto"/>
              <w:right w:val="single" w:sz="4" w:space="0" w:color="auto"/>
            </w:tcBorders>
            <w:shd w:val="clear" w:color="auto" w:fill="auto"/>
            <w:vAlign w:val="center"/>
            <w:hideMark/>
          </w:tcPr>
          <w:p w14:paraId="1C5DA885"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 xml:space="preserve">   налог на имущество</w:t>
            </w:r>
          </w:p>
        </w:tc>
        <w:tc>
          <w:tcPr>
            <w:tcW w:w="1120" w:type="dxa"/>
            <w:tcBorders>
              <w:top w:val="nil"/>
              <w:left w:val="nil"/>
              <w:bottom w:val="single" w:sz="4" w:space="0" w:color="auto"/>
              <w:right w:val="single" w:sz="4" w:space="0" w:color="auto"/>
            </w:tcBorders>
            <w:shd w:val="clear" w:color="auto" w:fill="auto"/>
            <w:vAlign w:val="center"/>
            <w:hideMark/>
          </w:tcPr>
          <w:p w14:paraId="5016A8E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05A23F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6D22C59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6A02622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87B81F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537171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1D7C8B5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DFB64B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4053E34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6D43CF7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5D7C22C3"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1B9BAFB8" w14:textId="77777777" w:rsidTr="00040C0B">
        <w:trPr>
          <w:trHeight w:val="1785"/>
          <w:jc w:val="center"/>
        </w:trPr>
        <w:tc>
          <w:tcPr>
            <w:tcW w:w="400" w:type="dxa"/>
            <w:tcBorders>
              <w:top w:val="nil"/>
              <w:left w:val="nil"/>
              <w:bottom w:val="nil"/>
              <w:right w:val="nil"/>
            </w:tcBorders>
            <w:shd w:val="clear" w:color="auto" w:fill="auto"/>
            <w:noWrap/>
            <w:vAlign w:val="center"/>
            <w:hideMark/>
          </w:tcPr>
          <w:p w14:paraId="22E292EB"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2B03D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2.11.5</w:t>
            </w:r>
          </w:p>
        </w:tc>
        <w:tc>
          <w:tcPr>
            <w:tcW w:w="3100" w:type="dxa"/>
            <w:tcBorders>
              <w:top w:val="nil"/>
              <w:left w:val="nil"/>
              <w:bottom w:val="single" w:sz="4" w:space="0" w:color="auto"/>
              <w:right w:val="single" w:sz="4" w:space="0" w:color="auto"/>
            </w:tcBorders>
            <w:shd w:val="clear" w:color="auto" w:fill="auto"/>
            <w:vAlign w:val="center"/>
            <w:hideMark/>
          </w:tcPr>
          <w:p w14:paraId="323EE0A4"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единый налог, уплачиваемый организацией, применяющей упрощенную систему налогообложения</w:t>
            </w:r>
          </w:p>
        </w:tc>
        <w:tc>
          <w:tcPr>
            <w:tcW w:w="1120" w:type="dxa"/>
            <w:tcBorders>
              <w:top w:val="nil"/>
              <w:left w:val="nil"/>
              <w:bottom w:val="single" w:sz="4" w:space="0" w:color="auto"/>
              <w:right w:val="single" w:sz="4" w:space="0" w:color="auto"/>
            </w:tcBorders>
            <w:shd w:val="clear" w:color="auto" w:fill="auto"/>
            <w:vAlign w:val="center"/>
            <w:hideMark/>
          </w:tcPr>
          <w:p w14:paraId="313CBA63"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1C7346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294,36</w:t>
            </w:r>
          </w:p>
        </w:tc>
        <w:tc>
          <w:tcPr>
            <w:tcW w:w="1580" w:type="dxa"/>
            <w:tcBorders>
              <w:top w:val="nil"/>
              <w:left w:val="nil"/>
              <w:bottom w:val="single" w:sz="4" w:space="0" w:color="auto"/>
              <w:right w:val="single" w:sz="4" w:space="0" w:color="auto"/>
            </w:tcBorders>
            <w:shd w:val="clear" w:color="auto" w:fill="auto"/>
            <w:noWrap/>
            <w:vAlign w:val="center"/>
            <w:hideMark/>
          </w:tcPr>
          <w:p w14:paraId="5231C4A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211,99</w:t>
            </w:r>
          </w:p>
        </w:tc>
        <w:tc>
          <w:tcPr>
            <w:tcW w:w="1807" w:type="dxa"/>
            <w:tcBorders>
              <w:top w:val="nil"/>
              <w:left w:val="nil"/>
              <w:bottom w:val="single" w:sz="4" w:space="0" w:color="auto"/>
              <w:right w:val="single" w:sz="4" w:space="0" w:color="auto"/>
            </w:tcBorders>
            <w:shd w:val="clear" w:color="auto" w:fill="auto"/>
            <w:noWrap/>
            <w:vAlign w:val="center"/>
            <w:hideMark/>
          </w:tcPr>
          <w:p w14:paraId="5A52433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211,99</w:t>
            </w:r>
          </w:p>
        </w:tc>
        <w:tc>
          <w:tcPr>
            <w:tcW w:w="1700" w:type="dxa"/>
            <w:tcBorders>
              <w:top w:val="nil"/>
              <w:left w:val="nil"/>
              <w:bottom w:val="single" w:sz="4" w:space="0" w:color="auto"/>
              <w:right w:val="single" w:sz="4" w:space="0" w:color="auto"/>
            </w:tcBorders>
            <w:shd w:val="clear" w:color="auto" w:fill="auto"/>
            <w:noWrap/>
            <w:vAlign w:val="center"/>
            <w:hideMark/>
          </w:tcPr>
          <w:p w14:paraId="20E8775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251,55</w:t>
            </w:r>
          </w:p>
        </w:tc>
        <w:tc>
          <w:tcPr>
            <w:tcW w:w="1700" w:type="dxa"/>
            <w:tcBorders>
              <w:top w:val="nil"/>
              <w:left w:val="nil"/>
              <w:bottom w:val="single" w:sz="4" w:space="0" w:color="auto"/>
              <w:right w:val="single" w:sz="4" w:space="0" w:color="auto"/>
            </w:tcBorders>
            <w:shd w:val="clear" w:color="auto" w:fill="auto"/>
            <w:noWrap/>
            <w:vAlign w:val="center"/>
            <w:hideMark/>
          </w:tcPr>
          <w:p w14:paraId="1136CB2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7E1B5CE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391,00</w:t>
            </w:r>
          </w:p>
        </w:tc>
        <w:tc>
          <w:tcPr>
            <w:tcW w:w="1700" w:type="dxa"/>
            <w:tcBorders>
              <w:top w:val="nil"/>
              <w:left w:val="nil"/>
              <w:bottom w:val="single" w:sz="4" w:space="0" w:color="auto"/>
              <w:right w:val="single" w:sz="4" w:space="0" w:color="auto"/>
            </w:tcBorders>
            <w:shd w:val="clear" w:color="auto" w:fill="auto"/>
            <w:noWrap/>
            <w:vAlign w:val="center"/>
            <w:hideMark/>
          </w:tcPr>
          <w:p w14:paraId="7AC7A7F6" w14:textId="77777777" w:rsidR="00040C0B" w:rsidRPr="00040C0B" w:rsidRDefault="00040C0B" w:rsidP="00040C0B">
            <w:pPr>
              <w:jc w:val="right"/>
              <w:rPr>
                <w:rFonts w:ascii="Calibri" w:hAnsi="Calibri" w:cs="Calibri"/>
                <w:sz w:val="16"/>
                <w:szCs w:val="16"/>
              </w:rPr>
            </w:pPr>
            <w:r w:rsidRPr="00040C0B">
              <w:rPr>
                <w:rFonts w:ascii="Calibri" w:hAnsi="Calibri" w:cs="Calibri"/>
                <w:sz w:val="16"/>
                <w:szCs w:val="16"/>
              </w:rPr>
              <w:t>299,00</w:t>
            </w:r>
          </w:p>
        </w:tc>
        <w:tc>
          <w:tcPr>
            <w:tcW w:w="1400" w:type="dxa"/>
            <w:tcBorders>
              <w:top w:val="nil"/>
              <w:left w:val="nil"/>
              <w:bottom w:val="single" w:sz="4" w:space="0" w:color="auto"/>
              <w:right w:val="single" w:sz="4" w:space="0" w:color="auto"/>
            </w:tcBorders>
            <w:shd w:val="clear" w:color="auto" w:fill="auto"/>
            <w:noWrap/>
            <w:vAlign w:val="center"/>
            <w:hideMark/>
          </w:tcPr>
          <w:p w14:paraId="5883826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149,50</w:t>
            </w:r>
          </w:p>
        </w:tc>
        <w:tc>
          <w:tcPr>
            <w:tcW w:w="1640" w:type="dxa"/>
            <w:tcBorders>
              <w:top w:val="nil"/>
              <w:left w:val="nil"/>
              <w:bottom w:val="single" w:sz="4" w:space="0" w:color="auto"/>
              <w:right w:val="single" w:sz="4" w:space="0" w:color="auto"/>
            </w:tcBorders>
            <w:shd w:val="clear" w:color="auto" w:fill="auto"/>
            <w:noWrap/>
            <w:vAlign w:val="center"/>
            <w:hideMark/>
          </w:tcPr>
          <w:p w14:paraId="482F656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149,50</w:t>
            </w:r>
          </w:p>
        </w:tc>
        <w:tc>
          <w:tcPr>
            <w:tcW w:w="4660" w:type="dxa"/>
            <w:tcBorders>
              <w:top w:val="nil"/>
              <w:left w:val="nil"/>
              <w:bottom w:val="single" w:sz="4" w:space="0" w:color="auto"/>
              <w:right w:val="single" w:sz="4" w:space="0" w:color="auto"/>
            </w:tcBorders>
            <w:shd w:val="clear" w:color="auto" w:fill="auto"/>
            <w:vAlign w:val="center"/>
            <w:hideMark/>
          </w:tcPr>
          <w:p w14:paraId="5D518657" w14:textId="77777777" w:rsidR="00040C0B" w:rsidRPr="00040C0B" w:rsidRDefault="00040C0B" w:rsidP="00040C0B">
            <w:pPr>
              <w:rPr>
                <w:rFonts w:ascii="Calibri" w:hAnsi="Calibri" w:cs="Calibri"/>
                <w:sz w:val="16"/>
                <w:szCs w:val="16"/>
              </w:rPr>
            </w:pPr>
            <w:r w:rsidRPr="00040C0B">
              <w:rPr>
                <w:rFonts w:ascii="Calibri" w:hAnsi="Calibri" w:cs="Calibri"/>
                <w:sz w:val="16"/>
                <w:szCs w:val="16"/>
              </w:rPr>
              <w:t>1/2 от 6% от выручки (на доходы 3%)</w:t>
            </w:r>
          </w:p>
        </w:tc>
      </w:tr>
      <w:tr w:rsidR="00040C0B" w:rsidRPr="00040C0B" w14:paraId="7A2688DE" w14:textId="77777777" w:rsidTr="00040C0B">
        <w:trPr>
          <w:trHeight w:val="810"/>
          <w:jc w:val="center"/>
        </w:trPr>
        <w:tc>
          <w:tcPr>
            <w:tcW w:w="400" w:type="dxa"/>
            <w:tcBorders>
              <w:top w:val="nil"/>
              <w:left w:val="nil"/>
              <w:bottom w:val="nil"/>
              <w:right w:val="nil"/>
            </w:tcBorders>
            <w:shd w:val="clear" w:color="auto" w:fill="auto"/>
            <w:noWrap/>
            <w:vAlign w:val="center"/>
            <w:hideMark/>
          </w:tcPr>
          <w:p w14:paraId="3EB0DFD7"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880536"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2.12</w:t>
            </w:r>
          </w:p>
        </w:tc>
        <w:tc>
          <w:tcPr>
            <w:tcW w:w="3100" w:type="dxa"/>
            <w:tcBorders>
              <w:top w:val="nil"/>
              <w:left w:val="nil"/>
              <w:bottom w:val="single" w:sz="4" w:space="0" w:color="auto"/>
              <w:right w:val="single" w:sz="4" w:space="0" w:color="auto"/>
            </w:tcBorders>
            <w:shd w:val="clear" w:color="auto" w:fill="auto"/>
            <w:vAlign w:val="center"/>
            <w:hideMark/>
          </w:tcPr>
          <w:p w14:paraId="573CB4BE"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Расходы на ГСМ (или/и расходы на аренду спецтехники)</w:t>
            </w:r>
          </w:p>
        </w:tc>
        <w:tc>
          <w:tcPr>
            <w:tcW w:w="1120" w:type="dxa"/>
            <w:tcBorders>
              <w:top w:val="nil"/>
              <w:left w:val="nil"/>
              <w:bottom w:val="single" w:sz="4" w:space="0" w:color="auto"/>
              <w:right w:val="single" w:sz="4" w:space="0" w:color="auto"/>
            </w:tcBorders>
            <w:shd w:val="clear" w:color="auto" w:fill="auto"/>
            <w:vAlign w:val="center"/>
            <w:hideMark/>
          </w:tcPr>
          <w:p w14:paraId="4EEECBD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A0EE9B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1 191,03</w:t>
            </w:r>
          </w:p>
        </w:tc>
        <w:tc>
          <w:tcPr>
            <w:tcW w:w="1580" w:type="dxa"/>
            <w:tcBorders>
              <w:top w:val="nil"/>
              <w:left w:val="nil"/>
              <w:bottom w:val="single" w:sz="4" w:space="0" w:color="auto"/>
              <w:right w:val="single" w:sz="4" w:space="0" w:color="auto"/>
            </w:tcBorders>
            <w:shd w:val="clear" w:color="auto" w:fill="auto"/>
            <w:noWrap/>
            <w:vAlign w:val="center"/>
            <w:hideMark/>
          </w:tcPr>
          <w:p w14:paraId="692A1AC7" w14:textId="77777777" w:rsidR="00040C0B" w:rsidRPr="00040C0B" w:rsidRDefault="00040C0B" w:rsidP="00040C0B">
            <w:pPr>
              <w:jc w:val="right"/>
              <w:rPr>
                <w:rFonts w:ascii="Calibri" w:hAnsi="Calibri" w:cs="Calibri"/>
                <w:b/>
                <w:bCs/>
                <w:sz w:val="16"/>
                <w:szCs w:val="16"/>
              </w:rPr>
            </w:pPr>
            <w:r w:rsidRPr="00040C0B">
              <w:rPr>
                <w:rFonts w:ascii="Calibri" w:hAnsi="Calibri" w:cs="Calibri"/>
                <w:b/>
                <w:bCs/>
                <w:sz w:val="16"/>
                <w:szCs w:val="16"/>
              </w:rPr>
              <w:t>3 584,88</w:t>
            </w:r>
          </w:p>
        </w:tc>
        <w:tc>
          <w:tcPr>
            <w:tcW w:w="1807" w:type="dxa"/>
            <w:tcBorders>
              <w:top w:val="nil"/>
              <w:left w:val="nil"/>
              <w:bottom w:val="single" w:sz="4" w:space="0" w:color="auto"/>
              <w:right w:val="single" w:sz="4" w:space="0" w:color="auto"/>
            </w:tcBorders>
            <w:shd w:val="clear" w:color="auto" w:fill="auto"/>
            <w:noWrap/>
            <w:vAlign w:val="center"/>
            <w:hideMark/>
          </w:tcPr>
          <w:p w14:paraId="0F522EB2" w14:textId="77777777" w:rsidR="00040C0B" w:rsidRPr="00040C0B" w:rsidRDefault="00040C0B" w:rsidP="00040C0B">
            <w:pPr>
              <w:jc w:val="right"/>
              <w:rPr>
                <w:rFonts w:ascii="Calibri" w:hAnsi="Calibri" w:cs="Calibri"/>
                <w:b/>
                <w:bCs/>
                <w:sz w:val="16"/>
                <w:szCs w:val="16"/>
              </w:rPr>
            </w:pPr>
            <w:r w:rsidRPr="00040C0B">
              <w:rPr>
                <w:rFonts w:ascii="Calibri" w:hAnsi="Calibri" w:cs="Calibri"/>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ED6137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1 259,65</w:t>
            </w:r>
          </w:p>
        </w:tc>
        <w:tc>
          <w:tcPr>
            <w:tcW w:w="1700" w:type="dxa"/>
            <w:tcBorders>
              <w:top w:val="nil"/>
              <w:left w:val="nil"/>
              <w:bottom w:val="single" w:sz="4" w:space="0" w:color="auto"/>
              <w:right w:val="single" w:sz="4" w:space="0" w:color="auto"/>
            </w:tcBorders>
            <w:shd w:val="clear" w:color="auto" w:fill="auto"/>
            <w:noWrap/>
            <w:vAlign w:val="center"/>
            <w:hideMark/>
          </w:tcPr>
          <w:p w14:paraId="55B4B96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11399F1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2 802,48</w:t>
            </w:r>
          </w:p>
        </w:tc>
        <w:tc>
          <w:tcPr>
            <w:tcW w:w="1700" w:type="dxa"/>
            <w:tcBorders>
              <w:top w:val="nil"/>
              <w:left w:val="nil"/>
              <w:bottom w:val="single" w:sz="4" w:space="0" w:color="auto"/>
              <w:right w:val="single" w:sz="4" w:space="0" w:color="auto"/>
            </w:tcBorders>
            <w:shd w:val="clear" w:color="auto" w:fill="auto"/>
            <w:noWrap/>
            <w:vAlign w:val="center"/>
            <w:hideMark/>
          </w:tcPr>
          <w:p w14:paraId="6A98830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1 315,26</w:t>
            </w:r>
          </w:p>
        </w:tc>
        <w:tc>
          <w:tcPr>
            <w:tcW w:w="1400" w:type="dxa"/>
            <w:tcBorders>
              <w:top w:val="nil"/>
              <w:left w:val="nil"/>
              <w:bottom w:val="single" w:sz="4" w:space="0" w:color="auto"/>
              <w:right w:val="single" w:sz="4" w:space="0" w:color="auto"/>
            </w:tcBorders>
            <w:shd w:val="clear" w:color="auto" w:fill="auto"/>
            <w:noWrap/>
            <w:vAlign w:val="center"/>
            <w:hideMark/>
          </w:tcPr>
          <w:p w14:paraId="77E694C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657,63</w:t>
            </w:r>
          </w:p>
        </w:tc>
        <w:tc>
          <w:tcPr>
            <w:tcW w:w="1640" w:type="dxa"/>
            <w:tcBorders>
              <w:top w:val="nil"/>
              <w:left w:val="nil"/>
              <w:bottom w:val="single" w:sz="4" w:space="0" w:color="auto"/>
              <w:right w:val="single" w:sz="4" w:space="0" w:color="auto"/>
            </w:tcBorders>
            <w:shd w:val="clear" w:color="auto" w:fill="auto"/>
            <w:noWrap/>
            <w:vAlign w:val="center"/>
            <w:hideMark/>
          </w:tcPr>
          <w:p w14:paraId="63E77BB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657,63</w:t>
            </w:r>
          </w:p>
        </w:tc>
        <w:tc>
          <w:tcPr>
            <w:tcW w:w="4660" w:type="dxa"/>
            <w:vMerge w:val="restart"/>
            <w:tcBorders>
              <w:top w:val="nil"/>
              <w:left w:val="single" w:sz="4" w:space="0" w:color="auto"/>
              <w:bottom w:val="single" w:sz="4" w:space="0" w:color="000000"/>
              <w:right w:val="single" w:sz="4" w:space="0" w:color="auto"/>
            </w:tcBorders>
            <w:shd w:val="clear" w:color="auto" w:fill="auto"/>
            <w:vAlign w:val="center"/>
            <w:hideMark/>
          </w:tcPr>
          <w:p w14:paraId="42816C5A" w14:textId="77777777" w:rsidR="00040C0B" w:rsidRPr="00040C0B" w:rsidRDefault="00040C0B" w:rsidP="00040C0B">
            <w:pPr>
              <w:jc w:val="center"/>
              <w:rPr>
                <w:rFonts w:ascii="Tahoma" w:hAnsi="Tahoma" w:cs="Tahoma"/>
                <w:sz w:val="16"/>
                <w:szCs w:val="16"/>
              </w:rPr>
            </w:pPr>
            <w:r w:rsidRPr="00040C0B">
              <w:rPr>
                <w:rFonts w:ascii="Tahoma" w:hAnsi="Tahoma" w:cs="Tahoma"/>
                <w:sz w:val="16"/>
                <w:szCs w:val="16"/>
              </w:rPr>
              <w:t>по уровню ОР на 2024 год с учетом коэф-та индексации, рассчитанного исходя из индекса эффективности ОР (1%) и ИПЦ на 2025 (105,8%) и коэффициента, учитывающего изменение объема захоронения (28720/28810)=0,997</w:t>
            </w:r>
          </w:p>
        </w:tc>
      </w:tr>
      <w:tr w:rsidR="00040C0B" w:rsidRPr="00040C0B" w14:paraId="03B59AE8" w14:textId="77777777" w:rsidTr="00040C0B">
        <w:trPr>
          <w:trHeight w:val="810"/>
          <w:jc w:val="center"/>
        </w:trPr>
        <w:tc>
          <w:tcPr>
            <w:tcW w:w="400" w:type="dxa"/>
            <w:tcBorders>
              <w:top w:val="nil"/>
              <w:left w:val="nil"/>
              <w:bottom w:val="nil"/>
              <w:right w:val="nil"/>
            </w:tcBorders>
            <w:shd w:val="clear" w:color="auto" w:fill="auto"/>
            <w:noWrap/>
            <w:vAlign w:val="center"/>
            <w:hideMark/>
          </w:tcPr>
          <w:p w14:paraId="335D9420"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08639F"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2.12.1</w:t>
            </w:r>
          </w:p>
        </w:tc>
        <w:tc>
          <w:tcPr>
            <w:tcW w:w="3100" w:type="dxa"/>
            <w:tcBorders>
              <w:top w:val="nil"/>
              <w:left w:val="nil"/>
              <w:bottom w:val="single" w:sz="4" w:space="0" w:color="auto"/>
              <w:right w:val="single" w:sz="4" w:space="0" w:color="auto"/>
            </w:tcBorders>
            <w:shd w:val="clear" w:color="auto" w:fill="auto"/>
            <w:vAlign w:val="center"/>
            <w:hideMark/>
          </w:tcPr>
          <w:p w14:paraId="64E295FD"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Раходы на ГСМ</w:t>
            </w:r>
          </w:p>
        </w:tc>
        <w:tc>
          <w:tcPr>
            <w:tcW w:w="1120" w:type="dxa"/>
            <w:tcBorders>
              <w:top w:val="nil"/>
              <w:left w:val="nil"/>
              <w:bottom w:val="single" w:sz="4" w:space="0" w:color="auto"/>
              <w:right w:val="single" w:sz="4" w:space="0" w:color="auto"/>
            </w:tcBorders>
            <w:shd w:val="clear" w:color="auto" w:fill="auto"/>
            <w:vAlign w:val="center"/>
            <w:hideMark/>
          </w:tcPr>
          <w:p w14:paraId="63A0F2D5"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090D31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949,67</w:t>
            </w:r>
          </w:p>
        </w:tc>
        <w:tc>
          <w:tcPr>
            <w:tcW w:w="1580" w:type="dxa"/>
            <w:tcBorders>
              <w:top w:val="nil"/>
              <w:left w:val="nil"/>
              <w:bottom w:val="single" w:sz="4" w:space="0" w:color="auto"/>
              <w:right w:val="single" w:sz="4" w:space="0" w:color="auto"/>
            </w:tcBorders>
            <w:shd w:val="clear" w:color="auto" w:fill="auto"/>
            <w:noWrap/>
            <w:vAlign w:val="center"/>
            <w:hideMark/>
          </w:tcPr>
          <w:p w14:paraId="3EFFAB1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704,11</w:t>
            </w:r>
          </w:p>
        </w:tc>
        <w:tc>
          <w:tcPr>
            <w:tcW w:w="1807" w:type="dxa"/>
            <w:tcBorders>
              <w:top w:val="nil"/>
              <w:left w:val="nil"/>
              <w:bottom w:val="single" w:sz="4" w:space="0" w:color="auto"/>
              <w:right w:val="single" w:sz="4" w:space="0" w:color="auto"/>
            </w:tcBorders>
            <w:shd w:val="clear" w:color="auto" w:fill="auto"/>
            <w:noWrap/>
            <w:vAlign w:val="center"/>
            <w:hideMark/>
          </w:tcPr>
          <w:p w14:paraId="7152997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8D678D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1 004,38</w:t>
            </w:r>
          </w:p>
        </w:tc>
        <w:tc>
          <w:tcPr>
            <w:tcW w:w="1700" w:type="dxa"/>
            <w:tcBorders>
              <w:top w:val="nil"/>
              <w:left w:val="nil"/>
              <w:bottom w:val="single" w:sz="4" w:space="0" w:color="auto"/>
              <w:right w:val="single" w:sz="4" w:space="0" w:color="auto"/>
            </w:tcBorders>
            <w:shd w:val="clear" w:color="auto" w:fill="auto"/>
            <w:noWrap/>
            <w:vAlign w:val="center"/>
            <w:hideMark/>
          </w:tcPr>
          <w:p w14:paraId="26E5DD3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B655BE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994,74</w:t>
            </w:r>
          </w:p>
        </w:tc>
        <w:tc>
          <w:tcPr>
            <w:tcW w:w="1700" w:type="dxa"/>
            <w:tcBorders>
              <w:top w:val="nil"/>
              <w:left w:val="nil"/>
              <w:bottom w:val="single" w:sz="4" w:space="0" w:color="auto"/>
              <w:right w:val="single" w:sz="4" w:space="0" w:color="auto"/>
            </w:tcBorders>
            <w:shd w:val="clear" w:color="auto" w:fill="auto"/>
            <w:noWrap/>
            <w:vAlign w:val="center"/>
            <w:hideMark/>
          </w:tcPr>
          <w:p w14:paraId="5A83989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1 048,73</w:t>
            </w:r>
          </w:p>
        </w:tc>
        <w:tc>
          <w:tcPr>
            <w:tcW w:w="1400" w:type="dxa"/>
            <w:tcBorders>
              <w:top w:val="nil"/>
              <w:left w:val="nil"/>
              <w:bottom w:val="single" w:sz="4" w:space="0" w:color="auto"/>
              <w:right w:val="single" w:sz="4" w:space="0" w:color="auto"/>
            </w:tcBorders>
            <w:shd w:val="clear" w:color="auto" w:fill="auto"/>
            <w:noWrap/>
            <w:vAlign w:val="center"/>
            <w:hideMark/>
          </w:tcPr>
          <w:p w14:paraId="0581B35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524,36</w:t>
            </w:r>
          </w:p>
        </w:tc>
        <w:tc>
          <w:tcPr>
            <w:tcW w:w="1640" w:type="dxa"/>
            <w:tcBorders>
              <w:top w:val="nil"/>
              <w:left w:val="nil"/>
              <w:bottom w:val="single" w:sz="4" w:space="0" w:color="auto"/>
              <w:right w:val="single" w:sz="4" w:space="0" w:color="auto"/>
            </w:tcBorders>
            <w:shd w:val="clear" w:color="auto" w:fill="auto"/>
            <w:noWrap/>
            <w:vAlign w:val="center"/>
            <w:hideMark/>
          </w:tcPr>
          <w:p w14:paraId="5BCB072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524,36</w:t>
            </w:r>
          </w:p>
        </w:tc>
        <w:tc>
          <w:tcPr>
            <w:tcW w:w="4660" w:type="dxa"/>
            <w:vMerge/>
            <w:tcBorders>
              <w:top w:val="nil"/>
              <w:left w:val="single" w:sz="4" w:space="0" w:color="auto"/>
              <w:bottom w:val="single" w:sz="4" w:space="0" w:color="000000"/>
              <w:right w:val="single" w:sz="4" w:space="0" w:color="auto"/>
            </w:tcBorders>
            <w:shd w:val="clear" w:color="auto" w:fill="auto"/>
            <w:vAlign w:val="center"/>
            <w:hideMark/>
          </w:tcPr>
          <w:p w14:paraId="16DEFDA7" w14:textId="77777777" w:rsidR="00040C0B" w:rsidRPr="00040C0B" w:rsidRDefault="00040C0B" w:rsidP="00040C0B">
            <w:pPr>
              <w:rPr>
                <w:rFonts w:ascii="Tahoma" w:hAnsi="Tahoma" w:cs="Tahoma"/>
                <w:sz w:val="16"/>
                <w:szCs w:val="16"/>
              </w:rPr>
            </w:pPr>
          </w:p>
        </w:tc>
      </w:tr>
      <w:tr w:rsidR="00040C0B" w:rsidRPr="00040C0B" w14:paraId="3FD051DA" w14:textId="77777777" w:rsidTr="00040C0B">
        <w:trPr>
          <w:trHeight w:val="810"/>
          <w:jc w:val="center"/>
        </w:trPr>
        <w:tc>
          <w:tcPr>
            <w:tcW w:w="400" w:type="dxa"/>
            <w:tcBorders>
              <w:top w:val="nil"/>
              <w:left w:val="nil"/>
              <w:bottom w:val="nil"/>
              <w:right w:val="nil"/>
            </w:tcBorders>
            <w:shd w:val="clear" w:color="auto" w:fill="auto"/>
            <w:noWrap/>
            <w:vAlign w:val="center"/>
            <w:hideMark/>
          </w:tcPr>
          <w:p w14:paraId="69046256"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3D75F3"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2.12.2</w:t>
            </w:r>
          </w:p>
        </w:tc>
        <w:tc>
          <w:tcPr>
            <w:tcW w:w="3100" w:type="dxa"/>
            <w:tcBorders>
              <w:top w:val="nil"/>
              <w:left w:val="nil"/>
              <w:bottom w:val="single" w:sz="4" w:space="0" w:color="auto"/>
              <w:right w:val="single" w:sz="4" w:space="0" w:color="auto"/>
            </w:tcBorders>
            <w:shd w:val="clear" w:color="auto" w:fill="auto"/>
            <w:vAlign w:val="center"/>
            <w:hideMark/>
          </w:tcPr>
          <w:p w14:paraId="18E2DD05"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Расходы на аренду техники</w:t>
            </w:r>
          </w:p>
        </w:tc>
        <w:tc>
          <w:tcPr>
            <w:tcW w:w="1120" w:type="dxa"/>
            <w:tcBorders>
              <w:top w:val="nil"/>
              <w:left w:val="nil"/>
              <w:bottom w:val="single" w:sz="4" w:space="0" w:color="auto"/>
              <w:right w:val="single" w:sz="4" w:space="0" w:color="auto"/>
            </w:tcBorders>
            <w:shd w:val="clear" w:color="auto" w:fill="auto"/>
            <w:vAlign w:val="center"/>
            <w:hideMark/>
          </w:tcPr>
          <w:p w14:paraId="5245D85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C886A8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241,36</w:t>
            </w:r>
          </w:p>
        </w:tc>
        <w:tc>
          <w:tcPr>
            <w:tcW w:w="1580" w:type="dxa"/>
            <w:tcBorders>
              <w:top w:val="nil"/>
              <w:left w:val="nil"/>
              <w:bottom w:val="single" w:sz="4" w:space="0" w:color="auto"/>
              <w:right w:val="single" w:sz="4" w:space="0" w:color="auto"/>
            </w:tcBorders>
            <w:shd w:val="clear" w:color="auto" w:fill="auto"/>
            <w:noWrap/>
            <w:vAlign w:val="center"/>
            <w:hideMark/>
          </w:tcPr>
          <w:p w14:paraId="786C75D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2 880,77</w:t>
            </w:r>
          </w:p>
        </w:tc>
        <w:tc>
          <w:tcPr>
            <w:tcW w:w="1807" w:type="dxa"/>
            <w:tcBorders>
              <w:top w:val="nil"/>
              <w:left w:val="nil"/>
              <w:bottom w:val="single" w:sz="4" w:space="0" w:color="auto"/>
              <w:right w:val="single" w:sz="4" w:space="0" w:color="auto"/>
            </w:tcBorders>
            <w:shd w:val="clear" w:color="auto" w:fill="auto"/>
            <w:noWrap/>
            <w:vAlign w:val="center"/>
            <w:hideMark/>
          </w:tcPr>
          <w:p w14:paraId="73F2ACE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FDFD91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255,26</w:t>
            </w:r>
          </w:p>
        </w:tc>
        <w:tc>
          <w:tcPr>
            <w:tcW w:w="1700" w:type="dxa"/>
            <w:tcBorders>
              <w:top w:val="nil"/>
              <w:left w:val="nil"/>
              <w:bottom w:val="single" w:sz="4" w:space="0" w:color="auto"/>
              <w:right w:val="single" w:sz="4" w:space="0" w:color="auto"/>
            </w:tcBorders>
            <w:shd w:val="clear" w:color="auto" w:fill="auto"/>
            <w:noWrap/>
            <w:vAlign w:val="center"/>
            <w:hideMark/>
          </w:tcPr>
          <w:p w14:paraId="0997D94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176C8F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1 807,74</w:t>
            </w:r>
          </w:p>
        </w:tc>
        <w:tc>
          <w:tcPr>
            <w:tcW w:w="1700" w:type="dxa"/>
            <w:tcBorders>
              <w:top w:val="nil"/>
              <w:left w:val="nil"/>
              <w:bottom w:val="single" w:sz="4" w:space="0" w:color="auto"/>
              <w:right w:val="single" w:sz="4" w:space="0" w:color="auto"/>
            </w:tcBorders>
            <w:shd w:val="clear" w:color="auto" w:fill="auto"/>
            <w:noWrap/>
            <w:vAlign w:val="center"/>
            <w:hideMark/>
          </w:tcPr>
          <w:p w14:paraId="6509701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266,53</w:t>
            </w:r>
          </w:p>
        </w:tc>
        <w:tc>
          <w:tcPr>
            <w:tcW w:w="1400" w:type="dxa"/>
            <w:tcBorders>
              <w:top w:val="nil"/>
              <w:left w:val="nil"/>
              <w:bottom w:val="single" w:sz="4" w:space="0" w:color="auto"/>
              <w:right w:val="single" w:sz="4" w:space="0" w:color="auto"/>
            </w:tcBorders>
            <w:shd w:val="clear" w:color="auto" w:fill="auto"/>
            <w:noWrap/>
            <w:vAlign w:val="center"/>
            <w:hideMark/>
          </w:tcPr>
          <w:p w14:paraId="361E2EE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133,27</w:t>
            </w:r>
          </w:p>
        </w:tc>
        <w:tc>
          <w:tcPr>
            <w:tcW w:w="1640" w:type="dxa"/>
            <w:tcBorders>
              <w:top w:val="nil"/>
              <w:left w:val="nil"/>
              <w:bottom w:val="single" w:sz="4" w:space="0" w:color="auto"/>
              <w:right w:val="single" w:sz="4" w:space="0" w:color="auto"/>
            </w:tcBorders>
            <w:shd w:val="clear" w:color="auto" w:fill="auto"/>
            <w:noWrap/>
            <w:vAlign w:val="center"/>
            <w:hideMark/>
          </w:tcPr>
          <w:p w14:paraId="3EFAE44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133,27</w:t>
            </w:r>
          </w:p>
        </w:tc>
        <w:tc>
          <w:tcPr>
            <w:tcW w:w="4660" w:type="dxa"/>
            <w:vMerge/>
            <w:tcBorders>
              <w:top w:val="nil"/>
              <w:left w:val="single" w:sz="4" w:space="0" w:color="auto"/>
              <w:bottom w:val="single" w:sz="4" w:space="0" w:color="000000"/>
              <w:right w:val="single" w:sz="4" w:space="0" w:color="auto"/>
            </w:tcBorders>
            <w:shd w:val="clear" w:color="auto" w:fill="auto"/>
            <w:vAlign w:val="center"/>
            <w:hideMark/>
          </w:tcPr>
          <w:p w14:paraId="3A14821C" w14:textId="77777777" w:rsidR="00040C0B" w:rsidRPr="00040C0B" w:rsidRDefault="00040C0B" w:rsidP="00040C0B">
            <w:pPr>
              <w:rPr>
                <w:rFonts w:ascii="Tahoma" w:hAnsi="Tahoma" w:cs="Tahoma"/>
                <w:sz w:val="16"/>
                <w:szCs w:val="16"/>
              </w:rPr>
            </w:pPr>
          </w:p>
        </w:tc>
      </w:tr>
      <w:tr w:rsidR="00040C0B" w:rsidRPr="00040C0B" w14:paraId="1E7A04BC"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35E0DE54"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EBE16F5"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2.13</w:t>
            </w:r>
          </w:p>
        </w:tc>
        <w:tc>
          <w:tcPr>
            <w:tcW w:w="3100" w:type="dxa"/>
            <w:tcBorders>
              <w:top w:val="nil"/>
              <w:left w:val="nil"/>
              <w:bottom w:val="single" w:sz="4" w:space="0" w:color="auto"/>
              <w:right w:val="single" w:sz="4" w:space="0" w:color="auto"/>
            </w:tcBorders>
            <w:shd w:val="clear" w:color="auto" w:fill="auto"/>
            <w:vAlign w:val="center"/>
            <w:hideMark/>
          </w:tcPr>
          <w:p w14:paraId="2D8371B3" w14:textId="77777777" w:rsidR="00040C0B" w:rsidRPr="00040C0B" w:rsidRDefault="00040C0B" w:rsidP="00040C0B">
            <w:pPr>
              <w:ind w:firstLineChars="100" w:firstLine="161"/>
              <w:rPr>
                <w:rFonts w:ascii="Tahoma" w:hAnsi="Tahoma" w:cs="Tahoma"/>
                <w:b/>
                <w:bCs/>
                <w:sz w:val="16"/>
                <w:szCs w:val="16"/>
              </w:rPr>
            </w:pPr>
            <w:r w:rsidRPr="00040C0B">
              <w:rPr>
                <w:rFonts w:ascii="Tahoma" w:hAnsi="Tahoma" w:cs="Tahoma"/>
                <w:b/>
                <w:bCs/>
                <w:sz w:val="16"/>
                <w:szCs w:val="16"/>
              </w:rPr>
              <w:t>Прочие косвенные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26AD9873"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6CBE44F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1 809,83</w:t>
            </w:r>
          </w:p>
        </w:tc>
        <w:tc>
          <w:tcPr>
            <w:tcW w:w="1580" w:type="dxa"/>
            <w:tcBorders>
              <w:top w:val="nil"/>
              <w:left w:val="nil"/>
              <w:bottom w:val="single" w:sz="4" w:space="0" w:color="auto"/>
              <w:right w:val="single" w:sz="4" w:space="0" w:color="auto"/>
            </w:tcBorders>
            <w:shd w:val="clear" w:color="auto" w:fill="auto"/>
            <w:noWrap/>
            <w:vAlign w:val="center"/>
            <w:hideMark/>
          </w:tcPr>
          <w:p w14:paraId="5A69E6F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1 037,36</w:t>
            </w:r>
          </w:p>
        </w:tc>
        <w:tc>
          <w:tcPr>
            <w:tcW w:w="1807" w:type="dxa"/>
            <w:tcBorders>
              <w:top w:val="nil"/>
              <w:left w:val="nil"/>
              <w:bottom w:val="single" w:sz="4" w:space="0" w:color="auto"/>
              <w:right w:val="single" w:sz="4" w:space="0" w:color="auto"/>
            </w:tcBorders>
            <w:shd w:val="clear" w:color="auto" w:fill="auto"/>
            <w:noWrap/>
            <w:vAlign w:val="center"/>
            <w:hideMark/>
          </w:tcPr>
          <w:p w14:paraId="2BCD929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1 034,76</w:t>
            </w:r>
          </w:p>
        </w:tc>
        <w:tc>
          <w:tcPr>
            <w:tcW w:w="1700" w:type="dxa"/>
            <w:tcBorders>
              <w:top w:val="nil"/>
              <w:left w:val="nil"/>
              <w:bottom w:val="single" w:sz="4" w:space="0" w:color="auto"/>
              <w:right w:val="single" w:sz="4" w:space="0" w:color="auto"/>
            </w:tcBorders>
            <w:shd w:val="clear" w:color="auto" w:fill="auto"/>
            <w:noWrap/>
            <w:vAlign w:val="center"/>
            <w:hideMark/>
          </w:tcPr>
          <w:p w14:paraId="087D083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1 468,13</w:t>
            </w:r>
          </w:p>
        </w:tc>
        <w:tc>
          <w:tcPr>
            <w:tcW w:w="1700" w:type="dxa"/>
            <w:tcBorders>
              <w:top w:val="nil"/>
              <w:left w:val="nil"/>
              <w:bottom w:val="single" w:sz="4" w:space="0" w:color="auto"/>
              <w:right w:val="single" w:sz="4" w:space="0" w:color="auto"/>
            </w:tcBorders>
            <w:shd w:val="clear" w:color="auto" w:fill="auto"/>
            <w:noWrap/>
            <w:vAlign w:val="center"/>
            <w:hideMark/>
          </w:tcPr>
          <w:p w14:paraId="3FB1E92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274A1A3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1 983,58</w:t>
            </w:r>
          </w:p>
        </w:tc>
        <w:tc>
          <w:tcPr>
            <w:tcW w:w="1700" w:type="dxa"/>
            <w:tcBorders>
              <w:top w:val="nil"/>
              <w:left w:val="nil"/>
              <w:bottom w:val="single" w:sz="4" w:space="0" w:color="auto"/>
              <w:right w:val="single" w:sz="4" w:space="0" w:color="auto"/>
            </w:tcBorders>
            <w:shd w:val="clear" w:color="auto" w:fill="auto"/>
            <w:noWrap/>
            <w:vAlign w:val="center"/>
            <w:hideMark/>
          </w:tcPr>
          <w:p w14:paraId="60DD824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1 757,73</w:t>
            </w:r>
          </w:p>
        </w:tc>
        <w:tc>
          <w:tcPr>
            <w:tcW w:w="1400" w:type="dxa"/>
            <w:tcBorders>
              <w:top w:val="nil"/>
              <w:left w:val="nil"/>
              <w:bottom w:val="single" w:sz="4" w:space="0" w:color="auto"/>
              <w:right w:val="single" w:sz="4" w:space="0" w:color="auto"/>
            </w:tcBorders>
            <w:shd w:val="clear" w:color="auto" w:fill="auto"/>
            <w:noWrap/>
            <w:vAlign w:val="center"/>
            <w:hideMark/>
          </w:tcPr>
          <w:p w14:paraId="2CDBE21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878,87</w:t>
            </w:r>
          </w:p>
        </w:tc>
        <w:tc>
          <w:tcPr>
            <w:tcW w:w="1640" w:type="dxa"/>
            <w:tcBorders>
              <w:top w:val="nil"/>
              <w:left w:val="nil"/>
              <w:bottom w:val="single" w:sz="4" w:space="0" w:color="auto"/>
              <w:right w:val="single" w:sz="4" w:space="0" w:color="auto"/>
            </w:tcBorders>
            <w:shd w:val="clear" w:color="auto" w:fill="auto"/>
            <w:noWrap/>
            <w:vAlign w:val="center"/>
            <w:hideMark/>
          </w:tcPr>
          <w:p w14:paraId="0A7E6A3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878,87</w:t>
            </w:r>
          </w:p>
        </w:tc>
        <w:tc>
          <w:tcPr>
            <w:tcW w:w="4660" w:type="dxa"/>
            <w:tcBorders>
              <w:top w:val="nil"/>
              <w:left w:val="nil"/>
              <w:bottom w:val="single" w:sz="4" w:space="0" w:color="auto"/>
              <w:right w:val="single" w:sz="4" w:space="0" w:color="auto"/>
            </w:tcBorders>
            <w:shd w:val="clear" w:color="auto" w:fill="auto"/>
            <w:vAlign w:val="center"/>
            <w:hideMark/>
          </w:tcPr>
          <w:p w14:paraId="2EBCDD14"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146FBBC8" w14:textId="77777777" w:rsidTr="00040C0B">
        <w:trPr>
          <w:trHeight w:val="900"/>
          <w:jc w:val="center"/>
        </w:trPr>
        <w:tc>
          <w:tcPr>
            <w:tcW w:w="400" w:type="dxa"/>
            <w:tcBorders>
              <w:top w:val="nil"/>
              <w:left w:val="nil"/>
              <w:bottom w:val="nil"/>
              <w:right w:val="nil"/>
            </w:tcBorders>
            <w:shd w:val="clear" w:color="auto" w:fill="auto"/>
            <w:noWrap/>
            <w:vAlign w:val="center"/>
            <w:hideMark/>
          </w:tcPr>
          <w:p w14:paraId="4A146A2D"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lastRenderedPageBreak/>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C3A1DF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2.13.1</w:t>
            </w:r>
          </w:p>
        </w:tc>
        <w:tc>
          <w:tcPr>
            <w:tcW w:w="3100" w:type="dxa"/>
            <w:tcBorders>
              <w:top w:val="nil"/>
              <w:left w:val="nil"/>
              <w:bottom w:val="single" w:sz="4" w:space="0" w:color="auto"/>
              <w:right w:val="single" w:sz="4" w:space="0" w:color="auto"/>
            </w:tcBorders>
            <w:shd w:val="clear" w:color="auto" w:fill="auto"/>
            <w:vAlign w:val="center"/>
            <w:hideMark/>
          </w:tcPr>
          <w:p w14:paraId="2C9B2EA5"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плата за негативное воздействие на окружающую среду</w:t>
            </w:r>
          </w:p>
        </w:tc>
        <w:tc>
          <w:tcPr>
            <w:tcW w:w="1120" w:type="dxa"/>
            <w:tcBorders>
              <w:top w:val="nil"/>
              <w:left w:val="nil"/>
              <w:bottom w:val="single" w:sz="4" w:space="0" w:color="auto"/>
              <w:right w:val="single" w:sz="4" w:space="0" w:color="auto"/>
            </w:tcBorders>
            <w:shd w:val="clear" w:color="auto" w:fill="auto"/>
            <w:vAlign w:val="center"/>
            <w:hideMark/>
          </w:tcPr>
          <w:p w14:paraId="58593B18"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723CE8A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1 809,83</w:t>
            </w:r>
          </w:p>
        </w:tc>
        <w:tc>
          <w:tcPr>
            <w:tcW w:w="1580" w:type="dxa"/>
            <w:tcBorders>
              <w:top w:val="nil"/>
              <w:left w:val="nil"/>
              <w:bottom w:val="single" w:sz="4" w:space="0" w:color="auto"/>
              <w:right w:val="single" w:sz="4" w:space="0" w:color="auto"/>
            </w:tcBorders>
            <w:shd w:val="clear" w:color="auto" w:fill="auto"/>
            <w:noWrap/>
            <w:vAlign w:val="center"/>
            <w:hideMark/>
          </w:tcPr>
          <w:p w14:paraId="25B71056" w14:textId="77777777" w:rsidR="00040C0B" w:rsidRPr="00040C0B" w:rsidRDefault="00040C0B" w:rsidP="00040C0B">
            <w:pPr>
              <w:jc w:val="right"/>
              <w:rPr>
                <w:rFonts w:ascii="Calibri" w:hAnsi="Calibri" w:cs="Calibri"/>
                <w:sz w:val="16"/>
                <w:szCs w:val="16"/>
              </w:rPr>
            </w:pPr>
            <w:r w:rsidRPr="00040C0B">
              <w:rPr>
                <w:rFonts w:ascii="Calibri" w:hAnsi="Calibri" w:cs="Calibri"/>
                <w:sz w:val="16"/>
                <w:szCs w:val="16"/>
              </w:rPr>
              <w:t>1 032,20</w:t>
            </w:r>
          </w:p>
        </w:tc>
        <w:tc>
          <w:tcPr>
            <w:tcW w:w="1807" w:type="dxa"/>
            <w:tcBorders>
              <w:top w:val="nil"/>
              <w:left w:val="nil"/>
              <w:bottom w:val="single" w:sz="4" w:space="0" w:color="auto"/>
              <w:right w:val="single" w:sz="4" w:space="0" w:color="auto"/>
            </w:tcBorders>
            <w:shd w:val="clear" w:color="auto" w:fill="auto"/>
            <w:noWrap/>
            <w:vAlign w:val="center"/>
            <w:hideMark/>
          </w:tcPr>
          <w:p w14:paraId="7AFA84D6" w14:textId="77777777" w:rsidR="00040C0B" w:rsidRPr="00040C0B" w:rsidRDefault="00040C0B" w:rsidP="00040C0B">
            <w:pPr>
              <w:jc w:val="right"/>
              <w:rPr>
                <w:rFonts w:ascii="Calibri" w:hAnsi="Calibri" w:cs="Calibri"/>
                <w:sz w:val="16"/>
                <w:szCs w:val="16"/>
              </w:rPr>
            </w:pPr>
            <w:r w:rsidRPr="00040C0B">
              <w:rPr>
                <w:rFonts w:ascii="Calibri" w:hAnsi="Calibri" w:cs="Calibri"/>
                <w:sz w:val="16"/>
                <w:szCs w:val="16"/>
              </w:rPr>
              <w:t>1 032,20</w:t>
            </w:r>
          </w:p>
        </w:tc>
        <w:tc>
          <w:tcPr>
            <w:tcW w:w="1700" w:type="dxa"/>
            <w:tcBorders>
              <w:top w:val="nil"/>
              <w:left w:val="nil"/>
              <w:bottom w:val="single" w:sz="4" w:space="0" w:color="auto"/>
              <w:right w:val="single" w:sz="4" w:space="0" w:color="auto"/>
            </w:tcBorders>
            <w:shd w:val="clear" w:color="auto" w:fill="auto"/>
            <w:noWrap/>
            <w:vAlign w:val="center"/>
            <w:hideMark/>
          </w:tcPr>
          <w:p w14:paraId="77C6FE8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1 463,88</w:t>
            </w:r>
          </w:p>
        </w:tc>
        <w:tc>
          <w:tcPr>
            <w:tcW w:w="1700" w:type="dxa"/>
            <w:tcBorders>
              <w:top w:val="nil"/>
              <w:left w:val="nil"/>
              <w:bottom w:val="single" w:sz="4" w:space="0" w:color="auto"/>
              <w:right w:val="single" w:sz="4" w:space="0" w:color="auto"/>
            </w:tcBorders>
            <w:shd w:val="clear" w:color="auto" w:fill="auto"/>
            <w:noWrap/>
            <w:vAlign w:val="center"/>
            <w:hideMark/>
          </w:tcPr>
          <w:p w14:paraId="281F536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4CEEEC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1 980,91</w:t>
            </w:r>
          </w:p>
        </w:tc>
        <w:tc>
          <w:tcPr>
            <w:tcW w:w="1700" w:type="dxa"/>
            <w:tcBorders>
              <w:top w:val="nil"/>
              <w:left w:val="nil"/>
              <w:bottom w:val="single" w:sz="4" w:space="0" w:color="auto"/>
              <w:right w:val="single" w:sz="4" w:space="0" w:color="auto"/>
            </w:tcBorders>
            <w:shd w:val="clear" w:color="auto" w:fill="auto"/>
            <w:noWrap/>
            <w:vAlign w:val="center"/>
            <w:hideMark/>
          </w:tcPr>
          <w:p w14:paraId="21AB452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1 754,15</w:t>
            </w:r>
          </w:p>
        </w:tc>
        <w:tc>
          <w:tcPr>
            <w:tcW w:w="1400" w:type="dxa"/>
            <w:tcBorders>
              <w:top w:val="nil"/>
              <w:left w:val="nil"/>
              <w:bottom w:val="single" w:sz="4" w:space="0" w:color="auto"/>
              <w:right w:val="single" w:sz="4" w:space="0" w:color="auto"/>
            </w:tcBorders>
            <w:shd w:val="clear" w:color="auto" w:fill="auto"/>
            <w:noWrap/>
            <w:vAlign w:val="center"/>
            <w:hideMark/>
          </w:tcPr>
          <w:p w14:paraId="4287A7A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877,07</w:t>
            </w:r>
          </w:p>
        </w:tc>
        <w:tc>
          <w:tcPr>
            <w:tcW w:w="1640" w:type="dxa"/>
            <w:tcBorders>
              <w:top w:val="nil"/>
              <w:left w:val="nil"/>
              <w:bottom w:val="single" w:sz="4" w:space="0" w:color="auto"/>
              <w:right w:val="single" w:sz="4" w:space="0" w:color="auto"/>
            </w:tcBorders>
            <w:shd w:val="clear" w:color="auto" w:fill="auto"/>
            <w:noWrap/>
            <w:vAlign w:val="center"/>
            <w:hideMark/>
          </w:tcPr>
          <w:p w14:paraId="69369E8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877,07</w:t>
            </w:r>
          </w:p>
        </w:tc>
        <w:tc>
          <w:tcPr>
            <w:tcW w:w="4660" w:type="dxa"/>
            <w:tcBorders>
              <w:top w:val="nil"/>
              <w:left w:val="nil"/>
              <w:bottom w:val="nil"/>
              <w:right w:val="single" w:sz="4" w:space="0" w:color="auto"/>
            </w:tcBorders>
            <w:shd w:val="clear" w:color="auto" w:fill="auto"/>
            <w:vAlign w:val="center"/>
            <w:hideMark/>
          </w:tcPr>
          <w:p w14:paraId="6F6BC4F4" w14:textId="77777777" w:rsidR="00040C0B" w:rsidRPr="00040C0B" w:rsidRDefault="00040C0B" w:rsidP="00040C0B">
            <w:pPr>
              <w:rPr>
                <w:rFonts w:ascii="Calibri" w:hAnsi="Calibri" w:cs="Calibri"/>
                <w:sz w:val="16"/>
                <w:szCs w:val="16"/>
              </w:rPr>
            </w:pPr>
            <w:r w:rsidRPr="00040C0B">
              <w:rPr>
                <w:rFonts w:ascii="Calibri" w:hAnsi="Calibri" w:cs="Calibri"/>
                <w:sz w:val="16"/>
                <w:szCs w:val="16"/>
              </w:rPr>
              <w:t>учтено по расчету регулятора (15219,44*95/1000+  13500,56*17,3*1,32/1000=1754,15 тыс. руб.)</w:t>
            </w:r>
          </w:p>
        </w:tc>
      </w:tr>
      <w:tr w:rsidR="00040C0B" w:rsidRPr="00040C0B" w14:paraId="219FBEC0" w14:textId="77777777" w:rsidTr="00040C0B">
        <w:trPr>
          <w:trHeight w:val="900"/>
          <w:jc w:val="center"/>
        </w:trPr>
        <w:tc>
          <w:tcPr>
            <w:tcW w:w="400" w:type="dxa"/>
            <w:tcBorders>
              <w:top w:val="nil"/>
              <w:left w:val="nil"/>
              <w:bottom w:val="nil"/>
              <w:right w:val="nil"/>
            </w:tcBorders>
            <w:shd w:val="clear" w:color="auto" w:fill="auto"/>
            <w:noWrap/>
            <w:vAlign w:val="center"/>
            <w:hideMark/>
          </w:tcPr>
          <w:p w14:paraId="1D8393F1"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BCF457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 </w:t>
            </w:r>
          </w:p>
        </w:tc>
        <w:tc>
          <w:tcPr>
            <w:tcW w:w="3100" w:type="dxa"/>
            <w:tcBorders>
              <w:top w:val="nil"/>
              <w:left w:val="nil"/>
              <w:bottom w:val="single" w:sz="4" w:space="0" w:color="auto"/>
              <w:right w:val="single" w:sz="4" w:space="0" w:color="auto"/>
            </w:tcBorders>
            <w:shd w:val="clear" w:color="auto" w:fill="auto"/>
            <w:vAlign w:val="center"/>
            <w:hideMark/>
          </w:tcPr>
          <w:p w14:paraId="39A7BF11"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плата за негативное воздействие на окружающую среду (расходы прочих лет)</w:t>
            </w:r>
          </w:p>
        </w:tc>
        <w:tc>
          <w:tcPr>
            <w:tcW w:w="1120" w:type="dxa"/>
            <w:tcBorders>
              <w:top w:val="nil"/>
              <w:left w:val="nil"/>
              <w:bottom w:val="single" w:sz="4" w:space="0" w:color="auto"/>
              <w:right w:val="single" w:sz="4" w:space="0" w:color="auto"/>
            </w:tcBorders>
            <w:shd w:val="clear" w:color="auto" w:fill="auto"/>
            <w:vAlign w:val="center"/>
            <w:hideMark/>
          </w:tcPr>
          <w:p w14:paraId="7359BFC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551FE00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42E2748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049D9F9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E00F67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5FC286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5A76E0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334142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5FF6C6D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1936B3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2A2FBB8" w14:textId="77777777" w:rsidR="00040C0B" w:rsidRPr="00040C0B" w:rsidRDefault="00040C0B" w:rsidP="00040C0B">
            <w:pPr>
              <w:rPr>
                <w:rFonts w:ascii="Tahoma" w:hAnsi="Tahoma" w:cs="Tahoma"/>
                <w:sz w:val="16"/>
                <w:szCs w:val="16"/>
              </w:rPr>
            </w:pPr>
            <w:r w:rsidRPr="00040C0B">
              <w:rPr>
                <w:rFonts w:ascii="Tahoma" w:hAnsi="Tahoma" w:cs="Tahoma"/>
                <w:sz w:val="16"/>
                <w:szCs w:val="16"/>
              </w:rPr>
              <w:t> </w:t>
            </w:r>
          </w:p>
        </w:tc>
      </w:tr>
      <w:tr w:rsidR="00040C0B" w:rsidRPr="00040C0B" w14:paraId="602F8E91"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08659DBA"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60911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2.13.2</w:t>
            </w:r>
          </w:p>
        </w:tc>
        <w:tc>
          <w:tcPr>
            <w:tcW w:w="3100" w:type="dxa"/>
            <w:tcBorders>
              <w:top w:val="nil"/>
              <w:left w:val="nil"/>
              <w:bottom w:val="single" w:sz="4" w:space="0" w:color="auto"/>
              <w:right w:val="single" w:sz="4" w:space="0" w:color="auto"/>
            </w:tcBorders>
            <w:shd w:val="clear" w:color="auto" w:fill="auto"/>
            <w:vAlign w:val="center"/>
            <w:hideMark/>
          </w:tcPr>
          <w:p w14:paraId="3CAB9CEA"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прочие (плата за выбросы)</w:t>
            </w:r>
          </w:p>
        </w:tc>
        <w:tc>
          <w:tcPr>
            <w:tcW w:w="1120" w:type="dxa"/>
            <w:tcBorders>
              <w:top w:val="nil"/>
              <w:left w:val="nil"/>
              <w:bottom w:val="single" w:sz="4" w:space="0" w:color="auto"/>
              <w:right w:val="single" w:sz="4" w:space="0" w:color="auto"/>
            </w:tcBorders>
            <w:shd w:val="clear" w:color="auto" w:fill="auto"/>
            <w:vAlign w:val="center"/>
            <w:hideMark/>
          </w:tcPr>
          <w:p w14:paraId="1EAF8A43"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F57EA3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7AC1B49E" w14:textId="77777777" w:rsidR="00040C0B" w:rsidRPr="00040C0B" w:rsidRDefault="00040C0B" w:rsidP="00040C0B">
            <w:pPr>
              <w:jc w:val="right"/>
              <w:rPr>
                <w:rFonts w:ascii="Calibri" w:hAnsi="Calibri" w:cs="Calibri"/>
                <w:sz w:val="16"/>
                <w:szCs w:val="16"/>
              </w:rPr>
            </w:pPr>
            <w:r w:rsidRPr="00040C0B">
              <w:rPr>
                <w:rFonts w:ascii="Calibri" w:hAnsi="Calibri" w:cs="Calibri"/>
                <w:sz w:val="16"/>
                <w:szCs w:val="16"/>
              </w:rPr>
              <w:t>5,16</w:t>
            </w:r>
          </w:p>
        </w:tc>
        <w:tc>
          <w:tcPr>
            <w:tcW w:w="1807" w:type="dxa"/>
            <w:tcBorders>
              <w:top w:val="nil"/>
              <w:left w:val="nil"/>
              <w:bottom w:val="single" w:sz="4" w:space="0" w:color="auto"/>
              <w:right w:val="single" w:sz="4" w:space="0" w:color="auto"/>
            </w:tcBorders>
            <w:shd w:val="clear" w:color="auto" w:fill="auto"/>
            <w:noWrap/>
            <w:vAlign w:val="center"/>
            <w:hideMark/>
          </w:tcPr>
          <w:p w14:paraId="743B13C5" w14:textId="77777777" w:rsidR="00040C0B" w:rsidRPr="00040C0B" w:rsidRDefault="00040C0B" w:rsidP="00040C0B">
            <w:pPr>
              <w:jc w:val="right"/>
              <w:rPr>
                <w:rFonts w:ascii="Calibri" w:hAnsi="Calibri" w:cs="Calibri"/>
                <w:sz w:val="16"/>
                <w:szCs w:val="16"/>
              </w:rPr>
            </w:pPr>
            <w:r w:rsidRPr="00040C0B">
              <w:rPr>
                <w:rFonts w:ascii="Calibri" w:hAnsi="Calibri" w:cs="Calibri"/>
                <w:sz w:val="16"/>
                <w:szCs w:val="16"/>
              </w:rPr>
              <w:t>2,56</w:t>
            </w:r>
          </w:p>
        </w:tc>
        <w:tc>
          <w:tcPr>
            <w:tcW w:w="1700" w:type="dxa"/>
            <w:tcBorders>
              <w:top w:val="nil"/>
              <w:left w:val="nil"/>
              <w:bottom w:val="single" w:sz="4" w:space="0" w:color="auto"/>
              <w:right w:val="single" w:sz="4" w:space="0" w:color="auto"/>
            </w:tcBorders>
            <w:shd w:val="clear" w:color="auto" w:fill="auto"/>
            <w:noWrap/>
            <w:vAlign w:val="center"/>
            <w:hideMark/>
          </w:tcPr>
          <w:p w14:paraId="19726ED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4,25</w:t>
            </w:r>
          </w:p>
        </w:tc>
        <w:tc>
          <w:tcPr>
            <w:tcW w:w="1700" w:type="dxa"/>
            <w:tcBorders>
              <w:top w:val="nil"/>
              <w:left w:val="nil"/>
              <w:bottom w:val="single" w:sz="4" w:space="0" w:color="auto"/>
              <w:right w:val="single" w:sz="4" w:space="0" w:color="auto"/>
            </w:tcBorders>
            <w:shd w:val="clear" w:color="auto" w:fill="auto"/>
            <w:noWrap/>
            <w:vAlign w:val="center"/>
            <w:hideMark/>
          </w:tcPr>
          <w:p w14:paraId="56140FB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5AAAD95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2,67</w:t>
            </w:r>
          </w:p>
        </w:tc>
        <w:tc>
          <w:tcPr>
            <w:tcW w:w="1700" w:type="dxa"/>
            <w:tcBorders>
              <w:top w:val="nil"/>
              <w:left w:val="nil"/>
              <w:bottom w:val="single" w:sz="4" w:space="0" w:color="auto"/>
              <w:right w:val="single" w:sz="4" w:space="0" w:color="auto"/>
            </w:tcBorders>
            <w:shd w:val="clear" w:color="auto" w:fill="auto"/>
            <w:noWrap/>
            <w:vAlign w:val="center"/>
            <w:hideMark/>
          </w:tcPr>
          <w:p w14:paraId="6761730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3,59</w:t>
            </w:r>
          </w:p>
        </w:tc>
        <w:tc>
          <w:tcPr>
            <w:tcW w:w="1400" w:type="dxa"/>
            <w:tcBorders>
              <w:top w:val="nil"/>
              <w:left w:val="nil"/>
              <w:bottom w:val="single" w:sz="4" w:space="0" w:color="auto"/>
              <w:right w:val="single" w:sz="4" w:space="0" w:color="auto"/>
            </w:tcBorders>
            <w:shd w:val="clear" w:color="auto" w:fill="auto"/>
            <w:noWrap/>
            <w:vAlign w:val="center"/>
            <w:hideMark/>
          </w:tcPr>
          <w:p w14:paraId="20863D1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1,79</w:t>
            </w:r>
          </w:p>
        </w:tc>
        <w:tc>
          <w:tcPr>
            <w:tcW w:w="1640" w:type="dxa"/>
            <w:tcBorders>
              <w:top w:val="nil"/>
              <w:left w:val="nil"/>
              <w:bottom w:val="single" w:sz="4" w:space="0" w:color="auto"/>
              <w:right w:val="single" w:sz="4" w:space="0" w:color="auto"/>
            </w:tcBorders>
            <w:shd w:val="clear" w:color="auto" w:fill="auto"/>
            <w:noWrap/>
            <w:vAlign w:val="center"/>
            <w:hideMark/>
          </w:tcPr>
          <w:p w14:paraId="58E17C2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1,79</w:t>
            </w:r>
          </w:p>
        </w:tc>
        <w:tc>
          <w:tcPr>
            <w:tcW w:w="4660" w:type="dxa"/>
            <w:tcBorders>
              <w:top w:val="nil"/>
              <w:left w:val="nil"/>
              <w:bottom w:val="single" w:sz="4" w:space="0" w:color="auto"/>
              <w:right w:val="single" w:sz="4" w:space="0" w:color="auto"/>
            </w:tcBorders>
            <w:shd w:val="clear" w:color="auto" w:fill="auto"/>
            <w:vAlign w:val="center"/>
            <w:hideMark/>
          </w:tcPr>
          <w:p w14:paraId="5D63FEB7"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учтено по факту в пересчете на плановые объемы (2,56/20499,61*28720=3,59 тыс. руб.)</w:t>
            </w:r>
          </w:p>
        </w:tc>
      </w:tr>
      <w:tr w:rsidR="00040C0B" w:rsidRPr="00040C0B" w14:paraId="72ED999B"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1B7D3395"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30ABFA"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3</w:t>
            </w:r>
          </w:p>
        </w:tc>
        <w:tc>
          <w:tcPr>
            <w:tcW w:w="3100" w:type="dxa"/>
            <w:tcBorders>
              <w:top w:val="nil"/>
              <w:left w:val="nil"/>
              <w:bottom w:val="single" w:sz="4" w:space="0" w:color="auto"/>
              <w:right w:val="single" w:sz="4" w:space="0" w:color="auto"/>
            </w:tcBorders>
            <w:shd w:val="clear" w:color="auto" w:fill="auto"/>
            <w:vAlign w:val="center"/>
            <w:hideMark/>
          </w:tcPr>
          <w:p w14:paraId="3F426F49"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Валовая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72B418B6"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224EC1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624,37</w:t>
            </w:r>
          </w:p>
        </w:tc>
        <w:tc>
          <w:tcPr>
            <w:tcW w:w="1580" w:type="dxa"/>
            <w:tcBorders>
              <w:top w:val="nil"/>
              <w:left w:val="nil"/>
              <w:bottom w:val="single" w:sz="4" w:space="0" w:color="auto"/>
              <w:right w:val="single" w:sz="4" w:space="0" w:color="auto"/>
            </w:tcBorders>
            <w:shd w:val="clear" w:color="auto" w:fill="auto"/>
            <w:noWrap/>
            <w:vAlign w:val="center"/>
            <w:hideMark/>
          </w:tcPr>
          <w:p w14:paraId="5D82E0E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1 026,79</w:t>
            </w:r>
          </w:p>
        </w:tc>
        <w:tc>
          <w:tcPr>
            <w:tcW w:w="1807" w:type="dxa"/>
            <w:tcBorders>
              <w:top w:val="nil"/>
              <w:left w:val="nil"/>
              <w:bottom w:val="single" w:sz="4" w:space="0" w:color="auto"/>
              <w:right w:val="single" w:sz="4" w:space="0" w:color="auto"/>
            </w:tcBorders>
            <w:shd w:val="clear" w:color="auto" w:fill="auto"/>
            <w:noWrap/>
            <w:vAlign w:val="center"/>
            <w:hideMark/>
          </w:tcPr>
          <w:p w14:paraId="00FA41D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BBC38E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197,97</w:t>
            </w:r>
          </w:p>
        </w:tc>
        <w:tc>
          <w:tcPr>
            <w:tcW w:w="1700" w:type="dxa"/>
            <w:tcBorders>
              <w:top w:val="nil"/>
              <w:left w:val="nil"/>
              <w:bottom w:val="single" w:sz="4" w:space="0" w:color="auto"/>
              <w:right w:val="single" w:sz="4" w:space="0" w:color="auto"/>
            </w:tcBorders>
            <w:shd w:val="clear" w:color="auto" w:fill="auto"/>
            <w:noWrap/>
            <w:vAlign w:val="center"/>
            <w:hideMark/>
          </w:tcPr>
          <w:p w14:paraId="1EE0F74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377B249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504,86</w:t>
            </w:r>
          </w:p>
        </w:tc>
        <w:tc>
          <w:tcPr>
            <w:tcW w:w="1700" w:type="dxa"/>
            <w:tcBorders>
              <w:top w:val="nil"/>
              <w:left w:val="nil"/>
              <w:bottom w:val="single" w:sz="4" w:space="0" w:color="auto"/>
              <w:right w:val="single" w:sz="4" w:space="0" w:color="auto"/>
            </w:tcBorders>
            <w:shd w:val="clear" w:color="auto" w:fill="auto"/>
            <w:noWrap/>
            <w:vAlign w:val="center"/>
            <w:hideMark/>
          </w:tcPr>
          <w:p w14:paraId="0A37831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400" w:type="dxa"/>
            <w:tcBorders>
              <w:top w:val="nil"/>
              <w:left w:val="nil"/>
              <w:bottom w:val="single" w:sz="4" w:space="0" w:color="auto"/>
              <w:right w:val="single" w:sz="4" w:space="0" w:color="auto"/>
            </w:tcBorders>
            <w:shd w:val="clear" w:color="auto" w:fill="auto"/>
            <w:noWrap/>
            <w:vAlign w:val="center"/>
            <w:hideMark/>
          </w:tcPr>
          <w:p w14:paraId="0EADF85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431D887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5F08E2B1"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16277676" w14:textId="77777777" w:rsidTr="00040C0B">
        <w:trPr>
          <w:trHeight w:val="990"/>
          <w:jc w:val="center"/>
        </w:trPr>
        <w:tc>
          <w:tcPr>
            <w:tcW w:w="400" w:type="dxa"/>
            <w:tcBorders>
              <w:top w:val="nil"/>
              <w:left w:val="nil"/>
              <w:bottom w:val="nil"/>
              <w:right w:val="nil"/>
            </w:tcBorders>
            <w:shd w:val="clear" w:color="auto" w:fill="auto"/>
            <w:noWrap/>
            <w:vAlign w:val="center"/>
            <w:hideMark/>
          </w:tcPr>
          <w:p w14:paraId="202AD26F"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5D7C15F"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3.1</w:t>
            </w:r>
          </w:p>
        </w:tc>
        <w:tc>
          <w:tcPr>
            <w:tcW w:w="3100" w:type="dxa"/>
            <w:tcBorders>
              <w:top w:val="nil"/>
              <w:left w:val="nil"/>
              <w:bottom w:val="single" w:sz="4" w:space="0" w:color="auto"/>
              <w:right w:val="single" w:sz="4" w:space="0" w:color="auto"/>
            </w:tcBorders>
            <w:shd w:val="clear" w:color="auto" w:fill="auto"/>
            <w:vAlign w:val="center"/>
            <w:hideMark/>
          </w:tcPr>
          <w:p w14:paraId="61221334"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Прибыль на развитие производства (капитальные вложения)</w:t>
            </w:r>
          </w:p>
        </w:tc>
        <w:tc>
          <w:tcPr>
            <w:tcW w:w="1120" w:type="dxa"/>
            <w:tcBorders>
              <w:top w:val="nil"/>
              <w:left w:val="nil"/>
              <w:bottom w:val="single" w:sz="4" w:space="0" w:color="auto"/>
              <w:right w:val="single" w:sz="4" w:space="0" w:color="auto"/>
            </w:tcBorders>
            <w:shd w:val="clear" w:color="auto" w:fill="auto"/>
            <w:vAlign w:val="center"/>
            <w:hideMark/>
          </w:tcPr>
          <w:p w14:paraId="7347ACD8"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FBEDD7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7842255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1CA087E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589789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5E4E98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09DF359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316892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2298DE6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5D9926E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5777488F"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2B87DA21" w14:textId="77777777" w:rsidTr="00040C0B">
        <w:trPr>
          <w:trHeight w:val="5400"/>
          <w:jc w:val="center"/>
        </w:trPr>
        <w:tc>
          <w:tcPr>
            <w:tcW w:w="400" w:type="dxa"/>
            <w:tcBorders>
              <w:top w:val="nil"/>
              <w:left w:val="nil"/>
              <w:bottom w:val="nil"/>
              <w:right w:val="nil"/>
            </w:tcBorders>
            <w:shd w:val="clear" w:color="auto" w:fill="auto"/>
            <w:noWrap/>
            <w:vAlign w:val="center"/>
            <w:hideMark/>
          </w:tcPr>
          <w:p w14:paraId="02F83E8C"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88444C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3.2</w:t>
            </w:r>
          </w:p>
        </w:tc>
        <w:tc>
          <w:tcPr>
            <w:tcW w:w="3100" w:type="dxa"/>
            <w:tcBorders>
              <w:top w:val="nil"/>
              <w:left w:val="nil"/>
              <w:bottom w:val="single" w:sz="4" w:space="0" w:color="auto"/>
              <w:right w:val="single" w:sz="4" w:space="0" w:color="auto"/>
            </w:tcBorders>
            <w:shd w:val="clear" w:color="auto" w:fill="auto"/>
            <w:vAlign w:val="center"/>
            <w:hideMark/>
          </w:tcPr>
          <w:p w14:paraId="554E1C98"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Прибыль на социальное развитие</w:t>
            </w:r>
          </w:p>
        </w:tc>
        <w:tc>
          <w:tcPr>
            <w:tcW w:w="1120" w:type="dxa"/>
            <w:tcBorders>
              <w:top w:val="nil"/>
              <w:left w:val="nil"/>
              <w:bottom w:val="single" w:sz="4" w:space="0" w:color="auto"/>
              <w:right w:val="single" w:sz="4" w:space="0" w:color="auto"/>
            </w:tcBorders>
            <w:shd w:val="clear" w:color="auto" w:fill="auto"/>
            <w:vAlign w:val="center"/>
            <w:hideMark/>
          </w:tcPr>
          <w:p w14:paraId="30ABCF73"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A4229F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624,37</w:t>
            </w:r>
          </w:p>
        </w:tc>
        <w:tc>
          <w:tcPr>
            <w:tcW w:w="1580" w:type="dxa"/>
            <w:tcBorders>
              <w:top w:val="nil"/>
              <w:left w:val="nil"/>
              <w:bottom w:val="single" w:sz="4" w:space="0" w:color="auto"/>
              <w:right w:val="single" w:sz="4" w:space="0" w:color="auto"/>
            </w:tcBorders>
            <w:shd w:val="clear" w:color="auto" w:fill="auto"/>
            <w:noWrap/>
            <w:vAlign w:val="center"/>
            <w:hideMark/>
          </w:tcPr>
          <w:p w14:paraId="6750FBF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1 026,79</w:t>
            </w:r>
          </w:p>
        </w:tc>
        <w:tc>
          <w:tcPr>
            <w:tcW w:w="1807" w:type="dxa"/>
            <w:tcBorders>
              <w:top w:val="nil"/>
              <w:left w:val="nil"/>
              <w:bottom w:val="single" w:sz="4" w:space="0" w:color="auto"/>
              <w:right w:val="single" w:sz="4" w:space="0" w:color="auto"/>
            </w:tcBorders>
            <w:shd w:val="clear" w:color="auto" w:fill="auto"/>
            <w:noWrap/>
            <w:vAlign w:val="center"/>
            <w:hideMark/>
          </w:tcPr>
          <w:p w14:paraId="28DF09A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72,49</w:t>
            </w:r>
          </w:p>
        </w:tc>
        <w:tc>
          <w:tcPr>
            <w:tcW w:w="1700" w:type="dxa"/>
            <w:tcBorders>
              <w:top w:val="nil"/>
              <w:left w:val="nil"/>
              <w:bottom w:val="single" w:sz="4" w:space="0" w:color="auto"/>
              <w:right w:val="single" w:sz="4" w:space="0" w:color="auto"/>
            </w:tcBorders>
            <w:shd w:val="clear" w:color="auto" w:fill="auto"/>
            <w:noWrap/>
            <w:vAlign w:val="center"/>
            <w:hideMark/>
          </w:tcPr>
          <w:p w14:paraId="0F81F3C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197,97</w:t>
            </w:r>
          </w:p>
        </w:tc>
        <w:tc>
          <w:tcPr>
            <w:tcW w:w="1700" w:type="dxa"/>
            <w:tcBorders>
              <w:top w:val="nil"/>
              <w:left w:val="nil"/>
              <w:bottom w:val="single" w:sz="4" w:space="0" w:color="auto"/>
              <w:right w:val="single" w:sz="4" w:space="0" w:color="auto"/>
            </w:tcBorders>
            <w:shd w:val="clear" w:color="auto" w:fill="auto"/>
            <w:noWrap/>
            <w:vAlign w:val="center"/>
            <w:hideMark/>
          </w:tcPr>
          <w:p w14:paraId="077113C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1810528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504,86</w:t>
            </w:r>
          </w:p>
        </w:tc>
        <w:tc>
          <w:tcPr>
            <w:tcW w:w="1700" w:type="dxa"/>
            <w:tcBorders>
              <w:top w:val="nil"/>
              <w:left w:val="nil"/>
              <w:bottom w:val="single" w:sz="4" w:space="0" w:color="auto"/>
              <w:right w:val="single" w:sz="4" w:space="0" w:color="auto"/>
            </w:tcBorders>
            <w:shd w:val="clear" w:color="auto" w:fill="auto"/>
            <w:noWrap/>
            <w:vAlign w:val="center"/>
            <w:hideMark/>
          </w:tcPr>
          <w:p w14:paraId="453B808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16BD9ED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03829C7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44B9EB62"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отклонено регулятором. В части выплаты материальной помощи по состоянию здоровья (Кол. договор Приложение № 3, п. 2.6.4 (ж), выплаты на приобретение санаторно-курортных путевок (кол. дог. п. 5.4.16) - выплачивается на основании протокола заседания совета трудового коллектива и по заявлению работника, в связи с этим по данной статье - расходы будут учтены по факту при корректировке тарифа. По статьям расходов: единовременная выплата (2 должностных оклада), квартальная  премия, оплата дополнительных отпусков -  расходы отклонены регулятором по причине того, что данные расходы по правилам бух.учета - относятся к себестоимости и учитываться по данной статье расходов не может.</w:t>
            </w:r>
          </w:p>
        </w:tc>
      </w:tr>
      <w:tr w:rsidR="00040C0B" w:rsidRPr="00040C0B" w14:paraId="642E0C38" w14:textId="77777777" w:rsidTr="00040C0B">
        <w:trPr>
          <w:trHeight w:val="780"/>
          <w:jc w:val="center"/>
        </w:trPr>
        <w:tc>
          <w:tcPr>
            <w:tcW w:w="400" w:type="dxa"/>
            <w:tcBorders>
              <w:top w:val="nil"/>
              <w:left w:val="nil"/>
              <w:bottom w:val="nil"/>
              <w:right w:val="nil"/>
            </w:tcBorders>
            <w:shd w:val="clear" w:color="auto" w:fill="auto"/>
            <w:noWrap/>
            <w:vAlign w:val="center"/>
            <w:hideMark/>
          </w:tcPr>
          <w:p w14:paraId="15C8016D"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lastRenderedPageBreak/>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EB797B"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3.3</w:t>
            </w:r>
          </w:p>
        </w:tc>
        <w:tc>
          <w:tcPr>
            <w:tcW w:w="3100" w:type="dxa"/>
            <w:tcBorders>
              <w:top w:val="nil"/>
              <w:left w:val="nil"/>
              <w:bottom w:val="single" w:sz="4" w:space="0" w:color="auto"/>
              <w:right w:val="single" w:sz="4" w:space="0" w:color="auto"/>
            </w:tcBorders>
            <w:shd w:val="clear" w:color="auto" w:fill="auto"/>
            <w:vAlign w:val="center"/>
            <w:hideMark/>
          </w:tcPr>
          <w:p w14:paraId="48A03714"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Прибыль на поощрение</w:t>
            </w:r>
          </w:p>
        </w:tc>
        <w:tc>
          <w:tcPr>
            <w:tcW w:w="1120" w:type="dxa"/>
            <w:tcBorders>
              <w:top w:val="nil"/>
              <w:left w:val="nil"/>
              <w:bottom w:val="single" w:sz="4" w:space="0" w:color="auto"/>
              <w:right w:val="single" w:sz="4" w:space="0" w:color="auto"/>
            </w:tcBorders>
            <w:shd w:val="clear" w:color="auto" w:fill="auto"/>
            <w:vAlign w:val="center"/>
            <w:hideMark/>
          </w:tcPr>
          <w:p w14:paraId="456DDA79"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2263367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532E2DC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2D9F195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B9CD81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B1B5D0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3CD7C0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D1B531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5C4F3E3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6712D24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5819786F"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4FF18D9F" w14:textId="77777777" w:rsidTr="00040C0B">
        <w:trPr>
          <w:trHeight w:val="735"/>
          <w:jc w:val="center"/>
        </w:trPr>
        <w:tc>
          <w:tcPr>
            <w:tcW w:w="400" w:type="dxa"/>
            <w:tcBorders>
              <w:top w:val="nil"/>
              <w:left w:val="nil"/>
              <w:bottom w:val="nil"/>
              <w:right w:val="nil"/>
            </w:tcBorders>
            <w:shd w:val="clear" w:color="auto" w:fill="auto"/>
            <w:noWrap/>
            <w:vAlign w:val="center"/>
            <w:hideMark/>
          </w:tcPr>
          <w:p w14:paraId="5597AEA3"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7138B71"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3.4</w:t>
            </w:r>
          </w:p>
        </w:tc>
        <w:tc>
          <w:tcPr>
            <w:tcW w:w="3100" w:type="dxa"/>
            <w:tcBorders>
              <w:top w:val="nil"/>
              <w:left w:val="nil"/>
              <w:bottom w:val="single" w:sz="4" w:space="0" w:color="auto"/>
              <w:right w:val="single" w:sz="4" w:space="0" w:color="auto"/>
            </w:tcBorders>
            <w:shd w:val="clear" w:color="auto" w:fill="auto"/>
            <w:vAlign w:val="center"/>
            <w:hideMark/>
          </w:tcPr>
          <w:p w14:paraId="03D93AEE"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Прибыль на прочие цели</w:t>
            </w:r>
          </w:p>
        </w:tc>
        <w:tc>
          <w:tcPr>
            <w:tcW w:w="1120" w:type="dxa"/>
            <w:tcBorders>
              <w:top w:val="nil"/>
              <w:left w:val="nil"/>
              <w:bottom w:val="single" w:sz="4" w:space="0" w:color="auto"/>
              <w:right w:val="single" w:sz="4" w:space="0" w:color="auto"/>
            </w:tcBorders>
            <w:shd w:val="clear" w:color="auto" w:fill="auto"/>
            <w:vAlign w:val="center"/>
            <w:hideMark/>
          </w:tcPr>
          <w:p w14:paraId="3FB67DE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707C3C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5FEF8FF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0473310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22BBC4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2E272C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745A936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1D60FD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1C2B80B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4BF5570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1E196983"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0A6F53EE" w14:textId="77777777" w:rsidTr="00040C0B">
        <w:trPr>
          <w:trHeight w:val="960"/>
          <w:jc w:val="center"/>
        </w:trPr>
        <w:tc>
          <w:tcPr>
            <w:tcW w:w="400" w:type="dxa"/>
            <w:tcBorders>
              <w:top w:val="nil"/>
              <w:left w:val="nil"/>
              <w:bottom w:val="nil"/>
              <w:right w:val="nil"/>
            </w:tcBorders>
            <w:shd w:val="clear" w:color="auto" w:fill="auto"/>
            <w:noWrap/>
            <w:vAlign w:val="center"/>
            <w:hideMark/>
          </w:tcPr>
          <w:p w14:paraId="00D2EE19"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704E6AF"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3.5</w:t>
            </w:r>
          </w:p>
        </w:tc>
        <w:tc>
          <w:tcPr>
            <w:tcW w:w="3100" w:type="dxa"/>
            <w:tcBorders>
              <w:top w:val="nil"/>
              <w:left w:val="nil"/>
              <w:bottom w:val="single" w:sz="4" w:space="0" w:color="auto"/>
              <w:right w:val="single" w:sz="4" w:space="0" w:color="auto"/>
            </w:tcBorders>
            <w:shd w:val="clear" w:color="auto" w:fill="auto"/>
            <w:vAlign w:val="center"/>
            <w:hideMark/>
          </w:tcPr>
          <w:p w14:paraId="5212AADB"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31316C5A"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016758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08A7F57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2E81ABC1"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FA6E1C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0317BC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0565150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1E52BD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1FD01EC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0E397E0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4EA426BF"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7BFE12D3" w14:textId="77777777" w:rsidTr="00040C0B">
        <w:trPr>
          <w:trHeight w:val="600"/>
          <w:jc w:val="center"/>
        </w:trPr>
        <w:tc>
          <w:tcPr>
            <w:tcW w:w="400" w:type="dxa"/>
            <w:tcBorders>
              <w:top w:val="nil"/>
              <w:left w:val="nil"/>
              <w:bottom w:val="nil"/>
              <w:right w:val="nil"/>
            </w:tcBorders>
            <w:shd w:val="clear" w:color="auto" w:fill="auto"/>
            <w:noWrap/>
            <w:vAlign w:val="center"/>
            <w:hideMark/>
          </w:tcPr>
          <w:p w14:paraId="6BF387DB"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AFD7D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3.6</w:t>
            </w:r>
          </w:p>
        </w:tc>
        <w:tc>
          <w:tcPr>
            <w:tcW w:w="3100" w:type="dxa"/>
            <w:tcBorders>
              <w:top w:val="nil"/>
              <w:left w:val="nil"/>
              <w:bottom w:val="single" w:sz="4" w:space="0" w:color="auto"/>
              <w:right w:val="single" w:sz="4" w:space="0" w:color="auto"/>
            </w:tcBorders>
            <w:shd w:val="clear" w:color="auto" w:fill="auto"/>
            <w:vAlign w:val="center"/>
            <w:hideMark/>
          </w:tcPr>
          <w:p w14:paraId="0CF73F20" w14:textId="77777777" w:rsidR="00040C0B" w:rsidRPr="00040C0B" w:rsidRDefault="00040C0B" w:rsidP="00040C0B">
            <w:pPr>
              <w:ind w:firstLineChars="100" w:firstLine="160"/>
              <w:rPr>
                <w:rFonts w:ascii="Calibri" w:hAnsi="Calibri" w:cs="Calibri"/>
                <w:color w:val="000000"/>
                <w:sz w:val="16"/>
                <w:szCs w:val="16"/>
              </w:rPr>
            </w:pPr>
            <w:r w:rsidRPr="00040C0B">
              <w:rPr>
                <w:rFonts w:ascii="Calibri" w:hAnsi="Calibri" w:cs="Calibri"/>
                <w:color w:val="000000"/>
                <w:sz w:val="16"/>
                <w:szCs w:val="16"/>
              </w:rPr>
              <w:t>Налоги, сборы, платежи - всего, из них:</w:t>
            </w:r>
          </w:p>
        </w:tc>
        <w:tc>
          <w:tcPr>
            <w:tcW w:w="1120" w:type="dxa"/>
            <w:tcBorders>
              <w:top w:val="nil"/>
              <w:left w:val="nil"/>
              <w:bottom w:val="single" w:sz="4" w:space="0" w:color="auto"/>
              <w:right w:val="single" w:sz="4" w:space="0" w:color="auto"/>
            </w:tcBorders>
            <w:shd w:val="clear" w:color="auto" w:fill="auto"/>
            <w:vAlign w:val="center"/>
            <w:hideMark/>
          </w:tcPr>
          <w:p w14:paraId="043D6C25"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36A7FC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580" w:type="dxa"/>
            <w:tcBorders>
              <w:top w:val="nil"/>
              <w:left w:val="nil"/>
              <w:bottom w:val="single" w:sz="4" w:space="0" w:color="auto"/>
              <w:right w:val="single" w:sz="4" w:space="0" w:color="auto"/>
            </w:tcBorders>
            <w:shd w:val="clear" w:color="auto" w:fill="auto"/>
            <w:noWrap/>
            <w:vAlign w:val="center"/>
            <w:hideMark/>
          </w:tcPr>
          <w:p w14:paraId="67B532A2"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807" w:type="dxa"/>
            <w:tcBorders>
              <w:top w:val="nil"/>
              <w:left w:val="nil"/>
              <w:bottom w:val="single" w:sz="4" w:space="0" w:color="auto"/>
              <w:right w:val="single" w:sz="4" w:space="0" w:color="auto"/>
            </w:tcBorders>
            <w:shd w:val="clear" w:color="auto" w:fill="auto"/>
            <w:noWrap/>
            <w:vAlign w:val="center"/>
            <w:hideMark/>
          </w:tcPr>
          <w:p w14:paraId="2D647148"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15A976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0B6DE48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11E5517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2573CEB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400" w:type="dxa"/>
            <w:tcBorders>
              <w:top w:val="nil"/>
              <w:left w:val="nil"/>
              <w:bottom w:val="single" w:sz="4" w:space="0" w:color="auto"/>
              <w:right w:val="single" w:sz="4" w:space="0" w:color="auto"/>
            </w:tcBorders>
            <w:shd w:val="clear" w:color="auto" w:fill="auto"/>
            <w:noWrap/>
            <w:vAlign w:val="center"/>
            <w:hideMark/>
          </w:tcPr>
          <w:p w14:paraId="66CEEBD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2B3A314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7281E368"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5C1F5414"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5D252734"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5DEE26"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3.6.1</w:t>
            </w:r>
          </w:p>
        </w:tc>
        <w:tc>
          <w:tcPr>
            <w:tcW w:w="3100" w:type="dxa"/>
            <w:tcBorders>
              <w:top w:val="nil"/>
              <w:left w:val="nil"/>
              <w:bottom w:val="single" w:sz="4" w:space="0" w:color="auto"/>
              <w:right w:val="single" w:sz="4" w:space="0" w:color="auto"/>
            </w:tcBorders>
            <w:shd w:val="clear" w:color="auto" w:fill="auto"/>
            <w:vAlign w:val="center"/>
            <w:hideMark/>
          </w:tcPr>
          <w:p w14:paraId="2F86161A"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на прибыль, в т.ч.</w:t>
            </w:r>
          </w:p>
        </w:tc>
        <w:tc>
          <w:tcPr>
            <w:tcW w:w="1120" w:type="dxa"/>
            <w:tcBorders>
              <w:top w:val="nil"/>
              <w:left w:val="nil"/>
              <w:bottom w:val="single" w:sz="4" w:space="0" w:color="auto"/>
              <w:right w:val="single" w:sz="4" w:space="0" w:color="auto"/>
            </w:tcBorders>
            <w:shd w:val="clear" w:color="auto" w:fill="auto"/>
            <w:vAlign w:val="center"/>
            <w:hideMark/>
          </w:tcPr>
          <w:p w14:paraId="460AA54F"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2174949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1074B32E"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680AB52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DD4003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9192B8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5A7A319"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B28D3BD"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184FFBD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4F7C21A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6824856B"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0472B11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38E966EC"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D1E3589"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 </w:t>
            </w:r>
          </w:p>
        </w:tc>
        <w:tc>
          <w:tcPr>
            <w:tcW w:w="3100" w:type="dxa"/>
            <w:tcBorders>
              <w:top w:val="nil"/>
              <w:left w:val="nil"/>
              <w:bottom w:val="single" w:sz="4" w:space="0" w:color="auto"/>
              <w:right w:val="single" w:sz="4" w:space="0" w:color="auto"/>
            </w:tcBorders>
            <w:shd w:val="clear" w:color="auto" w:fill="auto"/>
            <w:vAlign w:val="center"/>
            <w:hideMark/>
          </w:tcPr>
          <w:p w14:paraId="3AF8C5C0" w14:textId="77777777" w:rsidR="00040C0B" w:rsidRPr="00040C0B" w:rsidRDefault="00040C0B" w:rsidP="00040C0B">
            <w:pPr>
              <w:ind w:firstLineChars="300" w:firstLine="480"/>
              <w:rPr>
                <w:rFonts w:ascii="Calibri" w:hAnsi="Calibri" w:cs="Calibri"/>
                <w:color w:val="000000"/>
                <w:sz w:val="16"/>
                <w:szCs w:val="16"/>
              </w:rPr>
            </w:pPr>
            <w:r w:rsidRPr="00040C0B">
              <w:rPr>
                <w:rFonts w:ascii="Calibri" w:hAnsi="Calibri" w:cs="Calibri"/>
                <w:color w:val="000000"/>
                <w:sz w:val="16"/>
                <w:szCs w:val="16"/>
              </w:rPr>
              <w:t>от капитальных вложений</w:t>
            </w:r>
          </w:p>
        </w:tc>
        <w:tc>
          <w:tcPr>
            <w:tcW w:w="1120" w:type="dxa"/>
            <w:tcBorders>
              <w:top w:val="nil"/>
              <w:left w:val="nil"/>
              <w:bottom w:val="single" w:sz="4" w:space="0" w:color="auto"/>
              <w:right w:val="single" w:sz="4" w:space="0" w:color="auto"/>
            </w:tcBorders>
            <w:shd w:val="clear" w:color="auto" w:fill="auto"/>
            <w:vAlign w:val="center"/>
            <w:hideMark/>
          </w:tcPr>
          <w:p w14:paraId="74C72FB0"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87D641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1D7537E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34EE23DC"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EE2765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0E25253"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457D23E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CD62D87"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6F9D761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06C97AA0"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7A720D3C"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03563EBB"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3F0036E4"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6468E84"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3.6.2</w:t>
            </w:r>
          </w:p>
        </w:tc>
        <w:tc>
          <w:tcPr>
            <w:tcW w:w="3100" w:type="dxa"/>
            <w:tcBorders>
              <w:top w:val="nil"/>
              <w:left w:val="nil"/>
              <w:bottom w:val="single" w:sz="4" w:space="0" w:color="auto"/>
              <w:right w:val="single" w:sz="4" w:space="0" w:color="auto"/>
            </w:tcBorders>
            <w:shd w:val="clear" w:color="auto" w:fill="auto"/>
            <w:vAlign w:val="center"/>
            <w:hideMark/>
          </w:tcPr>
          <w:p w14:paraId="5BD60E95" w14:textId="77777777" w:rsidR="00040C0B" w:rsidRPr="00040C0B" w:rsidRDefault="00040C0B" w:rsidP="00040C0B">
            <w:pPr>
              <w:ind w:firstLineChars="200" w:firstLine="320"/>
              <w:rPr>
                <w:rFonts w:ascii="Calibri" w:hAnsi="Calibri" w:cs="Calibri"/>
                <w:color w:val="000000"/>
                <w:sz w:val="16"/>
                <w:szCs w:val="16"/>
              </w:rPr>
            </w:pPr>
            <w:r w:rsidRPr="00040C0B">
              <w:rPr>
                <w:rFonts w:ascii="Calibri" w:hAnsi="Calibri" w:cs="Calibri"/>
                <w:color w:val="000000"/>
                <w:sz w:val="16"/>
                <w:szCs w:val="16"/>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3DFA3F8C" w14:textId="77777777" w:rsidR="00040C0B" w:rsidRPr="00040C0B" w:rsidRDefault="00040C0B" w:rsidP="00040C0B">
            <w:pPr>
              <w:jc w:val="center"/>
              <w:rPr>
                <w:rFonts w:ascii="Calibri" w:hAnsi="Calibri" w:cs="Calibri"/>
                <w:color w:val="000000"/>
                <w:sz w:val="16"/>
                <w:szCs w:val="16"/>
              </w:rPr>
            </w:pPr>
            <w:r w:rsidRPr="00040C0B">
              <w:rPr>
                <w:rFonts w:ascii="Calibri" w:hAnsi="Calibri" w:cs="Calibri"/>
                <w:color w:val="000000"/>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464BA65"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674F9B0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73FBD37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EECF166"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2F5961F"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28CE25A"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1D46E4B"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1D97E45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671F1D04" w14:textId="77777777" w:rsidR="00040C0B" w:rsidRPr="00040C0B" w:rsidRDefault="00040C0B" w:rsidP="00040C0B">
            <w:pPr>
              <w:jc w:val="right"/>
              <w:rPr>
                <w:rFonts w:ascii="Calibri" w:hAnsi="Calibri" w:cs="Calibri"/>
                <w:color w:val="000000"/>
                <w:sz w:val="16"/>
                <w:szCs w:val="16"/>
              </w:rPr>
            </w:pPr>
            <w:r w:rsidRPr="00040C0B">
              <w:rPr>
                <w:rFonts w:ascii="Calibri" w:hAnsi="Calibri" w:cs="Calibri"/>
                <w:color w:val="000000"/>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2FA90CA1"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724753FD"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1EB12EED"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РД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E620D45"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4</w:t>
            </w:r>
          </w:p>
        </w:tc>
        <w:tc>
          <w:tcPr>
            <w:tcW w:w="3100" w:type="dxa"/>
            <w:tcBorders>
              <w:top w:val="nil"/>
              <w:left w:val="nil"/>
              <w:bottom w:val="single" w:sz="4" w:space="0" w:color="auto"/>
              <w:right w:val="single" w:sz="4" w:space="0" w:color="auto"/>
            </w:tcBorders>
            <w:shd w:val="clear" w:color="auto" w:fill="auto"/>
            <w:vAlign w:val="center"/>
            <w:hideMark/>
          </w:tcPr>
          <w:p w14:paraId="62A3DB5E"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Недополученные доходы</w:t>
            </w:r>
          </w:p>
        </w:tc>
        <w:tc>
          <w:tcPr>
            <w:tcW w:w="1120" w:type="dxa"/>
            <w:tcBorders>
              <w:top w:val="nil"/>
              <w:left w:val="nil"/>
              <w:bottom w:val="single" w:sz="4" w:space="0" w:color="auto"/>
              <w:right w:val="single" w:sz="4" w:space="0" w:color="auto"/>
            </w:tcBorders>
            <w:shd w:val="clear" w:color="auto" w:fill="auto"/>
            <w:vAlign w:val="center"/>
            <w:hideMark/>
          </w:tcPr>
          <w:p w14:paraId="4323940B"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46F33D3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7C8145C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065F678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5132D0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BB2A1C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EF6543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2 899,21</w:t>
            </w:r>
          </w:p>
        </w:tc>
        <w:tc>
          <w:tcPr>
            <w:tcW w:w="1700" w:type="dxa"/>
            <w:tcBorders>
              <w:top w:val="nil"/>
              <w:left w:val="nil"/>
              <w:bottom w:val="single" w:sz="4" w:space="0" w:color="auto"/>
              <w:right w:val="single" w:sz="4" w:space="0" w:color="auto"/>
            </w:tcBorders>
            <w:shd w:val="clear" w:color="auto" w:fill="auto"/>
            <w:noWrap/>
            <w:vAlign w:val="center"/>
            <w:hideMark/>
          </w:tcPr>
          <w:p w14:paraId="3B0ACAC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28112E1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362242B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5B65FA7C"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в п. 9.1</w:t>
            </w:r>
          </w:p>
        </w:tc>
      </w:tr>
      <w:tr w:rsidR="00040C0B" w:rsidRPr="00040C0B" w14:paraId="66DE3E1E" w14:textId="77777777" w:rsidTr="00040C0B">
        <w:trPr>
          <w:trHeight w:val="1560"/>
          <w:jc w:val="center"/>
        </w:trPr>
        <w:tc>
          <w:tcPr>
            <w:tcW w:w="400" w:type="dxa"/>
            <w:tcBorders>
              <w:top w:val="nil"/>
              <w:left w:val="nil"/>
              <w:bottom w:val="nil"/>
              <w:right w:val="nil"/>
            </w:tcBorders>
            <w:shd w:val="clear" w:color="auto" w:fill="auto"/>
            <w:noWrap/>
            <w:vAlign w:val="center"/>
            <w:hideMark/>
          </w:tcPr>
          <w:p w14:paraId="356E1529"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РД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B2E904C"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5</w:t>
            </w:r>
          </w:p>
        </w:tc>
        <w:tc>
          <w:tcPr>
            <w:tcW w:w="3100" w:type="dxa"/>
            <w:tcBorders>
              <w:top w:val="nil"/>
              <w:left w:val="nil"/>
              <w:bottom w:val="single" w:sz="4" w:space="0" w:color="auto"/>
              <w:right w:val="single" w:sz="4" w:space="0" w:color="auto"/>
            </w:tcBorders>
            <w:shd w:val="clear" w:color="auto" w:fill="auto"/>
            <w:vAlign w:val="center"/>
            <w:hideMark/>
          </w:tcPr>
          <w:p w14:paraId="24629B9D"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Экономически обоснованные расходы, не учтенные при установлении регулируемых тарифов в предыдущие периоды регулирования</w:t>
            </w:r>
          </w:p>
        </w:tc>
        <w:tc>
          <w:tcPr>
            <w:tcW w:w="1120" w:type="dxa"/>
            <w:tcBorders>
              <w:top w:val="nil"/>
              <w:left w:val="nil"/>
              <w:bottom w:val="single" w:sz="4" w:space="0" w:color="auto"/>
              <w:right w:val="single" w:sz="4" w:space="0" w:color="auto"/>
            </w:tcBorders>
            <w:shd w:val="clear" w:color="auto" w:fill="auto"/>
            <w:vAlign w:val="center"/>
            <w:hideMark/>
          </w:tcPr>
          <w:p w14:paraId="75F88E0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5B6CB08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153,73</w:t>
            </w:r>
          </w:p>
        </w:tc>
        <w:tc>
          <w:tcPr>
            <w:tcW w:w="1580" w:type="dxa"/>
            <w:tcBorders>
              <w:top w:val="nil"/>
              <w:left w:val="nil"/>
              <w:bottom w:val="single" w:sz="4" w:space="0" w:color="auto"/>
              <w:right w:val="single" w:sz="4" w:space="0" w:color="auto"/>
            </w:tcBorders>
            <w:shd w:val="clear" w:color="auto" w:fill="auto"/>
            <w:noWrap/>
            <w:vAlign w:val="center"/>
            <w:hideMark/>
          </w:tcPr>
          <w:p w14:paraId="73BC0D5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1057CF1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3AF95B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153,73</w:t>
            </w:r>
          </w:p>
        </w:tc>
        <w:tc>
          <w:tcPr>
            <w:tcW w:w="1700" w:type="dxa"/>
            <w:tcBorders>
              <w:top w:val="nil"/>
              <w:left w:val="nil"/>
              <w:bottom w:val="single" w:sz="4" w:space="0" w:color="auto"/>
              <w:right w:val="single" w:sz="4" w:space="0" w:color="auto"/>
            </w:tcBorders>
            <w:shd w:val="clear" w:color="auto" w:fill="auto"/>
            <w:noWrap/>
            <w:vAlign w:val="center"/>
            <w:hideMark/>
          </w:tcPr>
          <w:p w14:paraId="520F85D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388D71D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5548FC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153,73</w:t>
            </w:r>
          </w:p>
        </w:tc>
        <w:tc>
          <w:tcPr>
            <w:tcW w:w="1400" w:type="dxa"/>
            <w:tcBorders>
              <w:top w:val="nil"/>
              <w:left w:val="nil"/>
              <w:bottom w:val="single" w:sz="4" w:space="0" w:color="auto"/>
              <w:right w:val="single" w:sz="4" w:space="0" w:color="auto"/>
            </w:tcBorders>
            <w:shd w:val="clear" w:color="auto" w:fill="auto"/>
            <w:noWrap/>
            <w:vAlign w:val="center"/>
            <w:hideMark/>
          </w:tcPr>
          <w:p w14:paraId="381BD2B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76,87</w:t>
            </w:r>
          </w:p>
        </w:tc>
        <w:tc>
          <w:tcPr>
            <w:tcW w:w="1640" w:type="dxa"/>
            <w:tcBorders>
              <w:top w:val="nil"/>
              <w:left w:val="nil"/>
              <w:bottom w:val="single" w:sz="4" w:space="0" w:color="auto"/>
              <w:right w:val="single" w:sz="4" w:space="0" w:color="auto"/>
            </w:tcBorders>
            <w:shd w:val="clear" w:color="auto" w:fill="auto"/>
            <w:noWrap/>
            <w:vAlign w:val="center"/>
            <w:hideMark/>
          </w:tcPr>
          <w:p w14:paraId="1E700DD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76,87</w:t>
            </w:r>
          </w:p>
        </w:tc>
        <w:tc>
          <w:tcPr>
            <w:tcW w:w="4660" w:type="dxa"/>
            <w:tcBorders>
              <w:top w:val="nil"/>
              <w:left w:val="nil"/>
              <w:bottom w:val="single" w:sz="4" w:space="0" w:color="auto"/>
              <w:right w:val="single" w:sz="4" w:space="0" w:color="auto"/>
            </w:tcBorders>
            <w:shd w:val="clear" w:color="auto" w:fill="auto"/>
            <w:vAlign w:val="center"/>
            <w:hideMark/>
          </w:tcPr>
          <w:p w14:paraId="4BCF32D7"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учтено в соответствии с представленными документами, распределено на три года равными частями на 2023, 2024, 2025 годы: 461,20/3=153,73 тыс. руб.</w:t>
            </w:r>
          </w:p>
        </w:tc>
      </w:tr>
      <w:tr w:rsidR="00040C0B" w:rsidRPr="00040C0B" w14:paraId="3739AD52" w14:textId="77777777" w:rsidTr="00040C0B">
        <w:trPr>
          <w:trHeight w:val="1125"/>
          <w:jc w:val="center"/>
        </w:trPr>
        <w:tc>
          <w:tcPr>
            <w:tcW w:w="400" w:type="dxa"/>
            <w:tcBorders>
              <w:top w:val="nil"/>
              <w:left w:val="nil"/>
              <w:bottom w:val="nil"/>
              <w:right w:val="nil"/>
            </w:tcBorders>
            <w:shd w:val="clear" w:color="auto" w:fill="auto"/>
            <w:noWrap/>
            <w:vAlign w:val="center"/>
            <w:hideMark/>
          </w:tcPr>
          <w:p w14:paraId="7701E0D5"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РД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1B46B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6</w:t>
            </w:r>
          </w:p>
        </w:tc>
        <w:tc>
          <w:tcPr>
            <w:tcW w:w="3100" w:type="dxa"/>
            <w:tcBorders>
              <w:top w:val="nil"/>
              <w:left w:val="nil"/>
              <w:bottom w:val="single" w:sz="4" w:space="0" w:color="auto"/>
              <w:right w:val="single" w:sz="4" w:space="0" w:color="auto"/>
            </w:tcBorders>
            <w:shd w:val="clear" w:color="auto" w:fill="auto"/>
            <w:vAlign w:val="center"/>
            <w:hideMark/>
          </w:tcPr>
          <w:p w14:paraId="17748D5C"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Экономически не обоснованные доходы прошлых периодов регулирования</w:t>
            </w:r>
          </w:p>
        </w:tc>
        <w:tc>
          <w:tcPr>
            <w:tcW w:w="1120" w:type="dxa"/>
            <w:tcBorders>
              <w:top w:val="nil"/>
              <w:left w:val="nil"/>
              <w:bottom w:val="single" w:sz="4" w:space="0" w:color="auto"/>
              <w:right w:val="single" w:sz="4" w:space="0" w:color="auto"/>
            </w:tcBorders>
            <w:shd w:val="clear" w:color="auto" w:fill="auto"/>
            <w:vAlign w:val="center"/>
            <w:hideMark/>
          </w:tcPr>
          <w:p w14:paraId="6D5FC2B5"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0DBD941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3CE7E7D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27B5EBA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91D9F7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07B442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3F1DD7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0CAD80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50CE79A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1C1DF83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44C79205"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30A007E4" w14:textId="77777777" w:rsidTr="00040C0B">
        <w:trPr>
          <w:trHeight w:val="2220"/>
          <w:jc w:val="center"/>
        </w:trPr>
        <w:tc>
          <w:tcPr>
            <w:tcW w:w="400" w:type="dxa"/>
            <w:tcBorders>
              <w:top w:val="nil"/>
              <w:left w:val="nil"/>
              <w:bottom w:val="nil"/>
              <w:right w:val="nil"/>
            </w:tcBorders>
            <w:shd w:val="clear" w:color="auto" w:fill="auto"/>
            <w:noWrap/>
            <w:vAlign w:val="center"/>
            <w:hideMark/>
          </w:tcPr>
          <w:p w14:paraId="3ABB0505"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РД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BC6FAD"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7</w:t>
            </w:r>
          </w:p>
        </w:tc>
        <w:tc>
          <w:tcPr>
            <w:tcW w:w="3100" w:type="dxa"/>
            <w:tcBorders>
              <w:top w:val="nil"/>
              <w:left w:val="nil"/>
              <w:bottom w:val="single" w:sz="4" w:space="0" w:color="auto"/>
              <w:right w:val="single" w:sz="4" w:space="0" w:color="auto"/>
            </w:tcBorders>
            <w:shd w:val="clear" w:color="auto" w:fill="auto"/>
            <w:vAlign w:val="center"/>
            <w:hideMark/>
          </w:tcPr>
          <w:p w14:paraId="5F151809"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xml:space="preserve">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w:t>
            </w:r>
            <w:r w:rsidRPr="00040C0B">
              <w:rPr>
                <w:rFonts w:ascii="Tahoma" w:hAnsi="Tahoma" w:cs="Tahoma"/>
                <w:b/>
                <w:bCs/>
                <w:sz w:val="16"/>
                <w:szCs w:val="16"/>
              </w:rPr>
              <w:lastRenderedPageBreak/>
              <w:t>и в завышенных объемах</w:t>
            </w:r>
          </w:p>
        </w:tc>
        <w:tc>
          <w:tcPr>
            <w:tcW w:w="1120" w:type="dxa"/>
            <w:tcBorders>
              <w:top w:val="nil"/>
              <w:left w:val="nil"/>
              <w:bottom w:val="single" w:sz="4" w:space="0" w:color="auto"/>
              <w:right w:val="single" w:sz="4" w:space="0" w:color="auto"/>
            </w:tcBorders>
            <w:shd w:val="clear" w:color="auto" w:fill="auto"/>
            <w:vAlign w:val="center"/>
            <w:hideMark/>
          </w:tcPr>
          <w:p w14:paraId="4748097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lastRenderedPageBreak/>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19F8E7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5129579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3A11954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F983D0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E69070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3E3FBC8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E30AC9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1C58CD2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15C33DE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7E2A1CCE"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2B017E9A" w14:textId="77777777" w:rsidTr="00040C0B">
        <w:trPr>
          <w:trHeight w:val="1515"/>
          <w:jc w:val="center"/>
        </w:trPr>
        <w:tc>
          <w:tcPr>
            <w:tcW w:w="400" w:type="dxa"/>
            <w:tcBorders>
              <w:top w:val="nil"/>
              <w:left w:val="nil"/>
              <w:bottom w:val="nil"/>
              <w:right w:val="nil"/>
            </w:tcBorders>
            <w:shd w:val="clear" w:color="auto" w:fill="auto"/>
            <w:noWrap/>
            <w:vAlign w:val="center"/>
            <w:hideMark/>
          </w:tcPr>
          <w:p w14:paraId="065B95D1" w14:textId="77777777" w:rsidR="00040C0B" w:rsidRPr="00040C0B" w:rsidRDefault="00040C0B" w:rsidP="00040C0B">
            <w:pPr>
              <w:rPr>
                <w:rFonts w:ascii="Tahoma" w:hAnsi="Tahoma" w:cs="Tahoma"/>
                <w:b/>
                <w:bCs/>
                <w:color w:val="000000"/>
                <w:sz w:val="16"/>
                <w:szCs w:val="16"/>
              </w:rPr>
            </w:pPr>
            <w:r w:rsidRPr="00040C0B">
              <w:rPr>
                <w:rFonts w:ascii="Tahoma" w:hAnsi="Tahoma" w:cs="Tahoma"/>
                <w:b/>
                <w:bCs/>
                <w:color w:val="000000"/>
                <w:sz w:val="16"/>
                <w:szCs w:val="16"/>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8F1A3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8</w:t>
            </w:r>
          </w:p>
        </w:tc>
        <w:tc>
          <w:tcPr>
            <w:tcW w:w="3100" w:type="dxa"/>
            <w:tcBorders>
              <w:top w:val="nil"/>
              <w:left w:val="nil"/>
              <w:bottom w:val="single" w:sz="4" w:space="0" w:color="auto"/>
              <w:right w:val="single" w:sz="4" w:space="0" w:color="auto"/>
            </w:tcBorders>
            <w:shd w:val="clear" w:color="auto" w:fill="auto"/>
            <w:vAlign w:val="center"/>
            <w:hideMark/>
          </w:tcPr>
          <w:p w14:paraId="46EC842B"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Доходы, полученные от продажи вторичных материальных ресурсов</w:t>
            </w:r>
          </w:p>
        </w:tc>
        <w:tc>
          <w:tcPr>
            <w:tcW w:w="1120" w:type="dxa"/>
            <w:tcBorders>
              <w:top w:val="nil"/>
              <w:left w:val="nil"/>
              <w:bottom w:val="single" w:sz="4" w:space="0" w:color="auto"/>
              <w:right w:val="single" w:sz="4" w:space="0" w:color="auto"/>
            </w:tcBorders>
            <w:shd w:val="clear" w:color="auto" w:fill="auto"/>
            <w:vAlign w:val="center"/>
            <w:hideMark/>
          </w:tcPr>
          <w:p w14:paraId="7A97529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1A47799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430F70F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426C890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8D24D6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6EF48A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74C3BE6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46D7AE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471083A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640" w:type="dxa"/>
            <w:tcBorders>
              <w:top w:val="nil"/>
              <w:left w:val="nil"/>
              <w:bottom w:val="single" w:sz="4" w:space="0" w:color="auto"/>
              <w:right w:val="single" w:sz="4" w:space="0" w:color="auto"/>
            </w:tcBorders>
            <w:shd w:val="clear" w:color="auto" w:fill="auto"/>
            <w:noWrap/>
            <w:vAlign w:val="center"/>
            <w:hideMark/>
          </w:tcPr>
          <w:p w14:paraId="5F96623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4660" w:type="dxa"/>
            <w:tcBorders>
              <w:top w:val="nil"/>
              <w:left w:val="nil"/>
              <w:bottom w:val="single" w:sz="4" w:space="0" w:color="auto"/>
              <w:right w:val="single" w:sz="4" w:space="0" w:color="auto"/>
            </w:tcBorders>
            <w:shd w:val="clear" w:color="auto" w:fill="auto"/>
            <w:vAlign w:val="center"/>
            <w:hideMark/>
          </w:tcPr>
          <w:p w14:paraId="27420689"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0535DD57"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7362A2B3"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08952E"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9</w:t>
            </w:r>
          </w:p>
        </w:tc>
        <w:tc>
          <w:tcPr>
            <w:tcW w:w="3100" w:type="dxa"/>
            <w:tcBorders>
              <w:top w:val="nil"/>
              <w:left w:val="nil"/>
              <w:bottom w:val="single" w:sz="4" w:space="0" w:color="auto"/>
              <w:right w:val="single" w:sz="4" w:space="0" w:color="auto"/>
            </w:tcBorders>
            <w:shd w:val="clear" w:color="auto" w:fill="auto"/>
            <w:vAlign w:val="center"/>
            <w:hideMark/>
          </w:tcPr>
          <w:p w14:paraId="264FCBC5"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НВВ без НДС</w:t>
            </w:r>
          </w:p>
        </w:tc>
        <w:tc>
          <w:tcPr>
            <w:tcW w:w="1120" w:type="dxa"/>
            <w:tcBorders>
              <w:top w:val="nil"/>
              <w:left w:val="nil"/>
              <w:bottom w:val="single" w:sz="4" w:space="0" w:color="auto"/>
              <w:right w:val="single" w:sz="4" w:space="0" w:color="auto"/>
            </w:tcBorders>
            <w:shd w:val="clear" w:color="auto" w:fill="auto"/>
            <w:vAlign w:val="center"/>
            <w:hideMark/>
          </w:tcPr>
          <w:p w14:paraId="5E491809"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352BF87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10 807,80</w:t>
            </w:r>
          </w:p>
        </w:tc>
        <w:tc>
          <w:tcPr>
            <w:tcW w:w="1580" w:type="dxa"/>
            <w:tcBorders>
              <w:top w:val="nil"/>
              <w:left w:val="nil"/>
              <w:bottom w:val="single" w:sz="4" w:space="0" w:color="auto"/>
              <w:right w:val="single" w:sz="4" w:space="0" w:color="auto"/>
            </w:tcBorders>
            <w:shd w:val="clear" w:color="auto" w:fill="auto"/>
            <w:noWrap/>
            <w:vAlign w:val="center"/>
            <w:hideMark/>
          </w:tcPr>
          <w:p w14:paraId="72E70BD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15 386,67</w:t>
            </w:r>
          </w:p>
        </w:tc>
        <w:tc>
          <w:tcPr>
            <w:tcW w:w="1807" w:type="dxa"/>
            <w:tcBorders>
              <w:top w:val="nil"/>
              <w:left w:val="nil"/>
              <w:bottom w:val="single" w:sz="4" w:space="0" w:color="auto"/>
              <w:right w:val="single" w:sz="4" w:space="0" w:color="auto"/>
            </w:tcBorders>
            <w:shd w:val="clear" w:color="auto" w:fill="auto"/>
            <w:noWrap/>
            <w:vAlign w:val="center"/>
            <w:hideMark/>
          </w:tcPr>
          <w:p w14:paraId="24BD726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2DA775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9 812,30</w:t>
            </w:r>
          </w:p>
        </w:tc>
        <w:tc>
          <w:tcPr>
            <w:tcW w:w="1700" w:type="dxa"/>
            <w:tcBorders>
              <w:top w:val="nil"/>
              <w:left w:val="nil"/>
              <w:bottom w:val="single" w:sz="4" w:space="0" w:color="auto"/>
              <w:right w:val="single" w:sz="4" w:space="0" w:color="auto"/>
            </w:tcBorders>
            <w:shd w:val="clear" w:color="auto" w:fill="auto"/>
            <w:noWrap/>
            <w:vAlign w:val="center"/>
            <w:hideMark/>
          </w:tcPr>
          <w:p w14:paraId="6220241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06161D2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15 951,31</w:t>
            </w:r>
          </w:p>
        </w:tc>
        <w:tc>
          <w:tcPr>
            <w:tcW w:w="1700" w:type="dxa"/>
            <w:tcBorders>
              <w:top w:val="nil"/>
              <w:left w:val="nil"/>
              <w:bottom w:val="single" w:sz="4" w:space="0" w:color="auto"/>
              <w:right w:val="single" w:sz="4" w:space="0" w:color="auto"/>
            </w:tcBorders>
            <w:shd w:val="clear" w:color="auto" w:fill="auto"/>
            <w:noWrap/>
            <w:vAlign w:val="center"/>
            <w:hideMark/>
          </w:tcPr>
          <w:p w14:paraId="1969A9A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9 957,76</w:t>
            </w:r>
          </w:p>
        </w:tc>
        <w:tc>
          <w:tcPr>
            <w:tcW w:w="1400" w:type="dxa"/>
            <w:tcBorders>
              <w:top w:val="nil"/>
              <w:left w:val="nil"/>
              <w:bottom w:val="single" w:sz="4" w:space="0" w:color="auto"/>
              <w:right w:val="single" w:sz="4" w:space="0" w:color="auto"/>
            </w:tcBorders>
            <w:shd w:val="clear" w:color="auto" w:fill="auto"/>
            <w:noWrap/>
            <w:vAlign w:val="center"/>
            <w:hideMark/>
          </w:tcPr>
          <w:p w14:paraId="059F2E6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4 978,88</w:t>
            </w:r>
          </w:p>
        </w:tc>
        <w:tc>
          <w:tcPr>
            <w:tcW w:w="1640" w:type="dxa"/>
            <w:tcBorders>
              <w:top w:val="nil"/>
              <w:left w:val="nil"/>
              <w:bottom w:val="single" w:sz="4" w:space="0" w:color="auto"/>
              <w:right w:val="single" w:sz="4" w:space="0" w:color="auto"/>
            </w:tcBorders>
            <w:shd w:val="clear" w:color="auto" w:fill="auto"/>
            <w:noWrap/>
            <w:vAlign w:val="center"/>
            <w:hideMark/>
          </w:tcPr>
          <w:p w14:paraId="46C34BF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4 978,88</w:t>
            </w:r>
          </w:p>
        </w:tc>
        <w:tc>
          <w:tcPr>
            <w:tcW w:w="4660" w:type="dxa"/>
            <w:tcBorders>
              <w:top w:val="nil"/>
              <w:left w:val="nil"/>
              <w:bottom w:val="single" w:sz="4" w:space="0" w:color="auto"/>
              <w:right w:val="single" w:sz="4" w:space="0" w:color="auto"/>
            </w:tcBorders>
            <w:shd w:val="clear" w:color="auto" w:fill="auto"/>
            <w:vAlign w:val="center"/>
            <w:hideMark/>
          </w:tcPr>
          <w:p w14:paraId="4D45AE20"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59B7A737" w14:textId="77777777" w:rsidTr="00040C0B">
        <w:trPr>
          <w:trHeight w:val="1519"/>
          <w:jc w:val="center"/>
        </w:trPr>
        <w:tc>
          <w:tcPr>
            <w:tcW w:w="400" w:type="dxa"/>
            <w:tcBorders>
              <w:top w:val="nil"/>
              <w:left w:val="nil"/>
              <w:bottom w:val="nil"/>
              <w:right w:val="nil"/>
            </w:tcBorders>
            <w:shd w:val="clear" w:color="auto" w:fill="auto"/>
            <w:noWrap/>
            <w:vAlign w:val="center"/>
            <w:hideMark/>
          </w:tcPr>
          <w:p w14:paraId="7E7912AA"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CE0F9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9.1.</w:t>
            </w:r>
          </w:p>
        </w:tc>
        <w:tc>
          <w:tcPr>
            <w:tcW w:w="3100" w:type="dxa"/>
            <w:tcBorders>
              <w:top w:val="nil"/>
              <w:left w:val="nil"/>
              <w:bottom w:val="single" w:sz="4" w:space="0" w:color="auto"/>
              <w:right w:val="single" w:sz="4" w:space="0" w:color="auto"/>
            </w:tcBorders>
            <w:shd w:val="clear" w:color="auto" w:fill="auto"/>
            <w:vAlign w:val="center"/>
            <w:hideMark/>
          </w:tcPr>
          <w:p w14:paraId="4D385225"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Корректировка НВВ 2023 года (размер отклонения значений, учтенных при установлении тарифов, от фактических значений парметров расчета тарифов)</w:t>
            </w:r>
          </w:p>
        </w:tc>
        <w:tc>
          <w:tcPr>
            <w:tcW w:w="1120" w:type="dxa"/>
            <w:tcBorders>
              <w:top w:val="nil"/>
              <w:left w:val="nil"/>
              <w:bottom w:val="single" w:sz="4" w:space="0" w:color="auto"/>
              <w:right w:val="single" w:sz="4" w:space="0" w:color="auto"/>
            </w:tcBorders>
            <w:shd w:val="clear" w:color="auto" w:fill="auto"/>
            <w:vAlign w:val="center"/>
            <w:hideMark/>
          </w:tcPr>
          <w:p w14:paraId="04B423D2"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0DCEE29E"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-841,96</w:t>
            </w:r>
          </w:p>
        </w:tc>
        <w:tc>
          <w:tcPr>
            <w:tcW w:w="1580" w:type="dxa"/>
            <w:tcBorders>
              <w:top w:val="nil"/>
              <w:left w:val="nil"/>
              <w:bottom w:val="single" w:sz="4" w:space="0" w:color="auto"/>
              <w:right w:val="single" w:sz="4" w:space="0" w:color="auto"/>
            </w:tcBorders>
            <w:shd w:val="clear" w:color="auto" w:fill="auto"/>
            <w:noWrap/>
            <w:vAlign w:val="center"/>
            <w:hideMark/>
          </w:tcPr>
          <w:p w14:paraId="54D88B2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125E78F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D54290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-1 391,67</w:t>
            </w:r>
          </w:p>
        </w:tc>
        <w:tc>
          <w:tcPr>
            <w:tcW w:w="1700" w:type="dxa"/>
            <w:tcBorders>
              <w:top w:val="nil"/>
              <w:left w:val="nil"/>
              <w:bottom w:val="single" w:sz="4" w:space="0" w:color="auto"/>
              <w:right w:val="single" w:sz="4" w:space="0" w:color="auto"/>
            </w:tcBorders>
            <w:shd w:val="clear" w:color="auto" w:fill="auto"/>
            <w:noWrap/>
            <w:vAlign w:val="center"/>
            <w:hideMark/>
          </w:tcPr>
          <w:p w14:paraId="30B69DF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68D74EA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6F0ED1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-762,02</w:t>
            </w:r>
          </w:p>
        </w:tc>
        <w:tc>
          <w:tcPr>
            <w:tcW w:w="1400" w:type="dxa"/>
            <w:tcBorders>
              <w:top w:val="nil"/>
              <w:left w:val="nil"/>
              <w:bottom w:val="single" w:sz="4" w:space="0" w:color="auto"/>
              <w:right w:val="single" w:sz="4" w:space="0" w:color="auto"/>
            </w:tcBorders>
            <w:shd w:val="clear" w:color="auto" w:fill="auto"/>
            <w:noWrap/>
            <w:vAlign w:val="center"/>
            <w:hideMark/>
          </w:tcPr>
          <w:p w14:paraId="03C3E9A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-610,91</w:t>
            </w:r>
          </w:p>
        </w:tc>
        <w:tc>
          <w:tcPr>
            <w:tcW w:w="1640" w:type="dxa"/>
            <w:tcBorders>
              <w:top w:val="nil"/>
              <w:left w:val="nil"/>
              <w:bottom w:val="single" w:sz="4" w:space="0" w:color="auto"/>
              <w:right w:val="single" w:sz="4" w:space="0" w:color="auto"/>
            </w:tcBorders>
            <w:shd w:val="clear" w:color="auto" w:fill="auto"/>
            <w:noWrap/>
            <w:vAlign w:val="center"/>
            <w:hideMark/>
          </w:tcPr>
          <w:p w14:paraId="0DE6F61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-151,11</w:t>
            </w:r>
          </w:p>
        </w:tc>
        <w:tc>
          <w:tcPr>
            <w:tcW w:w="4660" w:type="dxa"/>
            <w:tcBorders>
              <w:top w:val="nil"/>
              <w:left w:val="nil"/>
              <w:bottom w:val="single" w:sz="4" w:space="0" w:color="auto"/>
              <w:right w:val="single" w:sz="4" w:space="0" w:color="auto"/>
            </w:tcBorders>
            <w:shd w:val="clear" w:color="auto" w:fill="auto"/>
            <w:vAlign w:val="center"/>
            <w:hideMark/>
          </w:tcPr>
          <w:p w14:paraId="707BD56D"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по расчету регулятора в соответствии с методикой</w:t>
            </w:r>
          </w:p>
        </w:tc>
      </w:tr>
      <w:tr w:rsidR="00040C0B" w:rsidRPr="00040C0B" w14:paraId="5C489AD8" w14:textId="77777777" w:rsidTr="00040C0B">
        <w:trPr>
          <w:trHeight w:val="1519"/>
          <w:jc w:val="center"/>
        </w:trPr>
        <w:tc>
          <w:tcPr>
            <w:tcW w:w="400" w:type="dxa"/>
            <w:tcBorders>
              <w:top w:val="nil"/>
              <w:left w:val="nil"/>
              <w:bottom w:val="nil"/>
              <w:right w:val="nil"/>
            </w:tcBorders>
            <w:shd w:val="clear" w:color="auto" w:fill="auto"/>
            <w:noWrap/>
            <w:vAlign w:val="center"/>
            <w:hideMark/>
          </w:tcPr>
          <w:p w14:paraId="7596C31E"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C84372"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9.2.</w:t>
            </w:r>
          </w:p>
        </w:tc>
        <w:tc>
          <w:tcPr>
            <w:tcW w:w="3100" w:type="dxa"/>
            <w:tcBorders>
              <w:top w:val="nil"/>
              <w:left w:val="nil"/>
              <w:bottom w:val="single" w:sz="4" w:space="0" w:color="auto"/>
              <w:right w:val="single" w:sz="4" w:space="0" w:color="auto"/>
            </w:tcBorders>
            <w:shd w:val="clear" w:color="auto" w:fill="auto"/>
            <w:vAlign w:val="center"/>
            <w:hideMark/>
          </w:tcPr>
          <w:p w14:paraId="24D03579"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Корректировка НВВ с учетом степени исполнения обязательств по реализации производственной программы регулируемой организации при недостижении показателей эффективности</w:t>
            </w:r>
          </w:p>
        </w:tc>
        <w:tc>
          <w:tcPr>
            <w:tcW w:w="1120" w:type="dxa"/>
            <w:tcBorders>
              <w:top w:val="nil"/>
              <w:left w:val="nil"/>
              <w:bottom w:val="single" w:sz="4" w:space="0" w:color="auto"/>
              <w:right w:val="single" w:sz="4" w:space="0" w:color="auto"/>
            </w:tcBorders>
            <w:shd w:val="clear" w:color="auto" w:fill="auto"/>
            <w:vAlign w:val="center"/>
            <w:hideMark/>
          </w:tcPr>
          <w:p w14:paraId="62A01A4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331C0B6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55EE357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2E855E1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D78302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6DB91F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007CB0F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A9DB89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341,62</w:t>
            </w:r>
          </w:p>
        </w:tc>
        <w:tc>
          <w:tcPr>
            <w:tcW w:w="1400" w:type="dxa"/>
            <w:tcBorders>
              <w:top w:val="nil"/>
              <w:left w:val="nil"/>
              <w:bottom w:val="single" w:sz="4" w:space="0" w:color="auto"/>
              <w:right w:val="single" w:sz="4" w:space="0" w:color="auto"/>
            </w:tcBorders>
            <w:shd w:val="clear" w:color="auto" w:fill="auto"/>
            <w:noWrap/>
            <w:vAlign w:val="center"/>
            <w:hideMark/>
          </w:tcPr>
          <w:p w14:paraId="1FBF4FE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170,81</w:t>
            </w:r>
          </w:p>
        </w:tc>
        <w:tc>
          <w:tcPr>
            <w:tcW w:w="1640" w:type="dxa"/>
            <w:tcBorders>
              <w:top w:val="nil"/>
              <w:left w:val="nil"/>
              <w:bottom w:val="single" w:sz="4" w:space="0" w:color="auto"/>
              <w:right w:val="single" w:sz="4" w:space="0" w:color="auto"/>
            </w:tcBorders>
            <w:shd w:val="clear" w:color="auto" w:fill="auto"/>
            <w:noWrap/>
            <w:vAlign w:val="center"/>
            <w:hideMark/>
          </w:tcPr>
          <w:p w14:paraId="0969F89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170,81</w:t>
            </w:r>
          </w:p>
        </w:tc>
        <w:tc>
          <w:tcPr>
            <w:tcW w:w="4660" w:type="dxa"/>
            <w:tcBorders>
              <w:top w:val="nil"/>
              <w:left w:val="nil"/>
              <w:bottom w:val="single" w:sz="4" w:space="0" w:color="auto"/>
              <w:right w:val="single" w:sz="4" w:space="0" w:color="auto"/>
            </w:tcBorders>
            <w:shd w:val="clear" w:color="auto" w:fill="auto"/>
            <w:vAlign w:val="center"/>
            <w:hideMark/>
          </w:tcPr>
          <w:p w14:paraId="417262E4"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учтено по расчету регулятора (не достижение показателей эффективности)</w:t>
            </w:r>
          </w:p>
        </w:tc>
      </w:tr>
      <w:tr w:rsidR="00040C0B" w:rsidRPr="00040C0B" w14:paraId="482D29D8" w14:textId="77777777" w:rsidTr="00040C0B">
        <w:trPr>
          <w:trHeight w:val="1519"/>
          <w:jc w:val="center"/>
        </w:trPr>
        <w:tc>
          <w:tcPr>
            <w:tcW w:w="400" w:type="dxa"/>
            <w:tcBorders>
              <w:top w:val="nil"/>
              <w:left w:val="nil"/>
              <w:bottom w:val="nil"/>
              <w:right w:val="nil"/>
            </w:tcBorders>
            <w:shd w:val="clear" w:color="auto" w:fill="auto"/>
            <w:noWrap/>
            <w:vAlign w:val="center"/>
            <w:hideMark/>
          </w:tcPr>
          <w:p w14:paraId="68693E63"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8B47B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9.3.</w:t>
            </w:r>
          </w:p>
        </w:tc>
        <w:tc>
          <w:tcPr>
            <w:tcW w:w="3100" w:type="dxa"/>
            <w:tcBorders>
              <w:top w:val="nil"/>
              <w:left w:val="nil"/>
              <w:bottom w:val="single" w:sz="4" w:space="0" w:color="auto"/>
              <w:right w:val="single" w:sz="4" w:space="0" w:color="auto"/>
            </w:tcBorders>
            <w:shd w:val="clear" w:color="auto" w:fill="auto"/>
            <w:vAlign w:val="center"/>
            <w:hideMark/>
          </w:tcPr>
          <w:p w14:paraId="024AF29A"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Корректировка НВВ в целях сглаживания тарифов (уменьшение)</w:t>
            </w:r>
          </w:p>
        </w:tc>
        <w:tc>
          <w:tcPr>
            <w:tcW w:w="1120" w:type="dxa"/>
            <w:tcBorders>
              <w:top w:val="nil"/>
              <w:left w:val="nil"/>
              <w:bottom w:val="single" w:sz="4" w:space="0" w:color="auto"/>
              <w:right w:val="single" w:sz="4" w:space="0" w:color="auto"/>
            </w:tcBorders>
            <w:shd w:val="clear" w:color="auto" w:fill="auto"/>
            <w:vAlign w:val="center"/>
            <w:hideMark/>
          </w:tcPr>
          <w:p w14:paraId="1049BD7D"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77F7191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5D8A461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1CAEFBB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FFBEA9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E63321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3E848B3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DDDC37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400" w:type="dxa"/>
            <w:tcBorders>
              <w:top w:val="nil"/>
              <w:left w:val="nil"/>
              <w:bottom w:val="single" w:sz="4" w:space="0" w:color="auto"/>
              <w:right w:val="single" w:sz="4" w:space="0" w:color="auto"/>
            </w:tcBorders>
            <w:shd w:val="clear" w:color="auto" w:fill="auto"/>
            <w:noWrap/>
            <w:vAlign w:val="center"/>
            <w:hideMark/>
          </w:tcPr>
          <w:p w14:paraId="3FA0FAE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1DC588B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4660" w:type="dxa"/>
            <w:tcBorders>
              <w:top w:val="nil"/>
              <w:left w:val="nil"/>
              <w:bottom w:val="single" w:sz="4" w:space="0" w:color="auto"/>
              <w:right w:val="single" w:sz="4" w:space="0" w:color="auto"/>
            </w:tcBorders>
            <w:shd w:val="clear" w:color="auto" w:fill="auto"/>
            <w:vAlign w:val="center"/>
            <w:hideMark/>
          </w:tcPr>
          <w:p w14:paraId="3E1BB64B"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ничего не должны</w:t>
            </w:r>
          </w:p>
        </w:tc>
      </w:tr>
      <w:tr w:rsidR="00040C0B" w:rsidRPr="00040C0B" w14:paraId="13507F17" w14:textId="77777777" w:rsidTr="00040C0B">
        <w:trPr>
          <w:trHeight w:val="431"/>
          <w:jc w:val="center"/>
        </w:trPr>
        <w:tc>
          <w:tcPr>
            <w:tcW w:w="400" w:type="dxa"/>
            <w:tcBorders>
              <w:top w:val="nil"/>
              <w:left w:val="nil"/>
              <w:bottom w:val="nil"/>
              <w:right w:val="nil"/>
            </w:tcBorders>
            <w:shd w:val="clear" w:color="auto" w:fill="auto"/>
            <w:noWrap/>
            <w:vAlign w:val="center"/>
            <w:hideMark/>
          </w:tcPr>
          <w:p w14:paraId="07AB3211"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DAC6D8C"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9.4.</w:t>
            </w:r>
          </w:p>
        </w:tc>
        <w:tc>
          <w:tcPr>
            <w:tcW w:w="3100" w:type="dxa"/>
            <w:tcBorders>
              <w:top w:val="nil"/>
              <w:left w:val="nil"/>
              <w:bottom w:val="single" w:sz="4" w:space="0" w:color="auto"/>
              <w:right w:val="single" w:sz="4" w:space="0" w:color="auto"/>
            </w:tcBorders>
            <w:shd w:val="clear" w:color="auto" w:fill="auto"/>
            <w:vAlign w:val="center"/>
            <w:hideMark/>
          </w:tcPr>
          <w:p w14:paraId="6AF3769D"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НВВ без НДС с учетом корректировки</w:t>
            </w:r>
          </w:p>
        </w:tc>
        <w:tc>
          <w:tcPr>
            <w:tcW w:w="1120" w:type="dxa"/>
            <w:tcBorders>
              <w:top w:val="nil"/>
              <w:left w:val="nil"/>
              <w:bottom w:val="single" w:sz="4" w:space="0" w:color="auto"/>
              <w:right w:val="single" w:sz="4" w:space="0" w:color="auto"/>
            </w:tcBorders>
            <w:shd w:val="clear" w:color="auto" w:fill="auto"/>
            <w:vAlign w:val="center"/>
            <w:hideMark/>
          </w:tcPr>
          <w:p w14:paraId="191A4E50"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213B0E7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9 965,84</w:t>
            </w:r>
          </w:p>
        </w:tc>
        <w:tc>
          <w:tcPr>
            <w:tcW w:w="1580" w:type="dxa"/>
            <w:tcBorders>
              <w:top w:val="nil"/>
              <w:left w:val="nil"/>
              <w:bottom w:val="single" w:sz="4" w:space="0" w:color="auto"/>
              <w:right w:val="single" w:sz="4" w:space="0" w:color="auto"/>
            </w:tcBorders>
            <w:shd w:val="clear" w:color="auto" w:fill="auto"/>
            <w:noWrap/>
            <w:vAlign w:val="center"/>
            <w:hideMark/>
          </w:tcPr>
          <w:p w14:paraId="71A7601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15 386,67</w:t>
            </w:r>
          </w:p>
        </w:tc>
        <w:tc>
          <w:tcPr>
            <w:tcW w:w="1807" w:type="dxa"/>
            <w:tcBorders>
              <w:top w:val="nil"/>
              <w:left w:val="nil"/>
              <w:bottom w:val="single" w:sz="4" w:space="0" w:color="auto"/>
              <w:right w:val="single" w:sz="4" w:space="0" w:color="auto"/>
            </w:tcBorders>
            <w:shd w:val="clear" w:color="auto" w:fill="auto"/>
            <w:noWrap/>
            <w:vAlign w:val="center"/>
            <w:hideMark/>
          </w:tcPr>
          <w:p w14:paraId="3D1E69A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2C761D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8 420,63</w:t>
            </w:r>
          </w:p>
        </w:tc>
        <w:tc>
          <w:tcPr>
            <w:tcW w:w="1700" w:type="dxa"/>
            <w:tcBorders>
              <w:top w:val="nil"/>
              <w:left w:val="nil"/>
              <w:bottom w:val="single" w:sz="4" w:space="0" w:color="auto"/>
              <w:right w:val="single" w:sz="4" w:space="0" w:color="auto"/>
            </w:tcBorders>
            <w:shd w:val="clear" w:color="auto" w:fill="auto"/>
            <w:noWrap/>
            <w:vAlign w:val="center"/>
            <w:hideMark/>
          </w:tcPr>
          <w:p w14:paraId="4602385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5E3878B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15 951,31</w:t>
            </w:r>
          </w:p>
        </w:tc>
        <w:tc>
          <w:tcPr>
            <w:tcW w:w="1700" w:type="dxa"/>
            <w:tcBorders>
              <w:top w:val="nil"/>
              <w:left w:val="nil"/>
              <w:bottom w:val="single" w:sz="4" w:space="0" w:color="auto"/>
              <w:right w:val="single" w:sz="4" w:space="0" w:color="auto"/>
            </w:tcBorders>
            <w:shd w:val="clear" w:color="auto" w:fill="auto"/>
            <w:noWrap/>
            <w:vAlign w:val="center"/>
            <w:hideMark/>
          </w:tcPr>
          <w:p w14:paraId="377CAC4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8 854,12</w:t>
            </w:r>
          </w:p>
        </w:tc>
        <w:tc>
          <w:tcPr>
            <w:tcW w:w="1400" w:type="dxa"/>
            <w:tcBorders>
              <w:top w:val="nil"/>
              <w:left w:val="nil"/>
              <w:bottom w:val="single" w:sz="4" w:space="0" w:color="auto"/>
              <w:right w:val="single" w:sz="4" w:space="0" w:color="auto"/>
            </w:tcBorders>
            <w:shd w:val="clear" w:color="auto" w:fill="auto"/>
            <w:noWrap/>
            <w:vAlign w:val="center"/>
            <w:hideMark/>
          </w:tcPr>
          <w:p w14:paraId="44EABDF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4 197,16</w:t>
            </w:r>
          </w:p>
        </w:tc>
        <w:tc>
          <w:tcPr>
            <w:tcW w:w="1640" w:type="dxa"/>
            <w:tcBorders>
              <w:top w:val="nil"/>
              <w:left w:val="nil"/>
              <w:bottom w:val="single" w:sz="4" w:space="0" w:color="auto"/>
              <w:right w:val="single" w:sz="4" w:space="0" w:color="auto"/>
            </w:tcBorders>
            <w:shd w:val="clear" w:color="auto" w:fill="auto"/>
            <w:noWrap/>
            <w:vAlign w:val="center"/>
            <w:hideMark/>
          </w:tcPr>
          <w:p w14:paraId="7C85BAB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4 656,96</w:t>
            </w:r>
          </w:p>
        </w:tc>
        <w:tc>
          <w:tcPr>
            <w:tcW w:w="4660" w:type="dxa"/>
            <w:tcBorders>
              <w:top w:val="nil"/>
              <w:left w:val="nil"/>
              <w:bottom w:val="single" w:sz="4" w:space="0" w:color="auto"/>
              <w:right w:val="single" w:sz="4" w:space="0" w:color="auto"/>
            </w:tcBorders>
            <w:shd w:val="clear" w:color="auto" w:fill="auto"/>
            <w:vAlign w:val="center"/>
            <w:hideMark/>
          </w:tcPr>
          <w:p w14:paraId="3157E09C"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0336A4E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12285499"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4230BF"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10</w:t>
            </w:r>
          </w:p>
        </w:tc>
        <w:tc>
          <w:tcPr>
            <w:tcW w:w="3100" w:type="dxa"/>
            <w:tcBorders>
              <w:top w:val="nil"/>
              <w:left w:val="nil"/>
              <w:bottom w:val="single" w:sz="4" w:space="0" w:color="auto"/>
              <w:right w:val="single" w:sz="4" w:space="0" w:color="auto"/>
            </w:tcBorders>
            <w:shd w:val="clear" w:color="auto" w:fill="auto"/>
            <w:vAlign w:val="center"/>
            <w:hideMark/>
          </w:tcPr>
          <w:p w14:paraId="7654EDF1"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Тариф</w:t>
            </w:r>
          </w:p>
        </w:tc>
        <w:tc>
          <w:tcPr>
            <w:tcW w:w="1120" w:type="dxa"/>
            <w:tcBorders>
              <w:top w:val="nil"/>
              <w:left w:val="nil"/>
              <w:bottom w:val="single" w:sz="4" w:space="0" w:color="auto"/>
              <w:right w:val="single" w:sz="4" w:space="0" w:color="auto"/>
            </w:tcBorders>
            <w:shd w:val="clear" w:color="auto" w:fill="auto"/>
            <w:vAlign w:val="center"/>
            <w:hideMark/>
          </w:tcPr>
          <w:p w14:paraId="33393F99"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руб./т</w:t>
            </w:r>
          </w:p>
        </w:tc>
        <w:tc>
          <w:tcPr>
            <w:tcW w:w="1600" w:type="dxa"/>
            <w:tcBorders>
              <w:top w:val="nil"/>
              <w:left w:val="nil"/>
              <w:bottom w:val="single" w:sz="4" w:space="0" w:color="auto"/>
              <w:right w:val="single" w:sz="4" w:space="0" w:color="auto"/>
            </w:tcBorders>
            <w:shd w:val="clear" w:color="auto" w:fill="auto"/>
            <w:noWrap/>
            <w:vAlign w:val="center"/>
            <w:hideMark/>
          </w:tcPr>
          <w:p w14:paraId="36498C9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344,72</w:t>
            </w:r>
          </w:p>
        </w:tc>
        <w:tc>
          <w:tcPr>
            <w:tcW w:w="1580" w:type="dxa"/>
            <w:tcBorders>
              <w:top w:val="nil"/>
              <w:left w:val="nil"/>
              <w:bottom w:val="single" w:sz="4" w:space="0" w:color="auto"/>
              <w:right w:val="single" w:sz="4" w:space="0" w:color="auto"/>
            </w:tcBorders>
            <w:shd w:val="clear" w:color="auto" w:fill="auto"/>
            <w:noWrap/>
            <w:vAlign w:val="center"/>
            <w:hideMark/>
          </w:tcPr>
          <w:p w14:paraId="3EA3B66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750,58</w:t>
            </w:r>
          </w:p>
        </w:tc>
        <w:tc>
          <w:tcPr>
            <w:tcW w:w="1807" w:type="dxa"/>
            <w:tcBorders>
              <w:top w:val="nil"/>
              <w:left w:val="nil"/>
              <w:bottom w:val="single" w:sz="4" w:space="0" w:color="auto"/>
              <w:right w:val="single" w:sz="4" w:space="0" w:color="auto"/>
            </w:tcBorders>
            <w:shd w:val="clear" w:color="auto" w:fill="auto"/>
            <w:noWrap/>
            <w:vAlign w:val="center"/>
            <w:hideMark/>
          </w:tcPr>
          <w:p w14:paraId="2998773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9213F0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292,28</w:t>
            </w:r>
          </w:p>
        </w:tc>
        <w:tc>
          <w:tcPr>
            <w:tcW w:w="1700" w:type="dxa"/>
            <w:tcBorders>
              <w:top w:val="nil"/>
              <w:left w:val="nil"/>
              <w:bottom w:val="single" w:sz="4" w:space="0" w:color="auto"/>
              <w:right w:val="single" w:sz="4" w:space="0" w:color="auto"/>
            </w:tcBorders>
            <w:shd w:val="clear" w:color="auto" w:fill="auto"/>
            <w:noWrap/>
            <w:vAlign w:val="center"/>
            <w:hideMark/>
          </w:tcPr>
          <w:p w14:paraId="6B7B100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#ДЕЛ/0!</w:t>
            </w:r>
          </w:p>
        </w:tc>
        <w:tc>
          <w:tcPr>
            <w:tcW w:w="1760" w:type="dxa"/>
            <w:tcBorders>
              <w:top w:val="nil"/>
              <w:left w:val="nil"/>
              <w:bottom w:val="single" w:sz="4" w:space="0" w:color="auto"/>
              <w:right w:val="single" w:sz="4" w:space="0" w:color="auto"/>
            </w:tcBorders>
            <w:shd w:val="clear" w:color="auto" w:fill="auto"/>
            <w:noWrap/>
            <w:vAlign w:val="center"/>
            <w:hideMark/>
          </w:tcPr>
          <w:p w14:paraId="6B220639"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764,99</w:t>
            </w:r>
          </w:p>
        </w:tc>
        <w:tc>
          <w:tcPr>
            <w:tcW w:w="1700" w:type="dxa"/>
            <w:tcBorders>
              <w:top w:val="nil"/>
              <w:left w:val="nil"/>
              <w:bottom w:val="single" w:sz="4" w:space="0" w:color="auto"/>
              <w:right w:val="single" w:sz="4" w:space="0" w:color="auto"/>
            </w:tcBorders>
            <w:shd w:val="clear" w:color="auto" w:fill="auto"/>
            <w:noWrap/>
            <w:vAlign w:val="center"/>
            <w:hideMark/>
          </w:tcPr>
          <w:p w14:paraId="1355AF5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308,29</w:t>
            </w:r>
          </w:p>
        </w:tc>
        <w:tc>
          <w:tcPr>
            <w:tcW w:w="1400" w:type="dxa"/>
            <w:tcBorders>
              <w:top w:val="nil"/>
              <w:left w:val="nil"/>
              <w:bottom w:val="single" w:sz="4" w:space="0" w:color="auto"/>
              <w:right w:val="single" w:sz="4" w:space="0" w:color="auto"/>
            </w:tcBorders>
            <w:shd w:val="clear" w:color="auto" w:fill="auto"/>
            <w:noWrap/>
            <w:vAlign w:val="center"/>
            <w:hideMark/>
          </w:tcPr>
          <w:p w14:paraId="5933A4F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292,28</w:t>
            </w:r>
          </w:p>
        </w:tc>
        <w:tc>
          <w:tcPr>
            <w:tcW w:w="1640" w:type="dxa"/>
            <w:tcBorders>
              <w:top w:val="nil"/>
              <w:left w:val="nil"/>
              <w:bottom w:val="single" w:sz="4" w:space="0" w:color="auto"/>
              <w:right w:val="single" w:sz="4" w:space="0" w:color="auto"/>
            </w:tcBorders>
            <w:shd w:val="clear" w:color="auto" w:fill="auto"/>
            <w:noWrap/>
            <w:vAlign w:val="center"/>
            <w:hideMark/>
          </w:tcPr>
          <w:p w14:paraId="2D4BAEA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324,30</w:t>
            </w:r>
          </w:p>
        </w:tc>
        <w:tc>
          <w:tcPr>
            <w:tcW w:w="4660" w:type="dxa"/>
            <w:tcBorders>
              <w:top w:val="nil"/>
              <w:left w:val="nil"/>
              <w:bottom w:val="single" w:sz="4" w:space="0" w:color="auto"/>
              <w:right w:val="single" w:sz="4" w:space="0" w:color="auto"/>
            </w:tcBorders>
            <w:shd w:val="clear" w:color="auto" w:fill="auto"/>
            <w:vAlign w:val="center"/>
            <w:hideMark/>
          </w:tcPr>
          <w:p w14:paraId="4B793016"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111%</w:t>
            </w:r>
          </w:p>
        </w:tc>
      </w:tr>
      <w:tr w:rsidR="00040C0B" w:rsidRPr="00040C0B" w14:paraId="0DD4B1AE"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6260A40E"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82962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11</w:t>
            </w:r>
          </w:p>
        </w:tc>
        <w:tc>
          <w:tcPr>
            <w:tcW w:w="3100" w:type="dxa"/>
            <w:tcBorders>
              <w:top w:val="nil"/>
              <w:left w:val="nil"/>
              <w:bottom w:val="single" w:sz="4" w:space="0" w:color="auto"/>
              <w:right w:val="single" w:sz="4" w:space="0" w:color="auto"/>
            </w:tcBorders>
            <w:shd w:val="clear" w:color="auto" w:fill="auto"/>
            <w:vAlign w:val="center"/>
            <w:hideMark/>
          </w:tcPr>
          <w:p w14:paraId="1CC6A086"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ФОТ, всего</w:t>
            </w:r>
          </w:p>
        </w:tc>
        <w:tc>
          <w:tcPr>
            <w:tcW w:w="1120" w:type="dxa"/>
            <w:tcBorders>
              <w:top w:val="nil"/>
              <w:left w:val="nil"/>
              <w:bottom w:val="single" w:sz="4" w:space="0" w:color="auto"/>
              <w:right w:val="single" w:sz="4" w:space="0" w:color="auto"/>
            </w:tcBorders>
            <w:shd w:val="clear" w:color="auto" w:fill="auto"/>
            <w:vAlign w:val="center"/>
            <w:hideMark/>
          </w:tcPr>
          <w:p w14:paraId="0B08E610"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noWrap/>
            <w:vAlign w:val="center"/>
            <w:hideMark/>
          </w:tcPr>
          <w:p w14:paraId="6F6E9BD2"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2 790,21</w:t>
            </w:r>
          </w:p>
        </w:tc>
        <w:tc>
          <w:tcPr>
            <w:tcW w:w="1580" w:type="dxa"/>
            <w:tcBorders>
              <w:top w:val="nil"/>
              <w:left w:val="nil"/>
              <w:bottom w:val="single" w:sz="4" w:space="0" w:color="auto"/>
              <w:right w:val="single" w:sz="4" w:space="0" w:color="auto"/>
            </w:tcBorders>
            <w:shd w:val="clear" w:color="auto" w:fill="auto"/>
            <w:noWrap/>
            <w:vAlign w:val="center"/>
            <w:hideMark/>
          </w:tcPr>
          <w:p w14:paraId="015CC758"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4 337,23</w:t>
            </w:r>
          </w:p>
        </w:tc>
        <w:tc>
          <w:tcPr>
            <w:tcW w:w="1807" w:type="dxa"/>
            <w:tcBorders>
              <w:top w:val="nil"/>
              <w:left w:val="nil"/>
              <w:bottom w:val="single" w:sz="4" w:space="0" w:color="auto"/>
              <w:right w:val="single" w:sz="4" w:space="0" w:color="auto"/>
            </w:tcBorders>
            <w:shd w:val="clear" w:color="auto" w:fill="auto"/>
            <w:noWrap/>
            <w:vAlign w:val="center"/>
            <w:hideMark/>
          </w:tcPr>
          <w:p w14:paraId="5F583EC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76D40E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2 950,96</w:t>
            </w:r>
          </w:p>
        </w:tc>
        <w:tc>
          <w:tcPr>
            <w:tcW w:w="1700" w:type="dxa"/>
            <w:tcBorders>
              <w:top w:val="nil"/>
              <w:left w:val="nil"/>
              <w:bottom w:val="single" w:sz="4" w:space="0" w:color="auto"/>
              <w:right w:val="single" w:sz="4" w:space="0" w:color="auto"/>
            </w:tcBorders>
            <w:shd w:val="clear" w:color="auto" w:fill="auto"/>
            <w:noWrap/>
            <w:vAlign w:val="center"/>
            <w:hideMark/>
          </w:tcPr>
          <w:p w14:paraId="155F660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07D94C3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3 628,10</w:t>
            </w:r>
          </w:p>
        </w:tc>
        <w:tc>
          <w:tcPr>
            <w:tcW w:w="1700" w:type="dxa"/>
            <w:tcBorders>
              <w:top w:val="nil"/>
              <w:left w:val="nil"/>
              <w:bottom w:val="single" w:sz="4" w:space="0" w:color="auto"/>
              <w:right w:val="single" w:sz="4" w:space="0" w:color="auto"/>
            </w:tcBorders>
            <w:shd w:val="clear" w:color="auto" w:fill="auto"/>
            <w:noWrap/>
            <w:vAlign w:val="center"/>
            <w:hideMark/>
          </w:tcPr>
          <w:p w14:paraId="364EC77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3 081,24</w:t>
            </w:r>
          </w:p>
        </w:tc>
        <w:tc>
          <w:tcPr>
            <w:tcW w:w="1400" w:type="dxa"/>
            <w:tcBorders>
              <w:top w:val="nil"/>
              <w:left w:val="nil"/>
              <w:bottom w:val="single" w:sz="4" w:space="0" w:color="auto"/>
              <w:right w:val="single" w:sz="4" w:space="0" w:color="auto"/>
            </w:tcBorders>
            <w:shd w:val="clear" w:color="auto" w:fill="auto"/>
            <w:noWrap/>
            <w:vAlign w:val="center"/>
            <w:hideMark/>
          </w:tcPr>
          <w:p w14:paraId="0747952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1 540,62</w:t>
            </w:r>
          </w:p>
        </w:tc>
        <w:tc>
          <w:tcPr>
            <w:tcW w:w="1640" w:type="dxa"/>
            <w:tcBorders>
              <w:top w:val="nil"/>
              <w:left w:val="nil"/>
              <w:bottom w:val="single" w:sz="4" w:space="0" w:color="auto"/>
              <w:right w:val="single" w:sz="4" w:space="0" w:color="auto"/>
            </w:tcBorders>
            <w:shd w:val="clear" w:color="auto" w:fill="auto"/>
            <w:noWrap/>
            <w:vAlign w:val="center"/>
            <w:hideMark/>
          </w:tcPr>
          <w:p w14:paraId="60328A8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1 540,62</w:t>
            </w:r>
          </w:p>
        </w:tc>
        <w:tc>
          <w:tcPr>
            <w:tcW w:w="4660" w:type="dxa"/>
            <w:tcBorders>
              <w:top w:val="nil"/>
              <w:left w:val="nil"/>
              <w:bottom w:val="single" w:sz="4" w:space="0" w:color="auto"/>
              <w:right w:val="single" w:sz="4" w:space="0" w:color="auto"/>
            </w:tcBorders>
            <w:shd w:val="clear" w:color="auto" w:fill="auto"/>
            <w:vAlign w:val="center"/>
            <w:hideMark/>
          </w:tcPr>
          <w:p w14:paraId="0DF868AF"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06074FFA"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33B12B37"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D3B001"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12</w:t>
            </w:r>
          </w:p>
        </w:tc>
        <w:tc>
          <w:tcPr>
            <w:tcW w:w="3100" w:type="dxa"/>
            <w:tcBorders>
              <w:top w:val="nil"/>
              <w:left w:val="nil"/>
              <w:bottom w:val="single" w:sz="4" w:space="0" w:color="auto"/>
              <w:right w:val="single" w:sz="4" w:space="0" w:color="auto"/>
            </w:tcBorders>
            <w:shd w:val="clear" w:color="auto" w:fill="auto"/>
            <w:vAlign w:val="center"/>
            <w:hideMark/>
          </w:tcPr>
          <w:p w14:paraId="0A13D3BC"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Численность персонала, всего</w:t>
            </w:r>
          </w:p>
        </w:tc>
        <w:tc>
          <w:tcPr>
            <w:tcW w:w="1120" w:type="dxa"/>
            <w:tcBorders>
              <w:top w:val="nil"/>
              <w:left w:val="nil"/>
              <w:bottom w:val="single" w:sz="4" w:space="0" w:color="auto"/>
              <w:right w:val="single" w:sz="4" w:space="0" w:color="auto"/>
            </w:tcBorders>
            <w:shd w:val="clear" w:color="auto" w:fill="auto"/>
            <w:vAlign w:val="center"/>
            <w:hideMark/>
          </w:tcPr>
          <w:p w14:paraId="35AE7DB5"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чел.</w:t>
            </w:r>
          </w:p>
        </w:tc>
        <w:tc>
          <w:tcPr>
            <w:tcW w:w="1600" w:type="dxa"/>
            <w:tcBorders>
              <w:top w:val="nil"/>
              <w:left w:val="nil"/>
              <w:bottom w:val="single" w:sz="4" w:space="0" w:color="auto"/>
              <w:right w:val="single" w:sz="4" w:space="0" w:color="auto"/>
            </w:tcBorders>
            <w:shd w:val="clear" w:color="auto" w:fill="auto"/>
            <w:noWrap/>
            <w:vAlign w:val="center"/>
            <w:hideMark/>
          </w:tcPr>
          <w:p w14:paraId="02195B4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8,82</w:t>
            </w:r>
          </w:p>
        </w:tc>
        <w:tc>
          <w:tcPr>
            <w:tcW w:w="1580" w:type="dxa"/>
            <w:tcBorders>
              <w:top w:val="nil"/>
              <w:left w:val="nil"/>
              <w:bottom w:val="single" w:sz="4" w:space="0" w:color="auto"/>
              <w:right w:val="single" w:sz="4" w:space="0" w:color="auto"/>
            </w:tcBorders>
            <w:shd w:val="clear" w:color="auto" w:fill="auto"/>
            <w:noWrap/>
            <w:vAlign w:val="center"/>
            <w:hideMark/>
          </w:tcPr>
          <w:p w14:paraId="21CE7F9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6,36</w:t>
            </w:r>
          </w:p>
        </w:tc>
        <w:tc>
          <w:tcPr>
            <w:tcW w:w="1807" w:type="dxa"/>
            <w:tcBorders>
              <w:top w:val="nil"/>
              <w:left w:val="nil"/>
              <w:bottom w:val="single" w:sz="4" w:space="0" w:color="auto"/>
              <w:right w:val="single" w:sz="4" w:space="0" w:color="auto"/>
            </w:tcBorders>
            <w:shd w:val="clear" w:color="auto" w:fill="auto"/>
            <w:noWrap/>
            <w:vAlign w:val="center"/>
            <w:hideMark/>
          </w:tcPr>
          <w:p w14:paraId="0A00A4F0"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5C44BB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9,02</w:t>
            </w:r>
          </w:p>
        </w:tc>
        <w:tc>
          <w:tcPr>
            <w:tcW w:w="1700" w:type="dxa"/>
            <w:tcBorders>
              <w:top w:val="nil"/>
              <w:left w:val="nil"/>
              <w:bottom w:val="single" w:sz="4" w:space="0" w:color="auto"/>
              <w:right w:val="single" w:sz="4" w:space="0" w:color="auto"/>
            </w:tcBorders>
            <w:shd w:val="clear" w:color="auto" w:fill="auto"/>
            <w:noWrap/>
            <w:vAlign w:val="center"/>
            <w:hideMark/>
          </w:tcPr>
          <w:p w14:paraId="6698FAED"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15DF3B5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6,42</w:t>
            </w:r>
          </w:p>
        </w:tc>
        <w:tc>
          <w:tcPr>
            <w:tcW w:w="1700" w:type="dxa"/>
            <w:tcBorders>
              <w:top w:val="nil"/>
              <w:left w:val="nil"/>
              <w:bottom w:val="single" w:sz="4" w:space="0" w:color="auto"/>
              <w:right w:val="single" w:sz="4" w:space="0" w:color="auto"/>
            </w:tcBorders>
            <w:shd w:val="clear" w:color="auto" w:fill="auto"/>
            <w:noWrap/>
            <w:vAlign w:val="center"/>
            <w:hideMark/>
          </w:tcPr>
          <w:p w14:paraId="2FF3C83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8,99</w:t>
            </w:r>
          </w:p>
        </w:tc>
        <w:tc>
          <w:tcPr>
            <w:tcW w:w="1400" w:type="dxa"/>
            <w:tcBorders>
              <w:top w:val="nil"/>
              <w:left w:val="nil"/>
              <w:bottom w:val="single" w:sz="4" w:space="0" w:color="auto"/>
              <w:right w:val="single" w:sz="4" w:space="0" w:color="auto"/>
            </w:tcBorders>
            <w:shd w:val="clear" w:color="auto" w:fill="auto"/>
            <w:noWrap/>
            <w:vAlign w:val="center"/>
            <w:hideMark/>
          </w:tcPr>
          <w:p w14:paraId="36543FB1"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8,99</w:t>
            </w:r>
          </w:p>
        </w:tc>
        <w:tc>
          <w:tcPr>
            <w:tcW w:w="1640" w:type="dxa"/>
            <w:tcBorders>
              <w:top w:val="nil"/>
              <w:left w:val="nil"/>
              <w:bottom w:val="single" w:sz="4" w:space="0" w:color="auto"/>
              <w:right w:val="single" w:sz="4" w:space="0" w:color="auto"/>
            </w:tcBorders>
            <w:shd w:val="clear" w:color="auto" w:fill="auto"/>
            <w:noWrap/>
            <w:vAlign w:val="center"/>
            <w:hideMark/>
          </w:tcPr>
          <w:p w14:paraId="591C4A1B"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8,99</w:t>
            </w:r>
          </w:p>
        </w:tc>
        <w:tc>
          <w:tcPr>
            <w:tcW w:w="4660" w:type="dxa"/>
            <w:tcBorders>
              <w:top w:val="nil"/>
              <w:left w:val="nil"/>
              <w:bottom w:val="single" w:sz="4" w:space="0" w:color="auto"/>
              <w:right w:val="single" w:sz="4" w:space="0" w:color="auto"/>
            </w:tcBorders>
            <w:shd w:val="clear" w:color="auto" w:fill="auto"/>
            <w:vAlign w:val="center"/>
            <w:hideMark/>
          </w:tcPr>
          <w:p w14:paraId="2D53E1B9"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03C6B851" w14:textId="77777777" w:rsidTr="00040C0B">
        <w:trPr>
          <w:trHeight w:val="480"/>
          <w:jc w:val="center"/>
        </w:trPr>
        <w:tc>
          <w:tcPr>
            <w:tcW w:w="400" w:type="dxa"/>
            <w:tcBorders>
              <w:top w:val="nil"/>
              <w:left w:val="nil"/>
              <w:bottom w:val="nil"/>
              <w:right w:val="nil"/>
            </w:tcBorders>
            <w:shd w:val="clear" w:color="auto" w:fill="auto"/>
            <w:noWrap/>
            <w:vAlign w:val="center"/>
            <w:hideMark/>
          </w:tcPr>
          <w:p w14:paraId="6193CE29" w14:textId="77777777" w:rsidR="00040C0B" w:rsidRPr="00040C0B" w:rsidRDefault="00040C0B" w:rsidP="00040C0B">
            <w:pPr>
              <w:rPr>
                <w:rFonts w:ascii="Tahoma" w:hAnsi="Tahoma" w:cs="Tahoma"/>
                <w:b/>
                <w:bCs/>
                <w:sz w:val="16"/>
                <w:szCs w:val="16"/>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58D86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13</w:t>
            </w:r>
          </w:p>
        </w:tc>
        <w:tc>
          <w:tcPr>
            <w:tcW w:w="3100" w:type="dxa"/>
            <w:tcBorders>
              <w:top w:val="nil"/>
              <w:left w:val="nil"/>
              <w:bottom w:val="single" w:sz="4" w:space="0" w:color="auto"/>
              <w:right w:val="single" w:sz="4" w:space="0" w:color="auto"/>
            </w:tcBorders>
            <w:shd w:val="clear" w:color="auto" w:fill="auto"/>
            <w:vAlign w:val="center"/>
            <w:hideMark/>
          </w:tcPr>
          <w:p w14:paraId="3172DBA2"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Среднемесячная заработная плата</w:t>
            </w:r>
          </w:p>
        </w:tc>
        <w:tc>
          <w:tcPr>
            <w:tcW w:w="1120" w:type="dxa"/>
            <w:tcBorders>
              <w:top w:val="nil"/>
              <w:left w:val="nil"/>
              <w:bottom w:val="single" w:sz="4" w:space="0" w:color="auto"/>
              <w:right w:val="single" w:sz="4" w:space="0" w:color="auto"/>
            </w:tcBorders>
            <w:shd w:val="clear" w:color="auto" w:fill="auto"/>
            <w:vAlign w:val="center"/>
            <w:hideMark/>
          </w:tcPr>
          <w:p w14:paraId="1E60A53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руб.</w:t>
            </w:r>
          </w:p>
        </w:tc>
        <w:tc>
          <w:tcPr>
            <w:tcW w:w="1600" w:type="dxa"/>
            <w:tcBorders>
              <w:top w:val="nil"/>
              <w:left w:val="nil"/>
              <w:bottom w:val="single" w:sz="4" w:space="0" w:color="auto"/>
              <w:right w:val="single" w:sz="4" w:space="0" w:color="auto"/>
            </w:tcBorders>
            <w:shd w:val="clear" w:color="auto" w:fill="auto"/>
            <w:noWrap/>
            <w:vAlign w:val="center"/>
            <w:hideMark/>
          </w:tcPr>
          <w:p w14:paraId="7CAE7D1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26 362,53</w:t>
            </w:r>
          </w:p>
        </w:tc>
        <w:tc>
          <w:tcPr>
            <w:tcW w:w="1580" w:type="dxa"/>
            <w:tcBorders>
              <w:top w:val="nil"/>
              <w:left w:val="nil"/>
              <w:bottom w:val="single" w:sz="4" w:space="0" w:color="auto"/>
              <w:right w:val="single" w:sz="4" w:space="0" w:color="auto"/>
            </w:tcBorders>
            <w:shd w:val="clear" w:color="auto" w:fill="auto"/>
            <w:noWrap/>
            <w:vAlign w:val="center"/>
            <w:hideMark/>
          </w:tcPr>
          <w:p w14:paraId="4D014327"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56 811,68</w:t>
            </w:r>
          </w:p>
        </w:tc>
        <w:tc>
          <w:tcPr>
            <w:tcW w:w="1807" w:type="dxa"/>
            <w:tcBorders>
              <w:top w:val="nil"/>
              <w:left w:val="nil"/>
              <w:bottom w:val="single" w:sz="4" w:space="0" w:color="auto"/>
              <w:right w:val="single" w:sz="4" w:space="0" w:color="auto"/>
            </w:tcBorders>
            <w:shd w:val="clear" w:color="auto" w:fill="auto"/>
            <w:noWrap/>
            <w:vAlign w:val="center"/>
            <w:hideMark/>
          </w:tcPr>
          <w:p w14:paraId="447A15B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AA10D6A"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27 272,71</w:t>
            </w:r>
          </w:p>
        </w:tc>
        <w:tc>
          <w:tcPr>
            <w:tcW w:w="1700" w:type="dxa"/>
            <w:tcBorders>
              <w:top w:val="nil"/>
              <w:left w:val="nil"/>
              <w:bottom w:val="single" w:sz="4" w:space="0" w:color="auto"/>
              <w:right w:val="single" w:sz="4" w:space="0" w:color="auto"/>
            </w:tcBorders>
            <w:shd w:val="clear" w:color="auto" w:fill="auto"/>
            <w:noWrap/>
            <w:vAlign w:val="center"/>
            <w:hideMark/>
          </w:tcPr>
          <w:p w14:paraId="2F8C6AD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#ДЕЛ/0!</w:t>
            </w:r>
          </w:p>
        </w:tc>
        <w:tc>
          <w:tcPr>
            <w:tcW w:w="1760" w:type="dxa"/>
            <w:tcBorders>
              <w:top w:val="nil"/>
              <w:left w:val="nil"/>
              <w:bottom w:val="single" w:sz="4" w:space="0" w:color="auto"/>
              <w:right w:val="single" w:sz="4" w:space="0" w:color="auto"/>
            </w:tcBorders>
            <w:shd w:val="clear" w:color="auto" w:fill="auto"/>
            <w:noWrap/>
            <w:vAlign w:val="center"/>
            <w:hideMark/>
          </w:tcPr>
          <w:p w14:paraId="38EC3B1C"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47 093,72</w:t>
            </w:r>
          </w:p>
        </w:tc>
        <w:tc>
          <w:tcPr>
            <w:tcW w:w="1700" w:type="dxa"/>
            <w:tcBorders>
              <w:top w:val="nil"/>
              <w:left w:val="nil"/>
              <w:bottom w:val="single" w:sz="4" w:space="0" w:color="auto"/>
              <w:right w:val="single" w:sz="4" w:space="0" w:color="auto"/>
            </w:tcBorders>
            <w:shd w:val="clear" w:color="auto" w:fill="auto"/>
            <w:noWrap/>
            <w:vAlign w:val="center"/>
            <w:hideMark/>
          </w:tcPr>
          <w:p w14:paraId="59A47C0F"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28 565,98</w:t>
            </w:r>
          </w:p>
        </w:tc>
        <w:tc>
          <w:tcPr>
            <w:tcW w:w="1400" w:type="dxa"/>
            <w:tcBorders>
              <w:top w:val="nil"/>
              <w:left w:val="nil"/>
              <w:bottom w:val="single" w:sz="4" w:space="0" w:color="auto"/>
              <w:right w:val="single" w:sz="4" w:space="0" w:color="auto"/>
            </w:tcBorders>
            <w:shd w:val="clear" w:color="auto" w:fill="auto"/>
            <w:noWrap/>
            <w:vAlign w:val="center"/>
            <w:hideMark/>
          </w:tcPr>
          <w:p w14:paraId="163831F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28 565,98</w:t>
            </w:r>
          </w:p>
        </w:tc>
        <w:tc>
          <w:tcPr>
            <w:tcW w:w="1640" w:type="dxa"/>
            <w:tcBorders>
              <w:top w:val="nil"/>
              <w:left w:val="nil"/>
              <w:bottom w:val="single" w:sz="4" w:space="0" w:color="auto"/>
              <w:right w:val="single" w:sz="4" w:space="0" w:color="auto"/>
            </w:tcBorders>
            <w:shd w:val="clear" w:color="auto" w:fill="auto"/>
            <w:noWrap/>
            <w:vAlign w:val="center"/>
            <w:hideMark/>
          </w:tcPr>
          <w:p w14:paraId="04E123B4"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28 565,98</w:t>
            </w:r>
          </w:p>
        </w:tc>
        <w:tc>
          <w:tcPr>
            <w:tcW w:w="4660" w:type="dxa"/>
            <w:tcBorders>
              <w:top w:val="nil"/>
              <w:left w:val="nil"/>
              <w:bottom w:val="single" w:sz="4" w:space="0" w:color="auto"/>
              <w:right w:val="nil"/>
            </w:tcBorders>
            <w:shd w:val="clear" w:color="auto" w:fill="auto"/>
            <w:vAlign w:val="center"/>
            <w:hideMark/>
          </w:tcPr>
          <w:p w14:paraId="4C235D7F"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 </w:t>
            </w:r>
          </w:p>
        </w:tc>
      </w:tr>
      <w:tr w:rsidR="00040C0B" w:rsidRPr="00040C0B" w14:paraId="13CC5FCC" w14:textId="77777777" w:rsidTr="00040C0B">
        <w:trPr>
          <w:trHeight w:val="315"/>
          <w:jc w:val="center"/>
        </w:trPr>
        <w:tc>
          <w:tcPr>
            <w:tcW w:w="400" w:type="dxa"/>
            <w:tcBorders>
              <w:top w:val="nil"/>
              <w:left w:val="nil"/>
              <w:bottom w:val="nil"/>
              <w:right w:val="nil"/>
            </w:tcBorders>
            <w:shd w:val="clear" w:color="auto" w:fill="auto"/>
            <w:noWrap/>
            <w:vAlign w:val="center"/>
            <w:hideMark/>
          </w:tcPr>
          <w:p w14:paraId="7999B378" w14:textId="77777777" w:rsidR="00040C0B" w:rsidRPr="00040C0B" w:rsidRDefault="00040C0B" w:rsidP="00040C0B">
            <w:pPr>
              <w:rPr>
                <w:rFonts w:ascii="Tahoma" w:hAnsi="Tahoma" w:cs="Tahoma"/>
                <w:b/>
                <w:bCs/>
                <w:sz w:val="16"/>
                <w:szCs w:val="16"/>
              </w:rPr>
            </w:pPr>
          </w:p>
        </w:tc>
        <w:tc>
          <w:tcPr>
            <w:tcW w:w="700" w:type="dxa"/>
            <w:tcBorders>
              <w:top w:val="nil"/>
              <w:left w:val="nil"/>
              <w:bottom w:val="nil"/>
              <w:right w:val="nil"/>
            </w:tcBorders>
            <w:shd w:val="clear" w:color="auto" w:fill="auto"/>
            <w:noWrap/>
            <w:vAlign w:val="center"/>
            <w:hideMark/>
          </w:tcPr>
          <w:p w14:paraId="1886FDB4" w14:textId="77777777" w:rsidR="00040C0B" w:rsidRPr="00040C0B" w:rsidRDefault="00040C0B" w:rsidP="00040C0B">
            <w:pPr>
              <w:rPr>
                <w:sz w:val="16"/>
                <w:szCs w:val="16"/>
              </w:rPr>
            </w:pPr>
          </w:p>
        </w:tc>
        <w:tc>
          <w:tcPr>
            <w:tcW w:w="3100" w:type="dxa"/>
            <w:tcBorders>
              <w:top w:val="nil"/>
              <w:left w:val="nil"/>
              <w:bottom w:val="nil"/>
              <w:right w:val="nil"/>
            </w:tcBorders>
            <w:shd w:val="clear" w:color="auto" w:fill="auto"/>
            <w:noWrap/>
            <w:vAlign w:val="center"/>
            <w:hideMark/>
          </w:tcPr>
          <w:p w14:paraId="0DBFA6A7" w14:textId="77777777" w:rsidR="00040C0B" w:rsidRPr="00040C0B" w:rsidRDefault="00040C0B" w:rsidP="00040C0B">
            <w:pPr>
              <w:rPr>
                <w:sz w:val="16"/>
                <w:szCs w:val="16"/>
              </w:rPr>
            </w:pPr>
          </w:p>
        </w:tc>
        <w:tc>
          <w:tcPr>
            <w:tcW w:w="1120" w:type="dxa"/>
            <w:tcBorders>
              <w:top w:val="nil"/>
              <w:left w:val="nil"/>
              <w:bottom w:val="nil"/>
              <w:right w:val="nil"/>
            </w:tcBorders>
            <w:shd w:val="clear" w:color="auto" w:fill="auto"/>
            <w:noWrap/>
            <w:vAlign w:val="center"/>
            <w:hideMark/>
          </w:tcPr>
          <w:p w14:paraId="0C691A5B" w14:textId="77777777" w:rsidR="00040C0B" w:rsidRPr="00040C0B" w:rsidRDefault="00040C0B" w:rsidP="00040C0B">
            <w:pPr>
              <w:rPr>
                <w:sz w:val="16"/>
                <w:szCs w:val="16"/>
              </w:rPr>
            </w:pPr>
          </w:p>
        </w:tc>
        <w:tc>
          <w:tcPr>
            <w:tcW w:w="1600" w:type="dxa"/>
            <w:tcBorders>
              <w:top w:val="nil"/>
              <w:left w:val="nil"/>
              <w:bottom w:val="nil"/>
              <w:right w:val="nil"/>
            </w:tcBorders>
            <w:shd w:val="clear" w:color="auto" w:fill="auto"/>
            <w:noWrap/>
            <w:vAlign w:val="center"/>
            <w:hideMark/>
          </w:tcPr>
          <w:p w14:paraId="3724C5B0"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9965,8372</w:t>
            </w:r>
          </w:p>
        </w:tc>
        <w:tc>
          <w:tcPr>
            <w:tcW w:w="1580" w:type="dxa"/>
            <w:tcBorders>
              <w:top w:val="nil"/>
              <w:left w:val="nil"/>
              <w:bottom w:val="nil"/>
              <w:right w:val="nil"/>
            </w:tcBorders>
            <w:shd w:val="clear" w:color="auto" w:fill="auto"/>
            <w:noWrap/>
            <w:vAlign w:val="center"/>
            <w:hideMark/>
          </w:tcPr>
          <w:p w14:paraId="18C0C65C" w14:textId="77777777" w:rsidR="00040C0B" w:rsidRPr="00040C0B" w:rsidRDefault="00040C0B" w:rsidP="00040C0B">
            <w:pPr>
              <w:rPr>
                <w:rFonts w:ascii="Calibri" w:hAnsi="Calibri" w:cs="Calibri"/>
                <w:color w:val="000000"/>
                <w:sz w:val="16"/>
                <w:szCs w:val="16"/>
              </w:rPr>
            </w:pPr>
          </w:p>
        </w:tc>
        <w:tc>
          <w:tcPr>
            <w:tcW w:w="1807" w:type="dxa"/>
            <w:tcBorders>
              <w:top w:val="nil"/>
              <w:left w:val="nil"/>
              <w:bottom w:val="nil"/>
              <w:right w:val="nil"/>
            </w:tcBorders>
            <w:shd w:val="clear" w:color="auto" w:fill="auto"/>
            <w:noWrap/>
            <w:vAlign w:val="center"/>
            <w:hideMark/>
          </w:tcPr>
          <w:p w14:paraId="36866D99"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5E274692"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23CB2D87" w14:textId="77777777" w:rsidR="00040C0B" w:rsidRPr="00040C0B" w:rsidRDefault="00040C0B" w:rsidP="00040C0B">
            <w:pPr>
              <w:rPr>
                <w:sz w:val="16"/>
                <w:szCs w:val="16"/>
              </w:rPr>
            </w:pPr>
          </w:p>
        </w:tc>
        <w:tc>
          <w:tcPr>
            <w:tcW w:w="1760" w:type="dxa"/>
            <w:tcBorders>
              <w:top w:val="nil"/>
              <w:left w:val="nil"/>
              <w:bottom w:val="nil"/>
              <w:right w:val="nil"/>
            </w:tcBorders>
            <w:shd w:val="clear" w:color="auto" w:fill="auto"/>
            <w:noWrap/>
            <w:vAlign w:val="center"/>
            <w:hideMark/>
          </w:tcPr>
          <w:p w14:paraId="449E4964"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тариф 2 пол 2024</w:t>
            </w:r>
          </w:p>
        </w:tc>
        <w:tc>
          <w:tcPr>
            <w:tcW w:w="1700" w:type="dxa"/>
            <w:tcBorders>
              <w:top w:val="nil"/>
              <w:left w:val="nil"/>
              <w:bottom w:val="nil"/>
              <w:right w:val="nil"/>
            </w:tcBorders>
            <w:shd w:val="clear" w:color="auto" w:fill="auto"/>
            <w:noWrap/>
            <w:vAlign w:val="center"/>
            <w:hideMark/>
          </w:tcPr>
          <w:p w14:paraId="077267C2"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292,28</w:t>
            </w:r>
          </w:p>
        </w:tc>
        <w:tc>
          <w:tcPr>
            <w:tcW w:w="1400" w:type="dxa"/>
            <w:tcBorders>
              <w:top w:val="nil"/>
              <w:left w:val="nil"/>
              <w:bottom w:val="nil"/>
              <w:right w:val="nil"/>
            </w:tcBorders>
            <w:shd w:val="clear" w:color="auto" w:fill="auto"/>
            <w:noWrap/>
            <w:vAlign w:val="center"/>
            <w:hideMark/>
          </w:tcPr>
          <w:p w14:paraId="4B033C91"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4197,16</w:t>
            </w:r>
          </w:p>
        </w:tc>
        <w:tc>
          <w:tcPr>
            <w:tcW w:w="1640" w:type="dxa"/>
            <w:tcBorders>
              <w:top w:val="nil"/>
              <w:left w:val="nil"/>
              <w:bottom w:val="nil"/>
              <w:right w:val="nil"/>
            </w:tcBorders>
            <w:shd w:val="clear" w:color="auto" w:fill="auto"/>
            <w:noWrap/>
            <w:vAlign w:val="center"/>
            <w:hideMark/>
          </w:tcPr>
          <w:p w14:paraId="56375E44" w14:textId="77777777" w:rsidR="00040C0B" w:rsidRPr="00040C0B" w:rsidRDefault="00040C0B" w:rsidP="00040C0B">
            <w:pPr>
              <w:rPr>
                <w:rFonts w:ascii="Calibri" w:hAnsi="Calibri" w:cs="Calibri"/>
                <w:color w:val="000000"/>
                <w:sz w:val="16"/>
                <w:szCs w:val="16"/>
              </w:rPr>
            </w:pPr>
          </w:p>
        </w:tc>
        <w:tc>
          <w:tcPr>
            <w:tcW w:w="4660" w:type="dxa"/>
            <w:tcBorders>
              <w:top w:val="nil"/>
              <w:left w:val="nil"/>
              <w:bottom w:val="nil"/>
              <w:right w:val="nil"/>
            </w:tcBorders>
            <w:shd w:val="clear" w:color="auto" w:fill="auto"/>
            <w:noWrap/>
            <w:vAlign w:val="center"/>
            <w:hideMark/>
          </w:tcPr>
          <w:p w14:paraId="25283D82" w14:textId="77777777" w:rsidR="00040C0B" w:rsidRPr="00040C0B" w:rsidRDefault="00040C0B" w:rsidP="00040C0B">
            <w:pPr>
              <w:rPr>
                <w:sz w:val="16"/>
                <w:szCs w:val="16"/>
              </w:rPr>
            </w:pPr>
          </w:p>
        </w:tc>
      </w:tr>
      <w:tr w:rsidR="00040C0B" w:rsidRPr="00040C0B" w14:paraId="43E5855B"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2283D819" w14:textId="77777777" w:rsidR="00040C0B" w:rsidRPr="00040C0B" w:rsidRDefault="00040C0B" w:rsidP="00040C0B">
            <w:pPr>
              <w:rPr>
                <w:sz w:val="16"/>
                <w:szCs w:val="16"/>
              </w:rPr>
            </w:pPr>
          </w:p>
        </w:tc>
        <w:tc>
          <w:tcPr>
            <w:tcW w:w="700" w:type="dxa"/>
            <w:tcBorders>
              <w:top w:val="nil"/>
              <w:left w:val="nil"/>
              <w:bottom w:val="nil"/>
              <w:right w:val="nil"/>
            </w:tcBorders>
            <w:shd w:val="clear" w:color="auto" w:fill="auto"/>
            <w:noWrap/>
            <w:vAlign w:val="center"/>
            <w:hideMark/>
          </w:tcPr>
          <w:p w14:paraId="3705F965" w14:textId="77777777" w:rsidR="00040C0B" w:rsidRPr="00040C0B" w:rsidRDefault="00040C0B" w:rsidP="00040C0B">
            <w:pPr>
              <w:rPr>
                <w:sz w:val="16"/>
                <w:szCs w:val="16"/>
              </w:rPr>
            </w:pPr>
          </w:p>
        </w:tc>
        <w:tc>
          <w:tcPr>
            <w:tcW w:w="3100" w:type="dxa"/>
            <w:tcBorders>
              <w:top w:val="nil"/>
              <w:left w:val="nil"/>
              <w:bottom w:val="nil"/>
              <w:right w:val="nil"/>
            </w:tcBorders>
            <w:shd w:val="clear" w:color="auto" w:fill="auto"/>
            <w:noWrap/>
            <w:vAlign w:val="center"/>
            <w:hideMark/>
          </w:tcPr>
          <w:p w14:paraId="7B3D6803" w14:textId="77777777" w:rsidR="00040C0B" w:rsidRPr="00040C0B" w:rsidRDefault="00040C0B" w:rsidP="00040C0B">
            <w:pPr>
              <w:rPr>
                <w:sz w:val="16"/>
                <w:szCs w:val="16"/>
              </w:rPr>
            </w:pPr>
          </w:p>
        </w:tc>
        <w:tc>
          <w:tcPr>
            <w:tcW w:w="1120" w:type="dxa"/>
            <w:tcBorders>
              <w:top w:val="nil"/>
              <w:left w:val="nil"/>
              <w:bottom w:val="nil"/>
              <w:right w:val="nil"/>
            </w:tcBorders>
            <w:shd w:val="clear" w:color="auto" w:fill="auto"/>
            <w:noWrap/>
            <w:vAlign w:val="center"/>
            <w:hideMark/>
          </w:tcPr>
          <w:p w14:paraId="7DCC3080" w14:textId="77777777" w:rsidR="00040C0B" w:rsidRPr="00040C0B" w:rsidRDefault="00040C0B" w:rsidP="00040C0B">
            <w:pPr>
              <w:rPr>
                <w:sz w:val="16"/>
                <w:szCs w:val="16"/>
              </w:rPr>
            </w:pPr>
          </w:p>
        </w:tc>
        <w:tc>
          <w:tcPr>
            <w:tcW w:w="1600" w:type="dxa"/>
            <w:tcBorders>
              <w:top w:val="nil"/>
              <w:left w:val="nil"/>
              <w:bottom w:val="nil"/>
              <w:right w:val="nil"/>
            </w:tcBorders>
            <w:shd w:val="clear" w:color="auto" w:fill="auto"/>
            <w:noWrap/>
            <w:vAlign w:val="center"/>
            <w:hideMark/>
          </w:tcPr>
          <w:p w14:paraId="1D6D909E" w14:textId="77777777" w:rsidR="00040C0B" w:rsidRPr="00040C0B" w:rsidRDefault="00040C0B" w:rsidP="00040C0B">
            <w:pPr>
              <w:rPr>
                <w:sz w:val="16"/>
                <w:szCs w:val="16"/>
              </w:rPr>
            </w:pPr>
          </w:p>
        </w:tc>
        <w:tc>
          <w:tcPr>
            <w:tcW w:w="1580" w:type="dxa"/>
            <w:tcBorders>
              <w:top w:val="nil"/>
              <w:left w:val="nil"/>
              <w:bottom w:val="nil"/>
              <w:right w:val="nil"/>
            </w:tcBorders>
            <w:shd w:val="clear" w:color="auto" w:fill="auto"/>
            <w:noWrap/>
            <w:vAlign w:val="center"/>
            <w:hideMark/>
          </w:tcPr>
          <w:p w14:paraId="0F51C974" w14:textId="77777777" w:rsidR="00040C0B" w:rsidRPr="00040C0B" w:rsidRDefault="00040C0B" w:rsidP="00040C0B">
            <w:pPr>
              <w:rPr>
                <w:sz w:val="16"/>
                <w:szCs w:val="16"/>
              </w:rPr>
            </w:pPr>
          </w:p>
        </w:tc>
        <w:tc>
          <w:tcPr>
            <w:tcW w:w="1807" w:type="dxa"/>
            <w:tcBorders>
              <w:top w:val="nil"/>
              <w:left w:val="nil"/>
              <w:bottom w:val="nil"/>
              <w:right w:val="nil"/>
            </w:tcBorders>
            <w:shd w:val="clear" w:color="auto" w:fill="auto"/>
            <w:noWrap/>
            <w:vAlign w:val="center"/>
            <w:hideMark/>
          </w:tcPr>
          <w:p w14:paraId="4FAA28A1"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4DE578E3"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775B727B" w14:textId="77777777" w:rsidR="00040C0B" w:rsidRPr="00040C0B" w:rsidRDefault="00040C0B" w:rsidP="00040C0B">
            <w:pPr>
              <w:rPr>
                <w:sz w:val="16"/>
                <w:szCs w:val="16"/>
              </w:rPr>
            </w:pPr>
          </w:p>
        </w:tc>
        <w:tc>
          <w:tcPr>
            <w:tcW w:w="1760" w:type="dxa"/>
            <w:tcBorders>
              <w:top w:val="nil"/>
              <w:left w:val="nil"/>
              <w:bottom w:val="nil"/>
              <w:right w:val="nil"/>
            </w:tcBorders>
            <w:shd w:val="clear" w:color="auto" w:fill="auto"/>
            <w:noWrap/>
            <w:vAlign w:val="center"/>
            <w:hideMark/>
          </w:tcPr>
          <w:p w14:paraId="0A43C69B"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6526EDC4" w14:textId="77777777" w:rsidR="00040C0B" w:rsidRPr="00040C0B" w:rsidRDefault="00040C0B" w:rsidP="00040C0B">
            <w:pPr>
              <w:rPr>
                <w:sz w:val="16"/>
                <w:szCs w:val="16"/>
              </w:rPr>
            </w:pPr>
          </w:p>
        </w:tc>
        <w:tc>
          <w:tcPr>
            <w:tcW w:w="1400" w:type="dxa"/>
            <w:tcBorders>
              <w:top w:val="nil"/>
              <w:left w:val="nil"/>
              <w:bottom w:val="nil"/>
              <w:right w:val="nil"/>
            </w:tcBorders>
            <w:shd w:val="clear" w:color="auto" w:fill="auto"/>
            <w:noWrap/>
            <w:vAlign w:val="center"/>
            <w:hideMark/>
          </w:tcPr>
          <w:p w14:paraId="217C60A8"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0,00</w:t>
            </w:r>
          </w:p>
        </w:tc>
        <w:tc>
          <w:tcPr>
            <w:tcW w:w="1640" w:type="dxa"/>
            <w:tcBorders>
              <w:top w:val="nil"/>
              <w:left w:val="nil"/>
              <w:bottom w:val="nil"/>
              <w:right w:val="nil"/>
            </w:tcBorders>
            <w:shd w:val="clear" w:color="auto" w:fill="auto"/>
            <w:noWrap/>
            <w:vAlign w:val="center"/>
            <w:hideMark/>
          </w:tcPr>
          <w:p w14:paraId="3B94C873" w14:textId="77777777" w:rsidR="00040C0B" w:rsidRPr="00040C0B" w:rsidRDefault="00040C0B" w:rsidP="00040C0B">
            <w:pPr>
              <w:rPr>
                <w:rFonts w:ascii="Calibri" w:hAnsi="Calibri" w:cs="Calibri"/>
                <w:color w:val="000000"/>
                <w:sz w:val="16"/>
                <w:szCs w:val="16"/>
              </w:rPr>
            </w:pPr>
          </w:p>
        </w:tc>
        <w:tc>
          <w:tcPr>
            <w:tcW w:w="4660" w:type="dxa"/>
            <w:tcBorders>
              <w:top w:val="nil"/>
              <w:left w:val="nil"/>
              <w:bottom w:val="nil"/>
              <w:right w:val="nil"/>
            </w:tcBorders>
            <w:shd w:val="clear" w:color="auto" w:fill="auto"/>
            <w:noWrap/>
            <w:vAlign w:val="center"/>
            <w:hideMark/>
          </w:tcPr>
          <w:p w14:paraId="55DABF30" w14:textId="77777777" w:rsidR="00040C0B" w:rsidRPr="00040C0B" w:rsidRDefault="00040C0B" w:rsidP="00040C0B">
            <w:pPr>
              <w:rPr>
                <w:sz w:val="16"/>
                <w:szCs w:val="16"/>
              </w:rPr>
            </w:pPr>
          </w:p>
        </w:tc>
      </w:tr>
      <w:tr w:rsidR="00040C0B" w:rsidRPr="00040C0B" w14:paraId="3D3C61D6"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5739C3A2" w14:textId="77777777" w:rsidR="00040C0B" w:rsidRPr="00040C0B" w:rsidRDefault="00040C0B" w:rsidP="00040C0B">
            <w:pPr>
              <w:rPr>
                <w:sz w:val="16"/>
                <w:szCs w:val="16"/>
              </w:rPr>
            </w:pPr>
          </w:p>
        </w:tc>
        <w:tc>
          <w:tcPr>
            <w:tcW w:w="700" w:type="dxa"/>
            <w:tcBorders>
              <w:top w:val="nil"/>
              <w:left w:val="nil"/>
              <w:bottom w:val="nil"/>
              <w:right w:val="nil"/>
            </w:tcBorders>
            <w:shd w:val="clear" w:color="auto" w:fill="auto"/>
            <w:noWrap/>
            <w:vAlign w:val="center"/>
            <w:hideMark/>
          </w:tcPr>
          <w:p w14:paraId="5E12F3F1" w14:textId="77777777" w:rsidR="00040C0B" w:rsidRPr="00040C0B" w:rsidRDefault="00040C0B" w:rsidP="00040C0B">
            <w:pPr>
              <w:rPr>
                <w:sz w:val="16"/>
                <w:szCs w:val="16"/>
              </w:rPr>
            </w:pPr>
          </w:p>
        </w:tc>
        <w:tc>
          <w:tcPr>
            <w:tcW w:w="3100" w:type="dxa"/>
            <w:tcBorders>
              <w:top w:val="nil"/>
              <w:left w:val="nil"/>
              <w:bottom w:val="nil"/>
              <w:right w:val="nil"/>
            </w:tcBorders>
            <w:shd w:val="clear" w:color="auto" w:fill="auto"/>
            <w:noWrap/>
            <w:vAlign w:val="center"/>
            <w:hideMark/>
          </w:tcPr>
          <w:p w14:paraId="18255971" w14:textId="77777777" w:rsidR="00040C0B" w:rsidRPr="00040C0B" w:rsidRDefault="00040C0B" w:rsidP="00040C0B">
            <w:pPr>
              <w:rPr>
                <w:sz w:val="16"/>
                <w:szCs w:val="16"/>
              </w:rPr>
            </w:pPr>
          </w:p>
        </w:tc>
        <w:tc>
          <w:tcPr>
            <w:tcW w:w="1120" w:type="dxa"/>
            <w:tcBorders>
              <w:top w:val="nil"/>
              <w:left w:val="nil"/>
              <w:bottom w:val="nil"/>
              <w:right w:val="nil"/>
            </w:tcBorders>
            <w:shd w:val="clear" w:color="auto" w:fill="auto"/>
            <w:noWrap/>
            <w:vAlign w:val="center"/>
            <w:hideMark/>
          </w:tcPr>
          <w:p w14:paraId="6BE50550" w14:textId="77777777" w:rsidR="00040C0B" w:rsidRPr="00040C0B" w:rsidRDefault="00040C0B" w:rsidP="00040C0B">
            <w:pPr>
              <w:rPr>
                <w:sz w:val="16"/>
                <w:szCs w:val="16"/>
              </w:rPr>
            </w:pPr>
          </w:p>
        </w:tc>
        <w:tc>
          <w:tcPr>
            <w:tcW w:w="1600" w:type="dxa"/>
            <w:tcBorders>
              <w:top w:val="nil"/>
              <w:left w:val="nil"/>
              <w:bottom w:val="nil"/>
              <w:right w:val="nil"/>
            </w:tcBorders>
            <w:shd w:val="clear" w:color="auto" w:fill="auto"/>
            <w:noWrap/>
            <w:vAlign w:val="center"/>
            <w:hideMark/>
          </w:tcPr>
          <w:p w14:paraId="4C09AFEB" w14:textId="77777777" w:rsidR="00040C0B" w:rsidRPr="00040C0B" w:rsidRDefault="00040C0B" w:rsidP="00040C0B">
            <w:pPr>
              <w:rPr>
                <w:sz w:val="16"/>
                <w:szCs w:val="16"/>
              </w:rPr>
            </w:pPr>
          </w:p>
        </w:tc>
        <w:tc>
          <w:tcPr>
            <w:tcW w:w="1580" w:type="dxa"/>
            <w:tcBorders>
              <w:top w:val="nil"/>
              <w:left w:val="nil"/>
              <w:bottom w:val="nil"/>
              <w:right w:val="nil"/>
            </w:tcBorders>
            <w:shd w:val="clear" w:color="auto" w:fill="auto"/>
            <w:noWrap/>
            <w:vAlign w:val="center"/>
            <w:hideMark/>
          </w:tcPr>
          <w:p w14:paraId="2AAEACE7" w14:textId="77777777" w:rsidR="00040C0B" w:rsidRPr="00040C0B" w:rsidRDefault="00040C0B" w:rsidP="00040C0B">
            <w:pPr>
              <w:rPr>
                <w:sz w:val="16"/>
                <w:szCs w:val="16"/>
              </w:rPr>
            </w:pPr>
          </w:p>
        </w:tc>
        <w:tc>
          <w:tcPr>
            <w:tcW w:w="1807" w:type="dxa"/>
            <w:tcBorders>
              <w:top w:val="nil"/>
              <w:left w:val="nil"/>
              <w:bottom w:val="nil"/>
              <w:right w:val="nil"/>
            </w:tcBorders>
            <w:shd w:val="clear" w:color="auto" w:fill="auto"/>
            <w:noWrap/>
            <w:vAlign w:val="center"/>
            <w:hideMark/>
          </w:tcPr>
          <w:p w14:paraId="0A2BEE4A"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52615497"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7AF6F82C" w14:textId="77777777" w:rsidR="00040C0B" w:rsidRPr="00040C0B" w:rsidRDefault="00040C0B" w:rsidP="00040C0B">
            <w:pPr>
              <w:rPr>
                <w:sz w:val="16"/>
                <w:szCs w:val="16"/>
              </w:rPr>
            </w:pPr>
          </w:p>
        </w:tc>
        <w:tc>
          <w:tcPr>
            <w:tcW w:w="1760" w:type="dxa"/>
            <w:tcBorders>
              <w:top w:val="nil"/>
              <w:left w:val="nil"/>
              <w:bottom w:val="nil"/>
              <w:right w:val="nil"/>
            </w:tcBorders>
            <w:shd w:val="clear" w:color="auto" w:fill="auto"/>
            <w:noWrap/>
            <w:vAlign w:val="center"/>
            <w:hideMark/>
          </w:tcPr>
          <w:p w14:paraId="6F9BAF96"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42ABF438" w14:textId="77777777" w:rsidR="00040C0B" w:rsidRPr="00040C0B" w:rsidRDefault="00040C0B" w:rsidP="00040C0B">
            <w:pPr>
              <w:rPr>
                <w:sz w:val="16"/>
                <w:szCs w:val="16"/>
              </w:rPr>
            </w:pPr>
          </w:p>
        </w:tc>
        <w:tc>
          <w:tcPr>
            <w:tcW w:w="1400" w:type="dxa"/>
            <w:tcBorders>
              <w:top w:val="nil"/>
              <w:left w:val="nil"/>
              <w:bottom w:val="nil"/>
              <w:right w:val="nil"/>
            </w:tcBorders>
            <w:shd w:val="clear" w:color="auto" w:fill="auto"/>
            <w:noWrap/>
            <w:vAlign w:val="center"/>
            <w:hideMark/>
          </w:tcPr>
          <w:p w14:paraId="59C4E361"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229,90</w:t>
            </w:r>
          </w:p>
        </w:tc>
        <w:tc>
          <w:tcPr>
            <w:tcW w:w="1640" w:type="dxa"/>
            <w:tcBorders>
              <w:top w:val="nil"/>
              <w:left w:val="nil"/>
              <w:bottom w:val="nil"/>
              <w:right w:val="nil"/>
            </w:tcBorders>
            <w:shd w:val="clear" w:color="auto" w:fill="auto"/>
            <w:noWrap/>
            <w:vAlign w:val="center"/>
            <w:hideMark/>
          </w:tcPr>
          <w:p w14:paraId="7153F4AD" w14:textId="77777777" w:rsidR="00040C0B" w:rsidRPr="00040C0B" w:rsidRDefault="00040C0B" w:rsidP="00040C0B">
            <w:pPr>
              <w:rPr>
                <w:rFonts w:ascii="Calibri" w:hAnsi="Calibri" w:cs="Calibri"/>
                <w:color w:val="000000"/>
                <w:sz w:val="16"/>
                <w:szCs w:val="16"/>
              </w:rPr>
            </w:pPr>
          </w:p>
        </w:tc>
        <w:tc>
          <w:tcPr>
            <w:tcW w:w="4660" w:type="dxa"/>
            <w:tcBorders>
              <w:top w:val="nil"/>
              <w:left w:val="nil"/>
              <w:bottom w:val="nil"/>
              <w:right w:val="nil"/>
            </w:tcBorders>
            <w:shd w:val="clear" w:color="auto" w:fill="auto"/>
            <w:noWrap/>
            <w:vAlign w:val="center"/>
            <w:hideMark/>
          </w:tcPr>
          <w:p w14:paraId="3CDE7507" w14:textId="77777777" w:rsidR="00040C0B" w:rsidRPr="00040C0B" w:rsidRDefault="00040C0B" w:rsidP="00040C0B">
            <w:pPr>
              <w:rPr>
                <w:sz w:val="16"/>
                <w:szCs w:val="16"/>
              </w:rPr>
            </w:pPr>
          </w:p>
        </w:tc>
      </w:tr>
      <w:tr w:rsidR="00040C0B" w:rsidRPr="00040C0B" w14:paraId="67648750" w14:textId="77777777" w:rsidTr="00040C0B">
        <w:trPr>
          <w:trHeight w:val="450"/>
          <w:jc w:val="center"/>
        </w:trPr>
        <w:tc>
          <w:tcPr>
            <w:tcW w:w="400" w:type="dxa"/>
            <w:tcBorders>
              <w:top w:val="nil"/>
              <w:left w:val="nil"/>
              <w:bottom w:val="nil"/>
              <w:right w:val="nil"/>
            </w:tcBorders>
            <w:shd w:val="clear" w:color="auto" w:fill="auto"/>
            <w:noWrap/>
            <w:vAlign w:val="center"/>
            <w:hideMark/>
          </w:tcPr>
          <w:p w14:paraId="508235D8" w14:textId="77777777" w:rsidR="00040C0B" w:rsidRPr="00040C0B" w:rsidRDefault="00040C0B" w:rsidP="00040C0B">
            <w:pPr>
              <w:rPr>
                <w:sz w:val="16"/>
                <w:szCs w:val="16"/>
              </w:rPr>
            </w:pPr>
          </w:p>
        </w:tc>
        <w:tc>
          <w:tcPr>
            <w:tcW w:w="700" w:type="dxa"/>
            <w:tcBorders>
              <w:top w:val="nil"/>
              <w:left w:val="nil"/>
              <w:bottom w:val="nil"/>
              <w:right w:val="nil"/>
            </w:tcBorders>
            <w:shd w:val="clear" w:color="auto" w:fill="auto"/>
            <w:noWrap/>
            <w:vAlign w:val="center"/>
            <w:hideMark/>
          </w:tcPr>
          <w:p w14:paraId="2E5876E9" w14:textId="77777777" w:rsidR="00040C0B" w:rsidRPr="00040C0B" w:rsidRDefault="00040C0B" w:rsidP="00040C0B">
            <w:pPr>
              <w:rPr>
                <w:sz w:val="16"/>
                <w:szCs w:val="16"/>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D6A183" w14:textId="77777777" w:rsidR="00040C0B" w:rsidRPr="00040C0B" w:rsidRDefault="00040C0B" w:rsidP="00040C0B">
            <w:pPr>
              <w:rPr>
                <w:rFonts w:ascii="Tahoma" w:hAnsi="Tahoma" w:cs="Tahoma"/>
                <w:color w:val="000000"/>
                <w:sz w:val="16"/>
                <w:szCs w:val="16"/>
              </w:rPr>
            </w:pPr>
            <w:r w:rsidRPr="00040C0B">
              <w:rPr>
                <w:rFonts w:ascii="Tahoma" w:hAnsi="Tahoma" w:cs="Tahoma"/>
                <w:color w:val="000000"/>
                <w:sz w:val="16"/>
                <w:szCs w:val="16"/>
              </w:rPr>
              <w:t>Индекс эффективности операционных расходов</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EFEE266"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3404BA8"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4A33562"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3443EA23"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C7A0C2B"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131A416"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870D15C"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B1C8972"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xml:space="preserve">1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0D197C9"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03B8A46F"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D88E275"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r>
      <w:tr w:rsidR="00040C0B" w:rsidRPr="00040C0B" w14:paraId="5D1C244A"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16A7FCBB" w14:textId="77777777" w:rsidR="00040C0B" w:rsidRPr="00040C0B" w:rsidRDefault="00040C0B" w:rsidP="00040C0B">
            <w:pPr>
              <w:jc w:val="center"/>
              <w:rPr>
                <w:rFonts w:ascii="Tahoma" w:hAnsi="Tahoma" w:cs="Tahoma"/>
                <w:b/>
                <w:bCs/>
                <w:color w:val="000000"/>
                <w:sz w:val="16"/>
                <w:szCs w:val="16"/>
              </w:rPr>
            </w:pPr>
          </w:p>
        </w:tc>
        <w:tc>
          <w:tcPr>
            <w:tcW w:w="700" w:type="dxa"/>
            <w:tcBorders>
              <w:top w:val="nil"/>
              <w:left w:val="nil"/>
              <w:bottom w:val="nil"/>
              <w:right w:val="nil"/>
            </w:tcBorders>
            <w:shd w:val="clear" w:color="auto" w:fill="auto"/>
            <w:noWrap/>
            <w:vAlign w:val="center"/>
            <w:hideMark/>
          </w:tcPr>
          <w:p w14:paraId="45973E4B"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bottom"/>
            <w:hideMark/>
          </w:tcPr>
          <w:p w14:paraId="563D8B1A" w14:textId="77777777" w:rsidR="00040C0B" w:rsidRPr="00040C0B" w:rsidRDefault="00040C0B" w:rsidP="00040C0B">
            <w:pPr>
              <w:rPr>
                <w:rFonts w:ascii="Tahoma" w:hAnsi="Tahoma" w:cs="Tahoma"/>
                <w:color w:val="000000"/>
                <w:sz w:val="16"/>
                <w:szCs w:val="16"/>
              </w:rPr>
            </w:pPr>
            <w:r w:rsidRPr="00040C0B">
              <w:rPr>
                <w:rFonts w:ascii="Tahoma" w:hAnsi="Tahoma" w:cs="Tahoma"/>
                <w:color w:val="000000"/>
                <w:sz w:val="16"/>
                <w:szCs w:val="16"/>
              </w:rPr>
              <w:t>Индекс потребительских цен</w:t>
            </w:r>
          </w:p>
        </w:tc>
        <w:tc>
          <w:tcPr>
            <w:tcW w:w="1120" w:type="dxa"/>
            <w:tcBorders>
              <w:top w:val="nil"/>
              <w:left w:val="nil"/>
              <w:bottom w:val="single" w:sz="4" w:space="0" w:color="auto"/>
              <w:right w:val="single" w:sz="4" w:space="0" w:color="auto"/>
            </w:tcBorders>
            <w:shd w:val="clear" w:color="auto" w:fill="auto"/>
            <w:noWrap/>
            <w:vAlign w:val="center"/>
            <w:hideMark/>
          </w:tcPr>
          <w:p w14:paraId="120E45B5"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w:t>
            </w:r>
          </w:p>
        </w:tc>
        <w:tc>
          <w:tcPr>
            <w:tcW w:w="1600" w:type="dxa"/>
            <w:tcBorders>
              <w:top w:val="nil"/>
              <w:left w:val="nil"/>
              <w:bottom w:val="single" w:sz="4" w:space="0" w:color="auto"/>
              <w:right w:val="single" w:sz="4" w:space="0" w:color="auto"/>
            </w:tcBorders>
            <w:shd w:val="clear" w:color="auto" w:fill="auto"/>
            <w:vAlign w:val="center"/>
            <w:hideMark/>
          </w:tcPr>
          <w:p w14:paraId="4894DB63"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noWrap/>
            <w:vAlign w:val="center"/>
            <w:hideMark/>
          </w:tcPr>
          <w:p w14:paraId="11B14C5E"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1807" w:type="dxa"/>
            <w:tcBorders>
              <w:top w:val="nil"/>
              <w:left w:val="nil"/>
              <w:bottom w:val="single" w:sz="4" w:space="0" w:color="auto"/>
              <w:right w:val="single" w:sz="4" w:space="0" w:color="auto"/>
            </w:tcBorders>
            <w:shd w:val="clear" w:color="auto" w:fill="auto"/>
            <w:noWrap/>
            <w:vAlign w:val="center"/>
            <w:hideMark/>
          </w:tcPr>
          <w:p w14:paraId="59CB7F19"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6ED7D0D3"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68731A52"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noWrap/>
            <w:vAlign w:val="center"/>
            <w:hideMark/>
          </w:tcPr>
          <w:p w14:paraId="22C5BCBE"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16E68FA8"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xml:space="preserve">3,4 </w:t>
            </w:r>
          </w:p>
        </w:tc>
        <w:tc>
          <w:tcPr>
            <w:tcW w:w="1400" w:type="dxa"/>
            <w:tcBorders>
              <w:top w:val="nil"/>
              <w:left w:val="nil"/>
              <w:bottom w:val="single" w:sz="4" w:space="0" w:color="auto"/>
              <w:right w:val="single" w:sz="4" w:space="0" w:color="auto"/>
            </w:tcBorders>
            <w:shd w:val="clear" w:color="auto" w:fill="auto"/>
            <w:noWrap/>
            <w:vAlign w:val="center"/>
            <w:hideMark/>
          </w:tcPr>
          <w:p w14:paraId="2621D036"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1640" w:type="dxa"/>
            <w:tcBorders>
              <w:top w:val="nil"/>
              <w:left w:val="nil"/>
              <w:bottom w:val="single" w:sz="4" w:space="0" w:color="auto"/>
              <w:right w:val="single" w:sz="4" w:space="0" w:color="auto"/>
            </w:tcBorders>
            <w:shd w:val="clear" w:color="auto" w:fill="auto"/>
            <w:noWrap/>
            <w:vAlign w:val="center"/>
            <w:hideMark/>
          </w:tcPr>
          <w:p w14:paraId="7A3D7996" w14:textId="77777777" w:rsidR="00040C0B" w:rsidRPr="00040C0B" w:rsidRDefault="00040C0B" w:rsidP="00040C0B">
            <w:pPr>
              <w:jc w:val="center"/>
              <w:rPr>
                <w:rFonts w:ascii="Tahoma" w:hAnsi="Tahoma" w:cs="Tahoma"/>
                <w:color w:val="000000"/>
                <w:sz w:val="16"/>
                <w:szCs w:val="16"/>
              </w:rPr>
            </w:pPr>
            <w:r w:rsidRPr="00040C0B">
              <w:rPr>
                <w:rFonts w:ascii="Tahoma" w:hAnsi="Tahoma" w:cs="Tahoma"/>
                <w:color w:val="000000"/>
                <w:sz w:val="16"/>
                <w:szCs w:val="16"/>
              </w:rPr>
              <w:t> </w:t>
            </w:r>
          </w:p>
        </w:tc>
        <w:tc>
          <w:tcPr>
            <w:tcW w:w="4660" w:type="dxa"/>
            <w:tcBorders>
              <w:top w:val="nil"/>
              <w:left w:val="nil"/>
              <w:bottom w:val="single" w:sz="4" w:space="0" w:color="auto"/>
              <w:right w:val="single" w:sz="4" w:space="0" w:color="auto"/>
            </w:tcBorders>
            <w:shd w:val="clear" w:color="auto" w:fill="auto"/>
            <w:vAlign w:val="center"/>
            <w:hideMark/>
          </w:tcPr>
          <w:p w14:paraId="236E64C2"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r>
      <w:tr w:rsidR="00040C0B" w:rsidRPr="00040C0B" w14:paraId="2BBC9F00"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1BA92578" w14:textId="77777777" w:rsidR="00040C0B" w:rsidRPr="00040C0B" w:rsidRDefault="00040C0B" w:rsidP="00040C0B">
            <w:pPr>
              <w:jc w:val="center"/>
              <w:rPr>
                <w:rFonts w:ascii="Tahoma" w:hAnsi="Tahoma" w:cs="Tahoma"/>
                <w:b/>
                <w:bCs/>
                <w:color w:val="000000"/>
                <w:sz w:val="16"/>
                <w:szCs w:val="16"/>
              </w:rPr>
            </w:pPr>
          </w:p>
        </w:tc>
        <w:tc>
          <w:tcPr>
            <w:tcW w:w="700" w:type="dxa"/>
            <w:tcBorders>
              <w:top w:val="nil"/>
              <w:left w:val="nil"/>
              <w:bottom w:val="nil"/>
              <w:right w:val="nil"/>
            </w:tcBorders>
            <w:shd w:val="clear" w:color="auto" w:fill="auto"/>
            <w:noWrap/>
            <w:vAlign w:val="center"/>
            <w:hideMark/>
          </w:tcPr>
          <w:p w14:paraId="430F265D"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373F9959" w14:textId="77777777" w:rsidR="00040C0B" w:rsidRPr="00040C0B" w:rsidRDefault="00040C0B" w:rsidP="00040C0B">
            <w:pPr>
              <w:rPr>
                <w:rFonts w:ascii="Tahoma" w:hAnsi="Tahoma" w:cs="Tahoma"/>
                <w:color w:val="000000"/>
                <w:sz w:val="16"/>
                <w:szCs w:val="16"/>
              </w:rPr>
            </w:pPr>
            <w:r w:rsidRPr="00040C0B">
              <w:rPr>
                <w:rFonts w:ascii="Tahoma" w:hAnsi="Tahoma" w:cs="Tahoma"/>
                <w:color w:val="000000"/>
                <w:sz w:val="16"/>
                <w:szCs w:val="16"/>
              </w:rPr>
              <w:t>Итого коэффициент индексации</w:t>
            </w:r>
          </w:p>
        </w:tc>
        <w:tc>
          <w:tcPr>
            <w:tcW w:w="1120" w:type="dxa"/>
            <w:tcBorders>
              <w:top w:val="nil"/>
              <w:left w:val="nil"/>
              <w:bottom w:val="single" w:sz="4" w:space="0" w:color="auto"/>
              <w:right w:val="single" w:sz="4" w:space="0" w:color="auto"/>
            </w:tcBorders>
            <w:shd w:val="clear" w:color="auto" w:fill="auto"/>
            <w:vAlign w:val="center"/>
            <w:hideMark/>
          </w:tcPr>
          <w:p w14:paraId="1DEAC3D3"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52673CFC"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580" w:type="dxa"/>
            <w:tcBorders>
              <w:top w:val="nil"/>
              <w:left w:val="nil"/>
              <w:bottom w:val="single" w:sz="4" w:space="0" w:color="auto"/>
              <w:right w:val="single" w:sz="4" w:space="0" w:color="auto"/>
            </w:tcBorders>
            <w:shd w:val="clear" w:color="auto" w:fill="auto"/>
            <w:vAlign w:val="center"/>
            <w:hideMark/>
          </w:tcPr>
          <w:p w14:paraId="5D9B6663"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c>
          <w:tcPr>
            <w:tcW w:w="1807" w:type="dxa"/>
            <w:tcBorders>
              <w:top w:val="nil"/>
              <w:left w:val="nil"/>
              <w:bottom w:val="single" w:sz="4" w:space="0" w:color="auto"/>
              <w:right w:val="single" w:sz="4" w:space="0" w:color="auto"/>
            </w:tcBorders>
            <w:shd w:val="clear" w:color="auto" w:fill="auto"/>
            <w:vAlign w:val="center"/>
            <w:hideMark/>
          </w:tcPr>
          <w:p w14:paraId="2DB3D1D0"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6684D6FA"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11381A6D"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w:t>
            </w:r>
          </w:p>
        </w:tc>
        <w:tc>
          <w:tcPr>
            <w:tcW w:w="1760" w:type="dxa"/>
            <w:tcBorders>
              <w:top w:val="nil"/>
              <w:left w:val="nil"/>
              <w:bottom w:val="single" w:sz="4" w:space="0" w:color="auto"/>
              <w:right w:val="single" w:sz="4" w:space="0" w:color="auto"/>
            </w:tcBorders>
            <w:shd w:val="clear" w:color="auto" w:fill="auto"/>
            <w:vAlign w:val="center"/>
            <w:hideMark/>
          </w:tcPr>
          <w:p w14:paraId="305A86C3"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14:paraId="1BF0C567"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 xml:space="preserve">1,024 </w:t>
            </w:r>
          </w:p>
        </w:tc>
        <w:tc>
          <w:tcPr>
            <w:tcW w:w="1400" w:type="dxa"/>
            <w:tcBorders>
              <w:top w:val="nil"/>
              <w:left w:val="nil"/>
              <w:bottom w:val="single" w:sz="4" w:space="0" w:color="auto"/>
              <w:right w:val="single" w:sz="4" w:space="0" w:color="auto"/>
            </w:tcBorders>
            <w:shd w:val="clear" w:color="auto" w:fill="auto"/>
            <w:vAlign w:val="center"/>
            <w:hideMark/>
          </w:tcPr>
          <w:p w14:paraId="7ED1BCBB"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c>
          <w:tcPr>
            <w:tcW w:w="1640" w:type="dxa"/>
            <w:tcBorders>
              <w:top w:val="nil"/>
              <w:left w:val="nil"/>
              <w:bottom w:val="single" w:sz="4" w:space="0" w:color="auto"/>
              <w:right w:val="single" w:sz="4" w:space="0" w:color="auto"/>
            </w:tcBorders>
            <w:shd w:val="clear" w:color="auto" w:fill="auto"/>
            <w:vAlign w:val="center"/>
            <w:hideMark/>
          </w:tcPr>
          <w:p w14:paraId="4F425A9A"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c>
          <w:tcPr>
            <w:tcW w:w="4660" w:type="dxa"/>
            <w:tcBorders>
              <w:top w:val="nil"/>
              <w:left w:val="nil"/>
              <w:bottom w:val="single" w:sz="4" w:space="0" w:color="auto"/>
              <w:right w:val="single" w:sz="4" w:space="0" w:color="auto"/>
            </w:tcBorders>
            <w:shd w:val="clear" w:color="auto" w:fill="auto"/>
            <w:vAlign w:val="center"/>
            <w:hideMark/>
          </w:tcPr>
          <w:p w14:paraId="3F9AABC6" w14:textId="77777777" w:rsidR="00040C0B" w:rsidRPr="00040C0B" w:rsidRDefault="00040C0B" w:rsidP="00040C0B">
            <w:pPr>
              <w:jc w:val="center"/>
              <w:rPr>
                <w:rFonts w:ascii="Tahoma" w:hAnsi="Tahoma" w:cs="Tahoma"/>
                <w:b/>
                <w:bCs/>
                <w:color w:val="000000"/>
                <w:sz w:val="16"/>
                <w:szCs w:val="16"/>
              </w:rPr>
            </w:pPr>
            <w:r w:rsidRPr="00040C0B">
              <w:rPr>
                <w:rFonts w:ascii="Tahoma" w:hAnsi="Tahoma" w:cs="Tahoma"/>
                <w:b/>
                <w:bCs/>
                <w:color w:val="000000"/>
                <w:sz w:val="16"/>
                <w:szCs w:val="16"/>
              </w:rPr>
              <w:t> </w:t>
            </w:r>
          </w:p>
        </w:tc>
      </w:tr>
      <w:tr w:rsidR="00040C0B" w:rsidRPr="00040C0B" w14:paraId="4D6D0C9F"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7E2C9531" w14:textId="77777777" w:rsidR="00040C0B" w:rsidRPr="00040C0B" w:rsidRDefault="00040C0B" w:rsidP="00040C0B">
            <w:pPr>
              <w:jc w:val="center"/>
              <w:rPr>
                <w:rFonts w:ascii="Tahoma" w:hAnsi="Tahoma" w:cs="Tahoma"/>
                <w:b/>
                <w:bCs/>
                <w:color w:val="000000"/>
                <w:sz w:val="16"/>
                <w:szCs w:val="16"/>
              </w:rPr>
            </w:pPr>
          </w:p>
        </w:tc>
        <w:tc>
          <w:tcPr>
            <w:tcW w:w="700" w:type="dxa"/>
            <w:tcBorders>
              <w:top w:val="nil"/>
              <w:left w:val="nil"/>
              <w:bottom w:val="nil"/>
              <w:right w:val="nil"/>
            </w:tcBorders>
            <w:shd w:val="clear" w:color="auto" w:fill="auto"/>
            <w:noWrap/>
            <w:vAlign w:val="center"/>
            <w:hideMark/>
          </w:tcPr>
          <w:p w14:paraId="0F6482F9" w14:textId="77777777" w:rsidR="00040C0B" w:rsidRPr="00040C0B" w:rsidRDefault="00040C0B" w:rsidP="00040C0B">
            <w:pPr>
              <w:rPr>
                <w:sz w:val="16"/>
                <w:szCs w:val="16"/>
              </w:rPr>
            </w:pPr>
          </w:p>
        </w:tc>
        <w:tc>
          <w:tcPr>
            <w:tcW w:w="3100" w:type="dxa"/>
            <w:tcBorders>
              <w:top w:val="nil"/>
              <w:left w:val="nil"/>
              <w:bottom w:val="nil"/>
              <w:right w:val="nil"/>
            </w:tcBorders>
            <w:shd w:val="clear" w:color="auto" w:fill="auto"/>
            <w:noWrap/>
            <w:vAlign w:val="center"/>
            <w:hideMark/>
          </w:tcPr>
          <w:p w14:paraId="1E013BD6" w14:textId="77777777" w:rsidR="00040C0B" w:rsidRPr="00040C0B" w:rsidRDefault="00040C0B" w:rsidP="00040C0B">
            <w:pPr>
              <w:rPr>
                <w:sz w:val="16"/>
                <w:szCs w:val="16"/>
              </w:rPr>
            </w:pPr>
          </w:p>
        </w:tc>
        <w:tc>
          <w:tcPr>
            <w:tcW w:w="1120" w:type="dxa"/>
            <w:tcBorders>
              <w:top w:val="nil"/>
              <w:left w:val="nil"/>
              <w:bottom w:val="nil"/>
              <w:right w:val="nil"/>
            </w:tcBorders>
            <w:shd w:val="clear" w:color="auto" w:fill="auto"/>
            <w:noWrap/>
            <w:vAlign w:val="center"/>
            <w:hideMark/>
          </w:tcPr>
          <w:p w14:paraId="30614F1E" w14:textId="77777777" w:rsidR="00040C0B" w:rsidRPr="00040C0B" w:rsidRDefault="00040C0B" w:rsidP="00040C0B">
            <w:pPr>
              <w:rPr>
                <w:sz w:val="16"/>
                <w:szCs w:val="16"/>
              </w:rPr>
            </w:pPr>
          </w:p>
        </w:tc>
        <w:tc>
          <w:tcPr>
            <w:tcW w:w="1600" w:type="dxa"/>
            <w:tcBorders>
              <w:top w:val="nil"/>
              <w:left w:val="nil"/>
              <w:bottom w:val="nil"/>
              <w:right w:val="nil"/>
            </w:tcBorders>
            <w:shd w:val="clear" w:color="auto" w:fill="auto"/>
            <w:noWrap/>
            <w:vAlign w:val="center"/>
            <w:hideMark/>
          </w:tcPr>
          <w:p w14:paraId="20250B97" w14:textId="77777777" w:rsidR="00040C0B" w:rsidRPr="00040C0B" w:rsidRDefault="00040C0B" w:rsidP="00040C0B">
            <w:pPr>
              <w:rPr>
                <w:sz w:val="16"/>
                <w:szCs w:val="16"/>
              </w:rPr>
            </w:pPr>
          </w:p>
        </w:tc>
        <w:tc>
          <w:tcPr>
            <w:tcW w:w="1580" w:type="dxa"/>
            <w:tcBorders>
              <w:top w:val="nil"/>
              <w:left w:val="nil"/>
              <w:bottom w:val="nil"/>
              <w:right w:val="nil"/>
            </w:tcBorders>
            <w:shd w:val="clear" w:color="auto" w:fill="auto"/>
            <w:noWrap/>
            <w:vAlign w:val="center"/>
            <w:hideMark/>
          </w:tcPr>
          <w:p w14:paraId="483A6397" w14:textId="77777777" w:rsidR="00040C0B" w:rsidRPr="00040C0B" w:rsidRDefault="00040C0B" w:rsidP="00040C0B">
            <w:pPr>
              <w:rPr>
                <w:sz w:val="16"/>
                <w:szCs w:val="16"/>
              </w:rPr>
            </w:pPr>
          </w:p>
        </w:tc>
        <w:tc>
          <w:tcPr>
            <w:tcW w:w="1807" w:type="dxa"/>
            <w:tcBorders>
              <w:top w:val="nil"/>
              <w:left w:val="nil"/>
              <w:bottom w:val="nil"/>
              <w:right w:val="nil"/>
            </w:tcBorders>
            <w:shd w:val="clear" w:color="auto" w:fill="auto"/>
            <w:noWrap/>
            <w:vAlign w:val="center"/>
            <w:hideMark/>
          </w:tcPr>
          <w:p w14:paraId="030B797E"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6A407DE2"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472A4043" w14:textId="77777777" w:rsidR="00040C0B" w:rsidRPr="00040C0B" w:rsidRDefault="00040C0B" w:rsidP="00040C0B">
            <w:pPr>
              <w:rPr>
                <w:sz w:val="16"/>
                <w:szCs w:val="16"/>
              </w:rPr>
            </w:pPr>
          </w:p>
        </w:tc>
        <w:tc>
          <w:tcPr>
            <w:tcW w:w="1760" w:type="dxa"/>
            <w:tcBorders>
              <w:top w:val="nil"/>
              <w:left w:val="nil"/>
              <w:bottom w:val="nil"/>
              <w:right w:val="nil"/>
            </w:tcBorders>
            <w:shd w:val="clear" w:color="auto" w:fill="auto"/>
            <w:noWrap/>
            <w:vAlign w:val="center"/>
            <w:hideMark/>
          </w:tcPr>
          <w:p w14:paraId="3AF0302B" w14:textId="77777777" w:rsidR="00040C0B" w:rsidRPr="00040C0B" w:rsidRDefault="00040C0B" w:rsidP="00040C0B">
            <w:pPr>
              <w:rPr>
                <w:sz w:val="16"/>
                <w:szCs w:val="16"/>
              </w:rPr>
            </w:pPr>
          </w:p>
        </w:tc>
        <w:tc>
          <w:tcPr>
            <w:tcW w:w="1700" w:type="dxa"/>
            <w:tcBorders>
              <w:top w:val="nil"/>
              <w:left w:val="nil"/>
              <w:bottom w:val="nil"/>
              <w:right w:val="nil"/>
            </w:tcBorders>
            <w:shd w:val="clear" w:color="auto" w:fill="auto"/>
            <w:noWrap/>
            <w:vAlign w:val="center"/>
            <w:hideMark/>
          </w:tcPr>
          <w:p w14:paraId="2B74B5B1" w14:textId="77777777" w:rsidR="00040C0B" w:rsidRPr="00040C0B" w:rsidRDefault="00040C0B" w:rsidP="00040C0B">
            <w:pPr>
              <w:rPr>
                <w:sz w:val="16"/>
                <w:szCs w:val="16"/>
              </w:rPr>
            </w:pPr>
          </w:p>
        </w:tc>
        <w:tc>
          <w:tcPr>
            <w:tcW w:w="1400" w:type="dxa"/>
            <w:tcBorders>
              <w:top w:val="nil"/>
              <w:left w:val="nil"/>
              <w:bottom w:val="nil"/>
              <w:right w:val="nil"/>
            </w:tcBorders>
            <w:shd w:val="clear" w:color="auto" w:fill="auto"/>
            <w:noWrap/>
            <w:vAlign w:val="center"/>
            <w:hideMark/>
          </w:tcPr>
          <w:p w14:paraId="376B197F" w14:textId="77777777" w:rsidR="00040C0B" w:rsidRPr="00040C0B" w:rsidRDefault="00040C0B" w:rsidP="00040C0B">
            <w:pPr>
              <w:rPr>
                <w:sz w:val="16"/>
                <w:szCs w:val="16"/>
              </w:rPr>
            </w:pPr>
          </w:p>
        </w:tc>
        <w:tc>
          <w:tcPr>
            <w:tcW w:w="1640" w:type="dxa"/>
            <w:tcBorders>
              <w:top w:val="nil"/>
              <w:left w:val="nil"/>
              <w:bottom w:val="nil"/>
              <w:right w:val="nil"/>
            </w:tcBorders>
            <w:shd w:val="clear" w:color="auto" w:fill="auto"/>
            <w:noWrap/>
            <w:vAlign w:val="center"/>
            <w:hideMark/>
          </w:tcPr>
          <w:p w14:paraId="22BE00F1" w14:textId="77777777" w:rsidR="00040C0B" w:rsidRPr="00040C0B" w:rsidRDefault="00040C0B" w:rsidP="00040C0B">
            <w:pPr>
              <w:rPr>
                <w:sz w:val="16"/>
                <w:szCs w:val="16"/>
              </w:rPr>
            </w:pPr>
          </w:p>
        </w:tc>
        <w:tc>
          <w:tcPr>
            <w:tcW w:w="4660" w:type="dxa"/>
            <w:tcBorders>
              <w:top w:val="nil"/>
              <w:left w:val="nil"/>
              <w:bottom w:val="nil"/>
              <w:right w:val="nil"/>
            </w:tcBorders>
            <w:shd w:val="clear" w:color="auto" w:fill="auto"/>
            <w:noWrap/>
            <w:vAlign w:val="center"/>
            <w:hideMark/>
          </w:tcPr>
          <w:p w14:paraId="6E36F54A" w14:textId="77777777" w:rsidR="00040C0B" w:rsidRPr="00040C0B" w:rsidRDefault="00040C0B" w:rsidP="00040C0B">
            <w:pPr>
              <w:rPr>
                <w:sz w:val="16"/>
                <w:szCs w:val="16"/>
              </w:rPr>
            </w:pPr>
          </w:p>
        </w:tc>
      </w:tr>
      <w:tr w:rsidR="00040C0B" w:rsidRPr="00040C0B" w14:paraId="345C635D" w14:textId="77777777" w:rsidTr="00040C0B">
        <w:trPr>
          <w:trHeight w:val="435"/>
          <w:jc w:val="center"/>
        </w:trPr>
        <w:tc>
          <w:tcPr>
            <w:tcW w:w="400" w:type="dxa"/>
            <w:tcBorders>
              <w:top w:val="nil"/>
              <w:left w:val="nil"/>
              <w:bottom w:val="nil"/>
              <w:right w:val="nil"/>
            </w:tcBorders>
            <w:shd w:val="clear" w:color="auto" w:fill="auto"/>
            <w:noWrap/>
            <w:vAlign w:val="center"/>
            <w:hideMark/>
          </w:tcPr>
          <w:p w14:paraId="6B8A0999" w14:textId="77777777" w:rsidR="00040C0B" w:rsidRPr="00040C0B" w:rsidRDefault="00040C0B" w:rsidP="00040C0B">
            <w:pPr>
              <w:rPr>
                <w:sz w:val="16"/>
                <w:szCs w:val="16"/>
              </w:rPr>
            </w:pPr>
          </w:p>
        </w:tc>
        <w:tc>
          <w:tcPr>
            <w:tcW w:w="700" w:type="dxa"/>
            <w:tcBorders>
              <w:top w:val="nil"/>
              <w:left w:val="nil"/>
              <w:bottom w:val="nil"/>
              <w:right w:val="nil"/>
            </w:tcBorders>
            <w:shd w:val="clear" w:color="auto" w:fill="auto"/>
            <w:noWrap/>
            <w:vAlign w:val="center"/>
            <w:hideMark/>
          </w:tcPr>
          <w:p w14:paraId="299F2A9E" w14:textId="77777777" w:rsidR="00040C0B" w:rsidRPr="00040C0B" w:rsidRDefault="00040C0B" w:rsidP="00040C0B">
            <w:pPr>
              <w:rPr>
                <w:sz w:val="16"/>
                <w:szCs w:val="16"/>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2C8F0"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Текущие расходы, в том числе:</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9537B59"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2AFEF35"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9 946,54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27890FA"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14 244,31   </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14:paraId="165EC707"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D0602ED"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9 403,93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AAB1E74"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11BC389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12 484,67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CD484DF"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9 764,18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FFA54C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4 882,09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19404A1"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4 882,09   </w:t>
            </w:r>
          </w:p>
        </w:tc>
        <w:tc>
          <w:tcPr>
            <w:tcW w:w="4660" w:type="dxa"/>
            <w:tcBorders>
              <w:top w:val="single" w:sz="4" w:space="0" w:color="auto"/>
              <w:left w:val="nil"/>
              <w:bottom w:val="single" w:sz="4" w:space="0" w:color="auto"/>
              <w:right w:val="single" w:sz="4" w:space="0" w:color="auto"/>
            </w:tcBorders>
            <w:shd w:val="clear" w:color="auto" w:fill="auto"/>
            <w:noWrap/>
            <w:vAlign w:val="center"/>
            <w:hideMark/>
          </w:tcPr>
          <w:p w14:paraId="66826B54"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60CA537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575CA533"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183A7B22"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16928685"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Операционные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0E3F5484"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2E9A084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6 035,94   </w:t>
            </w:r>
          </w:p>
        </w:tc>
        <w:tc>
          <w:tcPr>
            <w:tcW w:w="1580" w:type="dxa"/>
            <w:tcBorders>
              <w:top w:val="nil"/>
              <w:left w:val="nil"/>
              <w:bottom w:val="single" w:sz="4" w:space="0" w:color="auto"/>
              <w:right w:val="single" w:sz="4" w:space="0" w:color="auto"/>
            </w:tcBorders>
            <w:shd w:val="clear" w:color="auto" w:fill="auto"/>
            <w:vAlign w:val="center"/>
            <w:hideMark/>
          </w:tcPr>
          <w:p w14:paraId="663C215F"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10 959,78   </w:t>
            </w:r>
          </w:p>
        </w:tc>
        <w:tc>
          <w:tcPr>
            <w:tcW w:w="1807" w:type="dxa"/>
            <w:tcBorders>
              <w:top w:val="nil"/>
              <w:left w:val="nil"/>
              <w:bottom w:val="single" w:sz="4" w:space="0" w:color="auto"/>
              <w:right w:val="single" w:sz="4" w:space="0" w:color="auto"/>
            </w:tcBorders>
            <w:shd w:val="clear" w:color="auto" w:fill="auto"/>
            <w:vAlign w:val="center"/>
            <w:hideMark/>
          </w:tcPr>
          <w:p w14:paraId="2BD91F57"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439420AD"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6 383,67   </w:t>
            </w:r>
          </w:p>
        </w:tc>
        <w:tc>
          <w:tcPr>
            <w:tcW w:w="1700" w:type="dxa"/>
            <w:tcBorders>
              <w:top w:val="nil"/>
              <w:left w:val="nil"/>
              <w:bottom w:val="single" w:sz="4" w:space="0" w:color="auto"/>
              <w:right w:val="single" w:sz="4" w:space="0" w:color="auto"/>
            </w:tcBorders>
            <w:shd w:val="clear" w:color="auto" w:fill="auto"/>
            <w:vAlign w:val="center"/>
            <w:hideMark/>
          </w:tcPr>
          <w:p w14:paraId="24B65F0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03690CCE"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9 041,36   </w:t>
            </w:r>
          </w:p>
        </w:tc>
        <w:tc>
          <w:tcPr>
            <w:tcW w:w="1700" w:type="dxa"/>
            <w:tcBorders>
              <w:top w:val="nil"/>
              <w:left w:val="nil"/>
              <w:bottom w:val="single" w:sz="4" w:space="0" w:color="auto"/>
              <w:right w:val="single" w:sz="4" w:space="0" w:color="auto"/>
            </w:tcBorders>
            <w:shd w:val="clear" w:color="auto" w:fill="auto"/>
            <w:vAlign w:val="center"/>
            <w:hideMark/>
          </w:tcPr>
          <w:p w14:paraId="701CEC3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6 665,49   </w:t>
            </w:r>
          </w:p>
        </w:tc>
        <w:tc>
          <w:tcPr>
            <w:tcW w:w="1400" w:type="dxa"/>
            <w:tcBorders>
              <w:top w:val="nil"/>
              <w:left w:val="nil"/>
              <w:bottom w:val="single" w:sz="4" w:space="0" w:color="auto"/>
              <w:right w:val="single" w:sz="4" w:space="0" w:color="auto"/>
            </w:tcBorders>
            <w:shd w:val="clear" w:color="auto" w:fill="auto"/>
            <w:vAlign w:val="center"/>
            <w:hideMark/>
          </w:tcPr>
          <w:p w14:paraId="209EC85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3 332,75   </w:t>
            </w:r>
          </w:p>
        </w:tc>
        <w:tc>
          <w:tcPr>
            <w:tcW w:w="1640" w:type="dxa"/>
            <w:tcBorders>
              <w:top w:val="nil"/>
              <w:left w:val="nil"/>
              <w:bottom w:val="single" w:sz="4" w:space="0" w:color="auto"/>
              <w:right w:val="single" w:sz="4" w:space="0" w:color="auto"/>
            </w:tcBorders>
            <w:shd w:val="clear" w:color="auto" w:fill="auto"/>
            <w:vAlign w:val="center"/>
            <w:hideMark/>
          </w:tcPr>
          <w:p w14:paraId="067924E7"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3 332,75   </w:t>
            </w:r>
          </w:p>
        </w:tc>
        <w:tc>
          <w:tcPr>
            <w:tcW w:w="4660" w:type="dxa"/>
            <w:tcBorders>
              <w:top w:val="nil"/>
              <w:left w:val="nil"/>
              <w:bottom w:val="single" w:sz="4" w:space="0" w:color="auto"/>
              <w:right w:val="single" w:sz="4" w:space="0" w:color="auto"/>
            </w:tcBorders>
            <w:shd w:val="clear" w:color="auto" w:fill="auto"/>
            <w:noWrap/>
            <w:vAlign w:val="center"/>
            <w:hideMark/>
          </w:tcPr>
          <w:p w14:paraId="70895D39"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2AE1E8F9"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4CF0A42B"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46D6D858"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3B366FD3"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Неподконтрольные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326CD2E9"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13E405A5"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3 874,34   </w:t>
            </w:r>
          </w:p>
        </w:tc>
        <w:tc>
          <w:tcPr>
            <w:tcW w:w="1580" w:type="dxa"/>
            <w:tcBorders>
              <w:top w:val="nil"/>
              <w:left w:val="nil"/>
              <w:bottom w:val="single" w:sz="4" w:space="0" w:color="auto"/>
              <w:right w:val="single" w:sz="4" w:space="0" w:color="auto"/>
            </w:tcBorders>
            <w:shd w:val="clear" w:color="auto" w:fill="auto"/>
            <w:vAlign w:val="center"/>
            <w:hideMark/>
          </w:tcPr>
          <w:p w14:paraId="2DB94BFB"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3 239,51   </w:t>
            </w:r>
          </w:p>
        </w:tc>
        <w:tc>
          <w:tcPr>
            <w:tcW w:w="1807" w:type="dxa"/>
            <w:tcBorders>
              <w:top w:val="nil"/>
              <w:left w:val="nil"/>
              <w:bottom w:val="single" w:sz="4" w:space="0" w:color="auto"/>
              <w:right w:val="single" w:sz="4" w:space="0" w:color="auto"/>
            </w:tcBorders>
            <w:shd w:val="clear" w:color="auto" w:fill="auto"/>
            <w:vAlign w:val="center"/>
            <w:hideMark/>
          </w:tcPr>
          <w:p w14:paraId="38A4A923"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1 248,49   </w:t>
            </w:r>
          </w:p>
        </w:tc>
        <w:tc>
          <w:tcPr>
            <w:tcW w:w="1700" w:type="dxa"/>
            <w:tcBorders>
              <w:top w:val="nil"/>
              <w:left w:val="nil"/>
              <w:bottom w:val="single" w:sz="4" w:space="0" w:color="auto"/>
              <w:right w:val="single" w:sz="4" w:space="0" w:color="auto"/>
            </w:tcBorders>
            <w:shd w:val="clear" w:color="auto" w:fill="auto"/>
            <w:vAlign w:val="center"/>
            <w:hideMark/>
          </w:tcPr>
          <w:p w14:paraId="1FF96C19"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3 020,26   </w:t>
            </w:r>
          </w:p>
        </w:tc>
        <w:tc>
          <w:tcPr>
            <w:tcW w:w="1700" w:type="dxa"/>
            <w:tcBorders>
              <w:top w:val="nil"/>
              <w:left w:val="nil"/>
              <w:bottom w:val="single" w:sz="4" w:space="0" w:color="auto"/>
              <w:right w:val="single" w:sz="4" w:space="0" w:color="auto"/>
            </w:tcBorders>
            <w:shd w:val="clear" w:color="auto" w:fill="auto"/>
            <w:vAlign w:val="center"/>
            <w:hideMark/>
          </w:tcPr>
          <w:p w14:paraId="3EB4C064"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374596D8"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3 416,54   </w:t>
            </w:r>
          </w:p>
        </w:tc>
        <w:tc>
          <w:tcPr>
            <w:tcW w:w="1700" w:type="dxa"/>
            <w:tcBorders>
              <w:top w:val="nil"/>
              <w:left w:val="nil"/>
              <w:bottom w:val="single" w:sz="4" w:space="0" w:color="auto"/>
              <w:right w:val="single" w:sz="4" w:space="0" w:color="auto"/>
            </w:tcBorders>
            <w:shd w:val="clear" w:color="auto" w:fill="auto"/>
            <w:vAlign w:val="center"/>
            <w:hideMark/>
          </w:tcPr>
          <w:p w14:paraId="03B8A022"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3 098,69   </w:t>
            </w:r>
          </w:p>
        </w:tc>
        <w:tc>
          <w:tcPr>
            <w:tcW w:w="1400" w:type="dxa"/>
            <w:tcBorders>
              <w:top w:val="nil"/>
              <w:left w:val="nil"/>
              <w:bottom w:val="single" w:sz="4" w:space="0" w:color="auto"/>
              <w:right w:val="single" w:sz="4" w:space="0" w:color="auto"/>
            </w:tcBorders>
            <w:shd w:val="clear" w:color="auto" w:fill="auto"/>
            <w:vAlign w:val="center"/>
            <w:hideMark/>
          </w:tcPr>
          <w:p w14:paraId="5CE3ECA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1 549,35   </w:t>
            </w:r>
          </w:p>
        </w:tc>
        <w:tc>
          <w:tcPr>
            <w:tcW w:w="1640" w:type="dxa"/>
            <w:tcBorders>
              <w:top w:val="nil"/>
              <w:left w:val="nil"/>
              <w:bottom w:val="single" w:sz="4" w:space="0" w:color="auto"/>
              <w:right w:val="single" w:sz="4" w:space="0" w:color="auto"/>
            </w:tcBorders>
            <w:shd w:val="clear" w:color="auto" w:fill="auto"/>
            <w:vAlign w:val="center"/>
            <w:hideMark/>
          </w:tcPr>
          <w:p w14:paraId="2EFA9444"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1 549,35   </w:t>
            </w:r>
          </w:p>
        </w:tc>
        <w:tc>
          <w:tcPr>
            <w:tcW w:w="4660" w:type="dxa"/>
            <w:tcBorders>
              <w:top w:val="nil"/>
              <w:left w:val="nil"/>
              <w:bottom w:val="single" w:sz="4" w:space="0" w:color="auto"/>
              <w:right w:val="single" w:sz="4" w:space="0" w:color="auto"/>
            </w:tcBorders>
            <w:shd w:val="clear" w:color="auto" w:fill="auto"/>
            <w:noWrap/>
            <w:vAlign w:val="center"/>
            <w:hideMark/>
          </w:tcPr>
          <w:p w14:paraId="5E16C71F"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2D58D3D0" w14:textId="77777777" w:rsidTr="00040C0B">
        <w:trPr>
          <w:trHeight w:val="450"/>
          <w:jc w:val="center"/>
        </w:trPr>
        <w:tc>
          <w:tcPr>
            <w:tcW w:w="400" w:type="dxa"/>
            <w:tcBorders>
              <w:top w:val="nil"/>
              <w:left w:val="nil"/>
              <w:bottom w:val="nil"/>
              <w:right w:val="nil"/>
            </w:tcBorders>
            <w:shd w:val="clear" w:color="auto" w:fill="auto"/>
            <w:noWrap/>
            <w:vAlign w:val="center"/>
            <w:hideMark/>
          </w:tcPr>
          <w:p w14:paraId="37B363D6"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7809D83D"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2CB991A6" w14:textId="77777777" w:rsidR="00040C0B" w:rsidRPr="00040C0B" w:rsidRDefault="00040C0B" w:rsidP="00040C0B">
            <w:pPr>
              <w:jc w:val="right"/>
              <w:rPr>
                <w:rFonts w:ascii="Tahoma" w:hAnsi="Tahoma" w:cs="Tahoma"/>
                <w:b/>
                <w:bCs/>
                <w:sz w:val="16"/>
                <w:szCs w:val="16"/>
              </w:rPr>
            </w:pPr>
            <w:r w:rsidRPr="00040C0B">
              <w:rPr>
                <w:rFonts w:ascii="Tahoma" w:hAnsi="Tahoma" w:cs="Tahoma"/>
                <w:b/>
                <w:bCs/>
                <w:sz w:val="16"/>
                <w:szCs w:val="16"/>
              </w:rPr>
              <w:t>Расходы на приобретение энергетических ресурсов</w:t>
            </w:r>
          </w:p>
        </w:tc>
        <w:tc>
          <w:tcPr>
            <w:tcW w:w="1120" w:type="dxa"/>
            <w:tcBorders>
              <w:top w:val="nil"/>
              <w:left w:val="nil"/>
              <w:bottom w:val="single" w:sz="4" w:space="0" w:color="auto"/>
              <w:right w:val="single" w:sz="4" w:space="0" w:color="auto"/>
            </w:tcBorders>
            <w:shd w:val="clear" w:color="auto" w:fill="auto"/>
            <w:vAlign w:val="center"/>
            <w:hideMark/>
          </w:tcPr>
          <w:p w14:paraId="66155FF3"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5D0ED487"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36,26   </w:t>
            </w:r>
          </w:p>
        </w:tc>
        <w:tc>
          <w:tcPr>
            <w:tcW w:w="1580" w:type="dxa"/>
            <w:tcBorders>
              <w:top w:val="nil"/>
              <w:left w:val="nil"/>
              <w:bottom w:val="single" w:sz="4" w:space="0" w:color="auto"/>
              <w:right w:val="single" w:sz="4" w:space="0" w:color="auto"/>
            </w:tcBorders>
            <w:shd w:val="clear" w:color="auto" w:fill="auto"/>
            <w:vAlign w:val="center"/>
            <w:hideMark/>
          </w:tcPr>
          <w:p w14:paraId="1CFC246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45,02   </w:t>
            </w:r>
          </w:p>
        </w:tc>
        <w:tc>
          <w:tcPr>
            <w:tcW w:w="1807" w:type="dxa"/>
            <w:tcBorders>
              <w:top w:val="nil"/>
              <w:left w:val="nil"/>
              <w:bottom w:val="single" w:sz="4" w:space="0" w:color="auto"/>
              <w:right w:val="single" w:sz="4" w:space="0" w:color="auto"/>
            </w:tcBorders>
            <w:shd w:val="clear" w:color="auto" w:fill="auto"/>
            <w:vAlign w:val="center"/>
            <w:hideMark/>
          </w:tcPr>
          <w:p w14:paraId="100E13D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w:t>
            </w:r>
          </w:p>
        </w:tc>
        <w:tc>
          <w:tcPr>
            <w:tcW w:w="1700" w:type="dxa"/>
            <w:tcBorders>
              <w:top w:val="nil"/>
              <w:left w:val="nil"/>
              <w:bottom w:val="single" w:sz="4" w:space="0" w:color="auto"/>
              <w:right w:val="single" w:sz="4" w:space="0" w:color="auto"/>
            </w:tcBorders>
            <w:shd w:val="clear" w:color="auto" w:fill="auto"/>
            <w:vAlign w:val="center"/>
            <w:hideMark/>
          </w:tcPr>
          <w:p w14:paraId="071CA37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70B8873D"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72291C07"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26,77   </w:t>
            </w:r>
          </w:p>
        </w:tc>
        <w:tc>
          <w:tcPr>
            <w:tcW w:w="1700" w:type="dxa"/>
            <w:tcBorders>
              <w:top w:val="nil"/>
              <w:left w:val="nil"/>
              <w:bottom w:val="single" w:sz="4" w:space="0" w:color="auto"/>
              <w:right w:val="single" w:sz="4" w:space="0" w:color="auto"/>
            </w:tcBorders>
            <w:shd w:val="clear" w:color="auto" w:fill="auto"/>
            <w:vAlign w:val="center"/>
            <w:hideMark/>
          </w:tcPr>
          <w:p w14:paraId="2E2535E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64918E0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640" w:type="dxa"/>
            <w:tcBorders>
              <w:top w:val="nil"/>
              <w:left w:val="nil"/>
              <w:bottom w:val="single" w:sz="4" w:space="0" w:color="auto"/>
              <w:right w:val="single" w:sz="4" w:space="0" w:color="auto"/>
            </w:tcBorders>
            <w:shd w:val="clear" w:color="auto" w:fill="auto"/>
            <w:vAlign w:val="center"/>
            <w:hideMark/>
          </w:tcPr>
          <w:p w14:paraId="3F0345DD"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4660" w:type="dxa"/>
            <w:tcBorders>
              <w:top w:val="nil"/>
              <w:left w:val="nil"/>
              <w:bottom w:val="single" w:sz="4" w:space="0" w:color="auto"/>
              <w:right w:val="single" w:sz="4" w:space="0" w:color="auto"/>
            </w:tcBorders>
            <w:shd w:val="clear" w:color="auto" w:fill="auto"/>
            <w:noWrap/>
            <w:vAlign w:val="center"/>
            <w:hideMark/>
          </w:tcPr>
          <w:p w14:paraId="7B9C1183"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26DA8A05"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43C2AAE7"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1E233FAE"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494EAEEE"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Амортизация</w:t>
            </w:r>
          </w:p>
        </w:tc>
        <w:tc>
          <w:tcPr>
            <w:tcW w:w="1120" w:type="dxa"/>
            <w:tcBorders>
              <w:top w:val="nil"/>
              <w:left w:val="nil"/>
              <w:bottom w:val="single" w:sz="4" w:space="0" w:color="auto"/>
              <w:right w:val="single" w:sz="4" w:space="0" w:color="auto"/>
            </w:tcBorders>
            <w:shd w:val="clear" w:color="auto" w:fill="auto"/>
            <w:vAlign w:val="center"/>
            <w:hideMark/>
          </w:tcPr>
          <w:p w14:paraId="6A99CD8E"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296FAC69"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83,16   </w:t>
            </w:r>
          </w:p>
        </w:tc>
        <w:tc>
          <w:tcPr>
            <w:tcW w:w="1580" w:type="dxa"/>
            <w:tcBorders>
              <w:top w:val="nil"/>
              <w:left w:val="nil"/>
              <w:bottom w:val="single" w:sz="4" w:space="0" w:color="auto"/>
              <w:right w:val="single" w:sz="4" w:space="0" w:color="auto"/>
            </w:tcBorders>
            <w:shd w:val="clear" w:color="auto" w:fill="auto"/>
            <w:vAlign w:val="center"/>
            <w:hideMark/>
          </w:tcPr>
          <w:p w14:paraId="3C35FA3B"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115,57   </w:t>
            </w:r>
          </w:p>
        </w:tc>
        <w:tc>
          <w:tcPr>
            <w:tcW w:w="1807" w:type="dxa"/>
            <w:tcBorders>
              <w:top w:val="nil"/>
              <w:left w:val="nil"/>
              <w:bottom w:val="single" w:sz="4" w:space="0" w:color="auto"/>
              <w:right w:val="single" w:sz="4" w:space="0" w:color="auto"/>
            </w:tcBorders>
            <w:shd w:val="clear" w:color="auto" w:fill="auto"/>
            <w:vAlign w:val="center"/>
            <w:hideMark/>
          </w:tcPr>
          <w:p w14:paraId="7DCD8B3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w:t>
            </w:r>
          </w:p>
        </w:tc>
        <w:tc>
          <w:tcPr>
            <w:tcW w:w="1700" w:type="dxa"/>
            <w:tcBorders>
              <w:top w:val="nil"/>
              <w:left w:val="nil"/>
              <w:bottom w:val="single" w:sz="4" w:space="0" w:color="auto"/>
              <w:right w:val="single" w:sz="4" w:space="0" w:color="auto"/>
            </w:tcBorders>
            <w:shd w:val="clear" w:color="auto" w:fill="auto"/>
            <w:vAlign w:val="center"/>
            <w:hideMark/>
          </w:tcPr>
          <w:p w14:paraId="51629864"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56,67   </w:t>
            </w:r>
          </w:p>
        </w:tc>
        <w:tc>
          <w:tcPr>
            <w:tcW w:w="1700" w:type="dxa"/>
            <w:tcBorders>
              <w:top w:val="nil"/>
              <w:left w:val="nil"/>
              <w:bottom w:val="single" w:sz="4" w:space="0" w:color="auto"/>
              <w:right w:val="single" w:sz="4" w:space="0" w:color="auto"/>
            </w:tcBorders>
            <w:shd w:val="clear" w:color="auto" w:fill="auto"/>
            <w:vAlign w:val="center"/>
            <w:hideMark/>
          </w:tcPr>
          <w:p w14:paraId="4E7D253F"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320AB17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62,57   </w:t>
            </w:r>
          </w:p>
        </w:tc>
        <w:tc>
          <w:tcPr>
            <w:tcW w:w="1700" w:type="dxa"/>
            <w:tcBorders>
              <w:top w:val="nil"/>
              <w:left w:val="nil"/>
              <w:bottom w:val="single" w:sz="4" w:space="0" w:color="auto"/>
              <w:right w:val="single" w:sz="4" w:space="0" w:color="auto"/>
            </w:tcBorders>
            <w:shd w:val="clear" w:color="auto" w:fill="auto"/>
            <w:vAlign w:val="center"/>
            <w:hideMark/>
          </w:tcPr>
          <w:p w14:paraId="5F46D1F5"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39,85   </w:t>
            </w:r>
          </w:p>
        </w:tc>
        <w:tc>
          <w:tcPr>
            <w:tcW w:w="1400" w:type="dxa"/>
            <w:tcBorders>
              <w:top w:val="nil"/>
              <w:left w:val="nil"/>
              <w:bottom w:val="single" w:sz="4" w:space="0" w:color="auto"/>
              <w:right w:val="single" w:sz="4" w:space="0" w:color="auto"/>
            </w:tcBorders>
            <w:shd w:val="clear" w:color="auto" w:fill="auto"/>
            <w:vAlign w:val="center"/>
            <w:hideMark/>
          </w:tcPr>
          <w:p w14:paraId="3AF198E5"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19,92   </w:t>
            </w:r>
          </w:p>
        </w:tc>
        <w:tc>
          <w:tcPr>
            <w:tcW w:w="1640" w:type="dxa"/>
            <w:tcBorders>
              <w:top w:val="nil"/>
              <w:left w:val="nil"/>
              <w:bottom w:val="single" w:sz="4" w:space="0" w:color="auto"/>
              <w:right w:val="single" w:sz="4" w:space="0" w:color="auto"/>
            </w:tcBorders>
            <w:shd w:val="clear" w:color="auto" w:fill="auto"/>
            <w:vAlign w:val="center"/>
            <w:hideMark/>
          </w:tcPr>
          <w:p w14:paraId="61834A74"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19,92   </w:t>
            </w:r>
          </w:p>
        </w:tc>
        <w:tc>
          <w:tcPr>
            <w:tcW w:w="4660" w:type="dxa"/>
            <w:tcBorders>
              <w:top w:val="nil"/>
              <w:left w:val="nil"/>
              <w:bottom w:val="single" w:sz="4" w:space="0" w:color="auto"/>
              <w:right w:val="single" w:sz="4" w:space="0" w:color="auto"/>
            </w:tcBorders>
            <w:shd w:val="clear" w:color="auto" w:fill="auto"/>
            <w:noWrap/>
            <w:vAlign w:val="center"/>
            <w:hideMark/>
          </w:tcPr>
          <w:p w14:paraId="04CC2600"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7561ACBE"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28EDA840"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405C6F33"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3522CA19"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Нормативная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12B0015E"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0531364A"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624,37   </w:t>
            </w:r>
          </w:p>
        </w:tc>
        <w:tc>
          <w:tcPr>
            <w:tcW w:w="1580" w:type="dxa"/>
            <w:tcBorders>
              <w:top w:val="nil"/>
              <w:left w:val="nil"/>
              <w:bottom w:val="single" w:sz="4" w:space="0" w:color="auto"/>
              <w:right w:val="single" w:sz="4" w:space="0" w:color="auto"/>
            </w:tcBorders>
            <w:shd w:val="clear" w:color="auto" w:fill="auto"/>
            <w:vAlign w:val="center"/>
            <w:hideMark/>
          </w:tcPr>
          <w:p w14:paraId="4BFC5EC4"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1 026,79   </w:t>
            </w:r>
          </w:p>
        </w:tc>
        <w:tc>
          <w:tcPr>
            <w:tcW w:w="1807" w:type="dxa"/>
            <w:tcBorders>
              <w:top w:val="nil"/>
              <w:left w:val="nil"/>
              <w:bottom w:val="single" w:sz="4" w:space="0" w:color="auto"/>
              <w:right w:val="single" w:sz="4" w:space="0" w:color="auto"/>
            </w:tcBorders>
            <w:shd w:val="clear" w:color="auto" w:fill="auto"/>
            <w:vAlign w:val="center"/>
            <w:hideMark/>
          </w:tcPr>
          <w:p w14:paraId="2BCC73A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w:t>
            </w:r>
          </w:p>
        </w:tc>
        <w:tc>
          <w:tcPr>
            <w:tcW w:w="1700" w:type="dxa"/>
            <w:tcBorders>
              <w:top w:val="nil"/>
              <w:left w:val="nil"/>
              <w:bottom w:val="single" w:sz="4" w:space="0" w:color="auto"/>
              <w:right w:val="single" w:sz="4" w:space="0" w:color="auto"/>
            </w:tcBorders>
            <w:shd w:val="clear" w:color="auto" w:fill="auto"/>
            <w:vAlign w:val="center"/>
            <w:hideMark/>
          </w:tcPr>
          <w:p w14:paraId="5D7D771A"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197,97   </w:t>
            </w:r>
          </w:p>
        </w:tc>
        <w:tc>
          <w:tcPr>
            <w:tcW w:w="1700" w:type="dxa"/>
            <w:tcBorders>
              <w:top w:val="nil"/>
              <w:left w:val="nil"/>
              <w:bottom w:val="single" w:sz="4" w:space="0" w:color="auto"/>
              <w:right w:val="single" w:sz="4" w:space="0" w:color="auto"/>
            </w:tcBorders>
            <w:shd w:val="clear" w:color="auto" w:fill="auto"/>
            <w:vAlign w:val="center"/>
            <w:hideMark/>
          </w:tcPr>
          <w:p w14:paraId="314F0B72"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4076D693"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504,86   </w:t>
            </w:r>
          </w:p>
        </w:tc>
        <w:tc>
          <w:tcPr>
            <w:tcW w:w="1700" w:type="dxa"/>
            <w:tcBorders>
              <w:top w:val="nil"/>
              <w:left w:val="nil"/>
              <w:bottom w:val="single" w:sz="4" w:space="0" w:color="auto"/>
              <w:right w:val="single" w:sz="4" w:space="0" w:color="auto"/>
            </w:tcBorders>
            <w:shd w:val="clear" w:color="auto" w:fill="auto"/>
            <w:vAlign w:val="center"/>
            <w:hideMark/>
          </w:tcPr>
          <w:p w14:paraId="2A12AE27"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29AFE57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640" w:type="dxa"/>
            <w:tcBorders>
              <w:top w:val="nil"/>
              <w:left w:val="nil"/>
              <w:bottom w:val="single" w:sz="4" w:space="0" w:color="auto"/>
              <w:right w:val="single" w:sz="4" w:space="0" w:color="auto"/>
            </w:tcBorders>
            <w:shd w:val="clear" w:color="auto" w:fill="auto"/>
            <w:vAlign w:val="center"/>
            <w:hideMark/>
          </w:tcPr>
          <w:p w14:paraId="5C02AACB"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4660" w:type="dxa"/>
            <w:tcBorders>
              <w:top w:val="nil"/>
              <w:left w:val="nil"/>
              <w:bottom w:val="single" w:sz="4" w:space="0" w:color="auto"/>
              <w:right w:val="single" w:sz="4" w:space="0" w:color="auto"/>
            </w:tcBorders>
            <w:shd w:val="clear" w:color="auto" w:fill="auto"/>
            <w:noWrap/>
            <w:vAlign w:val="center"/>
            <w:hideMark/>
          </w:tcPr>
          <w:p w14:paraId="6D5F2029"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410DFEE1" w14:textId="77777777" w:rsidTr="00040C0B">
        <w:trPr>
          <w:trHeight w:val="690"/>
          <w:jc w:val="center"/>
        </w:trPr>
        <w:tc>
          <w:tcPr>
            <w:tcW w:w="400" w:type="dxa"/>
            <w:tcBorders>
              <w:top w:val="nil"/>
              <w:left w:val="nil"/>
              <w:bottom w:val="nil"/>
              <w:right w:val="nil"/>
            </w:tcBorders>
            <w:shd w:val="clear" w:color="auto" w:fill="auto"/>
            <w:noWrap/>
            <w:vAlign w:val="center"/>
            <w:hideMark/>
          </w:tcPr>
          <w:p w14:paraId="3F2CEBEF"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396413DB"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4F5A7ED7"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5DC0E67B"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4C56D77F"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3A9602A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807" w:type="dxa"/>
            <w:tcBorders>
              <w:top w:val="nil"/>
              <w:left w:val="nil"/>
              <w:bottom w:val="single" w:sz="4" w:space="0" w:color="auto"/>
              <w:right w:val="single" w:sz="4" w:space="0" w:color="auto"/>
            </w:tcBorders>
            <w:shd w:val="clear" w:color="auto" w:fill="auto"/>
            <w:vAlign w:val="center"/>
            <w:hideMark/>
          </w:tcPr>
          <w:p w14:paraId="27F14AAA"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w:t>
            </w:r>
          </w:p>
        </w:tc>
        <w:tc>
          <w:tcPr>
            <w:tcW w:w="1700" w:type="dxa"/>
            <w:tcBorders>
              <w:top w:val="nil"/>
              <w:left w:val="nil"/>
              <w:bottom w:val="single" w:sz="4" w:space="0" w:color="auto"/>
              <w:right w:val="single" w:sz="4" w:space="0" w:color="auto"/>
            </w:tcBorders>
            <w:shd w:val="clear" w:color="auto" w:fill="auto"/>
            <w:vAlign w:val="center"/>
            <w:hideMark/>
          </w:tcPr>
          <w:p w14:paraId="6ECA2EDA"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5D744BE4"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51905CD8"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2A469D57"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720EE865"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640" w:type="dxa"/>
            <w:tcBorders>
              <w:top w:val="nil"/>
              <w:left w:val="nil"/>
              <w:bottom w:val="single" w:sz="4" w:space="0" w:color="auto"/>
              <w:right w:val="single" w:sz="4" w:space="0" w:color="auto"/>
            </w:tcBorders>
            <w:shd w:val="clear" w:color="auto" w:fill="auto"/>
            <w:vAlign w:val="center"/>
            <w:hideMark/>
          </w:tcPr>
          <w:p w14:paraId="40F66A12"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4660" w:type="dxa"/>
            <w:tcBorders>
              <w:top w:val="nil"/>
              <w:left w:val="nil"/>
              <w:bottom w:val="single" w:sz="4" w:space="0" w:color="auto"/>
              <w:right w:val="single" w:sz="4" w:space="0" w:color="auto"/>
            </w:tcBorders>
            <w:shd w:val="clear" w:color="auto" w:fill="auto"/>
            <w:noWrap/>
            <w:vAlign w:val="center"/>
            <w:hideMark/>
          </w:tcPr>
          <w:p w14:paraId="48500649"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66494231"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50F7C7D7"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4CBA7598"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283E370A"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Результаты деятельности</w:t>
            </w:r>
          </w:p>
        </w:tc>
        <w:tc>
          <w:tcPr>
            <w:tcW w:w="1120" w:type="dxa"/>
            <w:tcBorders>
              <w:top w:val="nil"/>
              <w:left w:val="nil"/>
              <w:bottom w:val="single" w:sz="4" w:space="0" w:color="auto"/>
              <w:right w:val="single" w:sz="4" w:space="0" w:color="auto"/>
            </w:tcBorders>
            <w:shd w:val="clear" w:color="auto" w:fill="auto"/>
            <w:vAlign w:val="center"/>
            <w:hideMark/>
          </w:tcPr>
          <w:p w14:paraId="75D246E8"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1EF72F0A"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153,73   </w:t>
            </w:r>
          </w:p>
        </w:tc>
        <w:tc>
          <w:tcPr>
            <w:tcW w:w="1580" w:type="dxa"/>
            <w:tcBorders>
              <w:top w:val="nil"/>
              <w:left w:val="nil"/>
              <w:bottom w:val="single" w:sz="4" w:space="0" w:color="auto"/>
              <w:right w:val="single" w:sz="4" w:space="0" w:color="auto"/>
            </w:tcBorders>
            <w:shd w:val="clear" w:color="auto" w:fill="auto"/>
            <w:vAlign w:val="center"/>
            <w:hideMark/>
          </w:tcPr>
          <w:p w14:paraId="0BD456BF"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807" w:type="dxa"/>
            <w:tcBorders>
              <w:top w:val="nil"/>
              <w:left w:val="nil"/>
              <w:bottom w:val="single" w:sz="4" w:space="0" w:color="auto"/>
              <w:right w:val="single" w:sz="4" w:space="0" w:color="auto"/>
            </w:tcBorders>
            <w:shd w:val="clear" w:color="auto" w:fill="auto"/>
            <w:vAlign w:val="center"/>
            <w:hideMark/>
          </w:tcPr>
          <w:p w14:paraId="6C109522"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w:t>
            </w:r>
          </w:p>
        </w:tc>
        <w:tc>
          <w:tcPr>
            <w:tcW w:w="1700" w:type="dxa"/>
            <w:tcBorders>
              <w:top w:val="nil"/>
              <w:left w:val="nil"/>
              <w:bottom w:val="single" w:sz="4" w:space="0" w:color="auto"/>
              <w:right w:val="single" w:sz="4" w:space="0" w:color="auto"/>
            </w:tcBorders>
            <w:shd w:val="clear" w:color="auto" w:fill="auto"/>
            <w:vAlign w:val="center"/>
            <w:hideMark/>
          </w:tcPr>
          <w:p w14:paraId="53361896"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153,73   </w:t>
            </w:r>
          </w:p>
        </w:tc>
        <w:tc>
          <w:tcPr>
            <w:tcW w:w="1700" w:type="dxa"/>
            <w:tcBorders>
              <w:top w:val="nil"/>
              <w:left w:val="nil"/>
              <w:bottom w:val="single" w:sz="4" w:space="0" w:color="auto"/>
              <w:right w:val="single" w:sz="4" w:space="0" w:color="auto"/>
            </w:tcBorders>
            <w:shd w:val="clear" w:color="auto" w:fill="auto"/>
            <w:vAlign w:val="center"/>
            <w:hideMark/>
          </w:tcPr>
          <w:p w14:paraId="5D5A073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61D47358"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2 899,21   </w:t>
            </w:r>
          </w:p>
        </w:tc>
        <w:tc>
          <w:tcPr>
            <w:tcW w:w="1700" w:type="dxa"/>
            <w:tcBorders>
              <w:top w:val="nil"/>
              <w:left w:val="nil"/>
              <w:bottom w:val="single" w:sz="4" w:space="0" w:color="auto"/>
              <w:right w:val="single" w:sz="4" w:space="0" w:color="auto"/>
            </w:tcBorders>
            <w:shd w:val="clear" w:color="auto" w:fill="auto"/>
            <w:vAlign w:val="center"/>
            <w:hideMark/>
          </w:tcPr>
          <w:p w14:paraId="2E59DC0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153,73   </w:t>
            </w:r>
          </w:p>
        </w:tc>
        <w:tc>
          <w:tcPr>
            <w:tcW w:w="1400" w:type="dxa"/>
            <w:tcBorders>
              <w:top w:val="nil"/>
              <w:left w:val="nil"/>
              <w:bottom w:val="single" w:sz="4" w:space="0" w:color="auto"/>
              <w:right w:val="single" w:sz="4" w:space="0" w:color="auto"/>
            </w:tcBorders>
            <w:shd w:val="clear" w:color="auto" w:fill="auto"/>
            <w:vAlign w:val="center"/>
            <w:hideMark/>
          </w:tcPr>
          <w:p w14:paraId="485B9379"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76,87   </w:t>
            </w:r>
          </w:p>
        </w:tc>
        <w:tc>
          <w:tcPr>
            <w:tcW w:w="1640" w:type="dxa"/>
            <w:tcBorders>
              <w:top w:val="nil"/>
              <w:left w:val="nil"/>
              <w:bottom w:val="single" w:sz="4" w:space="0" w:color="auto"/>
              <w:right w:val="single" w:sz="4" w:space="0" w:color="auto"/>
            </w:tcBorders>
            <w:shd w:val="clear" w:color="auto" w:fill="auto"/>
            <w:vAlign w:val="center"/>
            <w:hideMark/>
          </w:tcPr>
          <w:p w14:paraId="7C355DFF"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76,87   </w:t>
            </w:r>
          </w:p>
        </w:tc>
        <w:tc>
          <w:tcPr>
            <w:tcW w:w="4660" w:type="dxa"/>
            <w:tcBorders>
              <w:top w:val="nil"/>
              <w:left w:val="nil"/>
              <w:bottom w:val="single" w:sz="4" w:space="0" w:color="auto"/>
              <w:right w:val="single" w:sz="4" w:space="0" w:color="auto"/>
            </w:tcBorders>
            <w:shd w:val="clear" w:color="auto" w:fill="auto"/>
            <w:noWrap/>
            <w:vAlign w:val="center"/>
            <w:hideMark/>
          </w:tcPr>
          <w:p w14:paraId="2664060F"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603FEB6B"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237D3C5A"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1681076A"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6F062241"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Корректировка НВВ</w:t>
            </w:r>
          </w:p>
        </w:tc>
        <w:tc>
          <w:tcPr>
            <w:tcW w:w="1120" w:type="dxa"/>
            <w:tcBorders>
              <w:top w:val="nil"/>
              <w:left w:val="nil"/>
              <w:bottom w:val="single" w:sz="4" w:space="0" w:color="auto"/>
              <w:right w:val="single" w:sz="4" w:space="0" w:color="auto"/>
            </w:tcBorders>
            <w:shd w:val="clear" w:color="auto" w:fill="auto"/>
            <w:vAlign w:val="center"/>
            <w:hideMark/>
          </w:tcPr>
          <w:p w14:paraId="595D1305"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62AF86F3"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841,96   </w:t>
            </w:r>
          </w:p>
        </w:tc>
        <w:tc>
          <w:tcPr>
            <w:tcW w:w="1580" w:type="dxa"/>
            <w:tcBorders>
              <w:top w:val="nil"/>
              <w:left w:val="nil"/>
              <w:bottom w:val="single" w:sz="4" w:space="0" w:color="auto"/>
              <w:right w:val="single" w:sz="4" w:space="0" w:color="auto"/>
            </w:tcBorders>
            <w:shd w:val="clear" w:color="auto" w:fill="auto"/>
            <w:vAlign w:val="center"/>
            <w:hideMark/>
          </w:tcPr>
          <w:p w14:paraId="02D8F3D8"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807" w:type="dxa"/>
            <w:tcBorders>
              <w:top w:val="nil"/>
              <w:left w:val="nil"/>
              <w:bottom w:val="single" w:sz="4" w:space="0" w:color="auto"/>
              <w:right w:val="single" w:sz="4" w:space="0" w:color="auto"/>
            </w:tcBorders>
            <w:shd w:val="clear" w:color="auto" w:fill="auto"/>
            <w:vAlign w:val="center"/>
            <w:hideMark/>
          </w:tcPr>
          <w:p w14:paraId="580F5798"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5FA04FEA"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1 391,67   </w:t>
            </w:r>
          </w:p>
        </w:tc>
        <w:tc>
          <w:tcPr>
            <w:tcW w:w="1700" w:type="dxa"/>
            <w:tcBorders>
              <w:top w:val="nil"/>
              <w:left w:val="nil"/>
              <w:bottom w:val="single" w:sz="4" w:space="0" w:color="auto"/>
              <w:right w:val="single" w:sz="4" w:space="0" w:color="auto"/>
            </w:tcBorders>
            <w:shd w:val="clear" w:color="auto" w:fill="auto"/>
            <w:vAlign w:val="center"/>
            <w:hideMark/>
          </w:tcPr>
          <w:p w14:paraId="2426B1DB"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7B81DCF8"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4007220F"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1 103,64   </w:t>
            </w:r>
          </w:p>
        </w:tc>
        <w:tc>
          <w:tcPr>
            <w:tcW w:w="1400" w:type="dxa"/>
            <w:tcBorders>
              <w:top w:val="nil"/>
              <w:left w:val="nil"/>
              <w:bottom w:val="single" w:sz="4" w:space="0" w:color="auto"/>
              <w:right w:val="single" w:sz="4" w:space="0" w:color="auto"/>
            </w:tcBorders>
            <w:shd w:val="clear" w:color="auto" w:fill="auto"/>
            <w:vAlign w:val="center"/>
            <w:hideMark/>
          </w:tcPr>
          <w:p w14:paraId="6CB27EFA"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781,72   </w:t>
            </w:r>
          </w:p>
        </w:tc>
        <w:tc>
          <w:tcPr>
            <w:tcW w:w="1640" w:type="dxa"/>
            <w:tcBorders>
              <w:top w:val="nil"/>
              <w:left w:val="nil"/>
              <w:bottom w:val="single" w:sz="4" w:space="0" w:color="auto"/>
              <w:right w:val="single" w:sz="4" w:space="0" w:color="auto"/>
            </w:tcBorders>
            <w:shd w:val="clear" w:color="auto" w:fill="auto"/>
            <w:vAlign w:val="center"/>
            <w:hideMark/>
          </w:tcPr>
          <w:p w14:paraId="16BE1B62"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321,92   </w:t>
            </w:r>
          </w:p>
        </w:tc>
        <w:tc>
          <w:tcPr>
            <w:tcW w:w="4660" w:type="dxa"/>
            <w:tcBorders>
              <w:top w:val="nil"/>
              <w:left w:val="nil"/>
              <w:bottom w:val="single" w:sz="4" w:space="0" w:color="auto"/>
              <w:right w:val="single" w:sz="4" w:space="0" w:color="auto"/>
            </w:tcBorders>
            <w:shd w:val="clear" w:color="auto" w:fill="auto"/>
            <w:noWrap/>
            <w:vAlign w:val="center"/>
            <w:hideMark/>
          </w:tcPr>
          <w:p w14:paraId="162D3B12"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r w:rsidR="00040C0B" w:rsidRPr="00040C0B" w14:paraId="26B4E0FF" w14:textId="77777777" w:rsidTr="00040C0B">
        <w:trPr>
          <w:trHeight w:val="300"/>
          <w:jc w:val="center"/>
        </w:trPr>
        <w:tc>
          <w:tcPr>
            <w:tcW w:w="400" w:type="dxa"/>
            <w:tcBorders>
              <w:top w:val="nil"/>
              <w:left w:val="nil"/>
              <w:bottom w:val="nil"/>
              <w:right w:val="nil"/>
            </w:tcBorders>
            <w:shd w:val="clear" w:color="auto" w:fill="auto"/>
            <w:noWrap/>
            <w:vAlign w:val="center"/>
            <w:hideMark/>
          </w:tcPr>
          <w:p w14:paraId="0F374576" w14:textId="77777777" w:rsidR="00040C0B" w:rsidRPr="00040C0B" w:rsidRDefault="00040C0B" w:rsidP="00040C0B">
            <w:pPr>
              <w:rPr>
                <w:rFonts w:ascii="Calibri" w:hAnsi="Calibri" w:cs="Calibri"/>
                <w:color w:val="000000"/>
                <w:sz w:val="16"/>
                <w:szCs w:val="16"/>
              </w:rPr>
            </w:pPr>
          </w:p>
        </w:tc>
        <w:tc>
          <w:tcPr>
            <w:tcW w:w="700" w:type="dxa"/>
            <w:tcBorders>
              <w:top w:val="nil"/>
              <w:left w:val="nil"/>
              <w:bottom w:val="nil"/>
              <w:right w:val="nil"/>
            </w:tcBorders>
            <w:shd w:val="clear" w:color="auto" w:fill="auto"/>
            <w:noWrap/>
            <w:vAlign w:val="center"/>
            <w:hideMark/>
          </w:tcPr>
          <w:p w14:paraId="56706E52" w14:textId="77777777" w:rsidR="00040C0B" w:rsidRPr="00040C0B" w:rsidRDefault="00040C0B" w:rsidP="00040C0B">
            <w:pPr>
              <w:rPr>
                <w:sz w:val="16"/>
                <w:szCs w:val="16"/>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3245314E" w14:textId="77777777" w:rsidR="00040C0B" w:rsidRPr="00040C0B" w:rsidRDefault="00040C0B" w:rsidP="00040C0B">
            <w:pPr>
              <w:rPr>
                <w:rFonts w:ascii="Tahoma" w:hAnsi="Tahoma" w:cs="Tahoma"/>
                <w:b/>
                <w:bCs/>
                <w:sz w:val="16"/>
                <w:szCs w:val="16"/>
              </w:rPr>
            </w:pPr>
            <w:r w:rsidRPr="00040C0B">
              <w:rPr>
                <w:rFonts w:ascii="Tahoma" w:hAnsi="Tahoma" w:cs="Tahoma"/>
                <w:b/>
                <w:bCs/>
                <w:sz w:val="16"/>
                <w:szCs w:val="16"/>
              </w:rPr>
              <w:t>ВСЕГО:</w:t>
            </w:r>
          </w:p>
        </w:tc>
        <w:tc>
          <w:tcPr>
            <w:tcW w:w="1120" w:type="dxa"/>
            <w:tcBorders>
              <w:top w:val="nil"/>
              <w:left w:val="nil"/>
              <w:bottom w:val="single" w:sz="4" w:space="0" w:color="auto"/>
              <w:right w:val="single" w:sz="4" w:space="0" w:color="auto"/>
            </w:tcBorders>
            <w:shd w:val="clear" w:color="auto" w:fill="auto"/>
            <w:vAlign w:val="center"/>
            <w:hideMark/>
          </w:tcPr>
          <w:p w14:paraId="23815E4C" w14:textId="77777777" w:rsidR="00040C0B" w:rsidRPr="00040C0B" w:rsidRDefault="00040C0B" w:rsidP="00040C0B">
            <w:pPr>
              <w:jc w:val="center"/>
              <w:rPr>
                <w:rFonts w:ascii="Tahoma" w:hAnsi="Tahoma" w:cs="Tahoma"/>
                <w:b/>
                <w:bCs/>
                <w:sz w:val="16"/>
                <w:szCs w:val="16"/>
              </w:rPr>
            </w:pPr>
            <w:r w:rsidRPr="00040C0B">
              <w:rPr>
                <w:rFonts w:ascii="Tahoma" w:hAnsi="Tahoma" w:cs="Tahoma"/>
                <w:b/>
                <w:bCs/>
                <w:sz w:val="16"/>
                <w:szCs w:val="16"/>
              </w:rPr>
              <w:t>тыс руб</w:t>
            </w:r>
          </w:p>
        </w:tc>
        <w:tc>
          <w:tcPr>
            <w:tcW w:w="1600" w:type="dxa"/>
            <w:tcBorders>
              <w:top w:val="nil"/>
              <w:left w:val="nil"/>
              <w:bottom w:val="single" w:sz="4" w:space="0" w:color="auto"/>
              <w:right w:val="single" w:sz="4" w:space="0" w:color="auto"/>
            </w:tcBorders>
            <w:shd w:val="clear" w:color="auto" w:fill="auto"/>
            <w:vAlign w:val="center"/>
            <w:hideMark/>
          </w:tcPr>
          <w:p w14:paraId="350B3EBC"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9 965,84   </w:t>
            </w:r>
          </w:p>
        </w:tc>
        <w:tc>
          <w:tcPr>
            <w:tcW w:w="1580" w:type="dxa"/>
            <w:tcBorders>
              <w:top w:val="nil"/>
              <w:left w:val="nil"/>
              <w:bottom w:val="single" w:sz="4" w:space="0" w:color="auto"/>
              <w:right w:val="single" w:sz="4" w:space="0" w:color="auto"/>
            </w:tcBorders>
            <w:shd w:val="clear" w:color="auto" w:fill="auto"/>
            <w:vAlign w:val="center"/>
            <w:hideMark/>
          </w:tcPr>
          <w:p w14:paraId="0B7283D3"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15 386,67   </w:t>
            </w:r>
          </w:p>
        </w:tc>
        <w:tc>
          <w:tcPr>
            <w:tcW w:w="1807" w:type="dxa"/>
            <w:tcBorders>
              <w:top w:val="nil"/>
              <w:left w:val="nil"/>
              <w:bottom w:val="single" w:sz="4" w:space="0" w:color="auto"/>
              <w:right w:val="single" w:sz="4" w:space="0" w:color="auto"/>
            </w:tcBorders>
            <w:shd w:val="clear" w:color="auto" w:fill="auto"/>
            <w:vAlign w:val="center"/>
            <w:hideMark/>
          </w:tcPr>
          <w:p w14:paraId="4337DABE"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50CF817D"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8 420,63   </w:t>
            </w:r>
          </w:p>
        </w:tc>
        <w:tc>
          <w:tcPr>
            <w:tcW w:w="1700" w:type="dxa"/>
            <w:tcBorders>
              <w:top w:val="nil"/>
              <w:left w:val="nil"/>
              <w:bottom w:val="single" w:sz="4" w:space="0" w:color="auto"/>
              <w:right w:val="single" w:sz="4" w:space="0" w:color="auto"/>
            </w:tcBorders>
            <w:shd w:val="clear" w:color="auto" w:fill="auto"/>
            <w:vAlign w:val="center"/>
            <w:hideMark/>
          </w:tcPr>
          <w:p w14:paraId="43A789C7"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     </w:t>
            </w:r>
          </w:p>
        </w:tc>
        <w:tc>
          <w:tcPr>
            <w:tcW w:w="1760" w:type="dxa"/>
            <w:tcBorders>
              <w:top w:val="nil"/>
              <w:left w:val="nil"/>
              <w:bottom w:val="single" w:sz="4" w:space="0" w:color="auto"/>
              <w:right w:val="single" w:sz="4" w:space="0" w:color="auto"/>
            </w:tcBorders>
            <w:shd w:val="clear" w:color="auto" w:fill="auto"/>
            <w:vAlign w:val="center"/>
            <w:hideMark/>
          </w:tcPr>
          <w:p w14:paraId="0D5D6A51"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15 951,31   </w:t>
            </w:r>
          </w:p>
        </w:tc>
        <w:tc>
          <w:tcPr>
            <w:tcW w:w="1700" w:type="dxa"/>
            <w:tcBorders>
              <w:top w:val="nil"/>
              <w:left w:val="nil"/>
              <w:bottom w:val="single" w:sz="4" w:space="0" w:color="auto"/>
              <w:right w:val="single" w:sz="4" w:space="0" w:color="auto"/>
            </w:tcBorders>
            <w:shd w:val="clear" w:color="auto" w:fill="auto"/>
            <w:vAlign w:val="center"/>
            <w:hideMark/>
          </w:tcPr>
          <w:p w14:paraId="53C462CB"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8 854,12   </w:t>
            </w:r>
          </w:p>
        </w:tc>
        <w:tc>
          <w:tcPr>
            <w:tcW w:w="1400" w:type="dxa"/>
            <w:tcBorders>
              <w:top w:val="nil"/>
              <w:left w:val="nil"/>
              <w:bottom w:val="single" w:sz="4" w:space="0" w:color="auto"/>
              <w:right w:val="single" w:sz="4" w:space="0" w:color="auto"/>
            </w:tcBorders>
            <w:shd w:val="clear" w:color="auto" w:fill="auto"/>
            <w:vAlign w:val="center"/>
            <w:hideMark/>
          </w:tcPr>
          <w:p w14:paraId="300ED685"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4 197,16   </w:t>
            </w:r>
          </w:p>
        </w:tc>
        <w:tc>
          <w:tcPr>
            <w:tcW w:w="1640" w:type="dxa"/>
            <w:tcBorders>
              <w:top w:val="nil"/>
              <w:left w:val="nil"/>
              <w:bottom w:val="single" w:sz="4" w:space="0" w:color="auto"/>
              <w:right w:val="single" w:sz="4" w:space="0" w:color="auto"/>
            </w:tcBorders>
            <w:shd w:val="clear" w:color="auto" w:fill="auto"/>
            <w:vAlign w:val="center"/>
            <w:hideMark/>
          </w:tcPr>
          <w:p w14:paraId="44487ED0" w14:textId="77777777" w:rsidR="00040C0B" w:rsidRPr="00040C0B" w:rsidRDefault="00040C0B" w:rsidP="00040C0B">
            <w:pPr>
              <w:jc w:val="center"/>
              <w:rPr>
                <w:rFonts w:ascii="Tahoma" w:hAnsi="Tahoma" w:cs="Tahoma"/>
                <w:b/>
                <w:bCs/>
                <w:sz w:val="12"/>
                <w:szCs w:val="12"/>
              </w:rPr>
            </w:pPr>
            <w:r w:rsidRPr="00040C0B">
              <w:rPr>
                <w:rFonts w:ascii="Tahoma" w:hAnsi="Tahoma" w:cs="Tahoma"/>
                <w:b/>
                <w:bCs/>
                <w:sz w:val="12"/>
                <w:szCs w:val="12"/>
              </w:rPr>
              <w:t xml:space="preserve">         4 656,96   </w:t>
            </w:r>
          </w:p>
        </w:tc>
        <w:tc>
          <w:tcPr>
            <w:tcW w:w="4660" w:type="dxa"/>
            <w:tcBorders>
              <w:top w:val="nil"/>
              <w:left w:val="nil"/>
              <w:bottom w:val="single" w:sz="4" w:space="0" w:color="auto"/>
              <w:right w:val="single" w:sz="4" w:space="0" w:color="auto"/>
            </w:tcBorders>
            <w:shd w:val="clear" w:color="auto" w:fill="auto"/>
            <w:noWrap/>
            <w:vAlign w:val="center"/>
            <w:hideMark/>
          </w:tcPr>
          <w:p w14:paraId="2C35CAE1" w14:textId="77777777" w:rsidR="00040C0B" w:rsidRPr="00040C0B" w:rsidRDefault="00040C0B" w:rsidP="00040C0B">
            <w:pPr>
              <w:rPr>
                <w:rFonts w:ascii="Calibri" w:hAnsi="Calibri" w:cs="Calibri"/>
                <w:color w:val="000000"/>
                <w:sz w:val="16"/>
                <w:szCs w:val="16"/>
              </w:rPr>
            </w:pPr>
            <w:r w:rsidRPr="00040C0B">
              <w:rPr>
                <w:rFonts w:ascii="Calibri" w:hAnsi="Calibri" w:cs="Calibri"/>
                <w:color w:val="000000"/>
                <w:sz w:val="16"/>
                <w:szCs w:val="16"/>
              </w:rPr>
              <w:t> </w:t>
            </w:r>
          </w:p>
        </w:tc>
      </w:tr>
    </w:tbl>
    <w:p w14:paraId="54345D17" w14:textId="77777777" w:rsidR="00040C0B" w:rsidRDefault="00040C0B" w:rsidP="00107703">
      <w:pPr>
        <w:tabs>
          <w:tab w:val="left" w:pos="709"/>
        </w:tabs>
        <w:ind w:firstLine="709"/>
        <w:jc w:val="both"/>
        <w:rPr>
          <w:sz w:val="28"/>
          <w:szCs w:val="28"/>
        </w:rPr>
        <w:sectPr w:rsidR="00040C0B" w:rsidSect="00040C0B">
          <w:pgSz w:w="16838" w:h="11906" w:orient="landscape"/>
          <w:pgMar w:top="993" w:right="1134" w:bottom="851" w:left="851" w:header="567" w:footer="709" w:gutter="0"/>
          <w:cols w:space="708"/>
          <w:titlePg/>
          <w:docGrid w:linePitch="360"/>
        </w:sectPr>
      </w:pPr>
    </w:p>
    <w:p w14:paraId="7B970D47" w14:textId="722DE4C2" w:rsidR="00040C0B" w:rsidRPr="00F01343" w:rsidRDefault="00040C0B" w:rsidP="00040C0B">
      <w:pPr>
        <w:tabs>
          <w:tab w:val="left" w:pos="270"/>
          <w:tab w:val="right" w:pos="9355"/>
        </w:tabs>
        <w:ind w:left="-3657" w:firstLine="8760"/>
      </w:pPr>
      <w:r w:rsidRPr="00F01343">
        <w:lastRenderedPageBreak/>
        <w:t>Приложение</w:t>
      </w:r>
      <w:r>
        <w:t xml:space="preserve"> № </w:t>
      </w:r>
      <w:r>
        <w:t>30</w:t>
      </w:r>
      <w:r>
        <w:t xml:space="preserve"> к протоколу</w:t>
      </w:r>
      <w:r w:rsidRPr="00F01343">
        <w:t xml:space="preserve"> № </w:t>
      </w:r>
      <w:r>
        <w:t>81</w:t>
      </w:r>
    </w:p>
    <w:p w14:paraId="6CE55D5E" w14:textId="77777777" w:rsidR="00040C0B" w:rsidRPr="00F01343" w:rsidRDefault="00040C0B" w:rsidP="00040C0B">
      <w:pPr>
        <w:tabs>
          <w:tab w:val="left" w:pos="3686"/>
          <w:tab w:val="left" w:pos="9498"/>
        </w:tabs>
        <w:ind w:left="-3657" w:right="-569" w:firstLine="8760"/>
      </w:pPr>
      <w:r w:rsidRPr="00F01343">
        <w:t>заседания правления Региональной</w:t>
      </w:r>
    </w:p>
    <w:p w14:paraId="363BD3AA" w14:textId="77777777" w:rsidR="00040C0B" w:rsidRPr="00F01343" w:rsidRDefault="00040C0B" w:rsidP="00040C0B">
      <w:pPr>
        <w:tabs>
          <w:tab w:val="left" w:pos="3686"/>
          <w:tab w:val="left" w:pos="9498"/>
        </w:tabs>
        <w:ind w:left="-3657" w:right="-569" w:firstLine="8760"/>
      </w:pPr>
      <w:r w:rsidRPr="00F01343">
        <w:t>энергетической комиссии</w:t>
      </w:r>
    </w:p>
    <w:p w14:paraId="3033E59E" w14:textId="77777777" w:rsidR="00040C0B" w:rsidRPr="002A7A52" w:rsidRDefault="00040C0B" w:rsidP="00040C0B">
      <w:pPr>
        <w:ind w:left="-3657" w:firstLine="8760"/>
        <w:rPr>
          <w:b/>
          <w:sz w:val="28"/>
          <w:szCs w:val="28"/>
          <w:lang w:eastAsia="en-US"/>
        </w:rPr>
      </w:pPr>
      <w:r w:rsidRPr="00F01343">
        <w:t xml:space="preserve">Кузбасса от </w:t>
      </w:r>
      <w:r>
        <w:t>26</w:t>
      </w:r>
      <w:r w:rsidRPr="00F01343">
        <w:t>.</w:t>
      </w:r>
      <w:r>
        <w:t>11</w:t>
      </w:r>
      <w:r w:rsidRPr="00F01343">
        <w:t>.2024</w:t>
      </w:r>
    </w:p>
    <w:p w14:paraId="3F91E2BE" w14:textId="77777777" w:rsidR="00107703" w:rsidRDefault="00107703" w:rsidP="00107703">
      <w:pPr>
        <w:tabs>
          <w:tab w:val="left" w:pos="709"/>
        </w:tabs>
        <w:ind w:firstLine="709"/>
        <w:jc w:val="both"/>
        <w:rPr>
          <w:sz w:val="28"/>
          <w:szCs w:val="28"/>
        </w:rPr>
      </w:pPr>
    </w:p>
    <w:p w14:paraId="52CBE6DB" w14:textId="77777777" w:rsidR="00040C0B" w:rsidRPr="00040C0B" w:rsidRDefault="00040C0B" w:rsidP="00040C0B">
      <w:pPr>
        <w:keepNext/>
        <w:jc w:val="center"/>
        <w:outlineLvl w:val="0"/>
        <w:rPr>
          <w:b/>
          <w:iCs/>
          <w:color w:val="000000"/>
          <w:sz w:val="28"/>
          <w:szCs w:val="28"/>
        </w:rPr>
      </w:pPr>
      <w:r w:rsidRPr="00040C0B">
        <w:rPr>
          <w:b/>
          <w:iCs/>
          <w:color w:val="000000"/>
          <w:sz w:val="28"/>
          <w:szCs w:val="28"/>
        </w:rPr>
        <w:t>Экспертное заключение</w:t>
      </w:r>
    </w:p>
    <w:p w14:paraId="736437E5" w14:textId="77777777" w:rsidR="00040C0B" w:rsidRPr="00040C0B" w:rsidRDefault="00040C0B" w:rsidP="00040C0B">
      <w:pPr>
        <w:keepNext/>
        <w:jc w:val="center"/>
        <w:outlineLvl w:val="0"/>
        <w:rPr>
          <w:b/>
          <w:iCs/>
          <w:color w:val="000000"/>
          <w:sz w:val="28"/>
          <w:szCs w:val="28"/>
        </w:rPr>
      </w:pPr>
      <w:r w:rsidRPr="00040C0B">
        <w:rPr>
          <w:b/>
          <w:iCs/>
          <w:color w:val="000000"/>
          <w:sz w:val="28"/>
          <w:szCs w:val="28"/>
        </w:rPr>
        <w:t>Региональной энергетической комиссии Кузбасса</w:t>
      </w:r>
    </w:p>
    <w:p w14:paraId="66C15250" w14:textId="77777777" w:rsidR="00040C0B" w:rsidRPr="00040C0B" w:rsidRDefault="00040C0B" w:rsidP="00040C0B">
      <w:pPr>
        <w:tabs>
          <w:tab w:val="left" w:pos="10206"/>
        </w:tabs>
        <w:jc w:val="center"/>
        <w:rPr>
          <w:color w:val="000000"/>
          <w:sz w:val="28"/>
          <w:szCs w:val="28"/>
        </w:rPr>
      </w:pPr>
      <w:r w:rsidRPr="00040C0B">
        <w:rPr>
          <w:color w:val="000000"/>
          <w:sz w:val="28"/>
          <w:szCs w:val="28"/>
        </w:rPr>
        <w:t>по материалам, представленным ООО «Эдельвейс М</w:t>
      </w:r>
      <w:r w:rsidRPr="00040C0B">
        <w:rPr>
          <w:sz w:val="28"/>
          <w:szCs w:val="28"/>
        </w:rPr>
        <w:t>» (Мариинский муниципальный округ)</w:t>
      </w:r>
      <w:r w:rsidRPr="00040C0B">
        <w:rPr>
          <w:color w:val="000000"/>
          <w:sz w:val="28"/>
          <w:szCs w:val="28"/>
        </w:rPr>
        <w:t xml:space="preserve">, для корректировки </w:t>
      </w:r>
      <w:r w:rsidRPr="00040C0B">
        <w:rPr>
          <w:sz w:val="28"/>
          <w:szCs w:val="28"/>
        </w:rPr>
        <w:t xml:space="preserve">необходимой валовой выручки и утвержденных предельных тарифов </w:t>
      </w:r>
      <w:r w:rsidRPr="00040C0B">
        <w:rPr>
          <w:color w:val="000000"/>
          <w:sz w:val="28"/>
          <w:szCs w:val="28"/>
        </w:rPr>
        <w:t>на захоронение твердых коммунальных отходов, на 2025 год</w:t>
      </w:r>
    </w:p>
    <w:p w14:paraId="217FA64C" w14:textId="77777777" w:rsidR="00040C0B" w:rsidRPr="00040C0B" w:rsidRDefault="00040C0B" w:rsidP="00040C0B">
      <w:pPr>
        <w:jc w:val="both"/>
        <w:rPr>
          <w:i/>
          <w:sz w:val="28"/>
          <w:szCs w:val="28"/>
        </w:rPr>
      </w:pPr>
    </w:p>
    <w:p w14:paraId="6FFB355F" w14:textId="77777777" w:rsidR="00040C0B" w:rsidRPr="00040C0B" w:rsidRDefault="00040C0B" w:rsidP="00040C0B">
      <w:pPr>
        <w:ind w:firstLine="709"/>
        <w:jc w:val="both"/>
        <w:rPr>
          <w:color w:val="000000"/>
          <w:sz w:val="10"/>
          <w:szCs w:val="10"/>
        </w:rPr>
      </w:pPr>
    </w:p>
    <w:p w14:paraId="133B66B7" w14:textId="77777777" w:rsidR="00040C0B" w:rsidRPr="00040C0B" w:rsidRDefault="00040C0B" w:rsidP="00040C0B">
      <w:pPr>
        <w:ind w:firstLine="709"/>
        <w:jc w:val="both"/>
        <w:rPr>
          <w:color w:val="000000"/>
          <w:sz w:val="28"/>
          <w:szCs w:val="28"/>
        </w:rPr>
      </w:pPr>
      <w:r w:rsidRPr="00040C0B">
        <w:rPr>
          <w:sz w:val="28"/>
          <w:szCs w:val="28"/>
        </w:rPr>
        <w:t>Ведущий консультант отдела ценообразования в сфере водоснабжения, водоотведения и утилизации отходов Региональной энергетической комиссии Кузбасса Ланщикова М.С. (далее – специалист), рассмотрев представленные</w:t>
      </w:r>
      <w:r w:rsidRPr="00040C0B">
        <w:rPr>
          <w:color w:val="000000"/>
          <w:sz w:val="28"/>
          <w:szCs w:val="28"/>
        </w:rPr>
        <w:t xml:space="preserve"> организацией предложения </w:t>
      </w:r>
      <w:r w:rsidRPr="00040C0B">
        <w:rPr>
          <w:sz w:val="28"/>
          <w:szCs w:val="28"/>
        </w:rPr>
        <w:t xml:space="preserve">по корректировке необходимой валовой выручки и утвержденных предельных тарифов </w:t>
      </w:r>
      <w:r w:rsidRPr="00040C0B">
        <w:rPr>
          <w:color w:val="000000"/>
          <w:sz w:val="28"/>
          <w:szCs w:val="28"/>
        </w:rPr>
        <w:t>на захоронение твердых коммунальных отходов (далее – ТКО), отмечает, что они отражают экономическую ситуацию в организации в сложившихся условиях хозяйствования.</w:t>
      </w:r>
    </w:p>
    <w:p w14:paraId="68E02EDA" w14:textId="77777777" w:rsidR="00040C0B" w:rsidRPr="00040C0B" w:rsidRDefault="00040C0B" w:rsidP="00040C0B">
      <w:pPr>
        <w:ind w:firstLine="709"/>
        <w:jc w:val="both"/>
        <w:rPr>
          <w:color w:val="000000"/>
          <w:sz w:val="28"/>
          <w:szCs w:val="28"/>
        </w:rPr>
      </w:pPr>
      <w:r w:rsidRPr="00040C0B">
        <w:rPr>
          <w:color w:val="000000"/>
          <w:sz w:val="28"/>
          <w:szCs w:val="28"/>
        </w:rPr>
        <w:t xml:space="preserve">ООО «Эдельвейс М» (Мариинский муниципальный округ) обратилось                    в Региональную энергетическую комиссию Кузбасса (далее - РЭК Кузбасса)             с заявлением о корректировке необходимой валовой выручки (далее – НВВ)                и утвержденных предельных тарифов на захоронение твердых коммунальных отходов на 2025 год (вх. от 09.08.2024 № 6079). </w:t>
      </w:r>
    </w:p>
    <w:p w14:paraId="7B72601F" w14:textId="77777777" w:rsidR="00040C0B" w:rsidRPr="00040C0B" w:rsidRDefault="00040C0B" w:rsidP="00040C0B">
      <w:pPr>
        <w:ind w:firstLine="709"/>
        <w:jc w:val="both"/>
        <w:rPr>
          <w:color w:val="000000"/>
          <w:sz w:val="28"/>
          <w:szCs w:val="28"/>
        </w:rPr>
      </w:pPr>
      <w:r w:rsidRPr="00040C0B">
        <w:rPr>
          <w:color w:val="000000"/>
          <w:sz w:val="28"/>
          <w:szCs w:val="28"/>
        </w:rPr>
        <w:t xml:space="preserve">Дополнительные материалы были направлены с сопроводительным письмом (вх. от 13.09.2024 № 6191). </w:t>
      </w:r>
    </w:p>
    <w:p w14:paraId="6DDE79EC" w14:textId="77777777" w:rsidR="00040C0B" w:rsidRPr="00040C0B" w:rsidRDefault="00040C0B" w:rsidP="00040C0B">
      <w:pPr>
        <w:ind w:firstLine="709"/>
        <w:jc w:val="both"/>
        <w:rPr>
          <w:color w:val="000000"/>
          <w:sz w:val="28"/>
          <w:szCs w:val="28"/>
        </w:rPr>
      </w:pPr>
      <w:r w:rsidRPr="00040C0B">
        <w:rPr>
          <w:color w:val="000000"/>
          <w:sz w:val="28"/>
          <w:szCs w:val="28"/>
        </w:rPr>
        <w:t>Согласно представленному скорректированному заявлению организацией было предложено скорректировать плановое НВВ 2025 года и утвердить тарифы с учетом корректировки НВВ на услуги захоронения ТКО в размере 223,62 руб./тонна.</w:t>
      </w:r>
    </w:p>
    <w:p w14:paraId="0AF84BE6" w14:textId="77777777" w:rsidR="00040C0B" w:rsidRPr="00040C0B" w:rsidRDefault="00040C0B" w:rsidP="00040C0B">
      <w:pPr>
        <w:ind w:firstLine="709"/>
        <w:jc w:val="both"/>
        <w:rPr>
          <w:sz w:val="28"/>
          <w:szCs w:val="28"/>
        </w:rPr>
      </w:pPr>
      <w:r w:rsidRPr="00040C0B">
        <w:rPr>
          <w:color w:val="000000"/>
          <w:sz w:val="28"/>
          <w:szCs w:val="28"/>
        </w:rPr>
        <w:t>На основании представленного заявления с учетом дополнительных документов, регулятором было открыто дело «</w:t>
      </w:r>
      <w:r w:rsidRPr="00040C0B">
        <w:rPr>
          <w:sz w:val="28"/>
          <w:szCs w:val="28"/>
        </w:rPr>
        <w:t>О корректировке необходимой валовой выручки и утвержденных тарифов на 2025 год на услуги захоронения твердых коммунальных отходов, оказываемые ООО «Эдельвейс М» (Мариинский муниципальный округ)»</w:t>
      </w:r>
      <w:r w:rsidRPr="00040C0B">
        <w:rPr>
          <w:sz w:val="28"/>
          <w:szCs w:val="20"/>
        </w:rPr>
        <w:t xml:space="preserve"> </w:t>
      </w:r>
      <w:r w:rsidRPr="00040C0B">
        <w:rPr>
          <w:sz w:val="28"/>
          <w:szCs w:val="28"/>
        </w:rPr>
        <w:t>за № 89-ТКО.</w:t>
      </w:r>
    </w:p>
    <w:p w14:paraId="72845F17" w14:textId="77777777" w:rsidR="00040C0B" w:rsidRPr="00040C0B" w:rsidRDefault="00040C0B" w:rsidP="00040C0B">
      <w:pPr>
        <w:ind w:firstLine="709"/>
        <w:jc w:val="both"/>
        <w:rPr>
          <w:color w:val="000000"/>
          <w:sz w:val="28"/>
          <w:szCs w:val="28"/>
        </w:rPr>
      </w:pPr>
      <w:r w:rsidRPr="00040C0B">
        <w:rPr>
          <w:color w:val="000000"/>
          <w:sz w:val="28"/>
          <w:szCs w:val="28"/>
        </w:rPr>
        <w:t xml:space="preserve">Следует отметить, что в представленном предприятием расчете тарифа, предлагается </w:t>
      </w:r>
      <w:r w:rsidRPr="00040C0B">
        <w:rPr>
          <w:sz w:val="28"/>
          <w:szCs w:val="28"/>
        </w:rPr>
        <w:t>скорректировать плановую необходимую валовую выручку 2025 года на захоронение твердых коммунальных отходов на сумму 4590,33 тыс. руб. в сторону увеличения и утвердить тарифы на захоронение твердых коммунальных отходов на 2025 год с учетом корректировки в размере                  223,62 руб./тонна.</w:t>
      </w:r>
    </w:p>
    <w:p w14:paraId="5B40D975" w14:textId="77777777" w:rsidR="00040C0B" w:rsidRPr="00040C0B" w:rsidRDefault="00040C0B" w:rsidP="00040C0B">
      <w:pPr>
        <w:ind w:firstLine="709"/>
        <w:jc w:val="both"/>
        <w:rPr>
          <w:sz w:val="28"/>
          <w:szCs w:val="28"/>
        </w:rPr>
      </w:pPr>
      <w:r w:rsidRPr="00040C0B">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61E3511E" w14:textId="77777777" w:rsidR="00040C0B" w:rsidRPr="00040C0B" w:rsidRDefault="00040C0B" w:rsidP="00040C0B">
      <w:pPr>
        <w:ind w:firstLine="709"/>
        <w:jc w:val="both"/>
        <w:rPr>
          <w:sz w:val="28"/>
          <w:szCs w:val="28"/>
        </w:rPr>
      </w:pPr>
      <w:r w:rsidRPr="00040C0B">
        <w:rPr>
          <w:sz w:val="28"/>
          <w:szCs w:val="28"/>
        </w:rPr>
        <w:tab/>
        <w:t>1. Гражданский кодекс Российской Федерации;</w:t>
      </w:r>
      <w:r w:rsidRPr="00040C0B">
        <w:rPr>
          <w:sz w:val="28"/>
          <w:szCs w:val="28"/>
        </w:rPr>
        <w:tab/>
      </w:r>
      <w:r w:rsidRPr="00040C0B">
        <w:rPr>
          <w:sz w:val="28"/>
          <w:szCs w:val="28"/>
        </w:rPr>
        <w:tab/>
      </w:r>
      <w:r w:rsidRPr="00040C0B">
        <w:rPr>
          <w:sz w:val="28"/>
          <w:szCs w:val="28"/>
        </w:rPr>
        <w:tab/>
      </w:r>
    </w:p>
    <w:p w14:paraId="68ABD026" w14:textId="77777777" w:rsidR="00040C0B" w:rsidRPr="00040C0B" w:rsidRDefault="00040C0B" w:rsidP="00040C0B">
      <w:pPr>
        <w:ind w:firstLine="709"/>
        <w:jc w:val="both"/>
        <w:rPr>
          <w:sz w:val="28"/>
          <w:szCs w:val="28"/>
        </w:rPr>
      </w:pPr>
      <w:r w:rsidRPr="00040C0B">
        <w:rPr>
          <w:sz w:val="28"/>
          <w:szCs w:val="28"/>
        </w:rPr>
        <w:t>2. Налоговый кодекс Российской Федерации;</w:t>
      </w:r>
      <w:r w:rsidRPr="00040C0B">
        <w:rPr>
          <w:sz w:val="28"/>
          <w:szCs w:val="28"/>
        </w:rPr>
        <w:tab/>
      </w:r>
      <w:r w:rsidRPr="00040C0B">
        <w:rPr>
          <w:sz w:val="28"/>
          <w:szCs w:val="28"/>
        </w:rPr>
        <w:tab/>
      </w:r>
      <w:r w:rsidRPr="00040C0B">
        <w:rPr>
          <w:sz w:val="28"/>
          <w:szCs w:val="28"/>
        </w:rPr>
        <w:tab/>
      </w:r>
    </w:p>
    <w:p w14:paraId="225D435C" w14:textId="77777777" w:rsidR="00040C0B" w:rsidRPr="00040C0B" w:rsidRDefault="00040C0B" w:rsidP="00040C0B">
      <w:pPr>
        <w:ind w:firstLine="709"/>
        <w:jc w:val="both"/>
        <w:rPr>
          <w:sz w:val="28"/>
          <w:szCs w:val="28"/>
        </w:rPr>
      </w:pPr>
      <w:r w:rsidRPr="00040C0B">
        <w:rPr>
          <w:sz w:val="28"/>
          <w:szCs w:val="28"/>
        </w:rPr>
        <w:lastRenderedPageBreak/>
        <w:t>3. Федеральный закон от 17.08.1995 № 147-ФЗ «О естественных монополиях»;</w:t>
      </w:r>
      <w:r w:rsidRPr="00040C0B">
        <w:rPr>
          <w:sz w:val="28"/>
          <w:szCs w:val="28"/>
        </w:rPr>
        <w:tab/>
      </w:r>
      <w:r w:rsidRPr="00040C0B">
        <w:rPr>
          <w:sz w:val="28"/>
          <w:szCs w:val="28"/>
        </w:rPr>
        <w:tab/>
      </w:r>
      <w:r w:rsidRPr="00040C0B">
        <w:rPr>
          <w:sz w:val="28"/>
          <w:szCs w:val="28"/>
        </w:rPr>
        <w:tab/>
      </w:r>
    </w:p>
    <w:p w14:paraId="6EEDD611" w14:textId="77777777" w:rsidR="00040C0B" w:rsidRPr="00040C0B" w:rsidRDefault="00040C0B" w:rsidP="00040C0B">
      <w:pPr>
        <w:ind w:firstLine="709"/>
        <w:jc w:val="both"/>
        <w:rPr>
          <w:sz w:val="28"/>
          <w:szCs w:val="28"/>
        </w:rPr>
      </w:pPr>
      <w:r w:rsidRPr="00040C0B">
        <w:rPr>
          <w:sz w:val="28"/>
          <w:szCs w:val="28"/>
        </w:rPr>
        <w:t>4. Федеральный закон от 26.07.2006 № 135-ФЗ «О защите конкуренции»;</w:t>
      </w:r>
      <w:r w:rsidRPr="00040C0B">
        <w:rPr>
          <w:sz w:val="28"/>
          <w:szCs w:val="28"/>
        </w:rPr>
        <w:tab/>
        <w:t>5. Федеральный закон от 24.06.1998 № 89-ФЗ «Об отходах производства и потребления»;</w:t>
      </w:r>
      <w:r w:rsidRPr="00040C0B">
        <w:rPr>
          <w:sz w:val="28"/>
          <w:szCs w:val="28"/>
        </w:rPr>
        <w:tab/>
      </w:r>
      <w:r w:rsidRPr="00040C0B">
        <w:rPr>
          <w:sz w:val="28"/>
          <w:szCs w:val="28"/>
        </w:rPr>
        <w:tab/>
      </w:r>
      <w:r w:rsidRPr="00040C0B">
        <w:rPr>
          <w:sz w:val="28"/>
          <w:szCs w:val="28"/>
        </w:rPr>
        <w:tab/>
      </w:r>
    </w:p>
    <w:p w14:paraId="353A4C7A" w14:textId="77777777" w:rsidR="00040C0B" w:rsidRPr="00040C0B" w:rsidRDefault="00040C0B" w:rsidP="00040C0B">
      <w:pPr>
        <w:ind w:firstLine="709"/>
        <w:jc w:val="both"/>
        <w:rPr>
          <w:sz w:val="28"/>
          <w:szCs w:val="28"/>
        </w:rPr>
      </w:pPr>
      <w:r w:rsidRPr="00040C0B">
        <w:rPr>
          <w:sz w:val="28"/>
          <w:szCs w:val="28"/>
        </w:rPr>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40C0B">
        <w:rPr>
          <w:sz w:val="28"/>
          <w:szCs w:val="28"/>
        </w:rPr>
        <w:tab/>
      </w:r>
      <w:r w:rsidRPr="00040C0B">
        <w:rPr>
          <w:sz w:val="28"/>
          <w:szCs w:val="28"/>
        </w:rPr>
        <w:tab/>
      </w:r>
      <w:r w:rsidRPr="00040C0B">
        <w:rPr>
          <w:sz w:val="28"/>
          <w:szCs w:val="28"/>
        </w:rPr>
        <w:tab/>
      </w:r>
    </w:p>
    <w:p w14:paraId="1894B95E" w14:textId="77777777" w:rsidR="00040C0B" w:rsidRPr="00040C0B" w:rsidRDefault="00040C0B" w:rsidP="00040C0B">
      <w:pPr>
        <w:ind w:firstLine="709"/>
        <w:jc w:val="both"/>
        <w:rPr>
          <w:sz w:val="28"/>
          <w:szCs w:val="28"/>
        </w:rPr>
      </w:pPr>
      <w:r w:rsidRPr="00040C0B">
        <w:rPr>
          <w:sz w:val="28"/>
          <w:szCs w:val="28"/>
        </w:rPr>
        <w:t>7. Постановление Правительства РФ от 30.05.2016 № 484 «О ценообразовании в области обращения с твердыми коммунальными отходами»;</w:t>
      </w:r>
      <w:r w:rsidRPr="00040C0B">
        <w:rPr>
          <w:sz w:val="28"/>
          <w:szCs w:val="28"/>
        </w:rPr>
        <w:tab/>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1C9804D9" w14:textId="77777777" w:rsidR="00040C0B" w:rsidRPr="00040C0B" w:rsidRDefault="00040C0B" w:rsidP="00040C0B">
      <w:pPr>
        <w:ind w:firstLine="709"/>
        <w:jc w:val="both"/>
        <w:rPr>
          <w:color w:val="FF0000"/>
          <w:sz w:val="28"/>
          <w:szCs w:val="28"/>
        </w:rPr>
      </w:pPr>
      <w:r w:rsidRPr="00040C0B">
        <w:rPr>
          <w:color w:val="FF0000"/>
          <w:sz w:val="28"/>
          <w:szCs w:val="28"/>
        </w:rPr>
        <w:tab/>
      </w:r>
      <w:r w:rsidRPr="00040C0B">
        <w:rPr>
          <w:sz w:val="28"/>
          <w:szCs w:val="28"/>
        </w:rPr>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040C0B">
        <w:rPr>
          <w:color w:val="FF0000"/>
          <w:sz w:val="28"/>
          <w:szCs w:val="28"/>
        </w:rPr>
        <w:tab/>
      </w:r>
      <w:r w:rsidRPr="00040C0B">
        <w:rPr>
          <w:color w:val="FF0000"/>
          <w:sz w:val="28"/>
          <w:szCs w:val="28"/>
        </w:rPr>
        <w:tab/>
      </w:r>
      <w:r w:rsidRPr="00040C0B">
        <w:rPr>
          <w:color w:val="FF0000"/>
          <w:sz w:val="28"/>
          <w:szCs w:val="28"/>
        </w:rPr>
        <w:tab/>
      </w:r>
    </w:p>
    <w:p w14:paraId="0EFEA711" w14:textId="77777777" w:rsidR="00040C0B" w:rsidRPr="00040C0B" w:rsidRDefault="00040C0B" w:rsidP="00040C0B">
      <w:pPr>
        <w:ind w:firstLine="709"/>
        <w:jc w:val="both"/>
        <w:rPr>
          <w:sz w:val="28"/>
          <w:szCs w:val="28"/>
        </w:rPr>
      </w:pPr>
      <w:r w:rsidRPr="00040C0B">
        <w:rPr>
          <w:sz w:val="28"/>
          <w:szCs w:val="28"/>
        </w:rPr>
        <w:t>10. Приказ Минстроя России от 25.12.2014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040C0B">
        <w:rPr>
          <w:sz w:val="28"/>
          <w:szCs w:val="28"/>
        </w:rPr>
        <w:tab/>
      </w:r>
      <w:r w:rsidRPr="00040C0B">
        <w:rPr>
          <w:sz w:val="28"/>
          <w:szCs w:val="28"/>
        </w:rPr>
        <w:tab/>
      </w:r>
      <w:r w:rsidRPr="00040C0B">
        <w:rPr>
          <w:sz w:val="28"/>
          <w:szCs w:val="28"/>
        </w:rPr>
        <w:tab/>
      </w:r>
    </w:p>
    <w:p w14:paraId="5A5BED6C" w14:textId="77777777" w:rsidR="00040C0B" w:rsidRPr="00040C0B" w:rsidRDefault="00040C0B" w:rsidP="00040C0B">
      <w:pPr>
        <w:ind w:firstLine="709"/>
        <w:jc w:val="both"/>
        <w:rPr>
          <w:sz w:val="28"/>
          <w:szCs w:val="28"/>
        </w:rPr>
      </w:pPr>
      <w:r w:rsidRPr="00040C0B">
        <w:rPr>
          <w:sz w:val="28"/>
          <w:szCs w:val="28"/>
        </w:rPr>
        <w:t>11. Иные нормативные правовые акты Российской Федерации.</w:t>
      </w:r>
    </w:p>
    <w:p w14:paraId="13B0358F" w14:textId="77777777" w:rsidR="00040C0B" w:rsidRPr="00040C0B" w:rsidRDefault="00040C0B" w:rsidP="00040C0B">
      <w:pPr>
        <w:ind w:firstLine="709"/>
        <w:jc w:val="both"/>
        <w:rPr>
          <w:sz w:val="28"/>
          <w:szCs w:val="28"/>
        </w:rPr>
      </w:pPr>
    </w:p>
    <w:p w14:paraId="6A0362F2" w14:textId="77777777" w:rsidR="00040C0B" w:rsidRPr="00040C0B" w:rsidRDefault="00040C0B" w:rsidP="00040C0B">
      <w:pPr>
        <w:ind w:firstLine="709"/>
        <w:jc w:val="both"/>
        <w:rPr>
          <w:color w:val="000000"/>
          <w:sz w:val="28"/>
          <w:szCs w:val="28"/>
        </w:rPr>
      </w:pPr>
      <w:r w:rsidRPr="00040C0B">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установление тарифов производится                   на 2025 год.</w:t>
      </w:r>
    </w:p>
    <w:p w14:paraId="1EF7E05E" w14:textId="77777777" w:rsidR="00040C0B" w:rsidRPr="00040C0B" w:rsidRDefault="00040C0B" w:rsidP="00040C0B">
      <w:pPr>
        <w:ind w:firstLine="709"/>
        <w:jc w:val="both"/>
        <w:rPr>
          <w:color w:val="000000"/>
          <w:sz w:val="28"/>
          <w:szCs w:val="28"/>
        </w:rPr>
      </w:pPr>
    </w:p>
    <w:p w14:paraId="266732B1" w14:textId="77777777" w:rsidR="00040C0B" w:rsidRPr="00040C0B" w:rsidRDefault="00040C0B" w:rsidP="00040C0B">
      <w:pPr>
        <w:ind w:firstLine="709"/>
        <w:jc w:val="center"/>
        <w:rPr>
          <w:b/>
          <w:color w:val="000000"/>
          <w:sz w:val="32"/>
          <w:szCs w:val="32"/>
          <w:u w:val="single"/>
        </w:rPr>
      </w:pPr>
      <w:r w:rsidRPr="00040C0B">
        <w:rPr>
          <w:b/>
          <w:color w:val="000000"/>
          <w:sz w:val="32"/>
          <w:szCs w:val="32"/>
          <w:u w:val="single"/>
        </w:rPr>
        <w:t>Общая характеристика организации</w:t>
      </w:r>
    </w:p>
    <w:p w14:paraId="60108126" w14:textId="77777777" w:rsidR="00040C0B" w:rsidRPr="00040C0B" w:rsidRDefault="00040C0B" w:rsidP="00040C0B">
      <w:pPr>
        <w:ind w:firstLine="709"/>
        <w:jc w:val="center"/>
        <w:rPr>
          <w:b/>
          <w:color w:val="000000"/>
          <w:sz w:val="14"/>
          <w:szCs w:val="14"/>
          <w:u w:val="single"/>
        </w:rPr>
      </w:pPr>
    </w:p>
    <w:p w14:paraId="74376844" w14:textId="77777777" w:rsidR="00040C0B" w:rsidRPr="00040C0B" w:rsidRDefault="00040C0B" w:rsidP="00040C0B">
      <w:pPr>
        <w:ind w:firstLine="709"/>
        <w:jc w:val="both"/>
        <w:rPr>
          <w:sz w:val="28"/>
          <w:szCs w:val="28"/>
        </w:rPr>
      </w:pPr>
      <w:r w:rsidRPr="00040C0B">
        <w:rPr>
          <w:sz w:val="28"/>
          <w:szCs w:val="28"/>
        </w:rPr>
        <w:t xml:space="preserve">Общество с ограниченной ответственностью «Эдельвейс М» (далее - организация) учреждено решением № 4 единственного Участника (учредителя) Общества от 01.10.2012 г. </w:t>
      </w:r>
    </w:p>
    <w:p w14:paraId="0CA7F443" w14:textId="77777777" w:rsidR="00040C0B" w:rsidRPr="00040C0B" w:rsidRDefault="00040C0B" w:rsidP="00040C0B">
      <w:pPr>
        <w:ind w:firstLine="709"/>
        <w:jc w:val="both"/>
        <w:rPr>
          <w:sz w:val="28"/>
          <w:szCs w:val="28"/>
        </w:rPr>
      </w:pPr>
      <w:r w:rsidRPr="00040C0B">
        <w:rPr>
          <w:sz w:val="28"/>
          <w:szCs w:val="28"/>
        </w:rPr>
        <w:t xml:space="preserve">В сферу деятельности организации входит утилизация твердых коммунальных отходов. Промплощадка полигона расположена в 3 км южнее города Мариинска. Для осуществления хозяйственной деятельности организация арендует земельный участок с кадастровым номером 42:07:0104004:320 площадью 10,5 Га, с расположенными в границах полигона ямой Беккера и подсобным помещением общей площадью 19,1 м2. Границами </w:t>
      </w:r>
      <w:r w:rsidRPr="00040C0B">
        <w:rPr>
          <w:sz w:val="28"/>
          <w:szCs w:val="28"/>
        </w:rPr>
        <w:lastRenderedPageBreak/>
        <w:t>участка служат: с северо-западной стороны и северо-восточной стороны – земли ПТУ № 83. С юго-западной стороны – земли колхоза «Дружба» Чебулинского муниципального округа. Рельеф площадки относительно ровный, осложнен небольшими понижениями, заросшими тальником. В геологическом отношении рассматриваемый участок относится к Чулымо-Енинской впадине. Геолого-литологический разрез до 10 м представлен почвой черной, рыхлой                   с корнями растений.</w:t>
      </w:r>
    </w:p>
    <w:p w14:paraId="2252760C" w14:textId="77777777" w:rsidR="00040C0B" w:rsidRPr="00040C0B" w:rsidRDefault="00040C0B" w:rsidP="00040C0B">
      <w:pPr>
        <w:ind w:firstLine="709"/>
        <w:jc w:val="both"/>
        <w:rPr>
          <w:sz w:val="28"/>
          <w:szCs w:val="28"/>
        </w:rPr>
      </w:pPr>
      <w:r w:rsidRPr="00040C0B">
        <w:rPr>
          <w:sz w:val="28"/>
          <w:szCs w:val="28"/>
        </w:rPr>
        <w:t>Хозпитьевое водоснабжение полигона осуществляется привозной водой (вода бутилированная).</w:t>
      </w:r>
    </w:p>
    <w:p w14:paraId="50877DAE" w14:textId="77777777" w:rsidR="00040C0B" w:rsidRPr="00040C0B" w:rsidRDefault="00040C0B" w:rsidP="00040C0B">
      <w:pPr>
        <w:ind w:firstLine="709"/>
        <w:jc w:val="both"/>
        <w:rPr>
          <w:sz w:val="28"/>
          <w:szCs w:val="28"/>
        </w:rPr>
      </w:pPr>
      <w:r w:rsidRPr="00040C0B">
        <w:rPr>
          <w:sz w:val="28"/>
          <w:szCs w:val="28"/>
        </w:rPr>
        <w:t xml:space="preserve">Размер ориентировочной санитарно-защитной зоны для полигона                      в соответствии с пунктом 7.1.3. СанПиН 2.2.1/2.1.1.1200-03 «Санитарно-защитные зоны и санитарная классификация предприятий, сооружений и иных объектов» составляет 500 м. Ближайший населенный пункт – д. Усть-Чебула, расположен южнее полигона на расстоянии 3 км. </w:t>
      </w:r>
    </w:p>
    <w:p w14:paraId="78ED5573" w14:textId="77777777" w:rsidR="00040C0B" w:rsidRPr="00040C0B" w:rsidRDefault="00040C0B" w:rsidP="00040C0B">
      <w:pPr>
        <w:ind w:firstLine="709"/>
        <w:jc w:val="both"/>
        <w:rPr>
          <w:sz w:val="28"/>
          <w:szCs w:val="28"/>
        </w:rPr>
      </w:pPr>
      <w:r w:rsidRPr="00040C0B">
        <w:rPr>
          <w:sz w:val="28"/>
          <w:szCs w:val="28"/>
        </w:rPr>
        <w:t xml:space="preserve">Складирование ТКО предусмотрено на земельном участке площадью 105036 (+/- 2836) кв. м. </w:t>
      </w:r>
    </w:p>
    <w:p w14:paraId="43F4036E" w14:textId="77777777" w:rsidR="00040C0B" w:rsidRPr="00040C0B" w:rsidRDefault="00040C0B" w:rsidP="00040C0B">
      <w:pPr>
        <w:ind w:firstLine="709"/>
        <w:jc w:val="both"/>
        <w:rPr>
          <w:sz w:val="28"/>
          <w:szCs w:val="28"/>
        </w:rPr>
      </w:pPr>
      <w:r w:rsidRPr="00040C0B">
        <w:rPr>
          <w:sz w:val="28"/>
          <w:szCs w:val="28"/>
        </w:rPr>
        <w:t>На полигоне организуется бесперебойная разгрузка мусоровозов. Прибывающие на полигон мусоровозы разгружаются у рабочей карты. Площадка разгрузки мусоровозов перед рабочей картой разбивается на два участка. На одном участке разгружаются мусоровозы, на другом работает бульдозер. Продолжительность приема мусоровозов под разгрузку 1-2 часа. Выгруженные из машин твердые бытовые отходы складируются на рабочей карте. Не допускается беспорядочное складирование ТКО по всей площади полигона и за пределами площадки. Первоначально складирование ведут методом «сталкивания» в связи с необходимостью заполнения котлована, укладку второго и последующих слоев ведут методом «надвига». Уплотненный слой ТКО высотой 2 м изолируется слоем грунта 0,25 м (при обеспечении уплотнения в 3,5 раза и более допускается изолирующий слой толщиной 0,15м).</w:t>
      </w:r>
    </w:p>
    <w:p w14:paraId="0334671C" w14:textId="77777777" w:rsidR="00040C0B" w:rsidRPr="00040C0B" w:rsidRDefault="00040C0B" w:rsidP="00040C0B">
      <w:pPr>
        <w:ind w:firstLine="709"/>
        <w:jc w:val="both"/>
        <w:rPr>
          <w:sz w:val="28"/>
          <w:szCs w:val="28"/>
        </w:rPr>
      </w:pPr>
      <w:r w:rsidRPr="00040C0B">
        <w:rPr>
          <w:sz w:val="28"/>
          <w:szCs w:val="28"/>
        </w:rPr>
        <w:t>При въезде на территорию полигона расположен КПП, для отопления                в помещении установлена топочная печь, в качестве топлива используется уголь. Освещение территории полигона осуществляется прожектором                   с галогеновыми лампами, аварийным источником питания является дизель-генераторная установка.</w:t>
      </w:r>
    </w:p>
    <w:p w14:paraId="0C644FFA" w14:textId="77777777" w:rsidR="00040C0B" w:rsidRPr="00040C0B" w:rsidRDefault="00040C0B" w:rsidP="00040C0B">
      <w:pPr>
        <w:ind w:firstLine="709"/>
        <w:jc w:val="both"/>
        <w:rPr>
          <w:sz w:val="28"/>
          <w:szCs w:val="28"/>
        </w:rPr>
      </w:pPr>
      <w:r w:rsidRPr="00040C0B">
        <w:rPr>
          <w:sz w:val="28"/>
          <w:szCs w:val="28"/>
        </w:rPr>
        <w:t xml:space="preserve">Договор аренды земли от 29.11.2022г. № 02/22 с КУМИ Киселевского городского округа закрепляет за организацией право временного владения и пользования земельным участком до 28.11.2027. </w:t>
      </w:r>
    </w:p>
    <w:p w14:paraId="7F5CE324" w14:textId="77777777" w:rsidR="00040C0B" w:rsidRPr="00040C0B" w:rsidRDefault="00040C0B" w:rsidP="00040C0B">
      <w:pPr>
        <w:ind w:firstLine="709"/>
        <w:jc w:val="both"/>
        <w:rPr>
          <w:sz w:val="28"/>
          <w:szCs w:val="28"/>
        </w:rPr>
      </w:pPr>
      <w:r w:rsidRPr="00040C0B">
        <w:rPr>
          <w:sz w:val="28"/>
          <w:szCs w:val="28"/>
        </w:rPr>
        <w:t>Федеральной службой по надзору в сфере природопользования организации выдана лицензия на размещение отходов от 29.11.2018                   № 042 00130/П.</w:t>
      </w:r>
    </w:p>
    <w:p w14:paraId="2982CB30" w14:textId="77777777" w:rsidR="00040C0B" w:rsidRPr="00040C0B" w:rsidRDefault="00040C0B" w:rsidP="00040C0B">
      <w:pPr>
        <w:ind w:firstLine="709"/>
        <w:jc w:val="both"/>
        <w:rPr>
          <w:color w:val="000000"/>
          <w:sz w:val="14"/>
          <w:szCs w:val="20"/>
        </w:rPr>
      </w:pPr>
    </w:p>
    <w:p w14:paraId="19B9C961" w14:textId="77777777" w:rsidR="00040C0B" w:rsidRPr="00040C0B" w:rsidRDefault="00040C0B" w:rsidP="00040C0B">
      <w:pPr>
        <w:ind w:firstLine="709"/>
        <w:jc w:val="center"/>
        <w:rPr>
          <w:b/>
          <w:color w:val="000000"/>
          <w:sz w:val="32"/>
          <w:szCs w:val="32"/>
          <w:u w:val="single"/>
        </w:rPr>
      </w:pPr>
      <w:r w:rsidRPr="00040C0B">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76F5905" w14:textId="77777777" w:rsidR="00040C0B" w:rsidRPr="00040C0B" w:rsidRDefault="00040C0B" w:rsidP="00040C0B">
      <w:pPr>
        <w:ind w:firstLine="709"/>
        <w:jc w:val="center"/>
        <w:rPr>
          <w:b/>
          <w:color w:val="000000"/>
          <w:sz w:val="6"/>
          <w:szCs w:val="6"/>
          <w:u w:val="single"/>
        </w:rPr>
      </w:pPr>
    </w:p>
    <w:p w14:paraId="55B6D2EE" w14:textId="77777777" w:rsidR="00040C0B" w:rsidRPr="00040C0B" w:rsidRDefault="00040C0B" w:rsidP="00040C0B">
      <w:pPr>
        <w:ind w:firstLine="709"/>
        <w:jc w:val="both"/>
        <w:rPr>
          <w:sz w:val="28"/>
          <w:szCs w:val="28"/>
        </w:rPr>
      </w:pPr>
      <w:r w:rsidRPr="00040C0B">
        <w:rPr>
          <w:sz w:val="28"/>
          <w:szCs w:val="28"/>
        </w:rPr>
        <w:t xml:space="preserve">Материалы организации по корректировке тарифов на 2024 год подготовлены в соответствии с требованиями Правил регулирования тарифов         </w:t>
      </w:r>
      <w:r w:rsidRPr="00040C0B">
        <w:rPr>
          <w:sz w:val="28"/>
          <w:szCs w:val="28"/>
        </w:rPr>
        <w:lastRenderedPageBreak/>
        <w:t>в сфере обращения с твердыми коммунальными отходами, утвержденных постановлением Правительства Российской Федерации от 30.05.2016 № 484                                     «О ценообразовании в области обращения с твердыми коммунальными отходами» (далее – Правила).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61C6E48D" w14:textId="77777777" w:rsidR="00040C0B" w:rsidRPr="00040C0B" w:rsidRDefault="00040C0B" w:rsidP="00040C0B">
      <w:pPr>
        <w:ind w:firstLine="709"/>
        <w:jc w:val="both"/>
        <w:rPr>
          <w:sz w:val="28"/>
          <w:szCs w:val="28"/>
        </w:rPr>
      </w:pPr>
      <w:r w:rsidRPr="00040C0B">
        <w:rPr>
          <w:sz w:val="28"/>
          <w:szCs w:val="28"/>
        </w:rPr>
        <w:t>Следует отметить, что статья 24.8 Федерального закона от 24.06.1998              № 89-ФЗ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263AEB3D" w14:textId="77777777" w:rsidR="00040C0B" w:rsidRPr="00040C0B" w:rsidRDefault="00040C0B" w:rsidP="00040C0B">
      <w:pPr>
        <w:ind w:firstLine="709"/>
        <w:jc w:val="both"/>
        <w:rPr>
          <w:sz w:val="28"/>
          <w:szCs w:val="28"/>
        </w:rPr>
      </w:pPr>
      <w:r w:rsidRPr="00040C0B">
        <w:rPr>
          <w:sz w:val="28"/>
          <w:szCs w:val="28"/>
        </w:rPr>
        <w:t>Предоставленные организацией оборотно-сальдовые ведомости по счетам бухгалтерского учета не соответствуют требованиям порядка ведения раздельного бухгалтерского учета по видам деятельности организаций                         в области обращения с твердыми коммунальными отходами.</w:t>
      </w:r>
    </w:p>
    <w:p w14:paraId="3D5F39DC" w14:textId="77777777" w:rsidR="00040C0B" w:rsidRPr="00040C0B" w:rsidRDefault="00040C0B" w:rsidP="00040C0B">
      <w:pPr>
        <w:ind w:firstLine="709"/>
        <w:jc w:val="both"/>
        <w:rPr>
          <w:sz w:val="28"/>
          <w:szCs w:val="28"/>
        </w:rPr>
      </w:pPr>
      <w:r w:rsidRPr="00040C0B">
        <w:rPr>
          <w:sz w:val="28"/>
          <w:szCs w:val="28"/>
        </w:rPr>
        <w:t>Раздельный учет расходов и доходов по видам деятельности                                на предприятии не организован.</w:t>
      </w:r>
    </w:p>
    <w:p w14:paraId="093B7754" w14:textId="77777777" w:rsidR="00040C0B" w:rsidRPr="00040C0B" w:rsidRDefault="00040C0B" w:rsidP="00040C0B">
      <w:pPr>
        <w:ind w:firstLine="709"/>
        <w:jc w:val="both"/>
        <w:rPr>
          <w:sz w:val="16"/>
          <w:szCs w:val="16"/>
        </w:rPr>
      </w:pPr>
    </w:p>
    <w:p w14:paraId="495D9327" w14:textId="77777777" w:rsidR="00040C0B" w:rsidRPr="00040C0B" w:rsidRDefault="00040C0B" w:rsidP="00040C0B">
      <w:pPr>
        <w:ind w:firstLine="709"/>
        <w:jc w:val="both"/>
        <w:rPr>
          <w:b/>
          <w:color w:val="000000"/>
          <w:sz w:val="2"/>
          <w:szCs w:val="8"/>
          <w:u w:val="single"/>
        </w:rPr>
      </w:pPr>
    </w:p>
    <w:p w14:paraId="25E31D81" w14:textId="77777777" w:rsidR="00040C0B" w:rsidRPr="00040C0B" w:rsidRDefault="00040C0B" w:rsidP="00040C0B">
      <w:pPr>
        <w:ind w:firstLine="709"/>
        <w:jc w:val="center"/>
        <w:rPr>
          <w:b/>
          <w:color w:val="000000"/>
          <w:sz w:val="32"/>
          <w:szCs w:val="32"/>
          <w:u w:val="single"/>
        </w:rPr>
      </w:pPr>
      <w:r w:rsidRPr="00040C0B">
        <w:rPr>
          <w:b/>
          <w:color w:val="000000"/>
          <w:sz w:val="32"/>
          <w:szCs w:val="32"/>
          <w:u w:val="single"/>
        </w:rPr>
        <w:t xml:space="preserve">Оценка достоверности данных, приведенных в предложениях об установлении тарифов </w:t>
      </w:r>
    </w:p>
    <w:p w14:paraId="14EFABA4" w14:textId="77777777" w:rsidR="00040C0B" w:rsidRPr="00040C0B" w:rsidRDefault="00040C0B" w:rsidP="00040C0B">
      <w:pPr>
        <w:ind w:firstLine="709"/>
        <w:jc w:val="center"/>
        <w:rPr>
          <w:b/>
          <w:color w:val="000000"/>
          <w:sz w:val="6"/>
          <w:szCs w:val="6"/>
          <w:u w:val="single"/>
        </w:rPr>
      </w:pPr>
    </w:p>
    <w:p w14:paraId="49987AE2" w14:textId="77777777" w:rsidR="00040C0B" w:rsidRPr="00040C0B" w:rsidRDefault="00040C0B" w:rsidP="00040C0B">
      <w:pPr>
        <w:ind w:firstLine="709"/>
        <w:jc w:val="both"/>
        <w:rPr>
          <w:sz w:val="28"/>
          <w:szCs w:val="28"/>
        </w:rPr>
      </w:pPr>
      <w:r w:rsidRPr="00040C0B">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9AF14CD" w14:textId="77777777" w:rsidR="00040C0B" w:rsidRPr="00040C0B" w:rsidRDefault="00040C0B" w:rsidP="00040C0B">
      <w:pPr>
        <w:ind w:firstLine="709"/>
        <w:jc w:val="both"/>
        <w:rPr>
          <w:sz w:val="28"/>
          <w:szCs w:val="28"/>
        </w:rPr>
      </w:pPr>
      <w:r w:rsidRPr="00040C0B">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2025 год.</w:t>
      </w:r>
    </w:p>
    <w:p w14:paraId="4CBE0178" w14:textId="77777777" w:rsidR="00040C0B" w:rsidRPr="00040C0B" w:rsidRDefault="00040C0B" w:rsidP="00040C0B">
      <w:pPr>
        <w:ind w:firstLine="709"/>
        <w:jc w:val="both"/>
        <w:rPr>
          <w:sz w:val="28"/>
          <w:szCs w:val="28"/>
        </w:rPr>
      </w:pPr>
      <w:r w:rsidRPr="00040C0B">
        <w:rPr>
          <w:sz w:val="28"/>
          <w:szCs w:val="28"/>
        </w:rPr>
        <w:t>Экспертная оценка экономической обоснованности расходов                              на захоронение твердых коммунальных отходов, принимаемых для корректировки НВВ и расчета тарифов на 2025 год, производилась на основе анализа общих смет расходов в экономических элементах.</w:t>
      </w:r>
    </w:p>
    <w:p w14:paraId="304B4252" w14:textId="77777777" w:rsidR="00040C0B" w:rsidRPr="00040C0B" w:rsidRDefault="00040C0B" w:rsidP="00040C0B">
      <w:pPr>
        <w:ind w:firstLine="709"/>
        <w:jc w:val="both"/>
        <w:rPr>
          <w:sz w:val="28"/>
          <w:szCs w:val="28"/>
        </w:rPr>
      </w:pPr>
      <w:r w:rsidRPr="00040C0B">
        <w:rPr>
          <w:sz w:val="28"/>
          <w:szCs w:val="28"/>
        </w:rPr>
        <w:t xml:space="preserve">Специалистом принимались во внимание предоставленные организацией данные бухгалтерских регистров за 2023 год, первичная документация                         </w:t>
      </w:r>
      <w:r w:rsidRPr="00040C0B">
        <w:rPr>
          <w:sz w:val="28"/>
          <w:szCs w:val="28"/>
        </w:rPr>
        <w:lastRenderedPageBreak/>
        <w:t>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523C0294" w14:textId="77777777" w:rsidR="00040C0B" w:rsidRPr="00040C0B" w:rsidRDefault="00040C0B" w:rsidP="00040C0B">
      <w:pPr>
        <w:ind w:firstLine="709"/>
        <w:jc w:val="both"/>
        <w:rPr>
          <w:sz w:val="28"/>
          <w:szCs w:val="28"/>
        </w:rPr>
      </w:pPr>
      <w:r w:rsidRPr="00040C0B">
        <w:rPr>
          <w:sz w:val="28"/>
          <w:szCs w:val="28"/>
        </w:rPr>
        <w:t xml:space="preserve">Деятельность предприятия в части организации и проведения закупочных процедур регламентируется Положением о закупках от 31.12.2019 № б/н. </w:t>
      </w:r>
    </w:p>
    <w:p w14:paraId="633BC9D8" w14:textId="77777777" w:rsidR="00040C0B" w:rsidRPr="00040C0B" w:rsidRDefault="00040C0B" w:rsidP="00040C0B">
      <w:pPr>
        <w:ind w:firstLine="709"/>
        <w:jc w:val="both"/>
        <w:rPr>
          <w:color w:val="000000"/>
          <w:sz w:val="28"/>
          <w:szCs w:val="28"/>
        </w:rPr>
      </w:pPr>
      <w:r w:rsidRPr="00040C0B">
        <w:rPr>
          <w:color w:val="000000"/>
          <w:sz w:val="28"/>
          <w:szCs w:val="28"/>
        </w:rPr>
        <w:t xml:space="preserve">В соответствии с Положением о закупках, закупка у единственного поставщика осуществляется, когда стоимость разовой закупки не превышает 3000 тыс. руб. с НДС (если применяется). </w:t>
      </w:r>
    </w:p>
    <w:p w14:paraId="07BB5AC2" w14:textId="77777777" w:rsidR="00040C0B" w:rsidRPr="00040C0B" w:rsidRDefault="00040C0B" w:rsidP="00040C0B">
      <w:pPr>
        <w:ind w:firstLine="709"/>
        <w:jc w:val="both"/>
        <w:rPr>
          <w:sz w:val="28"/>
          <w:szCs w:val="28"/>
        </w:rPr>
      </w:pPr>
      <w:r w:rsidRPr="00040C0B">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w:t>
      </w:r>
    </w:p>
    <w:p w14:paraId="39957E8C" w14:textId="77777777" w:rsidR="00040C0B" w:rsidRPr="00040C0B" w:rsidRDefault="00040C0B" w:rsidP="00040C0B">
      <w:pPr>
        <w:ind w:firstLine="709"/>
        <w:jc w:val="both"/>
        <w:rPr>
          <w:sz w:val="28"/>
          <w:szCs w:val="28"/>
        </w:rPr>
      </w:pPr>
    </w:p>
    <w:p w14:paraId="372491EF" w14:textId="77777777" w:rsidR="00040C0B" w:rsidRPr="00040C0B" w:rsidRDefault="00040C0B" w:rsidP="00040C0B">
      <w:pPr>
        <w:ind w:firstLine="709"/>
        <w:jc w:val="both"/>
        <w:rPr>
          <w:sz w:val="4"/>
          <w:szCs w:val="10"/>
        </w:rPr>
      </w:pPr>
    </w:p>
    <w:p w14:paraId="10FF45D5" w14:textId="77777777" w:rsidR="00040C0B" w:rsidRPr="00040C0B" w:rsidRDefault="00040C0B" w:rsidP="00040C0B">
      <w:pPr>
        <w:ind w:firstLine="709"/>
        <w:jc w:val="both"/>
        <w:rPr>
          <w:sz w:val="4"/>
          <w:szCs w:val="10"/>
        </w:rPr>
      </w:pPr>
    </w:p>
    <w:p w14:paraId="2C26C536" w14:textId="77777777" w:rsidR="00040C0B" w:rsidRPr="00040C0B" w:rsidRDefault="00040C0B" w:rsidP="00040C0B">
      <w:pPr>
        <w:jc w:val="center"/>
        <w:rPr>
          <w:b/>
          <w:sz w:val="32"/>
          <w:szCs w:val="32"/>
          <w:u w:val="single"/>
        </w:rPr>
      </w:pPr>
      <w:r w:rsidRPr="00040C0B">
        <w:rPr>
          <w:b/>
          <w:sz w:val="32"/>
          <w:szCs w:val="32"/>
          <w:u w:val="single"/>
        </w:rPr>
        <w:t>Оценка финансового состояния организации</w:t>
      </w:r>
    </w:p>
    <w:p w14:paraId="6668715F" w14:textId="77777777" w:rsidR="00040C0B" w:rsidRPr="00040C0B" w:rsidRDefault="00040C0B" w:rsidP="00040C0B">
      <w:pPr>
        <w:ind w:firstLine="709"/>
        <w:jc w:val="center"/>
        <w:rPr>
          <w:b/>
          <w:color w:val="000000"/>
          <w:sz w:val="10"/>
          <w:szCs w:val="10"/>
          <w:u w:val="single"/>
        </w:rPr>
      </w:pPr>
    </w:p>
    <w:p w14:paraId="4FD231A9" w14:textId="77777777" w:rsidR="00040C0B" w:rsidRPr="00040C0B" w:rsidRDefault="00040C0B" w:rsidP="00040C0B">
      <w:pPr>
        <w:ind w:firstLine="709"/>
        <w:jc w:val="center"/>
        <w:rPr>
          <w:b/>
          <w:color w:val="000000"/>
          <w:sz w:val="10"/>
          <w:szCs w:val="10"/>
          <w:u w:val="single"/>
        </w:rPr>
      </w:pPr>
    </w:p>
    <w:p w14:paraId="4DC80CAA" w14:textId="77777777" w:rsidR="00040C0B" w:rsidRPr="00040C0B" w:rsidRDefault="00040C0B" w:rsidP="00040C0B">
      <w:pPr>
        <w:ind w:firstLine="709"/>
        <w:jc w:val="both"/>
        <w:rPr>
          <w:color w:val="000000"/>
          <w:sz w:val="28"/>
          <w:szCs w:val="28"/>
        </w:rPr>
      </w:pPr>
      <w:r w:rsidRPr="00040C0B">
        <w:rPr>
          <w:color w:val="000000"/>
          <w:sz w:val="28"/>
          <w:szCs w:val="28"/>
        </w:rPr>
        <w:t>При проведении оценки финансового состояния целесообразно отметить, что ООО «Эдельвейс М</w:t>
      </w:r>
      <w:r w:rsidRPr="00040C0B">
        <w:rPr>
          <w:sz w:val="28"/>
          <w:szCs w:val="28"/>
        </w:rPr>
        <w:t>» (Мариинский муниципальный округ)</w:t>
      </w:r>
      <w:r w:rsidRPr="00040C0B">
        <w:rPr>
          <w:color w:val="000000"/>
          <w:sz w:val="28"/>
          <w:szCs w:val="28"/>
        </w:rPr>
        <w:t xml:space="preserve"> применяется упрощенная система налогообложения. </w:t>
      </w:r>
    </w:p>
    <w:p w14:paraId="0E9AC1A8" w14:textId="77777777" w:rsidR="00040C0B" w:rsidRPr="00040C0B" w:rsidRDefault="00040C0B" w:rsidP="00040C0B">
      <w:pPr>
        <w:ind w:firstLine="709"/>
        <w:jc w:val="both"/>
        <w:rPr>
          <w:sz w:val="28"/>
          <w:szCs w:val="28"/>
        </w:rPr>
      </w:pPr>
      <w:r w:rsidRPr="00040C0B">
        <w:rPr>
          <w:sz w:val="28"/>
          <w:szCs w:val="28"/>
        </w:rPr>
        <w:t>Раздельный бухгалтерский учет доходов и расходов по регулируемому виду деятельности не ведется, регулируемый вид деятельности на отдельных субсчетах аналитического учета не выделяется.</w:t>
      </w:r>
    </w:p>
    <w:p w14:paraId="62041316" w14:textId="77777777" w:rsidR="00040C0B" w:rsidRPr="00040C0B" w:rsidRDefault="00040C0B" w:rsidP="00040C0B">
      <w:pPr>
        <w:ind w:firstLine="709"/>
        <w:jc w:val="both"/>
        <w:rPr>
          <w:sz w:val="28"/>
          <w:szCs w:val="28"/>
        </w:rPr>
      </w:pPr>
      <w:r w:rsidRPr="00040C0B">
        <w:rPr>
          <w:sz w:val="28"/>
          <w:szCs w:val="28"/>
        </w:rPr>
        <w:t xml:space="preserve">Анализ бухгалтерской отчетности организации за 2022 год проводился                        по данным первичного учета, оборотно-сальдовых ведомостей, счетов-фактур поставщиков услуг в разрезе элементов статей расходов и прочих подтверждающих материалов. Также за основу приняты расчетно-обосновывающие материалы, представленные организацией для определения величины необходимой валовой выручки. </w:t>
      </w:r>
    </w:p>
    <w:p w14:paraId="515D10A7" w14:textId="77777777" w:rsidR="00040C0B" w:rsidRPr="00040C0B" w:rsidRDefault="00040C0B" w:rsidP="00040C0B">
      <w:pPr>
        <w:ind w:firstLine="709"/>
        <w:jc w:val="both"/>
        <w:rPr>
          <w:color w:val="000000"/>
          <w:sz w:val="28"/>
          <w:szCs w:val="28"/>
        </w:rPr>
      </w:pPr>
      <w:r w:rsidRPr="00040C0B">
        <w:rPr>
          <w:color w:val="000000"/>
          <w:sz w:val="28"/>
          <w:szCs w:val="28"/>
        </w:rPr>
        <w:t xml:space="preserve">При анализе Отчета о финансовых результатах предприятия (форма               № 2) наблюдается рост выручки в 2023 году по сравнению с 2022 годом на </w:t>
      </w:r>
      <w:r w:rsidRPr="00040C0B">
        <w:rPr>
          <w:b/>
          <w:bCs/>
          <w:i/>
          <w:iCs/>
          <w:color w:val="000000"/>
          <w:sz w:val="28"/>
          <w:szCs w:val="28"/>
        </w:rPr>
        <w:t>2718,00</w:t>
      </w:r>
      <w:r w:rsidRPr="00040C0B">
        <w:rPr>
          <w:color w:val="000000"/>
          <w:sz w:val="28"/>
          <w:szCs w:val="28"/>
        </w:rPr>
        <w:t xml:space="preserve"> тыс. руб. Чистая прибыль предприятия составила </w:t>
      </w:r>
      <w:r w:rsidRPr="00040C0B">
        <w:rPr>
          <w:b/>
          <w:i/>
          <w:color w:val="000000"/>
          <w:sz w:val="28"/>
          <w:szCs w:val="28"/>
        </w:rPr>
        <w:t>103,00</w:t>
      </w:r>
      <w:r w:rsidRPr="00040C0B">
        <w:rPr>
          <w:color w:val="000000"/>
          <w:sz w:val="28"/>
          <w:szCs w:val="28"/>
        </w:rPr>
        <w:t xml:space="preserve"> тыс. руб.</w:t>
      </w:r>
    </w:p>
    <w:p w14:paraId="7A54B274" w14:textId="77777777" w:rsidR="00040C0B" w:rsidRPr="00040C0B" w:rsidRDefault="00040C0B" w:rsidP="00040C0B">
      <w:pPr>
        <w:autoSpaceDE w:val="0"/>
        <w:autoSpaceDN w:val="0"/>
        <w:adjustRightInd w:val="0"/>
        <w:ind w:firstLine="709"/>
        <w:jc w:val="both"/>
        <w:rPr>
          <w:sz w:val="28"/>
          <w:szCs w:val="28"/>
        </w:rPr>
      </w:pPr>
      <w:r w:rsidRPr="00040C0B">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040C0B">
        <w:rPr>
          <w:sz w:val="28"/>
          <w:szCs w:val="28"/>
        </w:rPr>
        <w:t xml:space="preserve">шаблона </w:t>
      </w:r>
      <w:r w:rsidRPr="00040C0B">
        <w:rPr>
          <w:sz w:val="28"/>
          <w:szCs w:val="28"/>
          <w:lang w:val="en-US"/>
        </w:rPr>
        <w:t>CALC</w:t>
      </w:r>
      <w:r w:rsidRPr="00040C0B">
        <w:rPr>
          <w:sz w:val="28"/>
          <w:szCs w:val="28"/>
        </w:rPr>
        <w:t>.</w:t>
      </w:r>
      <w:r w:rsidRPr="00040C0B">
        <w:rPr>
          <w:sz w:val="28"/>
          <w:szCs w:val="28"/>
          <w:lang w:val="en-US"/>
        </w:rPr>
        <w:t>TARIFF</w:t>
      </w:r>
      <w:r w:rsidRPr="00040C0B">
        <w:rPr>
          <w:sz w:val="28"/>
          <w:szCs w:val="28"/>
        </w:rPr>
        <w:t>.</w:t>
      </w:r>
      <w:r w:rsidRPr="00040C0B">
        <w:rPr>
          <w:color w:val="000000"/>
          <w:sz w:val="28"/>
          <w:szCs w:val="28"/>
          <w:lang w:val="en-US"/>
        </w:rPr>
        <w:t>TBO</w:t>
      </w:r>
      <w:r w:rsidRPr="00040C0B">
        <w:rPr>
          <w:sz w:val="28"/>
          <w:szCs w:val="28"/>
        </w:rPr>
        <w:t>.6.42.</w:t>
      </w:r>
    </w:p>
    <w:p w14:paraId="1E4EF98A" w14:textId="77777777" w:rsidR="00040C0B" w:rsidRPr="00040C0B" w:rsidRDefault="00040C0B" w:rsidP="00040C0B">
      <w:pPr>
        <w:ind w:firstLine="709"/>
        <w:jc w:val="both"/>
        <w:rPr>
          <w:sz w:val="28"/>
          <w:szCs w:val="28"/>
        </w:rPr>
      </w:pPr>
      <w:r w:rsidRPr="00040C0B">
        <w:rPr>
          <w:sz w:val="28"/>
          <w:szCs w:val="28"/>
        </w:rPr>
        <w:t>Следует отметить, что статья 24.8 Федерального закона от 24.06.1998                № 89-ФЗ (ред. от 26.07.2019) «Об отходах производства и потребления» обязывает организации вести бухгалтерский учет и раздельный учет расходов        и доходов по регулируемым видам деятельности в области обращения                           с твердыми коммунальными отходами в соответствии с законодательством Российской Федерации о бухгалтерском учете, порядком ведения раздельного учета затрат по видам указанной деятельности и единой системой классификации таких затрат, утверждаемые уполномоченным Правительством Российской Федерации федеральным органом исполнительной власти.</w:t>
      </w:r>
    </w:p>
    <w:p w14:paraId="56C7DE1A" w14:textId="77777777" w:rsidR="00040C0B" w:rsidRPr="00040C0B" w:rsidRDefault="00040C0B" w:rsidP="00040C0B">
      <w:pPr>
        <w:ind w:firstLine="709"/>
        <w:jc w:val="both"/>
        <w:rPr>
          <w:sz w:val="28"/>
          <w:szCs w:val="28"/>
        </w:rPr>
      </w:pPr>
      <w:r w:rsidRPr="00040C0B">
        <w:rPr>
          <w:sz w:val="28"/>
          <w:szCs w:val="28"/>
        </w:rPr>
        <w:lastRenderedPageBreak/>
        <w:t>Предоставленные организацией оборотно-сальдовые ведомости по счетам бухгалтерского учета не соответствуют требованиям порядка ведения раздельного бухгалтерского учета доходов и расходов по видам деятельности организации.</w:t>
      </w:r>
    </w:p>
    <w:p w14:paraId="4CA06369" w14:textId="77777777" w:rsidR="00040C0B" w:rsidRPr="00040C0B" w:rsidRDefault="00040C0B" w:rsidP="00040C0B">
      <w:pPr>
        <w:ind w:firstLine="709"/>
        <w:jc w:val="both"/>
        <w:rPr>
          <w:sz w:val="28"/>
          <w:szCs w:val="28"/>
        </w:rPr>
      </w:pPr>
      <w:r w:rsidRPr="00040C0B">
        <w:rPr>
          <w:sz w:val="28"/>
          <w:szCs w:val="28"/>
        </w:rPr>
        <w:t xml:space="preserve">В связи с тем, что на предприятии раздельный учет расходов и доходов не организован, </w:t>
      </w:r>
      <w:r w:rsidRPr="00040C0B">
        <w:rPr>
          <w:sz w:val="28"/>
          <w:szCs w:val="28"/>
          <w:u w:val="single"/>
        </w:rPr>
        <w:t>а пунктом 41 учетной политики предусмотрено: «в целях разделения затрат на регулируемый и не регулируемый вид деятельности принимать отношение принятых твердых коммунальных отходов и прочих отходов»</w:t>
      </w:r>
      <w:r w:rsidRPr="00040C0B">
        <w:rPr>
          <w:sz w:val="28"/>
          <w:szCs w:val="28"/>
        </w:rPr>
        <w:t xml:space="preserve">, регулятор при распределении фактических и плановых неподконтрольных затрат учитывал расходы в доле на ТКО. Доля ТКО в 2023 году была рассчитана регулятором следующим образом: на основании представленных документов (статистический отчет по форме 2-ТП (отходы)) был определен общий объем ТКО за 2023 год в размере </w:t>
      </w:r>
      <w:bookmarkStart w:id="228" w:name="_Hlk122509311"/>
      <w:r w:rsidRPr="00040C0B">
        <w:rPr>
          <w:b/>
          <w:bCs/>
          <w:i/>
          <w:iCs/>
          <w:sz w:val="28"/>
          <w:szCs w:val="28"/>
        </w:rPr>
        <w:t xml:space="preserve">36552,50 </w:t>
      </w:r>
      <w:bookmarkEnd w:id="228"/>
      <w:r w:rsidRPr="00040C0B">
        <w:rPr>
          <w:sz w:val="28"/>
          <w:szCs w:val="28"/>
        </w:rPr>
        <w:t xml:space="preserve">тонн  (с учетом промышленных отходов), фактический объем ТКО, относящийся к регулируемому виду деятельности за период с 01.01.2023 по 31.12.2023, был определен в размере </w:t>
      </w:r>
      <w:r w:rsidRPr="00040C0B">
        <w:rPr>
          <w:b/>
          <w:bCs/>
          <w:i/>
          <w:iCs/>
          <w:sz w:val="28"/>
          <w:szCs w:val="28"/>
        </w:rPr>
        <w:t xml:space="preserve">23281,34 </w:t>
      </w:r>
      <w:r w:rsidRPr="00040C0B">
        <w:rPr>
          <w:sz w:val="28"/>
          <w:szCs w:val="28"/>
        </w:rPr>
        <w:t>тонн на основании актов с ООО «Чистый город Кемерово» за 2023 год. Фактическая доля ТКО составила 63,69%, плановая доля, с учетом плановых объемов в соответствии с территориальной схемой (31090 тонн), составила 70,08%.</w:t>
      </w:r>
    </w:p>
    <w:p w14:paraId="4012966D" w14:textId="77777777" w:rsidR="00040C0B" w:rsidRPr="00040C0B" w:rsidRDefault="00040C0B" w:rsidP="00040C0B">
      <w:pPr>
        <w:ind w:firstLine="709"/>
        <w:jc w:val="right"/>
        <w:rPr>
          <w:sz w:val="28"/>
          <w:szCs w:val="28"/>
        </w:rPr>
      </w:pPr>
      <w:r w:rsidRPr="00040C0B">
        <w:rPr>
          <w:sz w:val="28"/>
          <w:szCs w:val="28"/>
        </w:rPr>
        <w:t>Таблица 1</w:t>
      </w:r>
    </w:p>
    <w:tbl>
      <w:tblPr>
        <w:tblW w:w="7514" w:type="dxa"/>
        <w:tblInd w:w="108" w:type="dxa"/>
        <w:tblLook w:val="04A0" w:firstRow="1" w:lastRow="0" w:firstColumn="1" w:lastColumn="0" w:noHBand="0" w:noVBand="1"/>
      </w:tblPr>
      <w:tblGrid>
        <w:gridCol w:w="4506"/>
        <w:gridCol w:w="1448"/>
        <w:gridCol w:w="1560"/>
      </w:tblGrid>
      <w:tr w:rsidR="00040C0B" w:rsidRPr="00040C0B" w14:paraId="66DCCCEC" w14:textId="77777777" w:rsidTr="003741EE">
        <w:trPr>
          <w:trHeight w:val="300"/>
        </w:trPr>
        <w:tc>
          <w:tcPr>
            <w:tcW w:w="4506" w:type="dxa"/>
            <w:tcBorders>
              <w:top w:val="nil"/>
              <w:left w:val="nil"/>
              <w:bottom w:val="nil"/>
              <w:right w:val="nil"/>
            </w:tcBorders>
            <w:shd w:val="clear" w:color="000000" w:fill="FFFF00"/>
            <w:vAlign w:val="bottom"/>
            <w:hideMark/>
          </w:tcPr>
          <w:p w14:paraId="2421A0ED" w14:textId="77777777" w:rsidR="00040C0B" w:rsidRPr="00040C0B" w:rsidRDefault="00040C0B" w:rsidP="00040C0B">
            <w:pPr>
              <w:rPr>
                <w:rFonts w:ascii="Calibri" w:hAnsi="Calibri" w:cs="Calibri"/>
                <w:b/>
                <w:bCs/>
                <w:color w:val="000000"/>
                <w:sz w:val="22"/>
                <w:szCs w:val="22"/>
              </w:rPr>
            </w:pPr>
            <w:r w:rsidRPr="00040C0B">
              <w:rPr>
                <w:rFonts w:ascii="Calibri" w:hAnsi="Calibri" w:cs="Calibri"/>
                <w:b/>
                <w:bCs/>
                <w:color w:val="000000"/>
                <w:sz w:val="22"/>
                <w:szCs w:val="22"/>
              </w:rPr>
              <w:t>Фактический объем 2023 год:</w:t>
            </w:r>
          </w:p>
        </w:tc>
        <w:tc>
          <w:tcPr>
            <w:tcW w:w="1448" w:type="dxa"/>
            <w:tcBorders>
              <w:top w:val="nil"/>
              <w:left w:val="nil"/>
              <w:bottom w:val="nil"/>
              <w:right w:val="nil"/>
            </w:tcBorders>
            <w:shd w:val="clear" w:color="auto" w:fill="auto"/>
            <w:noWrap/>
            <w:vAlign w:val="bottom"/>
            <w:hideMark/>
          </w:tcPr>
          <w:p w14:paraId="392768F5" w14:textId="77777777" w:rsidR="00040C0B" w:rsidRPr="00040C0B" w:rsidRDefault="00040C0B" w:rsidP="00040C0B">
            <w:pPr>
              <w:rPr>
                <w:rFonts w:ascii="Calibri" w:hAnsi="Calibri" w:cs="Calibri"/>
                <w:b/>
                <w:bCs/>
                <w:color w:val="000000"/>
                <w:sz w:val="22"/>
                <w:szCs w:val="22"/>
              </w:rPr>
            </w:pPr>
          </w:p>
        </w:tc>
        <w:tc>
          <w:tcPr>
            <w:tcW w:w="1560" w:type="dxa"/>
            <w:tcBorders>
              <w:top w:val="nil"/>
              <w:left w:val="nil"/>
              <w:bottom w:val="nil"/>
              <w:right w:val="nil"/>
            </w:tcBorders>
            <w:shd w:val="clear" w:color="auto" w:fill="auto"/>
            <w:noWrap/>
            <w:vAlign w:val="bottom"/>
            <w:hideMark/>
          </w:tcPr>
          <w:p w14:paraId="37F25612" w14:textId="77777777" w:rsidR="00040C0B" w:rsidRPr="00040C0B" w:rsidRDefault="00040C0B" w:rsidP="00040C0B">
            <w:pPr>
              <w:rPr>
                <w:sz w:val="20"/>
                <w:szCs w:val="20"/>
              </w:rPr>
            </w:pPr>
          </w:p>
        </w:tc>
      </w:tr>
      <w:tr w:rsidR="00040C0B" w:rsidRPr="00040C0B" w14:paraId="65FF296F" w14:textId="77777777" w:rsidTr="003741EE">
        <w:trPr>
          <w:trHeight w:val="300"/>
        </w:trPr>
        <w:tc>
          <w:tcPr>
            <w:tcW w:w="45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E7883" w14:textId="77777777" w:rsidR="00040C0B" w:rsidRPr="00040C0B" w:rsidRDefault="00040C0B" w:rsidP="00040C0B">
            <w:pPr>
              <w:rPr>
                <w:rFonts w:ascii="Calibri" w:hAnsi="Calibri" w:cs="Calibri"/>
                <w:color w:val="000000"/>
                <w:sz w:val="22"/>
                <w:szCs w:val="22"/>
              </w:rPr>
            </w:pPr>
            <w:r w:rsidRPr="00040C0B">
              <w:rPr>
                <w:rFonts w:ascii="Calibri" w:hAnsi="Calibri" w:cs="Calibri"/>
                <w:color w:val="000000"/>
                <w:sz w:val="22"/>
                <w:szCs w:val="22"/>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23522052" w14:textId="77777777" w:rsidR="00040C0B" w:rsidRPr="00040C0B" w:rsidRDefault="00040C0B" w:rsidP="00040C0B">
            <w:pPr>
              <w:rPr>
                <w:rFonts w:ascii="Calibri" w:hAnsi="Calibri" w:cs="Calibri"/>
                <w:color w:val="000000"/>
                <w:sz w:val="22"/>
                <w:szCs w:val="22"/>
              </w:rPr>
            </w:pPr>
            <w:r w:rsidRPr="00040C0B">
              <w:rPr>
                <w:rFonts w:ascii="Calibri" w:hAnsi="Calibri" w:cs="Calibri"/>
                <w:color w:val="000000"/>
                <w:sz w:val="22"/>
                <w:szCs w:val="22"/>
              </w:rPr>
              <w:t>Объем</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0AE9E64" w14:textId="77777777" w:rsidR="00040C0B" w:rsidRPr="00040C0B" w:rsidRDefault="00040C0B" w:rsidP="00040C0B">
            <w:pPr>
              <w:rPr>
                <w:rFonts w:ascii="Calibri" w:hAnsi="Calibri" w:cs="Calibri"/>
                <w:b/>
                <w:bCs/>
                <w:color w:val="000000"/>
                <w:sz w:val="22"/>
                <w:szCs w:val="22"/>
              </w:rPr>
            </w:pPr>
            <w:r w:rsidRPr="00040C0B">
              <w:rPr>
                <w:rFonts w:ascii="Calibri" w:hAnsi="Calibri" w:cs="Calibri"/>
                <w:b/>
                <w:bCs/>
                <w:color w:val="000000"/>
                <w:sz w:val="22"/>
                <w:szCs w:val="22"/>
              </w:rPr>
              <w:t>ДОЛЯ в 2023, %</w:t>
            </w:r>
          </w:p>
        </w:tc>
      </w:tr>
      <w:tr w:rsidR="00040C0B" w:rsidRPr="00040C0B" w14:paraId="40B7688E" w14:textId="77777777" w:rsidTr="003741EE">
        <w:trPr>
          <w:trHeight w:val="300"/>
        </w:trPr>
        <w:tc>
          <w:tcPr>
            <w:tcW w:w="4506" w:type="dxa"/>
            <w:tcBorders>
              <w:top w:val="nil"/>
              <w:left w:val="single" w:sz="4" w:space="0" w:color="auto"/>
              <w:bottom w:val="single" w:sz="4" w:space="0" w:color="auto"/>
              <w:right w:val="single" w:sz="4" w:space="0" w:color="auto"/>
            </w:tcBorders>
            <w:shd w:val="clear" w:color="auto" w:fill="auto"/>
            <w:vAlign w:val="bottom"/>
            <w:hideMark/>
          </w:tcPr>
          <w:p w14:paraId="08E56FA1" w14:textId="77777777" w:rsidR="00040C0B" w:rsidRPr="00040C0B" w:rsidRDefault="00040C0B" w:rsidP="00040C0B">
            <w:pPr>
              <w:rPr>
                <w:rFonts w:ascii="Calibri" w:hAnsi="Calibri" w:cs="Calibri"/>
                <w:sz w:val="22"/>
                <w:szCs w:val="22"/>
              </w:rPr>
            </w:pPr>
            <w:r w:rsidRPr="00040C0B">
              <w:rPr>
                <w:rFonts w:ascii="Calibri" w:hAnsi="Calibri" w:cs="Calibri"/>
                <w:sz w:val="22"/>
                <w:szCs w:val="22"/>
              </w:rPr>
              <w:t>2-ТП (отходы), общий объем в 2023 году, тонн</w:t>
            </w:r>
          </w:p>
        </w:tc>
        <w:tc>
          <w:tcPr>
            <w:tcW w:w="1448" w:type="dxa"/>
            <w:tcBorders>
              <w:top w:val="nil"/>
              <w:left w:val="nil"/>
              <w:bottom w:val="single" w:sz="4" w:space="0" w:color="auto"/>
              <w:right w:val="single" w:sz="4" w:space="0" w:color="auto"/>
            </w:tcBorders>
            <w:shd w:val="clear" w:color="auto" w:fill="auto"/>
            <w:noWrap/>
            <w:vAlign w:val="bottom"/>
            <w:hideMark/>
          </w:tcPr>
          <w:p w14:paraId="64F820F8" w14:textId="77777777" w:rsidR="00040C0B" w:rsidRPr="00040C0B" w:rsidRDefault="00040C0B" w:rsidP="00040C0B">
            <w:pPr>
              <w:jc w:val="right"/>
              <w:rPr>
                <w:rFonts w:ascii="Calibri" w:hAnsi="Calibri" w:cs="Calibri"/>
                <w:sz w:val="22"/>
                <w:szCs w:val="22"/>
              </w:rPr>
            </w:pPr>
            <w:r w:rsidRPr="00040C0B">
              <w:rPr>
                <w:rFonts w:ascii="Calibri" w:hAnsi="Calibri" w:cs="Calibri"/>
                <w:sz w:val="22"/>
                <w:szCs w:val="22"/>
              </w:rPr>
              <w:t>36552,5</w:t>
            </w:r>
          </w:p>
        </w:tc>
        <w:tc>
          <w:tcPr>
            <w:tcW w:w="1560" w:type="dxa"/>
            <w:tcBorders>
              <w:top w:val="nil"/>
              <w:left w:val="nil"/>
              <w:bottom w:val="single" w:sz="4" w:space="0" w:color="auto"/>
              <w:right w:val="single" w:sz="4" w:space="0" w:color="auto"/>
            </w:tcBorders>
            <w:shd w:val="clear" w:color="auto" w:fill="auto"/>
            <w:noWrap/>
            <w:vAlign w:val="bottom"/>
            <w:hideMark/>
          </w:tcPr>
          <w:p w14:paraId="1E15ADC0" w14:textId="77777777" w:rsidR="00040C0B" w:rsidRPr="00040C0B" w:rsidRDefault="00040C0B" w:rsidP="00040C0B">
            <w:pPr>
              <w:jc w:val="right"/>
              <w:rPr>
                <w:rFonts w:ascii="Calibri" w:hAnsi="Calibri" w:cs="Calibri"/>
                <w:sz w:val="22"/>
                <w:szCs w:val="22"/>
              </w:rPr>
            </w:pPr>
            <w:r w:rsidRPr="00040C0B">
              <w:rPr>
                <w:rFonts w:ascii="Calibri" w:hAnsi="Calibri" w:cs="Calibri"/>
                <w:sz w:val="22"/>
                <w:szCs w:val="22"/>
              </w:rPr>
              <w:t>100%</w:t>
            </w:r>
          </w:p>
        </w:tc>
      </w:tr>
      <w:tr w:rsidR="00040C0B" w:rsidRPr="00040C0B" w14:paraId="438E7A03" w14:textId="77777777" w:rsidTr="003741EE">
        <w:trPr>
          <w:trHeight w:val="600"/>
        </w:trPr>
        <w:tc>
          <w:tcPr>
            <w:tcW w:w="4506" w:type="dxa"/>
            <w:tcBorders>
              <w:top w:val="nil"/>
              <w:left w:val="single" w:sz="4" w:space="0" w:color="auto"/>
              <w:bottom w:val="single" w:sz="4" w:space="0" w:color="auto"/>
              <w:right w:val="single" w:sz="4" w:space="0" w:color="auto"/>
            </w:tcBorders>
            <w:shd w:val="clear" w:color="auto" w:fill="auto"/>
            <w:vAlign w:val="bottom"/>
            <w:hideMark/>
          </w:tcPr>
          <w:p w14:paraId="5732E634" w14:textId="77777777" w:rsidR="00040C0B" w:rsidRPr="00040C0B" w:rsidRDefault="00040C0B" w:rsidP="00040C0B">
            <w:pPr>
              <w:rPr>
                <w:rFonts w:ascii="Calibri" w:hAnsi="Calibri" w:cs="Calibri"/>
                <w:b/>
                <w:bCs/>
                <w:sz w:val="22"/>
                <w:szCs w:val="22"/>
              </w:rPr>
            </w:pPr>
            <w:r w:rsidRPr="00040C0B">
              <w:rPr>
                <w:rFonts w:ascii="Calibri" w:hAnsi="Calibri" w:cs="Calibri"/>
                <w:b/>
                <w:bCs/>
                <w:sz w:val="22"/>
                <w:szCs w:val="22"/>
              </w:rPr>
              <w:t>акты с ООО "Чистый город Кемерово", объем ТКО за 2023 год, тонн</w:t>
            </w:r>
          </w:p>
        </w:tc>
        <w:tc>
          <w:tcPr>
            <w:tcW w:w="1448" w:type="dxa"/>
            <w:tcBorders>
              <w:top w:val="nil"/>
              <w:left w:val="nil"/>
              <w:bottom w:val="single" w:sz="4" w:space="0" w:color="auto"/>
              <w:right w:val="single" w:sz="4" w:space="0" w:color="auto"/>
            </w:tcBorders>
            <w:shd w:val="clear" w:color="auto" w:fill="auto"/>
            <w:noWrap/>
            <w:vAlign w:val="bottom"/>
            <w:hideMark/>
          </w:tcPr>
          <w:p w14:paraId="56B631D4" w14:textId="77777777" w:rsidR="00040C0B" w:rsidRPr="00040C0B" w:rsidRDefault="00040C0B" w:rsidP="00040C0B">
            <w:pPr>
              <w:jc w:val="right"/>
              <w:rPr>
                <w:rFonts w:ascii="Calibri" w:hAnsi="Calibri" w:cs="Calibri"/>
                <w:b/>
                <w:bCs/>
                <w:sz w:val="22"/>
                <w:szCs w:val="22"/>
              </w:rPr>
            </w:pPr>
            <w:r w:rsidRPr="00040C0B">
              <w:rPr>
                <w:rFonts w:ascii="Calibri" w:hAnsi="Calibri" w:cs="Calibri"/>
                <w:b/>
                <w:bCs/>
                <w:sz w:val="22"/>
                <w:szCs w:val="22"/>
              </w:rPr>
              <w:t>23281,34</w:t>
            </w:r>
          </w:p>
        </w:tc>
        <w:tc>
          <w:tcPr>
            <w:tcW w:w="1560" w:type="dxa"/>
            <w:tcBorders>
              <w:top w:val="nil"/>
              <w:left w:val="nil"/>
              <w:bottom w:val="single" w:sz="4" w:space="0" w:color="auto"/>
              <w:right w:val="single" w:sz="4" w:space="0" w:color="auto"/>
            </w:tcBorders>
            <w:shd w:val="clear" w:color="000000" w:fill="FFFF00"/>
            <w:noWrap/>
            <w:vAlign w:val="bottom"/>
            <w:hideMark/>
          </w:tcPr>
          <w:p w14:paraId="26A28329" w14:textId="77777777" w:rsidR="00040C0B" w:rsidRPr="00040C0B" w:rsidRDefault="00040C0B" w:rsidP="00040C0B">
            <w:pPr>
              <w:jc w:val="right"/>
              <w:rPr>
                <w:rFonts w:ascii="Calibri" w:hAnsi="Calibri" w:cs="Calibri"/>
                <w:b/>
                <w:bCs/>
                <w:sz w:val="22"/>
                <w:szCs w:val="22"/>
              </w:rPr>
            </w:pPr>
            <w:r w:rsidRPr="00040C0B">
              <w:rPr>
                <w:rFonts w:ascii="Calibri" w:hAnsi="Calibri" w:cs="Calibri"/>
                <w:b/>
                <w:bCs/>
                <w:sz w:val="22"/>
                <w:szCs w:val="22"/>
              </w:rPr>
              <w:t>63,69%</w:t>
            </w:r>
          </w:p>
        </w:tc>
      </w:tr>
      <w:tr w:rsidR="00040C0B" w:rsidRPr="00040C0B" w14:paraId="4703EAA7" w14:textId="77777777" w:rsidTr="003741EE">
        <w:trPr>
          <w:trHeight w:val="300"/>
        </w:trPr>
        <w:tc>
          <w:tcPr>
            <w:tcW w:w="4506" w:type="dxa"/>
            <w:tcBorders>
              <w:top w:val="nil"/>
              <w:left w:val="single" w:sz="4" w:space="0" w:color="auto"/>
              <w:bottom w:val="single" w:sz="4" w:space="0" w:color="auto"/>
              <w:right w:val="single" w:sz="4" w:space="0" w:color="auto"/>
            </w:tcBorders>
            <w:shd w:val="clear" w:color="auto" w:fill="auto"/>
            <w:vAlign w:val="bottom"/>
            <w:hideMark/>
          </w:tcPr>
          <w:p w14:paraId="4BEB8ED2" w14:textId="77777777" w:rsidR="00040C0B" w:rsidRPr="00040C0B" w:rsidRDefault="00040C0B" w:rsidP="00040C0B">
            <w:pPr>
              <w:rPr>
                <w:rFonts w:ascii="Calibri" w:hAnsi="Calibri" w:cs="Calibri"/>
                <w:sz w:val="22"/>
                <w:szCs w:val="22"/>
              </w:rPr>
            </w:pPr>
            <w:r w:rsidRPr="00040C0B">
              <w:rPr>
                <w:rFonts w:ascii="Calibri" w:hAnsi="Calibri" w:cs="Calibri"/>
                <w:sz w:val="22"/>
                <w:szCs w:val="22"/>
              </w:rPr>
              <w:t>Промышленные отходы в 2023 году, тонн</w:t>
            </w:r>
          </w:p>
        </w:tc>
        <w:tc>
          <w:tcPr>
            <w:tcW w:w="1448" w:type="dxa"/>
            <w:tcBorders>
              <w:top w:val="nil"/>
              <w:left w:val="nil"/>
              <w:bottom w:val="single" w:sz="4" w:space="0" w:color="auto"/>
              <w:right w:val="single" w:sz="4" w:space="0" w:color="auto"/>
            </w:tcBorders>
            <w:shd w:val="clear" w:color="auto" w:fill="auto"/>
            <w:noWrap/>
            <w:vAlign w:val="bottom"/>
            <w:hideMark/>
          </w:tcPr>
          <w:p w14:paraId="26D2DDF1" w14:textId="77777777" w:rsidR="00040C0B" w:rsidRPr="00040C0B" w:rsidRDefault="00040C0B" w:rsidP="00040C0B">
            <w:pPr>
              <w:jc w:val="right"/>
              <w:rPr>
                <w:rFonts w:ascii="Calibri" w:hAnsi="Calibri" w:cs="Calibri"/>
                <w:sz w:val="22"/>
                <w:szCs w:val="22"/>
              </w:rPr>
            </w:pPr>
            <w:r w:rsidRPr="00040C0B">
              <w:rPr>
                <w:rFonts w:ascii="Calibri" w:hAnsi="Calibri" w:cs="Calibri"/>
                <w:sz w:val="22"/>
                <w:szCs w:val="22"/>
              </w:rPr>
              <w:t>13271,16</w:t>
            </w:r>
          </w:p>
        </w:tc>
        <w:tc>
          <w:tcPr>
            <w:tcW w:w="1560" w:type="dxa"/>
            <w:tcBorders>
              <w:top w:val="nil"/>
              <w:left w:val="nil"/>
              <w:bottom w:val="single" w:sz="4" w:space="0" w:color="auto"/>
              <w:right w:val="single" w:sz="4" w:space="0" w:color="auto"/>
            </w:tcBorders>
            <w:shd w:val="clear" w:color="auto" w:fill="auto"/>
            <w:noWrap/>
            <w:vAlign w:val="bottom"/>
            <w:hideMark/>
          </w:tcPr>
          <w:p w14:paraId="02991D41" w14:textId="77777777" w:rsidR="00040C0B" w:rsidRPr="00040C0B" w:rsidRDefault="00040C0B" w:rsidP="00040C0B">
            <w:pPr>
              <w:jc w:val="right"/>
              <w:rPr>
                <w:rFonts w:ascii="Calibri" w:hAnsi="Calibri" w:cs="Calibri"/>
                <w:sz w:val="22"/>
                <w:szCs w:val="22"/>
              </w:rPr>
            </w:pPr>
            <w:r w:rsidRPr="00040C0B">
              <w:rPr>
                <w:rFonts w:ascii="Calibri" w:hAnsi="Calibri" w:cs="Calibri"/>
                <w:sz w:val="22"/>
                <w:szCs w:val="22"/>
              </w:rPr>
              <w:t>36%</w:t>
            </w:r>
          </w:p>
        </w:tc>
      </w:tr>
      <w:tr w:rsidR="00040C0B" w:rsidRPr="00040C0B" w14:paraId="139C2AA4" w14:textId="77777777" w:rsidTr="003741EE">
        <w:trPr>
          <w:trHeight w:val="300"/>
        </w:trPr>
        <w:tc>
          <w:tcPr>
            <w:tcW w:w="4506" w:type="dxa"/>
            <w:tcBorders>
              <w:top w:val="nil"/>
              <w:left w:val="nil"/>
              <w:bottom w:val="nil"/>
              <w:right w:val="nil"/>
            </w:tcBorders>
            <w:shd w:val="clear" w:color="auto" w:fill="auto"/>
            <w:vAlign w:val="bottom"/>
            <w:hideMark/>
          </w:tcPr>
          <w:p w14:paraId="7C4DF0AB" w14:textId="77777777" w:rsidR="00040C0B" w:rsidRPr="00040C0B" w:rsidRDefault="00040C0B" w:rsidP="00040C0B">
            <w:pPr>
              <w:jc w:val="right"/>
              <w:rPr>
                <w:rFonts w:ascii="Calibri" w:hAnsi="Calibri" w:cs="Calibri"/>
                <w:sz w:val="22"/>
                <w:szCs w:val="22"/>
              </w:rPr>
            </w:pPr>
          </w:p>
        </w:tc>
        <w:tc>
          <w:tcPr>
            <w:tcW w:w="1448" w:type="dxa"/>
            <w:tcBorders>
              <w:top w:val="nil"/>
              <w:left w:val="nil"/>
              <w:bottom w:val="nil"/>
              <w:right w:val="nil"/>
            </w:tcBorders>
            <w:shd w:val="clear" w:color="auto" w:fill="auto"/>
            <w:noWrap/>
            <w:vAlign w:val="bottom"/>
            <w:hideMark/>
          </w:tcPr>
          <w:p w14:paraId="5516C575" w14:textId="77777777" w:rsidR="00040C0B" w:rsidRPr="00040C0B" w:rsidRDefault="00040C0B" w:rsidP="00040C0B">
            <w:pPr>
              <w:rPr>
                <w:sz w:val="20"/>
                <w:szCs w:val="20"/>
              </w:rPr>
            </w:pPr>
          </w:p>
        </w:tc>
        <w:tc>
          <w:tcPr>
            <w:tcW w:w="1560" w:type="dxa"/>
            <w:tcBorders>
              <w:top w:val="nil"/>
              <w:left w:val="nil"/>
              <w:bottom w:val="nil"/>
              <w:right w:val="nil"/>
            </w:tcBorders>
            <w:shd w:val="clear" w:color="auto" w:fill="auto"/>
            <w:noWrap/>
            <w:vAlign w:val="bottom"/>
            <w:hideMark/>
          </w:tcPr>
          <w:p w14:paraId="65A204B9" w14:textId="77777777" w:rsidR="00040C0B" w:rsidRPr="00040C0B" w:rsidRDefault="00040C0B" w:rsidP="00040C0B">
            <w:pPr>
              <w:rPr>
                <w:sz w:val="20"/>
                <w:szCs w:val="20"/>
              </w:rPr>
            </w:pPr>
          </w:p>
        </w:tc>
      </w:tr>
      <w:tr w:rsidR="00040C0B" w:rsidRPr="00040C0B" w14:paraId="3D7B7FC5" w14:textId="77777777" w:rsidTr="003741EE">
        <w:trPr>
          <w:trHeight w:val="300"/>
        </w:trPr>
        <w:tc>
          <w:tcPr>
            <w:tcW w:w="4506" w:type="dxa"/>
            <w:tcBorders>
              <w:top w:val="nil"/>
              <w:left w:val="nil"/>
              <w:bottom w:val="nil"/>
              <w:right w:val="nil"/>
            </w:tcBorders>
            <w:shd w:val="clear" w:color="000000" w:fill="FFFF00"/>
            <w:vAlign w:val="bottom"/>
            <w:hideMark/>
          </w:tcPr>
          <w:p w14:paraId="691C8B99" w14:textId="77777777" w:rsidR="00040C0B" w:rsidRPr="00040C0B" w:rsidRDefault="00040C0B" w:rsidP="00040C0B">
            <w:pPr>
              <w:rPr>
                <w:rFonts w:ascii="Calibri" w:hAnsi="Calibri" w:cs="Calibri"/>
                <w:b/>
                <w:bCs/>
                <w:color w:val="000000"/>
                <w:sz w:val="22"/>
                <w:szCs w:val="22"/>
              </w:rPr>
            </w:pPr>
            <w:r w:rsidRPr="00040C0B">
              <w:rPr>
                <w:rFonts w:ascii="Calibri" w:hAnsi="Calibri" w:cs="Calibri"/>
                <w:b/>
                <w:bCs/>
                <w:color w:val="000000"/>
                <w:sz w:val="22"/>
                <w:szCs w:val="22"/>
              </w:rPr>
              <w:t>Прогнозный объем на 2025 год:</w:t>
            </w:r>
          </w:p>
        </w:tc>
        <w:tc>
          <w:tcPr>
            <w:tcW w:w="1448" w:type="dxa"/>
            <w:tcBorders>
              <w:top w:val="nil"/>
              <w:left w:val="nil"/>
              <w:bottom w:val="nil"/>
              <w:right w:val="nil"/>
            </w:tcBorders>
            <w:shd w:val="clear" w:color="auto" w:fill="auto"/>
            <w:noWrap/>
            <w:vAlign w:val="bottom"/>
            <w:hideMark/>
          </w:tcPr>
          <w:p w14:paraId="07246B5D" w14:textId="77777777" w:rsidR="00040C0B" w:rsidRPr="00040C0B" w:rsidRDefault="00040C0B" w:rsidP="00040C0B">
            <w:pPr>
              <w:rPr>
                <w:rFonts w:ascii="Calibri" w:hAnsi="Calibri" w:cs="Calibri"/>
                <w:b/>
                <w:bCs/>
                <w:color w:val="000000"/>
                <w:sz w:val="22"/>
                <w:szCs w:val="22"/>
              </w:rPr>
            </w:pPr>
          </w:p>
        </w:tc>
        <w:tc>
          <w:tcPr>
            <w:tcW w:w="1560" w:type="dxa"/>
            <w:tcBorders>
              <w:top w:val="nil"/>
              <w:left w:val="nil"/>
              <w:bottom w:val="nil"/>
              <w:right w:val="nil"/>
            </w:tcBorders>
            <w:shd w:val="clear" w:color="auto" w:fill="auto"/>
            <w:noWrap/>
            <w:vAlign w:val="bottom"/>
            <w:hideMark/>
          </w:tcPr>
          <w:p w14:paraId="1B378F27" w14:textId="77777777" w:rsidR="00040C0B" w:rsidRPr="00040C0B" w:rsidRDefault="00040C0B" w:rsidP="00040C0B">
            <w:pPr>
              <w:rPr>
                <w:sz w:val="20"/>
                <w:szCs w:val="20"/>
              </w:rPr>
            </w:pPr>
          </w:p>
        </w:tc>
      </w:tr>
      <w:tr w:rsidR="00040C0B" w:rsidRPr="00040C0B" w14:paraId="04A7B505" w14:textId="77777777" w:rsidTr="003741EE">
        <w:trPr>
          <w:trHeight w:val="300"/>
        </w:trPr>
        <w:tc>
          <w:tcPr>
            <w:tcW w:w="45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E16FAC" w14:textId="77777777" w:rsidR="00040C0B" w:rsidRPr="00040C0B" w:rsidRDefault="00040C0B" w:rsidP="00040C0B">
            <w:pPr>
              <w:rPr>
                <w:rFonts w:ascii="Calibri" w:hAnsi="Calibri" w:cs="Calibri"/>
                <w:color w:val="000000"/>
                <w:sz w:val="22"/>
                <w:szCs w:val="22"/>
              </w:rPr>
            </w:pPr>
            <w:r w:rsidRPr="00040C0B">
              <w:rPr>
                <w:rFonts w:ascii="Calibri" w:hAnsi="Calibri" w:cs="Calibri"/>
                <w:color w:val="000000"/>
                <w:sz w:val="22"/>
                <w:szCs w:val="22"/>
              </w:rPr>
              <w:t>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748601C8" w14:textId="77777777" w:rsidR="00040C0B" w:rsidRPr="00040C0B" w:rsidRDefault="00040C0B" w:rsidP="00040C0B">
            <w:pPr>
              <w:rPr>
                <w:rFonts w:ascii="Calibri" w:hAnsi="Calibri" w:cs="Calibri"/>
                <w:color w:val="000000"/>
                <w:sz w:val="22"/>
                <w:szCs w:val="22"/>
              </w:rPr>
            </w:pPr>
            <w:r w:rsidRPr="00040C0B">
              <w:rPr>
                <w:rFonts w:ascii="Calibri" w:hAnsi="Calibri" w:cs="Calibri"/>
                <w:color w:val="000000"/>
                <w:sz w:val="22"/>
                <w:szCs w:val="22"/>
              </w:rPr>
              <w:t>Объем</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3FF4FDD" w14:textId="77777777" w:rsidR="00040C0B" w:rsidRPr="00040C0B" w:rsidRDefault="00040C0B" w:rsidP="00040C0B">
            <w:pPr>
              <w:rPr>
                <w:rFonts w:ascii="Calibri" w:hAnsi="Calibri" w:cs="Calibri"/>
                <w:b/>
                <w:bCs/>
                <w:color w:val="000000"/>
                <w:sz w:val="22"/>
                <w:szCs w:val="22"/>
              </w:rPr>
            </w:pPr>
            <w:r w:rsidRPr="00040C0B">
              <w:rPr>
                <w:rFonts w:ascii="Calibri" w:hAnsi="Calibri" w:cs="Calibri"/>
                <w:b/>
                <w:bCs/>
                <w:color w:val="000000"/>
                <w:sz w:val="22"/>
                <w:szCs w:val="22"/>
              </w:rPr>
              <w:t>ДОЛЯ в 2025, %</w:t>
            </w:r>
          </w:p>
        </w:tc>
      </w:tr>
      <w:tr w:rsidR="00040C0B" w:rsidRPr="00040C0B" w14:paraId="41FFF088" w14:textId="77777777" w:rsidTr="003741EE">
        <w:trPr>
          <w:trHeight w:val="300"/>
        </w:trPr>
        <w:tc>
          <w:tcPr>
            <w:tcW w:w="4506" w:type="dxa"/>
            <w:tcBorders>
              <w:top w:val="nil"/>
              <w:left w:val="single" w:sz="4" w:space="0" w:color="auto"/>
              <w:bottom w:val="single" w:sz="4" w:space="0" w:color="auto"/>
              <w:right w:val="single" w:sz="4" w:space="0" w:color="auto"/>
            </w:tcBorders>
            <w:shd w:val="clear" w:color="auto" w:fill="auto"/>
            <w:vAlign w:val="bottom"/>
            <w:hideMark/>
          </w:tcPr>
          <w:p w14:paraId="30D82B3A" w14:textId="77777777" w:rsidR="00040C0B" w:rsidRPr="00040C0B" w:rsidRDefault="00040C0B" w:rsidP="00040C0B">
            <w:pPr>
              <w:rPr>
                <w:rFonts w:ascii="Calibri" w:hAnsi="Calibri" w:cs="Calibri"/>
                <w:sz w:val="22"/>
                <w:szCs w:val="22"/>
              </w:rPr>
            </w:pPr>
            <w:r w:rsidRPr="00040C0B">
              <w:rPr>
                <w:rFonts w:ascii="Calibri" w:hAnsi="Calibri" w:cs="Calibri"/>
                <w:sz w:val="22"/>
                <w:szCs w:val="22"/>
              </w:rPr>
              <w:t>Общий объем, тонн</w:t>
            </w:r>
          </w:p>
        </w:tc>
        <w:tc>
          <w:tcPr>
            <w:tcW w:w="1448" w:type="dxa"/>
            <w:tcBorders>
              <w:top w:val="nil"/>
              <w:left w:val="nil"/>
              <w:bottom w:val="single" w:sz="4" w:space="0" w:color="auto"/>
              <w:right w:val="single" w:sz="4" w:space="0" w:color="auto"/>
            </w:tcBorders>
            <w:shd w:val="clear" w:color="auto" w:fill="auto"/>
            <w:noWrap/>
            <w:vAlign w:val="bottom"/>
            <w:hideMark/>
          </w:tcPr>
          <w:p w14:paraId="6FFF2290" w14:textId="77777777" w:rsidR="00040C0B" w:rsidRPr="00040C0B" w:rsidRDefault="00040C0B" w:rsidP="00040C0B">
            <w:pPr>
              <w:jc w:val="right"/>
              <w:rPr>
                <w:rFonts w:ascii="Calibri" w:hAnsi="Calibri" w:cs="Calibri"/>
                <w:sz w:val="22"/>
                <w:szCs w:val="22"/>
              </w:rPr>
            </w:pPr>
            <w:r w:rsidRPr="00040C0B">
              <w:rPr>
                <w:rFonts w:ascii="Calibri" w:hAnsi="Calibri" w:cs="Calibri"/>
                <w:sz w:val="22"/>
                <w:szCs w:val="22"/>
              </w:rPr>
              <w:t>44 361,16</w:t>
            </w:r>
          </w:p>
        </w:tc>
        <w:tc>
          <w:tcPr>
            <w:tcW w:w="1560" w:type="dxa"/>
            <w:tcBorders>
              <w:top w:val="nil"/>
              <w:left w:val="nil"/>
              <w:bottom w:val="single" w:sz="4" w:space="0" w:color="auto"/>
              <w:right w:val="single" w:sz="4" w:space="0" w:color="auto"/>
            </w:tcBorders>
            <w:shd w:val="clear" w:color="auto" w:fill="auto"/>
            <w:noWrap/>
            <w:vAlign w:val="bottom"/>
            <w:hideMark/>
          </w:tcPr>
          <w:p w14:paraId="29DDEDFE" w14:textId="77777777" w:rsidR="00040C0B" w:rsidRPr="00040C0B" w:rsidRDefault="00040C0B" w:rsidP="00040C0B">
            <w:pPr>
              <w:jc w:val="right"/>
              <w:rPr>
                <w:rFonts w:ascii="Calibri" w:hAnsi="Calibri" w:cs="Calibri"/>
                <w:sz w:val="22"/>
                <w:szCs w:val="22"/>
              </w:rPr>
            </w:pPr>
            <w:r w:rsidRPr="00040C0B">
              <w:rPr>
                <w:rFonts w:ascii="Calibri" w:hAnsi="Calibri" w:cs="Calibri"/>
                <w:sz w:val="22"/>
                <w:szCs w:val="22"/>
              </w:rPr>
              <w:t>100%</w:t>
            </w:r>
          </w:p>
        </w:tc>
      </w:tr>
      <w:tr w:rsidR="00040C0B" w:rsidRPr="00040C0B" w14:paraId="41E6E0DD" w14:textId="77777777" w:rsidTr="003741EE">
        <w:trPr>
          <w:trHeight w:val="300"/>
        </w:trPr>
        <w:tc>
          <w:tcPr>
            <w:tcW w:w="4506" w:type="dxa"/>
            <w:tcBorders>
              <w:top w:val="nil"/>
              <w:left w:val="single" w:sz="4" w:space="0" w:color="auto"/>
              <w:bottom w:val="single" w:sz="4" w:space="0" w:color="auto"/>
              <w:right w:val="single" w:sz="4" w:space="0" w:color="auto"/>
            </w:tcBorders>
            <w:shd w:val="clear" w:color="auto" w:fill="auto"/>
            <w:vAlign w:val="bottom"/>
            <w:hideMark/>
          </w:tcPr>
          <w:p w14:paraId="12BB6148" w14:textId="77777777" w:rsidR="00040C0B" w:rsidRPr="00040C0B" w:rsidRDefault="00040C0B" w:rsidP="00040C0B">
            <w:pPr>
              <w:rPr>
                <w:rFonts w:ascii="Calibri" w:hAnsi="Calibri" w:cs="Calibri"/>
                <w:b/>
                <w:bCs/>
                <w:sz w:val="22"/>
                <w:szCs w:val="22"/>
              </w:rPr>
            </w:pPr>
            <w:r w:rsidRPr="00040C0B">
              <w:rPr>
                <w:rFonts w:ascii="Calibri" w:hAnsi="Calibri" w:cs="Calibri"/>
                <w:b/>
                <w:bCs/>
                <w:sz w:val="22"/>
                <w:szCs w:val="22"/>
              </w:rPr>
              <w:t>объем ТКО по тер.схеме на 2025 год, тонн</w:t>
            </w:r>
          </w:p>
        </w:tc>
        <w:tc>
          <w:tcPr>
            <w:tcW w:w="1448" w:type="dxa"/>
            <w:tcBorders>
              <w:top w:val="nil"/>
              <w:left w:val="nil"/>
              <w:bottom w:val="single" w:sz="4" w:space="0" w:color="auto"/>
              <w:right w:val="single" w:sz="4" w:space="0" w:color="auto"/>
            </w:tcBorders>
            <w:shd w:val="clear" w:color="auto" w:fill="auto"/>
            <w:noWrap/>
            <w:vAlign w:val="bottom"/>
            <w:hideMark/>
          </w:tcPr>
          <w:p w14:paraId="398FD2C2" w14:textId="77777777" w:rsidR="00040C0B" w:rsidRPr="00040C0B" w:rsidRDefault="00040C0B" w:rsidP="00040C0B">
            <w:pPr>
              <w:jc w:val="right"/>
              <w:rPr>
                <w:rFonts w:ascii="Calibri" w:hAnsi="Calibri" w:cs="Calibri"/>
                <w:b/>
                <w:bCs/>
                <w:sz w:val="22"/>
                <w:szCs w:val="22"/>
              </w:rPr>
            </w:pPr>
            <w:r w:rsidRPr="00040C0B">
              <w:rPr>
                <w:rFonts w:ascii="Calibri" w:hAnsi="Calibri" w:cs="Calibri"/>
                <w:b/>
                <w:bCs/>
                <w:sz w:val="22"/>
                <w:szCs w:val="22"/>
              </w:rPr>
              <w:t>31 090,00</w:t>
            </w:r>
          </w:p>
        </w:tc>
        <w:tc>
          <w:tcPr>
            <w:tcW w:w="1560" w:type="dxa"/>
            <w:tcBorders>
              <w:top w:val="nil"/>
              <w:left w:val="nil"/>
              <w:bottom w:val="single" w:sz="4" w:space="0" w:color="auto"/>
              <w:right w:val="single" w:sz="4" w:space="0" w:color="auto"/>
            </w:tcBorders>
            <w:shd w:val="clear" w:color="000000" w:fill="FFFF00"/>
            <w:noWrap/>
            <w:vAlign w:val="bottom"/>
            <w:hideMark/>
          </w:tcPr>
          <w:p w14:paraId="5D9540E1" w14:textId="77777777" w:rsidR="00040C0B" w:rsidRPr="00040C0B" w:rsidRDefault="00040C0B" w:rsidP="00040C0B">
            <w:pPr>
              <w:jc w:val="right"/>
              <w:rPr>
                <w:rFonts w:ascii="Calibri" w:hAnsi="Calibri" w:cs="Calibri"/>
                <w:b/>
                <w:bCs/>
                <w:sz w:val="22"/>
                <w:szCs w:val="22"/>
              </w:rPr>
            </w:pPr>
            <w:r w:rsidRPr="00040C0B">
              <w:rPr>
                <w:rFonts w:ascii="Calibri" w:hAnsi="Calibri" w:cs="Calibri"/>
                <w:b/>
                <w:bCs/>
                <w:sz w:val="22"/>
                <w:szCs w:val="22"/>
              </w:rPr>
              <w:t>70,08%</w:t>
            </w:r>
          </w:p>
        </w:tc>
      </w:tr>
      <w:tr w:rsidR="00040C0B" w:rsidRPr="00040C0B" w14:paraId="70C393CC" w14:textId="77777777" w:rsidTr="003741EE">
        <w:trPr>
          <w:trHeight w:val="600"/>
        </w:trPr>
        <w:tc>
          <w:tcPr>
            <w:tcW w:w="4506" w:type="dxa"/>
            <w:tcBorders>
              <w:top w:val="nil"/>
              <w:left w:val="single" w:sz="4" w:space="0" w:color="auto"/>
              <w:bottom w:val="single" w:sz="4" w:space="0" w:color="auto"/>
              <w:right w:val="single" w:sz="4" w:space="0" w:color="auto"/>
            </w:tcBorders>
            <w:shd w:val="clear" w:color="auto" w:fill="auto"/>
            <w:vAlign w:val="bottom"/>
            <w:hideMark/>
          </w:tcPr>
          <w:p w14:paraId="514D520E" w14:textId="77777777" w:rsidR="00040C0B" w:rsidRPr="00040C0B" w:rsidRDefault="00040C0B" w:rsidP="00040C0B">
            <w:pPr>
              <w:rPr>
                <w:rFonts w:ascii="Calibri" w:hAnsi="Calibri" w:cs="Calibri"/>
                <w:sz w:val="22"/>
                <w:szCs w:val="22"/>
              </w:rPr>
            </w:pPr>
            <w:r w:rsidRPr="00040C0B">
              <w:rPr>
                <w:rFonts w:ascii="Calibri" w:hAnsi="Calibri" w:cs="Calibri"/>
                <w:sz w:val="22"/>
                <w:szCs w:val="22"/>
              </w:rPr>
              <w:t>объем промышленных отходов на 2025 год приняты по факту 2023, тонн</w:t>
            </w:r>
          </w:p>
        </w:tc>
        <w:tc>
          <w:tcPr>
            <w:tcW w:w="1448" w:type="dxa"/>
            <w:tcBorders>
              <w:top w:val="nil"/>
              <w:left w:val="nil"/>
              <w:bottom w:val="single" w:sz="4" w:space="0" w:color="auto"/>
              <w:right w:val="single" w:sz="4" w:space="0" w:color="auto"/>
            </w:tcBorders>
            <w:shd w:val="clear" w:color="auto" w:fill="auto"/>
            <w:noWrap/>
            <w:vAlign w:val="bottom"/>
            <w:hideMark/>
          </w:tcPr>
          <w:p w14:paraId="1E51BFC6" w14:textId="77777777" w:rsidR="00040C0B" w:rsidRPr="00040C0B" w:rsidRDefault="00040C0B" w:rsidP="00040C0B">
            <w:pPr>
              <w:jc w:val="right"/>
              <w:rPr>
                <w:rFonts w:ascii="Calibri" w:hAnsi="Calibri" w:cs="Calibri"/>
                <w:sz w:val="22"/>
                <w:szCs w:val="22"/>
              </w:rPr>
            </w:pPr>
            <w:r w:rsidRPr="00040C0B">
              <w:rPr>
                <w:rFonts w:ascii="Calibri" w:hAnsi="Calibri" w:cs="Calibri"/>
                <w:sz w:val="22"/>
                <w:szCs w:val="22"/>
              </w:rPr>
              <w:t>13271,16</w:t>
            </w:r>
          </w:p>
        </w:tc>
        <w:tc>
          <w:tcPr>
            <w:tcW w:w="1560" w:type="dxa"/>
            <w:tcBorders>
              <w:top w:val="nil"/>
              <w:left w:val="nil"/>
              <w:bottom w:val="single" w:sz="4" w:space="0" w:color="auto"/>
              <w:right w:val="single" w:sz="4" w:space="0" w:color="auto"/>
            </w:tcBorders>
            <w:shd w:val="clear" w:color="auto" w:fill="auto"/>
            <w:noWrap/>
            <w:vAlign w:val="bottom"/>
            <w:hideMark/>
          </w:tcPr>
          <w:p w14:paraId="4136DCDB" w14:textId="77777777" w:rsidR="00040C0B" w:rsidRPr="00040C0B" w:rsidRDefault="00040C0B" w:rsidP="00040C0B">
            <w:pPr>
              <w:jc w:val="right"/>
              <w:rPr>
                <w:rFonts w:ascii="Calibri" w:hAnsi="Calibri" w:cs="Calibri"/>
                <w:sz w:val="22"/>
                <w:szCs w:val="22"/>
              </w:rPr>
            </w:pPr>
            <w:r w:rsidRPr="00040C0B">
              <w:rPr>
                <w:rFonts w:ascii="Calibri" w:hAnsi="Calibri" w:cs="Calibri"/>
                <w:sz w:val="22"/>
                <w:szCs w:val="22"/>
              </w:rPr>
              <w:t>30%</w:t>
            </w:r>
          </w:p>
        </w:tc>
      </w:tr>
    </w:tbl>
    <w:p w14:paraId="1A09FBF0" w14:textId="77777777" w:rsidR="00040C0B" w:rsidRPr="00040C0B" w:rsidRDefault="00040C0B" w:rsidP="00040C0B">
      <w:pPr>
        <w:ind w:firstLine="709"/>
        <w:jc w:val="both"/>
        <w:rPr>
          <w:sz w:val="28"/>
          <w:szCs w:val="28"/>
        </w:rPr>
      </w:pPr>
      <w:r w:rsidRPr="00040C0B">
        <w:rPr>
          <w:sz w:val="28"/>
          <w:szCs w:val="28"/>
        </w:rPr>
        <w:t xml:space="preserve"> </w:t>
      </w:r>
    </w:p>
    <w:p w14:paraId="0C12DF5C" w14:textId="77777777" w:rsidR="00040C0B" w:rsidRPr="00040C0B" w:rsidRDefault="00040C0B" w:rsidP="00040C0B">
      <w:pPr>
        <w:ind w:firstLine="709"/>
        <w:jc w:val="both"/>
        <w:rPr>
          <w:sz w:val="28"/>
          <w:szCs w:val="28"/>
        </w:rPr>
      </w:pPr>
      <w:r w:rsidRPr="00040C0B">
        <w:rPr>
          <w:sz w:val="28"/>
          <w:szCs w:val="28"/>
        </w:rPr>
        <w:t>Размер неподконтрольных затрат за 2023 год в целом по организации        (в том числе по регулируемой и не регулируемой деятельности) определен регулятором на основании представленных оборотно-сальдовых ведомостей                 и первичных документов.</w:t>
      </w:r>
    </w:p>
    <w:p w14:paraId="4B0F969A" w14:textId="77777777" w:rsidR="00040C0B" w:rsidRPr="00040C0B" w:rsidRDefault="00040C0B" w:rsidP="00040C0B">
      <w:pPr>
        <w:jc w:val="both"/>
      </w:pPr>
    </w:p>
    <w:p w14:paraId="3011650B" w14:textId="77777777" w:rsidR="00040C0B" w:rsidRPr="00040C0B" w:rsidRDefault="00040C0B" w:rsidP="00040C0B">
      <w:pPr>
        <w:ind w:firstLine="709"/>
        <w:jc w:val="both"/>
        <w:rPr>
          <w:sz w:val="28"/>
          <w:szCs w:val="28"/>
        </w:rPr>
      </w:pPr>
      <w:r w:rsidRPr="00040C0B">
        <w:rPr>
          <w:b/>
          <w:bCs/>
          <w:sz w:val="28"/>
          <w:szCs w:val="28"/>
          <w:u w:val="single"/>
        </w:rPr>
        <w:t>Плановые неподконтрольные расходы</w:t>
      </w:r>
      <w:r w:rsidRPr="00040C0B">
        <w:rPr>
          <w:sz w:val="28"/>
          <w:szCs w:val="28"/>
        </w:rPr>
        <w:t xml:space="preserve"> – неподконтрольные расходы были рассчитаны на основании подтверждающих документов, а также от факта 2023 года на основании представленных оборотно-сальдовых ведомостей                     и первичных документов. Фактический общий объем отходов за 2023 год </w:t>
      </w:r>
      <w:r w:rsidRPr="00040C0B">
        <w:rPr>
          <w:sz w:val="28"/>
          <w:szCs w:val="28"/>
        </w:rPr>
        <w:lastRenderedPageBreak/>
        <w:t xml:space="preserve">составил 36552,50 тонн, прогнозный общий объем отходов составил                  </w:t>
      </w:r>
      <w:r w:rsidRPr="00040C0B">
        <w:rPr>
          <w:b/>
          <w:bCs/>
          <w:i/>
          <w:iCs/>
          <w:sz w:val="28"/>
          <w:szCs w:val="28"/>
        </w:rPr>
        <w:t xml:space="preserve">44361,16 </w:t>
      </w:r>
      <w:r w:rsidRPr="00040C0B">
        <w:rPr>
          <w:sz w:val="28"/>
          <w:szCs w:val="28"/>
        </w:rPr>
        <w:t>тонн, и включил в себя: объем промышленных отходов – учтен                     от факта 2023 года (36552,20-23281,34=</w:t>
      </w:r>
      <w:r w:rsidRPr="00040C0B">
        <w:rPr>
          <w:b/>
          <w:bCs/>
          <w:i/>
          <w:iCs/>
          <w:sz w:val="28"/>
          <w:szCs w:val="28"/>
        </w:rPr>
        <w:t xml:space="preserve">13271,16 </w:t>
      </w:r>
      <w:r w:rsidRPr="00040C0B">
        <w:rPr>
          <w:sz w:val="28"/>
          <w:szCs w:val="28"/>
        </w:rPr>
        <w:t xml:space="preserve">тонн), объём ТКО принят по плану 2025 года в соответствии с Территориальной схемой в размере </w:t>
      </w:r>
      <w:r w:rsidRPr="00040C0B">
        <w:rPr>
          <w:b/>
          <w:bCs/>
          <w:i/>
          <w:iCs/>
          <w:sz w:val="28"/>
          <w:szCs w:val="28"/>
        </w:rPr>
        <w:t xml:space="preserve">31090,00 </w:t>
      </w:r>
      <w:r w:rsidRPr="00040C0B">
        <w:rPr>
          <w:sz w:val="28"/>
          <w:szCs w:val="28"/>
        </w:rPr>
        <w:t xml:space="preserve">тонн, таким образом, для расчета неподконтрольных расходов на 2025 год была рассчитана доля ТКО </w:t>
      </w:r>
      <w:r w:rsidRPr="00040C0B">
        <w:rPr>
          <w:b/>
          <w:bCs/>
          <w:i/>
          <w:iCs/>
          <w:sz w:val="28"/>
          <w:szCs w:val="28"/>
        </w:rPr>
        <w:t>70,08%</w:t>
      </w:r>
      <w:r w:rsidRPr="00040C0B">
        <w:rPr>
          <w:sz w:val="28"/>
          <w:szCs w:val="28"/>
        </w:rPr>
        <w:t>:</w:t>
      </w:r>
    </w:p>
    <w:p w14:paraId="265E1B55" w14:textId="77777777" w:rsidR="00040C0B" w:rsidRPr="00040C0B" w:rsidRDefault="00040C0B" w:rsidP="00040C0B">
      <w:pPr>
        <w:ind w:firstLine="709"/>
        <w:jc w:val="both"/>
        <w:rPr>
          <w:sz w:val="28"/>
          <w:szCs w:val="28"/>
        </w:rPr>
      </w:pPr>
    </w:p>
    <w:p w14:paraId="034B5889" w14:textId="77777777" w:rsidR="00040C0B" w:rsidRPr="00040C0B" w:rsidRDefault="00040C0B" w:rsidP="00040C0B">
      <w:pPr>
        <w:jc w:val="center"/>
        <w:rPr>
          <w:sz w:val="28"/>
          <w:szCs w:val="28"/>
        </w:rPr>
      </w:pPr>
      <w:r w:rsidRPr="00040C0B">
        <w:rPr>
          <w:sz w:val="28"/>
          <w:szCs w:val="28"/>
        </w:rPr>
        <w:t>(31090/44361,16*100=70,08%)</w:t>
      </w:r>
    </w:p>
    <w:p w14:paraId="7C902C46" w14:textId="77777777" w:rsidR="00040C0B" w:rsidRPr="00040C0B" w:rsidRDefault="00040C0B" w:rsidP="00040C0B">
      <w:pPr>
        <w:jc w:val="both"/>
        <w:rPr>
          <w:sz w:val="28"/>
          <w:szCs w:val="28"/>
        </w:rPr>
      </w:pPr>
    </w:p>
    <w:p w14:paraId="41FF7597" w14:textId="77777777" w:rsidR="00040C0B" w:rsidRPr="00040C0B" w:rsidRDefault="00040C0B" w:rsidP="00040C0B">
      <w:pPr>
        <w:ind w:firstLine="709"/>
        <w:jc w:val="both"/>
        <w:rPr>
          <w:sz w:val="28"/>
          <w:szCs w:val="28"/>
        </w:rPr>
      </w:pPr>
      <w:r w:rsidRPr="00040C0B">
        <w:rPr>
          <w:sz w:val="28"/>
          <w:szCs w:val="28"/>
        </w:rPr>
        <w:t xml:space="preserve">Операционные расходы были рассчитаны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w:t>
      </w:r>
    </w:p>
    <w:p w14:paraId="004EEB84" w14:textId="77777777" w:rsidR="00040C0B" w:rsidRPr="00040C0B" w:rsidRDefault="00040C0B" w:rsidP="00040C0B">
      <w:pPr>
        <w:ind w:firstLine="709"/>
        <w:jc w:val="both"/>
        <w:rPr>
          <w:sz w:val="28"/>
          <w:szCs w:val="28"/>
        </w:rPr>
      </w:pPr>
      <w:r w:rsidRPr="00040C0B">
        <w:rPr>
          <w:sz w:val="28"/>
          <w:szCs w:val="28"/>
        </w:rPr>
        <w:t xml:space="preserve">Согласно представленной форме статистической отчетности                          </w:t>
      </w:r>
      <w:r w:rsidRPr="00040C0B">
        <w:rPr>
          <w:sz w:val="28"/>
          <w:szCs w:val="28"/>
          <w:u w:val="single"/>
        </w:rPr>
        <w:t>«2-ТП (отходы)</w:t>
      </w:r>
      <w:r w:rsidRPr="00040C0B">
        <w:rPr>
          <w:sz w:val="28"/>
          <w:szCs w:val="28"/>
        </w:rPr>
        <w:t xml:space="preserve">», фактическое </w:t>
      </w:r>
      <w:r w:rsidRPr="00040C0B">
        <w:rPr>
          <w:sz w:val="28"/>
          <w:szCs w:val="28"/>
          <w:u w:val="single"/>
        </w:rPr>
        <w:t>распределение отходов по классам опасности</w:t>
      </w:r>
      <w:r w:rsidRPr="00040C0B">
        <w:rPr>
          <w:sz w:val="28"/>
          <w:szCs w:val="28"/>
        </w:rPr>
        <w:t xml:space="preserve"> сложилось следующим образом:</w:t>
      </w:r>
    </w:p>
    <w:p w14:paraId="6EADC945" w14:textId="77777777" w:rsidR="00040C0B" w:rsidRPr="00040C0B" w:rsidRDefault="00040C0B" w:rsidP="00040C0B">
      <w:pPr>
        <w:ind w:firstLine="709"/>
        <w:jc w:val="both"/>
        <w:rPr>
          <w:sz w:val="28"/>
          <w:szCs w:val="28"/>
        </w:rPr>
      </w:pPr>
      <w:r w:rsidRPr="00040C0B">
        <w:rPr>
          <w:sz w:val="28"/>
          <w:szCs w:val="28"/>
          <w:lang w:val="en-US"/>
        </w:rPr>
        <w:t>IV</w:t>
      </w:r>
      <w:r w:rsidRPr="00040C0B">
        <w:rPr>
          <w:sz w:val="28"/>
          <w:szCs w:val="28"/>
        </w:rPr>
        <w:t xml:space="preserve"> класс – </w:t>
      </w:r>
      <w:r w:rsidRPr="00040C0B">
        <w:rPr>
          <w:b/>
          <w:bCs/>
          <w:i/>
          <w:iCs/>
          <w:sz w:val="28"/>
          <w:szCs w:val="28"/>
        </w:rPr>
        <w:t>30</w:t>
      </w:r>
      <w:r w:rsidRPr="00040C0B">
        <w:rPr>
          <w:b/>
          <w:i/>
          <w:sz w:val="28"/>
          <w:szCs w:val="28"/>
        </w:rPr>
        <w:t>%</w:t>
      </w:r>
      <w:r w:rsidRPr="00040C0B">
        <w:rPr>
          <w:sz w:val="28"/>
          <w:szCs w:val="28"/>
        </w:rPr>
        <w:t xml:space="preserve"> (</w:t>
      </w:r>
      <w:r w:rsidRPr="00040C0B">
        <w:rPr>
          <w:b/>
          <w:bCs/>
          <w:i/>
          <w:iCs/>
          <w:sz w:val="28"/>
          <w:szCs w:val="28"/>
        </w:rPr>
        <w:t>10836,90</w:t>
      </w:r>
      <w:r w:rsidRPr="00040C0B">
        <w:rPr>
          <w:b/>
          <w:i/>
          <w:sz w:val="28"/>
          <w:szCs w:val="28"/>
        </w:rPr>
        <w:t xml:space="preserve"> </w:t>
      </w:r>
      <w:r w:rsidRPr="00040C0B">
        <w:rPr>
          <w:sz w:val="28"/>
          <w:szCs w:val="28"/>
        </w:rPr>
        <w:t xml:space="preserve">тонн), </w:t>
      </w:r>
      <w:r w:rsidRPr="00040C0B">
        <w:rPr>
          <w:sz w:val="28"/>
          <w:szCs w:val="28"/>
          <w:lang w:val="en-US"/>
        </w:rPr>
        <w:t>V</w:t>
      </w:r>
      <w:r w:rsidRPr="00040C0B">
        <w:rPr>
          <w:sz w:val="28"/>
          <w:szCs w:val="28"/>
        </w:rPr>
        <w:t xml:space="preserve"> класс – </w:t>
      </w:r>
      <w:r w:rsidRPr="00040C0B">
        <w:rPr>
          <w:b/>
          <w:i/>
          <w:sz w:val="28"/>
          <w:szCs w:val="28"/>
        </w:rPr>
        <w:t>70%</w:t>
      </w:r>
      <w:r w:rsidRPr="00040C0B">
        <w:rPr>
          <w:sz w:val="28"/>
          <w:szCs w:val="28"/>
        </w:rPr>
        <w:t xml:space="preserve"> (</w:t>
      </w:r>
      <w:r w:rsidRPr="00040C0B">
        <w:rPr>
          <w:b/>
          <w:bCs/>
          <w:i/>
          <w:iCs/>
          <w:sz w:val="28"/>
          <w:szCs w:val="28"/>
        </w:rPr>
        <w:t>25715,60</w:t>
      </w:r>
      <w:r w:rsidRPr="00040C0B">
        <w:rPr>
          <w:b/>
          <w:i/>
          <w:sz w:val="28"/>
          <w:szCs w:val="28"/>
        </w:rPr>
        <w:t xml:space="preserve"> </w:t>
      </w:r>
      <w:r w:rsidRPr="00040C0B">
        <w:rPr>
          <w:sz w:val="28"/>
          <w:szCs w:val="28"/>
        </w:rPr>
        <w:t>тонн).</w:t>
      </w:r>
    </w:p>
    <w:p w14:paraId="1C0F3D41" w14:textId="77777777" w:rsidR="00040C0B" w:rsidRPr="00040C0B" w:rsidRDefault="00040C0B" w:rsidP="00040C0B">
      <w:pPr>
        <w:ind w:firstLine="709"/>
        <w:jc w:val="both"/>
        <w:rPr>
          <w:sz w:val="28"/>
          <w:szCs w:val="28"/>
        </w:rPr>
      </w:pPr>
      <w:r w:rsidRPr="00040C0B">
        <w:rPr>
          <w:sz w:val="28"/>
          <w:szCs w:val="28"/>
        </w:rPr>
        <w:t>Следует отметить, что объемы в статистическом отчете по форме 2-ТП (отходы) и в представленной декларации о плате за негативное воздействие на окружающую среду за 2023 г.  различаются, а именно:</w:t>
      </w:r>
    </w:p>
    <w:p w14:paraId="0FAD98BE" w14:textId="77777777" w:rsidR="00040C0B" w:rsidRPr="00040C0B" w:rsidRDefault="00040C0B" w:rsidP="00040C0B">
      <w:pPr>
        <w:numPr>
          <w:ilvl w:val="0"/>
          <w:numId w:val="597"/>
        </w:numPr>
        <w:jc w:val="both"/>
        <w:rPr>
          <w:sz w:val="28"/>
          <w:szCs w:val="28"/>
        </w:rPr>
      </w:pPr>
      <w:r w:rsidRPr="00040C0B">
        <w:rPr>
          <w:sz w:val="28"/>
          <w:szCs w:val="28"/>
        </w:rPr>
        <w:t>2-ТП (отходы) – 36552,50 тонн (</w:t>
      </w:r>
      <w:r w:rsidRPr="00040C0B">
        <w:rPr>
          <w:sz w:val="28"/>
          <w:szCs w:val="28"/>
          <w:lang w:val="en-US"/>
        </w:rPr>
        <w:t>IV</w:t>
      </w:r>
      <w:r w:rsidRPr="00040C0B">
        <w:rPr>
          <w:sz w:val="28"/>
          <w:szCs w:val="28"/>
        </w:rPr>
        <w:t xml:space="preserve"> класс – </w:t>
      </w:r>
      <w:r w:rsidRPr="00040C0B">
        <w:rPr>
          <w:i/>
          <w:iCs/>
          <w:sz w:val="28"/>
          <w:szCs w:val="28"/>
        </w:rPr>
        <w:t>30</w:t>
      </w:r>
      <w:r w:rsidRPr="00040C0B">
        <w:rPr>
          <w:i/>
          <w:sz w:val="28"/>
          <w:szCs w:val="28"/>
        </w:rPr>
        <w:t>%</w:t>
      </w:r>
      <w:r w:rsidRPr="00040C0B">
        <w:rPr>
          <w:sz w:val="28"/>
          <w:szCs w:val="28"/>
        </w:rPr>
        <w:t xml:space="preserve"> (</w:t>
      </w:r>
      <w:r w:rsidRPr="00040C0B">
        <w:rPr>
          <w:i/>
          <w:iCs/>
          <w:sz w:val="28"/>
          <w:szCs w:val="28"/>
        </w:rPr>
        <w:t>10836,90</w:t>
      </w:r>
      <w:r w:rsidRPr="00040C0B">
        <w:rPr>
          <w:i/>
          <w:sz w:val="28"/>
          <w:szCs w:val="28"/>
        </w:rPr>
        <w:t xml:space="preserve"> </w:t>
      </w:r>
      <w:r w:rsidRPr="00040C0B">
        <w:rPr>
          <w:sz w:val="28"/>
          <w:szCs w:val="28"/>
        </w:rPr>
        <w:t xml:space="preserve">тонн),                  </w:t>
      </w:r>
      <w:r w:rsidRPr="00040C0B">
        <w:rPr>
          <w:sz w:val="28"/>
          <w:szCs w:val="28"/>
          <w:lang w:val="en-US"/>
        </w:rPr>
        <w:t>V</w:t>
      </w:r>
      <w:r w:rsidRPr="00040C0B">
        <w:rPr>
          <w:sz w:val="28"/>
          <w:szCs w:val="28"/>
        </w:rPr>
        <w:t xml:space="preserve"> класс – </w:t>
      </w:r>
      <w:r w:rsidRPr="00040C0B">
        <w:rPr>
          <w:i/>
          <w:iCs/>
          <w:sz w:val="28"/>
          <w:szCs w:val="28"/>
        </w:rPr>
        <w:t>70</w:t>
      </w:r>
      <w:r w:rsidRPr="00040C0B">
        <w:rPr>
          <w:i/>
          <w:sz w:val="28"/>
          <w:szCs w:val="28"/>
        </w:rPr>
        <w:t>%</w:t>
      </w:r>
      <w:r w:rsidRPr="00040C0B">
        <w:rPr>
          <w:sz w:val="28"/>
          <w:szCs w:val="28"/>
        </w:rPr>
        <w:t xml:space="preserve"> (25715,60</w:t>
      </w:r>
      <w:r w:rsidRPr="00040C0B">
        <w:rPr>
          <w:i/>
          <w:sz w:val="28"/>
          <w:szCs w:val="28"/>
        </w:rPr>
        <w:t xml:space="preserve"> </w:t>
      </w:r>
      <w:r w:rsidRPr="00040C0B">
        <w:rPr>
          <w:sz w:val="28"/>
          <w:szCs w:val="28"/>
        </w:rPr>
        <w:t>тонн);</w:t>
      </w:r>
    </w:p>
    <w:p w14:paraId="11C9785C" w14:textId="77777777" w:rsidR="00040C0B" w:rsidRPr="00040C0B" w:rsidRDefault="00040C0B" w:rsidP="00040C0B">
      <w:pPr>
        <w:numPr>
          <w:ilvl w:val="0"/>
          <w:numId w:val="597"/>
        </w:numPr>
        <w:jc w:val="both"/>
        <w:rPr>
          <w:sz w:val="28"/>
          <w:szCs w:val="28"/>
        </w:rPr>
      </w:pPr>
      <w:r w:rsidRPr="00040C0B">
        <w:rPr>
          <w:sz w:val="28"/>
          <w:szCs w:val="28"/>
        </w:rPr>
        <w:t>декларация НВОС – 23281,40 тонн (IV класс – 42% (9862,40 тонн), V класс – 58% (13419 тонн).</w:t>
      </w:r>
    </w:p>
    <w:p w14:paraId="791B11E6" w14:textId="77777777" w:rsidR="00040C0B" w:rsidRPr="00040C0B" w:rsidRDefault="00040C0B" w:rsidP="00040C0B">
      <w:pPr>
        <w:jc w:val="both"/>
        <w:rPr>
          <w:sz w:val="28"/>
          <w:szCs w:val="28"/>
        </w:rPr>
      </w:pPr>
      <w:r w:rsidRPr="00040C0B">
        <w:rPr>
          <w:sz w:val="28"/>
          <w:szCs w:val="28"/>
        </w:rPr>
        <w:t xml:space="preserve">              Причиной отличия является то, что в декларации НВОС отражены объемы только твердых коммунальных отходов, объемы промышленных отходов в данной декларации не отражаются.</w:t>
      </w:r>
    </w:p>
    <w:p w14:paraId="1E8A9267" w14:textId="77777777" w:rsidR="00040C0B" w:rsidRPr="00040C0B" w:rsidRDefault="00040C0B" w:rsidP="00040C0B">
      <w:pPr>
        <w:ind w:firstLine="709"/>
        <w:jc w:val="both"/>
        <w:rPr>
          <w:color w:val="000000"/>
          <w:szCs w:val="36"/>
        </w:rPr>
      </w:pPr>
    </w:p>
    <w:p w14:paraId="451F37FC" w14:textId="77777777" w:rsidR="00040C0B" w:rsidRPr="00040C0B" w:rsidRDefault="00040C0B" w:rsidP="00040C0B">
      <w:pPr>
        <w:autoSpaceDN w:val="0"/>
        <w:jc w:val="center"/>
        <w:rPr>
          <w:b/>
          <w:sz w:val="32"/>
          <w:szCs w:val="32"/>
          <w:u w:val="single"/>
        </w:rPr>
      </w:pPr>
      <w:r w:rsidRPr="00040C0B">
        <w:rPr>
          <w:b/>
          <w:sz w:val="32"/>
          <w:szCs w:val="32"/>
          <w:u w:val="single"/>
        </w:rPr>
        <w:t>Корректировка необходимой валовой выручки</w:t>
      </w:r>
    </w:p>
    <w:p w14:paraId="59B38BB9" w14:textId="77777777" w:rsidR="00040C0B" w:rsidRPr="00040C0B" w:rsidRDefault="00040C0B" w:rsidP="00040C0B">
      <w:pPr>
        <w:autoSpaceDN w:val="0"/>
        <w:jc w:val="center"/>
        <w:rPr>
          <w:b/>
          <w:sz w:val="32"/>
          <w:szCs w:val="32"/>
          <w:u w:val="single"/>
        </w:rPr>
      </w:pPr>
      <w:r w:rsidRPr="00040C0B">
        <w:rPr>
          <w:b/>
          <w:sz w:val="32"/>
          <w:szCs w:val="32"/>
          <w:u w:val="single"/>
        </w:rPr>
        <w:t>и установленных тарифов на 2025 год</w:t>
      </w:r>
    </w:p>
    <w:p w14:paraId="5804157E" w14:textId="77777777" w:rsidR="00040C0B" w:rsidRPr="00040C0B" w:rsidRDefault="00040C0B" w:rsidP="00040C0B">
      <w:pPr>
        <w:autoSpaceDN w:val="0"/>
        <w:jc w:val="center"/>
        <w:rPr>
          <w:b/>
          <w:sz w:val="28"/>
          <w:szCs w:val="28"/>
          <w:u w:val="single"/>
        </w:rPr>
      </w:pPr>
    </w:p>
    <w:p w14:paraId="2FB96215"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color w:val="7030A0"/>
          <w:sz w:val="28"/>
          <w:szCs w:val="28"/>
        </w:rPr>
        <w:tab/>
      </w:r>
      <w:r w:rsidRPr="00040C0B">
        <w:rPr>
          <w:sz w:val="28"/>
          <w:szCs w:val="28"/>
        </w:rPr>
        <w:t>Постановлением Региональной энергетической комиссии Кузбасса                     от 30.06.2020 № 120 ООО «Эдельвейс М» установлены долгосрочные параметры регулирования тарифов в области обращения с твердыми коммунальными отходами на период 2020-2025 годы.</w:t>
      </w:r>
    </w:p>
    <w:p w14:paraId="75F49B43" w14:textId="77777777" w:rsidR="00040C0B" w:rsidRPr="00040C0B" w:rsidRDefault="00040C0B" w:rsidP="00040C0B">
      <w:pPr>
        <w:widowControl w:val="0"/>
        <w:tabs>
          <w:tab w:val="left" w:pos="709"/>
        </w:tabs>
        <w:autoSpaceDE w:val="0"/>
        <w:autoSpaceDN w:val="0"/>
        <w:adjustRightInd w:val="0"/>
        <w:ind w:firstLine="709"/>
        <w:jc w:val="both"/>
        <w:rPr>
          <w:sz w:val="28"/>
          <w:szCs w:val="28"/>
        </w:rPr>
      </w:pPr>
      <w:r w:rsidRPr="00040C0B">
        <w:rPr>
          <w:sz w:val="28"/>
          <w:szCs w:val="28"/>
        </w:rPr>
        <w:t>Постановлением Региональной энергетической комиссии от 30.06.2020       № 121 ООО «Эдельвейс М» (в редакции постановлений Региональной энергетической комиссии Кузбасса от 09.12.2021 № 659, от 27.12.2022 № 1016, от 31.10.2023 № 221):</w:t>
      </w:r>
    </w:p>
    <w:p w14:paraId="43F55F29" w14:textId="77777777" w:rsidR="00040C0B" w:rsidRPr="00040C0B" w:rsidRDefault="00040C0B" w:rsidP="00040C0B">
      <w:pPr>
        <w:widowControl w:val="0"/>
        <w:tabs>
          <w:tab w:val="left" w:pos="709"/>
        </w:tabs>
        <w:autoSpaceDE w:val="0"/>
        <w:autoSpaceDN w:val="0"/>
        <w:adjustRightInd w:val="0"/>
        <w:ind w:firstLine="709"/>
        <w:jc w:val="both"/>
        <w:rPr>
          <w:sz w:val="28"/>
          <w:szCs w:val="28"/>
        </w:rPr>
      </w:pPr>
      <w:r w:rsidRPr="00040C0B">
        <w:rPr>
          <w:sz w:val="28"/>
          <w:szCs w:val="28"/>
        </w:rPr>
        <w:t>утверждена производственная программа в области обращения                             с твердыми коммунальными отходами;</w:t>
      </w:r>
    </w:p>
    <w:p w14:paraId="3750919F" w14:textId="77777777" w:rsidR="00040C0B" w:rsidRPr="00040C0B" w:rsidRDefault="00040C0B" w:rsidP="00040C0B">
      <w:pPr>
        <w:widowControl w:val="0"/>
        <w:tabs>
          <w:tab w:val="left" w:pos="709"/>
        </w:tabs>
        <w:autoSpaceDE w:val="0"/>
        <w:autoSpaceDN w:val="0"/>
        <w:adjustRightInd w:val="0"/>
        <w:ind w:firstLine="709"/>
        <w:jc w:val="both"/>
        <w:rPr>
          <w:sz w:val="28"/>
          <w:szCs w:val="28"/>
        </w:rPr>
      </w:pPr>
      <w:r w:rsidRPr="00040C0B">
        <w:rPr>
          <w:sz w:val="28"/>
          <w:szCs w:val="28"/>
        </w:rPr>
        <w:t>утверждены предельные одноставочные тарифы на захоронение твердых коммунальных отходов с применением метода индексации.</w:t>
      </w:r>
    </w:p>
    <w:p w14:paraId="28EF3F8E" w14:textId="77777777" w:rsidR="00040C0B" w:rsidRPr="00040C0B" w:rsidRDefault="00040C0B" w:rsidP="00040C0B">
      <w:pPr>
        <w:autoSpaceDE w:val="0"/>
        <w:autoSpaceDN w:val="0"/>
        <w:adjustRightInd w:val="0"/>
        <w:ind w:firstLine="540"/>
        <w:jc w:val="both"/>
        <w:rPr>
          <w:sz w:val="28"/>
          <w:szCs w:val="28"/>
        </w:rPr>
      </w:pPr>
      <w:r w:rsidRPr="00040C0B">
        <w:rPr>
          <w:sz w:val="28"/>
          <w:szCs w:val="28"/>
        </w:rPr>
        <w:lastRenderedPageBreak/>
        <w:t>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7D65E64D"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 xml:space="preserve">Согласно пункту 56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49410F42" w14:textId="77777777" w:rsidR="00040C0B" w:rsidRPr="00040C0B" w:rsidRDefault="00040C0B" w:rsidP="00040C0B">
      <w:pPr>
        <w:autoSpaceDE w:val="0"/>
        <w:autoSpaceDN w:val="0"/>
        <w:adjustRightInd w:val="0"/>
        <w:ind w:firstLine="540"/>
        <w:jc w:val="both"/>
        <w:rPr>
          <w:sz w:val="28"/>
          <w:szCs w:val="28"/>
        </w:rPr>
      </w:pPr>
    </w:p>
    <w:p w14:paraId="5FF33768" w14:textId="77777777" w:rsidR="00040C0B" w:rsidRPr="00040C0B" w:rsidRDefault="00040C0B" w:rsidP="00040C0B">
      <w:pPr>
        <w:tabs>
          <w:tab w:val="left" w:pos="284"/>
        </w:tabs>
        <w:ind w:firstLine="709"/>
        <w:jc w:val="right"/>
        <w:rPr>
          <w:sz w:val="28"/>
          <w:szCs w:val="28"/>
        </w:rPr>
      </w:pPr>
      <w:r w:rsidRPr="00040C0B">
        <w:rPr>
          <w:sz w:val="28"/>
          <w:szCs w:val="28"/>
        </w:rPr>
        <w:t>Таблица 2</w:t>
      </w:r>
    </w:p>
    <w:p w14:paraId="10A18838" w14:textId="77777777" w:rsidR="00040C0B" w:rsidRPr="00040C0B" w:rsidRDefault="00040C0B" w:rsidP="00040C0B">
      <w:pPr>
        <w:jc w:val="center"/>
        <w:rPr>
          <w:b/>
          <w:sz w:val="28"/>
          <w:szCs w:val="28"/>
        </w:rPr>
      </w:pPr>
      <w:r w:rsidRPr="00040C0B">
        <w:rPr>
          <w:b/>
          <w:sz w:val="28"/>
          <w:szCs w:val="28"/>
        </w:rPr>
        <w:t>Долгосрочные параметры</w:t>
      </w:r>
    </w:p>
    <w:p w14:paraId="1FF3945A" w14:textId="77777777" w:rsidR="00040C0B" w:rsidRPr="00040C0B" w:rsidRDefault="00040C0B" w:rsidP="00040C0B">
      <w:pPr>
        <w:jc w:val="center"/>
        <w:rPr>
          <w:b/>
          <w:sz w:val="28"/>
          <w:szCs w:val="28"/>
        </w:rPr>
      </w:pPr>
      <w:r w:rsidRPr="00040C0B">
        <w:rPr>
          <w:b/>
          <w:sz w:val="28"/>
          <w:szCs w:val="28"/>
        </w:rPr>
        <w:t xml:space="preserve"> регулирования тарифов на захоронение твердых коммунальных отходов ООО «Эдельвейс М» (Мариинский муниципальный округ)</w:t>
      </w:r>
    </w:p>
    <w:p w14:paraId="5E8F0986" w14:textId="77777777" w:rsidR="00040C0B" w:rsidRPr="00040C0B" w:rsidRDefault="00040C0B" w:rsidP="00040C0B">
      <w:pPr>
        <w:jc w:val="center"/>
        <w:rPr>
          <w:b/>
          <w:sz w:val="28"/>
          <w:szCs w:val="28"/>
        </w:rPr>
      </w:pPr>
      <w:r w:rsidRPr="00040C0B">
        <w:rPr>
          <w:b/>
          <w:sz w:val="28"/>
          <w:szCs w:val="28"/>
        </w:rPr>
        <w:t>на 2020-2025 годы</w:t>
      </w: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984"/>
        <w:gridCol w:w="2127"/>
        <w:gridCol w:w="2551"/>
      </w:tblGrid>
      <w:tr w:rsidR="00040C0B" w:rsidRPr="00040C0B" w14:paraId="61501FFF" w14:textId="77777777" w:rsidTr="003741EE">
        <w:trPr>
          <w:trHeight w:val="922"/>
        </w:trPr>
        <w:tc>
          <w:tcPr>
            <w:tcW w:w="2127" w:type="dxa"/>
            <w:shd w:val="clear" w:color="auto" w:fill="auto"/>
            <w:vAlign w:val="center"/>
          </w:tcPr>
          <w:p w14:paraId="306D48CD" w14:textId="77777777" w:rsidR="00040C0B" w:rsidRPr="00040C0B" w:rsidRDefault="00040C0B" w:rsidP="00040C0B">
            <w:pPr>
              <w:tabs>
                <w:tab w:val="left" w:pos="0"/>
              </w:tabs>
              <w:jc w:val="center"/>
              <w:rPr>
                <w:sz w:val="28"/>
                <w:szCs w:val="28"/>
              </w:rPr>
            </w:pPr>
            <w:r w:rsidRPr="00040C0B">
              <w:rPr>
                <w:sz w:val="28"/>
                <w:szCs w:val="28"/>
              </w:rPr>
              <w:t>Наименование услуги</w:t>
            </w:r>
          </w:p>
        </w:tc>
        <w:tc>
          <w:tcPr>
            <w:tcW w:w="851" w:type="dxa"/>
            <w:shd w:val="clear" w:color="auto" w:fill="auto"/>
            <w:vAlign w:val="center"/>
          </w:tcPr>
          <w:p w14:paraId="6B8EA242" w14:textId="77777777" w:rsidR="00040C0B" w:rsidRPr="00040C0B" w:rsidRDefault="00040C0B" w:rsidP="00040C0B">
            <w:pPr>
              <w:tabs>
                <w:tab w:val="left" w:pos="0"/>
              </w:tabs>
              <w:jc w:val="center"/>
              <w:rPr>
                <w:sz w:val="28"/>
                <w:szCs w:val="28"/>
              </w:rPr>
            </w:pPr>
            <w:r w:rsidRPr="00040C0B">
              <w:rPr>
                <w:sz w:val="28"/>
                <w:szCs w:val="28"/>
              </w:rPr>
              <w:t>Годы</w:t>
            </w:r>
          </w:p>
        </w:tc>
        <w:tc>
          <w:tcPr>
            <w:tcW w:w="1984" w:type="dxa"/>
            <w:shd w:val="clear" w:color="auto" w:fill="auto"/>
            <w:vAlign w:val="center"/>
          </w:tcPr>
          <w:p w14:paraId="59F3AA3F" w14:textId="77777777" w:rsidR="00040C0B" w:rsidRPr="00040C0B" w:rsidRDefault="00040C0B" w:rsidP="00040C0B">
            <w:pPr>
              <w:tabs>
                <w:tab w:val="left" w:pos="0"/>
              </w:tabs>
              <w:jc w:val="center"/>
              <w:rPr>
                <w:sz w:val="28"/>
                <w:szCs w:val="28"/>
              </w:rPr>
            </w:pPr>
            <w:r w:rsidRPr="00040C0B">
              <w:rPr>
                <w:sz w:val="28"/>
                <w:szCs w:val="28"/>
              </w:rPr>
              <w:t>Базовый уровень операционных</w:t>
            </w:r>
          </w:p>
          <w:p w14:paraId="73D71EDB" w14:textId="77777777" w:rsidR="00040C0B" w:rsidRPr="00040C0B" w:rsidRDefault="00040C0B" w:rsidP="00040C0B">
            <w:pPr>
              <w:tabs>
                <w:tab w:val="left" w:pos="0"/>
              </w:tabs>
              <w:jc w:val="center"/>
              <w:rPr>
                <w:sz w:val="28"/>
                <w:szCs w:val="28"/>
              </w:rPr>
            </w:pPr>
            <w:r w:rsidRPr="00040C0B">
              <w:rPr>
                <w:sz w:val="28"/>
                <w:szCs w:val="28"/>
              </w:rPr>
              <w:t>расходов,</w:t>
            </w:r>
          </w:p>
          <w:p w14:paraId="1EC7ADF3" w14:textId="77777777" w:rsidR="00040C0B" w:rsidRPr="00040C0B" w:rsidRDefault="00040C0B" w:rsidP="00040C0B">
            <w:pPr>
              <w:tabs>
                <w:tab w:val="left" w:pos="0"/>
              </w:tabs>
              <w:jc w:val="center"/>
              <w:rPr>
                <w:sz w:val="28"/>
                <w:szCs w:val="28"/>
              </w:rPr>
            </w:pPr>
            <w:r w:rsidRPr="00040C0B">
              <w:rPr>
                <w:sz w:val="28"/>
                <w:szCs w:val="28"/>
              </w:rPr>
              <w:t>тыс. руб.</w:t>
            </w:r>
          </w:p>
        </w:tc>
        <w:tc>
          <w:tcPr>
            <w:tcW w:w="2127" w:type="dxa"/>
            <w:shd w:val="clear" w:color="auto" w:fill="auto"/>
            <w:vAlign w:val="center"/>
          </w:tcPr>
          <w:p w14:paraId="6D68F673" w14:textId="77777777" w:rsidR="00040C0B" w:rsidRPr="00040C0B" w:rsidRDefault="00040C0B" w:rsidP="00040C0B">
            <w:pPr>
              <w:tabs>
                <w:tab w:val="left" w:pos="0"/>
              </w:tabs>
              <w:jc w:val="center"/>
              <w:rPr>
                <w:sz w:val="28"/>
                <w:szCs w:val="28"/>
              </w:rPr>
            </w:pPr>
            <w:r w:rsidRPr="00040C0B">
              <w:rPr>
                <w:sz w:val="28"/>
                <w:szCs w:val="28"/>
              </w:rPr>
              <w:t>Индекс эффективности операционных расходов, %</w:t>
            </w:r>
          </w:p>
        </w:tc>
        <w:tc>
          <w:tcPr>
            <w:tcW w:w="2551" w:type="dxa"/>
            <w:shd w:val="clear" w:color="auto" w:fill="auto"/>
            <w:vAlign w:val="center"/>
          </w:tcPr>
          <w:p w14:paraId="6EC39C4D" w14:textId="77777777" w:rsidR="00040C0B" w:rsidRPr="00040C0B" w:rsidRDefault="00040C0B" w:rsidP="00040C0B">
            <w:pPr>
              <w:tabs>
                <w:tab w:val="left" w:pos="0"/>
              </w:tabs>
              <w:jc w:val="center"/>
              <w:rPr>
                <w:sz w:val="28"/>
                <w:szCs w:val="28"/>
                <w:highlight w:val="yellow"/>
              </w:rPr>
            </w:pPr>
            <w:r w:rsidRPr="00040C0B">
              <w:rPr>
                <w:sz w:val="28"/>
                <w:szCs w:val="28"/>
              </w:rPr>
              <w:t xml:space="preserve">Показатели энергосбережения и энергетической эффективности (удельный расход электрической энергии, </w:t>
            </w:r>
            <w:r w:rsidRPr="00040C0B">
              <w:rPr>
                <w:color w:val="000000"/>
                <w:sz w:val="28"/>
                <w:szCs w:val="28"/>
              </w:rPr>
              <w:t>кВт*ч/т)</w:t>
            </w:r>
          </w:p>
        </w:tc>
      </w:tr>
      <w:tr w:rsidR="00040C0B" w:rsidRPr="00040C0B" w14:paraId="5275F7D4" w14:textId="77777777" w:rsidTr="003741EE">
        <w:trPr>
          <w:trHeight w:val="359"/>
        </w:trPr>
        <w:tc>
          <w:tcPr>
            <w:tcW w:w="2127" w:type="dxa"/>
            <w:vMerge w:val="restart"/>
            <w:shd w:val="clear" w:color="auto" w:fill="auto"/>
            <w:vAlign w:val="center"/>
          </w:tcPr>
          <w:p w14:paraId="59E85460" w14:textId="77777777" w:rsidR="00040C0B" w:rsidRPr="00040C0B" w:rsidRDefault="00040C0B" w:rsidP="00040C0B">
            <w:pPr>
              <w:tabs>
                <w:tab w:val="left" w:pos="0"/>
              </w:tabs>
              <w:rPr>
                <w:sz w:val="28"/>
                <w:szCs w:val="28"/>
              </w:rPr>
            </w:pPr>
            <w:r w:rsidRPr="00040C0B">
              <w:rPr>
                <w:sz w:val="28"/>
                <w:szCs w:val="28"/>
              </w:rPr>
              <w:t>Захоронение твердых коммунальных отходов</w:t>
            </w:r>
          </w:p>
        </w:tc>
        <w:tc>
          <w:tcPr>
            <w:tcW w:w="851" w:type="dxa"/>
            <w:shd w:val="clear" w:color="auto" w:fill="auto"/>
            <w:vAlign w:val="center"/>
          </w:tcPr>
          <w:p w14:paraId="40F9BF71" w14:textId="77777777" w:rsidR="00040C0B" w:rsidRPr="00040C0B" w:rsidRDefault="00040C0B" w:rsidP="00040C0B">
            <w:pPr>
              <w:tabs>
                <w:tab w:val="left" w:pos="0"/>
              </w:tabs>
              <w:jc w:val="center"/>
              <w:rPr>
                <w:sz w:val="28"/>
                <w:szCs w:val="28"/>
              </w:rPr>
            </w:pPr>
            <w:r w:rsidRPr="00040C0B">
              <w:rPr>
                <w:sz w:val="28"/>
                <w:szCs w:val="28"/>
              </w:rPr>
              <w:t>2020</w:t>
            </w:r>
          </w:p>
        </w:tc>
        <w:tc>
          <w:tcPr>
            <w:tcW w:w="1984" w:type="dxa"/>
            <w:shd w:val="clear" w:color="auto" w:fill="auto"/>
            <w:vAlign w:val="center"/>
          </w:tcPr>
          <w:p w14:paraId="4832205A" w14:textId="77777777" w:rsidR="00040C0B" w:rsidRPr="00040C0B" w:rsidRDefault="00040C0B" w:rsidP="00040C0B">
            <w:pPr>
              <w:tabs>
                <w:tab w:val="left" w:pos="0"/>
              </w:tabs>
              <w:jc w:val="center"/>
              <w:rPr>
                <w:sz w:val="28"/>
                <w:szCs w:val="28"/>
              </w:rPr>
            </w:pPr>
            <w:r w:rsidRPr="00040C0B">
              <w:rPr>
                <w:sz w:val="28"/>
                <w:szCs w:val="28"/>
              </w:rPr>
              <w:t>4431,24</w:t>
            </w:r>
          </w:p>
        </w:tc>
        <w:tc>
          <w:tcPr>
            <w:tcW w:w="2127" w:type="dxa"/>
            <w:shd w:val="clear" w:color="auto" w:fill="auto"/>
            <w:vAlign w:val="center"/>
          </w:tcPr>
          <w:p w14:paraId="460FEF6B" w14:textId="77777777" w:rsidR="00040C0B" w:rsidRPr="00040C0B" w:rsidRDefault="00040C0B" w:rsidP="00040C0B">
            <w:pPr>
              <w:tabs>
                <w:tab w:val="left" w:pos="0"/>
              </w:tabs>
              <w:jc w:val="center"/>
              <w:rPr>
                <w:sz w:val="28"/>
                <w:szCs w:val="28"/>
              </w:rPr>
            </w:pPr>
            <w:r w:rsidRPr="00040C0B">
              <w:rPr>
                <w:sz w:val="28"/>
                <w:szCs w:val="28"/>
              </w:rPr>
              <w:t>х</w:t>
            </w:r>
          </w:p>
        </w:tc>
        <w:tc>
          <w:tcPr>
            <w:tcW w:w="2551" w:type="dxa"/>
            <w:shd w:val="clear" w:color="auto" w:fill="auto"/>
            <w:vAlign w:val="center"/>
          </w:tcPr>
          <w:p w14:paraId="6C60A3BA" w14:textId="77777777" w:rsidR="00040C0B" w:rsidRPr="00040C0B" w:rsidRDefault="00040C0B" w:rsidP="00040C0B">
            <w:pPr>
              <w:tabs>
                <w:tab w:val="left" w:pos="0"/>
              </w:tabs>
              <w:jc w:val="center"/>
              <w:rPr>
                <w:sz w:val="28"/>
                <w:szCs w:val="28"/>
              </w:rPr>
            </w:pPr>
            <w:r w:rsidRPr="00040C0B">
              <w:rPr>
                <w:sz w:val="28"/>
                <w:szCs w:val="28"/>
              </w:rPr>
              <w:t>0</w:t>
            </w:r>
          </w:p>
        </w:tc>
      </w:tr>
      <w:tr w:rsidR="00040C0B" w:rsidRPr="00040C0B" w14:paraId="490CA79A" w14:textId="77777777" w:rsidTr="003741EE">
        <w:trPr>
          <w:trHeight w:val="401"/>
        </w:trPr>
        <w:tc>
          <w:tcPr>
            <w:tcW w:w="2127" w:type="dxa"/>
            <w:vMerge/>
            <w:shd w:val="clear" w:color="auto" w:fill="auto"/>
            <w:vAlign w:val="center"/>
          </w:tcPr>
          <w:p w14:paraId="12B1512B" w14:textId="77777777" w:rsidR="00040C0B" w:rsidRPr="00040C0B" w:rsidRDefault="00040C0B" w:rsidP="00040C0B">
            <w:pPr>
              <w:tabs>
                <w:tab w:val="left" w:pos="0"/>
              </w:tabs>
              <w:jc w:val="center"/>
              <w:rPr>
                <w:sz w:val="28"/>
                <w:szCs w:val="28"/>
              </w:rPr>
            </w:pPr>
          </w:p>
        </w:tc>
        <w:tc>
          <w:tcPr>
            <w:tcW w:w="851" w:type="dxa"/>
            <w:shd w:val="clear" w:color="auto" w:fill="auto"/>
            <w:vAlign w:val="center"/>
          </w:tcPr>
          <w:p w14:paraId="3783873C" w14:textId="77777777" w:rsidR="00040C0B" w:rsidRPr="00040C0B" w:rsidRDefault="00040C0B" w:rsidP="00040C0B">
            <w:pPr>
              <w:tabs>
                <w:tab w:val="left" w:pos="0"/>
              </w:tabs>
              <w:jc w:val="center"/>
              <w:rPr>
                <w:sz w:val="28"/>
                <w:szCs w:val="28"/>
              </w:rPr>
            </w:pPr>
            <w:r w:rsidRPr="00040C0B">
              <w:rPr>
                <w:sz w:val="28"/>
                <w:szCs w:val="28"/>
              </w:rPr>
              <w:t>2021</w:t>
            </w:r>
          </w:p>
        </w:tc>
        <w:tc>
          <w:tcPr>
            <w:tcW w:w="1984" w:type="dxa"/>
            <w:shd w:val="clear" w:color="auto" w:fill="auto"/>
          </w:tcPr>
          <w:p w14:paraId="4BE7CD81" w14:textId="77777777" w:rsidR="00040C0B" w:rsidRPr="00040C0B" w:rsidRDefault="00040C0B" w:rsidP="00040C0B">
            <w:pPr>
              <w:jc w:val="center"/>
              <w:rPr>
                <w:szCs w:val="20"/>
              </w:rPr>
            </w:pPr>
            <w:r w:rsidRPr="00040C0B">
              <w:rPr>
                <w:sz w:val="28"/>
                <w:szCs w:val="28"/>
              </w:rPr>
              <w:t>х</w:t>
            </w:r>
          </w:p>
        </w:tc>
        <w:tc>
          <w:tcPr>
            <w:tcW w:w="2127" w:type="dxa"/>
            <w:shd w:val="clear" w:color="auto" w:fill="auto"/>
            <w:vAlign w:val="center"/>
          </w:tcPr>
          <w:p w14:paraId="16C3BD5C" w14:textId="77777777" w:rsidR="00040C0B" w:rsidRPr="00040C0B" w:rsidRDefault="00040C0B" w:rsidP="00040C0B">
            <w:pPr>
              <w:tabs>
                <w:tab w:val="left" w:pos="0"/>
              </w:tabs>
              <w:jc w:val="center"/>
              <w:rPr>
                <w:sz w:val="28"/>
                <w:szCs w:val="28"/>
              </w:rPr>
            </w:pPr>
            <w:r w:rsidRPr="00040C0B">
              <w:rPr>
                <w:sz w:val="28"/>
                <w:szCs w:val="28"/>
              </w:rPr>
              <w:t>1</w:t>
            </w:r>
          </w:p>
        </w:tc>
        <w:tc>
          <w:tcPr>
            <w:tcW w:w="2551" w:type="dxa"/>
            <w:shd w:val="clear" w:color="auto" w:fill="auto"/>
            <w:vAlign w:val="center"/>
          </w:tcPr>
          <w:p w14:paraId="6E4430AF" w14:textId="77777777" w:rsidR="00040C0B" w:rsidRPr="00040C0B" w:rsidRDefault="00040C0B" w:rsidP="00040C0B">
            <w:pPr>
              <w:tabs>
                <w:tab w:val="left" w:pos="0"/>
              </w:tabs>
              <w:jc w:val="center"/>
              <w:rPr>
                <w:sz w:val="28"/>
                <w:szCs w:val="28"/>
              </w:rPr>
            </w:pPr>
            <w:r w:rsidRPr="00040C0B">
              <w:rPr>
                <w:sz w:val="28"/>
                <w:szCs w:val="28"/>
              </w:rPr>
              <w:t>0</w:t>
            </w:r>
          </w:p>
        </w:tc>
      </w:tr>
      <w:tr w:rsidR="00040C0B" w:rsidRPr="00040C0B" w14:paraId="7FD70E02" w14:textId="77777777" w:rsidTr="003741EE">
        <w:trPr>
          <w:trHeight w:val="407"/>
        </w:trPr>
        <w:tc>
          <w:tcPr>
            <w:tcW w:w="2127" w:type="dxa"/>
            <w:vMerge/>
            <w:shd w:val="clear" w:color="auto" w:fill="auto"/>
            <w:vAlign w:val="center"/>
          </w:tcPr>
          <w:p w14:paraId="0586ACDE" w14:textId="77777777" w:rsidR="00040C0B" w:rsidRPr="00040C0B" w:rsidRDefault="00040C0B" w:rsidP="00040C0B">
            <w:pPr>
              <w:tabs>
                <w:tab w:val="left" w:pos="0"/>
              </w:tabs>
              <w:jc w:val="center"/>
              <w:rPr>
                <w:sz w:val="28"/>
                <w:szCs w:val="28"/>
              </w:rPr>
            </w:pPr>
          </w:p>
        </w:tc>
        <w:tc>
          <w:tcPr>
            <w:tcW w:w="851" w:type="dxa"/>
            <w:shd w:val="clear" w:color="auto" w:fill="auto"/>
            <w:vAlign w:val="center"/>
          </w:tcPr>
          <w:p w14:paraId="1AA28609" w14:textId="77777777" w:rsidR="00040C0B" w:rsidRPr="00040C0B" w:rsidRDefault="00040C0B" w:rsidP="00040C0B">
            <w:pPr>
              <w:tabs>
                <w:tab w:val="left" w:pos="0"/>
              </w:tabs>
              <w:jc w:val="center"/>
              <w:rPr>
                <w:sz w:val="28"/>
                <w:szCs w:val="28"/>
              </w:rPr>
            </w:pPr>
            <w:r w:rsidRPr="00040C0B">
              <w:rPr>
                <w:sz w:val="28"/>
                <w:szCs w:val="28"/>
              </w:rPr>
              <w:t>2022</w:t>
            </w:r>
          </w:p>
        </w:tc>
        <w:tc>
          <w:tcPr>
            <w:tcW w:w="1984" w:type="dxa"/>
            <w:shd w:val="clear" w:color="auto" w:fill="auto"/>
          </w:tcPr>
          <w:p w14:paraId="67FCC263" w14:textId="77777777" w:rsidR="00040C0B" w:rsidRPr="00040C0B" w:rsidRDefault="00040C0B" w:rsidP="00040C0B">
            <w:pPr>
              <w:jc w:val="center"/>
              <w:rPr>
                <w:szCs w:val="20"/>
              </w:rPr>
            </w:pPr>
            <w:r w:rsidRPr="00040C0B">
              <w:rPr>
                <w:sz w:val="28"/>
                <w:szCs w:val="28"/>
              </w:rPr>
              <w:t>х</w:t>
            </w:r>
          </w:p>
        </w:tc>
        <w:tc>
          <w:tcPr>
            <w:tcW w:w="2127" w:type="dxa"/>
            <w:shd w:val="clear" w:color="auto" w:fill="auto"/>
            <w:vAlign w:val="center"/>
          </w:tcPr>
          <w:p w14:paraId="66BA35DE" w14:textId="77777777" w:rsidR="00040C0B" w:rsidRPr="00040C0B" w:rsidRDefault="00040C0B" w:rsidP="00040C0B">
            <w:pPr>
              <w:tabs>
                <w:tab w:val="left" w:pos="0"/>
              </w:tabs>
              <w:jc w:val="center"/>
              <w:rPr>
                <w:sz w:val="28"/>
                <w:szCs w:val="28"/>
              </w:rPr>
            </w:pPr>
            <w:r w:rsidRPr="00040C0B">
              <w:rPr>
                <w:sz w:val="28"/>
                <w:szCs w:val="28"/>
              </w:rPr>
              <w:t>1</w:t>
            </w:r>
          </w:p>
        </w:tc>
        <w:tc>
          <w:tcPr>
            <w:tcW w:w="2551" w:type="dxa"/>
            <w:shd w:val="clear" w:color="auto" w:fill="auto"/>
            <w:vAlign w:val="center"/>
          </w:tcPr>
          <w:p w14:paraId="10B160B1" w14:textId="77777777" w:rsidR="00040C0B" w:rsidRPr="00040C0B" w:rsidRDefault="00040C0B" w:rsidP="00040C0B">
            <w:pPr>
              <w:tabs>
                <w:tab w:val="left" w:pos="0"/>
              </w:tabs>
              <w:jc w:val="center"/>
              <w:rPr>
                <w:sz w:val="28"/>
                <w:szCs w:val="28"/>
              </w:rPr>
            </w:pPr>
            <w:r w:rsidRPr="00040C0B">
              <w:rPr>
                <w:sz w:val="28"/>
                <w:szCs w:val="28"/>
              </w:rPr>
              <w:t>0</w:t>
            </w:r>
          </w:p>
        </w:tc>
      </w:tr>
      <w:tr w:rsidR="00040C0B" w:rsidRPr="00040C0B" w14:paraId="75173815" w14:textId="77777777" w:rsidTr="003741EE">
        <w:trPr>
          <w:trHeight w:val="407"/>
        </w:trPr>
        <w:tc>
          <w:tcPr>
            <w:tcW w:w="2127" w:type="dxa"/>
            <w:vMerge/>
            <w:shd w:val="clear" w:color="auto" w:fill="auto"/>
            <w:vAlign w:val="center"/>
          </w:tcPr>
          <w:p w14:paraId="78416D44" w14:textId="77777777" w:rsidR="00040C0B" w:rsidRPr="00040C0B" w:rsidRDefault="00040C0B" w:rsidP="00040C0B">
            <w:pPr>
              <w:tabs>
                <w:tab w:val="left" w:pos="0"/>
              </w:tabs>
              <w:jc w:val="center"/>
              <w:rPr>
                <w:sz w:val="28"/>
                <w:szCs w:val="28"/>
              </w:rPr>
            </w:pPr>
          </w:p>
        </w:tc>
        <w:tc>
          <w:tcPr>
            <w:tcW w:w="851" w:type="dxa"/>
            <w:shd w:val="clear" w:color="auto" w:fill="auto"/>
            <w:vAlign w:val="center"/>
          </w:tcPr>
          <w:p w14:paraId="0109C45D" w14:textId="77777777" w:rsidR="00040C0B" w:rsidRPr="00040C0B" w:rsidRDefault="00040C0B" w:rsidP="00040C0B">
            <w:pPr>
              <w:tabs>
                <w:tab w:val="left" w:pos="0"/>
              </w:tabs>
              <w:jc w:val="center"/>
              <w:rPr>
                <w:sz w:val="28"/>
                <w:szCs w:val="28"/>
              </w:rPr>
            </w:pPr>
            <w:r w:rsidRPr="00040C0B">
              <w:rPr>
                <w:sz w:val="28"/>
                <w:szCs w:val="28"/>
              </w:rPr>
              <w:t>2023</w:t>
            </w:r>
          </w:p>
        </w:tc>
        <w:tc>
          <w:tcPr>
            <w:tcW w:w="1984" w:type="dxa"/>
            <w:shd w:val="clear" w:color="auto" w:fill="auto"/>
          </w:tcPr>
          <w:p w14:paraId="6EBEE498" w14:textId="77777777" w:rsidR="00040C0B" w:rsidRPr="00040C0B" w:rsidRDefault="00040C0B" w:rsidP="00040C0B">
            <w:pPr>
              <w:jc w:val="center"/>
              <w:rPr>
                <w:sz w:val="28"/>
                <w:szCs w:val="28"/>
              </w:rPr>
            </w:pPr>
            <w:r w:rsidRPr="00040C0B">
              <w:rPr>
                <w:sz w:val="28"/>
                <w:szCs w:val="28"/>
              </w:rPr>
              <w:t>х</w:t>
            </w:r>
          </w:p>
        </w:tc>
        <w:tc>
          <w:tcPr>
            <w:tcW w:w="2127" w:type="dxa"/>
            <w:shd w:val="clear" w:color="auto" w:fill="auto"/>
            <w:vAlign w:val="center"/>
          </w:tcPr>
          <w:p w14:paraId="2C549FFF" w14:textId="77777777" w:rsidR="00040C0B" w:rsidRPr="00040C0B" w:rsidRDefault="00040C0B" w:rsidP="00040C0B">
            <w:pPr>
              <w:tabs>
                <w:tab w:val="left" w:pos="0"/>
              </w:tabs>
              <w:jc w:val="center"/>
              <w:rPr>
                <w:sz w:val="28"/>
                <w:szCs w:val="28"/>
              </w:rPr>
            </w:pPr>
            <w:r w:rsidRPr="00040C0B">
              <w:rPr>
                <w:sz w:val="28"/>
                <w:szCs w:val="28"/>
              </w:rPr>
              <w:t>1</w:t>
            </w:r>
          </w:p>
        </w:tc>
        <w:tc>
          <w:tcPr>
            <w:tcW w:w="2551" w:type="dxa"/>
            <w:shd w:val="clear" w:color="auto" w:fill="auto"/>
            <w:vAlign w:val="center"/>
          </w:tcPr>
          <w:p w14:paraId="458AB38E" w14:textId="77777777" w:rsidR="00040C0B" w:rsidRPr="00040C0B" w:rsidRDefault="00040C0B" w:rsidP="00040C0B">
            <w:pPr>
              <w:tabs>
                <w:tab w:val="left" w:pos="0"/>
              </w:tabs>
              <w:jc w:val="center"/>
              <w:rPr>
                <w:sz w:val="28"/>
                <w:szCs w:val="28"/>
              </w:rPr>
            </w:pPr>
            <w:r w:rsidRPr="00040C0B">
              <w:rPr>
                <w:sz w:val="28"/>
                <w:szCs w:val="28"/>
              </w:rPr>
              <w:t>0</w:t>
            </w:r>
          </w:p>
        </w:tc>
      </w:tr>
      <w:tr w:rsidR="00040C0B" w:rsidRPr="00040C0B" w14:paraId="4B21428A" w14:textId="77777777" w:rsidTr="003741EE">
        <w:trPr>
          <w:trHeight w:val="407"/>
        </w:trPr>
        <w:tc>
          <w:tcPr>
            <w:tcW w:w="2127" w:type="dxa"/>
            <w:vMerge/>
            <w:shd w:val="clear" w:color="auto" w:fill="auto"/>
            <w:vAlign w:val="center"/>
          </w:tcPr>
          <w:p w14:paraId="16CF743E" w14:textId="77777777" w:rsidR="00040C0B" w:rsidRPr="00040C0B" w:rsidRDefault="00040C0B" w:rsidP="00040C0B">
            <w:pPr>
              <w:tabs>
                <w:tab w:val="left" w:pos="0"/>
              </w:tabs>
              <w:jc w:val="center"/>
              <w:rPr>
                <w:sz w:val="28"/>
                <w:szCs w:val="28"/>
              </w:rPr>
            </w:pPr>
          </w:p>
        </w:tc>
        <w:tc>
          <w:tcPr>
            <w:tcW w:w="851" w:type="dxa"/>
            <w:shd w:val="clear" w:color="auto" w:fill="auto"/>
            <w:vAlign w:val="center"/>
          </w:tcPr>
          <w:p w14:paraId="2FAB36AE" w14:textId="77777777" w:rsidR="00040C0B" w:rsidRPr="00040C0B" w:rsidRDefault="00040C0B" w:rsidP="00040C0B">
            <w:pPr>
              <w:tabs>
                <w:tab w:val="left" w:pos="0"/>
              </w:tabs>
              <w:jc w:val="center"/>
              <w:rPr>
                <w:sz w:val="28"/>
                <w:szCs w:val="28"/>
              </w:rPr>
            </w:pPr>
            <w:r w:rsidRPr="00040C0B">
              <w:rPr>
                <w:sz w:val="28"/>
                <w:szCs w:val="28"/>
              </w:rPr>
              <w:t>2024</w:t>
            </w:r>
          </w:p>
        </w:tc>
        <w:tc>
          <w:tcPr>
            <w:tcW w:w="1984" w:type="dxa"/>
            <w:shd w:val="clear" w:color="auto" w:fill="auto"/>
          </w:tcPr>
          <w:p w14:paraId="565D87FA" w14:textId="77777777" w:rsidR="00040C0B" w:rsidRPr="00040C0B" w:rsidRDefault="00040C0B" w:rsidP="00040C0B">
            <w:pPr>
              <w:jc w:val="center"/>
              <w:rPr>
                <w:sz w:val="28"/>
                <w:szCs w:val="28"/>
              </w:rPr>
            </w:pPr>
            <w:r w:rsidRPr="00040C0B">
              <w:rPr>
                <w:sz w:val="28"/>
                <w:szCs w:val="28"/>
              </w:rPr>
              <w:t>х</w:t>
            </w:r>
          </w:p>
        </w:tc>
        <w:tc>
          <w:tcPr>
            <w:tcW w:w="2127" w:type="dxa"/>
            <w:shd w:val="clear" w:color="auto" w:fill="auto"/>
            <w:vAlign w:val="center"/>
          </w:tcPr>
          <w:p w14:paraId="5D3668B2" w14:textId="77777777" w:rsidR="00040C0B" w:rsidRPr="00040C0B" w:rsidRDefault="00040C0B" w:rsidP="00040C0B">
            <w:pPr>
              <w:tabs>
                <w:tab w:val="left" w:pos="0"/>
              </w:tabs>
              <w:jc w:val="center"/>
              <w:rPr>
                <w:sz w:val="28"/>
                <w:szCs w:val="28"/>
              </w:rPr>
            </w:pPr>
            <w:r w:rsidRPr="00040C0B">
              <w:rPr>
                <w:sz w:val="28"/>
                <w:szCs w:val="28"/>
              </w:rPr>
              <w:t>1</w:t>
            </w:r>
          </w:p>
        </w:tc>
        <w:tc>
          <w:tcPr>
            <w:tcW w:w="2551" w:type="dxa"/>
            <w:shd w:val="clear" w:color="auto" w:fill="auto"/>
            <w:vAlign w:val="center"/>
          </w:tcPr>
          <w:p w14:paraId="0B5B5D91" w14:textId="77777777" w:rsidR="00040C0B" w:rsidRPr="00040C0B" w:rsidRDefault="00040C0B" w:rsidP="00040C0B">
            <w:pPr>
              <w:tabs>
                <w:tab w:val="left" w:pos="0"/>
              </w:tabs>
              <w:jc w:val="center"/>
              <w:rPr>
                <w:sz w:val="28"/>
                <w:szCs w:val="28"/>
              </w:rPr>
            </w:pPr>
            <w:r w:rsidRPr="00040C0B">
              <w:rPr>
                <w:sz w:val="28"/>
                <w:szCs w:val="28"/>
              </w:rPr>
              <w:t>0</w:t>
            </w:r>
          </w:p>
        </w:tc>
      </w:tr>
      <w:tr w:rsidR="00040C0B" w:rsidRPr="00040C0B" w14:paraId="4E791267" w14:textId="77777777" w:rsidTr="003741EE">
        <w:trPr>
          <w:trHeight w:val="407"/>
        </w:trPr>
        <w:tc>
          <w:tcPr>
            <w:tcW w:w="2127" w:type="dxa"/>
            <w:vMerge/>
            <w:shd w:val="clear" w:color="auto" w:fill="auto"/>
            <w:vAlign w:val="center"/>
          </w:tcPr>
          <w:p w14:paraId="5602912E" w14:textId="77777777" w:rsidR="00040C0B" w:rsidRPr="00040C0B" w:rsidRDefault="00040C0B" w:rsidP="00040C0B">
            <w:pPr>
              <w:tabs>
                <w:tab w:val="left" w:pos="0"/>
              </w:tabs>
              <w:jc w:val="center"/>
              <w:rPr>
                <w:sz w:val="28"/>
                <w:szCs w:val="28"/>
              </w:rPr>
            </w:pPr>
          </w:p>
        </w:tc>
        <w:tc>
          <w:tcPr>
            <w:tcW w:w="851" w:type="dxa"/>
            <w:shd w:val="clear" w:color="auto" w:fill="auto"/>
            <w:vAlign w:val="center"/>
          </w:tcPr>
          <w:p w14:paraId="3B8884E0" w14:textId="77777777" w:rsidR="00040C0B" w:rsidRPr="00040C0B" w:rsidRDefault="00040C0B" w:rsidP="00040C0B">
            <w:pPr>
              <w:tabs>
                <w:tab w:val="left" w:pos="0"/>
              </w:tabs>
              <w:jc w:val="center"/>
              <w:rPr>
                <w:sz w:val="28"/>
                <w:szCs w:val="28"/>
              </w:rPr>
            </w:pPr>
            <w:r w:rsidRPr="00040C0B">
              <w:rPr>
                <w:sz w:val="28"/>
                <w:szCs w:val="28"/>
              </w:rPr>
              <w:t>2025</w:t>
            </w:r>
          </w:p>
        </w:tc>
        <w:tc>
          <w:tcPr>
            <w:tcW w:w="1984" w:type="dxa"/>
            <w:shd w:val="clear" w:color="auto" w:fill="auto"/>
          </w:tcPr>
          <w:p w14:paraId="7F5E662E" w14:textId="77777777" w:rsidR="00040C0B" w:rsidRPr="00040C0B" w:rsidRDefault="00040C0B" w:rsidP="00040C0B">
            <w:pPr>
              <w:jc w:val="center"/>
              <w:rPr>
                <w:sz w:val="28"/>
                <w:szCs w:val="28"/>
              </w:rPr>
            </w:pPr>
            <w:r w:rsidRPr="00040C0B">
              <w:rPr>
                <w:sz w:val="28"/>
                <w:szCs w:val="28"/>
              </w:rPr>
              <w:t>х</w:t>
            </w:r>
          </w:p>
        </w:tc>
        <w:tc>
          <w:tcPr>
            <w:tcW w:w="2127" w:type="dxa"/>
            <w:shd w:val="clear" w:color="auto" w:fill="auto"/>
            <w:vAlign w:val="center"/>
          </w:tcPr>
          <w:p w14:paraId="6382E6A0" w14:textId="77777777" w:rsidR="00040C0B" w:rsidRPr="00040C0B" w:rsidRDefault="00040C0B" w:rsidP="00040C0B">
            <w:pPr>
              <w:tabs>
                <w:tab w:val="left" w:pos="0"/>
              </w:tabs>
              <w:jc w:val="center"/>
              <w:rPr>
                <w:sz w:val="28"/>
                <w:szCs w:val="28"/>
              </w:rPr>
            </w:pPr>
            <w:r w:rsidRPr="00040C0B">
              <w:rPr>
                <w:sz w:val="28"/>
                <w:szCs w:val="28"/>
              </w:rPr>
              <w:t>1</w:t>
            </w:r>
          </w:p>
        </w:tc>
        <w:tc>
          <w:tcPr>
            <w:tcW w:w="2551" w:type="dxa"/>
            <w:shd w:val="clear" w:color="auto" w:fill="auto"/>
            <w:vAlign w:val="center"/>
          </w:tcPr>
          <w:p w14:paraId="2FD661F7" w14:textId="77777777" w:rsidR="00040C0B" w:rsidRPr="00040C0B" w:rsidRDefault="00040C0B" w:rsidP="00040C0B">
            <w:pPr>
              <w:tabs>
                <w:tab w:val="left" w:pos="0"/>
              </w:tabs>
              <w:jc w:val="center"/>
              <w:rPr>
                <w:sz w:val="28"/>
                <w:szCs w:val="28"/>
              </w:rPr>
            </w:pPr>
            <w:r w:rsidRPr="00040C0B">
              <w:rPr>
                <w:sz w:val="28"/>
                <w:szCs w:val="28"/>
              </w:rPr>
              <w:t>0</w:t>
            </w:r>
          </w:p>
        </w:tc>
      </w:tr>
    </w:tbl>
    <w:p w14:paraId="15C3D2CF" w14:textId="77777777" w:rsidR="00040C0B" w:rsidRPr="00040C0B" w:rsidRDefault="00040C0B" w:rsidP="00040C0B">
      <w:pPr>
        <w:tabs>
          <w:tab w:val="left" w:pos="284"/>
          <w:tab w:val="left" w:pos="1560"/>
        </w:tabs>
        <w:ind w:firstLine="709"/>
        <w:jc w:val="both"/>
        <w:rPr>
          <w:sz w:val="20"/>
          <w:szCs w:val="28"/>
        </w:rPr>
      </w:pPr>
    </w:p>
    <w:p w14:paraId="147B1D6D" w14:textId="77777777" w:rsidR="00040C0B" w:rsidRPr="00040C0B" w:rsidRDefault="00040C0B" w:rsidP="00040C0B">
      <w:pPr>
        <w:tabs>
          <w:tab w:val="left" w:pos="284"/>
          <w:tab w:val="left" w:pos="1560"/>
        </w:tabs>
        <w:ind w:firstLine="709"/>
        <w:jc w:val="both"/>
        <w:rPr>
          <w:sz w:val="8"/>
          <w:szCs w:val="14"/>
        </w:rPr>
      </w:pPr>
    </w:p>
    <w:p w14:paraId="5224AA59" w14:textId="77777777" w:rsidR="00040C0B" w:rsidRPr="00040C0B" w:rsidRDefault="00040C0B" w:rsidP="00040C0B">
      <w:pPr>
        <w:tabs>
          <w:tab w:val="left" w:pos="284"/>
          <w:tab w:val="left" w:pos="1560"/>
        </w:tabs>
        <w:ind w:firstLine="709"/>
        <w:jc w:val="both"/>
        <w:rPr>
          <w:sz w:val="4"/>
          <w:szCs w:val="10"/>
        </w:rPr>
      </w:pPr>
    </w:p>
    <w:p w14:paraId="63A80AAC" w14:textId="77777777" w:rsidR="00040C0B" w:rsidRPr="00040C0B" w:rsidRDefault="00040C0B" w:rsidP="00040C0B">
      <w:pPr>
        <w:tabs>
          <w:tab w:val="left" w:pos="284"/>
        </w:tabs>
        <w:jc w:val="center"/>
        <w:rPr>
          <w:b/>
          <w:sz w:val="32"/>
          <w:szCs w:val="32"/>
          <w:u w:val="single"/>
        </w:rPr>
      </w:pPr>
      <w:r w:rsidRPr="00040C0B">
        <w:rPr>
          <w:b/>
          <w:sz w:val="32"/>
          <w:szCs w:val="32"/>
          <w:u w:val="single"/>
        </w:rPr>
        <w:t>Захоронение твердых коммунальных отходов</w:t>
      </w:r>
    </w:p>
    <w:p w14:paraId="40AE495E" w14:textId="77777777" w:rsidR="00040C0B" w:rsidRPr="00040C0B" w:rsidRDefault="00040C0B" w:rsidP="00040C0B">
      <w:pPr>
        <w:tabs>
          <w:tab w:val="left" w:pos="284"/>
        </w:tabs>
        <w:ind w:left="1069"/>
        <w:jc w:val="center"/>
        <w:rPr>
          <w:b/>
          <w:sz w:val="6"/>
          <w:szCs w:val="6"/>
          <w:u w:val="single"/>
        </w:rPr>
      </w:pPr>
    </w:p>
    <w:p w14:paraId="79416FAA" w14:textId="77777777" w:rsidR="00040C0B" w:rsidRPr="00040C0B" w:rsidRDefault="00040C0B" w:rsidP="00040C0B">
      <w:pPr>
        <w:autoSpaceDE w:val="0"/>
        <w:autoSpaceDN w:val="0"/>
        <w:adjustRightInd w:val="0"/>
        <w:ind w:firstLine="709"/>
        <w:jc w:val="both"/>
        <w:rPr>
          <w:rFonts w:eastAsia="Calibri"/>
          <w:bCs/>
          <w:sz w:val="2"/>
          <w:szCs w:val="2"/>
          <w:lang w:eastAsia="en-US"/>
        </w:rPr>
      </w:pPr>
    </w:p>
    <w:p w14:paraId="5E65C8C3" w14:textId="77777777" w:rsidR="00040C0B" w:rsidRPr="00040C0B" w:rsidRDefault="00040C0B" w:rsidP="00040C0B">
      <w:pPr>
        <w:autoSpaceDE w:val="0"/>
        <w:autoSpaceDN w:val="0"/>
        <w:adjustRightInd w:val="0"/>
        <w:jc w:val="center"/>
        <w:rPr>
          <w:b/>
          <w:bCs/>
          <w:sz w:val="32"/>
          <w:szCs w:val="32"/>
        </w:rPr>
      </w:pPr>
      <w:r w:rsidRPr="00040C0B">
        <w:rPr>
          <w:b/>
          <w:bCs/>
          <w:sz w:val="32"/>
          <w:szCs w:val="32"/>
        </w:rPr>
        <w:t>Корректировка необходимой валовой выручки</w:t>
      </w:r>
    </w:p>
    <w:p w14:paraId="01D3D25C" w14:textId="77777777" w:rsidR="00040C0B" w:rsidRPr="00040C0B" w:rsidRDefault="00040C0B" w:rsidP="00040C0B">
      <w:pPr>
        <w:autoSpaceDE w:val="0"/>
        <w:autoSpaceDN w:val="0"/>
        <w:adjustRightInd w:val="0"/>
        <w:jc w:val="center"/>
        <w:rPr>
          <w:bCs/>
          <w:sz w:val="4"/>
          <w:szCs w:val="4"/>
        </w:rPr>
      </w:pPr>
    </w:p>
    <w:p w14:paraId="3639CE04" w14:textId="77777777" w:rsidR="00040C0B" w:rsidRPr="00040C0B" w:rsidRDefault="00040C0B" w:rsidP="00040C0B">
      <w:pPr>
        <w:autoSpaceDE w:val="0"/>
        <w:autoSpaceDN w:val="0"/>
        <w:adjustRightInd w:val="0"/>
        <w:ind w:firstLine="709"/>
        <w:jc w:val="both"/>
        <w:rPr>
          <w:rFonts w:eastAsia="Calibri"/>
          <w:sz w:val="28"/>
          <w:szCs w:val="28"/>
          <w:lang w:eastAsia="en-US"/>
        </w:rPr>
      </w:pPr>
      <w:r w:rsidRPr="00040C0B">
        <w:rPr>
          <w:rFonts w:eastAsia="Calibri"/>
          <w:sz w:val="28"/>
          <w:szCs w:val="28"/>
          <w:lang w:eastAsia="en-US"/>
        </w:rPr>
        <w:t xml:space="preserve">Корректировка необходимой валовой выручки осуществляется в соответствии с главой </w:t>
      </w:r>
      <w:r w:rsidRPr="00040C0B">
        <w:rPr>
          <w:rFonts w:eastAsia="Calibri"/>
          <w:sz w:val="28"/>
          <w:szCs w:val="28"/>
          <w:lang w:val="en-US" w:eastAsia="en-US"/>
        </w:rPr>
        <w:t>IV</w:t>
      </w:r>
      <w:r w:rsidRPr="00040C0B">
        <w:rPr>
          <w:rFonts w:eastAsia="Calibri"/>
          <w:sz w:val="28"/>
          <w:szCs w:val="28"/>
          <w:lang w:eastAsia="en-US"/>
        </w:rPr>
        <w:t xml:space="preserve"> Методических указаний.</w:t>
      </w:r>
    </w:p>
    <w:p w14:paraId="62A14AF1"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В соответствии с пунктом 47 необходимая валовая выручка, принимаемая к расчету при установлении тарифов на очередной i-й год долгосрочного периода регулирования, НВВ</w:t>
      </w:r>
      <w:r w:rsidRPr="00040C0B">
        <w:rPr>
          <w:sz w:val="28"/>
          <w:szCs w:val="28"/>
          <w:vertAlign w:val="subscript"/>
        </w:rPr>
        <w:t>i</w:t>
      </w:r>
      <w:r w:rsidRPr="00040C0B">
        <w:rPr>
          <w:sz w:val="28"/>
          <w:szCs w:val="28"/>
        </w:rPr>
        <w:t xml:space="preserve">, определяется с учетом отклонения фактических значений </w:t>
      </w:r>
      <w:r w:rsidRPr="00040C0B">
        <w:rPr>
          <w:sz w:val="28"/>
          <w:szCs w:val="28"/>
        </w:rPr>
        <w:lastRenderedPageBreak/>
        <w:t>параметров расчета тарифов от значений, учтенных при установлении тарифов по формуле:</w:t>
      </w:r>
    </w:p>
    <w:p w14:paraId="60C4E813" w14:textId="77777777" w:rsidR="00040C0B" w:rsidRPr="00040C0B" w:rsidRDefault="00040C0B" w:rsidP="00040C0B">
      <w:pPr>
        <w:autoSpaceDE w:val="0"/>
        <w:autoSpaceDN w:val="0"/>
        <w:adjustRightInd w:val="0"/>
        <w:ind w:firstLine="709"/>
        <w:jc w:val="both"/>
        <w:rPr>
          <w:sz w:val="28"/>
          <w:szCs w:val="28"/>
        </w:rPr>
      </w:pPr>
    </w:p>
    <w:p w14:paraId="7D0809A6" w14:textId="77777777" w:rsidR="00040C0B" w:rsidRPr="00040C0B" w:rsidRDefault="00040C0B" w:rsidP="00040C0B">
      <w:pPr>
        <w:autoSpaceDE w:val="0"/>
        <w:autoSpaceDN w:val="0"/>
        <w:adjustRightInd w:val="0"/>
        <w:ind w:firstLine="709"/>
        <w:jc w:val="both"/>
        <w:rPr>
          <w:sz w:val="4"/>
          <w:szCs w:val="12"/>
        </w:rPr>
      </w:pPr>
    </w:p>
    <w:p w14:paraId="386722F6" w14:textId="00BD4EF4" w:rsidR="00040C0B" w:rsidRPr="00040C0B" w:rsidRDefault="00040C0B" w:rsidP="00040C0B">
      <w:pPr>
        <w:autoSpaceDE w:val="0"/>
        <w:autoSpaceDN w:val="0"/>
        <w:adjustRightInd w:val="0"/>
        <w:jc w:val="center"/>
        <w:rPr>
          <w:sz w:val="28"/>
          <w:szCs w:val="28"/>
        </w:rPr>
      </w:pPr>
      <w:r w:rsidRPr="00040C0B">
        <w:rPr>
          <w:noProof/>
          <w:position w:val="-38"/>
          <w:sz w:val="28"/>
          <w:szCs w:val="28"/>
        </w:rPr>
        <w:drawing>
          <wp:inline distT="0" distB="0" distL="0" distR="0" wp14:anchorId="47A18A13" wp14:editId="5553890B">
            <wp:extent cx="3943350" cy="676275"/>
            <wp:effectExtent l="0" t="0" r="0" b="0"/>
            <wp:docPr id="188499492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3350" cy="676275"/>
                    </a:xfrm>
                    <a:prstGeom prst="rect">
                      <a:avLst/>
                    </a:prstGeom>
                    <a:noFill/>
                    <a:ln>
                      <a:noFill/>
                    </a:ln>
                  </pic:spPr>
                </pic:pic>
              </a:graphicData>
            </a:graphic>
          </wp:inline>
        </w:drawing>
      </w:r>
    </w:p>
    <w:p w14:paraId="67B5025E" w14:textId="77777777" w:rsidR="00040C0B" w:rsidRPr="00040C0B" w:rsidRDefault="00040C0B" w:rsidP="00040C0B">
      <w:pPr>
        <w:autoSpaceDE w:val="0"/>
        <w:autoSpaceDN w:val="0"/>
        <w:adjustRightInd w:val="0"/>
        <w:ind w:firstLine="709"/>
        <w:jc w:val="both"/>
        <w:rPr>
          <w:sz w:val="28"/>
          <w:szCs w:val="28"/>
        </w:rPr>
      </w:pPr>
    </w:p>
    <w:p w14:paraId="2628C989"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где:</w:t>
      </w:r>
    </w:p>
    <w:p w14:paraId="05C84A24" w14:textId="6AD024A7"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1B3ADB90" wp14:editId="1586AE0F">
            <wp:extent cx="628650" cy="333375"/>
            <wp:effectExtent l="0" t="0" r="0" b="0"/>
            <wp:docPr id="58249198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40C0B">
        <w:rPr>
          <w:sz w:val="28"/>
          <w:szCs w:val="28"/>
        </w:rPr>
        <w:t xml:space="preserve"> - плановая необходимая валовая выручка на i-й год, скорректированная в соответствии с пунктом 45 настоящих Методических указаний, тыс. руб.;</w:t>
      </w:r>
    </w:p>
    <w:p w14:paraId="6FD0F17C" w14:textId="1821DFB8"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3C05E2ED" wp14:editId="3A0976DD">
            <wp:extent cx="809625" cy="333375"/>
            <wp:effectExtent l="0" t="0" r="9525" b="0"/>
            <wp:docPr id="1772328515"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040C0B">
        <w:rPr>
          <w:sz w:val="28"/>
          <w:szCs w:val="28"/>
        </w:rPr>
        <w:t xml:space="preserve"> - размер корректировки необходимой валовой выручки                  в (i-2)-м году, рассчитываемый в соответствии с пунктом 48 настоящих Методических указаний, тыс. руб.;</w:t>
      </w:r>
    </w:p>
    <w:p w14:paraId="3DCD1AE8" w14:textId="77777777" w:rsidR="00040C0B" w:rsidRPr="00040C0B" w:rsidRDefault="00040C0B" w:rsidP="00040C0B">
      <w:pPr>
        <w:autoSpaceDE w:val="0"/>
        <w:autoSpaceDN w:val="0"/>
        <w:adjustRightInd w:val="0"/>
        <w:ind w:firstLine="709"/>
        <w:contextualSpacing/>
        <w:jc w:val="both"/>
        <w:rPr>
          <w:sz w:val="28"/>
          <w:szCs w:val="28"/>
        </w:rPr>
      </w:pPr>
      <w:r w:rsidRPr="00040C0B">
        <w:rPr>
          <w:sz w:val="28"/>
          <w:szCs w:val="28"/>
        </w:rPr>
        <w:t>ИПЦ</w:t>
      </w:r>
      <w:r w:rsidRPr="00040C0B">
        <w:rPr>
          <w:sz w:val="28"/>
          <w:szCs w:val="28"/>
          <w:vertAlign w:val="subscript"/>
        </w:rPr>
        <w:t>i-1</w:t>
      </w:r>
      <w:r w:rsidRPr="00040C0B">
        <w:rPr>
          <w:sz w:val="28"/>
          <w:szCs w:val="28"/>
        </w:rPr>
        <w:t>, ИПЦ</w:t>
      </w:r>
      <w:r w:rsidRPr="00040C0B">
        <w:rPr>
          <w:sz w:val="28"/>
          <w:szCs w:val="28"/>
          <w:vertAlign w:val="subscript"/>
        </w:rPr>
        <w:t>i</w:t>
      </w:r>
      <w:r w:rsidRPr="00040C0B">
        <w:rPr>
          <w:sz w:val="28"/>
          <w:szCs w:val="28"/>
        </w:rPr>
        <w:t xml:space="preserve"> - 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008E0FAD" w14:textId="08FE812D" w:rsidR="00040C0B" w:rsidRPr="00040C0B" w:rsidRDefault="00040C0B" w:rsidP="00040C0B">
      <w:pPr>
        <w:autoSpaceDE w:val="0"/>
        <w:autoSpaceDN w:val="0"/>
        <w:adjustRightInd w:val="0"/>
        <w:ind w:firstLine="709"/>
        <w:contextualSpacing/>
        <w:jc w:val="both"/>
        <w:rPr>
          <w:sz w:val="28"/>
          <w:szCs w:val="28"/>
        </w:rPr>
      </w:pPr>
      <w:r w:rsidRPr="00040C0B">
        <w:rPr>
          <w:noProof/>
          <w:position w:val="-11"/>
          <w:sz w:val="28"/>
          <w:szCs w:val="28"/>
        </w:rPr>
        <w:drawing>
          <wp:inline distT="0" distB="0" distL="0" distR="0" wp14:anchorId="48DF801B" wp14:editId="779ACEDA">
            <wp:extent cx="409575" cy="323850"/>
            <wp:effectExtent l="0" t="0" r="9525" b="0"/>
            <wp:docPr id="91744884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040C0B">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пунктом 49 настоящих Методических указаний, тыс. руб.;</w:t>
      </w:r>
    </w:p>
    <w:p w14:paraId="64FC07B5" w14:textId="4EDF5D84" w:rsidR="00040C0B" w:rsidRPr="00040C0B" w:rsidRDefault="00040C0B" w:rsidP="00040C0B">
      <w:pPr>
        <w:autoSpaceDE w:val="0"/>
        <w:autoSpaceDN w:val="0"/>
        <w:adjustRightInd w:val="0"/>
        <w:ind w:firstLine="709"/>
        <w:contextualSpacing/>
        <w:jc w:val="both"/>
        <w:rPr>
          <w:sz w:val="28"/>
          <w:szCs w:val="28"/>
        </w:rPr>
      </w:pPr>
      <w:r w:rsidRPr="00040C0B">
        <w:rPr>
          <w:noProof/>
          <w:position w:val="-11"/>
          <w:sz w:val="28"/>
          <w:szCs w:val="28"/>
        </w:rPr>
        <w:drawing>
          <wp:inline distT="0" distB="0" distL="0" distR="0" wp14:anchorId="414255C3" wp14:editId="0B40C557">
            <wp:extent cx="571500" cy="323850"/>
            <wp:effectExtent l="0" t="0" r="0" b="0"/>
            <wp:docPr id="190411087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040C0B">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пунктом                           50 настоящих Методических указаний, тыс. руб.</w:t>
      </w:r>
    </w:p>
    <w:p w14:paraId="33C09CDF" w14:textId="7850DE1B" w:rsidR="00040C0B" w:rsidRPr="00040C0B" w:rsidRDefault="00040C0B" w:rsidP="00040C0B">
      <w:pPr>
        <w:autoSpaceDE w:val="0"/>
        <w:autoSpaceDN w:val="0"/>
        <w:adjustRightInd w:val="0"/>
        <w:ind w:firstLine="709"/>
        <w:contextualSpacing/>
        <w:jc w:val="both"/>
        <w:rPr>
          <w:sz w:val="28"/>
          <w:szCs w:val="28"/>
        </w:rPr>
      </w:pPr>
      <w:r w:rsidRPr="00040C0B">
        <w:rPr>
          <w:sz w:val="28"/>
          <w:szCs w:val="28"/>
        </w:rPr>
        <w:t xml:space="preserve">В целях установления НВВ на 1-й и 2-й год долгосрочного периода регулирования при расчете показателя </w:t>
      </w:r>
      <w:r w:rsidRPr="00040C0B">
        <w:rPr>
          <w:noProof/>
          <w:position w:val="-12"/>
          <w:sz w:val="28"/>
          <w:szCs w:val="28"/>
        </w:rPr>
        <w:drawing>
          <wp:inline distT="0" distB="0" distL="0" distR="0" wp14:anchorId="28E0FE65" wp14:editId="696C3C44">
            <wp:extent cx="809625" cy="333375"/>
            <wp:effectExtent l="0" t="0" r="9525" b="0"/>
            <wp:docPr id="191626036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040C0B">
        <w:rPr>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7F4EEE73" w14:textId="2103341C" w:rsidR="00040C0B" w:rsidRPr="00040C0B" w:rsidRDefault="00040C0B" w:rsidP="00040C0B">
      <w:pPr>
        <w:autoSpaceDE w:val="0"/>
        <w:autoSpaceDN w:val="0"/>
        <w:adjustRightInd w:val="0"/>
        <w:spacing w:before="280"/>
        <w:ind w:firstLine="709"/>
        <w:contextualSpacing/>
        <w:jc w:val="both"/>
        <w:rPr>
          <w:sz w:val="28"/>
          <w:szCs w:val="28"/>
        </w:rPr>
      </w:pPr>
      <w:r w:rsidRPr="00040C0B">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настоящих </w:t>
      </w:r>
      <w:r w:rsidRPr="00040C0B">
        <w:rPr>
          <w:sz w:val="28"/>
          <w:szCs w:val="28"/>
        </w:rPr>
        <w:lastRenderedPageBreak/>
        <w:t xml:space="preserve">Методических указаний показатель </w:t>
      </w:r>
      <w:r w:rsidRPr="00040C0B">
        <w:rPr>
          <w:noProof/>
          <w:position w:val="-12"/>
          <w:sz w:val="28"/>
          <w:szCs w:val="28"/>
        </w:rPr>
        <w:drawing>
          <wp:inline distT="0" distB="0" distL="0" distR="0" wp14:anchorId="5A8C3963" wp14:editId="5B95E872">
            <wp:extent cx="809625" cy="333375"/>
            <wp:effectExtent l="0" t="0" r="9525" b="0"/>
            <wp:docPr id="169533519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040C0B">
        <w:rPr>
          <w:sz w:val="28"/>
          <w:szCs w:val="28"/>
        </w:rPr>
        <w:t xml:space="preserve"> учитывается при установлении НВВ начиная с 3-го года первого долгосрочного периода регулирования.</w:t>
      </w:r>
    </w:p>
    <w:p w14:paraId="121EB102" w14:textId="77777777" w:rsidR="00040C0B" w:rsidRPr="00040C0B" w:rsidRDefault="00040C0B" w:rsidP="00040C0B">
      <w:pPr>
        <w:autoSpaceDE w:val="0"/>
        <w:autoSpaceDN w:val="0"/>
        <w:adjustRightInd w:val="0"/>
        <w:ind w:firstLine="709"/>
        <w:jc w:val="both"/>
        <w:rPr>
          <w:sz w:val="12"/>
          <w:szCs w:val="12"/>
        </w:rPr>
      </w:pPr>
    </w:p>
    <w:p w14:paraId="3E795DB0" w14:textId="413949BC" w:rsidR="00040C0B" w:rsidRPr="00040C0B" w:rsidRDefault="00040C0B" w:rsidP="00040C0B">
      <w:pPr>
        <w:autoSpaceDE w:val="0"/>
        <w:autoSpaceDN w:val="0"/>
        <w:adjustRightInd w:val="0"/>
        <w:ind w:firstLine="709"/>
        <w:jc w:val="both"/>
        <w:rPr>
          <w:sz w:val="28"/>
          <w:szCs w:val="28"/>
        </w:rPr>
      </w:pPr>
      <w:r w:rsidRPr="00040C0B">
        <w:rPr>
          <w:sz w:val="28"/>
          <w:szCs w:val="28"/>
        </w:rPr>
        <w:t xml:space="preserve">Согласно пункту 45 Методических указаний в целях корректировки долгосрочного тарифа в соответствии с </w:t>
      </w:r>
      <w:hyperlink r:id="rId177" w:history="1">
        <w:r w:rsidRPr="00040C0B">
          <w:rPr>
            <w:sz w:val="28"/>
            <w:szCs w:val="28"/>
          </w:rPr>
          <w:t>пунктом 58</w:t>
        </w:r>
      </w:hyperlink>
      <w:r w:rsidRPr="00040C0B">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040C0B">
        <w:rPr>
          <w:noProof/>
          <w:position w:val="-12"/>
          <w:sz w:val="28"/>
          <w:szCs w:val="28"/>
        </w:rPr>
        <w:drawing>
          <wp:inline distT="0" distB="0" distL="0" distR="0" wp14:anchorId="50827CDB" wp14:editId="5DA94141">
            <wp:extent cx="628650" cy="333375"/>
            <wp:effectExtent l="0" t="0" r="0" b="0"/>
            <wp:docPr id="421757152"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40C0B">
        <w:rPr>
          <w:sz w:val="28"/>
          <w:szCs w:val="28"/>
        </w:rPr>
        <w:t>, по формуле:</w:t>
      </w:r>
    </w:p>
    <w:p w14:paraId="510BF91C" w14:textId="77777777" w:rsidR="00040C0B" w:rsidRPr="00040C0B" w:rsidRDefault="00040C0B" w:rsidP="00040C0B">
      <w:pPr>
        <w:autoSpaceDE w:val="0"/>
        <w:autoSpaceDN w:val="0"/>
        <w:adjustRightInd w:val="0"/>
        <w:jc w:val="both"/>
        <w:outlineLvl w:val="0"/>
        <w:rPr>
          <w:sz w:val="2"/>
          <w:szCs w:val="2"/>
        </w:rPr>
      </w:pPr>
    </w:p>
    <w:p w14:paraId="53608EA6" w14:textId="4B18E50D" w:rsidR="00040C0B" w:rsidRPr="00040C0B" w:rsidRDefault="00040C0B" w:rsidP="00040C0B">
      <w:pPr>
        <w:autoSpaceDE w:val="0"/>
        <w:autoSpaceDN w:val="0"/>
        <w:adjustRightInd w:val="0"/>
        <w:jc w:val="center"/>
        <w:rPr>
          <w:sz w:val="28"/>
          <w:szCs w:val="28"/>
        </w:rPr>
      </w:pPr>
      <w:r w:rsidRPr="00040C0B">
        <w:rPr>
          <w:noProof/>
          <w:position w:val="-38"/>
          <w:sz w:val="28"/>
          <w:szCs w:val="28"/>
        </w:rPr>
        <w:drawing>
          <wp:inline distT="0" distB="0" distL="0" distR="0" wp14:anchorId="38FCBAFF" wp14:editId="4CF0C095">
            <wp:extent cx="3810000" cy="676275"/>
            <wp:effectExtent l="0" t="0" r="0" b="9525"/>
            <wp:docPr id="126884962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3A4D4A3A" w14:textId="77777777" w:rsidR="00040C0B" w:rsidRPr="00040C0B" w:rsidRDefault="00040C0B" w:rsidP="00040C0B">
      <w:pPr>
        <w:autoSpaceDE w:val="0"/>
        <w:autoSpaceDN w:val="0"/>
        <w:adjustRightInd w:val="0"/>
        <w:jc w:val="both"/>
        <w:rPr>
          <w:sz w:val="2"/>
          <w:szCs w:val="2"/>
        </w:rPr>
      </w:pPr>
    </w:p>
    <w:p w14:paraId="42255755"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где:</w:t>
      </w:r>
    </w:p>
    <w:p w14:paraId="2D941D90" w14:textId="746DD9DA"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529E8F85" wp14:editId="5C81A398">
            <wp:extent cx="466725" cy="333375"/>
            <wp:effectExtent l="0" t="0" r="9525" b="0"/>
            <wp:docPr id="131260157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040C0B">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178" w:history="1">
        <w:r w:rsidRPr="00040C0B">
          <w:rPr>
            <w:sz w:val="28"/>
            <w:szCs w:val="28"/>
          </w:rPr>
          <w:t>формуле (3)</w:t>
        </w:r>
      </w:hyperlink>
      <w:r w:rsidRPr="00040C0B">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263EF44E" w14:textId="55228F79"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27F4B4B7" wp14:editId="4B108DF3">
            <wp:extent cx="476250" cy="333375"/>
            <wp:effectExtent l="0" t="0" r="0" b="0"/>
            <wp:docPr id="145033637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40C0B">
        <w:rPr>
          <w:sz w:val="28"/>
          <w:szCs w:val="28"/>
        </w:rPr>
        <w:t xml:space="preserve"> - скорректированные неподконтрольные расходы в i-м году, определяемые в соответствии с </w:t>
      </w:r>
      <w:hyperlink r:id="rId179" w:history="1">
        <w:r w:rsidRPr="00040C0B">
          <w:rPr>
            <w:sz w:val="28"/>
            <w:szCs w:val="28"/>
          </w:rPr>
          <w:t>пунктом 32</w:t>
        </w:r>
      </w:hyperlink>
      <w:r w:rsidRPr="00040C0B">
        <w:rPr>
          <w:sz w:val="28"/>
          <w:szCs w:val="28"/>
        </w:rPr>
        <w:t xml:space="preserve"> Методических указаний в целях корректировки долгосрочного тарифа в соответствии с </w:t>
      </w:r>
      <w:hyperlink r:id="rId180" w:history="1">
        <w:r w:rsidRPr="00040C0B">
          <w:rPr>
            <w:sz w:val="28"/>
            <w:szCs w:val="28"/>
          </w:rPr>
          <w:t>пунктом 58</w:t>
        </w:r>
      </w:hyperlink>
      <w:r w:rsidRPr="00040C0B">
        <w:rPr>
          <w:sz w:val="28"/>
          <w:szCs w:val="28"/>
        </w:rPr>
        <w:t xml:space="preserve"> Основ ценообразования, тыс. руб.;</w:t>
      </w:r>
    </w:p>
    <w:p w14:paraId="582F29C1" w14:textId="7BA5246F"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71C58A53" wp14:editId="4C65E23D">
            <wp:extent cx="466725" cy="333375"/>
            <wp:effectExtent l="0" t="0" r="0" b="0"/>
            <wp:docPr id="56731624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040C0B">
        <w:rPr>
          <w:sz w:val="28"/>
          <w:szCs w:val="28"/>
        </w:rPr>
        <w:t xml:space="preserve"> - скорректированные расходы на приобретение энергетических ресурсов в i-м году, определяемые в соответствии с </w:t>
      </w:r>
      <w:hyperlink r:id="rId181" w:history="1">
        <w:r w:rsidRPr="00040C0B">
          <w:rPr>
            <w:sz w:val="28"/>
            <w:szCs w:val="28"/>
          </w:rPr>
          <w:t>пунктом                                           33</w:t>
        </w:r>
      </w:hyperlink>
      <w:r w:rsidRPr="00040C0B">
        <w:rPr>
          <w:sz w:val="28"/>
          <w:szCs w:val="28"/>
        </w:rPr>
        <w:t xml:space="preserve">  Методических указаний в целях корректировки долгосрочного тарифа                    в соответствии с </w:t>
      </w:r>
      <w:hyperlink r:id="rId182" w:history="1">
        <w:r w:rsidRPr="00040C0B">
          <w:rPr>
            <w:sz w:val="28"/>
            <w:szCs w:val="28"/>
          </w:rPr>
          <w:t>пунктом 58</w:t>
        </w:r>
      </w:hyperlink>
      <w:r w:rsidRPr="00040C0B">
        <w:rPr>
          <w:sz w:val="28"/>
          <w:szCs w:val="28"/>
        </w:rPr>
        <w:t xml:space="preserve"> Основ ценообразования, тыс. руб.;</w:t>
      </w:r>
    </w:p>
    <w:p w14:paraId="2461ADA7" w14:textId="07DBAD94"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425874AF" wp14:editId="2FA92ACC">
            <wp:extent cx="361950" cy="333375"/>
            <wp:effectExtent l="0" t="0" r="0" b="0"/>
            <wp:docPr id="181817301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40C0B">
        <w:rPr>
          <w:sz w:val="28"/>
          <w:szCs w:val="28"/>
        </w:rPr>
        <w:t xml:space="preserve"> - скорректированные в целях корректировки долгосрочного тарифа                  в соответствии с </w:t>
      </w:r>
      <w:hyperlink r:id="rId183" w:history="1">
        <w:r w:rsidRPr="00040C0B">
          <w:rPr>
            <w:sz w:val="28"/>
            <w:szCs w:val="28"/>
          </w:rPr>
          <w:t>пунктом 58</w:t>
        </w:r>
      </w:hyperlink>
      <w:r w:rsidRPr="00040C0B">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184" w:history="1">
        <w:r w:rsidRPr="00040C0B">
          <w:rPr>
            <w:sz w:val="28"/>
            <w:szCs w:val="28"/>
          </w:rPr>
          <w:t>пунктом 34</w:t>
        </w:r>
      </w:hyperlink>
      <w:r w:rsidRPr="00040C0B">
        <w:rPr>
          <w:sz w:val="28"/>
          <w:szCs w:val="28"/>
        </w:rPr>
        <w:t xml:space="preserve"> Методических указаний, тыс. руб.;</w:t>
      </w:r>
    </w:p>
    <w:p w14:paraId="524F9FA8" w14:textId="721254CE"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56813204" wp14:editId="02437CAB">
            <wp:extent cx="476250" cy="333375"/>
            <wp:effectExtent l="0" t="0" r="0" b="0"/>
            <wp:docPr id="2979556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040C0B">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185" w:history="1">
        <w:r w:rsidRPr="00040C0B">
          <w:rPr>
            <w:sz w:val="28"/>
            <w:szCs w:val="28"/>
          </w:rPr>
          <w:t>35</w:t>
        </w:r>
      </w:hyperlink>
      <w:r w:rsidRPr="00040C0B">
        <w:rPr>
          <w:sz w:val="28"/>
          <w:szCs w:val="28"/>
        </w:rPr>
        <w:t xml:space="preserve"> Методических указаний на i-й год, тыс. руб.</w:t>
      </w:r>
    </w:p>
    <w:p w14:paraId="53ACCE84"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186" w:history="1">
        <w:r w:rsidRPr="00040C0B">
          <w:rPr>
            <w:sz w:val="28"/>
            <w:szCs w:val="28"/>
          </w:rPr>
          <w:t>пункта 54</w:t>
        </w:r>
      </w:hyperlink>
      <w:r w:rsidRPr="00040C0B">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(КВ</w:t>
      </w:r>
      <w:r w:rsidRPr="00040C0B">
        <w:rPr>
          <w:sz w:val="28"/>
          <w:szCs w:val="28"/>
          <w:vertAlign w:val="subscript"/>
        </w:rPr>
        <w:t>i</w:t>
      </w:r>
      <w:r w:rsidRPr="00040C0B">
        <w:rPr>
          <w:sz w:val="28"/>
          <w:szCs w:val="28"/>
        </w:rPr>
        <w:t>);</w:t>
      </w:r>
    </w:p>
    <w:p w14:paraId="277B79AB" w14:textId="77777777" w:rsidR="00040C0B" w:rsidRPr="00040C0B" w:rsidRDefault="00040C0B" w:rsidP="00040C0B">
      <w:pPr>
        <w:autoSpaceDE w:val="0"/>
        <w:autoSpaceDN w:val="0"/>
        <w:adjustRightInd w:val="0"/>
        <w:ind w:firstLine="540"/>
        <w:jc w:val="both"/>
        <w:rPr>
          <w:sz w:val="28"/>
          <w:szCs w:val="28"/>
        </w:rPr>
      </w:pPr>
      <w:r w:rsidRPr="00040C0B">
        <w:rPr>
          <w:sz w:val="28"/>
          <w:szCs w:val="28"/>
        </w:rPr>
        <w:lastRenderedPageBreak/>
        <w:t>РП</w:t>
      </w:r>
      <w:r w:rsidRPr="00040C0B">
        <w:rPr>
          <w:sz w:val="28"/>
          <w:szCs w:val="28"/>
          <w:vertAlign w:val="subscript"/>
        </w:rPr>
        <w:t>i</w:t>
      </w:r>
      <w:r w:rsidRPr="00040C0B">
        <w:rPr>
          <w:sz w:val="28"/>
          <w:szCs w:val="28"/>
        </w:rPr>
        <w:t xml:space="preserve"> - расчетная предпринимательская прибыль, определенная                                 в соответствии с </w:t>
      </w:r>
      <w:hyperlink r:id="rId187" w:history="1">
        <w:r w:rsidRPr="00040C0B">
          <w:rPr>
            <w:sz w:val="28"/>
            <w:szCs w:val="28"/>
          </w:rPr>
          <w:t>пунктом 36</w:t>
        </w:r>
      </w:hyperlink>
      <w:r w:rsidRPr="00040C0B">
        <w:rPr>
          <w:sz w:val="28"/>
          <w:szCs w:val="28"/>
        </w:rPr>
        <w:t xml:space="preserve"> Методических указаний, тыс. руб.;</w:t>
      </w:r>
    </w:p>
    <w:p w14:paraId="46F7552F" w14:textId="4DCCB747"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3568B87E" wp14:editId="71C5D6C2">
            <wp:extent cx="695325" cy="333375"/>
            <wp:effectExtent l="0" t="0" r="0" b="0"/>
            <wp:docPr id="92538854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040C0B">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188" w:history="1">
        <w:r w:rsidRPr="00040C0B">
          <w:rPr>
            <w:sz w:val="28"/>
            <w:szCs w:val="28"/>
          </w:rPr>
          <w:t>пунктом                   37</w:t>
        </w:r>
      </w:hyperlink>
      <w:r w:rsidRPr="00040C0B">
        <w:rPr>
          <w:sz w:val="28"/>
          <w:szCs w:val="28"/>
        </w:rPr>
        <w:t xml:space="preserve"> Методических указаний, тыс. руб.</w:t>
      </w:r>
    </w:p>
    <w:p w14:paraId="198BD188" w14:textId="65AA1BA4" w:rsidR="00040C0B" w:rsidRPr="00040C0B" w:rsidRDefault="00040C0B" w:rsidP="00040C0B">
      <w:pPr>
        <w:autoSpaceDE w:val="0"/>
        <w:autoSpaceDN w:val="0"/>
        <w:adjustRightInd w:val="0"/>
        <w:ind w:firstLine="540"/>
        <w:jc w:val="both"/>
        <w:rPr>
          <w:sz w:val="28"/>
          <w:szCs w:val="28"/>
        </w:rPr>
      </w:pPr>
      <w:r w:rsidRPr="00040C0B">
        <w:rPr>
          <w:noProof/>
          <w:position w:val="-11"/>
          <w:sz w:val="28"/>
          <w:szCs w:val="28"/>
        </w:rPr>
        <w:drawing>
          <wp:inline distT="0" distB="0" distL="0" distR="0" wp14:anchorId="0D7A88FA" wp14:editId="5E6F0F48">
            <wp:extent cx="552450" cy="323850"/>
            <wp:effectExtent l="0" t="0" r="0" b="0"/>
            <wp:docPr id="59471835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040C0B">
        <w:rPr>
          <w:sz w:val="28"/>
          <w:szCs w:val="28"/>
        </w:rPr>
        <w:t xml:space="preserve"> - величина, определяемая на i-й год первого долгосрочного периода регулирования в соответствии с </w:t>
      </w:r>
      <w:hyperlink r:id="rId189" w:history="1">
        <w:r w:rsidRPr="00040C0B">
          <w:rPr>
            <w:sz w:val="28"/>
            <w:szCs w:val="28"/>
          </w:rPr>
          <w:t>пунктом 38</w:t>
        </w:r>
      </w:hyperlink>
      <w:r w:rsidRPr="00040C0B">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23F1FFA3"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В соответствии с пунктом 58 Основ ценообразования корректировка тарифов осуществляется по результатам истекшего года в соответствии с формулой корректировки необходимой валовой выручки, установленной в методических указаниях и включающей следующие показатели:</w:t>
      </w:r>
    </w:p>
    <w:p w14:paraId="15E8D0A8"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а) отклонение фактического объема (массы) принятых твердых коммунальных отходов от объема (массы), учтенного при установлении тарифов;</w:t>
      </w:r>
    </w:p>
    <w:p w14:paraId="1F99789A"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5DB46EEE"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6E108922"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г) ввод и вывод объектов, используемых для обработки, обезвреживания, захоронения твердых коммунальных отходов, и изменение утвержденной в установленном порядке инвестиционной программы регулируемой организации;</w:t>
      </w:r>
    </w:p>
    <w:p w14:paraId="0B69D40B"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75F852AE"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е) учет расходов, предусмотренных пунктом 11 настоящего документа.</w:t>
      </w:r>
    </w:p>
    <w:p w14:paraId="5288CF40" w14:textId="77777777" w:rsidR="00040C0B" w:rsidRPr="00040C0B" w:rsidRDefault="00040C0B" w:rsidP="00040C0B">
      <w:pPr>
        <w:ind w:firstLine="709"/>
        <w:jc w:val="both"/>
        <w:rPr>
          <w:sz w:val="28"/>
          <w:szCs w:val="28"/>
        </w:rPr>
      </w:pPr>
    </w:p>
    <w:p w14:paraId="6583B5C5" w14:textId="77777777" w:rsidR="00040C0B" w:rsidRPr="00040C0B" w:rsidRDefault="00040C0B" w:rsidP="00040C0B">
      <w:pPr>
        <w:ind w:firstLine="709"/>
        <w:jc w:val="both"/>
        <w:rPr>
          <w:sz w:val="28"/>
          <w:szCs w:val="28"/>
        </w:rPr>
      </w:pPr>
      <w:r w:rsidRPr="00040C0B">
        <w:rPr>
          <w:sz w:val="28"/>
          <w:szCs w:val="28"/>
        </w:rPr>
        <w:t>При расчете статей расходов специалистом использовался:</w:t>
      </w:r>
    </w:p>
    <w:p w14:paraId="08E13983" w14:textId="77777777" w:rsidR="00040C0B" w:rsidRPr="00040C0B" w:rsidRDefault="00040C0B" w:rsidP="00040C0B">
      <w:pPr>
        <w:ind w:firstLine="709"/>
        <w:jc w:val="both"/>
        <w:rPr>
          <w:sz w:val="28"/>
          <w:szCs w:val="28"/>
        </w:rPr>
      </w:pPr>
      <w:r w:rsidRPr="00040C0B">
        <w:rPr>
          <w:i/>
          <w:sz w:val="28"/>
          <w:szCs w:val="28"/>
          <w:u w:val="single"/>
        </w:rPr>
        <w:t xml:space="preserve">- индекс потребительских цен </w:t>
      </w:r>
      <w:r w:rsidRPr="00040C0B">
        <w:rPr>
          <w:sz w:val="28"/>
          <w:szCs w:val="28"/>
        </w:rPr>
        <w:t>на 2024 год – 108%, на 2025 год – 105,8% (далее – ИПЦ Минэкономразвития России).</w:t>
      </w:r>
    </w:p>
    <w:p w14:paraId="4367FC21"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 xml:space="preserve">Вышеуказанные индексы приняты согласно основных параметров прогноза социально-экономического развития Российской Федерации на 2025 - 2027 годы, определенных в базовом варианте Прогноза социально-экономического </w:t>
      </w:r>
      <w:r w:rsidRPr="00040C0B">
        <w:rPr>
          <w:sz w:val="28"/>
          <w:szCs w:val="28"/>
        </w:rPr>
        <w:lastRenderedPageBreak/>
        <w:t>развития Российской Федерации на 2025 год и на плановый период 2026 и 2027 годов, опубликованном 30.09.2024г. на официальном сайте Министерства экономического развития Российской Федерации (далее - прогноз Минэкономразвития России).</w:t>
      </w:r>
    </w:p>
    <w:p w14:paraId="074057E8" w14:textId="77777777" w:rsidR="00040C0B" w:rsidRPr="00040C0B" w:rsidRDefault="00040C0B" w:rsidP="00040C0B">
      <w:pPr>
        <w:autoSpaceDE w:val="0"/>
        <w:autoSpaceDN w:val="0"/>
        <w:adjustRightInd w:val="0"/>
        <w:ind w:firstLine="540"/>
        <w:jc w:val="both"/>
        <w:rPr>
          <w:sz w:val="28"/>
          <w:szCs w:val="28"/>
        </w:rPr>
      </w:pPr>
    </w:p>
    <w:p w14:paraId="4A79118F" w14:textId="77777777" w:rsidR="00040C0B" w:rsidRPr="00040C0B" w:rsidRDefault="00040C0B" w:rsidP="00040C0B">
      <w:pPr>
        <w:autoSpaceDE w:val="0"/>
        <w:autoSpaceDN w:val="0"/>
        <w:adjustRightInd w:val="0"/>
        <w:jc w:val="center"/>
        <w:rPr>
          <w:b/>
          <w:bCs/>
          <w:sz w:val="32"/>
          <w:szCs w:val="32"/>
        </w:rPr>
      </w:pPr>
      <w:r w:rsidRPr="00040C0B">
        <w:rPr>
          <w:b/>
          <w:bCs/>
          <w:sz w:val="32"/>
          <w:szCs w:val="32"/>
        </w:rPr>
        <w:t>Анализ экономической обоснованности расходов</w:t>
      </w:r>
    </w:p>
    <w:p w14:paraId="21A37038" w14:textId="77777777" w:rsidR="00040C0B" w:rsidRPr="00040C0B" w:rsidRDefault="00040C0B" w:rsidP="00040C0B">
      <w:pPr>
        <w:autoSpaceDE w:val="0"/>
        <w:autoSpaceDN w:val="0"/>
        <w:adjustRightInd w:val="0"/>
        <w:jc w:val="center"/>
        <w:rPr>
          <w:b/>
          <w:bCs/>
          <w:sz w:val="32"/>
          <w:szCs w:val="32"/>
        </w:rPr>
      </w:pPr>
      <w:r w:rsidRPr="00040C0B">
        <w:rPr>
          <w:b/>
          <w:bCs/>
          <w:sz w:val="32"/>
          <w:szCs w:val="32"/>
        </w:rPr>
        <w:t>на 2025 год</w:t>
      </w:r>
    </w:p>
    <w:p w14:paraId="1614E2F2" w14:textId="77777777" w:rsidR="00040C0B" w:rsidRPr="00040C0B" w:rsidRDefault="00040C0B" w:rsidP="00040C0B">
      <w:pPr>
        <w:autoSpaceDE w:val="0"/>
        <w:autoSpaceDN w:val="0"/>
        <w:adjustRightInd w:val="0"/>
        <w:ind w:firstLine="540"/>
        <w:jc w:val="both"/>
        <w:rPr>
          <w:sz w:val="8"/>
          <w:szCs w:val="8"/>
        </w:rPr>
      </w:pPr>
    </w:p>
    <w:p w14:paraId="3A532625" w14:textId="77777777" w:rsidR="00040C0B" w:rsidRPr="00040C0B" w:rsidRDefault="00040C0B" w:rsidP="00040C0B">
      <w:pPr>
        <w:autoSpaceDE w:val="0"/>
        <w:autoSpaceDN w:val="0"/>
        <w:adjustRightInd w:val="0"/>
        <w:jc w:val="center"/>
        <w:rPr>
          <w:b/>
          <w:bCs/>
          <w:sz w:val="32"/>
          <w:szCs w:val="32"/>
          <w:u w:val="single"/>
        </w:rPr>
      </w:pPr>
      <w:r w:rsidRPr="00040C0B">
        <w:rPr>
          <w:b/>
          <w:bCs/>
          <w:sz w:val="32"/>
          <w:szCs w:val="32"/>
          <w:u w:val="single"/>
        </w:rPr>
        <w:t>Операционные расходы</w:t>
      </w:r>
    </w:p>
    <w:p w14:paraId="22EB372E" w14:textId="77777777" w:rsidR="00040C0B" w:rsidRPr="00040C0B" w:rsidRDefault="00040C0B" w:rsidP="00040C0B">
      <w:pPr>
        <w:autoSpaceDE w:val="0"/>
        <w:autoSpaceDN w:val="0"/>
        <w:adjustRightInd w:val="0"/>
        <w:ind w:firstLine="709"/>
        <w:jc w:val="both"/>
        <w:rPr>
          <w:bCs/>
          <w:sz w:val="16"/>
          <w:szCs w:val="16"/>
        </w:rPr>
      </w:pPr>
    </w:p>
    <w:p w14:paraId="34B09C1B"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Операционные (подконтрольные) расходы рассчитываются по формуле:</w:t>
      </w:r>
    </w:p>
    <w:p w14:paraId="76617AB7" w14:textId="60CA1B2F" w:rsidR="00040C0B" w:rsidRPr="00040C0B" w:rsidRDefault="00040C0B" w:rsidP="00040C0B">
      <w:pPr>
        <w:autoSpaceDE w:val="0"/>
        <w:autoSpaceDN w:val="0"/>
        <w:adjustRightInd w:val="0"/>
        <w:ind w:firstLine="709"/>
        <w:jc w:val="center"/>
        <w:rPr>
          <w:bCs/>
          <w:sz w:val="28"/>
          <w:szCs w:val="28"/>
        </w:rPr>
      </w:pPr>
      <w:r w:rsidRPr="00040C0B">
        <w:rPr>
          <w:bCs/>
          <w:noProof/>
          <w:sz w:val="28"/>
          <w:szCs w:val="28"/>
        </w:rPr>
        <w:drawing>
          <wp:inline distT="0" distB="0" distL="0" distR="0" wp14:anchorId="30E59213" wp14:editId="2A643175">
            <wp:extent cx="5048250" cy="609600"/>
            <wp:effectExtent l="0" t="0" r="0" b="0"/>
            <wp:docPr id="147167710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0" cy="609600"/>
                    </a:xfrm>
                    <a:prstGeom prst="rect">
                      <a:avLst/>
                    </a:prstGeom>
                    <a:noFill/>
                    <a:ln>
                      <a:noFill/>
                    </a:ln>
                  </pic:spPr>
                </pic:pic>
              </a:graphicData>
            </a:graphic>
          </wp:inline>
        </w:drawing>
      </w:r>
    </w:p>
    <w:p w14:paraId="14ADC68E"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где:</w:t>
      </w:r>
    </w:p>
    <w:p w14:paraId="69A6E3AA"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ОР</w:t>
      </w:r>
      <w:r w:rsidRPr="00040C0B">
        <w:rPr>
          <w:bCs/>
          <w:sz w:val="28"/>
          <w:szCs w:val="28"/>
          <w:vertAlign w:val="subscript"/>
        </w:rPr>
        <w:t>i</w:t>
      </w:r>
      <w:r w:rsidRPr="00040C0B">
        <w:rPr>
          <w:bCs/>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4278E5CC"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ИЭР</w:t>
      </w:r>
      <w:r w:rsidRPr="00040C0B">
        <w:rPr>
          <w:bCs/>
          <w:sz w:val="28"/>
          <w:szCs w:val="28"/>
          <w:vertAlign w:val="subscript"/>
        </w:rPr>
        <w:t>i</w:t>
      </w:r>
      <w:r w:rsidRPr="00040C0B">
        <w:rPr>
          <w:bCs/>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3314924F"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ИПЦ</w:t>
      </w:r>
      <w:r w:rsidRPr="00040C0B">
        <w:rPr>
          <w:bCs/>
          <w:sz w:val="28"/>
          <w:szCs w:val="28"/>
          <w:vertAlign w:val="subscript"/>
        </w:rPr>
        <w:t>i</w:t>
      </w:r>
      <w:r w:rsidRPr="00040C0B">
        <w:rPr>
          <w:bCs/>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73DBA50"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W</w:t>
      </w:r>
      <w:r w:rsidRPr="00040C0B">
        <w:rPr>
          <w:bCs/>
          <w:sz w:val="28"/>
          <w:szCs w:val="28"/>
          <w:vertAlign w:val="subscript"/>
        </w:rPr>
        <w:t>i</w:t>
      </w:r>
      <w:r w:rsidRPr="00040C0B">
        <w:rPr>
          <w:bCs/>
          <w:sz w:val="28"/>
          <w:szCs w:val="28"/>
        </w:rPr>
        <w:t>, W</w:t>
      </w:r>
      <w:r w:rsidRPr="00040C0B">
        <w:rPr>
          <w:bCs/>
          <w:sz w:val="28"/>
          <w:szCs w:val="28"/>
          <w:vertAlign w:val="subscript"/>
        </w:rPr>
        <w:t>i-1</w:t>
      </w:r>
      <w:r w:rsidRPr="00040C0B">
        <w:rPr>
          <w:bCs/>
          <w:sz w:val="28"/>
          <w:szCs w:val="28"/>
        </w:rPr>
        <w:t xml:space="preserve"> - количество твердых коммунальных отходов, поступающих                 на объект в году i, (i-1), тонн.</w:t>
      </w:r>
    </w:p>
    <w:p w14:paraId="56217231" w14:textId="77777777" w:rsidR="00040C0B" w:rsidRPr="00040C0B" w:rsidRDefault="00040C0B" w:rsidP="00040C0B">
      <w:pPr>
        <w:autoSpaceDE w:val="0"/>
        <w:autoSpaceDN w:val="0"/>
        <w:adjustRightInd w:val="0"/>
        <w:spacing w:before="38"/>
        <w:ind w:firstLine="709"/>
        <w:jc w:val="both"/>
        <w:rPr>
          <w:bCs/>
          <w:sz w:val="6"/>
          <w:szCs w:val="6"/>
        </w:rPr>
      </w:pPr>
    </w:p>
    <w:p w14:paraId="5C26A78D" w14:textId="77777777" w:rsidR="00040C0B" w:rsidRPr="00040C0B" w:rsidRDefault="00040C0B" w:rsidP="00040C0B">
      <w:pPr>
        <w:autoSpaceDE w:val="0"/>
        <w:autoSpaceDN w:val="0"/>
        <w:adjustRightInd w:val="0"/>
        <w:spacing w:before="38"/>
        <w:ind w:firstLine="709"/>
        <w:jc w:val="both"/>
        <w:rPr>
          <w:sz w:val="28"/>
          <w:szCs w:val="28"/>
        </w:rPr>
      </w:pPr>
      <w:r w:rsidRPr="00040C0B">
        <w:rPr>
          <w:bCs/>
          <w:sz w:val="28"/>
          <w:szCs w:val="28"/>
        </w:rPr>
        <w:t>Операционные расходы</w:t>
      </w:r>
      <w:r w:rsidRPr="00040C0B">
        <w:rPr>
          <w:b/>
          <w:bCs/>
          <w:sz w:val="28"/>
          <w:szCs w:val="28"/>
        </w:rPr>
        <w:t xml:space="preserve"> </w:t>
      </w:r>
      <w:r w:rsidRPr="00040C0B">
        <w:rPr>
          <w:b/>
          <w:sz w:val="28"/>
          <w:szCs w:val="28"/>
          <w:u w:val="single"/>
        </w:rPr>
        <w:t>утверждены</w:t>
      </w:r>
      <w:r w:rsidRPr="00040C0B">
        <w:rPr>
          <w:sz w:val="28"/>
          <w:szCs w:val="28"/>
        </w:rPr>
        <w:t xml:space="preserve"> РЭК Кузбасса на 2025 год в размере </w:t>
      </w:r>
      <w:r w:rsidRPr="00040C0B">
        <w:rPr>
          <w:b/>
          <w:bCs/>
          <w:i/>
          <w:iCs/>
          <w:sz w:val="28"/>
          <w:szCs w:val="28"/>
        </w:rPr>
        <w:t>2591,65</w:t>
      </w:r>
      <w:r w:rsidRPr="00040C0B">
        <w:rPr>
          <w:sz w:val="28"/>
          <w:szCs w:val="28"/>
        </w:rPr>
        <w:t xml:space="preserve"> тыс. руб.</w:t>
      </w:r>
    </w:p>
    <w:p w14:paraId="51F6BFB0"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При расчете Операционных расходов на 2025 год регулятором использовались следующие показатели:</w:t>
      </w:r>
    </w:p>
    <w:p w14:paraId="02249942" w14:textId="77777777" w:rsidR="00040C0B" w:rsidRPr="00040C0B" w:rsidRDefault="00040C0B" w:rsidP="00040C0B">
      <w:pPr>
        <w:numPr>
          <w:ilvl w:val="0"/>
          <w:numId w:val="594"/>
        </w:numPr>
        <w:autoSpaceDE w:val="0"/>
        <w:autoSpaceDN w:val="0"/>
        <w:adjustRightInd w:val="0"/>
        <w:spacing w:before="38"/>
        <w:ind w:firstLine="709"/>
        <w:jc w:val="both"/>
        <w:rPr>
          <w:sz w:val="28"/>
          <w:szCs w:val="28"/>
        </w:rPr>
      </w:pPr>
      <w:r w:rsidRPr="00040C0B">
        <w:rPr>
          <w:sz w:val="28"/>
          <w:szCs w:val="28"/>
        </w:rPr>
        <w:t xml:space="preserve">операционные расходы в области захоронения твердых коммунальных отходов 2024 года в размере – </w:t>
      </w:r>
      <w:r w:rsidRPr="00040C0B">
        <w:rPr>
          <w:b/>
          <w:i/>
          <w:sz w:val="28"/>
          <w:szCs w:val="28"/>
        </w:rPr>
        <w:t xml:space="preserve">  2591,65   </w:t>
      </w:r>
      <w:r w:rsidRPr="00040C0B">
        <w:rPr>
          <w:sz w:val="28"/>
          <w:szCs w:val="28"/>
        </w:rPr>
        <w:t>тыс. руб.;</w:t>
      </w:r>
    </w:p>
    <w:p w14:paraId="5118360B" w14:textId="77777777" w:rsidR="00040C0B" w:rsidRPr="00040C0B" w:rsidRDefault="00040C0B" w:rsidP="00040C0B">
      <w:pPr>
        <w:widowControl w:val="0"/>
        <w:numPr>
          <w:ilvl w:val="0"/>
          <w:numId w:val="594"/>
        </w:numPr>
        <w:tabs>
          <w:tab w:val="left" w:pos="710"/>
        </w:tabs>
        <w:autoSpaceDE w:val="0"/>
        <w:autoSpaceDN w:val="0"/>
        <w:adjustRightInd w:val="0"/>
        <w:ind w:firstLine="709"/>
        <w:jc w:val="both"/>
        <w:rPr>
          <w:sz w:val="28"/>
          <w:szCs w:val="28"/>
        </w:rPr>
      </w:pPr>
      <w:r w:rsidRPr="00040C0B">
        <w:rPr>
          <w:sz w:val="28"/>
          <w:szCs w:val="28"/>
        </w:rPr>
        <w:t>индекс потребительских цен на 2025 год – 104%, согласно прогнозу Минэкономразвития России;</w:t>
      </w:r>
    </w:p>
    <w:p w14:paraId="28DE1F43" w14:textId="77777777" w:rsidR="00040C0B" w:rsidRPr="00040C0B" w:rsidRDefault="00040C0B" w:rsidP="00040C0B">
      <w:pPr>
        <w:widowControl w:val="0"/>
        <w:numPr>
          <w:ilvl w:val="0"/>
          <w:numId w:val="594"/>
        </w:numPr>
        <w:tabs>
          <w:tab w:val="left" w:pos="715"/>
        </w:tabs>
        <w:autoSpaceDE w:val="0"/>
        <w:autoSpaceDN w:val="0"/>
        <w:adjustRightInd w:val="0"/>
        <w:ind w:firstLine="709"/>
        <w:jc w:val="both"/>
        <w:rPr>
          <w:sz w:val="28"/>
          <w:szCs w:val="28"/>
        </w:rPr>
      </w:pPr>
      <w:r w:rsidRPr="00040C0B">
        <w:rPr>
          <w:sz w:val="28"/>
          <w:szCs w:val="28"/>
        </w:rPr>
        <w:t>индекс эффективности операционных расходов 1%;</w:t>
      </w:r>
    </w:p>
    <w:p w14:paraId="6C6220F5" w14:textId="77777777" w:rsidR="00040C0B" w:rsidRPr="00040C0B" w:rsidRDefault="00040C0B" w:rsidP="00040C0B">
      <w:pPr>
        <w:widowControl w:val="0"/>
        <w:numPr>
          <w:ilvl w:val="0"/>
          <w:numId w:val="594"/>
        </w:numPr>
        <w:tabs>
          <w:tab w:val="left" w:pos="715"/>
        </w:tabs>
        <w:autoSpaceDE w:val="0"/>
        <w:autoSpaceDN w:val="0"/>
        <w:adjustRightInd w:val="0"/>
        <w:ind w:firstLine="709"/>
        <w:jc w:val="both"/>
        <w:rPr>
          <w:sz w:val="28"/>
          <w:szCs w:val="28"/>
        </w:rPr>
      </w:pPr>
      <w:r w:rsidRPr="00040C0B">
        <w:rPr>
          <w:sz w:val="28"/>
          <w:szCs w:val="28"/>
        </w:rPr>
        <w:t>доля, приходящаяся на регулируемый вид деятельности в размере 81,82%;</w:t>
      </w:r>
    </w:p>
    <w:p w14:paraId="0B974C1F" w14:textId="77777777" w:rsidR="00040C0B" w:rsidRPr="00040C0B" w:rsidRDefault="00040C0B" w:rsidP="00040C0B">
      <w:pPr>
        <w:widowControl w:val="0"/>
        <w:numPr>
          <w:ilvl w:val="0"/>
          <w:numId w:val="594"/>
        </w:numPr>
        <w:tabs>
          <w:tab w:val="left" w:pos="715"/>
        </w:tabs>
        <w:autoSpaceDE w:val="0"/>
        <w:autoSpaceDN w:val="0"/>
        <w:adjustRightInd w:val="0"/>
        <w:ind w:firstLine="709"/>
        <w:jc w:val="both"/>
        <w:rPr>
          <w:sz w:val="28"/>
          <w:szCs w:val="28"/>
        </w:rPr>
      </w:pPr>
      <w:r w:rsidRPr="00040C0B">
        <w:rPr>
          <w:sz w:val="28"/>
          <w:szCs w:val="28"/>
        </w:rPr>
        <w:t xml:space="preserve">количество твердых коммунальных отходов, </w:t>
      </w:r>
      <w:r w:rsidRPr="00040C0B">
        <w:rPr>
          <w:bCs/>
          <w:sz w:val="28"/>
          <w:szCs w:val="28"/>
        </w:rPr>
        <w:t xml:space="preserve">поступающих на объект                 </w:t>
      </w:r>
      <w:r w:rsidRPr="00040C0B">
        <w:rPr>
          <w:sz w:val="28"/>
          <w:szCs w:val="28"/>
        </w:rPr>
        <w:t>в 2024 году 16880,00 тонн, в 2025 году 16880,00 тонн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w:t>
      </w:r>
    </w:p>
    <w:p w14:paraId="464FF124" w14:textId="77777777" w:rsidR="00040C0B" w:rsidRPr="00040C0B" w:rsidRDefault="00040C0B" w:rsidP="00040C0B">
      <w:pPr>
        <w:tabs>
          <w:tab w:val="left" w:pos="715"/>
        </w:tabs>
        <w:autoSpaceDE w:val="0"/>
        <w:autoSpaceDN w:val="0"/>
        <w:adjustRightInd w:val="0"/>
        <w:ind w:firstLine="709"/>
        <w:jc w:val="both"/>
        <w:rPr>
          <w:sz w:val="28"/>
          <w:szCs w:val="28"/>
        </w:rPr>
      </w:pPr>
      <w:r w:rsidRPr="00040C0B">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w:t>
      </w:r>
      <w:r w:rsidRPr="00040C0B">
        <w:rPr>
          <w:sz w:val="28"/>
          <w:szCs w:val="28"/>
        </w:rPr>
        <w:lastRenderedPageBreak/>
        <w:t xml:space="preserve">обоснованных расходов (затрат) в соответствии с пунктом 31 Методических указаний. </w:t>
      </w:r>
    </w:p>
    <w:p w14:paraId="03E2CE8B" w14:textId="77777777" w:rsidR="00040C0B" w:rsidRPr="00040C0B" w:rsidRDefault="00040C0B" w:rsidP="00040C0B">
      <w:pPr>
        <w:widowControl w:val="0"/>
        <w:tabs>
          <w:tab w:val="left" w:pos="993"/>
        </w:tabs>
        <w:autoSpaceDE w:val="0"/>
        <w:autoSpaceDN w:val="0"/>
        <w:adjustRightInd w:val="0"/>
        <w:ind w:firstLine="709"/>
        <w:jc w:val="both"/>
        <w:rPr>
          <w:sz w:val="28"/>
          <w:szCs w:val="28"/>
        </w:rPr>
      </w:pPr>
      <w:r w:rsidRPr="00040C0B">
        <w:rPr>
          <w:sz w:val="28"/>
          <w:szCs w:val="28"/>
        </w:rPr>
        <w:t>Организацией при корректировке 2025 года Операционные расходы предложены в размере 4969,55 тыс. руб.</w:t>
      </w:r>
    </w:p>
    <w:p w14:paraId="2F1A6385"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 xml:space="preserve">При </w:t>
      </w:r>
      <w:r w:rsidRPr="00040C0B">
        <w:rPr>
          <w:b/>
          <w:sz w:val="28"/>
          <w:szCs w:val="28"/>
          <w:u w:val="single"/>
        </w:rPr>
        <w:t>корректировке</w:t>
      </w:r>
      <w:r w:rsidRPr="00040C0B">
        <w:rPr>
          <w:sz w:val="28"/>
          <w:szCs w:val="28"/>
        </w:rPr>
        <w:t xml:space="preserve"> Операционных расходов на 2025 год регулятором использовались следующие показатели:</w:t>
      </w:r>
    </w:p>
    <w:p w14:paraId="2268A190" w14:textId="77777777" w:rsidR="00040C0B" w:rsidRPr="00040C0B" w:rsidRDefault="00040C0B" w:rsidP="00040C0B">
      <w:pPr>
        <w:widowControl w:val="0"/>
        <w:numPr>
          <w:ilvl w:val="0"/>
          <w:numId w:val="594"/>
        </w:numPr>
        <w:tabs>
          <w:tab w:val="left" w:pos="710"/>
        </w:tabs>
        <w:autoSpaceDE w:val="0"/>
        <w:autoSpaceDN w:val="0"/>
        <w:adjustRightInd w:val="0"/>
        <w:ind w:firstLine="709"/>
        <w:jc w:val="both"/>
        <w:rPr>
          <w:sz w:val="28"/>
          <w:szCs w:val="28"/>
        </w:rPr>
      </w:pPr>
      <w:r w:rsidRPr="00040C0B">
        <w:rPr>
          <w:sz w:val="28"/>
          <w:szCs w:val="28"/>
        </w:rPr>
        <w:t xml:space="preserve"> уровень операционных расходов 2024 года – 5042,26 тыс. руб.;</w:t>
      </w:r>
    </w:p>
    <w:p w14:paraId="230AC64A" w14:textId="77777777" w:rsidR="00040C0B" w:rsidRPr="00040C0B" w:rsidRDefault="00040C0B" w:rsidP="00040C0B">
      <w:pPr>
        <w:widowControl w:val="0"/>
        <w:numPr>
          <w:ilvl w:val="0"/>
          <w:numId w:val="594"/>
        </w:numPr>
        <w:tabs>
          <w:tab w:val="left" w:pos="715"/>
        </w:tabs>
        <w:autoSpaceDE w:val="0"/>
        <w:autoSpaceDN w:val="0"/>
        <w:adjustRightInd w:val="0"/>
        <w:ind w:firstLine="709"/>
        <w:jc w:val="both"/>
        <w:rPr>
          <w:sz w:val="28"/>
          <w:szCs w:val="28"/>
        </w:rPr>
      </w:pPr>
      <w:r w:rsidRPr="00040C0B">
        <w:rPr>
          <w:sz w:val="28"/>
          <w:szCs w:val="28"/>
        </w:rPr>
        <w:t>индекс эффективности операционных расходов 1%;</w:t>
      </w:r>
    </w:p>
    <w:p w14:paraId="6F65C877" w14:textId="77777777" w:rsidR="00040C0B" w:rsidRPr="00040C0B" w:rsidRDefault="00040C0B" w:rsidP="00040C0B">
      <w:pPr>
        <w:widowControl w:val="0"/>
        <w:numPr>
          <w:ilvl w:val="0"/>
          <w:numId w:val="594"/>
        </w:numPr>
        <w:tabs>
          <w:tab w:val="left" w:pos="715"/>
        </w:tabs>
        <w:autoSpaceDE w:val="0"/>
        <w:autoSpaceDN w:val="0"/>
        <w:adjustRightInd w:val="0"/>
        <w:ind w:firstLine="709"/>
        <w:jc w:val="both"/>
        <w:rPr>
          <w:sz w:val="28"/>
          <w:szCs w:val="28"/>
        </w:rPr>
      </w:pPr>
      <w:r w:rsidRPr="00040C0B">
        <w:rPr>
          <w:sz w:val="28"/>
          <w:szCs w:val="28"/>
        </w:rPr>
        <w:t>индекс потребительских цен на 2025 год – 105,8%;</w:t>
      </w:r>
    </w:p>
    <w:p w14:paraId="2EC8774A" w14:textId="77777777" w:rsidR="00040C0B" w:rsidRPr="00040C0B" w:rsidRDefault="00040C0B" w:rsidP="00040C0B">
      <w:pPr>
        <w:widowControl w:val="0"/>
        <w:numPr>
          <w:ilvl w:val="0"/>
          <w:numId w:val="594"/>
        </w:numPr>
        <w:tabs>
          <w:tab w:val="left" w:pos="715"/>
        </w:tabs>
        <w:autoSpaceDE w:val="0"/>
        <w:autoSpaceDN w:val="0"/>
        <w:adjustRightInd w:val="0"/>
        <w:ind w:firstLine="709"/>
        <w:jc w:val="both"/>
        <w:rPr>
          <w:sz w:val="28"/>
          <w:szCs w:val="28"/>
        </w:rPr>
      </w:pPr>
      <w:r w:rsidRPr="00040C0B">
        <w:rPr>
          <w:sz w:val="28"/>
          <w:szCs w:val="28"/>
        </w:rPr>
        <w:t xml:space="preserve">количество твердых коммунальных отходов, </w:t>
      </w:r>
      <w:r w:rsidRPr="00040C0B">
        <w:rPr>
          <w:bCs/>
          <w:sz w:val="28"/>
          <w:szCs w:val="28"/>
        </w:rPr>
        <w:t xml:space="preserve">поступающих на объект                  </w:t>
      </w:r>
      <w:r w:rsidRPr="00040C0B">
        <w:rPr>
          <w:sz w:val="28"/>
          <w:szCs w:val="28"/>
        </w:rPr>
        <w:t>в 2024 году 31200,00 тонн, в 2025 году 31090,00 тонн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w:t>
      </w:r>
    </w:p>
    <w:p w14:paraId="5B9527AD"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 xml:space="preserve">Таким образом, в процессе экспертизы </w:t>
      </w:r>
      <w:r w:rsidRPr="00040C0B">
        <w:rPr>
          <w:sz w:val="28"/>
          <w:szCs w:val="28"/>
          <w:u w:val="single"/>
        </w:rPr>
        <w:t>операционные расходы                           на 2025 год определены в сумме 5262,74 тыс. руб.</w:t>
      </w:r>
    </w:p>
    <w:p w14:paraId="041FF0DE" w14:textId="77777777" w:rsidR="00040C0B" w:rsidRPr="00040C0B" w:rsidRDefault="00040C0B" w:rsidP="00040C0B">
      <w:pPr>
        <w:autoSpaceDE w:val="0"/>
        <w:autoSpaceDN w:val="0"/>
        <w:adjustRightInd w:val="0"/>
        <w:rPr>
          <w:sz w:val="12"/>
          <w:szCs w:val="16"/>
        </w:rPr>
      </w:pPr>
    </w:p>
    <w:p w14:paraId="58682008" w14:textId="77777777" w:rsidR="00040C0B" w:rsidRPr="00040C0B" w:rsidRDefault="00040C0B" w:rsidP="00040C0B">
      <w:pPr>
        <w:autoSpaceDE w:val="0"/>
        <w:autoSpaceDN w:val="0"/>
        <w:adjustRightInd w:val="0"/>
        <w:jc w:val="both"/>
        <w:rPr>
          <w:sz w:val="28"/>
          <w:szCs w:val="28"/>
        </w:rPr>
      </w:pPr>
      <w:r w:rsidRPr="00040C0B">
        <w:rPr>
          <w:sz w:val="28"/>
          <w:szCs w:val="28"/>
        </w:rPr>
        <w:t>ОР</w:t>
      </w:r>
      <w:r w:rsidRPr="00040C0B">
        <w:rPr>
          <w:sz w:val="20"/>
          <w:szCs w:val="20"/>
        </w:rPr>
        <w:t>2025</w:t>
      </w:r>
      <w:r w:rsidRPr="00040C0B">
        <w:rPr>
          <w:sz w:val="28"/>
          <w:szCs w:val="28"/>
        </w:rPr>
        <w:t>= 5042,26х[(1-1%/100%)х(1+5,8%/100%)]х(31090/31200)=5262,74тыс. руб.</w:t>
      </w:r>
    </w:p>
    <w:p w14:paraId="2DA1B344" w14:textId="77777777" w:rsidR="00040C0B" w:rsidRPr="00040C0B" w:rsidRDefault="00040C0B" w:rsidP="00040C0B">
      <w:pPr>
        <w:autoSpaceDE w:val="0"/>
        <w:autoSpaceDN w:val="0"/>
        <w:adjustRightInd w:val="0"/>
        <w:ind w:firstLine="709"/>
        <w:rPr>
          <w:sz w:val="14"/>
          <w:szCs w:val="28"/>
        </w:rPr>
      </w:pPr>
    </w:p>
    <w:p w14:paraId="2F6701CF" w14:textId="77777777" w:rsidR="00040C0B" w:rsidRPr="00040C0B" w:rsidRDefault="00040C0B" w:rsidP="00040C0B">
      <w:pPr>
        <w:autoSpaceDE w:val="0"/>
        <w:autoSpaceDN w:val="0"/>
        <w:adjustRightInd w:val="0"/>
        <w:ind w:firstLine="709"/>
        <w:jc w:val="both"/>
        <w:rPr>
          <w:sz w:val="6"/>
          <w:szCs w:val="6"/>
        </w:rPr>
      </w:pPr>
    </w:p>
    <w:p w14:paraId="1DBD2E54" w14:textId="77777777" w:rsidR="00040C0B" w:rsidRPr="00040C0B" w:rsidRDefault="00040C0B" w:rsidP="00040C0B">
      <w:pPr>
        <w:widowControl w:val="0"/>
        <w:tabs>
          <w:tab w:val="left" w:pos="709"/>
        </w:tabs>
        <w:autoSpaceDE w:val="0"/>
        <w:autoSpaceDN w:val="0"/>
        <w:adjustRightInd w:val="0"/>
        <w:jc w:val="both"/>
        <w:rPr>
          <w:b/>
          <w:bCs/>
          <w:sz w:val="6"/>
          <w:szCs w:val="6"/>
        </w:rPr>
      </w:pPr>
    </w:p>
    <w:p w14:paraId="7DA714F8" w14:textId="77777777" w:rsidR="00040C0B" w:rsidRPr="00040C0B" w:rsidRDefault="00040C0B" w:rsidP="00040C0B">
      <w:pPr>
        <w:widowControl w:val="0"/>
        <w:tabs>
          <w:tab w:val="left" w:pos="709"/>
        </w:tabs>
        <w:autoSpaceDE w:val="0"/>
        <w:autoSpaceDN w:val="0"/>
        <w:adjustRightInd w:val="0"/>
        <w:jc w:val="center"/>
        <w:rPr>
          <w:b/>
          <w:bCs/>
          <w:sz w:val="32"/>
          <w:szCs w:val="32"/>
          <w:u w:val="single"/>
        </w:rPr>
      </w:pPr>
      <w:r w:rsidRPr="00040C0B">
        <w:rPr>
          <w:b/>
          <w:bCs/>
          <w:sz w:val="32"/>
          <w:szCs w:val="32"/>
          <w:u w:val="single"/>
        </w:rPr>
        <w:t>Неподконтрольные расходы</w:t>
      </w:r>
    </w:p>
    <w:p w14:paraId="0DDC60BD" w14:textId="77777777" w:rsidR="00040C0B" w:rsidRPr="00040C0B" w:rsidRDefault="00040C0B" w:rsidP="00040C0B">
      <w:pPr>
        <w:widowControl w:val="0"/>
        <w:tabs>
          <w:tab w:val="left" w:pos="709"/>
        </w:tabs>
        <w:autoSpaceDE w:val="0"/>
        <w:autoSpaceDN w:val="0"/>
        <w:adjustRightInd w:val="0"/>
        <w:jc w:val="center"/>
        <w:rPr>
          <w:b/>
          <w:bCs/>
          <w:sz w:val="16"/>
          <w:szCs w:val="16"/>
          <w:u w:val="single"/>
        </w:rPr>
      </w:pPr>
    </w:p>
    <w:p w14:paraId="5A77E2D6"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Согласно пункту 32 Методических указаний неподконтрольные расходы включают в себя:</w:t>
      </w:r>
    </w:p>
    <w:p w14:paraId="44462414"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51E2E22A"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080B495E"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340A420A"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4) сбытовые расходы, определяемые в соответствии с пунктом                            20 Методических указаний;</w:t>
      </w:r>
    </w:p>
    <w:p w14:paraId="08943787"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3922EADE"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0B9922AA"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 xml:space="preserve">7) расходы на выплаты по договорам займа и кредитным договорам, включая возврат сумм основного долга и процентов по ним, а также затраты                 </w:t>
      </w:r>
      <w:r w:rsidRPr="00040C0B">
        <w:rPr>
          <w:sz w:val="28"/>
          <w:szCs w:val="28"/>
        </w:rPr>
        <w:lastRenderedPageBreak/>
        <w:t>на их привлечение и погашение, за исключением средств на возврат займов                    и кредитов, процентов по ним, предусмотренных подпунктом "б" пункта             38 Основ ценообразования, с учетом положений, предусмотренных пунктом               12 Основ ценообразования;</w:t>
      </w:r>
    </w:p>
    <w:p w14:paraId="0CD38956"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2A4856D9" w14:textId="77777777" w:rsidR="00040C0B" w:rsidRPr="00040C0B" w:rsidRDefault="00040C0B" w:rsidP="00040C0B">
      <w:pPr>
        <w:widowControl w:val="0"/>
        <w:tabs>
          <w:tab w:val="left" w:pos="709"/>
        </w:tabs>
        <w:autoSpaceDE w:val="0"/>
        <w:autoSpaceDN w:val="0"/>
        <w:adjustRightInd w:val="0"/>
        <w:jc w:val="both"/>
        <w:rPr>
          <w:sz w:val="28"/>
          <w:szCs w:val="28"/>
        </w:rPr>
      </w:pPr>
      <w:r w:rsidRPr="00040C0B">
        <w:rPr>
          <w:sz w:val="28"/>
          <w:szCs w:val="28"/>
        </w:rPr>
        <w:tab/>
        <w:t>Указанные расходы определяются в соответствии с главой                                III Методических указаний.</w:t>
      </w:r>
    </w:p>
    <w:p w14:paraId="34389BEC" w14:textId="77777777" w:rsidR="00040C0B" w:rsidRPr="00040C0B" w:rsidRDefault="00040C0B" w:rsidP="00040C0B">
      <w:pPr>
        <w:ind w:firstLine="709"/>
        <w:jc w:val="both"/>
        <w:rPr>
          <w:sz w:val="28"/>
          <w:szCs w:val="28"/>
        </w:rPr>
      </w:pPr>
      <w:r w:rsidRPr="00040C0B">
        <w:rPr>
          <w:sz w:val="28"/>
          <w:szCs w:val="28"/>
        </w:rPr>
        <w:t xml:space="preserve">В связи с тем, что на предприятии раздельный учет расходов и доходов не организован, не представляется определить фактические расходы по регулируемой деятельности на основании представленных бухгалтерских документов, то регулятором, </w:t>
      </w:r>
      <w:r w:rsidRPr="00040C0B">
        <w:rPr>
          <w:sz w:val="28"/>
          <w:szCs w:val="28"/>
          <w:u w:val="single"/>
        </w:rPr>
        <w:t>для расчета плановых неподконтрольных расходов по регулируемому виду деятельности</w:t>
      </w:r>
      <w:r w:rsidRPr="00040C0B">
        <w:rPr>
          <w:sz w:val="28"/>
          <w:szCs w:val="28"/>
        </w:rPr>
        <w:t xml:space="preserve"> – неподконтрольные расходы были рассчитаны на основании подтверждающих документов или от общего факта 2023 года в пересчете на общие объемы в доле на ТКО 70,08%.</w:t>
      </w:r>
    </w:p>
    <w:p w14:paraId="7AC28572" w14:textId="77777777" w:rsidR="00040C0B" w:rsidRPr="00040C0B" w:rsidRDefault="00040C0B" w:rsidP="00040C0B">
      <w:pPr>
        <w:widowControl w:val="0"/>
        <w:tabs>
          <w:tab w:val="left" w:pos="709"/>
        </w:tabs>
        <w:autoSpaceDE w:val="0"/>
        <w:autoSpaceDN w:val="0"/>
        <w:adjustRightInd w:val="0"/>
        <w:contextualSpacing/>
        <w:jc w:val="both"/>
        <w:rPr>
          <w:sz w:val="28"/>
          <w:szCs w:val="28"/>
        </w:rPr>
      </w:pPr>
      <w:r w:rsidRPr="00040C0B">
        <w:rPr>
          <w:sz w:val="28"/>
          <w:szCs w:val="28"/>
        </w:rPr>
        <w:tab/>
      </w:r>
    </w:p>
    <w:p w14:paraId="13866904" w14:textId="77777777" w:rsidR="00040C0B" w:rsidRPr="00040C0B" w:rsidRDefault="00040C0B" w:rsidP="00040C0B">
      <w:pPr>
        <w:widowControl w:val="0"/>
        <w:tabs>
          <w:tab w:val="left" w:pos="709"/>
        </w:tabs>
        <w:autoSpaceDE w:val="0"/>
        <w:autoSpaceDN w:val="0"/>
        <w:adjustRightInd w:val="0"/>
        <w:ind w:firstLine="709"/>
        <w:contextualSpacing/>
        <w:jc w:val="both"/>
        <w:rPr>
          <w:sz w:val="28"/>
          <w:szCs w:val="28"/>
        </w:rPr>
      </w:pPr>
      <w:r w:rsidRPr="00040C0B">
        <w:rPr>
          <w:sz w:val="28"/>
          <w:szCs w:val="28"/>
        </w:rPr>
        <w:t xml:space="preserve">Неподконтрольные расходы </w:t>
      </w:r>
      <w:r w:rsidRPr="00040C0B">
        <w:rPr>
          <w:b/>
          <w:bCs/>
          <w:sz w:val="28"/>
          <w:szCs w:val="28"/>
          <w:u w:val="single"/>
        </w:rPr>
        <w:t>утверждены</w:t>
      </w:r>
      <w:r w:rsidRPr="00040C0B">
        <w:rPr>
          <w:sz w:val="28"/>
          <w:szCs w:val="28"/>
        </w:rPr>
        <w:t xml:space="preserve"> РЭК Кузбасса на 2025 год                       в размере </w:t>
      </w:r>
      <w:r w:rsidRPr="00040C0B">
        <w:rPr>
          <w:b/>
          <w:bCs/>
          <w:sz w:val="28"/>
          <w:szCs w:val="28"/>
        </w:rPr>
        <w:t xml:space="preserve">627,26 </w:t>
      </w:r>
      <w:r w:rsidRPr="00040C0B">
        <w:rPr>
          <w:sz w:val="28"/>
          <w:szCs w:val="28"/>
        </w:rPr>
        <w:t xml:space="preserve">тыс. руб., организацией неподконтрольные расходы в целях корректировки предложены в размере – </w:t>
      </w:r>
      <w:r w:rsidRPr="00040C0B">
        <w:rPr>
          <w:b/>
          <w:bCs/>
          <w:sz w:val="28"/>
          <w:szCs w:val="28"/>
        </w:rPr>
        <w:t xml:space="preserve">2304,57 </w:t>
      </w:r>
      <w:r w:rsidRPr="00040C0B">
        <w:rPr>
          <w:sz w:val="28"/>
          <w:szCs w:val="28"/>
        </w:rPr>
        <w:t xml:space="preserve">тыс. руб., в процессе экспертизы определены расходы в сумме </w:t>
      </w:r>
      <w:r w:rsidRPr="00040C0B">
        <w:rPr>
          <w:b/>
          <w:bCs/>
          <w:sz w:val="28"/>
          <w:szCs w:val="28"/>
        </w:rPr>
        <w:t xml:space="preserve">1977,19 </w:t>
      </w:r>
      <w:r w:rsidRPr="00040C0B">
        <w:rPr>
          <w:sz w:val="28"/>
          <w:szCs w:val="28"/>
        </w:rPr>
        <w:t>тыс. руб.</w:t>
      </w:r>
    </w:p>
    <w:p w14:paraId="26778902" w14:textId="77777777" w:rsidR="00040C0B" w:rsidRPr="00040C0B" w:rsidRDefault="00040C0B" w:rsidP="00040C0B">
      <w:pPr>
        <w:tabs>
          <w:tab w:val="left" w:pos="709"/>
        </w:tabs>
        <w:autoSpaceDE w:val="0"/>
        <w:autoSpaceDN w:val="0"/>
        <w:adjustRightInd w:val="0"/>
        <w:ind w:firstLine="709"/>
        <w:contextualSpacing/>
        <w:jc w:val="both"/>
        <w:rPr>
          <w:sz w:val="22"/>
          <w:szCs w:val="22"/>
        </w:rPr>
      </w:pPr>
      <w:r w:rsidRPr="00040C0B">
        <w:rPr>
          <w:sz w:val="28"/>
          <w:szCs w:val="28"/>
        </w:rPr>
        <w:tab/>
      </w:r>
    </w:p>
    <w:p w14:paraId="52CFE14D" w14:textId="77777777" w:rsidR="00040C0B" w:rsidRPr="00040C0B" w:rsidRDefault="00040C0B" w:rsidP="00040C0B">
      <w:pPr>
        <w:tabs>
          <w:tab w:val="left" w:pos="709"/>
        </w:tabs>
        <w:autoSpaceDE w:val="0"/>
        <w:autoSpaceDN w:val="0"/>
        <w:adjustRightInd w:val="0"/>
        <w:ind w:firstLine="709"/>
        <w:contextualSpacing/>
        <w:jc w:val="both"/>
        <w:rPr>
          <w:b/>
          <w:bCs/>
          <w:sz w:val="28"/>
          <w:szCs w:val="28"/>
          <w:u w:val="single"/>
        </w:rPr>
      </w:pPr>
      <w:r w:rsidRPr="00040C0B">
        <w:rPr>
          <w:sz w:val="28"/>
          <w:szCs w:val="28"/>
          <w:u w:val="single"/>
        </w:rPr>
        <w:t xml:space="preserve">По статье </w:t>
      </w:r>
      <w:r w:rsidRPr="00040C0B">
        <w:rPr>
          <w:b/>
          <w:bCs/>
          <w:sz w:val="28"/>
          <w:szCs w:val="28"/>
          <w:u w:val="single"/>
        </w:rPr>
        <w:t>«Аренда основных средств»:</w:t>
      </w:r>
    </w:p>
    <w:p w14:paraId="0C031D12" w14:textId="77777777" w:rsidR="00040C0B" w:rsidRPr="00040C0B" w:rsidRDefault="00040C0B" w:rsidP="00040C0B">
      <w:pPr>
        <w:tabs>
          <w:tab w:val="left" w:pos="709"/>
        </w:tabs>
        <w:autoSpaceDE w:val="0"/>
        <w:autoSpaceDN w:val="0"/>
        <w:adjustRightInd w:val="0"/>
        <w:ind w:firstLine="709"/>
        <w:contextualSpacing/>
        <w:jc w:val="both"/>
        <w:rPr>
          <w:b/>
          <w:bCs/>
          <w:sz w:val="16"/>
          <w:szCs w:val="16"/>
          <w:u w:val="single"/>
        </w:rPr>
      </w:pPr>
    </w:p>
    <w:p w14:paraId="6E7EE3B3" w14:textId="77777777" w:rsidR="00040C0B" w:rsidRPr="00040C0B" w:rsidRDefault="00040C0B" w:rsidP="00040C0B">
      <w:pPr>
        <w:widowControl w:val="0"/>
        <w:tabs>
          <w:tab w:val="left" w:pos="709"/>
        </w:tabs>
        <w:autoSpaceDE w:val="0"/>
        <w:autoSpaceDN w:val="0"/>
        <w:adjustRightInd w:val="0"/>
        <w:ind w:firstLine="709"/>
        <w:jc w:val="both"/>
        <w:rPr>
          <w:sz w:val="28"/>
          <w:szCs w:val="28"/>
        </w:rPr>
      </w:pPr>
      <w:r w:rsidRPr="00040C0B">
        <w:rPr>
          <w:sz w:val="28"/>
          <w:szCs w:val="28"/>
        </w:rPr>
        <w:t>В соответствии с п. 22 Методических указаний расходы на арендную плату и лизинговые платежи в отношении объектов, используемых для обработки, обезвреживания, энергетической утилизации,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пунктом 35 Основ ценообразования.</w:t>
      </w:r>
    </w:p>
    <w:p w14:paraId="14F231A8"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Согласно п. 35 Основ ценообразования предусмотрено, что расходы на арендную плату и лизинговые платежи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2A67B59A"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 xml:space="preserve">Экономически обоснованный размер арендной платы или лизингового платежа за имущество, являющееся основными производственными фондами, определяется исходя из принципа возмещения арендодателю или лизингодателю амортизации, налогов на имущество, в том числе на землю, и других обязательных платежей собственника, передаваемого в аренду или лизинг имущества, связанных с владением указанным имуществом. Экономически обоснованный размер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или лизинговый платеж </w:t>
      </w:r>
      <w:r w:rsidRPr="00040C0B">
        <w:rPr>
          <w:sz w:val="28"/>
          <w:szCs w:val="28"/>
        </w:rPr>
        <w:lastRenderedPageBreak/>
        <w:t>являлись критерием конкурса или аукциона на заключение соответствующего договора.</w:t>
      </w:r>
    </w:p>
    <w:p w14:paraId="67AE97EE" w14:textId="77777777" w:rsidR="00040C0B" w:rsidRPr="00040C0B" w:rsidRDefault="00040C0B" w:rsidP="00040C0B">
      <w:pPr>
        <w:tabs>
          <w:tab w:val="left" w:pos="709"/>
        </w:tabs>
        <w:autoSpaceDE w:val="0"/>
        <w:autoSpaceDN w:val="0"/>
        <w:adjustRightInd w:val="0"/>
        <w:ind w:firstLine="567"/>
        <w:jc w:val="both"/>
        <w:rPr>
          <w:sz w:val="28"/>
          <w:szCs w:val="28"/>
        </w:rPr>
      </w:pPr>
      <w:r w:rsidRPr="00040C0B">
        <w:rPr>
          <w:bCs/>
          <w:sz w:val="28"/>
          <w:szCs w:val="28"/>
        </w:rPr>
        <w:t>РЭК Кузбасса</w:t>
      </w:r>
      <w:r w:rsidRPr="00040C0B">
        <w:rPr>
          <w:sz w:val="28"/>
          <w:szCs w:val="28"/>
        </w:rPr>
        <w:t xml:space="preserve"> расходы по статье утверждены на 2025 год в размере                 </w:t>
      </w:r>
      <w:r w:rsidRPr="00040C0B">
        <w:rPr>
          <w:b/>
          <w:bCs/>
          <w:i/>
          <w:iCs/>
          <w:sz w:val="28"/>
          <w:szCs w:val="28"/>
        </w:rPr>
        <w:t>557,53</w:t>
      </w:r>
      <w:r w:rsidRPr="00040C0B">
        <w:rPr>
          <w:sz w:val="28"/>
          <w:szCs w:val="28"/>
        </w:rPr>
        <w:t xml:space="preserve"> тыс. руб., предприятием корректировка затрат предложена в размере </w:t>
      </w:r>
      <w:r w:rsidRPr="00040C0B">
        <w:rPr>
          <w:b/>
          <w:bCs/>
          <w:i/>
          <w:iCs/>
          <w:sz w:val="28"/>
          <w:szCs w:val="28"/>
        </w:rPr>
        <w:t>317,22</w:t>
      </w:r>
      <w:r w:rsidRPr="00040C0B">
        <w:rPr>
          <w:sz w:val="28"/>
          <w:szCs w:val="28"/>
        </w:rPr>
        <w:t xml:space="preserve"> тыс. руб. (обоснованный расчет отсутствует, арендная плата являлась критерием конкурса на заключение договора аренды).</w:t>
      </w:r>
    </w:p>
    <w:p w14:paraId="30076E23" w14:textId="77777777" w:rsidR="00040C0B" w:rsidRPr="00040C0B" w:rsidRDefault="00040C0B" w:rsidP="00040C0B">
      <w:pPr>
        <w:tabs>
          <w:tab w:val="left" w:pos="709"/>
        </w:tabs>
        <w:autoSpaceDE w:val="0"/>
        <w:autoSpaceDN w:val="0"/>
        <w:adjustRightInd w:val="0"/>
        <w:ind w:firstLine="567"/>
        <w:jc w:val="both"/>
        <w:rPr>
          <w:sz w:val="28"/>
          <w:szCs w:val="28"/>
        </w:rPr>
      </w:pPr>
      <w:r w:rsidRPr="00040C0B">
        <w:rPr>
          <w:sz w:val="28"/>
          <w:szCs w:val="28"/>
        </w:rPr>
        <w:t xml:space="preserve">В качестве обоснования представлены следующие документы: </w:t>
      </w:r>
    </w:p>
    <w:p w14:paraId="2819050A" w14:textId="77777777" w:rsidR="00040C0B" w:rsidRPr="00040C0B" w:rsidRDefault="00040C0B" w:rsidP="00040C0B">
      <w:pPr>
        <w:tabs>
          <w:tab w:val="left" w:pos="709"/>
        </w:tabs>
        <w:autoSpaceDE w:val="0"/>
        <w:autoSpaceDN w:val="0"/>
        <w:adjustRightInd w:val="0"/>
        <w:ind w:firstLine="567"/>
        <w:jc w:val="both"/>
        <w:rPr>
          <w:sz w:val="28"/>
          <w:szCs w:val="28"/>
        </w:rPr>
      </w:pPr>
      <w:r w:rsidRPr="00040C0B">
        <w:rPr>
          <w:sz w:val="28"/>
          <w:szCs w:val="28"/>
        </w:rPr>
        <w:t>- договор аренды от 29.11.2022 года № 02/22 с КУМИ Мариинского муниципального округа (срок с 29.11.2022 по 28.11.2027);</w:t>
      </w:r>
    </w:p>
    <w:p w14:paraId="62E31FAE" w14:textId="77777777" w:rsidR="00040C0B" w:rsidRPr="00040C0B" w:rsidRDefault="00040C0B" w:rsidP="00040C0B">
      <w:pPr>
        <w:tabs>
          <w:tab w:val="left" w:pos="709"/>
        </w:tabs>
        <w:autoSpaceDE w:val="0"/>
        <w:autoSpaceDN w:val="0"/>
        <w:adjustRightInd w:val="0"/>
        <w:ind w:firstLine="567"/>
        <w:jc w:val="both"/>
        <w:rPr>
          <w:sz w:val="28"/>
          <w:szCs w:val="28"/>
        </w:rPr>
      </w:pPr>
      <w:r w:rsidRPr="00040C0B">
        <w:rPr>
          <w:sz w:val="28"/>
          <w:szCs w:val="28"/>
        </w:rPr>
        <w:t xml:space="preserve">- акт приема-передачи от 29.11.2022 к договору аренды от 29.11.2022         № 02/22. </w:t>
      </w:r>
    </w:p>
    <w:p w14:paraId="3E434841" w14:textId="77777777" w:rsidR="00040C0B" w:rsidRPr="00040C0B" w:rsidRDefault="00040C0B" w:rsidP="00040C0B">
      <w:pPr>
        <w:tabs>
          <w:tab w:val="left" w:pos="709"/>
        </w:tabs>
        <w:autoSpaceDE w:val="0"/>
        <w:autoSpaceDN w:val="0"/>
        <w:adjustRightInd w:val="0"/>
        <w:ind w:firstLine="567"/>
        <w:jc w:val="both"/>
        <w:rPr>
          <w:sz w:val="28"/>
          <w:szCs w:val="28"/>
        </w:rPr>
      </w:pPr>
      <w:r w:rsidRPr="00040C0B">
        <w:rPr>
          <w:sz w:val="28"/>
          <w:szCs w:val="28"/>
        </w:rPr>
        <w:t>В связи с тем, что раздельный учет на предприятии не организован, регулятором был произведен расчет арендной платы в соответствии с пунктом 41 Учетной политики организации, в доле на ТКО. Расчетная доля ТКО на 2025 год составила 70,08%.</w:t>
      </w:r>
    </w:p>
    <w:p w14:paraId="3637AAA0"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 xml:space="preserve">В соответствии с представленным договором аренды, годовая арендная плата за объект составляет 317,22 тыс. руб. </w:t>
      </w:r>
    </w:p>
    <w:p w14:paraId="10997AC5"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 xml:space="preserve">В процессе экспертизы определены расходы в сумме </w:t>
      </w:r>
      <w:r w:rsidRPr="00040C0B">
        <w:rPr>
          <w:b/>
          <w:bCs/>
          <w:i/>
          <w:iCs/>
          <w:sz w:val="28"/>
          <w:szCs w:val="28"/>
        </w:rPr>
        <w:t>222,31</w:t>
      </w:r>
      <w:r w:rsidRPr="00040C0B">
        <w:rPr>
          <w:sz w:val="28"/>
          <w:szCs w:val="28"/>
        </w:rPr>
        <w:t xml:space="preserve"> тыс. руб.: экономически обоснованный размер арендной платы согласно договору составил 317,22 тыс. руб., доля рассчитанная регулятором на ТКО на 2025 составила 70,08%, итого расходы на аренду полигона на 2025 год составили </w:t>
      </w:r>
      <w:r w:rsidRPr="00040C0B">
        <w:rPr>
          <w:b/>
          <w:bCs/>
          <w:sz w:val="28"/>
          <w:szCs w:val="28"/>
        </w:rPr>
        <w:t>222,31</w:t>
      </w:r>
      <w:r w:rsidRPr="00040C0B">
        <w:rPr>
          <w:sz w:val="28"/>
          <w:szCs w:val="28"/>
        </w:rPr>
        <w:t xml:space="preserve"> тыс. руб. (317,22*0,7008=222,31).</w:t>
      </w:r>
    </w:p>
    <w:p w14:paraId="6B078558" w14:textId="77777777" w:rsidR="00040C0B" w:rsidRPr="00040C0B" w:rsidRDefault="00040C0B" w:rsidP="00040C0B">
      <w:pPr>
        <w:tabs>
          <w:tab w:val="left" w:pos="709"/>
        </w:tabs>
        <w:autoSpaceDE w:val="0"/>
        <w:autoSpaceDN w:val="0"/>
        <w:adjustRightInd w:val="0"/>
        <w:ind w:firstLine="709"/>
        <w:jc w:val="both"/>
        <w:rPr>
          <w:sz w:val="10"/>
          <w:szCs w:val="10"/>
        </w:rPr>
      </w:pPr>
    </w:p>
    <w:p w14:paraId="1A938080" w14:textId="77777777" w:rsidR="00040C0B" w:rsidRPr="00040C0B" w:rsidRDefault="00040C0B" w:rsidP="00040C0B">
      <w:pPr>
        <w:tabs>
          <w:tab w:val="left" w:pos="709"/>
        </w:tabs>
        <w:autoSpaceDE w:val="0"/>
        <w:autoSpaceDN w:val="0"/>
        <w:adjustRightInd w:val="0"/>
        <w:ind w:firstLine="709"/>
        <w:jc w:val="both"/>
        <w:rPr>
          <w:sz w:val="28"/>
          <w:szCs w:val="28"/>
          <w:u w:val="single"/>
        </w:rPr>
      </w:pPr>
    </w:p>
    <w:p w14:paraId="27B567F9" w14:textId="77777777" w:rsidR="00040C0B" w:rsidRPr="00040C0B" w:rsidRDefault="00040C0B" w:rsidP="00040C0B">
      <w:pPr>
        <w:tabs>
          <w:tab w:val="left" w:pos="709"/>
        </w:tabs>
        <w:autoSpaceDE w:val="0"/>
        <w:autoSpaceDN w:val="0"/>
        <w:adjustRightInd w:val="0"/>
        <w:ind w:firstLine="709"/>
        <w:jc w:val="both"/>
        <w:rPr>
          <w:b/>
          <w:bCs/>
          <w:sz w:val="28"/>
          <w:szCs w:val="28"/>
          <w:u w:val="single"/>
        </w:rPr>
      </w:pPr>
      <w:r w:rsidRPr="00040C0B">
        <w:rPr>
          <w:sz w:val="28"/>
          <w:szCs w:val="28"/>
          <w:u w:val="single"/>
        </w:rPr>
        <w:t xml:space="preserve">По статье </w:t>
      </w:r>
      <w:r w:rsidRPr="00040C0B">
        <w:rPr>
          <w:b/>
          <w:bCs/>
          <w:sz w:val="28"/>
          <w:szCs w:val="28"/>
          <w:u w:val="single"/>
        </w:rPr>
        <w:t xml:space="preserve">«Расходы, связанные с оплатой налогов и сборов»: </w:t>
      </w:r>
    </w:p>
    <w:p w14:paraId="75627B25"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При определении размера расходов, связанных с уплатой налогов                         и сборов учитываются:</w:t>
      </w:r>
    </w:p>
    <w:p w14:paraId="5E1B236A"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налог на прибыль;</w:t>
      </w:r>
    </w:p>
    <w:p w14:paraId="522A85C7"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налог на имущество организаций;</w:t>
      </w:r>
    </w:p>
    <w:p w14:paraId="445B0F31"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земельный налог;</w:t>
      </w:r>
    </w:p>
    <w:p w14:paraId="746293DA"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транспортный налог;</w:t>
      </w:r>
    </w:p>
    <w:p w14:paraId="04CF1639" w14:textId="77777777" w:rsidR="00040C0B" w:rsidRPr="00040C0B" w:rsidRDefault="00040C0B" w:rsidP="00040C0B">
      <w:pPr>
        <w:tabs>
          <w:tab w:val="left" w:pos="709"/>
        </w:tabs>
        <w:autoSpaceDE w:val="0"/>
        <w:autoSpaceDN w:val="0"/>
        <w:adjustRightInd w:val="0"/>
        <w:ind w:firstLine="709"/>
        <w:jc w:val="both"/>
        <w:rPr>
          <w:b/>
          <w:bCs/>
          <w:sz w:val="28"/>
          <w:szCs w:val="28"/>
        </w:rPr>
      </w:pPr>
      <w:r w:rsidRPr="00040C0B">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17943E49" w14:textId="77777777" w:rsidR="00040C0B" w:rsidRPr="00040C0B" w:rsidRDefault="00040C0B" w:rsidP="00040C0B">
      <w:pPr>
        <w:tabs>
          <w:tab w:val="left" w:pos="709"/>
        </w:tabs>
        <w:autoSpaceDE w:val="0"/>
        <w:autoSpaceDN w:val="0"/>
        <w:adjustRightInd w:val="0"/>
        <w:ind w:firstLine="709"/>
        <w:jc w:val="both"/>
        <w:rPr>
          <w:bCs/>
          <w:sz w:val="12"/>
          <w:szCs w:val="12"/>
        </w:rPr>
      </w:pPr>
    </w:p>
    <w:p w14:paraId="2D262520" w14:textId="77777777" w:rsidR="00040C0B" w:rsidRPr="00040C0B" w:rsidRDefault="00040C0B" w:rsidP="00040C0B">
      <w:pPr>
        <w:tabs>
          <w:tab w:val="left" w:pos="709"/>
        </w:tabs>
        <w:autoSpaceDE w:val="0"/>
        <w:autoSpaceDN w:val="0"/>
        <w:adjustRightInd w:val="0"/>
        <w:ind w:firstLine="709"/>
        <w:jc w:val="both"/>
        <w:rPr>
          <w:sz w:val="28"/>
          <w:szCs w:val="28"/>
        </w:rPr>
      </w:pPr>
      <w:bookmarkStart w:id="229" w:name="_Hlk63793192"/>
      <w:r w:rsidRPr="00040C0B">
        <w:rPr>
          <w:bCs/>
          <w:sz w:val="28"/>
          <w:szCs w:val="28"/>
        </w:rPr>
        <w:t>РЭК Кузбасса</w:t>
      </w:r>
      <w:r w:rsidRPr="00040C0B">
        <w:rPr>
          <w:sz w:val="28"/>
          <w:szCs w:val="28"/>
        </w:rPr>
        <w:t xml:space="preserve"> расходы по статье утверждены на 2025 год в размере                 </w:t>
      </w:r>
      <w:r w:rsidRPr="00040C0B">
        <w:rPr>
          <w:b/>
          <w:bCs/>
          <w:i/>
          <w:iCs/>
          <w:sz w:val="28"/>
          <w:szCs w:val="28"/>
        </w:rPr>
        <w:t>24,30</w:t>
      </w:r>
      <w:r w:rsidRPr="00040C0B">
        <w:rPr>
          <w:sz w:val="28"/>
          <w:szCs w:val="28"/>
        </w:rPr>
        <w:t xml:space="preserve"> тыс. руб., предприятием корректировка затрат предложена в размере – </w:t>
      </w:r>
      <w:r w:rsidRPr="00040C0B">
        <w:rPr>
          <w:b/>
          <w:bCs/>
          <w:i/>
          <w:iCs/>
          <w:sz w:val="28"/>
          <w:szCs w:val="28"/>
        </w:rPr>
        <w:t>120,42</w:t>
      </w:r>
      <w:r w:rsidRPr="00040C0B">
        <w:rPr>
          <w:sz w:val="28"/>
          <w:szCs w:val="28"/>
        </w:rPr>
        <w:t xml:space="preserve"> тыс. руб., в процессе экспертизы определены расходы в сумме </w:t>
      </w:r>
      <w:r w:rsidRPr="00040C0B">
        <w:rPr>
          <w:b/>
          <w:bCs/>
          <w:i/>
          <w:iCs/>
          <w:sz w:val="28"/>
          <w:szCs w:val="28"/>
        </w:rPr>
        <w:t>85,74</w:t>
      </w:r>
      <w:r w:rsidRPr="00040C0B">
        <w:rPr>
          <w:sz w:val="28"/>
          <w:szCs w:val="28"/>
        </w:rPr>
        <w:t xml:space="preserve"> тыс. руб., в том числе</w:t>
      </w:r>
      <w:bookmarkEnd w:id="229"/>
      <w:r w:rsidRPr="00040C0B">
        <w:rPr>
          <w:sz w:val="28"/>
          <w:szCs w:val="28"/>
        </w:rPr>
        <w:t xml:space="preserve"> по статье </w:t>
      </w:r>
      <w:r w:rsidRPr="00040C0B">
        <w:rPr>
          <w:b/>
          <w:bCs/>
          <w:sz w:val="28"/>
          <w:szCs w:val="28"/>
        </w:rPr>
        <w:t xml:space="preserve">«Единый налог, уплачиваемый организацией, применяющей упрощенную систему налогообложения» </w:t>
      </w:r>
      <w:r w:rsidRPr="00040C0B">
        <w:rPr>
          <w:sz w:val="28"/>
          <w:szCs w:val="28"/>
        </w:rPr>
        <w:t>РЭК Кузбасса затраты на 2025 год утверждены в размере 24,30 тыс. руб., предприятием в целях корректировки затраты по статье заявлены в размере 120,42 тыс. руб.</w:t>
      </w:r>
    </w:p>
    <w:p w14:paraId="2B6B15B7" w14:textId="77777777" w:rsidR="00040C0B" w:rsidRPr="00040C0B" w:rsidRDefault="00040C0B" w:rsidP="00040C0B">
      <w:pPr>
        <w:tabs>
          <w:tab w:val="left" w:pos="709"/>
        </w:tabs>
        <w:autoSpaceDE w:val="0"/>
        <w:autoSpaceDN w:val="0"/>
        <w:adjustRightInd w:val="0"/>
        <w:ind w:firstLine="567"/>
        <w:contextualSpacing/>
        <w:jc w:val="both"/>
        <w:rPr>
          <w:sz w:val="28"/>
          <w:szCs w:val="28"/>
        </w:rPr>
      </w:pPr>
      <w:r w:rsidRPr="00040C0B">
        <w:rPr>
          <w:sz w:val="28"/>
          <w:szCs w:val="28"/>
        </w:rPr>
        <w:t>В связи с тем, что раздельный учет на предприятии не организован, регулятором был произведен расчет налога в соответствии с пунктом 41 Учетной политики организации, в доле на ТКО. Расчетная доля ТКО на                  2025 год составила 70,08%.</w:t>
      </w:r>
    </w:p>
    <w:p w14:paraId="462CE632" w14:textId="77777777" w:rsidR="00040C0B" w:rsidRPr="00040C0B" w:rsidRDefault="00040C0B" w:rsidP="00040C0B">
      <w:pPr>
        <w:tabs>
          <w:tab w:val="left" w:pos="709"/>
        </w:tabs>
        <w:autoSpaceDE w:val="0"/>
        <w:autoSpaceDN w:val="0"/>
        <w:adjustRightInd w:val="0"/>
        <w:spacing w:before="240"/>
        <w:ind w:firstLine="709"/>
        <w:contextualSpacing/>
        <w:jc w:val="both"/>
        <w:rPr>
          <w:sz w:val="28"/>
          <w:szCs w:val="28"/>
        </w:rPr>
      </w:pPr>
      <w:r w:rsidRPr="00040C0B">
        <w:rPr>
          <w:sz w:val="28"/>
          <w:szCs w:val="28"/>
        </w:rPr>
        <w:lastRenderedPageBreak/>
        <w:t xml:space="preserve">В процессе экспертизы определены расходы в сумме </w:t>
      </w:r>
      <w:r w:rsidRPr="00040C0B">
        <w:rPr>
          <w:b/>
          <w:bCs/>
          <w:i/>
          <w:iCs/>
          <w:sz w:val="28"/>
          <w:szCs w:val="28"/>
        </w:rPr>
        <w:t>85,74</w:t>
      </w:r>
      <w:r w:rsidRPr="00040C0B">
        <w:rPr>
          <w:sz w:val="28"/>
          <w:szCs w:val="28"/>
        </w:rPr>
        <w:t xml:space="preserve"> тыс. руб., учтены от факта 2023 года в пересчете на общие объемы и в доле на ТКО на 2025 год 70,08%: в 2023 году расходы составили 100,81 тыс. руб. в соответствии  с представленной налоговой декларацией, общий объем отходов по факту  - 36552,50 тонн, общий объем прогнозный на 2025 год – 44361,16 тонн (расчет представлен выше), доля рассчитанная регулятором на ТКО на 2025 составила 70,08%, расходы на плановый 2025 год составили 85,74 тыс. руб. (100,81/36552,50*44361,16*0,7008=85,74 тыс. руб.).</w:t>
      </w:r>
    </w:p>
    <w:p w14:paraId="4387E867" w14:textId="77777777" w:rsidR="00040C0B" w:rsidRPr="00040C0B" w:rsidRDefault="00040C0B" w:rsidP="00040C0B">
      <w:pPr>
        <w:tabs>
          <w:tab w:val="left" w:pos="709"/>
        </w:tabs>
        <w:autoSpaceDE w:val="0"/>
        <w:autoSpaceDN w:val="0"/>
        <w:adjustRightInd w:val="0"/>
        <w:spacing w:before="240"/>
        <w:ind w:firstLine="709"/>
        <w:contextualSpacing/>
        <w:jc w:val="both"/>
        <w:rPr>
          <w:sz w:val="10"/>
          <w:szCs w:val="10"/>
        </w:rPr>
      </w:pPr>
    </w:p>
    <w:p w14:paraId="4FEB81E5" w14:textId="77777777" w:rsidR="00040C0B" w:rsidRPr="00040C0B" w:rsidRDefault="00040C0B" w:rsidP="00040C0B">
      <w:pPr>
        <w:tabs>
          <w:tab w:val="left" w:pos="709"/>
        </w:tabs>
        <w:autoSpaceDE w:val="0"/>
        <w:autoSpaceDN w:val="0"/>
        <w:adjustRightInd w:val="0"/>
        <w:ind w:firstLine="709"/>
        <w:jc w:val="both"/>
        <w:rPr>
          <w:b/>
          <w:bCs/>
          <w:sz w:val="28"/>
          <w:szCs w:val="28"/>
          <w:u w:val="single"/>
        </w:rPr>
      </w:pPr>
      <w:r w:rsidRPr="00040C0B">
        <w:rPr>
          <w:sz w:val="28"/>
          <w:szCs w:val="28"/>
          <w:u w:val="single"/>
        </w:rPr>
        <w:t xml:space="preserve">По статье </w:t>
      </w:r>
      <w:r w:rsidRPr="00040C0B">
        <w:rPr>
          <w:b/>
          <w:bCs/>
          <w:sz w:val="28"/>
          <w:szCs w:val="28"/>
          <w:u w:val="single"/>
        </w:rPr>
        <w:t xml:space="preserve">«Плата за негативное воздействие на окружающую среду»: </w:t>
      </w:r>
    </w:p>
    <w:p w14:paraId="18E31D2A" w14:textId="77777777" w:rsidR="00040C0B" w:rsidRPr="00040C0B" w:rsidRDefault="00040C0B" w:rsidP="00040C0B">
      <w:pPr>
        <w:tabs>
          <w:tab w:val="left" w:pos="709"/>
        </w:tabs>
        <w:autoSpaceDE w:val="0"/>
        <w:autoSpaceDN w:val="0"/>
        <w:adjustRightInd w:val="0"/>
        <w:ind w:firstLine="709"/>
        <w:jc w:val="both"/>
        <w:rPr>
          <w:b/>
          <w:bCs/>
          <w:sz w:val="14"/>
          <w:szCs w:val="14"/>
          <w:u w:val="single"/>
        </w:rPr>
      </w:pPr>
    </w:p>
    <w:p w14:paraId="5BE2881B" w14:textId="77777777" w:rsidR="00040C0B" w:rsidRPr="00040C0B" w:rsidRDefault="00040C0B" w:rsidP="00040C0B">
      <w:pPr>
        <w:autoSpaceDE w:val="0"/>
        <w:autoSpaceDN w:val="0"/>
        <w:adjustRightInd w:val="0"/>
        <w:ind w:firstLine="709"/>
        <w:jc w:val="both"/>
        <w:rPr>
          <w:sz w:val="28"/>
          <w:szCs w:val="28"/>
        </w:rPr>
      </w:pPr>
      <w:r w:rsidRPr="00040C0B">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190" w:history="1">
        <w:r w:rsidRPr="00040C0B">
          <w:rPr>
            <w:bCs/>
            <w:sz w:val="28"/>
            <w:szCs w:val="28"/>
          </w:rPr>
          <w:t>пунктом 55.1</w:t>
        </w:r>
      </w:hyperlink>
      <w:r w:rsidRPr="00040C0B">
        <w:rPr>
          <w:bCs/>
          <w:sz w:val="28"/>
          <w:szCs w:val="28"/>
        </w:rPr>
        <w:t xml:space="preserve"> Основ ценообразования. При этом р</w:t>
      </w:r>
      <w:r w:rsidRPr="00040C0B">
        <w:rPr>
          <w:sz w:val="28"/>
          <w:szCs w:val="28"/>
        </w:rPr>
        <w:t xml:space="preserve">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w:t>
      </w:r>
      <w:hyperlink r:id="rId191" w:history="1">
        <w:r w:rsidRPr="00040C0B">
          <w:rPr>
            <w:sz w:val="28"/>
            <w:szCs w:val="28"/>
          </w:rPr>
          <w:t>ставок</w:t>
        </w:r>
      </w:hyperlink>
      <w:r w:rsidRPr="00040C0B">
        <w:rPr>
          <w:sz w:val="28"/>
          <w:szCs w:val="28"/>
        </w:rPr>
        <w:t xml:space="preserve">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1C8C6853"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Распределение расчетного объема и (или) массы размещения твердых коммунальных отходов по классам опасности осуществляется в соответствии с 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w:t>
      </w:r>
      <w:r w:rsidRPr="00040C0B">
        <w:rPr>
          <w:color w:val="FF0000"/>
          <w:sz w:val="28"/>
          <w:szCs w:val="28"/>
        </w:rPr>
        <w:t xml:space="preserve"> </w:t>
      </w:r>
      <w:r w:rsidRPr="00040C0B">
        <w:rPr>
          <w:sz w:val="28"/>
          <w:szCs w:val="28"/>
        </w:rPr>
        <w:t>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518AFCF0" w14:textId="77777777" w:rsidR="00040C0B" w:rsidRPr="00040C0B" w:rsidRDefault="00040C0B" w:rsidP="00040C0B">
      <w:pPr>
        <w:tabs>
          <w:tab w:val="left" w:pos="730"/>
        </w:tabs>
        <w:autoSpaceDE w:val="0"/>
        <w:autoSpaceDN w:val="0"/>
        <w:adjustRightInd w:val="0"/>
        <w:ind w:firstLine="709"/>
        <w:jc w:val="both"/>
        <w:rPr>
          <w:sz w:val="28"/>
          <w:szCs w:val="28"/>
        </w:rPr>
      </w:pPr>
      <w:r w:rsidRPr="00040C0B">
        <w:rPr>
          <w:bCs/>
          <w:sz w:val="28"/>
          <w:szCs w:val="28"/>
        </w:rPr>
        <w:t>РЭК Кузбасса</w:t>
      </w:r>
      <w:r w:rsidRPr="00040C0B">
        <w:rPr>
          <w:sz w:val="28"/>
          <w:szCs w:val="28"/>
        </w:rPr>
        <w:t xml:space="preserve"> расходы по статье утверждены на 2025 год в размере                 </w:t>
      </w:r>
      <w:r w:rsidRPr="00040C0B">
        <w:rPr>
          <w:b/>
          <w:bCs/>
          <w:i/>
          <w:iCs/>
          <w:sz w:val="28"/>
          <w:szCs w:val="28"/>
        </w:rPr>
        <w:t>541,11</w:t>
      </w:r>
      <w:r w:rsidRPr="00040C0B">
        <w:rPr>
          <w:sz w:val="28"/>
          <w:szCs w:val="28"/>
        </w:rPr>
        <w:t xml:space="preserve"> тыс. руб., предприятием корректировка затрат предложена в размере </w:t>
      </w:r>
      <w:r w:rsidRPr="00040C0B">
        <w:rPr>
          <w:b/>
          <w:bCs/>
          <w:i/>
          <w:iCs/>
          <w:sz w:val="28"/>
          <w:szCs w:val="28"/>
        </w:rPr>
        <w:t>1856,63</w:t>
      </w:r>
      <w:r w:rsidRPr="00040C0B">
        <w:rPr>
          <w:sz w:val="28"/>
          <w:szCs w:val="28"/>
        </w:rPr>
        <w:t xml:space="preserve"> тыс. руб., в процессе экспертизы определены расходы в сумме </w:t>
      </w:r>
      <w:r w:rsidRPr="00040C0B">
        <w:rPr>
          <w:b/>
          <w:bCs/>
          <w:i/>
          <w:iCs/>
          <w:sz w:val="28"/>
          <w:szCs w:val="28"/>
        </w:rPr>
        <w:t>1660,39</w:t>
      </w:r>
      <w:r w:rsidRPr="00040C0B">
        <w:rPr>
          <w:sz w:val="28"/>
          <w:szCs w:val="28"/>
        </w:rPr>
        <w:t xml:space="preserve"> тыс. руб.</w:t>
      </w:r>
    </w:p>
    <w:p w14:paraId="5C165349"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В качестве обосновывающих документов по данной статье предприятием представлена декларация о плате за негативное воздействие на окружающую среду за 2023 год, расходы составили 1229,44 тыс. руб. (организация оплачивает налог только с отходов ТКО).</w:t>
      </w:r>
    </w:p>
    <w:p w14:paraId="5F85F807"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 xml:space="preserve">Расходы по данной статье приняты в сумме </w:t>
      </w:r>
      <w:r w:rsidRPr="00040C0B">
        <w:rPr>
          <w:b/>
          <w:bCs/>
          <w:i/>
          <w:iCs/>
          <w:sz w:val="28"/>
          <w:szCs w:val="28"/>
        </w:rPr>
        <w:t>1660,39</w:t>
      </w:r>
      <w:r w:rsidRPr="00040C0B">
        <w:rPr>
          <w:sz w:val="28"/>
          <w:szCs w:val="28"/>
        </w:rPr>
        <w:t xml:space="preserve"> тыс. руб., (плата                      за негативное воздействие на окружающую среду (за размещение ТКО) по расчету регулятора:</w:t>
      </w:r>
    </w:p>
    <w:p w14:paraId="3188FC96" w14:textId="77777777" w:rsidR="00040C0B" w:rsidRPr="00040C0B" w:rsidRDefault="00040C0B" w:rsidP="00040C0B">
      <w:pPr>
        <w:tabs>
          <w:tab w:val="left" w:pos="709"/>
        </w:tabs>
        <w:autoSpaceDE w:val="0"/>
        <w:autoSpaceDN w:val="0"/>
        <w:adjustRightInd w:val="0"/>
        <w:ind w:firstLine="709"/>
        <w:jc w:val="right"/>
        <w:rPr>
          <w:sz w:val="28"/>
          <w:szCs w:val="28"/>
        </w:rPr>
      </w:pPr>
      <w:r w:rsidRPr="00040C0B">
        <w:rPr>
          <w:sz w:val="28"/>
          <w:szCs w:val="28"/>
        </w:rPr>
        <w:t>Таблица 3</w:t>
      </w:r>
    </w:p>
    <w:p w14:paraId="6F4ECA60" w14:textId="43E53DD0" w:rsidR="00040C0B" w:rsidRPr="00040C0B" w:rsidRDefault="00040C0B" w:rsidP="00040C0B">
      <w:pPr>
        <w:tabs>
          <w:tab w:val="left" w:pos="709"/>
        </w:tabs>
        <w:autoSpaceDE w:val="0"/>
        <w:autoSpaceDN w:val="0"/>
        <w:adjustRightInd w:val="0"/>
        <w:ind w:firstLine="709"/>
        <w:jc w:val="both"/>
        <w:rPr>
          <w:sz w:val="28"/>
          <w:szCs w:val="28"/>
        </w:rPr>
      </w:pPr>
      <w:r w:rsidRPr="00040C0B">
        <w:rPr>
          <w:noProof/>
          <w:szCs w:val="20"/>
        </w:rPr>
        <w:lastRenderedPageBreak/>
        <w:drawing>
          <wp:inline distT="0" distB="0" distL="0" distR="0" wp14:anchorId="72219FAB" wp14:editId="3EF7CFA2">
            <wp:extent cx="2857500" cy="4000500"/>
            <wp:effectExtent l="0" t="0" r="0" b="0"/>
            <wp:docPr id="165149618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57500" cy="4000500"/>
                    </a:xfrm>
                    <a:prstGeom prst="rect">
                      <a:avLst/>
                    </a:prstGeom>
                    <a:noFill/>
                    <a:ln>
                      <a:noFill/>
                    </a:ln>
                  </pic:spPr>
                </pic:pic>
              </a:graphicData>
            </a:graphic>
          </wp:inline>
        </w:drawing>
      </w:r>
    </w:p>
    <w:p w14:paraId="3CB6B472" w14:textId="77777777" w:rsidR="00040C0B" w:rsidRPr="00040C0B" w:rsidRDefault="00040C0B" w:rsidP="00040C0B">
      <w:pPr>
        <w:tabs>
          <w:tab w:val="left" w:pos="709"/>
        </w:tabs>
        <w:autoSpaceDE w:val="0"/>
        <w:autoSpaceDN w:val="0"/>
        <w:adjustRightInd w:val="0"/>
        <w:ind w:firstLine="709"/>
        <w:jc w:val="both"/>
        <w:rPr>
          <w:sz w:val="14"/>
          <w:szCs w:val="14"/>
        </w:rPr>
      </w:pPr>
    </w:p>
    <w:p w14:paraId="48353EB9" w14:textId="77777777" w:rsidR="00040C0B" w:rsidRPr="00040C0B" w:rsidRDefault="00040C0B" w:rsidP="00040C0B">
      <w:pPr>
        <w:tabs>
          <w:tab w:val="left" w:pos="709"/>
        </w:tabs>
        <w:autoSpaceDE w:val="0"/>
        <w:autoSpaceDN w:val="0"/>
        <w:adjustRightInd w:val="0"/>
        <w:ind w:firstLine="709"/>
        <w:jc w:val="both"/>
        <w:rPr>
          <w:sz w:val="28"/>
          <w:szCs w:val="28"/>
          <w:u w:val="single"/>
        </w:rPr>
      </w:pPr>
    </w:p>
    <w:p w14:paraId="3DB419B9" w14:textId="77777777" w:rsidR="00040C0B" w:rsidRPr="00040C0B" w:rsidRDefault="00040C0B" w:rsidP="00040C0B">
      <w:pPr>
        <w:tabs>
          <w:tab w:val="left" w:pos="709"/>
        </w:tabs>
        <w:autoSpaceDE w:val="0"/>
        <w:autoSpaceDN w:val="0"/>
        <w:adjustRightInd w:val="0"/>
        <w:ind w:firstLine="709"/>
        <w:jc w:val="both"/>
        <w:rPr>
          <w:b/>
          <w:bCs/>
          <w:sz w:val="28"/>
          <w:szCs w:val="28"/>
          <w:u w:val="single"/>
        </w:rPr>
      </w:pPr>
      <w:r w:rsidRPr="00040C0B">
        <w:rPr>
          <w:sz w:val="28"/>
          <w:szCs w:val="28"/>
          <w:u w:val="single"/>
        </w:rPr>
        <w:t xml:space="preserve">По статье </w:t>
      </w:r>
      <w:r w:rsidRPr="00040C0B">
        <w:rPr>
          <w:b/>
          <w:bCs/>
          <w:sz w:val="28"/>
          <w:szCs w:val="28"/>
          <w:u w:val="single"/>
        </w:rPr>
        <w:t xml:space="preserve">«Плата за выбросы загрязняющих веществ в атмосферный воздух»: </w:t>
      </w:r>
    </w:p>
    <w:p w14:paraId="414B91DE" w14:textId="77777777" w:rsidR="00040C0B" w:rsidRPr="00040C0B" w:rsidRDefault="00040C0B" w:rsidP="00040C0B">
      <w:pPr>
        <w:tabs>
          <w:tab w:val="left" w:pos="730"/>
        </w:tabs>
        <w:autoSpaceDE w:val="0"/>
        <w:autoSpaceDN w:val="0"/>
        <w:adjustRightInd w:val="0"/>
        <w:ind w:firstLine="709"/>
        <w:jc w:val="both"/>
        <w:rPr>
          <w:sz w:val="28"/>
          <w:szCs w:val="28"/>
        </w:rPr>
      </w:pPr>
      <w:r w:rsidRPr="00040C0B">
        <w:rPr>
          <w:bCs/>
          <w:sz w:val="28"/>
          <w:szCs w:val="28"/>
        </w:rPr>
        <w:t>РЭК Кузбасса</w:t>
      </w:r>
      <w:r w:rsidRPr="00040C0B">
        <w:rPr>
          <w:sz w:val="28"/>
          <w:szCs w:val="28"/>
        </w:rPr>
        <w:t xml:space="preserve"> расходы по статье утверждены на 2025 год в размере                 </w:t>
      </w:r>
      <w:r w:rsidRPr="00040C0B">
        <w:rPr>
          <w:b/>
          <w:bCs/>
          <w:i/>
          <w:iCs/>
          <w:sz w:val="28"/>
          <w:szCs w:val="28"/>
        </w:rPr>
        <w:t>46,20</w:t>
      </w:r>
      <w:r w:rsidRPr="00040C0B">
        <w:rPr>
          <w:sz w:val="28"/>
          <w:szCs w:val="28"/>
        </w:rPr>
        <w:t xml:space="preserve"> тыс. руб., предприятием корректировка затрат предложена в размере               </w:t>
      </w:r>
      <w:r w:rsidRPr="00040C0B">
        <w:rPr>
          <w:b/>
          <w:bCs/>
          <w:i/>
          <w:iCs/>
          <w:sz w:val="28"/>
          <w:szCs w:val="28"/>
        </w:rPr>
        <w:t>10,30</w:t>
      </w:r>
      <w:r w:rsidRPr="00040C0B">
        <w:rPr>
          <w:sz w:val="28"/>
          <w:szCs w:val="28"/>
        </w:rPr>
        <w:t xml:space="preserve"> тыс. руб., в процессе экспертизы определены расходы в сумме </w:t>
      </w:r>
      <w:r w:rsidRPr="00040C0B">
        <w:rPr>
          <w:b/>
          <w:bCs/>
          <w:i/>
          <w:iCs/>
          <w:sz w:val="28"/>
          <w:szCs w:val="28"/>
        </w:rPr>
        <w:t>8,76</w:t>
      </w:r>
      <w:r w:rsidRPr="00040C0B">
        <w:rPr>
          <w:sz w:val="28"/>
          <w:szCs w:val="28"/>
        </w:rPr>
        <w:t xml:space="preserve"> тыс. руб.</w:t>
      </w:r>
    </w:p>
    <w:p w14:paraId="0B27CC51"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В качестве обосновывающих документов по данной статье предприятием представлена декларация о плате за негативное воздействие на окружающую среду за 2023 год, расходы, согласно декларации, составили 10,30 тыс. руб.</w:t>
      </w:r>
    </w:p>
    <w:p w14:paraId="10D5EAAA" w14:textId="77777777" w:rsidR="00040C0B" w:rsidRPr="00040C0B" w:rsidRDefault="00040C0B" w:rsidP="00040C0B">
      <w:pPr>
        <w:tabs>
          <w:tab w:val="left" w:pos="730"/>
        </w:tabs>
        <w:autoSpaceDE w:val="0"/>
        <w:autoSpaceDN w:val="0"/>
        <w:adjustRightInd w:val="0"/>
        <w:ind w:firstLine="709"/>
        <w:jc w:val="both"/>
        <w:rPr>
          <w:sz w:val="28"/>
          <w:szCs w:val="28"/>
        </w:rPr>
      </w:pPr>
      <w:r w:rsidRPr="00040C0B">
        <w:rPr>
          <w:sz w:val="28"/>
          <w:szCs w:val="28"/>
        </w:rPr>
        <w:t xml:space="preserve">Расходы по данной статье приняты в сумме </w:t>
      </w:r>
      <w:r w:rsidRPr="00040C0B">
        <w:rPr>
          <w:b/>
          <w:bCs/>
          <w:i/>
          <w:iCs/>
          <w:sz w:val="28"/>
          <w:szCs w:val="28"/>
        </w:rPr>
        <w:t>8,76</w:t>
      </w:r>
      <w:r w:rsidRPr="00040C0B">
        <w:rPr>
          <w:sz w:val="28"/>
          <w:szCs w:val="28"/>
        </w:rPr>
        <w:t xml:space="preserve"> тыс. руб. по расчету регулятора:</w:t>
      </w:r>
    </w:p>
    <w:p w14:paraId="799827D0" w14:textId="77777777" w:rsidR="00040C0B" w:rsidRPr="00040C0B" w:rsidRDefault="00040C0B" w:rsidP="00040C0B">
      <w:pPr>
        <w:tabs>
          <w:tab w:val="left" w:pos="730"/>
        </w:tabs>
        <w:autoSpaceDE w:val="0"/>
        <w:autoSpaceDN w:val="0"/>
        <w:adjustRightInd w:val="0"/>
        <w:ind w:firstLine="709"/>
        <w:jc w:val="both"/>
        <w:rPr>
          <w:bCs/>
          <w:sz w:val="28"/>
          <w:szCs w:val="28"/>
        </w:rPr>
      </w:pPr>
      <w:r w:rsidRPr="00040C0B">
        <w:rPr>
          <w:bCs/>
          <w:sz w:val="28"/>
          <w:szCs w:val="28"/>
        </w:rPr>
        <w:t>от факта 2023 года в пересчете на плановые объемы в доле на ТКО 70,08% (10,3/36552,5*44361,16*0,7008=8,76 тыс. руб.).</w:t>
      </w:r>
    </w:p>
    <w:p w14:paraId="5D3C4F45" w14:textId="77777777" w:rsidR="00040C0B" w:rsidRPr="00040C0B" w:rsidRDefault="00040C0B" w:rsidP="00040C0B">
      <w:pPr>
        <w:tabs>
          <w:tab w:val="left" w:pos="730"/>
        </w:tabs>
        <w:autoSpaceDE w:val="0"/>
        <w:autoSpaceDN w:val="0"/>
        <w:adjustRightInd w:val="0"/>
        <w:ind w:firstLine="709"/>
        <w:jc w:val="both"/>
        <w:rPr>
          <w:bCs/>
          <w:sz w:val="28"/>
          <w:szCs w:val="28"/>
        </w:rPr>
      </w:pPr>
    </w:p>
    <w:p w14:paraId="6DB9FBE1" w14:textId="77777777" w:rsidR="00040C0B" w:rsidRPr="00040C0B" w:rsidRDefault="00040C0B" w:rsidP="00040C0B">
      <w:pPr>
        <w:autoSpaceDE w:val="0"/>
        <w:autoSpaceDN w:val="0"/>
        <w:adjustRightInd w:val="0"/>
        <w:ind w:firstLine="709"/>
        <w:jc w:val="center"/>
        <w:rPr>
          <w:b/>
          <w:sz w:val="32"/>
          <w:szCs w:val="32"/>
          <w:u w:val="single"/>
        </w:rPr>
      </w:pPr>
      <w:r w:rsidRPr="00040C0B">
        <w:rPr>
          <w:b/>
          <w:sz w:val="32"/>
          <w:szCs w:val="32"/>
          <w:u w:val="single"/>
        </w:rPr>
        <w:t>Расходы на приобретение энергетических ресурсов</w:t>
      </w:r>
    </w:p>
    <w:p w14:paraId="1300E392" w14:textId="77777777" w:rsidR="00040C0B" w:rsidRPr="00040C0B" w:rsidRDefault="00040C0B" w:rsidP="00040C0B">
      <w:pPr>
        <w:autoSpaceDE w:val="0"/>
        <w:autoSpaceDN w:val="0"/>
        <w:adjustRightInd w:val="0"/>
        <w:ind w:firstLine="709"/>
        <w:jc w:val="center"/>
        <w:rPr>
          <w:b/>
          <w:sz w:val="8"/>
          <w:szCs w:val="8"/>
          <w:u w:val="single"/>
        </w:rPr>
      </w:pPr>
    </w:p>
    <w:p w14:paraId="24272332"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В соответствии с пунктом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0C7DEFC3" w14:textId="312E1B47" w:rsidR="00040C0B" w:rsidRPr="00040C0B" w:rsidRDefault="00040C0B" w:rsidP="00040C0B">
      <w:pPr>
        <w:autoSpaceDE w:val="0"/>
        <w:autoSpaceDN w:val="0"/>
        <w:adjustRightInd w:val="0"/>
        <w:jc w:val="center"/>
        <w:rPr>
          <w:bCs/>
          <w:sz w:val="28"/>
          <w:szCs w:val="28"/>
        </w:rPr>
      </w:pPr>
      <w:r w:rsidRPr="00040C0B">
        <w:rPr>
          <w:bCs/>
          <w:noProof/>
          <w:position w:val="-12"/>
          <w:sz w:val="28"/>
          <w:szCs w:val="28"/>
        </w:rPr>
        <w:drawing>
          <wp:inline distT="0" distB="0" distL="0" distR="0" wp14:anchorId="0EF748E1" wp14:editId="7B8B7C57">
            <wp:extent cx="2990850" cy="342900"/>
            <wp:effectExtent l="0" t="0" r="0" b="0"/>
            <wp:docPr id="78767459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90850" cy="342900"/>
                    </a:xfrm>
                    <a:prstGeom prst="rect">
                      <a:avLst/>
                    </a:prstGeom>
                    <a:noFill/>
                    <a:ln>
                      <a:noFill/>
                    </a:ln>
                  </pic:spPr>
                </pic:pic>
              </a:graphicData>
            </a:graphic>
          </wp:inline>
        </w:drawing>
      </w:r>
    </w:p>
    <w:p w14:paraId="5663C0F7"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где:</w:t>
      </w:r>
    </w:p>
    <w:p w14:paraId="4BEE9541"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lastRenderedPageBreak/>
        <w:t>V</w:t>
      </w:r>
      <w:r w:rsidRPr="00040C0B">
        <w:rPr>
          <w:bCs/>
          <w:sz w:val="28"/>
          <w:szCs w:val="28"/>
          <w:vertAlign w:val="subscript"/>
        </w:rPr>
        <w:t>i,z</w:t>
      </w:r>
      <w:r w:rsidRPr="00040C0B">
        <w:rPr>
          <w:bCs/>
          <w:sz w:val="28"/>
          <w:szCs w:val="28"/>
        </w:rPr>
        <w:t xml:space="preserve"> -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1AE0AA12"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ЦР</w:t>
      </w:r>
      <w:r w:rsidRPr="00040C0B">
        <w:rPr>
          <w:bCs/>
          <w:sz w:val="28"/>
          <w:szCs w:val="28"/>
          <w:vertAlign w:val="subscript"/>
        </w:rPr>
        <w:t>i,z</w:t>
      </w:r>
      <w:r w:rsidRPr="00040C0B">
        <w:rPr>
          <w:bCs/>
          <w:sz w:val="28"/>
          <w:szCs w:val="28"/>
        </w:rPr>
        <w:t xml:space="preserve"> - плановая (расчетная) стоимость покупки единицы z-го энергетического ресурса в i-м расчетном периоде регулирования.</w:t>
      </w:r>
    </w:p>
    <w:p w14:paraId="37E924A5"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В расходы на приобретение энергетических ресурсов включаются расходы:</w:t>
      </w:r>
    </w:p>
    <w:p w14:paraId="062F98F3"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на электроэнергию (мощность);</w:t>
      </w:r>
    </w:p>
    <w:p w14:paraId="6B0B4EEF"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на тепловую энергию и теплоноситель;</w:t>
      </w:r>
    </w:p>
    <w:p w14:paraId="2BE00A8E"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на горячее и холодное водоснабжение и водоотведение;</w:t>
      </w:r>
    </w:p>
    <w:p w14:paraId="4D01BA6F"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на природный газ;</w:t>
      </w:r>
    </w:p>
    <w:p w14:paraId="565A0DCA"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на иные виды топлива.</w:t>
      </w:r>
    </w:p>
    <w:p w14:paraId="57CFD393"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5AF49C65"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 xml:space="preserve">Плановые (расчетные) цены на энергетические ресурсы определяются                    на основе данных, </w:t>
      </w:r>
      <w:r w:rsidRPr="00040C0B">
        <w:rPr>
          <w:bCs/>
          <w:color w:val="000000"/>
          <w:sz w:val="28"/>
          <w:szCs w:val="28"/>
        </w:rPr>
        <w:t xml:space="preserve">предусмотренных </w:t>
      </w:r>
      <w:hyperlink r:id="rId193" w:history="1">
        <w:r w:rsidRPr="00040C0B">
          <w:rPr>
            <w:bCs/>
            <w:color w:val="000000"/>
            <w:sz w:val="28"/>
            <w:szCs w:val="28"/>
          </w:rPr>
          <w:t>пунктом 14</w:t>
        </w:r>
      </w:hyperlink>
      <w:r w:rsidRPr="00040C0B">
        <w:rPr>
          <w:bCs/>
          <w:sz w:val="28"/>
          <w:szCs w:val="28"/>
        </w:rPr>
        <w:t xml:space="preserve"> Основ ценообразования.</w:t>
      </w:r>
    </w:p>
    <w:p w14:paraId="7520C167"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Предприятием расходы по данной статье на плановый период заявлены в размере 96,57 тыс. руб. при этом расчет и обоснование с приложением обосновывающих документов не представлены.</w:t>
      </w:r>
    </w:p>
    <w:p w14:paraId="04A89025" w14:textId="77777777" w:rsidR="00040C0B" w:rsidRPr="00040C0B" w:rsidRDefault="00040C0B" w:rsidP="00040C0B">
      <w:pPr>
        <w:autoSpaceDE w:val="0"/>
        <w:autoSpaceDN w:val="0"/>
        <w:adjustRightInd w:val="0"/>
        <w:ind w:firstLine="709"/>
        <w:jc w:val="both"/>
        <w:rPr>
          <w:bCs/>
          <w:sz w:val="28"/>
          <w:szCs w:val="28"/>
        </w:rPr>
      </w:pPr>
      <w:r w:rsidRPr="00040C0B">
        <w:rPr>
          <w:bCs/>
          <w:sz w:val="28"/>
          <w:szCs w:val="28"/>
        </w:rPr>
        <w:t>РЭК Кузбасса расходы по данной статье на 2025 год не утверждались в связи с отсутствием энергопотребляющего оборудования на полигоне ТКО, корректировка на плановый период принята на уровне 0,00 тыс. руб.</w:t>
      </w:r>
    </w:p>
    <w:p w14:paraId="51AE9B81" w14:textId="77777777" w:rsidR="00040C0B" w:rsidRPr="00040C0B" w:rsidRDefault="00040C0B" w:rsidP="00040C0B">
      <w:pPr>
        <w:tabs>
          <w:tab w:val="left" w:pos="730"/>
        </w:tabs>
        <w:autoSpaceDE w:val="0"/>
        <w:autoSpaceDN w:val="0"/>
        <w:adjustRightInd w:val="0"/>
        <w:ind w:firstLine="709"/>
        <w:jc w:val="both"/>
        <w:rPr>
          <w:sz w:val="4"/>
          <w:szCs w:val="4"/>
        </w:rPr>
      </w:pPr>
    </w:p>
    <w:p w14:paraId="32908951" w14:textId="77777777" w:rsidR="00040C0B" w:rsidRPr="00040C0B" w:rsidRDefault="00040C0B" w:rsidP="00040C0B">
      <w:pPr>
        <w:autoSpaceDE w:val="0"/>
        <w:autoSpaceDN w:val="0"/>
        <w:adjustRightInd w:val="0"/>
        <w:jc w:val="center"/>
        <w:rPr>
          <w:b/>
          <w:sz w:val="32"/>
          <w:szCs w:val="32"/>
          <w:u w:val="single"/>
        </w:rPr>
      </w:pPr>
      <w:r w:rsidRPr="00040C0B">
        <w:rPr>
          <w:b/>
          <w:sz w:val="32"/>
          <w:szCs w:val="32"/>
          <w:u w:val="single"/>
        </w:rPr>
        <w:t>Амортизация</w:t>
      </w:r>
    </w:p>
    <w:p w14:paraId="6DF0C004" w14:textId="77777777" w:rsidR="00040C0B" w:rsidRPr="00040C0B" w:rsidRDefault="00040C0B" w:rsidP="00040C0B">
      <w:pPr>
        <w:autoSpaceDE w:val="0"/>
        <w:autoSpaceDN w:val="0"/>
        <w:adjustRightInd w:val="0"/>
        <w:jc w:val="center"/>
        <w:rPr>
          <w:b/>
          <w:sz w:val="12"/>
          <w:szCs w:val="12"/>
          <w:u w:val="single"/>
        </w:rPr>
      </w:pPr>
    </w:p>
    <w:p w14:paraId="48034041"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В соответствии с п. 21 Методических указаний расходы на амортизацию основных средств и нематериальных активов, относимых к объектам, используемым для обработки, обезвреживания, энергетической утилизации, захоронения твердых коммунальных отходов, учитываются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 Результаты переоценки основных средств и нематериальных активов, осуществляемой в соответствии с законодательством Российской Федерации о бухгалтерском учете, учитываются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В случае, если по итогам исполнения инвестиционной программы указанные расходы не были осуществлены, они исключаются из расчета тарифов в очередном периоде регулирования.</w:t>
      </w:r>
    </w:p>
    <w:p w14:paraId="3FC4DF8B" w14:textId="77777777" w:rsidR="00040C0B" w:rsidRPr="00040C0B" w:rsidRDefault="00040C0B" w:rsidP="00040C0B">
      <w:pPr>
        <w:autoSpaceDE w:val="0"/>
        <w:autoSpaceDN w:val="0"/>
        <w:adjustRightInd w:val="0"/>
        <w:ind w:firstLine="709"/>
        <w:jc w:val="both"/>
        <w:rPr>
          <w:sz w:val="28"/>
          <w:szCs w:val="28"/>
        </w:rPr>
      </w:pPr>
      <w:r w:rsidRPr="00040C0B">
        <w:rPr>
          <w:sz w:val="28"/>
          <w:szCs w:val="28"/>
        </w:rPr>
        <w:lastRenderedPageBreak/>
        <w:t>При этом в соответствии с п. 34 Основ ценообразования (с учетом изменений, внесенных Постановлением Правительства РФ от 29.10.2019               № 1386 «О внесении изменений в Основы ценообразования в области обращения с твердыми коммунальными отходами») расходы на амортизацию основных средств и нематериальных активов для расчета тарифов определяются на уровне, равном сумме отношений стоимости амортизируемых активов регулируемой организации к сроку полезного использования таких активов, принадлежащих ей на праве собственности или на ином законном основании.</w:t>
      </w:r>
    </w:p>
    <w:p w14:paraId="7EC0C0D7"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43B30725"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Амортизация по объектам основных средств, построенным за счет средств бюджетов бюджетной системы Российской Федерации,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в соответствии с утвержденной инвестиционной программой регулируемой организации.</w:t>
      </w:r>
    </w:p>
    <w:p w14:paraId="4625E6D7"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Расходы на амортизацию основных средств не утверждены РЭК Кузбасса на 2025 год. Предприятием в целях корректировки не предложены затраты.</w:t>
      </w:r>
    </w:p>
    <w:p w14:paraId="37159C20" w14:textId="77777777" w:rsidR="00040C0B" w:rsidRPr="00040C0B" w:rsidRDefault="00040C0B" w:rsidP="00040C0B">
      <w:pPr>
        <w:tabs>
          <w:tab w:val="left" w:pos="874"/>
        </w:tabs>
        <w:autoSpaceDE w:val="0"/>
        <w:autoSpaceDN w:val="0"/>
        <w:adjustRightInd w:val="0"/>
        <w:spacing w:before="53"/>
        <w:ind w:firstLine="709"/>
        <w:jc w:val="center"/>
        <w:rPr>
          <w:b/>
          <w:sz w:val="14"/>
          <w:szCs w:val="14"/>
          <w:u w:val="single"/>
        </w:rPr>
      </w:pPr>
    </w:p>
    <w:p w14:paraId="53133F2E" w14:textId="77777777" w:rsidR="00040C0B" w:rsidRPr="00040C0B" w:rsidRDefault="00040C0B" w:rsidP="00040C0B">
      <w:pPr>
        <w:tabs>
          <w:tab w:val="left" w:pos="874"/>
        </w:tabs>
        <w:autoSpaceDE w:val="0"/>
        <w:autoSpaceDN w:val="0"/>
        <w:adjustRightInd w:val="0"/>
        <w:spacing w:before="53"/>
        <w:ind w:firstLine="709"/>
        <w:jc w:val="center"/>
        <w:rPr>
          <w:b/>
          <w:sz w:val="28"/>
          <w:szCs w:val="28"/>
          <w:u w:val="single"/>
        </w:rPr>
      </w:pPr>
      <w:r w:rsidRPr="00040C0B">
        <w:rPr>
          <w:b/>
          <w:sz w:val="32"/>
          <w:szCs w:val="32"/>
          <w:u w:val="single"/>
        </w:rPr>
        <w:t>Нормативная</w:t>
      </w:r>
      <w:r w:rsidRPr="00040C0B">
        <w:rPr>
          <w:b/>
          <w:sz w:val="28"/>
          <w:szCs w:val="28"/>
          <w:u w:val="single"/>
        </w:rPr>
        <w:t xml:space="preserve"> </w:t>
      </w:r>
      <w:r w:rsidRPr="00040C0B">
        <w:rPr>
          <w:b/>
          <w:sz w:val="32"/>
          <w:szCs w:val="32"/>
          <w:u w:val="single"/>
        </w:rPr>
        <w:t>прибыль</w:t>
      </w:r>
    </w:p>
    <w:p w14:paraId="246BB376" w14:textId="77777777" w:rsidR="00040C0B" w:rsidRPr="00040C0B" w:rsidRDefault="00040C0B" w:rsidP="00040C0B">
      <w:pPr>
        <w:tabs>
          <w:tab w:val="left" w:pos="874"/>
        </w:tabs>
        <w:autoSpaceDE w:val="0"/>
        <w:autoSpaceDN w:val="0"/>
        <w:adjustRightInd w:val="0"/>
        <w:spacing w:before="53"/>
        <w:ind w:firstLine="709"/>
        <w:jc w:val="both"/>
        <w:rPr>
          <w:b/>
          <w:sz w:val="8"/>
          <w:szCs w:val="8"/>
          <w:u w:val="single"/>
        </w:rPr>
      </w:pPr>
    </w:p>
    <w:p w14:paraId="52D070FC" w14:textId="77777777" w:rsidR="00040C0B" w:rsidRPr="00040C0B" w:rsidRDefault="00040C0B" w:rsidP="00040C0B">
      <w:pPr>
        <w:autoSpaceDE w:val="0"/>
        <w:autoSpaceDN w:val="0"/>
        <w:adjustRightInd w:val="0"/>
        <w:ind w:firstLine="709"/>
        <w:jc w:val="both"/>
        <w:rPr>
          <w:color w:val="000000"/>
          <w:sz w:val="28"/>
          <w:szCs w:val="28"/>
        </w:rPr>
      </w:pPr>
      <w:r w:rsidRPr="00040C0B">
        <w:rPr>
          <w:sz w:val="28"/>
          <w:szCs w:val="28"/>
        </w:rPr>
        <w:t xml:space="preserve">Согласно пункту 35 Методических указаний нормативная прибыль на i-й год определяется в соответствии с </w:t>
      </w:r>
      <w:hyperlink r:id="rId194" w:history="1">
        <w:r w:rsidRPr="00040C0B">
          <w:rPr>
            <w:color w:val="000000"/>
            <w:sz w:val="28"/>
            <w:szCs w:val="28"/>
          </w:rPr>
          <w:t>пунктами 24</w:t>
        </w:r>
      </w:hyperlink>
      <w:r w:rsidRPr="00040C0B">
        <w:rPr>
          <w:color w:val="000000"/>
          <w:sz w:val="28"/>
          <w:szCs w:val="28"/>
        </w:rPr>
        <w:t xml:space="preserve"> и </w:t>
      </w:r>
      <w:hyperlink r:id="rId195" w:history="1">
        <w:r w:rsidRPr="00040C0B">
          <w:rPr>
            <w:color w:val="000000"/>
            <w:sz w:val="28"/>
            <w:szCs w:val="28"/>
          </w:rPr>
          <w:t>24(1)</w:t>
        </w:r>
      </w:hyperlink>
      <w:r w:rsidRPr="00040C0B">
        <w:rPr>
          <w:color w:val="000000"/>
          <w:sz w:val="28"/>
          <w:szCs w:val="28"/>
        </w:rPr>
        <w:t xml:space="preserve"> Методических указаний с учетом особенностей, предусмотренных </w:t>
      </w:r>
      <w:hyperlink r:id="rId196" w:history="1">
        <w:r w:rsidRPr="00040C0B">
          <w:rPr>
            <w:color w:val="000000"/>
            <w:sz w:val="28"/>
            <w:szCs w:val="28"/>
          </w:rPr>
          <w:t>пунктом 54</w:t>
        </w:r>
      </w:hyperlink>
      <w:r w:rsidRPr="00040C0B">
        <w:rPr>
          <w:color w:val="000000"/>
          <w:sz w:val="28"/>
          <w:szCs w:val="28"/>
        </w:rPr>
        <w:t xml:space="preserve"> Основ ценообразования.</w:t>
      </w:r>
    </w:p>
    <w:p w14:paraId="218B5974" w14:textId="77777777" w:rsidR="00040C0B" w:rsidRPr="00040C0B" w:rsidRDefault="00040C0B" w:rsidP="00040C0B">
      <w:pPr>
        <w:autoSpaceDE w:val="0"/>
        <w:autoSpaceDN w:val="0"/>
        <w:adjustRightInd w:val="0"/>
        <w:ind w:firstLine="709"/>
        <w:jc w:val="both"/>
        <w:rPr>
          <w:sz w:val="28"/>
          <w:szCs w:val="28"/>
        </w:rPr>
      </w:pPr>
      <w:r w:rsidRPr="00040C0B">
        <w:rPr>
          <w:color w:val="000000"/>
          <w:sz w:val="28"/>
          <w:szCs w:val="28"/>
        </w:rPr>
        <w:t xml:space="preserve">Пунктом </w:t>
      </w:r>
      <w:r w:rsidRPr="00040C0B">
        <w:rPr>
          <w:sz w:val="28"/>
          <w:szCs w:val="28"/>
        </w:rPr>
        <w:t>24 предусмотрено, что учитываемая при определении необходимой валовой выручки нормативная прибыль включает в себя:</w:t>
      </w:r>
    </w:p>
    <w:p w14:paraId="79F36BD0"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 xml:space="preserve">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w:t>
      </w:r>
      <w:hyperlink w:anchor="Par2" w:history="1">
        <w:r w:rsidRPr="00040C0B">
          <w:rPr>
            <w:color w:val="000000"/>
            <w:sz w:val="28"/>
            <w:szCs w:val="28"/>
          </w:rPr>
          <w:t>подпунктом 2</w:t>
        </w:r>
      </w:hyperlink>
      <w:r w:rsidRPr="00040C0B">
        <w:rPr>
          <w:sz w:val="28"/>
          <w:szCs w:val="28"/>
        </w:rPr>
        <w:t xml:space="preserve"> настоящего пункта;</w:t>
      </w:r>
    </w:p>
    <w:p w14:paraId="0A7BFF01"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 xml:space="preserve">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w:t>
      </w:r>
      <w:hyperlink r:id="rId197" w:history="1">
        <w:r w:rsidRPr="00040C0B">
          <w:rPr>
            <w:color w:val="000000"/>
            <w:sz w:val="28"/>
            <w:szCs w:val="28"/>
          </w:rPr>
          <w:t>пункта 12</w:t>
        </w:r>
      </w:hyperlink>
      <w:r w:rsidRPr="00040C0B">
        <w:rPr>
          <w:color w:val="000000"/>
          <w:sz w:val="28"/>
          <w:szCs w:val="28"/>
        </w:rPr>
        <w:t xml:space="preserve"> М</w:t>
      </w:r>
      <w:r w:rsidRPr="00040C0B">
        <w:rPr>
          <w:sz w:val="28"/>
          <w:szCs w:val="28"/>
        </w:rPr>
        <w:t>етодических указаний;</w:t>
      </w:r>
    </w:p>
    <w:p w14:paraId="51F28754" w14:textId="77777777" w:rsidR="00040C0B" w:rsidRPr="00040C0B" w:rsidRDefault="00040C0B" w:rsidP="00040C0B">
      <w:pPr>
        <w:autoSpaceDE w:val="0"/>
        <w:autoSpaceDN w:val="0"/>
        <w:adjustRightInd w:val="0"/>
        <w:ind w:firstLine="709"/>
        <w:jc w:val="both"/>
        <w:rPr>
          <w:sz w:val="28"/>
          <w:szCs w:val="28"/>
        </w:rPr>
      </w:pPr>
      <w:r w:rsidRPr="00040C0B">
        <w:rPr>
          <w:sz w:val="28"/>
          <w:szCs w:val="28"/>
        </w:rPr>
        <w:lastRenderedPageBreak/>
        <w:t xml:space="preserve">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98" w:history="1">
        <w:r w:rsidRPr="00040C0B">
          <w:rPr>
            <w:color w:val="000000"/>
            <w:sz w:val="28"/>
            <w:szCs w:val="28"/>
          </w:rPr>
          <w:t>кодексом</w:t>
        </w:r>
      </w:hyperlink>
      <w:r w:rsidRPr="00040C0B">
        <w:rPr>
          <w:sz w:val="28"/>
          <w:szCs w:val="28"/>
        </w:rPr>
        <w:t xml:space="preserve"> Российской Федерации.</w:t>
      </w:r>
    </w:p>
    <w:p w14:paraId="603E83AC"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 xml:space="preserve">Пунктом 24(1) определено, что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199" w:history="1">
        <w:r w:rsidRPr="00040C0B">
          <w:rPr>
            <w:color w:val="000000"/>
            <w:sz w:val="28"/>
            <w:szCs w:val="28"/>
          </w:rPr>
          <w:t>пунктом 12</w:t>
        </w:r>
      </w:hyperlink>
      <w:r w:rsidRPr="00040C0B">
        <w:rPr>
          <w:sz w:val="28"/>
          <w:szCs w:val="28"/>
        </w:rPr>
        <w:t xml:space="preserve"> Методических указаний.</w:t>
      </w:r>
    </w:p>
    <w:p w14:paraId="594E3560"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В случае превышения размера фактически произведенных расходов на реализацию мероприятий инвестиционной программы над размером плановых расходов, расходы на капитальные вложения (инвестиции) учитываются в размере плановых расходов, определенных в утвержденной инвестиционной программе.</w:t>
      </w:r>
    </w:p>
    <w:p w14:paraId="28628030" w14:textId="77777777" w:rsidR="00040C0B" w:rsidRPr="00040C0B" w:rsidRDefault="00040C0B" w:rsidP="00040C0B">
      <w:pPr>
        <w:tabs>
          <w:tab w:val="left" w:pos="1134"/>
        </w:tabs>
        <w:ind w:firstLine="709"/>
        <w:jc w:val="both"/>
        <w:rPr>
          <w:sz w:val="28"/>
          <w:szCs w:val="28"/>
        </w:rPr>
      </w:pPr>
      <w:r w:rsidRPr="00040C0B">
        <w:rPr>
          <w:sz w:val="28"/>
          <w:szCs w:val="28"/>
        </w:rPr>
        <w:t>Расходы по данной статье на 2025 год не утверждены РЭК Кузбасса.</w:t>
      </w:r>
    </w:p>
    <w:p w14:paraId="65DC82E2" w14:textId="77777777" w:rsidR="00040C0B" w:rsidRPr="00040C0B" w:rsidRDefault="00040C0B" w:rsidP="00040C0B">
      <w:pPr>
        <w:tabs>
          <w:tab w:val="left" w:pos="709"/>
        </w:tabs>
        <w:autoSpaceDE w:val="0"/>
        <w:autoSpaceDN w:val="0"/>
        <w:adjustRightInd w:val="0"/>
        <w:ind w:firstLine="709"/>
        <w:jc w:val="both"/>
        <w:rPr>
          <w:sz w:val="28"/>
          <w:szCs w:val="28"/>
        </w:rPr>
      </w:pPr>
      <w:r w:rsidRPr="00040C0B">
        <w:rPr>
          <w:sz w:val="28"/>
          <w:szCs w:val="28"/>
        </w:rPr>
        <w:t>Предприятием в целях корректировки затраты не предложены.</w:t>
      </w:r>
    </w:p>
    <w:p w14:paraId="579602F3" w14:textId="77777777" w:rsidR="00040C0B" w:rsidRPr="00040C0B" w:rsidRDefault="00040C0B" w:rsidP="00040C0B">
      <w:pPr>
        <w:shd w:val="clear" w:color="auto" w:fill="FFFFFF"/>
        <w:tabs>
          <w:tab w:val="left" w:pos="709"/>
        </w:tabs>
        <w:autoSpaceDE w:val="0"/>
        <w:autoSpaceDN w:val="0"/>
        <w:adjustRightInd w:val="0"/>
        <w:ind w:firstLine="709"/>
        <w:jc w:val="both"/>
        <w:rPr>
          <w:bCs/>
          <w:szCs w:val="28"/>
        </w:rPr>
      </w:pPr>
      <w:r w:rsidRPr="00040C0B">
        <w:rPr>
          <w:sz w:val="28"/>
          <w:szCs w:val="28"/>
        </w:rPr>
        <w:t xml:space="preserve">Таким образом, в процессе экспертизы </w:t>
      </w:r>
      <w:r w:rsidRPr="00040C0B">
        <w:rPr>
          <w:sz w:val="28"/>
          <w:szCs w:val="28"/>
          <w:u w:val="single"/>
        </w:rPr>
        <w:t>нормативная прибыль на 2025 год определена в сумме 0,00 тыс. руб.</w:t>
      </w:r>
    </w:p>
    <w:p w14:paraId="30FBFEDE" w14:textId="77777777" w:rsidR="00040C0B" w:rsidRPr="00040C0B" w:rsidRDefault="00040C0B" w:rsidP="00040C0B">
      <w:pPr>
        <w:tabs>
          <w:tab w:val="left" w:pos="709"/>
        </w:tabs>
        <w:autoSpaceDE w:val="0"/>
        <w:autoSpaceDN w:val="0"/>
        <w:adjustRightInd w:val="0"/>
        <w:ind w:firstLine="709"/>
        <w:jc w:val="both"/>
        <w:rPr>
          <w:sz w:val="6"/>
          <w:szCs w:val="18"/>
        </w:rPr>
      </w:pPr>
    </w:p>
    <w:p w14:paraId="4E6D5547" w14:textId="77777777" w:rsidR="00040C0B" w:rsidRPr="00040C0B" w:rsidRDefault="00040C0B" w:rsidP="00040C0B">
      <w:pPr>
        <w:autoSpaceDE w:val="0"/>
        <w:autoSpaceDN w:val="0"/>
        <w:adjustRightInd w:val="0"/>
        <w:jc w:val="center"/>
        <w:rPr>
          <w:b/>
          <w:bCs/>
          <w:sz w:val="28"/>
          <w:szCs w:val="28"/>
          <w:u w:val="single"/>
        </w:rPr>
      </w:pPr>
      <w:r w:rsidRPr="00040C0B">
        <w:rPr>
          <w:b/>
          <w:bCs/>
          <w:sz w:val="32"/>
          <w:szCs w:val="32"/>
          <w:u w:val="single"/>
        </w:rPr>
        <w:t>Расчетная</w:t>
      </w:r>
      <w:r w:rsidRPr="00040C0B">
        <w:rPr>
          <w:b/>
          <w:bCs/>
          <w:sz w:val="28"/>
          <w:szCs w:val="28"/>
          <w:u w:val="single"/>
        </w:rPr>
        <w:t xml:space="preserve"> </w:t>
      </w:r>
      <w:r w:rsidRPr="00040C0B">
        <w:rPr>
          <w:b/>
          <w:bCs/>
          <w:sz w:val="32"/>
          <w:szCs w:val="32"/>
          <w:u w:val="single"/>
        </w:rPr>
        <w:t>предпринимательская</w:t>
      </w:r>
      <w:r w:rsidRPr="00040C0B">
        <w:rPr>
          <w:b/>
          <w:bCs/>
          <w:sz w:val="28"/>
          <w:szCs w:val="28"/>
          <w:u w:val="single"/>
        </w:rPr>
        <w:t xml:space="preserve"> </w:t>
      </w:r>
      <w:r w:rsidRPr="00040C0B">
        <w:rPr>
          <w:b/>
          <w:bCs/>
          <w:sz w:val="32"/>
          <w:szCs w:val="32"/>
          <w:u w:val="single"/>
        </w:rPr>
        <w:t>прибыль</w:t>
      </w:r>
    </w:p>
    <w:p w14:paraId="536D5B56" w14:textId="77777777" w:rsidR="00040C0B" w:rsidRPr="00040C0B" w:rsidRDefault="00040C0B" w:rsidP="00040C0B">
      <w:pPr>
        <w:autoSpaceDE w:val="0"/>
        <w:autoSpaceDN w:val="0"/>
        <w:adjustRightInd w:val="0"/>
        <w:jc w:val="center"/>
        <w:rPr>
          <w:bCs/>
          <w:sz w:val="12"/>
          <w:szCs w:val="12"/>
        </w:rPr>
      </w:pPr>
    </w:p>
    <w:p w14:paraId="2555C437" w14:textId="77777777" w:rsidR="00040C0B" w:rsidRPr="00040C0B" w:rsidRDefault="00040C0B" w:rsidP="00040C0B">
      <w:pPr>
        <w:autoSpaceDE w:val="0"/>
        <w:autoSpaceDN w:val="0"/>
        <w:adjustRightInd w:val="0"/>
        <w:jc w:val="both"/>
        <w:rPr>
          <w:bCs/>
          <w:sz w:val="28"/>
          <w:szCs w:val="28"/>
        </w:rPr>
      </w:pPr>
      <w:r w:rsidRPr="00040C0B">
        <w:rPr>
          <w:bCs/>
          <w:sz w:val="28"/>
          <w:szCs w:val="28"/>
        </w:rPr>
        <w:t xml:space="preserve">В соответствии с пунктом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w:t>
      </w:r>
      <w:hyperlink r:id="rId200" w:history="1">
        <w:r w:rsidRPr="00040C0B">
          <w:rPr>
            <w:bCs/>
            <w:color w:val="000000"/>
            <w:sz w:val="28"/>
            <w:szCs w:val="28"/>
          </w:rPr>
          <w:t>пунктом 46</w:t>
        </w:r>
      </w:hyperlink>
      <w:r w:rsidRPr="00040C0B">
        <w:rPr>
          <w:bCs/>
          <w:color w:val="000000"/>
          <w:sz w:val="28"/>
          <w:szCs w:val="28"/>
        </w:rPr>
        <w:t xml:space="preserve"> </w:t>
      </w:r>
      <w:r w:rsidRPr="00040C0B">
        <w:rPr>
          <w:bCs/>
          <w:sz w:val="28"/>
          <w:szCs w:val="28"/>
        </w:rPr>
        <w:t xml:space="preserve">Основ ценообразования - </w:t>
      </w:r>
      <w:r w:rsidRPr="00040C0B">
        <w:rPr>
          <w:sz w:val="28"/>
          <w:szCs w:val="28"/>
        </w:rPr>
        <w:t xml:space="preserve">операционные расходы, неподконтрольные расходы и расходы на приобретение энергетических ресурсов </w:t>
      </w:r>
      <w:r w:rsidRPr="00040C0B">
        <w:rPr>
          <w:bCs/>
          <w:sz w:val="28"/>
          <w:szCs w:val="28"/>
        </w:rPr>
        <w:t>(за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65540E1"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 xml:space="preserve">При этом расчетная предпринимательская прибыль регулируемой организации </w:t>
      </w:r>
      <w:r w:rsidRPr="00040C0B">
        <w:rPr>
          <w:bCs/>
          <w:sz w:val="28"/>
          <w:szCs w:val="28"/>
          <w:u w:val="single"/>
        </w:rPr>
        <w:t>не устанавливается</w:t>
      </w:r>
      <w:r w:rsidRPr="00040C0B">
        <w:rPr>
          <w:sz w:val="28"/>
          <w:szCs w:val="28"/>
        </w:rPr>
        <w:t xml:space="preserve"> для регулируемой организации:</w:t>
      </w:r>
    </w:p>
    <w:p w14:paraId="6FA6DBD7"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являющейся государственным или муниципальным унитарным предприятием;</w:t>
      </w:r>
    </w:p>
    <w:p w14:paraId="6F4CBAB8" w14:textId="77777777" w:rsidR="00040C0B" w:rsidRPr="00040C0B" w:rsidRDefault="00040C0B" w:rsidP="00040C0B">
      <w:pPr>
        <w:autoSpaceDE w:val="0"/>
        <w:autoSpaceDN w:val="0"/>
        <w:adjustRightInd w:val="0"/>
        <w:ind w:firstLine="540"/>
        <w:jc w:val="both"/>
        <w:rPr>
          <w:sz w:val="28"/>
          <w:szCs w:val="28"/>
        </w:rPr>
      </w:pPr>
      <w:r w:rsidRPr="00040C0B">
        <w:rPr>
          <w:sz w:val="28"/>
          <w:szCs w:val="28"/>
        </w:rPr>
        <w:lastRenderedPageBreak/>
        <w:t>владеющей объектом (объектами) в области обращения с твердыми коммунальными отходами исключительно на основании договора (договоров) аренды, заключенного на срок менее 3 лет.</w:t>
      </w:r>
    </w:p>
    <w:p w14:paraId="6DA4092C" w14:textId="77777777" w:rsidR="00040C0B" w:rsidRPr="00040C0B" w:rsidRDefault="00040C0B" w:rsidP="00040C0B">
      <w:pPr>
        <w:shd w:val="clear" w:color="auto" w:fill="FFFFFF"/>
        <w:autoSpaceDE w:val="0"/>
        <w:autoSpaceDN w:val="0"/>
        <w:adjustRightInd w:val="0"/>
        <w:ind w:firstLine="709"/>
        <w:jc w:val="both"/>
        <w:rPr>
          <w:sz w:val="28"/>
          <w:szCs w:val="28"/>
        </w:rPr>
      </w:pPr>
      <w:r w:rsidRPr="00040C0B">
        <w:rPr>
          <w:sz w:val="28"/>
          <w:szCs w:val="28"/>
        </w:rPr>
        <w:t>Расчетная предпринимательская прибыль РЭК Кузбасса на 2025 год                   не утверждалась. Предприятием в целях корректировки затраты по данной статье заявлена в размере 382,96 тыс. руб.</w:t>
      </w:r>
    </w:p>
    <w:p w14:paraId="4900BF37" w14:textId="77777777" w:rsidR="00040C0B" w:rsidRPr="00040C0B" w:rsidRDefault="00040C0B" w:rsidP="00040C0B">
      <w:pPr>
        <w:shd w:val="clear" w:color="auto" w:fill="FFFFFF"/>
        <w:tabs>
          <w:tab w:val="left" w:pos="709"/>
        </w:tabs>
        <w:autoSpaceDE w:val="0"/>
        <w:autoSpaceDN w:val="0"/>
        <w:adjustRightInd w:val="0"/>
        <w:ind w:firstLine="709"/>
        <w:jc w:val="both"/>
        <w:rPr>
          <w:bCs/>
          <w:szCs w:val="28"/>
        </w:rPr>
      </w:pPr>
      <w:r w:rsidRPr="00040C0B">
        <w:rPr>
          <w:sz w:val="28"/>
          <w:szCs w:val="28"/>
        </w:rPr>
        <w:t xml:space="preserve">В процессе экспертизы </w:t>
      </w:r>
      <w:r w:rsidRPr="00040C0B">
        <w:rPr>
          <w:sz w:val="28"/>
          <w:szCs w:val="28"/>
          <w:u w:val="single"/>
        </w:rPr>
        <w:t xml:space="preserve">расчетная предпринимательская прибыль на 2025 год определена в сумме 215,95 тыс. руб.: </w:t>
      </w:r>
      <w:r w:rsidRPr="00040C0B">
        <w:rPr>
          <w:sz w:val="28"/>
          <w:szCs w:val="28"/>
        </w:rPr>
        <w:t>5% в соответствии с подпунктом «к» пункта 90(1) Постановления Правительства РФ от 30.05.2016 № 484 (ред. от 01.10.2024) «О ценообразовании в области обращения с твердыми коммунальными отходами» (вместе с «Правилами регулирования тарифов в сфере обращения с твердыми коммунальными отходами»).</w:t>
      </w:r>
    </w:p>
    <w:p w14:paraId="3CB47FEA" w14:textId="77777777" w:rsidR="00040C0B" w:rsidRPr="00040C0B" w:rsidRDefault="00040C0B" w:rsidP="00040C0B">
      <w:pPr>
        <w:autoSpaceDE w:val="0"/>
        <w:autoSpaceDN w:val="0"/>
        <w:adjustRightInd w:val="0"/>
        <w:jc w:val="both"/>
        <w:rPr>
          <w:rFonts w:eastAsia="Calibri"/>
          <w:sz w:val="12"/>
          <w:szCs w:val="12"/>
          <w:lang w:eastAsia="en-US"/>
        </w:rPr>
      </w:pPr>
    </w:p>
    <w:p w14:paraId="739C132A" w14:textId="77777777" w:rsidR="00040C0B" w:rsidRPr="00040C0B" w:rsidRDefault="00040C0B" w:rsidP="00040C0B">
      <w:pPr>
        <w:autoSpaceDE w:val="0"/>
        <w:autoSpaceDN w:val="0"/>
        <w:adjustRightInd w:val="0"/>
        <w:ind w:firstLine="709"/>
        <w:jc w:val="both"/>
        <w:rPr>
          <w:bCs/>
          <w:sz w:val="16"/>
          <w:szCs w:val="16"/>
        </w:rPr>
      </w:pPr>
    </w:p>
    <w:p w14:paraId="45982652" w14:textId="77777777" w:rsidR="00040C0B" w:rsidRPr="00040C0B" w:rsidRDefault="00040C0B" w:rsidP="00040C0B">
      <w:pPr>
        <w:autoSpaceDE w:val="0"/>
        <w:autoSpaceDN w:val="0"/>
        <w:adjustRightInd w:val="0"/>
        <w:ind w:firstLine="709"/>
        <w:jc w:val="center"/>
        <w:rPr>
          <w:b/>
          <w:sz w:val="32"/>
          <w:szCs w:val="32"/>
          <w:u w:val="single"/>
        </w:rPr>
      </w:pPr>
      <w:r w:rsidRPr="00040C0B">
        <w:rPr>
          <w:b/>
          <w:sz w:val="32"/>
          <w:szCs w:val="32"/>
          <w:u w:val="single"/>
        </w:rPr>
        <w:t>Экономически не обоснованные доходы прошлых периодов</w:t>
      </w:r>
    </w:p>
    <w:p w14:paraId="7902FF90" w14:textId="77777777" w:rsidR="00040C0B" w:rsidRPr="00040C0B" w:rsidRDefault="00040C0B" w:rsidP="00040C0B">
      <w:pPr>
        <w:autoSpaceDE w:val="0"/>
        <w:autoSpaceDN w:val="0"/>
        <w:adjustRightInd w:val="0"/>
        <w:ind w:firstLine="709"/>
        <w:jc w:val="both"/>
        <w:rPr>
          <w:bCs/>
          <w:sz w:val="16"/>
          <w:szCs w:val="16"/>
        </w:rPr>
      </w:pPr>
    </w:p>
    <w:p w14:paraId="0313271C" w14:textId="77777777" w:rsidR="00040C0B" w:rsidRPr="00040C0B" w:rsidRDefault="00040C0B" w:rsidP="00040C0B">
      <w:pPr>
        <w:shd w:val="clear" w:color="auto" w:fill="FFFFFF"/>
        <w:autoSpaceDE w:val="0"/>
        <w:autoSpaceDN w:val="0"/>
        <w:adjustRightInd w:val="0"/>
        <w:ind w:firstLine="540"/>
        <w:jc w:val="both"/>
        <w:rPr>
          <w:sz w:val="28"/>
          <w:szCs w:val="28"/>
        </w:rPr>
      </w:pPr>
      <w:r w:rsidRPr="00040C0B">
        <w:rPr>
          <w:sz w:val="28"/>
          <w:szCs w:val="28"/>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РЭК Кузбасса на 2025 год утверждена в размере 1407,28 тыс. руб. </w:t>
      </w:r>
    </w:p>
    <w:p w14:paraId="10D010F3" w14:textId="77777777" w:rsidR="00040C0B" w:rsidRPr="00040C0B" w:rsidRDefault="00040C0B" w:rsidP="00040C0B">
      <w:pPr>
        <w:shd w:val="clear" w:color="auto" w:fill="FFFFFF"/>
        <w:autoSpaceDE w:val="0"/>
        <w:autoSpaceDN w:val="0"/>
        <w:adjustRightInd w:val="0"/>
        <w:ind w:firstLine="540"/>
        <w:jc w:val="both"/>
        <w:rPr>
          <w:color w:val="92D050"/>
          <w:sz w:val="6"/>
          <w:szCs w:val="6"/>
        </w:rPr>
      </w:pPr>
    </w:p>
    <w:p w14:paraId="19270177" w14:textId="77777777" w:rsidR="00040C0B" w:rsidRPr="00040C0B" w:rsidRDefault="00040C0B" w:rsidP="00040C0B">
      <w:pPr>
        <w:shd w:val="clear" w:color="auto" w:fill="FFFFFF"/>
        <w:autoSpaceDE w:val="0"/>
        <w:autoSpaceDN w:val="0"/>
        <w:adjustRightInd w:val="0"/>
        <w:ind w:firstLine="540"/>
        <w:jc w:val="both"/>
        <w:rPr>
          <w:sz w:val="28"/>
          <w:szCs w:val="28"/>
        </w:rPr>
      </w:pPr>
      <w:r w:rsidRPr="00040C0B">
        <w:rPr>
          <w:sz w:val="28"/>
          <w:szCs w:val="28"/>
        </w:rPr>
        <w:t>Предприятием в целях корректировки затраты по данной статье                             не заявлены.</w:t>
      </w:r>
    </w:p>
    <w:p w14:paraId="086FEBC7" w14:textId="77777777" w:rsidR="00040C0B" w:rsidRPr="00040C0B" w:rsidRDefault="00040C0B" w:rsidP="00040C0B">
      <w:pPr>
        <w:shd w:val="clear" w:color="auto" w:fill="FFFFFF"/>
        <w:autoSpaceDE w:val="0"/>
        <w:autoSpaceDN w:val="0"/>
        <w:adjustRightInd w:val="0"/>
        <w:ind w:firstLine="540"/>
        <w:jc w:val="both"/>
        <w:rPr>
          <w:color w:val="92D050"/>
          <w:sz w:val="6"/>
          <w:szCs w:val="6"/>
        </w:rPr>
      </w:pPr>
    </w:p>
    <w:p w14:paraId="48B4F7F3" w14:textId="77777777" w:rsidR="00040C0B" w:rsidRPr="00040C0B" w:rsidRDefault="00040C0B" w:rsidP="00040C0B">
      <w:pPr>
        <w:shd w:val="clear" w:color="auto" w:fill="FFFFFF"/>
        <w:autoSpaceDE w:val="0"/>
        <w:autoSpaceDN w:val="0"/>
        <w:adjustRightInd w:val="0"/>
        <w:ind w:firstLine="540"/>
        <w:jc w:val="both"/>
        <w:rPr>
          <w:sz w:val="28"/>
          <w:szCs w:val="28"/>
        </w:rPr>
      </w:pPr>
      <w:r w:rsidRPr="00040C0B">
        <w:rPr>
          <w:sz w:val="28"/>
          <w:szCs w:val="28"/>
        </w:rPr>
        <w:t xml:space="preserve">При установлении тарифов на долгосрочный период регулирования                    2020-2025 гг, в процессе экспертизы РЭК Кузбасса были выявлены </w:t>
      </w:r>
      <w:r w:rsidRPr="00040C0B">
        <w:rPr>
          <w:bCs/>
          <w:sz w:val="28"/>
          <w:szCs w:val="28"/>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в том числе:</w:t>
      </w:r>
    </w:p>
    <w:p w14:paraId="61990A21" w14:textId="77777777" w:rsidR="00040C0B" w:rsidRPr="00040C0B" w:rsidRDefault="00040C0B" w:rsidP="00040C0B">
      <w:pPr>
        <w:shd w:val="clear" w:color="auto" w:fill="FFFFFF"/>
        <w:autoSpaceDE w:val="0"/>
        <w:autoSpaceDN w:val="0"/>
        <w:adjustRightInd w:val="0"/>
        <w:ind w:firstLine="540"/>
        <w:jc w:val="both"/>
        <w:rPr>
          <w:sz w:val="28"/>
          <w:szCs w:val="28"/>
        </w:rPr>
      </w:pPr>
      <w:r w:rsidRPr="00040C0B">
        <w:rPr>
          <w:sz w:val="28"/>
          <w:szCs w:val="28"/>
        </w:rPr>
        <w:t>- разница между фактической суммой исчисленной платы в соответствии                   с представленной декларацией о плате за негативное воздействие                                   на окружающую среду за 2017 год, в том числе: плата за выбросы загрязняющих веществ в атмосферный воздух стационарными объектами полигон 21,76333 тыс. руб.; плата за размещение отходов производства                           и потребления полигон захоронения ТКО 262,36591 тыс. руб. и плановым значением, утвержденным на 2017 год в размере 7447,55 тыс. руб.</w:t>
      </w:r>
    </w:p>
    <w:p w14:paraId="4726808F" w14:textId="77777777" w:rsidR="00040C0B" w:rsidRPr="00040C0B" w:rsidRDefault="00040C0B" w:rsidP="00040C0B">
      <w:pPr>
        <w:shd w:val="clear" w:color="auto" w:fill="FFFFFF"/>
        <w:autoSpaceDE w:val="0"/>
        <w:autoSpaceDN w:val="0"/>
        <w:adjustRightInd w:val="0"/>
        <w:jc w:val="both"/>
        <w:rPr>
          <w:sz w:val="28"/>
          <w:szCs w:val="26"/>
        </w:rPr>
      </w:pPr>
      <w:r w:rsidRPr="00040C0B">
        <w:rPr>
          <w:sz w:val="28"/>
          <w:szCs w:val="26"/>
        </w:rPr>
        <w:t>(21,76333 тыс. руб.+262,36591 тыс. руб.) –7447,55 тыс. руб. = -7163,43 тыс. руб.;</w:t>
      </w:r>
    </w:p>
    <w:p w14:paraId="2B1ECF5C" w14:textId="77777777" w:rsidR="00040C0B" w:rsidRPr="00040C0B" w:rsidRDefault="00040C0B" w:rsidP="00040C0B">
      <w:pPr>
        <w:shd w:val="clear" w:color="auto" w:fill="FFFFFF"/>
        <w:autoSpaceDE w:val="0"/>
        <w:autoSpaceDN w:val="0"/>
        <w:adjustRightInd w:val="0"/>
        <w:ind w:firstLine="567"/>
        <w:jc w:val="both"/>
        <w:rPr>
          <w:sz w:val="28"/>
          <w:szCs w:val="26"/>
        </w:rPr>
      </w:pPr>
      <w:r w:rsidRPr="00040C0B">
        <w:rPr>
          <w:sz w:val="28"/>
          <w:szCs w:val="26"/>
        </w:rPr>
        <w:t>- разница между фактической суммой прибыли на развитие производства (капитальные вложения) и плановым значением, утвержденным на 2017 год                     в размере 576,60 тыс. руб.</w:t>
      </w:r>
    </w:p>
    <w:p w14:paraId="5805B4FE" w14:textId="77777777" w:rsidR="00040C0B" w:rsidRPr="00040C0B" w:rsidRDefault="00040C0B" w:rsidP="00040C0B">
      <w:pPr>
        <w:shd w:val="clear" w:color="auto" w:fill="FFFFFF"/>
        <w:autoSpaceDE w:val="0"/>
        <w:autoSpaceDN w:val="0"/>
        <w:adjustRightInd w:val="0"/>
        <w:ind w:firstLine="567"/>
        <w:jc w:val="both"/>
        <w:rPr>
          <w:sz w:val="28"/>
          <w:szCs w:val="26"/>
        </w:rPr>
      </w:pPr>
      <w:r w:rsidRPr="00040C0B">
        <w:rPr>
          <w:sz w:val="28"/>
          <w:szCs w:val="26"/>
        </w:rPr>
        <w:t>(0 тыс. руб. -  576,60 тыс. руб.) = -576,60 тыс. руб.</w:t>
      </w:r>
    </w:p>
    <w:p w14:paraId="6DFD536E" w14:textId="77777777" w:rsidR="00040C0B" w:rsidRPr="00040C0B" w:rsidRDefault="00040C0B" w:rsidP="00040C0B">
      <w:pPr>
        <w:shd w:val="clear" w:color="auto" w:fill="FFFFFF"/>
        <w:autoSpaceDE w:val="0"/>
        <w:autoSpaceDN w:val="0"/>
        <w:adjustRightInd w:val="0"/>
        <w:ind w:firstLine="709"/>
        <w:jc w:val="both"/>
        <w:rPr>
          <w:sz w:val="28"/>
          <w:szCs w:val="28"/>
        </w:rPr>
      </w:pPr>
      <w:r w:rsidRPr="00040C0B">
        <w:rPr>
          <w:sz w:val="28"/>
          <w:szCs w:val="26"/>
        </w:rPr>
        <w:t>В</w:t>
      </w:r>
      <w:r w:rsidRPr="00040C0B">
        <w:rPr>
          <w:sz w:val="28"/>
          <w:szCs w:val="28"/>
        </w:rPr>
        <w:t>еличина, учитывающая результаты деятельности за 2017 год, была определена в сумме -7740,03 тыс. руб. (-7163,43)+(-576,60)=-7740,06 тыс. руб.</w:t>
      </w:r>
    </w:p>
    <w:p w14:paraId="2A769707" w14:textId="77777777" w:rsidR="00040C0B" w:rsidRPr="00040C0B" w:rsidRDefault="00040C0B" w:rsidP="00040C0B">
      <w:pPr>
        <w:shd w:val="clear" w:color="auto" w:fill="FFFFFF"/>
        <w:autoSpaceDE w:val="0"/>
        <w:autoSpaceDN w:val="0"/>
        <w:adjustRightInd w:val="0"/>
        <w:ind w:firstLine="540"/>
        <w:jc w:val="center"/>
        <w:rPr>
          <w:color w:val="92D050"/>
          <w:sz w:val="10"/>
          <w:szCs w:val="10"/>
        </w:rPr>
      </w:pPr>
    </w:p>
    <w:p w14:paraId="228CA8F5" w14:textId="77777777" w:rsidR="00040C0B" w:rsidRPr="00040C0B" w:rsidRDefault="00040C0B" w:rsidP="00040C0B">
      <w:pPr>
        <w:shd w:val="clear" w:color="auto" w:fill="FFFFFF"/>
        <w:tabs>
          <w:tab w:val="left" w:pos="709"/>
        </w:tabs>
        <w:autoSpaceDE w:val="0"/>
        <w:autoSpaceDN w:val="0"/>
        <w:adjustRightInd w:val="0"/>
        <w:ind w:firstLine="567"/>
        <w:jc w:val="both"/>
        <w:rPr>
          <w:b/>
          <w:sz w:val="28"/>
          <w:szCs w:val="28"/>
        </w:rPr>
      </w:pPr>
      <w:r w:rsidRPr="00040C0B">
        <w:rPr>
          <w:sz w:val="28"/>
          <w:szCs w:val="28"/>
        </w:rPr>
        <w:t xml:space="preserve">Таким образом, в процессе экспертизы </w:t>
      </w:r>
      <w:r w:rsidRPr="00040C0B">
        <w:rPr>
          <w:b/>
          <w:sz w:val="28"/>
          <w:szCs w:val="28"/>
        </w:rPr>
        <w:t xml:space="preserve">величина, учитывающая результаты деятельности регулируемой организации до перехода                           к регулированию цен (тарифов) на основе долгосрочных параметров </w:t>
      </w:r>
      <w:r w:rsidRPr="00040C0B">
        <w:rPr>
          <w:b/>
          <w:sz w:val="28"/>
          <w:szCs w:val="28"/>
        </w:rPr>
        <w:lastRenderedPageBreak/>
        <w:t xml:space="preserve">регулирования определена в сумме (-7740,03) тыс. руб. и учтена на весь период долгосрочного регулирования, в том числе на 2025 год определена       в размере 1407,28 тыс. руб.  </w:t>
      </w:r>
    </w:p>
    <w:p w14:paraId="093A8870" w14:textId="77777777" w:rsidR="00040C0B" w:rsidRPr="00040C0B" w:rsidRDefault="00040C0B" w:rsidP="00040C0B">
      <w:pPr>
        <w:shd w:val="clear" w:color="auto" w:fill="FFFFFF"/>
        <w:tabs>
          <w:tab w:val="left" w:pos="709"/>
        </w:tabs>
        <w:autoSpaceDE w:val="0"/>
        <w:autoSpaceDN w:val="0"/>
        <w:adjustRightInd w:val="0"/>
        <w:ind w:firstLine="567"/>
        <w:jc w:val="both"/>
        <w:rPr>
          <w:sz w:val="18"/>
          <w:szCs w:val="18"/>
        </w:rPr>
      </w:pPr>
    </w:p>
    <w:p w14:paraId="2590E477" w14:textId="77777777" w:rsidR="00040C0B" w:rsidRPr="00040C0B" w:rsidRDefault="00040C0B" w:rsidP="00040C0B">
      <w:pPr>
        <w:shd w:val="clear" w:color="auto" w:fill="FFFFFF"/>
        <w:tabs>
          <w:tab w:val="left" w:pos="709"/>
        </w:tabs>
        <w:autoSpaceDE w:val="0"/>
        <w:autoSpaceDN w:val="0"/>
        <w:adjustRightInd w:val="0"/>
        <w:jc w:val="center"/>
        <w:rPr>
          <w:b/>
          <w:bCs/>
          <w:sz w:val="28"/>
          <w:szCs w:val="28"/>
          <w:u w:val="single"/>
        </w:rPr>
      </w:pPr>
      <w:r w:rsidRPr="00040C0B">
        <w:rPr>
          <w:b/>
          <w:bCs/>
          <w:sz w:val="28"/>
          <w:szCs w:val="28"/>
          <w:u w:val="single"/>
        </w:rPr>
        <w:t>Величина изменения необходимой валовой выручки, проводимого в целях сглаживания</w:t>
      </w:r>
    </w:p>
    <w:p w14:paraId="4299706A" w14:textId="77777777" w:rsidR="00040C0B" w:rsidRPr="00040C0B" w:rsidRDefault="00040C0B" w:rsidP="00040C0B">
      <w:pPr>
        <w:shd w:val="clear" w:color="auto" w:fill="FFFFFF"/>
        <w:tabs>
          <w:tab w:val="left" w:pos="709"/>
        </w:tabs>
        <w:autoSpaceDE w:val="0"/>
        <w:autoSpaceDN w:val="0"/>
        <w:adjustRightInd w:val="0"/>
        <w:ind w:firstLine="709"/>
        <w:jc w:val="both"/>
        <w:rPr>
          <w:bCs/>
          <w:sz w:val="28"/>
          <w:szCs w:val="28"/>
        </w:rPr>
      </w:pPr>
    </w:p>
    <w:p w14:paraId="137A5B6B" w14:textId="77777777" w:rsidR="00040C0B" w:rsidRPr="00040C0B" w:rsidRDefault="00040C0B" w:rsidP="00040C0B">
      <w:pPr>
        <w:shd w:val="clear" w:color="auto" w:fill="FFFFFF"/>
        <w:autoSpaceDE w:val="0"/>
        <w:autoSpaceDN w:val="0"/>
        <w:adjustRightInd w:val="0"/>
        <w:ind w:firstLine="709"/>
        <w:jc w:val="both"/>
        <w:rPr>
          <w:sz w:val="28"/>
          <w:szCs w:val="28"/>
        </w:rPr>
      </w:pPr>
      <w:r w:rsidRPr="00040C0B">
        <w:rPr>
          <w:sz w:val="28"/>
          <w:szCs w:val="28"/>
        </w:rPr>
        <w:t>В соответствии с пунктом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5811C13B" w14:textId="77777777" w:rsidR="00040C0B" w:rsidRPr="00040C0B" w:rsidRDefault="00040C0B" w:rsidP="00040C0B">
      <w:pPr>
        <w:shd w:val="clear" w:color="auto" w:fill="FFFFFF"/>
        <w:autoSpaceDE w:val="0"/>
        <w:autoSpaceDN w:val="0"/>
        <w:adjustRightInd w:val="0"/>
        <w:ind w:firstLine="709"/>
        <w:jc w:val="both"/>
        <w:rPr>
          <w:color w:val="FF0000"/>
          <w:sz w:val="14"/>
          <w:szCs w:val="28"/>
        </w:rPr>
      </w:pPr>
    </w:p>
    <w:p w14:paraId="3C2ED877" w14:textId="72729D7E" w:rsidR="00040C0B" w:rsidRPr="00040C0B" w:rsidRDefault="00040C0B" w:rsidP="00040C0B">
      <w:pPr>
        <w:shd w:val="clear" w:color="auto" w:fill="FFFFFF"/>
        <w:autoSpaceDE w:val="0"/>
        <w:autoSpaceDN w:val="0"/>
        <w:adjustRightInd w:val="0"/>
        <w:ind w:firstLine="851"/>
        <w:jc w:val="center"/>
        <w:rPr>
          <w:b/>
          <w:bCs/>
          <w:color w:val="FF0000"/>
          <w:sz w:val="28"/>
          <w:szCs w:val="28"/>
        </w:rPr>
      </w:pPr>
      <w:r w:rsidRPr="00040C0B">
        <w:rPr>
          <w:b/>
          <w:bCs/>
          <w:noProof/>
          <w:color w:val="FF0000"/>
          <w:position w:val="-17"/>
          <w:sz w:val="28"/>
          <w:szCs w:val="28"/>
        </w:rPr>
        <w:drawing>
          <wp:inline distT="0" distB="0" distL="0" distR="0" wp14:anchorId="3FB386A0" wp14:editId="3911944A">
            <wp:extent cx="4676775" cy="390525"/>
            <wp:effectExtent l="0" t="0" r="0" b="9525"/>
            <wp:docPr id="111735183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6C331383" w14:textId="77777777" w:rsidR="00040C0B" w:rsidRPr="00040C0B" w:rsidRDefault="00040C0B" w:rsidP="00040C0B">
      <w:pPr>
        <w:shd w:val="clear" w:color="auto" w:fill="FFFFFF"/>
        <w:autoSpaceDE w:val="0"/>
        <w:autoSpaceDN w:val="0"/>
        <w:adjustRightInd w:val="0"/>
        <w:ind w:firstLine="851"/>
        <w:jc w:val="both"/>
        <w:outlineLvl w:val="0"/>
        <w:rPr>
          <w:b/>
          <w:bCs/>
          <w:color w:val="FF0000"/>
          <w:sz w:val="16"/>
          <w:szCs w:val="28"/>
        </w:rPr>
      </w:pPr>
    </w:p>
    <w:p w14:paraId="7E8070F6" w14:textId="5B7DAEA8" w:rsidR="00040C0B" w:rsidRPr="00040C0B" w:rsidRDefault="00040C0B" w:rsidP="00040C0B">
      <w:pPr>
        <w:shd w:val="clear" w:color="auto" w:fill="FFFFFF"/>
        <w:autoSpaceDE w:val="0"/>
        <w:autoSpaceDN w:val="0"/>
        <w:adjustRightInd w:val="0"/>
        <w:ind w:firstLine="851"/>
        <w:jc w:val="center"/>
        <w:rPr>
          <w:b/>
          <w:bCs/>
          <w:color w:val="FF0000"/>
          <w:sz w:val="28"/>
          <w:szCs w:val="28"/>
        </w:rPr>
      </w:pPr>
      <w:r w:rsidRPr="00040C0B">
        <w:rPr>
          <w:b/>
          <w:bCs/>
          <w:noProof/>
          <w:color w:val="FF0000"/>
          <w:position w:val="-33"/>
          <w:sz w:val="28"/>
          <w:szCs w:val="28"/>
        </w:rPr>
        <w:drawing>
          <wp:inline distT="0" distB="0" distL="0" distR="0" wp14:anchorId="65408C61" wp14:editId="6ACD27D3">
            <wp:extent cx="4371975" cy="609600"/>
            <wp:effectExtent l="0" t="0" r="9525" b="0"/>
            <wp:docPr id="210200244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207A8E9F" w14:textId="77777777" w:rsidR="00040C0B" w:rsidRPr="00040C0B" w:rsidRDefault="00040C0B" w:rsidP="00040C0B">
      <w:pPr>
        <w:shd w:val="clear" w:color="auto" w:fill="FFFFFF"/>
        <w:autoSpaceDE w:val="0"/>
        <w:autoSpaceDN w:val="0"/>
        <w:adjustRightInd w:val="0"/>
        <w:ind w:firstLine="709"/>
        <w:jc w:val="both"/>
        <w:rPr>
          <w:bCs/>
          <w:sz w:val="28"/>
          <w:szCs w:val="28"/>
        </w:rPr>
      </w:pPr>
      <w:r w:rsidRPr="00040C0B">
        <w:rPr>
          <w:bCs/>
          <w:sz w:val="28"/>
          <w:szCs w:val="28"/>
        </w:rPr>
        <w:t>где:</w:t>
      </w:r>
    </w:p>
    <w:p w14:paraId="18BE29FA" w14:textId="7289F738" w:rsidR="00040C0B" w:rsidRPr="00040C0B" w:rsidRDefault="00040C0B" w:rsidP="00040C0B">
      <w:pPr>
        <w:shd w:val="clear" w:color="auto" w:fill="FFFFFF"/>
        <w:autoSpaceDE w:val="0"/>
        <w:autoSpaceDN w:val="0"/>
        <w:adjustRightInd w:val="0"/>
        <w:ind w:firstLine="709"/>
        <w:jc w:val="both"/>
        <w:rPr>
          <w:bCs/>
          <w:sz w:val="28"/>
          <w:szCs w:val="28"/>
        </w:rPr>
      </w:pPr>
      <w:r w:rsidRPr="00040C0B">
        <w:rPr>
          <w:bCs/>
          <w:noProof/>
          <w:position w:val="-12"/>
          <w:sz w:val="28"/>
          <w:szCs w:val="28"/>
        </w:rPr>
        <w:drawing>
          <wp:inline distT="0" distB="0" distL="0" distR="0" wp14:anchorId="7856406C" wp14:editId="62E47C85">
            <wp:extent cx="695325" cy="333375"/>
            <wp:effectExtent l="0" t="0" r="0" b="0"/>
            <wp:docPr id="179724459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040C0B">
        <w:rPr>
          <w:b/>
          <w:bCs/>
          <w:sz w:val="28"/>
          <w:szCs w:val="28"/>
        </w:rPr>
        <w:t xml:space="preserve"> - </w:t>
      </w:r>
      <w:r w:rsidRPr="00040C0B">
        <w:rPr>
          <w:bCs/>
          <w:sz w:val="28"/>
          <w:szCs w:val="28"/>
        </w:rPr>
        <w:t>величина изменения необходимой валовой выручки на год i, производимого в целях сглаживания тарифов;</w:t>
      </w:r>
    </w:p>
    <w:p w14:paraId="525D28D9" w14:textId="62F564C8" w:rsidR="00040C0B" w:rsidRPr="00040C0B" w:rsidRDefault="00040C0B" w:rsidP="00040C0B">
      <w:pPr>
        <w:shd w:val="clear" w:color="auto" w:fill="FFFFFF"/>
        <w:autoSpaceDE w:val="0"/>
        <w:autoSpaceDN w:val="0"/>
        <w:adjustRightInd w:val="0"/>
        <w:ind w:firstLine="709"/>
        <w:jc w:val="both"/>
        <w:rPr>
          <w:bCs/>
          <w:sz w:val="28"/>
          <w:szCs w:val="28"/>
        </w:rPr>
      </w:pPr>
      <w:r w:rsidRPr="00040C0B">
        <w:rPr>
          <w:bCs/>
          <w:noProof/>
          <w:position w:val="-12"/>
          <w:sz w:val="28"/>
          <w:szCs w:val="28"/>
        </w:rPr>
        <w:drawing>
          <wp:inline distT="0" distB="0" distL="0" distR="0" wp14:anchorId="1FF2719D" wp14:editId="1DE12FD9">
            <wp:extent cx="733425" cy="333375"/>
            <wp:effectExtent l="0" t="0" r="9525" b="0"/>
            <wp:docPr id="203820145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040C0B">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5AF4DC2E" w14:textId="77777777" w:rsidR="00040C0B" w:rsidRPr="00040C0B" w:rsidRDefault="00040C0B" w:rsidP="00040C0B">
      <w:pPr>
        <w:shd w:val="clear" w:color="auto" w:fill="FFFFFF"/>
        <w:autoSpaceDE w:val="0"/>
        <w:autoSpaceDN w:val="0"/>
        <w:adjustRightInd w:val="0"/>
        <w:ind w:firstLine="709"/>
        <w:jc w:val="both"/>
        <w:rPr>
          <w:bCs/>
          <w:sz w:val="28"/>
          <w:szCs w:val="28"/>
        </w:rPr>
      </w:pPr>
      <w:r w:rsidRPr="00040C0B">
        <w:rPr>
          <w:bCs/>
          <w:sz w:val="28"/>
          <w:szCs w:val="28"/>
        </w:rPr>
        <w:t>НД - норма доходности на капитал, инвестированный после начала долгосрочного периода регулирования;</w:t>
      </w:r>
    </w:p>
    <w:p w14:paraId="7EAFB842" w14:textId="672CB3D5" w:rsidR="00040C0B" w:rsidRPr="00040C0B" w:rsidRDefault="00040C0B" w:rsidP="00040C0B">
      <w:pPr>
        <w:shd w:val="clear" w:color="auto" w:fill="FFFFFF"/>
        <w:autoSpaceDE w:val="0"/>
        <w:autoSpaceDN w:val="0"/>
        <w:adjustRightInd w:val="0"/>
        <w:ind w:firstLine="709"/>
        <w:jc w:val="both"/>
        <w:rPr>
          <w:bCs/>
          <w:sz w:val="28"/>
          <w:szCs w:val="28"/>
        </w:rPr>
      </w:pPr>
      <w:r w:rsidRPr="00040C0B">
        <w:rPr>
          <w:bCs/>
          <w:noProof/>
          <w:position w:val="-14"/>
          <w:sz w:val="28"/>
          <w:szCs w:val="28"/>
        </w:rPr>
        <w:drawing>
          <wp:inline distT="0" distB="0" distL="0" distR="0" wp14:anchorId="32FD499C" wp14:editId="215579C1">
            <wp:extent cx="704850" cy="361950"/>
            <wp:effectExtent l="0" t="0" r="0" b="0"/>
            <wp:docPr id="93002215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040C0B">
        <w:rPr>
          <w:bCs/>
          <w:sz w:val="28"/>
          <w:szCs w:val="28"/>
        </w:rPr>
        <w:t xml:space="preserve"> - величина сглаживания необходимой валовой выручки, определенная органом регулирования;</w:t>
      </w:r>
    </w:p>
    <w:p w14:paraId="363CBD3B" w14:textId="7DDC5F15" w:rsidR="00040C0B" w:rsidRPr="00040C0B" w:rsidRDefault="00040C0B" w:rsidP="00040C0B">
      <w:pPr>
        <w:shd w:val="clear" w:color="auto" w:fill="FFFFFF"/>
        <w:autoSpaceDE w:val="0"/>
        <w:autoSpaceDN w:val="0"/>
        <w:adjustRightInd w:val="0"/>
        <w:ind w:firstLine="709"/>
        <w:jc w:val="both"/>
        <w:rPr>
          <w:bCs/>
          <w:sz w:val="28"/>
          <w:szCs w:val="28"/>
        </w:rPr>
      </w:pPr>
      <w:r w:rsidRPr="00040C0B">
        <w:rPr>
          <w:bCs/>
          <w:noProof/>
          <w:position w:val="-12"/>
          <w:sz w:val="28"/>
          <w:szCs w:val="28"/>
        </w:rPr>
        <w:drawing>
          <wp:inline distT="0" distB="0" distL="0" distR="0" wp14:anchorId="39FDBAA4" wp14:editId="132B4400">
            <wp:extent cx="628650" cy="333375"/>
            <wp:effectExtent l="0" t="0" r="0" b="0"/>
            <wp:docPr id="72015952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040C0B">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533440A5" w14:textId="77777777" w:rsidR="00040C0B" w:rsidRPr="00040C0B" w:rsidRDefault="00040C0B" w:rsidP="00040C0B">
      <w:pPr>
        <w:shd w:val="clear" w:color="auto" w:fill="FFFFFF"/>
        <w:autoSpaceDE w:val="0"/>
        <w:autoSpaceDN w:val="0"/>
        <w:adjustRightInd w:val="0"/>
        <w:ind w:firstLine="709"/>
        <w:jc w:val="both"/>
        <w:rPr>
          <w:bCs/>
          <w:sz w:val="28"/>
          <w:szCs w:val="28"/>
        </w:rPr>
      </w:pPr>
    </w:p>
    <w:p w14:paraId="16A0ED55" w14:textId="77777777" w:rsidR="00040C0B" w:rsidRPr="00040C0B" w:rsidRDefault="00040C0B" w:rsidP="00040C0B">
      <w:pPr>
        <w:shd w:val="clear" w:color="auto" w:fill="FFFFFF"/>
        <w:autoSpaceDE w:val="0"/>
        <w:autoSpaceDN w:val="0"/>
        <w:adjustRightInd w:val="0"/>
        <w:ind w:firstLine="709"/>
        <w:jc w:val="both"/>
        <w:rPr>
          <w:sz w:val="28"/>
          <w:szCs w:val="28"/>
        </w:rPr>
      </w:pPr>
      <w:r w:rsidRPr="00040C0B">
        <w:rPr>
          <w:sz w:val="28"/>
          <w:szCs w:val="28"/>
        </w:rPr>
        <w:t>Расходы по данной статье, предприятием в целях корректировки не заявлены.</w:t>
      </w:r>
    </w:p>
    <w:p w14:paraId="36BDA53B" w14:textId="77777777" w:rsidR="00040C0B" w:rsidRPr="00040C0B" w:rsidRDefault="00040C0B" w:rsidP="00040C0B">
      <w:pPr>
        <w:shd w:val="clear" w:color="auto" w:fill="FFFFFF"/>
        <w:tabs>
          <w:tab w:val="left" w:pos="709"/>
        </w:tabs>
        <w:autoSpaceDE w:val="0"/>
        <w:autoSpaceDN w:val="0"/>
        <w:adjustRightInd w:val="0"/>
        <w:ind w:firstLine="709"/>
        <w:jc w:val="both"/>
        <w:rPr>
          <w:sz w:val="28"/>
          <w:szCs w:val="28"/>
        </w:rPr>
      </w:pPr>
      <w:r w:rsidRPr="00040C0B">
        <w:rPr>
          <w:sz w:val="28"/>
          <w:szCs w:val="28"/>
        </w:rPr>
        <w:t>В процессе экспертизы величина изменения необходимой валовой выручки, проводимого в целях сглаживания,</w:t>
      </w:r>
      <w:r w:rsidRPr="00040C0B">
        <w:rPr>
          <w:sz w:val="32"/>
          <w:szCs w:val="28"/>
        </w:rPr>
        <w:t xml:space="preserve"> </w:t>
      </w:r>
      <w:r w:rsidRPr="00040C0B">
        <w:rPr>
          <w:sz w:val="28"/>
          <w:szCs w:val="28"/>
        </w:rPr>
        <w:t>на 2025 год определена в размере 3317,30 тыс. руб. в сторону увеличения - в качестве возврата отрицательного сглаживания, учтенного при корректировке тарифа в 2023 году:</w:t>
      </w:r>
    </w:p>
    <w:p w14:paraId="247889A0" w14:textId="77777777" w:rsidR="00040C0B" w:rsidRPr="00040C0B" w:rsidRDefault="00040C0B" w:rsidP="00040C0B">
      <w:pPr>
        <w:shd w:val="clear" w:color="auto" w:fill="FFFFFF"/>
        <w:tabs>
          <w:tab w:val="left" w:pos="709"/>
        </w:tabs>
        <w:autoSpaceDE w:val="0"/>
        <w:autoSpaceDN w:val="0"/>
        <w:adjustRightInd w:val="0"/>
        <w:ind w:firstLine="709"/>
        <w:jc w:val="right"/>
        <w:rPr>
          <w:sz w:val="28"/>
          <w:szCs w:val="28"/>
        </w:rPr>
      </w:pPr>
      <w:r w:rsidRPr="00040C0B">
        <w:rPr>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2358"/>
        <w:gridCol w:w="2365"/>
        <w:gridCol w:w="2160"/>
      </w:tblGrid>
      <w:tr w:rsidR="00040C0B" w:rsidRPr="00040C0B" w14:paraId="3E5D9B97" w14:textId="77777777" w:rsidTr="003741EE">
        <w:tc>
          <w:tcPr>
            <w:tcW w:w="2785" w:type="dxa"/>
            <w:shd w:val="clear" w:color="auto" w:fill="auto"/>
          </w:tcPr>
          <w:p w14:paraId="3F4473A6" w14:textId="77777777" w:rsidR="00040C0B" w:rsidRPr="00040C0B" w:rsidRDefault="00040C0B" w:rsidP="00040C0B">
            <w:pPr>
              <w:tabs>
                <w:tab w:val="left" w:pos="1134"/>
              </w:tabs>
              <w:jc w:val="both"/>
              <w:rPr>
                <w:sz w:val="28"/>
                <w:szCs w:val="28"/>
              </w:rPr>
            </w:pPr>
          </w:p>
        </w:tc>
        <w:tc>
          <w:tcPr>
            <w:tcW w:w="2427" w:type="dxa"/>
            <w:shd w:val="clear" w:color="auto" w:fill="auto"/>
          </w:tcPr>
          <w:p w14:paraId="40158DCF" w14:textId="77777777" w:rsidR="00040C0B" w:rsidRPr="00040C0B" w:rsidRDefault="00040C0B" w:rsidP="00040C0B">
            <w:pPr>
              <w:tabs>
                <w:tab w:val="left" w:pos="1134"/>
              </w:tabs>
              <w:jc w:val="center"/>
              <w:rPr>
                <w:sz w:val="28"/>
                <w:szCs w:val="28"/>
              </w:rPr>
            </w:pPr>
            <w:r w:rsidRPr="00040C0B">
              <w:rPr>
                <w:sz w:val="28"/>
                <w:szCs w:val="28"/>
              </w:rPr>
              <w:t>2023</w:t>
            </w:r>
          </w:p>
        </w:tc>
        <w:tc>
          <w:tcPr>
            <w:tcW w:w="2428" w:type="dxa"/>
            <w:shd w:val="clear" w:color="auto" w:fill="auto"/>
          </w:tcPr>
          <w:p w14:paraId="15EE0443" w14:textId="77777777" w:rsidR="00040C0B" w:rsidRPr="00040C0B" w:rsidRDefault="00040C0B" w:rsidP="00040C0B">
            <w:pPr>
              <w:tabs>
                <w:tab w:val="left" w:pos="1134"/>
              </w:tabs>
              <w:jc w:val="center"/>
              <w:rPr>
                <w:sz w:val="28"/>
                <w:szCs w:val="28"/>
              </w:rPr>
            </w:pPr>
            <w:r w:rsidRPr="00040C0B">
              <w:rPr>
                <w:sz w:val="28"/>
                <w:szCs w:val="28"/>
              </w:rPr>
              <w:t>2024</w:t>
            </w:r>
          </w:p>
        </w:tc>
        <w:tc>
          <w:tcPr>
            <w:tcW w:w="2214" w:type="dxa"/>
          </w:tcPr>
          <w:p w14:paraId="67262B72" w14:textId="77777777" w:rsidR="00040C0B" w:rsidRPr="00040C0B" w:rsidRDefault="00040C0B" w:rsidP="00040C0B">
            <w:pPr>
              <w:tabs>
                <w:tab w:val="left" w:pos="1134"/>
              </w:tabs>
              <w:jc w:val="center"/>
              <w:rPr>
                <w:sz w:val="28"/>
                <w:szCs w:val="28"/>
              </w:rPr>
            </w:pPr>
            <w:r w:rsidRPr="00040C0B">
              <w:rPr>
                <w:sz w:val="28"/>
                <w:szCs w:val="28"/>
              </w:rPr>
              <w:t>2025</w:t>
            </w:r>
          </w:p>
        </w:tc>
      </w:tr>
      <w:tr w:rsidR="00040C0B" w:rsidRPr="00040C0B" w14:paraId="56BEA844" w14:textId="77777777" w:rsidTr="003741EE">
        <w:tc>
          <w:tcPr>
            <w:tcW w:w="2785" w:type="dxa"/>
            <w:shd w:val="clear" w:color="auto" w:fill="auto"/>
          </w:tcPr>
          <w:p w14:paraId="2826CE44" w14:textId="77777777" w:rsidR="00040C0B" w:rsidRPr="00040C0B" w:rsidRDefault="00040C0B" w:rsidP="00040C0B">
            <w:pPr>
              <w:tabs>
                <w:tab w:val="left" w:pos="1134"/>
              </w:tabs>
              <w:jc w:val="both"/>
              <w:rPr>
                <w:sz w:val="28"/>
                <w:szCs w:val="28"/>
              </w:rPr>
            </w:pPr>
            <w:r w:rsidRPr="00040C0B">
              <w:rPr>
                <w:sz w:val="28"/>
                <w:szCs w:val="28"/>
              </w:rPr>
              <w:t>Величина сглаживания (уменьшение)</w:t>
            </w:r>
          </w:p>
        </w:tc>
        <w:tc>
          <w:tcPr>
            <w:tcW w:w="2427" w:type="dxa"/>
            <w:shd w:val="clear" w:color="auto" w:fill="auto"/>
          </w:tcPr>
          <w:p w14:paraId="73C3DB72" w14:textId="77777777" w:rsidR="00040C0B" w:rsidRPr="00040C0B" w:rsidRDefault="00040C0B" w:rsidP="00040C0B">
            <w:pPr>
              <w:tabs>
                <w:tab w:val="left" w:pos="1134"/>
              </w:tabs>
              <w:jc w:val="center"/>
              <w:rPr>
                <w:b/>
                <w:bCs/>
                <w:i/>
                <w:iCs/>
                <w:sz w:val="28"/>
                <w:szCs w:val="28"/>
              </w:rPr>
            </w:pPr>
            <w:r w:rsidRPr="00040C0B">
              <w:rPr>
                <w:b/>
                <w:bCs/>
                <w:i/>
                <w:iCs/>
                <w:sz w:val="28"/>
                <w:szCs w:val="28"/>
              </w:rPr>
              <w:t>677,3</w:t>
            </w:r>
          </w:p>
        </w:tc>
        <w:tc>
          <w:tcPr>
            <w:tcW w:w="2428" w:type="dxa"/>
            <w:shd w:val="clear" w:color="auto" w:fill="auto"/>
          </w:tcPr>
          <w:p w14:paraId="3BC68EF6" w14:textId="77777777" w:rsidR="00040C0B" w:rsidRPr="00040C0B" w:rsidRDefault="00040C0B" w:rsidP="00040C0B">
            <w:pPr>
              <w:tabs>
                <w:tab w:val="left" w:pos="1134"/>
              </w:tabs>
              <w:jc w:val="center"/>
              <w:rPr>
                <w:sz w:val="28"/>
                <w:szCs w:val="28"/>
              </w:rPr>
            </w:pPr>
          </w:p>
        </w:tc>
        <w:tc>
          <w:tcPr>
            <w:tcW w:w="2214" w:type="dxa"/>
          </w:tcPr>
          <w:p w14:paraId="4B675898" w14:textId="77777777" w:rsidR="00040C0B" w:rsidRPr="00040C0B" w:rsidRDefault="00040C0B" w:rsidP="00040C0B">
            <w:pPr>
              <w:tabs>
                <w:tab w:val="left" w:pos="1134"/>
              </w:tabs>
              <w:jc w:val="center"/>
              <w:rPr>
                <w:sz w:val="28"/>
                <w:szCs w:val="28"/>
              </w:rPr>
            </w:pPr>
          </w:p>
        </w:tc>
      </w:tr>
      <w:tr w:rsidR="00040C0B" w:rsidRPr="00040C0B" w14:paraId="647FB9E6" w14:textId="77777777" w:rsidTr="003741EE">
        <w:tc>
          <w:tcPr>
            <w:tcW w:w="2785" w:type="dxa"/>
            <w:shd w:val="clear" w:color="auto" w:fill="auto"/>
          </w:tcPr>
          <w:p w14:paraId="6B4A2BDE" w14:textId="77777777" w:rsidR="00040C0B" w:rsidRPr="00040C0B" w:rsidRDefault="00040C0B" w:rsidP="00040C0B">
            <w:pPr>
              <w:tabs>
                <w:tab w:val="left" w:pos="1134"/>
              </w:tabs>
              <w:jc w:val="both"/>
              <w:rPr>
                <w:sz w:val="28"/>
                <w:szCs w:val="28"/>
              </w:rPr>
            </w:pPr>
            <w:r w:rsidRPr="00040C0B">
              <w:rPr>
                <w:sz w:val="28"/>
                <w:szCs w:val="28"/>
              </w:rPr>
              <w:lastRenderedPageBreak/>
              <w:t>Величина сглаживания (увеличение)</w:t>
            </w:r>
          </w:p>
        </w:tc>
        <w:tc>
          <w:tcPr>
            <w:tcW w:w="2427" w:type="dxa"/>
            <w:shd w:val="clear" w:color="auto" w:fill="auto"/>
          </w:tcPr>
          <w:p w14:paraId="1781C475" w14:textId="77777777" w:rsidR="00040C0B" w:rsidRPr="00040C0B" w:rsidRDefault="00040C0B" w:rsidP="00040C0B">
            <w:pPr>
              <w:tabs>
                <w:tab w:val="left" w:pos="1134"/>
              </w:tabs>
              <w:jc w:val="center"/>
              <w:rPr>
                <w:sz w:val="28"/>
                <w:szCs w:val="28"/>
              </w:rPr>
            </w:pPr>
          </w:p>
        </w:tc>
        <w:tc>
          <w:tcPr>
            <w:tcW w:w="2428" w:type="dxa"/>
            <w:shd w:val="clear" w:color="auto" w:fill="auto"/>
          </w:tcPr>
          <w:p w14:paraId="685A8A0D" w14:textId="77777777" w:rsidR="00040C0B" w:rsidRPr="00040C0B" w:rsidRDefault="00040C0B" w:rsidP="00040C0B">
            <w:pPr>
              <w:tabs>
                <w:tab w:val="left" w:pos="1134"/>
              </w:tabs>
              <w:jc w:val="center"/>
              <w:rPr>
                <w:sz w:val="28"/>
                <w:szCs w:val="28"/>
              </w:rPr>
            </w:pPr>
            <w:r w:rsidRPr="00040C0B">
              <w:rPr>
                <w:b/>
                <w:i/>
                <w:iCs/>
                <w:sz w:val="28"/>
                <w:szCs w:val="28"/>
              </w:rPr>
              <w:t>360,00</w:t>
            </w:r>
          </w:p>
        </w:tc>
        <w:tc>
          <w:tcPr>
            <w:tcW w:w="2214" w:type="dxa"/>
          </w:tcPr>
          <w:p w14:paraId="746F14D9" w14:textId="77777777" w:rsidR="00040C0B" w:rsidRPr="00040C0B" w:rsidRDefault="00040C0B" w:rsidP="00040C0B">
            <w:pPr>
              <w:tabs>
                <w:tab w:val="left" w:pos="1134"/>
              </w:tabs>
              <w:jc w:val="center"/>
              <w:rPr>
                <w:b/>
                <w:i/>
                <w:iCs/>
                <w:sz w:val="28"/>
                <w:szCs w:val="28"/>
              </w:rPr>
            </w:pPr>
            <w:r w:rsidRPr="00040C0B">
              <w:rPr>
                <w:b/>
                <w:i/>
                <w:iCs/>
                <w:sz w:val="28"/>
                <w:szCs w:val="28"/>
              </w:rPr>
              <w:t>317,30</w:t>
            </w:r>
          </w:p>
        </w:tc>
      </w:tr>
    </w:tbl>
    <w:p w14:paraId="130B8A25" w14:textId="77777777" w:rsidR="00040C0B" w:rsidRPr="00040C0B" w:rsidRDefault="00040C0B" w:rsidP="00040C0B">
      <w:pPr>
        <w:shd w:val="clear" w:color="auto" w:fill="FFFFFF"/>
        <w:autoSpaceDE w:val="0"/>
        <w:autoSpaceDN w:val="0"/>
        <w:adjustRightInd w:val="0"/>
        <w:ind w:firstLine="709"/>
        <w:jc w:val="both"/>
        <w:rPr>
          <w:color w:val="FF0000"/>
          <w:sz w:val="28"/>
          <w:szCs w:val="28"/>
        </w:rPr>
      </w:pPr>
    </w:p>
    <w:p w14:paraId="3CBF5BE6" w14:textId="77777777" w:rsidR="00040C0B" w:rsidRPr="00040C0B" w:rsidRDefault="00040C0B" w:rsidP="00040C0B">
      <w:pPr>
        <w:autoSpaceDE w:val="0"/>
        <w:autoSpaceDN w:val="0"/>
        <w:adjustRightInd w:val="0"/>
        <w:ind w:firstLine="709"/>
        <w:jc w:val="both"/>
        <w:rPr>
          <w:rFonts w:eastAsia="Calibri"/>
          <w:sz w:val="2"/>
          <w:szCs w:val="2"/>
          <w:lang w:eastAsia="en-US"/>
        </w:rPr>
      </w:pPr>
    </w:p>
    <w:p w14:paraId="143551B6" w14:textId="77777777" w:rsidR="00040C0B" w:rsidRPr="00040C0B" w:rsidRDefault="00040C0B" w:rsidP="00040C0B">
      <w:pPr>
        <w:shd w:val="clear" w:color="auto" w:fill="FFFFFF"/>
        <w:tabs>
          <w:tab w:val="left" w:pos="709"/>
        </w:tabs>
        <w:autoSpaceDE w:val="0"/>
        <w:autoSpaceDN w:val="0"/>
        <w:adjustRightInd w:val="0"/>
        <w:ind w:firstLine="709"/>
        <w:jc w:val="both"/>
        <w:rPr>
          <w:sz w:val="6"/>
          <w:szCs w:val="6"/>
          <w:u w:val="single"/>
        </w:rPr>
      </w:pPr>
    </w:p>
    <w:p w14:paraId="5C8C6DB6" w14:textId="77777777" w:rsidR="00040C0B" w:rsidRPr="00040C0B" w:rsidRDefault="00040C0B" w:rsidP="00040C0B">
      <w:pPr>
        <w:shd w:val="clear" w:color="auto" w:fill="FFFFFF"/>
        <w:tabs>
          <w:tab w:val="left" w:pos="709"/>
        </w:tabs>
        <w:autoSpaceDE w:val="0"/>
        <w:autoSpaceDN w:val="0"/>
        <w:adjustRightInd w:val="0"/>
        <w:ind w:firstLine="709"/>
        <w:jc w:val="both"/>
        <w:rPr>
          <w:b/>
          <w:sz w:val="28"/>
          <w:szCs w:val="28"/>
          <w:u w:val="single"/>
        </w:rPr>
      </w:pPr>
      <w:r w:rsidRPr="00040C0B">
        <w:rPr>
          <w:b/>
          <w:sz w:val="28"/>
          <w:szCs w:val="28"/>
          <w:u w:val="single"/>
        </w:rPr>
        <w:t xml:space="preserve">Размер отклонения значений, учтенных при установлении тарифов, от фактических значений параметров расчета тарифов </w:t>
      </w:r>
    </w:p>
    <w:p w14:paraId="1259BA9C" w14:textId="77777777" w:rsidR="00040C0B" w:rsidRPr="00040C0B" w:rsidRDefault="00040C0B" w:rsidP="00040C0B">
      <w:pPr>
        <w:autoSpaceDE w:val="0"/>
        <w:autoSpaceDN w:val="0"/>
        <w:adjustRightInd w:val="0"/>
        <w:ind w:firstLine="540"/>
        <w:jc w:val="both"/>
        <w:rPr>
          <w:sz w:val="18"/>
          <w:szCs w:val="28"/>
        </w:rPr>
      </w:pPr>
    </w:p>
    <w:p w14:paraId="17589DD5"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В соответствии с пунктом 48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3DABBFD5" w14:textId="77777777" w:rsidR="00040C0B" w:rsidRPr="00040C0B" w:rsidRDefault="00040C0B" w:rsidP="00040C0B">
      <w:pPr>
        <w:autoSpaceDE w:val="0"/>
        <w:autoSpaceDN w:val="0"/>
        <w:adjustRightInd w:val="0"/>
        <w:ind w:firstLine="709"/>
        <w:jc w:val="both"/>
        <w:rPr>
          <w:sz w:val="28"/>
          <w:szCs w:val="28"/>
        </w:rPr>
      </w:pPr>
    </w:p>
    <w:p w14:paraId="00EB24DA" w14:textId="1B4AF8A0" w:rsidR="00040C0B" w:rsidRPr="00040C0B" w:rsidRDefault="00040C0B" w:rsidP="00040C0B">
      <w:pPr>
        <w:autoSpaceDE w:val="0"/>
        <w:autoSpaceDN w:val="0"/>
        <w:adjustRightInd w:val="0"/>
        <w:ind w:firstLine="709"/>
        <w:jc w:val="center"/>
        <w:rPr>
          <w:sz w:val="28"/>
          <w:szCs w:val="28"/>
        </w:rPr>
      </w:pPr>
      <w:r w:rsidRPr="00040C0B">
        <w:rPr>
          <w:noProof/>
          <w:position w:val="-12"/>
          <w:sz w:val="28"/>
          <w:szCs w:val="28"/>
        </w:rPr>
        <w:drawing>
          <wp:inline distT="0" distB="0" distL="0" distR="0" wp14:anchorId="55EDFEAB" wp14:editId="759975D9">
            <wp:extent cx="3838575" cy="342900"/>
            <wp:effectExtent l="0" t="0" r="0" b="0"/>
            <wp:docPr id="79918439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38575" cy="342900"/>
                    </a:xfrm>
                    <a:prstGeom prst="rect">
                      <a:avLst/>
                    </a:prstGeom>
                    <a:noFill/>
                    <a:ln>
                      <a:noFill/>
                    </a:ln>
                  </pic:spPr>
                </pic:pic>
              </a:graphicData>
            </a:graphic>
          </wp:inline>
        </w:drawing>
      </w:r>
    </w:p>
    <w:p w14:paraId="57F163D6"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где:</w:t>
      </w:r>
    </w:p>
    <w:p w14:paraId="628FDBC3" w14:textId="5B17DF6A"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264FBED7" wp14:editId="3FB9EF23">
            <wp:extent cx="695325" cy="333375"/>
            <wp:effectExtent l="0" t="0" r="9525" b="0"/>
            <wp:docPr id="47532541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040C0B">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пунктом 51 настоящих Методических указаний;</w:t>
      </w:r>
    </w:p>
    <w:p w14:paraId="43EEB709" w14:textId="3B12CB96" w:rsidR="00040C0B" w:rsidRPr="00040C0B" w:rsidRDefault="00040C0B" w:rsidP="00040C0B">
      <w:pPr>
        <w:autoSpaceDE w:val="0"/>
        <w:autoSpaceDN w:val="0"/>
        <w:adjustRightInd w:val="0"/>
        <w:ind w:firstLine="709"/>
        <w:jc w:val="both"/>
        <w:rPr>
          <w:sz w:val="28"/>
          <w:szCs w:val="28"/>
        </w:rPr>
      </w:pPr>
      <w:r w:rsidRPr="00040C0B">
        <w:rPr>
          <w:noProof/>
          <w:position w:val="-11"/>
          <w:sz w:val="28"/>
          <w:szCs w:val="28"/>
        </w:rPr>
        <w:drawing>
          <wp:inline distT="0" distB="0" distL="0" distR="0" wp14:anchorId="5C58F3FA" wp14:editId="29303FF8">
            <wp:extent cx="523875" cy="323850"/>
            <wp:effectExtent l="0" t="0" r="9525" b="0"/>
            <wp:docPr id="10794390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040C0B">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настоящими Методическими указаниями, без учета уровня собираемости платежей.</w:t>
      </w:r>
    </w:p>
    <w:p w14:paraId="37F09D07" w14:textId="77777777" w:rsidR="00040C0B" w:rsidRPr="00040C0B" w:rsidRDefault="00040C0B" w:rsidP="00040C0B">
      <w:pPr>
        <w:autoSpaceDE w:val="0"/>
        <w:autoSpaceDN w:val="0"/>
        <w:adjustRightInd w:val="0"/>
        <w:ind w:firstLine="709"/>
        <w:jc w:val="both"/>
        <w:rPr>
          <w:sz w:val="28"/>
          <w:szCs w:val="28"/>
        </w:rPr>
      </w:pPr>
    </w:p>
    <w:p w14:paraId="24C4D755" w14:textId="78DDA5F5" w:rsidR="00040C0B" w:rsidRPr="00040C0B" w:rsidRDefault="00040C0B" w:rsidP="00040C0B">
      <w:pPr>
        <w:autoSpaceDE w:val="0"/>
        <w:autoSpaceDN w:val="0"/>
        <w:adjustRightInd w:val="0"/>
        <w:ind w:firstLine="709"/>
        <w:jc w:val="both"/>
        <w:rPr>
          <w:sz w:val="28"/>
          <w:szCs w:val="28"/>
        </w:rPr>
      </w:pPr>
      <w:r w:rsidRPr="00040C0B">
        <w:rPr>
          <w:sz w:val="28"/>
          <w:szCs w:val="28"/>
        </w:rPr>
        <w:t xml:space="preserve">В соответствии с пунктом 51 необходимая валовая выручка, определяемая на (i-2)-й год на основе фактических значений параметров расчета тарифов взамен прогнозных, </w:t>
      </w:r>
      <w:r w:rsidRPr="00040C0B">
        <w:rPr>
          <w:noProof/>
          <w:position w:val="-12"/>
          <w:sz w:val="28"/>
          <w:szCs w:val="28"/>
        </w:rPr>
        <w:drawing>
          <wp:inline distT="0" distB="0" distL="0" distR="0" wp14:anchorId="5B94AEA9" wp14:editId="70A158EE">
            <wp:extent cx="695325" cy="333375"/>
            <wp:effectExtent l="0" t="0" r="9525" b="0"/>
            <wp:docPr id="153796540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040C0B">
        <w:rPr>
          <w:sz w:val="28"/>
          <w:szCs w:val="28"/>
        </w:rPr>
        <w:t>, рассчитывается по формуле:</w:t>
      </w:r>
    </w:p>
    <w:p w14:paraId="2E859DCA" w14:textId="77777777" w:rsidR="00040C0B" w:rsidRPr="00040C0B" w:rsidRDefault="00040C0B" w:rsidP="00040C0B">
      <w:pPr>
        <w:autoSpaceDE w:val="0"/>
        <w:autoSpaceDN w:val="0"/>
        <w:adjustRightInd w:val="0"/>
        <w:ind w:firstLine="709"/>
        <w:jc w:val="both"/>
        <w:rPr>
          <w:sz w:val="28"/>
          <w:szCs w:val="28"/>
        </w:rPr>
      </w:pPr>
    </w:p>
    <w:p w14:paraId="570313EA" w14:textId="28A3ED4D" w:rsidR="00040C0B" w:rsidRPr="00040C0B" w:rsidRDefault="00040C0B" w:rsidP="00040C0B">
      <w:pPr>
        <w:autoSpaceDE w:val="0"/>
        <w:autoSpaceDN w:val="0"/>
        <w:adjustRightInd w:val="0"/>
        <w:ind w:firstLine="709"/>
        <w:jc w:val="center"/>
        <w:rPr>
          <w:sz w:val="28"/>
          <w:szCs w:val="28"/>
        </w:rPr>
      </w:pPr>
      <w:r w:rsidRPr="00040C0B">
        <w:rPr>
          <w:noProof/>
          <w:position w:val="-38"/>
          <w:sz w:val="28"/>
          <w:szCs w:val="28"/>
        </w:rPr>
        <w:drawing>
          <wp:inline distT="0" distB="0" distL="0" distR="0" wp14:anchorId="71FD785C" wp14:editId="71C834F1">
            <wp:extent cx="5514975" cy="676275"/>
            <wp:effectExtent l="0" t="0" r="9525" b="9525"/>
            <wp:docPr id="20832738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14:paraId="2C1FE76D"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где:</w:t>
      </w:r>
    </w:p>
    <w:p w14:paraId="5EFE1E42" w14:textId="68996F1A"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23FF6200" wp14:editId="25C74471">
            <wp:extent cx="523875" cy="333375"/>
            <wp:effectExtent l="0" t="0" r="9525" b="0"/>
            <wp:docPr id="151206153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40C0B">
        <w:rPr>
          <w:sz w:val="28"/>
          <w:szCs w:val="28"/>
        </w:rPr>
        <w:t xml:space="preserve"> - операционные расходы, определенные на (i-2)-й год исходя из фактических значений параметров расчета тарифов в соответствии с формулой 22 пункта 52 настоящих Методических указаний, тыс. руб.;</w:t>
      </w:r>
    </w:p>
    <w:p w14:paraId="55DBA5C3" w14:textId="4B30BA70"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175F6827" wp14:editId="02C142EA">
            <wp:extent cx="533400" cy="333375"/>
            <wp:effectExtent l="0" t="0" r="0" b="0"/>
            <wp:docPr id="200998370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40C0B">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6673173C" w14:textId="68842D9B"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422B64F4" wp14:editId="41C61E46">
            <wp:extent cx="523875" cy="333375"/>
            <wp:effectExtent l="0" t="0" r="9525" b="0"/>
            <wp:docPr id="21848363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40C0B">
        <w:rPr>
          <w:sz w:val="28"/>
          <w:szCs w:val="28"/>
        </w:rPr>
        <w:t xml:space="preserve"> - расходы на приобретение энергетических ресурсов в (i-2)-м году, определенные в соответствии с формулой 23 пункта 52 настоящих Методических указаний, тыс. руб.;</w:t>
      </w:r>
    </w:p>
    <w:p w14:paraId="684F3A20" w14:textId="3F231655"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lastRenderedPageBreak/>
        <w:drawing>
          <wp:inline distT="0" distB="0" distL="0" distR="0" wp14:anchorId="15CCB4BE" wp14:editId="5F579CB1">
            <wp:extent cx="409575" cy="333375"/>
            <wp:effectExtent l="0" t="0" r="9525" b="0"/>
            <wp:docPr id="162330313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040C0B">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4275DBF4" w14:textId="106BE006"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693E972A" wp14:editId="3A37F983">
            <wp:extent cx="533400" cy="333375"/>
            <wp:effectExtent l="0" t="0" r="0" b="0"/>
            <wp:docPr id="201031697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40C0B">
        <w:rPr>
          <w:sz w:val="28"/>
          <w:szCs w:val="28"/>
        </w:rPr>
        <w:t xml:space="preserve"> - фактическая нормативная прибыль на (i-2)-й год, тыс. руб.;</w:t>
      </w:r>
    </w:p>
    <w:p w14:paraId="3E8402EC"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РП</w:t>
      </w:r>
      <w:r w:rsidRPr="00040C0B">
        <w:rPr>
          <w:sz w:val="28"/>
          <w:szCs w:val="28"/>
          <w:vertAlign w:val="subscript"/>
        </w:rPr>
        <w:t>i-2</w:t>
      </w:r>
      <w:r w:rsidRPr="00040C0B">
        <w:rPr>
          <w:sz w:val="28"/>
          <w:szCs w:val="28"/>
        </w:rPr>
        <w:t xml:space="preserve"> - расчетная предпринимательская прибыль, учтенная при установлении тарифов на (i-2)-й год, тыс. руб.;</w:t>
      </w:r>
    </w:p>
    <w:p w14:paraId="6970E50F" w14:textId="64FE496B"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213A24AA" wp14:editId="370C113E">
            <wp:extent cx="809625" cy="333375"/>
            <wp:effectExtent l="0" t="0" r="9525" b="0"/>
            <wp:docPr id="23651227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040C0B">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2B105BAC" w14:textId="5F82B8F9" w:rsidR="00040C0B" w:rsidRPr="00040C0B" w:rsidRDefault="00040C0B" w:rsidP="00040C0B">
      <w:pPr>
        <w:autoSpaceDE w:val="0"/>
        <w:autoSpaceDN w:val="0"/>
        <w:adjustRightInd w:val="0"/>
        <w:ind w:firstLine="709"/>
        <w:jc w:val="both"/>
        <w:rPr>
          <w:sz w:val="28"/>
          <w:szCs w:val="28"/>
        </w:rPr>
      </w:pPr>
      <w:r w:rsidRPr="00040C0B">
        <w:rPr>
          <w:noProof/>
          <w:position w:val="-11"/>
          <w:sz w:val="28"/>
          <w:szCs w:val="28"/>
        </w:rPr>
        <w:drawing>
          <wp:inline distT="0" distB="0" distL="0" distR="0" wp14:anchorId="4E9D51A4" wp14:editId="1A4EE3B8">
            <wp:extent cx="695325" cy="323850"/>
            <wp:effectExtent l="0" t="0" r="9525" b="0"/>
            <wp:docPr id="210515893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040C0B">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2D99AC8D" w14:textId="4C689ABF" w:rsidR="00040C0B" w:rsidRPr="00040C0B" w:rsidRDefault="00040C0B" w:rsidP="00040C0B">
      <w:pPr>
        <w:autoSpaceDE w:val="0"/>
        <w:autoSpaceDN w:val="0"/>
        <w:adjustRightInd w:val="0"/>
        <w:ind w:firstLine="709"/>
        <w:jc w:val="both"/>
        <w:rPr>
          <w:sz w:val="28"/>
          <w:szCs w:val="28"/>
        </w:rPr>
      </w:pPr>
      <w:r w:rsidRPr="00040C0B">
        <w:rPr>
          <w:noProof/>
          <w:position w:val="-11"/>
          <w:sz w:val="28"/>
          <w:szCs w:val="28"/>
        </w:rPr>
        <w:drawing>
          <wp:inline distT="0" distB="0" distL="0" distR="0" wp14:anchorId="0451F026" wp14:editId="552A2209">
            <wp:extent cx="552450" cy="323850"/>
            <wp:effectExtent l="0" t="0" r="0" b="0"/>
            <wp:docPr id="105047843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040C0B">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7B7D799B" w14:textId="21078A29" w:rsidR="00040C0B" w:rsidRPr="00040C0B" w:rsidRDefault="00040C0B" w:rsidP="00040C0B">
      <w:pPr>
        <w:autoSpaceDE w:val="0"/>
        <w:autoSpaceDN w:val="0"/>
        <w:adjustRightInd w:val="0"/>
        <w:ind w:firstLine="709"/>
        <w:jc w:val="both"/>
        <w:rPr>
          <w:sz w:val="28"/>
          <w:szCs w:val="28"/>
        </w:rPr>
      </w:pPr>
      <w:r w:rsidRPr="00040C0B">
        <w:rPr>
          <w:noProof/>
          <w:position w:val="-11"/>
          <w:sz w:val="28"/>
          <w:szCs w:val="28"/>
        </w:rPr>
        <w:drawing>
          <wp:inline distT="0" distB="0" distL="0" distR="0" wp14:anchorId="5676A70A" wp14:editId="2E94E450">
            <wp:extent cx="695325" cy="323850"/>
            <wp:effectExtent l="0" t="0" r="9525" b="0"/>
            <wp:docPr id="93177650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040C0B">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17AF2E17" w14:textId="77777777" w:rsidR="00040C0B" w:rsidRPr="00040C0B" w:rsidRDefault="00040C0B" w:rsidP="00040C0B">
      <w:pPr>
        <w:autoSpaceDE w:val="0"/>
        <w:autoSpaceDN w:val="0"/>
        <w:adjustRightInd w:val="0"/>
        <w:spacing w:before="280"/>
        <w:ind w:firstLine="709"/>
        <w:jc w:val="both"/>
        <w:rPr>
          <w:sz w:val="28"/>
          <w:szCs w:val="28"/>
        </w:rPr>
      </w:pPr>
      <w:r w:rsidRPr="00040C0B">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3687E8B8" w14:textId="77777777" w:rsidR="00040C0B" w:rsidRPr="00040C0B" w:rsidRDefault="00040C0B" w:rsidP="00040C0B">
      <w:pPr>
        <w:autoSpaceDE w:val="0"/>
        <w:autoSpaceDN w:val="0"/>
        <w:adjustRightInd w:val="0"/>
        <w:spacing w:before="280"/>
        <w:ind w:firstLine="709"/>
        <w:jc w:val="both"/>
        <w:rPr>
          <w:sz w:val="28"/>
          <w:szCs w:val="28"/>
        </w:rPr>
      </w:pPr>
      <w:r w:rsidRPr="00040C0B">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16F7B5CF" w14:textId="390AAE17" w:rsidR="00040C0B" w:rsidRPr="00040C0B" w:rsidRDefault="00040C0B" w:rsidP="00040C0B">
      <w:pPr>
        <w:autoSpaceDE w:val="0"/>
        <w:autoSpaceDN w:val="0"/>
        <w:adjustRightInd w:val="0"/>
        <w:ind w:firstLine="709"/>
        <w:jc w:val="center"/>
        <w:rPr>
          <w:sz w:val="28"/>
          <w:szCs w:val="28"/>
        </w:rPr>
      </w:pPr>
      <w:r w:rsidRPr="00040C0B">
        <w:rPr>
          <w:noProof/>
          <w:position w:val="-42"/>
          <w:sz w:val="28"/>
          <w:szCs w:val="28"/>
        </w:rPr>
        <w:drawing>
          <wp:inline distT="0" distB="0" distL="0" distR="0" wp14:anchorId="20F2FE2E" wp14:editId="6292E93D">
            <wp:extent cx="5095875" cy="714375"/>
            <wp:effectExtent l="0" t="0" r="9525" b="9525"/>
            <wp:docPr id="105107010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14:paraId="38068D4F" w14:textId="0D276510" w:rsidR="00040C0B" w:rsidRPr="00040C0B" w:rsidRDefault="00040C0B" w:rsidP="00040C0B">
      <w:pPr>
        <w:autoSpaceDE w:val="0"/>
        <w:autoSpaceDN w:val="0"/>
        <w:adjustRightInd w:val="0"/>
        <w:ind w:firstLine="709"/>
        <w:jc w:val="center"/>
        <w:rPr>
          <w:sz w:val="28"/>
          <w:szCs w:val="28"/>
        </w:rPr>
      </w:pPr>
      <w:r w:rsidRPr="00040C0B">
        <w:rPr>
          <w:noProof/>
          <w:position w:val="-36"/>
          <w:sz w:val="28"/>
          <w:szCs w:val="28"/>
        </w:rPr>
        <w:lastRenderedPageBreak/>
        <w:drawing>
          <wp:inline distT="0" distB="0" distL="0" distR="0" wp14:anchorId="250DF27F" wp14:editId="06AF4644">
            <wp:extent cx="3343275" cy="638175"/>
            <wp:effectExtent l="0" t="0" r="9525" b="9525"/>
            <wp:docPr id="207285359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inline>
        </w:drawing>
      </w:r>
    </w:p>
    <w:p w14:paraId="6E67D1A2"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где:</w:t>
      </w:r>
    </w:p>
    <w:p w14:paraId="1FE22E10"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i0 - первый год текущего долгосрочного периода регулирования;</w:t>
      </w:r>
    </w:p>
    <w:p w14:paraId="430DD92E" w14:textId="7E20D4C4"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231CA610" wp14:editId="0ECA335B">
            <wp:extent cx="523875" cy="333375"/>
            <wp:effectExtent l="0" t="0" r="9525" b="0"/>
            <wp:docPr id="199053033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40C0B">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05518A7D"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ОР</w:t>
      </w:r>
      <w:r w:rsidRPr="00040C0B">
        <w:rPr>
          <w:sz w:val="28"/>
          <w:szCs w:val="28"/>
          <w:vertAlign w:val="subscript"/>
        </w:rPr>
        <w:t>i0</w:t>
      </w:r>
      <w:r w:rsidRPr="00040C0B">
        <w:rPr>
          <w:sz w:val="28"/>
          <w:szCs w:val="28"/>
        </w:rPr>
        <w:t xml:space="preserve"> - базовый уровень операционных расходов, установленный на долгосрочный период регулирования в соответствии с </w:t>
      </w:r>
      <w:hyperlink r:id="rId204" w:history="1">
        <w:r w:rsidRPr="00040C0B">
          <w:rPr>
            <w:sz w:val="28"/>
            <w:szCs w:val="28"/>
          </w:rPr>
          <w:t>пунктом 31</w:t>
        </w:r>
      </w:hyperlink>
      <w:r w:rsidRPr="00040C0B">
        <w:rPr>
          <w:sz w:val="28"/>
          <w:szCs w:val="28"/>
        </w:rPr>
        <w:t xml:space="preserve"> Методических указаний, тыс. руб.;</w:t>
      </w:r>
    </w:p>
    <w:p w14:paraId="243A898C"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ИЭР - индекс эффективности операционных расходов, выраженный в процентах;</w:t>
      </w:r>
    </w:p>
    <w:p w14:paraId="74BB72CF" w14:textId="79FAD90B" w:rsidR="00040C0B" w:rsidRPr="00040C0B" w:rsidRDefault="00040C0B" w:rsidP="00040C0B">
      <w:pPr>
        <w:autoSpaceDE w:val="0"/>
        <w:autoSpaceDN w:val="0"/>
        <w:adjustRightInd w:val="0"/>
        <w:ind w:firstLine="709"/>
        <w:jc w:val="both"/>
        <w:rPr>
          <w:sz w:val="28"/>
          <w:szCs w:val="28"/>
        </w:rPr>
      </w:pPr>
      <w:r w:rsidRPr="00040C0B">
        <w:rPr>
          <w:noProof/>
          <w:position w:val="-14"/>
          <w:sz w:val="28"/>
          <w:szCs w:val="28"/>
        </w:rPr>
        <w:drawing>
          <wp:inline distT="0" distB="0" distL="0" distR="0" wp14:anchorId="1D1B88EF" wp14:editId="6D914B18">
            <wp:extent cx="628650" cy="361950"/>
            <wp:effectExtent l="0" t="0" r="0" b="0"/>
            <wp:docPr id="174434821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040C0B">
        <w:rPr>
          <w:sz w:val="28"/>
          <w:szCs w:val="28"/>
        </w:rPr>
        <w:t>, ИПЦ</w:t>
      </w:r>
      <w:r w:rsidRPr="00040C0B">
        <w:rPr>
          <w:sz w:val="28"/>
          <w:szCs w:val="28"/>
          <w:vertAlign w:val="subscript"/>
        </w:rPr>
        <w:t>j</w:t>
      </w:r>
      <w:r w:rsidRPr="00040C0B">
        <w:rPr>
          <w:sz w:val="28"/>
          <w:szCs w:val="28"/>
        </w:rPr>
        <w:t xml:space="preserve"> - соответственно фактический и прогнозный индексы изменения потребительских цен в j-м году;</w:t>
      </w:r>
    </w:p>
    <w:p w14:paraId="56305CD1"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W</w:t>
      </w:r>
      <w:r w:rsidRPr="00040C0B">
        <w:rPr>
          <w:sz w:val="28"/>
          <w:szCs w:val="28"/>
          <w:vertAlign w:val="subscript"/>
        </w:rPr>
        <w:t>j</w:t>
      </w:r>
      <w:r w:rsidRPr="00040C0B">
        <w:rPr>
          <w:sz w:val="28"/>
          <w:szCs w:val="28"/>
        </w:rPr>
        <w:t>, W</w:t>
      </w:r>
      <w:r w:rsidRPr="00040C0B">
        <w:rPr>
          <w:sz w:val="28"/>
          <w:szCs w:val="28"/>
          <w:vertAlign w:val="subscript"/>
        </w:rPr>
        <w:t>j-1</w:t>
      </w:r>
      <w:r w:rsidRPr="00040C0B">
        <w:rPr>
          <w:sz w:val="28"/>
          <w:szCs w:val="28"/>
        </w:rPr>
        <w:t xml:space="preserve"> - количество твердых коммунальных отходов, поступающих на объект в году i, (i-1), тонн;</w:t>
      </w:r>
    </w:p>
    <w:p w14:paraId="1865B43E" w14:textId="341FE13D"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4460F97D" wp14:editId="630AE5D4">
            <wp:extent cx="523875" cy="333375"/>
            <wp:effectExtent l="0" t="0" r="9525" b="0"/>
            <wp:docPr id="2116471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40C0B">
        <w:rPr>
          <w:sz w:val="28"/>
          <w:szCs w:val="28"/>
        </w:rPr>
        <w:t xml:space="preserve"> - расходы на приобретение энергетических ресурсов в году (i-2), тыс. руб.;</w:t>
      </w:r>
    </w:p>
    <w:p w14:paraId="10C05ABC"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V</w:t>
      </w:r>
      <w:r w:rsidRPr="00040C0B">
        <w:rPr>
          <w:sz w:val="28"/>
          <w:szCs w:val="28"/>
          <w:vertAlign w:val="subscript"/>
        </w:rPr>
        <w:t>i-2,z</w:t>
      </w:r>
      <w:r w:rsidRPr="00040C0B">
        <w:rPr>
          <w:sz w:val="28"/>
          <w:szCs w:val="28"/>
        </w:rPr>
        <w:t xml:space="preserve"> - объем потребления z-го энергетического ресурса, учтенный при установлении тарифов в (i-2)-м году.</w:t>
      </w:r>
    </w:p>
    <w:p w14:paraId="3E659838"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 xml:space="preserve">В случае, если удельный расход энергетического ресурса установлен в соответствии с </w:t>
      </w:r>
      <w:hyperlink r:id="rId205" w:history="1">
        <w:r w:rsidRPr="00040C0B">
          <w:rPr>
            <w:sz w:val="28"/>
            <w:szCs w:val="28"/>
          </w:rPr>
          <w:t>пунктом 56</w:t>
        </w:r>
      </w:hyperlink>
      <w:r w:rsidRPr="00040C0B">
        <w:rPr>
          <w:sz w:val="28"/>
          <w:szCs w:val="28"/>
        </w:rPr>
        <w:t xml:space="preserve"> Основ ценообразования в качестве долгосрочного параметра регулирования при определении показателя V</w:t>
      </w:r>
      <w:r w:rsidRPr="00040C0B">
        <w:rPr>
          <w:sz w:val="28"/>
          <w:szCs w:val="28"/>
          <w:vertAlign w:val="subscript"/>
        </w:rPr>
        <w:t>i-2,z</w:t>
      </w:r>
      <w:r w:rsidRPr="00040C0B">
        <w:rPr>
          <w:sz w:val="28"/>
          <w:szCs w:val="28"/>
        </w:rPr>
        <w:t xml:space="preserve"> используется значение долгосрочного параметра регулирования;</w:t>
      </w:r>
    </w:p>
    <w:p w14:paraId="5A8D5F7A" w14:textId="41FA1049"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575000E2" wp14:editId="297D2B7D">
            <wp:extent cx="495300" cy="333375"/>
            <wp:effectExtent l="0" t="0" r="0" b="0"/>
            <wp:docPr id="110485619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040C0B">
        <w:rPr>
          <w:sz w:val="28"/>
          <w:szCs w:val="28"/>
        </w:rPr>
        <w:t xml:space="preserve"> - фактический объем и (или) масса твердых коммунальных отходов в (i-2)-м году, тыс. тонн (тыс. куб. м);</w:t>
      </w:r>
    </w:p>
    <w:p w14:paraId="7C94C1EE" w14:textId="06F6C363" w:rsidR="00040C0B" w:rsidRPr="00040C0B" w:rsidRDefault="00040C0B" w:rsidP="00040C0B">
      <w:pPr>
        <w:autoSpaceDE w:val="0"/>
        <w:autoSpaceDN w:val="0"/>
        <w:adjustRightInd w:val="0"/>
        <w:ind w:firstLine="709"/>
        <w:jc w:val="both"/>
        <w:rPr>
          <w:sz w:val="28"/>
          <w:szCs w:val="28"/>
        </w:rPr>
      </w:pPr>
      <w:r w:rsidRPr="00040C0B">
        <w:rPr>
          <w:noProof/>
          <w:position w:val="-12"/>
          <w:sz w:val="28"/>
          <w:szCs w:val="28"/>
        </w:rPr>
        <w:drawing>
          <wp:inline distT="0" distB="0" distL="0" distR="0" wp14:anchorId="333EBB17" wp14:editId="5B1670EB">
            <wp:extent cx="409575" cy="333375"/>
            <wp:effectExtent l="0" t="0" r="9525" b="0"/>
            <wp:docPr id="140604283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040C0B">
        <w:rPr>
          <w:sz w:val="28"/>
          <w:szCs w:val="28"/>
        </w:rPr>
        <w:t xml:space="preserve"> - объем и (или) масса твердых коммунальных отходов, учтенный при установлении тарифов на (i-2)-й год, тыс. тонн (тыс. куб. м);</w:t>
      </w:r>
    </w:p>
    <w:p w14:paraId="71E0B5E7" w14:textId="4587AF13" w:rsidR="00040C0B" w:rsidRPr="00040C0B" w:rsidRDefault="00040C0B" w:rsidP="00040C0B">
      <w:pPr>
        <w:autoSpaceDE w:val="0"/>
        <w:autoSpaceDN w:val="0"/>
        <w:adjustRightInd w:val="0"/>
        <w:ind w:firstLine="709"/>
        <w:jc w:val="both"/>
        <w:rPr>
          <w:sz w:val="28"/>
          <w:szCs w:val="28"/>
        </w:rPr>
      </w:pPr>
      <w:r w:rsidRPr="00040C0B">
        <w:rPr>
          <w:noProof/>
          <w:position w:val="-14"/>
          <w:sz w:val="28"/>
          <w:szCs w:val="28"/>
        </w:rPr>
        <w:drawing>
          <wp:inline distT="0" distB="0" distL="0" distR="0" wp14:anchorId="089C24CB" wp14:editId="0E1B39DE">
            <wp:extent cx="628650" cy="361950"/>
            <wp:effectExtent l="0" t="0" r="0" b="0"/>
            <wp:docPr id="75682457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040C0B">
        <w:rPr>
          <w:sz w:val="28"/>
          <w:szCs w:val="28"/>
        </w:rPr>
        <w:t xml:space="preserve"> - фактическая стоимость покупки единицы z-го энергетического ресурса в i-м году.</w:t>
      </w:r>
    </w:p>
    <w:p w14:paraId="54AF553B" w14:textId="77777777" w:rsidR="00040C0B" w:rsidRPr="00040C0B" w:rsidRDefault="00040C0B" w:rsidP="00040C0B">
      <w:pPr>
        <w:autoSpaceDE w:val="0"/>
        <w:autoSpaceDN w:val="0"/>
        <w:adjustRightInd w:val="0"/>
        <w:jc w:val="both"/>
        <w:rPr>
          <w:color w:val="FF0000"/>
          <w:sz w:val="28"/>
          <w:szCs w:val="28"/>
        </w:rPr>
      </w:pPr>
    </w:p>
    <w:p w14:paraId="65658B14"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Корректировки НВВ 2023 года организацией не заявлена, на</w:t>
      </w:r>
      <w:r w:rsidRPr="00040C0B">
        <w:rPr>
          <w:bCs/>
          <w:sz w:val="28"/>
          <w:szCs w:val="28"/>
        </w:rPr>
        <w:t xml:space="preserve"> плановый период принята на уровне 0,00 тыс. руб.</w:t>
      </w:r>
    </w:p>
    <w:p w14:paraId="03956585" w14:textId="77777777" w:rsidR="00040C0B" w:rsidRPr="00040C0B" w:rsidRDefault="00040C0B" w:rsidP="00040C0B">
      <w:pPr>
        <w:shd w:val="clear" w:color="auto" w:fill="FFFFFF"/>
        <w:autoSpaceDE w:val="0"/>
        <w:autoSpaceDN w:val="0"/>
        <w:adjustRightInd w:val="0"/>
        <w:jc w:val="both"/>
        <w:rPr>
          <w:sz w:val="28"/>
          <w:szCs w:val="28"/>
        </w:rPr>
      </w:pPr>
    </w:p>
    <w:p w14:paraId="15645E56" w14:textId="77777777" w:rsidR="00040C0B" w:rsidRPr="00040C0B" w:rsidRDefault="00040C0B" w:rsidP="00040C0B">
      <w:pPr>
        <w:autoSpaceDE w:val="0"/>
        <w:autoSpaceDN w:val="0"/>
        <w:adjustRightInd w:val="0"/>
        <w:ind w:firstLine="540"/>
        <w:jc w:val="both"/>
        <w:rPr>
          <w:sz w:val="14"/>
          <w:szCs w:val="14"/>
        </w:rPr>
      </w:pPr>
    </w:p>
    <w:p w14:paraId="4683B380" w14:textId="77777777" w:rsidR="00040C0B" w:rsidRPr="00040C0B" w:rsidRDefault="00040C0B" w:rsidP="00040C0B">
      <w:pPr>
        <w:shd w:val="clear" w:color="auto" w:fill="FFFFFF"/>
        <w:tabs>
          <w:tab w:val="left" w:pos="709"/>
        </w:tabs>
        <w:autoSpaceDE w:val="0"/>
        <w:autoSpaceDN w:val="0"/>
        <w:adjustRightInd w:val="0"/>
        <w:ind w:firstLine="709"/>
        <w:jc w:val="center"/>
        <w:rPr>
          <w:b/>
          <w:sz w:val="28"/>
          <w:szCs w:val="28"/>
          <w:u w:val="single"/>
        </w:rPr>
      </w:pPr>
      <w:r w:rsidRPr="00040C0B">
        <w:rPr>
          <w:b/>
          <w:sz w:val="28"/>
          <w:szCs w:val="28"/>
          <w:u w:val="single"/>
        </w:rPr>
        <w:t>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w:t>
      </w:r>
    </w:p>
    <w:p w14:paraId="458A206C"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 xml:space="preserve">Согласно пункту 49 Методических указаний величина отклонения показателя ввода и вывода объектов, используемых для обработки, </w:t>
      </w:r>
      <w:r w:rsidRPr="00040C0B">
        <w:rPr>
          <w:sz w:val="28"/>
          <w:szCs w:val="28"/>
        </w:rPr>
        <w:lastRenderedPageBreak/>
        <w:t>обезвреживания,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5F0AB0CA" w14:textId="4CE42AFF" w:rsidR="00040C0B" w:rsidRPr="00040C0B" w:rsidRDefault="00040C0B" w:rsidP="00040C0B">
      <w:pPr>
        <w:autoSpaceDE w:val="0"/>
        <w:autoSpaceDN w:val="0"/>
        <w:adjustRightInd w:val="0"/>
        <w:jc w:val="center"/>
        <w:rPr>
          <w:sz w:val="28"/>
          <w:szCs w:val="28"/>
        </w:rPr>
      </w:pPr>
      <w:r w:rsidRPr="00040C0B">
        <w:rPr>
          <w:noProof/>
          <w:position w:val="-36"/>
          <w:sz w:val="28"/>
          <w:szCs w:val="28"/>
        </w:rPr>
        <w:drawing>
          <wp:inline distT="0" distB="0" distL="0" distR="0" wp14:anchorId="693C4581" wp14:editId="23714EAE">
            <wp:extent cx="3714750" cy="638175"/>
            <wp:effectExtent l="0" t="0" r="0" b="9525"/>
            <wp:docPr id="168171853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382D2241"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где:</w:t>
      </w:r>
    </w:p>
    <w:p w14:paraId="3687EE88" w14:textId="7D3155C5"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484343D3" wp14:editId="422AC0C0">
            <wp:extent cx="533400" cy="333375"/>
            <wp:effectExtent l="0" t="0" r="0" b="0"/>
            <wp:docPr id="63661694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40C0B">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  </w:t>
      </w:r>
    </w:p>
    <w:p w14:paraId="17D6A5DC"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 объем фактического исполнения инвестиционной программы                        по объектам, используемым для обработки, обезвреживания, захоронения твердых коммунальных отходов в (i-2)-м году по стоимости, определенной                  в инвестиционной программе соответствующего периода, тыс. руб.;</w:t>
      </w:r>
    </w:p>
    <w:p w14:paraId="20A5A338" w14:textId="773A5A1D"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578DC6F3" wp14:editId="726A6890">
            <wp:extent cx="571500" cy="333375"/>
            <wp:effectExtent l="0" t="0" r="0" b="0"/>
            <wp:docPr id="143690888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040C0B">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0D735AF6" w14:textId="38D1AF41" w:rsidR="00040C0B" w:rsidRPr="00040C0B" w:rsidRDefault="00040C0B" w:rsidP="00040C0B">
      <w:pPr>
        <w:autoSpaceDE w:val="0"/>
        <w:autoSpaceDN w:val="0"/>
        <w:adjustRightInd w:val="0"/>
        <w:ind w:firstLine="540"/>
        <w:jc w:val="both"/>
        <w:rPr>
          <w:sz w:val="28"/>
          <w:szCs w:val="28"/>
        </w:rPr>
      </w:pPr>
      <w:r w:rsidRPr="00040C0B">
        <w:rPr>
          <w:sz w:val="28"/>
          <w:szCs w:val="28"/>
        </w:rPr>
        <w:t xml:space="preserve">При расчете показателей </w:t>
      </w:r>
      <w:r w:rsidRPr="00040C0B">
        <w:rPr>
          <w:noProof/>
          <w:position w:val="-12"/>
          <w:sz w:val="28"/>
          <w:szCs w:val="28"/>
        </w:rPr>
        <w:drawing>
          <wp:inline distT="0" distB="0" distL="0" distR="0" wp14:anchorId="7516352F" wp14:editId="60BC7497">
            <wp:extent cx="533400" cy="333375"/>
            <wp:effectExtent l="0" t="0" r="0" b="0"/>
            <wp:docPr id="214034067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40C0B">
        <w:rPr>
          <w:sz w:val="28"/>
          <w:szCs w:val="28"/>
        </w:rPr>
        <w:t xml:space="preserve">, </w:t>
      </w:r>
      <w:r w:rsidRPr="00040C0B">
        <w:rPr>
          <w:noProof/>
          <w:position w:val="-12"/>
          <w:sz w:val="28"/>
          <w:szCs w:val="28"/>
        </w:rPr>
        <w:drawing>
          <wp:inline distT="0" distB="0" distL="0" distR="0" wp14:anchorId="70035544" wp14:editId="46AB36E7">
            <wp:extent cx="571500" cy="333375"/>
            <wp:effectExtent l="0" t="0" r="0" b="0"/>
            <wp:docPr id="10856049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040C0B">
        <w:rPr>
          <w:sz w:val="28"/>
          <w:szCs w:val="28"/>
        </w:rPr>
        <w:t xml:space="preserve">, </w:t>
      </w:r>
      <w:r w:rsidRPr="00040C0B">
        <w:rPr>
          <w:noProof/>
          <w:position w:val="-12"/>
          <w:sz w:val="28"/>
          <w:szCs w:val="28"/>
        </w:rPr>
        <w:drawing>
          <wp:inline distT="0" distB="0" distL="0" distR="0" wp14:anchorId="4AEB0205" wp14:editId="50A74FB5">
            <wp:extent cx="571500" cy="333375"/>
            <wp:effectExtent l="0" t="0" r="0" b="0"/>
            <wp:docPr id="212906365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040C0B">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1D754B03"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Для организации инвестиционная программа не утверждалась.</w:t>
      </w:r>
    </w:p>
    <w:p w14:paraId="37CB7C0B" w14:textId="77777777" w:rsidR="00040C0B" w:rsidRPr="00040C0B" w:rsidRDefault="00040C0B" w:rsidP="00040C0B">
      <w:pPr>
        <w:shd w:val="clear" w:color="auto" w:fill="FFFFFF"/>
        <w:autoSpaceDE w:val="0"/>
        <w:autoSpaceDN w:val="0"/>
        <w:adjustRightInd w:val="0"/>
        <w:ind w:firstLine="567"/>
        <w:jc w:val="both"/>
        <w:rPr>
          <w:sz w:val="28"/>
          <w:szCs w:val="28"/>
        </w:rPr>
      </w:pPr>
      <w:r w:rsidRPr="00040C0B">
        <w:rPr>
          <w:sz w:val="28"/>
          <w:szCs w:val="28"/>
        </w:rPr>
        <w:t>Расходы по данной статье РЭК Кузбасса на 2022 год не утверждалась.</w:t>
      </w:r>
    </w:p>
    <w:p w14:paraId="1462968E" w14:textId="77777777" w:rsidR="00040C0B" w:rsidRPr="00040C0B" w:rsidRDefault="00040C0B" w:rsidP="00040C0B">
      <w:pPr>
        <w:shd w:val="clear" w:color="auto" w:fill="FFFFFF"/>
        <w:autoSpaceDE w:val="0"/>
        <w:autoSpaceDN w:val="0"/>
        <w:adjustRightInd w:val="0"/>
        <w:ind w:firstLine="567"/>
        <w:jc w:val="both"/>
        <w:rPr>
          <w:sz w:val="28"/>
          <w:szCs w:val="28"/>
        </w:rPr>
      </w:pPr>
      <w:r w:rsidRPr="00040C0B">
        <w:rPr>
          <w:sz w:val="28"/>
          <w:szCs w:val="28"/>
        </w:rPr>
        <w:t>Предприятием в целях корректировки затраты по данной статье не заявлены.</w:t>
      </w:r>
    </w:p>
    <w:p w14:paraId="25366FEC" w14:textId="2EDED2A8" w:rsidR="00040C0B" w:rsidRPr="00040C0B" w:rsidRDefault="00040C0B" w:rsidP="00040C0B">
      <w:pPr>
        <w:shd w:val="clear" w:color="auto" w:fill="FFFFFF"/>
        <w:autoSpaceDE w:val="0"/>
        <w:autoSpaceDN w:val="0"/>
        <w:adjustRightInd w:val="0"/>
        <w:ind w:firstLine="567"/>
        <w:jc w:val="both"/>
        <w:rPr>
          <w:sz w:val="28"/>
          <w:szCs w:val="28"/>
        </w:rPr>
      </w:pPr>
      <w:r w:rsidRPr="00040C0B">
        <w:rPr>
          <w:sz w:val="28"/>
          <w:szCs w:val="28"/>
        </w:rPr>
        <w:t xml:space="preserve">В процессе экспертизы показатель   </w:t>
      </w:r>
      <w:r w:rsidRPr="00040C0B">
        <w:rPr>
          <w:noProof/>
          <w:sz w:val="28"/>
          <w:szCs w:val="28"/>
        </w:rPr>
        <w:drawing>
          <wp:anchor distT="0" distB="0" distL="114300" distR="114300" simplePos="0" relativeHeight="251661312" behindDoc="0" locked="0" layoutInCell="1" allowOverlap="1" wp14:anchorId="57F0B01F" wp14:editId="77D7DA4E">
            <wp:simplePos x="0" y="0"/>
            <wp:positionH relativeFrom="character">
              <wp:posOffset>0</wp:posOffset>
            </wp:positionH>
            <wp:positionV relativeFrom="line">
              <wp:posOffset>0</wp:posOffset>
            </wp:positionV>
            <wp:extent cx="419100" cy="333375"/>
            <wp:effectExtent l="0" t="0" r="0" b="9525"/>
            <wp:wrapNone/>
            <wp:docPr id="15584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pic:spPr>
                </pic:pic>
              </a:graphicData>
            </a:graphic>
            <wp14:sizeRelH relativeFrom="page">
              <wp14:pctWidth>0</wp14:pctWidth>
            </wp14:sizeRelH>
            <wp14:sizeRelV relativeFrom="page">
              <wp14:pctHeight>0</wp14:pctHeight>
            </wp14:sizeRelV>
          </wp:anchor>
        </w:drawing>
      </w:r>
      <w:r w:rsidRPr="00040C0B">
        <w:rPr>
          <w:noProof/>
          <w:sz w:val="28"/>
          <w:szCs w:val="28"/>
        </w:rPr>
        <mc:AlternateContent>
          <mc:Choice Requires="wps">
            <w:drawing>
              <wp:inline distT="0" distB="0" distL="0" distR="0" wp14:anchorId="34B95E72" wp14:editId="41051EF4">
                <wp:extent cx="419100" cy="333375"/>
                <wp:effectExtent l="0" t="0" r="0" b="0"/>
                <wp:docPr id="373139257" name="Прямоугольник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1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9F631" id="Прямоугольник 68" o:spid="_x0000_s1026" style="width:3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" filled="f" stroked="f">
                <o:lock v:ext="edit" aspectratio="t"/>
                <w10:anchorlock/>
              </v:rect>
            </w:pict>
          </mc:Fallback>
        </mc:AlternateContent>
      </w:r>
      <w:r w:rsidRPr="00040C0B">
        <w:rPr>
          <w:sz w:val="28"/>
          <w:szCs w:val="28"/>
        </w:rPr>
        <w:t>равен 0.</w:t>
      </w:r>
    </w:p>
    <w:p w14:paraId="34707C43" w14:textId="77777777" w:rsidR="00040C0B" w:rsidRPr="00040C0B" w:rsidRDefault="00040C0B" w:rsidP="00040C0B">
      <w:pPr>
        <w:shd w:val="clear" w:color="auto" w:fill="FFFFFF"/>
        <w:autoSpaceDE w:val="0"/>
        <w:autoSpaceDN w:val="0"/>
        <w:adjustRightInd w:val="0"/>
        <w:ind w:firstLine="709"/>
        <w:jc w:val="both"/>
        <w:rPr>
          <w:sz w:val="20"/>
          <w:szCs w:val="20"/>
        </w:rPr>
      </w:pPr>
    </w:p>
    <w:p w14:paraId="5A5BF3C6" w14:textId="77777777" w:rsidR="00040C0B" w:rsidRPr="00040C0B" w:rsidRDefault="00040C0B" w:rsidP="00040C0B">
      <w:pPr>
        <w:autoSpaceDE w:val="0"/>
        <w:autoSpaceDN w:val="0"/>
        <w:adjustRightInd w:val="0"/>
        <w:ind w:firstLine="540"/>
        <w:jc w:val="both"/>
        <w:rPr>
          <w:color w:val="000000"/>
          <w:sz w:val="28"/>
          <w:szCs w:val="28"/>
        </w:rPr>
      </w:pPr>
      <w:r w:rsidRPr="00040C0B">
        <w:rPr>
          <w:color w:val="000000"/>
          <w:sz w:val="28"/>
          <w:szCs w:val="28"/>
        </w:rPr>
        <w:t>Согласно пункту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14A3E02E" w14:textId="75C1DF71" w:rsidR="00040C0B" w:rsidRPr="00040C0B" w:rsidRDefault="00040C0B" w:rsidP="00040C0B">
      <w:pPr>
        <w:autoSpaceDE w:val="0"/>
        <w:autoSpaceDN w:val="0"/>
        <w:adjustRightInd w:val="0"/>
        <w:jc w:val="center"/>
        <w:rPr>
          <w:color w:val="000000"/>
          <w:sz w:val="28"/>
          <w:szCs w:val="28"/>
        </w:rPr>
      </w:pPr>
      <w:r w:rsidRPr="00040C0B">
        <w:rPr>
          <w:noProof/>
          <w:color w:val="000000"/>
          <w:position w:val="-64"/>
          <w:sz w:val="28"/>
          <w:szCs w:val="28"/>
        </w:rPr>
        <w:lastRenderedPageBreak/>
        <w:drawing>
          <wp:inline distT="0" distB="0" distL="0" distR="0" wp14:anchorId="46691315" wp14:editId="3CB7E466">
            <wp:extent cx="3943350" cy="990600"/>
            <wp:effectExtent l="0" t="0" r="0" b="0"/>
            <wp:docPr id="115553594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6DDBF1BE" w14:textId="77777777" w:rsidR="00040C0B" w:rsidRPr="00040C0B" w:rsidRDefault="00040C0B" w:rsidP="00040C0B">
      <w:pPr>
        <w:autoSpaceDE w:val="0"/>
        <w:autoSpaceDN w:val="0"/>
        <w:adjustRightInd w:val="0"/>
        <w:ind w:firstLine="540"/>
        <w:jc w:val="both"/>
        <w:rPr>
          <w:color w:val="000000"/>
          <w:sz w:val="28"/>
          <w:szCs w:val="28"/>
        </w:rPr>
      </w:pPr>
      <w:r w:rsidRPr="00040C0B">
        <w:rPr>
          <w:color w:val="000000"/>
          <w:sz w:val="28"/>
          <w:szCs w:val="28"/>
        </w:rPr>
        <w:t>где:</w:t>
      </w:r>
    </w:p>
    <w:p w14:paraId="29D5E63C" w14:textId="77777777" w:rsidR="00040C0B" w:rsidRPr="00040C0B" w:rsidRDefault="00040C0B" w:rsidP="00040C0B">
      <w:pPr>
        <w:autoSpaceDE w:val="0"/>
        <w:autoSpaceDN w:val="0"/>
        <w:adjustRightInd w:val="0"/>
        <w:ind w:left="540"/>
        <w:jc w:val="both"/>
        <w:rPr>
          <w:color w:val="000000"/>
          <w:sz w:val="28"/>
          <w:szCs w:val="28"/>
        </w:rPr>
      </w:pPr>
      <w:r w:rsidRPr="00040C0B">
        <w:rPr>
          <w:color w:val="000000"/>
          <w:sz w:val="28"/>
          <w:szCs w:val="28"/>
        </w:rPr>
        <w:t>А</w:t>
      </w:r>
      <w:r w:rsidRPr="00040C0B">
        <w:rPr>
          <w:color w:val="000000"/>
          <w:sz w:val="28"/>
          <w:szCs w:val="28"/>
          <w:vertAlign w:val="subscript"/>
        </w:rPr>
        <w:t>i-2</w:t>
      </w:r>
      <w:r w:rsidRPr="00040C0B">
        <w:rPr>
          <w:color w:val="000000"/>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0DEE47F8" w14:textId="77777777" w:rsidR="00040C0B" w:rsidRPr="00040C0B" w:rsidRDefault="00040C0B" w:rsidP="00040C0B">
      <w:pPr>
        <w:autoSpaceDE w:val="0"/>
        <w:autoSpaceDN w:val="0"/>
        <w:adjustRightInd w:val="0"/>
        <w:jc w:val="both"/>
        <w:rPr>
          <w:color w:val="000000"/>
          <w:sz w:val="28"/>
          <w:szCs w:val="28"/>
        </w:rPr>
      </w:pPr>
    </w:p>
    <w:p w14:paraId="094BA31A" w14:textId="29693432" w:rsidR="00040C0B" w:rsidRPr="00040C0B" w:rsidRDefault="00040C0B" w:rsidP="00040C0B">
      <w:pPr>
        <w:autoSpaceDE w:val="0"/>
        <w:autoSpaceDN w:val="0"/>
        <w:adjustRightInd w:val="0"/>
        <w:jc w:val="center"/>
        <w:rPr>
          <w:color w:val="000000"/>
          <w:sz w:val="28"/>
          <w:szCs w:val="28"/>
        </w:rPr>
      </w:pPr>
      <w:r w:rsidRPr="00040C0B">
        <w:rPr>
          <w:noProof/>
          <w:color w:val="000000"/>
          <w:position w:val="-38"/>
          <w:sz w:val="28"/>
          <w:szCs w:val="28"/>
        </w:rPr>
        <w:drawing>
          <wp:inline distT="0" distB="0" distL="0" distR="0" wp14:anchorId="480DD409" wp14:editId="511B8FD1">
            <wp:extent cx="3019425" cy="676275"/>
            <wp:effectExtent l="0" t="0" r="9525" b="9525"/>
            <wp:docPr id="87194977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35BCE427" w14:textId="77777777" w:rsidR="00040C0B" w:rsidRPr="00040C0B" w:rsidRDefault="00040C0B" w:rsidP="00040C0B">
      <w:pPr>
        <w:autoSpaceDE w:val="0"/>
        <w:autoSpaceDN w:val="0"/>
        <w:adjustRightInd w:val="0"/>
        <w:ind w:firstLine="540"/>
        <w:jc w:val="both"/>
        <w:rPr>
          <w:color w:val="000000"/>
          <w:sz w:val="28"/>
          <w:szCs w:val="28"/>
        </w:rPr>
      </w:pPr>
      <w:r w:rsidRPr="00040C0B">
        <w:rPr>
          <w:color w:val="000000"/>
          <w:sz w:val="28"/>
          <w:szCs w:val="28"/>
        </w:rPr>
        <w:t>где:</w:t>
      </w:r>
    </w:p>
    <w:p w14:paraId="2A897F7D" w14:textId="32BF6702" w:rsidR="00040C0B" w:rsidRPr="00040C0B" w:rsidRDefault="00040C0B" w:rsidP="00040C0B">
      <w:pPr>
        <w:autoSpaceDE w:val="0"/>
        <w:autoSpaceDN w:val="0"/>
        <w:adjustRightInd w:val="0"/>
        <w:ind w:firstLine="540"/>
        <w:jc w:val="both"/>
        <w:rPr>
          <w:sz w:val="28"/>
          <w:szCs w:val="28"/>
        </w:rPr>
      </w:pPr>
      <w:r w:rsidRPr="00040C0B">
        <w:rPr>
          <w:noProof/>
          <w:color w:val="000000"/>
          <w:position w:val="-12"/>
          <w:sz w:val="28"/>
          <w:szCs w:val="28"/>
        </w:rPr>
        <w:drawing>
          <wp:inline distT="0" distB="0" distL="0" distR="0" wp14:anchorId="558C3B14" wp14:editId="7A0F29B1">
            <wp:extent cx="371475" cy="333375"/>
            <wp:effectExtent l="0" t="0" r="9525" b="0"/>
            <wp:docPr id="14613154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040C0B">
        <w:rPr>
          <w:color w:val="000000"/>
          <w:sz w:val="28"/>
          <w:szCs w:val="28"/>
        </w:rPr>
        <w:t xml:space="preserve"> - фактическое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w:t>
      </w:r>
      <w:r w:rsidRPr="00040C0B">
        <w:rPr>
          <w:sz w:val="28"/>
          <w:szCs w:val="28"/>
        </w:rPr>
        <w:t xml:space="preserve"> соответствии с </w:t>
      </w:r>
      <w:hyperlink r:id="rId206" w:history="1">
        <w:r w:rsidRPr="00040C0B">
          <w:rPr>
            <w:sz w:val="28"/>
            <w:szCs w:val="28"/>
          </w:rPr>
          <w:t>Правилами</w:t>
        </w:r>
      </w:hyperlink>
      <w:r w:rsidRPr="00040C0B">
        <w:rPr>
          <w:sz w:val="28"/>
          <w:szCs w:val="28"/>
        </w:rPr>
        <w:t xml:space="preserve">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утвержденными постановлением Правительства Российской Федерации                       от 16 мая 2016 г. № 424 (Собрание законодательства Российской Федерации, 2016, № 21, ст. 3020) (далее - Правила определения показателей эффективности);</w:t>
      </w:r>
    </w:p>
    <w:p w14:paraId="77ECB7A6" w14:textId="56CAE921" w:rsidR="00040C0B" w:rsidRPr="00040C0B" w:rsidRDefault="00040C0B" w:rsidP="00040C0B">
      <w:pPr>
        <w:autoSpaceDE w:val="0"/>
        <w:autoSpaceDN w:val="0"/>
        <w:adjustRightInd w:val="0"/>
        <w:ind w:firstLine="540"/>
        <w:jc w:val="both"/>
        <w:rPr>
          <w:sz w:val="28"/>
          <w:szCs w:val="28"/>
        </w:rPr>
      </w:pPr>
      <w:r w:rsidRPr="00040C0B">
        <w:rPr>
          <w:noProof/>
          <w:position w:val="-12"/>
          <w:sz w:val="28"/>
          <w:szCs w:val="28"/>
        </w:rPr>
        <w:drawing>
          <wp:inline distT="0" distB="0" distL="0" distR="0" wp14:anchorId="7FC357FC" wp14:editId="75A1AF31">
            <wp:extent cx="428625" cy="333375"/>
            <wp:effectExtent l="0" t="0" r="9525" b="0"/>
            <wp:docPr id="106541590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040C0B">
        <w:rPr>
          <w:sz w:val="28"/>
          <w:szCs w:val="28"/>
        </w:rPr>
        <w:t xml:space="preserve"> - плановое значение j-го показателя эффективности объектов, используемых для обработки, обезвреживания и захоронения твердых коммунальных отходов в (i-2)-м периоде регулирования, рассчитанное               в </w:t>
      </w:r>
      <w:r w:rsidRPr="00040C0B">
        <w:rPr>
          <w:color w:val="000000"/>
          <w:sz w:val="28"/>
          <w:szCs w:val="28"/>
        </w:rPr>
        <w:t xml:space="preserve">соответствии с </w:t>
      </w:r>
      <w:hyperlink r:id="rId207" w:history="1">
        <w:r w:rsidRPr="00040C0B">
          <w:rPr>
            <w:color w:val="000000"/>
            <w:sz w:val="28"/>
            <w:szCs w:val="28"/>
          </w:rPr>
          <w:t>Правилами</w:t>
        </w:r>
      </w:hyperlink>
      <w:r w:rsidRPr="00040C0B">
        <w:rPr>
          <w:sz w:val="28"/>
          <w:szCs w:val="28"/>
        </w:rPr>
        <w:t xml:space="preserve"> определения показателей эффективности;</w:t>
      </w:r>
    </w:p>
    <w:p w14:paraId="4F4E41F5"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b</w:t>
      </w:r>
      <w:r w:rsidRPr="00040C0B">
        <w:rPr>
          <w:sz w:val="28"/>
          <w:szCs w:val="28"/>
          <w:vertAlign w:val="subscript"/>
        </w:rPr>
        <w:t>j</w:t>
      </w:r>
      <w:r w:rsidRPr="00040C0B">
        <w:rPr>
          <w:sz w:val="28"/>
          <w:szCs w:val="28"/>
        </w:rPr>
        <w:t xml:space="preserve"> - весовой коэффициент, определяемый с учетом следующего:</w:t>
      </w:r>
    </w:p>
    <w:p w14:paraId="08452827" w14:textId="7DF58D0A" w:rsidR="00040C0B" w:rsidRPr="00040C0B" w:rsidRDefault="00040C0B" w:rsidP="00040C0B">
      <w:pPr>
        <w:autoSpaceDE w:val="0"/>
        <w:autoSpaceDN w:val="0"/>
        <w:adjustRightInd w:val="0"/>
        <w:jc w:val="center"/>
        <w:rPr>
          <w:sz w:val="28"/>
          <w:szCs w:val="28"/>
        </w:rPr>
      </w:pPr>
      <w:r w:rsidRPr="00040C0B">
        <w:rPr>
          <w:noProof/>
          <w:position w:val="-35"/>
          <w:sz w:val="28"/>
          <w:szCs w:val="28"/>
        </w:rPr>
        <w:drawing>
          <wp:inline distT="0" distB="0" distL="0" distR="0" wp14:anchorId="04136A11" wp14:editId="6AA2ADE1">
            <wp:extent cx="790575" cy="628650"/>
            <wp:effectExtent l="0" t="0" r="0" b="0"/>
            <wp:docPr id="49862338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602212F8"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П</w:t>
      </w:r>
      <w:r w:rsidRPr="00040C0B">
        <w:rPr>
          <w:sz w:val="28"/>
          <w:szCs w:val="28"/>
          <w:vertAlign w:val="subscript"/>
        </w:rPr>
        <w:t>кор,i-2</w:t>
      </w:r>
      <w:r w:rsidRPr="00040C0B">
        <w:rPr>
          <w:sz w:val="28"/>
          <w:szCs w:val="28"/>
        </w:rPr>
        <w:t xml:space="preserve"> - максимальная корректировка i-го года, определяемая следующим образом:</w:t>
      </w:r>
    </w:p>
    <w:p w14:paraId="163E93C8"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для 2017 года: П</w:t>
      </w:r>
      <w:r w:rsidRPr="00040C0B">
        <w:rPr>
          <w:sz w:val="28"/>
          <w:szCs w:val="28"/>
          <w:vertAlign w:val="subscript"/>
        </w:rPr>
        <w:t>кор 2017</w:t>
      </w:r>
      <w:r w:rsidRPr="00040C0B">
        <w:rPr>
          <w:sz w:val="28"/>
          <w:szCs w:val="28"/>
        </w:rPr>
        <w:t xml:space="preserve"> = 1;</w:t>
      </w:r>
    </w:p>
    <w:p w14:paraId="79B81168"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для 2018 года: П</w:t>
      </w:r>
      <w:r w:rsidRPr="00040C0B">
        <w:rPr>
          <w:sz w:val="28"/>
          <w:szCs w:val="28"/>
          <w:vertAlign w:val="subscript"/>
        </w:rPr>
        <w:t>кор 2018</w:t>
      </w:r>
      <w:r w:rsidRPr="00040C0B">
        <w:rPr>
          <w:sz w:val="28"/>
          <w:szCs w:val="28"/>
        </w:rPr>
        <w:t xml:space="preserve"> = 1;</w:t>
      </w:r>
    </w:p>
    <w:p w14:paraId="2580B400"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для 2019 года: П</w:t>
      </w:r>
      <w:r w:rsidRPr="00040C0B">
        <w:rPr>
          <w:sz w:val="28"/>
          <w:szCs w:val="28"/>
          <w:vertAlign w:val="subscript"/>
        </w:rPr>
        <w:t>кор 2019</w:t>
      </w:r>
      <w:r w:rsidRPr="00040C0B">
        <w:rPr>
          <w:sz w:val="28"/>
          <w:szCs w:val="28"/>
        </w:rPr>
        <w:t xml:space="preserve"> = 2;</w:t>
      </w:r>
    </w:p>
    <w:p w14:paraId="55862928" w14:textId="77777777" w:rsidR="00040C0B" w:rsidRPr="00040C0B" w:rsidRDefault="00040C0B" w:rsidP="00040C0B">
      <w:pPr>
        <w:autoSpaceDE w:val="0"/>
        <w:autoSpaceDN w:val="0"/>
        <w:adjustRightInd w:val="0"/>
        <w:ind w:firstLine="540"/>
        <w:jc w:val="both"/>
        <w:rPr>
          <w:sz w:val="28"/>
          <w:szCs w:val="28"/>
        </w:rPr>
      </w:pPr>
      <w:r w:rsidRPr="00040C0B">
        <w:rPr>
          <w:sz w:val="28"/>
          <w:szCs w:val="28"/>
        </w:rPr>
        <w:t>начиная с 2020 года: П</w:t>
      </w:r>
      <w:r w:rsidRPr="00040C0B">
        <w:rPr>
          <w:sz w:val="28"/>
          <w:szCs w:val="28"/>
          <w:vertAlign w:val="subscript"/>
        </w:rPr>
        <w:t>кор 2020</w:t>
      </w:r>
      <w:r w:rsidRPr="00040C0B">
        <w:rPr>
          <w:sz w:val="28"/>
          <w:szCs w:val="28"/>
        </w:rPr>
        <w:t xml:space="preserve"> = 3.</w:t>
      </w:r>
    </w:p>
    <w:p w14:paraId="16E5D679" w14:textId="77777777" w:rsidR="00040C0B" w:rsidRPr="00040C0B" w:rsidRDefault="00040C0B" w:rsidP="00040C0B">
      <w:pPr>
        <w:shd w:val="clear" w:color="auto" w:fill="FFFFFF"/>
        <w:tabs>
          <w:tab w:val="left" w:pos="709"/>
        </w:tabs>
        <w:autoSpaceDE w:val="0"/>
        <w:autoSpaceDN w:val="0"/>
        <w:adjustRightInd w:val="0"/>
        <w:ind w:firstLine="709"/>
        <w:jc w:val="both"/>
        <w:rPr>
          <w:sz w:val="28"/>
          <w:szCs w:val="28"/>
        </w:rPr>
      </w:pPr>
      <w:r w:rsidRPr="00040C0B">
        <w:rPr>
          <w:sz w:val="28"/>
          <w:szCs w:val="28"/>
        </w:rPr>
        <w:t>Организацией данный показатель не рассчитан и не заявлен.</w:t>
      </w:r>
    </w:p>
    <w:p w14:paraId="0A61ABDD" w14:textId="77777777" w:rsidR="00040C0B" w:rsidRPr="00040C0B" w:rsidRDefault="00040C0B" w:rsidP="00040C0B">
      <w:pPr>
        <w:ind w:firstLine="709"/>
        <w:jc w:val="both"/>
        <w:rPr>
          <w:rFonts w:eastAsia="Calibri"/>
          <w:sz w:val="28"/>
          <w:szCs w:val="28"/>
          <w:lang w:eastAsia="en-US"/>
        </w:rPr>
      </w:pPr>
      <w:r w:rsidRPr="00040C0B">
        <w:rPr>
          <w:rFonts w:eastAsia="Calibri"/>
          <w:sz w:val="28"/>
          <w:szCs w:val="28"/>
          <w:lang w:eastAsia="en-US"/>
        </w:rPr>
        <w:t xml:space="preserve">Проанализировав представленные материалы тарифного дела                         и информацию, раскрытую в рамках стандартов раскрытия информации                   за 2023 год, следует отметить, что фактические значения показателей эффективности объектов </w:t>
      </w:r>
      <w:r w:rsidRPr="00040C0B">
        <w:rPr>
          <w:sz w:val="28"/>
          <w:szCs w:val="28"/>
        </w:rPr>
        <w:t>захоронения твердых коммунальных отходов</w:t>
      </w:r>
      <w:r w:rsidRPr="00040C0B">
        <w:rPr>
          <w:rFonts w:eastAsia="Calibri"/>
          <w:sz w:val="28"/>
          <w:szCs w:val="28"/>
          <w:lang w:eastAsia="en-US"/>
        </w:rPr>
        <w:t xml:space="preserve">                     за 2023 год выше утвержденных плановых значений.</w:t>
      </w:r>
    </w:p>
    <w:p w14:paraId="600AF0D6" w14:textId="77777777" w:rsidR="00040C0B" w:rsidRPr="00040C0B" w:rsidRDefault="00040C0B" w:rsidP="00040C0B">
      <w:pPr>
        <w:ind w:firstLine="709"/>
        <w:jc w:val="both"/>
        <w:rPr>
          <w:rFonts w:eastAsia="Calibri"/>
          <w:sz w:val="28"/>
          <w:szCs w:val="28"/>
          <w:lang w:eastAsia="en-US"/>
        </w:rPr>
      </w:pPr>
    </w:p>
    <w:p w14:paraId="1EC61A62" w14:textId="77777777" w:rsidR="00040C0B" w:rsidRPr="00040C0B" w:rsidRDefault="00040C0B" w:rsidP="00040C0B">
      <w:pPr>
        <w:ind w:firstLine="709"/>
        <w:jc w:val="both"/>
        <w:rPr>
          <w:rFonts w:eastAsia="Calibri"/>
          <w:sz w:val="28"/>
          <w:szCs w:val="28"/>
          <w:lang w:eastAsia="en-US"/>
        </w:rPr>
      </w:pPr>
    </w:p>
    <w:p w14:paraId="30EEF6DF" w14:textId="77777777" w:rsidR="00040C0B" w:rsidRPr="00040C0B" w:rsidRDefault="00040C0B" w:rsidP="00040C0B">
      <w:pPr>
        <w:shd w:val="clear" w:color="auto" w:fill="FFFFFF"/>
        <w:tabs>
          <w:tab w:val="left" w:pos="709"/>
        </w:tabs>
        <w:autoSpaceDE w:val="0"/>
        <w:autoSpaceDN w:val="0"/>
        <w:adjustRightInd w:val="0"/>
        <w:ind w:firstLine="709"/>
        <w:jc w:val="right"/>
        <w:rPr>
          <w:sz w:val="28"/>
          <w:szCs w:val="28"/>
        </w:rPr>
      </w:pPr>
      <w:r w:rsidRPr="00040C0B">
        <w:rPr>
          <w:sz w:val="28"/>
          <w:szCs w:val="28"/>
        </w:rPr>
        <w:t>Таблица 5</w:t>
      </w:r>
    </w:p>
    <w:p w14:paraId="5A81979C" w14:textId="77777777" w:rsidR="00040C0B" w:rsidRPr="00040C0B" w:rsidRDefault="00040C0B" w:rsidP="00040C0B">
      <w:pPr>
        <w:shd w:val="clear" w:color="auto" w:fill="FFFFFF"/>
        <w:tabs>
          <w:tab w:val="left" w:pos="709"/>
        </w:tabs>
        <w:autoSpaceDE w:val="0"/>
        <w:autoSpaceDN w:val="0"/>
        <w:adjustRightInd w:val="0"/>
        <w:ind w:firstLine="709"/>
        <w:jc w:val="center"/>
        <w:rPr>
          <w:b/>
          <w:bCs/>
          <w:color w:val="000000"/>
          <w:sz w:val="28"/>
          <w:szCs w:val="28"/>
        </w:rPr>
      </w:pPr>
      <w:r w:rsidRPr="00040C0B">
        <w:rPr>
          <w:b/>
          <w:bCs/>
          <w:color w:val="000000"/>
          <w:sz w:val="28"/>
          <w:szCs w:val="28"/>
        </w:rPr>
        <w:t>Показатели эффективности объектов,</w:t>
      </w:r>
    </w:p>
    <w:p w14:paraId="38A22A44" w14:textId="77777777" w:rsidR="00040C0B" w:rsidRPr="00040C0B" w:rsidRDefault="00040C0B" w:rsidP="00040C0B">
      <w:pPr>
        <w:jc w:val="center"/>
        <w:rPr>
          <w:b/>
          <w:bCs/>
          <w:color w:val="000000"/>
          <w:sz w:val="28"/>
          <w:szCs w:val="28"/>
        </w:rPr>
      </w:pPr>
      <w:r w:rsidRPr="00040C0B">
        <w:rPr>
          <w:b/>
          <w:bCs/>
          <w:color w:val="000000"/>
          <w:sz w:val="28"/>
          <w:szCs w:val="28"/>
        </w:rPr>
        <w:t>используемых для захоронения твердых коммунальных отходов</w:t>
      </w:r>
    </w:p>
    <w:p w14:paraId="403C5070" w14:textId="77777777" w:rsidR="00040C0B" w:rsidRPr="00040C0B" w:rsidRDefault="00040C0B" w:rsidP="00040C0B">
      <w:pPr>
        <w:ind w:left="-567"/>
        <w:jc w:val="center"/>
        <w:rPr>
          <w:bCs/>
          <w:color w:val="000000"/>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1701"/>
        <w:gridCol w:w="1701"/>
      </w:tblGrid>
      <w:tr w:rsidR="00040C0B" w:rsidRPr="00040C0B" w14:paraId="23A493D4" w14:textId="77777777" w:rsidTr="00040C0B">
        <w:trPr>
          <w:jc w:val="center"/>
        </w:trPr>
        <w:tc>
          <w:tcPr>
            <w:tcW w:w="851" w:type="dxa"/>
            <w:shd w:val="clear" w:color="auto" w:fill="auto"/>
            <w:vAlign w:val="center"/>
          </w:tcPr>
          <w:p w14:paraId="64E6BB71" w14:textId="77777777" w:rsidR="00040C0B" w:rsidRPr="00040C0B" w:rsidRDefault="00040C0B" w:rsidP="00040C0B">
            <w:pPr>
              <w:jc w:val="center"/>
              <w:rPr>
                <w:bCs/>
                <w:color w:val="000000"/>
                <w:sz w:val="28"/>
                <w:szCs w:val="28"/>
              </w:rPr>
            </w:pPr>
            <w:r w:rsidRPr="00040C0B">
              <w:rPr>
                <w:bCs/>
                <w:color w:val="000000"/>
                <w:sz w:val="28"/>
                <w:szCs w:val="28"/>
              </w:rPr>
              <w:t>№ п/п</w:t>
            </w:r>
          </w:p>
        </w:tc>
        <w:tc>
          <w:tcPr>
            <w:tcW w:w="5670" w:type="dxa"/>
            <w:shd w:val="clear" w:color="auto" w:fill="auto"/>
            <w:vAlign w:val="center"/>
          </w:tcPr>
          <w:p w14:paraId="02B1C754" w14:textId="77777777" w:rsidR="00040C0B" w:rsidRPr="00040C0B" w:rsidRDefault="00040C0B" w:rsidP="00040C0B">
            <w:pPr>
              <w:jc w:val="center"/>
              <w:rPr>
                <w:bCs/>
                <w:color w:val="000000"/>
                <w:sz w:val="28"/>
                <w:szCs w:val="28"/>
              </w:rPr>
            </w:pPr>
            <w:r w:rsidRPr="00040C0B">
              <w:rPr>
                <w:bCs/>
                <w:color w:val="000000"/>
                <w:sz w:val="28"/>
                <w:szCs w:val="28"/>
              </w:rPr>
              <w:t>Наименование показателя</w:t>
            </w:r>
          </w:p>
        </w:tc>
        <w:tc>
          <w:tcPr>
            <w:tcW w:w="1701" w:type="dxa"/>
            <w:shd w:val="clear" w:color="auto" w:fill="auto"/>
            <w:vAlign w:val="center"/>
          </w:tcPr>
          <w:p w14:paraId="79389CDB" w14:textId="77777777" w:rsidR="00040C0B" w:rsidRPr="00040C0B" w:rsidRDefault="00040C0B" w:rsidP="00040C0B">
            <w:pPr>
              <w:jc w:val="center"/>
              <w:rPr>
                <w:bCs/>
                <w:color w:val="000000"/>
                <w:sz w:val="28"/>
                <w:szCs w:val="28"/>
              </w:rPr>
            </w:pPr>
            <w:r w:rsidRPr="00040C0B">
              <w:rPr>
                <w:bCs/>
                <w:color w:val="000000"/>
                <w:sz w:val="28"/>
                <w:szCs w:val="28"/>
              </w:rPr>
              <w:t>План 2023 год</w:t>
            </w:r>
          </w:p>
        </w:tc>
        <w:tc>
          <w:tcPr>
            <w:tcW w:w="1701" w:type="dxa"/>
            <w:shd w:val="clear" w:color="auto" w:fill="auto"/>
            <w:vAlign w:val="center"/>
          </w:tcPr>
          <w:p w14:paraId="0BE6785F" w14:textId="77777777" w:rsidR="00040C0B" w:rsidRPr="00040C0B" w:rsidRDefault="00040C0B" w:rsidP="00040C0B">
            <w:pPr>
              <w:jc w:val="center"/>
              <w:rPr>
                <w:bCs/>
                <w:color w:val="000000"/>
                <w:sz w:val="28"/>
                <w:szCs w:val="28"/>
              </w:rPr>
            </w:pPr>
            <w:r w:rsidRPr="00040C0B">
              <w:rPr>
                <w:bCs/>
                <w:color w:val="000000"/>
                <w:sz w:val="28"/>
                <w:szCs w:val="28"/>
              </w:rPr>
              <w:t>Факт 2023 год</w:t>
            </w:r>
          </w:p>
        </w:tc>
      </w:tr>
      <w:tr w:rsidR="00040C0B" w:rsidRPr="00040C0B" w14:paraId="78E55B55" w14:textId="77777777" w:rsidTr="00040C0B">
        <w:trPr>
          <w:jc w:val="center"/>
        </w:trPr>
        <w:tc>
          <w:tcPr>
            <w:tcW w:w="851" w:type="dxa"/>
            <w:shd w:val="clear" w:color="auto" w:fill="auto"/>
          </w:tcPr>
          <w:p w14:paraId="7BC7F225" w14:textId="77777777" w:rsidR="00040C0B" w:rsidRPr="00040C0B" w:rsidRDefault="00040C0B" w:rsidP="00040C0B">
            <w:pPr>
              <w:jc w:val="center"/>
              <w:rPr>
                <w:bCs/>
                <w:color w:val="000000"/>
                <w:sz w:val="28"/>
                <w:szCs w:val="28"/>
              </w:rPr>
            </w:pPr>
            <w:r w:rsidRPr="00040C0B">
              <w:rPr>
                <w:bCs/>
                <w:color w:val="000000"/>
                <w:sz w:val="28"/>
                <w:szCs w:val="28"/>
              </w:rPr>
              <w:t>1</w:t>
            </w:r>
          </w:p>
        </w:tc>
        <w:tc>
          <w:tcPr>
            <w:tcW w:w="5670" w:type="dxa"/>
            <w:shd w:val="clear" w:color="auto" w:fill="auto"/>
          </w:tcPr>
          <w:p w14:paraId="40A1763E" w14:textId="77777777" w:rsidR="00040C0B" w:rsidRPr="00040C0B" w:rsidRDefault="00040C0B" w:rsidP="00040C0B">
            <w:pPr>
              <w:jc w:val="center"/>
              <w:rPr>
                <w:bCs/>
                <w:color w:val="000000"/>
                <w:sz w:val="28"/>
                <w:szCs w:val="28"/>
              </w:rPr>
            </w:pPr>
            <w:r w:rsidRPr="00040C0B">
              <w:rPr>
                <w:bCs/>
                <w:color w:val="000000"/>
                <w:sz w:val="28"/>
                <w:szCs w:val="28"/>
              </w:rPr>
              <w:t>2</w:t>
            </w:r>
          </w:p>
        </w:tc>
        <w:tc>
          <w:tcPr>
            <w:tcW w:w="1701" w:type="dxa"/>
            <w:shd w:val="clear" w:color="auto" w:fill="auto"/>
          </w:tcPr>
          <w:p w14:paraId="0D420BA8" w14:textId="77777777" w:rsidR="00040C0B" w:rsidRPr="00040C0B" w:rsidRDefault="00040C0B" w:rsidP="00040C0B">
            <w:pPr>
              <w:jc w:val="center"/>
              <w:rPr>
                <w:bCs/>
                <w:color w:val="000000"/>
                <w:sz w:val="28"/>
                <w:szCs w:val="28"/>
              </w:rPr>
            </w:pPr>
            <w:r w:rsidRPr="00040C0B">
              <w:rPr>
                <w:bCs/>
                <w:color w:val="000000"/>
                <w:sz w:val="28"/>
                <w:szCs w:val="28"/>
              </w:rPr>
              <w:t>3</w:t>
            </w:r>
          </w:p>
        </w:tc>
        <w:tc>
          <w:tcPr>
            <w:tcW w:w="1701" w:type="dxa"/>
            <w:shd w:val="clear" w:color="auto" w:fill="auto"/>
          </w:tcPr>
          <w:p w14:paraId="39C5EB6C" w14:textId="77777777" w:rsidR="00040C0B" w:rsidRPr="00040C0B" w:rsidRDefault="00040C0B" w:rsidP="00040C0B">
            <w:pPr>
              <w:jc w:val="center"/>
              <w:rPr>
                <w:bCs/>
                <w:color w:val="000000"/>
                <w:sz w:val="28"/>
                <w:szCs w:val="28"/>
              </w:rPr>
            </w:pPr>
            <w:r w:rsidRPr="00040C0B">
              <w:rPr>
                <w:bCs/>
                <w:color w:val="000000"/>
                <w:sz w:val="28"/>
                <w:szCs w:val="28"/>
              </w:rPr>
              <w:t>4</w:t>
            </w:r>
          </w:p>
        </w:tc>
      </w:tr>
      <w:tr w:rsidR="00040C0B" w:rsidRPr="00040C0B" w14:paraId="3E2CD480" w14:textId="77777777" w:rsidTr="00040C0B">
        <w:trPr>
          <w:trHeight w:val="1154"/>
          <w:jc w:val="center"/>
        </w:trPr>
        <w:tc>
          <w:tcPr>
            <w:tcW w:w="851" w:type="dxa"/>
            <w:shd w:val="clear" w:color="auto" w:fill="auto"/>
            <w:vAlign w:val="center"/>
          </w:tcPr>
          <w:p w14:paraId="11EDC890" w14:textId="77777777" w:rsidR="00040C0B" w:rsidRPr="00040C0B" w:rsidRDefault="00040C0B" w:rsidP="00040C0B">
            <w:pPr>
              <w:jc w:val="center"/>
              <w:rPr>
                <w:bCs/>
                <w:color w:val="000000"/>
                <w:sz w:val="28"/>
                <w:szCs w:val="28"/>
              </w:rPr>
            </w:pPr>
            <w:r w:rsidRPr="00040C0B">
              <w:rPr>
                <w:bCs/>
                <w:color w:val="000000"/>
                <w:sz w:val="28"/>
                <w:szCs w:val="28"/>
              </w:rPr>
              <w:t>1.</w:t>
            </w:r>
          </w:p>
        </w:tc>
        <w:tc>
          <w:tcPr>
            <w:tcW w:w="5670" w:type="dxa"/>
            <w:shd w:val="clear" w:color="auto" w:fill="auto"/>
            <w:vAlign w:val="center"/>
          </w:tcPr>
          <w:p w14:paraId="6A33F960" w14:textId="77777777" w:rsidR="00040C0B" w:rsidRPr="00040C0B" w:rsidRDefault="00040C0B" w:rsidP="00040C0B">
            <w:pPr>
              <w:rPr>
                <w:color w:val="000000"/>
                <w:sz w:val="22"/>
                <w:szCs w:val="22"/>
              </w:rPr>
            </w:pPr>
            <w:r w:rsidRPr="00040C0B">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701" w:type="dxa"/>
            <w:shd w:val="clear" w:color="auto" w:fill="auto"/>
            <w:vAlign w:val="center"/>
          </w:tcPr>
          <w:p w14:paraId="66F2D980" w14:textId="77777777" w:rsidR="00040C0B" w:rsidRPr="00040C0B" w:rsidRDefault="00040C0B" w:rsidP="00040C0B">
            <w:pPr>
              <w:jc w:val="center"/>
              <w:rPr>
                <w:bCs/>
                <w:color w:val="000000"/>
                <w:sz w:val="28"/>
                <w:szCs w:val="28"/>
              </w:rPr>
            </w:pPr>
            <w:r w:rsidRPr="00040C0B">
              <w:rPr>
                <w:bCs/>
                <w:color w:val="000000"/>
                <w:sz w:val="28"/>
                <w:szCs w:val="28"/>
              </w:rPr>
              <w:t>0</w:t>
            </w:r>
          </w:p>
        </w:tc>
        <w:tc>
          <w:tcPr>
            <w:tcW w:w="1701" w:type="dxa"/>
            <w:shd w:val="clear" w:color="auto" w:fill="auto"/>
            <w:vAlign w:val="center"/>
          </w:tcPr>
          <w:p w14:paraId="0D8EE67C" w14:textId="77777777" w:rsidR="00040C0B" w:rsidRPr="00040C0B" w:rsidRDefault="00040C0B" w:rsidP="00040C0B">
            <w:pPr>
              <w:jc w:val="center"/>
              <w:rPr>
                <w:bCs/>
                <w:color w:val="000000"/>
                <w:sz w:val="28"/>
                <w:szCs w:val="28"/>
                <w:lang w:val="en-US"/>
              </w:rPr>
            </w:pPr>
            <w:r w:rsidRPr="00040C0B">
              <w:rPr>
                <w:bCs/>
                <w:color w:val="000000"/>
                <w:sz w:val="28"/>
                <w:szCs w:val="28"/>
                <w:lang w:val="en-US"/>
              </w:rPr>
              <w:t>0</w:t>
            </w:r>
          </w:p>
        </w:tc>
      </w:tr>
      <w:tr w:rsidR="00040C0B" w:rsidRPr="00040C0B" w14:paraId="0CB3E897" w14:textId="77777777" w:rsidTr="00040C0B">
        <w:trPr>
          <w:trHeight w:val="827"/>
          <w:jc w:val="center"/>
        </w:trPr>
        <w:tc>
          <w:tcPr>
            <w:tcW w:w="851" w:type="dxa"/>
            <w:shd w:val="clear" w:color="auto" w:fill="auto"/>
            <w:vAlign w:val="center"/>
          </w:tcPr>
          <w:p w14:paraId="58E107D8" w14:textId="77777777" w:rsidR="00040C0B" w:rsidRPr="00040C0B" w:rsidRDefault="00040C0B" w:rsidP="00040C0B">
            <w:pPr>
              <w:jc w:val="center"/>
              <w:rPr>
                <w:bCs/>
                <w:color w:val="000000"/>
                <w:sz w:val="28"/>
                <w:szCs w:val="28"/>
              </w:rPr>
            </w:pPr>
            <w:r w:rsidRPr="00040C0B">
              <w:rPr>
                <w:bCs/>
                <w:color w:val="000000"/>
                <w:sz w:val="28"/>
                <w:szCs w:val="28"/>
              </w:rPr>
              <w:t>2.</w:t>
            </w:r>
          </w:p>
        </w:tc>
        <w:tc>
          <w:tcPr>
            <w:tcW w:w="5670" w:type="dxa"/>
            <w:shd w:val="clear" w:color="auto" w:fill="auto"/>
            <w:vAlign w:val="center"/>
          </w:tcPr>
          <w:p w14:paraId="4BF6BF09" w14:textId="77777777" w:rsidR="00040C0B" w:rsidRPr="00040C0B" w:rsidRDefault="00040C0B" w:rsidP="00040C0B">
            <w:pPr>
              <w:rPr>
                <w:color w:val="000000"/>
                <w:sz w:val="22"/>
                <w:szCs w:val="22"/>
              </w:rPr>
            </w:pPr>
            <w:r w:rsidRPr="00040C0B">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701" w:type="dxa"/>
            <w:shd w:val="clear" w:color="auto" w:fill="auto"/>
            <w:vAlign w:val="center"/>
          </w:tcPr>
          <w:p w14:paraId="540BA6BE" w14:textId="77777777" w:rsidR="00040C0B" w:rsidRPr="00040C0B" w:rsidRDefault="00040C0B" w:rsidP="00040C0B">
            <w:pPr>
              <w:jc w:val="center"/>
              <w:rPr>
                <w:bCs/>
                <w:color w:val="000000"/>
                <w:sz w:val="28"/>
                <w:szCs w:val="28"/>
                <w:lang w:val="en-US"/>
              </w:rPr>
            </w:pPr>
            <w:r w:rsidRPr="00040C0B">
              <w:rPr>
                <w:bCs/>
                <w:color w:val="000000"/>
                <w:sz w:val="28"/>
                <w:szCs w:val="28"/>
              </w:rPr>
              <w:t>0</w:t>
            </w:r>
          </w:p>
        </w:tc>
        <w:tc>
          <w:tcPr>
            <w:tcW w:w="1701" w:type="dxa"/>
            <w:shd w:val="clear" w:color="auto" w:fill="auto"/>
            <w:vAlign w:val="center"/>
          </w:tcPr>
          <w:p w14:paraId="5E08A522" w14:textId="77777777" w:rsidR="00040C0B" w:rsidRPr="00040C0B" w:rsidRDefault="00040C0B" w:rsidP="00040C0B">
            <w:pPr>
              <w:jc w:val="center"/>
              <w:rPr>
                <w:bCs/>
                <w:color w:val="000000"/>
                <w:sz w:val="28"/>
                <w:szCs w:val="28"/>
              </w:rPr>
            </w:pPr>
            <w:r w:rsidRPr="00040C0B">
              <w:rPr>
                <w:bCs/>
                <w:color w:val="000000"/>
                <w:sz w:val="28"/>
                <w:szCs w:val="28"/>
              </w:rPr>
              <w:t>1</w:t>
            </w:r>
          </w:p>
        </w:tc>
      </w:tr>
    </w:tbl>
    <w:p w14:paraId="6CEE9729" w14:textId="77777777" w:rsidR="00040C0B" w:rsidRPr="00040C0B" w:rsidRDefault="00040C0B" w:rsidP="00040C0B">
      <w:pPr>
        <w:shd w:val="clear" w:color="auto" w:fill="FFFFFF"/>
        <w:tabs>
          <w:tab w:val="left" w:pos="709"/>
        </w:tabs>
        <w:autoSpaceDE w:val="0"/>
        <w:autoSpaceDN w:val="0"/>
        <w:adjustRightInd w:val="0"/>
        <w:ind w:firstLine="709"/>
        <w:jc w:val="both"/>
        <w:rPr>
          <w:b/>
          <w:i/>
          <w:sz w:val="4"/>
          <w:szCs w:val="4"/>
        </w:rPr>
      </w:pPr>
    </w:p>
    <w:p w14:paraId="1829E37A" w14:textId="77777777" w:rsidR="00040C0B" w:rsidRPr="00040C0B" w:rsidRDefault="00040C0B" w:rsidP="00040C0B">
      <w:pPr>
        <w:shd w:val="clear" w:color="auto" w:fill="FFFFFF"/>
        <w:autoSpaceDE w:val="0"/>
        <w:autoSpaceDN w:val="0"/>
        <w:adjustRightInd w:val="0"/>
        <w:ind w:firstLine="709"/>
        <w:jc w:val="right"/>
        <w:rPr>
          <w:bCs/>
          <w:iCs/>
          <w:sz w:val="28"/>
          <w:szCs w:val="28"/>
        </w:rPr>
      </w:pPr>
      <w:r w:rsidRPr="00040C0B">
        <w:rPr>
          <w:bCs/>
          <w:iCs/>
          <w:sz w:val="28"/>
          <w:szCs w:val="28"/>
        </w:rPr>
        <w:t>Таблица 6</w:t>
      </w:r>
    </w:p>
    <w:p w14:paraId="1A08823C" w14:textId="23D2BC8F" w:rsidR="00040C0B" w:rsidRPr="00040C0B" w:rsidRDefault="00040C0B" w:rsidP="00040C0B">
      <w:pPr>
        <w:shd w:val="clear" w:color="auto" w:fill="FFFFFF"/>
        <w:autoSpaceDE w:val="0"/>
        <w:autoSpaceDN w:val="0"/>
        <w:adjustRightInd w:val="0"/>
        <w:jc w:val="both"/>
        <w:rPr>
          <w:b/>
          <w:i/>
          <w:sz w:val="28"/>
          <w:szCs w:val="28"/>
        </w:rPr>
      </w:pPr>
      <w:r w:rsidRPr="00040C0B">
        <w:rPr>
          <w:noProof/>
          <w:szCs w:val="20"/>
        </w:rPr>
        <w:drawing>
          <wp:inline distT="0" distB="0" distL="0" distR="0" wp14:anchorId="77D8CA0A" wp14:editId="1E66F0DC">
            <wp:extent cx="5848350" cy="3559810"/>
            <wp:effectExtent l="0" t="0" r="0" b="2540"/>
            <wp:docPr id="15815284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48350" cy="3559810"/>
                    </a:xfrm>
                    <a:prstGeom prst="rect">
                      <a:avLst/>
                    </a:prstGeom>
                    <a:noFill/>
                    <a:ln>
                      <a:noFill/>
                    </a:ln>
                  </pic:spPr>
                </pic:pic>
              </a:graphicData>
            </a:graphic>
          </wp:inline>
        </w:drawing>
      </w:r>
    </w:p>
    <w:p w14:paraId="5378F324" w14:textId="77777777" w:rsidR="00040C0B" w:rsidRPr="00040C0B" w:rsidRDefault="00040C0B" w:rsidP="00040C0B">
      <w:pPr>
        <w:shd w:val="clear" w:color="auto" w:fill="FFFFFF"/>
        <w:autoSpaceDE w:val="0"/>
        <w:autoSpaceDN w:val="0"/>
        <w:adjustRightInd w:val="0"/>
        <w:ind w:firstLine="709"/>
        <w:jc w:val="both"/>
        <w:rPr>
          <w:sz w:val="16"/>
          <w:szCs w:val="16"/>
        </w:rPr>
      </w:pPr>
    </w:p>
    <w:p w14:paraId="62148085" w14:textId="77777777" w:rsidR="00040C0B" w:rsidRPr="00040C0B" w:rsidRDefault="00040C0B" w:rsidP="00040C0B">
      <w:pPr>
        <w:shd w:val="clear" w:color="auto" w:fill="FFFFFF"/>
        <w:autoSpaceDE w:val="0"/>
        <w:autoSpaceDN w:val="0"/>
        <w:adjustRightInd w:val="0"/>
        <w:ind w:firstLine="709"/>
        <w:jc w:val="both"/>
        <w:rPr>
          <w:sz w:val="28"/>
          <w:szCs w:val="28"/>
        </w:rPr>
      </w:pPr>
      <w:r w:rsidRPr="00040C0B">
        <w:rPr>
          <w:sz w:val="28"/>
          <w:szCs w:val="28"/>
        </w:rPr>
        <w:t>Таким образом, дельта Цп</w:t>
      </w:r>
      <w:r w:rsidRPr="00040C0B">
        <w:rPr>
          <w:sz w:val="28"/>
          <w:szCs w:val="28"/>
          <w:vertAlign w:val="subscript"/>
          <w:lang w:val="en-US"/>
        </w:rPr>
        <w:t>i</w:t>
      </w:r>
      <w:r w:rsidRPr="00040C0B">
        <w:rPr>
          <w:sz w:val="28"/>
          <w:szCs w:val="28"/>
          <w:vertAlign w:val="subscript"/>
        </w:rPr>
        <w:t xml:space="preserve"> </w:t>
      </w:r>
      <w:r w:rsidRPr="00040C0B">
        <w:rPr>
          <w:sz w:val="28"/>
          <w:szCs w:val="28"/>
        </w:rPr>
        <w:t>на 2025 год учтена регулятором в размере 170,26 тыс. руб. (к снятию).</w:t>
      </w:r>
    </w:p>
    <w:p w14:paraId="4793635B" w14:textId="77777777" w:rsidR="00040C0B" w:rsidRPr="00040C0B" w:rsidRDefault="00040C0B" w:rsidP="00040C0B">
      <w:pPr>
        <w:shd w:val="clear" w:color="auto" w:fill="FFFFFF"/>
        <w:autoSpaceDE w:val="0"/>
        <w:autoSpaceDN w:val="0"/>
        <w:adjustRightInd w:val="0"/>
        <w:ind w:firstLine="709"/>
        <w:jc w:val="both"/>
        <w:rPr>
          <w:sz w:val="28"/>
          <w:szCs w:val="28"/>
        </w:rPr>
      </w:pPr>
      <w:r w:rsidRPr="00040C0B">
        <w:rPr>
          <w:sz w:val="28"/>
          <w:szCs w:val="28"/>
        </w:rPr>
        <w:t xml:space="preserve">Исходя из анализа экономической обоснованности расходов </w:t>
      </w:r>
      <w:r w:rsidRPr="00040C0B">
        <w:rPr>
          <w:b/>
          <w:sz w:val="28"/>
          <w:szCs w:val="28"/>
          <w:u w:val="single"/>
        </w:rPr>
        <w:t>скорректированная величина необходимой валовой выручки                          по захоронению твердых коммунальных отходов ООО «Эдельвейс М»              на 2023 год составляет:</w:t>
      </w:r>
    </w:p>
    <w:p w14:paraId="7C576941" w14:textId="77777777" w:rsidR="00040C0B" w:rsidRPr="00040C0B" w:rsidRDefault="00040C0B" w:rsidP="00040C0B">
      <w:pPr>
        <w:shd w:val="clear" w:color="auto" w:fill="FFFFFF"/>
        <w:autoSpaceDE w:val="0"/>
        <w:autoSpaceDN w:val="0"/>
        <w:adjustRightInd w:val="0"/>
        <w:spacing w:before="34"/>
        <w:ind w:firstLine="709"/>
        <w:jc w:val="both"/>
        <w:rPr>
          <w:sz w:val="20"/>
          <w:szCs w:val="28"/>
        </w:rPr>
      </w:pPr>
    </w:p>
    <w:p w14:paraId="406DE297" w14:textId="77777777" w:rsidR="00040C0B" w:rsidRPr="00040C0B" w:rsidRDefault="00040C0B" w:rsidP="00040C0B">
      <w:pPr>
        <w:shd w:val="clear" w:color="auto" w:fill="FFFFFF"/>
        <w:tabs>
          <w:tab w:val="left" w:pos="567"/>
        </w:tabs>
        <w:autoSpaceDE w:val="0"/>
        <w:autoSpaceDN w:val="0"/>
        <w:adjustRightInd w:val="0"/>
        <w:ind w:firstLine="284"/>
        <w:jc w:val="center"/>
        <w:rPr>
          <w:bCs/>
          <w:sz w:val="28"/>
          <w:szCs w:val="28"/>
        </w:rPr>
      </w:pPr>
      <w:r w:rsidRPr="00040C0B">
        <w:rPr>
          <w:b/>
          <w:bCs/>
          <w:sz w:val="28"/>
          <w:szCs w:val="28"/>
        </w:rPr>
        <w:t>НВВ2025 = 5262,74+1977,19-1407,28-170,26+317,30+215,95=6195,65тыс. руб.</w:t>
      </w:r>
    </w:p>
    <w:p w14:paraId="529A9DFC" w14:textId="77777777" w:rsidR="00040C0B" w:rsidRPr="00040C0B" w:rsidRDefault="00040C0B" w:rsidP="00040C0B">
      <w:pPr>
        <w:shd w:val="clear" w:color="auto" w:fill="FFFFFF"/>
        <w:tabs>
          <w:tab w:val="left" w:pos="567"/>
        </w:tabs>
        <w:autoSpaceDE w:val="0"/>
        <w:autoSpaceDN w:val="0"/>
        <w:adjustRightInd w:val="0"/>
        <w:ind w:firstLine="709"/>
        <w:jc w:val="both"/>
        <w:rPr>
          <w:bCs/>
          <w:color w:val="FF0000"/>
          <w:sz w:val="14"/>
          <w:szCs w:val="28"/>
        </w:rPr>
      </w:pPr>
    </w:p>
    <w:p w14:paraId="10ABB24D" w14:textId="77777777" w:rsidR="00040C0B" w:rsidRPr="00040C0B" w:rsidRDefault="00040C0B" w:rsidP="00040C0B">
      <w:pPr>
        <w:autoSpaceDN w:val="0"/>
        <w:jc w:val="center"/>
        <w:rPr>
          <w:b/>
          <w:sz w:val="12"/>
          <w:szCs w:val="10"/>
          <w:u w:val="single"/>
        </w:rPr>
      </w:pPr>
    </w:p>
    <w:p w14:paraId="25E40113" w14:textId="77777777" w:rsidR="00040C0B" w:rsidRPr="00040C0B" w:rsidRDefault="00040C0B" w:rsidP="00040C0B">
      <w:pPr>
        <w:autoSpaceDN w:val="0"/>
        <w:jc w:val="center"/>
        <w:rPr>
          <w:b/>
          <w:sz w:val="32"/>
          <w:szCs w:val="28"/>
          <w:u w:val="single"/>
        </w:rPr>
      </w:pPr>
      <w:r w:rsidRPr="00040C0B">
        <w:rPr>
          <w:b/>
          <w:sz w:val="32"/>
          <w:szCs w:val="28"/>
          <w:u w:val="single"/>
        </w:rPr>
        <w:t xml:space="preserve">Расчетный объем и (или) </w:t>
      </w:r>
    </w:p>
    <w:p w14:paraId="370A0C38" w14:textId="77777777" w:rsidR="00040C0B" w:rsidRPr="00040C0B" w:rsidRDefault="00040C0B" w:rsidP="00040C0B">
      <w:pPr>
        <w:autoSpaceDN w:val="0"/>
        <w:jc w:val="center"/>
        <w:rPr>
          <w:b/>
          <w:sz w:val="36"/>
          <w:szCs w:val="32"/>
          <w:u w:val="single"/>
        </w:rPr>
      </w:pPr>
      <w:r w:rsidRPr="00040C0B">
        <w:rPr>
          <w:b/>
          <w:sz w:val="32"/>
          <w:szCs w:val="28"/>
          <w:u w:val="single"/>
        </w:rPr>
        <w:lastRenderedPageBreak/>
        <w:t>масса твердых коммунальных отходов</w:t>
      </w:r>
    </w:p>
    <w:p w14:paraId="1783A3C7" w14:textId="77777777" w:rsidR="00040C0B" w:rsidRPr="00040C0B" w:rsidRDefault="00040C0B" w:rsidP="00040C0B">
      <w:pPr>
        <w:widowControl w:val="0"/>
        <w:tabs>
          <w:tab w:val="left" w:pos="284"/>
        </w:tabs>
        <w:autoSpaceDE w:val="0"/>
        <w:autoSpaceDN w:val="0"/>
        <w:adjustRightInd w:val="0"/>
        <w:ind w:left="1069"/>
        <w:rPr>
          <w:b/>
          <w:color w:val="000000"/>
          <w:sz w:val="28"/>
          <w:szCs w:val="40"/>
          <w:highlight w:val="yellow"/>
          <w:u w:val="single"/>
        </w:rPr>
      </w:pPr>
    </w:p>
    <w:p w14:paraId="302EBE32"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В соответствии с пунктом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0C4340C9"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РЭК Кузбасса утверждена масса захоронения твердых коммунальных отходов на 2025 год в размере 16880,00 тонн.</w:t>
      </w:r>
    </w:p>
    <w:p w14:paraId="0B19107A"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Предприятием в целях корректировки предложена масса захоронения твердых коммунальных отходов в размере 31090,00 тонн.</w:t>
      </w:r>
    </w:p>
    <w:p w14:paraId="5B99C74D" w14:textId="77777777" w:rsidR="00040C0B" w:rsidRPr="00040C0B" w:rsidRDefault="00040C0B" w:rsidP="00040C0B">
      <w:pPr>
        <w:autoSpaceDE w:val="0"/>
        <w:autoSpaceDN w:val="0"/>
        <w:adjustRightInd w:val="0"/>
        <w:ind w:firstLine="709"/>
        <w:jc w:val="both"/>
        <w:rPr>
          <w:sz w:val="28"/>
          <w:szCs w:val="28"/>
        </w:rPr>
      </w:pPr>
      <w:r w:rsidRPr="00040C0B">
        <w:rPr>
          <w:sz w:val="28"/>
          <w:szCs w:val="28"/>
          <w:u w:val="single"/>
        </w:rPr>
        <w:t>В процессе экспертизы масса захоронения твердых коммунальных отходов принята на уровне 31090,00 тонн</w:t>
      </w:r>
      <w:r w:rsidRPr="00040C0B">
        <w:rPr>
          <w:sz w:val="28"/>
          <w:szCs w:val="28"/>
        </w:rPr>
        <w:t xml:space="preserve"> исходя из актуализированных данных в соответствии с Территориальной схемой обращения с отходами производства и потребления, в том числе твердыми коммунальными отходами, Кемеровской области (Приложение Б2. «Сводная информация об объектах инфраструктуры» по показателю «Завезено отходов» в отношении </w:t>
      </w:r>
      <w:bookmarkStart w:id="230" w:name="_Hlk25249979"/>
      <w:r w:rsidRPr="00040C0B">
        <w:rPr>
          <w:sz w:val="28"/>
          <w:szCs w:val="28"/>
        </w:rPr>
        <w:t>ООО «Эдельвейс М»</w:t>
      </w:r>
      <w:bookmarkEnd w:id="230"/>
      <w:r w:rsidRPr="00040C0B">
        <w:rPr>
          <w:sz w:val="28"/>
          <w:szCs w:val="28"/>
        </w:rPr>
        <w:t>).</w:t>
      </w:r>
    </w:p>
    <w:p w14:paraId="357FAA8B" w14:textId="77777777" w:rsidR="00040C0B" w:rsidRPr="00040C0B" w:rsidRDefault="00040C0B" w:rsidP="00040C0B">
      <w:pPr>
        <w:ind w:firstLine="709"/>
        <w:jc w:val="both"/>
        <w:rPr>
          <w:sz w:val="16"/>
          <w:szCs w:val="16"/>
        </w:rPr>
      </w:pPr>
    </w:p>
    <w:p w14:paraId="7DBE5A9A" w14:textId="77777777" w:rsidR="00040C0B" w:rsidRPr="00040C0B" w:rsidRDefault="00040C0B" w:rsidP="00040C0B">
      <w:pPr>
        <w:tabs>
          <w:tab w:val="left" w:pos="1134"/>
        </w:tabs>
        <w:jc w:val="center"/>
        <w:rPr>
          <w:b/>
          <w:sz w:val="16"/>
          <w:szCs w:val="16"/>
          <w:u w:val="single"/>
        </w:rPr>
      </w:pPr>
      <w:r w:rsidRPr="00040C0B">
        <w:rPr>
          <w:b/>
          <w:sz w:val="32"/>
          <w:szCs w:val="32"/>
          <w:u w:val="single"/>
        </w:rPr>
        <w:t>Тарифы на захоронение твердых коммунальных отходов</w:t>
      </w:r>
    </w:p>
    <w:p w14:paraId="0AA6CA6C" w14:textId="77777777" w:rsidR="00040C0B" w:rsidRPr="00040C0B" w:rsidRDefault="00040C0B" w:rsidP="00040C0B">
      <w:pPr>
        <w:autoSpaceDE w:val="0"/>
        <w:autoSpaceDN w:val="0"/>
        <w:adjustRightInd w:val="0"/>
        <w:ind w:firstLine="709"/>
        <w:jc w:val="both"/>
        <w:rPr>
          <w:szCs w:val="48"/>
        </w:rPr>
      </w:pPr>
    </w:p>
    <w:p w14:paraId="3BB04A1B" w14:textId="77777777" w:rsidR="00040C0B" w:rsidRPr="00040C0B" w:rsidRDefault="00040C0B" w:rsidP="00040C0B">
      <w:pPr>
        <w:autoSpaceDE w:val="0"/>
        <w:autoSpaceDN w:val="0"/>
        <w:adjustRightInd w:val="0"/>
        <w:ind w:firstLine="709"/>
        <w:jc w:val="both"/>
        <w:rPr>
          <w:sz w:val="28"/>
          <w:szCs w:val="28"/>
        </w:rPr>
      </w:pPr>
      <w:r w:rsidRPr="00040C0B">
        <w:rPr>
          <w:sz w:val="28"/>
          <w:szCs w:val="28"/>
        </w:rPr>
        <w:t>В соответствии с пунктом 7 Методических указаний тарифы рассчитываются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w:t>
      </w:r>
    </w:p>
    <w:p w14:paraId="7517C27A" w14:textId="04D92C4A" w:rsidR="00040C0B" w:rsidRPr="00040C0B" w:rsidRDefault="00040C0B" w:rsidP="00040C0B">
      <w:pPr>
        <w:ind w:firstLine="709"/>
        <w:jc w:val="both"/>
        <w:rPr>
          <w:sz w:val="28"/>
          <w:szCs w:val="28"/>
        </w:rPr>
      </w:pPr>
      <w:r w:rsidRPr="00040C0B">
        <w:rPr>
          <w:sz w:val="28"/>
          <w:szCs w:val="28"/>
        </w:rPr>
        <w:t>Учитывая результаты анализа, рекомендую Региональной энергетической комиссии Кузбасса установить для организации предельные тарифы на захоронение твердых коммунальных отходов без учета календарной разбивки:</w:t>
      </w:r>
    </w:p>
    <w:p w14:paraId="2B8CA5E7" w14:textId="77777777" w:rsidR="00040C0B" w:rsidRPr="00040C0B" w:rsidRDefault="00040C0B" w:rsidP="00040C0B">
      <w:pPr>
        <w:ind w:firstLine="709"/>
        <w:jc w:val="both"/>
        <w:rPr>
          <w:sz w:val="28"/>
          <w:szCs w:val="28"/>
        </w:rPr>
      </w:pPr>
    </w:p>
    <w:p w14:paraId="4DC551D4" w14:textId="77777777" w:rsidR="00040C0B" w:rsidRPr="00040C0B" w:rsidRDefault="00040C0B" w:rsidP="00040C0B">
      <w:pPr>
        <w:ind w:firstLine="709"/>
        <w:jc w:val="both"/>
        <w:rPr>
          <w:sz w:val="28"/>
          <w:szCs w:val="28"/>
        </w:rPr>
      </w:pPr>
    </w:p>
    <w:p w14:paraId="25E113B9" w14:textId="77777777" w:rsidR="00040C0B" w:rsidRPr="00040C0B" w:rsidRDefault="00040C0B" w:rsidP="00040C0B">
      <w:pPr>
        <w:rPr>
          <w:sz w:val="14"/>
          <w:szCs w:val="10"/>
        </w:rPr>
      </w:pPr>
    </w:p>
    <w:p w14:paraId="46BE74A7" w14:textId="77777777" w:rsidR="00040C0B" w:rsidRPr="00040C0B" w:rsidRDefault="00040C0B" w:rsidP="00040C0B">
      <w:pPr>
        <w:keepNext/>
        <w:tabs>
          <w:tab w:val="left" w:pos="7655"/>
        </w:tabs>
        <w:ind w:firstLine="709"/>
        <w:jc w:val="right"/>
        <w:outlineLvl w:val="3"/>
        <w:rPr>
          <w:bCs/>
          <w:sz w:val="28"/>
          <w:szCs w:val="28"/>
        </w:rPr>
      </w:pPr>
      <w:r w:rsidRPr="00040C0B">
        <w:rPr>
          <w:bCs/>
          <w:sz w:val="28"/>
          <w:szCs w:val="28"/>
        </w:rPr>
        <w:t>Таблица 7</w:t>
      </w:r>
    </w:p>
    <w:p w14:paraId="138DF959" w14:textId="77777777" w:rsidR="00040C0B" w:rsidRPr="00040C0B" w:rsidRDefault="00040C0B" w:rsidP="00040C0B">
      <w:pPr>
        <w:jc w:val="center"/>
        <w:rPr>
          <w:sz w:val="28"/>
          <w:szCs w:val="28"/>
        </w:rPr>
      </w:pPr>
      <w:r w:rsidRPr="00040C0B">
        <w:rPr>
          <w:sz w:val="28"/>
          <w:szCs w:val="28"/>
        </w:rPr>
        <w:t>Предельные тарифы</w:t>
      </w:r>
    </w:p>
    <w:p w14:paraId="48A3742B" w14:textId="77777777" w:rsidR="00040C0B" w:rsidRPr="00040C0B" w:rsidRDefault="00040C0B" w:rsidP="00040C0B">
      <w:pPr>
        <w:jc w:val="center"/>
        <w:rPr>
          <w:sz w:val="28"/>
          <w:szCs w:val="28"/>
        </w:rPr>
      </w:pPr>
      <w:r w:rsidRPr="00040C0B">
        <w:rPr>
          <w:sz w:val="28"/>
          <w:szCs w:val="28"/>
        </w:rPr>
        <w:t xml:space="preserve"> на захоронение твердых коммунальных отходов </w:t>
      </w:r>
    </w:p>
    <w:p w14:paraId="41AC6F3C" w14:textId="77777777" w:rsidR="00040C0B" w:rsidRPr="00040C0B" w:rsidRDefault="00040C0B" w:rsidP="00040C0B">
      <w:pPr>
        <w:jc w:val="center"/>
        <w:rPr>
          <w:sz w:val="28"/>
          <w:szCs w:val="28"/>
        </w:rPr>
      </w:pPr>
      <w:r w:rsidRPr="00040C0B">
        <w:rPr>
          <w:sz w:val="28"/>
          <w:szCs w:val="28"/>
        </w:rPr>
        <w:t>ООО «Эдельвейс М» (Мариинский муниципальный округ)</w:t>
      </w:r>
    </w:p>
    <w:p w14:paraId="0F3433EE" w14:textId="77777777" w:rsidR="00040C0B" w:rsidRPr="00040C0B" w:rsidRDefault="00040C0B" w:rsidP="00040C0B">
      <w:pPr>
        <w:jc w:val="center"/>
        <w:rPr>
          <w:sz w:val="28"/>
          <w:szCs w:val="28"/>
        </w:rPr>
      </w:pPr>
      <w:r w:rsidRPr="00040C0B">
        <w:rPr>
          <w:sz w:val="28"/>
          <w:szCs w:val="28"/>
        </w:rPr>
        <w:t>с 01.01.2025 по 31.12.2025</w:t>
      </w:r>
    </w:p>
    <w:p w14:paraId="60B8F0D9" w14:textId="77777777" w:rsidR="00040C0B" w:rsidRPr="00040C0B" w:rsidRDefault="00040C0B" w:rsidP="00040C0B">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038"/>
        <w:gridCol w:w="1903"/>
        <w:gridCol w:w="1621"/>
        <w:gridCol w:w="1991"/>
      </w:tblGrid>
      <w:tr w:rsidR="00040C0B" w:rsidRPr="00040C0B" w14:paraId="7A77BC3D" w14:textId="77777777" w:rsidTr="003741EE">
        <w:trPr>
          <w:trHeight w:val="1066"/>
        </w:trPr>
        <w:tc>
          <w:tcPr>
            <w:tcW w:w="2093" w:type="dxa"/>
            <w:shd w:val="clear" w:color="auto" w:fill="auto"/>
            <w:vAlign w:val="center"/>
          </w:tcPr>
          <w:p w14:paraId="31FCA84C" w14:textId="77777777" w:rsidR="00040C0B" w:rsidRPr="00040C0B" w:rsidRDefault="00040C0B" w:rsidP="00040C0B">
            <w:pPr>
              <w:jc w:val="center"/>
              <w:rPr>
                <w:sz w:val="28"/>
                <w:szCs w:val="28"/>
              </w:rPr>
            </w:pPr>
            <w:r w:rsidRPr="00040C0B">
              <w:rPr>
                <w:sz w:val="28"/>
                <w:szCs w:val="28"/>
              </w:rPr>
              <w:t>Предприятие</w:t>
            </w:r>
          </w:p>
        </w:tc>
        <w:tc>
          <w:tcPr>
            <w:tcW w:w="2041" w:type="dxa"/>
            <w:shd w:val="clear" w:color="auto" w:fill="auto"/>
            <w:vAlign w:val="center"/>
          </w:tcPr>
          <w:p w14:paraId="44D141ED" w14:textId="77777777" w:rsidR="00040C0B" w:rsidRPr="00040C0B" w:rsidRDefault="00040C0B" w:rsidP="00040C0B">
            <w:pPr>
              <w:jc w:val="center"/>
              <w:rPr>
                <w:sz w:val="28"/>
                <w:szCs w:val="28"/>
              </w:rPr>
            </w:pPr>
            <w:r w:rsidRPr="00040C0B">
              <w:rPr>
                <w:sz w:val="28"/>
                <w:szCs w:val="28"/>
              </w:rPr>
              <w:t>Год долгосрочного периода</w:t>
            </w:r>
          </w:p>
        </w:tc>
        <w:tc>
          <w:tcPr>
            <w:tcW w:w="1912" w:type="dxa"/>
            <w:shd w:val="clear" w:color="auto" w:fill="auto"/>
            <w:vAlign w:val="center"/>
          </w:tcPr>
          <w:p w14:paraId="2ADB0487" w14:textId="77777777" w:rsidR="00040C0B" w:rsidRPr="00040C0B" w:rsidRDefault="00040C0B" w:rsidP="00040C0B">
            <w:pPr>
              <w:jc w:val="center"/>
              <w:rPr>
                <w:sz w:val="28"/>
                <w:szCs w:val="28"/>
              </w:rPr>
            </w:pPr>
            <w:r w:rsidRPr="00040C0B">
              <w:rPr>
                <w:sz w:val="28"/>
                <w:szCs w:val="28"/>
              </w:rPr>
              <w:t>Календарная разбивка</w:t>
            </w:r>
          </w:p>
        </w:tc>
        <w:tc>
          <w:tcPr>
            <w:tcW w:w="1630" w:type="dxa"/>
            <w:shd w:val="clear" w:color="auto" w:fill="auto"/>
            <w:vAlign w:val="center"/>
          </w:tcPr>
          <w:p w14:paraId="2F498A4F" w14:textId="77777777" w:rsidR="00040C0B" w:rsidRPr="00040C0B" w:rsidRDefault="00040C0B" w:rsidP="00040C0B">
            <w:pPr>
              <w:jc w:val="center"/>
              <w:rPr>
                <w:sz w:val="28"/>
                <w:szCs w:val="28"/>
              </w:rPr>
            </w:pPr>
            <w:r w:rsidRPr="00040C0B">
              <w:rPr>
                <w:sz w:val="28"/>
                <w:szCs w:val="28"/>
              </w:rPr>
              <w:t>Тарифы, руб./тонна</w:t>
            </w:r>
          </w:p>
        </w:tc>
        <w:tc>
          <w:tcPr>
            <w:tcW w:w="1996" w:type="dxa"/>
            <w:shd w:val="clear" w:color="auto" w:fill="auto"/>
            <w:vAlign w:val="center"/>
          </w:tcPr>
          <w:p w14:paraId="334BB551" w14:textId="77777777" w:rsidR="00040C0B" w:rsidRPr="00040C0B" w:rsidRDefault="00040C0B" w:rsidP="00040C0B">
            <w:pPr>
              <w:jc w:val="center"/>
              <w:rPr>
                <w:sz w:val="28"/>
                <w:szCs w:val="28"/>
              </w:rPr>
            </w:pPr>
            <w:r w:rsidRPr="00040C0B">
              <w:rPr>
                <w:sz w:val="28"/>
                <w:szCs w:val="28"/>
              </w:rPr>
              <w:t>Рост к предыдущему периоду, %</w:t>
            </w:r>
          </w:p>
        </w:tc>
      </w:tr>
      <w:tr w:rsidR="00040C0B" w:rsidRPr="00040C0B" w14:paraId="00E34FF6" w14:textId="77777777" w:rsidTr="003741EE">
        <w:tc>
          <w:tcPr>
            <w:tcW w:w="2093" w:type="dxa"/>
            <w:shd w:val="clear" w:color="auto" w:fill="auto"/>
          </w:tcPr>
          <w:p w14:paraId="5E7D6BDE" w14:textId="77777777" w:rsidR="00040C0B" w:rsidRPr="00040C0B" w:rsidRDefault="00040C0B" w:rsidP="00040C0B">
            <w:pPr>
              <w:jc w:val="center"/>
              <w:rPr>
                <w:sz w:val="28"/>
                <w:szCs w:val="28"/>
              </w:rPr>
            </w:pPr>
            <w:r w:rsidRPr="00040C0B">
              <w:rPr>
                <w:sz w:val="28"/>
                <w:szCs w:val="28"/>
              </w:rPr>
              <w:lastRenderedPageBreak/>
              <w:t>1</w:t>
            </w:r>
          </w:p>
        </w:tc>
        <w:tc>
          <w:tcPr>
            <w:tcW w:w="2041" w:type="dxa"/>
            <w:shd w:val="clear" w:color="auto" w:fill="auto"/>
          </w:tcPr>
          <w:p w14:paraId="0C9FF94C" w14:textId="77777777" w:rsidR="00040C0B" w:rsidRPr="00040C0B" w:rsidRDefault="00040C0B" w:rsidP="00040C0B">
            <w:pPr>
              <w:jc w:val="center"/>
              <w:rPr>
                <w:sz w:val="28"/>
                <w:szCs w:val="28"/>
              </w:rPr>
            </w:pPr>
            <w:r w:rsidRPr="00040C0B">
              <w:rPr>
                <w:sz w:val="28"/>
                <w:szCs w:val="28"/>
              </w:rPr>
              <w:t>2</w:t>
            </w:r>
          </w:p>
        </w:tc>
        <w:tc>
          <w:tcPr>
            <w:tcW w:w="1912" w:type="dxa"/>
            <w:shd w:val="clear" w:color="auto" w:fill="auto"/>
          </w:tcPr>
          <w:p w14:paraId="702B7D52" w14:textId="77777777" w:rsidR="00040C0B" w:rsidRPr="00040C0B" w:rsidRDefault="00040C0B" w:rsidP="00040C0B">
            <w:pPr>
              <w:jc w:val="center"/>
              <w:rPr>
                <w:sz w:val="28"/>
                <w:szCs w:val="28"/>
              </w:rPr>
            </w:pPr>
            <w:r w:rsidRPr="00040C0B">
              <w:rPr>
                <w:sz w:val="28"/>
                <w:szCs w:val="28"/>
              </w:rPr>
              <w:t>3</w:t>
            </w:r>
          </w:p>
        </w:tc>
        <w:tc>
          <w:tcPr>
            <w:tcW w:w="1630" w:type="dxa"/>
            <w:shd w:val="clear" w:color="auto" w:fill="auto"/>
          </w:tcPr>
          <w:p w14:paraId="4F73B324" w14:textId="77777777" w:rsidR="00040C0B" w:rsidRPr="00040C0B" w:rsidRDefault="00040C0B" w:rsidP="00040C0B">
            <w:pPr>
              <w:jc w:val="center"/>
              <w:rPr>
                <w:sz w:val="28"/>
                <w:szCs w:val="28"/>
              </w:rPr>
            </w:pPr>
            <w:r w:rsidRPr="00040C0B">
              <w:rPr>
                <w:sz w:val="28"/>
                <w:szCs w:val="28"/>
              </w:rPr>
              <w:t>4</w:t>
            </w:r>
          </w:p>
        </w:tc>
        <w:tc>
          <w:tcPr>
            <w:tcW w:w="1996" w:type="dxa"/>
            <w:shd w:val="clear" w:color="auto" w:fill="auto"/>
          </w:tcPr>
          <w:p w14:paraId="24AC4BC3" w14:textId="77777777" w:rsidR="00040C0B" w:rsidRPr="00040C0B" w:rsidRDefault="00040C0B" w:rsidP="00040C0B">
            <w:pPr>
              <w:jc w:val="center"/>
              <w:rPr>
                <w:sz w:val="28"/>
                <w:szCs w:val="28"/>
              </w:rPr>
            </w:pPr>
            <w:r w:rsidRPr="00040C0B">
              <w:rPr>
                <w:sz w:val="28"/>
                <w:szCs w:val="28"/>
              </w:rPr>
              <w:t>5</w:t>
            </w:r>
          </w:p>
        </w:tc>
      </w:tr>
      <w:tr w:rsidR="00040C0B" w:rsidRPr="00040C0B" w14:paraId="4A1BA102" w14:textId="77777777" w:rsidTr="003741EE">
        <w:trPr>
          <w:trHeight w:val="583"/>
        </w:trPr>
        <w:tc>
          <w:tcPr>
            <w:tcW w:w="9673" w:type="dxa"/>
            <w:gridSpan w:val="5"/>
            <w:shd w:val="clear" w:color="auto" w:fill="auto"/>
            <w:vAlign w:val="center"/>
          </w:tcPr>
          <w:p w14:paraId="2B7F34DC" w14:textId="77777777" w:rsidR="00040C0B" w:rsidRPr="00040C0B" w:rsidRDefault="00040C0B" w:rsidP="00040C0B">
            <w:pPr>
              <w:jc w:val="center"/>
              <w:rPr>
                <w:sz w:val="28"/>
                <w:szCs w:val="28"/>
              </w:rPr>
            </w:pPr>
            <w:r w:rsidRPr="00040C0B">
              <w:rPr>
                <w:sz w:val="28"/>
                <w:szCs w:val="28"/>
              </w:rPr>
              <w:t>Захоронение твердых коммунальных отходов</w:t>
            </w:r>
          </w:p>
        </w:tc>
      </w:tr>
      <w:tr w:rsidR="00040C0B" w:rsidRPr="00040C0B" w14:paraId="2D8B3485" w14:textId="77777777" w:rsidTr="003741EE">
        <w:trPr>
          <w:trHeight w:val="593"/>
        </w:trPr>
        <w:tc>
          <w:tcPr>
            <w:tcW w:w="2093" w:type="dxa"/>
            <w:vMerge w:val="restart"/>
            <w:tcBorders>
              <w:top w:val="single" w:sz="4" w:space="0" w:color="auto"/>
            </w:tcBorders>
            <w:shd w:val="clear" w:color="auto" w:fill="auto"/>
            <w:vAlign w:val="center"/>
          </w:tcPr>
          <w:p w14:paraId="20FC9AD7" w14:textId="77777777" w:rsidR="00040C0B" w:rsidRPr="00040C0B" w:rsidRDefault="00040C0B" w:rsidP="00040C0B">
            <w:pPr>
              <w:jc w:val="center"/>
              <w:rPr>
                <w:sz w:val="28"/>
                <w:szCs w:val="28"/>
              </w:rPr>
            </w:pPr>
            <w:r w:rsidRPr="00040C0B">
              <w:rPr>
                <w:sz w:val="28"/>
                <w:szCs w:val="28"/>
              </w:rPr>
              <w:t xml:space="preserve">ООО «Эдельвейс М» </w:t>
            </w:r>
          </w:p>
        </w:tc>
        <w:tc>
          <w:tcPr>
            <w:tcW w:w="2041" w:type="dxa"/>
            <w:vMerge w:val="restart"/>
            <w:shd w:val="clear" w:color="auto" w:fill="auto"/>
            <w:vAlign w:val="center"/>
          </w:tcPr>
          <w:p w14:paraId="15CCE274" w14:textId="77777777" w:rsidR="00040C0B" w:rsidRPr="00040C0B" w:rsidRDefault="00040C0B" w:rsidP="00040C0B">
            <w:pPr>
              <w:jc w:val="center"/>
              <w:rPr>
                <w:sz w:val="28"/>
                <w:szCs w:val="28"/>
              </w:rPr>
            </w:pPr>
            <w:r w:rsidRPr="00040C0B">
              <w:rPr>
                <w:sz w:val="28"/>
                <w:szCs w:val="28"/>
              </w:rPr>
              <w:t>2025</w:t>
            </w:r>
          </w:p>
        </w:tc>
        <w:tc>
          <w:tcPr>
            <w:tcW w:w="1912" w:type="dxa"/>
            <w:tcBorders>
              <w:bottom w:val="single" w:sz="4" w:space="0" w:color="auto"/>
            </w:tcBorders>
            <w:shd w:val="clear" w:color="auto" w:fill="auto"/>
            <w:vAlign w:val="center"/>
          </w:tcPr>
          <w:p w14:paraId="70184664" w14:textId="77777777" w:rsidR="00040C0B" w:rsidRPr="00040C0B" w:rsidRDefault="00040C0B" w:rsidP="00040C0B">
            <w:pPr>
              <w:jc w:val="center"/>
              <w:rPr>
                <w:szCs w:val="28"/>
              </w:rPr>
            </w:pPr>
            <w:r w:rsidRPr="00040C0B">
              <w:rPr>
                <w:szCs w:val="28"/>
              </w:rPr>
              <w:t>с 01.01.2025</w:t>
            </w:r>
          </w:p>
          <w:p w14:paraId="6E516AC1" w14:textId="77777777" w:rsidR="00040C0B" w:rsidRPr="00040C0B" w:rsidRDefault="00040C0B" w:rsidP="00040C0B">
            <w:pPr>
              <w:jc w:val="center"/>
              <w:rPr>
                <w:szCs w:val="28"/>
              </w:rPr>
            </w:pPr>
            <w:r w:rsidRPr="00040C0B">
              <w:rPr>
                <w:szCs w:val="28"/>
              </w:rPr>
              <w:t xml:space="preserve"> по 30.06.2025</w:t>
            </w:r>
          </w:p>
        </w:tc>
        <w:tc>
          <w:tcPr>
            <w:tcW w:w="1630" w:type="dxa"/>
            <w:tcBorders>
              <w:bottom w:val="single" w:sz="4" w:space="0" w:color="auto"/>
            </w:tcBorders>
            <w:shd w:val="clear" w:color="auto" w:fill="FFFFFF"/>
            <w:vAlign w:val="center"/>
          </w:tcPr>
          <w:p w14:paraId="447954D7" w14:textId="77777777" w:rsidR="00040C0B" w:rsidRPr="00040C0B" w:rsidRDefault="00040C0B" w:rsidP="00040C0B">
            <w:pPr>
              <w:jc w:val="center"/>
              <w:rPr>
                <w:sz w:val="28"/>
                <w:szCs w:val="28"/>
              </w:rPr>
            </w:pPr>
            <w:r w:rsidRPr="00040C0B">
              <w:rPr>
                <w:sz w:val="28"/>
                <w:szCs w:val="28"/>
              </w:rPr>
              <w:t>174,19</w:t>
            </w:r>
          </w:p>
        </w:tc>
        <w:tc>
          <w:tcPr>
            <w:tcW w:w="1996" w:type="dxa"/>
            <w:tcBorders>
              <w:bottom w:val="single" w:sz="4" w:space="0" w:color="auto"/>
            </w:tcBorders>
            <w:shd w:val="clear" w:color="auto" w:fill="FFFFFF"/>
            <w:vAlign w:val="center"/>
          </w:tcPr>
          <w:p w14:paraId="7DB89724" w14:textId="77777777" w:rsidR="00040C0B" w:rsidRPr="00040C0B" w:rsidRDefault="00040C0B" w:rsidP="00040C0B">
            <w:pPr>
              <w:jc w:val="center"/>
              <w:rPr>
                <w:sz w:val="28"/>
                <w:szCs w:val="28"/>
              </w:rPr>
            </w:pPr>
            <w:r w:rsidRPr="00040C0B">
              <w:rPr>
                <w:sz w:val="28"/>
                <w:szCs w:val="28"/>
              </w:rPr>
              <w:t>0,0</w:t>
            </w:r>
          </w:p>
        </w:tc>
      </w:tr>
      <w:tr w:rsidR="00040C0B" w:rsidRPr="00040C0B" w14:paraId="28BF1EB2" w14:textId="77777777" w:rsidTr="003741EE">
        <w:tc>
          <w:tcPr>
            <w:tcW w:w="2093" w:type="dxa"/>
            <w:vMerge/>
            <w:shd w:val="clear" w:color="auto" w:fill="auto"/>
            <w:vAlign w:val="center"/>
          </w:tcPr>
          <w:p w14:paraId="506A9048" w14:textId="77777777" w:rsidR="00040C0B" w:rsidRPr="00040C0B" w:rsidRDefault="00040C0B" w:rsidP="00040C0B">
            <w:pPr>
              <w:jc w:val="both"/>
              <w:rPr>
                <w:sz w:val="28"/>
                <w:szCs w:val="28"/>
              </w:rPr>
            </w:pPr>
          </w:p>
        </w:tc>
        <w:tc>
          <w:tcPr>
            <w:tcW w:w="2041" w:type="dxa"/>
            <w:vMerge/>
            <w:shd w:val="clear" w:color="auto" w:fill="auto"/>
            <w:vAlign w:val="center"/>
          </w:tcPr>
          <w:p w14:paraId="232DFC50" w14:textId="77777777" w:rsidR="00040C0B" w:rsidRPr="00040C0B" w:rsidRDefault="00040C0B" w:rsidP="00040C0B">
            <w:pPr>
              <w:jc w:val="center"/>
              <w:rPr>
                <w:sz w:val="28"/>
                <w:szCs w:val="28"/>
              </w:rPr>
            </w:pPr>
          </w:p>
        </w:tc>
        <w:tc>
          <w:tcPr>
            <w:tcW w:w="1912" w:type="dxa"/>
            <w:tcBorders>
              <w:bottom w:val="single" w:sz="4" w:space="0" w:color="auto"/>
            </w:tcBorders>
            <w:shd w:val="clear" w:color="auto" w:fill="auto"/>
            <w:vAlign w:val="center"/>
          </w:tcPr>
          <w:p w14:paraId="363560F4" w14:textId="77777777" w:rsidR="00040C0B" w:rsidRPr="00040C0B" w:rsidRDefault="00040C0B" w:rsidP="00040C0B">
            <w:pPr>
              <w:jc w:val="center"/>
              <w:rPr>
                <w:szCs w:val="28"/>
              </w:rPr>
            </w:pPr>
            <w:r w:rsidRPr="00040C0B">
              <w:rPr>
                <w:szCs w:val="28"/>
              </w:rPr>
              <w:t xml:space="preserve">с 01.07.2025 </w:t>
            </w:r>
          </w:p>
          <w:p w14:paraId="38D54CF4" w14:textId="77777777" w:rsidR="00040C0B" w:rsidRPr="00040C0B" w:rsidRDefault="00040C0B" w:rsidP="00040C0B">
            <w:pPr>
              <w:jc w:val="center"/>
              <w:rPr>
                <w:szCs w:val="28"/>
              </w:rPr>
            </w:pPr>
            <w:r w:rsidRPr="00040C0B">
              <w:rPr>
                <w:szCs w:val="28"/>
              </w:rPr>
              <w:t>по 31.12.2025</w:t>
            </w:r>
          </w:p>
        </w:tc>
        <w:tc>
          <w:tcPr>
            <w:tcW w:w="1630" w:type="dxa"/>
            <w:tcBorders>
              <w:bottom w:val="single" w:sz="4" w:space="0" w:color="auto"/>
            </w:tcBorders>
            <w:shd w:val="clear" w:color="auto" w:fill="FFFFFF"/>
            <w:vAlign w:val="center"/>
          </w:tcPr>
          <w:p w14:paraId="69F5FE16" w14:textId="77777777" w:rsidR="00040C0B" w:rsidRPr="00040C0B" w:rsidRDefault="00040C0B" w:rsidP="00040C0B">
            <w:pPr>
              <w:jc w:val="center"/>
              <w:rPr>
                <w:sz w:val="28"/>
                <w:szCs w:val="28"/>
              </w:rPr>
            </w:pPr>
            <w:r w:rsidRPr="00040C0B">
              <w:rPr>
                <w:sz w:val="28"/>
                <w:szCs w:val="28"/>
              </w:rPr>
              <w:t>224,37</w:t>
            </w:r>
          </w:p>
        </w:tc>
        <w:tc>
          <w:tcPr>
            <w:tcW w:w="1996" w:type="dxa"/>
            <w:tcBorders>
              <w:bottom w:val="single" w:sz="4" w:space="0" w:color="auto"/>
            </w:tcBorders>
            <w:shd w:val="clear" w:color="auto" w:fill="FFFFFF"/>
            <w:vAlign w:val="center"/>
          </w:tcPr>
          <w:p w14:paraId="1D217CD8" w14:textId="77777777" w:rsidR="00040C0B" w:rsidRPr="00040C0B" w:rsidRDefault="00040C0B" w:rsidP="00040C0B">
            <w:pPr>
              <w:jc w:val="center"/>
              <w:rPr>
                <w:sz w:val="28"/>
                <w:szCs w:val="28"/>
              </w:rPr>
            </w:pPr>
            <w:r w:rsidRPr="00040C0B">
              <w:rPr>
                <w:sz w:val="28"/>
                <w:szCs w:val="28"/>
              </w:rPr>
              <w:t>28,8</w:t>
            </w:r>
          </w:p>
        </w:tc>
      </w:tr>
    </w:tbl>
    <w:p w14:paraId="47095D4B" w14:textId="77777777" w:rsidR="00040C0B" w:rsidRPr="00040C0B" w:rsidRDefault="00040C0B" w:rsidP="00040C0B">
      <w:pPr>
        <w:tabs>
          <w:tab w:val="left" w:pos="284"/>
        </w:tabs>
        <w:rPr>
          <w:sz w:val="18"/>
          <w:szCs w:val="18"/>
        </w:rPr>
      </w:pPr>
    </w:p>
    <w:p w14:paraId="4D4CDCCA" w14:textId="77777777" w:rsidR="00040C0B" w:rsidRPr="00040C0B" w:rsidRDefault="00040C0B" w:rsidP="00040C0B">
      <w:pPr>
        <w:tabs>
          <w:tab w:val="left" w:pos="709"/>
        </w:tabs>
        <w:ind w:firstLine="709"/>
        <w:jc w:val="both"/>
        <w:rPr>
          <w:sz w:val="28"/>
          <w:szCs w:val="28"/>
        </w:rPr>
      </w:pPr>
      <w:r w:rsidRPr="00040C0B">
        <w:rPr>
          <w:sz w:val="28"/>
          <w:szCs w:val="28"/>
        </w:rPr>
        <w:t>* справочно: тарифы, установленные органом регулирования в предыдущем периоде регулирования:</w:t>
      </w:r>
    </w:p>
    <w:p w14:paraId="18BF035B" w14:textId="77777777" w:rsidR="00040C0B" w:rsidRPr="00040C0B" w:rsidRDefault="00040C0B" w:rsidP="00040C0B">
      <w:pPr>
        <w:tabs>
          <w:tab w:val="left" w:pos="709"/>
        </w:tabs>
        <w:ind w:firstLine="709"/>
        <w:jc w:val="both"/>
        <w:rPr>
          <w:sz w:val="16"/>
          <w:szCs w:val="16"/>
        </w:rPr>
      </w:pPr>
    </w:p>
    <w:p w14:paraId="72F088F5" w14:textId="77777777" w:rsidR="00040C0B" w:rsidRPr="00040C0B" w:rsidRDefault="00040C0B" w:rsidP="00040C0B">
      <w:pPr>
        <w:tabs>
          <w:tab w:val="left" w:pos="709"/>
        </w:tabs>
        <w:ind w:firstLine="709"/>
        <w:jc w:val="both"/>
        <w:rPr>
          <w:sz w:val="28"/>
          <w:szCs w:val="28"/>
        </w:rPr>
      </w:pPr>
      <w:r w:rsidRPr="00040C0B">
        <w:rPr>
          <w:sz w:val="28"/>
          <w:szCs w:val="28"/>
        </w:rPr>
        <w:tab/>
        <w:t>- с 01.01.2024 по 30.06.2024 – 158,69 руб./ м3.</w:t>
      </w:r>
    </w:p>
    <w:p w14:paraId="10C3031C" w14:textId="77777777" w:rsidR="00040C0B" w:rsidRPr="00040C0B" w:rsidRDefault="00040C0B" w:rsidP="00040C0B">
      <w:pPr>
        <w:tabs>
          <w:tab w:val="left" w:pos="709"/>
        </w:tabs>
        <w:ind w:firstLine="709"/>
        <w:jc w:val="both"/>
        <w:rPr>
          <w:sz w:val="28"/>
          <w:szCs w:val="28"/>
        </w:rPr>
      </w:pPr>
      <w:r w:rsidRPr="00040C0B">
        <w:rPr>
          <w:sz w:val="28"/>
          <w:szCs w:val="28"/>
        </w:rPr>
        <w:t>- с 01.07.2024 по 31.12.2024 – 174,19 руб./м3</w:t>
      </w:r>
    </w:p>
    <w:p w14:paraId="245B166D" w14:textId="77777777" w:rsidR="00040C0B" w:rsidRPr="00040C0B" w:rsidRDefault="00040C0B" w:rsidP="00040C0B">
      <w:pPr>
        <w:tabs>
          <w:tab w:val="left" w:pos="284"/>
        </w:tabs>
        <w:rPr>
          <w:sz w:val="28"/>
          <w:szCs w:val="28"/>
        </w:rPr>
      </w:pPr>
    </w:p>
    <w:p w14:paraId="326092F5" w14:textId="77777777" w:rsidR="006A355D" w:rsidRDefault="006A355D" w:rsidP="00040C0B">
      <w:pPr>
        <w:tabs>
          <w:tab w:val="left" w:pos="284"/>
        </w:tabs>
        <w:rPr>
          <w:sz w:val="28"/>
          <w:szCs w:val="28"/>
        </w:rPr>
        <w:sectPr w:rsidR="006A355D" w:rsidSect="006A355D">
          <w:pgSz w:w="11906" w:h="16838"/>
          <w:pgMar w:top="1134" w:right="567" w:bottom="1134" w:left="1701" w:header="567" w:footer="709" w:gutter="0"/>
          <w:cols w:space="708"/>
          <w:titlePg/>
          <w:docGrid w:linePitch="360"/>
        </w:sectPr>
      </w:pPr>
    </w:p>
    <w:p w14:paraId="3DF27E25" w14:textId="4C6F57AD" w:rsidR="006A355D" w:rsidRPr="00F01343" w:rsidRDefault="006A355D" w:rsidP="006A355D">
      <w:pPr>
        <w:tabs>
          <w:tab w:val="left" w:pos="270"/>
          <w:tab w:val="right" w:pos="9355"/>
        </w:tabs>
        <w:ind w:left="-3657" w:firstLine="8760"/>
      </w:pPr>
      <w:r w:rsidRPr="00F01343">
        <w:lastRenderedPageBreak/>
        <w:t>Приложение</w:t>
      </w:r>
      <w:r>
        <w:t xml:space="preserve"> № 3</w:t>
      </w:r>
      <w:r>
        <w:t>1</w:t>
      </w:r>
      <w:r>
        <w:t xml:space="preserve"> к протоколу</w:t>
      </w:r>
      <w:r w:rsidRPr="00F01343">
        <w:t xml:space="preserve"> № </w:t>
      </w:r>
      <w:r>
        <w:t>81</w:t>
      </w:r>
    </w:p>
    <w:p w14:paraId="1ADE33AD" w14:textId="77777777" w:rsidR="006A355D" w:rsidRPr="00F01343" w:rsidRDefault="006A355D" w:rsidP="006A355D">
      <w:pPr>
        <w:tabs>
          <w:tab w:val="left" w:pos="3686"/>
          <w:tab w:val="left" w:pos="9498"/>
        </w:tabs>
        <w:ind w:left="-3657" w:right="-569" w:firstLine="8760"/>
      </w:pPr>
      <w:r w:rsidRPr="00F01343">
        <w:t>заседания правления Региональной</w:t>
      </w:r>
    </w:p>
    <w:p w14:paraId="59712C58" w14:textId="77777777" w:rsidR="006A355D" w:rsidRPr="00F01343" w:rsidRDefault="006A355D" w:rsidP="006A355D">
      <w:pPr>
        <w:tabs>
          <w:tab w:val="left" w:pos="3686"/>
          <w:tab w:val="left" w:pos="9498"/>
        </w:tabs>
        <w:ind w:left="-3657" w:right="-569" w:firstLine="8760"/>
      </w:pPr>
      <w:r w:rsidRPr="00F01343">
        <w:t>энергетической комиссии</w:t>
      </w:r>
    </w:p>
    <w:p w14:paraId="65BF0428" w14:textId="77777777" w:rsidR="006A355D" w:rsidRDefault="006A355D" w:rsidP="006A355D">
      <w:pPr>
        <w:ind w:left="-3657" w:firstLine="8760"/>
      </w:pPr>
      <w:r w:rsidRPr="00F01343">
        <w:t xml:space="preserve">Кузбасса от </w:t>
      </w:r>
      <w:r>
        <w:t>26</w:t>
      </w:r>
      <w:r w:rsidRPr="00F01343">
        <w:t>.</w:t>
      </w:r>
      <w:r>
        <w:t>11</w:t>
      </w:r>
      <w:r w:rsidRPr="00F01343">
        <w:t>.2024</w:t>
      </w:r>
    </w:p>
    <w:p w14:paraId="61C60029" w14:textId="77777777" w:rsidR="006A355D" w:rsidRPr="002A7A52" w:rsidRDefault="006A355D" w:rsidP="006A355D">
      <w:pPr>
        <w:ind w:left="-3657" w:firstLine="8760"/>
        <w:rPr>
          <w:b/>
          <w:sz w:val="28"/>
          <w:szCs w:val="28"/>
          <w:lang w:eastAsia="en-US"/>
        </w:rPr>
      </w:pPr>
    </w:p>
    <w:p w14:paraId="1EE2C7F3" w14:textId="77777777" w:rsidR="006A355D" w:rsidRPr="006A355D" w:rsidRDefault="006A355D" w:rsidP="006A355D">
      <w:pPr>
        <w:tabs>
          <w:tab w:val="left" w:pos="3052"/>
        </w:tabs>
        <w:jc w:val="center"/>
        <w:rPr>
          <w:b/>
          <w:bCs/>
          <w:sz w:val="28"/>
          <w:szCs w:val="28"/>
        </w:rPr>
      </w:pPr>
      <w:r w:rsidRPr="006A355D">
        <w:rPr>
          <w:b/>
          <w:bCs/>
          <w:sz w:val="28"/>
          <w:szCs w:val="28"/>
        </w:rPr>
        <w:t>Производственная программа</w:t>
      </w:r>
    </w:p>
    <w:p w14:paraId="7D1D6AEC" w14:textId="77777777" w:rsidR="006A355D" w:rsidRPr="006A355D" w:rsidRDefault="006A355D" w:rsidP="006A355D">
      <w:pPr>
        <w:tabs>
          <w:tab w:val="left" w:pos="3052"/>
        </w:tabs>
        <w:jc w:val="center"/>
        <w:rPr>
          <w:b/>
          <w:sz w:val="28"/>
          <w:szCs w:val="28"/>
          <w:lang w:eastAsia="en-US"/>
        </w:rPr>
      </w:pPr>
      <w:r w:rsidRPr="006A355D">
        <w:rPr>
          <w:b/>
          <w:sz w:val="28"/>
          <w:szCs w:val="28"/>
          <w:lang w:eastAsia="en-US"/>
        </w:rPr>
        <w:t>ООО «Эдельвейс М» (Мариинский муниципальный округ)</w:t>
      </w:r>
    </w:p>
    <w:p w14:paraId="6C9BE208" w14:textId="77777777" w:rsidR="006A355D" w:rsidRPr="006A355D" w:rsidRDefault="006A355D" w:rsidP="006A355D">
      <w:pPr>
        <w:tabs>
          <w:tab w:val="left" w:pos="3052"/>
        </w:tabs>
        <w:jc w:val="center"/>
        <w:rPr>
          <w:b/>
          <w:bCs/>
          <w:sz w:val="28"/>
          <w:szCs w:val="28"/>
        </w:rPr>
      </w:pPr>
      <w:r w:rsidRPr="006A355D">
        <w:rPr>
          <w:b/>
          <w:bCs/>
          <w:sz w:val="28"/>
          <w:szCs w:val="28"/>
        </w:rPr>
        <w:t>в области обращения с твердыми коммунальными отходами</w:t>
      </w:r>
    </w:p>
    <w:p w14:paraId="333B4850" w14:textId="77777777" w:rsidR="006A355D" w:rsidRPr="006A355D" w:rsidRDefault="006A355D" w:rsidP="006A355D">
      <w:pPr>
        <w:jc w:val="center"/>
        <w:rPr>
          <w:lang w:eastAsia="en-US"/>
        </w:rPr>
      </w:pPr>
    </w:p>
    <w:p w14:paraId="04520533" w14:textId="77777777" w:rsidR="006A355D" w:rsidRPr="006A355D" w:rsidRDefault="006A355D" w:rsidP="006A355D">
      <w:pPr>
        <w:jc w:val="center"/>
        <w:rPr>
          <w:sz w:val="28"/>
          <w:szCs w:val="28"/>
        </w:rPr>
      </w:pPr>
      <w:r w:rsidRPr="006A355D">
        <w:rPr>
          <w:sz w:val="28"/>
          <w:szCs w:val="28"/>
        </w:rPr>
        <w:t>Раздел 1. Паспорт производственной программы</w:t>
      </w:r>
    </w:p>
    <w:p w14:paraId="599E2ABA" w14:textId="77777777" w:rsidR="006A355D" w:rsidRPr="006A355D" w:rsidRDefault="006A355D" w:rsidP="006A355D">
      <w:pPr>
        <w:jc w:val="center"/>
        <w:rPr>
          <w:sz w:val="28"/>
          <w:szCs w:val="28"/>
        </w:rPr>
      </w:pPr>
    </w:p>
    <w:tbl>
      <w:tblPr>
        <w:tblStyle w:val="107"/>
        <w:tblW w:w="10207" w:type="dxa"/>
        <w:tblInd w:w="-714" w:type="dxa"/>
        <w:tblLook w:val="04A0" w:firstRow="1" w:lastRow="0" w:firstColumn="1" w:lastColumn="0" w:noHBand="0" w:noVBand="1"/>
      </w:tblPr>
      <w:tblGrid>
        <w:gridCol w:w="5103"/>
        <w:gridCol w:w="5104"/>
      </w:tblGrid>
      <w:tr w:rsidR="006A355D" w:rsidRPr="006A355D" w14:paraId="49FB0548" w14:textId="77777777" w:rsidTr="003741EE">
        <w:trPr>
          <w:trHeight w:val="550"/>
        </w:trPr>
        <w:tc>
          <w:tcPr>
            <w:tcW w:w="5103" w:type="dxa"/>
            <w:vAlign w:val="center"/>
          </w:tcPr>
          <w:p w14:paraId="23D9FA10" w14:textId="77777777" w:rsidR="006A355D" w:rsidRPr="006A355D" w:rsidRDefault="006A355D" w:rsidP="006A355D">
            <w:pPr>
              <w:rPr>
                <w:sz w:val="28"/>
                <w:szCs w:val="28"/>
              </w:rPr>
            </w:pPr>
            <w:r w:rsidRPr="006A355D">
              <w:rPr>
                <w:sz w:val="28"/>
                <w:szCs w:val="28"/>
              </w:rPr>
              <w:t>Наименование организации</w:t>
            </w:r>
          </w:p>
        </w:tc>
        <w:tc>
          <w:tcPr>
            <w:tcW w:w="5104" w:type="dxa"/>
            <w:vAlign w:val="center"/>
          </w:tcPr>
          <w:p w14:paraId="7C5AFF24" w14:textId="77777777" w:rsidR="006A355D" w:rsidRPr="006A355D" w:rsidRDefault="006A355D" w:rsidP="006A355D">
            <w:pPr>
              <w:jc w:val="center"/>
              <w:rPr>
                <w:sz w:val="28"/>
                <w:szCs w:val="28"/>
              </w:rPr>
            </w:pPr>
            <w:r w:rsidRPr="006A355D">
              <w:rPr>
                <w:sz w:val="28"/>
                <w:szCs w:val="28"/>
              </w:rPr>
              <w:t>ООО «Эдельвейс М»</w:t>
            </w:r>
          </w:p>
        </w:tc>
      </w:tr>
      <w:tr w:rsidR="006A355D" w:rsidRPr="006A355D" w14:paraId="16A19415" w14:textId="77777777" w:rsidTr="003741EE">
        <w:trPr>
          <w:trHeight w:val="1109"/>
        </w:trPr>
        <w:tc>
          <w:tcPr>
            <w:tcW w:w="5103" w:type="dxa"/>
            <w:vAlign w:val="center"/>
          </w:tcPr>
          <w:p w14:paraId="3E068914" w14:textId="77777777" w:rsidR="006A355D" w:rsidRPr="006A355D" w:rsidRDefault="006A355D" w:rsidP="006A355D">
            <w:pPr>
              <w:rPr>
                <w:sz w:val="28"/>
                <w:szCs w:val="28"/>
              </w:rPr>
            </w:pPr>
            <w:r w:rsidRPr="006A355D">
              <w:rPr>
                <w:sz w:val="28"/>
                <w:szCs w:val="28"/>
              </w:rPr>
              <w:t>Юридический адрес, почтовый адрес</w:t>
            </w:r>
          </w:p>
        </w:tc>
        <w:tc>
          <w:tcPr>
            <w:tcW w:w="5104" w:type="dxa"/>
            <w:vAlign w:val="center"/>
          </w:tcPr>
          <w:p w14:paraId="1BC589A7" w14:textId="77777777" w:rsidR="006A355D" w:rsidRPr="006A355D" w:rsidRDefault="006A355D" w:rsidP="006A355D">
            <w:pPr>
              <w:jc w:val="center"/>
              <w:rPr>
                <w:sz w:val="28"/>
                <w:szCs w:val="28"/>
              </w:rPr>
            </w:pPr>
            <w:r w:rsidRPr="006A355D">
              <w:rPr>
                <w:sz w:val="28"/>
                <w:szCs w:val="28"/>
              </w:rPr>
              <w:t xml:space="preserve">652150, Кемеровская область, </w:t>
            </w:r>
          </w:p>
          <w:p w14:paraId="043E86CA" w14:textId="77777777" w:rsidR="006A355D" w:rsidRPr="006A355D" w:rsidRDefault="006A355D" w:rsidP="006A355D">
            <w:pPr>
              <w:jc w:val="center"/>
              <w:rPr>
                <w:sz w:val="28"/>
                <w:szCs w:val="28"/>
              </w:rPr>
            </w:pPr>
            <w:r w:rsidRPr="006A355D">
              <w:rPr>
                <w:sz w:val="28"/>
                <w:szCs w:val="28"/>
              </w:rPr>
              <w:t>г. Мариинск, ул. Новосибирская,13</w:t>
            </w:r>
          </w:p>
          <w:p w14:paraId="6DC5B2EB" w14:textId="77777777" w:rsidR="006A355D" w:rsidRPr="006A355D" w:rsidRDefault="006A355D" w:rsidP="006A355D">
            <w:pPr>
              <w:jc w:val="center"/>
              <w:rPr>
                <w:sz w:val="28"/>
                <w:szCs w:val="28"/>
              </w:rPr>
            </w:pPr>
            <w:r w:rsidRPr="006A355D">
              <w:rPr>
                <w:sz w:val="28"/>
                <w:szCs w:val="28"/>
              </w:rPr>
              <w:t>652150, Кемеровская область,</w:t>
            </w:r>
          </w:p>
          <w:p w14:paraId="546DE2C5" w14:textId="77777777" w:rsidR="006A355D" w:rsidRPr="006A355D" w:rsidRDefault="006A355D" w:rsidP="006A355D">
            <w:pPr>
              <w:jc w:val="center"/>
              <w:rPr>
                <w:color w:val="FF0000"/>
                <w:sz w:val="28"/>
                <w:szCs w:val="28"/>
              </w:rPr>
            </w:pPr>
            <w:r w:rsidRPr="006A355D">
              <w:rPr>
                <w:sz w:val="28"/>
                <w:szCs w:val="28"/>
              </w:rPr>
              <w:t>г. Мариинск, пер. Чеховский, 3</w:t>
            </w:r>
          </w:p>
        </w:tc>
      </w:tr>
      <w:tr w:rsidR="006A355D" w:rsidRPr="006A355D" w14:paraId="6AACC3F7" w14:textId="77777777" w:rsidTr="003741EE">
        <w:trPr>
          <w:trHeight w:val="1109"/>
        </w:trPr>
        <w:tc>
          <w:tcPr>
            <w:tcW w:w="5103" w:type="dxa"/>
            <w:vAlign w:val="center"/>
          </w:tcPr>
          <w:p w14:paraId="4FBAAE6A" w14:textId="77777777" w:rsidR="006A355D" w:rsidRPr="006A355D" w:rsidRDefault="006A355D" w:rsidP="006A355D">
            <w:pPr>
              <w:rPr>
                <w:sz w:val="28"/>
                <w:szCs w:val="28"/>
              </w:rPr>
            </w:pPr>
            <w:r w:rsidRPr="006A355D">
              <w:rPr>
                <w:sz w:val="28"/>
                <w:szCs w:val="28"/>
              </w:rPr>
              <w:t xml:space="preserve">Лицо, ответственное за разработку производственной программы </w:t>
            </w:r>
          </w:p>
        </w:tc>
        <w:tc>
          <w:tcPr>
            <w:tcW w:w="5104" w:type="dxa"/>
            <w:vAlign w:val="center"/>
          </w:tcPr>
          <w:p w14:paraId="47C1E89B" w14:textId="77777777" w:rsidR="006A355D" w:rsidRPr="006A355D" w:rsidRDefault="006A355D" w:rsidP="006A355D">
            <w:pPr>
              <w:jc w:val="center"/>
              <w:rPr>
                <w:sz w:val="28"/>
                <w:szCs w:val="28"/>
              </w:rPr>
            </w:pPr>
            <w:r w:rsidRPr="006A355D">
              <w:rPr>
                <w:sz w:val="28"/>
                <w:szCs w:val="28"/>
              </w:rPr>
              <w:t xml:space="preserve">Директор ООО «Эдельвейс М» </w:t>
            </w:r>
          </w:p>
          <w:p w14:paraId="750562D0" w14:textId="77777777" w:rsidR="006A355D" w:rsidRPr="006A355D" w:rsidRDefault="006A355D" w:rsidP="006A355D">
            <w:pPr>
              <w:jc w:val="center"/>
              <w:rPr>
                <w:sz w:val="28"/>
                <w:szCs w:val="28"/>
              </w:rPr>
            </w:pPr>
            <w:r w:rsidRPr="006A355D">
              <w:rPr>
                <w:sz w:val="28"/>
                <w:szCs w:val="28"/>
              </w:rPr>
              <w:t>Мещерякова Ирина Викторовна</w:t>
            </w:r>
          </w:p>
        </w:tc>
      </w:tr>
      <w:tr w:rsidR="006A355D" w:rsidRPr="006A355D" w14:paraId="19ABCA91" w14:textId="77777777" w:rsidTr="003741EE">
        <w:trPr>
          <w:trHeight w:val="1109"/>
        </w:trPr>
        <w:tc>
          <w:tcPr>
            <w:tcW w:w="5103" w:type="dxa"/>
            <w:vAlign w:val="center"/>
          </w:tcPr>
          <w:p w14:paraId="00E6C50F" w14:textId="77777777" w:rsidR="006A355D" w:rsidRPr="006A355D" w:rsidRDefault="006A355D" w:rsidP="006A355D">
            <w:pPr>
              <w:rPr>
                <w:sz w:val="28"/>
                <w:szCs w:val="28"/>
              </w:rPr>
            </w:pPr>
            <w:r w:rsidRPr="006A355D">
              <w:rPr>
                <w:sz w:val="28"/>
                <w:szCs w:val="28"/>
              </w:rPr>
              <w:t>Контактная информация лица, ответственного за разработку производственной программы</w:t>
            </w:r>
          </w:p>
        </w:tc>
        <w:tc>
          <w:tcPr>
            <w:tcW w:w="5104" w:type="dxa"/>
            <w:vAlign w:val="center"/>
          </w:tcPr>
          <w:p w14:paraId="30227A43" w14:textId="77777777" w:rsidR="006A355D" w:rsidRPr="006A355D" w:rsidRDefault="006A355D" w:rsidP="006A355D">
            <w:pPr>
              <w:jc w:val="center"/>
              <w:rPr>
                <w:sz w:val="28"/>
                <w:szCs w:val="28"/>
              </w:rPr>
            </w:pPr>
            <w:r w:rsidRPr="006A355D">
              <w:rPr>
                <w:sz w:val="28"/>
                <w:szCs w:val="28"/>
              </w:rPr>
              <w:t>8(961) 735-49-87</w:t>
            </w:r>
          </w:p>
          <w:p w14:paraId="35B91D74" w14:textId="77777777" w:rsidR="006A355D" w:rsidRPr="006A355D" w:rsidRDefault="006A355D" w:rsidP="006A355D">
            <w:pPr>
              <w:jc w:val="center"/>
              <w:rPr>
                <w:color w:val="FF0000"/>
                <w:sz w:val="28"/>
                <w:szCs w:val="28"/>
              </w:rPr>
            </w:pPr>
            <w:r w:rsidRPr="006A355D">
              <w:rPr>
                <w:sz w:val="28"/>
                <w:szCs w:val="28"/>
              </w:rPr>
              <w:t xml:space="preserve">электронная почта </w:t>
            </w:r>
            <w:r w:rsidRPr="006A355D">
              <w:rPr>
                <w:sz w:val="28"/>
                <w:szCs w:val="28"/>
                <w:lang w:val="en-US"/>
              </w:rPr>
              <w:t>donelenko</w:t>
            </w:r>
            <w:r w:rsidRPr="006A355D">
              <w:rPr>
                <w:sz w:val="28"/>
                <w:szCs w:val="28"/>
              </w:rPr>
              <w:t>.</w:t>
            </w:r>
            <w:r w:rsidRPr="006A355D">
              <w:rPr>
                <w:sz w:val="28"/>
                <w:szCs w:val="28"/>
                <w:lang w:val="en-US"/>
              </w:rPr>
              <w:t>nadya</w:t>
            </w:r>
            <w:r w:rsidRPr="006A355D">
              <w:rPr>
                <w:sz w:val="28"/>
                <w:szCs w:val="28"/>
              </w:rPr>
              <w:t>@</w:t>
            </w:r>
            <w:r w:rsidRPr="006A355D">
              <w:rPr>
                <w:sz w:val="28"/>
                <w:szCs w:val="28"/>
                <w:lang w:val="en-US"/>
              </w:rPr>
              <w:t>mail</w:t>
            </w:r>
            <w:r w:rsidRPr="006A355D">
              <w:rPr>
                <w:sz w:val="28"/>
                <w:szCs w:val="28"/>
              </w:rPr>
              <w:t>.</w:t>
            </w:r>
            <w:r w:rsidRPr="006A355D">
              <w:rPr>
                <w:sz w:val="28"/>
                <w:szCs w:val="28"/>
                <w:lang w:val="en-US"/>
              </w:rPr>
              <w:t>ru</w:t>
            </w:r>
          </w:p>
        </w:tc>
      </w:tr>
      <w:tr w:rsidR="006A355D" w:rsidRPr="006A355D" w14:paraId="25DF4EBD" w14:textId="77777777" w:rsidTr="003741EE">
        <w:tc>
          <w:tcPr>
            <w:tcW w:w="5103" w:type="dxa"/>
            <w:vAlign w:val="center"/>
          </w:tcPr>
          <w:p w14:paraId="6E86C92E" w14:textId="77777777" w:rsidR="006A355D" w:rsidRPr="006A355D" w:rsidRDefault="006A355D" w:rsidP="006A355D">
            <w:pPr>
              <w:rPr>
                <w:sz w:val="28"/>
                <w:szCs w:val="28"/>
              </w:rPr>
            </w:pPr>
            <w:r w:rsidRPr="006A355D">
              <w:rPr>
                <w:sz w:val="28"/>
                <w:szCs w:val="28"/>
              </w:rPr>
              <w:t>Наименование уполномоченного органа, утвердившего производственную программу</w:t>
            </w:r>
          </w:p>
        </w:tc>
        <w:tc>
          <w:tcPr>
            <w:tcW w:w="5104" w:type="dxa"/>
            <w:vAlign w:val="center"/>
          </w:tcPr>
          <w:p w14:paraId="43E0E5DE" w14:textId="77777777" w:rsidR="006A355D" w:rsidRPr="006A355D" w:rsidRDefault="006A355D" w:rsidP="006A355D">
            <w:pPr>
              <w:jc w:val="center"/>
              <w:rPr>
                <w:sz w:val="28"/>
                <w:szCs w:val="28"/>
              </w:rPr>
            </w:pPr>
            <w:r w:rsidRPr="006A355D">
              <w:rPr>
                <w:sz w:val="28"/>
                <w:szCs w:val="28"/>
              </w:rPr>
              <w:t>Региональная энергетическая комиссия Кузбасса</w:t>
            </w:r>
          </w:p>
        </w:tc>
      </w:tr>
      <w:tr w:rsidR="006A355D" w:rsidRPr="006A355D" w14:paraId="08772C11" w14:textId="77777777" w:rsidTr="003741EE">
        <w:tc>
          <w:tcPr>
            <w:tcW w:w="5103" w:type="dxa"/>
            <w:vAlign w:val="center"/>
          </w:tcPr>
          <w:p w14:paraId="02DC8161" w14:textId="77777777" w:rsidR="006A355D" w:rsidRPr="006A355D" w:rsidRDefault="006A355D" w:rsidP="006A355D">
            <w:pPr>
              <w:rPr>
                <w:sz w:val="28"/>
                <w:szCs w:val="28"/>
              </w:rPr>
            </w:pPr>
            <w:r w:rsidRPr="006A355D">
              <w:rPr>
                <w:sz w:val="28"/>
                <w:szCs w:val="28"/>
              </w:rPr>
              <w:t>Юридический адрес, почтовый адрес уполномоченного органа, утвердившего программу</w:t>
            </w:r>
          </w:p>
        </w:tc>
        <w:tc>
          <w:tcPr>
            <w:tcW w:w="5104" w:type="dxa"/>
            <w:vAlign w:val="center"/>
          </w:tcPr>
          <w:p w14:paraId="605C1C1C" w14:textId="77777777" w:rsidR="006A355D" w:rsidRPr="006A355D" w:rsidRDefault="006A355D" w:rsidP="006A355D">
            <w:pPr>
              <w:jc w:val="center"/>
              <w:rPr>
                <w:sz w:val="28"/>
                <w:szCs w:val="28"/>
              </w:rPr>
            </w:pPr>
            <w:r w:rsidRPr="006A355D">
              <w:rPr>
                <w:sz w:val="28"/>
                <w:szCs w:val="28"/>
              </w:rPr>
              <w:t xml:space="preserve">650000, г. Кемерово, </w:t>
            </w:r>
          </w:p>
          <w:p w14:paraId="48AF4F04" w14:textId="77777777" w:rsidR="006A355D" w:rsidRPr="006A355D" w:rsidRDefault="006A355D" w:rsidP="006A355D">
            <w:pPr>
              <w:jc w:val="center"/>
              <w:rPr>
                <w:sz w:val="28"/>
                <w:szCs w:val="28"/>
              </w:rPr>
            </w:pPr>
            <w:r w:rsidRPr="006A355D">
              <w:rPr>
                <w:sz w:val="28"/>
                <w:szCs w:val="28"/>
              </w:rPr>
              <w:t>ул. Н. Островского, д. 32</w:t>
            </w:r>
          </w:p>
        </w:tc>
      </w:tr>
      <w:tr w:rsidR="006A355D" w:rsidRPr="006A355D" w14:paraId="6F438657" w14:textId="77777777" w:rsidTr="003741EE">
        <w:trPr>
          <w:trHeight w:val="922"/>
        </w:trPr>
        <w:tc>
          <w:tcPr>
            <w:tcW w:w="5103" w:type="dxa"/>
            <w:vAlign w:val="center"/>
          </w:tcPr>
          <w:p w14:paraId="5EE232F5" w14:textId="77777777" w:rsidR="006A355D" w:rsidRPr="006A355D" w:rsidRDefault="006A355D" w:rsidP="006A355D">
            <w:pPr>
              <w:rPr>
                <w:sz w:val="28"/>
                <w:szCs w:val="28"/>
              </w:rPr>
            </w:pPr>
            <w:r w:rsidRPr="006A355D">
              <w:rPr>
                <w:sz w:val="28"/>
                <w:szCs w:val="28"/>
              </w:rPr>
              <w:t>Должностное лицо, утвердившее производственную программу</w:t>
            </w:r>
          </w:p>
        </w:tc>
        <w:tc>
          <w:tcPr>
            <w:tcW w:w="5104" w:type="dxa"/>
            <w:vAlign w:val="center"/>
          </w:tcPr>
          <w:p w14:paraId="26C9D658" w14:textId="77777777" w:rsidR="006A355D" w:rsidRPr="006A355D" w:rsidRDefault="006A355D" w:rsidP="006A355D">
            <w:pPr>
              <w:jc w:val="center"/>
              <w:rPr>
                <w:sz w:val="28"/>
                <w:szCs w:val="28"/>
              </w:rPr>
            </w:pPr>
            <w:r w:rsidRPr="006A355D">
              <w:rPr>
                <w:sz w:val="28"/>
                <w:szCs w:val="28"/>
              </w:rPr>
              <w:t>Председатель РЭК Кузбасса</w:t>
            </w:r>
          </w:p>
          <w:p w14:paraId="2830B2AE" w14:textId="77777777" w:rsidR="006A355D" w:rsidRPr="006A355D" w:rsidRDefault="006A355D" w:rsidP="006A355D">
            <w:pPr>
              <w:jc w:val="center"/>
              <w:rPr>
                <w:sz w:val="28"/>
                <w:szCs w:val="28"/>
              </w:rPr>
            </w:pPr>
            <w:r w:rsidRPr="006A355D">
              <w:rPr>
                <w:sz w:val="28"/>
                <w:szCs w:val="28"/>
              </w:rPr>
              <w:t>Малюта Дмитрий Владимирович</w:t>
            </w:r>
          </w:p>
        </w:tc>
      </w:tr>
      <w:tr w:rsidR="006A355D" w:rsidRPr="006A355D" w14:paraId="7093AA10" w14:textId="77777777" w:rsidTr="003741EE">
        <w:tc>
          <w:tcPr>
            <w:tcW w:w="5103" w:type="dxa"/>
            <w:vAlign w:val="center"/>
          </w:tcPr>
          <w:p w14:paraId="0C859C3D" w14:textId="77777777" w:rsidR="006A355D" w:rsidRPr="006A355D" w:rsidRDefault="006A355D" w:rsidP="006A355D">
            <w:pPr>
              <w:rPr>
                <w:sz w:val="28"/>
                <w:szCs w:val="28"/>
              </w:rPr>
            </w:pPr>
            <w:r w:rsidRPr="006A355D">
              <w:rPr>
                <w:sz w:val="28"/>
                <w:szCs w:val="28"/>
              </w:rPr>
              <w:t>Контактная информация лица, ответственного за утверждение производственной программы</w:t>
            </w:r>
          </w:p>
        </w:tc>
        <w:tc>
          <w:tcPr>
            <w:tcW w:w="5104" w:type="dxa"/>
            <w:vAlign w:val="center"/>
          </w:tcPr>
          <w:p w14:paraId="7CC78189" w14:textId="77777777" w:rsidR="006A355D" w:rsidRPr="006A355D" w:rsidRDefault="006A355D" w:rsidP="006A355D">
            <w:pPr>
              <w:jc w:val="center"/>
              <w:rPr>
                <w:sz w:val="28"/>
                <w:szCs w:val="28"/>
              </w:rPr>
            </w:pPr>
            <w:r w:rsidRPr="006A355D">
              <w:rPr>
                <w:sz w:val="28"/>
                <w:szCs w:val="28"/>
              </w:rPr>
              <w:t>8(3842) 36-28-28,</w:t>
            </w:r>
          </w:p>
          <w:p w14:paraId="0CC15983" w14:textId="77777777" w:rsidR="006A355D" w:rsidRPr="006A355D" w:rsidRDefault="006A355D" w:rsidP="006A355D">
            <w:pPr>
              <w:jc w:val="center"/>
              <w:rPr>
                <w:sz w:val="28"/>
                <w:szCs w:val="28"/>
              </w:rPr>
            </w:pPr>
            <w:r w:rsidRPr="006A355D">
              <w:rPr>
                <w:sz w:val="28"/>
                <w:szCs w:val="28"/>
              </w:rPr>
              <w:t xml:space="preserve">электронная почта </w:t>
            </w:r>
            <w:hyperlink r:id="rId209" w:history="1">
              <w:r w:rsidRPr="006A355D">
                <w:rPr>
                  <w:color w:val="0000FF"/>
                  <w:sz w:val="28"/>
                  <w:szCs w:val="28"/>
                  <w:u w:val="single"/>
                </w:rPr>
                <w:t>delo@recko.ru</w:t>
              </w:r>
            </w:hyperlink>
          </w:p>
        </w:tc>
      </w:tr>
      <w:tr w:rsidR="006A355D" w:rsidRPr="006A355D" w14:paraId="5DF595BF" w14:textId="77777777" w:rsidTr="003741EE">
        <w:trPr>
          <w:trHeight w:val="550"/>
        </w:trPr>
        <w:tc>
          <w:tcPr>
            <w:tcW w:w="5103" w:type="dxa"/>
            <w:vAlign w:val="center"/>
          </w:tcPr>
          <w:p w14:paraId="6BF01FD8" w14:textId="77777777" w:rsidR="006A355D" w:rsidRPr="006A355D" w:rsidRDefault="006A355D" w:rsidP="006A355D">
            <w:pPr>
              <w:rPr>
                <w:sz w:val="28"/>
                <w:szCs w:val="28"/>
              </w:rPr>
            </w:pPr>
            <w:r w:rsidRPr="006A355D">
              <w:rPr>
                <w:sz w:val="28"/>
                <w:szCs w:val="28"/>
              </w:rPr>
              <w:t>Период реализации</w:t>
            </w:r>
          </w:p>
        </w:tc>
        <w:tc>
          <w:tcPr>
            <w:tcW w:w="5104" w:type="dxa"/>
            <w:vAlign w:val="center"/>
          </w:tcPr>
          <w:p w14:paraId="7602A15E" w14:textId="77777777" w:rsidR="006A355D" w:rsidRPr="006A355D" w:rsidRDefault="006A355D" w:rsidP="006A355D">
            <w:pPr>
              <w:jc w:val="center"/>
              <w:rPr>
                <w:sz w:val="28"/>
                <w:szCs w:val="28"/>
              </w:rPr>
            </w:pPr>
            <w:r w:rsidRPr="006A355D">
              <w:rPr>
                <w:bCs/>
                <w:sz w:val="28"/>
                <w:szCs w:val="28"/>
              </w:rPr>
              <w:t>2020-2025 годы</w:t>
            </w:r>
          </w:p>
        </w:tc>
      </w:tr>
    </w:tbl>
    <w:p w14:paraId="317EB14E" w14:textId="77777777" w:rsidR="006A355D" w:rsidRPr="006A355D" w:rsidRDefault="006A355D" w:rsidP="006A355D">
      <w:pPr>
        <w:jc w:val="center"/>
        <w:rPr>
          <w:sz w:val="28"/>
          <w:szCs w:val="28"/>
        </w:rPr>
      </w:pPr>
    </w:p>
    <w:p w14:paraId="6464CCE8" w14:textId="77777777" w:rsidR="006A355D" w:rsidRPr="006A355D" w:rsidRDefault="006A355D" w:rsidP="006A355D">
      <w:pPr>
        <w:jc w:val="center"/>
        <w:rPr>
          <w:sz w:val="28"/>
          <w:szCs w:val="28"/>
        </w:rPr>
      </w:pPr>
    </w:p>
    <w:p w14:paraId="0A15DCBE" w14:textId="77777777" w:rsidR="006A355D" w:rsidRPr="006A355D" w:rsidRDefault="006A355D" w:rsidP="006A355D">
      <w:pPr>
        <w:jc w:val="center"/>
        <w:rPr>
          <w:sz w:val="28"/>
          <w:szCs w:val="28"/>
        </w:rPr>
      </w:pPr>
    </w:p>
    <w:p w14:paraId="38F714FB" w14:textId="77777777" w:rsidR="006A355D" w:rsidRDefault="006A355D" w:rsidP="006A355D">
      <w:pPr>
        <w:jc w:val="center"/>
        <w:rPr>
          <w:sz w:val="28"/>
          <w:szCs w:val="28"/>
        </w:rPr>
        <w:sectPr w:rsidR="006A355D" w:rsidSect="006A355D">
          <w:headerReference w:type="default" r:id="rId210"/>
          <w:headerReference w:type="first" r:id="rId211"/>
          <w:footerReference w:type="first" r:id="rId212"/>
          <w:pgSz w:w="11906" w:h="16838"/>
          <w:pgMar w:top="851" w:right="566" w:bottom="568" w:left="1559" w:header="568" w:footer="709" w:gutter="0"/>
          <w:cols w:space="708"/>
          <w:docGrid w:linePitch="360"/>
        </w:sectPr>
      </w:pPr>
    </w:p>
    <w:p w14:paraId="03C20D30" w14:textId="77777777" w:rsidR="006A355D" w:rsidRPr="006A355D" w:rsidRDefault="006A355D" w:rsidP="006A355D">
      <w:pPr>
        <w:jc w:val="center"/>
        <w:rPr>
          <w:sz w:val="28"/>
          <w:szCs w:val="28"/>
        </w:rPr>
      </w:pPr>
    </w:p>
    <w:p w14:paraId="4680ABB3" w14:textId="77777777" w:rsidR="006A355D" w:rsidRPr="006A355D" w:rsidRDefault="006A355D" w:rsidP="006A355D">
      <w:pPr>
        <w:jc w:val="center"/>
        <w:rPr>
          <w:sz w:val="28"/>
          <w:szCs w:val="28"/>
        </w:rPr>
      </w:pPr>
      <w:r w:rsidRPr="006A355D">
        <w:rPr>
          <w:sz w:val="28"/>
          <w:szCs w:val="28"/>
        </w:rPr>
        <w:t>Раздел 2. Перечень мероприятий производственной программы</w:t>
      </w:r>
    </w:p>
    <w:p w14:paraId="5147D3E2" w14:textId="77777777" w:rsidR="006A355D" w:rsidRPr="006A355D" w:rsidRDefault="006A355D" w:rsidP="006A355D">
      <w:pPr>
        <w:jc w:val="center"/>
        <w:rPr>
          <w:sz w:val="28"/>
          <w:szCs w:val="28"/>
        </w:rPr>
      </w:pPr>
    </w:p>
    <w:tbl>
      <w:tblPr>
        <w:tblStyle w:val="107"/>
        <w:tblW w:w="10603" w:type="dxa"/>
        <w:tblInd w:w="-714" w:type="dxa"/>
        <w:tblLayout w:type="fixed"/>
        <w:tblLook w:val="04A0" w:firstRow="1" w:lastRow="0" w:firstColumn="1" w:lastColumn="0" w:noHBand="0" w:noVBand="1"/>
      </w:tblPr>
      <w:tblGrid>
        <w:gridCol w:w="636"/>
        <w:gridCol w:w="2313"/>
        <w:gridCol w:w="1701"/>
        <w:gridCol w:w="1842"/>
        <w:gridCol w:w="2694"/>
        <w:gridCol w:w="850"/>
        <w:gridCol w:w="567"/>
      </w:tblGrid>
      <w:tr w:rsidR="006A355D" w:rsidRPr="006A355D" w14:paraId="094AAF64" w14:textId="77777777" w:rsidTr="003741EE">
        <w:trPr>
          <w:trHeight w:val="706"/>
        </w:trPr>
        <w:tc>
          <w:tcPr>
            <w:tcW w:w="636" w:type="dxa"/>
            <w:vMerge w:val="restart"/>
            <w:vAlign w:val="center"/>
          </w:tcPr>
          <w:p w14:paraId="4B98677B" w14:textId="77777777" w:rsidR="006A355D" w:rsidRPr="006A355D" w:rsidRDefault="006A355D" w:rsidP="006A355D">
            <w:pPr>
              <w:jc w:val="center"/>
              <w:rPr>
                <w:sz w:val="28"/>
                <w:szCs w:val="28"/>
              </w:rPr>
            </w:pPr>
            <w:r w:rsidRPr="006A355D">
              <w:rPr>
                <w:sz w:val="28"/>
                <w:szCs w:val="28"/>
              </w:rPr>
              <w:t>№ п/п</w:t>
            </w:r>
          </w:p>
        </w:tc>
        <w:tc>
          <w:tcPr>
            <w:tcW w:w="2313" w:type="dxa"/>
            <w:vMerge w:val="restart"/>
            <w:vAlign w:val="center"/>
          </w:tcPr>
          <w:p w14:paraId="30C6C67B" w14:textId="77777777" w:rsidR="006A355D" w:rsidRPr="006A355D" w:rsidRDefault="006A355D" w:rsidP="006A355D">
            <w:pPr>
              <w:jc w:val="center"/>
              <w:rPr>
                <w:sz w:val="28"/>
                <w:szCs w:val="28"/>
              </w:rPr>
            </w:pPr>
            <w:r w:rsidRPr="006A355D">
              <w:rPr>
                <w:sz w:val="28"/>
                <w:szCs w:val="28"/>
              </w:rPr>
              <w:t>Наименование мероприятия</w:t>
            </w:r>
          </w:p>
        </w:tc>
        <w:tc>
          <w:tcPr>
            <w:tcW w:w="1701" w:type="dxa"/>
            <w:vMerge w:val="restart"/>
            <w:vAlign w:val="center"/>
          </w:tcPr>
          <w:p w14:paraId="54B92CA2" w14:textId="77777777" w:rsidR="006A355D" w:rsidRPr="006A355D" w:rsidRDefault="006A355D" w:rsidP="006A355D">
            <w:pPr>
              <w:jc w:val="center"/>
              <w:rPr>
                <w:sz w:val="28"/>
                <w:szCs w:val="28"/>
              </w:rPr>
            </w:pPr>
            <w:r w:rsidRPr="006A355D">
              <w:rPr>
                <w:sz w:val="28"/>
                <w:szCs w:val="28"/>
              </w:rPr>
              <w:t>Срок реализации</w:t>
            </w:r>
          </w:p>
        </w:tc>
        <w:tc>
          <w:tcPr>
            <w:tcW w:w="1842" w:type="dxa"/>
            <w:vMerge w:val="restart"/>
          </w:tcPr>
          <w:p w14:paraId="5EF2156C" w14:textId="77777777" w:rsidR="006A355D" w:rsidRPr="006A355D" w:rsidRDefault="006A355D" w:rsidP="006A355D">
            <w:pPr>
              <w:jc w:val="center"/>
              <w:rPr>
                <w:sz w:val="28"/>
                <w:szCs w:val="28"/>
              </w:rPr>
            </w:pPr>
            <w:r w:rsidRPr="006A355D">
              <w:rPr>
                <w:sz w:val="28"/>
                <w:szCs w:val="28"/>
              </w:rPr>
              <w:t xml:space="preserve">Финансовые потребности, тыс. руб. </w:t>
            </w:r>
          </w:p>
          <w:p w14:paraId="082CB085" w14:textId="77777777" w:rsidR="006A355D" w:rsidRPr="006A355D" w:rsidRDefault="006A355D" w:rsidP="006A355D">
            <w:pPr>
              <w:jc w:val="center"/>
              <w:rPr>
                <w:sz w:val="28"/>
                <w:szCs w:val="28"/>
              </w:rPr>
            </w:pPr>
            <w:r w:rsidRPr="006A355D">
              <w:rPr>
                <w:sz w:val="28"/>
                <w:szCs w:val="28"/>
              </w:rPr>
              <w:t>(без НДС)</w:t>
            </w:r>
          </w:p>
        </w:tc>
        <w:tc>
          <w:tcPr>
            <w:tcW w:w="4111" w:type="dxa"/>
            <w:gridSpan w:val="3"/>
            <w:vAlign w:val="center"/>
          </w:tcPr>
          <w:p w14:paraId="357CA174" w14:textId="77777777" w:rsidR="006A355D" w:rsidRPr="006A355D" w:rsidRDefault="006A355D" w:rsidP="006A355D">
            <w:pPr>
              <w:jc w:val="center"/>
              <w:rPr>
                <w:sz w:val="28"/>
                <w:szCs w:val="28"/>
              </w:rPr>
            </w:pPr>
            <w:r w:rsidRPr="006A355D">
              <w:rPr>
                <w:sz w:val="28"/>
                <w:szCs w:val="28"/>
              </w:rPr>
              <w:t>Ожидаемый эффект</w:t>
            </w:r>
          </w:p>
        </w:tc>
      </w:tr>
      <w:tr w:rsidR="006A355D" w:rsidRPr="006A355D" w14:paraId="5B394C5C" w14:textId="77777777" w:rsidTr="003741EE">
        <w:trPr>
          <w:trHeight w:val="844"/>
        </w:trPr>
        <w:tc>
          <w:tcPr>
            <w:tcW w:w="636" w:type="dxa"/>
            <w:vMerge/>
          </w:tcPr>
          <w:p w14:paraId="1137576A" w14:textId="77777777" w:rsidR="006A355D" w:rsidRPr="006A355D" w:rsidRDefault="006A355D" w:rsidP="006A355D">
            <w:pPr>
              <w:jc w:val="center"/>
              <w:rPr>
                <w:sz w:val="28"/>
                <w:szCs w:val="28"/>
              </w:rPr>
            </w:pPr>
          </w:p>
        </w:tc>
        <w:tc>
          <w:tcPr>
            <w:tcW w:w="2313" w:type="dxa"/>
            <w:vMerge/>
          </w:tcPr>
          <w:p w14:paraId="132126F2" w14:textId="77777777" w:rsidR="006A355D" w:rsidRPr="006A355D" w:rsidRDefault="006A355D" w:rsidP="006A355D">
            <w:pPr>
              <w:jc w:val="center"/>
              <w:rPr>
                <w:sz w:val="28"/>
                <w:szCs w:val="28"/>
              </w:rPr>
            </w:pPr>
          </w:p>
        </w:tc>
        <w:tc>
          <w:tcPr>
            <w:tcW w:w="1701" w:type="dxa"/>
            <w:vMerge/>
          </w:tcPr>
          <w:p w14:paraId="79DFD68C" w14:textId="77777777" w:rsidR="006A355D" w:rsidRPr="006A355D" w:rsidRDefault="006A355D" w:rsidP="006A355D">
            <w:pPr>
              <w:jc w:val="center"/>
              <w:rPr>
                <w:sz w:val="28"/>
                <w:szCs w:val="28"/>
              </w:rPr>
            </w:pPr>
          </w:p>
        </w:tc>
        <w:tc>
          <w:tcPr>
            <w:tcW w:w="1842" w:type="dxa"/>
            <w:vMerge/>
          </w:tcPr>
          <w:p w14:paraId="1B36A163" w14:textId="77777777" w:rsidR="006A355D" w:rsidRPr="006A355D" w:rsidRDefault="006A355D" w:rsidP="006A355D">
            <w:pPr>
              <w:jc w:val="center"/>
              <w:rPr>
                <w:sz w:val="28"/>
                <w:szCs w:val="28"/>
              </w:rPr>
            </w:pPr>
          </w:p>
        </w:tc>
        <w:tc>
          <w:tcPr>
            <w:tcW w:w="2694" w:type="dxa"/>
            <w:vAlign w:val="center"/>
          </w:tcPr>
          <w:p w14:paraId="19DA156E" w14:textId="77777777" w:rsidR="006A355D" w:rsidRPr="006A355D" w:rsidRDefault="006A355D" w:rsidP="006A355D">
            <w:pPr>
              <w:jc w:val="center"/>
              <w:rPr>
                <w:sz w:val="28"/>
                <w:szCs w:val="28"/>
              </w:rPr>
            </w:pPr>
            <w:r w:rsidRPr="006A355D">
              <w:rPr>
                <w:sz w:val="28"/>
                <w:szCs w:val="28"/>
              </w:rPr>
              <w:t>Наименование показателей</w:t>
            </w:r>
          </w:p>
        </w:tc>
        <w:tc>
          <w:tcPr>
            <w:tcW w:w="850" w:type="dxa"/>
            <w:vAlign w:val="center"/>
          </w:tcPr>
          <w:p w14:paraId="5E74D4DB" w14:textId="77777777" w:rsidR="006A355D" w:rsidRPr="006A355D" w:rsidRDefault="006A355D" w:rsidP="006A355D">
            <w:pPr>
              <w:jc w:val="center"/>
              <w:rPr>
                <w:sz w:val="28"/>
                <w:szCs w:val="28"/>
              </w:rPr>
            </w:pPr>
            <w:r w:rsidRPr="006A355D">
              <w:rPr>
                <w:sz w:val="28"/>
                <w:szCs w:val="28"/>
              </w:rPr>
              <w:t>тыс. руб.</w:t>
            </w:r>
          </w:p>
        </w:tc>
        <w:tc>
          <w:tcPr>
            <w:tcW w:w="567" w:type="dxa"/>
            <w:vAlign w:val="center"/>
          </w:tcPr>
          <w:p w14:paraId="4316C2BB" w14:textId="77777777" w:rsidR="006A355D" w:rsidRPr="006A355D" w:rsidRDefault="006A355D" w:rsidP="006A355D">
            <w:pPr>
              <w:jc w:val="center"/>
              <w:rPr>
                <w:sz w:val="28"/>
                <w:szCs w:val="28"/>
              </w:rPr>
            </w:pPr>
            <w:r w:rsidRPr="006A355D">
              <w:rPr>
                <w:sz w:val="28"/>
                <w:szCs w:val="28"/>
              </w:rPr>
              <w:t>%</w:t>
            </w:r>
          </w:p>
        </w:tc>
      </w:tr>
      <w:tr w:rsidR="006A355D" w:rsidRPr="006A355D" w14:paraId="0AA12CE9" w14:textId="77777777" w:rsidTr="003741EE">
        <w:tc>
          <w:tcPr>
            <w:tcW w:w="10603" w:type="dxa"/>
            <w:gridSpan w:val="7"/>
          </w:tcPr>
          <w:p w14:paraId="403349C0" w14:textId="77777777" w:rsidR="006A355D" w:rsidRPr="006A355D" w:rsidRDefault="006A355D" w:rsidP="006A355D">
            <w:pPr>
              <w:jc w:val="center"/>
              <w:rPr>
                <w:sz w:val="28"/>
                <w:szCs w:val="28"/>
              </w:rPr>
            </w:pPr>
            <w:r w:rsidRPr="006A355D">
              <w:rPr>
                <w:sz w:val="28"/>
                <w:szCs w:val="28"/>
              </w:rPr>
              <w:t>Захоронение твердых коммунальных отходов</w:t>
            </w:r>
          </w:p>
        </w:tc>
      </w:tr>
      <w:tr w:rsidR="006A355D" w:rsidRPr="006A355D" w14:paraId="3B918354" w14:textId="77777777" w:rsidTr="003741EE">
        <w:trPr>
          <w:trHeight w:val="155"/>
        </w:trPr>
        <w:tc>
          <w:tcPr>
            <w:tcW w:w="636" w:type="dxa"/>
            <w:vMerge w:val="restart"/>
            <w:vAlign w:val="center"/>
          </w:tcPr>
          <w:p w14:paraId="6444982C" w14:textId="77777777" w:rsidR="006A355D" w:rsidRPr="006A355D" w:rsidRDefault="006A355D" w:rsidP="006A355D">
            <w:pPr>
              <w:jc w:val="center"/>
              <w:rPr>
                <w:sz w:val="28"/>
                <w:szCs w:val="28"/>
              </w:rPr>
            </w:pPr>
            <w:r w:rsidRPr="006A355D">
              <w:rPr>
                <w:sz w:val="28"/>
                <w:szCs w:val="28"/>
              </w:rPr>
              <w:t>1.</w:t>
            </w:r>
          </w:p>
        </w:tc>
        <w:tc>
          <w:tcPr>
            <w:tcW w:w="2313" w:type="dxa"/>
            <w:vMerge w:val="restart"/>
            <w:vAlign w:val="center"/>
          </w:tcPr>
          <w:p w14:paraId="368EAC4C" w14:textId="77777777" w:rsidR="006A355D" w:rsidRPr="006A355D" w:rsidRDefault="006A355D" w:rsidP="006A355D">
            <w:pPr>
              <w:rPr>
                <w:color w:val="FF0000"/>
                <w:sz w:val="28"/>
                <w:szCs w:val="28"/>
              </w:rPr>
            </w:pPr>
            <w:r w:rsidRPr="006A355D">
              <w:rPr>
                <w:sz w:val="28"/>
                <w:szCs w:val="28"/>
              </w:rPr>
              <w:t>Весовой контроль</w:t>
            </w:r>
          </w:p>
        </w:tc>
        <w:tc>
          <w:tcPr>
            <w:tcW w:w="1701" w:type="dxa"/>
            <w:vMerge w:val="restart"/>
            <w:vAlign w:val="center"/>
          </w:tcPr>
          <w:p w14:paraId="1A74B10F" w14:textId="77777777" w:rsidR="006A355D" w:rsidRPr="006A355D" w:rsidRDefault="006A355D" w:rsidP="006A355D">
            <w:pPr>
              <w:jc w:val="center"/>
              <w:rPr>
                <w:sz w:val="28"/>
                <w:szCs w:val="28"/>
              </w:rPr>
            </w:pPr>
            <w:r w:rsidRPr="006A355D">
              <w:rPr>
                <w:sz w:val="28"/>
                <w:szCs w:val="28"/>
              </w:rPr>
              <w:t>2025</w:t>
            </w:r>
          </w:p>
        </w:tc>
        <w:tc>
          <w:tcPr>
            <w:tcW w:w="1842" w:type="dxa"/>
            <w:vAlign w:val="center"/>
          </w:tcPr>
          <w:p w14:paraId="09B950F0" w14:textId="77777777" w:rsidR="006A355D" w:rsidRPr="006A355D" w:rsidRDefault="006A355D" w:rsidP="006A355D">
            <w:pPr>
              <w:jc w:val="center"/>
              <w:rPr>
                <w:sz w:val="28"/>
                <w:szCs w:val="28"/>
              </w:rPr>
            </w:pPr>
            <w:r w:rsidRPr="006A355D">
              <w:rPr>
                <w:sz w:val="28"/>
                <w:szCs w:val="28"/>
              </w:rPr>
              <w:t>153,50</w:t>
            </w:r>
          </w:p>
          <w:p w14:paraId="2562BB6A" w14:textId="77777777" w:rsidR="006A355D" w:rsidRPr="006A355D" w:rsidRDefault="006A355D" w:rsidP="006A355D">
            <w:pPr>
              <w:jc w:val="center"/>
              <w:rPr>
                <w:sz w:val="28"/>
                <w:szCs w:val="28"/>
              </w:rPr>
            </w:pPr>
            <w:r w:rsidRPr="006A355D">
              <w:rPr>
                <w:sz w:val="28"/>
                <w:szCs w:val="28"/>
              </w:rPr>
              <w:t>(2020)</w:t>
            </w:r>
          </w:p>
        </w:tc>
        <w:tc>
          <w:tcPr>
            <w:tcW w:w="2694" w:type="dxa"/>
            <w:vMerge w:val="restart"/>
            <w:vAlign w:val="center"/>
          </w:tcPr>
          <w:p w14:paraId="57BC9C23" w14:textId="77777777" w:rsidR="006A355D" w:rsidRPr="006A355D" w:rsidRDefault="006A355D" w:rsidP="006A355D">
            <w:pPr>
              <w:jc w:val="center"/>
              <w:rPr>
                <w:sz w:val="28"/>
                <w:szCs w:val="28"/>
              </w:rPr>
            </w:pPr>
            <w:r w:rsidRPr="006A355D">
              <w:rPr>
                <w:sz w:val="28"/>
                <w:szCs w:val="28"/>
              </w:rPr>
              <w:t xml:space="preserve"> Выполнение требований действующего законодательства</w:t>
            </w:r>
          </w:p>
        </w:tc>
        <w:tc>
          <w:tcPr>
            <w:tcW w:w="850" w:type="dxa"/>
            <w:vMerge w:val="restart"/>
            <w:vAlign w:val="center"/>
          </w:tcPr>
          <w:p w14:paraId="79BEC141" w14:textId="77777777" w:rsidR="006A355D" w:rsidRPr="006A355D" w:rsidRDefault="006A355D" w:rsidP="006A355D">
            <w:pPr>
              <w:jc w:val="center"/>
              <w:rPr>
                <w:sz w:val="28"/>
                <w:szCs w:val="28"/>
              </w:rPr>
            </w:pPr>
            <w:r w:rsidRPr="006A355D">
              <w:rPr>
                <w:sz w:val="28"/>
                <w:szCs w:val="28"/>
              </w:rPr>
              <w:t>-</w:t>
            </w:r>
          </w:p>
        </w:tc>
        <w:tc>
          <w:tcPr>
            <w:tcW w:w="567" w:type="dxa"/>
            <w:vMerge w:val="restart"/>
            <w:vAlign w:val="center"/>
          </w:tcPr>
          <w:p w14:paraId="2608D2F3" w14:textId="77777777" w:rsidR="006A355D" w:rsidRPr="006A355D" w:rsidRDefault="006A355D" w:rsidP="006A355D">
            <w:pPr>
              <w:jc w:val="center"/>
            </w:pPr>
            <w:r w:rsidRPr="006A355D">
              <w:rPr>
                <w:sz w:val="28"/>
                <w:szCs w:val="28"/>
              </w:rPr>
              <w:t>-</w:t>
            </w:r>
          </w:p>
        </w:tc>
      </w:tr>
      <w:tr w:rsidR="006A355D" w:rsidRPr="006A355D" w14:paraId="64B984DD" w14:textId="77777777" w:rsidTr="003741EE">
        <w:trPr>
          <w:trHeight w:val="152"/>
        </w:trPr>
        <w:tc>
          <w:tcPr>
            <w:tcW w:w="636" w:type="dxa"/>
            <w:vMerge/>
            <w:vAlign w:val="center"/>
          </w:tcPr>
          <w:p w14:paraId="5867F931" w14:textId="77777777" w:rsidR="006A355D" w:rsidRPr="006A355D" w:rsidRDefault="006A355D" w:rsidP="006A355D">
            <w:pPr>
              <w:jc w:val="center"/>
              <w:rPr>
                <w:sz w:val="28"/>
                <w:szCs w:val="28"/>
              </w:rPr>
            </w:pPr>
          </w:p>
        </w:tc>
        <w:tc>
          <w:tcPr>
            <w:tcW w:w="2313" w:type="dxa"/>
            <w:vMerge/>
            <w:vAlign w:val="center"/>
          </w:tcPr>
          <w:p w14:paraId="27CFB82D" w14:textId="77777777" w:rsidR="006A355D" w:rsidRPr="006A355D" w:rsidRDefault="006A355D" w:rsidP="006A355D">
            <w:pPr>
              <w:rPr>
                <w:sz w:val="28"/>
                <w:szCs w:val="28"/>
              </w:rPr>
            </w:pPr>
          </w:p>
        </w:tc>
        <w:tc>
          <w:tcPr>
            <w:tcW w:w="1701" w:type="dxa"/>
            <w:vMerge/>
            <w:vAlign w:val="center"/>
          </w:tcPr>
          <w:p w14:paraId="66D954FC" w14:textId="77777777" w:rsidR="006A355D" w:rsidRPr="006A355D" w:rsidRDefault="006A355D" w:rsidP="006A355D">
            <w:pPr>
              <w:jc w:val="center"/>
              <w:rPr>
                <w:sz w:val="28"/>
                <w:szCs w:val="28"/>
              </w:rPr>
            </w:pPr>
          </w:p>
        </w:tc>
        <w:tc>
          <w:tcPr>
            <w:tcW w:w="1842" w:type="dxa"/>
            <w:vAlign w:val="center"/>
          </w:tcPr>
          <w:p w14:paraId="3A9E420E" w14:textId="77777777" w:rsidR="006A355D" w:rsidRPr="006A355D" w:rsidRDefault="006A355D" w:rsidP="006A355D">
            <w:pPr>
              <w:jc w:val="center"/>
              <w:rPr>
                <w:sz w:val="28"/>
                <w:szCs w:val="28"/>
              </w:rPr>
            </w:pPr>
            <w:r w:rsidRPr="006A355D">
              <w:rPr>
                <w:sz w:val="28"/>
                <w:szCs w:val="28"/>
              </w:rPr>
              <w:t>313,90</w:t>
            </w:r>
          </w:p>
          <w:p w14:paraId="6458EC40" w14:textId="77777777" w:rsidR="006A355D" w:rsidRPr="006A355D" w:rsidRDefault="006A355D" w:rsidP="006A355D">
            <w:pPr>
              <w:jc w:val="center"/>
              <w:rPr>
                <w:sz w:val="28"/>
                <w:szCs w:val="28"/>
              </w:rPr>
            </w:pPr>
            <w:r w:rsidRPr="006A355D">
              <w:rPr>
                <w:sz w:val="28"/>
                <w:szCs w:val="28"/>
              </w:rPr>
              <w:t>(2021)</w:t>
            </w:r>
          </w:p>
        </w:tc>
        <w:tc>
          <w:tcPr>
            <w:tcW w:w="2694" w:type="dxa"/>
            <w:vMerge/>
            <w:vAlign w:val="center"/>
          </w:tcPr>
          <w:p w14:paraId="426C32EF" w14:textId="77777777" w:rsidR="006A355D" w:rsidRPr="006A355D" w:rsidRDefault="006A355D" w:rsidP="006A355D">
            <w:pPr>
              <w:jc w:val="center"/>
              <w:rPr>
                <w:sz w:val="20"/>
                <w:szCs w:val="20"/>
              </w:rPr>
            </w:pPr>
          </w:p>
        </w:tc>
        <w:tc>
          <w:tcPr>
            <w:tcW w:w="850" w:type="dxa"/>
            <w:vMerge/>
            <w:vAlign w:val="center"/>
          </w:tcPr>
          <w:p w14:paraId="4BEAD2F1" w14:textId="77777777" w:rsidR="006A355D" w:rsidRPr="006A355D" w:rsidRDefault="006A355D" w:rsidP="006A355D">
            <w:pPr>
              <w:jc w:val="center"/>
              <w:rPr>
                <w:sz w:val="28"/>
                <w:szCs w:val="28"/>
              </w:rPr>
            </w:pPr>
          </w:p>
        </w:tc>
        <w:tc>
          <w:tcPr>
            <w:tcW w:w="567" w:type="dxa"/>
            <w:vMerge/>
            <w:vAlign w:val="center"/>
          </w:tcPr>
          <w:p w14:paraId="0AAB3268" w14:textId="77777777" w:rsidR="006A355D" w:rsidRPr="006A355D" w:rsidRDefault="006A355D" w:rsidP="006A355D">
            <w:pPr>
              <w:jc w:val="center"/>
              <w:rPr>
                <w:sz w:val="28"/>
                <w:szCs w:val="28"/>
              </w:rPr>
            </w:pPr>
          </w:p>
        </w:tc>
      </w:tr>
      <w:tr w:rsidR="006A355D" w:rsidRPr="006A355D" w14:paraId="7B357FC5" w14:textId="77777777" w:rsidTr="003741EE">
        <w:trPr>
          <w:trHeight w:val="152"/>
        </w:trPr>
        <w:tc>
          <w:tcPr>
            <w:tcW w:w="636" w:type="dxa"/>
            <w:vMerge/>
            <w:vAlign w:val="center"/>
          </w:tcPr>
          <w:p w14:paraId="3C2AFE42" w14:textId="77777777" w:rsidR="006A355D" w:rsidRPr="006A355D" w:rsidRDefault="006A355D" w:rsidP="006A355D">
            <w:pPr>
              <w:jc w:val="center"/>
              <w:rPr>
                <w:sz w:val="28"/>
                <w:szCs w:val="28"/>
              </w:rPr>
            </w:pPr>
          </w:p>
        </w:tc>
        <w:tc>
          <w:tcPr>
            <w:tcW w:w="2313" w:type="dxa"/>
            <w:vMerge/>
            <w:vAlign w:val="center"/>
          </w:tcPr>
          <w:p w14:paraId="5868FA00" w14:textId="77777777" w:rsidR="006A355D" w:rsidRPr="006A355D" w:rsidRDefault="006A355D" w:rsidP="006A355D">
            <w:pPr>
              <w:rPr>
                <w:sz w:val="28"/>
                <w:szCs w:val="28"/>
              </w:rPr>
            </w:pPr>
          </w:p>
        </w:tc>
        <w:tc>
          <w:tcPr>
            <w:tcW w:w="1701" w:type="dxa"/>
            <w:vMerge/>
            <w:vAlign w:val="center"/>
          </w:tcPr>
          <w:p w14:paraId="4E4BAB8A" w14:textId="77777777" w:rsidR="006A355D" w:rsidRPr="006A355D" w:rsidRDefault="006A355D" w:rsidP="006A355D">
            <w:pPr>
              <w:jc w:val="center"/>
              <w:rPr>
                <w:sz w:val="28"/>
                <w:szCs w:val="28"/>
              </w:rPr>
            </w:pPr>
          </w:p>
        </w:tc>
        <w:tc>
          <w:tcPr>
            <w:tcW w:w="1842" w:type="dxa"/>
            <w:vAlign w:val="center"/>
          </w:tcPr>
          <w:p w14:paraId="4800A94B" w14:textId="77777777" w:rsidR="006A355D" w:rsidRPr="006A355D" w:rsidRDefault="006A355D" w:rsidP="006A355D">
            <w:pPr>
              <w:jc w:val="center"/>
              <w:rPr>
                <w:sz w:val="28"/>
                <w:szCs w:val="28"/>
              </w:rPr>
            </w:pPr>
            <w:r w:rsidRPr="006A355D">
              <w:rPr>
                <w:sz w:val="28"/>
                <w:szCs w:val="28"/>
              </w:rPr>
              <w:t>169,70</w:t>
            </w:r>
          </w:p>
          <w:p w14:paraId="5C6B8C1E" w14:textId="77777777" w:rsidR="006A355D" w:rsidRPr="006A355D" w:rsidRDefault="006A355D" w:rsidP="006A355D">
            <w:pPr>
              <w:jc w:val="center"/>
              <w:rPr>
                <w:sz w:val="28"/>
                <w:szCs w:val="28"/>
              </w:rPr>
            </w:pPr>
            <w:r w:rsidRPr="006A355D">
              <w:rPr>
                <w:sz w:val="28"/>
                <w:szCs w:val="28"/>
              </w:rPr>
              <w:t>(2022)</w:t>
            </w:r>
          </w:p>
        </w:tc>
        <w:tc>
          <w:tcPr>
            <w:tcW w:w="2694" w:type="dxa"/>
            <w:vMerge/>
            <w:vAlign w:val="center"/>
          </w:tcPr>
          <w:p w14:paraId="24EB4DFE" w14:textId="77777777" w:rsidR="006A355D" w:rsidRPr="006A355D" w:rsidRDefault="006A355D" w:rsidP="006A355D">
            <w:pPr>
              <w:jc w:val="center"/>
              <w:rPr>
                <w:sz w:val="20"/>
                <w:szCs w:val="20"/>
              </w:rPr>
            </w:pPr>
          </w:p>
        </w:tc>
        <w:tc>
          <w:tcPr>
            <w:tcW w:w="850" w:type="dxa"/>
            <w:vMerge/>
            <w:vAlign w:val="center"/>
          </w:tcPr>
          <w:p w14:paraId="721BBCBF" w14:textId="77777777" w:rsidR="006A355D" w:rsidRPr="006A355D" w:rsidRDefault="006A355D" w:rsidP="006A355D">
            <w:pPr>
              <w:jc w:val="center"/>
              <w:rPr>
                <w:sz w:val="28"/>
                <w:szCs w:val="28"/>
              </w:rPr>
            </w:pPr>
          </w:p>
        </w:tc>
        <w:tc>
          <w:tcPr>
            <w:tcW w:w="567" w:type="dxa"/>
            <w:vMerge/>
            <w:vAlign w:val="center"/>
          </w:tcPr>
          <w:p w14:paraId="2D24E36C" w14:textId="77777777" w:rsidR="006A355D" w:rsidRPr="006A355D" w:rsidRDefault="006A355D" w:rsidP="006A355D">
            <w:pPr>
              <w:jc w:val="center"/>
              <w:rPr>
                <w:sz w:val="28"/>
                <w:szCs w:val="28"/>
              </w:rPr>
            </w:pPr>
          </w:p>
        </w:tc>
      </w:tr>
      <w:tr w:rsidR="006A355D" w:rsidRPr="006A355D" w14:paraId="72AE0522" w14:textId="77777777" w:rsidTr="003741EE">
        <w:trPr>
          <w:trHeight w:val="152"/>
        </w:trPr>
        <w:tc>
          <w:tcPr>
            <w:tcW w:w="636" w:type="dxa"/>
            <w:vMerge/>
            <w:vAlign w:val="center"/>
          </w:tcPr>
          <w:p w14:paraId="4E73AB17" w14:textId="77777777" w:rsidR="006A355D" w:rsidRPr="006A355D" w:rsidRDefault="006A355D" w:rsidP="006A355D">
            <w:pPr>
              <w:jc w:val="center"/>
              <w:rPr>
                <w:sz w:val="28"/>
                <w:szCs w:val="28"/>
              </w:rPr>
            </w:pPr>
          </w:p>
        </w:tc>
        <w:tc>
          <w:tcPr>
            <w:tcW w:w="2313" w:type="dxa"/>
            <w:vMerge/>
            <w:vAlign w:val="center"/>
          </w:tcPr>
          <w:p w14:paraId="46777B61" w14:textId="77777777" w:rsidR="006A355D" w:rsidRPr="006A355D" w:rsidRDefault="006A355D" w:rsidP="006A355D">
            <w:pPr>
              <w:rPr>
                <w:sz w:val="28"/>
                <w:szCs w:val="28"/>
              </w:rPr>
            </w:pPr>
          </w:p>
        </w:tc>
        <w:tc>
          <w:tcPr>
            <w:tcW w:w="1701" w:type="dxa"/>
            <w:vMerge/>
            <w:vAlign w:val="center"/>
          </w:tcPr>
          <w:p w14:paraId="70C512E6" w14:textId="77777777" w:rsidR="006A355D" w:rsidRPr="006A355D" w:rsidRDefault="006A355D" w:rsidP="006A355D">
            <w:pPr>
              <w:jc w:val="center"/>
              <w:rPr>
                <w:sz w:val="28"/>
                <w:szCs w:val="28"/>
              </w:rPr>
            </w:pPr>
          </w:p>
        </w:tc>
        <w:tc>
          <w:tcPr>
            <w:tcW w:w="1842" w:type="dxa"/>
            <w:vAlign w:val="center"/>
          </w:tcPr>
          <w:p w14:paraId="5372F984" w14:textId="77777777" w:rsidR="006A355D" w:rsidRPr="006A355D" w:rsidRDefault="006A355D" w:rsidP="006A355D">
            <w:pPr>
              <w:jc w:val="center"/>
              <w:rPr>
                <w:sz w:val="28"/>
                <w:szCs w:val="28"/>
              </w:rPr>
            </w:pPr>
            <w:r w:rsidRPr="006A355D">
              <w:rPr>
                <w:sz w:val="28"/>
                <w:szCs w:val="28"/>
              </w:rPr>
              <w:t>330,22</w:t>
            </w:r>
          </w:p>
          <w:p w14:paraId="7CDB0F72" w14:textId="77777777" w:rsidR="006A355D" w:rsidRPr="006A355D" w:rsidRDefault="006A355D" w:rsidP="006A355D">
            <w:pPr>
              <w:jc w:val="center"/>
              <w:rPr>
                <w:sz w:val="28"/>
                <w:szCs w:val="28"/>
              </w:rPr>
            </w:pPr>
            <w:r w:rsidRPr="006A355D">
              <w:rPr>
                <w:sz w:val="28"/>
                <w:szCs w:val="28"/>
              </w:rPr>
              <w:t>(2023)</w:t>
            </w:r>
          </w:p>
        </w:tc>
        <w:tc>
          <w:tcPr>
            <w:tcW w:w="2694" w:type="dxa"/>
            <w:vMerge/>
            <w:vAlign w:val="center"/>
          </w:tcPr>
          <w:p w14:paraId="7AEC8817" w14:textId="77777777" w:rsidR="006A355D" w:rsidRPr="006A355D" w:rsidRDefault="006A355D" w:rsidP="006A355D">
            <w:pPr>
              <w:jc w:val="center"/>
              <w:rPr>
                <w:sz w:val="20"/>
                <w:szCs w:val="20"/>
              </w:rPr>
            </w:pPr>
          </w:p>
        </w:tc>
        <w:tc>
          <w:tcPr>
            <w:tcW w:w="850" w:type="dxa"/>
            <w:vMerge/>
            <w:vAlign w:val="center"/>
          </w:tcPr>
          <w:p w14:paraId="5F2DC7F9" w14:textId="77777777" w:rsidR="006A355D" w:rsidRPr="006A355D" w:rsidRDefault="006A355D" w:rsidP="006A355D">
            <w:pPr>
              <w:jc w:val="center"/>
              <w:rPr>
                <w:sz w:val="28"/>
                <w:szCs w:val="28"/>
              </w:rPr>
            </w:pPr>
          </w:p>
        </w:tc>
        <w:tc>
          <w:tcPr>
            <w:tcW w:w="567" w:type="dxa"/>
            <w:vMerge/>
            <w:vAlign w:val="center"/>
          </w:tcPr>
          <w:p w14:paraId="7A5D91C4" w14:textId="77777777" w:rsidR="006A355D" w:rsidRPr="006A355D" w:rsidRDefault="006A355D" w:rsidP="006A355D">
            <w:pPr>
              <w:jc w:val="center"/>
              <w:rPr>
                <w:sz w:val="28"/>
                <w:szCs w:val="28"/>
              </w:rPr>
            </w:pPr>
          </w:p>
        </w:tc>
      </w:tr>
      <w:tr w:rsidR="006A355D" w:rsidRPr="006A355D" w14:paraId="687121DC" w14:textId="77777777" w:rsidTr="003741EE">
        <w:trPr>
          <w:trHeight w:val="152"/>
        </w:trPr>
        <w:tc>
          <w:tcPr>
            <w:tcW w:w="636" w:type="dxa"/>
            <w:vMerge/>
            <w:vAlign w:val="center"/>
          </w:tcPr>
          <w:p w14:paraId="1907F026" w14:textId="77777777" w:rsidR="006A355D" w:rsidRPr="006A355D" w:rsidRDefault="006A355D" w:rsidP="006A355D">
            <w:pPr>
              <w:jc w:val="center"/>
              <w:rPr>
                <w:sz w:val="28"/>
                <w:szCs w:val="28"/>
              </w:rPr>
            </w:pPr>
          </w:p>
        </w:tc>
        <w:tc>
          <w:tcPr>
            <w:tcW w:w="2313" w:type="dxa"/>
            <w:vMerge/>
            <w:vAlign w:val="center"/>
          </w:tcPr>
          <w:p w14:paraId="6094B2F3" w14:textId="77777777" w:rsidR="006A355D" w:rsidRPr="006A355D" w:rsidRDefault="006A355D" w:rsidP="006A355D">
            <w:pPr>
              <w:rPr>
                <w:sz w:val="28"/>
                <w:szCs w:val="28"/>
              </w:rPr>
            </w:pPr>
          </w:p>
        </w:tc>
        <w:tc>
          <w:tcPr>
            <w:tcW w:w="1701" w:type="dxa"/>
            <w:vMerge/>
            <w:vAlign w:val="center"/>
          </w:tcPr>
          <w:p w14:paraId="43A2099D" w14:textId="77777777" w:rsidR="006A355D" w:rsidRPr="006A355D" w:rsidRDefault="006A355D" w:rsidP="006A355D">
            <w:pPr>
              <w:jc w:val="center"/>
              <w:rPr>
                <w:sz w:val="28"/>
                <w:szCs w:val="28"/>
              </w:rPr>
            </w:pPr>
          </w:p>
        </w:tc>
        <w:tc>
          <w:tcPr>
            <w:tcW w:w="1842" w:type="dxa"/>
            <w:vAlign w:val="center"/>
          </w:tcPr>
          <w:p w14:paraId="3A57B71C" w14:textId="77777777" w:rsidR="006A355D" w:rsidRPr="006A355D" w:rsidRDefault="006A355D" w:rsidP="006A355D">
            <w:pPr>
              <w:jc w:val="center"/>
              <w:rPr>
                <w:sz w:val="28"/>
                <w:szCs w:val="28"/>
              </w:rPr>
            </w:pPr>
            <w:r w:rsidRPr="006A355D">
              <w:rPr>
                <w:sz w:val="28"/>
                <w:szCs w:val="28"/>
              </w:rPr>
              <w:t>349,33</w:t>
            </w:r>
          </w:p>
          <w:p w14:paraId="5218764D" w14:textId="77777777" w:rsidR="006A355D" w:rsidRPr="006A355D" w:rsidRDefault="006A355D" w:rsidP="006A355D">
            <w:pPr>
              <w:jc w:val="center"/>
              <w:rPr>
                <w:sz w:val="28"/>
                <w:szCs w:val="28"/>
              </w:rPr>
            </w:pPr>
            <w:r w:rsidRPr="006A355D">
              <w:rPr>
                <w:sz w:val="28"/>
                <w:szCs w:val="28"/>
              </w:rPr>
              <w:t>(2024)</w:t>
            </w:r>
          </w:p>
        </w:tc>
        <w:tc>
          <w:tcPr>
            <w:tcW w:w="2694" w:type="dxa"/>
            <w:vMerge/>
            <w:vAlign w:val="center"/>
          </w:tcPr>
          <w:p w14:paraId="0F7F4C9B" w14:textId="77777777" w:rsidR="006A355D" w:rsidRPr="006A355D" w:rsidRDefault="006A355D" w:rsidP="006A355D">
            <w:pPr>
              <w:jc w:val="center"/>
              <w:rPr>
                <w:sz w:val="20"/>
                <w:szCs w:val="20"/>
              </w:rPr>
            </w:pPr>
          </w:p>
        </w:tc>
        <w:tc>
          <w:tcPr>
            <w:tcW w:w="850" w:type="dxa"/>
            <w:vMerge/>
            <w:vAlign w:val="center"/>
          </w:tcPr>
          <w:p w14:paraId="21AA879D" w14:textId="77777777" w:rsidR="006A355D" w:rsidRPr="006A355D" w:rsidRDefault="006A355D" w:rsidP="006A355D">
            <w:pPr>
              <w:jc w:val="center"/>
              <w:rPr>
                <w:sz w:val="28"/>
                <w:szCs w:val="28"/>
              </w:rPr>
            </w:pPr>
          </w:p>
        </w:tc>
        <w:tc>
          <w:tcPr>
            <w:tcW w:w="567" w:type="dxa"/>
            <w:vMerge/>
            <w:vAlign w:val="center"/>
          </w:tcPr>
          <w:p w14:paraId="26215972" w14:textId="77777777" w:rsidR="006A355D" w:rsidRPr="006A355D" w:rsidRDefault="006A355D" w:rsidP="006A355D">
            <w:pPr>
              <w:jc w:val="center"/>
              <w:rPr>
                <w:sz w:val="28"/>
                <w:szCs w:val="28"/>
              </w:rPr>
            </w:pPr>
          </w:p>
        </w:tc>
      </w:tr>
      <w:tr w:rsidR="006A355D" w:rsidRPr="006A355D" w14:paraId="03CCE51C" w14:textId="77777777" w:rsidTr="003741EE">
        <w:trPr>
          <w:trHeight w:val="152"/>
        </w:trPr>
        <w:tc>
          <w:tcPr>
            <w:tcW w:w="636" w:type="dxa"/>
            <w:vMerge/>
            <w:vAlign w:val="center"/>
          </w:tcPr>
          <w:p w14:paraId="572CDEA5" w14:textId="77777777" w:rsidR="006A355D" w:rsidRPr="006A355D" w:rsidRDefault="006A355D" w:rsidP="006A355D">
            <w:pPr>
              <w:jc w:val="center"/>
              <w:rPr>
                <w:sz w:val="28"/>
                <w:szCs w:val="28"/>
              </w:rPr>
            </w:pPr>
          </w:p>
        </w:tc>
        <w:tc>
          <w:tcPr>
            <w:tcW w:w="2313" w:type="dxa"/>
            <w:vMerge/>
            <w:vAlign w:val="center"/>
          </w:tcPr>
          <w:p w14:paraId="6F664518" w14:textId="77777777" w:rsidR="006A355D" w:rsidRPr="006A355D" w:rsidRDefault="006A355D" w:rsidP="006A355D">
            <w:pPr>
              <w:rPr>
                <w:sz w:val="28"/>
                <w:szCs w:val="28"/>
              </w:rPr>
            </w:pPr>
          </w:p>
        </w:tc>
        <w:tc>
          <w:tcPr>
            <w:tcW w:w="1701" w:type="dxa"/>
            <w:vMerge/>
            <w:vAlign w:val="center"/>
          </w:tcPr>
          <w:p w14:paraId="41758BCD" w14:textId="77777777" w:rsidR="006A355D" w:rsidRPr="006A355D" w:rsidRDefault="006A355D" w:rsidP="006A355D">
            <w:pPr>
              <w:jc w:val="center"/>
              <w:rPr>
                <w:sz w:val="28"/>
                <w:szCs w:val="28"/>
              </w:rPr>
            </w:pPr>
          </w:p>
        </w:tc>
        <w:tc>
          <w:tcPr>
            <w:tcW w:w="1842" w:type="dxa"/>
            <w:vAlign w:val="center"/>
          </w:tcPr>
          <w:p w14:paraId="55810878" w14:textId="77777777" w:rsidR="006A355D" w:rsidRPr="006A355D" w:rsidRDefault="006A355D" w:rsidP="006A355D">
            <w:pPr>
              <w:jc w:val="center"/>
              <w:rPr>
                <w:sz w:val="28"/>
                <w:szCs w:val="28"/>
              </w:rPr>
            </w:pPr>
            <w:r w:rsidRPr="006A355D">
              <w:rPr>
                <w:sz w:val="28"/>
                <w:szCs w:val="28"/>
              </w:rPr>
              <w:t>364,61</w:t>
            </w:r>
          </w:p>
          <w:p w14:paraId="522ECAFE" w14:textId="77777777" w:rsidR="006A355D" w:rsidRPr="006A355D" w:rsidRDefault="006A355D" w:rsidP="006A355D">
            <w:pPr>
              <w:jc w:val="center"/>
              <w:rPr>
                <w:sz w:val="28"/>
                <w:szCs w:val="28"/>
              </w:rPr>
            </w:pPr>
            <w:r w:rsidRPr="006A355D">
              <w:rPr>
                <w:sz w:val="28"/>
                <w:szCs w:val="28"/>
              </w:rPr>
              <w:t>(2025)</w:t>
            </w:r>
          </w:p>
        </w:tc>
        <w:tc>
          <w:tcPr>
            <w:tcW w:w="2694" w:type="dxa"/>
            <w:vMerge/>
            <w:vAlign w:val="center"/>
          </w:tcPr>
          <w:p w14:paraId="682E6596" w14:textId="77777777" w:rsidR="006A355D" w:rsidRPr="006A355D" w:rsidRDefault="006A355D" w:rsidP="006A355D">
            <w:pPr>
              <w:jc w:val="center"/>
              <w:rPr>
                <w:sz w:val="20"/>
                <w:szCs w:val="20"/>
              </w:rPr>
            </w:pPr>
          </w:p>
        </w:tc>
        <w:tc>
          <w:tcPr>
            <w:tcW w:w="850" w:type="dxa"/>
            <w:vMerge/>
            <w:vAlign w:val="center"/>
          </w:tcPr>
          <w:p w14:paraId="56FC1A3C" w14:textId="77777777" w:rsidR="006A355D" w:rsidRPr="006A355D" w:rsidRDefault="006A355D" w:rsidP="006A355D">
            <w:pPr>
              <w:jc w:val="center"/>
              <w:rPr>
                <w:sz w:val="28"/>
                <w:szCs w:val="28"/>
              </w:rPr>
            </w:pPr>
          </w:p>
        </w:tc>
        <w:tc>
          <w:tcPr>
            <w:tcW w:w="567" w:type="dxa"/>
            <w:vMerge/>
            <w:vAlign w:val="center"/>
          </w:tcPr>
          <w:p w14:paraId="20875B79" w14:textId="77777777" w:rsidR="006A355D" w:rsidRPr="006A355D" w:rsidRDefault="006A355D" w:rsidP="006A355D">
            <w:pPr>
              <w:jc w:val="center"/>
              <w:rPr>
                <w:sz w:val="28"/>
                <w:szCs w:val="28"/>
              </w:rPr>
            </w:pPr>
          </w:p>
        </w:tc>
      </w:tr>
      <w:tr w:rsidR="006A355D" w:rsidRPr="006A355D" w14:paraId="697F2A7C" w14:textId="77777777" w:rsidTr="003741EE">
        <w:trPr>
          <w:trHeight w:val="462"/>
        </w:trPr>
        <w:tc>
          <w:tcPr>
            <w:tcW w:w="636" w:type="dxa"/>
            <w:vAlign w:val="center"/>
          </w:tcPr>
          <w:p w14:paraId="667E26D5" w14:textId="77777777" w:rsidR="006A355D" w:rsidRPr="006A355D" w:rsidRDefault="006A355D" w:rsidP="006A355D">
            <w:pPr>
              <w:rPr>
                <w:sz w:val="28"/>
                <w:szCs w:val="28"/>
              </w:rPr>
            </w:pPr>
          </w:p>
        </w:tc>
        <w:tc>
          <w:tcPr>
            <w:tcW w:w="2313" w:type="dxa"/>
            <w:vAlign w:val="center"/>
          </w:tcPr>
          <w:p w14:paraId="10A4940C" w14:textId="77777777" w:rsidR="006A355D" w:rsidRPr="006A355D" w:rsidRDefault="006A355D" w:rsidP="006A355D">
            <w:pPr>
              <w:rPr>
                <w:sz w:val="28"/>
                <w:szCs w:val="28"/>
              </w:rPr>
            </w:pPr>
            <w:r w:rsidRPr="006A355D">
              <w:rPr>
                <w:sz w:val="28"/>
                <w:szCs w:val="28"/>
              </w:rPr>
              <w:t>Итого:</w:t>
            </w:r>
          </w:p>
        </w:tc>
        <w:tc>
          <w:tcPr>
            <w:tcW w:w="1701" w:type="dxa"/>
            <w:vAlign w:val="center"/>
          </w:tcPr>
          <w:p w14:paraId="14D03B99" w14:textId="77777777" w:rsidR="006A355D" w:rsidRPr="006A355D" w:rsidRDefault="006A355D" w:rsidP="006A355D">
            <w:pPr>
              <w:jc w:val="center"/>
              <w:rPr>
                <w:sz w:val="28"/>
                <w:szCs w:val="28"/>
              </w:rPr>
            </w:pPr>
          </w:p>
        </w:tc>
        <w:tc>
          <w:tcPr>
            <w:tcW w:w="1842" w:type="dxa"/>
            <w:vAlign w:val="center"/>
          </w:tcPr>
          <w:p w14:paraId="138B08A5" w14:textId="77777777" w:rsidR="006A355D" w:rsidRPr="006A355D" w:rsidRDefault="006A355D" w:rsidP="006A355D">
            <w:pPr>
              <w:jc w:val="center"/>
              <w:rPr>
                <w:sz w:val="28"/>
                <w:szCs w:val="28"/>
              </w:rPr>
            </w:pPr>
            <w:r w:rsidRPr="006A355D">
              <w:rPr>
                <w:sz w:val="28"/>
                <w:szCs w:val="28"/>
              </w:rPr>
              <w:t>1681,26</w:t>
            </w:r>
          </w:p>
        </w:tc>
        <w:tc>
          <w:tcPr>
            <w:tcW w:w="2694" w:type="dxa"/>
            <w:vAlign w:val="center"/>
          </w:tcPr>
          <w:p w14:paraId="57D74DEC" w14:textId="77777777" w:rsidR="006A355D" w:rsidRPr="006A355D" w:rsidRDefault="006A355D" w:rsidP="006A355D">
            <w:pPr>
              <w:jc w:val="center"/>
              <w:rPr>
                <w:sz w:val="20"/>
                <w:szCs w:val="20"/>
              </w:rPr>
            </w:pPr>
          </w:p>
        </w:tc>
        <w:tc>
          <w:tcPr>
            <w:tcW w:w="850" w:type="dxa"/>
            <w:vAlign w:val="center"/>
          </w:tcPr>
          <w:p w14:paraId="79D54879" w14:textId="77777777" w:rsidR="006A355D" w:rsidRPr="006A355D" w:rsidRDefault="006A355D" w:rsidP="006A355D">
            <w:pPr>
              <w:jc w:val="center"/>
              <w:rPr>
                <w:sz w:val="28"/>
                <w:szCs w:val="28"/>
              </w:rPr>
            </w:pPr>
          </w:p>
        </w:tc>
        <w:tc>
          <w:tcPr>
            <w:tcW w:w="567" w:type="dxa"/>
            <w:vAlign w:val="center"/>
          </w:tcPr>
          <w:p w14:paraId="064A3FD3" w14:textId="77777777" w:rsidR="006A355D" w:rsidRPr="006A355D" w:rsidRDefault="006A355D" w:rsidP="006A355D">
            <w:pPr>
              <w:jc w:val="center"/>
              <w:rPr>
                <w:sz w:val="28"/>
                <w:szCs w:val="28"/>
              </w:rPr>
            </w:pPr>
          </w:p>
        </w:tc>
      </w:tr>
    </w:tbl>
    <w:p w14:paraId="4E8DD706" w14:textId="77777777" w:rsidR="006A355D" w:rsidRPr="006A355D" w:rsidRDefault="006A355D" w:rsidP="006A355D">
      <w:pPr>
        <w:jc w:val="center"/>
        <w:rPr>
          <w:sz w:val="28"/>
          <w:szCs w:val="28"/>
        </w:rPr>
      </w:pPr>
    </w:p>
    <w:p w14:paraId="327EE450" w14:textId="77777777" w:rsidR="006A355D" w:rsidRPr="006A355D" w:rsidRDefault="006A355D" w:rsidP="006A355D">
      <w:pPr>
        <w:jc w:val="center"/>
        <w:rPr>
          <w:sz w:val="28"/>
          <w:szCs w:val="28"/>
        </w:rPr>
      </w:pPr>
    </w:p>
    <w:p w14:paraId="49099074" w14:textId="77777777" w:rsidR="006A355D" w:rsidRPr="006A355D" w:rsidRDefault="006A355D" w:rsidP="006A355D">
      <w:pPr>
        <w:jc w:val="center"/>
        <w:rPr>
          <w:sz w:val="28"/>
          <w:szCs w:val="28"/>
        </w:rPr>
      </w:pPr>
    </w:p>
    <w:p w14:paraId="0EF77F3F" w14:textId="77777777" w:rsidR="006A355D" w:rsidRPr="006A355D" w:rsidRDefault="006A355D" w:rsidP="006A355D">
      <w:pPr>
        <w:jc w:val="center"/>
        <w:rPr>
          <w:sz w:val="28"/>
          <w:szCs w:val="28"/>
        </w:rPr>
      </w:pPr>
    </w:p>
    <w:p w14:paraId="47D943D7" w14:textId="77777777" w:rsidR="006A355D" w:rsidRPr="006A355D" w:rsidRDefault="006A355D" w:rsidP="006A355D">
      <w:pPr>
        <w:jc w:val="center"/>
        <w:rPr>
          <w:sz w:val="28"/>
          <w:szCs w:val="28"/>
        </w:rPr>
      </w:pPr>
    </w:p>
    <w:p w14:paraId="750C7288" w14:textId="77777777" w:rsidR="006A355D" w:rsidRPr="006A355D" w:rsidRDefault="006A355D" w:rsidP="006A355D">
      <w:pPr>
        <w:jc w:val="center"/>
        <w:rPr>
          <w:sz w:val="28"/>
          <w:szCs w:val="28"/>
        </w:rPr>
      </w:pPr>
    </w:p>
    <w:p w14:paraId="7992CD07" w14:textId="77777777" w:rsidR="006A355D" w:rsidRPr="006A355D" w:rsidRDefault="006A355D" w:rsidP="006A355D">
      <w:pPr>
        <w:jc w:val="center"/>
        <w:rPr>
          <w:sz w:val="28"/>
          <w:szCs w:val="28"/>
        </w:rPr>
      </w:pPr>
    </w:p>
    <w:p w14:paraId="0FD08F0A" w14:textId="77777777" w:rsidR="006A355D" w:rsidRPr="006A355D" w:rsidRDefault="006A355D" w:rsidP="006A355D">
      <w:pPr>
        <w:jc w:val="center"/>
        <w:rPr>
          <w:sz w:val="28"/>
          <w:szCs w:val="28"/>
        </w:rPr>
      </w:pPr>
    </w:p>
    <w:p w14:paraId="4F0C3219" w14:textId="77777777" w:rsidR="006A355D" w:rsidRPr="006A355D" w:rsidRDefault="006A355D" w:rsidP="006A355D">
      <w:pPr>
        <w:jc w:val="center"/>
        <w:rPr>
          <w:sz w:val="28"/>
          <w:szCs w:val="28"/>
        </w:rPr>
        <w:sectPr w:rsidR="006A355D" w:rsidRPr="006A355D" w:rsidSect="006A355D">
          <w:pgSz w:w="11906" w:h="16838"/>
          <w:pgMar w:top="851" w:right="566" w:bottom="568" w:left="1559" w:header="568" w:footer="709" w:gutter="0"/>
          <w:cols w:space="708"/>
          <w:docGrid w:linePitch="360"/>
        </w:sectPr>
      </w:pPr>
    </w:p>
    <w:p w14:paraId="21EABD27" w14:textId="77777777" w:rsidR="006A355D" w:rsidRPr="006A355D" w:rsidRDefault="006A355D" w:rsidP="006A355D">
      <w:pPr>
        <w:jc w:val="center"/>
        <w:rPr>
          <w:sz w:val="28"/>
          <w:szCs w:val="28"/>
        </w:rPr>
      </w:pPr>
      <w:r w:rsidRPr="006A355D">
        <w:rPr>
          <w:sz w:val="28"/>
          <w:szCs w:val="28"/>
        </w:rPr>
        <w:lastRenderedPageBreak/>
        <w:t>Раздел 3. Планируемые объемы, размещаемых твердых коммунальных отходов</w:t>
      </w:r>
    </w:p>
    <w:p w14:paraId="4567535D" w14:textId="77777777" w:rsidR="006A355D" w:rsidRPr="006A355D" w:rsidRDefault="006A355D" w:rsidP="006A355D">
      <w:pPr>
        <w:jc w:val="center"/>
        <w:rPr>
          <w:sz w:val="28"/>
          <w:szCs w:val="28"/>
        </w:rPr>
      </w:pPr>
    </w:p>
    <w:tbl>
      <w:tblPr>
        <w:tblStyle w:val="107"/>
        <w:tblW w:w="13461" w:type="dxa"/>
        <w:jc w:val="center"/>
        <w:tblLayout w:type="fixed"/>
        <w:tblLook w:val="04A0" w:firstRow="1" w:lastRow="0" w:firstColumn="1" w:lastColumn="0" w:noHBand="0" w:noVBand="1"/>
      </w:tblPr>
      <w:tblGrid>
        <w:gridCol w:w="2127"/>
        <w:gridCol w:w="851"/>
        <w:gridCol w:w="1270"/>
        <w:gridCol w:w="992"/>
        <w:gridCol w:w="993"/>
        <w:gridCol w:w="992"/>
        <w:gridCol w:w="992"/>
        <w:gridCol w:w="1276"/>
        <w:gridCol w:w="992"/>
        <w:gridCol w:w="992"/>
        <w:gridCol w:w="992"/>
        <w:gridCol w:w="992"/>
      </w:tblGrid>
      <w:tr w:rsidR="006A355D" w:rsidRPr="006A355D" w14:paraId="42A17C29" w14:textId="77777777" w:rsidTr="003741EE">
        <w:trPr>
          <w:trHeight w:val="673"/>
          <w:jc w:val="center"/>
        </w:trPr>
        <w:tc>
          <w:tcPr>
            <w:tcW w:w="2127" w:type="dxa"/>
            <w:vMerge w:val="restart"/>
            <w:vAlign w:val="center"/>
          </w:tcPr>
          <w:p w14:paraId="27F5FA97" w14:textId="77777777" w:rsidR="006A355D" w:rsidRPr="006A355D" w:rsidRDefault="006A355D" w:rsidP="006A355D">
            <w:pPr>
              <w:jc w:val="center"/>
              <w:rPr>
                <w:sz w:val="28"/>
                <w:szCs w:val="28"/>
              </w:rPr>
            </w:pPr>
            <w:r w:rsidRPr="006A355D">
              <w:rPr>
                <w:sz w:val="28"/>
                <w:szCs w:val="28"/>
              </w:rPr>
              <w:t>Наименование показателя</w:t>
            </w:r>
          </w:p>
        </w:tc>
        <w:tc>
          <w:tcPr>
            <w:tcW w:w="851" w:type="dxa"/>
            <w:vMerge w:val="restart"/>
            <w:vAlign w:val="center"/>
          </w:tcPr>
          <w:p w14:paraId="229B4A99" w14:textId="77777777" w:rsidR="006A355D" w:rsidRPr="006A355D" w:rsidRDefault="006A355D" w:rsidP="006A355D">
            <w:pPr>
              <w:jc w:val="center"/>
              <w:rPr>
                <w:sz w:val="28"/>
                <w:szCs w:val="28"/>
              </w:rPr>
            </w:pPr>
            <w:r w:rsidRPr="006A355D">
              <w:rPr>
                <w:sz w:val="28"/>
                <w:szCs w:val="28"/>
              </w:rPr>
              <w:t>Ед. изм.</w:t>
            </w:r>
          </w:p>
        </w:tc>
        <w:tc>
          <w:tcPr>
            <w:tcW w:w="1270" w:type="dxa"/>
            <w:vAlign w:val="center"/>
          </w:tcPr>
          <w:p w14:paraId="3A899DF5" w14:textId="77777777" w:rsidR="006A355D" w:rsidRPr="006A355D" w:rsidRDefault="006A355D" w:rsidP="006A355D">
            <w:pPr>
              <w:jc w:val="center"/>
              <w:rPr>
                <w:sz w:val="28"/>
                <w:szCs w:val="28"/>
              </w:rPr>
            </w:pPr>
            <w:r w:rsidRPr="006A355D">
              <w:rPr>
                <w:sz w:val="28"/>
                <w:szCs w:val="28"/>
              </w:rPr>
              <w:t>2020 год</w:t>
            </w:r>
          </w:p>
        </w:tc>
        <w:tc>
          <w:tcPr>
            <w:tcW w:w="1985" w:type="dxa"/>
            <w:gridSpan w:val="2"/>
            <w:vAlign w:val="center"/>
          </w:tcPr>
          <w:p w14:paraId="4C7D99B1" w14:textId="77777777" w:rsidR="006A355D" w:rsidRPr="006A355D" w:rsidRDefault="006A355D" w:rsidP="006A355D">
            <w:pPr>
              <w:jc w:val="center"/>
              <w:rPr>
                <w:sz w:val="28"/>
                <w:szCs w:val="28"/>
              </w:rPr>
            </w:pPr>
            <w:r w:rsidRPr="006A355D">
              <w:rPr>
                <w:sz w:val="28"/>
                <w:szCs w:val="28"/>
              </w:rPr>
              <w:t>2021 год</w:t>
            </w:r>
          </w:p>
        </w:tc>
        <w:tc>
          <w:tcPr>
            <w:tcW w:w="1984" w:type="dxa"/>
            <w:gridSpan w:val="2"/>
            <w:vAlign w:val="center"/>
          </w:tcPr>
          <w:p w14:paraId="097E0567" w14:textId="77777777" w:rsidR="006A355D" w:rsidRPr="006A355D" w:rsidRDefault="006A355D" w:rsidP="006A355D">
            <w:pPr>
              <w:jc w:val="center"/>
              <w:rPr>
                <w:sz w:val="28"/>
                <w:szCs w:val="28"/>
              </w:rPr>
            </w:pPr>
            <w:r w:rsidRPr="006A355D">
              <w:rPr>
                <w:sz w:val="28"/>
                <w:szCs w:val="28"/>
              </w:rPr>
              <w:t>2022 год</w:t>
            </w:r>
          </w:p>
        </w:tc>
        <w:tc>
          <w:tcPr>
            <w:tcW w:w="1276" w:type="dxa"/>
            <w:vAlign w:val="center"/>
          </w:tcPr>
          <w:p w14:paraId="42A1FBB0" w14:textId="77777777" w:rsidR="006A355D" w:rsidRPr="006A355D" w:rsidRDefault="006A355D" w:rsidP="006A355D">
            <w:pPr>
              <w:jc w:val="center"/>
              <w:rPr>
                <w:sz w:val="28"/>
                <w:szCs w:val="28"/>
              </w:rPr>
            </w:pPr>
            <w:r w:rsidRPr="006A355D">
              <w:rPr>
                <w:sz w:val="28"/>
                <w:szCs w:val="28"/>
              </w:rPr>
              <w:t>2023 год</w:t>
            </w:r>
          </w:p>
        </w:tc>
        <w:tc>
          <w:tcPr>
            <w:tcW w:w="1984" w:type="dxa"/>
            <w:gridSpan w:val="2"/>
            <w:vAlign w:val="center"/>
          </w:tcPr>
          <w:p w14:paraId="5B415C69" w14:textId="77777777" w:rsidR="006A355D" w:rsidRPr="006A355D" w:rsidRDefault="006A355D" w:rsidP="006A355D">
            <w:pPr>
              <w:jc w:val="center"/>
              <w:rPr>
                <w:sz w:val="28"/>
                <w:szCs w:val="28"/>
              </w:rPr>
            </w:pPr>
            <w:r w:rsidRPr="006A355D">
              <w:rPr>
                <w:sz w:val="28"/>
                <w:szCs w:val="28"/>
              </w:rPr>
              <w:t>2024 год</w:t>
            </w:r>
          </w:p>
        </w:tc>
        <w:tc>
          <w:tcPr>
            <w:tcW w:w="1984" w:type="dxa"/>
            <w:gridSpan w:val="2"/>
            <w:vAlign w:val="center"/>
          </w:tcPr>
          <w:p w14:paraId="7583214D" w14:textId="77777777" w:rsidR="006A355D" w:rsidRPr="006A355D" w:rsidRDefault="006A355D" w:rsidP="006A355D">
            <w:pPr>
              <w:jc w:val="center"/>
              <w:rPr>
                <w:sz w:val="28"/>
                <w:szCs w:val="28"/>
              </w:rPr>
            </w:pPr>
            <w:r w:rsidRPr="006A355D">
              <w:rPr>
                <w:sz w:val="28"/>
                <w:szCs w:val="28"/>
              </w:rPr>
              <w:t>2025 год</w:t>
            </w:r>
          </w:p>
        </w:tc>
      </w:tr>
      <w:tr w:rsidR="006A355D" w:rsidRPr="006A355D" w14:paraId="32E3D0FA" w14:textId="77777777" w:rsidTr="003741EE">
        <w:trPr>
          <w:trHeight w:val="936"/>
          <w:jc w:val="center"/>
        </w:trPr>
        <w:tc>
          <w:tcPr>
            <w:tcW w:w="2127" w:type="dxa"/>
            <w:vMerge/>
          </w:tcPr>
          <w:p w14:paraId="48250E08" w14:textId="77777777" w:rsidR="006A355D" w:rsidRPr="006A355D" w:rsidRDefault="006A355D" w:rsidP="006A355D">
            <w:pPr>
              <w:jc w:val="both"/>
              <w:rPr>
                <w:sz w:val="28"/>
                <w:szCs w:val="28"/>
              </w:rPr>
            </w:pPr>
          </w:p>
        </w:tc>
        <w:tc>
          <w:tcPr>
            <w:tcW w:w="851" w:type="dxa"/>
            <w:vMerge/>
          </w:tcPr>
          <w:p w14:paraId="50981A47" w14:textId="77777777" w:rsidR="006A355D" w:rsidRPr="006A355D" w:rsidRDefault="006A355D" w:rsidP="006A355D">
            <w:pPr>
              <w:jc w:val="both"/>
              <w:rPr>
                <w:sz w:val="28"/>
                <w:szCs w:val="28"/>
              </w:rPr>
            </w:pPr>
          </w:p>
        </w:tc>
        <w:tc>
          <w:tcPr>
            <w:tcW w:w="1270" w:type="dxa"/>
            <w:vAlign w:val="center"/>
          </w:tcPr>
          <w:p w14:paraId="7634F9AB" w14:textId="77777777" w:rsidR="006A355D" w:rsidRPr="006A355D" w:rsidRDefault="006A355D" w:rsidP="006A355D">
            <w:pPr>
              <w:jc w:val="center"/>
              <w:rPr>
                <w:sz w:val="20"/>
                <w:szCs w:val="20"/>
              </w:rPr>
            </w:pPr>
            <w:r w:rsidRPr="006A355D">
              <w:rPr>
                <w:sz w:val="20"/>
                <w:szCs w:val="20"/>
              </w:rPr>
              <w:t>с 01.07.     по 31.12.</w:t>
            </w:r>
          </w:p>
        </w:tc>
        <w:tc>
          <w:tcPr>
            <w:tcW w:w="992" w:type="dxa"/>
            <w:vAlign w:val="center"/>
          </w:tcPr>
          <w:p w14:paraId="695B1A31" w14:textId="77777777" w:rsidR="006A355D" w:rsidRPr="006A355D" w:rsidRDefault="006A355D" w:rsidP="006A355D">
            <w:pPr>
              <w:jc w:val="center"/>
              <w:rPr>
                <w:sz w:val="20"/>
                <w:szCs w:val="20"/>
              </w:rPr>
            </w:pPr>
            <w:r w:rsidRPr="006A355D">
              <w:rPr>
                <w:sz w:val="20"/>
                <w:szCs w:val="20"/>
              </w:rPr>
              <w:t>с 01.01.   по 30.06.</w:t>
            </w:r>
          </w:p>
        </w:tc>
        <w:tc>
          <w:tcPr>
            <w:tcW w:w="993" w:type="dxa"/>
            <w:vAlign w:val="center"/>
          </w:tcPr>
          <w:p w14:paraId="6708BA6A" w14:textId="77777777" w:rsidR="006A355D" w:rsidRPr="006A355D" w:rsidRDefault="006A355D" w:rsidP="006A355D">
            <w:pPr>
              <w:jc w:val="center"/>
              <w:rPr>
                <w:sz w:val="20"/>
                <w:szCs w:val="20"/>
              </w:rPr>
            </w:pPr>
            <w:r w:rsidRPr="006A355D">
              <w:rPr>
                <w:sz w:val="20"/>
                <w:szCs w:val="20"/>
              </w:rPr>
              <w:t>с 01.07.   по 31.12.</w:t>
            </w:r>
          </w:p>
        </w:tc>
        <w:tc>
          <w:tcPr>
            <w:tcW w:w="992" w:type="dxa"/>
            <w:vAlign w:val="center"/>
          </w:tcPr>
          <w:p w14:paraId="54E474EF" w14:textId="77777777" w:rsidR="006A355D" w:rsidRPr="006A355D" w:rsidRDefault="006A355D" w:rsidP="006A355D">
            <w:pPr>
              <w:jc w:val="center"/>
              <w:rPr>
                <w:sz w:val="20"/>
                <w:szCs w:val="20"/>
              </w:rPr>
            </w:pPr>
            <w:r w:rsidRPr="006A355D">
              <w:rPr>
                <w:sz w:val="20"/>
                <w:szCs w:val="20"/>
              </w:rPr>
              <w:t>с 01.01. по 30.06.</w:t>
            </w:r>
          </w:p>
        </w:tc>
        <w:tc>
          <w:tcPr>
            <w:tcW w:w="992" w:type="dxa"/>
            <w:vAlign w:val="center"/>
          </w:tcPr>
          <w:p w14:paraId="5B66DB66" w14:textId="77777777" w:rsidR="006A355D" w:rsidRPr="006A355D" w:rsidRDefault="006A355D" w:rsidP="006A355D">
            <w:pPr>
              <w:jc w:val="center"/>
              <w:rPr>
                <w:sz w:val="20"/>
                <w:szCs w:val="20"/>
              </w:rPr>
            </w:pPr>
            <w:r w:rsidRPr="006A355D">
              <w:rPr>
                <w:sz w:val="20"/>
                <w:szCs w:val="20"/>
              </w:rPr>
              <w:t>с 01.07. по 31.12.</w:t>
            </w:r>
          </w:p>
        </w:tc>
        <w:tc>
          <w:tcPr>
            <w:tcW w:w="1276" w:type="dxa"/>
            <w:vAlign w:val="center"/>
          </w:tcPr>
          <w:p w14:paraId="13FBCB73" w14:textId="77777777" w:rsidR="006A355D" w:rsidRPr="006A355D" w:rsidRDefault="006A355D" w:rsidP="006A355D">
            <w:pPr>
              <w:jc w:val="center"/>
              <w:rPr>
                <w:sz w:val="20"/>
                <w:szCs w:val="20"/>
              </w:rPr>
            </w:pPr>
            <w:r w:rsidRPr="006A355D">
              <w:rPr>
                <w:sz w:val="20"/>
                <w:szCs w:val="20"/>
              </w:rPr>
              <w:t>с 01.01.      по 31.12.</w:t>
            </w:r>
          </w:p>
        </w:tc>
        <w:tc>
          <w:tcPr>
            <w:tcW w:w="992" w:type="dxa"/>
            <w:vAlign w:val="center"/>
          </w:tcPr>
          <w:p w14:paraId="3DB8A3C3" w14:textId="77777777" w:rsidR="006A355D" w:rsidRPr="006A355D" w:rsidRDefault="006A355D" w:rsidP="006A355D">
            <w:pPr>
              <w:jc w:val="center"/>
              <w:rPr>
                <w:sz w:val="20"/>
                <w:szCs w:val="20"/>
              </w:rPr>
            </w:pPr>
            <w:r w:rsidRPr="006A355D">
              <w:rPr>
                <w:sz w:val="20"/>
                <w:szCs w:val="20"/>
              </w:rPr>
              <w:t>с 01.01. по 30.06.</w:t>
            </w:r>
          </w:p>
        </w:tc>
        <w:tc>
          <w:tcPr>
            <w:tcW w:w="992" w:type="dxa"/>
            <w:vAlign w:val="center"/>
          </w:tcPr>
          <w:p w14:paraId="6F6F5763" w14:textId="77777777" w:rsidR="006A355D" w:rsidRPr="006A355D" w:rsidRDefault="006A355D" w:rsidP="006A355D">
            <w:pPr>
              <w:jc w:val="center"/>
              <w:rPr>
                <w:sz w:val="20"/>
                <w:szCs w:val="20"/>
              </w:rPr>
            </w:pPr>
            <w:r w:rsidRPr="006A355D">
              <w:rPr>
                <w:sz w:val="20"/>
                <w:szCs w:val="20"/>
              </w:rPr>
              <w:t>с 01.07. по 31.12.</w:t>
            </w:r>
          </w:p>
        </w:tc>
        <w:tc>
          <w:tcPr>
            <w:tcW w:w="992" w:type="dxa"/>
            <w:vAlign w:val="center"/>
          </w:tcPr>
          <w:p w14:paraId="1D787238" w14:textId="77777777" w:rsidR="006A355D" w:rsidRPr="006A355D" w:rsidRDefault="006A355D" w:rsidP="006A355D">
            <w:pPr>
              <w:jc w:val="center"/>
              <w:rPr>
                <w:sz w:val="20"/>
                <w:szCs w:val="20"/>
              </w:rPr>
            </w:pPr>
            <w:r w:rsidRPr="006A355D">
              <w:rPr>
                <w:sz w:val="20"/>
                <w:szCs w:val="20"/>
              </w:rPr>
              <w:t>с 01.01. по 30.06.</w:t>
            </w:r>
          </w:p>
        </w:tc>
        <w:tc>
          <w:tcPr>
            <w:tcW w:w="992" w:type="dxa"/>
            <w:vAlign w:val="center"/>
          </w:tcPr>
          <w:p w14:paraId="30C28E8F" w14:textId="77777777" w:rsidR="006A355D" w:rsidRPr="006A355D" w:rsidRDefault="006A355D" w:rsidP="006A355D">
            <w:pPr>
              <w:jc w:val="center"/>
              <w:rPr>
                <w:sz w:val="20"/>
                <w:szCs w:val="20"/>
              </w:rPr>
            </w:pPr>
            <w:r w:rsidRPr="006A355D">
              <w:rPr>
                <w:sz w:val="20"/>
                <w:szCs w:val="20"/>
              </w:rPr>
              <w:t>с 01.07. по 31.12.</w:t>
            </w:r>
          </w:p>
        </w:tc>
      </w:tr>
      <w:tr w:rsidR="006A355D" w:rsidRPr="006A355D" w14:paraId="39ACA03A" w14:textId="77777777" w:rsidTr="003741EE">
        <w:trPr>
          <w:trHeight w:val="253"/>
          <w:jc w:val="center"/>
        </w:trPr>
        <w:tc>
          <w:tcPr>
            <w:tcW w:w="2127" w:type="dxa"/>
          </w:tcPr>
          <w:p w14:paraId="68D4D62B" w14:textId="77777777" w:rsidR="006A355D" w:rsidRPr="006A355D" w:rsidRDefault="006A355D" w:rsidP="006A355D">
            <w:pPr>
              <w:jc w:val="center"/>
              <w:rPr>
                <w:sz w:val="28"/>
                <w:szCs w:val="28"/>
              </w:rPr>
            </w:pPr>
            <w:r w:rsidRPr="006A355D">
              <w:rPr>
                <w:sz w:val="28"/>
                <w:szCs w:val="28"/>
              </w:rPr>
              <w:t>1</w:t>
            </w:r>
          </w:p>
        </w:tc>
        <w:tc>
          <w:tcPr>
            <w:tcW w:w="851" w:type="dxa"/>
          </w:tcPr>
          <w:p w14:paraId="4829172C" w14:textId="77777777" w:rsidR="006A355D" w:rsidRPr="006A355D" w:rsidRDefault="006A355D" w:rsidP="006A355D">
            <w:pPr>
              <w:jc w:val="center"/>
              <w:rPr>
                <w:sz w:val="28"/>
                <w:szCs w:val="28"/>
              </w:rPr>
            </w:pPr>
            <w:r w:rsidRPr="006A355D">
              <w:rPr>
                <w:sz w:val="28"/>
                <w:szCs w:val="28"/>
              </w:rPr>
              <w:t>2</w:t>
            </w:r>
          </w:p>
        </w:tc>
        <w:tc>
          <w:tcPr>
            <w:tcW w:w="1270" w:type="dxa"/>
            <w:vAlign w:val="center"/>
          </w:tcPr>
          <w:p w14:paraId="6B6ACDDF" w14:textId="77777777" w:rsidR="006A355D" w:rsidRPr="006A355D" w:rsidRDefault="006A355D" w:rsidP="006A355D">
            <w:pPr>
              <w:jc w:val="center"/>
              <w:rPr>
                <w:sz w:val="28"/>
                <w:szCs w:val="28"/>
              </w:rPr>
            </w:pPr>
            <w:r w:rsidRPr="006A355D">
              <w:rPr>
                <w:sz w:val="28"/>
                <w:szCs w:val="28"/>
              </w:rPr>
              <w:t>3</w:t>
            </w:r>
          </w:p>
        </w:tc>
        <w:tc>
          <w:tcPr>
            <w:tcW w:w="992" w:type="dxa"/>
            <w:vAlign w:val="center"/>
          </w:tcPr>
          <w:p w14:paraId="7B68CA83" w14:textId="77777777" w:rsidR="006A355D" w:rsidRPr="006A355D" w:rsidRDefault="006A355D" w:rsidP="006A355D">
            <w:pPr>
              <w:jc w:val="center"/>
              <w:rPr>
                <w:sz w:val="28"/>
                <w:szCs w:val="28"/>
              </w:rPr>
            </w:pPr>
            <w:r w:rsidRPr="006A355D">
              <w:rPr>
                <w:sz w:val="28"/>
                <w:szCs w:val="28"/>
              </w:rPr>
              <w:t>4</w:t>
            </w:r>
          </w:p>
        </w:tc>
        <w:tc>
          <w:tcPr>
            <w:tcW w:w="993" w:type="dxa"/>
            <w:vAlign w:val="center"/>
          </w:tcPr>
          <w:p w14:paraId="7E2DF002" w14:textId="77777777" w:rsidR="006A355D" w:rsidRPr="006A355D" w:rsidRDefault="006A355D" w:rsidP="006A355D">
            <w:pPr>
              <w:jc w:val="center"/>
              <w:rPr>
                <w:sz w:val="28"/>
                <w:szCs w:val="28"/>
              </w:rPr>
            </w:pPr>
            <w:r w:rsidRPr="006A355D">
              <w:rPr>
                <w:sz w:val="28"/>
                <w:szCs w:val="28"/>
              </w:rPr>
              <w:t>5</w:t>
            </w:r>
          </w:p>
        </w:tc>
        <w:tc>
          <w:tcPr>
            <w:tcW w:w="992" w:type="dxa"/>
            <w:vAlign w:val="center"/>
          </w:tcPr>
          <w:p w14:paraId="435D76A3" w14:textId="77777777" w:rsidR="006A355D" w:rsidRPr="006A355D" w:rsidRDefault="006A355D" w:rsidP="006A355D">
            <w:pPr>
              <w:jc w:val="center"/>
              <w:rPr>
                <w:sz w:val="28"/>
                <w:szCs w:val="28"/>
              </w:rPr>
            </w:pPr>
            <w:r w:rsidRPr="006A355D">
              <w:rPr>
                <w:sz w:val="28"/>
                <w:szCs w:val="28"/>
              </w:rPr>
              <w:t>6</w:t>
            </w:r>
          </w:p>
        </w:tc>
        <w:tc>
          <w:tcPr>
            <w:tcW w:w="992" w:type="dxa"/>
          </w:tcPr>
          <w:p w14:paraId="739D1311" w14:textId="77777777" w:rsidR="006A355D" w:rsidRPr="006A355D" w:rsidRDefault="006A355D" w:rsidP="006A355D">
            <w:pPr>
              <w:jc w:val="center"/>
              <w:rPr>
                <w:sz w:val="28"/>
                <w:szCs w:val="28"/>
              </w:rPr>
            </w:pPr>
            <w:r w:rsidRPr="006A355D">
              <w:rPr>
                <w:sz w:val="28"/>
                <w:szCs w:val="28"/>
              </w:rPr>
              <w:t>7</w:t>
            </w:r>
          </w:p>
        </w:tc>
        <w:tc>
          <w:tcPr>
            <w:tcW w:w="1276" w:type="dxa"/>
          </w:tcPr>
          <w:p w14:paraId="6BF17ACB" w14:textId="77777777" w:rsidR="006A355D" w:rsidRPr="006A355D" w:rsidRDefault="006A355D" w:rsidP="006A355D">
            <w:pPr>
              <w:jc w:val="center"/>
              <w:rPr>
                <w:sz w:val="28"/>
                <w:szCs w:val="28"/>
              </w:rPr>
            </w:pPr>
            <w:r w:rsidRPr="006A355D">
              <w:rPr>
                <w:sz w:val="28"/>
                <w:szCs w:val="28"/>
              </w:rPr>
              <w:t>8</w:t>
            </w:r>
          </w:p>
        </w:tc>
        <w:tc>
          <w:tcPr>
            <w:tcW w:w="992" w:type="dxa"/>
          </w:tcPr>
          <w:p w14:paraId="2A00B542" w14:textId="77777777" w:rsidR="006A355D" w:rsidRPr="006A355D" w:rsidRDefault="006A355D" w:rsidP="006A355D">
            <w:pPr>
              <w:jc w:val="center"/>
              <w:rPr>
                <w:sz w:val="28"/>
                <w:szCs w:val="28"/>
              </w:rPr>
            </w:pPr>
            <w:r w:rsidRPr="006A355D">
              <w:rPr>
                <w:sz w:val="28"/>
                <w:szCs w:val="28"/>
              </w:rPr>
              <w:t>9</w:t>
            </w:r>
          </w:p>
        </w:tc>
        <w:tc>
          <w:tcPr>
            <w:tcW w:w="992" w:type="dxa"/>
          </w:tcPr>
          <w:p w14:paraId="78367406" w14:textId="77777777" w:rsidR="006A355D" w:rsidRPr="006A355D" w:rsidRDefault="006A355D" w:rsidP="006A355D">
            <w:pPr>
              <w:jc w:val="center"/>
              <w:rPr>
                <w:sz w:val="28"/>
                <w:szCs w:val="28"/>
              </w:rPr>
            </w:pPr>
            <w:r w:rsidRPr="006A355D">
              <w:rPr>
                <w:sz w:val="28"/>
                <w:szCs w:val="28"/>
              </w:rPr>
              <w:t>10</w:t>
            </w:r>
          </w:p>
        </w:tc>
        <w:tc>
          <w:tcPr>
            <w:tcW w:w="992" w:type="dxa"/>
          </w:tcPr>
          <w:p w14:paraId="5C0DFC38" w14:textId="77777777" w:rsidR="006A355D" w:rsidRPr="006A355D" w:rsidRDefault="006A355D" w:rsidP="006A355D">
            <w:pPr>
              <w:jc w:val="center"/>
              <w:rPr>
                <w:sz w:val="28"/>
                <w:szCs w:val="28"/>
              </w:rPr>
            </w:pPr>
            <w:r w:rsidRPr="006A355D">
              <w:rPr>
                <w:sz w:val="28"/>
                <w:szCs w:val="28"/>
              </w:rPr>
              <w:t>11</w:t>
            </w:r>
          </w:p>
        </w:tc>
        <w:tc>
          <w:tcPr>
            <w:tcW w:w="992" w:type="dxa"/>
          </w:tcPr>
          <w:p w14:paraId="1F91DBDE" w14:textId="77777777" w:rsidR="006A355D" w:rsidRPr="006A355D" w:rsidRDefault="006A355D" w:rsidP="006A355D">
            <w:pPr>
              <w:jc w:val="center"/>
              <w:rPr>
                <w:sz w:val="28"/>
                <w:szCs w:val="28"/>
              </w:rPr>
            </w:pPr>
            <w:r w:rsidRPr="006A355D">
              <w:rPr>
                <w:sz w:val="28"/>
                <w:szCs w:val="28"/>
              </w:rPr>
              <w:t>12</w:t>
            </w:r>
          </w:p>
        </w:tc>
      </w:tr>
      <w:tr w:rsidR="006A355D" w:rsidRPr="006A355D" w14:paraId="5F010D3F" w14:textId="77777777" w:rsidTr="003741EE">
        <w:trPr>
          <w:trHeight w:val="439"/>
          <w:jc w:val="center"/>
        </w:trPr>
        <w:tc>
          <w:tcPr>
            <w:tcW w:w="2127" w:type="dxa"/>
            <w:vAlign w:val="center"/>
          </w:tcPr>
          <w:p w14:paraId="2E8B9CF9" w14:textId="77777777" w:rsidR="006A355D" w:rsidRPr="006A355D" w:rsidRDefault="006A355D" w:rsidP="006A355D">
            <w:pPr>
              <w:rPr>
                <w:sz w:val="28"/>
                <w:szCs w:val="28"/>
              </w:rPr>
            </w:pPr>
            <w:r w:rsidRPr="006A355D">
              <w:rPr>
                <w:sz w:val="28"/>
                <w:szCs w:val="28"/>
              </w:rPr>
              <w:t xml:space="preserve">Объем захоронения твердых коммунальных отходов </w:t>
            </w:r>
          </w:p>
        </w:tc>
        <w:tc>
          <w:tcPr>
            <w:tcW w:w="851" w:type="dxa"/>
            <w:vAlign w:val="center"/>
          </w:tcPr>
          <w:p w14:paraId="3D11D65F" w14:textId="77777777" w:rsidR="006A355D" w:rsidRPr="006A355D" w:rsidRDefault="006A355D" w:rsidP="006A355D">
            <w:pPr>
              <w:jc w:val="center"/>
              <w:rPr>
                <w:sz w:val="28"/>
                <w:szCs w:val="28"/>
                <w:vertAlign w:val="superscript"/>
              </w:rPr>
            </w:pPr>
            <w:r w:rsidRPr="006A355D">
              <w:rPr>
                <w:sz w:val="28"/>
                <w:szCs w:val="28"/>
              </w:rPr>
              <w:t>т</w:t>
            </w:r>
          </w:p>
        </w:tc>
        <w:tc>
          <w:tcPr>
            <w:tcW w:w="1270" w:type="dxa"/>
            <w:vAlign w:val="center"/>
          </w:tcPr>
          <w:p w14:paraId="7059D326" w14:textId="77777777" w:rsidR="006A355D" w:rsidRPr="006A355D" w:rsidRDefault="006A355D" w:rsidP="006A355D">
            <w:pPr>
              <w:jc w:val="center"/>
              <w:rPr>
                <w:sz w:val="28"/>
                <w:szCs w:val="28"/>
              </w:rPr>
            </w:pPr>
            <w:r w:rsidRPr="006A355D">
              <w:rPr>
                <w:sz w:val="28"/>
                <w:szCs w:val="28"/>
              </w:rPr>
              <w:t>16170</w:t>
            </w:r>
          </w:p>
        </w:tc>
        <w:tc>
          <w:tcPr>
            <w:tcW w:w="992" w:type="dxa"/>
            <w:vAlign w:val="center"/>
          </w:tcPr>
          <w:p w14:paraId="41065470" w14:textId="77777777" w:rsidR="006A355D" w:rsidRPr="006A355D" w:rsidRDefault="006A355D" w:rsidP="006A355D">
            <w:pPr>
              <w:jc w:val="center"/>
              <w:rPr>
                <w:sz w:val="28"/>
                <w:szCs w:val="28"/>
              </w:rPr>
            </w:pPr>
            <w:r w:rsidRPr="006A355D">
              <w:rPr>
                <w:sz w:val="28"/>
                <w:szCs w:val="28"/>
              </w:rPr>
              <w:t>16120</w:t>
            </w:r>
          </w:p>
        </w:tc>
        <w:tc>
          <w:tcPr>
            <w:tcW w:w="993" w:type="dxa"/>
            <w:vAlign w:val="center"/>
          </w:tcPr>
          <w:p w14:paraId="2AE21B70" w14:textId="77777777" w:rsidR="006A355D" w:rsidRPr="006A355D" w:rsidRDefault="006A355D" w:rsidP="006A355D">
            <w:pPr>
              <w:jc w:val="center"/>
              <w:rPr>
                <w:sz w:val="28"/>
                <w:szCs w:val="28"/>
              </w:rPr>
            </w:pPr>
            <w:r w:rsidRPr="006A355D">
              <w:rPr>
                <w:sz w:val="28"/>
                <w:szCs w:val="28"/>
              </w:rPr>
              <w:t>16120</w:t>
            </w:r>
          </w:p>
        </w:tc>
        <w:tc>
          <w:tcPr>
            <w:tcW w:w="992" w:type="dxa"/>
            <w:vAlign w:val="center"/>
          </w:tcPr>
          <w:p w14:paraId="3F436DDB" w14:textId="77777777" w:rsidR="006A355D" w:rsidRPr="006A355D" w:rsidRDefault="006A355D" w:rsidP="006A355D">
            <w:pPr>
              <w:jc w:val="center"/>
              <w:rPr>
                <w:sz w:val="28"/>
                <w:szCs w:val="28"/>
              </w:rPr>
            </w:pPr>
            <w:r w:rsidRPr="006A355D">
              <w:rPr>
                <w:sz w:val="28"/>
                <w:szCs w:val="28"/>
              </w:rPr>
              <w:t>8440</w:t>
            </w:r>
          </w:p>
        </w:tc>
        <w:tc>
          <w:tcPr>
            <w:tcW w:w="992" w:type="dxa"/>
            <w:vAlign w:val="center"/>
          </w:tcPr>
          <w:p w14:paraId="18DA400E" w14:textId="77777777" w:rsidR="006A355D" w:rsidRPr="006A355D" w:rsidRDefault="006A355D" w:rsidP="006A355D">
            <w:pPr>
              <w:jc w:val="center"/>
              <w:rPr>
                <w:sz w:val="28"/>
                <w:szCs w:val="28"/>
              </w:rPr>
            </w:pPr>
            <w:r w:rsidRPr="006A355D">
              <w:rPr>
                <w:sz w:val="28"/>
                <w:szCs w:val="28"/>
              </w:rPr>
              <w:t>8440</w:t>
            </w:r>
          </w:p>
        </w:tc>
        <w:tc>
          <w:tcPr>
            <w:tcW w:w="1276" w:type="dxa"/>
            <w:vAlign w:val="center"/>
          </w:tcPr>
          <w:p w14:paraId="07D8163B" w14:textId="77777777" w:rsidR="006A355D" w:rsidRPr="006A355D" w:rsidRDefault="006A355D" w:rsidP="006A355D">
            <w:pPr>
              <w:jc w:val="center"/>
              <w:rPr>
                <w:sz w:val="28"/>
                <w:szCs w:val="28"/>
                <w:lang w:val="en-US"/>
              </w:rPr>
            </w:pPr>
            <w:r w:rsidRPr="006A355D">
              <w:rPr>
                <w:sz w:val="28"/>
                <w:szCs w:val="28"/>
              </w:rPr>
              <w:t>31300</w:t>
            </w:r>
          </w:p>
        </w:tc>
        <w:tc>
          <w:tcPr>
            <w:tcW w:w="992" w:type="dxa"/>
            <w:vAlign w:val="center"/>
          </w:tcPr>
          <w:p w14:paraId="07D9914E" w14:textId="77777777" w:rsidR="006A355D" w:rsidRPr="006A355D" w:rsidRDefault="006A355D" w:rsidP="006A355D">
            <w:pPr>
              <w:jc w:val="center"/>
              <w:rPr>
                <w:sz w:val="28"/>
                <w:szCs w:val="28"/>
              </w:rPr>
            </w:pPr>
            <w:r w:rsidRPr="006A355D">
              <w:rPr>
                <w:sz w:val="28"/>
                <w:szCs w:val="28"/>
              </w:rPr>
              <w:t>15600</w:t>
            </w:r>
          </w:p>
        </w:tc>
        <w:tc>
          <w:tcPr>
            <w:tcW w:w="992" w:type="dxa"/>
            <w:vAlign w:val="center"/>
          </w:tcPr>
          <w:p w14:paraId="40A815D5" w14:textId="77777777" w:rsidR="006A355D" w:rsidRPr="006A355D" w:rsidRDefault="006A355D" w:rsidP="006A355D">
            <w:pPr>
              <w:jc w:val="center"/>
              <w:rPr>
                <w:sz w:val="28"/>
                <w:szCs w:val="28"/>
              </w:rPr>
            </w:pPr>
            <w:r w:rsidRPr="006A355D">
              <w:rPr>
                <w:sz w:val="28"/>
                <w:szCs w:val="28"/>
              </w:rPr>
              <w:t>15600</w:t>
            </w:r>
          </w:p>
        </w:tc>
        <w:tc>
          <w:tcPr>
            <w:tcW w:w="992" w:type="dxa"/>
            <w:vAlign w:val="center"/>
          </w:tcPr>
          <w:p w14:paraId="0B5A6493" w14:textId="77777777" w:rsidR="006A355D" w:rsidRPr="006A355D" w:rsidRDefault="006A355D" w:rsidP="006A355D">
            <w:pPr>
              <w:jc w:val="center"/>
              <w:rPr>
                <w:sz w:val="28"/>
                <w:szCs w:val="28"/>
              </w:rPr>
            </w:pPr>
            <w:r w:rsidRPr="006A355D">
              <w:rPr>
                <w:sz w:val="28"/>
                <w:szCs w:val="28"/>
              </w:rPr>
              <w:t>15545</w:t>
            </w:r>
          </w:p>
        </w:tc>
        <w:tc>
          <w:tcPr>
            <w:tcW w:w="992" w:type="dxa"/>
            <w:vAlign w:val="center"/>
          </w:tcPr>
          <w:p w14:paraId="25D106DD" w14:textId="77777777" w:rsidR="006A355D" w:rsidRPr="006A355D" w:rsidRDefault="006A355D" w:rsidP="006A355D">
            <w:pPr>
              <w:jc w:val="center"/>
              <w:rPr>
                <w:sz w:val="28"/>
                <w:szCs w:val="28"/>
              </w:rPr>
            </w:pPr>
            <w:r w:rsidRPr="006A355D">
              <w:rPr>
                <w:sz w:val="28"/>
                <w:szCs w:val="28"/>
              </w:rPr>
              <w:t>15545</w:t>
            </w:r>
          </w:p>
        </w:tc>
      </w:tr>
    </w:tbl>
    <w:p w14:paraId="4666163C" w14:textId="77777777" w:rsidR="006A355D" w:rsidRPr="006A355D" w:rsidRDefault="006A355D" w:rsidP="006A355D">
      <w:pPr>
        <w:jc w:val="both"/>
        <w:rPr>
          <w:sz w:val="28"/>
          <w:szCs w:val="28"/>
          <w:lang w:eastAsia="en-US"/>
        </w:rPr>
      </w:pPr>
    </w:p>
    <w:p w14:paraId="556FC84C" w14:textId="77777777" w:rsidR="006A355D" w:rsidRPr="006A355D" w:rsidRDefault="006A355D" w:rsidP="006A355D">
      <w:pPr>
        <w:jc w:val="both"/>
        <w:rPr>
          <w:sz w:val="28"/>
          <w:szCs w:val="28"/>
          <w:lang w:eastAsia="en-US"/>
        </w:rPr>
        <w:sectPr w:rsidR="006A355D" w:rsidRPr="006A355D" w:rsidSect="006A355D">
          <w:pgSz w:w="16838" w:h="11906" w:orient="landscape"/>
          <w:pgMar w:top="1418" w:right="284" w:bottom="1559" w:left="851" w:header="709" w:footer="709" w:gutter="0"/>
          <w:cols w:space="708"/>
          <w:titlePg/>
          <w:docGrid w:linePitch="360"/>
        </w:sectPr>
      </w:pPr>
    </w:p>
    <w:p w14:paraId="3C63F6E8" w14:textId="77777777" w:rsidR="006A355D" w:rsidRPr="006A355D" w:rsidRDefault="006A355D" w:rsidP="006A355D">
      <w:pPr>
        <w:jc w:val="center"/>
        <w:rPr>
          <w:bCs/>
          <w:color w:val="000000"/>
          <w:sz w:val="28"/>
          <w:szCs w:val="28"/>
        </w:rPr>
      </w:pPr>
      <w:r w:rsidRPr="006A355D">
        <w:rPr>
          <w:bCs/>
          <w:color w:val="000000"/>
          <w:sz w:val="28"/>
          <w:szCs w:val="28"/>
        </w:rPr>
        <w:lastRenderedPageBreak/>
        <w:t>Раздел 4. Объем финансовых потребностей, необходимых для реализации производственной программы</w:t>
      </w:r>
    </w:p>
    <w:p w14:paraId="62040051" w14:textId="77777777" w:rsidR="006A355D" w:rsidRPr="006A355D" w:rsidRDefault="006A355D" w:rsidP="006A355D">
      <w:pPr>
        <w:ind w:left="-567"/>
        <w:jc w:val="center"/>
        <w:rPr>
          <w:bCs/>
          <w:color w:val="000000"/>
          <w:sz w:val="28"/>
          <w:szCs w:val="28"/>
        </w:rPr>
      </w:pPr>
    </w:p>
    <w:tbl>
      <w:tblPr>
        <w:tblStyle w:val="107"/>
        <w:tblW w:w="14317" w:type="dxa"/>
        <w:tblInd w:w="-5" w:type="dxa"/>
        <w:tblLayout w:type="fixed"/>
        <w:tblLook w:val="04A0" w:firstRow="1" w:lastRow="0" w:firstColumn="1" w:lastColumn="0" w:noHBand="0" w:noVBand="1"/>
      </w:tblPr>
      <w:tblGrid>
        <w:gridCol w:w="2552"/>
        <w:gridCol w:w="1276"/>
        <w:gridCol w:w="1134"/>
        <w:gridCol w:w="1134"/>
        <w:gridCol w:w="1134"/>
        <w:gridCol w:w="1134"/>
        <w:gridCol w:w="1417"/>
        <w:gridCol w:w="1134"/>
        <w:gridCol w:w="1134"/>
        <w:gridCol w:w="1134"/>
        <w:gridCol w:w="1134"/>
      </w:tblGrid>
      <w:tr w:rsidR="006A355D" w:rsidRPr="006A355D" w14:paraId="2B5FC09A" w14:textId="77777777" w:rsidTr="003741EE">
        <w:tc>
          <w:tcPr>
            <w:tcW w:w="2552" w:type="dxa"/>
            <w:vMerge w:val="restart"/>
            <w:vAlign w:val="center"/>
          </w:tcPr>
          <w:p w14:paraId="4E8CFBB1" w14:textId="77777777" w:rsidR="006A355D" w:rsidRPr="006A355D" w:rsidRDefault="006A355D" w:rsidP="006A355D">
            <w:pPr>
              <w:jc w:val="center"/>
              <w:rPr>
                <w:bCs/>
                <w:color w:val="000000"/>
                <w:sz w:val="28"/>
                <w:szCs w:val="28"/>
              </w:rPr>
            </w:pPr>
            <w:r w:rsidRPr="006A355D">
              <w:rPr>
                <w:bCs/>
                <w:color w:val="000000"/>
                <w:sz w:val="28"/>
                <w:szCs w:val="28"/>
              </w:rPr>
              <w:t>Наименование показателя</w:t>
            </w:r>
          </w:p>
        </w:tc>
        <w:tc>
          <w:tcPr>
            <w:tcW w:w="1276" w:type="dxa"/>
          </w:tcPr>
          <w:p w14:paraId="11A08E18" w14:textId="77777777" w:rsidR="006A355D" w:rsidRPr="006A355D" w:rsidRDefault="006A355D" w:rsidP="006A355D">
            <w:pPr>
              <w:jc w:val="center"/>
              <w:rPr>
                <w:bCs/>
                <w:color w:val="000000"/>
                <w:sz w:val="28"/>
                <w:szCs w:val="28"/>
              </w:rPr>
            </w:pPr>
            <w:r w:rsidRPr="006A355D">
              <w:rPr>
                <w:bCs/>
                <w:color w:val="000000"/>
                <w:sz w:val="28"/>
                <w:szCs w:val="28"/>
              </w:rPr>
              <w:t>2020 год</w:t>
            </w:r>
          </w:p>
        </w:tc>
        <w:tc>
          <w:tcPr>
            <w:tcW w:w="2268" w:type="dxa"/>
            <w:gridSpan w:val="2"/>
          </w:tcPr>
          <w:p w14:paraId="5777EB8F" w14:textId="77777777" w:rsidR="006A355D" w:rsidRPr="006A355D" w:rsidRDefault="006A355D" w:rsidP="006A355D">
            <w:pPr>
              <w:jc w:val="center"/>
              <w:rPr>
                <w:bCs/>
                <w:color w:val="000000"/>
                <w:sz w:val="28"/>
                <w:szCs w:val="28"/>
              </w:rPr>
            </w:pPr>
            <w:r w:rsidRPr="006A355D">
              <w:rPr>
                <w:bCs/>
                <w:color w:val="000000"/>
                <w:sz w:val="28"/>
                <w:szCs w:val="28"/>
              </w:rPr>
              <w:t>2021 год</w:t>
            </w:r>
          </w:p>
        </w:tc>
        <w:tc>
          <w:tcPr>
            <w:tcW w:w="2268" w:type="dxa"/>
            <w:gridSpan w:val="2"/>
          </w:tcPr>
          <w:p w14:paraId="2E94B9AC" w14:textId="77777777" w:rsidR="006A355D" w:rsidRPr="006A355D" w:rsidRDefault="006A355D" w:rsidP="006A355D">
            <w:pPr>
              <w:jc w:val="center"/>
              <w:rPr>
                <w:bCs/>
                <w:color w:val="000000"/>
                <w:sz w:val="28"/>
                <w:szCs w:val="28"/>
              </w:rPr>
            </w:pPr>
            <w:r w:rsidRPr="006A355D">
              <w:rPr>
                <w:bCs/>
                <w:color w:val="000000"/>
                <w:sz w:val="28"/>
                <w:szCs w:val="28"/>
              </w:rPr>
              <w:t>2022 год</w:t>
            </w:r>
          </w:p>
        </w:tc>
        <w:tc>
          <w:tcPr>
            <w:tcW w:w="1417" w:type="dxa"/>
          </w:tcPr>
          <w:p w14:paraId="1AA3C478" w14:textId="77777777" w:rsidR="006A355D" w:rsidRPr="006A355D" w:rsidRDefault="006A355D" w:rsidP="006A355D">
            <w:pPr>
              <w:jc w:val="center"/>
              <w:rPr>
                <w:bCs/>
                <w:color w:val="000000"/>
                <w:sz w:val="28"/>
                <w:szCs w:val="28"/>
              </w:rPr>
            </w:pPr>
            <w:r w:rsidRPr="006A355D">
              <w:rPr>
                <w:bCs/>
                <w:color w:val="000000"/>
                <w:sz w:val="28"/>
                <w:szCs w:val="28"/>
              </w:rPr>
              <w:t>2023 год</w:t>
            </w:r>
          </w:p>
        </w:tc>
        <w:tc>
          <w:tcPr>
            <w:tcW w:w="2268" w:type="dxa"/>
            <w:gridSpan w:val="2"/>
          </w:tcPr>
          <w:p w14:paraId="17B4DFED" w14:textId="77777777" w:rsidR="006A355D" w:rsidRPr="006A355D" w:rsidRDefault="006A355D" w:rsidP="006A355D">
            <w:pPr>
              <w:jc w:val="center"/>
              <w:rPr>
                <w:bCs/>
                <w:color w:val="000000"/>
                <w:sz w:val="28"/>
                <w:szCs w:val="28"/>
              </w:rPr>
            </w:pPr>
            <w:r w:rsidRPr="006A355D">
              <w:rPr>
                <w:bCs/>
                <w:color w:val="000000"/>
                <w:sz w:val="28"/>
                <w:szCs w:val="28"/>
              </w:rPr>
              <w:t>2024 год</w:t>
            </w:r>
          </w:p>
        </w:tc>
        <w:tc>
          <w:tcPr>
            <w:tcW w:w="2268" w:type="dxa"/>
            <w:gridSpan w:val="2"/>
          </w:tcPr>
          <w:p w14:paraId="10FF40A5" w14:textId="77777777" w:rsidR="006A355D" w:rsidRPr="006A355D" w:rsidRDefault="006A355D" w:rsidP="006A355D">
            <w:pPr>
              <w:jc w:val="center"/>
              <w:rPr>
                <w:bCs/>
                <w:color w:val="000000"/>
                <w:sz w:val="28"/>
                <w:szCs w:val="28"/>
              </w:rPr>
            </w:pPr>
            <w:r w:rsidRPr="006A355D">
              <w:rPr>
                <w:bCs/>
                <w:color w:val="000000"/>
                <w:sz w:val="28"/>
                <w:szCs w:val="28"/>
              </w:rPr>
              <w:t>2025 год</w:t>
            </w:r>
          </w:p>
        </w:tc>
      </w:tr>
      <w:tr w:rsidR="006A355D" w:rsidRPr="006A355D" w14:paraId="18131B9A" w14:textId="77777777" w:rsidTr="003741EE">
        <w:trPr>
          <w:trHeight w:val="554"/>
        </w:trPr>
        <w:tc>
          <w:tcPr>
            <w:tcW w:w="2552" w:type="dxa"/>
            <w:vMerge/>
          </w:tcPr>
          <w:p w14:paraId="136C9270" w14:textId="77777777" w:rsidR="006A355D" w:rsidRPr="006A355D" w:rsidRDefault="006A355D" w:rsidP="006A355D">
            <w:pPr>
              <w:jc w:val="center"/>
              <w:rPr>
                <w:bCs/>
                <w:color w:val="000000"/>
                <w:sz w:val="28"/>
                <w:szCs w:val="28"/>
              </w:rPr>
            </w:pPr>
          </w:p>
        </w:tc>
        <w:tc>
          <w:tcPr>
            <w:tcW w:w="1276" w:type="dxa"/>
            <w:vAlign w:val="center"/>
          </w:tcPr>
          <w:p w14:paraId="473A98E5" w14:textId="77777777" w:rsidR="006A355D" w:rsidRPr="006A355D" w:rsidRDefault="006A355D" w:rsidP="006A355D">
            <w:pPr>
              <w:jc w:val="center"/>
              <w:rPr>
                <w:bCs/>
                <w:color w:val="000000"/>
                <w:sz w:val="22"/>
                <w:szCs w:val="22"/>
              </w:rPr>
            </w:pPr>
            <w:r w:rsidRPr="006A355D">
              <w:rPr>
                <w:sz w:val="22"/>
                <w:szCs w:val="22"/>
              </w:rPr>
              <w:t>с 01.07.     по 31.12.</w:t>
            </w:r>
          </w:p>
        </w:tc>
        <w:tc>
          <w:tcPr>
            <w:tcW w:w="1134" w:type="dxa"/>
            <w:vAlign w:val="center"/>
          </w:tcPr>
          <w:p w14:paraId="2E086A99" w14:textId="77777777" w:rsidR="006A355D" w:rsidRPr="006A355D" w:rsidRDefault="006A355D" w:rsidP="006A355D">
            <w:pPr>
              <w:jc w:val="center"/>
              <w:rPr>
                <w:sz w:val="22"/>
                <w:szCs w:val="22"/>
              </w:rPr>
            </w:pPr>
            <w:r w:rsidRPr="006A355D">
              <w:rPr>
                <w:sz w:val="22"/>
                <w:szCs w:val="22"/>
              </w:rPr>
              <w:t>с 01.01.    по 30.06.</w:t>
            </w:r>
          </w:p>
        </w:tc>
        <w:tc>
          <w:tcPr>
            <w:tcW w:w="1134" w:type="dxa"/>
            <w:vAlign w:val="center"/>
          </w:tcPr>
          <w:p w14:paraId="13EE4E85" w14:textId="77777777" w:rsidR="006A355D" w:rsidRPr="006A355D" w:rsidRDefault="006A355D" w:rsidP="006A355D">
            <w:pPr>
              <w:jc w:val="center"/>
              <w:rPr>
                <w:bCs/>
                <w:color w:val="000000"/>
                <w:sz w:val="22"/>
                <w:szCs w:val="22"/>
              </w:rPr>
            </w:pPr>
            <w:r w:rsidRPr="006A355D">
              <w:rPr>
                <w:sz w:val="22"/>
                <w:szCs w:val="22"/>
              </w:rPr>
              <w:t>с 01.07.     по 31.12.</w:t>
            </w:r>
          </w:p>
        </w:tc>
        <w:tc>
          <w:tcPr>
            <w:tcW w:w="1134" w:type="dxa"/>
            <w:vAlign w:val="center"/>
          </w:tcPr>
          <w:p w14:paraId="3846FD1D" w14:textId="77777777" w:rsidR="006A355D" w:rsidRPr="006A355D" w:rsidRDefault="006A355D" w:rsidP="006A355D">
            <w:pPr>
              <w:jc w:val="center"/>
              <w:rPr>
                <w:sz w:val="22"/>
                <w:szCs w:val="22"/>
              </w:rPr>
            </w:pPr>
            <w:r w:rsidRPr="006A355D">
              <w:rPr>
                <w:sz w:val="22"/>
                <w:szCs w:val="22"/>
              </w:rPr>
              <w:t>с 01.01.    по 30.06.</w:t>
            </w:r>
          </w:p>
        </w:tc>
        <w:tc>
          <w:tcPr>
            <w:tcW w:w="1134" w:type="dxa"/>
            <w:vAlign w:val="center"/>
          </w:tcPr>
          <w:p w14:paraId="16690F3D" w14:textId="77777777" w:rsidR="006A355D" w:rsidRPr="006A355D" w:rsidRDefault="006A355D" w:rsidP="006A355D">
            <w:pPr>
              <w:jc w:val="center"/>
              <w:rPr>
                <w:bCs/>
                <w:color w:val="000000"/>
                <w:sz w:val="22"/>
                <w:szCs w:val="22"/>
              </w:rPr>
            </w:pPr>
            <w:r w:rsidRPr="006A355D">
              <w:rPr>
                <w:sz w:val="22"/>
                <w:szCs w:val="22"/>
              </w:rPr>
              <w:t>с 01.07.    по 31.12.</w:t>
            </w:r>
          </w:p>
        </w:tc>
        <w:tc>
          <w:tcPr>
            <w:tcW w:w="1417" w:type="dxa"/>
            <w:vAlign w:val="center"/>
          </w:tcPr>
          <w:p w14:paraId="577A587F" w14:textId="77777777" w:rsidR="006A355D" w:rsidRPr="006A355D" w:rsidRDefault="006A355D" w:rsidP="006A355D">
            <w:pPr>
              <w:jc w:val="center"/>
              <w:rPr>
                <w:bCs/>
                <w:color w:val="000000"/>
                <w:sz w:val="22"/>
                <w:szCs w:val="22"/>
              </w:rPr>
            </w:pPr>
            <w:r w:rsidRPr="006A355D">
              <w:rPr>
                <w:sz w:val="22"/>
                <w:szCs w:val="22"/>
              </w:rPr>
              <w:t>с 01.01.      по 31.12.</w:t>
            </w:r>
          </w:p>
        </w:tc>
        <w:tc>
          <w:tcPr>
            <w:tcW w:w="1134" w:type="dxa"/>
            <w:vAlign w:val="center"/>
          </w:tcPr>
          <w:p w14:paraId="0BA1E8F7" w14:textId="77777777" w:rsidR="006A355D" w:rsidRPr="006A355D" w:rsidRDefault="006A355D" w:rsidP="006A355D">
            <w:pPr>
              <w:jc w:val="center"/>
              <w:rPr>
                <w:sz w:val="22"/>
                <w:szCs w:val="22"/>
              </w:rPr>
            </w:pPr>
            <w:r w:rsidRPr="006A355D">
              <w:rPr>
                <w:sz w:val="22"/>
                <w:szCs w:val="22"/>
              </w:rPr>
              <w:t>с 01.01.    по 30.06.</w:t>
            </w:r>
          </w:p>
        </w:tc>
        <w:tc>
          <w:tcPr>
            <w:tcW w:w="1134" w:type="dxa"/>
            <w:vAlign w:val="center"/>
          </w:tcPr>
          <w:p w14:paraId="5D7303A0" w14:textId="77777777" w:rsidR="006A355D" w:rsidRPr="006A355D" w:rsidRDefault="006A355D" w:rsidP="006A355D">
            <w:pPr>
              <w:jc w:val="center"/>
              <w:rPr>
                <w:sz w:val="22"/>
                <w:szCs w:val="22"/>
              </w:rPr>
            </w:pPr>
            <w:r w:rsidRPr="006A355D">
              <w:rPr>
                <w:sz w:val="22"/>
                <w:szCs w:val="22"/>
              </w:rPr>
              <w:t>с 01.07.     по 31.12.</w:t>
            </w:r>
          </w:p>
        </w:tc>
        <w:tc>
          <w:tcPr>
            <w:tcW w:w="1134" w:type="dxa"/>
            <w:vAlign w:val="center"/>
          </w:tcPr>
          <w:p w14:paraId="205EFE4C" w14:textId="77777777" w:rsidR="006A355D" w:rsidRPr="006A355D" w:rsidRDefault="006A355D" w:rsidP="006A355D">
            <w:pPr>
              <w:jc w:val="center"/>
              <w:rPr>
                <w:sz w:val="22"/>
                <w:szCs w:val="22"/>
              </w:rPr>
            </w:pPr>
            <w:r w:rsidRPr="006A355D">
              <w:rPr>
                <w:sz w:val="22"/>
                <w:szCs w:val="22"/>
              </w:rPr>
              <w:t>с 01.01.    по 30.06.</w:t>
            </w:r>
          </w:p>
        </w:tc>
        <w:tc>
          <w:tcPr>
            <w:tcW w:w="1134" w:type="dxa"/>
            <w:vAlign w:val="center"/>
          </w:tcPr>
          <w:p w14:paraId="774E7608" w14:textId="77777777" w:rsidR="006A355D" w:rsidRPr="006A355D" w:rsidRDefault="006A355D" w:rsidP="006A355D">
            <w:pPr>
              <w:jc w:val="center"/>
              <w:rPr>
                <w:sz w:val="22"/>
                <w:szCs w:val="22"/>
              </w:rPr>
            </w:pPr>
            <w:r w:rsidRPr="006A355D">
              <w:rPr>
                <w:sz w:val="22"/>
                <w:szCs w:val="22"/>
              </w:rPr>
              <w:t>с 01.07.     по 31.12.</w:t>
            </w:r>
          </w:p>
        </w:tc>
      </w:tr>
      <w:tr w:rsidR="006A355D" w:rsidRPr="006A355D" w14:paraId="01C89494" w14:textId="77777777" w:rsidTr="003741EE">
        <w:tc>
          <w:tcPr>
            <w:tcW w:w="2552" w:type="dxa"/>
          </w:tcPr>
          <w:p w14:paraId="30169ED0" w14:textId="77777777" w:rsidR="006A355D" w:rsidRPr="006A355D" w:rsidRDefault="006A355D" w:rsidP="006A355D">
            <w:pPr>
              <w:jc w:val="center"/>
              <w:rPr>
                <w:bCs/>
                <w:color w:val="000000"/>
                <w:sz w:val="28"/>
                <w:szCs w:val="28"/>
              </w:rPr>
            </w:pPr>
            <w:r w:rsidRPr="006A355D">
              <w:rPr>
                <w:bCs/>
                <w:color w:val="000000"/>
                <w:sz w:val="28"/>
                <w:szCs w:val="28"/>
              </w:rPr>
              <w:t>1</w:t>
            </w:r>
          </w:p>
        </w:tc>
        <w:tc>
          <w:tcPr>
            <w:tcW w:w="1276" w:type="dxa"/>
          </w:tcPr>
          <w:p w14:paraId="6ED7706B" w14:textId="77777777" w:rsidR="006A355D" w:rsidRPr="006A355D" w:rsidRDefault="006A355D" w:rsidP="006A355D">
            <w:pPr>
              <w:jc w:val="center"/>
              <w:rPr>
                <w:bCs/>
                <w:color w:val="000000"/>
                <w:sz w:val="28"/>
                <w:szCs w:val="28"/>
              </w:rPr>
            </w:pPr>
            <w:r w:rsidRPr="006A355D">
              <w:rPr>
                <w:bCs/>
                <w:color w:val="000000"/>
                <w:sz w:val="28"/>
                <w:szCs w:val="28"/>
              </w:rPr>
              <w:t>2</w:t>
            </w:r>
          </w:p>
        </w:tc>
        <w:tc>
          <w:tcPr>
            <w:tcW w:w="1134" w:type="dxa"/>
          </w:tcPr>
          <w:p w14:paraId="5A00B76C" w14:textId="77777777" w:rsidR="006A355D" w:rsidRPr="006A355D" w:rsidRDefault="006A355D" w:rsidP="006A355D">
            <w:pPr>
              <w:jc w:val="center"/>
              <w:rPr>
                <w:bCs/>
                <w:color w:val="000000"/>
                <w:sz w:val="28"/>
                <w:szCs w:val="28"/>
              </w:rPr>
            </w:pPr>
            <w:r w:rsidRPr="006A355D">
              <w:rPr>
                <w:bCs/>
                <w:color w:val="000000"/>
                <w:sz w:val="28"/>
                <w:szCs w:val="28"/>
              </w:rPr>
              <w:t>3</w:t>
            </w:r>
          </w:p>
        </w:tc>
        <w:tc>
          <w:tcPr>
            <w:tcW w:w="1134" w:type="dxa"/>
          </w:tcPr>
          <w:p w14:paraId="6889A27E" w14:textId="77777777" w:rsidR="006A355D" w:rsidRPr="006A355D" w:rsidRDefault="006A355D" w:rsidP="006A355D">
            <w:pPr>
              <w:jc w:val="center"/>
              <w:rPr>
                <w:bCs/>
                <w:color w:val="000000"/>
                <w:sz w:val="28"/>
                <w:szCs w:val="28"/>
              </w:rPr>
            </w:pPr>
            <w:r w:rsidRPr="006A355D">
              <w:rPr>
                <w:bCs/>
                <w:color w:val="000000"/>
                <w:sz w:val="28"/>
                <w:szCs w:val="28"/>
              </w:rPr>
              <w:t>4</w:t>
            </w:r>
          </w:p>
        </w:tc>
        <w:tc>
          <w:tcPr>
            <w:tcW w:w="1134" w:type="dxa"/>
          </w:tcPr>
          <w:p w14:paraId="032BAA12" w14:textId="77777777" w:rsidR="006A355D" w:rsidRPr="006A355D" w:rsidRDefault="006A355D" w:rsidP="006A355D">
            <w:pPr>
              <w:jc w:val="center"/>
              <w:rPr>
                <w:bCs/>
                <w:color w:val="000000"/>
                <w:sz w:val="28"/>
                <w:szCs w:val="28"/>
              </w:rPr>
            </w:pPr>
            <w:r w:rsidRPr="006A355D">
              <w:rPr>
                <w:bCs/>
                <w:color w:val="000000"/>
                <w:sz w:val="28"/>
                <w:szCs w:val="28"/>
              </w:rPr>
              <w:t>5</w:t>
            </w:r>
          </w:p>
        </w:tc>
        <w:tc>
          <w:tcPr>
            <w:tcW w:w="1134" w:type="dxa"/>
          </w:tcPr>
          <w:p w14:paraId="3D283667" w14:textId="77777777" w:rsidR="006A355D" w:rsidRPr="006A355D" w:rsidRDefault="006A355D" w:rsidP="006A355D">
            <w:pPr>
              <w:jc w:val="center"/>
              <w:rPr>
                <w:bCs/>
                <w:color w:val="000000"/>
                <w:sz w:val="28"/>
                <w:szCs w:val="28"/>
              </w:rPr>
            </w:pPr>
            <w:r w:rsidRPr="006A355D">
              <w:rPr>
                <w:bCs/>
                <w:color w:val="000000"/>
                <w:sz w:val="28"/>
                <w:szCs w:val="28"/>
              </w:rPr>
              <w:t>7</w:t>
            </w:r>
          </w:p>
        </w:tc>
        <w:tc>
          <w:tcPr>
            <w:tcW w:w="1417" w:type="dxa"/>
          </w:tcPr>
          <w:p w14:paraId="4ABBDA4C" w14:textId="77777777" w:rsidR="006A355D" w:rsidRPr="006A355D" w:rsidRDefault="006A355D" w:rsidP="006A355D">
            <w:pPr>
              <w:jc w:val="center"/>
              <w:rPr>
                <w:bCs/>
                <w:color w:val="000000"/>
                <w:sz w:val="28"/>
                <w:szCs w:val="28"/>
              </w:rPr>
            </w:pPr>
            <w:r w:rsidRPr="006A355D">
              <w:rPr>
                <w:bCs/>
                <w:color w:val="000000"/>
                <w:sz w:val="28"/>
                <w:szCs w:val="28"/>
              </w:rPr>
              <w:t>7</w:t>
            </w:r>
          </w:p>
        </w:tc>
        <w:tc>
          <w:tcPr>
            <w:tcW w:w="1134" w:type="dxa"/>
          </w:tcPr>
          <w:p w14:paraId="23B26E07" w14:textId="77777777" w:rsidR="006A355D" w:rsidRPr="006A355D" w:rsidRDefault="006A355D" w:rsidP="006A355D">
            <w:pPr>
              <w:jc w:val="center"/>
              <w:rPr>
                <w:bCs/>
                <w:color w:val="000000"/>
                <w:sz w:val="28"/>
                <w:szCs w:val="28"/>
              </w:rPr>
            </w:pPr>
            <w:r w:rsidRPr="006A355D">
              <w:rPr>
                <w:bCs/>
                <w:color w:val="000000"/>
                <w:sz w:val="28"/>
                <w:szCs w:val="28"/>
              </w:rPr>
              <w:t>9</w:t>
            </w:r>
          </w:p>
        </w:tc>
        <w:tc>
          <w:tcPr>
            <w:tcW w:w="1134" w:type="dxa"/>
          </w:tcPr>
          <w:p w14:paraId="0F33C2E9" w14:textId="77777777" w:rsidR="006A355D" w:rsidRPr="006A355D" w:rsidRDefault="006A355D" w:rsidP="006A355D">
            <w:pPr>
              <w:jc w:val="center"/>
              <w:rPr>
                <w:bCs/>
                <w:color w:val="000000"/>
                <w:sz w:val="28"/>
                <w:szCs w:val="28"/>
              </w:rPr>
            </w:pPr>
            <w:r w:rsidRPr="006A355D">
              <w:rPr>
                <w:bCs/>
                <w:color w:val="000000"/>
                <w:sz w:val="28"/>
                <w:szCs w:val="28"/>
              </w:rPr>
              <w:t>10</w:t>
            </w:r>
          </w:p>
        </w:tc>
        <w:tc>
          <w:tcPr>
            <w:tcW w:w="1134" w:type="dxa"/>
          </w:tcPr>
          <w:p w14:paraId="4FC9193E" w14:textId="77777777" w:rsidR="006A355D" w:rsidRPr="006A355D" w:rsidRDefault="006A355D" w:rsidP="006A355D">
            <w:pPr>
              <w:jc w:val="center"/>
              <w:rPr>
                <w:bCs/>
                <w:color w:val="000000"/>
                <w:sz w:val="28"/>
                <w:szCs w:val="28"/>
              </w:rPr>
            </w:pPr>
            <w:r w:rsidRPr="006A355D">
              <w:rPr>
                <w:bCs/>
                <w:color w:val="000000"/>
                <w:sz w:val="28"/>
                <w:szCs w:val="28"/>
              </w:rPr>
              <w:t>11</w:t>
            </w:r>
          </w:p>
        </w:tc>
        <w:tc>
          <w:tcPr>
            <w:tcW w:w="1134" w:type="dxa"/>
          </w:tcPr>
          <w:p w14:paraId="70DA4CFE" w14:textId="77777777" w:rsidR="006A355D" w:rsidRPr="006A355D" w:rsidRDefault="006A355D" w:rsidP="006A355D">
            <w:pPr>
              <w:jc w:val="center"/>
              <w:rPr>
                <w:bCs/>
                <w:color w:val="000000"/>
                <w:sz w:val="28"/>
                <w:szCs w:val="28"/>
              </w:rPr>
            </w:pPr>
            <w:r w:rsidRPr="006A355D">
              <w:rPr>
                <w:bCs/>
                <w:color w:val="000000"/>
                <w:sz w:val="28"/>
                <w:szCs w:val="28"/>
              </w:rPr>
              <w:t>12</w:t>
            </w:r>
          </w:p>
        </w:tc>
      </w:tr>
      <w:tr w:rsidR="006A355D" w:rsidRPr="006A355D" w14:paraId="0B568F4F" w14:textId="77777777" w:rsidTr="003741EE">
        <w:tc>
          <w:tcPr>
            <w:tcW w:w="2552" w:type="dxa"/>
            <w:vAlign w:val="center"/>
          </w:tcPr>
          <w:p w14:paraId="06F89F40" w14:textId="77777777" w:rsidR="006A355D" w:rsidRPr="006A355D" w:rsidRDefault="006A355D" w:rsidP="006A355D">
            <w:pPr>
              <w:rPr>
                <w:bCs/>
                <w:color w:val="000000"/>
                <w:sz w:val="28"/>
                <w:szCs w:val="28"/>
              </w:rPr>
            </w:pPr>
            <w:r w:rsidRPr="006A355D">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14:paraId="0B02178C" w14:textId="77777777" w:rsidR="006A355D" w:rsidRPr="006A355D" w:rsidRDefault="006A355D" w:rsidP="006A355D">
            <w:pPr>
              <w:jc w:val="center"/>
              <w:rPr>
                <w:bCs/>
              </w:rPr>
            </w:pPr>
            <w:r w:rsidRPr="006A355D">
              <w:rPr>
                <w:bCs/>
              </w:rPr>
              <w:t>2355,75</w:t>
            </w:r>
          </w:p>
        </w:tc>
        <w:tc>
          <w:tcPr>
            <w:tcW w:w="1134" w:type="dxa"/>
            <w:vAlign w:val="center"/>
          </w:tcPr>
          <w:p w14:paraId="6A4E104B" w14:textId="77777777" w:rsidR="006A355D" w:rsidRPr="006A355D" w:rsidRDefault="006A355D" w:rsidP="006A355D">
            <w:pPr>
              <w:jc w:val="center"/>
              <w:rPr>
                <w:bCs/>
              </w:rPr>
            </w:pPr>
            <w:r w:rsidRPr="006A355D">
              <w:rPr>
                <w:bCs/>
              </w:rPr>
              <w:t>2177,60</w:t>
            </w:r>
          </w:p>
        </w:tc>
        <w:tc>
          <w:tcPr>
            <w:tcW w:w="1134" w:type="dxa"/>
            <w:vAlign w:val="center"/>
          </w:tcPr>
          <w:p w14:paraId="4FD3F1E7" w14:textId="77777777" w:rsidR="006A355D" w:rsidRPr="006A355D" w:rsidRDefault="006A355D" w:rsidP="006A355D">
            <w:pPr>
              <w:jc w:val="center"/>
              <w:rPr>
                <w:bCs/>
              </w:rPr>
            </w:pPr>
            <w:r w:rsidRPr="006A355D">
              <w:rPr>
                <w:bCs/>
              </w:rPr>
              <w:t>2177,60</w:t>
            </w:r>
          </w:p>
        </w:tc>
        <w:tc>
          <w:tcPr>
            <w:tcW w:w="1134" w:type="dxa"/>
            <w:vAlign w:val="center"/>
          </w:tcPr>
          <w:p w14:paraId="10F40A01" w14:textId="77777777" w:rsidR="006A355D" w:rsidRPr="006A355D" w:rsidRDefault="006A355D" w:rsidP="006A355D">
            <w:pPr>
              <w:jc w:val="center"/>
              <w:rPr>
                <w:bCs/>
              </w:rPr>
            </w:pPr>
            <w:r w:rsidRPr="006A355D">
              <w:rPr>
                <w:bCs/>
              </w:rPr>
              <w:t>999,62</w:t>
            </w:r>
          </w:p>
        </w:tc>
        <w:tc>
          <w:tcPr>
            <w:tcW w:w="1134" w:type="dxa"/>
            <w:vAlign w:val="center"/>
          </w:tcPr>
          <w:p w14:paraId="7D308F18" w14:textId="77777777" w:rsidR="006A355D" w:rsidRPr="006A355D" w:rsidRDefault="006A355D" w:rsidP="006A355D">
            <w:pPr>
              <w:jc w:val="center"/>
              <w:rPr>
                <w:bCs/>
              </w:rPr>
            </w:pPr>
            <w:r w:rsidRPr="006A355D">
              <w:rPr>
                <w:bCs/>
              </w:rPr>
              <w:t>999,62</w:t>
            </w:r>
          </w:p>
        </w:tc>
        <w:tc>
          <w:tcPr>
            <w:tcW w:w="1417" w:type="dxa"/>
            <w:vAlign w:val="center"/>
          </w:tcPr>
          <w:p w14:paraId="4AEE778A" w14:textId="77777777" w:rsidR="006A355D" w:rsidRPr="006A355D" w:rsidRDefault="006A355D" w:rsidP="006A355D">
            <w:pPr>
              <w:jc w:val="center"/>
              <w:rPr>
                <w:bCs/>
              </w:rPr>
            </w:pPr>
            <w:r w:rsidRPr="006A355D">
              <w:rPr>
                <w:bCs/>
              </w:rPr>
              <w:t>4966,88</w:t>
            </w:r>
          </w:p>
        </w:tc>
        <w:tc>
          <w:tcPr>
            <w:tcW w:w="1134" w:type="dxa"/>
            <w:vAlign w:val="center"/>
          </w:tcPr>
          <w:p w14:paraId="396CD1A9" w14:textId="77777777" w:rsidR="006A355D" w:rsidRPr="006A355D" w:rsidRDefault="006A355D" w:rsidP="006A355D">
            <w:pPr>
              <w:jc w:val="center"/>
              <w:rPr>
                <w:bCs/>
              </w:rPr>
            </w:pPr>
            <w:r w:rsidRPr="006A355D">
              <w:rPr>
                <w:bCs/>
              </w:rPr>
              <w:t>2475,50</w:t>
            </w:r>
          </w:p>
        </w:tc>
        <w:tc>
          <w:tcPr>
            <w:tcW w:w="1134" w:type="dxa"/>
            <w:vAlign w:val="center"/>
          </w:tcPr>
          <w:p w14:paraId="1EB402C9" w14:textId="77777777" w:rsidR="006A355D" w:rsidRPr="006A355D" w:rsidRDefault="006A355D" w:rsidP="006A355D">
            <w:pPr>
              <w:jc w:val="center"/>
              <w:rPr>
                <w:bCs/>
              </w:rPr>
            </w:pPr>
            <w:r w:rsidRPr="006A355D">
              <w:rPr>
                <w:bCs/>
              </w:rPr>
              <w:t>2717,40</w:t>
            </w:r>
          </w:p>
        </w:tc>
        <w:tc>
          <w:tcPr>
            <w:tcW w:w="1134" w:type="dxa"/>
            <w:vAlign w:val="center"/>
          </w:tcPr>
          <w:p w14:paraId="7ADB89F2" w14:textId="77777777" w:rsidR="006A355D" w:rsidRPr="006A355D" w:rsidRDefault="006A355D" w:rsidP="006A355D">
            <w:pPr>
              <w:jc w:val="center"/>
              <w:rPr>
                <w:bCs/>
              </w:rPr>
            </w:pPr>
            <w:r w:rsidRPr="006A355D">
              <w:rPr>
                <w:bCs/>
              </w:rPr>
              <w:t>2707,78</w:t>
            </w:r>
          </w:p>
        </w:tc>
        <w:tc>
          <w:tcPr>
            <w:tcW w:w="1134" w:type="dxa"/>
            <w:vAlign w:val="center"/>
          </w:tcPr>
          <w:p w14:paraId="5347FA34" w14:textId="77777777" w:rsidR="006A355D" w:rsidRPr="006A355D" w:rsidRDefault="006A355D" w:rsidP="006A355D">
            <w:pPr>
              <w:jc w:val="center"/>
              <w:rPr>
                <w:bCs/>
              </w:rPr>
            </w:pPr>
            <w:r w:rsidRPr="006A355D">
              <w:rPr>
                <w:bCs/>
              </w:rPr>
              <w:t>3487,87</w:t>
            </w:r>
          </w:p>
        </w:tc>
      </w:tr>
    </w:tbl>
    <w:p w14:paraId="12C48B31" w14:textId="77777777" w:rsidR="006A355D" w:rsidRPr="006A355D" w:rsidRDefault="006A355D" w:rsidP="006A355D">
      <w:pPr>
        <w:ind w:left="-567"/>
        <w:jc w:val="center"/>
        <w:rPr>
          <w:bCs/>
          <w:color w:val="000000"/>
          <w:sz w:val="28"/>
          <w:szCs w:val="28"/>
        </w:rPr>
      </w:pPr>
    </w:p>
    <w:p w14:paraId="191C80D7" w14:textId="77777777" w:rsidR="006A355D" w:rsidRPr="006A355D" w:rsidRDefault="006A355D" w:rsidP="006A355D">
      <w:pPr>
        <w:ind w:left="-567"/>
        <w:jc w:val="center"/>
        <w:rPr>
          <w:bCs/>
          <w:color w:val="000000"/>
          <w:sz w:val="28"/>
          <w:szCs w:val="28"/>
        </w:rPr>
      </w:pPr>
    </w:p>
    <w:p w14:paraId="758767C2" w14:textId="77777777" w:rsidR="006A355D" w:rsidRPr="006A355D" w:rsidRDefault="006A355D" w:rsidP="006A355D">
      <w:pPr>
        <w:ind w:left="-567"/>
        <w:jc w:val="center"/>
        <w:rPr>
          <w:bCs/>
          <w:color w:val="000000"/>
          <w:sz w:val="28"/>
          <w:szCs w:val="28"/>
        </w:rPr>
      </w:pPr>
    </w:p>
    <w:p w14:paraId="66A46B65" w14:textId="77777777" w:rsidR="006A355D" w:rsidRPr="006A355D" w:rsidRDefault="006A355D" w:rsidP="006A355D">
      <w:pPr>
        <w:ind w:left="-567"/>
        <w:jc w:val="center"/>
        <w:rPr>
          <w:bCs/>
          <w:color w:val="000000"/>
          <w:sz w:val="28"/>
          <w:szCs w:val="28"/>
        </w:rPr>
      </w:pPr>
    </w:p>
    <w:p w14:paraId="4CB8ED83" w14:textId="77777777" w:rsidR="006A355D" w:rsidRPr="006A355D" w:rsidRDefault="006A355D" w:rsidP="006A355D">
      <w:pPr>
        <w:ind w:left="-567"/>
        <w:jc w:val="center"/>
        <w:rPr>
          <w:bCs/>
          <w:color w:val="000000"/>
          <w:sz w:val="28"/>
          <w:szCs w:val="28"/>
        </w:rPr>
      </w:pPr>
    </w:p>
    <w:p w14:paraId="6D7CA30A" w14:textId="77777777" w:rsidR="006A355D" w:rsidRPr="006A355D" w:rsidRDefault="006A355D" w:rsidP="006A355D">
      <w:pPr>
        <w:ind w:left="-567"/>
        <w:jc w:val="center"/>
        <w:rPr>
          <w:bCs/>
          <w:color w:val="000000"/>
          <w:sz w:val="28"/>
          <w:szCs w:val="28"/>
        </w:rPr>
      </w:pPr>
    </w:p>
    <w:p w14:paraId="6187986A" w14:textId="77777777" w:rsidR="006A355D" w:rsidRPr="006A355D" w:rsidRDefault="006A355D" w:rsidP="006A355D">
      <w:pPr>
        <w:ind w:left="-567"/>
        <w:jc w:val="center"/>
        <w:rPr>
          <w:bCs/>
          <w:color w:val="000000"/>
          <w:sz w:val="28"/>
          <w:szCs w:val="28"/>
        </w:rPr>
        <w:sectPr w:rsidR="006A355D" w:rsidRPr="006A355D" w:rsidSect="006A355D">
          <w:headerReference w:type="first" r:id="rId213"/>
          <w:pgSz w:w="16838" w:h="11906" w:orient="landscape"/>
          <w:pgMar w:top="1418" w:right="284" w:bottom="1559" w:left="851" w:header="709" w:footer="709" w:gutter="0"/>
          <w:cols w:space="708"/>
          <w:titlePg/>
          <w:docGrid w:linePitch="360"/>
        </w:sectPr>
      </w:pPr>
    </w:p>
    <w:p w14:paraId="29EEF5FF" w14:textId="77777777" w:rsidR="006A355D" w:rsidRPr="006A355D" w:rsidRDefault="006A355D" w:rsidP="006A355D">
      <w:pPr>
        <w:jc w:val="center"/>
        <w:rPr>
          <w:bCs/>
          <w:color w:val="000000"/>
          <w:sz w:val="28"/>
          <w:szCs w:val="28"/>
        </w:rPr>
      </w:pPr>
      <w:r w:rsidRPr="006A355D">
        <w:rPr>
          <w:bCs/>
          <w:color w:val="000000"/>
          <w:sz w:val="28"/>
          <w:szCs w:val="28"/>
        </w:rPr>
        <w:lastRenderedPageBreak/>
        <w:t>Раздел 5. График реализации мероприятий производственной программы</w:t>
      </w:r>
    </w:p>
    <w:p w14:paraId="4F600928" w14:textId="77777777" w:rsidR="006A355D" w:rsidRPr="006A355D" w:rsidRDefault="006A355D" w:rsidP="006A355D">
      <w:pPr>
        <w:ind w:left="-567"/>
        <w:jc w:val="center"/>
        <w:rPr>
          <w:bCs/>
          <w:color w:val="000000"/>
          <w:sz w:val="28"/>
          <w:szCs w:val="28"/>
        </w:rPr>
      </w:pPr>
    </w:p>
    <w:tbl>
      <w:tblPr>
        <w:tblStyle w:val="107"/>
        <w:tblW w:w="9777" w:type="dxa"/>
        <w:tblInd w:w="-567" w:type="dxa"/>
        <w:tblLook w:val="04A0" w:firstRow="1" w:lastRow="0" w:firstColumn="1" w:lastColumn="0" w:noHBand="0" w:noVBand="1"/>
      </w:tblPr>
      <w:tblGrid>
        <w:gridCol w:w="3539"/>
        <w:gridCol w:w="2977"/>
        <w:gridCol w:w="3261"/>
      </w:tblGrid>
      <w:tr w:rsidR="006A355D" w:rsidRPr="006A355D" w14:paraId="114D4758" w14:textId="77777777" w:rsidTr="003741EE">
        <w:trPr>
          <w:trHeight w:val="914"/>
        </w:trPr>
        <w:tc>
          <w:tcPr>
            <w:tcW w:w="3539" w:type="dxa"/>
            <w:vAlign w:val="center"/>
          </w:tcPr>
          <w:p w14:paraId="324C3559" w14:textId="77777777" w:rsidR="006A355D" w:rsidRPr="006A355D" w:rsidRDefault="006A355D" w:rsidP="006A355D">
            <w:pPr>
              <w:jc w:val="center"/>
              <w:rPr>
                <w:bCs/>
                <w:color w:val="000000"/>
                <w:sz w:val="28"/>
                <w:szCs w:val="28"/>
              </w:rPr>
            </w:pPr>
            <w:r w:rsidRPr="006A355D">
              <w:rPr>
                <w:bCs/>
                <w:color w:val="000000"/>
                <w:sz w:val="28"/>
                <w:szCs w:val="28"/>
              </w:rPr>
              <w:t>Наименование мероприятия</w:t>
            </w:r>
          </w:p>
        </w:tc>
        <w:tc>
          <w:tcPr>
            <w:tcW w:w="2977" w:type="dxa"/>
            <w:vAlign w:val="center"/>
          </w:tcPr>
          <w:p w14:paraId="30A76DCD" w14:textId="77777777" w:rsidR="006A355D" w:rsidRPr="006A355D" w:rsidRDefault="006A355D" w:rsidP="006A355D">
            <w:pPr>
              <w:jc w:val="center"/>
              <w:rPr>
                <w:bCs/>
                <w:color w:val="000000"/>
                <w:sz w:val="28"/>
                <w:szCs w:val="28"/>
              </w:rPr>
            </w:pPr>
            <w:r w:rsidRPr="006A355D">
              <w:rPr>
                <w:bCs/>
                <w:color w:val="000000"/>
                <w:sz w:val="28"/>
                <w:szCs w:val="28"/>
              </w:rPr>
              <w:t>Дата начала    реализации мероприятий</w:t>
            </w:r>
          </w:p>
        </w:tc>
        <w:tc>
          <w:tcPr>
            <w:tcW w:w="3261" w:type="dxa"/>
            <w:vAlign w:val="center"/>
          </w:tcPr>
          <w:p w14:paraId="222C1C7A" w14:textId="77777777" w:rsidR="006A355D" w:rsidRPr="006A355D" w:rsidRDefault="006A355D" w:rsidP="006A355D">
            <w:pPr>
              <w:jc w:val="center"/>
              <w:rPr>
                <w:bCs/>
                <w:color w:val="000000"/>
                <w:sz w:val="28"/>
                <w:szCs w:val="28"/>
              </w:rPr>
            </w:pPr>
            <w:r w:rsidRPr="006A355D">
              <w:rPr>
                <w:bCs/>
                <w:color w:val="000000"/>
                <w:sz w:val="28"/>
                <w:szCs w:val="28"/>
              </w:rPr>
              <w:t>Дата окончания реализации мероприятий</w:t>
            </w:r>
          </w:p>
        </w:tc>
      </w:tr>
      <w:tr w:rsidR="006A355D" w:rsidRPr="006A355D" w14:paraId="31570E98" w14:textId="77777777" w:rsidTr="003741EE">
        <w:trPr>
          <w:trHeight w:val="1409"/>
        </w:trPr>
        <w:tc>
          <w:tcPr>
            <w:tcW w:w="3539" w:type="dxa"/>
            <w:vAlign w:val="center"/>
          </w:tcPr>
          <w:p w14:paraId="5CB6B855" w14:textId="77777777" w:rsidR="006A355D" w:rsidRPr="006A355D" w:rsidRDefault="006A355D" w:rsidP="006A355D">
            <w:pPr>
              <w:jc w:val="center"/>
              <w:rPr>
                <w:bCs/>
                <w:color w:val="000000"/>
                <w:sz w:val="28"/>
                <w:szCs w:val="28"/>
              </w:rPr>
            </w:pPr>
            <w:r w:rsidRPr="006A355D">
              <w:rPr>
                <w:bCs/>
                <w:color w:val="000000"/>
                <w:sz w:val="28"/>
                <w:szCs w:val="28"/>
              </w:rPr>
              <w:t>Бесперебойное захоронение твердых коммунальных отходов</w:t>
            </w:r>
          </w:p>
        </w:tc>
        <w:tc>
          <w:tcPr>
            <w:tcW w:w="2977" w:type="dxa"/>
            <w:vAlign w:val="center"/>
          </w:tcPr>
          <w:p w14:paraId="68CA8C03" w14:textId="77777777" w:rsidR="006A355D" w:rsidRPr="006A355D" w:rsidRDefault="006A355D" w:rsidP="006A355D">
            <w:pPr>
              <w:jc w:val="center"/>
              <w:rPr>
                <w:bCs/>
                <w:color w:val="000000"/>
                <w:sz w:val="28"/>
                <w:szCs w:val="28"/>
              </w:rPr>
            </w:pPr>
            <w:r w:rsidRPr="006A355D">
              <w:rPr>
                <w:bCs/>
                <w:sz w:val="28"/>
                <w:szCs w:val="28"/>
              </w:rPr>
              <w:t>01.07.2020</w:t>
            </w:r>
          </w:p>
        </w:tc>
        <w:tc>
          <w:tcPr>
            <w:tcW w:w="3261" w:type="dxa"/>
            <w:vAlign w:val="center"/>
          </w:tcPr>
          <w:p w14:paraId="3D6A47F3" w14:textId="77777777" w:rsidR="006A355D" w:rsidRPr="006A355D" w:rsidRDefault="006A355D" w:rsidP="006A355D">
            <w:pPr>
              <w:jc w:val="center"/>
              <w:rPr>
                <w:bCs/>
                <w:color w:val="000000"/>
                <w:sz w:val="28"/>
                <w:szCs w:val="28"/>
              </w:rPr>
            </w:pPr>
            <w:r w:rsidRPr="006A355D">
              <w:rPr>
                <w:bCs/>
                <w:color w:val="000000"/>
                <w:sz w:val="28"/>
                <w:szCs w:val="28"/>
              </w:rPr>
              <w:t>31.12.2025</w:t>
            </w:r>
          </w:p>
        </w:tc>
      </w:tr>
    </w:tbl>
    <w:p w14:paraId="73D7A479" w14:textId="77777777" w:rsidR="006A355D" w:rsidRPr="006A355D" w:rsidRDefault="006A355D" w:rsidP="006A355D">
      <w:pPr>
        <w:ind w:left="-567"/>
        <w:jc w:val="center"/>
        <w:rPr>
          <w:bCs/>
          <w:color w:val="000000"/>
          <w:sz w:val="28"/>
          <w:szCs w:val="28"/>
        </w:rPr>
      </w:pPr>
    </w:p>
    <w:p w14:paraId="32CDAC32" w14:textId="77777777" w:rsidR="006A355D" w:rsidRPr="006A355D" w:rsidRDefault="006A355D" w:rsidP="006A355D">
      <w:pPr>
        <w:ind w:left="-567"/>
        <w:jc w:val="center"/>
        <w:rPr>
          <w:bCs/>
          <w:color w:val="000000"/>
          <w:sz w:val="28"/>
          <w:szCs w:val="28"/>
        </w:rPr>
      </w:pPr>
    </w:p>
    <w:p w14:paraId="1753C5EB" w14:textId="77777777" w:rsidR="006A355D" w:rsidRPr="006A355D" w:rsidRDefault="006A355D" w:rsidP="006A355D">
      <w:pPr>
        <w:ind w:left="-567"/>
        <w:jc w:val="center"/>
        <w:rPr>
          <w:bCs/>
          <w:color w:val="000000"/>
          <w:sz w:val="28"/>
          <w:szCs w:val="28"/>
        </w:rPr>
      </w:pPr>
    </w:p>
    <w:p w14:paraId="03DC945A" w14:textId="77777777" w:rsidR="006A355D" w:rsidRPr="006A355D" w:rsidRDefault="006A355D" w:rsidP="006A355D">
      <w:pPr>
        <w:ind w:left="-567"/>
        <w:jc w:val="center"/>
        <w:rPr>
          <w:bCs/>
          <w:color w:val="000000"/>
          <w:sz w:val="28"/>
          <w:szCs w:val="28"/>
        </w:rPr>
      </w:pPr>
    </w:p>
    <w:p w14:paraId="4033FB37" w14:textId="77777777" w:rsidR="006A355D" w:rsidRPr="006A355D" w:rsidRDefault="006A355D" w:rsidP="006A355D">
      <w:pPr>
        <w:ind w:left="-567"/>
        <w:jc w:val="center"/>
        <w:rPr>
          <w:bCs/>
          <w:color w:val="000000"/>
          <w:sz w:val="28"/>
          <w:szCs w:val="28"/>
        </w:rPr>
      </w:pPr>
    </w:p>
    <w:p w14:paraId="25394180" w14:textId="77777777" w:rsidR="006A355D" w:rsidRPr="006A355D" w:rsidRDefault="006A355D" w:rsidP="006A355D">
      <w:pPr>
        <w:ind w:left="-567"/>
        <w:jc w:val="center"/>
        <w:rPr>
          <w:bCs/>
          <w:color w:val="000000"/>
          <w:sz w:val="28"/>
          <w:szCs w:val="28"/>
        </w:rPr>
      </w:pPr>
    </w:p>
    <w:p w14:paraId="2092A125" w14:textId="77777777" w:rsidR="006A355D" w:rsidRPr="006A355D" w:rsidRDefault="006A355D" w:rsidP="006A355D">
      <w:pPr>
        <w:ind w:left="-567"/>
        <w:jc w:val="center"/>
        <w:rPr>
          <w:bCs/>
          <w:color w:val="000000"/>
          <w:sz w:val="28"/>
          <w:szCs w:val="28"/>
        </w:rPr>
      </w:pPr>
    </w:p>
    <w:p w14:paraId="343CD385" w14:textId="77777777" w:rsidR="006A355D" w:rsidRPr="006A355D" w:rsidRDefault="006A355D" w:rsidP="006A355D">
      <w:pPr>
        <w:ind w:left="-567"/>
        <w:jc w:val="center"/>
        <w:rPr>
          <w:bCs/>
          <w:color w:val="000000"/>
          <w:sz w:val="28"/>
          <w:szCs w:val="28"/>
        </w:rPr>
      </w:pPr>
    </w:p>
    <w:p w14:paraId="1C8B6F4F" w14:textId="77777777" w:rsidR="006A355D" w:rsidRPr="006A355D" w:rsidRDefault="006A355D" w:rsidP="006A355D">
      <w:pPr>
        <w:ind w:left="-567"/>
        <w:jc w:val="center"/>
        <w:rPr>
          <w:bCs/>
          <w:color w:val="000000"/>
          <w:sz w:val="28"/>
          <w:szCs w:val="28"/>
        </w:rPr>
      </w:pPr>
    </w:p>
    <w:p w14:paraId="2C39E2F2" w14:textId="77777777" w:rsidR="006A355D" w:rsidRPr="006A355D" w:rsidRDefault="006A355D" w:rsidP="006A355D">
      <w:pPr>
        <w:ind w:left="-567"/>
        <w:jc w:val="center"/>
        <w:rPr>
          <w:bCs/>
          <w:color w:val="000000"/>
          <w:sz w:val="28"/>
          <w:szCs w:val="28"/>
        </w:rPr>
      </w:pPr>
    </w:p>
    <w:p w14:paraId="43C42F10" w14:textId="77777777" w:rsidR="006A355D" w:rsidRPr="006A355D" w:rsidRDefault="006A355D" w:rsidP="006A355D">
      <w:pPr>
        <w:ind w:left="-567"/>
        <w:jc w:val="center"/>
        <w:rPr>
          <w:bCs/>
          <w:color w:val="000000"/>
          <w:sz w:val="28"/>
          <w:szCs w:val="28"/>
        </w:rPr>
      </w:pPr>
    </w:p>
    <w:p w14:paraId="584E47C9" w14:textId="77777777" w:rsidR="006A355D" w:rsidRPr="006A355D" w:rsidRDefault="006A355D" w:rsidP="006A355D">
      <w:pPr>
        <w:ind w:left="-567"/>
        <w:jc w:val="center"/>
        <w:rPr>
          <w:bCs/>
          <w:color w:val="000000"/>
          <w:sz w:val="28"/>
          <w:szCs w:val="28"/>
        </w:rPr>
      </w:pPr>
    </w:p>
    <w:p w14:paraId="4E24D517" w14:textId="77777777" w:rsidR="006A355D" w:rsidRPr="006A355D" w:rsidRDefault="006A355D" w:rsidP="006A355D">
      <w:pPr>
        <w:ind w:left="-567"/>
        <w:jc w:val="center"/>
        <w:rPr>
          <w:bCs/>
          <w:color w:val="000000"/>
          <w:sz w:val="28"/>
          <w:szCs w:val="28"/>
        </w:rPr>
      </w:pPr>
    </w:p>
    <w:p w14:paraId="760FC2D9" w14:textId="77777777" w:rsidR="006A355D" w:rsidRPr="006A355D" w:rsidRDefault="006A355D" w:rsidP="006A355D">
      <w:pPr>
        <w:ind w:left="-567"/>
        <w:jc w:val="center"/>
        <w:rPr>
          <w:bCs/>
          <w:color w:val="000000"/>
          <w:sz w:val="28"/>
          <w:szCs w:val="28"/>
        </w:rPr>
      </w:pPr>
    </w:p>
    <w:p w14:paraId="55B2E376" w14:textId="77777777" w:rsidR="006A355D" w:rsidRPr="006A355D" w:rsidRDefault="006A355D" w:rsidP="006A355D">
      <w:pPr>
        <w:ind w:left="-567"/>
        <w:jc w:val="center"/>
        <w:rPr>
          <w:bCs/>
          <w:color w:val="000000"/>
          <w:sz w:val="28"/>
          <w:szCs w:val="28"/>
        </w:rPr>
      </w:pPr>
    </w:p>
    <w:p w14:paraId="4ACCFD9C" w14:textId="77777777" w:rsidR="006A355D" w:rsidRPr="006A355D" w:rsidRDefault="006A355D" w:rsidP="006A355D">
      <w:pPr>
        <w:ind w:left="-567"/>
        <w:jc w:val="center"/>
        <w:rPr>
          <w:bCs/>
          <w:color w:val="000000"/>
          <w:sz w:val="28"/>
          <w:szCs w:val="28"/>
        </w:rPr>
      </w:pPr>
    </w:p>
    <w:p w14:paraId="352A180C" w14:textId="77777777" w:rsidR="006A355D" w:rsidRPr="006A355D" w:rsidRDefault="006A355D" w:rsidP="006A355D">
      <w:pPr>
        <w:ind w:left="-567"/>
        <w:jc w:val="center"/>
        <w:rPr>
          <w:bCs/>
          <w:color w:val="000000"/>
          <w:sz w:val="28"/>
          <w:szCs w:val="28"/>
        </w:rPr>
      </w:pPr>
    </w:p>
    <w:p w14:paraId="2AE95E0D" w14:textId="77777777" w:rsidR="006A355D" w:rsidRPr="006A355D" w:rsidRDefault="006A355D" w:rsidP="006A355D">
      <w:pPr>
        <w:ind w:left="-567"/>
        <w:jc w:val="center"/>
        <w:rPr>
          <w:bCs/>
          <w:color w:val="000000"/>
          <w:sz w:val="28"/>
          <w:szCs w:val="28"/>
        </w:rPr>
      </w:pPr>
    </w:p>
    <w:p w14:paraId="55C9DC75" w14:textId="77777777" w:rsidR="006A355D" w:rsidRPr="006A355D" w:rsidRDefault="006A355D" w:rsidP="006A355D">
      <w:pPr>
        <w:ind w:left="-567"/>
        <w:jc w:val="center"/>
        <w:rPr>
          <w:bCs/>
          <w:color w:val="000000"/>
          <w:sz w:val="28"/>
          <w:szCs w:val="28"/>
        </w:rPr>
      </w:pPr>
    </w:p>
    <w:p w14:paraId="3C1B5623" w14:textId="77777777" w:rsidR="006A355D" w:rsidRPr="006A355D" w:rsidRDefault="006A355D" w:rsidP="006A355D">
      <w:pPr>
        <w:ind w:left="-567"/>
        <w:jc w:val="center"/>
        <w:rPr>
          <w:bCs/>
          <w:color w:val="000000"/>
          <w:sz w:val="28"/>
          <w:szCs w:val="28"/>
        </w:rPr>
      </w:pPr>
    </w:p>
    <w:p w14:paraId="7FC44A30" w14:textId="77777777" w:rsidR="006A355D" w:rsidRPr="006A355D" w:rsidRDefault="006A355D" w:rsidP="006A355D">
      <w:pPr>
        <w:ind w:left="-567"/>
        <w:jc w:val="center"/>
        <w:rPr>
          <w:bCs/>
          <w:color w:val="000000"/>
          <w:sz w:val="28"/>
          <w:szCs w:val="28"/>
        </w:rPr>
      </w:pPr>
    </w:p>
    <w:p w14:paraId="285F0C99" w14:textId="77777777" w:rsidR="006A355D" w:rsidRPr="006A355D" w:rsidRDefault="006A355D" w:rsidP="006A355D">
      <w:pPr>
        <w:ind w:left="-567"/>
        <w:jc w:val="center"/>
        <w:rPr>
          <w:bCs/>
          <w:color w:val="000000"/>
          <w:sz w:val="28"/>
          <w:szCs w:val="28"/>
        </w:rPr>
      </w:pPr>
    </w:p>
    <w:p w14:paraId="6173187B" w14:textId="77777777" w:rsidR="006A355D" w:rsidRPr="006A355D" w:rsidRDefault="006A355D" w:rsidP="006A355D">
      <w:pPr>
        <w:ind w:left="-567"/>
        <w:jc w:val="center"/>
        <w:rPr>
          <w:bCs/>
          <w:color w:val="000000"/>
          <w:sz w:val="28"/>
          <w:szCs w:val="28"/>
        </w:rPr>
      </w:pPr>
    </w:p>
    <w:p w14:paraId="177F0ACA" w14:textId="77777777" w:rsidR="006A355D" w:rsidRPr="006A355D" w:rsidRDefault="006A355D" w:rsidP="006A355D">
      <w:pPr>
        <w:ind w:left="-567"/>
        <w:jc w:val="center"/>
        <w:rPr>
          <w:bCs/>
          <w:color w:val="000000"/>
          <w:sz w:val="28"/>
          <w:szCs w:val="28"/>
        </w:rPr>
      </w:pPr>
    </w:p>
    <w:p w14:paraId="7FCDB4A1" w14:textId="77777777" w:rsidR="006A355D" w:rsidRPr="006A355D" w:rsidRDefault="006A355D" w:rsidP="006A355D">
      <w:pPr>
        <w:ind w:left="-567"/>
        <w:jc w:val="center"/>
        <w:rPr>
          <w:bCs/>
          <w:color w:val="000000"/>
          <w:sz w:val="28"/>
          <w:szCs w:val="28"/>
        </w:rPr>
      </w:pPr>
    </w:p>
    <w:p w14:paraId="11978F1C" w14:textId="77777777" w:rsidR="006A355D" w:rsidRPr="006A355D" w:rsidRDefault="006A355D" w:rsidP="006A355D">
      <w:pPr>
        <w:ind w:left="-567"/>
        <w:jc w:val="center"/>
        <w:rPr>
          <w:bCs/>
          <w:color w:val="000000"/>
          <w:sz w:val="28"/>
          <w:szCs w:val="28"/>
        </w:rPr>
      </w:pPr>
    </w:p>
    <w:p w14:paraId="7E59DA25" w14:textId="77777777" w:rsidR="006A355D" w:rsidRPr="006A355D" w:rsidRDefault="006A355D" w:rsidP="006A355D">
      <w:pPr>
        <w:ind w:left="-567"/>
        <w:jc w:val="center"/>
        <w:rPr>
          <w:bCs/>
          <w:color w:val="000000"/>
          <w:sz w:val="28"/>
          <w:szCs w:val="28"/>
        </w:rPr>
      </w:pPr>
    </w:p>
    <w:p w14:paraId="5812A764" w14:textId="77777777" w:rsidR="006A355D" w:rsidRPr="006A355D" w:rsidRDefault="006A355D" w:rsidP="006A355D">
      <w:pPr>
        <w:ind w:left="-567"/>
        <w:jc w:val="center"/>
        <w:rPr>
          <w:bCs/>
          <w:color w:val="000000"/>
          <w:sz w:val="28"/>
          <w:szCs w:val="28"/>
        </w:rPr>
      </w:pPr>
    </w:p>
    <w:p w14:paraId="5EAC7B2C" w14:textId="77777777" w:rsidR="006A355D" w:rsidRPr="006A355D" w:rsidRDefault="006A355D" w:rsidP="006A355D">
      <w:pPr>
        <w:ind w:left="-567"/>
        <w:jc w:val="center"/>
        <w:rPr>
          <w:bCs/>
          <w:color w:val="000000"/>
          <w:sz w:val="28"/>
          <w:szCs w:val="28"/>
        </w:rPr>
      </w:pPr>
    </w:p>
    <w:p w14:paraId="19FE2AA4" w14:textId="77777777" w:rsidR="006A355D" w:rsidRPr="006A355D" w:rsidRDefault="006A355D" w:rsidP="006A355D">
      <w:pPr>
        <w:ind w:left="-567"/>
        <w:jc w:val="center"/>
        <w:rPr>
          <w:bCs/>
          <w:color w:val="000000"/>
          <w:sz w:val="28"/>
          <w:szCs w:val="28"/>
        </w:rPr>
      </w:pPr>
    </w:p>
    <w:p w14:paraId="46B69F62" w14:textId="77777777" w:rsidR="006A355D" w:rsidRPr="006A355D" w:rsidRDefault="006A355D" w:rsidP="006A355D">
      <w:pPr>
        <w:ind w:left="-567"/>
        <w:jc w:val="center"/>
        <w:rPr>
          <w:bCs/>
          <w:color w:val="000000"/>
          <w:sz w:val="28"/>
          <w:szCs w:val="28"/>
        </w:rPr>
      </w:pPr>
    </w:p>
    <w:p w14:paraId="670D4937" w14:textId="77777777" w:rsidR="006A355D" w:rsidRPr="006A355D" w:rsidRDefault="006A355D" w:rsidP="006A355D">
      <w:pPr>
        <w:ind w:left="-567"/>
        <w:jc w:val="center"/>
        <w:rPr>
          <w:bCs/>
          <w:color w:val="000000"/>
          <w:sz w:val="28"/>
          <w:szCs w:val="28"/>
        </w:rPr>
      </w:pPr>
    </w:p>
    <w:p w14:paraId="03BEC24A" w14:textId="77777777" w:rsidR="006A355D" w:rsidRPr="006A355D" w:rsidRDefault="006A355D" w:rsidP="006A355D">
      <w:pPr>
        <w:ind w:left="-567"/>
        <w:jc w:val="center"/>
        <w:rPr>
          <w:bCs/>
          <w:color w:val="000000"/>
          <w:sz w:val="28"/>
          <w:szCs w:val="28"/>
        </w:rPr>
      </w:pPr>
    </w:p>
    <w:p w14:paraId="4830354C" w14:textId="77777777" w:rsidR="006A355D" w:rsidRPr="006A355D" w:rsidRDefault="006A355D" w:rsidP="006A355D">
      <w:pPr>
        <w:ind w:left="-567"/>
        <w:jc w:val="center"/>
        <w:rPr>
          <w:bCs/>
          <w:color w:val="000000"/>
          <w:sz w:val="28"/>
          <w:szCs w:val="28"/>
        </w:rPr>
      </w:pPr>
    </w:p>
    <w:p w14:paraId="7C798916" w14:textId="77777777" w:rsidR="006A355D" w:rsidRPr="006A355D" w:rsidRDefault="006A355D" w:rsidP="006A355D">
      <w:pPr>
        <w:ind w:left="-567"/>
        <w:jc w:val="center"/>
        <w:rPr>
          <w:bCs/>
          <w:color w:val="000000"/>
          <w:sz w:val="28"/>
          <w:szCs w:val="28"/>
        </w:rPr>
      </w:pPr>
    </w:p>
    <w:p w14:paraId="5D8D0115" w14:textId="77777777" w:rsidR="006A355D" w:rsidRPr="006A355D" w:rsidRDefault="006A355D" w:rsidP="006A355D">
      <w:pPr>
        <w:jc w:val="center"/>
        <w:rPr>
          <w:bCs/>
          <w:color w:val="000000"/>
          <w:sz w:val="28"/>
          <w:szCs w:val="28"/>
        </w:rPr>
      </w:pPr>
      <w:r w:rsidRPr="006A355D">
        <w:rPr>
          <w:bCs/>
          <w:color w:val="000000"/>
          <w:sz w:val="28"/>
          <w:szCs w:val="28"/>
        </w:rPr>
        <w:lastRenderedPageBreak/>
        <w:t>Раздел 6. Показатели эффективности объектов,</w:t>
      </w:r>
    </w:p>
    <w:p w14:paraId="056F78A5" w14:textId="77777777" w:rsidR="006A355D" w:rsidRPr="006A355D" w:rsidRDefault="006A355D" w:rsidP="006A355D">
      <w:pPr>
        <w:jc w:val="center"/>
        <w:rPr>
          <w:bCs/>
          <w:color w:val="000000"/>
          <w:sz w:val="28"/>
          <w:szCs w:val="28"/>
        </w:rPr>
      </w:pPr>
      <w:r w:rsidRPr="006A355D">
        <w:rPr>
          <w:bCs/>
          <w:color w:val="000000"/>
          <w:sz w:val="28"/>
          <w:szCs w:val="28"/>
        </w:rPr>
        <w:t xml:space="preserve"> используемых для захоронения твердых коммунальных отходов</w:t>
      </w:r>
    </w:p>
    <w:p w14:paraId="207408A4" w14:textId="77777777" w:rsidR="006A355D" w:rsidRPr="006A355D" w:rsidRDefault="006A355D" w:rsidP="006A355D">
      <w:pPr>
        <w:ind w:left="-567"/>
        <w:jc w:val="center"/>
        <w:rPr>
          <w:bCs/>
          <w:color w:val="000000"/>
          <w:sz w:val="28"/>
          <w:szCs w:val="28"/>
        </w:rPr>
      </w:pPr>
    </w:p>
    <w:tbl>
      <w:tblPr>
        <w:tblStyle w:val="107"/>
        <w:tblW w:w="10632" w:type="dxa"/>
        <w:tblInd w:w="-856" w:type="dxa"/>
        <w:tblLayout w:type="fixed"/>
        <w:tblLook w:val="04A0" w:firstRow="1" w:lastRow="0" w:firstColumn="1" w:lastColumn="0" w:noHBand="0" w:noVBand="1"/>
      </w:tblPr>
      <w:tblGrid>
        <w:gridCol w:w="822"/>
        <w:gridCol w:w="2723"/>
        <w:gridCol w:w="1134"/>
        <w:gridCol w:w="1701"/>
        <w:gridCol w:w="850"/>
        <w:gridCol w:w="851"/>
        <w:gridCol w:w="850"/>
        <w:gridCol w:w="851"/>
        <w:gridCol w:w="850"/>
      </w:tblGrid>
      <w:tr w:rsidR="006A355D" w:rsidRPr="006A355D" w14:paraId="178607FD" w14:textId="77777777" w:rsidTr="003741EE">
        <w:tc>
          <w:tcPr>
            <w:tcW w:w="822" w:type="dxa"/>
            <w:vAlign w:val="center"/>
          </w:tcPr>
          <w:p w14:paraId="1E7C45FC" w14:textId="77777777" w:rsidR="006A355D" w:rsidRPr="006A355D" w:rsidRDefault="006A355D" w:rsidP="006A355D">
            <w:pPr>
              <w:jc w:val="center"/>
              <w:rPr>
                <w:bCs/>
                <w:color w:val="000000"/>
                <w:sz w:val="28"/>
                <w:szCs w:val="28"/>
              </w:rPr>
            </w:pPr>
            <w:r w:rsidRPr="006A355D">
              <w:rPr>
                <w:bCs/>
                <w:color w:val="000000"/>
                <w:sz w:val="28"/>
                <w:szCs w:val="28"/>
              </w:rPr>
              <w:t>№ п/п</w:t>
            </w:r>
          </w:p>
        </w:tc>
        <w:tc>
          <w:tcPr>
            <w:tcW w:w="2723" w:type="dxa"/>
            <w:vAlign w:val="center"/>
          </w:tcPr>
          <w:p w14:paraId="20959630" w14:textId="77777777" w:rsidR="006A355D" w:rsidRPr="006A355D" w:rsidRDefault="006A355D" w:rsidP="006A355D">
            <w:pPr>
              <w:jc w:val="center"/>
              <w:rPr>
                <w:bCs/>
                <w:color w:val="000000"/>
                <w:sz w:val="28"/>
                <w:szCs w:val="28"/>
              </w:rPr>
            </w:pPr>
            <w:r w:rsidRPr="006A355D">
              <w:rPr>
                <w:bCs/>
                <w:color w:val="000000"/>
                <w:sz w:val="28"/>
                <w:szCs w:val="28"/>
              </w:rPr>
              <w:t>Наименование показателя</w:t>
            </w:r>
          </w:p>
        </w:tc>
        <w:tc>
          <w:tcPr>
            <w:tcW w:w="1134" w:type="dxa"/>
            <w:vAlign w:val="center"/>
          </w:tcPr>
          <w:p w14:paraId="25AF6769" w14:textId="77777777" w:rsidR="006A355D" w:rsidRPr="006A355D" w:rsidRDefault="006A355D" w:rsidP="006A355D">
            <w:pPr>
              <w:jc w:val="center"/>
              <w:rPr>
                <w:bCs/>
                <w:color w:val="000000"/>
                <w:sz w:val="28"/>
                <w:szCs w:val="28"/>
              </w:rPr>
            </w:pPr>
            <w:r w:rsidRPr="006A355D">
              <w:rPr>
                <w:bCs/>
                <w:color w:val="000000"/>
                <w:sz w:val="28"/>
                <w:szCs w:val="28"/>
              </w:rPr>
              <w:t>Факт 2019 год</w:t>
            </w:r>
          </w:p>
        </w:tc>
        <w:tc>
          <w:tcPr>
            <w:tcW w:w="1701" w:type="dxa"/>
            <w:vAlign w:val="center"/>
          </w:tcPr>
          <w:p w14:paraId="551EF4EB" w14:textId="77777777" w:rsidR="006A355D" w:rsidRPr="006A355D" w:rsidRDefault="006A355D" w:rsidP="006A355D">
            <w:pPr>
              <w:jc w:val="center"/>
              <w:rPr>
                <w:bCs/>
                <w:color w:val="000000"/>
                <w:sz w:val="28"/>
                <w:szCs w:val="28"/>
              </w:rPr>
            </w:pPr>
            <w:r w:rsidRPr="006A355D">
              <w:rPr>
                <w:bCs/>
                <w:color w:val="000000"/>
                <w:sz w:val="28"/>
                <w:szCs w:val="28"/>
              </w:rPr>
              <w:t>Ожидаемые значения 2020 год</w:t>
            </w:r>
          </w:p>
        </w:tc>
        <w:tc>
          <w:tcPr>
            <w:tcW w:w="850" w:type="dxa"/>
            <w:vAlign w:val="center"/>
          </w:tcPr>
          <w:p w14:paraId="1FA6CA0B" w14:textId="77777777" w:rsidR="006A355D" w:rsidRPr="006A355D" w:rsidRDefault="006A355D" w:rsidP="006A355D">
            <w:pPr>
              <w:jc w:val="center"/>
              <w:rPr>
                <w:bCs/>
                <w:color w:val="000000"/>
                <w:sz w:val="28"/>
                <w:szCs w:val="28"/>
              </w:rPr>
            </w:pPr>
            <w:r w:rsidRPr="006A355D">
              <w:rPr>
                <w:bCs/>
                <w:color w:val="000000"/>
                <w:sz w:val="28"/>
                <w:szCs w:val="28"/>
              </w:rPr>
              <w:t>План 2021 год</w:t>
            </w:r>
          </w:p>
        </w:tc>
        <w:tc>
          <w:tcPr>
            <w:tcW w:w="851" w:type="dxa"/>
            <w:vAlign w:val="center"/>
          </w:tcPr>
          <w:p w14:paraId="5CA1C656" w14:textId="77777777" w:rsidR="006A355D" w:rsidRPr="006A355D" w:rsidRDefault="006A355D" w:rsidP="006A355D">
            <w:pPr>
              <w:jc w:val="center"/>
              <w:rPr>
                <w:bCs/>
                <w:color w:val="000000"/>
                <w:sz w:val="28"/>
                <w:szCs w:val="28"/>
              </w:rPr>
            </w:pPr>
            <w:r w:rsidRPr="006A355D">
              <w:rPr>
                <w:bCs/>
                <w:color w:val="000000"/>
                <w:sz w:val="28"/>
                <w:szCs w:val="28"/>
              </w:rPr>
              <w:t>План 2022 год</w:t>
            </w:r>
          </w:p>
        </w:tc>
        <w:tc>
          <w:tcPr>
            <w:tcW w:w="850" w:type="dxa"/>
            <w:vAlign w:val="center"/>
          </w:tcPr>
          <w:p w14:paraId="4542AFE0" w14:textId="77777777" w:rsidR="006A355D" w:rsidRPr="006A355D" w:rsidRDefault="006A355D" w:rsidP="006A355D">
            <w:pPr>
              <w:jc w:val="center"/>
              <w:rPr>
                <w:bCs/>
                <w:color w:val="000000"/>
                <w:sz w:val="28"/>
                <w:szCs w:val="28"/>
              </w:rPr>
            </w:pPr>
            <w:r w:rsidRPr="006A355D">
              <w:rPr>
                <w:bCs/>
                <w:color w:val="000000"/>
                <w:sz w:val="28"/>
                <w:szCs w:val="28"/>
              </w:rPr>
              <w:t>План 2023 год</w:t>
            </w:r>
          </w:p>
        </w:tc>
        <w:tc>
          <w:tcPr>
            <w:tcW w:w="851" w:type="dxa"/>
            <w:vAlign w:val="center"/>
          </w:tcPr>
          <w:p w14:paraId="2A620E07" w14:textId="77777777" w:rsidR="006A355D" w:rsidRPr="006A355D" w:rsidRDefault="006A355D" w:rsidP="006A355D">
            <w:pPr>
              <w:jc w:val="center"/>
              <w:rPr>
                <w:bCs/>
                <w:color w:val="000000"/>
                <w:sz w:val="28"/>
                <w:szCs w:val="28"/>
              </w:rPr>
            </w:pPr>
            <w:r w:rsidRPr="006A355D">
              <w:rPr>
                <w:bCs/>
                <w:color w:val="000000"/>
                <w:sz w:val="28"/>
                <w:szCs w:val="28"/>
              </w:rPr>
              <w:t>План 2024 год</w:t>
            </w:r>
          </w:p>
        </w:tc>
        <w:tc>
          <w:tcPr>
            <w:tcW w:w="850" w:type="dxa"/>
          </w:tcPr>
          <w:p w14:paraId="0EC0DA5E" w14:textId="77777777" w:rsidR="006A355D" w:rsidRPr="006A355D" w:rsidRDefault="006A355D" w:rsidP="006A355D">
            <w:pPr>
              <w:jc w:val="center"/>
              <w:rPr>
                <w:bCs/>
                <w:color w:val="000000"/>
                <w:sz w:val="28"/>
                <w:szCs w:val="28"/>
              </w:rPr>
            </w:pPr>
            <w:r w:rsidRPr="006A355D">
              <w:rPr>
                <w:bCs/>
                <w:color w:val="000000"/>
                <w:sz w:val="28"/>
                <w:szCs w:val="28"/>
              </w:rPr>
              <w:t>План 2025 год</w:t>
            </w:r>
          </w:p>
        </w:tc>
      </w:tr>
      <w:tr w:rsidR="006A355D" w:rsidRPr="006A355D" w14:paraId="3B88BD7A" w14:textId="77777777" w:rsidTr="003741EE">
        <w:tc>
          <w:tcPr>
            <w:tcW w:w="822" w:type="dxa"/>
          </w:tcPr>
          <w:p w14:paraId="0BED4576" w14:textId="77777777" w:rsidR="006A355D" w:rsidRPr="006A355D" w:rsidRDefault="006A355D" w:rsidP="006A355D">
            <w:pPr>
              <w:jc w:val="center"/>
              <w:rPr>
                <w:bCs/>
                <w:color w:val="000000"/>
                <w:sz w:val="28"/>
                <w:szCs w:val="28"/>
              </w:rPr>
            </w:pPr>
            <w:r w:rsidRPr="006A355D">
              <w:rPr>
                <w:bCs/>
                <w:color w:val="000000"/>
                <w:sz w:val="28"/>
                <w:szCs w:val="28"/>
              </w:rPr>
              <w:t>1</w:t>
            </w:r>
          </w:p>
        </w:tc>
        <w:tc>
          <w:tcPr>
            <w:tcW w:w="2723" w:type="dxa"/>
          </w:tcPr>
          <w:p w14:paraId="288E7D76" w14:textId="77777777" w:rsidR="006A355D" w:rsidRPr="006A355D" w:rsidRDefault="006A355D" w:rsidP="006A355D">
            <w:pPr>
              <w:jc w:val="center"/>
              <w:rPr>
                <w:bCs/>
                <w:color w:val="000000"/>
                <w:sz w:val="28"/>
                <w:szCs w:val="28"/>
              </w:rPr>
            </w:pPr>
            <w:r w:rsidRPr="006A355D">
              <w:rPr>
                <w:bCs/>
                <w:color w:val="000000"/>
                <w:sz w:val="28"/>
                <w:szCs w:val="28"/>
              </w:rPr>
              <w:t>2</w:t>
            </w:r>
          </w:p>
        </w:tc>
        <w:tc>
          <w:tcPr>
            <w:tcW w:w="1134" w:type="dxa"/>
          </w:tcPr>
          <w:p w14:paraId="7D6FD72E" w14:textId="77777777" w:rsidR="006A355D" w:rsidRPr="006A355D" w:rsidRDefault="006A355D" w:rsidP="006A355D">
            <w:pPr>
              <w:jc w:val="center"/>
              <w:rPr>
                <w:bCs/>
                <w:color w:val="000000"/>
                <w:sz w:val="28"/>
                <w:szCs w:val="28"/>
              </w:rPr>
            </w:pPr>
            <w:r w:rsidRPr="006A355D">
              <w:rPr>
                <w:bCs/>
                <w:color w:val="000000"/>
                <w:sz w:val="28"/>
                <w:szCs w:val="28"/>
              </w:rPr>
              <w:t>3</w:t>
            </w:r>
          </w:p>
        </w:tc>
        <w:tc>
          <w:tcPr>
            <w:tcW w:w="1701" w:type="dxa"/>
          </w:tcPr>
          <w:p w14:paraId="469EEC35" w14:textId="77777777" w:rsidR="006A355D" w:rsidRPr="006A355D" w:rsidRDefault="006A355D" w:rsidP="006A355D">
            <w:pPr>
              <w:jc w:val="center"/>
              <w:rPr>
                <w:bCs/>
                <w:color w:val="000000"/>
                <w:sz w:val="28"/>
                <w:szCs w:val="28"/>
              </w:rPr>
            </w:pPr>
            <w:r w:rsidRPr="006A355D">
              <w:rPr>
                <w:bCs/>
                <w:color w:val="000000"/>
                <w:sz w:val="28"/>
                <w:szCs w:val="28"/>
              </w:rPr>
              <w:t>4</w:t>
            </w:r>
          </w:p>
        </w:tc>
        <w:tc>
          <w:tcPr>
            <w:tcW w:w="850" w:type="dxa"/>
          </w:tcPr>
          <w:p w14:paraId="59D887B1" w14:textId="77777777" w:rsidR="006A355D" w:rsidRPr="006A355D" w:rsidRDefault="006A355D" w:rsidP="006A355D">
            <w:pPr>
              <w:jc w:val="center"/>
              <w:rPr>
                <w:bCs/>
                <w:color w:val="000000"/>
                <w:sz w:val="28"/>
                <w:szCs w:val="28"/>
              </w:rPr>
            </w:pPr>
            <w:r w:rsidRPr="006A355D">
              <w:rPr>
                <w:bCs/>
                <w:color w:val="000000"/>
                <w:sz w:val="28"/>
                <w:szCs w:val="28"/>
              </w:rPr>
              <w:t>5</w:t>
            </w:r>
          </w:p>
        </w:tc>
        <w:tc>
          <w:tcPr>
            <w:tcW w:w="851" w:type="dxa"/>
          </w:tcPr>
          <w:p w14:paraId="62DA745B" w14:textId="77777777" w:rsidR="006A355D" w:rsidRPr="006A355D" w:rsidRDefault="006A355D" w:rsidP="006A355D">
            <w:pPr>
              <w:jc w:val="center"/>
              <w:rPr>
                <w:bCs/>
                <w:color w:val="000000"/>
                <w:sz w:val="28"/>
                <w:szCs w:val="28"/>
              </w:rPr>
            </w:pPr>
            <w:r w:rsidRPr="006A355D">
              <w:rPr>
                <w:bCs/>
                <w:color w:val="000000"/>
                <w:sz w:val="28"/>
                <w:szCs w:val="28"/>
              </w:rPr>
              <w:t>6</w:t>
            </w:r>
          </w:p>
        </w:tc>
        <w:tc>
          <w:tcPr>
            <w:tcW w:w="850" w:type="dxa"/>
          </w:tcPr>
          <w:p w14:paraId="71AEA5D7" w14:textId="77777777" w:rsidR="006A355D" w:rsidRPr="006A355D" w:rsidRDefault="006A355D" w:rsidP="006A355D">
            <w:pPr>
              <w:jc w:val="center"/>
              <w:rPr>
                <w:bCs/>
                <w:color w:val="000000"/>
                <w:sz w:val="28"/>
                <w:szCs w:val="28"/>
              </w:rPr>
            </w:pPr>
            <w:r w:rsidRPr="006A355D">
              <w:rPr>
                <w:bCs/>
                <w:color w:val="000000"/>
                <w:sz w:val="28"/>
                <w:szCs w:val="28"/>
              </w:rPr>
              <w:t>7</w:t>
            </w:r>
          </w:p>
        </w:tc>
        <w:tc>
          <w:tcPr>
            <w:tcW w:w="851" w:type="dxa"/>
          </w:tcPr>
          <w:p w14:paraId="541D20B1" w14:textId="77777777" w:rsidR="006A355D" w:rsidRPr="006A355D" w:rsidRDefault="006A355D" w:rsidP="006A355D">
            <w:pPr>
              <w:jc w:val="center"/>
              <w:rPr>
                <w:bCs/>
                <w:color w:val="000000"/>
                <w:sz w:val="28"/>
                <w:szCs w:val="28"/>
              </w:rPr>
            </w:pPr>
            <w:r w:rsidRPr="006A355D">
              <w:rPr>
                <w:bCs/>
                <w:color w:val="000000"/>
                <w:sz w:val="28"/>
                <w:szCs w:val="28"/>
              </w:rPr>
              <w:t>8</w:t>
            </w:r>
          </w:p>
        </w:tc>
        <w:tc>
          <w:tcPr>
            <w:tcW w:w="850" w:type="dxa"/>
          </w:tcPr>
          <w:p w14:paraId="7C7BFC3D" w14:textId="77777777" w:rsidR="006A355D" w:rsidRPr="006A355D" w:rsidRDefault="006A355D" w:rsidP="006A355D">
            <w:pPr>
              <w:jc w:val="center"/>
              <w:rPr>
                <w:bCs/>
                <w:color w:val="000000"/>
                <w:sz w:val="28"/>
                <w:szCs w:val="28"/>
              </w:rPr>
            </w:pPr>
            <w:r w:rsidRPr="006A355D">
              <w:rPr>
                <w:bCs/>
                <w:color w:val="000000"/>
                <w:sz w:val="28"/>
                <w:szCs w:val="28"/>
              </w:rPr>
              <w:t>9</w:t>
            </w:r>
          </w:p>
        </w:tc>
      </w:tr>
      <w:tr w:rsidR="006A355D" w:rsidRPr="006A355D" w14:paraId="1FFFFCAF" w14:textId="77777777" w:rsidTr="003741EE">
        <w:tc>
          <w:tcPr>
            <w:tcW w:w="9782" w:type="dxa"/>
            <w:gridSpan w:val="8"/>
          </w:tcPr>
          <w:p w14:paraId="07D9BAFB" w14:textId="77777777" w:rsidR="006A355D" w:rsidRPr="006A355D" w:rsidRDefault="006A355D" w:rsidP="006A355D">
            <w:pPr>
              <w:jc w:val="center"/>
              <w:rPr>
                <w:bCs/>
                <w:color w:val="000000"/>
                <w:sz w:val="28"/>
                <w:szCs w:val="28"/>
              </w:rPr>
            </w:pPr>
            <w:r w:rsidRPr="006A355D">
              <w:rPr>
                <w:bCs/>
                <w:color w:val="000000"/>
                <w:sz w:val="28"/>
                <w:szCs w:val="28"/>
              </w:rPr>
              <w:t>Захоронение твердых коммунальных отходов</w:t>
            </w:r>
          </w:p>
        </w:tc>
        <w:tc>
          <w:tcPr>
            <w:tcW w:w="850" w:type="dxa"/>
          </w:tcPr>
          <w:p w14:paraId="46E6D180" w14:textId="77777777" w:rsidR="006A355D" w:rsidRPr="006A355D" w:rsidRDefault="006A355D" w:rsidP="006A355D">
            <w:pPr>
              <w:jc w:val="center"/>
              <w:rPr>
                <w:bCs/>
                <w:color w:val="000000"/>
                <w:sz w:val="28"/>
                <w:szCs w:val="28"/>
              </w:rPr>
            </w:pPr>
          </w:p>
        </w:tc>
      </w:tr>
      <w:tr w:rsidR="006A355D" w:rsidRPr="006A355D" w14:paraId="1936D608" w14:textId="77777777" w:rsidTr="003741EE">
        <w:trPr>
          <w:trHeight w:val="1882"/>
        </w:trPr>
        <w:tc>
          <w:tcPr>
            <w:tcW w:w="822" w:type="dxa"/>
            <w:vAlign w:val="center"/>
          </w:tcPr>
          <w:p w14:paraId="3A8D8F9B" w14:textId="77777777" w:rsidR="006A355D" w:rsidRPr="006A355D" w:rsidRDefault="006A355D" w:rsidP="006A355D">
            <w:pPr>
              <w:jc w:val="center"/>
              <w:rPr>
                <w:bCs/>
                <w:color w:val="000000"/>
                <w:sz w:val="28"/>
                <w:szCs w:val="28"/>
              </w:rPr>
            </w:pPr>
            <w:r w:rsidRPr="006A355D">
              <w:rPr>
                <w:bCs/>
                <w:color w:val="000000"/>
                <w:sz w:val="28"/>
                <w:szCs w:val="28"/>
              </w:rPr>
              <w:t>1.</w:t>
            </w:r>
          </w:p>
        </w:tc>
        <w:tc>
          <w:tcPr>
            <w:tcW w:w="2723" w:type="dxa"/>
            <w:vAlign w:val="center"/>
          </w:tcPr>
          <w:p w14:paraId="63CAF277" w14:textId="77777777" w:rsidR="006A355D" w:rsidRPr="006A355D" w:rsidRDefault="006A355D" w:rsidP="006A355D">
            <w:pPr>
              <w:rPr>
                <w:color w:val="000000"/>
                <w:sz w:val="22"/>
                <w:szCs w:val="22"/>
              </w:rPr>
            </w:pPr>
            <w:r w:rsidRPr="006A355D">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7BC4B22B" w14:textId="77777777" w:rsidR="006A355D" w:rsidRPr="006A355D" w:rsidRDefault="006A355D" w:rsidP="006A355D">
            <w:pPr>
              <w:jc w:val="center"/>
              <w:rPr>
                <w:bCs/>
                <w:color w:val="000000"/>
                <w:sz w:val="28"/>
                <w:szCs w:val="28"/>
                <w:lang w:val="en-US"/>
              </w:rPr>
            </w:pPr>
            <w:r w:rsidRPr="006A355D">
              <w:rPr>
                <w:bCs/>
                <w:color w:val="000000"/>
                <w:sz w:val="28"/>
                <w:szCs w:val="28"/>
                <w:lang w:val="en-US"/>
              </w:rPr>
              <w:t>0</w:t>
            </w:r>
          </w:p>
        </w:tc>
        <w:tc>
          <w:tcPr>
            <w:tcW w:w="1701" w:type="dxa"/>
            <w:vAlign w:val="center"/>
          </w:tcPr>
          <w:p w14:paraId="43F40DE3" w14:textId="77777777" w:rsidR="006A355D" w:rsidRPr="006A355D" w:rsidRDefault="006A355D" w:rsidP="006A355D">
            <w:pPr>
              <w:jc w:val="center"/>
              <w:rPr>
                <w:bCs/>
                <w:color w:val="000000"/>
                <w:sz w:val="28"/>
                <w:szCs w:val="28"/>
                <w:lang w:val="en-US"/>
              </w:rPr>
            </w:pPr>
            <w:r w:rsidRPr="006A355D">
              <w:rPr>
                <w:bCs/>
                <w:color w:val="000000"/>
                <w:sz w:val="28"/>
                <w:szCs w:val="28"/>
                <w:lang w:val="en-US"/>
              </w:rPr>
              <w:t>0</w:t>
            </w:r>
          </w:p>
        </w:tc>
        <w:tc>
          <w:tcPr>
            <w:tcW w:w="850" w:type="dxa"/>
            <w:vAlign w:val="center"/>
          </w:tcPr>
          <w:p w14:paraId="04C59775" w14:textId="77777777" w:rsidR="006A355D" w:rsidRPr="006A355D" w:rsidRDefault="006A355D" w:rsidP="006A355D">
            <w:pPr>
              <w:jc w:val="center"/>
              <w:rPr>
                <w:bCs/>
                <w:color w:val="000000"/>
                <w:sz w:val="28"/>
                <w:szCs w:val="28"/>
              </w:rPr>
            </w:pPr>
            <w:r w:rsidRPr="006A355D">
              <w:rPr>
                <w:bCs/>
                <w:color w:val="000000"/>
                <w:sz w:val="28"/>
                <w:szCs w:val="28"/>
              </w:rPr>
              <w:t>0</w:t>
            </w:r>
          </w:p>
        </w:tc>
        <w:tc>
          <w:tcPr>
            <w:tcW w:w="851" w:type="dxa"/>
            <w:vAlign w:val="center"/>
          </w:tcPr>
          <w:p w14:paraId="2B501CC0" w14:textId="77777777" w:rsidR="006A355D" w:rsidRPr="006A355D" w:rsidRDefault="006A355D" w:rsidP="006A355D">
            <w:pPr>
              <w:jc w:val="center"/>
              <w:rPr>
                <w:bCs/>
                <w:color w:val="000000"/>
                <w:sz w:val="28"/>
                <w:szCs w:val="28"/>
              </w:rPr>
            </w:pPr>
            <w:r w:rsidRPr="006A355D">
              <w:rPr>
                <w:bCs/>
                <w:color w:val="000000"/>
                <w:sz w:val="28"/>
                <w:szCs w:val="28"/>
              </w:rPr>
              <w:t>0</w:t>
            </w:r>
          </w:p>
        </w:tc>
        <w:tc>
          <w:tcPr>
            <w:tcW w:w="850" w:type="dxa"/>
            <w:vAlign w:val="center"/>
          </w:tcPr>
          <w:p w14:paraId="3B6BC2E6" w14:textId="77777777" w:rsidR="006A355D" w:rsidRPr="006A355D" w:rsidRDefault="006A355D" w:rsidP="006A355D">
            <w:pPr>
              <w:jc w:val="center"/>
              <w:rPr>
                <w:bCs/>
                <w:color w:val="000000"/>
                <w:sz w:val="28"/>
                <w:szCs w:val="28"/>
                <w:lang w:val="en-US"/>
              </w:rPr>
            </w:pPr>
            <w:r w:rsidRPr="006A355D">
              <w:rPr>
                <w:bCs/>
                <w:color w:val="000000"/>
                <w:sz w:val="28"/>
                <w:szCs w:val="28"/>
                <w:lang w:val="en-US"/>
              </w:rPr>
              <w:t>0</w:t>
            </w:r>
          </w:p>
        </w:tc>
        <w:tc>
          <w:tcPr>
            <w:tcW w:w="851" w:type="dxa"/>
            <w:vAlign w:val="center"/>
          </w:tcPr>
          <w:p w14:paraId="3020C088" w14:textId="77777777" w:rsidR="006A355D" w:rsidRPr="006A355D" w:rsidRDefault="006A355D" w:rsidP="006A355D">
            <w:pPr>
              <w:jc w:val="center"/>
              <w:rPr>
                <w:bCs/>
                <w:color w:val="000000"/>
                <w:sz w:val="28"/>
                <w:szCs w:val="28"/>
              </w:rPr>
            </w:pPr>
            <w:r w:rsidRPr="006A355D">
              <w:rPr>
                <w:bCs/>
                <w:color w:val="000000"/>
                <w:sz w:val="28"/>
                <w:szCs w:val="28"/>
              </w:rPr>
              <w:t>0</w:t>
            </w:r>
          </w:p>
        </w:tc>
        <w:tc>
          <w:tcPr>
            <w:tcW w:w="850" w:type="dxa"/>
            <w:vAlign w:val="center"/>
          </w:tcPr>
          <w:p w14:paraId="7386E61D" w14:textId="77777777" w:rsidR="006A355D" w:rsidRPr="006A355D" w:rsidRDefault="006A355D" w:rsidP="006A355D">
            <w:pPr>
              <w:jc w:val="center"/>
              <w:rPr>
                <w:sz w:val="28"/>
                <w:szCs w:val="28"/>
              </w:rPr>
            </w:pPr>
            <w:r w:rsidRPr="006A355D">
              <w:rPr>
                <w:bCs/>
                <w:color w:val="000000"/>
                <w:sz w:val="28"/>
                <w:szCs w:val="28"/>
              </w:rPr>
              <w:t>0</w:t>
            </w:r>
          </w:p>
        </w:tc>
      </w:tr>
      <w:tr w:rsidR="006A355D" w:rsidRPr="006A355D" w14:paraId="1E4C60ED" w14:textId="77777777" w:rsidTr="003741EE">
        <w:trPr>
          <w:trHeight w:val="1361"/>
        </w:trPr>
        <w:tc>
          <w:tcPr>
            <w:tcW w:w="822" w:type="dxa"/>
            <w:vAlign w:val="center"/>
          </w:tcPr>
          <w:p w14:paraId="67BDAF2B" w14:textId="77777777" w:rsidR="006A355D" w:rsidRPr="006A355D" w:rsidRDefault="006A355D" w:rsidP="006A355D">
            <w:pPr>
              <w:jc w:val="center"/>
              <w:rPr>
                <w:bCs/>
                <w:color w:val="000000"/>
                <w:sz w:val="28"/>
                <w:szCs w:val="28"/>
              </w:rPr>
            </w:pPr>
            <w:r w:rsidRPr="006A355D">
              <w:rPr>
                <w:bCs/>
                <w:color w:val="000000"/>
                <w:sz w:val="28"/>
                <w:szCs w:val="28"/>
              </w:rPr>
              <w:t>2.</w:t>
            </w:r>
          </w:p>
        </w:tc>
        <w:tc>
          <w:tcPr>
            <w:tcW w:w="2723" w:type="dxa"/>
            <w:vAlign w:val="center"/>
          </w:tcPr>
          <w:p w14:paraId="72F602A6" w14:textId="77777777" w:rsidR="006A355D" w:rsidRPr="006A355D" w:rsidRDefault="006A355D" w:rsidP="006A355D">
            <w:pPr>
              <w:rPr>
                <w:color w:val="000000"/>
                <w:sz w:val="22"/>
                <w:szCs w:val="22"/>
              </w:rPr>
            </w:pPr>
            <w:r w:rsidRPr="006A355D">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34" w:type="dxa"/>
            <w:vAlign w:val="center"/>
          </w:tcPr>
          <w:p w14:paraId="62D08813" w14:textId="77777777" w:rsidR="006A355D" w:rsidRPr="006A355D" w:rsidRDefault="006A355D" w:rsidP="006A355D">
            <w:pPr>
              <w:jc w:val="center"/>
              <w:rPr>
                <w:bCs/>
                <w:color w:val="000000"/>
                <w:sz w:val="28"/>
                <w:szCs w:val="28"/>
              </w:rPr>
            </w:pPr>
            <w:r w:rsidRPr="006A355D">
              <w:rPr>
                <w:bCs/>
                <w:color w:val="000000"/>
                <w:sz w:val="28"/>
                <w:szCs w:val="28"/>
              </w:rPr>
              <w:t>0</w:t>
            </w:r>
          </w:p>
        </w:tc>
        <w:tc>
          <w:tcPr>
            <w:tcW w:w="1701" w:type="dxa"/>
            <w:vAlign w:val="center"/>
          </w:tcPr>
          <w:p w14:paraId="75011EC9" w14:textId="77777777" w:rsidR="006A355D" w:rsidRPr="006A355D" w:rsidRDefault="006A355D" w:rsidP="006A355D">
            <w:pPr>
              <w:jc w:val="center"/>
              <w:rPr>
                <w:bCs/>
                <w:sz w:val="28"/>
                <w:szCs w:val="28"/>
              </w:rPr>
            </w:pPr>
            <w:r w:rsidRPr="006A355D">
              <w:rPr>
                <w:bCs/>
                <w:sz w:val="28"/>
                <w:szCs w:val="28"/>
              </w:rPr>
              <w:t>0</w:t>
            </w:r>
          </w:p>
        </w:tc>
        <w:tc>
          <w:tcPr>
            <w:tcW w:w="850" w:type="dxa"/>
            <w:vAlign w:val="center"/>
          </w:tcPr>
          <w:p w14:paraId="4706F5B6" w14:textId="77777777" w:rsidR="006A355D" w:rsidRPr="006A355D" w:rsidRDefault="006A355D" w:rsidP="006A355D">
            <w:pPr>
              <w:jc w:val="center"/>
              <w:rPr>
                <w:bCs/>
                <w:sz w:val="28"/>
                <w:szCs w:val="28"/>
              </w:rPr>
            </w:pPr>
            <w:r w:rsidRPr="006A355D">
              <w:rPr>
                <w:bCs/>
                <w:sz w:val="28"/>
                <w:szCs w:val="28"/>
              </w:rPr>
              <w:t>0</w:t>
            </w:r>
          </w:p>
        </w:tc>
        <w:tc>
          <w:tcPr>
            <w:tcW w:w="851" w:type="dxa"/>
            <w:vAlign w:val="center"/>
          </w:tcPr>
          <w:p w14:paraId="710D2826" w14:textId="77777777" w:rsidR="006A355D" w:rsidRPr="006A355D" w:rsidRDefault="006A355D" w:rsidP="006A355D">
            <w:pPr>
              <w:jc w:val="center"/>
              <w:rPr>
                <w:bCs/>
                <w:sz w:val="28"/>
                <w:szCs w:val="28"/>
                <w:lang w:val="en-US"/>
              </w:rPr>
            </w:pPr>
            <w:r w:rsidRPr="006A355D">
              <w:rPr>
                <w:bCs/>
                <w:sz w:val="28"/>
                <w:szCs w:val="28"/>
                <w:lang w:val="en-US"/>
              </w:rPr>
              <w:t>0</w:t>
            </w:r>
          </w:p>
        </w:tc>
        <w:tc>
          <w:tcPr>
            <w:tcW w:w="850" w:type="dxa"/>
            <w:vAlign w:val="center"/>
          </w:tcPr>
          <w:p w14:paraId="20CA1C43" w14:textId="77777777" w:rsidR="006A355D" w:rsidRPr="006A355D" w:rsidRDefault="006A355D" w:rsidP="006A355D">
            <w:pPr>
              <w:jc w:val="center"/>
              <w:rPr>
                <w:bCs/>
                <w:sz w:val="28"/>
                <w:szCs w:val="28"/>
              </w:rPr>
            </w:pPr>
            <w:r w:rsidRPr="006A355D">
              <w:rPr>
                <w:bCs/>
                <w:sz w:val="28"/>
                <w:szCs w:val="28"/>
              </w:rPr>
              <w:t>0</w:t>
            </w:r>
          </w:p>
        </w:tc>
        <w:tc>
          <w:tcPr>
            <w:tcW w:w="851" w:type="dxa"/>
            <w:vAlign w:val="center"/>
          </w:tcPr>
          <w:p w14:paraId="04AB03E5" w14:textId="77777777" w:rsidR="006A355D" w:rsidRPr="006A355D" w:rsidRDefault="006A355D" w:rsidP="006A355D">
            <w:pPr>
              <w:jc w:val="center"/>
              <w:rPr>
                <w:bCs/>
                <w:sz w:val="28"/>
                <w:szCs w:val="28"/>
              </w:rPr>
            </w:pPr>
            <w:r w:rsidRPr="006A355D">
              <w:rPr>
                <w:bCs/>
                <w:sz w:val="28"/>
                <w:szCs w:val="28"/>
              </w:rPr>
              <w:t>0</w:t>
            </w:r>
          </w:p>
        </w:tc>
        <w:tc>
          <w:tcPr>
            <w:tcW w:w="850" w:type="dxa"/>
            <w:vAlign w:val="center"/>
          </w:tcPr>
          <w:p w14:paraId="2FC11B98" w14:textId="77777777" w:rsidR="006A355D" w:rsidRPr="006A355D" w:rsidRDefault="006A355D" w:rsidP="006A355D">
            <w:pPr>
              <w:jc w:val="center"/>
              <w:rPr>
                <w:bCs/>
                <w:sz w:val="28"/>
                <w:szCs w:val="28"/>
              </w:rPr>
            </w:pPr>
            <w:r w:rsidRPr="006A355D">
              <w:rPr>
                <w:bCs/>
                <w:sz w:val="28"/>
                <w:szCs w:val="28"/>
              </w:rPr>
              <w:t>0</w:t>
            </w:r>
          </w:p>
        </w:tc>
      </w:tr>
    </w:tbl>
    <w:p w14:paraId="732F1B3E" w14:textId="77777777" w:rsidR="006A355D" w:rsidRPr="006A355D" w:rsidRDefault="006A355D" w:rsidP="006A355D">
      <w:pPr>
        <w:ind w:left="-567"/>
        <w:jc w:val="center"/>
        <w:rPr>
          <w:bCs/>
          <w:color w:val="000000"/>
          <w:sz w:val="28"/>
          <w:szCs w:val="28"/>
        </w:rPr>
      </w:pPr>
    </w:p>
    <w:p w14:paraId="71350DBC" w14:textId="77777777" w:rsidR="006A355D" w:rsidRPr="006A355D" w:rsidRDefault="006A355D" w:rsidP="006A355D">
      <w:pPr>
        <w:ind w:left="-567"/>
        <w:jc w:val="center"/>
        <w:rPr>
          <w:bCs/>
          <w:color w:val="000000"/>
          <w:sz w:val="28"/>
          <w:szCs w:val="28"/>
        </w:rPr>
      </w:pPr>
    </w:p>
    <w:p w14:paraId="1B5CDB03" w14:textId="77777777" w:rsidR="006A355D" w:rsidRPr="006A355D" w:rsidRDefault="006A355D" w:rsidP="006A355D">
      <w:pPr>
        <w:ind w:left="-567"/>
        <w:jc w:val="center"/>
        <w:rPr>
          <w:bCs/>
          <w:color w:val="000000"/>
          <w:sz w:val="28"/>
          <w:szCs w:val="28"/>
        </w:rPr>
      </w:pPr>
    </w:p>
    <w:p w14:paraId="544AC35A" w14:textId="77777777" w:rsidR="006A355D" w:rsidRPr="006A355D" w:rsidRDefault="006A355D" w:rsidP="006A355D">
      <w:pPr>
        <w:ind w:left="-567"/>
        <w:jc w:val="center"/>
        <w:rPr>
          <w:bCs/>
          <w:color w:val="000000"/>
          <w:sz w:val="28"/>
          <w:szCs w:val="28"/>
        </w:rPr>
      </w:pPr>
    </w:p>
    <w:p w14:paraId="5335358D" w14:textId="77777777" w:rsidR="006A355D" w:rsidRPr="006A355D" w:rsidRDefault="006A355D" w:rsidP="006A355D">
      <w:pPr>
        <w:ind w:left="-567"/>
        <w:jc w:val="center"/>
        <w:rPr>
          <w:bCs/>
          <w:color w:val="000000"/>
          <w:sz w:val="28"/>
          <w:szCs w:val="28"/>
        </w:rPr>
      </w:pPr>
    </w:p>
    <w:p w14:paraId="3B54449B" w14:textId="77777777" w:rsidR="006A355D" w:rsidRPr="006A355D" w:rsidRDefault="006A355D" w:rsidP="006A355D">
      <w:pPr>
        <w:ind w:left="-567"/>
        <w:jc w:val="center"/>
        <w:rPr>
          <w:bCs/>
          <w:color w:val="000000"/>
          <w:sz w:val="28"/>
          <w:szCs w:val="28"/>
        </w:rPr>
      </w:pPr>
    </w:p>
    <w:p w14:paraId="2AD8B4BE" w14:textId="77777777" w:rsidR="006A355D" w:rsidRPr="006A355D" w:rsidRDefault="006A355D" w:rsidP="006A355D">
      <w:pPr>
        <w:ind w:left="-567"/>
        <w:jc w:val="center"/>
        <w:rPr>
          <w:bCs/>
          <w:color w:val="000000"/>
          <w:sz w:val="28"/>
          <w:szCs w:val="28"/>
        </w:rPr>
      </w:pPr>
    </w:p>
    <w:p w14:paraId="569AACF9" w14:textId="77777777" w:rsidR="006A355D" w:rsidRPr="006A355D" w:rsidRDefault="006A355D" w:rsidP="006A355D">
      <w:pPr>
        <w:ind w:left="-567"/>
        <w:jc w:val="center"/>
        <w:rPr>
          <w:bCs/>
          <w:color w:val="000000"/>
          <w:sz w:val="28"/>
          <w:szCs w:val="28"/>
        </w:rPr>
      </w:pPr>
    </w:p>
    <w:p w14:paraId="06EA9F08" w14:textId="77777777" w:rsidR="006A355D" w:rsidRPr="006A355D" w:rsidRDefault="006A355D" w:rsidP="006A355D">
      <w:pPr>
        <w:ind w:left="-567"/>
        <w:jc w:val="center"/>
        <w:rPr>
          <w:bCs/>
          <w:color w:val="000000"/>
          <w:sz w:val="28"/>
          <w:szCs w:val="28"/>
        </w:rPr>
      </w:pPr>
    </w:p>
    <w:p w14:paraId="71E3AFD3" w14:textId="77777777" w:rsidR="006A355D" w:rsidRPr="006A355D" w:rsidRDefault="006A355D" w:rsidP="006A355D">
      <w:pPr>
        <w:ind w:left="-567"/>
        <w:jc w:val="center"/>
        <w:rPr>
          <w:bCs/>
          <w:color w:val="000000"/>
          <w:sz w:val="28"/>
          <w:szCs w:val="28"/>
        </w:rPr>
      </w:pPr>
    </w:p>
    <w:p w14:paraId="46DD1B27" w14:textId="77777777" w:rsidR="006A355D" w:rsidRPr="006A355D" w:rsidRDefault="006A355D" w:rsidP="006A355D">
      <w:pPr>
        <w:ind w:left="-567"/>
        <w:jc w:val="center"/>
        <w:rPr>
          <w:bCs/>
          <w:color w:val="000000"/>
          <w:sz w:val="28"/>
          <w:szCs w:val="28"/>
        </w:rPr>
      </w:pPr>
    </w:p>
    <w:p w14:paraId="2B67776B" w14:textId="77777777" w:rsidR="006A355D" w:rsidRPr="006A355D" w:rsidRDefault="006A355D" w:rsidP="006A355D">
      <w:pPr>
        <w:ind w:left="-567"/>
        <w:jc w:val="center"/>
        <w:rPr>
          <w:bCs/>
          <w:color w:val="000000"/>
          <w:sz w:val="28"/>
          <w:szCs w:val="28"/>
        </w:rPr>
      </w:pPr>
    </w:p>
    <w:p w14:paraId="3B5D0BF4" w14:textId="77777777" w:rsidR="006A355D" w:rsidRPr="006A355D" w:rsidRDefault="006A355D" w:rsidP="006A355D">
      <w:pPr>
        <w:ind w:left="-567"/>
        <w:jc w:val="center"/>
        <w:rPr>
          <w:bCs/>
          <w:color w:val="000000"/>
          <w:sz w:val="28"/>
          <w:szCs w:val="28"/>
        </w:rPr>
      </w:pPr>
    </w:p>
    <w:p w14:paraId="7BA05F70" w14:textId="77777777" w:rsidR="006A355D" w:rsidRPr="006A355D" w:rsidRDefault="006A355D" w:rsidP="006A355D">
      <w:pPr>
        <w:ind w:left="-567"/>
        <w:jc w:val="center"/>
        <w:rPr>
          <w:bCs/>
          <w:color w:val="000000"/>
          <w:sz w:val="28"/>
          <w:szCs w:val="28"/>
        </w:rPr>
      </w:pPr>
    </w:p>
    <w:p w14:paraId="527A36AF" w14:textId="77777777" w:rsidR="006A355D" w:rsidRPr="006A355D" w:rsidRDefault="006A355D" w:rsidP="006A355D">
      <w:pPr>
        <w:ind w:left="-567"/>
        <w:jc w:val="center"/>
        <w:rPr>
          <w:bCs/>
          <w:color w:val="000000"/>
          <w:sz w:val="28"/>
          <w:szCs w:val="28"/>
        </w:rPr>
      </w:pPr>
    </w:p>
    <w:p w14:paraId="3590C01A" w14:textId="77777777" w:rsidR="006A355D" w:rsidRPr="006A355D" w:rsidRDefault="006A355D" w:rsidP="006A355D">
      <w:pPr>
        <w:ind w:left="-567"/>
        <w:jc w:val="center"/>
        <w:rPr>
          <w:bCs/>
          <w:color w:val="000000"/>
          <w:sz w:val="28"/>
          <w:szCs w:val="28"/>
        </w:rPr>
      </w:pPr>
    </w:p>
    <w:p w14:paraId="0D2667D6" w14:textId="77777777" w:rsidR="006A355D" w:rsidRPr="006A355D" w:rsidRDefault="006A355D" w:rsidP="006A355D">
      <w:pPr>
        <w:ind w:left="-567"/>
        <w:jc w:val="center"/>
        <w:rPr>
          <w:bCs/>
          <w:color w:val="000000"/>
          <w:sz w:val="28"/>
          <w:szCs w:val="28"/>
        </w:rPr>
      </w:pPr>
    </w:p>
    <w:p w14:paraId="156A2DAC" w14:textId="77777777" w:rsidR="006A355D" w:rsidRPr="006A355D" w:rsidRDefault="006A355D" w:rsidP="006A355D">
      <w:pPr>
        <w:ind w:left="-567"/>
        <w:jc w:val="center"/>
        <w:rPr>
          <w:bCs/>
          <w:color w:val="000000"/>
          <w:sz w:val="28"/>
          <w:szCs w:val="28"/>
        </w:rPr>
      </w:pPr>
    </w:p>
    <w:p w14:paraId="2566EA6A" w14:textId="77777777" w:rsidR="006A355D" w:rsidRPr="006A355D" w:rsidRDefault="006A355D" w:rsidP="006A355D">
      <w:pPr>
        <w:ind w:left="-567"/>
        <w:jc w:val="center"/>
        <w:rPr>
          <w:bCs/>
          <w:color w:val="000000"/>
          <w:sz w:val="28"/>
          <w:szCs w:val="28"/>
        </w:rPr>
      </w:pPr>
    </w:p>
    <w:p w14:paraId="783BB08F" w14:textId="77777777" w:rsidR="006A355D" w:rsidRPr="006A355D" w:rsidRDefault="006A355D" w:rsidP="006A355D">
      <w:pPr>
        <w:ind w:left="-567"/>
        <w:jc w:val="center"/>
        <w:rPr>
          <w:bCs/>
          <w:color w:val="000000"/>
          <w:sz w:val="28"/>
          <w:szCs w:val="28"/>
        </w:rPr>
      </w:pPr>
    </w:p>
    <w:p w14:paraId="24F145CD" w14:textId="77777777" w:rsidR="006A355D" w:rsidRPr="006A355D" w:rsidRDefault="006A355D" w:rsidP="006A355D">
      <w:pPr>
        <w:ind w:left="-567"/>
        <w:jc w:val="center"/>
        <w:rPr>
          <w:bCs/>
          <w:color w:val="000000"/>
          <w:sz w:val="28"/>
          <w:szCs w:val="28"/>
        </w:rPr>
      </w:pPr>
    </w:p>
    <w:p w14:paraId="570F9A05" w14:textId="77777777" w:rsidR="006A355D" w:rsidRPr="006A355D" w:rsidRDefault="006A355D" w:rsidP="006A355D">
      <w:pPr>
        <w:ind w:left="-567"/>
        <w:jc w:val="center"/>
        <w:rPr>
          <w:bCs/>
          <w:color w:val="000000"/>
          <w:sz w:val="28"/>
          <w:szCs w:val="28"/>
        </w:rPr>
      </w:pPr>
    </w:p>
    <w:p w14:paraId="0C9495C6" w14:textId="77777777" w:rsidR="006A355D" w:rsidRPr="006A355D" w:rsidRDefault="006A355D" w:rsidP="006A355D">
      <w:pPr>
        <w:ind w:left="-567"/>
        <w:jc w:val="center"/>
        <w:rPr>
          <w:bCs/>
          <w:color w:val="000000"/>
          <w:sz w:val="28"/>
          <w:szCs w:val="28"/>
        </w:rPr>
      </w:pPr>
    </w:p>
    <w:p w14:paraId="3B428C3F" w14:textId="77777777" w:rsidR="006A355D" w:rsidRPr="006A355D" w:rsidRDefault="006A355D" w:rsidP="006A355D">
      <w:pPr>
        <w:ind w:left="-567"/>
        <w:jc w:val="center"/>
        <w:rPr>
          <w:bCs/>
          <w:color w:val="000000"/>
          <w:sz w:val="28"/>
          <w:szCs w:val="28"/>
        </w:rPr>
      </w:pPr>
    </w:p>
    <w:p w14:paraId="030B1306" w14:textId="77777777" w:rsidR="006A355D" w:rsidRPr="006A355D" w:rsidRDefault="006A355D" w:rsidP="006A355D">
      <w:pPr>
        <w:ind w:left="-567"/>
        <w:jc w:val="center"/>
        <w:rPr>
          <w:bCs/>
          <w:color w:val="000000"/>
          <w:sz w:val="28"/>
          <w:szCs w:val="28"/>
        </w:rPr>
      </w:pPr>
    </w:p>
    <w:p w14:paraId="5AE58141" w14:textId="77777777" w:rsidR="006A355D" w:rsidRPr="006A355D" w:rsidRDefault="006A355D" w:rsidP="006A355D">
      <w:pPr>
        <w:jc w:val="center"/>
        <w:rPr>
          <w:bCs/>
          <w:color w:val="000000"/>
          <w:sz w:val="28"/>
          <w:szCs w:val="28"/>
        </w:rPr>
      </w:pPr>
      <w:r w:rsidRPr="006A355D">
        <w:rPr>
          <w:bCs/>
          <w:color w:val="000000"/>
          <w:sz w:val="28"/>
          <w:szCs w:val="28"/>
        </w:rPr>
        <w:lastRenderedPageBreak/>
        <w:t>Раздел 7. Отчет об исполнении производственной программы</w:t>
      </w:r>
    </w:p>
    <w:p w14:paraId="319C7DAC" w14:textId="77777777" w:rsidR="006A355D" w:rsidRPr="006A355D" w:rsidRDefault="006A355D" w:rsidP="006A355D">
      <w:pPr>
        <w:jc w:val="center"/>
        <w:rPr>
          <w:bCs/>
          <w:color w:val="000000"/>
          <w:sz w:val="28"/>
          <w:szCs w:val="28"/>
        </w:rPr>
      </w:pPr>
      <w:r w:rsidRPr="006A355D">
        <w:rPr>
          <w:bCs/>
          <w:color w:val="000000"/>
          <w:sz w:val="28"/>
          <w:szCs w:val="28"/>
        </w:rPr>
        <w:t>за 2019 – 2023 годы</w:t>
      </w:r>
    </w:p>
    <w:p w14:paraId="5B8DFEE8" w14:textId="77777777" w:rsidR="006A355D" w:rsidRPr="006A355D" w:rsidRDefault="006A355D" w:rsidP="006A355D">
      <w:pPr>
        <w:ind w:left="-567"/>
        <w:jc w:val="center"/>
        <w:rPr>
          <w:bCs/>
          <w:color w:val="000000"/>
          <w:sz w:val="28"/>
          <w:szCs w:val="28"/>
        </w:rPr>
      </w:pPr>
    </w:p>
    <w:tbl>
      <w:tblPr>
        <w:tblStyle w:val="107"/>
        <w:tblW w:w="9467" w:type="dxa"/>
        <w:tblInd w:w="-289" w:type="dxa"/>
        <w:tblLook w:val="04A0" w:firstRow="1" w:lastRow="0" w:firstColumn="1" w:lastColumn="0" w:noHBand="0" w:noVBand="1"/>
      </w:tblPr>
      <w:tblGrid>
        <w:gridCol w:w="5935"/>
        <w:gridCol w:w="3532"/>
      </w:tblGrid>
      <w:tr w:rsidR="006A355D" w:rsidRPr="006A355D" w14:paraId="6035B62F" w14:textId="77777777" w:rsidTr="003741EE">
        <w:tc>
          <w:tcPr>
            <w:tcW w:w="5935" w:type="dxa"/>
            <w:vAlign w:val="center"/>
          </w:tcPr>
          <w:p w14:paraId="7178F8CC" w14:textId="77777777" w:rsidR="006A355D" w:rsidRPr="006A355D" w:rsidRDefault="006A355D" w:rsidP="006A355D">
            <w:pPr>
              <w:jc w:val="center"/>
              <w:rPr>
                <w:bCs/>
                <w:color w:val="000000"/>
                <w:sz w:val="28"/>
                <w:szCs w:val="28"/>
              </w:rPr>
            </w:pPr>
            <w:r w:rsidRPr="006A355D">
              <w:rPr>
                <w:bCs/>
                <w:color w:val="000000"/>
                <w:sz w:val="28"/>
                <w:szCs w:val="28"/>
              </w:rPr>
              <w:t>Наименование показателя</w:t>
            </w:r>
          </w:p>
        </w:tc>
        <w:tc>
          <w:tcPr>
            <w:tcW w:w="3532" w:type="dxa"/>
            <w:vAlign w:val="center"/>
          </w:tcPr>
          <w:p w14:paraId="48EDA73D" w14:textId="77777777" w:rsidR="006A355D" w:rsidRPr="006A355D" w:rsidRDefault="006A355D" w:rsidP="006A355D">
            <w:pPr>
              <w:jc w:val="center"/>
              <w:rPr>
                <w:bCs/>
                <w:color w:val="000000"/>
                <w:sz w:val="28"/>
                <w:szCs w:val="28"/>
              </w:rPr>
            </w:pPr>
            <w:r w:rsidRPr="006A355D">
              <w:rPr>
                <w:bCs/>
                <w:color w:val="000000"/>
                <w:sz w:val="28"/>
                <w:szCs w:val="28"/>
              </w:rPr>
              <w:t>Фактическое значение показателя, тыс. руб.</w:t>
            </w:r>
          </w:p>
        </w:tc>
      </w:tr>
      <w:tr w:rsidR="006A355D" w:rsidRPr="006A355D" w14:paraId="65240AA1" w14:textId="77777777" w:rsidTr="003741EE">
        <w:tc>
          <w:tcPr>
            <w:tcW w:w="9467" w:type="dxa"/>
            <w:gridSpan w:val="2"/>
            <w:vAlign w:val="center"/>
          </w:tcPr>
          <w:p w14:paraId="079B1FEA" w14:textId="77777777" w:rsidR="006A355D" w:rsidRPr="006A355D" w:rsidRDefault="006A355D" w:rsidP="006A355D">
            <w:pPr>
              <w:jc w:val="center"/>
              <w:rPr>
                <w:bCs/>
                <w:sz w:val="28"/>
                <w:szCs w:val="28"/>
              </w:rPr>
            </w:pPr>
            <w:r w:rsidRPr="006A355D">
              <w:rPr>
                <w:bCs/>
                <w:sz w:val="28"/>
                <w:szCs w:val="28"/>
              </w:rPr>
              <w:t>2019 год</w:t>
            </w:r>
          </w:p>
        </w:tc>
      </w:tr>
      <w:tr w:rsidR="006A355D" w:rsidRPr="006A355D" w14:paraId="7B736989" w14:textId="77777777" w:rsidTr="003741EE">
        <w:tc>
          <w:tcPr>
            <w:tcW w:w="5935" w:type="dxa"/>
            <w:vAlign w:val="center"/>
          </w:tcPr>
          <w:p w14:paraId="32B8AC4A" w14:textId="77777777" w:rsidR="006A355D" w:rsidRPr="006A355D" w:rsidRDefault="006A355D" w:rsidP="006A355D">
            <w:pPr>
              <w:jc w:val="center"/>
              <w:rPr>
                <w:bCs/>
                <w:sz w:val="28"/>
                <w:szCs w:val="28"/>
              </w:rPr>
            </w:pPr>
            <w:r w:rsidRPr="006A355D">
              <w:rPr>
                <w:bCs/>
                <w:sz w:val="28"/>
                <w:szCs w:val="28"/>
              </w:rPr>
              <w:t>-</w:t>
            </w:r>
          </w:p>
        </w:tc>
        <w:tc>
          <w:tcPr>
            <w:tcW w:w="3532" w:type="dxa"/>
            <w:vAlign w:val="center"/>
          </w:tcPr>
          <w:p w14:paraId="71B658A3" w14:textId="77777777" w:rsidR="006A355D" w:rsidRPr="006A355D" w:rsidRDefault="006A355D" w:rsidP="006A355D">
            <w:pPr>
              <w:jc w:val="center"/>
              <w:rPr>
                <w:bCs/>
                <w:sz w:val="28"/>
                <w:szCs w:val="28"/>
              </w:rPr>
            </w:pPr>
            <w:r w:rsidRPr="006A355D">
              <w:rPr>
                <w:bCs/>
                <w:sz w:val="28"/>
                <w:szCs w:val="28"/>
              </w:rPr>
              <w:t>-</w:t>
            </w:r>
          </w:p>
        </w:tc>
      </w:tr>
      <w:tr w:rsidR="006A355D" w:rsidRPr="006A355D" w14:paraId="684AACB0" w14:textId="77777777" w:rsidTr="003741EE">
        <w:tc>
          <w:tcPr>
            <w:tcW w:w="9467" w:type="dxa"/>
            <w:gridSpan w:val="2"/>
          </w:tcPr>
          <w:p w14:paraId="15A4A495" w14:textId="77777777" w:rsidR="006A355D" w:rsidRPr="006A355D" w:rsidRDefault="006A355D" w:rsidP="006A355D">
            <w:pPr>
              <w:jc w:val="center"/>
              <w:rPr>
                <w:bCs/>
                <w:sz w:val="28"/>
                <w:szCs w:val="28"/>
              </w:rPr>
            </w:pPr>
            <w:r w:rsidRPr="006A355D">
              <w:rPr>
                <w:sz w:val="28"/>
                <w:szCs w:val="28"/>
              </w:rPr>
              <w:t>2020 год</w:t>
            </w:r>
          </w:p>
        </w:tc>
      </w:tr>
      <w:tr w:rsidR="006A355D" w:rsidRPr="006A355D" w14:paraId="1DEBCBDC" w14:textId="77777777" w:rsidTr="003741EE">
        <w:tc>
          <w:tcPr>
            <w:tcW w:w="5935" w:type="dxa"/>
          </w:tcPr>
          <w:p w14:paraId="13CFBD7F" w14:textId="77777777" w:rsidR="006A355D" w:rsidRPr="006A355D" w:rsidRDefault="006A355D" w:rsidP="006A355D">
            <w:pPr>
              <w:jc w:val="center"/>
              <w:rPr>
                <w:bCs/>
                <w:sz w:val="28"/>
                <w:szCs w:val="28"/>
              </w:rPr>
            </w:pPr>
            <w:r w:rsidRPr="006A355D">
              <w:rPr>
                <w:sz w:val="28"/>
                <w:szCs w:val="28"/>
              </w:rPr>
              <w:t>-</w:t>
            </w:r>
          </w:p>
        </w:tc>
        <w:tc>
          <w:tcPr>
            <w:tcW w:w="3532" w:type="dxa"/>
          </w:tcPr>
          <w:p w14:paraId="23A577A5" w14:textId="77777777" w:rsidR="006A355D" w:rsidRPr="006A355D" w:rsidRDefault="006A355D" w:rsidP="006A355D">
            <w:pPr>
              <w:jc w:val="center"/>
              <w:rPr>
                <w:bCs/>
                <w:sz w:val="28"/>
                <w:szCs w:val="28"/>
              </w:rPr>
            </w:pPr>
            <w:r w:rsidRPr="006A355D">
              <w:rPr>
                <w:sz w:val="28"/>
                <w:szCs w:val="28"/>
              </w:rPr>
              <w:t>-</w:t>
            </w:r>
          </w:p>
        </w:tc>
      </w:tr>
      <w:tr w:rsidR="006A355D" w:rsidRPr="006A355D" w14:paraId="4E216E2B" w14:textId="77777777" w:rsidTr="003741EE">
        <w:tc>
          <w:tcPr>
            <w:tcW w:w="9467" w:type="dxa"/>
            <w:gridSpan w:val="2"/>
          </w:tcPr>
          <w:p w14:paraId="79F8855E" w14:textId="77777777" w:rsidR="006A355D" w:rsidRPr="006A355D" w:rsidRDefault="006A355D" w:rsidP="006A355D">
            <w:pPr>
              <w:jc w:val="center"/>
              <w:rPr>
                <w:bCs/>
                <w:sz w:val="28"/>
                <w:szCs w:val="28"/>
              </w:rPr>
            </w:pPr>
            <w:r w:rsidRPr="006A355D">
              <w:rPr>
                <w:sz w:val="28"/>
                <w:szCs w:val="28"/>
              </w:rPr>
              <w:t>2021 год</w:t>
            </w:r>
          </w:p>
        </w:tc>
      </w:tr>
      <w:tr w:rsidR="006A355D" w:rsidRPr="006A355D" w14:paraId="656DE6BD" w14:textId="77777777" w:rsidTr="003741EE">
        <w:tc>
          <w:tcPr>
            <w:tcW w:w="5935" w:type="dxa"/>
          </w:tcPr>
          <w:p w14:paraId="738C4DBF" w14:textId="77777777" w:rsidR="006A355D" w:rsidRPr="006A355D" w:rsidRDefault="006A355D" w:rsidP="006A355D">
            <w:pPr>
              <w:jc w:val="center"/>
              <w:rPr>
                <w:bCs/>
                <w:sz w:val="28"/>
                <w:szCs w:val="28"/>
              </w:rPr>
            </w:pPr>
            <w:r w:rsidRPr="006A355D">
              <w:rPr>
                <w:sz w:val="28"/>
                <w:szCs w:val="28"/>
              </w:rPr>
              <w:t>-</w:t>
            </w:r>
          </w:p>
        </w:tc>
        <w:tc>
          <w:tcPr>
            <w:tcW w:w="3532" w:type="dxa"/>
          </w:tcPr>
          <w:p w14:paraId="688F8854" w14:textId="77777777" w:rsidR="006A355D" w:rsidRPr="006A355D" w:rsidRDefault="006A355D" w:rsidP="006A355D">
            <w:pPr>
              <w:jc w:val="center"/>
              <w:rPr>
                <w:bCs/>
                <w:sz w:val="28"/>
                <w:szCs w:val="28"/>
              </w:rPr>
            </w:pPr>
            <w:r w:rsidRPr="006A355D">
              <w:rPr>
                <w:sz w:val="28"/>
                <w:szCs w:val="28"/>
              </w:rPr>
              <w:t>-</w:t>
            </w:r>
          </w:p>
        </w:tc>
      </w:tr>
      <w:tr w:rsidR="006A355D" w:rsidRPr="006A355D" w14:paraId="79830654" w14:textId="77777777" w:rsidTr="003741EE">
        <w:tc>
          <w:tcPr>
            <w:tcW w:w="9467" w:type="dxa"/>
            <w:gridSpan w:val="2"/>
          </w:tcPr>
          <w:p w14:paraId="4439D3E6" w14:textId="77777777" w:rsidR="006A355D" w:rsidRPr="006A355D" w:rsidRDefault="006A355D" w:rsidP="006A355D">
            <w:pPr>
              <w:jc w:val="center"/>
              <w:rPr>
                <w:bCs/>
                <w:sz w:val="28"/>
                <w:szCs w:val="28"/>
              </w:rPr>
            </w:pPr>
            <w:r w:rsidRPr="006A355D">
              <w:rPr>
                <w:sz w:val="28"/>
                <w:szCs w:val="28"/>
              </w:rPr>
              <w:t>2022 год</w:t>
            </w:r>
          </w:p>
        </w:tc>
      </w:tr>
      <w:tr w:rsidR="006A355D" w:rsidRPr="006A355D" w14:paraId="647C4349" w14:textId="77777777" w:rsidTr="003741EE">
        <w:tc>
          <w:tcPr>
            <w:tcW w:w="5935" w:type="dxa"/>
          </w:tcPr>
          <w:p w14:paraId="3296B44F" w14:textId="77777777" w:rsidR="006A355D" w:rsidRPr="006A355D" w:rsidRDefault="006A355D" w:rsidP="006A355D">
            <w:pPr>
              <w:jc w:val="center"/>
              <w:rPr>
                <w:bCs/>
                <w:sz w:val="28"/>
                <w:szCs w:val="28"/>
              </w:rPr>
            </w:pPr>
            <w:r w:rsidRPr="006A355D">
              <w:rPr>
                <w:sz w:val="28"/>
                <w:szCs w:val="28"/>
              </w:rPr>
              <w:t>-</w:t>
            </w:r>
          </w:p>
        </w:tc>
        <w:tc>
          <w:tcPr>
            <w:tcW w:w="3532" w:type="dxa"/>
          </w:tcPr>
          <w:p w14:paraId="5A9014D6" w14:textId="77777777" w:rsidR="006A355D" w:rsidRPr="006A355D" w:rsidRDefault="006A355D" w:rsidP="006A355D">
            <w:pPr>
              <w:jc w:val="center"/>
              <w:rPr>
                <w:bCs/>
                <w:sz w:val="28"/>
                <w:szCs w:val="28"/>
              </w:rPr>
            </w:pPr>
            <w:r w:rsidRPr="006A355D">
              <w:rPr>
                <w:sz w:val="28"/>
                <w:szCs w:val="28"/>
              </w:rPr>
              <w:t>-</w:t>
            </w:r>
          </w:p>
        </w:tc>
      </w:tr>
      <w:tr w:rsidR="006A355D" w:rsidRPr="006A355D" w14:paraId="1DF8B31C" w14:textId="77777777" w:rsidTr="003741EE">
        <w:tc>
          <w:tcPr>
            <w:tcW w:w="9467" w:type="dxa"/>
            <w:gridSpan w:val="2"/>
          </w:tcPr>
          <w:p w14:paraId="0E2E36CB" w14:textId="77777777" w:rsidR="006A355D" w:rsidRPr="006A355D" w:rsidRDefault="006A355D" w:rsidP="006A355D">
            <w:pPr>
              <w:jc w:val="center"/>
              <w:rPr>
                <w:sz w:val="28"/>
                <w:szCs w:val="28"/>
              </w:rPr>
            </w:pPr>
            <w:r w:rsidRPr="006A355D">
              <w:rPr>
                <w:sz w:val="28"/>
                <w:szCs w:val="28"/>
              </w:rPr>
              <w:t>2023 год</w:t>
            </w:r>
          </w:p>
        </w:tc>
      </w:tr>
      <w:tr w:rsidR="006A355D" w:rsidRPr="006A355D" w14:paraId="249A2A58" w14:textId="77777777" w:rsidTr="003741EE">
        <w:tc>
          <w:tcPr>
            <w:tcW w:w="5935" w:type="dxa"/>
          </w:tcPr>
          <w:p w14:paraId="68FBF6D6" w14:textId="77777777" w:rsidR="006A355D" w:rsidRPr="006A355D" w:rsidRDefault="006A355D" w:rsidP="006A355D">
            <w:pPr>
              <w:jc w:val="center"/>
              <w:rPr>
                <w:sz w:val="28"/>
                <w:szCs w:val="28"/>
              </w:rPr>
            </w:pPr>
            <w:r w:rsidRPr="006A355D">
              <w:rPr>
                <w:sz w:val="28"/>
                <w:szCs w:val="28"/>
              </w:rPr>
              <w:t>-</w:t>
            </w:r>
          </w:p>
        </w:tc>
        <w:tc>
          <w:tcPr>
            <w:tcW w:w="3532" w:type="dxa"/>
          </w:tcPr>
          <w:p w14:paraId="25395C64" w14:textId="77777777" w:rsidR="006A355D" w:rsidRPr="006A355D" w:rsidRDefault="006A355D" w:rsidP="006A355D">
            <w:pPr>
              <w:jc w:val="center"/>
              <w:rPr>
                <w:sz w:val="28"/>
                <w:szCs w:val="28"/>
              </w:rPr>
            </w:pPr>
            <w:r w:rsidRPr="006A355D">
              <w:rPr>
                <w:sz w:val="28"/>
                <w:szCs w:val="28"/>
              </w:rPr>
              <w:t>-</w:t>
            </w:r>
          </w:p>
        </w:tc>
      </w:tr>
    </w:tbl>
    <w:p w14:paraId="4957266B" w14:textId="77777777" w:rsidR="006A355D" w:rsidRPr="006A355D" w:rsidRDefault="006A355D" w:rsidP="006A355D">
      <w:pPr>
        <w:ind w:left="-567"/>
        <w:jc w:val="center"/>
        <w:rPr>
          <w:bCs/>
          <w:sz w:val="28"/>
          <w:szCs w:val="28"/>
        </w:rPr>
      </w:pPr>
    </w:p>
    <w:p w14:paraId="2F69B668" w14:textId="77777777" w:rsidR="006A355D" w:rsidRPr="006A355D" w:rsidRDefault="006A355D" w:rsidP="006A355D">
      <w:pPr>
        <w:jc w:val="both"/>
        <w:rPr>
          <w:sz w:val="28"/>
          <w:szCs w:val="28"/>
          <w:lang w:eastAsia="en-US"/>
        </w:rPr>
      </w:pPr>
    </w:p>
    <w:p w14:paraId="05877DF7" w14:textId="77777777" w:rsidR="006A355D" w:rsidRPr="006A355D" w:rsidRDefault="006A355D" w:rsidP="006A355D">
      <w:pPr>
        <w:jc w:val="both"/>
        <w:rPr>
          <w:sz w:val="28"/>
          <w:szCs w:val="28"/>
          <w:lang w:eastAsia="en-US"/>
        </w:rPr>
      </w:pPr>
    </w:p>
    <w:p w14:paraId="39F81977" w14:textId="77777777" w:rsidR="006A355D" w:rsidRPr="006A355D" w:rsidRDefault="006A355D" w:rsidP="006A355D">
      <w:pPr>
        <w:jc w:val="both"/>
        <w:rPr>
          <w:sz w:val="28"/>
          <w:szCs w:val="28"/>
          <w:lang w:eastAsia="en-US"/>
        </w:rPr>
      </w:pPr>
    </w:p>
    <w:p w14:paraId="7DF5AE90" w14:textId="77777777" w:rsidR="006A355D" w:rsidRPr="006A355D" w:rsidRDefault="006A355D" w:rsidP="006A355D">
      <w:pPr>
        <w:jc w:val="both"/>
        <w:rPr>
          <w:sz w:val="28"/>
          <w:szCs w:val="28"/>
          <w:lang w:eastAsia="en-US"/>
        </w:rPr>
      </w:pPr>
    </w:p>
    <w:p w14:paraId="5536BD54" w14:textId="77777777" w:rsidR="006A355D" w:rsidRPr="006A355D" w:rsidRDefault="006A355D" w:rsidP="006A355D">
      <w:pPr>
        <w:jc w:val="both"/>
        <w:rPr>
          <w:sz w:val="28"/>
          <w:szCs w:val="28"/>
          <w:lang w:eastAsia="en-US"/>
        </w:rPr>
      </w:pPr>
    </w:p>
    <w:p w14:paraId="300A1276" w14:textId="77777777" w:rsidR="006A355D" w:rsidRPr="006A355D" w:rsidRDefault="006A355D" w:rsidP="006A355D">
      <w:pPr>
        <w:jc w:val="both"/>
        <w:rPr>
          <w:sz w:val="28"/>
          <w:szCs w:val="28"/>
          <w:lang w:eastAsia="en-US"/>
        </w:rPr>
      </w:pPr>
    </w:p>
    <w:p w14:paraId="0D7315A2" w14:textId="77777777" w:rsidR="006A355D" w:rsidRPr="006A355D" w:rsidRDefault="006A355D" w:rsidP="006A355D">
      <w:pPr>
        <w:jc w:val="both"/>
        <w:rPr>
          <w:sz w:val="28"/>
          <w:szCs w:val="28"/>
          <w:lang w:eastAsia="en-US"/>
        </w:rPr>
      </w:pPr>
    </w:p>
    <w:p w14:paraId="13119663" w14:textId="77777777" w:rsidR="006A355D" w:rsidRPr="006A355D" w:rsidRDefault="006A355D" w:rsidP="006A355D">
      <w:pPr>
        <w:jc w:val="both"/>
        <w:rPr>
          <w:sz w:val="28"/>
          <w:szCs w:val="28"/>
          <w:lang w:eastAsia="en-US"/>
        </w:rPr>
      </w:pPr>
    </w:p>
    <w:p w14:paraId="24C2FFBA" w14:textId="77777777" w:rsidR="006A355D" w:rsidRPr="006A355D" w:rsidRDefault="006A355D" w:rsidP="006A355D">
      <w:pPr>
        <w:jc w:val="both"/>
        <w:rPr>
          <w:sz w:val="28"/>
          <w:szCs w:val="28"/>
          <w:lang w:eastAsia="en-US"/>
        </w:rPr>
      </w:pPr>
    </w:p>
    <w:p w14:paraId="67D9390B" w14:textId="77777777" w:rsidR="006A355D" w:rsidRPr="006A355D" w:rsidRDefault="006A355D" w:rsidP="006A355D">
      <w:pPr>
        <w:jc w:val="both"/>
        <w:rPr>
          <w:sz w:val="28"/>
          <w:szCs w:val="28"/>
          <w:lang w:eastAsia="en-US"/>
        </w:rPr>
      </w:pPr>
    </w:p>
    <w:p w14:paraId="136E36DC" w14:textId="77777777" w:rsidR="006A355D" w:rsidRPr="006A355D" w:rsidRDefault="006A355D" w:rsidP="006A355D">
      <w:pPr>
        <w:jc w:val="both"/>
        <w:rPr>
          <w:sz w:val="28"/>
          <w:szCs w:val="28"/>
          <w:lang w:eastAsia="en-US"/>
        </w:rPr>
      </w:pPr>
    </w:p>
    <w:p w14:paraId="063B63ED" w14:textId="77777777" w:rsidR="006A355D" w:rsidRPr="006A355D" w:rsidRDefault="006A355D" w:rsidP="006A355D">
      <w:pPr>
        <w:jc w:val="both"/>
        <w:rPr>
          <w:sz w:val="28"/>
          <w:szCs w:val="28"/>
          <w:lang w:eastAsia="en-US"/>
        </w:rPr>
      </w:pPr>
    </w:p>
    <w:p w14:paraId="2F7531F2" w14:textId="77777777" w:rsidR="006A355D" w:rsidRPr="006A355D" w:rsidRDefault="006A355D" w:rsidP="006A355D">
      <w:pPr>
        <w:jc w:val="both"/>
        <w:rPr>
          <w:sz w:val="28"/>
          <w:szCs w:val="28"/>
          <w:lang w:eastAsia="en-US"/>
        </w:rPr>
      </w:pPr>
    </w:p>
    <w:p w14:paraId="3E09E941" w14:textId="77777777" w:rsidR="006A355D" w:rsidRPr="006A355D" w:rsidRDefault="006A355D" w:rsidP="006A355D">
      <w:pPr>
        <w:jc w:val="both"/>
        <w:rPr>
          <w:sz w:val="28"/>
          <w:szCs w:val="28"/>
          <w:lang w:eastAsia="en-US"/>
        </w:rPr>
      </w:pPr>
    </w:p>
    <w:p w14:paraId="1D464260" w14:textId="77777777" w:rsidR="006A355D" w:rsidRPr="006A355D" w:rsidRDefault="006A355D" w:rsidP="006A355D">
      <w:pPr>
        <w:jc w:val="both"/>
        <w:rPr>
          <w:sz w:val="28"/>
          <w:szCs w:val="28"/>
          <w:lang w:eastAsia="en-US"/>
        </w:rPr>
      </w:pPr>
    </w:p>
    <w:p w14:paraId="2B6D1599" w14:textId="77777777" w:rsidR="006A355D" w:rsidRPr="006A355D" w:rsidRDefault="006A355D" w:rsidP="006A355D">
      <w:pPr>
        <w:jc w:val="both"/>
        <w:rPr>
          <w:sz w:val="28"/>
          <w:szCs w:val="28"/>
          <w:lang w:eastAsia="en-US"/>
        </w:rPr>
      </w:pPr>
    </w:p>
    <w:p w14:paraId="12E25551" w14:textId="77777777" w:rsidR="006A355D" w:rsidRPr="006A355D" w:rsidRDefault="006A355D" w:rsidP="006A355D">
      <w:pPr>
        <w:jc w:val="both"/>
        <w:rPr>
          <w:sz w:val="28"/>
          <w:szCs w:val="28"/>
          <w:lang w:eastAsia="en-US"/>
        </w:rPr>
      </w:pPr>
    </w:p>
    <w:p w14:paraId="0FEFC9E3" w14:textId="77777777" w:rsidR="006A355D" w:rsidRPr="006A355D" w:rsidRDefault="006A355D" w:rsidP="006A355D">
      <w:pPr>
        <w:jc w:val="both"/>
        <w:rPr>
          <w:sz w:val="28"/>
          <w:szCs w:val="28"/>
          <w:lang w:eastAsia="en-US"/>
        </w:rPr>
      </w:pPr>
    </w:p>
    <w:p w14:paraId="7D20CB8C" w14:textId="77777777" w:rsidR="006A355D" w:rsidRPr="006A355D" w:rsidRDefault="006A355D" w:rsidP="006A355D">
      <w:pPr>
        <w:jc w:val="both"/>
        <w:rPr>
          <w:sz w:val="28"/>
          <w:szCs w:val="28"/>
          <w:lang w:eastAsia="en-US"/>
        </w:rPr>
      </w:pPr>
    </w:p>
    <w:p w14:paraId="6E2DC200" w14:textId="77777777" w:rsidR="006A355D" w:rsidRPr="006A355D" w:rsidRDefault="006A355D" w:rsidP="006A355D">
      <w:pPr>
        <w:jc w:val="both"/>
        <w:rPr>
          <w:sz w:val="28"/>
          <w:szCs w:val="28"/>
          <w:lang w:eastAsia="en-US"/>
        </w:rPr>
      </w:pPr>
    </w:p>
    <w:p w14:paraId="6C787BD9" w14:textId="77777777" w:rsidR="006A355D" w:rsidRPr="006A355D" w:rsidRDefault="006A355D" w:rsidP="006A355D">
      <w:pPr>
        <w:jc w:val="both"/>
        <w:rPr>
          <w:sz w:val="28"/>
          <w:szCs w:val="28"/>
          <w:lang w:eastAsia="en-US"/>
        </w:rPr>
      </w:pPr>
    </w:p>
    <w:p w14:paraId="65342BCA" w14:textId="77777777" w:rsidR="006A355D" w:rsidRPr="006A355D" w:rsidRDefault="006A355D" w:rsidP="006A355D">
      <w:pPr>
        <w:jc w:val="both"/>
        <w:rPr>
          <w:sz w:val="28"/>
          <w:szCs w:val="28"/>
          <w:lang w:eastAsia="en-US"/>
        </w:rPr>
      </w:pPr>
    </w:p>
    <w:p w14:paraId="1D80DD3F" w14:textId="77777777" w:rsidR="006A355D" w:rsidRPr="006A355D" w:rsidRDefault="006A355D" w:rsidP="006A355D">
      <w:pPr>
        <w:jc w:val="both"/>
        <w:rPr>
          <w:sz w:val="28"/>
          <w:szCs w:val="28"/>
          <w:lang w:eastAsia="en-US"/>
        </w:rPr>
      </w:pPr>
    </w:p>
    <w:p w14:paraId="73B46CD6" w14:textId="77777777" w:rsidR="006A355D" w:rsidRPr="006A355D" w:rsidRDefault="006A355D" w:rsidP="006A355D">
      <w:pPr>
        <w:jc w:val="both"/>
        <w:rPr>
          <w:sz w:val="28"/>
          <w:szCs w:val="28"/>
          <w:lang w:eastAsia="en-US"/>
        </w:rPr>
      </w:pPr>
    </w:p>
    <w:p w14:paraId="6BC03B5C" w14:textId="77777777" w:rsidR="006A355D" w:rsidRPr="006A355D" w:rsidRDefault="006A355D" w:rsidP="006A355D">
      <w:pPr>
        <w:jc w:val="both"/>
        <w:rPr>
          <w:sz w:val="28"/>
          <w:szCs w:val="28"/>
          <w:lang w:eastAsia="en-US"/>
        </w:rPr>
      </w:pPr>
    </w:p>
    <w:p w14:paraId="48B22EBC" w14:textId="77777777" w:rsidR="006A355D" w:rsidRPr="006A355D" w:rsidRDefault="006A355D" w:rsidP="006A355D">
      <w:pPr>
        <w:jc w:val="both"/>
        <w:rPr>
          <w:sz w:val="28"/>
          <w:szCs w:val="28"/>
          <w:lang w:eastAsia="en-US"/>
        </w:rPr>
      </w:pPr>
    </w:p>
    <w:p w14:paraId="76B7B4F1" w14:textId="77777777" w:rsidR="006A355D" w:rsidRPr="006A355D" w:rsidRDefault="006A355D" w:rsidP="006A355D">
      <w:pPr>
        <w:jc w:val="both"/>
        <w:rPr>
          <w:sz w:val="28"/>
          <w:szCs w:val="28"/>
          <w:lang w:eastAsia="en-US"/>
        </w:rPr>
      </w:pPr>
    </w:p>
    <w:p w14:paraId="00A568CE" w14:textId="77777777" w:rsidR="006A355D" w:rsidRPr="006A355D" w:rsidRDefault="006A355D" w:rsidP="006A355D">
      <w:pPr>
        <w:jc w:val="both"/>
        <w:rPr>
          <w:sz w:val="28"/>
          <w:szCs w:val="28"/>
          <w:lang w:eastAsia="en-US"/>
        </w:rPr>
      </w:pPr>
    </w:p>
    <w:p w14:paraId="64B26600" w14:textId="77777777" w:rsidR="006A355D" w:rsidRPr="006A355D" w:rsidRDefault="006A355D" w:rsidP="006A355D">
      <w:pPr>
        <w:jc w:val="both"/>
        <w:rPr>
          <w:sz w:val="28"/>
          <w:szCs w:val="28"/>
          <w:lang w:eastAsia="en-US"/>
        </w:rPr>
      </w:pPr>
    </w:p>
    <w:p w14:paraId="2AFFEC90" w14:textId="77777777" w:rsidR="006A355D" w:rsidRPr="006A355D" w:rsidRDefault="006A355D" w:rsidP="006A355D">
      <w:pPr>
        <w:jc w:val="both"/>
        <w:rPr>
          <w:sz w:val="28"/>
          <w:szCs w:val="28"/>
          <w:lang w:eastAsia="en-US"/>
        </w:rPr>
      </w:pPr>
    </w:p>
    <w:p w14:paraId="37231818" w14:textId="77777777" w:rsidR="006A355D" w:rsidRPr="006A355D" w:rsidRDefault="006A355D" w:rsidP="006A355D">
      <w:pPr>
        <w:jc w:val="both"/>
        <w:rPr>
          <w:sz w:val="28"/>
          <w:szCs w:val="28"/>
          <w:lang w:eastAsia="en-US"/>
        </w:rPr>
      </w:pPr>
    </w:p>
    <w:p w14:paraId="58602B02" w14:textId="77777777" w:rsidR="006A355D" w:rsidRPr="006A355D" w:rsidRDefault="006A355D" w:rsidP="006A355D">
      <w:pPr>
        <w:jc w:val="both"/>
        <w:rPr>
          <w:sz w:val="28"/>
          <w:szCs w:val="28"/>
          <w:lang w:eastAsia="en-US"/>
        </w:rPr>
        <w:sectPr w:rsidR="006A355D" w:rsidRPr="006A355D" w:rsidSect="006A355D">
          <w:pgSz w:w="11906" w:h="16838"/>
          <w:pgMar w:top="851" w:right="1418" w:bottom="284" w:left="1559" w:header="709" w:footer="709" w:gutter="0"/>
          <w:cols w:space="708"/>
          <w:titlePg/>
          <w:docGrid w:linePitch="360"/>
        </w:sectPr>
      </w:pPr>
    </w:p>
    <w:p w14:paraId="79ECAFA1" w14:textId="12DFFC66" w:rsidR="006A355D" w:rsidRPr="00F01343" w:rsidRDefault="006A355D" w:rsidP="006A355D">
      <w:pPr>
        <w:tabs>
          <w:tab w:val="left" w:pos="270"/>
          <w:tab w:val="right" w:pos="9355"/>
        </w:tabs>
        <w:ind w:left="-3657" w:firstLine="14147"/>
      </w:pPr>
      <w:r w:rsidRPr="00F01343">
        <w:lastRenderedPageBreak/>
        <w:t>Приложение</w:t>
      </w:r>
      <w:r>
        <w:t xml:space="preserve"> № 3</w:t>
      </w:r>
      <w:r>
        <w:t>2</w:t>
      </w:r>
      <w:r>
        <w:t xml:space="preserve"> к протоколу</w:t>
      </w:r>
      <w:r w:rsidRPr="00F01343">
        <w:t xml:space="preserve"> № </w:t>
      </w:r>
      <w:r>
        <w:t>81</w:t>
      </w:r>
    </w:p>
    <w:p w14:paraId="081ABA83" w14:textId="77777777" w:rsidR="006A355D" w:rsidRPr="00F01343" w:rsidRDefault="006A355D" w:rsidP="006A355D">
      <w:pPr>
        <w:tabs>
          <w:tab w:val="left" w:pos="3686"/>
          <w:tab w:val="left" w:pos="9498"/>
        </w:tabs>
        <w:ind w:left="-3657" w:right="-569" w:firstLine="14147"/>
      </w:pPr>
      <w:r w:rsidRPr="00F01343">
        <w:t>заседания правления Региональной</w:t>
      </w:r>
    </w:p>
    <w:p w14:paraId="0471F35C" w14:textId="77777777" w:rsidR="006A355D" w:rsidRPr="00F01343" w:rsidRDefault="006A355D" w:rsidP="006A355D">
      <w:pPr>
        <w:tabs>
          <w:tab w:val="left" w:pos="3686"/>
          <w:tab w:val="left" w:pos="9498"/>
        </w:tabs>
        <w:ind w:left="-3657" w:right="-569" w:firstLine="14147"/>
      </w:pPr>
      <w:r w:rsidRPr="00F01343">
        <w:t>энергетической комиссии</w:t>
      </w:r>
    </w:p>
    <w:p w14:paraId="2291B3A4" w14:textId="77777777" w:rsidR="006A355D" w:rsidRDefault="006A355D" w:rsidP="006A355D">
      <w:pPr>
        <w:ind w:left="-3657" w:firstLine="14147"/>
      </w:pPr>
      <w:r w:rsidRPr="00F01343">
        <w:t xml:space="preserve">Кузбасса от </w:t>
      </w:r>
      <w:r>
        <w:t>26</w:t>
      </w:r>
      <w:r w:rsidRPr="00F01343">
        <w:t>.</w:t>
      </w:r>
      <w:r>
        <w:t>11</w:t>
      </w:r>
      <w:r w:rsidRPr="00F01343">
        <w:t>.2024</w:t>
      </w:r>
    </w:p>
    <w:p w14:paraId="2A825AB9" w14:textId="77777777" w:rsidR="006A355D" w:rsidRPr="006A355D" w:rsidRDefault="006A355D" w:rsidP="006A355D">
      <w:pPr>
        <w:tabs>
          <w:tab w:val="left" w:pos="0"/>
          <w:tab w:val="left" w:pos="3052"/>
        </w:tabs>
        <w:ind w:left="3544"/>
        <w:rPr>
          <w:lang w:eastAsia="en-US"/>
        </w:rPr>
      </w:pPr>
    </w:p>
    <w:p w14:paraId="65DF3157" w14:textId="77777777" w:rsidR="006A355D" w:rsidRPr="006A355D" w:rsidRDefault="006A355D" w:rsidP="006A355D">
      <w:pPr>
        <w:jc w:val="center"/>
        <w:rPr>
          <w:b/>
          <w:sz w:val="28"/>
          <w:szCs w:val="28"/>
          <w:lang w:eastAsia="en-US"/>
        </w:rPr>
      </w:pPr>
      <w:r w:rsidRPr="006A355D">
        <w:rPr>
          <w:b/>
          <w:sz w:val="28"/>
          <w:szCs w:val="28"/>
          <w:lang w:eastAsia="en-US"/>
        </w:rPr>
        <w:t>Предельные тарифы на захоронение твердых коммунальных отходов</w:t>
      </w:r>
    </w:p>
    <w:p w14:paraId="3E74B10B" w14:textId="77777777" w:rsidR="006A355D" w:rsidRPr="006A355D" w:rsidRDefault="006A355D" w:rsidP="006A355D">
      <w:pPr>
        <w:jc w:val="center"/>
        <w:rPr>
          <w:b/>
          <w:sz w:val="28"/>
          <w:szCs w:val="28"/>
          <w:lang w:eastAsia="en-US"/>
        </w:rPr>
      </w:pPr>
      <w:r w:rsidRPr="006A355D">
        <w:rPr>
          <w:b/>
          <w:sz w:val="28"/>
          <w:szCs w:val="28"/>
          <w:lang w:eastAsia="en-US"/>
        </w:rPr>
        <w:t>ООО «Эдельвейс М» (Мариинский муниципальный округ)</w:t>
      </w:r>
    </w:p>
    <w:p w14:paraId="1DB8D60E" w14:textId="77777777" w:rsidR="006A355D" w:rsidRPr="006A355D" w:rsidRDefault="006A355D" w:rsidP="006A355D">
      <w:pPr>
        <w:jc w:val="center"/>
        <w:rPr>
          <w:b/>
          <w:sz w:val="28"/>
          <w:szCs w:val="28"/>
          <w:lang w:eastAsia="en-US"/>
        </w:rPr>
      </w:pPr>
      <w:r w:rsidRPr="006A355D">
        <w:rPr>
          <w:b/>
          <w:sz w:val="28"/>
          <w:szCs w:val="28"/>
          <w:lang w:eastAsia="en-US"/>
        </w:rPr>
        <w:t>на период с 01.07.2020 по 31.12.2025</w:t>
      </w:r>
    </w:p>
    <w:p w14:paraId="56F88F82" w14:textId="77777777" w:rsidR="006A355D" w:rsidRPr="006A355D" w:rsidRDefault="006A355D" w:rsidP="006A355D">
      <w:pPr>
        <w:jc w:val="center"/>
        <w:rPr>
          <w:b/>
          <w:sz w:val="28"/>
          <w:szCs w:val="28"/>
          <w:lang w:eastAsia="en-US"/>
        </w:rPr>
      </w:pPr>
    </w:p>
    <w:p w14:paraId="18A63F74" w14:textId="77777777" w:rsidR="006A355D" w:rsidRPr="006A355D" w:rsidRDefault="006A355D" w:rsidP="006A355D">
      <w:pPr>
        <w:jc w:val="center"/>
        <w:rPr>
          <w:b/>
          <w:sz w:val="28"/>
          <w:szCs w:val="28"/>
          <w:lang w:eastAsia="en-US"/>
        </w:rPr>
      </w:pPr>
    </w:p>
    <w:tbl>
      <w:tblPr>
        <w:tblW w:w="13894" w:type="dxa"/>
        <w:tblInd w:w="279" w:type="dxa"/>
        <w:tblLayout w:type="fixed"/>
        <w:tblLook w:val="04A0" w:firstRow="1" w:lastRow="0" w:firstColumn="1" w:lastColumn="0" w:noHBand="0" w:noVBand="1"/>
      </w:tblPr>
      <w:tblGrid>
        <w:gridCol w:w="2051"/>
        <w:gridCol w:w="1276"/>
        <w:gridCol w:w="1134"/>
        <w:gridCol w:w="1134"/>
        <w:gridCol w:w="1209"/>
        <w:gridCol w:w="1134"/>
        <w:gridCol w:w="1417"/>
        <w:gridCol w:w="1134"/>
        <w:gridCol w:w="1134"/>
        <w:gridCol w:w="1134"/>
        <w:gridCol w:w="1137"/>
      </w:tblGrid>
      <w:tr w:rsidR="006A355D" w:rsidRPr="006A355D" w14:paraId="7074E49D" w14:textId="77777777" w:rsidTr="003741EE">
        <w:trPr>
          <w:trHeight w:val="495"/>
        </w:trPr>
        <w:tc>
          <w:tcPr>
            <w:tcW w:w="2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DCF4B8" w14:textId="77777777" w:rsidR="006A355D" w:rsidRPr="006A355D" w:rsidRDefault="006A355D" w:rsidP="006A355D">
            <w:pPr>
              <w:jc w:val="center"/>
              <w:rPr>
                <w:color w:val="000000"/>
                <w:sz w:val="28"/>
                <w:szCs w:val="28"/>
              </w:rPr>
            </w:pPr>
            <w:r w:rsidRPr="006A355D">
              <w:rPr>
                <w:color w:val="000000"/>
                <w:sz w:val="28"/>
                <w:szCs w:val="28"/>
              </w:rPr>
              <w:t>Наименование услуги</w:t>
            </w:r>
          </w:p>
        </w:tc>
        <w:tc>
          <w:tcPr>
            <w:tcW w:w="11843" w:type="dxa"/>
            <w:gridSpan w:val="10"/>
            <w:tcBorders>
              <w:top w:val="single" w:sz="4" w:space="0" w:color="auto"/>
              <w:left w:val="nil"/>
              <w:bottom w:val="single" w:sz="4" w:space="0" w:color="auto"/>
              <w:right w:val="single" w:sz="4" w:space="0" w:color="auto"/>
            </w:tcBorders>
            <w:shd w:val="clear" w:color="000000" w:fill="FFFFFF"/>
            <w:vAlign w:val="center"/>
            <w:hideMark/>
          </w:tcPr>
          <w:p w14:paraId="03A51DCD" w14:textId="77777777" w:rsidR="006A355D" w:rsidRPr="006A355D" w:rsidRDefault="006A355D" w:rsidP="006A355D">
            <w:pPr>
              <w:jc w:val="center"/>
              <w:rPr>
                <w:color w:val="000000"/>
                <w:sz w:val="28"/>
                <w:szCs w:val="28"/>
              </w:rPr>
            </w:pPr>
            <w:r w:rsidRPr="006A355D">
              <w:rPr>
                <w:color w:val="000000"/>
                <w:sz w:val="28"/>
                <w:szCs w:val="28"/>
              </w:rPr>
              <w:t>Тариф, руб./т (НДС не облагается)</w:t>
            </w:r>
          </w:p>
        </w:tc>
      </w:tr>
      <w:tr w:rsidR="006A355D" w:rsidRPr="006A355D" w14:paraId="2CA52953" w14:textId="77777777" w:rsidTr="003741EE">
        <w:trPr>
          <w:trHeight w:val="403"/>
        </w:trPr>
        <w:tc>
          <w:tcPr>
            <w:tcW w:w="2051" w:type="dxa"/>
            <w:vMerge/>
            <w:tcBorders>
              <w:top w:val="single" w:sz="4" w:space="0" w:color="auto"/>
              <w:left w:val="single" w:sz="4" w:space="0" w:color="auto"/>
              <w:bottom w:val="single" w:sz="4" w:space="0" w:color="auto"/>
              <w:right w:val="single" w:sz="4" w:space="0" w:color="auto"/>
            </w:tcBorders>
            <w:vAlign w:val="center"/>
          </w:tcPr>
          <w:p w14:paraId="4F733C24" w14:textId="77777777" w:rsidR="006A355D" w:rsidRPr="006A355D" w:rsidRDefault="006A355D" w:rsidP="006A355D">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tcPr>
          <w:p w14:paraId="12D71A81" w14:textId="77777777" w:rsidR="006A355D" w:rsidRPr="006A355D" w:rsidRDefault="006A355D" w:rsidP="006A355D">
            <w:pPr>
              <w:jc w:val="center"/>
              <w:rPr>
                <w:color w:val="000000"/>
                <w:sz w:val="28"/>
                <w:szCs w:val="28"/>
              </w:rPr>
            </w:pPr>
            <w:r w:rsidRPr="006A355D">
              <w:rPr>
                <w:color w:val="000000"/>
                <w:sz w:val="28"/>
                <w:szCs w:val="28"/>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14:paraId="61209024" w14:textId="77777777" w:rsidR="006A355D" w:rsidRPr="006A355D" w:rsidRDefault="006A355D" w:rsidP="006A355D">
            <w:pPr>
              <w:jc w:val="center"/>
              <w:rPr>
                <w:color w:val="000000"/>
                <w:sz w:val="28"/>
                <w:szCs w:val="28"/>
              </w:rPr>
            </w:pPr>
            <w:r w:rsidRPr="006A355D">
              <w:rPr>
                <w:color w:val="000000"/>
                <w:sz w:val="28"/>
                <w:szCs w:val="28"/>
              </w:rPr>
              <w:t>2021 год</w:t>
            </w:r>
          </w:p>
        </w:tc>
        <w:tc>
          <w:tcPr>
            <w:tcW w:w="2343" w:type="dxa"/>
            <w:gridSpan w:val="2"/>
            <w:tcBorders>
              <w:top w:val="nil"/>
              <w:left w:val="nil"/>
              <w:bottom w:val="single" w:sz="4" w:space="0" w:color="auto"/>
              <w:right w:val="single" w:sz="4" w:space="0" w:color="auto"/>
            </w:tcBorders>
            <w:shd w:val="clear" w:color="000000" w:fill="FFFFFF"/>
            <w:vAlign w:val="center"/>
          </w:tcPr>
          <w:p w14:paraId="3946A7A5" w14:textId="77777777" w:rsidR="006A355D" w:rsidRPr="006A355D" w:rsidRDefault="006A355D" w:rsidP="006A355D">
            <w:pPr>
              <w:jc w:val="center"/>
              <w:rPr>
                <w:color w:val="000000"/>
                <w:sz w:val="28"/>
                <w:szCs w:val="28"/>
              </w:rPr>
            </w:pPr>
            <w:r w:rsidRPr="006A355D">
              <w:rPr>
                <w:color w:val="000000"/>
                <w:sz w:val="28"/>
                <w:szCs w:val="28"/>
              </w:rPr>
              <w:t>2022 год</w:t>
            </w:r>
          </w:p>
        </w:tc>
        <w:tc>
          <w:tcPr>
            <w:tcW w:w="1417" w:type="dxa"/>
            <w:tcBorders>
              <w:top w:val="nil"/>
              <w:left w:val="nil"/>
              <w:bottom w:val="single" w:sz="4" w:space="0" w:color="auto"/>
              <w:right w:val="single" w:sz="4" w:space="0" w:color="auto"/>
            </w:tcBorders>
            <w:shd w:val="clear" w:color="000000" w:fill="FFFFFF"/>
            <w:vAlign w:val="center"/>
          </w:tcPr>
          <w:p w14:paraId="669A345D" w14:textId="77777777" w:rsidR="006A355D" w:rsidRPr="006A355D" w:rsidRDefault="006A355D" w:rsidP="006A355D">
            <w:pPr>
              <w:jc w:val="center"/>
              <w:rPr>
                <w:color w:val="000000"/>
                <w:sz w:val="28"/>
                <w:szCs w:val="28"/>
              </w:rPr>
            </w:pPr>
            <w:r w:rsidRPr="006A355D">
              <w:rPr>
                <w:color w:val="000000"/>
                <w:sz w:val="28"/>
                <w:szCs w:val="28"/>
              </w:rPr>
              <w:t>2023 год</w:t>
            </w:r>
          </w:p>
        </w:tc>
        <w:tc>
          <w:tcPr>
            <w:tcW w:w="2268" w:type="dxa"/>
            <w:gridSpan w:val="2"/>
            <w:tcBorders>
              <w:top w:val="nil"/>
              <w:left w:val="nil"/>
              <w:bottom w:val="single" w:sz="4" w:space="0" w:color="auto"/>
              <w:right w:val="single" w:sz="4" w:space="0" w:color="auto"/>
            </w:tcBorders>
            <w:shd w:val="clear" w:color="000000" w:fill="FFFFFF"/>
            <w:vAlign w:val="center"/>
          </w:tcPr>
          <w:p w14:paraId="44D7C24E" w14:textId="77777777" w:rsidR="006A355D" w:rsidRPr="006A355D" w:rsidRDefault="006A355D" w:rsidP="006A355D">
            <w:pPr>
              <w:jc w:val="center"/>
              <w:rPr>
                <w:color w:val="000000"/>
                <w:sz w:val="28"/>
                <w:szCs w:val="28"/>
              </w:rPr>
            </w:pPr>
            <w:r w:rsidRPr="006A355D">
              <w:rPr>
                <w:color w:val="000000"/>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2446011B" w14:textId="77777777" w:rsidR="006A355D" w:rsidRPr="006A355D" w:rsidRDefault="006A355D" w:rsidP="006A355D">
            <w:pPr>
              <w:jc w:val="center"/>
              <w:rPr>
                <w:color w:val="000000"/>
                <w:sz w:val="28"/>
                <w:szCs w:val="28"/>
              </w:rPr>
            </w:pPr>
            <w:r w:rsidRPr="006A355D">
              <w:rPr>
                <w:color w:val="000000"/>
                <w:sz w:val="28"/>
                <w:szCs w:val="28"/>
              </w:rPr>
              <w:t>2025 год</w:t>
            </w:r>
          </w:p>
        </w:tc>
      </w:tr>
      <w:tr w:rsidR="006A355D" w:rsidRPr="006A355D" w14:paraId="5D5C90B5" w14:textId="77777777" w:rsidTr="003741EE">
        <w:trPr>
          <w:trHeight w:val="885"/>
        </w:trPr>
        <w:tc>
          <w:tcPr>
            <w:tcW w:w="2051" w:type="dxa"/>
            <w:vMerge/>
            <w:tcBorders>
              <w:top w:val="single" w:sz="4" w:space="0" w:color="auto"/>
              <w:left w:val="single" w:sz="4" w:space="0" w:color="auto"/>
              <w:bottom w:val="single" w:sz="4" w:space="0" w:color="auto"/>
              <w:right w:val="single" w:sz="4" w:space="0" w:color="auto"/>
            </w:tcBorders>
            <w:vAlign w:val="center"/>
            <w:hideMark/>
          </w:tcPr>
          <w:p w14:paraId="572F17B0" w14:textId="77777777" w:rsidR="006A355D" w:rsidRPr="006A355D" w:rsidRDefault="006A355D" w:rsidP="006A355D">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4ACA02A" w14:textId="77777777" w:rsidR="006A355D" w:rsidRPr="006A355D" w:rsidRDefault="006A355D" w:rsidP="006A355D">
            <w:pPr>
              <w:jc w:val="center"/>
              <w:rPr>
                <w:color w:val="000000"/>
              </w:rPr>
            </w:pPr>
            <w:r w:rsidRPr="006A355D">
              <w:rPr>
                <w:color w:val="000000"/>
              </w:rPr>
              <w:t xml:space="preserve">с 01.07. </w:t>
            </w:r>
          </w:p>
          <w:p w14:paraId="2D89544F" w14:textId="77777777" w:rsidR="006A355D" w:rsidRPr="006A355D" w:rsidRDefault="006A355D" w:rsidP="006A355D">
            <w:pPr>
              <w:jc w:val="center"/>
              <w:rPr>
                <w:color w:val="000000"/>
              </w:rPr>
            </w:pPr>
            <w:r w:rsidRPr="006A355D">
              <w:rPr>
                <w:color w:val="000000"/>
              </w:rPr>
              <w:t>по31.12.</w:t>
            </w:r>
          </w:p>
        </w:tc>
        <w:tc>
          <w:tcPr>
            <w:tcW w:w="1134" w:type="dxa"/>
            <w:tcBorders>
              <w:top w:val="nil"/>
              <w:left w:val="nil"/>
              <w:bottom w:val="single" w:sz="4" w:space="0" w:color="auto"/>
              <w:right w:val="single" w:sz="4" w:space="0" w:color="auto"/>
            </w:tcBorders>
            <w:shd w:val="clear" w:color="000000" w:fill="FFFFFF"/>
            <w:vAlign w:val="center"/>
          </w:tcPr>
          <w:p w14:paraId="08742781" w14:textId="77777777" w:rsidR="006A355D" w:rsidRPr="006A355D" w:rsidRDefault="006A355D" w:rsidP="006A355D">
            <w:pPr>
              <w:jc w:val="center"/>
              <w:rPr>
                <w:color w:val="000000"/>
              </w:rPr>
            </w:pPr>
            <w:r w:rsidRPr="006A355D">
              <w:rPr>
                <w:color w:val="000000"/>
              </w:rPr>
              <w:t xml:space="preserve">с 01.01. </w:t>
            </w:r>
          </w:p>
          <w:p w14:paraId="6B1C3A4E" w14:textId="77777777" w:rsidR="006A355D" w:rsidRPr="006A355D" w:rsidRDefault="006A355D" w:rsidP="006A355D">
            <w:pPr>
              <w:jc w:val="center"/>
              <w:rPr>
                <w:color w:val="000000"/>
              </w:rPr>
            </w:pPr>
            <w:r w:rsidRPr="006A355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34F5B640" w14:textId="77777777" w:rsidR="006A355D" w:rsidRPr="006A355D" w:rsidRDefault="006A355D" w:rsidP="006A355D">
            <w:pPr>
              <w:jc w:val="center"/>
              <w:rPr>
                <w:color w:val="000000"/>
              </w:rPr>
            </w:pPr>
            <w:r w:rsidRPr="006A355D">
              <w:rPr>
                <w:color w:val="000000"/>
              </w:rPr>
              <w:t>с 01.07. по 31.12.</w:t>
            </w:r>
          </w:p>
        </w:tc>
        <w:tc>
          <w:tcPr>
            <w:tcW w:w="1209" w:type="dxa"/>
            <w:tcBorders>
              <w:top w:val="nil"/>
              <w:left w:val="nil"/>
              <w:bottom w:val="single" w:sz="4" w:space="0" w:color="auto"/>
              <w:right w:val="single" w:sz="4" w:space="0" w:color="auto"/>
            </w:tcBorders>
            <w:shd w:val="clear" w:color="000000" w:fill="FFFFFF"/>
            <w:vAlign w:val="center"/>
          </w:tcPr>
          <w:p w14:paraId="515D8F17" w14:textId="77777777" w:rsidR="006A355D" w:rsidRPr="006A355D" w:rsidRDefault="006A355D" w:rsidP="006A355D">
            <w:pPr>
              <w:jc w:val="center"/>
              <w:rPr>
                <w:color w:val="000000"/>
              </w:rPr>
            </w:pPr>
            <w:r w:rsidRPr="006A355D">
              <w:rPr>
                <w:color w:val="000000"/>
              </w:rPr>
              <w:t xml:space="preserve">с 01.01. </w:t>
            </w:r>
          </w:p>
          <w:p w14:paraId="0D473708" w14:textId="77777777" w:rsidR="006A355D" w:rsidRPr="006A355D" w:rsidRDefault="006A355D" w:rsidP="006A355D">
            <w:pPr>
              <w:jc w:val="center"/>
              <w:rPr>
                <w:color w:val="000000"/>
              </w:rPr>
            </w:pPr>
            <w:r w:rsidRPr="006A355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0016E0F0" w14:textId="77777777" w:rsidR="006A355D" w:rsidRPr="006A355D" w:rsidRDefault="006A355D" w:rsidP="006A355D">
            <w:pPr>
              <w:jc w:val="center"/>
              <w:rPr>
                <w:color w:val="000000"/>
              </w:rPr>
            </w:pPr>
            <w:r w:rsidRPr="006A355D">
              <w:rPr>
                <w:color w:val="000000"/>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08BFFF0E" w14:textId="77777777" w:rsidR="006A355D" w:rsidRPr="006A355D" w:rsidRDefault="006A355D" w:rsidP="006A355D">
            <w:pPr>
              <w:jc w:val="center"/>
              <w:rPr>
                <w:color w:val="000000"/>
              </w:rPr>
            </w:pPr>
            <w:r w:rsidRPr="006A355D">
              <w:rPr>
                <w:color w:val="000000"/>
              </w:rPr>
              <w:t xml:space="preserve">с 01.01. </w:t>
            </w:r>
          </w:p>
          <w:p w14:paraId="48A8617A" w14:textId="77777777" w:rsidR="006A355D" w:rsidRPr="006A355D" w:rsidRDefault="006A355D" w:rsidP="006A355D">
            <w:pPr>
              <w:jc w:val="center"/>
              <w:rPr>
                <w:color w:val="000000"/>
              </w:rPr>
            </w:pPr>
            <w:r w:rsidRPr="006A355D">
              <w:rPr>
                <w:color w:val="000000"/>
              </w:rPr>
              <w:t>по 31.12.</w:t>
            </w:r>
          </w:p>
        </w:tc>
        <w:tc>
          <w:tcPr>
            <w:tcW w:w="1134" w:type="dxa"/>
            <w:tcBorders>
              <w:top w:val="nil"/>
              <w:left w:val="nil"/>
              <w:bottom w:val="single" w:sz="4" w:space="0" w:color="auto"/>
              <w:right w:val="single" w:sz="4" w:space="0" w:color="auto"/>
            </w:tcBorders>
            <w:shd w:val="clear" w:color="000000" w:fill="FFFFFF"/>
            <w:vAlign w:val="center"/>
          </w:tcPr>
          <w:p w14:paraId="7EB05EF3" w14:textId="77777777" w:rsidR="006A355D" w:rsidRPr="006A355D" w:rsidRDefault="006A355D" w:rsidP="006A355D">
            <w:pPr>
              <w:jc w:val="center"/>
              <w:rPr>
                <w:color w:val="000000"/>
              </w:rPr>
            </w:pPr>
            <w:r w:rsidRPr="006A355D">
              <w:rPr>
                <w:color w:val="000000"/>
              </w:rPr>
              <w:t xml:space="preserve">с 01.01. </w:t>
            </w:r>
          </w:p>
          <w:p w14:paraId="4F3791E7" w14:textId="77777777" w:rsidR="006A355D" w:rsidRPr="006A355D" w:rsidRDefault="006A355D" w:rsidP="006A355D">
            <w:pPr>
              <w:jc w:val="center"/>
              <w:rPr>
                <w:color w:val="000000"/>
              </w:rPr>
            </w:pPr>
            <w:r w:rsidRPr="006A355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21E52E0D" w14:textId="77777777" w:rsidR="006A355D" w:rsidRPr="006A355D" w:rsidRDefault="006A355D" w:rsidP="006A355D">
            <w:pPr>
              <w:jc w:val="center"/>
              <w:rPr>
                <w:color w:val="000000"/>
              </w:rPr>
            </w:pPr>
            <w:r w:rsidRPr="006A355D">
              <w:rPr>
                <w:color w:val="000000"/>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024681C" w14:textId="77777777" w:rsidR="006A355D" w:rsidRPr="006A355D" w:rsidRDefault="006A355D" w:rsidP="006A355D">
            <w:pPr>
              <w:jc w:val="center"/>
              <w:rPr>
                <w:color w:val="000000"/>
              </w:rPr>
            </w:pPr>
            <w:r w:rsidRPr="006A355D">
              <w:rPr>
                <w:color w:val="000000"/>
              </w:rPr>
              <w:t xml:space="preserve">с 01.01. </w:t>
            </w:r>
          </w:p>
          <w:p w14:paraId="3FBAEDA3" w14:textId="77777777" w:rsidR="006A355D" w:rsidRPr="006A355D" w:rsidRDefault="006A355D" w:rsidP="006A355D">
            <w:pPr>
              <w:jc w:val="center"/>
              <w:rPr>
                <w:color w:val="000000"/>
              </w:rPr>
            </w:pPr>
            <w:r w:rsidRPr="006A355D">
              <w:rPr>
                <w:color w:val="000000"/>
              </w:rPr>
              <w:t>по 30.06.</w:t>
            </w:r>
          </w:p>
        </w:tc>
        <w:tc>
          <w:tcPr>
            <w:tcW w:w="1134" w:type="dxa"/>
            <w:tcBorders>
              <w:top w:val="nil"/>
              <w:left w:val="nil"/>
              <w:bottom w:val="single" w:sz="4" w:space="0" w:color="auto"/>
              <w:right w:val="single" w:sz="4" w:space="0" w:color="auto"/>
            </w:tcBorders>
            <w:shd w:val="clear" w:color="000000" w:fill="FFFFFF"/>
            <w:vAlign w:val="center"/>
          </w:tcPr>
          <w:p w14:paraId="013B5C9C" w14:textId="77777777" w:rsidR="006A355D" w:rsidRPr="006A355D" w:rsidRDefault="006A355D" w:rsidP="006A355D">
            <w:pPr>
              <w:jc w:val="center"/>
              <w:rPr>
                <w:color w:val="000000"/>
              </w:rPr>
            </w:pPr>
            <w:r w:rsidRPr="006A355D">
              <w:rPr>
                <w:color w:val="000000"/>
              </w:rPr>
              <w:t>с 01.07. по 31.12.</w:t>
            </w:r>
          </w:p>
        </w:tc>
      </w:tr>
      <w:tr w:rsidR="006A355D" w:rsidRPr="006A355D" w14:paraId="2EC8793B" w14:textId="77777777" w:rsidTr="003741EE">
        <w:trPr>
          <w:trHeight w:val="492"/>
        </w:trPr>
        <w:tc>
          <w:tcPr>
            <w:tcW w:w="2051" w:type="dxa"/>
            <w:tcBorders>
              <w:top w:val="nil"/>
              <w:left w:val="single" w:sz="4" w:space="0" w:color="auto"/>
              <w:bottom w:val="single" w:sz="4" w:space="0" w:color="auto"/>
              <w:right w:val="single" w:sz="4" w:space="0" w:color="auto"/>
            </w:tcBorders>
            <w:shd w:val="clear" w:color="000000" w:fill="FFFFFF"/>
            <w:vAlign w:val="center"/>
          </w:tcPr>
          <w:p w14:paraId="432846E6" w14:textId="77777777" w:rsidR="006A355D" w:rsidRPr="006A355D" w:rsidRDefault="006A355D" w:rsidP="006A355D">
            <w:pPr>
              <w:rPr>
                <w:color w:val="000000"/>
                <w:sz w:val="28"/>
                <w:szCs w:val="28"/>
              </w:rPr>
            </w:pPr>
            <w:r w:rsidRPr="006A355D">
              <w:rPr>
                <w:sz w:val="28"/>
                <w:szCs w:val="28"/>
              </w:rPr>
              <w:t>Захоронение твердых коммунальных отходов</w:t>
            </w:r>
          </w:p>
        </w:tc>
        <w:tc>
          <w:tcPr>
            <w:tcW w:w="1276" w:type="dxa"/>
            <w:tcBorders>
              <w:top w:val="nil"/>
              <w:left w:val="nil"/>
              <w:bottom w:val="single" w:sz="4" w:space="0" w:color="auto"/>
              <w:right w:val="single" w:sz="4" w:space="0" w:color="auto"/>
            </w:tcBorders>
            <w:shd w:val="clear" w:color="000000" w:fill="FFFFFF"/>
            <w:vAlign w:val="center"/>
          </w:tcPr>
          <w:p w14:paraId="7B34AE02" w14:textId="77777777" w:rsidR="006A355D" w:rsidRPr="006A355D" w:rsidRDefault="006A355D" w:rsidP="006A355D">
            <w:pPr>
              <w:jc w:val="center"/>
              <w:rPr>
                <w:sz w:val="28"/>
                <w:szCs w:val="28"/>
              </w:rPr>
            </w:pPr>
            <w:r w:rsidRPr="006A355D">
              <w:rPr>
                <w:sz w:val="28"/>
                <w:szCs w:val="28"/>
              </w:rPr>
              <w:t>146,41</w:t>
            </w:r>
          </w:p>
        </w:tc>
        <w:tc>
          <w:tcPr>
            <w:tcW w:w="1134" w:type="dxa"/>
            <w:tcBorders>
              <w:top w:val="nil"/>
              <w:left w:val="nil"/>
              <w:bottom w:val="single" w:sz="4" w:space="0" w:color="auto"/>
              <w:right w:val="single" w:sz="4" w:space="0" w:color="auto"/>
            </w:tcBorders>
            <w:shd w:val="clear" w:color="000000" w:fill="FFFFFF"/>
            <w:vAlign w:val="center"/>
          </w:tcPr>
          <w:p w14:paraId="2F04755E" w14:textId="77777777" w:rsidR="006A355D" w:rsidRPr="006A355D" w:rsidRDefault="006A355D" w:rsidP="006A355D">
            <w:pPr>
              <w:jc w:val="center"/>
              <w:rPr>
                <w:sz w:val="28"/>
                <w:szCs w:val="28"/>
              </w:rPr>
            </w:pPr>
            <w:r w:rsidRPr="006A355D">
              <w:rPr>
                <w:sz w:val="28"/>
                <w:szCs w:val="28"/>
              </w:rPr>
              <w:t>135,09</w:t>
            </w:r>
          </w:p>
        </w:tc>
        <w:tc>
          <w:tcPr>
            <w:tcW w:w="1134" w:type="dxa"/>
            <w:tcBorders>
              <w:top w:val="nil"/>
              <w:left w:val="nil"/>
              <w:bottom w:val="single" w:sz="4" w:space="0" w:color="auto"/>
              <w:right w:val="single" w:sz="4" w:space="0" w:color="auto"/>
            </w:tcBorders>
            <w:shd w:val="clear" w:color="000000" w:fill="FFFFFF"/>
            <w:vAlign w:val="center"/>
          </w:tcPr>
          <w:p w14:paraId="59176DB0" w14:textId="77777777" w:rsidR="006A355D" w:rsidRPr="006A355D" w:rsidRDefault="006A355D" w:rsidP="006A355D">
            <w:pPr>
              <w:jc w:val="center"/>
              <w:rPr>
                <w:sz w:val="28"/>
                <w:szCs w:val="28"/>
              </w:rPr>
            </w:pPr>
            <w:r w:rsidRPr="006A355D">
              <w:rPr>
                <w:sz w:val="28"/>
                <w:szCs w:val="28"/>
              </w:rPr>
              <w:t>135,09</w:t>
            </w:r>
          </w:p>
        </w:tc>
        <w:tc>
          <w:tcPr>
            <w:tcW w:w="1209" w:type="dxa"/>
            <w:tcBorders>
              <w:top w:val="nil"/>
              <w:left w:val="nil"/>
              <w:bottom w:val="single" w:sz="4" w:space="0" w:color="auto"/>
              <w:right w:val="single" w:sz="4" w:space="0" w:color="auto"/>
            </w:tcBorders>
            <w:shd w:val="clear" w:color="000000" w:fill="FFFFFF"/>
            <w:vAlign w:val="center"/>
          </w:tcPr>
          <w:p w14:paraId="72D7F145" w14:textId="77777777" w:rsidR="006A355D" w:rsidRPr="006A355D" w:rsidRDefault="006A355D" w:rsidP="006A355D">
            <w:pPr>
              <w:jc w:val="center"/>
              <w:rPr>
                <w:sz w:val="28"/>
                <w:szCs w:val="28"/>
              </w:rPr>
            </w:pPr>
            <w:r w:rsidRPr="006A355D">
              <w:rPr>
                <w:sz w:val="28"/>
                <w:szCs w:val="28"/>
              </w:rPr>
              <w:t>118,44</w:t>
            </w:r>
          </w:p>
        </w:tc>
        <w:tc>
          <w:tcPr>
            <w:tcW w:w="1134" w:type="dxa"/>
            <w:tcBorders>
              <w:top w:val="nil"/>
              <w:left w:val="nil"/>
              <w:bottom w:val="single" w:sz="4" w:space="0" w:color="auto"/>
              <w:right w:val="single" w:sz="4" w:space="0" w:color="auto"/>
            </w:tcBorders>
            <w:shd w:val="clear" w:color="000000" w:fill="FFFFFF"/>
            <w:vAlign w:val="center"/>
          </w:tcPr>
          <w:p w14:paraId="614FD954" w14:textId="77777777" w:rsidR="006A355D" w:rsidRPr="006A355D" w:rsidRDefault="006A355D" w:rsidP="006A355D">
            <w:pPr>
              <w:jc w:val="center"/>
              <w:rPr>
                <w:sz w:val="28"/>
                <w:szCs w:val="28"/>
              </w:rPr>
            </w:pPr>
            <w:r w:rsidRPr="006A355D">
              <w:rPr>
                <w:sz w:val="28"/>
                <w:szCs w:val="28"/>
              </w:rPr>
              <w:t>118,44</w:t>
            </w:r>
          </w:p>
        </w:tc>
        <w:tc>
          <w:tcPr>
            <w:tcW w:w="1417" w:type="dxa"/>
            <w:tcBorders>
              <w:top w:val="nil"/>
              <w:left w:val="nil"/>
              <w:bottom w:val="single" w:sz="4" w:space="0" w:color="auto"/>
              <w:right w:val="single" w:sz="4" w:space="0" w:color="auto"/>
            </w:tcBorders>
            <w:shd w:val="clear" w:color="000000" w:fill="FFFFFF"/>
            <w:vAlign w:val="center"/>
          </w:tcPr>
          <w:p w14:paraId="4F514FB2" w14:textId="77777777" w:rsidR="006A355D" w:rsidRPr="006A355D" w:rsidRDefault="006A355D" w:rsidP="006A355D">
            <w:pPr>
              <w:jc w:val="center"/>
              <w:rPr>
                <w:sz w:val="28"/>
                <w:szCs w:val="28"/>
              </w:rPr>
            </w:pPr>
            <w:r w:rsidRPr="006A355D">
              <w:rPr>
                <w:sz w:val="28"/>
                <w:szCs w:val="28"/>
              </w:rPr>
              <w:t>158,69</w:t>
            </w:r>
          </w:p>
        </w:tc>
        <w:tc>
          <w:tcPr>
            <w:tcW w:w="1134" w:type="dxa"/>
            <w:tcBorders>
              <w:top w:val="nil"/>
              <w:left w:val="nil"/>
              <w:bottom w:val="single" w:sz="4" w:space="0" w:color="auto"/>
              <w:right w:val="single" w:sz="4" w:space="0" w:color="auto"/>
            </w:tcBorders>
            <w:shd w:val="clear" w:color="000000" w:fill="FFFFFF"/>
            <w:vAlign w:val="center"/>
          </w:tcPr>
          <w:p w14:paraId="7D6B33E1" w14:textId="77777777" w:rsidR="006A355D" w:rsidRPr="006A355D" w:rsidRDefault="006A355D" w:rsidP="006A355D">
            <w:pPr>
              <w:jc w:val="center"/>
              <w:rPr>
                <w:sz w:val="28"/>
                <w:szCs w:val="28"/>
              </w:rPr>
            </w:pPr>
            <w:r w:rsidRPr="006A355D">
              <w:rPr>
                <w:sz w:val="28"/>
                <w:szCs w:val="28"/>
              </w:rPr>
              <w:t>158,69</w:t>
            </w:r>
          </w:p>
        </w:tc>
        <w:tc>
          <w:tcPr>
            <w:tcW w:w="1134" w:type="dxa"/>
            <w:tcBorders>
              <w:top w:val="nil"/>
              <w:left w:val="nil"/>
              <w:bottom w:val="single" w:sz="4" w:space="0" w:color="auto"/>
              <w:right w:val="single" w:sz="4" w:space="0" w:color="auto"/>
            </w:tcBorders>
            <w:shd w:val="clear" w:color="000000" w:fill="FFFFFF"/>
            <w:vAlign w:val="center"/>
          </w:tcPr>
          <w:p w14:paraId="14B2453D" w14:textId="77777777" w:rsidR="006A355D" w:rsidRPr="006A355D" w:rsidRDefault="006A355D" w:rsidP="006A355D">
            <w:pPr>
              <w:rPr>
                <w:sz w:val="28"/>
                <w:szCs w:val="28"/>
              </w:rPr>
            </w:pPr>
            <w:r w:rsidRPr="006A355D">
              <w:rPr>
                <w:sz w:val="28"/>
                <w:szCs w:val="28"/>
              </w:rPr>
              <w:t>174,19</w:t>
            </w:r>
          </w:p>
        </w:tc>
        <w:tc>
          <w:tcPr>
            <w:tcW w:w="1134" w:type="dxa"/>
            <w:tcBorders>
              <w:top w:val="nil"/>
              <w:left w:val="nil"/>
              <w:bottom w:val="single" w:sz="4" w:space="0" w:color="auto"/>
              <w:right w:val="single" w:sz="4" w:space="0" w:color="auto"/>
            </w:tcBorders>
            <w:shd w:val="clear" w:color="000000" w:fill="FFFFFF"/>
            <w:vAlign w:val="center"/>
          </w:tcPr>
          <w:p w14:paraId="1616EA70" w14:textId="77777777" w:rsidR="006A355D" w:rsidRPr="006A355D" w:rsidRDefault="006A355D" w:rsidP="006A355D">
            <w:pPr>
              <w:jc w:val="center"/>
              <w:rPr>
                <w:sz w:val="28"/>
                <w:szCs w:val="28"/>
              </w:rPr>
            </w:pPr>
            <w:r w:rsidRPr="006A355D">
              <w:rPr>
                <w:sz w:val="28"/>
                <w:szCs w:val="28"/>
              </w:rPr>
              <w:t>174,19</w:t>
            </w:r>
          </w:p>
        </w:tc>
        <w:tc>
          <w:tcPr>
            <w:tcW w:w="1134" w:type="dxa"/>
            <w:tcBorders>
              <w:top w:val="nil"/>
              <w:left w:val="nil"/>
              <w:bottom w:val="single" w:sz="4" w:space="0" w:color="auto"/>
              <w:right w:val="single" w:sz="4" w:space="0" w:color="auto"/>
            </w:tcBorders>
            <w:shd w:val="clear" w:color="000000" w:fill="FFFFFF"/>
            <w:vAlign w:val="center"/>
          </w:tcPr>
          <w:p w14:paraId="082C83C9" w14:textId="77777777" w:rsidR="006A355D" w:rsidRPr="006A355D" w:rsidRDefault="006A355D" w:rsidP="006A355D">
            <w:pPr>
              <w:jc w:val="center"/>
              <w:rPr>
                <w:sz w:val="28"/>
                <w:szCs w:val="28"/>
              </w:rPr>
            </w:pPr>
            <w:r w:rsidRPr="006A355D">
              <w:rPr>
                <w:sz w:val="28"/>
                <w:szCs w:val="28"/>
              </w:rPr>
              <w:t>224,37</w:t>
            </w:r>
          </w:p>
        </w:tc>
      </w:tr>
    </w:tbl>
    <w:p w14:paraId="5BDFA3A6" w14:textId="77777777" w:rsidR="006A355D" w:rsidRPr="006A355D" w:rsidRDefault="006A355D" w:rsidP="006A355D">
      <w:pPr>
        <w:ind w:right="819" w:firstLine="709"/>
        <w:jc w:val="right"/>
        <w:rPr>
          <w:sz w:val="28"/>
          <w:szCs w:val="28"/>
          <w:lang w:eastAsia="en-US"/>
        </w:rPr>
      </w:pPr>
      <w:r w:rsidRPr="006A355D">
        <w:rPr>
          <w:sz w:val="28"/>
          <w:szCs w:val="28"/>
          <w:lang w:eastAsia="en-US"/>
        </w:rPr>
        <w:t>».</w:t>
      </w:r>
    </w:p>
    <w:p w14:paraId="1A3816DE" w14:textId="77777777" w:rsidR="006A355D" w:rsidRDefault="006A355D" w:rsidP="00040C0B">
      <w:pPr>
        <w:tabs>
          <w:tab w:val="left" w:pos="284"/>
        </w:tabs>
        <w:rPr>
          <w:sz w:val="28"/>
          <w:szCs w:val="28"/>
        </w:rPr>
        <w:sectPr w:rsidR="006A355D" w:rsidSect="006A355D">
          <w:pgSz w:w="16838" w:h="11906" w:orient="landscape"/>
          <w:pgMar w:top="1701" w:right="1134" w:bottom="567" w:left="1134" w:header="567" w:footer="709" w:gutter="0"/>
          <w:cols w:space="708"/>
          <w:titlePg/>
          <w:docGrid w:linePitch="360"/>
        </w:sectPr>
      </w:pPr>
    </w:p>
    <w:p w14:paraId="74D1F29A" w14:textId="11856D06" w:rsidR="006A355D" w:rsidRPr="00F01343" w:rsidRDefault="006A355D" w:rsidP="006A355D">
      <w:pPr>
        <w:tabs>
          <w:tab w:val="left" w:pos="270"/>
          <w:tab w:val="right" w:pos="9355"/>
        </w:tabs>
        <w:ind w:left="-3657" w:firstLine="14147"/>
      </w:pPr>
      <w:r w:rsidRPr="00F01343">
        <w:lastRenderedPageBreak/>
        <w:t>Приложение</w:t>
      </w:r>
      <w:r>
        <w:t xml:space="preserve"> № 3</w:t>
      </w:r>
      <w:r>
        <w:t>3</w:t>
      </w:r>
      <w:r>
        <w:t xml:space="preserve"> к протоколу</w:t>
      </w:r>
      <w:r w:rsidRPr="00F01343">
        <w:t xml:space="preserve"> № </w:t>
      </w:r>
      <w:r>
        <w:t>81</w:t>
      </w:r>
    </w:p>
    <w:p w14:paraId="3554E160" w14:textId="77777777" w:rsidR="006A355D" w:rsidRPr="00F01343" w:rsidRDefault="006A355D" w:rsidP="006A355D">
      <w:pPr>
        <w:tabs>
          <w:tab w:val="left" w:pos="3686"/>
          <w:tab w:val="left" w:pos="9498"/>
        </w:tabs>
        <w:ind w:left="-3657" w:right="-569" w:firstLine="14147"/>
      </w:pPr>
      <w:r w:rsidRPr="00F01343">
        <w:t>заседания правления Региональной</w:t>
      </w:r>
    </w:p>
    <w:p w14:paraId="1456FB37" w14:textId="77777777" w:rsidR="006A355D" w:rsidRPr="00F01343" w:rsidRDefault="006A355D" w:rsidP="006A355D">
      <w:pPr>
        <w:tabs>
          <w:tab w:val="left" w:pos="3686"/>
          <w:tab w:val="left" w:pos="9498"/>
        </w:tabs>
        <w:ind w:left="-3657" w:right="-569" w:firstLine="14147"/>
      </w:pPr>
      <w:r w:rsidRPr="00F01343">
        <w:t>энергетической комиссии</w:t>
      </w:r>
    </w:p>
    <w:p w14:paraId="67F03090" w14:textId="77777777" w:rsidR="006A355D" w:rsidRDefault="006A355D" w:rsidP="006A355D">
      <w:pPr>
        <w:ind w:left="-3657" w:firstLine="14147"/>
      </w:pPr>
      <w:r w:rsidRPr="00F01343">
        <w:t xml:space="preserve">Кузбасса от </w:t>
      </w:r>
      <w:r>
        <w:t>26</w:t>
      </w:r>
      <w:r w:rsidRPr="00F01343">
        <w:t>.</w:t>
      </w:r>
      <w:r>
        <w:t>11</w:t>
      </w:r>
      <w:r w:rsidRPr="00F01343">
        <w:t>.2024</w:t>
      </w:r>
    </w:p>
    <w:tbl>
      <w:tblPr>
        <w:tblW w:w="5000" w:type="pct"/>
        <w:jc w:val="center"/>
        <w:tblCellMar>
          <w:left w:w="0" w:type="dxa"/>
          <w:right w:w="0" w:type="dxa"/>
        </w:tblCellMar>
        <w:tblLook w:val="04A0" w:firstRow="1" w:lastRow="0" w:firstColumn="1" w:lastColumn="0" w:noHBand="0" w:noVBand="1"/>
      </w:tblPr>
      <w:tblGrid>
        <w:gridCol w:w="227"/>
        <w:gridCol w:w="392"/>
        <w:gridCol w:w="1696"/>
        <w:gridCol w:w="621"/>
        <w:gridCol w:w="936"/>
        <w:gridCol w:w="936"/>
        <w:gridCol w:w="936"/>
        <w:gridCol w:w="936"/>
        <w:gridCol w:w="849"/>
        <w:gridCol w:w="882"/>
        <w:gridCol w:w="1188"/>
        <w:gridCol w:w="936"/>
        <w:gridCol w:w="886"/>
        <w:gridCol w:w="845"/>
        <w:gridCol w:w="2304"/>
      </w:tblGrid>
      <w:tr w:rsidR="00E44040" w:rsidRPr="00E44040" w14:paraId="7F90C7C7"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12C1792F" w14:textId="77777777" w:rsidR="00E44040" w:rsidRPr="00E44040" w:rsidRDefault="00E44040" w:rsidP="00E44040">
            <w:pPr>
              <w:rPr>
                <w:sz w:val="13"/>
                <w:szCs w:val="13"/>
              </w:rPr>
            </w:pPr>
          </w:p>
        </w:tc>
        <w:tc>
          <w:tcPr>
            <w:tcW w:w="700" w:type="dxa"/>
            <w:tcBorders>
              <w:top w:val="nil"/>
              <w:left w:val="nil"/>
              <w:bottom w:val="nil"/>
              <w:right w:val="nil"/>
            </w:tcBorders>
            <w:shd w:val="clear" w:color="auto" w:fill="auto"/>
            <w:noWrap/>
            <w:vAlign w:val="center"/>
            <w:hideMark/>
          </w:tcPr>
          <w:p w14:paraId="2352B2BA" w14:textId="77777777" w:rsidR="00E44040" w:rsidRPr="00E44040" w:rsidRDefault="00E44040" w:rsidP="00E44040">
            <w:pPr>
              <w:rPr>
                <w:sz w:val="13"/>
                <w:szCs w:val="13"/>
              </w:rPr>
            </w:pPr>
          </w:p>
        </w:tc>
        <w:tc>
          <w:tcPr>
            <w:tcW w:w="3100" w:type="dxa"/>
            <w:tcBorders>
              <w:top w:val="nil"/>
              <w:left w:val="nil"/>
              <w:bottom w:val="nil"/>
              <w:right w:val="nil"/>
            </w:tcBorders>
            <w:shd w:val="clear" w:color="auto" w:fill="auto"/>
            <w:noWrap/>
            <w:vAlign w:val="center"/>
            <w:hideMark/>
          </w:tcPr>
          <w:p w14:paraId="369F5B51" w14:textId="77777777" w:rsidR="00E44040" w:rsidRPr="00E44040" w:rsidRDefault="00E44040" w:rsidP="00E44040">
            <w:pPr>
              <w:rPr>
                <w:sz w:val="13"/>
                <w:szCs w:val="13"/>
              </w:rPr>
            </w:pPr>
          </w:p>
        </w:tc>
        <w:tc>
          <w:tcPr>
            <w:tcW w:w="1120" w:type="dxa"/>
            <w:tcBorders>
              <w:top w:val="nil"/>
              <w:left w:val="nil"/>
              <w:bottom w:val="nil"/>
              <w:right w:val="nil"/>
            </w:tcBorders>
            <w:shd w:val="clear" w:color="auto" w:fill="auto"/>
            <w:noWrap/>
            <w:vAlign w:val="center"/>
            <w:hideMark/>
          </w:tcPr>
          <w:p w14:paraId="1A7F12C9"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18007320" w14:textId="77777777" w:rsidR="00E44040" w:rsidRPr="00E44040" w:rsidRDefault="00E44040" w:rsidP="00E44040">
            <w:pPr>
              <w:rPr>
                <w:rFonts w:ascii="Calibri" w:hAnsi="Calibri" w:cs="Calibri"/>
                <w:color w:val="FFFFFF"/>
                <w:sz w:val="13"/>
                <w:szCs w:val="13"/>
              </w:rPr>
            </w:pPr>
            <w:r w:rsidRPr="00E44040">
              <w:rPr>
                <w:rFonts w:ascii="Calibri" w:hAnsi="Calibri" w:cs="Calibri"/>
                <w:color w:val="FFFFFF"/>
                <w:sz w:val="13"/>
                <w:szCs w:val="13"/>
              </w:rPr>
              <w:t>1,854265403</w:t>
            </w:r>
          </w:p>
        </w:tc>
        <w:tc>
          <w:tcPr>
            <w:tcW w:w="1700" w:type="dxa"/>
            <w:tcBorders>
              <w:top w:val="nil"/>
              <w:left w:val="nil"/>
              <w:bottom w:val="nil"/>
              <w:right w:val="nil"/>
            </w:tcBorders>
            <w:shd w:val="clear" w:color="auto" w:fill="auto"/>
            <w:noWrap/>
            <w:vAlign w:val="center"/>
            <w:hideMark/>
          </w:tcPr>
          <w:p w14:paraId="644D5EC0" w14:textId="77777777" w:rsidR="00E44040" w:rsidRPr="00E44040" w:rsidRDefault="00E44040" w:rsidP="00E44040">
            <w:pPr>
              <w:rPr>
                <w:rFonts w:ascii="Calibri" w:hAnsi="Calibri" w:cs="Calibri"/>
                <w:color w:val="FFFFFF"/>
                <w:sz w:val="13"/>
                <w:szCs w:val="13"/>
              </w:rPr>
            </w:pPr>
          </w:p>
        </w:tc>
        <w:tc>
          <w:tcPr>
            <w:tcW w:w="1700" w:type="dxa"/>
            <w:tcBorders>
              <w:top w:val="nil"/>
              <w:left w:val="nil"/>
              <w:bottom w:val="nil"/>
              <w:right w:val="nil"/>
            </w:tcBorders>
            <w:shd w:val="clear" w:color="auto" w:fill="auto"/>
            <w:noWrap/>
            <w:vAlign w:val="center"/>
            <w:hideMark/>
          </w:tcPr>
          <w:p w14:paraId="0738DA93"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2B25DF51" w14:textId="77777777" w:rsidR="00E44040" w:rsidRPr="00E44040" w:rsidRDefault="00E44040" w:rsidP="00E44040">
            <w:pPr>
              <w:rPr>
                <w:rFonts w:ascii="Calibri" w:hAnsi="Calibri" w:cs="Calibri"/>
                <w:color w:val="FFFFFF"/>
                <w:sz w:val="13"/>
                <w:szCs w:val="13"/>
              </w:rPr>
            </w:pPr>
            <w:r w:rsidRPr="00E44040">
              <w:rPr>
                <w:rFonts w:ascii="Calibri" w:hAnsi="Calibri" w:cs="Calibri"/>
                <w:color w:val="FFFFFF"/>
                <w:sz w:val="13"/>
                <w:szCs w:val="13"/>
              </w:rPr>
              <w:t>0,996805112</w:t>
            </w:r>
          </w:p>
        </w:tc>
        <w:tc>
          <w:tcPr>
            <w:tcW w:w="1540" w:type="dxa"/>
            <w:tcBorders>
              <w:top w:val="nil"/>
              <w:left w:val="nil"/>
              <w:bottom w:val="nil"/>
              <w:right w:val="nil"/>
            </w:tcBorders>
            <w:shd w:val="clear" w:color="auto" w:fill="auto"/>
            <w:noWrap/>
            <w:vAlign w:val="center"/>
            <w:hideMark/>
          </w:tcPr>
          <w:p w14:paraId="66F4FCD1" w14:textId="77777777" w:rsidR="00E44040" w:rsidRPr="00E44040" w:rsidRDefault="00E44040" w:rsidP="00E44040">
            <w:pPr>
              <w:rPr>
                <w:rFonts w:ascii="Calibri" w:hAnsi="Calibri" w:cs="Calibri"/>
                <w:color w:val="FFFFFF"/>
                <w:sz w:val="13"/>
                <w:szCs w:val="13"/>
              </w:rPr>
            </w:pPr>
          </w:p>
        </w:tc>
        <w:tc>
          <w:tcPr>
            <w:tcW w:w="1600" w:type="dxa"/>
            <w:tcBorders>
              <w:top w:val="nil"/>
              <w:left w:val="nil"/>
              <w:bottom w:val="nil"/>
              <w:right w:val="nil"/>
            </w:tcBorders>
            <w:shd w:val="clear" w:color="auto" w:fill="auto"/>
            <w:noWrap/>
            <w:vAlign w:val="center"/>
            <w:hideMark/>
          </w:tcPr>
          <w:p w14:paraId="5F93C853" w14:textId="77777777" w:rsidR="00E44040" w:rsidRPr="00E44040" w:rsidRDefault="00E44040" w:rsidP="00E44040">
            <w:pPr>
              <w:rPr>
                <w:sz w:val="13"/>
                <w:szCs w:val="13"/>
              </w:rPr>
            </w:pPr>
          </w:p>
        </w:tc>
        <w:tc>
          <w:tcPr>
            <w:tcW w:w="2164" w:type="dxa"/>
            <w:tcBorders>
              <w:top w:val="nil"/>
              <w:left w:val="nil"/>
              <w:bottom w:val="nil"/>
              <w:right w:val="nil"/>
            </w:tcBorders>
            <w:shd w:val="clear" w:color="auto" w:fill="auto"/>
            <w:noWrap/>
            <w:vAlign w:val="center"/>
            <w:hideMark/>
          </w:tcPr>
          <w:p w14:paraId="4378EF4B" w14:textId="77777777" w:rsidR="00E44040" w:rsidRPr="00E44040" w:rsidRDefault="00E44040" w:rsidP="00E44040">
            <w:pPr>
              <w:rPr>
                <w:rFonts w:ascii="Calibri" w:hAnsi="Calibri" w:cs="Calibri"/>
                <w:color w:val="FFFFFF"/>
                <w:sz w:val="13"/>
                <w:szCs w:val="13"/>
              </w:rPr>
            </w:pPr>
            <w:r w:rsidRPr="00E44040">
              <w:rPr>
                <w:rFonts w:ascii="Calibri" w:hAnsi="Calibri" w:cs="Calibri"/>
                <w:color w:val="FFFFFF"/>
                <w:sz w:val="13"/>
                <w:szCs w:val="13"/>
              </w:rPr>
              <w:t>Приложение 3.3</w:t>
            </w:r>
          </w:p>
        </w:tc>
        <w:tc>
          <w:tcPr>
            <w:tcW w:w="1700" w:type="dxa"/>
            <w:tcBorders>
              <w:top w:val="nil"/>
              <w:left w:val="nil"/>
              <w:bottom w:val="nil"/>
              <w:right w:val="nil"/>
            </w:tcBorders>
            <w:shd w:val="clear" w:color="auto" w:fill="auto"/>
            <w:noWrap/>
            <w:vAlign w:val="center"/>
            <w:hideMark/>
          </w:tcPr>
          <w:p w14:paraId="1180F39B" w14:textId="77777777" w:rsidR="00E44040" w:rsidRPr="00E44040" w:rsidRDefault="00E44040" w:rsidP="00E44040">
            <w:pPr>
              <w:rPr>
                <w:rFonts w:ascii="Calibri" w:hAnsi="Calibri" w:cs="Calibri"/>
                <w:color w:val="FFFFFF"/>
                <w:sz w:val="13"/>
                <w:szCs w:val="13"/>
              </w:rPr>
            </w:pPr>
            <w:r w:rsidRPr="00E44040">
              <w:rPr>
                <w:rFonts w:ascii="Calibri" w:hAnsi="Calibri" w:cs="Calibri"/>
                <w:color w:val="FFFFFF"/>
                <w:sz w:val="13"/>
                <w:szCs w:val="13"/>
              </w:rPr>
              <w:t>0,996474359</w:t>
            </w:r>
          </w:p>
        </w:tc>
        <w:tc>
          <w:tcPr>
            <w:tcW w:w="3140" w:type="dxa"/>
            <w:gridSpan w:val="2"/>
            <w:tcBorders>
              <w:top w:val="nil"/>
              <w:left w:val="nil"/>
              <w:bottom w:val="nil"/>
              <w:right w:val="nil"/>
            </w:tcBorders>
            <w:shd w:val="clear" w:color="auto" w:fill="auto"/>
            <w:noWrap/>
            <w:vAlign w:val="center"/>
            <w:hideMark/>
          </w:tcPr>
          <w:p w14:paraId="1B0E2F3E" w14:textId="77777777" w:rsidR="00E44040" w:rsidRPr="00E44040" w:rsidRDefault="00E44040" w:rsidP="00E44040">
            <w:pPr>
              <w:rPr>
                <w:rFonts w:ascii="Calibri" w:hAnsi="Calibri" w:cs="Calibri"/>
                <w:color w:val="FFFFFF"/>
                <w:sz w:val="13"/>
                <w:szCs w:val="13"/>
              </w:rPr>
            </w:pPr>
            <w:r w:rsidRPr="00E44040">
              <w:rPr>
                <w:rFonts w:ascii="Calibri" w:hAnsi="Calibri" w:cs="Calibri"/>
                <w:color w:val="FFFFFF"/>
                <w:sz w:val="13"/>
                <w:szCs w:val="13"/>
              </w:rPr>
              <w:t>*0,996474358974359*1,04742</w:t>
            </w:r>
          </w:p>
        </w:tc>
        <w:tc>
          <w:tcPr>
            <w:tcW w:w="4220" w:type="dxa"/>
            <w:tcBorders>
              <w:top w:val="nil"/>
              <w:left w:val="nil"/>
              <w:bottom w:val="nil"/>
              <w:right w:val="nil"/>
            </w:tcBorders>
            <w:shd w:val="clear" w:color="auto" w:fill="auto"/>
            <w:noWrap/>
            <w:vAlign w:val="center"/>
            <w:hideMark/>
          </w:tcPr>
          <w:p w14:paraId="0A371E44" w14:textId="77777777" w:rsidR="00E44040" w:rsidRPr="00E44040" w:rsidRDefault="00E44040" w:rsidP="00E44040">
            <w:pPr>
              <w:rPr>
                <w:rFonts w:ascii="Calibri" w:hAnsi="Calibri" w:cs="Calibri"/>
                <w:color w:val="FFFFFF"/>
                <w:sz w:val="13"/>
                <w:szCs w:val="13"/>
              </w:rPr>
            </w:pPr>
          </w:p>
        </w:tc>
      </w:tr>
      <w:tr w:rsidR="00E44040" w:rsidRPr="00E44040" w14:paraId="30DF0048"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704D1C85" w14:textId="77777777" w:rsidR="00E44040" w:rsidRPr="00E44040" w:rsidRDefault="00E44040" w:rsidP="00E44040">
            <w:pPr>
              <w:rPr>
                <w:sz w:val="13"/>
                <w:szCs w:val="13"/>
              </w:rPr>
            </w:pPr>
          </w:p>
        </w:tc>
        <w:tc>
          <w:tcPr>
            <w:tcW w:w="4920" w:type="dxa"/>
            <w:gridSpan w:val="3"/>
            <w:tcBorders>
              <w:top w:val="nil"/>
              <w:left w:val="nil"/>
              <w:bottom w:val="nil"/>
              <w:right w:val="nil"/>
            </w:tcBorders>
            <w:shd w:val="clear" w:color="auto" w:fill="auto"/>
            <w:vAlign w:val="center"/>
            <w:hideMark/>
          </w:tcPr>
          <w:p w14:paraId="594C04A3"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ООО "Эдельвейс М"</w:t>
            </w:r>
          </w:p>
        </w:tc>
        <w:tc>
          <w:tcPr>
            <w:tcW w:w="1700" w:type="dxa"/>
            <w:tcBorders>
              <w:top w:val="nil"/>
              <w:left w:val="nil"/>
              <w:bottom w:val="nil"/>
              <w:right w:val="nil"/>
            </w:tcBorders>
            <w:shd w:val="clear" w:color="auto" w:fill="auto"/>
            <w:vAlign w:val="center"/>
            <w:hideMark/>
          </w:tcPr>
          <w:p w14:paraId="545AD7D3"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3C16A819"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4C3B96E1"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251820BD" w14:textId="77777777" w:rsidR="00E44040" w:rsidRPr="00E44040" w:rsidRDefault="00E44040" w:rsidP="00E44040">
            <w:pPr>
              <w:rPr>
                <w:rFonts w:ascii="Tahoma" w:hAnsi="Tahoma" w:cs="Tahoma"/>
                <w:b/>
                <w:bCs/>
                <w:color w:val="002060"/>
                <w:sz w:val="13"/>
                <w:szCs w:val="13"/>
              </w:rPr>
            </w:pPr>
            <w:r w:rsidRPr="00E44040">
              <w:rPr>
                <w:rFonts w:ascii="Tahoma" w:hAnsi="Tahoma" w:cs="Tahoma"/>
                <w:b/>
                <w:bCs/>
                <w:color w:val="002060"/>
                <w:sz w:val="13"/>
                <w:szCs w:val="13"/>
              </w:rPr>
              <w:t> </w:t>
            </w:r>
          </w:p>
        </w:tc>
        <w:tc>
          <w:tcPr>
            <w:tcW w:w="1540" w:type="dxa"/>
            <w:tcBorders>
              <w:top w:val="nil"/>
              <w:left w:val="nil"/>
              <w:bottom w:val="nil"/>
              <w:right w:val="nil"/>
            </w:tcBorders>
            <w:shd w:val="clear" w:color="auto" w:fill="auto"/>
            <w:vAlign w:val="center"/>
            <w:hideMark/>
          </w:tcPr>
          <w:p w14:paraId="29ACB4D3" w14:textId="77777777" w:rsidR="00E44040" w:rsidRPr="00E44040" w:rsidRDefault="00E44040" w:rsidP="00E44040">
            <w:pPr>
              <w:rPr>
                <w:rFonts w:ascii="Tahoma" w:hAnsi="Tahoma" w:cs="Tahoma"/>
                <w:b/>
                <w:bCs/>
                <w:color w:val="002060"/>
                <w:sz w:val="13"/>
                <w:szCs w:val="13"/>
              </w:rPr>
            </w:pPr>
            <w:r w:rsidRPr="00E44040">
              <w:rPr>
                <w:rFonts w:ascii="Tahoma" w:hAnsi="Tahoma" w:cs="Tahoma"/>
                <w:b/>
                <w:bCs/>
                <w:color w:val="002060"/>
                <w:sz w:val="13"/>
                <w:szCs w:val="13"/>
              </w:rPr>
              <w:t> </w:t>
            </w:r>
          </w:p>
        </w:tc>
        <w:tc>
          <w:tcPr>
            <w:tcW w:w="1600" w:type="dxa"/>
            <w:tcBorders>
              <w:top w:val="nil"/>
              <w:left w:val="nil"/>
              <w:bottom w:val="nil"/>
              <w:right w:val="nil"/>
            </w:tcBorders>
            <w:shd w:val="clear" w:color="auto" w:fill="auto"/>
            <w:vAlign w:val="center"/>
            <w:hideMark/>
          </w:tcPr>
          <w:p w14:paraId="61A1C509"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2164" w:type="dxa"/>
            <w:tcBorders>
              <w:top w:val="nil"/>
              <w:left w:val="nil"/>
              <w:bottom w:val="nil"/>
              <w:right w:val="nil"/>
            </w:tcBorders>
            <w:shd w:val="clear" w:color="auto" w:fill="auto"/>
            <w:vAlign w:val="center"/>
            <w:hideMark/>
          </w:tcPr>
          <w:p w14:paraId="1610E7ED"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c>
          <w:tcPr>
            <w:tcW w:w="1700" w:type="dxa"/>
            <w:tcBorders>
              <w:top w:val="nil"/>
              <w:left w:val="nil"/>
              <w:bottom w:val="nil"/>
              <w:right w:val="nil"/>
            </w:tcBorders>
            <w:shd w:val="clear" w:color="auto" w:fill="auto"/>
            <w:vAlign w:val="center"/>
            <w:hideMark/>
          </w:tcPr>
          <w:p w14:paraId="219E3A07"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c>
          <w:tcPr>
            <w:tcW w:w="1608" w:type="dxa"/>
            <w:tcBorders>
              <w:top w:val="nil"/>
              <w:left w:val="nil"/>
              <w:bottom w:val="nil"/>
              <w:right w:val="nil"/>
            </w:tcBorders>
            <w:shd w:val="clear" w:color="auto" w:fill="auto"/>
            <w:vAlign w:val="center"/>
            <w:hideMark/>
          </w:tcPr>
          <w:p w14:paraId="4E24EA98"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c>
          <w:tcPr>
            <w:tcW w:w="1532" w:type="dxa"/>
            <w:tcBorders>
              <w:top w:val="nil"/>
              <w:left w:val="nil"/>
              <w:bottom w:val="nil"/>
              <w:right w:val="nil"/>
            </w:tcBorders>
            <w:shd w:val="clear" w:color="auto" w:fill="auto"/>
            <w:vAlign w:val="center"/>
            <w:hideMark/>
          </w:tcPr>
          <w:p w14:paraId="7948B111"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c>
          <w:tcPr>
            <w:tcW w:w="4220" w:type="dxa"/>
            <w:tcBorders>
              <w:top w:val="nil"/>
              <w:left w:val="nil"/>
              <w:bottom w:val="nil"/>
              <w:right w:val="nil"/>
            </w:tcBorders>
            <w:shd w:val="clear" w:color="auto" w:fill="auto"/>
            <w:vAlign w:val="center"/>
            <w:hideMark/>
          </w:tcPr>
          <w:p w14:paraId="74BDCFEF"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09230A76"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761A98C1" w14:textId="77777777" w:rsidR="00E44040" w:rsidRPr="00E44040" w:rsidRDefault="00E44040" w:rsidP="00E44040">
            <w:pPr>
              <w:rPr>
                <w:rFonts w:ascii="Tahoma" w:hAnsi="Tahoma" w:cs="Tahoma"/>
                <w:b/>
                <w:bCs/>
                <w:color w:val="FF0000"/>
                <w:sz w:val="13"/>
                <w:szCs w:val="13"/>
              </w:rPr>
            </w:pPr>
          </w:p>
        </w:tc>
        <w:tc>
          <w:tcPr>
            <w:tcW w:w="4920" w:type="dxa"/>
            <w:gridSpan w:val="3"/>
            <w:tcBorders>
              <w:top w:val="nil"/>
              <w:left w:val="nil"/>
              <w:bottom w:val="nil"/>
              <w:right w:val="nil"/>
            </w:tcBorders>
            <w:shd w:val="clear" w:color="auto" w:fill="auto"/>
            <w:vAlign w:val="center"/>
            <w:hideMark/>
          </w:tcPr>
          <w:p w14:paraId="756312B4"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Мариинский муниципальный район</w:t>
            </w:r>
          </w:p>
        </w:tc>
        <w:tc>
          <w:tcPr>
            <w:tcW w:w="1700" w:type="dxa"/>
            <w:tcBorders>
              <w:top w:val="nil"/>
              <w:left w:val="nil"/>
              <w:bottom w:val="nil"/>
              <w:right w:val="nil"/>
            </w:tcBorders>
            <w:shd w:val="clear" w:color="auto" w:fill="auto"/>
            <w:vAlign w:val="center"/>
            <w:hideMark/>
          </w:tcPr>
          <w:p w14:paraId="74D1877C"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2547A93E"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4934797A"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7D2521DF" w14:textId="77777777" w:rsidR="00E44040" w:rsidRPr="00E44040" w:rsidRDefault="00E44040" w:rsidP="00E44040">
            <w:pPr>
              <w:rPr>
                <w:rFonts w:ascii="Tahoma" w:hAnsi="Tahoma" w:cs="Tahoma"/>
                <w:b/>
                <w:bCs/>
                <w:color w:val="002060"/>
                <w:sz w:val="13"/>
                <w:szCs w:val="13"/>
              </w:rPr>
            </w:pPr>
            <w:r w:rsidRPr="00E44040">
              <w:rPr>
                <w:rFonts w:ascii="Tahoma" w:hAnsi="Tahoma" w:cs="Tahoma"/>
                <w:b/>
                <w:bCs/>
                <w:color w:val="002060"/>
                <w:sz w:val="13"/>
                <w:szCs w:val="13"/>
              </w:rPr>
              <w:t> </w:t>
            </w:r>
          </w:p>
        </w:tc>
        <w:tc>
          <w:tcPr>
            <w:tcW w:w="1540" w:type="dxa"/>
            <w:tcBorders>
              <w:top w:val="nil"/>
              <w:left w:val="nil"/>
              <w:bottom w:val="nil"/>
              <w:right w:val="nil"/>
            </w:tcBorders>
            <w:shd w:val="clear" w:color="auto" w:fill="auto"/>
            <w:vAlign w:val="center"/>
            <w:hideMark/>
          </w:tcPr>
          <w:p w14:paraId="14915F13" w14:textId="77777777" w:rsidR="00E44040" w:rsidRPr="00E44040" w:rsidRDefault="00E44040" w:rsidP="00E44040">
            <w:pPr>
              <w:rPr>
                <w:rFonts w:ascii="Tahoma" w:hAnsi="Tahoma" w:cs="Tahoma"/>
                <w:b/>
                <w:bCs/>
                <w:color w:val="002060"/>
                <w:sz w:val="13"/>
                <w:szCs w:val="13"/>
              </w:rPr>
            </w:pPr>
            <w:r w:rsidRPr="00E44040">
              <w:rPr>
                <w:rFonts w:ascii="Tahoma" w:hAnsi="Tahoma" w:cs="Tahoma"/>
                <w:b/>
                <w:bCs/>
                <w:color w:val="002060"/>
                <w:sz w:val="13"/>
                <w:szCs w:val="13"/>
              </w:rPr>
              <w:t> </w:t>
            </w:r>
          </w:p>
        </w:tc>
        <w:tc>
          <w:tcPr>
            <w:tcW w:w="1600" w:type="dxa"/>
            <w:tcBorders>
              <w:top w:val="nil"/>
              <w:left w:val="nil"/>
              <w:bottom w:val="nil"/>
              <w:right w:val="nil"/>
            </w:tcBorders>
            <w:shd w:val="clear" w:color="auto" w:fill="auto"/>
            <w:vAlign w:val="center"/>
            <w:hideMark/>
          </w:tcPr>
          <w:p w14:paraId="27F92782"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2164" w:type="dxa"/>
            <w:tcBorders>
              <w:top w:val="nil"/>
              <w:left w:val="nil"/>
              <w:bottom w:val="nil"/>
              <w:right w:val="nil"/>
            </w:tcBorders>
            <w:shd w:val="clear" w:color="auto" w:fill="auto"/>
            <w:vAlign w:val="center"/>
            <w:hideMark/>
          </w:tcPr>
          <w:p w14:paraId="1C6D6445"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c>
          <w:tcPr>
            <w:tcW w:w="1700" w:type="dxa"/>
            <w:tcBorders>
              <w:top w:val="nil"/>
              <w:left w:val="nil"/>
              <w:bottom w:val="nil"/>
              <w:right w:val="nil"/>
            </w:tcBorders>
            <w:shd w:val="clear" w:color="auto" w:fill="auto"/>
            <w:vAlign w:val="center"/>
            <w:hideMark/>
          </w:tcPr>
          <w:p w14:paraId="2BAC6DD4"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c>
          <w:tcPr>
            <w:tcW w:w="1608" w:type="dxa"/>
            <w:tcBorders>
              <w:top w:val="nil"/>
              <w:left w:val="nil"/>
              <w:bottom w:val="nil"/>
              <w:right w:val="nil"/>
            </w:tcBorders>
            <w:shd w:val="clear" w:color="auto" w:fill="auto"/>
            <w:vAlign w:val="center"/>
            <w:hideMark/>
          </w:tcPr>
          <w:p w14:paraId="10FE31CA"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532" w:type="dxa"/>
            <w:tcBorders>
              <w:top w:val="nil"/>
              <w:left w:val="nil"/>
              <w:bottom w:val="nil"/>
              <w:right w:val="nil"/>
            </w:tcBorders>
            <w:shd w:val="clear" w:color="auto" w:fill="auto"/>
            <w:vAlign w:val="center"/>
            <w:hideMark/>
          </w:tcPr>
          <w:p w14:paraId="02C8C8B6"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4220" w:type="dxa"/>
            <w:tcBorders>
              <w:top w:val="nil"/>
              <w:left w:val="nil"/>
              <w:bottom w:val="nil"/>
              <w:right w:val="nil"/>
            </w:tcBorders>
            <w:shd w:val="clear" w:color="auto" w:fill="auto"/>
            <w:vAlign w:val="center"/>
            <w:hideMark/>
          </w:tcPr>
          <w:p w14:paraId="6BC895AD"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4A4DF7AB"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2054F79B" w14:textId="77777777" w:rsidR="00E44040" w:rsidRPr="00E44040" w:rsidRDefault="00E44040" w:rsidP="00E44040">
            <w:pPr>
              <w:rPr>
                <w:rFonts w:ascii="Tahoma" w:hAnsi="Tahoma" w:cs="Tahoma"/>
                <w:b/>
                <w:bCs/>
                <w:color w:val="FF0000"/>
                <w:sz w:val="13"/>
                <w:szCs w:val="13"/>
              </w:rPr>
            </w:pPr>
          </w:p>
        </w:tc>
        <w:tc>
          <w:tcPr>
            <w:tcW w:w="4920" w:type="dxa"/>
            <w:gridSpan w:val="3"/>
            <w:tcBorders>
              <w:top w:val="nil"/>
              <w:left w:val="nil"/>
              <w:bottom w:val="nil"/>
              <w:right w:val="nil"/>
            </w:tcBorders>
            <w:shd w:val="clear" w:color="auto" w:fill="auto"/>
            <w:vAlign w:val="center"/>
            <w:hideMark/>
          </w:tcPr>
          <w:p w14:paraId="76ABCB9F"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захоронение ТКО</w:t>
            </w:r>
          </w:p>
        </w:tc>
        <w:tc>
          <w:tcPr>
            <w:tcW w:w="1700" w:type="dxa"/>
            <w:tcBorders>
              <w:top w:val="nil"/>
              <w:left w:val="nil"/>
              <w:bottom w:val="nil"/>
              <w:right w:val="nil"/>
            </w:tcBorders>
            <w:shd w:val="clear" w:color="auto" w:fill="auto"/>
            <w:vAlign w:val="center"/>
            <w:hideMark/>
          </w:tcPr>
          <w:p w14:paraId="37AF9C8E"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6715CEEC"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4AB01DAF"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nil"/>
              <w:right w:val="nil"/>
            </w:tcBorders>
            <w:shd w:val="clear" w:color="auto" w:fill="auto"/>
            <w:vAlign w:val="center"/>
            <w:hideMark/>
          </w:tcPr>
          <w:p w14:paraId="616F9644" w14:textId="77777777" w:rsidR="00E44040" w:rsidRPr="00E44040" w:rsidRDefault="00E44040" w:rsidP="00E44040">
            <w:pPr>
              <w:rPr>
                <w:rFonts w:ascii="Tahoma" w:hAnsi="Tahoma" w:cs="Tahoma"/>
                <w:b/>
                <w:bCs/>
                <w:color w:val="002060"/>
                <w:sz w:val="13"/>
                <w:szCs w:val="13"/>
              </w:rPr>
            </w:pPr>
            <w:r w:rsidRPr="00E44040">
              <w:rPr>
                <w:rFonts w:ascii="Tahoma" w:hAnsi="Tahoma" w:cs="Tahoma"/>
                <w:b/>
                <w:bCs/>
                <w:color w:val="002060"/>
                <w:sz w:val="13"/>
                <w:szCs w:val="13"/>
              </w:rPr>
              <w:t> </w:t>
            </w:r>
          </w:p>
        </w:tc>
        <w:tc>
          <w:tcPr>
            <w:tcW w:w="1540" w:type="dxa"/>
            <w:tcBorders>
              <w:top w:val="nil"/>
              <w:left w:val="nil"/>
              <w:bottom w:val="nil"/>
              <w:right w:val="nil"/>
            </w:tcBorders>
            <w:shd w:val="clear" w:color="auto" w:fill="auto"/>
            <w:vAlign w:val="center"/>
            <w:hideMark/>
          </w:tcPr>
          <w:p w14:paraId="10E4AACA" w14:textId="77777777" w:rsidR="00E44040" w:rsidRPr="00E44040" w:rsidRDefault="00E44040" w:rsidP="00E44040">
            <w:pPr>
              <w:rPr>
                <w:rFonts w:ascii="Tahoma" w:hAnsi="Tahoma" w:cs="Tahoma"/>
                <w:color w:val="002060"/>
                <w:sz w:val="13"/>
                <w:szCs w:val="13"/>
              </w:rPr>
            </w:pPr>
            <w:r w:rsidRPr="00E44040">
              <w:rPr>
                <w:rFonts w:ascii="Tahoma" w:hAnsi="Tahoma" w:cs="Tahoma"/>
                <w:color w:val="002060"/>
                <w:sz w:val="13"/>
                <w:szCs w:val="13"/>
              </w:rPr>
              <w:t> </w:t>
            </w:r>
          </w:p>
        </w:tc>
        <w:tc>
          <w:tcPr>
            <w:tcW w:w="1600" w:type="dxa"/>
            <w:tcBorders>
              <w:top w:val="nil"/>
              <w:left w:val="nil"/>
              <w:bottom w:val="nil"/>
              <w:right w:val="nil"/>
            </w:tcBorders>
            <w:shd w:val="clear" w:color="auto" w:fill="auto"/>
            <w:vAlign w:val="center"/>
            <w:hideMark/>
          </w:tcPr>
          <w:p w14:paraId="2F78B311"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2164" w:type="dxa"/>
            <w:tcBorders>
              <w:top w:val="nil"/>
              <w:left w:val="nil"/>
              <w:bottom w:val="nil"/>
              <w:right w:val="nil"/>
            </w:tcBorders>
            <w:shd w:val="clear" w:color="auto" w:fill="auto"/>
            <w:vAlign w:val="center"/>
            <w:hideMark/>
          </w:tcPr>
          <w:p w14:paraId="447A690B"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c>
          <w:tcPr>
            <w:tcW w:w="1700" w:type="dxa"/>
            <w:tcBorders>
              <w:top w:val="nil"/>
              <w:left w:val="nil"/>
              <w:bottom w:val="nil"/>
              <w:right w:val="nil"/>
            </w:tcBorders>
            <w:shd w:val="clear" w:color="auto" w:fill="auto"/>
            <w:vAlign w:val="center"/>
            <w:hideMark/>
          </w:tcPr>
          <w:p w14:paraId="271CAAFB"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c>
          <w:tcPr>
            <w:tcW w:w="1608" w:type="dxa"/>
            <w:tcBorders>
              <w:top w:val="nil"/>
              <w:left w:val="nil"/>
              <w:bottom w:val="nil"/>
              <w:right w:val="nil"/>
            </w:tcBorders>
            <w:shd w:val="clear" w:color="auto" w:fill="auto"/>
            <w:noWrap/>
            <w:vAlign w:val="center"/>
            <w:hideMark/>
          </w:tcPr>
          <w:p w14:paraId="11D82CD0" w14:textId="77777777" w:rsidR="00E44040" w:rsidRPr="00E44040" w:rsidRDefault="00E44040" w:rsidP="00E44040">
            <w:pPr>
              <w:rPr>
                <w:rFonts w:ascii="Tahoma" w:hAnsi="Tahoma" w:cs="Tahoma"/>
                <w:sz w:val="13"/>
                <w:szCs w:val="13"/>
              </w:rPr>
            </w:pPr>
            <w:r w:rsidRPr="00E44040">
              <w:rPr>
                <w:rFonts w:ascii="Tahoma" w:hAnsi="Tahoma" w:cs="Tahoma"/>
                <w:sz w:val="13"/>
                <w:szCs w:val="13"/>
              </w:rPr>
              <w:t>Доля ТКО в 2023</w:t>
            </w:r>
          </w:p>
        </w:tc>
        <w:tc>
          <w:tcPr>
            <w:tcW w:w="1532" w:type="dxa"/>
            <w:tcBorders>
              <w:top w:val="nil"/>
              <w:left w:val="nil"/>
              <w:bottom w:val="nil"/>
              <w:right w:val="nil"/>
            </w:tcBorders>
            <w:shd w:val="clear" w:color="auto" w:fill="auto"/>
            <w:vAlign w:val="center"/>
            <w:hideMark/>
          </w:tcPr>
          <w:p w14:paraId="2D3BE1EF"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63,69%</w:t>
            </w:r>
          </w:p>
        </w:tc>
        <w:tc>
          <w:tcPr>
            <w:tcW w:w="4220" w:type="dxa"/>
            <w:tcBorders>
              <w:top w:val="nil"/>
              <w:left w:val="nil"/>
              <w:bottom w:val="nil"/>
              <w:right w:val="nil"/>
            </w:tcBorders>
            <w:shd w:val="clear" w:color="auto" w:fill="auto"/>
            <w:vAlign w:val="center"/>
            <w:hideMark/>
          </w:tcPr>
          <w:p w14:paraId="6D575467"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5699B822"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2C232587" w14:textId="77777777" w:rsidR="00E44040" w:rsidRPr="00E44040" w:rsidRDefault="00E44040" w:rsidP="00E44040">
            <w:pPr>
              <w:rPr>
                <w:rFonts w:ascii="Tahoma" w:hAnsi="Tahoma" w:cs="Tahoma"/>
                <w:b/>
                <w:bCs/>
                <w:color w:val="FF0000"/>
                <w:sz w:val="13"/>
                <w:szCs w:val="13"/>
              </w:rPr>
            </w:pPr>
          </w:p>
        </w:tc>
        <w:tc>
          <w:tcPr>
            <w:tcW w:w="700" w:type="dxa"/>
            <w:tcBorders>
              <w:top w:val="nil"/>
              <w:left w:val="nil"/>
              <w:bottom w:val="nil"/>
              <w:right w:val="nil"/>
            </w:tcBorders>
            <w:shd w:val="clear" w:color="auto" w:fill="auto"/>
            <w:noWrap/>
            <w:vAlign w:val="center"/>
            <w:hideMark/>
          </w:tcPr>
          <w:p w14:paraId="5B636DAE" w14:textId="77777777" w:rsidR="00E44040" w:rsidRPr="00E44040" w:rsidRDefault="00E44040" w:rsidP="00E44040">
            <w:pPr>
              <w:rPr>
                <w:sz w:val="13"/>
                <w:szCs w:val="13"/>
              </w:rPr>
            </w:pPr>
          </w:p>
        </w:tc>
        <w:tc>
          <w:tcPr>
            <w:tcW w:w="3100" w:type="dxa"/>
            <w:tcBorders>
              <w:top w:val="nil"/>
              <w:left w:val="nil"/>
              <w:bottom w:val="nil"/>
              <w:right w:val="nil"/>
            </w:tcBorders>
            <w:shd w:val="clear" w:color="auto" w:fill="auto"/>
            <w:noWrap/>
            <w:vAlign w:val="center"/>
            <w:hideMark/>
          </w:tcPr>
          <w:p w14:paraId="10738A8D" w14:textId="77777777" w:rsidR="00E44040" w:rsidRPr="00E44040" w:rsidRDefault="00E44040" w:rsidP="00E44040">
            <w:pPr>
              <w:rPr>
                <w:sz w:val="13"/>
                <w:szCs w:val="13"/>
              </w:rPr>
            </w:pPr>
          </w:p>
        </w:tc>
        <w:tc>
          <w:tcPr>
            <w:tcW w:w="1120" w:type="dxa"/>
            <w:tcBorders>
              <w:top w:val="nil"/>
              <w:left w:val="nil"/>
              <w:bottom w:val="nil"/>
              <w:right w:val="nil"/>
            </w:tcBorders>
            <w:shd w:val="clear" w:color="auto" w:fill="auto"/>
            <w:noWrap/>
            <w:vAlign w:val="center"/>
            <w:hideMark/>
          </w:tcPr>
          <w:p w14:paraId="3B96EAA3"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27B43786" w14:textId="77777777" w:rsidR="00E44040" w:rsidRPr="00E44040" w:rsidRDefault="00E44040" w:rsidP="00E44040">
            <w:pPr>
              <w:rPr>
                <w:rFonts w:ascii="Calibri" w:hAnsi="Calibri" w:cs="Calibri"/>
                <w:color w:val="FFFFFF"/>
                <w:sz w:val="13"/>
                <w:szCs w:val="13"/>
              </w:rPr>
            </w:pPr>
            <w:r w:rsidRPr="00E44040">
              <w:rPr>
                <w:rFonts w:ascii="Calibri" w:hAnsi="Calibri" w:cs="Calibri"/>
                <w:color w:val="FFFFFF"/>
                <w:sz w:val="13"/>
                <w:szCs w:val="13"/>
              </w:rPr>
              <w:t>1,0494</w:t>
            </w:r>
          </w:p>
        </w:tc>
        <w:tc>
          <w:tcPr>
            <w:tcW w:w="1700" w:type="dxa"/>
            <w:tcBorders>
              <w:top w:val="nil"/>
              <w:left w:val="nil"/>
              <w:bottom w:val="nil"/>
              <w:right w:val="nil"/>
            </w:tcBorders>
            <w:shd w:val="clear" w:color="auto" w:fill="auto"/>
            <w:noWrap/>
            <w:vAlign w:val="center"/>
            <w:hideMark/>
          </w:tcPr>
          <w:p w14:paraId="47C2CE05" w14:textId="77777777" w:rsidR="00E44040" w:rsidRPr="00E44040" w:rsidRDefault="00E44040" w:rsidP="00E44040">
            <w:pPr>
              <w:rPr>
                <w:rFonts w:ascii="Calibri" w:hAnsi="Calibri" w:cs="Calibri"/>
                <w:color w:val="FFFFFF"/>
                <w:sz w:val="13"/>
                <w:szCs w:val="13"/>
              </w:rPr>
            </w:pPr>
          </w:p>
        </w:tc>
        <w:tc>
          <w:tcPr>
            <w:tcW w:w="1700" w:type="dxa"/>
            <w:tcBorders>
              <w:top w:val="nil"/>
              <w:left w:val="nil"/>
              <w:bottom w:val="nil"/>
              <w:right w:val="nil"/>
            </w:tcBorders>
            <w:shd w:val="clear" w:color="auto" w:fill="auto"/>
            <w:noWrap/>
            <w:vAlign w:val="center"/>
            <w:hideMark/>
          </w:tcPr>
          <w:p w14:paraId="17667474"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508E496D" w14:textId="77777777" w:rsidR="00E44040" w:rsidRPr="00E44040" w:rsidRDefault="00E44040" w:rsidP="00E44040">
            <w:pPr>
              <w:rPr>
                <w:sz w:val="13"/>
                <w:szCs w:val="13"/>
              </w:rPr>
            </w:pPr>
          </w:p>
        </w:tc>
        <w:tc>
          <w:tcPr>
            <w:tcW w:w="1540" w:type="dxa"/>
            <w:tcBorders>
              <w:top w:val="nil"/>
              <w:left w:val="nil"/>
              <w:bottom w:val="nil"/>
              <w:right w:val="nil"/>
            </w:tcBorders>
            <w:shd w:val="clear" w:color="auto" w:fill="auto"/>
            <w:noWrap/>
            <w:vAlign w:val="center"/>
            <w:hideMark/>
          </w:tcPr>
          <w:p w14:paraId="7DA3B8C7" w14:textId="77777777" w:rsidR="00E44040" w:rsidRPr="00E44040" w:rsidRDefault="00E44040" w:rsidP="00E44040">
            <w:pPr>
              <w:rPr>
                <w:sz w:val="13"/>
                <w:szCs w:val="13"/>
              </w:rPr>
            </w:pPr>
          </w:p>
        </w:tc>
        <w:tc>
          <w:tcPr>
            <w:tcW w:w="1600" w:type="dxa"/>
            <w:tcBorders>
              <w:top w:val="nil"/>
              <w:left w:val="nil"/>
              <w:bottom w:val="nil"/>
              <w:right w:val="nil"/>
            </w:tcBorders>
            <w:shd w:val="clear" w:color="auto" w:fill="auto"/>
            <w:noWrap/>
            <w:vAlign w:val="center"/>
            <w:hideMark/>
          </w:tcPr>
          <w:p w14:paraId="0CF4B6DD" w14:textId="77777777" w:rsidR="00E44040" w:rsidRPr="00E44040" w:rsidRDefault="00E44040" w:rsidP="00E44040">
            <w:pPr>
              <w:jc w:val="right"/>
              <w:rPr>
                <w:sz w:val="13"/>
                <w:szCs w:val="13"/>
              </w:rPr>
            </w:pPr>
          </w:p>
        </w:tc>
        <w:tc>
          <w:tcPr>
            <w:tcW w:w="2164" w:type="dxa"/>
            <w:tcBorders>
              <w:top w:val="nil"/>
              <w:left w:val="nil"/>
              <w:bottom w:val="nil"/>
              <w:right w:val="nil"/>
            </w:tcBorders>
            <w:shd w:val="clear" w:color="auto" w:fill="auto"/>
            <w:noWrap/>
            <w:vAlign w:val="center"/>
            <w:hideMark/>
          </w:tcPr>
          <w:p w14:paraId="2317E679"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66F16D8C" w14:textId="77777777" w:rsidR="00E44040" w:rsidRPr="00E44040" w:rsidRDefault="00E44040" w:rsidP="00E44040">
            <w:pPr>
              <w:rPr>
                <w:sz w:val="13"/>
                <w:szCs w:val="13"/>
              </w:rPr>
            </w:pPr>
          </w:p>
        </w:tc>
        <w:tc>
          <w:tcPr>
            <w:tcW w:w="1608" w:type="dxa"/>
            <w:tcBorders>
              <w:top w:val="nil"/>
              <w:left w:val="nil"/>
              <w:bottom w:val="nil"/>
              <w:right w:val="nil"/>
            </w:tcBorders>
            <w:shd w:val="clear" w:color="auto" w:fill="auto"/>
            <w:noWrap/>
            <w:vAlign w:val="center"/>
            <w:hideMark/>
          </w:tcPr>
          <w:p w14:paraId="57047989" w14:textId="77777777" w:rsidR="00E44040" w:rsidRPr="00E44040" w:rsidRDefault="00E44040" w:rsidP="00E44040">
            <w:pPr>
              <w:rPr>
                <w:rFonts w:ascii="Calibri" w:hAnsi="Calibri" w:cs="Calibri"/>
                <w:b/>
                <w:bCs/>
                <w:sz w:val="13"/>
                <w:szCs w:val="13"/>
              </w:rPr>
            </w:pPr>
            <w:r w:rsidRPr="00E44040">
              <w:rPr>
                <w:rFonts w:ascii="Calibri" w:hAnsi="Calibri" w:cs="Calibri"/>
                <w:b/>
                <w:bCs/>
                <w:sz w:val="13"/>
                <w:szCs w:val="13"/>
              </w:rPr>
              <w:t>Доля ТКО в 2025</w:t>
            </w:r>
          </w:p>
        </w:tc>
        <w:tc>
          <w:tcPr>
            <w:tcW w:w="1532" w:type="dxa"/>
            <w:tcBorders>
              <w:top w:val="nil"/>
              <w:left w:val="nil"/>
              <w:bottom w:val="nil"/>
              <w:right w:val="nil"/>
            </w:tcBorders>
            <w:shd w:val="clear" w:color="auto" w:fill="auto"/>
            <w:noWrap/>
            <w:vAlign w:val="center"/>
            <w:hideMark/>
          </w:tcPr>
          <w:p w14:paraId="61B7694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70,08%</w:t>
            </w:r>
          </w:p>
        </w:tc>
        <w:tc>
          <w:tcPr>
            <w:tcW w:w="4220" w:type="dxa"/>
            <w:tcBorders>
              <w:top w:val="nil"/>
              <w:left w:val="nil"/>
              <w:bottom w:val="nil"/>
              <w:right w:val="nil"/>
            </w:tcBorders>
            <w:shd w:val="clear" w:color="auto" w:fill="auto"/>
            <w:noWrap/>
            <w:vAlign w:val="center"/>
            <w:hideMark/>
          </w:tcPr>
          <w:p w14:paraId="544E3024" w14:textId="77777777" w:rsidR="00E44040" w:rsidRPr="00E44040" w:rsidRDefault="00E44040" w:rsidP="00E44040">
            <w:pPr>
              <w:jc w:val="right"/>
              <w:rPr>
                <w:rFonts w:ascii="Calibri" w:hAnsi="Calibri" w:cs="Calibri"/>
                <w:sz w:val="13"/>
                <w:szCs w:val="13"/>
              </w:rPr>
            </w:pPr>
          </w:p>
        </w:tc>
      </w:tr>
      <w:tr w:rsidR="00E44040" w:rsidRPr="00E44040" w14:paraId="78F883E5" w14:textId="77777777" w:rsidTr="00E44040">
        <w:trPr>
          <w:trHeight w:val="615"/>
          <w:jc w:val="center"/>
        </w:trPr>
        <w:tc>
          <w:tcPr>
            <w:tcW w:w="400" w:type="dxa"/>
            <w:tcBorders>
              <w:top w:val="nil"/>
              <w:left w:val="nil"/>
              <w:bottom w:val="nil"/>
              <w:right w:val="nil"/>
            </w:tcBorders>
            <w:shd w:val="clear" w:color="auto" w:fill="auto"/>
            <w:noWrap/>
            <w:vAlign w:val="center"/>
            <w:hideMark/>
          </w:tcPr>
          <w:p w14:paraId="6239CF22" w14:textId="77777777" w:rsidR="00E44040" w:rsidRPr="00E44040" w:rsidRDefault="00E44040" w:rsidP="00E44040">
            <w:pPr>
              <w:rPr>
                <w:sz w:val="13"/>
                <w:szCs w:val="13"/>
              </w:rPr>
            </w:pP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C42F0"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30C721"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Наименование показателя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423F1"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Единицы измерения</w:t>
            </w:r>
          </w:p>
        </w:tc>
        <w:tc>
          <w:tcPr>
            <w:tcW w:w="5100" w:type="dxa"/>
            <w:gridSpan w:val="3"/>
            <w:tcBorders>
              <w:top w:val="single" w:sz="4" w:space="0" w:color="auto"/>
              <w:left w:val="nil"/>
              <w:bottom w:val="single" w:sz="4" w:space="0" w:color="auto"/>
              <w:right w:val="single" w:sz="4" w:space="0" w:color="auto"/>
            </w:tcBorders>
            <w:shd w:val="clear" w:color="auto" w:fill="auto"/>
            <w:vAlign w:val="center"/>
            <w:hideMark/>
          </w:tcPr>
          <w:p w14:paraId="3DF39E0E"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2023 год</w:t>
            </w:r>
          </w:p>
        </w:tc>
        <w:tc>
          <w:tcPr>
            <w:tcW w:w="3240" w:type="dxa"/>
            <w:gridSpan w:val="2"/>
            <w:tcBorders>
              <w:top w:val="single" w:sz="4" w:space="0" w:color="auto"/>
              <w:left w:val="nil"/>
              <w:bottom w:val="single" w:sz="4" w:space="0" w:color="auto"/>
              <w:right w:val="nil"/>
            </w:tcBorders>
            <w:shd w:val="clear" w:color="auto" w:fill="auto"/>
            <w:vAlign w:val="center"/>
            <w:hideMark/>
          </w:tcPr>
          <w:p w14:paraId="46036031"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2024 год</w:t>
            </w:r>
          </w:p>
        </w:tc>
        <w:tc>
          <w:tcPr>
            <w:tcW w:w="8604" w:type="dxa"/>
            <w:gridSpan w:val="5"/>
            <w:tcBorders>
              <w:top w:val="single" w:sz="4" w:space="0" w:color="auto"/>
              <w:left w:val="nil"/>
              <w:bottom w:val="single" w:sz="4" w:space="0" w:color="auto"/>
              <w:right w:val="single" w:sz="4" w:space="0" w:color="000000"/>
            </w:tcBorders>
            <w:shd w:val="clear" w:color="auto" w:fill="auto"/>
            <w:vAlign w:val="center"/>
            <w:hideMark/>
          </w:tcPr>
          <w:p w14:paraId="0A8E213A"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2025 год</w:t>
            </w:r>
          </w:p>
        </w:tc>
        <w:tc>
          <w:tcPr>
            <w:tcW w:w="4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D775B"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r>
      <w:tr w:rsidR="00E44040" w:rsidRPr="00E44040" w14:paraId="3B74D2B9" w14:textId="77777777" w:rsidTr="00E44040">
        <w:trPr>
          <w:trHeight w:val="1200"/>
          <w:jc w:val="center"/>
        </w:trPr>
        <w:tc>
          <w:tcPr>
            <w:tcW w:w="400" w:type="dxa"/>
            <w:tcBorders>
              <w:top w:val="nil"/>
              <w:left w:val="nil"/>
              <w:bottom w:val="nil"/>
              <w:right w:val="nil"/>
            </w:tcBorders>
            <w:shd w:val="clear" w:color="auto" w:fill="auto"/>
            <w:noWrap/>
            <w:vAlign w:val="center"/>
            <w:hideMark/>
          </w:tcPr>
          <w:p w14:paraId="70E8DDFA" w14:textId="77777777" w:rsidR="00E44040" w:rsidRPr="00E44040" w:rsidRDefault="00E44040" w:rsidP="00E44040">
            <w:pPr>
              <w:jc w:val="center"/>
              <w:rPr>
                <w:rFonts w:ascii="Tahoma" w:hAnsi="Tahoma" w:cs="Tahoma"/>
                <w:b/>
                <w:bCs/>
                <w:sz w:val="13"/>
                <w:szCs w:val="13"/>
              </w:rPr>
            </w:pP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98AE57" w14:textId="77777777" w:rsidR="00E44040" w:rsidRPr="00E44040" w:rsidRDefault="00E44040" w:rsidP="00E44040">
            <w:pPr>
              <w:rPr>
                <w:rFonts w:ascii="Tahoma" w:hAnsi="Tahoma" w:cs="Tahoma"/>
                <w:b/>
                <w:bCs/>
                <w:sz w:val="13"/>
                <w:szCs w:val="13"/>
              </w:rPr>
            </w:pPr>
          </w:p>
        </w:tc>
        <w:tc>
          <w:tcPr>
            <w:tcW w:w="3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651672" w14:textId="77777777" w:rsidR="00E44040" w:rsidRPr="00E44040" w:rsidRDefault="00E44040" w:rsidP="00E44040">
            <w:pPr>
              <w:rPr>
                <w:rFonts w:ascii="Tahoma" w:hAnsi="Tahoma" w:cs="Tahoma"/>
                <w:b/>
                <w:bCs/>
                <w:sz w:val="13"/>
                <w:szCs w:val="13"/>
              </w:rPr>
            </w:pPr>
          </w:p>
        </w:tc>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1B0141" w14:textId="77777777" w:rsidR="00E44040" w:rsidRPr="00E44040" w:rsidRDefault="00E44040" w:rsidP="00E44040">
            <w:pPr>
              <w:rPr>
                <w:rFonts w:ascii="Tahoma" w:hAnsi="Tahoma" w:cs="Tahoma"/>
                <w:b/>
                <w:bCs/>
                <w:sz w:val="13"/>
                <w:szCs w:val="13"/>
              </w:rPr>
            </w:pPr>
          </w:p>
        </w:tc>
        <w:tc>
          <w:tcPr>
            <w:tcW w:w="1700" w:type="dxa"/>
            <w:tcBorders>
              <w:top w:val="nil"/>
              <w:left w:val="nil"/>
              <w:bottom w:val="single" w:sz="4" w:space="0" w:color="auto"/>
              <w:right w:val="single" w:sz="4" w:space="0" w:color="auto"/>
            </w:tcBorders>
            <w:shd w:val="clear" w:color="auto" w:fill="auto"/>
            <w:vAlign w:val="center"/>
            <w:hideMark/>
          </w:tcPr>
          <w:p w14:paraId="100C25E9"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утверждено регулирующим органом                                 (с учетом корректировки)</w:t>
            </w:r>
          </w:p>
        </w:tc>
        <w:tc>
          <w:tcPr>
            <w:tcW w:w="1700" w:type="dxa"/>
            <w:tcBorders>
              <w:top w:val="nil"/>
              <w:left w:val="nil"/>
              <w:bottom w:val="single" w:sz="4" w:space="0" w:color="auto"/>
              <w:right w:val="single" w:sz="4" w:space="0" w:color="auto"/>
            </w:tcBorders>
            <w:shd w:val="clear" w:color="auto" w:fill="auto"/>
            <w:vAlign w:val="center"/>
            <w:hideMark/>
          </w:tcPr>
          <w:p w14:paraId="3D170288"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факт за 2023 год </w:t>
            </w:r>
          </w:p>
        </w:tc>
        <w:tc>
          <w:tcPr>
            <w:tcW w:w="1700" w:type="dxa"/>
            <w:tcBorders>
              <w:top w:val="nil"/>
              <w:left w:val="nil"/>
              <w:bottom w:val="single" w:sz="4" w:space="0" w:color="auto"/>
              <w:right w:val="single" w:sz="4" w:space="0" w:color="auto"/>
            </w:tcBorders>
            <w:shd w:val="clear" w:color="auto" w:fill="auto"/>
            <w:vAlign w:val="center"/>
            <w:hideMark/>
          </w:tcPr>
          <w:p w14:paraId="36C8FFA9"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факт РЭК</w:t>
            </w:r>
          </w:p>
        </w:tc>
        <w:tc>
          <w:tcPr>
            <w:tcW w:w="1700" w:type="dxa"/>
            <w:tcBorders>
              <w:top w:val="nil"/>
              <w:left w:val="nil"/>
              <w:bottom w:val="single" w:sz="4" w:space="0" w:color="auto"/>
              <w:right w:val="single" w:sz="4" w:space="0" w:color="auto"/>
            </w:tcBorders>
            <w:shd w:val="clear" w:color="auto" w:fill="auto"/>
            <w:vAlign w:val="center"/>
            <w:hideMark/>
          </w:tcPr>
          <w:p w14:paraId="5804D195" w14:textId="77777777" w:rsidR="00E44040" w:rsidRPr="00E44040" w:rsidRDefault="00E44040" w:rsidP="00E44040">
            <w:pPr>
              <w:jc w:val="center"/>
              <w:rPr>
                <w:rFonts w:ascii="Tahoma" w:hAnsi="Tahoma" w:cs="Tahoma"/>
                <w:b/>
                <w:bCs/>
                <w:color w:val="002060"/>
                <w:sz w:val="13"/>
                <w:szCs w:val="13"/>
              </w:rPr>
            </w:pPr>
            <w:r w:rsidRPr="00E44040">
              <w:rPr>
                <w:rFonts w:ascii="Tahoma" w:hAnsi="Tahoma" w:cs="Tahoma"/>
                <w:b/>
                <w:bCs/>
                <w:color w:val="002060"/>
                <w:sz w:val="13"/>
                <w:szCs w:val="13"/>
              </w:rPr>
              <w:t>утверждено регулирующим органом                                 (с учетом корректировки)*</w:t>
            </w:r>
          </w:p>
        </w:tc>
        <w:tc>
          <w:tcPr>
            <w:tcW w:w="1540" w:type="dxa"/>
            <w:tcBorders>
              <w:top w:val="nil"/>
              <w:left w:val="nil"/>
              <w:bottom w:val="single" w:sz="4" w:space="0" w:color="auto"/>
              <w:right w:val="single" w:sz="4" w:space="0" w:color="auto"/>
            </w:tcBorders>
            <w:shd w:val="clear" w:color="auto" w:fill="auto"/>
            <w:vAlign w:val="center"/>
            <w:hideMark/>
          </w:tcPr>
          <w:p w14:paraId="4BE91D24" w14:textId="77777777" w:rsidR="00E44040" w:rsidRPr="00E44040" w:rsidRDefault="00E44040" w:rsidP="00E44040">
            <w:pPr>
              <w:jc w:val="center"/>
              <w:rPr>
                <w:rFonts w:ascii="Tahoma" w:hAnsi="Tahoma" w:cs="Tahoma"/>
                <w:b/>
                <w:bCs/>
                <w:color w:val="002060"/>
                <w:sz w:val="13"/>
                <w:szCs w:val="13"/>
              </w:rPr>
            </w:pPr>
            <w:r w:rsidRPr="00E44040">
              <w:rPr>
                <w:rFonts w:ascii="Tahoma" w:hAnsi="Tahoma" w:cs="Tahoma"/>
                <w:b/>
                <w:bCs/>
                <w:color w:val="002060"/>
                <w:sz w:val="13"/>
                <w:szCs w:val="13"/>
              </w:rPr>
              <w:t>с 01.07.2024            по 31.12.2024*</w:t>
            </w:r>
          </w:p>
        </w:tc>
        <w:tc>
          <w:tcPr>
            <w:tcW w:w="1600" w:type="dxa"/>
            <w:tcBorders>
              <w:top w:val="nil"/>
              <w:left w:val="nil"/>
              <w:bottom w:val="single" w:sz="4" w:space="0" w:color="auto"/>
              <w:right w:val="single" w:sz="4" w:space="0" w:color="auto"/>
            </w:tcBorders>
            <w:shd w:val="clear" w:color="auto" w:fill="auto"/>
            <w:vAlign w:val="center"/>
            <w:hideMark/>
          </w:tcPr>
          <w:p w14:paraId="490FCA04"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утверждено регулирующим органом*</w:t>
            </w:r>
          </w:p>
        </w:tc>
        <w:tc>
          <w:tcPr>
            <w:tcW w:w="2164" w:type="dxa"/>
            <w:tcBorders>
              <w:top w:val="nil"/>
              <w:left w:val="nil"/>
              <w:bottom w:val="single" w:sz="4" w:space="0" w:color="auto"/>
              <w:right w:val="single" w:sz="4" w:space="0" w:color="auto"/>
            </w:tcBorders>
            <w:shd w:val="clear" w:color="auto" w:fill="auto"/>
            <w:vAlign w:val="center"/>
            <w:hideMark/>
          </w:tcPr>
          <w:p w14:paraId="7DC5D06B"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предложение организации                    (с учетом корректиковки)*</w:t>
            </w:r>
          </w:p>
        </w:tc>
        <w:tc>
          <w:tcPr>
            <w:tcW w:w="1700" w:type="dxa"/>
            <w:tcBorders>
              <w:top w:val="nil"/>
              <w:left w:val="nil"/>
              <w:bottom w:val="single" w:sz="4" w:space="0" w:color="auto"/>
              <w:right w:val="single" w:sz="4" w:space="0" w:color="auto"/>
            </w:tcBorders>
            <w:shd w:val="clear" w:color="auto" w:fill="auto"/>
            <w:vAlign w:val="center"/>
            <w:hideMark/>
          </w:tcPr>
          <w:p w14:paraId="28D9985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предложение регулирующего органа                                 (с учетом корректировки)</w:t>
            </w:r>
          </w:p>
        </w:tc>
        <w:tc>
          <w:tcPr>
            <w:tcW w:w="1608" w:type="dxa"/>
            <w:tcBorders>
              <w:top w:val="nil"/>
              <w:left w:val="nil"/>
              <w:bottom w:val="single" w:sz="4" w:space="0" w:color="auto"/>
              <w:right w:val="single" w:sz="4" w:space="0" w:color="auto"/>
            </w:tcBorders>
            <w:shd w:val="clear" w:color="auto" w:fill="auto"/>
            <w:vAlign w:val="center"/>
            <w:hideMark/>
          </w:tcPr>
          <w:p w14:paraId="3EB580F1"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с 01.01.2025            по 30.06.2025</w:t>
            </w:r>
          </w:p>
        </w:tc>
        <w:tc>
          <w:tcPr>
            <w:tcW w:w="1532" w:type="dxa"/>
            <w:tcBorders>
              <w:top w:val="nil"/>
              <w:left w:val="nil"/>
              <w:bottom w:val="single" w:sz="4" w:space="0" w:color="auto"/>
              <w:right w:val="single" w:sz="4" w:space="0" w:color="auto"/>
            </w:tcBorders>
            <w:shd w:val="clear" w:color="auto" w:fill="auto"/>
            <w:vAlign w:val="center"/>
            <w:hideMark/>
          </w:tcPr>
          <w:p w14:paraId="542080C1"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с 01.07.2025            по 31.12.2025</w:t>
            </w:r>
          </w:p>
        </w:tc>
        <w:tc>
          <w:tcPr>
            <w:tcW w:w="4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F858D5" w14:textId="77777777" w:rsidR="00E44040" w:rsidRPr="00E44040" w:rsidRDefault="00E44040" w:rsidP="00E44040">
            <w:pPr>
              <w:rPr>
                <w:rFonts w:ascii="Tahoma" w:hAnsi="Tahoma" w:cs="Tahoma"/>
                <w:b/>
                <w:bCs/>
                <w:sz w:val="13"/>
                <w:szCs w:val="13"/>
              </w:rPr>
            </w:pPr>
          </w:p>
        </w:tc>
      </w:tr>
      <w:tr w:rsidR="00E44040" w:rsidRPr="00E44040" w14:paraId="6CC2D948" w14:textId="77777777" w:rsidTr="00E44040">
        <w:trPr>
          <w:trHeight w:val="450"/>
          <w:jc w:val="center"/>
        </w:trPr>
        <w:tc>
          <w:tcPr>
            <w:tcW w:w="400" w:type="dxa"/>
            <w:tcBorders>
              <w:top w:val="nil"/>
              <w:left w:val="nil"/>
              <w:bottom w:val="nil"/>
              <w:right w:val="nil"/>
            </w:tcBorders>
            <w:shd w:val="clear" w:color="auto" w:fill="auto"/>
            <w:noWrap/>
            <w:vAlign w:val="center"/>
            <w:hideMark/>
          </w:tcPr>
          <w:p w14:paraId="0BC4DA0D" w14:textId="77777777" w:rsidR="00E44040" w:rsidRPr="00E44040" w:rsidRDefault="00E44040" w:rsidP="00E44040">
            <w:pPr>
              <w:jc w:val="cente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EDEC35"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c>
          <w:tcPr>
            <w:tcW w:w="3100" w:type="dxa"/>
            <w:tcBorders>
              <w:top w:val="nil"/>
              <w:left w:val="nil"/>
              <w:bottom w:val="single" w:sz="4" w:space="0" w:color="auto"/>
              <w:right w:val="single" w:sz="4" w:space="0" w:color="auto"/>
            </w:tcBorders>
            <w:shd w:val="clear" w:color="auto" w:fill="auto"/>
            <w:vAlign w:val="center"/>
            <w:hideMark/>
          </w:tcPr>
          <w:p w14:paraId="578B6BAB"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Является ли организация плательщиком НДС</w:t>
            </w:r>
          </w:p>
        </w:tc>
        <w:tc>
          <w:tcPr>
            <w:tcW w:w="1120" w:type="dxa"/>
            <w:tcBorders>
              <w:top w:val="nil"/>
              <w:left w:val="nil"/>
              <w:bottom w:val="single" w:sz="4" w:space="0" w:color="auto"/>
              <w:right w:val="single" w:sz="4" w:space="0" w:color="auto"/>
            </w:tcBorders>
            <w:shd w:val="clear" w:color="auto" w:fill="auto"/>
            <w:vAlign w:val="center"/>
            <w:hideMark/>
          </w:tcPr>
          <w:p w14:paraId="1AAE64BA"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2F5AF2B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нет</w:t>
            </w:r>
          </w:p>
        </w:tc>
        <w:tc>
          <w:tcPr>
            <w:tcW w:w="1700" w:type="dxa"/>
            <w:tcBorders>
              <w:top w:val="nil"/>
              <w:left w:val="nil"/>
              <w:bottom w:val="single" w:sz="4" w:space="0" w:color="auto"/>
              <w:right w:val="single" w:sz="4" w:space="0" w:color="auto"/>
            </w:tcBorders>
            <w:shd w:val="clear" w:color="auto" w:fill="auto"/>
            <w:noWrap/>
            <w:vAlign w:val="center"/>
            <w:hideMark/>
          </w:tcPr>
          <w:p w14:paraId="4F1EF4D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1A4583D"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8D9FE77"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нет</w:t>
            </w:r>
          </w:p>
        </w:tc>
        <w:tc>
          <w:tcPr>
            <w:tcW w:w="1540" w:type="dxa"/>
            <w:tcBorders>
              <w:top w:val="nil"/>
              <w:left w:val="nil"/>
              <w:bottom w:val="single" w:sz="4" w:space="0" w:color="auto"/>
              <w:right w:val="single" w:sz="4" w:space="0" w:color="auto"/>
            </w:tcBorders>
            <w:shd w:val="clear" w:color="auto" w:fill="auto"/>
            <w:noWrap/>
            <w:vAlign w:val="center"/>
            <w:hideMark/>
          </w:tcPr>
          <w:p w14:paraId="6E04010E"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нет</w:t>
            </w:r>
          </w:p>
        </w:tc>
        <w:tc>
          <w:tcPr>
            <w:tcW w:w="1600" w:type="dxa"/>
            <w:tcBorders>
              <w:top w:val="nil"/>
              <w:left w:val="nil"/>
              <w:bottom w:val="single" w:sz="4" w:space="0" w:color="auto"/>
              <w:right w:val="single" w:sz="4" w:space="0" w:color="auto"/>
            </w:tcBorders>
            <w:shd w:val="clear" w:color="auto" w:fill="auto"/>
            <w:noWrap/>
            <w:vAlign w:val="center"/>
            <w:hideMark/>
          </w:tcPr>
          <w:p w14:paraId="2AA9708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нет</w:t>
            </w:r>
          </w:p>
        </w:tc>
        <w:tc>
          <w:tcPr>
            <w:tcW w:w="2164" w:type="dxa"/>
            <w:tcBorders>
              <w:top w:val="nil"/>
              <w:left w:val="nil"/>
              <w:bottom w:val="single" w:sz="4" w:space="0" w:color="auto"/>
              <w:right w:val="single" w:sz="4" w:space="0" w:color="auto"/>
            </w:tcBorders>
            <w:shd w:val="clear" w:color="auto" w:fill="auto"/>
            <w:noWrap/>
            <w:vAlign w:val="center"/>
            <w:hideMark/>
          </w:tcPr>
          <w:p w14:paraId="414E70A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нет</w:t>
            </w:r>
          </w:p>
        </w:tc>
        <w:tc>
          <w:tcPr>
            <w:tcW w:w="1700" w:type="dxa"/>
            <w:tcBorders>
              <w:top w:val="nil"/>
              <w:left w:val="nil"/>
              <w:bottom w:val="single" w:sz="4" w:space="0" w:color="auto"/>
              <w:right w:val="single" w:sz="4" w:space="0" w:color="auto"/>
            </w:tcBorders>
            <w:shd w:val="clear" w:color="auto" w:fill="auto"/>
            <w:noWrap/>
            <w:vAlign w:val="center"/>
            <w:hideMark/>
          </w:tcPr>
          <w:p w14:paraId="7944F522"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нет</w:t>
            </w:r>
          </w:p>
        </w:tc>
        <w:tc>
          <w:tcPr>
            <w:tcW w:w="1608" w:type="dxa"/>
            <w:tcBorders>
              <w:top w:val="nil"/>
              <w:left w:val="nil"/>
              <w:bottom w:val="single" w:sz="4" w:space="0" w:color="auto"/>
              <w:right w:val="single" w:sz="4" w:space="0" w:color="auto"/>
            </w:tcBorders>
            <w:shd w:val="clear" w:color="auto" w:fill="auto"/>
            <w:noWrap/>
            <w:vAlign w:val="center"/>
            <w:hideMark/>
          </w:tcPr>
          <w:p w14:paraId="657D0F3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нет</w:t>
            </w:r>
          </w:p>
        </w:tc>
        <w:tc>
          <w:tcPr>
            <w:tcW w:w="1532" w:type="dxa"/>
            <w:tcBorders>
              <w:top w:val="nil"/>
              <w:left w:val="nil"/>
              <w:bottom w:val="single" w:sz="4" w:space="0" w:color="auto"/>
              <w:right w:val="single" w:sz="4" w:space="0" w:color="auto"/>
            </w:tcBorders>
            <w:shd w:val="clear" w:color="auto" w:fill="auto"/>
            <w:noWrap/>
            <w:vAlign w:val="center"/>
            <w:hideMark/>
          </w:tcPr>
          <w:p w14:paraId="09BD802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нет</w:t>
            </w:r>
          </w:p>
        </w:tc>
        <w:tc>
          <w:tcPr>
            <w:tcW w:w="4220" w:type="dxa"/>
            <w:tcBorders>
              <w:top w:val="nil"/>
              <w:left w:val="nil"/>
              <w:bottom w:val="single" w:sz="4" w:space="0" w:color="auto"/>
              <w:right w:val="single" w:sz="4" w:space="0" w:color="auto"/>
            </w:tcBorders>
            <w:shd w:val="clear" w:color="auto" w:fill="auto"/>
            <w:vAlign w:val="center"/>
            <w:hideMark/>
          </w:tcPr>
          <w:p w14:paraId="45EB3E53"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r>
      <w:tr w:rsidR="00E44040" w:rsidRPr="00E44040" w14:paraId="27464D6B"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0A1684EA" w14:textId="77777777" w:rsidR="00E44040" w:rsidRPr="00E44040" w:rsidRDefault="00E44040" w:rsidP="00E4404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CF5ABE6"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w:t>
            </w:r>
          </w:p>
        </w:tc>
        <w:tc>
          <w:tcPr>
            <w:tcW w:w="3100" w:type="dxa"/>
            <w:tcBorders>
              <w:top w:val="nil"/>
              <w:left w:val="nil"/>
              <w:bottom w:val="single" w:sz="4" w:space="0" w:color="auto"/>
              <w:right w:val="single" w:sz="4" w:space="0" w:color="auto"/>
            </w:tcBorders>
            <w:shd w:val="clear" w:color="auto" w:fill="auto"/>
            <w:vAlign w:val="center"/>
            <w:hideMark/>
          </w:tcPr>
          <w:p w14:paraId="17D05473"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Объем,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2E44749A"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133A13F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361C79F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D7EE78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0884B269"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65BD1892"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 </w:t>
            </w:r>
          </w:p>
        </w:tc>
        <w:tc>
          <w:tcPr>
            <w:tcW w:w="1600" w:type="dxa"/>
            <w:tcBorders>
              <w:top w:val="nil"/>
              <w:left w:val="nil"/>
              <w:bottom w:val="single" w:sz="4" w:space="0" w:color="auto"/>
              <w:right w:val="single" w:sz="4" w:space="0" w:color="auto"/>
            </w:tcBorders>
            <w:shd w:val="clear" w:color="auto" w:fill="auto"/>
            <w:vAlign w:val="center"/>
            <w:hideMark/>
          </w:tcPr>
          <w:p w14:paraId="22647C3F"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03FF434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2C390DD"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608" w:type="dxa"/>
            <w:tcBorders>
              <w:top w:val="nil"/>
              <w:left w:val="nil"/>
              <w:bottom w:val="single" w:sz="4" w:space="0" w:color="auto"/>
              <w:right w:val="single" w:sz="4" w:space="0" w:color="auto"/>
            </w:tcBorders>
            <w:shd w:val="clear" w:color="auto" w:fill="auto"/>
            <w:noWrap/>
            <w:vAlign w:val="center"/>
            <w:hideMark/>
          </w:tcPr>
          <w:p w14:paraId="53996B5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3FB7C89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4220" w:type="dxa"/>
            <w:tcBorders>
              <w:top w:val="nil"/>
              <w:left w:val="nil"/>
              <w:bottom w:val="single" w:sz="4" w:space="0" w:color="auto"/>
              <w:right w:val="single" w:sz="4" w:space="0" w:color="auto"/>
            </w:tcBorders>
            <w:shd w:val="clear" w:color="auto" w:fill="auto"/>
            <w:vAlign w:val="center"/>
            <w:hideMark/>
          </w:tcPr>
          <w:p w14:paraId="0897167C"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r>
      <w:tr w:rsidR="00E44040" w:rsidRPr="00E44040" w14:paraId="3B495F12" w14:textId="77777777" w:rsidTr="00E44040">
        <w:trPr>
          <w:trHeight w:val="1020"/>
          <w:jc w:val="center"/>
        </w:trPr>
        <w:tc>
          <w:tcPr>
            <w:tcW w:w="400" w:type="dxa"/>
            <w:tcBorders>
              <w:top w:val="nil"/>
              <w:left w:val="nil"/>
              <w:bottom w:val="nil"/>
              <w:right w:val="nil"/>
            </w:tcBorders>
            <w:shd w:val="clear" w:color="auto" w:fill="auto"/>
            <w:noWrap/>
            <w:vAlign w:val="center"/>
            <w:hideMark/>
          </w:tcPr>
          <w:p w14:paraId="4F14C874" w14:textId="77777777" w:rsidR="00E44040" w:rsidRPr="00E44040" w:rsidRDefault="00E44040" w:rsidP="00E4404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B5AE806"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1.2</w:t>
            </w:r>
          </w:p>
        </w:tc>
        <w:tc>
          <w:tcPr>
            <w:tcW w:w="3100" w:type="dxa"/>
            <w:tcBorders>
              <w:top w:val="nil"/>
              <w:left w:val="nil"/>
              <w:bottom w:val="single" w:sz="4" w:space="0" w:color="auto"/>
              <w:right w:val="single" w:sz="4" w:space="0" w:color="auto"/>
            </w:tcBorders>
            <w:shd w:val="clear" w:color="auto" w:fill="auto"/>
            <w:vAlign w:val="center"/>
            <w:hideMark/>
          </w:tcPr>
          <w:p w14:paraId="19841EE0" w14:textId="77777777" w:rsidR="00E44040" w:rsidRPr="00E44040" w:rsidRDefault="00E44040" w:rsidP="00E44040">
            <w:pPr>
              <w:ind w:firstLineChars="100" w:firstLine="130"/>
              <w:rPr>
                <w:rFonts w:ascii="Calibri" w:hAnsi="Calibri" w:cs="Calibri"/>
                <w:color w:val="000000"/>
                <w:sz w:val="13"/>
                <w:szCs w:val="13"/>
              </w:rPr>
            </w:pPr>
            <w:r w:rsidRPr="00E44040">
              <w:rPr>
                <w:rFonts w:ascii="Calibri" w:hAnsi="Calibri" w:cs="Calibri"/>
                <w:color w:val="000000"/>
                <w:sz w:val="13"/>
                <w:szCs w:val="13"/>
              </w:rPr>
              <w:t>Объём захороненных твердых бытовых отходов</w:t>
            </w:r>
          </w:p>
        </w:tc>
        <w:tc>
          <w:tcPr>
            <w:tcW w:w="1120" w:type="dxa"/>
            <w:tcBorders>
              <w:top w:val="nil"/>
              <w:left w:val="nil"/>
              <w:bottom w:val="single" w:sz="4" w:space="0" w:color="auto"/>
              <w:right w:val="single" w:sz="4" w:space="0" w:color="auto"/>
            </w:tcBorders>
            <w:shd w:val="clear" w:color="auto" w:fill="auto"/>
            <w:vAlign w:val="center"/>
            <w:hideMark/>
          </w:tcPr>
          <w:p w14:paraId="7CA1320A"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тонн</w:t>
            </w:r>
          </w:p>
        </w:tc>
        <w:tc>
          <w:tcPr>
            <w:tcW w:w="1700" w:type="dxa"/>
            <w:tcBorders>
              <w:top w:val="nil"/>
              <w:left w:val="nil"/>
              <w:bottom w:val="single" w:sz="4" w:space="0" w:color="auto"/>
              <w:right w:val="single" w:sz="4" w:space="0" w:color="auto"/>
            </w:tcBorders>
            <w:shd w:val="clear" w:color="auto" w:fill="auto"/>
            <w:noWrap/>
            <w:vAlign w:val="center"/>
            <w:hideMark/>
          </w:tcPr>
          <w:p w14:paraId="4F09B27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31 300,00</w:t>
            </w:r>
          </w:p>
        </w:tc>
        <w:tc>
          <w:tcPr>
            <w:tcW w:w="1700" w:type="dxa"/>
            <w:tcBorders>
              <w:top w:val="nil"/>
              <w:left w:val="nil"/>
              <w:bottom w:val="single" w:sz="4" w:space="0" w:color="auto"/>
              <w:right w:val="single" w:sz="4" w:space="0" w:color="auto"/>
            </w:tcBorders>
            <w:shd w:val="clear" w:color="auto" w:fill="auto"/>
            <w:noWrap/>
            <w:vAlign w:val="center"/>
            <w:hideMark/>
          </w:tcPr>
          <w:p w14:paraId="420FD9B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23 281,34</w:t>
            </w:r>
          </w:p>
        </w:tc>
        <w:tc>
          <w:tcPr>
            <w:tcW w:w="1700" w:type="dxa"/>
            <w:tcBorders>
              <w:top w:val="nil"/>
              <w:left w:val="nil"/>
              <w:bottom w:val="single" w:sz="4" w:space="0" w:color="auto"/>
              <w:right w:val="single" w:sz="4" w:space="0" w:color="auto"/>
            </w:tcBorders>
            <w:shd w:val="clear" w:color="auto" w:fill="auto"/>
            <w:noWrap/>
            <w:vAlign w:val="center"/>
            <w:hideMark/>
          </w:tcPr>
          <w:p w14:paraId="751F351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23 281,34</w:t>
            </w:r>
          </w:p>
        </w:tc>
        <w:tc>
          <w:tcPr>
            <w:tcW w:w="1700" w:type="dxa"/>
            <w:tcBorders>
              <w:top w:val="nil"/>
              <w:left w:val="nil"/>
              <w:bottom w:val="single" w:sz="4" w:space="0" w:color="auto"/>
              <w:right w:val="single" w:sz="4" w:space="0" w:color="auto"/>
            </w:tcBorders>
            <w:shd w:val="clear" w:color="auto" w:fill="auto"/>
            <w:noWrap/>
            <w:vAlign w:val="center"/>
            <w:hideMark/>
          </w:tcPr>
          <w:p w14:paraId="494397E1"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31 200,00</w:t>
            </w:r>
          </w:p>
        </w:tc>
        <w:tc>
          <w:tcPr>
            <w:tcW w:w="1540" w:type="dxa"/>
            <w:tcBorders>
              <w:top w:val="nil"/>
              <w:left w:val="nil"/>
              <w:bottom w:val="single" w:sz="4" w:space="0" w:color="auto"/>
              <w:right w:val="single" w:sz="4" w:space="0" w:color="auto"/>
            </w:tcBorders>
            <w:shd w:val="clear" w:color="auto" w:fill="auto"/>
            <w:noWrap/>
            <w:vAlign w:val="center"/>
            <w:hideMark/>
          </w:tcPr>
          <w:p w14:paraId="41267053"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15 600,00</w:t>
            </w:r>
          </w:p>
        </w:tc>
        <w:tc>
          <w:tcPr>
            <w:tcW w:w="1600" w:type="dxa"/>
            <w:tcBorders>
              <w:top w:val="nil"/>
              <w:left w:val="nil"/>
              <w:bottom w:val="single" w:sz="4" w:space="0" w:color="auto"/>
              <w:right w:val="single" w:sz="4" w:space="0" w:color="auto"/>
            </w:tcBorders>
            <w:shd w:val="clear" w:color="auto" w:fill="auto"/>
            <w:noWrap/>
            <w:vAlign w:val="center"/>
            <w:hideMark/>
          </w:tcPr>
          <w:p w14:paraId="7AAFF4F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16 880,00</w:t>
            </w:r>
          </w:p>
        </w:tc>
        <w:tc>
          <w:tcPr>
            <w:tcW w:w="2164" w:type="dxa"/>
            <w:tcBorders>
              <w:top w:val="nil"/>
              <w:left w:val="nil"/>
              <w:bottom w:val="single" w:sz="4" w:space="0" w:color="auto"/>
              <w:right w:val="single" w:sz="4" w:space="0" w:color="auto"/>
            </w:tcBorders>
            <w:shd w:val="clear" w:color="auto" w:fill="auto"/>
            <w:noWrap/>
            <w:vAlign w:val="center"/>
            <w:hideMark/>
          </w:tcPr>
          <w:p w14:paraId="4B55BF9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31 090,00</w:t>
            </w:r>
          </w:p>
        </w:tc>
        <w:tc>
          <w:tcPr>
            <w:tcW w:w="1700" w:type="dxa"/>
            <w:tcBorders>
              <w:top w:val="nil"/>
              <w:left w:val="nil"/>
              <w:bottom w:val="single" w:sz="4" w:space="0" w:color="auto"/>
              <w:right w:val="single" w:sz="4" w:space="0" w:color="auto"/>
            </w:tcBorders>
            <w:shd w:val="clear" w:color="auto" w:fill="auto"/>
            <w:noWrap/>
            <w:vAlign w:val="center"/>
            <w:hideMark/>
          </w:tcPr>
          <w:p w14:paraId="33A4A4B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31 090,00</w:t>
            </w:r>
          </w:p>
        </w:tc>
        <w:tc>
          <w:tcPr>
            <w:tcW w:w="1608" w:type="dxa"/>
            <w:tcBorders>
              <w:top w:val="nil"/>
              <w:left w:val="nil"/>
              <w:bottom w:val="single" w:sz="4" w:space="0" w:color="auto"/>
              <w:right w:val="single" w:sz="4" w:space="0" w:color="auto"/>
            </w:tcBorders>
            <w:shd w:val="clear" w:color="auto" w:fill="auto"/>
            <w:noWrap/>
            <w:vAlign w:val="center"/>
            <w:hideMark/>
          </w:tcPr>
          <w:p w14:paraId="4E4F6FD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15 545,00</w:t>
            </w:r>
          </w:p>
        </w:tc>
        <w:tc>
          <w:tcPr>
            <w:tcW w:w="1532" w:type="dxa"/>
            <w:tcBorders>
              <w:top w:val="nil"/>
              <w:left w:val="nil"/>
              <w:bottom w:val="single" w:sz="4" w:space="0" w:color="auto"/>
              <w:right w:val="single" w:sz="4" w:space="0" w:color="auto"/>
            </w:tcBorders>
            <w:shd w:val="clear" w:color="auto" w:fill="auto"/>
            <w:noWrap/>
            <w:vAlign w:val="center"/>
            <w:hideMark/>
          </w:tcPr>
          <w:p w14:paraId="5882A53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15 545,00</w:t>
            </w:r>
          </w:p>
        </w:tc>
        <w:tc>
          <w:tcPr>
            <w:tcW w:w="4220" w:type="dxa"/>
            <w:tcBorders>
              <w:top w:val="nil"/>
              <w:left w:val="nil"/>
              <w:bottom w:val="single" w:sz="4" w:space="0" w:color="auto"/>
              <w:right w:val="single" w:sz="4" w:space="0" w:color="auto"/>
            </w:tcBorders>
            <w:shd w:val="clear" w:color="auto" w:fill="auto"/>
            <w:vAlign w:val="center"/>
            <w:hideMark/>
          </w:tcPr>
          <w:p w14:paraId="2709BAA0" w14:textId="77777777" w:rsidR="00E44040" w:rsidRPr="00E44040" w:rsidRDefault="00E44040" w:rsidP="00E44040">
            <w:pPr>
              <w:rPr>
                <w:rFonts w:ascii="Calibri" w:hAnsi="Calibri" w:cs="Calibri"/>
                <w:sz w:val="13"/>
                <w:szCs w:val="13"/>
              </w:rPr>
            </w:pPr>
            <w:r w:rsidRPr="00E44040">
              <w:rPr>
                <w:rFonts w:ascii="Calibri" w:hAnsi="Calibri" w:cs="Calibri"/>
                <w:sz w:val="13"/>
                <w:szCs w:val="13"/>
              </w:rPr>
              <w:t xml:space="preserve">учтено в соответствии с актуализированной территориальной схемой в соответствии с Приложением Б2. </w:t>
            </w:r>
          </w:p>
        </w:tc>
      </w:tr>
      <w:tr w:rsidR="00E44040" w:rsidRPr="00E44040" w14:paraId="48D43861"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08D1124E" w14:textId="77777777" w:rsidR="00E44040" w:rsidRPr="00E44040" w:rsidRDefault="00E44040" w:rsidP="00E44040">
            <w:pPr>
              <w:rPr>
                <w:rFonts w:ascii="Calibri" w:hAnsi="Calibri" w:cs="Calibri"/>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7B7E8DE"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w:t>
            </w:r>
          </w:p>
        </w:tc>
        <w:tc>
          <w:tcPr>
            <w:tcW w:w="3100" w:type="dxa"/>
            <w:tcBorders>
              <w:top w:val="nil"/>
              <w:left w:val="nil"/>
              <w:bottom w:val="single" w:sz="4" w:space="0" w:color="auto"/>
              <w:right w:val="single" w:sz="4" w:space="0" w:color="auto"/>
            </w:tcBorders>
            <w:shd w:val="clear" w:color="auto" w:fill="auto"/>
            <w:vAlign w:val="center"/>
            <w:hideMark/>
          </w:tcPr>
          <w:p w14:paraId="456D5EC5"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Себестоимость</w:t>
            </w:r>
          </w:p>
        </w:tc>
        <w:tc>
          <w:tcPr>
            <w:tcW w:w="1120" w:type="dxa"/>
            <w:tcBorders>
              <w:top w:val="nil"/>
              <w:left w:val="nil"/>
              <w:bottom w:val="single" w:sz="4" w:space="0" w:color="auto"/>
              <w:right w:val="single" w:sz="4" w:space="0" w:color="auto"/>
            </w:tcBorders>
            <w:shd w:val="clear" w:color="auto" w:fill="auto"/>
            <w:vAlign w:val="center"/>
            <w:hideMark/>
          </w:tcPr>
          <w:p w14:paraId="0FD98868"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2752B34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6 365,25</w:t>
            </w:r>
          </w:p>
        </w:tc>
        <w:tc>
          <w:tcPr>
            <w:tcW w:w="1700" w:type="dxa"/>
            <w:tcBorders>
              <w:top w:val="nil"/>
              <w:left w:val="nil"/>
              <w:bottom w:val="single" w:sz="4" w:space="0" w:color="auto"/>
              <w:right w:val="single" w:sz="4" w:space="0" w:color="auto"/>
            </w:tcBorders>
            <w:shd w:val="clear" w:color="auto" w:fill="auto"/>
            <w:noWrap/>
            <w:vAlign w:val="center"/>
            <w:hideMark/>
          </w:tcPr>
          <w:p w14:paraId="2AB49F2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9 978,00</w:t>
            </w:r>
          </w:p>
        </w:tc>
        <w:tc>
          <w:tcPr>
            <w:tcW w:w="1700" w:type="dxa"/>
            <w:tcBorders>
              <w:top w:val="nil"/>
              <w:left w:val="nil"/>
              <w:bottom w:val="single" w:sz="4" w:space="0" w:color="auto"/>
              <w:right w:val="single" w:sz="4" w:space="0" w:color="auto"/>
            </w:tcBorders>
            <w:shd w:val="clear" w:color="auto" w:fill="auto"/>
            <w:noWrap/>
            <w:vAlign w:val="center"/>
            <w:hideMark/>
          </w:tcPr>
          <w:p w14:paraId="6E4A9EBD"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1 300,20</w:t>
            </w:r>
          </w:p>
        </w:tc>
        <w:tc>
          <w:tcPr>
            <w:tcW w:w="1700" w:type="dxa"/>
            <w:tcBorders>
              <w:top w:val="nil"/>
              <w:left w:val="nil"/>
              <w:bottom w:val="single" w:sz="4" w:space="0" w:color="auto"/>
              <w:right w:val="single" w:sz="4" w:space="0" w:color="auto"/>
            </w:tcBorders>
            <w:shd w:val="clear" w:color="auto" w:fill="auto"/>
            <w:noWrap/>
            <w:vAlign w:val="center"/>
            <w:hideMark/>
          </w:tcPr>
          <w:p w14:paraId="3FB8B75D"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6 362,19</w:t>
            </w:r>
          </w:p>
        </w:tc>
        <w:tc>
          <w:tcPr>
            <w:tcW w:w="1540" w:type="dxa"/>
            <w:tcBorders>
              <w:top w:val="nil"/>
              <w:left w:val="nil"/>
              <w:bottom w:val="single" w:sz="4" w:space="0" w:color="auto"/>
              <w:right w:val="single" w:sz="4" w:space="0" w:color="auto"/>
            </w:tcBorders>
            <w:shd w:val="clear" w:color="auto" w:fill="auto"/>
            <w:noWrap/>
            <w:vAlign w:val="center"/>
            <w:hideMark/>
          </w:tcPr>
          <w:p w14:paraId="2C5F4A9F"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3 181,10</w:t>
            </w:r>
          </w:p>
        </w:tc>
        <w:tc>
          <w:tcPr>
            <w:tcW w:w="1600" w:type="dxa"/>
            <w:tcBorders>
              <w:top w:val="nil"/>
              <w:left w:val="nil"/>
              <w:bottom w:val="single" w:sz="4" w:space="0" w:color="auto"/>
              <w:right w:val="single" w:sz="4" w:space="0" w:color="auto"/>
            </w:tcBorders>
            <w:shd w:val="clear" w:color="auto" w:fill="auto"/>
            <w:noWrap/>
            <w:vAlign w:val="center"/>
            <w:hideMark/>
          </w:tcPr>
          <w:p w14:paraId="5EBE757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3 837,51</w:t>
            </w:r>
          </w:p>
        </w:tc>
        <w:tc>
          <w:tcPr>
            <w:tcW w:w="2164" w:type="dxa"/>
            <w:tcBorders>
              <w:top w:val="nil"/>
              <w:left w:val="nil"/>
              <w:bottom w:val="single" w:sz="4" w:space="0" w:color="auto"/>
              <w:right w:val="single" w:sz="4" w:space="0" w:color="auto"/>
            </w:tcBorders>
            <w:shd w:val="clear" w:color="auto" w:fill="auto"/>
            <w:noWrap/>
            <w:vAlign w:val="center"/>
            <w:hideMark/>
          </w:tcPr>
          <w:p w14:paraId="4BACA5C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7 659,27</w:t>
            </w:r>
          </w:p>
        </w:tc>
        <w:tc>
          <w:tcPr>
            <w:tcW w:w="1700" w:type="dxa"/>
            <w:tcBorders>
              <w:top w:val="nil"/>
              <w:left w:val="nil"/>
              <w:bottom w:val="single" w:sz="4" w:space="0" w:color="auto"/>
              <w:right w:val="single" w:sz="4" w:space="0" w:color="auto"/>
            </w:tcBorders>
            <w:shd w:val="clear" w:color="auto" w:fill="auto"/>
            <w:noWrap/>
            <w:vAlign w:val="center"/>
            <w:hideMark/>
          </w:tcPr>
          <w:p w14:paraId="395FA2F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7 239,94</w:t>
            </w:r>
          </w:p>
        </w:tc>
        <w:tc>
          <w:tcPr>
            <w:tcW w:w="1608" w:type="dxa"/>
            <w:tcBorders>
              <w:top w:val="nil"/>
              <w:left w:val="nil"/>
              <w:bottom w:val="single" w:sz="4" w:space="0" w:color="auto"/>
              <w:right w:val="single" w:sz="4" w:space="0" w:color="auto"/>
            </w:tcBorders>
            <w:shd w:val="clear" w:color="auto" w:fill="auto"/>
            <w:noWrap/>
            <w:vAlign w:val="center"/>
            <w:hideMark/>
          </w:tcPr>
          <w:p w14:paraId="24FB02D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3 619,97</w:t>
            </w:r>
          </w:p>
        </w:tc>
        <w:tc>
          <w:tcPr>
            <w:tcW w:w="1532" w:type="dxa"/>
            <w:tcBorders>
              <w:top w:val="nil"/>
              <w:left w:val="nil"/>
              <w:bottom w:val="single" w:sz="4" w:space="0" w:color="auto"/>
              <w:right w:val="single" w:sz="4" w:space="0" w:color="auto"/>
            </w:tcBorders>
            <w:shd w:val="clear" w:color="auto" w:fill="auto"/>
            <w:noWrap/>
            <w:vAlign w:val="center"/>
            <w:hideMark/>
          </w:tcPr>
          <w:p w14:paraId="4CA8E5A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3 619,97</w:t>
            </w:r>
          </w:p>
        </w:tc>
        <w:tc>
          <w:tcPr>
            <w:tcW w:w="4220" w:type="dxa"/>
            <w:tcBorders>
              <w:top w:val="nil"/>
              <w:left w:val="nil"/>
              <w:bottom w:val="single" w:sz="4" w:space="0" w:color="auto"/>
              <w:right w:val="single" w:sz="4" w:space="0" w:color="auto"/>
            </w:tcBorders>
            <w:shd w:val="clear" w:color="auto" w:fill="auto"/>
            <w:vAlign w:val="center"/>
            <w:hideMark/>
          </w:tcPr>
          <w:p w14:paraId="067EC83B"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0E37C3E5"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1083BCE1"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F1BCD6"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2.1</w:t>
            </w:r>
          </w:p>
        </w:tc>
        <w:tc>
          <w:tcPr>
            <w:tcW w:w="3100" w:type="dxa"/>
            <w:tcBorders>
              <w:top w:val="nil"/>
              <w:left w:val="nil"/>
              <w:bottom w:val="single" w:sz="4" w:space="0" w:color="auto"/>
              <w:right w:val="single" w:sz="4" w:space="0" w:color="auto"/>
            </w:tcBorders>
            <w:shd w:val="clear" w:color="auto" w:fill="auto"/>
            <w:vAlign w:val="center"/>
            <w:hideMark/>
          </w:tcPr>
          <w:p w14:paraId="5CE620F4"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 xml:space="preserve">Электроэнергия </w:t>
            </w:r>
          </w:p>
        </w:tc>
        <w:tc>
          <w:tcPr>
            <w:tcW w:w="1120" w:type="dxa"/>
            <w:tcBorders>
              <w:top w:val="nil"/>
              <w:left w:val="nil"/>
              <w:bottom w:val="single" w:sz="4" w:space="0" w:color="auto"/>
              <w:right w:val="single" w:sz="4" w:space="0" w:color="auto"/>
            </w:tcBorders>
            <w:shd w:val="clear" w:color="auto" w:fill="auto"/>
            <w:vAlign w:val="center"/>
            <w:hideMark/>
          </w:tcPr>
          <w:p w14:paraId="038B07DC"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07B946E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69E11C4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88,18</w:t>
            </w:r>
          </w:p>
        </w:tc>
        <w:tc>
          <w:tcPr>
            <w:tcW w:w="1700" w:type="dxa"/>
            <w:tcBorders>
              <w:top w:val="nil"/>
              <w:left w:val="nil"/>
              <w:bottom w:val="single" w:sz="4" w:space="0" w:color="auto"/>
              <w:right w:val="single" w:sz="4" w:space="0" w:color="auto"/>
            </w:tcBorders>
            <w:shd w:val="clear" w:color="auto" w:fill="auto"/>
            <w:noWrap/>
            <w:vAlign w:val="center"/>
            <w:hideMark/>
          </w:tcPr>
          <w:p w14:paraId="7C0690E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22F1E834"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0,00</w:t>
            </w:r>
          </w:p>
        </w:tc>
        <w:tc>
          <w:tcPr>
            <w:tcW w:w="1540" w:type="dxa"/>
            <w:tcBorders>
              <w:top w:val="nil"/>
              <w:left w:val="nil"/>
              <w:bottom w:val="single" w:sz="4" w:space="0" w:color="auto"/>
              <w:right w:val="single" w:sz="4" w:space="0" w:color="auto"/>
            </w:tcBorders>
            <w:shd w:val="clear" w:color="auto" w:fill="auto"/>
            <w:noWrap/>
            <w:vAlign w:val="center"/>
            <w:hideMark/>
          </w:tcPr>
          <w:p w14:paraId="3565D727"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EFBB8D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2164" w:type="dxa"/>
            <w:tcBorders>
              <w:top w:val="nil"/>
              <w:left w:val="nil"/>
              <w:bottom w:val="single" w:sz="4" w:space="0" w:color="auto"/>
              <w:right w:val="single" w:sz="4" w:space="0" w:color="auto"/>
            </w:tcBorders>
            <w:shd w:val="clear" w:color="auto" w:fill="auto"/>
            <w:noWrap/>
            <w:vAlign w:val="center"/>
            <w:hideMark/>
          </w:tcPr>
          <w:p w14:paraId="39EF5A3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96,57</w:t>
            </w:r>
          </w:p>
        </w:tc>
        <w:tc>
          <w:tcPr>
            <w:tcW w:w="1700" w:type="dxa"/>
            <w:tcBorders>
              <w:top w:val="nil"/>
              <w:left w:val="nil"/>
              <w:bottom w:val="single" w:sz="4" w:space="0" w:color="auto"/>
              <w:right w:val="single" w:sz="4" w:space="0" w:color="auto"/>
            </w:tcBorders>
            <w:shd w:val="clear" w:color="auto" w:fill="auto"/>
            <w:noWrap/>
            <w:vAlign w:val="center"/>
            <w:hideMark/>
          </w:tcPr>
          <w:p w14:paraId="2E63B8D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608" w:type="dxa"/>
            <w:tcBorders>
              <w:top w:val="nil"/>
              <w:left w:val="nil"/>
              <w:bottom w:val="single" w:sz="4" w:space="0" w:color="auto"/>
              <w:right w:val="single" w:sz="4" w:space="0" w:color="auto"/>
            </w:tcBorders>
            <w:shd w:val="clear" w:color="auto" w:fill="auto"/>
            <w:noWrap/>
            <w:vAlign w:val="center"/>
            <w:hideMark/>
          </w:tcPr>
          <w:p w14:paraId="42B7861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15A02D1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4220" w:type="dxa"/>
            <w:tcBorders>
              <w:top w:val="nil"/>
              <w:left w:val="nil"/>
              <w:bottom w:val="single" w:sz="4" w:space="0" w:color="auto"/>
              <w:right w:val="single" w:sz="4" w:space="0" w:color="auto"/>
            </w:tcBorders>
            <w:shd w:val="clear" w:color="auto" w:fill="auto"/>
            <w:vAlign w:val="center"/>
            <w:hideMark/>
          </w:tcPr>
          <w:p w14:paraId="3CEDEA06"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7DB08521" w14:textId="77777777" w:rsidTr="00E44040">
        <w:trPr>
          <w:trHeight w:val="600"/>
          <w:jc w:val="center"/>
        </w:trPr>
        <w:tc>
          <w:tcPr>
            <w:tcW w:w="400" w:type="dxa"/>
            <w:tcBorders>
              <w:top w:val="nil"/>
              <w:left w:val="nil"/>
              <w:bottom w:val="nil"/>
              <w:right w:val="nil"/>
            </w:tcBorders>
            <w:shd w:val="clear" w:color="auto" w:fill="auto"/>
            <w:noWrap/>
            <w:vAlign w:val="center"/>
            <w:hideMark/>
          </w:tcPr>
          <w:p w14:paraId="0C62E842"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74EB11"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2.1.1</w:t>
            </w:r>
          </w:p>
        </w:tc>
        <w:tc>
          <w:tcPr>
            <w:tcW w:w="3100" w:type="dxa"/>
            <w:tcBorders>
              <w:top w:val="nil"/>
              <w:left w:val="nil"/>
              <w:bottom w:val="single" w:sz="4" w:space="0" w:color="auto"/>
              <w:right w:val="single" w:sz="4" w:space="0" w:color="auto"/>
            </w:tcBorders>
            <w:shd w:val="clear" w:color="auto" w:fill="auto"/>
            <w:vAlign w:val="center"/>
            <w:hideMark/>
          </w:tcPr>
          <w:p w14:paraId="256AC2C5"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 xml:space="preserve">тариф на электроэнергию </w:t>
            </w:r>
          </w:p>
        </w:tc>
        <w:tc>
          <w:tcPr>
            <w:tcW w:w="1120" w:type="dxa"/>
            <w:tcBorders>
              <w:top w:val="nil"/>
              <w:left w:val="nil"/>
              <w:bottom w:val="single" w:sz="4" w:space="0" w:color="auto"/>
              <w:right w:val="single" w:sz="4" w:space="0" w:color="auto"/>
            </w:tcBorders>
            <w:shd w:val="clear" w:color="auto" w:fill="auto"/>
            <w:vAlign w:val="center"/>
            <w:hideMark/>
          </w:tcPr>
          <w:p w14:paraId="0BBEC002"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руб/кВт.ч</w:t>
            </w:r>
          </w:p>
        </w:tc>
        <w:tc>
          <w:tcPr>
            <w:tcW w:w="1700" w:type="dxa"/>
            <w:tcBorders>
              <w:top w:val="nil"/>
              <w:left w:val="nil"/>
              <w:bottom w:val="single" w:sz="4" w:space="0" w:color="auto"/>
              <w:right w:val="single" w:sz="4" w:space="0" w:color="auto"/>
            </w:tcBorders>
            <w:shd w:val="clear" w:color="auto" w:fill="auto"/>
            <w:noWrap/>
            <w:vAlign w:val="center"/>
            <w:hideMark/>
          </w:tcPr>
          <w:p w14:paraId="2FD8C84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2A88CE9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8,84</w:t>
            </w:r>
          </w:p>
        </w:tc>
        <w:tc>
          <w:tcPr>
            <w:tcW w:w="1700" w:type="dxa"/>
            <w:tcBorders>
              <w:top w:val="nil"/>
              <w:left w:val="nil"/>
              <w:bottom w:val="single" w:sz="4" w:space="0" w:color="auto"/>
              <w:right w:val="single" w:sz="4" w:space="0" w:color="auto"/>
            </w:tcBorders>
            <w:shd w:val="clear" w:color="auto" w:fill="auto"/>
            <w:noWrap/>
            <w:vAlign w:val="center"/>
            <w:hideMark/>
          </w:tcPr>
          <w:p w14:paraId="5D6A85E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5A9F7283"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540" w:type="dxa"/>
            <w:tcBorders>
              <w:top w:val="nil"/>
              <w:left w:val="nil"/>
              <w:bottom w:val="single" w:sz="4" w:space="0" w:color="auto"/>
              <w:right w:val="single" w:sz="4" w:space="0" w:color="auto"/>
            </w:tcBorders>
            <w:shd w:val="clear" w:color="auto" w:fill="auto"/>
            <w:noWrap/>
            <w:vAlign w:val="center"/>
            <w:hideMark/>
          </w:tcPr>
          <w:p w14:paraId="31F90101"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600" w:type="dxa"/>
            <w:tcBorders>
              <w:top w:val="nil"/>
              <w:left w:val="nil"/>
              <w:bottom w:val="single" w:sz="4" w:space="0" w:color="auto"/>
              <w:right w:val="single" w:sz="4" w:space="0" w:color="auto"/>
            </w:tcBorders>
            <w:shd w:val="clear" w:color="auto" w:fill="auto"/>
            <w:vAlign w:val="center"/>
            <w:hideMark/>
          </w:tcPr>
          <w:p w14:paraId="38A84F0B" w14:textId="77777777" w:rsidR="00E44040" w:rsidRPr="00E44040" w:rsidRDefault="00E44040" w:rsidP="00E44040">
            <w:pPr>
              <w:rPr>
                <w:rFonts w:ascii="Calibri" w:hAnsi="Calibri" w:cs="Calibri"/>
                <w:sz w:val="13"/>
                <w:szCs w:val="13"/>
              </w:rPr>
            </w:pPr>
            <w:r w:rsidRPr="00E44040">
              <w:rPr>
                <w:rFonts w:ascii="Calibri" w:hAnsi="Calibri" w:cs="Calibri"/>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2BED1E02"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9,68</w:t>
            </w:r>
          </w:p>
        </w:tc>
        <w:tc>
          <w:tcPr>
            <w:tcW w:w="1700" w:type="dxa"/>
            <w:tcBorders>
              <w:top w:val="nil"/>
              <w:left w:val="nil"/>
              <w:bottom w:val="single" w:sz="4" w:space="0" w:color="auto"/>
              <w:right w:val="single" w:sz="4" w:space="0" w:color="auto"/>
            </w:tcBorders>
            <w:shd w:val="clear" w:color="auto" w:fill="auto"/>
            <w:noWrap/>
            <w:vAlign w:val="center"/>
            <w:hideMark/>
          </w:tcPr>
          <w:p w14:paraId="42A4F15E"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608" w:type="dxa"/>
            <w:tcBorders>
              <w:top w:val="nil"/>
              <w:left w:val="nil"/>
              <w:bottom w:val="single" w:sz="4" w:space="0" w:color="auto"/>
              <w:right w:val="single" w:sz="4" w:space="0" w:color="auto"/>
            </w:tcBorders>
            <w:shd w:val="clear" w:color="auto" w:fill="auto"/>
            <w:noWrap/>
            <w:vAlign w:val="center"/>
            <w:hideMark/>
          </w:tcPr>
          <w:p w14:paraId="4CCC774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5B09516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4220" w:type="dxa"/>
            <w:vMerge w:val="restart"/>
            <w:tcBorders>
              <w:top w:val="nil"/>
              <w:left w:val="single" w:sz="4" w:space="0" w:color="auto"/>
              <w:bottom w:val="single" w:sz="4" w:space="0" w:color="000000"/>
              <w:right w:val="single" w:sz="4" w:space="0" w:color="auto"/>
            </w:tcBorders>
            <w:shd w:val="clear" w:color="auto" w:fill="auto"/>
            <w:vAlign w:val="center"/>
            <w:hideMark/>
          </w:tcPr>
          <w:p w14:paraId="0F8508D5" w14:textId="77777777" w:rsidR="00E44040" w:rsidRPr="00E44040" w:rsidRDefault="00E44040" w:rsidP="00E44040">
            <w:pPr>
              <w:jc w:val="center"/>
              <w:rPr>
                <w:rFonts w:ascii="Calibri" w:hAnsi="Calibri" w:cs="Calibri"/>
                <w:sz w:val="13"/>
                <w:szCs w:val="13"/>
              </w:rPr>
            </w:pPr>
            <w:r w:rsidRPr="00E44040">
              <w:rPr>
                <w:rFonts w:ascii="Calibri" w:hAnsi="Calibri" w:cs="Calibri"/>
                <w:sz w:val="13"/>
                <w:szCs w:val="13"/>
              </w:rPr>
              <w:t>в соответствии с утвержденными ДПР на 2020-2025 годы</w:t>
            </w:r>
          </w:p>
        </w:tc>
      </w:tr>
      <w:tr w:rsidR="00E44040" w:rsidRPr="00E44040" w14:paraId="36EBA59B" w14:textId="77777777" w:rsidTr="00E44040">
        <w:trPr>
          <w:trHeight w:val="1335"/>
          <w:jc w:val="center"/>
        </w:trPr>
        <w:tc>
          <w:tcPr>
            <w:tcW w:w="400" w:type="dxa"/>
            <w:tcBorders>
              <w:top w:val="nil"/>
              <w:left w:val="nil"/>
              <w:bottom w:val="nil"/>
              <w:right w:val="nil"/>
            </w:tcBorders>
            <w:shd w:val="clear" w:color="auto" w:fill="auto"/>
            <w:noWrap/>
            <w:vAlign w:val="center"/>
            <w:hideMark/>
          </w:tcPr>
          <w:p w14:paraId="77F03434"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ЭР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50F9A69"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2.1.2</w:t>
            </w:r>
          </w:p>
        </w:tc>
        <w:tc>
          <w:tcPr>
            <w:tcW w:w="3100" w:type="dxa"/>
            <w:tcBorders>
              <w:top w:val="nil"/>
              <w:left w:val="nil"/>
              <w:bottom w:val="single" w:sz="4" w:space="0" w:color="auto"/>
              <w:right w:val="single" w:sz="4" w:space="0" w:color="auto"/>
            </w:tcBorders>
            <w:shd w:val="clear" w:color="auto" w:fill="auto"/>
            <w:vAlign w:val="center"/>
            <w:hideMark/>
          </w:tcPr>
          <w:p w14:paraId="52A3A129"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количество потреблённой электроэнергии, включая потери (по всем уровням напряжений)</w:t>
            </w:r>
          </w:p>
        </w:tc>
        <w:tc>
          <w:tcPr>
            <w:tcW w:w="1120" w:type="dxa"/>
            <w:tcBorders>
              <w:top w:val="nil"/>
              <w:left w:val="nil"/>
              <w:bottom w:val="single" w:sz="4" w:space="0" w:color="auto"/>
              <w:right w:val="single" w:sz="4" w:space="0" w:color="auto"/>
            </w:tcBorders>
            <w:shd w:val="clear" w:color="auto" w:fill="auto"/>
            <w:vAlign w:val="center"/>
            <w:hideMark/>
          </w:tcPr>
          <w:p w14:paraId="6A6A74C3"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тыс.кВт.ч</w:t>
            </w:r>
          </w:p>
        </w:tc>
        <w:tc>
          <w:tcPr>
            <w:tcW w:w="1700" w:type="dxa"/>
            <w:tcBorders>
              <w:top w:val="nil"/>
              <w:left w:val="nil"/>
              <w:bottom w:val="single" w:sz="4" w:space="0" w:color="auto"/>
              <w:right w:val="single" w:sz="4" w:space="0" w:color="auto"/>
            </w:tcBorders>
            <w:shd w:val="clear" w:color="auto" w:fill="auto"/>
            <w:noWrap/>
            <w:vAlign w:val="center"/>
            <w:hideMark/>
          </w:tcPr>
          <w:p w14:paraId="110E590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6E7907A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9,98</w:t>
            </w:r>
          </w:p>
        </w:tc>
        <w:tc>
          <w:tcPr>
            <w:tcW w:w="1700" w:type="dxa"/>
            <w:tcBorders>
              <w:top w:val="nil"/>
              <w:left w:val="nil"/>
              <w:bottom w:val="single" w:sz="4" w:space="0" w:color="auto"/>
              <w:right w:val="single" w:sz="4" w:space="0" w:color="auto"/>
            </w:tcBorders>
            <w:shd w:val="clear" w:color="auto" w:fill="auto"/>
            <w:noWrap/>
            <w:vAlign w:val="center"/>
            <w:hideMark/>
          </w:tcPr>
          <w:p w14:paraId="3427636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661DB9F0"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540" w:type="dxa"/>
            <w:tcBorders>
              <w:top w:val="nil"/>
              <w:left w:val="nil"/>
              <w:bottom w:val="single" w:sz="4" w:space="0" w:color="auto"/>
              <w:right w:val="single" w:sz="4" w:space="0" w:color="auto"/>
            </w:tcBorders>
            <w:shd w:val="clear" w:color="auto" w:fill="auto"/>
            <w:noWrap/>
            <w:vAlign w:val="center"/>
            <w:hideMark/>
          </w:tcPr>
          <w:p w14:paraId="1D7323A0"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600" w:type="dxa"/>
            <w:tcBorders>
              <w:top w:val="nil"/>
              <w:left w:val="nil"/>
              <w:bottom w:val="single" w:sz="4" w:space="0" w:color="auto"/>
              <w:right w:val="single" w:sz="4" w:space="0" w:color="auto"/>
            </w:tcBorders>
            <w:shd w:val="clear" w:color="auto" w:fill="auto"/>
            <w:vAlign w:val="center"/>
            <w:hideMark/>
          </w:tcPr>
          <w:p w14:paraId="652A7921" w14:textId="77777777" w:rsidR="00E44040" w:rsidRPr="00E44040" w:rsidRDefault="00E44040" w:rsidP="00E44040">
            <w:pPr>
              <w:rPr>
                <w:rFonts w:ascii="Calibri" w:hAnsi="Calibri" w:cs="Calibri"/>
                <w:sz w:val="13"/>
                <w:szCs w:val="13"/>
              </w:rPr>
            </w:pPr>
            <w:r w:rsidRPr="00E44040">
              <w:rPr>
                <w:rFonts w:ascii="Calibri" w:hAnsi="Calibri" w:cs="Calibri"/>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2975D62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9,98</w:t>
            </w:r>
          </w:p>
        </w:tc>
        <w:tc>
          <w:tcPr>
            <w:tcW w:w="1700" w:type="dxa"/>
            <w:tcBorders>
              <w:top w:val="nil"/>
              <w:left w:val="nil"/>
              <w:bottom w:val="single" w:sz="4" w:space="0" w:color="auto"/>
              <w:right w:val="single" w:sz="4" w:space="0" w:color="auto"/>
            </w:tcBorders>
            <w:shd w:val="clear" w:color="auto" w:fill="auto"/>
            <w:noWrap/>
            <w:vAlign w:val="center"/>
            <w:hideMark/>
          </w:tcPr>
          <w:p w14:paraId="28A691D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608" w:type="dxa"/>
            <w:tcBorders>
              <w:top w:val="nil"/>
              <w:left w:val="nil"/>
              <w:bottom w:val="single" w:sz="4" w:space="0" w:color="auto"/>
              <w:right w:val="single" w:sz="4" w:space="0" w:color="auto"/>
            </w:tcBorders>
            <w:shd w:val="clear" w:color="auto" w:fill="auto"/>
            <w:noWrap/>
            <w:vAlign w:val="center"/>
            <w:hideMark/>
          </w:tcPr>
          <w:p w14:paraId="19355A2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2ED0E98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4220" w:type="dxa"/>
            <w:vMerge/>
            <w:tcBorders>
              <w:top w:val="nil"/>
              <w:left w:val="single" w:sz="4" w:space="0" w:color="auto"/>
              <w:bottom w:val="single" w:sz="4" w:space="0" w:color="000000"/>
              <w:right w:val="single" w:sz="4" w:space="0" w:color="auto"/>
            </w:tcBorders>
            <w:shd w:val="clear" w:color="auto" w:fill="auto"/>
            <w:vAlign w:val="center"/>
            <w:hideMark/>
          </w:tcPr>
          <w:p w14:paraId="1F9BCBF1" w14:textId="77777777" w:rsidR="00E44040" w:rsidRPr="00E44040" w:rsidRDefault="00E44040" w:rsidP="00E44040">
            <w:pPr>
              <w:rPr>
                <w:rFonts w:ascii="Calibri" w:hAnsi="Calibri" w:cs="Calibri"/>
                <w:sz w:val="13"/>
                <w:szCs w:val="13"/>
              </w:rPr>
            </w:pPr>
          </w:p>
        </w:tc>
      </w:tr>
      <w:tr w:rsidR="00E44040" w:rsidRPr="00E44040" w14:paraId="2A7980A6" w14:textId="77777777" w:rsidTr="00E44040">
        <w:trPr>
          <w:trHeight w:val="1035"/>
          <w:jc w:val="center"/>
        </w:trPr>
        <w:tc>
          <w:tcPr>
            <w:tcW w:w="400" w:type="dxa"/>
            <w:tcBorders>
              <w:top w:val="nil"/>
              <w:left w:val="nil"/>
              <w:bottom w:val="nil"/>
              <w:right w:val="nil"/>
            </w:tcBorders>
            <w:shd w:val="clear" w:color="auto" w:fill="auto"/>
            <w:noWrap/>
            <w:vAlign w:val="center"/>
            <w:hideMark/>
          </w:tcPr>
          <w:p w14:paraId="093D08F9"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8DEDE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2.2</w:t>
            </w:r>
          </w:p>
        </w:tc>
        <w:tc>
          <w:tcPr>
            <w:tcW w:w="3100" w:type="dxa"/>
            <w:tcBorders>
              <w:top w:val="nil"/>
              <w:left w:val="nil"/>
              <w:bottom w:val="single" w:sz="4" w:space="0" w:color="auto"/>
              <w:right w:val="single" w:sz="4" w:space="0" w:color="auto"/>
            </w:tcBorders>
            <w:shd w:val="clear" w:color="auto" w:fill="auto"/>
            <w:vAlign w:val="center"/>
            <w:hideMark/>
          </w:tcPr>
          <w:p w14:paraId="30EBBE23"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Расходы на оплату труда основного производственного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5EE9FFAF"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5202B48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650,24</w:t>
            </w:r>
          </w:p>
        </w:tc>
        <w:tc>
          <w:tcPr>
            <w:tcW w:w="1700" w:type="dxa"/>
            <w:tcBorders>
              <w:top w:val="nil"/>
              <w:left w:val="nil"/>
              <w:bottom w:val="single" w:sz="4" w:space="0" w:color="auto"/>
              <w:right w:val="single" w:sz="4" w:space="0" w:color="auto"/>
            </w:tcBorders>
            <w:shd w:val="clear" w:color="auto" w:fill="auto"/>
            <w:noWrap/>
            <w:vAlign w:val="center"/>
            <w:hideMark/>
          </w:tcPr>
          <w:p w14:paraId="4CD4F56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963,00</w:t>
            </w:r>
          </w:p>
        </w:tc>
        <w:tc>
          <w:tcPr>
            <w:tcW w:w="1700" w:type="dxa"/>
            <w:tcBorders>
              <w:top w:val="nil"/>
              <w:left w:val="nil"/>
              <w:bottom w:val="single" w:sz="4" w:space="0" w:color="auto"/>
              <w:right w:val="single" w:sz="4" w:space="0" w:color="auto"/>
            </w:tcBorders>
            <w:shd w:val="clear" w:color="auto" w:fill="auto"/>
            <w:noWrap/>
            <w:vAlign w:val="center"/>
            <w:hideMark/>
          </w:tcPr>
          <w:p w14:paraId="20D7B0D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0DA7C69B"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687,88</w:t>
            </w:r>
          </w:p>
        </w:tc>
        <w:tc>
          <w:tcPr>
            <w:tcW w:w="1540" w:type="dxa"/>
            <w:tcBorders>
              <w:top w:val="nil"/>
              <w:left w:val="nil"/>
              <w:bottom w:val="single" w:sz="4" w:space="0" w:color="auto"/>
              <w:right w:val="single" w:sz="4" w:space="0" w:color="auto"/>
            </w:tcBorders>
            <w:shd w:val="clear" w:color="auto" w:fill="auto"/>
            <w:noWrap/>
            <w:vAlign w:val="center"/>
            <w:hideMark/>
          </w:tcPr>
          <w:p w14:paraId="787AD902"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343,94</w:t>
            </w:r>
          </w:p>
        </w:tc>
        <w:tc>
          <w:tcPr>
            <w:tcW w:w="1600" w:type="dxa"/>
            <w:tcBorders>
              <w:top w:val="nil"/>
              <w:left w:val="nil"/>
              <w:bottom w:val="single" w:sz="4" w:space="0" w:color="auto"/>
              <w:right w:val="single" w:sz="4" w:space="0" w:color="auto"/>
            </w:tcBorders>
            <w:shd w:val="clear" w:color="auto" w:fill="auto"/>
            <w:noWrap/>
            <w:vAlign w:val="center"/>
            <w:hideMark/>
          </w:tcPr>
          <w:p w14:paraId="1BE4247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364,02</w:t>
            </w:r>
          </w:p>
        </w:tc>
        <w:tc>
          <w:tcPr>
            <w:tcW w:w="2164" w:type="dxa"/>
            <w:tcBorders>
              <w:top w:val="nil"/>
              <w:left w:val="nil"/>
              <w:bottom w:val="single" w:sz="4" w:space="0" w:color="auto"/>
              <w:right w:val="single" w:sz="4" w:space="0" w:color="auto"/>
            </w:tcBorders>
            <w:shd w:val="clear" w:color="auto" w:fill="auto"/>
            <w:noWrap/>
            <w:vAlign w:val="center"/>
            <w:hideMark/>
          </w:tcPr>
          <w:p w14:paraId="1A5834D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717,33</w:t>
            </w:r>
          </w:p>
        </w:tc>
        <w:tc>
          <w:tcPr>
            <w:tcW w:w="1700" w:type="dxa"/>
            <w:tcBorders>
              <w:top w:val="nil"/>
              <w:left w:val="nil"/>
              <w:bottom w:val="single" w:sz="4" w:space="0" w:color="auto"/>
              <w:right w:val="single" w:sz="4" w:space="0" w:color="auto"/>
            </w:tcBorders>
            <w:shd w:val="clear" w:color="auto" w:fill="auto"/>
            <w:noWrap/>
            <w:vAlign w:val="center"/>
            <w:hideMark/>
          </w:tcPr>
          <w:p w14:paraId="44EED6E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717,96</w:t>
            </w:r>
          </w:p>
        </w:tc>
        <w:tc>
          <w:tcPr>
            <w:tcW w:w="1608" w:type="dxa"/>
            <w:tcBorders>
              <w:top w:val="nil"/>
              <w:left w:val="nil"/>
              <w:bottom w:val="single" w:sz="4" w:space="0" w:color="auto"/>
              <w:right w:val="single" w:sz="4" w:space="0" w:color="auto"/>
            </w:tcBorders>
            <w:shd w:val="clear" w:color="auto" w:fill="auto"/>
            <w:noWrap/>
            <w:vAlign w:val="center"/>
            <w:hideMark/>
          </w:tcPr>
          <w:p w14:paraId="19B6E60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358,98</w:t>
            </w:r>
          </w:p>
        </w:tc>
        <w:tc>
          <w:tcPr>
            <w:tcW w:w="1532" w:type="dxa"/>
            <w:tcBorders>
              <w:top w:val="nil"/>
              <w:left w:val="nil"/>
              <w:bottom w:val="single" w:sz="4" w:space="0" w:color="auto"/>
              <w:right w:val="single" w:sz="4" w:space="0" w:color="auto"/>
            </w:tcBorders>
            <w:shd w:val="clear" w:color="auto" w:fill="auto"/>
            <w:noWrap/>
            <w:vAlign w:val="center"/>
            <w:hideMark/>
          </w:tcPr>
          <w:p w14:paraId="18A3AEC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358,98</w:t>
            </w:r>
          </w:p>
        </w:tc>
        <w:tc>
          <w:tcPr>
            <w:tcW w:w="4220" w:type="dxa"/>
            <w:vMerge w:val="restart"/>
            <w:tcBorders>
              <w:top w:val="nil"/>
              <w:left w:val="single" w:sz="4" w:space="0" w:color="auto"/>
              <w:bottom w:val="nil"/>
              <w:right w:val="single" w:sz="4" w:space="0" w:color="auto"/>
            </w:tcBorders>
            <w:shd w:val="clear" w:color="auto" w:fill="auto"/>
            <w:vAlign w:val="center"/>
            <w:hideMark/>
          </w:tcPr>
          <w:p w14:paraId="5A73E087" w14:textId="77777777" w:rsidR="00E44040" w:rsidRPr="00E44040" w:rsidRDefault="00E44040" w:rsidP="00E44040">
            <w:pPr>
              <w:rPr>
                <w:rFonts w:ascii="Tahoma" w:hAnsi="Tahoma" w:cs="Tahoma"/>
                <w:sz w:val="13"/>
                <w:szCs w:val="13"/>
              </w:rPr>
            </w:pPr>
            <w:r w:rsidRPr="00E44040">
              <w:rPr>
                <w:rFonts w:ascii="Tahoma" w:hAnsi="Tahoma" w:cs="Tahoma"/>
                <w:sz w:val="13"/>
                <w:szCs w:val="13"/>
              </w:rPr>
              <w:t>по уровню ОР на 2024 год с учетом коэф-та индексации, рассчитанного исходя из индекса эффективности ОР (1%) и ИПЦ на 2025 (105,8%) и коэффициента, учитывающего изменение объема захоронения (31090/31200)=0,9965</w:t>
            </w:r>
          </w:p>
        </w:tc>
      </w:tr>
      <w:tr w:rsidR="00E44040" w:rsidRPr="00E44040" w14:paraId="155A568B" w14:textId="77777777" w:rsidTr="00E44040">
        <w:trPr>
          <w:trHeight w:val="1215"/>
          <w:jc w:val="center"/>
        </w:trPr>
        <w:tc>
          <w:tcPr>
            <w:tcW w:w="400" w:type="dxa"/>
            <w:tcBorders>
              <w:top w:val="nil"/>
              <w:left w:val="nil"/>
              <w:bottom w:val="nil"/>
              <w:right w:val="nil"/>
            </w:tcBorders>
            <w:shd w:val="clear" w:color="auto" w:fill="auto"/>
            <w:noWrap/>
            <w:vAlign w:val="center"/>
            <w:hideMark/>
          </w:tcPr>
          <w:p w14:paraId="12491F79"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A491D28"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2.3</w:t>
            </w:r>
          </w:p>
        </w:tc>
        <w:tc>
          <w:tcPr>
            <w:tcW w:w="3100" w:type="dxa"/>
            <w:tcBorders>
              <w:top w:val="nil"/>
              <w:left w:val="nil"/>
              <w:bottom w:val="single" w:sz="4" w:space="0" w:color="auto"/>
              <w:right w:val="single" w:sz="4" w:space="0" w:color="auto"/>
            </w:tcBorders>
            <w:shd w:val="clear" w:color="auto" w:fill="auto"/>
            <w:vAlign w:val="center"/>
            <w:hideMark/>
          </w:tcPr>
          <w:p w14:paraId="01F043DA"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Cтраховые взносы от расходов на оплату труда производственных рабочих</w:t>
            </w:r>
          </w:p>
        </w:tc>
        <w:tc>
          <w:tcPr>
            <w:tcW w:w="1120" w:type="dxa"/>
            <w:tcBorders>
              <w:top w:val="nil"/>
              <w:left w:val="nil"/>
              <w:bottom w:val="single" w:sz="4" w:space="0" w:color="auto"/>
              <w:right w:val="single" w:sz="4" w:space="0" w:color="auto"/>
            </w:tcBorders>
            <w:shd w:val="clear" w:color="auto" w:fill="auto"/>
            <w:vAlign w:val="center"/>
            <w:hideMark/>
          </w:tcPr>
          <w:p w14:paraId="7967BE2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1BF62A8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197,03</w:t>
            </w:r>
          </w:p>
        </w:tc>
        <w:tc>
          <w:tcPr>
            <w:tcW w:w="1700" w:type="dxa"/>
            <w:tcBorders>
              <w:top w:val="nil"/>
              <w:left w:val="nil"/>
              <w:bottom w:val="single" w:sz="4" w:space="0" w:color="auto"/>
              <w:right w:val="single" w:sz="4" w:space="0" w:color="auto"/>
            </w:tcBorders>
            <w:shd w:val="clear" w:color="auto" w:fill="auto"/>
            <w:noWrap/>
            <w:vAlign w:val="center"/>
            <w:hideMark/>
          </w:tcPr>
          <w:p w14:paraId="4DCB019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291,80</w:t>
            </w:r>
          </w:p>
        </w:tc>
        <w:tc>
          <w:tcPr>
            <w:tcW w:w="1700" w:type="dxa"/>
            <w:tcBorders>
              <w:top w:val="nil"/>
              <w:left w:val="nil"/>
              <w:bottom w:val="single" w:sz="4" w:space="0" w:color="auto"/>
              <w:right w:val="single" w:sz="4" w:space="0" w:color="auto"/>
            </w:tcBorders>
            <w:shd w:val="clear" w:color="auto" w:fill="auto"/>
            <w:noWrap/>
            <w:vAlign w:val="center"/>
            <w:hideMark/>
          </w:tcPr>
          <w:p w14:paraId="0008072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F07E140"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208,43</w:t>
            </w:r>
          </w:p>
        </w:tc>
        <w:tc>
          <w:tcPr>
            <w:tcW w:w="1540" w:type="dxa"/>
            <w:tcBorders>
              <w:top w:val="nil"/>
              <w:left w:val="nil"/>
              <w:bottom w:val="single" w:sz="4" w:space="0" w:color="auto"/>
              <w:right w:val="single" w:sz="4" w:space="0" w:color="auto"/>
            </w:tcBorders>
            <w:shd w:val="clear" w:color="auto" w:fill="auto"/>
            <w:noWrap/>
            <w:vAlign w:val="center"/>
            <w:hideMark/>
          </w:tcPr>
          <w:p w14:paraId="7C592BEA"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104,22</w:t>
            </w:r>
          </w:p>
        </w:tc>
        <w:tc>
          <w:tcPr>
            <w:tcW w:w="1600" w:type="dxa"/>
            <w:tcBorders>
              <w:top w:val="nil"/>
              <w:left w:val="nil"/>
              <w:bottom w:val="single" w:sz="4" w:space="0" w:color="auto"/>
              <w:right w:val="single" w:sz="4" w:space="0" w:color="auto"/>
            </w:tcBorders>
            <w:shd w:val="clear" w:color="auto" w:fill="auto"/>
            <w:noWrap/>
            <w:vAlign w:val="center"/>
            <w:hideMark/>
          </w:tcPr>
          <w:p w14:paraId="03F6AB6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110,30</w:t>
            </w:r>
          </w:p>
        </w:tc>
        <w:tc>
          <w:tcPr>
            <w:tcW w:w="2164" w:type="dxa"/>
            <w:tcBorders>
              <w:top w:val="nil"/>
              <w:left w:val="nil"/>
              <w:bottom w:val="single" w:sz="4" w:space="0" w:color="auto"/>
              <w:right w:val="single" w:sz="4" w:space="0" w:color="auto"/>
            </w:tcBorders>
            <w:shd w:val="clear" w:color="auto" w:fill="auto"/>
            <w:noWrap/>
            <w:vAlign w:val="center"/>
            <w:hideMark/>
          </w:tcPr>
          <w:p w14:paraId="291AE1A4"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217,35</w:t>
            </w:r>
          </w:p>
        </w:tc>
        <w:tc>
          <w:tcPr>
            <w:tcW w:w="1700" w:type="dxa"/>
            <w:tcBorders>
              <w:top w:val="nil"/>
              <w:left w:val="nil"/>
              <w:bottom w:val="single" w:sz="4" w:space="0" w:color="auto"/>
              <w:right w:val="single" w:sz="4" w:space="0" w:color="auto"/>
            </w:tcBorders>
            <w:shd w:val="clear" w:color="auto" w:fill="auto"/>
            <w:noWrap/>
            <w:vAlign w:val="center"/>
            <w:hideMark/>
          </w:tcPr>
          <w:p w14:paraId="074F2C2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217,55</w:t>
            </w:r>
          </w:p>
        </w:tc>
        <w:tc>
          <w:tcPr>
            <w:tcW w:w="1608" w:type="dxa"/>
            <w:tcBorders>
              <w:top w:val="nil"/>
              <w:left w:val="nil"/>
              <w:bottom w:val="single" w:sz="4" w:space="0" w:color="auto"/>
              <w:right w:val="single" w:sz="4" w:space="0" w:color="auto"/>
            </w:tcBorders>
            <w:shd w:val="clear" w:color="auto" w:fill="auto"/>
            <w:noWrap/>
            <w:vAlign w:val="center"/>
            <w:hideMark/>
          </w:tcPr>
          <w:p w14:paraId="035D399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108,77</w:t>
            </w:r>
          </w:p>
        </w:tc>
        <w:tc>
          <w:tcPr>
            <w:tcW w:w="1532" w:type="dxa"/>
            <w:tcBorders>
              <w:top w:val="nil"/>
              <w:left w:val="nil"/>
              <w:bottom w:val="single" w:sz="4" w:space="0" w:color="auto"/>
              <w:right w:val="single" w:sz="4" w:space="0" w:color="auto"/>
            </w:tcBorders>
            <w:shd w:val="clear" w:color="auto" w:fill="auto"/>
            <w:noWrap/>
            <w:vAlign w:val="center"/>
            <w:hideMark/>
          </w:tcPr>
          <w:p w14:paraId="2A765D5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108,77</w:t>
            </w:r>
          </w:p>
        </w:tc>
        <w:tc>
          <w:tcPr>
            <w:tcW w:w="4220" w:type="dxa"/>
            <w:vMerge/>
            <w:tcBorders>
              <w:top w:val="nil"/>
              <w:left w:val="single" w:sz="4" w:space="0" w:color="auto"/>
              <w:bottom w:val="nil"/>
              <w:right w:val="single" w:sz="4" w:space="0" w:color="auto"/>
            </w:tcBorders>
            <w:shd w:val="clear" w:color="auto" w:fill="auto"/>
            <w:vAlign w:val="center"/>
            <w:hideMark/>
          </w:tcPr>
          <w:p w14:paraId="19E8DC5B" w14:textId="77777777" w:rsidR="00E44040" w:rsidRPr="00E44040" w:rsidRDefault="00E44040" w:rsidP="00E44040">
            <w:pPr>
              <w:rPr>
                <w:rFonts w:ascii="Tahoma" w:hAnsi="Tahoma" w:cs="Tahoma"/>
                <w:sz w:val="13"/>
                <w:szCs w:val="13"/>
              </w:rPr>
            </w:pPr>
          </w:p>
        </w:tc>
      </w:tr>
      <w:tr w:rsidR="00E44040" w:rsidRPr="00E44040" w14:paraId="35144407" w14:textId="77777777" w:rsidTr="00E44040">
        <w:trPr>
          <w:trHeight w:val="1800"/>
          <w:jc w:val="center"/>
        </w:trPr>
        <w:tc>
          <w:tcPr>
            <w:tcW w:w="400" w:type="dxa"/>
            <w:tcBorders>
              <w:top w:val="nil"/>
              <w:left w:val="nil"/>
              <w:bottom w:val="nil"/>
              <w:right w:val="nil"/>
            </w:tcBorders>
            <w:shd w:val="clear" w:color="auto" w:fill="auto"/>
            <w:noWrap/>
            <w:vAlign w:val="center"/>
            <w:hideMark/>
          </w:tcPr>
          <w:p w14:paraId="45B6D0E9"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796040"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2.5</w:t>
            </w:r>
          </w:p>
        </w:tc>
        <w:tc>
          <w:tcPr>
            <w:tcW w:w="3100" w:type="dxa"/>
            <w:tcBorders>
              <w:top w:val="nil"/>
              <w:left w:val="nil"/>
              <w:bottom w:val="single" w:sz="4" w:space="0" w:color="auto"/>
              <w:right w:val="single" w:sz="4" w:space="0" w:color="auto"/>
            </w:tcBorders>
            <w:shd w:val="clear" w:color="auto" w:fill="auto"/>
            <w:vAlign w:val="center"/>
            <w:hideMark/>
          </w:tcPr>
          <w:p w14:paraId="786E3669"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Аренда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372A5F11"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F8DF20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232,11</w:t>
            </w:r>
          </w:p>
        </w:tc>
        <w:tc>
          <w:tcPr>
            <w:tcW w:w="1700" w:type="dxa"/>
            <w:tcBorders>
              <w:top w:val="nil"/>
              <w:left w:val="nil"/>
              <w:bottom w:val="single" w:sz="4" w:space="0" w:color="auto"/>
              <w:right w:val="single" w:sz="4" w:space="0" w:color="auto"/>
            </w:tcBorders>
            <w:shd w:val="clear" w:color="auto" w:fill="auto"/>
            <w:noWrap/>
            <w:vAlign w:val="center"/>
            <w:hideMark/>
          </w:tcPr>
          <w:p w14:paraId="338A009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317,22</w:t>
            </w:r>
          </w:p>
        </w:tc>
        <w:tc>
          <w:tcPr>
            <w:tcW w:w="1700" w:type="dxa"/>
            <w:tcBorders>
              <w:top w:val="nil"/>
              <w:left w:val="nil"/>
              <w:bottom w:val="single" w:sz="4" w:space="0" w:color="auto"/>
              <w:right w:val="single" w:sz="4" w:space="0" w:color="auto"/>
            </w:tcBorders>
            <w:shd w:val="clear" w:color="auto" w:fill="auto"/>
            <w:noWrap/>
            <w:vAlign w:val="center"/>
            <w:hideMark/>
          </w:tcPr>
          <w:p w14:paraId="5046180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2C1540C1"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228,76</w:t>
            </w:r>
          </w:p>
        </w:tc>
        <w:tc>
          <w:tcPr>
            <w:tcW w:w="1540" w:type="dxa"/>
            <w:tcBorders>
              <w:top w:val="nil"/>
              <w:left w:val="nil"/>
              <w:bottom w:val="single" w:sz="4" w:space="0" w:color="auto"/>
              <w:right w:val="single" w:sz="4" w:space="0" w:color="auto"/>
            </w:tcBorders>
            <w:shd w:val="clear" w:color="auto" w:fill="auto"/>
            <w:noWrap/>
            <w:vAlign w:val="center"/>
            <w:hideMark/>
          </w:tcPr>
          <w:p w14:paraId="4661EF06"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114,38</w:t>
            </w:r>
          </w:p>
        </w:tc>
        <w:tc>
          <w:tcPr>
            <w:tcW w:w="1600" w:type="dxa"/>
            <w:tcBorders>
              <w:top w:val="nil"/>
              <w:left w:val="nil"/>
              <w:bottom w:val="single" w:sz="4" w:space="0" w:color="auto"/>
              <w:right w:val="single" w:sz="4" w:space="0" w:color="auto"/>
            </w:tcBorders>
            <w:shd w:val="clear" w:color="auto" w:fill="auto"/>
            <w:noWrap/>
            <w:vAlign w:val="center"/>
            <w:hideMark/>
          </w:tcPr>
          <w:p w14:paraId="361B9AE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557,53</w:t>
            </w:r>
          </w:p>
        </w:tc>
        <w:tc>
          <w:tcPr>
            <w:tcW w:w="2164" w:type="dxa"/>
            <w:tcBorders>
              <w:top w:val="nil"/>
              <w:left w:val="nil"/>
              <w:bottom w:val="single" w:sz="4" w:space="0" w:color="auto"/>
              <w:right w:val="single" w:sz="4" w:space="0" w:color="auto"/>
            </w:tcBorders>
            <w:shd w:val="clear" w:color="auto" w:fill="auto"/>
            <w:noWrap/>
            <w:vAlign w:val="center"/>
            <w:hideMark/>
          </w:tcPr>
          <w:p w14:paraId="5C11CAE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317,22</w:t>
            </w:r>
          </w:p>
        </w:tc>
        <w:tc>
          <w:tcPr>
            <w:tcW w:w="1700" w:type="dxa"/>
            <w:tcBorders>
              <w:top w:val="nil"/>
              <w:left w:val="nil"/>
              <w:bottom w:val="single" w:sz="4" w:space="0" w:color="auto"/>
              <w:right w:val="single" w:sz="4" w:space="0" w:color="auto"/>
            </w:tcBorders>
            <w:shd w:val="clear" w:color="auto" w:fill="auto"/>
            <w:noWrap/>
            <w:vAlign w:val="center"/>
            <w:hideMark/>
          </w:tcPr>
          <w:p w14:paraId="31A21B5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222,31</w:t>
            </w:r>
          </w:p>
        </w:tc>
        <w:tc>
          <w:tcPr>
            <w:tcW w:w="1608" w:type="dxa"/>
            <w:tcBorders>
              <w:top w:val="nil"/>
              <w:left w:val="nil"/>
              <w:bottom w:val="single" w:sz="4" w:space="0" w:color="auto"/>
              <w:right w:val="single" w:sz="4" w:space="0" w:color="auto"/>
            </w:tcBorders>
            <w:shd w:val="clear" w:color="auto" w:fill="auto"/>
            <w:noWrap/>
            <w:vAlign w:val="center"/>
            <w:hideMark/>
          </w:tcPr>
          <w:p w14:paraId="32FEE7FD"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111,15</w:t>
            </w:r>
          </w:p>
        </w:tc>
        <w:tc>
          <w:tcPr>
            <w:tcW w:w="1532" w:type="dxa"/>
            <w:tcBorders>
              <w:top w:val="nil"/>
              <w:left w:val="nil"/>
              <w:bottom w:val="single" w:sz="4" w:space="0" w:color="auto"/>
              <w:right w:val="single" w:sz="4" w:space="0" w:color="auto"/>
            </w:tcBorders>
            <w:shd w:val="clear" w:color="auto" w:fill="auto"/>
            <w:noWrap/>
            <w:vAlign w:val="center"/>
            <w:hideMark/>
          </w:tcPr>
          <w:p w14:paraId="7816AE8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111,15</w:t>
            </w:r>
          </w:p>
        </w:tc>
        <w:tc>
          <w:tcPr>
            <w:tcW w:w="4220" w:type="dxa"/>
            <w:tcBorders>
              <w:top w:val="nil"/>
              <w:left w:val="nil"/>
              <w:bottom w:val="single" w:sz="4" w:space="0" w:color="auto"/>
              <w:right w:val="single" w:sz="4" w:space="0" w:color="auto"/>
            </w:tcBorders>
            <w:shd w:val="clear" w:color="auto" w:fill="auto"/>
            <w:vAlign w:val="center"/>
            <w:hideMark/>
          </w:tcPr>
          <w:p w14:paraId="19322DD0" w14:textId="77777777" w:rsidR="00E44040" w:rsidRPr="00E44040" w:rsidRDefault="00E44040" w:rsidP="00E44040">
            <w:pPr>
              <w:rPr>
                <w:rFonts w:ascii="Tahoma" w:hAnsi="Tahoma" w:cs="Tahoma"/>
                <w:sz w:val="13"/>
                <w:szCs w:val="13"/>
              </w:rPr>
            </w:pPr>
            <w:r w:rsidRPr="00E44040">
              <w:rPr>
                <w:rFonts w:ascii="Tahoma" w:hAnsi="Tahoma" w:cs="Tahoma"/>
                <w:sz w:val="13"/>
                <w:szCs w:val="13"/>
              </w:rPr>
              <w:t>учтено в доле на ТКО на 2024 год, доля ТКО составила 70,08%, экономически обоснованный размер арендной платы согласно договору 317,22 тыс. руб.: 317,22*0,7008=222,31 тыс. руб.</w:t>
            </w:r>
          </w:p>
        </w:tc>
      </w:tr>
      <w:tr w:rsidR="00E44040" w:rsidRPr="00E44040" w14:paraId="68F97AC5" w14:textId="77777777" w:rsidTr="00E44040">
        <w:trPr>
          <w:trHeight w:val="915"/>
          <w:jc w:val="center"/>
        </w:trPr>
        <w:tc>
          <w:tcPr>
            <w:tcW w:w="400" w:type="dxa"/>
            <w:tcBorders>
              <w:top w:val="nil"/>
              <w:left w:val="nil"/>
              <w:bottom w:val="nil"/>
              <w:right w:val="nil"/>
            </w:tcBorders>
            <w:shd w:val="clear" w:color="auto" w:fill="auto"/>
            <w:noWrap/>
            <w:vAlign w:val="center"/>
            <w:hideMark/>
          </w:tcPr>
          <w:p w14:paraId="6582949C"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8C1D3B"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2.6</w:t>
            </w:r>
          </w:p>
        </w:tc>
        <w:tc>
          <w:tcPr>
            <w:tcW w:w="3100" w:type="dxa"/>
            <w:tcBorders>
              <w:top w:val="nil"/>
              <w:left w:val="nil"/>
              <w:bottom w:val="single" w:sz="4" w:space="0" w:color="auto"/>
              <w:right w:val="single" w:sz="4" w:space="0" w:color="auto"/>
            </w:tcBorders>
            <w:shd w:val="clear" w:color="auto" w:fill="auto"/>
            <w:vAlign w:val="center"/>
            <w:hideMark/>
          </w:tcPr>
          <w:p w14:paraId="634A443C"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Ремонт и техническое обслуживание основных средств,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3328AFE7"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3AF0FF4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481,80</w:t>
            </w:r>
          </w:p>
        </w:tc>
        <w:tc>
          <w:tcPr>
            <w:tcW w:w="1700" w:type="dxa"/>
            <w:tcBorders>
              <w:top w:val="nil"/>
              <w:left w:val="nil"/>
              <w:bottom w:val="single" w:sz="4" w:space="0" w:color="auto"/>
              <w:right w:val="single" w:sz="4" w:space="0" w:color="auto"/>
            </w:tcBorders>
            <w:shd w:val="clear" w:color="auto" w:fill="auto"/>
            <w:noWrap/>
            <w:vAlign w:val="center"/>
            <w:hideMark/>
          </w:tcPr>
          <w:p w14:paraId="4A7EB9E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716,00</w:t>
            </w:r>
          </w:p>
        </w:tc>
        <w:tc>
          <w:tcPr>
            <w:tcW w:w="1700" w:type="dxa"/>
            <w:tcBorders>
              <w:top w:val="nil"/>
              <w:left w:val="nil"/>
              <w:bottom w:val="single" w:sz="4" w:space="0" w:color="auto"/>
              <w:right w:val="single" w:sz="4" w:space="0" w:color="auto"/>
            </w:tcBorders>
            <w:shd w:val="clear" w:color="auto" w:fill="auto"/>
            <w:noWrap/>
            <w:vAlign w:val="center"/>
            <w:hideMark/>
          </w:tcPr>
          <w:p w14:paraId="7AAFEFE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4A94125E"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509,69</w:t>
            </w:r>
          </w:p>
        </w:tc>
        <w:tc>
          <w:tcPr>
            <w:tcW w:w="1540" w:type="dxa"/>
            <w:tcBorders>
              <w:top w:val="nil"/>
              <w:left w:val="nil"/>
              <w:bottom w:val="single" w:sz="4" w:space="0" w:color="auto"/>
              <w:right w:val="single" w:sz="4" w:space="0" w:color="auto"/>
            </w:tcBorders>
            <w:shd w:val="clear" w:color="auto" w:fill="auto"/>
            <w:noWrap/>
            <w:vAlign w:val="center"/>
            <w:hideMark/>
          </w:tcPr>
          <w:p w14:paraId="2D916DB3"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254,85</w:t>
            </w:r>
          </w:p>
        </w:tc>
        <w:tc>
          <w:tcPr>
            <w:tcW w:w="1600" w:type="dxa"/>
            <w:tcBorders>
              <w:top w:val="nil"/>
              <w:left w:val="nil"/>
              <w:bottom w:val="single" w:sz="4" w:space="0" w:color="auto"/>
              <w:right w:val="single" w:sz="4" w:space="0" w:color="auto"/>
            </w:tcBorders>
            <w:shd w:val="clear" w:color="auto" w:fill="auto"/>
            <w:noWrap/>
            <w:vAlign w:val="center"/>
            <w:hideMark/>
          </w:tcPr>
          <w:p w14:paraId="3F2A45C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269,73</w:t>
            </w:r>
          </w:p>
        </w:tc>
        <w:tc>
          <w:tcPr>
            <w:tcW w:w="2164" w:type="dxa"/>
            <w:tcBorders>
              <w:top w:val="nil"/>
              <w:left w:val="nil"/>
              <w:bottom w:val="single" w:sz="4" w:space="0" w:color="auto"/>
              <w:right w:val="single" w:sz="4" w:space="0" w:color="auto"/>
            </w:tcBorders>
            <w:shd w:val="clear" w:color="auto" w:fill="auto"/>
            <w:noWrap/>
            <w:vAlign w:val="center"/>
            <w:hideMark/>
          </w:tcPr>
          <w:p w14:paraId="53C4477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531,51</w:t>
            </w:r>
          </w:p>
        </w:tc>
        <w:tc>
          <w:tcPr>
            <w:tcW w:w="1700" w:type="dxa"/>
            <w:tcBorders>
              <w:top w:val="nil"/>
              <w:left w:val="nil"/>
              <w:bottom w:val="single" w:sz="4" w:space="0" w:color="auto"/>
              <w:right w:val="single" w:sz="4" w:space="0" w:color="auto"/>
            </w:tcBorders>
            <w:shd w:val="clear" w:color="auto" w:fill="auto"/>
            <w:noWrap/>
            <w:vAlign w:val="center"/>
            <w:hideMark/>
          </w:tcPr>
          <w:p w14:paraId="2BF5E44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531,98</w:t>
            </w:r>
          </w:p>
        </w:tc>
        <w:tc>
          <w:tcPr>
            <w:tcW w:w="1608" w:type="dxa"/>
            <w:tcBorders>
              <w:top w:val="nil"/>
              <w:left w:val="nil"/>
              <w:bottom w:val="single" w:sz="4" w:space="0" w:color="auto"/>
              <w:right w:val="single" w:sz="4" w:space="0" w:color="auto"/>
            </w:tcBorders>
            <w:shd w:val="clear" w:color="auto" w:fill="auto"/>
            <w:noWrap/>
            <w:vAlign w:val="center"/>
            <w:hideMark/>
          </w:tcPr>
          <w:p w14:paraId="1343B8BD"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265,99</w:t>
            </w:r>
          </w:p>
        </w:tc>
        <w:tc>
          <w:tcPr>
            <w:tcW w:w="1532" w:type="dxa"/>
            <w:tcBorders>
              <w:top w:val="nil"/>
              <w:left w:val="nil"/>
              <w:bottom w:val="single" w:sz="4" w:space="0" w:color="auto"/>
              <w:right w:val="single" w:sz="4" w:space="0" w:color="auto"/>
            </w:tcBorders>
            <w:shd w:val="clear" w:color="auto" w:fill="auto"/>
            <w:noWrap/>
            <w:vAlign w:val="center"/>
            <w:hideMark/>
          </w:tcPr>
          <w:p w14:paraId="2812D39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265,99</w:t>
            </w:r>
          </w:p>
        </w:tc>
        <w:tc>
          <w:tcPr>
            <w:tcW w:w="4220" w:type="dxa"/>
            <w:vMerge w:val="restart"/>
            <w:tcBorders>
              <w:top w:val="nil"/>
              <w:left w:val="single" w:sz="4" w:space="0" w:color="auto"/>
              <w:bottom w:val="nil"/>
              <w:right w:val="single" w:sz="4" w:space="0" w:color="auto"/>
            </w:tcBorders>
            <w:shd w:val="clear" w:color="auto" w:fill="auto"/>
            <w:vAlign w:val="center"/>
            <w:hideMark/>
          </w:tcPr>
          <w:p w14:paraId="754B689E" w14:textId="77777777" w:rsidR="00E44040" w:rsidRPr="00E44040" w:rsidRDefault="00E44040" w:rsidP="00E44040">
            <w:pPr>
              <w:rPr>
                <w:rFonts w:ascii="Tahoma" w:hAnsi="Tahoma" w:cs="Tahoma"/>
                <w:sz w:val="13"/>
                <w:szCs w:val="13"/>
              </w:rPr>
            </w:pPr>
            <w:r w:rsidRPr="00E44040">
              <w:rPr>
                <w:rFonts w:ascii="Tahoma" w:hAnsi="Tahoma" w:cs="Tahoma"/>
                <w:sz w:val="13"/>
                <w:szCs w:val="13"/>
              </w:rPr>
              <w:t>по уровню ОР на 2024 год с учетом коэф-та индексации, рассчитанного исходя из индекса эффективности ОР (1%) и ИПЦ на 2025 (105,8%) и коэффициента, учитывающего изменение объема захоронения (31090/31200)=0,9965</w:t>
            </w:r>
          </w:p>
        </w:tc>
      </w:tr>
      <w:tr w:rsidR="00E44040" w:rsidRPr="00E44040" w14:paraId="186E1DF9" w14:textId="77777777" w:rsidTr="00E44040">
        <w:trPr>
          <w:trHeight w:val="1500"/>
          <w:jc w:val="center"/>
        </w:trPr>
        <w:tc>
          <w:tcPr>
            <w:tcW w:w="400" w:type="dxa"/>
            <w:tcBorders>
              <w:top w:val="nil"/>
              <w:left w:val="nil"/>
              <w:bottom w:val="nil"/>
              <w:right w:val="nil"/>
            </w:tcBorders>
            <w:shd w:val="clear" w:color="auto" w:fill="auto"/>
            <w:noWrap/>
            <w:vAlign w:val="center"/>
            <w:hideMark/>
          </w:tcPr>
          <w:p w14:paraId="45E7BDB2"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6651F3E"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2.6.4</w:t>
            </w:r>
          </w:p>
        </w:tc>
        <w:tc>
          <w:tcPr>
            <w:tcW w:w="3100" w:type="dxa"/>
            <w:tcBorders>
              <w:top w:val="nil"/>
              <w:left w:val="nil"/>
              <w:bottom w:val="single" w:sz="4" w:space="0" w:color="auto"/>
              <w:right w:val="single" w:sz="4" w:space="0" w:color="auto"/>
            </w:tcBorders>
            <w:shd w:val="clear" w:color="auto" w:fill="auto"/>
            <w:vAlign w:val="center"/>
            <w:hideMark/>
          </w:tcPr>
          <w:p w14:paraId="506C7599"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Оборудование площадки весового контроля (мероприятие производственной программы)</w:t>
            </w:r>
          </w:p>
        </w:tc>
        <w:tc>
          <w:tcPr>
            <w:tcW w:w="1120" w:type="dxa"/>
            <w:tcBorders>
              <w:top w:val="nil"/>
              <w:left w:val="nil"/>
              <w:bottom w:val="single" w:sz="4" w:space="0" w:color="auto"/>
              <w:right w:val="single" w:sz="4" w:space="0" w:color="auto"/>
            </w:tcBorders>
            <w:shd w:val="clear" w:color="auto" w:fill="auto"/>
            <w:vAlign w:val="center"/>
            <w:hideMark/>
          </w:tcPr>
          <w:p w14:paraId="6BE853E2"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4AE6F51E"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330,22</w:t>
            </w:r>
          </w:p>
        </w:tc>
        <w:tc>
          <w:tcPr>
            <w:tcW w:w="1700" w:type="dxa"/>
            <w:tcBorders>
              <w:top w:val="nil"/>
              <w:left w:val="nil"/>
              <w:bottom w:val="single" w:sz="4" w:space="0" w:color="auto"/>
              <w:right w:val="single" w:sz="4" w:space="0" w:color="auto"/>
            </w:tcBorders>
            <w:shd w:val="clear" w:color="auto" w:fill="auto"/>
            <w:noWrap/>
            <w:vAlign w:val="center"/>
            <w:hideMark/>
          </w:tcPr>
          <w:p w14:paraId="19566F0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23EDD49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6020437"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349,33</w:t>
            </w:r>
          </w:p>
        </w:tc>
        <w:tc>
          <w:tcPr>
            <w:tcW w:w="1540" w:type="dxa"/>
            <w:tcBorders>
              <w:top w:val="nil"/>
              <w:left w:val="nil"/>
              <w:bottom w:val="single" w:sz="4" w:space="0" w:color="auto"/>
              <w:right w:val="single" w:sz="4" w:space="0" w:color="auto"/>
            </w:tcBorders>
            <w:shd w:val="clear" w:color="auto" w:fill="auto"/>
            <w:noWrap/>
            <w:vAlign w:val="center"/>
            <w:hideMark/>
          </w:tcPr>
          <w:p w14:paraId="46689DE1"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174,67</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367D89C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184,87</w:t>
            </w:r>
          </w:p>
        </w:tc>
        <w:tc>
          <w:tcPr>
            <w:tcW w:w="2164" w:type="dxa"/>
            <w:tcBorders>
              <w:top w:val="nil"/>
              <w:left w:val="nil"/>
              <w:bottom w:val="single" w:sz="4" w:space="0" w:color="auto"/>
              <w:right w:val="single" w:sz="4" w:space="0" w:color="auto"/>
            </w:tcBorders>
            <w:shd w:val="clear" w:color="auto" w:fill="auto"/>
            <w:noWrap/>
            <w:vAlign w:val="center"/>
            <w:hideMark/>
          </w:tcPr>
          <w:p w14:paraId="091C0E6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364,29</w:t>
            </w:r>
          </w:p>
        </w:tc>
        <w:tc>
          <w:tcPr>
            <w:tcW w:w="1700" w:type="dxa"/>
            <w:tcBorders>
              <w:top w:val="nil"/>
              <w:left w:val="nil"/>
              <w:bottom w:val="single" w:sz="4" w:space="0" w:color="auto"/>
              <w:right w:val="single" w:sz="4" w:space="0" w:color="auto"/>
            </w:tcBorders>
            <w:shd w:val="clear" w:color="auto" w:fill="auto"/>
            <w:noWrap/>
            <w:vAlign w:val="center"/>
            <w:hideMark/>
          </w:tcPr>
          <w:p w14:paraId="1461879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364,61</w:t>
            </w:r>
          </w:p>
        </w:tc>
        <w:tc>
          <w:tcPr>
            <w:tcW w:w="1608" w:type="dxa"/>
            <w:tcBorders>
              <w:top w:val="nil"/>
              <w:left w:val="nil"/>
              <w:bottom w:val="single" w:sz="4" w:space="0" w:color="auto"/>
              <w:right w:val="single" w:sz="4" w:space="0" w:color="auto"/>
            </w:tcBorders>
            <w:shd w:val="clear" w:color="auto" w:fill="auto"/>
            <w:noWrap/>
            <w:vAlign w:val="center"/>
            <w:hideMark/>
          </w:tcPr>
          <w:p w14:paraId="7C9AB31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182,30</w:t>
            </w:r>
          </w:p>
        </w:tc>
        <w:tc>
          <w:tcPr>
            <w:tcW w:w="1532" w:type="dxa"/>
            <w:tcBorders>
              <w:top w:val="nil"/>
              <w:left w:val="nil"/>
              <w:bottom w:val="single" w:sz="4" w:space="0" w:color="auto"/>
              <w:right w:val="single" w:sz="4" w:space="0" w:color="auto"/>
            </w:tcBorders>
            <w:shd w:val="clear" w:color="auto" w:fill="auto"/>
            <w:noWrap/>
            <w:vAlign w:val="center"/>
            <w:hideMark/>
          </w:tcPr>
          <w:p w14:paraId="55D49AD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182,30</w:t>
            </w:r>
          </w:p>
        </w:tc>
        <w:tc>
          <w:tcPr>
            <w:tcW w:w="4220" w:type="dxa"/>
            <w:vMerge/>
            <w:tcBorders>
              <w:top w:val="nil"/>
              <w:left w:val="single" w:sz="4" w:space="0" w:color="auto"/>
              <w:bottom w:val="nil"/>
              <w:right w:val="single" w:sz="4" w:space="0" w:color="auto"/>
            </w:tcBorders>
            <w:shd w:val="clear" w:color="auto" w:fill="auto"/>
            <w:vAlign w:val="center"/>
            <w:hideMark/>
          </w:tcPr>
          <w:p w14:paraId="5846350D" w14:textId="77777777" w:rsidR="00E44040" w:rsidRPr="00E44040" w:rsidRDefault="00E44040" w:rsidP="00E44040">
            <w:pPr>
              <w:rPr>
                <w:rFonts w:ascii="Tahoma" w:hAnsi="Tahoma" w:cs="Tahoma"/>
                <w:sz w:val="13"/>
                <w:szCs w:val="13"/>
              </w:rPr>
            </w:pPr>
          </w:p>
        </w:tc>
      </w:tr>
      <w:tr w:rsidR="00E44040" w:rsidRPr="00E44040" w14:paraId="1939CD14" w14:textId="77777777" w:rsidTr="00E44040">
        <w:trPr>
          <w:trHeight w:val="600"/>
          <w:jc w:val="center"/>
        </w:trPr>
        <w:tc>
          <w:tcPr>
            <w:tcW w:w="400" w:type="dxa"/>
            <w:tcBorders>
              <w:top w:val="nil"/>
              <w:left w:val="nil"/>
              <w:bottom w:val="nil"/>
              <w:right w:val="nil"/>
            </w:tcBorders>
            <w:shd w:val="clear" w:color="auto" w:fill="auto"/>
            <w:noWrap/>
            <w:vAlign w:val="center"/>
            <w:hideMark/>
          </w:tcPr>
          <w:p w14:paraId="5380A2A9"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8ED18FF"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2.6.6</w:t>
            </w:r>
          </w:p>
        </w:tc>
        <w:tc>
          <w:tcPr>
            <w:tcW w:w="3100" w:type="dxa"/>
            <w:tcBorders>
              <w:top w:val="nil"/>
              <w:left w:val="nil"/>
              <w:bottom w:val="single" w:sz="4" w:space="0" w:color="auto"/>
              <w:right w:val="single" w:sz="4" w:space="0" w:color="auto"/>
            </w:tcBorders>
            <w:shd w:val="clear" w:color="auto" w:fill="auto"/>
            <w:vAlign w:val="center"/>
            <w:hideMark/>
          </w:tcPr>
          <w:p w14:paraId="0AE49BD2"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Частичная обваловка периметра полигона</w:t>
            </w:r>
          </w:p>
        </w:tc>
        <w:tc>
          <w:tcPr>
            <w:tcW w:w="1120" w:type="dxa"/>
            <w:tcBorders>
              <w:top w:val="nil"/>
              <w:left w:val="nil"/>
              <w:bottom w:val="single" w:sz="4" w:space="0" w:color="auto"/>
              <w:right w:val="single" w:sz="4" w:space="0" w:color="auto"/>
            </w:tcBorders>
            <w:shd w:val="clear" w:color="auto" w:fill="auto"/>
            <w:vAlign w:val="center"/>
            <w:hideMark/>
          </w:tcPr>
          <w:p w14:paraId="7F3A8F11"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048F7FD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79,21</w:t>
            </w:r>
          </w:p>
        </w:tc>
        <w:tc>
          <w:tcPr>
            <w:tcW w:w="1700" w:type="dxa"/>
            <w:tcBorders>
              <w:top w:val="nil"/>
              <w:left w:val="nil"/>
              <w:bottom w:val="single" w:sz="4" w:space="0" w:color="auto"/>
              <w:right w:val="single" w:sz="4" w:space="0" w:color="auto"/>
            </w:tcBorders>
            <w:shd w:val="clear" w:color="auto" w:fill="auto"/>
            <w:noWrap/>
            <w:vAlign w:val="center"/>
            <w:hideMark/>
          </w:tcPr>
          <w:p w14:paraId="1027BD3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660,00</w:t>
            </w:r>
          </w:p>
        </w:tc>
        <w:tc>
          <w:tcPr>
            <w:tcW w:w="1700" w:type="dxa"/>
            <w:tcBorders>
              <w:top w:val="nil"/>
              <w:left w:val="nil"/>
              <w:bottom w:val="single" w:sz="4" w:space="0" w:color="auto"/>
              <w:right w:val="single" w:sz="4" w:space="0" w:color="auto"/>
            </w:tcBorders>
            <w:shd w:val="clear" w:color="auto" w:fill="auto"/>
            <w:noWrap/>
            <w:vAlign w:val="center"/>
            <w:hideMark/>
          </w:tcPr>
          <w:p w14:paraId="5F92883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1381CB9B"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83,79</w:t>
            </w:r>
          </w:p>
        </w:tc>
        <w:tc>
          <w:tcPr>
            <w:tcW w:w="1540" w:type="dxa"/>
            <w:tcBorders>
              <w:top w:val="nil"/>
              <w:left w:val="nil"/>
              <w:bottom w:val="single" w:sz="4" w:space="0" w:color="auto"/>
              <w:right w:val="single" w:sz="4" w:space="0" w:color="auto"/>
            </w:tcBorders>
            <w:shd w:val="clear" w:color="auto" w:fill="auto"/>
            <w:noWrap/>
            <w:vAlign w:val="center"/>
            <w:hideMark/>
          </w:tcPr>
          <w:p w14:paraId="756CB04E"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41,90</w:t>
            </w:r>
          </w:p>
        </w:tc>
        <w:tc>
          <w:tcPr>
            <w:tcW w:w="1600" w:type="dxa"/>
            <w:tcBorders>
              <w:top w:val="nil"/>
              <w:left w:val="nil"/>
              <w:bottom w:val="single" w:sz="4" w:space="0" w:color="auto"/>
              <w:right w:val="single" w:sz="4" w:space="0" w:color="auto"/>
            </w:tcBorders>
            <w:shd w:val="clear" w:color="auto" w:fill="auto"/>
            <w:noWrap/>
            <w:vAlign w:val="center"/>
            <w:hideMark/>
          </w:tcPr>
          <w:p w14:paraId="65B4869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44,34</w:t>
            </w:r>
          </w:p>
        </w:tc>
        <w:tc>
          <w:tcPr>
            <w:tcW w:w="2164" w:type="dxa"/>
            <w:tcBorders>
              <w:top w:val="nil"/>
              <w:left w:val="nil"/>
              <w:bottom w:val="single" w:sz="4" w:space="0" w:color="auto"/>
              <w:right w:val="single" w:sz="4" w:space="0" w:color="auto"/>
            </w:tcBorders>
            <w:shd w:val="clear" w:color="auto" w:fill="auto"/>
            <w:noWrap/>
            <w:vAlign w:val="center"/>
            <w:hideMark/>
          </w:tcPr>
          <w:p w14:paraId="599D0CA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87,38</w:t>
            </w:r>
          </w:p>
        </w:tc>
        <w:tc>
          <w:tcPr>
            <w:tcW w:w="1700" w:type="dxa"/>
            <w:tcBorders>
              <w:top w:val="nil"/>
              <w:left w:val="nil"/>
              <w:bottom w:val="single" w:sz="4" w:space="0" w:color="auto"/>
              <w:right w:val="single" w:sz="4" w:space="0" w:color="auto"/>
            </w:tcBorders>
            <w:shd w:val="clear" w:color="auto" w:fill="auto"/>
            <w:noWrap/>
            <w:vAlign w:val="center"/>
            <w:hideMark/>
          </w:tcPr>
          <w:p w14:paraId="78FA3CE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87,46</w:t>
            </w:r>
          </w:p>
        </w:tc>
        <w:tc>
          <w:tcPr>
            <w:tcW w:w="1608" w:type="dxa"/>
            <w:tcBorders>
              <w:top w:val="nil"/>
              <w:left w:val="nil"/>
              <w:bottom w:val="single" w:sz="4" w:space="0" w:color="auto"/>
              <w:right w:val="single" w:sz="4" w:space="0" w:color="auto"/>
            </w:tcBorders>
            <w:shd w:val="clear" w:color="auto" w:fill="auto"/>
            <w:noWrap/>
            <w:vAlign w:val="center"/>
            <w:hideMark/>
          </w:tcPr>
          <w:p w14:paraId="3300320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43,73</w:t>
            </w:r>
          </w:p>
        </w:tc>
        <w:tc>
          <w:tcPr>
            <w:tcW w:w="1532" w:type="dxa"/>
            <w:tcBorders>
              <w:top w:val="nil"/>
              <w:left w:val="nil"/>
              <w:bottom w:val="single" w:sz="4" w:space="0" w:color="auto"/>
              <w:right w:val="single" w:sz="4" w:space="0" w:color="auto"/>
            </w:tcBorders>
            <w:shd w:val="clear" w:color="auto" w:fill="auto"/>
            <w:noWrap/>
            <w:vAlign w:val="center"/>
            <w:hideMark/>
          </w:tcPr>
          <w:p w14:paraId="298C1FF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43,73</w:t>
            </w:r>
          </w:p>
        </w:tc>
        <w:tc>
          <w:tcPr>
            <w:tcW w:w="4220" w:type="dxa"/>
            <w:vMerge/>
            <w:tcBorders>
              <w:top w:val="nil"/>
              <w:left w:val="single" w:sz="4" w:space="0" w:color="auto"/>
              <w:bottom w:val="nil"/>
              <w:right w:val="single" w:sz="4" w:space="0" w:color="auto"/>
            </w:tcBorders>
            <w:shd w:val="clear" w:color="auto" w:fill="auto"/>
            <w:vAlign w:val="center"/>
            <w:hideMark/>
          </w:tcPr>
          <w:p w14:paraId="7FB3365F" w14:textId="77777777" w:rsidR="00E44040" w:rsidRPr="00E44040" w:rsidRDefault="00E44040" w:rsidP="00E44040">
            <w:pPr>
              <w:rPr>
                <w:rFonts w:ascii="Tahoma" w:hAnsi="Tahoma" w:cs="Tahoma"/>
                <w:sz w:val="13"/>
                <w:szCs w:val="13"/>
              </w:rPr>
            </w:pPr>
          </w:p>
        </w:tc>
      </w:tr>
      <w:tr w:rsidR="00E44040" w:rsidRPr="00E44040" w14:paraId="16222DFF"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597D47C3"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36F954"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2.6.7</w:t>
            </w:r>
          </w:p>
        </w:tc>
        <w:tc>
          <w:tcPr>
            <w:tcW w:w="3100" w:type="dxa"/>
            <w:tcBorders>
              <w:top w:val="nil"/>
              <w:left w:val="nil"/>
              <w:bottom w:val="single" w:sz="4" w:space="0" w:color="auto"/>
              <w:right w:val="single" w:sz="4" w:space="0" w:color="auto"/>
            </w:tcBorders>
            <w:shd w:val="clear" w:color="auto" w:fill="auto"/>
            <w:vAlign w:val="center"/>
            <w:hideMark/>
          </w:tcPr>
          <w:p w14:paraId="7607DE29"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Ремонт забора</w:t>
            </w:r>
          </w:p>
        </w:tc>
        <w:tc>
          <w:tcPr>
            <w:tcW w:w="1120" w:type="dxa"/>
            <w:tcBorders>
              <w:top w:val="nil"/>
              <w:left w:val="nil"/>
              <w:bottom w:val="single" w:sz="4" w:space="0" w:color="auto"/>
              <w:right w:val="single" w:sz="4" w:space="0" w:color="auto"/>
            </w:tcBorders>
            <w:shd w:val="clear" w:color="auto" w:fill="auto"/>
            <w:vAlign w:val="center"/>
            <w:hideMark/>
          </w:tcPr>
          <w:p w14:paraId="26E2B226"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1D91AF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72,38</w:t>
            </w:r>
          </w:p>
        </w:tc>
        <w:tc>
          <w:tcPr>
            <w:tcW w:w="1700" w:type="dxa"/>
            <w:tcBorders>
              <w:top w:val="nil"/>
              <w:left w:val="nil"/>
              <w:bottom w:val="single" w:sz="4" w:space="0" w:color="auto"/>
              <w:right w:val="single" w:sz="4" w:space="0" w:color="auto"/>
            </w:tcBorders>
            <w:shd w:val="clear" w:color="auto" w:fill="auto"/>
            <w:noWrap/>
            <w:vAlign w:val="center"/>
            <w:hideMark/>
          </w:tcPr>
          <w:p w14:paraId="60EC7AA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56,00</w:t>
            </w:r>
          </w:p>
        </w:tc>
        <w:tc>
          <w:tcPr>
            <w:tcW w:w="1700" w:type="dxa"/>
            <w:tcBorders>
              <w:top w:val="nil"/>
              <w:left w:val="nil"/>
              <w:bottom w:val="single" w:sz="4" w:space="0" w:color="auto"/>
              <w:right w:val="single" w:sz="4" w:space="0" w:color="auto"/>
            </w:tcBorders>
            <w:shd w:val="clear" w:color="auto" w:fill="auto"/>
            <w:noWrap/>
            <w:vAlign w:val="center"/>
            <w:hideMark/>
          </w:tcPr>
          <w:p w14:paraId="6B2A3B5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E33A7A3"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76,57</w:t>
            </w:r>
          </w:p>
        </w:tc>
        <w:tc>
          <w:tcPr>
            <w:tcW w:w="1540" w:type="dxa"/>
            <w:tcBorders>
              <w:top w:val="nil"/>
              <w:left w:val="nil"/>
              <w:bottom w:val="single" w:sz="4" w:space="0" w:color="auto"/>
              <w:right w:val="single" w:sz="4" w:space="0" w:color="auto"/>
            </w:tcBorders>
            <w:shd w:val="clear" w:color="auto" w:fill="auto"/>
            <w:noWrap/>
            <w:vAlign w:val="center"/>
            <w:hideMark/>
          </w:tcPr>
          <w:p w14:paraId="2EB2FE0B"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38,28</w:t>
            </w:r>
          </w:p>
        </w:tc>
        <w:tc>
          <w:tcPr>
            <w:tcW w:w="1600" w:type="dxa"/>
            <w:tcBorders>
              <w:top w:val="nil"/>
              <w:left w:val="nil"/>
              <w:bottom w:val="single" w:sz="4" w:space="0" w:color="auto"/>
              <w:right w:val="single" w:sz="4" w:space="0" w:color="auto"/>
            </w:tcBorders>
            <w:shd w:val="clear" w:color="auto" w:fill="auto"/>
            <w:noWrap/>
            <w:vAlign w:val="center"/>
            <w:hideMark/>
          </w:tcPr>
          <w:p w14:paraId="23C8C01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40,52</w:t>
            </w:r>
          </w:p>
        </w:tc>
        <w:tc>
          <w:tcPr>
            <w:tcW w:w="2164" w:type="dxa"/>
            <w:tcBorders>
              <w:top w:val="nil"/>
              <w:left w:val="nil"/>
              <w:bottom w:val="single" w:sz="4" w:space="0" w:color="auto"/>
              <w:right w:val="single" w:sz="4" w:space="0" w:color="auto"/>
            </w:tcBorders>
            <w:shd w:val="clear" w:color="auto" w:fill="auto"/>
            <w:noWrap/>
            <w:vAlign w:val="center"/>
            <w:hideMark/>
          </w:tcPr>
          <w:p w14:paraId="677D1E5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79,85</w:t>
            </w:r>
          </w:p>
        </w:tc>
        <w:tc>
          <w:tcPr>
            <w:tcW w:w="1700" w:type="dxa"/>
            <w:tcBorders>
              <w:top w:val="nil"/>
              <w:left w:val="nil"/>
              <w:bottom w:val="single" w:sz="4" w:space="0" w:color="auto"/>
              <w:right w:val="single" w:sz="4" w:space="0" w:color="auto"/>
            </w:tcBorders>
            <w:shd w:val="clear" w:color="auto" w:fill="auto"/>
            <w:noWrap/>
            <w:vAlign w:val="center"/>
            <w:hideMark/>
          </w:tcPr>
          <w:p w14:paraId="4603065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79,92</w:t>
            </w:r>
          </w:p>
        </w:tc>
        <w:tc>
          <w:tcPr>
            <w:tcW w:w="1608" w:type="dxa"/>
            <w:tcBorders>
              <w:top w:val="nil"/>
              <w:left w:val="nil"/>
              <w:bottom w:val="single" w:sz="4" w:space="0" w:color="auto"/>
              <w:right w:val="single" w:sz="4" w:space="0" w:color="auto"/>
            </w:tcBorders>
            <w:shd w:val="clear" w:color="auto" w:fill="auto"/>
            <w:noWrap/>
            <w:vAlign w:val="center"/>
            <w:hideMark/>
          </w:tcPr>
          <w:p w14:paraId="7D16292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39,96</w:t>
            </w:r>
          </w:p>
        </w:tc>
        <w:tc>
          <w:tcPr>
            <w:tcW w:w="1532" w:type="dxa"/>
            <w:tcBorders>
              <w:top w:val="nil"/>
              <w:left w:val="nil"/>
              <w:bottom w:val="single" w:sz="4" w:space="0" w:color="auto"/>
              <w:right w:val="single" w:sz="4" w:space="0" w:color="auto"/>
            </w:tcBorders>
            <w:shd w:val="clear" w:color="auto" w:fill="auto"/>
            <w:noWrap/>
            <w:vAlign w:val="center"/>
            <w:hideMark/>
          </w:tcPr>
          <w:p w14:paraId="563624F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39,96</w:t>
            </w:r>
          </w:p>
        </w:tc>
        <w:tc>
          <w:tcPr>
            <w:tcW w:w="4220" w:type="dxa"/>
            <w:vMerge/>
            <w:tcBorders>
              <w:top w:val="nil"/>
              <w:left w:val="single" w:sz="4" w:space="0" w:color="auto"/>
              <w:bottom w:val="nil"/>
              <w:right w:val="single" w:sz="4" w:space="0" w:color="auto"/>
            </w:tcBorders>
            <w:shd w:val="clear" w:color="auto" w:fill="auto"/>
            <w:vAlign w:val="center"/>
            <w:hideMark/>
          </w:tcPr>
          <w:p w14:paraId="76362479" w14:textId="77777777" w:rsidR="00E44040" w:rsidRPr="00E44040" w:rsidRDefault="00E44040" w:rsidP="00E44040">
            <w:pPr>
              <w:rPr>
                <w:rFonts w:ascii="Tahoma" w:hAnsi="Tahoma" w:cs="Tahoma"/>
                <w:sz w:val="13"/>
                <w:szCs w:val="13"/>
              </w:rPr>
            </w:pPr>
          </w:p>
        </w:tc>
      </w:tr>
      <w:tr w:rsidR="00E44040" w:rsidRPr="00E44040" w14:paraId="7751D4E9"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384B42D0"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4F01BA"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2.7</w:t>
            </w:r>
          </w:p>
        </w:tc>
        <w:tc>
          <w:tcPr>
            <w:tcW w:w="3100" w:type="dxa"/>
            <w:tcBorders>
              <w:top w:val="nil"/>
              <w:left w:val="nil"/>
              <w:bottom w:val="single" w:sz="4" w:space="0" w:color="auto"/>
              <w:right w:val="single" w:sz="4" w:space="0" w:color="auto"/>
            </w:tcBorders>
            <w:shd w:val="clear" w:color="auto" w:fill="auto"/>
            <w:vAlign w:val="center"/>
            <w:hideMark/>
          </w:tcPr>
          <w:p w14:paraId="04020016"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Прочие прямые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5BC9F25B"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D6366E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394,09</w:t>
            </w:r>
          </w:p>
        </w:tc>
        <w:tc>
          <w:tcPr>
            <w:tcW w:w="1700" w:type="dxa"/>
            <w:tcBorders>
              <w:top w:val="nil"/>
              <w:left w:val="nil"/>
              <w:bottom w:val="single" w:sz="4" w:space="0" w:color="auto"/>
              <w:right w:val="single" w:sz="4" w:space="0" w:color="auto"/>
            </w:tcBorders>
            <w:shd w:val="clear" w:color="auto" w:fill="auto"/>
            <w:noWrap/>
            <w:vAlign w:val="center"/>
            <w:hideMark/>
          </w:tcPr>
          <w:p w14:paraId="196F573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415,00</w:t>
            </w:r>
          </w:p>
        </w:tc>
        <w:tc>
          <w:tcPr>
            <w:tcW w:w="1700" w:type="dxa"/>
            <w:tcBorders>
              <w:top w:val="nil"/>
              <w:left w:val="nil"/>
              <w:bottom w:val="single" w:sz="4" w:space="0" w:color="auto"/>
              <w:right w:val="single" w:sz="4" w:space="0" w:color="auto"/>
            </w:tcBorders>
            <w:shd w:val="clear" w:color="auto" w:fill="auto"/>
            <w:noWrap/>
            <w:vAlign w:val="center"/>
            <w:hideMark/>
          </w:tcPr>
          <w:p w14:paraId="5F72259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3919ADD6"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416,90</w:t>
            </w:r>
          </w:p>
        </w:tc>
        <w:tc>
          <w:tcPr>
            <w:tcW w:w="1540" w:type="dxa"/>
            <w:tcBorders>
              <w:top w:val="nil"/>
              <w:left w:val="nil"/>
              <w:bottom w:val="single" w:sz="4" w:space="0" w:color="auto"/>
              <w:right w:val="single" w:sz="4" w:space="0" w:color="auto"/>
            </w:tcBorders>
            <w:shd w:val="clear" w:color="auto" w:fill="auto"/>
            <w:noWrap/>
            <w:vAlign w:val="center"/>
            <w:hideMark/>
          </w:tcPr>
          <w:p w14:paraId="292EAE41"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208,45</w:t>
            </w:r>
          </w:p>
        </w:tc>
        <w:tc>
          <w:tcPr>
            <w:tcW w:w="1600" w:type="dxa"/>
            <w:tcBorders>
              <w:top w:val="nil"/>
              <w:left w:val="nil"/>
              <w:bottom w:val="single" w:sz="4" w:space="0" w:color="auto"/>
              <w:right w:val="single" w:sz="4" w:space="0" w:color="auto"/>
            </w:tcBorders>
            <w:shd w:val="clear" w:color="auto" w:fill="auto"/>
            <w:noWrap/>
            <w:vAlign w:val="center"/>
            <w:hideMark/>
          </w:tcPr>
          <w:p w14:paraId="7EDFC05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220,62</w:t>
            </w:r>
          </w:p>
        </w:tc>
        <w:tc>
          <w:tcPr>
            <w:tcW w:w="2164" w:type="dxa"/>
            <w:tcBorders>
              <w:top w:val="nil"/>
              <w:left w:val="nil"/>
              <w:bottom w:val="single" w:sz="4" w:space="0" w:color="auto"/>
              <w:right w:val="single" w:sz="4" w:space="0" w:color="auto"/>
            </w:tcBorders>
            <w:shd w:val="clear" w:color="auto" w:fill="auto"/>
            <w:noWrap/>
            <w:vAlign w:val="center"/>
            <w:hideMark/>
          </w:tcPr>
          <w:p w14:paraId="68E2A37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434,75</w:t>
            </w:r>
          </w:p>
        </w:tc>
        <w:tc>
          <w:tcPr>
            <w:tcW w:w="1700" w:type="dxa"/>
            <w:tcBorders>
              <w:top w:val="nil"/>
              <w:left w:val="nil"/>
              <w:bottom w:val="single" w:sz="4" w:space="0" w:color="auto"/>
              <w:right w:val="single" w:sz="4" w:space="0" w:color="auto"/>
            </w:tcBorders>
            <w:shd w:val="clear" w:color="auto" w:fill="auto"/>
            <w:noWrap/>
            <w:vAlign w:val="center"/>
            <w:hideMark/>
          </w:tcPr>
          <w:p w14:paraId="59A51E2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435,13</w:t>
            </w:r>
          </w:p>
        </w:tc>
        <w:tc>
          <w:tcPr>
            <w:tcW w:w="1608" w:type="dxa"/>
            <w:tcBorders>
              <w:top w:val="nil"/>
              <w:left w:val="nil"/>
              <w:bottom w:val="single" w:sz="4" w:space="0" w:color="auto"/>
              <w:right w:val="single" w:sz="4" w:space="0" w:color="auto"/>
            </w:tcBorders>
            <w:shd w:val="clear" w:color="auto" w:fill="auto"/>
            <w:noWrap/>
            <w:vAlign w:val="center"/>
            <w:hideMark/>
          </w:tcPr>
          <w:p w14:paraId="2E82EB4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217,56</w:t>
            </w:r>
          </w:p>
        </w:tc>
        <w:tc>
          <w:tcPr>
            <w:tcW w:w="1532" w:type="dxa"/>
            <w:tcBorders>
              <w:top w:val="nil"/>
              <w:left w:val="nil"/>
              <w:bottom w:val="single" w:sz="4" w:space="0" w:color="auto"/>
              <w:right w:val="single" w:sz="4" w:space="0" w:color="auto"/>
            </w:tcBorders>
            <w:shd w:val="clear" w:color="auto" w:fill="auto"/>
            <w:noWrap/>
            <w:vAlign w:val="center"/>
            <w:hideMark/>
          </w:tcPr>
          <w:p w14:paraId="6F87E6B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217,56</w:t>
            </w:r>
          </w:p>
        </w:tc>
        <w:tc>
          <w:tcPr>
            <w:tcW w:w="4220" w:type="dxa"/>
            <w:vMerge/>
            <w:tcBorders>
              <w:top w:val="nil"/>
              <w:left w:val="single" w:sz="4" w:space="0" w:color="auto"/>
              <w:bottom w:val="nil"/>
              <w:right w:val="single" w:sz="4" w:space="0" w:color="auto"/>
            </w:tcBorders>
            <w:shd w:val="clear" w:color="auto" w:fill="auto"/>
            <w:vAlign w:val="center"/>
            <w:hideMark/>
          </w:tcPr>
          <w:p w14:paraId="4BAAECF8" w14:textId="77777777" w:rsidR="00E44040" w:rsidRPr="00E44040" w:rsidRDefault="00E44040" w:rsidP="00E44040">
            <w:pPr>
              <w:rPr>
                <w:rFonts w:ascii="Tahoma" w:hAnsi="Tahoma" w:cs="Tahoma"/>
                <w:sz w:val="13"/>
                <w:szCs w:val="13"/>
              </w:rPr>
            </w:pPr>
          </w:p>
        </w:tc>
      </w:tr>
      <w:tr w:rsidR="00E44040" w:rsidRPr="00E44040" w14:paraId="3A0882C6"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1961E14A"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B0C840F"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2.7.1</w:t>
            </w:r>
          </w:p>
        </w:tc>
        <w:tc>
          <w:tcPr>
            <w:tcW w:w="3100" w:type="dxa"/>
            <w:tcBorders>
              <w:top w:val="nil"/>
              <w:left w:val="nil"/>
              <w:bottom w:val="single" w:sz="4" w:space="0" w:color="auto"/>
              <w:right w:val="single" w:sz="4" w:space="0" w:color="auto"/>
            </w:tcBorders>
            <w:shd w:val="clear" w:color="auto" w:fill="auto"/>
            <w:vAlign w:val="center"/>
            <w:hideMark/>
          </w:tcPr>
          <w:p w14:paraId="0A332BCA"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Увлажнение ТКО</w:t>
            </w:r>
          </w:p>
        </w:tc>
        <w:tc>
          <w:tcPr>
            <w:tcW w:w="1120" w:type="dxa"/>
            <w:tcBorders>
              <w:top w:val="nil"/>
              <w:left w:val="nil"/>
              <w:bottom w:val="single" w:sz="4" w:space="0" w:color="auto"/>
              <w:right w:val="single" w:sz="4" w:space="0" w:color="auto"/>
            </w:tcBorders>
            <w:shd w:val="clear" w:color="auto" w:fill="auto"/>
            <w:vAlign w:val="center"/>
            <w:hideMark/>
          </w:tcPr>
          <w:p w14:paraId="68238CEB"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36E1F77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264,02</w:t>
            </w:r>
          </w:p>
        </w:tc>
        <w:tc>
          <w:tcPr>
            <w:tcW w:w="1700" w:type="dxa"/>
            <w:tcBorders>
              <w:top w:val="nil"/>
              <w:left w:val="nil"/>
              <w:bottom w:val="single" w:sz="4" w:space="0" w:color="auto"/>
              <w:right w:val="single" w:sz="4" w:space="0" w:color="auto"/>
            </w:tcBorders>
            <w:shd w:val="clear" w:color="auto" w:fill="auto"/>
            <w:noWrap/>
            <w:vAlign w:val="center"/>
            <w:hideMark/>
          </w:tcPr>
          <w:p w14:paraId="15DFD09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300,00</w:t>
            </w:r>
          </w:p>
        </w:tc>
        <w:tc>
          <w:tcPr>
            <w:tcW w:w="1700" w:type="dxa"/>
            <w:tcBorders>
              <w:top w:val="nil"/>
              <w:left w:val="nil"/>
              <w:bottom w:val="single" w:sz="4" w:space="0" w:color="auto"/>
              <w:right w:val="single" w:sz="4" w:space="0" w:color="auto"/>
            </w:tcBorders>
            <w:shd w:val="clear" w:color="auto" w:fill="auto"/>
            <w:noWrap/>
            <w:vAlign w:val="center"/>
            <w:hideMark/>
          </w:tcPr>
          <w:p w14:paraId="4651554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3941F96F"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279,31</w:t>
            </w:r>
          </w:p>
        </w:tc>
        <w:tc>
          <w:tcPr>
            <w:tcW w:w="1540" w:type="dxa"/>
            <w:tcBorders>
              <w:top w:val="nil"/>
              <w:left w:val="nil"/>
              <w:bottom w:val="single" w:sz="4" w:space="0" w:color="auto"/>
              <w:right w:val="single" w:sz="4" w:space="0" w:color="auto"/>
            </w:tcBorders>
            <w:shd w:val="clear" w:color="auto" w:fill="auto"/>
            <w:noWrap/>
            <w:vAlign w:val="center"/>
            <w:hideMark/>
          </w:tcPr>
          <w:p w14:paraId="330AF356"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139,65</w:t>
            </w:r>
          </w:p>
        </w:tc>
        <w:tc>
          <w:tcPr>
            <w:tcW w:w="1600" w:type="dxa"/>
            <w:tcBorders>
              <w:top w:val="nil"/>
              <w:left w:val="nil"/>
              <w:bottom w:val="single" w:sz="4" w:space="0" w:color="auto"/>
              <w:right w:val="single" w:sz="4" w:space="0" w:color="auto"/>
            </w:tcBorders>
            <w:shd w:val="clear" w:color="auto" w:fill="auto"/>
            <w:noWrap/>
            <w:vAlign w:val="center"/>
            <w:hideMark/>
          </w:tcPr>
          <w:p w14:paraId="4626062E"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147,81</w:t>
            </w:r>
          </w:p>
        </w:tc>
        <w:tc>
          <w:tcPr>
            <w:tcW w:w="2164" w:type="dxa"/>
            <w:tcBorders>
              <w:top w:val="nil"/>
              <w:left w:val="nil"/>
              <w:bottom w:val="single" w:sz="4" w:space="0" w:color="auto"/>
              <w:right w:val="single" w:sz="4" w:space="0" w:color="auto"/>
            </w:tcBorders>
            <w:shd w:val="clear" w:color="auto" w:fill="auto"/>
            <w:noWrap/>
            <w:vAlign w:val="center"/>
            <w:hideMark/>
          </w:tcPr>
          <w:p w14:paraId="3BC7E7AE"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291,27</w:t>
            </w:r>
          </w:p>
        </w:tc>
        <w:tc>
          <w:tcPr>
            <w:tcW w:w="1700" w:type="dxa"/>
            <w:tcBorders>
              <w:top w:val="nil"/>
              <w:left w:val="nil"/>
              <w:bottom w:val="single" w:sz="4" w:space="0" w:color="auto"/>
              <w:right w:val="single" w:sz="4" w:space="0" w:color="auto"/>
            </w:tcBorders>
            <w:shd w:val="clear" w:color="auto" w:fill="auto"/>
            <w:noWrap/>
            <w:vAlign w:val="center"/>
            <w:hideMark/>
          </w:tcPr>
          <w:p w14:paraId="7F0FD74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291,52</w:t>
            </w:r>
          </w:p>
        </w:tc>
        <w:tc>
          <w:tcPr>
            <w:tcW w:w="1608" w:type="dxa"/>
            <w:tcBorders>
              <w:top w:val="nil"/>
              <w:left w:val="nil"/>
              <w:bottom w:val="single" w:sz="4" w:space="0" w:color="auto"/>
              <w:right w:val="single" w:sz="4" w:space="0" w:color="auto"/>
            </w:tcBorders>
            <w:shd w:val="clear" w:color="auto" w:fill="auto"/>
            <w:noWrap/>
            <w:vAlign w:val="center"/>
            <w:hideMark/>
          </w:tcPr>
          <w:p w14:paraId="1DC37DB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145,76</w:t>
            </w:r>
          </w:p>
        </w:tc>
        <w:tc>
          <w:tcPr>
            <w:tcW w:w="1532" w:type="dxa"/>
            <w:tcBorders>
              <w:top w:val="nil"/>
              <w:left w:val="nil"/>
              <w:bottom w:val="single" w:sz="4" w:space="0" w:color="auto"/>
              <w:right w:val="single" w:sz="4" w:space="0" w:color="auto"/>
            </w:tcBorders>
            <w:shd w:val="clear" w:color="auto" w:fill="auto"/>
            <w:noWrap/>
            <w:vAlign w:val="center"/>
            <w:hideMark/>
          </w:tcPr>
          <w:p w14:paraId="6FB9A52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145,76</w:t>
            </w:r>
          </w:p>
        </w:tc>
        <w:tc>
          <w:tcPr>
            <w:tcW w:w="4220" w:type="dxa"/>
            <w:vMerge/>
            <w:tcBorders>
              <w:top w:val="nil"/>
              <w:left w:val="single" w:sz="4" w:space="0" w:color="auto"/>
              <w:bottom w:val="nil"/>
              <w:right w:val="single" w:sz="4" w:space="0" w:color="auto"/>
            </w:tcBorders>
            <w:shd w:val="clear" w:color="auto" w:fill="auto"/>
            <w:vAlign w:val="center"/>
            <w:hideMark/>
          </w:tcPr>
          <w:p w14:paraId="400279D4" w14:textId="77777777" w:rsidR="00E44040" w:rsidRPr="00E44040" w:rsidRDefault="00E44040" w:rsidP="00E44040">
            <w:pPr>
              <w:rPr>
                <w:rFonts w:ascii="Tahoma" w:hAnsi="Tahoma" w:cs="Tahoma"/>
                <w:sz w:val="13"/>
                <w:szCs w:val="13"/>
              </w:rPr>
            </w:pPr>
          </w:p>
        </w:tc>
      </w:tr>
      <w:tr w:rsidR="00E44040" w:rsidRPr="00E44040" w14:paraId="3BD22B07" w14:textId="77777777" w:rsidTr="00E44040">
        <w:trPr>
          <w:trHeight w:val="600"/>
          <w:jc w:val="center"/>
        </w:trPr>
        <w:tc>
          <w:tcPr>
            <w:tcW w:w="400" w:type="dxa"/>
            <w:tcBorders>
              <w:top w:val="nil"/>
              <w:left w:val="nil"/>
              <w:bottom w:val="nil"/>
              <w:right w:val="nil"/>
            </w:tcBorders>
            <w:shd w:val="clear" w:color="auto" w:fill="auto"/>
            <w:noWrap/>
            <w:vAlign w:val="center"/>
            <w:hideMark/>
          </w:tcPr>
          <w:p w14:paraId="738DA7B7"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C6803C1"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2.7.2</w:t>
            </w:r>
          </w:p>
        </w:tc>
        <w:tc>
          <w:tcPr>
            <w:tcW w:w="3100" w:type="dxa"/>
            <w:tcBorders>
              <w:top w:val="nil"/>
              <w:left w:val="nil"/>
              <w:bottom w:val="single" w:sz="4" w:space="0" w:color="auto"/>
              <w:right w:val="single" w:sz="4" w:space="0" w:color="auto"/>
            </w:tcBorders>
            <w:shd w:val="clear" w:color="auto" w:fill="auto"/>
            <w:vAlign w:val="center"/>
            <w:hideMark/>
          </w:tcPr>
          <w:p w14:paraId="5D64C8B8"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Входной контроль (лабораторные анализы)</w:t>
            </w:r>
          </w:p>
        </w:tc>
        <w:tc>
          <w:tcPr>
            <w:tcW w:w="1120" w:type="dxa"/>
            <w:tcBorders>
              <w:top w:val="nil"/>
              <w:left w:val="nil"/>
              <w:bottom w:val="single" w:sz="4" w:space="0" w:color="auto"/>
              <w:right w:val="single" w:sz="4" w:space="0" w:color="auto"/>
            </w:tcBorders>
            <w:shd w:val="clear" w:color="auto" w:fill="auto"/>
            <w:vAlign w:val="center"/>
            <w:hideMark/>
          </w:tcPr>
          <w:p w14:paraId="7E75313A"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70EE7DF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42,94</w:t>
            </w:r>
          </w:p>
        </w:tc>
        <w:tc>
          <w:tcPr>
            <w:tcW w:w="1700" w:type="dxa"/>
            <w:tcBorders>
              <w:top w:val="nil"/>
              <w:left w:val="nil"/>
              <w:bottom w:val="single" w:sz="4" w:space="0" w:color="auto"/>
              <w:right w:val="single" w:sz="4" w:space="0" w:color="auto"/>
            </w:tcBorders>
            <w:shd w:val="clear" w:color="auto" w:fill="auto"/>
            <w:noWrap/>
            <w:vAlign w:val="center"/>
            <w:hideMark/>
          </w:tcPr>
          <w:p w14:paraId="086395B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115,00</w:t>
            </w:r>
          </w:p>
        </w:tc>
        <w:tc>
          <w:tcPr>
            <w:tcW w:w="1700" w:type="dxa"/>
            <w:tcBorders>
              <w:top w:val="nil"/>
              <w:left w:val="nil"/>
              <w:bottom w:val="single" w:sz="4" w:space="0" w:color="auto"/>
              <w:right w:val="single" w:sz="4" w:space="0" w:color="auto"/>
            </w:tcBorders>
            <w:shd w:val="clear" w:color="auto" w:fill="auto"/>
            <w:noWrap/>
            <w:vAlign w:val="center"/>
            <w:hideMark/>
          </w:tcPr>
          <w:p w14:paraId="6F72983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1A466BEC"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45,42</w:t>
            </w:r>
          </w:p>
        </w:tc>
        <w:tc>
          <w:tcPr>
            <w:tcW w:w="1540" w:type="dxa"/>
            <w:tcBorders>
              <w:top w:val="nil"/>
              <w:left w:val="nil"/>
              <w:bottom w:val="single" w:sz="4" w:space="0" w:color="auto"/>
              <w:right w:val="single" w:sz="4" w:space="0" w:color="auto"/>
            </w:tcBorders>
            <w:shd w:val="clear" w:color="auto" w:fill="auto"/>
            <w:noWrap/>
            <w:vAlign w:val="center"/>
            <w:hideMark/>
          </w:tcPr>
          <w:p w14:paraId="1AA6EC9E"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22,71</w:t>
            </w:r>
          </w:p>
        </w:tc>
        <w:tc>
          <w:tcPr>
            <w:tcW w:w="1600" w:type="dxa"/>
            <w:tcBorders>
              <w:top w:val="nil"/>
              <w:left w:val="nil"/>
              <w:bottom w:val="single" w:sz="4" w:space="0" w:color="auto"/>
              <w:right w:val="single" w:sz="4" w:space="0" w:color="auto"/>
            </w:tcBorders>
            <w:shd w:val="clear" w:color="auto" w:fill="auto"/>
            <w:noWrap/>
            <w:vAlign w:val="center"/>
            <w:hideMark/>
          </w:tcPr>
          <w:p w14:paraId="10D01F8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24,04</w:t>
            </w:r>
          </w:p>
        </w:tc>
        <w:tc>
          <w:tcPr>
            <w:tcW w:w="2164" w:type="dxa"/>
            <w:tcBorders>
              <w:top w:val="nil"/>
              <w:left w:val="nil"/>
              <w:bottom w:val="single" w:sz="4" w:space="0" w:color="auto"/>
              <w:right w:val="single" w:sz="4" w:space="0" w:color="auto"/>
            </w:tcBorders>
            <w:shd w:val="clear" w:color="auto" w:fill="auto"/>
            <w:noWrap/>
            <w:vAlign w:val="center"/>
            <w:hideMark/>
          </w:tcPr>
          <w:p w14:paraId="1B552A8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47,36</w:t>
            </w:r>
          </w:p>
        </w:tc>
        <w:tc>
          <w:tcPr>
            <w:tcW w:w="1700" w:type="dxa"/>
            <w:tcBorders>
              <w:top w:val="nil"/>
              <w:left w:val="nil"/>
              <w:bottom w:val="single" w:sz="4" w:space="0" w:color="auto"/>
              <w:right w:val="single" w:sz="4" w:space="0" w:color="auto"/>
            </w:tcBorders>
            <w:shd w:val="clear" w:color="auto" w:fill="auto"/>
            <w:noWrap/>
            <w:vAlign w:val="center"/>
            <w:hideMark/>
          </w:tcPr>
          <w:p w14:paraId="2D4D12E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47,41</w:t>
            </w:r>
          </w:p>
        </w:tc>
        <w:tc>
          <w:tcPr>
            <w:tcW w:w="1608" w:type="dxa"/>
            <w:tcBorders>
              <w:top w:val="nil"/>
              <w:left w:val="nil"/>
              <w:bottom w:val="single" w:sz="4" w:space="0" w:color="auto"/>
              <w:right w:val="single" w:sz="4" w:space="0" w:color="auto"/>
            </w:tcBorders>
            <w:shd w:val="clear" w:color="auto" w:fill="auto"/>
            <w:noWrap/>
            <w:vAlign w:val="center"/>
            <w:hideMark/>
          </w:tcPr>
          <w:p w14:paraId="00DBC31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23,71</w:t>
            </w:r>
          </w:p>
        </w:tc>
        <w:tc>
          <w:tcPr>
            <w:tcW w:w="1532" w:type="dxa"/>
            <w:tcBorders>
              <w:top w:val="nil"/>
              <w:left w:val="nil"/>
              <w:bottom w:val="single" w:sz="4" w:space="0" w:color="auto"/>
              <w:right w:val="single" w:sz="4" w:space="0" w:color="auto"/>
            </w:tcBorders>
            <w:shd w:val="clear" w:color="auto" w:fill="auto"/>
            <w:noWrap/>
            <w:vAlign w:val="center"/>
            <w:hideMark/>
          </w:tcPr>
          <w:p w14:paraId="09D7737E"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23,71</w:t>
            </w:r>
          </w:p>
        </w:tc>
        <w:tc>
          <w:tcPr>
            <w:tcW w:w="4220" w:type="dxa"/>
            <w:vMerge/>
            <w:tcBorders>
              <w:top w:val="nil"/>
              <w:left w:val="single" w:sz="4" w:space="0" w:color="auto"/>
              <w:bottom w:val="nil"/>
              <w:right w:val="single" w:sz="4" w:space="0" w:color="auto"/>
            </w:tcBorders>
            <w:shd w:val="clear" w:color="auto" w:fill="auto"/>
            <w:vAlign w:val="center"/>
            <w:hideMark/>
          </w:tcPr>
          <w:p w14:paraId="2976561C" w14:textId="77777777" w:rsidR="00E44040" w:rsidRPr="00E44040" w:rsidRDefault="00E44040" w:rsidP="00E44040">
            <w:pPr>
              <w:rPr>
                <w:rFonts w:ascii="Tahoma" w:hAnsi="Tahoma" w:cs="Tahoma"/>
                <w:sz w:val="13"/>
                <w:szCs w:val="13"/>
              </w:rPr>
            </w:pPr>
          </w:p>
        </w:tc>
      </w:tr>
      <w:tr w:rsidR="00E44040" w:rsidRPr="00E44040" w14:paraId="7BC3488F" w14:textId="77777777" w:rsidTr="00E44040">
        <w:trPr>
          <w:trHeight w:val="600"/>
          <w:jc w:val="center"/>
        </w:trPr>
        <w:tc>
          <w:tcPr>
            <w:tcW w:w="400" w:type="dxa"/>
            <w:tcBorders>
              <w:top w:val="nil"/>
              <w:left w:val="nil"/>
              <w:bottom w:val="nil"/>
              <w:right w:val="nil"/>
            </w:tcBorders>
            <w:shd w:val="clear" w:color="auto" w:fill="auto"/>
            <w:noWrap/>
            <w:vAlign w:val="center"/>
            <w:hideMark/>
          </w:tcPr>
          <w:p w14:paraId="08C98C3E"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715D67A"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2.7.3</w:t>
            </w:r>
          </w:p>
        </w:tc>
        <w:tc>
          <w:tcPr>
            <w:tcW w:w="3100" w:type="dxa"/>
            <w:tcBorders>
              <w:top w:val="nil"/>
              <w:left w:val="nil"/>
              <w:bottom w:val="single" w:sz="4" w:space="0" w:color="auto"/>
              <w:right w:val="single" w:sz="4" w:space="0" w:color="auto"/>
            </w:tcBorders>
            <w:shd w:val="clear" w:color="auto" w:fill="auto"/>
            <w:vAlign w:val="center"/>
            <w:hideMark/>
          </w:tcPr>
          <w:p w14:paraId="5BD1E9C0"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Материалы для дезинфицирующей ванны</w:t>
            </w:r>
          </w:p>
        </w:tc>
        <w:tc>
          <w:tcPr>
            <w:tcW w:w="1120" w:type="dxa"/>
            <w:tcBorders>
              <w:top w:val="nil"/>
              <w:left w:val="nil"/>
              <w:bottom w:val="single" w:sz="4" w:space="0" w:color="auto"/>
              <w:right w:val="single" w:sz="4" w:space="0" w:color="auto"/>
            </w:tcBorders>
            <w:shd w:val="clear" w:color="auto" w:fill="auto"/>
            <w:vAlign w:val="center"/>
            <w:hideMark/>
          </w:tcPr>
          <w:p w14:paraId="1F014604"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0EE7C41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71,91</w:t>
            </w:r>
          </w:p>
        </w:tc>
        <w:tc>
          <w:tcPr>
            <w:tcW w:w="1700" w:type="dxa"/>
            <w:tcBorders>
              <w:top w:val="nil"/>
              <w:left w:val="nil"/>
              <w:bottom w:val="single" w:sz="4" w:space="0" w:color="auto"/>
              <w:right w:val="single" w:sz="4" w:space="0" w:color="auto"/>
            </w:tcBorders>
            <w:shd w:val="clear" w:color="auto" w:fill="auto"/>
            <w:noWrap/>
            <w:vAlign w:val="center"/>
            <w:hideMark/>
          </w:tcPr>
          <w:p w14:paraId="6C59BE5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49E87E6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7460B0F"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76,07</w:t>
            </w:r>
          </w:p>
        </w:tc>
        <w:tc>
          <w:tcPr>
            <w:tcW w:w="1540" w:type="dxa"/>
            <w:tcBorders>
              <w:top w:val="nil"/>
              <w:left w:val="nil"/>
              <w:bottom w:val="single" w:sz="4" w:space="0" w:color="auto"/>
              <w:right w:val="single" w:sz="4" w:space="0" w:color="auto"/>
            </w:tcBorders>
            <w:shd w:val="clear" w:color="auto" w:fill="auto"/>
            <w:noWrap/>
            <w:vAlign w:val="center"/>
            <w:hideMark/>
          </w:tcPr>
          <w:p w14:paraId="55232FE4"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38,03</w:t>
            </w:r>
          </w:p>
        </w:tc>
        <w:tc>
          <w:tcPr>
            <w:tcW w:w="1600" w:type="dxa"/>
            <w:tcBorders>
              <w:top w:val="nil"/>
              <w:left w:val="nil"/>
              <w:bottom w:val="single" w:sz="4" w:space="0" w:color="auto"/>
              <w:right w:val="single" w:sz="4" w:space="0" w:color="auto"/>
            </w:tcBorders>
            <w:shd w:val="clear" w:color="auto" w:fill="auto"/>
            <w:noWrap/>
            <w:vAlign w:val="center"/>
            <w:hideMark/>
          </w:tcPr>
          <w:p w14:paraId="41F117F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40,25</w:t>
            </w:r>
          </w:p>
        </w:tc>
        <w:tc>
          <w:tcPr>
            <w:tcW w:w="2164" w:type="dxa"/>
            <w:tcBorders>
              <w:top w:val="nil"/>
              <w:left w:val="nil"/>
              <w:bottom w:val="single" w:sz="4" w:space="0" w:color="auto"/>
              <w:right w:val="single" w:sz="4" w:space="0" w:color="auto"/>
            </w:tcBorders>
            <w:shd w:val="clear" w:color="auto" w:fill="auto"/>
            <w:noWrap/>
            <w:vAlign w:val="center"/>
            <w:hideMark/>
          </w:tcPr>
          <w:p w14:paraId="59314C4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79,33</w:t>
            </w:r>
          </w:p>
        </w:tc>
        <w:tc>
          <w:tcPr>
            <w:tcW w:w="1700" w:type="dxa"/>
            <w:tcBorders>
              <w:top w:val="nil"/>
              <w:left w:val="nil"/>
              <w:bottom w:val="single" w:sz="4" w:space="0" w:color="auto"/>
              <w:right w:val="single" w:sz="4" w:space="0" w:color="auto"/>
            </w:tcBorders>
            <w:shd w:val="clear" w:color="auto" w:fill="auto"/>
            <w:noWrap/>
            <w:vAlign w:val="center"/>
            <w:hideMark/>
          </w:tcPr>
          <w:p w14:paraId="534808B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79,39</w:t>
            </w:r>
          </w:p>
        </w:tc>
        <w:tc>
          <w:tcPr>
            <w:tcW w:w="1608" w:type="dxa"/>
            <w:tcBorders>
              <w:top w:val="nil"/>
              <w:left w:val="nil"/>
              <w:bottom w:val="single" w:sz="4" w:space="0" w:color="auto"/>
              <w:right w:val="single" w:sz="4" w:space="0" w:color="auto"/>
            </w:tcBorders>
            <w:shd w:val="clear" w:color="auto" w:fill="auto"/>
            <w:noWrap/>
            <w:vAlign w:val="center"/>
            <w:hideMark/>
          </w:tcPr>
          <w:p w14:paraId="0D828AC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39,70</w:t>
            </w:r>
          </w:p>
        </w:tc>
        <w:tc>
          <w:tcPr>
            <w:tcW w:w="1532" w:type="dxa"/>
            <w:tcBorders>
              <w:top w:val="nil"/>
              <w:left w:val="nil"/>
              <w:bottom w:val="single" w:sz="4" w:space="0" w:color="auto"/>
              <w:right w:val="single" w:sz="4" w:space="0" w:color="auto"/>
            </w:tcBorders>
            <w:shd w:val="clear" w:color="auto" w:fill="auto"/>
            <w:noWrap/>
            <w:vAlign w:val="center"/>
            <w:hideMark/>
          </w:tcPr>
          <w:p w14:paraId="6411CBC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39,70</w:t>
            </w:r>
          </w:p>
        </w:tc>
        <w:tc>
          <w:tcPr>
            <w:tcW w:w="4220" w:type="dxa"/>
            <w:vMerge/>
            <w:tcBorders>
              <w:top w:val="nil"/>
              <w:left w:val="single" w:sz="4" w:space="0" w:color="auto"/>
              <w:bottom w:val="nil"/>
              <w:right w:val="single" w:sz="4" w:space="0" w:color="auto"/>
            </w:tcBorders>
            <w:shd w:val="clear" w:color="auto" w:fill="auto"/>
            <w:vAlign w:val="center"/>
            <w:hideMark/>
          </w:tcPr>
          <w:p w14:paraId="19C37DF1" w14:textId="77777777" w:rsidR="00E44040" w:rsidRPr="00E44040" w:rsidRDefault="00E44040" w:rsidP="00E44040">
            <w:pPr>
              <w:rPr>
                <w:rFonts w:ascii="Tahoma" w:hAnsi="Tahoma" w:cs="Tahoma"/>
                <w:sz w:val="13"/>
                <w:szCs w:val="13"/>
              </w:rPr>
            </w:pPr>
          </w:p>
        </w:tc>
      </w:tr>
      <w:tr w:rsidR="00E44040" w:rsidRPr="00E44040" w14:paraId="09FA20D8"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0DC39721"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898629"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 </w:t>
            </w:r>
          </w:p>
        </w:tc>
        <w:tc>
          <w:tcPr>
            <w:tcW w:w="3100" w:type="dxa"/>
            <w:tcBorders>
              <w:top w:val="nil"/>
              <w:left w:val="nil"/>
              <w:bottom w:val="single" w:sz="4" w:space="0" w:color="auto"/>
              <w:right w:val="single" w:sz="4" w:space="0" w:color="auto"/>
            </w:tcBorders>
            <w:shd w:val="clear" w:color="auto" w:fill="auto"/>
            <w:vAlign w:val="center"/>
            <w:hideMark/>
          </w:tcPr>
          <w:p w14:paraId="6DEC9D12"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Изоляция ТБО</w:t>
            </w:r>
          </w:p>
        </w:tc>
        <w:tc>
          <w:tcPr>
            <w:tcW w:w="1120" w:type="dxa"/>
            <w:tcBorders>
              <w:top w:val="nil"/>
              <w:left w:val="nil"/>
              <w:bottom w:val="single" w:sz="4" w:space="0" w:color="auto"/>
              <w:right w:val="single" w:sz="4" w:space="0" w:color="auto"/>
            </w:tcBorders>
            <w:shd w:val="clear" w:color="auto" w:fill="auto"/>
            <w:vAlign w:val="center"/>
            <w:hideMark/>
          </w:tcPr>
          <w:p w14:paraId="2952B500"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4F6856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6068E0C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32838DF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BE99FCE"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4CA49DB1"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624272E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2A3E0AF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293673ED"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608" w:type="dxa"/>
            <w:tcBorders>
              <w:top w:val="nil"/>
              <w:left w:val="nil"/>
              <w:bottom w:val="single" w:sz="4" w:space="0" w:color="auto"/>
              <w:right w:val="single" w:sz="4" w:space="0" w:color="auto"/>
            </w:tcBorders>
            <w:shd w:val="clear" w:color="auto" w:fill="auto"/>
            <w:noWrap/>
            <w:vAlign w:val="center"/>
            <w:hideMark/>
          </w:tcPr>
          <w:p w14:paraId="290A23A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0506FF1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4220" w:type="dxa"/>
            <w:vMerge/>
            <w:tcBorders>
              <w:top w:val="nil"/>
              <w:left w:val="single" w:sz="4" w:space="0" w:color="auto"/>
              <w:bottom w:val="nil"/>
              <w:right w:val="single" w:sz="4" w:space="0" w:color="auto"/>
            </w:tcBorders>
            <w:shd w:val="clear" w:color="auto" w:fill="auto"/>
            <w:vAlign w:val="center"/>
            <w:hideMark/>
          </w:tcPr>
          <w:p w14:paraId="7873B52B" w14:textId="77777777" w:rsidR="00E44040" w:rsidRPr="00E44040" w:rsidRDefault="00E44040" w:rsidP="00E44040">
            <w:pPr>
              <w:rPr>
                <w:rFonts w:ascii="Tahoma" w:hAnsi="Tahoma" w:cs="Tahoma"/>
                <w:sz w:val="13"/>
                <w:szCs w:val="13"/>
              </w:rPr>
            </w:pPr>
          </w:p>
        </w:tc>
      </w:tr>
      <w:tr w:rsidR="00E44040" w:rsidRPr="00E44040" w14:paraId="3B12072A" w14:textId="77777777" w:rsidTr="00E44040">
        <w:trPr>
          <w:trHeight w:val="900"/>
          <w:jc w:val="center"/>
        </w:trPr>
        <w:tc>
          <w:tcPr>
            <w:tcW w:w="400" w:type="dxa"/>
            <w:tcBorders>
              <w:top w:val="nil"/>
              <w:left w:val="nil"/>
              <w:bottom w:val="nil"/>
              <w:right w:val="nil"/>
            </w:tcBorders>
            <w:shd w:val="clear" w:color="auto" w:fill="auto"/>
            <w:noWrap/>
            <w:vAlign w:val="center"/>
            <w:hideMark/>
          </w:tcPr>
          <w:p w14:paraId="5BCAB970"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38D5A8"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2.7.4</w:t>
            </w:r>
          </w:p>
        </w:tc>
        <w:tc>
          <w:tcPr>
            <w:tcW w:w="3100" w:type="dxa"/>
            <w:tcBorders>
              <w:top w:val="nil"/>
              <w:left w:val="nil"/>
              <w:bottom w:val="single" w:sz="4" w:space="0" w:color="auto"/>
              <w:right w:val="single" w:sz="4" w:space="0" w:color="auto"/>
            </w:tcBorders>
            <w:shd w:val="clear" w:color="auto" w:fill="auto"/>
            <w:vAlign w:val="center"/>
            <w:hideMark/>
          </w:tcPr>
          <w:p w14:paraId="1E694AF3"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Проведение предрейсовых и послерейсовых медицинских осмотров</w:t>
            </w:r>
          </w:p>
        </w:tc>
        <w:tc>
          <w:tcPr>
            <w:tcW w:w="1120" w:type="dxa"/>
            <w:tcBorders>
              <w:top w:val="nil"/>
              <w:left w:val="nil"/>
              <w:bottom w:val="single" w:sz="4" w:space="0" w:color="auto"/>
              <w:right w:val="single" w:sz="4" w:space="0" w:color="auto"/>
            </w:tcBorders>
            <w:shd w:val="clear" w:color="auto" w:fill="auto"/>
            <w:vAlign w:val="center"/>
            <w:hideMark/>
          </w:tcPr>
          <w:p w14:paraId="486D199A"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1C7C142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15,22</w:t>
            </w:r>
          </w:p>
        </w:tc>
        <w:tc>
          <w:tcPr>
            <w:tcW w:w="1700" w:type="dxa"/>
            <w:tcBorders>
              <w:top w:val="nil"/>
              <w:left w:val="nil"/>
              <w:bottom w:val="single" w:sz="4" w:space="0" w:color="auto"/>
              <w:right w:val="single" w:sz="4" w:space="0" w:color="auto"/>
            </w:tcBorders>
            <w:shd w:val="clear" w:color="auto" w:fill="auto"/>
            <w:noWrap/>
            <w:vAlign w:val="center"/>
            <w:hideMark/>
          </w:tcPr>
          <w:p w14:paraId="5F1E8CB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3208185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B9A0090"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16,10</w:t>
            </w:r>
          </w:p>
        </w:tc>
        <w:tc>
          <w:tcPr>
            <w:tcW w:w="1540" w:type="dxa"/>
            <w:tcBorders>
              <w:top w:val="nil"/>
              <w:left w:val="nil"/>
              <w:bottom w:val="single" w:sz="4" w:space="0" w:color="auto"/>
              <w:right w:val="single" w:sz="4" w:space="0" w:color="auto"/>
            </w:tcBorders>
            <w:shd w:val="clear" w:color="auto" w:fill="auto"/>
            <w:noWrap/>
            <w:vAlign w:val="center"/>
            <w:hideMark/>
          </w:tcPr>
          <w:p w14:paraId="5E14A167"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8,05</w:t>
            </w:r>
          </w:p>
        </w:tc>
        <w:tc>
          <w:tcPr>
            <w:tcW w:w="1600" w:type="dxa"/>
            <w:tcBorders>
              <w:top w:val="nil"/>
              <w:left w:val="nil"/>
              <w:bottom w:val="single" w:sz="4" w:space="0" w:color="auto"/>
              <w:right w:val="single" w:sz="4" w:space="0" w:color="auto"/>
            </w:tcBorders>
            <w:shd w:val="clear" w:color="auto" w:fill="auto"/>
            <w:noWrap/>
            <w:vAlign w:val="center"/>
            <w:hideMark/>
          </w:tcPr>
          <w:p w14:paraId="5880C77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8,52</w:t>
            </w:r>
          </w:p>
        </w:tc>
        <w:tc>
          <w:tcPr>
            <w:tcW w:w="2164" w:type="dxa"/>
            <w:tcBorders>
              <w:top w:val="nil"/>
              <w:left w:val="nil"/>
              <w:bottom w:val="single" w:sz="4" w:space="0" w:color="auto"/>
              <w:right w:val="single" w:sz="4" w:space="0" w:color="auto"/>
            </w:tcBorders>
            <w:shd w:val="clear" w:color="auto" w:fill="auto"/>
            <w:noWrap/>
            <w:vAlign w:val="center"/>
            <w:hideMark/>
          </w:tcPr>
          <w:p w14:paraId="5F70A19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16,79</w:t>
            </w:r>
          </w:p>
        </w:tc>
        <w:tc>
          <w:tcPr>
            <w:tcW w:w="1700" w:type="dxa"/>
            <w:tcBorders>
              <w:top w:val="nil"/>
              <w:left w:val="nil"/>
              <w:bottom w:val="single" w:sz="4" w:space="0" w:color="auto"/>
              <w:right w:val="single" w:sz="4" w:space="0" w:color="auto"/>
            </w:tcBorders>
            <w:shd w:val="clear" w:color="auto" w:fill="auto"/>
            <w:noWrap/>
            <w:vAlign w:val="center"/>
            <w:hideMark/>
          </w:tcPr>
          <w:p w14:paraId="7EF38EF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16,81</w:t>
            </w:r>
          </w:p>
        </w:tc>
        <w:tc>
          <w:tcPr>
            <w:tcW w:w="1608" w:type="dxa"/>
            <w:tcBorders>
              <w:top w:val="nil"/>
              <w:left w:val="nil"/>
              <w:bottom w:val="single" w:sz="4" w:space="0" w:color="auto"/>
              <w:right w:val="single" w:sz="4" w:space="0" w:color="auto"/>
            </w:tcBorders>
            <w:shd w:val="clear" w:color="auto" w:fill="auto"/>
            <w:noWrap/>
            <w:vAlign w:val="center"/>
            <w:hideMark/>
          </w:tcPr>
          <w:p w14:paraId="60BFAE22"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8,40</w:t>
            </w:r>
          </w:p>
        </w:tc>
        <w:tc>
          <w:tcPr>
            <w:tcW w:w="1532" w:type="dxa"/>
            <w:tcBorders>
              <w:top w:val="nil"/>
              <w:left w:val="nil"/>
              <w:bottom w:val="single" w:sz="4" w:space="0" w:color="auto"/>
              <w:right w:val="single" w:sz="4" w:space="0" w:color="auto"/>
            </w:tcBorders>
            <w:shd w:val="clear" w:color="auto" w:fill="auto"/>
            <w:noWrap/>
            <w:vAlign w:val="center"/>
            <w:hideMark/>
          </w:tcPr>
          <w:p w14:paraId="34882E7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8,40</w:t>
            </w:r>
          </w:p>
        </w:tc>
        <w:tc>
          <w:tcPr>
            <w:tcW w:w="4220" w:type="dxa"/>
            <w:vMerge/>
            <w:tcBorders>
              <w:top w:val="nil"/>
              <w:left w:val="single" w:sz="4" w:space="0" w:color="auto"/>
              <w:bottom w:val="nil"/>
              <w:right w:val="single" w:sz="4" w:space="0" w:color="auto"/>
            </w:tcBorders>
            <w:shd w:val="clear" w:color="auto" w:fill="auto"/>
            <w:vAlign w:val="center"/>
            <w:hideMark/>
          </w:tcPr>
          <w:p w14:paraId="676C269B" w14:textId="77777777" w:rsidR="00E44040" w:rsidRPr="00E44040" w:rsidRDefault="00E44040" w:rsidP="00E44040">
            <w:pPr>
              <w:rPr>
                <w:rFonts w:ascii="Tahoma" w:hAnsi="Tahoma" w:cs="Tahoma"/>
                <w:sz w:val="13"/>
                <w:szCs w:val="13"/>
              </w:rPr>
            </w:pPr>
          </w:p>
        </w:tc>
      </w:tr>
      <w:tr w:rsidR="00E44040" w:rsidRPr="00E44040" w14:paraId="6CC1799D" w14:textId="77777777" w:rsidTr="00E44040">
        <w:trPr>
          <w:trHeight w:val="660"/>
          <w:jc w:val="center"/>
        </w:trPr>
        <w:tc>
          <w:tcPr>
            <w:tcW w:w="400" w:type="dxa"/>
            <w:tcBorders>
              <w:top w:val="nil"/>
              <w:left w:val="nil"/>
              <w:bottom w:val="nil"/>
              <w:right w:val="nil"/>
            </w:tcBorders>
            <w:shd w:val="clear" w:color="auto" w:fill="auto"/>
            <w:noWrap/>
            <w:vAlign w:val="center"/>
            <w:hideMark/>
          </w:tcPr>
          <w:p w14:paraId="3DA99D97"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0F80B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2.9</w:t>
            </w:r>
          </w:p>
        </w:tc>
        <w:tc>
          <w:tcPr>
            <w:tcW w:w="3100" w:type="dxa"/>
            <w:tcBorders>
              <w:top w:val="nil"/>
              <w:left w:val="nil"/>
              <w:bottom w:val="single" w:sz="4" w:space="0" w:color="auto"/>
              <w:right w:val="single" w:sz="4" w:space="0" w:color="auto"/>
            </w:tcBorders>
            <w:shd w:val="clear" w:color="auto" w:fill="auto"/>
            <w:vAlign w:val="center"/>
            <w:hideMark/>
          </w:tcPr>
          <w:p w14:paraId="00C91A83"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Общеэксплуатационные расходы,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3E0AD201"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402755F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1 832,36</w:t>
            </w:r>
          </w:p>
        </w:tc>
        <w:tc>
          <w:tcPr>
            <w:tcW w:w="1700" w:type="dxa"/>
            <w:tcBorders>
              <w:top w:val="nil"/>
              <w:left w:val="nil"/>
              <w:bottom w:val="single" w:sz="4" w:space="0" w:color="auto"/>
              <w:right w:val="single" w:sz="4" w:space="0" w:color="auto"/>
            </w:tcBorders>
            <w:shd w:val="clear" w:color="auto" w:fill="auto"/>
            <w:noWrap/>
            <w:vAlign w:val="center"/>
            <w:hideMark/>
          </w:tcPr>
          <w:p w14:paraId="4019D5B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1 237,11</w:t>
            </w:r>
          </w:p>
        </w:tc>
        <w:tc>
          <w:tcPr>
            <w:tcW w:w="1700" w:type="dxa"/>
            <w:tcBorders>
              <w:top w:val="nil"/>
              <w:left w:val="nil"/>
              <w:bottom w:val="single" w:sz="4" w:space="0" w:color="auto"/>
              <w:right w:val="single" w:sz="4" w:space="0" w:color="auto"/>
            </w:tcBorders>
            <w:shd w:val="clear" w:color="auto" w:fill="auto"/>
            <w:noWrap/>
            <w:vAlign w:val="center"/>
            <w:hideMark/>
          </w:tcPr>
          <w:p w14:paraId="3A28F0C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4FA8C7B9"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1 938,43</w:t>
            </w:r>
          </w:p>
        </w:tc>
        <w:tc>
          <w:tcPr>
            <w:tcW w:w="1540" w:type="dxa"/>
            <w:tcBorders>
              <w:top w:val="nil"/>
              <w:left w:val="nil"/>
              <w:bottom w:val="single" w:sz="4" w:space="0" w:color="auto"/>
              <w:right w:val="single" w:sz="4" w:space="0" w:color="auto"/>
            </w:tcBorders>
            <w:shd w:val="clear" w:color="auto" w:fill="auto"/>
            <w:noWrap/>
            <w:vAlign w:val="center"/>
            <w:hideMark/>
          </w:tcPr>
          <w:p w14:paraId="1902D31C"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969,22</w:t>
            </w:r>
          </w:p>
        </w:tc>
        <w:tc>
          <w:tcPr>
            <w:tcW w:w="1600" w:type="dxa"/>
            <w:tcBorders>
              <w:top w:val="nil"/>
              <w:left w:val="nil"/>
              <w:bottom w:val="single" w:sz="4" w:space="0" w:color="auto"/>
              <w:right w:val="single" w:sz="4" w:space="0" w:color="auto"/>
            </w:tcBorders>
            <w:shd w:val="clear" w:color="auto" w:fill="auto"/>
            <w:noWrap/>
            <w:vAlign w:val="center"/>
            <w:hideMark/>
          </w:tcPr>
          <w:p w14:paraId="1C6996E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1 025,82</w:t>
            </w:r>
          </w:p>
        </w:tc>
        <w:tc>
          <w:tcPr>
            <w:tcW w:w="2164" w:type="dxa"/>
            <w:tcBorders>
              <w:top w:val="nil"/>
              <w:left w:val="nil"/>
              <w:bottom w:val="single" w:sz="4" w:space="0" w:color="auto"/>
              <w:right w:val="single" w:sz="4" w:space="0" w:color="auto"/>
            </w:tcBorders>
            <w:shd w:val="clear" w:color="auto" w:fill="auto"/>
            <w:noWrap/>
            <w:vAlign w:val="center"/>
            <w:hideMark/>
          </w:tcPr>
          <w:p w14:paraId="19CF5C4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2 021,42</w:t>
            </w:r>
          </w:p>
        </w:tc>
        <w:tc>
          <w:tcPr>
            <w:tcW w:w="1700" w:type="dxa"/>
            <w:tcBorders>
              <w:top w:val="nil"/>
              <w:left w:val="nil"/>
              <w:bottom w:val="single" w:sz="4" w:space="0" w:color="auto"/>
              <w:right w:val="single" w:sz="4" w:space="0" w:color="auto"/>
            </w:tcBorders>
            <w:shd w:val="clear" w:color="auto" w:fill="auto"/>
            <w:noWrap/>
            <w:vAlign w:val="center"/>
            <w:hideMark/>
          </w:tcPr>
          <w:p w14:paraId="4313343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2 023,20</w:t>
            </w:r>
          </w:p>
        </w:tc>
        <w:tc>
          <w:tcPr>
            <w:tcW w:w="1608" w:type="dxa"/>
            <w:tcBorders>
              <w:top w:val="nil"/>
              <w:left w:val="nil"/>
              <w:bottom w:val="single" w:sz="4" w:space="0" w:color="auto"/>
              <w:right w:val="single" w:sz="4" w:space="0" w:color="auto"/>
            </w:tcBorders>
            <w:shd w:val="clear" w:color="auto" w:fill="auto"/>
            <w:noWrap/>
            <w:vAlign w:val="center"/>
            <w:hideMark/>
          </w:tcPr>
          <w:p w14:paraId="52C7969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1 011,60</w:t>
            </w:r>
          </w:p>
        </w:tc>
        <w:tc>
          <w:tcPr>
            <w:tcW w:w="1532" w:type="dxa"/>
            <w:tcBorders>
              <w:top w:val="nil"/>
              <w:left w:val="nil"/>
              <w:bottom w:val="single" w:sz="4" w:space="0" w:color="auto"/>
              <w:right w:val="single" w:sz="4" w:space="0" w:color="auto"/>
            </w:tcBorders>
            <w:shd w:val="clear" w:color="auto" w:fill="auto"/>
            <w:noWrap/>
            <w:vAlign w:val="center"/>
            <w:hideMark/>
          </w:tcPr>
          <w:p w14:paraId="4DEA2DC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1 011,60</w:t>
            </w:r>
          </w:p>
        </w:tc>
        <w:tc>
          <w:tcPr>
            <w:tcW w:w="4220" w:type="dxa"/>
            <w:vMerge/>
            <w:tcBorders>
              <w:top w:val="nil"/>
              <w:left w:val="single" w:sz="4" w:space="0" w:color="auto"/>
              <w:bottom w:val="nil"/>
              <w:right w:val="single" w:sz="4" w:space="0" w:color="auto"/>
            </w:tcBorders>
            <w:shd w:val="clear" w:color="auto" w:fill="auto"/>
            <w:vAlign w:val="center"/>
            <w:hideMark/>
          </w:tcPr>
          <w:p w14:paraId="2BEAE0DE" w14:textId="77777777" w:rsidR="00E44040" w:rsidRPr="00E44040" w:rsidRDefault="00E44040" w:rsidP="00E44040">
            <w:pPr>
              <w:rPr>
                <w:rFonts w:ascii="Tahoma" w:hAnsi="Tahoma" w:cs="Tahoma"/>
                <w:sz w:val="13"/>
                <w:szCs w:val="13"/>
              </w:rPr>
            </w:pPr>
          </w:p>
        </w:tc>
      </w:tr>
      <w:tr w:rsidR="00E44040" w:rsidRPr="00E44040" w14:paraId="5430079F"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55637B7D"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854333"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2.9.1</w:t>
            </w:r>
          </w:p>
        </w:tc>
        <w:tc>
          <w:tcPr>
            <w:tcW w:w="3100" w:type="dxa"/>
            <w:tcBorders>
              <w:top w:val="nil"/>
              <w:left w:val="nil"/>
              <w:bottom w:val="single" w:sz="4" w:space="0" w:color="auto"/>
              <w:right w:val="single" w:sz="4" w:space="0" w:color="auto"/>
            </w:tcBorders>
            <w:shd w:val="clear" w:color="auto" w:fill="auto"/>
            <w:vAlign w:val="center"/>
            <w:hideMark/>
          </w:tcPr>
          <w:p w14:paraId="676FDEBB"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заработная плата АУП</w:t>
            </w:r>
          </w:p>
        </w:tc>
        <w:tc>
          <w:tcPr>
            <w:tcW w:w="1120" w:type="dxa"/>
            <w:tcBorders>
              <w:top w:val="nil"/>
              <w:left w:val="nil"/>
              <w:bottom w:val="single" w:sz="4" w:space="0" w:color="auto"/>
              <w:right w:val="single" w:sz="4" w:space="0" w:color="auto"/>
            </w:tcBorders>
            <w:shd w:val="clear" w:color="auto" w:fill="auto"/>
            <w:vAlign w:val="center"/>
            <w:hideMark/>
          </w:tcPr>
          <w:p w14:paraId="49C098A7"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7CAD2E02"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755,32</w:t>
            </w:r>
          </w:p>
        </w:tc>
        <w:tc>
          <w:tcPr>
            <w:tcW w:w="1700" w:type="dxa"/>
            <w:tcBorders>
              <w:top w:val="nil"/>
              <w:left w:val="nil"/>
              <w:bottom w:val="single" w:sz="4" w:space="0" w:color="auto"/>
              <w:right w:val="single" w:sz="4" w:space="0" w:color="auto"/>
            </w:tcBorders>
            <w:shd w:val="clear" w:color="auto" w:fill="auto"/>
            <w:noWrap/>
            <w:vAlign w:val="center"/>
            <w:hideMark/>
          </w:tcPr>
          <w:p w14:paraId="1ACAFFC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897,00</w:t>
            </w:r>
          </w:p>
        </w:tc>
        <w:tc>
          <w:tcPr>
            <w:tcW w:w="1700" w:type="dxa"/>
            <w:tcBorders>
              <w:top w:val="nil"/>
              <w:left w:val="nil"/>
              <w:bottom w:val="single" w:sz="4" w:space="0" w:color="auto"/>
              <w:right w:val="single" w:sz="4" w:space="0" w:color="auto"/>
            </w:tcBorders>
            <w:shd w:val="clear" w:color="auto" w:fill="auto"/>
            <w:noWrap/>
            <w:vAlign w:val="center"/>
            <w:hideMark/>
          </w:tcPr>
          <w:p w14:paraId="78C37BA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E6B1033"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799,05</w:t>
            </w:r>
          </w:p>
        </w:tc>
        <w:tc>
          <w:tcPr>
            <w:tcW w:w="1540" w:type="dxa"/>
            <w:tcBorders>
              <w:top w:val="nil"/>
              <w:left w:val="nil"/>
              <w:bottom w:val="single" w:sz="4" w:space="0" w:color="auto"/>
              <w:right w:val="single" w:sz="4" w:space="0" w:color="auto"/>
            </w:tcBorders>
            <w:shd w:val="clear" w:color="auto" w:fill="auto"/>
            <w:noWrap/>
            <w:vAlign w:val="center"/>
            <w:hideMark/>
          </w:tcPr>
          <w:p w14:paraId="6C597B9F"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399,52</w:t>
            </w:r>
          </w:p>
        </w:tc>
        <w:tc>
          <w:tcPr>
            <w:tcW w:w="1600" w:type="dxa"/>
            <w:tcBorders>
              <w:top w:val="nil"/>
              <w:left w:val="nil"/>
              <w:bottom w:val="single" w:sz="4" w:space="0" w:color="auto"/>
              <w:right w:val="single" w:sz="4" w:space="0" w:color="auto"/>
            </w:tcBorders>
            <w:shd w:val="clear" w:color="auto" w:fill="auto"/>
            <w:noWrap/>
            <w:vAlign w:val="center"/>
            <w:hideMark/>
          </w:tcPr>
          <w:p w14:paraId="3FE86FC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422,86</w:t>
            </w:r>
          </w:p>
        </w:tc>
        <w:tc>
          <w:tcPr>
            <w:tcW w:w="2164" w:type="dxa"/>
            <w:tcBorders>
              <w:top w:val="nil"/>
              <w:left w:val="nil"/>
              <w:bottom w:val="single" w:sz="4" w:space="0" w:color="auto"/>
              <w:right w:val="single" w:sz="4" w:space="0" w:color="auto"/>
            </w:tcBorders>
            <w:shd w:val="clear" w:color="auto" w:fill="auto"/>
            <w:noWrap/>
            <w:vAlign w:val="center"/>
            <w:hideMark/>
          </w:tcPr>
          <w:p w14:paraId="5315309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833,26</w:t>
            </w:r>
          </w:p>
        </w:tc>
        <w:tc>
          <w:tcPr>
            <w:tcW w:w="1700" w:type="dxa"/>
            <w:tcBorders>
              <w:top w:val="nil"/>
              <w:left w:val="nil"/>
              <w:bottom w:val="single" w:sz="4" w:space="0" w:color="auto"/>
              <w:right w:val="single" w:sz="4" w:space="0" w:color="auto"/>
            </w:tcBorders>
            <w:shd w:val="clear" w:color="auto" w:fill="auto"/>
            <w:noWrap/>
            <w:vAlign w:val="center"/>
            <w:hideMark/>
          </w:tcPr>
          <w:p w14:paraId="6EF5B7A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833,99</w:t>
            </w:r>
          </w:p>
        </w:tc>
        <w:tc>
          <w:tcPr>
            <w:tcW w:w="1608" w:type="dxa"/>
            <w:tcBorders>
              <w:top w:val="nil"/>
              <w:left w:val="nil"/>
              <w:bottom w:val="single" w:sz="4" w:space="0" w:color="auto"/>
              <w:right w:val="single" w:sz="4" w:space="0" w:color="auto"/>
            </w:tcBorders>
            <w:shd w:val="clear" w:color="auto" w:fill="auto"/>
            <w:noWrap/>
            <w:vAlign w:val="center"/>
            <w:hideMark/>
          </w:tcPr>
          <w:p w14:paraId="6393F86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416,99</w:t>
            </w:r>
          </w:p>
        </w:tc>
        <w:tc>
          <w:tcPr>
            <w:tcW w:w="1532" w:type="dxa"/>
            <w:tcBorders>
              <w:top w:val="nil"/>
              <w:left w:val="nil"/>
              <w:bottom w:val="single" w:sz="4" w:space="0" w:color="auto"/>
              <w:right w:val="single" w:sz="4" w:space="0" w:color="auto"/>
            </w:tcBorders>
            <w:shd w:val="clear" w:color="auto" w:fill="auto"/>
            <w:noWrap/>
            <w:vAlign w:val="center"/>
            <w:hideMark/>
          </w:tcPr>
          <w:p w14:paraId="3EAD8D2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416,99</w:t>
            </w:r>
          </w:p>
        </w:tc>
        <w:tc>
          <w:tcPr>
            <w:tcW w:w="4220" w:type="dxa"/>
            <w:vMerge/>
            <w:tcBorders>
              <w:top w:val="nil"/>
              <w:left w:val="single" w:sz="4" w:space="0" w:color="auto"/>
              <w:bottom w:val="nil"/>
              <w:right w:val="single" w:sz="4" w:space="0" w:color="auto"/>
            </w:tcBorders>
            <w:shd w:val="clear" w:color="auto" w:fill="auto"/>
            <w:vAlign w:val="center"/>
            <w:hideMark/>
          </w:tcPr>
          <w:p w14:paraId="230D66DE" w14:textId="77777777" w:rsidR="00E44040" w:rsidRPr="00E44040" w:rsidRDefault="00E44040" w:rsidP="00E44040">
            <w:pPr>
              <w:rPr>
                <w:rFonts w:ascii="Tahoma" w:hAnsi="Tahoma" w:cs="Tahoma"/>
                <w:sz w:val="13"/>
                <w:szCs w:val="13"/>
              </w:rPr>
            </w:pPr>
          </w:p>
        </w:tc>
      </w:tr>
      <w:tr w:rsidR="00E44040" w:rsidRPr="00E44040" w14:paraId="6A1DEFC3" w14:textId="77777777" w:rsidTr="00E44040">
        <w:trPr>
          <w:trHeight w:val="600"/>
          <w:jc w:val="center"/>
        </w:trPr>
        <w:tc>
          <w:tcPr>
            <w:tcW w:w="400" w:type="dxa"/>
            <w:tcBorders>
              <w:top w:val="nil"/>
              <w:left w:val="nil"/>
              <w:bottom w:val="nil"/>
              <w:right w:val="nil"/>
            </w:tcBorders>
            <w:shd w:val="clear" w:color="auto" w:fill="auto"/>
            <w:noWrap/>
            <w:vAlign w:val="center"/>
            <w:hideMark/>
          </w:tcPr>
          <w:p w14:paraId="51A148B6"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6F41D0"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2.9.2</w:t>
            </w:r>
          </w:p>
        </w:tc>
        <w:tc>
          <w:tcPr>
            <w:tcW w:w="3100" w:type="dxa"/>
            <w:tcBorders>
              <w:top w:val="nil"/>
              <w:left w:val="nil"/>
              <w:bottom w:val="single" w:sz="4" w:space="0" w:color="auto"/>
              <w:right w:val="single" w:sz="4" w:space="0" w:color="auto"/>
            </w:tcBorders>
            <w:shd w:val="clear" w:color="auto" w:fill="auto"/>
            <w:vAlign w:val="center"/>
            <w:hideMark/>
          </w:tcPr>
          <w:p w14:paraId="4E3C9E48"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страховые взносы от заработной платы АУП</w:t>
            </w:r>
          </w:p>
        </w:tc>
        <w:tc>
          <w:tcPr>
            <w:tcW w:w="1120" w:type="dxa"/>
            <w:tcBorders>
              <w:top w:val="nil"/>
              <w:left w:val="nil"/>
              <w:bottom w:val="single" w:sz="4" w:space="0" w:color="auto"/>
              <w:right w:val="single" w:sz="4" w:space="0" w:color="auto"/>
            </w:tcBorders>
            <w:shd w:val="clear" w:color="auto" w:fill="auto"/>
            <w:vAlign w:val="center"/>
            <w:hideMark/>
          </w:tcPr>
          <w:p w14:paraId="06910235"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040E5AC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228,86</w:t>
            </w:r>
          </w:p>
        </w:tc>
        <w:tc>
          <w:tcPr>
            <w:tcW w:w="1700" w:type="dxa"/>
            <w:tcBorders>
              <w:top w:val="nil"/>
              <w:left w:val="nil"/>
              <w:bottom w:val="single" w:sz="4" w:space="0" w:color="auto"/>
              <w:right w:val="single" w:sz="4" w:space="0" w:color="auto"/>
            </w:tcBorders>
            <w:shd w:val="clear" w:color="auto" w:fill="auto"/>
            <w:noWrap/>
            <w:vAlign w:val="center"/>
            <w:hideMark/>
          </w:tcPr>
          <w:p w14:paraId="35BCA47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271,80</w:t>
            </w:r>
          </w:p>
        </w:tc>
        <w:tc>
          <w:tcPr>
            <w:tcW w:w="1700" w:type="dxa"/>
            <w:tcBorders>
              <w:top w:val="nil"/>
              <w:left w:val="nil"/>
              <w:bottom w:val="single" w:sz="4" w:space="0" w:color="auto"/>
              <w:right w:val="single" w:sz="4" w:space="0" w:color="auto"/>
            </w:tcBorders>
            <w:shd w:val="clear" w:color="auto" w:fill="auto"/>
            <w:noWrap/>
            <w:vAlign w:val="center"/>
            <w:hideMark/>
          </w:tcPr>
          <w:p w14:paraId="20FE107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DCB9281"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242,11</w:t>
            </w:r>
          </w:p>
        </w:tc>
        <w:tc>
          <w:tcPr>
            <w:tcW w:w="1540" w:type="dxa"/>
            <w:tcBorders>
              <w:top w:val="nil"/>
              <w:left w:val="nil"/>
              <w:bottom w:val="single" w:sz="4" w:space="0" w:color="auto"/>
              <w:right w:val="single" w:sz="4" w:space="0" w:color="auto"/>
            </w:tcBorders>
            <w:shd w:val="clear" w:color="auto" w:fill="auto"/>
            <w:noWrap/>
            <w:vAlign w:val="center"/>
            <w:hideMark/>
          </w:tcPr>
          <w:p w14:paraId="15C04BD0"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121,05</w:t>
            </w:r>
          </w:p>
        </w:tc>
        <w:tc>
          <w:tcPr>
            <w:tcW w:w="1600" w:type="dxa"/>
            <w:tcBorders>
              <w:top w:val="nil"/>
              <w:left w:val="nil"/>
              <w:bottom w:val="single" w:sz="4" w:space="0" w:color="auto"/>
              <w:right w:val="single" w:sz="4" w:space="0" w:color="auto"/>
            </w:tcBorders>
            <w:shd w:val="clear" w:color="auto" w:fill="auto"/>
            <w:noWrap/>
            <w:vAlign w:val="center"/>
            <w:hideMark/>
          </w:tcPr>
          <w:p w14:paraId="0D29221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128,13</w:t>
            </w:r>
          </w:p>
        </w:tc>
        <w:tc>
          <w:tcPr>
            <w:tcW w:w="2164" w:type="dxa"/>
            <w:tcBorders>
              <w:top w:val="nil"/>
              <w:left w:val="nil"/>
              <w:bottom w:val="single" w:sz="4" w:space="0" w:color="auto"/>
              <w:right w:val="single" w:sz="4" w:space="0" w:color="auto"/>
            </w:tcBorders>
            <w:shd w:val="clear" w:color="auto" w:fill="auto"/>
            <w:noWrap/>
            <w:vAlign w:val="center"/>
            <w:hideMark/>
          </w:tcPr>
          <w:p w14:paraId="7E0D705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252,48</w:t>
            </w:r>
          </w:p>
        </w:tc>
        <w:tc>
          <w:tcPr>
            <w:tcW w:w="1700" w:type="dxa"/>
            <w:tcBorders>
              <w:top w:val="nil"/>
              <w:left w:val="nil"/>
              <w:bottom w:val="single" w:sz="4" w:space="0" w:color="auto"/>
              <w:right w:val="single" w:sz="4" w:space="0" w:color="auto"/>
            </w:tcBorders>
            <w:shd w:val="clear" w:color="auto" w:fill="auto"/>
            <w:noWrap/>
            <w:vAlign w:val="center"/>
            <w:hideMark/>
          </w:tcPr>
          <w:p w14:paraId="649ADAD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252,70</w:t>
            </w:r>
          </w:p>
        </w:tc>
        <w:tc>
          <w:tcPr>
            <w:tcW w:w="1608" w:type="dxa"/>
            <w:tcBorders>
              <w:top w:val="nil"/>
              <w:left w:val="nil"/>
              <w:bottom w:val="single" w:sz="4" w:space="0" w:color="auto"/>
              <w:right w:val="single" w:sz="4" w:space="0" w:color="auto"/>
            </w:tcBorders>
            <w:shd w:val="clear" w:color="auto" w:fill="auto"/>
            <w:noWrap/>
            <w:vAlign w:val="center"/>
            <w:hideMark/>
          </w:tcPr>
          <w:p w14:paraId="23C98CD2"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126,35</w:t>
            </w:r>
          </w:p>
        </w:tc>
        <w:tc>
          <w:tcPr>
            <w:tcW w:w="1532" w:type="dxa"/>
            <w:tcBorders>
              <w:top w:val="nil"/>
              <w:left w:val="nil"/>
              <w:bottom w:val="single" w:sz="4" w:space="0" w:color="auto"/>
              <w:right w:val="single" w:sz="4" w:space="0" w:color="auto"/>
            </w:tcBorders>
            <w:shd w:val="clear" w:color="auto" w:fill="auto"/>
            <w:noWrap/>
            <w:vAlign w:val="center"/>
            <w:hideMark/>
          </w:tcPr>
          <w:p w14:paraId="062C28A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126,35</w:t>
            </w:r>
          </w:p>
        </w:tc>
        <w:tc>
          <w:tcPr>
            <w:tcW w:w="4220" w:type="dxa"/>
            <w:vMerge/>
            <w:tcBorders>
              <w:top w:val="nil"/>
              <w:left w:val="single" w:sz="4" w:space="0" w:color="auto"/>
              <w:bottom w:val="nil"/>
              <w:right w:val="single" w:sz="4" w:space="0" w:color="auto"/>
            </w:tcBorders>
            <w:shd w:val="clear" w:color="auto" w:fill="auto"/>
            <w:vAlign w:val="center"/>
            <w:hideMark/>
          </w:tcPr>
          <w:p w14:paraId="6720A319" w14:textId="77777777" w:rsidR="00E44040" w:rsidRPr="00E44040" w:rsidRDefault="00E44040" w:rsidP="00E44040">
            <w:pPr>
              <w:rPr>
                <w:rFonts w:ascii="Tahoma" w:hAnsi="Tahoma" w:cs="Tahoma"/>
                <w:sz w:val="13"/>
                <w:szCs w:val="13"/>
              </w:rPr>
            </w:pPr>
          </w:p>
        </w:tc>
      </w:tr>
      <w:tr w:rsidR="00E44040" w:rsidRPr="00E44040" w14:paraId="315E60F6" w14:textId="77777777" w:rsidTr="00E44040">
        <w:trPr>
          <w:trHeight w:val="900"/>
          <w:jc w:val="center"/>
        </w:trPr>
        <w:tc>
          <w:tcPr>
            <w:tcW w:w="400" w:type="dxa"/>
            <w:tcBorders>
              <w:top w:val="nil"/>
              <w:left w:val="nil"/>
              <w:bottom w:val="nil"/>
              <w:right w:val="nil"/>
            </w:tcBorders>
            <w:shd w:val="clear" w:color="auto" w:fill="auto"/>
            <w:noWrap/>
            <w:vAlign w:val="center"/>
            <w:hideMark/>
          </w:tcPr>
          <w:p w14:paraId="19840B72"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B7D4B3"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2.9.3</w:t>
            </w:r>
          </w:p>
        </w:tc>
        <w:tc>
          <w:tcPr>
            <w:tcW w:w="3100" w:type="dxa"/>
            <w:tcBorders>
              <w:top w:val="nil"/>
              <w:left w:val="nil"/>
              <w:bottom w:val="single" w:sz="4" w:space="0" w:color="auto"/>
              <w:right w:val="single" w:sz="4" w:space="0" w:color="auto"/>
            </w:tcBorders>
            <w:shd w:val="clear" w:color="auto" w:fill="auto"/>
            <w:vAlign w:val="center"/>
            <w:hideMark/>
          </w:tcPr>
          <w:p w14:paraId="1C67D163"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заработная плата прочего общехозяйственного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55D88E44"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FD6B59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650,94</w:t>
            </w:r>
          </w:p>
        </w:tc>
        <w:tc>
          <w:tcPr>
            <w:tcW w:w="1700" w:type="dxa"/>
            <w:tcBorders>
              <w:top w:val="nil"/>
              <w:left w:val="nil"/>
              <w:bottom w:val="single" w:sz="4" w:space="0" w:color="auto"/>
              <w:right w:val="single" w:sz="4" w:space="0" w:color="auto"/>
            </w:tcBorders>
            <w:shd w:val="clear" w:color="auto" w:fill="auto"/>
            <w:noWrap/>
            <w:vAlign w:val="center"/>
            <w:hideMark/>
          </w:tcPr>
          <w:p w14:paraId="1B0181D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23DE745D"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2822DF2A"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688,62</w:t>
            </w:r>
          </w:p>
        </w:tc>
        <w:tc>
          <w:tcPr>
            <w:tcW w:w="1540" w:type="dxa"/>
            <w:tcBorders>
              <w:top w:val="nil"/>
              <w:left w:val="nil"/>
              <w:bottom w:val="single" w:sz="4" w:space="0" w:color="auto"/>
              <w:right w:val="single" w:sz="4" w:space="0" w:color="auto"/>
            </w:tcBorders>
            <w:shd w:val="clear" w:color="auto" w:fill="auto"/>
            <w:noWrap/>
            <w:vAlign w:val="center"/>
            <w:hideMark/>
          </w:tcPr>
          <w:p w14:paraId="5CD81DC1"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344,31</w:t>
            </w:r>
          </w:p>
        </w:tc>
        <w:tc>
          <w:tcPr>
            <w:tcW w:w="1600" w:type="dxa"/>
            <w:tcBorders>
              <w:top w:val="nil"/>
              <w:left w:val="nil"/>
              <w:bottom w:val="single" w:sz="4" w:space="0" w:color="auto"/>
              <w:right w:val="single" w:sz="4" w:space="0" w:color="auto"/>
            </w:tcBorders>
            <w:shd w:val="clear" w:color="auto" w:fill="auto"/>
            <w:noWrap/>
            <w:vAlign w:val="center"/>
            <w:hideMark/>
          </w:tcPr>
          <w:p w14:paraId="69FA6A9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364,42</w:t>
            </w:r>
          </w:p>
        </w:tc>
        <w:tc>
          <w:tcPr>
            <w:tcW w:w="2164" w:type="dxa"/>
            <w:tcBorders>
              <w:top w:val="nil"/>
              <w:left w:val="nil"/>
              <w:bottom w:val="single" w:sz="4" w:space="0" w:color="auto"/>
              <w:right w:val="single" w:sz="4" w:space="0" w:color="auto"/>
            </w:tcBorders>
            <w:shd w:val="clear" w:color="auto" w:fill="auto"/>
            <w:noWrap/>
            <w:vAlign w:val="center"/>
            <w:hideMark/>
          </w:tcPr>
          <w:p w14:paraId="46D8689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718,10</w:t>
            </w:r>
          </w:p>
        </w:tc>
        <w:tc>
          <w:tcPr>
            <w:tcW w:w="1700" w:type="dxa"/>
            <w:tcBorders>
              <w:top w:val="nil"/>
              <w:left w:val="nil"/>
              <w:bottom w:val="single" w:sz="4" w:space="0" w:color="auto"/>
              <w:right w:val="single" w:sz="4" w:space="0" w:color="auto"/>
            </w:tcBorders>
            <w:shd w:val="clear" w:color="auto" w:fill="auto"/>
            <w:noWrap/>
            <w:vAlign w:val="center"/>
            <w:hideMark/>
          </w:tcPr>
          <w:p w14:paraId="7731501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718,73</w:t>
            </w:r>
          </w:p>
        </w:tc>
        <w:tc>
          <w:tcPr>
            <w:tcW w:w="1608" w:type="dxa"/>
            <w:tcBorders>
              <w:top w:val="nil"/>
              <w:left w:val="nil"/>
              <w:bottom w:val="single" w:sz="4" w:space="0" w:color="auto"/>
              <w:right w:val="single" w:sz="4" w:space="0" w:color="auto"/>
            </w:tcBorders>
            <w:shd w:val="clear" w:color="auto" w:fill="auto"/>
            <w:noWrap/>
            <w:vAlign w:val="center"/>
            <w:hideMark/>
          </w:tcPr>
          <w:p w14:paraId="39DB013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359,37</w:t>
            </w:r>
          </w:p>
        </w:tc>
        <w:tc>
          <w:tcPr>
            <w:tcW w:w="1532" w:type="dxa"/>
            <w:tcBorders>
              <w:top w:val="nil"/>
              <w:left w:val="nil"/>
              <w:bottom w:val="single" w:sz="4" w:space="0" w:color="auto"/>
              <w:right w:val="single" w:sz="4" w:space="0" w:color="auto"/>
            </w:tcBorders>
            <w:shd w:val="clear" w:color="auto" w:fill="auto"/>
            <w:noWrap/>
            <w:vAlign w:val="center"/>
            <w:hideMark/>
          </w:tcPr>
          <w:p w14:paraId="21C95F2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359,37</w:t>
            </w:r>
          </w:p>
        </w:tc>
        <w:tc>
          <w:tcPr>
            <w:tcW w:w="4220" w:type="dxa"/>
            <w:vMerge/>
            <w:tcBorders>
              <w:top w:val="nil"/>
              <w:left w:val="single" w:sz="4" w:space="0" w:color="auto"/>
              <w:bottom w:val="nil"/>
              <w:right w:val="single" w:sz="4" w:space="0" w:color="auto"/>
            </w:tcBorders>
            <w:shd w:val="clear" w:color="auto" w:fill="auto"/>
            <w:vAlign w:val="center"/>
            <w:hideMark/>
          </w:tcPr>
          <w:p w14:paraId="45538D3E" w14:textId="77777777" w:rsidR="00E44040" w:rsidRPr="00E44040" w:rsidRDefault="00E44040" w:rsidP="00E44040">
            <w:pPr>
              <w:rPr>
                <w:rFonts w:ascii="Tahoma" w:hAnsi="Tahoma" w:cs="Tahoma"/>
                <w:sz w:val="13"/>
                <w:szCs w:val="13"/>
              </w:rPr>
            </w:pPr>
          </w:p>
        </w:tc>
      </w:tr>
      <w:tr w:rsidR="00E44040" w:rsidRPr="00E44040" w14:paraId="09479B8C" w14:textId="77777777" w:rsidTr="00E44040">
        <w:trPr>
          <w:trHeight w:val="1470"/>
          <w:jc w:val="center"/>
        </w:trPr>
        <w:tc>
          <w:tcPr>
            <w:tcW w:w="400" w:type="dxa"/>
            <w:tcBorders>
              <w:top w:val="nil"/>
              <w:left w:val="nil"/>
              <w:bottom w:val="nil"/>
              <w:right w:val="nil"/>
            </w:tcBorders>
            <w:shd w:val="clear" w:color="auto" w:fill="auto"/>
            <w:noWrap/>
            <w:vAlign w:val="center"/>
            <w:hideMark/>
          </w:tcPr>
          <w:p w14:paraId="0CBA8441"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A705EA5"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2.9.4</w:t>
            </w:r>
          </w:p>
        </w:tc>
        <w:tc>
          <w:tcPr>
            <w:tcW w:w="3100" w:type="dxa"/>
            <w:tcBorders>
              <w:top w:val="nil"/>
              <w:left w:val="nil"/>
              <w:bottom w:val="single" w:sz="4" w:space="0" w:color="auto"/>
              <w:right w:val="single" w:sz="4" w:space="0" w:color="auto"/>
            </w:tcBorders>
            <w:shd w:val="clear" w:color="auto" w:fill="auto"/>
            <w:vAlign w:val="center"/>
            <w:hideMark/>
          </w:tcPr>
          <w:p w14:paraId="73EBC026"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страховые взносы от заработной платы прочего общехозяйственного персонала</w:t>
            </w:r>
          </w:p>
        </w:tc>
        <w:tc>
          <w:tcPr>
            <w:tcW w:w="1120" w:type="dxa"/>
            <w:tcBorders>
              <w:top w:val="nil"/>
              <w:left w:val="nil"/>
              <w:bottom w:val="single" w:sz="4" w:space="0" w:color="auto"/>
              <w:right w:val="single" w:sz="4" w:space="0" w:color="auto"/>
            </w:tcBorders>
            <w:shd w:val="clear" w:color="auto" w:fill="auto"/>
            <w:vAlign w:val="center"/>
            <w:hideMark/>
          </w:tcPr>
          <w:p w14:paraId="36375456"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03AB3BB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197,24</w:t>
            </w:r>
          </w:p>
        </w:tc>
        <w:tc>
          <w:tcPr>
            <w:tcW w:w="1700" w:type="dxa"/>
            <w:tcBorders>
              <w:top w:val="nil"/>
              <w:left w:val="nil"/>
              <w:bottom w:val="single" w:sz="4" w:space="0" w:color="auto"/>
              <w:right w:val="single" w:sz="4" w:space="0" w:color="auto"/>
            </w:tcBorders>
            <w:shd w:val="clear" w:color="auto" w:fill="auto"/>
            <w:noWrap/>
            <w:vAlign w:val="center"/>
            <w:hideMark/>
          </w:tcPr>
          <w:p w14:paraId="5B1D9D9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1A345F3D"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66365A69"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208,65</w:t>
            </w:r>
          </w:p>
        </w:tc>
        <w:tc>
          <w:tcPr>
            <w:tcW w:w="1540" w:type="dxa"/>
            <w:tcBorders>
              <w:top w:val="nil"/>
              <w:left w:val="nil"/>
              <w:bottom w:val="single" w:sz="4" w:space="0" w:color="auto"/>
              <w:right w:val="single" w:sz="4" w:space="0" w:color="auto"/>
            </w:tcBorders>
            <w:shd w:val="clear" w:color="auto" w:fill="auto"/>
            <w:noWrap/>
            <w:vAlign w:val="center"/>
            <w:hideMark/>
          </w:tcPr>
          <w:p w14:paraId="4E375146"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104,33</w:t>
            </w:r>
          </w:p>
        </w:tc>
        <w:tc>
          <w:tcPr>
            <w:tcW w:w="1600" w:type="dxa"/>
            <w:tcBorders>
              <w:top w:val="nil"/>
              <w:left w:val="nil"/>
              <w:bottom w:val="single" w:sz="4" w:space="0" w:color="auto"/>
              <w:right w:val="single" w:sz="4" w:space="0" w:color="auto"/>
            </w:tcBorders>
            <w:shd w:val="clear" w:color="auto" w:fill="auto"/>
            <w:noWrap/>
            <w:vAlign w:val="center"/>
            <w:hideMark/>
          </w:tcPr>
          <w:p w14:paraId="3B35D02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110,42</w:t>
            </w:r>
          </w:p>
        </w:tc>
        <w:tc>
          <w:tcPr>
            <w:tcW w:w="2164" w:type="dxa"/>
            <w:tcBorders>
              <w:top w:val="nil"/>
              <w:left w:val="nil"/>
              <w:bottom w:val="single" w:sz="4" w:space="0" w:color="auto"/>
              <w:right w:val="single" w:sz="4" w:space="0" w:color="auto"/>
            </w:tcBorders>
            <w:shd w:val="clear" w:color="auto" w:fill="auto"/>
            <w:noWrap/>
            <w:vAlign w:val="center"/>
            <w:hideMark/>
          </w:tcPr>
          <w:p w14:paraId="1A80682E"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217,58</w:t>
            </w:r>
          </w:p>
        </w:tc>
        <w:tc>
          <w:tcPr>
            <w:tcW w:w="1700" w:type="dxa"/>
            <w:tcBorders>
              <w:top w:val="nil"/>
              <w:left w:val="nil"/>
              <w:bottom w:val="single" w:sz="4" w:space="0" w:color="auto"/>
              <w:right w:val="single" w:sz="4" w:space="0" w:color="auto"/>
            </w:tcBorders>
            <w:shd w:val="clear" w:color="auto" w:fill="auto"/>
            <w:noWrap/>
            <w:vAlign w:val="center"/>
            <w:hideMark/>
          </w:tcPr>
          <w:p w14:paraId="4B295CA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217,78</w:t>
            </w:r>
          </w:p>
        </w:tc>
        <w:tc>
          <w:tcPr>
            <w:tcW w:w="1608" w:type="dxa"/>
            <w:tcBorders>
              <w:top w:val="nil"/>
              <w:left w:val="nil"/>
              <w:bottom w:val="single" w:sz="4" w:space="0" w:color="auto"/>
              <w:right w:val="single" w:sz="4" w:space="0" w:color="auto"/>
            </w:tcBorders>
            <w:shd w:val="clear" w:color="auto" w:fill="auto"/>
            <w:noWrap/>
            <w:vAlign w:val="center"/>
            <w:hideMark/>
          </w:tcPr>
          <w:p w14:paraId="0CD4C93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108,89</w:t>
            </w:r>
          </w:p>
        </w:tc>
        <w:tc>
          <w:tcPr>
            <w:tcW w:w="1532" w:type="dxa"/>
            <w:tcBorders>
              <w:top w:val="nil"/>
              <w:left w:val="nil"/>
              <w:bottom w:val="single" w:sz="4" w:space="0" w:color="auto"/>
              <w:right w:val="single" w:sz="4" w:space="0" w:color="auto"/>
            </w:tcBorders>
            <w:shd w:val="clear" w:color="auto" w:fill="auto"/>
            <w:noWrap/>
            <w:vAlign w:val="center"/>
            <w:hideMark/>
          </w:tcPr>
          <w:p w14:paraId="5A3711B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108,89</w:t>
            </w:r>
          </w:p>
        </w:tc>
        <w:tc>
          <w:tcPr>
            <w:tcW w:w="4220" w:type="dxa"/>
            <w:vMerge/>
            <w:tcBorders>
              <w:top w:val="nil"/>
              <w:left w:val="single" w:sz="4" w:space="0" w:color="auto"/>
              <w:bottom w:val="nil"/>
              <w:right w:val="single" w:sz="4" w:space="0" w:color="auto"/>
            </w:tcBorders>
            <w:shd w:val="clear" w:color="auto" w:fill="auto"/>
            <w:vAlign w:val="center"/>
            <w:hideMark/>
          </w:tcPr>
          <w:p w14:paraId="0DAEE303" w14:textId="77777777" w:rsidR="00E44040" w:rsidRPr="00E44040" w:rsidRDefault="00E44040" w:rsidP="00E44040">
            <w:pPr>
              <w:rPr>
                <w:rFonts w:ascii="Tahoma" w:hAnsi="Tahoma" w:cs="Tahoma"/>
                <w:sz w:val="13"/>
                <w:szCs w:val="13"/>
              </w:rPr>
            </w:pPr>
          </w:p>
        </w:tc>
      </w:tr>
      <w:tr w:rsidR="00E44040" w:rsidRPr="00E44040" w14:paraId="44924C39" w14:textId="77777777" w:rsidTr="00E44040">
        <w:trPr>
          <w:trHeight w:val="600"/>
          <w:jc w:val="center"/>
        </w:trPr>
        <w:tc>
          <w:tcPr>
            <w:tcW w:w="400" w:type="dxa"/>
            <w:tcBorders>
              <w:top w:val="nil"/>
              <w:left w:val="nil"/>
              <w:bottom w:val="nil"/>
              <w:right w:val="nil"/>
            </w:tcBorders>
            <w:shd w:val="clear" w:color="auto" w:fill="auto"/>
            <w:noWrap/>
            <w:vAlign w:val="center"/>
            <w:hideMark/>
          </w:tcPr>
          <w:p w14:paraId="1B26F8D8"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2525AD"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2.9.5</w:t>
            </w:r>
          </w:p>
        </w:tc>
        <w:tc>
          <w:tcPr>
            <w:tcW w:w="3100" w:type="dxa"/>
            <w:tcBorders>
              <w:top w:val="nil"/>
              <w:left w:val="nil"/>
              <w:bottom w:val="single" w:sz="4" w:space="0" w:color="auto"/>
              <w:right w:val="single" w:sz="4" w:space="0" w:color="auto"/>
            </w:tcBorders>
            <w:shd w:val="clear" w:color="auto" w:fill="auto"/>
            <w:vAlign w:val="center"/>
            <w:hideMark/>
          </w:tcPr>
          <w:p w14:paraId="492321F5"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Амортизация основных средств</w:t>
            </w:r>
          </w:p>
        </w:tc>
        <w:tc>
          <w:tcPr>
            <w:tcW w:w="1120" w:type="dxa"/>
            <w:tcBorders>
              <w:top w:val="nil"/>
              <w:left w:val="nil"/>
              <w:bottom w:val="single" w:sz="4" w:space="0" w:color="auto"/>
              <w:right w:val="single" w:sz="4" w:space="0" w:color="auto"/>
            </w:tcBorders>
            <w:shd w:val="clear" w:color="auto" w:fill="auto"/>
            <w:vAlign w:val="center"/>
            <w:hideMark/>
          </w:tcPr>
          <w:p w14:paraId="63DA921D"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532441C5"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30FBF73D"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68,31</w:t>
            </w:r>
          </w:p>
        </w:tc>
        <w:tc>
          <w:tcPr>
            <w:tcW w:w="1700" w:type="dxa"/>
            <w:tcBorders>
              <w:top w:val="nil"/>
              <w:left w:val="nil"/>
              <w:bottom w:val="single" w:sz="4" w:space="0" w:color="auto"/>
              <w:right w:val="single" w:sz="4" w:space="0" w:color="auto"/>
            </w:tcBorders>
            <w:shd w:val="clear" w:color="auto" w:fill="auto"/>
            <w:noWrap/>
            <w:vAlign w:val="center"/>
            <w:hideMark/>
          </w:tcPr>
          <w:p w14:paraId="4D489C60"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5A3F812"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2E70CBA4"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38412B3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3723D89D"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539CDA2"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608" w:type="dxa"/>
            <w:tcBorders>
              <w:top w:val="nil"/>
              <w:left w:val="nil"/>
              <w:bottom w:val="single" w:sz="4" w:space="0" w:color="auto"/>
              <w:right w:val="single" w:sz="4" w:space="0" w:color="auto"/>
            </w:tcBorders>
            <w:shd w:val="clear" w:color="auto" w:fill="auto"/>
            <w:noWrap/>
            <w:vAlign w:val="center"/>
            <w:hideMark/>
          </w:tcPr>
          <w:p w14:paraId="4592AE72"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273B292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4220" w:type="dxa"/>
            <w:vMerge/>
            <w:tcBorders>
              <w:top w:val="nil"/>
              <w:left w:val="single" w:sz="4" w:space="0" w:color="auto"/>
              <w:bottom w:val="nil"/>
              <w:right w:val="single" w:sz="4" w:space="0" w:color="auto"/>
            </w:tcBorders>
            <w:shd w:val="clear" w:color="auto" w:fill="auto"/>
            <w:vAlign w:val="center"/>
            <w:hideMark/>
          </w:tcPr>
          <w:p w14:paraId="23A67990" w14:textId="77777777" w:rsidR="00E44040" w:rsidRPr="00E44040" w:rsidRDefault="00E44040" w:rsidP="00E44040">
            <w:pPr>
              <w:rPr>
                <w:rFonts w:ascii="Tahoma" w:hAnsi="Tahoma" w:cs="Tahoma"/>
                <w:sz w:val="13"/>
                <w:szCs w:val="13"/>
              </w:rPr>
            </w:pPr>
          </w:p>
        </w:tc>
      </w:tr>
      <w:tr w:rsidR="00E44040" w:rsidRPr="00E44040" w14:paraId="01C87A1A"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3B83086A"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E69EF4"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2.9.8</w:t>
            </w:r>
          </w:p>
        </w:tc>
        <w:tc>
          <w:tcPr>
            <w:tcW w:w="3100" w:type="dxa"/>
            <w:tcBorders>
              <w:top w:val="nil"/>
              <w:left w:val="nil"/>
              <w:bottom w:val="single" w:sz="4" w:space="0" w:color="auto"/>
              <w:right w:val="single" w:sz="4" w:space="0" w:color="auto"/>
            </w:tcBorders>
            <w:shd w:val="clear" w:color="auto" w:fill="auto"/>
            <w:vAlign w:val="center"/>
            <w:hideMark/>
          </w:tcPr>
          <w:p w14:paraId="266CC551"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35DA83A0"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1AF86ABE"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723B7CA"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04EA623"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244859D1"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06AA7D3F"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559396F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1A12E9E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62A425E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608" w:type="dxa"/>
            <w:tcBorders>
              <w:top w:val="nil"/>
              <w:left w:val="nil"/>
              <w:bottom w:val="single" w:sz="4" w:space="0" w:color="auto"/>
              <w:right w:val="single" w:sz="4" w:space="0" w:color="auto"/>
            </w:tcBorders>
            <w:shd w:val="clear" w:color="auto" w:fill="auto"/>
            <w:noWrap/>
            <w:vAlign w:val="center"/>
            <w:hideMark/>
          </w:tcPr>
          <w:p w14:paraId="4E4EC05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3E36D1D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0,00</w:t>
            </w:r>
          </w:p>
        </w:tc>
        <w:tc>
          <w:tcPr>
            <w:tcW w:w="4220" w:type="dxa"/>
            <w:vMerge/>
            <w:tcBorders>
              <w:top w:val="nil"/>
              <w:left w:val="single" w:sz="4" w:space="0" w:color="auto"/>
              <w:bottom w:val="nil"/>
              <w:right w:val="single" w:sz="4" w:space="0" w:color="auto"/>
            </w:tcBorders>
            <w:shd w:val="clear" w:color="auto" w:fill="auto"/>
            <w:vAlign w:val="center"/>
            <w:hideMark/>
          </w:tcPr>
          <w:p w14:paraId="581D9420" w14:textId="77777777" w:rsidR="00E44040" w:rsidRPr="00E44040" w:rsidRDefault="00E44040" w:rsidP="00E44040">
            <w:pPr>
              <w:rPr>
                <w:rFonts w:ascii="Tahoma" w:hAnsi="Tahoma" w:cs="Tahoma"/>
                <w:sz w:val="13"/>
                <w:szCs w:val="13"/>
              </w:rPr>
            </w:pPr>
          </w:p>
        </w:tc>
      </w:tr>
      <w:tr w:rsidR="00E44040" w:rsidRPr="00E44040" w14:paraId="0CFC335B" w14:textId="77777777" w:rsidTr="00E44040">
        <w:trPr>
          <w:trHeight w:val="450"/>
          <w:jc w:val="center"/>
        </w:trPr>
        <w:tc>
          <w:tcPr>
            <w:tcW w:w="400" w:type="dxa"/>
            <w:tcBorders>
              <w:top w:val="nil"/>
              <w:left w:val="nil"/>
              <w:bottom w:val="nil"/>
              <w:right w:val="nil"/>
            </w:tcBorders>
            <w:shd w:val="clear" w:color="auto" w:fill="auto"/>
            <w:noWrap/>
            <w:vAlign w:val="center"/>
            <w:hideMark/>
          </w:tcPr>
          <w:p w14:paraId="0300EF32"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5E50A09"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2.10</w:t>
            </w:r>
          </w:p>
        </w:tc>
        <w:tc>
          <w:tcPr>
            <w:tcW w:w="3100" w:type="dxa"/>
            <w:tcBorders>
              <w:top w:val="nil"/>
              <w:left w:val="nil"/>
              <w:bottom w:val="single" w:sz="4" w:space="0" w:color="auto"/>
              <w:right w:val="single" w:sz="4" w:space="0" w:color="auto"/>
            </w:tcBorders>
            <w:shd w:val="clear" w:color="auto" w:fill="auto"/>
            <w:vAlign w:val="center"/>
            <w:hideMark/>
          </w:tcPr>
          <w:p w14:paraId="4EBEE6F0"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Расходы по сомнительным долгам</w:t>
            </w:r>
          </w:p>
        </w:tc>
        <w:tc>
          <w:tcPr>
            <w:tcW w:w="1120" w:type="dxa"/>
            <w:tcBorders>
              <w:top w:val="nil"/>
              <w:left w:val="nil"/>
              <w:bottom w:val="single" w:sz="4" w:space="0" w:color="auto"/>
              <w:right w:val="single" w:sz="4" w:space="0" w:color="auto"/>
            </w:tcBorders>
            <w:shd w:val="clear" w:color="auto" w:fill="auto"/>
            <w:vAlign w:val="center"/>
            <w:hideMark/>
          </w:tcPr>
          <w:p w14:paraId="0CAE5810"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17750D3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0089DC8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3DE6BE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6DD7719"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392ECFA7"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53E0FDC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7974996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092DE3A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608" w:type="dxa"/>
            <w:tcBorders>
              <w:top w:val="nil"/>
              <w:left w:val="nil"/>
              <w:bottom w:val="single" w:sz="4" w:space="0" w:color="auto"/>
              <w:right w:val="single" w:sz="4" w:space="0" w:color="auto"/>
            </w:tcBorders>
            <w:shd w:val="clear" w:color="auto" w:fill="auto"/>
            <w:noWrap/>
            <w:vAlign w:val="center"/>
            <w:hideMark/>
          </w:tcPr>
          <w:p w14:paraId="4083526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08FD70B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4220" w:type="dxa"/>
            <w:tcBorders>
              <w:top w:val="nil"/>
              <w:left w:val="nil"/>
              <w:bottom w:val="single" w:sz="4" w:space="0" w:color="auto"/>
              <w:right w:val="single" w:sz="4" w:space="0" w:color="auto"/>
            </w:tcBorders>
            <w:shd w:val="clear" w:color="auto" w:fill="auto"/>
            <w:vAlign w:val="center"/>
            <w:hideMark/>
          </w:tcPr>
          <w:p w14:paraId="7DD91B60"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75EC212E" w14:textId="77777777" w:rsidTr="00E44040">
        <w:trPr>
          <w:trHeight w:val="1500"/>
          <w:jc w:val="center"/>
        </w:trPr>
        <w:tc>
          <w:tcPr>
            <w:tcW w:w="400" w:type="dxa"/>
            <w:tcBorders>
              <w:top w:val="nil"/>
              <w:left w:val="nil"/>
              <w:bottom w:val="nil"/>
              <w:right w:val="nil"/>
            </w:tcBorders>
            <w:shd w:val="clear" w:color="auto" w:fill="auto"/>
            <w:noWrap/>
            <w:vAlign w:val="center"/>
            <w:hideMark/>
          </w:tcPr>
          <w:p w14:paraId="424AD8BD"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69AAB8"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2.11</w:t>
            </w:r>
          </w:p>
        </w:tc>
        <w:tc>
          <w:tcPr>
            <w:tcW w:w="3100" w:type="dxa"/>
            <w:tcBorders>
              <w:top w:val="nil"/>
              <w:left w:val="nil"/>
              <w:bottom w:val="single" w:sz="4" w:space="0" w:color="auto"/>
              <w:right w:val="single" w:sz="4" w:space="0" w:color="auto"/>
            </w:tcBorders>
            <w:shd w:val="clear" w:color="auto" w:fill="auto"/>
            <w:vAlign w:val="center"/>
            <w:hideMark/>
          </w:tcPr>
          <w:p w14:paraId="0CC72971"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Налоги и сборы, включаемые в себестоимость продукции (работ, услуг) (без единого социального налога), из них:</w:t>
            </w:r>
          </w:p>
        </w:tc>
        <w:tc>
          <w:tcPr>
            <w:tcW w:w="1120" w:type="dxa"/>
            <w:tcBorders>
              <w:top w:val="nil"/>
              <w:left w:val="nil"/>
              <w:bottom w:val="single" w:sz="4" w:space="0" w:color="auto"/>
              <w:right w:val="single" w:sz="4" w:space="0" w:color="auto"/>
            </w:tcBorders>
            <w:shd w:val="clear" w:color="auto" w:fill="auto"/>
            <w:vAlign w:val="center"/>
            <w:hideMark/>
          </w:tcPr>
          <w:p w14:paraId="4F8D8A4C"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03FF72E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80,76</w:t>
            </w:r>
          </w:p>
        </w:tc>
        <w:tc>
          <w:tcPr>
            <w:tcW w:w="1700" w:type="dxa"/>
            <w:tcBorders>
              <w:top w:val="nil"/>
              <w:left w:val="nil"/>
              <w:bottom w:val="single" w:sz="4" w:space="0" w:color="auto"/>
              <w:right w:val="single" w:sz="4" w:space="0" w:color="auto"/>
            </w:tcBorders>
            <w:shd w:val="clear" w:color="auto" w:fill="auto"/>
            <w:noWrap/>
            <w:vAlign w:val="center"/>
            <w:hideMark/>
          </w:tcPr>
          <w:p w14:paraId="79E8EED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109,96</w:t>
            </w:r>
          </w:p>
        </w:tc>
        <w:tc>
          <w:tcPr>
            <w:tcW w:w="1700" w:type="dxa"/>
            <w:tcBorders>
              <w:top w:val="nil"/>
              <w:left w:val="nil"/>
              <w:bottom w:val="single" w:sz="4" w:space="0" w:color="auto"/>
              <w:right w:val="single" w:sz="4" w:space="0" w:color="auto"/>
            </w:tcBorders>
            <w:shd w:val="clear" w:color="auto" w:fill="auto"/>
            <w:noWrap/>
            <w:vAlign w:val="center"/>
            <w:hideMark/>
          </w:tcPr>
          <w:p w14:paraId="781EF0B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64,20</w:t>
            </w:r>
          </w:p>
        </w:tc>
        <w:tc>
          <w:tcPr>
            <w:tcW w:w="1700" w:type="dxa"/>
            <w:tcBorders>
              <w:top w:val="nil"/>
              <w:left w:val="nil"/>
              <w:bottom w:val="single" w:sz="4" w:space="0" w:color="auto"/>
              <w:right w:val="single" w:sz="4" w:space="0" w:color="auto"/>
            </w:tcBorders>
            <w:shd w:val="clear" w:color="auto" w:fill="auto"/>
            <w:noWrap/>
            <w:vAlign w:val="center"/>
            <w:hideMark/>
          </w:tcPr>
          <w:p w14:paraId="560665A4"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79,40</w:t>
            </w:r>
          </w:p>
        </w:tc>
        <w:tc>
          <w:tcPr>
            <w:tcW w:w="1540" w:type="dxa"/>
            <w:tcBorders>
              <w:top w:val="nil"/>
              <w:left w:val="nil"/>
              <w:bottom w:val="single" w:sz="4" w:space="0" w:color="auto"/>
              <w:right w:val="single" w:sz="4" w:space="0" w:color="auto"/>
            </w:tcBorders>
            <w:shd w:val="clear" w:color="auto" w:fill="auto"/>
            <w:noWrap/>
            <w:vAlign w:val="center"/>
            <w:hideMark/>
          </w:tcPr>
          <w:p w14:paraId="4E761C78"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39,70</w:t>
            </w:r>
          </w:p>
        </w:tc>
        <w:tc>
          <w:tcPr>
            <w:tcW w:w="1600" w:type="dxa"/>
            <w:tcBorders>
              <w:top w:val="nil"/>
              <w:left w:val="nil"/>
              <w:bottom w:val="single" w:sz="4" w:space="0" w:color="auto"/>
              <w:right w:val="single" w:sz="4" w:space="0" w:color="auto"/>
            </w:tcBorders>
            <w:shd w:val="clear" w:color="auto" w:fill="auto"/>
            <w:noWrap/>
            <w:vAlign w:val="center"/>
            <w:hideMark/>
          </w:tcPr>
          <w:p w14:paraId="242F03E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24,30</w:t>
            </w:r>
          </w:p>
        </w:tc>
        <w:tc>
          <w:tcPr>
            <w:tcW w:w="2164" w:type="dxa"/>
            <w:tcBorders>
              <w:top w:val="nil"/>
              <w:left w:val="nil"/>
              <w:bottom w:val="single" w:sz="4" w:space="0" w:color="auto"/>
              <w:right w:val="single" w:sz="4" w:space="0" w:color="auto"/>
            </w:tcBorders>
            <w:shd w:val="clear" w:color="auto" w:fill="auto"/>
            <w:noWrap/>
            <w:vAlign w:val="center"/>
            <w:hideMark/>
          </w:tcPr>
          <w:p w14:paraId="3AB5ACB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120,42</w:t>
            </w:r>
          </w:p>
        </w:tc>
        <w:tc>
          <w:tcPr>
            <w:tcW w:w="1700" w:type="dxa"/>
            <w:tcBorders>
              <w:top w:val="nil"/>
              <w:left w:val="nil"/>
              <w:bottom w:val="single" w:sz="4" w:space="0" w:color="auto"/>
              <w:right w:val="single" w:sz="4" w:space="0" w:color="auto"/>
            </w:tcBorders>
            <w:shd w:val="clear" w:color="auto" w:fill="auto"/>
            <w:noWrap/>
            <w:vAlign w:val="center"/>
            <w:hideMark/>
          </w:tcPr>
          <w:p w14:paraId="66B0466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85,74</w:t>
            </w:r>
          </w:p>
        </w:tc>
        <w:tc>
          <w:tcPr>
            <w:tcW w:w="1608" w:type="dxa"/>
            <w:tcBorders>
              <w:top w:val="nil"/>
              <w:left w:val="nil"/>
              <w:bottom w:val="single" w:sz="4" w:space="0" w:color="auto"/>
              <w:right w:val="single" w:sz="4" w:space="0" w:color="auto"/>
            </w:tcBorders>
            <w:shd w:val="clear" w:color="auto" w:fill="auto"/>
            <w:noWrap/>
            <w:vAlign w:val="center"/>
            <w:hideMark/>
          </w:tcPr>
          <w:p w14:paraId="138A517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42,87</w:t>
            </w:r>
          </w:p>
        </w:tc>
        <w:tc>
          <w:tcPr>
            <w:tcW w:w="1532" w:type="dxa"/>
            <w:tcBorders>
              <w:top w:val="nil"/>
              <w:left w:val="nil"/>
              <w:bottom w:val="single" w:sz="4" w:space="0" w:color="auto"/>
              <w:right w:val="single" w:sz="4" w:space="0" w:color="auto"/>
            </w:tcBorders>
            <w:shd w:val="clear" w:color="auto" w:fill="auto"/>
            <w:noWrap/>
            <w:vAlign w:val="center"/>
            <w:hideMark/>
          </w:tcPr>
          <w:p w14:paraId="3C63E67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42,87</w:t>
            </w:r>
          </w:p>
        </w:tc>
        <w:tc>
          <w:tcPr>
            <w:tcW w:w="4220" w:type="dxa"/>
            <w:tcBorders>
              <w:top w:val="nil"/>
              <w:left w:val="nil"/>
              <w:bottom w:val="single" w:sz="4" w:space="0" w:color="auto"/>
              <w:right w:val="single" w:sz="4" w:space="0" w:color="auto"/>
            </w:tcBorders>
            <w:shd w:val="clear" w:color="auto" w:fill="auto"/>
            <w:vAlign w:val="center"/>
            <w:hideMark/>
          </w:tcPr>
          <w:p w14:paraId="5F8E6CAD"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297DA036" w14:textId="77777777" w:rsidTr="00E44040">
        <w:trPr>
          <w:trHeight w:val="1785"/>
          <w:jc w:val="center"/>
        </w:trPr>
        <w:tc>
          <w:tcPr>
            <w:tcW w:w="400" w:type="dxa"/>
            <w:tcBorders>
              <w:top w:val="nil"/>
              <w:left w:val="nil"/>
              <w:bottom w:val="nil"/>
              <w:right w:val="nil"/>
            </w:tcBorders>
            <w:shd w:val="clear" w:color="auto" w:fill="auto"/>
            <w:noWrap/>
            <w:vAlign w:val="center"/>
            <w:hideMark/>
          </w:tcPr>
          <w:p w14:paraId="7EC1D6F8"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D60F2A2"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2.11.5</w:t>
            </w:r>
          </w:p>
        </w:tc>
        <w:tc>
          <w:tcPr>
            <w:tcW w:w="3100" w:type="dxa"/>
            <w:tcBorders>
              <w:top w:val="nil"/>
              <w:left w:val="nil"/>
              <w:bottom w:val="single" w:sz="4" w:space="0" w:color="auto"/>
              <w:right w:val="single" w:sz="4" w:space="0" w:color="auto"/>
            </w:tcBorders>
            <w:shd w:val="clear" w:color="auto" w:fill="auto"/>
            <w:vAlign w:val="center"/>
            <w:hideMark/>
          </w:tcPr>
          <w:p w14:paraId="3B492B83"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единый налог, уплачиваемый организацией, применяющей упрощенную систему налогообложения</w:t>
            </w:r>
          </w:p>
        </w:tc>
        <w:tc>
          <w:tcPr>
            <w:tcW w:w="1120" w:type="dxa"/>
            <w:tcBorders>
              <w:top w:val="nil"/>
              <w:left w:val="nil"/>
              <w:bottom w:val="single" w:sz="4" w:space="0" w:color="auto"/>
              <w:right w:val="single" w:sz="4" w:space="0" w:color="auto"/>
            </w:tcBorders>
            <w:shd w:val="clear" w:color="auto" w:fill="auto"/>
            <w:vAlign w:val="center"/>
            <w:hideMark/>
          </w:tcPr>
          <w:p w14:paraId="01170168"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A9DAAD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80,76</w:t>
            </w:r>
          </w:p>
        </w:tc>
        <w:tc>
          <w:tcPr>
            <w:tcW w:w="1700" w:type="dxa"/>
            <w:tcBorders>
              <w:top w:val="nil"/>
              <w:left w:val="nil"/>
              <w:bottom w:val="single" w:sz="4" w:space="0" w:color="auto"/>
              <w:right w:val="single" w:sz="4" w:space="0" w:color="auto"/>
            </w:tcBorders>
            <w:shd w:val="clear" w:color="auto" w:fill="auto"/>
            <w:noWrap/>
            <w:vAlign w:val="center"/>
            <w:hideMark/>
          </w:tcPr>
          <w:p w14:paraId="3DAF5BC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109,96</w:t>
            </w:r>
          </w:p>
        </w:tc>
        <w:tc>
          <w:tcPr>
            <w:tcW w:w="1700" w:type="dxa"/>
            <w:tcBorders>
              <w:top w:val="nil"/>
              <w:left w:val="nil"/>
              <w:bottom w:val="single" w:sz="4" w:space="0" w:color="auto"/>
              <w:right w:val="single" w:sz="4" w:space="0" w:color="auto"/>
            </w:tcBorders>
            <w:shd w:val="clear" w:color="auto" w:fill="auto"/>
            <w:noWrap/>
            <w:vAlign w:val="center"/>
            <w:hideMark/>
          </w:tcPr>
          <w:p w14:paraId="0B60177E"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64,20</w:t>
            </w:r>
          </w:p>
        </w:tc>
        <w:tc>
          <w:tcPr>
            <w:tcW w:w="1700" w:type="dxa"/>
            <w:tcBorders>
              <w:top w:val="nil"/>
              <w:left w:val="nil"/>
              <w:bottom w:val="single" w:sz="4" w:space="0" w:color="auto"/>
              <w:right w:val="single" w:sz="4" w:space="0" w:color="auto"/>
            </w:tcBorders>
            <w:shd w:val="clear" w:color="auto" w:fill="auto"/>
            <w:noWrap/>
            <w:vAlign w:val="center"/>
            <w:hideMark/>
          </w:tcPr>
          <w:p w14:paraId="0071F37A"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79,40</w:t>
            </w:r>
          </w:p>
        </w:tc>
        <w:tc>
          <w:tcPr>
            <w:tcW w:w="1540" w:type="dxa"/>
            <w:tcBorders>
              <w:top w:val="nil"/>
              <w:left w:val="nil"/>
              <w:bottom w:val="single" w:sz="4" w:space="0" w:color="auto"/>
              <w:right w:val="single" w:sz="4" w:space="0" w:color="auto"/>
            </w:tcBorders>
            <w:shd w:val="clear" w:color="auto" w:fill="auto"/>
            <w:noWrap/>
            <w:vAlign w:val="center"/>
            <w:hideMark/>
          </w:tcPr>
          <w:p w14:paraId="2E96335D"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39,70</w:t>
            </w:r>
          </w:p>
        </w:tc>
        <w:tc>
          <w:tcPr>
            <w:tcW w:w="1600" w:type="dxa"/>
            <w:tcBorders>
              <w:top w:val="nil"/>
              <w:left w:val="nil"/>
              <w:bottom w:val="single" w:sz="4" w:space="0" w:color="auto"/>
              <w:right w:val="single" w:sz="4" w:space="0" w:color="auto"/>
            </w:tcBorders>
            <w:shd w:val="clear" w:color="auto" w:fill="auto"/>
            <w:noWrap/>
            <w:vAlign w:val="center"/>
            <w:hideMark/>
          </w:tcPr>
          <w:p w14:paraId="533D386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24,30</w:t>
            </w:r>
          </w:p>
        </w:tc>
        <w:tc>
          <w:tcPr>
            <w:tcW w:w="2164" w:type="dxa"/>
            <w:tcBorders>
              <w:top w:val="nil"/>
              <w:left w:val="nil"/>
              <w:bottom w:val="single" w:sz="4" w:space="0" w:color="auto"/>
              <w:right w:val="single" w:sz="4" w:space="0" w:color="auto"/>
            </w:tcBorders>
            <w:shd w:val="clear" w:color="auto" w:fill="auto"/>
            <w:noWrap/>
            <w:vAlign w:val="center"/>
            <w:hideMark/>
          </w:tcPr>
          <w:p w14:paraId="6EAA711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120,42</w:t>
            </w:r>
          </w:p>
        </w:tc>
        <w:tc>
          <w:tcPr>
            <w:tcW w:w="1700" w:type="dxa"/>
            <w:tcBorders>
              <w:top w:val="nil"/>
              <w:left w:val="nil"/>
              <w:bottom w:val="single" w:sz="4" w:space="0" w:color="auto"/>
              <w:right w:val="single" w:sz="4" w:space="0" w:color="auto"/>
            </w:tcBorders>
            <w:shd w:val="clear" w:color="auto" w:fill="auto"/>
            <w:noWrap/>
            <w:vAlign w:val="center"/>
            <w:hideMark/>
          </w:tcPr>
          <w:p w14:paraId="1BC09C01"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85,74</w:t>
            </w:r>
          </w:p>
        </w:tc>
        <w:tc>
          <w:tcPr>
            <w:tcW w:w="1608" w:type="dxa"/>
            <w:tcBorders>
              <w:top w:val="nil"/>
              <w:left w:val="nil"/>
              <w:bottom w:val="single" w:sz="4" w:space="0" w:color="auto"/>
              <w:right w:val="single" w:sz="4" w:space="0" w:color="auto"/>
            </w:tcBorders>
            <w:shd w:val="clear" w:color="auto" w:fill="auto"/>
            <w:noWrap/>
            <w:vAlign w:val="center"/>
            <w:hideMark/>
          </w:tcPr>
          <w:p w14:paraId="472D8B8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42,87</w:t>
            </w:r>
          </w:p>
        </w:tc>
        <w:tc>
          <w:tcPr>
            <w:tcW w:w="1532" w:type="dxa"/>
            <w:tcBorders>
              <w:top w:val="nil"/>
              <w:left w:val="nil"/>
              <w:bottom w:val="single" w:sz="4" w:space="0" w:color="auto"/>
              <w:right w:val="single" w:sz="4" w:space="0" w:color="auto"/>
            </w:tcBorders>
            <w:shd w:val="clear" w:color="auto" w:fill="auto"/>
            <w:noWrap/>
            <w:vAlign w:val="center"/>
            <w:hideMark/>
          </w:tcPr>
          <w:p w14:paraId="394ED0F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42,87</w:t>
            </w:r>
          </w:p>
        </w:tc>
        <w:tc>
          <w:tcPr>
            <w:tcW w:w="4220" w:type="dxa"/>
            <w:tcBorders>
              <w:top w:val="nil"/>
              <w:left w:val="nil"/>
              <w:bottom w:val="single" w:sz="4" w:space="0" w:color="auto"/>
              <w:right w:val="single" w:sz="4" w:space="0" w:color="auto"/>
            </w:tcBorders>
            <w:shd w:val="clear" w:color="auto" w:fill="auto"/>
            <w:vAlign w:val="center"/>
            <w:hideMark/>
          </w:tcPr>
          <w:p w14:paraId="1FB2CD60" w14:textId="77777777" w:rsidR="00E44040" w:rsidRPr="00E44040" w:rsidRDefault="00E44040" w:rsidP="00E44040">
            <w:pPr>
              <w:rPr>
                <w:rFonts w:ascii="Calibri" w:hAnsi="Calibri" w:cs="Calibri"/>
                <w:sz w:val="13"/>
                <w:szCs w:val="13"/>
              </w:rPr>
            </w:pPr>
            <w:r w:rsidRPr="00E44040">
              <w:rPr>
                <w:rFonts w:ascii="Calibri" w:hAnsi="Calibri" w:cs="Calibri"/>
                <w:sz w:val="13"/>
                <w:szCs w:val="13"/>
              </w:rPr>
              <w:t>учтено от факта 2023 года - 100,807 тыс. руб. в пересчете на объемы и в доле на ТКО 70,08% (100,807/36552,5*44361,16*0,7008=85,74 тыс. руб)</w:t>
            </w:r>
          </w:p>
        </w:tc>
      </w:tr>
      <w:tr w:rsidR="00E44040" w:rsidRPr="00E44040" w14:paraId="038240A8" w14:textId="77777777" w:rsidTr="00E44040">
        <w:trPr>
          <w:trHeight w:val="810"/>
          <w:jc w:val="center"/>
        </w:trPr>
        <w:tc>
          <w:tcPr>
            <w:tcW w:w="400" w:type="dxa"/>
            <w:tcBorders>
              <w:top w:val="nil"/>
              <w:left w:val="nil"/>
              <w:bottom w:val="nil"/>
              <w:right w:val="nil"/>
            </w:tcBorders>
            <w:shd w:val="clear" w:color="auto" w:fill="auto"/>
            <w:noWrap/>
            <w:vAlign w:val="center"/>
            <w:hideMark/>
          </w:tcPr>
          <w:p w14:paraId="53780445"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lastRenderedPageBreak/>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489DF0"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2.12</w:t>
            </w:r>
          </w:p>
        </w:tc>
        <w:tc>
          <w:tcPr>
            <w:tcW w:w="3100" w:type="dxa"/>
            <w:tcBorders>
              <w:top w:val="nil"/>
              <w:left w:val="nil"/>
              <w:bottom w:val="single" w:sz="4" w:space="0" w:color="auto"/>
              <w:right w:val="single" w:sz="4" w:space="0" w:color="auto"/>
            </w:tcBorders>
            <w:shd w:val="clear" w:color="auto" w:fill="auto"/>
            <w:vAlign w:val="center"/>
            <w:hideMark/>
          </w:tcPr>
          <w:p w14:paraId="02DFD5FC"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Расходы на ГСМ (или/и расходы на аренду спецтехники)</w:t>
            </w:r>
          </w:p>
        </w:tc>
        <w:tc>
          <w:tcPr>
            <w:tcW w:w="1120" w:type="dxa"/>
            <w:tcBorders>
              <w:top w:val="nil"/>
              <w:left w:val="nil"/>
              <w:bottom w:val="single" w:sz="4" w:space="0" w:color="auto"/>
              <w:right w:val="single" w:sz="4" w:space="0" w:color="auto"/>
            </w:tcBorders>
            <w:shd w:val="clear" w:color="auto" w:fill="auto"/>
            <w:vAlign w:val="center"/>
            <w:hideMark/>
          </w:tcPr>
          <w:p w14:paraId="6020D732"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6EC914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1 210,83</w:t>
            </w:r>
          </w:p>
        </w:tc>
        <w:tc>
          <w:tcPr>
            <w:tcW w:w="1700" w:type="dxa"/>
            <w:tcBorders>
              <w:top w:val="nil"/>
              <w:left w:val="nil"/>
              <w:bottom w:val="single" w:sz="4" w:space="0" w:color="auto"/>
              <w:right w:val="single" w:sz="4" w:space="0" w:color="auto"/>
            </w:tcBorders>
            <w:shd w:val="clear" w:color="auto" w:fill="auto"/>
            <w:noWrap/>
            <w:vAlign w:val="center"/>
            <w:hideMark/>
          </w:tcPr>
          <w:p w14:paraId="1C8E21C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4 600,00</w:t>
            </w:r>
          </w:p>
        </w:tc>
        <w:tc>
          <w:tcPr>
            <w:tcW w:w="1700" w:type="dxa"/>
            <w:tcBorders>
              <w:top w:val="nil"/>
              <w:left w:val="nil"/>
              <w:bottom w:val="single" w:sz="4" w:space="0" w:color="auto"/>
              <w:right w:val="single" w:sz="4" w:space="0" w:color="auto"/>
            </w:tcBorders>
            <w:shd w:val="clear" w:color="auto" w:fill="auto"/>
            <w:noWrap/>
            <w:vAlign w:val="center"/>
            <w:hideMark/>
          </w:tcPr>
          <w:p w14:paraId="13B329C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5B56D0F8"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1 280,92</w:t>
            </w:r>
          </w:p>
        </w:tc>
        <w:tc>
          <w:tcPr>
            <w:tcW w:w="1540" w:type="dxa"/>
            <w:tcBorders>
              <w:top w:val="nil"/>
              <w:left w:val="nil"/>
              <w:bottom w:val="single" w:sz="4" w:space="0" w:color="auto"/>
              <w:right w:val="single" w:sz="4" w:space="0" w:color="auto"/>
            </w:tcBorders>
            <w:shd w:val="clear" w:color="auto" w:fill="auto"/>
            <w:noWrap/>
            <w:vAlign w:val="center"/>
            <w:hideMark/>
          </w:tcPr>
          <w:p w14:paraId="2C9BA8D7"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640,46</w:t>
            </w:r>
          </w:p>
        </w:tc>
        <w:tc>
          <w:tcPr>
            <w:tcW w:w="1600" w:type="dxa"/>
            <w:tcBorders>
              <w:top w:val="nil"/>
              <w:left w:val="nil"/>
              <w:bottom w:val="single" w:sz="4" w:space="0" w:color="auto"/>
              <w:right w:val="single" w:sz="4" w:space="0" w:color="auto"/>
            </w:tcBorders>
            <w:shd w:val="clear" w:color="auto" w:fill="auto"/>
            <w:noWrap/>
            <w:vAlign w:val="center"/>
            <w:hideMark/>
          </w:tcPr>
          <w:p w14:paraId="6AA9056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677,87</w:t>
            </w:r>
          </w:p>
        </w:tc>
        <w:tc>
          <w:tcPr>
            <w:tcW w:w="2164" w:type="dxa"/>
            <w:tcBorders>
              <w:top w:val="nil"/>
              <w:left w:val="nil"/>
              <w:bottom w:val="single" w:sz="4" w:space="0" w:color="auto"/>
              <w:right w:val="single" w:sz="4" w:space="0" w:color="auto"/>
            </w:tcBorders>
            <w:shd w:val="clear" w:color="auto" w:fill="auto"/>
            <w:noWrap/>
            <w:vAlign w:val="center"/>
            <w:hideMark/>
          </w:tcPr>
          <w:p w14:paraId="71418E0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1 335,76</w:t>
            </w:r>
          </w:p>
        </w:tc>
        <w:tc>
          <w:tcPr>
            <w:tcW w:w="1700" w:type="dxa"/>
            <w:tcBorders>
              <w:top w:val="nil"/>
              <w:left w:val="nil"/>
              <w:bottom w:val="single" w:sz="4" w:space="0" w:color="auto"/>
              <w:right w:val="single" w:sz="4" w:space="0" w:color="auto"/>
            </w:tcBorders>
            <w:shd w:val="clear" w:color="auto" w:fill="auto"/>
            <w:noWrap/>
            <w:vAlign w:val="center"/>
            <w:hideMark/>
          </w:tcPr>
          <w:p w14:paraId="7AF23FD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1 336,93</w:t>
            </w:r>
          </w:p>
        </w:tc>
        <w:tc>
          <w:tcPr>
            <w:tcW w:w="1608" w:type="dxa"/>
            <w:tcBorders>
              <w:top w:val="nil"/>
              <w:left w:val="nil"/>
              <w:bottom w:val="single" w:sz="4" w:space="0" w:color="auto"/>
              <w:right w:val="single" w:sz="4" w:space="0" w:color="auto"/>
            </w:tcBorders>
            <w:shd w:val="clear" w:color="auto" w:fill="auto"/>
            <w:noWrap/>
            <w:vAlign w:val="center"/>
            <w:hideMark/>
          </w:tcPr>
          <w:p w14:paraId="3A87F5D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668,47</w:t>
            </w:r>
          </w:p>
        </w:tc>
        <w:tc>
          <w:tcPr>
            <w:tcW w:w="1532" w:type="dxa"/>
            <w:tcBorders>
              <w:top w:val="nil"/>
              <w:left w:val="nil"/>
              <w:bottom w:val="single" w:sz="4" w:space="0" w:color="auto"/>
              <w:right w:val="single" w:sz="4" w:space="0" w:color="auto"/>
            </w:tcBorders>
            <w:shd w:val="clear" w:color="auto" w:fill="auto"/>
            <w:noWrap/>
            <w:vAlign w:val="center"/>
            <w:hideMark/>
          </w:tcPr>
          <w:p w14:paraId="0CEF381D"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668,47</w:t>
            </w:r>
          </w:p>
        </w:tc>
        <w:tc>
          <w:tcPr>
            <w:tcW w:w="4220" w:type="dxa"/>
            <w:vMerge w:val="restart"/>
            <w:tcBorders>
              <w:top w:val="nil"/>
              <w:left w:val="single" w:sz="4" w:space="0" w:color="auto"/>
              <w:bottom w:val="single" w:sz="4" w:space="0" w:color="000000"/>
              <w:right w:val="single" w:sz="4" w:space="0" w:color="auto"/>
            </w:tcBorders>
            <w:shd w:val="clear" w:color="auto" w:fill="auto"/>
            <w:vAlign w:val="center"/>
            <w:hideMark/>
          </w:tcPr>
          <w:p w14:paraId="50485F71" w14:textId="77777777" w:rsidR="00E44040" w:rsidRPr="00E44040" w:rsidRDefault="00E44040" w:rsidP="00E44040">
            <w:pPr>
              <w:rPr>
                <w:rFonts w:ascii="Tahoma" w:hAnsi="Tahoma" w:cs="Tahoma"/>
                <w:sz w:val="13"/>
                <w:szCs w:val="13"/>
              </w:rPr>
            </w:pPr>
            <w:r w:rsidRPr="00E44040">
              <w:rPr>
                <w:rFonts w:ascii="Tahoma" w:hAnsi="Tahoma" w:cs="Tahoma"/>
                <w:sz w:val="13"/>
                <w:szCs w:val="13"/>
              </w:rPr>
              <w:t>по уровню ОР на 2024 год с учетом коэф-та индексации, рассчитанного исходя из индекса эффективности ОР (1%) и ИПЦ на 2025 (105,8%) и коэффициента, учитывающего изменение объема захоронения (31090/31200)=0,9965</w:t>
            </w:r>
          </w:p>
        </w:tc>
      </w:tr>
      <w:tr w:rsidR="00E44040" w:rsidRPr="00E44040" w14:paraId="5ED1CDE8" w14:textId="77777777" w:rsidTr="00E44040">
        <w:trPr>
          <w:trHeight w:val="810"/>
          <w:jc w:val="center"/>
        </w:trPr>
        <w:tc>
          <w:tcPr>
            <w:tcW w:w="400" w:type="dxa"/>
            <w:tcBorders>
              <w:top w:val="nil"/>
              <w:left w:val="nil"/>
              <w:bottom w:val="nil"/>
              <w:right w:val="nil"/>
            </w:tcBorders>
            <w:shd w:val="clear" w:color="auto" w:fill="auto"/>
            <w:noWrap/>
            <w:vAlign w:val="center"/>
            <w:hideMark/>
          </w:tcPr>
          <w:p w14:paraId="36F70EE6" w14:textId="77777777" w:rsidR="00E44040" w:rsidRPr="00E44040" w:rsidRDefault="00E44040" w:rsidP="00E44040">
            <w:pPr>
              <w:rPr>
                <w:rFonts w:ascii="Tahoma" w:hAnsi="Tahoma" w:cs="Tahoma"/>
                <w:color w:val="000000"/>
                <w:sz w:val="13"/>
                <w:szCs w:val="13"/>
              </w:rPr>
            </w:pPr>
            <w:r w:rsidRPr="00E44040">
              <w:rPr>
                <w:rFonts w:ascii="Tahoma" w:hAnsi="Tahoma" w:cs="Tahoma"/>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036B4A"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2.12.1</w:t>
            </w:r>
          </w:p>
        </w:tc>
        <w:tc>
          <w:tcPr>
            <w:tcW w:w="3100" w:type="dxa"/>
            <w:tcBorders>
              <w:top w:val="nil"/>
              <w:left w:val="nil"/>
              <w:bottom w:val="single" w:sz="4" w:space="0" w:color="auto"/>
              <w:right w:val="single" w:sz="4" w:space="0" w:color="auto"/>
            </w:tcBorders>
            <w:shd w:val="clear" w:color="auto" w:fill="auto"/>
            <w:vAlign w:val="center"/>
            <w:hideMark/>
          </w:tcPr>
          <w:p w14:paraId="0137D8A4" w14:textId="77777777" w:rsidR="00E44040" w:rsidRPr="00E44040" w:rsidRDefault="00E44040" w:rsidP="00E44040">
            <w:pPr>
              <w:ind w:firstLineChars="100" w:firstLine="130"/>
              <w:rPr>
                <w:rFonts w:ascii="Tahoma" w:hAnsi="Tahoma" w:cs="Tahoma"/>
                <w:sz w:val="13"/>
                <w:szCs w:val="13"/>
              </w:rPr>
            </w:pPr>
            <w:r w:rsidRPr="00E44040">
              <w:rPr>
                <w:rFonts w:ascii="Tahoma" w:hAnsi="Tahoma" w:cs="Tahoma"/>
                <w:sz w:val="13"/>
                <w:szCs w:val="13"/>
              </w:rPr>
              <w:t>Аренда бульдозера для размещения и изоляции ТКО</w:t>
            </w:r>
          </w:p>
        </w:tc>
        <w:tc>
          <w:tcPr>
            <w:tcW w:w="1120" w:type="dxa"/>
            <w:tcBorders>
              <w:top w:val="nil"/>
              <w:left w:val="nil"/>
              <w:bottom w:val="single" w:sz="4" w:space="0" w:color="auto"/>
              <w:right w:val="single" w:sz="4" w:space="0" w:color="auto"/>
            </w:tcBorders>
            <w:shd w:val="clear" w:color="auto" w:fill="auto"/>
            <w:vAlign w:val="center"/>
            <w:hideMark/>
          </w:tcPr>
          <w:p w14:paraId="567ECE7D"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59C4731E"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246,77</w:t>
            </w:r>
          </w:p>
        </w:tc>
        <w:tc>
          <w:tcPr>
            <w:tcW w:w="1700" w:type="dxa"/>
            <w:tcBorders>
              <w:top w:val="nil"/>
              <w:left w:val="nil"/>
              <w:bottom w:val="single" w:sz="4" w:space="0" w:color="auto"/>
              <w:right w:val="single" w:sz="4" w:space="0" w:color="auto"/>
            </w:tcBorders>
            <w:shd w:val="clear" w:color="auto" w:fill="auto"/>
            <w:noWrap/>
            <w:vAlign w:val="center"/>
            <w:hideMark/>
          </w:tcPr>
          <w:p w14:paraId="608125CE"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4 600,00</w:t>
            </w:r>
          </w:p>
        </w:tc>
        <w:tc>
          <w:tcPr>
            <w:tcW w:w="1700" w:type="dxa"/>
            <w:tcBorders>
              <w:top w:val="nil"/>
              <w:left w:val="nil"/>
              <w:bottom w:val="single" w:sz="4" w:space="0" w:color="auto"/>
              <w:right w:val="single" w:sz="4" w:space="0" w:color="auto"/>
            </w:tcBorders>
            <w:shd w:val="clear" w:color="auto" w:fill="auto"/>
            <w:noWrap/>
            <w:vAlign w:val="center"/>
            <w:hideMark/>
          </w:tcPr>
          <w:p w14:paraId="55943CDB"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32EF826A" w14:textId="77777777" w:rsidR="00E44040" w:rsidRPr="00E44040" w:rsidRDefault="00E44040" w:rsidP="00E44040">
            <w:pPr>
              <w:jc w:val="right"/>
              <w:rPr>
                <w:rFonts w:ascii="Tahoma" w:hAnsi="Tahoma" w:cs="Tahoma"/>
                <w:color w:val="002060"/>
                <w:sz w:val="13"/>
                <w:szCs w:val="13"/>
              </w:rPr>
            </w:pPr>
            <w:r w:rsidRPr="00E44040">
              <w:rPr>
                <w:rFonts w:ascii="Tahoma" w:hAnsi="Tahoma" w:cs="Tahoma"/>
                <w:color w:val="002060"/>
                <w:sz w:val="13"/>
                <w:szCs w:val="13"/>
              </w:rPr>
              <w:t>261,05</w:t>
            </w:r>
          </w:p>
        </w:tc>
        <w:tc>
          <w:tcPr>
            <w:tcW w:w="1540" w:type="dxa"/>
            <w:tcBorders>
              <w:top w:val="nil"/>
              <w:left w:val="nil"/>
              <w:bottom w:val="single" w:sz="4" w:space="0" w:color="auto"/>
              <w:right w:val="single" w:sz="4" w:space="0" w:color="auto"/>
            </w:tcBorders>
            <w:shd w:val="clear" w:color="auto" w:fill="auto"/>
            <w:noWrap/>
            <w:vAlign w:val="center"/>
            <w:hideMark/>
          </w:tcPr>
          <w:p w14:paraId="296AE2B8"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130,53</w:t>
            </w:r>
          </w:p>
        </w:tc>
        <w:tc>
          <w:tcPr>
            <w:tcW w:w="1600" w:type="dxa"/>
            <w:tcBorders>
              <w:top w:val="nil"/>
              <w:left w:val="nil"/>
              <w:bottom w:val="single" w:sz="4" w:space="0" w:color="auto"/>
              <w:right w:val="single" w:sz="4" w:space="0" w:color="auto"/>
            </w:tcBorders>
            <w:shd w:val="clear" w:color="auto" w:fill="auto"/>
            <w:noWrap/>
            <w:vAlign w:val="center"/>
            <w:hideMark/>
          </w:tcPr>
          <w:p w14:paraId="048867E4"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138,15</w:t>
            </w:r>
          </w:p>
        </w:tc>
        <w:tc>
          <w:tcPr>
            <w:tcW w:w="2164" w:type="dxa"/>
            <w:tcBorders>
              <w:top w:val="nil"/>
              <w:left w:val="nil"/>
              <w:bottom w:val="single" w:sz="4" w:space="0" w:color="auto"/>
              <w:right w:val="single" w:sz="4" w:space="0" w:color="auto"/>
            </w:tcBorders>
            <w:shd w:val="clear" w:color="auto" w:fill="auto"/>
            <w:noWrap/>
            <w:vAlign w:val="center"/>
            <w:hideMark/>
          </w:tcPr>
          <w:p w14:paraId="00064E67"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272,23</w:t>
            </w:r>
          </w:p>
        </w:tc>
        <w:tc>
          <w:tcPr>
            <w:tcW w:w="1700" w:type="dxa"/>
            <w:tcBorders>
              <w:top w:val="nil"/>
              <w:left w:val="nil"/>
              <w:bottom w:val="single" w:sz="4" w:space="0" w:color="auto"/>
              <w:right w:val="single" w:sz="4" w:space="0" w:color="auto"/>
            </w:tcBorders>
            <w:shd w:val="clear" w:color="auto" w:fill="auto"/>
            <w:noWrap/>
            <w:vAlign w:val="center"/>
            <w:hideMark/>
          </w:tcPr>
          <w:p w14:paraId="0CFA7E3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272,47</w:t>
            </w:r>
          </w:p>
        </w:tc>
        <w:tc>
          <w:tcPr>
            <w:tcW w:w="1608" w:type="dxa"/>
            <w:tcBorders>
              <w:top w:val="nil"/>
              <w:left w:val="nil"/>
              <w:bottom w:val="single" w:sz="4" w:space="0" w:color="auto"/>
              <w:right w:val="single" w:sz="4" w:space="0" w:color="auto"/>
            </w:tcBorders>
            <w:shd w:val="clear" w:color="auto" w:fill="auto"/>
            <w:noWrap/>
            <w:vAlign w:val="center"/>
            <w:hideMark/>
          </w:tcPr>
          <w:p w14:paraId="00C8D1B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136,23</w:t>
            </w:r>
          </w:p>
        </w:tc>
        <w:tc>
          <w:tcPr>
            <w:tcW w:w="1532" w:type="dxa"/>
            <w:tcBorders>
              <w:top w:val="nil"/>
              <w:left w:val="nil"/>
              <w:bottom w:val="single" w:sz="4" w:space="0" w:color="auto"/>
              <w:right w:val="single" w:sz="4" w:space="0" w:color="auto"/>
            </w:tcBorders>
            <w:shd w:val="clear" w:color="auto" w:fill="auto"/>
            <w:noWrap/>
            <w:vAlign w:val="center"/>
            <w:hideMark/>
          </w:tcPr>
          <w:p w14:paraId="3320F59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136,23</w:t>
            </w:r>
          </w:p>
        </w:tc>
        <w:tc>
          <w:tcPr>
            <w:tcW w:w="4220" w:type="dxa"/>
            <w:vMerge/>
            <w:tcBorders>
              <w:top w:val="nil"/>
              <w:left w:val="single" w:sz="4" w:space="0" w:color="auto"/>
              <w:bottom w:val="single" w:sz="4" w:space="0" w:color="000000"/>
              <w:right w:val="single" w:sz="4" w:space="0" w:color="auto"/>
            </w:tcBorders>
            <w:shd w:val="clear" w:color="auto" w:fill="auto"/>
            <w:vAlign w:val="center"/>
            <w:hideMark/>
          </w:tcPr>
          <w:p w14:paraId="12799EE7" w14:textId="77777777" w:rsidR="00E44040" w:rsidRPr="00E44040" w:rsidRDefault="00E44040" w:rsidP="00E44040">
            <w:pPr>
              <w:rPr>
                <w:rFonts w:ascii="Tahoma" w:hAnsi="Tahoma" w:cs="Tahoma"/>
                <w:sz w:val="13"/>
                <w:szCs w:val="13"/>
              </w:rPr>
            </w:pPr>
          </w:p>
        </w:tc>
      </w:tr>
      <w:tr w:rsidR="00E44040" w:rsidRPr="00E44040" w14:paraId="603CE621" w14:textId="77777777" w:rsidTr="00E44040">
        <w:trPr>
          <w:trHeight w:val="810"/>
          <w:jc w:val="center"/>
        </w:trPr>
        <w:tc>
          <w:tcPr>
            <w:tcW w:w="400" w:type="dxa"/>
            <w:tcBorders>
              <w:top w:val="nil"/>
              <w:left w:val="nil"/>
              <w:bottom w:val="nil"/>
              <w:right w:val="nil"/>
            </w:tcBorders>
            <w:shd w:val="clear" w:color="auto" w:fill="auto"/>
            <w:noWrap/>
            <w:vAlign w:val="center"/>
            <w:hideMark/>
          </w:tcPr>
          <w:p w14:paraId="31D53881" w14:textId="77777777" w:rsidR="00E44040" w:rsidRPr="00E44040" w:rsidRDefault="00E44040" w:rsidP="00E44040">
            <w:pPr>
              <w:rPr>
                <w:rFonts w:ascii="Tahoma" w:hAnsi="Tahoma" w:cs="Tahoma"/>
                <w:color w:val="000000"/>
                <w:sz w:val="13"/>
                <w:szCs w:val="13"/>
              </w:rPr>
            </w:pPr>
            <w:r w:rsidRPr="00E44040">
              <w:rPr>
                <w:rFonts w:ascii="Tahoma" w:hAnsi="Tahoma" w:cs="Tahoma"/>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BE5685B"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2.12.2</w:t>
            </w:r>
          </w:p>
        </w:tc>
        <w:tc>
          <w:tcPr>
            <w:tcW w:w="3100" w:type="dxa"/>
            <w:tcBorders>
              <w:top w:val="nil"/>
              <w:left w:val="nil"/>
              <w:bottom w:val="single" w:sz="4" w:space="0" w:color="auto"/>
              <w:right w:val="single" w:sz="4" w:space="0" w:color="auto"/>
            </w:tcBorders>
            <w:shd w:val="clear" w:color="auto" w:fill="auto"/>
            <w:vAlign w:val="center"/>
            <w:hideMark/>
          </w:tcPr>
          <w:p w14:paraId="0AE14D71" w14:textId="77777777" w:rsidR="00E44040" w:rsidRPr="00E44040" w:rsidRDefault="00E44040" w:rsidP="00E44040">
            <w:pPr>
              <w:ind w:firstLineChars="100" w:firstLine="130"/>
              <w:rPr>
                <w:rFonts w:ascii="Tahoma" w:hAnsi="Tahoma" w:cs="Tahoma"/>
                <w:sz w:val="13"/>
                <w:szCs w:val="13"/>
              </w:rPr>
            </w:pPr>
            <w:r w:rsidRPr="00E44040">
              <w:rPr>
                <w:rFonts w:ascii="Tahoma" w:hAnsi="Tahoma" w:cs="Tahoma"/>
                <w:sz w:val="13"/>
                <w:szCs w:val="13"/>
              </w:rPr>
              <w:t>Аренда легкового автомобиля</w:t>
            </w:r>
          </w:p>
        </w:tc>
        <w:tc>
          <w:tcPr>
            <w:tcW w:w="1120" w:type="dxa"/>
            <w:tcBorders>
              <w:top w:val="nil"/>
              <w:left w:val="nil"/>
              <w:bottom w:val="single" w:sz="4" w:space="0" w:color="auto"/>
              <w:right w:val="single" w:sz="4" w:space="0" w:color="auto"/>
            </w:tcBorders>
            <w:shd w:val="clear" w:color="auto" w:fill="auto"/>
            <w:vAlign w:val="center"/>
            <w:hideMark/>
          </w:tcPr>
          <w:p w14:paraId="0064AE7D"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31869AFF"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12,67</w:t>
            </w:r>
          </w:p>
        </w:tc>
        <w:tc>
          <w:tcPr>
            <w:tcW w:w="1700" w:type="dxa"/>
            <w:tcBorders>
              <w:top w:val="nil"/>
              <w:left w:val="nil"/>
              <w:bottom w:val="single" w:sz="4" w:space="0" w:color="auto"/>
              <w:right w:val="single" w:sz="4" w:space="0" w:color="auto"/>
            </w:tcBorders>
            <w:shd w:val="clear" w:color="auto" w:fill="auto"/>
            <w:noWrap/>
            <w:vAlign w:val="center"/>
            <w:hideMark/>
          </w:tcPr>
          <w:p w14:paraId="13F4FB36"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38560EEC"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58875870" w14:textId="77777777" w:rsidR="00E44040" w:rsidRPr="00E44040" w:rsidRDefault="00E44040" w:rsidP="00E44040">
            <w:pPr>
              <w:jc w:val="right"/>
              <w:rPr>
                <w:rFonts w:ascii="Tahoma" w:hAnsi="Tahoma" w:cs="Tahoma"/>
                <w:color w:val="002060"/>
                <w:sz w:val="13"/>
                <w:szCs w:val="13"/>
              </w:rPr>
            </w:pPr>
            <w:r w:rsidRPr="00E44040">
              <w:rPr>
                <w:rFonts w:ascii="Tahoma" w:hAnsi="Tahoma" w:cs="Tahoma"/>
                <w:color w:val="002060"/>
                <w:sz w:val="13"/>
                <w:szCs w:val="13"/>
              </w:rPr>
              <w:t>13,40</w:t>
            </w:r>
          </w:p>
        </w:tc>
        <w:tc>
          <w:tcPr>
            <w:tcW w:w="1540" w:type="dxa"/>
            <w:tcBorders>
              <w:top w:val="nil"/>
              <w:left w:val="nil"/>
              <w:bottom w:val="single" w:sz="4" w:space="0" w:color="auto"/>
              <w:right w:val="single" w:sz="4" w:space="0" w:color="auto"/>
            </w:tcBorders>
            <w:shd w:val="clear" w:color="auto" w:fill="auto"/>
            <w:noWrap/>
            <w:vAlign w:val="center"/>
            <w:hideMark/>
          </w:tcPr>
          <w:p w14:paraId="5B589F52"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6,70</w:t>
            </w:r>
          </w:p>
        </w:tc>
        <w:tc>
          <w:tcPr>
            <w:tcW w:w="1600" w:type="dxa"/>
            <w:tcBorders>
              <w:top w:val="nil"/>
              <w:left w:val="nil"/>
              <w:bottom w:val="single" w:sz="4" w:space="0" w:color="auto"/>
              <w:right w:val="single" w:sz="4" w:space="0" w:color="auto"/>
            </w:tcBorders>
            <w:shd w:val="clear" w:color="auto" w:fill="auto"/>
            <w:noWrap/>
            <w:vAlign w:val="center"/>
            <w:hideMark/>
          </w:tcPr>
          <w:p w14:paraId="71E4F66F"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7,09</w:t>
            </w:r>
          </w:p>
        </w:tc>
        <w:tc>
          <w:tcPr>
            <w:tcW w:w="2164" w:type="dxa"/>
            <w:tcBorders>
              <w:top w:val="nil"/>
              <w:left w:val="nil"/>
              <w:bottom w:val="single" w:sz="4" w:space="0" w:color="auto"/>
              <w:right w:val="single" w:sz="4" w:space="0" w:color="auto"/>
            </w:tcBorders>
            <w:shd w:val="clear" w:color="auto" w:fill="auto"/>
            <w:noWrap/>
            <w:vAlign w:val="center"/>
            <w:hideMark/>
          </w:tcPr>
          <w:p w14:paraId="77CF04DF"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13,97</w:t>
            </w:r>
          </w:p>
        </w:tc>
        <w:tc>
          <w:tcPr>
            <w:tcW w:w="1700" w:type="dxa"/>
            <w:tcBorders>
              <w:top w:val="nil"/>
              <w:left w:val="nil"/>
              <w:bottom w:val="single" w:sz="4" w:space="0" w:color="auto"/>
              <w:right w:val="single" w:sz="4" w:space="0" w:color="auto"/>
            </w:tcBorders>
            <w:shd w:val="clear" w:color="auto" w:fill="auto"/>
            <w:noWrap/>
            <w:vAlign w:val="center"/>
            <w:hideMark/>
          </w:tcPr>
          <w:p w14:paraId="5BFAC54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13,99</w:t>
            </w:r>
          </w:p>
        </w:tc>
        <w:tc>
          <w:tcPr>
            <w:tcW w:w="1608" w:type="dxa"/>
            <w:tcBorders>
              <w:top w:val="nil"/>
              <w:left w:val="nil"/>
              <w:bottom w:val="single" w:sz="4" w:space="0" w:color="auto"/>
              <w:right w:val="single" w:sz="4" w:space="0" w:color="auto"/>
            </w:tcBorders>
            <w:shd w:val="clear" w:color="auto" w:fill="auto"/>
            <w:noWrap/>
            <w:vAlign w:val="center"/>
            <w:hideMark/>
          </w:tcPr>
          <w:p w14:paraId="3E6F7F7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7,00</w:t>
            </w:r>
          </w:p>
        </w:tc>
        <w:tc>
          <w:tcPr>
            <w:tcW w:w="1532" w:type="dxa"/>
            <w:tcBorders>
              <w:top w:val="nil"/>
              <w:left w:val="nil"/>
              <w:bottom w:val="single" w:sz="4" w:space="0" w:color="auto"/>
              <w:right w:val="single" w:sz="4" w:space="0" w:color="auto"/>
            </w:tcBorders>
            <w:shd w:val="clear" w:color="auto" w:fill="auto"/>
            <w:noWrap/>
            <w:vAlign w:val="center"/>
            <w:hideMark/>
          </w:tcPr>
          <w:p w14:paraId="567A2BC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7,00</w:t>
            </w:r>
          </w:p>
        </w:tc>
        <w:tc>
          <w:tcPr>
            <w:tcW w:w="4220" w:type="dxa"/>
            <w:vMerge/>
            <w:tcBorders>
              <w:top w:val="nil"/>
              <w:left w:val="single" w:sz="4" w:space="0" w:color="auto"/>
              <w:bottom w:val="single" w:sz="4" w:space="0" w:color="000000"/>
              <w:right w:val="single" w:sz="4" w:space="0" w:color="auto"/>
            </w:tcBorders>
            <w:shd w:val="clear" w:color="auto" w:fill="auto"/>
            <w:vAlign w:val="center"/>
            <w:hideMark/>
          </w:tcPr>
          <w:p w14:paraId="27ED9369" w14:textId="77777777" w:rsidR="00E44040" w:rsidRPr="00E44040" w:rsidRDefault="00E44040" w:rsidP="00E44040">
            <w:pPr>
              <w:rPr>
                <w:rFonts w:ascii="Tahoma" w:hAnsi="Tahoma" w:cs="Tahoma"/>
                <w:sz w:val="13"/>
                <w:szCs w:val="13"/>
              </w:rPr>
            </w:pPr>
          </w:p>
        </w:tc>
      </w:tr>
      <w:tr w:rsidR="00E44040" w:rsidRPr="00E44040" w14:paraId="71A570B5" w14:textId="77777777" w:rsidTr="00E44040">
        <w:trPr>
          <w:trHeight w:val="810"/>
          <w:jc w:val="center"/>
        </w:trPr>
        <w:tc>
          <w:tcPr>
            <w:tcW w:w="400" w:type="dxa"/>
            <w:tcBorders>
              <w:top w:val="nil"/>
              <w:left w:val="nil"/>
              <w:bottom w:val="nil"/>
              <w:right w:val="nil"/>
            </w:tcBorders>
            <w:shd w:val="clear" w:color="auto" w:fill="auto"/>
            <w:noWrap/>
            <w:vAlign w:val="center"/>
            <w:hideMark/>
          </w:tcPr>
          <w:p w14:paraId="1B5568AA" w14:textId="77777777" w:rsidR="00E44040" w:rsidRPr="00E44040" w:rsidRDefault="00E44040" w:rsidP="00E44040">
            <w:pPr>
              <w:rPr>
                <w:rFonts w:ascii="Tahoma" w:hAnsi="Tahoma" w:cs="Tahoma"/>
                <w:color w:val="000000"/>
                <w:sz w:val="13"/>
                <w:szCs w:val="13"/>
              </w:rPr>
            </w:pPr>
            <w:r w:rsidRPr="00E44040">
              <w:rPr>
                <w:rFonts w:ascii="Tahoma" w:hAnsi="Tahoma" w:cs="Tahoma"/>
                <w:color w:val="000000"/>
                <w:sz w:val="13"/>
                <w:szCs w:val="13"/>
              </w:rPr>
              <w:t>ОР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9D1215"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2.12.3</w:t>
            </w:r>
          </w:p>
        </w:tc>
        <w:tc>
          <w:tcPr>
            <w:tcW w:w="3100" w:type="dxa"/>
            <w:tcBorders>
              <w:top w:val="nil"/>
              <w:left w:val="nil"/>
              <w:bottom w:val="single" w:sz="4" w:space="0" w:color="auto"/>
              <w:right w:val="single" w:sz="4" w:space="0" w:color="auto"/>
            </w:tcBorders>
            <w:shd w:val="clear" w:color="auto" w:fill="auto"/>
            <w:vAlign w:val="center"/>
            <w:hideMark/>
          </w:tcPr>
          <w:p w14:paraId="42CB7EAE" w14:textId="77777777" w:rsidR="00E44040" w:rsidRPr="00E44040" w:rsidRDefault="00E44040" w:rsidP="00E44040">
            <w:pPr>
              <w:ind w:firstLineChars="100" w:firstLine="130"/>
              <w:rPr>
                <w:rFonts w:ascii="Tahoma" w:hAnsi="Tahoma" w:cs="Tahoma"/>
                <w:sz w:val="13"/>
                <w:szCs w:val="13"/>
              </w:rPr>
            </w:pPr>
            <w:r w:rsidRPr="00E44040">
              <w:rPr>
                <w:rFonts w:ascii="Tahoma" w:hAnsi="Tahoma" w:cs="Tahoma"/>
                <w:sz w:val="13"/>
                <w:szCs w:val="13"/>
              </w:rPr>
              <w:t>ГСМ для бульдозера</w:t>
            </w:r>
          </w:p>
        </w:tc>
        <w:tc>
          <w:tcPr>
            <w:tcW w:w="1120" w:type="dxa"/>
            <w:tcBorders>
              <w:top w:val="nil"/>
              <w:left w:val="nil"/>
              <w:bottom w:val="single" w:sz="4" w:space="0" w:color="auto"/>
              <w:right w:val="single" w:sz="4" w:space="0" w:color="auto"/>
            </w:tcBorders>
            <w:shd w:val="clear" w:color="auto" w:fill="auto"/>
            <w:vAlign w:val="center"/>
            <w:hideMark/>
          </w:tcPr>
          <w:p w14:paraId="13C7A4E4"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D0D83D6"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951,39</w:t>
            </w:r>
          </w:p>
        </w:tc>
        <w:tc>
          <w:tcPr>
            <w:tcW w:w="1700" w:type="dxa"/>
            <w:tcBorders>
              <w:top w:val="nil"/>
              <w:left w:val="nil"/>
              <w:bottom w:val="single" w:sz="4" w:space="0" w:color="auto"/>
              <w:right w:val="single" w:sz="4" w:space="0" w:color="auto"/>
            </w:tcBorders>
            <w:shd w:val="clear" w:color="auto" w:fill="auto"/>
            <w:noWrap/>
            <w:vAlign w:val="center"/>
            <w:hideMark/>
          </w:tcPr>
          <w:p w14:paraId="3A878DBF"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D55AC87"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5AC8B692" w14:textId="77777777" w:rsidR="00E44040" w:rsidRPr="00E44040" w:rsidRDefault="00E44040" w:rsidP="00E44040">
            <w:pPr>
              <w:jc w:val="right"/>
              <w:rPr>
                <w:rFonts w:ascii="Tahoma" w:hAnsi="Tahoma" w:cs="Tahoma"/>
                <w:color w:val="002060"/>
                <w:sz w:val="13"/>
                <w:szCs w:val="13"/>
              </w:rPr>
            </w:pPr>
            <w:r w:rsidRPr="00E44040">
              <w:rPr>
                <w:rFonts w:ascii="Tahoma" w:hAnsi="Tahoma" w:cs="Tahoma"/>
                <w:color w:val="002060"/>
                <w:sz w:val="13"/>
                <w:szCs w:val="13"/>
              </w:rPr>
              <w:t>1 006,46</w:t>
            </w:r>
          </w:p>
        </w:tc>
        <w:tc>
          <w:tcPr>
            <w:tcW w:w="1540" w:type="dxa"/>
            <w:tcBorders>
              <w:top w:val="nil"/>
              <w:left w:val="nil"/>
              <w:bottom w:val="single" w:sz="4" w:space="0" w:color="auto"/>
              <w:right w:val="single" w:sz="4" w:space="0" w:color="auto"/>
            </w:tcBorders>
            <w:shd w:val="clear" w:color="auto" w:fill="auto"/>
            <w:noWrap/>
            <w:vAlign w:val="center"/>
            <w:hideMark/>
          </w:tcPr>
          <w:p w14:paraId="6110DEDF"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503,23</w:t>
            </w:r>
          </w:p>
        </w:tc>
        <w:tc>
          <w:tcPr>
            <w:tcW w:w="1600" w:type="dxa"/>
            <w:tcBorders>
              <w:top w:val="nil"/>
              <w:left w:val="nil"/>
              <w:bottom w:val="single" w:sz="4" w:space="0" w:color="auto"/>
              <w:right w:val="single" w:sz="4" w:space="0" w:color="auto"/>
            </w:tcBorders>
            <w:shd w:val="clear" w:color="auto" w:fill="auto"/>
            <w:noWrap/>
            <w:vAlign w:val="center"/>
            <w:hideMark/>
          </w:tcPr>
          <w:p w14:paraId="5F42F710"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532,62</w:t>
            </w:r>
          </w:p>
        </w:tc>
        <w:tc>
          <w:tcPr>
            <w:tcW w:w="2164" w:type="dxa"/>
            <w:tcBorders>
              <w:top w:val="nil"/>
              <w:left w:val="nil"/>
              <w:bottom w:val="single" w:sz="4" w:space="0" w:color="auto"/>
              <w:right w:val="single" w:sz="4" w:space="0" w:color="auto"/>
            </w:tcBorders>
            <w:shd w:val="clear" w:color="auto" w:fill="auto"/>
            <w:noWrap/>
            <w:vAlign w:val="center"/>
            <w:hideMark/>
          </w:tcPr>
          <w:p w14:paraId="270D09CA" w14:textId="77777777" w:rsidR="00E44040" w:rsidRPr="00E44040" w:rsidRDefault="00E44040" w:rsidP="00E44040">
            <w:pPr>
              <w:jc w:val="right"/>
              <w:rPr>
                <w:rFonts w:ascii="Tahoma" w:hAnsi="Tahoma" w:cs="Tahoma"/>
                <w:sz w:val="13"/>
                <w:szCs w:val="13"/>
              </w:rPr>
            </w:pPr>
            <w:r w:rsidRPr="00E44040">
              <w:rPr>
                <w:rFonts w:ascii="Tahoma" w:hAnsi="Tahoma" w:cs="Tahoma"/>
                <w:sz w:val="13"/>
                <w:szCs w:val="13"/>
              </w:rPr>
              <w:t>1 049,55</w:t>
            </w:r>
          </w:p>
        </w:tc>
        <w:tc>
          <w:tcPr>
            <w:tcW w:w="1700" w:type="dxa"/>
            <w:tcBorders>
              <w:top w:val="nil"/>
              <w:left w:val="nil"/>
              <w:bottom w:val="single" w:sz="4" w:space="0" w:color="auto"/>
              <w:right w:val="single" w:sz="4" w:space="0" w:color="auto"/>
            </w:tcBorders>
            <w:shd w:val="clear" w:color="auto" w:fill="auto"/>
            <w:noWrap/>
            <w:vAlign w:val="center"/>
            <w:hideMark/>
          </w:tcPr>
          <w:p w14:paraId="3A3D503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1 050,47</w:t>
            </w:r>
          </w:p>
        </w:tc>
        <w:tc>
          <w:tcPr>
            <w:tcW w:w="1608" w:type="dxa"/>
            <w:tcBorders>
              <w:top w:val="nil"/>
              <w:left w:val="nil"/>
              <w:bottom w:val="single" w:sz="4" w:space="0" w:color="auto"/>
              <w:right w:val="single" w:sz="4" w:space="0" w:color="auto"/>
            </w:tcBorders>
            <w:shd w:val="clear" w:color="auto" w:fill="auto"/>
            <w:noWrap/>
            <w:vAlign w:val="center"/>
            <w:hideMark/>
          </w:tcPr>
          <w:p w14:paraId="5D3B32E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525,24</w:t>
            </w:r>
          </w:p>
        </w:tc>
        <w:tc>
          <w:tcPr>
            <w:tcW w:w="1532" w:type="dxa"/>
            <w:tcBorders>
              <w:top w:val="nil"/>
              <w:left w:val="nil"/>
              <w:bottom w:val="single" w:sz="4" w:space="0" w:color="auto"/>
              <w:right w:val="single" w:sz="4" w:space="0" w:color="auto"/>
            </w:tcBorders>
            <w:shd w:val="clear" w:color="auto" w:fill="auto"/>
            <w:noWrap/>
            <w:vAlign w:val="center"/>
            <w:hideMark/>
          </w:tcPr>
          <w:p w14:paraId="431CE1D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525,24</w:t>
            </w:r>
          </w:p>
        </w:tc>
        <w:tc>
          <w:tcPr>
            <w:tcW w:w="4220" w:type="dxa"/>
            <w:vMerge/>
            <w:tcBorders>
              <w:top w:val="nil"/>
              <w:left w:val="single" w:sz="4" w:space="0" w:color="auto"/>
              <w:bottom w:val="single" w:sz="4" w:space="0" w:color="000000"/>
              <w:right w:val="single" w:sz="4" w:space="0" w:color="auto"/>
            </w:tcBorders>
            <w:shd w:val="clear" w:color="auto" w:fill="auto"/>
            <w:vAlign w:val="center"/>
            <w:hideMark/>
          </w:tcPr>
          <w:p w14:paraId="46101293" w14:textId="77777777" w:rsidR="00E44040" w:rsidRPr="00E44040" w:rsidRDefault="00E44040" w:rsidP="00E44040">
            <w:pPr>
              <w:rPr>
                <w:rFonts w:ascii="Tahoma" w:hAnsi="Tahoma" w:cs="Tahoma"/>
                <w:sz w:val="13"/>
                <w:szCs w:val="13"/>
              </w:rPr>
            </w:pPr>
          </w:p>
        </w:tc>
      </w:tr>
      <w:tr w:rsidR="00E44040" w:rsidRPr="00E44040" w14:paraId="44D67314"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72E1D1C0"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C38B8A5"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2.13</w:t>
            </w:r>
          </w:p>
        </w:tc>
        <w:tc>
          <w:tcPr>
            <w:tcW w:w="3100" w:type="dxa"/>
            <w:tcBorders>
              <w:top w:val="nil"/>
              <w:left w:val="nil"/>
              <w:bottom w:val="single" w:sz="4" w:space="0" w:color="auto"/>
              <w:right w:val="single" w:sz="4" w:space="0" w:color="auto"/>
            </w:tcBorders>
            <w:shd w:val="clear" w:color="auto" w:fill="auto"/>
            <w:vAlign w:val="center"/>
            <w:hideMark/>
          </w:tcPr>
          <w:p w14:paraId="07108290" w14:textId="77777777" w:rsidR="00E44040" w:rsidRPr="00E44040" w:rsidRDefault="00E44040" w:rsidP="00E44040">
            <w:pPr>
              <w:ind w:firstLineChars="100" w:firstLine="131"/>
              <w:rPr>
                <w:rFonts w:ascii="Tahoma" w:hAnsi="Tahoma" w:cs="Tahoma"/>
                <w:b/>
                <w:bCs/>
                <w:sz w:val="13"/>
                <w:szCs w:val="13"/>
              </w:rPr>
            </w:pPr>
            <w:r w:rsidRPr="00E44040">
              <w:rPr>
                <w:rFonts w:ascii="Tahoma" w:hAnsi="Tahoma" w:cs="Tahoma"/>
                <w:b/>
                <w:bCs/>
                <w:sz w:val="13"/>
                <w:szCs w:val="13"/>
              </w:rPr>
              <w:t>Прочие косвенные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1F6D8204"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472193A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1 286,04</w:t>
            </w:r>
          </w:p>
        </w:tc>
        <w:tc>
          <w:tcPr>
            <w:tcW w:w="1700" w:type="dxa"/>
            <w:tcBorders>
              <w:top w:val="nil"/>
              <w:left w:val="nil"/>
              <w:bottom w:val="single" w:sz="4" w:space="0" w:color="auto"/>
              <w:right w:val="single" w:sz="4" w:space="0" w:color="auto"/>
            </w:tcBorders>
            <w:shd w:val="clear" w:color="auto" w:fill="auto"/>
            <w:noWrap/>
            <w:vAlign w:val="center"/>
            <w:hideMark/>
          </w:tcPr>
          <w:p w14:paraId="6E2AD42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1 239,73</w:t>
            </w:r>
          </w:p>
        </w:tc>
        <w:tc>
          <w:tcPr>
            <w:tcW w:w="1700" w:type="dxa"/>
            <w:tcBorders>
              <w:top w:val="nil"/>
              <w:left w:val="nil"/>
              <w:bottom w:val="single" w:sz="4" w:space="0" w:color="auto"/>
              <w:right w:val="single" w:sz="4" w:space="0" w:color="auto"/>
            </w:tcBorders>
            <w:shd w:val="clear" w:color="auto" w:fill="auto"/>
            <w:noWrap/>
            <w:vAlign w:val="center"/>
            <w:hideMark/>
          </w:tcPr>
          <w:p w14:paraId="7C19852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1 236,00</w:t>
            </w:r>
          </w:p>
        </w:tc>
        <w:tc>
          <w:tcPr>
            <w:tcW w:w="1700" w:type="dxa"/>
            <w:tcBorders>
              <w:top w:val="nil"/>
              <w:left w:val="nil"/>
              <w:bottom w:val="single" w:sz="4" w:space="0" w:color="auto"/>
              <w:right w:val="single" w:sz="4" w:space="0" w:color="auto"/>
            </w:tcBorders>
            <w:shd w:val="clear" w:color="auto" w:fill="auto"/>
            <w:noWrap/>
            <w:vAlign w:val="center"/>
            <w:hideMark/>
          </w:tcPr>
          <w:p w14:paraId="7A1610CA"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1 011,78</w:t>
            </w:r>
          </w:p>
        </w:tc>
        <w:tc>
          <w:tcPr>
            <w:tcW w:w="1540" w:type="dxa"/>
            <w:tcBorders>
              <w:top w:val="nil"/>
              <w:left w:val="nil"/>
              <w:bottom w:val="single" w:sz="4" w:space="0" w:color="auto"/>
              <w:right w:val="single" w:sz="4" w:space="0" w:color="auto"/>
            </w:tcBorders>
            <w:shd w:val="clear" w:color="auto" w:fill="auto"/>
            <w:noWrap/>
            <w:vAlign w:val="center"/>
            <w:hideMark/>
          </w:tcPr>
          <w:p w14:paraId="3B8F1DAE"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505,89</w:t>
            </w:r>
          </w:p>
        </w:tc>
        <w:tc>
          <w:tcPr>
            <w:tcW w:w="1600" w:type="dxa"/>
            <w:tcBorders>
              <w:top w:val="nil"/>
              <w:left w:val="nil"/>
              <w:bottom w:val="single" w:sz="4" w:space="0" w:color="auto"/>
              <w:right w:val="single" w:sz="4" w:space="0" w:color="auto"/>
            </w:tcBorders>
            <w:shd w:val="clear" w:color="auto" w:fill="auto"/>
            <w:noWrap/>
            <w:vAlign w:val="center"/>
            <w:hideMark/>
          </w:tcPr>
          <w:p w14:paraId="7C725F4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587,31</w:t>
            </w:r>
          </w:p>
        </w:tc>
        <w:tc>
          <w:tcPr>
            <w:tcW w:w="2164" w:type="dxa"/>
            <w:tcBorders>
              <w:top w:val="nil"/>
              <w:left w:val="nil"/>
              <w:bottom w:val="single" w:sz="4" w:space="0" w:color="auto"/>
              <w:right w:val="single" w:sz="4" w:space="0" w:color="auto"/>
            </w:tcBorders>
            <w:shd w:val="clear" w:color="auto" w:fill="auto"/>
            <w:noWrap/>
            <w:vAlign w:val="center"/>
            <w:hideMark/>
          </w:tcPr>
          <w:p w14:paraId="4ABDC9B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1 866,93</w:t>
            </w:r>
          </w:p>
        </w:tc>
        <w:tc>
          <w:tcPr>
            <w:tcW w:w="1700" w:type="dxa"/>
            <w:tcBorders>
              <w:top w:val="nil"/>
              <w:left w:val="nil"/>
              <w:bottom w:val="single" w:sz="4" w:space="0" w:color="auto"/>
              <w:right w:val="single" w:sz="4" w:space="0" w:color="auto"/>
            </w:tcBorders>
            <w:shd w:val="clear" w:color="auto" w:fill="auto"/>
            <w:noWrap/>
            <w:vAlign w:val="center"/>
            <w:hideMark/>
          </w:tcPr>
          <w:p w14:paraId="6DF0177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1 669,15</w:t>
            </w:r>
          </w:p>
        </w:tc>
        <w:tc>
          <w:tcPr>
            <w:tcW w:w="1608" w:type="dxa"/>
            <w:tcBorders>
              <w:top w:val="nil"/>
              <w:left w:val="nil"/>
              <w:bottom w:val="single" w:sz="4" w:space="0" w:color="auto"/>
              <w:right w:val="single" w:sz="4" w:space="0" w:color="auto"/>
            </w:tcBorders>
            <w:shd w:val="clear" w:color="auto" w:fill="auto"/>
            <w:noWrap/>
            <w:vAlign w:val="center"/>
            <w:hideMark/>
          </w:tcPr>
          <w:p w14:paraId="2EC133F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834,57</w:t>
            </w:r>
          </w:p>
        </w:tc>
        <w:tc>
          <w:tcPr>
            <w:tcW w:w="1532" w:type="dxa"/>
            <w:tcBorders>
              <w:top w:val="nil"/>
              <w:left w:val="nil"/>
              <w:bottom w:val="single" w:sz="4" w:space="0" w:color="auto"/>
              <w:right w:val="single" w:sz="4" w:space="0" w:color="auto"/>
            </w:tcBorders>
            <w:shd w:val="clear" w:color="auto" w:fill="auto"/>
            <w:noWrap/>
            <w:vAlign w:val="center"/>
            <w:hideMark/>
          </w:tcPr>
          <w:p w14:paraId="44F2FE1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834,57</w:t>
            </w:r>
          </w:p>
        </w:tc>
        <w:tc>
          <w:tcPr>
            <w:tcW w:w="4220" w:type="dxa"/>
            <w:tcBorders>
              <w:top w:val="nil"/>
              <w:left w:val="nil"/>
              <w:bottom w:val="single" w:sz="4" w:space="0" w:color="auto"/>
              <w:right w:val="single" w:sz="4" w:space="0" w:color="auto"/>
            </w:tcBorders>
            <w:shd w:val="clear" w:color="auto" w:fill="auto"/>
            <w:vAlign w:val="center"/>
            <w:hideMark/>
          </w:tcPr>
          <w:p w14:paraId="3909B7A1"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r>
      <w:tr w:rsidR="00E44040" w:rsidRPr="00E44040" w14:paraId="299EA6B4" w14:textId="77777777" w:rsidTr="00E44040">
        <w:trPr>
          <w:trHeight w:val="1200"/>
          <w:jc w:val="center"/>
        </w:trPr>
        <w:tc>
          <w:tcPr>
            <w:tcW w:w="400" w:type="dxa"/>
            <w:tcBorders>
              <w:top w:val="nil"/>
              <w:left w:val="nil"/>
              <w:bottom w:val="nil"/>
              <w:right w:val="nil"/>
            </w:tcBorders>
            <w:shd w:val="clear" w:color="auto" w:fill="auto"/>
            <w:noWrap/>
            <w:vAlign w:val="center"/>
            <w:hideMark/>
          </w:tcPr>
          <w:p w14:paraId="7209AD11"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41471B"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2.13.1</w:t>
            </w:r>
          </w:p>
        </w:tc>
        <w:tc>
          <w:tcPr>
            <w:tcW w:w="3100" w:type="dxa"/>
            <w:tcBorders>
              <w:top w:val="nil"/>
              <w:left w:val="nil"/>
              <w:bottom w:val="single" w:sz="4" w:space="0" w:color="auto"/>
              <w:right w:val="single" w:sz="4" w:space="0" w:color="auto"/>
            </w:tcBorders>
            <w:shd w:val="clear" w:color="auto" w:fill="auto"/>
            <w:vAlign w:val="center"/>
            <w:hideMark/>
          </w:tcPr>
          <w:p w14:paraId="7B51C03B"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плата за негативное воздействие на окружающую среду</w:t>
            </w:r>
          </w:p>
        </w:tc>
        <w:tc>
          <w:tcPr>
            <w:tcW w:w="1120" w:type="dxa"/>
            <w:tcBorders>
              <w:top w:val="nil"/>
              <w:left w:val="nil"/>
              <w:bottom w:val="single" w:sz="4" w:space="0" w:color="auto"/>
              <w:right w:val="single" w:sz="4" w:space="0" w:color="auto"/>
            </w:tcBorders>
            <w:shd w:val="clear" w:color="auto" w:fill="auto"/>
            <w:vAlign w:val="center"/>
            <w:hideMark/>
          </w:tcPr>
          <w:p w14:paraId="0A488728"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1B75B66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1 272,53</w:t>
            </w:r>
          </w:p>
        </w:tc>
        <w:tc>
          <w:tcPr>
            <w:tcW w:w="1700" w:type="dxa"/>
            <w:tcBorders>
              <w:top w:val="nil"/>
              <w:left w:val="nil"/>
              <w:bottom w:val="single" w:sz="4" w:space="0" w:color="auto"/>
              <w:right w:val="single" w:sz="4" w:space="0" w:color="auto"/>
            </w:tcBorders>
            <w:shd w:val="clear" w:color="auto" w:fill="auto"/>
            <w:noWrap/>
            <w:vAlign w:val="center"/>
            <w:hideMark/>
          </w:tcPr>
          <w:p w14:paraId="0DE3D2C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1 229,43</w:t>
            </w:r>
          </w:p>
        </w:tc>
        <w:tc>
          <w:tcPr>
            <w:tcW w:w="1700" w:type="dxa"/>
            <w:tcBorders>
              <w:top w:val="nil"/>
              <w:left w:val="nil"/>
              <w:bottom w:val="single" w:sz="4" w:space="0" w:color="auto"/>
              <w:right w:val="single" w:sz="4" w:space="0" w:color="auto"/>
            </w:tcBorders>
            <w:shd w:val="clear" w:color="auto" w:fill="auto"/>
            <w:noWrap/>
            <w:vAlign w:val="center"/>
            <w:hideMark/>
          </w:tcPr>
          <w:p w14:paraId="781A0710"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1 229,44</w:t>
            </w:r>
          </w:p>
        </w:tc>
        <w:tc>
          <w:tcPr>
            <w:tcW w:w="1700" w:type="dxa"/>
            <w:tcBorders>
              <w:top w:val="nil"/>
              <w:left w:val="nil"/>
              <w:bottom w:val="single" w:sz="4" w:space="0" w:color="auto"/>
              <w:right w:val="single" w:sz="4" w:space="0" w:color="auto"/>
            </w:tcBorders>
            <w:shd w:val="clear" w:color="auto" w:fill="auto"/>
            <w:noWrap/>
            <w:vAlign w:val="center"/>
            <w:hideMark/>
          </w:tcPr>
          <w:p w14:paraId="198DEACC"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1 003,78</w:t>
            </w:r>
          </w:p>
        </w:tc>
        <w:tc>
          <w:tcPr>
            <w:tcW w:w="1540" w:type="dxa"/>
            <w:tcBorders>
              <w:top w:val="nil"/>
              <w:left w:val="nil"/>
              <w:bottom w:val="single" w:sz="4" w:space="0" w:color="auto"/>
              <w:right w:val="single" w:sz="4" w:space="0" w:color="auto"/>
            </w:tcBorders>
            <w:shd w:val="clear" w:color="auto" w:fill="auto"/>
            <w:noWrap/>
            <w:vAlign w:val="center"/>
            <w:hideMark/>
          </w:tcPr>
          <w:p w14:paraId="747562DB"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501,89</w:t>
            </w:r>
          </w:p>
        </w:tc>
        <w:tc>
          <w:tcPr>
            <w:tcW w:w="1600" w:type="dxa"/>
            <w:tcBorders>
              <w:top w:val="nil"/>
              <w:left w:val="nil"/>
              <w:bottom w:val="single" w:sz="4" w:space="0" w:color="auto"/>
              <w:right w:val="single" w:sz="4" w:space="0" w:color="auto"/>
            </w:tcBorders>
            <w:shd w:val="clear" w:color="auto" w:fill="auto"/>
            <w:noWrap/>
            <w:vAlign w:val="center"/>
            <w:hideMark/>
          </w:tcPr>
          <w:p w14:paraId="565E681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541,11</w:t>
            </w:r>
          </w:p>
        </w:tc>
        <w:tc>
          <w:tcPr>
            <w:tcW w:w="2164" w:type="dxa"/>
            <w:tcBorders>
              <w:top w:val="nil"/>
              <w:left w:val="nil"/>
              <w:bottom w:val="single" w:sz="4" w:space="0" w:color="auto"/>
              <w:right w:val="single" w:sz="4" w:space="0" w:color="auto"/>
            </w:tcBorders>
            <w:shd w:val="clear" w:color="auto" w:fill="auto"/>
            <w:noWrap/>
            <w:vAlign w:val="center"/>
            <w:hideMark/>
          </w:tcPr>
          <w:p w14:paraId="7ECC0FF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1 856,63</w:t>
            </w:r>
          </w:p>
        </w:tc>
        <w:tc>
          <w:tcPr>
            <w:tcW w:w="1700" w:type="dxa"/>
            <w:tcBorders>
              <w:top w:val="nil"/>
              <w:left w:val="nil"/>
              <w:bottom w:val="single" w:sz="4" w:space="0" w:color="auto"/>
              <w:right w:val="single" w:sz="4" w:space="0" w:color="auto"/>
            </w:tcBorders>
            <w:shd w:val="clear" w:color="auto" w:fill="auto"/>
            <w:noWrap/>
            <w:vAlign w:val="center"/>
            <w:hideMark/>
          </w:tcPr>
          <w:p w14:paraId="758E9B1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1 660,39</w:t>
            </w:r>
          </w:p>
        </w:tc>
        <w:tc>
          <w:tcPr>
            <w:tcW w:w="1608" w:type="dxa"/>
            <w:tcBorders>
              <w:top w:val="nil"/>
              <w:left w:val="nil"/>
              <w:bottom w:val="single" w:sz="4" w:space="0" w:color="auto"/>
              <w:right w:val="single" w:sz="4" w:space="0" w:color="auto"/>
            </w:tcBorders>
            <w:shd w:val="clear" w:color="auto" w:fill="auto"/>
            <w:noWrap/>
            <w:vAlign w:val="center"/>
            <w:hideMark/>
          </w:tcPr>
          <w:p w14:paraId="7AE0286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830,19</w:t>
            </w:r>
          </w:p>
        </w:tc>
        <w:tc>
          <w:tcPr>
            <w:tcW w:w="1532" w:type="dxa"/>
            <w:tcBorders>
              <w:top w:val="nil"/>
              <w:left w:val="nil"/>
              <w:bottom w:val="single" w:sz="4" w:space="0" w:color="auto"/>
              <w:right w:val="single" w:sz="4" w:space="0" w:color="auto"/>
            </w:tcBorders>
            <w:shd w:val="clear" w:color="auto" w:fill="auto"/>
            <w:noWrap/>
            <w:vAlign w:val="center"/>
            <w:hideMark/>
          </w:tcPr>
          <w:p w14:paraId="047AE50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830,19</w:t>
            </w:r>
          </w:p>
        </w:tc>
        <w:tc>
          <w:tcPr>
            <w:tcW w:w="4220" w:type="dxa"/>
            <w:tcBorders>
              <w:top w:val="nil"/>
              <w:left w:val="nil"/>
              <w:bottom w:val="single" w:sz="4" w:space="0" w:color="auto"/>
              <w:right w:val="single" w:sz="4" w:space="0" w:color="auto"/>
            </w:tcBorders>
            <w:shd w:val="clear" w:color="auto" w:fill="auto"/>
            <w:vAlign w:val="center"/>
            <w:hideMark/>
          </w:tcPr>
          <w:p w14:paraId="79B18094" w14:textId="77777777" w:rsidR="00E44040" w:rsidRPr="00E44040" w:rsidRDefault="00E44040" w:rsidP="00E44040">
            <w:pPr>
              <w:rPr>
                <w:rFonts w:ascii="Calibri" w:hAnsi="Calibri" w:cs="Calibri"/>
                <w:sz w:val="13"/>
                <w:szCs w:val="13"/>
              </w:rPr>
            </w:pPr>
            <w:r w:rsidRPr="00E44040">
              <w:rPr>
                <w:rFonts w:ascii="Calibri" w:hAnsi="Calibri" w:cs="Calibri"/>
                <w:sz w:val="13"/>
                <w:szCs w:val="13"/>
              </w:rPr>
              <w:t xml:space="preserve">учтено по расчету регулятора </w:t>
            </w:r>
          </w:p>
        </w:tc>
      </w:tr>
      <w:tr w:rsidR="00E44040" w:rsidRPr="00E44040" w14:paraId="7FD11489" w14:textId="77777777" w:rsidTr="00E44040">
        <w:trPr>
          <w:trHeight w:val="1200"/>
          <w:jc w:val="center"/>
        </w:trPr>
        <w:tc>
          <w:tcPr>
            <w:tcW w:w="400" w:type="dxa"/>
            <w:tcBorders>
              <w:top w:val="nil"/>
              <w:left w:val="nil"/>
              <w:bottom w:val="nil"/>
              <w:right w:val="nil"/>
            </w:tcBorders>
            <w:shd w:val="clear" w:color="auto" w:fill="auto"/>
            <w:noWrap/>
            <w:vAlign w:val="center"/>
            <w:hideMark/>
          </w:tcPr>
          <w:p w14:paraId="466E0176"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3ADCF2"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2.13.2</w:t>
            </w:r>
          </w:p>
        </w:tc>
        <w:tc>
          <w:tcPr>
            <w:tcW w:w="3100" w:type="dxa"/>
            <w:tcBorders>
              <w:top w:val="nil"/>
              <w:left w:val="nil"/>
              <w:bottom w:val="single" w:sz="4" w:space="0" w:color="auto"/>
              <w:right w:val="single" w:sz="4" w:space="0" w:color="auto"/>
            </w:tcBorders>
            <w:shd w:val="clear" w:color="auto" w:fill="auto"/>
            <w:vAlign w:val="center"/>
            <w:hideMark/>
          </w:tcPr>
          <w:p w14:paraId="3E3AD18F"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плата за выбросы загрязняющих веществ в атмосферный воздух стационарным</w:t>
            </w:r>
          </w:p>
        </w:tc>
        <w:tc>
          <w:tcPr>
            <w:tcW w:w="1120" w:type="dxa"/>
            <w:tcBorders>
              <w:top w:val="nil"/>
              <w:left w:val="nil"/>
              <w:bottom w:val="single" w:sz="4" w:space="0" w:color="auto"/>
              <w:right w:val="single" w:sz="4" w:space="0" w:color="auto"/>
            </w:tcBorders>
            <w:shd w:val="clear" w:color="auto" w:fill="auto"/>
            <w:vAlign w:val="center"/>
            <w:hideMark/>
          </w:tcPr>
          <w:p w14:paraId="718623C7"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42177869"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13,50</w:t>
            </w:r>
          </w:p>
        </w:tc>
        <w:tc>
          <w:tcPr>
            <w:tcW w:w="1700" w:type="dxa"/>
            <w:tcBorders>
              <w:top w:val="nil"/>
              <w:left w:val="nil"/>
              <w:bottom w:val="single" w:sz="4" w:space="0" w:color="auto"/>
              <w:right w:val="single" w:sz="4" w:space="0" w:color="auto"/>
            </w:tcBorders>
            <w:shd w:val="clear" w:color="auto" w:fill="auto"/>
            <w:noWrap/>
            <w:vAlign w:val="center"/>
            <w:hideMark/>
          </w:tcPr>
          <w:p w14:paraId="19733C5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10,30</w:t>
            </w:r>
          </w:p>
        </w:tc>
        <w:tc>
          <w:tcPr>
            <w:tcW w:w="1700" w:type="dxa"/>
            <w:tcBorders>
              <w:top w:val="nil"/>
              <w:left w:val="nil"/>
              <w:bottom w:val="single" w:sz="4" w:space="0" w:color="auto"/>
              <w:right w:val="single" w:sz="4" w:space="0" w:color="auto"/>
            </w:tcBorders>
            <w:shd w:val="clear" w:color="auto" w:fill="auto"/>
            <w:noWrap/>
            <w:vAlign w:val="center"/>
            <w:hideMark/>
          </w:tcPr>
          <w:p w14:paraId="74DFD563"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6,56</w:t>
            </w:r>
          </w:p>
        </w:tc>
        <w:tc>
          <w:tcPr>
            <w:tcW w:w="1700" w:type="dxa"/>
            <w:tcBorders>
              <w:top w:val="nil"/>
              <w:left w:val="nil"/>
              <w:bottom w:val="single" w:sz="4" w:space="0" w:color="auto"/>
              <w:right w:val="single" w:sz="4" w:space="0" w:color="auto"/>
            </w:tcBorders>
            <w:shd w:val="clear" w:color="auto" w:fill="auto"/>
            <w:noWrap/>
            <w:vAlign w:val="center"/>
            <w:hideMark/>
          </w:tcPr>
          <w:p w14:paraId="4A0A1EBE"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8,00</w:t>
            </w:r>
          </w:p>
        </w:tc>
        <w:tc>
          <w:tcPr>
            <w:tcW w:w="1540" w:type="dxa"/>
            <w:tcBorders>
              <w:top w:val="nil"/>
              <w:left w:val="nil"/>
              <w:bottom w:val="single" w:sz="4" w:space="0" w:color="auto"/>
              <w:right w:val="single" w:sz="4" w:space="0" w:color="auto"/>
            </w:tcBorders>
            <w:shd w:val="clear" w:color="auto" w:fill="auto"/>
            <w:noWrap/>
            <w:vAlign w:val="center"/>
            <w:hideMark/>
          </w:tcPr>
          <w:p w14:paraId="014A2888"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4,00</w:t>
            </w:r>
          </w:p>
        </w:tc>
        <w:tc>
          <w:tcPr>
            <w:tcW w:w="1600" w:type="dxa"/>
            <w:tcBorders>
              <w:top w:val="nil"/>
              <w:left w:val="nil"/>
              <w:bottom w:val="single" w:sz="4" w:space="0" w:color="auto"/>
              <w:right w:val="single" w:sz="4" w:space="0" w:color="auto"/>
            </w:tcBorders>
            <w:shd w:val="clear" w:color="auto" w:fill="auto"/>
            <w:noWrap/>
            <w:vAlign w:val="center"/>
            <w:hideMark/>
          </w:tcPr>
          <w:p w14:paraId="1501A42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46,20</w:t>
            </w:r>
          </w:p>
        </w:tc>
        <w:tc>
          <w:tcPr>
            <w:tcW w:w="2164" w:type="dxa"/>
            <w:tcBorders>
              <w:top w:val="nil"/>
              <w:left w:val="nil"/>
              <w:bottom w:val="single" w:sz="4" w:space="0" w:color="auto"/>
              <w:right w:val="single" w:sz="4" w:space="0" w:color="auto"/>
            </w:tcBorders>
            <w:shd w:val="clear" w:color="auto" w:fill="auto"/>
            <w:noWrap/>
            <w:vAlign w:val="center"/>
            <w:hideMark/>
          </w:tcPr>
          <w:p w14:paraId="7B032F3A"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10,30</w:t>
            </w:r>
          </w:p>
        </w:tc>
        <w:tc>
          <w:tcPr>
            <w:tcW w:w="1700" w:type="dxa"/>
            <w:tcBorders>
              <w:top w:val="nil"/>
              <w:left w:val="nil"/>
              <w:bottom w:val="single" w:sz="4" w:space="0" w:color="auto"/>
              <w:right w:val="single" w:sz="4" w:space="0" w:color="auto"/>
            </w:tcBorders>
            <w:shd w:val="clear" w:color="auto" w:fill="auto"/>
            <w:noWrap/>
            <w:vAlign w:val="center"/>
            <w:hideMark/>
          </w:tcPr>
          <w:p w14:paraId="4437BF37"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8,76</w:t>
            </w:r>
          </w:p>
        </w:tc>
        <w:tc>
          <w:tcPr>
            <w:tcW w:w="1608" w:type="dxa"/>
            <w:tcBorders>
              <w:top w:val="nil"/>
              <w:left w:val="nil"/>
              <w:bottom w:val="single" w:sz="4" w:space="0" w:color="auto"/>
              <w:right w:val="single" w:sz="4" w:space="0" w:color="auto"/>
            </w:tcBorders>
            <w:shd w:val="clear" w:color="auto" w:fill="auto"/>
            <w:noWrap/>
            <w:vAlign w:val="center"/>
            <w:hideMark/>
          </w:tcPr>
          <w:p w14:paraId="29AF7BD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4,38</w:t>
            </w:r>
          </w:p>
        </w:tc>
        <w:tc>
          <w:tcPr>
            <w:tcW w:w="1532" w:type="dxa"/>
            <w:tcBorders>
              <w:top w:val="nil"/>
              <w:left w:val="nil"/>
              <w:bottom w:val="single" w:sz="4" w:space="0" w:color="auto"/>
              <w:right w:val="single" w:sz="4" w:space="0" w:color="auto"/>
            </w:tcBorders>
            <w:shd w:val="clear" w:color="auto" w:fill="auto"/>
            <w:noWrap/>
            <w:vAlign w:val="center"/>
            <w:hideMark/>
          </w:tcPr>
          <w:p w14:paraId="4C2FDA2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4,38</w:t>
            </w:r>
          </w:p>
        </w:tc>
        <w:tc>
          <w:tcPr>
            <w:tcW w:w="4220" w:type="dxa"/>
            <w:tcBorders>
              <w:top w:val="nil"/>
              <w:left w:val="nil"/>
              <w:bottom w:val="single" w:sz="4" w:space="0" w:color="auto"/>
              <w:right w:val="single" w:sz="4" w:space="0" w:color="auto"/>
            </w:tcBorders>
            <w:shd w:val="clear" w:color="auto" w:fill="auto"/>
            <w:vAlign w:val="center"/>
            <w:hideMark/>
          </w:tcPr>
          <w:p w14:paraId="62D0D039" w14:textId="77777777" w:rsidR="00E44040" w:rsidRPr="00E44040" w:rsidRDefault="00E44040" w:rsidP="00E44040">
            <w:pPr>
              <w:rPr>
                <w:rFonts w:ascii="Calibri" w:hAnsi="Calibri" w:cs="Calibri"/>
                <w:sz w:val="13"/>
                <w:szCs w:val="13"/>
              </w:rPr>
            </w:pPr>
            <w:r w:rsidRPr="00E44040">
              <w:rPr>
                <w:rFonts w:ascii="Calibri" w:hAnsi="Calibri" w:cs="Calibri"/>
                <w:sz w:val="13"/>
                <w:szCs w:val="13"/>
              </w:rPr>
              <w:t>учтено от факта 2023 года В ПЕРЕСЧЕТЕ НА ПЛАНОВЫЕ ОБЪЕМЫ И в доле на ТКО 70,08%: 10,3/36552,5*44361,16*0,7008=8,76 тыс.руб.</w:t>
            </w:r>
          </w:p>
        </w:tc>
      </w:tr>
      <w:tr w:rsidR="00E44040" w:rsidRPr="00E44040" w14:paraId="71943603"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130DD950"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НР</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568A30"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2.13.3</w:t>
            </w:r>
          </w:p>
        </w:tc>
        <w:tc>
          <w:tcPr>
            <w:tcW w:w="3100" w:type="dxa"/>
            <w:tcBorders>
              <w:top w:val="nil"/>
              <w:left w:val="nil"/>
              <w:bottom w:val="single" w:sz="4" w:space="0" w:color="auto"/>
              <w:right w:val="single" w:sz="4" w:space="0" w:color="auto"/>
            </w:tcBorders>
            <w:shd w:val="clear" w:color="auto" w:fill="auto"/>
            <w:vAlign w:val="center"/>
            <w:hideMark/>
          </w:tcPr>
          <w:p w14:paraId="340008CA" w14:textId="77777777" w:rsidR="00E44040" w:rsidRPr="00E44040" w:rsidRDefault="00E44040" w:rsidP="00E44040">
            <w:pPr>
              <w:ind w:firstLineChars="200" w:firstLine="260"/>
              <w:rPr>
                <w:rFonts w:ascii="Calibri" w:hAnsi="Calibri" w:cs="Calibri"/>
                <w:color w:val="000000"/>
                <w:sz w:val="13"/>
                <w:szCs w:val="13"/>
              </w:rPr>
            </w:pPr>
            <w:r w:rsidRPr="00E44040">
              <w:rPr>
                <w:rFonts w:ascii="Calibri" w:hAnsi="Calibri" w:cs="Calibri"/>
                <w:color w:val="000000"/>
                <w:sz w:val="13"/>
                <w:szCs w:val="13"/>
              </w:rPr>
              <w:t>Прочие</w:t>
            </w:r>
          </w:p>
        </w:tc>
        <w:tc>
          <w:tcPr>
            <w:tcW w:w="1120" w:type="dxa"/>
            <w:tcBorders>
              <w:top w:val="nil"/>
              <w:left w:val="nil"/>
              <w:bottom w:val="single" w:sz="4" w:space="0" w:color="auto"/>
              <w:right w:val="single" w:sz="4" w:space="0" w:color="auto"/>
            </w:tcBorders>
            <w:shd w:val="clear" w:color="auto" w:fill="auto"/>
            <w:vAlign w:val="center"/>
            <w:hideMark/>
          </w:tcPr>
          <w:p w14:paraId="005DED73"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2E6B13DE"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5CE6033D"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F173058"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37A6A378"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0EDA040B"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 </w:t>
            </w:r>
          </w:p>
        </w:tc>
        <w:tc>
          <w:tcPr>
            <w:tcW w:w="1600" w:type="dxa"/>
            <w:tcBorders>
              <w:top w:val="nil"/>
              <w:left w:val="nil"/>
              <w:bottom w:val="single" w:sz="4" w:space="0" w:color="auto"/>
              <w:right w:val="single" w:sz="4" w:space="0" w:color="auto"/>
            </w:tcBorders>
            <w:shd w:val="clear" w:color="auto" w:fill="auto"/>
            <w:noWrap/>
            <w:vAlign w:val="center"/>
            <w:hideMark/>
          </w:tcPr>
          <w:p w14:paraId="5CD9DE7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2D38EF46"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C401B0E"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608" w:type="dxa"/>
            <w:tcBorders>
              <w:top w:val="nil"/>
              <w:left w:val="nil"/>
              <w:bottom w:val="single" w:sz="4" w:space="0" w:color="auto"/>
              <w:right w:val="single" w:sz="4" w:space="0" w:color="auto"/>
            </w:tcBorders>
            <w:shd w:val="clear" w:color="auto" w:fill="auto"/>
            <w:noWrap/>
            <w:vAlign w:val="center"/>
            <w:hideMark/>
          </w:tcPr>
          <w:p w14:paraId="425AE4FE"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340FB652" w14:textId="77777777" w:rsidR="00E44040" w:rsidRPr="00E44040" w:rsidRDefault="00E44040" w:rsidP="00E44040">
            <w:pPr>
              <w:jc w:val="right"/>
              <w:rPr>
                <w:rFonts w:ascii="Calibri" w:hAnsi="Calibri" w:cs="Calibri"/>
                <w:color w:val="FF0000"/>
                <w:sz w:val="13"/>
                <w:szCs w:val="13"/>
              </w:rPr>
            </w:pPr>
            <w:r w:rsidRPr="00E44040">
              <w:rPr>
                <w:rFonts w:ascii="Calibri" w:hAnsi="Calibri" w:cs="Calibri"/>
                <w:color w:val="FF0000"/>
                <w:sz w:val="13"/>
                <w:szCs w:val="13"/>
              </w:rPr>
              <w:t> </w:t>
            </w:r>
          </w:p>
        </w:tc>
        <w:tc>
          <w:tcPr>
            <w:tcW w:w="4220" w:type="dxa"/>
            <w:tcBorders>
              <w:top w:val="nil"/>
              <w:left w:val="nil"/>
              <w:bottom w:val="single" w:sz="4" w:space="0" w:color="auto"/>
              <w:right w:val="single" w:sz="4" w:space="0" w:color="auto"/>
            </w:tcBorders>
            <w:shd w:val="clear" w:color="auto" w:fill="auto"/>
            <w:vAlign w:val="center"/>
            <w:hideMark/>
          </w:tcPr>
          <w:p w14:paraId="59D23DA8" w14:textId="77777777" w:rsidR="00E44040" w:rsidRPr="00E44040" w:rsidRDefault="00E44040" w:rsidP="00E44040">
            <w:pPr>
              <w:rPr>
                <w:rFonts w:ascii="Calibri" w:hAnsi="Calibri" w:cs="Calibri"/>
                <w:color w:val="FF0000"/>
                <w:sz w:val="13"/>
                <w:szCs w:val="13"/>
              </w:rPr>
            </w:pPr>
            <w:r w:rsidRPr="00E44040">
              <w:rPr>
                <w:rFonts w:ascii="Calibri" w:hAnsi="Calibri" w:cs="Calibri"/>
                <w:color w:val="FF0000"/>
                <w:sz w:val="13"/>
                <w:szCs w:val="13"/>
              </w:rPr>
              <w:t> </w:t>
            </w:r>
          </w:p>
        </w:tc>
      </w:tr>
      <w:tr w:rsidR="00E44040" w:rsidRPr="00E44040" w14:paraId="23699542"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5DE90514"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74B0FF"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3</w:t>
            </w:r>
          </w:p>
        </w:tc>
        <w:tc>
          <w:tcPr>
            <w:tcW w:w="3100" w:type="dxa"/>
            <w:tcBorders>
              <w:top w:val="nil"/>
              <w:left w:val="nil"/>
              <w:bottom w:val="single" w:sz="4" w:space="0" w:color="auto"/>
              <w:right w:val="single" w:sz="4" w:space="0" w:color="auto"/>
            </w:tcBorders>
            <w:shd w:val="clear" w:color="auto" w:fill="auto"/>
            <w:vAlign w:val="center"/>
            <w:hideMark/>
          </w:tcPr>
          <w:p w14:paraId="4AB71395"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Валовая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6C77190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300778C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318,26</w:t>
            </w:r>
          </w:p>
        </w:tc>
        <w:tc>
          <w:tcPr>
            <w:tcW w:w="1700" w:type="dxa"/>
            <w:tcBorders>
              <w:top w:val="nil"/>
              <w:left w:val="nil"/>
              <w:bottom w:val="single" w:sz="4" w:space="0" w:color="auto"/>
              <w:right w:val="single" w:sz="4" w:space="0" w:color="auto"/>
            </w:tcBorders>
            <w:shd w:val="clear" w:color="auto" w:fill="auto"/>
            <w:noWrap/>
            <w:vAlign w:val="center"/>
            <w:hideMark/>
          </w:tcPr>
          <w:p w14:paraId="29B171B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103,00</w:t>
            </w:r>
          </w:p>
        </w:tc>
        <w:tc>
          <w:tcPr>
            <w:tcW w:w="1700" w:type="dxa"/>
            <w:tcBorders>
              <w:top w:val="nil"/>
              <w:left w:val="nil"/>
              <w:bottom w:val="single" w:sz="4" w:space="0" w:color="auto"/>
              <w:right w:val="single" w:sz="4" w:space="0" w:color="auto"/>
            </w:tcBorders>
            <w:shd w:val="clear" w:color="auto" w:fill="auto"/>
            <w:noWrap/>
            <w:vAlign w:val="center"/>
            <w:hideMark/>
          </w:tcPr>
          <w:p w14:paraId="17634F6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57E9A317"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0,00</w:t>
            </w:r>
          </w:p>
        </w:tc>
        <w:tc>
          <w:tcPr>
            <w:tcW w:w="1540" w:type="dxa"/>
            <w:tcBorders>
              <w:top w:val="nil"/>
              <w:left w:val="nil"/>
              <w:bottom w:val="single" w:sz="4" w:space="0" w:color="auto"/>
              <w:right w:val="single" w:sz="4" w:space="0" w:color="auto"/>
            </w:tcBorders>
            <w:shd w:val="clear" w:color="auto" w:fill="auto"/>
            <w:noWrap/>
            <w:vAlign w:val="center"/>
            <w:hideMark/>
          </w:tcPr>
          <w:p w14:paraId="39229B8C"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FB61CCD"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2164" w:type="dxa"/>
            <w:tcBorders>
              <w:top w:val="nil"/>
              <w:left w:val="nil"/>
              <w:bottom w:val="single" w:sz="4" w:space="0" w:color="auto"/>
              <w:right w:val="single" w:sz="4" w:space="0" w:color="auto"/>
            </w:tcBorders>
            <w:shd w:val="clear" w:color="auto" w:fill="auto"/>
            <w:noWrap/>
            <w:vAlign w:val="center"/>
            <w:hideMark/>
          </w:tcPr>
          <w:p w14:paraId="087BE79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382,96</w:t>
            </w:r>
          </w:p>
        </w:tc>
        <w:tc>
          <w:tcPr>
            <w:tcW w:w="1700" w:type="dxa"/>
            <w:tcBorders>
              <w:top w:val="nil"/>
              <w:left w:val="nil"/>
              <w:bottom w:val="single" w:sz="4" w:space="0" w:color="auto"/>
              <w:right w:val="single" w:sz="4" w:space="0" w:color="auto"/>
            </w:tcBorders>
            <w:shd w:val="clear" w:color="auto" w:fill="auto"/>
            <w:noWrap/>
            <w:vAlign w:val="center"/>
            <w:hideMark/>
          </w:tcPr>
          <w:p w14:paraId="1470ADA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215,95</w:t>
            </w:r>
          </w:p>
        </w:tc>
        <w:tc>
          <w:tcPr>
            <w:tcW w:w="1608" w:type="dxa"/>
            <w:tcBorders>
              <w:top w:val="nil"/>
              <w:left w:val="nil"/>
              <w:bottom w:val="single" w:sz="4" w:space="0" w:color="auto"/>
              <w:right w:val="single" w:sz="4" w:space="0" w:color="auto"/>
            </w:tcBorders>
            <w:shd w:val="clear" w:color="auto" w:fill="auto"/>
            <w:noWrap/>
            <w:vAlign w:val="center"/>
            <w:hideMark/>
          </w:tcPr>
          <w:p w14:paraId="41C1B32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532" w:type="dxa"/>
            <w:tcBorders>
              <w:top w:val="nil"/>
              <w:left w:val="nil"/>
              <w:bottom w:val="single" w:sz="4" w:space="0" w:color="auto"/>
              <w:right w:val="single" w:sz="4" w:space="0" w:color="auto"/>
            </w:tcBorders>
            <w:shd w:val="clear" w:color="auto" w:fill="auto"/>
            <w:noWrap/>
            <w:vAlign w:val="center"/>
            <w:hideMark/>
          </w:tcPr>
          <w:p w14:paraId="3F03E6A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215,95</w:t>
            </w:r>
          </w:p>
        </w:tc>
        <w:tc>
          <w:tcPr>
            <w:tcW w:w="4220" w:type="dxa"/>
            <w:tcBorders>
              <w:top w:val="nil"/>
              <w:left w:val="nil"/>
              <w:bottom w:val="single" w:sz="4" w:space="0" w:color="auto"/>
              <w:right w:val="single" w:sz="4" w:space="0" w:color="auto"/>
            </w:tcBorders>
            <w:shd w:val="clear" w:color="auto" w:fill="auto"/>
            <w:vAlign w:val="center"/>
            <w:hideMark/>
          </w:tcPr>
          <w:p w14:paraId="13B50ABC"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r>
      <w:tr w:rsidR="00E44040" w:rsidRPr="00E44040" w14:paraId="4CBADAD8" w14:textId="77777777" w:rsidTr="00E44040">
        <w:trPr>
          <w:trHeight w:val="1920"/>
          <w:jc w:val="center"/>
        </w:trPr>
        <w:tc>
          <w:tcPr>
            <w:tcW w:w="400" w:type="dxa"/>
            <w:tcBorders>
              <w:top w:val="nil"/>
              <w:left w:val="nil"/>
              <w:bottom w:val="nil"/>
              <w:right w:val="nil"/>
            </w:tcBorders>
            <w:shd w:val="clear" w:color="auto" w:fill="auto"/>
            <w:noWrap/>
            <w:vAlign w:val="center"/>
            <w:hideMark/>
          </w:tcPr>
          <w:p w14:paraId="248FB8FB"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t>П</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B82AE8"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3.5</w:t>
            </w:r>
          </w:p>
        </w:tc>
        <w:tc>
          <w:tcPr>
            <w:tcW w:w="3100" w:type="dxa"/>
            <w:tcBorders>
              <w:top w:val="nil"/>
              <w:left w:val="nil"/>
              <w:bottom w:val="single" w:sz="4" w:space="0" w:color="auto"/>
              <w:right w:val="single" w:sz="4" w:space="0" w:color="auto"/>
            </w:tcBorders>
            <w:shd w:val="clear" w:color="auto" w:fill="auto"/>
            <w:vAlign w:val="center"/>
            <w:hideMark/>
          </w:tcPr>
          <w:p w14:paraId="0C52E931" w14:textId="77777777" w:rsidR="00E44040" w:rsidRPr="00E44040" w:rsidRDefault="00E44040" w:rsidP="00E44040">
            <w:pPr>
              <w:ind w:firstLineChars="100" w:firstLine="130"/>
              <w:rPr>
                <w:rFonts w:ascii="Calibri" w:hAnsi="Calibri" w:cs="Calibri"/>
                <w:color w:val="000000"/>
                <w:sz w:val="13"/>
                <w:szCs w:val="13"/>
              </w:rPr>
            </w:pPr>
            <w:r w:rsidRPr="00E44040">
              <w:rPr>
                <w:rFonts w:ascii="Calibri" w:hAnsi="Calibri" w:cs="Calibri"/>
                <w:color w:val="000000"/>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63C8A749" w14:textId="77777777" w:rsidR="00E44040" w:rsidRPr="00E44040" w:rsidRDefault="00E44040" w:rsidP="00E44040">
            <w:pPr>
              <w:jc w:val="center"/>
              <w:rPr>
                <w:rFonts w:ascii="Calibri" w:hAnsi="Calibri" w:cs="Calibri"/>
                <w:color w:val="000000"/>
                <w:sz w:val="13"/>
                <w:szCs w:val="13"/>
              </w:rPr>
            </w:pPr>
            <w:r w:rsidRPr="00E44040">
              <w:rPr>
                <w:rFonts w:ascii="Calibri" w:hAnsi="Calibri" w:cs="Calibri"/>
                <w:color w:val="000000"/>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23C674FC"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318,26</w:t>
            </w:r>
          </w:p>
        </w:tc>
        <w:tc>
          <w:tcPr>
            <w:tcW w:w="1700" w:type="dxa"/>
            <w:tcBorders>
              <w:top w:val="nil"/>
              <w:left w:val="nil"/>
              <w:bottom w:val="single" w:sz="4" w:space="0" w:color="auto"/>
              <w:right w:val="single" w:sz="4" w:space="0" w:color="auto"/>
            </w:tcBorders>
            <w:shd w:val="clear" w:color="auto" w:fill="auto"/>
            <w:noWrap/>
            <w:vAlign w:val="center"/>
            <w:hideMark/>
          </w:tcPr>
          <w:p w14:paraId="0F82BCBE"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103,00</w:t>
            </w:r>
          </w:p>
        </w:tc>
        <w:tc>
          <w:tcPr>
            <w:tcW w:w="1700" w:type="dxa"/>
            <w:tcBorders>
              <w:top w:val="nil"/>
              <w:left w:val="nil"/>
              <w:bottom w:val="single" w:sz="4" w:space="0" w:color="auto"/>
              <w:right w:val="single" w:sz="4" w:space="0" w:color="auto"/>
            </w:tcBorders>
            <w:shd w:val="clear" w:color="auto" w:fill="auto"/>
            <w:noWrap/>
            <w:vAlign w:val="center"/>
            <w:hideMark/>
          </w:tcPr>
          <w:p w14:paraId="258F8CA8"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0F13D563"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540" w:type="dxa"/>
            <w:tcBorders>
              <w:top w:val="nil"/>
              <w:left w:val="nil"/>
              <w:bottom w:val="single" w:sz="4" w:space="0" w:color="auto"/>
              <w:right w:val="single" w:sz="4" w:space="0" w:color="auto"/>
            </w:tcBorders>
            <w:shd w:val="clear" w:color="auto" w:fill="auto"/>
            <w:noWrap/>
            <w:vAlign w:val="center"/>
            <w:hideMark/>
          </w:tcPr>
          <w:p w14:paraId="06EDEDF7" w14:textId="77777777" w:rsidR="00E44040" w:rsidRPr="00E44040" w:rsidRDefault="00E44040" w:rsidP="00E44040">
            <w:pPr>
              <w:jc w:val="right"/>
              <w:rPr>
                <w:rFonts w:ascii="Calibri" w:hAnsi="Calibri" w:cs="Calibri"/>
                <w:color w:val="002060"/>
                <w:sz w:val="13"/>
                <w:szCs w:val="13"/>
              </w:rPr>
            </w:pPr>
            <w:r w:rsidRPr="00E44040">
              <w:rPr>
                <w:rFonts w:ascii="Calibri" w:hAnsi="Calibri" w:cs="Calibri"/>
                <w:color w:val="002060"/>
                <w:sz w:val="13"/>
                <w:szCs w:val="13"/>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0CEDCA4"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4AF37D7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382,96</w:t>
            </w:r>
          </w:p>
        </w:tc>
        <w:tc>
          <w:tcPr>
            <w:tcW w:w="1700" w:type="dxa"/>
            <w:tcBorders>
              <w:top w:val="nil"/>
              <w:left w:val="nil"/>
              <w:bottom w:val="single" w:sz="4" w:space="0" w:color="auto"/>
              <w:right w:val="single" w:sz="4" w:space="0" w:color="auto"/>
            </w:tcBorders>
            <w:shd w:val="clear" w:color="auto" w:fill="auto"/>
            <w:noWrap/>
            <w:vAlign w:val="center"/>
            <w:hideMark/>
          </w:tcPr>
          <w:p w14:paraId="7A20D155"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215,95</w:t>
            </w:r>
          </w:p>
        </w:tc>
        <w:tc>
          <w:tcPr>
            <w:tcW w:w="1608" w:type="dxa"/>
            <w:tcBorders>
              <w:top w:val="nil"/>
              <w:left w:val="nil"/>
              <w:bottom w:val="single" w:sz="4" w:space="0" w:color="auto"/>
              <w:right w:val="single" w:sz="4" w:space="0" w:color="auto"/>
            </w:tcBorders>
            <w:shd w:val="clear" w:color="auto" w:fill="auto"/>
            <w:noWrap/>
            <w:vAlign w:val="center"/>
            <w:hideMark/>
          </w:tcPr>
          <w:p w14:paraId="580BB64B"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545D445F" w14:textId="77777777" w:rsidR="00E44040" w:rsidRPr="00E44040" w:rsidRDefault="00E44040" w:rsidP="00E44040">
            <w:pPr>
              <w:jc w:val="right"/>
              <w:rPr>
                <w:rFonts w:ascii="Calibri" w:hAnsi="Calibri" w:cs="Calibri"/>
                <w:sz w:val="13"/>
                <w:szCs w:val="13"/>
              </w:rPr>
            </w:pPr>
            <w:r w:rsidRPr="00E44040">
              <w:rPr>
                <w:rFonts w:ascii="Calibri" w:hAnsi="Calibri" w:cs="Calibri"/>
                <w:sz w:val="13"/>
                <w:szCs w:val="13"/>
              </w:rPr>
              <w:t>215,95</w:t>
            </w:r>
          </w:p>
        </w:tc>
        <w:tc>
          <w:tcPr>
            <w:tcW w:w="4220" w:type="dxa"/>
            <w:tcBorders>
              <w:top w:val="nil"/>
              <w:left w:val="nil"/>
              <w:bottom w:val="single" w:sz="4" w:space="0" w:color="auto"/>
              <w:right w:val="single" w:sz="4" w:space="0" w:color="auto"/>
            </w:tcBorders>
            <w:shd w:val="clear" w:color="auto" w:fill="auto"/>
            <w:vAlign w:val="center"/>
            <w:hideMark/>
          </w:tcPr>
          <w:p w14:paraId="1914C449" w14:textId="77777777" w:rsidR="00E44040" w:rsidRPr="00E44040" w:rsidRDefault="00E44040" w:rsidP="00E44040">
            <w:pPr>
              <w:rPr>
                <w:rFonts w:ascii="Calibri" w:hAnsi="Calibri" w:cs="Calibri"/>
                <w:sz w:val="13"/>
                <w:szCs w:val="13"/>
              </w:rPr>
            </w:pPr>
            <w:r w:rsidRPr="00E44040">
              <w:rPr>
                <w:rFonts w:ascii="Calibri" w:hAnsi="Calibri" w:cs="Calibri"/>
                <w:sz w:val="13"/>
                <w:szCs w:val="13"/>
              </w:rPr>
              <w:t>5 % в соответствии с пп. К п.90(1) Постановление Правительства РФ от 30.05.2016 N 484</w:t>
            </w:r>
            <w:r w:rsidRPr="00E44040">
              <w:rPr>
                <w:rFonts w:ascii="Calibri" w:hAnsi="Calibri" w:cs="Calibri"/>
                <w:sz w:val="13"/>
                <w:szCs w:val="13"/>
              </w:rPr>
              <w:br/>
              <w:t>(ред. от 01.10.2024)</w:t>
            </w:r>
            <w:r w:rsidRPr="00E44040">
              <w:rPr>
                <w:rFonts w:ascii="Calibri" w:hAnsi="Calibri" w:cs="Calibri"/>
                <w:sz w:val="13"/>
                <w:szCs w:val="13"/>
              </w:rPr>
              <w:br/>
              <w:t>"О ценообразовании в области обращения с твердыми коммунальными отходами"</w:t>
            </w:r>
            <w:r w:rsidRPr="00E44040">
              <w:rPr>
                <w:rFonts w:ascii="Calibri" w:hAnsi="Calibri" w:cs="Calibri"/>
                <w:sz w:val="13"/>
                <w:szCs w:val="13"/>
              </w:rPr>
              <w:br/>
              <w:t>(вместе с "Правилами регулирования тарифов в сфере обращения с твердыми коммунальными отходами")</w:t>
            </w:r>
          </w:p>
        </w:tc>
      </w:tr>
      <w:tr w:rsidR="00E44040" w:rsidRPr="00E44040" w14:paraId="567C554E" w14:textId="77777777" w:rsidTr="00E44040">
        <w:trPr>
          <w:trHeight w:val="3150"/>
          <w:jc w:val="center"/>
        </w:trPr>
        <w:tc>
          <w:tcPr>
            <w:tcW w:w="400" w:type="dxa"/>
            <w:tcBorders>
              <w:top w:val="nil"/>
              <w:left w:val="nil"/>
              <w:bottom w:val="nil"/>
              <w:right w:val="nil"/>
            </w:tcBorders>
            <w:shd w:val="clear" w:color="auto" w:fill="auto"/>
            <w:noWrap/>
            <w:vAlign w:val="center"/>
            <w:hideMark/>
          </w:tcPr>
          <w:p w14:paraId="376A5E65" w14:textId="77777777" w:rsidR="00E44040" w:rsidRPr="00E44040" w:rsidRDefault="00E44040" w:rsidP="00E44040">
            <w:pPr>
              <w:rPr>
                <w:rFonts w:ascii="Tahoma" w:hAnsi="Tahoma" w:cs="Tahoma"/>
                <w:b/>
                <w:bCs/>
                <w:color w:val="000000"/>
                <w:sz w:val="13"/>
                <w:szCs w:val="13"/>
              </w:rPr>
            </w:pPr>
            <w:r w:rsidRPr="00E44040">
              <w:rPr>
                <w:rFonts w:ascii="Tahoma" w:hAnsi="Tahoma" w:cs="Tahoma"/>
                <w:b/>
                <w:bCs/>
                <w:color w:val="000000"/>
                <w:sz w:val="13"/>
                <w:szCs w:val="13"/>
              </w:rPr>
              <w:lastRenderedPageBreak/>
              <w:t>РД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6B41EF0"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6</w:t>
            </w:r>
          </w:p>
        </w:tc>
        <w:tc>
          <w:tcPr>
            <w:tcW w:w="3100" w:type="dxa"/>
            <w:tcBorders>
              <w:top w:val="nil"/>
              <w:left w:val="nil"/>
              <w:bottom w:val="single" w:sz="4" w:space="0" w:color="auto"/>
              <w:right w:val="single" w:sz="4" w:space="0" w:color="auto"/>
            </w:tcBorders>
            <w:shd w:val="clear" w:color="auto" w:fill="auto"/>
            <w:vAlign w:val="center"/>
            <w:hideMark/>
          </w:tcPr>
          <w:p w14:paraId="47139349"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Экономически не обоснованные доходы прошлых периодов регулирования</w:t>
            </w:r>
          </w:p>
        </w:tc>
        <w:tc>
          <w:tcPr>
            <w:tcW w:w="1120" w:type="dxa"/>
            <w:tcBorders>
              <w:top w:val="nil"/>
              <w:left w:val="nil"/>
              <w:bottom w:val="single" w:sz="4" w:space="0" w:color="auto"/>
              <w:right w:val="single" w:sz="4" w:space="0" w:color="auto"/>
            </w:tcBorders>
            <w:shd w:val="clear" w:color="auto" w:fill="auto"/>
            <w:vAlign w:val="center"/>
            <w:hideMark/>
          </w:tcPr>
          <w:p w14:paraId="550636E7"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6A751E8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1 407,28</w:t>
            </w:r>
          </w:p>
        </w:tc>
        <w:tc>
          <w:tcPr>
            <w:tcW w:w="1700" w:type="dxa"/>
            <w:tcBorders>
              <w:top w:val="nil"/>
              <w:left w:val="nil"/>
              <w:bottom w:val="single" w:sz="4" w:space="0" w:color="auto"/>
              <w:right w:val="single" w:sz="4" w:space="0" w:color="auto"/>
            </w:tcBorders>
            <w:shd w:val="clear" w:color="auto" w:fill="auto"/>
            <w:noWrap/>
            <w:vAlign w:val="center"/>
            <w:hideMark/>
          </w:tcPr>
          <w:p w14:paraId="2A20D60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8BF416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6C3CE01C"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1 407,28</w:t>
            </w:r>
          </w:p>
        </w:tc>
        <w:tc>
          <w:tcPr>
            <w:tcW w:w="1540" w:type="dxa"/>
            <w:tcBorders>
              <w:top w:val="nil"/>
              <w:left w:val="nil"/>
              <w:bottom w:val="single" w:sz="4" w:space="0" w:color="auto"/>
              <w:right w:val="single" w:sz="4" w:space="0" w:color="auto"/>
            </w:tcBorders>
            <w:shd w:val="clear" w:color="auto" w:fill="auto"/>
            <w:noWrap/>
            <w:vAlign w:val="center"/>
            <w:hideMark/>
          </w:tcPr>
          <w:p w14:paraId="766E8E40"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703,64</w:t>
            </w:r>
          </w:p>
        </w:tc>
        <w:tc>
          <w:tcPr>
            <w:tcW w:w="1600" w:type="dxa"/>
            <w:tcBorders>
              <w:top w:val="nil"/>
              <w:left w:val="nil"/>
              <w:bottom w:val="single" w:sz="4" w:space="0" w:color="auto"/>
              <w:right w:val="single" w:sz="4" w:space="0" w:color="auto"/>
            </w:tcBorders>
            <w:shd w:val="clear" w:color="auto" w:fill="auto"/>
            <w:noWrap/>
            <w:vAlign w:val="center"/>
            <w:hideMark/>
          </w:tcPr>
          <w:p w14:paraId="0A5425A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1 407,28</w:t>
            </w:r>
          </w:p>
        </w:tc>
        <w:tc>
          <w:tcPr>
            <w:tcW w:w="2164" w:type="dxa"/>
            <w:tcBorders>
              <w:top w:val="nil"/>
              <w:left w:val="nil"/>
              <w:bottom w:val="single" w:sz="4" w:space="0" w:color="auto"/>
              <w:right w:val="single" w:sz="4" w:space="0" w:color="auto"/>
            </w:tcBorders>
            <w:shd w:val="clear" w:color="auto" w:fill="auto"/>
            <w:noWrap/>
            <w:vAlign w:val="center"/>
            <w:hideMark/>
          </w:tcPr>
          <w:p w14:paraId="59359A5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1 407,28</w:t>
            </w:r>
          </w:p>
        </w:tc>
        <w:tc>
          <w:tcPr>
            <w:tcW w:w="1700" w:type="dxa"/>
            <w:tcBorders>
              <w:top w:val="nil"/>
              <w:left w:val="nil"/>
              <w:bottom w:val="single" w:sz="4" w:space="0" w:color="auto"/>
              <w:right w:val="single" w:sz="4" w:space="0" w:color="auto"/>
            </w:tcBorders>
            <w:shd w:val="clear" w:color="auto" w:fill="auto"/>
            <w:noWrap/>
            <w:vAlign w:val="center"/>
            <w:hideMark/>
          </w:tcPr>
          <w:p w14:paraId="786EBC3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1 407,28</w:t>
            </w:r>
          </w:p>
        </w:tc>
        <w:tc>
          <w:tcPr>
            <w:tcW w:w="1608" w:type="dxa"/>
            <w:tcBorders>
              <w:top w:val="nil"/>
              <w:left w:val="nil"/>
              <w:bottom w:val="single" w:sz="4" w:space="0" w:color="auto"/>
              <w:right w:val="single" w:sz="4" w:space="0" w:color="auto"/>
            </w:tcBorders>
            <w:shd w:val="clear" w:color="auto" w:fill="auto"/>
            <w:noWrap/>
            <w:vAlign w:val="center"/>
            <w:hideMark/>
          </w:tcPr>
          <w:p w14:paraId="4B3693A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741,93</w:t>
            </w:r>
          </w:p>
        </w:tc>
        <w:tc>
          <w:tcPr>
            <w:tcW w:w="1532" w:type="dxa"/>
            <w:tcBorders>
              <w:top w:val="nil"/>
              <w:left w:val="nil"/>
              <w:bottom w:val="single" w:sz="4" w:space="0" w:color="auto"/>
              <w:right w:val="single" w:sz="4" w:space="0" w:color="auto"/>
            </w:tcBorders>
            <w:shd w:val="clear" w:color="auto" w:fill="auto"/>
            <w:noWrap/>
            <w:vAlign w:val="center"/>
            <w:hideMark/>
          </w:tcPr>
          <w:p w14:paraId="07CBE84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665,35</w:t>
            </w:r>
          </w:p>
        </w:tc>
        <w:tc>
          <w:tcPr>
            <w:tcW w:w="4220" w:type="dxa"/>
            <w:tcBorders>
              <w:top w:val="nil"/>
              <w:left w:val="nil"/>
              <w:bottom w:val="single" w:sz="4" w:space="0" w:color="auto"/>
              <w:right w:val="single" w:sz="4" w:space="0" w:color="auto"/>
            </w:tcBorders>
            <w:shd w:val="clear" w:color="auto" w:fill="auto"/>
            <w:vAlign w:val="center"/>
            <w:hideMark/>
          </w:tcPr>
          <w:p w14:paraId="349BC25E" w14:textId="77777777" w:rsidR="00E44040" w:rsidRPr="00E44040" w:rsidRDefault="00E44040" w:rsidP="00E44040">
            <w:pPr>
              <w:rPr>
                <w:rFonts w:ascii="Tahoma" w:hAnsi="Tahoma" w:cs="Tahoma"/>
                <w:sz w:val="13"/>
                <w:szCs w:val="13"/>
              </w:rPr>
            </w:pPr>
            <w:r w:rsidRPr="00E44040">
              <w:rPr>
                <w:rFonts w:ascii="Tahoma" w:hAnsi="Tahoma" w:cs="Tahoma"/>
                <w:sz w:val="13"/>
                <w:szCs w:val="13"/>
              </w:rPr>
              <w:t xml:space="preserve">разница между фактической суммой исчисленной платы в соответствии с представленной декларацией о плате за негативное воздействие на окружающую среду за 2017 году определена в сумме (-7740,03) тыс. руб. и учтена на весь период долгосрочного регулирования (2020 - 703,64; 2021 - 1407,28; 2022 - 1407,28; 2023 - 1407,28; 2024 - 1407,28; 2025 - 1407,28) </w:t>
            </w:r>
          </w:p>
        </w:tc>
      </w:tr>
      <w:tr w:rsidR="00E44040" w:rsidRPr="00E44040" w14:paraId="6674DAC2"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7AE18446" w14:textId="77777777" w:rsidR="00E44040" w:rsidRPr="00E44040" w:rsidRDefault="00E44040" w:rsidP="00E44040">
            <w:pPr>
              <w:rPr>
                <w:rFonts w:ascii="Tahoma" w:hAnsi="Tahoma" w:cs="Tahoma"/>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9C63B2"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9</w:t>
            </w:r>
          </w:p>
        </w:tc>
        <w:tc>
          <w:tcPr>
            <w:tcW w:w="3100" w:type="dxa"/>
            <w:tcBorders>
              <w:top w:val="nil"/>
              <w:left w:val="nil"/>
              <w:bottom w:val="single" w:sz="4" w:space="0" w:color="auto"/>
              <w:right w:val="single" w:sz="4" w:space="0" w:color="auto"/>
            </w:tcBorders>
            <w:shd w:val="clear" w:color="auto" w:fill="auto"/>
            <w:vAlign w:val="center"/>
            <w:hideMark/>
          </w:tcPr>
          <w:p w14:paraId="62A97DA7"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НВВ без НДС</w:t>
            </w:r>
          </w:p>
        </w:tc>
        <w:tc>
          <w:tcPr>
            <w:tcW w:w="1120" w:type="dxa"/>
            <w:tcBorders>
              <w:top w:val="nil"/>
              <w:left w:val="nil"/>
              <w:bottom w:val="single" w:sz="4" w:space="0" w:color="auto"/>
              <w:right w:val="single" w:sz="4" w:space="0" w:color="auto"/>
            </w:tcBorders>
            <w:shd w:val="clear" w:color="auto" w:fill="auto"/>
            <w:vAlign w:val="center"/>
            <w:hideMark/>
          </w:tcPr>
          <w:p w14:paraId="1B464F47"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735C27F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5 276,23</w:t>
            </w:r>
          </w:p>
        </w:tc>
        <w:tc>
          <w:tcPr>
            <w:tcW w:w="1700" w:type="dxa"/>
            <w:tcBorders>
              <w:top w:val="nil"/>
              <w:left w:val="nil"/>
              <w:bottom w:val="single" w:sz="4" w:space="0" w:color="auto"/>
              <w:right w:val="single" w:sz="4" w:space="0" w:color="auto"/>
            </w:tcBorders>
            <w:shd w:val="clear" w:color="auto" w:fill="auto"/>
            <w:noWrap/>
            <w:vAlign w:val="center"/>
            <w:hideMark/>
          </w:tcPr>
          <w:p w14:paraId="3175178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10 081,00</w:t>
            </w:r>
          </w:p>
        </w:tc>
        <w:tc>
          <w:tcPr>
            <w:tcW w:w="1700" w:type="dxa"/>
            <w:tcBorders>
              <w:top w:val="nil"/>
              <w:left w:val="nil"/>
              <w:bottom w:val="single" w:sz="4" w:space="0" w:color="auto"/>
              <w:right w:val="single" w:sz="4" w:space="0" w:color="auto"/>
            </w:tcBorders>
            <w:shd w:val="clear" w:color="auto" w:fill="auto"/>
            <w:noWrap/>
            <w:vAlign w:val="center"/>
            <w:hideMark/>
          </w:tcPr>
          <w:p w14:paraId="74145AE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1 300,20</w:t>
            </w:r>
          </w:p>
        </w:tc>
        <w:tc>
          <w:tcPr>
            <w:tcW w:w="1700" w:type="dxa"/>
            <w:tcBorders>
              <w:top w:val="nil"/>
              <w:left w:val="nil"/>
              <w:bottom w:val="single" w:sz="4" w:space="0" w:color="auto"/>
              <w:right w:val="single" w:sz="4" w:space="0" w:color="auto"/>
            </w:tcBorders>
            <w:shd w:val="clear" w:color="auto" w:fill="auto"/>
            <w:noWrap/>
            <w:vAlign w:val="center"/>
            <w:hideMark/>
          </w:tcPr>
          <w:p w14:paraId="4BF026FC"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4 954,92</w:t>
            </w:r>
          </w:p>
        </w:tc>
        <w:tc>
          <w:tcPr>
            <w:tcW w:w="1540" w:type="dxa"/>
            <w:tcBorders>
              <w:top w:val="nil"/>
              <w:left w:val="nil"/>
              <w:bottom w:val="single" w:sz="4" w:space="0" w:color="auto"/>
              <w:right w:val="single" w:sz="4" w:space="0" w:color="auto"/>
            </w:tcBorders>
            <w:shd w:val="clear" w:color="auto" w:fill="auto"/>
            <w:noWrap/>
            <w:vAlign w:val="center"/>
            <w:hideMark/>
          </w:tcPr>
          <w:p w14:paraId="57146E15"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2 477,46</w:t>
            </w:r>
          </w:p>
        </w:tc>
        <w:tc>
          <w:tcPr>
            <w:tcW w:w="1600" w:type="dxa"/>
            <w:tcBorders>
              <w:top w:val="nil"/>
              <w:left w:val="nil"/>
              <w:bottom w:val="single" w:sz="4" w:space="0" w:color="auto"/>
              <w:right w:val="single" w:sz="4" w:space="0" w:color="auto"/>
            </w:tcBorders>
            <w:shd w:val="clear" w:color="auto" w:fill="auto"/>
            <w:noWrap/>
            <w:vAlign w:val="center"/>
            <w:hideMark/>
          </w:tcPr>
          <w:p w14:paraId="45D001F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2 430,23</w:t>
            </w:r>
          </w:p>
        </w:tc>
        <w:tc>
          <w:tcPr>
            <w:tcW w:w="2164" w:type="dxa"/>
            <w:tcBorders>
              <w:top w:val="nil"/>
              <w:left w:val="nil"/>
              <w:bottom w:val="single" w:sz="4" w:space="0" w:color="auto"/>
              <w:right w:val="single" w:sz="4" w:space="0" w:color="auto"/>
            </w:tcBorders>
            <w:shd w:val="clear" w:color="auto" w:fill="auto"/>
            <w:noWrap/>
            <w:vAlign w:val="center"/>
            <w:hideMark/>
          </w:tcPr>
          <w:p w14:paraId="57E8D8A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6 634,95</w:t>
            </w:r>
          </w:p>
        </w:tc>
        <w:tc>
          <w:tcPr>
            <w:tcW w:w="1700" w:type="dxa"/>
            <w:tcBorders>
              <w:top w:val="nil"/>
              <w:left w:val="nil"/>
              <w:bottom w:val="single" w:sz="4" w:space="0" w:color="auto"/>
              <w:right w:val="single" w:sz="4" w:space="0" w:color="auto"/>
            </w:tcBorders>
            <w:shd w:val="clear" w:color="auto" w:fill="auto"/>
            <w:noWrap/>
            <w:vAlign w:val="center"/>
            <w:hideMark/>
          </w:tcPr>
          <w:p w14:paraId="1ACCF3D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6 048,61</w:t>
            </w:r>
          </w:p>
        </w:tc>
        <w:tc>
          <w:tcPr>
            <w:tcW w:w="1608" w:type="dxa"/>
            <w:tcBorders>
              <w:top w:val="nil"/>
              <w:left w:val="nil"/>
              <w:bottom w:val="single" w:sz="4" w:space="0" w:color="auto"/>
              <w:right w:val="single" w:sz="4" w:space="0" w:color="auto"/>
            </w:tcBorders>
            <w:shd w:val="clear" w:color="auto" w:fill="auto"/>
            <w:noWrap/>
            <w:vAlign w:val="center"/>
            <w:hideMark/>
          </w:tcPr>
          <w:p w14:paraId="43B318CE"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2 878,04</w:t>
            </w:r>
          </w:p>
        </w:tc>
        <w:tc>
          <w:tcPr>
            <w:tcW w:w="1532" w:type="dxa"/>
            <w:tcBorders>
              <w:top w:val="nil"/>
              <w:left w:val="nil"/>
              <w:bottom w:val="single" w:sz="4" w:space="0" w:color="auto"/>
              <w:right w:val="single" w:sz="4" w:space="0" w:color="auto"/>
            </w:tcBorders>
            <w:shd w:val="clear" w:color="auto" w:fill="auto"/>
            <w:noWrap/>
            <w:vAlign w:val="center"/>
            <w:hideMark/>
          </w:tcPr>
          <w:p w14:paraId="48CB7C4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3 170,57</w:t>
            </w:r>
          </w:p>
        </w:tc>
        <w:tc>
          <w:tcPr>
            <w:tcW w:w="4220" w:type="dxa"/>
            <w:tcBorders>
              <w:top w:val="nil"/>
              <w:left w:val="nil"/>
              <w:bottom w:val="single" w:sz="4" w:space="0" w:color="auto"/>
              <w:right w:val="single" w:sz="4" w:space="0" w:color="auto"/>
            </w:tcBorders>
            <w:shd w:val="clear" w:color="auto" w:fill="auto"/>
            <w:vAlign w:val="center"/>
            <w:hideMark/>
          </w:tcPr>
          <w:p w14:paraId="416BFA79"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2B68AEF6" w14:textId="77777777" w:rsidTr="00E44040">
        <w:trPr>
          <w:trHeight w:val="675"/>
          <w:jc w:val="center"/>
        </w:trPr>
        <w:tc>
          <w:tcPr>
            <w:tcW w:w="400" w:type="dxa"/>
            <w:tcBorders>
              <w:top w:val="nil"/>
              <w:left w:val="nil"/>
              <w:bottom w:val="nil"/>
              <w:right w:val="nil"/>
            </w:tcBorders>
            <w:shd w:val="clear" w:color="auto" w:fill="auto"/>
            <w:noWrap/>
            <w:vAlign w:val="center"/>
            <w:hideMark/>
          </w:tcPr>
          <w:p w14:paraId="2BF92669" w14:textId="77777777" w:rsidR="00E44040" w:rsidRPr="00E44040" w:rsidRDefault="00E44040" w:rsidP="00E44040">
            <w:pPr>
              <w:rPr>
                <w:rFonts w:ascii="Tahoma" w:hAnsi="Tahoma" w:cs="Tahoma"/>
                <w:b/>
                <w:bCs/>
                <w:color w:val="FF0000"/>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434D22"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10</w:t>
            </w:r>
          </w:p>
        </w:tc>
        <w:tc>
          <w:tcPr>
            <w:tcW w:w="3100" w:type="dxa"/>
            <w:tcBorders>
              <w:top w:val="nil"/>
              <w:left w:val="nil"/>
              <w:bottom w:val="single" w:sz="4" w:space="0" w:color="auto"/>
              <w:right w:val="single" w:sz="4" w:space="0" w:color="auto"/>
            </w:tcBorders>
            <w:shd w:val="clear" w:color="auto" w:fill="auto"/>
            <w:vAlign w:val="center"/>
            <w:hideMark/>
          </w:tcPr>
          <w:p w14:paraId="00F2D3AB"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Корректировка НВВ в целях сглаживания тарифов (уменьшение)</w:t>
            </w:r>
          </w:p>
        </w:tc>
        <w:tc>
          <w:tcPr>
            <w:tcW w:w="1120" w:type="dxa"/>
            <w:tcBorders>
              <w:top w:val="nil"/>
              <w:left w:val="nil"/>
              <w:bottom w:val="single" w:sz="4" w:space="0" w:color="auto"/>
              <w:right w:val="single" w:sz="4" w:space="0" w:color="auto"/>
            </w:tcBorders>
            <w:shd w:val="clear" w:color="auto" w:fill="auto"/>
            <w:vAlign w:val="center"/>
            <w:hideMark/>
          </w:tcPr>
          <w:p w14:paraId="7EAEF114"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186381A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677,30</w:t>
            </w:r>
          </w:p>
        </w:tc>
        <w:tc>
          <w:tcPr>
            <w:tcW w:w="1700" w:type="dxa"/>
            <w:tcBorders>
              <w:top w:val="nil"/>
              <w:left w:val="nil"/>
              <w:bottom w:val="single" w:sz="4" w:space="0" w:color="auto"/>
              <w:right w:val="single" w:sz="4" w:space="0" w:color="auto"/>
            </w:tcBorders>
            <w:shd w:val="clear" w:color="auto" w:fill="auto"/>
            <w:noWrap/>
            <w:vAlign w:val="center"/>
            <w:hideMark/>
          </w:tcPr>
          <w:p w14:paraId="3C72C78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1A5C6AC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6679B9CC"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 </w:t>
            </w:r>
          </w:p>
        </w:tc>
        <w:tc>
          <w:tcPr>
            <w:tcW w:w="1540" w:type="dxa"/>
            <w:tcBorders>
              <w:top w:val="nil"/>
              <w:left w:val="nil"/>
              <w:bottom w:val="single" w:sz="4" w:space="0" w:color="auto"/>
              <w:right w:val="single" w:sz="4" w:space="0" w:color="auto"/>
            </w:tcBorders>
            <w:shd w:val="clear" w:color="auto" w:fill="auto"/>
            <w:noWrap/>
            <w:vAlign w:val="center"/>
            <w:hideMark/>
          </w:tcPr>
          <w:p w14:paraId="66D9AEF5"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 </w:t>
            </w:r>
          </w:p>
        </w:tc>
        <w:tc>
          <w:tcPr>
            <w:tcW w:w="1600" w:type="dxa"/>
            <w:tcBorders>
              <w:top w:val="nil"/>
              <w:left w:val="nil"/>
              <w:bottom w:val="single" w:sz="4" w:space="0" w:color="auto"/>
              <w:right w:val="single" w:sz="4" w:space="0" w:color="auto"/>
            </w:tcBorders>
            <w:shd w:val="clear" w:color="auto" w:fill="auto"/>
            <w:noWrap/>
            <w:vAlign w:val="center"/>
            <w:hideMark/>
          </w:tcPr>
          <w:p w14:paraId="4819E3C4"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68,31</w:t>
            </w:r>
          </w:p>
        </w:tc>
        <w:tc>
          <w:tcPr>
            <w:tcW w:w="2164" w:type="dxa"/>
            <w:tcBorders>
              <w:top w:val="nil"/>
              <w:left w:val="nil"/>
              <w:bottom w:val="single" w:sz="4" w:space="0" w:color="auto"/>
              <w:right w:val="single" w:sz="4" w:space="0" w:color="auto"/>
            </w:tcBorders>
            <w:shd w:val="clear" w:color="auto" w:fill="auto"/>
            <w:noWrap/>
            <w:vAlign w:val="center"/>
            <w:hideMark/>
          </w:tcPr>
          <w:p w14:paraId="2443AC3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5332CE43" w14:textId="77777777" w:rsidR="00E44040" w:rsidRPr="00E44040" w:rsidRDefault="00E44040" w:rsidP="00E44040">
            <w:pPr>
              <w:jc w:val="right"/>
              <w:rPr>
                <w:rFonts w:ascii="Tahoma" w:hAnsi="Tahoma" w:cs="Tahoma"/>
                <w:b/>
                <w:bCs/>
                <w:color w:val="FF0000"/>
                <w:sz w:val="13"/>
                <w:szCs w:val="13"/>
              </w:rPr>
            </w:pPr>
            <w:r w:rsidRPr="00E44040">
              <w:rPr>
                <w:rFonts w:ascii="Tahoma" w:hAnsi="Tahoma" w:cs="Tahoma"/>
                <w:b/>
                <w:bCs/>
                <w:color w:val="FF0000"/>
                <w:sz w:val="13"/>
                <w:szCs w:val="13"/>
              </w:rPr>
              <w:t> </w:t>
            </w:r>
          </w:p>
        </w:tc>
        <w:tc>
          <w:tcPr>
            <w:tcW w:w="1608" w:type="dxa"/>
            <w:tcBorders>
              <w:top w:val="nil"/>
              <w:left w:val="nil"/>
              <w:bottom w:val="single" w:sz="4" w:space="0" w:color="auto"/>
              <w:right w:val="single" w:sz="4" w:space="0" w:color="auto"/>
            </w:tcBorders>
            <w:shd w:val="clear" w:color="auto" w:fill="auto"/>
            <w:noWrap/>
            <w:vAlign w:val="center"/>
            <w:hideMark/>
          </w:tcPr>
          <w:p w14:paraId="5F1FCC16" w14:textId="77777777" w:rsidR="00E44040" w:rsidRPr="00E44040" w:rsidRDefault="00E44040" w:rsidP="00E44040">
            <w:pPr>
              <w:jc w:val="right"/>
              <w:rPr>
                <w:rFonts w:ascii="Tahoma" w:hAnsi="Tahoma" w:cs="Tahoma"/>
                <w:b/>
                <w:bCs/>
                <w:color w:val="FF0000"/>
                <w:sz w:val="13"/>
                <w:szCs w:val="13"/>
              </w:rPr>
            </w:pPr>
            <w:r w:rsidRPr="00E44040">
              <w:rPr>
                <w:rFonts w:ascii="Tahoma" w:hAnsi="Tahoma" w:cs="Tahoma"/>
                <w:b/>
                <w:bCs/>
                <w:color w:val="FF0000"/>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61E54979" w14:textId="77777777" w:rsidR="00E44040" w:rsidRPr="00E44040" w:rsidRDefault="00E44040" w:rsidP="00E44040">
            <w:pPr>
              <w:jc w:val="right"/>
              <w:rPr>
                <w:rFonts w:ascii="Tahoma" w:hAnsi="Tahoma" w:cs="Tahoma"/>
                <w:b/>
                <w:bCs/>
                <w:color w:val="FF0000"/>
                <w:sz w:val="13"/>
                <w:szCs w:val="13"/>
              </w:rPr>
            </w:pPr>
            <w:r w:rsidRPr="00E44040">
              <w:rPr>
                <w:rFonts w:ascii="Tahoma" w:hAnsi="Tahoma" w:cs="Tahoma"/>
                <w:b/>
                <w:bCs/>
                <w:color w:val="FF0000"/>
                <w:sz w:val="13"/>
                <w:szCs w:val="13"/>
              </w:rPr>
              <w:t> </w:t>
            </w:r>
          </w:p>
        </w:tc>
        <w:tc>
          <w:tcPr>
            <w:tcW w:w="4220" w:type="dxa"/>
            <w:tcBorders>
              <w:top w:val="nil"/>
              <w:left w:val="nil"/>
              <w:bottom w:val="single" w:sz="4" w:space="0" w:color="auto"/>
              <w:right w:val="single" w:sz="4" w:space="0" w:color="auto"/>
            </w:tcBorders>
            <w:shd w:val="clear" w:color="auto" w:fill="auto"/>
            <w:vAlign w:val="center"/>
            <w:hideMark/>
          </w:tcPr>
          <w:p w14:paraId="34408CDC" w14:textId="77777777" w:rsidR="00E44040" w:rsidRPr="00E44040" w:rsidRDefault="00E44040" w:rsidP="00E44040">
            <w:pP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639D5347" w14:textId="77777777" w:rsidTr="00E44040">
        <w:trPr>
          <w:trHeight w:val="915"/>
          <w:jc w:val="center"/>
        </w:trPr>
        <w:tc>
          <w:tcPr>
            <w:tcW w:w="400" w:type="dxa"/>
            <w:tcBorders>
              <w:top w:val="nil"/>
              <w:left w:val="nil"/>
              <w:bottom w:val="nil"/>
              <w:right w:val="nil"/>
            </w:tcBorders>
            <w:shd w:val="clear" w:color="auto" w:fill="auto"/>
            <w:noWrap/>
            <w:vAlign w:val="center"/>
            <w:hideMark/>
          </w:tcPr>
          <w:p w14:paraId="6A0CE171" w14:textId="77777777" w:rsidR="00E44040" w:rsidRPr="00E44040" w:rsidRDefault="00E44040" w:rsidP="00E44040">
            <w:pPr>
              <w:rPr>
                <w:rFonts w:ascii="Tahoma" w:hAnsi="Tahoma" w:cs="Tahoma"/>
                <w:b/>
                <w:bCs/>
                <w:color w:val="FF0000"/>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31903C"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11</w:t>
            </w:r>
          </w:p>
        </w:tc>
        <w:tc>
          <w:tcPr>
            <w:tcW w:w="3100" w:type="dxa"/>
            <w:tcBorders>
              <w:top w:val="nil"/>
              <w:left w:val="nil"/>
              <w:bottom w:val="single" w:sz="4" w:space="0" w:color="auto"/>
              <w:right w:val="single" w:sz="4" w:space="0" w:color="auto"/>
            </w:tcBorders>
            <w:shd w:val="clear" w:color="auto" w:fill="auto"/>
            <w:vAlign w:val="center"/>
            <w:hideMark/>
          </w:tcPr>
          <w:p w14:paraId="0776FBA8"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Корректировка НВВ в целях сглаживания тарифов (увеличение)</w:t>
            </w:r>
          </w:p>
        </w:tc>
        <w:tc>
          <w:tcPr>
            <w:tcW w:w="1120" w:type="dxa"/>
            <w:tcBorders>
              <w:top w:val="nil"/>
              <w:left w:val="nil"/>
              <w:bottom w:val="single" w:sz="4" w:space="0" w:color="auto"/>
              <w:right w:val="single" w:sz="4" w:space="0" w:color="auto"/>
            </w:tcBorders>
            <w:shd w:val="clear" w:color="auto" w:fill="auto"/>
            <w:vAlign w:val="center"/>
            <w:hideMark/>
          </w:tcPr>
          <w:p w14:paraId="7AA115CC"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10CE350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51D572E9"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04A629E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5A2C49B"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360,00</w:t>
            </w:r>
          </w:p>
        </w:tc>
        <w:tc>
          <w:tcPr>
            <w:tcW w:w="1540" w:type="dxa"/>
            <w:tcBorders>
              <w:top w:val="nil"/>
              <w:left w:val="nil"/>
              <w:bottom w:val="single" w:sz="4" w:space="0" w:color="auto"/>
              <w:right w:val="single" w:sz="4" w:space="0" w:color="auto"/>
            </w:tcBorders>
            <w:shd w:val="clear" w:color="auto" w:fill="auto"/>
            <w:noWrap/>
            <w:vAlign w:val="center"/>
            <w:hideMark/>
          </w:tcPr>
          <w:p w14:paraId="005D5CE8"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300,95</w:t>
            </w:r>
          </w:p>
        </w:tc>
        <w:tc>
          <w:tcPr>
            <w:tcW w:w="1600" w:type="dxa"/>
            <w:tcBorders>
              <w:top w:val="nil"/>
              <w:left w:val="nil"/>
              <w:bottom w:val="single" w:sz="4" w:space="0" w:color="auto"/>
              <w:right w:val="single" w:sz="4" w:space="0" w:color="auto"/>
            </w:tcBorders>
            <w:shd w:val="clear" w:color="auto" w:fill="auto"/>
            <w:noWrap/>
            <w:vAlign w:val="center"/>
            <w:hideMark/>
          </w:tcPr>
          <w:p w14:paraId="18C1E7A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61E0D46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317,30</w:t>
            </w:r>
          </w:p>
        </w:tc>
        <w:tc>
          <w:tcPr>
            <w:tcW w:w="1700" w:type="dxa"/>
            <w:tcBorders>
              <w:top w:val="nil"/>
              <w:left w:val="nil"/>
              <w:bottom w:val="single" w:sz="4" w:space="0" w:color="auto"/>
              <w:right w:val="single" w:sz="4" w:space="0" w:color="auto"/>
            </w:tcBorders>
            <w:shd w:val="clear" w:color="auto" w:fill="auto"/>
            <w:noWrap/>
            <w:vAlign w:val="center"/>
            <w:hideMark/>
          </w:tcPr>
          <w:p w14:paraId="09422AE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317,30</w:t>
            </w:r>
          </w:p>
        </w:tc>
        <w:tc>
          <w:tcPr>
            <w:tcW w:w="1608" w:type="dxa"/>
            <w:tcBorders>
              <w:top w:val="nil"/>
              <w:left w:val="nil"/>
              <w:bottom w:val="single" w:sz="4" w:space="0" w:color="auto"/>
              <w:right w:val="single" w:sz="4" w:space="0" w:color="auto"/>
            </w:tcBorders>
            <w:shd w:val="clear" w:color="auto" w:fill="auto"/>
            <w:noWrap/>
            <w:vAlign w:val="center"/>
            <w:hideMark/>
          </w:tcPr>
          <w:p w14:paraId="4A73B82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546C95C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317,30</w:t>
            </w:r>
          </w:p>
        </w:tc>
        <w:tc>
          <w:tcPr>
            <w:tcW w:w="4220" w:type="dxa"/>
            <w:tcBorders>
              <w:top w:val="nil"/>
              <w:left w:val="nil"/>
              <w:bottom w:val="single" w:sz="4" w:space="0" w:color="auto"/>
              <w:right w:val="single" w:sz="4" w:space="0" w:color="auto"/>
            </w:tcBorders>
            <w:shd w:val="clear" w:color="auto" w:fill="auto"/>
            <w:vAlign w:val="center"/>
            <w:hideMark/>
          </w:tcPr>
          <w:p w14:paraId="64BA8C18" w14:textId="77777777" w:rsidR="00E44040" w:rsidRPr="00E44040" w:rsidRDefault="00E44040" w:rsidP="00E44040">
            <w:pPr>
              <w:rPr>
                <w:rFonts w:ascii="Tahoma" w:hAnsi="Tahoma" w:cs="Tahoma"/>
                <w:sz w:val="13"/>
                <w:szCs w:val="13"/>
              </w:rPr>
            </w:pPr>
            <w:r w:rsidRPr="00E44040">
              <w:rPr>
                <w:rFonts w:ascii="Tahoma" w:hAnsi="Tahoma" w:cs="Tahoma"/>
                <w:sz w:val="13"/>
                <w:szCs w:val="13"/>
              </w:rPr>
              <w:t>возврат сглаживания уменьшающего НВВ 2023 года на 677,30 тыс. руб. (360 тыс. руб. - в 2024 году, 317,30 тыс. руб. - в 2025 году)</w:t>
            </w:r>
          </w:p>
        </w:tc>
      </w:tr>
      <w:tr w:rsidR="00E44040" w:rsidRPr="00E44040" w14:paraId="51425ADA" w14:textId="77777777" w:rsidTr="00E44040">
        <w:trPr>
          <w:trHeight w:val="1350"/>
          <w:jc w:val="center"/>
        </w:trPr>
        <w:tc>
          <w:tcPr>
            <w:tcW w:w="400" w:type="dxa"/>
            <w:tcBorders>
              <w:top w:val="nil"/>
              <w:left w:val="nil"/>
              <w:bottom w:val="nil"/>
              <w:right w:val="nil"/>
            </w:tcBorders>
            <w:shd w:val="clear" w:color="auto" w:fill="auto"/>
            <w:noWrap/>
            <w:vAlign w:val="center"/>
            <w:hideMark/>
          </w:tcPr>
          <w:p w14:paraId="2590AD7A" w14:textId="77777777" w:rsidR="00E44040" w:rsidRPr="00E44040" w:rsidRDefault="00E44040" w:rsidP="00E44040">
            <w:pPr>
              <w:rPr>
                <w:rFonts w:ascii="Tahoma" w:hAnsi="Tahoma" w:cs="Tahoma"/>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5BDD4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12</w:t>
            </w:r>
          </w:p>
        </w:tc>
        <w:tc>
          <w:tcPr>
            <w:tcW w:w="3100" w:type="dxa"/>
            <w:tcBorders>
              <w:top w:val="nil"/>
              <w:left w:val="nil"/>
              <w:bottom w:val="single" w:sz="4" w:space="0" w:color="auto"/>
              <w:right w:val="single" w:sz="4" w:space="0" w:color="auto"/>
            </w:tcBorders>
            <w:shd w:val="clear" w:color="auto" w:fill="auto"/>
            <w:vAlign w:val="center"/>
            <w:hideMark/>
          </w:tcPr>
          <w:p w14:paraId="7144392A"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Корректировка НВВ (размер отклонения значений, учтенных при установлении тарифов, от фактических значений параметров расчета тарифов)</w:t>
            </w:r>
          </w:p>
        </w:tc>
        <w:tc>
          <w:tcPr>
            <w:tcW w:w="1120" w:type="dxa"/>
            <w:tcBorders>
              <w:top w:val="nil"/>
              <w:left w:val="nil"/>
              <w:bottom w:val="single" w:sz="4" w:space="0" w:color="auto"/>
              <w:right w:val="single" w:sz="4" w:space="0" w:color="auto"/>
            </w:tcBorders>
            <w:shd w:val="clear" w:color="auto" w:fill="auto"/>
            <w:vAlign w:val="center"/>
            <w:hideMark/>
          </w:tcPr>
          <w:p w14:paraId="6151FAB0"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210B2AA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418,62</w:t>
            </w:r>
          </w:p>
        </w:tc>
        <w:tc>
          <w:tcPr>
            <w:tcW w:w="1700" w:type="dxa"/>
            <w:tcBorders>
              <w:top w:val="nil"/>
              <w:left w:val="nil"/>
              <w:bottom w:val="single" w:sz="4" w:space="0" w:color="auto"/>
              <w:right w:val="single" w:sz="4" w:space="0" w:color="auto"/>
            </w:tcBorders>
            <w:shd w:val="clear" w:color="auto" w:fill="auto"/>
            <w:noWrap/>
            <w:vAlign w:val="center"/>
            <w:hideMark/>
          </w:tcPr>
          <w:p w14:paraId="446FEDA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14FE221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46E0206"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445,19</w:t>
            </w:r>
          </w:p>
        </w:tc>
        <w:tc>
          <w:tcPr>
            <w:tcW w:w="1540" w:type="dxa"/>
            <w:tcBorders>
              <w:top w:val="nil"/>
              <w:left w:val="nil"/>
              <w:bottom w:val="single" w:sz="4" w:space="0" w:color="auto"/>
              <w:right w:val="single" w:sz="4" w:space="0" w:color="auto"/>
            </w:tcBorders>
            <w:shd w:val="clear" w:color="auto" w:fill="auto"/>
            <w:noWrap/>
            <w:vAlign w:val="center"/>
            <w:hideMark/>
          </w:tcPr>
          <w:p w14:paraId="3B509931"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222,59</w:t>
            </w:r>
          </w:p>
        </w:tc>
        <w:tc>
          <w:tcPr>
            <w:tcW w:w="1600" w:type="dxa"/>
            <w:tcBorders>
              <w:top w:val="nil"/>
              <w:left w:val="nil"/>
              <w:bottom w:val="single" w:sz="4" w:space="0" w:color="auto"/>
              <w:right w:val="single" w:sz="4" w:space="0" w:color="auto"/>
            </w:tcBorders>
            <w:shd w:val="clear" w:color="auto" w:fill="auto"/>
            <w:noWrap/>
            <w:vAlign w:val="center"/>
            <w:hideMark/>
          </w:tcPr>
          <w:p w14:paraId="1E11ADC4"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2743FE3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767B43F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608" w:type="dxa"/>
            <w:tcBorders>
              <w:top w:val="nil"/>
              <w:left w:val="nil"/>
              <w:bottom w:val="single" w:sz="4" w:space="0" w:color="auto"/>
              <w:right w:val="single" w:sz="4" w:space="0" w:color="auto"/>
            </w:tcBorders>
            <w:shd w:val="clear" w:color="auto" w:fill="auto"/>
            <w:noWrap/>
            <w:vAlign w:val="center"/>
            <w:hideMark/>
          </w:tcPr>
          <w:p w14:paraId="71EA397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41AC281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4220" w:type="dxa"/>
            <w:tcBorders>
              <w:top w:val="nil"/>
              <w:left w:val="nil"/>
              <w:bottom w:val="single" w:sz="4" w:space="0" w:color="auto"/>
              <w:right w:val="single" w:sz="4" w:space="0" w:color="auto"/>
            </w:tcBorders>
            <w:shd w:val="clear" w:color="auto" w:fill="auto"/>
            <w:vAlign w:val="center"/>
            <w:hideMark/>
          </w:tcPr>
          <w:p w14:paraId="048A85F9" w14:textId="77777777" w:rsidR="00E44040" w:rsidRPr="00E44040" w:rsidRDefault="00E44040" w:rsidP="00E44040">
            <w:pPr>
              <w:rPr>
                <w:rFonts w:ascii="Tahoma" w:hAnsi="Tahoma" w:cs="Tahoma"/>
                <w:sz w:val="13"/>
                <w:szCs w:val="13"/>
              </w:rPr>
            </w:pPr>
            <w:r w:rsidRPr="00E44040">
              <w:rPr>
                <w:rFonts w:ascii="Tahoma" w:hAnsi="Tahoma" w:cs="Tahoma"/>
                <w:sz w:val="13"/>
                <w:szCs w:val="13"/>
              </w:rPr>
              <w:t> </w:t>
            </w:r>
          </w:p>
        </w:tc>
      </w:tr>
      <w:tr w:rsidR="00E44040" w:rsidRPr="00E44040" w14:paraId="01036A1F" w14:textId="77777777" w:rsidTr="00E44040">
        <w:trPr>
          <w:trHeight w:val="1575"/>
          <w:jc w:val="center"/>
        </w:trPr>
        <w:tc>
          <w:tcPr>
            <w:tcW w:w="400" w:type="dxa"/>
            <w:tcBorders>
              <w:top w:val="nil"/>
              <w:left w:val="nil"/>
              <w:bottom w:val="nil"/>
              <w:right w:val="nil"/>
            </w:tcBorders>
            <w:shd w:val="clear" w:color="auto" w:fill="auto"/>
            <w:noWrap/>
            <w:vAlign w:val="center"/>
            <w:hideMark/>
          </w:tcPr>
          <w:p w14:paraId="79A43C47" w14:textId="77777777" w:rsidR="00E44040" w:rsidRPr="00E44040" w:rsidRDefault="00E44040" w:rsidP="00E44040">
            <w:pPr>
              <w:rPr>
                <w:rFonts w:ascii="Tahoma" w:hAnsi="Tahoma" w:cs="Tahoma"/>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A95CE4"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13</w:t>
            </w:r>
          </w:p>
        </w:tc>
        <w:tc>
          <w:tcPr>
            <w:tcW w:w="3100" w:type="dxa"/>
            <w:tcBorders>
              <w:top w:val="nil"/>
              <w:left w:val="nil"/>
              <w:bottom w:val="single" w:sz="4" w:space="0" w:color="auto"/>
              <w:right w:val="single" w:sz="4" w:space="0" w:color="auto"/>
            </w:tcBorders>
            <w:shd w:val="clear" w:color="auto" w:fill="auto"/>
            <w:vAlign w:val="center"/>
            <w:hideMark/>
          </w:tcPr>
          <w:p w14:paraId="785D5C49"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Корректировка НВВ с учетом степени исполнения обязательств по реализации производственной программы регулируемой организации при недостижении показателей эффективности</w:t>
            </w:r>
          </w:p>
        </w:tc>
        <w:tc>
          <w:tcPr>
            <w:tcW w:w="1120" w:type="dxa"/>
            <w:tcBorders>
              <w:top w:val="nil"/>
              <w:left w:val="nil"/>
              <w:bottom w:val="single" w:sz="4" w:space="0" w:color="auto"/>
              <w:right w:val="single" w:sz="4" w:space="0" w:color="auto"/>
            </w:tcBorders>
            <w:shd w:val="clear" w:color="auto" w:fill="auto"/>
            <w:vAlign w:val="center"/>
            <w:hideMark/>
          </w:tcPr>
          <w:p w14:paraId="30AA44F9"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0F24C00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50,67</w:t>
            </w:r>
          </w:p>
        </w:tc>
        <w:tc>
          <w:tcPr>
            <w:tcW w:w="1700" w:type="dxa"/>
            <w:tcBorders>
              <w:top w:val="nil"/>
              <w:left w:val="nil"/>
              <w:bottom w:val="single" w:sz="4" w:space="0" w:color="auto"/>
              <w:right w:val="single" w:sz="4" w:space="0" w:color="auto"/>
            </w:tcBorders>
            <w:shd w:val="clear" w:color="auto" w:fill="auto"/>
            <w:noWrap/>
            <w:vAlign w:val="center"/>
            <w:hideMark/>
          </w:tcPr>
          <w:p w14:paraId="0FE78F8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417A16B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03C6612C"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22,67</w:t>
            </w:r>
          </w:p>
        </w:tc>
        <w:tc>
          <w:tcPr>
            <w:tcW w:w="1540" w:type="dxa"/>
            <w:tcBorders>
              <w:top w:val="nil"/>
              <w:left w:val="nil"/>
              <w:bottom w:val="single" w:sz="4" w:space="0" w:color="auto"/>
              <w:right w:val="single" w:sz="4" w:space="0" w:color="auto"/>
            </w:tcBorders>
            <w:shd w:val="clear" w:color="auto" w:fill="auto"/>
            <w:noWrap/>
            <w:vAlign w:val="center"/>
            <w:hideMark/>
          </w:tcPr>
          <w:p w14:paraId="6C8A7DAB"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11,34</w:t>
            </w:r>
          </w:p>
        </w:tc>
        <w:tc>
          <w:tcPr>
            <w:tcW w:w="1600" w:type="dxa"/>
            <w:tcBorders>
              <w:top w:val="nil"/>
              <w:left w:val="nil"/>
              <w:bottom w:val="single" w:sz="4" w:space="0" w:color="auto"/>
              <w:right w:val="single" w:sz="4" w:space="0" w:color="auto"/>
            </w:tcBorders>
            <w:shd w:val="clear" w:color="auto" w:fill="auto"/>
            <w:noWrap/>
            <w:vAlign w:val="center"/>
            <w:hideMark/>
          </w:tcPr>
          <w:p w14:paraId="1803FB2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2164" w:type="dxa"/>
            <w:tcBorders>
              <w:top w:val="nil"/>
              <w:left w:val="nil"/>
              <w:bottom w:val="single" w:sz="4" w:space="0" w:color="auto"/>
              <w:right w:val="single" w:sz="4" w:space="0" w:color="auto"/>
            </w:tcBorders>
            <w:shd w:val="clear" w:color="auto" w:fill="auto"/>
            <w:noWrap/>
            <w:vAlign w:val="center"/>
            <w:hideMark/>
          </w:tcPr>
          <w:p w14:paraId="6BC73F6A"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noWrap/>
            <w:vAlign w:val="center"/>
            <w:hideMark/>
          </w:tcPr>
          <w:p w14:paraId="55D8B87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170,26</w:t>
            </w:r>
          </w:p>
        </w:tc>
        <w:tc>
          <w:tcPr>
            <w:tcW w:w="1608" w:type="dxa"/>
            <w:tcBorders>
              <w:top w:val="nil"/>
              <w:left w:val="nil"/>
              <w:bottom w:val="single" w:sz="4" w:space="0" w:color="auto"/>
              <w:right w:val="single" w:sz="4" w:space="0" w:color="auto"/>
            </w:tcBorders>
            <w:shd w:val="clear" w:color="auto" w:fill="auto"/>
            <w:noWrap/>
            <w:vAlign w:val="center"/>
            <w:hideMark/>
          </w:tcPr>
          <w:p w14:paraId="7628DFD4"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170,26</w:t>
            </w:r>
          </w:p>
        </w:tc>
        <w:tc>
          <w:tcPr>
            <w:tcW w:w="1532" w:type="dxa"/>
            <w:tcBorders>
              <w:top w:val="nil"/>
              <w:left w:val="nil"/>
              <w:bottom w:val="single" w:sz="4" w:space="0" w:color="auto"/>
              <w:right w:val="single" w:sz="4" w:space="0" w:color="auto"/>
            </w:tcBorders>
            <w:shd w:val="clear" w:color="auto" w:fill="auto"/>
            <w:noWrap/>
            <w:vAlign w:val="center"/>
            <w:hideMark/>
          </w:tcPr>
          <w:p w14:paraId="191FAFDE"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 </w:t>
            </w:r>
          </w:p>
        </w:tc>
        <w:tc>
          <w:tcPr>
            <w:tcW w:w="4220" w:type="dxa"/>
            <w:tcBorders>
              <w:top w:val="nil"/>
              <w:left w:val="nil"/>
              <w:bottom w:val="single" w:sz="4" w:space="0" w:color="auto"/>
              <w:right w:val="single" w:sz="4" w:space="0" w:color="auto"/>
            </w:tcBorders>
            <w:shd w:val="clear" w:color="auto" w:fill="auto"/>
            <w:vAlign w:val="center"/>
            <w:hideMark/>
          </w:tcPr>
          <w:p w14:paraId="6FAAA832" w14:textId="77777777" w:rsidR="00E44040" w:rsidRPr="00E44040" w:rsidRDefault="00E44040" w:rsidP="00E44040">
            <w:pPr>
              <w:rPr>
                <w:rFonts w:ascii="Tahoma" w:hAnsi="Tahoma" w:cs="Tahoma"/>
                <w:sz w:val="13"/>
                <w:szCs w:val="13"/>
              </w:rPr>
            </w:pPr>
            <w:r w:rsidRPr="00E44040">
              <w:rPr>
                <w:rFonts w:ascii="Tahoma" w:hAnsi="Tahoma" w:cs="Tahoma"/>
                <w:sz w:val="13"/>
                <w:szCs w:val="13"/>
              </w:rPr>
              <w:t>по расчету регулятора</w:t>
            </w:r>
          </w:p>
        </w:tc>
      </w:tr>
      <w:tr w:rsidR="00E44040" w:rsidRPr="00E44040" w14:paraId="6566BEBC" w14:textId="77777777" w:rsidTr="00E44040">
        <w:trPr>
          <w:trHeight w:val="450"/>
          <w:jc w:val="center"/>
        </w:trPr>
        <w:tc>
          <w:tcPr>
            <w:tcW w:w="400" w:type="dxa"/>
            <w:tcBorders>
              <w:top w:val="nil"/>
              <w:left w:val="nil"/>
              <w:bottom w:val="nil"/>
              <w:right w:val="nil"/>
            </w:tcBorders>
            <w:shd w:val="clear" w:color="auto" w:fill="auto"/>
            <w:noWrap/>
            <w:vAlign w:val="center"/>
            <w:hideMark/>
          </w:tcPr>
          <w:p w14:paraId="7B0AE6B9" w14:textId="77777777" w:rsidR="00E44040" w:rsidRPr="00E44040" w:rsidRDefault="00E44040" w:rsidP="00E44040">
            <w:pPr>
              <w:rPr>
                <w:rFonts w:ascii="Tahoma" w:hAnsi="Tahoma" w:cs="Tahoma"/>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4241A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14</w:t>
            </w:r>
          </w:p>
        </w:tc>
        <w:tc>
          <w:tcPr>
            <w:tcW w:w="3100" w:type="dxa"/>
            <w:tcBorders>
              <w:top w:val="nil"/>
              <w:left w:val="nil"/>
              <w:bottom w:val="single" w:sz="4" w:space="0" w:color="auto"/>
              <w:right w:val="single" w:sz="4" w:space="0" w:color="auto"/>
            </w:tcBorders>
            <w:shd w:val="clear" w:color="auto" w:fill="auto"/>
            <w:vAlign w:val="center"/>
            <w:hideMark/>
          </w:tcPr>
          <w:p w14:paraId="44DD0E50"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НВВ без НДС с учетом корректировки</w:t>
            </w:r>
          </w:p>
        </w:tc>
        <w:tc>
          <w:tcPr>
            <w:tcW w:w="1120" w:type="dxa"/>
            <w:tcBorders>
              <w:top w:val="nil"/>
              <w:left w:val="nil"/>
              <w:bottom w:val="single" w:sz="4" w:space="0" w:color="auto"/>
              <w:right w:val="single" w:sz="4" w:space="0" w:color="auto"/>
            </w:tcBorders>
            <w:shd w:val="clear" w:color="auto" w:fill="auto"/>
            <w:vAlign w:val="center"/>
            <w:hideMark/>
          </w:tcPr>
          <w:p w14:paraId="6F7AF5E4"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5B381C1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4 966,88</w:t>
            </w:r>
          </w:p>
        </w:tc>
        <w:tc>
          <w:tcPr>
            <w:tcW w:w="1700" w:type="dxa"/>
            <w:tcBorders>
              <w:top w:val="nil"/>
              <w:left w:val="nil"/>
              <w:bottom w:val="single" w:sz="4" w:space="0" w:color="auto"/>
              <w:right w:val="single" w:sz="4" w:space="0" w:color="auto"/>
            </w:tcBorders>
            <w:shd w:val="clear" w:color="auto" w:fill="auto"/>
            <w:noWrap/>
            <w:vAlign w:val="center"/>
            <w:hideMark/>
          </w:tcPr>
          <w:p w14:paraId="1299BC4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10 081,00</w:t>
            </w:r>
          </w:p>
        </w:tc>
        <w:tc>
          <w:tcPr>
            <w:tcW w:w="1700" w:type="dxa"/>
            <w:tcBorders>
              <w:top w:val="nil"/>
              <w:left w:val="nil"/>
              <w:bottom w:val="single" w:sz="4" w:space="0" w:color="auto"/>
              <w:right w:val="single" w:sz="4" w:space="0" w:color="auto"/>
            </w:tcBorders>
            <w:shd w:val="clear" w:color="auto" w:fill="auto"/>
            <w:noWrap/>
            <w:vAlign w:val="center"/>
            <w:hideMark/>
          </w:tcPr>
          <w:p w14:paraId="2ED8AC3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1 300,20</w:t>
            </w:r>
          </w:p>
        </w:tc>
        <w:tc>
          <w:tcPr>
            <w:tcW w:w="1700" w:type="dxa"/>
            <w:tcBorders>
              <w:top w:val="nil"/>
              <w:left w:val="nil"/>
              <w:bottom w:val="single" w:sz="4" w:space="0" w:color="auto"/>
              <w:right w:val="single" w:sz="4" w:space="0" w:color="auto"/>
            </w:tcBorders>
            <w:shd w:val="clear" w:color="auto" w:fill="auto"/>
            <w:noWrap/>
            <w:vAlign w:val="center"/>
            <w:hideMark/>
          </w:tcPr>
          <w:p w14:paraId="49527059"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5 737,43</w:t>
            </w:r>
          </w:p>
        </w:tc>
        <w:tc>
          <w:tcPr>
            <w:tcW w:w="1540" w:type="dxa"/>
            <w:tcBorders>
              <w:top w:val="nil"/>
              <w:left w:val="nil"/>
              <w:bottom w:val="single" w:sz="4" w:space="0" w:color="auto"/>
              <w:right w:val="single" w:sz="4" w:space="0" w:color="auto"/>
            </w:tcBorders>
            <w:shd w:val="clear" w:color="auto" w:fill="auto"/>
            <w:noWrap/>
            <w:vAlign w:val="center"/>
            <w:hideMark/>
          </w:tcPr>
          <w:p w14:paraId="7AACE809"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2 989,66</w:t>
            </w:r>
          </w:p>
        </w:tc>
        <w:tc>
          <w:tcPr>
            <w:tcW w:w="1600" w:type="dxa"/>
            <w:tcBorders>
              <w:top w:val="nil"/>
              <w:left w:val="nil"/>
              <w:bottom w:val="single" w:sz="4" w:space="0" w:color="auto"/>
              <w:right w:val="single" w:sz="4" w:space="0" w:color="auto"/>
            </w:tcBorders>
            <w:shd w:val="clear" w:color="auto" w:fill="auto"/>
            <w:noWrap/>
            <w:vAlign w:val="center"/>
            <w:hideMark/>
          </w:tcPr>
          <w:p w14:paraId="564E9C1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2 361,92</w:t>
            </w:r>
          </w:p>
        </w:tc>
        <w:tc>
          <w:tcPr>
            <w:tcW w:w="2164" w:type="dxa"/>
            <w:tcBorders>
              <w:top w:val="nil"/>
              <w:left w:val="nil"/>
              <w:bottom w:val="single" w:sz="4" w:space="0" w:color="auto"/>
              <w:right w:val="single" w:sz="4" w:space="0" w:color="auto"/>
            </w:tcBorders>
            <w:shd w:val="clear" w:color="auto" w:fill="auto"/>
            <w:noWrap/>
            <w:vAlign w:val="center"/>
            <w:hideMark/>
          </w:tcPr>
          <w:p w14:paraId="20C67A04"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6 952,25</w:t>
            </w:r>
          </w:p>
        </w:tc>
        <w:tc>
          <w:tcPr>
            <w:tcW w:w="1700" w:type="dxa"/>
            <w:tcBorders>
              <w:top w:val="nil"/>
              <w:left w:val="nil"/>
              <w:bottom w:val="single" w:sz="4" w:space="0" w:color="auto"/>
              <w:right w:val="single" w:sz="4" w:space="0" w:color="auto"/>
            </w:tcBorders>
            <w:shd w:val="clear" w:color="auto" w:fill="auto"/>
            <w:noWrap/>
            <w:vAlign w:val="center"/>
            <w:hideMark/>
          </w:tcPr>
          <w:p w14:paraId="7943C19E"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6 195,65</w:t>
            </w:r>
          </w:p>
        </w:tc>
        <w:tc>
          <w:tcPr>
            <w:tcW w:w="1608" w:type="dxa"/>
            <w:tcBorders>
              <w:top w:val="nil"/>
              <w:left w:val="nil"/>
              <w:bottom w:val="single" w:sz="4" w:space="0" w:color="auto"/>
              <w:right w:val="single" w:sz="4" w:space="0" w:color="auto"/>
            </w:tcBorders>
            <w:shd w:val="clear" w:color="auto" w:fill="auto"/>
            <w:noWrap/>
            <w:vAlign w:val="center"/>
            <w:hideMark/>
          </w:tcPr>
          <w:p w14:paraId="3767C64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2 707,78</w:t>
            </w:r>
          </w:p>
        </w:tc>
        <w:tc>
          <w:tcPr>
            <w:tcW w:w="1532" w:type="dxa"/>
            <w:tcBorders>
              <w:top w:val="nil"/>
              <w:left w:val="nil"/>
              <w:bottom w:val="single" w:sz="4" w:space="0" w:color="auto"/>
              <w:right w:val="single" w:sz="4" w:space="0" w:color="auto"/>
            </w:tcBorders>
            <w:shd w:val="clear" w:color="auto" w:fill="auto"/>
            <w:noWrap/>
            <w:vAlign w:val="center"/>
            <w:hideMark/>
          </w:tcPr>
          <w:p w14:paraId="232D8F32"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3 487,87</w:t>
            </w:r>
          </w:p>
        </w:tc>
        <w:tc>
          <w:tcPr>
            <w:tcW w:w="4220" w:type="dxa"/>
            <w:tcBorders>
              <w:top w:val="nil"/>
              <w:left w:val="nil"/>
              <w:bottom w:val="single" w:sz="4" w:space="0" w:color="auto"/>
              <w:right w:val="single" w:sz="4" w:space="0" w:color="auto"/>
            </w:tcBorders>
            <w:shd w:val="clear" w:color="auto" w:fill="auto"/>
            <w:vAlign w:val="center"/>
            <w:hideMark/>
          </w:tcPr>
          <w:p w14:paraId="25DB3401"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r>
      <w:tr w:rsidR="00E44040" w:rsidRPr="00E44040" w14:paraId="4BD5A28D"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31B0313A" w14:textId="77777777" w:rsidR="00E44040" w:rsidRPr="00E44040" w:rsidRDefault="00E44040" w:rsidP="00E4404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5D4C5F"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15</w:t>
            </w:r>
          </w:p>
        </w:tc>
        <w:tc>
          <w:tcPr>
            <w:tcW w:w="3100" w:type="dxa"/>
            <w:tcBorders>
              <w:top w:val="nil"/>
              <w:left w:val="nil"/>
              <w:bottom w:val="single" w:sz="4" w:space="0" w:color="auto"/>
              <w:right w:val="single" w:sz="4" w:space="0" w:color="auto"/>
            </w:tcBorders>
            <w:shd w:val="clear" w:color="auto" w:fill="auto"/>
            <w:vAlign w:val="center"/>
            <w:hideMark/>
          </w:tcPr>
          <w:p w14:paraId="4947AB3B"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Тариф</w:t>
            </w:r>
          </w:p>
        </w:tc>
        <w:tc>
          <w:tcPr>
            <w:tcW w:w="1120" w:type="dxa"/>
            <w:tcBorders>
              <w:top w:val="nil"/>
              <w:left w:val="nil"/>
              <w:bottom w:val="single" w:sz="4" w:space="0" w:color="auto"/>
              <w:right w:val="single" w:sz="4" w:space="0" w:color="auto"/>
            </w:tcBorders>
            <w:shd w:val="clear" w:color="auto" w:fill="auto"/>
            <w:vAlign w:val="center"/>
            <w:hideMark/>
          </w:tcPr>
          <w:p w14:paraId="5D80E4A7"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руб./т</w:t>
            </w:r>
          </w:p>
        </w:tc>
        <w:tc>
          <w:tcPr>
            <w:tcW w:w="1700" w:type="dxa"/>
            <w:tcBorders>
              <w:top w:val="nil"/>
              <w:left w:val="nil"/>
              <w:bottom w:val="single" w:sz="4" w:space="0" w:color="auto"/>
              <w:right w:val="single" w:sz="4" w:space="0" w:color="auto"/>
            </w:tcBorders>
            <w:shd w:val="clear" w:color="auto" w:fill="auto"/>
            <w:noWrap/>
            <w:vAlign w:val="center"/>
            <w:hideMark/>
          </w:tcPr>
          <w:p w14:paraId="34D0BBED"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158,69</w:t>
            </w:r>
          </w:p>
        </w:tc>
        <w:tc>
          <w:tcPr>
            <w:tcW w:w="1700" w:type="dxa"/>
            <w:tcBorders>
              <w:top w:val="nil"/>
              <w:left w:val="nil"/>
              <w:bottom w:val="single" w:sz="4" w:space="0" w:color="auto"/>
              <w:right w:val="single" w:sz="4" w:space="0" w:color="auto"/>
            </w:tcBorders>
            <w:shd w:val="clear" w:color="auto" w:fill="auto"/>
            <w:noWrap/>
            <w:vAlign w:val="center"/>
            <w:hideMark/>
          </w:tcPr>
          <w:p w14:paraId="46C6441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433,01</w:t>
            </w:r>
          </w:p>
        </w:tc>
        <w:tc>
          <w:tcPr>
            <w:tcW w:w="1700" w:type="dxa"/>
            <w:tcBorders>
              <w:top w:val="nil"/>
              <w:left w:val="nil"/>
              <w:bottom w:val="single" w:sz="4" w:space="0" w:color="auto"/>
              <w:right w:val="single" w:sz="4" w:space="0" w:color="auto"/>
            </w:tcBorders>
            <w:shd w:val="clear" w:color="auto" w:fill="auto"/>
            <w:noWrap/>
            <w:vAlign w:val="center"/>
            <w:hideMark/>
          </w:tcPr>
          <w:p w14:paraId="3F2F341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55,85</w:t>
            </w:r>
          </w:p>
        </w:tc>
        <w:tc>
          <w:tcPr>
            <w:tcW w:w="1700" w:type="dxa"/>
            <w:tcBorders>
              <w:top w:val="nil"/>
              <w:left w:val="nil"/>
              <w:bottom w:val="single" w:sz="4" w:space="0" w:color="auto"/>
              <w:right w:val="single" w:sz="4" w:space="0" w:color="auto"/>
            </w:tcBorders>
            <w:shd w:val="clear" w:color="auto" w:fill="auto"/>
            <w:noWrap/>
            <w:vAlign w:val="center"/>
            <w:hideMark/>
          </w:tcPr>
          <w:p w14:paraId="10EF5637"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183,89</w:t>
            </w:r>
          </w:p>
        </w:tc>
        <w:tc>
          <w:tcPr>
            <w:tcW w:w="1540" w:type="dxa"/>
            <w:tcBorders>
              <w:top w:val="nil"/>
              <w:left w:val="nil"/>
              <w:bottom w:val="single" w:sz="4" w:space="0" w:color="auto"/>
              <w:right w:val="single" w:sz="4" w:space="0" w:color="auto"/>
            </w:tcBorders>
            <w:shd w:val="clear" w:color="auto" w:fill="auto"/>
            <w:noWrap/>
            <w:vAlign w:val="center"/>
            <w:hideMark/>
          </w:tcPr>
          <w:p w14:paraId="48CB445C"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191,64</w:t>
            </w:r>
          </w:p>
        </w:tc>
        <w:tc>
          <w:tcPr>
            <w:tcW w:w="1600" w:type="dxa"/>
            <w:tcBorders>
              <w:top w:val="nil"/>
              <w:left w:val="nil"/>
              <w:bottom w:val="single" w:sz="4" w:space="0" w:color="auto"/>
              <w:right w:val="single" w:sz="4" w:space="0" w:color="auto"/>
            </w:tcBorders>
            <w:shd w:val="clear" w:color="auto" w:fill="auto"/>
            <w:noWrap/>
            <w:vAlign w:val="center"/>
            <w:hideMark/>
          </w:tcPr>
          <w:p w14:paraId="390A691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139,92</w:t>
            </w:r>
          </w:p>
        </w:tc>
        <w:tc>
          <w:tcPr>
            <w:tcW w:w="2164" w:type="dxa"/>
            <w:tcBorders>
              <w:top w:val="nil"/>
              <w:left w:val="nil"/>
              <w:bottom w:val="single" w:sz="4" w:space="0" w:color="auto"/>
              <w:right w:val="single" w:sz="4" w:space="0" w:color="auto"/>
            </w:tcBorders>
            <w:shd w:val="clear" w:color="auto" w:fill="auto"/>
            <w:noWrap/>
            <w:vAlign w:val="center"/>
            <w:hideMark/>
          </w:tcPr>
          <w:p w14:paraId="5F6E983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223,62</w:t>
            </w:r>
          </w:p>
        </w:tc>
        <w:tc>
          <w:tcPr>
            <w:tcW w:w="1700" w:type="dxa"/>
            <w:tcBorders>
              <w:top w:val="nil"/>
              <w:left w:val="nil"/>
              <w:bottom w:val="single" w:sz="4" w:space="0" w:color="auto"/>
              <w:right w:val="single" w:sz="4" w:space="0" w:color="auto"/>
            </w:tcBorders>
            <w:shd w:val="clear" w:color="auto" w:fill="auto"/>
            <w:noWrap/>
            <w:vAlign w:val="center"/>
            <w:hideMark/>
          </w:tcPr>
          <w:p w14:paraId="30D2F97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199,28</w:t>
            </w:r>
          </w:p>
        </w:tc>
        <w:tc>
          <w:tcPr>
            <w:tcW w:w="1608" w:type="dxa"/>
            <w:tcBorders>
              <w:top w:val="nil"/>
              <w:left w:val="nil"/>
              <w:bottom w:val="single" w:sz="4" w:space="0" w:color="auto"/>
              <w:right w:val="single" w:sz="4" w:space="0" w:color="auto"/>
            </w:tcBorders>
            <w:shd w:val="clear" w:color="auto" w:fill="auto"/>
            <w:noWrap/>
            <w:vAlign w:val="center"/>
            <w:hideMark/>
          </w:tcPr>
          <w:p w14:paraId="28B8D82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174,19</w:t>
            </w:r>
          </w:p>
        </w:tc>
        <w:tc>
          <w:tcPr>
            <w:tcW w:w="1532" w:type="dxa"/>
            <w:tcBorders>
              <w:top w:val="nil"/>
              <w:left w:val="nil"/>
              <w:bottom w:val="single" w:sz="4" w:space="0" w:color="auto"/>
              <w:right w:val="single" w:sz="4" w:space="0" w:color="auto"/>
            </w:tcBorders>
            <w:shd w:val="clear" w:color="auto" w:fill="auto"/>
            <w:noWrap/>
            <w:vAlign w:val="center"/>
            <w:hideMark/>
          </w:tcPr>
          <w:p w14:paraId="5649BB3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224,37</w:t>
            </w:r>
          </w:p>
        </w:tc>
        <w:tc>
          <w:tcPr>
            <w:tcW w:w="4220" w:type="dxa"/>
            <w:tcBorders>
              <w:top w:val="nil"/>
              <w:left w:val="nil"/>
              <w:bottom w:val="single" w:sz="4" w:space="0" w:color="auto"/>
              <w:right w:val="single" w:sz="4" w:space="0" w:color="auto"/>
            </w:tcBorders>
            <w:shd w:val="clear" w:color="auto" w:fill="auto"/>
            <w:vAlign w:val="center"/>
            <w:hideMark/>
          </w:tcPr>
          <w:p w14:paraId="65A025C3"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128,8%</w:t>
            </w:r>
          </w:p>
        </w:tc>
      </w:tr>
      <w:tr w:rsidR="00E44040" w:rsidRPr="00E44040" w14:paraId="0654E9E0"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5DC9C699" w14:textId="77777777" w:rsidR="00E44040" w:rsidRPr="00E44040" w:rsidRDefault="00E44040" w:rsidP="00E4404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0D4D172"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16</w:t>
            </w:r>
          </w:p>
        </w:tc>
        <w:tc>
          <w:tcPr>
            <w:tcW w:w="3100" w:type="dxa"/>
            <w:tcBorders>
              <w:top w:val="nil"/>
              <w:left w:val="nil"/>
              <w:bottom w:val="single" w:sz="4" w:space="0" w:color="auto"/>
              <w:right w:val="single" w:sz="4" w:space="0" w:color="auto"/>
            </w:tcBorders>
            <w:shd w:val="clear" w:color="auto" w:fill="auto"/>
            <w:vAlign w:val="center"/>
            <w:hideMark/>
          </w:tcPr>
          <w:p w14:paraId="1F73D18A"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ФОТ, всего</w:t>
            </w:r>
          </w:p>
        </w:tc>
        <w:tc>
          <w:tcPr>
            <w:tcW w:w="1120" w:type="dxa"/>
            <w:tcBorders>
              <w:top w:val="nil"/>
              <w:left w:val="nil"/>
              <w:bottom w:val="single" w:sz="4" w:space="0" w:color="auto"/>
              <w:right w:val="single" w:sz="4" w:space="0" w:color="auto"/>
            </w:tcBorders>
            <w:shd w:val="clear" w:color="auto" w:fill="auto"/>
            <w:vAlign w:val="center"/>
            <w:hideMark/>
          </w:tcPr>
          <w:p w14:paraId="393A6DC8"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noWrap/>
            <w:vAlign w:val="center"/>
            <w:hideMark/>
          </w:tcPr>
          <w:p w14:paraId="1192528C"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2 056,50</w:t>
            </w:r>
          </w:p>
        </w:tc>
        <w:tc>
          <w:tcPr>
            <w:tcW w:w="1700" w:type="dxa"/>
            <w:tcBorders>
              <w:top w:val="nil"/>
              <w:left w:val="nil"/>
              <w:bottom w:val="single" w:sz="4" w:space="0" w:color="auto"/>
              <w:right w:val="single" w:sz="4" w:space="0" w:color="auto"/>
            </w:tcBorders>
            <w:shd w:val="clear" w:color="auto" w:fill="auto"/>
            <w:noWrap/>
            <w:vAlign w:val="center"/>
            <w:hideMark/>
          </w:tcPr>
          <w:p w14:paraId="357583E0"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1 860,00</w:t>
            </w:r>
          </w:p>
        </w:tc>
        <w:tc>
          <w:tcPr>
            <w:tcW w:w="1700" w:type="dxa"/>
            <w:tcBorders>
              <w:top w:val="nil"/>
              <w:left w:val="nil"/>
              <w:bottom w:val="single" w:sz="4" w:space="0" w:color="auto"/>
              <w:right w:val="single" w:sz="4" w:space="0" w:color="auto"/>
            </w:tcBorders>
            <w:shd w:val="clear" w:color="auto" w:fill="auto"/>
            <w:noWrap/>
            <w:vAlign w:val="center"/>
            <w:hideMark/>
          </w:tcPr>
          <w:p w14:paraId="7850F8F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556D398F"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2 175,55</w:t>
            </w:r>
          </w:p>
        </w:tc>
        <w:tc>
          <w:tcPr>
            <w:tcW w:w="1540" w:type="dxa"/>
            <w:tcBorders>
              <w:top w:val="nil"/>
              <w:left w:val="nil"/>
              <w:bottom w:val="single" w:sz="4" w:space="0" w:color="auto"/>
              <w:right w:val="single" w:sz="4" w:space="0" w:color="auto"/>
            </w:tcBorders>
            <w:shd w:val="clear" w:color="auto" w:fill="auto"/>
            <w:noWrap/>
            <w:vAlign w:val="center"/>
            <w:hideMark/>
          </w:tcPr>
          <w:p w14:paraId="5A460494"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1 087,77</w:t>
            </w:r>
          </w:p>
        </w:tc>
        <w:tc>
          <w:tcPr>
            <w:tcW w:w="1600" w:type="dxa"/>
            <w:tcBorders>
              <w:top w:val="nil"/>
              <w:left w:val="nil"/>
              <w:bottom w:val="single" w:sz="4" w:space="0" w:color="auto"/>
              <w:right w:val="single" w:sz="4" w:space="0" w:color="auto"/>
            </w:tcBorders>
            <w:shd w:val="clear" w:color="auto" w:fill="auto"/>
            <w:noWrap/>
            <w:vAlign w:val="center"/>
            <w:hideMark/>
          </w:tcPr>
          <w:p w14:paraId="4B2A959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1 151,30</w:t>
            </w:r>
          </w:p>
        </w:tc>
        <w:tc>
          <w:tcPr>
            <w:tcW w:w="2164" w:type="dxa"/>
            <w:tcBorders>
              <w:top w:val="nil"/>
              <w:left w:val="nil"/>
              <w:bottom w:val="single" w:sz="4" w:space="0" w:color="auto"/>
              <w:right w:val="single" w:sz="4" w:space="0" w:color="auto"/>
            </w:tcBorders>
            <w:shd w:val="clear" w:color="auto" w:fill="auto"/>
            <w:noWrap/>
            <w:vAlign w:val="center"/>
            <w:hideMark/>
          </w:tcPr>
          <w:p w14:paraId="3BBA2E1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2 259,47</w:t>
            </w:r>
          </w:p>
        </w:tc>
        <w:tc>
          <w:tcPr>
            <w:tcW w:w="1700" w:type="dxa"/>
            <w:tcBorders>
              <w:top w:val="nil"/>
              <w:left w:val="nil"/>
              <w:bottom w:val="single" w:sz="4" w:space="0" w:color="auto"/>
              <w:right w:val="single" w:sz="4" w:space="0" w:color="auto"/>
            </w:tcBorders>
            <w:shd w:val="clear" w:color="auto" w:fill="auto"/>
            <w:noWrap/>
            <w:vAlign w:val="center"/>
            <w:hideMark/>
          </w:tcPr>
          <w:p w14:paraId="708790A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2 270,68</w:t>
            </w:r>
          </w:p>
        </w:tc>
        <w:tc>
          <w:tcPr>
            <w:tcW w:w="1608" w:type="dxa"/>
            <w:tcBorders>
              <w:top w:val="nil"/>
              <w:left w:val="nil"/>
              <w:bottom w:val="single" w:sz="4" w:space="0" w:color="auto"/>
              <w:right w:val="single" w:sz="4" w:space="0" w:color="auto"/>
            </w:tcBorders>
            <w:shd w:val="clear" w:color="auto" w:fill="auto"/>
            <w:noWrap/>
            <w:vAlign w:val="center"/>
            <w:hideMark/>
          </w:tcPr>
          <w:p w14:paraId="1BC473FD"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1 135,34</w:t>
            </w:r>
          </w:p>
        </w:tc>
        <w:tc>
          <w:tcPr>
            <w:tcW w:w="1532" w:type="dxa"/>
            <w:tcBorders>
              <w:top w:val="nil"/>
              <w:left w:val="nil"/>
              <w:bottom w:val="single" w:sz="4" w:space="0" w:color="auto"/>
              <w:right w:val="single" w:sz="4" w:space="0" w:color="auto"/>
            </w:tcBorders>
            <w:shd w:val="clear" w:color="auto" w:fill="auto"/>
            <w:noWrap/>
            <w:vAlign w:val="center"/>
            <w:hideMark/>
          </w:tcPr>
          <w:p w14:paraId="5AA2825B"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1 135,34</w:t>
            </w:r>
          </w:p>
        </w:tc>
        <w:tc>
          <w:tcPr>
            <w:tcW w:w="4220" w:type="dxa"/>
            <w:tcBorders>
              <w:top w:val="nil"/>
              <w:left w:val="nil"/>
              <w:bottom w:val="single" w:sz="4" w:space="0" w:color="auto"/>
              <w:right w:val="single" w:sz="4" w:space="0" w:color="auto"/>
            </w:tcBorders>
            <w:shd w:val="clear" w:color="auto" w:fill="auto"/>
            <w:vAlign w:val="center"/>
            <w:hideMark/>
          </w:tcPr>
          <w:p w14:paraId="276FC7E8"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r>
      <w:tr w:rsidR="00E44040" w:rsidRPr="00E44040" w14:paraId="4FAA3841"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029CDAA5" w14:textId="77777777" w:rsidR="00E44040" w:rsidRPr="00E44040" w:rsidRDefault="00E44040" w:rsidP="00E44040">
            <w:pPr>
              <w:rPr>
                <w:rFonts w:ascii="Tahoma" w:hAnsi="Tahoma" w:cs="Tahoma"/>
                <w:b/>
                <w:bCs/>
                <w:sz w:val="13"/>
                <w:szCs w:val="13"/>
              </w:rPr>
            </w:pP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7C9C1F"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17</w:t>
            </w:r>
          </w:p>
        </w:tc>
        <w:tc>
          <w:tcPr>
            <w:tcW w:w="3100" w:type="dxa"/>
            <w:tcBorders>
              <w:top w:val="nil"/>
              <w:left w:val="nil"/>
              <w:bottom w:val="single" w:sz="4" w:space="0" w:color="auto"/>
              <w:right w:val="single" w:sz="4" w:space="0" w:color="auto"/>
            </w:tcBorders>
            <w:shd w:val="clear" w:color="auto" w:fill="auto"/>
            <w:vAlign w:val="center"/>
            <w:hideMark/>
          </w:tcPr>
          <w:p w14:paraId="057E233D"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Численность персонала, всего</w:t>
            </w:r>
          </w:p>
        </w:tc>
        <w:tc>
          <w:tcPr>
            <w:tcW w:w="1120" w:type="dxa"/>
            <w:tcBorders>
              <w:top w:val="nil"/>
              <w:left w:val="nil"/>
              <w:bottom w:val="single" w:sz="4" w:space="0" w:color="auto"/>
              <w:right w:val="single" w:sz="4" w:space="0" w:color="auto"/>
            </w:tcBorders>
            <w:shd w:val="clear" w:color="auto" w:fill="auto"/>
            <w:vAlign w:val="center"/>
            <w:hideMark/>
          </w:tcPr>
          <w:p w14:paraId="531A9AB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чел.</w:t>
            </w:r>
          </w:p>
        </w:tc>
        <w:tc>
          <w:tcPr>
            <w:tcW w:w="1700" w:type="dxa"/>
            <w:tcBorders>
              <w:top w:val="nil"/>
              <w:left w:val="nil"/>
              <w:bottom w:val="single" w:sz="4" w:space="0" w:color="auto"/>
              <w:right w:val="single" w:sz="4" w:space="0" w:color="auto"/>
            </w:tcBorders>
            <w:shd w:val="clear" w:color="auto" w:fill="auto"/>
            <w:noWrap/>
            <w:vAlign w:val="center"/>
            <w:hideMark/>
          </w:tcPr>
          <w:p w14:paraId="3EADA01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6,55</w:t>
            </w:r>
          </w:p>
        </w:tc>
        <w:tc>
          <w:tcPr>
            <w:tcW w:w="1700" w:type="dxa"/>
            <w:tcBorders>
              <w:top w:val="nil"/>
              <w:left w:val="nil"/>
              <w:bottom w:val="single" w:sz="4" w:space="0" w:color="auto"/>
              <w:right w:val="single" w:sz="4" w:space="0" w:color="auto"/>
            </w:tcBorders>
            <w:shd w:val="clear" w:color="auto" w:fill="auto"/>
            <w:noWrap/>
            <w:vAlign w:val="center"/>
            <w:hideMark/>
          </w:tcPr>
          <w:p w14:paraId="25E27A41"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7C78CD6D"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0,00</w:t>
            </w:r>
          </w:p>
        </w:tc>
        <w:tc>
          <w:tcPr>
            <w:tcW w:w="1700" w:type="dxa"/>
            <w:tcBorders>
              <w:top w:val="nil"/>
              <w:left w:val="nil"/>
              <w:bottom w:val="single" w:sz="4" w:space="0" w:color="auto"/>
              <w:right w:val="single" w:sz="4" w:space="0" w:color="auto"/>
            </w:tcBorders>
            <w:shd w:val="clear" w:color="auto" w:fill="auto"/>
            <w:noWrap/>
            <w:vAlign w:val="center"/>
            <w:hideMark/>
          </w:tcPr>
          <w:p w14:paraId="416DC92E"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6,55</w:t>
            </w:r>
          </w:p>
        </w:tc>
        <w:tc>
          <w:tcPr>
            <w:tcW w:w="1540" w:type="dxa"/>
            <w:tcBorders>
              <w:top w:val="nil"/>
              <w:left w:val="nil"/>
              <w:bottom w:val="single" w:sz="4" w:space="0" w:color="auto"/>
              <w:right w:val="single" w:sz="4" w:space="0" w:color="auto"/>
            </w:tcBorders>
            <w:shd w:val="clear" w:color="auto" w:fill="auto"/>
            <w:noWrap/>
            <w:vAlign w:val="center"/>
            <w:hideMark/>
          </w:tcPr>
          <w:p w14:paraId="2BCBC9D8" w14:textId="77777777" w:rsidR="00E44040" w:rsidRPr="00E44040" w:rsidRDefault="00E44040" w:rsidP="00E44040">
            <w:pPr>
              <w:jc w:val="right"/>
              <w:rPr>
                <w:rFonts w:ascii="Tahoma" w:hAnsi="Tahoma" w:cs="Tahoma"/>
                <w:b/>
                <w:bCs/>
                <w:color w:val="002060"/>
                <w:sz w:val="13"/>
                <w:szCs w:val="13"/>
              </w:rPr>
            </w:pPr>
            <w:r w:rsidRPr="00E44040">
              <w:rPr>
                <w:rFonts w:ascii="Tahoma" w:hAnsi="Tahoma" w:cs="Tahoma"/>
                <w:b/>
                <w:bCs/>
                <w:color w:val="002060"/>
                <w:sz w:val="13"/>
                <w:szCs w:val="13"/>
              </w:rPr>
              <w:t>6,55</w:t>
            </w:r>
          </w:p>
        </w:tc>
        <w:tc>
          <w:tcPr>
            <w:tcW w:w="1600" w:type="dxa"/>
            <w:tcBorders>
              <w:top w:val="nil"/>
              <w:left w:val="nil"/>
              <w:bottom w:val="single" w:sz="4" w:space="0" w:color="auto"/>
              <w:right w:val="single" w:sz="4" w:space="0" w:color="auto"/>
            </w:tcBorders>
            <w:shd w:val="clear" w:color="auto" w:fill="auto"/>
            <w:noWrap/>
            <w:vAlign w:val="center"/>
            <w:hideMark/>
          </w:tcPr>
          <w:p w14:paraId="440B3F0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6,55</w:t>
            </w:r>
          </w:p>
        </w:tc>
        <w:tc>
          <w:tcPr>
            <w:tcW w:w="2164" w:type="dxa"/>
            <w:tcBorders>
              <w:top w:val="nil"/>
              <w:left w:val="nil"/>
              <w:bottom w:val="single" w:sz="4" w:space="0" w:color="auto"/>
              <w:right w:val="single" w:sz="4" w:space="0" w:color="auto"/>
            </w:tcBorders>
            <w:shd w:val="clear" w:color="auto" w:fill="auto"/>
            <w:noWrap/>
            <w:vAlign w:val="center"/>
            <w:hideMark/>
          </w:tcPr>
          <w:p w14:paraId="7E7DEE65"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6,55</w:t>
            </w:r>
          </w:p>
        </w:tc>
        <w:tc>
          <w:tcPr>
            <w:tcW w:w="1700" w:type="dxa"/>
            <w:tcBorders>
              <w:top w:val="nil"/>
              <w:left w:val="nil"/>
              <w:bottom w:val="single" w:sz="4" w:space="0" w:color="auto"/>
              <w:right w:val="single" w:sz="4" w:space="0" w:color="auto"/>
            </w:tcBorders>
            <w:shd w:val="clear" w:color="auto" w:fill="auto"/>
            <w:noWrap/>
            <w:vAlign w:val="center"/>
            <w:hideMark/>
          </w:tcPr>
          <w:p w14:paraId="402F8663"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6,55</w:t>
            </w:r>
          </w:p>
        </w:tc>
        <w:tc>
          <w:tcPr>
            <w:tcW w:w="1608" w:type="dxa"/>
            <w:tcBorders>
              <w:top w:val="nil"/>
              <w:left w:val="nil"/>
              <w:bottom w:val="single" w:sz="4" w:space="0" w:color="auto"/>
              <w:right w:val="single" w:sz="4" w:space="0" w:color="auto"/>
            </w:tcBorders>
            <w:shd w:val="clear" w:color="auto" w:fill="auto"/>
            <w:noWrap/>
            <w:vAlign w:val="center"/>
            <w:hideMark/>
          </w:tcPr>
          <w:p w14:paraId="7A435ACE"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6,55</w:t>
            </w:r>
          </w:p>
        </w:tc>
        <w:tc>
          <w:tcPr>
            <w:tcW w:w="1532" w:type="dxa"/>
            <w:tcBorders>
              <w:top w:val="nil"/>
              <w:left w:val="nil"/>
              <w:bottom w:val="single" w:sz="4" w:space="0" w:color="auto"/>
              <w:right w:val="single" w:sz="4" w:space="0" w:color="auto"/>
            </w:tcBorders>
            <w:shd w:val="clear" w:color="auto" w:fill="auto"/>
            <w:noWrap/>
            <w:vAlign w:val="center"/>
            <w:hideMark/>
          </w:tcPr>
          <w:p w14:paraId="04FF7EAF"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6,55</w:t>
            </w:r>
          </w:p>
        </w:tc>
        <w:tc>
          <w:tcPr>
            <w:tcW w:w="4220" w:type="dxa"/>
            <w:tcBorders>
              <w:top w:val="nil"/>
              <w:left w:val="nil"/>
              <w:bottom w:val="single" w:sz="4" w:space="0" w:color="auto"/>
              <w:right w:val="single" w:sz="4" w:space="0" w:color="auto"/>
            </w:tcBorders>
            <w:shd w:val="clear" w:color="auto" w:fill="auto"/>
            <w:vAlign w:val="center"/>
            <w:hideMark/>
          </w:tcPr>
          <w:p w14:paraId="58ABBE23"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 </w:t>
            </w:r>
          </w:p>
        </w:tc>
      </w:tr>
      <w:tr w:rsidR="00E44040" w:rsidRPr="00E44040" w14:paraId="33E0D257"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503CF2E6" w14:textId="77777777" w:rsidR="00E44040" w:rsidRPr="00E44040" w:rsidRDefault="00E44040" w:rsidP="00E44040">
            <w:pPr>
              <w:rPr>
                <w:rFonts w:ascii="Tahoma" w:hAnsi="Tahoma" w:cs="Tahoma"/>
                <w:b/>
                <w:bCs/>
                <w:sz w:val="13"/>
                <w:szCs w:val="13"/>
              </w:rPr>
            </w:pPr>
          </w:p>
        </w:tc>
        <w:tc>
          <w:tcPr>
            <w:tcW w:w="700" w:type="dxa"/>
            <w:tcBorders>
              <w:top w:val="nil"/>
              <w:left w:val="nil"/>
              <w:bottom w:val="nil"/>
              <w:right w:val="nil"/>
            </w:tcBorders>
            <w:shd w:val="clear" w:color="auto" w:fill="auto"/>
            <w:noWrap/>
            <w:vAlign w:val="center"/>
            <w:hideMark/>
          </w:tcPr>
          <w:p w14:paraId="4D3F40DD" w14:textId="77777777" w:rsidR="00E44040" w:rsidRPr="00E44040" w:rsidRDefault="00E44040" w:rsidP="00E44040">
            <w:pPr>
              <w:rPr>
                <w:sz w:val="13"/>
                <w:szCs w:val="13"/>
              </w:rPr>
            </w:pPr>
          </w:p>
        </w:tc>
        <w:tc>
          <w:tcPr>
            <w:tcW w:w="3100" w:type="dxa"/>
            <w:tcBorders>
              <w:top w:val="nil"/>
              <w:left w:val="nil"/>
              <w:bottom w:val="nil"/>
              <w:right w:val="nil"/>
            </w:tcBorders>
            <w:shd w:val="clear" w:color="auto" w:fill="auto"/>
            <w:noWrap/>
            <w:vAlign w:val="center"/>
            <w:hideMark/>
          </w:tcPr>
          <w:p w14:paraId="0EA839ED" w14:textId="77777777" w:rsidR="00E44040" w:rsidRPr="00E44040" w:rsidRDefault="00E44040" w:rsidP="00E44040">
            <w:pPr>
              <w:rPr>
                <w:sz w:val="13"/>
                <w:szCs w:val="13"/>
              </w:rPr>
            </w:pPr>
          </w:p>
        </w:tc>
        <w:tc>
          <w:tcPr>
            <w:tcW w:w="1120" w:type="dxa"/>
            <w:tcBorders>
              <w:top w:val="nil"/>
              <w:left w:val="nil"/>
              <w:bottom w:val="nil"/>
              <w:right w:val="nil"/>
            </w:tcBorders>
            <w:shd w:val="clear" w:color="auto" w:fill="auto"/>
            <w:noWrap/>
            <w:vAlign w:val="center"/>
            <w:hideMark/>
          </w:tcPr>
          <w:p w14:paraId="66C2F231"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5FD22B60" w14:textId="77777777" w:rsidR="00E44040" w:rsidRPr="00E44040" w:rsidRDefault="00E44040" w:rsidP="00E44040">
            <w:pPr>
              <w:rPr>
                <w:rFonts w:ascii="Calibri" w:hAnsi="Calibri" w:cs="Calibri"/>
                <w:color w:val="FFFFFF"/>
                <w:sz w:val="13"/>
                <w:szCs w:val="13"/>
              </w:rPr>
            </w:pPr>
            <w:r w:rsidRPr="00E44040">
              <w:rPr>
                <w:rFonts w:ascii="Calibri" w:hAnsi="Calibri" w:cs="Calibri"/>
                <w:color w:val="FFFFFF"/>
                <w:sz w:val="13"/>
                <w:szCs w:val="13"/>
              </w:rPr>
              <w:t>118,44</w:t>
            </w:r>
          </w:p>
        </w:tc>
        <w:tc>
          <w:tcPr>
            <w:tcW w:w="1700" w:type="dxa"/>
            <w:tcBorders>
              <w:top w:val="nil"/>
              <w:left w:val="nil"/>
              <w:bottom w:val="nil"/>
              <w:right w:val="nil"/>
            </w:tcBorders>
            <w:shd w:val="clear" w:color="auto" w:fill="auto"/>
            <w:noWrap/>
            <w:vAlign w:val="center"/>
            <w:hideMark/>
          </w:tcPr>
          <w:p w14:paraId="1CD6D918" w14:textId="77777777" w:rsidR="00E44040" w:rsidRPr="00E44040" w:rsidRDefault="00E44040" w:rsidP="00E44040">
            <w:pPr>
              <w:rPr>
                <w:rFonts w:ascii="Calibri" w:hAnsi="Calibri" w:cs="Calibri"/>
                <w:color w:val="FFFFFF"/>
                <w:sz w:val="13"/>
                <w:szCs w:val="13"/>
              </w:rPr>
            </w:pPr>
          </w:p>
        </w:tc>
        <w:tc>
          <w:tcPr>
            <w:tcW w:w="1700" w:type="dxa"/>
            <w:tcBorders>
              <w:top w:val="nil"/>
              <w:left w:val="nil"/>
              <w:bottom w:val="nil"/>
              <w:right w:val="nil"/>
            </w:tcBorders>
            <w:shd w:val="clear" w:color="auto" w:fill="auto"/>
            <w:noWrap/>
            <w:vAlign w:val="center"/>
            <w:hideMark/>
          </w:tcPr>
          <w:p w14:paraId="795331AD"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07A5B063" w14:textId="77777777" w:rsidR="00E44040" w:rsidRPr="00E44040" w:rsidRDefault="00E44040" w:rsidP="00E44040">
            <w:pPr>
              <w:rPr>
                <w:sz w:val="13"/>
                <w:szCs w:val="13"/>
              </w:rPr>
            </w:pPr>
          </w:p>
        </w:tc>
        <w:tc>
          <w:tcPr>
            <w:tcW w:w="1540" w:type="dxa"/>
            <w:tcBorders>
              <w:top w:val="nil"/>
              <w:left w:val="nil"/>
              <w:bottom w:val="nil"/>
              <w:right w:val="nil"/>
            </w:tcBorders>
            <w:shd w:val="clear" w:color="auto" w:fill="auto"/>
            <w:noWrap/>
            <w:vAlign w:val="center"/>
            <w:hideMark/>
          </w:tcPr>
          <w:p w14:paraId="7A6C8739" w14:textId="77777777" w:rsidR="00E44040" w:rsidRPr="00E44040" w:rsidRDefault="00E44040" w:rsidP="00E44040">
            <w:pPr>
              <w:rPr>
                <w:sz w:val="13"/>
                <w:szCs w:val="13"/>
              </w:rPr>
            </w:pPr>
          </w:p>
        </w:tc>
        <w:tc>
          <w:tcPr>
            <w:tcW w:w="1600" w:type="dxa"/>
            <w:tcBorders>
              <w:top w:val="nil"/>
              <w:left w:val="nil"/>
              <w:bottom w:val="nil"/>
              <w:right w:val="nil"/>
            </w:tcBorders>
            <w:shd w:val="clear" w:color="auto" w:fill="auto"/>
            <w:noWrap/>
            <w:vAlign w:val="center"/>
            <w:hideMark/>
          </w:tcPr>
          <w:p w14:paraId="308C9DEE" w14:textId="77777777" w:rsidR="00E44040" w:rsidRPr="00E44040" w:rsidRDefault="00E44040" w:rsidP="00E44040">
            <w:pPr>
              <w:rPr>
                <w:sz w:val="13"/>
                <w:szCs w:val="13"/>
              </w:rPr>
            </w:pPr>
          </w:p>
        </w:tc>
        <w:tc>
          <w:tcPr>
            <w:tcW w:w="2164" w:type="dxa"/>
            <w:tcBorders>
              <w:top w:val="nil"/>
              <w:left w:val="nil"/>
              <w:bottom w:val="nil"/>
              <w:right w:val="nil"/>
            </w:tcBorders>
            <w:shd w:val="clear" w:color="auto" w:fill="auto"/>
            <w:noWrap/>
            <w:vAlign w:val="center"/>
            <w:hideMark/>
          </w:tcPr>
          <w:p w14:paraId="1D936FA1" w14:textId="77777777" w:rsidR="00E44040" w:rsidRPr="00E44040" w:rsidRDefault="00E44040" w:rsidP="00E44040">
            <w:pPr>
              <w:rPr>
                <w:rFonts w:ascii="Calibri" w:hAnsi="Calibri" w:cs="Calibri"/>
                <w:b/>
                <w:bCs/>
                <w:sz w:val="13"/>
                <w:szCs w:val="13"/>
              </w:rPr>
            </w:pPr>
            <w:r w:rsidRPr="00E44040">
              <w:rPr>
                <w:rFonts w:ascii="Calibri" w:hAnsi="Calibri" w:cs="Calibri"/>
                <w:b/>
                <w:bCs/>
                <w:sz w:val="13"/>
                <w:szCs w:val="13"/>
              </w:rPr>
              <w:t>тариф 2пол. 2024 года</w:t>
            </w:r>
          </w:p>
        </w:tc>
        <w:tc>
          <w:tcPr>
            <w:tcW w:w="1700" w:type="dxa"/>
            <w:tcBorders>
              <w:top w:val="nil"/>
              <w:left w:val="nil"/>
              <w:bottom w:val="nil"/>
              <w:right w:val="nil"/>
            </w:tcBorders>
            <w:shd w:val="clear" w:color="auto" w:fill="auto"/>
            <w:noWrap/>
            <w:vAlign w:val="center"/>
            <w:hideMark/>
          </w:tcPr>
          <w:p w14:paraId="3C2E47DC" w14:textId="77777777" w:rsidR="00E44040" w:rsidRPr="00E44040" w:rsidRDefault="00E44040" w:rsidP="00E44040">
            <w:pPr>
              <w:rPr>
                <w:rFonts w:ascii="Calibri" w:hAnsi="Calibri" w:cs="Calibri"/>
                <w:b/>
                <w:bCs/>
                <w:sz w:val="13"/>
                <w:szCs w:val="13"/>
              </w:rPr>
            </w:pPr>
            <w:r w:rsidRPr="00E44040">
              <w:rPr>
                <w:rFonts w:ascii="Calibri" w:hAnsi="Calibri" w:cs="Calibri"/>
                <w:b/>
                <w:bCs/>
                <w:sz w:val="13"/>
                <w:szCs w:val="13"/>
              </w:rPr>
              <w:t>174,19</w:t>
            </w:r>
          </w:p>
        </w:tc>
        <w:tc>
          <w:tcPr>
            <w:tcW w:w="1608" w:type="dxa"/>
            <w:tcBorders>
              <w:top w:val="nil"/>
              <w:left w:val="nil"/>
              <w:bottom w:val="nil"/>
              <w:right w:val="nil"/>
            </w:tcBorders>
            <w:shd w:val="clear" w:color="auto" w:fill="auto"/>
            <w:noWrap/>
            <w:vAlign w:val="center"/>
            <w:hideMark/>
          </w:tcPr>
          <w:p w14:paraId="56878AA1" w14:textId="77777777" w:rsidR="00E44040" w:rsidRPr="00E44040" w:rsidRDefault="00E44040" w:rsidP="00E44040">
            <w:pPr>
              <w:rPr>
                <w:rFonts w:ascii="Calibri" w:hAnsi="Calibri" w:cs="Calibri"/>
                <w:b/>
                <w:bCs/>
                <w:sz w:val="13"/>
                <w:szCs w:val="13"/>
              </w:rPr>
            </w:pPr>
          </w:p>
        </w:tc>
        <w:tc>
          <w:tcPr>
            <w:tcW w:w="1532" w:type="dxa"/>
            <w:tcBorders>
              <w:top w:val="nil"/>
              <w:left w:val="nil"/>
              <w:bottom w:val="nil"/>
              <w:right w:val="nil"/>
            </w:tcBorders>
            <w:shd w:val="clear" w:color="auto" w:fill="auto"/>
            <w:noWrap/>
            <w:vAlign w:val="center"/>
            <w:hideMark/>
          </w:tcPr>
          <w:p w14:paraId="28DE15CF" w14:textId="77777777" w:rsidR="00E44040" w:rsidRPr="00E44040" w:rsidRDefault="00E44040" w:rsidP="00E44040">
            <w:pPr>
              <w:rPr>
                <w:sz w:val="13"/>
                <w:szCs w:val="13"/>
              </w:rPr>
            </w:pPr>
          </w:p>
        </w:tc>
        <w:tc>
          <w:tcPr>
            <w:tcW w:w="4220" w:type="dxa"/>
            <w:tcBorders>
              <w:top w:val="nil"/>
              <w:left w:val="nil"/>
              <w:bottom w:val="nil"/>
              <w:right w:val="nil"/>
            </w:tcBorders>
            <w:shd w:val="clear" w:color="auto" w:fill="auto"/>
            <w:noWrap/>
            <w:vAlign w:val="center"/>
            <w:hideMark/>
          </w:tcPr>
          <w:p w14:paraId="6AF77F70" w14:textId="77777777" w:rsidR="00E44040" w:rsidRPr="00E44040" w:rsidRDefault="00E44040" w:rsidP="00E44040">
            <w:pPr>
              <w:rPr>
                <w:sz w:val="13"/>
                <w:szCs w:val="13"/>
              </w:rPr>
            </w:pPr>
          </w:p>
        </w:tc>
      </w:tr>
      <w:tr w:rsidR="00E44040" w:rsidRPr="00E44040" w14:paraId="20142722" w14:textId="77777777" w:rsidTr="00E44040">
        <w:trPr>
          <w:trHeight w:val="450"/>
          <w:jc w:val="center"/>
        </w:trPr>
        <w:tc>
          <w:tcPr>
            <w:tcW w:w="400" w:type="dxa"/>
            <w:tcBorders>
              <w:top w:val="nil"/>
              <w:left w:val="nil"/>
              <w:bottom w:val="nil"/>
              <w:right w:val="nil"/>
            </w:tcBorders>
            <w:shd w:val="clear" w:color="auto" w:fill="auto"/>
            <w:noWrap/>
            <w:vAlign w:val="center"/>
            <w:hideMark/>
          </w:tcPr>
          <w:p w14:paraId="52F227C0" w14:textId="77777777" w:rsidR="00E44040" w:rsidRPr="00E44040" w:rsidRDefault="00E44040" w:rsidP="00E44040">
            <w:pPr>
              <w:rPr>
                <w:sz w:val="13"/>
                <w:szCs w:val="13"/>
              </w:rPr>
            </w:pPr>
          </w:p>
        </w:tc>
        <w:tc>
          <w:tcPr>
            <w:tcW w:w="700" w:type="dxa"/>
            <w:tcBorders>
              <w:top w:val="nil"/>
              <w:left w:val="nil"/>
              <w:bottom w:val="nil"/>
              <w:right w:val="nil"/>
            </w:tcBorders>
            <w:shd w:val="clear" w:color="auto" w:fill="auto"/>
            <w:noWrap/>
            <w:vAlign w:val="center"/>
            <w:hideMark/>
          </w:tcPr>
          <w:p w14:paraId="2EEBC9EB" w14:textId="77777777" w:rsidR="00E44040" w:rsidRPr="00E44040" w:rsidRDefault="00E44040" w:rsidP="00E44040">
            <w:pPr>
              <w:rPr>
                <w:sz w:val="13"/>
                <w:szCs w:val="13"/>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DF5B1" w14:textId="77777777" w:rsidR="00E44040" w:rsidRPr="00E44040" w:rsidRDefault="00E44040" w:rsidP="00E44040">
            <w:pPr>
              <w:rPr>
                <w:rFonts w:ascii="Tahoma" w:hAnsi="Tahoma" w:cs="Tahoma"/>
                <w:color w:val="000000"/>
                <w:sz w:val="13"/>
                <w:szCs w:val="13"/>
              </w:rPr>
            </w:pPr>
            <w:r w:rsidRPr="00E44040">
              <w:rPr>
                <w:rFonts w:ascii="Tahoma" w:hAnsi="Tahoma" w:cs="Tahoma"/>
                <w:color w:val="000000"/>
                <w:sz w:val="13"/>
                <w:szCs w:val="13"/>
              </w:rPr>
              <w:t>Индекс эффективности операционных расходов</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AB75F6A" w14:textId="77777777" w:rsidR="00E44040" w:rsidRPr="00E44040" w:rsidRDefault="00E44040" w:rsidP="00E44040">
            <w:pPr>
              <w:jc w:val="center"/>
              <w:rPr>
                <w:rFonts w:ascii="Tahoma" w:hAnsi="Tahoma" w:cs="Tahoma"/>
                <w:color w:val="000000"/>
                <w:sz w:val="13"/>
                <w:szCs w:val="13"/>
              </w:rPr>
            </w:pPr>
            <w:r w:rsidRPr="00E44040">
              <w:rPr>
                <w:rFonts w:ascii="Tahoma" w:hAnsi="Tahoma" w:cs="Tahoma"/>
                <w:color w:val="000000"/>
                <w:sz w:val="13"/>
                <w:szCs w:val="13"/>
              </w:rPr>
              <w:t>%</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7D456B9"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80FE2BA"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479EC82"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473297F" w14:textId="77777777" w:rsidR="00E44040" w:rsidRPr="00E44040" w:rsidRDefault="00E44040" w:rsidP="00E44040">
            <w:pPr>
              <w:jc w:val="center"/>
              <w:rPr>
                <w:rFonts w:ascii="Tahoma" w:hAnsi="Tahoma" w:cs="Tahoma"/>
                <w:b/>
                <w:bCs/>
                <w:color w:val="002060"/>
                <w:sz w:val="13"/>
                <w:szCs w:val="13"/>
              </w:rPr>
            </w:pPr>
            <w:r w:rsidRPr="00E44040">
              <w:rPr>
                <w:rFonts w:ascii="Tahoma" w:hAnsi="Tahoma" w:cs="Tahoma"/>
                <w:b/>
                <w:bCs/>
                <w:color w:val="002060"/>
                <w:sz w:val="13"/>
                <w:szCs w:val="13"/>
              </w:rPr>
              <w:t xml:space="preserve">1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10BA0C3" w14:textId="77777777" w:rsidR="00E44040" w:rsidRPr="00E44040" w:rsidRDefault="00E44040" w:rsidP="00E44040">
            <w:pPr>
              <w:jc w:val="center"/>
              <w:rPr>
                <w:rFonts w:ascii="Tahoma" w:hAnsi="Tahoma" w:cs="Tahoma"/>
                <w:color w:val="002060"/>
                <w:sz w:val="13"/>
                <w:szCs w:val="13"/>
              </w:rPr>
            </w:pPr>
            <w:r w:rsidRPr="00E44040">
              <w:rPr>
                <w:rFonts w:ascii="Tahoma" w:hAnsi="Tahoma" w:cs="Tahoma"/>
                <w:color w:val="002060"/>
                <w:sz w:val="13"/>
                <w:szCs w:val="13"/>
              </w:rPr>
              <w:t>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6233873"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 </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503964ED"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4E1A712"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 </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1FD3489D"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 </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14:paraId="0795782B"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 </w:t>
            </w:r>
          </w:p>
        </w:tc>
        <w:tc>
          <w:tcPr>
            <w:tcW w:w="4220" w:type="dxa"/>
            <w:tcBorders>
              <w:top w:val="single" w:sz="4" w:space="0" w:color="auto"/>
              <w:left w:val="nil"/>
              <w:bottom w:val="single" w:sz="4" w:space="0" w:color="auto"/>
              <w:right w:val="single" w:sz="4" w:space="0" w:color="auto"/>
            </w:tcBorders>
            <w:shd w:val="clear" w:color="auto" w:fill="auto"/>
            <w:vAlign w:val="center"/>
            <w:hideMark/>
          </w:tcPr>
          <w:p w14:paraId="0C2FC7E4" w14:textId="77777777" w:rsidR="00E44040" w:rsidRPr="00E44040" w:rsidRDefault="00E44040" w:rsidP="00E44040">
            <w:pPr>
              <w:jc w:val="cente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4376360F"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402E0AC2" w14:textId="77777777" w:rsidR="00E44040" w:rsidRPr="00E44040" w:rsidRDefault="00E44040" w:rsidP="00E44040">
            <w:pPr>
              <w:jc w:val="center"/>
              <w:rPr>
                <w:rFonts w:ascii="Tahoma" w:hAnsi="Tahoma" w:cs="Tahoma"/>
                <w:b/>
                <w:bCs/>
                <w:color w:val="FF0000"/>
                <w:sz w:val="13"/>
                <w:szCs w:val="13"/>
              </w:rPr>
            </w:pPr>
          </w:p>
        </w:tc>
        <w:tc>
          <w:tcPr>
            <w:tcW w:w="700" w:type="dxa"/>
            <w:tcBorders>
              <w:top w:val="nil"/>
              <w:left w:val="nil"/>
              <w:bottom w:val="nil"/>
              <w:right w:val="nil"/>
            </w:tcBorders>
            <w:shd w:val="clear" w:color="auto" w:fill="auto"/>
            <w:noWrap/>
            <w:vAlign w:val="center"/>
            <w:hideMark/>
          </w:tcPr>
          <w:p w14:paraId="415F9249"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bottom"/>
            <w:hideMark/>
          </w:tcPr>
          <w:p w14:paraId="0A7BE43F" w14:textId="77777777" w:rsidR="00E44040" w:rsidRPr="00E44040" w:rsidRDefault="00E44040" w:rsidP="00E44040">
            <w:pPr>
              <w:rPr>
                <w:rFonts w:ascii="Tahoma" w:hAnsi="Tahoma" w:cs="Tahoma"/>
                <w:color w:val="000000"/>
                <w:sz w:val="13"/>
                <w:szCs w:val="13"/>
              </w:rPr>
            </w:pPr>
            <w:r w:rsidRPr="00E44040">
              <w:rPr>
                <w:rFonts w:ascii="Tahoma" w:hAnsi="Tahoma" w:cs="Tahoma"/>
                <w:color w:val="000000"/>
                <w:sz w:val="13"/>
                <w:szCs w:val="13"/>
              </w:rPr>
              <w:t>Индекс потребительских цен</w:t>
            </w:r>
          </w:p>
        </w:tc>
        <w:tc>
          <w:tcPr>
            <w:tcW w:w="1120" w:type="dxa"/>
            <w:tcBorders>
              <w:top w:val="nil"/>
              <w:left w:val="nil"/>
              <w:bottom w:val="single" w:sz="4" w:space="0" w:color="auto"/>
              <w:right w:val="single" w:sz="4" w:space="0" w:color="auto"/>
            </w:tcBorders>
            <w:shd w:val="clear" w:color="auto" w:fill="auto"/>
            <w:noWrap/>
            <w:vAlign w:val="center"/>
            <w:hideMark/>
          </w:tcPr>
          <w:p w14:paraId="4DF003AD" w14:textId="77777777" w:rsidR="00E44040" w:rsidRPr="00E44040" w:rsidRDefault="00E44040" w:rsidP="00E44040">
            <w:pPr>
              <w:jc w:val="center"/>
              <w:rPr>
                <w:rFonts w:ascii="Tahoma" w:hAnsi="Tahoma" w:cs="Tahoma"/>
                <w:color w:val="000000"/>
                <w:sz w:val="13"/>
                <w:szCs w:val="13"/>
              </w:rPr>
            </w:pPr>
            <w:r w:rsidRPr="00E44040">
              <w:rPr>
                <w:rFonts w:ascii="Tahoma" w:hAnsi="Tahoma" w:cs="Tahoma"/>
                <w:color w:val="000000"/>
                <w:sz w:val="13"/>
                <w:szCs w:val="13"/>
              </w:rPr>
              <w:t>%</w:t>
            </w:r>
          </w:p>
        </w:tc>
        <w:tc>
          <w:tcPr>
            <w:tcW w:w="1700" w:type="dxa"/>
            <w:tcBorders>
              <w:top w:val="nil"/>
              <w:left w:val="nil"/>
              <w:bottom w:val="single" w:sz="4" w:space="0" w:color="auto"/>
              <w:right w:val="single" w:sz="4" w:space="0" w:color="auto"/>
            </w:tcBorders>
            <w:shd w:val="clear" w:color="auto" w:fill="auto"/>
            <w:vAlign w:val="center"/>
            <w:hideMark/>
          </w:tcPr>
          <w:p w14:paraId="0BC9E5EF"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6,0 </w:t>
            </w:r>
          </w:p>
        </w:tc>
        <w:tc>
          <w:tcPr>
            <w:tcW w:w="1700" w:type="dxa"/>
            <w:tcBorders>
              <w:top w:val="nil"/>
              <w:left w:val="nil"/>
              <w:bottom w:val="single" w:sz="4" w:space="0" w:color="auto"/>
              <w:right w:val="single" w:sz="4" w:space="0" w:color="auto"/>
            </w:tcBorders>
            <w:shd w:val="clear" w:color="auto" w:fill="auto"/>
            <w:vAlign w:val="center"/>
            <w:hideMark/>
          </w:tcPr>
          <w:p w14:paraId="5B86AC62"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6,0 </w:t>
            </w:r>
          </w:p>
        </w:tc>
        <w:tc>
          <w:tcPr>
            <w:tcW w:w="1700" w:type="dxa"/>
            <w:tcBorders>
              <w:top w:val="nil"/>
              <w:left w:val="nil"/>
              <w:bottom w:val="single" w:sz="4" w:space="0" w:color="auto"/>
              <w:right w:val="single" w:sz="4" w:space="0" w:color="auto"/>
            </w:tcBorders>
            <w:shd w:val="clear" w:color="auto" w:fill="auto"/>
            <w:vAlign w:val="center"/>
            <w:hideMark/>
          </w:tcPr>
          <w:p w14:paraId="58900C08"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6,0 </w:t>
            </w:r>
          </w:p>
        </w:tc>
        <w:tc>
          <w:tcPr>
            <w:tcW w:w="1700" w:type="dxa"/>
            <w:tcBorders>
              <w:top w:val="nil"/>
              <w:left w:val="nil"/>
              <w:bottom w:val="single" w:sz="4" w:space="0" w:color="auto"/>
              <w:right w:val="single" w:sz="4" w:space="0" w:color="auto"/>
            </w:tcBorders>
            <w:shd w:val="clear" w:color="auto" w:fill="auto"/>
            <w:vAlign w:val="center"/>
            <w:hideMark/>
          </w:tcPr>
          <w:p w14:paraId="292A8658" w14:textId="77777777" w:rsidR="00E44040" w:rsidRPr="00E44040" w:rsidRDefault="00E44040" w:rsidP="00E44040">
            <w:pPr>
              <w:jc w:val="center"/>
              <w:rPr>
                <w:rFonts w:ascii="Tahoma" w:hAnsi="Tahoma" w:cs="Tahoma"/>
                <w:b/>
                <w:bCs/>
                <w:color w:val="002060"/>
                <w:sz w:val="13"/>
                <w:szCs w:val="13"/>
              </w:rPr>
            </w:pPr>
            <w:r w:rsidRPr="00E44040">
              <w:rPr>
                <w:rFonts w:ascii="Tahoma" w:hAnsi="Tahoma" w:cs="Tahoma"/>
                <w:b/>
                <w:bCs/>
                <w:color w:val="002060"/>
                <w:sz w:val="13"/>
                <w:szCs w:val="13"/>
              </w:rPr>
              <w:t xml:space="preserve">7,2 </w:t>
            </w:r>
          </w:p>
        </w:tc>
        <w:tc>
          <w:tcPr>
            <w:tcW w:w="1540" w:type="dxa"/>
            <w:tcBorders>
              <w:top w:val="nil"/>
              <w:left w:val="nil"/>
              <w:bottom w:val="single" w:sz="4" w:space="0" w:color="auto"/>
              <w:right w:val="single" w:sz="4" w:space="0" w:color="auto"/>
            </w:tcBorders>
            <w:shd w:val="clear" w:color="auto" w:fill="auto"/>
            <w:noWrap/>
            <w:vAlign w:val="center"/>
            <w:hideMark/>
          </w:tcPr>
          <w:p w14:paraId="5F70A5F9" w14:textId="77777777" w:rsidR="00E44040" w:rsidRPr="00E44040" w:rsidRDefault="00E44040" w:rsidP="00E44040">
            <w:pPr>
              <w:jc w:val="center"/>
              <w:rPr>
                <w:rFonts w:ascii="Tahoma" w:hAnsi="Tahoma" w:cs="Tahoma"/>
                <w:color w:val="002060"/>
                <w:sz w:val="13"/>
                <w:szCs w:val="13"/>
              </w:rPr>
            </w:pPr>
            <w:r w:rsidRPr="00E44040">
              <w:rPr>
                <w:rFonts w:ascii="Tahoma" w:hAnsi="Tahoma" w:cs="Tahoma"/>
                <w:color w:val="002060"/>
                <w:sz w:val="13"/>
                <w:szCs w:val="13"/>
              </w:rPr>
              <w:t> </w:t>
            </w:r>
          </w:p>
        </w:tc>
        <w:tc>
          <w:tcPr>
            <w:tcW w:w="1600" w:type="dxa"/>
            <w:tcBorders>
              <w:top w:val="nil"/>
              <w:left w:val="nil"/>
              <w:bottom w:val="single" w:sz="4" w:space="0" w:color="auto"/>
              <w:right w:val="single" w:sz="4" w:space="0" w:color="auto"/>
            </w:tcBorders>
            <w:shd w:val="clear" w:color="auto" w:fill="auto"/>
            <w:vAlign w:val="center"/>
            <w:hideMark/>
          </w:tcPr>
          <w:p w14:paraId="7F9C30A6"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4,0 </w:t>
            </w:r>
          </w:p>
        </w:tc>
        <w:tc>
          <w:tcPr>
            <w:tcW w:w="2164" w:type="dxa"/>
            <w:tcBorders>
              <w:top w:val="nil"/>
              <w:left w:val="nil"/>
              <w:bottom w:val="single" w:sz="4" w:space="0" w:color="auto"/>
              <w:right w:val="single" w:sz="4" w:space="0" w:color="auto"/>
            </w:tcBorders>
            <w:shd w:val="clear" w:color="auto" w:fill="auto"/>
            <w:vAlign w:val="center"/>
            <w:hideMark/>
          </w:tcPr>
          <w:p w14:paraId="26033F6D"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vAlign w:val="center"/>
            <w:hideMark/>
          </w:tcPr>
          <w:p w14:paraId="65A4FA75"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5,8 </w:t>
            </w:r>
          </w:p>
        </w:tc>
        <w:tc>
          <w:tcPr>
            <w:tcW w:w="1608" w:type="dxa"/>
            <w:tcBorders>
              <w:top w:val="nil"/>
              <w:left w:val="nil"/>
              <w:bottom w:val="single" w:sz="4" w:space="0" w:color="auto"/>
              <w:right w:val="single" w:sz="4" w:space="0" w:color="auto"/>
            </w:tcBorders>
            <w:shd w:val="clear" w:color="auto" w:fill="auto"/>
            <w:noWrap/>
            <w:vAlign w:val="center"/>
            <w:hideMark/>
          </w:tcPr>
          <w:p w14:paraId="05294DBF"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 </w:t>
            </w:r>
          </w:p>
        </w:tc>
        <w:tc>
          <w:tcPr>
            <w:tcW w:w="1532" w:type="dxa"/>
            <w:tcBorders>
              <w:top w:val="nil"/>
              <w:left w:val="nil"/>
              <w:bottom w:val="single" w:sz="4" w:space="0" w:color="auto"/>
              <w:right w:val="single" w:sz="4" w:space="0" w:color="auto"/>
            </w:tcBorders>
            <w:shd w:val="clear" w:color="auto" w:fill="auto"/>
            <w:noWrap/>
            <w:vAlign w:val="center"/>
            <w:hideMark/>
          </w:tcPr>
          <w:p w14:paraId="1C9859CD" w14:textId="77777777" w:rsidR="00E44040" w:rsidRPr="00E44040" w:rsidRDefault="00E44040" w:rsidP="00E44040">
            <w:pPr>
              <w:jc w:val="center"/>
              <w:rPr>
                <w:rFonts w:ascii="Tahoma" w:hAnsi="Tahoma" w:cs="Tahoma"/>
                <w:sz w:val="13"/>
                <w:szCs w:val="13"/>
              </w:rPr>
            </w:pPr>
            <w:r w:rsidRPr="00E44040">
              <w:rPr>
                <w:rFonts w:ascii="Tahoma" w:hAnsi="Tahoma" w:cs="Tahoma"/>
                <w:sz w:val="13"/>
                <w:szCs w:val="13"/>
              </w:rPr>
              <w:t> </w:t>
            </w:r>
          </w:p>
        </w:tc>
        <w:tc>
          <w:tcPr>
            <w:tcW w:w="4220" w:type="dxa"/>
            <w:tcBorders>
              <w:top w:val="nil"/>
              <w:left w:val="nil"/>
              <w:bottom w:val="single" w:sz="4" w:space="0" w:color="auto"/>
              <w:right w:val="single" w:sz="4" w:space="0" w:color="auto"/>
            </w:tcBorders>
            <w:shd w:val="clear" w:color="auto" w:fill="auto"/>
            <w:vAlign w:val="center"/>
            <w:hideMark/>
          </w:tcPr>
          <w:p w14:paraId="1BB9D6E8" w14:textId="77777777" w:rsidR="00E44040" w:rsidRPr="00E44040" w:rsidRDefault="00E44040" w:rsidP="00E44040">
            <w:pPr>
              <w:jc w:val="cente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29EC480F"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2904A4A2" w14:textId="77777777" w:rsidR="00E44040" w:rsidRPr="00E44040" w:rsidRDefault="00E44040" w:rsidP="00E44040">
            <w:pPr>
              <w:jc w:val="center"/>
              <w:rPr>
                <w:rFonts w:ascii="Tahoma" w:hAnsi="Tahoma" w:cs="Tahoma"/>
                <w:b/>
                <w:bCs/>
                <w:color w:val="FF0000"/>
                <w:sz w:val="13"/>
                <w:szCs w:val="13"/>
              </w:rPr>
            </w:pPr>
          </w:p>
        </w:tc>
        <w:tc>
          <w:tcPr>
            <w:tcW w:w="700" w:type="dxa"/>
            <w:tcBorders>
              <w:top w:val="nil"/>
              <w:left w:val="nil"/>
              <w:bottom w:val="nil"/>
              <w:right w:val="nil"/>
            </w:tcBorders>
            <w:shd w:val="clear" w:color="auto" w:fill="auto"/>
            <w:noWrap/>
            <w:vAlign w:val="center"/>
            <w:hideMark/>
          </w:tcPr>
          <w:p w14:paraId="322CA3C2"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75931933" w14:textId="77777777" w:rsidR="00E44040" w:rsidRPr="00E44040" w:rsidRDefault="00E44040" w:rsidP="00E44040">
            <w:pPr>
              <w:rPr>
                <w:rFonts w:ascii="Tahoma" w:hAnsi="Tahoma" w:cs="Tahoma"/>
                <w:color w:val="000000"/>
                <w:sz w:val="13"/>
                <w:szCs w:val="13"/>
              </w:rPr>
            </w:pPr>
            <w:r w:rsidRPr="00E44040">
              <w:rPr>
                <w:rFonts w:ascii="Tahoma" w:hAnsi="Tahoma" w:cs="Tahoma"/>
                <w:color w:val="000000"/>
                <w:sz w:val="13"/>
                <w:szCs w:val="13"/>
              </w:rPr>
              <w:t>Итого коэффициент индексации</w:t>
            </w:r>
          </w:p>
        </w:tc>
        <w:tc>
          <w:tcPr>
            <w:tcW w:w="1120" w:type="dxa"/>
            <w:tcBorders>
              <w:top w:val="nil"/>
              <w:left w:val="nil"/>
              <w:bottom w:val="single" w:sz="4" w:space="0" w:color="auto"/>
              <w:right w:val="single" w:sz="4" w:space="0" w:color="auto"/>
            </w:tcBorders>
            <w:shd w:val="clear" w:color="auto" w:fill="auto"/>
            <w:vAlign w:val="center"/>
            <w:hideMark/>
          </w:tcPr>
          <w:p w14:paraId="273A9D8F" w14:textId="77777777" w:rsidR="00E44040" w:rsidRPr="00E44040" w:rsidRDefault="00E44040" w:rsidP="00E44040">
            <w:pPr>
              <w:jc w:val="center"/>
              <w:rPr>
                <w:rFonts w:ascii="Tahoma" w:hAnsi="Tahoma" w:cs="Tahoma"/>
                <w:b/>
                <w:bCs/>
                <w:color w:val="000000"/>
                <w:sz w:val="13"/>
                <w:szCs w:val="13"/>
              </w:rPr>
            </w:pPr>
            <w:r w:rsidRPr="00E44040">
              <w:rPr>
                <w:rFonts w:ascii="Tahoma" w:hAnsi="Tahoma" w:cs="Tahoma"/>
                <w:b/>
                <w:bCs/>
                <w:color w:val="000000"/>
                <w:sz w:val="13"/>
                <w:szCs w:val="13"/>
              </w:rPr>
              <w:t> </w:t>
            </w:r>
          </w:p>
        </w:tc>
        <w:tc>
          <w:tcPr>
            <w:tcW w:w="1700" w:type="dxa"/>
            <w:tcBorders>
              <w:top w:val="nil"/>
              <w:left w:val="nil"/>
              <w:bottom w:val="single" w:sz="4" w:space="0" w:color="auto"/>
              <w:right w:val="single" w:sz="4" w:space="0" w:color="auto"/>
            </w:tcBorders>
            <w:shd w:val="clear" w:color="auto" w:fill="auto"/>
            <w:vAlign w:val="center"/>
            <w:hideMark/>
          </w:tcPr>
          <w:p w14:paraId="0EBB3D4F"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1,049 </w:t>
            </w:r>
          </w:p>
        </w:tc>
        <w:tc>
          <w:tcPr>
            <w:tcW w:w="1700" w:type="dxa"/>
            <w:tcBorders>
              <w:top w:val="nil"/>
              <w:left w:val="nil"/>
              <w:bottom w:val="single" w:sz="4" w:space="0" w:color="auto"/>
              <w:right w:val="single" w:sz="4" w:space="0" w:color="auto"/>
            </w:tcBorders>
            <w:shd w:val="clear" w:color="auto" w:fill="auto"/>
            <w:vAlign w:val="center"/>
            <w:hideMark/>
          </w:tcPr>
          <w:p w14:paraId="402BC8AE"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1,049 </w:t>
            </w:r>
          </w:p>
        </w:tc>
        <w:tc>
          <w:tcPr>
            <w:tcW w:w="1700" w:type="dxa"/>
            <w:tcBorders>
              <w:top w:val="nil"/>
              <w:left w:val="nil"/>
              <w:bottom w:val="single" w:sz="4" w:space="0" w:color="auto"/>
              <w:right w:val="single" w:sz="4" w:space="0" w:color="auto"/>
            </w:tcBorders>
            <w:shd w:val="clear" w:color="auto" w:fill="auto"/>
            <w:vAlign w:val="center"/>
            <w:hideMark/>
          </w:tcPr>
          <w:p w14:paraId="6ABE91E7"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1,049 </w:t>
            </w:r>
          </w:p>
        </w:tc>
        <w:tc>
          <w:tcPr>
            <w:tcW w:w="1700" w:type="dxa"/>
            <w:tcBorders>
              <w:top w:val="nil"/>
              <w:left w:val="nil"/>
              <w:bottom w:val="single" w:sz="4" w:space="0" w:color="auto"/>
              <w:right w:val="single" w:sz="4" w:space="0" w:color="auto"/>
            </w:tcBorders>
            <w:shd w:val="clear" w:color="auto" w:fill="auto"/>
            <w:vAlign w:val="center"/>
            <w:hideMark/>
          </w:tcPr>
          <w:p w14:paraId="2BF02AD4" w14:textId="77777777" w:rsidR="00E44040" w:rsidRPr="00E44040" w:rsidRDefault="00E44040" w:rsidP="00E44040">
            <w:pPr>
              <w:jc w:val="center"/>
              <w:rPr>
                <w:rFonts w:ascii="Tahoma" w:hAnsi="Tahoma" w:cs="Tahoma"/>
                <w:b/>
                <w:bCs/>
                <w:color w:val="002060"/>
                <w:sz w:val="13"/>
                <w:szCs w:val="13"/>
              </w:rPr>
            </w:pPr>
            <w:r w:rsidRPr="00E44040">
              <w:rPr>
                <w:rFonts w:ascii="Tahoma" w:hAnsi="Tahoma" w:cs="Tahoma"/>
                <w:b/>
                <w:bCs/>
                <w:color w:val="002060"/>
                <w:sz w:val="13"/>
                <w:szCs w:val="13"/>
              </w:rPr>
              <w:t xml:space="preserve">1,061 </w:t>
            </w:r>
          </w:p>
        </w:tc>
        <w:tc>
          <w:tcPr>
            <w:tcW w:w="1540" w:type="dxa"/>
            <w:tcBorders>
              <w:top w:val="nil"/>
              <w:left w:val="nil"/>
              <w:bottom w:val="single" w:sz="4" w:space="0" w:color="auto"/>
              <w:right w:val="single" w:sz="4" w:space="0" w:color="auto"/>
            </w:tcBorders>
            <w:shd w:val="clear" w:color="auto" w:fill="auto"/>
            <w:vAlign w:val="center"/>
            <w:hideMark/>
          </w:tcPr>
          <w:p w14:paraId="37A7CDAD" w14:textId="77777777" w:rsidR="00E44040" w:rsidRPr="00E44040" w:rsidRDefault="00E44040" w:rsidP="00E44040">
            <w:pPr>
              <w:jc w:val="center"/>
              <w:rPr>
                <w:rFonts w:ascii="Tahoma" w:hAnsi="Tahoma" w:cs="Tahoma"/>
                <w:b/>
                <w:bCs/>
                <w:color w:val="002060"/>
                <w:sz w:val="13"/>
                <w:szCs w:val="13"/>
              </w:rPr>
            </w:pPr>
            <w:r w:rsidRPr="00E44040">
              <w:rPr>
                <w:rFonts w:ascii="Tahoma" w:hAnsi="Tahoma" w:cs="Tahoma"/>
                <w:b/>
                <w:bCs/>
                <w:color w:val="002060"/>
                <w:sz w:val="13"/>
                <w:szCs w:val="13"/>
              </w:rPr>
              <w:t> </w:t>
            </w:r>
          </w:p>
        </w:tc>
        <w:tc>
          <w:tcPr>
            <w:tcW w:w="1600" w:type="dxa"/>
            <w:tcBorders>
              <w:top w:val="nil"/>
              <w:left w:val="nil"/>
              <w:bottom w:val="single" w:sz="4" w:space="0" w:color="auto"/>
              <w:right w:val="single" w:sz="4" w:space="0" w:color="auto"/>
            </w:tcBorders>
            <w:shd w:val="clear" w:color="auto" w:fill="auto"/>
            <w:vAlign w:val="center"/>
            <w:hideMark/>
          </w:tcPr>
          <w:p w14:paraId="3B8A2457"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1,030 </w:t>
            </w:r>
          </w:p>
        </w:tc>
        <w:tc>
          <w:tcPr>
            <w:tcW w:w="2164" w:type="dxa"/>
            <w:tcBorders>
              <w:top w:val="nil"/>
              <w:left w:val="nil"/>
              <w:bottom w:val="single" w:sz="4" w:space="0" w:color="auto"/>
              <w:right w:val="single" w:sz="4" w:space="0" w:color="auto"/>
            </w:tcBorders>
            <w:shd w:val="clear" w:color="auto" w:fill="auto"/>
            <w:vAlign w:val="center"/>
            <w:hideMark/>
          </w:tcPr>
          <w:p w14:paraId="3DA0E3D0"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c>
          <w:tcPr>
            <w:tcW w:w="1700" w:type="dxa"/>
            <w:tcBorders>
              <w:top w:val="nil"/>
              <w:left w:val="nil"/>
              <w:bottom w:val="single" w:sz="4" w:space="0" w:color="auto"/>
              <w:right w:val="single" w:sz="4" w:space="0" w:color="auto"/>
            </w:tcBorders>
            <w:shd w:val="clear" w:color="auto" w:fill="auto"/>
            <w:vAlign w:val="center"/>
            <w:hideMark/>
          </w:tcPr>
          <w:p w14:paraId="605083F8"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xml:space="preserve">1,047 </w:t>
            </w:r>
          </w:p>
        </w:tc>
        <w:tc>
          <w:tcPr>
            <w:tcW w:w="1608" w:type="dxa"/>
            <w:tcBorders>
              <w:top w:val="nil"/>
              <w:left w:val="nil"/>
              <w:bottom w:val="single" w:sz="4" w:space="0" w:color="auto"/>
              <w:right w:val="single" w:sz="4" w:space="0" w:color="auto"/>
            </w:tcBorders>
            <w:shd w:val="clear" w:color="auto" w:fill="auto"/>
            <w:vAlign w:val="center"/>
            <w:hideMark/>
          </w:tcPr>
          <w:p w14:paraId="0BE3A008"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c>
          <w:tcPr>
            <w:tcW w:w="1532" w:type="dxa"/>
            <w:tcBorders>
              <w:top w:val="nil"/>
              <w:left w:val="nil"/>
              <w:bottom w:val="single" w:sz="4" w:space="0" w:color="auto"/>
              <w:right w:val="single" w:sz="4" w:space="0" w:color="auto"/>
            </w:tcBorders>
            <w:shd w:val="clear" w:color="auto" w:fill="auto"/>
            <w:vAlign w:val="center"/>
            <w:hideMark/>
          </w:tcPr>
          <w:p w14:paraId="367F0BB4"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 </w:t>
            </w:r>
          </w:p>
        </w:tc>
        <w:tc>
          <w:tcPr>
            <w:tcW w:w="4220" w:type="dxa"/>
            <w:tcBorders>
              <w:top w:val="nil"/>
              <w:left w:val="nil"/>
              <w:bottom w:val="single" w:sz="4" w:space="0" w:color="auto"/>
              <w:right w:val="single" w:sz="4" w:space="0" w:color="auto"/>
            </w:tcBorders>
            <w:shd w:val="clear" w:color="auto" w:fill="auto"/>
            <w:vAlign w:val="center"/>
            <w:hideMark/>
          </w:tcPr>
          <w:p w14:paraId="42F0C617" w14:textId="77777777" w:rsidR="00E44040" w:rsidRPr="00E44040" w:rsidRDefault="00E44040" w:rsidP="00E44040">
            <w:pPr>
              <w:jc w:val="center"/>
              <w:rPr>
                <w:rFonts w:ascii="Tahoma" w:hAnsi="Tahoma" w:cs="Tahoma"/>
                <w:b/>
                <w:bCs/>
                <w:color w:val="FF0000"/>
                <w:sz w:val="13"/>
                <w:szCs w:val="13"/>
              </w:rPr>
            </w:pPr>
            <w:r w:rsidRPr="00E44040">
              <w:rPr>
                <w:rFonts w:ascii="Tahoma" w:hAnsi="Tahoma" w:cs="Tahoma"/>
                <w:b/>
                <w:bCs/>
                <w:color w:val="FF0000"/>
                <w:sz w:val="13"/>
                <w:szCs w:val="13"/>
              </w:rPr>
              <w:t> </w:t>
            </w:r>
          </w:p>
        </w:tc>
      </w:tr>
      <w:tr w:rsidR="00E44040" w:rsidRPr="00E44040" w14:paraId="7C2730F2"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689529E9" w14:textId="77777777" w:rsidR="00E44040" w:rsidRPr="00E44040" w:rsidRDefault="00E44040" w:rsidP="00E44040">
            <w:pPr>
              <w:jc w:val="center"/>
              <w:rPr>
                <w:rFonts w:ascii="Tahoma" w:hAnsi="Tahoma" w:cs="Tahoma"/>
                <w:b/>
                <w:bCs/>
                <w:color w:val="FF0000"/>
                <w:sz w:val="13"/>
                <w:szCs w:val="13"/>
              </w:rPr>
            </w:pPr>
          </w:p>
        </w:tc>
        <w:tc>
          <w:tcPr>
            <w:tcW w:w="700" w:type="dxa"/>
            <w:tcBorders>
              <w:top w:val="nil"/>
              <w:left w:val="nil"/>
              <w:bottom w:val="nil"/>
              <w:right w:val="nil"/>
            </w:tcBorders>
            <w:shd w:val="clear" w:color="auto" w:fill="auto"/>
            <w:noWrap/>
            <w:vAlign w:val="center"/>
            <w:hideMark/>
          </w:tcPr>
          <w:p w14:paraId="3D75ADE8" w14:textId="77777777" w:rsidR="00E44040" w:rsidRPr="00E44040" w:rsidRDefault="00E44040" w:rsidP="00E44040">
            <w:pPr>
              <w:rPr>
                <w:sz w:val="13"/>
                <w:szCs w:val="13"/>
              </w:rPr>
            </w:pPr>
          </w:p>
        </w:tc>
        <w:tc>
          <w:tcPr>
            <w:tcW w:w="3100" w:type="dxa"/>
            <w:tcBorders>
              <w:top w:val="nil"/>
              <w:left w:val="nil"/>
              <w:bottom w:val="nil"/>
              <w:right w:val="nil"/>
            </w:tcBorders>
            <w:shd w:val="clear" w:color="auto" w:fill="auto"/>
            <w:noWrap/>
            <w:vAlign w:val="center"/>
            <w:hideMark/>
          </w:tcPr>
          <w:p w14:paraId="669D6416" w14:textId="77777777" w:rsidR="00E44040" w:rsidRPr="00E44040" w:rsidRDefault="00E44040" w:rsidP="00E44040">
            <w:pPr>
              <w:rPr>
                <w:sz w:val="13"/>
                <w:szCs w:val="13"/>
              </w:rPr>
            </w:pPr>
          </w:p>
        </w:tc>
        <w:tc>
          <w:tcPr>
            <w:tcW w:w="1120" w:type="dxa"/>
            <w:tcBorders>
              <w:top w:val="nil"/>
              <w:left w:val="nil"/>
              <w:bottom w:val="nil"/>
              <w:right w:val="nil"/>
            </w:tcBorders>
            <w:shd w:val="clear" w:color="auto" w:fill="auto"/>
            <w:noWrap/>
            <w:vAlign w:val="center"/>
            <w:hideMark/>
          </w:tcPr>
          <w:p w14:paraId="3F1592C8"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39ACE6FC"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392633B4"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099A5849"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01399E79" w14:textId="77777777" w:rsidR="00E44040" w:rsidRPr="00E44040" w:rsidRDefault="00E44040" w:rsidP="00E44040">
            <w:pPr>
              <w:rPr>
                <w:sz w:val="13"/>
                <w:szCs w:val="13"/>
              </w:rPr>
            </w:pPr>
          </w:p>
        </w:tc>
        <w:tc>
          <w:tcPr>
            <w:tcW w:w="1540" w:type="dxa"/>
            <w:tcBorders>
              <w:top w:val="nil"/>
              <w:left w:val="nil"/>
              <w:bottom w:val="nil"/>
              <w:right w:val="nil"/>
            </w:tcBorders>
            <w:shd w:val="clear" w:color="auto" w:fill="auto"/>
            <w:noWrap/>
            <w:vAlign w:val="center"/>
            <w:hideMark/>
          </w:tcPr>
          <w:p w14:paraId="1A81330B" w14:textId="77777777" w:rsidR="00E44040" w:rsidRPr="00E44040" w:rsidRDefault="00E44040" w:rsidP="00E44040">
            <w:pPr>
              <w:rPr>
                <w:sz w:val="13"/>
                <w:szCs w:val="13"/>
              </w:rPr>
            </w:pPr>
          </w:p>
        </w:tc>
        <w:tc>
          <w:tcPr>
            <w:tcW w:w="1600" w:type="dxa"/>
            <w:tcBorders>
              <w:top w:val="nil"/>
              <w:left w:val="nil"/>
              <w:bottom w:val="nil"/>
              <w:right w:val="nil"/>
            </w:tcBorders>
            <w:shd w:val="clear" w:color="auto" w:fill="auto"/>
            <w:noWrap/>
            <w:vAlign w:val="center"/>
            <w:hideMark/>
          </w:tcPr>
          <w:p w14:paraId="698FF17B" w14:textId="77777777" w:rsidR="00E44040" w:rsidRPr="00E44040" w:rsidRDefault="00E44040" w:rsidP="00E44040">
            <w:pPr>
              <w:rPr>
                <w:sz w:val="13"/>
                <w:szCs w:val="13"/>
              </w:rPr>
            </w:pPr>
          </w:p>
        </w:tc>
        <w:tc>
          <w:tcPr>
            <w:tcW w:w="2164" w:type="dxa"/>
            <w:tcBorders>
              <w:top w:val="nil"/>
              <w:left w:val="nil"/>
              <w:bottom w:val="nil"/>
              <w:right w:val="nil"/>
            </w:tcBorders>
            <w:shd w:val="clear" w:color="auto" w:fill="auto"/>
            <w:noWrap/>
            <w:vAlign w:val="center"/>
            <w:hideMark/>
          </w:tcPr>
          <w:p w14:paraId="522FE1C6" w14:textId="77777777" w:rsidR="00E44040" w:rsidRPr="00E44040" w:rsidRDefault="00E44040" w:rsidP="00E44040">
            <w:pPr>
              <w:rPr>
                <w:sz w:val="13"/>
                <w:szCs w:val="13"/>
              </w:rPr>
            </w:pPr>
          </w:p>
        </w:tc>
        <w:tc>
          <w:tcPr>
            <w:tcW w:w="1700" w:type="dxa"/>
            <w:tcBorders>
              <w:top w:val="nil"/>
              <w:left w:val="nil"/>
              <w:bottom w:val="nil"/>
              <w:right w:val="nil"/>
            </w:tcBorders>
            <w:shd w:val="clear" w:color="auto" w:fill="auto"/>
            <w:noWrap/>
            <w:vAlign w:val="center"/>
            <w:hideMark/>
          </w:tcPr>
          <w:p w14:paraId="11F5423F" w14:textId="77777777" w:rsidR="00E44040" w:rsidRPr="00E44040" w:rsidRDefault="00E44040" w:rsidP="00E44040">
            <w:pPr>
              <w:rPr>
                <w:sz w:val="13"/>
                <w:szCs w:val="13"/>
              </w:rPr>
            </w:pPr>
          </w:p>
        </w:tc>
        <w:tc>
          <w:tcPr>
            <w:tcW w:w="1608" w:type="dxa"/>
            <w:tcBorders>
              <w:top w:val="nil"/>
              <w:left w:val="nil"/>
              <w:bottom w:val="nil"/>
              <w:right w:val="nil"/>
            </w:tcBorders>
            <w:shd w:val="clear" w:color="auto" w:fill="auto"/>
            <w:noWrap/>
            <w:vAlign w:val="center"/>
            <w:hideMark/>
          </w:tcPr>
          <w:p w14:paraId="08FB3226" w14:textId="77777777" w:rsidR="00E44040" w:rsidRPr="00E44040" w:rsidRDefault="00E44040" w:rsidP="00E44040">
            <w:pPr>
              <w:rPr>
                <w:sz w:val="13"/>
                <w:szCs w:val="13"/>
              </w:rPr>
            </w:pPr>
          </w:p>
        </w:tc>
        <w:tc>
          <w:tcPr>
            <w:tcW w:w="1532" w:type="dxa"/>
            <w:tcBorders>
              <w:top w:val="nil"/>
              <w:left w:val="nil"/>
              <w:bottom w:val="nil"/>
              <w:right w:val="nil"/>
            </w:tcBorders>
            <w:shd w:val="clear" w:color="auto" w:fill="auto"/>
            <w:noWrap/>
            <w:vAlign w:val="center"/>
            <w:hideMark/>
          </w:tcPr>
          <w:p w14:paraId="27BF8551" w14:textId="77777777" w:rsidR="00E44040" w:rsidRPr="00E44040" w:rsidRDefault="00E44040" w:rsidP="00E44040">
            <w:pPr>
              <w:rPr>
                <w:sz w:val="13"/>
                <w:szCs w:val="13"/>
              </w:rPr>
            </w:pPr>
          </w:p>
        </w:tc>
        <w:tc>
          <w:tcPr>
            <w:tcW w:w="4220" w:type="dxa"/>
            <w:tcBorders>
              <w:top w:val="nil"/>
              <w:left w:val="nil"/>
              <w:bottom w:val="nil"/>
              <w:right w:val="nil"/>
            </w:tcBorders>
            <w:shd w:val="clear" w:color="auto" w:fill="auto"/>
            <w:noWrap/>
            <w:vAlign w:val="center"/>
            <w:hideMark/>
          </w:tcPr>
          <w:p w14:paraId="796A4006" w14:textId="77777777" w:rsidR="00E44040" w:rsidRPr="00E44040" w:rsidRDefault="00E44040" w:rsidP="00E44040">
            <w:pPr>
              <w:rPr>
                <w:sz w:val="13"/>
                <w:szCs w:val="13"/>
              </w:rPr>
            </w:pPr>
          </w:p>
        </w:tc>
      </w:tr>
      <w:tr w:rsidR="00E44040" w:rsidRPr="00E44040" w14:paraId="395D4669" w14:textId="77777777" w:rsidTr="00E44040">
        <w:trPr>
          <w:trHeight w:val="435"/>
          <w:jc w:val="center"/>
        </w:trPr>
        <w:tc>
          <w:tcPr>
            <w:tcW w:w="400" w:type="dxa"/>
            <w:tcBorders>
              <w:top w:val="nil"/>
              <w:left w:val="nil"/>
              <w:bottom w:val="nil"/>
              <w:right w:val="nil"/>
            </w:tcBorders>
            <w:shd w:val="clear" w:color="auto" w:fill="auto"/>
            <w:noWrap/>
            <w:vAlign w:val="center"/>
            <w:hideMark/>
          </w:tcPr>
          <w:p w14:paraId="068D9D0B" w14:textId="77777777" w:rsidR="00E44040" w:rsidRPr="00E44040" w:rsidRDefault="00E44040" w:rsidP="00E44040">
            <w:pPr>
              <w:rPr>
                <w:sz w:val="13"/>
                <w:szCs w:val="13"/>
              </w:rPr>
            </w:pPr>
          </w:p>
        </w:tc>
        <w:tc>
          <w:tcPr>
            <w:tcW w:w="700" w:type="dxa"/>
            <w:tcBorders>
              <w:top w:val="nil"/>
              <w:left w:val="nil"/>
              <w:bottom w:val="nil"/>
              <w:right w:val="nil"/>
            </w:tcBorders>
            <w:shd w:val="clear" w:color="auto" w:fill="auto"/>
            <w:noWrap/>
            <w:vAlign w:val="center"/>
            <w:hideMark/>
          </w:tcPr>
          <w:p w14:paraId="01CE5C7B" w14:textId="77777777" w:rsidR="00E44040" w:rsidRPr="00E44040" w:rsidRDefault="00E44040" w:rsidP="00E44040">
            <w:pPr>
              <w:rPr>
                <w:sz w:val="13"/>
                <w:szCs w:val="13"/>
              </w:rPr>
            </w:pPr>
          </w:p>
        </w:tc>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E97F9"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Текущие расходы, в том числе:</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ED91BA0"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A05B6BE"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6 365,25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8408D55"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9 978,00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F7AEED0"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1 300,20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A288200"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6 362,19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F0FE4B5"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3 181,10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FC5E220"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3 218,92   </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5580AE74"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7 370,70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4B18742"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7 239,94   </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699ED720"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3 619,97   </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DAFD2E6"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3 619,97   </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14:paraId="2D3A8717"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r w:rsidR="00E44040" w:rsidRPr="00E44040" w14:paraId="211C3E54"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4A6307CE" w14:textId="77777777" w:rsidR="00E44040" w:rsidRPr="00E44040" w:rsidRDefault="00E44040" w:rsidP="00E44040">
            <w:pPr>
              <w:rPr>
                <w:rFonts w:ascii="Calibri" w:hAnsi="Calibri" w:cs="Calibri"/>
                <w:color w:val="FF0000"/>
                <w:sz w:val="13"/>
                <w:szCs w:val="13"/>
              </w:rPr>
            </w:pPr>
          </w:p>
        </w:tc>
        <w:tc>
          <w:tcPr>
            <w:tcW w:w="700" w:type="dxa"/>
            <w:tcBorders>
              <w:top w:val="nil"/>
              <w:left w:val="nil"/>
              <w:bottom w:val="nil"/>
              <w:right w:val="nil"/>
            </w:tcBorders>
            <w:shd w:val="clear" w:color="auto" w:fill="auto"/>
            <w:noWrap/>
            <w:vAlign w:val="center"/>
            <w:hideMark/>
          </w:tcPr>
          <w:p w14:paraId="542F459F"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348ED228"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Операционные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662129DC"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vAlign w:val="center"/>
            <w:hideMark/>
          </w:tcPr>
          <w:p w14:paraId="214FDB41"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4 766,34   </w:t>
            </w:r>
          </w:p>
        </w:tc>
        <w:tc>
          <w:tcPr>
            <w:tcW w:w="1700" w:type="dxa"/>
            <w:tcBorders>
              <w:top w:val="nil"/>
              <w:left w:val="nil"/>
              <w:bottom w:val="single" w:sz="4" w:space="0" w:color="auto"/>
              <w:right w:val="single" w:sz="4" w:space="0" w:color="auto"/>
            </w:tcBorders>
            <w:shd w:val="clear" w:color="auto" w:fill="auto"/>
            <w:vAlign w:val="center"/>
            <w:hideMark/>
          </w:tcPr>
          <w:p w14:paraId="0F9B0989"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8 222,91   </w:t>
            </w:r>
          </w:p>
        </w:tc>
        <w:tc>
          <w:tcPr>
            <w:tcW w:w="1700" w:type="dxa"/>
            <w:tcBorders>
              <w:top w:val="nil"/>
              <w:left w:val="nil"/>
              <w:bottom w:val="single" w:sz="4" w:space="0" w:color="auto"/>
              <w:right w:val="single" w:sz="4" w:space="0" w:color="auto"/>
            </w:tcBorders>
            <w:shd w:val="clear" w:color="auto" w:fill="auto"/>
            <w:vAlign w:val="center"/>
            <w:hideMark/>
          </w:tcPr>
          <w:p w14:paraId="49C973BB"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5069B828"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5 042,26   </w:t>
            </w:r>
          </w:p>
        </w:tc>
        <w:tc>
          <w:tcPr>
            <w:tcW w:w="1540" w:type="dxa"/>
            <w:tcBorders>
              <w:top w:val="nil"/>
              <w:left w:val="nil"/>
              <w:bottom w:val="single" w:sz="4" w:space="0" w:color="auto"/>
              <w:right w:val="single" w:sz="4" w:space="0" w:color="auto"/>
            </w:tcBorders>
            <w:shd w:val="clear" w:color="auto" w:fill="auto"/>
            <w:vAlign w:val="center"/>
            <w:hideMark/>
          </w:tcPr>
          <w:p w14:paraId="02CAAD9A"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2 521,13   </w:t>
            </w:r>
          </w:p>
        </w:tc>
        <w:tc>
          <w:tcPr>
            <w:tcW w:w="1600" w:type="dxa"/>
            <w:tcBorders>
              <w:top w:val="nil"/>
              <w:left w:val="nil"/>
              <w:bottom w:val="single" w:sz="4" w:space="0" w:color="auto"/>
              <w:right w:val="single" w:sz="4" w:space="0" w:color="auto"/>
            </w:tcBorders>
            <w:shd w:val="clear" w:color="auto" w:fill="auto"/>
            <w:vAlign w:val="center"/>
            <w:hideMark/>
          </w:tcPr>
          <w:p w14:paraId="3472A2F8"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2 591,65   </w:t>
            </w:r>
          </w:p>
        </w:tc>
        <w:tc>
          <w:tcPr>
            <w:tcW w:w="2164" w:type="dxa"/>
            <w:tcBorders>
              <w:top w:val="nil"/>
              <w:left w:val="nil"/>
              <w:bottom w:val="single" w:sz="4" w:space="0" w:color="auto"/>
              <w:right w:val="single" w:sz="4" w:space="0" w:color="auto"/>
            </w:tcBorders>
            <w:shd w:val="clear" w:color="auto" w:fill="auto"/>
            <w:vAlign w:val="center"/>
            <w:hideMark/>
          </w:tcPr>
          <w:p w14:paraId="2CE2DC83"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4 969,55   </w:t>
            </w:r>
          </w:p>
        </w:tc>
        <w:tc>
          <w:tcPr>
            <w:tcW w:w="1700" w:type="dxa"/>
            <w:tcBorders>
              <w:top w:val="nil"/>
              <w:left w:val="nil"/>
              <w:bottom w:val="single" w:sz="4" w:space="0" w:color="auto"/>
              <w:right w:val="single" w:sz="4" w:space="0" w:color="auto"/>
            </w:tcBorders>
            <w:shd w:val="clear" w:color="auto" w:fill="auto"/>
            <w:vAlign w:val="center"/>
            <w:hideMark/>
          </w:tcPr>
          <w:p w14:paraId="163264F6"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5 262,74   </w:t>
            </w:r>
          </w:p>
        </w:tc>
        <w:tc>
          <w:tcPr>
            <w:tcW w:w="1608" w:type="dxa"/>
            <w:tcBorders>
              <w:top w:val="nil"/>
              <w:left w:val="nil"/>
              <w:bottom w:val="single" w:sz="4" w:space="0" w:color="auto"/>
              <w:right w:val="single" w:sz="4" w:space="0" w:color="auto"/>
            </w:tcBorders>
            <w:shd w:val="clear" w:color="auto" w:fill="auto"/>
            <w:vAlign w:val="center"/>
            <w:hideMark/>
          </w:tcPr>
          <w:p w14:paraId="2657DCE7"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2 631,37   </w:t>
            </w:r>
          </w:p>
        </w:tc>
        <w:tc>
          <w:tcPr>
            <w:tcW w:w="1532" w:type="dxa"/>
            <w:tcBorders>
              <w:top w:val="nil"/>
              <w:left w:val="nil"/>
              <w:bottom w:val="single" w:sz="4" w:space="0" w:color="auto"/>
              <w:right w:val="single" w:sz="4" w:space="0" w:color="auto"/>
            </w:tcBorders>
            <w:shd w:val="clear" w:color="auto" w:fill="auto"/>
            <w:vAlign w:val="center"/>
            <w:hideMark/>
          </w:tcPr>
          <w:p w14:paraId="13C251DA"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2 631,37   </w:t>
            </w:r>
          </w:p>
        </w:tc>
        <w:tc>
          <w:tcPr>
            <w:tcW w:w="4220" w:type="dxa"/>
            <w:tcBorders>
              <w:top w:val="nil"/>
              <w:left w:val="nil"/>
              <w:bottom w:val="single" w:sz="4" w:space="0" w:color="auto"/>
              <w:right w:val="single" w:sz="4" w:space="0" w:color="auto"/>
            </w:tcBorders>
            <w:shd w:val="clear" w:color="auto" w:fill="auto"/>
            <w:noWrap/>
            <w:vAlign w:val="center"/>
            <w:hideMark/>
          </w:tcPr>
          <w:p w14:paraId="20CADA0F"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r w:rsidR="00E44040" w:rsidRPr="00E44040" w14:paraId="795C090F"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538FDDED" w14:textId="77777777" w:rsidR="00E44040" w:rsidRPr="00E44040" w:rsidRDefault="00E44040" w:rsidP="00E44040">
            <w:pPr>
              <w:rPr>
                <w:rFonts w:ascii="Calibri" w:hAnsi="Calibri" w:cs="Calibri"/>
                <w:color w:val="FF0000"/>
                <w:sz w:val="13"/>
                <w:szCs w:val="13"/>
              </w:rPr>
            </w:pPr>
          </w:p>
        </w:tc>
        <w:tc>
          <w:tcPr>
            <w:tcW w:w="700" w:type="dxa"/>
            <w:tcBorders>
              <w:top w:val="nil"/>
              <w:left w:val="nil"/>
              <w:bottom w:val="nil"/>
              <w:right w:val="nil"/>
            </w:tcBorders>
            <w:shd w:val="clear" w:color="auto" w:fill="auto"/>
            <w:noWrap/>
            <w:vAlign w:val="center"/>
            <w:hideMark/>
          </w:tcPr>
          <w:p w14:paraId="5141BCE4"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61F850F7"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Неподконтрольные расходы</w:t>
            </w:r>
          </w:p>
        </w:tc>
        <w:tc>
          <w:tcPr>
            <w:tcW w:w="1120" w:type="dxa"/>
            <w:tcBorders>
              <w:top w:val="nil"/>
              <w:left w:val="nil"/>
              <w:bottom w:val="single" w:sz="4" w:space="0" w:color="auto"/>
              <w:right w:val="single" w:sz="4" w:space="0" w:color="auto"/>
            </w:tcBorders>
            <w:shd w:val="clear" w:color="auto" w:fill="auto"/>
            <w:vAlign w:val="center"/>
            <w:hideMark/>
          </w:tcPr>
          <w:p w14:paraId="0E470147"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vAlign w:val="center"/>
            <w:hideMark/>
          </w:tcPr>
          <w:p w14:paraId="5508C9B2"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1 598,91   </w:t>
            </w:r>
          </w:p>
        </w:tc>
        <w:tc>
          <w:tcPr>
            <w:tcW w:w="1700" w:type="dxa"/>
            <w:tcBorders>
              <w:top w:val="nil"/>
              <w:left w:val="nil"/>
              <w:bottom w:val="single" w:sz="4" w:space="0" w:color="auto"/>
              <w:right w:val="single" w:sz="4" w:space="0" w:color="auto"/>
            </w:tcBorders>
            <w:shd w:val="clear" w:color="auto" w:fill="auto"/>
            <w:vAlign w:val="center"/>
            <w:hideMark/>
          </w:tcPr>
          <w:p w14:paraId="4D2EA7C0"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1 666,91   </w:t>
            </w:r>
          </w:p>
        </w:tc>
        <w:tc>
          <w:tcPr>
            <w:tcW w:w="1700" w:type="dxa"/>
            <w:tcBorders>
              <w:top w:val="nil"/>
              <w:left w:val="nil"/>
              <w:bottom w:val="single" w:sz="4" w:space="0" w:color="auto"/>
              <w:right w:val="single" w:sz="4" w:space="0" w:color="auto"/>
            </w:tcBorders>
            <w:shd w:val="clear" w:color="auto" w:fill="auto"/>
            <w:vAlign w:val="center"/>
            <w:hideMark/>
          </w:tcPr>
          <w:p w14:paraId="11E654C8"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1 300,20   </w:t>
            </w:r>
          </w:p>
        </w:tc>
        <w:tc>
          <w:tcPr>
            <w:tcW w:w="1700" w:type="dxa"/>
            <w:tcBorders>
              <w:top w:val="nil"/>
              <w:left w:val="nil"/>
              <w:bottom w:val="single" w:sz="4" w:space="0" w:color="auto"/>
              <w:right w:val="single" w:sz="4" w:space="0" w:color="auto"/>
            </w:tcBorders>
            <w:shd w:val="clear" w:color="auto" w:fill="auto"/>
            <w:vAlign w:val="center"/>
            <w:hideMark/>
          </w:tcPr>
          <w:p w14:paraId="4C4F42F0"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1 319,93   </w:t>
            </w:r>
          </w:p>
        </w:tc>
        <w:tc>
          <w:tcPr>
            <w:tcW w:w="1540" w:type="dxa"/>
            <w:tcBorders>
              <w:top w:val="nil"/>
              <w:left w:val="nil"/>
              <w:bottom w:val="single" w:sz="4" w:space="0" w:color="auto"/>
              <w:right w:val="single" w:sz="4" w:space="0" w:color="auto"/>
            </w:tcBorders>
            <w:shd w:val="clear" w:color="auto" w:fill="auto"/>
            <w:vAlign w:val="center"/>
            <w:hideMark/>
          </w:tcPr>
          <w:p w14:paraId="17C7D991"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659,97   </w:t>
            </w:r>
          </w:p>
        </w:tc>
        <w:tc>
          <w:tcPr>
            <w:tcW w:w="1600" w:type="dxa"/>
            <w:tcBorders>
              <w:top w:val="nil"/>
              <w:left w:val="nil"/>
              <w:bottom w:val="single" w:sz="4" w:space="0" w:color="auto"/>
              <w:right w:val="single" w:sz="4" w:space="0" w:color="auto"/>
            </w:tcBorders>
            <w:shd w:val="clear" w:color="auto" w:fill="auto"/>
            <w:vAlign w:val="center"/>
            <w:hideMark/>
          </w:tcPr>
          <w:p w14:paraId="68F24420"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627,26   </w:t>
            </w:r>
          </w:p>
        </w:tc>
        <w:tc>
          <w:tcPr>
            <w:tcW w:w="2164" w:type="dxa"/>
            <w:tcBorders>
              <w:top w:val="nil"/>
              <w:left w:val="nil"/>
              <w:bottom w:val="single" w:sz="4" w:space="0" w:color="auto"/>
              <w:right w:val="single" w:sz="4" w:space="0" w:color="auto"/>
            </w:tcBorders>
            <w:shd w:val="clear" w:color="auto" w:fill="auto"/>
            <w:vAlign w:val="center"/>
            <w:hideMark/>
          </w:tcPr>
          <w:p w14:paraId="312C5F29"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2 304,57   </w:t>
            </w:r>
          </w:p>
        </w:tc>
        <w:tc>
          <w:tcPr>
            <w:tcW w:w="1700" w:type="dxa"/>
            <w:tcBorders>
              <w:top w:val="nil"/>
              <w:left w:val="nil"/>
              <w:bottom w:val="single" w:sz="4" w:space="0" w:color="auto"/>
              <w:right w:val="single" w:sz="4" w:space="0" w:color="auto"/>
            </w:tcBorders>
            <w:shd w:val="clear" w:color="auto" w:fill="auto"/>
            <w:vAlign w:val="center"/>
            <w:hideMark/>
          </w:tcPr>
          <w:p w14:paraId="0E4B7214"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1 977,19   </w:t>
            </w:r>
          </w:p>
        </w:tc>
        <w:tc>
          <w:tcPr>
            <w:tcW w:w="1608" w:type="dxa"/>
            <w:tcBorders>
              <w:top w:val="nil"/>
              <w:left w:val="nil"/>
              <w:bottom w:val="single" w:sz="4" w:space="0" w:color="auto"/>
              <w:right w:val="single" w:sz="4" w:space="0" w:color="auto"/>
            </w:tcBorders>
            <w:shd w:val="clear" w:color="auto" w:fill="auto"/>
            <w:vAlign w:val="center"/>
            <w:hideMark/>
          </w:tcPr>
          <w:p w14:paraId="7F6415FF"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988,60   </w:t>
            </w:r>
          </w:p>
        </w:tc>
        <w:tc>
          <w:tcPr>
            <w:tcW w:w="1532" w:type="dxa"/>
            <w:tcBorders>
              <w:top w:val="nil"/>
              <w:left w:val="nil"/>
              <w:bottom w:val="single" w:sz="4" w:space="0" w:color="auto"/>
              <w:right w:val="single" w:sz="4" w:space="0" w:color="auto"/>
            </w:tcBorders>
            <w:shd w:val="clear" w:color="auto" w:fill="auto"/>
            <w:vAlign w:val="center"/>
            <w:hideMark/>
          </w:tcPr>
          <w:p w14:paraId="3DACC256"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988,60   </w:t>
            </w:r>
          </w:p>
        </w:tc>
        <w:tc>
          <w:tcPr>
            <w:tcW w:w="4220" w:type="dxa"/>
            <w:tcBorders>
              <w:top w:val="nil"/>
              <w:left w:val="nil"/>
              <w:bottom w:val="single" w:sz="4" w:space="0" w:color="auto"/>
              <w:right w:val="single" w:sz="4" w:space="0" w:color="auto"/>
            </w:tcBorders>
            <w:shd w:val="clear" w:color="auto" w:fill="auto"/>
            <w:noWrap/>
            <w:vAlign w:val="center"/>
            <w:hideMark/>
          </w:tcPr>
          <w:p w14:paraId="27A829E5"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r w:rsidR="00E44040" w:rsidRPr="00E44040" w14:paraId="1F81B2CB" w14:textId="77777777" w:rsidTr="00E44040">
        <w:trPr>
          <w:trHeight w:val="450"/>
          <w:jc w:val="center"/>
        </w:trPr>
        <w:tc>
          <w:tcPr>
            <w:tcW w:w="400" w:type="dxa"/>
            <w:tcBorders>
              <w:top w:val="nil"/>
              <w:left w:val="nil"/>
              <w:bottom w:val="nil"/>
              <w:right w:val="nil"/>
            </w:tcBorders>
            <w:shd w:val="clear" w:color="auto" w:fill="auto"/>
            <w:noWrap/>
            <w:vAlign w:val="center"/>
            <w:hideMark/>
          </w:tcPr>
          <w:p w14:paraId="5AD4809B" w14:textId="77777777" w:rsidR="00E44040" w:rsidRPr="00E44040" w:rsidRDefault="00E44040" w:rsidP="00E44040">
            <w:pPr>
              <w:rPr>
                <w:rFonts w:ascii="Calibri" w:hAnsi="Calibri" w:cs="Calibri"/>
                <w:color w:val="FF0000"/>
                <w:sz w:val="13"/>
                <w:szCs w:val="13"/>
              </w:rPr>
            </w:pPr>
          </w:p>
        </w:tc>
        <w:tc>
          <w:tcPr>
            <w:tcW w:w="700" w:type="dxa"/>
            <w:tcBorders>
              <w:top w:val="nil"/>
              <w:left w:val="nil"/>
              <w:bottom w:val="nil"/>
              <w:right w:val="nil"/>
            </w:tcBorders>
            <w:shd w:val="clear" w:color="auto" w:fill="auto"/>
            <w:noWrap/>
            <w:vAlign w:val="center"/>
            <w:hideMark/>
          </w:tcPr>
          <w:p w14:paraId="25569366"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056188C6" w14:textId="77777777" w:rsidR="00E44040" w:rsidRPr="00E44040" w:rsidRDefault="00E44040" w:rsidP="00E44040">
            <w:pPr>
              <w:jc w:val="right"/>
              <w:rPr>
                <w:rFonts w:ascii="Tahoma" w:hAnsi="Tahoma" w:cs="Tahoma"/>
                <w:b/>
                <w:bCs/>
                <w:sz w:val="13"/>
                <w:szCs w:val="13"/>
              </w:rPr>
            </w:pPr>
            <w:r w:rsidRPr="00E44040">
              <w:rPr>
                <w:rFonts w:ascii="Tahoma" w:hAnsi="Tahoma" w:cs="Tahoma"/>
                <w:b/>
                <w:bCs/>
                <w:sz w:val="13"/>
                <w:szCs w:val="13"/>
              </w:rPr>
              <w:t>Расходы на приобретение энергетических ресурсов</w:t>
            </w:r>
          </w:p>
        </w:tc>
        <w:tc>
          <w:tcPr>
            <w:tcW w:w="1120" w:type="dxa"/>
            <w:tcBorders>
              <w:top w:val="nil"/>
              <w:left w:val="nil"/>
              <w:bottom w:val="single" w:sz="4" w:space="0" w:color="auto"/>
              <w:right w:val="single" w:sz="4" w:space="0" w:color="auto"/>
            </w:tcBorders>
            <w:shd w:val="clear" w:color="auto" w:fill="auto"/>
            <w:vAlign w:val="center"/>
            <w:hideMark/>
          </w:tcPr>
          <w:p w14:paraId="09C8C9CF"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vAlign w:val="center"/>
            <w:hideMark/>
          </w:tcPr>
          <w:p w14:paraId="76F2AE50"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57162208"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88,18   </w:t>
            </w:r>
          </w:p>
        </w:tc>
        <w:tc>
          <w:tcPr>
            <w:tcW w:w="1700" w:type="dxa"/>
            <w:tcBorders>
              <w:top w:val="nil"/>
              <w:left w:val="nil"/>
              <w:bottom w:val="single" w:sz="4" w:space="0" w:color="auto"/>
              <w:right w:val="single" w:sz="4" w:space="0" w:color="auto"/>
            </w:tcBorders>
            <w:shd w:val="clear" w:color="auto" w:fill="auto"/>
            <w:vAlign w:val="center"/>
            <w:hideMark/>
          </w:tcPr>
          <w:p w14:paraId="07246733"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1A97BE49"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14:paraId="4A6BB72F" w14:textId="77777777" w:rsidR="00E44040" w:rsidRPr="00E44040" w:rsidRDefault="00E44040" w:rsidP="00E44040">
            <w:pPr>
              <w:rPr>
                <w:rFonts w:ascii="Calibri" w:hAnsi="Calibri" w:cs="Calibri"/>
                <w:color w:val="002060"/>
                <w:sz w:val="12"/>
                <w:szCs w:val="12"/>
              </w:rPr>
            </w:pPr>
            <w:r w:rsidRPr="00E44040">
              <w:rPr>
                <w:rFonts w:ascii="Calibri" w:hAnsi="Calibri" w:cs="Calibri"/>
                <w:color w:val="002060"/>
                <w:sz w:val="12"/>
                <w:szCs w:val="12"/>
              </w:rPr>
              <w:t> </w:t>
            </w:r>
          </w:p>
        </w:tc>
        <w:tc>
          <w:tcPr>
            <w:tcW w:w="1600" w:type="dxa"/>
            <w:tcBorders>
              <w:top w:val="nil"/>
              <w:left w:val="nil"/>
              <w:bottom w:val="single" w:sz="4" w:space="0" w:color="auto"/>
              <w:right w:val="single" w:sz="4" w:space="0" w:color="auto"/>
            </w:tcBorders>
            <w:shd w:val="clear" w:color="auto" w:fill="auto"/>
            <w:vAlign w:val="center"/>
            <w:hideMark/>
          </w:tcPr>
          <w:p w14:paraId="215F568D"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2164" w:type="dxa"/>
            <w:tcBorders>
              <w:top w:val="nil"/>
              <w:left w:val="nil"/>
              <w:bottom w:val="single" w:sz="4" w:space="0" w:color="auto"/>
              <w:right w:val="single" w:sz="4" w:space="0" w:color="auto"/>
            </w:tcBorders>
            <w:shd w:val="clear" w:color="auto" w:fill="auto"/>
            <w:vAlign w:val="center"/>
            <w:hideMark/>
          </w:tcPr>
          <w:p w14:paraId="618815D8"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96,57   </w:t>
            </w:r>
          </w:p>
        </w:tc>
        <w:tc>
          <w:tcPr>
            <w:tcW w:w="1700" w:type="dxa"/>
            <w:tcBorders>
              <w:top w:val="nil"/>
              <w:left w:val="nil"/>
              <w:bottom w:val="single" w:sz="4" w:space="0" w:color="auto"/>
              <w:right w:val="single" w:sz="4" w:space="0" w:color="auto"/>
            </w:tcBorders>
            <w:shd w:val="clear" w:color="auto" w:fill="auto"/>
            <w:vAlign w:val="center"/>
            <w:hideMark/>
          </w:tcPr>
          <w:p w14:paraId="3CBAE945"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608" w:type="dxa"/>
            <w:tcBorders>
              <w:top w:val="nil"/>
              <w:left w:val="nil"/>
              <w:bottom w:val="single" w:sz="4" w:space="0" w:color="auto"/>
              <w:right w:val="single" w:sz="4" w:space="0" w:color="auto"/>
            </w:tcBorders>
            <w:shd w:val="clear" w:color="auto" w:fill="auto"/>
            <w:noWrap/>
            <w:vAlign w:val="center"/>
            <w:hideMark/>
          </w:tcPr>
          <w:p w14:paraId="6993C1D3" w14:textId="77777777" w:rsidR="00E44040" w:rsidRPr="00E44040" w:rsidRDefault="00E44040" w:rsidP="00E44040">
            <w:pPr>
              <w:rPr>
                <w:rFonts w:ascii="Calibri" w:hAnsi="Calibri" w:cs="Calibri"/>
                <w:sz w:val="12"/>
                <w:szCs w:val="12"/>
              </w:rPr>
            </w:pPr>
            <w:r w:rsidRPr="00E44040">
              <w:rPr>
                <w:rFonts w:ascii="Calibri" w:hAnsi="Calibri" w:cs="Calibri"/>
                <w:sz w:val="12"/>
                <w:szCs w:val="12"/>
              </w:rPr>
              <w:t> </w:t>
            </w:r>
          </w:p>
        </w:tc>
        <w:tc>
          <w:tcPr>
            <w:tcW w:w="1532" w:type="dxa"/>
            <w:tcBorders>
              <w:top w:val="nil"/>
              <w:left w:val="nil"/>
              <w:bottom w:val="single" w:sz="4" w:space="0" w:color="auto"/>
              <w:right w:val="single" w:sz="4" w:space="0" w:color="auto"/>
            </w:tcBorders>
            <w:shd w:val="clear" w:color="auto" w:fill="auto"/>
            <w:noWrap/>
            <w:vAlign w:val="center"/>
            <w:hideMark/>
          </w:tcPr>
          <w:p w14:paraId="647F999C" w14:textId="77777777" w:rsidR="00E44040" w:rsidRPr="00E44040" w:rsidRDefault="00E44040" w:rsidP="00E44040">
            <w:pPr>
              <w:rPr>
                <w:rFonts w:ascii="Calibri" w:hAnsi="Calibri" w:cs="Calibri"/>
                <w:sz w:val="12"/>
                <w:szCs w:val="12"/>
              </w:rPr>
            </w:pPr>
            <w:r w:rsidRPr="00E44040">
              <w:rPr>
                <w:rFonts w:ascii="Calibri" w:hAnsi="Calibri" w:cs="Calibri"/>
                <w:sz w:val="12"/>
                <w:szCs w:val="12"/>
              </w:rPr>
              <w:t> </w:t>
            </w:r>
          </w:p>
        </w:tc>
        <w:tc>
          <w:tcPr>
            <w:tcW w:w="4220" w:type="dxa"/>
            <w:tcBorders>
              <w:top w:val="nil"/>
              <w:left w:val="nil"/>
              <w:bottom w:val="single" w:sz="4" w:space="0" w:color="auto"/>
              <w:right w:val="single" w:sz="4" w:space="0" w:color="auto"/>
            </w:tcBorders>
            <w:shd w:val="clear" w:color="auto" w:fill="auto"/>
            <w:noWrap/>
            <w:vAlign w:val="center"/>
            <w:hideMark/>
          </w:tcPr>
          <w:p w14:paraId="0E34ED56"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r w:rsidR="00E44040" w:rsidRPr="00E44040" w14:paraId="440453C9"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4DB4D236" w14:textId="77777777" w:rsidR="00E44040" w:rsidRPr="00E44040" w:rsidRDefault="00E44040" w:rsidP="00E44040">
            <w:pPr>
              <w:rPr>
                <w:rFonts w:ascii="Calibri" w:hAnsi="Calibri" w:cs="Calibri"/>
                <w:color w:val="FF0000"/>
                <w:sz w:val="13"/>
                <w:szCs w:val="13"/>
              </w:rPr>
            </w:pPr>
          </w:p>
        </w:tc>
        <w:tc>
          <w:tcPr>
            <w:tcW w:w="700" w:type="dxa"/>
            <w:tcBorders>
              <w:top w:val="nil"/>
              <w:left w:val="nil"/>
              <w:bottom w:val="nil"/>
              <w:right w:val="nil"/>
            </w:tcBorders>
            <w:shd w:val="clear" w:color="auto" w:fill="auto"/>
            <w:noWrap/>
            <w:vAlign w:val="center"/>
            <w:hideMark/>
          </w:tcPr>
          <w:p w14:paraId="2CF151DC"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40DE4282"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Амортизация</w:t>
            </w:r>
          </w:p>
        </w:tc>
        <w:tc>
          <w:tcPr>
            <w:tcW w:w="1120" w:type="dxa"/>
            <w:tcBorders>
              <w:top w:val="nil"/>
              <w:left w:val="nil"/>
              <w:bottom w:val="single" w:sz="4" w:space="0" w:color="auto"/>
              <w:right w:val="single" w:sz="4" w:space="0" w:color="auto"/>
            </w:tcBorders>
            <w:shd w:val="clear" w:color="auto" w:fill="auto"/>
            <w:vAlign w:val="center"/>
            <w:hideMark/>
          </w:tcPr>
          <w:p w14:paraId="29AA4A0C"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vAlign w:val="center"/>
            <w:hideMark/>
          </w:tcPr>
          <w:p w14:paraId="04E77984"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3F2D778C"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4E501159"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70B654DA"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14:paraId="1DE22104" w14:textId="77777777" w:rsidR="00E44040" w:rsidRPr="00E44040" w:rsidRDefault="00E44040" w:rsidP="00E44040">
            <w:pPr>
              <w:rPr>
                <w:rFonts w:ascii="Calibri" w:hAnsi="Calibri" w:cs="Calibri"/>
                <w:color w:val="002060"/>
                <w:sz w:val="12"/>
                <w:szCs w:val="12"/>
              </w:rPr>
            </w:pPr>
            <w:r w:rsidRPr="00E44040">
              <w:rPr>
                <w:rFonts w:ascii="Calibri" w:hAnsi="Calibri" w:cs="Calibri"/>
                <w:color w:val="002060"/>
                <w:sz w:val="12"/>
                <w:szCs w:val="12"/>
              </w:rPr>
              <w:t> </w:t>
            </w:r>
          </w:p>
        </w:tc>
        <w:tc>
          <w:tcPr>
            <w:tcW w:w="1600" w:type="dxa"/>
            <w:tcBorders>
              <w:top w:val="nil"/>
              <w:left w:val="nil"/>
              <w:bottom w:val="single" w:sz="4" w:space="0" w:color="auto"/>
              <w:right w:val="single" w:sz="4" w:space="0" w:color="auto"/>
            </w:tcBorders>
            <w:shd w:val="clear" w:color="auto" w:fill="auto"/>
            <w:vAlign w:val="center"/>
            <w:hideMark/>
          </w:tcPr>
          <w:p w14:paraId="071946A3"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2164" w:type="dxa"/>
            <w:tcBorders>
              <w:top w:val="nil"/>
              <w:left w:val="nil"/>
              <w:bottom w:val="single" w:sz="4" w:space="0" w:color="auto"/>
              <w:right w:val="single" w:sz="4" w:space="0" w:color="auto"/>
            </w:tcBorders>
            <w:shd w:val="clear" w:color="auto" w:fill="auto"/>
            <w:vAlign w:val="center"/>
            <w:hideMark/>
          </w:tcPr>
          <w:p w14:paraId="6FB786D2"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6EBC1B8D"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608" w:type="dxa"/>
            <w:tcBorders>
              <w:top w:val="nil"/>
              <w:left w:val="nil"/>
              <w:bottom w:val="single" w:sz="4" w:space="0" w:color="auto"/>
              <w:right w:val="single" w:sz="4" w:space="0" w:color="auto"/>
            </w:tcBorders>
            <w:shd w:val="clear" w:color="auto" w:fill="auto"/>
            <w:noWrap/>
            <w:vAlign w:val="center"/>
            <w:hideMark/>
          </w:tcPr>
          <w:p w14:paraId="4179D467" w14:textId="77777777" w:rsidR="00E44040" w:rsidRPr="00E44040" w:rsidRDefault="00E44040" w:rsidP="00E44040">
            <w:pPr>
              <w:rPr>
                <w:rFonts w:ascii="Calibri" w:hAnsi="Calibri" w:cs="Calibri"/>
                <w:sz w:val="12"/>
                <w:szCs w:val="12"/>
              </w:rPr>
            </w:pPr>
            <w:r w:rsidRPr="00E44040">
              <w:rPr>
                <w:rFonts w:ascii="Calibri" w:hAnsi="Calibri" w:cs="Calibri"/>
                <w:sz w:val="12"/>
                <w:szCs w:val="12"/>
              </w:rPr>
              <w:t> </w:t>
            </w:r>
          </w:p>
        </w:tc>
        <w:tc>
          <w:tcPr>
            <w:tcW w:w="1532" w:type="dxa"/>
            <w:tcBorders>
              <w:top w:val="nil"/>
              <w:left w:val="nil"/>
              <w:bottom w:val="single" w:sz="4" w:space="0" w:color="auto"/>
              <w:right w:val="single" w:sz="4" w:space="0" w:color="auto"/>
            </w:tcBorders>
            <w:shd w:val="clear" w:color="auto" w:fill="auto"/>
            <w:noWrap/>
            <w:vAlign w:val="center"/>
            <w:hideMark/>
          </w:tcPr>
          <w:p w14:paraId="79D647B6" w14:textId="77777777" w:rsidR="00E44040" w:rsidRPr="00E44040" w:rsidRDefault="00E44040" w:rsidP="00E44040">
            <w:pPr>
              <w:rPr>
                <w:rFonts w:ascii="Calibri" w:hAnsi="Calibri" w:cs="Calibri"/>
                <w:sz w:val="12"/>
                <w:szCs w:val="12"/>
              </w:rPr>
            </w:pPr>
            <w:r w:rsidRPr="00E44040">
              <w:rPr>
                <w:rFonts w:ascii="Calibri" w:hAnsi="Calibri" w:cs="Calibri"/>
                <w:sz w:val="12"/>
                <w:szCs w:val="12"/>
              </w:rPr>
              <w:t> </w:t>
            </w:r>
          </w:p>
        </w:tc>
        <w:tc>
          <w:tcPr>
            <w:tcW w:w="4220" w:type="dxa"/>
            <w:tcBorders>
              <w:top w:val="nil"/>
              <w:left w:val="nil"/>
              <w:bottom w:val="single" w:sz="4" w:space="0" w:color="auto"/>
              <w:right w:val="single" w:sz="4" w:space="0" w:color="auto"/>
            </w:tcBorders>
            <w:shd w:val="clear" w:color="auto" w:fill="auto"/>
            <w:noWrap/>
            <w:vAlign w:val="center"/>
            <w:hideMark/>
          </w:tcPr>
          <w:p w14:paraId="2C89F838"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r w:rsidR="00E44040" w:rsidRPr="00E44040" w14:paraId="7EC8B1BE"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750F1EE2" w14:textId="77777777" w:rsidR="00E44040" w:rsidRPr="00E44040" w:rsidRDefault="00E44040" w:rsidP="00E44040">
            <w:pPr>
              <w:rPr>
                <w:rFonts w:ascii="Calibri" w:hAnsi="Calibri" w:cs="Calibri"/>
                <w:color w:val="FF0000"/>
                <w:sz w:val="13"/>
                <w:szCs w:val="13"/>
              </w:rPr>
            </w:pPr>
          </w:p>
        </w:tc>
        <w:tc>
          <w:tcPr>
            <w:tcW w:w="700" w:type="dxa"/>
            <w:tcBorders>
              <w:top w:val="nil"/>
              <w:left w:val="nil"/>
              <w:bottom w:val="nil"/>
              <w:right w:val="nil"/>
            </w:tcBorders>
            <w:shd w:val="clear" w:color="auto" w:fill="auto"/>
            <w:noWrap/>
            <w:vAlign w:val="center"/>
            <w:hideMark/>
          </w:tcPr>
          <w:p w14:paraId="6020AE46"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60CA9C1A"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Нормативная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57D38821"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vAlign w:val="center"/>
            <w:hideMark/>
          </w:tcPr>
          <w:p w14:paraId="691A4F66"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3164EE19"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080EFA18"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419D295C"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14:paraId="45488291" w14:textId="77777777" w:rsidR="00E44040" w:rsidRPr="00E44040" w:rsidRDefault="00E44040" w:rsidP="00E44040">
            <w:pPr>
              <w:rPr>
                <w:rFonts w:ascii="Calibri" w:hAnsi="Calibri" w:cs="Calibri"/>
                <w:color w:val="002060"/>
                <w:sz w:val="12"/>
                <w:szCs w:val="12"/>
              </w:rPr>
            </w:pPr>
            <w:r w:rsidRPr="00E44040">
              <w:rPr>
                <w:rFonts w:ascii="Calibri" w:hAnsi="Calibri" w:cs="Calibri"/>
                <w:color w:val="002060"/>
                <w:sz w:val="12"/>
                <w:szCs w:val="12"/>
              </w:rPr>
              <w:t> </w:t>
            </w:r>
          </w:p>
        </w:tc>
        <w:tc>
          <w:tcPr>
            <w:tcW w:w="1600" w:type="dxa"/>
            <w:tcBorders>
              <w:top w:val="nil"/>
              <w:left w:val="nil"/>
              <w:bottom w:val="single" w:sz="4" w:space="0" w:color="auto"/>
              <w:right w:val="single" w:sz="4" w:space="0" w:color="auto"/>
            </w:tcBorders>
            <w:shd w:val="clear" w:color="auto" w:fill="auto"/>
            <w:vAlign w:val="center"/>
            <w:hideMark/>
          </w:tcPr>
          <w:p w14:paraId="09C5CDD8"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2164" w:type="dxa"/>
            <w:tcBorders>
              <w:top w:val="nil"/>
              <w:left w:val="nil"/>
              <w:bottom w:val="single" w:sz="4" w:space="0" w:color="auto"/>
              <w:right w:val="single" w:sz="4" w:space="0" w:color="auto"/>
            </w:tcBorders>
            <w:shd w:val="clear" w:color="auto" w:fill="auto"/>
            <w:vAlign w:val="center"/>
            <w:hideMark/>
          </w:tcPr>
          <w:p w14:paraId="047690CB"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539D6D7F"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608" w:type="dxa"/>
            <w:tcBorders>
              <w:top w:val="nil"/>
              <w:left w:val="nil"/>
              <w:bottom w:val="single" w:sz="4" w:space="0" w:color="auto"/>
              <w:right w:val="single" w:sz="4" w:space="0" w:color="auto"/>
            </w:tcBorders>
            <w:shd w:val="clear" w:color="auto" w:fill="auto"/>
            <w:noWrap/>
            <w:vAlign w:val="center"/>
            <w:hideMark/>
          </w:tcPr>
          <w:p w14:paraId="597E925A" w14:textId="77777777" w:rsidR="00E44040" w:rsidRPr="00E44040" w:rsidRDefault="00E44040" w:rsidP="00E44040">
            <w:pPr>
              <w:rPr>
                <w:rFonts w:ascii="Calibri" w:hAnsi="Calibri" w:cs="Calibri"/>
                <w:sz w:val="12"/>
                <w:szCs w:val="12"/>
              </w:rPr>
            </w:pPr>
            <w:r w:rsidRPr="00E44040">
              <w:rPr>
                <w:rFonts w:ascii="Calibri" w:hAnsi="Calibri" w:cs="Calibri"/>
                <w:sz w:val="12"/>
                <w:szCs w:val="12"/>
              </w:rPr>
              <w:t> </w:t>
            </w:r>
          </w:p>
        </w:tc>
        <w:tc>
          <w:tcPr>
            <w:tcW w:w="1532" w:type="dxa"/>
            <w:tcBorders>
              <w:top w:val="nil"/>
              <w:left w:val="nil"/>
              <w:bottom w:val="single" w:sz="4" w:space="0" w:color="auto"/>
              <w:right w:val="single" w:sz="4" w:space="0" w:color="auto"/>
            </w:tcBorders>
            <w:shd w:val="clear" w:color="auto" w:fill="auto"/>
            <w:noWrap/>
            <w:vAlign w:val="center"/>
            <w:hideMark/>
          </w:tcPr>
          <w:p w14:paraId="67C17224" w14:textId="77777777" w:rsidR="00E44040" w:rsidRPr="00E44040" w:rsidRDefault="00E44040" w:rsidP="00E44040">
            <w:pPr>
              <w:rPr>
                <w:rFonts w:ascii="Calibri" w:hAnsi="Calibri" w:cs="Calibri"/>
                <w:sz w:val="12"/>
                <w:szCs w:val="12"/>
              </w:rPr>
            </w:pPr>
            <w:r w:rsidRPr="00E44040">
              <w:rPr>
                <w:rFonts w:ascii="Calibri" w:hAnsi="Calibri" w:cs="Calibri"/>
                <w:sz w:val="12"/>
                <w:szCs w:val="12"/>
              </w:rPr>
              <w:t> </w:t>
            </w:r>
          </w:p>
        </w:tc>
        <w:tc>
          <w:tcPr>
            <w:tcW w:w="4220" w:type="dxa"/>
            <w:tcBorders>
              <w:top w:val="nil"/>
              <w:left w:val="nil"/>
              <w:bottom w:val="single" w:sz="4" w:space="0" w:color="auto"/>
              <w:right w:val="single" w:sz="4" w:space="0" w:color="auto"/>
            </w:tcBorders>
            <w:shd w:val="clear" w:color="auto" w:fill="auto"/>
            <w:noWrap/>
            <w:vAlign w:val="center"/>
            <w:hideMark/>
          </w:tcPr>
          <w:p w14:paraId="0344BB0E"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r w:rsidR="00E44040" w:rsidRPr="00E44040" w14:paraId="1FCCEE15" w14:textId="77777777" w:rsidTr="00E44040">
        <w:trPr>
          <w:trHeight w:val="690"/>
          <w:jc w:val="center"/>
        </w:trPr>
        <w:tc>
          <w:tcPr>
            <w:tcW w:w="400" w:type="dxa"/>
            <w:tcBorders>
              <w:top w:val="nil"/>
              <w:left w:val="nil"/>
              <w:bottom w:val="nil"/>
              <w:right w:val="nil"/>
            </w:tcBorders>
            <w:shd w:val="clear" w:color="auto" w:fill="auto"/>
            <w:noWrap/>
            <w:vAlign w:val="center"/>
            <w:hideMark/>
          </w:tcPr>
          <w:p w14:paraId="7457C5ED" w14:textId="77777777" w:rsidR="00E44040" w:rsidRPr="00E44040" w:rsidRDefault="00E44040" w:rsidP="00E44040">
            <w:pPr>
              <w:rPr>
                <w:rFonts w:ascii="Calibri" w:hAnsi="Calibri" w:cs="Calibri"/>
                <w:color w:val="FF0000"/>
                <w:sz w:val="13"/>
                <w:szCs w:val="13"/>
              </w:rPr>
            </w:pPr>
          </w:p>
        </w:tc>
        <w:tc>
          <w:tcPr>
            <w:tcW w:w="700" w:type="dxa"/>
            <w:tcBorders>
              <w:top w:val="nil"/>
              <w:left w:val="nil"/>
              <w:bottom w:val="nil"/>
              <w:right w:val="nil"/>
            </w:tcBorders>
            <w:shd w:val="clear" w:color="auto" w:fill="auto"/>
            <w:noWrap/>
            <w:vAlign w:val="center"/>
            <w:hideMark/>
          </w:tcPr>
          <w:p w14:paraId="66510843"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4DB6D339"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Расчетная предпринимательская прибыль</w:t>
            </w:r>
          </w:p>
        </w:tc>
        <w:tc>
          <w:tcPr>
            <w:tcW w:w="1120" w:type="dxa"/>
            <w:tcBorders>
              <w:top w:val="nil"/>
              <w:left w:val="nil"/>
              <w:bottom w:val="single" w:sz="4" w:space="0" w:color="auto"/>
              <w:right w:val="single" w:sz="4" w:space="0" w:color="auto"/>
            </w:tcBorders>
            <w:shd w:val="clear" w:color="auto" w:fill="auto"/>
            <w:vAlign w:val="center"/>
            <w:hideMark/>
          </w:tcPr>
          <w:p w14:paraId="79D20639"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vAlign w:val="center"/>
            <w:hideMark/>
          </w:tcPr>
          <w:p w14:paraId="0945B4B8"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318,26   </w:t>
            </w:r>
          </w:p>
        </w:tc>
        <w:tc>
          <w:tcPr>
            <w:tcW w:w="1700" w:type="dxa"/>
            <w:tcBorders>
              <w:top w:val="nil"/>
              <w:left w:val="nil"/>
              <w:bottom w:val="single" w:sz="4" w:space="0" w:color="auto"/>
              <w:right w:val="single" w:sz="4" w:space="0" w:color="auto"/>
            </w:tcBorders>
            <w:shd w:val="clear" w:color="auto" w:fill="auto"/>
            <w:vAlign w:val="center"/>
            <w:hideMark/>
          </w:tcPr>
          <w:p w14:paraId="52329BA2"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103,00   </w:t>
            </w:r>
          </w:p>
        </w:tc>
        <w:tc>
          <w:tcPr>
            <w:tcW w:w="1700" w:type="dxa"/>
            <w:tcBorders>
              <w:top w:val="nil"/>
              <w:left w:val="nil"/>
              <w:bottom w:val="single" w:sz="4" w:space="0" w:color="auto"/>
              <w:right w:val="single" w:sz="4" w:space="0" w:color="auto"/>
            </w:tcBorders>
            <w:shd w:val="clear" w:color="auto" w:fill="auto"/>
            <w:vAlign w:val="center"/>
            <w:hideMark/>
          </w:tcPr>
          <w:p w14:paraId="7A8976CE"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069FBEB1"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     </w:t>
            </w:r>
          </w:p>
        </w:tc>
        <w:tc>
          <w:tcPr>
            <w:tcW w:w="1540" w:type="dxa"/>
            <w:tcBorders>
              <w:top w:val="nil"/>
              <w:left w:val="nil"/>
              <w:bottom w:val="single" w:sz="4" w:space="0" w:color="auto"/>
              <w:right w:val="single" w:sz="4" w:space="0" w:color="auto"/>
            </w:tcBorders>
            <w:shd w:val="clear" w:color="auto" w:fill="auto"/>
            <w:noWrap/>
            <w:vAlign w:val="center"/>
            <w:hideMark/>
          </w:tcPr>
          <w:p w14:paraId="39633789" w14:textId="77777777" w:rsidR="00E44040" w:rsidRPr="00E44040" w:rsidRDefault="00E44040" w:rsidP="00E44040">
            <w:pPr>
              <w:rPr>
                <w:rFonts w:ascii="Calibri" w:hAnsi="Calibri" w:cs="Calibri"/>
                <w:color w:val="002060"/>
                <w:sz w:val="12"/>
                <w:szCs w:val="12"/>
              </w:rPr>
            </w:pPr>
            <w:r w:rsidRPr="00E44040">
              <w:rPr>
                <w:rFonts w:ascii="Calibri" w:hAnsi="Calibri" w:cs="Calibri"/>
                <w:color w:val="002060"/>
                <w:sz w:val="12"/>
                <w:szCs w:val="12"/>
              </w:rPr>
              <w:t> </w:t>
            </w:r>
          </w:p>
        </w:tc>
        <w:tc>
          <w:tcPr>
            <w:tcW w:w="1600" w:type="dxa"/>
            <w:tcBorders>
              <w:top w:val="nil"/>
              <w:left w:val="nil"/>
              <w:bottom w:val="single" w:sz="4" w:space="0" w:color="auto"/>
              <w:right w:val="single" w:sz="4" w:space="0" w:color="auto"/>
            </w:tcBorders>
            <w:shd w:val="clear" w:color="auto" w:fill="auto"/>
            <w:vAlign w:val="center"/>
            <w:hideMark/>
          </w:tcPr>
          <w:p w14:paraId="2E565531"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2164" w:type="dxa"/>
            <w:tcBorders>
              <w:top w:val="nil"/>
              <w:left w:val="nil"/>
              <w:bottom w:val="single" w:sz="4" w:space="0" w:color="auto"/>
              <w:right w:val="single" w:sz="4" w:space="0" w:color="auto"/>
            </w:tcBorders>
            <w:shd w:val="clear" w:color="auto" w:fill="auto"/>
            <w:vAlign w:val="center"/>
            <w:hideMark/>
          </w:tcPr>
          <w:p w14:paraId="410F0B26"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382,96   </w:t>
            </w:r>
          </w:p>
        </w:tc>
        <w:tc>
          <w:tcPr>
            <w:tcW w:w="1700" w:type="dxa"/>
            <w:tcBorders>
              <w:top w:val="nil"/>
              <w:left w:val="nil"/>
              <w:bottom w:val="single" w:sz="4" w:space="0" w:color="auto"/>
              <w:right w:val="single" w:sz="4" w:space="0" w:color="auto"/>
            </w:tcBorders>
            <w:shd w:val="clear" w:color="auto" w:fill="auto"/>
            <w:vAlign w:val="center"/>
            <w:hideMark/>
          </w:tcPr>
          <w:p w14:paraId="792B7C2E"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215,95   </w:t>
            </w:r>
          </w:p>
        </w:tc>
        <w:tc>
          <w:tcPr>
            <w:tcW w:w="1608" w:type="dxa"/>
            <w:tcBorders>
              <w:top w:val="nil"/>
              <w:left w:val="nil"/>
              <w:bottom w:val="single" w:sz="4" w:space="0" w:color="auto"/>
              <w:right w:val="single" w:sz="4" w:space="0" w:color="auto"/>
            </w:tcBorders>
            <w:shd w:val="clear" w:color="auto" w:fill="auto"/>
            <w:noWrap/>
            <w:vAlign w:val="center"/>
            <w:hideMark/>
          </w:tcPr>
          <w:p w14:paraId="1447E693" w14:textId="77777777" w:rsidR="00E44040" w:rsidRPr="00E44040" w:rsidRDefault="00E44040" w:rsidP="00E44040">
            <w:pPr>
              <w:rPr>
                <w:rFonts w:ascii="Calibri" w:hAnsi="Calibri" w:cs="Calibri"/>
                <w:sz w:val="12"/>
                <w:szCs w:val="12"/>
              </w:rPr>
            </w:pPr>
            <w:r w:rsidRPr="00E44040">
              <w:rPr>
                <w:rFonts w:ascii="Calibri" w:hAnsi="Calibri" w:cs="Calibri"/>
                <w:sz w:val="12"/>
                <w:szCs w:val="12"/>
              </w:rPr>
              <w:t> </w:t>
            </w:r>
          </w:p>
        </w:tc>
        <w:tc>
          <w:tcPr>
            <w:tcW w:w="1532" w:type="dxa"/>
            <w:tcBorders>
              <w:top w:val="nil"/>
              <w:left w:val="nil"/>
              <w:bottom w:val="single" w:sz="4" w:space="0" w:color="auto"/>
              <w:right w:val="single" w:sz="4" w:space="0" w:color="auto"/>
            </w:tcBorders>
            <w:shd w:val="clear" w:color="auto" w:fill="auto"/>
            <w:noWrap/>
            <w:vAlign w:val="center"/>
            <w:hideMark/>
          </w:tcPr>
          <w:p w14:paraId="2565649A" w14:textId="77777777" w:rsidR="00E44040" w:rsidRPr="00E44040" w:rsidRDefault="00E44040" w:rsidP="00E44040">
            <w:pPr>
              <w:rPr>
                <w:rFonts w:ascii="Calibri" w:hAnsi="Calibri" w:cs="Calibri"/>
                <w:sz w:val="12"/>
                <w:szCs w:val="12"/>
              </w:rPr>
            </w:pPr>
            <w:r w:rsidRPr="00E44040">
              <w:rPr>
                <w:rFonts w:ascii="Calibri" w:hAnsi="Calibri" w:cs="Calibri"/>
                <w:sz w:val="12"/>
                <w:szCs w:val="12"/>
              </w:rPr>
              <w:t> </w:t>
            </w:r>
          </w:p>
        </w:tc>
        <w:tc>
          <w:tcPr>
            <w:tcW w:w="4220" w:type="dxa"/>
            <w:tcBorders>
              <w:top w:val="nil"/>
              <w:left w:val="nil"/>
              <w:bottom w:val="single" w:sz="4" w:space="0" w:color="auto"/>
              <w:right w:val="single" w:sz="4" w:space="0" w:color="auto"/>
            </w:tcBorders>
            <w:shd w:val="clear" w:color="auto" w:fill="auto"/>
            <w:noWrap/>
            <w:vAlign w:val="center"/>
            <w:hideMark/>
          </w:tcPr>
          <w:p w14:paraId="3DD1418F"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r w:rsidR="00E44040" w:rsidRPr="00E44040" w14:paraId="7E6681F1"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13D65B05" w14:textId="77777777" w:rsidR="00E44040" w:rsidRPr="00E44040" w:rsidRDefault="00E44040" w:rsidP="00E44040">
            <w:pPr>
              <w:rPr>
                <w:rFonts w:ascii="Calibri" w:hAnsi="Calibri" w:cs="Calibri"/>
                <w:color w:val="FF0000"/>
                <w:sz w:val="13"/>
                <w:szCs w:val="13"/>
              </w:rPr>
            </w:pPr>
          </w:p>
        </w:tc>
        <w:tc>
          <w:tcPr>
            <w:tcW w:w="700" w:type="dxa"/>
            <w:tcBorders>
              <w:top w:val="nil"/>
              <w:left w:val="nil"/>
              <w:bottom w:val="nil"/>
              <w:right w:val="nil"/>
            </w:tcBorders>
            <w:shd w:val="clear" w:color="auto" w:fill="auto"/>
            <w:noWrap/>
            <w:vAlign w:val="center"/>
            <w:hideMark/>
          </w:tcPr>
          <w:p w14:paraId="216E9BEB"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2B605CB1"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Результаты деятельности</w:t>
            </w:r>
          </w:p>
        </w:tc>
        <w:tc>
          <w:tcPr>
            <w:tcW w:w="1120" w:type="dxa"/>
            <w:tcBorders>
              <w:top w:val="nil"/>
              <w:left w:val="nil"/>
              <w:bottom w:val="single" w:sz="4" w:space="0" w:color="auto"/>
              <w:right w:val="single" w:sz="4" w:space="0" w:color="auto"/>
            </w:tcBorders>
            <w:shd w:val="clear" w:color="auto" w:fill="auto"/>
            <w:vAlign w:val="center"/>
            <w:hideMark/>
          </w:tcPr>
          <w:p w14:paraId="2AD0AF5E"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vAlign w:val="center"/>
            <w:hideMark/>
          </w:tcPr>
          <w:p w14:paraId="22E4846A"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1 665,96   </w:t>
            </w:r>
          </w:p>
        </w:tc>
        <w:tc>
          <w:tcPr>
            <w:tcW w:w="1700" w:type="dxa"/>
            <w:tcBorders>
              <w:top w:val="nil"/>
              <w:left w:val="nil"/>
              <w:bottom w:val="single" w:sz="4" w:space="0" w:color="auto"/>
              <w:right w:val="single" w:sz="4" w:space="0" w:color="auto"/>
            </w:tcBorders>
            <w:shd w:val="clear" w:color="auto" w:fill="auto"/>
            <w:vAlign w:val="center"/>
            <w:hideMark/>
          </w:tcPr>
          <w:p w14:paraId="33B89320"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4AF10A71"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     </w:t>
            </w:r>
          </w:p>
        </w:tc>
        <w:tc>
          <w:tcPr>
            <w:tcW w:w="1700" w:type="dxa"/>
            <w:tcBorders>
              <w:top w:val="nil"/>
              <w:left w:val="nil"/>
              <w:bottom w:val="single" w:sz="4" w:space="0" w:color="auto"/>
              <w:right w:val="single" w:sz="4" w:space="0" w:color="auto"/>
            </w:tcBorders>
            <w:shd w:val="clear" w:color="auto" w:fill="auto"/>
            <w:vAlign w:val="center"/>
            <w:hideMark/>
          </w:tcPr>
          <w:p w14:paraId="1C2A6666"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624,77   </w:t>
            </w:r>
          </w:p>
        </w:tc>
        <w:tc>
          <w:tcPr>
            <w:tcW w:w="1540" w:type="dxa"/>
            <w:tcBorders>
              <w:top w:val="nil"/>
              <w:left w:val="nil"/>
              <w:bottom w:val="single" w:sz="4" w:space="0" w:color="auto"/>
              <w:right w:val="single" w:sz="4" w:space="0" w:color="auto"/>
            </w:tcBorders>
            <w:shd w:val="clear" w:color="auto" w:fill="auto"/>
            <w:vAlign w:val="center"/>
            <w:hideMark/>
          </w:tcPr>
          <w:p w14:paraId="21A70643"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180,10   </w:t>
            </w:r>
          </w:p>
        </w:tc>
        <w:tc>
          <w:tcPr>
            <w:tcW w:w="1600" w:type="dxa"/>
            <w:tcBorders>
              <w:top w:val="nil"/>
              <w:left w:val="nil"/>
              <w:bottom w:val="single" w:sz="4" w:space="0" w:color="auto"/>
              <w:right w:val="single" w:sz="4" w:space="0" w:color="auto"/>
            </w:tcBorders>
            <w:shd w:val="clear" w:color="auto" w:fill="auto"/>
            <w:vAlign w:val="center"/>
            <w:hideMark/>
          </w:tcPr>
          <w:p w14:paraId="1FA7FC74"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1 407,28   </w:t>
            </w:r>
          </w:p>
        </w:tc>
        <w:tc>
          <w:tcPr>
            <w:tcW w:w="2164" w:type="dxa"/>
            <w:tcBorders>
              <w:top w:val="nil"/>
              <w:left w:val="nil"/>
              <w:bottom w:val="single" w:sz="4" w:space="0" w:color="auto"/>
              <w:right w:val="single" w:sz="4" w:space="0" w:color="auto"/>
            </w:tcBorders>
            <w:shd w:val="clear" w:color="auto" w:fill="auto"/>
            <w:vAlign w:val="center"/>
            <w:hideMark/>
          </w:tcPr>
          <w:p w14:paraId="0A8CA5E4"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1 089,98   </w:t>
            </w:r>
          </w:p>
        </w:tc>
        <w:tc>
          <w:tcPr>
            <w:tcW w:w="1700" w:type="dxa"/>
            <w:tcBorders>
              <w:top w:val="nil"/>
              <w:left w:val="nil"/>
              <w:bottom w:val="single" w:sz="4" w:space="0" w:color="auto"/>
              <w:right w:val="single" w:sz="4" w:space="0" w:color="auto"/>
            </w:tcBorders>
            <w:shd w:val="clear" w:color="auto" w:fill="auto"/>
            <w:vAlign w:val="center"/>
            <w:hideMark/>
          </w:tcPr>
          <w:p w14:paraId="50C4D4B3"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1 260,24   </w:t>
            </w:r>
          </w:p>
        </w:tc>
        <w:tc>
          <w:tcPr>
            <w:tcW w:w="1608" w:type="dxa"/>
            <w:tcBorders>
              <w:top w:val="nil"/>
              <w:left w:val="nil"/>
              <w:bottom w:val="single" w:sz="4" w:space="0" w:color="auto"/>
              <w:right w:val="single" w:sz="4" w:space="0" w:color="auto"/>
            </w:tcBorders>
            <w:shd w:val="clear" w:color="auto" w:fill="auto"/>
            <w:vAlign w:val="center"/>
            <w:hideMark/>
          </w:tcPr>
          <w:p w14:paraId="2A20ABB3"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741,93   </w:t>
            </w:r>
          </w:p>
        </w:tc>
        <w:tc>
          <w:tcPr>
            <w:tcW w:w="1532" w:type="dxa"/>
            <w:tcBorders>
              <w:top w:val="nil"/>
              <w:left w:val="nil"/>
              <w:bottom w:val="single" w:sz="4" w:space="0" w:color="auto"/>
              <w:right w:val="single" w:sz="4" w:space="0" w:color="auto"/>
            </w:tcBorders>
            <w:shd w:val="clear" w:color="auto" w:fill="auto"/>
            <w:vAlign w:val="center"/>
            <w:hideMark/>
          </w:tcPr>
          <w:p w14:paraId="4267AF3E"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348,05   </w:t>
            </w:r>
          </w:p>
        </w:tc>
        <w:tc>
          <w:tcPr>
            <w:tcW w:w="4220" w:type="dxa"/>
            <w:tcBorders>
              <w:top w:val="nil"/>
              <w:left w:val="nil"/>
              <w:bottom w:val="single" w:sz="4" w:space="0" w:color="auto"/>
              <w:right w:val="single" w:sz="4" w:space="0" w:color="auto"/>
            </w:tcBorders>
            <w:shd w:val="clear" w:color="auto" w:fill="auto"/>
            <w:noWrap/>
            <w:vAlign w:val="center"/>
            <w:hideMark/>
          </w:tcPr>
          <w:p w14:paraId="1EBAC6BA"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r w:rsidR="00E44040" w:rsidRPr="00E44040" w14:paraId="032F2B26" w14:textId="77777777" w:rsidTr="00E44040">
        <w:trPr>
          <w:trHeight w:val="300"/>
          <w:jc w:val="center"/>
        </w:trPr>
        <w:tc>
          <w:tcPr>
            <w:tcW w:w="400" w:type="dxa"/>
            <w:tcBorders>
              <w:top w:val="nil"/>
              <w:left w:val="nil"/>
              <w:bottom w:val="nil"/>
              <w:right w:val="nil"/>
            </w:tcBorders>
            <w:shd w:val="clear" w:color="auto" w:fill="auto"/>
            <w:noWrap/>
            <w:vAlign w:val="center"/>
            <w:hideMark/>
          </w:tcPr>
          <w:p w14:paraId="3D93F97B" w14:textId="77777777" w:rsidR="00E44040" w:rsidRPr="00E44040" w:rsidRDefault="00E44040" w:rsidP="00E44040">
            <w:pPr>
              <w:rPr>
                <w:rFonts w:ascii="Calibri" w:hAnsi="Calibri" w:cs="Calibri"/>
                <w:color w:val="FF0000"/>
                <w:sz w:val="13"/>
                <w:szCs w:val="13"/>
              </w:rPr>
            </w:pPr>
          </w:p>
        </w:tc>
        <w:tc>
          <w:tcPr>
            <w:tcW w:w="700" w:type="dxa"/>
            <w:tcBorders>
              <w:top w:val="nil"/>
              <w:left w:val="nil"/>
              <w:bottom w:val="nil"/>
              <w:right w:val="nil"/>
            </w:tcBorders>
            <w:shd w:val="clear" w:color="auto" w:fill="auto"/>
            <w:noWrap/>
            <w:vAlign w:val="center"/>
            <w:hideMark/>
          </w:tcPr>
          <w:p w14:paraId="70D6B222" w14:textId="77777777" w:rsidR="00E44040" w:rsidRPr="00E44040" w:rsidRDefault="00E44040" w:rsidP="00E44040">
            <w:pPr>
              <w:rPr>
                <w:sz w:val="13"/>
                <w:szCs w:val="13"/>
              </w:rPr>
            </w:pPr>
          </w:p>
        </w:tc>
        <w:tc>
          <w:tcPr>
            <w:tcW w:w="3100" w:type="dxa"/>
            <w:tcBorders>
              <w:top w:val="nil"/>
              <w:left w:val="single" w:sz="4" w:space="0" w:color="auto"/>
              <w:bottom w:val="single" w:sz="4" w:space="0" w:color="auto"/>
              <w:right w:val="single" w:sz="4" w:space="0" w:color="auto"/>
            </w:tcBorders>
            <w:shd w:val="clear" w:color="auto" w:fill="auto"/>
            <w:vAlign w:val="center"/>
            <w:hideMark/>
          </w:tcPr>
          <w:p w14:paraId="777CA302" w14:textId="77777777" w:rsidR="00E44040" w:rsidRPr="00E44040" w:rsidRDefault="00E44040" w:rsidP="00E44040">
            <w:pPr>
              <w:rPr>
                <w:rFonts w:ascii="Tahoma" w:hAnsi="Tahoma" w:cs="Tahoma"/>
                <w:b/>
                <w:bCs/>
                <w:sz w:val="13"/>
                <w:szCs w:val="13"/>
              </w:rPr>
            </w:pPr>
            <w:r w:rsidRPr="00E44040">
              <w:rPr>
                <w:rFonts w:ascii="Tahoma" w:hAnsi="Tahoma" w:cs="Tahoma"/>
                <w:b/>
                <w:bCs/>
                <w:sz w:val="13"/>
                <w:szCs w:val="13"/>
              </w:rPr>
              <w:t>ВСЕГО:</w:t>
            </w:r>
          </w:p>
        </w:tc>
        <w:tc>
          <w:tcPr>
            <w:tcW w:w="1120" w:type="dxa"/>
            <w:tcBorders>
              <w:top w:val="nil"/>
              <w:left w:val="nil"/>
              <w:bottom w:val="single" w:sz="4" w:space="0" w:color="auto"/>
              <w:right w:val="single" w:sz="4" w:space="0" w:color="auto"/>
            </w:tcBorders>
            <w:shd w:val="clear" w:color="auto" w:fill="auto"/>
            <w:vAlign w:val="center"/>
            <w:hideMark/>
          </w:tcPr>
          <w:p w14:paraId="038669DC" w14:textId="77777777" w:rsidR="00E44040" w:rsidRPr="00E44040" w:rsidRDefault="00E44040" w:rsidP="00E44040">
            <w:pPr>
              <w:jc w:val="center"/>
              <w:rPr>
                <w:rFonts w:ascii="Tahoma" w:hAnsi="Tahoma" w:cs="Tahoma"/>
                <w:b/>
                <w:bCs/>
                <w:sz w:val="13"/>
                <w:szCs w:val="13"/>
              </w:rPr>
            </w:pPr>
            <w:r w:rsidRPr="00E44040">
              <w:rPr>
                <w:rFonts w:ascii="Tahoma" w:hAnsi="Tahoma" w:cs="Tahoma"/>
                <w:b/>
                <w:bCs/>
                <w:sz w:val="13"/>
                <w:szCs w:val="13"/>
              </w:rPr>
              <w:t>тыс руб</w:t>
            </w:r>
          </w:p>
        </w:tc>
        <w:tc>
          <w:tcPr>
            <w:tcW w:w="1700" w:type="dxa"/>
            <w:tcBorders>
              <w:top w:val="nil"/>
              <w:left w:val="nil"/>
              <w:bottom w:val="single" w:sz="4" w:space="0" w:color="auto"/>
              <w:right w:val="single" w:sz="4" w:space="0" w:color="auto"/>
            </w:tcBorders>
            <w:shd w:val="clear" w:color="auto" w:fill="auto"/>
            <w:vAlign w:val="center"/>
            <w:hideMark/>
          </w:tcPr>
          <w:p w14:paraId="5697C036"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4 966,88   </w:t>
            </w:r>
          </w:p>
        </w:tc>
        <w:tc>
          <w:tcPr>
            <w:tcW w:w="1700" w:type="dxa"/>
            <w:tcBorders>
              <w:top w:val="nil"/>
              <w:left w:val="nil"/>
              <w:bottom w:val="single" w:sz="4" w:space="0" w:color="auto"/>
              <w:right w:val="single" w:sz="4" w:space="0" w:color="auto"/>
            </w:tcBorders>
            <w:shd w:val="clear" w:color="auto" w:fill="auto"/>
            <w:vAlign w:val="center"/>
            <w:hideMark/>
          </w:tcPr>
          <w:p w14:paraId="16B5C6AA"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10 081,00   </w:t>
            </w:r>
          </w:p>
        </w:tc>
        <w:tc>
          <w:tcPr>
            <w:tcW w:w="1700" w:type="dxa"/>
            <w:tcBorders>
              <w:top w:val="nil"/>
              <w:left w:val="nil"/>
              <w:bottom w:val="single" w:sz="4" w:space="0" w:color="auto"/>
              <w:right w:val="single" w:sz="4" w:space="0" w:color="auto"/>
            </w:tcBorders>
            <w:shd w:val="clear" w:color="auto" w:fill="auto"/>
            <w:vAlign w:val="center"/>
            <w:hideMark/>
          </w:tcPr>
          <w:p w14:paraId="56932293"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1 300,20   </w:t>
            </w:r>
          </w:p>
        </w:tc>
        <w:tc>
          <w:tcPr>
            <w:tcW w:w="1700" w:type="dxa"/>
            <w:tcBorders>
              <w:top w:val="nil"/>
              <w:left w:val="nil"/>
              <w:bottom w:val="single" w:sz="4" w:space="0" w:color="auto"/>
              <w:right w:val="single" w:sz="4" w:space="0" w:color="auto"/>
            </w:tcBorders>
            <w:shd w:val="clear" w:color="auto" w:fill="auto"/>
            <w:vAlign w:val="center"/>
            <w:hideMark/>
          </w:tcPr>
          <w:p w14:paraId="65A251CB"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5 714,75   </w:t>
            </w:r>
          </w:p>
        </w:tc>
        <w:tc>
          <w:tcPr>
            <w:tcW w:w="1540" w:type="dxa"/>
            <w:tcBorders>
              <w:top w:val="nil"/>
              <w:left w:val="nil"/>
              <w:bottom w:val="single" w:sz="4" w:space="0" w:color="auto"/>
              <w:right w:val="single" w:sz="4" w:space="0" w:color="auto"/>
            </w:tcBorders>
            <w:shd w:val="clear" w:color="auto" w:fill="auto"/>
            <w:vAlign w:val="center"/>
            <w:hideMark/>
          </w:tcPr>
          <w:p w14:paraId="1F28C445" w14:textId="77777777" w:rsidR="00E44040" w:rsidRPr="00E44040" w:rsidRDefault="00E44040" w:rsidP="00E44040">
            <w:pPr>
              <w:jc w:val="center"/>
              <w:rPr>
                <w:rFonts w:ascii="Tahoma" w:hAnsi="Tahoma" w:cs="Tahoma"/>
                <w:b/>
                <w:bCs/>
                <w:color w:val="002060"/>
                <w:sz w:val="12"/>
                <w:szCs w:val="12"/>
              </w:rPr>
            </w:pPr>
            <w:r w:rsidRPr="00E44040">
              <w:rPr>
                <w:rFonts w:ascii="Tahoma" w:hAnsi="Tahoma" w:cs="Tahoma"/>
                <w:b/>
                <w:bCs/>
                <w:color w:val="002060"/>
                <w:sz w:val="12"/>
                <w:szCs w:val="12"/>
              </w:rPr>
              <w:t xml:space="preserve">       2 989,66   </w:t>
            </w:r>
          </w:p>
        </w:tc>
        <w:tc>
          <w:tcPr>
            <w:tcW w:w="1600" w:type="dxa"/>
            <w:tcBorders>
              <w:top w:val="nil"/>
              <w:left w:val="nil"/>
              <w:bottom w:val="single" w:sz="4" w:space="0" w:color="auto"/>
              <w:right w:val="single" w:sz="4" w:space="0" w:color="auto"/>
            </w:tcBorders>
            <w:shd w:val="clear" w:color="auto" w:fill="auto"/>
            <w:vAlign w:val="center"/>
            <w:hideMark/>
          </w:tcPr>
          <w:p w14:paraId="79FE57A4"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1 811,64   </w:t>
            </w:r>
          </w:p>
        </w:tc>
        <w:tc>
          <w:tcPr>
            <w:tcW w:w="2164" w:type="dxa"/>
            <w:tcBorders>
              <w:top w:val="nil"/>
              <w:left w:val="nil"/>
              <w:bottom w:val="single" w:sz="4" w:space="0" w:color="auto"/>
              <w:right w:val="single" w:sz="4" w:space="0" w:color="auto"/>
            </w:tcBorders>
            <w:shd w:val="clear" w:color="auto" w:fill="auto"/>
            <w:vAlign w:val="center"/>
            <w:hideMark/>
          </w:tcPr>
          <w:p w14:paraId="2D7520D8"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6 663,68   </w:t>
            </w:r>
          </w:p>
        </w:tc>
        <w:tc>
          <w:tcPr>
            <w:tcW w:w="1700" w:type="dxa"/>
            <w:tcBorders>
              <w:top w:val="nil"/>
              <w:left w:val="nil"/>
              <w:bottom w:val="single" w:sz="4" w:space="0" w:color="auto"/>
              <w:right w:val="single" w:sz="4" w:space="0" w:color="auto"/>
            </w:tcBorders>
            <w:shd w:val="clear" w:color="auto" w:fill="auto"/>
            <w:vAlign w:val="center"/>
            <w:hideMark/>
          </w:tcPr>
          <w:p w14:paraId="0179D876"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6 025,39   </w:t>
            </w:r>
          </w:p>
        </w:tc>
        <w:tc>
          <w:tcPr>
            <w:tcW w:w="1608" w:type="dxa"/>
            <w:tcBorders>
              <w:top w:val="nil"/>
              <w:left w:val="nil"/>
              <w:bottom w:val="single" w:sz="4" w:space="0" w:color="auto"/>
              <w:right w:val="single" w:sz="4" w:space="0" w:color="auto"/>
            </w:tcBorders>
            <w:shd w:val="clear" w:color="auto" w:fill="auto"/>
            <w:vAlign w:val="center"/>
            <w:hideMark/>
          </w:tcPr>
          <w:p w14:paraId="3A71E01D"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2 707,78   </w:t>
            </w:r>
          </w:p>
        </w:tc>
        <w:tc>
          <w:tcPr>
            <w:tcW w:w="1532" w:type="dxa"/>
            <w:tcBorders>
              <w:top w:val="nil"/>
              <w:left w:val="nil"/>
              <w:bottom w:val="single" w:sz="4" w:space="0" w:color="auto"/>
              <w:right w:val="single" w:sz="4" w:space="0" w:color="auto"/>
            </w:tcBorders>
            <w:shd w:val="clear" w:color="auto" w:fill="auto"/>
            <w:vAlign w:val="center"/>
            <w:hideMark/>
          </w:tcPr>
          <w:p w14:paraId="3DAF89AF" w14:textId="77777777" w:rsidR="00E44040" w:rsidRPr="00E44040" w:rsidRDefault="00E44040" w:rsidP="00E44040">
            <w:pPr>
              <w:jc w:val="center"/>
              <w:rPr>
                <w:rFonts w:ascii="Tahoma" w:hAnsi="Tahoma" w:cs="Tahoma"/>
                <w:b/>
                <w:bCs/>
                <w:sz w:val="12"/>
                <w:szCs w:val="12"/>
              </w:rPr>
            </w:pPr>
            <w:r w:rsidRPr="00E44040">
              <w:rPr>
                <w:rFonts w:ascii="Tahoma" w:hAnsi="Tahoma" w:cs="Tahoma"/>
                <w:b/>
                <w:bCs/>
                <w:sz w:val="12"/>
                <w:szCs w:val="12"/>
              </w:rPr>
              <w:t xml:space="preserve">       3 271,92   </w:t>
            </w:r>
          </w:p>
        </w:tc>
        <w:tc>
          <w:tcPr>
            <w:tcW w:w="4220" w:type="dxa"/>
            <w:tcBorders>
              <w:top w:val="nil"/>
              <w:left w:val="nil"/>
              <w:bottom w:val="single" w:sz="4" w:space="0" w:color="auto"/>
              <w:right w:val="single" w:sz="4" w:space="0" w:color="auto"/>
            </w:tcBorders>
            <w:shd w:val="clear" w:color="auto" w:fill="auto"/>
            <w:noWrap/>
            <w:vAlign w:val="center"/>
            <w:hideMark/>
          </w:tcPr>
          <w:p w14:paraId="1241D904" w14:textId="77777777" w:rsidR="00E44040" w:rsidRPr="00E44040" w:rsidRDefault="00E44040" w:rsidP="00E44040">
            <w:pPr>
              <w:rPr>
                <w:rFonts w:ascii="Calibri" w:hAnsi="Calibri" w:cs="Calibri"/>
                <w:color w:val="FF0000"/>
                <w:sz w:val="12"/>
                <w:szCs w:val="12"/>
              </w:rPr>
            </w:pPr>
            <w:r w:rsidRPr="00E44040">
              <w:rPr>
                <w:rFonts w:ascii="Calibri" w:hAnsi="Calibri" w:cs="Calibri"/>
                <w:color w:val="FF0000"/>
                <w:sz w:val="12"/>
                <w:szCs w:val="12"/>
              </w:rPr>
              <w:t> </w:t>
            </w:r>
          </w:p>
        </w:tc>
      </w:tr>
    </w:tbl>
    <w:p w14:paraId="5578117D" w14:textId="77777777" w:rsidR="00040C0B" w:rsidRPr="00040C0B" w:rsidRDefault="00040C0B" w:rsidP="00040C0B">
      <w:pPr>
        <w:tabs>
          <w:tab w:val="left" w:pos="284"/>
        </w:tabs>
        <w:rPr>
          <w:sz w:val="28"/>
          <w:szCs w:val="28"/>
        </w:rPr>
      </w:pPr>
    </w:p>
    <w:bookmarkEnd w:id="223"/>
    <w:p w14:paraId="3FD1E85F" w14:textId="77777777" w:rsidR="00264B6C" w:rsidRDefault="00264B6C" w:rsidP="00FA0C21">
      <w:pPr>
        <w:ind w:firstLine="16897"/>
      </w:pPr>
    </w:p>
    <w:sectPr w:rsidR="00264B6C" w:rsidSect="006A355D">
      <w:pgSz w:w="16838" w:h="11906" w:orient="landscape"/>
      <w:pgMar w:top="1701" w:right="1134" w:bottom="567"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9C82D" w14:textId="77777777" w:rsidR="00AE67C3" w:rsidRDefault="00AE67C3" w:rsidP="00377397">
      <w:r>
        <w:separator/>
      </w:r>
    </w:p>
  </w:endnote>
  <w:endnote w:type="continuationSeparator" w:id="0">
    <w:p w14:paraId="7498C5A3" w14:textId="77777777" w:rsidR="00AE67C3" w:rsidRDefault="00AE67C3"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altName w:val="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E2400" w14:textId="77777777" w:rsidR="00E73209" w:rsidRDefault="00E73209" w:rsidP="004D525E">
    <w:pPr>
      <w:pStyle w:val="ab"/>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7DE7F9C0" w14:textId="77777777" w:rsidR="00E73209" w:rsidRDefault="00E7320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9E33" w14:textId="77777777" w:rsidR="00CB3A56" w:rsidRDefault="00CB3A56" w:rsidP="009F4404">
    <w:pPr>
      <w:pStyle w:val="ab"/>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22840C9B" w14:textId="77777777" w:rsidR="00CB3A56" w:rsidRDefault="00CB3A56">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6320" w14:textId="77777777" w:rsidR="006A355D" w:rsidRDefault="006A355D" w:rsidP="003535EE">
    <w:pPr>
      <w:pStyle w:val="ab"/>
      <w:tabs>
        <w:tab w:val="clear" w:pos="4677"/>
        <w:tab w:val="clear" w:pos="9355"/>
        <w:tab w:val="left" w:pos="60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05258" w14:textId="77777777" w:rsidR="00AE67C3" w:rsidRDefault="00AE67C3" w:rsidP="00377397">
      <w:r>
        <w:separator/>
      </w:r>
    </w:p>
  </w:footnote>
  <w:footnote w:type="continuationSeparator" w:id="0">
    <w:p w14:paraId="68981FAA" w14:textId="77777777" w:rsidR="00AE67C3" w:rsidRDefault="00AE67C3"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C490" w14:textId="77777777" w:rsidR="00E73209" w:rsidRDefault="00E73209">
    <w:pPr>
      <w:pStyle w:val="a9"/>
      <w:jc w:val="center"/>
    </w:pPr>
    <w:r>
      <w:fldChar w:fldCharType="begin"/>
    </w:r>
    <w:r>
      <w:instrText>PAGE   \* MERGEFORMAT</w:instrText>
    </w:r>
    <w:r>
      <w:fldChar w:fldCharType="separate"/>
    </w:r>
    <w:r>
      <w:rPr>
        <w:noProof/>
      </w:rPr>
      <w:t>22</w:t>
    </w:r>
    <w:r>
      <w:fldChar w:fldCharType="end"/>
    </w:r>
  </w:p>
  <w:p w14:paraId="70C57125" w14:textId="77777777" w:rsidR="00E73209" w:rsidRDefault="00E73209">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554926"/>
      <w:docPartObj>
        <w:docPartGallery w:val="Page Numbers (Top of Page)"/>
        <w:docPartUnique/>
      </w:docPartObj>
    </w:sdtPr>
    <w:sdtContent>
      <w:p w14:paraId="26DC6561" w14:textId="77777777" w:rsidR="002141D1" w:rsidRPr="00351673" w:rsidRDefault="002141D1">
        <w:pPr>
          <w:pStyle w:val="a9"/>
          <w:jc w:val="center"/>
        </w:pPr>
        <w:r w:rsidRPr="00351673">
          <w:fldChar w:fldCharType="begin"/>
        </w:r>
        <w:r w:rsidRPr="00351673">
          <w:instrText>PAGE   \* MERGEFORMAT</w:instrText>
        </w:r>
        <w:r w:rsidRPr="00351673">
          <w:fldChar w:fldCharType="separate"/>
        </w:r>
        <w:r>
          <w:rPr>
            <w:noProof/>
          </w:rPr>
          <w:t>16</w:t>
        </w:r>
        <w:r w:rsidRPr="00351673">
          <w:fldChar w:fldCharType="end"/>
        </w:r>
      </w:p>
    </w:sdtContent>
  </w:sdt>
  <w:p w14:paraId="702A0C95" w14:textId="77777777" w:rsidR="002141D1" w:rsidRDefault="002141D1">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398571"/>
      <w:docPartObj>
        <w:docPartGallery w:val="Page Numbers (Top of Page)"/>
        <w:docPartUnique/>
      </w:docPartObj>
    </w:sdtPr>
    <w:sdtContent>
      <w:p w14:paraId="2EAB364A" w14:textId="77777777" w:rsidR="0077366D" w:rsidRDefault="0077366D">
        <w:pPr>
          <w:pStyle w:val="a9"/>
          <w:jc w:val="center"/>
        </w:pPr>
        <w:r>
          <w:fldChar w:fldCharType="begin"/>
        </w:r>
        <w:r>
          <w:instrText>PAGE   \* MERGEFORMAT</w:instrText>
        </w:r>
        <w:r>
          <w:fldChar w:fldCharType="separate"/>
        </w:r>
        <w:r>
          <w:rPr>
            <w:noProof/>
          </w:rPr>
          <w:t>17</w:t>
        </w:r>
        <w:r>
          <w:fldChar w:fldCharType="end"/>
        </w:r>
      </w:p>
    </w:sdtContent>
  </w:sdt>
  <w:p w14:paraId="794E8953" w14:textId="77777777" w:rsidR="0077366D" w:rsidRDefault="0077366D">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6927" w14:textId="77777777" w:rsidR="0077366D" w:rsidRPr="00FB7042" w:rsidRDefault="0077366D" w:rsidP="00FB7042">
    <w:pPr>
      <w:pStyle w:val="a9"/>
      <w:contextualSpacing/>
      <w:jc w:val="center"/>
    </w:pPr>
    <w:r>
      <w:t>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83F2" w14:textId="77777777" w:rsidR="0077366D" w:rsidRPr="00FB7042" w:rsidRDefault="0077366D" w:rsidP="00FB7042">
    <w:pPr>
      <w:pStyle w:val="a9"/>
      <w:contextualSpacing/>
      <w:jc w:val="center"/>
    </w:pPr>
    <w:r>
      <w:t>6</w:t>
    </w:r>
  </w:p>
  <w:p w14:paraId="0079C17F" w14:textId="77777777" w:rsidR="0077366D" w:rsidRDefault="0077366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329602"/>
      <w:docPartObj>
        <w:docPartGallery w:val="Page Numbers (Top of Page)"/>
        <w:docPartUnique/>
      </w:docPartObj>
    </w:sdtPr>
    <w:sdtContent>
      <w:p w14:paraId="6B9746D2" w14:textId="77777777" w:rsidR="0077366D" w:rsidRDefault="0077366D">
        <w:pPr>
          <w:pStyle w:val="a9"/>
          <w:jc w:val="center"/>
        </w:pPr>
        <w:r>
          <w:t>9</w:t>
        </w:r>
      </w:p>
    </w:sdtContent>
  </w:sdt>
  <w:p w14:paraId="2584D94E" w14:textId="77777777" w:rsidR="0077366D" w:rsidRPr="00FB7042" w:rsidRDefault="0077366D" w:rsidP="00FB7042">
    <w:pPr>
      <w:pStyle w:val="a9"/>
      <w:contextualSpacing/>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6178038"/>
      <w:docPartObj>
        <w:docPartGallery w:val="Page Numbers (Top of Page)"/>
        <w:docPartUnique/>
      </w:docPartObj>
    </w:sdtPr>
    <w:sdtContent>
      <w:p w14:paraId="06F49EEC" w14:textId="77777777" w:rsidR="0077366D" w:rsidRDefault="0077366D">
        <w:pPr>
          <w:pStyle w:val="a9"/>
          <w:jc w:val="center"/>
        </w:pPr>
        <w:r>
          <w:fldChar w:fldCharType="begin"/>
        </w:r>
        <w:r>
          <w:instrText>PAGE   \* MERGEFORMAT</w:instrText>
        </w:r>
        <w:r>
          <w:fldChar w:fldCharType="separate"/>
        </w:r>
        <w:r>
          <w:rPr>
            <w:noProof/>
          </w:rPr>
          <w:t>19</w:t>
        </w:r>
        <w:r>
          <w:fldChar w:fldCharType="end"/>
        </w:r>
      </w:p>
    </w:sdtContent>
  </w:sdt>
  <w:p w14:paraId="71817269" w14:textId="77777777" w:rsidR="0077366D" w:rsidRPr="00FB7042" w:rsidRDefault="0077366D" w:rsidP="00FB7042">
    <w:pPr>
      <w:pStyle w:val="a9"/>
      <w:contextualSpacing/>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9157329"/>
      <w:docPartObj>
        <w:docPartGallery w:val="Page Numbers (Top of Page)"/>
        <w:docPartUnique/>
      </w:docPartObj>
    </w:sdtPr>
    <w:sdtContent>
      <w:p w14:paraId="6B4CE33D" w14:textId="77777777" w:rsidR="0077366D" w:rsidRDefault="0077366D">
        <w:pPr>
          <w:pStyle w:val="a9"/>
          <w:jc w:val="center"/>
        </w:pPr>
        <w:r>
          <w:fldChar w:fldCharType="begin"/>
        </w:r>
        <w:r>
          <w:instrText xml:space="preserve"> PAGE   \* MERGEFORMAT </w:instrText>
        </w:r>
        <w:r>
          <w:fldChar w:fldCharType="separate"/>
        </w:r>
        <w:r>
          <w:rPr>
            <w:noProof/>
          </w:rPr>
          <w:t>20</w:t>
        </w:r>
        <w:r>
          <w:rPr>
            <w:noProof/>
          </w:rPr>
          <w:fldChar w:fldCharType="end"/>
        </w:r>
      </w:p>
    </w:sdtContent>
  </w:sdt>
  <w:p w14:paraId="7FB69DC2" w14:textId="77777777" w:rsidR="0077366D" w:rsidRDefault="0077366D">
    <w:pPr>
      <w:pStyle w:val="a9"/>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937802"/>
      <w:docPartObj>
        <w:docPartGallery w:val="Page Numbers (Top of Page)"/>
        <w:docPartUnique/>
      </w:docPartObj>
    </w:sdtPr>
    <w:sdtContent>
      <w:p w14:paraId="711B4E56" w14:textId="77777777" w:rsidR="0077366D" w:rsidRDefault="0077366D">
        <w:pPr>
          <w:pStyle w:val="a9"/>
          <w:jc w:val="center"/>
        </w:pPr>
        <w:r>
          <w:fldChar w:fldCharType="begin"/>
        </w:r>
        <w:r>
          <w:instrText>PAGE   \* MERGEFORMAT</w:instrText>
        </w:r>
        <w:r>
          <w:fldChar w:fldCharType="separate"/>
        </w:r>
        <w:r>
          <w:rPr>
            <w:noProof/>
          </w:rPr>
          <w:t>21</w:t>
        </w:r>
        <w:r>
          <w:fldChar w:fldCharType="end"/>
        </w:r>
      </w:p>
    </w:sdtContent>
  </w:sdt>
  <w:p w14:paraId="3F993CAB" w14:textId="77777777" w:rsidR="0077366D" w:rsidRDefault="0077366D">
    <w:pPr>
      <w:pStyle w:val="a9"/>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492726"/>
      <w:docPartObj>
        <w:docPartGallery w:val="Page Numbers (Top of Page)"/>
        <w:docPartUnique/>
      </w:docPartObj>
    </w:sdtPr>
    <w:sdtContent>
      <w:p w14:paraId="6896A5D7" w14:textId="77777777" w:rsidR="002A7A52" w:rsidRDefault="002A7A52">
        <w:pPr>
          <w:pStyle w:val="a9"/>
          <w:jc w:val="center"/>
        </w:pPr>
        <w:r>
          <w:fldChar w:fldCharType="begin"/>
        </w:r>
        <w:r>
          <w:instrText xml:space="preserve"> PAGE   \* MERGEFORMAT </w:instrText>
        </w:r>
        <w:r>
          <w:fldChar w:fldCharType="separate"/>
        </w:r>
        <w:r>
          <w:rPr>
            <w:noProof/>
          </w:rPr>
          <w:t>14</w:t>
        </w:r>
        <w:r>
          <w:rPr>
            <w:noProof/>
          </w:rPr>
          <w:fldChar w:fldCharType="end"/>
        </w:r>
      </w:p>
    </w:sdtContent>
  </w:sdt>
  <w:p w14:paraId="76650557" w14:textId="77777777" w:rsidR="002A7A52" w:rsidRDefault="002A7A52">
    <w:pPr>
      <w:pStyle w:val="a9"/>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393104"/>
      <w:docPartObj>
        <w:docPartGallery w:val="Page Numbers (Top of Page)"/>
        <w:docPartUnique/>
      </w:docPartObj>
    </w:sdtPr>
    <w:sdtContent>
      <w:p w14:paraId="13ABC389" w14:textId="77777777" w:rsidR="002A7A52" w:rsidRDefault="002A7A52">
        <w:pPr>
          <w:pStyle w:val="a9"/>
          <w:jc w:val="center"/>
        </w:pPr>
        <w:r>
          <w:fldChar w:fldCharType="begin"/>
        </w:r>
        <w:r>
          <w:instrText>PAGE   \* MERGEFORMAT</w:instrText>
        </w:r>
        <w:r>
          <w:fldChar w:fldCharType="separate"/>
        </w:r>
        <w:r>
          <w:rPr>
            <w:noProof/>
          </w:rPr>
          <w:t>15</w:t>
        </w:r>
        <w:r>
          <w:fldChar w:fldCharType="end"/>
        </w:r>
      </w:p>
    </w:sdtContent>
  </w:sdt>
  <w:p w14:paraId="3F79208F" w14:textId="77777777" w:rsidR="002A7A52" w:rsidRDefault="002A7A52">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ACA60" w14:textId="77777777" w:rsidR="00E73209" w:rsidRDefault="00E73209">
    <w:pPr>
      <w:pStyle w:val="a9"/>
      <w:jc w:val="center"/>
    </w:pPr>
  </w:p>
  <w:p w14:paraId="262288E9" w14:textId="77777777" w:rsidR="00E73209" w:rsidRDefault="00E73209" w:rsidP="00F75D4F">
    <w:pPr>
      <w:pStyle w:val="a9"/>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007800"/>
      <w:docPartObj>
        <w:docPartGallery w:val="Page Numbers (Top of Page)"/>
        <w:docPartUnique/>
      </w:docPartObj>
    </w:sdtPr>
    <w:sdtContent>
      <w:p w14:paraId="3E88F40A" w14:textId="77777777" w:rsidR="00040C0B" w:rsidRDefault="00040C0B">
        <w:pPr>
          <w:pStyle w:val="a9"/>
          <w:jc w:val="center"/>
        </w:pPr>
        <w:r>
          <w:fldChar w:fldCharType="begin"/>
        </w:r>
        <w:r>
          <w:instrText>PAGE   \* MERGEFORMAT</w:instrText>
        </w:r>
        <w:r>
          <w:fldChar w:fldCharType="separate"/>
        </w:r>
        <w:r>
          <w:t>2</w:t>
        </w:r>
        <w:r>
          <w:fldChar w:fldCharType="end"/>
        </w:r>
      </w:p>
    </w:sdtContent>
  </w:sdt>
  <w:p w14:paraId="2706F1C9" w14:textId="77777777" w:rsidR="00040C0B" w:rsidRDefault="00040C0B">
    <w:pPr>
      <w:pStyle w:val="a9"/>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149796"/>
      <w:docPartObj>
        <w:docPartGallery w:val="Page Numbers (Top of Page)"/>
        <w:docPartUnique/>
      </w:docPartObj>
    </w:sdtPr>
    <w:sdtEndPr>
      <w:rPr>
        <w:color w:val="FFFFFF" w:themeColor="background1"/>
      </w:rPr>
    </w:sdtEndPr>
    <w:sdtContent>
      <w:p w14:paraId="6AD25EEF" w14:textId="77777777" w:rsidR="00040C0B" w:rsidRPr="005C05CE" w:rsidRDefault="00040C0B">
        <w:pPr>
          <w:pStyle w:val="a9"/>
          <w:jc w:val="center"/>
          <w:rPr>
            <w:color w:val="FFFFFF" w:themeColor="background1"/>
          </w:rPr>
        </w:pPr>
        <w:r w:rsidRPr="005C05CE">
          <w:rPr>
            <w:color w:val="FFFFFF" w:themeColor="background1"/>
          </w:rPr>
          <w:fldChar w:fldCharType="begin"/>
        </w:r>
        <w:r w:rsidRPr="005C05CE">
          <w:rPr>
            <w:color w:val="FFFFFF" w:themeColor="background1"/>
          </w:rPr>
          <w:instrText>PAGE   \* MERGEFORMAT</w:instrText>
        </w:r>
        <w:r w:rsidRPr="005C05CE">
          <w:rPr>
            <w:color w:val="FFFFFF" w:themeColor="background1"/>
          </w:rPr>
          <w:fldChar w:fldCharType="separate"/>
        </w:r>
        <w:r w:rsidRPr="005C05CE">
          <w:rPr>
            <w:noProof/>
            <w:color w:val="FFFFFF" w:themeColor="background1"/>
          </w:rPr>
          <w:t>4</w:t>
        </w:r>
        <w:r w:rsidRPr="005C05CE">
          <w:rPr>
            <w:noProof/>
            <w:color w:val="FFFFFF" w:themeColor="background1"/>
          </w:rPr>
          <w:fldChar w:fldCharType="end"/>
        </w:r>
      </w:p>
    </w:sdtContent>
  </w:sdt>
  <w:p w14:paraId="2390D755" w14:textId="77777777" w:rsidR="00040C0B" w:rsidRDefault="00040C0B">
    <w:pPr>
      <w:pStyle w:val="a9"/>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762537"/>
      <w:docPartObj>
        <w:docPartGallery w:val="Page Numbers (Top of Page)"/>
        <w:docPartUnique/>
      </w:docPartObj>
    </w:sdtPr>
    <w:sdtContent>
      <w:p w14:paraId="03E6B4A0" w14:textId="77777777" w:rsidR="00040C0B" w:rsidRPr="005C05CE" w:rsidRDefault="00040C0B">
        <w:pPr>
          <w:pStyle w:val="a9"/>
          <w:jc w:val="center"/>
        </w:pPr>
        <w:r w:rsidRPr="005C05CE">
          <w:fldChar w:fldCharType="begin"/>
        </w:r>
        <w:r w:rsidRPr="005C05CE">
          <w:instrText>PAGE   \* MERGEFORMAT</w:instrText>
        </w:r>
        <w:r w:rsidRPr="005C05CE">
          <w:fldChar w:fldCharType="separate"/>
        </w:r>
        <w:r w:rsidRPr="005C05CE">
          <w:rPr>
            <w:noProof/>
          </w:rPr>
          <w:t>4</w:t>
        </w:r>
        <w:r w:rsidRPr="005C05CE">
          <w:rPr>
            <w:noProof/>
          </w:rPr>
          <w:fldChar w:fldCharType="end"/>
        </w:r>
      </w:p>
    </w:sdtContent>
  </w:sdt>
  <w:p w14:paraId="44AC00F7" w14:textId="77777777" w:rsidR="00040C0B" w:rsidRDefault="00040C0B">
    <w:pPr>
      <w:pStyle w:val="a9"/>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59638"/>
      <w:docPartObj>
        <w:docPartGallery w:val="Page Numbers (Top of Page)"/>
        <w:docPartUnique/>
      </w:docPartObj>
    </w:sdtPr>
    <w:sdtContent>
      <w:p w14:paraId="4CC33D0F" w14:textId="77777777" w:rsidR="00040C0B" w:rsidRDefault="00040C0B">
        <w:pPr>
          <w:pStyle w:val="a9"/>
          <w:jc w:val="center"/>
        </w:pPr>
        <w:r>
          <w:fldChar w:fldCharType="begin"/>
        </w:r>
        <w:r>
          <w:instrText>PAGE   \* MERGEFORMAT</w:instrText>
        </w:r>
        <w:r>
          <w:fldChar w:fldCharType="separate"/>
        </w:r>
        <w:r>
          <w:t>2</w:t>
        </w:r>
        <w:r>
          <w:fldChar w:fldCharType="end"/>
        </w:r>
      </w:p>
    </w:sdtContent>
  </w:sdt>
  <w:p w14:paraId="790A5697" w14:textId="77777777" w:rsidR="00040C0B" w:rsidRPr="003535EE" w:rsidRDefault="00040C0B" w:rsidP="003535EE">
    <w:pPr>
      <w:pStyle w:val="a9"/>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100503"/>
      <w:docPartObj>
        <w:docPartGallery w:val="Page Numbers (Top of Page)"/>
        <w:docPartUnique/>
      </w:docPartObj>
    </w:sdtPr>
    <w:sdtContent>
      <w:p w14:paraId="3BB533DF" w14:textId="77777777" w:rsidR="006A355D" w:rsidRDefault="006A355D" w:rsidP="0052592F">
        <w:pPr>
          <w:pStyle w:val="a9"/>
          <w:jc w:val="center"/>
        </w:pPr>
        <w:r>
          <w:fldChar w:fldCharType="begin"/>
        </w:r>
        <w:r>
          <w:instrText xml:space="preserve"> PAGE   \* MERGEFORMAT </w:instrText>
        </w:r>
        <w:r>
          <w:fldChar w:fldCharType="separate"/>
        </w:r>
        <w:r>
          <w:rPr>
            <w:noProof/>
          </w:rPr>
          <w:t>8</w:t>
        </w:r>
        <w:r>
          <w:rPr>
            <w:noProof/>
          </w:rPr>
          <w:fldChar w:fldCharType="end"/>
        </w:r>
      </w:p>
    </w:sdtContent>
  </w:sdt>
  <w:p w14:paraId="3193C602" w14:textId="77777777" w:rsidR="006A355D" w:rsidRDefault="006A355D">
    <w:pPr>
      <w:pStyle w:val="a9"/>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601425"/>
      <w:docPartObj>
        <w:docPartGallery w:val="Page Numbers (Top of Page)"/>
        <w:docPartUnique/>
      </w:docPartObj>
    </w:sdtPr>
    <w:sdtContent>
      <w:p w14:paraId="20914992" w14:textId="77777777" w:rsidR="006A355D" w:rsidRDefault="006A355D">
        <w:pPr>
          <w:pStyle w:val="a9"/>
          <w:jc w:val="center"/>
        </w:pPr>
        <w:r>
          <w:fldChar w:fldCharType="begin"/>
        </w:r>
        <w:r>
          <w:instrText>PAGE   \* MERGEFORMAT</w:instrText>
        </w:r>
        <w:r>
          <w:fldChar w:fldCharType="separate"/>
        </w:r>
        <w:r>
          <w:rPr>
            <w:noProof/>
          </w:rPr>
          <w:t>4</w:t>
        </w:r>
        <w:r>
          <w:rPr>
            <w:noProof/>
          </w:rPr>
          <w:fldChar w:fldCharType="end"/>
        </w:r>
      </w:p>
    </w:sdtContent>
  </w:sdt>
  <w:p w14:paraId="00C0170C" w14:textId="77777777" w:rsidR="006A355D" w:rsidRDefault="006A355D">
    <w:pPr>
      <w:pStyle w:val="a9"/>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534974"/>
      <w:docPartObj>
        <w:docPartGallery w:val="Page Numbers (Top of Page)"/>
        <w:docPartUnique/>
      </w:docPartObj>
    </w:sdtPr>
    <w:sdtContent>
      <w:p w14:paraId="00E94881" w14:textId="77777777" w:rsidR="006A355D" w:rsidRDefault="006A355D">
        <w:pPr>
          <w:pStyle w:val="a9"/>
          <w:jc w:val="center"/>
        </w:pPr>
        <w:r>
          <w:fldChar w:fldCharType="begin"/>
        </w:r>
        <w:r>
          <w:instrText>PAGE   \* MERGEFORMAT</w:instrText>
        </w:r>
        <w:r>
          <w:fldChar w:fldCharType="separate"/>
        </w:r>
        <w:r>
          <w:rPr>
            <w:noProof/>
          </w:rPr>
          <w:t>9</w:t>
        </w:r>
        <w:r>
          <w:rPr>
            <w:noProof/>
          </w:rPr>
          <w:fldChar w:fldCharType="end"/>
        </w:r>
      </w:p>
    </w:sdtContent>
  </w:sdt>
  <w:p w14:paraId="108F2D92" w14:textId="77777777" w:rsidR="006A355D" w:rsidRPr="003535EE" w:rsidRDefault="006A355D" w:rsidP="003535EE">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17D6" w14:textId="77777777" w:rsidR="00CB3A56" w:rsidRDefault="00CB3A56">
    <w:pPr>
      <w:pStyle w:val="a9"/>
      <w:jc w:val="center"/>
    </w:pPr>
    <w:r>
      <w:fldChar w:fldCharType="begin"/>
    </w:r>
    <w:r>
      <w:instrText>PAGE   \* MERGEFORMAT</w:instrText>
    </w:r>
    <w:r>
      <w:fldChar w:fldCharType="separate"/>
    </w:r>
    <w:r>
      <w:t>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25FF7" w14:textId="77777777" w:rsidR="00CB3A56" w:rsidRDefault="00CB3A56">
    <w:pPr>
      <w:pStyle w:val="a9"/>
      <w:jc w:val="center"/>
    </w:pPr>
    <w:r>
      <w:fldChar w:fldCharType="begin"/>
    </w:r>
    <w:r>
      <w:instrText>PAGE   \* MERGEFORMAT</w:instrText>
    </w:r>
    <w:r>
      <w:fldChar w:fldCharType="separate"/>
    </w:r>
    <w:r>
      <w:t>2</w:t>
    </w:r>
    <w:r>
      <w:fldChar w:fldCharType="end"/>
    </w:r>
  </w:p>
  <w:p w14:paraId="19B85E53" w14:textId="77777777" w:rsidR="00CB3A56" w:rsidRDefault="00CB3A56">
    <w:pPr>
      <w:pStyle w:val="a9"/>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C0CA" w14:textId="77777777" w:rsidR="00CB3A56" w:rsidRDefault="00CB3A56" w:rsidP="00831D34">
    <w:pPr>
      <w:pStyle w:val="a9"/>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CA6D4" w14:textId="77777777" w:rsidR="00CB3A56" w:rsidRDefault="00CB3A56" w:rsidP="00831D34">
    <w:pPr>
      <w:pStyle w:val="a9"/>
      <w:jc w:val="center"/>
    </w:pPr>
    <w:r>
      <w:fldChar w:fldCharType="begin"/>
    </w:r>
    <w:r>
      <w:instrText>PAGE   \* MERGEFORMAT</w:instrText>
    </w:r>
    <w:r>
      <w:fldChar w:fldCharType="separate"/>
    </w:r>
    <w:r>
      <w:t>2</w:t>
    </w:r>
    <w:r>
      <w:fldChar w:fldCharType="end"/>
    </w:r>
  </w:p>
  <w:p w14:paraId="4D38BD0D" w14:textId="77777777" w:rsidR="00CB3A56" w:rsidRDefault="00CB3A5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3808133"/>
      <w:docPartObj>
        <w:docPartGallery w:val="Page Numbers (Top of Page)"/>
        <w:docPartUnique/>
      </w:docPartObj>
    </w:sdtPr>
    <w:sdtContent>
      <w:p w14:paraId="2B7551BA" w14:textId="77777777" w:rsidR="002141D1" w:rsidRDefault="002141D1">
        <w:pPr>
          <w:pStyle w:val="a9"/>
          <w:jc w:val="center"/>
        </w:pPr>
        <w:r>
          <w:fldChar w:fldCharType="begin"/>
        </w:r>
        <w:r>
          <w:instrText xml:space="preserve"> PAGE   \* MERGEFORMAT </w:instrText>
        </w:r>
        <w:r>
          <w:fldChar w:fldCharType="separate"/>
        </w:r>
        <w:r>
          <w:rPr>
            <w:noProof/>
          </w:rPr>
          <w:t>23</w:t>
        </w:r>
        <w:r>
          <w:rPr>
            <w:noProof/>
          </w:rPr>
          <w:fldChar w:fldCharType="end"/>
        </w:r>
      </w:p>
    </w:sdtContent>
  </w:sdt>
  <w:p w14:paraId="4ECD0D9C" w14:textId="77777777" w:rsidR="002141D1" w:rsidRDefault="002141D1">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F5081" w14:textId="77777777" w:rsidR="002141D1" w:rsidRDefault="002141D1">
    <w:pPr>
      <w:pStyle w:val="a9"/>
      <w:jc w:val="center"/>
    </w:pPr>
  </w:p>
  <w:p w14:paraId="77105088" w14:textId="77777777" w:rsidR="002141D1" w:rsidRDefault="002141D1">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655149"/>
      <w:docPartObj>
        <w:docPartGallery w:val="Page Numbers (Top of Page)"/>
        <w:docPartUnique/>
      </w:docPartObj>
    </w:sdtPr>
    <w:sdtContent>
      <w:p w14:paraId="21A31E2F" w14:textId="77777777" w:rsidR="002141D1" w:rsidRDefault="002141D1">
        <w:pPr>
          <w:pStyle w:val="a9"/>
          <w:jc w:val="center"/>
        </w:pPr>
        <w:r>
          <w:fldChar w:fldCharType="begin"/>
        </w:r>
        <w:r>
          <w:instrText>PAGE   \* MERGEFORMAT</w:instrText>
        </w:r>
        <w:r>
          <w:fldChar w:fldCharType="separate"/>
        </w:r>
        <w:r>
          <w:t>2</w:t>
        </w:r>
        <w:r>
          <w:fldChar w:fldCharType="end"/>
        </w:r>
      </w:p>
    </w:sdtContent>
  </w:sdt>
  <w:p w14:paraId="09C9A561" w14:textId="77777777" w:rsidR="002141D1" w:rsidRDefault="002141D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1"/>
    <w:multiLevelType w:val="multilevel"/>
    <w:tmpl w:val="00000000"/>
    <w:lvl w:ilvl="0">
      <w:start w:val="1"/>
      <w:numFmt w:val="decimal"/>
      <w:lvlText w:val="2.%1."/>
      <w:lvlJc w:val="left"/>
      <w:rPr>
        <w:b w:val="0"/>
        <w:bCs w:val="0"/>
        <w:i w:val="0"/>
        <w:iCs w:val="0"/>
        <w:smallCaps w:val="0"/>
        <w:strike w:val="0"/>
        <w:color w:val="000000"/>
        <w:spacing w:val="0"/>
        <w:w w:val="100"/>
        <w:position w:val="0"/>
        <w:sz w:val="23"/>
        <w:szCs w:val="23"/>
        <w:u w:val="none"/>
      </w:rPr>
    </w:lvl>
    <w:lvl w:ilvl="1">
      <w:start w:val="1"/>
      <w:numFmt w:val="decimal"/>
      <w:lvlText w:val="2.%1."/>
      <w:lvlJc w:val="left"/>
      <w:rPr>
        <w:b w:val="0"/>
        <w:bCs w:val="0"/>
        <w:i w:val="0"/>
        <w:iCs w:val="0"/>
        <w:smallCaps w:val="0"/>
        <w:strike w:val="0"/>
        <w:color w:val="000000"/>
        <w:spacing w:val="0"/>
        <w:w w:val="100"/>
        <w:position w:val="0"/>
        <w:sz w:val="23"/>
        <w:szCs w:val="23"/>
        <w:u w:val="none"/>
      </w:rPr>
    </w:lvl>
    <w:lvl w:ilvl="2">
      <w:start w:val="1"/>
      <w:numFmt w:val="decimal"/>
      <w:lvlText w:val="2.%1."/>
      <w:lvlJc w:val="left"/>
      <w:rPr>
        <w:b w:val="0"/>
        <w:bCs w:val="0"/>
        <w:i w:val="0"/>
        <w:iCs w:val="0"/>
        <w:smallCaps w:val="0"/>
        <w:strike w:val="0"/>
        <w:color w:val="000000"/>
        <w:spacing w:val="0"/>
        <w:w w:val="100"/>
        <w:position w:val="0"/>
        <w:sz w:val="23"/>
        <w:szCs w:val="23"/>
        <w:u w:val="none"/>
      </w:rPr>
    </w:lvl>
    <w:lvl w:ilvl="3">
      <w:start w:val="1"/>
      <w:numFmt w:val="decimal"/>
      <w:lvlText w:val="2.%1."/>
      <w:lvlJc w:val="left"/>
      <w:rPr>
        <w:b w:val="0"/>
        <w:bCs w:val="0"/>
        <w:i w:val="0"/>
        <w:iCs w:val="0"/>
        <w:smallCaps w:val="0"/>
        <w:strike w:val="0"/>
        <w:color w:val="000000"/>
        <w:spacing w:val="0"/>
        <w:w w:val="100"/>
        <w:position w:val="0"/>
        <w:sz w:val="23"/>
        <w:szCs w:val="23"/>
        <w:u w:val="none"/>
      </w:rPr>
    </w:lvl>
    <w:lvl w:ilvl="4">
      <w:start w:val="1"/>
      <w:numFmt w:val="decimal"/>
      <w:lvlText w:val="2.%1."/>
      <w:lvlJc w:val="left"/>
      <w:rPr>
        <w:b w:val="0"/>
        <w:bCs w:val="0"/>
        <w:i w:val="0"/>
        <w:iCs w:val="0"/>
        <w:smallCaps w:val="0"/>
        <w:strike w:val="0"/>
        <w:color w:val="000000"/>
        <w:spacing w:val="0"/>
        <w:w w:val="100"/>
        <w:position w:val="0"/>
        <w:sz w:val="23"/>
        <w:szCs w:val="23"/>
        <w:u w:val="none"/>
      </w:rPr>
    </w:lvl>
    <w:lvl w:ilvl="5">
      <w:start w:val="1"/>
      <w:numFmt w:val="decimal"/>
      <w:lvlText w:val="2.%1."/>
      <w:lvlJc w:val="left"/>
      <w:rPr>
        <w:b w:val="0"/>
        <w:bCs w:val="0"/>
        <w:i w:val="0"/>
        <w:iCs w:val="0"/>
        <w:smallCaps w:val="0"/>
        <w:strike w:val="0"/>
        <w:color w:val="000000"/>
        <w:spacing w:val="0"/>
        <w:w w:val="100"/>
        <w:position w:val="0"/>
        <w:sz w:val="23"/>
        <w:szCs w:val="23"/>
        <w:u w:val="none"/>
      </w:rPr>
    </w:lvl>
    <w:lvl w:ilvl="6">
      <w:start w:val="1"/>
      <w:numFmt w:val="decimal"/>
      <w:lvlText w:val="2.%1."/>
      <w:lvlJc w:val="left"/>
      <w:rPr>
        <w:b w:val="0"/>
        <w:bCs w:val="0"/>
        <w:i w:val="0"/>
        <w:iCs w:val="0"/>
        <w:smallCaps w:val="0"/>
        <w:strike w:val="0"/>
        <w:color w:val="000000"/>
        <w:spacing w:val="0"/>
        <w:w w:val="100"/>
        <w:position w:val="0"/>
        <w:sz w:val="23"/>
        <w:szCs w:val="23"/>
        <w:u w:val="none"/>
      </w:rPr>
    </w:lvl>
    <w:lvl w:ilvl="7">
      <w:start w:val="1"/>
      <w:numFmt w:val="decimal"/>
      <w:lvlText w:val="2.%1."/>
      <w:lvlJc w:val="left"/>
      <w:rPr>
        <w:b w:val="0"/>
        <w:bCs w:val="0"/>
        <w:i w:val="0"/>
        <w:iCs w:val="0"/>
        <w:smallCaps w:val="0"/>
        <w:strike w:val="0"/>
        <w:color w:val="000000"/>
        <w:spacing w:val="0"/>
        <w:w w:val="100"/>
        <w:position w:val="0"/>
        <w:sz w:val="23"/>
        <w:szCs w:val="23"/>
        <w:u w:val="none"/>
      </w:rPr>
    </w:lvl>
    <w:lvl w:ilvl="8">
      <w:start w:val="1"/>
      <w:numFmt w:val="decimal"/>
      <w:lvlText w:val="2.%1."/>
      <w:lvlJc w:val="left"/>
      <w:rPr>
        <w:b w:val="0"/>
        <w:bCs w:val="0"/>
        <w:i w:val="0"/>
        <w:iCs w:val="0"/>
        <w:smallCaps w:val="0"/>
        <w:strike w:val="0"/>
        <w:color w:val="000000"/>
        <w:spacing w:val="0"/>
        <w:w w:val="100"/>
        <w:position w:val="0"/>
        <w:sz w:val="23"/>
        <w:szCs w:val="23"/>
        <w:u w:val="none"/>
      </w:rPr>
    </w:lvl>
  </w:abstractNum>
  <w:abstractNum w:abstractNumId="5"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6"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7"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0310213"/>
    <w:multiLevelType w:val="hybridMultilevel"/>
    <w:tmpl w:val="6BD2F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4F0069"/>
    <w:multiLevelType w:val="multilevel"/>
    <w:tmpl w:val="DB5AA6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3338"/>
        </w:tabs>
        <w:ind w:left="3338" w:hanging="720"/>
      </w:pPr>
      <w:rPr>
        <w:rFonts w:hint="default"/>
      </w:rPr>
    </w:lvl>
    <w:lvl w:ilvl="3">
      <w:start w:val="1"/>
      <w:numFmt w:val="decimal"/>
      <w:lvlText w:val="%1.%2.%3.%4."/>
      <w:lvlJc w:val="left"/>
      <w:pPr>
        <w:tabs>
          <w:tab w:val="num" w:pos="5007"/>
        </w:tabs>
        <w:ind w:left="5007" w:hanging="1080"/>
      </w:pPr>
      <w:rPr>
        <w:rFonts w:hint="default"/>
      </w:rPr>
    </w:lvl>
    <w:lvl w:ilvl="4">
      <w:start w:val="1"/>
      <w:numFmt w:val="decimal"/>
      <w:lvlText w:val="%1.%2.%3.%4.%5."/>
      <w:lvlJc w:val="left"/>
      <w:pPr>
        <w:tabs>
          <w:tab w:val="num" w:pos="6316"/>
        </w:tabs>
        <w:ind w:left="6316" w:hanging="1080"/>
      </w:pPr>
      <w:rPr>
        <w:rFonts w:hint="default"/>
      </w:rPr>
    </w:lvl>
    <w:lvl w:ilvl="5">
      <w:start w:val="1"/>
      <w:numFmt w:val="decimal"/>
      <w:lvlText w:val="%1.%2.%3.%4.%5.%6."/>
      <w:lvlJc w:val="left"/>
      <w:pPr>
        <w:tabs>
          <w:tab w:val="num" w:pos="7985"/>
        </w:tabs>
        <w:ind w:left="7985" w:hanging="1440"/>
      </w:pPr>
      <w:rPr>
        <w:rFonts w:hint="default"/>
      </w:rPr>
    </w:lvl>
    <w:lvl w:ilvl="6">
      <w:start w:val="1"/>
      <w:numFmt w:val="decimal"/>
      <w:lvlText w:val="%1.%2.%3.%4.%5.%6.%7."/>
      <w:lvlJc w:val="left"/>
      <w:pPr>
        <w:tabs>
          <w:tab w:val="num" w:pos="9654"/>
        </w:tabs>
        <w:ind w:left="9654" w:hanging="1800"/>
      </w:pPr>
      <w:rPr>
        <w:rFonts w:hint="default"/>
      </w:rPr>
    </w:lvl>
    <w:lvl w:ilvl="7">
      <w:start w:val="1"/>
      <w:numFmt w:val="decimal"/>
      <w:lvlText w:val="%1.%2.%3.%4.%5.%6.%7.%8."/>
      <w:lvlJc w:val="left"/>
      <w:pPr>
        <w:tabs>
          <w:tab w:val="num" w:pos="10963"/>
        </w:tabs>
        <w:ind w:left="10963" w:hanging="1800"/>
      </w:pPr>
      <w:rPr>
        <w:rFonts w:hint="default"/>
      </w:rPr>
    </w:lvl>
    <w:lvl w:ilvl="8">
      <w:start w:val="1"/>
      <w:numFmt w:val="decimal"/>
      <w:lvlText w:val="%1.%2.%3.%4.%5.%6.%7.%8.%9."/>
      <w:lvlJc w:val="left"/>
      <w:pPr>
        <w:tabs>
          <w:tab w:val="num" w:pos="12632"/>
        </w:tabs>
        <w:ind w:left="12632" w:hanging="2160"/>
      </w:pPr>
      <w:rPr>
        <w:rFonts w:hint="default"/>
      </w:rPr>
    </w:lvl>
  </w:abstractNum>
  <w:abstractNum w:abstractNumId="10" w15:restartNumberingAfterBreak="0">
    <w:nsid w:val="007B26B9"/>
    <w:multiLevelType w:val="multilevel"/>
    <w:tmpl w:val="D84C7A84"/>
    <w:lvl w:ilvl="0">
      <w:start w:val="7"/>
      <w:numFmt w:val="decimal"/>
      <w:lvlText w:val="%1"/>
      <w:lvlJc w:val="left"/>
      <w:pPr>
        <w:ind w:left="375" w:hanging="375"/>
      </w:pPr>
      <w:rPr>
        <w:rFonts w:hint="default"/>
      </w:rPr>
    </w:lvl>
    <w:lvl w:ilvl="1">
      <w:start w:val="4"/>
      <w:numFmt w:val="decimal"/>
      <w:lvlText w:val="%1.%2"/>
      <w:lvlJc w:val="left"/>
      <w:pPr>
        <w:ind w:left="749" w:hanging="375"/>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1" w15:restartNumberingAfterBreak="0">
    <w:nsid w:val="0088079F"/>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0B84EF7"/>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13" w15:restartNumberingAfterBreak="0">
    <w:nsid w:val="00C35FD7"/>
    <w:multiLevelType w:val="hybridMultilevel"/>
    <w:tmpl w:val="1E4EF12A"/>
    <w:lvl w:ilvl="0" w:tplc="201AFAE6">
      <w:start w:val="1"/>
      <w:numFmt w:val="decimal"/>
      <w:lvlText w:val="%1)"/>
      <w:lvlJc w:val="left"/>
      <w:pPr>
        <w:ind w:left="178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01542AE9"/>
    <w:multiLevelType w:val="multilevel"/>
    <w:tmpl w:val="BE5A0DE8"/>
    <w:lvl w:ilvl="0">
      <w:start w:val="2"/>
      <w:numFmt w:val="decimal"/>
      <w:lvlText w:val="%1"/>
      <w:lvlJc w:val="left"/>
      <w:pPr>
        <w:ind w:left="600" w:hanging="600"/>
      </w:pPr>
      <w:rPr>
        <w:rFonts w:hint="default"/>
        <w:b/>
        <w:i/>
      </w:rPr>
    </w:lvl>
    <w:lvl w:ilvl="1">
      <w:start w:val="5"/>
      <w:numFmt w:val="decimal"/>
      <w:lvlText w:val="%1.%2"/>
      <w:lvlJc w:val="left"/>
      <w:pPr>
        <w:ind w:left="600" w:hanging="60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15" w15:restartNumberingAfterBreak="0">
    <w:nsid w:val="01A65B1E"/>
    <w:multiLevelType w:val="hybridMultilevel"/>
    <w:tmpl w:val="EF52E69A"/>
    <w:lvl w:ilvl="0" w:tplc="0F4E62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1AB3BA6"/>
    <w:multiLevelType w:val="hybridMultilevel"/>
    <w:tmpl w:val="D13EC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1C815DA"/>
    <w:multiLevelType w:val="multilevel"/>
    <w:tmpl w:val="396665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01DC7F5D"/>
    <w:multiLevelType w:val="hybridMultilevel"/>
    <w:tmpl w:val="E1FC1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20817CD"/>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23E2679"/>
    <w:multiLevelType w:val="hybridMultilevel"/>
    <w:tmpl w:val="D090A9DE"/>
    <w:lvl w:ilvl="0" w:tplc="34E0DD1A">
      <w:start w:val="3"/>
      <w:numFmt w:val="decimal"/>
      <w:lvlText w:val="%1."/>
      <w:lvlJc w:val="left"/>
      <w:pPr>
        <w:ind w:left="1070"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15:restartNumberingAfterBreak="0">
    <w:nsid w:val="0240095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2923F1D"/>
    <w:multiLevelType w:val="multilevel"/>
    <w:tmpl w:val="2138DE24"/>
    <w:lvl w:ilvl="0">
      <w:start w:val="1"/>
      <w:numFmt w:val="decimal"/>
      <w:lvlText w:val="%1."/>
      <w:lvlJc w:val="left"/>
      <w:pPr>
        <w:ind w:left="720" w:hanging="360"/>
      </w:pPr>
      <w:rPr>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02C438AE"/>
    <w:multiLevelType w:val="multilevel"/>
    <w:tmpl w:val="ACE0A922"/>
    <w:lvl w:ilvl="0">
      <w:start w:val="5"/>
      <w:numFmt w:val="decimal"/>
      <w:lvlText w:val="%1."/>
      <w:lvlJc w:val="left"/>
      <w:pPr>
        <w:ind w:left="644" w:hanging="360"/>
      </w:pPr>
      <w:rPr>
        <w:rFonts w:hint="default"/>
        <w:b/>
        <w:bCs w:val="0"/>
      </w:rPr>
    </w:lvl>
    <w:lvl w:ilvl="1">
      <w:start w:val="9"/>
      <w:numFmt w:val="decimal"/>
      <w:isLgl/>
      <w:lvlText w:val="%1.%2."/>
      <w:lvlJc w:val="left"/>
      <w:pPr>
        <w:ind w:left="2228" w:hanging="810"/>
      </w:pPr>
      <w:rPr>
        <w:rFonts w:hint="default"/>
      </w:rPr>
    </w:lvl>
    <w:lvl w:ilvl="2">
      <w:start w:val="1"/>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4" w15:restartNumberingAfterBreak="0">
    <w:nsid w:val="031E5557"/>
    <w:multiLevelType w:val="hybridMultilevel"/>
    <w:tmpl w:val="51488D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03312B3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34E7023"/>
    <w:multiLevelType w:val="multilevel"/>
    <w:tmpl w:val="663EDB3C"/>
    <w:lvl w:ilvl="0">
      <w:start w:val="4"/>
      <w:numFmt w:val="decimal"/>
      <w:lvlText w:val="%1."/>
      <w:lvlJc w:val="left"/>
      <w:pPr>
        <w:ind w:left="360" w:hanging="360"/>
      </w:pPr>
      <w:rPr>
        <w:rFonts w:hint="default"/>
      </w:rPr>
    </w:lvl>
    <w:lvl w:ilvl="1">
      <w:start w:val="4"/>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7" w15:restartNumberingAfterBreak="0">
    <w:nsid w:val="03BB3F7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3DA7C7E"/>
    <w:multiLevelType w:val="hybridMultilevel"/>
    <w:tmpl w:val="02EA4214"/>
    <w:lvl w:ilvl="0" w:tplc="D2FA3CBA">
      <w:start w:val="1"/>
      <w:numFmt w:val="bullet"/>
      <w:lvlText w:val=""/>
      <w:lvlJc w:val="left"/>
      <w:pPr>
        <w:ind w:left="643" w:hanging="360"/>
      </w:pPr>
      <w:rPr>
        <w:rFonts w:ascii="Symbol" w:eastAsia="Times New Roman" w:hAnsi="Symbol"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9" w15:restartNumberingAfterBreak="0">
    <w:nsid w:val="03DB1FE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49C7C61"/>
    <w:multiLevelType w:val="hybridMultilevel"/>
    <w:tmpl w:val="3B42C994"/>
    <w:lvl w:ilvl="0" w:tplc="2F66D7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4DF095A"/>
    <w:multiLevelType w:val="multilevel"/>
    <w:tmpl w:val="DE0AC4D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05345C23"/>
    <w:multiLevelType w:val="hybridMultilevel"/>
    <w:tmpl w:val="F3300334"/>
    <w:lvl w:ilvl="0" w:tplc="8A9E79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05886313"/>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05B9408E"/>
    <w:multiLevelType w:val="hybridMultilevel"/>
    <w:tmpl w:val="476C814C"/>
    <w:lvl w:ilvl="0" w:tplc="FFFFFFFF">
      <w:start w:val="1"/>
      <w:numFmt w:val="decimal"/>
      <w:lvlText w:val="Таблица %1."/>
      <w:lvlJc w:val="left"/>
      <w:pPr>
        <w:ind w:left="1429" w:hanging="360"/>
      </w:pPr>
      <w:rPr>
        <w:rFonts w:hint="default"/>
        <w:b w:val="0"/>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05C74AFC"/>
    <w:multiLevelType w:val="multilevel"/>
    <w:tmpl w:val="AE6E1E06"/>
    <w:lvl w:ilvl="0">
      <w:start w:val="6"/>
      <w:numFmt w:val="decimal"/>
      <w:lvlText w:val="%1."/>
      <w:lvlJc w:val="left"/>
      <w:pPr>
        <w:ind w:left="644" w:hanging="360"/>
      </w:pPr>
      <w:rPr>
        <w:rFonts w:hint="default"/>
        <w:b/>
        <w:bCs w:val="0"/>
      </w:rPr>
    </w:lvl>
    <w:lvl w:ilvl="1">
      <w:start w:val="6"/>
      <w:numFmt w:val="decimal"/>
      <w:lvlText w:val="%2.2"/>
      <w:lvlJc w:val="left"/>
      <w:pPr>
        <w:ind w:left="2228" w:hanging="810"/>
      </w:pPr>
      <w:rPr>
        <w:rFonts w:hint="default"/>
      </w:rPr>
    </w:lvl>
    <w:lvl w:ilvl="2">
      <w:start w:val="2"/>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7" w15:restartNumberingAfterBreak="0">
    <w:nsid w:val="05D90478"/>
    <w:multiLevelType w:val="hybridMultilevel"/>
    <w:tmpl w:val="2BD27AB0"/>
    <w:lvl w:ilvl="0" w:tplc="A6EE8A1C">
      <w:start w:val="1"/>
      <w:numFmt w:val="decimal"/>
      <w:lvlText w:val="4.3.2%1"/>
      <w:lvlJc w:val="left"/>
      <w:pPr>
        <w:ind w:left="2498" w:hanging="360"/>
      </w:pPr>
      <w:rPr>
        <w:rFonts w:hint="default"/>
      </w:r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38" w15:restartNumberingAfterBreak="0">
    <w:nsid w:val="060D44C0"/>
    <w:multiLevelType w:val="hybridMultilevel"/>
    <w:tmpl w:val="18B074A2"/>
    <w:lvl w:ilvl="0" w:tplc="DF206840">
      <w:start w:val="1"/>
      <w:numFmt w:val="decimal"/>
      <w:lvlText w:val="%1."/>
      <w:lvlJc w:val="left"/>
      <w:pPr>
        <w:ind w:left="1778" w:hanging="360"/>
      </w:pPr>
      <w:rPr>
        <w:rFonts w:hint="default"/>
        <w:b/>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9" w15:restartNumberingAfterBreak="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067F75B8"/>
    <w:multiLevelType w:val="hybridMultilevel"/>
    <w:tmpl w:val="2D7C74F6"/>
    <w:lvl w:ilvl="0" w:tplc="BC4EA2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07433A3E"/>
    <w:multiLevelType w:val="hybridMultilevel"/>
    <w:tmpl w:val="6636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7BE4774"/>
    <w:multiLevelType w:val="hybridMultilevel"/>
    <w:tmpl w:val="230CE282"/>
    <w:lvl w:ilvl="0" w:tplc="BB2C3C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07D65CB9"/>
    <w:multiLevelType w:val="hybridMultilevel"/>
    <w:tmpl w:val="208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8A9699E"/>
    <w:multiLevelType w:val="multilevel"/>
    <w:tmpl w:val="508C9700"/>
    <w:lvl w:ilvl="0">
      <w:start w:val="1"/>
      <w:numFmt w:val="decimal"/>
      <w:lvlText w:val="%1."/>
      <w:lvlJc w:val="left"/>
      <w:pPr>
        <w:ind w:left="1637" w:hanging="360"/>
      </w:pPr>
      <w:rPr>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6" w15:restartNumberingAfterBreak="0">
    <w:nsid w:val="09774C8C"/>
    <w:multiLevelType w:val="hybridMultilevel"/>
    <w:tmpl w:val="A0487DC4"/>
    <w:lvl w:ilvl="0" w:tplc="BE30AD8E">
      <w:start w:val="2023"/>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15:restartNumberingAfterBreak="0">
    <w:nsid w:val="09EF5702"/>
    <w:multiLevelType w:val="hybridMultilevel"/>
    <w:tmpl w:val="B33E0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A051C40"/>
    <w:multiLevelType w:val="hybridMultilevel"/>
    <w:tmpl w:val="135062B6"/>
    <w:lvl w:ilvl="0" w:tplc="4146958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0B6127E5"/>
    <w:multiLevelType w:val="hybridMultilevel"/>
    <w:tmpl w:val="5388E17C"/>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BF4448D"/>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0C5C5F05"/>
    <w:multiLevelType w:val="hybridMultilevel"/>
    <w:tmpl w:val="E7C02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C8B63B7"/>
    <w:multiLevelType w:val="hybridMultilevel"/>
    <w:tmpl w:val="6BF4FC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0C9A2F4C"/>
    <w:multiLevelType w:val="hybridMultilevel"/>
    <w:tmpl w:val="62D63AC4"/>
    <w:lvl w:ilvl="0" w:tplc="BC9E976C">
      <w:start w:val="1"/>
      <w:numFmt w:val="decimal"/>
      <w:lvlText w:val="Таблица %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0CC50750"/>
    <w:multiLevelType w:val="hybridMultilevel"/>
    <w:tmpl w:val="17CA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CD8740F"/>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0CED1EA7"/>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D1877B6"/>
    <w:multiLevelType w:val="multilevel"/>
    <w:tmpl w:val="89B437F2"/>
    <w:lvl w:ilvl="0">
      <w:start w:val="5"/>
      <w:numFmt w:val="decimal"/>
      <w:lvlText w:val="%1."/>
      <w:lvlJc w:val="left"/>
      <w:pPr>
        <w:ind w:left="1069" w:hanging="360"/>
      </w:pPr>
      <w:rPr>
        <w:rFonts w:hint="default"/>
      </w:rPr>
    </w:lvl>
    <w:lvl w:ilvl="1">
      <w:start w:val="5"/>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9" w15:restartNumberingAfterBreak="0">
    <w:nsid w:val="0D313AA9"/>
    <w:multiLevelType w:val="hybridMultilevel"/>
    <w:tmpl w:val="DF2C59F0"/>
    <w:lvl w:ilvl="0" w:tplc="52F04CEE">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0" w15:restartNumberingAfterBreak="0">
    <w:nsid w:val="0D74521A"/>
    <w:multiLevelType w:val="hybridMultilevel"/>
    <w:tmpl w:val="A5B4705A"/>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1" w15:restartNumberingAfterBreak="0">
    <w:nsid w:val="0DA2313B"/>
    <w:multiLevelType w:val="hybridMultilevel"/>
    <w:tmpl w:val="7A28C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DCB52C8"/>
    <w:multiLevelType w:val="hybridMultilevel"/>
    <w:tmpl w:val="8CFC157E"/>
    <w:lvl w:ilvl="0" w:tplc="46CEB78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0DE237FD"/>
    <w:multiLevelType w:val="hybridMultilevel"/>
    <w:tmpl w:val="49D87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0E160166"/>
    <w:multiLevelType w:val="multilevel"/>
    <w:tmpl w:val="96D2A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E1F6BCD"/>
    <w:multiLevelType w:val="hybridMultilevel"/>
    <w:tmpl w:val="B18CFE88"/>
    <w:lvl w:ilvl="0" w:tplc="62B6528C">
      <w:start w:val="1"/>
      <w:numFmt w:val="decimal"/>
      <w:lvlText w:val="Таблица %1."/>
      <w:lvlJc w:val="left"/>
      <w:pPr>
        <w:ind w:left="15103"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0E3D6622"/>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0E4934CC"/>
    <w:multiLevelType w:val="hybridMultilevel"/>
    <w:tmpl w:val="EFFAF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0E8E234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0F2654BF"/>
    <w:multiLevelType w:val="hybridMultilevel"/>
    <w:tmpl w:val="57829230"/>
    <w:lvl w:ilvl="0" w:tplc="41FE1816">
      <w:start w:val="1"/>
      <w:numFmt w:val="decimal"/>
      <w:lvlText w:val="%1."/>
      <w:lvlJc w:val="left"/>
      <w:pPr>
        <w:ind w:left="1506" w:hanging="360"/>
      </w:pPr>
      <w:rPr>
        <w:rFonts w:hint="default"/>
        <w:b w: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71" w15:restartNumberingAfterBreak="0">
    <w:nsid w:val="0F556674"/>
    <w:multiLevelType w:val="hybridMultilevel"/>
    <w:tmpl w:val="ACDAD1F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2" w15:restartNumberingAfterBreak="0">
    <w:nsid w:val="0FBB3188"/>
    <w:multiLevelType w:val="hybridMultilevel"/>
    <w:tmpl w:val="4F444C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0FFB37A7"/>
    <w:multiLevelType w:val="hybridMultilevel"/>
    <w:tmpl w:val="71DED6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0FFF4D3D"/>
    <w:multiLevelType w:val="hybridMultilevel"/>
    <w:tmpl w:val="5212CE26"/>
    <w:lvl w:ilvl="0" w:tplc="42E46F64">
      <w:start w:val="1"/>
      <w:numFmt w:val="decimal"/>
      <w:lvlText w:val="%1."/>
      <w:lvlJc w:val="left"/>
      <w:pPr>
        <w:tabs>
          <w:tab w:val="num" w:pos="720"/>
        </w:tabs>
        <w:ind w:left="0" w:firstLine="360"/>
      </w:pPr>
      <w:rPr>
        <w:rFonts w:ascii="Times New Roman" w:hAnsi="Times New Roman" w:cs="Times New Roman" w:hint="default"/>
        <w:b w:val="0"/>
        <w:i w:val="0"/>
        <w:sz w:val="28"/>
      </w:rPr>
    </w:lvl>
    <w:lvl w:ilvl="1" w:tplc="A1CC90D6">
      <w:start w:val="3"/>
      <w:numFmt w:val="decimal"/>
      <w:lvlText w:val="%2."/>
      <w:lvlJc w:val="left"/>
      <w:pPr>
        <w:tabs>
          <w:tab w:val="num" w:pos="717"/>
        </w:tabs>
        <w:ind w:left="0" w:firstLine="357"/>
      </w:pPr>
      <w:rPr>
        <w:rFonts w:ascii="Times New Roman" w:hAnsi="Times New Roman" w:cs="Times New Roman" w:hint="default"/>
        <w:b w:val="0"/>
        <w:i w:val="0"/>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1009498A"/>
    <w:multiLevelType w:val="hybridMultilevel"/>
    <w:tmpl w:val="7B2E0012"/>
    <w:lvl w:ilvl="0" w:tplc="035E7E08">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104C70C8"/>
    <w:multiLevelType w:val="hybridMultilevel"/>
    <w:tmpl w:val="6B10B2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0775D49"/>
    <w:multiLevelType w:val="hybridMultilevel"/>
    <w:tmpl w:val="FFE22252"/>
    <w:lvl w:ilvl="0" w:tplc="EB467B5C">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10DC7282"/>
    <w:multiLevelType w:val="hybridMultilevel"/>
    <w:tmpl w:val="5E72CAF6"/>
    <w:lvl w:ilvl="0" w:tplc="C26EA98E">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10E72156"/>
    <w:multiLevelType w:val="hybridMultilevel"/>
    <w:tmpl w:val="296EA7F8"/>
    <w:lvl w:ilvl="0" w:tplc="7602B21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113B4731"/>
    <w:multiLevelType w:val="hybridMultilevel"/>
    <w:tmpl w:val="8D5EBE84"/>
    <w:lvl w:ilvl="0" w:tplc="18724B42">
      <w:start w:val="1"/>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114D61EC"/>
    <w:multiLevelType w:val="hybridMultilevel"/>
    <w:tmpl w:val="7FDC8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114F2F35"/>
    <w:multiLevelType w:val="multilevel"/>
    <w:tmpl w:val="5B007CD8"/>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509" w:hanging="180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83" w15:restartNumberingAfterBreak="0">
    <w:nsid w:val="11871E21"/>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11A93EF9"/>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11F75576"/>
    <w:multiLevelType w:val="hybridMultilevel"/>
    <w:tmpl w:val="C60C2F88"/>
    <w:lvl w:ilvl="0" w:tplc="EB467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12515EA5"/>
    <w:multiLevelType w:val="hybridMultilevel"/>
    <w:tmpl w:val="79E6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384607D"/>
    <w:multiLevelType w:val="hybridMultilevel"/>
    <w:tmpl w:val="DDB61D16"/>
    <w:lvl w:ilvl="0" w:tplc="9A264FC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3B657D3"/>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13C226FA"/>
    <w:multiLevelType w:val="hybridMultilevel"/>
    <w:tmpl w:val="769CCB54"/>
    <w:lvl w:ilvl="0" w:tplc="F4DAFD1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3C516DC"/>
    <w:multiLevelType w:val="hybridMultilevel"/>
    <w:tmpl w:val="41A2586A"/>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140951CB"/>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14234282"/>
    <w:multiLevelType w:val="multilevel"/>
    <w:tmpl w:val="91D07D5C"/>
    <w:lvl w:ilvl="0">
      <w:start w:val="1"/>
      <w:numFmt w:val="decimal"/>
      <w:lvlText w:val="%1."/>
      <w:lvlJc w:val="left"/>
      <w:pPr>
        <w:ind w:left="1778" w:hanging="360"/>
      </w:pPr>
    </w:lvl>
    <w:lvl w:ilvl="1">
      <w:start w:val="1"/>
      <w:numFmt w:val="decimal"/>
      <w:lvlText w:val="%2.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93" w15:restartNumberingAfterBreak="0">
    <w:nsid w:val="143449C5"/>
    <w:multiLevelType w:val="multilevel"/>
    <w:tmpl w:val="AF003FE6"/>
    <w:lvl w:ilvl="0">
      <w:start w:val="4"/>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10"/>
      <w:numFmt w:val="decimal"/>
      <w:lvlText w:val="%1.%2.%3."/>
      <w:lvlJc w:val="left"/>
      <w:pPr>
        <w:ind w:left="1530"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4" w15:restartNumberingAfterBreak="0">
    <w:nsid w:val="144C493F"/>
    <w:multiLevelType w:val="hybridMultilevel"/>
    <w:tmpl w:val="168A2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14942EE9"/>
    <w:multiLevelType w:val="hybridMultilevel"/>
    <w:tmpl w:val="D07E1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4BE6691"/>
    <w:multiLevelType w:val="hybridMultilevel"/>
    <w:tmpl w:val="9020C120"/>
    <w:lvl w:ilvl="0" w:tplc="58B21298">
      <w:start w:val="215"/>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15:restartNumberingAfterBreak="0">
    <w:nsid w:val="15035993"/>
    <w:multiLevelType w:val="multilevel"/>
    <w:tmpl w:val="20C46266"/>
    <w:lvl w:ilvl="0">
      <w:start w:val="1"/>
      <w:numFmt w:val="decimal"/>
      <w:lvlText w:val="%1."/>
      <w:lvlJc w:val="left"/>
      <w:pPr>
        <w:ind w:left="644" w:hanging="360"/>
      </w:pPr>
      <w:rPr>
        <w:rFonts w:hint="default"/>
      </w:rPr>
    </w:lvl>
    <w:lvl w:ilvl="1">
      <w:start w:val="1"/>
      <w:numFmt w:val="decimal"/>
      <w:isLgl/>
      <w:lvlText w:val="%1.%2"/>
      <w:lvlJc w:val="left"/>
      <w:pPr>
        <w:ind w:left="1005" w:hanging="465"/>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260" w:hanging="144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98" w15:restartNumberingAfterBreak="0">
    <w:nsid w:val="15046372"/>
    <w:multiLevelType w:val="hybridMultilevel"/>
    <w:tmpl w:val="22C4FA74"/>
    <w:lvl w:ilvl="0" w:tplc="FFFFFFFF">
      <w:start w:val="1"/>
      <w:numFmt w:val="decimal"/>
      <w:lvlText w:val="Таблица %1."/>
      <w:lvlJc w:val="left"/>
      <w:pPr>
        <w:ind w:left="1429" w:hanging="360"/>
      </w:pPr>
      <w:rPr>
        <w:rFonts w:hint="default"/>
        <w:b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15271AA0"/>
    <w:multiLevelType w:val="hybridMultilevel"/>
    <w:tmpl w:val="34868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535598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15784FC6"/>
    <w:multiLevelType w:val="hybridMultilevel"/>
    <w:tmpl w:val="2946E0A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15:restartNumberingAfterBreak="0">
    <w:nsid w:val="157B533F"/>
    <w:multiLevelType w:val="multilevel"/>
    <w:tmpl w:val="0C5C83D2"/>
    <w:lvl w:ilvl="0">
      <w:start w:val="6"/>
      <w:numFmt w:val="decimal"/>
      <w:lvlText w:val="%1."/>
      <w:lvlJc w:val="left"/>
      <w:pPr>
        <w:ind w:left="644" w:hanging="360"/>
      </w:pPr>
      <w:rPr>
        <w:rFonts w:hint="default"/>
        <w:b/>
        <w:bCs w:val="0"/>
      </w:rPr>
    </w:lvl>
    <w:lvl w:ilvl="1">
      <w:start w:val="6"/>
      <w:numFmt w:val="decimal"/>
      <w:lvlText w:val="%2.3"/>
      <w:lvlJc w:val="left"/>
      <w:pPr>
        <w:ind w:left="2228" w:hanging="810"/>
      </w:pPr>
      <w:rPr>
        <w:rFonts w:hint="default"/>
      </w:rPr>
    </w:lvl>
    <w:lvl w:ilvl="2">
      <w:start w:val="2"/>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03" w15:restartNumberingAfterBreak="0">
    <w:nsid w:val="15CC5FA2"/>
    <w:multiLevelType w:val="hybridMultilevel"/>
    <w:tmpl w:val="45867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60A280E"/>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105" w15:restartNumberingAfterBreak="0">
    <w:nsid w:val="160D1F8B"/>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6184559"/>
    <w:multiLevelType w:val="multilevel"/>
    <w:tmpl w:val="752C93CA"/>
    <w:lvl w:ilvl="0">
      <w:start w:val="11"/>
      <w:numFmt w:val="decimal"/>
      <w:lvlText w:val="%1"/>
      <w:lvlJc w:val="left"/>
      <w:pPr>
        <w:ind w:left="525" w:hanging="525"/>
      </w:pPr>
      <w:rPr>
        <w:rFonts w:hint="default"/>
      </w:rPr>
    </w:lvl>
    <w:lvl w:ilvl="1">
      <w:start w:val="2"/>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07" w15:restartNumberingAfterBreak="0">
    <w:nsid w:val="161C6278"/>
    <w:multiLevelType w:val="hybridMultilevel"/>
    <w:tmpl w:val="6636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621146E"/>
    <w:multiLevelType w:val="hybridMultilevel"/>
    <w:tmpl w:val="D0E8D4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15:restartNumberingAfterBreak="0">
    <w:nsid w:val="163A6B3D"/>
    <w:multiLevelType w:val="multilevel"/>
    <w:tmpl w:val="BB2E795A"/>
    <w:lvl w:ilvl="0">
      <w:start w:val="1"/>
      <w:numFmt w:val="decimal"/>
      <w:lvlText w:val="%1."/>
      <w:lvlJc w:val="left"/>
      <w:pPr>
        <w:ind w:left="1440" w:hanging="360"/>
      </w:p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0" w15:restartNumberingAfterBreak="0">
    <w:nsid w:val="163B7BE8"/>
    <w:multiLevelType w:val="hybridMultilevel"/>
    <w:tmpl w:val="4FC21732"/>
    <w:lvl w:ilvl="0" w:tplc="7ABACFE6">
      <w:start w:val="2021"/>
      <w:numFmt w:val="decimal"/>
      <w:lvlText w:val="%1"/>
      <w:lvlJc w:val="left"/>
      <w:pPr>
        <w:ind w:left="33" w:hanging="60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1" w15:restartNumberingAfterBreak="0">
    <w:nsid w:val="164A4F9F"/>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165F67BA"/>
    <w:multiLevelType w:val="multilevel"/>
    <w:tmpl w:val="CC101DEE"/>
    <w:lvl w:ilvl="0">
      <w:start w:val="7"/>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13" w15:restartNumberingAfterBreak="0">
    <w:nsid w:val="1672473C"/>
    <w:multiLevelType w:val="hybridMultilevel"/>
    <w:tmpl w:val="F06AC70A"/>
    <w:lvl w:ilvl="0" w:tplc="FFFFFFFF">
      <w:start w:val="1"/>
      <w:numFmt w:val="decimal"/>
      <w:lvlText w:val="Таблица %1."/>
      <w:lvlJc w:val="left"/>
      <w:pPr>
        <w:ind w:left="1428" w:hanging="360"/>
      </w:pPr>
      <w:rPr>
        <w:rFonts w:hint="default"/>
        <w:b w:val="0"/>
        <w:i w:val="0"/>
        <w:sz w:val="28"/>
        <w:szCs w:val="28"/>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14" w15:restartNumberingAfterBreak="0">
    <w:nsid w:val="168D4B59"/>
    <w:multiLevelType w:val="multilevel"/>
    <w:tmpl w:val="3A30CA40"/>
    <w:lvl w:ilvl="0">
      <w:start w:val="1"/>
      <w:numFmt w:val="decimal"/>
      <w:lvlText w:val="%1."/>
      <w:lvlJc w:val="left"/>
      <w:pPr>
        <w:ind w:left="360" w:hanging="360"/>
      </w:pPr>
      <w:rPr>
        <w:b/>
        <w:bCs/>
        <w:sz w:val="28"/>
        <w:szCs w:val="28"/>
      </w:rPr>
    </w:lvl>
    <w:lvl w:ilvl="1">
      <w:start w:val="3"/>
      <w:numFmt w:val="decimal"/>
      <w:isLgl/>
      <w:lvlText w:val="%1.%2"/>
      <w:lvlJc w:val="left"/>
      <w:pPr>
        <w:ind w:left="999" w:hanging="64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15" w15:restartNumberingAfterBreak="0">
    <w:nsid w:val="16F84E22"/>
    <w:multiLevelType w:val="multilevel"/>
    <w:tmpl w:val="63C629C6"/>
    <w:lvl w:ilvl="0">
      <w:start w:val="3"/>
      <w:numFmt w:val="decimal"/>
      <w:lvlText w:val="%1"/>
      <w:lvlJc w:val="left"/>
      <w:pPr>
        <w:ind w:left="570" w:hanging="57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6" w15:restartNumberingAfterBreak="0">
    <w:nsid w:val="171F3C0F"/>
    <w:multiLevelType w:val="multilevel"/>
    <w:tmpl w:val="AC3ADC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172C3799"/>
    <w:multiLevelType w:val="hybridMultilevel"/>
    <w:tmpl w:val="155824D8"/>
    <w:lvl w:ilvl="0" w:tplc="B3FC6748">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15:restartNumberingAfterBreak="0">
    <w:nsid w:val="173A457C"/>
    <w:multiLevelType w:val="hybridMultilevel"/>
    <w:tmpl w:val="AEB49B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9" w15:restartNumberingAfterBreak="0">
    <w:nsid w:val="17927CD5"/>
    <w:multiLevelType w:val="multilevel"/>
    <w:tmpl w:val="0E6203A0"/>
    <w:lvl w:ilvl="0">
      <w:start w:val="1"/>
      <w:numFmt w:val="decimal"/>
      <w:lvlText w:val="%1."/>
      <w:lvlJc w:val="left"/>
      <w:pPr>
        <w:ind w:left="720" w:hanging="360"/>
      </w:pPr>
    </w:lvl>
    <w:lvl w:ilvl="1">
      <w:start w:val="1"/>
      <w:numFmt w:val="decimal"/>
      <w:isLgl/>
      <w:lvlText w:val="%1.%2."/>
      <w:lvlJc w:val="left"/>
      <w:pPr>
        <w:ind w:left="1434"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284" w:hanging="180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120" w15:restartNumberingAfterBreak="0">
    <w:nsid w:val="17C634DC"/>
    <w:multiLevelType w:val="singleLevel"/>
    <w:tmpl w:val="4376685E"/>
    <w:lvl w:ilvl="0">
      <w:numFmt w:val="bullet"/>
      <w:lvlText w:val="-"/>
      <w:lvlJc w:val="left"/>
      <w:pPr>
        <w:tabs>
          <w:tab w:val="num" w:pos="1211"/>
        </w:tabs>
        <w:ind w:left="1211" w:hanging="360"/>
      </w:pPr>
      <w:rPr>
        <w:rFonts w:hint="default"/>
      </w:rPr>
    </w:lvl>
  </w:abstractNum>
  <w:abstractNum w:abstractNumId="121" w15:restartNumberingAfterBreak="0">
    <w:nsid w:val="180B18A1"/>
    <w:multiLevelType w:val="hybridMultilevel"/>
    <w:tmpl w:val="35DEE536"/>
    <w:lvl w:ilvl="0" w:tplc="63201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15:restartNumberingAfterBreak="0">
    <w:nsid w:val="18191A4D"/>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8BD4BE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8E25893"/>
    <w:multiLevelType w:val="hybridMultilevel"/>
    <w:tmpl w:val="59547AF2"/>
    <w:lvl w:ilvl="0" w:tplc="084458AC">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9C71ACD"/>
    <w:multiLevelType w:val="singleLevel"/>
    <w:tmpl w:val="BD0C042C"/>
    <w:lvl w:ilvl="0">
      <w:numFmt w:val="bullet"/>
      <w:lvlText w:val="-"/>
      <w:lvlJc w:val="left"/>
      <w:pPr>
        <w:tabs>
          <w:tab w:val="num" w:pos="360"/>
        </w:tabs>
        <w:ind w:left="360" w:hanging="360"/>
      </w:pPr>
      <w:rPr>
        <w:rFonts w:hint="default"/>
      </w:rPr>
    </w:lvl>
  </w:abstractNum>
  <w:abstractNum w:abstractNumId="127" w15:restartNumberingAfterBreak="0">
    <w:nsid w:val="19EC17BE"/>
    <w:multiLevelType w:val="multilevel"/>
    <w:tmpl w:val="FC0E6B40"/>
    <w:lvl w:ilvl="0">
      <w:start w:val="4"/>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8" w15:restartNumberingAfterBreak="0">
    <w:nsid w:val="19F86222"/>
    <w:multiLevelType w:val="hybridMultilevel"/>
    <w:tmpl w:val="2454FDDC"/>
    <w:lvl w:ilvl="0" w:tplc="278455FC">
      <w:start w:val="10"/>
      <w:numFmt w:val="decimal"/>
      <w:lvlText w:val="%1."/>
      <w:lvlJc w:val="left"/>
      <w:pPr>
        <w:ind w:left="765" w:hanging="4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1A142A4C"/>
    <w:multiLevelType w:val="hybridMultilevel"/>
    <w:tmpl w:val="AC7A3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1A50153A"/>
    <w:multiLevelType w:val="hybridMultilevel"/>
    <w:tmpl w:val="44666228"/>
    <w:lvl w:ilvl="0" w:tplc="CDE437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1A991246"/>
    <w:multiLevelType w:val="hybridMultilevel"/>
    <w:tmpl w:val="DB1200EC"/>
    <w:lvl w:ilvl="0" w:tplc="64243140">
      <w:start w:val="6"/>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2" w15:restartNumberingAfterBreak="0">
    <w:nsid w:val="1ADB77E7"/>
    <w:multiLevelType w:val="hybridMultilevel"/>
    <w:tmpl w:val="CA0CD980"/>
    <w:lvl w:ilvl="0" w:tplc="07549BF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15:restartNumberingAfterBreak="0">
    <w:nsid w:val="1B303FCF"/>
    <w:multiLevelType w:val="hybridMultilevel"/>
    <w:tmpl w:val="E1EA8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B3E620E"/>
    <w:multiLevelType w:val="hybridMultilevel"/>
    <w:tmpl w:val="221609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15:restartNumberingAfterBreak="0">
    <w:nsid w:val="1B997A8A"/>
    <w:multiLevelType w:val="hybridMultilevel"/>
    <w:tmpl w:val="FD52DEF8"/>
    <w:lvl w:ilvl="0" w:tplc="411E6A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6" w15:restartNumberingAfterBreak="0">
    <w:nsid w:val="1BB22573"/>
    <w:multiLevelType w:val="hybridMultilevel"/>
    <w:tmpl w:val="A8208516"/>
    <w:lvl w:ilvl="0" w:tplc="A6EE8A1C">
      <w:start w:val="1"/>
      <w:numFmt w:val="decimal"/>
      <w:lvlText w:val="4.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1BD32124"/>
    <w:multiLevelType w:val="hybridMultilevel"/>
    <w:tmpl w:val="EDD22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CAD48F0"/>
    <w:multiLevelType w:val="hybridMultilevel"/>
    <w:tmpl w:val="54526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1CC57B4B"/>
    <w:multiLevelType w:val="hybridMultilevel"/>
    <w:tmpl w:val="8604C150"/>
    <w:lvl w:ilvl="0" w:tplc="8F98402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1E2812D3"/>
    <w:multiLevelType w:val="hybridMultilevel"/>
    <w:tmpl w:val="A8FA1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1E3E70BA"/>
    <w:multiLevelType w:val="hybridMultilevel"/>
    <w:tmpl w:val="1E088DFC"/>
    <w:lvl w:ilvl="0" w:tplc="05E0DC4E">
      <w:start w:val="6"/>
      <w:numFmt w:val="decimal"/>
      <w:lvlText w:val="%1"/>
      <w:lvlJc w:val="left"/>
      <w:pPr>
        <w:ind w:left="1080" w:hanging="360"/>
      </w:pPr>
      <w:rPr>
        <w:rFonts w:ascii="Calibri" w:eastAsia="Calibri" w:hAnsi="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15:restartNumberingAfterBreak="0">
    <w:nsid w:val="1EC367ED"/>
    <w:multiLevelType w:val="multilevel"/>
    <w:tmpl w:val="200CE4B0"/>
    <w:lvl w:ilvl="0">
      <w:start w:val="1"/>
      <w:numFmt w:val="decimal"/>
      <w:lvlText w:val="%1."/>
      <w:lvlJc w:val="left"/>
      <w:pPr>
        <w:ind w:left="502" w:hanging="360"/>
      </w:pPr>
      <w:rPr>
        <w:sz w:val="28"/>
        <w:szCs w:val="28"/>
      </w:rPr>
    </w:lvl>
    <w:lvl w:ilvl="1">
      <w:start w:val="3"/>
      <w:numFmt w:val="decimal"/>
      <w:isLgl/>
      <w:lvlText w:val="%1.%2"/>
      <w:lvlJc w:val="left"/>
      <w:pPr>
        <w:ind w:left="780" w:hanging="420"/>
      </w:pPr>
    </w:lvl>
    <w:lvl w:ilvl="2">
      <w:start w:val="1"/>
      <w:numFmt w:val="decimal"/>
      <w:isLgl/>
      <w:lvlText w:val="%1.%2.%3"/>
      <w:lvlJc w:val="left"/>
      <w:pPr>
        <w:ind w:left="1298" w:hanging="720"/>
      </w:pPr>
    </w:lvl>
    <w:lvl w:ilvl="3">
      <w:start w:val="1"/>
      <w:numFmt w:val="decimal"/>
      <w:isLgl/>
      <w:lvlText w:val="%1.%2.%3.%4"/>
      <w:lvlJc w:val="left"/>
      <w:pPr>
        <w:ind w:left="1516" w:hanging="720"/>
      </w:pPr>
    </w:lvl>
    <w:lvl w:ilvl="4">
      <w:start w:val="1"/>
      <w:numFmt w:val="decimal"/>
      <w:isLgl/>
      <w:lvlText w:val="%1.%2.%3.%4.%5"/>
      <w:lvlJc w:val="left"/>
      <w:pPr>
        <w:ind w:left="2094" w:hanging="1080"/>
      </w:pPr>
    </w:lvl>
    <w:lvl w:ilvl="5">
      <w:start w:val="1"/>
      <w:numFmt w:val="decimal"/>
      <w:isLgl/>
      <w:lvlText w:val="%1.%2.%3.%4.%5.%6"/>
      <w:lvlJc w:val="left"/>
      <w:pPr>
        <w:ind w:left="2312" w:hanging="1080"/>
      </w:pPr>
    </w:lvl>
    <w:lvl w:ilvl="6">
      <w:start w:val="1"/>
      <w:numFmt w:val="decimal"/>
      <w:isLgl/>
      <w:lvlText w:val="%1.%2.%3.%4.%5.%6.%7"/>
      <w:lvlJc w:val="left"/>
      <w:pPr>
        <w:ind w:left="2890" w:hanging="1440"/>
      </w:pPr>
    </w:lvl>
    <w:lvl w:ilvl="7">
      <w:start w:val="1"/>
      <w:numFmt w:val="decimal"/>
      <w:isLgl/>
      <w:lvlText w:val="%1.%2.%3.%4.%5.%6.%7.%8"/>
      <w:lvlJc w:val="left"/>
      <w:pPr>
        <w:ind w:left="3108" w:hanging="1440"/>
      </w:pPr>
    </w:lvl>
    <w:lvl w:ilvl="8">
      <w:start w:val="1"/>
      <w:numFmt w:val="decimal"/>
      <w:isLgl/>
      <w:lvlText w:val="%1.%2.%3.%4.%5.%6.%7.%8.%9"/>
      <w:lvlJc w:val="left"/>
      <w:pPr>
        <w:ind w:left="3686" w:hanging="1800"/>
      </w:pPr>
    </w:lvl>
  </w:abstractNum>
  <w:abstractNum w:abstractNumId="143" w15:restartNumberingAfterBreak="0">
    <w:nsid w:val="1EE85E4F"/>
    <w:multiLevelType w:val="singleLevel"/>
    <w:tmpl w:val="6CD25184"/>
    <w:lvl w:ilvl="0">
      <w:start w:val="1"/>
      <w:numFmt w:val="decimal"/>
      <w:lvlText w:val="%1."/>
      <w:lvlJc w:val="left"/>
      <w:pPr>
        <w:tabs>
          <w:tab w:val="num" w:pos="1211"/>
        </w:tabs>
        <w:ind w:left="1211" w:hanging="360"/>
      </w:pPr>
      <w:rPr>
        <w:rFonts w:hint="default"/>
      </w:rPr>
    </w:lvl>
  </w:abstractNum>
  <w:abstractNum w:abstractNumId="144" w15:restartNumberingAfterBreak="0">
    <w:nsid w:val="1F692BC1"/>
    <w:multiLevelType w:val="hybridMultilevel"/>
    <w:tmpl w:val="ACB0495E"/>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1FC335AA"/>
    <w:multiLevelType w:val="hybridMultilevel"/>
    <w:tmpl w:val="85A2346E"/>
    <w:lvl w:ilvl="0" w:tplc="B818FD6A">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15:restartNumberingAfterBreak="0">
    <w:nsid w:val="204C3CA3"/>
    <w:multiLevelType w:val="multilevel"/>
    <w:tmpl w:val="E5E4D7E6"/>
    <w:lvl w:ilvl="0">
      <w:start w:val="5"/>
      <w:numFmt w:val="decimal"/>
      <w:lvlText w:val="%1."/>
      <w:lvlJc w:val="left"/>
      <w:pPr>
        <w:ind w:left="644" w:hanging="360"/>
      </w:pPr>
      <w:rPr>
        <w:rFonts w:hint="default"/>
        <w:b/>
        <w:bCs w:val="0"/>
      </w:rPr>
    </w:lvl>
    <w:lvl w:ilvl="1">
      <w:start w:val="5"/>
      <w:numFmt w:val="decimal"/>
      <w:lvlText w:val="%2.2"/>
      <w:lvlJc w:val="left"/>
      <w:pPr>
        <w:ind w:left="2228" w:hanging="810"/>
      </w:pPr>
      <w:rPr>
        <w:rFonts w:hint="default"/>
      </w:rPr>
    </w:lvl>
    <w:lvl w:ilvl="2">
      <w:start w:val="5"/>
      <w:numFmt w:val="decimal"/>
      <w:lvlText w:val="%3.9.2."/>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47" w15:restartNumberingAfterBreak="0">
    <w:nsid w:val="204F283B"/>
    <w:multiLevelType w:val="multilevel"/>
    <w:tmpl w:val="8894FD22"/>
    <w:lvl w:ilvl="0">
      <w:start w:val="1"/>
      <w:numFmt w:val="decimal"/>
      <w:lvlText w:val="%1."/>
      <w:lvlJc w:val="left"/>
      <w:pPr>
        <w:ind w:left="1778" w:hanging="360"/>
      </w:p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48" w15:restartNumberingAfterBreak="0">
    <w:nsid w:val="20602E2C"/>
    <w:multiLevelType w:val="hybridMultilevel"/>
    <w:tmpl w:val="55F61DD8"/>
    <w:lvl w:ilvl="0" w:tplc="71B0075A">
      <w:start w:val="257"/>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0DE0D55"/>
    <w:multiLevelType w:val="hybridMultilevel"/>
    <w:tmpl w:val="5A025B4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0" w15:restartNumberingAfterBreak="0">
    <w:nsid w:val="210E5CBA"/>
    <w:multiLevelType w:val="hybridMultilevel"/>
    <w:tmpl w:val="8CB47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213F131B"/>
    <w:multiLevelType w:val="hybridMultilevel"/>
    <w:tmpl w:val="5B846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21FA19FD"/>
    <w:multiLevelType w:val="hybridMultilevel"/>
    <w:tmpl w:val="F768D76C"/>
    <w:lvl w:ilvl="0" w:tplc="D4C07F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15:restartNumberingAfterBreak="0">
    <w:nsid w:val="21FF726E"/>
    <w:multiLevelType w:val="hybridMultilevel"/>
    <w:tmpl w:val="1188FD74"/>
    <w:lvl w:ilvl="0" w:tplc="965A762C">
      <w:start w:val="1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221113B4"/>
    <w:multiLevelType w:val="hybridMultilevel"/>
    <w:tmpl w:val="3A4A8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2293318"/>
    <w:multiLevelType w:val="hybridMultilevel"/>
    <w:tmpl w:val="A6DCC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223C0256"/>
    <w:multiLevelType w:val="hybridMultilevel"/>
    <w:tmpl w:val="956A8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22886AB1"/>
    <w:multiLevelType w:val="multilevel"/>
    <w:tmpl w:val="508C9700"/>
    <w:lvl w:ilvl="0">
      <w:start w:val="1"/>
      <w:numFmt w:val="decimal"/>
      <w:lvlText w:val="%1."/>
      <w:lvlJc w:val="left"/>
      <w:pPr>
        <w:ind w:left="644" w:hanging="360"/>
      </w:pPr>
      <w:rPr>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58" w15:restartNumberingAfterBreak="0">
    <w:nsid w:val="22887EE0"/>
    <w:multiLevelType w:val="hybridMultilevel"/>
    <w:tmpl w:val="64E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22F60094"/>
    <w:multiLevelType w:val="hybridMultilevel"/>
    <w:tmpl w:val="719C0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30C3FE2"/>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161" w15:restartNumberingAfterBreak="0">
    <w:nsid w:val="23604D70"/>
    <w:multiLevelType w:val="multilevel"/>
    <w:tmpl w:val="2DD003C6"/>
    <w:lvl w:ilvl="0">
      <w:start w:val="1"/>
      <w:numFmt w:val="decimal"/>
      <w:lvlText w:val="%1."/>
      <w:lvlJc w:val="left"/>
      <w:pPr>
        <w:ind w:left="720" w:hanging="360"/>
      </w:pPr>
      <w:rPr>
        <w:rFonts w:hint="default"/>
        <w:b/>
        <w:color w:val="000000"/>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2" w15:restartNumberingAfterBreak="0">
    <w:nsid w:val="23E4173E"/>
    <w:multiLevelType w:val="hybridMultilevel"/>
    <w:tmpl w:val="1AE2C28A"/>
    <w:lvl w:ilvl="0" w:tplc="6C2E834A">
      <w:start w:val="1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3" w15:restartNumberingAfterBreak="0">
    <w:nsid w:val="241857FA"/>
    <w:multiLevelType w:val="hybridMultilevel"/>
    <w:tmpl w:val="2DA68C5A"/>
    <w:lvl w:ilvl="0" w:tplc="9EA4827C">
      <w:start w:val="13"/>
      <w:numFmt w:val="decimal"/>
      <w:lvlText w:val="%1."/>
      <w:lvlJc w:val="left"/>
      <w:pPr>
        <w:ind w:left="877" w:hanging="360"/>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164" w15:restartNumberingAfterBreak="0">
    <w:nsid w:val="24841C93"/>
    <w:multiLevelType w:val="hybridMultilevel"/>
    <w:tmpl w:val="80000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248E05F7"/>
    <w:multiLevelType w:val="hybridMultilevel"/>
    <w:tmpl w:val="07EADD92"/>
    <w:lvl w:ilvl="0" w:tplc="EB467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513719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25294222"/>
    <w:multiLevelType w:val="hybridMultilevel"/>
    <w:tmpl w:val="7DEC37F8"/>
    <w:lvl w:ilvl="0" w:tplc="0772014E">
      <w:start w:val="5"/>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8" w15:restartNumberingAfterBreak="0">
    <w:nsid w:val="25306477"/>
    <w:multiLevelType w:val="hybridMultilevel"/>
    <w:tmpl w:val="D1007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255440D5"/>
    <w:multiLevelType w:val="hybridMultilevel"/>
    <w:tmpl w:val="DAAA5CAA"/>
    <w:lvl w:ilvl="0" w:tplc="3BC8FC24">
      <w:start w:val="2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5AD0E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25E1618B"/>
    <w:multiLevelType w:val="hybridMultilevel"/>
    <w:tmpl w:val="FF8654C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25FB36DC"/>
    <w:multiLevelType w:val="hybridMultilevel"/>
    <w:tmpl w:val="9F1C6724"/>
    <w:lvl w:ilvl="0" w:tplc="A086C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15:restartNumberingAfterBreak="0">
    <w:nsid w:val="26652E28"/>
    <w:multiLevelType w:val="multilevel"/>
    <w:tmpl w:val="3698CD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4" w15:restartNumberingAfterBreak="0">
    <w:nsid w:val="26A5344E"/>
    <w:multiLevelType w:val="multilevel"/>
    <w:tmpl w:val="E49A7F92"/>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26CC2CE9"/>
    <w:multiLevelType w:val="multilevel"/>
    <w:tmpl w:val="7D7ED1E8"/>
    <w:lvl w:ilvl="0">
      <w:start w:val="7"/>
      <w:numFmt w:val="decimal"/>
      <w:lvlText w:val="%1."/>
      <w:lvlJc w:val="left"/>
      <w:pPr>
        <w:ind w:left="644" w:hanging="360"/>
      </w:pPr>
      <w:rPr>
        <w:rFonts w:hint="default"/>
        <w:b/>
        <w:bCs w:val="0"/>
      </w:rPr>
    </w:lvl>
    <w:lvl w:ilv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76" w15:restartNumberingAfterBreak="0">
    <w:nsid w:val="26E4215B"/>
    <w:multiLevelType w:val="hybridMultilevel"/>
    <w:tmpl w:val="088095D4"/>
    <w:lvl w:ilvl="0" w:tplc="0A3CF6E2">
      <w:start w:val="9"/>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15:restartNumberingAfterBreak="0">
    <w:nsid w:val="270E028A"/>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276B5CDE"/>
    <w:multiLevelType w:val="hybridMultilevel"/>
    <w:tmpl w:val="5D2E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7A34A88"/>
    <w:multiLevelType w:val="multilevel"/>
    <w:tmpl w:val="EE164CC0"/>
    <w:lvl w:ilvl="0">
      <w:start w:val="4"/>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0" w15:restartNumberingAfterBreak="0">
    <w:nsid w:val="27C979EE"/>
    <w:multiLevelType w:val="hybridMultilevel"/>
    <w:tmpl w:val="E5D0F614"/>
    <w:lvl w:ilvl="0" w:tplc="8CFAEFBE">
      <w:start w:val="3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15:restartNumberingAfterBreak="0">
    <w:nsid w:val="28410937"/>
    <w:multiLevelType w:val="hybridMultilevel"/>
    <w:tmpl w:val="9D3C74C4"/>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2" w15:restartNumberingAfterBreak="0">
    <w:nsid w:val="2852024F"/>
    <w:multiLevelType w:val="hybridMultilevel"/>
    <w:tmpl w:val="759C6D54"/>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28946527"/>
    <w:multiLevelType w:val="hybridMultilevel"/>
    <w:tmpl w:val="95F0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8A754F7"/>
    <w:multiLevelType w:val="multilevel"/>
    <w:tmpl w:val="29D168B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8B30421"/>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29210878"/>
    <w:multiLevelType w:val="hybridMultilevel"/>
    <w:tmpl w:val="41A2586A"/>
    <w:lvl w:ilvl="0" w:tplc="5E7C2E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7" w15:restartNumberingAfterBreak="0">
    <w:nsid w:val="29500FAB"/>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29875E6D"/>
    <w:multiLevelType w:val="multilevel"/>
    <w:tmpl w:val="67CA2840"/>
    <w:lvl w:ilvl="0">
      <w:start w:val="8"/>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89"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191"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92" w15:restartNumberingAfterBreak="0">
    <w:nsid w:val="2A19422C"/>
    <w:multiLevelType w:val="hybridMultilevel"/>
    <w:tmpl w:val="431CEAFE"/>
    <w:lvl w:ilvl="0" w:tplc="71EAC2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2A6E6BFA"/>
    <w:multiLevelType w:val="hybridMultilevel"/>
    <w:tmpl w:val="3860273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94"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5" w15:restartNumberingAfterBreak="0">
    <w:nsid w:val="2ADA2D04"/>
    <w:multiLevelType w:val="hybridMultilevel"/>
    <w:tmpl w:val="86EED272"/>
    <w:lvl w:ilvl="0" w:tplc="59EC2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6" w15:restartNumberingAfterBreak="0">
    <w:nsid w:val="2AEE1888"/>
    <w:multiLevelType w:val="hybridMultilevel"/>
    <w:tmpl w:val="CAA24D0E"/>
    <w:lvl w:ilvl="0" w:tplc="1B747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15:restartNumberingAfterBreak="0">
    <w:nsid w:val="2BE81CC3"/>
    <w:multiLevelType w:val="hybridMultilevel"/>
    <w:tmpl w:val="1220A4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8" w15:restartNumberingAfterBreak="0">
    <w:nsid w:val="2BF343CF"/>
    <w:multiLevelType w:val="multilevel"/>
    <w:tmpl w:val="5602030A"/>
    <w:lvl w:ilvl="0">
      <w:start w:val="1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9" w15:restartNumberingAfterBreak="0">
    <w:nsid w:val="2C224D1B"/>
    <w:multiLevelType w:val="multilevel"/>
    <w:tmpl w:val="77B01E8C"/>
    <w:lvl w:ilvl="0">
      <w:start w:val="7"/>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0" w15:restartNumberingAfterBreak="0">
    <w:nsid w:val="2C48110F"/>
    <w:multiLevelType w:val="hybridMultilevel"/>
    <w:tmpl w:val="4DE247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1" w15:restartNumberingAfterBreak="0">
    <w:nsid w:val="2C6B50C0"/>
    <w:multiLevelType w:val="hybridMultilevel"/>
    <w:tmpl w:val="9BB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2CB840FD"/>
    <w:multiLevelType w:val="hybridMultilevel"/>
    <w:tmpl w:val="BAE6A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2CCF474C"/>
    <w:multiLevelType w:val="hybridMultilevel"/>
    <w:tmpl w:val="205C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2CE92BBA"/>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2D0423D1"/>
    <w:multiLevelType w:val="hybridMultilevel"/>
    <w:tmpl w:val="BE94D484"/>
    <w:lvl w:ilvl="0" w:tplc="22E27B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2D944CCA"/>
    <w:multiLevelType w:val="singleLevel"/>
    <w:tmpl w:val="2DCC6428"/>
    <w:lvl w:ilvl="0">
      <w:start w:val="2"/>
      <w:numFmt w:val="bullet"/>
      <w:lvlText w:val="-"/>
      <w:lvlJc w:val="left"/>
      <w:pPr>
        <w:tabs>
          <w:tab w:val="num" w:pos="1080"/>
        </w:tabs>
        <w:ind w:left="1080" w:hanging="360"/>
      </w:pPr>
      <w:rPr>
        <w:rFonts w:hint="default"/>
      </w:rPr>
    </w:lvl>
  </w:abstractNum>
  <w:abstractNum w:abstractNumId="208" w15:restartNumberingAfterBreak="0">
    <w:nsid w:val="2DAD040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2DD620A5"/>
    <w:multiLevelType w:val="hybridMultilevel"/>
    <w:tmpl w:val="04020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2E581BAD"/>
    <w:multiLevelType w:val="hybridMultilevel"/>
    <w:tmpl w:val="5204F802"/>
    <w:lvl w:ilvl="0" w:tplc="15723EB0">
      <w:start w:val="1"/>
      <w:numFmt w:val="decimal"/>
      <w:lvlText w:val="%1."/>
      <w:lvlJc w:val="left"/>
      <w:pPr>
        <w:ind w:left="1814" w:hanging="360"/>
      </w:pPr>
    </w:lvl>
    <w:lvl w:ilvl="1" w:tplc="04190019" w:tentative="1">
      <w:start w:val="1"/>
      <w:numFmt w:val="lowerLetter"/>
      <w:lvlText w:val="%2."/>
      <w:lvlJc w:val="left"/>
      <w:pPr>
        <w:ind w:left="2534" w:hanging="360"/>
      </w:pPr>
    </w:lvl>
    <w:lvl w:ilvl="2" w:tplc="0419001B" w:tentative="1">
      <w:start w:val="1"/>
      <w:numFmt w:val="lowerRoman"/>
      <w:lvlText w:val="%3."/>
      <w:lvlJc w:val="right"/>
      <w:pPr>
        <w:ind w:left="3254" w:hanging="180"/>
      </w:pPr>
    </w:lvl>
    <w:lvl w:ilvl="3" w:tplc="0419000F" w:tentative="1">
      <w:start w:val="1"/>
      <w:numFmt w:val="decimal"/>
      <w:lvlText w:val="%4."/>
      <w:lvlJc w:val="left"/>
      <w:pPr>
        <w:ind w:left="3974" w:hanging="360"/>
      </w:pPr>
    </w:lvl>
    <w:lvl w:ilvl="4" w:tplc="04190019" w:tentative="1">
      <w:start w:val="1"/>
      <w:numFmt w:val="lowerLetter"/>
      <w:lvlText w:val="%5."/>
      <w:lvlJc w:val="left"/>
      <w:pPr>
        <w:ind w:left="4694" w:hanging="360"/>
      </w:pPr>
    </w:lvl>
    <w:lvl w:ilvl="5" w:tplc="0419001B" w:tentative="1">
      <w:start w:val="1"/>
      <w:numFmt w:val="lowerRoman"/>
      <w:lvlText w:val="%6."/>
      <w:lvlJc w:val="right"/>
      <w:pPr>
        <w:ind w:left="5414" w:hanging="180"/>
      </w:pPr>
    </w:lvl>
    <w:lvl w:ilvl="6" w:tplc="0419000F" w:tentative="1">
      <w:start w:val="1"/>
      <w:numFmt w:val="decimal"/>
      <w:lvlText w:val="%7."/>
      <w:lvlJc w:val="left"/>
      <w:pPr>
        <w:ind w:left="6134" w:hanging="360"/>
      </w:pPr>
    </w:lvl>
    <w:lvl w:ilvl="7" w:tplc="04190019" w:tentative="1">
      <w:start w:val="1"/>
      <w:numFmt w:val="lowerLetter"/>
      <w:lvlText w:val="%8."/>
      <w:lvlJc w:val="left"/>
      <w:pPr>
        <w:ind w:left="6854" w:hanging="360"/>
      </w:pPr>
    </w:lvl>
    <w:lvl w:ilvl="8" w:tplc="0419001B" w:tentative="1">
      <w:start w:val="1"/>
      <w:numFmt w:val="lowerRoman"/>
      <w:lvlText w:val="%9."/>
      <w:lvlJc w:val="right"/>
      <w:pPr>
        <w:ind w:left="7574" w:hanging="180"/>
      </w:pPr>
    </w:lvl>
  </w:abstractNum>
  <w:abstractNum w:abstractNumId="211" w15:restartNumberingAfterBreak="0">
    <w:nsid w:val="2E5B1D1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2E5E0880"/>
    <w:multiLevelType w:val="hybridMultilevel"/>
    <w:tmpl w:val="73C4A3DC"/>
    <w:lvl w:ilvl="0" w:tplc="0DCA567E">
      <w:start w:val="16"/>
      <w:numFmt w:val="bullet"/>
      <w:lvlText w:val=""/>
      <w:lvlJc w:val="left"/>
      <w:pPr>
        <w:ind w:left="927" w:hanging="360"/>
      </w:pPr>
      <w:rPr>
        <w:rFonts w:ascii="Symbol" w:eastAsia="Times New Roman"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3" w15:restartNumberingAfterBreak="0">
    <w:nsid w:val="2E8968FA"/>
    <w:multiLevelType w:val="hybridMultilevel"/>
    <w:tmpl w:val="12F8129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4"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5" w15:restartNumberingAfterBreak="0">
    <w:nsid w:val="2F7E20DB"/>
    <w:multiLevelType w:val="hybridMultilevel"/>
    <w:tmpl w:val="EF9E28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2F8C49B1"/>
    <w:multiLevelType w:val="hybridMultilevel"/>
    <w:tmpl w:val="E6387BFC"/>
    <w:lvl w:ilvl="0" w:tplc="F392E10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7" w15:restartNumberingAfterBreak="0">
    <w:nsid w:val="2FDA6A9D"/>
    <w:multiLevelType w:val="hybridMultilevel"/>
    <w:tmpl w:val="F2DEBD68"/>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8" w15:restartNumberingAfterBreak="0">
    <w:nsid w:val="30613BD4"/>
    <w:multiLevelType w:val="hybridMultilevel"/>
    <w:tmpl w:val="87CC20D8"/>
    <w:lvl w:ilvl="0" w:tplc="4F5CCFD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30847494"/>
    <w:multiLevelType w:val="multilevel"/>
    <w:tmpl w:val="396665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0" w15:restartNumberingAfterBreak="0">
    <w:nsid w:val="3123520C"/>
    <w:multiLevelType w:val="hybridMultilevel"/>
    <w:tmpl w:val="C44AFE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313A2DED"/>
    <w:multiLevelType w:val="hybridMultilevel"/>
    <w:tmpl w:val="C0FAEE7C"/>
    <w:lvl w:ilvl="0" w:tplc="8DC6799A">
      <w:start w:val="1"/>
      <w:numFmt w:val="decimal"/>
      <w:lvlText w:val="Таблица %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3176419C"/>
    <w:multiLevelType w:val="hybridMultilevel"/>
    <w:tmpl w:val="6A32910C"/>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3" w15:restartNumberingAfterBreak="0">
    <w:nsid w:val="31780A86"/>
    <w:multiLevelType w:val="hybridMultilevel"/>
    <w:tmpl w:val="F1168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31A72292"/>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25"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227" w15:restartNumberingAfterBreak="0">
    <w:nsid w:val="32C15E12"/>
    <w:multiLevelType w:val="hybridMultilevel"/>
    <w:tmpl w:val="C0F2A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2CB4643"/>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229" w15:restartNumberingAfterBreak="0">
    <w:nsid w:val="32D55836"/>
    <w:multiLevelType w:val="hybridMultilevel"/>
    <w:tmpl w:val="6AFCBF66"/>
    <w:lvl w:ilvl="0" w:tplc="C09E1DEC">
      <w:start w:val="6"/>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30" w15:restartNumberingAfterBreak="0">
    <w:nsid w:val="32EC3861"/>
    <w:multiLevelType w:val="multilevel"/>
    <w:tmpl w:val="653E5750"/>
    <w:lvl w:ilvl="0">
      <w:start w:val="10"/>
      <w:numFmt w:val="decimal"/>
      <w:lvlText w:val="%1"/>
      <w:lvlJc w:val="left"/>
      <w:pPr>
        <w:ind w:left="525" w:hanging="525"/>
      </w:pPr>
      <w:rPr>
        <w:rFonts w:hint="default"/>
      </w:rPr>
    </w:lvl>
    <w:lvl w:ilvl="1">
      <w:start w:val="1"/>
      <w:numFmt w:val="decimal"/>
      <w:lvlText w:val="%1.%2"/>
      <w:lvlJc w:val="left"/>
      <w:pPr>
        <w:ind w:left="3405" w:hanging="525"/>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5200" w:hanging="2160"/>
      </w:pPr>
      <w:rPr>
        <w:rFonts w:hint="default"/>
      </w:rPr>
    </w:lvl>
  </w:abstractNum>
  <w:abstractNum w:abstractNumId="231" w15:restartNumberingAfterBreak="0">
    <w:nsid w:val="33347D6A"/>
    <w:multiLevelType w:val="hybridMultilevel"/>
    <w:tmpl w:val="C6B24C42"/>
    <w:lvl w:ilvl="0" w:tplc="FE22EF46">
      <w:start w:val="6"/>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2" w15:restartNumberingAfterBreak="0">
    <w:nsid w:val="339A5468"/>
    <w:multiLevelType w:val="hybridMultilevel"/>
    <w:tmpl w:val="8DFEE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33C0780E"/>
    <w:multiLevelType w:val="multilevel"/>
    <w:tmpl w:val="07AC9A06"/>
    <w:lvl w:ilvl="0">
      <w:start w:val="8"/>
      <w:numFmt w:val="decimal"/>
      <w:lvlText w:val="%1"/>
      <w:lvlJc w:val="left"/>
      <w:pPr>
        <w:ind w:left="375" w:hanging="375"/>
      </w:pPr>
      <w:rPr>
        <w:rFonts w:hint="default"/>
      </w:rPr>
    </w:lvl>
    <w:lvl w:ilvl="1">
      <w:start w:val="1"/>
      <w:numFmt w:val="decimal"/>
      <w:lvlText w:val="%1.%2"/>
      <w:lvlJc w:val="left"/>
      <w:pPr>
        <w:ind w:left="2201" w:hanging="375"/>
      </w:pPr>
      <w:rPr>
        <w:rFonts w:hint="default"/>
      </w:rPr>
    </w:lvl>
    <w:lvl w:ilvl="2">
      <w:start w:val="1"/>
      <w:numFmt w:val="decimal"/>
      <w:lvlText w:val="%1.%2.%3"/>
      <w:lvlJc w:val="left"/>
      <w:pPr>
        <w:ind w:left="4372" w:hanging="720"/>
      </w:pPr>
      <w:rPr>
        <w:rFonts w:hint="default"/>
      </w:rPr>
    </w:lvl>
    <w:lvl w:ilvl="3">
      <w:start w:val="1"/>
      <w:numFmt w:val="decimal"/>
      <w:lvlText w:val="%1.%2.%3.%4"/>
      <w:lvlJc w:val="left"/>
      <w:pPr>
        <w:ind w:left="6558" w:hanging="1080"/>
      </w:pPr>
      <w:rPr>
        <w:rFonts w:hint="default"/>
      </w:rPr>
    </w:lvl>
    <w:lvl w:ilvl="4">
      <w:start w:val="1"/>
      <w:numFmt w:val="decimal"/>
      <w:lvlText w:val="%1.%2.%3.%4.%5"/>
      <w:lvlJc w:val="left"/>
      <w:pPr>
        <w:ind w:left="8384" w:hanging="1080"/>
      </w:pPr>
      <w:rPr>
        <w:rFonts w:hint="default"/>
      </w:rPr>
    </w:lvl>
    <w:lvl w:ilvl="5">
      <w:start w:val="1"/>
      <w:numFmt w:val="decimal"/>
      <w:lvlText w:val="%1.%2.%3.%4.%5.%6"/>
      <w:lvlJc w:val="left"/>
      <w:pPr>
        <w:ind w:left="10570" w:hanging="1440"/>
      </w:pPr>
      <w:rPr>
        <w:rFonts w:hint="default"/>
      </w:rPr>
    </w:lvl>
    <w:lvl w:ilvl="6">
      <w:start w:val="1"/>
      <w:numFmt w:val="decimal"/>
      <w:lvlText w:val="%1.%2.%3.%4.%5.%6.%7"/>
      <w:lvlJc w:val="left"/>
      <w:pPr>
        <w:ind w:left="12396" w:hanging="1440"/>
      </w:pPr>
      <w:rPr>
        <w:rFonts w:hint="default"/>
      </w:rPr>
    </w:lvl>
    <w:lvl w:ilvl="7">
      <w:start w:val="1"/>
      <w:numFmt w:val="decimal"/>
      <w:lvlText w:val="%1.%2.%3.%4.%5.%6.%7.%8"/>
      <w:lvlJc w:val="left"/>
      <w:pPr>
        <w:ind w:left="14582" w:hanging="1800"/>
      </w:pPr>
      <w:rPr>
        <w:rFonts w:hint="default"/>
      </w:rPr>
    </w:lvl>
    <w:lvl w:ilvl="8">
      <w:start w:val="1"/>
      <w:numFmt w:val="decimal"/>
      <w:lvlText w:val="%1.%2.%3.%4.%5.%6.%7.%8.%9"/>
      <w:lvlJc w:val="left"/>
      <w:pPr>
        <w:ind w:left="16768" w:hanging="2160"/>
      </w:pPr>
      <w:rPr>
        <w:rFonts w:hint="default"/>
      </w:rPr>
    </w:lvl>
  </w:abstractNum>
  <w:abstractNum w:abstractNumId="234" w15:restartNumberingAfterBreak="0">
    <w:nsid w:val="34183944"/>
    <w:multiLevelType w:val="multilevel"/>
    <w:tmpl w:val="1B90B5A2"/>
    <w:lvl w:ilvl="0">
      <w:start w:val="1"/>
      <w:numFmt w:val="decimal"/>
      <w:lvlText w:val="%1."/>
      <w:lvlJc w:val="left"/>
      <w:pPr>
        <w:ind w:left="1185" w:hanging="360"/>
      </w:pPr>
      <w:rPr>
        <w:rFonts w:hint="default"/>
      </w:rPr>
    </w:lvl>
    <w:lvl w:ilvl="1">
      <w:start w:val="1"/>
      <w:numFmt w:val="decimal"/>
      <w:isLgl/>
      <w:lvlText w:val="%1.%2."/>
      <w:lvlJc w:val="left"/>
      <w:pPr>
        <w:ind w:left="1855" w:hanging="720"/>
      </w:pPr>
      <w:rPr>
        <w:rFonts w:hint="default"/>
        <w:i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35" w15:restartNumberingAfterBreak="0">
    <w:nsid w:val="34596D52"/>
    <w:multiLevelType w:val="hybridMultilevel"/>
    <w:tmpl w:val="6D7C90E4"/>
    <w:lvl w:ilvl="0" w:tplc="3000DA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6" w15:restartNumberingAfterBreak="0">
    <w:nsid w:val="34BB2F1E"/>
    <w:multiLevelType w:val="hybridMultilevel"/>
    <w:tmpl w:val="29922390"/>
    <w:lvl w:ilvl="0" w:tplc="E37E0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7" w15:restartNumberingAfterBreak="0">
    <w:nsid w:val="35012188"/>
    <w:multiLevelType w:val="hybridMultilevel"/>
    <w:tmpl w:val="49D87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353E4F2D"/>
    <w:multiLevelType w:val="multilevel"/>
    <w:tmpl w:val="5B4C085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0"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57225C9"/>
    <w:multiLevelType w:val="hybridMultilevel"/>
    <w:tmpl w:val="6F6A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59D17B8"/>
    <w:multiLevelType w:val="hybridMultilevel"/>
    <w:tmpl w:val="538CB3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3" w15:restartNumberingAfterBreak="0">
    <w:nsid w:val="359E3022"/>
    <w:multiLevelType w:val="multilevel"/>
    <w:tmpl w:val="6EB6CD02"/>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4" w15:restartNumberingAfterBreak="0">
    <w:nsid w:val="362B513B"/>
    <w:multiLevelType w:val="multilevel"/>
    <w:tmpl w:val="200CE4B0"/>
    <w:lvl w:ilvl="0">
      <w:start w:val="1"/>
      <w:numFmt w:val="decimal"/>
      <w:lvlText w:val="%1."/>
      <w:lvlJc w:val="left"/>
      <w:pPr>
        <w:ind w:left="502" w:hanging="360"/>
      </w:pPr>
      <w:rPr>
        <w:sz w:val="28"/>
        <w:szCs w:val="28"/>
      </w:rPr>
    </w:lvl>
    <w:lvl w:ilvl="1">
      <w:start w:val="3"/>
      <w:numFmt w:val="decimal"/>
      <w:isLgl/>
      <w:lvlText w:val="%1.%2"/>
      <w:lvlJc w:val="left"/>
      <w:pPr>
        <w:ind w:left="780" w:hanging="420"/>
      </w:pPr>
    </w:lvl>
    <w:lvl w:ilvl="2">
      <w:start w:val="1"/>
      <w:numFmt w:val="decimal"/>
      <w:isLgl/>
      <w:lvlText w:val="%1.%2.%3"/>
      <w:lvlJc w:val="left"/>
      <w:pPr>
        <w:ind w:left="1298" w:hanging="720"/>
      </w:pPr>
    </w:lvl>
    <w:lvl w:ilvl="3">
      <w:start w:val="1"/>
      <w:numFmt w:val="decimal"/>
      <w:isLgl/>
      <w:lvlText w:val="%1.%2.%3.%4"/>
      <w:lvlJc w:val="left"/>
      <w:pPr>
        <w:ind w:left="1516" w:hanging="720"/>
      </w:pPr>
    </w:lvl>
    <w:lvl w:ilvl="4">
      <w:start w:val="1"/>
      <w:numFmt w:val="decimal"/>
      <w:isLgl/>
      <w:lvlText w:val="%1.%2.%3.%4.%5"/>
      <w:lvlJc w:val="left"/>
      <w:pPr>
        <w:ind w:left="2094" w:hanging="1080"/>
      </w:pPr>
    </w:lvl>
    <w:lvl w:ilvl="5">
      <w:start w:val="1"/>
      <w:numFmt w:val="decimal"/>
      <w:isLgl/>
      <w:lvlText w:val="%1.%2.%3.%4.%5.%6"/>
      <w:lvlJc w:val="left"/>
      <w:pPr>
        <w:ind w:left="2312" w:hanging="1080"/>
      </w:pPr>
    </w:lvl>
    <w:lvl w:ilvl="6">
      <w:start w:val="1"/>
      <w:numFmt w:val="decimal"/>
      <w:isLgl/>
      <w:lvlText w:val="%1.%2.%3.%4.%5.%6.%7"/>
      <w:lvlJc w:val="left"/>
      <w:pPr>
        <w:ind w:left="2890" w:hanging="1440"/>
      </w:pPr>
    </w:lvl>
    <w:lvl w:ilvl="7">
      <w:start w:val="1"/>
      <w:numFmt w:val="decimal"/>
      <w:isLgl/>
      <w:lvlText w:val="%1.%2.%3.%4.%5.%6.%7.%8"/>
      <w:lvlJc w:val="left"/>
      <w:pPr>
        <w:ind w:left="3108" w:hanging="1440"/>
      </w:pPr>
    </w:lvl>
    <w:lvl w:ilvl="8">
      <w:start w:val="1"/>
      <w:numFmt w:val="decimal"/>
      <w:isLgl/>
      <w:lvlText w:val="%1.%2.%3.%4.%5.%6.%7.%8.%9"/>
      <w:lvlJc w:val="left"/>
      <w:pPr>
        <w:ind w:left="3686" w:hanging="1800"/>
      </w:pPr>
    </w:lvl>
  </w:abstractNum>
  <w:abstractNum w:abstractNumId="245" w15:restartNumberingAfterBreak="0">
    <w:nsid w:val="371140D2"/>
    <w:multiLevelType w:val="hybridMultilevel"/>
    <w:tmpl w:val="420C3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7155A10"/>
    <w:multiLevelType w:val="hybridMultilevel"/>
    <w:tmpl w:val="4F3E6AFA"/>
    <w:lvl w:ilvl="0" w:tplc="73726E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15:restartNumberingAfterBreak="0">
    <w:nsid w:val="37B84ED7"/>
    <w:multiLevelType w:val="hybridMultilevel"/>
    <w:tmpl w:val="4D0AD2EA"/>
    <w:lvl w:ilvl="0" w:tplc="B6A8E302">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3816518A"/>
    <w:multiLevelType w:val="hybridMultilevel"/>
    <w:tmpl w:val="9BB05C10"/>
    <w:lvl w:ilvl="0" w:tplc="B74ED750">
      <w:start w:val="1"/>
      <w:numFmt w:val="decimal"/>
      <w:lvlText w:val="%1."/>
      <w:lvlJc w:val="left"/>
      <w:pPr>
        <w:ind w:left="1070" w:hanging="360"/>
      </w:pPr>
      <w:rPr>
        <w:rFonts w:hint="default"/>
        <w:u w:val="non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9" w15:restartNumberingAfterBreak="0">
    <w:nsid w:val="38317CA3"/>
    <w:multiLevelType w:val="multilevel"/>
    <w:tmpl w:val="0B1A4F58"/>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0"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1" w15:restartNumberingAfterBreak="0">
    <w:nsid w:val="388333E0"/>
    <w:multiLevelType w:val="hybridMultilevel"/>
    <w:tmpl w:val="2610C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8956806"/>
    <w:multiLevelType w:val="hybridMultilevel"/>
    <w:tmpl w:val="E842C30E"/>
    <w:lvl w:ilvl="0" w:tplc="BBE4CC30">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3" w15:restartNumberingAfterBreak="0">
    <w:nsid w:val="389F6948"/>
    <w:multiLevelType w:val="hybridMultilevel"/>
    <w:tmpl w:val="943E7940"/>
    <w:lvl w:ilvl="0" w:tplc="290407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4" w15:restartNumberingAfterBreak="0">
    <w:nsid w:val="38AA0DE8"/>
    <w:multiLevelType w:val="multilevel"/>
    <w:tmpl w:val="7D14D108"/>
    <w:lvl w:ilvl="0">
      <w:start w:val="2"/>
      <w:numFmt w:val="decimal"/>
      <w:lvlText w:val="%1."/>
      <w:lvlJc w:val="left"/>
      <w:pPr>
        <w:ind w:left="675" w:hanging="675"/>
      </w:pPr>
      <w:rPr>
        <w:rFonts w:hint="default"/>
      </w:rPr>
    </w:lvl>
    <w:lvl w:ilvl="1">
      <w:start w:val="2"/>
      <w:numFmt w:val="decimal"/>
      <w:lvlText w:val="%1.%2."/>
      <w:lvlJc w:val="left"/>
      <w:pPr>
        <w:ind w:left="143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55" w15:restartNumberingAfterBreak="0">
    <w:nsid w:val="38F9793B"/>
    <w:multiLevelType w:val="hybridMultilevel"/>
    <w:tmpl w:val="B0E85140"/>
    <w:lvl w:ilvl="0" w:tplc="91D4F8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6" w15:restartNumberingAfterBreak="0">
    <w:nsid w:val="392800DB"/>
    <w:multiLevelType w:val="multilevel"/>
    <w:tmpl w:val="FF064ECC"/>
    <w:lvl w:ilvl="0">
      <w:start w:val="1"/>
      <w:numFmt w:val="decimal"/>
      <w:lvlText w:val="%1."/>
      <w:lvlJc w:val="left"/>
      <w:pPr>
        <w:ind w:left="11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57" w15:restartNumberingAfterBreak="0">
    <w:nsid w:val="394728AC"/>
    <w:multiLevelType w:val="singleLevel"/>
    <w:tmpl w:val="239C7926"/>
    <w:lvl w:ilvl="0">
      <w:start w:val="1"/>
      <w:numFmt w:val="decimal"/>
      <w:lvlText w:val="%1."/>
      <w:lvlJc w:val="left"/>
      <w:pPr>
        <w:tabs>
          <w:tab w:val="num" w:pos="1271"/>
        </w:tabs>
        <w:ind w:left="1271" w:hanging="420"/>
      </w:pPr>
      <w:rPr>
        <w:rFonts w:hint="default"/>
        <w:b w:val="0"/>
      </w:rPr>
    </w:lvl>
  </w:abstractNum>
  <w:abstractNum w:abstractNumId="258" w15:restartNumberingAfterBreak="0">
    <w:nsid w:val="39564DE8"/>
    <w:multiLevelType w:val="hybridMultilevel"/>
    <w:tmpl w:val="F6863F28"/>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397749CC"/>
    <w:multiLevelType w:val="hybridMultilevel"/>
    <w:tmpl w:val="FC4A60C4"/>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0" w15:restartNumberingAfterBreak="0">
    <w:nsid w:val="39EF572F"/>
    <w:multiLevelType w:val="multilevel"/>
    <w:tmpl w:val="5262ED3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1" w15:restartNumberingAfterBreak="0">
    <w:nsid w:val="3A74260B"/>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262" w15:restartNumberingAfterBreak="0">
    <w:nsid w:val="3AD94CCB"/>
    <w:multiLevelType w:val="hybridMultilevel"/>
    <w:tmpl w:val="14E26F18"/>
    <w:lvl w:ilvl="0" w:tplc="48D68C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3" w15:restartNumberingAfterBreak="0">
    <w:nsid w:val="3AF8014E"/>
    <w:multiLevelType w:val="hybridMultilevel"/>
    <w:tmpl w:val="4402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3B072D29"/>
    <w:multiLevelType w:val="hybridMultilevel"/>
    <w:tmpl w:val="689ED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3BB01015"/>
    <w:multiLevelType w:val="hybridMultilevel"/>
    <w:tmpl w:val="92E613FC"/>
    <w:lvl w:ilvl="0" w:tplc="EAB2372C">
      <w:start w:val="1"/>
      <w:numFmt w:val="decimal"/>
      <w:lvlText w:val="%1)"/>
      <w:lvlJc w:val="left"/>
      <w:pPr>
        <w:ind w:left="1431" w:hanging="1005"/>
      </w:pPr>
      <w:rPr>
        <w:rFonts w:hint="default"/>
        <w:b w:val="0"/>
        <w:bCs/>
        <w:i w:val="0"/>
        <w:i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6" w15:restartNumberingAfterBreak="0">
    <w:nsid w:val="3BC52C73"/>
    <w:multiLevelType w:val="multilevel"/>
    <w:tmpl w:val="0B1A4F58"/>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7" w15:restartNumberingAfterBreak="0">
    <w:nsid w:val="3BED225E"/>
    <w:multiLevelType w:val="hybridMultilevel"/>
    <w:tmpl w:val="F14C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3C1C3638"/>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3C2465E3"/>
    <w:multiLevelType w:val="hybridMultilevel"/>
    <w:tmpl w:val="0404772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15:restartNumberingAfterBreak="0">
    <w:nsid w:val="3C5B339B"/>
    <w:multiLevelType w:val="hybridMultilevel"/>
    <w:tmpl w:val="6B08ADC4"/>
    <w:lvl w:ilvl="0" w:tplc="62C488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1" w15:restartNumberingAfterBreak="0">
    <w:nsid w:val="3C816BBE"/>
    <w:multiLevelType w:val="hybridMultilevel"/>
    <w:tmpl w:val="CAD6EA46"/>
    <w:lvl w:ilvl="0" w:tplc="90AE0DE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72" w15:restartNumberingAfterBreak="0">
    <w:nsid w:val="3CD16B43"/>
    <w:multiLevelType w:val="hybridMultilevel"/>
    <w:tmpl w:val="7B1C5A70"/>
    <w:lvl w:ilvl="0" w:tplc="1EC27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3" w15:restartNumberingAfterBreak="0">
    <w:nsid w:val="3CE14DFC"/>
    <w:multiLevelType w:val="multilevel"/>
    <w:tmpl w:val="F40613D4"/>
    <w:lvl w:ilvl="0">
      <w:start w:val="5"/>
      <w:numFmt w:val="decimal"/>
      <w:lvlText w:val="%1."/>
      <w:lvlJc w:val="left"/>
      <w:pPr>
        <w:ind w:left="648" w:hanging="648"/>
      </w:pPr>
      <w:rPr>
        <w:rFonts w:hint="default"/>
      </w:rPr>
    </w:lvl>
    <w:lvl w:ilvl="1">
      <w:start w:val="3"/>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74" w15:restartNumberingAfterBreak="0">
    <w:nsid w:val="3CF071B0"/>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3D687679"/>
    <w:multiLevelType w:val="hybridMultilevel"/>
    <w:tmpl w:val="C12C36A2"/>
    <w:lvl w:ilvl="0" w:tplc="8F984020">
      <w:start w:val="1"/>
      <w:numFmt w:val="bullet"/>
      <w:lvlText w:val="–"/>
      <w:lvlJc w:val="left"/>
      <w:pPr>
        <w:ind w:left="1571" w:hanging="360"/>
      </w:pPr>
      <w:rPr>
        <w:rFonts w:ascii="SimHei" w:eastAsia="SimHei" w:hAnsi="SimHei"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6" w15:restartNumberingAfterBreak="0">
    <w:nsid w:val="3D872B25"/>
    <w:multiLevelType w:val="hybridMultilevel"/>
    <w:tmpl w:val="97900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15:restartNumberingAfterBreak="0">
    <w:nsid w:val="3DE66579"/>
    <w:multiLevelType w:val="hybridMultilevel"/>
    <w:tmpl w:val="E7D0A434"/>
    <w:lvl w:ilvl="0" w:tplc="D512AE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8" w15:restartNumberingAfterBreak="0">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279" w15:restartNumberingAfterBreak="0">
    <w:nsid w:val="3E545BAF"/>
    <w:multiLevelType w:val="hybridMultilevel"/>
    <w:tmpl w:val="1DD02344"/>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1" w15:restartNumberingAfterBreak="0">
    <w:nsid w:val="3E644AC1"/>
    <w:multiLevelType w:val="hybridMultilevel"/>
    <w:tmpl w:val="2BACE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3EB15441"/>
    <w:multiLevelType w:val="hybridMultilevel"/>
    <w:tmpl w:val="D10A0CBA"/>
    <w:lvl w:ilvl="0" w:tplc="8B54832C">
      <w:start w:val="7"/>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3" w15:restartNumberingAfterBreak="0">
    <w:nsid w:val="3F1F59CD"/>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3FDF1096"/>
    <w:multiLevelType w:val="hybridMultilevel"/>
    <w:tmpl w:val="58C4D908"/>
    <w:lvl w:ilvl="0" w:tplc="EA1862C4">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5" w15:restartNumberingAfterBreak="0">
    <w:nsid w:val="40385AAE"/>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408F6844"/>
    <w:multiLevelType w:val="hybridMultilevel"/>
    <w:tmpl w:val="FA9866F2"/>
    <w:lvl w:ilvl="0" w:tplc="7962258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7" w15:restartNumberingAfterBreak="0">
    <w:nsid w:val="41174075"/>
    <w:multiLevelType w:val="multilevel"/>
    <w:tmpl w:val="085629C4"/>
    <w:lvl w:ilvl="0">
      <w:start w:val="1"/>
      <w:numFmt w:val="decimal"/>
      <w:lvlText w:val="%1."/>
      <w:lvlJc w:val="left"/>
      <w:pPr>
        <w:ind w:left="1778" w:hanging="360"/>
      </w:pPr>
    </w:lvl>
    <w:lvl w:ilvl="1">
      <w:start w:val="1"/>
      <w:numFmt w:val="decimal"/>
      <w:lvlText w:val="4.3.2%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88" w15:restartNumberingAfterBreak="0">
    <w:nsid w:val="41341D0D"/>
    <w:multiLevelType w:val="multilevel"/>
    <w:tmpl w:val="831AE34C"/>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9" w15:restartNumberingAfterBreak="0">
    <w:nsid w:val="414231C2"/>
    <w:multiLevelType w:val="hybridMultilevel"/>
    <w:tmpl w:val="7C7C23A2"/>
    <w:lvl w:ilvl="0" w:tplc="B31E0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0" w15:restartNumberingAfterBreak="0">
    <w:nsid w:val="41E401B3"/>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1" w15:restartNumberingAfterBreak="0">
    <w:nsid w:val="42075817"/>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423829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15:restartNumberingAfterBreak="0">
    <w:nsid w:val="42C94C8C"/>
    <w:multiLevelType w:val="hybridMultilevel"/>
    <w:tmpl w:val="C26C2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431F2E3E"/>
    <w:multiLevelType w:val="hybridMultilevel"/>
    <w:tmpl w:val="74042580"/>
    <w:lvl w:ilvl="0" w:tplc="EB467B5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5" w15:restartNumberingAfterBreak="0">
    <w:nsid w:val="43683412"/>
    <w:multiLevelType w:val="hybridMultilevel"/>
    <w:tmpl w:val="79E6F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43974950"/>
    <w:multiLevelType w:val="multilevel"/>
    <w:tmpl w:val="F8D80B3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7" w15:restartNumberingAfterBreak="0">
    <w:nsid w:val="43E912C6"/>
    <w:multiLevelType w:val="hybridMultilevel"/>
    <w:tmpl w:val="7660D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44181B30"/>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443B4EEB"/>
    <w:multiLevelType w:val="hybridMultilevel"/>
    <w:tmpl w:val="6024D154"/>
    <w:lvl w:ilvl="0" w:tplc="63A402EC">
      <w:start w:val="1"/>
      <w:numFmt w:val="decimal"/>
      <w:lvlText w:val="%1)"/>
      <w:lvlJc w:val="left"/>
      <w:pPr>
        <w:ind w:left="644" w:hanging="360"/>
      </w:pPr>
      <w:rPr>
        <w:rFonts w:hint="default"/>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00" w15:restartNumberingAfterBreak="0">
    <w:nsid w:val="45116730"/>
    <w:multiLevelType w:val="hybridMultilevel"/>
    <w:tmpl w:val="1678785A"/>
    <w:lvl w:ilvl="0" w:tplc="575A6B3A">
      <w:start w:val="1"/>
      <w:numFmt w:val="decimal"/>
      <w:lvlText w:val="%1."/>
      <w:lvlJc w:val="left"/>
      <w:pPr>
        <w:ind w:left="2010" w:hanging="12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1" w15:restartNumberingAfterBreak="0">
    <w:nsid w:val="454C2D24"/>
    <w:multiLevelType w:val="multilevel"/>
    <w:tmpl w:val="CA280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2" w15:restartNumberingAfterBreak="0">
    <w:nsid w:val="45521DA3"/>
    <w:multiLevelType w:val="hybridMultilevel"/>
    <w:tmpl w:val="766460A4"/>
    <w:lvl w:ilvl="0" w:tplc="0E9E2390">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3" w15:restartNumberingAfterBreak="0">
    <w:nsid w:val="4559200A"/>
    <w:multiLevelType w:val="hybridMultilevel"/>
    <w:tmpl w:val="BFCC9910"/>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15:restartNumberingAfterBreak="0">
    <w:nsid w:val="459A6CBF"/>
    <w:multiLevelType w:val="hybridMultilevel"/>
    <w:tmpl w:val="D27ED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45A501E4"/>
    <w:multiLevelType w:val="hybridMultilevel"/>
    <w:tmpl w:val="4A3EA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45EE7DFC"/>
    <w:multiLevelType w:val="multilevel"/>
    <w:tmpl w:val="247854D2"/>
    <w:lvl w:ilvl="0">
      <w:start w:val="5"/>
      <w:numFmt w:val="decimal"/>
      <w:lvlText w:val="%1."/>
      <w:lvlJc w:val="left"/>
      <w:pPr>
        <w:ind w:left="648" w:hanging="648"/>
      </w:pPr>
      <w:rPr>
        <w:rFonts w:hint="default"/>
      </w:rPr>
    </w:lvl>
    <w:lvl w:ilvl="1">
      <w:start w:val="3"/>
      <w:numFmt w:val="decimal"/>
      <w:lvlText w:val="%1.%2."/>
      <w:lvlJc w:val="left"/>
      <w:pPr>
        <w:ind w:left="1145" w:hanging="720"/>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07" w15:restartNumberingAfterBreak="0">
    <w:nsid w:val="45F50A10"/>
    <w:multiLevelType w:val="multilevel"/>
    <w:tmpl w:val="717AE894"/>
    <w:lvl w:ilvl="0">
      <w:start w:val="6"/>
      <w:numFmt w:val="decimal"/>
      <w:lvlText w:val="%1"/>
      <w:lvlJc w:val="left"/>
      <w:pPr>
        <w:ind w:left="360" w:hanging="360"/>
      </w:pPr>
      <w:rPr>
        <w:rFonts w:eastAsiaTheme="minorEastAsia" w:hint="default"/>
      </w:rPr>
    </w:lvl>
    <w:lvl w:ilvl="1">
      <w:start w:val="1"/>
      <w:numFmt w:val="decimal"/>
      <w:lvlText w:val="%1.%2"/>
      <w:lvlJc w:val="left"/>
      <w:pPr>
        <w:ind w:left="720" w:hanging="36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3240" w:hanging="144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4320" w:hanging="1800"/>
      </w:pPr>
      <w:rPr>
        <w:rFonts w:eastAsiaTheme="minorEastAsia" w:hint="default"/>
      </w:rPr>
    </w:lvl>
    <w:lvl w:ilvl="8">
      <w:start w:val="1"/>
      <w:numFmt w:val="decimal"/>
      <w:lvlText w:val="%1.%2.%3.%4.%5.%6.%7.%8.%9"/>
      <w:lvlJc w:val="left"/>
      <w:pPr>
        <w:ind w:left="4680" w:hanging="1800"/>
      </w:pPr>
      <w:rPr>
        <w:rFonts w:eastAsiaTheme="minorEastAsia" w:hint="default"/>
      </w:rPr>
    </w:lvl>
  </w:abstractNum>
  <w:abstractNum w:abstractNumId="308" w15:restartNumberingAfterBreak="0">
    <w:nsid w:val="46223A7D"/>
    <w:multiLevelType w:val="hybridMultilevel"/>
    <w:tmpl w:val="3504253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9" w15:restartNumberingAfterBreak="0">
    <w:nsid w:val="4666757F"/>
    <w:multiLevelType w:val="hybridMultilevel"/>
    <w:tmpl w:val="4A2A8A92"/>
    <w:lvl w:ilvl="0" w:tplc="23CCA63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475B2F71"/>
    <w:multiLevelType w:val="hybridMultilevel"/>
    <w:tmpl w:val="95206B42"/>
    <w:lvl w:ilvl="0" w:tplc="DF6E3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1" w15:restartNumberingAfterBreak="0">
    <w:nsid w:val="477D449A"/>
    <w:multiLevelType w:val="hybridMultilevel"/>
    <w:tmpl w:val="36D86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47891062"/>
    <w:multiLevelType w:val="hybridMultilevel"/>
    <w:tmpl w:val="8D5EBE84"/>
    <w:lvl w:ilvl="0" w:tplc="18724B42">
      <w:start w:val="1"/>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3"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5" w15:restartNumberingAfterBreak="0">
    <w:nsid w:val="47CD41E2"/>
    <w:multiLevelType w:val="hybridMultilevel"/>
    <w:tmpl w:val="C00891B8"/>
    <w:lvl w:ilvl="0" w:tplc="0BECC5E8">
      <w:start w:val="1"/>
      <w:numFmt w:val="decimal"/>
      <w:lvlText w:val="Таблица %1."/>
      <w:lvlJc w:val="righ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7" w15:restartNumberingAfterBreak="0">
    <w:nsid w:val="47D900F3"/>
    <w:multiLevelType w:val="multilevel"/>
    <w:tmpl w:val="40FEE15A"/>
    <w:lvl w:ilvl="0">
      <w:start w:val="7"/>
      <w:numFmt w:val="decimal"/>
      <w:lvlText w:val="%1."/>
      <w:lvlJc w:val="left"/>
      <w:pPr>
        <w:ind w:left="644" w:hanging="360"/>
      </w:pPr>
      <w:rPr>
        <w:rFonts w:hint="default"/>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18" w15:restartNumberingAfterBreak="0">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19"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0" w15:restartNumberingAfterBreak="0">
    <w:nsid w:val="48105CB8"/>
    <w:multiLevelType w:val="hybridMultilevel"/>
    <w:tmpl w:val="7F821C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1" w15:restartNumberingAfterBreak="0">
    <w:nsid w:val="48162DC9"/>
    <w:multiLevelType w:val="hybridMultilevel"/>
    <w:tmpl w:val="7B98FA84"/>
    <w:lvl w:ilvl="0" w:tplc="42CC125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2" w15:restartNumberingAfterBreak="0">
    <w:nsid w:val="48412D77"/>
    <w:multiLevelType w:val="hybridMultilevel"/>
    <w:tmpl w:val="9658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484E1ACF"/>
    <w:multiLevelType w:val="hybridMultilevel"/>
    <w:tmpl w:val="526C88C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48843A8E"/>
    <w:multiLevelType w:val="multilevel"/>
    <w:tmpl w:val="14EC0C84"/>
    <w:lvl w:ilvl="0">
      <w:start w:val="5"/>
      <w:numFmt w:val="decimal"/>
      <w:lvlText w:val="%1."/>
      <w:lvlJc w:val="left"/>
      <w:pPr>
        <w:ind w:left="644" w:hanging="360"/>
      </w:pPr>
      <w:rPr>
        <w:rFonts w:hint="default"/>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25" w15:restartNumberingAfterBreak="0">
    <w:nsid w:val="48F055D7"/>
    <w:multiLevelType w:val="multilevel"/>
    <w:tmpl w:val="D04A5ADE"/>
    <w:lvl w:ilvl="0">
      <w:start w:val="8"/>
      <w:numFmt w:val="decimal"/>
      <w:lvlText w:val="%1."/>
      <w:lvlJc w:val="left"/>
      <w:pPr>
        <w:ind w:left="432" w:hanging="432"/>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26" w15:restartNumberingAfterBreak="0">
    <w:nsid w:val="49297EB7"/>
    <w:multiLevelType w:val="multilevel"/>
    <w:tmpl w:val="ED3A57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7" w15:restartNumberingAfterBreak="0">
    <w:nsid w:val="49311B93"/>
    <w:multiLevelType w:val="multilevel"/>
    <w:tmpl w:val="75D27610"/>
    <w:lvl w:ilvl="0">
      <w:start w:val="6"/>
      <w:numFmt w:val="none"/>
      <w:lvlText w:val="6."/>
      <w:lvlJc w:val="left"/>
      <w:pPr>
        <w:ind w:left="644" w:hanging="360"/>
      </w:pPr>
      <w:rPr>
        <w:rFonts w:hint="default"/>
        <w:b/>
        <w:bCs w:val="0"/>
      </w:rPr>
    </w:lvl>
    <w:lvl w:ilvl="1">
      <w:start w:val="1"/>
      <w:numFmt w:val="decimal"/>
      <w:isLgl/>
      <w:lvlText w:val="%16.%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28" w15:restartNumberingAfterBreak="0">
    <w:nsid w:val="49341E34"/>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15:restartNumberingAfterBreak="0">
    <w:nsid w:val="494D614F"/>
    <w:multiLevelType w:val="multilevel"/>
    <w:tmpl w:val="DE922C32"/>
    <w:lvl w:ilvl="0">
      <w:start w:val="6"/>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0" w15:restartNumberingAfterBreak="0">
    <w:nsid w:val="49952A40"/>
    <w:multiLevelType w:val="hybridMultilevel"/>
    <w:tmpl w:val="07720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15:restartNumberingAfterBreak="0">
    <w:nsid w:val="49AA4707"/>
    <w:multiLevelType w:val="hybridMultilevel"/>
    <w:tmpl w:val="29AE4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2" w15:restartNumberingAfterBreak="0">
    <w:nsid w:val="49ED5D7B"/>
    <w:multiLevelType w:val="hybridMultilevel"/>
    <w:tmpl w:val="C052A9B4"/>
    <w:lvl w:ilvl="0" w:tplc="D2245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3" w15:restartNumberingAfterBreak="0">
    <w:nsid w:val="4A3644FD"/>
    <w:multiLevelType w:val="multilevel"/>
    <w:tmpl w:val="ACD850BA"/>
    <w:lvl w:ilvl="0">
      <w:start w:val="5"/>
      <w:numFmt w:val="decimal"/>
      <w:lvlText w:val="%1."/>
      <w:lvlJc w:val="left"/>
      <w:pPr>
        <w:ind w:left="644" w:hanging="360"/>
      </w:pPr>
      <w:rPr>
        <w:rFonts w:hint="default"/>
        <w:b/>
        <w:bCs w:val="0"/>
      </w:rPr>
    </w:lvl>
    <w:lvl w:ilvl="1">
      <w:start w:va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34" w15:restartNumberingAfterBreak="0">
    <w:nsid w:val="4A794A54"/>
    <w:multiLevelType w:val="hybridMultilevel"/>
    <w:tmpl w:val="FB881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4A7951CD"/>
    <w:multiLevelType w:val="hybridMultilevel"/>
    <w:tmpl w:val="CD329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ACB0B9A"/>
    <w:multiLevelType w:val="multilevel"/>
    <w:tmpl w:val="B06CCE26"/>
    <w:lvl w:ilvl="0">
      <w:start w:val="1"/>
      <w:numFmt w:val="decimal"/>
      <w:lvlText w:val="%1."/>
      <w:lvlJc w:val="left"/>
      <w:pPr>
        <w:ind w:left="1069" w:hanging="360"/>
      </w:pPr>
      <w:rPr>
        <w:rFonts w:hint="default"/>
      </w:rPr>
    </w:lvl>
    <w:lvl w:ilvl="1">
      <w:start w:val="7"/>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7" w15:restartNumberingAfterBreak="0">
    <w:nsid w:val="4B677F4E"/>
    <w:multiLevelType w:val="multilevel"/>
    <w:tmpl w:val="5DDE6D48"/>
    <w:lvl w:ilvl="0">
      <w:start w:val="5"/>
      <w:numFmt w:val="decimal"/>
      <w:lvlText w:val="%1."/>
      <w:lvlJc w:val="left"/>
      <w:pPr>
        <w:ind w:left="432" w:hanging="432"/>
      </w:pPr>
      <w:rPr>
        <w:rFonts w:hint="default"/>
      </w:rPr>
    </w:lvl>
    <w:lvl w:ilvl="1">
      <w:start w:val="8"/>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338" w15:restartNumberingAfterBreak="0">
    <w:nsid w:val="4BB22BC3"/>
    <w:multiLevelType w:val="multilevel"/>
    <w:tmpl w:val="3A30CA40"/>
    <w:lvl w:ilvl="0">
      <w:start w:val="1"/>
      <w:numFmt w:val="decimal"/>
      <w:lvlText w:val="%1."/>
      <w:lvlJc w:val="left"/>
      <w:pPr>
        <w:ind w:left="360" w:hanging="360"/>
      </w:pPr>
      <w:rPr>
        <w:b/>
        <w:bCs/>
        <w:sz w:val="28"/>
        <w:szCs w:val="28"/>
      </w:rPr>
    </w:lvl>
    <w:lvl w:ilvl="1">
      <w:start w:val="3"/>
      <w:numFmt w:val="decimal"/>
      <w:isLgl/>
      <w:lvlText w:val="%1.%2"/>
      <w:lvlJc w:val="left"/>
      <w:pPr>
        <w:ind w:left="999" w:hanging="64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339" w15:restartNumberingAfterBreak="0">
    <w:nsid w:val="4BF23BAF"/>
    <w:multiLevelType w:val="hybridMultilevel"/>
    <w:tmpl w:val="DF58C9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0" w15:restartNumberingAfterBreak="0">
    <w:nsid w:val="4C5C2C7E"/>
    <w:multiLevelType w:val="multilevel"/>
    <w:tmpl w:val="8B805378"/>
    <w:lvl w:ilvl="0">
      <w:start w:val="10"/>
      <w:numFmt w:val="decimal"/>
      <w:lvlText w:val="%1."/>
      <w:lvlJc w:val="left"/>
      <w:pPr>
        <w:ind w:left="1095" w:hanging="37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1" w15:restartNumberingAfterBreak="0">
    <w:nsid w:val="4CE112F3"/>
    <w:multiLevelType w:val="hybridMultilevel"/>
    <w:tmpl w:val="8A66081E"/>
    <w:lvl w:ilvl="0" w:tplc="9C5E3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2" w15:restartNumberingAfterBreak="0">
    <w:nsid w:val="4CF62E89"/>
    <w:multiLevelType w:val="hybridMultilevel"/>
    <w:tmpl w:val="95847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4CF64654"/>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4CF64B8D"/>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4D270797"/>
    <w:multiLevelType w:val="multilevel"/>
    <w:tmpl w:val="FA82F42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6" w15:restartNumberingAfterBreak="0">
    <w:nsid w:val="4D43470F"/>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4D4F255E"/>
    <w:multiLevelType w:val="multilevel"/>
    <w:tmpl w:val="7D185E1A"/>
    <w:lvl w:ilvl="0">
      <w:start w:val="1"/>
      <w:numFmt w:val="decimal"/>
      <w:lvlText w:val="Таблица %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76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349" w15:restartNumberingAfterBreak="0">
    <w:nsid w:val="4E18225F"/>
    <w:multiLevelType w:val="hybridMultilevel"/>
    <w:tmpl w:val="B016B9D0"/>
    <w:lvl w:ilvl="0" w:tplc="CA1E6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0" w15:restartNumberingAfterBreak="0">
    <w:nsid w:val="4E1C488C"/>
    <w:multiLevelType w:val="hybridMultilevel"/>
    <w:tmpl w:val="AAD8B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15:restartNumberingAfterBreak="0">
    <w:nsid w:val="4E2A63E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15:restartNumberingAfterBreak="0">
    <w:nsid w:val="4E892921"/>
    <w:multiLevelType w:val="hybridMultilevel"/>
    <w:tmpl w:val="1C043C68"/>
    <w:lvl w:ilvl="0" w:tplc="8A9E79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EE14628"/>
    <w:multiLevelType w:val="hybridMultilevel"/>
    <w:tmpl w:val="E2741466"/>
    <w:lvl w:ilvl="0" w:tplc="3000DA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15:restartNumberingAfterBreak="0">
    <w:nsid w:val="4EEF7799"/>
    <w:multiLevelType w:val="hybridMultilevel"/>
    <w:tmpl w:val="ED14A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EF713C2"/>
    <w:multiLevelType w:val="hybridMultilevel"/>
    <w:tmpl w:val="EBF6F02E"/>
    <w:lvl w:ilvl="0" w:tplc="30824C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15:restartNumberingAfterBreak="0">
    <w:nsid w:val="4EFC716B"/>
    <w:multiLevelType w:val="multilevel"/>
    <w:tmpl w:val="4EE8A08A"/>
    <w:lvl w:ilvl="0">
      <w:start w:val="5"/>
      <w:numFmt w:val="decimal"/>
      <w:lvlText w:val="%1."/>
      <w:lvlJc w:val="left"/>
      <w:pPr>
        <w:ind w:left="644" w:hanging="360"/>
      </w:pPr>
      <w:rPr>
        <w:rFonts w:hint="default"/>
        <w:b/>
        <w:bCs w:val="0"/>
      </w:rPr>
    </w:lvl>
    <w:lvl w:ilvl="1">
      <w:start w:val="5"/>
      <w:numFmt w:val="decimal"/>
      <w:lvlText w:val="%2.2"/>
      <w:lvlJc w:val="left"/>
      <w:pPr>
        <w:ind w:left="2228" w:hanging="810"/>
      </w:pPr>
      <w:rPr>
        <w:rFonts w:hint="default"/>
      </w:rPr>
    </w:lvl>
    <w:lvl w:ilvl="2">
      <w:start w:val="5"/>
      <w:numFmt w:val="decimal"/>
      <w:lvlText w:val="%3.9.4."/>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58"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4FC20F2E"/>
    <w:multiLevelType w:val="hybridMultilevel"/>
    <w:tmpl w:val="EC58A604"/>
    <w:lvl w:ilvl="0" w:tplc="1C380AC0">
      <w:start w:val="31"/>
      <w:numFmt w:val="decimal"/>
      <w:lvlText w:val="%1"/>
      <w:lvlJc w:val="left"/>
      <w:pPr>
        <w:ind w:left="239" w:hanging="360"/>
      </w:pPr>
      <w:rPr>
        <w:rFonts w:hint="default"/>
      </w:rPr>
    </w:lvl>
    <w:lvl w:ilvl="1" w:tplc="04190019" w:tentative="1">
      <w:start w:val="1"/>
      <w:numFmt w:val="lowerLetter"/>
      <w:lvlText w:val="%2."/>
      <w:lvlJc w:val="left"/>
      <w:pPr>
        <w:ind w:left="959" w:hanging="360"/>
      </w:pPr>
    </w:lvl>
    <w:lvl w:ilvl="2" w:tplc="0419001B" w:tentative="1">
      <w:start w:val="1"/>
      <w:numFmt w:val="lowerRoman"/>
      <w:lvlText w:val="%3."/>
      <w:lvlJc w:val="right"/>
      <w:pPr>
        <w:ind w:left="1679" w:hanging="180"/>
      </w:pPr>
    </w:lvl>
    <w:lvl w:ilvl="3" w:tplc="0419000F" w:tentative="1">
      <w:start w:val="1"/>
      <w:numFmt w:val="decimal"/>
      <w:lvlText w:val="%4."/>
      <w:lvlJc w:val="left"/>
      <w:pPr>
        <w:ind w:left="2399" w:hanging="360"/>
      </w:pPr>
    </w:lvl>
    <w:lvl w:ilvl="4" w:tplc="04190019" w:tentative="1">
      <w:start w:val="1"/>
      <w:numFmt w:val="lowerLetter"/>
      <w:lvlText w:val="%5."/>
      <w:lvlJc w:val="left"/>
      <w:pPr>
        <w:ind w:left="3119" w:hanging="360"/>
      </w:pPr>
    </w:lvl>
    <w:lvl w:ilvl="5" w:tplc="0419001B" w:tentative="1">
      <w:start w:val="1"/>
      <w:numFmt w:val="lowerRoman"/>
      <w:lvlText w:val="%6."/>
      <w:lvlJc w:val="right"/>
      <w:pPr>
        <w:ind w:left="3839" w:hanging="180"/>
      </w:pPr>
    </w:lvl>
    <w:lvl w:ilvl="6" w:tplc="0419000F" w:tentative="1">
      <w:start w:val="1"/>
      <w:numFmt w:val="decimal"/>
      <w:lvlText w:val="%7."/>
      <w:lvlJc w:val="left"/>
      <w:pPr>
        <w:ind w:left="4559" w:hanging="360"/>
      </w:pPr>
    </w:lvl>
    <w:lvl w:ilvl="7" w:tplc="04190019" w:tentative="1">
      <w:start w:val="1"/>
      <w:numFmt w:val="lowerLetter"/>
      <w:lvlText w:val="%8."/>
      <w:lvlJc w:val="left"/>
      <w:pPr>
        <w:ind w:left="5279" w:hanging="360"/>
      </w:pPr>
    </w:lvl>
    <w:lvl w:ilvl="8" w:tplc="0419001B" w:tentative="1">
      <w:start w:val="1"/>
      <w:numFmt w:val="lowerRoman"/>
      <w:lvlText w:val="%9."/>
      <w:lvlJc w:val="right"/>
      <w:pPr>
        <w:ind w:left="5999" w:hanging="180"/>
      </w:pPr>
    </w:lvl>
  </w:abstractNum>
  <w:abstractNum w:abstractNumId="360" w15:restartNumberingAfterBreak="0">
    <w:nsid w:val="4FC454C9"/>
    <w:multiLevelType w:val="hybridMultilevel"/>
    <w:tmpl w:val="C3EE189E"/>
    <w:lvl w:ilvl="0" w:tplc="BC0E175A">
      <w:start w:val="1"/>
      <w:numFmt w:val="decimal"/>
      <w:lvlText w:val="%1.2."/>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361" w15:restartNumberingAfterBreak="0">
    <w:nsid w:val="4FCF0C3D"/>
    <w:multiLevelType w:val="hybridMultilevel"/>
    <w:tmpl w:val="F06AC70A"/>
    <w:lvl w:ilvl="0" w:tplc="757CA88E">
      <w:start w:val="1"/>
      <w:numFmt w:val="decimal"/>
      <w:lvlText w:val="Таблица %1."/>
      <w:lvlJc w:val="left"/>
      <w:pPr>
        <w:ind w:left="1428" w:hanging="360"/>
      </w:pPr>
      <w:rPr>
        <w:rFonts w:hint="default"/>
        <w:b w:val="0"/>
        <w:i w:val="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2" w15:restartNumberingAfterBreak="0">
    <w:nsid w:val="4FE95269"/>
    <w:multiLevelType w:val="hybridMultilevel"/>
    <w:tmpl w:val="E8EAE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4FF70611"/>
    <w:multiLevelType w:val="multilevel"/>
    <w:tmpl w:val="3A30CA40"/>
    <w:lvl w:ilvl="0">
      <w:start w:val="1"/>
      <w:numFmt w:val="decimal"/>
      <w:lvlText w:val="%1."/>
      <w:lvlJc w:val="left"/>
      <w:pPr>
        <w:ind w:left="644" w:hanging="360"/>
      </w:pPr>
      <w:rPr>
        <w:b/>
        <w:bCs/>
        <w:sz w:val="28"/>
        <w:szCs w:val="28"/>
      </w:rPr>
    </w:lvl>
    <w:lvl w:ilvl="1">
      <w:start w:val="3"/>
      <w:numFmt w:val="decimal"/>
      <w:isLgl/>
      <w:lvlText w:val="%1.%2"/>
      <w:lvlJc w:val="left"/>
      <w:pPr>
        <w:ind w:left="999" w:hanging="64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364" w15:restartNumberingAfterBreak="0">
    <w:nsid w:val="501A2B13"/>
    <w:multiLevelType w:val="multilevel"/>
    <w:tmpl w:val="6A303888"/>
    <w:lvl w:ilvl="0">
      <w:start w:val="5"/>
      <w:numFmt w:val="decimal"/>
      <w:lvlText w:val="%1."/>
      <w:lvlJc w:val="left"/>
      <w:pPr>
        <w:ind w:left="450" w:hanging="450"/>
      </w:pPr>
      <w:rPr>
        <w:rFonts w:hint="default"/>
      </w:rPr>
    </w:lvl>
    <w:lvl w:ilvl="1">
      <w:start w:val="2"/>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365" w15:restartNumberingAfterBreak="0">
    <w:nsid w:val="50C6087A"/>
    <w:multiLevelType w:val="hybridMultilevel"/>
    <w:tmpl w:val="90904F32"/>
    <w:lvl w:ilvl="0" w:tplc="4670A334">
      <w:start w:val="1"/>
      <w:numFmt w:val="decimal"/>
      <w:lvlText w:val="%1."/>
      <w:lvlJc w:val="left"/>
      <w:pPr>
        <w:tabs>
          <w:tab w:val="num" w:pos="921"/>
        </w:tabs>
        <w:ind w:left="921" w:hanging="36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366" w15:restartNumberingAfterBreak="0">
    <w:nsid w:val="517E0E44"/>
    <w:multiLevelType w:val="hybridMultilevel"/>
    <w:tmpl w:val="0212C0F4"/>
    <w:lvl w:ilvl="0" w:tplc="19BE0D1A">
      <w:start w:val="1"/>
      <w:numFmt w:val="decimal"/>
      <w:lvlText w:val="%1."/>
      <w:lvlJc w:val="left"/>
      <w:pPr>
        <w:tabs>
          <w:tab w:val="num" w:pos="1429"/>
        </w:tabs>
        <w:ind w:left="1429" w:hanging="360"/>
      </w:pPr>
      <w:rPr>
        <w:rFonts w:ascii="Times New Roman" w:hAnsi="Times New Roman" w:hint="default"/>
        <w:b w:val="0"/>
        <w:i w:val="0"/>
        <w:sz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67" w15:restartNumberingAfterBreak="0">
    <w:nsid w:val="51BD7E83"/>
    <w:multiLevelType w:val="hybridMultilevel"/>
    <w:tmpl w:val="DC8EC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15:restartNumberingAfterBreak="0">
    <w:nsid w:val="52292700"/>
    <w:multiLevelType w:val="multilevel"/>
    <w:tmpl w:val="E1B454B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9" w15:restartNumberingAfterBreak="0">
    <w:nsid w:val="52F13F36"/>
    <w:multiLevelType w:val="hybridMultilevel"/>
    <w:tmpl w:val="924E63C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0" w15:restartNumberingAfterBreak="0">
    <w:nsid w:val="530E0A09"/>
    <w:multiLevelType w:val="hybridMultilevel"/>
    <w:tmpl w:val="A51C945E"/>
    <w:lvl w:ilvl="0" w:tplc="85989E7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2" w15:restartNumberingAfterBreak="0">
    <w:nsid w:val="53802D55"/>
    <w:multiLevelType w:val="hybridMultilevel"/>
    <w:tmpl w:val="A41446E0"/>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15:restartNumberingAfterBreak="0">
    <w:nsid w:val="53982C0C"/>
    <w:multiLevelType w:val="hybridMultilevel"/>
    <w:tmpl w:val="2C006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4" w15:restartNumberingAfterBreak="0">
    <w:nsid w:val="53B34C60"/>
    <w:multiLevelType w:val="multilevel"/>
    <w:tmpl w:val="508C9700"/>
    <w:lvl w:ilvl="0">
      <w:start w:val="1"/>
      <w:numFmt w:val="decimal"/>
      <w:lvlText w:val="%1."/>
      <w:lvlJc w:val="left"/>
      <w:pPr>
        <w:ind w:left="1778" w:hanging="360"/>
      </w:pPr>
      <w:rPr>
        <w:b/>
        <w:bCs w:val="0"/>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75" w15:restartNumberingAfterBreak="0">
    <w:nsid w:val="53F9364C"/>
    <w:multiLevelType w:val="multilevel"/>
    <w:tmpl w:val="7B96CD24"/>
    <w:lvl w:ilvl="0">
      <w:start w:val="4"/>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6" w15:restartNumberingAfterBreak="0">
    <w:nsid w:val="54063EE6"/>
    <w:multiLevelType w:val="hybridMultilevel"/>
    <w:tmpl w:val="6B2E5518"/>
    <w:lvl w:ilvl="0" w:tplc="A6EE8A1C">
      <w:start w:val="1"/>
      <w:numFmt w:val="decimal"/>
      <w:lvlText w:val="4.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546D0FFD"/>
    <w:multiLevelType w:val="hybridMultilevel"/>
    <w:tmpl w:val="2CF4DF68"/>
    <w:lvl w:ilvl="0" w:tplc="0BD2E328">
      <w:start w:val="1"/>
      <w:numFmt w:val="decimal"/>
      <w:lvlText w:val="%1."/>
      <w:lvlJc w:val="left"/>
      <w:pPr>
        <w:ind w:left="3237" w:hanging="360"/>
      </w:p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78" w15:restartNumberingAfterBreak="0">
    <w:nsid w:val="548E05D6"/>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9" w15:restartNumberingAfterBreak="0">
    <w:nsid w:val="549F2C83"/>
    <w:multiLevelType w:val="multilevel"/>
    <w:tmpl w:val="9B4AE800"/>
    <w:lvl w:ilvl="0">
      <w:start w:val="12"/>
      <w:numFmt w:val="decimal"/>
      <w:lvlText w:val="%1"/>
      <w:lvlJc w:val="left"/>
      <w:pPr>
        <w:ind w:left="1350" w:hanging="1350"/>
      </w:pPr>
      <w:rPr>
        <w:rFonts w:eastAsia="Calibri" w:hint="default"/>
      </w:rPr>
    </w:lvl>
    <w:lvl w:ilvl="1">
      <w:start w:val="11"/>
      <w:numFmt w:val="decimal"/>
      <w:lvlText w:val="%1.%2"/>
      <w:lvlJc w:val="left"/>
      <w:pPr>
        <w:ind w:left="1350" w:hanging="1350"/>
      </w:pPr>
      <w:rPr>
        <w:rFonts w:eastAsia="Calibri" w:hint="default"/>
      </w:rPr>
    </w:lvl>
    <w:lvl w:ilvl="2">
      <w:start w:val="2024"/>
      <w:numFmt w:val="decimal"/>
      <w:lvlText w:val="%1.%2.%3"/>
      <w:lvlJc w:val="left"/>
      <w:pPr>
        <w:ind w:left="1350" w:hanging="1350"/>
      </w:pPr>
      <w:rPr>
        <w:rFonts w:eastAsia="Calibri" w:hint="default"/>
      </w:rPr>
    </w:lvl>
    <w:lvl w:ilvl="3">
      <w:start w:val="1"/>
      <w:numFmt w:val="decimal"/>
      <w:lvlText w:val="%1.%2.%3.%4"/>
      <w:lvlJc w:val="left"/>
      <w:pPr>
        <w:ind w:left="1350" w:hanging="1350"/>
      </w:pPr>
      <w:rPr>
        <w:rFonts w:eastAsia="Calibri" w:hint="default"/>
      </w:rPr>
    </w:lvl>
    <w:lvl w:ilvl="4">
      <w:start w:val="1"/>
      <w:numFmt w:val="decimal"/>
      <w:lvlText w:val="%1.%2.%3.%4.%5"/>
      <w:lvlJc w:val="left"/>
      <w:pPr>
        <w:ind w:left="1350" w:hanging="135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80" w15:restartNumberingAfterBreak="0">
    <w:nsid w:val="54F15E51"/>
    <w:multiLevelType w:val="multilevel"/>
    <w:tmpl w:val="2A14932A"/>
    <w:lvl w:ilvl="0">
      <w:start w:val="7"/>
      <w:numFmt w:val="decimal"/>
      <w:lvlText w:val="%1"/>
      <w:lvlJc w:val="left"/>
      <w:pPr>
        <w:ind w:left="375" w:hanging="375"/>
      </w:pPr>
      <w:rPr>
        <w:rFonts w:hint="default"/>
      </w:rPr>
    </w:lvl>
    <w:lvl w:ilvl="1">
      <w:start w:val="3"/>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1" w15:restartNumberingAfterBreak="0">
    <w:nsid w:val="550149B4"/>
    <w:multiLevelType w:val="multilevel"/>
    <w:tmpl w:val="864CAD20"/>
    <w:lvl w:ilvl="0">
      <w:start w:val="5"/>
      <w:numFmt w:val="decimal"/>
      <w:lvlText w:val="%1."/>
      <w:lvlJc w:val="left"/>
      <w:pPr>
        <w:ind w:left="644" w:hanging="360"/>
      </w:pPr>
      <w:rPr>
        <w:rFonts w:hint="default"/>
        <w:b/>
        <w:bCs w:val="0"/>
      </w:rPr>
    </w:lvl>
    <w:lvl w:ilvl="1">
      <w:start w:val="5"/>
      <w:numFmt w:val="decimal"/>
      <w:lvlText w:val="%2.1"/>
      <w:lvlJc w:val="left"/>
      <w:pPr>
        <w:ind w:left="2228" w:hanging="810"/>
      </w:pPr>
      <w:rPr>
        <w:rFonts w:hint="default"/>
      </w:rPr>
    </w:lvl>
    <w:lvl w:ilvl="2">
      <w:start w:val="2"/>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82" w15:restartNumberingAfterBreak="0">
    <w:nsid w:val="55084DB1"/>
    <w:multiLevelType w:val="hybridMultilevel"/>
    <w:tmpl w:val="A8E4B51A"/>
    <w:lvl w:ilvl="0" w:tplc="04190001">
      <w:start w:val="1"/>
      <w:numFmt w:val="bullet"/>
      <w:lvlText w:val=""/>
      <w:lvlJc w:val="left"/>
      <w:pPr>
        <w:tabs>
          <w:tab w:val="num" w:pos="1620"/>
        </w:tabs>
        <w:ind w:left="1620" w:hanging="360"/>
      </w:pPr>
      <w:rPr>
        <w:rFonts w:ascii="Symbol" w:hAnsi="Symbol" w:cs="Symbol" w:hint="default"/>
      </w:rPr>
    </w:lvl>
    <w:lvl w:ilvl="1" w:tplc="5A606630">
      <w:start w:val="1"/>
      <w:numFmt w:val="bullet"/>
      <w:lvlText w:val=""/>
      <w:lvlJc w:val="left"/>
      <w:pPr>
        <w:tabs>
          <w:tab w:val="num" w:pos="2207"/>
        </w:tabs>
        <w:ind w:left="1810" w:firstLine="170"/>
      </w:pPr>
      <w:rPr>
        <w:rFonts w:ascii="Symbol" w:hAnsi="Symbol" w:cs="Symbol" w:hint="default"/>
        <w:sz w:val="16"/>
        <w:szCs w:val="16"/>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383" w15:restartNumberingAfterBreak="0">
    <w:nsid w:val="559E602F"/>
    <w:multiLevelType w:val="hybridMultilevel"/>
    <w:tmpl w:val="FCB06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55F854A8"/>
    <w:multiLevelType w:val="hybridMultilevel"/>
    <w:tmpl w:val="E1586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561703DD"/>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561B1448"/>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561C28B7"/>
    <w:multiLevelType w:val="multilevel"/>
    <w:tmpl w:val="63C629C6"/>
    <w:lvl w:ilvl="0">
      <w:start w:val="3"/>
      <w:numFmt w:val="decimal"/>
      <w:lvlText w:val="%1"/>
      <w:lvlJc w:val="left"/>
      <w:pPr>
        <w:ind w:left="570" w:hanging="570"/>
      </w:pPr>
      <w:rPr>
        <w:rFonts w:hint="default"/>
      </w:rPr>
    </w:lvl>
    <w:lvl w:ilvl="1">
      <w:start w:val="1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88" w15:restartNumberingAfterBreak="0">
    <w:nsid w:val="564B5217"/>
    <w:multiLevelType w:val="hybridMultilevel"/>
    <w:tmpl w:val="87C4EB00"/>
    <w:lvl w:ilvl="0" w:tplc="0BD2E328">
      <w:start w:val="1"/>
      <w:numFmt w:val="decimal"/>
      <w:lvlText w:val="%1."/>
      <w:lvlJc w:val="left"/>
      <w:pPr>
        <w:ind w:left="216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9" w15:restartNumberingAfterBreak="0">
    <w:nsid w:val="56BB113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15:restartNumberingAfterBreak="0">
    <w:nsid w:val="5704737C"/>
    <w:multiLevelType w:val="hybridMultilevel"/>
    <w:tmpl w:val="41142D46"/>
    <w:lvl w:ilvl="0" w:tplc="4838E602">
      <w:start w:val="1"/>
      <w:numFmt w:val="decimal"/>
      <w:lvlText w:val="Таблица %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1" w15:restartNumberingAfterBreak="0">
    <w:nsid w:val="57092B23"/>
    <w:multiLevelType w:val="hybridMultilevel"/>
    <w:tmpl w:val="D4DE0550"/>
    <w:lvl w:ilvl="0" w:tplc="43129702">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92" w15:restartNumberingAfterBreak="0">
    <w:nsid w:val="577612AA"/>
    <w:multiLevelType w:val="hybridMultilevel"/>
    <w:tmpl w:val="36E09C84"/>
    <w:lvl w:ilvl="0" w:tplc="F4DAFD1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5776228F"/>
    <w:multiLevelType w:val="hybridMultilevel"/>
    <w:tmpl w:val="12D24A26"/>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4" w15:restartNumberingAfterBreak="0">
    <w:nsid w:val="58295969"/>
    <w:multiLevelType w:val="hybridMultilevel"/>
    <w:tmpl w:val="C2083074"/>
    <w:lvl w:ilvl="0" w:tplc="3BC8FC24">
      <w:start w:val="2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5" w15:restartNumberingAfterBreak="0">
    <w:nsid w:val="582A07E5"/>
    <w:multiLevelType w:val="multilevel"/>
    <w:tmpl w:val="AE6E1E06"/>
    <w:lvl w:ilvl="0">
      <w:start w:val="6"/>
      <w:numFmt w:val="decimal"/>
      <w:lvlText w:val="%1."/>
      <w:lvlJc w:val="left"/>
      <w:pPr>
        <w:ind w:left="644" w:hanging="360"/>
      </w:pPr>
      <w:rPr>
        <w:rFonts w:hint="default"/>
        <w:b/>
        <w:bCs w:val="0"/>
      </w:rPr>
    </w:lvl>
    <w:lvl w:ilvl="1">
      <w:start w:val="6"/>
      <w:numFmt w:val="decimal"/>
      <w:lvlText w:val="%2.2"/>
      <w:lvlJc w:val="left"/>
      <w:pPr>
        <w:ind w:left="2228" w:hanging="810"/>
      </w:pPr>
      <w:rPr>
        <w:rFonts w:hint="default"/>
      </w:rPr>
    </w:lvl>
    <w:lvl w:ilvl="2">
      <w:start w:val="2"/>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96" w15:restartNumberingAfterBreak="0">
    <w:nsid w:val="5842175C"/>
    <w:multiLevelType w:val="hybridMultilevel"/>
    <w:tmpl w:val="7E7E37AE"/>
    <w:lvl w:ilvl="0" w:tplc="7758E4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7" w15:restartNumberingAfterBreak="0">
    <w:nsid w:val="589B6C7F"/>
    <w:multiLevelType w:val="hybridMultilevel"/>
    <w:tmpl w:val="7F848ECC"/>
    <w:lvl w:ilvl="0" w:tplc="D46E419C">
      <w:start w:val="8"/>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98" w15:restartNumberingAfterBreak="0">
    <w:nsid w:val="58AD395E"/>
    <w:multiLevelType w:val="multilevel"/>
    <w:tmpl w:val="39CA64F4"/>
    <w:lvl w:ilvl="0">
      <w:start w:val="2"/>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5"/>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9" w15:restartNumberingAfterBreak="0">
    <w:nsid w:val="58B14B5D"/>
    <w:multiLevelType w:val="hybridMultilevel"/>
    <w:tmpl w:val="DCF40B06"/>
    <w:lvl w:ilvl="0" w:tplc="813EA76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15:restartNumberingAfterBreak="0">
    <w:nsid w:val="58C71AFC"/>
    <w:multiLevelType w:val="hybridMultilevel"/>
    <w:tmpl w:val="B58EBD5C"/>
    <w:lvl w:ilvl="0" w:tplc="53CE75F4">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02" w15:restartNumberingAfterBreak="0">
    <w:nsid w:val="59165C49"/>
    <w:multiLevelType w:val="hybridMultilevel"/>
    <w:tmpl w:val="52285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15:restartNumberingAfterBreak="0">
    <w:nsid w:val="594E525F"/>
    <w:multiLevelType w:val="hybridMultilevel"/>
    <w:tmpl w:val="89F04384"/>
    <w:lvl w:ilvl="0" w:tplc="4D3EA77C">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4" w15:restartNumberingAfterBreak="0">
    <w:nsid w:val="597D607D"/>
    <w:multiLevelType w:val="hybridMultilevel"/>
    <w:tmpl w:val="476C814C"/>
    <w:lvl w:ilvl="0" w:tplc="FFFFFFFF">
      <w:start w:val="1"/>
      <w:numFmt w:val="decimal"/>
      <w:lvlText w:val="Таблица %1."/>
      <w:lvlJc w:val="left"/>
      <w:pPr>
        <w:ind w:left="1429" w:hanging="360"/>
      </w:pPr>
      <w:rPr>
        <w:rFonts w:hint="default"/>
        <w:b w:val="0"/>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5" w15:restartNumberingAfterBreak="0">
    <w:nsid w:val="59821C5D"/>
    <w:multiLevelType w:val="hybridMultilevel"/>
    <w:tmpl w:val="6F88428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6" w15:restartNumberingAfterBreak="0">
    <w:nsid w:val="5A0C3A49"/>
    <w:multiLevelType w:val="multilevel"/>
    <w:tmpl w:val="65B8CA8C"/>
    <w:lvl w:ilvl="0">
      <w:start w:val="5"/>
      <w:numFmt w:val="decimal"/>
      <w:lvlText w:val="%1."/>
      <w:lvlJc w:val="left"/>
      <w:pPr>
        <w:ind w:left="644" w:hanging="360"/>
      </w:pPr>
      <w:rPr>
        <w:rFonts w:hint="default"/>
        <w:b/>
        <w:bCs w:val="0"/>
      </w:rPr>
    </w:lvl>
    <w:lvl w:ilvl="1">
      <w:start w:val="5"/>
      <w:numFmt w:val="decimal"/>
      <w:lvlText w:val="%2.2"/>
      <w:lvlJc w:val="left"/>
      <w:pPr>
        <w:ind w:left="2228" w:hanging="810"/>
      </w:pPr>
      <w:rPr>
        <w:rFonts w:hint="default"/>
      </w:rPr>
    </w:lvl>
    <w:lvl w:ilvl="2">
      <w:start w:val="5"/>
      <w:numFmt w:val="decimal"/>
      <w:lvlText w:val="%3.9.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07" w15:restartNumberingAfterBreak="0">
    <w:nsid w:val="5A1F22B8"/>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15:restartNumberingAfterBreak="0">
    <w:nsid w:val="5A9428F6"/>
    <w:multiLevelType w:val="hybridMultilevel"/>
    <w:tmpl w:val="260AB13C"/>
    <w:lvl w:ilvl="0" w:tplc="F43C2A1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5A9958BD"/>
    <w:multiLevelType w:val="multilevel"/>
    <w:tmpl w:val="241EF8B0"/>
    <w:lvl w:ilvl="0">
      <w:start w:val="1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0" w15:restartNumberingAfterBreak="0">
    <w:nsid w:val="5AA07881"/>
    <w:multiLevelType w:val="hybridMultilevel"/>
    <w:tmpl w:val="ACDAD1FE"/>
    <w:lvl w:ilvl="0" w:tplc="8C703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1" w15:restartNumberingAfterBreak="0">
    <w:nsid w:val="5B227212"/>
    <w:multiLevelType w:val="hybridMultilevel"/>
    <w:tmpl w:val="87C4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5BB15844"/>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3" w15:restartNumberingAfterBreak="0">
    <w:nsid w:val="5BCB4EEB"/>
    <w:multiLevelType w:val="multilevel"/>
    <w:tmpl w:val="B6067C0A"/>
    <w:lvl w:ilvl="0">
      <w:start w:val="6"/>
      <w:numFmt w:val="decimal"/>
      <w:lvlText w:val="%1"/>
      <w:lvlJc w:val="left"/>
      <w:pPr>
        <w:ind w:left="360" w:hanging="360"/>
      </w:pPr>
      <w:rPr>
        <w:rFonts w:eastAsiaTheme="minorEastAsia" w:hint="default"/>
      </w:rPr>
    </w:lvl>
    <w:lvl w:ilvl="1">
      <w:start w:val="1"/>
      <w:numFmt w:val="decimal"/>
      <w:lvlText w:val="%1.%2"/>
      <w:lvlJc w:val="left"/>
      <w:pPr>
        <w:ind w:left="1080" w:hanging="360"/>
      </w:pPr>
      <w:rPr>
        <w:rFonts w:eastAsiaTheme="minorEastAsia" w:hint="default"/>
      </w:rPr>
    </w:lvl>
    <w:lvl w:ilvl="2">
      <w:start w:val="1"/>
      <w:numFmt w:val="decimal"/>
      <w:lvlText w:val="%1.%2.%3"/>
      <w:lvlJc w:val="left"/>
      <w:pPr>
        <w:ind w:left="2160" w:hanging="720"/>
      </w:pPr>
      <w:rPr>
        <w:rFonts w:eastAsiaTheme="minorEastAsia" w:hint="default"/>
      </w:rPr>
    </w:lvl>
    <w:lvl w:ilvl="3">
      <w:start w:val="1"/>
      <w:numFmt w:val="decimal"/>
      <w:lvlText w:val="%1.%2.%3.%4"/>
      <w:lvlJc w:val="left"/>
      <w:pPr>
        <w:ind w:left="2880" w:hanging="720"/>
      </w:pPr>
      <w:rPr>
        <w:rFonts w:eastAsiaTheme="minorEastAsia" w:hint="default"/>
      </w:rPr>
    </w:lvl>
    <w:lvl w:ilvl="4">
      <w:start w:val="1"/>
      <w:numFmt w:val="decimal"/>
      <w:lvlText w:val="%1.%2.%3.%4.%5"/>
      <w:lvlJc w:val="left"/>
      <w:pPr>
        <w:ind w:left="3960" w:hanging="1080"/>
      </w:pPr>
      <w:rPr>
        <w:rFonts w:eastAsiaTheme="minorEastAsia" w:hint="default"/>
      </w:rPr>
    </w:lvl>
    <w:lvl w:ilvl="5">
      <w:start w:val="1"/>
      <w:numFmt w:val="decimal"/>
      <w:lvlText w:val="%1.%2.%3.%4.%5.%6"/>
      <w:lvlJc w:val="left"/>
      <w:pPr>
        <w:ind w:left="5040" w:hanging="1440"/>
      </w:pPr>
      <w:rPr>
        <w:rFonts w:eastAsiaTheme="minorEastAsia" w:hint="default"/>
      </w:rPr>
    </w:lvl>
    <w:lvl w:ilvl="6">
      <w:start w:val="1"/>
      <w:numFmt w:val="decimal"/>
      <w:lvlText w:val="%1.%2.%3.%4.%5.%6.%7"/>
      <w:lvlJc w:val="left"/>
      <w:pPr>
        <w:ind w:left="5760" w:hanging="1440"/>
      </w:pPr>
      <w:rPr>
        <w:rFonts w:eastAsiaTheme="minorEastAsia" w:hint="default"/>
      </w:rPr>
    </w:lvl>
    <w:lvl w:ilvl="7">
      <w:start w:val="1"/>
      <w:numFmt w:val="decimal"/>
      <w:lvlText w:val="%1.%2.%3.%4.%5.%6.%7.%8"/>
      <w:lvlJc w:val="left"/>
      <w:pPr>
        <w:ind w:left="6840" w:hanging="1800"/>
      </w:pPr>
      <w:rPr>
        <w:rFonts w:eastAsiaTheme="minorEastAsia" w:hint="default"/>
      </w:rPr>
    </w:lvl>
    <w:lvl w:ilvl="8">
      <w:start w:val="1"/>
      <w:numFmt w:val="decimal"/>
      <w:lvlText w:val="%1.%2.%3.%4.%5.%6.%7.%8.%9"/>
      <w:lvlJc w:val="left"/>
      <w:pPr>
        <w:ind w:left="7560" w:hanging="1800"/>
      </w:pPr>
      <w:rPr>
        <w:rFonts w:eastAsiaTheme="minorEastAsia" w:hint="default"/>
      </w:rPr>
    </w:lvl>
  </w:abstractNum>
  <w:abstractNum w:abstractNumId="414" w15:restartNumberingAfterBreak="0">
    <w:nsid w:val="5BD36993"/>
    <w:multiLevelType w:val="hybridMultilevel"/>
    <w:tmpl w:val="094AA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BDA1568"/>
    <w:multiLevelType w:val="multilevel"/>
    <w:tmpl w:val="8B222CBE"/>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b/>
        <w:bCs/>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16" w15:restartNumberingAfterBreak="0">
    <w:nsid w:val="5C0916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7" w15:restartNumberingAfterBreak="0">
    <w:nsid w:val="5C403B07"/>
    <w:multiLevelType w:val="multilevel"/>
    <w:tmpl w:val="94BE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C696CF2"/>
    <w:multiLevelType w:val="hybridMultilevel"/>
    <w:tmpl w:val="2C3EB0F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9" w15:restartNumberingAfterBreak="0">
    <w:nsid w:val="5C892D35"/>
    <w:multiLevelType w:val="multilevel"/>
    <w:tmpl w:val="10C6CE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0" w15:restartNumberingAfterBreak="0">
    <w:nsid w:val="5C9C1614"/>
    <w:multiLevelType w:val="hybridMultilevel"/>
    <w:tmpl w:val="508C7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1" w15:restartNumberingAfterBreak="0">
    <w:nsid w:val="5CA90E2B"/>
    <w:multiLevelType w:val="multilevel"/>
    <w:tmpl w:val="FA82F42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2" w15:restartNumberingAfterBreak="0">
    <w:nsid w:val="5D280622"/>
    <w:multiLevelType w:val="hybridMultilevel"/>
    <w:tmpl w:val="007273AE"/>
    <w:lvl w:ilvl="0" w:tplc="50F434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5D6C4FEB"/>
    <w:multiLevelType w:val="multilevel"/>
    <w:tmpl w:val="6FF8F586"/>
    <w:lvl w:ilvl="0">
      <w:start w:val="1"/>
      <w:numFmt w:val="decimal"/>
      <w:lvlText w:val="%1."/>
      <w:lvlJc w:val="left"/>
      <w:pPr>
        <w:ind w:left="1778" w:hanging="360"/>
      </w:p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424" w15:restartNumberingAfterBreak="0">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25" w15:restartNumberingAfterBreak="0">
    <w:nsid w:val="5DE72A39"/>
    <w:multiLevelType w:val="hybridMultilevel"/>
    <w:tmpl w:val="BA7E28E0"/>
    <w:lvl w:ilvl="0" w:tplc="0A5024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6" w15:restartNumberingAfterBreak="0">
    <w:nsid w:val="5E536E98"/>
    <w:multiLevelType w:val="hybridMultilevel"/>
    <w:tmpl w:val="A882FE7C"/>
    <w:lvl w:ilvl="0" w:tplc="A10E2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7" w15:restartNumberingAfterBreak="0">
    <w:nsid w:val="5EAB0B20"/>
    <w:multiLevelType w:val="hybridMultilevel"/>
    <w:tmpl w:val="C56067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15:restartNumberingAfterBreak="0">
    <w:nsid w:val="5EFD525F"/>
    <w:multiLevelType w:val="hybridMultilevel"/>
    <w:tmpl w:val="6324DA00"/>
    <w:lvl w:ilvl="0" w:tplc="949A58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9" w15:restartNumberingAfterBreak="0">
    <w:nsid w:val="5F0A518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0" w15:restartNumberingAfterBreak="0">
    <w:nsid w:val="5F631220"/>
    <w:multiLevelType w:val="hybridMultilevel"/>
    <w:tmpl w:val="A6384360"/>
    <w:lvl w:ilvl="0" w:tplc="300A7492">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1" w15:restartNumberingAfterBreak="0">
    <w:nsid w:val="5F8D6B18"/>
    <w:multiLevelType w:val="hybridMultilevel"/>
    <w:tmpl w:val="1ECCE628"/>
    <w:lvl w:ilvl="0" w:tplc="207C77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2" w15:restartNumberingAfterBreak="0">
    <w:nsid w:val="5FAB7FAD"/>
    <w:multiLevelType w:val="multilevel"/>
    <w:tmpl w:val="C374DCFC"/>
    <w:lvl w:ilvl="0">
      <w:start w:val="5"/>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33" w15:restartNumberingAfterBreak="0">
    <w:nsid w:val="5FC37A56"/>
    <w:multiLevelType w:val="multilevel"/>
    <w:tmpl w:val="6FF8F586"/>
    <w:lvl w:ilvl="0">
      <w:start w:val="1"/>
      <w:numFmt w:val="decimal"/>
      <w:lvlText w:val="%1."/>
      <w:lvlJc w:val="left"/>
      <w:pPr>
        <w:ind w:left="1778" w:hanging="360"/>
      </w:p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434" w15:restartNumberingAfterBreak="0">
    <w:nsid w:val="601A0B3E"/>
    <w:multiLevelType w:val="hybridMultilevel"/>
    <w:tmpl w:val="18664102"/>
    <w:lvl w:ilvl="0" w:tplc="691819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5" w15:restartNumberingAfterBreak="0">
    <w:nsid w:val="601A0D0D"/>
    <w:multiLevelType w:val="hybridMultilevel"/>
    <w:tmpl w:val="6E4E3A00"/>
    <w:lvl w:ilvl="0" w:tplc="0964B2D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6" w15:restartNumberingAfterBreak="0">
    <w:nsid w:val="607F2F18"/>
    <w:multiLevelType w:val="hybridMultilevel"/>
    <w:tmpl w:val="6C847224"/>
    <w:lvl w:ilvl="0" w:tplc="3DC2CDD2">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7" w15:restartNumberingAfterBreak="0">
    <w:nsid w:val="60CA6E4B"/>
    <w:multiLevelType w:val="hybridMultilevel"/>
    <w:tmpl w:val="8EFA9B56"/>
    <w:lvl w:ilvl="0" w:tplc="D452EC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8"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Tahoma" w:hAnsi="Tahoma" w:hint="default"/>
      </w:rPr>
    </w:lvl>
    <w:lvl w:ilvl="1" w:tplc="04190003" w:tentative="1">
      <w:start w:val="1"/>
      <w:numFmt w:val="bullet"/>
      <w:lvlText w:val="o"/>
      <w:lvlJc w:val="left"/>
      <w:pPr>
        <w:tabs>
          <w:tab w:val="num" w:pos="1440"/>
        </w:tabs>
        <w:ind w:left="1440" w:hanging="360"/>
      </w:pPr>
      <w:rPr>
        <w:rFonts w:ascii="Cambria Math" w:hAnsi="Cambria Math" w:cs="Cambria Math" w:hint="default"/>
      </w:rPr>
    </w:lvl>
    <w:lvl w:ilvl="2" w:tplc="04190005" w:tentative="1">
      <w:start w:val="1"/>
      <w:numFmt w:val="bullet"/>
      <w:lvlText w:val=""/>
      <w:lvlJc w:val="left"/>
      <w:pPr>
        <w:tabs>
          <w:tab w:val="num" w:pos="2160"/>
        </w:tabs>
        <w:ind w:left="2160" w:hanging="360"/>
      </w:pPr>
      <w:rPr>
        <w:rFonts w:ascii="Verdana" w:hAnsi="Verdana" w:hint="default"/>
      </w:rPr>
    </w:lvl>
    <w:lvl w:ilvl="3" w:tplc="04190001" w:tentative="1">
      <w:start w:val="1"/>
      <w:numFmt w:val="bullet"/>
      <w:lvlText w:val=""/>
      <w:lvlJc w:val="left"/>
      <w:pPr>
        <w:tabs>
          <w:tab w:val="num" w:pos="2880"/>
        </w:tabs>
        <w:ind w:left="2880" w:hanging="360"/>
      </w:pPr>
      <w:rPr>
        <w:rFonts w:ascii="Tahoma" w:hAnsi="Tahoma" w:hint="default"/>
      </w:rPr>
    </w:lvl>
    <w:lvl w:ilvl="4" w:tplc="04190003" w:tentative="1">
      <w:start w:val="1"/>
      <w:numFmt w:val="bullet"/>
      <w:lvlText w:val="o"/>
      <w:lvlJc w:val="left"/>
      <w:pPr>
        <w:tabs>
          <w:tab w:val="num" w:pos="3600"/>
        </w:tabs>
        <w:ind w:left="3600" w:hanging="360"/>
      </w:pPr>
      <w:rPr>
        <w:rFonts w:ascii="Cambria Math" w:hAnsi="Cambria Math" w:cs="Cambria Math" w:hint="default"/>
      </w:rPr>
    </w:lvl>
    <w:lvl w:ilvl="5" w:tplc="04190005" w:tentative="1">
      <w:start w:val="1"/>
      <w:numFmt w:val="bullet"/>
      <w:lvlText w:val=""/>
      <w:lvlJc w:val="left"/>
      <w:pPr>
        <w:tabs>
          <w:tab w:val="num" w:pos="4320"/>
        </w:tabs>
        <w:ind w:left="4320" w:hanging="360"/>
      </w:pPr>
      <w:rPr>
        <w:rFonts w:ascii="Verdana" w:hAnsi="Verdana" w:hint="default"/>
      </w:rPr>
    </w:lvl>
    <w:lvl w:ilvl="6" w:tplc="04190001" w:tentative="1">
      <w:start w:val="1"/>
      <w:numFmt w:val="bullet"/>
      <w:lvlText w:val=""/>
      <w:lvlJc w:val="left"/>
      <w:pPr>
        <w:tabs>
          <w:tab w:val="num" w:pos="5040"/>
        </w:tabs>
        <w:ind w:left="5040" w:hanging="360"/>
      </w:pPr>
      <w:rPr>
        <w:rFonts w:ascii="Tahoma" w:hAnsi="Tahoma" w:hint="default"/>
      </w:rPr>
    </w:lvl>
    <w:lvl w:ilvl="7" w:tplc="04190003" w:tentative="1">
      <w:start w:val="1"/>
      <w:numFmt w:val="bullet"/>
      <w:lvlText w:val="o"/>
      <w:lvlJc w:val="left"/>
      <w:pPr>
        <w:tabs>
          <w:tab w:val="num" w:pos="5760"/>
        </w:tabs>
        <w:ind w:left="5760" w:hanging="360"/>
      </w:pPr>
      <w:rPr>
        <w:rFonts w:ascii="Cambria Math" w:hAnsi="Cambria Math" w:cs="Cambria Math" w:hint="default"/>
      </w:rPr>
    </w:lvl>
    <w:lvl w:ilvl="8" w:tplc="04190005" w:tentative="1">
      <w:start w:val="1"/>
      <w:numFmt w:val="bullet"/>
      <w:lvlText w:val=""/>
      <w:lvlJc w:val="left"/>
      <w:pPr>
        <w:tabs>
          <w:tab w:val="num" w:pos="6480"/>
        </w:tabs>
        <w:ind w:left="6480" w:hanging="360"/>
      </w:pPr>
      <w:rPr>
        <w:rFonts w:ascii="Verdana" w:hAnsi="Verdana" w:hint="default"/>
      </w:rPr>
    </w:lvl>
  </w:abstractNum>
  <w:abstractNum w:abstractNumId="439" w15:restartNumberingAfterBreak="0">
    <w:nsid w:val="61013679"/>
    <w:multiLevelType w:val="hybridMultilevel"/>
    <w:tmpl w:val="C70A5BC4"/>
    <w:lvl w:ilvl="0" w:tplc="DDA45BA0">
      <w:start w:val="14"/>
      <w:numFmt w:val="decimal"/>
      <w:lvlText w:val="%1."/>
      <w:lvlJc w:val="left"/>
      <w:pPr>
        <w:ind w:left="877" w:hanging="360"/>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440" w15:restartNumberingAfterBreak="0">
    <w:nsid w:val="61292516"/>
    <w:multiLevelType w:val="multilevel"/>
    <w:tmpl w:val="396665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1" w15:restartNumberingAfterBreak="0">
    <w:nsid w:val="61764540"/>
    <w:multiLevelType w:val="hybridMultilevel"/>
    <w:tmpl w:val="C9F2C300"/>
    <w:lvl w:ilvl="0" w:tplc="2A12433C">
      <w:start w:val="16"/>
      <w:numFmt w:val="bullet"/>
      <w:lvlText w:val=""/>
      <w:lvlJc w:val="left"/>
      <w:pPr>
        <w:ind w:left="1287" w:hanging="360"/>
      </w:pPr>
      <w:rPr>
        <w:rFonts w:ascii="Symbol" w:eastAsia="Times New Roman"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2" w15:restartNumberingAfterBreak="0">
    <w:nsid w:val="619852C9"/>
    <w:multiLevelType w:val="hybridMultilevel"/>
    <w:tmpl w:val="615C80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15:restartNumberingAfterBreak="0">
    <w:nsid w:val="61C752B9"/>
    <w:multiLevelType w:val="hybridMultilevel"/>
    <w:tmpl w:val="9EC2E9AA"/>
    <w:lvl w:ilvl="0" w:tplc="7C0A2340">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4" w15:restartNumberingAfterBreak="0">
    <w:nsid w:val="61D32125"/>
    <w:multiLevelType w:val="hybridMultilevel"/>
    <w:tmpl w:val="A5264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15:restartNumberingAfterBreak="0">
    <w:nsid w:val="61D3269A"/>
    <w:multiLevelType w:val="multilevel"/>
    <w:tmpl w:val="241EF8B0"/>
    <w:lvl w:ilvl="0">
      <w:start w:val="1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6" w15:restartNumberingAfterBreak="0">
    <w:nsid w:val="61E5515E"/>
    <w:multiLevelType w:val="hybridMultilevel"/>
    <w:tmpl w:val="9404DDCE"/>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15:restartNumberingAfterBreak="0">
    <w:nsid w:val="61FF4233"/>
    <w:multiLevelType w:val="hybridMultilevel"/>
    <w:tmpl w:val="5FCED0C8"/>
    <w:lvl w:ilvl="0" w:tplc="DCEA7A46">
      <w:start w:val="2019"/>
      <w:numFmt w:val="decimal"/>
      <w:lvlText w:val="%1"/>
      <w:lvlJc w:val="left"/>
      <w:pPr>
        <w:ind w:left="963" w:hanging="600"/>
      </w:pPr>
      <w:rPr>
        <w:rFonts w:hint="default"/>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448" w15:restartNumberingAfterBreak="0">
    <w:nsid w:val="62552897"/>
    <w:multiLevelType w:val="hybridMultilevel"/>
    <w:tmpl w:val="C3F8B33E"/>
    <w:lvl w:ilvl="0" w:tplc="4CFCAFC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15:restartNumberingAfterBreak="0">
    <w:nsid w:val="625F2807"/>
    <w:multiLevelType w:val="hybridMultilevel"/>
    <w:tmpl w:val="8D5EBE84"/>
    <w:lvl w:ilvl="0" w:tplc="18724B42">
      <w:start w:val="1"/>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15:restartNumberingAfterBreak="0">
    <w:nsid w:val="62743FA9"/>
    <w:multiLevelType w:val="multilevel"/>
    <w:tmpl w:val="D5B4E958"/>
    <w:lvl w:ilvl="0">
      <w:start w:val="7"/>
      <w:numFmt w:val="decimal"/>
      <w:lvlText w:val="%1."/>
      <w:lvlJc w:val="left"/>
      <w:pPr>
        <w:ind w:left="432" w:hanging="432"/>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51" w15:restartNumberingAfterBreak="0">
    <w:nsid w:val="62BE679E"/>
    <w:multiLevelType w:val="hybridMultilevel"/>
    <w:tmpl w:val="ABFE9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2" w15:restartNumberingAfterBreak="0">
    <w:nsid w:val="62F111F6"/>
    <w:multiLevelType w:val="hybridMultilevel"/>
    <w:tmpl w:val="E2C67F86"/>
    <w:lvl w:ilvl="0" w:tplc="99642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3" w15:restartNumberingAfterBreak="0">
    <w:nsid w:val="63213926"/>
    <w:multiLevelType w:val="hybridMultilevel"/>
    <w:tmpl w:val="4E0A3F0A"/>
    <w:lvl w:ilvl="0" w:tplc="66A64C3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4" w15:restartNumberingAfterBreak="0">
    <w:nsid w:val="63422E78"/>
    <w:multiLevelType w:val="hybridMultilevel"/>
    <w:tmpl w:val="05C49F5E"/>
    <w:lvl w:ilvl="0" w:tplc="32AA03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5" w15:restartNumberingAfterBreak="0">
    <w:nsid w:val="63667CB2"/>
    <w:multiLevelType w:val="hybridMultilevel"/>
    <w:tmpl w:val="F4565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457" w15:restartNumberingAfterBreak="0">
    <w:nsid w:val="63B57509"/>
    <w:multiLevelType w:val="hybridMultilevel"/>
    <w:tmpl w:val="8DFEE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15:restartNumberingAfterBreak="0">
    <w:nsid w:val="63DD6246"/>
    <w:multiLevelType w:val="hybridMultilevel"/>
    <w:tmpl w:val="E584799A"/>
    <w:lvl w:ilvl="0" w:tplc="BC0E175A">
      <w:start w:val="1"/>
      <w:numFmt w:val="decimal"/>
      <w:lvlText w:val="%1.2."/>
      <w:lvlJc w:val="left"/>
      <w:pPr>
        <w:ind w:left="2291" w:hanging="360"/>
      </w:pPr>
      <w:rPr>
        <w:rFonts w:hint="default"/>
      </w:rPr>
    </w:lvl>
    <w:lvl w:ilvl="1" w:tplc="04190019">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459" w15:restartNumberingAfterBreak="0">
    <w:nsid w:val="647368D6"/>
    <w:multiLevelType w:val="multilevel"/>
    <w:tmpl w:val="7B3E689C"/>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0" w15:restartNumberingAfterBreak="0">
    <w:nsid w:val="6484797F"/>
    <w:multiLevelType w:val="hybridMultilevel"/>
    <w:tmpl w:val="49D87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1" w15:restartNumberingAfterBreak="0">
    <w:nsid w:val="64EF0445"/>
    <w:multiLevelType w:val="hybridMultilevel"/>
    <w:tmpl w:val="59081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64FF4567"/>
    <w:multiLevelType w:val="hybridMultilevel"/>
    <w:tmpl w:val="AF304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3" w15:restartNumberingAfterBreak="0">
    <w:nsid w:val="65163A95"/>
    <w:multiLevelType w:val="hybridMultilevel"/>
    <w:tmpl w:val="5F5CA0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4" w15:restartNumberingAfterBreak="0">
    <w:nsid w:val="655A7F26"/>
    <w:multiLevelType w:val="hybridMultilevel"/>
    <w:tmpl w:val="663ED66E"/>
    <w:lvl w:ilvl="0" w:tplc="43129702">
      <w:start w:val="3"/>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65" w15:restartNumberingAfterBreak="0">
    <w:nsid w:val="657D40B0"/>
    <w:multiLevelType w:val="hybridMultilevel"/>
    <w:tmpl w:val="18B09EEE"/>
    <w:lvl w:ilvl="0" w:tplc="AA46F532">
      <w:start w:val="1"/>
      <w:numFmt w:val="decimal"/>
      <w:lvlText w:val="Таблица %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65A71313"/>
    <w:multiLevelType w:val="hybridMultilevel"/>
    <w:tmpl w:val="4BFA3830"/>
    <w:lvl w:ilvl="0" w:tplc="BE30AD8E">
      <w:start w:val="2024"/>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7" w15:restartNumberingAfterBreak="0">
    <w:nsid w:val="65D14464"/>
    <w:multiLevelType w:val="multilevel"/>
    <w:tmpl w:val="AD842DE8"/>
    <w:lvl w:ilvl="0">
      <w:start w:val="5"/>
      <w:numFmt w:val="decimal"/>
      <w:lvlText w:val="%1."/>
      <w:lvlJc w:val="left"/>
      <w:pPr>
        <w:ind w:left="644" w:hanging="360"/>
      </w:pPr>
      <w:rPr>
        <w:rFonts w:hint="default"/>
        <w:b/>
        <w:bCs w:val="0"/>
      </w:rPr>
    </w:lvl>
    <w:lvl w:ilvl="1">
      <w:start w:va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68" w15:restartNumberingAfterBreak="0">
    <w:nsid w:val="65E130DA"/>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9" w15:restartNumberingAfterBreak="0">
    <w:nsid w:val="66396B33"/>
    <w:multiLevelType w:val="hybridMultilevel"/>
    <w:tmpl w:val="D5327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664244F5"/>
    <w:multiLevelType w:val="hybridMultilevel"/>
    <w:tmpl w:val="7362D230"/>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1" w15:restartNumberingAfterBreak="0">
    <w:nsid w:val="664B0E57"/>
    <w:multiLevelType w:val="hybridMultilevel"/>
    <w:tmpl w:val="E73218DA"/>
    <w:lvl w:ilvl="0" w:tplc="C46AD1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72" w15:restartNumberingAfterBreak="0">
    <w:nsid w:val="664C3376"/>
    <w:multiLevelType w:val="hybridMultilevel"/>
    <w:tmpl w:val="0086620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3" w15:restartNumberingAfterBreak="0">
    <w:nsid w:val="665343D6"/>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4" w15:restartNumberingAfterBreak="0">
    <w:nsid w:val="6673204F"/>
    <w:multiLevelType w:val="hybridMultilevel"/>
    <w:tmpl w:val="FE48A3CC"/>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5" w15:restartNumberingAfterBreak="0">
    <w:nsid w:val="667553E7"/>
    <w:multiLevelType w:val="multilevel"/>
    <w:tmpl w:val="6FF8F586"/>
    <w:lvl w:ilvl="0">
      <w:start w:val="1"/>
      <w:numFmt w:val="decimal"/>
      <w:lvlText w:val="%1."/>
      <w:lvlJc w:val="left"/>
      <w:pPr>
        <w:ind w:left="1778" w:hanging="360"/>
      </w:p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476" w15:restartNumberingAfterBreak="0">
    <w:nsid w:val="671903C1"/>
    <w:multiLevelType w:val="hybridMultilevel"/>
    <w:tmpl w:val="C5166470"/>
    <w:lvl w:ilvl="0" w:tplc="D556E9E0">
      <w:start w:val="17"/>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77" w15:restartNumberingAfterBreak="0">
    <w:nsid w:val="67394F0A"/>
    <w:multiLevelType w:val="hybridMultilevel"/>
    <w:tmpl w:val="0BCCE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7403FE1"/>
    <w:multiLevelType w:val="multilevel"/>
    <w:tmpl w:val="200CE4B0"/>
    <w:lvl w:ilvl="0">
      <w:start w:val="1"/>
      <w:numFmt w:val="decimal"/>
      <w:lvlText w:val="%1."/>
      <w:lvlJc w:val="left"/>
      <w:pPr>
        <w:ind w:left="502" w:hanging="360"/>
      </w:pPr>
      <w:rPr>
        <w:sz w:val="28"/>
        <w:szCs w:val="28"/>
      </w:rPr>
    </w:lvl>
    <w:lvl w:ilvl="1">
      <w:start w:val="3"/>
      <w:numFmt w:val="decimal"/>
      <w:isLgl/>
      <w:lvlText w:val="%1.%2"/>
      <w:lvlJc w:val="left"/>
      <w:pPr>
        <w:ind w:left="780" w:hanging="420"/>
      </w:pPr>
    </w:lvl>
    <w:lvl w:ilvl="2">
      <w:start w:val="1"/>
      <w:numFmt w:val="decimal"/>
      <w:isLgl/>
      <w:lvlText w:val="%1.%2.%3"/>
      <w:lvlJc w:val="left"/>
      <w:pPr>
        <w:ind w:left="1298" w:hanging="720"/>
      </w:pPr>
    </w:lvl>
    <w:lvl w:ilvl="3">
      <w:start w:val="1"/>
      <w:numFmt w:val="decimal"/>
      <w:isLgl/>
      <w:lvlText w:val="%1.%2.%3.%4"/>
      <w:lvlJc w:val="left"/>
      <w:pPr>
        <w:ind w:left="1516" w:hanging="720"/>
      </w:pPr>
    </w:lvl>
    <w:lvl w:ilvl="4">
      <w:start w:val="1"/>
      <w:numFmt w:val="decimal"/>
      <w:isLgl/>
      <w:lvlText w:val="%1.%2.%3.%4.%5"/>
      <w:lvlJc w:val="left"/>
      <w:pPr>
        <w:ind w:left="2094" w:hanging="1080"/>
      </w:pPr>
    </w:lvl>
    <w:lvl w:ilvl="5">
      <w:start w:val="1"/>
      <w:numFmt w:val="decimal"/>
      <w:isLgl/>
      <w:lvlText w:val="%1.%2.%3.%4.%5.%6"/>
      <w:lvlJc w:val="left"/>
      <w:pPr>
        <w:ind w:left="2312" w:hanging="1080"/>
      </w:pPr>
    </w:lvl>
    <w:lvl w:ilvl="6">
      <w:start w:val="1"/>
      <w:numFmt w:val="decimal"/>
      <w:isLgl/>
      <w:lvlText w:val="%1.%2.%3.%4.%5.%6.%7"/>
      <w:lvlJc w:val="left"/>
      <w:pPr>
        <w:ind w:left="2890" w:hanging="1440"/>
      </w:pPr>
    </w:lvl>
    <w:lvl w:ilvl="7">
      <w:start w:val="1"/>
      <w:numFmt w:val="decimal"/>
      <w:isLgl/>
      <w:lvlText w:val="%1.%2.%3.%4.%5.%6.%7.%8"/>
      <w:lvlJc w:val="left"/>
      <w:pPr>
        <w:ind w:left="3108" w:hanging="1440"/>
      </w:pPr>
    </w:lvl>
    <w:lvl w:ilvl="8">
      <w:start w:val="1"/>
      <w:numFmt w:val="decimal"/>
      <w:isLgl/>
      <w:lvlText w:val="%1.%2.%3.%4.%5.%6.%7.%8.%9"/>
      <w:lvlJc w:val="left"/>
      <w:pPr>
        <w:ind w:left="3686" w:hanging="1800"/>
      </w:pPr>
    </w:lvl>
  </w:abstractNum>
  <w:abstractNum w:abstractNumId="479" w15:restartNumberingAfterBreak="0">
    <w:nsid w:val="67864BF0"/>
    <w:multiLevelType w:val="hybridMultilevel"/>
    <w:tmpl w:val="7584CF56"/>
    <w:lvl w:ilvl="0" w:tplc="0DE46808">
      <w:start w:val="1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80" w15:restartNumberingAfterBreak="0">
    <w:nsid w:val="679D502B"/>
    <w:multiLevelType w:val="hybridMultilevel"/>
    <w:tmpl w:val="C04220E4"/>
    <w:lvl w:ilvl="0" w:tplc="2662D0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1" w15:restartNumberingAfterBreak="0">
    <w:nsid w:val="67F14394"/>
    <w:multiLevelType w:val="hybridMultilevel"/>
    <w:tmpl w:val="79A2E0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2" w15:restartNumberingAfterBreak="0">
    <w:nsid w:val="68DA478D"/>
    <w:multiLevelType w:val="hybridMultilevel"/>
    <w:tmpl w:val="2610C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15:restartNumberingAfterBreak="0">
    <w:nsid w:val="691467F6"/>
    <w:multiLevelType w:val="hybridMultilevel"/>
    <w:tmpl w:val="CC127078"/>
    <w:lvl w:ilvl="0" w:tplc="C540A300">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84" w15:restartNumberingAfterBreak="0">
    <w:nsid w:val="694E194B"/>
    <w:multiLevelType w:val="hybridMultilevel"/>
    <w:tmpl w:val="E2EE51CE"/>
    <w:lvl w:ilvl="0" w:tplc="C8E8E446">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69C14F2F"/>
    <w:multiLevelType w:val="multilevel"/>
    <w:tmpl w:val="3698CD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6" w15:restartNumberingAfterBreak="0">
    <w:nsid w:val="6A201A6C"/>
    <w:multiLevelType w:val="hybridMultilevel"/>
    <w:tmpl w:val="E99CB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6A422F12"/>
    <w:multiLevelType w:val="hybridMultilevel"/>
    <w:tmpl w:val="06A683C6"/>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88" w15:restartNumberingAfterBreak="0">
    <w:nsid w:val="6A8D5EB5"/>
    <w:multiLevelType w:val="hybridMultilevel"/>
    <w:tmpl w:val="A404C940"/>
    <w:lvl w:ilvl="0" w:tplc="B06CA44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9" w15:restartNumberingAfterBreak="0">
    <w:nsid w:val="6A9B7DC8"/>
    <w:multiLevelType w:val="multilevel"/>
    <w:tmpl w:val="553A0434"/>
    <w:lvl w:ilvl="0">
      <w:start w:val="1"/>
      <w:numFmt w:val="decimal"/>
      <w:lvlText w:val="%1."/>
      <w:lvlJc w:val="left"/>
      <w:pPr>
        <w:ind w:left="465" w:hanging="46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0" w15:restartNumberingAfterBreak="0">
    <w:nsid w:val="6AB144F0"/>
    <w:multiLevelType w:val="hybridMultilevel"/>
    <w:tmpl w:val="FBE04320"/>
    <w:lvl w:ilvl="0" w:tplc="EB467B5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91"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15:restartNumberingAfterBreak="0">
    <w:nsid w:val="6C735788"/>
    <w:multiLevelType w:val="hybridMultilevel"/>
    <w:tmpl w:val="7E389FA0"/>
    <w:lvl w:ilvl="0" w:tplc="582E62EC">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493" w15:restartNumberingAfterBreak="0">
    <w:nsid w:val="6CC21075"/>
    <w:multiLevelType w:val="hybridMultilevel"/>
    <w:tmpl w:val="AB0ED4DC"/>
    <w:lvl w:ilvl="0" w:tplc="433CCBCA">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94" w15:restartNumberingAfterBreak="0">
    <w:nsid w:val="6CDC0595"/>
    <w:multiLevelType w:val="hybridMultilevel"/>
    <w:tmpl w:val="5712B9AC"/>
    <w:lvl w:ilvl="0" w:tplc="8BEC60D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5" w15:restartNumberingAfterBreak="0">
    <w:nsid w:val="6CFB191B"/>
    <w:multiLevelType w:val="hybridMultilevel"/>
    <w:tmpl w:val="2C529A06"/>
    <w:lvl w:ilvl="0" w:tplc="F4085BD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6D080A45"/>
    <w:multiLevelType w:val="hybridMultilevel"/>
    <w:tmpl w:val="6C8C9F68"/>
    <w:lvl w:ilvl="0" w:tplc="FDBA54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6D3F56D3"/>
    <w:multiLevelType w:val="hybridMultilevel"/>
    <w:tmpl w:val="3266B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6D99566B"/>
    <w:multiLevelType w:val="hybridMultilevel"/>
    <w:tmpl w:val="8702E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6DC9008D"/>
    <w:multiLevelType w:val="hybridMultilevel"/>
    <w:tmpl w:val="020A7DCC"/>
    <w:lvl w:ilvl="0" w:tplc="8D9292C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0" w15:restartNumberingAfterBreak="0">
    <w:nsid w:val="6DFA6674"/>
    <w:multiLevelType w:val="hybridMultilevel"/>
    <w:tmpl w:val="7DDE47C8"/>
    <w:lvl w:ilvl="0" w:tplc="BBE4CC30">
      <w:start w:val="1"/>
      <w:numFmt w:val="decimal"/>
      <w:lvlText w:val="Таблица %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1" w15:restartNumberingAfterBreak="0">
    <w:nsid w:val="6E365283"/>
    <w:multiLevelType w:val="hybridMultilevel"/>
    <w:tmpl w:val="47005902"/>
    <w:lvl w:ilvl="0" w:tplc="188C01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2" w15:restartNumberingAfterBreak="0">
    <w:nsid w:val="6E4A6B52"/>
    <w:multiLevelType w:val="hybridMultilevel"/>
    <w:tmpl w:val="7C8A61C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6E4E6E5C"/>
    <w:multiLevelType w:val="hybridMultilevel"/>
    <w:tmpl w:val="0766439C"/>
    <w:lvl w:ilvl="0" w:tplc="A6EE8A1C">
      <w:start w:val="1"/>
      <w:numFmt w:val="decimal"/>
      <w:lvlText w:val="4.3.2%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15:restartNumberingAfterBreak="0">
    <w:nsid w:val="6E724BD1"/>
    <w:multiLevelType w:val="hybridMultilevel"/>
    <w:tmpl w:val="C610F1E4"/>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15:restartNumberingAfterBreak="0">
    <w:nsid w:val="6E741E4B"/>
    <w:multiLevelType w:val="hybridMultilevel"/>
    <w:tmpl w:val="63FE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15:restartNumberingAfterBreak="0">
    <w:nsid w:val="6EAB5998"/>
    <w:multiLevelType w:val="hybridMultilevel"/>
    <w:tmpl w:val="A7806600"/>
    <w:lvl w:ilvl="0" w:tplc="8C9E138E">
      <w:start w:val="38"/>
      <w:numFmt w:val="decimal"/>
      <w:lvlText w:val="%1"/>
      <w:lvlJc w:val="left"/>
      <w:pPr>
        <w:ind w:left="259" w:hanging="360"/>
      </w:pPr>
      <w:rPr>
        <w:rFonts w:hint="default"/>
      </w:rPr>
    </w:lvl>
    <w:lvl w:ilvl="1" w:tplc="04190019" w:tentative="1">
      <w:start w:val="1"/>
      <w:numFmt w:val="lowerLetter"/>
      <w:lvlText w:val="%2."/>
      <w:lvlJc w:val="left"/>
      <w:pPr>
        <w:ind w:left="979" w:hanging="360"/>
      </w:pPr>
    </w:lvl>
    <w:lvl w:ilvl="2" w:tplc="0419001B" w:tentative="1">
      <w:start w:val="1"/>
      <w:numFmt w:val="lowerRoman"/>
      <w:lvlText w:val="%3."/>
      <w:lvlJc w:val="right"/>
      <w:pPr>
        <w:ind w:left="1699" w:hanging="180"/>
      </w:pPr>
    </w:lvl>
    <w:lvl w:ilvl="3" w:tplc="0419000F" w:tentative="1">
      <w:start w:val="1"/>
      <w:numFmt w:val="decimal"/>
      <w:lvlText w:val="%4."/>
      <w:lvlJc w:val="left"/>
      <w:pPr>
        <w:ind w:left="2419" w:hanging="360"/>
      </w:pPr>
    </w:lvl>
    <w:lvl w:ilvl="4" w:tplc="04190019" w:tentative="1">
      <w:start w:val="1"/>
      <w:numFmt w:val="lowerLetter"/>
      <w:lvlText w:val="%5."/>
      <w:lvlJc w:val="left"/>
      <w:pPr>
        <w:ind w:left="3139" w:hanging="360"/>
      </w:pPr>
    </w:lvl>
    <w:lvl w:ilvl="5" w:tplc="0419001B" w:tentative="1">
      <w:start w:val="1"/>
      <w:numFmt w:val="lowerRoman"/>
      <w:lvlText w:val="%6."/>
      <w:lvlJc w:val="right"/>
      <w:pPr>
        <w:ind w:left="3859" w:hanging="180"/>
      </w:pPr>
    </w:lvl>
    <w:lvl w:ilvl="6" w:tplc="0419000F" w:tentative="1">
      <w:start w:val="1"/>
      <w:numFmt w:val="decimal"/>
      <w:lvlText w:val="%7."/>
      <w:lvlJc w:val="left"/>
      <w:pPr>
        <w:ind w:left="4579" w:hanging="360"/>
      </w:pPr>
    </w:lvl>
    <w:lvl w:ilvl="7" w:tplc="04190019" w:tentative="1">
      <w:start w:val="1"/>
      <w:numFmt w:val="lowerLetter"/>
      <w:lvlText w:val="%8."/>
      <w:lvlJc w:val="left"/>
      <w:pPr>
        <w:ind w:left="5299" w:hanging="360"/>
      </w:pPr>
    </w:lvl>
    <w:lvl w:ilvl="8" w:tplc="0419001B" w:tentative="1">
      <w:start w:val="1"/>
      <w:numFmt w:val="lowerRoman"/>
      <w:lvlText w:val="%9."/>
      <w:lvlJc w:val="right"/>
      <w:pPr>
        <w:ind w:left="6019" w:hanging="180"/>
      </w:pPr>
    </w:lvl>
  </w:abstractNum>
  <w:abstractNum w:abstractNumId="507" w15:restartNumberingAfterBreak="0">
    <w:nsid w:val="6EC715AB"/>
    <w:multiLevelType w:val="hybridMultilevel"/>
    <w:tmpl w:val="299CD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8" w15:restartNumberingAfterBreak="0">
    <w:nsid w:val="6ED23F18"/>
    <w:multiLevelType w:val="multilevel"/>
    <w:tmpl w:val="64D60524"/>
    <w:lvl w:ilvl="0">
      <w:start w:val="7"/>
      <w:numFmt w:val="decimal"/>
      <w:lvlText w:val="%1"/>
      <w:lvlJc w:val="left"/>
      <w:pPr>
        <w:ind w:left="375" w:hanging="375"/>
      </w:pPr>
      <w:rPr>
        <w:rFonts w:hint="default"/>
      </w:rPr>
    </w:lvl>
    <w:lvl w:ilvl="1">
      <w:start w:val="4"/>
      <w:numFmt w:val="decimal"/>
      <w:lvlText w:val="%1.%2"/>
      <w:lvlJc w:val="left"/>
      <w:pPr>
        <w:ind w:left="2892" w:hanging="375"/>
      </w:pPr>
      <w:rPr>
        <w:rFonts w:hint="default"/>
      </w:rPr>
    </w:lvl>
    <w:lvl w:ilvl="2">
      <w:start w:val="1"/>
      <w:numFmt w:val="decimal"/>
      <w:lvlText w:val="%1.%2.%3"/>
      <w:lvlJc w:val="left"/>
      <w:pPr>
        <w:ind w:left="5754" w:hanging="720"/>
      </w:pPr>
      <w:rPr>
        <w:rFonts w:hint="default"/>
      </w:rPr>
    </w:lvl>
    <w:lvl w:ilvl="3">
      <w:start w:val="1"/>
      <w:numFmt w:val="decimal"/>
      <w:lvlText w:val="%1.%2.%3.%4"/>
      <w:lvlJc w:val="left"/>
      <w:pPr>
        <w:ind w:left="8631" w:hanging="1080"/>
      </w:pPr>
      <w:rPr>
        <w:rFonts w:hint="default"/>
      </w:rPr>
    </w:lvl>
    <w:lvl w:ilvl="4">
      <w:start w:val="1"/>
      <w:numFmt w:val="decimal"/>
      <w:lvlText w:val="%1.%2.%3.%4.%5"/>
      <w:lvlJc w:val="left"/>
      <w:pPr>
        <w:ind w:left="11148" w:hanging="1080"/>
      </w:pPr>
      <w:rPr>
        <w:rFonts w:hint="default"/>
      </w:rPr>
    </w:lvl>
    <w:lvl w:ilvl="5">
      <w:start w:val="1"/>
      <w:numFmt w:val="decimal"/>
      <w:lvlText w:val="%1.%2.%3.%4.%5.%6"/>
      <w:lvlJc w:val="left"/>
      <w:pPr>
        <w:ind w:left="14025" w:hanging="1440"/>
      </w:pPr>
      <w:rPr>
        <w:rFonts w:hint="default"/>
      </w:rPr>
    </w:lvl>
    <w:lvl w:ilvl="6">
      <w:start w:val="1"/>
      <w:numFmt w:val="decimal"/>
      <w:lvlText w:val="%1.%2.%3.%4.%5.%6.%7"/>
      <w:lvlJc w:val="left"/>
      <w:pPr>
        <w:ind w:left="16542" w:hanging="1440"/>
      </w:pPr>
      <w:rPr>
        <w:rFonts w:hint="default"/>
      </w:rPr>
    </w:lvl>
    <w:lvl w:ilvl="7">
      <w:start w:val="1"/>
      <w:numFmt w:val="decimal"/>
      <w:lvlText w:val="%1.%2.%3.%4.%5.%6.%7.%8"/>
      <w:lvlJc w:val="left"/>
      <w:pPr>
        <w:ind w:left="19419" w:hanging="1800"/>
      </w:pPr>
      <w:rPr>
        <w:rFonts w:hint="default"/>
      </w:rPr>
    </w:lvl>
    <w:lvl w:ilvl="8">
      <w:start w:val="1"/>
      <w:numFmt w:val="decimal"/>
      <w:lvlText w:val="%1.%2.%3.%4.%5.%6.%7.%8.%9"/>
      <w:lvlJc w:val="left"/>
      <w:pPr>
        <w:ind w:left="22296" w:hanging="2160"/>
      </w:pPr>
      <w:rPr>
        <w:rFonts w:hint="default"/>
      </w:rPr>
    </w:lvl>
  </w:abstractNum>
  <w:abstractNum w:abstractNumId="509" w15:restartNumberingAfterBreak="0">
    <w:nsid w:val="6F36329D"/>
    <w:multiLevelType w:val="hybridMultilevel"/>
    <w:tmpl w:val="C1A45066"/>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0" w15:restartNumberingAfterBreak="0">
    <w:nsid w:val="6F751E68"/>
    <w:multiLevelType w:val="hybridMultilevel"/>
    <w:tmpl w:val="5B9AA3E0"/>
    <w:lvl w:ilvl="0" w:tplc="EB467B5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1" w15:restartNumberingAfterBreak="0">
    <w:nsid w:val="6F8F20B3"/>
    <w:multiLevelType w:val="hybridMultilevel"/>
    <w:tmpl w:val="3744ABB6"/>
    <w:lvl w:ilvl="0" w:tplc="13DA02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2" w15:restartNumberingAfterBreak="0">
    <w:nsid w:val="6FCE7FE0"/>
    <w:multiLevelType w:val="hybridMultilevel"/>
    <w:tmpl w:val="C46CFD8C"/>
    <w:lvl w:ilvl="0" w:tplc="94C82F6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3" w15:restartNumberingAfterBreak="0">
    <w:nsid w:val="6FD875A2"/>
    <w:multiLevelType w:val="multilevel"/>
    <w:tmpl w:val="508C9700"/>
    <w:lvl w:ilvl="0">
      <w:start w:val="1"/>
      <w:numFmt w:val="decimal"/>
      <w:lvlText w:val="%1."/>
      <w:lvlJc w:val="left"/>
      <w:pPr>
        <w:ind w:left="3054" w:hanging="360"/>
      </w:pPr>
      <w:rPr>
        <w:b/>
        <w:bCs w:val="0"/>
      </w:rPr>
    </w:lvl>
    <w:lvl w:ilvl="1">
      <w:start w:val="2"/>
      <w:numFmt w:val="decimal"/>
      <w:isLgl/>
      <w:lvlText w:val="%1.%2."/>
      <w:lvlJc w:val="left"/>
      <w:pPr>
        <w:ind w:left="3504" w:hanging="810"/>
      </w:pPr>
      <w:rPr>
        <w:rFonts w:hint="default"/>
      </w:rPr>
    </w:lvl>
    <w:lvl w:ilvl="2">
      <w:start w:val="10"/>
      <w:numFmt w:val="decimal"/>
      <w:isLgl/>
      <w:lvlText w:val="%1.%2.%3."/>
      <w:lvlJc w:val="left"/>
      <w:pPr>
        <w:ind w:left="3504" w:hanging="810"/>
      </w:pPr>
      <w:rPr>
        <w:rFonts w:hint="default"/>
      </w:rPr>
    </w:lvl>
    <w:lvl w:ilvl="3">
      <w:start w:val="1"/>
      <w:numFmt w:val="decimal"/>
      <w:isLgl/>
      <w:lvlText w:val="%1.%2.%3.%4."/>
      <w:lvlJc w:val="left"/>
      <w:pPr>
        <w:ind w:left="3774" w:hanging="108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134" w:hanging="1440"/>
      </w:pPr>
      <w:rPr>
        <w:rFonts w:hint="default"/>
      </w:rPr>
    </w:lvl>
    <w:lvl w:ilvl="6">
      <w:start w:val="1"/>
      <w:numFmt w:val="decimal"/>
      <w:isLgl/>
      <w:lvlText w:val="%1.%2.%3.%4.%5.%6.%7."/>
      <w:lvlJc w:val="left"/>
      <w:pPr>
        <w:ind w:left="4494" w:hanging="1800"/>
      </w:pPr>
      <w:rPr>
        <w:rFonts w:hint="default"/>
      </w:rPr>
    </w:lvl>
    <w:lvl w:ilvl="7">
      <w:start w:val="1"/>
      <w:numFmt w:val="decimal"/>
      <w:isLgl/>
      <w:lvlText w:val="%1.%2.%3.%4.%5.%6.%7.%8."/>
      <w:lvlJc w:val="left"/>
      <w:pPr>
        <w:ind w:left="4494" w:hanging="1800"/>
      </w:pPr>
      <w:rPr>
        <w:rFonts w:hint="default"/>
      </w:rPr>
    </w:lvl>
    <w:lvl w:ilvl="8">
      <w:start w:val="1"/>
      <w:numFmt w:val="decimal"/>
      <w:isLgl/>
      <w:lvlText w:val="%1.%2.%3.%4.%5.%6.%7.%8.%9."/>
      <w:lvlJc w:val="left"/>
      <w:pPr>
        <w:ind w:left="4854" w:hanging="2160"/>
      </w:pPr>
      <w:rPr>
        <w:rFonts w:hint="default"/>
      </w:rPr>
    </w:lvl>
  </w:abstractNum>
  <w:abstractNum w:abstractNumId="514" w15:restartNumberingAfterBreak="0">
    <w:nsid w:val="70554913"/>
    <w:multiLevelType w:val="hybridMultilevel"/>
    <w:tmpl w:val="02CA82A2"/>
    <w:lvl w:ilvl="0" w:tplc="613CC1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5" w15:restartNumberingAfterBreak="0">
    <w:nsid w:val="707214D5"/>
    <w:multiLevelType w:val="hybridMultilevel"/>
    <w:tmpl w:val="58ECCECE"/>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6" w15:restartNumberingAfterBreak="0">
    <w:nsid w:val="70833151"/>
    <w:multiLevelType w:val="multilevel"/>
    <w:tmpl w:val="6CDEEC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708F7A04"/>
    <w:multiLevelType w:val="hybridMultilevel"/>
    <w:tmpl w:val="06009214"/>
    <w:lvl w:ilvl="0" w:tplc="AA286AB4">
      <w:start w:val="3"/>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18" w15:restartNumberingAfterBreak="0">
    <w:nsid w:val="716D375C"/>
    <w:multiLevelType w:val="hybridMultilevel"/>
    <w:tmpl w:val="FF18F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15:restartNumberingAfterBreak="0">
    <w:nsid w:val="71883562"/>
    <w:multiLevelType w:val="hybridMultilevel"/>
    <w:tmpl w:val="9EA83548"/>
    <w:lvl w:ilvl="0" w:tplc="31AAC6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0" w15:restartNumberingAfterBreak="0">
    <w:nsid w:val="720046EB"/>
    <w:multiLevelType w:val="hybridMultilevel"/>
    <w:tmpl w:val="C3C4C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1" w15:restartNumberingAfterBreak="0">
    <w:nsid w:val="721F576D"/>
    <w:multiLevelType w:val="hybridMultilevel"/>
    <w:tmpl w:val="87C4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15:restartNumberingAfterBreak="0">
    <w:nsid w:val="72573B67"/>
    <w:multiLevelType w:val="multilevel"/>
    <w:tmpl w:val="CC101DEE"/>
    <w:lvl w:ilvl="0">
      <w:start w:val="7"/>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523" w15:restartNumberingAfterBreak="0">
    <w:nsid w:val="72B421AA"/>
    <w:multiLevelType w:val="hybridMultilevel"/>
    <w:tmpl w:val="520AA78C"/>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524" w15:restartNumberingAfterBreak="0">
    <w:nsid w:val="736C5071"/>
    <w:multiLevelType w:val="hybridMultilevel"/>
    <w:tmpl w:val="E11479F0"/>
    <w:lvl w:ilvl="0" w:tplc="7D4EC0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5" w15:restartNumberingAfterBreak="0">
    <w:nsid w:val="73E85282"/>
    <w:multiLevelType w:val="hybridMultilevel"/>
    <w:tmpl w:val="09DA2E2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6" w15:restartNumberingAfterBreak="0">
    <w:nsid w:val="73F72619"/>
    <w:multiLevelType w:val="multilevel"/>
    <w:tmpl w:val="8CE24BFE"/>
    <w:lvl w:ilvl="0">
      <w:start w:val="5"/>
      <w:numFmt w:val="decimal"/>
      <w:lvlText w:val="%1."/>
      <w:lvlJc w:val="left"/>
      <w:pPr>
        <w:ind w:left="644" w:hanging="360"/>
      </w:pPr>
      <w:rPr>
        <w:rFonts w:hint="default"/>
        <w:b/>
        <w:bCs w:val="0"/>
      </w:rPr>
    </w:lvl>
    <w:lvl w:ilvl="1">
      <w:start w:val="6"/>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527" w15:restartNumberingAfterBreak="0">
    <w:nsid w:val="743F6617"/>
    <w:multiLevelType w:val="multilevel"/>
    <w:tmpl w:val="77C09150"/>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28" w15:restartNumberingAfterBreak="0">
    <w:nsid w:val="7495455A"/>
    <w:multiLevelType w:val="hybridMultilevel"/>
    <w:tmpl w:val="947E22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9" w15:restartNumberingAfterBreak="0">
    <w:nsid w:val="749F41F8"/>
    <w:multiLevelType w:val="hybridMultilevel"/>
    <w:tmpl w:val="3146B5EC"/>
    <w:lvl w:ilvl="0" w:tplc="669253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0" w15:restartNumberingAfterBreak="0">
    <w:nsid w:val="74CB54A2"/>
    <w:multiLevelType w:val="hybridMultilevel"/>
    <w:tmpl w:val="19088E94"/>
    <w:lvl w:ilvl="0" w:tplc="DA940D26">
      <w:start w:val="1"/>
      <w:numFmt w:val="bullet"/>
      <w:lvlText w:val=""/>
      <w:lvlJc w:val="left"/>
      <w:pPr>
        <w:tabs>
          <w:tab w:val="num" w:pos="1620"/>
        </w:tabs>
        <w:ind w:left="1600" w:hanging="340"/>
      </w:pPr>
      <w:rPr>
        <w:rFonts w:ascii="Symbol" w:hAnsi="Symbol" w:cs="Symbol" w:hint="default"/>
      </w:rPr>
    </w:lvl>
    <w:lvl w:ilvl="1" w:tplc="51940F7A">
      <w:start w:val="1"/>
      <w:numFmt w:val="bullet"/>
      <w:lvlText w:val=""/>
      <w:lvlJc w:val="left"/>
      <w:pPr>
        <w:tabs>
          <w:tab w:val="num" w:pos="2510"/>
        </w:tabs>
        <w:ind w:left="2510" w:hanging="454"/>
      </w:pPr>
      <w:rPr>
        <w:rFonts w:ascii="Wingdings" w:hAnsi="Wingdings" w:cs="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1" w15:restartNumberingAfterBreak="0">
    <w:nsid w:val="74D9037B"/>
    <w:multiLevelType w:val="multilevel"/>
    <w:tmpl w:val="2DD003C6"/>
    <w:lvl w:ilvl="0">
      <w:start w:val="1"/>
      <w:numFmt w:val="decimal"/>
      <w:lvlText w:val="%1."/>
      <w:lvlJc w:val="left"/>
      <w:pPr>
        <w:ind w:left="720" w:hanging="360"/>
      </w:pPr>
      <w:rPr>
        <w:rFonts w:hint="default"/>
        <w:b/>
        <w:color w:val="000000"/>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532" w15:restartNumberingAfterBreak="0">
    <w:nsid w:val="755D5476"/>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3" w15:restartNumberingAfterBreak="0">
    <w:nsid w:val="758662DF"/>
    <w:multiLevelType w:val="hybridMultilevel"/>
    <w:tmpl w:val="34868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4" w15:restartNumberingAfterBreak="0">
    <w:nsid w:val="75A627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5" w15:restartNumberingAfterBreak="0">
    <w:nsid w:val="75BB6199"/>
    <w:multiLevelType w:val="hybridMultilevel"/>
    <w:tmpl w:val="72300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15:restartNumberingAfterBreak="0">
    <w:nsid w:val="75EB1210"/>
    <w:multiLevelType w:val="hybridMultilevel"/>
    <w:tmpl w:val="3732C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7" w15:restartNumberingAfterBreak="0">
    <w:nsid w:val="75EB7831"/>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8" w15:restartNumberingAfterBreak="0">
    <w:nsid w:val="75F760F8"/>
    <w:multiLevelType w:val="hybridMultilevel"/>
    <w:tmpl w:val="574C83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9"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0" w15:restartNumberingAfterBreak="0">
    <w:nsid w:val="76BD763C"/>
    <w:multiLevelType w:val="hybridMultilevel"/>
    <w:tmpl w:val="3502083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1" w15:restartNumberingAfterBreak="0">
    <w:nsid w:val="76C77301"/>
    <w:multiLevelType w:val="hybridMultilevel"/>
    <w:tmpl w:val="9D30AE60"/>
    <w:lvl w:ilvl="0" w:tplc="3BB4EE32">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2"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15:restartNumberingAfterBreak="0">
    <w:nsid w:val="78024864"/>
    <w:multiLevelType w:val="hybridMultilevel"/>
    <w:tmpl w:val="BABC48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4" w15:restartNumberingAfterBreak="0">
    <w:nsid w:val="7831327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45" w15:restartNumberingAfterBreak="0">
    <w:nsid w:val="7838424D"/>
    <w:multiLevelType w:val="multilevel"/>
    <w:tmpl w:val="FE9E8746"/>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6" w15:restartNumberingAfterBreak="0">
    <w:nsid w:val="7839022A"/>
    <w:multiLevelType w:val="hybridMultilevel"/>
    <w:tmpl w:val="9B8A6F0C"/>
    <w:lvl w:ilvl="0" w:tplc="4CEC575A">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7" w15:restartNumberingAfterBreak="0">
    <w:nsid w:val="78716101"/>
    <w:multiLevelType w:val="multilevel"/>
    <w:tmpl w:val="86CCAA58"/>
    <w:lvl w:ilvl="0">
      <w:start w:val="6"/>
      <w:numFmt w:val="none"/>
      <w:lvlText w:val="6."/>
      <w:lvlJc w:val="left"/>
      <w:pPr>
        <w:ind w:left="644" w:hanging="360"/>
      </w:pPr>
      <w:rPr>
        <w:rFonts w:hint="default"/>
        <w:b/>
        <w:bCs w:val="0"/>
      </w:rPr>
    </w:lvl>
    <w:lvl w:ilvl="1">
      <w:start w:va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548" w15:restartNumberingAfterBreak="0">
    <w:nsid w:val="787B62C4"/>
    <w:multiLevelType w:val="hybridMultilevel"/>
    <w:tmpl w:val="8BCA4032"/>
    <w:lvl w:ilvl="0" w:tplc="1E5AB5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9" w15:restartNumberingAfterBreak="0">
    <w:nsid w:val="78A94F96"/>
    <w:multiLevelType w:val="multilevel"/>
    <w:tmpl w:val="0C0EAFD4"/>
    <w:lvl w:ilvl="0">
      <w:start w:val="7"/>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0" w15:restartNumberingAfterBreak="0">
    <w:nsid w:val="78DA0FD7"/>
    <w:multiLevelType w:val="hybridMultilevel"/>
    <w:tmpl w:val="ACDAD1F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1" w15:restartNumberingAfterBreak="0">
    <w:nsid w:val="794C3C03"/>
    <w:multiLevelType w:val="hybridMultilevel"/>
    <w:tmpl w:val="CE845BB0"/>
    <w:lvl w:ilvl="0" w:tplc="18724B42">
      <w:start w:val="8"/>
      <w:numFmt w:val="upperRoman"/>
      <w:lvlText w:val="%1."/>
      <w:lvlJc w:val="left"/>
      <w:pPr>
        <w:ind w:left="1789" w:hanging="7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2" w15:restartNumberingAfterBreak="0">
    <w:nsid w:val="795B6EF5"/>
    <w:multiLevelType w:val="hybridMultilevel"/>
    <w:tmpl w:val="FFAE6948"/>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3" w15:restartNumberingAfterBreak="0">
    <w:nsid w:val="799E794C"/>
    <w:multiLevelType w:val="hybridMultilevel"/>
    <w:tmpl w:val="9F9EF38E"/>
    <w:lvl w:ilvl="0" w:tplc="1CE04788">
      <w:start w:val="30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4" w15:restartNumberingAfterBreak="0">
    <w:nsid w:val="7A1C5D66"/>
    <w:multiLevelType w:val="hybridMultilevel"/>
    <w:tmpl w:val="DA6E3F18"/>
    <w:lvl w:ilvl="0" w:tplc="A6EE8A1C">
      <w:start w:val="1"/>
      <w:numFmt w:val="decimal"/>
      <w:lvlText w:val="4.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15:restartNumberingAfterBreak="0">
    <w:nsid w:val="7A51555B"/>
    <w:multiLevelType w:val="hybridMultilevel"/>
    <w:tmpl w:val="29922390"/>
    <w:lvl w:ilvl="0" w:tplc="E37E03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6" w15:restartNumberingAfterBreak="0">
    <w:nsid w:val="7A822004"/>
    <w:multiLevelType w:val="hybridMultilevel"/>
    <w:tmpl w:val="C2B89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7" w15:restartNumberingAfterBreak="0">
    <w:nsid w:val="7BFD72BF"/>
    <w:multiLevelType w:val="hybridMultilevel"/>
    <w:tmpl w:val="22C4FA74"/>
    <w:lvl w:ilvl="0" w:tplc="D5E41DAC">
      <w:start w:val="1"/>
      <w:numFmt w:val="decimal"/>
      <w:lvlText w:val="Таблица %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8" w15:restartNumberingAfterBreak="0">
    <w:nsid w:val="7C0474C2"/>
    <w:multiLevelType w:val="hybridMultilevel"/>
    <w:tmpl w:val="2F7C30AA"/>
    <w:lvl w:ilvl="0" w:tplc="F0FA4D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9" w15:restartNumberingAfterBreak="0">
    <w:nsid w:val="7C0F16D8"/>
    <w:multiLevelType w:val="hybridMultilevel"/>
    <w:tmpl w:val="34D8B4B2"/>
    <w:lvl w:ilvl="0" w:tplc="83DCF10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0" w15:restartNumberingAfterBreak="0">
    <w:nsid w:val="7C2E3BD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1" w15:restartNumberingAfterBreak="0">
    <w:nsid w:val="7C441338"/>
    <w:multiLevelType w:val="hybridMultilevel"/>
    <w:tmpl w:val="EC6687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15:restartNumberingAfterBreak="0">
    <w:nsid w:val="7C4F4941"/>
    <w:multiLevelType w:val="hybridMultilevel"/>
    <w:tmpl w:val="208E2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7C9C5162"/>
    <w:multiLevelType w:val="hybridMultilevel"/>
    <w:tmpl w:val="DF8EE9B4"/>
    <w:lvl w:ilvl="0" w:tplc="3BC8FC24">
      <w:start w:val="28"/>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CAC1AF1"/>
    <w:multiLevelType w:val="hybridMultilevel"/>
    <w:tmpl w:val="7B98FA84"/>
    <w:lvl w:ilvl="0" w:tplc="FFFFFFFF">
      <w:start w:val="1"/>
      <w:numFmt w:val="decimal"/>
      <w:lvlText w:val="Таблица %1."/>
      <w:lvlJc w:val="left"/>
      <w:pPr>
        <w:ind w:left="1429" w:hanging="360"/>
      </w:pPr>
      <w:rPr>
        <w:rFonts w:hint="default"/>
        <w:b w:val="0"/>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65" w15:restartNumberingAfterBreak="0">
    <w:nsid w:val="7CBB72D9"/>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6" w15:restartNumberingAfterBreak="0">
    <w:nsid w:val="7CFE7BFF"/>
    <w:multiLevelType w:val="multilevel"/>
    <w:tmpl w:val="C8724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D185E1A"/>
    <w:multiLevelType w:val="multilevel"/>
    <w:tmpl w:val="7D185E1A"/>
    <w:lvl w:ilvl="0">
      <w:start w:val="1"/>
      <w:numFmt w:val="decimal"/>
      <w:lvlText w:val="Таблица %1."/>
      <w:lvlJc w:val="left"/>
      <w:pPr>
        <w:ind w:left="9716" w:hanging="360"/>
      </w:pPr>
      <w:rPr>
        <w:rFonts w:hint="default"/>
        <w:b w:val="0"/>
      </w:rPr>
    </w:lvl>
    <w:lvl w:ilvl="1">
      <w:start w:val="1"/>
      <w:numFmt w:val="lowerLetter"/>
      <w:lvlText w:val="%2."/>
      <w:lvlJc w:val="left"/>
      <w:pPr>
        <w:ind w:left="10436" w:hanging="360"/>
      </w:pPr>
    </w:lvl>
    <w:lvl w:ilvl="2">
      <w:start w:val="1"/>
      <w:numFmt w:val="lowerRoman"/>
      <w:lvlText w:val="%3."/>
      <w:lvlJc w:val="right"/>
      <w:pPr>
        <w:ind w:left="11156" w:hanging="180"/>
      </w:pPr>
    </w:lvl>
    <w:lvl w:ilvl="3">
      <w:start w:val="1"/>
      <w:numFmt w:val="decimal"/>
      <w:lvlText w:val="%4."/>
      <w:lvlJc w:val="left"/>
      <w:pPr>
        <w:ind w:left="12759" w:hanging="360"/>
      </w:pPr>
    </w:lvl>
    <w:lvl w:ilvl="4">
      <w:start w:val="1"/>
      <w:numFmt w:val="lowerLetter"/>
      <w:lvlText w:val="%5."/>
      <w:lvlJc w:val="left"/>
      <w:pPr>
        <w:ind w:left="12596" w:hanging="360"/>
      </w:pPr>
    </w:lvl>
    <w:lvl w:ilvl="5">
      <w:start w:val="1"/>
      <w:numFmt w:val="lowerRoman"/>
      <w:lvlText w:val="%6."/>
      <w:lvlJc w:val="right"/>
      <w:pPr>
        <w:ind w:left="13316" w:hanging="180"/>
      </w:pPr>
    </w:lvl>
    <w:lvl w:ilvl="6">
      <w:start w:val="1"/>
      <w:numFmt w:val="decimal"/>
      <w:lvlText w:val="%7."/>
      <w:lvlJc w:val="left"/>
      <w:pPr>
        <w:ind w:left="14036" w:hanging="360"/>
      </w:pPr>
    </w:lvl>
    <w:lvl w:ilvl="7">
      <w:start w:val="1"/>
      <w:numFmt w:val="lowerLetter"/>
      <w:lvlText w:val="%8."/>
      <w:lvlJc w:val="left"/>
      <w:pPr>
        <w:ind w:left="14756" w:hanging="360"/>
      </w:pPr>
    </w:lvl>
    <w:lvl w:ilvl="8">
      <w:start w:val="1"/>
      <w:numFmt w:val="lowerRoman"/>
      <w:lvlText w:val="%9."/>
      <w:lvlJc w:val="right"/>
      <w:pPr>
        <w:ind w:left="15476" w:hanging="180"/>
      </w:pPr>
    </w:lvl>
  </w:abstractNum>
  <w:abstractNum w:abstractNumId="568" w15:restartNumberingAfterBreak="0">
    <w:nsid w:val="7D1A22C9"/>
    <w:multiLevelType w:val="hybridMultilevel"/>
    <w:tmpl w:val="7E5AAC4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9" w15:restartNumberingAfterBreak="0">
    <w:nsid w:val="7D1B59C2"/>
    <w:multiLevelType w:val="hybridMultilevel"/>
    <w:tmpl w:val="287A2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0" w15:restartNumberingAfterBreak="0">
    <w:nsid w:val="7D45020A"/>
    <w:multiLevelType w:val="multilevel"/>
    <w:tmpl w:val="F08A8CA2"/>
    <w:lvl w:ilvl="0">
      <w:start w:val="7"/>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71" w15:restartNumberingAfterBreak="0">
    <w:nsid w:val="7DCF3235"/>
    <w:multiLevelType w:val="hybridMultilevel"/>
    <w:tmpl w:val="67F20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2" w15:restartNumberingAfterBreak="0">
    <w:nsid w:val="7DDA5C57"/>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3" w15:restartNumberingAfterBreak="0">
    <w:nsid w:val="7E0A1968"/>
    <w:multiLevelType w:val="multilevel"/>
    <w:tmpl w:val="3774ACA2"/>
    <w:lvl w:ilvl="0">
      <w:start w:val="1"/>
      <w:numFmt w:val="decimal"/>
      <w:lvlText w:val="%1."/>
      <w:lvlJc w:val="left"/>
      <w:pPr>
        <w:ind w:left="108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574" w15:restartNumberingAfterBreak="0">
    <w:nsid w:val="7E1B310D"/>
    <w:multiLevelType w:val="hybridMultilevel"/>
    <w:tmpl w:val="F022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5" w15:restartNumberingAfterBreak="0">
    <w:nsid w:val="7E572B9C"/>
    <w:multiLevelType w:val="hybridMultilevel"/>
    <w:tmpl w:val="990281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6" w15:restartNumberingAfterBreak="0">
    <w:nsid w:val="7E710233"/>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7" w15:restartNumberingAfterBreak="0">
    <w:nsid w:val="7E793A80"/>
    <w:multiLevelType w:val="multilevel"/>
    <w:tmpl w:val="ACD850BA"/>
    <w:lvl w:ilvl="0">
      <w:start w:val="5"/>
      <w:numFmt w:val="decimal"/>
      <w:lvlText w:val="%1."/>
      <w:lvlJc w:val="left"/>
      <w:pPr>
        <w:ind w:left="644" w:hanging="360"/>
      </w:pPr>
      <w:rPr>
        <w:rFonts w:hint="default"/>
        <w:b/>
        <w:bCs w:val="0"/>
      </w:rPr>
    </w:lvl>
    <w:lvl w:ilvl="1">
      <w:start w:val="1"/>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578" w15:restartNumberingAfterBreak="0">
    <w:nsid w:val="7E8C27E5"/>
    <w:multiLevelType w:val="hybridMultilevel"/>
    <w:tmpl w:val="87C4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9" w15:restartNumberingAfterBreak="0">
    <w:nsid w:val="7EB6509A"/>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0" w15:restartNumberingAfterBreak="0">
    <w:nsid w:val="7F035AC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1" w15:restartNumberingAfterBreak="0">
    <w:nsid w:val="7F104F79"/>
    <w:multiLevelType w:val="hybridMultilevel"/>
    <w:tmpl w:val="05CC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2" w15:restartNumberingAfterBreak="0">
    <w:nsid w:val="7F4B2C82"/>
    <w:multiLevelType w:val="hybridMultilevel"/>
    <w:tmpl w:val="92E613FC"/>
    <w:lvl w:ilvl="0" w:tplc="EAB2372C">
      <w:start w:val="1"/>
      <w:numFmt w:val="decimal"/>
      <w:lvlText w:val="%1)"/>
      <w:lvlJc w:val="left"/>
      <w:pPr>
        <w:ind w:left="1715" w:hanging="1005"/>
      </w:pPr>
      <w:rPr>
        <w:rFonts w:hint="default"/>
        <w:b w:val="0"/>
        <w:bCs/>
        <w:i w:val="0"/>
        <w:iC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83" w15:restartNumberingAfterBreak="0">
    <w:nsid w:val="7F564B72"/>
    <w:multiLevelType w:val="hybridMultilevel"/>
    <w:tmpl w:val="CFDA60F2"/>
    <w:lvl w:ilvl="0" w:tplc="AC56F624">
      <w:start w:val="1"/>
      <w:numFmt w:val="decimal"/>
      <w:lvlText w:val="Таблица %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15:restartNumberingAfterBreak="0">
    <w:nsid w:val="7F65113C"/>
    <w:multiLevelType w:val="multilevel"/>
    <w:tmpl w:val="3698CD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5" w15:restartNumberingAfterBreak="0">
    <w:nsid w:val="7FD26D40"/>
    <w:multiLevelType w:val="hybridMultilevel"/>
    <w:tmpl w:val="17927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6" w15:restartNumberingAfterBreak="0">
    <w:nsid w:val="7FF76824"/>
    <w:multiLevelType w:val="hybridMultilevel"/>
    <w:tmpl w:val="908821C6"/>
    <w:lvl w:ilvl="0" w:tplc="7962258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790857258">
    <w:abstractNumId w:val="2"/>
  </w:num>
  <w:num w:numId="2" w16cid:durableId="279069456">
    <w:abstractNumId w:val="189"/>
  </w:num>
  <w:num w:numId="3" w16cid:durableId="190339145">
    <w:abstractNumId w:val="1"/>
  </w:num>
  <w:num w:numId="4" w16cid:durableId="908030368">
    <w:abstractNumId w:val="0"/>
  </w:num>
  <w:num w:numId="5" w16cid:durableId="498665952">
    <w:abstractNumId w:val="240"/>
  </w:num>
  <w:num w:numId="6" w16cid:durableId="916940645">
    <w:abstractNumId w:val="194"/>
  </w:num>
  <w:num w:numId="7" w16cid:durableId="2076932734">
    <w:abstractNumId w:val="448"/>
  </w:num>
  <w:num w:numId="8" w16cid:durableId="986782075">
    <w:abstractNumId w:val="206"/>
  </w:num>
  <w:num w:numId="9" w16cid:durableId="1222329819">
    <w:abstractNumId w:val="331"/>
  </w:num>
  <w:num w:numId="10" w16cid:durableId="1479110994">
    <w:abstractNumId w:val="9"/>
  </w:num>
  <w:num w:numId="11" w16cid:durableId="395321907">
    <w:abstractNumId w:val="276"/>
  </w:num>
  <w:num w:numId="12" w16cid:durableId="978651939">
    <w:abstractNumId w:val="573"/>
  </w:num>
  <w:num w:numId="13" w16cid:durableId="131363">
    <w:abstractNumId w:val="195"/>
  </w:num>
  <w:num w:numId="14" w16cid:durableId="1078331732">
    <w:abstractNumId w:val="186"/>
  </w:num>
  <w:num w:numId="15" w16cid:durableId="16543359">
    <w:abstractNumId w:val="90"/>
  </w:num>
  <w:num w:numId="16" w16cid:durableId="1576429193">
    <w:abstractNumId w:val="570"/>
  </w:num>
  <w:num w:numId="17" w16cid:durableId="1455754876">
    <w:abstractNumId w:val="302"/>
  </w:num>
  <w:num w:numId="18" w16cid:durableId="1501316092">
    <w:abstractNumId w:val="451"/>
  </w:num>
  <w:num w:numId="19" w16cid:durableId="663512034">
    <w:abstractNumId w:val="435"/>
  </w:num>
  <w:num w:numId="20" w16cid:durableId="155465362">
    <w:abstractNumId w:val="233"/>
  </w:num>
  <w:num w:numId="21" w16cid:durableId="1037662213">
    <w:abstractNumId w:val="132"/>
  </w:num>
  <w:num w:numId="22" w16cid:durableId="1071658424">
    <w:abstractNumId w:val="280"/>
  </w:num>
  <w:num w:numId="23" w16cid:durableId="1193153505">
    <w:abstractNumId w:val="149"/>
  </w:num>
  <w:num w:numId="24" w16cid:durableId="1418869828">
    <w:abstractNumId w:val="490"/>
  </w:num>
  <w:num w:numId="25" w16cid:durableId="436292803">
    <w:abstractNumId w:val="7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0505068">
    <w:abstractNumId w:val="511"/>
  </w:num>
  <w:num w:numId="27" w16cid:durableId="610670589">
    <w:abstractNumId w:val="74"/>
  </w:num>
  <w:num w:numId="28" w16cid:durableId="1761097890">
    <w:abstractNumId w:val="420"/>
  </w:num>
  <w:num w:numId="29" w16cid:durableId="1380743415">
    <w:abstractNumId w:val="158"/>
  </w:num>
  <w:num w:numId="30" w16cid:durableId="1867479779">
    <w:abstractNumId w:val="542"/>
  </w:num>
  <w:num w:numId="31" w16cid:durableId="995456470">
    <w:abstractNumId w:val="372"/>
  </w:num>
  <w:num w:numId="32" w16cid:durableId="1649432678">
    <w:abstractNumId w:val="182"/>
  </w:num>
  <w:num w:numId="33" w16cid:durableId="1177113583">
    <w:abstractNumId w:val="207"/>
  </w:num>
  <w:num w:numId="34" w16cid:durableId="950235625">
    <w:abstractNumId w:val="143"/>
  </w:num>
  <w:num w:numId="35" w16cid:durableId="678040162">
    <w:abstractNumId w:val="257"/>
  </w:num>
  <w:num w:numId="36" w16cid:durableId="383064450">
    <w:abstractNumId w:val="366"/>
  </w:num>
  <w:num w:numId="37" w16cid:durableId="1320575609">
    <w:abstractNumId w:val="504"/>
  </w:num>
  <w:num w:numId="38" w16cid:durableId="1620531833">
    <w:abstractNumId w:val="131"/>
  </w:num>
  <w:num w:numId="39" w16cid:durableId="1021588737">
    <w:abstractNumId w:val="24"/>
  </w:num>
  <w:num w:numId="40" w16cid:durableId="867061049">
    <w:abstractNumId w:val="300"/>
  </w:num>
  <w:num w:numId="41" w16cid:durableId="1116170582">
    <w:abstractNumId w:val="18"/>
  </w:num>
  <w:num w:numId="42" w16cid:durableId="327251117">
    <w:abstractNumId w:val="260"/>
  </w:num>
  <w:num w:numId="43" w16cid:durableId="770970502">
    <w:abstractNumId w:val="168"/>
  </w:num>
  <w:num w:numId="44" w16cid:durableId="352539746">
    <w:abstractNumId w:val="225"/>
  </w:num>
  <w:num w:numId="45" w16cid:durableId="765153085">
    <w:abstractNumId w:val="367"/>
  </w:num>
  <w:num w:numId="46" w16cid:durableId="439952786">
    <w:abstractNumId w:val="301"/>
  </w:num>
  <w:num w:numId="47" w16cid:durableId="1430008375">
    <w:abstractNumId w:val="224"/>
  </w:num>
  <w:num w:numId="48" w16cid:durableId="1107777798">
    <w:abstractNumId w:val="256"/>
  </w:num>
  <w:num w:numId="49" w16cid:durableId="800807987">
    <w:abstractNumId w:val="234"/>
  </w:num>
  <w:num w:numId="50" w16cid:durableId="644120403">
    <w:abstractNumId w:val="82"/>
  </w:num>
  <w:num w:numId="51" w16cid:durableId="1045719357">
    <w:abstractNumId w:val="28"/>
  </w:num>
  <w:num w:numId="52" w16cid:durableId="362250131">
    <w:abstractNumId w:val="459"/>
  </w:num>
  <w:num w:numId="53" w16cid:durableId="639920183">
    <w:abstractNumId w:val="581"/>
  </w:num>
  <w:num w:numId="54" w16cid:durableId="1987657550">
    <w:abstractNumId w:val="462"/>
  </w:num>
  <w:num w:numId="55" w16cid:durableId="894704485">
    <w:abstractNumId w:val="52"/>
  </w:num>
  <w:num w:numId="56" w16cid:durableId="998966654">
    <w:abstractNumId w:val="79"/>
  </w:num>
  <w:num w:numId="57" w16cid:durableId="1907643623">
    <w:abstractNumId w:val="517"/>
  </w:num>
  <w:num w:numId="58" w16cid:durableId="71002845">
    <w:abstractNumId w:val="553"/>
  </w:num>
  <w:num w:numId="59" w16cid:durableId="1309088710">
    <w:abstractNumId w:val="203"/>
  </w:num>
  <w:num w:numId="60" w16cid:durableId="1894730812">
    <w:abstractNumId w:val="44"/>
  </w:num>
  <w:num w:numId="61" w16cid:durableId="655647659">
    <w:abstractNumId w:val="442"/>
  </w:num>
  <w:num w:numId="62" w16cid:durableId="592009864">
    <w:abstractNumId w:val="216"/>
  </w:num>
  <w:num w:numId="63" w16cid:durableId="356587511">
    <w:abstractNumId w:val="453"/>
  </w:num>
  <w:num w:numId="64" w16cid:durableId="515309719">
    <w:abstractNumId w:val="358"/>
  </w:num>
  <w:num w:numId="65" w16cid:durableId="1018971259">
    <w:abstractNumId w:val="491"/>
  </w:num>
  <w:num w:numId="66" w16cid:durableId="1753161685">
    <w:abstractNumId w:val="313"/>
  </w:num>
  <w:num w:numId="67" w16cid:durableId="577908018">
    <w:abstractNumId w:val="297"/>
  </w:num>
  <w:num w:numId="68" w16cid:durableId="1702047077">
    <w:abstractNumId w:val="178"/>
  </w:num>
  <w:num w:numId="69" w16cid:durableId="1820146134">
    <w:abstractNumId w:val="123"/>
  </w:num>
  <w:num w:numId="70" w16cid:durableId="744374560">
    <w:abstractNumId w:val="267"/>
  </w:num>
  <w:num w:numId="71" w16cid:durableId="398209647">
    <w:abstractNumId w:val="289"/>
  </w:num>
  <w:num w:numId="72" w16cid:durableId="554585274">
    <w:abstractNumId w:val="183"/>
  </w:num>
  <w:num w:numId="73" w16cid:durableId="1747680468">
    <w:abstractNumId w:val="201"/>
  </w:num>
  <w:num w:numId="74" w16cid:durableId="1132216231">
    <w:abstractNumId w:val="263"/>
  </w:num>
  <w:num w:numId="75" w16cid:durableId="126318976">
    <w:abstractNumId w:val="50"/>
  </w:num>
  <w:num w:numId="76" w16cid:durableId="235167388">
    <w:abstractNumId w:val="285"/>
  </w:num>
  <w:num w:numId="77" w16cid:durableId="1949115100">
    <w:abstractNumId w:val="21"/>
  </w:num>
  <w:num w:numId="78" w16cid:durableId="1745296065">
    <w:abstractNumId w:val="69"/>
  </w:num>
  <w:num w:numId="79" w16cid:durableId="384566370">
    <w:abstractNumId w:val="150"/>
  </w:num>
  <w:num w:numId="80" w16cid:durableId="2041735356">
    <w:abstractNumId w:val="137"/>
  </w:num>
  <w:num w:numId="81" w16cid:durableId="51658668">
    <w:abstractNumId w:val="344"/>
  </w:num>
  <w:num w:numId="82" w16cid:durableId="13117055">
    <w:abstractNumId w:val="457"/>
  </w:num>
  <w:num w:numId="83" w16cid:durableId="1232693173">
    <w:abstractNumId w:val="232"/>
  </w:num>
  <w:num w:numId="84" w16cid:durableId="357702712">
    <w:abstractNumId w:val="151"/>
  </w:num>
  <w:num w:numId="85" w16cid:durableId="1224023804">
    <w:abstractNumId w:val="43"/>
  </w:num>
  <w:num w:numId="86" w16cid:durableId="1542399904">
    <w:abstractNumId w:val="562"/>
  </w:num>
  <w:num w:numId="87" w16cid:durableId="76443091">
    <w:abstractNumId w:val="238"/>
  </w:num>
  <w:num w:numId="88" w16cid:durableId="896933043">
    <w:abstractNumId w:val="352"/>
  </w:num>
  <w:num w:numId="89" w16cid:durableId="564267359">
    <w:abstractNumId w:val="291"/>
  </w:num>
  <w:num w:numId="90" w16cid:durableId="264458173">
    <w:abstractNumId w:val="11"/>
  </w:num>
  <w:num w:numId="91" w16cid:durableId="1579093375">
    <w:abstractNumId w:val="298"/>
  </w:num>
  <w:num w:numId="92" w16cid:durableId="2077241661">
    <w:abstractNumId w:val="386"/>
  </w:num>
  <w:num w:numId="93" w16cid:durableId="2122651496">
    <w:abstractNumId w:val="7"/>
  </w:num>
  <w:num w:numId="94" w16cid:durableId="967662814">
    <w:abstractNumId w:val="271"/>
  </w:num>
  <w:num w:numId="95" w16cid:durableId="1643534300">
    <w:abstractNumId w:val="385"/>
  </w:num>
  <w:num w:numId="96" w16cid:durableId="14037806">
    <w:abstractNumId w:val="543"/>
  </w:num>
  <w:num w:numId="97" w16cid:durableId="17246396">
    <w:abstractNumId w:val="487"/>
  </w:num>
  <w:num w:numId="98" w16cid:durableId="1404064357">
    <w:abstractNumId w:val="319"/>
  </w:num>
  <w:num w:numId="99" w16cid:durableId="1196314009">
    <w:abstractNumId w:val="393"/>
  </w:num>
  <w:num w:numId="100" w16cid:durableId="567418072">
    <w:abstractNumId w:val="382"/>
  </w:num>
  <w:num w:numId="101" w16cid:durableId="1498107356">
    <w:abstractNumId w:val="5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303629">
    <w:abstractNumId w:val="444"/>
  </w:num>
  <w:num w:numId="103" w16cid:durableId="602810404">
    <w:abstractNumId w:val="311"/>
  </w:num>
  <w:num w:numId="104" w16cid:durableId="883758347">
    <w:abstractNumId w:val="133"/>
  </w:num>
  <w:num w:numId="105" w16cid:durableId="346031360">
    <w:abstractNumId w:val="505"/>
  </w:num>
  <w:num w:numId="106" w16cid:durableId="461926431">
    <w:abstractNumId w:val="419"/>
  </w:num>
  <w:num w:numId="107" w16cid:durableId="1664510027">
    <w:abstractNumId w:val="509"/>
  </w:num>
  <w:num w:numId="108" w16cid:durableId="919102481">
    <w:abstractNumId w:val="469"/>
  </w:num>
  <w:num w:numId="109" w16cid:durableId="685911190">
    <w:abstractNumId w:val="574"/>
  </w:num>
  <w:num w:numId="110" w16cid:durableId="2075858983">
    <w:abstractNumId w:val="571"/>
  </w:num>
  <w:num w:numId="111" w16cid:durableId="1120880135">
    <w:abstractNumId w:val="322"/>
  </w:num>
  <w:num w:numId="112" w16cid:durableId="715857349">
    <w:abstractNumId w:val="155"/>
  </w:num>
  <w:num w:numId="113" w16cid:durableId="27533398">
    <w:abstractNumId w:val="281"/>
  </w:num>
  <w:num w:numId="114" w16cid:durableId="1181358474">
    <w:abstractNumId w:val="5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00646004">
    <w:abstractNumId w:val="496"/>
  </w:num>
  <w:num w:numId="116" w16cid:durableId="29382116">
    <w:abstractNumId w:val="16"/>
  </w:num>
  <w:num w:numId="117" w16cid:durableId="1546405116">
    <w:abstractNumId w:val="342"/>
  </w:num>
  <w:num w:numId="118" w16cid:durableId="668408592">
    <w:abstractNumId w:val="290"/>
  </w:num>
  <w:num w:numId="119" w16cid:durableId="1295064743">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69123875">
    <w:abstractNumId w:val="91"/>
  </w:num>
  <w:num w:numId="121" w16cid:durableId="96928420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307130413">
    <w:abstractNumId w:val="350"/>
  </w:num>
  <w:num w:numId="123" w16cid:durableId="1915040654">
    <w:abstractNumId w:val="330"/>
  </w:num>
  <w:num w:numId="124" w16cid:durableId="319769449">
    <w:abstractNumId w:val="539"/>
  </w:num>
  <w:num w:numId="125" w16cid:durableId="1342852563">
    <w:abstractNumId w:val="390"/>
  </w:num>
  <w:num w:numId="126" w16cid:durableId="1770202036">
    <w:abstractNumId w:val="399"/>
  </w:num>
  <w:num w:numId="127" w16cid:durableId="730272489">
    <w:abstractNumId w:val="500"/>
  </w:num>
  <w:num w:numId="128" w16cid:durableId="1975912300">
    <w:abstractNumId w:val="213"/>
  </w:num>
  <w:num w:numId="129" w16cid:durableId="1330673877">
    <w:abstractNumId w:val="474"/>
  </w:num>
  <w:num w:numId="130" w16cid:durableId="1679456320">
    <w:abstractNumId w:val="583"/>
  </w:num>
  <w:num w:numId="131" w16cid:durableId="702246542">
    <w:abstractNumId w:val="472"/>
  </w:num>
  <w:num w:numId="132" w16cid:durableId="1783719272">
    <w:abstractNumId w:val="418"/>
  </w:num>
  <w:num w:numId="133" w16cid:durableId="1433158951">
    <w:abstractNumId w:val="568"/>
  </w:num>
  <w:num w:numId="134" w16cid:durableId="1839692747">
    <w:abstractNumId w:val="66"/>
  </w:num>
  <w:num w:numId="135" w16cid:durableId="151916576">
    <w:abstractNumId w:val="525"/>
  </w:num>
  <w:num w:numId="136" w16cid:durableId="1409424314">
    <w:abstractNumId w:val="479"/>
  </w:num>
  <w:num w:numId="137" w16cid:durableId="559825259">
    <w:abstractNumId w:val="125"/>
  </w:num>
  <w:num w:numId="138" w16cid:durableId="110830006">
    <w:abstractNumId w:val="212"/>
  </w:num>
  <w:num w:numId="139" w16cid:durableId="757214164">
    <w:abstractNumId w:val="441"/>
  </w:num>
  <w:num w:numId="140" w16cid:durableId="199167014">
    <w:abstractNumId w:val="384"/>
  </w:num>
  <w:num w:numId="141" w16cid:durableId="499279290">
    <w:abstractNumId w:val="338"/>
  </w:num>
  <w:num w:numId="142" w16cid:durableId="1981760359">
    <w:abstractNumId w:val="114"/>
  </w:num>
  <w:num w:numId="143" w16cid:durableId="1068765039">
    <w:abstractNumId w:val="332"/>
  </w:num>
  <w:num w:numId="144" w16cid:durableId="1813129935">
    <w:abstractNumId w:val="351"/>
  </w:num>
  <w:num w:numId="145" w16cid:durableId="569846539">
    <w:abstractNumId w:val="567"/>
  </w:num>
  <w:num w:numId="146" w16cid:durableId="2029015479">
    <w:abstractNumId w:val="541"/>
  </w:num>
  <w:num w:numId="147" w16cid:durableId="721100998">
    <w:abstractNumId w:val="299"/>
  </w:num>
  <w:num w:numId="148" w16cid:durableId="2036760333">
    <w:abstractNumId w:val="527"/>
  </w:num>
  <w:num w:numId="149" w16cid:durableId="2000846106">
    <w:abstractNumId w:val="231"/>
  </w:num>
  <w:num w:numId="150" w16cid:durableId="417792224">
    <w:abstractNumId w:val="97"/>
  </w:num>
  <w:num w:numId="151" w16cid:durableId="1207568344">
    <w:abstractNumId w:val="452"/>
  </w:num>
  <w:num w:numId="152" w16cid:durableId="628904203">
    <w:abstractNumId w:val="246"/>
  </w:num>
  <w:num w:numId="153" w16cid:durableId="1436168264">
    <w:abstractNumId w:val="176"/>
  </w:num>
  <w:num w:numId="154" w16cid:durableId="1900363112">
    <w:abstractNumId w:val="282"/>
  </w:num>
  <w:num w:numId="155" w16cid:durableId="9647752">
    <w:abstractNumId w:val="14"/>
  </w:num>
  <w:num w:numId="156" w16cid:durableId="950936447">
    <w:abstractNumId w:val="398"/>
  </w:num>
  <w:num w:numId="157" w16cid:durableId="1877691690">
    <w:abstractNumId w:val="397"/>
  </w:num>
  <w:num w:numId="158" w16cid:durableId="4090364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036347631">
    <w:abstractNumId w:val="575"/>
  </w:num>
  <w:num w:numId="160" w16cid:durableId="2023628150">
    <w:abstractNumId w:val="368"/>
  </w:num>
  <w:num w:numId="161" w16cid:durableId="1585644802">
    <w:abstractNumId w:val="243"/>
  </w:num>
  <w:num w:numId="162" w16cid:durableId="1153645895">
    <w:abstractNumId w:val="323"/>
  </w:num>
  <w:num w:numId="163" w16cid:durableId="2132941309">
    <w:abstractNumId w:val="184"/>
  </w:num>
  <w:num w:numId="164" w16cid:durableId="878250580">
    <w:abstractNumId w:val="387"/>
  </w:num>
  <w:num w:numId="165" w16cid:durableId="1487236689">
    <w:abstractNumId w:val="348"/>
  </w:num>
  <w:num w:numId="166" w16cid:durableId="1568690903">
    <w:abstractNumId w:val="347"/>
  </w:num>
  <w:num w:numId="167" w16cid:durableId="1015496613">
    <w:abstractNumId w:val="115"/>
  </w:num>
  <w:num w:numId="168" w16cid:durableId="1865946241">
    <w:abstractNumId w:val="348"/>
  </w:num>
  <w:num w:numId="169" w16cid:durableId="1444837316">
    <w:abstractNumId w:val="13"/>
  </w:num>
  <w:num w:numId="170" w16cid:durableId="1772704425">
    <w:abstractNumId w:val="529"/>
  </w:num>
  <w:num w:numId="171" w16cid:durableId="1954629834">
    <w:abstractNumId w:val="320"/>
  </w:num>
  <w:num w:numId="172" w16cid:durableId="740564980">
    <w:abstractNumId w:val="284"/>
  </w:num>
  <w:num w:numId="173" w16cid:durableId="467627048">
    <w:abstractNumId w:val="51"/>
  </w:num>
  <w:num w:numId="174" w16cid:durableId="2054846527">
    <w:abstractNumId w:val="177"/>
  </w:num>
  <w:num w:numId="175" w16cid:durableId="1618756569">
    <w:abstractNumId w:val="222"/>
  </w:num>
  <w:num w:numId="176" w16cid:durableId="720594281">
    <w:abstractNumId w:val="139"/>
  </w:num>
  <w:num w:numId="177" w16cid:durableId="1162506723">
    <w:abstractNumId w:val="275"/>
  </w:num>
  <w:num w:numId="178" w16cid:durableId="1910723570">
    <w:abstractNumId w:val="49"/>
  </w:num>
  <w:num w:numId="179" w16cid:durableId="1074089191">
    <w:abstractNumId w:val="93"/>
  </w:num>
  <w:num w:numId="180" w16cid:durableId="1836845911">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897279372">
    <w:abstractNumId w:val="316"/>
  </w:num>
  <w:num w:numId="182" w16cid:durableId="1805005346">
    <w:abstractNumId w:val="250"/>
  </w:num>
  <w:num w:numId="183" w16cid:durableId="2146584231">
    <w:abstractNumId w:val="566"/>
  </w:num>
  <w:num w:numId="184" w16cid:durableId="1258556714">
    <w:abstractNumId w:val="341"/>
  </w:num>
  <w:num w:numId="185" w16cid:durableId="1261983335">
    <w:abstractNumId w:val="262"/>
  </w:num>
  <w:num w:numId="186" w16cid:durableId="1795177449">
    <w:abstractNumId w:val="242"/>
  </w:num>
  <w:num w:numId="187" w16cid:durableId="197205975">
    <w:abstractNumId w:val="40"/>
  </w:num>
  <w:num w:numId="188" w16cid:durableId="633800525">
    <w:abstractNumId w:val="436"/>
  </w:num>
  <w:num w:numId="189" w16cid:durableId="1297876976">
    <w:abstractNumId w:val="122"/>
  </w:num>
  <w:num w:numId="190" w16cid:durableId="797801008">
    <w:abstractNumId w:val="217"/>
  </w:num>
  <w:num w:numId="191" w16cid:durableId="1133206300">
    <w:abstractNumId w:val="558"/>
  </w:num>
  <w:num w:numId="192" w16cid:durableId="298417328">
    <w:abstractNumId w:val="412"/>
  </w:num>
  <w:num w:numId="193" w16cid:durableId="1029379940">
    <w:abstractNumId w:val="100"/>
  </w:num>
  <w:num w:numId="194" w16cid:durableId="37164749">
    <w:abstractNumId w:val="166"/>
  </w:num>
  <w:num w:numId="195" w16cid:durableId="1614290275">
    <w:abstractNumId w:val="29"/>
  </w:num>
  <w:num w:numId="196" w16cid:durableId="282003922">
    <w:abstractNumId w:val="4"/>
  </w:num>
  <w:num w:numId="197" w16cid:durableId="2144694329">
    <w:abstractNumId w:val="405"/>
  </w:num>
  <w:num w:numId="198" w16cid:durableId="8917889">
    <w:abstractNumId w:val="310"/>
  </w:num>
  <w:num w:numId="199" w16cid:durableId="2055033903">
    <w:abstractNumId w:val="396"/>
  </w:num>
  <w:num w:numId="200" w16cid:durableId="1463691779">
    <w:abstractNumId w:val="555"/>
  </w:num>
  <w:num w:numId="201" w16cid:durableId="1828790436">
    <w:abstractNumId w:val="519"/>
  </w:num>
  <w:num w:numId="202" w16cid:durableId="201021011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287518121">
    <w:abstractNumId w:val="443"/>
  </w:num>
  <w:num w:numId="204" w16cid:durableId="2034259890">
    <w:abstractNumId w:val="236"/>
  </w:num>
  <w:num w:numId="205" w16cid:durableId="2135709001">
    <w:abstractNumId w:val="64"/>
  </w:num>
  <w:num w:numId="206" w16cid:durableId="113182561">
    <w:abstractNumId w:val="349"/>
  </w:num>
  <w:num w:numId="207" w16cid:durableId="1003242766">
    <w:abstractNumId w:val="56"/>
  </w:num>
  <w:num w:numId="208" w16cid:durableId="1730030552">
    <w:abstractNumId w:val="30"/>
  </w:num>
  <w:num w:numId="209" w16cid:durableId="1009605383">
    <w:abstractNumId w:val="200"/>
  </w:num>
  <w:num w:numId="210" w16cid:durableId="1922835204">
    <w:abstractNumId w:val="309"/>
  </w:num>
  <w:num w:numId="211" w16cid:durableId="82919382">
    <w:abstractNumId w:val="484"/>
  </w:num>
  <w:num w:numId="212" w16cid:durableId="629170018">
    <w:abstractNumId w:val="141"/>
  </w:num>
  <w:num w:numId="213" w16cid:durableId="1849563493">
    <w:abstractNumId w:val="359"/>
  </w:num>
  <w:num w:numId="214" w16cid:durableId="1936817612">
    <w:abstractNumId w:val="247"/>
  </w:num>
  <w:num w:numId="215" w16cid:durableId="1527013957">
    <w:abstractNumId w:val="180"/>
  </w:num>
  <w:num w:numId="216" w16cid:durableId="800657475">
    <w:abstractNumId w:val="205"/>
  </w:num>
  <w:num w:numId="217" w16cid:durableId="1188252469">
    <w:abstractNumId w:val="447"/>
  </w:num>
  <w:num w:numId="218" w16cid:durableId="2027169781">
    <w:abstractNumId w:val="362"/>
  </w:num>
  <w:num w:numId="219" w16cid:durableId="45960744">
    <w:abstractNumId w:val="31"/>
  </w:num>
  <w:num w:numId="220" w16cid:durableId="279118692">
    <w:abstractNumId w:val="204"/>
  </w:num>
  <w:num w:numId="221" w16cid:durableId="517280277">
    <w:abstractNumId w:val="295"/>
  </w:num>
  <w:num w:numId="222" w16cid:durableId="152333397">
    <w:abstractNumId w:val="579"/>
  </w:num>
  <w:num w:numId="223" w16cid:durableId="1910650101">
    <w:abstractNumId w:val="86"/>
  </w:num>
  <w:num w:numId="224" w16cid:durableId="1693803490">
    <w:abstractNumId w:val="57"/>
  </w:num>
  <w:num w:numId="225" w16cid:durableId="1159536745">
    <w:abstractNumId w:val="264"/>
  </w:num>
  <w:num w:numId="226" w16cid:durableId="914320782">
    <w:abstractNumId w:val="111"/>
  </w:num>
  <w:num w:numId="227" w16cid:durableId="886260758">
    <w:abstractNumId w:val="389"/>
  </w:num>
  <w:num w:numId="228" w16cid:durableId="1253002509">
    <w:abstractNumId w:val="124"/>
  </w:num>
  <w:num w:numId="229" w16cid:durableId="450519418">
    <w:abstractNumId w:val="211"/>
  </w:num>
  <w:num w:numId="230" w16cid:durableId="448665074">
    <w:abstractNumId w:val="27"/>
  </w:num>
  <w:num w:numId="231" w16cid:durableId="1871064502">
    <w:abstractNumId w:val="407"/>
  </w:num>
  <w:num w:numId="232" w16cid:durableId="1978877353">
    <w:abstractNumId w:val="565"/>
  </w:num>
  <w:num w:numId="233" w16cid:durableId="535241253">
    <w:abstractNumId w:val="48"/>
  </w:num>
  <w:num w:numId="234" w16cid:durableId="709457923">
    <w:abstractNumId w:val="5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724450528">
    <w:abstractNumId w:val="315"/>
  </w:num>
  <w:num w:numId="236" w16cid:durableId="697003927">
    <w:abstractNumId w:val="144"/>
  </w:num>
  <w:num w:numId="237" w16cid:durableId="75594663">
    <w:abstractNumId w:val="314"/>
  </w:num>
  <w:num w:numId="238" w16cid:durableId="1197278962">
    <w:abstractNumId w:val="54"/>
  </w:num>
  <w:num w:numId="239" w16cid:durableId="1634747873">
    <w:abstractNumId w:val="221"/>
  </w:num>
  <w:num w:numId="240" w16cid:durableId="1796370206">
    <w:abstractNumId w:val="404"/>
  </w:num>
  <w:num w:numId="241" w16cid:durableId="1883596342">
    <w:abstractNumId w:val="536"/>
  </w:num>
  <w:num w:numId="242" w16cid:durableId="454983182">
    <w:abstractNumId w:val="510"/>
  </w:num>
  <w:num w:numId="243" w16cid:durableId="562569001">
    <w:abstractNumId w:val="241"/>
  </w:num>
  <w:num w:numId="244" w16cid:durableId="547108709">
    <w:abstractNumId w:val="545"/>
  </w:num>
  <w:num w:numId="245" w16cid:durableId="1295869892">
    <w:abstractNumId w:val="477"/>
  </w:num>
  <w:num w:numId="246" w16cid:durableId="802118880">
    <w:abstractNumId w:val="305"/>
  </w:num>
  <w:num w:numId="247" w16cid:durableId="418134593">
    <w:abstractNumId w:val="557"/>
  </w:num>
  <w:num w:numId="248" w16cid:durableId="1280408930">
    <w:abstractNumId w:val="403"/>
  </w:num>
  <w:num w:numId="249" w16cid:durableId="704674516">
    <w:abstractNumId w:val="373"/>
  </w:num>
  <w:num w:numId="250" w16cid:durableId="1677031590">
    <w:abstractNumId w:val="103"/>
  </w:num>
  <w:num w:numId="251" w16cid:durableId="1531869937">
    <w:abstractNumId w:val="294"/>
  </w:num>
  <w:num w:numId="252" w16cid:durableId="1247762888">
    <w:abstractNumId w:val="98"/>
  </w:num>
  <w:num w:numId="253" w16cid:durableId="1845627754">
    <w:abstractNumId w:val="486"/>
  </w:num>
  <w:num w:numId="254" w16cid:durableId="1686054812">
    <w:abstractNumId w:val="370"/>
  </w:num>
  <w:num w:numId="255" w16cid:durableId="1191919666">
    <w:abstractNumId w:val="61"/>
  </w:num>
  <w:num w:numId="256" w16cid:durableId="963653184">
    <w:abstractNumId w:val="138"/>
  </w:num>
  <w:num w:numId="257" w16cid:durableId="458449623">
    <w:abstractNumId w:val="68"/>
  </w:num>
  <w:num w:numId="258" w16cid:durableId="523983710">
    <w:abstractNumId w:val="145"/>
  </w:num>
  <w:num w:numId="259" w16cid:durableId="1944604855">
    <w:abstractNumId w:val="546"/>
  </w:num>
  <w:num w:numId="260" w16cid:durableId="1324895374">
    <w:abstractNumId w:val="59"/>
  </w:num>
  <w:num w:numId="261" w16cid:durableId="1681589164">
    <w:abstractNumId w:val="400"/>
  </w:num>
  <w:num w:numId="262" w16cid:durableId="209656442">
    <w:abstractNumId w:val="495"/>
  </w:num>
  <w:num w:numId="263" w16cid:durableId="355162477">
    <w:abstractNumId w:val="559"/>
  </w:num>
  <w:num w:numId="264" w16cid:durableId="1830974918">
    <w:abstractNumId w:val="502"/>
  </w:num>
  <w:num w:numId="265" w16cid:durableId="1115323335">
    <w:abstractNumId w:val="154"/>
  </w:num>
  <w:num w:numId="266" w16cid:durableId="997271048">
    <w:abstractNumId w:val="334"/>
  </w:num>
  <w:num w:numId="267" w16cid:durableId="1623730138">
    <w:abstractNumId w:val="223"/>
  </w:num>
  <w:num w:numId="268" w16cid:durableId="1777140981">
    <w:abstractNumId w:val="402"/>
  </w:num>
  <w:num w:numId="269" w16cid:durableId="646782012">
    <w:abstractNumId w:val="410"/>
  </w:num>
  <w:num w:numId="270" w16cid:durableId="921643895">
    <w:abstractNumId w:val="572"/>
  </w:num>
  <w:num w:numId="271" w16cid:durableId="783693046">
    <w:abstractNumId w:val="71"/>
  </w:num>
  <w:num w:numId="272" w16cid:durableId="1093938047">
    <w:abstractNumId w:val="343"/>
  </w:num>
  <w:num w:numId="273" w16cid:durableId="18245536">
    <w:abstractNumId w:val="365"/>
  </w:num>
  <w:num w:numId="274" w16cid:durableId="115877754">
    <w:abstractNumId w:val="67"/>
  </w:num>
  <w:num w:numId="275" w16cid:durableId="611518683">
    <w:abstractNumId w:val="34"/>
  </w:num>
  <w:num w:numId="276" w16cid:durableId="1096361782">
    <w:abstractNumId w:val="187"/>
  </w:num>
  <w:num w:numId="277" w16cid:durableId="1355881107">
    <w:abstractNumId w:val="550"/>
  </w:num>
  <w:num w:numId="278" w16cid:durableId="1333753986">
    <w:abstractNumId w:val="468"/>
  </w:num>
  <w:num w:numId="279" w16cid:durableId="891885540">
    <w:abstractNumId w:val="252"/>
  </w:num>
  <w:num w:numId="280" w16cid:durableId="837770812">
    <w:abstractNumId w:val="227"/>
  </w:num>
  <w:num w:numId="281" w16cid:durableId="162165078">
    <w:abstractNumId w:val="466"/>
  </w:num>
  <w:num w:numId="282" w16cid:durableId="913512050">
    <w:abstractNumId w:val="438"/>
  </w:num>
  <w:num w:numId="283" w16cid:durableId="975449062">
    <w:abstractNumId w:val="179"/>
  </w:num>
  <w:num w:numId="284" w16cid:durableId="1204446197">
    <w:abstractNumId w:val="46"/>
  </w:num>
  <w:num w:numId="285" w16cid:durableId="1880319322">
    <w:abstractNumId w:val="428"/>
  </w:num>
  <w:num w:numId="286" w16cid:durableId="2075199553">
    <w:abstractNumId w:val="255"/>
  </w:num>
  <w:num w:numId="287" w16cid:durableId="1674839191">
    <w:abstractNumId w:val="548"/>
  </w:num>
  <w:num w:numId="288" w16cid:durableId="903375196">
    <w:abstractNumId w:val="277"/>
  </w:num>
  <w:num w:numId="289" w16cid:durableId="1280264706">
    <w:abstractNumId w:val="454"/>
  </w:num>
  <w:num w:numId="290" w16cid:durableId="1637953684">
    <w:abstractNumId w:val="437"/>
  </w:num>
  <w:num w:numId="291" w16cid:durableId="1219777831">
    <w:abstractNumId w:val="492"/>
  </w:num>
  <w:num w:numId="292" w16cid:durableId="1978023138">
    <w:abstractNumId w:val="172"/>
  </w:num>
  <w:num w:numId="293" w16cid:durableId="1786970215">
    <w:abstractNumId w:val="473"/>
  </w:num>
  <w:num w:numId="294" w16cid:durableId="648628588">
    <w:abstractNumId w:val="128"/>
  </w:num>
  <w:num w:numId="295" w16cid:durableId="179512409">
    <w:abstractNumId w:val="399"/>
    <w:lvlOverride w:ilvl="0">
      <w:startOverride w:val="5"/>
    </w:lvlOverride>
    <w:lvlOverride w:ilvl="1">
      <w:startOverride w:val="3"/>
    </w:lvlOverride>
    <w:lvlOverride w:ilvl="2">
      <w:startOverride w:val="2"/>
    </w:lvlOverride>
  </w:num>
  <w:num w:numId="296" w16cid:durableId="478808219">
    <w:abstractNumId w:val="399"/>
    <w:lvlOverride w:ilvl="0">
      <w:startOverride w:val="5"/>
    </w:lvlOverride>
    <w:lvlOverride w:ilvl="1">
      <w:startOverride w:val="3"/>
    </w:lvlOverride>
    <w:lvlOverride w:ilvl="2">
      <w:startOverride w:val="1"/>
    </w:lvlOverride>
    <w:lvlOverride w:ilvl="3">
      <w:startOverride w:val="2"/>
    </w:lvlOverride>
  </w:num>
  <w:num w:numId="297" w16cid:durableId="1215240398">
    <w:abstractNumId w:val="399"/>
    <w:lvlOverride w:ilvl="0">
      <w:startOverride w:val="6"/>
    </w:lvlOverride>
  </w:num>
  <w:num w:numId="298" w16cid:durableId="1546286109">
    <w:abstractNumId w:val="431"/>
  </w:num>
  <w:num w:numId="299" w16cid:durableId="1293169326">
    <w:abstractNumId w:val="78"/>
  </w:num>
  <w:num w:numId="300" w16cid:durableId="1156149024">
    <w:abstractNumId w:val="5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2040812733">
    <w:abstractNumId w:val="85"/>
  </w:num>
  <w:num w:numId="302" w16cid:durableId="283931138">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981955691">
    <w:abstractNumId w:val="65"/>
  </w:num>
  <w:num w:numId="304" w16cid:durableId="1024744327">
    <w:abstractNumId w:val="516"/>
  </w:num>
  <w:num w:numId="305" w16cid:durableId="187333282">
    <w:abstractNumId w:val="58"/>
  </w:num>
  <w:num w:numId="306" w16cid:durableId="1902330277">
    <w:abstractNumId w:val="32"/>
  </w:num>
  <w:num w:numId="307" w16cid:durableId="185952513">
    <w:abstractNumId w:val="148"/>
  </w:num>
  <w:num w:numId="308" w16cid:durableId="327290771">
    <w:abstractNumId w:val="560"/>
  </w:num>
  <w:num w:numId="309" w16cid:durableId="1813794683">
    <w:abstractNumId w:val="326"/>
  </w:num>
  <w:num w:numId="310" w16cid:durableId="59058904">
    <w:abstractNumId w:val="416"/>
  </w:num>
  <w:num w:numId="311" w16cid:durableId="1260723699">
    <w:abstractNumId w:val="292"/>
  </w:num>
  <w:num w:numId="312" w16cid:durableId="961424206">
    <w:abstractNumId w:val="239"/>
  </w:num>
  <w:num w:numId="313" w16cid:durableId="397636053">
    <w:abstractNumId w:val="22"/>
  </w:num>
  <w:num w:numId="314" w16cid:durableId="2056616275">
    <w:abstractNumId w:val="169"/>
  </w:num>
  <w:num w:numId="315" w16cid:durableId="789859286">
    <w:abstractNumId w:val="147"/>
  </w:num>
  <w:num w:numId="316" w16cid:durableId="585648828">
    <w:abstractNumId w:val="174"/>
  </w:num>
  <w:num w:numId="317" w16cid:durableId="466974099">
    <w:abstractNumId w:val="375"/>
  </w:num>
  <w:num w:numId="318" w16cid:durableId="880941596">
    <w:abstractNumId w:val="394"/>
  </w:num>
  <w:num w:numId="319" w16cid:durableId="1740053021">
    <w:abstractNumId w:val="503"/>
  </w:num>
  <w:num w:numId="320" w16cid:durableId="695078172">
    <w:abstractNumId w:val="376"/>
  </w:num>
  <w:num w:numId="321" w16cid:durableId="1335960935">
    <w:abstractNumId w:val="136"/>
  </w:num>
  <w:num w:numId="322" w16cid:durableId="286857645">
    <w:abstractNumId w:val="554"/>
  </w:num>
  <w:num w:numId="323" w16cid:durableId="1817839240">
    <w:abstractNumId w:val="296"/>
  </w:num>
  <w:num w:numId="324" w16cid:durableId="134294609">
    <w:abstractNumId w:val="374"/>
  </w:num>
  <w:num w:numId="325" w16cid:durableId="560946020">
    <w:abstractNumId w:val="506"/>
  </w:num>
  <w:num w:numId="326" w16cid:durableId="1368726014">
    <w:abstractNumId w:val="513"/>
  </w:num>
  <w:num w:numId="327" w16cid:durableId="1668633924">
    <w:abstractNumId w:val="45"/>
  </w:num>
  <w:num w:numId="328" w16cid:durableId="2066951532">
    <w:abstractNumId w:val="209"/>
  </w:num>
  <w:num w:numId="329" w16cid:durableId="542595622">
    <w:abstractNumId w:val="335"/>
  </w:num>
  <w:num w:numId="330" w16cid:durableId="914313772">
    <w:abstractNumId w:val="202"/>
  </w:num>
  <w:num w:numId="331" w16cid:durableId="1253124442">
    <w:abstractNumId w:val="364"/>
  </w:num>
  <w:num w:numId="332" w16cid:durableId="108282733">
    <w:abstractNumId w:val="20"/>
  </w:num>
  <w:num w:numId="333" w16cid:durableId="1863132700">
    <w:abstractNumId w:val="324"/>
  </w:num>
  <w:num w:numId="334" w16cid:durableId="1967201894">
    <w:abstractNumId w:val="333"/>
  </w:num>
  <w:num w:numId="335" w16cid:durableId="1663390626">
    <w:abstractNumId w:val="467"/>
  </w:num>
  <w:num w:numId="336" w16cid:durableId="1969120284">
    <w:abstractNumId w:val="526"/>
  </w:num>
  <w:num w:numId="337" w16cid:durableId="782110323">
    <w:abstractNumId w:val="157"/>
  </w:num>
  <w:num w:numId="338" w16cid:durableId="1477530779">
    <w:abstractNumId w:val="432"/>
  </w:num>
  <w:num w:numId="339" w16cid:durableId="204149195">
    <w:abstractNumId w:val="327"/>
  </w:num>
  <w:num w:numId="340" w16cid:durableId="1419252668">
    <w:abstractNumId w:val="547"/>
  </w:num>
  <w:num w:numId="341" w16cid:durableId="1045331100">
    <w:abstractNumId w:val="577"/>
  </w:num>
  <w:num w:numId="342" w16cid:durableId="1357582335">
    <w:abstractNumId w:val="175"/>
  </w:num>
  <w:num w:numId="343" w16cid:durableId="948046151">
    <w:abstractNumId w:val="317"/>
  </w:num>
  <w:num w:numId="344" w16cid:durableId="1287203676">
    <w:abstractNumId w:val="23"/>
  </w:num>
  <w:num w:numId="345" w16cid:durableId="1897357149">
    <w:abstractNumId w:val="146"/>
  </w:num>
  <w:num w:numId="346" w16cid:durableId="1845701647">
    <w:abstractNumId w:val="381"/>
  </w:num>
  <w:num w:numId="347" w16cid:durableId="900095025">
    <w:abstractNumId w:val="36"/>
  </w:num>
  <w:num w:numId="348" w16cid:durableId="2008702166">
    <w:abstractNumId w:val="395"/>
  </w:num>
  <w:num w:numId="349" w16cid:durableId="1341001934">
    <w:abstractNumId w:val="102"/>
  </w:num>
  <w:num w:numId="350" w16cid:durableId="840661089">
    <w:abstractNumId w:val="406"/>
  </w:num>
  <w:num w:numId="351" w16cid:durableId="980429934">
    <w:abstractNumId w:val="357"/>
  </w:num>
  <w:num w:numId="352" w16cid:durableId="1847862605">
    <w:abstractNumId w:val="229"/>
  </w:num>
  <w:num w:numId="353" w16cid:durableId="1306083519">
    <w:abstractNumId w:val="170"/>
  </w:num>
  <w:num w:numId="354" w16cid:durableId="1988514260">
    <w:abstractNumId w:val="307"/>
  </w:num>
  <w:num w:numId="355" w16cid:durableId="2085182645">
    <w:abstractNumId w:val="413"/>
  </w:num>
  <w:num w:numId="356" w16cid:durableId="143162306">
    <w:abstractNumId w:val="329"/>
  </w:num>
  <w:num w:numId="357" w16cid:durableId="947082531">
    <w:abstractNumId w:val="380"/>
  </w:num>
  <w:num w:numId="358" w16cid:durableId="1981956998">
    <w:abstractNumId w:val="531"/>
  </w:num>
  <w:num w:numId="359" w16cid:durableId="1073963739">
    <w:abstractNumId w:val="514"/>
  </w:num>
  <w:num w:numId="360" w16cid:durableId="712925727">
    <w:abstractNumId w:val="119"/>
  </w:num>
  <w:num w:numId="361" w16cid:durableId="31731922">
    <w:abstractNumId w:val="42"/>
  </w:num>
  <w:num w:numId="362" w16cid:durableId="668027051">
    <w:abstractNumId w:val="161"/>
  </w:num>
  <w:num w:numId="363" w16cid:durableId="1804731918">
    <w:abstractNumId w:val="520"/>
  </w:num>
  <w:num w:numId="364" w16cid:durableId="1904752488">
    <w:abstractNumId w:val="417"/>
  </w:num>
  <w:num w:numId="365" w16cid:durableId="789201608">
    <w:abstractNumId w:val="1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004238314">
    <w:abstractNumId w:val="304"/>
  </w:num>
  <w:num w:numId="367" w16cid:durableId="1654065603">
    <w:abstractNumId w:val="167"/>
  </w:num>
  <w:num w:numId="368" w16cid:durableId="974604023">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252009384">
    <w:abstractNumId w:val="191"/>
  </w:num>
  <w:num w:numId="370" w16cid:durableId="1773041960">
    <w:abstractNumId w:val="522"/>
  </w:num>
  <w:num w:numId="371" w16cid:durableId="1455362758">
    <w:abstractNumId w:val="259"/>
  </w:num>
  <w:num w:numId="372" w16cid:durableId="2007784178">
    <w:abstractNumId w:val="181"/>
  </w:num>
  <w:num w:numId="373" w16cid:durableId="715618577">
    <w:abstractNumId w:val="337"/>
  </w:num>
  <w:num w:numId="374" w16cid:durableId="2137798299">
    <w:abstractNumId w:val="163"/>
  </w:num>
  <w:num w:numId="375" w16cid:durableId="1612668004">
    <w:abstractNumId w:val="439"/>
  </w:num>
  <w:num w:numId="376" w16cid:durableId="615138868">
    <w:abstractNumId w:val="455"/>
  </w:num>
  <w:num w:numId="377" w16cid:durableId="4089763">
    <w:abstractNumId w:val="414"/>
  </w:num>
  <w:num w:numId="378" w16cid:durableId="676737734">
    <w:abstractNumId w:val="515"/>
  </w:num>
  <w:num w:numId="379" w16cid:durableId="1324621042">
    <w:abstractNumId w:val="162"/>
  </w:num>
  <w:num w:numId="380" w16cid:durableId="1456557877">
    <w:abstractNumId w:val="60"/>
  </w:num>
  <w:num w:numId="381" w16cid:durableId="1493527852">
    <w:abstractNumId w:val="153"/>
  </w:num>
  <w:num w:numId="382" w16cid:durableId="1598367518">
    <w:abstractNumId w:val="142"/>
  </w:num>
  <w:num w:numId="383" w16cid:durableId="916746372">
    <w:abstractNumId w:val="41"/>
  </w:num>
  <w:num w:numId="384" w16cid:durableId="2135322207">
    <w:abstractNumId w:val="450"/>
  </w:num>
  <w:num w:numId="385" w16cid:durableId="1838691229">
    <w:abstractNumId w:val="112"/>
  </w:num>
  <w:num w:numId="386" w16cid:durableId="757286567">
    <w:abstractNumId w:val="325"/>
  </w:num>
  <w:num w:numId="387" w16cid:durableId="277032326">
    <w:abstractNumId w:val="244"/>
  </w:num>
  <w:num w:numId="388" w16cid:durableId="1178349375">
    <w:abstractNumId w:val="273"/>
  </w:num>
  <w:num w:numId="389" w16cid:durableId="1567759076">
    <w:abstractNumId w:val="306"/>
  </w:num>
  <w:num w:numId="390" w16cid:durableId="1747148891">
    <w:abstractNumId w:val="171"/>
  </w:num>
  <w:num w:numId="391" w16cid:durableId="334722467">
    <w:abstractNumId w:val="188"/>
  </w:num>
  <w:num w:numId="392" w16cid:durableId="2058579315">
    <w:abstractNumId w:val="430"/>
  </w:num>
  <w:num w:numId="393" w16cid:durableId="1656254518">
    <w:abstractNumId w:val="107"/>
  </w:num>
  <w:num w:numId="394" w16cid:durableId="1178159499">
    <w:abstractNumId w:val="408"/>
  </w:num>
  <w:num w:numId="395" w16cid:durableId="1461219205">
    <w:abstractNumId w:val="478"/>
  </w:num>
  <w:num w:numId="396" w16cid:durableId="917636790">
    <w:abstractNumId w:val="303"/>
  </w:num>
  <w:num w:numId="397" w16cid:durableId="694497420">
    <w:abstractNumId w:val="446"/>
  </w:num>
  <w:num w:numId="398" w16cid:durableId="480392730">
    <w:abstractNumId w:val="77"/>
  </w:num>
  <w:num w:numId="399" w16cid:durableId="1578058247">
    <w:abstractNumId w:val="535"/>
  </w:num>
  <w:num w:numId="400" w16cid:durableId="417866424">
    <w:abstractNumId w:val="89"/>
  </w:num>
  <w:num w:numId="401" w16cid:durableId="1469394347">
    <w:abstractNumId w:val="392"/>
  </w:num>
  <w:num w:numId="402" w16cid:durableId="190847777">
    <w:abstractNumId w:val="110"/>
  </w:num>
  <w:num w:numId="403" w16cid:durableId="1917665304">
    <w:abstractNumId w:val="83"/>
  </w:num>
  <w:num w:numId="404" w16cid:durableId="763301964">
    <w:abstractNumId w:val="580"/>
  </w:num>
  <w:num w:numId="405" w16cid:durableId="945432025">
    <w:abstractNumId w:val="87"/>
  </w:num>
  <w:num w:numId="406" w16cid:durableId="1170173282">
    <w:abstractNumId w:val="434"/>
  </w:num>
  <w:num w:numId="407" w16cid:durableId="1707287754">
    <w:abstractNumId w:val="19"/>
  </w:num>
  <w:num w:numId="408" w16cid:durableId="385879328">
    <w:abstractNumId w:val="116"/>
  </w:num>
  <w:num w:numId="409" w16cid:durableId="195430438">
    <w:abstractNumId w:val="235"/>
  </w:num>
  <w:num w:numId="410" w16cid:durableId="1175219800">
    <w:abstractNumId w:val="354"/>
  </w:num>
  <w:num w:numId="411" w16cid:durableId="738137438">
    <w:abstractNumId w:val="482"/>
  </w:num>
  <w:num w:numId="412" w16cid:durableId="150602135">
    <w:abstractNumId w:val="251"/>
  </w:num>
  <w:num w:numId="413" w16cid:durableId="1284119939">
    <w:abstractNumId w:val="99"/>
  </w:num>
  <w:num w:numId="414" w16cid:durableId="1725834731">
    <w:abstractNumId w:val="533"/>
  </w:num>
  <w:num w:numId="415" w16cid:durableId="671832133">
    <w:abstractNumId w:val="422"/>
  </w:num>
  <w:num w:numId="416" w16cid:durableId="860432255">
    <w:abstractNumId w:val="185"/>
  </w:num>
  <w:num w:numId="417" w16cid:durableId="1438603356">
    <w:abstractNumId w:val="25"/>
  </w:num>
  <w:num w:numId="418" w16cid:durableId="1349060065">
    <w:abstractNumId w:val="328"/>
  </w:num>
  <w:num w:numId="419" w16cid:durableId="1369720761">
    <w:abstractNumId w:val="283"/>
  </w:num>
  <w:num w:numId="420" w16cid:durableId="820846670">
    <w:abstractNumId w:val="532"/>
  </w:num>
  <w:num w:numId="421" w16cid:durableId="1518734395">
    <w:abstractNumId w:val="537"/>
  </w:num>
  <w:num w:numId="422" w16cid:durableId="128400318">
    <w:abstractNumId w:val="268"/>
  </w:num>
  <w:num w:numId="423" w16cid:durableId="1282222396">
    <w:abstractNumId w:val="460"/>
  </w:num>
  <w:num w:numId="424" w16cid:durableId="735279706">
    <w:abstractNumId w:val="63"/>
  </w:num>
  <w:num w:numId="425" w16cid:durableId="259874868">
    <w:abstractNumId w:val="237"/>
  </w:num>
  <w:num w:numId="426" w16cid:durableId="1512840289">
    <w:abstractNumId w:val="538"/>
  </w:num>
  <w:num w:numId="427" w16cid:durableId="1290550354">
    <w:abstractNumId w:val="274"/>
  </w:num>
  <w:num w:numId="428" w16cid:durableId="688944142">
    <w:abstractNumId w:val="348"/>
  </w:num>
  <w:num w:numId="429" w16cid:durableId="397291471">
    <w:abstractNumId w:val="88"/>
  </w:num>
  <w:num w:numId="430" w16cid:durableId="1385447157">
    <w:abstractNumId w:val="218"/>
  </w:num>
  <w:num w:numId="431" w16cid:durableId="6253754">
    <w:abstractNumId w:val="164"/>
  </w:num>
  <w:num w:numId="432" w16cid:durableId="2066948551">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65735095">
    <w:abstractNumId w:val="215"/>
  </w:num>
  <w:num w:numId="434" w16cid:durableId="192692511">
    <w:abstractNumId w:val="5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426774556">
    <w:abstractNumId w:val="499"/>
  </w:num>
  <w:num w:numId="436" w16cid:durableId="822089413">
    <w:abstractNumId w:val="488"/>
  </w:num>
  <w:num w:numId="437" w16cid:durableId="107702798">
    <w:abstractNumId w:val="272"/>
  </w:num>
  <w:num w:numId="438" w16cid:durableId="1631132504">
    <w:abstractNumId w:val="159"/>
  </w:num>
  <w:num w:numId="439" w16cid:durableId="1056662009">
    <w:abstractNumId w:val="81"/>
  </w:num>
  <w:num w:numId="440" w16cid:durableId="720054629">
    <w:abstractNumId w:val="465"/>
  </w:num>
  <w:num w:numId="441" w16cid:durableId="886066148">
    <w:abstractNumId w:val="321"/>
  </w:num>
  <w:num w:numId="442" w16cid:durableId="926961053">
    <w:abstractNumId w:val="165"/>
  </w:num>
  <w:num w:numId="443" w16cid:durableId="1462311356">
    <w:abstractNumId w:val="118"/>
  </w:num>
  <w:num w:numId="444" w16cid:durableId="1738356377">
    <w:abstractNumId w:val="53"/>
  </w:num>
  <w:num w:numId="445" w16cid:durableId="1114515315">
    <w:abstractNumId w:val="193"/>
  </w:num>
  <w:num w:numId="446" w16cid:durableId="623122614">
    <w:abstractNumId w:val="339"/>
  </w:num>
  <w:num w:numId="447" w16cid:durableId="1516265192">
    <w:abstractNumId w:val="35"/>
  </w:num>
  <w:num w:numId="448" w16cid:durableId="1223366147">
    <w:abstractNumId w:val="552"/>
  </w:num>
  <w:num w:numId="449" w16cid:durableId="2019187074">
    <w:abstractNumId w:val="361"/>
  </w:num>
  <w:num w:numId="450" w16cid:durableId="943197519">
    <w:abstractNumId w:val="564"/>
  </w:num>
  <w:num w:numId="451" w16cid:durableId="117648411">
    <w:abstractNumId w:val="113"/>
  </w:num>
  <w:num w:numId="452" w16cid:durableId="1135290140">
    <w:abstractNumId w:val="279"/>
  </w:num>
  <w:num w:numId="453" w16cid:durableId="1982995761">
    <w:abstractNumId w:val="258"/>
  </w:num>
  <w:num w:numId="454" w16cid:durableId="437913587">
    <w:abstractNumId w:val="8"/>
  </w:num>
  <w:num w:numId="455" w16cid:durableId="455029804">
    <w:abstractNumId w:val="129"/>
  </w:num>
  <w:num w:numId="456" w16cid:durableId="807626294">
    <w:abstractNumId w:val="353"/>
  </w:num>
  <w:num w:numId="457" w16cid:durableId="2025790209">
    <w:abstractNumId w:val="134"/>
  </w:num>
  <w:num w:numId="458" w16cid:durableId="973101619">
    <w:abstractNumId w:val="33"/>
  </w:num>
  <w:num w:numId="459" w16cid:durableId="2061398757">
    <w:abstractNumId w:val="512"/>
  </w:num>
  <w:num w:numId="460" w16cid:durableId="2067600757">
    <w:abstractNumId w:val="576"/>
  </w:num>
  <w:num w:numId="461" w16cid:durableId="626859144">
    <w:abstractNumId w:val="84"/>
  </w:num>
  <w:num w:numId="462" w16cid:durableId="3561532">
    <w:abstractNumId w:val="378"/>
  </w:num>
  <w:num w:numId="463" w16cid:durableId="924875032">
    <w:abstractNumId w:val="425"/>
  </w:num>
  <w:num w:numId="464" w16cid:durableId="1613659311">
    <w:abstractNumId w:val="26"/>
  </w:num>
  <w:num w:numId="465" w16cid:durableId="646013526">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1063259639">
    <w:abstractNumId w:val="96"/>
  </w:num>
  <w:num w:numId="467" w16cid:durableId="1555309453">
    <w:abstractNumId w:val="507"/>
  </w:num>
  <w:num w:numId="468" w16cid:durableId="529219824">
    <w:abstractNumId w:val="464"/>
  </w:num>
  <w:num w:numId="469" w16cid:durableId="1949504568">
    <w:abstractNumId w:val="379"/>
  </w:num>
  <w:num w:numId="470" w16cid:durableId="1771701729">
    <w:abstractNumId w:val="38"/>
  </w:num>
  <w:num w:numId="471" w16cid:durableId="863246890">
    <w:abstractNumId w:val="391"/>
  </w:num>
  <w:num w:numId="472" w16cid:durableId="63259510">
    <w:abstractNumId w:val="127"/>
  </w:num>
  <w:num w:numId="473" w16cid:durableId="1674912767">
    <w:abstractNumId w:val="421"/>
  </w:num>
  <w:num w:numId="474" w16cid:durableId="774056372">
    <w:abstractNumId w:val="340"/>
  </w:num>
  <w:num w:numId="475" w16cid:durableId="182014960">
    <w:abstractNumId w:val="249"/>
  </w:num>
  <w:num w:numId="476" w16cid:durableId="2015912147">
    <w:abstractNumId w:val="220"/>
  </w:num>
  <w:num w:numId="477" w16cid:durableId="1400178447">
    <w:abstractNumId w:val="73"/>
  </w:num>
  <w:num w:numId="478" w16cid:durableId="1895921119">
    <w:abstractNumId w:val="108"/>
  </w:num>
  <w:num w:numId="479" w16cid:durableId="1264875608">
    <w:abstractNumId w:val="266"/>
  </w:num>
  <w:num w:numId="480" w16cid:durableId="462964202">
    <w:abstractNumId w:val="481"/>
  </w:num>
  <w:num w:numId="481" w16cid:durableId="1487355787">
    <w:abstractNumId w:val="197"/>
  </w:num>
  <w:num w:numId="482" w16cid:durableId="1774352667">
    <w:abstractNumId w:val="369"/>
  </w:num>
  <w:num w:numId="483" w16cid:durableId="1682318117">
    <w:abstractNumId w:val="117"/>
  </w:num>
  <w:num w:numId="484" w16cid:durableId="1747336529">
    <w:abstractNumId w:val="463"/>
  </w:num>
  <w:num w:numId="485" w16cid:durableId="77556602">
    <w:abstractNumId w:val="156"/>
  </w:num>
  <w:num w:numId="486" w16cid:durableId="1815947793">
    <w:abstractNumId w:val="534"/>
  </w:num>
  <w:num w:numId="487" w16cid:durableId="43916198">
    <w:abstractNumId w:val="429"/>
  </w:num>
  <w:num w:numId="488" w16cid:durableId="1575354505">
    <w:abstractNumId w:val="208"/>
  </w:num>
  <w:num w:numId="489" w16cid:durableId="993874642">
    <w:abstractNumId w:val="363"/>
  </w:num>
  <w:num w:numId="490" w16cid:durableId="315576219">
    <w:abstractNumId w:val="345"/>
  </w:num>
  <w:num w:numId="491" w16cid:durableId="1888712785">
    <w:abstractNumId w:val="278"/>
  </w:num>
  <w:num w:numId="492" w16cid:durableId="2085683867">
    <w:abstractNumId w:val="226"/>
  </w:num>
  <w:num w:numId="493" w16cid:durableId="818309169">
    <w:abstractNumId w:val="190"/>
  </w:num>
  <w:num w:numId="494" w16cid:durableId="2103722832">
    <w:abstractNumId w:val="120"/>
  </w:num>
  <w:num w:numId="495" w16cid:durableId="278024940">
    <w:abstractNumId w:val="456"/>
  </w:num>
  <w:num w:numId="496" w16cid:durableId="1542354114">
    <w:abstractNumId w:val="126"/>
  </w:num>
  <w:num w:numId="497" w16cid:durableId="2127233270">
    <w:abstractNumId w:val="318"/>
  </w:num>
  <w:num w:numId="498" w16cid:durableId="151141655">
    <w:abstractNumId w:val="39"/>
  </w:num>
  <w:num w:numId="499" w16cid:durableId="1283927250">
    <w:abstractNumId w:val="371"/>
  </w:num>
  <w:num w:numId="500" w16cid:durableId="1413775114">
    <w:abstractNumId w:val="424"/>
  </w:num>
  <w:num w:numId="501" w16cid:durableId="2116174554">
    <w:abstractNumId w:val="401"/>
  </w:num>
  <w:num w:numId="502" w16cid:durableId="1610503123">
    <w:abstractNumId w:val="493"/>
  </w:num>
  <w:num w:numId="503" w16cid:durableId="56707477">
    <w:abstractNumId w:val="483"/>
  </w:num>
  <w:num w:numId="504" w16cid:durableId="644312576">
    <w:abstractNumId w:val="586"/>
  </w:num>
  <w:num w:numId="505" w16cid:durableId="1104809388">
    <w:abstractNumId w:val="286"/>
  </w:num>
  <w:num w:numId="506" w16cid:durableId="667100309">
    <w:abstractNumId w:val="70"/>
  </w:num>
  <w:num w:numId="507" w16cid:durableId="260530974">
    <w:abstractNumId w:val="494"/>
  </w:num>
  <w:num w:numId="508" w16cid:durableId="893005731">
    <w:abstractNumId w:val="383"/>
  </w:num>
  <w:num w:numId="509" w16cid:durableId="1862356776">
    <w:abstractNumId w:val="245"/>
  </w:num>
  <w:num w:numId="510" w16cid:durableId="2115247719">
    <w:abstractNumId w:val="47"/>
  </w:num>
  <w:num w:numId="511" w16cid:durableId="371927605">
    <w:abstractNumId w:val="308"/>
  </w:num>
  <w:num w:numId="512" w16cid:durableId="1708333434">
    <w:abstractNumId w:val="528"/>
  </w:num>
  <w:num w:numId="513" w16cid:durableId="541677232">
    <w:abstractNumId w:val="540"/>
  </w:num>
  <w:num w:numId="514" w16cid:durableId="1569194290">
    <w:abstractNumId w:val="461"/>
  </w:num>
  <w:num w:numId="515" w16cid:durableId="150492009">
    <w:abstractNumId w:val="130"/>
  </w:num>
  <w:num w:numId="516" w16cid:durableId="862746904">
    <w:abstractNumId w:val="498"/>
  </w:num>
  <w:num w:numId="517" w16cid:durableId="1631399727">
    <w:abstractNumId w:val="135"/>
  </w:num>
  <w:num w:numId="518" w16cid:durableId="1815217962">
    <w:abstractNumId w:val="72"/>
  </w:num>
  <w:num w:numId="519" w16cid:durableId="286208753">
    <w:abstractNumId w:val="524"/>
  </w:num>
  <w:num w:numId="520" w16cid:durableId="1987854320">
    <w:abstractNumId w:val="76"/>
  </w:num>
  <w:num w:numId="521" w16cid:durableId="176163463">
    <w:abstractNumId w:val="192"/>
  </w:num>
  <w:num w:numId="522" w16cid:durableId="270599147">
    <w:abstractNumId w:val="427"/>
  </w:num>
  <w:num w:numId="523" w16cid:durableId="2131893746">
    <w:abstractNumId w:val="433"/>
  </w:num>
  <w:num w:numId="524" w16cid:durableId="2134321294">
    <w:abstractNumId w:val="360"/>
  </w:num>
  <w:num w:numId="525" w16cid:durableId="2101486027">
    <w:abstractNumId w:val="458"/>
  </w:num>
  <w:num w:numId="526" w16cid:durableId="510487207">
    <w:abstractNumId w:val="475"/>
  </w:num>
  <w:num w:numId="527" w16cid:durableId="1630629668">
    <w:abstractNumId w:val="92"/>
  </w:num>
  <w:num w:numId="528" w16cid:durableId="229927736">
    <w:abstractNumId w:val="287"/>
  </w:num>
  <w:num w:numId="529" w16cid:durableId="384528228">
    <w:abstractNumId w:val="37"/>
  </w:num>
  <w:num w:numId="530" w16cid:durableId="726682192">
    <w:abstractNumId w:val="423"/>
  </w:num>
  <w:num w:numId="531" w16cid:durableId="1638144161">
    <w:abstractNumId w:val="109"/>
  </w:num>
  <w:num w:numId="532" w16cid:durableId="943801768">
    <w:abstractNumId w:val="199"/>
  </w:num>
  <w:num w:numId="533" w16cid:durableId="889805582">
    <w:abstractNumId w:val="230"/>
  </w:num>
  <w:num w:numId="534" w16cid:durableId="1664774234">
    <w:abstractNumId w:val="476"/>
  </w:num>
  <w:num w:numId="535" w16cid:durableId="936252688">
    <w:abstractNumId w:val="584"/>
  </w:num>
  <w:num w:numId="536" w16cid:durableId="1013533266">
    <w:abstractNumId w:val="409"/>
  </w:num>
  <w:num w:numId="537" w16cid:durableId="1663656664">
    <w:abstractNumId w:val="445"/>
  </w:num>
  <w:num w:numId="538" w16cid:durableId="1403256959">
    <w:abstractNumId w:val="95"/>
  </w:num>
  <w:num w:numId="539" w16cid:durableId="1054354543">
    <w:abstractNumId w:val="75"/>
  </w:num>
  <w:num w:numId="540" w16cid:durableId="1313482865">
    <w:abstractNumId w:val="388"/>
  </w:num>
  <w:num w:numId="541" w16cid:durableId="816149799">
    <w:abstractNumId w:val="377"/>
  </w:num>
  <w:num w:numId="542" w16cid:durableId="615529103">
    <w:abstractNumId w:val="228"/>
  </w:num>
  <w:num w:numId="543" w16cid:durableId="857308910">
    <w:abstractNumId w:val="508"/>
  </w:num>
  <w:num w:numId="544" w16cid:durableId="986015278">
    <w:abstractNumId w:val="104"/>
  </w:num>
  <w:num w:numId="545" w16cid:durableId="1245457138">
    <w:abstractNumId w:val="12"/>
  </w:num>
  <w:num w:numId="546" w16cid:durableId="836459774">
    <w:abstractNumId w:val="160"/>
  </w:num>
  <w:num w:numId="547" w16cid:durableId="1480196745">
    <w:abstractNumId w:val="261"/>
  </w:num>
  <w:num w:numId="548" w16cid:durableId="64648784">
    <w:abstractNumId w:val="10"/>
  </w:num>
  <w:num w:numId="549" w16cid:durableId="937710914">
    <w:abstractNumId w:val="10"/>
    <w:lvlOverride w:ilvl="0">
      <w:startOverride w:val="7"/>
    </w:lvlOverride>
    <w:lvlOverride w:ilvl="1">
      <w:startOverride w:val="6"/>
    </w:lvlOverride>
  </w:num>
  <w:num w:numId="550" w16cid:durableId="140319325">
    <w:abstractNumId w:val="210"/>
  </w:num>
  <w:num w:numId="551" w16cid:durableId="321353587">
    <w:abstractNumId w:val="556"/>
  </w:num>
  <w:num w:numId="552" w16cid:durableId="1464809337">
    <w:abstractNumId w:val="523"/>
  </w:num>
  <w:num w:numId="553" w16cid:durableId="1767844318">
    <w:abstractNumId w:val="549"/>
  </w:num>
  <w:num w:numId="554" w16cid:durableId="1665275988">
    <w:abstractNumId w:val="106"/>
  </w:num>
  <w:num w:numId="555" w16cid:durableId="256403842">
    <w:abstractNumId w:val="198"/>
  </w:num>
  <w:num w:numId="556" w16cid:durableId="1943419928">
    <w:abstractNumId w:val="518"/>
  </w:num>
  <w:num w:numId="557" w16cid:durableId="349331386">
    <w:abstractNumId w:val="140"/>
  </w:num>
  <w:num w:numId="558" w16cid:durableId="826746563">
    <w:abstractNumId w:val="269"/>
  </w:num>
  <w:num w:numId="559" w16cid:durableId="1269847977">
    <w:abstractNumId w:val="293"/>
  </w:num>
  <w:num w:numId="560" w16cid:durableId="884366685">
    <w:abstractNumId w:val="569"/>
  </w:num>
  <w:num w:numId="561" w16cid:durableId="2146653670">
    <w:abstractNumId w:val="173"/>
  </w:num>
  <w:num w:numId="562" w16cid:durableId="2052722557">
    <w:abstractNumId w:val="563"/>
  </w:num>
  <w:num w:numId="563" w16cid:durableId="1459832899">
    <w:abstractNumId w:val="485"/>
  </w:num>
  <w:num w:numId="564" w16cid:durableId="1590381490">
    <w:abstractNumId w:val="254"/>
  </w:num>
  <w:num w:numId="565" w16cid:durableId="957833078">
    <w:abstractNumId w:val="219"/>
  </w:num>
  <w:num w:numId="566" w16cid:durableId="361057128">
    <w:abstractNumId w:val="17"/>
  </w:num>
  <w:num w:numId="567" w16cid:durableId="607585513">
    <w:abstractNumId w:val="497"/>
  </w:num>
  <w:num w:numId="568" w16cid:durableId="750666061">
    <w:abstractNumId w:val="411"/>
  </w:num>
  <w:num w:numId="569" w16cid:durableId="866602975">
    <w:abstractNumId w:val="521"/>
  </w:num>
  <w:num w:numId="570" w16cid:durableId="603729300">
    <w:abstractNumId w:val="578"/>
  </w:num>
  <w:num w:numId="571" w16cid:durableId="1546794424">
    <w:abstractNumId w:val="440"/>
  </w:num>
  <w:num w:numId="572" w16cid:durableId="267851435">
    <w:abstractNumId w:val="55"/>
  </w:num>
  <w:num w:numId="573" w16cid:durableId="2119792521">
    <w:abstractNumId w:val="270"/>
  </w:num>
  <w:num w:numId="574" w16cid:durableId="637799913">
    <w:abstractNumId w:val="214"/>
  </w:num>
  <w:num w:numId="575" w16cid:durableId="902251015">
    <w:abstractNumId w:val="544"/>
  </w:num>
  <w:num w:numId="576" w16cid:durableId="1052772136">
    <w:abstractNumId w:val="470"/>
  </w:num>
  <w:num w:numId="577" w16cid:durableId="1804956581">
    <w:abstractNumId w:val="105"/>
  </w:num>
  <w:num w:numId="578" w16cid:durableId="752778466">
    <w:abstractNumId w:val="346"/>
  </w:num>
  <w:num w:numId="579" w16cid:durableId="1835799366">
    <w:abstractNumId w:val="449"/>
  </w:num>
  <w:num w:numId="580" w16cid:durableId="241910304">
    <w:abstractNumId w:val="415"/>
  </w:num>
  <w:num w:numId="581" w16cid:durableId="142240829">
    <w:abstractNumId w:val="426"/>
  </w:num>
  <w:num w:numId="582" w16cid:durableId="1025129632">
    <w:abstractNumId w:val="196"/>
  </w:num>
  <w:num w:numId="583" w16cid:durableId="231621236">
    <w:abstractNumId w:val="15"/>
  </w:num>
  <w:num w:numId="584" w16cid:durableId="522130824">
    <w:abstractNumId w:val="121"/>
  </w:num>
  <w:num w:numId="585" w16cid:durableId="1166019387">
    <w:abstractNumId w:val="265"/>
  </w:num>
  <w:num w:numId="586" w16cid:durableId="2141804857">
    <w:abstractNumId w:val="582"/>
  </w:num>
  <w:num w:numId="587" w16cid:durableId="955522217">
    <w:abstractNumId w:val="312"/>
  </w:num>
  <w:num w:numId="588" w16cid:durableId="888999580">
    <w:abstractNumId w:val="253"/>
  </w:num>
  <w:num w:numId="589" w16cid:durableId="960720922">
    <w:abstractNumId w:val="80"/>
  </w:num>
  <w:num w:numId="590" w16cid:durableId="1528833321">
    <w:abstractNumId w:val="152"/>
  </w:num>
  <w:num w:numId="591" w16cid:durableId="1104227502">
    <w:abstractNumId w:val="551"/>
  </w:num>
  <w:num w:numId="592" w16cid:durableId="935988181">
    <w:abstractNumId w:val="62"/>
  </w:num>
  <w:num w:numId="593" w16cid:durableId="695080287">
    <w:abstractNumId w:val="101"/>
  </w:num>
  <w:num w:numId="594" w16cid:durableId="1513496360">
    <w:abstractNumId w:val="3"/>
    <w:lvlOverride w:ilvl="0">
      <w:lvl w:ilvl="0">
        <w:numFmt w:val="bullet"/>
        <w:lvlText w:val="-"/>
        <w:legacy w:legacy="1" w:legacySpace="0" w:legacyIndent="139"/>
        <w:lvlJc w:val="left"/>
        <w:rPr>
          <w:rFonts w:ascii="Times New Roman" w:hAnsi="Times New Roman" w:hint="default"/>
        </w:rPr>
      </w:lvl>
    </w:lvlOverride>
  </w:num>
  <w:num w:numId="595" w16cid:durableId="2032149408">
    <w:abstractNumId w:val="356"/>
  </w:num>
  <w:num w:numId="596" w16cid:durableId="1617788781">
    <w:abstractNumId w:val="248"/>
  </w:num>
  <w:num w:numId="597" w16cid:durableId="1991443970">
    <w:abstractNumId w:val="585"/>
  </w:num>
  <w:num w:numId="598" w16cid:durableId="430273951">
    <w:abstractNumId w:val="94"/>
  </w:num>
  <w:num w:numId="599" w16cid:durableId="921647570">
    <w:abstractNumId w:val="480"/>
  </w:num>
  <w:num w:numId="600" w16cid:durableId="1541362459">
    <w:abstractNumId w:val="501"/>
  </w:num>
  <w:num w:numId="601" w16cid:durableId="2091265699">
    <w:abstractNumId w:val="355"/>
  </w:num>
  <w:num w:numId="602" w16cid:durableId="1687250035">
    <w:abstractNumId w:val="561"/>
  </w:num>
  <w:num w:numId="603" w16cid:durableId="1578779885">
    <w:abstractNumId w:val="288"/>
  </w:num>
  <w:num w:numId="604" w16cid:durableId="102892922">
    <w:abstractNumId w:val="489"/>
  </w:num>
  <w:num w:numId="605" w16cid:durableId="1231887104">
    <w:abstractNumId w:val="47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013F"/>
    <w:rsid w:val="00004F24"/>
    <w:rsid w:val="00005AE8"/>
    <w:rsid w:val="0001077C"/>
    <w:rsid w:val="0001520B"/>
    <w:rsid w:val="000153DB"/>
    <w:rsid w:val="00020DE6"/>
    <w:rsid w:val="00021FC6"/>
    <w:rsid w:val="00030578"/>
    <w:rsid w:val="00040C0B"/>
    <w:rsid w:val="00041EA9"/>
    <w:rsid w:val="000439DE"/>
    <w:rsid w:val="00045D5B"/>
    <w:rsid w:val="00045F23"/>
    <w:rsid w:val="00046148"/>
    <w:rsid w:val="00052E9D"/>
    <w:rsid w:val="0005309E"/>
    <w:rsid w:val="000539FD"/>
    <w:rsid w:val="00057512"/>
    <w:rsid w:val="0005766C"/>
    <w:rsid w:val="00060551"/>
    <w:rsid w:val="0006158B"/>
    <w:rsid w:val="00061F0A"/>
    <w:rsid w:val="000654E5"/>
    <w:rsid w:val="00076C51"/>
    <w:rsid w:val="000805ED"/>
    <w:rsid w:val="00086612"/>
    <w:rsid w:val="00090552"/>
    <w:rsid w:val="000935F2"/>
    <w:rsid w:val="000A329A"/>
    <w:rsid w:val="000A50D5"/>
    <w:rsid w:val="000C076F"/>
    <w:rsid w:val="000C6791"/>
    <w:rsid w:val="000D0F5B"/>
    <w:rsid w:val="000D2910"/>
    <w:rsid w:val="000D592A"/>
    <w:rsid w:val="000E2ED6"/>
    <w:rsid w:val="000E31A6"/>
    <w:rsid w:val="000E3AF7"/>
    <w:rsid w:val="000E7C0B"/>
    <w:rsid w:val="000F7104"/>
    <w:rsid w:val="000F725E"/>
    <w:rsid w:val="000F743E"/>
    <w:rsid w:val="00107703"/>
    <w:rsid w:val="001109EF"/>
    <w:rsid w:val="00115D2F"/>
    <w:rsid w:val="0012042A"/>
    <w:rsid w:val="00130B6A"/>
    <w:rsid w:val="001451B9"/>
    <w:rsid w:val="001554DC"/>
    <w:rsid w:val="00156846"/>
    <w:rsid w:val="00157398"/>
    <w:rsid w:val="001627A5"/>
    <w:rsid w:val="00162D77"/>
    <w:rsid w:val="00164CB3"/>
    <w:rsid w:val="00166E15"/>
    <w:rsid w:val="00177773"/>
    <w:rsid w:val="00186A18"/>
    <w:rsid w:val="0019769F"/>
    <w:rsid w:val="001A2947"/>
    <w:rsid w:val="001A73B7"/>
    <w:rsid w:val="001B5D41"/>
    <w:rsid w:val="001C2C4D"/>
    <w:rsid w:val="001C3777"/>
    <w:rsid w:val="001C582E"/>
    <w:rsid w:val="001C673E"/>
    <w:rsid w:val="001E13C3"/>
    <w:rsid w:val="001F07D7"/>
    <w:rsid w:val="001F2BC0"/>
    <w:rsid w:val="001F4470"/>
    <w:rsid w:val="001F770B"/>
    <w:rsid w:val="00202B29"/>
    <w:rsid w:val="002040B0"/>
    <w:rsid w:val="002062C6"/>
    <w:rsid w:val="0021252C"/>
    <w:rsid w:val="002141D1"/>
    <w:rsid w:val="00214808"/>
    <w:rsid w:val="00217269"/>
    <w:rsid w:val="00223EF2"/>
    <w:rsid w:val="002253B0"/>
    <w:rsid w:val="002266EE"/>
    <w:rsid w:val="00231511"/>
    <w:rsid w:val="0023634C"/>
    <w:rsid w:val="002427D9"/>
    <w:rsid w:val="002436DE"/>
    <w:rsid w:val="002463DA"/>
    <w:rsid w:val="00246B81"/>
    <w:rsid w:val="002518D9"/>
    <w:rsid w:val="002524F1"/>
    <w:rsid w:val="002549C9"/>
    <w:rsid w:val="002567F9"/>
    <w:rsid w:val="0026031A"/>
    <w:rsid w:val="00260CB0"/>
    <w:rsid w:val="00263D94"/>
    <w:rsid w:val="00264B6C"/>
    <w:rsid w:val="00271E04"/>
    <w:rsid w:val="002757FC"/>
    <w:rsid w:val="00277392"/>
    <w:rsid w:val="002774FF"/>
    <w:rsid w:val="00282B3E"/>
    <w:rsid w:val="00283A34"/>
    <w:rsid w:val="00283E16"/>
    <w:rsid w:val="0029101D"/>
    <w:rsid w:val="00294552"/>
    <w:rsid w:val="00297C99"/>
    <w:rsid w:val="002A1B45"/>
    <w:rsid w:val="002A1DBB"/>
    <w:rsid w:val="002A2585"/>
    <w:rsid w:val="002A65E5"/>
    <w:rsid w:val="002A6679"/>
    <w:rsid w:val="002A777D"/>
    <w:rsid w:val="002A7A52"/>
    <w:rsid w:val="002B0C9C"/>
    <w:rsid w:val="002B48FF"/>
    <w:rsid w:val="002B58FB"/>
    <w:rsid w:val="002C25E8"/>
    <w:rsid w:val="002C6510"/>
    <w:rsid w:val="002C6667"/>
    <w:rsid w:val="002D2B5E"/>
    <w:rsid w:val="002D3140"/>
    <w:rsid w:val="002D6954"/>
    <w:rsid w:val="002D7093"/>
    <w:rsid w:val="002F4070"/>
    <w:rsid w:val="002F47F6"/>
    <w:rsid w:val="002F4AB1"/>
    <w:rsid w:val="002F4E14"/>
    <w:rsid w:val="002F7144"/>
    <w:rsid w:val="002F77A1"/>
    <w:rsid w:val="00303EC5"/>
    <w:rsid w:val="003046D3"/>
    <w:rsid w:val="003072A0"/>
    <w:rsid w:val="00311599"/>
    <w:rsid w:val="00315871"/>
    <w:rsid w:val="003235C6"/>
    <w:rsid w:val="00323D3A"/>
    <w:rsid w:val="00324159"/>
    <w:rsid w:val="00326B32"/>
    <w:rsid w:val="00333629"/>
    <w:rsid w:val="00333EC6"/>
    <w:rsid w:val="00336322"/>
    <w:rsid w:val="0033696C"/>
    <w:rsid w:val="003412E5"/>
    <w:rsid w:val="00341304"/>
    <w:rsid w:val="003503C6"/>
    <w:rsid w:val="00377397"/>
    <w:rsid w:val="00377628"/>
    <w:rsid w:val="00385B98"/>
    <w:rsid w:val="00386B8B"/>
    <w:rsid w:val="003874D7"/>
    <w:rsid w:val="00387E32"/>
    <w:rsid w:val="003974AE"/>
    <w:rsid w:val="003A0F67"/>
    <w:rsid w:val="003A20FE"/>
    <w:rsid w:val="003A2CFA"/>
    <w:rsid w:val="003A5ECA"/>
    <w:rsid w:val="003B43E8"/>
    <w:rsid w:val="003C1103"/>
    <w:rsid w:val="003C56A1"/>
    <w:rsid w:val="003D08DD"/>
    <w:rsid w:val="003D3E77"/>
    <w:rsid w:val="003E1287"/>
    <w:rsid w:val="003E78E8"/>
    <w:rsid w:val="003F181E"/>
    <w:rsid w:val="003F2644"/>
    <w:rsid w:val="003F2D84"/>
    <w:rsid w:val="003F41A9"/>
    <w:rsid w:val="003F5240"/>
    <w:rsid w:val="00420705"/>
    <w:rsid w:val="00427EC7"/>
    <w:rsid w:val="004344F9"/>
    <w:rsid w:val="00443547"/>
    <w:rsid w:val="0044523B"/>
    <w:rsid w:val="00453112"/>
    <w:rsid w:val="004726B4"/>
    <w:rsid w:val="004728D9"/>
    <w:rsid w:val="0047479B"/>
    <w:rsid w:val="0047771D"/>
    <w:rsid w:val="00482DD4"/>
    <w:rsid w:val="00483E50"/>
    <w:rsid w:val="00494BD8"/>
    <w:rsid w:val="004A27F9"/>
    <w:rsid w:val="004A5987"/>
    <w:rsid w:val="004A5D4F"/>
    <w:rsid w:val="004B425B"/>
    <w:rsid w:val="004C49FB"/>
    <w:rsid w:val="004C4A9B"/>
    <w:rsid w:val="004C6BA0"/>
    <w:rsid w:val="004D1BF1"/>
    <w:rsid w:val="004D397C"/>
    <w:rsid w:val="004D6B3E"/>
    <w:rsid w:val="004E40E7"/>
    <w:rsid w:val="004E6C27"/>
    <w:rsid w:val="004E6CB0"/>
    <w:rsid w:val="004F60F3"/>
    <w:rsid w:val="00505152"/>
    <w:rsid w:val="00514832"/>
    <w:rsid w:val="00520707"/>
    <w:rsid w:val="00522C27"/>
    <w:rsid w:val="005316F1"/>
    <w:rsid w:val="00531BBD"/>
    <w:rsid w:val="005355D0"/>
    <w:rsid w:val="00543536"/>
    <w:rsid w:val="00544553"/>
    <w:rsid w:val="0054531B"/>
    <w:rsid w:val="00545E06"/>
    <w:rsid w:val="00545FC6"/>
    <w:rsid w:val="00550D55"/>
    <w:rsid w:val="005629D1"/>
    <w:rsid w:val="005638D8"/>
    <w:rsid w:val="00565F37"/>
    <w:rsid w:val="0057556A"/>
    <w:rsid w:val="00583BCB"/>
    <w:rsid w:val="00586532"/>
    <w:rsid w:val="00590207"/>
    <w:rsid w:val="0059468C"/>
    <w:rsid w:val="005A3A25"/>
    <w:rsid w:val="005A5BC6"/>
    <w:rsid w:val="005B53CE"/>
    <w:rsid w:val="005B5FA6"/>
    <w:rsid w:val="005C1132"/>
    <w:rsid w:val="005C2CFF"/>
    <w:rsid w:val="005C5E3E"/>
    <w:rsid w:val="005C703E"/>
    <w:rsid w:val="005D2A30"/>
    <w:rsid w:val="005D4A5A"/>
    <w:rsid w:val="005E332C"/>
    <w:rsid w:val="005F003C"/>
    <w:rsid w:val="005F0A11"/>
    <w:rsid w:val="005F0FDE"/>
    <w:rsid w:val="005F5ABD"/>
    <w:rsid w:val="005F5E5B"/>
    <w:rsid w:val="005F7265"/>
    <w:rsid w:val="00604141"/>
    <w:rsid w:val="00607372"/>
    <w:rsid w:val="006100AF"/>
    <w:rsid w:val="00615874"/>
    <w:rsid w:val="006330BF"/>
    <w:rsid w:val="00641E8C"/>
    <w:rsid w:val="0064296A"/>
    <w:rsid w:val="00646DCE"/>
    <w:rsid w:val="006627AD"/>
    <w:rsid w:val="00664894"/>
    <w:rsid w:val="00665A64"/>
    <w:rsid w:val="00666C43"/>
    <w:rsid w:val="006721E0"/>
    <w:rsid w:val="0067605E"/>
    <w:rsid w:val="00680D94"/>
    <w:rsid w:val="006826FB"/>
    <w:rsid w:val="0069166C"/>
    <w:rsid w:val="00692604"/>
    <w:rsid w:val="00694180"/>
    <w:rsid w:val="006A355D"/>
    <w:rsid w:val="006A3B85"/>
    <w:rsid w:val="006A58E5"/>
    <w:rsid w:val="006B5FB9"/>
    <w:rsid w:val="006B77E5"/>
    <w:rsid w:val="006B7859"/>
    <w:rsid w:val="006D6C31"/>
    <w:rsid w:val="006E08F0"/>
    <w:rsid w:val="006F04E4"/>
    <w:rsid w:val="006F1EE2"/>
    <w:rsid w:val="006F484C"/>
    <w:rsid w:val="00701B85"/>
    <w:rsid w:val="00705A0E"/>
    <w:rsid w:val="007114BD"/>
    <w:rsid w:val="0071259B"/>
    <w:rsid w:val="007160A5"/>
    <w:rsid w:val="007176C7"/>
    <w:rsid w:val="007208D7"/>
    <w:rsid w:val="0073014C"/>
    <w:rsid w:val="007360B3"/>
    <w:rsid w:val="007414A7"/>
    <w:rsid w:val="00743D54"/>
    <w:rsid w:val="00745AAF"/>
    <w:rsid w:val="0075142E"/>
    <w:rsid w:val="007573D5"/>
    <w:rsid w:val="00764397"/>
    <w:rsid w:val="00766625"/>
    <w:rsid w:val="0077366D"/>
    <w:rsid w:val="00785A73"/>
    <w:rsid w:val="00791A90"/>
    <w:rsid w:val="00793EA6"/>
    <w:rsid w:val="0079438B"/>
    <w:rsid w:val="007970AB"/>
    <w:rsid w:val="00797EA6"/>
    <w:rsid w:val="007A516C"/>
    <w:rsid w:val="007A5279"/>
    <w:rsid w:val="007A64A2"/>
    <w:rsid w:val="007A6824"/>
    <w:rsid w:val="007B0039"/>
    <w:rsid w:val="007B5171"/>
    <w:rsid w:val="007C281C"/>
    <w:rsid w:val="007C647D"/>
    <w:rsid w:val="007C7503"/>
    <w:rsid w:val="007C7E01"/>
    <w:rsid w:val="007D536F"/>
    <w:rsid w:val="007E1300"/>
    <w:rsid w:val="007E537C"/>
    <w:rsid w:val="007F1DD0"/>
    <w:rsid w:val="007F3B5B"/>
    <w:rsid w:val="007F44B7"/>
    <w:rsid w:val="007F528F"/>
    <w:rsid w:val="007F576F"/>
    <w:rsid w:val="00806FD4"/>
    <w:rsid w:val="00813326"/>
    <w:rsid w:val="00814F7F"/>
    <w:rsid w:val="00816A6A"/>
    <w:rsid w:val="00823C58"/>
    <w:rsid w:val="00825DE3"/>
    <w:rsid w:val="00833967"/>
    <w:rsid w:val="008366AF"/>
    <w:rsid w:val="00843431"/>
    <w:rsid w:val="00844223"/>
    <w:rsid w:val="008504E9"/>
    <w:rsid w:val="00853548"/>
    <w:rsid w:val="0085547A"/>
    <w:rsid w:val="00856771"/>
    <w:rsid w:val="008865B9"/>
    <w:rsid w:val="00891A81"/>
    <w:rsid w:val="0089450D"/>
    <w:rsid w:val="00897965"/>
    <w:rsid w:val="008A6611"/>
    <w:rsid w:val="008B3A72"/>
    <w:rsid w:val="008C2752"/>
    <w:rsid w:val="008C577F"/>
    <w:rsid w:val="008E6477"/>
    <w:rsid w:val="008F164C"/>
    <w:rsid w:val="008F2AE5"/>
    <w:rsid w:val="008F3772"/>
    <w:rsid w:val="008F6D9B"/>
    <w:rsid w:val="0090292F"/>
    <w:rsid w:val="00903AD2"/>
    <w:rsid w:val="009071DF"/>
    <w:rsid w:val="00910965"/>
    <w:rsid w:val="0091376B"/>
    <w:rsid w:val="00915F47"/>
    <w:rsid w:val="00917247"/>
    <w:rsid w:val="009259F0"/>
    <w:rsid w:val="00936639"/>
    <w:rsid w:val="009417B7"/>
    <w:rsid w:val="00945314"/>
    <w:rsid w:val="00947948"/>
    <w:rsid w:val="00986F3D"/>
    <w:rsid w:val="00991BC7"/>
    <w:rsid w:val="00995DD4"/>
    <w:rsid w:val="0099666E"/>
    <w:rsid w:val="009976F5"/>
    <w:rsid w:val="009A324F"/>
    <w:rsid w:val="009A670A"/>
    <w:rsid w:val="009B06D6"/>
    <w:rsid w:val="009B2509"/>
    <w:rsid w:val="009B2DCF"/>
    <w:rsid w:val="009B2F22"/>
    <w:rsid w:val="009C3BF6"/>
    <w:rsid w:val="009C54A0"/>
    <w:rsid w:val="009C631A"/>
    <w:rsid w:val="009C7FD6"/>
    <w:rsid w:val="009D03E4"/>
    <w:rsid w:val="009D09E4"/>
    <w:rsid w:val="009D1A55"/>
    <w:rsid w:val="009E6D8B"/>
    <w:rsid w:val="009F0AAD"/>
    <w:rsid w:val="009F1D9C"/>
    <w:rsid w:val="00A01715"/>
    <w:rsid w:val="00A05A86"/>
    <w:rsid w:val="00A05C46"/>
    <w:rsid w:val="00A12710"/>
    <w:rsid w:val="00A13F8B"/>
    <w:rsid w:val="00A1476D"/>
    <w:rsid w:val="00A2578C"/>
    <w:rsid w:val="00A27E0E"/>
    <w:rsid w:val="00A46AFE"/>
    <w:rsid w:val="00A47934"/>
    <w:rsid w:val="00A53513"/>
    <w:rsid w:val="00A540CD"/>
    <w:rsid w:val="00A62816"/>
    <w:rsid w:val="00A63E86"/>
    <w:rsid w:val="00A70B21"/>
    <w:rsid w:val="00A75AA7"/>
    <w:rsid w:val="00A90107"/>
    <w:rsid w:val="00A91F8D"/>
    <w:rsid w:val="00A92D8E"/>
    <w:rsid w:val="00A974EF"/>
    <w:rsid w:val="00A975A1"/>
    <w:rsid w:val="00AA1731"/>
    <w:rsid w:val="00AA192A"/>
    <w:rsid w:val="00AA2DA9"/>
    <w:rsid w:val="00AA4078"/>
    <w:rsid w:val="00AA66D4"/>
    <w:rsid w:val="00AA70C9"/>
    <w:rsid w:val="00AB181A"/>
    <w:rsid w:val="00AB3AB2"/>
    <w:rsid w:val="00AB710A"/>
    <w:rsid w:val="00AB7951"/>
    <w:rsid w:val="00AB7E18"/>
    <w:rsid w:val="00AC70E0"/>
    <w:rsid w:val="00AC7369"/>
    <w:rsid w:val="00AD3E3F"/>
    <w:rsid w:val="00AD746F"/>
    <w:rsid w:val="00AE1841"/>
    <w:rsid w:val="00AE67C3"/>
    <w:rsid w:val="00AF08DF"/>
    <w:rsid w:val="00AF148D"/>
    <w:rsid w:val="00B02181"/>
    <w:rsid w:val="00B07DFD"/>
    <w:rsid w:val="00B1378F"/>
    <w:rsid w:val="00B15294"/>
    <w:rsid w:val="00B152AE"/>
    <w:rsid w:val="00B15E4C"/>
    <w:rsid w:val="00B27127"/>
    <w:rsid w:val="00B42E90"/>
    <w:rsid w:val="00B43A72"/>
    <w:rsid w:val="00B47171"/>
    <w:rsid w:val="00B54C98"/>
    <w:rsid w:val="00B6095B"/>
    <w:rsid w:val="00B60F44"/>
    <w:rsid w:val="00B72060"/>
    <w:rsid w:val="00B77DFD"/>
    <w:rsid w:val="00B80669"/>
    <w:rsid w:val="00B830C2"/>
    <w:rsid w:val="00B97090"/>
    <w:rsid w:val="00BB095D"/>
    <w:rsid w:val="00BB0D36"/>
    <w:rsid w:val="00BB6895"/>
    <w:rsid w:val="00BC2D7C"/>
    <w:rsid w:val="00BC34DC"/>
    <w:rsid w:val="00BC686B"/>
    <w:rsid w:val="00BD1DB5"/>
    <w:rsid w:val="00BE49C3"/>
    <w:rsid w:val="00BE5D0F"/>
    <w:rsid w:val="00BF3F2F"/>
    <w:rsid w:val="00C00CAE"/>
    <w:rsid w:val="00C00CD5"/>
    <w:rsid w:val="00C01933"/>
    <w:rsid w:val="00C134D8"/>
    <w:rsid w:val="00C158AB"/>
    <w:rsid w:val="00C22096"/>
    <w:rsid w:val="00C25E90"/>
    <w:rsid w:val="00C34D42"/>
    <w:rsid w:val="00C36768"/>
    <w:rsid w:val="00C42D2F"/>
    <w:rsid w:val="00C52A82"/>
    <w:rsid w:val="00C53112"/>
    <w:rsid w:val="00C554E8"/>
    <w:rsid w:val="00C559FA"/>
    <w:rsid w:val="00C63C56"/>
    <w:rsid w:val="00C65A71"/>
    <w:rsid w:val="00C66E3B"/>
    <w:rsid w:val="00C72E21"/>
    <w:rsid w:val="00C743E4"/>
    <w:rsid w:val="00C7690E"/>
    <w:rsid w:val="00C770A9"/>
    <w:rsid w:val="00C80F40"/>
    <w:rsid w:val="00C82348"/>
    <w:rsid w:val="00C856D3"/>
    <w:rsid w:val="00C87F60"/>
    <w:rsid w:val="00C90F12"/>
    <w:rsid w:val="00C97105"/>
    <w:rsid w:val="00CA152B"/>
    <w:rsid w:val="00CA61AD"/>
    <w:rsid w:val="00CA6BF5"/>
    <w:rsid w:val="00CA7F00"/>
    <w:rsid w:val="00CB3304"/>
    <w:rsid w:val="00CB3A56"/>
    <w:rsid w:val="00CB4C62"/>
    <w:rsid w:val="00CB567D"/>
    <w:rsid w:val="00CB5943"/>
    <w:rsid w:val="00CC5AF8"/>
    <w:rsid w:val="00CD0081"/>
    <w:rsid w:val="00CD2A9C"/>
    <w:rsid w:val="00CD3F8E"/>
    <w:rsid w:val="00CF3B06"/>
    <w:rsid w:val="00CF6FA8"/>
    <w:rsid w:val="00CF75FC"/>
    <w:rsid w:val="00CF7A40"/>
    <w:rsid w:val="00CF7E44"/>
    <w:rsid w:val="00D00874"/>
    <w:rsid w:val="00D020F5"/>
    <w:rsid w:val="00D03A35"/>
    <w:rsid w:val="00D04068"/>
    <w:rsid w:val="00D07E59"/>
    <w:rsid w:val="00D100EB"/>
    <w:rsid w:val="00D21F9E"/>
    <w:rsid w:val="00D25A3E"/>
    <w:rsid w:val="00D2634F"/>
    <w:rsid w:val="00D27217"/>
    <w:rsid w:val="00D3594D"/>
    <w:rsid w:val="00D40D7E"/>
    <w:rsid w:val="00D410D9"/>
    <w:rsid w:val="00D41212"/>
    <w:rsid w:val="00D41554"/>
    <w:rsid w:val="00D451A3"/>
    <w:rsid w:val="00D507D1"/>
    <w:rsid w:val="00D5147B"/>
    <w:rsid w:val="00D5673A"/>
    <w:rsid w:val="00D64EDD"/>
    <w:rsid w:val="00D74483"/>
    <w:rsid w:val="00D80798"/>
    <w:rsid w:val="00D827FB"/>
    <w:rsid w:val="00D87EE4"/>
    <w:rsid w:val="00D92794"/>
    <w:rsid w:val="00D92AF2"/>
    <w:rsid w:val="00DA1151"/>
    <w:rsid w:val="00DA4459"/>
    <w:rsid w:val="00DA462C"/>
    <w:rsid w:val="00DB1ED8"/>
    <w:rsid w:val="00DC16F9"/>
    <w:rsid w:val="00DD3AA1"/>
    <w:rsid w:val="00DD74D2"/>
    <w:rsid w:val="00DE22FA"/>
    <w:rsid w:val="00DE4218"/>
    <w:rsid w:val="00DE56A9"/>
    <w:rsid w:val="00DE6E47"/>
    <w:rsid w:val="00DF0FD4"/>
    <w:rsid w:val="00DF2D39"/>
    <w:rsid w:val="00DF581D"/>
    <w:rsid w:val="00DF6DA8"/>
    <w:rsid w:val="00E03721"/>
    <w:rsid w:val="00E0464C"/>
    <w:rsid w:val="00E0624A"/>
    <w:rsid w:val="00E1766B"/>
    <w:rsid w:val="00E17C54"/>
    <w:rsid w:val="00E21687"/>
    <w:rsid w:val="00E24632"/>
    <w:rsid w:val="00E26B1F"/>
    <w:rsid w:val="00E27BA7"/>
    <w:rsid w:val="00E306A3"/>
    <w:rsid w:val="00E34DA1"/>
    <w:rsid w:val="00E35F6F"/>
    <w:rsid w:val="00E37CDE"/>
    <w:rsid w:val="00E42DB6"/>
    <w:rsid w:val="00E44040"/>
    <w:rsid w:val="00E44C31"/>
    <w:rsid w:val="00E53618"/>
    <w:rsid w:val="00E57780"/>
    <w:rsid w:val="00E650C3"/>
    <w:rsid w:val="00E71041"/>
    <w:rsid w:val="00E730F2"/>
    <w:rsid w:val="00E73209"/>
    <w:rsid w:val="00E80612"/>
    <w:rsid w:val="00E86751"/>
    <w:rsid w:val="00E918E8"/>
    <w:rsid w:val="00E91C6D"/>
    <w:rsid w:val="00E91E32"/>
    <w:rsid w:val="00E92090"/>
    <w:rsid w:val="00E925EA"/>
    <w:rsid w:val="00E92D7A"/>
    <w:rsid w:val="00EB0769"/>
    <w:rsid w:val="00EC6C24"/>
    <w:rsid w:val="00ED3EE4"/>
    <w:rsid w:val="00ED5C13"/>
    <w:rsid w:val="00ED67CE"/>
    <w:rsid w:val="00EE75E2"/>
    <w:rsid w:val="00EF34FA"/>
    <w:rsid w:val="00F04BF7"/>
    <w:rsid w:val="00F04CBE"/>
    <w:rsid w:val="00F05C67"/>
    <w:rsid w:val="00F076D8"/>
    <w:rsid w:val="00F07A20"/>
    <w:rsid w:val="00F07CC6"/>
    <w:rsid w:val="00F206C9"/>
    <w:rsid w:val="00F2089D"/>
    <w:rsid w:val="00F27B89"/>
    <w:rsid w:val="00F3303A"/>
    <w:rsid w:val="00F350E7"/>
    <w:rsid w:val="00F36AAE"/>
    <w:rsid w:val="00F36F29"/>
    <w:rsid w:val="00F40548"/>
    <w:rsid w:val="00F407A1"/>
    <w:rsid w:val="00F4221E"/>
    <w:rsid w:val="00F43F9B"/>
    <w:rsid w:val="00F46082"/>
    <w:rsid w:val="00F47C96"/>
    <w:rsid w:val="00F5215A"/>
    <w:rsid w:val="00F52587"/>
    <w:rsid w:val="00F55E98"/>
    <w:rsid w:val="00F575E0"/>
    <w:rsid w:val="00F774AF"/>
    <w:rsid w:val="00F8236E"/>
    <w:rsid w:val="00F83F52"/>
    <w:rsid w:val="00F85498"/>
    <w:rsid w:val="00F86588"/>
    <w:rsid w:val="00F916FA"/>
    <w:rsid w:val="00F92159"/>
    <w:rsid w:val="00F95E00"/>
    <w:rsid w:val="00F97C18"/>
    <w:rsid w:val="00FA0412"/>
    <w:rsid w:val="00FA0C21"/>
    <w:rsid w:val="00FA25A3"/>
    <w:rsid w:val="00FA6D26"/>
    <w:rsid w:val="00FA7357"/>
    <w:rsid w:val="00FB6D49"/>
    <w:rsid w:val="00FC1663"/>
    <w:rsid w:val="00FC5146"/>
    <w:rsid w:val="00FD4474"/>
    <w:rsid w:val="00FD5A20"/>
    <w:rsid w:val="00FE1AD9"/>
    <w:rsid w:val="00FE2B2E"/>
    <w:rsid w:val="00FE3616"/>
    <w:rsid w:val="00FE5E70"/>
    <w:rsid w:val="00FE5F07"/>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6A355D"/>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qFormat/>
    <w:rsid w:val="009C631A"/>
    <w:pPr>
      <w:ind w:firstLine="851"/>
      <w:jc w:val="center"/>
    </w:pPr>
    <w:rPr>
      <w:b/>
      <w:sz w:val="28"/>
      <w:szCs w:val="20"/>
    </w:rPr>
  </w:style>
  <w:style w:type="character" w:customStyle="1" w:styleId="23">
    <w:name w:val="Основной текст с отступом 2 Знак"/>
    <w:basedOn w:val="a3"/>
    <w:link w:val="22"/>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qFormat/>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qFormat/>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qFormat/>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qFormat/>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qFormat/>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qFormat/>
    <w:rsid w:val="00214808"/>
    <w:rPr>
      <w:rFonts w:ascii="Tahoma" w:hAnsi="Tahoma"/>
      <w:sz w:val="16"/>
      <w:szCs w:val="16"/>
      <w:lang w:val="x-none" w:eastAsia="x-none"/>
    </w:rPr>
  </w:style>
  <w:style w:type="character" w:customStyle="1" w:styleId="aff0">
    <w:name w:val="Текст выноски Знак"/>
    <w:basedOn w:val="a3"/>
    <w:link w:val="aff"/>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qFormat/>
    <w:rsid w:val="00214808"/>
    <w:pPr>
      <w:spacing w:after="120"/>
    </w:pPr>
    <w:rPr>
      <w:sz w:val="16"/>
      <w:szCs w:val="16"/>
    </w:rPr>
  </w:style>
  <w:style w:type="character" w:customStyle="1" w:styleId="34">
    <w:name w:val="Основной текст 3 Знак"/>
    <w:basedOn w:val="a3"/>
    <w:link w:val="33"/>
    <w:qFormat/>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unhideWhenUsed/>
    <w:qFormat/>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qFormat/>
    <w:rsid w:val="00214808"/>
    <w:rPr>
      <w:sz w:val="16"/>
      <w:szCs w:val="16"/>
    </w:rPr>
  </w:style>
  <w:style w:type="paragraph" w:styleId="aff4">
    <w:name w:val="annotation text"/>
    <w:basedOn w:val="a2"/>
    <w:link w:val="aff5"/>
    <w:uiPriority w:val="99"/>
    <w:qFormat/>
    <w:rsid w:val="00214808"/>
    <w:rPr>
      <w:sz w:val="20"/>
      <w:szCs w:val="20"/>
    </w:rPr>
  </w:style>
  <w:style w:type="character" w:customStyle="1" w:styleId="aff5">
    <w:name w:val="Текст примечания Знак"/>
    <w:basedOn w:val="a3"/>
    <w:link w:val="aff4"/>
    <w:uiPriority w:val="99"/>
    <w:qFormat/>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qFormat/>
    <w:rsid w:val="00214808"/>
    <w:rPr>
      <w:b/>
      <w:bCs/>
    </w:rPr>
  </w:style>
  <w:style w:type="character" w:customStyle="1" w:styleId="aff7">
    <w:name w:val="Тема примечания Знак"/>
    <w:basedOn w:val="aff5"/>
    <w:link w:val="aff6"/>
    <w:uiPriority w:val="99"/>
    <w:qFormat/>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uiPriority w:val="39"/>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uiPriority w:val="99"/>
    <w:qFormat/>
    <w:rsid w:val="00745AAF"/>
    <w:rPr>
      <w:b/>
      <w:bCs/>
      <w:sz w:val="20"/>
      <w:szCs w:val="20"/>
    </w:rPr>
  </w:style>
  <w:style w:type="paragraph" w:customStyle="1" w:styleId="ConsPlusNonformat">
    <w:name w:val="ConsPlusNonformat"/>
    <w:uiPriority w:val="99"/>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qFormat/>
    <w:rsid w:val="00745AAF"/>
    <w:pPr>
      <w:jc w:val="center"/>
    </w:pPr>
    <w:rPr>
      <w:b/>
      <w:sz w:val="28"/>
      <w:szCs w:val="20"/>
    </w:rPr>
  </w:style>
  <w:style w:type="character" w:customStyle="1" w:styleId="27">
    <w:name w:val="Основной текст 2 Знак"/>
    <w:basedOn w:val="a3"/>
    <w:link w:val="26"/>
    <w:qFormat/>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uiPriority w:val="39"/>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link w:val="affc"/>
    <w:qFormat/>
    <w:rsid w:val="00045D5B"/>
    <w:rPr>
      <w:rFonts w:ascii="Calibri" w:eastAsia="Times New Roman" w:hAnsi="Calibri" w:cs="Times New Roman"/>
      <w:b/>
      <w:szCs w:val="20"/>
      <w:lang w:eastAsia="ru-RU"/>
    </w:rPr>
  </w:style>
  <w:style w:type="paragraph" w:styleId="affd">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e">
    <w:name w:val="Знак Знак Знак Знак"/>
    <w:basedOn w:val="a2"/>
    <w:rsid w:val="00045D5B"/>
    <w:rPr>
      <w:rFonts w:ascii="Verdana" w:hAnsi="Verdana" w:cs="Verdana"/>
      <w:sz w:val="20"/>
      <w:szCs w:val="20"/>
      <w:lang w:val="en-US" w:eastAsia="en-US"/>
    </w:rPr>
  </w:style>
  <w:style w:type="character" w:styleId="afff">
    <w:name w:val="footnote reference"/>
    <w:uiPriority w:val="99"/>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f0">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1">
    <w:name w:val="Основной текст_"/>
    <w:link w:val="112"/>
    <w:locked/>
    <w:rsid w:val="00045D5B"/>
    <w:rPr>
      <w:sz w:val="28"/>
      <w:shd w:val="clear" w:color="auto" w:fill="FFFFFF"/>
    </w:rPr>
  </w:style>
  <w:style w:type="paragraph" w:customStyle="1" w:styleId="112">
    <w:name w:val="Основной текст11"/>
    <w:basedOn w:val="a2"/>
    <w:link w:val="afff1"/>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2">
    <w:name w:val="footnote text"/>
    <w:basedOn w:val="a2"/>
    <w:link w:val="afff3"/>
    <w:uiPriority w:val="99"/>
    <w:rsid w:val="00045D5B"/>
    <w:rPr>
      <w:sz w:val="20"/>
      <w:szCs w:val="20"/>
      <w:lang w:val="x-none"/>
    </w:rPr>
  </w:style>
  <w:style w:type="character" w:customStyle="1" w:styleId="afff3">
    <w:name w:val="Текст сноски Знак"/>
    <w:basedOn w:val="a3"/>
    <w:link w:val="afff2"/>
    <w:uiPriority w:val="99"/>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4">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5">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6">
    <w:name w:val="Plain Text"/>
    <w:basedOn w:val="a2"/>
    <w:link w:val="afff7"/>
    <w:rsid w:val="00045D5B"/>
    <w:rPr>
      <w:rFonts w:ascii="Courier New" w:hAnsi="Courier New"/>
      <w:sz w:val="20"/>
      <w:szCs w:val="20"/>
      <w:lang w:val="x-none" w:eastAsia="x-none"/>
    </w:rPr>
  </w:style>
  <w:style w:type="character" w:customStyle="1" w:styleId="afff7">
    <w:name w:val="Текст Знак"/>
    <w:basedOn w:val="a3"/>
    <w:link w:val="afff6"/>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9">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a">
    <w:name w:val="Emphasis"/>
    <w:uiPriority w:val="20"/>
    <w:qFormat/>
    <w:rsid w:val="004B425B"/>
    <w:rPr>
      <w:i/>
      <w:iCs/>
    </w:rPr>
  </w:style>
  <w:style w:type="character" w:styleId="afffb">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c">
    <w:name w:val="Normal (Web)"/>
    <w:aliases w:val="Обычный (веб)"/>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uiPriority w:val="99"/>
    <w:qFormat/>
    <w:rsid w:val="00CA7F00"/>
  </w:style>
  <w:style w:type="paragraph" w:styleId="afffd">
    <w:name w:val="Document Map"/>
    <w:basedOn w:val="a2"/>
    <w:link w:val="afffe"/>
    <w:qFormat/>
    <w:rsid w:val="00CA7F00"/>
    <w:rPr>
      <w:rFonts w:ascii="Tahoma" w:hAnsi="Tahoma"/>
      <w:sz w:val="16"/>
      <w:szCs w:val="16"/>
      <w:lang w:val="x-none" w:eastAsia="x-none"/>
    </w:rPr>
  </w:style>
  <w:style w:type="character" w:customStyle="1" w:styleId="afffe">
    <w:name w:val="Схема документа Знак"/>
    <w:basedOn w:val="a3"/>
    <w:link w:val="afffd"/>
    <w:qFormat/>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affff">
    <w:basedOn w:val="a2"/>
    <w:next w:val="afffc"/>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0">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basedOn w:val="a2"/>
    <w:next w:val="afffc"/>
    <w:uiPriority w:val="99"/>
    <w:rsid w:val="0005766C"/>
    <w:pPr>
      <w:spacing w:before="100" w:beforeAutospacing="1" w:after="100" w:afterAutospacing="1"/>
    </w:pPr>
  </w:style>
  <w:style w:type="paragraph" w:customStyle="1" w:styleId="affff2">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Знак Знак Знак Знак Знак Знак Знак"/>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f4">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f5">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f6">
    <w:name w:val="Содержимое таблицы"/>
    <w:basedOn w:val="a2"/>
    <w:qFormat/>
    <w:rsid w:val="00EE75E2"/>
    <w:pPr>
      <w:widowControl w:val="0"/>
      <w:suppressLineNumbers/>
      <w:suppressAutoHyphens/>
    </w:pPr>
    <w:rPr>
      <w:lang w:eastAsia="en-US"/>
    </w:rPr>
  </w:style>
  <w:style w:type="paragraph" w:customStyle="1" w:styleId="affff7">
    <w:name w:val="Заголовок таблицы"/>
    <w:basedOn w:val="affff6"/>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3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f8">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c">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0"/>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affff9">
    <w:basedOn w:val="a2"/>
    <w:next w:val="afffc"/>
    <w:rsid w:val="00EF34FA"/>
    <w:pPr>
      <w:suppressAutoHyphens/>
      <w:spacing w:before="280" w:after="280"/>
    </w:pPr>
    <w:rPr>
      <w:lang w:eastAsia="zh-CN"/>
    </w:rPr>
  </w:style>
  <w:style w:type="paragraph" w:customStyle="1" w:styleId="affffa">
    <w:name w:val="Знак"/>
    <w:basedOn w:val="a2"/>
    <w:qFormat/>
    <w:rsid w:val="00EF34FA"/>
    <w:pPr>
      <w:suppressAutoHyphens/>
      <w:spacing w:after="160" w:line="240" w:lineRule="exact"/>
    </w:pPr>
    <w:rPr>
      <w:rFonts w:ascii="Verdana" w:hAnsi="Verdana" w:cs="Verdana"/>
      <w:sz w:val="20"/>
      <w:szCs w:val="20"/>
      <w:lang w:val="en-US" w:eastAsia="zh-CN"/>
    </w:rPr>
  </w:style>
  <w:style w:type="paragraph" w:styleId="affffb">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1">
    <w:name w:val="Нет списка18"/>
    <w:next w:val="a5"/>
    <w:uiPriority w:val="99"/>
    <w:semiHidden/>
    <w:unhideWhenUsed/>
    <w:rsid w:val="003E78E8"/>
  </w:style>
  <w:style w:type="paragraph" w:customStyle="1" w:styleId="affffc">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0">
    <w:name w:val="текст примечания"/>
    <w:basedOn w:val="a2"/>
    <w:rsid w:val="003E78E8"/>
  </w:style>
  <w:style w:type="paragraph" w:customStyle="1" w:styleId="afffff1">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2">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4">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5">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3">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4">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5">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uiPriority w:val="99"/>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6">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uiPriority w:val="99"/>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uiPriority w:val="99"/>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7">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d">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8">
    <w:name w:val="Тема примечания Знак12"/>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9">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a">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Знак"/>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d">
    <w:name w:val="Основной шрифт абзаца3"/>
    <w:rsid w:val="00641E8C"/>
  </w:style>
  <w:style w:type="character" w:customStyle="1" w:styleId="2e">
    <w:name w:val="Основной шрифт абзаца2"/>
    <w:rsid w:val="00641E8C"/>
  </w:style>
  <w:style w:type="paragraph" w:customStyle="1" w:styleId="48">
    <w:name w:val="Заголовок4"/>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e">
    <w:name w:val="Заголовок3"/>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
    <w:name w:val="Заголовок2"/>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0">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0">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5">
    <w:name w:val="Абзац списка9"/>
    <w:basedOn w:val="a2"/>
    <w:rsid w:val="00641E8C"/>
    <w:pPr>
      <w:suppressAutoHyphens/>
      <w:jc w:val="center"/>
    </w:pPr>
    <w:rPr>
      <w:sz w:val="28"/>
      <w:szCs w:val="28"/>
      <w:lang w:eastAsia="zh-CN"/>
    </w:rPr>
  </w:style>
  <w:style w:type="paragraph" w:customStyle="1" w:styleId="afffff4">
    <w:basedOn w:val="a2"/>
    <w:next w:val="afffc"/>
    <w:rsid w:val="00641E8C"/>
    <w:pPr>
      <w:suppressAutoHyphens/>
      <w:spacing w:before="280" w:after="280"/>
    </w:pPr>
    <w:rPr>
      <w:lang w:eastAsia="zh-CN"/>
    </w:rPr>
  </w:style>
  <w:style w:type="paragraph" w:customStyle="1" w:styleId="afffff5">
    <w:name w:val="Знак"/>
    <w:basedOn w:val="a2"/>
    <w:rsid w:val="00641E8C"/>
    <w:pPr>
      <w:suppressAutoHyphens/>
      <w:spacing w:after="160" w:line="240" w:lineRule="exact"/>
    </w:pPr>
    <w:rPr>
      <w:rFonts w:ascii="Verdana" w:hAnsi="Verdana" w:cs="Verdana"/>
      <w:sz w:val="20"/>
      <w:szCs w:val="20"/>
      <w:lang w:val="en-US" w:eastAsia="zh-CN"/>
    </w:rPr>
  </w:style>
  <w:style w:type="paragraph" w:customStyle="1" w:styleId="1ffc">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afffff6">
    <w:basedOn w:val="a2"/>
    <w:next w:val="afffc"/>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7">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afffff8">
    <w:basedOn w:val="a2"/>
    <w:next w:val="afffc"/>
    <w:uiPriority w:val="99"/>
    <w:rsid w:val="000E7C0B"/>
    <w:pPr>
      <w:textAlignment w:val="top"/>
    </w:pPr>
    <w:rPr>
      <w:rFonts w:eastAsia="Calibri"/>
    </w:rPr>
  </w:style>
  <w:style w:type="paragraph" w:customStyle="1" w:styleId="1ffd">
    <w:name w:val="Знак Знак1 Знак Знак"/>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Subtle Emphasis"/>
    <w:uiPriority w:val="19"/>
    <w:qFormat/>
    <w:rsid w:val="000E7C0B"/>
    <w:rPr>
      <w:i/>
      <w:iCs/>
      <w:color w:val="404040"/>
    </w:rPr>
  </w:style>
  <w:style w:type="character" w:styleId="afffffa">
    <w:name w:val="Intense Reference"/>
    <w:uiPriority w:val="32"/>
    <w:qFormat/>
    <w:rsid w:val="000E7C0B"/>
    <w:rPr>
      <w:b/>
      <w:bCs/>
      <w:smallCaps/>
      <w:color w:val="4472C4"/>
      <w:spacing w:val="5"/>
    </w:rPr>
  </w:style>
  <w:style w:type="character" w:styleId="afffffb">
    <w:name w:val="Subtle Reference"/>
    <w:uiPriority w:val="31"/>
    <w:qFormat/>
    <w:rsid w:val="000E7C0B"/>
    <w:rPr>
      <w:smallCaps/>
      <w:color w:val="5A5A5A"/>
    </w:rPr>
  </w:style>
  <w:style w:type="character" w:styleId="afffffc">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basedOn w:val="a2"/>
    <w:next w:val="af2"/>
    <w:link w:val="affb"/>
    <w:qFormat/>
    <w:rsid w:val="00DD74D2"/>
    <w:pPr>
      <w:jc w:val="center"/>
    </w:pPr>
    <w:rPr>
      <w:rFonts w:ascii="Calibri" w:hAnsi="Calibri"/>
      <w:b/>
      <w:kern w:val="2"/>
      <w:sz w:val="22"/>
      <w:szCs w:val="20"/>
      <w14:ligatures w14:val="standardContextual"/>
    </w:rPr>
  </w:style>
  <w:style w:type="paragraph" w:customStyle="1" w:styleId="afffffd">
    <w:name w:val="Знак"/>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Знак Знак1 Знак Знак"/>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afffffe">
    <w:basedOn w:val="a2"/>
    <w:next w:val="af2"/>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ff">
    <w:name w:val="Revision"/>
    <w:hidden/>
    <w:uiPriority w:val="99"/>
    <w:semiHidden/>
    <w:rsid w:val="002040B0"/>
    <w:pPr>
      <w:spacing w:after="0" w:line="240" w:lineRule="auto"/>
    </w:pPr>
    <w:rPr>
      <w:rFonts w:ascii="Arial" w:eastAsia="Arial" w:hAnsi="Arial" w:cs="Arial"/>
      <w:kern w:val="0"/>
      <w:sz w:val="24"/>
      <w:szCs w:val="20"/>
      <w:lang w:eastAsia="ru-RU"/>
      <w14:ligatures w14:val="none"/>
    </w:rPr>
  </w:style>
  <w:style w:type="paragraph" w:customStyle="1" w:styleId="86">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e">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814F7F"/>
  </w:style>
  <w:style w:type="paragraph" w:customStyle="1" w:styleId="12b">
    <w:name w:val="Абзац списка12"/>
    <w:basedOn w:val="a2"/>
    <w:autoRedefine/>
    <w:rsid w:val="00814F7F"/>
    <w:pPr>
      <w:jc w:val="center"/>
    </w:pPr>
    <w:rPr>
      <w:snapToGrid w:val="0"/>
      <w:sz w:val="28"/>
      <w:szCs w:val="28"/>
    </w:rPr>
  </w:style>
  <w:style w:type="table" w:customStyle="1" w:styleId="720">
    <w:name w:val="Сетка таблицы72"/>
    <w:basedOn w:val="a4"/>
    <w:next w:val="ae"/>
    <w:uiPriority w:val="39"/>
    <w:rsid w:val="00814F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basedOn w:val="a2"/>
    <w:next w:val="a2"/>
    <w:qFormat/>
    <w:rsid w:val="00FD5A20"/>
    <w:pPr>
      <w:spacing w:before="240" w:after="60"/>
      <w:jc w:val="center"/>
      <w:outlineLvl w:val="0"/>
    </w:pPr>
    <w:rPr>
      <w:rFonts w:ascii="Calibri Light" w:hAnsi="Calibri Light"/>
      <w:b/>
      <w:bCs/>
      <w:snapToGrid w:val="0"/>
      <w:kern w:val="28"/>
      <w:sz w:val="32"/>
      <w:szCs w:val="32"/>
      <w:lang w:val="x-none" w:eastAsia="x-none"/>
    </w:rPr>
  </w:style>
  <w:style w:type="paragraph" w:customStyle="1" w:styleId="affffff2">
    <w:name w:val="Знак"/>
    <w:basedOn w:val="a2"/>
    <w:rsid w:val="00814F7F"/>
    <w:pPr>
      <w:spacing w:after="160" w:line="240" w:lineRule="exact"/>
    </w:pPr>
    <w:rPr>
      <w:rFonts w:ascii="Verdana" w:hAnsi="Verdana" w:cs="Verdana"/>
      <w:sz w:val="20"/>
      <w:szCs w:val="20"/>
      <w:lang w:val="en-US" w:eastAsia="en-US"/>
    </w:rPr>
  </w:style>
  <w:style w:type="numbering" w:customStyle="1" w:styleId="1191">
    <w:name w:val="Нет списка119"/>
    <w:next w:val="a5"/>
    <w:uiPriority w:val="99"/>
    <w:semiHidden/>
    <w:rsid w:val="00814F7F"/>
  </w:style>
  <w:style w:type="paragraph" w:customStyle="1" w:styleId="2f2">
    <w:name w:val="2"/>
    <w:basedOn w:val="a2"/>
    <w:next w:val="af2"/>
    <w:qFormat/>
    <w:rsid w:val="00814F7F"/>
    <w:pPr>
      <w:spacing w:line="312" w:lineRule="auto"/>
      <w:jc w:val="center"/>
    </w:pPr>
    <w:rPr>
      <w:b/>
      <w:szCs w:val="20"/>
    </w:rPr>
  </w:style>
  <w:style w:type="numbering" w:customStyle="1" w:styleId="11100">
    <w:name w:val="Нет списка1110"/>
    <w:next w:val="a5"/>
    <w:uiPriority w:val="99"/>
    <w:semiHidden/>
    <w:unhideWhenUsed/>
    <w:rsid w:val="00814F7F"/>
  </w:style>
  <w:style w:type="paragraph" w:customStyle="1" w:styleId="p15">
    <w:name w:val="p15"/>
    <w:basedOn w:val="a2"/>
    <w:rsid w:val="00814F7F"/>
    <w:pPr>
      <w:spacing w:before="100" w:beforeAutospacing="1" w:after="100" w:afterAutospacing="1"/>
    </w:pPr>
  </w:style>
  <w:style w:type="paragraph" w:customStyle="1" w:styleId="1fff">
    <w:name w:val="Знак Знак Знак Знак1"/>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4">
    <w:name w:val="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3">
    <w:name w:val="Основной текст2"/>
    <w:basedOn w:val="a2"/>
    <w:rsid w:val="00814F7F"/>
    <w:pPr>
      <w:widowControl w:val="0"/>
      <w:shd w:val="clear" w:color="auto" w:fill="FFFFFF"/>
      <w:spacing w:line="320" w:lineRule="exact"/>
    </w:pPr>
    <w:rPr>
      <w:sz w:val="28"/>
      <w:szCs w:val="28"/>
    </w:rPr>
  </w:style>
  <w:style w:type="character" w:customStyle="1" w:styleId="10pt">
    <w:name w:val="Основной текст + 10 pt"/>
    <w:rsid w:val="00814F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14F7F"/>
  </w:style>
  <w:style w:type="character" w:customStyle="1" w:styleId="spellingerror">
    <w:name w:val="spellingerror"/>
    <w:rsid w:val="00814F7F"/>
  </w:style>
  <w:style w:type="character" w:customStyle="1" w:styleId="contextualspellingandgrammarerror">
    <w:name w:val="contextualspellingandgrammarerror"/>
    <w:rsid w:val="00814F7F"/>
  </w:style>
  <w:style w:type="paragraph" w:customStyle="1" w:styleId="paragraph">
    <w:name w:val="paragraph"/>
    <w:basedOn w:val="a2"/>
    <w:rsid w:val="00814F7F"/>
    <w:pPr>
      <w:spacing w:before="100" w:beforeAutospacing="1" w:after="100" w:afterAutospacing="1"/>
    </w:pPr>
  </w:style>
  <w:style w:type="numbering" w:customStyle="1" w:styleId="2151">
    <w:name w:val="Нет списка215"/>
    <w:next w:val="a5"/>
    <w:semiHidden/>
    <w:rsid w:val="00814F7F"/>
  </w:style>
  <w:style w:type="numbering" w:customStyle="1" w:styleId="1221">
    <w:name w:val="Нет списка122"/>
    <w:next w:val="a5"/>
    <w:uiPriority w:val="99"/>
    <w:semiHidden/>
    <w:rsid w:val="00814F7F"/>
  </w:style>
  <w:style w:type="paragraph" w:customStyle="1" w:styleId="xl725">
    <w:name w:val="xl725"/>
    <w:basedOn w:val="a2"/>
    <w:rsid w:val="00814F7F"/>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2"/>
    <w:rsid w:val="00814F7F"/>
    <w:pPr>
      <w:pBdr>
        <w:top w:val="single" w:sz="4"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727">
    <w:name w:val="xl727"/>
    <w:basedOn w:val="a2"/>
    <w:rsid w:val="00814F7F"/>
    <w:pPr>
      <w:pBdr>
        <w:top w:val="single" w:sz="4" w:space="0" w:color="auto"/>
        <w:left w:val="single" w:sz="8" w:space="0" w:color="auto"/>
      </w:pBdr>
      <w:spacing w:before="100" w:beforeAutospacing="1" w:after="100" w:afterAutospacing="1"/>
      <w:textAlignment w:val="center"/>
    </w:pPr>
    <w:rPr>
      <w:b/>
      <w:bCs/>
    </w:rPr>
  </w:style>
  <w:style w:type="paragraph" w:customStyle="1" w:styleId="xl728">
    <w:name w:val="xl728"/>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29">
    <w:name w:val="xl729"/>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0">
    <w:name w:val="xl730"/>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1">
    <w:name w:val="xl731"/>
    <w:basedOn w:val="a2"/>
    <w:rsid w:val="00814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2">
    <w:name w:val="xl732"/>
    <w:basedOn w:val="a2"/>
    <w:rsid w:val="00814F7F"/>
    <w:pPr>
      <w:pBdr>
        <w:top w:val="single" w:sz="4" w:space="0" w:color="auto"/>
        <w:left w:val="single" w:sz="8" w:space="0" w:color="auto"/>
        <w:bottom w:val="single" w:sz="4" w:space="0" w:color="auto"/>
      </w:pBdr>
      <w:spacing w:before="100" w:beforeAutospacing="1" w:after="100" w:afterAutospacing="1"/>
    </w:pPr>
    <w:rPr>
      <w:b/>
      <w:bCs/>
    </w:rPr>
  </w:style>
  <w:style w:type="paragraph" w:customStyle="1" w:styleId="xl733">
    <w:name w:val="xl733"/>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4">
    <w:name w:val="xl734"/>
    <w:basedOn w:val="a2"/>
    <w:rsid w:val="00814F7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5">
    <w:name w:val="xl735"/>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36">
    <w:name w:val="xl736"/>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737">
    <w:name w:val="xl737"/>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8">
    <w:name w:val="xl738"/>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9">
    <w:name w:val="xl739"/>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40">
    <w:name w:val="xl740"/>
    <w:basedOn w:val="a2"/>
    <w:rsid w:val="00814F7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color w:val="000000"/>
      <w:sz w:val="22"/>
      <w:szCs w:val="22"/>
    </w:rPr>
  </w:style>
  <w:style w:type="paragraph" w:customStyle="1" w:styleId="xl741">
    <w:name w:val="xl741"/>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2">
    <w:name w:val="xl742"/>
    <w:basedOn w:val="a2"/>
    <w:rsid w:val="00814F7F"/>
    <w:pPr>
      <w:spacing w:before="100" w:beforeAutospacing="1" w:after="100" w:afterAutospacing="1"/>
      <w:textAlignment w:val="top"/>
    </w:pPr>
  </w:style>
  <w:style w:type="paragraph" w:customStyle="1" w:styleId="xl743">
    <w:name w:val="xl743"/>
    <w:basedOn w:val="a2"/>
    <w:rsid w:val="00814F7F"/>
    <w:pPr>
      <w:pBdr>
        <w:top w:val="single" w:sz="4"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4">
    <w:name w:val="xl744"/>
    <w:basedOn w:val="a2"/>
    <w:rsid w:val="00814F7F"/>
    <w:pPr>
      <w:spacing w:before="100" w:beforeAutospacing="1" w:after="100" w:afterAutospacing="1"/>
      <w:jc w:val="center"/>
      <w:textAlignment w:val="center"/>
    </w:pPr>
    <w:rPr>
      <w:b/>
      <w:bCs/>
      <w:sz w:val="28"/>
      <w:szCs w:val="28"/>
    </w:rPr>
  </w:style>
  <w:style w:type="paragraph" w:customStyle="1" w:styleId="xl745">
    <w:name w:val="xl745"/>
    <w:basedOn w:val="a2"/>
    <w:rsid w:val="00814F7F"/>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46">
    <w:name w:val="xl746"/>
    <w:basedOn w:val="a2"/>
    <w:rsid w:val="00814F7F"/>
    <w:pPr>
      <w:pBdr>
        <w:top w:val="single" w:sz="8" w:space="0" w:color="auto"/>
        <w:bottom w:val="single" w:sz="8" w:space="0" w:color="auto"/>
      </w:pBdr>
      <w:spacing w:before="100" w:beforeAutospacing="1" w:after="100" w:afterAutospacing="1"/>
    </w:pPr>
  </w:style>
  <w:style w:type="paragraph" w:customStyle="1" w:styleId="xl747">
    <w:name w:val="xl747"/>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48">
    <w:name w:val="xl748"/>
    <w:basedOn w:val="a2"/>
    <w:rsid w:val="00814F7F"/>
    <w:pPr>
      <w:pBdr>
        <w:top w:val="single" w:sz="8" w:space="0" w:color="auto"/>
        <w:bottom w:val="single" w:sz="8" w:space="0" w:color="auto"/>
      </w:pBdr>
      <w:spacing w:before="100" w:beforeAutospacing="1" w:after="100" w:afterAutospacing="1"/>
    </w:pPr>
  </w:style>
  <w:style w:type="paragraph" w:customStyle="1" w:styleId="xl749">
    <w:name w:val="xl749"/>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50">
    <w:name w:val="xl750"/>
    <w:basedOn w:val="a2"/>
    <w:rsid w:val="00814F7F"/>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51">
    <w:name w:val="xl751"/>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numbering" w:customStyle="1" w:styleId="441">
    <w:name w:val="Нет списка44"/>
    <w:next w:val="a5"/>
    <w:uiPriority w:val="99"/>
    <w:semiHidden/>
    <w:unhideWhenUsed/>
    <w:rsid w:val="00664894"/>
  </w:style>
  <w:style w:type="table" w:customStyle="1" w:styleId="730">
    <w:name w:val="Сетка таблицы73"/>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2"/>
    <w:rsid w:val="00664894"/>
    <w:pPr>
      <w:pBdr>
        <w:left w:val="single" w:sz="4" w:space="0" w:color="auto"/>
        <w:right w:val="single" w:sz="4" w:space="0" w:color="auto"/>
      </w:pBdr>
      <w:spacing w:before="100" w:beforeAutospacing="1" w:after="100" w:afterAutospacing="1"/>
    </w:pPr>
    <w:rPr>
      <w:rFonts w:ascii="Calibri" w:hAnsi="Calibri" w:cs="Calibri"/>
      <w:sz w:val="26"/>
      <w:szCs w:val="26"/>
    </w:rPr>
  </w:style>
  <w:style w:type="paragraph" w:customStyle="1" w:styleId="xl374">
    <w:name w:val="xl374"/>
    <w:basedOn w:val="a2"/>
    <w:rsid w:val="00664894"/>
    <w:pPr>
      <w:pBdr>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5">
    <w:name w:val="xl375"/>
    <w:basedOn w:val="a2"/>
    <w:rsid w:val="0066489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6">
    <w:name w:val="xl37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77">
    <w:name w:val="xl377"/>
    <w:basedOn w:val="a2"/>
    <w:rsid w:val="0066489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Bookman Old Style" w:hAnsi="Bookman Old Style"/>
      <w:b/>
      <w:bCs/>
      <w:sz w:val="26"/>
      <w:szCs w:val="26"/>
    </w:rPr>
  </w:style>
  <w:style w:type="paragraph" w:customStyle="1" w:styleId="xl378">
    <w:name w:val="xl378"/>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9">
    <w:name w:val="xl379"/>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pPr>
    <w:rPr>
      <w:rFonts w:ascii="Bookman Old Style" w:hAnsi="Bookman Old Style"/>
      <w:sz w:val="26"/>
      <w:szCs w:val="26"/>
    </w:rPr>
  </w:style>
  <w:style w:type="paragraph" w:customStyle="1" w:styleId="xl380">
    <w:name w:val="xl380"/>
    <w:basedOn w:val="a2"/>
    <w:rsid w:val="00664894"/>
    <w:pPr>
      <w:pBdr>
        <w:top w:val="single" w:sz="4" w:space="0" w:color="auto"/>
        <w:left w:val="single" w:sz="4" w:space="0" w:color="auto"/>
        <w:right w:val="single" w:sz="4" w:space="0" w:color="auto"/>
      </w:pBdr>
      <w:shd w:val="clear" w:color="000000" w:fill="C6E0B4"/>
      <w:spacing w:before="100" w:beforeAutospacing="1" w:after="100" w:afterAutospacing="1"/>
    </w:pPr>
    <w:rPr>
      <w:rFonts w:ascii="Bookman Old Style" w:hAnsi="Bookman Old Style"/>
      <w:sz w:val="26"/>
      <w:szCs w:val="26"/>
    </w:rPr>
  </w:style>
  <w:style w:type="paragraph" w:customStyle="1" w:styleId="xl381">
    <w:name w:val="xl381"/>
    <w:basedOn w:val="a2"/>
    <w:rsid w:val="00664894"/>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82">
    <w:name w:val="xl382"/>
    <w:basedOn w:val="a2"/>
    <w:rsid w:val="0066489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83">
    <w:name w:val="xl383"/>
    <w:basedOn w:val="a2"/>
    <w:rsid w:val="00664894"/>
    <w:pPr>
      <w:pBdr>
        <w:top w:val="single" w:sz="8"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84">
    <w:name w:val="xl384"/>
    <w:basedOn w:val="a2"/>
    <w:rsid w:val="0066489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85">
    <w:name w:val="xl385"/>
    <w:basedOn w:val="a2"/>
    <w:rsid w:val="0066489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86">
    <w:name w:val="xl386"/>
    <w:basedOn w:val="a2"/>
    <w:rsid w:val="00664894"/>
    <w:pPr>
      <w:pBdr>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87">
    <w:name w:val="xl387"/>
    <w:basedOn w:val="a2"/>
    <w:rsid w:val="00664894"/>
    <w:pPr>
      <w:pBdr>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388">
    <w:name w:val="xl388"/>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89">
    <w:name w:val="xl389"/>
    <w:basedOn w:val="a2"/>
    <w:rsid w:val="0066489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0">
    <w:name w:val="xl390"/>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1">
    <w:name w:val="xl391"/>
    <w:basedOn w:val="a2"/>
    <w:rsid w:val="0066489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2">
    <w:name w:val="xl392"/>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3">
    <w:name w:val="xl393"/>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4">
    <w:name w:val="xl394"/>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5">
    <w:name w:val="xl395"/>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96">
    <w:name w:val="xl39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6"/>
      <w:szCs w:val="26"/>
    </w:rPr>
  </w:style>
  <w:style w:type="paragraph" w:customStyle="1" w:styleId="xl397">
    <w:name w:val="xl397"/>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98">
    <w:name w:val="xl398"/>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99">
    <w:name w:val="xl399"/>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0">
    <w:name w:val="xl400"/>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1">
    <w:name w:val="xl401"/>
    <w:basedOn w:val="a2"/>
    <w:rsid w:val="00664894"/>
    <w:pPr>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2">
    <w:name w:val="xl402"/>
    <w:basedOn w:val="a2"/>
    <w:rsid w:val="0066489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3">
    <w:name w:val="xl403"/>
    <w:basedOn w:val="a2"/>
    <w:rsid w:val="0066489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4">
    <w:name w:val="xl404"/>
    <w:basedOn w:val="a2"/>
    <w:rsid w:val="00664894"/>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5">
    <w:name w:val="xl405"/>
    <w:basedOn w:val="a2"/>
    <w:rsid w:val="0066489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6">
    <w:name w:val="xl406"/>
    <w:basedOn w:val="a2"/>
    <w:rsid w:val="00664894"/>
    <w:pPr>
      <w:pBdr>
        <w:top w:val="single" w:sz="8" w:space="0" w:color="auto"/>
        <w:left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7">
    <w:name w:val="xl407"/>
    <w:basedOn w:val="a2"/>
    <w:rsid w:val="0066489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8">
    <w:name w:val="xl408"/>
    <w:basedOn w:val="a2"/>
    <w:rsid w:val="00664894"/>
    <w:pPr>
      <w:pBdr>
        <w:top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9">
    <w:name w:val="xl409"/>
    <w:basedOn w:val="a2"/>
    <w:rsid w:val="0066489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0">
    <w:name w:val="xl410"/>
    <w:basedOn w:val="a2"/>
    <w:rsid w:val="0066489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1">
    <w:name w:val="xl411"/>
    <w:basedOn w:val="a2"/>
    <w:rsid w:val="00664894"/>
    <w:pPr>
      <w:pBdr>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12">
    <w:name w:val="xl412"/>
    <w:basedOn w:val="a2"/>
    <w:rsid w:val="00664894"/>
    <w:pPr>
      <w:pBdr>
        <w:bottom w:val="single" w:sz="4" w:space="0" w:color="auto"/>
      </w:pBdr>
      <w:spacing w:before="100" w:beforeAutospacing="1" w:after="100" w:afterAutospacing="1"/>
    </w:pPr>
    <w:rPr>
      <w:rFonts w:ascii="Bookman Old Style" w:hAnsi="Bookman Old Style"/>
      <w:b/>
      <w:bCs/>
      <w:sz w:val="26"/>
      <w:szCs w:val="26"/>
    </w:rPr>
  </w:style>
  <w:style w:type="paragraph" w:customStyle="1" w:styleId="xl413">
    <w:name w:val="xl413"/>
    <w:basedOn w:val="a2"/>
    <w:rsid w:val="00664894"/>
    <w:pPr>
      <w:pBdr>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14">
    <w:name w:val="xl414"/>
    <w:basedOn w:val="a2"/>
    <w:rsid w:val="00664894"/>
    <w:pPr>
      <w:pBdr>
        <w:left w:val="single" w:sz="4" w:space="0" w:color="auto"/>
      </w:pBdr>
      <w:spacing w:before="100" w:beforeAutospacing="1" w:after="100" w:afterAutospacing="1"/>
    </w:pPr>
    <w:rPr>
      <w:rFonts w:ascii="Bookman Old Style" w:hAnsi="Bookman Old Style"/>
      <w:sz w:val="26"/>
      <w:szCs w:val="26"/>
    </w:rPr>
  </w:style>
  <w:style w:type="paragraph" w:customStyle="1" w:styleId="xl415">
    <w:name w:val="xl415"/>
    <w:basedOn w:val="a2"/>
    <w:rsid w:val="00664894"/>
    <w:pPr>
      <w:spacing w:before="100" w:beforeAutospacing="1" w:after="100" w:afterAutospacing="1"/>
    </w:pPr>
    <w:rPr>
      <w:rFonts w:ascii="Bookman Old Style" w:hAnsi="Bookman Old Style"/>
      <w:sz w:val="26"/>
      <w:szCs w:val="26"/>
    </w:rPr>
  </w:style>
  <w:style w:type="paragraph" w:customStyle="1" w:styleId="xl416">
    <w:name w:val="xl416"/>
    <w:basedOn w:val="a2"/>
    <w:rsid w:val="00664894"/>
    <w:pPr>
      <w:pBdr>
        <w:right w:val="single" w:sz="4" w:space="0" w:color="auto"/>
      </w:pBdr>
      <w:spacing w:before="100" w:beforeAutospacing="1" w:after="100" w:afterAutospacing="1"/>
    </w:pPr>
    <w:rPr>
      <w:rFonts w:ascii="Bookman Old Style" w:hAnsi="Bookman Old Style"/>
      <w:sz w:val="26"/>
      <w:szCs w:val="26"/>
    </w:rPr>
  </w:style>
  <w:style w:type="paragraph" w:customStyle="1" w:styleId="xl417">
    <w:name w:val="xl417"/>
    <w:basedOn w:val="a2"/>
    <w:rsid w:val="00664894"/>
    <w:pPr>
      <w:spacing w:before="100" w:beforeAutospacing="1" w:after="100" w:afterAutospacing="1"/>
      <w:jc w:val="center"/>
    </w:pPr>
    <w:rPr>
      <w:b/>
      <w:bCs/>
      <w:sz w:val="36"/>
      <w:szCs w:val="36"/>
    </w:rPr>
  </w:style>
  <w:style w:type="paragraph" w:customStyle="1" w:styleId="xl418">
    <w:name w:val="xl418"/>
    <w:basedOn w:val="a2"/>
    <w:rsid w:val="00664894"/>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19">
    <w:name w:val="xl419"/>
    <w:basedOn w:val="a2"/>
    <w:rsid w:val="00664894"/>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0">
    <w:name w:val="xl420"/>
    <w:basedOn w:val="a2"/>
    <w:rsid w:val="00664894"/>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1">
    <w:name w:val="xl421"/>
    <w:basedOn w:val="a2"/>
    <w:rsid w:val="00664894"/>
    <w:pPr>
      <w:pBdr>
        <w:top w:val="single" w:sz="8"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2">
    <w:name w:val="xl422"/>
    <w:basedOn w:val="a2"/>
    <w:rsid w:val="00664894"/>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3">
    <w:name w:val="xl423"/>
    <w:basedOn w:val="a2"/>
    <w:rsid w:val="00664894"/>
    <w:pPr>
      <w:pBdr>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4">
    <w:name w:val="xl424"/>
    <w:basedOn w:val="a2"/>
    <w:rsid w:val="00664894"/>
    <w:pPr>
      <w:spacing w:before="100" w:beforeAutospacing="1" w:after="100" w:afterAutospacing="1"/>
      <w:jc w:val="center"/>
      <w:textAlignment w:val="center"/>
    </w:pPr>
    <w:rPr>
      <w:rFonts w:ascii="Bookman Old Style" w:hAnsi="Bookman Old Style"/>
      <w:sz w:val="26"/>
      <w:szCs w:val="26"/>
    </w:rPr>
  </w:style>
  <w:style w:type="paragraph" w:customStyle="1" w:styleId="xl425">
    <w:name w:val="xl425"/>
    <w:basedOn w:val="a2"/>
    <w:rsid w:val="00664894"/>
    <w:pPr>
      <w:pBdr>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6">
    <w:name w:val="xl426"/>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7">
    <w:name w:val="xl427"/>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8">
    <w:name w:val="xl428"/>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9">
    <w:name w:val="xl429"/>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30">
    <w:name w:val="xl430"/>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1">
    <w:name w:val="xl431"/>
    <w:basedOn w:val="a2"/>
    <w:rsid w:val="00664894"/>
    <w:pPr>
      <w:pBdr>
        <w:top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2">
    <w:name w:val="xl432"/>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433">
    <w:name w:val="xl433"/>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4">
    <w:name w:val="xl434"/>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5">
    <w:name w:val="xl435"/>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36">
    <w:name w:val="xl436"/>
    <w:basedOn w:val="a2"/>
    <w:rsid w:val="0066489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7">
    <w:name w:val="xl437"/>
    <w:basedOn w:val="a2"/>
    <w:rsid w:val="00664894"/>
    <w:pPr>
      <w:pBdr>
        <w:top w:val="single" w:sz="8"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8">
    <w:name w:val="xl438"/>
    <w:basedOn w:val="a2"/>
    <w:rsid w:val="0066489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color w:val="FF0000"/>
      <w:sz w:val="26"/>
      <w:szCs w:val="26"/>
    </w:rPr>
  </w:style>
  <w:style w:type="paragraph" w:customStyle="1" w:styleId="xl439">
    <w:name w:val="xl439"/>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0">
    <w:name w:val="xl440"/>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1">
    <w:name w:val="xl441"/>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2">
    <w:name w:val="xl442"/>
    <w:basedOn w:val="a2"/>
    <w:rsid w:val="0066489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3">
    <w:name w:val="xl443"/>
    <w:basedOn w:val="a2"/>
    <w:rsid w:val="00664894"/>
    <w:pPr>
      <w:pBdr>
        <w:top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4">
    <w:name w:val="xl444"/>
    <w:basedOn w:val="a2"/>
    <w:rsid w:val="0066489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5">
    <w:name w:val="xl445"/>
    <w:basedOn w:val="a2"/>
    <w:rsid w:val="00664894"/>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6">
    <w:name w:val="xl446"/>
    <w:basedOn w:val="a2"/>
    <w:rsid w:val="00664894"/>
    <w:pPr>
      <w:pBdr>
        <w:top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7">
    <w:name w:val="xl447"/>
    <w:basedOn w:val="a2"/>
    <w:rsid w:val="00664894"/>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8">
    <w:name w:val="xl448"/>
    <w:basedOn w:val="a2"/>
    <w:rsid w:val="00664894"/>
    <w:pPr>
      <w:pBdr>
        <w:top w:val="single" w:sz="8" w:space="0" w:color="auto"/>
      </w:pBdr>
      <w:spacing w:before="100" w:beforeAutospacing="1" w:after="100" w:afterAutospacing="1"/>
      <w:jc w:val="center"/>
    </w:pPr>
    <w:rPr>
      <w:rFonts w:ascii="Bookman Old Style" w:hAnsi="Bookman Old Style"/>
      <w:sz w:val="26"/>
      <w:szCs w:val="26"/>
    </w:rPr>
  </w:style>
  <w:style w:type="paragraph" w:customStyle="1" w:styleId="xl449">
    <w:name w:val="xl449"/>
    <w:basedOn w:val="a2"/>
    <w:rsid w:val="00664894"/>
    <w:pPr>
      <w:spacing w:before="100" w:beforeAutospacing="1" w:after="100" w:afterAutospacing="1"/>
      <w:jc w:val="center"/>
    </w:pPr>
    <w:rPr>
      <w:rFonts w:ascii="Bookman Old Style" w:hAnsi="Bookman Old Style"/>
      <w:b/>
      <w:bCs/>
      <w:sz w:val="26"/>
      <w:szCs w:val="26"/>
    </w:rPr>
  </w:style>
  <w:style w:type="paragraph" w:customStyle="1" w:styleId="xl450">
    <w:name w:val="xl450"/>
    <w:basedOn w:val="a2"/>
    <w:rsid w:val="00664894"/>
    <w:pPr>
      <w:pBdr>
        <w:top w:val="single" w:sz="8"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1">
    <w:name w:val="xl451"/>
    <w:basedOn w:val="a2"/>
    <w:rsid w:val="00664894"/>
    <w:pPr>
      <w:pBdr>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2">
    <w:name w:val="xl452"/>
    <w:basedOn w:val="a2"/>
    <w:rsid w:val="00664894"/>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3">
    <w:name w:val="xl453"/>
    <w:basedOn w:val="a2"/>
    <w:rsid w:val="00664894"/>
    <w:pPr>
      <w:pBdr>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4">
    <w:name w:val="xl454"/>
    <w:basedOn w:val="a2"/>
    <w:rsid w:val="00664894"/>
    <w:pPr>
      <w:pBdr>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5">
    <w:name w:val="xl455"/>
    <w:basedOn w:val="a2"/>
    <w:rsid w:val="00664894"/>
    <w:pPr>
      <w:pBdr>
        <w:top w:val="single" w:sz="8"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6">
    <w:name w:val="xl456"/>
    <w:basedOn w:val="a2"/>
    <w:rsid w:val="00664894"/>
    <w:pPr>
      <w:pBdr>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7">
    <w:name w:val="xl457"/>
    <w:basedOn w:val="a2"/>
    <w:rsid w:val="00664894"/>
    <w:pPr>
      <w:pBdr>
        <w:left w:val="single" w:sz="4" w:space="0" w:color="auto"/>
        <w:bottom w:val="single" w:sz="8"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8">
    <w:name w:val="xl458"/>
    <w:basedOn w:val="a2"/>
    <w:rsid w:val="00664894"/>
    <w:pPr>
      <w:pBdr>
        <w:top w:val="single" w:sz="8"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59">
    <w:name w:val="xl459"/>
    <w:basedOn w:val="a2"/>
    <w:rsid w:val="00664894"/>
    <w:pPr>
      <w:pBdr>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60">
    <w:name w:val="xl460"/>
    <w:basedOn w:val="a2"/>
    <w:rsid w:val="0066489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numbering" w:customStyle="1" w:styleId="451">
    <w:name w:val="Нет списка45"/>
    <w:next w:val="a5"/>
    <w:uiPriority w:val="99"/>
    <w:semiHidden/>
    <w:unhideWhenUsed/>
    <w:rsid w:val="00664894"/>
  </w:style>
  <w:style w:type="table" w:customStyle="1" w:styleId="740">
    <w:name w:val="Сетка таблицы74"/>
    <w:basedOn w:val="a4"/>
    <w:next w:val="ae"/>
    <w:uiPriority w:val="39"/>
    <w:rsid w:val="0066489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664894"/>
  </w:style>
  <w:style w:type="numbering" w:customStyle="1" w:styleId="2161">
    <w:name w:val="Нет списка216"/>
    <w:next w:val="a5"/>
    <w:uiPriority w:val="99"/>
    <w:semiHidden/>
    <w:unhideWhenUsed/>
    <w:rsid w:val="00664894"/>
  </w:style>
  <w:style w:type="table" w:customStyle="1" w:styleId="2180">
    <w:name w:val="Сетка таблицы218"/>
    <w:basedOn w:val="a4"/>
    <w:next w:val="ae"/>
    <w:uiPriority w:val="39"/>
    <w:rsid w:val="0066489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2"/>
    <w:rsid w:val="0023634C"/>
    <w:pPr>
      <w:spacing w:before="100" w:beforeAutospacing="1" w:after="100" w:afterAutospacing="1"/>
    </w:pPr>
    <w:rPr>
      <w:rFonts w:ascii="Tahoma" w:hAnsi="Tahoma" w:cs="Tahoma"/>
      <w:b/>
      <w:bCs/>
      <w:color w:val="000000"/>
      <w:sz w:val="18"/>
      <w:szCs w:val="18"/>
    </w:rPr>
  </w:style>
  <w:style w:type="paragraph" w:customStyle="1" w:styleId="font14">
    <w:name w:val="font14"/>
    <w:basedOn w:val="a2"/>
    <w:rsid w:val="0023634C"/>
    <w:pPr>
      <w:spacing w:before="100" w:beforeAutospacing="1" w:after="100" w:afterAutospacing="1"/>
    </w:pPr>
    <w:rPr>
      <w:rFonts w:ascii="Tahoma" w:hAnsi="Tahoma" w:cs="Tahoma"/>
      <w:color w:val="000000"/>
      <w:sz w:val="18"/>
      <w:szCs w:val="18"/>
    </w:rPr>
  </w:style>
  <w:style w:type="paragraph" w:customStyle="1" w:styleId="font15">
    <w:name w:val="font15"/>
    <w:basedOn w:val="a2"/>
    <w:rsid w:val="0023634C"/>
    <w:pPr>
      <w:spacing w:before="100" w:beforeAutospacing="1" w:after="100" w:afterAutospacing="1"/>
    </w:pPr>
    <w:rPr>
      <w:rFonts w:ascii="Tahoma" w:hAnsi="Tahoma" w:cs="Tahoma"/>
      <w:b/>
      <w:bCs/>
      <w:color w:val="000000"/>
      <w:sz w:val="18"/>
      <w:szCs w:val="18"/>
    </w:rPr>
  </w:style>
  <w:style w:type="paragraph" w:customStyle="1" w:styleId="font16">
    <w:name w:val="font16"/>
    <w:basedOn w:val="a2"/>
    <w:rsid w:val="0023634C"/>
    <w:pPr>
      <w:spacing w:before="100" w:beforeAutospacing="1" w:after="100" w:afterAutospacing="1"/>
    </w:pPr>
    <w:rPr>
      <w:rFonts w:ascii="Tahoma" w:hAnsi="Tahoma" w:cs="Tahoma"/>
      <w:color w:val="000000"/>
      <w:sz w:val="18"/>
      <w:szCs w:val="18"/>
    </w:rPr>
  </w:style>
  <w:style w:type="paragraph" w:customStyle="1" w:styleId="font17">
    <w:name w:val="font17"/>
    <w:basedOn w:val="a2"/>
    <w:rsid w:val="0023634C"/>
    <w:pPr>
      <w:spacing w:before="100" w:beforeAutospacing="1" w:after="100" w:afterAutospacing="1"/>
    </w:pPr>
    <w:rPr>
      <w:rFonts w:ascii="Tahoma" w:hAnsi="Tahoma" w:cs="Tahoma"/>
      <w:b/>
      <w:bCs/>
      <w:color w:val="000000"/>
      <w:sz w:val="18"/>
      <w:szCs w:val="18"/>
    </w:rPr>
  </w:style>
  <w:style w:type="paragraph" w:customStyle="1" w:styleId="font18">
    <w:name w:val="font18"/>
    <w:basedOn w:val="a2"/>
    <w:rsid w:val="0023634C"/>
    <w:pPr>
      <w:spacing w:before="100" w:beforeAutospacing="1" w:after="100" w:afterAutospacing="1"/>
    </w:pPr>
    <w:rPr>
      <w:rFonts w:ascii="Tahoma" w:hAnsi="Tahoma" w:cs="Tahoma"/>
      <w:color w:val="000000"/>
      <w:sz w:val="18"/>
      <w:szCs w:val="18"/>
    </w:rPr>
  </w:style>
  <w:style w:type="paragraph" w:customStyle="1" w:styleId="font19">
    <w:name w:val="font19"/>
    <w:basedOn w:val="a2"/>
    <w:rsid w:val="0023634C"/>
    <w:pPr>
      <w:spacing w:before="100" w:beforeAutospacing="1" w:after="100" w:afterAutospacing="1"/>
    </w:pPr>
    <w:rPr>
      <w:rFonts w:ascii="Tahoma" w:hAnsi="Tahoma" w:cs="Tahoma"/>
      <w:b/>
      <w:bCs/>
      <w:color w:val="000000"/>
      <w:sz w:val="18"/>
      <w:szCs w:val="18"/>
    </w:rPr>
  </w:style>
  <w:style w:type="paragraph" w:customStyle="1" w:styleId="xl1119">
    <w:name w:val="xl111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0">
    <w:name w:val="xl112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1">
    <w:name w:val="xl112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2">
    <w:name w:val="xl1122"/>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3">
    <w:name w:val="xl112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4">
    <w:name w:val="xl112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5">
    <w:name w:val="xl112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6">
    <w:name w:val="xl112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7">
    <w:name w:val="xl112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8">
    <w:name w:val="xl112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9">
    <w:name w:val="xl112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0">
    <w:name w:val="xl113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1">
    <w:name w:val="xl113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2">
    <w:name w:val="xl113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3">
    <w:name w:val="xl11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4">
    <w:name w:val="xl11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5">
    <w:name w:val="xl113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6">
    <w:name w:val="xl11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7">
    <w:name w:val="xl11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8">
    <w:name w:val="xl113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9">
    <w:name w:val="xl113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140">
    <w:name w:val="xl114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1">
    <w:name w:val="xl114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2">
    <w:name w:val="xl11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43">
    <w:name w:val="xl114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5">
    <w:name w:val="xl114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46">
    <w:name w:val="xl1146"/>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47">
    <w:name w:val="xl1147"/>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8">
    <w:name w:val="xl114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9">
    <w:name w:val="xl1149"/>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50">
    <w:name w:val="xl115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1">
    <w:name w:val="xl1151"/>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2">
    <w:name w:val="xl115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3">
    <w:name w:val="xl115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4">
    <w:name w:val="xl11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5">
    <w:name w:val="xl11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6">
    <w:name w:val="xl115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7">
    <w:name w:val="xl1157"/>
    <w:basedOn w:val="a2"/>
    <w:rsid w:val="0023634C"/>
    <w:pPr>
      <w:pBdr>
        <w:top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8">
    <w:name w:val="xl1158"/>
    <w:basedOn w:val="a2"/>
    <w:rsid w:val="0023634C"/>
    <w:pPr>
      <w:shd w:val="clear" w:color="000000" w:fill="FFFFFF"/>
      <w:spacing w:before="100" w:beforeAutospacing="1" w:after="100" w:afterAutospacing="1"/>
    </w:pPr>
    <w:rPr>
      <w:rFonts w:ascii="Verdana" w:hAnsi="Verdana"/>
      <w:sz w:val="16"/>
      <w:szCs w:val="16"/>
    </w:rPr>
  </w:style>
  <w:style w:type="paragraph" w:customStyle="1" w:styleId="xl1159">
    <w:name w:val="xl115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0">
    <w:name w:val="xl116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161">
    <w:name w:val="xl116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162">
    <w:name w:val="xl116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163">
    <w:name w:val="xl116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4">
    <w:name w:val="xl1164"/>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5">
    <w:name w:val="xl116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166">
    <w:name w:val="xl116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7">
    <w:name w:val="xl11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8">
    <w:name w:val="xl11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9">
    <w:name w:val="xl11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170">
    <w:name w:val="xl1170"/>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style>
  <w:style w:type="paragraph" w:customStyle="1" w:styleId="xl1171">
    <w:name w:val="xl11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2">
    <w:name w:val="xl11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3">
    <w:name w:val="xl11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4">
    <w:name w:val="xl11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175">
    <w:name w:val="xl117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6">
    <w:name w:val="xl117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7">
    <w:name w:val="xl11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8">
    <w:name w:val="xl11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79">
    <w:name w:val="xl1179"/>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0">
    <w:name w:val="xl1180"/>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1">
    <w:name w:val="xl118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2">
    <w:name w:val="xl118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3">
    <w:name w:val="xl118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style>
  <w:style w:type="paragraph" w:customStyle="1" w:styleId="xl1184">
    <w:name w:val="xl118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5">
    <w:name w:val="xl118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6">
    <w:name w:val="xl118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87">
    <w:name w:val="xl118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88">
    <w:name w:val="xl118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189">
    <w:name w:val="xl118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0">
    <w:name w:val="xl11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1">
    <w:name w:val="xl11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92">
    <w:name w:val="xl119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93">
    <w:name w:val="xl119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4">
    <w:name w:val="xl119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5">
    <w:name w:val="xl1195"/>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96">
    <w:name w:val="xl119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7">
    <w:name w:val="xl1197"/>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98">
    <w:name w:val="xl119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9">
    <w:name w:val="xl119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0">
    <w:name w:val="xl1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1">
    <w:name w:val="xl120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2">
    <w:name w:val="xl120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3">
    <w:name w:val="xl120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04">
    <w:name w:val="xl120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5">
    <w:name w:val="xl120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06">
    <w:name w:val="xl12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07">
    <w:name w:val="xl1207"/>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8">
    <w:name w:val="xl1208"/>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09">
    <w:name w:val="xl120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0">
    <w:name w:val="xl12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1">
    <w:name w:val="xl121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2">
    <w:name w:val="xl121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3">
    <w:name w:val="xl1213"/>
    <w:basedOn w:val="a2"/>
    <w:rsid w:val="0023634C"/>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4">
    <w:name w:val="xl1214"/>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215">
    <w:name w:val="xl1215"/>
    <w:basedOn w:val="a2"/>
    <w:rsid w:val="0023634C"/>
    <w:pPr>
      <w:pBdr>
        <w:lef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6">
    <w:name w:val="xl12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7">
    <w:name w:val="xl121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8">
    <w:name w:val="xl121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19">
    <w:name w:val="xl1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20">
    <w:name w:val="xl12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21">
    <w:name w:val="xl122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22">
    <w:name w:val="xl122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223">
    <w:name w:val="xl122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224">
    <w:name w:val="xl12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25">
    <w:name w:val="xl122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style>
  <w:style w:type="paragraph" w:customStyle="1" w:styleId="xl1226">
    <w:name w:val="xl122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1227">
    <w:name w:val="xl1227"/>
    <w:basedOn w:val="a2"/>
    <w:rsid w:val="0023634C"/>
    <w:pPr>
      <w:shd w:val="clear" w:color="000000" w:fill="FFFFFF"/>
      <w:spacing w:before="100" w:beforeAutospacing="1" w:after="100" w:afterAutospacing="1"/>
      <w:textAlignment w:val="center"/>
    </w:pPr>
    <w:rPr>
      <w:rFonts w:ascii="Verdana" w:hAnsi="Verdana"/>
      <w:sz w:val="16"/>
      <w:szCs w:val="16"/>
    </w:rPr>
  </w:style>
  <w:style w:type="paragraph" w:customStyle="1" w:styleId="xl1228">
    <w:name w:val="xl1228"/>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29">
    <w:name w:val="xl122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0">
    <w:name w:val="xl123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1">
    <w:name w:val="xl123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2">
    <w:name w:val="xl123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3">
    <w:name w:val="xl12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4">
    <w:name w:val="xl123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35">
    <w:name w:val="xl123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36">
    <w:name w:val="xl12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37">
    <w:name w:val="xl12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238">
    <w:name w:val="xl123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39">
    <w:name w:val="xl1239"/>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0">
    <w:name w:val="xl124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41">
    <w:name w:val="xl124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42">
    <w:name w:val="xl12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3">
    <w:name w:val="xl1243"/>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4">
    <w:name w:val="xl124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5">
    <w:name w:val="xl124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6">
    <w:name w:val="xl124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7">
    <w:name w:val="xl124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8">
    <w:name w:val="xl124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9">
    <w:name w:val="xl124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0">
    <w:name w:val="xl125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1">
    <w:name w:val="xl125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2">
    <w:name w:val="xl125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3">
    <w:name w:val="xl12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4">
    <w:name w:val="xl12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5">
    <w:name w:val="xl125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6">
    <w:name w:val="xl1256"/>
    <w:basedOn w:val="a2"/>
    <w:rsid w:val="0023634C"/>
    <w:pPr>
      <w:shd w:val="clear" w:color="000000" w:fill="FFFFFF"/>
      <w:spacing w:before="100" w:beforeAutospacing="1" w:after="100" w:afterAutospacing="1"/>
      <w:textAlignment w:val="center"/>
    </w:pPr>
    <w:rPr>
      <w:rFonts w:ascii="Calibri" w:hAnsi="Calibri" w:cs="Calibri"/>
      <w:color w:val="000000"/>
    </w:rPr>
  </w:style>
  <w:style w:type="paragraph" w:customStyle="1" w:styleId="xl1257">
    <w:name w:val="xl125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8">
    <w:name w:val="xl12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59">
    <w:name w:val="xl125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0">
    <w:name w:val="xl1260"/>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261">
    <w:name w:val="xl126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62">
    <w:name w:val="xl12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3">
    <w:name w:val="xl126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4">
    <w:name w:val="xl126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5">
    <w:name w:val="xl126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6">
    <w:name w:val="xl1266"/>
    <w:basedOn w:val="a2"/>
    <w:rsid w:val="0023634C"/>
    <w:pPr>
      <w:shd w:val="clear" w:color="000000" w:fill="FFFFFF"/>
      <w:spacing w:before="100" w:beforeAutospacing="1" w:after="100" w:afterAutospacing="1"/>
      <w:jc w:val="center"/>
      <w:textAlignment w:val="center"/>
    </w:pPr>
    <w:rPr>
      <w:i/>
      <w:iCs/>
    </w:rPr>
  </w:style>
  <w:style w:type="paragraph" w:customStyle="1" w:styleId="xl1267">
    <w:name w:val="xl1267"/>
    <w:basedOn w:val="a2"/>
    <w:rsid w:val="0023634C"/>
    <w:pPr>
      <w:shd w:val="clear" w:color="000000" w:fill="FFFFFF"/>
      <w:spacing w:before="100" w:beforeAutospacing="1" w:after="100" w:afterAutospacing="1"/>
      <w:jc w:val="right"/>
      <w:textAlignment w:val="center"/>
    </w:pPr>
    <w:rPr>
      <w:i/>
      <w:iCs/>
      <w:color w:val="000000"/>
    </w:rPr>
  </w:style>
  <w:style w:type="paragraph" w:customStyle="1" w:styleId="xl1268">
    <w:name w:val="xl1268"/>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9">
    <w:name w:val="xl1269"/>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b/>
      <w:bCs/>
      <w:color w:val="000000"/>
    </w:rPr>
  </w:style>
  <w:style w:type="paragraph" w:customStyle="1" w:styleId="xl1270">
    <w:name w:val="xl1270"/>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71">
    <w:name w:val="xl12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72">
    <w:name w:val="xl12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3">
    <w:name w:val="xl12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74">
    <w:name w:val="xl1274"/>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5">
    <w:name w:val="xl127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6">
    <w:name w:val="xl1276"/>
    <w:basedOn w:val="a2"/>
    <w:rsid w:val="0023634C"/>
    <w:pPr>
      <w:shd w:val="clear" w:color="000000" w:fill="FFFFFF"/>
      <w:spacing w:before="100" w:beforeAutospacing="1" w:after="100" w:afterAutospacing="1"/>
      <w:jc w:val="center"/>
      <w:textAlignment w:val="center"/>
    </w:pPr>
    <w:rPr>
      <w:b/>
      <w:bCs/>
    </w:rPr>
  </w:style>
  <w:style w:type="paragraph" w:customStyle="1" w:styleId="xl1277">
    <w:name w:val="xl1277"/>
    <w:basedOn w:val="a2"/>
    <w:rsid w:val="0023634C"/>
    <w:pPr>
      <w:shd w:val="clear" w:color="000000" w:fill="FFFFFF"/>
      <w:spacing w:before="100" w:beforeAutospacing="1" w:after="100" w:afterAutospacing="1"/>
    </w:pPr>
    <w:rPr>
      <w:rFonts w:ascii="Verdana" w:hAnsi="Verdana"/>
      <w:sz w:val="16"/>
      <w:szCs w:val="16"/>
    </w:rPr>
  </w:style>
  <w:style w:type="paragraph" w:customStyle="1" w:styleId="xl1278">
    <w:name w:val="xl127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79">
    <w:name w:val="xl127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0">
    <w:name w:val="xl128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1">
    <w:name w:val="xl1281"/>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2">
    <w:name w:val="xl1282"/>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83">
    <w:name w:val="xl128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4">
    <w:name w:val="xl128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5">
    <w:name w:val="xl128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86">
    <w:name w:val="xl1286"/>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87">
    <w:name w:val="xl1287"/>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8">
    <w:name w:val="xl128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89">
    <w:name w:val="xl128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290">
    <w:name w:val="xl1290"/>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291">
    <w:name w:val="xl12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292">
    <w:name w:val="xl1292"/>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93">
    <w:name w:val="xl1293"/>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94">
    <w:name w:val="xl12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95">
    <w:name w:val="xl1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96">
    <w:name w:val="xl12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97">
    <w:name w:val="xl129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98">
    <w:name w:val="xl129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99">
    <w:name w:val="xl1299"/>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00">
    <w:name w:val="xl13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1">
    <w:name w:val="xl13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02">
    <w:name w:val="xl130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3">
    <w:name w:val="xl13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4">
    <w:name w:val="xl130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05">
    <w:name w:val="xl130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6">
    <w:name w:val="xl130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07">
    <w:name w:val="xl130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8">
    <w:name w:val="xl1308"/>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2"/>
    <w:rsid w:val="0023634C"/>
    <w:pPr>
      <w:pBdr>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0">
    <w:name w:val="xl131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11">
    <w:name w:val="xl1311"/>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312">
    <w:name w:val="xl131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3">
    <w:name w:val="xl13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4">
    <w:name w:val="xl131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15">
    <w:name w:val="xl131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6">
    <w:name w:val="xl131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7">
    <w:name w:val="xl1317"/>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8">
    <w:name w:val="xl131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9">
    <w:name w:val="xl1319"/>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20">
    <w:name w:val="xl1320"/>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23">
    <w:name w:val="xl13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4">
    <w:name w:val="xl132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5">
    <w:name w:val="xl1325"/>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6">
    <w:name w:val="xl132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7">
    <w:name w:val="xl132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8">
    <w:name w:val="xl132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9">
    <w:name w:val="xl13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0">
    <w:name w:val="xl1330"/>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1">
    <w:name w:val="xl133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2">
    <w:name w:val="xl133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3">
    <w:name w:val="xl13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5">
    <w:name w:val="xl133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6">
    <w:name w:val="xl133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7">
    <w:name w:val="xl1337"/>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8">
    <w:name w:val="xl133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9">
    <w:name w:val="xl133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0">
    <w:name w:val="xl13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1">
    <w:name w:val="xl134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2">
    <w:name w:val="xl134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3">
    <w:name w:val="xl134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4">
    <w:name w:val="xl134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6">
    <w:name w:val="xl134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47">
    <w:name w:val="xl134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8">
    <w:name w:val="xl134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49">
    <w:name w:val="xl134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0">
    <w:name w:val="xl135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1">
    <w:name w:val="xl135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2">
    <w:name w:val="xl13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3">
    <w:name w:val="xl13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54">
    <w:name w:val="xl1354"/>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55">
    <w:name w:val="xl135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6">
    <w:name w:val="xl135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7">
    <w:name w:val="xl1357"/>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58">
    <w:name w:val="xl1358"/>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9">
    <w:name w:val="xl1359"/>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0">
    <w:name w:val="xl136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1">
    <w:name w:val="xl136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3">
    <w:name w:val="xl136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64">
    <w:name w:val="xl13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65">
    <w:name w:val="xl1365"/>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8">
    <w:name w:val="xl136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9">
    <w:name w:val="xl136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0">
    <w:name w:val="xl137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1">
    <w:name w:val="xl13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2">
    <w:name w:val="xl13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73">
    <w:name w:val="xl137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4">
    <w:name w:val="xl13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6">
    <w:name w:val="xl137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9">
    <w:name w:val="xl137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0">
    <w:name w:val="xl1380"/>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1">
    <w:name w:val="xl138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382">
    <w:name w:val="xl1382"/>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3">
    <w:name w:val="xl138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84">
    <w:name w:val="xl1384"/>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85">
    <w:name w:val="xl138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6">
    <w:name w:val="xl138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87">
    <w:name w:val="xl138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8">
    <w:name w:val="xl138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9">
    <w:name w:val="xl138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0">
    <w:name w:val="xl13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1">
    <w:name w:val="xl139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2"/>
    <w:rsid w:val="0023634C"/>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93">
    <w:name w:val="xl1393"/>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5">
    <w:name w:val="xl139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6">
    <w:name w:val="xl13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7">
    <w:name w:val="xl139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8">
    <w:name w:val="xl139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99">
    <w:name w:val="xl139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400">
    <w:name w:val="xl1400"/>
    <w:basedOn w:val="a2"/>
    <w:rsid w:val="0023634C"/>
    <w:pPr>
      <w:pBdr>
        <w:top w:val="single" w:sz="4" w:space="0" w:color="auto"/>
      </w:pBdr>
      <w:shd w:val="clear" w:color="000000" w:fill="FFFFFF"/>
      <w:spacing w:before="100" w:beforeAutospacing="1" w:after="100" w:afterAutospacing="1"/>
      <w:jc w:val="right"/>
      <w:textAlignment w:val="center"/>
    </w:pPr>
  </w:style>
  <w:style w:type="paragraph" w:customStyle="1" w:styleId="xl1401">
    <w:name w:val="xl1401"/>
    <w:basedOn w:val="a2"/>
    <w:rsid w:val="0023634C"/>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02">
    <w:name w:val="xl1402"/>
    <w:basedOn w:val="a2"/>
    <w:rsid w:val="0023634C"/>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03">
    <w:name w:val="xl140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04">
    <w:name w:val="xl140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5">
    <w:name w:val="xl140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6">
    <w:name w:val="xl140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7">
    <w:name w:val="xl140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8">
    <w:name w:val="xl140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09">
    <w:name w:val="xl140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0">
    <w:name w:val="xl1410"/>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1">
    <w:name w:val="xl1411"/>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2">
    <w:name w:val="xl1412"/>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13">
    <w:name w:val="xl14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14">
    <w:name w:val="xl141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15">
    <w:name w:val="xl141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16">
    <w:name w:val="xl1416"/>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17">
    <w:name w:val="xl141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8">
    <w:name w:val="xl141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9">
    <w:name w:val="xl141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0">
    <w:name w:val="xl14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1">
    <w:name w:val="xl142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23">
    <w:name w:val="xl1423"/>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6">
    <w:name w:val="xl1426"/>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7">
    <w:name w:val="xl1427"/>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28">
    <w:name w:val="xl1428"/>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9">
    <w:name w:val="xl14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30">
    <w:name w:val="xl143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32">
    <w:name w:val="xl1432"/>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3">
    <w:name w:val="xl143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4">
    <w:name w:val="xl143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5">
    <w:name w:val="xl143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6">
    <w:name w:val="xl1436"/>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1437">
    <w:name w:val="xl1437"/>
    <w:basedOn w:val="a2"/>
    <w:rsid w:val="0023634C"/>
    <w:pPr>
      <w:shd w:val="clear" w:color="000000" w:fill="FFFFFF"/>
      <w:spacing w:before="100" w:beforeAutospacing="1" w:after="100" w:afterAutospacing="1"/>
      <w:jc w:val="center"/>
      <w:textAlignment w:val="center"/>
    </w:pPr>
  </w:style>
  <w:style w:type="paragraph" w:customStyle="1" w:styleId="xl1438">
    <w:name w:val="xl1438"/>
    <w:basedOn w:val="a2"/>
    <w:rsid w:val="0023634C"/>
    <w:pPr>
      <w:shd w:val="clear" w:color="000000" w:fill="FFFFFF"/>
      <w:spacing w:before="100" w:beforeAutospacing="1" w:after="100" w:afterAutospacing="1"/>
      <w:jc w:val="center"/>
      <w:textAlignment w:val="center"/>
    </w:pPr>
    <w:rPr>
      <w:b/>
      <w:bCs/>
    </w:rPr>
  </w:style>
  <w:style w:type="paragraph" w:customStyle="1" w:styleId="xl1439">
    <w:name w:val="xl143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0">
    <w:name w:val="xl144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1">
    <w:name w:val="xl1441"/>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42">
    <w:name w:val="xl1442"/>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43">
    <w:name w:val="xl1443"/>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4">
    <w:name w:val="xl1444"/>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5">
    <w:name w:val="xl14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6">
    <w:name w:val="xl14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7">
    <w:name w:val="xl1447"/>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8">
    <w:name w:val="xl1448"/>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0">
    <w:name w:val="xl1450"/>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1">
    <w:name w:val="xl145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2">
    <w:name w:val="xl1452"/>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3">
    <w:name w:val="xl1453"/>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4">
    <w:name w:val="xl145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5">
    <w:name w:val="xl145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6">
    <w:name w:val="xl14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7">
    <w:name w:val="xl145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8">
    <w:name w:val="xl14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459">
    <w:name w:val="xl145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0">
    <w:name w:val="xl1460"/>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1">
    <w:name w:val="xl1461"/>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2">
    <w:name w:val="xl146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3">
    <w:name w:val="xl146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4">
    <w:name w:val="xl14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5">
    <w:name w:val="xl1465"/>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6">
    <w:name w:val="xl1466"/>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7">
    <w:name w:val="xl14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68">
    <w:name w:val="xl146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69">
    <w:name w:val="xl14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0">
    <w:name w:val="xl14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1">
    <w:name w:val="xl14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472">
    <w:name w:val="xl14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3">
    <w:name w:val="xl14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4">
    <w:name w:val="xl14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75">
    <w:name w:val="xl147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6">
    <w:name w:val="xl147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477">
    <w:name w:val="xl147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8">
    <w:name w:val="xl147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9">
    <w:name w:val="xl1479"/>
    <w:basedOn w:val="a2"/>
    <w:rsid w:val="0023634C"/>
    <w:pPr>
      <w:shd w:val="clear" w:color="000000" w:fill="FFFFFF"/>
      <w:spacing w:before="100" w:beforeAutospacing="1" w:after="100" w:afterAutospacing="1"/>
      <w:jc w:val="center"/>
      <w:textAlignment w:val="center"/>
    </w:pPr>
  </w:style>
  <w:style w:type="paragraph" w:customStyle="1" w:styleId="xl1480">
    <w:name w:val="xl148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3">
    <w:name w:val="xl1483"/>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4">
    <w:name w:val="xl148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5">
    <w:name w:val="xl1485"/>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486">
    <w:name w:val="xl1486"/>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87">
    <w:name w:val="xl148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8">
    <w:name w:val="xl14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9">
    <w:name w:val="xl148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90">
    <w:name w:val="xl149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3">
    <w:name w:val="xl149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494">
    <w:name w:val="xl149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5">
    <w:name w:val="xl1495"/>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96">
    <w:name w:val="xl1496"/>
    <w:basedOn w:val="a2"/>
    <w:rsid w:val="0023634C"/>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8">
    <w:name w:val="xl1498"/>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9">
    <w:name w:val="xl149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0">
    <w:name w:val="xl150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1">
    <w:name w:val="xl1501"/>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2">
    <w:name w:val="xl1502"/>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03">
    <w:name w:val="xl1503"/>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504">
    <w:name w:val="xl150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5">
    <w:name w:val="xl150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506">
    <w:name w:val="xl150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7">
    <w:name w:val="xl150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8">
    <w:name w:val="xl1508"/>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509">
    <w:name w:val="xl15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510">
    <w:name w:val="xl1510"/>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1">
    <w:name w:val="xl1511"/>
    <w:basedOn w:val="a2"/>
    <w:rsid w:val="0023634C"/>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12">
    <w:name w:val="xl1512"/>
    <w:basedOn w:val="a2"/>
    <w:rsid w:val="0023634C"/>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13">
    <w:name w:val="xl1513"/>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514">
    <w:name w:val="xl1514"/>
    <w:basedOn w:val="a2"/>
    <w:rsid w:val="0023634C"/>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5">
    <w:name w:val="xl151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6">
    <w:name w:val="xl1516"/>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517">
    <w:name w:val="xl1517"/>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8">
    <w:name w:val="xl1518"/>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19">
    <w:name w:val="xl151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0">
    <w:name w:val="xl1520"/>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21">
    <w:name w:val="xl1521"/>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2">
    <w:name w:val="xl1522"/>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3">
    <w:name w:val="xl15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24">
    <w:name w:val="xl15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5">
    <w:name w:val="xl152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27">
    <w:name w:val="xl1527"/>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28">
    <w:name w:val="xl1528"/>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9">
    <w:name w:val="xl152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0">
    <w:name w:val="xl153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1">
    <w:name w:val="xl15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532">
    <w:name w:val="xl1532"/>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33">
    <w:name w:val="xl1533"/>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4">
    <w:name w:val="xl153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5">
    <w:name w:val="xl153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6">
    <w:name w:val="xl153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7">
    <w:name w:val="xl153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8">
    <w:name w:val="xl15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9">
    <w:name w:val="xl1539"/>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40">
    <w:name w:val="xl154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1">
    <w:name w:val="xl1541"/>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2">
    <w:name w:val="xl1542"/>
    <w:basedOn w:val="a2"/>
    <w:rsid w:val="0023634C"/>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3">
    <w:name w:val="xl1543"/>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44">
    <w:name w:val="xl1544"/>
    <w:basedOn w:val="a2"/>
    <w:rsid w:val="0023634C"/>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5">
    <w:name w:val="xl1545"/>
    <w:basedOn w:val="a2"/>
    <w:rsid w:val="0023634C"/>
    <w:pPr>
      <w:pBdr>
        <w:right w:val="single" w:sz="4" w:space="0" w:color="auto"/>
      </w:pBdr>
      <w:shd w:val="clear" w:color="000000" w:fill="FFFFFF"/>
      <w:spacing w:before="100" w:beforeAutospacing="1" w:after="100" w:afterAutospacing="1"/>
      <w:jc w:val="right"/>
    </w:pPr>
  </w:style>
  <w:style w:type="paragraph" w:customStyle="1" w:styleId="xl1546">
    <w:name w:val="xl1546"/>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7">
    <w:name w:val="xl1547"/>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8">
    <w:name w:val="xl154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49">
    <w:name w:val="xl15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0">
    <w:name w:val="xl155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1">
    <w:name w:val="xl155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2">
    <w:name w:val="xl155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3">
    <w:name w:val="xl1553"/>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554">
    <w:name w:val="xl1554"/>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55">
    <w:name w:val="xl1555"/>
    <w:basedOn w:val="a2"/>
    <w:rsid w:val="0023634C"/>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6">
    <w:name w:val="xl1556"/>
    <w:basedOn w:val="a2"/>
    <w:rsid w:val="0023634C"/>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557">
    <w:name w:val="xl1557"/>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8">
    <w:name w:val="xl15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59">
    <w:name w:val="xl155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1">
    <w:name w:val="xl1561"/>
    <w:basedOn w:val="a2"/>
    <w:rsid w:val="0023634C"/>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63">
    <w:name w:val="xl156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4">
    <w:name w:val="xl156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565">
    <w:name w:val="xl1565"/>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6">
    <w:name w:val="xl1566"/>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567">
    <w:name w:val="xl156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568">
    <w:name w:val="xl1568"/>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9">
    <w:name w:val="xl15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70">
    <w:name w:val="xl1570"/>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1">
    <w:name w:val="xl157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72">
    <w:name w:val="xl1572"/>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573">
    <w:name w:val="xl157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74">
    <w:name w:val="xl1574"/>
    <w:basedOn w:val="a2"/>
    <w:rsid w:val="0023634C"/>
    <w:pPr>
      <w:shd w:val="clear" w:color="000000" w:fill="FFFFFF"/>
      <w:spacing w:before="100" w:beforeAutospacing="1" w:after="100" w:afterAutospacing="1"/>
      <w:jc w:val="right"/>
    </w:pPr>
  </w:style>
  <w:style w:type="paragraph" w:customStyle="1" w:styleId="xl1575">
    <w:name w:val="xl1575"/>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6">
    <w:name w:val="xl1576"/>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7">
    <w:name w:val="xl157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78">
    <w:name w:val="xl157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79">
    <w:name w:val="xl1579"/>
    <w:basedOn w:val="a2"/>
    <w:rsid w:val="0023634C"/>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580">
    <w:name w:val="xl158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81">
    <w:name w:val="xl1581"/>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582">
    <w:name w:val="xl158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4">
    <w:name w:val="xl158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6">
    <w:name w:val="xl158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87">
    <w:name w:val="xl158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88">
    <w:name w:val="xl158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89">
    <w:name w:val="xl1589"/>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90">
    <w:name w:val="xl159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91">
    <w:name w:val="xl159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92">
    <w:name w:val="xl15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93">
    <w:name w:val="xl159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4">
    <w:name w:val="xl1594"/>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95">
    <w:name w:val="xl1595"/>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6">
    <w:name w:val="xl15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97">
    <w:name w:val="xl1597"/>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8">
    <w:name w:val="xl159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9">
    <w:name w:val="xl159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0">
    <w:name w:val="xl160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1">
    <w:name w:val="xl160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2">
    <w:name w:val="xl160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03">
    <w:name w:val="xl1603"/>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4">
    <w:name w:val="xl1604"/>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605">
    <w:name w:val="xl1605"/>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6">
    <w:name w:val="xl160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07">
    <w:name w:val="xl1607"/>
    <w:basedOn w:val="a2"/>
    <w:rsid w:val="0023634C"/>
    <w:pPr>
      <w:shd w:val="clear" w:color="000000" w:fill="FFFFFF"/>
      <w:spacing w:before="100" w:beforeAutospacing="1" w:after="100" w:afterAutospacing="1"/>
      <w:jc w:val="center"/>
    </w:pPr>
    <w:rPr>
      <w:b/>
      <w:bCs/>
      <w:color w:val="000000"/>
      <w:sz w:val="28"/>
      <w:szCs w:val="28"/>
    </w:rPr>
  </w:style>
  <w:style w:type="paragraph" w:customStyle="1" w:styleId="xl1608">
    <w:name w:val="xl1608"/>
    <w:basedOn w:val="a2"/>
    <w:rsid w:val="0023634C"/>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9">
    <w:name w:val="xl16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10">
    <w:name w:val="xl161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11">
    <w:name w:val="xl161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12">
    <w:name w:val="xl161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13">
    <w:name w:val="xl161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4">
    <w:name w:val="xl161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5">
    <w:name w:val="xl161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16">
    <w:name w:val="xl16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617">
    <w:name w:val="xl161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618">
    <w:name w:val="xl1618"/>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619">
    <w:name w:val="xl1619"/>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20">
    <w:name w:val="xl1620"/>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1621">
    <w:name w:val="xl1621"/>
    <w:basedOn w:val="a2"/>
    <w:rsid w:val="0023634C"/>
    <w:pPr>
      <w:pBdr>
        <w:bottom w:val="single" w:sz="8" w:space="0" w:color="auto"/>
      </w:pBdr>
      <w:shd w:val="clear" w:color="000000" w:fill="FFFFFF"/>
      <w:spacing w:before="100" w:beforeAutospacing="1" w:after="100" w:afterAutospacing="1"/>
    </w:pPr>
    <w:rPr>
      <w:i/>
      <w:iCs/>
    </w:rPr>
  </w:style>
  <w:style w:type="paragraph" w:customStyle="1" w:styleId="xl1622">
    <w:name w:val="xl1622"/>
    <w:basedOn w:val="a2"/>
    <w:rsid w:val="0023634C"/>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623">
    <w:name w:val="xl1623"/>
    <w:basedOn w:val="a2"/>
    <w:rsid w:val="0023634C"/>
    <w:pPr>
      <w:pBdr>
        <w:bottom w:val="single" w:sz="8" w:space="0" w:color="auto"/>
      </w:pBdr>
      <w:shd w:val="clear" w:color="000000" w:fill="FFFFFF"/>
      <w:spacing w:before="100" w:beforeAutospacing="1" w:after="100" w:afterAutospacing="1"/>
      <w:jc w:val="center"/>
    </w:pPr>
    <w:rPr>
      <w:i/>
      <w:iCs/>
    </w:rPr>
  </w:style>
  <w:style w:type="paragraph" w:customStyle="1" w:styleId="xl1624">
    <w:name w:val="xl1624"/>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625">
    <w:name w:val="xl1625"/>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626">
    <w:name w:val="xl1626"/>
    <w:basedOn w:val="a2"/>
    <w:rsid w:val="0023634C"/>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27">
    <w:name w:val="xl1627"/>
    <w:basedOn w:val="a2"/>
    <w:rsid w:val="0023634C"/>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628">
    <w:name w:val="xl1628"/>
    <w:basedOn w:val="a2"/>
    <w:rsid w:val="0023634C"/>
    <w:pPr>
      <w:pBdr>
        <w:bottom w:val="single" w:sz="4" w:space="0" w:color="auto"/>
      </w:pBdr>
      <w:shd w:val="clear" w:color="000000" w:fill="FFFFFF"/>
      <w:spacing w:before="100" w:beforeAutospacing="1" w:after="100" w:afterAutospacing="1"/>
    </w:pPr>
    <w:rPr>
      <w:color w:val="000000"/>
    </w:rPr>
  </w:style>
  <w:style w:type="paragraph" w:customStyle="1" w:styleId="xl1629">
    <w:name w:val="xl1629"/>
    <w:basedOn w:val="a2"/>
    <w:rsid w:val="0023634C"/>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30">
    <w:name w:val="xl163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631">
    <w:name w:val="xl1631"/>
    <w:basedOn w:val="a2"/>
    <w:rsid w:val="0023634C"/>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32">
    <w:name w:val="xl1632"/>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3">
    <w:name w:val="xl16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4">
    <w:name w:val="xl16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5">
    <w:name w:val="xl1635"/>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6">
    <w:name w:val="xl163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7">
    <w:name w:val="xl1637"/>
    <w:basedOn w:val="a2"/>
    <w:rsid w:val="0023634C"/>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8">
    <w:name w:val="xl163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9">
    <w:name w:val="xl163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0">
    <w:name w:val="xl16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1">
    <w:name w:val="xl164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2">
    <w:name w:val="xl164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43">
    <w:name w:val="xl1643"/>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4">
    <w:name w:val="xl16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5">
    <w:name w:val="xl1645"/>
    <w:basedOn w:val="a2"/>
    <w:rsid w:val="0023634C"/>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6">
    <w:name w:val="xl164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47">
    <w:name w:val="xl1647"/>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48">
    <w:name w:val="xl164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9">
    <w:name w:val="xl164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50">
    <w:name w:val="xl165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1">
    <w:name w:val="xl1651"/>
    <w:basedOn w:val="a2"/>
    <w:rsid w:val="0023634C"/>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52">
    <w:name w:val="xl1652"/>
    <w:basedOn w:val="a2"/>
    <w:rsid w:val="0023634C"/>
    <w:pPr>
      <w:pBdr>
        <w:right w:val="single" w:sz="8" w:space="0" w:color="auto"/>
      </w:pBdr>
      <w:shd w:val="clear" w:color="000000" w:fill="FFFFFF"/>
      <w:spacing w:before="100" w:beforeAutospacing="1" w:after="100" w:afterAutospacing="1"/>
      <w:jc w:val="right"/>
    </w:pPr>
  </w:style>
  <w:style w:type="paragraph" w:customStyle="1" w:styleId="xl1653">
    <w:name w:val="xl1653"/>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4">
    <w:name w:val="xl1654"/>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5">
    <w:name w:val="xl1655"/>
    <w:basedOn w:val="a2"/>
    <w:rsid w:val="0023634C"/>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656">
    <w:name w:val="xl1656"/>
    <w:basedOn w:val="a2"/>
    <w:rsid w:val="0023634C"/>
    <w:pPr>
      <w:pBdr>
        <w:top w:val="single" w:sz="4" w:space="0" w:color="auto"/>
      </w:pBdr>
      <w:shd w:val="clear" w:color="000000" w:fill="FFFFFF"/>
      <w:spacing w:before="100" w:beforeAutospacing="1" w:after="100" w:afterAutospacing="1"/>
      <w:jc w:val="center"/>
    </w:pPr>
    <w:rPr>
      <w:i/>
      <w:iCs/>
    </w:rPr>
  </w:style>
  <w:style w:type="paragraph" w:customStyle="1" w:styleId="xl1657">
    <w:name w:val="xl1657"/>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58">
    <w:name w:val="xl1658"/>
    <w:basedOn w:val="a2"/>
    <w:rsid w:val="0023634C"/>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59">
    <w:name w:val="xl165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0">
    <w:name w:val="xl1660"/>
    <w:basedOn w:val="a2"/>
    <w:rsid w:val="0023634C"/>
    <w:pPr>
      <w:pBdr>
        <w:right w:val="single" w:sz="4" w:space="0" w:color="auto"/>
      </w:pBdr>
      <w:shd w:val="clear" w:color="000000" w:fill="FFFFFF"/>
      <w:spacing w:before="100" w:beforeAutospacing="1" w:after="100" w:afterAutospacing="1"/>
      <w:jc w:val="center"/>
    </w:pPr>
    <w:rPr>
      <w:sz w:val="28"/>
      <w:szCs w:val="28"/>
    </w:rPr>
  </w:style>
  <w:style w:type="paragraph" w:customStyle="1" w:styleId="xl1661">
    <w:name w:val="xl1661"/>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2">
    <w:name w:val="xl166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3">
    <w:name w:val="xl166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64">
    <w:name w:val="xl166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665">
    <w:name w:val="xl166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2"/>
    <w:rsid w:val="0023634C"/>
    <w:pPr>
      <w:shd w:val="clear" w:color="000000" w:fill="FFFFFF"/>
      <w:spacing w:before="100" w:beforeAutospacing="1" w:after="100" w:afterAutospacing="1"/>
    </w:pPr>
    <w:rPr>
      <w:b/>
      <w:bCs/>
      <w:i/>
      <w:iCs/>
    </w:rPr>
  </w:style>
  <w:style w:type="paragraph" w:customStyle="1" w:styleId="xl1667">
    <w:name w:val="xl1667"/>
    <w:basedOn w:val="a2"/>
    <w:rsid w:val="0023634C"/>
    <w:pPr>
      <w:pBdr>
        <w:right w:val="single" w:sz="4" w:space="0" w:color="auto"/>
      </w:pBdr>
      <w:shd w:val="clear" w:color="000000" w:fill="FFFFFF"/>
      <w:spacing w:before="100" w:beforeAutospacing="1" w:after="100" w:afterAutospacing="1"/>
    </w:pPr>
    <w:rPr>
      <w:b/>
      <w:bCs/>
      <w:i/>
      <w:iCs/>
    </w:rPr>
  </w:style>
  <w:style w:type="paragraph" w:customStyle="1" w:styleId="xl1668">
    <w:name w:val="xl166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69">
    <w:name w:val="xl16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0">
    <w:name w:val="xl1670"/>
    <w:basedOn w:val="a2"/>
    <w:rsid w:val="0023634C"/>
    <w:pPr>
      <w:pBdr>
        <w:bottom w:val="single" w:sz="4" w:space="0" w:color="auto"/>
      </w:pBdr>
      <w:shd w:val="clear" w:color="000000" w:fill="FFFFFF"/>
      <w:spacing w:before="100" w:beforeAutospacing="1" w:after="100" w:afterAutospacing="1"/>
      <w:jc w:val="center"/>
    </w:pPr>
    <w:rPr>
      <w:sz w:val="28"/>
      <w:szCs w:val="28"/>
    </w:rPr>
  </w:style>
  <w:style w:type="paragraph" w:customStyle="1" w:styleId="xl1671">
    <w:name w:val="xl16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2">
    <w:name w:val="xl1672"/>
    <w:basedOn w:val="a2"/>
    <w:rsid w:val="0023634C"/>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73">
    <w:name w:val="xl16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74">
    <w:name w:val="xl16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675">
    <w:name w:val="xl167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76">
    <w:name w:val="xl167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7">
    <w:name w:val="xl16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678">
    <w:name w:val="xl1678"/>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79">
    <w:name w:val="xl16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80">
    <w:name w:val="xl168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681">
    <w:name w:val="xl1681"/>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82">
    <w:name w:val="xl16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83">
    <w:name w:val="xl16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84">
    <w:name w:val="xl168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85">
    <w:name w:val="xl168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86">
    <w:name w:val="xl168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87">
    <w:name w:val="xl1687"/>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88">
    <w:name w:val="xl1688"/>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89">
    <w:name w:val="xl168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0">
    <w:name w:val="xl1690"/>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1">
    <w:name w:val="xl1691"/>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2">
    <w:name w:val="xl1692"/>
    <w:basedOn w:val="a2"/>
    <w:rsid w:val="0023634C"/>
    <w:pPr>
      <w:pBdr>
        <w:left w:val="single" w:sz="8" w:space="0" w:color="auto"/>
        <w:bottom w:val="single" w:sz="4" w:space="0" w:color="auto"/>
      </w:pBdr>
      <w:shd w:val="clear" w:color="000000" w:fill="FFFFFF"/>
      <w:spacing w:before="100" w:beforeAutospacing="1" w:after="100" w:afterAutospacing="1"/>
    </w:pPr>
    <w:rPr>
      <w:i/>
      <w:iCs/>
    </w:rPr>
  </w:style>
  <w:style w:type="paragraph" w:customStyle="1" w:styleId="xl1693">
    <w:name w:val="xl1693"/>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pPr>
    <w:rPr>
      <w:i/>
      <w:iCs/>
    </w:rPr>
  </w:style>
  <w:style w:type="paragraph" w:customStyle="1" w:styleId="xl1694">
    <w:name w:val="xl169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5">
    <w:name w:val="xl169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6">
    <w:name w:val="xl1696"/>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7">
    <w:name w:val="xl169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8">
    <w:name w:val="xl1698"/>
    <w:basedOn w:val="a2"/>
    <w:rsid w:val="0023634C"/>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0">
    <w:name w:val="xl1700"/>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01">
    <w:name w:val="xl1701"/>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pPr>
    <w:rPr>
      <w:b/>
      <w:bCs/>
    </w:rPr>
  </w:style>
  <w:style w:type="paragraph" w:customStyle="1" w:styleId="xl1702">
    <w:name w:val="xl17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pPr>
    <w:rPr>
      <w:i/>
      <w:iCs/>
    </w:rPr>
  </w:style>
  <w:style w:type="paragraph" w:customStyle="1" w:styleId="xl1704">
    <w:name w:val="xl170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5">
    <w:name w:val="xl1705"/>
    <w:basedOn w:val="a2"/>
    <w:rsid w:val="0023634C"/>
    <w:pPr>
      <w:pBdr>
        <w:top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6">
    <w:name w:val="xl170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707">
    <w:name w:val="xl1707"/>
    <w:basedOn w:val="a2"/>
    <w:rsid w:val="0023634C"/>
    <w:pPr>
      <w:pBdr>
        <w:top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08">
    <w:name w:val="xl1708"/>
    <w:basedOn w:val="a2"/>
    <w:rsid w:val="0023634C"/>
    <w:pPr>
      <w:pBdr>
        <w:top w:val="single" w:sz="4" w:space="0" w:color="auto"/>
        <w:bottom w:val="single" w:sz="8" w:space="0" w:color="auto"/>
      </w:pBdr>
      <w:shd w:val="clear" w:color="000000" w:fill="FFFFFF"/>
      <w:spacing w:before="100" w:beforeAutospacing="1" w:after="100" w:afterAutospacing="1"/>
    </w:pPr>
    <w:rPr>
      <w:b/>
      <w:bCs/>
      <w:color w:val="000000"/>
    </w:rPr>
  </w:style>
  <w:style w:type="paragraph" w:customStyle="1" w:styleId="xl1709">
    <w:name w:val="xl1709"/>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pPr>
    <w:rPr>
      <w:color w:val="000000"/>
    </w:rPr>
  </w:style>
  <w:style w:type="paragraph" w:customStyle="1" w:styleId="xl1710">
    <w:name w:val="xl17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711">
    <w:name w:val="xl1711"/>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3">
    <w:name w:val="xl1713"/>
    <w:basedOn w:val="a2"/>
    <w:rsid w:val="0023634C"/>
    <w:pPr>
      <w:pBdr>
        <w:top w:val="single" w:sz="4" w:space="0" w:color="auto"/>
        <w:bottom w:val="single" w:sz="8" w:space="0" w:color="auto"/>
      </w:pBdr>
      <w:shd w:val="clear" w:color="000000" w:fill="FFFFFF"/>
      <w:spacing w:before="100" w:beforeAutospacing="1" w:after="100" w:afterAutospacing="1"/>
      <w:jc w:val="center"/>
    </w:pPr>
    <w:rPr>
      <w:i/>
      <w:iCs/>
      <w:color w:val="000000"/>
    </w:rPr>
  </w:style>
  <w:style w:type="paragraph" w:customStyle="1" w:styleId="xl1714">
    <w:name w:val="xl1714"/>
    <w:basedOn w:val="a2"/>
    <w:rsid w:val="0023634C"/>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5">
    <w:name w:val="xl1715"/>
    <w:basedOn w:val="a2"/>
    <w:rsid w:val="0023634C"/>
    <w:pPr>
      <w:pBdr>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6">
    <w:name w:val="xl1716"/>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7">
    <w:name w:val="xl1717"/>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1718">
    <w:name w:val="xl1718"/>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19">
    <w:name w:val="xl1719"/>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0">
    <w:name w:val="xl172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21">
    <w:name w:val="xl1721"/>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722">
    <w:name w:val="xl172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3">
    <w:name w:val="xl17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4">
    <w:name w:val="xl1724"/>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5">
    <w:name w:val="xl1725"/>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6">
    <w:name w:val="xl172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7">
    <w:name w:val="xl1727"/>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8">
    <w:name w:val="xl172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9">
    <w:name w:val="xl172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0">
    <w:name w:val="xl173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1">
    <w:name w:val="xl173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32">
    <w:name w:val="xl173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3">
    <w:name w:val="xl17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34">
    <w:name w:val="xl17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5">
    <w:name w:val="xl1735"/>
    <w:basedOn w:val="a2"/>
    <w:rsid w:val="0023634C"/>
    <w:pPr>
      <w:pBdr>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36">
    <w:name w:val="xl173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37">
    <w:name w:val="xl173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8">
    <w:name w:val="xl173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9">
    <w:name w:val="xl1739"/>
    <w:basedOn w:val="a2"/>
    <w:rsid w:val="0023634C"/>
    <w:pPr>
      <w:pBdr>
        <w:top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40">
    <w:name w:val="xl1740"/>
    <w:basedOn w:val="a2"/>
    <w:rsid w:val="0023634C"/>
    <w:pPr>
      <w:pBdr>
        <w:right w:val="single" w:sz="8" w:space="0" w:color="auto"/>
      </w:pBdr>
      <w:shd w:val="clear" w:color="000000" w:fill="FFFFFF"/>
      <w:spacing w:before="100" w:beforeAutospacing="1" w:after="100" w:afterAutospacing="1"/>
      <w:jc w:val="right"/>
    </w:pPr>
  </w:style>
  <w:style w:type="paragraph" w:customStyle="1" w:styleId="xl1741">
    <w:name w:val="xl1741"/>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2">
    <w:name w:val="xl1742"/>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43">
    <w:name w:val="xl174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744">
    <w:name w:val="xl1744"/>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5">
    <w:name w:val="xl174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46">
    <w:name w:val="xl1746"/>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747">
    <w:name w:val="xl1747"/>
    <w:basedOn w:val="a2"/>
    <w:rsid w:val="0023634C"/>
    <w:pPr>
      <w:pBdr>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48">
    <w:name w:val="xl1748"/>
    <w:basedOn w:val="a2"/>
    <w:rsid w:val="0023634C"/>
    <w:pPr>
      <w:pBdr>
        <w:right w:val="single" w:sz="8" w:space="0" w:color="auto"/>
      </w:pBdr>
      <w:shd w:val="clear" w:color="000000" w:fill="FFFFFF"/>
      <w:spacing w:before="100" w:beforeAutospacing="1" w:after="100" w:afterAutospacing="1"/>
      <w:jc w:val="center"/>
      <w:textAlignment w:val="center"/>
    </w:pPr>
    <w:rPr>
      <w:i/>
      <w:iCs/>
    </w:rPr>
  </w:style>
  <w:style w:type="paragraph" w:customStyle="1" w:styleId="xl1749">
    <w:name w:val="xl1749"/>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0">
    <w:name w:val="xl1750"/>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1">
    <w:name w:val="xl1751"/>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2">
    <w:name w:val="xl1752"/>
    <w:basedOn w:val="a2"/>
    <w:rsid w:val="0023634C"/>
    <w:pPr>
      <w:shd w:val="clear" w:color="000000" w:fill="FFFFFF"/>
      <w:spacing w:before="100" w:beforeAutospacing="1" w:after="100" w:afterAutospacing="1"/>
      <w:jc w:val="center"/>
      <w:textAlignment w:val="center"/>
    </w:pPr>
    <w:rPr>
      <w:sz w:val="28"/>
      <w:szCs w:val="28"/>
    </w:rPr>
  </w:style>
  <w:style w:type="paragraph" w:customStyle="1" w:styleId="xl1753">
    <w:name w:val="xl175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4">
    <w:name w:val="xl1754"/>
    <w:basedOn w:val="a2"/>
    <w:rsid w:val="0023634C"/>
    <w:pPr>
      <w:pBdr>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5">
    <w:name w:val="xl1755"/>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6">
    <w:name w:val="xl1756"/>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57">
    <w:name w:val="xl175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8">
    <w:name w:val="xl1758"/>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59">
    <w:name w:val="xl1759"/>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60">
    <w:name w:val="xl1760"/>
    <w:basedOn w:val="a2"/>
    <w:rsid w:val="0023634C"/>
    <w:pPr>
      <w:shd w:val="clear" w:color="000000" w:fill="FFFFFF"/>
      <w:spacing w:before="100" w:beforeAutospacing="1" w:after="100" w:afterAutospacing="1"/>
      <w:jc w:val="center"/>
      <w:textAlignment w:val="center"/>
    </w:pPr>
  </w:style>
  <w:style w:type="paragraph" w:customStyle="1" w:styleId="xl1761">
    <w:name w:val="xl1761"/>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2">
    <w:name w:val="xl1762"/>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3">
    <w:name w:val="xl176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4">
    <w:name w:val="xl1764"/>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5">
    <w:name w:val="xl1765"/>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6">
    <w:name w:val="xl176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67">
    <w:name w:val="xl17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68">
    <w:name w:val="xl17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9">
    <w:name w:val="xl17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70">
    <w:name w:val="xl17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71">
    <w:name w:val="xl177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2">
    <w:name w:val="xl17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3">
    <w:name w:val="xl177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74">
    <w:name w:val="xl177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5">
    <w:name w:val="xl1775"/>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776">
    <w:name w:val="xl1776"/>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777">
    <w:name w:val="xl17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78">
    <w:name w:val="xl1778"/>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9">
    <w:name w:val="xl1779"/>
    <w:basedOn w:val="a2"/>
    <w:rsid w:val="0023634C"/>
    <w:pPr>
      <w:pBdr>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0">
    <w:name w:val="xl17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1">
    <w:name w:val="xl1781"/>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3">
    <w:name w:val="xl178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84">
    <w:name w:val="xl1784"/>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785">
    <w:name w:val="xl178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86">
    <w:name w:val="xl178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88">
    <w:name w:val="xl178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89">
    <w:name w:val="xl1789"/>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0">
    <w:name w:val="xl179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1">
    <w:name w:val="xl1791"/>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792">
    <w:name w:val="xl1792"/>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793">
    <w:name w:val="xl179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4">
    <w:name w:val="xl1794"/>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95">
    <w:name w:val="xl179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6">
    <w:name w:val="xl17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97">
    <w:name w:val="xl1797"/>
    <w:basedOn w:val="a2"/>
    <w:rsid w:val="0023634C"/>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798">
    <w:name w:val="xl1798"/>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99">
    <w:name w:val="xl1799"/>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0">
    <w:name w:val="xl1800"/>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1">
    <w:name w:val="xl180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02">
    <w:name w:val="xl180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3">
    <w:name w:val="xl1803"/>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4">
    <w:name w:val="xl180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5">
    <w:name w:val="xl1805"/>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6">
    <w:name w:val="xl18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07">
    <w:name w:val="xl1807"/>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8">
    <w:name w:val="xl180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9">
    <w:name w:val="xl1809"/>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0">
    <w:name w:val="xl1810"/>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1">
    <w:name w:val="xl18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812">
    <w:name w:val="xl1812"/>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3">
    <w:name w:val="xl1813"/>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4">
    <w:name w:val="xl1814"/>
    <w:basedOn w:val="a2"/>
    <w:rsid w:val="0023634C"/>
    <w:pPr>
      <w:pBdr>
        <w:left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15">
    <w:name w:val="xl181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16">
    <w:name w:val="xl181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7">
    <w:name w:val="xl181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8">
    <w:name w:val="xl181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9">
    <w:name w:val="xl1819"/>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0">
    <w:name w:val="xl1820"/>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1">
    <w:name w:val="xl1821"/>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2">
    <w:name w:val="xl1822"/>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23">
    <w:name w:val="xl18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4">
    <w:name w:val="xl182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5">
    <w:name w:val="xl182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6">
    <w:name w:val="xl18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7">
    <w:name w:val="xl182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8">
    <w:name w:val="xl1828"/>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9">
    <w:name w:val="xl1829"/>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30">
    <w:name w:val="xl183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1">
    <w:name w:val="xl18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32">
    <w:name w:val="xl183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3">
    <w:name w:val="xl18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4">
    <w:name w:val="xl18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835">
    <w:name w:val="xl183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836">
    <w:name w:val="xl1836"/>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7">
    <w:name w:val="xl1837"/>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38">
    <w:name w:val="xl18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39">
    <w:name w:val="xl183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40">
    <w:name w:val="xl184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1">
    <w:name w:val="xl184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2">
    <w:name w:val="xl184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843">
    <w:name w:val="xl1843"/>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4">
    <w:name w:val="xl1844"/>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5">
    <w:name w:val="xl1845"/>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46">
    <w:name w:val="xl1846"/>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47">
    <w:name w:val="xl1847"/>
    <w:basedOn w:val="a2"/>
    <w:rsid w:val="002363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8">
    <w:name w:val="xl1848"/>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49">
    <w:name w:val="xl184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0">
    <w:name w:val="xl185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1">
    <w:name w:val="xl185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852">
    <w:name w:val="xl1852"/>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3">
    <w:name w:val="xl185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4">
    <w:name w:val="xl1854"/>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55">
    <w:name w:val="xl1855"/>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56">
    <w:name w:val="xl185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7">
    <w:name w:val="xl1857"/>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8">
    <w:name w:val="xl1858"/>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59">
    <w:name w:val="xl1859"/>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60">
    <w:name w:val="xl186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1">
    <w:name w:val="xl186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2">
    <w:name w:val="xl186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3">
    <w:name w:val="xl186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4">
    <w:name w:val="xl186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5">
    <w:name w:val="xl186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6">
    <w:name w:val="xl186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67">
    <w:name w:val="xl1867"/>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868">
    <w:name w:val="xl186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69">
    <w:name w:val="xl1869"/>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870">
    <w:name w:val="xl187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71">
    <w:name w:val="xl1871"/>
    <w:basedOn w:val="a2"/>
    <w:rsid w:val="0023634C"/>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2">
    <w:name w:val="xl187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3">
    <w:name w:val="xl18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4">
    <w:name w:val="xl1874"/>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5">
    <w:name w:val="xl1875"/>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76">
    <w:name w:val="xl187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77">
    <w:name w:val="xl187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78">
    <w:name w:val="xl1878"/>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79">
    <w:name w:val="xl18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0">
    <w:name w:val="xl1880"/>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1881">
    <w:name w:val="xl188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2">
    <w:name w:val="xl188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3">
    <w:name w:val="xl18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84">
    <w:name w:val="xl1884"/>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85">
    <w:name w:val="xl188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6">
    <w:name w:val="xl1886"/>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7">
    <w:name w:val="xl1887"/>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888">
    <w:name w:val="xl18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89">
    <w:name w:val="xl1889"/>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890">
    <w:name w:val="xl1890"/>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891">
    <w:name w:val="xl189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92">
    <w:name w:val="xl18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3">
    <w:name w:val="xl1893"/>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4">
    <w:name w:val="xl1894"/>
    <w:basedOn w:val="a2"/>
    <w:rsid w:val="0023634C"/>
    <w:pPr>
      <w:pBdr>
        <w:lef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95">
    <w:name w:val="xl189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96">
    <w:name w:val="xl189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97">
    <w:name w:val="xl1897"/>
    <w:basedOn w:val="a2"/>
    <w:rsid w:val="0023634C"/>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8">
    <w:name w:val="xl189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9">
    <w:name w:val="xl1899"/>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0">
    <w:name w:val="xl19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1">
    <w:name w:val="xl19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902">
    <w:name w:val="xl190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3">
    <w:name w:val="xl19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4">
    <w:name w:val="xl190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05">
    <w:name w:val="xl1905"/>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906">
    <w:name w:val="xl190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07">
    <w:name w:val="xl190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908">
    <w:name w:val="xl1908"/>
    <w:basedOn w:val="a2"/>
    <w:rsid w:val="0023634C"/>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9">
    <w:name w:val="xl1909"/>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10">
    <w:name w:val="xl1910"/>
    <w:basedOn w:val="a2"/>
    <w:rsid w:val="0023634C"/>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911">
    <w:name w:val="xl1911"/>
    <w:basedOn w:val="a2"/>
    <w:rsid w:val="0023634C"/>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912">
    <w:name w:val="xl1912"/>
    <w:basedOn w:val="a2"/>
    <w:rsid w:val="0023634C"/>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913">
    <w:name w:val="xl1913"/>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4">
    <w:name w:val="xl1914"/>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5">
    <w:name w:val="xl191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16">
    <w:name w:val="xl191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7">
    <w:name w:val="xl191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8">
    <w:name w:val="xl191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919">
    <w:name w:val="xl191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920">
    <w:name w:val="xl1920"/>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1">
    <w:name w:val="xl1921"/>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2">
    <w:name w:val="xl192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3">
    <w:name w:val="xl192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924">
    <w:name w:val="xl1924"/>
    <w:basedOn w:val="a2"/>
    <w:rsid w:val="0023634C"/>
    <w:pPr>
      <w:pBdr>
        <w:top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5">
    <w:name w:val="xl1925"/>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927">
    <w:name w:val="xl1927"/>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8">
    <w:name w:val="xl192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29">
    <w:name w:val="xl1929"/>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930">
    <w:name w:val="xl1930"/>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31">
    <w:name w:val="xl1931"/>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932">
    <w:name w:val="xl193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933">
    <w:name w:val="xl1933"/>
    <w:basedOn w:val="a2"/>
    <w:rsid w:val="0023634C"/>
    <w:pPr>
      <w:pBdr>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934">
    <w:name w:val="xl1934"/>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5">
    <w:name w:val="xl193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6">
    <w:name w:val="xl1936"/>
    <w:basedOn w:val="a2"/>
    <w:rsid w:val="0023634C"/>
    <w:pPr>
      <w:pBdr>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7">
    <w:name w:val="xl193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8">
    <w:name w:val="xl193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939">
    <w:name w:val="xl193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40">
    <w:name w:val="xl1940"/>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941">
    <w:name w:val="xl1941"/>
    <w:basedOn w:val="a2"/>
    <w:rsid w:val="0023634C"/>
    <w:pPr>
      <w:pBdr>
        <w:top w:val="single" w:sz="4"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942">
    <w:name w:val="xl194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943">
    <w:name w:val="xl1943"/>
    <w:basedOn w:val="a2"/>
    <w:rsid w:val="0023634C"/>
    <w:pPr>
      <w:pBdr>
        <w:left w:val="single" w:sz="8" w:space="0" w:color="auto"/>
      </w:pBdr>
      <w:shd w:val="clear" w:color="000000" w:fill="FFFFFF"/>
      <w:spacing w:before="100" w:beforeAutospacing="1" w:after="100" w:afterAutospacing="1"/>
    </w:pPr>
    <w:rPr>
      <w:sz w:val="28"/>
      <w:szCs w:val="28"/>
    </w:rPr>
  </w:style>
  <w:style w:type="paragraph" w:customStyle="1" w:styleId="xl1944">
    <w:name w:val="xl1944"/>
    <w:basedOn w:val="a2"/>
    <w:rsid w:val="0023634C"/>
    <w:pPr>
      <w:pBdr>
        <w:right w:val="single" w:sz="8" w:space="0" w:color="auto"/>
      </w:pBdr>
      <w:shd w:val="clear" w:color="000000" w:fill="FFFFFF"/>
      <w:spacing w:before="100" w:beforeAutospacing="1" w:after="100" w:afterAutospacing="1"/>
    </w:pPr>
    <w:rPr>
      <w:sz w:val="28"/>
      <w:szCs w:val="28"/>
    </w:rPr>
  </w:style>
  <w:style w:type="paragraph" w:customStyle="1" w:styleId="xl1945">
    <w:name w:val="xl19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946">
    <w:name w:val="xl19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47">
    <w:name w:val="xl194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48">
    <w:name w:val="xl1948"/>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49">
    <w:name w:val="xl19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50">
    <w:name w:val="xl1950"/>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1">
    <w:name w:val="xl195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2">
    <w:name w:val="xl19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53">
    <w:name w:val="xl1953"/>
    <w:basedOn w:val="a2"/>
    <w:rsid w:val="0023634C"/>
    <w:pPr>
      <w:pBdr>
        <w:left w:val="single" w:sz="4" w:space="0" w:color="auto"/>
      </w:pBdr>
      <w:shd w:val="clear" w:color="000000" w:fill="FFFFFF"/>
      <w:spacing w:before="100" w:beforeAutospacing="1" w:after="100" w:afterAutospacing="1"/>
    </w:pPr>
  </w:style>
  <w:style w:type="paragraph" w:customStyle="1" w:styleId="xl1954">
    <w:name w:val="xl1954"/>
    <w:basedOn w:val="a2"/>
    <w:rsid w:val="0023634C"/>
    <w:pPr>
      <w:shd w:val="clear" w:color="000000" w:fill="FFFFFF"/>
      <w:spacing w:before="100" w:beforeAutospacing="1" w:after="100" w:afterAutospacing="1"/>
    </w:pPr>
  </w:style>
  <w:style w:type="paragraph" w:customStyle="1" w:styleId="xl1955">
    <w:name w:val="xl1955"/>
    <w:basedOn w:val="a2"/>
    <w:rsid w:val="0023634C"/>
    <w:pPr>
      <w:pBdr>
        <w:right w:val="single" w:sz="4" w:space="0" w:color="auto"/>
      </w:pBdr>
      <w:shd w:val="clear" w:color="000000" w:fill="FFFFFF"/>
      <w:spacing w:before="100" w:beforeAutospacing="1" w:after="100" w:afterAutospacing="1"/>
    </w:pPr>
  </w:style>
  <w:style w:type="paragraph" w:customStyle="1" w:styleId="xl1956">
    <w:name w:val="xl1956"/>
    <w:basedOn w:val="a2"/>
    <w:rsid w:val="0023634C"/>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57">
    <w:name w:val="xl1957"/>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1958">
    <w:name w:val="xl19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59">
    <w:name w:val="xl1959"/>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60">
    <w:name w:val="xl1960"/>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1961">
    <w:name w:val="xl1961"/>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962">
    <w:name w:val="xl196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963">
    <w:name w:val="xl1963"/>
    <w:basedOn w:val="a2"/>
    <w:rsid w:val="0023634C"/>
    <w:pPr>
      <w:shd w:val="clear" w:color="000000" w:fill="FFFFFF"/>
      <w:spacing w:before="100" w:beforeAutospacing="1" w:after="100" w:afterAutospacing="1"/>
      <w:jc w:val="center"/>
      <w:textAlignment w:val="center"/>
    </w:pPr>
  </w:style>
  <w:style w:type="paragraph" w:customStyle="1" w:styleId="xl1964">
    <w:name w:val="xl196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966">
    <w:name w:val="xl1966"/>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967">
    <w:name w:val="xl19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68">
    <w:name w:val="xl1968"/>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1969">
    <w:name w:val="xl196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70">
    <w:name w:val="xl19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71">
    <w:name w:val="xl1971"/>
    <w:basedOn w:val="a2"/>
    <w:rsid w:val="0023634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72">
    <w:name w:val="xl197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73">
    <w:name w:val="xl1973"/>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974">
    <w:name w:val="xl1974"/>
    <w:basedOn w:val="a2"/>
    <w:rsid w:val="0023634C"/>
    <w:pPr>
      <w:shd w:val="clear" w:color="000000" w:fill="FFFFFF"/>
      <w:spacing w:before="100" w:beforeAutospacing="1" w:after="100" w:afterAutospacing="1"/>
      <w:jc w:val="center"/>
    </w:pPr>
    <w:rPr>
      <w:b/>
      <w:bCs/>
      <w:sz w:val="28"/>
      <w:szCs w:val="28"/>
    </w:rPr>
  </w:style>
  <w:style w:type="paragraph" w:customStyle="1" w:styleId="xl1975">
    <w:name w:val="xl1975"/>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76">
    <w:name w:val="xl197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7">
    <w:name w:val="xl19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8">
    <w:name w:val="xl19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9">
    <w:name w:val="xl197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80">
    <w:name w:val="xl19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1">
    <w:name w:val="xl198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2">
    <w:name w:val="xl198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3">
    <w:name w:val="xl198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84">
    <w:name w:val="xl198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85">
    <w:name w:val="xl1985"/>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6">
    <w:name w:val="xl198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7">
    <w:name w:val="xl1987"/>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1988">
    <w:name w:val="xl1988"/>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89">
    <w:name w:val="xl198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0">
    <w:name w:val="xl199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991">
    <w:name w:val="xl199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992">
    <w:name w:val="xl1992"/>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3">
    <w:name w:val="xl199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4">
    <w:name w:val="xl199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5">
    <w:name w:val="xl199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6">
    <w:name w:val="xl199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7">
    <w:name w:val="xl199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8">
    <w:name w:val="xl199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9">
    <w:name w:val="xl1999"/>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0">
    <w:name w:val="xl2000"/>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2001">
    <w:name w:val="xl200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02">
    <w:name w:val="xl200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3">
    <w:name w:val="xl200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4">
    <w:name w:val="xl2004"/>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5">
    <w:name w:val="xl200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6">
    <w:name w:val="xl2006"/>
    <w:basedOn w:val="a2"/>
    <w:rsid w:val="0023634C"/>
    <w:pPr>
      <w:pBdr>
        <w:lef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2007">
    <w:name w:val="xl200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08">
    <w:name w:val="xl200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9">
    <w:name w:val="xl200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10">
    <w:name w:val="xl2010"/>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1">
    <w:name w:val="xl2011"/>
    <w:basedOn w:val="a2"/>
    <w:rsid w:val="0023634C"/>
    <w:pPr>
      <w:pBdr>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2">
    <w:name w:val="xl2012"/>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3">
    <w:name w:val="xl201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4">
    <w:name w:val="xl2014"/>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5">
    <w:name w:val="xl2015"/>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16">
    <w:name w:val="xl20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17">
    <w:name w:val="xl2017"/>
    <w:basedOn w:val="a2"/>
    <w:rsid w:val="0023634C"/>
    <w:pPr>
      <w:pBdr>
        <w:left w:val="single" w:sz="8"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2018">
    <w:name w:val="xl201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2019">
    <w:name w:val="xl2019"/>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0">
    <w:name w:val="xl2020"/>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1">
    <w:name w:val="xl2021"/>
    <w:basedOn w:val="a2"/>
    <w:rsid w:val="0023634C"/>
    <w:pPr>
      <w:pBdr>
        <w:left w:val="single" w:sz="8" w:space="0" w:color="auto"/>
      </w:pBdr>
      <w:shd w:val="clear" w:color="000000" w:fill="FFFFFF"/>
      <w:spacing w:before="100" w:beforeAutospacing="1" w:after="100" w:afterAutospacing="1"/>
      <w:jc w:val="right"/>
    </w:pPr>
  </w:style>
  <w:style w:type="paragraph" w:customStyle="1" w:styleId="xl2022">
    <w:name w:val="xl2022"/>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23">
    <w:name w:val="xl2023"/>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24">
    <w:name w:val="xl202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5">
    <w:name w:val="xl202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6">
    <w:name w:val="xl2026"/>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27">
    <w:name w:val="xl2027"/>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28">
    <w:name w:val="xl2028"/>
    <w:basedOn w:val="a2"/>
    <w:rsid w:val="0023634C"/>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29">
    <w:name w:val="xl2029"/>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30">
    <w:name w:val="xl2030"/>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2031">
    <w:name w:val="xl2031"/>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32">
    <w:name w:val="xl203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33">
    <w:name w:val="xl2033"/>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4">
    <w:name w:val="xl203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5">
    <w:name w:val="xl2035"/>
    <w:basedOn w:val="a2"/>
    <w:rsid w:val="0023634C"/>
    <w:pPr>
      <w:pBdr>
        <w:left w:val="single" w:sz="8" w:space="0" w:color="auto"/>
      </w:pBdr>
      <w:shd w:val="clear" w:color="000000" w:fill="FFFFFF"/>
      <w:spacing w:before="100" w:beforeAutospacing="1" w:after="100" w:afterAutospacing="1"/>
      <w:jc w:val="right"/>
    </w:pPr>
  </w:style>
  <w:style w:type="paragraph" w:customStyle="1" w:styleId="xl2036">
    <w:name w:val="xl2036"/>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37">
    <w:name w:val="xl2037"/>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38">
    <w:name w:val="xl2038"/>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39">
    <w:name w:val="xl203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0">
    <w:name w:val="xl2040"/>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1">
    <w:name w:val="xl204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2">
    <w:name w:val="xl2042"/>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43">
    <w:name w:val="xl204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4">
    <w:name w:val="xl204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5">
    <w:name w:val="xl204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6">
    <w:name w:val="xl204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2047">
    <w:name w:val="xl2047"/>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48">
    <w:name w:val="xl204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49">
    <w:name w:val="xl2049"/>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0">
    <w:name w:val="xl2050"/>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1">
    <w:name w:val="xl205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52">
    <w:name w:val="xl205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3">
    <w:name w:val="xl205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54">
    <w:name w:val="xl2054"/>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55">
    <w:name w:val="xl2055"/>
    <w:basedOn w:val="a2"/>
    <w:rsid w:val="0023634C"/>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2056">
    <w:name w:val="xl205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7">
    <w:name w:val="xl2057"/>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8">
    <w:name w:val="xl205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9">
    <w:name w:val="xl205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60">
    <w:name w:val="xl206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1">
    <w:name w:val="xl2061"/>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2062">
    <w:name w:val="xl2062"/>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3">
    <w:name w:val="xl206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4">
    <w:name w:val="xl206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5">
    <w:name w:val="xl20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6">
    <w:name w:val="xl206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7">
    <w:name w:val="xl206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8">
    <w:name w:val="xl206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9">
    <w:name w:val="xl206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0">
    <w:name w:val="xl207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1">
    <w:name w:val="xl20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2">
    <w:name w:val="xl20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3">
    <w:name w:val="xl2073"/>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4">
    <w:name w:val="xl20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5">
    <w:name w:val="xl207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6">
    <w:name w:val="xl2076"/>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7">
    <w:name w:val="xl207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8">
    <w:name w:val="xl207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9">
    <w:name w:val="xl2079"/>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0">
    <w:name w:val="xl208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81">
    <w:name w:val="xl208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2">
    <w:name w:val="xl208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3">
    <w:name w:val="xl208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4">
    <w:name w:val="xl208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5">
    <w:name w:val="xl208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6">
    <w:name w:val="xl2086"/>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7">
    <w:name w:val="xl2087"/>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8">
    <w:name w:val="xl2088"/>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9">
    <w:name w:val="xl2089"/>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0">
    <w:name w:val="xl209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91">
    <w:name w:val="xl209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2">
    <w:name w:val="xl2092"/>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93">
    <w:name w:val="xl209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4">
    <w:name w:val="xl209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5">
    <w:name w:val="xl209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2096">
    <w:name w:val="xl209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7">
    <w:name w:val="xl209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8">
    <w:name w:val="xl209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9">
    <w:name w:val="xl209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00">
    <w:name w:val="xl2100"/>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01">
    <w:name w:val="xl2101"/>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2">
    <w:name w:val="xl21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2103">
    <w:name w:val="xl210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4">
    <w:name w:val="xl2104"/>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5">
    <w:name w:val="xl210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6">
    <w:name w:val="xl2106"/>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7">
    <w:name w:val="xl2107"/>
    <w:basedOn w:val="a2"/>
    <w:rsid w:val="0023634C"/>
    <w:pPr>
      <w:pBdr>
        <w:left w:val="single" w:sz="8"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8">
    <w:name w:val="xl2108"/>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9">
    <w:name w:val="xl2109"/>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10">
    <w:name w:val="xl211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2111">
    <w:name w:val="xl211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2">
    <w:name w:val="xl211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3">
    <w:name w:val="xl211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4">
    <w:name w:val="xl2114"/>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5">
    <w:name w:val="xl2115"/>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6">
    <w:name w:val="xl21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7">
    <w:name w:val="xl211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174">
    <w:name w:val="xl2174"/>
    <w:basedOn w:val="a2"/>
    <w:rsid w:val="0023634C"/>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175">
    <w:name w:val="xl2175"/>
    <w:basedOn w:val="a2"/>
    <w:rsid w:val="0023634C"/>
    <w:pPr>
      <w:pBdr>
        <w:bottom w:val="single" w:sz="8" w:space="0" w:color="auto"/>
      </w:pBdr>
      <w:shd w:val="clear" w:color="000000" w:fill="FFFFFF"/>
      <w:spacing w:before="100" w:beforeAutospacing="1" w:after="100" w:afterAutospacing="1"/>
    </w:pPr>
    <w:rPr>
      <w:i/>
      <w:iCs/>
      <w:color w:val="FF0000"/>
    </w:rPr>
  </w:style>
  <w:style w:type="paragraph" w:customStyle="1" w:styleId="xl2176">
    <w:name w:val="xl2176"/>
    <w:basedOn w:val="a2"/>
    <w:rsid w:val="0023634C"/>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177">
    <w:name w:val="xl21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178">
    <w:name w:val="xl2178"/>
    <w:basedOn w:val="a2"/>
    <w:rsid w:val="0023634C"/>
    <w:pPr>
      <w:pBdr>
        <w:left w:val="single" w:sz="8" w:space="0" w:color="auto"/>
        <w:bottom w:val="single" w:sz="4" w:space="0" w:color="auto"/>
      </w:pBdr>
      <w:shd w:val="clear" w:color="000000" w:fill="FFFFFF"/>
      <w:spacing w:before="100" w:beforeAutospacing="1" w:after="100" w:afterAutospacing="1"/>
    </w:pPr>
    <w:rPr>
      <w:i/>
      <w:iCs/>
      <w:color w:val="FF0000"/>
    </w:rPr>
  </w:style>
  <w:style w:type="paragraph" w:customStyle="1" w:styleId="xl2179">
    <w:name w:val="xl2179"/>
    <w:basedOn w:val="a2"/>
    <w:rsid w:val="0023634C"/>
    <w:pPr>
      <w:pBdr>
        <w:bottom w:val="single" w:sz="4" w:space="0" w:color="auto"/>
      </w:pBdr>
      <w:shd w:val="clear" w:color="000000" w:fill="FFFFFF"/>
      <w:spacing w:before="100" w:beforeAutospacing="1" w:after="100" w:afterAutospacing="1"/>
    </w:pPr>
    <w:rPr>
      <w:i/>
      <w:iCs/>
      <w:color w:val="FF0000"/>
    </w:rPr>
  </w:style>
  <w:style w:type="paragraph" w:customStyle="1" w:styleId="xl2180">
    <w:name w:val="xl2180"/>
    <w:basedOn w:val="a2"/>
    <w:rsid w:val="0023634C"/>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2181">
    <w:name w:val="xl2181"/>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2">
    <w:name w:val="xl2182"/>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3">
    <w:name w:val="xl2183"/>
    <w:basedOn w:val="a2"/>
    <w:rsid w:val="0023634C"/>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4">
    <w:name w:val="xl2184"/>
    <w:basedOn w:val="a2"/>
    <w:rsid w:val="0023634C"/>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2185">
    <w:name w:val="xl2185"/>
    <w:basedOn w:val="a2"/>
    <w:rsid w:val="0023634C"/>
    <w:pPr>
      <w:pBdr>
        <w:top w:val="single" w:sz="4" w:space="0" w:color="auto"/>
      </w:pBdr>
      <w:shd w:val="clear" w:color="000000" w:fill="FFFFFF"/>
      <w:spacing w:before="100" w:beforeAutospacing="1" w:after="100" w:afterAutospacing="1"/>
      <w:textAlignment w:val="center"/>
    </w:pPr>
  </w:style>
  <w:style w:type="paragraph" w:customStyle="1" w:styleId="xl2186">
    <w:name w:val="xl2186"/>
    <w:basedOn w:val="a2"/>
    <w:rsid w:val="0023634C"/>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7">
    <w:name w:val="xl2187"/>
    <w:basedOn w:val="a2"/>
    <w:rsid w:val="0023634C"/>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188">
    <w:name w:val="xl2188"/>
    <w:basedOn w:val="a2"/>
    <w:rsid w:val="0023634C"/>
    <w:pPr>
      <w:shd w:val="clear" w:color="000000" w:fill="FFFFFF"/>
      <w:spacing w:before="100" w:beforeAutospacing="1" w:after="100" w:afterAutospacing="1"/>
      <w:textAlignment w:val="center"/>
    </w:pPr>
    <w:rPr>
      <w:b/>
      <w:bCs/>
      <w:color w:val="000000"/>
    </w:rPr>
  </w:style>
  <w:style w:type="paragraph" w:customStyle="1" w:styleId="xl2189">
    <w:name w:val="xl2189"/>
    <w:basedOn w:val="a2"/>
    <w:rsid w:val="0023634C"/>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90">
    <w:name w:val="xl2190"/>
    <w:basedOn w:val="a2"/>
    <w:rsid w:val="0023634C"/>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2191">
    <w:name w:val="xl2191"/>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2192">
    <w:name w:val="xl2192"/>
    <w:basedOn w:val="a2"/>
    <w:rsid w:val="0023634C"/>
    <w:pPr>
      <w:pBdr>
        <w:top w:val="single" w:sz="4" w:space="0" w:color="auto"/>
      </w:pBdr>
      <w:shd w:val="clear" w:color="000000" w:fill="FFFFFF"/>
      <w:spacing w:before="100" w:beforeAutospacing="1" w:after="100" w:afterAutospacing="1"/>
    </w:pPr>
  </w:style>
  <w:style w:type="paragraph" w:customStyle="1" w:styleId="xl2193">
    <w:name w:val="xl2193"/>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194">
    <w:name w:val="xl2194"/>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2195">
    <w:name w:val="xl2195"/>
    <w:basedOn w:val="a2"/>
    <w:rsid w:val="0023634C"/>
    <w:pPr>
      <w:shd w:val="clear" w:color="000000" w:fill="FFFFFF"/>
      <w:spacing w:before="100" w:beforeAutospacing="1" w:after="100" w:afterAutospacing="1"/>
      <w:textAlignment w:val="center"/>
    </w:pPr>
  </w:style>
  <w:style w:type="paragraph" w:customStyle="1" w:styleId="xl2196">
    <w:name w:val="xl2196"/>
    <w:basedOn w:val="a2"/>
    <w:rsid w:val="0023634C"/>
    <w:pPr>
      <w:pBdr>
        <w:right w:val="single" w:sz="4" w:space="0" w:color="auto"/>
      </w:pBdr>
      <w:shd w:val="clear" w:color="000000" w:fill="FFFFFF"/>
      <w:spacing w:before="100" w:beforeAutospacing="1" w:after="100" w:afterAutospacing="1"/>
      <w:textAlignment w:val="center"/>
    </w:pPr>
  </w:style>
  <w:style w:type="paragraph" w:customStyle="1" w:styleId="xl2197">
    <w:name w:val="xl2197"/>
    <w:basedOn w:val="a2"/>
    <w:rsid w:val="0023634C"/>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8">
    <w:name w:val="xl2198"/>
    <w:basedOn w:val="a2"/>
    <w:rsid w:val="0023634C"/>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9">
    <w:name w:val="xl2199"/>
    <w:basedOn w:val="a2"/>
    <w:rsid w:val="0023634C"/>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200">
    <w:name w:val="xl2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1">
    <w:name w:val="xl2201"/>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2">
    <w:name w:val="xl220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3">
    <w:name w:val="xl2203"/>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4">
    <w:name w:val="xl220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5">
    <w:name w:val="xl2205"/>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06">
    <w:name w:val="xl2206"/>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07">
    <w:name w:val="xl2207"/>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08">
    <w:name w:val="xl220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09">
    <w:name w:val="xl22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0">
    <w:name w:val="xl221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1">
    <w:name w:val="xl221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2">
    <w:name w:val="xl221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3">
    <w:name w:val="xl221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14">
    <w:name w:val="xl2214"/>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15">
    <w:name w:val="xl221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16">
    <w:name w:val="xl221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7">
    <w:name w:val="xl2217"/>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9">
    <w:name w:val="xl2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0">
    <w:name w:val="xl222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1">
    <w:name w:val="xl222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2">
    <w:name w:val="xl222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3">
    <w:name w:val="xl2223"/>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4">
    <w:name w:val="xl222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25">
    <w:name w:val="xl2225"/>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6">
    <w:name w:val="xl2226"/>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7">
    <w:name w:val="xl2227"/>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8">
    <w:name w:val="xl2228"/>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29">
    <w:name w:val="xl2229"/>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0">
    <w:name w:val="xl2230"/>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1">
    <w:name w:val="xl2231"/>
    <w:basedOn w:val="a2"/>
    <w:rsid w:val="0023634C"/>
    <w:pPr>
      <w:pBdr>
        <w:left w:val="single" w:sz="4" w:space="0" w:color="auto"/>
        <w:bottom w:val="single" w:sz="4" w:space="0" w:color="auto"/>
      </w:pBdr>
      <w:shd w:val="clear" w:color="000000" w:fill="FFFFFF"/>
      <w:spacing w:before="100" w:beforeAutospacing="1" w:after="100" w:afterAutospacing="1"/>
    </w:pPr>
  </w:style>
  <w:style w:type="paragraph" w:customStyle="1" w:styleId="xl2232">
    <w:name w:val="xl2232"/>
    <w:basedOn w:val="a2"/>
    <w:rsid w:val="0023634C"/>
    <w:pPr>
      <w:pBdr>
        <w:bottom w:val="single" w:sz="4" w:space="0" w:color="auto"/>
      </w:pBdr>
      <w:shd w:val="clear" w:color="000000" w:fill="FFFFFF"/>
      <w:spacing w:before="100" w:beforeAutospacing="1" w:after="100" w:afterAutospacing="1"/>
    </w:pPr>
  </w:style>
  <w:style w:type="paragraph" w:customStyle="1" w:styleId="xl2233">
    <w:name w:val="xl2233"/>
    <w:basedOn w:val="a2"/>
    <w:rsid w:val="0023634C"/>
    <w:pPr>
      <w:pBdr>
        <w:bottom w:val="single" w:sz="4" w:space="0" w:color="auto"/>
        <w:right w:val="single" w:sz="4" w:space="0" w:color="auto"/>
      </w:pBdr>
      <w:shd w:val="clear" w:color="000000" w:fill="FFFFFF"/>
      <w:spacing w:before="100" w:beforeAutospacing="1" w:after="100" w:afterAutospacing="1"/>
    </w:pPr>
  </w:style>
  <w:style w:type="paragraph" w:customStyle="1" w:styleId="xl2234">
    <w:name w:val="xl223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5">
    <w:name w:val="xl2235"/>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6">
    <w:name w:val="xl223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7">
    <w:name w:val="xl223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38">
    <w:name w:val="xl223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39">
    <w:name w:val="xl223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0">
    <w:name w:val="xl2240"/>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1">
    <w:name w:val="xl224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242">
    <w:name w:val="xl224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43">
    <w:name w:val="xl2243"/>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44">
    <w:name w:val="xl22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45">
    <w:name w:val="xl2245"/>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246">
    <w:name w:val="xl224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47">
    <w:name w:val="xl224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8">
    <w:name w:val="xl2248"/>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9">
    <w:name w:val="xl22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0">
    <w:name w:val="xl225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251">
    <w:name w:val="xl2251"/>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52">
    <w:name w:val="xl225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53">
    <w:name w:val="xl225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4">
    <w:name w:val="xl2254"/>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5">
    <w:name w:val="xl22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56">
    <w:name w:val="xl22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7">
    <w:name w:val="xl225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8">
    <w:name w:val="xl225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9">
    <w:name w:val="xl225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60">
    <w:name w:val="xl2260"/>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1">
    <w:name w:val="xl2261"/>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262">
    <w:name w:val="xl226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63">
    <w:name w:val="xl2263"/>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4">
    <w:name w:val="xl226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5">
    <w:name w:val="xl22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6">
    <w:name w:val="xl226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7">
    <w:name w:val="xl226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68">
    <w:name w:val="xl226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9">
    <w:name w:val="xl22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0">
    <w:name w:val="xl2270"/>
    <w:basedOn w:val="a2"/>
    <w:rsid w:val="0023634C"/>
    <w:pPr>
      <w:pBdr>
        <w:left w:val="single" w:sz="4" w:space="0" w:color="auto"/>
      </w:pBdr>
      <w:shd w:val="clear" w:color="000000" w:fill="FFFFFF"/>
      <w:spacing w:before="100" w:beforeAutospacing="1" w:after="100" w:afterAutospacing="1"/>
    </w:pPr>
    <w:rPr>
      <w:i/>
      <w:iCs/>
    </w:rPr>
  </w:style>
  <w:style w:type="paragraph" w:customStyle="1" w:styleId="xl2271">
    <w:name w:val="xl2271"/>
    <w:basedOn w:val="a2"/>
    <w:rsid w:val="0023634C"/>
    <w:pPr>
      <w:shd w:val="clear" w:color="000000" w:fill="FFFFFF"/>
      <w:spacing w:before="100" w:beforeAutospacing="1" w:after="100" w:afterAutospacing="1"/>
    </w:pPr>
    <w:rPr>
      <w:i/>
      <w:iCs/>
    </w:rPr>
  </w:style>
  <w:style w:type="paragraph" w:customStyle="1" w:styleId="xl2272">
    <w:name w:val="xl2272"/>
    <w:basedOn w:val="a2"/>
    <w:rsid w:val="0023634C"/>
    <w:pPr>
      <w:pBdr>
        <w:right w:val="single" w:sz="4" w:space="0" w:color="auto"/>
      </w:pBdr>
      <w:shd w:val="clear" w:color="000000" w:fill="FFFFFF"/>
      <w:spacing w:before="100" w:beforeAutospacing="1" w:after="100" w:afterAutospacing="1"/>
    </w:pPr>
    <w:rPr>
      <w:i/>
      <w:iCs/>
    </w:rPr>
  </w:style>
  <w:style w:type="paragraph" w:customStyle="1" w:styleId="xl2273">
    <w:name w:val="xl2273"/>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4">
    <w:name w:val="xl2274"/>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5">
    <w:name w:val="xl2275"/>
    <w:basedOn w:val="a2"/>
    <w:rsid w:val="0023634C"/>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2276">
    <w:name w:val="xl2276"/>
    <w:basedOn w:val="a2"/>
    <w:rsid w:val="0023634C"/>
    <w:pPr>
      <w:pBdr>
        <w:top w:val="single" w:sz="4" w:space="0" w:color="auto"/>
      </w:pBdr>
      <w:shd w:val="clear" w:color="000000" w:fill="FFFFFF"/>
      <w:spacing w:before="100" w:beforeAutospacing="1" w:after="100" w:afterAutospacing="1"/>
    </w:pPr>
    <w:rPr>
      <w:b/>
      <w:bCs/>
    </w:rPr>
  </w:style>
  <w:style w:type="paragraph" w:customStyle="1" w:styleId="xl2277">
    <w:name w:val="xl2277"/>
    <w:basedOn w:val="a2"/>
    <w:rsid w:val="0023634C"/>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2278">
    <w:name w:val="xl227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79">
    <w:name w:val="xl2279"/>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80">
    <w:name w:val="xl228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81">
    <w:name w:val="xl2281"/>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82">
    <w:name w:val="xl2282"/>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83">
    <w:name w:val="xl2283"/>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84">
    <w:name w:val="xl2284"/>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2285">
    <w:name w:val="xl2285"/>
    <w:basedOn w:val="a2"/>
    <w:rsid w:val="0023634C"/>
    <w:pPr>
      <w:shd w:val="clear" w:color="000000" w:fill="FFFFFF"/>
      <w:spacing w:before="100" w:beforeAutospacing="1" w:after="100" w:afterAutospacing="1"/>
      <w:jc w:val="center"/>
      <w:textAlignment w:val="center"/>
    </w:pPr>
  </w:style>
  <w:style w:type="paragraph" w:customStyle="1" w:styleId="xl2286">
    <w:name w:val="xl2286"/>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2287">
    <w:name w:val="xl2287"/>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88">
    <w:name w:val="xl2288"/>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289">
    <w:name w:val="xl2289"/>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90">
    <w:name w:val="xl229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91">
    <w:name w:val="xl2291"/>
    <w:basedOn w:val="a2"/>
    <w:rsid w:val="0023634C"/>
    <w:pPr>
      <w:pBdr>
        <w:top w:val="single" w:sz="8" w:space="0" w:color="auto"/>
        <w:bottom w:val="single" w:sz="4" w:space="0" w:color="auto"/>
      </w:pBdr>
      <w:shd w:val="clear" w:color="000000" w:fill="FFFFFF"/>
      <w:spacing w:before="100" w:beforeAutospacing="1" w:after="100" w:afterAutospacing="1"/>
      <w:textAlignment w:val="center"/>
    </w:pPr>
  </w:style>
  <w:style w:type="paragraph" w:customStyle="1" w:styleId="xl2292">
    <w:name w:val="xl229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93">
    <w:name w:val="xl2293"/>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2294">
    <w:name w:val="xl229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5">
    <w:name w:val="xl2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96">
    <w:name w:val="xl2296"/>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7">
    <w:name w:val="xl2297"/>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8">
    <w:name w:val="xl2298"/>
    <w:basedOn w:val="a2"/>
    <w:rsid w:val="0023634C"/>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9">
    <w:name w:val="xl2299"/>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00">
    <w:name w:val="xl2300"/>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1">
    <w:name w:val="xl230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2">
    <w:name w:val="xl230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03">
    <w:name w:val="xl2303"/>
    <w:basedOn w:val="a2"/>
    <w:rsid w:val="0023634C"/>
    <w:pPr>
      <w:shd w:val="clear" w:color="000000" w:fill="FFFFFF"/>
      <w:spacing w:before="100" w:beforeAutospacing="1" w:after="100" w:afterAutospacing="1"/>
      <w:jc w:val="center"/>
    </w:pPr>
  </w:style>
  <w:style w:type="paragraph" w:customStyle="1" w:styleId="xl2304">
    <w:name w:val="xl2304"/>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305">
    <w:name w:val="xl2305"/>
    <w:basedOn w:val="a2"/>
    <w:rsid w:val="0023634C"/>
    <w:pPr>
      <w:pBdr>
        <w:top w:val="single" w:sz="4" w:space="0" w:color="auto"/>
      </w:pBdr>
      <w:shd w:val="clear" w:color="000000" w:fill="FFFFFF"/>
      <w:spacing w:before="100" w:beforeAutospacing="1" w:after="100" w:afterAutospacing="1"/>
    </w:pPr>
  </w:style>
  <w:style w:type="paragraph" w:customStyle="1" w:styleId="xl2306">
    <w:name w:val="xl2306"/>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307">
    <w:name w:val="xl230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08">
    <w:name w:val="xl230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9">
    <w:name w:val="xl23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10">
    <w:name w:val="xl2310"/>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311">
    <w:name w:val="xl23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12">
    <w:name w:val="xl2312"/>
    <w:basedOn w:val="a2"/>
    <w:rsid w:val="0023634C"/>
    <w:pPr>
      <w:shd w:val="clear" w:color="000000" w:fill="FFFFFF"/>
      <w:spacing w:before="100" w:beforeAutospacing="1" w:after="100" w:afterAutospacing="1"/>
      <w:jc w:val="center"/>
      <w:textAlignment w:val="center"/>
    </w:pPr>
  </w:style>
  <w:style w:type="paragraph" w:customStyle="1" w:styleId="xl2313">
    <w:name w:val="xl2313"/>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314">
    <w:name w:val="xl2314"/>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315">
    <w:name w:val="xl2315"/>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316">
    <w:name w:val="xl2316"/>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17">
    <w:name w:val="xl2317"/>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8">
    <w:name w:val="xl2318"/>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319">
    <w:name w:val="xl2319"/>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20">
    <w:name w:val="xl232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321">
    <w:name w:val="xl2321"/>
    <w:basedOn w:val="a2"/>
    <w:rsid w:val="0023634C"/>
    <w:pPr>
      <w:pBdr>
        <w:left w:val="single" w:sz="4" w:space="0" w:color="auto"/>
      </w:pBdr>
      <w:shd w:val="clear" w:color="000000" w:fill="FFFFFF"/>
      <w:spacing w:before="100" w:beforeAutospacing="1" w:after="100" w:afterAutospacing="1"/>
    </w:pPr>
    <w:rPr>
      <w:color w:val="000000"/>
    </w:rPr>
  </w:style>
  <w:style w:type="paragraph" w:customStyle="1" w:styleId="xl2322">
    <w:name w:val="xl2322"/>
    <w:basedOn w:val="a2"/>
    <w:rsid w:val="0023634C"/>
    <w:pPr>
      <w:shd w:val="clear" w:color="000000" w:fill="FFFFFF"/>
      <w:spacing w:before="100" w:beforeAutospacing="1" w:after="100" w:afterAutospacing="1"/>
    </w:pPr>
    <w:rPr>
      <w:color w:val="000000"/>
    </w:rPr>
  </w:style>
  <w:style w:type="paragraph" w:customStyle="1" w:styleId="xl2323">
    <w:name w:val="xl2323"/>
    <w:basedOn w:val="a2"/>
    <w:rsid w:val="0023634C"/>
    <w:pPr>
      <w:pBdr>
        <w:right w:val="single" w:sz="4" w:space="0" w:color="auto"/>
      </w:pBdr>
      <w:shd w:val="clear" w:color="000000" w:fill="FFFFFF"/>
      <w:spacing w:before="100" w:beforeAutospacing="1" w:after="100" w:afterAutospacing="1"/>
    </w:pPr>
    <w:rPr>
      <w:color w:val="000000"/>
    </w:rPr>
  </w:style>
  <w:style w:type="paragraph" w:customStyle="1" w:styleId="xl2324">
    <w:name w:val="xl232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5">
    <w:name w:val="xl2325"/>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6">
    <w:name w:val="xl232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numbering" w:customStyle="1" w:styleId="460">
    <w:name w:val="Нет списка46"/>
    <w:next w:val="a5"/>
    <w:uiPriority w:val="99"/>
    <w:semiHidden/>
    <w:unhideWhenUsed/>
    <w:rsid w:val="00FD5A20"/>
  </w:style>
  <w:style w:type="table" w:customStyle="1" w:styleId="750">
    <w:name w:val="Сетка таблицы75"/>
    <w:basedOn w:val="a4"/>
    <w:next w:val="ae"/>
    <w:uiPriority w:val="39"/>
    <w:rsid w:val="00FD5A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5"/>
    <w:uiPriority w:val="99"/>
    <w:semiHidden/>
    <w:unhideWhenUsed/>
    <w:rsid w:val="00FD5A20"/>
  </w:style>
  <w:style w:type="paragraph" w:customStyle="1" w:styleId="317">
    <w:name w:val="Заголовок 31"/>
    <w:basedOn w:val="a2"/>
    <w:next w:val="a2"/>
    <w:unhideWhenUsed/>
    <w:qFormat/>
    <w:rsid w:val="00FD5A20"/>
    <w:pPr>
      <w:keepNext/>
      <w:keepLines/>
      <w:spacing w:before="40"/>
      <w:outlineLvl w:val="2"/>
    </w:pPr>
    <w:rPr>
      <w:b/>
      <w:snapToGrid w:val="0"/>
      <w:sz w:val="28"/>
    </w:rPr>
  </w:style>
  <w:style w:type="numbering" w:customStyle="1" w:styleId="11110">
    <w:name w:val="Нет списка1111"/>
    <w:next w:val="a5"/>
    <w:uiPriority w:val="99"/>
    <w:semiHidden/>
    <w:unhideWhenUsed/>
    <w:rsid w:val="00FD5A20"/>
  </w:style>
  <w:style w:type="numbering" w:customStyle="1" w:styleId="1112">
    <w:name w:val="Нет списка1112"/>
    <w:next w:val="a5"/>
    <w:uiPriority w:val="99"/>
    <w:semiHidden/>
    <w:unhideWhenUsed/>
    <w:rsid w:val="00FD5A20"/>
  </w:style>
  <w:style w:type="numbering" w:customStyle="1" w:styleId="2171">
    <w:name w:val="Нет списка217"/>
    <w:next w:val="a5"/>
    <w:uiPriority w:val="99"/>
    <w:semiHidden/>
    <w:unhideWhenUsed/>
    <w:rsid w:val="00FD5A20"/>
  </w:style>
  <w:style w:type="table" w:customStyle="1" w:styleId="2190">
    <w:name w:val="Сетка таблицы21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FD5A20"/>
  </w:style>
  <w:style w:type="table" w:customStyle="1" w:styleId="3101">
    <w:name w:val="Сетка таблицы3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5"/>
    <w:uiPriority w:val="99"/>
    <w:semiHidden/>
    <w:unhideWhenUsed/>
    <w:rsid w:val="00FD5A20"/>
  </w:style>
  <w:style w:type="numbering" w:customStyle="1" w:styleId="511">
    <w:name w:val="Нет списка51"/>
    <w:next w:val="a5"/>
    <w:uiPriority w:val="99"/>
    <w:semiHidden/>
    <w:unhideWhenUsed/>
    <w:rsid w:val="00FD5A20"/>
  </w:style>
  <w:style w:type="table" w:customStyle="1" w:styleId="5100">
    <w:name w:val="Сетка таблицы5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D5A20"/>
  </w:style>
  <w:style w:type="table" w:customStyle="1" w:styleId="6100">
    <w:name w:val="Сетка таблицы6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Заголовок 3 Знак1"/>
    <w:uiPriority w:val="9"/>
    <w:semiHidden/>
    <w:rsid w:val="00FD5A20"/>
    <w:rPr>
      <w:rFonts w:ascii="Calibri Light" w:eastAsia="Times New Roman" w:hAnsi="Calibri Light" w:cs="Times New Roman"/>
      <w:b/>
      <w:bCs/>
      <w:color w:val="4472C4"/>
    </w:rPr>
  </w:style>
  <w:style w:type="numbering" w:customStyle="1" w:styleId="711">
    <w:name w:val="Нет списка71"/>
    <w:next w:val="a5"/>
    <w:uiPriority w:val="99"/>
    <w:semiHidden/>
    <w:unhideWhenUsed/>
    <w:rsid w:val="00FD5A20"/>
  </w:style>
  <w:style w:type="numbering" w:customStyle="1" w:styleId="1241">
    <w:name w:val="Нет списка124"/>
    <w:next w:val="a5"/>
    <w:uiPriority w:val="99"/>
    <w:semiHidden/>
    <w:unhideWhenUsed/>
    <w:rsid w:val="00FD5A20"/>
  </w:style>
  <w:style w:type="numbering" w:customStyle="1" w:styleId="11111">
    <w:name w:val="Нет списка11111"/>
    <w:next w:val="a5"/>
    <w:uiPriority w:val="99"/>
    <w:semiHidden/>
    <w:unhideWhenUsed/>
    <w:rsid w:val="00FD5A20"/>
  </w:style>
  <w:style w:type="table" w:customStyle="1" w:styleId="11101">
    <w:name w:val="Сетка таблицы11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5"/>
    <w:uiPriority w:val="99"/>
    <w:semiHidden/>
    <w:unhideWhenUsed/>
    <w:rsid w:val="00FD5A20"/>
  </w:style>
  <w:style w:type="numbering" w:customStyle="1" w:styleId="3112">
    <w:name w:val="Нет списка311"/>
    <w:next w:val="a5"/>
    <w:uiPriority w:val="99"/>
    <w:semiHidden/>
    <w:unhideWhenUsed/>
    <w:rsid w:val="00FD5A20"/>
  </w:style>
  <w:style w:type="table" w:customStyle="1" w:styleId="3113">
    <w:name w:val="Сетка таблицы3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FD5A20"/>
  </w:style>
  <w:style w:type="table" w:customStyle="1" w:styleId="4130">
    <w:name w:val="Сетка таблицы413"/>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D5A20"/>
  </w:style>
  <w:style w:type="table" w:customStyle="1" w:styleId="5111">
    <w:name w:val="Сетка таблицы5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D5A20"/>
  </w:style>
  <w:style w:type="table" w:customStyle="1" w:styleId="6111">
    <w:name w:val="Сетка таблицы6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8">
    <w:name w:val="Style68"/>
    <w:basedOn w:val="a2"/>
    <w:uiPriority w:val="99"/>
    <w:rsid w:val="00FD5A20"/>
    <w:pPr>
      <w:widowControl w:val="0"/>
      <w:autoSpaceDE w:val="0"/>
      <w:autoSpaceDN w:val="0"/>
      <w:adjustRightInd w:val="0"/>
      <w:spacing w:line="274" w:lineRule="exact"/>
      <w:ind w:firstLine="562"/>
    </w:pPr>
  </w:style>
  <w:style w:type="paragraph" w:customStyle="1" w:styleId="1fff6">
    <w:name w:val="Заголовок оглавления1"/>
    <w:basedOn w:val="1"/>
    <w:next w:val="a2"/>
    <w:uiPriority w:val="39"/>
    <w:unhideWhenUsed/>
    <w:qFormat/>
    <w:rsid w:val="00FD5A20"/>
    <w:pPr>
      <w:keepLines/>
      <w:spacing w:before="240" w:line="259" w:lineRule="auto"/>
      <w:outlineLvl w:val="9"/>
    </w:pPr>
    <w:rPr>
      <w:rFonts w:ascii="Calibri Light" w:hAnsi="Calibri Light"/>
      <w:b w:val="0"/>
      <w:color w:val="2F5496"/>
      <w:sz w:val="32"/>
      <w:szCs w:val="32"/>
      <w:lang w:eastAsia="ru-RU"/>
    </w:rPr>
  </w:style>
  <w:style w:type="numbering" w:customStyle="1" w:styleId="7110">
    <w:name w:val="Нет списка711"/>
    <w:next w:val="a5"/>
    <w:uiPriority w:val="99"/>
    <w:semiHidden/>
    <w:unhideWhenUsed/>
    <w:rsid w:val="00FD5A20"/>
  </w:style>
  <w:style w:type="numbering" w:customStyle="1" w:styleId="12110">
    <w:name w:val="Нет списка1211"/>
    <w:next w:val="a5"/>
    <w:uiPriority w:val="99"/>
    <w:semiHidden/>
    <w:unhideWhenUsed/>
    <w:rsid w:val="00FD5A20"/>
  </w:style>
  <w:style w:type="numbering" w:customStyle="1" w:styleId="11210">
    <w:name w:val="Нет списка1121"/>
    <w:next w:val="a5"/>
    <w:uiPriority w:val="99"/>
    <w:semiHidden/>
    <w:unhideWhenUsed/>
    <w:rsid w:val="00FD5A20"/>
  </w:style>
  <w:style w:type="numbering" w:customStyle="1" w:styleId="21110">
    <w:name w:val="Нет списка2111"/>
    <w:next w:val="a5"/>
    <w:uiPriority w:val="99"/>
    <w:semiHidden/>
    <w:unhideWhenUsed/>
    <w:rsid w:val="00FD5A20"/>
  </w:style>
  <w:style w:type="numbering" w:customStyle="1" w:styleId="31110">
    <w:name w:val="Нет списка3111"/>
    <w:next w:val="a5"/>
    <w:uiPriority w:val="99"/>
    <w:semiHidden/>
    <w:unhideWhenUsed/>
    <w:rsid w:val="00FD5A20"/>
  </w:style>
  <w:style w:type="numbering" w:customStyle="1" w:styleId="4111">
    <w:name w:val="Нет списка4111"/>
    <w:next w:val="a5"/>
    <w:uiPriority w:val="99"/>
    <w:semiHidden/>
    <w:unhideWhenUsed/>
    <w:rsid w:val="00FD5A20"/>
  </w:style>
  <w:style w:type="numbering" w:customStyle="1" w:styleId="51110">
    <w:name w:val="Нет списка5111"/>
    <w:next w:val="a5"/>
    <w:uiPriority w:val="99"/>
    <w:semiHidden/>
    <w:unhideWhenUsed/>
    <w:rsid w:val="00FD5A20"/>
  </w:style>
  <w:style w:type="numbering" w:customStyle="1" w:styleId="61110">
    <w:name w:val="Нет списка6111"/>
    <w:next w:val="a5"/>
    <w:uiPriority w:val="99"/>
    <w:semiHidden/>
    <w:unhideWhenUsed/>
    <w:rsid w:val="00FD5A20"/>
  </w:style>
  <w:style w:type="character" w:customStyle="1" w:styleId="1fff7">
    <w:name w:val="Основной текст Знак Знак Знак Знак1"/>
    <w:aliases w:val="Основной текст Знак Знак Знак2"/>
    <w:semiHidden/>
    <w:rsid w:val="00FD5A20"/>
    <w:rPr>
      <w:sz w:val="24"/>
    </w:rPr>
  </w:style>
  <w:style w:type="numbering" w:customStyle="1" w:styleId="810">
    <w:name w:val="Нет списка81"/>
    <w:next w:val="a5"/>
    <w:uiPriority w:val="99"/>
    <w:semiHidden/>
    <w:unhideWhenUsed/>
    <w:rsid w:val="00FD5A20"/>
  </w:style>
  <w:style w:type="numbering" w:customStyle="1" w:styleId="1310">
    <w:name w:val="Нет списка131"/>
    <w:next w:val="a5"/>
    <w:uiPriority w:val="99"/>
    <w:semiHidden/>
    <w:unhideWhenUsed/>
    <w:rsid w:val="00FD5A20"/>
  </w:style>
  <w:style w:type="numbering" w:customStyle="1" w:styleId="11310">
    <w:name w:val="Нет списка1131"/>
    <w:next w:val="a5"/>
    <w:uiPriority w:val="99"/>
    <w:semiHidden/>
    <w:unhideWhenUsed/>
    <w:rsid w:val="00FD5A20"/>
  </w:style>
  <w:style w:type="numbering" w:customStyle="1" w:styleId="11121">
    <w:name w:val="Нет списка11121"/>
    <w:next w:val="a5"/>
    <w:uiPriority w:val="99"/>
    <w:semiHidden/>
    <w:unhideWhenUsed/>
    <w:rsid w:val="00FD5A20"/>
  </w:style>
  <w:style w:type="table" w:customStyle="1" w:styleId="1290">
    <w:name w:val="Сетка таблицы12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FD5A20"/>
  </w:style>
  <w:style w:type="table" w:customStyle="1" w:styleId="2211">
    <w:name w:val="Сетка таблицы2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FD5A20"/>
  </w:style>
  <w:style w:type="table" w:customStyle="1" w:styleId="3211">
    <w:name w:val="Сетка таблицы3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FD5A20"/>
  </w:style>
  <w:style w:type="table" w:customStyle="1" w:styleId="4211">
    <w:name w:val="Сетка таблицы4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FD5A20"/>
  </w:style>
  <w:style w:type="table" w:customStyle="1" w:styleId="5210">
    <w:name w:val="Сетка таблицы5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FD5A20"/>
  </w:style>
  <w:style w:type="table" w:customStyle="1" w:styleId="6210">
    <w:name w:val="Сетка таблицы6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FD5A20"/>
  </w:style>
  <w:style w:type="numbering" w:customStyle="1" w:styleId="12210">
    <w:name w:val="Нет списка1221"/>
    <w:next w:val="a5"/>
    <w:uiPriority w:val="99"/>
    <w:semiHidden/>
    <w:unhideWhenUsed/>
    <w:rsid w:val="00FD5A20"/>
  </w:style>
  <w:style w:type="numbering" w:customStyle="1" w:styleId="111111">
    <w:name w:val="Нет списка111111"/>
    <w:next w:val="a5"/>
    <w:uiPriority w:val="99"/>
    <w:semiHidden/>
    <w:unhideWhenUsed/>
    <w:rsid w:val="00FD5A20"/>
  </w:style>
  <w:style w:type="numbering" w:customStyle="1" w:styleId="21210">
    <w:name w:val="Нет списка2121"/>
    <w:next w:val="a5"/>
    <w:uiPriority w:val="99"/>
    <w:semiHidden/>
    <w:unhideWhenUsed/>
    <w:rsid w:val="00FD5A20"/>
  </w:style>
  <w:style w:type="table" w:customStyle="1" w:styleId="21111">
    <w:name w:val="Сетка таблицы2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5"/>
    <w:uiPriority w:val="99"/>
    <w:semiHidden/>
    <w:unhideWhenUsed/>
    <w:rsid w:val="00FD5A20"/>
  </w:style>
  <w:style w:type="numbering" w:customStyle="1" w:styleId="4120">
    <w:name w:val="Нет списка412"/>
    <w:next w:val="a5"/>
    <w:uiPriority w:val="99"/>
    <w:semiHidden/>
    <w:unhideWhenUsed/>
    <w:rsid w:val="00FD5A20"/>
  </w:style>
  <w:style w:type="table" w:customStyle="1" w:styleId="41110">
    <w:name w:val="Сетка таблицы4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FD5A20"/>
  </w:style>
  <w:style w:type="numbering" w:customStyle="1" w:styleId="612">
    <w:name w:val="Нет списка612"/>
    <w:next w:val="a5"/>
    <w:uiPriority w:val="99"/>
    <w:semiHidden/>
    <w:unhideWhenUsed/>
    <w:rsid w:val="00FD5A20"/>
  </w:style>
  <w:style w:type="numbering" w:customStyle="1" w:styleId="7111">
    <w:name w:val="Нет списка7111"/>
    <w:next w:val="a5"/>
    <w:uiPriority w:val="99"/>
    <w:semiHidden/>
    <w:unhideWhenUsed/>
    <w:rsid w:val="00FD5A20"/>
  </w:style>
  <w:style w:type="numbering" w:customStyle="1" w:styleId="12111">
    <w:name w:val="Нет списка12111"/>
    <w:next w:val="a5"/>
    <w:uiPriority w:val="99"/>
    <w:semiHidden/>
    <w:unhideWhenUsed/>
    <w:rsid w:val="00FD5A20"/>
  </w:style>
  <w:style w:type="numbering" w:customStyle="1" w:styleId="11211">
    <w:name w:val="Нет списка11211"/>
    <w:next w:val="a5"/>
    <w:uiPriority w:val="99"/>
    <w:semiHidden/>
    <w:unhideWhenUsed/>
    <w:rsid w:val="00FD5A20"/>
  </w:style>
  <w:style w:type="numbering" w:customStyle="1" w:styleId="211110">
    <w:name w:val="Нет списка21111"/>
    <w:next w:val="a5"/>
    <w:uiPriority w:val="99"/>
    <w:semiHidden/>
    <w:unhideWhenUsed/>
    <w:rsid w:val="00FD5A20"/>
  </w:style>
  <w:style w:type="numbering" w:customStyle="1" w:styleId="31111">
    <w:name w:val="Нет списка31111"/>
    <w:next w:val="a5"/>
    <w:uiPriority w:val="99"/>
    <w:semiHidden/>
    <w:unhideWhenUsed/>
    <w:rsid w:val="00FD5A20"/>
  </w:style>
  <w:style w:type="numbering" w:customStyle="1" w:styleId="41111">
    <w:name w:val="Нет списка41111"/>
    <w:next w:val="a5"/>
    <w:uiPriority w:val="99"/>
    <w:semiHidden/>
    <w:unhideWhenUsed/>
    <w:rsid w:val="00FD5A20"/>
  </w:style>
  <w:style w:type="numbering" w:customStyle="1" w:styleId="51111">
    <w:name w:val="Нет списка51111"/>
    <w:next w:val="a5"/>
    <w:uiPriority w:val="99"/>
    <w:semiHidden/>
    <w:unhideWhenUsed/>
    <w:rsid w:val="00FD5A20"/>
  </w:style>
  <w:style w:type="numbering" w:customStyle="1" w:styleId="61111">
    <w:name w:val="Нет списка61111"/>
    <w:next w:val="a5"/>
    <w:uiPriority w:val="99"/>
    <w:semiHidden/>
    <w:unhideWhenUsed/>
    <w:rsid w:val="00FD5A20"/>
  </w:style>
  <w:style w:type="numbering" w:customStyle="1" w:styleId="481">
    <w:name w:val="Нет списка48"/>
    <w:next w:val="a5"/>
    <w:uiPriority w:val="99"/>
    <w:semiHidden/>
    <w:unhideWhenUsed/>
    <w:rsid w:val="00793EA6"/>
  </w:style>
  <w:style w:type="paragraph" w:customStyle="1" w:styleId="affffff8">
    <w:basedOn w:val="a2"/>
    <w:next w:val="afffc"/>
    <w:uiPriority w:val="99"/>
    <w:rsid w:val="00793EA6"/>
    <w:pPr>
      <w:textAlignment w:val="top"/>
    </w:pPr>
    <w:rPr>
      <w:rFonts w:eastAsia="Calibri"/>
    </w:rPr>
  </w:style>
  <w:style w:type="paragraph" w:customStyle="1" w:styleId="1fff8">
    <w:name w:val="Знак Знак1 Знак Знак"/>
    <w:basedOn w:val="a2"/>
    <w:rsid w:val="00793EA6"/>
    <w:pPr>
      <w:tabs>
        <w:tab w:val="left" w:pos="360"/>
      </w:tabs>
      <w:spacing w:after="160" w:line="240" w:lineRule="exact"/>
    </w:pPr>
    <w:rPr>
      <w:rFonts w:ascii="Verdana" w:hAnsi="Verdana" w:cs="Verdana"/>
      <w:sz w:val="20"/>
      <w:szCs w:val="20"/>
      <w:lang w:val="en-US" w:eastAsia="en-US"/>
    </w:rPr>
  </w:style>
  <w:style w:type="table" w:customStyle="1" w:styleId="76">
    <w:name w:val="Сетка таблицы76"/>
    <w:basedOn w:val="a4"/>
    <w:next w:val="ae"/>
    <w:uiPriority w:val="39"/>
    <w:rsid w:val="00793EA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793EA6"/>
  </w:style>
  <w:style w:type="paragraph" w:customStyle="1" w:styleId="headertext">
    <w:name w:val="headertext"/>
    <w:basedOn w:val="a2"/>
    <w:rsid w:val="00793EA6"/>
    <w:pPr>
      <w:spacing w:before="100" w:beforeAutospacing="1" w:after="100" w:afterAutospacing="1"/>
    </w:pPr>
  </w:style>
  <w:style w:type="numbering" w:customStyle="1" w:styleId="1113">
    <w:name w:val="Нет списка1113"/>
    <w:next w:val="a5"/>
    <w:uiPriority w:val="99"/>
    <w:semiHidden/>
    <w:unhideWhenUsed/>
    <w:rsid w:val="00793EA6"/>
  </w:style>
  <w:style w:type="numbering" w:customStyle="1" w:styleId="1114">
    <w:name w:val="Нет списка1114"/>
    <w:next w:val="a5"/>
    <w:uiPriority w:val="99"/>
    <w:semiHidden/>
    <w:unhideWhenUsed/>
    <w:rsid w:val="00793EA6"/>
  </w:style>
  <w:style w:type="paragraph" w:customStyle="1" w:styleId="xl752">
    <w:name w:val="xl752"/>
    <w:basedOn w:val="a2"/>
    <w:rsid w:val="00793EA6"/>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4">
    <w:name w:val="xl754"/>
    <w:basedOn w:val="a2"/>
    <w:rsid w:val="00793EA6"/>
    <w:pPr>
      <w:shd w:val="clear" w:color="000000" w:fill="FFFFFF"/>
      <w:spacing w:before="100" w:beforeAutospacing="1" w:after="100" w:afterAutospacing="1"/>
      <w:jc w:val="center"/>
      <w:textAlignment w:val="center"/>
    </w:pPr>
  </w:style>
  <w:style w:type="paragraph" w:customStyle="1" w:styleId="xl755">
    <w:name w:val="xl755"/>
    <w:basedOn w:val="a2"/>
    <w:rsid w:val="00793EA6"/>
    <w:pPr>
      <w:shd w:val="clear" w:color="000000" w:fill="FFFFFF"/>
      <w:spacing w:before="100" w:beforeAutospacing="1" w:after="100" w:afterAutospacing="1"/>
      <w:jc w:val="center"/>
      <w:textAlignment w:val="center"/>
    </w:pPr>
  </w:style>
  <w:style w:type="paragraph" w:customStyle="1" w:styleId="xl756">
    <w:name w:val="xl756"/>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7">
    <w:name w:val="xl75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59">
    <w:name w:val="xl75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0">
    <w:name w:val="xl760"/>
    <w:basedOn w:val="a2"/>
    <w:rsid w:val="00793EA6"/>
    <w:pPr>
      <w:shd w:val="clear" w:color="000000" w:fill="FFFFFF"/>
      <w:spacing w:before="100" w:beforeAutospacing="1" w:after="100" w:afterAutospacing="1"/>
    </w:pPr>
    <w:rPr>
      <w:rFonts w:ascii="Bookman Old Style" w:hAnsi="Bookman Old Style"/>
      <w:b/>
      <w:bCs/>
      <w:sz w:val="20"/>
      <w:szCs w:val="20"/>
    </w:rPr>
  </w:style>
  <w:style w:type="paragraph" w:customStyle="1" w:styleId="xl761">
    <w:name w:val="xl761"/>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2">
    <w:name w:val="xl762"/>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3">
    <w:name w:val="xl763"/>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4">
    <w:name w:val="xl764"/>
    <w:basedOn w:val="a2"/>
    <w:rsid w:val="00793EA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5">
    <w:name w:val="xl765"/>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7">
    <w:name w:val="xl767"/>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8">
    <w:name w:val="xl76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793EA6"/>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0">
    <w:name w:val="xl77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1">
    <w:name w:val="xl77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3">
    <w:name w:val="xl773"/>
    <w:basedOn w:val="a2"/>
    <w:rsid w:val="00793EA6"/>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4">
    <w:name w:val="xl774"/>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5">
    <w:name w:val="xl77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793EA6"/>
    <w:pPr>
      <w:pBdr>
        <w:top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8">
    <w:name w:val="xl778"/>
    <w:basedOn w:val="a2"/>
    <w:rsid w:val="00793EA6"/>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9">
    <w:name w:val="xl77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1">
    <w:name w:val="xl781"/>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2">
    <w:name w:val="xl782"/>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3">
    <w:name w:val="xl783"/>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4">
    <w:name w:val="xl784"/>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785">
    <w:name w:val="xl7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6">
    <w:name w:val="xl786"/>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7">
    <w:name w:val="xl787"/>
    <w:basedOn w:val="a2"/>
    <w:rsid w:val="00793EA6"/>
    <w:pPr>
      <w:pBdr>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8">
    <w:name w:val="xl788"/>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89">
    <w:name w:val="xl789"/>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0">
    <w:name w:val="xl7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1">
    <w:name w:val="xl791"/>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2">
    <w:name w:val="xl792"/>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3">
    <w:name w:val="xl793"/>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4">
    <w:name w:val="xl794"/>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5">
    <w:name w:val="xl795"/>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rPr>
  </w:style>
  <w:style w:type="paragraph" w:customStyle="1" w:styleId="xl796">
    <w:name w:val="xl796"/>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7">
    <w:name w:val="xl79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9">
    <w:name w:val="xl799"/>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00">
    <w:name w:val="xl800"/>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1">
    <w:name w:val="xl801"/>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2">
    <w:name w:val="xl802"/>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03">
    <w:name w:val="xl803"/>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04">
    <w:name w:val="xl804"/>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05">
    <w:name w:val="xl805"/>
    <w:basedOn w:val="a2"/>
    <w:rsid w:val="00793EA6"/>
    <w:pPr>
      <w:pBdr>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6">
    <w:name w:val="xl806"/>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807">
    <w:name w:val="xl807"/>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8">
    <w:name w:val="xl808"/>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9">
    <w:name w:val="xl809"/>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10">
    <w:name w:val="xl81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1">
    <w:name w:val="xl811"/>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2">
    <w:name w:val="xl812"/>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3">
    <w:name w:val="xl813"/>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2"/>
    <w:rsid w:val="00793EA6"/>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5">
    <w:name w:val="xl81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7">
    <w:name w:val="xl817"/>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793EA6"/>
    <w:pPr>
      <w:pBdr>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20">
    <w:name w:val="xl820"/>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1">
    <w:name w:val="xl82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22">
    <w:name w:val="xl822"/>
    <w:basedOn w:val="a2"/>
    <w:rsid w:val="00793EA6"/>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4">
    <w:name w:val="xl824"/>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5">
    <w:name w:val="xl825"/>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6">
    <w:name w:val="xl82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7">
    <w:name w:val="xl82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8">
    <w:name w:val="xl828"/>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9">
    <w:name w:val="xl82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0">
    <w:name w:val="xl830"/>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1">
    <w:name w:val="xl831"/>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2"/>
    <w:rsid w:val="00793EA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4">
    <w:name w:val="xl834"/>
    <w:basedOn w:val="a2"/>
    <w:rsid w:val="00793EA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5">
    <w:name w:val="xl835"/>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6">
    <w:name w:val="xl836"/>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7">
    <w:name w:val="xl83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8">
    <w:name w:val="xl838"/>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9">
    <w:name w:val="xl839"/>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793EA6"/>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3">
    <w:name w:val="xl843"/>
    <w:basedOn w:val="a2"/>
    <w:rsid w:val="00793EA6"/>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4">
    <w:name w:val="xl844"/>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5">
    <w:name w:val="xl845"/>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9">
    <w:name w:val="xl849"/>
    <w:basedOn w:val="a2"/>
    <w:rsid w:val="00793EA6"/>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793EA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1">
    <w:name w:val="xl851"/>
    <w:basedOn w:val="a2"/>
    <w:rsid w:val="00793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2">
    <w:name w:val="xl852"/>
    <w:basedOn w:val="a2"/>
    <w:rsid w:val="00793EA6"/>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3">
    <w:name w:val="xl853"/>
    <w:basedOn w:val="a2"/>
    <w:rsid w:val="00793EA6"/>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4">
    <w:name w:val="xl854"/>
    <w:basedOn w:val="a2"/>
    <w:rsid w:val="00793EA6"/>
    <w:pPr>
      <w:pBdr>
        <w:top w:val="single" w:sz="8"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5">
    <w:name w:val="xl855"/>
    <w:basedOn w:val="a2"/>
    <w:rsid w:val="00793EA6"/>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6">
    <w:name w:val="xl856"/>
    <w:basedOn w:val="a2"/>
    <w:rsid w:val="00793EA6"/>
    <w:pPr>
      <w:pBdr>
        <w:top w:val="single" w:sz="4" w:space="0" w:color="auto"/>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857">
    <w:name w:val="xl857"/>
    <w:basedOn w:val="a2"/>
    <w:rsid w:val="00793EA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793EA6"/>
    <w:pPr>
      <w:pBdr>
        <w:top w:val="single" w:sz="8" w:space="0" w:color="auto"/>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9">
    <w:name w:val="xl859"/>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0">
    <w:name w:val="xl860"/>
    <w:basedOn w:val="a2"/>
    <w:rsid w:val="00793EA6"/>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1">
    <w:name w:val="xl861"/>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2">
    <w:name w:val="xl862"/>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3">
    <w:name w:val="xl863"/>
    <w:basedOn w:val="a2"/>
    <w:rsid w:val="00793EA6"/>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4">
    <w:name w:val="xl864"/>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5">
    <w:name w:val="xl865"/>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6">
    <w:name w:val="xl866"/>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7">
    <w:name w:val="xl867"/>
    <w:basedOn w:val="a2"/>
    <w:rsid w:val="00793EA6"/>
    <w:pPr>
      <w:pBdr>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8">
    <w:name w:val="xl868"/>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9">
    <w:name w:val="xl869"/>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0">
    <w:name w:val="xl870"/>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1">
    <w:name w:val="xl871"/>
    <w:basedOn w:val="a2"/>
    <w:rsid w:val="00793EA6"/>
    <w:pPr>
      <w:pBdr>
        <w:top w:val="single" w:sz="8"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2">
    <w:name w:val="xl872"/>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3">
    <w:name w:val="xl873"/>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4">
    <w:name w:val="xl874"/>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5">
    <w:name w:val="xl87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6">
    <w:name w:val="xl876"/>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7">
    <w:name w:val="xl877"/>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8">
    <w:name w:val="xl878"/>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9">
    <w:name w:val="xl879"/>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0">
    <w:name w:val="xl88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1">
    <w:name w:val="xl881"/>
    <w:basedOn w:val="a2"/>
    <w:rsid w:val="00793EA6"/>
    <w:pPr>
      <w:pBdr>
        <w:top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2">
    <w:name w:val="xl882"/>
    <w:basedOn w:val="a2"/>
    <w:rsid w:val="00793EA6"/>
    <w:pPr>
      <w:pBdr>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83">
    <w:name w:val="xl883"/>
    <w:basedOn w:val="a2"/>
    <w:rsid w:val="00793EA6"/>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84">
    <w:name w:val="xl884"/>
    <w:basedOn w:val="a2"/>
    <w:rsid w:val="00793EA6"/>
    <w:pPr>
      <w:pBdr>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5">
    <w:name w:val="xl885"/>
    <w:basedOn w:val="a2"/>
    <w:rsid w:val="00793EA6"/>
    <w:pPr>
      <w:pBdr>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6">
    <w:name w:val="xl886"/>
    <w:basedOn w:val="a2"/>
    <w:rsid w:val="00793EA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87">
    <w:name w:val="xl887"/>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8">
    <w:name w:val="xl888"/>
    <w:basedOn w:val="a2"/>
    <w:rsid w:val="00793EA6"/>
    <w:pPr>
      <w:shd w:val="clear" w:color="000000" w:fill="DAEEF3"/>
      <w:spacing w:before="100" w:beforeAutospacing="1" w:after="100" w:afterAutospacing="1"/>
    </w:pPr>
    <w:rPr>
      <w:rFonts w:ascii="Bookman Old Style" w:hAnsi="Bookman Old Style"/>
      <w:b/>
      <w:bCs/>
      <w:sz w:val="20"/>
      <w:szCs w:val="20"/>
    </w:rPr>
  </w:style>
  <w:style w:type="paragraph" w:customStyle="1" w:styleId="xl889">
    <w:name w:val="xl889"/>
    <w:basedOn w:val="a2"/>
    <w:rsid w:val="00793EA6"/>
    <w:pPr>
      <w:pBdr>
        <w:left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0">
    <w:name w:val="xl8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891">
    <w:name w:val="xl891"/>
    <w:basedOn w:val="a2"/>
    <w:rsid w:val="00793EA6"/>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92">
    <w:name w:val="xl892"/>
    <w:basedOn w:val="a2"/>
    <w:rsid w:val="00793EA6"/>
    <w:pPr>
      <w:pBdr>
        <w:top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793EA6"/>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4">
    <w:name w:val="xl894"/>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5">
    <w:name w:val="xl895"/>
    <w:basedOn w:val="a2"/>
    <w:rsid w:val="00793EA6"/>
    <w:pPr>
      <w:pBdr>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6">
    <w:name w:val="xl896"/>
    <w:basedOn w:val="a2"/>
    <w:rsid w:val="00793EA6"/>
    <w:pPr>
      <w:pBdr>
        <w:left w:val="single" w:sz="4" w:space="0" w:color="auto"/>
        <w:right w:val="single" w:sz="8"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7">
    <w:name w:val="xl897"/>
    <w:basedOn w:val="a2"/>
    <w:rsid w:val="00793EA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8">
    <w:name w:val="xl898"/>
    <w:basedOn w:val="a2"/>
    <w:rsid w:val="00793EA6"/>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899">
    <w:name w:val="xl899"/>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0">
    <w:name w:val="xl900"/>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2"/>
    <w:rsid w:val="00793EA6"/>
    <w:pPr>
      <w:shd w:val="clear" w:color="000000" w:fill="FFFFFF"/>
      <w:spacing w:before="100" w:beforeAutospacing="1" w:after="100" w:afterAutospacing="1"/>
    </w:pPr>
    <w:rPr>
      <w:b/>
      <w:bCs/>
      <w:sz w:val="20"/>
      <w:szCs w:val="20"/>
    </w:rPr>
  </w:style>
  <w:style w:type="paragraph" w:customStyle="1" w:styleId="xl902">
    <w:name w:val="xl902"/>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3">
    <w:name w:val="xl903"/>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5">
    <w:name w:val="xl905"/>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6">
    <w:name w:val="xl906"/>
    <w:basedOn w:val="a2"/>
    <w:rsid w:val="00793EA6"/>
    <w:pPr>
      <w:pBdr>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7">
    <w:name w:val="xl907"/>
    <w:basedOn w:val="a2"/>
    <w:rsid w:val="00793EA6"/>
    <w:pPr>
      <w:pBdr>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908">
    <w:name w:val="xl908"/>
    <w:basedOn w:val="a2"/>
    <w:rsid w:val="00793EA6"/>
    <w:pPr>
      <w:pBdr>
        <w:top w:val="single" w:sz="8"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909">
    <w:name w:val="xl909"/>
    <w:basedOn w:val="a2"/>
    <w:rsid w:val="00793EA6"/>
    <w:pPr>
      <w:pBdr>
        <w:top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910">
    <w:name w:val="xl910"/>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1">
    <w:name w:val="xl91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2">
    <w:name w:val="xl912"/>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3">
    <w:name w:val="xl913"/>
    <w:basedOn w:val="a2"/>
    <w:rsid w:val="00793EA6"/>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4">
    <w:name w:val="xl914"/>
    <w:basedOn w:val="a2"/>
    <w:rsid w:val="00793EA6"/>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793EA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16">
    <w:name w:val="xl916"/>
    <w:basedOn w:val="a2"/>
    <w:rsid w:val="00793EA6"/>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7">
    <w:name w:val="xl917"/>
    <w:basedOn w:val="a2"/>
    <w:rsid w:val="00793EA6"/>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793EA6"/>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793EA6"/>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1">
    <w:name w:val="xl921"/>
    <w:basedOn w:val="a2"/>
    <w:rsid w:val="00793EA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2">
    <w:name w:val="xl922"/>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3">
    <w:name w:val="xl923"/>
    <w:basedOn w:val="a2"/>
    <w:rsid w:val="00793EA6"/>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924">
    <w:name w:val="xl924"/>
    <w:basedOn w:val="a2"/>
    <w:rsid w:val="00793EA6"/>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925">
    <w:name w:val="xl925"/>
    <w:basedOn w:val="a2"/>
    <w:rsid w:val="00793EA6"/>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6">
    <w:name w:val="xl926"/>
    <w:basedOn w:val="a2"/>
    <w:rsid w:val="00793EA6"/>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27">
    <w:name w:val="xl927"/>
    <w:basedOn w:val="a2"/>
    <w:rsid w:val="00793EA6"/>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8">
    <w:name w:val="xl928"/>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9">
    <w:name w:val="xl929"/>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30">
    <w:name w:val="xl93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1">
    <w:name w:val="xl93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2">
    <w:name w:val="xl93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33">
    <w:name w:val="xl933"/>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793EA6"/>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793EA6"/>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1">
    <w:name w:val="xl941"/>
    <w:basedOn w:val="a2"/>
    <w:rsid w:val="00793EA6"/>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4">
    <w:name w:val="xl944"/>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5">
    <w:name w:val="xl945"/>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6">
    <w:name w:val="xl946"/>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7">
    <w:name w:val="xl94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8">
    <w:name w:val="xl948"/>
    <w:basedOn w:val="a2"/>
    <w:rsid w:val="00793EA6"/>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2"/>
    <w:rsid w:val="00793EA6"/>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1">
    <w:name w:val="xl95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2">
    <w:name w:val="xl95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53">
    <w:name w:val="xl953"/>
    <w:basedOn w:val="a2"/>
    <w:rsid w:val="00793EA6"/>
    <w:pPr>
      <w:pBdr>
        <w:top w:val="single" w:sz="8"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4">
    <w:name w:val="xl954"/>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55">
    <w:name w:val="xl955"/>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2"/>
    <w:rsid w:val="00793EA6"/>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1">
    <w:name w:val="xl96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2">
    <w:name w:val="xl962"/>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3">
    <w:name w:val="xl963"/>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4">
    <w:name w:val="xl964"/>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65">
    <w:name w:val="xl965"/>
    <w:basedOn w:val="a2"/>
    <w:rsid w:val="00793EA6"/>
    <w:pPr>
      <w:pBdr>
        <w:left w:val="single" w:sz="4" w:space="0" w:color="auto"/>
        <w:bottom w:val="single" w:sz="4" w:space="0" w:color="auto"/>
      </w:pBdr>
      <w:spacing w:before="100" w:beforeAutospacing="1" w:after="100" w:afterAutospacing="1"/>
      <w:textAlignment w:val="center"/>
    </w:pPr>
    <w:rPr>
      <w:b/>
      <w:bCs/>
    </w:rPr>
  </w:style>
  <w:style w:type="paragraph" w:customStyle="1" w:styleId="xl966">
    <w:name w:val="xl966"/>
    <w:basedOn w:val="a2"/>
    <w:rsid w:val="00793EA6"/>
    <w:pPr>
      <w:pBdr>
        <w:bottom w:val="single" w:sz="4" w:space="0" w:color="auto"/>
      </w:pBdr>
      <w:spacing w:before="100" w:beforeAutospacing="1" w:after="100" w:afterAutospacing="1"/>
      <w:textAlignment w:val="center"/>
    </w:pPr>
    <w:rPr>
      <w:b/>
      <w:bCs/>
    </w:rPr>
  </w:style>
  <w:style w:type="paragraph" w:customStyle="1" w:styleId="xl967">
    <w:name w:val="xl967"/>
    <w:basedOn w:val="a2"/>
    <w:rsid w:val="00793EA6"/>
    <w:pPr>
      <w:pBdr>
        <w:bottom w:val="single" w:sz="4" w:space="0" w:color="auto"/>
        <w:right w:val="single" w:sz="4" w:space="0" w:color="auto"/>
      </w:pBdr>
      <w:spacing w:before="100" w:beforeAutospacing="1" w:after="100" w:afterAutospacing="1"/>
      <w:textAlignment w:val="center"/>
    </w:pPr>
    <w:rPr>
      <w:b/>
      <w:bCs/>
    </w:rPr>
  </w:style>
  <w:style w:type="paragraph" w:customStyle="1" w:styleId="xl968">
    <w:name w:val="xl968"/>
    <w:basedOn w:val="a2"/>
    <w:rsid w:val="00793EA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69">
    <w:name w:val="xl969"/>
    <w:basedOn w:val="a2"/>
    <w:rsid w:val="00793EA6"/>
    <w:pPr>
      <w:pBdr>
        <w:top w:val="single" w:sz="4" w:space="0" w:color="auto"/>
        <w:bottom w:val="single" w:sz="4" w:space="0" w:color="auto"/>
      </w:pBdr>
      <w:spacing w:before="100" w:beforeAutospacing="1" w:after="100" w:afterAutospacing="1"/>
      <w:textAlignment w:val="center"/>
    </w:pPr>
  </w:style>
  <w:style w:type="paragraph" w:customStyle="1" w:styleId="xl970">
    <w:name w:val="xl970"/>
    <w:basedOn w:val="a2"/>
    <w:rsid w:val="00793E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1">
    <w:name w:val="xl971"/>
    <w:basedOn w:val="a2"/>
    <w:rsid w:val="00793EA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72">
    <w:name w:val="xl972"/>
    <w:basedOn w:val="a2"/>
    <w:rsid w:val="00793EA6"/>
    <w:pPr>
      <w:pBdr>
        <w:top w:val="single" w:sz="4" w:space="0" w:color="auto"/>
        <w:bottom w:val="single" w:sz="4" w:space="0" w:color="auto"/>
      </w:pBdr>
      <w:spacing w:before="100" w:beforeAutospacing="1" w:after="100" w:afterAutospacing="1"/>
      <w:textAlignment w:val="center"/>
    </w:pPr>
    <w:rPr>
      <w:b/>
      <w:bCs/>
    </w:rPr>
  </w:style>
  <w:style w:type="paragraph" w:customStyle="1" w:styleId="xl973">
    <w:name w:val="xl973"/>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74">
    <w:name w:val="xl974"/>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5">
    <w:name w:val="xl975"/>
    <w:basedOn w:val="a2"/>
    <w:rsid w:val="00793EA6"/>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6">
    <w:name w:val="xl976"/>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7">
    <w:name w:val="xl97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8">
    <w:name w:val="xl978"/>
    <w:basedOn w:val="a2"/>
    <w:rsid w:val="00793EA6"/>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9">
    <w:name w:val="xl979"/>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0">
    <w:name w:val="xl980"/>
    <w:basedOn w:val="a2"/>
    <w:rsid w:val="00793EA6"/>
    <w:pPr>
      <w:pBdr>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1">
    <w:name w:val="xl981"/>
    <w:basedOn w:val="a2"/>
    <w:rsid w:val="00793EA6"/>
    <w:pPr>
      <w:pBdr>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2">
    <w:name w:val="xl982"/>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3">
    <w:name w:val="xl983"/>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4">
    <w:name w:val="xl984"/>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5">
    <w:name w:val="xl9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6">
    <w:name w:val="xl986"/>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7">
    <w:name w:val="xl98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8">
    <w:name w:val="xl98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9">
    <w:name w:val="xl98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0">
    <w:name w:val="xl99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2"/>
    <w:rsid w:val="00793EA6"/>
    <w:pPr>
      <w:shd w:val="clear" w:color="000000" w:fill="FFFFFF"/>
      <w:spacing w:before="100" w:beforeAutospacing="1" w:after="100" w:afterAutospacing="1"/>
      <w:jc w:val="center"/>
    </w:pPr>
  </w:style>
  <w:style w:type="paragraph" w:customStyle="1" w:styleId="xl992">
    <w:name w:val="xl992"/>
    <w:basedOn w:val="a2"/>
    <w:rsid w:val="00793EA6"/>
    <w:pPr>
      <w:shd w:val="clear" w:color="000000" w:fill="FFFFFF"/>
      <w:spacing w:before="100" w:beforeAutospacing="1" w:after="100" w:afterAutospacing="1"/>
      <w:jc w:val="center"/>
    </w:pPr>
  </w:style>
  <w:style w:type="paragraph" w:customStyle="1" w:styleId="xl993">
    <w:name w:val="xl993"/>
    <w:basedOn w:val="a2"/>
    <w:rsid w:val="00793EA6"/>
    <w:pPr>
      <w:shd w:val="clear" w:color="000000" w:fill="FFFFFF"/>
      <w:spacing w:before="100" w:beforeAutospacing="1" w:after="100" w:afterAutospacing="1"/>
      <w:jc w:val="center"/>
    </w:pPr>
    <w:rPr>
      <w:b/>
      <w:bCs/>
      <w:sz w:val="28"/>
      <w:szCs w:val="28"/>
    </w:rPr>
  </w:style>
  <w:style w:type="paragraph" w:customStyle="1" w:styleId="xl994">
    <w:name w:val="xl994"/>
    <w:basedOn w:val="a2"/>
    <w:rsid w:val="00793EA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2"/>
    <w:rsid w:val="00793EA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numbering" w:customStyle="1" w:styleId="491">
    <w:name w:val="Нет списка49"/>
    <w:next w:val="a5"/>
    <w:uiPriority w:val="99"/>
    <w:semiHidden/>
    <w:unhideWhenUsed/>
    <w:rsid w:val="002C6510"/>
  </w:style>
  <w:style w:type="table" w:customStyle="1" w:styleId="77">
    <w:name w:val="Сетка таблицы77"/>
    <w:basedOn w:val="a4"/>
    <w:next w:val="ae"/>
    <w:uiPriority w:val="39"/>
    <w:rsid w:val="002C6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2"/>
    <w:rsid w:val="00AA4078"/>
    <w:pPr>
      <w:spacing w:before="100" w:beforeAutospacing="1" w:after="100" w:afterAutospacing="1"/>
    </w:pPr>
    <w:rPr>
      <w:rFonts w:ascii="Calibri" w:hAnsi="Calibri" w:cs="Calibri"/>
      <w:color w:val="000000"/>
      <w:sz w:val="22"/>
      <w:szCs w:val="22"/>
    </w:rPr>
  </w:style>
  <w:style w:type="numbering" w:customStyle="1" w:styleId="501">
    <w:name w:val="Нет списка50"/>
    <w:next w:val="a5"/>
    <w:uiPriority w:val="99"/>
    <w:semiHidden/>
    <w:unhideWhenUsed/>
    <w:rsid w:val="00F575E0"/>
  </w:style>
  <w:style w:type="table" w:customStyle="1" w:styleId="78">
    <w:name w:val="Сетка таблицы78"/>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1">
    <w:name w:val="xl461"/>
    <w:basedOn w:val="a2"/>
    <w:rsid w:val="00AB7951"/>
    <w:pPr>
      <w:pBdr>
        <w:top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2">
    <w:name w:val="xl462"/>
    <w:basedOn w:val="a2"/>
    <w:rsid w:val="00AB7951"/>
    <w:pPr>
      <w:pBdr>
        <w:top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3">
    <w:name w:val="xl463"/>
    <w:basedOn w:val="a2"/>
    <w:rsid w:val="00AB7951"/>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464">
    <w:name w:val="xl464"/>
    <w:basedOn w:val="a2"/>
    <w:rsid w:val="00AB7951"/>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465">
    <w:name w:val="xl465"/>
    <w:basedOn w:val="a2"/>
    <w:rsid w:val="00AB7951"/>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66">
    <w:name w:val="xl466"/>
    <w:basedOn w:val="a2"/>
    <w:rsid w:val="00AB7951"/>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7">
    <w:name w:val="xl467"/>
    <w:basedOn w:val="a2"/>
    <w:rsid w:val="00AB7951"/>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table" w:customStyle="1" w:styleId="1311">
    <w:name w:val="Сетка таблицы131"/>
    <w:basedOn w:val="a4"/>
    <w:next w:val="ae"/>
    <w:uiPriority w:val="59"/>
    <w:rsid w:val="00CA61A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4"/>
    <w:next w:val="ae"/>
    <w:uiPriority w:val="59"/>
    <w:rsid w:val="00DE22F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2436D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4"/>
    <w:next w:val="ae"/>
    <w:rsid w:val="002436D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5"/>
    <w:uiPriority w:val="99"/>
    <w:semiHidden/>
    <w:unhideWhenUsed/>
    <w:rsid w:val="00A63E86"/>
  </w:style>
  <w:style w:type="paragraph" w:customStyle="1" w:styleId="affffff9">
    <w:basedOn w:val="a2"/>
    <w:next w:val="af2"/>
    <w:qFormat/>
    <w:rsid w:val="002549C9"/>
    <w:pPr>
      <w:jc w:val="center"/>
    </w:pPr>
    <w:rPr>
      <w:b/>
      <w:szCs w:val="20"/>
    </w:rPr>
  </w:style>
  <w:style w:type="paragraph" w:customStyle="1" w:styleId="1fff9">
    <w:name w:val="Знак Знак1 Знак Знак"/>
    <w:basedOn w:val="a2"/>
    <w:rsid w:val="00A63E86"/>
    <w:pPr>
      <w:tabs>
        <w:tab w:val="left" w:pos="360"/>
      </w:tabs>
      <w:spacing w:after="160" w:line="240" w:lineRule="exact"/>
    </w:pPr>
    <w:rPr>
      <w:rFonts w:ascii="Verdana" w:hAnsi="Verdana" w:cs="Verdana"/>
      <w:sz w:val="20"/>
      <w:szCs w:val="20"/>
      <w:lang w:val="en-US" w:eastAsia="en-US"/>
    </w:rPr>
  </w:style>
  <w:style w:type="table" w:customStyle="1" w:styleId="840">
    <w:name w:val="Сетка таблицы84"/>
    <w:basedOn w:val="a4"/>
    <w:next w:val="ae"/>
    <w:uiPriority w:val="39"/>
    <w:rsid w:val="00A63E8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5"/>
    <w:uiPriority w:val="99"/>
    <w:semiHidden/>
    <w:unhideWhenUsed/>
    <w:rsid w:val="00D27217"/>
  </w:style>
  <w:style w:type="paragraph" w:customStyle="1" w:styleId="13a">
    <w:name w:val="Абзац списка13"/>
    <w:basedOn w:val="a2"/>
    <w:autoRedefine/>
    <w:rsid w:val="00D27217"/>
    <w:pPr>
      <w:jc w:val="center"/>
    </w:pPr>
    <w:rPr>
      <w:snapToGrid w:val="0"/>
      <w:sz w:val="28"/>
      <w:szCs w:val="28"/>
    </w:rPr>
  </w:style>
  <w:style w:type="table" w:customStyle="1" w:styleId="850">
    <w:name w:val="Сетка таблицы85"/>
    <w:basedOn w:val="a4"/>
    <w:next w:val="ae"/>
    <w:uiPriority w:val="39"/>
    <w:rsid w:val="00D2721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Знак"/>
    <w:basedOn w:val="a2"/>
    <w:rsid w:val="00D27217"/>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D27217"/>
  </w:style>
  <w:style w:type="numbering" w:customStyle="1" w:styleId="2191">
    <w:name w:val="Нет списка219"/>
    <w:next w:val="a5"/>
    <w:uiPriority w:val="99"/>
    <w:semiHidden/>
    <w:unhideWhenUsed/>
    <w:rsid w:val="00D27217"/>
  </w:style>
  <w:style w:type="table" w:customStyle="1" w:styleId="2200">
    <w:name w:val="Сетка таблицы220"/>
    <w:basedOn w:val="a4"/>
    <w:next w:val="ae"/>
    <w:uiPriority w:val="39"/>
    <w:rsid w:val="00D2721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20">
    <w:name w:val="font20"/>
    <w:basedOn w:val="a2"/>
    <w:rsid w:val="00D2721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D27217"/>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D27217"/>
    <w:pPr>
      <w:spacing w:before="100" w:beforeAutospacing="1" w:after="100" w:afterAutospacing="1"/>
    </w:pPr>
    <w:rPr>
      <w:rFonts w:ascii="Tahoma" w:hAnsi="Tahoma" w:cs="Tahoma"/>
      <w:b/>
      <w:bCs/>
      <w:i/>
      <w:iCs/>
      <w:sz w:val="22"/>
      <w:szCs w:val="22"/>
    </w:rPr>
  </w:style>
  <w:style w:type="paragraph" w:customStyle="1" w:styleId="font23">
    <w:name w:val="font23"/>
    <w:basedOn w:val="a2"/>
    <w:rsid w:val="00D27217"/>
    <w:pPr>
      <w:spacing w:before="100" w:beforeAutospacing="1" w:after="100" w:afterAutospacing="1"/>
    </w:pPr>
    <w:rPr>
      <w:rFonts w:ascii="Tahoma" w:hAnsi="Tahoma" w:cs="Tahoma"/>
      <w:b/>
      <w:bCs/>
      <w:sz w:val="22"/>
      <w:szCs w:val="22"/>
    </w:rPr>
  </w:style>
  <w:style w:type="paragraph" w:customStyle="1" w:styleId="font24">
    <w:name w:val="font24"/>
    <w:basedOn w:val="a2"/>
    <w:rsid w:val="00D27217"/>
    <w:pPr>
      <w:spacing w:before="100" w:beforeAutospacing="1" w:after="100" w:afterAutospacing="1"/>
    </w:pPr>
    <w:rPr>
      <w:rFonts w:ascii="Tahoma" w:hAnsi="Tahoma" w:cs="Tahoma"/>
      <w:b/>
      <w:bCs/>
      <w:sz w:val="22"/>
      <w:szCs w:val="22"/>
    </w:rPr>
  </w:style>
  <w:style w:type="paragraph" w:customStyle="1" w:styleId="font25">
    <w:name w:val="font25"/>
    <w:basedOn w:val="a2"/>
    <w:rsid w:val="00D27217"/>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D2721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D2721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D2721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D272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D272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D272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D2721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D2721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D2721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D2721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D2721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D2721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D2721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D2721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D2721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D2721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D2721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D2721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D2721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D2721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D2721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D2721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D2721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D2721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2"/>
    <w:rsid w:val="00D27217"/>
    <w:pPr>
      <w:spacing w:before="100" w:beforeAutospacing="1" w:after="100" w:afterAutospacing="1"/>
    </w:pPr>
    <w:rPr>
      <w:rFonts w:ascii="Tahoma" w:hAnsi="Tahoma" w:cs="Tahoma"/>
      <w:b/>
      <w:bCs/>
      <w:i/>
      <w:iCs/>
      <w:sz w:val="22"/>
      <w:szCs w:val="22"/>
    </w:rPr>
  </w:style>
  <w:style w:type="paragraph" w:customStyle="1" w:styleId="font27">
    <w:name w:val="font27"/>
    <w:basedOn w:val="a2"/>
    <w:rsid w:val="00D27217"/>
    <w:pPr>
      <w:spacing w:before="100" w:beforeAutospacing="1" w:after="100" w:afterAutospacing="1"/>
    </w:pPr>
    <w:rPr>
      <w:rFonts w:ascii="Tahoma" w:hAnsi="Tahoma" w:cs="Tahoma"/>
      <w:b/>
      <w:bCs/>
      <w:sz w:val="22"/>
      <w:szCs w:val="22"/>
    </w:rPr>
  </w:style>
  <w:style w:type="paragraph" w:customStyle="1" w:styleId="font28">
    <w:name w:val="font28"/>
    <w:basedOn w:val="a2"/>
    <w:rsid w:val="00D27217"/>
    <w:pPr>
      <w:spacing w:before="100" w:beforeAutospacing="1" w:after="100" w:afterAutospacing="1"/>
    </w:pPr>
    <w:rPr>
      <w:rFonts w:ascii="Tahoma" w:hAnsi="Tahoma" w:cs="Tahoma"/>
      <w:b/>
      <w:bCs/>
      <w:sz w:val="22"/>
      <w:szCs w:val="22"/>
    </w:rPr>
  </w:style>
  <w:style w:type="paragraph" w:customStyle="1" w:styleId="font29">
    <w:name w:val="font29"/>
    <w:basedOn w:val="a2"/>
    <w:rsid w:val="00D27217"/>
    <w:pPr>
      <w:spacing w:before="100" w:beforeAutospacing="1" w:after="100" w:afterAutospacing="1"/>
    </w:pPr>
    <w:rPr>
      <w:rFonts w:ascii="Tahoma" w:hAnsi="Tahoma" w:cs="Tahoma"/>
      <w:b/>
      <w:bCs/>
      <w:sz w:val="22"/>
      <w:szCs w:val="22"/>
    </w:rPr>
  </w:style>
  <w:style w:type="paragraph" w:customStyle="1" w:styleId="font30">
    <w:name w:val="font30"/>
    <w:basedOn w:val="a2"/>
    <w:rsid w:val="00D27217"/>
    <w:pPr>
      <w:spacing w:before="100" w:beforeAutospacing="1" w:after="100" w:afterAutospacing="1"/>
    </w:pPr>
    <w:rPr>
      <w:rFonts w:ascii="Tahoma" w:hAnsi="Tahoma" w:cs="Tahoma"/>
      <w:b/>
      <w:bCs/>
      <w:color w:val="000000"/>
      <w:sz w:val="22"/>
      <w:szCs w:val="22"/>
    </w:rPr>
  </w:style>
  <w:style w:type="paragraph" w:customStyle="1" w:styleId="font31">
    <w:name w:val="font31"/>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2"/>
    <w:rsid w:val="00D2721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213">
    <w:name w:val="xl48213"/>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214">
    <w:name w:val="xl482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215">
    <w:name w:val="xl48215"/>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6">
    <w:name w:val="xl4821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7">
    <w:name w:val="xl4821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8">
    <w:name w:val="xl48218"/>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9">
    <w:name w:val="xl48219"/>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20">
    <w:name w:val="xl48220"/>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21">
    <w:name w:val="xl4822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22">
    <w:name w:val="xl48222"/>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3">
    <w:name w:val="xl48223"/>
    <w:basedOn w:val="a2"/>
    <w:rsid w:val="00D2721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4">
    <w:name w:val="xl48224"/>
    <w:basedOn w:val="a2"/>
    <w:rsid w:val="00D2721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5">
    <w:name w:val="xl4822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6">
    <w:name w:val="xl4822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8">
    <w:name w:val="xl48228"/>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9">
    <w:name w:val="xl48229"/>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30">
    <w:name w:val="xl48230"/>
    <w:basedOn w:val="a2"/>
    <w:rsid w:val="00D2721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31">
    <w:name w:val="xl48231"/>
    <w:basedOn w:val="a2"/>
    <w:rsid w:val="00D2721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32">
    <w:name w:val="xl48232"/>
    <w:basedOn w:val="a2"/>
    <w:rsid w:val="00D272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3">
    <w:name w:val="xl48233"/>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4">
    <w:name w:val="xl48234"/>
    <w:basedOn w:val="a2"/>
    <w:rsid w:val="00D2721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5">
    <w:name w:val="xl4823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6">
    <w:name w:val="xl4823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7">
    <w:name w:val="xl48237"/>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9">
    <w:name w:val="xl48239"/>
    <w:basedOn w:val="a2"/>
    <w:rsid w:val="00D27217"/>
    <w:pPr>
      <w:shd w:val="clear" w:color="000000" w:fill="FFFFFF"/>
      <w:spacing w:before="100" w:beforeAutospacing="1" w:after="100" w:afterAutospacing="1"/>
      <w:jc w:val="center"/>
      <w:textAlignment w:val="center"/>
    </w:pPr>
    <w:rPr>
      <w:rFonts w:ascii="Tahoma" w:hAnsi="Tahoma" w:cs="Tahoma"/>
      <w:b/>
      <w:bCs/>
    </w:rPr>
  </w:style>
  <w:style w:type="paragraph" w:customStyle="1" w:styleId="xl48240">
    <w:name w:val="xl48240"/>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5">
    <w:name w:val="xl48245"/>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551">
    <w:name w:val="Нет списка55"/>
    <w:next w:val="a5"/>
    <w:uiPriority w:val="99"/>
    <w:semiHidden/>
    <w:unhideWhenUsed/>
    <w:rsid w:val="005355D0"/>
  </w:style>
  <w:style w:type="table" w:customStyle="1" w:styleId="860">
    <w:name w:val="Сетка таблицы86"/>
    <w:basedOn w:val="a4"/>
    <w:next w:val="ae"/>
    <w:uiPriority w:val="39"/>
    <w:rsid w:val="005355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uiPriority w:val="99"/>
    <w:semiHidden/>
    <w:unhideWhenUsed/>
    <w:rsid w:val="005355D0"/>
  </w:style>
  <w:style w:type="numbering" w:customStyle="1" w:styleId="2201">
    <w:name w:val="Нет списка220"/>
    <w:next w:val="a5"/>
    <w:uiPriority w:val="99"/>
    <w:semiHidden/>
    <w:unhideWhenUsed/>
    <w:rsid w:val="005355D0"/>
  </w:style>
  <w:style w:type="table" w:customStyle="1" w:styleId="2220">
    <w:name w:val="Сетка таблицы222"/>
    <w:basedOn w:val="a4"/>
    <w:next w:val="ae"/>
    <w:uiPriority w:val="39"/>
    <w:rsid w:val="005355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5"/>
    <w:uiPriority w:val="99"/>
    <w:semiHidden/>
    <w:unhideWhenUsed/>
    <w:rsid w:val="00C63C56"/>
  </w:style>
  <w:style w:type="table" w:customStyle="1" w:styleId="87">
    <w:name w:val="Сетка таблицы87"/>
    <w:basedOn w:val="a4"/>
    <w:next w:val="ae"/>
    <w:uiPriority w:val="39"/>
    <w:rsid w:val="00C63C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
    <w:name w:val="Нет списка128"/>
    <w:next w:val="a5"/>
    <w:uiPriority w:val="99"/>
    <w:semiHidden/>
    <w:unhideWhenUsed/>
    <w:rsid w:val="00C63C56"/>
  </w:style>
  <w:style w:type="numbering" w:customStyle="1" w:styleId="2221">
    <w:name w:val="Нет списка222"/>
    <w:next w:val="a5"/>
    <w:uiPriority w:val="99"/>
    <w:semiHidden/>
    <w:unhideWhenUsed/>
    <w:rsid w:val="00C63C56"/>
  </w:style>
  <w:style w:type="table" w:customStyle="1" w:styleId="2230">
    <w:name w:val="Сетка таблицы223"/>
    <w:basedOn w:val="a4"/>
    <w:next w:val="ae"/>
    <w:uiPriority w:val="39"/>
    <w:rsid w:val="00C63C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5"/>
    <w:uiPriority w:val="99"/>
    <w:semiHidden/>
    <w:unhideWhenUsed/>
    <w:rsid w:val="00C63C56"/>
  </w:style>
  <w:style w:type="numbering" w:customStyle="1" w:styleId="570">
    <w:name w:val="Нет списка57"/>
    <w:next w:val="a5"/>
    <w:uiPriority w:val="99"/>
    <w:semiHidden/>
    <w:unhideWhenUsed/>
    <w:rsid w:val="002549C9"/>
  </w:style>
  <w:style w:type="table" w:customStyle="1" w:styleId="88">
    <w:name w:val="Сетка таблицы88"/>
    <w:basedOn w:val="a4"/>
    <w:next w:val="ae"/>
    <w:uiPriority w:val="39"/>
    <w:rsid w:val="002549C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
    <w:name w:val="Нет списка129"/>
    <w:next w:val="a5"/>
    <w:uiPriority w:val="99"/>
    <w:semiHidden/>
    <w:unhideWhenUsed/>
    <w:rsid w:val="002549C9"/>
  </w:style>
  <w:style w:type="numbering" w:customStyle="1" w:styleId="2231">
    <w:name w:val="Нет списка223"/>
    <w:next w:val="a5"/>
    <w:uiPriority w:val="99"/>
    <w:semiHidden/>
    <w:unhideWhenUsed/>
    <w:rsid w:val="002549C9"/>
  </w:style>
  <w:style w:type="table" w:customStyle="1" w:styleId="2240">
    <w:name w:val="Сетка таблицы224"/>
    <w:basedOn w:val="a4"/>
    <w:next w:val="ae"/>
    <w:uiPriority w:val="39"/>
    <w:rsid w:val="002549C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4"/>
    <w:next w:val="ae"/>
    <w:rsid w:val="00A27E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4"/>
    <w:next w:val="ae"/>
    <w:rsid w:val="007514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5"/>
    <w:semiHidden/>
    <w:unhideWhenUsed/>
    <w:rsid w:val="0026031A"/>
  </w:style>
  <w:style w:type="numbering" w:customStyle="1" w:styleId="590">
    <w:name w:val="Нет списка59"/>
    <w:next w:val="a5"/>
    <w:semiHidden/>
    <w:unhideWhenUsed/>
    <w:rsid w:val="0026031A"/>
  </w:style>
  <w:style w:type="paragraph" w:customStyle="1" w:styleId="1fffa">
    <w:name w:val="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 Знак Знак1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1 Знак Знак Знак Знак Знак Знак Знак Знак 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6031A"/>
    <w:pPr>
      <w:tabs>
        <w:tab w:val="num" w:pos="360"/>
      </w:tabs>
      <w:spacing w:after="160" w:line="240" w:lineRule="exact"/>
    </w:pPr>
    <w:rPr>
      <w:rFonts w:ascii="Verdana" w:hAnsi="Verdana" w:cs="Verdana"/>
      <w:sz w:val="20"/>
      <w:szCs w:val="20"/>
      <w:lang w:val="en-US" w:eastAsia="en-US"/>
    </w:rPr>
  </w:style>
  <w:style w:type="numbering" w:customStyle="1" w:styleId="601">
    <w:name w:val="Нет списка60"/>
    <w:next w:val="a5"/>
    <w:uiPriority w:val="99"/>
    <w:semiHidden/>
    <w:unhideWhenUsed/>
    <w:rsid w:val="0026031A"/>
  </w:style>
  <w:style w:type="numbering" w:customStyle="1" w:styleId="631">
    <w:name w:val="Нет списка63"/>
    <w:next w:val="a5"/>
    <w:semiHidden/>
    <w:unhideWhenUsed/>
    <w:rsid w:val="00483E50"/>
  </w:style>
  <w:style w:type="numbering" w:customStyle="1" w:styleId="641">
    <w:name w:val="Нет списка64"/>
    <w:next w:val="a5"/>
    <w:uiPriority w:val="99"/>
    <w:semiHidden/>
    <w:unhideWhenUsed/>
    <w:rsid w:val="00264B6C"/>
  </w:style>
  <w:style w:type="table" w:customStyle="1" w:styleId="910">
    <w:name w:val="Сетка таблицы9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1">
    <w:name w:val="Знак Знак1 Знак Знак"/>
    <w:basedOn w:val="a2"/>
    <w:rsid w:val="00264B6C"/>
    <w:pPr>
      <w:tabs>
        <w:tab w:val="num" w:pos="360"/>
      </w:tabs>
      <w:spacing w:after="160" w:line="240" w:lineRule="exact"/>
    </w:pPr>
    <w:rPr>
      <w:rFonts w:ascii="Verdana" w:hAnsi="Verdana" w:cs="Verdana"/>
      <w:sz w:val="20"/>
      <w:szCs w:val="20"/>
      <w:lang w:val="en-US" w:eastAsia="en-US"/>
    </w:rPr>
  </w:style>
  <w:style w:type="table" w:customStyle="1" w:styleId="225">
    <w:name w:val="Сетка таблицы225"/>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rsid w:val="00264B6C"/>
  </w:style>
  <w:style w:type="numbering" w:customStyle="1" w:styleId="1115">
    <w:name w:val="Нет списка1115"/>
    <w:next w:val="a5"/>
    <w:uiPriority w:val="99"/>
    <w:semiHidden/>
    <w:unhideWhenUsed/>
    <w:rsid w:val="00264B6C"/>
  </w:style>
  <w:style w:type="numbering" w:customStyle="1" w:styleId="1116">
    <w:name w:val="Нет списка1116"/>
    <w:next w:val="a5"/>
    <w:uiPriority w:val="99"/>
    <w:semiHidden/>
    <w:unhideWhenUsed/>
    <w:rsid w:val="00264B6C"/>
  </w:style>
  <w:style w:type="table" w:customStyle="1" w:styleId="11112">
    <w:name w:val="Сетка таблицы111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264B6C"/>
  </w:style>
  <w:style w:type="numbering" w:customStyle="1" w:styleId="111112">
    <w:name w:val="Нет списка111112"/>
    <w:next w:val="a5"/>
    <w:uiPriority w:val="99"/>
    <w:semiHidden/>
    <w:unhideWhenUsed/>
    <w:rsid w:val="00264B6C"/>
  </w:style>
  <w:style w:type="paragraph" w:customStyle="1" w:styleId="3f3">
    <w:name w:val="3"/>
    <w:basedOn w:val="a2"/>
    <w:next w:val="afffc"/>
    <w:rsid w:val="00264B6C"/>
    <w:pPr>
      <w:spacing w:before="100" w:beforeAutospacing="1" w:after="100" w:afterAutospacing="1"/>
    </w:pPr>
  </w:style>
  <w:style w:type="numbering" w:customStyle="1" w:styleId="1111111">
    <w:name w:val="Нет списка1111111"/>
    <w:next w:val="a5"/>
    <w:uiPriority w:val="99"/>
    <w:semiHidden/>
    <w:unhideWhenUsed/>
    <w:rsid w:val="00264B6C"/>
  </w:style>
  <w:style w:type="numbering" w:customStyle="1" w:styleId="2241">
    <w:name w:val="Нет списка224"/>
    <w:next w:val="a5"/>
    <w:uiPriority w:val="99"/>
    <w:semiHidden/>
    <w:unhideWhenUsed/>
    <w:rsid w:val="00264B6C"/>
  </w:style>
  <w:style w:type="numbering" w:customStyle="1" w:styleId="3141">
    <w:name w:val="Нет списка314"/>
    <w:next w:val="a5"/>
    <w:uiPriority w:val="99"/>
    <w:semiHidden/>
    <w:unhideWhenUsed/>
    <w:rsid w:val="00264B6C"/>
  </w:style>
  <w:style w:type="table" w:customStyle="1" w:styleId="3123">
    <w:name w:val="Сетка таблицы3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264B6C"/>
  </w:style>
  <w:style w:type="numbering" w:customStyle="1" w:styleId="5101">
    <w:name w:val="Нет списка510"/>
    <w:next w:val="a5"/>
    <w:uiPriority w:val="99"/>
    <w:semiHidden/>
    <w:unhideWhenUsed/>
    <w:rsid w:val="00264B6C"/>
  </w:style>
  <w:style w:type="table" w:customStyle="1" w:styleId="5120">
    <w:name w:val="Сетка таблицы5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264B6C"/>
  </w:style>
  <w:style w:type="table" w:customStyle="1" w:styleId="613">
    <w:name w:val="Сетка таблицы6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264B6C"/>
  </w:style>
  <w:style w:type="numbering" w:customStyle="1" w:styleId="12100">
    <w:name w:val="Нет списка1210"/>
    <w:next w:val="a5"/>
    <w:uiPriority w:val="99"/>
    <w:semiHidden/>
    <w:unhideWhenUsed/>
    <w:rsid w:val="00264B6C"/>
  </w:style>
  <w:style w:type="numbering" w:customStyle="1" w:styleId="11111111">
    <w:name w:val="Нет списка11111111"/>
    <w:next w:val="a5"/>
    <w:uiPriority w:val="99"/>
    <w:semiHidden/>
    <w:unhideWhenUsed/>
    <w:rsid w:val="00264B6C"/>
  </w:style>
  <w:style w:type="numbering" w:customStyle="1" w:styleId="111111111">
    <w:name w:val="Нет списка111111111"/>
    <w:next w:val="a5"/>
    <w:uiPriority w:val="99"/>
    <w:semiHidden/>
    <w:unhideWhenUsed/>
    <w:rsid w:val="00264B6C"/>
  </w:style>
  <w:style w:type="numbering" w:customStyle="1" w:styleId="21100">
    <w:name w:val="Нет списка2110"/>
    <w:next w:val="a5"/>
    <w:uiPriority w:val="99"/>
    <w:semiHidden/>
    <w:unhideWhenUsed/>
    <w:rsid w:val="00264B6C"/>
  </w:style>
  <w:style w:type="numbering" w:customStyle="1" w:styleId="3150">
    <w:name w:val="Нет списка315"/>
    <w:next w:val="a5"/>
    <w:uiPriority w:val="99"/>
    <w:semiHidden/>
    <w:unhideWhenUsed/>
    <w:rsid w:val="00264B6C"/>
  </w:style>
  <w:style w:type="numbering" w:customStyle="1" w:styleId="4131">
    <w:name w:val="Нет списка413"/>
    <w:next w:val="a5"/>
    <w:uiPriority w:val="99"/>
    <w:semiHidden/>
    <w:unhideWhenUsed/>
    <w:rsid w:val="00264B6C"/>
  </w:style>
  <w:style w:type="table" w:customStyle="1" w:styleId="416">
    <w:name w:val="Сетка таблицы41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5"/>
    <w:uiPriority w:val="99"/>
    <w:semiHidden/>
    <w:unhideWhenUsed/>
    <w:rsid w:val="00264B6C"/>
  </w:style>
  <w:style w:type="table" w:customStyle="1" w:styleId="5130">
    <w:name w:val="Сетка таблицы5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264B6C"/>
  </w:style>
  <w:style w:type="table" w:customStyle="1" w:styleId="614">
    <w:name w:val="Сетка таблицы614"/>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264B6C"/>
  </w:style>
  <w:style w:type="numbering" w:customStyle="1" w:styleId="1212">
    <w:name w:val="Нет списка1212"/>
    <w:next w:val="a5"/>
    <w:uiPriority w:val="99"/>
    <w:semiHidden/>
    <w:unhideWhenUsed/>
    <w:rsid w:val="00264B6C"/>
  </w:style>
  <w:style w:type="numbering" w:customStyle="1" w:styleId="1122">
    <w:name w:val="Нет списка1122"/>
    <w:next w:val="a5"/>
    <w:uiPriority w:val="99"/>
    <w:semiHidden/>
    <w:unhideWhenUsed/>
    <w:rsid w:val="00264B6C"/>
  </w:style>
  <w:style w:type="numbering" w:customStyle="1" w:styleId="21120">
    <w:name w:val="Нет списка2112"/>
    <w:next w:val="a5"/>
    <w:uiPriority w:val="99"/>
    <w:semiHidden/>
    <w:unhideWhenUsed/>
    <w:rsid w:val="00264B6C"/>
  </w:style>
  <w:style w:type="numbering" w:customStyle="1" w:styleId="31120">
    <w:name w:val="Нет списка3112"/>
    <w:next w:val="a5"/>
    <w:uiPriority w:val="99"/>
    <w:semiHidden/>
    <w:unhideWhenUsed/>
    <w:rsid w:val="00264B6C"/>
  </w:style>
  <w:style w:type="numbering" w:customStyle="1" w:styleId="4112">
    <w:name w:val="Нет списка4112"/>
    <w:next w:val="a5"/>
    <w:uiPriority w:val="99"/>
    <w:semiHidden/>
    <w:unhideWhenUsed/>
    <w:rsid w:val="00264B6C"/>
  </w:style>
  <w:style w:type="numbering" w:customStyle="1" w:styleId="5112">
    <w:name w:val="Нет списка5112"/>
    <w:next w:val="a5"/>
    <w:uiPriority w:val="99"/>
    <w:semiHidden/>
    <w:unhideWhenUsed/>
    <w:rsid w:val="00264B6C"/>
  </w:style>
  <w:style w:type="numbering" w:customStyle="1" w:styleId="6112">
    <w:name w:val="Нет списка6112"/>
    <w:next w:val="a5"/>
    <w:uiPriority w:val="99"/>
    <w:semiHidden/>
    <w:unhideWhenUsed/>
    <w:rsid w:val="00264B6C"/>
  </w:style>
  <w:style w:type="character" w:customStyle="1" w:styleId="1ffff2">
    <w:name w:val="Название Знак1"/>
    <w:uiPriority w:val="10"/>
    <w:rsid w:val="00264B6C"/>
    <w:rPr>
      <w:rFonts w:ascii="Calibri Light" w:eastAsia="Times New Roman" w:hAnsi="Calibri Light" w:cs="Times New Roman"/>
      <w:spacing w:val="-10"/>
      <w:kern w:val="28"/>
      <w:sz w:val="56"/>
      <w:szCs w:val="56"/>
    </w:rPr>
  </w:style>
  <w:style w:type="character" w:customStyle="1" w:styleId="3f4">
    <w:name w:val="Неразрешенное упоминание3"/>
    <w:uiPriority w:val="99"/>
    <w:semiHidden/>
    <w:unhideWhenUsed/>
    <w:rsid w:val="00264B6C"/>
    <w:rPr>
      <w:color w:val="605E5C"/>
      <w:shd w:val="clear" w:color="auto" w:fill="E1DFDD"/>
    </w:rPr>
  </w:style>
  <w:style w:type="paragraph" w:styleId="2f4">
    <w:name w:val="List Bullet 2"/>
    <w:basedOn w:val="a2"/>
    <w:uiPriority w:val="99"/>
    <w:unhideWhenUsed/>
    <w:rsid w:val="00264B6C"/>
    <w:pPr>
      <w:keepNext/>
      <w:tabs>
        <w:tab w:val="num" w:pos="720"/>
      </w:tabs>
      <w:ind w:left="720" w:hanging="360"/>
      <w:jc w:val="both"/>
    </w:pPr>
    <w:rPr>
      <w:rFonts w:ascii="Arial" w:hAnsi="Arial"/>
    </w:rPr>
  </w:style>
  <w:style w:type="numbering" w:customStyle="1" w:styleId="821">
    <w:name w:val="Нет списка82"/>
    <w:next w:val="a5"/>
    <w:uiPriority w:val="99"/>
    <w:semiHidden/>
    <w:rsid w:val="00264B6C"/>
  </w:style>
  <w:style w:type="paragraph" w:customStyle="1" w:styleId="14b">
    <w:name w:val="Абзац списка14"/>
    <w:basedOn w:val="a2"/>
    <w:autoRedefine/>
    <w:rsid w:val="00264B6C"/>
    <w:pPr>
      <w:jc w:val="center"/>
    </w:pPr>
    <w:rPr>
      <w:snapToGrid w:val="0"/>
      <w:sz w:val="28"/>
      <w:szCs w:val="28"/>
    </w:rPr>
  </w:style>
  <w:style w:type="paragraph" w:customStyle="1" w:styleId="afffffff0">
    <w:name w:val="Знак"/>
    <w:basedOn w:val="a2"/>
    <w:rsid w:val="00264B6C"/>
    <w:pPr>
      <w:spacing w:after="160" w:line="240" w:lineRule="exact"/>
    </w:pPr>
    <w:rPr>
      <w:rFonts w:ascii="Verdana" w:hAnsi="Verdana" w:cs="Verdana"/>
      <w:sz w:val="20"/>
      <w:szCs w:val="20"/>
      <w:lang w:val="en-US" w:eastAsia="en-US"/>
    </w:rPr>
  </w:style>
  <w:style w:type="numbering" w:customStyle="1" w:styleId="1321">
    <w:name w:val="Нет списка132"/>
    <w:next w:val="a5"/>
    <w:uiPriority w:val="99"/>
    <w:semiHidden/>
    <w:unhideWhenUsed/>
    <w:rsid w:val="00264B6C"/>
  </w:style>
  <w:style w:type="table" w:customStyle="1" w:styleId="12101">
    <w:name w:val="Сетка таблицы1210"/>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264B6C"/>
  </w:style>
  <w:style w:type="table" w:customStyle="1" w:styleId="226">
    <w:name w:val="Сетка таблицы22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5"/>
    <w:uiPriority w:val="99"/>
    <w:semiHidden/>
    <w:unhideWhenUsed/>
    <w:rsid w:val="00E73209"/>
  </w:style>
  <w:style w:type="table" w:customStyle="1" w:styleId="920">
    <w:name w:val="Сетка таблицы92"/>
    <w:basedOn w:val="a4"/>
    <w:next w:val="ae"/>
    <w:uiPriority w:val="39"/>
    <w:rsid w:val="00E7320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basedOn w:val="a2"/>
    <w:next w:val="afffc"/>
    <w:rsid w:val="00E73209"/>
    <w:pPr>
      <w:spacing w:before="100" w:beforeAutospacing="1" w:after="100" w:afterAutospacing="1"/>
    </w:pPr>
  </w:style>
  <w:style w:type="numbering" w:customStyle="1" w:styleId="1331">
    <w:name w:val="Нет списка133"/>
    <w:next w:val="a5"/>
    <w:uiPriority w:val="99"/>
    <w:semiHidden/>
    <w:unhideWhenUsed/>
    <w:rsid w:val="00E73209"/>
  </w:style>
  <w:style w:type="numbering" w:customStyle="1" w:styleId="2260">
    <w:name w:val="Нет списка226"/>
    <w:next w:val="a5"/>
    <w:uiPriority w:val="99"/>
    <w:semiHidden/>
    <w:unhideWhenUsed/>
    <w:rsid w:val="00E73209"/>
  </w:style>
  <w:style w:type="table" w:customStyle="1" w:styleId="227">
    <w:name w:val="Сетка таблицы227"/>
    <w:basedOn w:val="a4"/>
    <w:next w:val="ae"/>
    <w:uiPriority w:val="39"/>
    <w:rsid w:val="00E7320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5"/>
    <w:uiPriority w:val="99"/>
    <w:semiHidden/>
    <w:unhideWhenUsed/>
    <w:rsid w:val="00CB3A56"/>
  </w:style>
  <w:style w:type="table" w:customStyle="1" w:styleId="930">
    <w:name w:val="Сетка таблицы93"/>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3">
    <w:name w:val="Знак Знак1 Знак Знак"/>
    <w:basedOn w:val="a2"/>
    <w:rsid w:val="00CB3A56"/>
    <w:pPr>
      <w:tabs>
        <w:tab w:val="num" w:pos="360"/>
      </w:tabs>
      <w:spacing w:after="160" w:line="240" w:lineRule="exact"/>
      <w:ind w:firstLine="851"/>
    </w:pPr>
    <w:rPr>
      <w:rFonts w:ascii="Verdana" w:hAnsi="Verdana" w:cs="Verdana"/>
      <w:sz w:val="20"/>
      <w:szCs w:val="20"/>
      <w:lang w:val="en-US" w:eastAsia="en-US"/>
    </w:rPr>
  </w:style>
  <w:style w:type="paragraph" w:customStyle="1" w:styleId="afffffff2">
    <w:basedOn w:val="a2"/>
    <w:next w:val="af2"/>
    <w:qFormat/>
    <w:rsid w:val="00303EC5"/>
    <w:pPr>
      <w:jc w:val="center"/>
    </w:pPr>
    <w:rPr>
      <w:b/>
      <w:szCs w:val="20"/>
    </w:rPr>
  </w:style>
  <w:style w:type="table" w:customStyle="1" w:styleId="228">
    <w:name w:val="Сетка таблицы228"/>
    <w:basedOn w:val="a4"/>
    <w:next w:val="ae"/>
    <w:uiPriority w:val="39"/>
    <w:rsid w:val="00CB3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4"/>
    <w:next w:val="ae"/>
    <w:rsid w:val="00CB3A56"/>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CB3A5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table" w:customStyle="1" w:styleId="417">
    <w:name w:val="Сетка таблицы417"/>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260C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uiPriority w:val="99"/>
    <w:semiHidden/>
    <w:unhideWhenUsed/>
    <w:rsid w:val="00303EC5"/>
  </w:style>
  <w:style w:type="paragraph" w:customStyle="1" w:styleId="154">
    <w:name w:val="Абзац списка15"/>
    <w:basedOn w:val="a2"/>
    <w:autoRedefine/>
    <w:rsid w:val="00303EC5"/>
    <w:pPr>
      <w:jc w:val="center"/>
    </w:pPr>
    <w:rPr>
      <w:snapToGrid w:val="0"/>
      <w:sz w:val="28"/>
      <w:szCs w:val="28"/>
    </w:rPr>
  </w:style>
  <w:style w:type="table" w:customStyle="1" w:styleId="950">
    <w:name w:val="Сетка таблицы95"/>
    <w:basedOn w:val="a4"/>
    <w:next w:val="ae"/>
    <w:uiPriority w:val="39"/>
    <w:rsid w:val="00303E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Знак"/>
    <w:basedOn w:val="a2"/>
    <w:rsid w:val="00303EC5"/>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03EC5"/>
  </w:style>
  <w:style w:type="numbering" w:customStyle="1" w:styleId="2270">
    <w:name w:val="Нет списка227"/>
    <w:next w:val="a5"/>
    <w:uiPriority w:val="99"/>
    <w:semiHidden/>
    <w:unhideWhenUsed/>
    <w:rsid w:val="00303EC5"/>
  </w:style>
  <w:style w:type="table" w:customStyle="1" w:styleId="229">
    <w:name w:val="Сетка таблицы229"/>
    <w:basedOn w:val="a4"/>
    <w:next w:val="ae"/>
    <w:uiPriority w:val="39"/>
    <w:rsid w:val="00303E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4"/>
    <w:next w:val="ae"/>
    <w:uiPriority w:val="59"/>
    <w:rsid w:val="0091724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e"/>
    <w:rsid w:val="0091724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4"/>
    <w:next w:val="ae"/>
    <w:uiPriority w:val="59"/>
    <w:rsid w:val="002141D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7"/>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2A7A5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unhideWhenUsed/>
    <w:rsid w:val="00107703"/>
  </w:style>
  <w:style w:type="table" w:customStyle="1" w:styleId="104">
    <w:name w:val="Сетка таблицы104"/>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Сетка таблицы139"/>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107703"/>
    <w:rPr>
      <w:rFonts w:ascii="Times New Roman" w:hAnsi="Times New Roman" w:cs="Times New Roman"/>
      <w:sz w:val="22"/>
      <w:szCs w:val="22"/>
    </w:rPr>
  </w:style>
  <w:style w:type="table" w:customStyle="1" w:styleId="105">
    <w:name w:val="Сетка таблицы105"/>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semiHidden/>
    <w:unhideWhenUsed/>
    <w:rsid w:val="00040C0B"/>
  </w:style>
  <w:style w:type="table" w:customStyle="1" w:styleId="106">
    <w:name w:val="Сетка таблицы106"/>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basedOn w:val="a2"/>
    <w:next w:val="afffc"/>
    <w:uiPriority w:val="99"/>
    <w:unhideWhenUsed/>
    <w:rsid w:val="00040C0B"/>
    <w:pPr>
      <w:spacing w:before="100" w:beforeAutospacing="1" w:after="100" w:afterAutospacing="1"/>
    </w:pPr>
  </w:style>
  <w:style w:type="table" w:customStyle="1" w:styleId="1400">
    <w:name w:val="Сетка таблицы140"/>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rsid w:val="006A355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827">
      <w:bodyDiv w:val="1"/>
      <w:marLeft w:val="0"/>
      <w:marRight w:val="0"/>
      <w:marTop w:val="0"/>
      <w:marBottom w:val="0"/>
      <w:divBdr>
        <w:top w:val="none" w:sz="0" w:space="0" w:color="auto"/>
        <w:left w:val="none" w:sz="0" w:space="0" w:color="auto"/>
        <w:bottom w:val="none" w:sz="0" w:space="0" w:color="auto"/>
        <w:right w:val="none" w:sz="0" w:space="0" w:color="auto"/>
      </w:divBdr>
    </w:div>
    <w:div w:id="47919688">
      <w:bodyDiv w:val="1"/>
      <w:marLeft w:val="0"/>
      <w:marRight w:val="0"/>
      <w:marTop w:val="0"/>
      <w:marBottom w:val="0"/>
      <w:divBdr>
        <w:top w:val="none" w:sz="0" w:space="0" w:color="auto"/>
        <w:left w:val="none" w:sz="0" w:space="0" w:color="auto"/>
        <w:bottom w:val="none" w:sz="0" w:space="0" w:color="auto"/>
        <w:right w:val="none" w:sz="0" w:space="0" w:color="auto"/>
      </w:divBdr>
    </w:div>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211309228">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550533867">
      <w:bodyDiv w:val="1"/>
      <w:marLeft w:val="0"/>
      <w:marRight w:val="0"/>
      <w:marTop w:val="0"/>
      <w:marBottom w:val="0"/>
      <w:divBdr>
        <w:top w:val="none" w:sz="0" w:space="0" w:color="auto"/>
        <w:left w:val="none" w:sz="0" w:space="0" w:color="auto"/>
        <w:bottom w:val="none" w:sz="0" w:space="0" w:color="auto"/>
        <w:right w:val="none" w:sz="0" w:space="0" w:color="auto"/>
      </w:divBdr>
    </w:div>
    <w:div w:id="663316260">
      <w:bodyDiv w:val="1"/>
      <w:marLeft w:val="0"/>
      <w:marRight w:val="0"/>
      <w:marTop w:val="0"/>
      <w:marBottom w:val="0"/>
      <w:divBdr>
        <w:top w:val="none" w:sz="0" w:space="0" w:color="auto"/>
        <w:left w:val="none" w:sz="0" w:space="0" w:color="auto"/>
        <w:bottom w:val="none" w:sz="0" w:space="0" w:color="auto"/>
        <w:right w:val="none" w:sz="0" w:space="0" w:color="auto"/>
      </w:divBdr>
    </w:div>
    <w:div w:id="676805203">
      <w:bodyDiv w:val="1"/>
      <w:marLeft w:val="0"/>
      <w:marRight w:val="0"/>
      <w:marTop w:val="0"/>
      <w:marBottom w:val="0"/>
      <w:divBdr>
        <w:top w:val="none" w:sz="0" w:space="0" w:color="auto"/>
        <w:left w:val="none" w:sz="0" w:space="0" w:color="auto"/>
        <w:bottom w:val="none" w:sz="0" w:space="0" w:color="auto"/>
        <w:right w:val="none" w:sz="0" w:space="0" w:color="auto"/>
      </w:divBdr>
    </w:div>
    <w:div w:id="735199103">
      <w:bodyDiv w:val="1"/>
      <w:marLeft w:val="0"/>
      <w:marRight w:val="0"/>
      <w:marTop w:val="0"/>
      <w:marBottom w:val="0"/>
      <w:divBdr>
        <w:top w:val="none" w:sz="0" w:space="0" w:color="auto"/>
        <w:left w:val="none" w:sz="0" w:space="0" w:color="auto"/>
        <w:bottom w:val="none" w:sz="0" w:space="0" w:color="auto"/>
        <w:right w:val="none" w:sz="0" w:space="0" w:color="auto"/>
      </w:divBdr>
    </w:div>
    <w:div w:id="863664958">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923689013">
      <w:bodyDiv w:val="1"/>
      <w:marLeft w:val="0"/>
      <w:marRight w:val="0"/>
      <w:marTop w:val="0"/>
      <w:marBottom w:val="0"/>
      <w:divBdr>
        <w:top w:val="none" w:sz="0" w:space="0" w:color="auto"/>
        <w:left w:val="none" w:sz="0" w:space="0" w:color="auto"/>
        <w:bottom w:val="none" w:sz="0" w:space="0" w:color="auto"/>
        <w:right w:val="none" w:sz="0" w:space="0" w:color="auto"/>
      </w:divBdr>
    </w:div>
    <w:div w:id="930315165">
      <w:bodyDiv w:val="1"/>
      <w:marLeft w:val="0"/>
      <w:marRight w:val="0"/>
      <w:marTop w:val="0"/>
      <w:marBottom w:val="0"/>
      <w:divBdr>
        <w:top w:val="none" w:sz="0" w:space="0" w:color="auto"/>
        <w:left w:val="none" w:sz="0" w:space="0" w:color="auto"/>
        <w:bottom w:val="none" w:sz="0" w:space="0" w:color="auto"/>
        <w:right w:val="none" w:sz="0" w:space="0" w:color="auto"/>
      </w:divBdr>
    </w:div>
    <w:div w:id="1009255839">
      <w:bodyDiv w:val="1"/>
      <w:marLeft w:val="0"/>
      <w:marRight w:val="0"/>
      <w:marTop w:val="0"/>
      <w:marBottom w:val="0"/>
      <w:divBdr>
        <w:top w:val="none" w:sz="0" w:space="0" w:color="auto"/>
        <w:left w:val="none" w:sz="0" w:space="0" w:color="auto"/>
        <w:bottom w:val="none" w:sz="0" w:space="0" w:color="auto"/>
        <w:right w:val="none" w:sz="0" w:space="0" w:color="auto"/>
      </w:divBdr>
    </w:div>
    <w:div w:id="1017803885">
      <w:bodyDiv w:val="1"/>
      <w:marLeft w:val="0"/>
      <w:marRight w:val="0"/>
      <w:marTop w:val="0"/>
      <w:marBottom w:val="0"/>
      <w:divBdr>
        <w:top w:val="none" w:sz="0" w:space="0" w:color="auto"/>
        <w:left w:val="none" w:sz="0" w:space="0" w:color="auto"/>
        <w:bottom w:val="none" w:sz="0" w:space="0" w:color="auto"/>
        <w:right w:val="none" w:sz="0" w:space="0" w:color="auto"/>
      </w:divBdr>
    </w:div>
    <w:div w:id="1050417353">
      <w:bodyDiv w:val="1"/>
      <w:marLeft w:val="0"/>
      <w:marRight w:val="0"/>
      <w:marTop w:val="0"/>
      <w:marBottom w:val="0"/>
      <w:divBdr>
        <w:top w:val="none" w:sz="0" w:space="0" w:color="auto"/>
        <w:left w:val="none" w:sz="0" w:space="0" w:color="auto"/>
        <w:bottom w:val="none" w:sz="0" w:space="0" w:color="auto"/>
        <w:right w:val="none" w:sz="0" w:space="0" w:color="auto"/>
      </w:divBdr>
    </w:div>
    <w:div w:id="1154294797">
      <w:bodyDiv w:val="1"/>
      <w:marLeft w:val="0"/>
      <w:marRight w:val="0"/>
      <w:marTop w:val="0"/>
      <w:marBottom w:val="0"/>
      <w:divBdr>
        <w:top w:val="none" w:sz="0" w:space="0" w:color="auto"/>
        <w:left w:val="none" w:sz="0" w:space="0" w:color="auto"/>
        <w:bottom w:val="none" w:sz="0" w:space="0" w:color="auto"/>
        <w:right w:val="none" w:sz="0" w:space="0" w:color="auto"/>
      </w:divBdr>
    </w:div>
    <w:div w:id="1200243462">
      <w:bodyDiv w:val="1"/>
      <w:marLeft w:val="0"/>
      <w:marRight w:val="0"/>
      <w:marTop w:val="0"/>
      <w:marBottom w:val="0"/>
      <w:divBdr>
        <w:top w:val="none" w:sz="0" w:space="0" w:color="auto"/>
        <w:left w:val="none" w:sz="0" w:space="0" w:color="auto"/>
        <w:bottom w:val="none" w:sz="0" w:space="0" w:color="auto"/>
        <w:right w:val="none" w:sz="0" w:space="0" w:color="auto"/>
      </w:divBdr>
    </w:div>
    <w:div w:id="1231110900">
      <w:bodyDiv w:val="1"/>
      <w:marLeft w:val="0"/>
      <w:marRight w:val="0"/>
      <w:marTop w:val="0"/>
      <w:marBottom w:val="0"/>
      <w:divBdr>
        <w:top w:val="none" w:sz="0" w:space="0" w:color="auto"/>
        <w:left w:val="none" w:sz="0" w:space="0" w:color="auto"/>
        <w:bottom w:val="none" w:sz="0" w:space="0" w:color="auto"/>
        <w:right w:val="none" w:sz="0" w:space="0" w:color="auto"/>
      </w:divBdr>
    </w:div>
    <w:div w:id="1233546328">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408964427">
      <w:bodyDiv w:val="1"/>
      <w:marLeft w:val="0"/>
      <w:marRight w:val="0"/>
      <w:marTop w:val="0"/>
      <w:marBottom w:val="0"/>
      <w:divBdr>
        <w:top w:val="none" w:sz="0" w:space="0" w:color="auto"/>
        <w:left w:val="none" w:sz="0" w:space="0" w:color="auto"/>
        <w:bottom w:val="none" w:sz="0" w:space="0" w:color="auto"/>
        <w:right w:val="none" w:sz="0" w:space="0" w:color="auto"/>
      </w:divBdr>
    </w:div>
    <w:div w:id="1421632711">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465847704">
      <w:bodyDiv w:val="1"/>
      <w:marLeft w:val="0"/>
      <w:marRight w:val="0"/>
      <w:marTop w:val="0"/>
      <w:marBottom w:val="0"/>
      <w:divBdr>
        <w:top w:val="none" w:sz="0" w:space="0" w:color="auto"/>
        <w:left w:val="none" w:sz="0" w:space="0" w:color="auto"/>
        <w:bottom w:val="none" w:sz="0" w:space="0" w:color="auto"/>
        <w:right w:val="none" w:sz="0" w:space="0" w:color="auto"/>
      </w:divBdr>
    </w:div>
    <w:div w:id="1473254983">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33493372">
      <w:bodyDiv w:val="1"/>
      <w:marLeft w:val="0"/>
      <w:marRight w:val="0"/>
      <w:marTop w:val="0"/>
      <w:marBottom w:val="0"/>
      <w:divBdr>
        <w:top w:val="none" w:sz="0" w:space="0" w:color="auto"/>
        <w:left w:val="none" w:sz="0" w:space="0" w:color="auto"/>
        <w:bottom w:val="none" w:sz="0" w:space="0" w:color="auto"/>
        <w:right w:val="none" w:sz="0" w:space="0" w:color="auto"/>
      </w:divBdr>
    </w:div>
    <w:div w:id="1543664279">
      <w:bodyDiv w:val="1"/>
      <w:marLeft w:val="0"/>
      <w:marRight w:val="0"/>
      <w:marTop w:val="0"/>
      <w:marBottom w:val="0"/>
      <w:divBdr>
        <w:top w:val="none" w:sz="0" w:space="0" w:color="auto"/>
        <w:left w:val="none" w:sz="0" w:space="0" w:color="auto"/>
        <w:bottom w:val="none" w:sz="0" w:space="0" w:color="auto"/>
        <w:right w:val="none" w:sz="0" w:space="0" w:color="auto"/>
      </w:divBdr>
    </w:div>
    <w:div w:id="1561943619">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716615700">
      <w:bodyDiv w:val="1"/>
      <w:marLeft w:val="0"/>
      <w:marRight w:val="0"/>
      <w:marTop w:val="0"/>
      <w:marBottom w:val="0"/>
      <w:divBdr>
        <w:top w:val="none" w:sz="0" w:space="0" w:color="auto"/>
        <w:left w:val="none" w:sz="0" w:space="0" w:color="auto"/>
        <w:bottom w:val="none" w:sz="0" w:space="0" w:color="auto"/>
        <w:right w:val="none" w:sz="0" w:space="0" w:color="auto"/>
      </w:divBdr>
    </w:div>
    <w:div w:id="1721713070">
      <w:bodyDiv w:val="1"/>
      <w:marLeft w:val="0"/>
      <w:marRight w:val="0"/>
      <w:marTop w:val="0"/>
      <w:marBottom w:val="0"/>
      <w:divBdr>
        <w:top w:val="none" w:sz="0" w:space="0" w:color="auto"/>
        <w:left w:val="none" w:sz="0" w:space="0" w:color="auto"/>
        <w:bottom w:val="none" w:sz="0" w:space="0" w:color="auto"/>
        <w:right w:val="none" w:sz="0" w:space="0" w:color="auto"/>
      </w:divBdr>
    </w:div>
    <w:div w:id="1946420734">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 w:id="2112625752">
      <w:bodyDiv w:val="1"/>
      <w:marLeft w:val="0"/>
      <w:marRight w:val="0"/>
      <w:marTop w:val="0"/>
      <w:marBottom w:val="0"/>
      <w:divBdr>
        <w:top w:val="none" w:sz="0" w:space="0" w:color="auto"/>
        <w:left w:val="none" w:sz="0" w:space="0" w:color="auto"/>
        <w:bottom w:val="none" w:sz="0" w:space="0" w:color="auto"/>
        <w:right w:val="none" w:sz="0" w:space="0" w:color="auto"/>
      </w:divBdr>
    </w:div>
    <w:div w:id="21156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D7CEFF827337646CB7C9B58A09B46A276F2D023194652751534523E25381A12B8AF909DB28A297F5532BA77F48803FEDD3213851EB4B3081A3BH" TargetMode="External"/><Relationship Id="rId21" Type="http://schemas.openxmlformats.org/officeDocument/2006/relationships/image" Target="media/image3.wmf"/><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image" Target="media/image38.wmf"/><Relationship Id="rId138" Type="http://schemas.openxmlformats.org/officeDocument/2006/relationships/image" Target="media/image64.wmf"/><Relationship Id="rId159" Type="http://schemas.openxmlformats.org/officeDocument/2006/relationships/image" Target="media/image83.wmf"/><Relationship Id="rId170" Type="http://schemas.openxmlformats.org/officeDocument/2006/relationships/image" Target="media/image92.wmf"/><Relationship Id="rId191" Type="http://schemas.openxmlformats.org/officeDocument/2006/relationships/hyperlink" Target="consultantplus://offline/ref=4497FDB422FD36C88154899D939D9022F42FB1900FB3465DC974432B88C802E5462111A3DF250B8E28AF67009D49AC1618F0C18A1834C08CuFx2C" TargetMode="External"/><Relationship Id="rId205" Type="http://schemas.openxmlformats.org/officeDocument/2006/relationships/hyperlink" Target="consultantplus://offline/ref=34F64425B3CA7350885AB705C34B5D89B3A6CA42C5578E7D4ACAAB233DD698A6BFC843FD01387DC7154BFF4911D2EAF3E1643DC4F8A7D99921lAE" TargetMode="External"/><Relationship Id="rId107" Type="http://schemas.openxmlformats.org/officeDocument/2006/relationships/image" Target="media/image49.wmf"/><Relationship Id="rId11" Type="http://schemas.openxmlformats.org/officeDocument/2006/relationships/footer" Target="footer1.xml"/><Relationship Id="rId32" Type="http://schemas.openxmlformats.org/officeDocument/2006/relationships/image" Target="media/image11.wmf"/><Relationship Id="rId53" Type="http://schemas.openxmlformats.org/officeDocument/2006/relationships/hyperlink" Target="consultantplus://offline/ref=7F0EA518CE12F8A7EB82613A28D780904965F6CFE51B3503FE836477F36A49564019CDD9DB6292CEqDo9E" TargetMode="External"/><Relationship Id="rId74" Type="http://schemas.openxmlformats.org/officeDocument/2006/relationships/image" Target="media/image37.emf"/><Relationship Id="rId128" Type="http://schemas.openxmlformats.org/officeDocument/2006/relationships/hyperlink" Target="consultantplus://offline/ref=9DD5C78C4CDF539149862968BCDE6C5A94D323DD94FF8F2151E74CB9A97BEF805705723AB21E7E6357E093B1EF4FC8BF3B67B983ED1AD080u9O4I" TargetMode="External"/><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84.wmf"/><Relationship Id="rId181" Type="http://schemas.openxmlformats.org/officeDocument/2006/relationships/hyperlink" Target="consultantplus://offline/ref=53E4661F36A09E05D8807D2943E1458C6FDB990F354B44D25DD6874C92BB6CC254AC8495FC7DEADA6E37A5CD03432FB3F254C89BDE481F7Ct6u7H" TargetMode="External"/><Relationship Id="rId22" Type="http://schemas.openxmlformats.org/officeDocument/2006/relationships/image" Target="media/image4.wmf"/><Relationship Id="rId43" Type="http://schemas.openxmlformats.org/officeDocument/2006/relationships/image" Target="media/image21.wmf"/><Relationship Id="rId64" Type="http://schemas.openxmlformats.org/officeDocument/2006/relationships/image" Target="media/image31.wmf"/><Relationship Id="rId118" Type="http://schemas.openxmlformats.org/officeDocument/2006/relationships/image" Target="media/image53.emf"/><Relationship Id="rId139" Type="http://schemas.openxmlformats.org/officeDocument/2006/relationships/image" Target="media/image65.wmf"/><Relationship Id="rId85" Type="http://schemas.openxmlformats.org/officeDocument/2006/relationships/image" Target="media/image39.wmf"/><Relationship Id="rId150" Type="http://schemas.openxmlformats.org/officeDocument/2006/relationships/image" Target="media/image74.wmf"/><Relationship Id="rId171" Type="http://schemas.openxmlformats.org/officeDocument/2006/relationships/image" Target="media/image93.emf"/><Relationship Id="rId192" Type="http://schemas.openxmlformats.org/officeDocument/2006/relationships/image" Target="media/image94.emf"/><Relationship Id="rId206" Type="http://schemas.openxmlformats.org/officeDocument/2006/relationships/hyperlink" Target="consultantplus://offline/ref=34F64425B3CA7350885AB705C34B5D89B3A4CB49C6518E7D4ACAAB233DD698A6BFC843FD01387DC9114BFF4911D2EAF3E1643DC4F8A7D99921lAE" TargetMode="External"/><Relationship Id="rId12" Type="http://schemas.openxmlformats.org/officeDocument/2006/relationships/header" Target="header2.xml"/><Relationship Id="rId33" Type="http://schemas.openxmlformats.org/officeDocument/2006/relationships/hyperlink" Target="consultantplus://offline/ref=F7AA3007675746ABB6CA88F03F79CA48E0C325E11E350A9D771DF46CAB3DB3AAE3EEAC0CDE9DFB4BBA7D53A845E74E1CA885538C017A8CD9R9R7G" TargetMode="External"/><Relationship Id="rId108" Type="http://schemas.openxmlformats.org/officeDocument/2006/relationships/hyperlink" Target="consultantplus://offline/ref=53E4661F36A09E05D8807D2943E1458C6FDB990F354B44D25DD6874C92BB6CC254AC8495FC7DEADB6A37A5CD03432FB3F254C89BDE481F7Ct6u7H" TargetMode="External"/><Relationship Id="rId129" Type="http://schemas.openxmlformats.org/officeDocument/2006/relationships/hyperlink" Target="consultantplus://offline/ref=83E3A419E102281DFB3953BDBD27755AC0B57D888EFDD57792C1F24CE847B0EA269589A62BAB73A6660D03BFF42D56FFAA7B6E15C0EBDED8qBlAI" TargetMode="External"/><Relationship Id="rId54" Type="http://schemas.openxmlformats.org/officeDocument/2006/relationships/image" Target="media/image25.wmf"/><Relationship Id="rId75" Type="http://schemas.openxmlformats.org/officeDocument/2006/relationships/header" Target="header11.xml"/><Relationship Id="rId96" Type="http://schemas.openxmlformats.org/officeDocument/2006/relationships/image" Target="media/image45.wmf"/><Relationship Id="rId140" Type="http://schemas.openxmlformats.org/officeDocument/2006/relationships/image" Target="media/image66.png"/><Relationship Id="rId161" Type="http://schemas.openxmlformats.org/officeDocument/2006/relationships/image" Target="media/image85.wmf"/><Relationship Id="rId182" Type="http://schemas.openxmlformats.org/officeDocument/2006/relationships/hyperlink" Target="consultantplus://offline/ref=53E4661F36A09E05D8807D2943E1458C6FD8980B364944D25DD6874C92BB6CC254AC8495FC7DEAD56F37A5CD03432FB3F254C89BDE481F7Ct6u7H" TargetMode="External"/><Relationship Id="rId6" Type="http://schemas.openxmlformats.org/officeDocument/2006/relationships/footnotes" Target="footnotes.xml"/><Relationship Id="rId23" Type="http://schemas.openxmlformats.org/officeDocument/2006/relationships/image" Target="media/image5.wmf"/><Relationship Id="rId119" Type="http://schemas.openxmlformats.org/officeDocument/2006/relationships/hyperlink" Target="consultantplus://offline/ref=15014B151618C0192924A14BEA71E68D8C318D6304E77F9FAACA8CD8CD762FC70B1991EAB79E67780CC6065924708E2CA78B9FD5h6HAK" TargetMode="External"/><Relationship Id="rId44" Type="http://schemas.openxmlformats.org/officeDocument/2006/relationships/header" Target="header4.xml"/><Relationship Id="rId65" Type="http://schemas.openxmlformats.org/officeDocument/2006/relationships/image" Target="media/image32.wmf"/><Relationship Id="rId86" Type="http://schemas.openxmlformats.org/officeDocument/2006/relationships/hyperlink" Target="consultantplus://offline/ref=B31AA2BA30C2939D89C8AE7AC3594D7C3A7932B7E44C4942E10EC5B47FE7F673406514C56969B86CE254763DD99BBFAF7E42627139DAEE5Be0p6J" TargetMode="External"/><Relationship Id="rId130" Type="http://schemas.openxmlformats.org/officeDocument/2006/relationships/image" Target="media/image56.wmf"/><Relationship Id="rId151" Type="http://schemas.openxmlformats.org/officeDocument/2006/relationships/image" Target="media/image75.wmf"/><Relationship Id="rId172" Type="http://schemas.openxmlformats.org/officeDocument/2006/relationships/hyperlink" Target="mailto:delo@recko.ru" TargetMode="External"/><Relationship Id="rId193" Type="http://schemas.openxmlformats.org/officeDocument/2006/relationships/hyperlink" Target="consultantplus://offline/ref=88A0F54092089A8D1ED37733947011D1664D88E2EAAB91082BB74438829CF5A6EB571E31A2A11A1B6B3E01EC09A8ED03380D78BD9D50D80Dy8y8G" TargetMode="External"/><Relationship Id="rId207" Type="http://schemas.openxmlformats.org/officeDocument/2006/relationships/hyperlink" Target="consultantplus://offline/ref=34F64425B3CA7350885AB705C34B5D89B3A4CB49C6518E7D4ACAAB233DD698A6BFC843FD01387DC9114BFF4911D2EAF3E1643DC4F8A7D99921lAE" TargetMode="External"/><Relationship Id="rId13" Type="http://schemas.openxmlformats.org/officeDocument/2006/relationships/hyperlink" Target="consultantplus://offline/ref=88492D247A29A97B328770E1278CA8A1BC5EC546E9D65D0725AB1568CD49F91005FF4FF26EFB7821FBE60DF8FCEBE03F9412E06F3BfFzBG" TargetMode="External"/><Relationship Id="rId109" Type="http://schemas.openxmlformats.org/officeDocument/2006/relationships/hyperlink" Target="consultantplus://offline/ref=53E4661F36A09E05D8807D2943E1458C6FD8980B364944D25DD6874C92BB6CC254AC8495FC7DEADB6537A5CD03432FB3F254C89BDE481F7Ct6u7H" TargetMode="External"/><Relationship Id="rId34" Type="http://schemas.openxmlformats.org/officeDocument/2006/relationships/image" Target="media/image12.wmf"/><Relationship Id="rId55" Type="http://schemas.openxmlformats.org/officeDocument/2006/relationships/hyperlink" Target="https://zakupki.gov.ru/epz/order/notice/notice223/documents.html?noticeInfoId=16169357" TargetMode="External"/><Relationship Id="rId76" Type="http://schemas.openxmlformats.org/officeDocument/2006/relationships/header" Target="header12.xml"/><Relationship Id="rId97" Type="http://schemas.openxmlformats.org/officeDocument/2006/relationships/hyperlink" Target="consultantplus://offline/ref=53E4661F36A09E05D8807D2943E1458C6FDB990F354B44D25DD6874C92BB6CC254AC8495FC7DEADF6937A5CD03432FB3F254C89BDE481F7Ct6u7H" TargetMode="External"/><Relationship Id="rId120" Type="http://schemas.openxmlformats.org/officeDocument/2006/relationships/hyperlink" Target="consultantplus://offline/ref=4497FDB422FD36C88154899D939D9022F42FB1900FB3465DC974432B88C802E5462111A3DF250B8E28AF67009D49AC1618F0C18A1834C08CuFx2C" TargetMode="External"/><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image" Target="media/image86.wmf"/><Relationship Id="rId183" Type="http://schemas.openxmlformats.org/officeDocument/2006/relationships/hyperlink" Target="consultantplus://offline/ref=53E4661F36A09E05D8807D2943E1458C6FD8980B364944D25DD6874C92BB6CC254AC8495FC7DEAD56F37A5CD03432FB3F254C89BDE481F7Ct6u7H" TargetMode="External"/><Relationship Id="rId24" Type="http://schemas.openxmlformats.org/officeDocument/2006/relationships/image" Target="media/image6.wmf"/><Relationship Id="rId45" Type="http://schemas.openxmlformats.org/officeDocument/2006/relationships/header" Target="header5.xml"/><Relationship Id="rId66" Type="http://schemas.openxmlformats.org/officeDocument/2006/relationships/header" Target="header7.xml"/><Relationship Id="rId87" Type="http://schemas.openxmlformats.org/officeDocument/2006/relationships/image" Target="media/image40.wmf"/><Relationship Id="rId110" Type="http://schemas.openxmlformats.org/officeDocument/2006/relationships/hyperlink" Target="consultantplus://offline/ref=53E4661F36A09E05D8807D2943E1458C6FDB990F354B44D25DD6874C92BB6CC254AC8495FC7DEAD46A37A5CD03432FB3F254C89BDE481F7Ct6u7H" TargetMode="External"/><Relationship Id="rId131" Type="http://schemas.openxmlformats.org/officeDocument/2006/relationships/image" Target="media/image57.wmf"/><Relationship Id="rId152" Type="http://schemas.openxmlformats.org/officeDocument/2006/relationships/image" Target="media/image76.wmf"/><Relationship Id="rId173" Type="http://schemas.openxmlformats.org/officeDocument/2006/relationships/header" Target="header20.xml"/><Relationship Id="rId194" Type="http://schemas.openxmlformats.org/officeDocument/2006/relationships/hyperlink" Target="consultantplus://offline/ref=3DA45FBF0FF0BA60385E60A52732BA64E7771FC60AEC83E404EBB76F9690690BF9ED885B5AE13E3FA6B2499E51FD4FF34BF1963927FDAD27C8M1I" TargetMode="External"/><Relationship Id="rId208" Type="http://schemas.openxmlformats.org/officeDocument/2006/relationships/image" Target="media/image98.emf"/><Relationship Id="rId19" Type="http://schemas.openxmlformats.org/officeDocument/2006/relationships/image" Target="media/image1.wmf"/><Relationship Id="rId14" Type="http://schemas.openxmlformats.org/officeDocument/2006/relationships/hyperlink" Target="http://&#1090;&#1077;&#1087;&#1083;&#1086;&#1089;&#1085;&#1072;&#1073;-&#1085;&#1082;.&#1088;&#1092;" TargetMode="External"/><Relationship Id="rId30" Type="http://schemas.openxmlformats.org/officeDocument/2006/relationships/hyperlink" Target="consultantplus://offline/ref=F7AA3007675746ABB6CA88F03F79CA48E0C325E11E350A9D771DF46CAB3DB3AAE3EEAC0CDE9DFA43BB7D53A845E74E1CA885538C017A8CD9R9R7G" TargetMode="External"/><Relationship Id="rId35" Type="http://schemas.openxmlformats.org/officeDocument/2006/relationships/image" Target="media/image13.png"/><Relationship Id="rId56" Type="http://schemas.openxmlformats.org/officeDocument/2006/relationships/hyperlink" Target="https://zakupki.gov.ru/epz/order/notice/notice223/documents.html?noticeInfoId=15682422" TargetMode="External"/><Relationship Id="rId77" Type="http://schemas.openxmlformats.org/officeDocument/2006/relationships/header" Target="header13.xml"/><Relationship Id="rId100" Type="http://schemas.openxmlformats.org/officeDocument/2006/relationships/hyperlink" Target="consultantplus://offline/ref=53E4661F36A09E05D8807D2943E1458C6FD8980B364944D25DD6874C92BB6CC254AC8495FC7DEAD56F37A5CD03432FB3F254C89BDE481F7Ct6u7H" TargetMode="External"/><Relationship Id="rId105" Type="http://schemas.openxmlformats.org/officeDocument/2006/relationships/hyperlink" Target="consultantplus://offline/ref=53E4661F36A09E05D8807D2943E1458C6FD8980B364944D25DD6874C92BB6CC254AC8495FC7DEAD56F37A5CD03432FB3F254C89BDE481F7Ct6u7H" TargetMode="External"/><Relationship Id="rId126" Type="http://schemas.openxmlformats.org/officeDocument/2006/relationships/hyperlink" Target="consultantplus://offline/ref=9DD5C78C4CDF539149862968BCDE6C5A94D323DD94FF8F2151E74CB9A97BEF805705723AB21E7E6357E093B1EF4FC8BF3B67B983ED1AD080u9O4I" TargetMode="External"/><Relationship Id="rId147" Type="http://schemas.openxmlformats.org/officeDocument/2006/relationships/image" Target="media/image71.wmf"/><Relationship Id="rId168" Type="http://schemas.openxmlformats.org/officeDocument/2006/relationships/image" Target="media/image90.wmf"/><Relationship Id="rId8" Type="http://schemas.openxmlformats.org/officeDocument/2006/relationships/hyperlink" Target="consultantplus://offline/ref=88492D247A29A97B328770E1278CA8A1BC5EC546E9D65D0725AB1568CD49F91005FF4FF26EFB7821FBE60DF8FCEBE03F9412E06F3BfFzBG" TargetMode="External"/><Relationship Id="rId51" Type="http://schemas.openxmlformats.org/officeDocument/2006/relationships/image" Target="media/image23.wmf"/><Relationship Id="rId72" Type="http://schemas.openxmlformats.org/officeDocument/2006/relationships/image" Target="media/image35.emf"/><Relationship Id="rId93" Type="http://schemas.openxmlformats.org/officeDocument/2006/relationships/hyperlink" Target="consultantplus://offline/ref=53E4661F36A09E05D8807D2943E1458C6FD8980B364944D25DD6874C92BB6CC254AC8495FC7DEAD56F37A5CD03432FB3F254C89BDE481F7Ct6u7H" TargetMode="External"/><Relationship Id="rId98" Type="http://schemas.openxmlformats.org/officeDocument/2006/relationships/image" Target="media/image46.wmf"/><Relationship Id="rId121" Type="http://schemas.openxmlformats.org/officeDocument/2006/relationships/image" Target="media/image54.wmf"/><Relationship Id="rId142" Type="http://schemas.openxmlformats.org/officeDocument/2006/relationships/image" Target="media/image68.wmf"/><Relationship Id="rId163" Type="http://schemas.openxmlformats.org/officeDocument/2006/relationships/image" Target="media/image87.wmf"/><Relationship Id="rId184" Type="http://schemas.openxmlformats.org/officeDocument/2006/relationships/hyperlink" Target="consultantplus://offline/ref=53E4661F36A09E05D8807D2943E1458C6FDB990F354B44D25DD6874C92BB6CC254AC8495FC7DEADB6B37A5CD03432FB3F254C89BDE481F7Ct6u7H" TargetMode="External"/><Relationship Id="rId189" Type="http://schemas.openxmlformats.org/officeDocument/2006/relationships/hyperlink" Target="consultantplus://offline/ref=53E4661F36A09E05D8807D2943E1458C6FDB990F354B44D25DD6874C92BB6CC254AC8495FC7DE9DC6F37A5CD03432FB3F254C89BDE481F7Ct6u7H"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7.wmf"/><Relationship Id="rId46" Type="http://schemas.openxmlformats.org/officeDocument/2006/relationships/header" Target="header6.xml"/><Relationship Id="rId67" Type="http://schemas.openxmlformats.org/officeDocument/2006/relationships/header" Target="header8.xml"/><Relationship Id="rId116" Type="http://schemas.openxmlformats.org/officeDocument/2006/relationships/hyperlink" Target="consultantplus://offline/ref=7D7CEFF827337646CB7C9B58A09B46A276F2D023194652751534523E25381A12B8AF909DB28A297B5332BA77F48803FEDD3213851EB4B3081A3BH" TargetMode="External"/><Relationship Id="rId137" Type="http://schemas.openxmlformats.org/officeDocument/2006/relationships/image" Target="media/image63.wmf"/><Relationship Id="rId158" Type="http://schemas.openxmlformats.org/officeDocument/2006/relationships/image" Target="media/image82.wmf"/><Relationship Id="rId20" Type="http://schemas.openxmlformats.org/officeDocument/2006/relationships/image" Target="media/image2.wmf"/><Relationship Id="rId41" Type="http://schemas.openxmlformats.org/officeDocument/2006/relationships/image" Target="media/image19.wmf"/><Relationship Id="rId62" Type="http://schemas.openxmlformats.org/officeDocument/2006/relationships/hyperlink" Target="consultantplus://offline/ref=3352B12E8996D141724D3A26BBB7C2FE72E8783E7A4FAAD18A799CB566A2154D97DD858D5B485F57O9A0D" TargetMode="External"/><Relationship Id="rId83" Type="http://schemas.openxmlformats.org/officeDocument/2006/relationships/header" Target="header19.xml"/><Relationship Id="rId88" Type="http://schemas.openxmlformats.org/officeDocument/2006/relationships/hyperlink" Target="consultantplus://offline/ref=B31AA2BA30C2939D89C8AE7AC3594D7C3A7932B7E44C4942E10EC5B47FE7F673406514C56969B862E154763DD99BBFAF7E42627139DAEE5Be0p6J" TargetMode="External"/><Relationship Id="rId111" Type="http://schemas.openxmlformats.org/officeDocument/2006/relationships/image" Target="media/image50.wmf"/><Relationship Id="rId132" Type="http://schemas.openxmlformats.org/officeDocument/2006/relationships/image" Target="media/image58.wmf"/><Relationship Id="rId153" Type="http://schemas.openxmlformats.org/officeDocument/2006/relationships/image" Target="media/image77.wmf"/><Relationship Id="rId174" Type="http://schemas.openxmlformats.org/officeDocument/2006/relationships/header" Target="header21.xml"/><Relationship Id="rId179" Type="http://schemas.openxmlformats.org/officeDocument/2006/relationships/hyperlink" Target="consultantplus://offline/ref=53E4661F36A09E05D8807D2943E1458C6FDB990F354B44D25DD6874C92BB6CC254AC8495FC7DEAD96E37A5CD03432FB3F254C89BDE481F7Ct6u7H" TargetMode="External"/><Relationship Id="rId195" Type="http://schemas.openxmlformats.org/officeDocument/2006/relationships/hyperlink" Target="consultantplus://offline/ref=3DA45FBF0FF0BA60385E60A52732BA64E7771FC60AEC83E404EBB76F9690690BF9ED885951B56F72F5B41CCD0BA943EC4BEF96C3M1I" TargetMode="External"/><Relationship Id="rId209" Type="http://schemas.openxmlformats.org/officeDocument/2006/relationships/hyperlink" Target="mailto:delo@recko.ru" TargetMode="External"/><Relationship Id="rId190" Type="http://schemas.openxmlformats.org/officeDocument/2006/relationships/hyperlink" Target="consultantplus://offline/ref=15014B151618C0192924A14BEA71E68D8C318D6304E77F9FAACA8CD8CD762FC70B1991EAB79E67780CC6065924708E2CA78B9FD5h6HAK" TargetMode="External"/><Relationship Id="rId204" Type="http://schemas.openxmlformats.org/officeDocument/2006/relationships/hyperlink" Target="consultantplus://offline/ref=34F64425B3CA7350885AB705C34B5D89B3A5CB46C6558E7D4ACAAB233DD698A6BFC843FD01387DCB124BFF4911D2EAF3E1643DC4F8A7D99921lAE" TargetMode="External"/><Relationship Id="rId15" Type="http://schemas.openxmlformats.org/officeDocument/2006/relationships/hyperlink" Target="https://legalacts.ru/doc/postanovlenie-pravitelstva-rf-ot-22102012-n-1075/" TargetMode="External"/><Relationship Id="rId36" Type="http://schemas.openxmlformats.org/officeDocument/2006/relationships/image" Target="media/image14.wmf"/><Relationship Id="rId57" Type="http://schemas.openxmlformats.org/officeDocument/2006/relationships/image" Target="media/image26.wmf"/><Relationship Id="rId106" Type="http://schemas.openxmlformats.org/officeDocument/2006/relationships/hyperlink" Target="consultantplus://offline/ref=53E4661F36A09E05D8807D2943E1458C6FDB990F354B44D25DD6874C92BB6CC254AC8495FC7DEADB6B37A5CD03432FB3F254C89BDE481F7Ct6u7H" TargetMode="External"/><Relationship Id="rId127" Type="http://schemas.openxmlformats.org/officeDocument/2006/relationships/hyperlink" Target="consultantplus://offline/ref=9DD5C78C4CDF539149862968BCDE6C5A94D125DE93FA8F2151E74CB9A97BEF8045052A36B31C60615FF5C5E0AAu1O3I" TargetMode="External"/><Relationship Id="rId10" Type="http://schemas.openxmlformats.org/officeDocument/2006/relationships/header" Target="header1.xml"/><Relationship Id="rId31" Type="http://schemas.openxmlformats.org/officeDocument/2006/relationships/image" Target="media/image10.wmf"/><Relationship Id="rId52" Type="http://schemas.openxmlformats.org/officeDocument/2006/relationships/image" Target="media/image24.wmf"/><Relationship Id="rId73" Type="http://schemas.openxmlformats.org/officeDocument/2006/relationships/image" Target="media/image36.emf"/><Relationship Id="rId78" Type="http://schemas.openxmlformats.org/officeDocument/2006/relationships/header" Target="header14.xml"/><Relationship Id="rId94" Type="http://schemas.openxmlformats.org/officeDocument/2006/relationships/image" Target="media/image43.wmf"/><Relationship Id="rId99" Type="http://schemas.openxmlformats.org/officeDocument/2006/relationships/hyperlink" Target="consultantplus://offline/ref=53E4661F36A09E05D8807D2943E1458C6FDB990F354B44D25DD6874C92BB6CC254AC8495FC7DEAD96E37A5CD03432FB3F254C89BDE481F7Ct6u7H" TargetMode="External"/><Relationship Id="rId101" Type="http://schemas.openxmlformats.org/officeDocument/2006/relationships/image" Target="media/image47.wmf"/><Relationship Id="rId122" Type="http://schemas.openxmlformats.org/officeDocument/2006/relationships/image" Target="media/image55.emf"/><Relationship Id="rId143" Type="http://schemas.openxmlformats.org/officeDocument/2006/relationships/image" Target="media/image69.wmf"/><Relationship Id="rId148" Type="http://schemas.openxmlformats.org/officeDocument/2006/relationships/image" Target="media/image72.emf"/><Relationship Id="rId164" Type="http://schemas.openxmlformats.org/officeDocument/2006/relationships/hyperlink" Target="consultantplus://offline/ref=A3E0A4CFEADA8059DD62B610AE7F757163B964F5C83C009FC1FFA6AB43C43FB06291DE62F24D38B5A7894C1AC6AA2679961CE9F0A7F05F4FwCJ0J" TargetMode="External"/><Relationship Id="rId169" Type="http://schemas.openxmlformats.org/officeDocument/2006/relationships/image" Target="media/image91.wmf"/><Relationship Id="rId185" Type="http://schemas.openxmlformats.org/officeDocument/2006/relationships/hyperlink" Target="consultantplus://offline/ref=53E4661F36A09E05D8807D2943E1458C6FDB990F354B44D25DD6874C92BB6CC254AC8495FC7DEADB6A37A5CD03432FB3F254C89BDE481F7Ct6u7H" TargetMode="External"/><Relationship Id="rId4" Type="http://schemas.openxmlformats.org/officeDocument/2006/relationships/settings" Target="settings.xml"/><Relationship Id="rId9" Type="http://schemas.openxmlformats.org/officeDocument/2006/relationships/hyperlink" Target="http://&#1090;&#1077;&#1087;&#1083;&#1086;&#1089;&#1085;&#1072;&#1073;-&#1085;&#1082;.&#1088;&#1092;" TargetMode="External"/><Relationship Id="rId180" Type="http://schemas.openxmlformats.org/officeDocument/2006/relationships/hyperlink" Target="consultantplus://offline/ref=53E4661F36A09E05D8807D2943E1458C6FD8980B364944D25DD6874C92BB6CC254AC8495FC7DEAD56F37A5CD03432FB3F254C89BDE481F7Ct6u7H" TargetMode="External"/><Relationship Id="rId210" Type="http://schemas.openxmlformats.org/officeDocument/2006/relationships/header" Target="header24.xml"/><Relationship Id="rId215" Type="http://schemas.openxmlformats.org/officeDocument/2006/relationships/theme" Target="theme/theme1.xml"/><Relationship Id="rId26" Type="http://schemas.openxmlformats.org/officeDocument/2006/relationships/hyperlink" Target="consultantplus://offline/ref=3352B12E8996D141724D3A26BBB7C2FE72E8783E7A4FAAD18A799CB566A2154D97DD858F58O4ACD" TargetMode="External"/><Relationship Id="rId47" Type="http://schemas.openxmlformats.org/officeDocument/2006/relationships/hyperlink" Target="consultantplus://offline/ref=C18106DD17A2578ECECDD9BE29D3F3CC4201837E18D2B78BCDAACB3BC594BFC95AB2184A2CD23C832A325C529E05E0E411pDk5G" TargetMode="External"/><Relationship Id="rId68" Type="http://schemas.openxmlformats.org/officeDocument/2006/relationships/header" Target="header9.xml"/><Relationship Id="rId89" Type="http://schemas.openxmlformats.org/officeDocument/2006/relationships/image" Target="media/image41.wmf"/><Relationship Id="rId112" Type="http://schemas.openxmlformats.org/officeDocument/2006/relationships/hyperlink" Target="consultantplus://offline/ref=53E4661F36A09E05D8807D2943E1458C6FDB990F354B44D25DD6874C92BB6CC254AC8495FC7DEAD56E37A5CD03432FB3F254C89BDE481F7Ct6u7H" TargetMode="External"/><Relationship Id="rId133" Type="http://schemas.openxmlformats.org/officeDocument/2006/relationships/image" Target="media/image59.wmf"/><Relationship Id="rId154" Type="http://schemas.openxmlformats.org/officeDocument/2006/relationships/image" Target="media/image78.wmf"/><Relationship Id="rId175" Type="http://schemas.openxmlformats.org/officeDocument/2006/relationships/header" Target="header22.xml"/><Relationship Id="rId196" Type="http://schemas.openxmlformats.org/officeDocument/2006/relationships/hyperlink" Target="consultantplus://offline/ref=3DA45FBF0FF0BA60385E60A52732BA64E7741EC209EE83E404EBB76F9690690BF9ED885B5AE13F31A8B2499E51FD4FF34BF1963927FDAD27C8M1I" TargetMode="External"/><Relationship Id="rId200" Type="http://schemas.openxmlformats.org/officeDocument/2006/relationships/hyperlink" Target="consultantplus://offline/ref=83E3A419E102281DFB3953BDBD27755AC0B57D888EFDD57792C1F24CE847B0EA269589A62BAB73A6660D03BFF42D56FFAA7B6E15C0EBDED8qBlAI" TargetMode="External"/><Relationship Id="rId16" Type="http://schemas.openxmlformats.org/officeDocument/2006/relationships/hyperlink" Target="https://legalacts.ru/doc/prikaz-fst-rossii-ot-13062013-n-760-e/" TargetMode="External"/><Relationship Id="rId37" Type="http://schemas.openxmlformats.org/officeDocument/2006/relationships/image" Target="media/image15.wmf"/><Relationship Id="rId58" Type="http://schemas.openxmlformats.org/officeDocument/2006/relationships/image" Target="media/image27.wmf"/><Relationship Id="rId79" Type="http://schemas.openxmlformats.org/officeDocument/2006/relationships/header" Target="header15.xml"/><Relationship Id="rId102" Type="http://schemas.openxmlformats.org/officeDocument/2006/relationships/hyperlink" Target="consultantplus://offline/ref=53E4661F36A09E05D8807D2943E1458C6FDB990F354B44D25DD6874C92BB6CC254AC8495FC7DEADA6E37A5CD03432FB3F254C89BDE481F7Ct6u7H" TargetMode="External"/><Relationship Id="rId123" Type="http://schemas.openxmlformats.org/officeDocument/2006/relationships/hyperlink" Target="consultantplus://offline/ref=3DA45FBF0FF0BA60385E60A52732BA64E7771FC60AEC83E404EBB76F9690690BF9ED885B5AE13E3FA6B2499E51FD4FF34BF1963927FDAD27C8M1I" TargetMode="External"/><Relationship Id="rId144" Type="http://schemas.openxmlformats.org/officeDocument/2006/relationships/hyperlink" Target="consultantplus://offline/ref=34F64425B3CA7350885AB705C34B5D89B3A4CB49C6518E7D4ACAAB233DD698A6BFC843FD01387DC9114BFF4911D2EAF3E1643DC4F8A7D99921lAE" TargetMode="External"/><Relationship Id="rId90" Type="http://schemas.openxmlformats.org/officeDocument/2006/relationships/hyperlink" Target="consultantplus://offline/ref=B31AA2BA30C2939D89C8AE7AC3594D7C3A7932B7E44C4942E10EC5B47FE7F673406514C56969B863E454763DD99BBFAF7E42627139DAEE5Be0p6J" TargetMode="External"/><Relationship Id="rId165" Type="http://schemas.openxmlformats.org/officeDocument/2006/relationships/image" Target="media/image88.wmf"/><Relationship Id="rId186" Type="http://schemas.openxmlformats.org/officeDocument/2006/relationships/hyperlink" Target="consultantplus://offline/ref=53E4661F36A09E05D8807D2943E1458C6FD8980B364944D25DD6874C92BB6CC254AC8495FC7DEADB6537A5CD03432FB3F254C89BDE481F7Ct6u7H" TargetMode="External"/><Relationship Id="rId211" Type="http://schemas.openxmlformats.org/officeDocument/2006/relationships/header" Target="header25.xml"/><Relationship Id="rId27" Type="http://schemas.openxmlformats.org/officeDocument/2006/relationships/hyperlink" Target="consultantplus://offline/ref=3352B12E8996D141724D3A26BBB7C2FE72E8783E7A4FAAD18A799CB566A2154D97DD858D5B485F57O9A0D" TargetMode="External"/><Relationship Id="rId48" Type="http://schemas.openxmlformats.org/officeDocument/2006/relationships/hyperlink" Target="https://legalacts.ru/doc/postanovlenie-pravitelstva-rf-ot-22102012-n-1075/" TargetMode="External"/><Relationship Id="rId69" Type="http://schemas.openxmlformats.org/officeDocument/2006/relationships/header" Target="header10.xml"/><Relationship Id="rId113" Type="http://schemas.openxmlformats.org/officeDocument/2006/relationships/image" Target="media/image51.wmf"/><Relationship Id="rId134" Type="http://schemas.openxmlformats.org/officeDocument/2006/relationships/image" Target="media/image60.wmf"/><Relationship Id="rId80" Type="http://schemas.openxmlformats.org/officeDocument/2006/relationships/header" Target="header16.xml"/><Relationship Id="rId155" Type="http://schemas.openxmlformats.org/officeDocument/2006/relationships/image" Target="media/image79.wmf"/><Relationship Id="rId176" Type="http://schemas.openxmlformats.org/officeDocument/2006/relationships/header" Target="header23.xml"/><Relationship Id="rId197" Type="http://schemas.openxmlformats.org/officeDocument/2006/relationships/hyperlink" Target="consultantplus://offline/ref=9DD5C78C4CDF539149862968BCDE6C5A94D323DD94FF8F2151E74CB9A97BEF805705723AB21E7E6357E093B1EF4FC8BF3B67B983ED1AD080u9O4I" TargetMode="External"/><Relationship Id="rId201" Type="http://schemas.openxmlformats.org/officeDocument/2006/relationships/image" Target="media/image95.wmf"/><Relationship Id="rId17" Type="http://schemas.openxmlformats.org/officeDocument/2006/relationships/header" Target="header3.xml"/><Relationship Id="rId38" Type="http://schemas.openxmlformats.org/officeDocument/2006/relationships/image" Target="media/image16.wmf"/><Relationship Id="rId59" Type="http://schemas.openxmlformats.org/officeDocument/2006/relationships/image" Target="media/image28.wmf"/><Relationship Id="rId103" Type="http://schemas.openxmlformats.org/officeDocument/2006/relationships/hyperlink" Target="consultantplus://offline/ref=53E4661F36A09E05D8807D2943E1458C6FD8980B364944D25DD6874C92BB6CC254AC8495FC7DEAD56F37A5CD03432FB3F254C89BDE481F7Ct6u7H" TargetMode="External"/><Relationship Id="rId124" Type="http://schemas.openxmlformats.org/officeDocument/2006/relationships/hyperlink" Target="consultantplus://offline/ref=3DA45FBF0FF0BA60385E60A52732BA64E7771FC60AEC83E404EBB76F9690690BF9ED885951B56F72F5B41CCD0BA943EC4BEF96C3M1I" TargetMode="External"/><Relationship Id="rId70" Type="http://schemas.openxmlformats.org/officeDocument/2006/relationships/image" Target="media/image33.emf"/><Relationship Id="rId91" Type="http://schemas.openxmlformats.org/officeDocument/2006/relationships/image" Target="media/image42.wmf"/><Relationship Id="rId145" Type="http://schemas.openxmlformats.org/officeDocument/2006/relationships/image" Target="media/image70.wmf"/><Relationship Id="rId166" Type="http://schemas.openxmlformats.org/officeDocument/2006/relationships/image" Target="media/image89.wmf"/><Relationship Id="rId187" Type="http://schemas.openxmlformats.org/officeDocument/2006/relationships/hyperlink" Target="consultantplus://offline/ref=53E4661F36A09E05D8807D2943E1458C6FDB990F354B44D25DD6874C92BB6CC254AC8495FC7DEAD46A37A5CD03432FB3F254C89BDE481F7Ct6u7H" TargetMode="External"/><Relationship Id="rId1" Type="http://schemas.openxmlformats.org/officeDocument/2006/relationships/customXml" Target="../customXml/item1.xml"/><Relationship Id="rId212" Type="http://schemas.openxmlformats.org/officeDocument/2006/relationships/footer" Target="footer3.xml"/><Relationship Id="rId28" Type="http://schemas.openxmlformats.org/officeDocument/2006/relationships/image" Target="media/image8.wmf"/><Relationship Id="rId49" Type="http://schemas.openxmlformats.org/officeDocument/2006/relationships/hyperlink" Target="https://legalacts.ru/doc/prikaz-fst-rossii-ot-13062013-n-760-e/" TargetMode="External"/><Relationship Id="rId114" Type="http://schemas.openxmlformats.org/officeDocument/2006/relationships/hyperlink" Target="consultantplus://offline/ref=53E4661F36A09E05D8807D2943E1458C6FDB990F354B44D25DD6874C92BB6CC254AC8495FC7DE9DC6F37A5CD03432FB3F254C89BDE481F7Ct6u7H" TargetMode="External"/><Relationship Id="rId60" Type="http://schemas.openxmlformats.org/officeDocument/2006/relationships/image" Target="media/image29.wmf"/><Relationship Id="rId81" Type="http://schemas.openxmlformats.org/officeDocument/2006/relationships/header" Target="header17.xml"/><Relationship Id="rId135" Type="http://schemas.openxmlformats.org/officeDocument/2006/relationships/image" Target="media/image61.wmf"/><Relationship Id="rId156" Type="http://schemas.openxmlformats.org/officeDocument/2006/relationships/image" Target="media/image80.wmf"/><Relationship Id="rId177" Type="http://schemas.openxmlformats.org/officeDocument/2006/relationships/hyperlink" Target="consultantplus://offline/ref=53E4661F36A09E05D8807D2943E1458C6FD8980B364944D25DD6874C92BB6CC254AC8495FC7DEAD56F37A5CD03432FB3F254C89BDE481F7Ct6u7H" TargetMode="External"/><Relationship Id="rId198" Type="http://schemas.openxmlformats.org/officeDocument/2006/relationships/hyperlink" Target="consultantplus://offline/ref=9DD5C78C4CDF539149862968BCDE6C5A94D125DE93FA8F2151E74CB9A97BEF8045052A36B31C60615FF5C5E0AAu1O3I" TargetMode="External"/><Relationship Id="rId202" Type="http://schemas.openxmlformats.org/officeDocument/2006/relationships/image" Target="media/image96.wmf"/><Relationship Id="rId18" Type="http://schemas.openxmlformats.org/officeDocument/2006/relationships/footer" Target="footer2.xml"/><Relationship Id="rId39" Type="http://schemas.openxmlformats.org/officeDocument/2006/relationships/image" Target="media/image17.wmf"/><Relationship Id="rId50" Type="http://schemas.openxmlformats.org/officeDocument/2006/relationships/image" Target="media/image22.wmf"/><Relationship Id="rId104" Type="http://schemas.openxmlformats.org/officeDocument/2006/relationships/image" Target="media/image48.wmf"/><Relationship Id="rId125" Type="http://schemas.openxmlformats.org/officeDocument/2006/relationships/hyperlink" Target="consultantplus://offline/ref=3DA45FBF0FF0BA60385E60A52732BA64E7741EC209EE83E404EBB76F9690690BF9ED885B5AE13F31A8B2499E51FD4FF34BF1963927FDAD27C8M1I" TargetMode="External"/><Relationship Id="rId146" Type="http://schemas.openxmlformats.org/officeDocument/2006/relationships/hyperlink" Target="consultantplus://offline/ref=34F64425B3CA7350885AB705C34B5D89B3A4CB49C6518E7D4ACAAB233DD698A6BFC843FD01387DC9114BFF4911D2EAF3E1643DC4F8A7D99921lAE" TargetMode="External"/><Relationship Id="rId167" Type="http://schemas.openxmlformats.org/officeDocument/2006/relationships/hyperlink" Target="consultantplus://offline/ref=A3E0A4CFEADA8059DD62B610AE7F757163BC61F5CF35009FC1FFA6AB43C43FB06291DE62F24D38B9A0894C1AC6AA2679961CE9F0A7F05F4FwCJ0J" TargetMode="External"/><Relationship Id="rId188" Type="http://schemas.openxmlformats.org/officeDocument/2006/relationships/hyperlink" Target="consultantplus://offline/ref=53E4661F36A09E05D8807D2943E1458C6FDB990F354B44D25DD6874C92BB6CC254AC8495FC7DEAD56E37A5CD03432FB3F254C89BDE481F7Ct6u7H" TargetMode="External"/><Relationship Id="rId71" Type="http://schemas.openxmlformats.org/officeDocument/2006/relationships/image" Target="media/image34.emf"/><Relationship Id="rId92" Type="http://schemas.openxmlformats.org/officeDocument/2006/relationships/hyperlink" Target="consultantplus://offline/ref=B31AA2BA30C2939D89C8AE7AC3594D7C3A7932B7E44C4942E10EC5B47FE7F673406514C56969B863EF54763DD99BBFAF7E42627139DAEE5Be0p6J" TargetMode="External"/><Relationship Id="rId213"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9.wmf"/><Relationship Id="rId40" Type="http://schemas.openxmlformats.org/officeDocument/2006/relationships/image" Target="media/image18.wmf"/><Relationship Id="rId115" Type="http://schemas.openxmlformats.org/officeDocument/2006/relationships/image" Target="media/image52.wmf"/><Relationship Id="rId136" Type="http://schemas.openxmlformats.org/officeDocument/2006/relationships/image" Target="media/image62.wmf"/><Relationship Id="rId157" Type="http://schemas.openxmlformats.org/officeDocument/2006/relationships/image" Target="media/image81.wmf"/><Relationship Id="rId178" Type="http://schemas.openxmlformats.org/officeDocument/2006/relationships/hyperlink" Target="consultantplus://offline/ref=53E4661F36A09E05D8807D2943E1458C6FDB990F354B44D25DD6874C92BB6CC254AC8495FC7DEADF6937A5CD03432FB3F254C89BDE481F7Ct6u7H" TargetMode="External"/><Relationship Id="rId61" Type="http://schemas.openxmlformats.org/officeDocument/2006/relationships/hyperlink" Target="consultantplus://offline/ref=3352B12E8996D141724D3A26BBB7C2FE72E8783E7A4FAAD18A799CB566A2154D97DD858F58O4ACD" TargetMode="External"/><Relationship Id="rId82" Type="http://schemas.openxmlformats.org/officeDocument/2006/relationships/header" Target="header18.xml"/><Relationship Id="rId199" Type="http://schemas.openxmlformats.org/officeDocument/2006/relationships/hyperlink" Target="consultantplus://offline/ref=9DD5C78C4CDF539149862968BCDE6C5A94D323DD94FF8F2151E74CB9A97BEF805705723AB21E7E6357E093B1EF4FC8BF3B67B983ED1AD080u9O4I" TargetMode="External"/><Relationship Id="rId203" Type="http://schemas.openxmlformats.org/officeDocument/2006/relationships/image" Target="media/image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3534</TotalTime>
  <Pages>342</Pages>
  <Words>80105</Words>
  <Characters>456599</Characters>
  <Application>Microsoft Office Word</Application>
  <DocSecurity>0</DocSecurity>
  <Lines>3804</Lines>
  <Paragraphs>1071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230</cp:revision>
  <cp:lastPrinted>2024-02-20T08:27:00Z</cp:lastPrinted>
  <dcterms:created xsi:type="dcterms:W3CDTF">2024-01-29T04:00:00Z</dcterms:created>
  <dcterms:modified xsi:type="dcterms:W3CDTF">2024-11-29T04:47:00Z</dcterms:modified>
</cp:coreProperties>
</file>